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DB3" w14:textId="042BBC24" w:rsidR="000727C5" w:rsidRDefault="00443C66" w:rsidP="00443C66">
      <w:pPr>
        <w:pStyle w:val="Pagedecouverture"/>
        <w:rPr>
          <w:noProof/>
        </w:rPr>
      </w:pPr>
      <w:bookmarkStart w:id="0" w:name="LW_BM_COVERPAGE"/>
      <w:r>
        <w:rPr>
          <w:noProof/>
        </w:rPr>
        <w:pict w14:anchorId="560531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75D3F867-1737-4065-9062-7EB283CD10C6" style="width:455.25pt;height:425.25pt">
            <v:imagedata r:id="rId11" o:title=""/>
          </v:shape>
        </w:pict>
      </w:r>
    </w:p>
    <w:bookmarkEnd w:id="0"/>
    <w:p w14:paraId="237D9A7A" w14:textId="77777777" w:rsidR="000727C5" w:rsidRDefault="000727C5" w:rsidP="000727C5">
      <w:pPr>
        <w:rPr>
          <w:noProof/>
          <w:lang w:val="en-GB"/>
        </w:rPr>
        <w:sectPr w:rsidR="000727C5" w:rsidSect="00443C66">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38736EA1" w14:textId="4A9BF94D" w:rsidR="758F1C54" w:rsidRPr="004E6D35" w:rsidRDefault="758F1C54" w:rsidP="000A03E3">
      <w:pPr>
        <w:spacing w:line="276" w:lineRule="auto"/>
        <w:jc w:val="center"/>
        <w:rPr>
          <w:rFonts w:ascii="Times New Roman" w:eastAsia="Times New Roman" w:hAnsi="Times New Roman" w:cs="Times New Roman"/>
          <w:noProof/>
          <w:sz w:val="24"/>
          <w:szCs w:val="24"/>
        </w:rPr>
      </w:pPr>
      <w:bookmarkStart w:id="1" w:name="_GoBack"/>
      <w:bookmarkEnd w:id="1"/>
      <w:r>
        <w:rPr>
          <w:rFonts w:ascii="Times New Roman" w:hAnsi="Times New Roman"/>
          <w:noProof/>
          <w:sz w:val="24"/>
        </w:rPr>
        <w:lastRenderedPageBreak/>
        <w:t>Posouzení uspokojivého splnění kroků souvisejících s druhou splátkou podle Plánu pro Ukrajinu</w:t>
      </w:r>
    </w:p>
    <w:p w14:paraId="6E6F2995" w14:textId="551C4078" w:rsidR="21AB3444" w:rsidRPr="004E6D35" w:rsidRDefault="21AB3444" w:rsidP="000A03E3">
      <w:pPr>
        <w:spacing w:line="276" w:lineRule="auto"/>
        <w:jc w:val="center"/>
        <w:rPr>
          <w:rFonts w:ascii="Times New Roman" w:eastAsiaTheme="minorEastAsia" w:hAnsi="Times New Roman" w:cs="Times New Roman"/>
          <w:b/>
          <w:noProof/>
          <w:sz w:val="24"/>
          <w:szCs w:val="24"/>
          <w:highlight w:val="yellow"/>
          <w:lang w:val="en-GB"/>
        </w:rPr>
      </w:pPr>
    </w:p>
    <w:p w14:paraId="09766539" w14:textId="591E7A0C" w:rsidR="00C7667A" w:rsidRPr="004E6D35" w:rsidRDefault="00C7667A" w:rsidP="000A03E3">
      <w:pPr>
        <w:spacing w:line="276" w:lineRule="auto"/>
        <w:jc w:val="center"/>
        <w:rPr>
          <w:rFonts w:ascii="Times New Roman" w:eastAsiaTheme="minorEastAsia" w:hAnsi="Times New Roman" w:cs="Times New Roman"/>
          <w:b/>
          <w:noProof/>
          <w:sz w:val="24"/>
          <w:szCs w:val="24"/>
          <w:highlight w:val="yellow"/>
          <w:lang w:val="en-GB"/>
        </w:rPr>
      </w:pPr>
    </w:p>
    <w:p w14:paraId="68D5A1DB" w14:textId="657E63BF" w:rsidR="009B0CA0" w:rsidRPr="004E6D35" w:rsidRDefault="00C34361" w:rsidP="000A03E3">
      <w:pPr>
        <w:spacing w:line="276" w:lineRule="auto"/>
        <w:jc w:val="both"/>
        <w:rPr>
          <w:rFonts w:ascii="Times New Roman" w:eastAsiaTheme="minorEastAsia" w:hAnsi="Times New Roman" w:cs="Times New Roman"/>
          <w:b/>
          <w:noProof/>
          <w:sz w:val="24"/>
          <w:szCs w:val="24"/>
        </w:rPr>
      </w:pPr>
      <w:r>
        <w:rPr>
          <w:rFonts w:ascii="Times New Roman" w:hAnsi="Times New Roman"/>
          <w:b/>
          <w:noProof/>
          <w:sz w:val="24"/>
        </w:rPr>
        <w:t>SHRNUTÍ</w:t>
      </w:r>
    </w:p>
    <w:p w14:paraId="55EE5266" w14:textId="397ACB1F" w:rsidR="586314D5" w:rsidRPr="004E6D35" w:rsidRDefault="46627F57"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V souladu s článkem 26 nařízení (EU) 2024/792 ze dne 29. února 2024 o zřízení Nástroje pro Ukrajinu</w:t>
      </w:r>
      <w:r w:rsidR="7650E945" w:rsidRPr="004E6D35">
        <w:rPr>
          <w:rStyle w:val="FootnoteReference"/>
          <w:rFonts w:ascii="Times New Roman" w:eastAsia="Times New Roman" w:hAnsi="Times New Roman" w:cs="Times New Roman"/>
          <w:noProof/>
          <w:sz w:val="24"/>
          <w:szCs w:val="24"/>
          <w:lang w:val="en-GB"/>
        </w:rPr>
        <w:footnoteReference w:id="2"/>
      </w:r>
      <w:r>
        <w:rPr>
          <w:rFonts w:ascii="Times New Roman" w:hAnsi="Times New Roman"/>
          <w:noProof/>
          <w:sz w:val="24"/>
        </w:rPr>
        <w:t xml:space="preserve"> předložila Ukrajina dne 10. října 2024 žádost o vyplacení druhé splátky podle Plánu pro Ukrajinu. Na podporu této žádosti o platbu poskytla Ukrajina odůvodnění uspokojivého splnění osmi z devíti kroků pro druhou splátku stanovených v příloze prováděcího rozhodnutí Rady 2024/1447 ze dne 14. května 2024 o schválení posouzení Plánu pro Ukrajinu</w:t>
      </w:r>
      <w:r w:rsidR="0095017B">
        <w:rPr>
          <w:rStyle w:val="FootnoteReference"/>
          <w:rFonts w:ascii="Times New Roman" w:eastAsia="Times New Roman" w:hAnsi="Times New Roman" w:cs="Times New Roman"/>
          <w:noProof/>
          <w:sz w:val="24"/>
          <w:szCs w:val="24"/>
          <w:lang w:val="en-GB"/>
        </w:rPr>
        <w:footnoteReference w:id="3"/>
      </w:r>
      <w:r>
        <w:rPr>
          <w:rFonts w:ascii="Times New Roman" w:hAnsi="Times New Roman"/>
          <w:noProof/>
          <w:sz w:val="24"/>
        </w:rPr>
        <w:t xml:space="preserve">. Dne 17. října 2024 zaslala Komise dopis s připomínkami, v němž požadovala odůvodnění uspokojivého splnění chybějícího kroku (krok 4.4), jakož i dodatečné odůvodňující dokumenty k ostatním krokům. Dne 31. října 2024 předložila Ukrajina požadované důkazy, které řádně odůvodnily uspokojivé splnění všech devíti kroků. </w:t>
      </w:r>
    </w:p>
    <w:p w14:paraId="5C6CB799" w14:textId="1849C966" w:rsidR="00C14A40" w:rsidRDefault="00C14A40"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Na základě informací poskytnutých Ukrajinou se tedy má za to, že všech devět kroků bylo uspokojivě splněno. V rámci kapitoly o boji proti korupci a praní peněz byla přijata tato opatření: i) navýšení počtu pracovníků specializovaného protikorupčního státního zastupitelství; ii) novelizace trestního zákoníku a trestního řádu a iii) přijetí akčního plánu pro provádění strategie pro vymáhání majetku z trestné činnosti na období 2023–2025. </w:t>
      </w:r>
    </w:p>
    <w:p w14:paraId="71D69AE4" w14:textId="77777777" w:rsidR="00C14A40" w:rsidRDefault="3495E2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V rámci kapitoly o lidském kapitálu byla přijata strategie demografického rozvoje. </w:t>
      </w:r>
    </w:p>
    <w:p w14:paraId="5DEAFD77" w14:textId="77777777" w:rsidR="00034265" w:rsidRDefault="6F5CAE8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V rámci kapitoly o podnikatelském prostředí byl přijat akční plán deregulace. V rámci kapitoly o decentralizaci byla přijata státní strategie regionálního rozvoje na období 2021–2027. </w:t>
      </w:r>
    </w:p>
    <w:p w14:paraId="6CB4313B" w14:textId="108E939B" w:rsidR="61DA3337" w:rsidRPr="004E6D35" w:rsidRDefault="6FC93B4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V rámci kapitoly o energetice byly přijaty sekundární právní předpisy k nařízení o integritě a transparentnosti velkoobchodního trhu s energií (REMIT). V rámci kapitoly o ekologické transformaci a ochraně životního prostředí byla přijata tato opatření: i) byly přijaty právní předpisy o průmyslovém znečištění a ii) byl zveřejněn koncepční dokument o odchylkách od pravidel posuzování vlivů na životní prostředí (EIA) a strategického posuzování vlivů na životní prostředí (SEA). </w:t>
      </w:r>
    </w:p>
    <w:p w14:paraId="565A3E2F" w14:textId="77777777" w:rsidR="002D5689" w:rsidRPr="004E6D35" w:rsidRDefault="002D5689" w:rsidP="000A03E3">
      <w:pPr>
        <w:widowControl w:val="0"/>
        <w:spacing w:line="276" w:lineRule="auto"/>
        <w:jc w:val="both"/>
        <w:rPr>
          <w:rFonts w:ascii="Times New Roman" w:hAnsi="Times New Roman" w:cs="Times New Roman"/>
          <w:noProof/>
          <w:sz w:val="24"/>
          <w:szCs w:val="24"/>
          <w:lang w:val="en-GB"/>
        </w:rPr>
        <w:sectPr w:rsidR="002D5689" w:rsidRPr="004E6D35" w:rsidSect="000727C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20"/>
          <w:docGrid w:linePitch="360"/>
        </w:sectPr>
      </w:pPr>
    </w:p>
    <w:p w14:paraId="267694FB" w14:textId="7277E4AF" w:rsidR="00536EE7" w:rsidRPr="004E6D35" w:rsidRDefault="00536EE7" w:rsidP="7388A3E9">
      <w:pPr>
        <w:pStyle w:val="Heading1"/>
        <w:numPr>
          <w:ilvl w:val="0"/>
          <w:numId w:val="25"/>
        </w:numPr>
        <w:spacing w:before="0"/>
        <w:rPr>
          <w:rFonts w:ascii="Times New Roman" w:hAnsi="Times New Roman" w:cs="Times New Roman"/>
          <w:noProof/>
          <w:sz w:val="24"/>
          <w:szCs w:val="24"/>
        </w:rPr>
      </w:pPr>
      <w:bookmarkStart w:id="2" w:name="_Toc170314699"/>
      <w:r>
        <w:rPr>
          <w:rFonts w:ascii="Times New Roman" w:hAnsi="Times New Roman"/>
          <w:noProof/>
          <w:sz w:val="24"/>
        </w:rPr>
        <w:t>Krok 4.1</w:t>
      </w:r>
    </w:p>
    <w:tbl>
      <w:tblPr>
        <w:tblStyle w:val="TableGrid"/>
        <w:tblW w:w="0" w:type="auto"/>
        <w:tblLayout w:type="fixed"/>
        <w:tblLook w:val="04A0" w:firstRow="1" w:lastRow="0" w:firstColumn="1" w:lastColumn="0" w:noHBand="0" w:noVBand="1"/>
      </w:tblPr>
      <w:tblGrid>
        <w:gridCol w:w="10329"/>
      </w:tblGrid>
      <w:tr w:rsidR="2AB3A0E5" w:rsidRPr="004E6D35" w14:paraId="34E84D47"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767D2CA" w14:textId="42B828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Navýšení počtu pracovníků specializovaného protikorupčního státního zastupitelství</w:t>
            </w:r>
          </w:p>
        </w:tc>
      </w:tr>
      <w:tr w:rsidR="2AB3A0E5" w:rsidRPr="004E6D35" w14:paraId="02CC175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2E13FE00" w14:textId="70CAF2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Reforma 1. Rozvoj institucionální kapacity protikorupčního rámce</w:t>
            </w:r>
          </w:p>
        </w:tc>
      </w:tr>
      <w:tr w:rsidR="2AB3A0E5" w:rsidRPr="004E6D35" w14:paraId="0D8A2278"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ED17C71" w14:textId="1E53A77A"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Financováno z: </w:t>
            </w:r>
            <w:r>
              <w:rPr>
                <w:rFonts w:ascii="Times New Roman" w:hAnsi="Times New Roman"/>
                <w:noProof/>
                <w:sz w:val="24"/>
              </w:rPr>
              <w:t>nevratné podpory</w:t>
            </w:r>
          </w:p>
        </w:tc>
      </w:tr>
      <w:tr w:rsidR="2AB3A0E5" w:rsidRPr="004E6D35" w14:paraId="29A3984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F84EFC1" w14:textId="3C11DDC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Souvislosti </w:t>
            </w:r>
          </w:p>
          <w:p w14:paraId="0151D5C3" w14:textId="1EF2EE88"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Požadavek na krok 4.1 popsaný v příloze prováděcího rozhodnutí Rady zní: </w:t>
            </w:r>
          </w:p>
          <w:p w14:paraId="59394661" w14:textId="77777777" w:rsidR="008E3030" w:rsidRDefault="008E3030" w:rsidP="7388A3E9">
            <w:pPr>
              <w:spacing w:line="276" w:lineRule="auto"/>
              <w:jc w:val="both"/>
              <w:rPr>
                <w:rFonts w:ascii="Times New Roman" w:eastAsia="Times New Roman" w:hAnsi="Times New Roman" w:cs="Times New Roman"/>
                <w:i/>
                <w:iCs/>
                <w:noProof/>
                <w:sz w:val="24"/>
                <w:szCs w:val="24"/>
                <w:lang w:val="en-GB"/>
              </w:rPr>
            </w:pPr>
          </w:p>
          <w:p w14:paraId="0121A28D" w14:textId="3813588F"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i/>
                <w:noProof/>
                <w:sz w:val="24"/>
              </w:rPr>
              <w:t>„Specializovanému protikorupčnímu státnímu zastupitelství je dána možnost zvýšit počet svých zaměstnanců o 10 % až 15 % počtu zaměstnanců Národního protikorupčního úřadu.“</w:t>
            </w:r>
          </w:p>
          <w:p w14:paraId="4292105E" w14:textId="5968692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295A6BB" w14:textId="6839260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Krok 4.1 je druhým krokem provádění reformy 1 kapitoly 4 (Boj proti korupci a praní peněz). Předcházel mu krok 4.2, který měl být splněn do druhého čtvrtletí roku 2024, jehož cílem bylo jmenovat nového ředitele Národní agentury pro prevenci korupce, a následuje po něm krok 4.3, který má být splněn do prvního čtvrtletí roku 2025, jehož cílem je navýšit počet pracovníků Vrchního protikorupčního soudu.</w:t>
            </w:r>
          </w:p>
          <w:p w14:paraId="42E231EE" w14:textId="1A15FE0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B6D3B9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C8FA249" w14:textId="0C11BFE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Poskytnuté důkazy </w:t>
            </w:r>
          </w:p>
          <w:p w14:paraId="661E2FCD" w14:textId="1E78DFE7" w:rsidR="2AB3A0E5" w:rsidRPr="004E6D35" w:rsidRDefault="2AB3A0E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Souhrnný dokument řádně odůvodňující, jak byl krok uspokojivě splněn v souladu s požadavky stanovenými v příloze prováděcího rozhodnutí Rady (EU) 2024/1447;</w:t>
            </w:r>
          </w:p>
          <w:p w14:paraId="4FEBC2A7" w14:textId="7F2CF24B"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ukrajinského zákona č. 3509-IX „</w:t>
            </w:r>
            <w:r>
              <w:rPr>
                <w:rFonts w:ascii="Times New Roman" w:hAnsi="Times New Roman"/>
                <w:i/>
                <w:noProof/>
                <w:sz w:val="24"/>
              </w:rPr>
              <w:t>o změnách trestního řádu Ukrajiny a dalších legislativních aktů Ukrajiny o posílení nezávislosti specializovaného protikorupčního státního zastupitelství</w:t>
            </w:r>
            <w:r>
              <w:rPr>
                <w:rFonts w:ascii="Times New Roman" w:hAnsi="Times New Roman"/>
                <w:noProof/>
                <w:sz w:val="24"/>
              </w:rPr>
              <w:t>“ ze dne 8. prosince 2023;</w:t>
            </w:r>
          </w:p>
          <w:p w14:paraId="2A7A7E65" w14:textId="42D57268" w:rsidR="002D01E0" w:rsidRPr="004E6D35" w:rsidRDefault="1E551BA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ukrajinského zákona č. 1697-VII „</w:t>
            </w:r>
            <w:r>
              <w:rPr>
                <w:rFonts w:ascii="Times New Roman" w:hAnsi="Times New Roman"/>
                <w:i/>
                <w:iCs/>
                <w:noProof/>
                <w:sz w:val="24"/>
              </w:rPr>
              <w:t>o státním zastupitelství</w:t>
            </w:r>
            <w:r>
              <w:rPr>
                <w:rFonts w:ascii="Times New Roman" w:hAnsi="Times New Roman"/>
                <w:noProof/>
                <w:sz w:val="24"/>
              </w:rPr>
              <w:t>“ ze dne 18. května 2024;</w:t>
            </w:r>
          </w:p>
          <w:p w14:paraId="4E930EB4" w14:textId="2A1DE0CB" w:rsidR="367E97CF" w:rsidRPr="004E6D35" w:rsidRDefault="66C65BD0"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ukrajinského zákona č. 3460-IX „</w:t>
            </w:r>
            <w:r>
              <w:rPr>
                <w:rFonts w:ascii="Times New Roman" w:hAnsi="Times New Roman"/>
                <w:i/>
                <w:noProof/>
                <w:sz w:val="24"/>
              </w:rPr>
              <w:t>o státním rozpočtu Ukrajiny na rok 2024</w:t>
            </w:r>
            <w:r>
              <w:rPr>
                <w:rFonts w:ascii="Times New Roman" w:hAnsi="Times New Roman"/>
                <w:noProof/>
                <w:sz w:val="24"/>
              </w:rPr>
              <w:t>“ ze dne 21. září 2024;</w:t>
            </w:r>
          </w:p>
          <w:p w14:paraId="5D5A1A3E" w14:textId="5C1F7726"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vyhlášky vlády Ukrajiny č. 520-r „</w:t>
            </w:r>
            <w:r>
              <w:rPr>
                <w:rFonts w:ascii="Times New Roman" w:hAnsi="Times New Roman"/>
                <w:i/>
                <w:noProof/>
                <w:sz w:val="24"/>
              </w:rPr>
              <w:t>o přerozdělení některých výdajů státního rozpočtu určených pro nejvyšší státní zastupitelství na rok 2024</w:t>
            </w:r>
            <w:r>
              <w:rPr>
                <w:rFonts w:ascii="Times New Roman" w:hAnsi="Times New Roman"/>
                <w:noProof/>
                <w:sz w:val="24"/>
              </w:rPr>
              <w:t>“ ze dne 7. června 2024;</w:t>
            </w:r>
          </w:p>
          <w:p w14:paraId="4DB016BD" w14:textId="3E880C3A" w:rsidR="0065310B" w:rsidRPr="004E6D35" w:rsidRDefault="451C705C"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návrhu ukrajinského zákona č. 12000 „</w:t>
            </w:r>
            <w:r>
              <w:rPr>
                <w:rFonts w:ascii="Times New Roman" w:hAnsi="Times New Roman"/>
                <w:i/>
                <w:noProof/>
                <w:sz w:val="24"/>
              </w:rPr>
              <w:t>o státním rozpočtu Ukrajiny na rok 2025</w:t>
            </w:r>
            <w:r>
              <w:rPr>
                <w:rFonts w:ascii="Times New Roman" w:hAnsi="Times New Roman"/>
                <w:noProof/>
                <w:sz w:val="24"/>
              </w:rPr>
              <w:t>“ ze dne 14. září 2024;</w:t>
            </w:r>
          </w:p>
          <w:p w14:paraId="798324A8" w14:textId="215EF6EE" w:rsidR="00C11C37" w:rsidRPr="004E6D35" w:rsidRDefault="6F7439D1"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důvodové zprávy k návrhu ukrajinského zákona č. 12000 „</w:t>
            </w:r>
            <w:r>
              <w:rPr>
                <w:rFonts w:ascii="Times New Roman" w:hAnsi="Times New Roman"/>
                <w:i/>
                <w:noProof/>
                <w:sz w:val="24"/>
              </w:rPr>
              <w:t>o státním rozpočtu Ukrajiny na rok 2025</w:t>
            </w:r>
            <w:r>
              <w:rPr>
                <w:rFonts w:ascii="Times New Roman" w:hAnsi="Times New Roman"/>
                <w:noProof/>
                <w:sz w:val="24"/>
              </w:rPr>
              <w:t>“ ze dne 14. září 2024.</w:t>
            </w:r>
          </w:p>
          <w:p w14:paraId="1B7AB87A" w14:textId="0C787279" w:rsidR="2AB3A0E5" w:rsidRPr="004E6D35" w:rsidRDefault="2AB3A0E5" w:rsidP="000A03E3">
            <w:pPr>
              <w:pStyle w:val="ListParagraph"/>
              <w:spacing w:line="276" w:lineRule="auto"/>
              <w:jc w:val="both"/>
              <w:rPr>
                <w:rFonts w:ascii="Times New Roman" w:eastAsia="Times New Roman" w:hAnsi="Times New Roman" w:cs="Times New Roman"/>
                <w:noProof/>
                <w:sz w:val="24"/>
                <w:szCs w:val="24"/>
                <w:lang w:val="en-GB"/>
              </w:rPr>
            </w:pPr>
          </w:p>
        </w:tc>
      </w:tr>
      <w:tr w:rsidR="2AB3A0E5" w:rsidRPr="004E6D35" w14:paraId="4E463719"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E77AC58" w14:textId="3D0B2B6F"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Analýza </w:t>
            </w:r>
          </w:p>
          <w:p w14:paraId="376DFD2D" w14:textId="2A9E192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Odůvodnění a věcné důkazy poskytnuté ukrajinskými orgány zahrnují všechny základní prvky kroku 4.1.</w:t>
            </w:r>
          </w:p>
          <w:p w14:paraId="3BE7DD9D" w14:textId="57D05F1B"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F81848C" w14:textId="303338FC" w:rsidR="2AB3A0E5" w:rsidRPr="008D40BA" w:rsidRDefault="001802D8" w:rsidP="000A03E3">
            <w:pPr>
              <w:spacing w:line="276" w:lineRule="auto"/>
              <w:jc w:val="both"/>
              <w:rPr>
                <w:rFonts w:ascii="Times New Roman" w:hAnsi="Times New Roman" w:cs="Times New Roman"/>
                <w:noProof/>
                <w:sz w:val="24"/>
                <w:szCs w:val="24"/>
              </w:rPr>
            </w:pPr>
            <w:r>
              <w:rPr>
                <w:rFonts w:ascii="Times New Roman" w:hAnsi="Times New Roman"/>
                <w:noProof/>
                <w:sz w:val="24"/>
              </w:rPr>
              <w:t>Obecným cílem reformy 1 kapitoly 4 je zlepšit celkovou kapacitu protikorupční infrastruktury pro boj proti korupci. Dne 8. prosince 2023 přijal parlament ukrajinský zákon č. 3509-IX o změnách trestního řádu Ukrajiny a dalších legislativních aktů Ukrajiny o posílení nezávislosti specializovaného protikorupčního státního zastupitelství (SAPO). Obecným cílem zmíněného zákona je zlepšit institucionální a organizační nezávislost SAPO. Článek 11 kapitoly 2 zmíněného zákona mění článek 14 ukrajinského zákona č. 1697-VII o státním zastupitelství a stanoví, že počet zaměstnanců SAPO činí 15 % maximálního zákonného počtu zaměstnanců ústředních a územních útvarů Národního protikorupčního úřadu.</w:t>
            </w:r>
          </w:p>
          <w:p w14:paraId="3674E65F" w14:textId="434A172B" w:rsidR="2AB3A0E5" w:rsidRPr="004E6D35" w:rsidRDefault="2AB3A0E5" w:rsidP="000A03E3">
            <w:pPr>
              <w:spacing w:line="276" w:lineRule="auto"/>
              <w:jc w:val="both"/>
              <w:rPr>
                <w:rFonts w:ascii="Times New Roman" w:eastAsia="Times New Roman" w:hAnsi="Times New Roman" w:cs="Times New Roman"/>
                <w:noProof/>
                <w:sz w:val="24"/>
                <w:szCs w:val="24"/>
                <w:highlight w:val="yellow"/>
                <w:lang w:val="en-GB"/>
              </w:rPr>
            </w:pPr>
          </w:p>
          <w:p w14:paraId="0B736513" w14:textId="4305A2FB" w:rsidR="2AB3A0E5" w:rsidRPr="004E6D35" w:rsidRDefault="78322FF3" w:rsidP="005B2C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Celkový rozpočet přidělený SAPO podle ukrajinského zákona o státním rozpočtu Ukrajiny na rok 2024 činil 203,3 milionu UAH, z čehož 150,1 milionu UAH bylo určeno na zaměstnance. Tato částka byla v roce 2024 na základě různých změn zákona o státním rozpočtu dále zvýšena. V návrhu ukrajinského zákona č. 12000 o státním rozpočtu Ukrajiny na rok 2025 ze dne 14. září 2024 byla na rozpočet pro SAPO navržena částka 336 milionů UAH, z čehož 256,9 milionu UAH mělo být určeno na zaměstnance; to představuje 71% navýšení finančních prostředků na rok 2025. V době, kdy se pracovalo na tomto posouzení, nebyl ukrajinský zákon o státním rozpočtu Ukrajiny na rok 2025 sice ještě přijat, avšak očekává se, že tyto příděly se významně nezmění. Celkově lze říci, že s tímto finančním přídělem bude mít SAPO potřebné prostředky na zvýšení počtu svých zaměstnanců o 10 % až 15 % počtu zaměstnanců Národního protikorupčního úřadu.</w:t>
            </w:r>
          </w:p>
          <w:p w14:paraId="0B83B4C0" w14:textId="1C1A1C40" w:rsidR="2AB3A0E5" w:rsidRPr="004E6D35" w:rsidRDefault="2AB3A0E5" w:rsidP="000A03E3">
            <w:pPr>
              <w:spacing w:line="276" w:lineRule="auto"/>
              <w:jc w:val="both"/>
              <w:rPr>
                <w:rFonts w:ascii="Times New Roman" w:eastAsia="Times New Roman" w:hAnsi="Times New Roman" w:cs="Times New Roman"/>
                <w:noProof/>
                <w:sz w:val="24"/>
                <w:szCs w:val="24"/>
                <w:lang w:val="en-GB"/>
              </w:rPr>
            </w:pPr>
          </w:p>
        </w:tc>
      </w:tr>
      <w:tr w:rsidR="47137C0D" w:rsidRPr="004E6D35" w14:paraId="1FADA67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46D89F7" w14:textId="07A55239" w:rsidR="47137C0D" w:rsidRPr="004E6D35" w:rsidRDefault="3E71222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76673C2F" w14:textId="0511D2B8" w:rsidR="00536EE7" w:rsidRPr="008D40BA" w:rsidRDefault="00536EE7" w:rsidP="000A03E3">
      <w:pPr>
        <w:spacing w:line="276" w:lineRule="auto"/>
        <w:rPr>
          <w:rFonts w:ascii="Times New Roman" w:hAnsi="Times New Roman" w:cs="Times New Roman"/>
          <w:noProof/>
          <w:sz w:val="24"/>
          <w:szCs w:val="24"/>
          <w:lang w:val="en-GB"/>
        </w:rPr>
        <w:sectPr w:rsidR="00536EE7" w:rsidRPr="008D40BA" w:rsidSect="0057672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40D57777" w14:textId="55FD117E" w:rsidR="00536EE7" w:rsidRPr="004E6D35" w:rsidRDefault="00536EE7"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Krok 4.4</w:t>
      </w:r>
    </w:p>
    <w:tbl>
      <w:tblPr>
        <w:tblStyle w:val="TableGrid"/>
        <w:tblW w:w="0" w:type="auto"/>
        <w:tblLayout w:type="fixed"/>
        <w:tblLook w:val="04A0" w:firstRow="1" w:lastRow="0" w:firstColumn="1" w:lastColumn="0" w:noHBand="0" w:noVBand="1"/>
      </w:tblPr>
      <w:tblGrid>
        <w:gridCol w:w="10329"/>
      </w:tblGrid>
      <w:tr w:rsidR="2AB3A0E5" w:rsidRPr="004E6D35" w14:paraId="1957EA66"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765A5057" w14:textId="48AA4B8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Vstup novelizovaného trestního zákoníku a trestního řádu v platnost</w:t>
            </w:r>
          </w:p>
        </w:tc>
      </w:tr>
      <w:tr w:rsidR="2AB3A0E5" w:rsidRPr="004E6D35" w14:paraId="03CA0A15"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4D977007" w14:textId="3EE87FD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Reforma 2. Lepší právní rámec pro účinnější boj proti korupci</w:t>
            </w:r>
          </w:p>
        </w:tc>
      </w:tr>
      <w:tr w:rsidR="2AB3A0E5" w:rsidRPr="004E6D35" w14:paraId="1BADA403"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388322EA" w14:textId="3FF23010"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Financováno z: </w:t>
            </w:r>
            <w:r>
              <w:rPr>
                <w:rFonts w:ascii="Times New Roman" w:hAnsi="Times New Roman"/>
                <w:noProof/>
                <w:sz w:val="24"/>
              </w:rPr>
              <w:t>nevratné podpory</w:t>
            </w:r>
          </w:p>
        </w:tc>
      </w:tr>
      <w:tr w:rsidR="2AB3A0E5" w:rsidRPr="004E6D35" w14:paraId="18323601"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5E0E561" w14:textId="36818E5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Souvislosti </w:t>
            </w:r>
          </w:p>
          <w:p w14:paraId="53B666B6" w14:textId="00E4BD0B" w:rsidR="2AB3A0E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Požadavek na krok 4.4 popsaný v příloze prováděcího rozhodnutí Rady zní: </w:t>
            </w:r>
          </w:p>
          <w:p w14:paraId="2BC2CC72" w14:textId="77777777" w:rsidR="008E3030" w:rsidRPr="008D40BA" w:rsidRDefault="008E3030" w:rsidP="000A03E3">
            <w:pPr>
              <w:spacing w:line="276" w:lineRule="auto"/>
              <w:jc w:val="both"/>
              <w:rPr>
                <w:rFonts w:ascii="Times New Roman" w:hAnsi="Times New Roman" w:cs="Times New Roman"/>
                <w:noProof/>
                <w:sz w:val="24"/>
                <w:szCs w:val="24"/>
                <w:lang w:val="en-GB"/>
              </w:rPr>
            </w:pPr>
          </w:p>
          <w:p w14:paraId="38A3B2AD" w14:textId="77777777" w:rsidR="00C419DC" w:rsidRDefault="2AB3A0E5" w:rsidP="4FF1FAF2">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„Vstup v platnost ukrajinských zákonů o změně trestního zákoníku Ukrajiny a trestního řádu Ukrajiny. Zákony se zaměřují na tyto hlavní oblasti:</w:t>
            </w:r>
          </w:p>
          <w:p w14:paraId="641F0576"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 zlepšení ustanovení upravujících dohodu o vině a trestu, </w:t>
            </w:r>
          </w:p>
          <w:p w14:paraId="202873A5"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zrušení doby přípravného řízení od okamžiku zaevidování trestního řízení do sdělení podezření, </w:t>
            </w:r>
          </w:p>
          <w:p w14:paraId="2631D5D8" w14:textId="14948113" w:rsidR="2AB3A0E5" w:rsidRPr="008D40BA" w:rsidRDefault="2AB3A0E5" w:rsidP="4FF1FAF2">
            <w:pPr>
              <w:spacing w:line="276" w:lineRule="auto"/>
              <w:ind w:left="720"/>
              <w:jc w:val="both"/>
              <w:rPr>
                <w:rFonts w:ascii="Times New Roman" w:hAnsi="Times New Roman" w:cs="Times New Roman"/>
                <w:noProof/>
                <w:sz w:val="24"/>
                <w:szCs w:val="24"/>
              </w:rPr>
            </w:pPr>
            <w:r>
              <w:rPr>
                <w:rFonts w:ascii="Times New Roman" w:hAnsi="Times New Roman"/>
                <w:i/>
                <w:noProof/>
                <w:sz w:val="24"/>
              </w:rPr>
              <w:t>– samosoudci Vrchního protikorupčního soudu mohou rozhodovat některé případy.“</w:t>
            </w:r>
          </w:p>
          <w:p w14:paraId="6730C4E0" w14:textId="6C0A0FB4"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F4715DE" w14:textId="7FE5D29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Krok 4.4 je prvním krokem provádění reformy 2 kapitoly 4 (Boj proti korupci a praní peněz). Plní se souběžně s krokem 4.6 o přijetí a zveřejnění akčního plánu pro provádění strategie pro vymáhání majetku z trestné činnosti na období 2023–2025. Po něm následuje krok 4.7, který má být splněn do prvního čtvrtletí roku 2025 a týká se vstupu zákona o reformě Agentury pro vymáhání a správu majetku v platnost, a krok 4.5, který má být splněn do druhého čtvrtletí roku 2026 a jehož cílem je přijmout a zveřejnit protikorupční strategii a státní protikorupční program na období po roce 2025.</w:t>
            </w:r>
          </w:p>
          <w:p w14:paraId="028435C5" w14:textId="72739946"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904FAD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29E27AA8" w14:textId="0D98271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Poskytnuté důkazy </w:t>
            </w:r>
          </w:p>
          <w:p w14:paraId="5CFC0A5F" w14:textId="361E448C" w:rsidR="2AB3A0E5" w:rsidRPr="004E6D35" w:rsidRDefault="2AB3A0E5"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Souhrnný dokument řádně odůvodňující, jak byl krok uspokojivě splněn v souladu s požadavky stanovenými v příloze prováděcího rozhodnutí Rady (EU) 2024/1447;</w:t>
            </w:r>
          </w:p>
          <w:p w14:paraId="31AC75D8" w14:textId="11D6FA4D" w:rsidR="2AB3A0E5" w:rsidRPr="000A7149"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ukrajinského zákona č. 4033-IX „</w:t>
            </w:r>
            <w:r>
              <w:rPr>
                <w:rFonts w:ascii="Times New Roman" w:hAnsi="Times New Roman"/>
                <w:i/>
                <w:noProof/>
                <w:sz w:val="24"/>
              </w:rPr>
              <w:t>o změnách trestního zákoníku Ukrajiny a trestního řádu Ukrajiny o zlepšení regulace dohod o vině a trestu v trestních řízeních týkajících se trestných činů korupce a trestných činů souvisejících s korupcí</w:t>
            </w:r>
            <w:r>
              <w:rPr>
                <w:rFonts w:ascii="Times New Roman" w:hAnsi="Times New Roman"/>
                <w:noProof/>
                <w:sz w:val="24"/>
              </w:rPr>
              <w:t>“ ze dne 29. října 2024;</w:t>
            </w:r>
          </w:p>
          <w:p w14:paraId="12758A8C" w14:textId="4D83C0AF"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ukrajinského zákona č. 3509-IX „</w:t>
            </w:r>
            <w:r>
              <w:rPr>
                <w:rFonts w:ascii="Times New Roman" w:hAnsi="Times New Roman"/>
                <w:i/>
                <w:noProof/>
                <w:sz w:val="24"/>
              </w:rPr>
              <w:t>o změnách trestního řádu Ukrajiny a dalších legislativních aktů Ukrajiny o posílení nezávislosti specializovaného protikorupčního státního zastupitelství</w:t>
            </w:r>
            <w:r>
              <w:rPr>
                <w:rFonts w:ascii="Times New Roman" w:hAnsi="Times New Roman"/>
                <w:noProof/>
                <w:sz w:val="24"/>
              </w:rPr>
              <w:t>“ ze dne 8. prosince 2023;</w:t>
            </w:r>
          </w:p>
          <w:p w14:paraId="7BBEFEA3" w14:textId="7DBB91F2"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ukrajinského zákona č. 3655-IX „</w:t>
            </w:r>
            <w:r>
              <w:rPr>
                <w:rFonts w:ascii="Times New Roman" w:hAnsi="Times New Roman"/>
                <w:i/>
                <w:noProof/>
                <w:sz w:val="24"/>
              </w:rPr>
              <w:t>o změnách článku 31 trestního řádu Ukrajiny o zlepšení postupů v trestních řízeních</w:t>
            </w:r>
            <w:r>
              <w:rPr>
                <w:rFonts w:ascii="Times New Roman" w:hAnsi="Times New Roman"/>
                <w:noProof/>
                <w:sz w:val="24"/>
              </w:rPr>
              <w:t>“ ze dne 24. dubna 2024;</w:t>
            </w:r>
          </w:p>
          <w:p w14:paraId="4DB1EC03" w14:textId="171793E9"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trestního zákoníku Ukrajiny č. 2341-III ze dne 5. dubna 2001;</w:t>
            </w:r>
          </w:p>
          <w:p w14:paraId="43A76E9A" w14:textId="205BA948"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trestního řádu Ukrajiny č. 4651-VI ze dne 13. dubna 2012.</w:t>
            </w:r>
          </w:p>
          <w:p w14:paraId="423D52C5" w14:textId="1B9EAD5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color w:val="0563C1"/>
                <w:sz w:val="24"/>
              </w:rPr>
              <w:t xml:space="preserve"> </w:t>
            </w:r>
          </w:p>
        </w:tc>
      </w:tr>
      <w:tr w:rsidR="2AB3A0E5" w:rsidRPr="004E6D35" w14:paraId="7C64431A"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FEBABC" w14:textId="673780A2"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Analýza </w:t>
            </w:r>
          </w:p>
          <w:p w14:paraId="5209AA5F" w14:textId="56236F2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Odůvodnění a věcné důkazy poskytnuté ukrajinskými orgány zahrnují všechny základní prvky kroku 4.4.</w:t>
            </w:r>
          </w:p>
          <w:p w14:paraId="17D44EB6" w14:textId="1048949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12ADED14" w14:textId="0B070484" w:rsidR="00275654" w:rsidRPr="004E6D35" w:rsidRDefault="00275654"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Zlepšení ustanovení upravujících dohodu o vině a trestu</w:t>
            </w:r>
          </w:p>
          <w:p w14:paraId="747DC61B" w14:textId="77777777" w:rsidR="00275654" w:rsidRPr="00577670" w:rsidRDefault="00275654" w:rsidP="000A03E3">
            <w:pPr>
              <w:spacing w:line="276" w:lineRule="auto"/>
              <w:jc w:val="both"/>
              <w:rPr>
                <w:rFonts w:ascii="Times New Roman" w:eastAsia="Times New Roman" w:hAnsi="Times New Roman" w:cs="Times New Roman"/>
                <w:i/>
                <w:iCs/>
                <w:noProof/>
                <w:sz w:val="24"/>
                <w:szCs w:val="24"/>
                <w:lang w:val="en-GB"/>
              </w:rPr>
            </w:pPr>
          </w:p>
          <w:p w14:paraId="753AEE73" w14:textId="61AED96B" w:rsidR="001D1688" w:rsidRPr="004E6D3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Dne 29. října 2024 přijal parlament ukrajinský zákon č. 4033-IX „o změnách trestního zákoníku Ukrajiny a trestního řádu Ukrajiny o zlepšení regulace dohod o vině a trestu v trestních řízeních týkajících se trestných činů korupce a trestných činů souvisejících s korupcí“. Zákon vstoupil v platnost dne 1. listopadu 2024. Cílem dotčeného zákona je zvýšit účinnost trestních řízení v případě trestných činů korupce zlepšením ustanovení upravujících dohody o vině a trestu. Článek 53 trestního zákoníku Ukrajiny (dále jen „trestní zákoník“) ve znění změn stanoví, že v případě dohody o vině a trestu v trestních řízeních týkajících se trestných činů korupce může soud uložit dodatečný trest ve formě pokuty v mezích stanovených v dotčeném článku. Kromě toho článek 77 trestního zákoníku ve znění změn stanoví, že v případě podmíněného propuštění z výkonu trestu odnětí svobody mohou být uloženy další tresty, včetně konfiskace majetku.</w:t>
            </w:r>
          </w:p>
          <w:p w14:paraId="7CB33718" w14:textId="729A631E" w:rsidR="00DF1311" w:rsidRPr="004E6D35" w:rsidRDefault="00DF1311" w:rsidP="000A03E3">
            <w:pPr>
              <w:spacing w:line="276" w:lineRule="auto"/>
              <w:jc w:val="both"/>
              <w:rPr>
                <w:rFonts w:ascii="Times New Roman" w:eastAsia="Times New Roman" w:hAnsi="Times New Roman" w:cs="Times New Roman"/>
                <w:noProof/>
                <w:sz w:val="24"/>
                <w:szCs w:val="24"/>
                <w:lang w:val="en-GB"/>
              </w:rPr>
            </w:pPr>
          </w:p>
          <w:p w14:paraId="4EE8ED2A" w14:textId="62FC7E03" w:rsidR="00F4598D" w:rsidRPr="004E6D35" w:rsidRDefault="0D7C3AF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Ustanovení čl. 69 odst. 2 trestního zákoníku ve znění změn stanoví, že v trestních řízeních týkajících se trestných činů korupce se strany dohody o vině a trestu mohou dohodnout na trestu ve formě zbavení osobní svobody, který je pod spodní hranicí trestní sazby stanovené v článku o uložení trestu, s výhradou splnění požadavků čl. 469 odst. 2 trestního řádu Ukrajiny (dále jen „trestní řád“). Stanoví se v něm rovněž, že se strany nemohou dohodnout na trestu, který je pod spodní hranicí trestní sazby stanovené v článku 63 trestního zákoníku. Podle čl. 469 odst. 2 trestního řádu může být v souvislosti s trestnými činy korupce uzavřena dohoda o vině a trestu, pokud podezřelá nebo obviněná osoba prozradí s podporou důkazů jinou osobu, která se dopustila jakéhokoli trestného činu korupce, a pokud dojde k úplné nebo částečné náhradě škody (s přihlédnutím k povaze a míře účasti dané osoby na trestném činu).</w:t>
            </w:r>
          </w:p>
          <w:p w14:paraId="29AC61C5" w14:textId="3D18C5DB" w:rsidR="0073352A" w:rsidRPr="004E6D35" w:rsidRDefault="0073352A" w:rsidP="000A03E3">
            <w:pPr>
              <w:spacing w:line="276" w:lineRule="auto"/>
              <w:jc w:val="both"/>
              <w:rPr>
                <w:rFonts w:ascii="Times New Roman" w:eastAsia="Times New Roman" w:hAnsi="Times New Roman" w:cs="Times New Roman"/>
                <w:noProof/>
                <w:sz w:val="24"/>
                <w:szCs w:val="24"/>
                <w:lang w:val="en-GB"/>
              </w:rPr>
            </w:pPr>
          </w:p>
          <w:p w14:paraId="5C136400" w14:textId="4B421902" w:rsidR="2AB3A0E5" w:rsidRPr="004E6D35" w:rsidRDefault="75100AA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Článek 470 trestního řádu ve znění změn stanoví rozhodovací postup pro uzavření dohody o vině a trestu a nastiňuje úlohu specializovaného protikorupčního státního zastupitelství (SAPO), pokud jde o dohody o vině a trestu související s trestními řízeními, jež se týkají trestných činů korupce. Článek 474 trestního řádu ve znění změn zavádí právo stran dohody o vině a trestu změnit uzavřenou dohodu před soudním jednáním. Kromě toho v případě, že soud odmítne dohodu schválit, mohou strany navrhnout jinou dohodu, která neobsahuje prvky, které vedly k původnímu zamítnutí soudem.</w:t>
            </w:r>
          </w:p>
          <w:p w14:paraId="394FAC3C" w14:textId="0E4A7290" w:rsidR="0007A961" w:rsidRDefault="0007A961" w:rsidP="0007A961">
            <w:pPr>
              <w:spacing w:line="276" w:lineRule="auto"/>
              <w:jc w:val="both"/>
              <w:rPr>
                <w:rFonts w:ascii="Times New Roman" w:eastAsia="Times New Roman" w:hAnsi="Times New Roman" w:cs="Times New Roman"/>
                <w:noProof/>
                <w:sz w:val="24"/>
                <w:szCs w:val="24"/>
                <w:lang w:val="en-GB"/>
              </w:rPr>
            </w:pPr>
          </w:p>
          <w:p w14:paraId="7DF35FAF" w14:textId="4D94E2BE" w:rsidR="00675622" w:rsidRPr="004E6D35" w:rsidRDefault="00675622" w:rsidP="000A03E3">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Zrušení doby přípravného řízení od okamžiku zaevidování trestního řízení do sdělení podezření</w:t>
            </w:r>
          </w:p>
          <w:p w14:paraId="13340647" w14:textId="3FEA5CD7" w:rsidR="2AB3A0E5"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E1FB96A" w14:textId="77B4E90D" w:rsidR="00E237D3"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Dne 8. prosince 2023 přijal parlament také ukrajinský zákon č. 3509-IX „o změnách trestního řádu Ukrajiny a dalších legislativních aktů Ukrajiny o posílení nezávislosti specializovaného protikorupčního státního zastupitelství“. Zákon vstoupil v platnost dne 1. ledna 2024. Obecným cílem dotčeného zákona je zlepšit institucionální a organizační nezávislost SAPO. </w:t>
            </w:r>
          </w:p>
          <w:p w14:paraId="5560E4D7" w14:textId="77777777" w:rsidR="00E237D3" w:rsidRPr="004E6D35" w:rsidRDefault="00E237D3" w:rsidP="000A03E3">
            <w:pPr>
              <w:spacing w:line="276" w:lineRule="auto"/>
              <w:jc w:val="both"/>
              <w:rPr>
                <w:rFonts w:ascii="Times New Roman" w:eastAsia="Times New Roman" w:hAnsi="Times New Roman" w:cs="Times New Roman"/>
                <w:noProof/>
                <w:sz w:val="24"/>
                <w:szCs w:val="24"/>
                <w:lang w:val="en-GB"/>
              </w:rPr>
            </w:pPr>
          </w:p>
          <w:p w14:paraId="67E86F13" w14:textId="36F16771" w:rsidR="2AB3A0E5" w:rsidRPr="004E6D35" w:rsidRDefault="00A92C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Podle předchozího právního rámce byly lhůty pro přípravná řízení počítány od okamžiku zaevidování informací o trestním řízení v rejstříku. Článek 219 trestního řádu ve znění změn ruší období přípravného řízení od okamžiku zaevidování trestního řízení do sdělení podezření a stanoví, že doba přípravného řízení se počítá od okamžiku, kdy bylo dotčené osobě sděleno podezření, do dne předložení věci soudu. Nová ustanovení se vztahují na všechna trestní řízení, u nichž přípravné řízení nebylo ukončeno přede dnem vstupu ukrajinského zákona č. 3509-IX v platnost.</w:t>
            </w:r>
          </w:p>
          <w:p w14:paraId="6C0E489C" w14:textId="77777777" w:rsidR="00675622" w:rsidRPr="004E6D35" w:rsidRDefault="00675622" w:rsidP="000A03E3">
            <w:pPr>
              <w:spacing w:line="276" w:lineRule="auto"/>
              <w:jc w:val="both"/>
              <w:rPr>
                <w:rFonts w:ascii="Times New Roman" w:eastAsia="Times New Roman" w:hAnsi="Times New Roman" w:cs="Times New Roman"/>
                <w:noProof/>
                <w:sz w:val="24"/>
                <w:szCs w:val="24"/>
                <w:lang w:val="en-GB"/>
              </w:rPr>
            </w:pPr>
          </w:p>
          <w:p w14:paraId="15755A80" w14:textId="320BD131" w:rsidR="00675622" w:rsidRPr="008D40BA" w:rsidRDefault="00675622" w:rsidP="000A03E3">
            <w:pPr>
              <w:spacing w:line="276" w:lineRule="auto"/>
              <w:jc w:val="both"/>
              <w:rPr>
                <w:rFonts w:ascii="Times New Roman" w:hAnsi="Times New Roman" w:cs="Times New Roman"/>
                <w:noProof/>
                <w:sz w:val="24"/>
                <w:szCs w:val="24"/>
              </w:rPr>
            </w:pPr>
            <w:r>
              <w:rPr>
                <w:rFonts w:ascii="Times New Roman" w:hAnsi="Times New Roman"/>
                <w:i/>
                <w:noProof/>
                <w:sz w:val="24"/>
              </w:rPr>
              <w:t>Samosoudci Vrchního protikorupčního soudu mohou rozhodovat některé případy</w:t>
            </w:r>
          </w:p>
          <w:p w14:paraId="0AA5F0DC" w14:textId="2EE62DD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2E3E549F" w14:textId="635B1839" w:rsidR="2AB3A0E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Dne 24. dubna 2024 přijal parlament ukrajinský zákon č. 3655-IX „o změnách článku 31 trestního řádu Ukrajiny o zlepšení postupů v trestním řízení“, jenž vstoupil v platnost dne 16. května 2024. Cílem zákona je zlepšit účinnost protikorupčního rámce a zvýšit účinnost trestních řízení tím, že samosoudci u soudu prvního stupně budou rozhodovat více případů. Zákon mění článek 31 trestního řádu a stanoví, že u soudu prvního stupně vede trestní řízení zpravidla samosoudce. Zákon ruší obecnou výjimku týkající se Vrchního protikorupčního soudu a možnost rozhodování samosoudcem se rozšiřuje na případy spadající do pravomoci Vrchního protikorupčního soudu. Pozměněná pravidla o složení soudu se použijí na trestní řízení, v nichž jednání nebyla zahájena před vstupem ukrajinského zákona č. 3655-IX v platnost.</w:t>
            </w:r>
          </w:p>
          <w:p w14:paraId="3E48BC12" w14:textId="6714F5FF" w:rsidR="00146336" w:rsidRPr="004E6D35" w:rsidRDefault="00146336" w:rsidP="000A03E3">
            <w:pPr>
              <w:spacing w:line="276" w:lineRule="auto"/>
              <w:jc w:val="both"/>
              <w:rPr>
                <w:rFonts w:ascii="Times New Roman" w:eastAsia="Times New Roman" w:hAnsi="Times New Roman" w:cs="Times New Roman"/>
                <w:noProof/>
                <w:sz w:val="24"/>
                <w:szCs w:val="24"/>
                <w:lang w:val="en-GB"/>
              </w:rPr>
            </w:pPr>
          </w:p>
        </w:tc>
      </w:tr>
      <w:tr w:rsidR="19F66EFB" w:rsidRPr="004E6D35" w14:paraId="41400503"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6B5A1B76" w14:textId="0C1D5DDF" w:rsidR="19F66EFB" w:rsidRPr="004E6D35" w:rsidRDefault="1BF4AD44"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7CCE6277" w14:textId="77777777" w:rsidR="00744718" w:rsidRPr="008D40BA" w:rsidRDefault="00744718" w:rsidP="000A03E3">
      <w:pPr>
        <w:spacing w:line="276" w:lineRule="auto"/>
        <w:rPr>
          <w:rFonts w:ascii="Times New Roman" w:hAnsi="Times New Roman" w:cs="Times New Roman"/>
          <w:noProof/>
          <w:sz w:val="24"/>
          <w:szCs w:val="24"/>
          <w:lang w:val="en-GB"/>
        </w:rPr>
      </w:pPr>
    </w:p>
    <w:p w14:paraId="01489E9D" w14:textId="77777777" w:rsidR="00744718" w:rsidRPr="008D40BA" w:rsidRDefault="00744718" w:rsidP="000A03E3">
      <w:pPr>
        <w:spacing w:line="276" w:lineRule="auto"/>
        <w:rPr>
          <w:rFonts w:ascii="Times New Roman" w:hAnsi="Times New Roman" w:cs="Times New Roman"/>
          <w:noProof/>
          <w:sz w:val="24"/>
          <w:szCs w:val="24"/>
          <w:lang w:val="en-GB"/>
        </w:rPr>
      </w:pPr>
    </w:p>
    <w:p w14:paraId="22C00D1F" w14:textId="77777777" w:rsidR="00744718" w:rsidRPr="008D40BA" w:rsidRDefault="00744718" w:rsidP="000A03E3">
      <w:pPr>
        <w:spacing w:line="276" w:lineRule="auto"/>
        <w:rPr>
          <w:rFonts w:ascii="Times New Roman" w:hAnsi="Times New Roman" w:cs="Times New Roman"/>
          <w:noProof/>
          <w:sz w:val="24"/>
          <w:szCs w:val="24"/>
          <w:lang w:val="en-GB"/>
        </w:rPr>
      </w:pPr>
    </w:p>
    <w:p w14:paraId="037DD4E1" w14:textId="77777777"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744718">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9" w:footer="709" w:gutter="0"/>
          <w:cols w:space="708"/>
          <w:docGrid w:linePitch="360"/>
        </w:sectPr>
      </w:pPr>
    </w:p>
    <w:p w14:paraId="207697FA" w14:textId="24340788" w:rsidR="00744718" w:rsidRPr="004E6D35" w:rsidRDefault="00744718"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Krok 4.6</w:t>
      </w:r>
    </w:p>
    <w:tbl>
      <w:tblPr>
        <w:tblStyle w:val="TableGrid"/>
        <w:tblW w:w="0" w:type="auto"/>
        <w:tblLayout w:type="fixed"/>
        <w:tblLook w:val="04A0" w:firstRow="1" w:lastRow="0" w:firstColumn="1" w:lastColumn="0" w:noHBand="0" w:noVBand="1"/>
      </w:tblPr>
      <w:tblGrid>
        <w:gridCol w:w="10329"/>
      </w:tblGrid>
      <w:tr w:rsidR="00744718" w:rsidRPr="004E6D35" w14:paraId="25DC7B7A"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0B11E1A" w14:textId="18C9FAED" w:rsidR="00744718" w:rsidRPr="008D40BA" w:rsidRDefault="660BEAA9" w:rsidP="000A03E3">
            <w:pPr>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w:t>
            </w:r>
            <w:r w:rsidR="00A1533A">
              <w:rPr>
                <w:rFonts w:ascii="Times New Roman" w:hAnsi="Times New Roman"/>
                <w:noProof/>
                <w:sz w:val="24"/>
              </w:rPr>
              <w:t xml:space="preserve"> </w:t>
            </w:r>
            <w:r>
              <w:rPr>
                <w:rFonts w:ascii="Times New Roman" w:hAnsi="Times New Roman"/>
                <w:noProof/>
                <w:sz w:val="24"/>
              </w:rPr>
              <w:t>Přijetí akčního plánu pro provádění strategie pro vymáhání majetku z trestné činnosti na období 2023–2025</w:t>
            </w:r>
          </w:p>
        </w:tc>
      </w:tr>
      <w:tr w:rsidR="00744718" w:rsidRPr="004E6D35" w14:paraId="571574B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1679BB5C" w14:textId="5FD36972" w:rsidR="00744718" w:rsidRPr="008D40BA" w:rsidRDefault="00744718" w:rsidP="000A03E3">
            <w:pPr>
              <w:spacing w:after="160" w:line="276" w:lineRule="auto"/>
              <w:rPr>
                <w:rFonts w:ascii="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Reforma 2. Lepší právní rámec pro účinnější boj proti korupci</w:t>
            </w:r>
          </w:p>
        </w:tc>
      </w:tr>
      <w:tr w:rsidR="00744718" w:rsidRPr="004E6D35" w14:paraId="223AAC94"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D2AE907" w14:textId="1EEBE9F0"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Financováno z: </w:t>
            </w:r>
            <w:r>
              <w:rPr>
                <w:rFonts w:ascii="Times New Roman" w:hAnsi="Times New Roman"/>
                <w:noProof/>
                <w:sz w:val="24"/>
              </w:rPr>
              <w:t>úvěrů</w:t>
            </w:r>
          </w:p>
        </w:tc>
      </w:tr>
      <w:tr w:rsidR="00744718" w:rsidRPr="004E6D35" w14:paraId="770D778F"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3FFB6722"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Souvislosti </w:t>
            </w:r>
          </w:p>
          <w:p w14:paraId="2AB05420" w14:textId="06E99C10"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Požadavek na krok 4.6 popsaný v příloze prováděcího rozhodnutí Rady zní: </w:t>
            </w:r>
          </w:p>
          <w:p w14:paraId="4A74F8D4" w14:textId="77777777" w:rsidR="00AA7735" w:rsidRPr="004E6D35" w:rsidRDefault="00AA7735" w:rsidP="000A03E3">
            <w:pPr>
              <w:spacing w:line="276" w:lineRule="auto"/>
              <w:jc w:val="both"/>
              <w:rPr>
                <w:rFonts w:ascii="Times New Roman" w:eastAsia="Times New Roman" w:hAnsi="Times New Roman" w:cs="Times New Roman"/>
                <w:noProof/>
                <w:sz w:val="24"/>
                <w:szCs w:val="24"/>
                <w:lang w:val="en-GB"/>
              </w:rPr>
            </w:pPr>
          </w:p>
          <w:p w14:paraId="253F08EB" w14:textId="64535B1E" w:rsidR="00AA7735" w:rsidRPr="004E6D35" w:rsidRDefault="00294912"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„Přijetí a zveřejnění akčního plánu pro provádění strategie pro vymáhání majetku z trestné činnosti na období 2023–2025 na internetových stránkách vlády.“</w:t>
            </w:r>
          </w:p>
          <w:p w14:paraId="6DA97B1B" w14:textId="77777777" w:rsidR="00A3117B" w:rsidRPr="004E6D35" w:rsidRDefault="00A3117B" w:rsidP="000A03E3">
            <w:pPr>
              <w:spacing w:line="276" w:lineRule="auto"/>
              <w:jc w:val="both"/>
              <w:rPr>
                <w:rFonts w:ascii="Times New Roman" w:eastAsia="Times New Roman" w:hAnsi="Times New Roman" w:cs="Times New Roman"/>
                <w:i/>
                <w:iCs/>
                <w:noProof/>
                <w:sz w:val="24"/>
                <w:szCs w:val="24"/>
                <w:lang w:val="en-GB"/>
              </w:rPr>
            </w:pPr>
          </w:p>
          <w:p w14:paraId="1240E123" w14:textId="2117885A"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Krok 4.6 je druhým krokem provádění reformy 2 kapitoly 4 (Boj proti korupci a praní peněz). Plní se souběžně s krokem 4.4 o novelizovaném trestním zákoníku a trestním řádu. Po něm následuje krok 4.7, který má být splněn do prvního čtvrtletí roku 2025 a týká se vstupu zákona o reformě Agentury pro vymáhání a správu majetku v platnost, a krok 4.5, který má být splněn do druhého čtvrtletí roku 2026 a jehož cílem je přijmout a zveřejnit protikorupční strategii a státní protikorupční program na období po roce 2025.</w:t>
            </w:r>
          </w:p>
          <w:p w14:paraId="24694F21" w14:textId="768648C8" w:rsidR="00294912" w:rsidRPr="008D40BA" w:rsidRDefault="00294912" w:rsidP="000A03E3">
            <w:pPr>
              <w:spacing w:line="276" w:lineRule="auto"/>
              <w:jc w:val="both"/>
              <w:rPr>
                <w:rFonts w:ascii="Times New Roman" w:hAnsi="Times New Roman" w:cs="Times New Roman"/>
                <w:noProof/>
                <w:sz w:val="24"/>
                <w:szCs w:val="24"/>
                <w:lang w:val="en-GB"/>
              </w:rPr>
            </w:pPr>
          </w:p>
        </w:tc>
      </w:tr>
      <w:tr w:rsidR="00744718" w:rsidRPr="004E6D35" w14:paraId="3390A54B"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B094BB"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Poskytnuté důkazy </w:t>
            </w:r>
          </w:p>
          <w:p w14:paraId="4346C232" w14:textId="4DB6C453" w:rsidR="00744718" w:rsidRPr="004E6D35" w:rsidRDefault="00744718" w:rsidP="000A03E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Souhrnný dokument řádně odůvodňující, jak byl krok uspokojivě splněn v souladu s požadavky stanovenými v příloze prováděcího rozhodnutí Rady (EU) 2024/1447;</w:t>
            </w:r>
          </w:p>
          <w:p w14:paraId="3D2D9943" w14:textId="6D73B89C" w:rsidR="000C145D" w:rsidRPr="004E6D35" w:rsidRDefault="62359C66" w:rsidP="77AB3568">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nařízení ukrajinské vlády č. 759-r „</w:t>
            </w:r>
            <w:r>
              <w:rPr>
                <w:rFonts w:ascii="Times New Roman" w:hAnsi="Times New Roman"/>
                <w:i/>
                <w:noProof/>
                <w:sz w:val="24"/>
              </w:rPr>
              <w:t>o schválení akčního plánu pro provádění strategie pro vymáhání majetku z trestné činnosti na období 2024–2025</w:t>
            </w:r>
            <w:r>
              <w:rPr>
                <w:rFonts w:ascii="Times New Roman" w:hAnsi="Times New Roman"/>
                <w:noProof/>
                <w:sz w:val="24"/>
              </w:rPr>
              <w:t>“ ze dne 13. srpna 2024;</w:t>
            </w:r>
          </w:p>
          <w:p w14:paraId="42F13622" w14:textId="42CAE2AC" w:rsidR="005C32A3" w:rsidRPr="008D40BA" w:rsidRDefault="02721CF2" w:rsidP="005C32A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kopie „</w:t>
            </w:r>
            <w:r>
              <w:rPr>
                <w:rFonts w:ascii="Times New Roman" w:hAnsi="Times New Roman"/>
                <w:i/>
                <w:noProof/>
                <w:sz w:val="24"/>
              </w:rPr>
              <w:t>akčního plánu pro provádění strategie pro vymáhání majetku z trestné činnosti na období 2023–2025</w:t>
            </w:r>
            <w:r>
              <w:rPr>
                <w:rFonts w:ascii="Times New Roman" w:hAnsi="Times New Roman"/>
                <w:noProof/>
                <w:sz w:val="24"/>
              </w:rPr>
              <w:t>“ jako přílohy nařízení č. 759-r ze dne 13. srpna 2024;</w:t>
            </w:r>
          </w:p>
          <w:p w14:paraId="1294F145" w14:textId="1BCE6583" w:rsidR="000C145D" w:rsidRPr="008D40BA" w:rsidRDefault="0060283A" w:rsidP="000A03E3">
            <w:pPr>
              <w:pStyle w:val="ListParagraph"/>
              <w:numPr>
                <w:ilvl w:val="0"/>
                <w:numId w:val="16"/>
              </w:numPr>
              <w:spacing w:line="276" w:lineRule="auto"/>
              <w:jc w:val="both"/>
              <w:rPr>
                <w:rFonts w:ascii="Times New Roman" w:hAnsi="Times New Roman" w:cs="Times New Roman"/>
                <w:noProof/>
                <w:sz w:val="24"/>
                <w:szCs w:val="24"/>
              </w:rPr>
            </w:pPr>
            <w:r>
              <w:rPr>
                <w:rFonts w:ascii="Times New Roman" w:hAnsi="Times New Roman"/>
                <w:noProof/>
                <w:sz w:val="24"/>
              </w:rPr>
              <w:t>hypertextový odkaz na zveřejnění na internetových stránkách vlády a snímek obrazovky.</w:t>
            </w:r>
          </w:p>
          <w:p w14:paraId="6EC91752" w14:textId="03D8AE04" w:rsidR="000C145D" w:rsidRPr="008D40BA" w:rsidRDefault="000C145D" w:rsidP="000A03E3">
            <w:pPr>
              <w:spacing w:line="276" w:lineRule="auto"/>
              <w:jc w:val="both"/>
              <w:rPr>
                <w:rFonts w:ascii="Times New Roman" w:hAnsi="Times New Roman" w:cs="Times New Roman"/>
                <w:noProof/>
                <w:sz w:val="24"/>
                <w:szCs w:val="24"/>
                <w:lang w:val="en-GB"/>
              </w:rPr>
            </w:pPr>
          </w:p>
        </w:tc>
      </w:tr>
      <w:tr w:rsidR="00744718" w:rsidRPr="004E6D35" w14:paraId="2050862C"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F21F581" w14:textId="0B3E9EFC"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Analýza </w:t>
            </w:r>
          </w:p>
          <w:p w14:paraId="64D425BC" w14:textId="3C2F3C66"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noProof/>
                <w:sz w:val="24"/>
              </w:rPr>
              <w:t>Odůvodnění a věcné důkazy poskytnuté ukrajinskými orgány zahrnují všechny základní prvky kroku 4.6.</w:t>
            </w:r>
          </w:p>
          <w:p w14:paraId="385176C8" w14:textId="60D9125C"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04290DB" w14:textId="4028A4DB" w:rsidR="000727BB" w:rsidRDefault="4FBE719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Dne 13. srpna 2024 přijala vláda akční plán a téhož dne zveřejnila na svých internetových stránkách dotčené rozhodnutí a kopii plánu. Plán nastiňuje opatření, která budou přijata k provádění strategie pro vymáhání majetku z trestné činnosti na období 2023–2025 a soustředí se kolem pěti strategických cílů strategie. Pro každé opatření akční plán stanoví harmonogram provádění, odpovědný subjekt a očekávané výstupy a výsledky. Mezi významná opatření obsažená v plánu patří reformy právních mechanismů konfiskace, reforma navracení majetku a vysledovávání a identifikace majetku.</w:t>
            </w:r>
            <w:r w:rsidR="00A1533A">
              <w:rPr>
                <w:rFonts w:ascii="Times New Roman" w:hAnsi="Times New Roman"/>
                <w:noProof/>
                <w:sz w:val="24"/>
              </w:rPr>
              <w:t xml:space="preserve"> </w:t>
            </w:r>
          </w:p>
          <w:p w14:paraId="1C189E74" w14:textId="77777777" w:rsidR="000727BB" w:rsidRDefault="000727BB" w:rsidP="000A03E3">
            <w:pPr>
              <w:spacing w:line="276" w:lineRule="auto"/>
              <w:jc w:val="both"/>
              <w:rPr>
                <w:rFonts w:ascii="Times New Roman" w:eastAsia="Times New Roman" w:hAnsi="Times New Roman" w:cs="Times New Roman"/>
                <w:noProof/>
                <w:sz w:val="24"/>
                <w:szCs w:val="24"/>
                <w:lang w:val="en-GB"/>
              </w:rPr>
            </w:pPr>
          </w:p>
          <w:p w14:paraId="0EF3C7D5" w14:textId="48FA67C5" w:rsidR="002E426D" w:rsidRDefault="667FA01A"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Strategický cíl č. 1 zahrnuje zlepšení právních předpisů v oblasti vymáhání majetku, zejména rozšíření a reformu mechanismů právní konfiskace a stanovení prostředků pro vysledovávání a identifikaci majetku.</w:t>
            </w:r>
          </w:p>
          <w:p w14:paraId="4FAAE378" w14:textId="77777777" w:rsidR="009D2392" w:rsidRPr="008D40BA" w:rsidRDefault="009D2392" w:rsidP="000A03E3">
            <w:pPr>
              <w:spacing w:line="276" w:lineRule="auto"/>
              <w:jc w:val="both"/>
              <w:rPr>
                <w:rFonts w:ascii="Times New Roman" w:eastAsia="Times New Roman" w:hAnsi="Times New Roman" w:cs="Times New Roman"/>
                <w:noProof/>
                <w:sz w:val="24"/>
                <w:szCs w:val="24"/>
                <w:lang w:val="en-GB"/>
              </w:rPr>
            </w:pPr>
          </w:p>
          <w:p w14:paraId="2BFA976A" w14:textId="770AB205" w:rsidR="00F5791D" w:rsidRDefault="002E426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Strategický cíl č. 2 zahrnuje posílení institucionálních kapacit donucovacích orgánů a dalších agentur, mimo jiné prostřednictvím: navrhování právních předpisů ke zvýšení provozní kapacity a odborné přípravy v oblasti vymáhání majetku, zlepšení přístupu k rejstříkům, poskytovatelům podnikových údajů, údajům finančních zprostředkovatelů a analýze otevřených dat a posílení elektronické výměny údajů mezi agenturami.</w:t>
            </w:r>
          </w:p>
          <w:p w14:paraId="520254BB" w14:textId="77777777" w:rsidR="00F5791D" w:rsidRDefault="00F5791D" w:rsidP="000A03E3">
            <w:pPr>
              <w:spacing w:line="276" w:lineRule="auto"/>
              <w:jc w:val="both"/>
              <w:rPr>
                <w:rFonts w:ascii="Times New Roman" w:eastAsia="Times New Roman" w:hAnsi="Times New Roman" w:cs="Times New Roman"/>
                <w:noProof/>
                <w:sz w:val="24"/>
                <w:szCs w:val="24"/>
                <w:lang w:val="en-GB"/>
              </w:rPr>
            </w:pPr>
          </w:p>
          <w:p w14:paraId="46B08496" w14:textId="480AA309" w:rsidR="00FD1BEA" w:rsidRDefault="00F5791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Strategický cíl č. 3 zahrnuje posílení meziagenturní spolupráce a výměny údajů, mimo jiné reformou právního rámce pro tuto spolupráci a opatřeními v oblasti odborné přípravy týkající se kapacit.</w:t>
            </w:r>
          </w:p>
          <w:p w14:paraId="244E1C80" w14:textId="77777777" w:rsidR="00FD1BEA" w:rsidRDefault="00FD1BEA" w:rsidP="000A03E3">
            <w:pPr>
              <w:spacing w:line="276" w:lineRule="auto"/>
              <w:jc w:val="both"/>
              <w:rPr>
                <w:rFonts w:ascii="Times New Roman" w:eastAsia="Times New Roman" w:hAnsi="Times New Roman" w:cs="Times New Roman"/>
                <w:noProof/>
                <w:sz w:val="24"/>
                <w:szCs w:val="24"/>
                <w:lang w:val="en-GB"/>
              </w:rPr>
            </w:pPr>
          </w:p>
          <w:p w14:paraId="1CDE39B6" w14:textId="23CFD67A" w:rsidR="0081211F" w:rsidRDefault="79170ADC"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Strategický cíl č. 4 zahrnuje posílení mezinárodní spolupráce, mimo jiné prostřednictvím: analýzy osvědčených postupů, zvýšení mezinárodní odborné přípravy a účasti zahraničních odborníků na Ukrajině a posílení formální i neformální spolupráce se zahraničními i mezinárodními subjekty.</w:t>
            </w:r>
          </w:p>
          <w:p w14:paraId="7BCC736C" w14:textId="77777777" w:rsidR="0081211F" w:rsidRDefault="0081211F" w:rsidP="000A03E3">
            <w:pPr>
              <w:spacing w:line="276" w:lineRule="auto"/>
              <w:jc w:val="both"/>
              <w:rPr>
                <w:rFonts w:ascii="Times New Roman" w:eastAsia="Times New Roman" w:hAnsi="Times New Roman" w:cs="Times New Roman"/>
                <w:noProof/>
                <w:sz w:val="24"/>
                <w:szCs w:val="24"/>
                <w:lang w:val="en-GB"/>
              </w:rPr>
            </w:pPr>
          </w:p>
          <w:p w14:paraId="7F954EDF" w14:textId="7AD276E3" w:rsidR="00FC11B0" w:rsidRPr="004E6D35" w:rsidRDefault="0081211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Strategický cíl č. 5 zahrnuje zlepšení zastoupení a ochrany práv a zájmů Ukrajiny u vnitrostátních soudů i zahraničních jurisdikcí, zejména prostřednictvím opatření ke zlepšení nakládání s majetkem a posílení mezinárodního vymáhání majetku. </w:t>
            </w:r>
          </w:p>
          <w:p w14:paraId="0C0E6BF6" w14:textId="1D67ECF0" w:rsidR="00E56F88" w:rsidRPr="004E6D35" w:rsidRDefault="00E56F88" w:rsidP="00A670DD">
            <w:pPr>
              <w:spacing w:line="276" w:lineRule="auto"/>
              <w:jc w:val="both"/>
              <w:rPr>
                <w:rFonts w:ascii="Times New Roman" w:eastAsia="Times New Roman" w:hAnsi="Times New Roman" w:cs="Times New Roman"/>
                <w:noProof/>
                <w:sz w:val="24"/>
                <w:szCs w:val="24"/>
                <w:lang w:val="en-GB"/>
              </w:rPr>
            </w:pPr>
          </w:p>
        </w:tc>
      </w:tr>
      <w:tr w:rsidR="021FAE50" w:rsidRPr="004E6D35" w14:paraId="5BDA8674"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12A70A7" w14:textId="72C425B1" w:rsidR="021FAE50" w:rsidRPr="004E6D35" w:rsidRDefault="5DA4A69A"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4C0C6BCE" w14:textId="77777777" w:rsidR="00744718" w:rsidRPr="008D40BA" w:rsidRDefault="00744718" w:rsidP="000A03E3">
      <w:pPr>
        <w:spacing w:line="276" w:lineRule="auto"/>
        <w:rPr>
          <w:rFonts w:ascii="Times New Roman" w:hAnsi="Times New Roman" w:cs="Times New Roman"/>
          <w:noProof/>
          <w:sz w:val="24"/>
          <w:szCs w:val="24"/>
          <w:lang w:val="en-GB"/>
        </w:rPr>
      </w:pPr>
    </w:p>
    <w:p w14:paraId="56F485C1" w14:textId="77777777" w:rsidR="00744718" w:rsidRPr="008D40BA" w:rsidRDefault="00744718" w:rsidP="000A03E3">
      <w:pPr>
        <w:spacing w:line="276" w:lineRule="auto"/>
        <w:rPr>
          <w:rFonts w:ascii="Times New Roman" w:hAnsi="Times New Roman" w:cs="Times New Roman"/>
          <w:noProof/>
          <w:sz w:val="24"/>
          <w:szCs w:val="24"/>
          <w:lang w:val="en-GB"/>
        </w:rPr>
      </w:pPr>
    </w:p>
    <w:p w14:paraId="73A907CA" w14:textId="4723872A"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D647F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9" w:footer="709" w:gutter="0"/>
          <w:cols w:space="708"/>
          <w:docGrid w:linePitch="360"/>
        </w:sectPr>
      </w:pPr>
    </w:p>
    <w:p w14:paraId="2C719301" w14:textId="0450022F" w:rsidR="00536EE7" w:rsidRPr="004E6D35" w:rsidRDefault="00536EE7" w:rsidP="7388A3E9">
      <w:pPr>
        <w:pStyle w:val="Heading1"/>
        <w:numPr>
          <w:ilvl w:val="0"/>
          <w:numId w:val="26"/>
        </w:numPr>
        <w:spacing w:before="0"/>
        <w:rPr>
          <w:rFonts w:ascii="Times New Roman" w:hAnsi="Times New Roman" w:cs="Times New Roman"/>
          <w:noProof/>
          <w:sz w:val="24"/>
          <w:szCs w:val="24"/>
        </w:rPr>
      </w:pPr>
      <w:r>
        <w:rPr>
          <w:rFonts w:ascii="Times New Roman" w:hAnsi="Times New Roman"/>
          <w:noProof/>
          <w:sz w:val="24"/>
        </w:rPr>
        <w:t>Krok 7.6</w:t>
      </w:r>
    </w:p>
    <w:tbl>
      <w:tblPr>
        <w:tblStyle w:val="TableGrid"/>
        <w:tblW w:w="10485" w:type="dxa"/>
        <w:tblCellMar>
          <w:left w:w="198" w:type="dxa"/>
          <w:right w:w="198" w:type="dxa"/>
        </w:tblCellMar>
        <w:tblLook w:val="04A0" w:firstRow="1" w:lastRow="0" w:firstColumn="1" w:lastColumn="0" w:noHBand="0" w:noVBand="1"/>
      </w:tblPr>
      <w:tblGrid>
        <w:gridCol w:w="10485"/>
      </w:tblGrid>
      <w:tr w:rsidR="00536EE7" w:rsidRPr="004E6D35" w14:paraId="4780D719" w14:textId="77777777" w:rsidTr="4FF1FAF2">
        <w:trPr>
          <w:trHeight w:val="532"/>
        </w:trPr>
        <w:tc>
          <w:tcPr>
            <w:tcW w:w="10485" w:type="dxa"/>
            <w:shd w:val="clear" w:color="auto" w:fill="auto"/>
            <w:vAlign w:val="center"/>
          </w:tcPr>
          <w:p w14:paraId="1C216087" w14:textId="7C41A37A" w:rsidR="00536EE7" w:rsidRPr="004E6D35" w:rsidRDefault="00536EE7"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Přijetí strategie demografického rozvoje na období do roku 2040</w:t>
            </w:r>
          </w:p>
        </w:tc>
      </w:tr>
      <w:tr w:rsidR="00536EE7" w:rsidRPr="004E6D35" w14:paraId="132840D2" w14:textId="77777777" w:rsidTr="4FF1FAF2">
        <w:trPr>
          <w:trHeight w:val="502"/>
        </w:trPr>
        <w:tc>
          <w:tcPr>
            <w:tcW w:w="10485" w:type="dxa"/>
            <w:shd w:val="clear" w:color="auto" w:fill="auto"/>
            <w:vAlign w:val="center"/>
          </w:tcPr>
          <w:p w14:paraId="34C8B72E" w14:textId="41CD45BD" w:rsidR="00536EE7" w:rsidRPr="004E6D35" w:rsidRDefault="00536EE7"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Reforma 6. Lepší fungování trhu práce</w:t>
            </w:r>
          </w:p>
        </w:tc>
      </w:tr>
      <w:tr w:rsidR="00536EE7" w:rsidRPr="004E6D35" w14:paraId="0CC7F4FB" w14:textId="77777777" w:rsidTr="4FF1FAF2">
        <w:trPr>
          <w:trHeight w:val="502"/>
        </w:trPr>
        <w:tc>
          <w:tcPr>
            <w:tcW w:w="10485" w:type="dxa"/>
            <w:shd w:val="clear" w:color="auto" w:fill="auto"/>
            <w:vAlign w:val="center"/>
          </w:tcPr>
          <w:p w14:paraId="0A4B7B5A" w14:textId="2097C4AE" w:rsidR="00536EE7" w:rsidRPr="004E6D35" w:rsidRDefault="00536EE7"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Financováno z: </w:t>
            </w:r>
            <w:r>
              <w:rPr>
                <w:rFonts w:ascii="Times New Roman" w:hAnsi="Times New Roman"/>
                <w:noProof/>
                <w:sz w:val="24"/>
              </w:rPr>
              <w:t>úvěrů</w:t>
            </w:r>
          </w:p>
        </w:tc>
      </w:tr>
      <w:tr w:rsidR="00536EE7" w:rsidRPr="004E6D35" w14:paraId="7D722276" w14:textId="77777777" w:rsidTr="4FF1FAF2">
        <w:tc>
          <w:tcPr>
            <w:tcW w:w="10485" w:type="dxa"/>
          </w:tcPr>
          <w:p w14:paraId="6E0DE705"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Souvislosti </w:t>
            </w:r>
          </w:p>
          <w:p w14:paraId="0B7EA2B2" w14:textId="7F4E5B02" w:rsidR="34FA1DCD" w:rsidRPr="008D40BA" w:rsidRDefault="7003C005" w:rsidP="000A03E3">
            <w:pPr>
              <w:spacing w:line="276" w:lineRule="auto"/>
              <w:jc w:val="both"/>
              <w:rPr>
                <w:rFonts w:ascii="Times New Roman" w:hAnsi="Times New Roman" w:cs="Times New Roman"/>
                <w:noProof/>
                <w:sz w:val="24"/>
                <w:szCs w:val="24"/>
              </w:rPr>
            </w:pPr>
            <w:r>
              <w:rPr>
                <w:rFonts w:ascii="Times New Roman" w:hAnsi="Times New Roman"/>
                <w:noProof/>
                <w:color w:val="000000" w:themeColor="text1"/>
                <w:sz w:val="24"/>
              </w:rPr>
              <w:t>Požadavek na krok 7.6 popsaný v příloze prováděcího rozhodnutí Rady zní:</w:t>
            </w:r>
            <w:r w:rsidR="00A1533A">
              <w:rPr>
                <w:rFonts w:ascii="Times New Roman" w:hAnsi="Times New Roman"/>
                <w:noProof/>
                <w:color w:val="000000" w:themeColor="text1"/>
                <w:sz w:val="24"/>
              </w:rPr>
              <w:t xml:space="preserve"> </w:t>
            </w:r>
          </w:p>
          <w:p w14:paraId="185BDA63" w14:textId="0608DD9B" w:rsidR="7090832F" w:rsidRPr="004E6D35" w:rsidRDefault="7090832F" w:rsidP="000A03E3">
            <w:pPr>
              <w:spacing w:line="276" w:lineRule="auto"/>
              <w:rPr>
                <w:rFonts w:ascii="Times New Roman" w:eastAsiaTheme="minorEastAsia" w:hAnsi="Times New Roman" w:cs="Times New Roman"/>
                <w:b/>
                <w:bCs/>
                <w:noProof/>
                <w:sz w:val="24"/>
                <w:szCs w:val="24"/>
                <w:lang w:val="en-GB"/>
              </w:rPr>
            </w:pPr>
          </w:p>
          <w:p w14:paraId="2FB55B2C" w14:textId="3F35FDDF" w:rsidR="34FA1DCD" w:rsidRPr="004E6D35" w:rsidRDefault="34FA1DCD" w:rsidP="000A03E3">
            <w:p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„Přijetí nařízení vlády Ukrajiny „o schválení demografické strategie Ukrajiny na období do roku 2040“. Strategie se zaměřuje na tyto hlavní oblasti: </w:t>
            </w:r>
          </w:p>
          <w:p w14:paraId="668D13DD" w14:textId="1C2E8EF6"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zlepšení situace v oblasti plodnosti,</w:t>
            </w:r>
          </w:p>
          <w:p w14:paraId="2B4B59F6" w14:textId="28C46D09"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snížení předčasné úmrtnosti, zejména u mužů v produktivním věku, </w:t>
            </w:r>
          </w:p>
          <w:p w14:paraId="712CB91D" w14:textId="6A78C6EB"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překonání negativních migračních trendů prostřednictvím návratu nucených migrantů, přilákání zástupců zahraniční diaspory na Ukrajinu atd.,</w:t>
            </w:r>
          </w:p>
          <w:p w14:paraId="4F0CAD8D" w14:textId="6CB40D64"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podpora aktivní dlouhověkosti, </w:t>
            </w:r>
          </w:p>
          <w:p w14:paraId="3889367B" w14:textId="398A8ACE"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vytvoření infrastrukturních a bezpečnostních předpokladů pro zlepšení demografické situace.“</w:t>
            </w:r>
          </w:p>
          <w:p w14:paraId="12D25AEC" w14:textId="13B75E71" w:rsidR="00536EE7" w:rsidRPr="004E6D35" w:rsidRDefault="00536EE7" w:rsidP="000A03E3">
            <w:pPr>
              <w:spacing w:line="276" w:lineRule="auto"/>
              <w:jc w:val="both"/>
              <w:rPr>
                <w:rFonts w:ascii="Times New Roman" w:eastAsiaTheme="minorEastAsia" w:hAnsi="Times New Roman" w:cs="Times New Roman"/>
                <w:noProof/>
                <w:sz w:val="24"/>
                <w:szCs w:val="24"/>
                <w:lang w:val="en-GB"/>
              </w:rPr>
            </w:pPr>
          </w:p>
          <w:p w14:paraId="4130D8DB" w14:textId="7AFC176A" w:rsidR="00536EE7" w:rsidRDefault="45EA23E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Krok 7.6 je prvním krokem provádění reformy 6 kapitoly 7 (Lidský kapitál) zaměřené na lepší fungování trhu práce. Reforma 6 obsahuje další krok 7.7, který má být splněn v druhém čtvrtletí roku 2026 a jehož cílem je přijetí strategie zaměstnanosti obyvatelstva.</w:t>
            </w:r>
          </w:p>
          <w:p w14:paraId="2664A09B" w14:textId="5A11435E" w:rsidR="00536EE7" w:rsidRPr="004E6D35" w:rsidRDefault="00536EE7" w:rsidP="000A03E3">
            <w:pPr>
              <w:spacing w:line="276" w:lineRule="auto"/>
              <w:jc w:val="both"/>
              <w:rPr>
                <w:rFonts w:ascii="Times New Roman" w:eastAsiaTheme="minorEastAsia" w:hAnsi="Times New Roman" w:cs="Times New Roman"/>
                <w:noProof/>
                <w:sz w:val="24"/>
                <w:szCs w:val="24"/>
                <w:lang w:val="en-GB"/>
              </w:rPr>
            </w:pPr>
          </w:p>
        </w:tc>
      </w:tr>
      <w:tr w:rsidR="00536EE7" w:rsidRPr="004E6D35" w14:paraId="3B23C03B" w14:textId="77777777" w:rsidTr="4FF1FAF2">
        <w:tc>
          <w:tcPr>
            <w:tcW w:w="10485" w:type="dxa"/>
          </w:tcPr>
          <w:p w14:paraId="1EA10600"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Poskytnuté důkazy </w:t>
            </w:r>
          </w:p>
          <w:p w14:paraId="2A1EA637" w14:textId="77777777" w:rsidR="00C73CD3" w:rsidRPr="00577670" w:rsidRDefault="00C73CD3" w:rsidP="000A03E3">
            <w:pPr>
              <w:pStyle w:val="paragraph"/>
              <w:numPr>
                <w:ilvl w:val="0"/>
                <w:numId w:val="22"/>
              </w:numPr>
              <w:spacing w:before="0" w:beforeAutospacing="0" w:after="0" w:afterAutospacing="0" w:line="276" w:lineRule="auto"/>
              <w:textAlignment w:val="baseline"/>
              <w:rPr>
                <w:noProof/>
              </w:rPr>
            </w:pPr>
            <w:r>
              <w:rPr>
                <w:rStyle w:val="normaltextrun"/>
                <w:noProof/>
              </w:rPr>
              <w:t>Souhrnný dokument řádně odůvodňující, jak byl krok uspokojivě splněn v souladu s požadavky stanovenými v příloze prováděcího rozhodnutí Rady (EU) 2024/1447;</w:t>
            </w:r>
            <w:r>
              <w:rPr>
                <w:rStyle w:val="eop"/>
                <w:noProof/>
              </w:rPr>
              <w:t> </w:t>
            </w:r>
          </w:p>
          <w:p w14:paraId="74DB4393" w14:textId="5CD68981"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kopie nařízení vlády č. 922-r „</w:t>
            </w:r>
            <w:r>
              <w:rPr>
                <w:rStyle w:val="normaltextrun"/>
                <w:i/>
                <w:noProof/>
              </w:rPr>
              <w:t>o schválení strategie demografického rozvoje Ukrajiny na období do roku 2040</w:t>
            </w:r>
            <w:r>
              <w:rPr>
                <w:rStyle w:val="normaltextrun"/>
                <w:noProof/>
              </w:rPr>
              <w:t>“ ze dne 30. září 2024;</w:t>
            </w:r>
            <w:r>
              <w:rPr>
                <w:rStyle w:val="eop"/>
                <w:noProof/>
              </w:rPr>
              <w:t> </w:t>
            </w:r>
          </w:p>
          <w:p w14:paraId="1ABC5611" w14:textId="0AAF958B"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kopie „</w:t>
            </w:r>
            <w:r>
              <w:rPr>
                <w:rStyle w:val="normaltextrun"/>
                <w:i/>
                <w:noProof/>
              </w:rPr>
              <w:t>demografické strategie Ukrajiny na období do roku 2040</w:t>
            </w:r>
            <w:r>
              <w:rPr>
                <w:rStyle w:val="normaltextrun"/>
                <w:noProof/>
              </w:rPr>
              <w:t>“ jako přílohy nařízení č. 922-r ze dne 30. září 2024.</w:t>
            </w:r>
          </w:p>
          <w:p w14:paraId="226FEEAA" w14:textId="77777777" w:rsidR="00536EE7" w:rsidRPr="004E6D35" w:rsidRDefault="00536EE7" w:rsidP="000A03E3">
            <w:pPr>
              <w:spacing w:line="276" w:lineRule="auto"/>
              <w:jc w:val="both"/>
              <w:rPr>
                <w:rFonts w:ascii="Times New Roman" w:eastAsiaTheme="minorEastAsia" w:hAnsi="Times New Roman" w:cs="Times New Roman"/>
                <w:noProof/>
                <w:sz w:val="24"/>
                <w:szCs w:val="24"/>
                <w:lang w:val="en-GB"/>
              </w:rPr>
            </w:pPr>
          </w:p>
        </w:tc>
      </w:tr>
      <w:tr w:rsidR="00536EE7" w:rsidRPr="004E6D35" w14:paraId="2C378A3F" w14:textId="77777777" w:rsidTr="4FF1FAF2">
        <w:tc>
          <w:tcPr>
            <w:tcW w:w="10485" w:type="dxa"/>
          </w:tcPr>
          <w:p w14:paraId="284E38C9" w14:textId="197A9CCC" w:rsidR="00536EE7" w:rsidRPr="008D40BA" w:rsidRDefault="213025ED" w:rsidP="003345D6">
            <w:pPr>
              <w:spacing w:line="276" w:lineRule="auto"/>
              <w:jc w:val="both"/>
              <w:rPr>
                <w:rFonts w:ascii="Times New Roman" w:hAnsi="Times New Roman" w:cs="Times New Roman"/>
                <w:noProof/>
                <w:sz w:val="24"/>
                <w:szCs w:val="24"/>
              </w:rPr>
            </w:pPr>
            <w:r>
              <w:rPr>
                <w:rFonts w:ascii="Times New Roman" w:hAnsi="Times New Roman"/>
                <w:b/>
                <w:noProof/>
                <w:sz w:val="24"/>
              </w:rPr>
              <w:t>Analýza</w:t>
            </w:r>
            <w:r w:rsidR="00A1533A">
              <w:rPr>
                <w:rFonts w:ascii="Times New Roman" w:hAnsi="Times New Roman"/>
                <w:b/>
                <w:noProof/>
                <w:sz w:val="24"/>
              </w:rPr>
              <w:t xml:space="preserve"> </w:t>
            </w:r>
          </w:p>
          <w:p w14:paraId="769F2880" w14:textId="78D44C04" w:rsidR="00536EE7" w:rsidRPr="008D40BA" w:rsidRDefault="3143A391" w:rsidP="003345D6">
            <w:pPr>
              <w:spacing w:line="276" w:lineRule="auto"/>
              <w:jc w:val="both"/>
              <w:rPr>
                <w:rFonts w:ascii="Times New Roman" w:hAnsi="Times New Roman" w:cs="Times New Roman"/>
                <w:noProof/>
                <w:sz w:val="24"/>
                <w:szCs w:val="24"/>
              </w:rPr>
            </w:pPr>
            <w:r>
              <w:rPr>
                <w:rFonts w:ascii="Times New Roman" w:hAnsi="Times New Roman"/>
                <w:noProof/>
                <w:sz w:val="24"/>
              </w:rPr>
              <w:t>Odůvodnění a věcné důkazy poskytnuté ukrajinskými orgány zahrnují všechny základní prvky kroku 7.6.</w:t>
            </w:r>
            <w:r>
              <w:rPr>
                <w:rFonts w:ascii="Times New Roman" w:hAnsi="Times New Roman"/>
                <w:i/>
                <w:noProof/>
                <w:sz w:val="24"/>
              </w:rPr>
              <w:t xml:space="preserve"> </w:t>
            </w:r>
          </w:p>
          <w:p w14:paraId="4120D563" w14:textId="421307B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i/>
                <w:noProof/>
                <w:sz w:val="24"/>
              </w:rPr>
              <w:t xml:space="preserve"> </w:t>
            </w:r>
          </w:p>
          <w:p w14:paraId="1FA58EFF" w14:textId="5507A56F" w:rsidR="0DC33156" w:rsidRPr="004E6D35" w:rsidRDefault="58C2B8F0" w:rsidP="7388A3E9">
            <w:pPr>
              <w:spacing w:after="160" w:line="257" w:lineRule="auto"/>
              <w:jc w:val="both"/>
              <w:rPr>
                <w:rFonts w:ascii="Times New Roman" w:eastAsia="Times New Roman" w:hAnsi="Times New Roman" w:cs="Times New Roman"/>
                <w:noProof/>
                <w:sz w:val="24"/>
                <w:szCs w:val="24"/>
              </w:rPr>
            </w:pPr>
            <w:r>
              <w:rPr>
                <w:rFonts w:ascii="Times New Roman" w:hAnsi="Times New Roman"/>
                <w:noProof/>
                <w:sz w:val="24"/>
              </w:rPr>
              <w:t>Vláda Ukrajiny přijala nařízení č. 922-r ze dne 30. září 2024 „</w:t>
            </w:r>
            <w:r>
              <w:rPr>
                <w:rFonts w:ascii="Times New Roman" w:hAnsi="Times New Roman"/>
                <w:i/>
                <w:noProof/>
                <w:sz w:val="24"/>
              </w:rPr>
              <w:t>o schválení strategie demografického rozvoje Ukrajiny na období do roku 2040</w:t>
            </w:r>
            <w:r>
              <w:rPr>
                <w:rFonts w:ascii="Times New Roman" w:hAnsi="Times New Roman"/>
                <w:noProof/>
                <w:sz w:val="24"/>
              </w:rPr>
              <w:t>“ (dále jen „strategie“).</w:t>
            </w:r>
            <w:r w:rsidR="00A1533A">
              <w:rPr>
                <w:rFonts w:ascii="Times New Roman" w:hAnsi="Times New Roman"/>
                <w:noProof/>
                <w:sz w:val="24"/>
              </w:rPr>
              <w:t xml:space="preserve"> </w:t>
            </w:r>
            <w:r>
              <w:rPr>
                <w:rFonts w:ascii="Times New Roman" w:hAnsi="Times New Roman"/>
                <w:noProof/>
                <w:color w:val="000000" w:themeColor="text1"/>
                <w:sz w:val="24"/>
              </w:rPr>
              <w:t>Strategie je připojena ke schválenému nařízení č. 922-r a bude doplněna akčními plány, které budou pravidelně vypracovávány pro tříletá období. První „</w:t>
            </w:r>
            <w:r>
              <w:rPr>
                <w:rFonts w:ascii="Times New Roman" w:hAnsi="Times New Roman"/>
                <w:i/>
                <w:noProof/>
                <w:color w:val="000000" w:themeColor="text1"/>
                <w:sz w:val="24"/>
              </w:rPr>
              <w:t>akční plán pro provádění strategie demografického rozvoje Ukrajiny na období do roku 2040</w:t>
            </w:r>
            <w:r>
              <w:rPr>
                <w:rFonts w:ascii="Times New Roman" w:hAnsi="Times New Roman"/>
                <w:noProof/>
                <w:color w:val="000000" w:themeColor="text1"/>
                <w:sz w:val="24"/>
              </w:rPr>
              <w:t>“ stanoví politická opatření na období 2024–2027. Navrhovaná opatření podpoří Ukrajinu při dosahování cílů zmíněné strategie.</w:t>
            </w:r>
          </w:p>
          <w:p w14:paraId="6372AEF2" w14:textId="0AF24469" w:rsidR="00536EE7" w:rsidRDefault="1CDCCA87" w:rsidP="758E152B">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Útočná válka Ruska proti Ukrajině zhoršila mnoho z hlavních demografických výzev, kterým Ukrajina čelí. Ruská vojenská agrese může nejenom za vysoký počet Ukrajinců prchajících ze země, ale také za výrazný nárůst úmrtnosti Ukrajinců v důsledku bojů a útoků na civilní obyvatelstvo. Strategie obsahuje analýzu současné demografické situace v zemi a stanoví šest strategických cílů pro zmírnění identifikovaných problémů. Na provádění účinných politik zaměřených na zlepšení demografické situace stojí hospodářský rozvoj regionů v přední linii i celé země. </w:t>
            </w:r>
          </w:p>
          <w:p w14:paraId="730CC691" w14:textId="77777777" w:rsidR="00275EF7" w:rsidRPr="004E6D35" w:rsidRDefault="00275EF7" w:rsidP="758E152B">
            <w:pPr>
              <w:spacing w:line="276" w:lineRule="auto"/>
              <w:jc w:val="both"/>
              <w:rPr>
                <w:rFonts w:ascii="Times New Roman" w:eastAsia="Times New Roman" w:hAnsi="Times New Roman" w:cs="Times New Roman"/>
                <w:noProof/>
                <w:sz w:val="24"/>
                <w:szCs w:val="24"/>
              </w:rPr>
            </w:pPr>
          </w:p>
          <w:p w14:paraId="2685E3A1" w14:textId="581F74A3" w:rsidR="00536EE7" w:rsidRPr="004E6D35" w:rsidRDefault="47E6EE0E">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Cílem strategie je zlepšit situaci v oblasti plodnosti zlepšením péče o reprodukční zdraví, podporou prostředí příznivého pro rodiny, zvýšením ekonomické soběstačnosti rodin a podporou sladění pracovního a rodinného života. Kromě toho strategie navrhuje, aby byla rodinám poskytována komplexní státní podpora.</w:t>
            </w:r>
            <w:r w:rsidR="00A1533A">
              <w:rPr>
                <w:rFonts w:ascii="Times New Roman" w:hAnsi="Times New Roman"/>
                <w:noProof/>
                <w:sz w:val="24"/>
              </w:rPr>
              <w:t xml:space="preserve"> </w:t>
            </w:r>
            <w:r>
              <w:rPr>
                <w:rFonts w:ascii="Times New Roman" w:hAnsi="Times New Roman"/>
                <w:noProof/>
                <w:sz w:val="24"/>
              </w:rPr>
              <w:t xml:space="preserve"> </w:t>
            </w:r>
          </w:p>
          <w:p w14:paraId="095E9D05" w14:textId="51149727"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30FE0FA" w14:textId="6B7B3ED2" w:rsidR="00536EE7" w:rsidRPr="004E6D35" w:rsidRDefault="08B6F319" w:rsidP="003345D6">
            <w:pPr>
              <w:spacing w:line="276" w:lineRule="auto"/>
              <w:jc w:val="both"/>
              <w:rPr>
                <w:rFonts w:ascii="Times New Roman" w:eastAsia="Calibri" w:hAnsi="Times New Roman" w:cs="Times New Roman"/>
                <w:noProof/>
                <w:color w:val="000000" w:themeColor="text1"/>
                <w:sz w:val="24"/>
                <w:szCs w:val="24"/>
              </w:rPr>
            </w:pPr>
            <w:r>
              <w:rPr>
                <w:rFonts w:ascii="Times New Roman" w:hAnsi="Times New Roman"/>
                <w:noProof/>
                <w:sz w:val="24"/>
              </w:rPr>
              <w:t>Strategie se zaměřuje také na snížení předčasné úmrtnosti, zejména u mužů v produktivním věku. Popisuje způsoby, jak zlepšit včasné odhalování a prevenci nemocí, které nejčastěji vedou k předčasné úmrtnosti nebo ztrátě zdraví.</w:t>
            </w:r>
            <w:r>
              <w:rPr>
                <w:rFonts w:ascii="Times New Roman" w:hAnsi="Times New Roman"/>
                <w:noProof/>
                <w:color w:val="000000" w:themeColor="text1"/>
                <w:sz w:val="24"/>
              </w:rPr>
              <w:t xml:space="preserve"> Jejím cílem je zvýšit dostupnost a kvalitu lékařské péče a snížit rizikové faktory v každodenním životě, které vedou ke zraněním nebo úmrtí. Strategie dále podporuje zdravý životní styl, a to i prostřednictvím rozvoje sportovních zařízení a rekreačních oblastí.</w:t>
            </w:r>
          </w:p>
          <w:p w14:paraId="76C39C3C" w14:textId="77777777" w:rsidR="00933C19" w:rsidRPr="008D40BA" w:rsidRDefault="00933C19" w:rsidP="003345D6">
            <w:pPr>
              <w:spacing w:line="276" w:lineRule="auto"/>
              <w:jc w:val="both"/>
              <w:rPr>
                <w:rFonts w:ascii="Times New Roman" w:hAnsi="Times New Roman" w:cs="Times New Roman"/>
                <w:noProof/>
                <w:sz w:val="24"/>
                <w:szCs w:val="24"/>
                <w:lang w:val="en-GB"/>
              </w:rPr>
            </w:pPr>
          </w:p>
          <w:p w14:paraId="2159DBD6" w14:textId="16560C54" w:rsidR="00536EE7" w:rsidRPr="008D40BA" w:rsidRDefault="4B0F8A5D"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Cílem strategie je překonat negativní migrační trendy podporou dobrovolného návratu Ukrajinců, kteří uprchli před ruskou vojenskou agresí, a zintenzivněním oficiálních kontaktů s ukrajinskou diasporou. Kromě toho má zmíněná strategie omezit emigraci mladých lidí z Ukrajiny a usnadnit přistěhovalectví, aby byly pokryty potřeby trhu práce. </w:t>
            </w:r>
          </w:p>
          <w:p w14:paraId="290C1504" w14:textId="51050A0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C888AAF" w14:textId="1BDC94A4" w:rsidR="00536EE7" w:rsidRPr="008D40BA" w:rsidRDefault="4F647A8E"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Dále podporuje aktivní stárnutí a dlouhověkost tím, že starší osoby povzbuzuje k účasti na trhu práce, činí opatření na podporu jejich zdraví a dobrých životních podmínek a podporuje služby, které se jim poskytují. </w:t>
            </w:r>
          </w:p>
          <w:p w14:paraId="58998BF9" w14:textId="056DC028"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2AA68AF" w14:textId="74FB4F72" w:rsidR="00536EE7" w:rsidRPr="004E6D35" w:rsidRDefault="64FD226D" w:rsidP="56024835">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V neposlední řadě se strategie zaměřuje na vytvoření infrastruktury a bezpečnostních podmínek pro zlepšení demografické situace. Ukrajina přijme opatření k vytvoření bezpečného prostředí a ke zvýšení důvěry občanů ve stát. Strategie navíc zahrnuje úsilí zaměřené na poskytování bydlení občanům v souladu s jejich potřebami a schopnostmi a na zlepšení dostupnosti a kvality infrastruktury.</w:t>
            </w:r>
            <w:r w:rsidR="00A1533A">
              <w:rPr>
                <w:rFonts w:ascii="Times New Roman" w:hAnsi="Times New Roman"/>
                <w:noProof/>
                <w:sz w:val="24"/>
              </w:rPr>
              <w:t xml:space="preserve"> </w:t>
            </w:r>
          </w:p>
          <w:p w14:paraId="3E8916AC" w14:textId="65A540DD" w:rsidR="0064015A" w:rsidRPr="008D40BA" w:rsidRDefault="0064015A" w:rsidP="003345D6">
            <w:pPr>
              <w:spacing w:line="276" w:lineRule="auto"/>
              <w:jc w:val="both"/>
              <w:rPr>
                <w:rFonts w:ascii="Times New Roman" w:hAnsi="Times New Roman" w:cs="Times New Roman"/>
                <w:noProof/>
                <w:sz w:val="24"/>
                <w:szCs w:val="24"/>
                <w:lang w:val="en-GB"/>
              </w:rPr>
            </w:pPr>
          </w:p>
        </w:tc>
      </w:tr>
      <w:tr w:rsidR="00536EE7" w:rsidRPr="004E6D35" w14:paraId="6A994858" w14:textId="77777777" w:rsidTr="4FF1FAF2">
        <w:tc>
          <w:tcPr>
            <w:tcW w:w="10485" w:type="dxa"/>
          </w:tcPr>
          <w:p w14:paraId="69BF4A7B" w14:textId="14E18479" w:rsidR="00536EE7" w:rsidRPr="004E6D35" w:rsidRDefault="00536EE7"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4821D7A8" w14:textId="77777777" w:rsidR="00536EE7" w:rsidRPr="004E6D35" w:rsidRDefault="00536EE7" w:rsidP="000A03E3">
      <w:pPr>
        <w:pStyle w:val="Heading1"/>
        <w:spacing w:before="0"/>
        <w:rPr>
          <w:rFonts w:ascii="Times New Roman" w:hAnsi="Times New Roman" w:cs="Times New Roman"/>
          <w:noProof/>
          <w:sz w:val="24"/>
          <w:szCs w:val="24"/>
        </w:rPr>
        <w:sectPr w:rsidR="00536EE7" w:rsidRPr="004E6D35" w:rsidSect="00576725">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cols w:space="708"/>
          <w:docGrid w:linePitch="360"/>
        </w:sectPr>
      </w:pPr>
    </w:p>
    <w:p w14:paraId="157934E2" w14:textId="74C7342D" w:rsidR="00536EE7" w:rsidRPr="004E6D35" w:rsidRDefault="00536EE7" w:rsidP="7388A3E9">
      <w:pPr>
        <w:pStyle w:val="Heading1"/>
        <w:numPr>
          <w:ilvl w:val="0"/>
          <w:numId w:val="27"/>
        </w:numPr>
        <w:spacing w:before="0"/>
        <w:rPr>
          <w:rFonts w:ascii="Times New Roman" w:hAnsi="Times New Roman" w:cs="Times New Roman"/>
          <w:noProof/>
          <w:sz w:val="24"/>
          <w:szCs w:val="24"/>
        </w:rPr>
      </w:pPr>
      <w:r>
        <w:rPr>
          <w:rFonts w:ascii="Times New Roman" w:hAnsi="Times New Roman"/>
          <w:noProof/>
          <w:sz w:val="24"/>
        </w:rPr>
        <w:t>Krok 8.1</w:t>
      </w:r>
    </w:p>
    <w:tbl>
      <w:tblPr>
        <w:tblStyle w:val="TableGrid"/>
        <w:tblW w:w="0" w:type="auto"/>
        <w:tblLayout w:type="fixed"/>
        <w:tblLook w:val="04A0" w:firstRow="1" w:lastRow="0" w:firstColumn="1" w:lastColumn="0" w:noHBand="0" w:noVBand="1"/>
      </w:tblPr>
      <w:tblGrid>
        <w:gridCol w:w="9660"/>
      </w:tblGrid>
      <w:tr w:rsidR="6055C5F0" w:rsidRPr="004E6D35" w14:paraId="5243D21A" w14:textId="77777777" w:rsidTr="4FF1FAF2">
        <w:trPr>
          <w:trHeight w:val="300"/>
        </w:trPr>
        <w:tc>
          <w:tcPr>
            <w:tcW w:w="9660" w:type="dxa"/>
            <w:tcBorders>
              <w:top w:val="single" w:sz="8" w:space="0" w:color="auto"/>
              <w:left w:val="single" w:sz="8" w:space="0" w:color="auto"/>
              <w:bottom w:val="single" w:sz="8" w:space="0" w:color="000000" w:themeColor="text1"/>
              <w:right w:val="single" w:sz="8" w:space="0" w:color="auto"/>
            </w:tcBorders>
            <w:tcMar>
              <w:left w:w="105" w:type="dxa"/>
              <w:right w:w="105" w:type="dxa"/>
            </w:tcMar>
            <w:vAlign w:val="center"/>
          </w:tcPr>
          <w:p w14:paraId="6BADEF14" w14:textId="6513047E" w:rsidR="6055C5F0" w:rsidRPr="008D40BA" w:rsidRDefault="1DDE4FEF" w:rsidP="000A03E3">
            <w:pPr>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Přijetí akčního plánu deregulace</w:t>
            </w:r>
          </w:p>
        </w:tc>
      </w:tr>
      <w:tr w:rsidR="6055C5F0" w:rsidRPr="004E6D35" w14:paraId="75A6C9F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70A764E" w14:textId="3E307A07"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Reforma 1.</w:t>
            </w:r>
            <w:r w:rsidR="00A1533A">
              <w:rPr>
                <w:rFonts w:ascii="Times New Roman" w:hAnsi="Times New Roman"/>
                <w:noProof/>
                <w:sz w:val="24"/>
              </w:rPr>
              <w:t xml:space="preserve"> </w:t>
            </w:r>
            <w:r>
              <w:rPr>
                <w:rFonts w:ascii="Times New Roman" w:hAnsi="Times New Roman"/>
                <w:noProof/>
                <w:sz w:val="24"/>
              </w:rPr>
              <w:t>Lepší regulační prostředí</w:t>
            </w:r>
          </w:p>
        </w:tc>
      </w:tr>
      <w:tr w:rsidR="6055C5F0" w:rsidRPr="004E6D35" w14:paraId="0485FE4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0AA2271" w14:textId="24F76946"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Financováno z: </w:t>
            </w:r>
            <w:r>
              <w:rPr>
                <w:rFonts w:ascii="Times New Roman" w:hAnsi="Times New Roman"/>
                <w:noProof/>
                <w:sz w:val="24"/>
              </w:rPr>
              <w:t>úvěrů</w:t>
            </w:r>
          </w:p>
        </w:tc>
      </w:tr>
      <w:tr w:rsidR="6055C5F0" w:rsidRPr="004E6D35" w14:paraId="392DDE90"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6EA55443" w14:textId="1BEF6D13"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Souvislosti </w:t>
            </w:r>
          </w:p>
          <w:p w14:paraId="3ADECF16" w14:textId="46733136"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Požadavek na krok 8.1 popsaný v příloze prováděcího rozhodnutí Rady zní: </w:t>
            </w:r>
          </w:p>
          <w:p w14:paraId="3757345D" w14:textId="45F46732"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DFA77FF" w14:textId="06F6DF01" w:rsidR="6055C5F0" w:rsidRPr="004E6D35" w:rsidRDefault="75AF90F1" w:rsidP="14145FC7">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„Přijetí nařízení vlády Ukrajiny o schválení akčního plánu deregulace. Akční plán se zaměřuje na tyto hlavní oblasti:</w:t>
            </w:r>
          </w:p>
          <w:p w14:paraId="35F69474" w14:textId="58939225"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omezení a digitalizace předpisů o přístupu na trh,</w:t>
            </w:r>
          </w:p>
          <w:p w14:paraId="0E6D2BED" w14:textId="5F986D32"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změna donucovacího a represivního modelu státního dohledu (kontroly) na preventivní model (přístup orientovaný na rizika) a</w:t>
            </w:r>
          </w:p>
          <w:p w14:paraId="24A74194" w14:textId="58ABCA22" w:rsidR="6055C5F0" w:rsidRPr="004E6D35" w:rsidRDefault="6C99DAD8" w:rsidP="7388A3E9">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snížení počtu dohledových a řídicích funkcí.“</w:t>
            </w:r>
          </w:p>
          <w:p w14:paraId="639C12D4" w14:textId="4582CE36"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2C6246E" w14:textId="7EB22C6D"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Krok 8.1 je prvním krokem provádění reformy 1 kapitoly 8 (Podnikatelské prostředí). Reforma 1 obsahuje další krok 8.2, který má být splněn ve třetím čtvrtletí roku 2025 a jehož cílem je vstup právních předpisů v platnost v souladu s akčním plánem deregulace v konkrétních odvětvích.</w:t>
            </w:r>
          </w:p>
          <w:p w14:paraId="66B3931D" w14:textId="61CFE611"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noProof/>
                <w:sz w:val="24"/>
              </w:rPr>
              <w:t xml:space="preserve"> </w:t>
            </w:r>
          </w:p>
        </w:tc>
      </w:tr>
      <w:tr w:rsidR="6055C5F0" w:rsidRPr="004E6D35" w14:paraId="394AE10A"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5069C677" w14:textId="14C1761B"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Poskytnuté důkazy </w:t>
            </w:r>
          </w:p>
          <w:p w14:paraId="3923D91D" w14:textId="14F3D92C" w:rsidR="4C422665" w:rsidRDefault="44553DC2" w:rsidP="77AB3568">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sz w:val="24"/>
              </w:rPr>
              <w:t>Souhrnný dokument řádně odůvodňující, jak byl krok uspokojivě splněn v souladu s požadavky stanovenými v příloze prováděcího rozhodnutí Rady (EU) 2024/1447;</w:t>
            </w:r>
          </w:p>
          <w:p w14:paraId="175D09C8" w14:textId="0DAFEE26" w:rsidR="6055C5F0" w:rsidRPr="004E6D35" w:rsidRDefault="38301DDF" w:rsidP="14145FC7">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sz w:val="24"/>
              </w:rPr>
              <w:t>kopie nařízení vlády č. 838-p „</w:t>
            </w:r>
            <w:r>
              <w:rPr>
                <w:rFonts w:ascii="Times New Roman" w:hAnsi="Times New Roman"/>
                <w:i/>
                <w:iCs/>
                <w:noProof/>
                <w:sz w:val="24"/>
              </w:rPr>
              <w:t>o změnách nařízení vlády Ukrajiny č. 1413 ze dne 4. prosince 2019</w:t>
            </w:r>
            <w:r>
              <w:rPr>
                <w:rFonts w:ascii="Times New Roman" w:hAnsi="Times New Roman"/>
                <w:noProof/>
                <w:sz w:val="24"/>
              </w:rPr>
              <w:t>“ ze dne 3. září 2024;</w:t>
            </w:r>
          </w:p>
          <w:p w14:paraId="4EFD7E44" w14:textId="69DDE7E5" w:rsidR="00826DF2" w:rsidRPr="004E6D35" w:rsidRDefault="418B4C07" w:rsidP="000A03E3">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kopie přijatého „</w:t>
            </w:r>
            <w:r>
              <w:rPr>
                <w:rFonts w:ascii="Times New Roman" w:hAnsi="Times New Roman"/>
                <w:i/>
                <w:noProof/>
                <w:color w:val="000000" w:themeColor="text1"/>
                <w:sz w:val="24"/>
              </w:rPr>
              <w:t>akčního plánu pro deregulaci hospodářské činnosti a zlepšení podnikatelského prostředí</w:t>
            </w:r>
            <w:r>
              <w:rPr>
                <w:rFonts w:ascii="Times New Roman" w:hAnsi="Times New Roman"/>
                <w:noProof/>
                <w:color w:val="000000" w:themeColor="text1"/>
                <w:sz w:val="24"/>
              </w:rPr>
              <w:t>“</w:t>
            </w:r>
            <w:r>
              <w:rPr>
                <w:rStyle w:val="normaltextrun"/>
                <w:rFonts w:ascii="Times New Roman" w:hAnsi="Times New Roman"/>
                <w:noProof/>
                <w:sz w:val="24"/>
              </w:rPr>
              <w:t xml:space="preserve"> jako přílohy nařízení č. 838-9 ze dne 3. září 2024</w:t>
            </w:r>
            <w:r>
              <w:rPr>
                <w:rFonts w:ascii="Times New Roman" w:hAnsi="Times New Roman"/>
                <w:noProof/>
                <w:color w:val="000000" w:themeColor="text1"/>
                <w:sz w:val="24"/>
              </w:rPr>
              <w:t>;</w:t>
            </w:r>
          </w:p>
          <w:p w14:paraId="6D171F42" w14:textId="2FF904F1" w:rsidR="211AEAE9" w:rsidRDefault="211AEAE9" w:rsidP="56024835">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dokument, který poskytl vysvětlení ke každému z opatření uvedených v akčním plánu.</w:t>
            </w:r>
          </w:p>
          <w:p w14:paraId="746E3B4C" w14:textId="7CD516E4" w:rsidR="6055C5F0" w:rsidRPr="004E6D35" w:rsidRDefault="6055C5F0" w:rsidP="000A03E3">
            <w:pPr>
              <w:pStyle w:val="ListParagraph"/>
              <w:spacing w:line="276" w:lineRule="auto"/>
              <w:rPr>
                <w:rFonts w:ascii="Times New Roman" w:eastAsia="Times New Roman" w:hAnsi="Times New Roman" w:cs="Times New Roman"/>
                <w:noProof/>
                <w:sz w:val="24"/>
                <w:szCs w:val="24"/>
                <w:lang w:val="en-GB"/>
              </w:rPr>
            </w:pPr>
          </w:p>
        </w:tc>
      </w:tr>
      <w:tr w:rsidR="6055C5F0" w:rsidRPr="004E6D35" w14:paraId="1A5C6435"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7DC344BE" w14:textId="2672B346" w:rsidR="6055C5F0" w:rsidRPr="00B44023"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Analýza </w:t>
            </w:r>
          </w:p>
          <w:p w14:paraId="34A5376E" w14:textId="77777777" w:rsidR="007B5D16" w:rsidRDefault="6E92EA3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Odůvodnění a věcné důkazy poskytnuté ukrajinskými orgány zahrnují všechny základní prvky kroku 8.1. </w:t>
            </w:r>
          </w:p>
          <w:p w14:paraId="48725CF3" w14:textId="77777777" w:rsidR="007B5D16" w:rsidRDefault="007B5D16" w:rsidP="441DA86D">
            <w:pPr>
              <w:spacing w:line="276" w:lineRule="auto"/>
              <w:jc w:val="both"/>
              <w:rPr>
                <w:rFonts w:ascii="Times New Roman" w:eastAsia="Times New Roman" w:hAnsi="Times New Roman" w:cs="Times New Roman"/>
                <w:noProof/>
                <w:sz w:val="24"/>
                <w:szCs w:val="24"/>
                <w:lang w:val="en-GB"/>
              </w:rPr>
            </w:pPr>
          </w:p>
          <w:p w14:paraId="3DCBE53D" w14:textId="7C14E3C1" w:rsidR="30FCB03B" w:rsidRPr="00B44023" w:rsidRDefault="30FCB03B"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Dne 3. září 2024 přijala vláda akční plán, který nastiňuje úkoly, jež je třeba plnit, odpovědné subjekty a lhůty pro provedení. </w:t>
            </w:r>
          </w:p>
          <w:p w14:paraId="2FC0247F" w14:textId="4DB03F36" w:rsidR="441DA86D" w:rsidRPr="00B44023" w:rsidRDefault="441DA86D" w:rsidP="00840B4D">
            <w:pPr>
              <w:spacing w:line="276" w:lineRule="auto"/>
              <w:jc w:val="both"/>
              <w:rPr>
                <w:rFonts w:ascii="Times New Roman" w:eastAsia="Times New Roman" w:hAnsi="Times New Roman" w:cs="Times New Roman"/>
                <w:noProof/>
                <w:sz w:val="24"/>
                <w:szCs w:val="24"/>
                <w:lang w:val="en-GB"/>
              </w:rPr>
            </w:pPr>
          </w:p>
          <w:p w14:paraId="0E2EDAD0" w14:textId="229642FA" w:rsidR="6055C5F0" w:rsidRPr="00B44023" w:rsidRDefault="18DDD585" w:rsidP="0D2FD5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Akční plán zahrnuje 99 opatření v různých oblastech hospodářské činnosti s cílem omezit regulaci přístupu na trh a počet funkcí dohledu a kontroly. Tato opatření, jejichž cílem je zefektivnit postupy, snížit regulační zátěž a odstranit překrývající se, protichůdné a zastaralé regulační nástroje,</w:t>
            </w:r>
            <w:r w:rsidR="00A1533A">
              <w:rPr>
                <w:rFonts w:ascii="Times New Roman" w:hAnsi="Times New Roman"/>
                <w:noProof/>
                <w:sz w:val="24"/>
              </w:rPr>
              <w:t xml:space="preserve"> </w:t>
            </w:r>
            <w:r>
              <w:rPr>
                <w:rFonts w:ascii="Times New Roman" w:hAnsi="Times New Roman"/>
                <w:noProof/>
                <w:sz w:val="24"/>
              </w:rPr>
              <w:t xml:space="preserve">budou prováděna od třetího čtvrtletí roku 2024 do čtvrtého čtvrtletí roku 2025. </w:t>
            </w:r>
          </w:p>
          <w:p w14:paraId="7BFF31E5" w14:textId="40858855" w:rsidR="6055C5F0" w:rsidRPr="00B44023" w:rsidRDefault="6055C5F0" w:rsidP="0D2FD56A">
            <w:pPr>
              <w:spacing w:line="276" w:lineRule="auto"/>
              <w:jc w:val="both"/>
              <w:rPr>
                <w:rFonts w:ascii="Times New Roman" w:eastAsia="Times New Roman" w:hAnsi="Times New Roman" w:cs="Times New Roman"/>
                <w:noProof/>
                <w:sz w:val="24"/>
                <w:szCs w:val="24"/>
                <w:lang w:val="en-GB"/>
              </w:rPr>
            </w:pPr>
          </w:p>
          <w:p w14:paraId="2E1609DE" w14:textId="1181595F" w:rsidR="6055C5F0" w:rsidRPr="00B44023" w:rsidRDefault="00373382">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Dotčená opatření zahrnují zrušení řady funkcí státního dohledu a kontroly, pokud se zjistí, že jsou zastaralé, nahrazené novějšími předpisy nebo že vytvářejí nepřiměřenou regulační zátěž pro podniky. Jako příklad lze uvést: zrušení řady povolení, která již nejsou stanovena zákonem a u nichž již neexistuje postup pro jejich získání; zrušení požadavků na předkládání výpisů z otevřených elektronických rejstříků v tištěné podobě; zrušení požadavku, aby podniky musely získat osvědčení o registraci pro rozvoj nových technologických parků, a zrušení řady kontrol a povolení pro jednání a vedení společných podniků se zahraničními podniky.</w:t>
            </w:r>
          </w:p>
          <w:p w14:paraId="3E14EC7D" w14:textId="56E883E4" w:rsidR="6055C5F0" w:rsidRPr="00B44023" w:rsidRDefault="6055C5F0" w:rsidP="441DA86D">
            <w:pPr>
              <w:spacing w:line="276" w:lineRule="auto"/>
              <w:jc w:val="both"/>
              <w:rPr>
                <w:rFonts w:ascii="Times New Roman" w:eastAsia="Times New Roman" w:hAnsi="Times New Roman" w:cs="Times New Roman"/>
                <w:noProof/>
                <w:sz w:val="24"/>
                <w:szCs w:val="24"/>
                <w:lang w:val="en-GB"/>
              </w:rPr>
            </w:pPr>
          </w:p>
          <w:p w14:paraId="16BD6B5B" w14:textId="363CA324" w:rsidR="441DA86D" w:rsidRPr="00B44023" w:rsidRDefault="6A695E1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Plán rovněž stanoví opatření týkající se digitalizace nařízení o přístupu na trh, zejména prostřednictvím opatření 31, týkajícího se digitalizace postupů udělování licencí. Opatření 26 dále navrhuje zavedení systému dobrovolného pojištění občanskoprávní odpovědnosti podnikatelů a dobrovolných auditů jejich činností. Cílem je snížit počet opatření v oblasti dohledu a kontroly a přejít spíše k preventivnímu přístupu zohledňujícímu rizika. Opatření rovněž posílí odpovědnost státních úředníků za porušení požadavků dohledu. </w:t>
            </w:r>
          </w:p>
          <w:p w14:paraId="65F97E4F" w14:textId="4383664F" w:rsidR="6055C5F0" w:rsidRPr="00B44023" w:rsidRDefault="00A1533A" w:rsidP="00A51B8D">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6055C5F0" w:rsidRPr="004E6D35" w14:paraId="7F38F0B8" w14:textId="77777777" w:rsidTr="4FF1FAF2">
        <w:trPr>
          <w:trHeight w:val="300"/>
        </w:trPr>
        <w:tc>
          <w:tcPr>
            <w:tcW w:w="9660" w:type="dxa"/>
            <w:tcBorders>
              <w:top w:val="single" w:sz="8" w:space="0" w:color="000000" w:themeColor="text1"/>
              <w:left w:val="single" w:sz="8" w:space="0" w:color="auto"/>
              <w:bottom w:val="single" w:sz="8" w:space="0" w:color="auto"/>
              <w:right w:val="single" w:sz="8" w:space="0" w:color="auto"/>
            </w:tcBorders>
            <w:tcMar>
              <w:left w:w="105" w:type="dxa"/>
              <w:right w:w="105" w:type="dxa"/>
            </w:tcMar>
          </w:tcPr>
          <w:p w14:paraId="635690B6" w14:textId="677D1D85" w:rsidR="6055C5F0" w:rsidRPr="008D40BA" w:rsidRDefault="3A08FB2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39B8D7DD" w14:textId="422868CE" w:rsidR="00446C4F" w:rsidRPr="008D40BA" w:rsidRDefault="00446C4F" w:rsidP="000A03E3">
      <w:pPr>
        <w:spacing w:line="276" w:lineRule="auto"/>
        <w:rPr>
          <w:rFonts w:ascii="Times New Roman" w:hAnsi="Times New Roman" w:cs="Times New Roman"/>
          <w:noProof/>
          <w:sz w:val="24"/>
          <w:szCs w:val="24"/>
          <w:lang w:val="en-GB"/>
        </w:rPr>
        <w:sectPr w:rsidR="00446C4F" w:rsidRPr="008D40BA" w:rsidSect="00576725">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pPr>
    </w:p>
    <w:p w14:paraId="6CF6222E" w14:textId="074100E5" w:rsidR="00446C4F" w:rsidRPr="004E6D35" w:rsidRDefault="00446C4F" w:rsidP="7388A3E9">
      <w:pPr>
        <w:pStyle w:val="Heading1"/>
        <w:numPr>
          <w:ilvl w:val="0"/>
          <w:numId w:val="28"/>
        </w:numPr>
        <w:spacing w:before="0"/>
        <w:rPr>
          <w:rFonts w:ascii="Times New Roman" w:hAnsi="Times New Roman" w:cs="Times New Roman"/>
          <w:noProof/>
          <w:sz w:val="24"/>
          <w:szCs w:val="24"/>
        </w:rPr>
      </w:pPr>
      <w:r>
        <w:rPr>
          <w:rFonts w:ascii="Times New Roman" w:hAnsi="Times New Roman"/>
          <w:noProof/>
          <w:sz w:val="24"/>
        </w:rPr>
        <w:t>Krok 9.5</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049A0B6B" w14:textId="77777777" w:rsidTr="4FF1FAF2">
        <w:trPr>
          <w:trHeight w:val="532"/>
        </w:trPr>
        <w:tc>
          <w:tcPr>
            <w:tcW w:w="10488" w:type="dxa"/>
            <w:shd w:val="clear" w:color="auto" w:fill="auto"/>
            <w:vAlign w:val="center"/>
          </w:tcPr>
          <w:p w14:paraId="398A2AD5" w14:textId="77FB797E"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Přijetí usnesení o změně státní strategie regionálního rozvoje na období 2021–2027</w:t>
            </w:r>
          </w:p>
        </w:tc>
      </w:tr>
      <w:tr w:rsidR="00446C4F" w:rsidRPr="004E6D35" w14:paraId="4447B9B8" w14:textId="77777777" w:rsidTr="4FF1FAF2">
        <w:trPr>
          <w:trHeight w:val="502"/>
        </w:trPr>
        <w:tc>
          <w:tcPr>
            <w:tcW w:w="10488" w:type="dxa"/>
            <w:shd w:val="clear" w:color="auto" w:fill="auto"/>
            <w:vAlign w:val="center"/>
          </w:tcPr>
          <w:p w14:paraId="351DDBC3" w14:textId="72F9EE26"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xml:space="preserve">: </w:t>
            </w:r>
          </w:p>
          <w:p w14:paraId="24B4B9C6" w14:textId="3CF36BA1" w:rsidR="00446C4F" w:rsidRPr="004E6D35" w:rsidRDefault="4601B37E" w:rsidP="000A03E3">
            <w:pPr>
              <w:spacing w:line="276" w:lineRule="auto"/>
              <w:rPr>
                <w:rFonts w:ascii="Times New Roman" w:hAnsi="Times New Roman" w:cs="Times New Roman"/>
                <w:noProof/>
                <w:sz w:val="24"/>
                <w:szCs w:val="24"/>
              </w:rPr>
            </w:pPr>
            <w:r>
              <w:rPr>
                <w:rFonts w:ascii="Times New Roman" w:hAnsi="Times New Roman"/>
                <w:noProof/>
                <w:sz w:val="24"/>
              </w:rPr>
              <w:t>Reforma 3. Vypracování a provádění regionální politiky</w:t>
            </w:r>
          </w:p>
        </w:tc>
      </w:tr>
      <w:tr w:rsidR="00446C4F" w:rsidRPr="004E6D35" w14:paraId="112AD815" w14:textId="77777777" w:rsidTr="4FF1FAF2">
        <w:trPr>
          <w:trHeight w:val="502"/>
        </w:trPr>
        <w:tc>
          <w:tcPr>
            <w:tcW w:w="10488" w:type="dxa"/>
            <w:shd w:val="clear" w:color="auto" w:fill="auto"/>
            <w:vAlign w:val="center"/>
          </w:tcPr>
          <w:p w14:paraId="0EACAB0D" w14:textId="3C962771"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Financováno z: </w:t>
            </w:r>
            <w:r>
              <w:rPr>
                <w:rFonts w:ascii="Times New Roman" w:hAnsi="Times New Roman"/>
                <w:noProof/>
                <w:sz w:val="24"/>
              </w:rPr>
              <w:t>úvěrů</w:t>
            </w:r>
          </w:p>
        </w:tc>
      </w:tr>
      <w:tr w:rsidR="00446C4F" w:rsidRPr="004E6D35" w14:paraId="423AE0B2" w14:textId="77777777" w:rsidTr="4FF1FAF2">
        <w:tc>
          <w:tcPr>
            <w:tcW w:w="10488" w:type="dxa"/>
          </w:tcPr>
          <w:p w14:paraId="33B0669C" w14:textId="77777777"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Souvislosti </w:t>
            </w:r>
          </w:p>
          <w:p w14:paraId="3AFA3A2D" w14:textId="70565D78" w:rsidR="00446C4F" w:rsidRPr="004E6D35" w:rsidRDefault="093C25D7"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Požadavek na krok 9.5 popsaný v příloze prováděcího rozhodnutí Rady zní:</w:t>
            </w:r>
          </w:p>
          <w:p w14:paraId="3BE66311" w14:textId="425903BB" w:rsidR="758E152B" w:rsidRDefault="758E152B" w:rsidP="758E152B">
            <w:pPr>
              <w:spacing w:line="276" w:lineRule="auto"/>
              <w:jc w:val="both"/>
              <w:rPr>
                <w:rFonts w:ascii="Times New Roman" w:eastAsiaTheme="minorEastAsia" w:hAnsi="Times New Roman" w:cs="Times New Roman"/>
                <w:noProof/>
                <w:sz w:val="24"/>
                <w:szCs w:val="24"/>
                <w:lang w:val="en-GB"/>
              </w:rPr>
            </w:pPr>
          </w:p>
          <w:p w14:paraId="0BAC46C6" w14:textId="23943214" w:rsidR="00446C4F" w:rsidRPr="004E6D35" w:rsidRDefault="75AF90F1" w:rsidP="7388A3E9">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 xml:space="preserve">„Přijetí usnesení vlády Ukrajiny „o změnách státní strategie regionálního rozvoje na období 2021–2027, schválené usnesením vlády Ukrajiny č. 695 ze dne 5. srpna 2020“. </w:t>
            </w:r>
          </w:p>
          <w:p w14:paraId="5BA387E8" w14:textId="1A741264" w:rsidR="00446C4F" w:rsidRPr="004E6D35" w:rsidRDefault="15E35407" w:rsidP="000A03E3">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Usnesení se zaměřuje na tyto hlavní oblasti:</w:t>
            </w:r>
          </w:p>
          <w:p w14:paraId="23BAC703" w14:textId="0FE728B6"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rozvoj víceúrovňové správy a řízení, sbližování systému řízení regionálního rozvoje s postupy a osvědčenými postupy na úrovni EU,</w:t>
            </w:r>
          </w:p>
          <w:p w14:paraId="6CBD29B4" w14:textId="4588AE2D"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podpora partnerství, meziobecní, meziregionální a přeshraniční spolupráce,</w:t>
            </w:r>
          </w:p>
          <w:p w14:paraId="6E5E0510" w14:textId="4626B8FE" w:rsidR="00446C4F" w:rsidRPr="008D40BA" w:rsidRDefault="70FFCA41"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rozvoj institucionální kapacity územních společenství a regionů v oblasti projektového řízení, digitalizace, boje proti korupci a strategického plánování.“</w:t>
            </w:r>
          </w:p>
          <w:p w14:paraId="3146CB2F" w14:textId="38714211" w:rsidR="00446C4F" w:rsidRPr="004E6D35" w:rsidRDefault="00446C4F" w:rsidP="000A03E3">
            <w:pPr>
              <w:spacing w:line="276" w:lineRule="auto"/>
              <w:jc w:val="both"/>
              <w:rPr>
                <w:rFonts w:ascii="Times New Roman" w:eastAsiaTheme="minorEastAsia" w:hAnsi="Times New Roman" w:cs="Times New Roman"/>
                <w:noProof/>
                <w:sz w:val="24"/>
                <w:szCs w:val="24"/>
                <w:lang w:val="en-GB"/>
              </w:rPr>
            </w:pPr>
          </w:p>
          <w:p w14:paraId="10B95D91" w14:textId="38EF659F" w:rsidR="00446C4F" w:rsidRDefault="2707586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Krok 9.5 je prvním krokem provádění reformy 3 kapitoly 9 (Decentralizace a regionální politika). Reforma 3, která se týká vypracování a provádění regionální politiky, zahrnuje další krok 9.6, který by měl být splněn ve čtvrtém čtvrtletí roku 2024 a jehož cílem je rozvoj územního plánování na místní úrovni.</w:t>
            </w:r>
            <w:r w:rsidR="00A1533A">
              <w:rPr>
                <w:rFonts w:ascii="Times New Roman" w:hAnsi="Times New Roman"/>
                <w:noProof/>
                <w:sz w:val="24"/>
              </w:rPr>
              <w:t xml:space="preserve"> </w:t>
            </w:r>
          </w:p>
          <w:p w14:paraId="115D455E" w14:textId="3D0FCFA9" w:rsidR="00C04850" w:rsidRPr="004E6D35" w:rsidRDefault="00C04850" w:rsidP="000A03E3">
            <w:pPr>
              <w:spacing w:line="276" w:lineRule="auto"/>
              <w:jc w:val="both"/>
              <w:rPr>
                <w:rFonts w:ascii="Times New Roman" w:eastAsiaTheme="minorEastAsia" w:hAnsi="Times New Roman" w:cs="Times New Roman"/>
                <w:noProof/>
                <w:sz w:val="24"/>
                <w:szCs w:val="24"/>
                <w:lang w:val="en-GB"/>
              </w:rPr>
            </w:pPr>
          </w:p>
        </w:tc>
      </w:tr>
      <w:tr w:rsidR="00446C4F" w:rsidRPr="004E6D35" w14:paraId="5925E126" w14:textId="77777777" w:rsidTr="4FF1FAF2">
        <w:tc>
          <w:tcPr>
            <w:tcW w:w="10488" w:type="dxa"/>
          </w:tcPr>
          <w:p w14:paraId="22549532" w14:textId="3DC712B0" w:rsidR="3B0212F2" w:rsidRPr="004E6D35" w:rsidRDefault="00446C4F"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Poskytnuté důkazy </w:t>
            </w:r>
          </w:p>
          <w:p w14:paraId="0CB570C3" w14:textId="48A94A30" w:rsidR="0DDDC81F" w:rsidRPr="004E6D35" w:rsidRDefault="0DDDC81F" w:rsidP="000A03E3">
            <w:pPr>
              <w:pStyle w:val="ListParagraph"/>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Souhrnný dokument řádně odůvodňující, jak byl krok uspokojivě splněn v souladu s požadavky stanovenými v příloze prováděcího rozhodnutí Rady (EU) 2024/1447;</w:t>
            </w:r>
          </w:p>
          <w:p w14:paraId="7CFBBC80" w14:textId="18E5FE79" w:rsidR="000323AB" w:rsidRPr="00A92077" w:rsidRDefault="58AE3E1C" w:rsidP="00D570E3">
            <w:pPr>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kopie usnesení vlády č. 940 „</w:t>
            </w:r>
            <w:r>
              <w:rPr>
                <w:rFonts w:ascii="Times New Roman" w:hAnsi="Times New Roman"/>
                <w:i/>
                <w:noProof/>
                <w:sz w:val="24"/>
              </w:rPr>
              <w:t>o změnách státní strategie pro regionální rozvoj na období 2021–2027</w:t>
            </w:r>
            <w:r>
              <w:rPr>
                <w:rFonts w:ascii="Times New Roman" w:hAnsi="Times New Roman"/>
                <w:noProof/>
                <w:sz w:val="24"/>
              </w:rPr>
              <w:t>“ ze dne 13. srpna 2024</w:t>
            </w:r>
            <w:r>
              <w:rPr>
                <w:rStyle w:val="normaltextrun"/>
                <w:rFonts w:ascii="Times New Roman" w:hAnsi="Times New Roman"/>
                <w:noProof/>
                <w:sz w:val="24"/>
              </w:rPr>
              <w:t>.</w:t>
            </w:r>
          </w:p>
          <w:p w14:paraId="6B19D5A4" w14:textId="3F373970" w:rsidR="00446C4F" w:rsidRPr="004E6D35" w:rsidRDefault="00446C4F" w:rsidP="000A03E3">
            <w:pPr>
              <w:spacing w:line="276" w:lineRule="auto"/>
              <w:jc w:val="both"/>
              <w:rPr>
                <w:rFonts w:ascii="Times New Roman" w:eastAsiaTheme="minorEastAsia" w:hAnsi="Times New Roman" w:cs="Times New Roman"/>
                <w:noProof/>
                <w:sz w:val="24"/>
                <w:szCs w:val="24"/>
                <w:lang w:val="en-GB"/>
              </w:rPr>
            </w:pPr>
          </w:p>
        </w:tc>
      </w:tr>
      <w:tr w:rsidR="00446C4F" w:rsidRPr="004E6D35" w14:paraId="6A2B9845" w14:textId="77777777" w:rsidTr="4FF1FAF2">
        <w:tc>
          <w:tcPr>
            <w:tcW w:w="10488" w:type="dxa"/>
          </w:tcPr>
          <w:p w14:paraId="70E0BEBD" w14:textId="24B276D9" w:rsidR="4B1B1FBB" w:rsidRPr="004E6D35" w:rsidRDefault="02A3A42E"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Analýza </w:t>
            </w:r>
          </w:p>
          <w:p w14:paraId="69CC0B2A" w14:textId="6F0E2E8E" w:rsidR="5E9ACD0B" w:rsidRPr="004E6D35" w:rsidRDefault="5E9ACD0B" w:rsidP="000A03E3">
            <w:pPr>
              <w:spacing w:line="276" w:lineRule="auto"/>
              <w:rPr>
                <w:rFonts w:ascii="Times New Roman" w:eastAsiaTheme="minorEastAsia" w:hAnsi="Times New Roman" w:cs="Times New Roman"/>
                <w:b/>
                <w:bCs/>
                <w:noProof/>
                <w:sz w:val="24"/>
                <w:szCs w:val="24"/>
                <w:lang w:val="en-GB"/>
              </w:rPr>
            </w:pPr>
          </w:p>
          <w:p w14:paraId="4C4656C1" w14:textId="13F2BC4F" w:rsidR="00446C4F" w:rsidRPr="004E6D35" w:rsidRDefault="7AD6EF6C" w:rsidP="000A03E3">
            <w:pPr>
              <w:spacing w:line="276" w:lineRule="auto"/>
              <w:jc w:val="both"/>
              <w:rPr>
                <w:rFonts w:ascii="Times New Roman" w:hAnsi="Times New Roman" w:cs="Times New Roman"/>
                <w:noProof/>
                <w:sz w:val="24"/>
                <w:szCs w:val="24"/>
              </w:rPr>
            </w:pPr>
            <w:r>
              <w:rPr>
                <w:rFonts w:ascii="Times New Roman" w:hAnsi="Times New Roman"/>
                <w:noProof/>
                <w:sz w:val="24"/>
              </w:rPr>
              <w:t>Odůvodnění a věcné důkazy poskytnuté ukrajinskými orgány zahrnují všechny základní prvky kroku 9.5.</w:t>
            </w:r>
          </w:p>
          <w:p w14:paraId="711F8C84" w14:textId="755411EB" w:rsidR="7090832F" w:rsidRPr="004E6D35" w:rsidRDefault="7090832F" w:rsidP="000A03E3">
            <w:pPr>
              <w:spacing w:line="276" w:lineRule="auto"/>
              <w:jc w:val="both"/>
              <w:rPr>
                <w:rFonts w:ascii="Times New Roman" w:hAnsi="Times New Roman" w:cs="Times New Roman"/>
                <w:noProof/>
                <w:sz w:val="24"/>
                <w:szCs w:val="24"/>
                <w:lang w:val="en-GB"/>
              </w:rPr>
            </w:pPr>
          </w:p>
          <w:p w14:paraId="33A8E568" w14:textId="36AFD268" w:rsidR="00446C4F" w:rsidRPr="004E6D35" w:rsidRDefault="12518884" w:rsidP="000A03E3">
            <w:pPr>
              <w:spacing w:line="276" w:lineRule="auto"/>
              <w:jc w:val="both"/>
              <w:rPr>
                <w:rFonts w:ascii="Times New Roman" w:hAnsi="Times New Roman" w:cs="Times New Roman"/>
                <w:noProof/>
                <w:sz w:val="24"/>
                <w:szCs w:val="24"/>
              </w:rPr>
            </w:pPr>
            <w:r>
              <w:rPr>
                <w:rFonts w:ascii="Times New Roman" w:hAnsi="Times New Roman"/>
                <w:noProof/>
                <w:sz w:val="24"/>
              </w:rPr>
              <w:t>Dne 13. srpna 2024 schválila vláda změnu státní strategie regionálního rozvoje na období 2021–2027. Strategie byla aktualizována tak, aby lépe odrážela dopad probíhající útočné války Ruska proti Ukrajině, usnadnila proces obnovy a rekonstrukce a reagovala na doporučení obsažená ve zprávě Komise o rozšíření z roku 2023. Strategie má tři strategické cíle: i) vytvoření jednotného státu v sociálním, humanitárním, hospodářském, ekologickém, bezpečnostním a prostorovém rozměru; ii) zvýšení konkurenceschopnosti regionů a iii) rozvoj účinné víceúrovňové správy.</w:t>
            </w:r>
          </w:p>
          <w:p w14:paraId="43E28AE5" w14:textId="5259BFA5" w:rsidR="4C4770B0" w:rsidRPr="004E6D35" w:rsidRDefault="4C4770B0" w:rsidP="000A03E3">
            <w:pPr>
              <w:spacing w:line="276" w:lineRule="auto"/>
              <w:jc w:val="both"/>
              <w:rPr>
                <w:rFonts w:ascii="Times New Roman" w:hAnsi="Times New Roman" w:cs="Times New Roman"/>
                <w:noProof/>
                <w:sz w:val="24"/>
                <w:szCs w:val="24"/>
                <w:lang w:val="en-GB"/>
              </w:rPr>
            </w:pPr>
          </w:p>
          <w:p w14:paraId="442AF54F" w14:textId="324DB26B" w:rsidR="4C4770B0" w:rsidRPr="004E6D35" w:rsidRDefault="73C58EDE" w:rsidP="000A03E3">
            <w:pPr>
              <w:spacing w:line="276" w:lineRule="auto"/>
              <w:jc w:val="both"/>
              <w:rPr>
                <w:rFonts w:ascii="Times New Roman" w:hAnsi="Times New Roman" w:cs="Times New Roman"/>
                <w:noProof/>
                <w:sz w:val="24"/>
                <w:szCs w:val="24"/>
              </w:rPr>
            </w:pPr>
            <w:r>
              <w:rPr>
                <w:rFonts w:ascii="Times New Roman" w:hAnsi="Times New Roman"/>
                <w:noProof/>
                <w:sz w:val="24"/>
              </w:rPr>
              <w:t>Strategie podporuje rozvoj víceúrovňové správy prostřednictvím dvou operačních cílů a cíle přiblížit systémy řízení regionálního rozvoje praktikám a osvědčeným postupům EU. Opatření zahrnují legislativní zlepšení, jasnější vymezení pravomocí, systém pro zvýšení souladu se zásadami stanovenými v Evropské chartě místní samosprávy a mechanismus pro zajištění lepší koordinace mezi různými úrovněmi veřejné správy.</w:t>
            </w:r>
            <w:r w:rsidR="00A1533A">
              <w:rPr>
                <w:rFonts w:ascii="Times New Roman" w:hAnsi="Times New Roman"/>
                <w:noProof/>
                <w:sz w:val="24"/>
              </w:rPr>
              <w:t xml:space="preserve"> </w:t>
            </w:r>
            <w:r>
              <w:rPr>
                <w:rFonts w:ascii="Times New Roman" w:hAnsi="Times New Roman"/>
                <w:noProof/>
                <w:sz w:val="24"/>
              </w:rPr>
              <w:t xml:space="preserve"> </w:t>
            </w:r>
          </w:p>
          <w:p w14:paraId="466B6A01" w14:textId="0B4EB6D0" w:rsidR="4C4770B0" w:rsidRPr="004E6D35" w:rsidRDefault="4C4770B0" w:rsidP="000A03E3">
            <w:pPr>
              <w:spacing w:line="276" w:lineRule="auto"/>
              <w:jc w:val="both"/>
              <w:rPr>
                <w:rFonts w:ascii="Times New Roman" w:hAnsi="Times New Roman" w:cs="Times New Roman"/>
                <w:noProof/>
                <w:sz w:val="24"/>
                <w:szCs w:val="24"/>
                <w:lang w:val="en-GB"/>
              </w:rPr>
            </w:pPr>
          </w:p>
          <w:p w14:paraId="2967A318" w14:textId="631967C7" w:rsidR="4C4770B0" w:rsidRPr="004E6D35" w:rsidRDefault="41224577" w:rsidP="000A03E3">
            <w:pPr>
              <w:spacing w:line="276" w:lineRule="auto"/>
              <w:jc w:val="both"/>
              <w:rPr>
                <w:rFonts w:ascii="Times New Roman" w:hAnsi="Times New Roman" w:cs="Times New Roman"/>
                <w:noProof/>
                <w:sz w:val="24"/>
                <w:szCs w:val="24"/>
              </w:rPr>
            </w:pPr>
            <w:r>
              <w:rPr>
                <w:rFonts w:ascii="Times New Roman" w:hAnsi="Times New Roman"/>
                <w:noProof/>
                <w:sz w:val="24"/>
              </w:rPr>
              <w:t>Kromě toho je klíčovou prioritou zmíněné strategie rozvoj partnerství a spolupráce mezi obcemi, spolupráce mezi regiony a přeshraniční spolupráce. Tuto prioritu podporují dva operační cíle zaměřené na rozvoj různých forem spolupráce, včetně mezinárodních partnerství na regionální a místní úrovni, a na prohloubení přeshraniční spolupráce mezi místními orgány. Očekává se, že k dosažení těchto cílů přispěje rovněž státní program pro rozvoj přeshraniční spolupráce na období 2021–2027, včetně vytvoření podmínek pro podpis dohod o přeshraniční spolupráci mezi místními výkonnými orgány a orgány místní samosprávy a příslušnými správními územními jednotkami sousedních zemí.</w:t>
            </w:r>
            <w:r w:rsidR="00A1533A">
              <w:rPr>
                <w:rFonts w:ascii="Times New Roman" w:hAnsi="Times New Roman"/>
                <w:noProof/>
                <w:sz w:val="24"/>
              </w:rPr>
              <w:t xml:space="preserve"> </w:t>
            </w:r>
          </w:p>
          <w:p w14:paraId="388035AF" w14:textId="391439A5" w:rsidR="4C4770B0" w:rsidRPr="004E6D35" w:rsidRDefault="00A1533A"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7769B09" w14:textId="3DC1C91C" w:rsidR="4C4770B0" w:rsidRPr="004E6D35" w:rsidRDefault="43DFE596"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Za klíčovou prioritu se rovněž považuje rozvoj institucionálních kapacit. Sem spadá zvýšení digitalizace a zlepšení úrovně profesních dovedností a kompetencí státních zaměstnanců a úředníků místních samospráv. Mezi klíčové kompetence patří podle strategie strategické plánování, poskytování komunálních služeb, sestavování rozpočtu, přilákání investic a vytváření podmínek pro zvýšení odpovědnosti a transparentnosti státních orgánů a orgánů místních samospráv na všech úrovních. </w:t>
            </w:r>
          </w:p>
          <w:p w14:paraId="7E4217A9" w14:textId="0167DBFC" w:rsidR="0DC33156" w:rsidRPr="004E6D35" w:rsidRDefault="0DC33156" w:rsidP="000A03E3">
            <w:pPr>
              <w:spacing w:line="276" w:lineRule="auto"/>
              <w:jc w:val="both"/>
              <w:rPr>
                <w:rFonts w:ascii="Times New Roman" w:hAnsi="Times New Roman" w:cs="Times New Roman"/>
                <w:noProof/>
                <w:sz w:val="24"/>
                <w:szCs w:val="24"/>
                <w:lang w:val="en-GB"/>
              </w:rPr>
            </w:pPr>
          </w:p>
          <w:p w14:paraId="1F83E0AD" w14:textId="7BEE8055" w:rsidR="4C4770B0" w:rsidRPr="004E6D35" w:rsidRDefault="6FEE15BD"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Boj proti korupci je veden prostřednictvím omezování příležitostí ke korupčnímu chování, a to mimo jiné opatřeními, jako je zvýšená digitalizace, odpovědnost a transparentnost ve veřejných záležitostech. Ke zlepšení institucionální kapacity by měly přispět také lepší obecní statistiky, koordinovaný systém plánování územního rozvoje a jednotný monitorovací geoinformační systém. Důležitým prvkem je zavedení jednotného digitálního systému pro transparentní a odpovědné řízení všech projektů obnovy a rozvoje (DREAM). To zahrnuje přístup založený na datech, který umožní stanovit prioritní programy a projekty. </w:t>
            </w:r>
          </w:p>
          <w:p w14:paraId="6239ABF8" w14:textId="53EADBC3" w:rsidR="5E9ACD0B" w:rsidRPr="004E6D35" w:rsidRDefault="5E9ACD0B" w:rsidP="000A03E3">
            <w:pPr>
              <w:spacing w:line="276" w:lineRule="auto"/>
              <w:jc w:val="both"/>
              <w:rPr>
                <w:rFonts w:ascii="Times New Roman" w:hAnsi="Times New Roman" w:cs="Times New Roman"/>
                <w:noProof/>
                <w:sz w:val="24"/>
                <w:szCs w:val="24"/>
                <w:lang w:val="en-GB"/>
              </w:rPr>
            </w:pPr>
          </w:p>
          <w:p w14:paraId="406876C1" w14:textId="32B45740" w:rsidR="00446C4F" w:rsidRPr="004E6D35" w:rsidRDefault="430FAC71" w:rsidP="000A03E3">
            <w:pPr>
              <w:spacing w:line="276" w:lineRule="auto"/>
              <w:jc w:val="both"/>
              <w:rPr>
                <w:rFonts w:ascii="Times New Roman" w:hAnsi="Times New Roman" w:cs="Times New Roman"/>
                <w:noProof/>
                <w:sz w:val="24"/>
                <w:szCs w:val="24"/>
              </w:rPr>
            </w:pPr>
            <w:r>
              <w:rPr>
                <w:rFonts w:ascii="Times New Roman" w:hAnsi="Times New Roman"/>
                <w:noProof/>
                <w:sz w:val="24"/>
              </w:rPr>
              <w:t>Strategie popisuje prováděcí mechanismy a opatření pro monitorování pokroku zavedené ukrajinským ministerstvem pro regionální rozvoj a výstavbu, které jsou zaměřeny na sledování a analýzu odchylek v ukazatelích pro jednotlivé cíle, aby bylo možné v případě potřeby provádění upravit. Budou provedena interní a externí hodnocení strategie a jejího provádění s cílem posoudit výkonnost a odpovídajícím způsobem ji upravit.</w:t>
            </w:r>
            <w:r w:rsidR="00A1533A">
              <w:rPr>
                <w:rFonts w:ascii="Times New Roman" w:hAnsi="Times New Roman"/>
                <w:noProof/>
                <w:sz w:val="24"/>
              </w:rPr>
              <w:t xml:space="preserve">  </w:t>
            </w:r>
            <w:r>
              <w:rPr>
                <w:rFonts w:ascii="Times New Roman" w:hAnsi="Times New Roman"/>
                <w:noProof/>
                <w:sz w:val="24"/>
              </w:rPr>
              <w:t xml:space="preserve"> </w:t>
            </w:r>
          </w:p>
          <w:p w14:paraId="0783E66D" w14:textId="406E919B" w:rsidR="00446C4F" w:rsidRPr="004E6D35" w:rsidRDefault="00446C4F" w:rsidP="000A03E3">
            <w:pPr>
              <w:spacing w:line="276" w:lineRule="auto"/>
              <w:jc w:val="both"/>
              <w:rPr>
                <w:rFonts w:ascii="Times New Roman" w:hAnsi="Times New Roman" w:cs="Times New Roman"/>
                <w:noProof/>
                <w:sz w:val="24"/>
                <w:szCs w:val="24"/>
                <w:lang w:val="en-GB"/>
              </w:rPr>
            </w:pPr>
          </w:p>
        </w:tc>
      </w:tr>
      <w:tr w:rsidR="00446C4F" w:rsidRPr="004E6D35" w14:paraId="5B2AD00B" w14:textId="77777777" w:rsidTr="4FF1FAF2">
        <w:trPr>
          <w:trHeight w:val="300"/>
        </w:trPr>
        <w:tc>
          <w:tcPr>
            <w:tcW w:w="10488" w:type="dxa"/>
          </w:tcPr>
          <w:p w14:paraId="257D8382" w14:textId="46606B6C"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74D8C965"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54"/>
          <w:headerReference w:type="default" r:id="rId55"/>
          <w:footerReference w:type="even" r:id="rId56"/>
          <w:footerReference w:type="default" r:id="rId57"/>
          <w:headerReference w:type="first" r:id="rId58"/>
          <w:footerReference w:type="first" r:id="rId59"/>
          <w:pgSz w:w="11906" w:h="16838"/>
          <w:pgMar w:top="720" w:right="720" w:bottom="720" w:left="720" w:header="708" w:footer="708" w:gutter="0"/>
          <w:cols w:space="708"/>
          <w:docGrid w:linePitch="360"/>
        </w:sectPr>
      </w:pPr>
    </w:p>
    <w:p w14:paraId="1CC529A9" w14:textId="0B439997" w:rsidR="00446C4F" w:rsidRPr="004E6D35" w:rsidRDefault="00446C4F" w:rsidP="7388A3E9">
      <w:pPr>
        <w:pStyle w:val="Heading1"/>
        <w:numPr>
          <w:ilvl w:val="0"/>
          <w:numId w:val="28"/>
        </w:numPr>
        <w:spacing w:before="0"/>
        <w:rPr>
          <w:rFonts w:ascii="Times New Roman" w:eastAsia="Times New Roman" w:hAnsi="Times New Roman" w:cs="Times New Roman"/>
          <w:noProof/>
          <w:sz w:val="24"/>
          <w:szCs w:val="24"/>
        </w:rPr>
      </w:pPr>
      <w:r>
        <w:rPr>
          <w:rFonts w:ascii="Times New Roman" w:hAnsi="Times New Roman"/>
          <w:noProof/>
          <w:sz w:val="24"/>
        </w:rPr>
        <w:t>Krok 10.8</w:t>
      </w:r>
    </w:p>
    <w:tbl>
      <w:tblPr>
        <w:tblW w:w="0" w:type="dxa"/>
        <w:tblBorders>
          <w:top w:val="outset" w:sz="6" w:space="0" w:color="auto"/>
          <w:left w:val="outset" w:sz="6" w:space="0" w:color="auto"/>
          <w:bottom w:val="outset" w:sz="6" w:space="0" w:color="auto"/>
          <w:right w:val="outset" w:sz="6" w:space="0" w:color="auto"/>
        </w:tblBorders>
        <w:tblCellMar>
          <w:left w:w="198" w:type="dxa"/>
          <w:right w:w="198" w:type="dxa"/>
        </w:tblCellMar>
        <w:tblLook w:val="04A0" w:firstRow="1" w:lastRow="0" w:firstColumn="1" w:lastColumn="0" w:noHBand="0" w:noVBand="1"/>
      </w:tblPr>
      <w:tblGrid>
        <w:gridCol w:w="10450"/>
      </w:tblGrid>
      <w:tr w:rsidR="00A002B2" w:rsidRPr="004E6D35" w14:paraId="04F6675A" w14:textId="77777777" w:rsidTr="4FF1FAF2">
        <w:trPr>
          <w:trHeight w:val="52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A406D" w14:textId="77777777"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Název kroku</w:t>
            </w:r>
            <w:r>
              <w:rPr>
                <w:rFonts w:ascii="Times New Roman" w:hAnsi="Times New Roman"/>
                <w:noProof/>
                <w:sz w:val="24"/>
              </w:rPr>
              <w:t>: </w:t>
            </w:r>
            <w:bookmarkStart w:id="3" w:name="_Hlk177029302"/>
            <w:r>
              <w:rPr>
                <w:rFonts w:ascii="Times New Roman" w:hAnsi="Times New Roman"/>
                <w:noProof/>
                <w:sz w:val="24"/>
              </w:rPr>
              <w:t>Vstup sekundárních právních předpisů k nařízení o integritě a transparentnosti velkoobchodního trhu s energií (REMIT) v platnost</w:t>
            </w:r>
            <w:bookmarkEnd w:id="3"/>
          </w:p>
        </w:tc>
      </w:tr>
      <w:tr w:rsidR="00A002B2" w:rsidRPr="004E6D35" w14:paraId="7DE587EA"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E79254"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Související reforma/investice</w:t>
            </w:r>
            <w:r>
              <w:rPr>
                <w:rFonts w:ascii="Times New Roman" w:hAnsi="Times New Roman"/>
                <w:noProof/>
                <w:sz w:val="24"/>
              </w:rPr>
              <w:t>: Reforma 3. Reforma trhu s elektřinou</w:t>
            </w:r>
          </w:p>
        </w:tc>
      </w:tr>
      <w:tr w:rsidR="00A002B2" w:rsidRPr="004E6D35" w14:paraId="2304AB9C"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C0F52" w14:textId="2FD5B325" w:rsidR="00A002B2" w:rsidRPr="004E6D35" w:rsidRDefault="7F88FD4C"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Financováno z: </w:t>
            </w:r>
            <w:r>
              <w:rPr>
                <w:rFonts w:ascii="Times New Roman" w:hAnsi="Times New Roman"/>
                <w:noProof/>
                <w:sz w:val="24"/>
              </w:rPr>
              <w:t>úvěrů </w:t>
            </w:r>
          </w:p>
        </w:tc>
      </w:tr>
      <w:tr w:rsidR="00A002B2" w:rsidRPr="004E6D35" w14:paraId="05C10419"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05384BF4" w14:textId="77777777" w:rsidR="00A002B2" w:rsidRPr="004E6D35" w:rsidRDefault="4A276811" w:rsidP="000A03E3">
            <w:pPr>
              <w:spacing w:after="0" w:line="276" w:lineRule="auto"/>
              <w:jc w:val="both"/>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 xml:space="preserve">Souvislosti: </w:t>
            </w:r>
          </w:p>
          <w:p w14:paraId="5BC67FAB" w14:textId="699E2ECC"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 xml:space="preserve">Požadavek na krok 10.8 popsaný v příloze prováděcího rozhodnutí Rady zní: </w:t>
            </w:r>
          </w:p>
          <w:p w14:paraId="691CAD84" w14:textId="77777777" w:rsidR="00A002B2" w:rsidRPr="004E6D35" w:rsidRDefault="00A002B2" w:rsidP="000A03E3">
            <w:pPr>
              <w:spacing w:after="0" w:line="276" w:lineRule="auto"/>
              <w:jc w:val="both"/>
              <w:textAlignment w:val="baseline"/>
              <w:rPr>
                <w:rFonts w:ascii="Times New Roman" w:eastAsia="Times New Roman" w:hAnsi="Times New Roman" w:cs="Times New Roman"/>
                <w:i/>
                <w:iCs/>
                <w:noProof/>
                <w:sz w:val="24"/>
                <w:szCs w:val="24"/>
                <w:lang w:val="en-GB"/>
              </w:rPr>
            </w:pPr>
          </w:p>
          <w:p w14:paraId="0C399E76"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„Vstup sekundárních právních předpisů k nařízení REMIT v platnost. NEURC schvaluje tyto postupy a požadavky:</w:t>
            </w:r>
          </w:p>
          <w:p w14:paraId="1980D1DD"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postup pro získání, pozastavení a ukončení statusu správce předávání údajů,</w:t>
            </w:r>
          </w:p>
          <w:p w14:paraId="7DFFB936"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postup fungování platforem pro vnitřní informace,</w:t>
            </w:r>
          </w:p>
          <w:p w14:paraId="56715A15"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požadavky na zajištění integrity a transparentnosti velkoobchodního trhu s energií, </w:t>
            </w:r>
          </w:p>
          <w:p w14:paraId="5599AF12"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postup pro předkládání informací o hospodářských a obchodních transakcích s velkoobchodními energetickými produkty. </w:t>
            </w:r>
          </w:p>
          <w:p w14:paraId="03DE1E68"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Vypracování referenčních podmínek pro vývoj informačního systému, jenž vymezí tyto funkce Národní komisí pro regulaci energetiky a veřejných služeb: systém bude integrován se systémy operátorů trhu, platformami pro vnitřní informace, správci předávání údajů a bude vyhledávat informace, jež naznačují zneužití.“</w:t>
            </w:r>
          </w:p>
          <w:p w14:paraId="7B413F97" w14:textId="77777777" w:rsidR="00A002B2" w:rsidRPr="004E6D35" w:rsidRDefault="00A002B2" w:rsidP="000A03E3">
            <w:pPr>
              <w:spacing w:after="0" w:line="276" w:lineRule="auto"/>
              <w:jc w:val="both"/>
              <w:textAlignment w:val="baseline"/>
              <w:rPr>
                <w:rFonts w:ascii="Times New Roman" w:eastAsia="Times New Roman" w:hAnsi="Times New Roman" w:cs="Times New Roman"/>
                <w:i/>
                <w:iCs/>
                <w:noProof/>
                <w:sz w:val="24"/>
                <w:szCs w:val="24"/>
                <w:lang w:val="en-GB"/>
              </w:rPr>
            </w:pPr>
          </w:p>
          <w:p w14:paraId="11316C75" w14:textId="77777777" w:rsidR="00A002B2"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Krok 10.8 je jedním ze čtyř kroků provádění reformy 3 (Reforma trhu s elektřinou), která má být dokončena do druhého čtvrtletí roku 2026. </w:t>
            </w:r>
          </w:p>
          <w:p w14:paraId="4BDC13FF" w14:textId="77777777" w:rsidR="00526C6E" w:rsidRPr="004E6D35" w:rsidRDefault="00526C6E" w:rsidP="000A03E3">
            <w:pPr>
              <w:spacing w:after="0" w:line="276" w:lineRule="auto"/>
              <w:jc w:val="both"/>
              <w:textAlignment w:val="baseline"/>
              <w:rPr>
                <w:rFonts w:ascii="Times New Roman" w:eastAsia="Times New Roman" w:hAnsi="Times New Roman" w:cs="Times New Roman"/>
                <w:noProof/>
                <w:sz w:val="24"/>
                <w:szCs w:val="24"/>
                <w:lang w:val="en-GB"/>
              </w:rPr>
            </w:pPr>
          </w:p>
          <w:p w14:paraId="301A8DDC"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tc>
      </w:tr>
      <w:tr w:rsidR="00A002B2" w:rsidRPr="004E6D35" w14:paraId="1DF5DC46"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58C6D805" w14:textId="77777777" w:rsidR="00A002B2" w:rsidRPr="004E6D35" w:rsidRDefault="4A276811" w:rsidP="000A03E3">
            <w:pPr>
              <w:spacing w:after="0" w:line="276" w:lineRule="auto"/>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Poskytnuté důkazy </w:t>
            </w:r>
          </w:p>
          <w:p w14:paraId="5F5A26B5" w14:textId="36CBB24D"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Souhrnný dokument řádně odůvodňující, jak byl krok uspokojivě splněn v souladu s požadavky stanovenými v příloze prováděcího rozhodnutí Rady (EU) 2024/1447; </w:t>
            </w:r>
          </w:p>
          <w:p w14:paraId="208BE75D" w14:textId="2900119B"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kopie usnesení Národní komise pro regulaci energetiky a veřejných služeb (dále jen „NEURC“) č. 2613 „</w:t>
            </w:r>
            <w:r>
              <w:rPr>
                <w:rFonts w:ascii="Times New Roman" w:hAnsi="Times New Roman"/>
                <w:i/>
                <w:noProof/>
                <w:sz w:val="24"/>
              </w:rPr>
              <w:t>o schválení postupu pro získání, pozastavení a ukončení statusu správce předávání údajů</w:t>
            </w:r>
            <w:r>
              <w:rPr>
                <w:rFonts w:ascii="Times New Roman" w:hAnsi="Times New Roman"/>
                <w:noProof/>
                <w:sz w:val="24"/>
              </w:rPr>
              <w:t>“ ze dne 27. prosince 2023;</w:t>
            </w:r>
          </w:p>
          <w:p w14:paraId="3237AD0F" w14:textId="02B0384F"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kopie usnesení NEURC č. 137 „</w:t>
            </w:r>
            <w:r>
              <w:rPr>
                <w:rFonts w:ascii="Times New Roman" w:hAnsi="Times New Roman"/>
                <w:i/>
                <w:iCs/>
                <w:noProof/>
                <w:sz w:val="24"/>
              </w:rPr>
              <w:t>o schválení postupu fungování platforem pro vnitřní informace</w:t>
            </w:r>
            <w:r>
              <w:rPr>
                <w:rFonts w:ascii="Times New Roman" w:hAnsi="Times New Roman"/>
                <w:noProof/>
                <w:sz w:val="24"/>
              </w:rPr>
              <w:t>“ ze dne 16. ledna 2024;</w:t>
            </w:r>
          </w:p>
          <w:p w14:paraId="1CF6DCDC" w14:textId="3D6CEFBD"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color w:val="333333"/>
                <w:sz w:val="24"/>
                <w:szCs w:val="24"/>
              </w:rPr>
            </w:pPr>
            <w:r>
              <w:rPr>
                <w:rFonts w:ascii="Times New Roman" w:hAnsi="Times New Roman"/>
                <w:noProof/>
                <w:sz w:val="24"/>
              </w:rPr>
              <w:t>kopie usnesení NEURC č. 614 „</w:t>
            </w:r>
            <w:r>
              <w:rPr>
                <w:rFonts w:ascii="Times New Roman" w:hAnsi="Times New Roman"/>
                <w:i/>
                <w:iCs/>
                <w:noProof/>
                <w:sz w:val="24"/>
              </w:rPr>
              <w:t>o schválení požadavků na zajištění integrity a transparentnosti velkoobchodního trhu s energií</w:t>
            </w:r>
            <w:r>
              <w:rPr>
                <w:rFonts w:ascii="Times New Roman" w:hAnsi="Times New Roman"/>
                <w:noProof/>
                <w:sz w:val="24"/>
              </w:rPr>
              <w:t>“ ze dne 27. března 2024;</w:t>
            </w:r>
          </w:p>
          <w:p w14:paraId="4583B78B" w14:textId="0BA9506C"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kopie usnesení NEURC č. 618 „</w:t>
            </w:r>
            <w:r>
              <w:rPr>
                <w:rFonts w:ascii="Times New Roman" w:hAnsi="Times New Roman"/>
                <w:i/>
                <w:iCs/>
                <w:noProof/>
                <w:sz w:val="24"/>
              </w:rPr>
              <w:t>o schválení postupu pro předkládání informací o hospodářských a obchodních transakcích s velkoobchodními energetickými produkty</w:t>
            </w:r>
            <w:r>
              <w:rPr>
                <w:rFonts w:ascii="Times New Roman" w:hAnsi="Times New Roman"/>
                <w:noProof/>
                <w:sz w:val="24"/>
              </w:rPr>
              <w:t>“ ze dne 7. března 2024;</w:t>
            </w:r>
          </w:p>
          <w:p w14:paraId="69251E3E" w14:textId="6852C816"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kopie dokumentu s referenčními podmínkami pro vývoj informačního systému REMIT řádně podepsaného zástupcem dodavatele, který návrh vypracoval, a zástupcem NEURC; </w:t>
            </w:r>
          </w:p>
          <w:p w14:paraId="50062D0E" w14:textId="7FF940F8" w:rsidR="00A002B2" w:rsidRPr="004E6D35" w:rsidRDefault="12611C95"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kopie interního protokolu NEURC č. 119-n ze dne 26. září 2024, kterým se schvalují referenční podmínky pro vývoj informačního systému REMIT. </w:t>
            </w:r>
          </w:p>
          <w:p w14:paraId="12C53124" w14:textId="77777777" w:rsidR="001E7FCD" w:rsidRDefault="001E7FCD" w:rsidP="001E7FCD">
            <w:pPr>
              <w:pStyle w:val="ListParagraph"/>
              <w:spacing w:after="0" w:line="276" w:lineRule="auto"/>
              <w:jc w:val="both"/>
              <w:textAlignment w:val="baseline"/>
              <w:rPr>
                <w:rFonts w:ascii="Times New Roman" w:eastAsia="Times New Roman" w:hAnsi="Times New Roman" w:cs="Times New Roman"/>
                <w:noProof/>
                <w:sz w:val="24"/>
                <w:szCs w:val="24"/>
                <w:lang w:val="en-GB"/>
              </w:rPr>
            </w:pPr>
          </w:p>
          <w:p w14:paraId="23FA3C18" w14:textId="77777777" w:rsidR="00526C6E"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lang w:val="en-GB"/>
              </w:rPr>
            </w:pPr>
          </w:p>
          <w:p w14:paraId="73A1AC94" w14:textId="77777777" w:rsidR="00526C6E" w:rsidRPr="004E6D35"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lang w:val="en-GB"/>
              </w:rPr>
            </w:pPr>
          </w:p>
          <w:p w14:paraId="17FB4795"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tc>
      </w:tr>
      <w:tr w:rsidR="00A002B2" w:rsidRPr="004E6D35" w14:paraId="0F9DD7C1"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7C10254B" w14:textId="20D9C22C" w:rsidR="00A002B2" w:rsidRPr="004E6D35" w:rsidRDefault="4A276811"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Analýza</w:t>
            </w:r>
            <w:r w:rsidR="00A1533A">
              <w:rPr>
                <w:rFonts w:ascii="Times New Roman" w:hAnsi="Times New Roman"/>
                <w:b/>
                <w:noProof/>
                <w:sz w:val="24"/>
              </w:rPr>
              <w:t xml:space="preserve"> </w:t>
            </w:r>
          </w:p>
          <w:p w14:paraId="1273B379"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Odůvodnění a věcné důkazy poskytnuté ukrajinskými orgány zahrnují všechny základní prvky kroku 10.8.</w:t>
            </w:r>
          </w:p>
          <w:p w14:paraId="7BB8DAEE"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kern w:val="0"/>
                <w:sz w:val="24"/>
                <w:szCs w:val="24"/>
                <w:lang w:val="en-GB" w:eastAsia="en-IE"/>
                <w14:ligatures w14:val="none"/>
              </w:rPr>
            </w:pPr>
          </w:p>
          <w:p w14:paraId="7DB3E294" w14:textId="467C19C7" w:rsidR="00A002B2" w:rsidRPr="004E6D35"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Národní komise pro regulaci energetiky a veřejných služeb (NEURC) přijala všechny příslušné sekundární právní předpisy k nařízení o integritě a transparentnosti velkoobchodního trhu s energií (REMIT). Dne 10. května 2023 přijal parlament primární právní předpisy k nařízení REMIT (o změnách některých ukrajinských zákonů, pokud jde o předcházení zneužívání na velkoobchodních trzích s energií). </w:t>
            </w:r>
          </w:p>
          <w:p w14:paraId="79084D5C"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eastAsia="en-IE"/>
              </w:rPr>
            </w:pPr>
          </w:p>
          <w:p w14:paraId="78B83BCD" w14:textId="5EB677EF"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Dne 27. prosince 2023 bylo přijato usnesení č. 2613, které vstoupilo v platnost dne 1. ledna 2024 poté, co bylo dne 29. prosince 2023 zveřejněno na internetových stránkách NEURC. Dotčené usnesení stanoví postup pro získání, pozastavení a ukončení statusu správce předávání údajů. Aby žadatelé získali status správce předávání údajů, musí během procesu podávání žádosti dodržovat usnesení a technické specifikace poskytnuté regulačním orgánem. Pokud žadatel splňuje všechny požadavky a úspěšně dokončil testovací fázi týkající se používání softwaru, NEURC mu může udělit status správce předávání údajů. Pokud správce předávání údajů poruší některé postupy stanovené v dotčeném usnesení a nesplní své povinnosti týkající se předkládání informací regulačnímu orgánu, může regulační orgán jeho status správce předávání údajů pozastavit. Usnesení rovněž obsahuje seznam různých okolností, za nichž může být status správce předávání údajů trvale odňat. </w:t>
            </w:r>
          </w:p>
          <w:p w14:paraId="4EDB24D4"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p w14:paraId="4820AE82" w14:textId="52FCCC34"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Dne 16. ledna 2024 bylo přijato usnesení č. 137, které vstoupilo v platnost dne 23. července 2024 poté, co bylo dne 22. ledna 2024 zveřejněno na internetových stránkách NEURC. Dotčené usnesení stanoví postupy týkající se fungování platforem pro vnitřní informace (dále jen „platformy“). Stanoví především: i) postupy pro vnitřní informace, které mají být uvedeny v rejstříku správců platforem, jenž shromažďuje a zaznamenává informace o správcích platforem; ii) požadavky na fungování platforem a povinnosti správců platforem; iii) požadavky na zpřístupňování vnitřních informací správci platforem; iv) ustanovení o pozastavení funkcí správce platformy a o vynětí správce platformy z rejstříku. </w:t>
            </w:r>
          </w:p>
          <w:p w14:paraId="28D394BC"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p w14:paraId="5C6D40EF" w14:textId="0A834134" w:rsidR="65EA4226" w:rsidRDefault="6366309F" w:rsidP="758E152B">
            <w:pPr>
              <w:spacing w:after="0"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Dne 27. března 2024 bylo přijato usnesení č. 614, které bylo zveřejněno na internetových stránkách NEURC dne 28. března 2024 a s výjimkou kapitoly 4, která vstoupila v platnost dne 2. července 2024, vstoupilo v platnost dne 29. března 2024. Dotčené usnesení stanoví soubor požadavků k zajištění integrity a transparentnosti velkoobchodního trhu s energií a ke zlepšení hospodářské soutěže. </w:t>
            </w:r>
            <w:bookmarkStart w:id="4" w:name="n21"/>
            <w:bookmarkEnd w:id="4"/>
            <w:r>
              <w:rPr>
                <w:rFonts w:ascii="Times New Roman" w:hAnsi="Times New Roman"/>
                <w:noProof/>
                <w:sz w:val="24"/>
              </w:rPr>
              <w:t>Požadavky zejména vymezují: i) seznam možného manipulativního chování na velkoobchodním trhu s energií; ii) omezení ohledně nakládání s vnitřními informacemi; iii) požadavky na zpřístupňování vnitřních informací; iv) požadavky na odborníky zabývající se operacemi, jež se týkají velkoobchodních energetických produktů; v) signály naznačující možné podezřelé chování na velkoobchodním trhu s energií; vi) zásady spolupráce mezi regulačním orgánem a regulačním výborem Energetického společenství.</w:t>
            </w:r>
          </w:p>
          <w:p w14:paraId="39C2A61E"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p w14:paraId="7B6BA516" w14:textId="4197B3DD" w:rsidR="00A002B2" w:rsidRPr="004E6D35" w:rsidRDefault="29E5008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Usnesení č. 618 bylo přijato dne 27. března 2024 a vstoupilo v platnost dne 2. července 2024 poté, co bylo dne 29. března 2024 zveřejněno na internetových stránkách NEURC. Vztahuje se na účastníky velkoobchodního trhu s energií, správce předávání údajů a odborníky, kteří organizují operace s velkoobchodními energetickými produkty. Stanoví postupy pro předkládání informací Národní komisi pro regulaci energetiky a veřejných služeb, jež se vztahují na: i) hospodářské a obchodní operace týkající se velkoobchodních energetických produktů; ii) základní údaje o trzích s elektřinou; iii) základní údaje o trhu se zemním plynem. </w:t>
            </w:r>
          </w:p>
          <w:p w14:paraId="6BA9352D"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p w14:paraId="0C47BD37" w14:textId="37427C9E" w:rsidR="00F668F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Jak uvádí interní protokol NEURC č. 119-n, Národní komise pro regulaci energetiky a veřejných služeb dokončila přípravu referenčních podmínek pro vývoj informačního systému, jenž vymezí funkce samotného regulačního orgánu. Tento dokument, podepsaný předsedou NEURC a dodavatelem, který poskytl technickou podporu při jeho přípravě, stanoví funkce integrace systému se systémy hospodářských subjektů na trhu a odhalování informací naznačujících, že došlo ke zneužití. Dále definuje funkce svěřené platformám pro vnitřní informace a správcům předávání údajů.</w:t>
            </w:r>
          </w:p>
          <w:p w14:paraId="456BE567" w14:textId="77777777" w:rsidR="00807890" w:rsidRPr="004E6D35" w:rsidRDefault="00807890" w:rsidP="000A03E3">
            <w:pPr>
              <w:spacing w:after="0" w:line="276" w:lineRule="auto"/>
              <w:jc w:val="both"/>
              <w:textAlignment w:val="baseline"/>
              <w:rPr>
                <w:rFonts w:ascii="Times New Roman" w:eastAsia="Times New Roman" w:hAnsi="Times New Roman" w:cs="Times New Roman"/>
                <w:noProof/>
                <w:sz w:val="24"/>
                <w:szCs w:val="24"/>
                <w:lang w:val="en-GB"/>
              </w:rPr>
            </w:pPr>
          </w:p>
          <w:p w14:paraId="5AC340E8"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tc>
      </w:tr>
      <w:tr w:rsidR="00A002B2" w:rsidRPr="004E6D35" w14:paraId="5C84AD82"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356AC7ED" w14:textId="5D3209FD" w:rsidR="00A002B2" w:rsidRPr="004E6D35" w:rsidRDefault="4C142D90"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 xml:space="preserve">Posouzení Komise: </w:t>
            </w:r>
            <w:r>
              <w:rPr>
                <w:rFonts w:ascii="Times New Roman" w:hAnsi="Times New Roman"/>
                <w:noProof/>
                <w:sz w:val="24"/>
              </w:rPr>
              <w:t>Uspokojivě splněno </w:t>
            </w:r>
          </w:p>
        </w:tc>
      </w:tr>
    </w:tbl>
    <w:p w14:paraId="2E2220A1" w14:textId="77777777" w:rsidR="00446C4F" w:rsidRPr="004E6D35" w:rsidRDefault="00446C4F" w:rsidP="000A03E3">
      <w:pPr>
        <w:spacing w:line="276" w:lineRule="auto"/>
        <w:rPr>
          <w:rFonts w:ascii="Times New Roman" w:eastAsia="Times New Roman" w:hAnsi="Times New Roman" w:cs="Times New Roman"/>
          <w:noProof/>
          <w:sz w:val="24"/>
          <w:szCs w:val="24"/>
          <w:lang w:val="en-GB"/>
        </w:rPr>
        <w:sectPr w:rsidR="00446C4F" w:rsidRPr="004E6D35" w:rsidSect="00576725">
          <w:headerReference w:type="even" r:id="rId60"/>
          <w:headerReference w:type="default" r:id="rId61"/>
          <w:footerReference w:type="even" r:id="rId62"/>
          <w:footerReference w:type="default" r:id="rId63"/>
          <w:headerReference w:type="first" r:id="rId64"/>
          <w:footerReference w:type="first" r:id="rId65"/>
          <w:pgSz w:w="11906" w:h="16838"/>
          <w:pgMar w:top="720" w:right="720" w:bottom="720" w:left="720" w:header="708" w:footer="708" w:gutter="0"/>
          <w:cols w:space="708"/>
          <w:docGrid w:linePitch="360"/>
        </w:sectPr>
      </w:pPr>
    </w:p>
    <w:p w14:paraId="3226EC1E" w14:textId="6E710547" w:rsidR="00446C4F" w:rsidRPr="004E6D35" w:rsidRDefault="00446C4F"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Krok 15.1</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305AB5FC" w14:textId="77777777" w:rsidTr="4E912215">
        <w:trPr>
          <w:trHeight w:val="532"/>
        </w:trPr>
        <w:tc>
          <w:tcPr>
            <w:tcW w:w="10488" w:type="dxa"/>
            <w:shd w:val="clear" w:color="auto" w:fill="auto"/>
            <w:vAlign w:val="center"/>
          </w:tcPr>
          <w:p w14:paraId="1A3CFA4A" w14:textId="012697B8"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Vstup právních předpisů o prevenci, snižování a kontrole průmyslového znečištění v platnost s částečným uplatňováním ustanovení</w:t>
            </w:r>
          </w:p>
        </w:tc>
      </w:tr>
      <w:tr w:rsidR="00446C4F" w:rsidRPr="004E6D35" w14:paraId="791EB3B6" w14:textId="77777777" w:rsidTr="4E912215">
        <w:trPr>
          <w:trHeight w:val="502"/>
        </w:trPr>
        <w:tc>
          <w:tcPr>
            <w:tcW w:w="10488" w:type="dxa"/>
            <w:shd w:val="clear" w:color="auto" w:fill="auto"/>
            <w:vAlign w:val="center"/>
          </w:tcPr>
          <w:p w14:paraId="23045ADE" w14:textId="54692A80"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Reforma 1. Prevence, snižování a kontrola průmyslového znečištění</w:t>
            </w:r>
          </w:p>
        </w:tc>
      </w:tr>
      <w:tr w:rsidR="00446C4F" w:rsidRPr="004E6D35" w14:paraId="4396B227" w14:textId="77777777" w:rsidTr="4E912215">
        <w:trPr>
          <w:trHeight w:val="502"/>
        </w:trPr>
        <w:tc>
          <w:tcPr>
            <w:tcW w:w="10488" w:type="dxa"/>
            <w:shd w:val="clear" w:color="auto" w:fill="auto"/>
            <w:vAlign w:val="center"/>
          </w:tcPr>
          <w:p w14:paraId="29E14EBF" w14:textId="1D75BA85"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Financováno z:</w:t>
            </w:r>
            <w:r w:rsidR="00A1533A">
              <w:rPr>
                <w:rFonts w:ascii="Times New Roman" w:hAnsi="Times New Roman"/>
                <w:b/>
                <w:noProof/>
                <w:sz w:val="24"/>
              </w:rPr>
              <w:t xml:space="preserve"> </w:t>
            </w:r>
            <w:r>
              <w:rPr>
                <w:rFonts w:ascii="Times New Roman" w:hAnsi="Times New Roman"/>
                <w:noProof/>
                <w:sz w:val="24"/>
              </w:rPr>
              <w:t>nevratné podpory</w:t>
            </w:r>
          </w:p>
        </w:tc>
      </w:tr>
      <w:tr w:rsidR="00446C4F" w:rsidRPr="004E6D35" w14:paraId="7F29090E" w14:textId="77777777" w:rsidTr="4E912215">
        <w:tc>
          <w:tcPr>
            <w:tcW w:w="10488" w:type="dxa"/>
          </w:tcPr>
          <w:p w14:paraId="073D67ED" w14:textId="68801A16"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Souvislosti </w:t>
            </w:r>
          </w:p>
          <w:p w14:paraId="3538368E" w14:textId="60396C48" w:rsidR="00111C86" w:rsidRPr="004E6D35" w:rsidRDefault="0B52ECD5"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Požadavek na krok 15.1 popsaný v příloze prováděcího rozhodnutí Rady zní: </w:t>
            </w:r>
          </w:p>
          <w:p w14:paraId="4891A56D" w14:textId="634FB9E6" w:rsidR="00111C86" w:rsidRPr="004E6D35" w:rsidRDefault="00111C86" w:rsidP="000A03E3">
            <w:pPr>
              <w:spacing w:line="276" w:lineRule="auto"/>
              <w:jc w:val="both"/>
              <w:rPr>
                <w:rFonts w:ascii="Times New Roman" w:eastAsiaTheme="minorEastAsia" w:hAnsi="Times New Roman" w:cs="Times New Roman"/>
                <w:noProof/>
                <w:sz w:val="24"/>
                <w:szCs w:val="24"/>
                <w:lang w:val="en-GB"/>
              </w:rPr>
            </w:pPr>
          </w:p>
          <w:p w14:paraId="16841726" w14:textId="56A30D9A"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„Vstup v platnost ukrajinského zákona o zajištění ústavních práv občanů na životní prostředí, které je bezpečné pro život a zdraví, s částečným uplatňováním ustanovení. Prováděcí předpisy mají být přijaty do dvanácti měsíců a některá ustanovení o uplatňování poznatků o nejlepších dostupných technologiích a metodách řízení do čtyř let od ukončení stanného práva, s výjimkou zařízení, která jsou uváděna do provozu poprvé.</w:t>
            </w:r>
          </w:p>
          <w:p w14:paraId="6478CA65" w14:textId="62043AB0"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Zákon je zaměřen na prevenci, snižování a kontrolu průmyslového znečištění a zavádí integrované přístupy k povolování a kontrole průmyslového znečištění, které jsou založené na uplatňování nejlepších dostupných technologií a metod řízení v souladu se směrnicí Evropského parlamentu a Rady 2010/75/EU ze dne 24. listopadu 2010 o průmyslových emisích (integrované prevenci a omezování znečištění) (přepracované znění).“</w:t>
            </w:r>
          </w:p>
          <w:p w14:paraId="59C895D6" w14:textId="77777777" w:rsidR="00446C4F" w:rsidRPr="004E6D35" w:rsidRDefault="00446C4F" w:rsidP="000A03E3">
            <w:pPr>
              <w:spacing w:line="276" w:lineRule="auto"/>
              <w:jc w:val="both"/>
              <w:rPr>
                <w:rFonts w:ascii="Times New Roman" w:eastAsiaTheme="minorEastAsia" w:hAnsi="Times New Roman" w:cs="Times New Roman"/>
                <w:noProof/>
                <w:sz w:val="24"/>
                <w:szCs w:val="24"/>
                <w:lang w:val="en-GB"/>
              </w:rPr>
            </w:pPr>
          </w:p>
        </w:tc>
      </w:tr>
      <w:tr w:rsidR="00446C4F" w:rsidRPr="004E6D35" w14:paraId="239E08DA" w14:textId="77777777" w:rsidTr="4E912215">
        <w:tc>
          <w:tcPr>
            <w:tcW w:w="10488" w:type="dxa"/>
          </w:tcPr>
          <w:p w14:paraId="644D67E1" w14:textId="6ED3FCFC"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Poskytnuté důkazy </w:t>
            </w:r>
          </w:p>
          <w:p w14:paraId="42975CD0" w14:textId="21931EAE" w:rsidR="005D0430" w:rsidRPr="004E6D35" w:rsidRDefault="005D0430" w:rsidP="000A03E3">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Souhrnný dokument řádně odůvodňující, jak byl krok uspokojivě splněn v souladu s požadavky stanovenými v příloze prováděcího rozhodnutí Rady (EU) 2024/1447;</w:t>
            </w:r>
          </w:p>
          <w:p w14:paraId="43D076A6" w14:textId="1E1411B5" w:rsidR="005D0430" w:rsidRPr="004E6D35" w:rsidRDefault="089854B4" w:rsidP="14145FC7">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kopie ukrajinského zákona č. 3855-IX „</w:t>
            </w:r>
            <w:r>
              <w:rPr>
                <w:rFonts w:ascii="Times New Roman" w:hAnsi="Times New Roman"/>
                <w:i/>
                <w:noProof/>
                <w:sz w:val="24"/>
              </w:rPr>
              <w:t>o zajištění ústavních práv občanů na bezpečné životní prostředí, které je bezpečné pro život a zdraví</w:t>
            </w:r>
            <w:r>
              <w:rPr>
                <w:rFonts w:ascii="Times New Roman" w:hAnsi="Times New Roman"/>
                <w:noProof/>
                <w:sz w:val="24"/>
              </w:rPr>
              <w:t>“ ze dne 8. srpna 2024.</w:t>
            </w:r>
          </w:p>
          <w:p w14:paraId="0896FE14" w14:textId="77777777" w:rsidR="00446C4F" w:rsidRPr="004E6D35" w:rsidRDefault="00446C4F" w:rsidP="000A03E3">
            <w:pPr>
              <w:spacing w:line="276" w:lineRule="auto"/>
              <w:jc w:val="both"/>
              <w:rPr>
                <w:rFonts w:ascii="Times New Roman" w:eastAsiaTheme="minorEastAsia" w:hAnsi="Times New Roman" w:cs="Times New Roman"/>
                <w:noProof/>
                <w:sz w:val="24"/>
                <w:szCs w:val="24"/>
                <w:lang w:val="en-GB"/>
              </w:rPr>
            </w:pPr>
          </w:p>
        </w:tc>
      </w:tr>
      <w:tr w:rsidR="00446C4F" w:rsidRPr="004E6D35" w14:paraId="2448E2E9" w14:textId="77777777" w:rsidTr="4E912215">
        <w:tc>
          <w:tcPr>
            <w:tcW w:w="10488" w:type="dxa"/>
          </w:tcPr>
          <w:p w14:paraId="00C666E5" w14:textId="328D983D" w:rsidR="00446C4F" w:rsidRPr="004E6D35" w:rsidRDefault="00446C4F" w:rsidP="000A03E3">
            <w:pPr>
              <w:spacing w:line="276" w:lineRule="auto"/>
              <w:rPr>
                <w:rFonts w:ascii="Times New Roman" w:eastAsia="Times New Roman" w:hAnsi="Times New Roman" w:cs="Times New Roman"/>
                <w:b/>
                <w:bCs/>
                <w:noProof/>
                <w:sz w:val="24"/>
                <w:szCs w:val="24"/>
              </w:rPr>
            </w:pPr>
            <w:r>
              <w:rPr>
                <w:rFonts w:ascii="Times New Roman" w:hAnsi="Times New Roman"/>
                <w:b/>
                <w:noProof/>
                <w:sz w:val="24"/>
              </w:rPr>
              <w:t xml:space="preserve">Analýza </w:t>
            </w:r>
          </w:p>
          <w:p w14:paraId="0FB00DEB" w14:textId="24A90B00" w:rsidR="00B75163"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Odůvodnění a věcné důkazy poskytnuté ukrajinskými orgány zahrnují všechny základní prvky kroku 15.1.</w:t>
            </w:r>
            <w:r w:rsidR="00A1533A">
              <w:rPr>
                <w:rFonts w:ascii="Times New Roman" w:hAnsi="Times New Roman"/>
                <w:noProof/>
                <w:sz w:val="24"/>
              </w:rPr>
              <w:t xml:space="preserve"> </w:t>
            </w:r>
          </w:p>
          <w:p w14:paraId="15D6F100" w14:textId="72D1E86A" w:rsidR="00B75163" w:rsidRPr="004E6D35" w:rsidRDefault="00B75163" w:rsidP="000A03E3">
            <w:pPr>
              <w:spacing w:line="276" w:lineRule="auto"/>
              <w:jc w:val="both"/>
              <w:rPr>
                <w:rFonts w:ascii="Times New Roman" w:eastAsia="Times New Roman" w:hAnsi="Times New Roman" w:cs="Times New Roman"/>
                <w:i/>
                <w:iCs/>
                <w:noProof/>
                <w:sz w:val="24"/>
                <w:szCs w:val="24"/>
                <w:lang w:val="en-GB"/>
              </w:rPr>
            </w:pPr>
          </w:p>
          <w:p w14:paraId="7968270F" w14:textId="0E4BD51C" w:rsidR="00D41064" w:rsidRPr="004E6D35" w:rsidRDefault="70BD763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Dne 8. srpna 2024 vstoupil v platnost ukrajinský zákon o zajištění ústavních práv občanů na životní prostředí, které je bezpečné pro život a zdraví. Jak je stanoveno v čl. 29 odst. 1 dotčeného zákona, ustanovení zákona vstupují v platnost dvanáct měsíců po datu jeho použitelnosti, s výjimkou ustanovení čl. 29 odst. 9. Jak je stanoveno v čl. 29 odst. 2, ustanovení o uplatňování poznatků o nejlepších dostupných technologiích a metodách řízení se použijí nejdříve čtyři roky ode dne ukončení stanného práva, s výjimkou zařízení, která jsou uváděna do provozu poprvé.</w:t>
            </w:r>
          </w:p>
          <w:p w14:paraId="6E512CF5" w14:textId="77777777" w:rsidR="00D41064" w:rsidRPr="004E6D35" w:rsidRDefault="00D41064" w:rsidP="000A03E3">
            <w:pPr>
              <w:spacing w:line="276" w:lineRule="auto"/>
              <w:jc w:val="both"/>
              <w:rPr>
                <w:rFonts w:ascii="Times New Roman" w:eastAsia="Times New Roman" w:hAnsi="Times New Roman" w:cs="Times New Roman"/>
                <w:noProof/>
                <w:sz w:val="24"/>
                <w:szCs w:val="24"/>
                <w:lang w:val="en-GB"/>
              </w:rPr>
            </w:pPr>
          </w:p>
          <w:p w14:paraId="6AAB3033" w14:textId="73AF4E84" w:rsidR="00C63ED8" w:rsidRPr="004E6D35" w:rsidRDefault="786BB3B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Stávající zákon upravuje znečištění pocházející z průmyslových výrobních procesů a částečně provádí směrnici Evropského parlamentu a Rady 2010/75/EU ze dne 24. listopadu 2010 o průmyslových emisích a emisích z chovů hospodářských zvířat (integrovaná prevence a omezování znečištění). Zákon zavádí v článku 3 pojem „integrované environmentální povolení“, které musí být získáno před zprovozněním jakéhokoli zařízení provádějícího činnosti, které mohou způsobit znečištění. Zákon zavádí integrovaný přístup a ukládá orgánům povinnost zohlednit v povolovacím řízení environmentální výkonnost zařízení během celé jeho doby životnosti. Ukládá povinnost používat nejlepší dostupné technologie a metody řízení a upravuje emise, nakládání s odpady, využívání vody a dopad na životní prostředí. </w:t>
            </w:r>
          </w:p>
          <w:p w14:paraId="36829F4A" w14:textId="521E6B75" w:rsidR="00B75163" w:rsidRPr="004E6D35" w:rsidRDefault="00B75163" w:rsidP="000A03E3">
            <w:pPr>
              <w:spacing w:line="276" w:lineRule="auto"/>
              <w:jc w:val="both"/>
              <w:rPr>
                <w:rFonts w:ascii="Times New Roman" w:eastAsia="Times New Roman" w:hAnsi="Times New Roman" w:cs="Times New Roman"/>
                <w:noProof/>
                <w:sz w:val="24"/>
                <w:szCs w:val="24"/>
                <w:lang w:val="en-GB"/>
              </w:rPr>
            </w:pPr>
          </w:p>
          <w:p w14:paraId="5B4A6A73" w14:textId="52ED68F0" w:rsidR="00B75163" w:rsidRPr="004E6D35" w:rsidRDefault="2F9CD77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Preambule zákona stanoví zásady pro „prevenci, snižování a kontrolu“ průmyslového znečištění. To je dále definováno v čl. 2 odst. 1, který stanoví, že zákon upravuje oblast prevence, snižování a kontroly znečištění způsobeného činnostmi vyplývajícími z průmyslové činnosti, jak jsou definovány v příloze zákona. Integrovaný přístup k povolování je definován v článku 3. Cílem zákona je dodržovat zásady integrovaného přístupu k povolování a kontrole průmyslového znečištění na základě nejlepších dostupných technologií a metod řízení. Tato ustanovení jsou v souladu se směrnicí Evropského parlamentu a Rady 2010/75/EU ze dne 24. listopadu 2010 o průmyslových emisích (integrované prevenci a omezování znečištění) (přepracované znění). </w:t>
            </w:r>
          </w:p>
          <w:p w14:paraId="56660E8C" w14:textId="51E04EE1" w:rsidR="00446C4F"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tc>
      </w:tr>
      <w:tr w:rsidR="00446C4F" w:rsidRPr="004E6D35" w14:paraId="7804C1FF" w14:textId="77777777" w:rsidTr="4E912215">
        <w:tc>
          <w:tcPr>
            <w:tcW w:w="10488" w:type="dxa"/>
          </w:tcPr>
          <w:p w14:paraId="1B35BF9E" w14:textId="7B224025"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43C583F8"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cols w:space="708"/>
          <w:docGrid w:linePitch="360"/>
        </w:sectPr>
      </w:pPr>
    </w:p>
    <w:p w14:paraId="1915202F" w14:textId="1FAA0878" w:rsidR="00E811DB" w:rsidRPr="004E6D35" w:rsidRDefault="00E811DB"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 xml:space="preserve">Krok </w:t>
      </w:r>
      <w:bookmarkEnd w:id="2"/>
      <w:r>
        <w:rPr>
          <w:rFonts w:ascii="Times New Roman" w:hAnsi="Times New Roman"/>
          <w:noProof/>
          <w:sz w:val="24"/>
        </w:rPr>
        <w:t>15.10</w:t>
      </w:r>
    </w:p>
    <w:tbl>
      <w:tblPr>
        <w:tblStyle w:val="TableGrid"/>
        <w:tblW w:w="10488" w:type="dxa"/>
        <w:tblCellMar>
          <w:left w:w="198" w:type="dxa"/>
          <w:right w:w="198" w:type="dxa"/>
        </w:tblCellMar>
        <w:tblLook w:val="04A0" w:firstRow="1" w:lastRow="0" w:firstColumn="1" w:lastColumn="0" w:noHBand="0" w:noVBand="1"/>
      </w:tblPr>
      <w:tblGrid>
        <w:gridCol w:w="10488"/>
      </w:tblGrid>
      <w:tr w:rsidR="00E811DB" w:rsidRPr="004E6D35" w14:paraId="72CBF2C8" w14:textId="77777777" w:rsidTr="4FF1FAF2">
        <w:trPr>
          <w:trHeight w:val="532"/>
        </w:trPr>
        <w:tc>
          <w:tcPr>
            <w:tcW w:w="10488" w:type="dxa"/>
            <w:shd w:val="clear" w:color="auto" w:fill="auto"/>
            <w:vAlign w:val="center"/>
          </w:tcPr>
          <w:p w14:paraId="3E9B9C67" w14:textId="0ECC85DA" w:rsidR="00E811DB" w:rsidRPr="004E6D35" w:rsidRDefault="00E811DB"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Název kroku</w:t>
            </w:r>
            <w:r>
              <w:rPr>
                <w:rFonts w:ascii="Times New Roman" w:hAnsi="Times New Roman"/>
                <w:noProof/>
                <w:sz w:val="24"/>
              </w:rPr>
              <w:t xml:space="preserve">: </w:t>
            </w:r>
            <w:r>
              <w:rPr>
                <w:rFonts w:ascii="Times New Roman" w:hAnsi="Times New Roman"/>
                <w:noProof/>
                <w:color w:val="000000" w:themeColor="text1"/>
                <w:sz w:val="24"/>
              </w:rPr>
              <w:t>Vypracování koncepčního dokumentu vymezujícího oblast působnosti odchylek od pravidel posuzování vlivů na životní prostředí (EIA) a strategického posuzování vlivů na životní prostředí (SEA)</w:t>
            </w:r>
          </w:p>
        </w:tc>
      </w:tr>
      <w:tr w:rsidR="00355507" w:rsidRPr="004E6D35" w14:paraId="3C571F12" w14:textId="77777777" w:rsidTr="4FF1FAF2">
        <w:trPr>
          <w:trHeight w:val="502"/>
        </w:trPr>
        <w:tc>
          <w:tcPr>
            <w:tcW w:w="10488" w:type="dxa"/>
            <w:shd w:val="clear" w:color="auto" w:fill="auto"/>
            <w:vAlign w:val="center"/>
          </w:tcPr>
          <w:p w14:paraId="1B343161" w14:textId="40E6CF71" w:rsidR="00994C26" w:rsidRPr="004E6D35" w:rsidRDefault="6F2F10B5"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Související reforma/investice</w:t>
            </w:r>
            <w:r>
              <w:rPr>
                <w:rFonts w:ascii="Times New Roman" w:hAnsi="Times New Roman"/>
                <w:noProof/>
                <w:sz w:val="24"/>
              </w:rPr>
              <w:t xml:space="preserve">: </w:t>
            </w:r>
            <w:r>
              <w:rPr>
                <w:rFonts w:ascii="Times New Roman" w:hAnsi="Times New Roman"/>
                <w:noProof/>
                <w:color w:val="000000" w:themeColor="text1"/>
                <w:sz w:val="24"/>
              </w:rPr>
              <w:t>Reforma 6. Posuzování vlivů na životní prostředí (EIA) a strategické posuzování vlivů na životní prostředí (SEA)</w:t>
            </w:r>
          </w:p>
        </w:tc>
      </w:tr>
      <w:tr w:rsidR="004D635F" w:rsidRPr="004E6D35" w14:paraId="4CC16B1B" w14:textId="77777777" w:rsidTr="4FF1FAF2">
        <w:trPr>
          <w:trHeight w:val="502"/>
        </w:trPr>
        <w:tc>
          <w:tcPr>
            <w:tcW w:w="10488" w:type="dxa"/>
            <w:shd w:val="clear" w:color="auto" w:fill="auto"/>
            <w:vAlign w:val="center"/>
          </w:tcPr>
          <w:p w14:paraId="51ABF421" w14:textId="0276412E" w:rsidR="004D635F" w:rsidRPr="004E6D35" w:rsidRDefault="135B1ECE"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Financováno z: </w:t>
            </w:r>
            <w:r>
              <w:rPr>
                <w:rFonts w:ascii="Times New Roman" w:hAnsi="Times New Roman"/>
                <w:noProof/>
                <w:sz w:val="24"/>
              </w:rPr>
              <w:t>úvěrů</w:t>
            </w:r>
          </w:p>
        </w:tc>
      </w:tr>
      <w:tr w:rsidR="00E811DB" w:rsidRPr="004E6D35" w14:paraId="2CD9A78B" w14:textId="77777777" w:rsidTr="4FF1FAF2">
        <w:tc>
          <w:tcPr>
            <w:tcW w:w="10488" w:type="dxa"/>
          </w:tcPr>
          <w:p w14:paraId="754FBE4B" w14:textId="215CC6DA" w:rsidR="00E811DB" w:rsidRPr="004E6D35" w:rsidRDefault="00E811DB"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Souvislosti </w:t>
            </w:r>
          </w:p>
          <w:p w14:paraId="019396BE" w14:textId="10324769" w:rsidR="003A03DD" w:rsidRPr="004E6D35" w:rsidRDefault="19CC0E1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Požadavek na krok 15.10 popsaný v příloze prováděcího rozhodnutí Rady zní: </w:t>
            </w:r>
          </w:p>
          <w:p w14:paraId="309F4BE5" w14:textId="1BA4DBC0" w:rsidR="758E152B" w:rsidRDefault="758E152B" w:rsidP="758E152B">
            <w:pPr>
              <w:spacing w:line="276" w:lineRule="auto"/>
              <w:jc w:val="both"/>
              <w:rPr>
                <w:rFonts w:ascii="Times New Roman" w:eastAsia="Times New Roman" w:hAnsi="Times New Roman" w:cs="Times New Roman"/>
                <w:noProof/>
                <w:color w:val="000000" w:themeColor="text1"/>
                <w:sz w:val="24"/>
                <w:szCs w:val="24"/>
                <w:lang w:val="en-GB"/>
              </w:rPr>
            </w:pPr>
          </w:p>
          <w:p w14:paraId="285AF9EE" w14:textId="1FC63CBA" w:rsidR="003A03DD" w:rsidRPr="004E6D35" w:rsidRDefault="302E15D9"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„Vypracování a zveřejnění koncepčního dokumentu na oficiálních internetových stránkách ministerstva ochrany životního prostředí a přírodních zdrojů po veřejných konzultacích se zúčastněnými stranami, který vymezuje oblast působnosti odchylek od pravidel posuzování vlivů na životní prostředí (EIA) a strategického posuzování vlivů na životní prostředí (SEA). Koncepční dokument obsahuje tyto informace: </w:t>
            </w:r>
          </w:p>
          <w:p w14:paraId="1ED72E24" w14:textId="24EB5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o orgánu, který určuje oblast působnosti odchylek od pravidel EIA a SEA, </w:t>
            </w:r>
          </w:p>
          <w:p w14:paraId="7A7ACEB8" w14:textId="2B7DEE78"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popis cílů a vysvětlení, proč jsou v každém konkrétním případě zahrnuty do oblasti působnosti odchylky, </w:t>
            </w:r>
          </w:p>
          <w:p w14:paraId="7AF67016" w14:textId="055DC8DD"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odůvodnění oblasti působnosti odchylek, </w:t>
            </w:r>
          </w:p>
          <w:p w14:paraId="427356E8" w14:textId="44D39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lhůty stanovené pro odchylky.“</w:t>
            </w:r>
          </w:p>
          <w:p w14:paraId="55671610" w14:textId="6EDF7906" w:rsidR="003A03DD" w:rsidRPr="004E6D35" w:rsidRDefault="003A03DD" w:rsidP="000A03E3">
            <w:pPr>
              <w:spacing w:line="276" w:lineRule="auto"/>
              <w:jc w:val="both"/>
              <w:rPr>
                <w:rFonts w:ascii="Times New Roman" w:eastAsia="Times New Roman" w:hAnsi="Times New Roman" w:cs="Times New Roman"/>
                <w:noProof/>
                <w:color w:val="000000" w:themeColor="text1"/>
                <w:sz w:val="24"/>
                <w:szCs w:val="24"/>
                <w:lang w:val="en-GB"/>
              </w:rPr>
            </w:pPr>
          </w:p>
          <w:p w14:paraId="6D8DBFDF" w14:textId="25D02DAF" w:rsidR="003A03DD" w:rsidRPr="004E6D35" w:rsidRDefault="6ABD35B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Krok 15.10 je jediným krokem reformy 6 kapitoly 15 (Ekologická transformace a ochrana životního prostředí).</w:t>
            </w:r>
          </w:p>
          <w:p w14:paraId="03C16202" w14:textId="3FE4F5D4" w:rsidR="003A03DD" w:rsidRPr="004E6D35" w:rsidRDefault="003A03DD" w:rsidP="000A03E3">
            <w:pPr>
              <w:spacing w:line="276" w:lineRule="auto"/>
              <w:rPr>
                <w:rFonts w:ascii="Times New Roman" w:eastAsiaTheme="minorEastAsia" w:hAnsi="Times New Roman" w:cs="Times New Roman"/>
                <w:b/>
                <w:bCs/>
                <w:noProof/>
                <w:sz w:val="24"/>
                <w:szCs w:val="24"/>
                <w:lang w:val="en-GB"/>
              </w:rPr>
            </w:pPr>
          </w:p>
        </w:tc>
      </w:tr>
      <w:tr w:rsidR="00E811DB" w:rsidRPr="004E6D35" w14:paraId="275BDEFC" w14:textId="77777777" w:rsidTr="4FF1FAF2">
        <w:tc>
          <w:tcPr>
            <w:tcW w:w="10488" w:type="dxa"/>
          </w:tcPr>
          <w:p w14:paraId="34FD378B" w14:textId="77777777" w:rsidR="00E811DB" w:rsidRPr="004E6D35" w:rsidRDefault="00E811DB"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Poskytnuté důkazy </w:t>
            </w:r>
          </w:p>
          <w:p w14:paraId="0998E433" w14:textId="1C5B1BF4" w:rsidR="00267915" w:rsidRPr="004E6D35" w:rsidRDefault="3A1AC5AB"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Souhrnný dokument řádně odůvodňující, jak byl krok uspokojivě splněn v souladu s požadavky stanovenými v příloze prováděcího rozhodnutí Rady (EU) 2024/1447;</w:t>
            </w:r>
          </w:p>
          <w:p w14:paraId="4AC11E48" w14:textId="17C5DE76" w:rsidR="00267915"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kopie koncepčního dokumentu vymezujícího oblast působnosti odchylek od pravidel EIA a SEA, který byl zveřejněn dne 18. září 2024;</w:t>
            </w:r>
          </w:p>
          <w:p w14:paraId="18F206DC" w14:textId="344B23A4" w:rsidR="7425403E"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kopie protokolu ze dne 14. května 2024 z veřejné diskuse o koncepčním dokumentu, který vymezuje oblast působnosti odchylek od pravidel EIA a SEA;</w:t>
            </w:r>
          </w:p>
          <w:p w14:paraId="011A9B18" w14:textId="5E4063DC" w:rsidR="26028290" w:rsidRPr="004E6D35" w:rsidRDefault="00240E9F" w:rsidP="000A03E3">
            <w:pPr>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sz w:val="24"/>
              </w:rPr>
              <w:t>hypertextový odkaz na zveřejnění na internetových stránkách ministerstva ochrany životního prostředí a přírodních zdrojů a snímek obrazovky;</w:t>
            </w:r>
          </w:p>
          <w:p w14:paraId="216CE522" w14:textId="1CD6ADB6" w:rsidR="26028290" w:rsidRPr="004E6D35" w:rsidRDefault="00240E9F" w:rsidP="000A03E3">
            <w:pPr>
              <w:pStyle w:val="ListParagraph"/>
              <w:numPr>
                <w:ilvl w:val="0"/>
                <w:numId w:val="13"/>
              </w:numPr>
              <w:spacing w:after="160"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sz w:val="24"/>
              </w:rPr>
              <w:t>hypertextový odkaz na internetové stránky, na nichž byly oznámeny veřejné konzultace, a snímek obrazovky.</w:t>
            </w:r>
          </w:p>
          <w:p w14:paraId="0AD1A2B6" w14:textId="063EFDBC" w:rsidR="00267915" w:rsidRPr="004E6D35" w:rsidRDefault="00267915" w:rsidP="000A03E3">
            <w:pPr>
              <w:spacing w:line="276" w:lineRule="auto"/>
              <w:jc w:val="both"/>
              <w:rPr>
                <w:rFonts w:ascii="Times New Roman" w:eastAsiaTheme="minorEastAsia" w:hAnsi="Times New Roman" w:cs="Times New Roman"/>
                <w:noProof/>
                <w:sz w:val="24"/>
                <w:szCs w:val="24"/>
                <w:lang w:val="en-GB"/>
              </w:rPr>
            </w:pPr>
          </w:p>
        </w:tc>
      </w:tr>
      <w:tr w:rsidR="00E811DB" w:rsidRPr="004E6D35" w14:paraId="28E51748" w14:textId="77777777" w:rsidTr="4FF1FAF2">
        <w:tc>
          <w:tcPr>
            <w:tcW w:w="10488" w:type="dxa"/>
          </w:tcPr>
          <w:p w14:paraId="0A862C3D" w14:textId="77777777" w:rsidR="00E811DB" w:rsidRPr="004E6D35" w:rsidRDefault="78AE089D"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Analýza </w:t>
            </w:r>
          </w:p>
          <w:p w14:paraId="02A99251" w14:textId="5AD5CE29" w:rsidR="009C4342" w:rsidRPr="004E6D35" w:rsidRDefault="7F1C812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Odůvodnění a věcné důkazy poskytnuté ukrajinskými orgány zahrnují všechny základní prvky kroku 15.10.</w:t>
            </w:r>
          </w:p>
          <w:p w14:paraId="762F98B5" w14:textId="67E39DE5" w:rsidR="009C4342" w:rsidRPr="004E6D35" w:rsidRDefault="009C4342" w:rsidP="000A03E3">
            <w:pPr>
              <w:spacing w:line="276" w:lineRule="auto"/>
              <w:jc w:val="both"/>
              <w:rPr>
                <w:rFonts w:ascii="Times New Roman" w:eastAsia="Times New Roman" w:hAnsi="Times New Roman" w:cs="Times New Roman"/>
                <w:noProof/>
                <w:color w:val="000000" w:themeColor="text1"/>
                <w:sz w:val="24"/>
                <w:szCs w:val="24"/>
                <w:lang w:val="en-GB"/>
              </w:rPr>
            </w:pPr>
          </w:p>
          <w:p w14:paraId="3D06B683" w14:textId="7762E08E" w:rsidR="009C4342" w:rsidRPr="004E6D35" w:rsidRDefault="762FA903"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Koncepční dokument vypracovalo ministerstvo ochrany životního prostředí a přírodních zdrojů a byl zveřejněn na jeho internetových stránkách. Předcházely mu veřejné konzultace, jež se konaly v období od 30. dubna do 30. května 2024. Dne 14. května 2024 proběhla on-line diskuse, které se zúčastnilo 95 zástupců zainteresovaných stran, jak je potvrzeno v zápisu z jednání.</w:t>
            </w:r>
          </w:p>
          <w:p w14:paraId="2808ACD7" w14:textId="59911499" w:rsidR="009C4342" w:rsidRPr="004E6D35" w:rsidRDefault="009C4342" w:rsidP="000A03E3">
            <w:pPr>
              <w:spacing w:line="276" w:lineRule="auto"/>
              <w:jc w:val="both"/>
              <w:rPr>
                <w:rFonts w:ascii="Times New Roman" w:eastAsia="Times New Roman" w:hAnsi="Times New Roman" w:cs="Times New Roman"/>
                <w:noProof/>
                <w:color w:val="000000" w:themeColor="text1"/>
                <w:sz w:val="24"/>
                <w:szCs w:val="24"/>
                <w:lang w:val="en-GB"/>
              </w:rPr>
            </w:pPr>
          </w:p>
          <w:p w14:paraId="7D83FFD3" w14:textId="22E40CC1" w:rsidR="009C4342" w:rsidRPr="004E6D35" w:rsidRDefault="26E0B57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Koncepční dokument uvádí, že hlavním orgánem odpovědným za vymezení oblasti působnosti odchylek od EIA je ukrajinská vláda. V omezeném počtu případů přijímá taková rozhodnutí ukrajinský parlament. Oblast působnosti odchylek od SEA vymezuje pouze parlament.</w:t>
            </w:r>
            <w:r>
              <w:rPr>
                <w:rFonts w:ascii="Times New Roman" w:hAnsi="Times New Roman"/>
                <w:i/>
                <w:noProof/>
                <w:color w:val="000000" w:themeColor="text1"/>
                <w:sz w:val="24"/>
              </w:rPr>
              <w:t xml:space="preserve"> </w:t>
            </w:r>
          </w:p>
          <w:p w14:paraId="07D3C82E" w14:textId="428BD764" w:rsidR="009C4342" w:rsidRPr="004E6D35" w:rsidRDefault="009C4342" w:rsidP="000A03E3">
            <w:pPr>
              <w:spacing w:line="276" w:lineRule="auto"/>
              <w:jc w:val="both"/>
              <w:rPr>
                <w:rFonts w:ascii="Times New Roman" w:eastAsia="Times New Roman" w:hAnsi="Times New Roman" w:cs="Times New Roman"/>
                <w:i/>
                <w:iCs/>
                <w:noProof/>
                <w:color w:val="000000" w:themeColor="text1"/>
                <w:sz w:val="24"/>
                <w:szCs w:val="24"/>
                <w:lang w:val="en-GB"/>
              </w:rPr>
            </w:pPr>
          </w:p>
          <w:p w14:paraId="778768DD" w14:textId="3F42D87B" w:rsidR="009C4342" w:rsidRPr="004E6D35" w:rsidRDefault="45CE6508" w:rsidP="77AB3568">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Koncepční dokument obsahuje popis cílů a vysvětlení, proč jsou tyto cíle zahrnuty do oblasti působnosti odchylky. V případě EIA jsou obecná pravidla stanovena v článku 3 ukrajinského zákona č. 2132-IX ze dne 15. března 2022 o posuzování vlivů na životní prostředí. </w:t>
            </w:r>
            <w:r>
              <w:rPr>
                <w:rFonts w:ascii="Times New Roman" w:hAnsi="Times New Roman"/>
                <w:noProof/>
                <w:sz w:val="24"/>
              </w:rPr>
              <w:t>Odchylky lze uplatnit, pokud jsou zaměřeny výhradně na zajištění obrany a energetické bezpečnosti státu a na odstranění důsledků mimořádných událostí a důsledků vojenské agrese vůči Ukrajině. Pokud jde o odchylky při uplatňování SEA, koncepční dokument popisuje typy vyňatých programů a jejich úlohu v procesu obnovy území postižených ozbrojenou agresí.</w:t>
            </w:r>
          </w:p>
          <w:p w14:paraId="7C858878" w14:textId="017ADE61" w:rsidR="009C4342" w:rsidRPr="004E6D35" w:rsidRDefault="54BBA65F" w:rsidP="000A03E3">
            <w:pPr>
              <w:spacing w:before="240" w:after="240" w:line="276" w:lineRule="auto"/>
              <w:jc w:val="both"/>
              <w:rPr>
                <w:rFonts w:ascii="Times New Roman" w:eastAsia="Times New Roman" w:hAnsi="Times New Roman" w:cs="Times New Roman"/>
                <w:noProof/>
                <w:sz w:val="24"/>
                <w:szCs w:val="24"/>
              </w:rPr>
            </w:pPr>
            <w:r>
              <w:rPr>
                <w:rFonts w:ascii="Times New Roman" w:hAnsi="Times New Roman"/>
                <w:noProof/>
                <w:sz w:val="24"/>
              </w:rPr>
              <w:t>Možnost odchýlit se od provedení EIA je odůvodněna potřebou zajistit obranu státu, zmírnit dopady mimořádných situací a kompenzovat dopady ozbrojené agrese vůči Ukrajině během období stanného práva. Odchylky od SEA jsou odůvodněné v oblastech, na které se vztahují programy obnovy a které byly postiženy ozbrojenou agresí vůči Ukrajině nebo v nichž se soustřeďují socioekonomické, infrastrukturní, environmentální nebo jiné krize.</w:t>
            </w:r>
          </w:p>
          <w:p w14:paraId="0BC65C3B" w14:textId="73B1B82F" w:rsidR="009C4342" w:rsidRPr="004E6D35" w:rsidRDefault="29DDD10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Podle koncepčního dokumentu jsou všechny odchylky od EIA dočasné, přičemž většina z nich se vztahuje k době uplatňování stanného práva. V omezeném počtu případů souvisejících s nakládáním s odpady v důsledku destrukcí lze odchylku uplatnit během stanného práva a po dobu 90 dnů od data jeho zrušení. Pro dvě konkrétní lokality je stanovena pouze jednorázová odchylka. Odchylky od uplatňování zásady SEA pro hlavní programy obnovy a rozvoje jsou časově omezeny dobou trvání těchto programů.</w:t>
            </w:r>
          </w:p>
          <w:p w14:paraId="2B564D6D" w14:textId="41C2617E" w:rsidR="009C4342" w:rsidRPr="004E6D35" w:rsidRDefault="009C4342" w:rsidP="000A03E3">
            <w:pPr>
              <w:spacing w:line="276" w:lineRule="auto"/>
              <w:jc w:val="both"/>
              <w:rPr>
                <w:rFonts w:ascii="Times New Roman" w:eastAsia="Times New Roman" w:hAnsi="Times New Roman" w:cs="Times New Roman"/>
                <w:noProof/>
                <w:color w:val="000000" w:themeColor="text1"/>
                <w:sz w:val="24"/>
                <w:szCs w:val="24"/>
                <w:lang w:val="en-GB"/>
              </w:rPr>
            </w:pPr>
          </w:p>
        </w:tc>
      </w:tr>
      <w:tr w:rsidR="00E811DB" w:rsidRPr="004E6D35" w14:paraId="572F43D9" w14:textId="77777777" w:rsidTr="4FF1FAF2">
        <w:tc>
          <w:tcPr>
            <w:tcW w:w="10488" w:type="dxa"/>
          </w:tcPr>
          <w:p w14:paraId="77BADFF9" w14:textId="357E1A77" w:rsidR="00E811DB" w:rsidRPr="004E6D35" w:rsidRDefault="00E811DB" w:rsidP="000A03E3">
            <w:pPr>
              <w:spacing w:line="276" w:lineRule="auto"/>
              <w:rPr>
                <w:rFonts w:ascii="Times New Roman" w:hAnsi="Times New Roman" w:cs="Times New Roman"/>
                <w:noProof/>
                <w:sz w:val="24"/>
                <w:szCs w:val="24"/>
              </w:rPr>
            </w:pPr>
            <w:r>
              <w:rPr>
                <w:rFonts w:ascii="Times New Roman" w:hAnsi="Times New Roman"/>
                <w:b/>
                <w:noProof/>
                <w:sz w:val="24"/>
              </w:rPr>
              <w:t xml:space="preserve">Posouzení Komise: </w:t>
            </w:r>
            <w:r>
              <w:rPr>
                <w:rFonts w:ascii="Times New Roman" w:hAnsi="Times New Roman"/>
                <w:noProof/>
                <w:sz w:val="24"/>
              </w:rPr>
              <w:t>Uspokojivě splněno</w:t>
            </w:r>
          </w:p>
        </w:tc>
      </w:tr>
    </w:tbl>
    <w:p w14:paraId="635C9D38" w14:textId="4B33CA88" w:rsidR="79F4FEEB" w:rsidRPr="004E6D35" w:rsidRDefault="79F4FEEB" w:rsidP="000A03E3">
      <w:pPr>
        <w:pStyle w:val="Heading1"/>
        <w:spacing w:before="0"/>
        <w:rPr>
          <w:rFonts w:ascii="Times New Roman" w:hAnsi="Times New Roman" w:cs="Times New Roman"/>
          <w:noProof/>
          <w:sz w:val="24"/>
          <w:szCs w:val="24"/>
        </w:rPr>
      </w:pPr>
    </w:p>
    <w:sectPr w:rsidR="79F4FEEB" w:rsidRPr="004E6D35" w:rsidSect="005656E8">
      <w:headerReference w:type="even" r:id="rId72"/>
      <w:headerReference w:type="default" r:id="rId73"/>
      <w:footerReference w:type="even" r:id="rId74"/>
      <w:footerReference w:type="default" r:id="rId75"/>
      <w:headerReference w:type="first" r:id="rId76"/>
      <w:footerReference w:type="first" r:id="rId77"/>
      <w:pgSz w:w="11906" w:h="16838"/>
      <w:pgMar w:top="720" w:right="720" w:bottom="720" w:left="720"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74ACE" w14:textId="77777777" w:rsidR="00CF708A" w:rsidRDefault="00CF708A" w:rsidP="009B0CA0">
      <w:pPr>
        <w:spacing w:after="0" w:line="240" w:lineRule="auto"/>
      </w:pPr>
      <w:r>
        <w:separator/>
      </w:r>
    </w:p>
  </w:endnote>
  <w:endnote w:type="continuationSeparator" w:id="0">
    <w:p w14:paraId="094BDE29" w14:textId="77777777" w:rsidR="00CF708A" w:rsidRDefault="00CF708A" w:rsidP="009B0CA0">
      <w:pPr>
        <w:spacing w:after="0" w:line="240" w:lineRule="auto"/>
      </w:pPr>
      <w:r>
        <w:continuationSeparator/>
      </w:r>
    </w:p>
  </w:endnote>
  <w:endnote w:type="continuationNotice" w:id="1">
    <w:p w14:paraId="2CF3E5C6" w14:textId="77777777" w:rsidR="00CF708A" w:rsidRDefault="00CF7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游明朝">
    <w:altName w:val="MS Gothic"/>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E761E" w14:textId="10E76B71" w:rsidR="00443C66" w:rsidRPr="00443C66" w:rsidRDefault="00443C66" w:rsidP="00443C66">
    <w:pPr>
      <w:pStyle w:val="FooterCoverPage"/>
      <w:rPr>
        <w:rFonts w:ascii="Arial" w:hAnsi="Arial" w:cs="Arial"/>
        <w:b/>
        <w:sz w:val="48"/>
      </w:rPr>
    </w:pPr>
    <w:r w:rsidRPr="00443C66">
      <w:rPr>
        <w:rFonts w:ascii="Arial" w:hAnsi="Arial" w:cs="Arial"/>
        <w:b/>
        <w:sz w:val="48"/>
      </w:rPr>
      <w:t>CS</w:t>
    </w:r>
    <w:r w:rsidRPr="00443C66">
      <w:rPr>
        <w:rFonts w:ascii="Arial" w:hAnsi="Arial" w:cs="Arial"/>
        <w:b/>
        <w:sz w:val="48"/>
      </w:rPr>
      <w:tab/>
    </w:r>
    <w:r w:rsidRPr="00443C66">
      <w:rPr>
        <w:rFonts w:ascii="Arial" w:hAnsi="Arial" w:cs="Arial"/>
        <w:b/>
        <w:sz w:val="48"/>
      </w:rPr>
      <w:tab/>
    </w:r>
    <w:r w:rsidRPr="00443C66">
      <w:tab/>
    </w:r>
    <w:r w:rsidRPr="00443C66">
      <w:rPr>
        <w:rFonts w:ascii="Arial" w:hAnsi="Arial" w:cs="Arial"/>
        <w:b/>
        <w:sz w:val="48"/>
      </w:rP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A569E" w14:textId="249C66E7" w:rsidR="00443C66" w:rsidRPr="00443C66" w:rsidRDefault="00443C66" w:rsidP="00443C66">
    <w:pPr>
      <w:pStyle w:val="FooterCoverPage"/>
      <w:rPr>
        <w:rFonts w:ascii="Arial" w:hAnsi="Arial" w:cs="Arial"/>
        <w:b/>
        <w:sz w:val="48"/>
      </w:rPr>
    </w:pPr>
    <w:r w:rsidRPr="00443C66">
      <w:rPr>
        <w:rFonts w:ascii="Arial" w:hAnsi="Arial" w:cs="Arial"/>
        <w:b/>
        <w:sz w:val="48"/>
      </w:rPr>
      <w:t>CS</w:t>
    </w:r>
    <w:r w:rsidRPr="00443C66">
      <w:rPr>
        <w:rFonts w:ascii="Arial" w:hAnsi="Arial" w:cs="Arial"/>
        <w:b/>
        <w:sz w:val="48"/>
      </w:rPr>
      <w:tab/>
    </w:r>
    <w:r w:rsidRPr="00443C66">
      <w:rPr>
        <w:rFonts w:ascii="Arial" w:hAnsi="Arial" w:cs="Arial"/>
        <w:b/>
        <w:sz w:val="48"/>
      </w:rPr>
      <w:tab/>
    </w:r>
    <w:r w:rsidRPr="00443C66">
      <w:tab/>
    </w:r>
    <w:r w:rsidRPr="00443C66">
      <w:rPr>
        <w:rFonts w:ascii="Arial" w:hAnsi="Arial" w:cs="Arial"/>
        <w:b/>
        <w:sz w:val="48"/>
      </w:rPr>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02E3F" w14:textId="77777777" w:rsidR="00443C66" w:rsidRPr="00443C66" w:rsidRDefault="00443C66" w:rsidP="00443C66">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584" w14:textId="77777777" w:rsidR="000727C5" w:rsidRDefault="000727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094019"/>
      <w:docPartObj>
        <w:docPartGallery w:val="Page Numbers (Bottom of Page)"/>
        <w:docPartUnique/>
      </w:docPartObj>
    </w:sdtPr>
    <w:sdtEndPr>
      <w:rPr>
        <w:rFonts w:ascii="Times New Roman" w:hAnsi="Times New Roman" w:cs="Times New Roman"/>
      </w:rPr>
    </w:sdtEndPr>
    <w:sdtContent>
      <w:p w14:paraId="7D8280FF" w14:textId="51663569"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443C66">
          <w:rPr>
            <w:rFonts w:ascii="Times New Roman" w:hAnsi="Times New Roman" w:cs="Times New Roman"/>
            <w:noProof/>
          </w:rPr>
          <w:t>1</w:t>
        </w:r>
        <w:r w:rsidRPr="00815417">
          <w:rPr>
            <w:rFonts w:ascii="Times New Roman" w:hAnsi="Times New Roman" w:cs="Times New Roman"/>
          </w:rPr>
          <w:fldChar w:fldCharType="end"/>
        </w:r>
      </w:p>
    </w:sdtContent>
  </w:sdt>
  <w:p w14:paraId="129BB8F1" w14:textId="77777777" w:rsidR="000727C5" w:rsidRDefault="000727C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D403" w14:textId="77777777" w:rsidR="000727C5" w:rsidRDefault="000727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41657" w14:textId="77777777" w:rsidR="000727C5" w:rsidRDefault="000727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4999"/>
      <w:docPartObj>
        <w:docPartGallery w:val="Page Numbers (Bottom of Page)"/>
        <w:docPartUnique/>
      </w:docPartObj>
    </w:sdtPr>
    <w:sdtEndPr>
      <w:rPr>
        <w:rFonts w:ascii="Times New Roman" w:hAnsi="Times New Roman" w:cs="Times New Roman"/>
      </w:rPr>
    </w:sdtEndPr>
    <w:sdtContent>
      <w:p w14:paraId="2A9B46CE" w14:textId="36CED831"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443C66">
          <w:rPr>
            <w:rFonts w:ascii="Times New Roman" w:hAnsi="Times New Roman" w:cs="Times New Roman"/>
            <w:noProof/>
          </w:rPr>
          <w:t>3</w:t>
        </w:r>
        <w:r w:rsidRPr="00815417">
          <w:rPr>
            <w:rFonts w:ascii="Times New Roman" w:hAnsi="Times New Roman" w:cs="Times New Roman"/>
          </w:rPr>
          <w:fldChar w:fldCharType="end"/>
        </w:r>
      </w:p>
    </w:sdtContent>
  </w:sdt>
  <w:p w14:paraId="21F81572" w14:textId="77777777" w:rsidR="000727C5" w:rsidRDefault="000727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7F60" w14:textId="77777777" w:rsidR="000727C5" w:rsidRDefault="000727C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461A" w14:textId="77777777" w:rsidR="000727C5" w:rsidRDefault="000727C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48676"/>
      <w:docPartObj>
        <w:docPartGallery w:val="Page Numbers (Bottom of Page)"/>
        <w:docPartUnique/>
      </w:docPartObj>
    </w:sdtPr>
    <w:sdtEndPr>
      <w:rPr>
        <w:rFonts w:ascii="Times New Roman" w:hAnsi="Times New Roman" w:cs="Times New Roman"/>
      </w:rPr>
    </w:sdtEndPr>
    <w:sdtContent>
      <w:p w14:paraId="72E98D42" w14:textId="1B92884F"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443C66">
          <w:rPr>
            <w:rFonts w:ascii="Times New Roman" w:hAnsi="Times New Roman" w:cs="Times New Roman"/>
            <w:noProof/>
          </w:rPr>
          <w:t>6</w:t>
        </w:r>
        <w:r w:rsidRPr="00815417">
          <w:rPr>
            <w:rFonts w:ascii="Times New Roman" w:hAnsi="Times New Roman" w:cs="Times New Roman"/>
          </w:rPr>
          <w:fldChar w:fldCharType="end"/>
        </w:r>
      </w:p>
    </w:sdtContent>
  </w:sdt>
  <w:p w14:paraId="04DD050E" w14:textId="77777777" w:rsidR="000727C5" w:rsidRDefault="000727C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4AF9D" w14:textId="77777777" w:rsidR="000727C5" w:rsidRDefault="000727C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4F94" w14:textId="77777777" w:rsidR="000727C5" w:rsidRDefault="000727C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37031"/>
      <w:docPartObj>
        <w:docPartGallery w:val="Page Numbers (Bottom of Page)"/>
        <w:docPartUnique/>
      </w:docPartObj>
    </w:sdtPr>
    <w:sdtEndPr>
      <w:rPr>
        <w:rFonts w:ascii="Times New Roman" w:hAnsi="Times New Roman" w:cs="Times New Roman"/>
      </w:rPr>
    </w:sdtEndPr>
    <w:sdtContent>
      <w:p w14:paraId="7776CFA4" w14:textId="411D979B"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DC3550">
          <w:rPr>
            <w:rFonts w:ascii="Times New Roman" w:hAnsi="Times New Roman" w:cs="Times New Roman"/>
            <w:noProof/>
          </w:rPr>
          <w:t>8</w:t>
        </w:r>
        <w:r w:rsidRPr="00815417">
          <w:rPr>
            <w:rFonts w:ascii="Times New Roman" w:hAnsi="Times New Roman" w:cs="Times New Roman"/>
          </w:rPr>
          <w:fldChar w:fldCharType="end"/>
        </w:r>
      </w:p>
    </w:sdtContent>
  </w:sdt>
  <w:p w14:paraId="2408B21A" w14:textId="77777777" w:rsidR="000727C5" w:rsidRDefault="000727C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4B6B" w14:textId="77777777" w:rsidR="000727C5" w:rsidRDefault="000727C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21DE" w14:textId="77777777" w:rsidR="000727C5" w:rsidRDefault="000727C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298658"/>
      <w:docPartObj>
        <w:docPartGallery w:val="Page Numbers (Bottom of Page)"/>
        <w:docPartUnique/>
      </w:docPartObj>
    </w:sdtPr>
    <w:sdtEndPr>
      <w:rPr>
        <w:rFonts w:ascii="Times New Roman" w:hAnsi="Times New Roman" w:cs="Times New Roman"/>
      </w:rPr>
    </w:sdtEndPr>
    <w:sdtContent>
      <w:p w14:paraId="6B039391"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03410A81" w14:textId="77777777" w:rsidR="000727C5" w:rsidRDefault="000727C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C767" w14:textId="77777777" w:rsidR="000727C5" w:rsidRDefault="000727C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4E99" w14:textId="77777777" w:rsidR="000727C5" w:rsidRDefault="000727C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30640"/>
      <w:docPartObj>
        <w:docPartGallery w:val="Page Numbers (Bottom of Page)"/>
        <w:docPartUnique/>
      </w:docPartObj>
    </w:sdtPr>
    <w:sdtEndPr>
      <w:rPr>
        <w:rFonts w:ascii="Times New Roman" w:hAnsi="Times New Roman" w:cs="Times New Roman"/>
      </w:rPr>
    </w:sdtEndPr>
    <w:sdtContent>
      <w:p w14:paraId="0F59FF2F"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0A9F62C1" w14:textId="77777777" w:rsidR="000727C5" w:rsidRDefault="000727C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24FD" w14:textId="77777777" w:rsidR="000727C5" w:rsidRDefault="000727C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0C1" w14:textId="77777777" w:rsidR="000727C5" w:rsidRDefault="000727C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96357"/>
      <w:docPartObj>
        <w:docPartGallery w:val="Page Numbers (Bottom of Page)"/>
        <w:docPartUnique/>
      </w:docPartObj>
    </w:sdtPr>
    <w:sdtEndPr>
      <w:rPr>
        <w:rFonts w:ascii="Times New Roman" w:hAnsi="Times New Roman" w:cs="Times New Roman"/>
      </w:rPr>
    </w:sdtEndPr>
    <w:sdtContent>
      <w:p w14:paraId="56772616"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33FD0943" w14:textId="77777777" w:rsidR="000727C5" w:rsidRDefault="000727C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581" w14:textId="77777777" w:rsidR="000727C5" w:rsidRDefault="000727C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8A8A" w14:textId="77777777" w:rsidR="000727C5" w:rsidRDefault="000727C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688094"/>
      <w:docPartObj>
        <w:docPartGallery w:val="Page Numbers (Bottom of Page)"/>
        <w:docPartUnique/>
      </w:docPartObj>
    </w:sdtPr>
    <w:sdtEndPr>
      <w:rPr>
        <w:rFonts w:ascii="Times New Roman" w:hAnsi="Times New Roman" w:cs="Times New Roman"/>
      </w:rPr>
    </w:sdtEndPr>
    <w:sdtContent>
      <w:p w14:paraId="64A68949"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63EDB39F" w14:textId="77777777" w:rsidR="000727C5" w:rsidRDefault="000727C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AE87" w14:textId="77777777" w:rsidR="000727C5" w:rsidRDefault="000727C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C6F0" w14:textId="77777777" w:rsidR="000727C5" w:rsidRDefault="000727C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94131"/>
      <w:docPartObj>
        <w:docPartGallery w:val="Page Numbers (Bottom of Page)"/>
        <w:docPartUnique/>
      </w:docPartObj>
    </w:sdtPr>
    <w:sdtEndPr>
      <w:rPr>
        <w:rFonts w:ascii="Times New Roman" w:hAnsi="Times New Roman" w:cs="Times New Roman"/>
      </w:rPr>
    </w:sdtEndPr>
    <w:sdtContent>
      <w:p w14:paraId="6322C783"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484CD663" w14:textId="77777777" w:rsidR="000727C5" w:rsidRDefault="000727C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6D22" w14:textId="77777777" w:rsidR="000727C5" w:rsidRDefault="000727C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61A6" w14:textId="77777777" w:rsidR="000727C5" w:rsidRDefault="000727C5">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21690"/>
      <w:docPartObj>
        <w:docPartGallery w:val="Page Numbers (Bottom of Page)"/>
        <w:docPartUnique/>
      </w:docPartObj>
    </w:sdtPr>
    <w:sdtEndPr>
      <w:rPr>
        <w:rFonts w:ascii="Times New Roman" w:hAnsi="Times New Roman" w:cs="Times New Roman"/>
      </w:rPr>
    </w:sdtEndPr>
    <w:sdtContent>
      <w:p w14:paraId="02D43C79"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2320A0E9" w14:textId="77777777" w:rsidR="000727C5" w:rsidRDefault="000727C5">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1AA6" w14:textId="77777777" w:rsidR="000727C5" w:rsidRDefault="0007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3136" w14:textId="77777777" w:rsidR="00CF708A" w:rsidRDefault="00CF708A" w:rsidP="009B0CA0">
      <w:pPr>
        <w:spacing w:after="0" w:line="240" w:lineRule="auto"/>
      </w:pPr>
      <w:r>
        <w:separator/>
      </w:r>
    </w:p>
  </w:footnote>
  <w:footnote w:type="continuationSeparator" w:id="0">
    <w:p w14:paraId="057D6A87" w14:textId="77777777" w:rsidR="00CF708A" w:rsidRDefault="00CF708A" w:rsidP="009B0CA0">
      <w:pPr>
        <w:spacing w:after="0" w:line="240" w:lineRule="auto"/>
      </w:pPr>
      <w:r>
        <w:continuationSeparator/>
      </w:r>
    </w:p>
  </w:footnote>
  <w:footnote w:type="continuationNotice" w:id="1">
    <w:p w14:paraId="53BE4BAA" w14:textId="77777777" w:rsidR="00CF708A" w:rsidRDefault="00CF708A">
      <w:pPr>
        <w:spacing w:after="0" w:line="240" w:lineRule="auto"/>
      </w:pPr>
    </w:p>
  </w:footnote>
  <w:footnote w:id="2">
    <w:p w14:paraId="3C6E3E41" w14:textId="20361639" w:rsidR="222ED6C3" w:rsidRPr="00B701D4" w:rsidRDefault="222ED6C3" w:rsidP="222ED6C3">
      <w:pPr>
        <w:pStyle w:val="FootnoteText"/>
        <w:rPr>
          <w:rFonts w:ascii="Times New Roman" w:hAnsi="Times New Roman" w:cs="Times New Roman"/>
        </w:rPr>
      </w:pPr>
      <w:r>
        <w:rPr>
          <w:rStyle w:val="FootnoteReference"/>
          <w:rFonts w:ascii="Times New Roman" w:hAnsi="Times New Roman" w:cs="Times New Roman"/>
        </w:rPr>
        <w:footnoteRef/>
      </w:r>
      <w:r>
        <w:t xml:space="preserve"> </w:t>
      </w:r>
      <w:r>
        <w:rPr>
          <w:rFonts w:ascii="Times New Roman" w:hAnsi="Times New Roman"/>
        </w:rPr>
        <w:t xml:space="preserve">Nařízení Evropského parlamentu a Rady (EU) 2024/792 ze dne 29. února 2024 o zřízení Nástroje pro Ukrajinu (Úř. věst. L, 2024/792, 29.2.2024, ELI: </w:t>
      </w:r>
      <w:hyperlink r:id="rId1">
        <w:r>
          <w:rPr>
            <w:rStyle w:val="Hyperlink"/>
            <w:rFonts w:ascii="Times New Roman" w:hAnsi="Times New Roman"/>
          </w:rPr>
          <w:t>http://data.europa.eu/eli/reg/2024/792/oj</w:t>
        </w:r>
      </w:hyperlink>
      <w:r w:rsidRPr="00A1533A">
        <w:rPr>
          <w:rFonts w:ascii="Times New Roman" w:hAnsi="Times New Roman" w:cs="Times New Roman"/>
        </w:rPr>
        <w:t>).</w:t>
      </w:r>
    </w:p>
  </w:footnote>
  <w:footnote w:id="3">
    <w:p w14:paraId="751EFB6C" w14:textId="545A6009" w:rsidR="0095017B" w:rsidRPr="0095017B" w:rsidRDefault="0095017B" w:rsidP="0095017B">
      <w:pPr>
        <w:pStyle w:val="FootnoteText"/>
        <w:rPr>
          <w:rFonts w:ascii="Times New Roman" w:eastAsia="Times New Roman" w:hAnsi="Times New Roman" w:cs="Times New Roman"/>
          <w:color w:val="000000"/>
          <w:kern w:val="0"/>
          <w:sz w:val="19"/>
          <w:szCs w:val="19"/>
          <w14:ligatures w14:val="none"/>
        </w:rPr>
      </w:pPr>
      <w:r>
        <w:rPr>
          <w:rStyle w:val="FootnoteReference"/>
        </w:rPr>
        <w:footnoteRef/>
      </w:r>
      <w:r>
        <w:t xml:space="preserve"> </w:t>
      </w:r>
      <w:r>
        <w:rPr>
          <w:rFonts w:ascii="Times New Roman" w:hAnsi="Times New Roman"/>
        </w:rPr>
        <w:t>Prováděcí rozhodnutí Rady (EU) 2024/1447 ze dne 14. května 2024 o schválení posouzení Plánu pro Ukrajinu (</w:t>
      </w:r>
      <w:r>
        <w:rPr>
          <w:rFonts w:ascii="Times New Roman" w:hAnsi="Times New Roman"/>
          <w:color w:val="000000"/>
        </w:rPr>
        <w:t>Úř. věst. L, 2024/1447, 24.5.2024, ELI:</w:t>
      </w:r>
      <w:r>
        <w:rPr>
          <w:rFonts w:ascii="Times New Roman" w:hAnsi="Times New Roman"/>
          <w:color w:val="000000"/>
          <w:u w:val="single"/>
        </w:rPr>
        <w:t xml:space="preserve"> </w:t>
      </w:r>
      <w:hyperlink r:id="rId2" w:history="1">
        <w:r>
          <w:rPr>
            <w:rFonts w:ascii="Times New Roman" w:hAnsi="Times New Roman"/>
            <w:color w:val="0000FF"/>
            <w:sz w:val="19"/>
            <w:u w:val="single"/>
          </w:rPr>
          <w:t>http://data.europa.eu/eli/dec_impl/2024/1447/oj</w:t>
        </w:r>
      </w:hyperlink>
      <w:r w:rsidRPr="00A1533A">
        <w:rPr>
          <w:rFonts w:ascii="Times New Roman" w:hAnsi="Times New Roman" w:cs="Times New Roman"/>
        </w:rPr>
        <w:t>).</w:t>
      </w:r>
    </w:p>
    <w:p w14:paraId="10071A08" w14:textId="40A06555" w:rsidR="0095017B" w:rsidRDefault="009501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6CB84" w14:textId="77777777" w:rsidR="00443C66" w:rsidRPr="00443C66" w:rsidRDefault="00443C66" w:rsidP="00443C66">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7D300" w14:textId="77777777" w:rsidR="00443C66" w:rsidRPr="00443C66" w:rsidRDefault="00443C66" w:rsidP="00443C66">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8D9E8" w14:textId="77777777" w:rsidR="00443C66" w:rsidRPr="00443C66" w:rsidRDefault="00443C66" w:rsidP="00443C66">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53A" w14:textId="77777777" w:rsidR="000727C5" w:rsidRDefault="000727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0A66" w14:textId="77777777" w:rsidR="000727C5" w:rsidRDefault="00072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0191" w14:textId="77777777" w:rsidR="000727C5" w:rsidRDefault="000727C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A5AD0" w14:textId="77777777" w:rsidR="000727C5" w:rsidRDefault="000727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8ACD6" w14:textId="77777777" w:rsidR="000727C5" w:rsidRDefault="00072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3E79" w14:textId="77777777" w:rsidR="000727C5" w:rsidRDefault="000727C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52A0" w14:textId="77777777" w:rsidR="000727C5" w:rsidRDefault="000727C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AF98C" w14:textId="77777777" w:rsidR="000727C5" w:rsidRDefault="00072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BB9D" w14:textId="77777777" w:rsidR="000727C5" w:rsidRDefault="000727C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7B074" w14:textId="77777777" w:rsidR="000727C5" w:rsidRDefault="000727C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898DB" w14:textId="77777777" w:rsidR="000727C5" w:rsidRDefault="00072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D2E9" w14:textId="77777777" w:rsidR="000727C5" w:rsidRDefault="000727C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1824" w14:textId="77777777" w:rsidR="000727C5" w:rsidRDefault="000727C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798B5" w14:textId="77777777" w:rsidR="000727C5" w:rsidRDefault="00072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1F44D" w14:textId="77777777" w:rsidR="000727C5" w:rsidRDefault="000727C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9A8" w14:textId="77777777" w:rsidR="000727C5" w:rsidRDefault="000727C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77A1" w14:textId="77777777" w:rsidR="000727C5" w:rsidRDefault="00072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037B" w14:textId="77777777" w:rsidR="000727C5" w:rsidRDefault="000727C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9DC4F" w14:textId="77777777" w:rsidR="000727C5" w:rsidRDefault="000727C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87634" w14:textId="77777777" w:rsidR="000727C5" w:rsidRDefault="00072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3217C" w14:textId="77777777" w:rsidR="000727C5" w:rsidRDefault="000727C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F213" w14:textId="77777777" w:rsidR="000727C5" w:rsidRDefault="000727C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3B58B" w14:textId="77777777" w:rsidR="000727C5" w:rsidRDefault="000727C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9439" w14:textId="77777777" w:rsidR="000727C5" w:rsidRDefault="000727C5">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6460" w14:textId="77777777" w:rsidR="000727C5" w:rsidRDefault="000727C5">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8AB1" w14:textId="77777777" w:rsidR="000727C5" w:rsidRDefault="000727C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812FC" w14:textId="77777777" w:rsidR="000727C5" w:rsidRDefault="000727C5">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9D9E" w14:textId="77777777" w:rsidR="000727C5" w:rsidRDefault="000727C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A9A6" w14:textId="77777777" w:rsidR="000727C5" w:rsidRDefault="000727C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A9E3" w14:textId="77777777" w:rsidR="000727C5" w:rsidRDefault="000727C5">
    <w:pPr>
      <w:pStyle w:val="Header"/>
    </w:pPr>
  </w:p>
</w:hdr>
</file>

<file path=word/intelligence2.xml><?xml version="1.0" encoding="utf-8"?>
<int2:intelligence xmlns:int2="http://schemas.microsoft.com/office/intelligence/2020/intelligence" xmlns:oel="http://schemas.microsoft.com/office/2019/extlst">
  <int2:observations>
    <int2:textHash int2:hashCode="UYZtPHNqQzwLjo" int2:id="CBbFhZ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96A9"/>
    <w:multiLevelType w:val="hybridMultilevel"/>
    <w:tmpl w:val="FFFFFFFF"/>
    <w:lvl w:ilvl="0" w:tplc="FFFFFFFF">
      <w:start w:val="1"/>
      <w:numFmt w:val="decimal"/>
      <w:lvlText w:val="%1)"/>
      <w:lvlJc w:val="left"/>
      <w:pPr>
        <w:ind w:left="720" w:hanging="360"/>
      </w:pPr>
    </w:lvl>
    <w:lvl w:ilvl="1" w:tplc="3E0CB704">
      <w:start w:val="1"/>
      <w:numFmt w:val="lowerLetter"/>
      <w:lvlText w:val="%2."/>
      <w:lvlJc w:val="left"/>
      <w:pPr>
        <w:ind w:left="1440" w:hanging="360"/>
      </w:pPr>
    </w:lvl>
    <w:lvl w:ilvl="2" w:tplc="934425BA">
      <w:start w:val="1"/>
      <w:numFmt w:val="lowerRoman"/>
      <w:lvlText w:val="%3."/>
      <w:lvlJc w:val="right"/>
      <w:pPr>
        <w:ind w:left="2160" w:hanging="180"/>
      </w:pPr>
    </w:lvl>
    <w:lvl w:ilvl="3" w:tplc="9D6CB170">
      <w:start w:val="1"/>
      <w:numFmt w:val="decimal"/>
      <w:lvlText w:val="%4."/>
      <w:lvlJc w:val="left"/>
      <w:pPr>
        <w:ind w:left="2880" w:hanging="360"/>
      </w:pPr>
    </w:lvl>
    <w:lvl w:ilvl="4" w:tplc="AC105152">
      <w:start w:val="1"/>
      <w:numFmt w:val="lowerLetter"/>
      <w:lvlText w:val="%5."/>
      <w:lvlJc w:val="left"/>
      <w:pPr>
        <w:ind w:left="3600" w:hanging="360"/>
      </w:pPr>
    </w:lvl>
    <w:lvl w:ilvl="5" w:tplc="307C8FD0">
      <w:start w:val="1"/>
      <w:numFmt w:val="lowerRoman"/>
      <w:lvlText w:val="%6."/>
      <w:lvlJc w:val="right"/>
      <w:pPr>
        <w:ind w:left="4320" w:hanging="180"/>
      </w:pPr>
    </w:lvl>
    <w:lvl w:ilvl="6" w:tplc="ACA2642C">
      <w:start w:val="1"/>
      <w:numFmt w:val="decimal"/>
      <w:lvlText w:val="%7."/>
      <w:lvlJc w:val="left"/>
      <w:pPr>
        <w:ind w:left="5040" w:hanging="360"/>
      </w:pPr>
    </w:lvl>
    <w:lvl w:ilvl="7" w:tplc="6E504CB6">
      <w:start w:val="1"/>
      <w:numFmt w:val="lowerLetter"/>
      <w:lvlText w:val="%8."/>
      <w:lvlJc w:val="left"/>
      <w:pPr>
        <w:ind w:left="5760" w:hanging="360"/>
      </w:pPr>
    </w:lvl>
    <w:lvl w:ilvl="8" w:tplc="40A420AE">
      <w:start w:val="1"/>
      <w:numFmt w:val="lowerRoman"/>
      <w:lvlText w:val="%9."/>
      <w:lvlJc w:val="right"/>
      <w:pPr>
        <w:ind w:left="6480" w:hanging="180"/>
      </w:pPr>
    </w:lvl>
  </w:abstractNum>
  <w:abstractNum w:abstractNumId="1" w15:restartNumberingAfterBreak="0">
    <w:nsid w:val="07AA5C63"/>
    <w:multiLevelType w:val="hybridMultilevel"/>
    <w:tmpl w:val="FFFFFFFF"/>
    <w:lvl w:ilvl="0" w:tplc="55AE8C08">
      <w:start w:val="1"/>
      <w:numFmt w:val="bullet"/>
      <w:lvlText w:val=""/>
      <w:lvlJc w:val="left"/>
      <w:pPr>
        <w:ind w:left="720" w:hanging="360"/>
      </w:pPr>
      <w:rPr>
        <w:rFonts w:ascii="Symbol" w:hAnsi="Symbol" w:hint="default"/>
      </w:rPr>
    </w:lvl>
    <w:lvl w:ilvl="1" w:tplc="A0E8610C">
      <w:start w:val="1"/>
      <w:numFmt w:val="bullet"/>
      <w:lvlText w:val="o"/>
      <w:lvlJc w:val="left"/>
      <w:pPr>
        <w:ind w:left="1440" w:hanging="360"/>
      </w:pPr>
      <w:rPr>
        <w:rFonts w:ascii="Courier New" w:hAnsi="Courier New" w:hint="default"/>
      </w:rPr>
    </w:lvl>
    <w:lvl w:ilvl="2" w:tplc="5D66A330">
      <w:start w:val="1"/>
      <w:numFmt w:val="bullet"/>
      <w:lvlText w:val=""/>
      <w:lvlJc w:val="left"/>
      <w:pPr>
        <w:ind w:left="2160" w:hanging="360"/>
      </w:pPr>
      <w:rPr>
        <w:rFonts w:ascii="Wingdings" w:hAnsi="Wingdings" w:hint="default"/>
      </w:rPr>
    </w:lvl>
    <w:lvl w:ilvl="3" w:tplc="15860004">
      <w:start w:val="1"/>
      <w:numFmt w:val="bullet"/>
      <w:lvlText w:val=""/>
      <w:lvlJc w:val="left"/>
      <w:pPr>
        <w:ind w:left="2880" w:hanging="360"/>
      </w:pPr>
      <w:rPr>
        <w:rFonts w:ascii="Symbol" w:hAnsi="Symbol" w:hint="default"/>
      </w:rPr>
    </w:lvl>
    <w:lvl w:ilvl="4" w:tplc="1C30DB58">
      <w:start w:val="1"/>
      <w:numFmt w:val="bullet"/>
      <w:lvlText w:val="o"/>
      <w:lvlJc w:val="left"/>
      <w:pPr>
        <w:ind w:left="3600" w:hanging="360"/>
      </w:pPr>
      <w:rPr>
        <w:rFonts w:ascii="Courier New" w:hAnsi="Courier New" w:hint="default"/>
      </w:rPr>
    </w:lvl>
    <w:lvl w:ilvl="5" w:tplc="51DAA146">
      <w:start w:val="1"/>
      <w:numFmt w:val="bullet"/>
      <w:lvlText w:val=""/>
      <w:lvlJc w:val="left"/>
      <w:pPr>
        <w:ind w:left="4320" w:hanging="360"/>
      </w:pPr>
      <w:rPr>
        <w:rFonts w:ascii="Wingdings" w:hAnsi="Wingdings" w:hint="default"/>
      </w:rPr>
    </w:lvl>
    <w:lvl w:ilvl="6" w:tplc="A4A26D60">
      <w:start w:val="1"/>
      <w:numFmt w:val="bullet"/>
      <w:lvlText w:val=""/>
      <w:lvlJc w:val="left"/>
      <w:pPr>
        <w:ind w:left="5040" w:hanging="360"/>
      </w:pPr>
      <w:rPr>
        <w:rFonts w:ascii="Symbol" w:hAnsi="Symbol" w:hint="default"/>
      </w:rPr>
    </w:lvl>
    <w:lvl w:ilvl="7" w:tplc="899C9E46">
      <w:start w:val="1"/>
      <w:numFmt w:val="bullet"/>
      <w:lvlText w:val="o"/>
      <w:lvlJc w:val="left"/>
      <w:pPr>
        <w:ind w:left="5760" w:hanging="360"/>
      </w:pPr>
      <w:rPr>
        <w:rFonts w:ascii="Courier New" w:hAnsi="Courier New" w:hint="default"/>
      </w:rPr>
    </w:lvl>
    <w:lvl w:ilvl="8" w:tplc="666EF696">
      <w:start w:val="1"/>
      <w:numFmt w:val="bullet"/>
      <w:lvlText w:val=""/>
      <w:lvlJc w:val="left"/>
      <w:pPr>
        <w:ind w:left="6480" w:hanging="360"/>
      </w:pPr>
      <w:rPr>
        <w:rFonts w:ascii="Wingdings" w:hAnsi="Wingdings" w:hint="default"/>
      </w:rPr>
    </w:lvl>
  </w:abstractNum>
  <w:abstractNum w:abstractNumId="2" w15:restartNumberingAfterBreak="0">
    <w:nsid w:val="0AF19167"/>
    <w:multiLevelType w:val="hybridMultilevel"/>
    <w:tmpl w:val="EF1C9D5E"/>
    <w:lvl w:ilvl="0" w:tplc="921E03CA">
      <w:start w:val="1"/>
      <w:numFmt w:val="decimal"/>
      <w:lvlText w:val="%1)"/>
      <w:lvlJc w:val="left"/>
      <w:pPr>
        <w:ind w:left="720" w:hanging="360"/>
      </w:pPr>
    </w:lvl>
    <w:lvl w:ilvl="1" w:tplc="BF6C422C">
      <w:start w:val="1"/>
      <w:numFmt w:val="lowerLetter"/>
      <w:lvlText w:val="%2."/>
      <w:lvlJc w:val="left"/>
      <w:pPr>
        <w:ind w:left="1440" w:hanging="360"/>
      </w:pPr>
    </w:lvl>
    <w:lvl w:ilvl="2" w:tplc="EA60F3EA">
      <w:start w:val="1"/>
      <w:numFmt w:val="lowerRoman"/>
      <w:lvlText w:val="%3."/>
      <w:lvlJc w:val="right"/>
      <w:pPr>
        <w:ind w:left="2160" w:hanging="180"/>
      </w:pPr>
    </w:lvl>
    <w:lvl w:ilvl="3" w:tplc="E202E92A">
      <w:start w:val="1"/>
      <w:numFmt w:val="decimal"/>
      <w:lvlText w:val="%4."/>
      <w:lvlJc w:val="left"/>
      <w:pPr>
        <w:ind w:left="2880" w:hanging="360"/>
      </w:pPr>
    </w:lvl>
    <w:lvl w:ilvl="4" w:tplc="6DDE77CE">
      <w:start w:val="1"/>
      <w:numFmt w:val="lowerLetter"/>
      <w:lvlText w:val="%5."/>
      <w:lvlJc w:val="left"/>
      <w:pPr>
        <w:ind w:left="3600" w:hanging="360"/>
      </w:pPr>
    </w:lvl>
    <w:lvl w:ilvl="5" w:tplc="8F648E04">
      <w:start w:val="1"/>
      <w:numFmt w:val="lowerRoman"/>
      <w:lvlText w:val="%6."/>
      <w:lvlJc w:val="right"/>
      <w:pPr>
        <w:ind w:left="4320" w:hanging="180"/>
      </w:pPr>
    </w:lvl>
    <w:lvl w:ilvl="6" w:tplc="CD34D0D2">
      <w:start w:val="1"/>
      <w:numFmt w:val="decimal"/>
      <w:lvlText w:val="%7."/>
      <w:lvlJc w:val="left"/>
      <w:pPr>
        <w:ind w:left="5040" w:hanging="360"/>
      </w:pPr>
    </w:lvl>
    <w:lvl w:ilvl="7" w:tplc="9EA48E78">
      <w:start w:val="1"/>
      <w:numFmt w:val="lowerLetter"/>
      <w:lvlText w:val="%8."/>
      <w:lvlJc w:val="left"/>
      <w:pPr>
        <w:ind w:left="5760" w:hanging="360"/>
      </w:pPr>
    </w:lvl>
    <w:lvl w:ilvl="8" w:tplc="2EBC6878">
      <w:start w:val="1"/>
      <w:numFmt w:val="lowerRoman"/>
      <w:lvlText w:val="%9."/>
      <w:lvlJc w:val="right"/>
      <w:pPr>
        <w:ind w:left="6480" w:hanging="180"/>
      </w:pPr>
    </w:lvl>
  </w:abstractNum>
  <w:abstractNum w:abstractNumId="3" w15:restartNumberingAfterBreak="0">
    <w:nsid w:val="11A8A153"/>
    <w:multiLevelType w:val="hybridMultilevel"/>
    <w:tmpl w:val="FFFFFFFF"/>
    <w:lvl w:ilvl="0" w:tplc="DC3ED786">
      <w:start w:val="1"/>
      <w:numFmt w:val="bullet"/>
      <w:lvlText w:val=""/>
      <w:lvlJc w:val="left"/>
      <w:pPr>
        <w:ind w:left="720" w:hanging="360"/>
      </w:pPr>
      <w:rPr>
        <w:rFonts w:ascii="Symbol" w:hAnsi="Symbol" w:hint="default"/>
      </w:rPr>
    </w:lvl>
    <w:lvl w:ilvl="1" w:tplc="CC161288">
      <w:start w:val="1"/>
      <w:numFmt w:val="bullet"/>
      <w:lvlText w:val="o"/>
      <w:lvlJc w:val="left"/>
      <w:pPr>
        <w:ind w:left="1440" w:hanging="360"/>
      </w:pPr>
      <w:rPr>
        <w:rFonts w:ascii="Courier New" w:hAnsi="Courier New" w:hint="default"/>
      </w:rPr>
    </w:lvl>
    <w:lvl w:ilvl="2" w:tplc="4E66F172">
      <w:start w:val="1"/>
      <w:numFmt w:val="bullet"/>
      <w:lvlText w:val=""/>
      <w:lvlJc w:val="left"/>
      <w:pPr>
        <w:ind w:left="2160" w:hanging="360"/>
      </w:pPr>
      <w:rPr>
        <w:rFonts w:ascii="Wingdings" w:hAnsi="Wingdings" w:hint="default"/>
      </w:rPr>
    </w:lvl>
    <w:lvl w:ilvl="3" w:tplc="27B6E0EC">
      <w:start w:val="1"/>
      <w:numFmt w:val="bullet"/>
      <w:lvlText w:val=""/>
      <w:lvlJc w:val="left"/>
      <w:pPr>
        <w:ind w:left="2880" w:hanging="360"/>
      </w:pPr>
      <w:rPr>
        <w:rFonts w:ascii="Symbol" w:hAnsi="Symbol" w:hint="default"/>
      </w:rPr>
    </w:lvl>
    <w:lvl w:ilvl="4" w:tplc="55AAC760">
      <w:start w:val="1"/>
      <w:numFmt w:val="bullet"/>
      <w:lvlText w:val="o"/>
      <w:lvlJc w:val="left"/>
      <w:pPr>
        <w:ind w:left="3600" w:hanging="360"/>
      </w:pPr>
      <w:rPr>
        <w:rFonts w:ascii="Courier New" w:hAnsi="Courier New" w:hint="default"/>
      </w:rPr>
    </w:lvl>
    <w:lvl w:ilvl="5" w:tplc="5E9E4B5E">
      <w:start w:val="1"/>
      <w:numFmt w:val="bullet"/>
      <w:lvlText w:val=""/>
      <w:lvlJc w:val="left"/>
      <w:pPr>
        <w:ind w:left="4320" w:hanging="360"/>
      </w:pPr>
      <w:rPr>
        <w:rFonts w:ascii="Wingdings" w:hAnsi="Wingdings" w:hint="default"/>
      </w:rPr>
    </w:lvl>
    <w:lvl w:ilvl="6" w:tplc="DE38BD7A">
      <w:start w:val="1"/>
      <w:numFmt w:val="bullet"/>
      <w:lvlText w:val=""/>
      <w:lvlJc w:val="left"/>
      <w:pPr>
        <w:ind w:left="5040" w:hanging="360"/>
      </w:pPr>
      <w:rPr>
        <w:rFonts w:ascii="Symbol" w:hAnsi="Symbol" w:hint="default"/>
      </w:rPr>
    </w:lvl>
    <w:lvl w:ilvl="7" w:tplc="7C2E907A">
      <w:start w:val="1"/>
      <w:numFmt w:val="bullet"/>
      <w:lvlText w:val="o"/>
      <w:lvlJc w:val="left"/>
      <w:pPr>
        <w:ind w:left="5760" w:hanging="360"/>
      </w:pPr>
      <w:rPr>
        <w:rFonts w:ascii="Courier New" w:hAnsi="Courier New" w:hint="default"/>
      </w:rPr>
    </w:lvl>
    <w:lvl w:ilvl="8" w:tplc="14706EFC">
      <w:start w:val="1"/>
      <w:numFmt w:val="bullet"/>
      <w:lvlText w:val=""/>
      <w:lvlJc w:val="left"/>
      <w:pPr>
        <w:ind w:left="6480" w:hanging="360"/>
      </w:pPr>
      <w:rPr>
        <w:rFonts w:ascii="Wingdings" w:hAnsi="Wingdings" w:hint="default"/>
      </w:rPr>
    </w:lvl>
  </w:abstractNum>
  <w:abstractNum w:abstractNumId="4" w15:restartNumberingAfterBreak="0">
    <w:nsid w:val="157E3DC9"/>
    <w:multiLevelType w:val="hybridMultilevel"/>
    <w:tmpl w:val="C9D6B31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6BB4716"/>
    <w:multiLevelType w:val="hybridMultilevel"/>
    <w:tmpl w:val="D728BA06"/>
    <w:lvl w:ilvl="0" w:tplc="A81A98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4C2E"/>
    <w:multiLevelType w:val="hybridMultilevel"/>
    <w:tmpl w:val="05AE2280"/>
    <w:lvl w:ilvl="0" w:tplc="FE84A0A4">
      <w:start w:val="1"/>
      <w:numFmt w:val="decimal"/>
      <w:lvlText w:val="%1)"/>
      <w:lvlJc w:val="left"/>
      <w:pPr>
        <w:ind w:left="720" w:hanging="360"/>
      </w:pPr>
    </w:lvl>
    <w:lvl w:ilvl="1" w:tplc="49BE7B98">
      <w:start w:val="1"/>
      <w:numFmt w:val="lowerLetter"/>
      <w:lvlText w:val="%2."/>
      <w:lvlJc w:val="left"/>
      <w:pPr>
        <w:ind w:left="1440" w:hanging="360"/>
      </w:pPr>
    </w:lvl>
    <w:lvl w:ilvl="2" w:tplc="F2A40074">
      <w:start w:val="1"/>
      <w:numFmt w:val="lowerRoman"/>
      <w:lvlText w:val="%3."/>
      <w:lvlJc w:val="right"/>
      <w:pPr>
        <w:ind w:left="2160" w:hanging="180"/>
      </w:pPr>
    </w:lvl>
    <w:lvl w:ilvl="3" w:tplc="CE16B1F0">
      <w:start w:val="1"/>
      <w:numFmt w:val="decimal"/>
      <w:lvlText w:val="%4."/>
      <w:lvlJc w:val="left"/>
      <w:pPr>
        <w:ind w:left="2880" w:hanging="360"/>
      </w:pPr>
    </w:lvl>
    <w:lvl w:ilvl="4" w:tplc="C9741576">
      <w:start w:val="1"/>
      <w:numFmt w:val="lowerLetter"/>
      <w:lvlText w:val="%5."/>
      <w:lvlJc w:val="left"/>
      <w:pPr>
        <w:ind w:left="3600" w:hanging="360"/>
      </w:pPr>
    </w:lvl>
    <w:lvl w:ilvl="5" w:tplc="915035D4">
      <w:start w:val="1"/>
      <w:numFmt w:val="lowerRoman"/>
      <w:lvlText w:val="%6."/>
      <w:lvlJc w:val="right"/>
      <w:pPr>
        <w:ind w:left="4320" w:hanging="180"/>
      </w:pPr>
    </w:lvl>
    <w:lvl w:ilvl="6" w:tplc="8BF017F6">
      <w:start w:val="1"/>
      <w:numFmt w:val="decimal"/>
      <w:lvlText w:val="%7."/>
      <w:lvlJc w:val="left"/>
      <w:pPr>
        <w:ind w:left="5040" w:hanging="360"/>
      </w:pPr>
    </w:lvl>
    <w:lvl w:ilvl="7" w:tplc="B7140B6E">
      <w:start w:val="1"/>
      <w:numFmt w:val="lowerLetter"/>
      <w:lvlText w:val="%8."/>
      <w:lvlJc w:val="left"/>
      <w:pPr>
        <w:ind w:left="5760" w:hanging="360"/>
      </w:pPr>
    </w:lvl>
    <w:lvl w:ilvl="8" w:tplc="BDA25FC4">
      <w:start w:val="1"/>
      <w:numFmt w:val="lowerRoman"/>
      <w:lvlText w:val="%9."/>
      <w:lvlJc w:val="right"/>
      <w:pPr>
        <w:ind w:left="6480" w:hanging="180"/>
      </w:pPr>
    </w:lvl>
  </w:abstractNum>
  <w:abstractNum w:abstractNumId="7" w15:restartNumberingAfterBreak="0">
    <w:nsid w:val="174B4FE4"/>
    <w:multiLevelType w:val="hybridMultilevel"/>
    <w:tmpl w:val="FFFFFFFF"/>
    <w:lvl w:ilvl="0" w:tplc="33CC6E94">
      <w:start w:val="1"/>
      <w:numFmt w:val="decimal"/>
      <w:lvlText w:val="%1)"/>
      <w:lvlJc w:val="left"/>
      <w:pPr>
        <w:ind w:left="720" w:hanging="360"/>
      </w:pPr>
      <w:rPr>
        <w:rFonts w:ascii="Times New Roman,游明朝" w:hAnsi="Times New Roman,游明朝" w:hint="default"/>
      </w:rPr>
    </w:lvl>
    <w:lvl w:ilvl="1" w:tplc="913E8D34">
      <w:start w:val="1"/>
      <w:numFmt w:val="lowerLetter"/>
      <w:lvlText w:val="%2."/>
      <w:lvlJc w:val="left"/>
      <w:pPr>
        <w:ind w:left="1440" w:hanging="360"/>
      </w:pPr>
    </w:lvl>
    <w:lvl w:ilvl="2" w:tplc="8566FD66">
      <w:start w:val="1"/>
      <w:numFmt w:val="lowerRoman"/>
      <w:lvlText w:val="%3."/>
      <w:lvlJc w:val="right"/>
      <w:pPr>
        <w:ind w:left="2160" w:hanging="180"/>
      </w:pPr>
    </w:lvl>
    <w:lvl w:ilvl="3" w:tplc="D492760E">
      <w:start w:val="1"/>
      <w:numFmt w:val="decimal"/>
      <w:lvlText w:val="%4."/>
      <w:lvlJc w:val="left"/>
      <w:pPr>
        <w:ind w:left="2880" w:hanging="360"/>
      </w:pPr>
    </w:lvl>
    <w:lvl w:ilvl="4" w:tplc="6AFE06E6">
      <w:start w:val="1"/>
      <w:numFmt w:val="lowerLetter"/>
      <w:lvlText w:val="%5."/>
      <w:lvlJc w:val="left"/>
      <w:pPr>
        <w:ind w:left="3600" w:hanging="360"/>
      </w:pPr>
    </w:lvl>
    <w:lvl w:ilvl="5" w:tplc="00AACDC2">
      <w:start w:val="1"/>
      <w:numFmt w:val="lowerRoman"/>
      <w:lvlText w:val="%6."/>
      <w:lvlJc w:val="right"/>
      <w:pPr>
        <w:ind w:left="4320" w:hanging="180"/>
      </w:pPr>
    </w:lvl>
    <w:lvl w:ilvl="6" w:tplc="236C44D2">
      <w:start w:val="1"/>
      <w:numFmt w:val="decimal"/>
      <w:lvlText w:val="%7."/>
      <w:lvlJc w:val="left"/>
      <w:pPr>
        <w:ind w:left="5040" w:hanging="360"/>
      </w:pPr>
    </w:lvl>
    <w:lvl w:ilvl="7" w:tplc="8A2065CC">
      <w:start w:val="1"/>
      <w:numFmt w:val="lowerLetter"/>
      <w:lvlText w:val="%8."/>
      <w:lvlJc w:val="left"/>
      <w:pPr>
        <w:ind w:left="5760" w:hanging="360"/>
      </w:pPr>
    </w:lvl>
    <w:lvl w:ilvl="8" w:tplc="A66CF4CC">
      <w:start w:val="1"/>
      <w:numFmt w:val="lowerRoman"/>
      <w:lvlText w:val="%9."/>
      <w:lvlJc w:val="right"/>
      <w:pPr>
        <w:ind w:left="6480" w:hanging="180"/>
      </w:pPr>
    </w:lvl>
  </w:abstractNum>
  <w:abstractNum w:abstractNumId="8" w15:restartNumberingAfterBreak="0">
    <w:nsid w:val="1810E467"/>
    <w:multiLevelType w:val="hybridMultilevel"/>
    <w:tmpl w:val="FFFFFFFF"/>
    <w:lvl w:ilvl="0" w:tplc="E230F780">
      <w:start w:val="1"/>
      <w:numFmt w:val="decimal"/>
      <w:lvlText w:val="%1)"/>
      <w:lvlJc w:val="left"/>
      <w:pPr>
        <w:ind w:left="720" w:hanging="360"/>
      </w:pPr>
    </w:lvl>
    <w:lvl w:ilvl="1" w:tplc="8CB6B694">
      <w:start w:val="1"/>
      <w:numFmt w:val="lowerLetter"/>
      <w:lvlText w:val="%2."/>
      <w:lvlJc w:val="left"/>
      <w:pPr>
        <w:ind w:left="1440" w:hanging="360"/>
      </w:pPr>
    </w:lvl>
    <w:lvl w:ilvl="2" w:tplc="E0FA7876">
      <w:start w:val="1"/>
      <w:numFmt w:val="lowerRoman"/>
      <w:lvlText w:val="%3."/>
      <w:lvlJc w:val="right"/>
      <w:pPr>
        <w:ind w:left="2160" w:hanging="180"/>
      </w:pPr>
    </w:lvl>
    <w:lvl w:ilvl="3" w:tplc="CDA4C6D6">
      <w:start w:val="1"/>
      <w:numFmt w:val="decimal"/>
      <w:lvlText w:val="%4."/>
      <w:lvlJc w:val="left"/>
      <w:pPr>
        <w:ind w:left="2880" w:hanging="360"/>
      </w:pPr>
    </w:lvl>
    <w:lvl w:ilvl="4" w:tplc="BD085F7C">
      <w:start w:val="1"/>
      <w:numFmt w:val="lowerLetter"/>
      <w:lvlText w:val="%5."/>
      <w:lvlJc w:val="left"/>
      <w:pPr>
        <w:ind w:left="3600" w:hanging="360"/>
      </w:pPr>
    </w:lvl>
    <w:lvl w:ilvl="5" w:tplc="8774DD04">
      <w:start w:val="1"/>
      <w:numFmt w:val="lowerRoman"/>
      <w:lvlText w:val="%6."/>
      <w:lvlJc w:val="right"/>
      <w:pPr>
        <w:ind w:left="4320" w:hanging="180"/>
      </w:pPr>
    </w:lvl>
    <w:lvl w:ilvl="6" w:tplc="82FEE88E">
      <w:start w:val="1"/>
      <w:numFmt w:val="decimal"/>
      <w:lvlText w:val="%7."/>
      <w:lvlJc w:val="left"/>
      <w:pPr>
        <w:ind w:left="5040" w:hanging="360"/>
      </w:pPr>
    </w:lvl>
    <w:lvl w:ilvl="7" w:tplc="2A22C696">
      <w:start w:val="1"/>
      <w:numFmt w:val="lowerLetter"/>
      <w:lvlText w:val="%8."/>
      <w:lvlJc w:val="left"/>
      <w:pPr>
        <w:ind w:left="5760" w:hanging="360"/>
      </w:pPr>
    </w:lvl>
    <w:lvl w:ilvl="8" w:tplc="09E87B02">
      <w:start w:val="1"/>
      <w:numFmt w:val="lowerRoman"/>
      <w:lvlText w:val="%9."/>
      <w:lvlJc w:val="right"/>
      <w:pPr>
        <w:ind w:left="6480" w:hanging="180"/>
      </w:pPr>
    </w:lvl>
  </w:abstractNum>
  <w:abstractNum w:abstractNumId="9" w15:restartNumberingAfterBreak="0">
    <w:nsid w:val="1F1648BF"/>
    <w:multiLevelType w:val="hybridMultilevel"/>
    <w:tmpl w:val="00E6C5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3D677A6"/>
    <w:multiLevelType w:val="hybridMultilevel"/>
    <w:tmpl w:val="9CDAFF20"/>
    <w:lvl w:ilvl="0" w:tplc="14AA07C0">
      <w:start w:val="1"/>
      <w:numFmt w:val="bullet"/>
      <w:lvlText w:val="-"/>
      <w:lvlJc w:val="left"/>
      <w:pPr>
        <w:ind w:left="720" w:hanging="360"/>
      </w:pPr>
      <w:rPr>
        <w:rFonts w:ascii="Times" w:eastAsiaTheme="minorHAnsi" w:hAnsi="Times" w:cs="Time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D415CF9"/>
    <w:multiLevelType w:val="hybridMultilevel"/>
    <w:tmpl w:val="1B2825C6"/>
    <w:lvl w:ilvl="0" w:tplc="F9167934">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FB628A8"/>
    <w:multiLevelType w:val="hybridMultilevel"/>
    <w:tmpl w:val="BFAE08BC"/>
    <w:lvl w:ilvl="0" w:tplc="E9285A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77D87"/>
    <w:multiLevelType w:val="hybridMultilevel"/>
    <w:tmpl w:val="E4D2E342"/>
    <w:lvl w:ilvl="0" w:tplc="33E89424">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4C9D9FF"/>
    <w:multiLevelType w:val="hybridMultilevel"/>
    <w:tmpl w:val="FFFFFFFF"/>
    <w:lvl w:ilvl="0" w:tplc="2D8CB51E">
      <w:start w:val="1"/>
      <w:numFmt w:val="bullet"/>
      <w:lvlText w:val=""/>
      <w:lvlJc w:val="left"/>
      <w:pPr>
        <w:ind w:left="720" w:hanging="360"/>
      </w:pPr>
      <w:rPr>
        <w:rFonts w:ascii="Symbol" w:hAnsi="Symbol" w:hint="default"/>
      </w:rPr>
    </w:lvl>
    <w:lvl w:ilvl="1" w:tplc="E10663EA">
      <w:start w:val="1"/>
      <w:numFmt w:val="bullet"/>
      <w:lvlText w:val="o"/>
      <w:lvlJc w:val="left"/>
      <w:pPr>
        <w:ind w:left="1440" w:hanging="360"/>
      </w:pPr>
      <w:rPr>
        <w:rFonts w:ascii="Courier New" w:hAnsi="Courier New" w:hint="default"/>
      </w:rPr>
    </w:lvl>
    <w:lvl w:ilvl="2" w:tplc="7486D682">
      <w:start w:val="1"/>
      <w:numFmt w:val="bullet"/>
      <w:lvlText w:val=""/>
      <w:lvlJc w:val="left"/>
      <w:pPr>
        <w:ind w:left="2160" w:hanging="360"/>
      </w:pPr>
      <w:rPr>
        <w:rFonts w:ascii="Wingdings" w:hAnsi="Wingdings" w:hint="default"/>
      </w:rPr>
    </w:lvl>
    <w:lvl w:ilvl="3" w:tplc="B9E61DC4">
      <w:start w:val="1"/>
      <w:numFmt w:val="bullet"/>
      <w:lvlText w:val=""/>
      <w:lvlJc w:val="left"/>
      <w:pPr>
        <w:ind w:left="2880" w:hanging="360"/>
      </w:pPr>
      <w:rPr>
        <w:rFonts w:ascii="Symbol" w:hAnsi="Symbol" w:hint="default"/>
      </w:rPr>
    </w:lvl>
    <w:lvl w:ilvl="4" w:tplc="50CADF9A">
      <w:start w:val="1"/>
      <w:numFmt w:val="bullet"/>
      <w:lvlText w:val="o"/>
      <w:lvlJc w:val="left"/>
      <w:pPr>
        <w:ind w:left="3600" w:hanging="360"/>
      </w:pPr>
      <w:rPr>
        <w:rFonts w:ascii="Courier New" w:hAnsi="Courier New" w:hint="default"/>
      </w:rPr>
    </w:lvl>
    <w:lvl w:ilvl="5" w:tplc="BD5638E2">
      <w:start w:val="1"/>
      <w:numFmt w:val="bullet"/>
      <w:lvlText w:val=""/>
      <w:lvlJc w:val="left"/>
      <w:pPr>
        <w:ind w:left="4320" w:hanging="360"/>
      </w:pPr>
      <w:rPr>
        <w:rFonts w:ascii="Wingdings" w:hAnsi="Wingdings" w:hint="default"/>
      </w:rPr>
    </w:lvl>
    <w:lvl w:ilvl="6" w:tplc="BFDCED62">
      <w:start w:val="1"/>
      <w:numFmt w:val="bullet"/>
      <w:lvlText w:val=""/>
      <w:lvlJc w:val="left"/>
      <w:pPr>
        <w:ind w:left="5040" w:hanging="360"/>
      </w:pPr>
      <w:rPr>
        <w:rFonts w:ascii="Symbol" w:hAnsi="Symbol" w:hint="default"/>
      </w:rPr>
    </w:lvl>
    <w:lvl w:ilvl="7" w:tplc="5AF00B1E">
      <w:start w:val="1"/>
      <w:numFmt w:val="bullet"/>
      <w:lvlText w:val="o"/>
      <w:lvlJc w:val="left"/>
      <w:pPr>
        <w:ind w:left="5760" w:hanging="360"/>
      </w:pPr>
      <w:rPr>
        <w:rFonts w:ascii="Courier New" w:hAnsi="Courier New" w:hint="default"/>
      </w:rPr>
    </w:lvl>
    <w:lvl w:ilvl="8" w:tplc="F920FAFC">
      <w:start w:val="1"/>
      <w:numFmt w:val="bullet"/>
      <w:lvlText w:val=""/>
      <w:lvlJc w:val="left"/>
      <w:pPr>
        <w:ind w:left="6480" w:hanging="360"/>
      </w:pPr>
      <w:rPr>
        <w:rFonts w:ascii="Wingdings" w:hAnsi="Wingdings" w:hint="default"/>
      </w:rPr>
    </w:lvl>
  </w:abstractNum>
  <w:abstractNum w:abstractNumId="15" w15:restartNumberingAfterBreak="0">
    <w:nsid w:val="36B7FD6F"/>
    <w:multiLevelType w:val="hybridMultilevel"/>
    <w:tmpl w:val="FFFFFFFF"/>
    <w:lvl w:ilvl="0" w:tplc="6B16BD58">
      <w:start w:val="1"/>
      <w:numFmt w:val="bullet"/>
      <w:lvlText w:val="·"/>
      <w:lvlJc w:val="left"/>
      <w:pPr>
        <w:ind w:left="720" w:hanging="360"/>
      </w:pPr>
      <w:rPr>
        <w:rFonts w:ascii="Symbol" w:hAnsi="Symbol" w:hint="default"/>
      </w:rPr>
    </w:lvl>
    <w:lvl w:ilvl="1" w:tplc="7B1AF4B6">
      <w:start w:val="1"/>
      <w:numFmt w:val="bullet"/>
      <w:lvlText w:val="o"/>
      <w:lvlJc w:val="left"/>
      <w:pPr>
        <w:ind w:left="1440" w:hanging="360"/>
      </w:pPr>
      <w:rPr>
        <w:rFonts w:ascii="Courier New" w:hAnsi="Courier New" w:hint="default"/>
      </w:rPr>
    </w:lvl>
    <w:lvl w:ilvl="2" w:tplc="917487E4">
      <w:start w:val="1"/>
      <w:numFmt w:val="bullet"/>
      <w:lvlText w:val=""/>
      <w:lvlJc w:val="left"/>
      <w:pPr>
        <w:ind w:left="2160" w:hanging="360"/>
      </w:pPr>
      <w:rPr>
        <w:rFonts w:ascii="Wingdings" w:hAnsi="Wingdings" w:hint="default"/>
      </w:rPr>
    </w:lvl>
    <w:lvl w:ilvl="3" w:tplc="C524A9FC">
      <w:start w:val="1"/>
      <w:numFmt w:val="bullet"/>
      <w:lvlText w:val=""/>
      <w:lvlJc w:val="left"/>
      <w:pPr>
        <w:ind w:left="2880" w:hanging="360"/>
      </w:pPr>
      <w:rPr>
        <w:rFonts w:ascii="Symbol" w:hAnsi="Symbol" w:hint="default"/>
      </w:rPr>
    </w:lvl>
    <w:lvl w:ilvl="4" w:tplc="99828678">
      <w:start w:val="1"/>
      <w:numFmt w:val="bullet"/>
      <w:lvlText w:val="o"/>
      <w:lvlJc w:val="left"/>
      <w:pPr>
        <w:ind w:left="3600" w:hanging="360"/>
      </w:pPr>
      <w:rPr>
        <w:rFonts w:ascii="Courier New" w:hAnsi="Courier New" w:hint="default"/>
      </w:rPr>
    </w:lvl>
    <w:lvl w:ilvl="5" w:tplc="4ACE32EA">
      <w:start w:val="1"/>
      <w:numFmt w:val="bullet"/>
      <w:lvlText w:val=""/>
      <w:lvlJc w:val="left"/>
      <w:pPr>
        <w:ind w:left="4320" w:hanging="360"/>
      </w:pPr>
      <w:rPr>
        <w:rFonts w:ascii="Wingdings" w:hAnsi="Wingdings" w:hint="default"/>
      </w:rPr>
    </w:lvl>
    <w:lvl w:ilvl="6" w:tplc="96EA1562">
      <w:start w:val="1"/>
      <w:numFmt w:val="bullet"/>
      <w:lvlText w:val=""/>
      <w:lvlJc w:val="left"/>
      <w:pPr>
        <w:ind w:left="5040" w:hanging="360"/>
      </w:pPr>
      <w:rPr>
        <w:rFonts w:ascii="Symbol" w:hAnsi="Symbol" w:hint="default"/>
      </w:rPr>
    </w:lvl>
    <w:lvl w:ilvl="7" w:tplc="8DA8040C">
      <w:start w:val="1"/>
      <w:numFmt w:val="bullet"/>
      <w:lvlText w:val="o"/>
      <w:lvlJc w:val="left"/>
      <w:pPr>
        <w:ind w:left="5760" w:hanging="360"/>
      </w:pPr>
      <w:rPr>
        <w:rFonts w:ascii="Courier New" w:hAnsi="Courier New" w:hint="default"/>
      </w:rPr>
    </w:lvl>
    <w:lvl w:ilvl="8" w:tplc="8ABE1976">
      <w:start w:val="1"/>
      <w:numFmt w:val="bullet"/>
      <w:lvlText w:val=""/>
      <w:lvlJc w:val="left"/>
      <w:pPr>
        <w:ind w:left="6480" w:hanging="360"/>
      </w:pPr>
      <w:rPr>
        <w:rFonts w:ascii="Wingdings" w:hAnsi="Wingdings" w:hint="default"/>
      </w:rPr>
    </w:lvl>
  </w:abstractNum>
  <w:abstractNum w:abstractNumId="16" w15:restartNumberingAfterBreak="0">
    <w:nsid w:val="3796D756"/>
    <w:multiLevelType w:val="hybridMultilevel"/>
    <w:tmpl w:val="27D8F934"/>
    <w:lvl w:ilvl="0" w:tplc="06F8AF7E">
      <w:start w:val="6"/>
      <w:numFmt w:val="decimal"/>
      <w:lvlText w:val="%1)"/>
      <w:lvlJc w:val="left"/>
      <w:pPr>
        <w:ind w:left="720" w:hanging="360"/>
      </w:pPr>
    </w:lvl>
    <w:lvl w:ilvl="1" w:tplc="F34410F2">
      <w:start w:val="1"/>
      <w:numFmt w:val="lowerLetter"/>
      <w:lvlText w:val="%2."/>
      <w:lvlJc w:val="left"/>
      <w:pPr>
        <w:ind w:left="1440" w:hanging="360"/>
      </w:pPr>
    </w:lvl>
    <w:lvl w:ilvl="2" w:tplc="6B622336">
      <w:start w:val="1"/>
      <w:numFmt w:val="lowerRoman"/>
      <w:lvlText w:val="%3."/>
      <w:lvlJc w:val="right"/>
      <w:pPr>
        <w:ind w:left="2160" w:hanging="180"/>
      </w:pPr>
    </w:lvl>
    <w:lvl w:ilvl="3" w:tplc="2BE8D238">
      <w:start w:val="1"/>
      <w:numFmt w:val="decimal"/>
      <w:lvlText w:val="%4."/>
      <w:lvlJc w:val="left"/>
      <w:pPr>
        <w:ind w:left="2880" w:hanging="360"/>
      </w:pPr>
    </w:lvl>
    <w:lvl w:ilvl="4" w:tplc="43B4D198">
      <w:start w:val="1"/>
      <w:numFmt w:val="lowerLetter"/>
      <w:lvlText w:val="%5."/>
      <w:lvlJc w:val="left"/>
      <w:pPr>
        <w:ind w:left="3600" w:hanging="360"/>
      </w:pPr>
    </w:lvl>
    <w:lvl w:ilvl="5" w:tplc="3FAABEF8">
      <w:start w:val="1"/>
      <w:numFmt w:val="lowerRoman"/>
      <w:lvlText w:val="%6."/>
      <w:lvlJc w:val="right"/>
      <w:pPr>
        <w:ind w:left="4320" w:hanging="180"/>
      </w:pPr>
    </w:lvl>
    <w:lvl w:ilvl="6" w:tplc="A73ACFF2">
      <w:start w:val="1"/>
      <w:numFmt w:val="decimal"/>
      <w:lvlText w:val="%7."/>
      <w:lvlJc w:val="left"/>
      <w:pPr>
        <w:ind w:left="5040" w:hanging="360"/>
      </w:pPr>
    </w:lvl>
    <w:lvl w:ilvl="7" w:tplc="36327552">
      <w:start w:val="1"/>
      <w:numFmt w:val="lowerLetter"/>
      <w:lvlText w:val="%8."/>
      <w:lvlJc w:val="left"/>
      <w:pPr>
        <w:ind w:left="5760" w:hanging="360"/>
      </w:pPr>
    </w:lvl>
    <w:lvl w:ilvl="8" w:tplc="2CD06DAE">
      <w:start w:val="1"/>
      <w:numFmt w:val="lowerRoman"/>
      <w:lvlText w:val="%9."/>
      <w:lvlJc w:val="right"/>
      <w:pPr>
        <w:ind w:left="6480" w:hanging="180"/>
      </w:pPr>
    </w:lvl>
  </w:abstractNum>
  <w:abstractNum w:abstractNumId="17" w15:restartNumberingAfterBreak="0">
    <w:nsid w:val="3B125585"/>
    <w:multiLevelType w:val="hybridMultilevel"/>
    <w:tmpl w:val="438480AC"/>
    <w:lvl w:ilvl="0" w:tplc="70528AE6">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2405F28"/>
    <w:multiLevelType w:val="hybridMultilevel"/>
    <w:tmpl w:val="1C6CBD2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56CFC29"/>
    <w:multiLevelType w:val="hybridMultilevel"/>
    <w:tmpl w:val="FFFFFFFF"/>
    <w:lvl w:ilvl="0" w:tplc="0C5206AC">
      <w:start w:val="1"/>
      <w:numFmt w:val="decimal"/>
      <w:lvlText w:val="%1)"/>
      <w:lvlJc w:val="left"/>
      <w:pPr>
        <w:ind w:left="720" w:hanging="360"/>
      </w:pPr>
    </w:lvl>
    <w:lvl w:ilvl="1" w:tplc="71A2F0B0">
      <w:start w:val="1"/>
      <w:numFmt w:val="lowerLetter"/>
      <w:lvlText w:val="%2."/>
      <w:lvlJc w:val="left"/>
      <w:pPr>
        <w:ind w:left="1440" w:hanging="360"/>
      </w:pPr>
    </w:lvl>
    <w:lvl w:ilvl="2" w:tplc="1A7430A2">
      <w:start w:val="1"/>
      <w:numFmt w:val="lowerRoman"/>
      <w:lvlText w:val="%3."/>
      <w:lvlJc w:val="right"/>
      <w:pPr>
        <w:ind w:left="2160" w:hanging="180"/>
      </w:pPr>
    </w:lvl>
    <w:lvl w:ilvl="3" w:tplc="42E22C08">
      <w:start w:val="1"/>
      <w:numFmt w:val="decimal"/>
      <w:lvlText w:val="%4."/>
      <w:lvlJc w:val="left"/>
      <w:pPr>
        <w:ind w:left="2880" w:hanging="360"/>
      </w:pPr>
    </w:lvl>
    <w:lvl w:ilvl="4" w:tplc="929A8C96">
      <w:start w:val="1"/>
      <w:numFmt w:val="lowerLetter"/>
      <w:lvlText w:val="%5."/>
      <w:lvlJc w:val="left"/>
      <w:pPr>
        <w:ind w:left="3600" w:hanging="360"/>
      </w:pPr>
    </w:lvl>
    <w:lvl w:ilvl="5" w:tplc="DDB29FA0">
      <w:start w:val="1"/>
      <w:numFmt w:val="lowerRoman"/>
      <w:lvlText w:val="%6."/>
      <w:lvlJc w:val="right"/>
      <w:pPr>
        <w:ind w:left="4320" w:hanging="180"/>
      </w:pPr>
    </w:lvl>
    <w:lvl w:ilvl="6" w:tplc="3272D012">
      <w:start w:val="1"/>
      <w:numFmt w:val="decimal"/>
      <w:lvlText w:val="%7."/>
      <w:lvlJc w:val="left"/>
      <w:pPr>
        <w:ind w:left="5040" w:hanging="360"/>
      </w:pPr>
    </w:lvl>
    <w:lvl w:ilvl="7" w:tplc="B7ACB594">
      <w:start w:val="1"/>
      <w:numFmt w:val="lowerLetter"/>
      <w:lvlText w:val="%8."/>
      <w:lvlJc w:val="left"/>
      <w:pPr>
        <w:ind w:left="5760" w:hanging="360"/>
      </w:pPr>
    </w:lvl>
    <w:lvl w:ilvl="8" w:tplc="A2868F48">
      <w:start w:val="1"/>
      <w:numFmt w:val="lowerRoman"/>
      <w:lvlText w:val="%9."/>
      <w:lvlJc w:val="right"/>
      <w:pPr>
        <w:ind w:left="6480" w:hanging="180"/>
      </w:pPr>
    </w:lvl>
  </w:abstractNum>
  <w:abstractNum w:abstractNumId="20" w15:restartNumberingAfterBreak="0">
    <w:nsid w:val="5774AA44"/>
    <w:multiLevelType w:val="hybridMultilevel"/>
    <w:tmpl w:val="FFFFFFFF"/>
    <w:lvl w:ilvl="0" w:tplc="252ED390">
      <w:start w:val="1"/>
      <w:numFmt w:val="decimal"/>
      <w:lvlText w:val="%1)"/>
      <w:lvlJc w:val="left"/>
      <w:pPr>
        <w:ind w:left="720" w:hanging="360"/>
      </w:pPr>
    </w:lvl>
    <w:lvl w:ilvl="1" w:tplc="ED92923E">
      <w:start w:val="1"/>
      <w:numFmt w:val="lowerLetter"/>
      <w:lvlText w:val="%2."/>
      <w:lvlJc w:val="left"/>
      <w:pPr>
        <w:ind w:left="1440" w:hanging="360"/>
      </w:pPr>
    </w:lvl>
    <w:lvl w:ilvl="2" w:tplc="FEB87C84">
      <w:start w:val="1"/>
      <w:numFmt w:val="lowerRoman"/>
      <w:lvlText w:val="%3."/>
      <w:lvlJc w:val="right"/>
      <w:pPr>
        <w:ind w:left="2160" w:hanging="180"/>
      </w:pPr>
    </w:lvl>
    <w:lvl w:ilvl="3" w:tplc="5F06C508">
      <w:start w:val="1"/>
      <w:numFmt w:val="decimal"/>
      <w:lvlText w:val="%4."/>
      <w:lvlJc w:val="left"/>
      <w:pPr>
        <w:ind w:left="2880" w:hanging="360"/>
      </w:pPr>
    </w:lvl>
    <w:lvl w:ilvl="4" w:tplc="3A566748">
      <w:start w:val="1"/>
      <w:numFmt w:val="lowerLetter"/>
      <w:lvlText w:val="%5."/>
      <w:lvlJc w:val="left"/>
      <w:pPr>
        <w:ind w:left="3600" w:hanging="360"/>
      </w:pPr>
    </w:lvl>
    <w:lvl w:ilvl="5" w:tplc="C4F0B84E">
      <w:start w:val="1"/>
      <w:numFmt w:val="lowerRoman"/>
      <w:lvlText w:val="%6."/>
      <w:lvlJc w:val="right"/>
      <w:pPr>
        <w:ind w:left="4320" w:hanging="180"/>
      </w:pPr>
    </w:lvl>
    <w:lvl w:ilvl="6" w:tplc="2E10A59A">
      <w:start w:val="1"/>
      <w:numFmt w:val="decimal"/>
      <w:lvlText w:val="%7."/>
      <w:lvlJc w:val="left"/>
      <w:pPr>
        <w:ind w:left="5040" w:hanging="360"/>
      </w:pPr>
    </w:lvl>
    <w:lvl w:ilvl="7" w:tplc="84A06EB4">
      <w:start w:val="1"/>
      <w:numFmt w:val="lowerLetter"/>
      <w:lvlText w:val="%8."/>
      <w:lvlJc w:val="left"/>
      <w:pPr>
        <w:ind w:left="5760" w:hanging="360"/>
      </w:pPr>
    </w:lvl>
    <w:lvl w:ilvl="8" w:tplc="4CE41E8C">
      <w:start w:val="1"/>
      <w:numFmt w:val="lowerRoman"/>
      <w:lvlText w:val="%9."/>
      <w:lvlJc w:val="right"/>
      <w:pPr>
        <w:ind w:left="6480" w:hanging="180"/>
      </w:pPr>
    </w:lvl>
  </w:abstractNum>
  <w:abstractNum w:abstractNumId="21" w15:restartNumberingAfterBreak="0">
    <w:nsid w:val="5FECE0FB"/>
    <w:multiLevelType w:val="hybridMultilevel"/>
    <w:tmpl w:val="FFFFFFFF"/>
    <w:lvl w:ilvl="0" w:tplc="B37E6346">
      <w:start w:val="1"/>
      <w:numFmt w:val="bullet"/>
      <w:lvlText w:val="·"/>
      <w:lvlJc w:val="left"/>
      <w:pPr>
        <w:ind w:left="720" w:hanging="360"/>
      </w:pPr>
      <w:rPr>
        <w:rFonts w:ascii="Symbol" w:hAnsi="Symbol" w:hint="default"/>
      </w:rPr>
    </w:lvl>
    <w:lvl w:ilvl="1" w:tplc="D38AEA7E">
      <w:start w:val="1"/>
      <w:numFmt w:val="bullet"/>
      <w:lvlText w:val="o"/>
      <w:lvlJc w:val="left"/>
      <w:pPr>
        <w:ind w:left="1440" w:hanging="360"/>
      </w:pPr>
      <w:rPr>
        <w:rFonts w:ascii="Courier New" w:hAnsi="Courier New" w:hint="default"/>
      </w:rPr>
    </w:lvl>
    <w:lvl w:ilvl="2" w:tplc="A7727294">
      <w:start w:val="1"/>
      <w:numFmt w:val="bullet"/>
      <w:lvlText w:val=""/>
      <w:lvlJc w:val="left"/>
      <w:pPr>
        <w:ind w:left="2160" w:hanging="360"/>
      </w:pPr>
      <w:rPr>
        <w:rFonts w:ascii="Wingdings" w:hAnsi="Wingdings" w:hint="default"/>
      </w:rPr>
    </w:lvl>
    <w:lvl w:ilvl="3" w:tplc="15AA5F98">
      <w:start w:val="1"/>
      <w:numFmt w:val="bullet"/>
      <w:lvlText w:val=""/>
      <w:lvlJc w:val="left"/>
      <w:pPr>
        <w:ind w:left="2880" w:hanging="360"/>
      </w:pPr>
      <w:rPr>
        <w:rFonts w:ascii="Symbol" w:hAnsi="Symbol" w:hint="default"/>
      </w:rPr>
    </w:lvl>
    <w:lvl w:ilvl="4" w:tplc="CDC0DFC6">
      <w:start w:val="1"/>
      <w:numFmt w:val="bullet"/>
      <w:lvlText w:val="o"/>
      <w:lvlJc w:val="left"/>
      <w:pPr>
        <w:ind w:left="3600" w:hanging="360"/>
      </w:pPr>
      <w:rPr>
        <w:rFonts w:ascii="Courier New" w:hAnsi="Courier New" w:hint="default"/>
      </w:rPr>
    </w:lvl>
    <w:lvl w:ilvl="5" w:tplc="4462E61A">
      <w:start w:val="1"/>
      <w:numFmt w:val="bullet"/>
      <w:lvlText w:val=""/>
      <w:lvlJc w:val="left"/>
      <w:pPr>
        <w:ind w:left="4320" w:hanging="360"/>
      </w:pPr>
      <w:rPr>
        <w:rFonts w:ascii="Wingdings" w:hAnsi="Wingdings" w:hint="default"/>
      </w:rPr>
    </w:lvl>
    <w:lvl w:ilvl="6" w:tplc="09348F14">
      <w:start w:val="1"/>
      <w:numFmt w:val="bullet"/>
      <w:lvlText w:val=""/>
      <w:lvlJc w:val="left"/>
      <w:pPr>
        <w:ind w:left="5040" w:hanging="360"/>
      </w:pPr>
      <w:rPr>
        <w:rFonts w:ascii="Symbol" w:hAnsi="Symbol" w:hint="default"/>
      </w:rPr>
    </w:lvl>
    <w:lvl w:ilvl="7" w:tplc="9C060790">
      <w:start w:val="1"/>
      <w:numFmt w:val="bullet"/>
      <w:lvlText w:val="o"/>
      <w:lvlJc w:val="left"/>
      <w:pPr>
        <w:ind w:left="5760" w:hanging="360"/>
      </w:pPr>
      <w:rPr>
        <w:rFonts w:ascii="Courier New" w:hAnsi="Courier New" w:hint="default"/>
      </w:rPr>
    </w:lvl>
    <w:lvl w:ilvl="8" w:tplc="898C4C7E">
      <w:start w:val="1"/>
      <w:numFmt w:val="bullet"/>
      <w:lvlText w:val=""/>
      <w:lvlJc w:val="left"/>
      <w:pPr>
        <w:ind w:left="6480" w:hanging="360"/>
      </w:pPr>
      <w:rPr>
        <w:rFonts w:ascii="Wingdings" w:hAnsi="Wingdings" w:hint="default"/>
      </w:rPr>
    </w:lvl>
  </w:abstractNum>
  <w:abstractNum w:abstractNumId="22" w15:restartNumberingAfterBreak="0">
    <w:nsid w:val="602F9675"/>
    <w:multiLevelType w:val="hybridMultilevel"/>
    <w:tmpl w:val="0024DEFC"/>
    <w:lvl w:ilvl="0" w:tplc="F934D0E2">
      <w:start w:val="4"/>
      <w:numFmt w:val="decimal"/>
      <w:lvlText w:val="%1)"/>
      <w:lvlJc w:val="left"/>
      <w:pPr>
        <w:ind w:left="720" w:hanging="360"/>
      </w:pPr>
    </w:lvl>
    <w:lvl w:ilvl="1" w:tplc="23C23A34">
      <w:start w:val="1"/>
      <w:numFmt w:val="lowerLetter"/>
      <w:lvlText w:val="%2."/>
      <w:lvlJc w:val="left"/>
      <w:pPr>
        <w:ind w:left="1440" w:hanging="360"/>
      </w:pPr>
    </w:lvl>
    <w:lvl w:ilvl="2" w:tplc="4A1C8DB6">
      <w:start w:val="1"/>
      <w:numFmt w:val="lowerRoman"/>
      <w:lvlText w:val="%3."/>
      <w:lvlJc w:val="right"/>
      <w:pPr>
        <w:ind w:left="2160" w:hanging="180"/>
      </w:pPr>
    </w:lvl>
    <w:lvl w:ilvl="3" w:tplc="EAD235E8">
      <w:start w:val="1"/>
      <w:numFmt w:val="decimal"/>
      <w:lvlText w:val="%4."/>
      <w:lvlJc w:val="left"/>
      <w:pPr>
        <w:ind w:left="2880" w:hanging="360"/>
      </w:pPr>
    </w:lvl>
    <w:lvl w:ilvl="4" w:tplc="792C035E">
      <w:start w:val="1"/>
      <w:numFmt w:val="lowerLetter"/>
      <w:lvlText w:val="%5."/>
      <w:lvlJc w:val="left"/>
      <w:pPr>
        <w:ind w:left="3600" w:hanging="360"/>
      </w:pPr>
    </w:lvl>
    <w:lvl w:ilvl="5" w:tplc="77F2176C">
      <w:start w:val="1"/>
      <w:numFmt w:val="lowerRoman"/>
      <w:lvlText w:val="%6."/>
      <w:lvlJc w:val="right"/>
      <w:pPr>
        <w:ind w:left="4320" w:hanging="180"/>
      </w:pPr>
    </w:lvl>
    <w:lvl w:ilvl="6" w:tplc="0C186352">
      <w:start w:val="1"/>
      <w:numFmt w:val="decimal"/>
      <w:lvlText w:val="%7."/>
      <w:lvlJc w:val="left"/>
      <w:pPr>
        <w:ind w:left="5040" w:hanging="360"/>
      </w:pPr>
    </w:lvl>
    <w:lvl w:ilvl="7" w:tplc="9C804010">
      <w:start w:val="1"/>
      <w:numFmt w:val="lowerLetter"/>
      <w:lvlText w:val="%8."/>
      <w:lvlJc w:val="left"/>
      <w:pPr>
        <w:ind w:left="5760" w:hanging="360"/>
      </w:pPr>
    </w:lvl>
    <w:lvl w:ilvl="8" w:tplc="00A4E5AE">
      <w:start w:val="1"/>
      <w:numFmt w:val="lowerRoman"/>
      <w:lvlText w:val="%9."/>
      <w:lvlJc w:val="right"/>
      <w:pPr>
        <w:ind w:left="6480" w:hanging="180"/>
      </w:pPr>
    </w:lvl>
  </w:abstractNum>
  <w:abstractNum w:abstractNumId="23" w15:restartNumberingAfterBreak="0">
    <w:nsid w:val="61C216E7"/>
    <w:multiLevelType w:val="hybridMultilevel"/>
    <w:tmpl w:val="FFFFFFFF"/>
    <w:lvl w:ilvl="0" w:tplc="F37C8796">
      <w:start w:val="1"/>
      <w:numFmt w:val="bullet"/>
      <w:lvlText w:val="·"/>
      <w:lvlJc w:val="left"/>
      <w:pPr>
        <w:ind w:left="720" w:hanging="360"/>
      </w:pPr>
      <w:rPr>
        <w:rFonts w:ascii="Symbol" w:hAnsi="Symbol" w:hint="default"/>
      </w:rPr>
    </w:lvl>
    <w:lvl w:ilvl="1" w:tplc="1E2E391A">
      <w:start w:val="1"/>
      <w:numFmt w:val="bullet"/>
      <w:lvlText w:val="o"/>
      <w:lvlJc w:val="left"/>
      <w:pPr>
        <w:ind w:left="1440" w:hanging="360"/>
      </w:pPr>
      <w:rPr>
        <w:rFonts w:ascii="Courier New" w:hAnsi="Courier New" w:hint="default"/>
      </w:rPr>
    </w:lvl>
    <w:lvl w:ilvl="2" w:tplc="1E285000">
      <w:start w:val="1"/>
      <w:numFmt w:val="bullet"/>
      <w:lvlText w:val=""/>
      <w:lvlJc w:val="left"/>
      <w:pPr>
        <w:ind w:left="2160" w:hanging="360"/>
      </w:pPr>
      <w:rPr>
        <w:rFonts w:ascii="Wingdings" w:hAnsi="Wingdings" w:hint="default"/>
      </w:rPr>
    </w:lvl>
    <w:lvl w:ilvl="3" w:tplc="9C6419B6">
      <w:start w:val="1"/>
      <w:numFmt w:val="bullet"/>
      <w:lvlText w:val=""/>
      <w:lvlJc w:val="left"/>
      <w:pPr>
        <w:ind w:left="2880" w:hanging="360"/>
      </w:pPr>
      <w:rPr>
        <w:rFonts w:ascii="Symbol" w:hAnsi="Symbol" w:hint="default"/>
      </w:rPr>
    </w:lvl>
    <w:lvl w:ilvl="4" w:tplc="9D904EBE">
      <w:start w:val="1"/>
      <w:numFmt w:val="bullet"/>
      <w:lvlText w:val="o"/>
      <w:lvlJc w:val="left"/>
      <w:pPr>
        <w:ind w:left="3600" w:hanging="360"/>
      </w:pPr>
      <w:rPr>
        <w:rFonts w:ascii="Courier New" w:hAnsi="Courier New" w:hint="default"/>
      </w:rPr>
    </w:lvl>
    <w:lvl w:ilvl="5" w:tplc="530ED024">
      <w:start w:val="1"/>
      <w:numFmt w:val="bullet"/>
      <w:lvlText w:val=""/>
      <w:lvlJc w:val="left"/>
      <w:pPr>
        <w:ind w:left="4320" w:hanging="360"/>
      </w:pPr>
      <w:rPr>
        <w:rFonts w:ascii="Wingdings" w:hAnsi="Wingdings" w:hint="default"/>
      </w:rPr>
    </w:lvl>
    <w:lvl w:ilvl="6" w:tplc="B4301BC2">
      <w:start w:val="1"/>
      <w:numFmt w:val="bullet"/>
      <w:lvlText w:val=""/>
      <w:lvlJc w:val="left"/>
      <w:pPr>
        <w:ind w:left="5040" w:hanging="360"/>
      </w:pPr>
      <w:rPr>
        <w:rFonts w:ascii="Symbol" w:hAnsi="Symbol" w:hint="default"/>
      </w:rPr>
    </w:lvl>
    <w:lvl w:ilvl="7" w:tplc="534ACA42">
      <w:start w:val="1"/>
      <w:numFmt w:val="bullet"/>
      <w:lvlText w:val="o"/>
      <w:lvlJc w:val="left"/>
      <w:pPr>
        <w:ind w:left="5760" w:hanging="360"/>
      </w:pPr>
      <w:rPr>
        <w:rFonts w:ascii="Courier New" w:hAnsi="Courier New" w:hint="default"/>
      </w:rPr>
    </w:lvl>
    <w:lvl w:ilvl="8" w:tplc="E6B2CAC2">
      <w:start w:val="1"/>
      <w:numFmt w:val="bullet"/>
      <w:lvlText w:val=""/>
      <w:lvlJc w:val="left"/>
      <w:pPr>
        <w:ind w:left="6480" w:hanging="360"/>
      </w:pPr>
      <w:rPr>
        <w:rFonts w:ascii="Wingdings" w:hAnsi="Wingdings" w:hint="default"/>
      </w:rPr>
    </w:lvl>
  </w:abstractNum>
  <w:abstractNum w:abstractNumId="24" w15:restartNumberingAfterBreak="0">
    <w:nsid w:val="740F3B74"/>
    <w:multiLevelType w:val="hybridMultilevel"/>
    <w:tmpl w:val="05AE22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4F8917A"/>
    <w:multiLevelType w:val="hybridMultilevel"/>
    <w:tmpl w:val="B08C5EA4"/>
    <w:lvl w:ilvl="0" w:tplc="1C18219E">
      <w:start w:val="1"/>
      <w:numFmt w:val="decimal"/>
      <w:lvlText w:val="%1)"/>
      <w:lvlJc w:val="left"/>
      <w:pPr>
        <w:ind w:left="720" w:hanging="360"/>
      </w:pPr>
    </w:lvl>
    <w:lvl w:ilvl="1" w:tplc="F05A497A">
      <w:start w:val="1"/>
      <w:numFmt w:val="lowerLetter"/>
      <w:lvlText w:val="%2."/>
      <w:lvlJc w:val="left"/>
      <w:pPr>
        <w:ind w:left="1440" w:hanging="360"/>
      </w:pPr>
    </w:lvl>
    <w:lvl w:ilvl="2" w:tplc="3D9CF366">
      <w:start w:val="1"/>
      <w:numFmt w:val="lowerRoman"/>
      <w:lvlText w:val="%3."/>
      <w:lvlJc w:val="right"/>
      <w:pPr>
        <w:ind w:left="2160" w:hanging="180"/>
      </w:pPr>
    </w:lvl>
    <w:lvl w:ilvl="3" w:tplc="2528DD26">
      <w:start w:val="1"/>
      <w:numFmt w:val="decimal"/>
      <w:lvlText w:val="%4."/>
      <w:lvlJc w:val="left"/>
      <w:pPr>
        <w:ind w:left="2880" w:hanging="360"/>
      </w:pPr>
    </w:lvl>
    <w:lvl w:ilvl="4" w:tplc="7E7AA01A">
      <w:start w:val="1"/>
      <w:numFmt w:val="lowerLetter"/>
      <w:lvlText w:val="%5."/>
      <w:lvlJc w:val="left"/>
      <w:pPr>
        <w:ind w:left="3600" w:hanging="360"/>
      </w:pPr>
    </w:lvl>
    <w:lvl w:ilvl="5" w:tplc="89A2A5C6">
      <w:start w:val="1"/>
      <w:numFmt w:val="lowerRoman"/>
      <w:lvlText w:val="%6."/>
      <w:lvlJc w:val="right"/>
      <w:pPr>
        <w:ind w:left="4320" w:hanging="180"/>
      </w:pPr>
    </w:lvl>
    <w:lvl w:ilvl="6" w:tplc="065E86F8">
      <w:start w:val="1"/>
      <w:numFmt w:val="decimal"/>
      <w:lvlText w:val="%7."/>
      <w:lvlJc w:val="left"/>
      <w:pPr>
        <w:ind w:left="5040" w:hanging="360"/>
      </w:pPr>
    </w:lvl>
    <w:lvl w:ilvl="7" w:tplc="6936CA8E">
      <w:start w:val="1"/>
      <w:numFmt w:val="lowerLetter"/>
      <w:lvlText w:val="%8."/>
      <w:lvlJc w:val="left"/>
      <w:pPr>
        <w:ind w:left="5760" w:hanging="360"/>
      </w:pPr>
    </w:lvl>
    <w:lvl w:ilvl="8" w:tplc="2CE47A86">
      <w:start w:val="1"/>
      <w:numFmt w:val="lowerRoman"/>
      <w:lvlText w:val="%9."/>
      <w:lvlJc w:val="right"/>
      <w:pPr>
        <w:ind w:left="6480" w:hanging="180"/>
      </w:pPr>
    </w:lvl>
  </w:abstractNum>
  <w:abstractNum w:abstractNumId="26" w15:restartNumberingAfterBreak="0">
    <w:nsid w:val="769F7095"/>
    <w:multiLevelType w:val="hybridMultilevel"/>
    <w:tmpl w:val="B2866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02BCD9"/>
    <w:multiLevelType w:val="hybridMultilevel"/>
    <w:tmpl w:val="52526498"/>
    <w:lvl w:ilvl="0" w:tplc="AF88972C">
      <w:start w:val="5"/>
      <w:numFmt w:val="decimal"/>
      <w:lvlText w:val="%1)"/>
      <w:lvlJc w:val="left"/>
      <w:pPr>
        <w:ind w:left="720" w:hanging="360"/>
      </w:pPr>
    </w:lvl>
    <w:lvl w:ilvl="1" w:tplc="ED6CE47E">
      <w:start w:val="1"/>
      <w:numFmt w:val="lowerLetter"/>
      <w:lvlText w:val="%2."/>
      <w:lvlJc w:val="left"/>
      <w:pPr>
        <w:ind w:left="1440" w:hanging="360"/>
      </w:pPr>
    </w:lvl>
    <w:lvl w:ilvl="2" w:tplc="4E5A619E">
      <w:start w:val="1"/>
      <w:numFmt w:val="lowerRoman"/>
      <w:lvlText w:val="%3."/>
      <w:lvlJc w:val="right"/>
      <w:pPr>
        <w:ind w:left="2160" w:hanging="180"/>
      </w:pPr>
    </w:lvl>
    <w:lvl w:ilvl="3" w:tplc="429237EE">
      <w:start w:val="1"/>
      <w:numFmt w:val="decimal"/>
      <w:lvlText w:val="%4."/>
      <w:lvlJc w:val="left"/>
      <w:pPr>
        <w:ind w:left="2880" w:hanging="360"/>
      </w:pPr>
    </w:lvl>
    <w:lvl w:ilvl="4" w:tplc="18E8F8A8">
      <w:start w:val="1"/>
      <w:numFmt w:val="lowerLetter"/>
      <w:lvlText w:val="%5."/>
      <w:lvlJc w:val="left"/>
      <w:pPr>
        <w:ind w:left="3600" w:hanging="360"/>
      </w:pPr>
    </w:lvl>
    <w:lvl w:ilvl="5" w:tplc="E5E4226A">
      <w:start w:val="1"/>
      <w:numFmt w:val="lowerRoman"/>
      <w:lvlText w:val="%6."/>
      <w:lvlJc w:val="right"/>
      <w:pPr>
        <w:ind w:left="4320" w:hanging="180"/>
      </w:pPr>
    </w:lvl>
    <w:lvl w:ilvl="6" w:tplc="86B8CB96">
      <w:start w:val="1"/>
      <w:numFmt w:val="decimal"/>
      <w:lvlText w:val="%7."/>
      <w:lvlJc w:val="left"/>
      <w:pPr>
        <w:ind w:left="5040" w:hanging="360"/>
      </w:pPr>
    </w:lvl>
    <w:lvl w:ilvl="7" w:tplc="BC103B1A">
      <w:start w:val="1"/>
      <w:numFmt w:val="lowerLetter"/>
      <w:lvlText w:val="%8."/>
      <w:lvlJc w:val="left"/>
      <w:pPr>
        <w:ind w:left="5760" w:hanging="360"/>
      </w:pPr>
    </w:lvl>
    <w:lvl w:ilvl="8" w:tplc="AD04E704">
      <w:start w:val="1"/>
      <w:numFmt w:val="lowerRoman"/>
      <w:lvlText w:val="%9."/>
      <w:lvlJc w:val="right"/>
      <w:pPr>
        <w:ind w:left="6480" w:hanging="180"/>
      </w:pPr>
    </w:lvl>
  </w:abstractNum>
  <w:num w:numId="1">
    <w:abstractNumId w:val="16"/>
  </w:num>
  <w:num w:numId="2">
    <w:abstractNumId w:val="27"/>
  </w:num>
  <w:num w:numId="3">
    <w:abstractNumId w:val="22"/>
  </w:num>
  <w:num w:numId="4">
    <w:abstractNumId w:val="25"/>
  </w:num>
  <w:num w:numId="5">
    <w:abstractNumId w:val="14"/>
  </w:num>
  <w:num w:numId="6">
    <w:abstractNumId w:val="3"/>
  </w:num>
  <w:num w:numId="7">
    <w:abstractNumId w:val="23"/>
  </w:num>
  <w:num w:numId="8">
    <w:abstractNumId w:val="21"/>
  </w:num>
  <w:num w:numId="9">
    <w:abstractNumId w:val="15"/>
  </w:num>
  <w:num w:numId="10">
    <w:abstractNumId w:val="2"/>
  </w:num>
  <w:num w:numId="11">
    <w:abstractNumId w:val="6"/>
  </w:num>
  <w:num w:numId="12">
    <w:abstractNumId w:val="1"/>
  </w:num>
  <w:num w:numId="13">
    <w:abstractNumId w:val="7"/>
  </w:num>
  <w:num w:numId="14">
    <w:abstractNumId w:val="12"/>
  </w:num>
  <w:num w:numId="15">
    <w:abstractNumId w:val="9"/>
  </w:num>
  <w:num w:numId="16">
    <w:abstractNumId w:val="24"/>
  </w:num>
  <w:num w:numId="17">
    <w:abstractNumId w:val="0"/>
  </w:num>
  <w:num w:numId="18">
    <w:abstractNumId w:val="5"/>
  </w:num>
  <w:num w:numId="19">
    <w:abstractNumId w:val="26"/>
  </w:num>
  <w:num w:numId="20">
    <w:abstractNumId w:val="8"/>
  </w:num>
  <w:num w:numId="21">
    <w:abstractNumId w:val="20"/>
  </w:num>
  <w:num w:numId="22">
    <w:abstractNumId w:val="19"/>
  </w:num>
  <w:num w:numId="23">
    <w:abstractNumId w:val="18"/>
  </w:num>
  <w:num w:numId="24">
    <w:abstractNumId w:val="10"/>
  </w:num>
  <w:num w:numId="25">
    <w:abstractNumId w:val="4"/>
  </w:num>
  <w:num w:numId="26">
    <w:abstractNumId w:val="17"/>
  </w:num>
  <w:num w:numId="27">
    <w:abstractNumId w:val="11"/>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 "/>
    <w:docVar w:name="LW_ANNEX_NBR_FIRST" w:val="1"/>
    <w:docVar w:name="LW_ANNEX_NBR_LAST" w:val="1"/>
    <w:docVar w:name="LW_ANNEX_UNIQUE" w:val="1"/>
    <w:docVar w:name="LW_CORRIGENDUM" w:val="&lt;UNUSED&gt;"/>
    <w:docVar w:name="LW_COVERPAGE_EXISTS" w:val="True"/>
    <w:docVar w:name="LW_COVERPAGE_GUID" w:val="75D3F867-1737-4065-9062-7EB283CD10C6"/>
    <w:docVar w:name="LW_COVERPAGE_TYPE" w:val="1"/>
    <w:docVar w:name="LW_CROSSREFERENCE" w:val="&lt;UNUSED&gt;"/>
    <w:docVar w:name="LW_DocType" w:val="NORMAL"/>
    <w:docVar w:name="LW_EMISSION" w:val="14.11.2024"/>
    <w:docVar w:name="LW_EMISSION_ISODATE" w:val="2024-11-14"/>
    <w:docVar w:name="LW_EMISSION_LOCATION" w:val="BRX"/>
    <w:docVar w:name="LW_EMISSION_PREFIX" w:val="V Bruselu dne "/>
    <w:docVar w:name="LW_EMISSION_SUFFIX" w:val=" "/>
    <w:docVar w:name="LW_ID_DOCTYPE_NONLW" w:val="CP-036"/>
    <w:docVar w:name="LW_LANGUE" w:val="CS"/>
    <w:docVar w:name="LW_LEVEL_OF_SENSITIVITY" w:val="Standard treatment"/>
    <w:docVar w:name="LW_NOM.INST" w:val="EVROPSKÁ KOMISE"/>
    <w:docVar w:name="LW_NOM.INST_JOINTDOC" w:val="&lt;EMPTY&gt;"/>
    <w:docVar w:name="LW_OBJETACTEPRINCIPAL.CP" w:val="kterým se stanoví uspokojivé spln\u283?ní podmínek pro vyplacení druhé splátky nevratné finan\u269?ní podpory a úv\u283?rové podpory podle Plánu pro Ukrajinu v rámci Nástroje pro Ukrajinu_x000d__x000d__x000d__x000d__x000d__x000d__x000b__x000d__x000d__x000d__x000d__x000d__x000d__x000d__x000b_"/>
    <w:docVar w:name="LW_PART_NBR" w:val="1"/>
    <w:docVar w:name="LW_PART_NBR_TOTAL" w:val="1"/>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P\u344?ÍLOHA_x000b_"/>
    <w:docVar w:name="LW_TYPEACTEPRINCIPAL.CP" w:val="návrhu PROVÁD\u282?CÍHO ROZHODNUTÍ RADY,"/>
    <w:docVar w:name="LwApiVersions" w:val="LW4CoDe 1.24.5.0; LW 9.0, Build 20240221"/>
  </w:docVars>
  <w:rsids>
    <w:rsidRoot w:val="00AE3DC3"/>
    <w:rsid w:val="000000B3"/>
    <w:rsid w:val="000002AC"/>
    <w:rsid w:val="000003FB"/>
    <w:rsid w:val="000007A8"/>
    <w:rsid w:val="00000840"/>
    <w:rsid w:val="0000084A"/>
    <w:rsid w:val="0000099B"/>
    <w:rsid w:val="00000A04"/>
    <w:rsid w:val="00000BE5"/>
    <w:rsid w:val="00000C75"/>
    <w:rsid w:val="000013B1"/>
    <w:rsid w:val="0000173A"/>
    <w:rsid w:val="00001823"/>
    <w:rsid w:val="00001A1A"/>
    <w:rsid w:val="00001B0F"/>
    <w:rsid w:val="00001C05"/>
    <w:rsid w:val="00001D0D"/>
    <w:rsid w:val="00001EA8"/>
    <w:rsid w:val="000021B4"/>
    <w:rsid w:val="000026DB"/>
    <w:rsid w:val="00002729"/>
    <w:rsid w:val="000029FD"/>
    <w:rsid w:val="00002A0B"/>
    <w:rsid w:val="00002A88"/>
    <w:rsid w:val="00002AA1"/>
    <w:rsid w:val="00002C63"/>
    <w:rsid w:val="00002E66"/>
    <w:rsid w:val="000032DD"/>
    <w:rsid w:val="00003462"/>
    <w:rsid w:val="000035EE"/>
    <w:rsid w:val="00003689"/>
    <w:rsid w:val="00003B98"/>
    <w:rsid w:val="00004037"/>
    <w:rsid w:val="0000404F"/>
    <w:rsid w:val="00004132"/>
    <w:rsid w:val="0000442A"/>
    <w:rsid w:val="00004456"/>
    <w:rsid w:val="0000456E"/>
    <w:rsid w:val="0000458A"/>
    <w:rsid w:val="0000562D"/>
    <w:rsid w:val="0000591D"/>
    <w:rsid w:val="00005B77"/>
    <w:rsid w:val="00005B91"/>
    <w:rsid w:val="00005BC6"/>
    <w:rsid w:val="00005C68"/>
    <w:rsid w:val="00005F93"/>
    <w:rsid w:val="000063F4"/>
    <w:rsid w:val="00006452"/>
    <w:rsid w:val="00006487"/>
    <w:rsid w:val="000066C5"/>
    <w:rsid w:val="000067DA"/>
    <w:rsid w:val="0000685F"/>
    <w:rsid w:val="000068E6"/>
    <w:rsid w:val="00006964"/>
    <w:rsid w:val="000069FE"/>
    <w:rsid w:val="00006AC4"/>
    <w:rsid w:val="00006B0F"/>
    <w:rsid w:val="00006C94"/>
    <w:rsid w:val="0000708B"/>
    <w:rsid w:val="0000764A"/>
    <w:rsid w:val="00007796"/>
    <w:rsid w:val="000078B6"/>
    <w:rsid w:val="00007BBF"/>
    <w:rsid w:val="00007F5D"/>
    <w:rsid w:val="0000C571"/>
    <w:rsid w:val="000103CF"/>
    <w:rsid w:val="0001077C"/>
    <w:rsid w:val="0001086E"/>
    <w:rsid w:val="00010A56"/>
    <w:rsid w:val="00010B24"/>
    <w:rsid w:val="00011039"/>
    <w:rsid w:val="000110B2"/>
    <w:rsid w:val="0001191B"/>
    <w:rsid w:val="0001289A"/>
    <w:rsid w:val="000128C3"/>
    <w:rsid w:val="00012A05"/>
    <w:rsid w:val="00012C8F"/>
    <w:rsid w:val="00012CE8"/>
    <w:rsid w:val="00012D28"/>
    <w:rsid w:val="00012D59"/>
    <w:rsid w:val="00012D98"/>
    <w:rsid w:val="00012EEE"/>
    <w:rsid w:val="000136E0"/>
    <w:rsid w:val="00013854"/>
    <w:rsid w:val="0001398B"/>
    <w:rsid w:val="000139A6"/>
    <w:rsid w:val="00013BA4"/>
    <w:rsid w:val="00013CA1"/>
    <w:rsid w:val="00013D64"/>
    <w:rsid w:val="000141C9"/>
    <w:rsid w:val="0001421B"/>
    <w:rsid w:val="00014324"/>
    <w:rsid w:val="000143F8"/>
    <w:rsid w:val="000144EA"/>
    <w:rsid w:val="00014DAB"/>
    <w:rsid w:val="00014DC8"/>
    <w:rsid w:val="00015072"/>
    <w:rsid w:val="000151E9"/>
    <w:rsid w:val="000154E1"/>
    <w:rsid w:val="00015782"/>
    <w:rsid w:val="000157F8"/>
    <w:rsid w:val="00015A50"/>
    <w:rsid w:val="00015C4A"/>
    <w:rsid w:val="00015CBC"/>
    <w:rsid w:val="00015D71"/>
    <w:rsid w:val="00015E12"/>
    <w:rsid w:val="00015E1A"/>
    <w:rsid w:val="0001615E"/>
    <w:rsid w:val="000163E9"/>
    <w:rsid w:val="000165AD"/>
    <w:rsid w:val="00016773"/>
    <w:rsid w:val="00016DA5"/>
    <w:rsid w:val="00016E11"/>
    <w:rsid w:val="00016F3E"/>
    <w:rsid w:val="0001758D"/>
    <w:rsid w:val="0001771C"/>
    <w:rsid w:val="00017B18"/>
    <w:rsid w:val="00017D05"/>
    <w:rsid w:val="00017E8F"/>
    <w:rsid w:val="0001B80C"/>
    <w:rsid w:val="0002002D"/>
    <w:rsid w:val="000203C6"/>
    <w:rsid w:val="00020600"/>
    <w:rsid w:val="0002097F"/>
    <w:rsid w:val="000209ED"/>
    <w:rsid w:val="00020E2F"/>
    <w:rsid w:val="00020E53"/>
    <w:rsid w:val="00020F06"/>
    <w:rsid w:val="0002149B"/>
    <w:rsid w:val="0002176A"/>
    <w:rsid w:val="00021A6F"/>
    <w:rsid w:val="00021AA7"/>
    <w:rsid w:val="00021CCE"/>
    <w:rsid w:val="000224C3"/>
    <w:rsid w:val="00022699"/>
    <w:rsid w:val="00022B1B"/>
    <w:rsid w:val="00022D3C"/>
    <w:rsid w:val="00022EDF"/>
    <w:rsid w:val="00022EFB"/>
    <w:rsid w:val="00022F26"/>
    <w:rsid w:val="0002322E"/>
    <w:rsid w:val="0002332F"/>
    <w:rsid w:val="00023452"/>
    <w:rsid w:val="0002358F"/>
    <w:rsid w:val="00023778"/>
    <w:rsid w:val="00023797"/>
    <w:rsid w:val="000238AA"/>
    <w:rsid w:val="0002450C"/>
    <w:rsid w:val="0002465F"/>
    <w:rsid w:val="000247AF"/>
    <w:rsid w:val="000249CA"/>
    <w:rsid w:val="00024A2F"/>
    <w:rsid w:val="00024C57"/>
    <w:rsid w:val="00024C92"/>
    <w:rsid w:val="000252EE"/>
    <w:rsid w:val="000253C4"/>
    <w:rsid w:val="0002580B"/>
    <w:rsid w:val="0002613F"/>
    <w:rsid w:val="0002650A"/>
    <w:rsid w:val="00026AA1"/>
    <w:rsid w:val="00026AD5"/>
    <w:rsid w:val="00026C9D"/>
    <w:rsid w:val="00026E70"/>
    <w:rsid w:val="000271B1"/>
    <w:rsid w:val="000272DA"/>
    <w:rsid w:val="000274E9"/>
    <w:rsid w:val="00027833"/>
    <w:rsid w:val="00027975"/>
    <w:rsid w:val="00027B66"/>
    <w:rsid w:val="00027B76"/>
    <w:rsid w:val="00027C9D"/>
    <w:rsid w:val="00027EA4"/>
    <w:rsid w:val="00030BB7"/>
    <w:rsid w:val="00030E48"/>
    <w:rsid w:val="00030F73"/>
    <w:rsid w:val="00030FBA"/>
    <w:rsid w:val="00031039"/>
    <w:rsid w:val="000312AC"/>
    <w:rsid w:val="00031553"/>
    <w:rsid w:val="00031569"/>
    <w:rsid w:val="000319ED"/>
    <w:rsid w:val="00031B1C"/>
    <w:rsid w:val="00031E81"/>
    <w:rsid w:val="0003237B"/>
    <w:rsid w:val="000323AB"/>
    <w:rsid w:val="00032516"/>
    <w:rsid w:val="00032B9C"/>
    <w:rsid w:val="00032C42"/>
    <w:rsid w:val="00032CCA"/>
    <w:rsid w:val="00032E1D"/>
    <w:rsid w:val="00032E98"/>
    <w:rsid w:val="00032ECA"/>
    <w:rsid w:val="00032FBF"/>
    <w:rsid w:val="00033097"/>
    <w:rsid w:val="0003331D"/>
    <w:rsid w:val="00033DD9"/>
    <w:rsid w:val="00033DFF"/>
    <w:rsid w:val="00033F36"/>
    <w:rsid w:val="00033FE2"/>
    <w:rsid w:val="00034265"/>
    <w:rsid w:val="000342CD"/>
    <w:rsid w:val="000345B6"/>
    <w:rsid w:val="000348D4"/>
    <w:rsid w:val="00034D5C"/>
    <w:rsid w:val="00034D5F"/>
    <w:rsid w:val="00034F25"/>
    <w:rsid w:val="0003506B"/>
    <w:rsid w:val="0003534C"/>
    <w:rsid w:val="000354C8"/>
    <w:rsid w:val="00036098"/>
    <w:rsid w:val="00036133"/>
    <w:rsid w:val="00036243"/>
    <w:rsid w:val="000364F9"/>
    <w:rsid w:val="00036553"/>
    <w:rsid w:val="00036B80"/>
    <w:rsid w:val="00036DCC"/>
    <w:rsid w:val="00036FB8"/>
    <w:rsid w:val="000378B7"/>
    <w:rsid w:val="00037B8C"/>
    <w:rsid w:val="00037CA1"/>
    <w:rsid w:val="00037CDA"/>
    <w:rsid w:val="00037D08"/>
    <w:rsid w:val="00037DAE"/>
    <w:rsid w:val="00037E27"/>
    <w:rsid w:val="00037EA7"/>
    <w:rsid w:val="00040081"/>
    <w:rsid w:val="00040208"/>
    <w:rsid w:val="00040752"/>
    <w:rsid w:val="00040886"/>
    <w:rsid w:val="00040BB6"/>
    <w:rsid w:val="00040C1D"/>
    <w:rsid w:val="00040CDF"/>
    <w:rsid w:val="00040CE3"/>
    <w:rsid w:val="00040FA1"/>
    <w:rsid w:val="0004110D"/>
    <w:rsid w:val="00041163"/>
    <w:rsid w:val="000411C8"/>
    <w:rsid w:val="00041451"/>
    <w:rsid w:val="000414DD"/>
    <w:rsid w:val="00041B36"/>
    <w:rsid w:val="00041BC1"/>
    <w:rsid w:val="00041C75"/>
    <w:rsid w:val="00041CA6"/>
    <w:rsid w:val="00041CD4"/>
    <w:rsid w:val="00041DDA"/>
    <w:rsid w:val="00041E42"/>
    <w:rsid w:val="00042174"/>
    <w:rsid w:val="0004252C"/>
    <w:rsid w:val="00042660"/>
    <w:rsid w:val="000427CC"/>
    <w:rsid w:val="00042CA3"/>
    <w:rsid w:val="000432E3"/>
    <w:rsid w:val="00043308"/>
    <w:rsid w:val="0004380D"/>
    <w:rsid w:val="00043C69"/>
    <w:rsid w:val="00043D6E"/>
    <w:rsid w:val="00043F29"/>
    <w:rsid w:val="0004403D"/>
    <w:rsid w:val="000445C1"/>
    <w:rsid w:val="000445D6"/>
    <w:rsid w:val="0004469B"/>
    <w:rsid w:val="000448A0"/>
    <w:rsid w:val="0004493A"/>
    <w:rsid w:val="00044BE5"/>
    <w:rsid w:val="000453E7"/>
    <w:rsid w:val="00045539"/>
    <w:rsid w:val="00045C74"/>
    <w:rsid w:val="000460F9"/>
    <w:rsid w:val="0004654B"/>
    <w:rsid w:val="0004657C"/>
    <w:rsid w:val="0004685B"/>
    <w:rsid w:val="00046A17"/>
    <w:rsid w:val="00046ADE"/>
    <w:rsid w:val="00046CFB"/>
    <w:rsid w:val="00046E01"/>
    <w:rsid w:val="000472D5"/>
    <w:rsid w:val="000473DC"/>
    <w:rsid w:val="000479F7"/>
    <w:rsid w:val="000505C5"/>
    <w:rsid w:val="00050AEE"/>
    <w:rsid w:val="00050B92"/>
    <w:rsid w:val="00050FA2"/>
    <w:rsid w:val="00050FF8"/>
    <w:rsid w:val="000512E5"/>
    <w:rsid w:val="0005143B"/>
    <w:rsid w:val="00051941"/>
    <w:rsid w:val="00051987"/>
    <w:rsid w:val="00051A28"/>
    <w:rsid w:val="00051A52"/>
    <w:rsid w:val="00051B7F"/>
    <w:rsid w:val="0005273A"/>
    <w:rsid w:val="000529E3"/>
    <w:rsid w:val="00052B3C"/>
    <w:rsid w:val="00052CEA"/>
    <w:rsid w:val="00052DE0"/>
    <w:rsid w:val="00053149"/>
    <w:rsid w:val="0005333B"/>
    <w:rsid w:val="00053415"/>
    <w:rsid w:val="00053448"/>
    <w:rsid w:val="00053913"/>
    <w:rsid w:val="00053AD0"/>
    <w:rsid w:val="00053BA2"/>
    <w:rsid w:val="00053BEC"/>
    <w:rsid w:val="00053C70"/>
    <w:rsid w:val="0005425C"/>
    <w:rsid w:val="000543EA"/>
    <w:rsid w:val="00054533"/>
    <w:rsid w:val="000545E3"/>
    <w:rsid w:val="00054C7A"/>
    <w:rsid w:val="00055199"/>
    <w:rsid w:val="000551F4"/>
    <w:rsid w:val="0005529B"/>
    <w:rsid w:val="00055694"/>
    <w:rsid w:val="000558E1"/>
    <w:rsid w:val="000559B3"/>
    <w:rsid w:val="00055A00"/>
    <w:rsid w:val="00055CA1"/>
    <w:rsid w:val="00055ECB"/>
    <w:rsid w:val="00055EDC"/>
    <w:rsid w:val="00055FB4"/>
    <w:rsid w:val="000562BE"/>
    <w:rsid w:val="00056460"/>
    <w:rsid w:val="000568D4"/>
    <w:rsid w:val="00056AE8"/>
    <w:rsid w:val="00056BCA"/>
    <w:rsid w:val="000571C2"/>
    <w:rsid w:val="00057231"/>
    <w:rsid w:val="00057312"/>
    <w:rsid w:val="00057466"/>
    <w:rsid w:val="0005778C"/>
    <w:rsid w:val="000579CF"/>
    <w:rsid w:val="00057E3B"/>
    <w:rsid w:val="00057E44"/>
    <w:rsid w:val="00057EE7"/>
    <w:rsid w:val="00057F81"/>
    <w:rsid w:val="00059F19"/>
    <w:rsid w:val="0006002B"/>
    <w:rsid w:val="000603CA"/>
    <w:rsid w:val="0006080F"/>
    <w:rsid w:val="00060AE6"/>
    <w:rsid w:val="00060ECC"/>
    <w:rsid w:val="00061282"/>
    <w:rsid w:val="00061475"/>
    <w:rsid w:val="000617B5"/>
    <w:rsid w:val="00061884"/>
    <w:rsid w:val="00061F21"/>
    <w:rsid w:val="00062146"/>
    <w:rsid w:val="00062991"/>
    <w:rsid w:val="00062BAE"/>
    <w:rsid w:val="00062F8B"/>
    <w:rsid w:val="000637B9"/>
    <w:rsid w:val="00063928"/>
    <w:rsid w:val="00063CF4"/>
    <w:rsid w:val="00063F95"/>
    <w:rsid w:val="0006401C"/>
    <w:rsid w:val="00064424"/>
    <w:rsid w:val="000646DA"/>
    <w:rsid w:val="000646DE"/>
    <w:rsid w:val="00064731"/>
    <w:rsid w:val="000647AB"/>
    <w:rsid w:val="0006493D"/>
    <w:rsid w:val="00064A23"/>
    <w:rsid w:val="00064E59"/>
    <w:rsid w:val="00064F4A"/>
    <w:rsid w:val="000651C0"/>
    <w:rsid w:val="000651F2"/>
    <w:rsid w:val="00065700"/>
    <w:rsid w:val="00065803"/>
    <w:rsid w:val="000659ED"/>
    <w:rsid w:val="00065B82"/>
    <w:rsid w:val="00065E7C"/>
    <w:rsid w:val="00065EE9"/>
    <w:rsid w:val="00066557"/>
    <w:rsid w:val="000666C9"/>
    <w:rsid w:val="000666DB"/>
    <w:rsid w:val="00066701"/>
    <w:rsid w:val="00066C0D"/>
    <w:rsid w:val="00066C20"/>
    <w:rsid w:val="00066CB7"/>
    <w:rsid w:val="000670C5"/>
    <w:rsid w:val="0006719D"/>
    <w:rsid w:val="000671DD"/>
    <w:rsid w:val="00067209"/>
    <w:rsid w:val="0006732A"/>
    <w:rsid w:val="00067430"/>
    <w:rsid w:val="0006793E"/>
    <w:rsid w:val="00067EB1"/>
    <w:rsid w:val="0007009F"/>
    <w:rsid w:val="000700E1"/>
    <w:rsid w:val="000703AD"/>
    <w:rsid w:val="00070569"/>
    <w:rsid w:val="000705B5"/>
    <w:rsid w:val="00070B5C"/>
    <w:rsid w:val="00070F59"/>
    <w:rsid w:val="00071085"/>
    <w:rsid w:val="00071397"/>
    <w:rsid w:val="000714F1"/>
    <w:rsid w:val="0007156D"/>
    <w:rsid w:val="00071708"/>
    <w:rsid w:val="000718C6"/>
    <w:rsid w:val="00071A72"/>
    <w:rsid w:val="00071B6A"/>
    <w:rsid w:val="00071C0D"/>
    <w:rsid w:val="00071CDD"/>
    <w:rsid w:val="00071F78"/>
    <w:rsid w:val="00071FA6"/>
    <w:rsid w:val="00072040"/>
    <w:rsid w:val="000721DB"/>
    <w:rsid w:val="000722AF"/>
    <w:rsid w:val="00072621"/>
    <w:rsid w:val="000727BB"/>
    <w:rsid w:val="000727C5"/>
    <w:rsid w:val="00072A73"/>
    <w:rsid w:val="00072C45"/>
    <w:rsid w:val="00072C6F"/>
    <w:rsid w:val="00072E9B"/>
    <w:rsid w:val="000735D6"/>
    <w:rsid w:val="00073904"/>
    <w:rsid w:val="00073B7B"/>
    <w:rsid w:val="00073C44"/>
    <w:rsid w:val="00073FAF"/>
    <w:rsid w:val="000741DF"/>
    <w:rsid w:val="0007437E"/>
    <w:rsid w:val="0007438A"/>
    <w:rsid w:val="00074775"/>
    <w:rsid w:val="0007496E"/>
    <w:rsid w:val="0007497E"/>
    <w:rsid w:val="000749A6"/>
    <w:rsid w:val="00074AA4"/>
    <w:rsid w:val="00074E5B"/>
    <w:rsid w:val="00074F92"/>
    <w:rsid w:val="00075216"/>
    <w:rsid w:val="0007538C"/>
    <w:rsid w:val="000757CF"/>
    <w:rsid w:val="00075954"/>
    <w:rsid w:val="00075AA4"/>
    <w:rsid w:val="00075CBD"/>
    <w:rsid w:val="000760F1"/>
    <w:rsid w:val="0007620B"/>
    <w:rsid w:val="0007632C"/>
    <w:rsid w:val="00076355"/>
    <w:rsid w:val="0007638B"/>
    <w:rsid w:val="00076454"/>
    <w:rsid w:val="00076BAC"/>
    <w:rsid w:val="00076D90"/>
    <w:rsid w:val="000770AE"/>
    <w:rsid w:val="00077250"/>
    <w:rsid w:val="0007740A"/>
    <w:rsid w:val="000774B9"/>
    <w:rsid w:val="00077626"/>
    <w:rsid w:val="00077967"/>
    <w:rsid w:val="00077B52"/>
    <w:rsid w:val="00077C27"/>
    <w:rsid w:val="00077D74"/>
    <w:rsid w:val="00077E0E"/>
    <w:rsid w:val="0007A961"/>
    <w:rsid w:val="00080137"/>
    <w:rsid w:val="000801EF"/>
    <w:rsid w:val="00080297"/>
    <w:rsid w:val="0008045E"/>
    <w:rsid w:val="0008045F"/>
    <w:rsid w:val="00080636"/>
    <w:rsid w:val="00080A30"/>
    <w:rsid w:val="00080CEA"/>
    <w:rsid w:val="00080DED"/>
    <w:rsid w:val="00080F62"/>
    <w:rsid w:val="00080F88"/>
    <w:rsid w:val="000814E9"/>
    <w:rsid w:val="0008153E"/>
    <w:rsid w:val="00081646"/>
    <w:rsid w:val="0008183C"/>
    <w:rsid w:val="00081866"/>
    <w:rsid w:val="000819AA"/>
    <w:rsid w:val="00082808"/>
    <w:rsid w:val="00082866"/>
    <w:rsid w:val="00082AE5"/>
    <w:rsid w:val="00082C52"/>
    <w:rsid w:val="00082CA5"/>
    <w:rsid w:val="00082E05"/>
    <w:rsid w:val="00082E69"/>
    <w:rsid w:val="00083011"/>
    <w:rsid w:val="00083056"/>
    <w:rsid w:val="000832A0"/>
    <w:rsid w:val="000832A9"/>
    <w:rsid w:val="0008339C"/>
    <w:rsid w:val="00083463"/>
    <w:rsid w:val="000834AB"/>
    <w:rsid w:val="0008350D"/>
    <w:rsid w:val="0008381D"/>
    <w:rsid w:val="0008393D"/>
    <w:rsid w:val="00083CB4"/>
    <w:rsid w:val="000841F5"/>
    <w:rsid w:val="0008420C"/>
    <w:rsid w:val="00084432"/>
    <w:rsid w:val="00084920"/>
    <w:rsid w:val="00084D13"/>
    <w:rsid w:val="00084D2C"/>
    <w:rsid w:val="0008526F"/>
    <w:rsid w:val="000853F6"/>
    <w:rsid w:val="0008572E"/>
    <w:rsid w:val="0008584F"/>
    <w:rsid w:val="00085874"/>
    <w:rsid w:val="00085AC3"/>
    <w:rsid w:val="00085C91"/>
    <w:rsid w:val="00085CE8"/>
    <w:rsid w:val="00085D15"/>
    <w:rsid w:val="0008605F"/>
    <w:rsid w:val="000861A2"/>
    <w:rsid w:val="00086590"/>
    <w:rsid w:val="00086614"/>
    <w:rsid w:val="000867B1"/>
    <w:rsid w:val="00086A7D"/>
    <w:rsid w:val="00086B3F"/>
    <w:rsid w:val="00086BB2"/>
    <w:rsid w:val="00086BC7"/>
    <w:rsid w:val="00086C7F"/>
    <w:rsid w:val="00086DBF"/>
    <w:rsid w:val="00086E90"/>
    <w:rsid w:val="00086FBB"/>
    <w:rsid w:val="00087260"/>
    <w:rsid w:val="00087269"/>
    <w:rsid w:val="000872A5"/>
    <w:rsid w:val="00087599"/>
    <w:rsid w:val="000875D6"/>
    <w:rsid w:val="00087766"/>
    <w:rsid w:val="00087B18"/>
    <w:rsid w:val="00087B36"/>
    <w:rsid w:val="00087C02"/>
    <w:rsid w:val="00087D17"/>
    <w:rsid w:val="00090101"/>
    <w:rsid w:val="000901C4"/>
    <w:rsid w:val="000902FA"/>
    <w:rsid w:val="000903CF"/>
    <w:rsid w:val="000905AE"/>
    <w:rsid w:val="00090B02"/>
    <w:rsid w:val="00090BB9"/>
    <w:rsid w:val="00090DAF"/>
    <w:rsid w:val="00090E60"/>
    <w:rsid w:val="00090E91"/>
    <w:rsid w:val="000913C7"/>
    <w:rsid w:val="000918B1"/>
    <w:rsid w:val="00091954"/>
    <w:rsid w:val="00091AEA"/>
    <w:rsid w:val="00091B7A"/>
    <w:rsid w:val="00091C71"/>
    <w:rsid w:val="00091D45"/>
    <w:rsid w:val="00092645"/>
    <w:rsid w:val="000929AC"/>
    <w:rsid w:val="00092AE3"/>
    <w:rsid w:val="00092B12"/>
    <w:rsid w:val="00092E94"/>
    <w:rsid w:val="00092FF4"/>
    <w:rsid w:val="0009301B"/>
    <w:rsid w:val="0009329B"/>
    <w:rsid w:val="000934ED"/>
    <w:rsid w:val="00093644"/>
    <w:rsid w:val="00093C33"/>
    <w:rsid w:val="00093D49"/>
    <w:rsid w:val="00093E8C"/>
    <w:rsid w:val="00094118"/>
    <w:rsid w:val="0009414D"/>
    <w:rsid w:val="0009418D"/>
    <w:rsid w:val="000945C3"/>
    <w:rsid w:val="000947CB"/>
    <w:rsid w:val="000947FE"/>
    <w:rsid w:val="00094980"/>
    <w:rsid w:val="000949CB"/>
    <w:rsid w:val="00094ABF"/>
    <w:rsid w:val="00094AD3"/>
    <w:rsid w:val="00094D24"/>
    <w:rsid w:val="00094DED"/>
    <w:rsid w:val="00094E75"/>
    <w:rsid w:val="00094EA3"/>
    <w:rsid w:val="00095162"/>
    <w:rsid w:val="000952F4"/>
    <w:rsid w:val="000956B2"/>
    <w:rsid w:val="00095926"/>
    <w:rsid w:val="00095975"/>
    <w:rsid w:val="00095A89"/>
    <w:rsid w:val="00095D0C"/>
    <w:rsid w:val="000960FF"/>
    <w:rsid w:val="00096238"/>
    <w:rsid w:val="000965EB"/>
    <w:rsid w:val="00096602"/>
    <w:rsid w:val="0009664A"/>
    <w:rsid w:val="000969A2"/>
    <w:rsid w:val="00096E20"/>
    <w:rsid w:val="00096E5D"/>
    <w:rsid w:val="00096FD0"/>
    <w:rsid w:val="00097178"/>
    <w:rsid w:val="000972E8"/>
    <w:rsid w:val="00097B06"/>
    <w:rsid w:val="0009AD37"/>
    <w:rsid w:val="000A030A"/>
    <w:rsid w:val="000A03B8"/>
    <w:rsid w:val="000A03E3"/>
    <w:rsid w:val="000A042E"/>
    <w:rsid w:val="000A0BA0"/>
    <w:rsid w:val="000A0CC5"/>
    <w:rsid w:val="000A0CFC"/>
    <w:rsid w:val="000A0EA4"/>
    <w:rsid w:val="000A0F66"/>
    <w:rsid w:val="000A1256"/>
    <w:rsid w:val="000A1303"/>
    <w:rsid w:val="000A14FB"/>
    <w:rsid w:val="000A1662"/>
    <w:rsid w:val="000A1AE1"/>
    <w:rsid w:val="000A2163"/>
    <w:rsid w:val="000A2222"/>
    <w:rsid w:val="000A251C"/>
    <w:rsid w:val="000A2537"/>
    <w:rsid w:val="000A26B8"/>
    <w:rsid w:val="000A2722"/>
    <w:rsid w:val="000A3569"/>
    <w:rsid w:val="000A390D"/>
    <w:rsid w:val="000A3A5F"/>
    <w:rsid w:val="000A3CD0"/>
    <w:rsid w:val="000A3FC1"/>
    <w:rsid w:val="000A423D"/>
    <w:rsid w:val="000A440F"/>
    <w:rsid w:val="000A45A5"/>
    <w:rsid w:val="000A46AE"/>
    <w:rsid w:val="000A49B8"/>
    <w:rsid w:val="000A4A45"/>
    <w:rsid w:val="000A4C24"/>
    <w:rsid w:val="000A4CF4"/>
    <w:rsid w:val="000A51C0"/>
    <w:rsid w:val="000A5506"/>
    <w:rsid w:val="000A5510"/>
    <w:rsid w:val="000A56F3"/>
    <w:rsid w:val="000A60CE"/>
    <w:rsid w:val="000A61AB"/>
    <w:rsid w:val="000A621C"/>
    <w:rsid w:val="000A6551"/>
    <w:rsid w:val="000A68AE"/>
    <w:rsid w:val="000A6D4B"/>
    <w:rsid w:val="000A6F8F"/>
    <w:rsid w:val="000A7096"/>
    <w:rsid w:val="000A7149"/>
    <w:rsid w:val="000A71C2"/>
    <w:rsid w:val="000A747F"/>
    <w:rsid w:val="000A7487"/>
    <w:rsid w:val="000A757A"/>
    <w:rsid w:val="000A75FC"/>
    <w:rsid w:val="000A76B9"/>
    <w:rsid w:val="000B01D2"/>
    <w:rsid w:val="000B0513"/>
    <w:rsid w:val="000B0969"/>
    <w:rsid w:val="000B0A87"/>
    <w:rsid w:val="000B0D85"/>
    <w:rsid w:val="000B0E13"/>
    <w:rsid w:val="000B118B"/>
    <w:rsid w:val="000B118D"/>
    <w:rsid w:val="000B1292"/>
    <w:rsid w:val="000B172D"/>
    <w:rsid w:val="000B194A"/>
    <w:rsid w:val="000B1AEB"/>
    <w:rsid w:val="000B1DD1"/>
    <w:rsid w:val="000B1E08"/>
    <w:rsid w:val="000B1ED6"/>
    <w:rsid w:val="000B1FC9"/>
    <w:rsid w:val="000B25C4"/>
    <w:rsid w:val="000B25CB"/>
    <w:rsid w:val="000B2637"/>
    <w:rsid w:val="000B29B2"/>
    <w:rsid w:val="000B2A0B"/>
    <w:rsid w:val="000B2A43"/>
    <w:rsid w:val="000B2D09"/>
    <w:rsid w:val="000B2D50"/>
    <w:rsid w:val="000B2DC1"/>
    <w:rsid w:val="000B2E43"/>
    <w:rsid w:val="000B316D"/>
    <w:rsid w:val="000B3448"/>
    <w:rsid w:val="000B3877"/>
    <w:rsid w:val="000B392B"/>
    <w:rsid w:val="000B3A43"/>
    <w:rsid w:val="000B3D54"/>
    <w:rsid w:val="000B3E1F"/>
    <w:rsid w:val="000B3F84"/>
    <w:rsid w:val="000B429C"/>
    <w:rsid w:val="000B4491"/>
    <w:rsid w:val="000B46A7"/>
    <w:rsid w:val="000B46E0"/>
    <w:rsid w:val="000B4919"/>
    <w:rsid w:val="000B4CD8"/>
    <w:rsid w:val="000B4D9A"/>
    <w:rsid w:val="000B4DBC"/>
    <w:rsid w:val="000B559D"/>
    <w:rsid w:val="000B55F4"/>
    <w:rsid w:val="000B564F"/>
    <w:rsid w:val="000B5720"/>
    <w:rsid w:val="000B59A6"/>
    <w:rsid w:val="000B5C56"/>
    <w:rsid w:val="000B5E55"/>
    <w:rsid w:val="000B5FD5"/>
    <w:rsid w:val="000B665D"/>
    <w:rsid w:val="000B6722"/>
    <w:rsid w:val="000B6B58"/>
    <w:rsid w:val="000B6C54"/>
    <w:rsid w:val="000B7123"/>
    <w:rsid w:val="000B7297"/>
    <w:rsid w:val="000B72B1"/>
    <w:rsid w:val="000B7487"/>
    <w:rsid w:val="000B7598"/>
    <w:rsid w:val="000B7642"/>
    <w:rsid w:val="000B7655"/>
    <w:rsid w:val="000B7C8C"/>
    <w:rsid w:val="000C0021"/>
    <w:rsid w:val="000C0088"/>
    <w:rsid w:val="000C0363"/>
    <w:rsid w:val="000C05E1"/>
    <w:rsid w:val="000C0611"/>
    <w:rsid w:val="000C06F4"/>
    <w:rsid w:val="000C0729"/>
    <w:rsid w:val="000C0904"/>
    <w:rsid w:val="000C091E"/>
    <w:rsid w:val="000C0CC5"/>
    <w:rsid w:val="000C0CDD"/>
    <w:rsid w:val="000C0E33"/>
    <w:rsid w:val="000C116E"/>
    <w:rsid w:val="000C11CB"/>
    <w:rsid w:val="000C139F"/>
    <w:rsid w:val="000C144F"/>
    <w:rsid w:val="000C145D"/>
    <w:rsid w:val="000C149E"/>
    <w:rsid w:val="000C154A"/>
    <w:rsid w:val="000C173B"/>
    <w:rsid w:val="000C1842"/>
    <w:rsid w:val="000C1BFF"/>
    <w:rsid w:val="000C1E2B"/>
    <w:rsid w:val="000C2499"/>
    <w:rsid w:val="000C2649"/>
    <w:rsid w:val="000C2650"/>
    <w:rsid w:val="000C266E"/>
    <w:rsid w:val="000C26D8"/>
    <w:rsid w:val="000C2B37"/>
    <w:rsid w:val="000C2BC8"/>
    <w:rsid w:val="000C2C0D"/>
    <w:rsid w:val="000C2C31"/>
    <w:rsid w:val="000C2F60"/>
    <w:rsid w:val="000C3275"/>
    <w:rsid w:val="000C336A"/>
    <w:rsid w:val="000C376F"/>
    <w:rsid w:val="000C38B3"/>
    <w:rsid w:val="000C3A5A"/>
    <w:rsid w:val="000C3B16"/>
    <w:rsid w:val="000C3E16"/>
    <w:rsid w:val="000C44A2"/>
    <w:rsid w:val="000C47BB"/>
    <w:rsid w:val="000C48BD"/>
    <w:rsid w:val="000C4962"/>
    <w:rsid w:val="000C4CA4"/>
    <w:rsid w:val="000C4F6B"/>
    <w:rsid w:val="000C5100"/>
    <w:rsid w:val="000C55BD"/>
    <w:rsid w:val="000C5647"/>
    <w:rsid w:val="000C5720"/>
    <w:rsid w:val="000C5D89"/>
    <w:rsid w:val="000C5D9A"/>
    <w:rsid w:val="000C5DD1"/>
    <w:rsid w:val="000C5FF2"/>
    <w:rsid w:val="000C616C"/>
    <w:rsid w:val="000C6183"/>
    <w:rsid w:val="000C663D"/>
    <w:rsid w:val="000C67A8"/>
    <w:rsid w:val="000C68BE"/>
    <w:rsid w:val="000C6A42"/>
    <w:rsid w:val="000C6C23"/>
    <w:rsid w:val="000C6D37"/>
    <w:rsid w:val="000C6E25"/>
    <w:rsid w:val="000C6E3A"/>
    <w:rsid w:val="000C7041"/>
    <w:rsid w:val="000C71B1"/>
    <w:rsid w:val="000C7589"/>
    <w:rsid w:val="000C772D"/>
    <w:rsid w:val="000C785A"/>
    <w:rsid w:val="000C7A62"/>
    <w:rsid w:val="000C7B97"/>
    <w:rsid w:val="000C7BBD"/>
    <w:rsid w:val="000C7CC3"/>
    <w:rsid w:val="000C7F2B"/>
    <w:rsid w:val="000C7F5B"/>
    <w:rsid w:val="000CA94E"/>
    <w:rsid w:val="000D02F2"/>
    <w:rsid w:val="000D03F0"/>
    <w:rsid w:val="000D0405"/>
    <w:rsid w:val="000D0487"/>
    <w:rsid w:val="000D0500"/>
    <w:rsid w:val="000D08F1"/>
    <w:rsid w:val="000D0C23"/>
    <w:rsid w:val="000D10C3"/>
    <w:rsid w:val="000D1129"/>
    <w:rsid w:val="000D14A8"/>
    <w:rsid w:val="000D15C1"/>
    <w:rsid w:val="000D2111"/>
    <w:rsid w:val="000D23C4"/>
    <w:rsid w:val="000D2448"/>
    <w:rsid w:val="000D264C"/>
    <w:rsid w:val="000D28B9"/>
    <w:rsid w:val="000D2AAF"/>
    <w:rsid w:val="000D2B25"/>
    <w:rsid w:val="000D2D0A"/>
    <w:rsid w:val="000D2D59"/>
    <w:rsid w:val="000D2FED"/>
    <w:rsid w:val="000D3517"/>
    <w:rsid w:val="000D39B7"/>
    <w:rsid w:val="000D39DF"/>
    <w:rsid w:val="000D3CE5"/>
    <w:rsid w:val="000D3E70"/>
    <w:rsid w:val="000D3EBF"/>
    <w:rsid w:val="000D436D"/>
    <w:rsid w:val="000D4434"/>
    <w:rsid w:val="000D4566"/>
    <w:rsid w:val="000D4571"/>
    <w:rsid w:val="000D48D8"/>
    <w:rsid w:val="000D4B4B"/>
    <w:rsid w:val="000D4C07"/>
    <w:rsid w:val="000D4E49"/>
    <w:rsid w:val="000D4E6A"/>
    <w:rsid w:val="000D4F21"/>
    <w:rsid w:val="000D51DE"/>
    <w:rsid w:val="000D521B"/>
    <w:rsid w:val="000D5327"/>
    <w:rsid w:val="000D5331"/>
    <w:rsid w:val="000D5447"/>
    <w:rsid w:val="000D5B58"/>
    <w:rsid w:val="000D5C63"/>
    <w:rsid w:val="000D5F7B"/>
    <w:rsid w:val="000D5FE8"/>
    <w:rsid w:val="000D667A"/>
    <w:rsid w:val="000D66F6"/>
    <w:rsid w:val="000D6948"/>
    <w:rsid w:val="000D6AE0"/>
    <w:rsid w:val="000D6B44"/>
    <w:rsid w:val="000D6B84"/>
    <w:rsid w:val="000D6BCD"/>
    <w:rsid w:val="000D6BF0"/>
    <w:rsid w:val="000D7123"/>
    <w:rsid w:val="000D714B"/>
    <w:rsid w:val="000D7279"/>
    <w:rsid w:val="000D753A"/>
    <w:rsid w:val="000D785F"/>
    <w:rsid w:val="000D79CF"/>
    <w:rsid w:val="000D7AB8"/>
    <w:rsid w:val="000D7C96"/>
    <w:rsid w:val="000DE9AD"/>
    <w:rsid w:val="000E00F1"/>
    <w:rsid w:val="000E00F9"/>
    <w:rsid w:val="000E0290"/>
    <w:rsid w:val="000E0A6F"/>
    <w:rsid w:val="000E0F00"/>
    <w:rsid w:val="000E10C9"/>
    <w:rsid w:val="000E12A6"/>
    <w:rsid w:val="000E1794"/>
    <w:rsid w:val="000E17F6"/>
    <w:rsid w:val="000E19D7"/>
    <w:rsid w:val="000E1AD2"/>
    <w:rsid w:val="000E211D"/>
    <w:rsid w:val="000E22D6"/>
    <w:rsid w:val="000E2650"/>
    <w:rsid w:val="000E26EC"/>
    <w:rsid w:val="000E283F"/>
    <w:rsid w:val="000E29C1"/>
    <w:rsid w:val="000E2A8A"/>
    <w:rsid w:val="000E2B71"/>
    <w:rsid w:val="000E2C1D"/>
    <w:rsid w:val="000E303C"/>
    <w:rsid w:val="000E32A7"/>
    <w:rsid w:val="000E32B3"/>
    <w:rsid w:val="000E3405"/>
    <w:rsid w:val="000E3494"/>
    <w:rsid w:val="000E3691"/>
    <w:rsid w:val="000E3840"/>
    <w:rsid w:val="000E4217"/>
    <w:rsid w:val="000E4470"/>
    <w:rsid w:val="000E463F"/>
    <w:rsid w:val="000E47A9"/>
    <w:rsid w:val="000E486D"/>
    <w:rsid w:val="000E48B3"/>
    <w:rsid w:val="000E48E2"/>
    <w:rsid w:val="000E4CC3"/>
    <w:rsid w:val="000E51CE"/>
    <w:rsid w:val="000E5493"/>
    <w:rsid w:val="000E552B"/>
    <w:rsid w:val="000E57F3"/>
    <w:rsid w:val="000E5965"/>
    <w:rsid w:val="000E5BD0"/>
    <w:rsid w:val="000E6341"/>
    <w:rsid w:val="000E6469"/>
    <w:rsid w:val="000E64AB"/>
    <w:rsid w:val="000E66BF"/>
    <w:rsid w:val="000E6880"/>
    <w:rsid w:val="000E6E98"/>
    <w:rsid w:val="000E6EA5"/>
    <w:rsid w:val="000E73C4"/>
    <w:rsid w:val="000E75BC"/>
    <w:rsid w:val="000E7691"/>
    <w:rsid w:val="000E778B"/>
    <w:rsid w:val="000E7975"/>
    <w:rsid w:val="000E7B84"/>
    <w:rsid w:val="000E7C1F"/>
    <w:rsid w:val="000E7EB5"/>
    <w:rsid w:val="000F00ED"/>
    <w:rsid w:val="000F01CA"/>
    <w:rsid w:val="000F02EB"/>
    <w:rsid w:val="000F04DB"/>
    <w:rsid w:val="000F0979"/>
    <w:rsid w:val="000F09D1"/>
    <w:rsid w:val="000F0CF2"/>
    <w:rsid w:val="000F0D41"/>
    <w:rsid w:val="000F0EB8"/>
    <w:rsid w:val="000F12E6"/>
    <w:rsid w:val="000F15B2"/>
    <w:rsid w:val="000F1650"/>
    <w:rsid w:val="000F16DE"/>
    <w:rsid w:val="000F194C"/>
    <w:rsid w:val="000F1DDD"/>
    <w:rsid w:val="000F1EBA"/>
    <w:rsid w:val="000F22F9"/>
    <w:rsid w:val="000F2847"/>
    <w:rsid w:val="000F2B86"/>
    <w:rsid w:val="000F2D8D"/>
    <w:rsid w:val="000F2EE1"/>
    <w:rsid w:val="000F3103"/>
    <w:rsid w:val="000F333E"/>
    <w:rsid w:val="000F33AD"/>
    <w:rsid w:val="000F3454"/>
    <w:rsid w:val="000F36C2"/>
    <w:rsid w:val="000F393E"/>
    <w:rsid w:val="000F3AB7"/>
    <w:rsid w:val="000F3C59"/>
    <w:rsid w:val="000F3CC6"/>
    <w:rsid w:val="000F3FC3"/>
    <w:rsid w:val="000F4587"/>
    <w:rsid w:val="000F474A"/>
    <w:rsid w:val="000F4760"/>
    <w:rsid w:val="000F4B10"/>
    <w:rsid w:val="000F4B3A"/>
    <w:rsid w:val="000F4B59"/>
    <w:rsid w:val="000F4CFC"/>
    <w:rsid w:val="000F4D63"/>
    <w:rsid w:val="000F4EC2"/>
    <w:rsid w:val="000F5170"/>
    <w:rsid w:val="000F52EA"/>
    <w:rsid w:val="000F56F9"/>
    <w:rsid w:val="000F583C"/>
    <w:rsid w:val="000F5A19"/>
    <w:rsid w:val="000F5A3D"/>
    <w:rsid w:val="000F5F07"/>
    <w:rsid w:val="000F5FD4"/>
    <w:rsid w:val="000F6623"/>
    <w:rsid w:val="000F67DC"/>
    <w:rsid w:val="000F6DC4"/>
    <w:rsid w:val="000F701F"/>
    <w:rsid w:val="000F71DD"/>
    <w:rsid w:val="000F7568"/>
    <w:rsid w:val="000F7650"/>
    <w:rsid w:val="000F77C8"/>
    <w:rsid w:val="000F7818"/>
    <w:rsid w:val="000F79A8"/>
    <w:rsid w:val="000F7B01"/>
    <w:rsid w:val="000F7B54"/>
    <w:rsid w:val="000F7D28"/>
    <w:rsid w:val="000F7F8B"/>
    <w:rsid w:val="001003E8"/>
    <w:rsid w:val="0010049B"/>
    <w:rsid w:val="00100B04"/>
    <w:rsid w:val="00100BE7"/>
    <w:rsid w:val="00100E3A"/>
    <w:rsid w:val="00101383"/>
    <w:rsid w:val="0010152E"/>
    <w:rsid w:val="0010157F"/>
    <w:rsid w:val="001016F7"/>
    <w:rsid w:val="001019D2"/>
    <w:rsid w:val="00101B8D"/>
    <w:rsid w:val="00101BDE"/>
    <w:rsid w:val="0010225C"/>
    <w:rsid w:val="001023DA"/>
    <w:rsid w:val="001024CC"/>
    <w:rsid w:val="001025A1"/>
    <w:rsid w:val="0010261C"/>
    <w:rsid w:val="001026CA"/>
    <w:rsid w:val="0010278F"/>
    <w:rsid w:val="00102ADB"/>
    <w:rsid w:val="00102DCC"/>
    <w:rsid w:val="00103A84"/>
    <w:rsid w:val="00103DD3"/>
    <w:rsid w:val="00103E08"/>
    <w:rsid w:val="00103EB3"/>
    <w:rsid w:val="00103F73"/>
    <w:rsid w:val="00104252"/>
    <w:rsid w:val="001045A8"/>
    <w:rsid w:val="0010470A"/>
    <w:rsid w:val="00104788"/>
    <w:rsid w:val="001047CD"/>
    <w:rsid w:val="00104A29"/>
    <w:rsid w:val="00104AA9"/>
    <w:rsid w:val="00104C5B"/>
    <w:rsid w:val="00104DA5"/>
    <w:rsid w:val="001050A2"/>
    <w:rsid w:val="001050DD"/>
    <w:rsid w:val="001051A1"/>
    <w:rsid w:val="00105509"/>
    <w:rsid w:val="00105BE2"/>
    <w:rsid w:val="00105D6A"/>
    <w:rsid w:val="00105E62"/>
    <w:rsid w:val="00105F3B"/>
    <w:rsid w:val="00106163"/>
    <w:rsid w:val="00106537"/>
    <w:rsid w:val="00106979"/>
    <w:rsid w:val="0010704B"/>
    <w:rsid w:val="0010713A"/>
    <w:rsid w:val="0010726D"/>
    <w:rsid w:val="0010743B"/>
    <w:rsid w:val="0010752B"/>
    <w:rsid w:val="00107621"/>
    <w:rsid w:val="001077FA"/>
    <w:rsid w:val="00107993"/>
    <w:rsid w:val="001079C6"/>
    <w:rsid w:val="00107D20"/>
    <w:rsid w:val="00107E99"/>
    <w:rsid w:val="001102E0"/>
    <w:rsid w:val="00110595"/>
    <w:rsid w:val="00110F84"/>
    <w:rsid w:val="001113DB"/>
    <w:rsid w:val="00111C86"/>
    <w:rsid w:val="00111D2A"/>
    <w:rsid w:val="001124D2"/>
    <w:rsid w:val="00112684"/>
    <w:rsid w:val="001129AB"/>
    <w:rsid w:val="001129DB"/>
    <w:rsid w:val="00112A93"/>
    <w:rsid w:val="00112C28"/>
    <w:rsid w:val="00112CC5"/>
    <w:rsid w:val="001130A1"/>
    <w:rsid w:val="0011314D"/>
    <w:rsid w:val="001131D7"/>
    <w:rsid w:val="00113612"/>
    <w:rsid w:val="001136A8"/>
    <w:rsid w:val="00113C63"/>
    <w:rsid w:val="001140E5"/>
    <w:rsid w:val="00114160"/>
    <w:rsid w:val="00114498"/>
    <w:rsid w:val="001149DB"/>
    <w:rsid w:val="00114A22"/>
    <w:rsid w:val="00114ADB"/>
    <w:rsid w:val="00114E3D"/>
    <w:rsid w:val="00115152"/>
    <w:rsid w:val="001153C2"/>
    <w:rsid w:val="001153E1"/>
    <w:rsid w:val="0011544C"/>
    <w:rsid w:val="00115584"/>
    <w:rsid w:val="001156C2"/>
    <w:rsid w:val="00115B2A"/>
    <w:rsid w:val="00115EC0"/>
    <w:rsid w:val="00115ED3"/>
    <w:rsid w:val="0011609C"/>
    <w:rsid w:val="001161E4"/>
    <w:rsid w:val="0011647E"/>
    <w:rsid w:val="0011686E"/>
    <w:rsid w:val="00116873"/>
    <w:rsid w:val="00116938"/>
    <w:rsid w:val="00116D06"/>
    <w:rsid w:val="00116D34"/>
    <w:rsid w:val="00117056"/>
    <w:rsid w:val="0011708C"/>
    <w:rsid w:val="001171FC"/>
    <w:rsid w:val="00117242"/>
    <w:rsid w:val="0011755A"/>
    <w:rsid w:val="0011756E"/>
    <w:rsid w:val="00117696"/>
    <w:rsid w:val="001176F1"/>
    <w:rsid w:val="00117E46"/>
    <w:rsid w:val="00117E82"/>
    <w:rsid w:val="001202C9"/>
    <w:rsid w:val="001203FD"/>
    <w:rsid w:val="001204B0"/>
    <w:rsid w:val="001204F8"/>
    <w:rsid w:val="00120577"/>
    <w:rsid w:val="0012066D"/>
    <w:rsid w:val="001206C3"/>
    <w:rsid w:val="00120708"/>
    <w:rsid w:val="0012074F"/>
    <w:rsid w:val="00120854"/>
    <w:rsid w:val="00120CDD"/>
    <w:rsid w:val="00120DA1"/>
    <w:rsid w:val="00120ED8"/>
    <w:rsid w:val="00120EE9"/>
    <w:rsid w:val="00121011"/>
    <w:rsid w:val="001213AB"/>
    <w:rsid w:val="0012155B"/>
    <w:rsid w:val="0012155E"/>
    <w:rsid w:val="0012179F"/>
    <w:rsid w:val="00121A3A"/>
    <w:rsid w:val="00121CF4"/>
    <w:rsid w:val="001220B6"/>
    <w:rsid w:val="0012217B"/>
    <w:rsid w:val="001223BF"/>
    <w:rsid w:val="001225F8"/>
    <w:rsid w:val="00122773"/>
    <w:rsid w:val="001228ED"/>
    <w:rsid w:val="00122A17"/>
    <w:rsid w:val="00122AE9"/>
    <w:rsid w:val="00122CAE"/>
    <w:rsid w:val="00122E32"/>
    <w:rsid w:val="0012312F"/>
    <w:rsid w:val="001236D0"/>
    <w:rsid w:val="00123702"/>
    <w:rsid w:val="00123AD0"/>
    <w:rsid w:val="00123C20"/>
    <w:rsid w:val="00124332"/>
    <w:rsid w:val="001243E7"/>
    <w:rsid w:val="0012456F"/>
    <w:rsid w:val="00124BE5"/>
    <w:rsid w:val="00124DD8"/>
    <w:rsid w:val="00124F52"/>
    <w:rsid w:val="001251E8"/>
    <w:rsid w:val="001254DB"/>
    <w:rsid w:val="00126402"/>
    <w:rsid w:val="001266D3"/>
    <w:rsid w:val="001266E6"/>
    <w:rsid w:val="001267E1"/>
    <w:rsid w:val="00126870"/>
    <w:rsid w:val="00126891"/>
    <w:rsid w:val="001268C5"/>
    <w:rsid w:val="00126CA4"/>
    <w:rsid w:val="0012714D"/>
    <w:rsid w:val="00127227"/>
    <w:rsid w:val="00127316"/>
    <w:rsid w:val="0012737E"/>
    <w:rsid w:val="00127445"/>
    <w:rsid w:val="001279C5"/>
    <w:rsid w:val="001279CA"/>
    <w:rsid w:val="00127A2A"/>
    <w:rsid w:val="00127AE6"/>
    <w:rsid w:val="00127CC8"/>
    <w:rsid w:val="00127D89"/>
    <w:rsid w:val="0013048E"/>
    <w:rsid w:val="00130503"/>
    <w:rsid w:val="00130736"/>
    <w:rsid w:val="001309C4"/>
    <w:rsid w:val="0013117E"/>
    <w:rsid w:val="00131262"/>
    <w:rsid w:val="00131485"/>
    <w:rsid w:val="001316DE"/>
    <w:rsid w:val="0013173E"/>
    <w:rsid w:val="0013208F"/>
    <w:rsid w:val="001320C7"/>
    <w:rsid w:val="0013238A"/>
    <w:rsid w:val="0013255E"/>
    <w:rsid w:val="00132C9C"/>
    <w:rsid w:val="00132FD5"/>
    <w:rsid w:val="0013300C"/>
    <w:rsid w:val="001331B6"/>
    <w:rsid w:val="001332B5"/>
    <w:rsid w:val="0013360C"/>
    <w:rsid w:val="00133625"/>
    <w:rsid w:val="001338FE"/>
    <w:rsid w:val="00133BA9"/>
    <w:rsid w:val="00133E64"/>
    <w:rsid w:val="00133F71"/>
    <w:rsid w:val="001340BF"/>
    <w:rsid w:val="001340DA"/>
    <w:rsid w:val="00134182"/>
    <w:rsid w:val="001345CE"/>
    <w:rsid w:val="001345E0"/>
    <w:rsid w:val="001348D3"/>
    <w:rsid w:val="00134A68"/>
    <w:rsid w:val="00134BB7"/>
    <w:rsid w:val="00134C2F"/>
    <w:rsid w:val="00135AD8"/>
    <w:rsid w:val="00135BFE"/>
    <w:rsid w:val="00135F1C"/>
    <w:rsid w:val="001361B9"/>
    <w:rsid w:val="00136266"/>
    <w:rsid w:val="001368FD"/>
    <w:rsid w:val="00136A16"/>
    <w:rsid w:val="00136CDF"/>
    <w:rsid w:val="0013713B"/>
    <w:rsid w:val="001372A6"/>
    <w:rsid w:val="001372FF"/>
    <w:rsid w:val="0013732D"/>
    <w:rsid w:val="00137571"/>
    <w:rsid w:val="00137BA3"/>
    <w:rsid w:val="00137E13"/>
    <w:rsid w:val="00137FB7"/>
    <w:rsid w:val="001401CE"/>
    <w:rsid w:val="0014085F"/>
    <w:rsid w:val="00140A4A"/>
    <w:rsid w:val="00141070"/>
    <w:rsid w:val="0014120A"/>
    <w:rsid w:val="00141360"/>
    <w:rsid w:val="00141435"/>
    <w:rsid w:val="001416DE"/>
    <w:rsid w:val="0014181D"/>
    <w:rsid w:val="0014185F"/>
    <w:rsid w:val="00141887"/>
    <w:rsid w:val="00141A88"/>
    <w:rsid w:val="00141AE9"/>
    <w:rsid w:val="00141DF1"/>
    <w:rsid w:val="001422BE"/>
    <w:rsid w:val="0014247B"/>
    <w:rsid w:val="00142645"/>
    <w:rsid w:val="0014270B"/>
    <w:rsid w:val="001427B6"/>
    <w:rsid w:val="0014292E"/>
    <w:rsid w:val="00142EBA"/>
    <w:rsid w:val="001431E8"/>
    <w:rsid w:val="0014335B"/>
    <w:rsid w:val="001433B1"/>
    <w:rsid w:val="00143B1B"/>
    <w:rsid w:val="00143B58"/>
    <w:rsid w:val="00143BC5"/>
    <w:rsid w:val="00143C23"/>
    <w:rsid w:val="00143EFD"/>
    <w:rsid w:val="001440EC"/>
    <w:rsid w:val="001442F7"/>
    <w:rsid w:val="00144418"/>
    <w:rsid w:val="00144AA5"/>
    <w:rsid w:val="00144B13"/>
    <w:rsid w:val="00144DCD"/>
    <w:rsid w:val="00144F75"/>
    <w:rsid w:val="0014503C"/>
    <w:rsid w:val="001452ED"/>
    <w:rsid w:val="001456EE"/>
    <w:rsid w:val="001457C2"/>
    <w:rsid w:val="00145858"/>
    <w:rsid w:val="00145A1D"/>
    <w:rsid w:val="00145E7F"/>
    <w:rsid w:val="00145F1C"/>
    <w:rsid w:val="00145FAA"/>
    <w:rsid w:val="001460B3"/>
    <w:rsid w:val="00146336"/>
    <w:rsid w:val="0014697C"/>
    <w:rsid w:val="00146A03"/>
    <w:rsid w:val="00146C07"/>
    <w:rsid w:val="0014736A"/>
    <w:rsid w:val="00147426"/>
    <w:rsid w:val="001476BE"/>
    <w:rsid w:val="0014772B"/>
    <w:rsid w:val="00147AAD"/>
    <w:rsid w:val="00147C1C"/>
    <w:rsid w:val="00147EFB"/>
    <w:rsid w:val="00150CC3"/>
    <w:rsid w:val="00150D2E"/>
    <w:rsid w:val="00150E06"/>
    <w:rsid w:val="00151038"/>
    <w:rsid w:val="00151A6B"/>
    <w:rsid w:val="001520C3"/>
    <w:rsid w:val="0015216D"/>
    <w:rsid w:val="001524A0"/>
    <w:rsid w:val="00152799"/>
    <w:rsid w:val="00152B87"/>
    <w:rsid w:val="00152DB7"/>
    <w:rsid w:val="00152F76"/>
    <w:rsid w:val="00153008"/>
    <w:rsid w:val="0015300A"/>
    <w:rsid w:val="001532CF"/>
    <w:rsid w:val="00153794"/>
    <w:rsid w:val="001539A2"/>
    <w:rsid w:val="00153C2D"/>
    <w:rsid w:val="00153F51"/>
    <w:rsid w:val="00154435"/>
    <w:rsid w:val="001544DB"/>
    <w:rsid w:val="001544F1"/>
    <w:rsid w:val="00154B43"/>
    <w:rsid w:val="00154BB7"/>
    <w:rsid w:val="00154C2C"/>
    <w:rsid w:val="00154C5D"/>
    <w:rsid w:val="00154D3A"/>
    <w:rsid w:val="001553DC"/>
    <w:rsid w:val="00155AD4"/>
    <w:rsid w:val="0015639E"/>
    <w:rsid w:val="00156684"/>
    <w:rsid w:val="001566C1"/>
    <w:rsid w:val="00156938"/>
    <w:rsid w:val="00156D07"/>
    <w:rsid w:val="00156D99"/>
    <w:rsid w:val="00157B16"/>
    <w:rsid w:val="00157BD4"/>
    <w:rsid w:val="0016046A"/>
    <w:rsid w:val="001606C9"/>
    <w:rsid w:val="001606FF"/>
    <w:rsid w:val="0016070F"/>
    <w:rsid w:val="00160901"/>
    <w:rsid w:val="00160D57"/>
    <w:rsid w:val="0016120F"/>
    <w:rsid w:val="0016129D"/>
    <w:rsid w:val="00161483"/>
    <w:rsid w:val="00161489"/>
    <w:rsid w:val="00161580"/>
    <w:rsid w:val="001617B9"/>
    <w:rsid w:val="00161BEE"/>
    <w:rsid w:val="00161F96"/>
    <w:rsid w:val="001622A1"/>
    <w:rsid w:val="0016263D"/>
    <w:rsid w:val="001626A0"/>
    <w:rsid w:val="0016289E"/>
    <w:rsid w:val="00162BD5"/>
    <w:rsid w:val="00162BFA"/>
    <w:rsid w:val="00162EF7"/>
    <w:rsid w:val="00162F1C"/>
    <w:rsid w:val="00163008"/>
    <w:rsid w:val="0016315B"/>
    <w:rsid w:val="00163886"/>
    <w:rsid w:val="00163907"/>
    <w:rsid w:val="00163A3C"/>
    <w:rsid w:val="00163DF3"/>
    <w:rsid w:val="00163F0E"/>
    <w:rsid w:val="00163F2B"/>
    <w:rsid w:val="001641BD"/>
    <w:rsid w:val="00164263"/>
    <w:rsid w:val="001642F3"/>
    <w:rsid w:val="00164538"/>
    <w:rsid w:val="001645F9"/>
    <w:rsid w:val="00164780"/>
    <w:rsid w:val="0016493F"/>
    <w:rsid w:val="001649E3"/>
    <w:rsid w:val="00164A05"/>
    <w:rsid w:val="001650A2"/>
    <w:rsid w:val="001654E9"/>
    <w:rsid w:val="001659AF"/>
    <w:rsid w:val="00165A13"/>
    <w:rsid w:val="00165A15"/>
    <w:rsid w:val="00165D53"/>
    <w:rsid w:val="00165DE5"/>
    <w:rsid w:val="0016606E"/>
    <w:rsid w:val="001665C0"/>
    <w:rsid w:val="0016676E"/>
    <w:rsid w:val="00166A4E"/>
    <w:rsid w:val="00167452"/>
    <w:rsid w:val="0016749E"/>
    <w:rsid w:val="001674CD"/>
    <w:rsid w:val="00167520"/>
    <w:rsid w:val="001675BE"/>
    <w:rsid w:val="0016790F"/>
    <w:rsid w:val="00167BF4"/>
    <w:rsid w:val="00170797"/>
    <w:rsid w:val="001707DB"/>
    <w:rsid w:val="00170A98"/>
    <w:rsid w:val="00170EE2"/>
    <w:rsid w:val="00170F88"/>
    <w:rsid w:val="001711CD"/>
    <w:rsid w:val="001714DB"/>
    <w:rsid w:val="001717A2"/>
    <w:rsid w:val="00171AB6"/>
    <w:rsid w:val="00171AF5"/>
    <w:rsid w:val="00171E94"/>
    <w:rsid w:val="00171F51"/>
    <w:rsid w:val="0017208E"/>
    <w:rsid w:val="00172633"/>
    <w:rsid w:val="0017295A"/>
    <w:rsid w:val="0017344B"/>
    <w:rsid w:val="00173848"/>
    <w:rsid w:val="00173AD5"/>
    <w:rsid w:val="001740DE"/>
    <w:rsid w:val="00174251"/>
    <w:rsid w:val="001743A0"/>
    <w:rsid w:val="001743EC"/>
    <w:rsid w:val="001745AE"/>
    <w:rsid w:val="00174A07"/>
    <w:rsid w:val="00174F93"/>
    <w:rsid w:val="001753B0"/>
    <w:rsid w:val="00175514"/>
    <w:rsid w:val="001755AB"/>
    <w:rsid w:val="001755D1"/>
    <w:rsid w:val="0017579B"/>
    <w:rsid w:val="00175BAD"/>
    <w:rsid w:val="0017620F"/>
    <w:rsid w:val="001762ED"/>
    <w:rsid w:val="00176411"/>
    <w:rsid w:val="001764DD"/>
    <w:rsid w:val="00176850"/>
    <w:rsid w:val="00176932"/>
    <w:rsid w:val="00176AA7"/>
    <w:rsid w:val="00176C99"/>
    <w:rsid w:val="00176F9B"/>
    <w:rsid w:val="0017736E"/>
    <w:rsid w:val="001773D9"/>
    <w:rsid w:val="001777B2"/>
    <w:rsid w:val="00177E4F"/>
    <w:rsid w:val="001802D8"/>
    <w:rsid w:val="001803AA"/>
    <w:rsid w:val="001806D6"/>
    <w:rsid w:val="001809BE"/>
    <w:rsid w:val="00180A19"/>
    <w:rsid w:val="00180A5B"/>
    <w:rsid w:val="00180C80"/>
    <w:rsid w:val="00180F36"/>
    <w:rsid w:val="00181201"/>
    <w:rsid w:val="001812C5"/>
    <w:rsid w:val="0018168B"/>
    <w:rsid w:val="001816BF"/>
    <w:rsid w:val="0018195C"/>
    <w:rsid w:val="00181BAF"/>
    <w:rsid w:val="00181D71"/>
    <w:rsid w:val="00181E98"/>
    <w:rsid w:val="001822EF"/>
    <w:rsid w:val="001822FD"/>
    <w:rsid w:val="001823F3"/>
    <w:rsid w:val="001825CA"/>
    <w:rsid w:val="001826C5"/>
    <w:rsid w:val="0018294E"/>
    <w:rsid w:val="00182BDC"/>
    <w:rsid w:val="00182DAD"/>
    <w:rsid w:val="00182F28"/>
    <w:rsid w:val="00183937"/>
    <w:rsid w:val="00183ACC"/>
    <w:rsid w:val="00183AFC"/>
    <w:rsid w:val="00183DDB"/>
    <w:rsid w:val="00184433"/>
    <w:rsid w:val="00184551"/>
    <w:rsid w:val="0018456F"/>
    <w:rsid w:val="00184698"/>
    <w:rsid w:val="00184820"/>
    <w:rsid w:val="00184AA3"/>
    <w:rsid w:val="0018520B"/>
    <w:rsid w:val="001854C7"/>
    <w:rsid w:val="001857E5"/>
    <w:rsid w:val="00186217"/>
    <w:rsid w:val="001863D6"/>
    <w:rsid w:val="00186768"/>
    <w:rsid w:val="00186841"/>
    <w:rsid w:val="001868A9"/>
    <w:rsid w:val="001869C0"/>
    <w:rsid w:val="00186B90"/>
    <w:rsid w:val="00186D78"/>
    <w:rsid w:val="00186D98"/>
    <w:rsid w:val="00187096"/>
    <w:rsid w:val="001870A3"/>
    <w:rsid w:val="00187304"/>
    <w:rsid w:val="001877D8"/>
    <w:rsid w:val="00187812"/>
    <w:rsid w:val="001878A6"/>
    <w:rsid w:val="0018799D"/>
    <w:rsid w:val="00187C1A"/>
    <w:rsid w:val="00187F71"/>
    <w:rsid w:val="00187F7A"/>
    <w:rsid w:val="00190395"/>
    <w:rsid w:val="00190A57"/>
    <w:rsid w:val="00190F89"/>
    <w:rsid w:val="001912E4"/>
    <w:rsid w:val="00191904"/>
    <w:rsid w:val="00191ACA"/>
    <w:rsid w:val="00191F9E"/>
    <w:rsid w:val="001924AD"/>
    <w:rsid w:val="00192503"/>
    <w:rsid w:val="00192789"/>
    <w:rsid w:val="001929F9"/>
    <w:rsid w:val="00192B4A"/>
    <w:rsid w:val="00192C18"/>
    <w:rsid w:val="00192CBA"/>
    <w:rsid w:val="00192CF3"/>
    <w:rsid w:val="00192D51"/>
    <w:rsid w:val="00193021"/>
    <w:rsid w:val="00193164"/>
    <w:rsid w:val="00193184"/>
    <w:rsid w:val="0019327E"/>
    <w:rsid w:val="001932DD"/>
    <w:rsid w:val="001935E7"/>
    <w:rsid w:val="001939A2"/>
    <w:rsid w:val="00193BE8"/>
    <w:rsid w:val="00193C2E"/>
    <w:rsid w:val="00193E60"/>
    <w:rsid w:val="001940B1"/>
    <w:rsid w:val="001941C3"/>
    <w:rsid w:val="001941D2"/>
    <w:rsid w:val="0019424B"/>
    <w:rsid w:val="0019424D"/>
    <w:rsid w:val="00194340"/>
    <w:rsid w:val="0019438C"/>
    <w:rsid w:val="00194563"/>
    <w:rsid w:val="00194628"/>
    <w:rsid w:val="001948CA"/>
    <w:rsid w:val="001949AF"/>
    <w:rsid w:val="00194C49"/>
    <w:rsid w:val="00194E2A"/>
    <w:rsid w:val="001950E8"/>
    <w:rsid w:val="0019552C"/>
    <w:rsid w:val="001955E0"/>
    <w:rsid w:val="001955FE"/>
    <w:rsid w:val="00195745"/>
    <w:rsid w:val="0019584A"/>
    <w:rsid w:val="00195A65"/>
    <w:rsid w:val="00195B20"/>
    <w:rsid w:val="001960A3"/>
    <w:rsid w:val="001961F3"/>
    <w:rsid w:val="00196625"/>
    <w:rsid w:val="00196984"/>
    <w:rsid w:val="001969B2"/>
    <w:rsid w:val="00196AD2"/>
    <w:rsid w:val="00196DFB"/>
    <w:rsid w:val="00197199"/>
    <w:rsid w:val="001975C7"/>
    <w:rsid w:val="001976E6"/>
    <w:rsid w:val="001978BE"/>
    <w:rsid w:val="00197CA6"/>
    <w:rsid w:val="00197DB6"/>
    <w:rsid w:val="00197ED0"/>
    <w:rsid w:val="001A0085"/>
    <w:rsid w:val="001A01C5"/>
    <w:rsid w:val="001A035F"/>
    <w:rsid w:val="001A08E8"/>
    <w:rsid w:val="001A0BE0"/>
    <w:rsid w:val="001A0CDC"/>
    <w:rsid w:val="001A0F55"/>
    <w:rsid w:val="001A1240"/>
    <w:rsid w:val="001A1D0B"/>
    <w:rsid w:val="001A1D71"/>
    <w:rsid w:val="001A211B"/>
    <w:rsid w:val="001A22FA"/>
    <w:rsid w:val="001A254E"/>
    <w:rsid w:val="001A25B8"/>
    <w:rsid w:val="001A25F1"/>
    <w:rsid w:val="001A29E7"/>
    <w:rsid w:val="001A2E52"/>
    <w:rsid w:val="001A33EE"/>
    <w:rsid w:val="001A352B"/>
    <w:rsid w:val="001A380D"/>
    <w:rsid w:val="001A387F"/>
    <w:rsid w:val="001A3B70"/>
    <w:rsid w:val="001A3BAD"/>
    <w:rsid w:val="001A3C38"/>
    <w:rsid w:val="001A3FD6"/>
    <w:rsid w:val="001A404E"/>
    <w:rsid w:val="001A41E0"/>
    <w:rsid w:val="001A425E"/>
    <w:rsid w:val="001A4AAC"/>
    <w:rsid w:val="001A510C"/>
    <w:rsid w:val="001A5207"/>
    <w:rsid w:val="001A59A7"/>
    <w:rsid w:val="001A59CF"/>
    <w:rsid w:val="001A5D77"/>
    <w:rsid w:val="001A5EF4"/>
    <w:rsid w:val="001A5F30"/>
    <w:rsid w:val="001A5F85"/>
    <w:rsid w:val="001A5FE1"/>
    <w:rsid w:val="001A600B"/>
    <w:rsid w:val="001A6102"/>
    <w:rsid w:val="001A66AA"/>
    <w:rsid w:val="001A7269"/>
    <w:rsid w:val="001A74AF"/>
    <w:rsid w:val="001A7645"/>
    <w:rsid w:val="001A76DC"/>
    <w:rsid w:val="001A76EA"/>
    <w:rsid w:val="001A78FC"/>
    <w:rsid w:val="001A79D5"/>
    <w:rsid w:val="001A7C17"/>
    <w:rsid w:val="001A7F31"/>
    <w:rsid w:val="001A7F3B"/>
    <w:rsid w:val="001A8EC9"/>
    <w:rsid w:val="001B0284"/>
    <w:rsid w:val="001B056C"/>
    <w:rsid w:val="001B06DF"/>
    <w:rsid w:val="001B08AB"/>
    <w:rsid w:val="001B08E5"/>
    <w:rsid w:val="001B099D"/>
    <w:rsid w:val="001B0A66"/>
    <w:rsid w:val="001B122D"/>
    <w:rsid w:val="001B142D"/>
    <w:rsid w:val="001B1649"/>
    <w:rsid w:val="001B178A"/>
    <w:rsid w:val="001B17B6"/>
    <w:rsid w:val="001B1902"/>
    <w:rsid w:val="001B199B"/>
    <w:rsid w:val="001B1B3A"/>
    <w:rsid w:val="001B1C80"/>
    <w:rsid w:val="001B1DB3"/>
    <w:rsid w:val="001B2010"/>
    <w:rsid w:val="001B2368"/>
    <w:rsid w:val="001B23F6"/>
    <w:rsid w:val="001B2BCB"/>
    <w:rsid w:val="001B2FA3"/>
    <w:rsid w:val="001B38B1"/>
    <w:rsid w:val="001B3A27"/>
    <w:rsid w:val="001B3AEF"/>
    <w:rsid w:val="001B3BB8"/>
    <w:rsid w:val="001B3E6F"/>
    <w:rsid w:val="001B3F9C"/>
    <w:rsid w:val="001B41EC"/>
    <w:rsid w:val="001B4274"/>
    <w:rsid w:val="001B45D4"/>
    <w:rsid w:val="001B47F4"/>
    <w:rsid w:val="001B4E37"/>
    <w:rsid w:val="001B5396"/>
    <w:rsid w:val="001B56CB"/>
    <w:rsid w:val="001B5AA3"/>
    <w:rsid w:val="001B5B81"/>
    <w:rsid w:val="001B5C37"/>
    <w:rsid w:val="001B5D9D"/>
    <w:rsid w:val="001B5E8A"/>
    <w:rsid w:val="001B5EA7"/>
    <w:rsid w:val="001B609F"/>
    <w:rsid w:val="001B63B8"/>
    <w:rsid w:val="001B64F1"/>
    <w:rsid w:val="001B6B6F"/>
    <w:rsid w:val="001B720C"/>
    <w:rsid w:val="001B723E"/>
    <w:rsid w:val="001B7D32"/>
    <w:rsid w:val="001B7F0A"/>
    <w:rsid w:val="001C0004"/>
    <w:rsid w:val="001C013E"/>
    <w:rsid w:val="001C0297"/>
    <w:rsid w:val="001C02E6"/>
    <w:rsid w:val="001C0598"/>
    <w:rsid w:val="001C0A5E"/>
    <w:rsid w:val="001C0AAB"/>
    <w:rsid w:val="001C0AB9"/>
    <w:rsid w:val="001C12C4"/>
    <w:rsid w:val="001C1372"/>
    <w:rsid w:val="001C1685"/>
    <w:rsid w:val="001C1A0E"/>
    <w:rsid w:val="001C1A19"/>
    <w:rsid w:val="001C1A4B"/>
    <w:rsid w:val="001C1AF7"/>
    <w:rsid w:val="001C1D6E"/>
    <w:rsid w:val="001C1E27"/>
    <w:rsid w:val="001C1FF4"/>
    <w:rsid w:val="001C207B"/>
    <w:rsid w:val="001C221A"/>
    <w:rsid w:val="001C25F3"/>
    <w:rsid w:val="001C25F8"/>
    <w:rsid w:val="001C278F"/>
    <w:rsid w:val="001C280A"/>
    <w:rsid w:val="001C2899"/>
    <w:rsid w:val="001C28B4"/>
    <w:rsid w:val="001C2C3C"/>
    <w:rsid w:val="001C2F26"/>
    <w:rsid w:val="001C305F"/>
    <w:rsid w:val="001C314B"/>
    <w:rsid w:val="001C31EF"/>
    <w:rsid w:val="001C38DE"/>
    <w:rsid w:val="001C39AF"/>
    <w:rsid w:val="001C3A89"/>
    <w:rsid w:val="001C3E95"/>
    <w:rsid w:val="001C41E6"/>
    <w:rsid w:val="001C4201"/>
    <w:rsid w:val="001C42B6"/>
    <w:rsid w:val="001C43B4"/>
    <w:rsid w:val="001C441A"/>
    <w:rsid w:val="001C45F3"/>
    <w:rsid w:val="001C4762"/>
    <w:rsid w:val="001C47D0"/>
    <w:rsid w:val="001C4CF5"/>
    <w:rsid w:val="001C4F59"/>
    <w:rsid w:val="001C5241"/>
    <w:rsid w:val="001C52AE"/>
    <w:rsid w:val="001C54E9"/>
    <w:rsid w:val="001C55E2"/>
    <w:rsid w:val="001C5C91"/>
    <w:rsid w:val="001C5E53"/>
    <w:rsid w:val="001C5F9E"/>
    <w:rsid w:val="001C628E"/>
    <w:rsid w:val="001C6340"/>
    <w:rsid w:val="001C6548"/>
    <w:rsid w:val="001C658C"/>
    <w:rsid w:val="001C66F1"/>
    <w:rsid w:val="001C6754"/>
    <w:rsid w:val="001C6910"/>
    <w:rsid w:val="001C6993"/>
    <w:rsid w:val="001C69EF"/>
    <w:rsid w:val="001C6D70"/>
    <w:rsid w:val="001C6EA7"/>
    <w:rsid w:val="001C6EE9"/>
    <w:rsid w:val="001C753F"/>
    <w:rsid w:val="001C761B"/>
    <w:rsid w:val="001C772F"/>
    <w:rsid w:val="001C784E"/>
    <w:rsid w:val="001C786B"/>
    <w:rsid w:val="001C7BE6"/>
    <w:rsid w:val="001C7CCB"/>
    <w:rsid w:val="001C7DCF"/>
    <w:rsid w:val="001D01AD"/>
    <w:rsid w:val="001D028D"/>
    <w:rsid w:val="001D063E"/>
    <w:rsid w:val="001D0998"/>
    <w:rsid w:val="001D0B43"/>
    <w:rsid w:val="001D0BDF"/>
    <w:rsid w:val="001D0D06"/>
    <w:rsid w:val="001D10BC"/>
    <w:rsid w:val="001D1222"/>
    <w:rsid w:val="001D139F"/>
    <w:rsid w:val="001D140D"/>
    <w:rsid w:val="001D1419"/>
    <w:rsid w:val="001D1540"/>
    <w:rsid w:val="001D154C"/>
    <w:rsid w:val="001D15C2"/>
    <w:rsid w:val="001D1688"/>
    <w:rsid w:val="001D16C2"/>
    <w:rsid w:val="001D1D6F"/>
    <w:rsid w:val="001D1DBE"/>
    <w:rsid w:val="001D1E0B"/>
    <w:rsid w:val="001D2424"/>
    <w:rsid w:val="001D2723"/>
    <w:rsid w:val="001D272D"/>
    <w:rsid w:val="001D28E3"/>
    <w:rsid w:val="001D2F85"/>
    <w:rsid w:val="001D31EE"/>
    <w:rsid w:val="001D34F1"/>
    <w:rsid w:val="001D3C4A"/>
    <w:rsid w:val="001D45C6"/>
    <w:rsid w:val="001D4631"/>
    <w:rsid w:val="001D498D"/>
    <w:rsid w:val="001D4E82"/>
    <w:rsid w:val="001D54DF"/>
    <w:rsid w:val="001D5A41"/>
    <w:rsid w:val="001D5B19"/>
    <w:rsid w:val="001D5E22"/>
    <w:rsid w:val="001D614B"/>
    <w:rsid w:val="001D680F"/>
    <w:rsid w:val="001D6D28"/>
    <w:rsid w:val="001D7775"/>
    <w:rsid w:val="001D7786"/>
    <w:rsid w:val="001D7CA8"/>
    <w:rsid w:val="001E003E"/>
    <w:rsid w:val="001E00E3"/>
    <w:rsid w:val="001E0169"/>
    <w:rsid w:val="001E0254"/>
    <w:rsid w:val="001E0CA2"/>
    <w:rsid w:val="001E0DED"/>
    <w:rsid w:val="001E0F03"/>
    <w:rsid w:val="001E10C8"/>
    <w:rsid w:val="001E110C"/>
    <w:rsid w:val="001E135C"/>
    <w:rsid w:val="001E1687"/>
    <w:rsid w:val="001E169F"/>
    <w:rsid w:val="001E18BB"/>
    <w:rsid w:val="001E190B"/>
    <w:rsid w:val="001E1990"/>
    <w:rsid w:val="001E1DC3"/>
    <w:rsid w:val="001E2375"/>
    <w:rsid w:val="001E315E"/>
    <w:rsid w:val="001E3576"/>
    <w:rsid w:val="001E3B77"/>
    <w:rsid w:val="001E3BB5"/>
    <w:rsid w:val="001E3D8B"/>
    <w:rsid w:val="001E3F30"/>
    <w:rsid w:val="001E3FA9"/>
    <w:rsid w:val="001E405B"/>
    <w:rsid w:val="001E45F0"/>
    <w:rsid w:val="001E466D"/>
    <w:rsid w:val="001E48BB"/>
    <w:rsid w:val="001E5397"/>
    <w:rsid w:val="001E5453"/>
    <w:rsid w:val="001E5544"/>
    <w:rsid w:val="001E563D"/>
    <w:rsid w:val="001E59F8"/>
    <w:rsid w:val="001E5A3A"/>
    <w:rsid w:val="001E5C9B"/>
    <w:rsid w:val="001E5FFD"/>
    <w:rsid w:val="001E6100"/>
    <w:rsid w:val="001E6374"/>
    <w:rsid w:val="001E64D9"/>
    <w:rsid w:val="001E69EE"/>
    <w:rsid w:val="001E73A7"/>
    <w:rsid w:val="001E7432"/>
    <w:rsid w:val="001E775E"/>
    <w:rsid w:val="001E77A4"/>
    <w:rsid w:val="001E7958"/>
    <w:rsid w:val="001E7A76"/>
    <w:rsid w:val="001E7E77"/>
    <w:rsid w:val="001E7FCD"/>
    <w:rsid w:val="001EB508"/>
    <w:rsid w:val="001F019D"/>
    <w:rsid w:val="001F0A2A"/>
    <w:rsid w:val="001F0B58"/>
    <w:rsid w:val="001F0B99"/>
    <w:rsid w:val="001F0BC2"/>
    <w:rsid w:val="001F0CD3"/>
    <w:rsid w:val="001F0D17"/>
    <w:rsid w:val="001F0D1C"/>
    <w:rsid w:val="001F1058"/>
    <w:rsid w:val="001F1099"/>
    <w:rsid w:val="001F117A"/>
    <w:rsid w:val="001F1211"/>
    <w:rsid w:val="001F12CE"/>
    <w:rsid w:val="001F1565"/>
    <w:rsid w:val="001F1746"/>
    <w:rsid w:val="001F1B13"/>
    <w:rsid w:val="001F248E"/>
    <w:rsid w:val="001F2495"/>
    <w:rsid w:val="001F269B"/>
    <w:rsid w:val="001F2D97"/>
    <w:rsid w:val="001F2F73"/>
    <w:rsid w:val="001F3173"/>
    <w:rsid w:val="001F385E"/>
    <w:rsid w:val="001F3A2A"/>
    <w:rsid w:val="001F4010"/>
    <w:rsid w:val="001F4020"/>
    <w:rsid w:val="001F44FC"/>
    <w:rsid w:val="001F4CA4"/>
    <w:rsid w:val="001F4D41"/>
    <w:rsid w:val="001F4DC6"/>
    <w:rsid w:val="001F4E73"/>
    <w:rsid w:val="001F5137"/>
    <w:rsid w:val="001F52F4"/>
    <w:rsid w:val="001F5419"/>
    <w:rsid w:val="001F54A8"/>
    <w:rsid w:val="001F5771"/>
    <w:rsid w:val="001F580C"/>
    <w:rsid w:val="001F59C1"/>
    <w:rsid w:val="001F5DC9"/>
    <w:rsid w:val="001F5E8A"/>
    <w:rsid w:val="001F6150"/>
    <w:rsid w:val="001F6615"/>
    <w:rsid w:val="001F6763"/>
    <w:rsid w:val="001F6AB3"/>
    <w:rsid w:val="001F6BED"/>
    <w:rsid w:val="001F7116"/>
    <w:rsid w:val="001F7352"/>
    <w:rsid w:val="001F7431"/>
    <w:rsid w:val="001F76AB"/>
    <w:rsid w:val="001F7811"/>
    <w:rsid w:val="001F7928"/>
    <w:rsid w:val="001F7C04"/>
    <w:rsid w:val="001F7F3F"/>
    <w:rsid w:val="0020014C"/>
    <w:rsid w:val="0020065A"/>
    <w:rsid w:val="002008A7"/>
    <w:rsid w:val="002008DA"/>
    <w:rsid w:val="00200BDC"/>
    <w:rsid w:val="00201071"/>
    <w:rsid w:val="002012D8"/>
    <w:rsid w:val="00201981"/>
    <w:rsid w:val="00201B07"/>
    <w:rsid w:val="00201B23"/>
    <w:rsid w:val="00201C7E"/>
    <w:rsid w:val="00202103"/>
    <w:rsid w:val="00202282"/>
    <w:rsid w:val="0020276E"/>
    <w:rsid w:val="00202A69"/>
    <w:rsid w:val="00202A8E"/>
    <w:rsid w:val="0020323C"/>
    <w:rsid w:val="002032A4"/>
    <w:rsid w:val="0020332A"/>
    <w:rsid w:val="00203469"/>
    <w:rsid w:val="00203A51"/>
    <w:rsid w:val="00203DDC"/>
    <w:rsid w:val="0020425D"/>
    <w:rsid w:val="002043B0"/>
    <w:rsid w:val="00204790"/>
    <w:rsid w:val="00204867"/>
    <w:rsid w:val="00204D6F"/>
    <w:rsid w:val="00205015"/>
    <w:rsid w:val="00205430"/>
    <w:rsid w:val="002056EF"/>
    <w:rsid w:val="0020573A"/>
    <w:rsid w:val="0020573B"/>
    <w:rsid w:val="00205895"/>
    <w:rsid w:val="00205914"/>
    <w:rsid w:val="00205968"/>
    <w:rsid w:val="00205ADC"/>
    <w:rsid w:val="00205AE2"/>
    <w:rsid w:val="00205CCD"/>
    <w:rsid w:val="0020611F"/>
    <w:rsid w:val="002066DF"/>
    <w:rsid w:val="00206876"/>
    <w:rsid w:val="00206C91"/>
    <w:rsid w:val="00206DFB"/>
    <w:rsid w:val="00206E0A"/>
    <w:rsid w:val="00206EA5"/>
    <w:rsid w:val="00206EE5"/>
    <w:rsid w:val="00206FF0"/>
    <w:rsid w:val="00207929"/>
    <w:rsid w:val="00207CF5"/>
    <w:rsid w:val="00207D2B"/>
    <w:rsid w:val="00207E7D"/>
    <w:rsid w:val="00207EAF"/>
    <w:rsid w:val="002100CC"/>
    <w:rsid w:val="00210424"/>
    <w:rsid w:val="002104D6"/>
    <w:rsid w:val="0021053E"/>
    <w:rsid w:val="002105F4"/>
    <w:rsid w:val="0021075C"/>
    <w:rsid w:val="00210989"/>
    <w:rsid w:val="00210AFC"/>
    <w:rsid w:val="00210C34"/>
    <w:rsid w:val="00210DB9"/>
    <w:rsid w:val="0021101C"/>
    <w:rsid w:val="002110B2"/>
    <w:rsid w:val="0021120D"/>
    <w:rsid w:val="00211249"/>
    <w:rsid w:val="00211385"/>
    <w:rsid w:val="002115F3"/>
    <w:rsid w:val="002116A7"/>
    <w:rsid w:val="00211761"/>
    <w:rsid w:val="002118BF"/>
    <w:rsid w:val="00211FA9"/>
    <w:rsid w:val="002121C8"/>
    <w:rsid w:val="002121DB"/>
    <w:rsid w:val="0021225C"/>
    <w:rsid w:val="00212912"/>
    <w:rsid w:val="00212AF3"/>
    <w:rsid w:val="00212F61"/>
    <w:rsid w:val="00212FF8"/>
    <w:rsid w:val="00213213"/>
    <w:rsid w:val="0021327E"/>
    <w:rsid w:val="002132D9"/>
    <w:rsid w:val="00213346"/>
    <w:rsid w:val="002133E3"/>
    <w:rsid w:val="002133E6"/>
    <w:rsid w:val="002137C0"/>
    <w:rsid w:val="0021385F"/>
    <w:rsid w:val="0021414B"/>
    <w:rsid w:val="002146FE"/>
    <w:rsid w:val="0021480E"/>
    <w:rsid w:val="00214D69"/>
    <w:rsid w:val="00215019"/>
    <w:rsid w:val="00215268"/>
    <w:rsid w:val="00215412"/>
    <w:rsid w:val="00215426"/>
    <w:rsid w:val="002154C9"/>
    <w:rsid w:val="00215509"/>
    <w:rsid w:val="0021559E"/>
    <w:rsid w:val="0021567B"/>
    <w:rsid w:val="00215C23"/>
    <w:rsid w:val="0021643E"/>
    <w:rsid w:val="002165FB"/>
    <w:rsid w:val="002167BF"/>
    <w:rsid w:val="0021695C"/>
    <w:rsid w:val="0021699C"/>
    <w:rsid w:val="00216CAC"/>
    <w:rsid w:val="00216DDF"/>
    <w:rsid w:val="00216E19"/>
    <w:rsid w:val="00216E34"/>
    <w:rsid w:val="002170CB"/>
    <w:rsid w:val="002173F4"/>
    <w:rsid w:val="00217620"/>
    <w:rsid w:val="0021771C"/>
    <w:rsid w:val="002179A5"/>
    <w:rsid w:val="00217FB7"/>
    <w:rsid w:val="0022030F"/>
    <w:rsid w:val="0022048A"/>
    <w:rsid w:val="00220ABB"/>
    <w:rsid w:val="00220D42"/>
    <w:rsid w:val="00220E8B"/>
    <w:rsid w:val="00220F00"/>
    <w:rsid w:val="00221254"/>
    <w:rsid w:val="0022162A"/>
    <w:rsid w:val="00221789"/>
    <w:rsid w:val="00221884"/>
    <w:rsid w:val="00221CAB"/>
    <w:rsid w:val="00222042"/>
    <w:rsid w:val="0022204F"/>
    <w:rsid w:val="0022248C"/>
    <w:rsid w:val="00222611"/>
    <w:rsid w:val="002227CF"/>
    <w:rsid w:val="00222B8C"/>
    <w:rsid w:val="00222F62"/>
    <w:rsid w:val="0022325C"/>
    <w:rsid w:val="002236A9"/>
    <w:rsid w:val="00223880"/>
    <w:rsid w:val="00223F02"/>
    <w:rsid w:val="00224141"/>
    <w:rsid w:val="002242B9"/>
    <w:rsid w:val="00224727"/>
    <w:rsid w:val="00224790"/>
    <w:rsid w:val="00224E13"/>
    <w:rsid w:val="002250D9"/>
    <w:rsid w:val="00225198"/>
    <w:rsid w:val="0022542A"/>
    <w:rsid w:val="0022583D"/>
    <w:rsid w:val="00225910"/>
    <w:rsid w:val="00225D06"/>
    <w:rsid w:val="00225E26"/>
    <w:rsid w:val="00225E8D"/>
    <w:rsid w:val="00225F12"/>
    <w:rsid w:val="00225FAD"/>
    <w:rsid w:val="00226277"/>
    <w:rsid w:val="00226B86"/>
    <w:rsid w:val="00226DAF"/>
    <w:rsid w:val="00226F56"/>
    <w:rsid w:val="002272F0"/>
    <w:rsid w:val="0022752E"/>
    <w:rsid w:val="0022753C"/>
    <w:rsid w:val="00227856"/>
    <w:rsid w:val="002278BA"/>
    <w:rsid w:val="002278E3"/>
    <w:rsid w:val="00227978"/>
    <w:rsid w:val="0022799B"/>
    <w:rsid w:val="00227BEB"/>
    <w:rsid w:val="00227CE2"/>
    <w:rsid w:val="00227D0F"/>
    <w:rsid w:val="00227F5C"/>
    <w:rsid w:val="00230032"/>
    <w:rsid w:val="002301AC"/>
    <w:rsid w:val="00230415"/>
    <w:rsid w:val="002319DF"/>
    <w:rsid w:val="00231B27"/>
    <w:rsid w:val="00231F74"/>
    <w:rsid w:val="00232230"/>
    <w:rsid w:val="002322A6"/>
    <w:rsid w:val="00232600"/>
    <w:rsid w:val="00232876"/>
    <w:rsid w:val="00232880"/>
    <w:rsid w:val="002328ED"/>
    <w:rsid w:val="002329A2"/>
    <w:rsid w:val="00232AF4"/>
    <w:rsid w:val="00232B0A"/>
    <w:rsid w:val="00232C11"/>
    <w:rsid w:val="00232D0A"/>
    <w:rsid w:val="00232DAD"/>
    <w:rsid w:val="0023302E"/>
    <w:rsid w:val="002331CA"/>
    <w:rsid w:val="0023331C"/>
    <w:rsid w:val="00233622"/>
    <w:rsid w:val="0023389E"/>
    <w:rsid w:val="00233AA2"/>
    <w:rsid w:val="00233C68"/>
    <w:rsid w:val="00233D47"/>
    <w:rsid w:val="00233EC1"/>
    <w:rsid w:val="0023446C"/>
    <w:rsid w:val="002346DE"/>
    <w:rsid w:val="00234A5A"/>
    <w:rsid w:val="00234CFE"/>
    <w:rsid w:val="00234EC7"/>
    <w:rsid w:val="00235137"/>
    <w:rsid w:val="0023517E"/>
    <w:rsid w:val="0023535F"/>
    <w:rsid w:val="002354A5"/>
    <w:rsid w:val="00235AB2"/>
    <w:rsid w:val="00235C89"/>
    <w:rsid w:val="00235DD7"/>
    <w:rsid w:val="00235E2D"/>
    <w:rsid w:val="00236154"/>
    <w:rsid w:val="002362DB"/>
    <w:rsid w:val="00236580"/>
    <w:rsid w:val="00236940"/>
    <w:rsid w:val="00236BD6"/>
    <w:rsid w:val="00236C9B"/>
    <w:rsid w:val="00236CD9"/>
    <w:rsid w:val="00236DA1"/>
    <w:rsid w:val="002378C8"/>
    <w:rsid w:val="002379A6"/>
    <w:rsid w:val="002379F3"/>
    <w:rsid w:val="002400EB"/>
    <w:rsid w:val="00240148"/>
    <w:rsid w:val="00240624"/>
    <w:rsid w:val="00240642"/>
    <w:rsid w:val="002408CE"/>
    <w:rsid w:val="0024096E"/>
    <w:rsid w:val="002409D5"/>
    <w:rsid w:val="00240A32"/>
    <w:rsid w:val="00240E47"/>
    <w:rsid w:val="00240E76"/>
    <w:rsid w:val="00240E9F"/>
    <w:rsid w:val="0024140E"/>
    <w:rsid w:val="0024165A"/>
    <w:rsid w:val="0024167C"/>
    <w:rsid w:val="002416D2"/>
    <w:rsid w:val="00241847"/>
    <w:rsid w:val="00241900"/>
    <w:rsid w:val="00241C8A"/>
    <w:rsid w:val="00241DB4"/>
    <w:rsid w:val="00241E4E"/>
    <w:rsid w:val="00241EEF"/>
    <w:rsid w:val="002423F0"/>
    <w:rsid w:val="00242829"/>
    <w:rsid w:val="00242873"/>
    <w:rsid w:val="00242A79"/>
    <w:rsid w:val="00242A9F"/>
    <w:rsid w:val="00242C06"/>
    <w:rsid w:val="00242E43"/>
    <w:rsid w:val="0024305E"/>
    <w:rsid w:val="002431F5"/>
    <w:rsid w:val="00243892"/>
    <w:rsid w:val="00243B09"/>
    <w:rsid w:val="00243CA8"/>
    <w:rsid w:val="002442C2"/>
    <w:rsid w:val="002443C3"/>
    <w:rsid w:val="0024464F"/>
    <w:rsid w:val="00244870"/>
    <w:rsid w:val="00244E82"/>
    <w:rsid w:val="00244FD7"/>
    <w:rsid w:val="002453F0"/>
    <w:rsid w:val="00245A13"/>
    <w:rsid w:val="00245BC7"/>
    <w:rsid w:val="00246226"/>
    <w:rsid w:val="002467D7"/>
    <w:rsid w:val="002468C2"/>
    <w:rsid w:val="0024696C"/>
    <w:rsid w:val="002469CE"/>
    <w:rsid w:val="00246B57"/>
    <w:rsid w:val="00246C9A"/>
    <w:rsid w:val="00246CB0"/>
    <w:rsid w:val="0024715E"/>
    <w:rsid w:val="002471AE"/>
    <w:rsid w:val="00247761"/>
    <w:rsid w:val="00247B61"/>
    <w:rsid w:val="00247F6A"/>
    <w:rsid w:val="00248546"/>
    <w:rsid w:val="00250485"/>
    <w:rsid w:val="002504BD"/>
    <w:rsid w:val="002504C1"/>
    <w:rsid w:val="00250641"/>
    <w:rsid w:val="00250E16"/>
    <w:rsid w:val="00250FBA"/>
    <w:rsid w:val="002511FA"/>
    <w:rsid w:val="002512AA"/>
    <w:rsid w:val="00251383"/>
    <w:rsid w:val="00251623"/>
    <w:rsid w:val="002519AF"/>
    <w:rsid w:val="00252057"/>
    <w:rsid w:val="002520EA"/>
    <w:rsid w:val="002524A8"/>
    <w:rsid w:val="0025268D"/>
    <w:rsid w:val="002526D1"/>
    <w:rsid w:val="00252AE8"/>
    <w:rsid w:val="00252D46"/>
    <w:rsid w:val="0025368E"/>
    <w:rsid w:val="002537DF"/>
    <w:rsid w:val="00253A0A"/>
    <w:rsid w:val="00253D89"/>
    <w:rsid w:val="00253E14"/>
    <w:rsid w:val="00253EC7"/>
    <w:rsid w:val="00253F0F"/>
    <w:rsid w:val="00253F12"/>
    <w:rsid w:val="002540F7"/>
    <w:rsid w:val="0025411E"/>
    <w:rsid w:val="002541C5"/>
    <w:rsid w:val="0025429F"/>
    <w:rsid w:val="0025438C"/>
    <w:rsid w:val="0025440A"/>
    <w:rsid w:val="0025448B"/>
    <w:rsid w:val="00254780"/>
    <w:rsid w:val="0025496B"/>
    <w:rsid w:val="002549A1"/>
    <w:rsid w:val="002549F8"/>
    <w:rsid w:val="00254D8A"/>
    <w:rsid w:val="00255112"/>
    <w:rsid w:val="00255326"/>
    <w:rsid w:val="002553BF"/>
    <w:rsid w:val="002554BD"/>
    <w:rsid w:val="00255573"/>
    <w:rsid w:val="00255878"/>
    <w:rsid w:val="0025592D"/>
    <w:rsid w:val="0025598D"/>
    <w:rsid w:val="00255E63"/>
    <w:rsid w:val="00255EA7"/>
    <w:rsid w:val="00255FF0"/>
    <w:rsid w:val="002560BD"/>
    <w:rsid w:val="00256460"/>
    <w:rsid w:val="002564AE"/>
    <w:rsid w:val="00256565"/>
    <w:rsid w:val="002566F2"/>
    <w:rsid w:val="0025676F"/>
    <w:rsid w:val="00256797"/>
    <w:rsid w:val="00256A43"/>
    <w:rsid w:val="00256D63"/>
    <w:rsid w:val="00256D65"/>
    <w:rsid w:val="00257139"/>
    <w:rsid w:val="002571E9"/>
    <w:rsid w:val="00257249"/>
    <w:rsid w:val="0025733C"/>
    <w:rsid w:val="002574EA"/>
    <w:rsid w:val="0025759A"/>
    <w:rsid w:val="00257CF6"/>
    <w:rsid w:val="00257DFE"/>
    <w:rsid w:val="00257ECF"/>
    <w:rsid w:val="00257FB9"/>
    <w:rsid w:val="00260215"/>
    <w:rsid w:val="0026022F"/>
    <w:rsid w:val="00260601"/>
    <w:rsid w:val="002606AD"/>
    <w:rsid w:val="002608A8"/>
    <w:rsid w:val="00260A5F"/>
    <w:rsid w:val="00260C13"/>
    <w:rsid w:val="00260EAA"/>
    <w:rsid w:val="00260F87"/>
    <w:rsid w:val="00261403"/>
    <w:rsid w:val="002615E2"/>
    <w:rsid w:val="0026162C"/>
    <w:rsid w:val="0026170E"/>
    <w:rsid w:val="002617B4"/>
    <w:rsid w:val="00261964"/>
    <w:rsid w:val="00261C42"/>
    <w:rsid w:val="00261C54"/>
    <w:rsid w:val="00261EAD"/>
    <w:rsid w:val="00261FB6"/>
    <w:rsid w:val="00262769"/>
    <w:rsid w:val="00262805"/>
    <w:rsid w:val="002628EA"/>
    <w:rsid w:val="00262905"/>
    <w:rsid w:val="00262ACF"/>
    <w:rsid w:val="00262BBD"/>
    <w:rsid w:val="00262F36"/>
    <w:rsid w:val="002630ED"/>
    <w:rsid w:val="00263354"/>
    <w:rsid w:val="00263358"/>
    <w:rsid w:val="0026364D"/>
    <w:rsid w:val="0026379F"/>
    <w:rsid w:val="002643C9"/>
    <w:rsid w:val="00264792"/>
    <w:rsid w:val="002647D0"/>
    <w:rsid w:val="00264C5E"/>
    <w:rsid w:val="00264CC9"/>
    <w:rsid w:val="00264E1F"/>
    <w:rsid w:val="0026508A"/>
    <w:rsid w:val="002651ED"/>
    <w:rsid w:val="002652CD"/>
    <w:rsid w:val="00265387"/>
    <w:rsid w:val="0026548A"/>
    <w:rsid w:val="00265C96"/>
    <w:rsid w:val="00265D1B"/>
    <w:rsid w:val="00265D9B"/>
    <w:rsid w:val="00265F15"/>
    <w:rsid w:val="00265F87"/>
    <w:rsid w:val="002662E7"/>
    <w:rsid w:val="00266501"/>
    <w:rsid w:val="002665A4"/>
    <w:rsid w:val="002666AA"/>
    <w:rsid w:val="00266C20"/>
    <w:rsid w:val="00267806"/>
    <w:rsid w:val="002678F2"/>
    <w:rsid w:val="00267915"/>
    <w:rsid w:val="00267BC7"/>
    <w:rsid w:val="00267BDB"/>
    <w:rsid w:val="00267D80"/>
    <w:rsid w:val="0027025F"/>
    <w:rsid w:val="00270286"/>
    <w:rsid w:val="0027071E"/>
    <w:rsid w:val="00270988"/>
    <w:rsid w:val="002709BE"/>
    <w:rsid w:val="00270B92"/>
    <w:rsid w:val="00270D0E"/>
    <w:rsid w:val="00270DA6"/>
    <w:rsid w:val="00270FCB"/>
    <w:rsid w:val="002710E5"/>
    <w:rsid w:val="002711F2"/>
    <w:rsid w:val="0027120E"/>
    <w:rsid w:val="00271278"/>
    <w:rsid w:val="002713FA"/>
    <w:rsid w:val="002714FD"/>
    <w:rsid w:val="002716DD"/>
    <w:rsid w:val="002717CA"/>
    <w:rsid w:val="002719E5"/>
    <w:rsid w:val="00271BBC"/>
    <w:rsid w:val="00272162"/>
    <w:rsid w:val="0027261E"/>
    <w:rsid w:val="002727DA"/>
    <w:rsid w:val="00272DCE"/>
    <w:rsid w:val="0027332D"/>
    <w:rsid w:val="00273A74"/>
    <w:rsid w:val="00273BCF"/>
    <w:rsid w:val="00273D9B"/>
    <w:rsid w:val="002740A0"/>
    <w:rsid w:val="0027410D"/>
    <w:rsid w:val="002741CC"/>
    <w:rsid w:val="00274464"/>
    <w:rsid w:val="002744DE"/>
    <w:rsid w:val="0027473D"/>
    <w:rsid w:val="0027492B"/>
    <w:rsid w:val="00274A88"/>
    <w:rsid w:val="00274BDB"/>
    <w:rsid w:val="00275189"/>
    <w:rsid w:val="002753C1"/>
    <w:rsid w:val="00275654"/>
    <w:rsid w:val="002759ED"/>
    <w:rsid w:val="00275AC6"/>
    <w:rsid w:val="00275EF7"/>
    <w:rsid w:val="00275F34"/>
    <w:rsid w:val="00276023"/>
    <w:rsid w:val="002764D3"/>
    <w:rsid w:val="0027692E"/>
    <w:rsid w:val="00276DEB"/>
    <w:rsid w:val="002771DF"/>
    <w:rsid w:val="0027727C"/>
    <w:rsid w:val="00277291"/>
    <w:rsid w:val="00277AE1"/>
    <w:rsid w:val="00277DF6"/>
    <w:rsid w:val="00277FDD"/>
    <w:rsid w:val="0028016B"/>
    <w:rsid w:val="0028033B"/>
    <w:rsid w:val="0028077F"/>
    <w:rsid w:val="00280CB6"/>
    <w:rsid w:val="00280D0C"/>
    <w:rsid w:val="00281121"/>
    <w:rsid w:val="0028148A"/>
    <w:rsid w:val="002819B3"/>
    <w:rsid w:val="00281F5F"/>
    <w:rsid w:val="00281FFE"/>
    <w:rsid w:val="00282211"/>
    <w:rsid w:val="00282350"/>
    <w:rsid w:val="00282403"/>
    <w:rsid w:val="00282511"/>
    <w:rsid w:val="002825CA"/>
    <w:rsid w:val="0028261E"/>
    <w:rsid w:val="00282766"/>
    <w:rsid w:val="002829AA"/>
    <w:rsid w:val="00282B03"/>
    <w:rsid w:val="00282BED"/>
    <w:rsid w:val="00282C2E"/>
    <w:rsid w:val="00282D71"/>
    <w:rsid w:val="00282DED"/>
    <w:rsid w:val="00283007"/>
    <w:rsid w:val="00283038"/>
    <w:rsid w:val="002832D3"/>
    <w:rsid w:val="002833AB"/>
    <w:rsid w:val="00283656"/>
    <w:rsid w:val="0028370E"/>
    <w:rsid w:val="002837BB"/>
    <w:rsid w:val="00284794"/>
    <w:rsid w:val="00284AEF"/>
    <w:rsid w:val="00284E98"/>
    <w:rsid w:val="00284EF5"/>
    <w:rsid w:val="00284FED"/>
    <w:rsid w:val="002854CB"/>
    <w:rsid w:val="002854FE"/>
    <w:rsid w:val="0028551C"/>
    <w:rsid w:val="002856B6"/>
    <w:rsid w:val="00285997"/>
    <w:rsid w:val="00285ABB"/>
    <w:rsid w:val="00285BF9"/>
    <w:rsid w:val="00285CEC"/>
    <w:rsid w:val="00285D87"/>
    <w:rsid w:val="00285E74"/>
    <w:rsid w:val="00285EAB"/>
    <w:rsid w:val="00285F53"/>
    <w:rsid w:val="00285F8C"/>
    <w:rsid w:val="0028629D"/>
    <w:rsid w:val="00286384"/>
    <w:rsid w:val="002864E0"/>
    <w:rsid w:val="002868E5"/>
    <w:rsid w:val="002869DE"/>
    <w:rsid w:val="00286A59"/>
    <w:rsid w:val="00286A93"/>
    <w:rsid w:val="00286DA1"/>
    <w:rsid w:val="00286F18"/>
    <w:rsid w:val="002872CB"/>
    <w:rsid w:val="0028738C"/>
    <w:rsid w:val="00287434"/>
    <w:rsid w:val="002878A1"/>
    <w:rsid w:val="00287E65"/>
    <w:rsid w:val="002905D4"/>
    <w:rsid w:val="00290614"/>
    <w:rsid w:val="002907DB"/>
    <w:rsid w:val="00290A5F"/>
    <w:rsid w:val="00291088"/>
    <w:rsid w:val="00291211"/>
    <w:rsid w:val="002912D0"/>
    <w:rsid w:val="002915AA"/>
    <w:rsid w:val="00291999"/>
    <w:rsid w:val="002919E5"/>
    <w:rsid w:val="00291A37"/>
    <w:rsid w:val="00291ED9"/>
    <w:rsid w:val="002922A9"/>
    <w:rsid w:val="002926AD"/>
    <w:rsid w:val="002926BA"/>
    <w:rsid w:val="0029271E"/>
    <w:rsid w:val="00292BDE"/>
    <w:rsid w:val="00292CA1"/>
    <w:rsid w:val="00292D6C"/>
    <w:rsid w:val="002931A4"/>
    <w:rsid w:val="00293434"/>
    <w:rsid w:val="00293722"/>
    <w:rsid w:val="00293802"/>
    <w:rsid w:val="00293DA9"/>
    <w:rsid w:val="00294467"/>
    <w:rsid w:val="002944ED"/>
    <w:rsid w:val="0029464B"/>
    <w:rsid w:val="002947C4"/>
    <w:rsid w:val="0029484D"/>
    <w:rsid w:val="00294912"/>
    <w:rsid w:val="00294AD1"/>
    <w:rsid w:val="00294C3D"/>
    <w:rsid w:val="00294E1B"/>
    <w:rsid w:val="002952AC"/>
    <w:rsid w:val="00295301"/>
    <w:rsid w:val="002955B0"/>
    <w:rsid w:val="002955BF"/>
    <w:rsid w:val="00295615"/>
    <w:rsid w:val="00295638"/>
    <w:rsid w:val="002956C1"/>
    <w:rsid w:val="002957C5"/>
    <w:rsid w:val="0029593F"/>
    <w:rsid w:val="00295A10"/>
    <w:rsid w:val="00296078"/>
    <w:rsid w:val="002960DF"/>
    <w:rsid w:val="00296889"/>
    <w:rsid w:val="00296BCC"/>
    <w:rsid w:val="00296DD8"/>
    <w:rsid w:val="00296DEF"/>
    <w:rsid w:val="00296F99"/>
    <w:rsid w:val="00296FC6"/>
    <w:rsid w:val="002972F5"/>
    <w:rsid w:val="002973B5"/>
    <w:rsid w:val="002975C5"/>
    <w:rsid w:val="00297829"/>
    <w:rsid w:val="00297AC2"/>
    <w:rsid w:val="00297D35"/>
    <w:rsid w:val="00297D70"/>
    <w:rsid w:val="00297DE4"/>
    <w:rsid w:val="00297E7B"/>
    <w:rsid w:val="00297F28"/>
    <w:rsid w:val="00297FAC"/>
    <w:rsid w:val="002A0163"/>
    <w:rsid w:val="002A03F8"/>
    <w:rsid w:val="002A0512"/>
    <w:rsid w:val="002A0539"/>
    <w:rsid w:val="002A0566"/>
    <w:rsid w:val="002A080D"/>
    <w:rsid w:val="002A095F"/>
    <w:rsid w:val="002A1003"/>
    <w:rsid w:val="002A1080"/>
    <w:rsid w:val="002A119C"/>
    <w:rsid w:val="002A11C4"/>
    <w:rsid w:val="002A11E5"/>
    <w:rsid w:val="002A1218"/>
    <w:rsid w:val="002A1740"/>
    <w:rsid w:val="002A18D1"/>
    <w:rsid w:val="002A1B0E"/>
    <w:rsid w:val="002A22A3"/>
    <w:rsid w:val="002A2499"/>
    <w:rsid w:val="002A251E"/>
    <w:rsid w:val="002A27B4"/>
    <w:rsid w:val="002A2B39"/>
    <w:rsid w:val="002A39F9"/>
    <w:rsid w:val="002A3A20"/>
    <w:rsid w:val="002A3C33"/>
    <w:rsid w:val="002A3C6F"/>
    <w:rsid w:val="002A3CA3"/>
    <w:rsid w:val="002A3E93"/>
    <w:rsid w:val="002A3F6E"/>
    <w:rsid w:val="002A4043"/>
    <w:rsid w:val="002A40B4"/>
    <w:rsid w:val="002A4155"/>
    <w:rsid w:val="002A41AF"/>
    <w:rsid w:val="002A4451"/>
    <w:rsid w:val="002A447A"/>
    <w:rsid w:val="002A45EC"/>
    <w:rsid w:val="002A466D"/>
    <w:rsid w:val="002A4969"/>
    <w:rsid w:val="002A4BFC"/>
    <w:rsid w:val="002A4C0D"/>
    <w:rsid w:val="002A4C87"/>
    <w:rsid w:val="002A4EF2"/>
    <w:rsid w:val="002A4F06"/>
    <w:rsid w:val="002A4F89"/>
    <w:rsid w:val="002A4FEC"/>
    <w:rsid w:val="002A5190"/>
    <w:rsid w:val="002A525E"/>
    <w:rsid w:val="002A52ED"/>
    <w:rsid w:val="002A5547"/>
    <w:rsid w:val="002A5620"/>
    <w:rsid w:val="002A573D"/>
    <w:rsid w:val="002A5775"/>
    <w:rsid w:val="002A578D"/>
    <w:rsid w:val="002A57BE"/>
    <w:rsid w:val="002A5877"/>
    <w:rsid w:val="002A587D"/>
    <w:rsid w:val="002A620D"/>
    <w:rsid w:val="002A621C"/>
    <w:rsid w:val="002A638E"/>
    <w:rsid w:val="002A6412"/>
    <w:rsid w:val="002A688C"/>
    <w:rsid w:val="002A6D6F"/>
    <w:rsid w:val="002A6DE3"/>
    <w:rsid w:val="002A716F"/>
    <w:rsid w:val="002A71F9"/>
    <w:rsid w:val="002A74C0"/>
    <w:rsid w:val="002A760F"/>
    <w:rsid w:val="002A762E"/>
    <w:rsid w:val="002A77C7"/>
    <w:rsid w:val="002A77CE"/>
    <w:rsid w:val="002B0060"/>
    <w:rsid w:val="002B0817"/>
    <w:rsid w:val="002B0B88"/>
    <w:rsid w:val="002B0FB0"/>
    <w:rsid w:val="002B12A7"/>
    <w:rsid w:val="002B12EE"/>
    <w:rsid w:val="002B12FF"/>
    <w:rsid w:val="002B13CD"/>
    <w:rsid w:val="002B14D5"/>
    <w:rsid w:val="002B169B"/>
    <w:rsid w:val="002B1B15"/>
    <w:rsid w:val="002B1D07"/>
    <w:rsid w:val="002B258F"/>
    <w:rsid w:val="002B25C1"/>
    <w:rsid w:val="002B263D"/>
    <w:rsid w:val="002B291E"/>
    <w:rsid w:val="002B2B28"/>
    <w:rsid w:val="002B2E49"/>
    <w:rsid w:val="002B2F2D"/>
    <w:rsid w:val="002B3192"/>
    <w:rsid w:val="002B33D5"/>
    <w:rsid w:val="002B36F7"/>
    <w:rsid w:val="002B388E"/>
    <w:rsid w:val="002B3DE0"/>
    <w:rsid w:val="002B3E0D"/>
    <w:rsid w:val="002B3FAF"/>
    <w:rsid w:val="002B4001"/>
    <w:rsid w:val="002B452D"/>
    <w:rsid w:val="002B480C"/>
    <w:rsid w:val="002B4D35"/>
    <w:rsid w:val="002B4DC7"/>
    <w:rsid w:val="002B4E9A"/>
    <w:rsid w:val="002B5040"/>
    <w:rsid w:val="002B5062"/>
    <w:rsid w:val="002B50FF"/>
    <w:rsid w:val="002B512F"/>
    <w:rsid w:val="002B5771"/>
    <w:rsid w:val="002B57E7"/>
    <w:rsid w:val="002B589C"/>
    <w:rsid w:val="002B58A6"/>
    <w:rsid w:val="002B5A45"/>
    <w:rsid w:val="002B6184"/>
    <w:rsid w:val="002B623E"/>
    <w:rsid w:val="002B675F"/>
    <w:rsid w:val="002B6924"/>
    <w:rsid w:val="002B6BAB"/>
    <w:rsid w:val="002B6F83"/>
    <w:rsid w:val="002B6FCF"/>
    <w:rsid w:val="002B6FE4"/>
    <w:rsid w:val="002B7082"/>
    <w:rsid w:val="002B70D7"/>
    <w:rsid w:val="002B72CC"/>
    <w:rsid w:val="002B7779"/>
    <w:rsid w:val="002B782D"/>
    <w:rsid w:val="002B7AA5"/>
    <w:rsid w:val="002B7B1A"/>
    <w:rsid w:val="002B7B78"/>
    <w:rsid w:val="002B7BC3"/>
    <w:rsid w:val="002B7E80"/>
    <w:rsid w:val="002B7F40"/>
    <w:rsid w:val="002C012F"/>
    <w:rsid w:val="002C0584"/>
    <w:rsid w:val="002C05B8"/>
    <w:rsid w:val="002C05F5"/>
    <w:rsid w:val="002C08B5"/>
    <w:rsid w:val="002C0903"/>
    <w:rsid w:val="002C0A33"/>
    <w:rsid w:val="002C0DAC"/>
    <w:rsid w:val="002C0E6B"/>
    <w:rsid w:val="002C1068"/>
    <w:rsid w:val="002C1323"/>
    <w:rsid w:val="002C18C9"/>
    <w:rsid w:val="002C1961"/>
    <w:rsid w:val="002C19B8"/>
    <w:rsid w:val="002C1DB9"/>
    <w:rsid w:val="002C1E76"/>
    <w:rsid w:val="002C21AA"/>
    <w:rsid w:val="002C2221"/>
    <w:rsid w:val="002C2485"/>
    <w:rsid w:val="002C2617"/>
    <w:rsid w:val="002C26C4"/>
    <w:rsid w:val="002C26CC"/>
    <w:rsid w:val="002C274C"/>
    <w:rsid w:val="002C2758"/>
    <w:rsid w:val="002C27B3"/>
    <w:rsid w:val="002C2877"/>
    <w:rsid w:val="002C2E58"/>
    <w:rsid w:val="002C2F76"/>
    <w:rsid w:val="002C3026"/>
    <w:rsid w:val="002C30AC"/>
    <w:rsid w:val="002C34C1"/>
    <w:rsid w:val="002C34F9"/>
    <w:rsid w:val="002C36C2"/>
    <w:rsid w:val="002C38DD"/>
    <w:rsid w:val="002C39F0"/>
    <w:rsid w:val="002C3E71"/>
    <w:rsid w:val="002C4038"/>
    <w:rsid w:val="002C409F"/>
    <w:rsid w:val="002C4176"/>
    <w:rsid w:val="002C44CF"/>
    <w:rsid w:val="002C4559"/>
    <w:rsid w:val="002C465C"/>
    <w:rsid w:val="002C47A0"/>
    <w:rsid w:val="002C48EF"/>
    <w:rsid w:val="002C4B6F"/>
    <w:rsid w:val="002C4CBE"/>
    <w:rsid w:val="002C4DB2"/>
    <w:rsid w:val="002C4EEE"/>
    <w:rsid w:val="002C4FE1"/>
    <w:rsid w:val="002C501D"/>
    <w:rsid w:val="002C53B9"/>
    <w:rsid w:val="002C5B10"/>
    <w:rsid w:val="002C5B6B"/>
    <w:rsid w:val="002C5E03"/>
    <w:rsid w:val="002C61DA"/>
    <w:rsid w:val="002C6551"/>
    <w:rsid w:val="002C67A1"/>
    <w:rsid w:val="002C6807"/>
    <w:rsid w:val="002C69F0"/>
    <w:rsid w:val="002C6BE4"/>
    <w:rsid w:val="002C6F91"/>
    <w:rsid w:val="002C6FDF"/>
    <w:rsid w:val="002C6FFD"/>
    <w:rsid w:val="002C72E1"/>
    <w:rsid w:val="002C798D"/>
    <w:rsid w:val="002C7997"/>
    <w:rsid w:val="002C7CC9"/>
    <w:rsid w:val="002D0025"/>
    <w:rsid w:val="002D01E0"/>
    <w:rsid w:val="002D01F5"/>
    <w:rsid w:val="002D075C"/>
    <w:rsid w:val="002D08EB"/>
    <w:rsid w:val="002D092D"/>
    <w:rsid w:val="002D099B"/>
    <w:rsid w:val="002D09A0"/>
    <w:rsid w:val="002D0C82"/>
    <w:rsid w:val="002D0FFA"/>
    <w:rsid w:val="002D11FB"/>
    <w:rsid w:val="002D11FC"/>
    <w:rsid w:val="002D18FF"/>
    <w:rsid w:val="002D195D"/>
    <w:rsid w:val="002D1AC2"/>
    <w:rsid w:val="002D1C47"/>
    <w:rsid w:val="002D1F60"/>
    <w:rsid w:val="002D208F"/>
    <w:rsid w:val="002D2199"/>
    <w:rsid w:val="002D2247"/>
    <w:rsid w:val="002D246A"/>
    <w:rsid w:val="002D269D"/>
    <w:rsid w:val="002D2A18"/>
    <w:rsid w:val="002D2EE0"/>
    <w:rsid w:val="002D3142"/>
    <w:rsid w:val="002D3210"/>
    <w:rsid w:val="002D337E"/>
    <w:rsid w:val="002D35F1"/>
    <w:rsid w:val="002D3684"/>
    <w:rsid w:val="002D3B43"/>
    <w:rsid w:val="002D3D2E"/>
    <w:rsid w:val="002D3EE5"/>
    <w:rsid w:val="002D4227"/>
    <w:rsid w:val="002D42F1"/>
    <w:rsid w:val="002D45BE"/>
    <w:rsid w:val="002D485A"/>
    <w:rsid w:val="002D4901"/>
    <w:rsid w:val="002D4A1C"/>
    <w:rsid w:val="002D4D40"/>
    <w:rsid w:val="002D4DCC"/>
    <w:rsid w:val="002D4EA7"/>
    <w:rsid w:val="002D4F87"/>
    <w:rsid w:val="002D5137"/>
    <w:rsid w:val="002D5138"/>
    <w:rsid w:val="002D5483"/>
    <w:rsid w:val="002D55CB"/>
    <w:rsid w:val="002D5689"/>
    <w:rsid w:val="002D57B5"/>
    <w:rsid w:val="002D5838"/>
    <w:rsid w:val="002D590E"/>
    <w:rsid w:val="002D5A2A"/>
    <w:rsid w:val="002D5B43"/>
    <w:rsid w:val="002D5B60"/>
    <w:rsid w:val="002D5F6F"/>
    <w:rsid w:val="002D650C"/>
    <w:rsid w:val="002D664C"/>
    <w:rsid w:val="002D67AF"/>
    <w:rsid w:val="002D721C"/>
    <w:rsid w:val="002D7377"/>
    <w:rsid w:val="002D75B7"/>
    <w:rsid w:val="002D7855"/>
    <w:rsid w:val="002D78AD"/>
    <w:rsid w:val="002D7B3C"/>
    <w:rsid w:val="002D7BDC"/>
    <w:rsid w:val="002D7FD2"/>
    <w:rsid w:val="002E03BE"/>
    <w:rsid w:val="002E03E0"/>
    <w:rsid w:val="002E05E1"/>
    <w:rsid w:val="002E05E2"/>
    <w:rsid w:val="002E07B8"/>
    <w:rsid w:val="002E07F8"/>
    <w:rsid w:val="002E09E7"/>
    <w:rsid w:val="002E0AD1"/>
    <w:rsid w:val="002E0BF3"/>
    <w:rsid w:val="002E0C07"/>
    <w:rsid w:val="002E0D1C"/>
    <w:rsid w:val="002E0FF8"/>
    <w:rsid w:val="002E1038"/>
    <w:rsid w:val="002E1255"/>
    <w:rsid w:val="002E1462"/>
    <w:rsid w:val="002E1635"/>
    <w:rsid w:val="002E170F"/>
    <w:rsid w:val="002E17BD"/>
    <w:rsid w:val="002E195E"/>
    <w:rsid w:val="002E1C5C"/>
    <w:rsid w:val="002E1F5E"/>
    <w:rsid w:val="002E2381"/>
    <w:rsid w:val="002E239F"/>
    <w:rsid w:val="002E2983"/>
    <w:rsid w:val="002E2A03"/>
    <w:rsid w:val="002E2D9A"/>
    <w:rsid w:val="002E2E17"/>
    <w:rsid w:val="002E307C"/>
    <w:rsid w:val="002E320D"/>
    <w:rsid w:val="002E3313"/>
    <w:rsid w:val="002E3482"/>
    <w:rsid w:val="002E3DE3"/>
    <w:rsid w:val="002E426D"/>
    <w:rsid w:val="002E4352"/>
    <w:rsid w:val="002E4488"/>
    <w:rsid w:val="002E49AE"/>
    <w:rsid w:val="002E4DA1"/>
    <w:rsid w:val="002E50E4"/>
    <w:rsid w:val="002E51BB"/>
    <w:rsid w:val="002E5319"/>
    <w:rsid w:val="002E53CB"/>
    <w:rsid w:val="002E58D1"/>
    <w:rsid w:val="002E5D06"/>
    <w:rsid w:val="002E5D87"/>
    <w:rsid w:val="002E5E1B"/>
    <w:rsid w:val="002E5F53"/>
    <w:rsid w:val="002E600C"/>
    <w:rsid w:val="002E6331"/>
    <w:rsid w:val="002E6574"/>
    <w:rsid w:val="002E65B5"/>
    <w:rsid w:val="002E6C46"/>
    <w:rsid w:val="002E6DA4"/>
    <w:rsid w:val="002E6DB5"/>
    <w:rsid w:val="002E6F38"/>
    <w:rsid w:val="002E70C0"/>
    <w:rsid w:val="002E7225"/>
    <w:rsid w:val="002E74CC"/>
    <w:rsid w:val="002E7809"/>
    <w:rsid w:val="002E783B"/>
    <w:rsid w:val="002F00AE"/>
    <w:rsid w:val="002F0268"/>
    <w:rsid w:val="002F0360"/>
    <w:rsid w:val="002F0542"/>
    <w:rsid w:val="002F0901"/>
    <w:rsid w:val="002F0A54"/>
    <w:rsid w:val="002F12DB"/>
    <w:rsid w:val="002F15D8"/>
    <w:rsid w:val="002F164B"/>
    <w:rsid w:val="002F1C7A"/>
    <w:rsid w:val="002F2067"/>
    <w:rsid w:val="002F2387"/>
    <w:rsid w:val="002F23C6"/>
    <w:rsid w:val="002F25CB"/>
    <w:rsid w:val="002F27C1"/>
    <w:rsid w:val="002F2904"/>
    <w:rsid w:val="002F29CB"/>
    <w:rsid w:val="002F2A25"/>
    <w:rsid w:val="002F2CCA"/>
    <w:rsid w:val="002F2D7D"/>
    <w:rsid w:val="002F30FD"/>
    <w:rsid w:val="002F33AD"/>
    <w:rsid w:val="002F33B8"/>
    <w:rsid w:val="002F33F0"/>
    <w:rsid w:val="002F3575"/>
    <w:rsid w:val="002F3595"/>
    <w:rsid w:val="002F37C4"/>
    <w:rsid w:val="002F386A"/>
    <w:rsid w:val="002F3948"/>
    <w:rsid w:val="002F3A54"/>
    <w:rsid w:val="002F4126"/>
    <w:rsid w:val="002F41CA"/>
    <w:rsid w:val="002F43F9"/>
    <w:rsid w:val="002F4805"/>
    <w:rsid w:val="002F4888"/>
    <w:rsid w:val="002F4BA1"/>
    <w:rsid w:val="002F4C35"/>
    <w:rsid w:val="002F4E48"/>
    <w:rsid w:val="002F4F6E"/>
    <w:rsid w:val="002F5238"/>
    <w:rsid w:val="002F5246"/>
    <w:rsid w:val="002F5366"/>
    <w:rsid w:val="002F53A8"/>
    <w:rsid w:val="002F542B"/>
    <w:rsid w:val="002F5467"/>
    <w:rsid w:val="002F5470"/>
    <w:rsid w:val="002F587B"/>
    <w:rsid w:val="002F58BD"/>
    <w:rsid w:val="002F5EAD"/>
    <w:rsid w:val="002F628D"/>
    <w:rsid w:val="002F62B7"/>
    <w:rsid w:val="002F6362"/>
    <w:rsid w:val="002F637A"/>
    <w:rsid w:val="002F64A8"/>
    <w:rsid w:val="002F6911"/>
    <w:rsid w:val="002F6B5E"/>
    <w:rsid w:val="002F6BD9"/>
    <w:rsid w:val="002F6DD8"/>
    <w:rsid w:val="002F7023"/>
    <w:rsid w:val="002F718B"/>
    <w:rsid w:val="002F752A"/>
    <w:rsid w:val="002F7A2A"/>
    <w:rsid w:val="002F7B07"/>
    <w:rsid w:val="002F7CD2"/>
    <w:rsid w:val="0030027F"/>
    <w:rsid w:val="00300690"/>
    <w:rsid w:val="003007EC"/>
    <w:rsid w:val="00300C19"/>
    <w:rsid w:val="0030102A"/>
    <w:rsid w:val="003010C2"/>
    <w:rsid w:val="003011B1"/>
    <w:rsid w:val="0030135B"/>
    <w:rsid w:val="003016FC"/>
    <w:rsid w:val="00301A48"/>
    <w:rsid w:val="00301C34"/>
    <w:rsid w:val="003022D8"/>
    <w:rsid w:val="003024B3"/>
    <w:rsid w:val="00302521"/>
    <w:rsid w:val="0030284A"/>
    <w:rsid w:val="00302AEB"/>
    <w:rsid w:val="00302B9A"/>
    <w:rsid w:val="00302D99"/>
    <w:rsid w:val="00303163"/>
    <w:rsid w:val="003033E9"/>
    <w:rsid w:val="00303894"/>
    <w:rsid w:val="00303E5F"/>
    <w:rsid w:val="00304223"/>
    <w:rsid w:val="00304272"/>
    <w:rsid w:val="00304363"/>
    <w:rsid w:val="00304419"/>
    <w:rsid w:val="0030460E"/>
    <w:rsid w:val="00304669"/>
    <w:rsid w:val="00304837"/>
    <w:rsid w:val="0030492C"/>
    <w:rsid w:val="00304A5D"/>
    <w:rsid w:val="00304BEE"/>
    <w:rsid w:val="00304EB3"/>
    <w:rsid w:val="003050D3"/>
    <w:rsid w:val="00305635"/>
    <w:rsid w:val="00305875"/>
    <w:rsid w:val="00305C7D"/>
    <w:rsid w:val="00306210"/>
    <w:rsid w:val="003063E8"/>
    <w:rsid w:val="003064F4"/>
    <w:rsid w:val="0030657C"/>
    <w:rsid w:val="0030669B"/>
    <w:rsid w:val="003067A6"/>
    <w:rsid w:val="0030692E"/>
    <w:rsid w:val="00306B16"/>
    <w:rsid w:val="00306D57"/>
    <w:rsid w:val="0030736A"/>
    <w:rsid w:val="00307537"/>
    <w:rsid w:val="00307813"/>
    <w:rsid w:val="00307B7A"/>
    <w:rsid w:val="00307DBA"/>
    <w:rsid w:val="00307EC1"/>
    <w:rsid w:val="0031006B"/>
    <w:rsid w:val="003102A3"/>
    <w:rsid w:val="00310360"/>
    <w:rsid w:val="003106D4"/>
    <w:rsid w:val="00310C0C"/>
    <w:rsid w:val="00310C2F"/>
    <w:rsid w:val="00310D8E"/>
    <w:rsid w:val="0031108A"/>
    <w:rsid w:val="00311093"/>
    <w:rsid w:val="00311119"/>
    <w:rsid w:val="0031117C"/>
    <w:rsid w:val="00311407"/>
    <w:rsid w:val="0031153D"/>
    <w:rsid w:val="003119BB"/>
    <w:rsid w:val="00312072"/>
    <w:rsid w:val="00312500"/>
    <w:rsid w:val="00312559"/>
    <w:rsid w:val="00312C4D"/>
    <w:rsid w:val="00313333"/>
    <w:rsid w:val="00313506"/>
    <w:rsid w:val="003137F0"/>
    <w:rsid w:val="00313953"/>
    <w:rsid w:val="00313CC1"/>
    <w:rsid w:val="00313E17"/>
    <w:rsid w:val="00314288"/>
    <w:rsid w:val="0031440E"/>
    <w:rsid w:val="003145F2"/>
    <w:rsid w:val="003148DC"/>
    <w:rsid w:val="00314C61"/>
    <w:rsid w:val="00314CF1"/>
    <w:rsid w:val="00314D81"/>
    <w:rsid w:val="0031518A"/>
    <w:rsid w:val="003154C9"/>
    <w:rsid w:val="00315646"/>
    <w:rsid w:val="0031564E"/>
    <w:rsid w:val="003156D1"/>
    <w:rsid w:val="00315749"/>
    <w:rsid w:val="00315930"/>
    <w:rsid w:val="0031599F"/>
    <w:rsid w:val="003159FF"/>
    <w:rsid w:val="00315AC4"/>
    <w:rsid w:val="00315CE0"/>
    <w:rsid w:val="00316146"/>
    <w:rsid w:val="003162D4"/>
    <w:rsid w:val="0031653D"/>
    <w:rsid w:val="00316583"/>
    <w:rsid w:val="00316C57"/>
    <w:rsid w:val="003171AE"/>
    <w:rsid w:val="00317365"/>
    <w:rsid w:val="00317634"/>
    <w:rsid w:val="003178AF"/>
    <w:rsid w:val="00317B52"/>
    <w:rsid w:val="00317EC2"/>
    <w:rsid w:val="00317F26"/>
    <w:rsid w:val="0031AA2A"/>
    <w:rsid w:val="00320094"/>
    <w:rsid w:val="003203C2"/>
    <w:rsid w:val="0032078E"/>
    <w:rsid w:val="00320B8E"/>
    <w:rsid w:val="00320F71"/>
    <w:rsid w:val="0032146E"/>
    <w:rsid w:val="003214EC"/>
    <w:rsid w:val="00321A16"/>
    <w:rsid w:val="00321C8C"/>
    <w:rsid w:val="00321DDC"/>
    <w:rsid w:val="003221E9"/>
    <w:rsid w:val="00322946"/>
    <w:rsid w:val="00322967"/>
    <w:rsid w:val="00322BAB"/>
    <w:rsid w:val="00322C3C"/>
    <w:rsid w:val="00322E20"/>
    <w:rsid w:val="003230D0"/>
    <w:rsid w:val="00323239"/>
    <w:rsid w:val="0032325A"/>
    <w:rsid w:val="00323502"/>
    <w:rsid w:val="003236DF"/>
    <w:rsid w:val="003236EC"/>
    <w:rsid w:val="0032379F"/>
    <w:rsid w:val="00323A99"/>
    <w:rsid w:val="00323D3E"/>
    <w:rsid w:val="0032440D"/>
    <w:rsid w:val="003244A6"/>
    <w:rsid w:val="00324FAF"/>
    <w:rsid w:val="00325068"/>
    <w:rsid w:val="00325163"/>
    <w:rsid w:val="00325522"/>
    <w:rsid w:val="00325A4E"/>
    <w:rsid w:val="00325BBD"/>
    <w:rsid w:val="00325C76"/>
    <w:rsid w:val="003263AF"/>
    <w:rsid w:val="003263F5"/>
    <w:rsid w:val="00326403"/>
    <w:rsid w:val="00326618"/>
    <w:rsid w:val="0032668D"/>
    <w:rsid w:val="00326706"/>
    <w:rsid w:val="00326992"/>
    <w:rsid w:val="00326B65"/>
    <w:rsid w:val="00326B69"/>
    <w:rsid w:val="0032704E"/>
    <w:rsid w:val="003275C2"/>
    <w:rsid w:val="003277A7"/>
    <w:rsid w:val="00327C91"/>
    <w:rsid w:val="00327EA6"/>
    <w:rsid w:val="0032A3EB"/>
    <w:rsid w:val="003300AC"/>
    <w:rsid w:val="0033036E"/>
    <w:rsid w:val="0033054F"/>
    <w:rsid w:val="003305CE"/>
    <w:rsid w:val="00330603"/>
    <w:rsid w:val="0033099F"/>
    <w:rsid w:val="00330CCA"/>
    <w:rsid w:val="00330DB6"/>
    <w:rsid w:val="00330FAA"/>
    <w:rsid w:val="00331025"/>
    <w:rsid w:val="00331337"/>
    <w:rsid w:val="0033134B"/>
    <w:rsid w:val="00331497"/>
    <w:rsid w:val="00331BC4"/>
    <w:rsid w:val="00331D9A"/>
    <w:rsid w:val="00332235"/>
    <w:rsid w:val="00332641"/>
    <w:rsid w:val="003327F4"/>
    <w:rsid w:val="00332842"/>
    <w:rsid w:val="00332CD5"/>
    <w:rsid w:val="00332DA6"/>
    <w:rsid w:val="00333061"/>
    <w:rsid w:val="003334CD"/>
    <w:rsid w:val="003338B2"/>
    <w:rsid w:val="00333A15"/>
    <w:rsid w:val="00333A46"/>
    <w:rsid w:val="00333D27"/>
    <w:rsid w:val="00333F95"/>
    <w:rsid w:val="0033415C"/>
    <w:rsid w:val="00334175"/>
    <w:rsid w:val="00334259"/>
    <w:rsid w:val="003342B7"/>
    <w:rsid w:val="003345B2"/>
    <w:rsid w:val="003345D6"/>
    <w:rsid w:val="0033463C"/>
    <w:rsid w:val="00334BB0"/>
    <w:rsid w:val="00334C0D"/>
    <w:rsid w:val="00334C1F"/>
    <w:rsid w:val="00334CB4"/>
    <w:rsid w:val="00334CE2"/>
    <w:rsid w:val="00334E71"/>
    <w:rsid w:val="00334F3C"/>
    <w:rsid w:val="00334F8B"/>
    <w:rsid w:val="00335032"/>
    <w:rsid w:val="003350CA"/>
    <w:rsid w:val="003352DE"/>
    <w:rsid w:val="00335432"/>
    <w:rsid w:val="003357B5"/>
    <w:rsid w:val="0033585B"/>
    <w:rsid w:val="00335A49"/>
    <w:rsid w:val="00335EC0"/>
    <w:rsid w:val="00335FBD"/>
    <w:rsid w:val="003362AA"/>
    <w:rsid w:val="003362C2"/>
    <w:rsid w:val="0033635E"/>
    <w:rsid w:val="00336702"/>
    <w:rsid w:val="003367A9"/>
    <w:rsid w:val="0033694E"/>
    <w:rsid w:val="00336A09"/>
    <w:rsid w:val="00336A25"/>
    <w:rsid w:val="00336C08"/>
    <w:rsid w:val="00336D16"/>
    <w:rsid w:val="00336F32"/>
    <w:rsid w:val="003374B1"/>
    <w:rsid w:val="003378CB"/>
    <w:rsid w:val="003379E2"/>
    <w:rsid w:val="00337D7C"/>
    <w:rsid w:val="0033CA15"/>
    <w:rsid w:val="00340198"/>
    <w:rsid w:val="003401E0"/>
    <w:rsid w:val="00340362"/>
    <w:rsid w:val="00340A50"/>
    <w:rsid w:val="00340B64"/>
    <w:rsid w:val="00340E0C"/>
    <w:rsid w:val="00341434"/>
    <w:rsid w:val="00341663"/>
    <w:rsid w:val="00341930"/>
    <w:rsid w:val="00341ABF"/>
    <w:rsid w:val="00341CAC"/>
    <w:rsid w:val="00341D84"/>
    <w:rsid w:val="00341D92"/>
    <w:rsid w:val="003420D1"/>
    <w:rsid w:val="00342504"/>
    <w:rsid w:val="0034265A"/>
    <w:rsid w:val="00342A30"/>
    <w:rsid w:val="00342B28"/>
    <w:rsid w:val="00342D53"/>
    <w:rsid w:val="003431F6"/>
    <w:rsid w:val="003432C1"/>
    <w:rsid w:val="0034343C"/>
    <w:rsid w:val="003435A2"/>
    <w:rsid w:val="00343679"/>
    <w:rsid w:val="003438D5"/>
    <w:rsid w:val="003439A3"/>
    <w:rsid w:val="00343ADB"/>
    <w:rsid w:val="00343D08"/>
    <w:rsid w:val="0034401F"/>
    <w:rsid w:val="00344869"/>
    <w:rsid w:val="00344952"/>
    <w:rsid w:val="00344B0E"/>
    <w:rsid w:val="00344B5C"/>
    <w:rsid w:val="00345644"/>
    <w:rsid w:val="00345737"/>
    <w:rsid w:val="00345883"/>
    <w:rsid w:val="00345E7C"/>
    <w:rsid w:val="00346022"/>
    <w:rsid w:val="003463A9"/>
    <w:rsid w:val="003469F4"/>
    <w:rsid w:val="003469FB"/>
    <w:rsid w:val="00346A03"/>
    <w:rsid w:val="00346CE7"/>
    <w:rsid w:val="00347559"/>
    <w:rsid w:val="00347C1F"/>
    <w:rsid w:val="00347D6A"/>
    <w:rsid w:val="00347E1E"/>
    <w:rsid w:val="00347E99"/>
    <w:rsid w:val="00350511"/>
    <w:rsid w:val="00350ADC"/>
    <w:rsid w:val="00350D41"/>
    <w:rsid w:val="0035136D"/>
    <w:rsid w:val="003513BE"/>
    <w:rsid w:val="00351AF0"/>
    <w:rsid w:val="00351D93"/>
    <w:rsid w:val="00351FF2"/>
    <w:rsid w:val="00352361"/>
    <w:rsid w:val="0035238A"/>
    <w:rsid w:val="003524C9"/>
    <w:rsid w:val="00352923"/>
    <w:rsid w:val="00352CC1"/>
    <w:rsid w:val="00352D09"/>
    <w:rsid w:val="003532E9"/>
    <w:rsid w:val="00353D1E"/>
    <w:rsid w:val="00353DBF"/>
    <w:rsid w:val="00353DED"/>
    <w:rsid w:val="0035428E"/>
    <w:rsid w:val="00354664"/>
    <w:rsid w:val="00354C13"/>
    <w:rsid w:val="00354D09"/>
    <w:rsid w:val="00354FFF"/>
    <w:rsid w:val="00355005"/>
    <w:rsid w:val="00355180"/>
    <w:rsid w:val="003551DB"/>
    <w:rsid w:val="00355507"/>
    <w:rsid w:val="003557DA"/>
    <w:rsid w:val="00355C46"/>
    <w:rsid w:val="00355E7F"/>
    <w:rsid w:val="0035601B"/>
    <w:rsid w:val="0035602D"/>
    <w:rsid w:val="00356303"/>
    <w:rsid w:val="0035652B"/>
    <w:rsid w:val="0035655E"/>
    <w:rsid w:val="00356838"/>
    <w:rsid w:val="00356950"/>
    <w:rsid w:val="0035699E"/>
    <w:rsid w:val="00356D38"/>
    <w:rsid w:val="00356F1F"/>
    <w:rsid w:val="0035779D"/>
    <w:rsid w:val="00357DB9"/>
    <w:rsid w:val="00358B3F"/>
    <w:rsid w:val="00360120"/>
    <w:rsid w:val="00360477"/>
    <w:rsid w:val="003605CB"/>
    <w:rsid w:val="0036092E"/>
    <w:rsid w:val="00360C54"/>
    <w:rsid w:val="00360D63"/>
    <w:rsid w:val="00360EFF"/>
    <w:rsid w:val="00360F34"/>
    <w:rsid w:val="00361090"/>
    <w:rsid w:val="0036119A"/>
    <w:rsid w:val="003611E3"/>
    <w:rsid w:val="003612B8"/>
    <w:rsid w:val="00361437"/>
    <w:rsid w:val="00361454"/>
    <w:rsid w:val="00361474"/>
    <w:rsid w:val="003619B6"/>
    <w:rsid w:val="00361C16"/>
    <w:rsid w:val="00361CEC"/>
    <w:rsid w:val="003625A2"/>
    <w:rsid w:val="0036265E"/>
    <w:rsid w:val="00362AEE"/>
    <w:rsid w:val="00363325"/>
    <w:rsid w:val="003634D5"/>
    <w:rsid w:val="003635D6"/>
    <w:rsid w:val="00363B55"/>
    <w:rsid w:val="003641D7"/>
    <w:rsid w:val="003642E1"/>
    <w:rsid w:val="003645D4"/>
    <w:rsid w:val="003645DF"/>
    <w:rsid w:val="00364B46"/>
    <w:rsid w:val="00364DE7"/>
    <w:rsid w:val="00364DEA"/>
    <w:rsid w:val="00364E3A"/>
    <w:rsid w:val="00364F19"/>
    <w:rsid w:val="0036523A"/>
    <w:rsid w:val="00365571"/>
    <w:rsid w:val="003655F8"/>
    <w:rsid w:val="003656D7"/>
    <w:rsid w:val="0036589F"/>
    <w:rsid w:val="00365986"/>
    <w:rsid w:val="003659ED"/>
    <w:rsid w:val="00365FB9"/>
    <w:rsid w:val="00366533"/>
    <w:rsid w:val="003666CA"/>
    <w:rsid w:val="00366A54"/>
    <w:rsid w:val="00367651"/>
    <w:rsid w:val="00367C57"/>
    <w:rsid w:val="00367D06"/>
    <w:rsid w:val="00367E7C"/>
    <w:rsid w:val="00367F14"/>
    <w:rsid w:val="0037029F"/>
    <w:rsid w:val="00370638"/>
    <w:rsid w:val="0037091A"/>
    <w:rsid w:val="00371099"/>
    <w:rsid w:val="00371222"/>
    <w:rsid w:val="00371563"/>
    <w:rsid w:val="00371E29"/>
    <w:rsid w:val="00371FE1"/>
    <w:rsid w:val="00372084"/>
    <w:rsid w:val="003721A3"/>
    <w:rsid w:val="0037223A"/>
    <w:rsid w:val="003722C0"/>
    <w:rsid w:val="0037268F"/>
    <w:rsid w:val="003729DB"/>
    <w:rsid w:val="003731EC"/>
    <w:rsid w:val="00373287"/>
    <w:rsid w:val="00373382"/>
    <w:rsid w:val="003734CD"/>
    <w:rsid w:val="00373579"/>
    <w:rsid w:val="0037362F"/>
    <w:rsid w:val="00373B01"/>
    <w:rsid w:val="00373B78"/>
    <w:rsid w:val="00373F53"/>
    <w:rsid w:val="003741D1"/>
    <w:rsid w:val="0037432F"/>
    <w:rsid w:val="00374682"/>
    <w:rsid w:val="00374C41"/>
    <w:rsid w:val="00374C9C"/>
    <w:rsid w:val="00375002"/>
    <w:rsid w:val="003750AD"/>
    <w:rsid w:val="00375312"/>
    <w:rsid w:val="0037534E"/>
    <w:rsid w:val="0037598E"/>
    <w:rsid w:val="00375995"/>
    <w:rsid w:val="003759DD"/>
    <w:rsid w:val="00375C65"/>
    <w:rsid w:val="0037606A"/>
    <w:rsid w:val="003763CE"/>
    <w:rsid w:val="00376483"/>
    <w:rsid w:val="00376788"/>
    <w:rsid w:val="003767E7"/>
    <w:rsid w:val="00376E47"/>
    <w:rsid w:val="00377959"/>
    <w:rsid w:val="00377A0A"/>
    <w:rsid w:val="0038013C"/>
    <w:rsid w:val="003803B2"/>
    <w:rsid w:val="00380727"/>
    <w:rsid w:val="0038077B"/>
    <w:rsid w:val="00380B72"/>
    <w:rsid w:val="00380E5B"/>
    <w:rsid w:val="00380EB6"/>
    <w:rsid w:val="00380FD7"/>
    <w:rsid w:val="00381004"/>
    <w:rsid w:val="003812DA"/>
    <w:rsid w:val="0038142F"/>
    <w:rsid w:val="003814EF"/>
    <w:rsid w:val="00381D23"/>
    <w:rsid w:val="00382024"/>
    <w:rsid w:val="0038222A"/>
    <w:rsid w:val="00382657"/>
    <w:rsid w:val="003828E9"/>
    <w:rsid w:val="00382D73"/>
    <w:rsid w:val="00382E25"/>
    <w:rsid w:val="00383008"/>
    <w:rsid w:val="0038322B"/>
    <w:rsid w:val="00383308"/>
    <w:rsid w:val="00383480"/>
    <w:rsid w:val="00383A39"/>
    <w:rsid w:val="00383DC4"/>
    <w:rsid w:val="00383F54"/>
    <w:rsid w:val="00383FCC"/>
    <w:rsid w:val="0038433B"/>
    <w:rsid w:val="003844A0"/>
    <w:rsid w:val="003844AD"/>
    <w:rsid w:val="0038468E"/>
    <w:rsid w:val="00384710"/>
    <w:rsid w:val="003848B5"/>
    <w:rsid w:val="003848F7"/>
    <w:rsid w:val="00384AE2"/>
    <w:rsid w:val="00384AF9"/>
    <w:rsid w:val="00384CA1"/>
    <w:rsid w:val="0038518B"/>
    <w:rsid w:val="003851B7"/>
    <w:rsid w:val="00385352"/>
    <w:rsid w:val="003854DC"/>
    <w:rsid w:val="00385629"/>
    <w:rsid w:val="00385722"/>
    <w:rsid w:val="00385887"/>
    <w:rsid w:val="003858A8"/>
    <w:rsid w:val="00385BE4"/>
    <w:rsid w:val="0038607B"/>
    <w:rsid w:val="00386112"/>
    <w:rsid w:val="003861D8"/>
    <w:rsid w:val="0038631C"/>
    <w:rsid w:val="00386507"/>
    <w:rsid w:val="003867AD"/>
    <w:rsid w:val="003867B3"/>
    <w:rsid w:val="00386A89"/>
    <w:rsid w:val="00386E07"/>
    <w:rsid w:val="0038726E"/>
    <w:rsid w:val="00387492"/>
    <w:rsid w:val="003879C1"/>
    <w:rsid w:val="00387CF6"/>
    <w:rsid w:val="00390049"/>
    <w:rsid w:val="003900D0"/>
    <w:rsid w:val="00390496"/>
    <w:rsid w:val="0039063D"/>
    <w:rsid w:val="003906DB"/>
    <w:rsid w:val="00390B86"/>
    <w:rsid w:val="00390C6D"/>
    <w:rsid w:val="00390D21"/>
    <w:rsid w:val="00390DB4"/>
    <w:rsid w:val="0039106B"/>
    <w:rsid w:val="003916B5"/>
    <w:rsid w:val="003917A1"/>
    <w:rsid w:val="003918E9"/>
    <w:rsid w:val="00391BB4"/>
    <w:rsid w:val="00391FA1"/>
    <w:rsid w:val="003923B8"/>
    <w:rsid w:val="0039248D"/>
    <w:rsid w:val="003924AD"/>
    <w:rsid w:val="003928A0"/>
    <w:rsid w:val="00392A32"/>
    <w:rsid w:val="00392D10"/>
    <w:rsid w:val="00392EDF"/>
    <w:rsid w:val="00392F6E"/>
    <w:rsid w:val="00392FB1"/>
    <w:rsid w:val="00393043"/>
    <w:rsid w:val="0039319E"/>
    <w:rsid w:val="0039324E"/>
    <w:rsid w:val="003935BC"/>
    <w:rsid w:val="00393719"/>
    <w:rsid w:val="00393818"/>
    <w:rsid w:val="0039385A"/>
    <w:rsid w:val="00393B44"/>
    <w:rsid w:val="00393C65"/>
    <w:rsid w:val="00393CD4"/>
    <w:rsid w:val="00393E5A"/>
    <w:rsid w:val="003943A5"/>
    <w:rsid w:val="003946CE"/>
    <w:rsid w:val="003947D7"/>
    <w:rsid w:val="00394DE9"/>
    <w:rsid w:val="0039507B"/>
    <w:rsid w:val="0039513C"/>
    <w:rsid w:val="003952B8"/>
    <w:rsid w:val="00395355"/>
    <w:rsid w:val="00395B6C"/>
    <w:rsid w:val="00395C67"/>
    <w:rsid w:val="00395E93"/>
    <w:rsid w:val="003962EE"/>
    <w:rsid w:val="00396500"/>
    <w:rsid w:val="00396A1F"/>
    <w:rsid w:val="00396B19"/>
    <w:rsid w:val="00396D7F"/>
    <w:rsid w:val="00396DD7"/>
    <w:rsid w:val="00396E61"/>
    <w:rsid w:val="00396FCE"/>
    <w:rsid w:val="003970AC"/>
    <w:rsid w:val="003973B9"/>
    <w:rsid w:val="003973EF"/>
    <w:rsid w:val="00397720"/>
    <w:rsid w:val="0039777A"/>
    <w:rsid w:val="003978D2"/>
    <w:rsid w:val="003979CA"/>
    <w:rsid w:val="00397C02"/>
    <w:rsid w:val="00397C59"/>
    <w:rsid w:val="00397EF5"/>
    <w:rsid w:val="003A000F"/>
    <w:rsid w:val="003A00F2"/>
    <w:rsid w:val="003A017C"/>
    <w:rsid w:val="003A02EB"/>
    <w:rsid w:val="003A0324"/>
    <w:rsid w:val="003A03DD"/>
    <w:rsid w:val="003A0446"/>
    <w:rsid w:val="003A06CD"/>
    <w:rsid w:val="003A073C"/>
    <w:rsid w:val="003A0CA9"/>
    <w:rsid w:val="003A0E30"/>
    <w:rsid w:val="003A119C"/>
    <w:rsid w:val="003A19B6"/>
    <w:rsid w:val="003A1BD6"/>
    <w:rsid w:val="003A1C4E"/>
    <w:rsid w:val="003A1D11"/>
    <w:rsid w:val="003A1DE5"/>
    <w:rsid w:val="003A266D"/>
    <w:rsid w:val="003A414D"/>
    <w:rsid w:val="003A4198"/>
    <w:rsid w:val="003A4368"/>
    <w:rsid w:val="003A43AA"/>
    <w:rsid w:val="003A4443"/>
    <w:rsid w:val="003A4535"/>
    <w:rsid w:val="003A4674"/>
    <w:rsid w:val="003A48F1"/>
    <w:rsid w:val="003A49E7"/>
    <w:rsid w:val="003A4B29"/>
    <w:rsid w:val="003A4B39"/>
    <w:rsid w:val="003A4DBD"/>
    <w:rsid w:val="003A4E1A"/>
    <w:rsid w:val="003A5218"/>
    <w:rsid w:val="003A5392"/>
    <w:rsid w:val="003A54AA"/>
    <w:rsid w:val="003A568D"/>
    <w:rsid w:val="003A5705"/>
    <w:rsid w:val="003A5775"/>
    <w:rsid w:val="003A66E5"/>
    <w:rsid w:val="003A69BE"/>
    <w:rsid w:val="003A6ECA"/>
    <w:rsid w:val="003A73DE"/>
    <w:rsid w:val="003A7430"/>
    <w:rsid w:val="003A7437"/>
    <w:rsid w:val="003A7A5E"/>
    <w:rsid w:val="003A7B5C"/>
    <w:rsid w:val="003A7C1E"/>
    <w:rsid w:val="003A7CA6"/>
    <w:rsid w:val="003B0509"/>
    <w:rsid w:val="003B06CE"/>
    <w:rsid w:val="003B0792"/>
    <w:rsid w:val="003B084C"/>
    <w:rsid w:val="003B0938"/>
    <w:rsid w:val="003B0BC0"/>
    <w:rsid w:val="003B0C4D"/>
    <w:rsid w:val="003B0C57"/>
    <w:rsid w:val="003B0FFA"/>
    <w:rsid w:val="003B1042"/>
    <w:rsid w:val="003B12BA"/>
    <w:rsid w:val="003B12BE"/>
    <w:rsid w:val="003B1755"/>
    <w:rsid w:val="003B18D9"/>
    <w:rsid w:val="003B1EE3"/>
    <w:rsid w:val="003B1F7B"/>
    <w:rsid w:val="003B24B1"/>
    <w:rsid w:val="003B262F"/>
    <w:rsid w:val="003B2D78"/>
    <w:rsid w:val="003B2F78"/>
    <w:rsid w:val="003B2FA8"/>
    <w:rsid w:val="003B33A6"/>
    <w:rsid w:val="003B33D9"/>
    <w:rsid w:val="003B3B9D"/>
    <w:rsid w:val="003B3BFB"/>
    <w:rsid w:val="003B3E6A"/>
    <w:rsid w:val="003B42F7"/>
    <w:rsid w:val="003B4468"/>
    <w:rsid w:val="003B4757"/>
    <w:rsid w:val="003B4ADA"/>
    <w:rsid w:val="003B504E"/>
    <w:rsid w:val="003B52D6"/>
    <w:rsid w:val="003B5519"/>
    <w:rsid w:val="003B58F3"/>
    <w:rsid w:val="003B5A34"/>
    <w:rsid w:val="003B5A7F"/>
    <w:rsid w:val="003B5A9E"/>
    <w:rsid w:val="003B5DF5"/>
    <w:rsid w:val="003B6432"/>
    <w:rsid w:val="003B65AE"/>
    <w:rsid w:val="003B68C2"/>
    <w:rsid w:val="003B6A05"/>
    <w:rsid w:val="003B6D4E"/>
    <w:rsid w:val="003B7182"/>
    <w:rsid w:val="003B7271"/>
    <w:rsid w:val="003B74CA"/>
    <w:rsid w:val="003B7707"/>
    <w:rsid w:val="003B7838"/>
    <w:rsid w:val="003B78AF"/>
    <w:rsid w:val="003B7DB6"/>
    <w:rsid w:val="003B7DC1"/>
    <w:rsid w:val="003C0078"/>
    <w:rsid w:val="003C017B"/>
    <w:rsid w:val="003C0319"/>
    <w:rsid w:val="003C07BB"/>
    <w:rsid w:val="003C07C6"/>
    <w:rsid w:val="003C0B85"/>
    <w:rsid w:val="003C0F3B"/>
    <w:rsid w:val="003C107F"/>
    <w:rsid w:val="003C1182"/>
    <w:rsid w:val="003C14F2"/>
    <w:rsid w:val="003C18C5"/>
    <w:rsid w:val="003C19A5"/>
    <w:rsid w:val="003C1BB5"/>
    <w:rsid w:val="003C1BDD"/>
    <w:rsid w:val="003C1F8C"/>
    <w:rsid w:val="003C23EF"/>
    <w:rsid w:val="003C249B"/>
    <w:rsid w:val="003C24DF"/>
    <w:rsid w:val="003C2C9E"/>
    <w:rsid w:val="003C3184"/>
    <w:rsid w:val="003C31DD"/>
    <w:rsid w:val="003C3376"/>
    <w:rsid w:val="003C34BD"/>
    <w:rsid w:val="003C3650"/>
    <w:rsid w:val="003C3895"/>
    <w:rsid w:val="003C3B74"/>
    <w:rsid w:val="003C3C6E"/>
    <w:rsid w:val="003C3E6C"/>
    <w:rsid w:val="003C3F8B"/>
    <w:rsid w:val="003C485D"/>
    <w:rsid w:val="003C488F"/>
    <w:rsid w:val="003C4938"/>
    <w:rsid w:val="003C4974"/>
    <w:rsid w:val="003C4CD2"/>
    <w:rsid w:val="003C4FA6"/>
    <w:rsid w:val="003C5058"/>
    <w:rsid w:val="003C50EF"/>
    <w:rsid w:val="003C5277"/>
    <w:rsid w:val="003C5278"/>
    <w:rsid w:val="003C56E4"/>
    <w:rsid w:val="003C58B0"/>
    <w:rsid w:val="003C59D0"/>
    <w:rsid w:val="003C5B31"/>
    <w:rsid w:val="003C5DD4"/>
    <w:rsid w:val="003C5DD8"/>
    <w:rsid w:val="003C5F3C"/>
    <w:rsid w:val="003C67BE"/>
    <w:rsid w:val="003C6B26"/>
    <w:rsid w:val="003C6DB5"/>
    <w:rsid w:val="003C6FA4"/>
    <w:rsid w:val="003C7015"/>
    <w:rsid w:val="003C723F"/>
    <w:rsid w:val="003C72EE"/>
    <w:rsid w:val="003C7304"/>
    <w:rsid w:val="003C73F5"/>
    <w:rsid w:val="003C7819"/>
    <w:rsid w:val="003C7CB2"/>
    <w:rsid w:val="003CC151"/>
    <w:rsid w:val="003D01D3"/>
    <w:rsid w:val="003D03C5"/>
    <w:rsid w:val="003D079D"/>
    <w:rsid w:val="003D08D3"/>
    <w:rsid w:val="003D0D93"/>
    <w:rsid w:val="003D0E80"/>
    <w:rsid w:val="003D0EDD"/>
    <w:rsid w:val="003D0FFB"/>
    <w:rsid w:val="003D1445"/>
    <w:rsid w:val="003D1966"/>
    <w:rsid w:val="003D2475"/>
    <w:rsid w:val="003D24FC"/>
    <w:rsid w:val="003D25BD"/>
    <w:rsid w:val="003D2622"/>
    <w:rsid w:val="003D28E4"/>
    <w:rsid w:val="003D2A12"/>
    <w:rsid w:val="003D2A3B"/>
    <w:rsid w:val="003D2C2E"/>
    <w:rsid w:val="003D2C8F"/>
    <w:rsid w:val="003D2DD2"/>
    <w:rsid w:val="003D2F69"/>
    <w:rsid w:val="003D2F77"/>
    <w:rsid w:val="003D3409"/>
    <w:rsid w:val="003D37F8"/>
    <w:rsid w:val="003D3899"/>
    <w:rsid w:val="003D38C5"/>
    <w:rsid w:val="003D3AC4"/>
    <w:rsid w:val="003D3E7A"/>
    <w:rsid w:val="003D3FA5"/>
    <w:rsid w:val="003D421B"/>
    <w:rsid w:val="003D4679"/>
    <w:rsid w:val="003D4747"/>
    <w:rsid w:val="003D47D4"/>
    <w:rsid w:val="003D4A5D"/>
    <w:rsid w:val="003D4AF7"/>
    <w:rsid w:val="003D4C6B"/>
    <w:rsid w:val="003D4CB6"/>
    <w:rsid w:val="003D4E79"/>
    <w:rsid w:val="003D5193"/>
    <w:rsid w:val="003D54B9"/>
    <w:rsid w:val="003D59FE"/>
    <w:rsid w:val="003D5AD5"/>
    <w:rsid w:val="003D5F56"/>
    <w:rsid w:val="003D6D1B"/>
    <w:rsid w:val="003D71BC"/>
    <w:rsid w:val="003D737F"/>
    <w:rsid w:val="003D7450"/>
    <w:rsid w:val="003D7521"/>
    <w:rsid w:val="003D7602"/>
    <w:rsid w:val="003D7732"/>
    <w:rsid w:val="003D78E5"/>
    <w:rsid w:val="003D78E7"/>
    <w:rsid w:val="003D792E"/>
    <w:rsid w:val="003D797F"/>
    <w:rsid w:val="003D79E5"/>
    <w:rsid w:val="003D7B9B"/>
    <w:rsid w:val="003D7F72"/>
    <w:rsid w:val="003E0660"/>
    <w:rsid w:val="003E06CD"/>
    <w:rsid w:val="003E0764"/>
    <w:rsid w:val="003E07AC"/>
    <w:rsid w:val="003E0B7E"/>
    <w:rsid w:val="003E10B3"/>
    <w:rsid w:val="003E15EE"/>
    <w:rsid w:val="003E1616"/>
    <w:rsid w:val="003E16C4"/>
    <w:rsid w:val="003E1AE5"/>
    <w:rsid w:val="003E1D65"/>
    <w:rsid w:val="003E212F"/>
    <w:rsid w:val="003E2D7E"/>
    <w:rsid w:val="003E32B7"/>
    <w:rsid w:val="003E33F0"/>
    <w:rsid w:val="003E358E"/>
    <w:rsid w:val="003E35C2"/>
    <w:rsid w:val="003E3738"/>
    <w:rsid w:val="003E3940"/>
    <w:rsid w:val="003E39C5"/>
    <w:rsid w:val="003E3A85"/>
    <w:rsid w:val="003E3F90"/>
    <w:rsid w:val="003E4650"/>
    <w:rsid w:val="003E47E2"/>
    <w:rsid w:val="003E496C"/>
    <w:rsid w:val="003E4BCC"/>
    <w:rsid w:val="003E4CBC"/>
    <w:rsid w:val="003E4CE2"/>
    <w:rsid w:val="003E4D54"/>
    <w:rsid w:val="003E4DC6"/>
    <w:rsid w:val="003E5190"/>
    <w:rsid w:val="003E51AF"/>
    <w:rsid w:val="003E5450"/>
    <w:rsid w:val="003E564D"/>
    <w:rsid w:val="003E5753"/>
    <w:rsid w:val="003E581B"/>
    <w:rsid w:val="003E599F"/>
    <w:rsid w:val="003E5B1C"/>
    <w:rsid w:val="003E6195"/>
    <w:rsid w:val="003E6569"/>
    <w:rsid w:val="003E65FF"/>
    <w:rsid w:val="003E6658"/>
    <w:rsid w:val="003E6712"/>
    <w:rsid w:val="003E6A83"/>
    <w:rsid w:val="003E7068"/>
    <w:rsid w:val="003E77AF"/>
    <w:rsid w:val="003E795A"/>
    <w:rsid w:val="003E7FE1"/>
    <w:rsid w:val="003F0070"/>
    <w:rsid w:val="003F017D"/>
    <w:rsid w:val="003F0527"/>
    <w:rsid w:val="003F0BF3"/>
    <w:rsid w:val="003F10F6"/>
    <w:rsid w:val="003F1727"/>
    <w:rsid w:val="003F1836"/>
    <w:rsid w:val="003F1A04"/>
    <w:rsid w:val="003F1E8F"/>
    <w:rsid w:val="003F22ED"/>
    <w:rsid w:val="003F23DA"/>
    <w:rsid w:val="003F269A"/>
    <w:rsid w:val="003F2731"/>
    <w:rsid w:val="003F2E77"/>
    <w:rsid w:val="003F2EBD"/>
    <w:rsid w:val="003F3269"/>
    <w:rsid w:val="003F3760"/>
    <w:rsid w:val="003F3C9E"/>
    <w:rsid w:val="003F3E3A"/>
    <w:rsid w:val="003F3E79"/>
    <w:rsid w:val="003F42E3"/>
    <w:rsid w:val="003F478E"/>
    <w:rsid w:val="003F4854"/>
    <w:rsid w:val="003F489E"/>
    <w:rsid w:val="003F4935"/>
    <w:rsid w:val="003F4A4A"/>
    <w:rsid w:val="003F4A95"/>
    <w:rsid w:val="003F4FF7"/>
    <w:rsid w:val="003F501C"/>
    <w:rsid w:val="003F5214"/>
    <w:rsid w:val="003F547A"/>
    <w:rsid w:val="003F5939"/>
    <w:rsid w:val="003F5A9C"/>
    <w:rsid w:val="003F5C11"/>
    <w:rsid w:val="003F5FED"/>
    <w:rsid w:val="003F629B"/>
    <w:rsid w:val="003F62A0"/>
    <w:rsid w:val="003F645E"/>
    <w:rsid w:val="003F6559"/>
    <w:rsid w:val="003F6634"/>
    <w:rsid w:val="003F6671"/>
    <w:rsid w:val="003F683A"/>
    <w:rsid w:val="003F6C1D"/>
    <w:rsid w:val="003F6CCA"/>
    <w:rsid w:val="003F6DFC"/>
    <w:rsid w:val="003F6E87"/>
    <w:rsid w:val="003F6EF1"/>
    <w:rsid w:val="003F7092"/>
    <w:rsid w:val="003F7153"/>
    <w:rsid w:val="003F7C64"/>
    <w:rsid w:val="003FFB34"/>
    <w:rsid w:val="004000F7"/>
    <w:rsid w:val="004001C1"/>
    <w:rsid w:val="004004CE"/>
    <w:rsid w:val="004006E3"/>
    <w:rsid w:val="00400D2D"/>
    <w:rsid w:val="00401041"/>
    <w:rsid w:val="00401263"/>
    <w:rsid w:val="004018EF"/>
    <w:rsid w:val="0040193C"/>
    <w:rsid w:val="00401BC8"/>
    <w:rsid w:val="00401D49"/>
    <w:rsid w:val="00401DEA"/>
    <w:rsid w:val="00401F54"/>
    <w:rsid w:val="00402030"/>
    <w:rsid w:val="00402419"/>
    <w:rsid w:val="0040245C"/>
    <w:rsid w:val="004025EA"/>
    <w:rsid w:val="00402B59"/>
    <w:rsid w:val="00402D19"/>
    <w:rsid w:val="004030A6"/>
    <w:rsid w:val="00403347"/>
    <w:rsid w:val="004034D4"/>
    <w:rsid w:val="004038F9"/>
    <w:rsid w:val="00404009"/>
    <w:rsid w:val="00404177"/>
    <w:rsid w:val="0040499E"/>
    <w:rsid w:val="00404D09"/>
    <w:rsid w:val="00404D8E"/>
    <w:rsid w:val="004052E2"/>
    <w:rsid w:val="0040533A"/>
    <w:rsid w:val="00405532"/>
    <w:rsid w:val="00405826"/>
    <w:rsid w:val="00405A25"/>
    <w:rsid w:val="00405C5A"/>
    <w:rsid w:val="00405DC7"/>
    <w:rsid w:val="00406702"/>
    <w:rsid w:val="00406AE8"/>
    <w:rsid w:val="00406C17"/>
    <w:rsid w:val="00406D1E"/>
    <w:rsid w:val="00406E16"/>
    <w:rsid w:val="00406EC1"/>
    <w:rsid w:val="00406F3B"/>
    <w:rsid w:val="00406FED"/>
    <w:rsid w:val="004074D4"/>
    <w:rsid w:val="00407C96"/>
    <w:rsid w:val="00407DF4"/>
    <w:rsid w:val="0040E877"/>
    <w:rsid w:val="00410107"/>
    <w:rsid w:val="00410157"/>
    <w:rsid w:val="00410A86"/>
    <w:rsid w:val="00410BAA"/>
    <w:rsid w:val="00410C83"/>
    <w:rsid w:val="00410CBF"/>
    <w:rsid w:val="00410CFB"/>
    <w:rsid w:val="004114CD"/>
    <w:rsid w:val="004114DD"/>
    <w:rsid w:val="004116B8"/>
    <w:rsid w:val="00411962"/>
    <w:rsid w:val="00411AEB"/>
    <w:rsid w:val="00411D51"/>
    <w:rsid w:val="00412082"/>
    <w:rsid w:val="0041262D"/>
    <w:rsid w:val="004127B0"/>
    <w:rsid w:val="0041293F"/>
    <w:rsid w:val="00412945"/>
    <w:rsid w:val="00412957"/>
    <w:rsid w:val="00412AE6"/>
    <w:rsid w:val="00412EEA"/>
    <w:rsid w:val="004131C6"/>
    <w:rsid w:val="00413230"/>
    <w:rsid w:val="0041339A"/>
    <w:rsid w:val="004133AF"/>
    <w:rsid w:val="00413568"/>
    <w:rsid w:val="004135C2"/>
    <w:rsid w:val="00413699"/>
    <w:rsid w:val="0041384D"/>
    <w:rsid w:val="00413915"/>
    <w:rsid w:val="00413AA3"/>
    <w:rsid w:val="00413FAE"/>
    <w:rsid w:val="0041415F"/>
    <w:rsid w:val="0041474C"/>
    <w:rsid w:val="004148E4"/>
    <w:rsid w:val="004149DA"/>
    <w:rsid w:val="00414CB1"/>
    <w:rsid w:val="00414E1E"/>
    <w:rsid w:val="0041544C"/>
    <w:rsid w:val="00415790"/>
    <w:rsid w:val="004157FE"/>
    <w:rsid w:val="00415809"/>
    <w:rsid w:val="004158A1"/>
    <w:rsid w:val="004159C6"/>
    <w:rsid w:val="00415A60"/>
    <w:rsid w:val="00415B9E"/>
    <w:rsid w:val="00415FB5"/>
    <w:rsid w:val="00416068"/>
    <w:rsid w:val="00416144"/>
    <w:rsid w:val="0041615D"/>
    <w:rsid w:val="0041619C"/>
    <w:rsid w:val="004164B3"/>
    <w:rsid w:val="00416599"/>
    <w:rsid w:val="004165D8"/>
    <w:rsid w:val="00416846"/>
    <w:rsid w:val="0041696F"/>
    <w:rsid w:val="004169F7"/>
    <w:rsid w:val="00416AD3"/>
    <w:rsid w:val="00416D6B"/>
    <w:rsid w:val="00416DE5"/>
    <w:rsid w:val="00416EFF"/>
    <w:rsid w:val="00416F52"/>
    <w:rsid w:val="00416F7F"/>
    <w:rsid w:val="004170A4"/>
    <w:rsid w:val="0041779C"/>
    <w:rsid w:val="00417B17"/>
    <w:rsid w:val="0042047A"/>
    <w:rsid w:val="00420A42"/>
    <w:rsid w:val="00420AA0"/>
    <w:rsid w:val="00420B56"/>
    <w:rsid w:val="00421132"/>
    <w:rsid w:val="0042115F"/>
    <w:rsid w:val="00421358"/>
    <w:rsid w:val="00421899"/>
    <w:rsid w:val="004218CD"/>
    <w:rsid w:val="004219C6"/>
    <w:rsid w:val="00421A42"/>
    <w:rsid w:val="00421CB1"/>
    <w:rsid w:val="00421CE1"/>
    <w:rsid w:val="00421DA1"/>
    <w:rsid w:val="00422077"/>
    <w:rsid w:val="004220E8"/>
    <w:rsid w:val="00422227"/>
    <w:rsid w:val="004222D2"/>
    <w:rsid w:val="004223B0"/>
    <w:rsid w:val="00422665"/>
    <w:rsid w:val="00422EF1"/>
    <w:rsid w:val="00423630"/>
    <w:rsid w:val="00423749"/>
    <w:rsid w:val="00423A71"/>
    <w:rsid w:val="00423EC9"/>
    <w:rsid w:val="004242A3"/>
    <w:rsid w:val="0042474D"/>
    <w:rsid w:val="004247E9"/>
    <w:rsid w:val="004248D8"/>
    <w:rsid w:val="00424B27"/>
    <w:rsid w:val="00424E02"/>
    <w:rsid w:val="00424F00"/>
    <w:rsid w:val="004251BE"/>
    <w:rsid w:val="004252FB"/>
    <w:rsid w:val="004253D9"/>
    <w:rsid w:val="00425589"/>
    <w:rsid w:val="0042566E"/>
    <w:rsid w:val="00425AF2"/>
    <w:rsid w:val="00425B89"/>
    <w:rsid w:val="00425C69"/>
    <w:rsid w:val="00426519"/>
    <w:rsid w:val="00426D24"/>
    <w:rsid w:val="00426EB0"/>
    <w:rsid w:val="00427763"/>
    <w:rsid w:val="00427DA9"/>
    <w:rsid w:val="00430625"/>
    <w:rsid w:val="004307B3"/>
    <w:rsid w:val="00430A3A"/>
    <w:rsid w:val="00430C7A"/>
    <w:rsid w:val="00430D12"/>
    <w:rsid w:val="004311FF"/>
    <w:rsid w:val="0043142B"/>
    <w:rsid w:val="0043150F"/>
    <w:rsid w:val="0043156E"/>
    <w:rsid w:val="004315D3"/>
    <w:rsid w:val="00431A00"/>
    <w:rsid w:val="00431CE4"/>
    <w:rsid w:val="00431DB0"/>
    <w:rsid w:val="00431EB6"/>
    <w:rsid w:val="00432500"/>
    <w:rsid w:val="0043294B"/>
    <w:rsid w:val="00432BCD"/>
    <w:rsid w:val="00432D15"/>
    <w:rsid w:val="004330DC"/>
    <w:rsid w:val="00433467"/>
    <w:rsid w:val="00433539"/>
    <w:rsid w:val="004335CE"/>
    <w:rsid w:val="004336C9"/>
    <w:rsid w:val="004338DF"/>
    <w:rsid w:val="00433C12"/>
    <w:rsid w:val="00433CDF"/>
    <w:rsid w:val="00433E5B"/>
    <w:rsid w:val="00433FAD"/>
    <w:rsid w:val="0043401C"/>
    <w:rsid w:val="0043403D"/>
    <w:rsid w:val="00434081"/>
    <w:rsid w:val="004340A0"/>
    <w:rsid w:val="004340CB"/>
    <w:rsid w:val="004340FD"/>
    <w:rsid w:val="0043432E"/>
    <w:rsid w:val="004343F7"/>
    <w:rsid w:val="0043486C"/>
    <w:rsid w:val="00434AC7"/>
    <w:rsid w:val="00434B54"/>
    <w:rsid w:val="00434D99"/>
    <w:rsid w:val="0043501C"/>
    <w:rsid w:val="00435020"/>
    <w:rsid w:val="004350B4"/>
    <w:rsid w:val="004354D9"/>
    <w:rsid w:val="00435540"/>
    <w:rsid w:val="00435554"/>
    <w:rsid w:val="00435674"/>
    <w:rsid w:val="004356A6"/>
    <w:rsid w:val="00435791"/>
    <w:rsid w:val="004357B6"/>
    <w:rsid w:val="00435B90"/>
    <w:rsid w:val="00435B94"/>
    <w:rsid w:val="00435BB5"/>
    <w:rsid w:val="00435F42"/>
    <w:rsid w:val="004360EF"/>
    <w:rsid w:val="00436868"/>
    <w:rsid w:val="00436892"/>
    <w:rsid w:val="00437027"/>
    <w:rsid w:val="00437427"/>
    <w:rsid w:val="00437B6F"/>
    <w:rsid w:val="00437BF8"/>
    <w:rsid w:val="0043DB69"/>
    <w:rsid w:val="00440090"/>
    <w:rsid w:val="004405FF"/>
    <w:rsid w:val="00440917"/>
    <w:rsid w:val="00440AFC"/>
    <w:rsid w:val="00440B45"/>
    <w:rsid w:val="00440CA7"/>
    <w:rsid w:val="00440D3B"/>
    <w:rsid w:val="00441420"/>
    <w:rsid w:val="004414CB"/>
    <w:rsid w:val="004417F5"/>
    <w:rsid w:val="00441C6B"/>
    <w:rsid w:val="00441CCC"/>
    <w:rsid w:val="00441F30"/>
    <w:rsid w:val="004426D0"/>
    <w:rsid w:val="00442724"/>
    <w:rsid w:val="00442E7E"/>
    <w:rsid w:val="00443866"/>
    <w:rsid w:val="004439A2"/>
    <w:rsid w:val="00443BF5"/>
    <w:rsid w:val="00443C66"/>
    <w:rsid w:val="0044418F"/>
    <w:rsid w:val="0044425F"/>
    <w:rsid w:val="00444357"/>
    <w:rsid w:val="004445C0"/>
    <w:rsid w:val="004448D5"/>
    <w:rsid w:val="00444947"/>
    <w:rsid w:val="00444B16"/>
    <w:rsid w:val="00444DFC"/>
    <w:rsid w:val="0044506F"/>
    <w:rsid w:val="004454C3"/>
    <w:rsid w:val="0044558D"/>
    <w:rsid w:val="004456D6"/>
    <w:rsid w:val="004456D9"/>
    <w:rsid w:val="00445C1F"/>
    <w:rsid w:val="00445C21"/>
    <w:rsid w:val="00445F97"/>
    <w:rsid w:val="00446152"/>
    <w:rsid w:val="004467AF"/>
    <w:rsid w:val="00446846"/>
    <w:rsid w:val="00446C4F"/>
    <w:rsid w:val="00446CFA"/>
    <w:rsid w:val="00446D68"/>
    <w:rsid w:val="00447075"/>
    <w:rsid w:val="0044715D"/>
    <w:rsid w:val="0044754A"/>
    <w:rsid w:val="00447754"/>
    <w:rsid w:val="00447A1B"/>
    <w:rsid w:val="00447ADC"/>
    <w:rsid w:val="00447C59"/>
    <w:rsid w:val="00447CC2"/>
    <w:rsid w:val="004501EA"/>
    <w:rsid w:val="004502A0"/>
    <w:rsid w:val="004502D2"/>
    <w:rsid w:val="004503C7"/>
    <w:rsid w:val="0045066B"/>
    <w:rsid w:val="00450895"/>
    <w:rsid w:val="004508B8"/>
    <w:rsid w:val="00450914"/>
    <w:rsid w:val="00450987"/>
    <w:rsid w:val="0045098D"/>
    <w:rsid w:val="00450AE4"/>
    <w:rsid w:val="0045122A"/>
    <w:rsid w:val="004513B5"/>
    <w:rsid w:val="00451668"/>
    <w:rsid w:val="004516C3"/>
    <w:rsid w:val="00451C12"/>
    <w:rsid w:val="00451C2F"/>
    <w:rsid w:val="004521BD"/>
    <w:rsid w:val="00452527"/>
    <w:rsid w:val="004527BA"/>
    <w:rsid w:val="00452A12"/>
    <w:rsid w:val="00453132"/>
    <w:rsid w:val="004533DC"/>
    <w:rsid w:val="004538C7"/>
    <w:rsid w:val="00453D0E"/>
    <w:rsid w:val="00453D62"/>
    <w:rsid w:val="00453E1D"/>
    <w:rsid w:val="00453E26"/>
    <w:rsid w:val="00453ED3"/>
    <w:rsid w:val="00453FF7"/>
    <w:rsid w:val="0045419A"/>
    <w:rsid w:val="00454347"/>
    <w:rsid w:val="004543C1"/>
    <w:rsid w:val="004543F2"/>
    <w:rsid w:val="00454539"/>
    <w:rsid w:val="00454670"/>
    <w:rsid w:val="00454B6C"/>
    <w:rsid w:val="00454CC2"/>
    <w:rsid w:val="00454D01"/>
    <w:rsid w:val="00455078"/>
    <w:rsid w:val="0045514A"/>
    <w:rsid w:val="00455BDF"/>
    <w:rsid w:val="00455E4D"/>
    <w:rsid w:val="00455FBD"/>
    <w:rsid w:val="0045611D"/>
    <w:rsid w:val="00456474"/>
    <w:rsid w:val="004565D3"/>
    <w:rsid w:val="004569B5"/>
    <w:rsid w:val="0045712D"/>
    <w:rsid w:val="00457725"/>
    <w:rsid w:val="0045793F"/>
    <w:rsid w:val="00457DCC"/>
    <w:rsid w:val="004600C5"/>
    <w:rsid w:val="00460538"/>
    <w:rsid w:val="004605B2"/>
    <w:rsid w:val="004606FD"/>
    <w:rsid w:val="004609D0"/>
    <w:rsid w:val="00460A60"/>
    <w:rsid w:val="00460B04"/>
    <w:rsid w:val="00460CFA"/>
    <w:rsid w:val="00460DD1"/>
    <w:rsid w:val="00460F7E"/>
    <w:rsid w:val="0046119D"/>
    <w:rsid w:val="00461366"/>
    <w:rsid w:val="0046137C"/>
    <w:rsid w:val="0046147E"/>
    <w:rsid w:val="0046161C"/>
    <w:rsid w:val="00461816"/>
    <w:rsid w:val="004618B1"/>
    <w:rsid w:val="0046197C"/>
    <w:rsid w:val="00461A04"/>
    <w:rsid w:val="00461B9C"/>
    <w:rsid w:val="00462129"/>
    <w:rsid w:val="004625CD"/>
    <w:rsid w:val="0046263B"/>
    <w:rsid w:val="004627F8"/>
    <w:rsid w:val="00462A5D"/>
    <w:rsid w:val="00462A71"/>
    <w:rsid w:val="00462C45"/>
    <w:rsid w:val="00462D5D"/>
    <w:rsid w:val="00462DC3"/>
    <w:rsid w:val="00462FD1"/>
    <w:rsid w:val="00463631"/>
    <w:rsid w:val="00463850"/>
    <w:rsid w:val="00463A25"/>
    <w:rsid w:val="00463D1A"/>
    <w:rsid w:val="00463EB2"/>
    <w:rsid w:val="00464388"/>
    <w:rsid w:val="004645D9"/>
    <w:rsid w:val="00464B75"/>
    <w:rsid w:val="00464CA1"/>
    <w:rsid w:val="00464D0F"/>
    <w:rsid w:val="0046501B"/>
    <w:rsid w:val="00465928"/>
    <w:rsid w:val="00465992"/>
    <w:rsid w:val="00465F08"/>
    <w:rsid w:val="004660B1"/>
    <w:rsid w:val="00466127"/>
    <w:rsid w:val="004663EC"/>
    <w:rsid w:val="004667D0"/>
    <w:rsid w:val="004668F7"/>
    <w:rsid w:val="00466BBD"/>
    <w:rsid w:val="00466BC2"/>
    <w:rsid w:val="00466CFE"/>
    <w:rsid w:val="00466D7F"/>
    <w:rsid w:val="00466DA5"/>
    <w:rsid w:val="00466F2D"/>
    <w:rsid w:val="00466F42"/>
    <w:rsid w:val="00466FD2"/>
    <w:rsid w:val="00467090"/>
    <w:rsid w:val="0046739B"/>
    <w:rsid w:val="004673B2"/>
    <w:rsid w:val="00467684"/>
    <w:rsid w:val="0046784B"/>
    <w:rsid w:val="00467AFB"/>
    <w:rsid w:val="00467D52"/>
    <w:rsid w:val="00467F8D"/>
    <w:rsid w:val="0047067F"/>
    <w:rsid w:val="004708BE"/>
    <w:rsid w:val="00470948"/>
    <w:rsid w:val="00470A84"/>
    <w:rsid w:val="00470EB1"/>
    <w:rsid w:val="0047140A"/>
    <w:rsid w:val="004715AD"/>
    <w:rsid w:val="00471610"/>
    <w:rsid w:val="00471B87"/>
    <w:rsid w:val="00471CF7"/>
    <w:rsid w:val="00471DB7"/>
    <w:rsid w:val="00471DD1"/>
    <w:rsid w:val="00471E41"/>
    <w:rsid w:val="00471EB5"/>
    <w:rsid w:val="00471EB7"/>
    <w:rsid w:val="0047230E"/>
    <w:rsid w:val="0047260B"/>
    <w:rsid w:val="00472707"/>
    <w:rsid w:val="004727EA"/>
    <w:rsid w:val="0047296D"/>
    <w:rsid w:val="00472D53"/>
    <w:rsid w:val="00472D76"/>
    <w:rsid w:val="00472E63"/>
    <w:rsid w:val="00472E8E"/>
    <w:rsid w:val="00472F44"/>
    <w:rsid w:val="00472F9A"/>
    <w:rsid w:val="004730D2"/>
    <w:rsid w:val="00473373"/>
    <w:rsid w:val="00473760"/>
    <w:rsid w:val="00473887"/>
    <w:rsid w:val="00473DE9"/>
    <w:rsid w:val="00473F99"/>
    <w:rsid w:val="0047436E"/>
    <w:rsid w:val="0047463A"/>
    <w:rsid w:val="004746FA"/>
    <w:rsid w:val="0047489A"/>
    <w:rsid w:val="004748E1"/>
    <w:rsid w:val="00474EB8"/>
    <w:rsid w:val="00474FE2"/>
    <w:rsid w:val="004750A0"/>
    <w:rsid w:val="0047544E"/>
    <w:rsid w:val="0047547A"/>
    <w:rsid w:val="0047578A"/>
    <w:rsid w:val="004757B1"/>
    <w:rsid w:val="004758CF"/>
    <w:rsid w:val="004759DE"/>
    <w:rsid w:val="00475B30"/>
    <w:rsid w:val="00475F01"/>
    <w:rsid w:val="004760C9"/>
    <w:rsid w:val="004765A1"/>
    <w:rsid w:val="00476984"/>
    <w:rsid w:val="00476C77"/>
    <w:rsid w:val="00476CFB"/>
    <w:rsid w:val="004772D5"/>
    <w:rsid w:val="004772DC"/>
    <w:rsid w:val="00477560"/>
    <w:rsid w:val="004775C0"/>
    <w:rsid w:val="0047761F"/>
    <w:rsid w:val="0047783E"/>
    <w:rsid w:val="00477E9F"/>
    <w:rsid w:val="0047CF19"/>
    <w:rsid w:val="00480416"/>
    <w:rsid w:val="0048069C"/>
    <w:rsid w:val="00480801"/>
    <w:rsid w:val="004809F5"/>
    <w:rsid w:val="00480A63"/>
    <w:rsid w:val="00480ADD"/>
    <w:rsid w:val="00480C7B"/>
    <w:rsid w:val="00480FB4"/>
    <w:rsid w:val="00481141"/>
    <w:rsid w:val="004814A4"/>
    <w:rsid w:val="0048151A"/>
    <w:rsid w:val="00481585"/>
    <w:rsid w:val="00481858"/>
    <w:rsid w:val="004819C8"/>
    <w:rsid w:val="00481DF7"/>
    <w:rsid w:val="00481F1D"/>
    <w:rsid w:val="0048248C"/>
    <w:rsid w:val="00482C15"/>
    <w:rsid w:val="00482C65"/>
    <w:rsid w:val="00482CE2"/>
    <w:rsid w:val="00482D6D"/>
    <w:rsid w:val="00482FB4"/>
    <w:rsid w:val="004832AA"/>
    <w:rsid w:val="004836C4"/>
    <w:rsid w:val="004836EB"/>
    <w:rsid w:val="00483991"/>
    <w:rsid w:val="00483C61"/>
    <w:rsid w:val="0048409E"/>
    <w:rsid w:val="004841D1"/>
    <w:rsid w:val="00484337"/>
    <w:rsid w:val="0048440A"/>
    <w:rsid w:val="004844B0"/>
    <w:rsid w:val="004844ED"/>
    <w:rsid w:val="0048473A"/>
    <w:rsid w:val="004849C1"/>
    <w:rsid w:val="004849C6"/>
    <w:rsid w:val="00484A5A"/>
    <w:rsid w:val="00484D8F"/>
    <w:rsid w:val="0048512D"/>
    <w:rsid w:val="004851E3"/>
    <w:rsid w:val="0048528F"/>
    <w:rsid w:val="004853BC"/>
    <w:rsid w:val="00485647"/>
    <w:rsid w:val="00485792"/>
    <w:rsid w:val="00485B18"/>
    <w:rsid w:val="00485E2C"/>
    <w:rsid w:val="00485F69"/>
    <w:rsid w:val="00486229"/>
    <w:rsid w:val="00486349"/>
    <w:rsid w:val="00486593"/>
    <w:rsid w:val="004867C5"/>
    <w:rsid w:val="004867CC"/>
    <w:rsid w:val="00486A78"/>
    <w:rsid w:val="00486C1E"/>
    <w:rsid w:val="00486CCF"/>
    <w:rsid w:val="00486E99"/>
    <w:rsid w:val="00486FA8"/>
    <w:rsid w:val="0048706B"/>
    <w:rsid w:val="0048708E"/>
    <w:rsid w:val="004872AF"/>
    <w:rsid w:val="004872D9"/>
    <w:rsid w:val="004873DC"/>
    <w:rsid w:val="004873EA"/>
    <w:rsid w:val="00487E31"/>
    <w:rsid w:val="0049012B"/>
    <w:rsid w:val="004902EA"/>
    <w:rsid w:val="004906FA"/>
    <w:rsid w:val="004909D8"/>
    <w:rsid w:val="00490D5F"/>
    <w:rsid w:val="00490F21"/>
    <w:rsid w:val="0049102A"/>
    <w:rsid w:val="00491556"/>
    <w:rsid w:val="00491659"/>
    <w:rsid w:val="004918AB"/>
    <w:rsid w:val="00491AB9"/>
    <w:rsid w:val="004922E3"/>
    <w:rsid w:val="00492471"/>
    <w:rsid w:val="00492674"/>
    <w:rsid w:val="004926B9"/>
    <w:rsid w:val="00492AF8"/>
    <w:rsid w:val="00492BA4"/>
    <w:rsid w:val="00492C4A"/>
    <w:rsid w:val="00492FA4"/>
    <w:rsid w:val="004932CF"/>
    <w:rsid w:val="00493457"/>
    <w:rsid w:val="00493869"/>
    <w:rsid w:val="00493BEF"/>
    <w:rsid w:val="00493CC4"/>
    <w:rsid w:val="00493CEB"/>
    <w:rsid w:val="00493ED9"/>
    <w:rsid w:val="004940A4"/>
    <w:rsid w:val="00494368"/>
    <w:rsid w:val="0049454D"/>
    <w:rsid w:val="004945DE"/>
    <w:rsid w:val="00494629"/>
    <w:rsid w:val="00494732"/>
    <w:rsid w:val="0049482B"/>
    <w:rsid w:val="00494A9F"/>
    <w:rsid w:val="00494CCE"/>
    <w:rsid w:val="00495362"/>
    <w:rsid w:val="00495643"/>
    <w:rsid w:val="0049596B"/>
    <w:rsid w:val="00495AD7"/>
    <w:rsid w:val="00495C3B"/>
    <w:rsid w:val="004960AB"/>
    <w:rsid w:val="00496479"/>
    <w:rsid w:val="00496969"/>
    <w:rsid w:val="004969AB"/>
    <w:rsid w:val="00496AE1"/>
    <w:rsid w:val="00496BA7"/>
    <w:rsid w:val="00496C0D"/>
    <w:rsid w:val="00496F4A"/>
    <w:rsid w:val="00496FDA"/>
    <w:rsid w:val="0049726A"/>
    <w:rsid w:val="00497400"/>
    <w:rsid w:val="00497652"/>
    <w:rsid w:val="00497E7A"/>
    <w:rsid w:val="004A0201"/>
    <w:rsid w:val="004A0362"/>
    <w:rsid w:val="004A06CA"/>
    <w:rsid w:val="004A0ADA"/>
    <w:rsid w:val="004A0B2D"/>
    <w:rsid w:val="004A0C77"/>
    <w:rsid w:val="004A0DBC"/>
    <w:rsid w:val="004A1200"/>
    <w:rsid w:val="004A1478"/>
    <w:rsid w:val="004A147D"/>
    <w:rsid w:val="004A153D"/>
    <w:rsid w:val="004A1696"/>
    <w:rsid w:val="004A1A09"/>
    <w:rsid w:val="004A1BF3"/>
    <w:rsid w:val="004A20DE"/>
    <w:rsid w:val="004A2208"/>
    <w:rsid w:val="004A23EE"/>
    <w:rsid w:val="004A2DF4"/>
    <w:rsid w:val="004A2F11"/>
    <w:rsid w:val="004A3004"/>
    <w:rsid w:val="004A307C"/>
    <w:rsid w:val="004A30C4"/>
    <w:rsid w:val="004A316B"/>
    <w:rsid w:val="004A326F"/>
    <w:rsid w:val="004A3539"/>
    <w:rsid w:val="004A39B5"/>
    <w:rsid w:val="004A3A5B"/>
    <w:rsid w:val="004A3D36"/>
    <w:rsid w:val="004A3FFD"/>
    <w:rsid w:val="004A435F"/>
    <w:rsid w:val="004A439A"/>
    <w:rsid w:val="004A43D4"/>
    <w:rsid w:val="004A4890"/>
    <w:rsid w:val="004A4A71"/>
    <w:rsid w:val="004A4B30"/>
    <w:rsid w:val="004A4BDA"/>
    <w:rsid w:val="004A4EBE"/>
    <w:rsid w:val="004A4F5F"/>
    <w:rsid w:val="004A5003"/>
    <w:rsid w:val="004A5153"/>
    <w:rsid w:val="004A5302"/>
    <w:rsid w:val="004A5A01"/>
    <w:rsid w:val="004A5DB8"/>
    <w:rsid w:val="004A5E7B"/>
    <w:rsid w:val="004A5EB7"/>
    <w:rsid w:val="004A6125"/>
    <w:rsid w:val="004A6727"/>
    <w:rsid w:val="004A709C"/>
    <w:rsid w:val="004A7237"/>
    <w:rsid w:val="004A740C"/>
    <w:rsid w:val="004A79A0"/>
    <w:rsid w:val="004A7B05"/>
    <w:rsid w:val="004B001B"/>
    <w:rsid w:val="004B005E"/>
    <w:rsid w:val="004B029C"/>
    <w:rsid w:val="004B03C4"/>
    <w:rsid w:val="004B0613"/>
    <w:rsid w:val="004B0749"/>
    <w:rsid w:val="004B0859"/>
    <w:rsid w:val="004B089B"/>
    <w:rsid w:val="004B0A24"/>
    <w:rsid w:val="004B0AEA"/>
    <w:rsid w:val="004B0CBA"/>
    <w:rsid w:val="004B1245"/>
    <w:rsid w:val="004B129F"/>
    <w:rsid w:val="004B14F1"/>
    <w:rsid w:val="004B1B70"/>
    <w:rsid w:val="004B1F30"/>
    <w:rsid w:val="004B2257"/>
    <w:rsid w:val="004B23F8"/>
    <w:rsid w:val="004B248B"/>
    <w:rsid w:val="004B2552"/>
    <w:rsid w:val="004B27C3"/>
    <w:rsid w:val="004B2945"/>
    <w:rsid w:val="004B296B"/>
    <w:rsid w:val="004B2972"/>
    <w:rsid w:val="004B2E11"/>
    <w:rsid w:val="004B358B"/>
    <w:rsid w:val="004B35E4"/>
    <w:rsid w:val="004B36AB"/>
    <w:rsid w:val="004B37D4"/>
    <w:rsid w:val="004B3833"/>
    <w:rsid w:val="004B399C"/>
    <w:rsid w:val="004B399E"/>
    <w:rsid w:val="004B426E"/>
    <w:rsid w:val="004B42B7"/>
    <w:rsid w:val="004B445C"/>
    <w:rsid w:val="004B4652"/>
    <w:rsid w:val="004B47BD"/>
    <w:rsid w:val="004B4EC4"/>
    <w:rsid w:val="004B50E5"/>
    <w:rsid w:val="004B56F6"/>
    <w:rsid w:val="004B5AD7"/>
    <w:rsid w:val="004B5B59"/>
    <w:rsid w:val="004B5D1A"/>
    <w:rsid w:val="004B5F37"/>
    <w:rsid w:val="004B6462"/>
    <w:rsid w:val="004B64DE"/>
    <w:rsid w:val="004B651D"/>
    <w:rsid w:val="004B66CC"/>
    <w:rsid w:val="004B67F0"/>
    <w:rsid w:val="004B698E"/>
    <w:rsid w:val="004B6B7A"/>
    <w:rsid w:val="004B6F31"/>
    <w:rsid w:val="004B6FD1"/>
    <w:rsid w:val="004B7134"/>
    <w:rsid w:val="004B7177"/>
    <w:rsid w:val="004B72E8"/>
    <w:rsid w:val="004B73A8"/>
    <w:rsid w:val="004B7422"/>
    <w:rsid w:val="004B748E"/>
    <w:rsid w:val="004B74E1"/>
    <w:rsid w:val="004B7846"/>
    <w:rsid w:val="004B7886"/>
    <w:rsid w:val="004B7981"/>
    <w:rsid w:val="004B7C06"/>
    <w:rsid w:val="004B7C9E"/>
    <w:rsid w:val="004B7F64"/>
    <w:rsid w:val="004B7F8E"/>
    <w:rsid w:val="004C0193"/>
    <w:rsid w:val="004C02A6"/>
    <w:rsid w:val="004C0911"/>
    <w:rsid w:val="004C0C08"/>
    <w:rsid w:val="004C0E59"/>
    <w:rsid w:val="004C10C3"/>
    <w:rsid w:val="004C123F"/>
    <w:rsid w:val="004C13F4"/>
    <w:rsid w:val="004C1734"/>
    <w:rsid w:val="004C1922"/>
    <w:rsid w:val="004C19CE"/>
    <w:rsid w:val="004C1B27"/>
    <w:rsid w:val="004C1D75"/>
    <w:rsid w:val="004C1E58"/>
    <w:rsid w:val="004C1E73"/>
    <w:rsid w:val="004C1EA0"/>
    <w:rsid w:val="004C2201"/>
    <w:rsid w:val="004C2341"/>
    <w:rsid w:val="004C2882"/>
    <w:rsid w:val="004C2A94"/>
    <w:rsid w:val="004C2AE7"/>
    <w:rsid w:val="004C2CCF"/>
    <w:rsid w:val="004C2D6D"/>
    <w:rsid w:val="004C2EA5"/>
    <w:rsid w:val="004C2F2F"/>
    <w:rsid w:val="004C3094"/>
    <w:rsid w:val="004C356D"/>
    <w:rsid w:val="004C35A7"/>
    <w:rsid w:val="004C3E25"/>
    <w:rsid w:val="004C41E5"/>
    <w:rsid w:val="004C44E8"/>
    <w:rsid w:val="004C4886"/>
    <w:rsid w:val="004C4894"/>
    <w:rsid w:val="004C49A9"/>
    <w:rsid w:val="004C4A8C"/>
    <w:rsid w:val="004C4AB7"/>
    <w:rsid w:val="004C4C97"/>
    <w:rsid w:val="004C5118"/>
    <w:rsid w:val="004C517A"/>
    <w:rsid w:val="004C52D6"/>
    <w:rsid w:val="004C5A49"/>
    <w:rsid w:val="004C5B17"/>
    <w:rsid w:val="004C5B1A"/>
    <w:rsid w:val="004C5C34"/>
    <w:rsid w:val="004C5F4E"/>
    <w:rsid w:val="004C6575"/>
    <w:rsid w:val="004C66A3"/>
    <w:rsid w:val="004C6A0A"/>
    <w:rsid w:val="004C6A62"/>
    <w:rsid w:val="004C6E86"/>
    <w:rsid w:val="004C6F8C"/>
    <w:rsid w:val="004C7226"/>
    <w:rsid w:val="004C729B"/>
    <w:rsid w:val="004C7332"/>
    <w:rsid w:val="004C737F"/>
    <w:rsid w:val="004C73A3"/>
    <w:rsid w:val="004C7745"/>
    <w:rsid w:val="004C77B5"/>
    <w:rsid w:val="004C796D"/>
    <w:rsid w:val="004C7C1D"/>
    <w:rsid w:val="004C7D4D"/>
    <w:rsid w:val="004C7DE0"/>
    <w:rsid w:val="004D01F3"/>
    <w:rsid w:val="004D08BA"/>
    <w:rsid w:val="004D090F"/>
    <w:rsid w:val="004D0930"/>
    <w:rsid w:val="004D0AC5"/>
    <w:rsid w:val="004D0C21"/>
    <w:rsid w:val="004D0E52"/>
    <w:rsid w:val="004D11E5"/>
    <w:rsid w:val="004D156C"/>
    <w:rsid w:val="004D16CA"/>
    <w:rsid w:val="004D19A1"/>
    <w:rsid w:val="004D1A5E"/>
    <w:rsid w:val="004D1C23"/>
    <w:rsid w:val="004D1D71"/>
    <w:rsid w:val="004D1DB2"/>
    <w:rsid w:val="004D1ECB"/>
    <w:rsid w:val="004D2006"/>
    <w:rsid w:val="004D2298"/>
    <w:rsid w:val="004D2BB4"/>
    <w:rsid w:val="004D2D73"/>
    <w:rsid w:val="004D2FB6"/>
    <w:rsid w:val="004D319F"/>
    <w:rsid w:val="004D3333"/>
    <w:rsid w:val="004D34BA"/>
    <w:rsid w:val="004D38ED"/>
    <w:rsid w:val="004D39BB"/>
    <w:rsid w:val="004D3D2F"/>
    <w:rsid w:val="004D3F1E"/>
    <w:rsid w:val="004D40E0"/>
    <w:rsid w:val="004D429E"/>
    <w:rsid w:val="004D4496"/>
    <w:rsid w:val="004D465E"/>
    <w:rsid w:val="004D46B5"/>
    <w:rsid w:val="004D49CF"/>
    <w:rsid w:val="004D4B76"/>
    <w:rsid w:val="004D4D00"/>
    <w:rsid w:val="004D4E27"/>
    <w:rsid w:val="004D5101"/>
    <w:rsid w:val="004D544D"/>
    <w:rsid w:val="004D5539"/>
    <w:rsid w:val="004D584E"/>
    <w:rsid w:val="004D5889"/>
    <w:rsid w:val="004D5A1F"/>
    <w:rsid w:val="004D5A9F"/>
    <w:rsid w:val="004D5C61"/>
    <w:rsid w:val="004D635F"/>
    <w:rsid w:val="004D64A3"/>
    <w:rsid w:val="004D6677"/>
    <w:rsid w:val="004D672F"/>
    <w:rsid w:val="004D6A4E"/>
    <w:rsid w:val="004D6C48"/>
    <w:rsid w:val="004D7140"/>
    <w:rsid w:val="004D745B"/>
    <w:rsid w:val="004D7645"/>
    <w:rsid w:val="004D77C3"/>
    <w:rsid w:val="004D7D1D"/>
    <w:rsid w:val="004D7E89"/>
    <w:rsid w:val="004E00A4"/>
    <w:rsid w:val="004E050C"/>
    <w:rsid w:val="004E058E"/>
    <w:rsid w:val="004E0702"/>
    <w:rsid w:val="004E07C1"/>
    <w:rsid w:val="004E0A30"/>
    <w:rsid w:val="004E0AED"/>
    <w:rsid w:val="004E0DD5"/>
    <w:rsid w:val="004E0E34"/>
    <w:rsid w:val="004E0E3D"/>
    <w:rsid w:val="004E0EFB"/>
    <w:rsid w:val="004E15A9"/>
    <w:rsid w:val="004E15FA"/>
    <w:rsid w:val="004E1659"/>
    <w:rsid w:val="004E1833"/>
    <w:rsid w:val="004E1929"/>
    <w:rsid w:val="004E19AD"/>
    <w:rsid w:val="004E217C"/>
    <w:rsid w:val="004E2246"/>
    <w:rsid w:val="004E22FA"/>
    <w:rsid w:val="004E2A48"/>
    <w:rsid w:val="004E2A5C"/>
    <w:rsid w:val="004E2AD6"/>
    <w:rsid w:val="004E31D1"/>
    <w:rsid w:val="004E330E"/>
    <w:rsid w:val="004E3402"/>
    <w:rsid w:val="004E3425"/>
    <w:rsid w:val="004E346D"/>
    <w:rsid w:val="004E35D2"/>
    <w:rsid w:val="004E3775"/>
    <w:rsid w:val="004E3AE7"/>
    <w:rsid w:val="004E3E00"/>
    <w:rsid w:val="004E3F29"/>
    <w:rsid w:val="004E43BD"/>
    <w:rsid w:val="004E45EB"/>
    <w:rsid w:val="004E464F"/>
    <w:rsid w:val="004E4777"/>
    <w:rsid w:val="004E47BC"/>
    <w:rsid w:val="004E47F3"/>
    <w:rsid w:val="004E5144"/>
    <w:rsid w:val="004E5209"/>
    <w:rsid w:val="004E5283"/>
    <w:rsid w:val="004E532E"/>
    <w:rsid w:val="004E589B"/>
    <w:rsid w:val="004E5CA5"/>
    <w:rsid w:val="004E5DBA"/>
    <w:rsid w:val="004E5F02"/>
    <w:rsid w:val="004E601A"/>
    <w:rsid w:val="004E6066"/>
    <w:rsid w:val="004E64ED"/>
    <w:rsid w:val="004E664C"/>
    <w:rsid w:val="004E66BC"/>
    <w:rsid w:val="004E698D"/>
    <w:rsid w:val="004E6BEB"/>
    <w:rsid w:val="004E6D35"/>
    <w:rsid w:val="004E7063"/>
    <w:rsid w:val="004E70E5"/>
    <w:rsid w:val="004E724A"/>
    <w:rsid w:val="004E7537"/>
    <w:rsid w:val="004E7ACC"/>
    <w:rsid w:val="004E7CA1"/>
    <w:rsid w:val="004E7DE6"/>
    <w:rsid w:val="004E7E2E"/>
    <w:rsid w:val="004E7F38"/>
    <w:rsid w:val="004F01A1"/>
    <w:rsid w:val="004F0243"/>
    <w:rsid w:val="004F0309"/>
    <w:rsid w:val="004F0594"/>
    <w:rsid w:val="004F0632"/>
    <w:rsid w:val="004F0669"/>
    <w:rsid w:val="004F07F3"/>
    <w:rsid w:val="004F0937"/>
    <w:rsid w:val="004F0BDF"/>
    <w:rsid w:val="004F0CC8"/>
    <w:rsid w:val="004F104C"/>
    <w:rsid w:val="004F1085"/>
    <w:rsid w:val="004F1086"/>
    <w:rsid w:val="004F1162"/>
    <w:rsid w:val="004F1173"/>
    <w:rsid w:val="004F11D3"/>
    <w:rsid w:val="004F12AD"/>
    <w:rsid w:val="004F1760"/>
    <w:rsid w:val="004F17EE"/>
    <w:rsid w:val="004F1C4D"/>
    <w:rsid w:val="004F20D8"/>
    <w:rsid w:val="004F22FB"/>
    <w:rsid w:val="004F2D64"/>
    <w:rsid w:val="004F3044"/>
    <w:rsid w:val="004F34AF"/>
    <w:rsid w:val="004F3557"/>
    <w:rsid w:val="004F3603"/>
    <w:rsid w:val="004F3840"/>
    <w:rsid w:val="004F39A5"/>
    <w:rsid w:val="004F3BFC"/>
    <w:rsid w:val="004F3C15"/>
    <w:rsid w:val="004F43B6"/>
    <w:rsid w:val="004F47AD"/>
    <w:rsid w:val="004F48C2"/>
    <w:rsid w:val="004F4D43"/>
    <w:rsid w:val="004F50D4"/>
    <w:rsid w:val="004F5CB1"/>
    <w:rsid w:val="004F5E8D"/>
    <w:rsid w:val="004F67AD"/>
    <w:rsid w:val="004F690C"/>
    <w:rsid w:val="004F70A5"/>
    <w:rsid w:val="004F7135"/>
    <w:rsid w:val="004F728D"/>
    <w:rsid w:val="004F73E4"/>
    <w:rsid w:val="004F7633"/>
    <w:rsid w:val="004F7671"/>
    <w:rsid w:val="004F79CB"/>
    <w:rsid w:val="004F7A00"/>
    <w:rsid w:val="004F7D29"/>
    <w:rsid w:val="005000A9"/>
    <w:rsid w:val="00500B2D"/>
    <w:rsid w:val="005016CA"/>
    <w:rsid w:val="005018EE"/>
    <w:rsid w:val="0050197D"/>
    <w:rsid w:val="00501CF1"/>
    <w:rsid w:val="00501D3D"/>
    <w:rsid w:val="00501E4A"/>
    <w:rsid w:val="00501EA6"/>
    <w:rsid w:val="005029C4"/>
    <w:rsid w:val="00503235"/>
    <w:rsid w:val="0050334B"/>
    <w:rsid w:val="0050355C"/>
    <w:rsid w:val="0050368A"/>
    <w:rsid w:val="0050374A"/>
    <w:rsid w:val="005039CD"/>
    <w:rsid w:val="00503B4D"/>
    <w:rsid w:val="00503E39"/>
    <w:rsid w:val="005040C7"/>
    <w:rsid w:val="005046A2"/>
    <w:rsid w:val="00504D85"/>
    <w:rsid w:val="00504EA6"/>
    <w:rsid w:val="0050502B"/>
    <w:rsid w:val="00505051"/>
    <w:rsid w:val="005050FD"/>
    <w:rsid w:val="00505197"/>
    <w:rsid w:val="00505404"/>
    <w:rsid w:val="00505466"/>
    <w:rsid w:val="005054C1"/>
    <w:rsid w:val="005057E5"/>
    <w:rsid w:val="005059CD"/>
    <w:rsid w:val="005064CA"/>
    <w:rsid w:val="00506598"/>
    <w:rsid w:val="005065A6"/>
    <w:rsid w:val="00506B32"/>
    <w:rsid w:val="00506C88"/>
    <w:rsid w:val="00506D56"/>
    <w:rsid w:val="00506E14"/>
    <w:rsid w:val="00506E1C"/>
    <w:rsid w:val="00506E72"/>
    <w:rsid w:val="00506E7F"/>
    <w:rsid w:val="005070D9"/>
    <w:rsid w:val="005070EC"/>
    <w:rsid w:val="0050763C"/>
    <w:rsid w:val="005077B4"/>
    <w:rsid w:val="005077FB"/>
    <w:rsid w:val="005079EA"/>
    <w:rsid w:val="00507BCC"/>
    <w:rsid w:val="00507C1A"/>
    <w:rsid w:val="00507F4C"/>
    <w:rsid w:val="005100E6"/>
    <w:rsid w:val="00510198"/>
    <w:rsid w:val="00510695"/>
    <w:rsid w:val="005109C1"/>
    <w:rsid w:val="00510B17"/>
    <w:rsid w:val="00510B95"/>
    <w:rsid w:val="00510D58"/>
    <w:rsid w:val="00510E81"/>
    <w:rsid w:val="005110F3"/>
    <w:rsid w:val="0051140C"/>
    <w:rsid w:val="005114C1"/>
    <w:rsid w:val="005119A6"/>
    <w:rsid w:val="00511C15"/>
    <w:rsid w:val="00511D4C"/>
    <w:rsid w:val="0051205B"/>
    <w:rsid w:val="00512208"/>
    <w:rsid w:val="005125D0"/>
    <w:rsid w:val="005126AF"/>
    <w:rsid w:val="005129E9"/>
    <w:rsid w:val="00512A8A"/>
    <w:rsid w:val="00512D9C"/>
    <w:rsid w:val="00512FFA"/>
    <w:rsid w:val="00513527"/>
    <w:rsid w:val="00513593"/>
    <w:rsid w:val="00513A3F"/>
    <w:rsid w:val="00513C5E"/>
    <w:rsid w:val="00514151"/>
    <w:rsid w:val="00514292"/>
    <w:rsid w:val="00514312"/>
    <w:rsid w:val="005143B9"/>
    <w:rsid w:val="005145DC"/>
    <w:rsid w:val="0051463C"/>
    <w:rsid w:val="00514B36"/>
    <w:rsid w:val="00514E48"/>
    <w:rsid w:val="005153C2"/>
    <w:rsid w:val="00515A12"/>
    <w:rsid w:val="00515B9C"/>
    <w:rsid w:val="00515C77"/>
    <w:rsid w:val="00515CE8"/>
    <w:rsid w:val="00515D13"/>
    <w:rsid w:val="00515DF2"/>
    <w:rsid w:val="0051611E"/>
    <w:rsid w:val="00516142"/>
    <w:rsid w:val="00516367"/>
    <w:rsid w:val="0051647A"/>
    <w:rsid w:val="0051656D"/>
    <w:rsid w:val="00516BFF"/>
    <w:rsid w:val="00516CA2"/>
    <w:rsid w:val="0051739F"/>
    <w:rsid w:val="0051753F"/>
    <w:rsid w:val="0051761D"/>
    <w:rsid w:val="005176A6"/>
    <w:rsid w:val="00517769"/>
    <w:rsid w:val="005178F8"/>
    <w:rsid w:val="00517A42"/>
    <w:rsid w:val="00520013"/>
    <w:rsid w:val="00520039"/>
    <w:rsid w:val="0052018E"/>
    <w:rsid w:val="005201B1"/>
    <w:rsid w:val="00520746"/>
    <w:rsid w:val="005207E3"/>
    <w:rsid w:val="0052093E"/>
    <w:rsid w:val="00520A0F"/>
    <w:rsid w:val="00520B3F"/>
    <w:rsid w:val="00520C96"/>
    <w:rsid w:val="0052134E"/>
    <w:rsid w:val="0052169C"/>
    <w:rsid w:val="00521866"/>
    <w:rsid w:val="00521D5F"/>
    <w:rsid w:val="005224EB"/>
    <w:rsid w:val="005225C4"/>
    <w:rsid w:val="00522614"/>
    <w:rsid w:val="005226F6"/>
    <w:rsid w:val="00522944"/>
    <w:rsid w:val="00522B39"/>
    <w:rsid w:val="00522B8C"/>
    <w:rsid w:val="00522D76"/>
    <w:rsid w:val="00522F8B"/>
    <w:rsid w:val="00522FE7"/>
    <w:rsid w:val="00523222"/>
    <w:rsid w:val="00523240"/>
    <w:rsid w:val="005232B1"/>
    <w:rsid w:val="00523897"/>
    <w:rsid w:val="005239F0"/>
    <w:rsid w:val="00523BA3"/>
    <w:rsid w:val="00523D70"/>
    <w:rsid w:val="00523E0D"/>
    <w:rsid w:val="00523F61"/>
    <w:rsid w:val="005240F2"/>
    <w:rsid w:val="00524673"/>
    <w:rsid w:val="00524876"/>
    <w:rsid w:val="00524AC9"/>
    <w:rsid w:val="00524AD6"/>
    <w:rsid w:val="00524B49"/>
    <w:rsid w:val="00524B9E"/>
    <w:rsid w:val="00524BC9"/>
    <w:rsid w:val="00524C4E"/>
    <w:rsid w:val="00524D3E"/>
    <w:rsid w:val="00524E36"/>
    <w:rsid w:val="00524E59"/>
    <w:rsid w:val="005251C7"/>
    <w:rsid w:val="005253AC"/>
    <w:rsid w:val="005257F1"/>
    <w:rsid w:val="00525CE8"/>
    <w:rsid w:val="00525F8D"/>
    <w:rsid w:val="00526489"/>
    <w:rsid w:val="005265AD"/>
    <w:rsid w:val="0052666E"/>
    <w:rsid w:val="00526832"/>
    <w:rsid w:val="00526B84"/>
    <w:rsid w:val="00526BE5"/>
    <w:rsid w:val="00526C6E"/>
    <w:rsid w:val="00527437"/>
    <w:rsid w:val="00527570"/>
    <w:rsid w:val="00527580"/>
    <w:rsid w:val="00527609"/>
    <w:rsid w:val="00527864"/>
    <w:rsid w:val="005278D8"/>
    <w:rsid w:val="00527996"/>
    <w:rsid w:val="00527AC3"/>
    <w:rsid w:val="00530369"/>
    <w:rsid w:val="005306F4"/>
    <w:rsid w:val="00530872"/>
    <w:rsid w:val="00530A08"/>
    <w:rsid w:val="00530CA9"/>
    <w:rsid w:val="00531676"/>
    <w:rsid w:val="00531B1A"/>
    <w:rsid w:val="00531BBA"/>
    <w:rsid w:val="00531D21"/>
    <w:rsid w:val="00531EF2"/>
    <w:rsid w:val="0053206A"/>
    <w:rsid w:val="0053216F"/>
    <w:rsid w:val="005325C6"/>
    <w:rsid w:val="005326F6"/>
    <w:rsid w:val="00532BE3"/>
    <w:rsid w:val="00533233"/>
    <w:rsid w:val="00533253"/>
    <w:rsid w:val="0053335E"/>
    <w:rsid w:val="005334B9"/>
    <w:rsid w:val="0053358E"/>
    <w:rsid w:val="00533992"/>
    <w:rsid w:val="00533B1C"/>
    <w:rsid w:val="00533F25"/>
    <w:rsid w:val="00533F57"/>
    <w:rsid w:val="005340A8"/>
    <w:rsid w:val="005341D6"/>
    <w:rsid w:val="00534271"/>
    <w:rsid w:val="005344C6"/>
    <w:rsid w:val="00534534"/>
    <w:rsid w:val="00534577"/>
    <w:rsid w:val="00534B77"/>
    <w:rsid w:val="00534DC5"/>
    <w:rsid w:val="00534FAF"/>
    <w:rsid w:val="00535026"/>
    <w:rsid w:val="00535127"/>
    <w:rsid w:val="00535310"/>
    <w:rsid w:val="005358BC"/>
    <w:rsid w:val="00535BF4"/>
    <w:rsid w:val="005363CE"/>
    <w:rsid w:val="00536402"/>
    <w:rsid w:val="005364AD"/>
    <w:rsid w:val="00536773"/>
    <w:rsid w:val="00536862"/>
    <w:rsid w:val="0053688F"/>
    <w:rsid w:val="00536B36"/>
    <w:rsid w:val="00536EE7"/>
    <w:rsid w:val="005376CA"/>
    <w:rsid w:val="00537932"/>
    <w:rsid w:val="00537AFC"/>
    <w:rsid w:val="00537D65"/>
    <w:rsid w:val="00537D7E"/>
    <w:rsid w:val="00537EE5"/>
    <w:rsid w:val="00540166"/>
    <w:rsid w:val="00540193"/>
    <w:rsid w:val="005403B8"/>
    <w:rsid w:val="00540AD7"/>
    <w:rsid w:val="00540AEE"/>
    <w:rsid w:val="00540BFF"/>
    <w:rsid w:val="00540E33"/>
    <w:rsid w:val="0054105E"/>
    <w:rsid w:val="00541279"/>
    <w:rsid w:val="00541620"/>
    <w:rsid w:val="00541662"/>
    <w:rsid w:val="005416FB"/>
    <w:rsid w:val="00541739"/>
    <w:rsid w:val="005418C8"/>
    <w:rsid w:val="00541C18"/>
    <w:rsid w:val="0054208A"/>
    <w:rsid w:val="005420A2"/>
    <w:rsid w:val="0054222B"/>
    <w:rsid w:val="005422C9"/>
    <w:rsid w:val="00542370"/>
    <w:rsid w:val="005425A5"/>
    <w:rsid w:val="005426AD"/>
    <w:rsid w:val="00542DB2"/>
    <w:rsid w:val="005430DB"/>
    <w:rsid w:val="00543163"/>
    <w:rsid w:val="005432EF"/>
    <w:rsid w:val="005435B1"/>
    <w:rsid w:val="0054370C"/>
    <w:rsid w:val="00543FB6"/>
    <w:rsid w:val="00544174"/>
    <w:rsid w:val="00544334"/>
    <w:rsid w:val="0054435D"/>
    <w:rsid w:val="005444E3"/>
    <w:rsid w:val="0054454B"/>
    <w:rsid w:val="0054474F"/>
    <w:rsid w:val="005449B8"/>
    <w:rsid w:val="00544A95"/>
    <w:rsid w:val="00544D5C"/>
    <w:rsid w:val="00544DBF"/>
    <w:rsid w:val="00544F9D"/>
    <w:rsid w:val="00544FB5"/>
    <w:rsid w:val="00545335"/>
    <w:rsid w:val="00545703"/>
    <w:rsid w:val="00545722"/>
    <w:rsid w:val="00545DE5"/>
    <w:rsid w:val="00546452"/>
    <w:rsid w:val="005464A8"/>
    <w:rsid w:val="005466FE"/>
    <w:rsid w:val="00546758"/>
    <w:rsid w:val="00546828"/>
    <w:rsid w:val="00546ADC"/>
    <w:rsid w:val="00546AF1"/>
    <w:rsid w:val="00546C87"/>
    <w:rsid w:val="00546D67"/>
    <w:rsid w:val="00546F0F"/>
    <w:rsid w:val="00546FCE"/>
    <w:rsid w:val="0054714A"/>
    <w:rsid w:val="00547192"/>
    <w:rsid w:val="00547387"/>
    <w:rsid w:val="00547881"/>
    <w:rsid w:val="0054796D"/>
    <w:rsid w:val="00547E0C"/>
    <w:rsid w:val="0055081E"/>
    <w:rsid w:val="00550830"/>
    <w:rsid w:val="005508A5"/>
    <w:rsid w:val="00550AD0"/>
    <w:rsid w:val="00550BFF"/>
    <w:rsid w:val="00550DEF"/>
    <w:rsid w:val="00550F7F"/>
    <w:rsid w:val="00551381"/>
    <w:rsid w:val="005516C7"/>
    <w:rsid w:val="005519A5"/>
    <w:rsid w:val="005519BE"/>
    <w:rsid w:val="00551B06"/>
    <w:rsid w:val="00551CEA"/>
    <w:rsid w:val="00551EEA"/>
    <w:rsid w:val="00552220"/>
    <w:rsid w:val="00552263"/>
    <w:rsid w:val="00552271"/>
    <w:rsid w:val="005522EE"/>
    <w:rsid w:val="0055243A"/>
    <w:rsid w:val="00552791"/>
    <w:rsid w:val="005527E5"/>
    <w:rsid w:val="0055280B"/>
    <w:rsid w:val="005528EC"/>
    <w:rsid w:val="00552978"/>
    <w:rsid w:val="00552A02"/>
    <w:rsid w:val="00552AF6"/>
    <w:rsid w:val="00552F05"/>
    <w:rsid w:val="0055383C"/>
    <w:rsid w:val="00553AE8"/>
    <w:rsid w:val="00553BBD"/>
    <w:rsid w:val="00554335"/>
    <w:rsid w:val="00554A73"/>
    <w:rsid w:val="00554FE1"/>
    <w:rsid w:val="005550BF"/>
    <w:rsid w:val="00555440"/>
    <w:rsid w:val="00555449"/>
    <w:rsid w:val="0055554C"/>
    <w:rsid w:val="005555C1"/>
    <w:rsid w:val="0055582A"/>
    <w:rsid w:val="00555D7B"/>
    <w:rsid w:val="00555DE9"/>
    <w:rsid w:val="00555FFE"/>
    <w:rsid w:val="005560E2"/>
    <w:rsid w:val="005560F7"/>
    <w:rsid w:val="00556216"/>
    <w:rsid w:val="0055625F"/>
    <w:rsid w:val="0055640C"/>
    <w:rsid w:val="005566B8"/>
    <w:rsid w:val="00556AAB"/>
    <w:rsid w:val="00556B9B"/>
    <w:rsid w:val="00556C24"/>
    <w:rsid w:val="00556C9D"/>
    <w:rsid w:val="00556E9A"/>
    <w:rsid w:val="005572A7"/>
    <w:rsid w:val="005573FE"/>
    <w:rsid w:val="00557511"/>
    <w:rsid w:val="005575D1"/>
    <w:rsid w:val="0055797F"/>
    <w:rsid w:val="00557C4A"/>
    <w:rsid w:val="00557FC9"/>
    <w:rsid w:val="005600AC"/>
    <w:rsid w:val="00560104"/>
    <w:rsid w:val="005602E5"/>
    <w:rsid w:val="00560301"/>
    <w:rsid w:val="00560443"/>
    <w:rsid w:val="0056045F"/>
    <w:rsid w:val="005606BA"/>
    <w:rsid w:val="00560743"/>
    <w:rsid w:val="00560788"/>
    <w:rsid w:val="005607C9"/>
    <w:rsid w:val="00560BEE"/>
    <w:rsid w:val="00560CCB"/>
    <w:rsid w:val="00560CE0"/>
    <w:rsid w:val="00560F40"/>
    <w:rsid w:val="00561143"/>
    <w:rsid w:val="005617E6"/>
    <w:rsid w:val="00561980"/>
    <w:rsid w:val="00561BF3"/>
    <w:rsid w:val="00561F8C"/>
    <w:rsid w:val="0056206F"/>
    <w:rsid w:val="00562541"/>
    <w:rsid w:val="00562A05"/>
    <w:rsid w:val="00563040"/>
    <w:rsid w:val="00563517"/>
    <w:rsid w:val="005637E3"/>
    <w:rsid w:val="0056395C"/>
    <w:rsid w:val="0056396C"/>
    <w:rsid w:val="00563B7A"/>
    <w:rsid w:val="00563BD0"/>
    <w:rsid w:val="00563CA0"/>
    <w:rsid w:val="00563D32"/>
    <w:rsid w:val="00563EA9"/>
    <w:rsid w:val="00564158"/>
    <w:rsid w:val="00564303"/>
    <w:rsid w:val="00564311"/>
    <w:rsid w:val="00564560"/>
    <w:rsid w:val="005648FD"/>
    <w:rsid w:val="00564A2C"/>
    <w:rsid w:val="00564ACD"/>
    <w:rsid w:val="00564F2E"/>
    <w:rsid w:val="0056550C"/>
    <w:rsid w:val="005656E8"/>
    <w:rsid w:val="00565AE2"/>
    <w:rsid w:val="00565D66"/>
    <w:rsid w:val="0056606B"/>
    <w:rsid w:val="0056629B"/>
    <w:rsid w:val="00566568"/>
    <w:rsid w:val="00566678"/>
    <w:rsid w:val="0056673A"/>
    <w:rsid w:val="00566751"/>
    <w:rsid w:val="005669CF"/>
    <w:rsid w:val="00566E1F"/>
    <w:rsid w:val="00566F66"/>
    <w:rsid w:val="00566FF3"/>
    <w:rsid w:val="005673B0"/>
    <w:rsid w:val="0056775E"/>
    <w:rsid w:val="0056788D"/>
    <w:rsid w:val="005679A9"/>
    <w:rsid w:val="00567A99"/>
    <w:rsid w:val="00567AC6"/>
    <w:rsid w:val="00567AE6"/>
    <w:rsid w:val="00567BA9"/>
    <w:rsid w:val="00567E0C"/>
    <w:rsid w:val="005701DD"/>
    <w:rsid w:val="005701E6"/>
    <w:rsid w:val="005702DE"/>
    <w:rsid w:val="00570350"/>
    <w:rsid w:val="005704F2"/>
    <w:rsid w:val="005709E0"/>
    <w:rsid w:val="00570A48"/>
    <w:rsid w:val="00570B7F"/>
    <w:rsid w:val="00570E23"/>
    <w:rsid w:val="00570E81"/>
    <w:rsid w:val="00570F3B"/>
    <w:rsid w:val="00570F40"/>
    <w:rsid w:val="00570F8D"/>
    <w:rsid w:val="0057128F"/>
    <w:rsid w:val="005713D7"/>
    <w:rsid w:val="00571716"/>
    <w:rsid w:val="00571C1B"/>
    <w:rsid w:val="005721FA"/>
    <w:rsid w:val="005727AE"/>
    <w:rsid w:val="00572B1D"/>
    <w:rsid w:val="00572D43"/>
    <w:rsid w:val="00572E5A"/>
    <w:rsid w:val="00573023"/>
    <w:rsid w:val="005730A3"/>
    <w:rsid w:val="00573196"/>
    <w:rsid w:val="0057323B"/>
    <w:rsid w:val="00573258"/>
    <w:rsid w:val="0057329C"/>
    <w:rsid w:val="00573458"/>
    <w:rsid w:val="005735D2"/>
    <w:rsid w:val="00573602"/>
    <w:rsid w:val="00573871"/>
    <w:rsid w:val="00573AA6"/>
    <w:rsid w:val="00573CAF"/>
    <w:rsid w:val="00573F21"/>
    <w:rsid w:val="00574020"/>
    <w:rsid w:val="005740AF"/>
    <w:rsid w:val="005741DC"/>
    <w:rsid w:val="005743A8"/>
    <w:rsid w:val="00574465"/>
    <w:rsid w:val="005745C6"/>
    <w:rsid w:val="00574657"/>
    <w:rsid w:val="005746F7"/>
    <w:rsid w:val="00574A48"/>
    <w:rsid w:val="00574A5A"/>
    <w:rsid w:val="00574A8B"/>
    <w:rsid w:val="00574B2B"/>
    <w:rsid w:val="00574CDA"/>
    <w:rsid w:val="00574E92"/>
    <w:rsid w:val="0057504F"/>
    <w:rsid w:val="00575382"/>
    <w:rsid w:val="00575416"/>
    <w:rsid w:val="0057544A"/>
    <w:rsid w:val="00575657"/>
    <w:rsid w:val="00575C1F"/>
    <w:rsid w:val="00575C27"/>
    <w:rsid w:val="00575C66"/>
    <w:rsid w:val="00575EE6"/>
    <w:rsid w:val="005760F6"/>
    <w:rsid w:val="00576274"/>
    <w:rsid w:val="00576321"/>
    <w:rsid w:val="005765BD"/>
    <w:rsid w:val="005765D4"/>
    <w:rsid w:val="00576725"/>
    <w:rsid w:val="0057689B"/>
    <w:rsid w:val="00576BFB"/>
    <w:rsid w:val="00576D95"/>
    <w:rsid w:val="00576F91"/>
    <w:rsid w:val="0057700C"/>
    <w:rsid w:val="005771ED"/>
    <w:rsid w:val="005773C4"/>
    <w:rsid w:val="005774F4"/>
    <w:rsid w:val="005775DD"/>
    <w:rsid w:val="00577670"/>
    <w:rsid w:val="00577ABC"/>
    <w:rsid w:val="00577DB8"/>
    <w:rsid w:val="0057BBB1"/>
    <w:rsid w:val="005801A5"/>
    <w:rsid w:val="00580260"/>
    <w:rsid w:val="0058038C"/>
    <w:rsid w:val="005804BF"/>
    <w:rsid w:val="005804F0"/>
    <w:rsid w:val="0058054E"/>
    <w:rsid w:val="005805BF"/>
    <w:rsid w:val="0058063F"/>
    <w:rsid w:val="0058067C"/>
    <w:rsid w:val="00580836"/>
    <w:rsid w:val="00580873"/>
    <w:rsid w:val="005809ED"/>
    <w:rsid w:val="00580B80"/>
    <w:rsid w:val="0058121D"/>
    <w:rsid w:val="005812C6"/>
    <w:rsid w:val="0058159D"/>
    <w:rsid w:val="00581743"/>
    <w:rsid w:val="00581911"/>
    <w:rsid w:val="005819E6"/>
    <w:rsid w:val="005819FD"/>
    <w:rsid w:val="00581D94"/>
    <w:rsid w:val="00581F07"/>
    <w:rsid w:val="005820AD"/>
    <w:rsid w:val="0058213E"/>
    <w:rsid w:val="0058261E"/>
    <w:rsid w:val="005826CB"/>
    <w:rsid w:val="00582BAC"/>
    <w:rsid w:val="00582D07"/>
    <w:rsid w:val="00582DB3"/>
    <w:rsid w:val="00582E3A"/>
    <w:rsid w:val="00582E78"/>
    <w:rsid w:val="00582F37"/>
    <w:rsid w:val="005833B5"/>
    <w:rsid w:val="00583656"/>
    <w:rsid w:val="00583B7C"/>
    <w:rsid w:val="00583B96"/>
    <w:rsid w:val="00583CD9"/>
    <w:rsid w:val="00583DE7"/>
    <w:rsid w:val="00583E50"/>
    <w:rsid w:val="0058403F"/>
    <w:rsid w:val="00584386"/>
    <w:rsid w:val="00584509"/>
    <w:rsid w:val="00584B8A"/>
    <w:rsid w:val="00584C20"/>
    <w:rsid w:val="00584CB3"/>
    <w:rsid w:val="0058508A"/>
    <w:rsid w:val="005851E0"/>
    <w:rsid w:val="00585295"/>
    <w:rsid w:val="00585300"/>
    <w:rsid w:val="0058552D"/>
    <w:rsid w:val="0058570C"/>
    <w:rsid w:val="005857FF"/>
    <w:rsid w:val="00585AF2"/>
    <w:rsid w:val="00585AF7"/>
    <w:rsid w:val="00585B3E"/>
    <w:rsid w:val="00585E30"/>
    <w:rsid w:val="00586107"/>
    <w:rsid w:val="00586752"/>
    <w:rsid w:val="005867BA"/>
    <w:rsid w:val="00586ACB"/>
    <w:rsid w:val="00586BB5"/>
    <w:rsid w:val="00586C08"/>
    <w:rsid w:val="00586F0F"/>
    <w:rsid w:val="005870C0"/>
    <w:rsid w:val="00587178"/>
    <w:rsid w:val="00587207"/>
    <w:rsid w:val="005872ED"/>
    <w:rsid w:val="00587313"/>
    <w:rsid w:val="005874E7"/>
    <w:rsid w:val="00587659"/>
    <w:rsid w:val="00587901"/>
    <w:rsid w:val="00587AD5"/>
    <w:rsid w:val="00587B40"/>
    <w:rsid w:val="00587C76"/>
    <w:rsid w:val="00587D79"/>
    <w:rsid w:val="00587E9E"/>
    <w:rsid w:val="00587ED2"/>
    <w:rsid w:val="00587FBA"/>
    <w:rsid w:val="00590129"/>
    <w:rsid w:val="00590319"/>
    <w:rsid w:val="00590492"/>
    <w:rsid w:val="0059070A"/>
    <w:rsid w:val="00590887"/>
    <w:rsid w:val="005908F5"/>
    <w:rsid w:val="00590AE2"/>
    <w:rsid w:val="005910DA"/>
    <w:rsid w:val="005919F9"/>
    <w:rsid w:val="00591A26"/>
    <w:rsid w:val="00591B44"/>
    <w:rsid w:val="00591C48"/>
    <w:rsid w:val="00591E64"/>
    <w:rsid w:val="00591FC9"/>
    <w:rsid w:val="00592B03"/>
    <w:rsid w:val="00592C8A"/>
    <w:rsid w:val="00592C90"/>
    <w:rsid w:val="00592DA5"/>
    <w:rsid w:val="00592E2D"/>
    <w:rsid w:val="00592E40"/>
    <w:rsid w:val="00593448"/>
    <w:rsid w:val="00593799"/>
    <w:rsid w:val="00593AE2"/>
    <w:rsid w:val="00593CBA"/>
    <w:rsid w:val="00593E96"/>
    <w:rsid w:val="00593EFF"/>
    <w:rsid w:val="0059410E"/>
    <w:rsid w:val="00594143"/>
    <w:rsid w:val="005942B9"/>
    <w:rsid w:val="0059432E"/>
    <w:rsid w:val="0059434B"/>
    <w:rsid w:val="005944AB"/>
    <w:rsid w:val="00594AF8"/>
    <w:rsid w:val="00594B26"/>
    <w:rsid w:val="00594C3A"/>
    <w:rsid w:val="00594C80"/>
    <w:rsid w:val="00595727"/>
    <w:rsid w:val="005957C2"/>
    <w:rsid w:val="005958A8"/>
    <w:rsid w:val="00595B90"/>
    <w:rsid w:val="00596022"/>
    <w:rsid w:val="005964DE"/>
    <w:rsid w:val="005964FC"/>
    <w:rsid w:val="0059670F"/>
    <w:rsid w:val="00596A29"/>
    <w:rsid w:val="00596DBF"/>
    <w:rsid w:val="00596E1D"/>
    <w:rsid w:val="00596F6C"/>
    <w:rsid w:val="005974C2"/>
    <w:rsid w:val="00597554"/>
    <w:rsid w:val="00597882"/>
    <w:rsid w:val="00597A01"/>
    <w:rsid w:val="00597C8C"/>
    <w:rsid w:val="005A0029"/>
    <w:rsid w:val="005A0236"/>
    <w:rsid w:val="005A047B"/>
    <w:rsid w:val="005A0527"/>
    <w:rsid w:val="005A08FA"/>
    <w:rsid w:val="005A0AB0"/>
    <w:rsid w:val="005A0C94"/>
    <w:rsid w:val="005A1113"/>
    <w:rsid w:val="005A13FD"/>
    <w:rsid w:val="005A1911"/>
    <w:rsid w:val="005A1959"/>
    <w:rsid w:val="005A1A3E"/>
    <w:rsid w:val="005A1ADE"/>
    <w:rsid w:val="005A1C2A"/>
    <w:rsid w:val="005A1E86"/>
    <w:rsid w:val="005A2101"/>
    <w:rsid w:val="005A2173"/>
    <w:rsid w:val="005A2286"/>
    <w:rsid w:val="005A3031"/>
    <w:rsid w:val="005A30B8"/>
    <w:rsid w:val="005A30EB"/>
    <w:rsid w:val="005A3268"/>
    <w:rsid w:val="005A3408"/>
    <w:rsid w:val="005A34BC"/>
    <w:rsid w:val="005A3B04"/>
    <w:rsid w:val="005A3B44"/>
    <w:rsid w:val="005A3DAD"/>
    <w:rsid w:val="005A410E"/>
    <w:rsid w:val="005A462B"/>
    <w:rsid w:val="005A4B2F"/>
    <w:rsid w:val="005A4C13"/>
    <w:rsid w:val="005A4D4C"/>
    <w:rsid w:val="005A4E42"/>
    <w:rsid w:val="005A4FC6"/>
    <w:rsid w:val="005A5105"/>
    <w:rsid w:val="005A52D1"/>
    <w:rsid w:val="005A5549"/>
    <w:rsid w:val="005A5B5B"/>
    <w:rsid w:val="005A5B68"/>
    <w:rsid w:val="005A5BC2"/>
    <w:rsid w:val="005A5D68"/>
    <w:rsid w:val="005A5F8E"/>
    <w:rsid w:val="005A60BF"/>
    <w:rsid w:val="005A614E"/>
    <w:rsid w:val="005A64C3"/>
    <w:rsid w:val="005A686F"/>
    <w:rsid w:val="005A6CEF"/>
    <w:rsid w:val="005A754A"/>
    <w:rsid w:val="005A779E"/>
    <w:rsid w:val="005A78D2"/>
    <w:rsid w:val="005A79E4"/>
    <w:rsid w:val="005A7DBA"/>
    <w:rsid w:val="005AE1BC"/>
    <w:rsid w:val="005B0112"/>
    <w:rsid w:val="005B03AC"/>
    <w:rsid w:val="005B05CB"/>
    <w:rsid w:val="005B06B3"/>
    <w:rsid w:val="005B06DE"/>
    <w:rsid w:val="005B084D"/>
    <w:rsid w:val="005B0A22"/>
    <w:rsid w:val="005B0EA3"/>
    <w:rsid w:val="005B0EB2"/>
    <w:rsid w:val="005B0F26"/>
    <w:rsid w:val="005B0F30"/>
    <w:rsid w:val="005B0FA4"/>
    <w:rsid w:val="005B1178"/>
    <w:rsid w:val="005B156B"/>
    <w:rsid w:val="005B16DC"/>
    <w:rsid w:val="005B17ED"/>
    <w:rsid w:val="005B1C31"/>
    <w:rsid w:val="005B1D6B"/>
    <w:rsid w:val="005B1D9F"/>
    <w:rsid w:val="005B214B"/>
    <w:rsid w:val="005B2335"/>
    <w:rsid w:val="005B2365"/>
    <w:rsid w:val="005B238D"/>
    <w:rsid w:val="005B23F3"/>
    <w:rsid w:val="005B2412"/>
    <w:rsid w:val="005B2594"/>
    <w:rsid w:val="005B26EC"/>
    <w:rsid w:val="005B280D"/>
    <w:rsid w:val="005B2B48"/>
    <w:rsid w:val="005B2B7E"/>
    <w:rsid w:val="005B2C6A"/>
    <w:rsid w:val="005B2CCB"/>
    <w:rsid w:val="005B2D85"/>
    <w:rsid w:val="005B2EFA"/>
    <w:rsid w:val="005B3364"/>
    <w:rsid w:val="005B3A1D"/>
    <w:rsid w:val="005B3B54"/>
    <w:rsid w:val="005B3B61"/>
    <w:rsid w:val="005B3EEE"/>
    <w:rsid w:val="005B4314"/>
    <w:rsid w:val="005B44F8"/>
    <w:rsid w:val="005B490E"/>
    <w:rsid w:val="005B4A7F"/>
    <w:rsid w:val="005B4D63"/>
    <w:rsid w:val="005B5281"/>
    <w:rsid w:val="005B55D4"/>
    <w:rsid w:val="005B56FD"/>
    <w:rsid w:val="005B57A9"/>
    <w:rsid w:val="005B5BE7"/>
    <w:rsid w:val="005B5D31"/>
    <w:rsid w:val="005B610E"/>
    <w:rsid w:val="005B66A6"/>
    <w:rsid w:val="005B6892"/>
    <w:rsid w:val="005B697B"/>
    <w:rsid w:val="005B6BC0"/>
    <w:rsid w:val="005B6D14"/>
    <w:rsid w:val="005B6E9E"/>
    <w:rsid w:val="005B7169"/>
    <w:rsid w:val="005B72A6"/>
    <w:rsid w:val="005B738C"/>
    <w:rsid w:val="005B75E0"/>
    <w:rsid w:val="005B7637"/>
    <w:rsid w:val="005B7BFD"/>
    <w:rsid w:val="005B7F38"/>
    <w:rsid w:val="005B7FA4"/>
    <w:rsid w:val="005BE388"/>
    <w:rsid w:val="005C08FD"/>
    <w:rsid w:val="005C09C8"/>
    <w:rsid w:val="005C0B6F"/>
    <w:rsid w:val="005C0CE8"/>
    <w:rsid w:val="005C11D5"/>
    <w:rsid w:val="005C13C0"/>
    <w:rsid w:val="005C1C7D"/>
    <w:rsid w:val="005C1CBD"/>
    <w:rsid w:val="005C1DB8"/>
    <w:rsid w:val="005C2280"/>
    <w:rsid w:val="005C2361"/>
    <w:rsid w:val="005C26FD"/>
    <w:rsid w:val="005C2C7E"/>
    <w:rsid w:val="005C2CF7"/>
    <w:rsid w:val="005C2F3B"/>
    <w:rsid w:val="005C3095"/>
    <w:rsid w:val="005C32A3"/>
    <w:rsid w:val="005C336E"/>
    <w:rsid w:val="005C39AC"/>
    <w:rsid w:val="005C3DD7"/>
    <w:rsid w:val="005C418B"/>
    <w:rsid w:val="005C41BA"/>
    <w:rsid w:val="005C41ED"/>
    <w:rsid w:val="005C46CB"/>
    <w:rsid w:val="005C483C"/>
    <w:rsid w:val="005C4963"/>
    <w:rsid w:val="005C4BE4"/>
    <w:rsid w:val="005C4D28"/>
    <w:rsid w:val="005C4F9B"/>
    <w:rsid w:val="005C533C"/>
    <w:rsid w:val="005C5564"/>
    <w:rsid w:val="005C5663"/>
    <w:rsid w:val="005C56AE"/>
    <w:rsid w:val="005C57F2"/>
    <w:rsid w:val="005C586F"/>
    <w:rsid w:val="005C610F"/>
    <w:rsid w:val="005C64B8"/>
    <w:rsid w:val="005C65FE"/>
    <w:rsid w:val="005C69A5"/>
    <w:rsid w:val="005C6AB9"/>
    <w:rsid w:val="005C6D29"/>
    <w:rsid w:val="005C7BFB"/>
    <w:rsid w:val="005C7CEB"/>
    <w:rsid w:val="005C7D38"/>
    <w:rsid w:val="005C7E80"/>
    <w:rsid w:val="005C7E9C"/>
    <w:rsid w:val="005D0430"/>
    <w:rsid w:val="005D09DB"/>
    <w:rsid w:val="005D09F9"/>
    <w:rsid w:val="005D0A65"/>
    <w:rsid w:val="005D0CE8"/>
    <w:rsid w:val="005D1302"/>
    <w:rsid w:val="005D1523"/>
    <w:rsid w:val="005D1F96"/>
    <w:rsid w:val="005D2019"/>
    <w:rsid w:val="005D214A"/>
    <w:rsid w:val="005D23DF"/>
    <w:rsid w:val="005D250A"/>
    <w:rsid w:val="005D2764"/>
    <w:rsid w:val="005D27E3"/>
    <w:rsid w:val="005D2BBF"/>
    <w:rsid w:val="005D2C79"/>
    <w:rsid w:val="005D2FE0"/>
    <w:rsid w:val="005D3257"/>
    <w:rsid w:val="005D37A4"/>
    <w:rsid w:val="005D3D49"/>
    <w:rsid w:val="005D3F37"/>
    <w:rsid w:val="005D3F4D"/>
    <w:rsid w:val="005D4591"/>
    <w:rsid w:val="005D49D6"/>
    <w:rsid w:val="005D4C3C"/>
    <w:rsid w:val="005D512A"/>
    <w:rsid w:val="005D54E2"/>
    <w:rsid w:val="005D5829"/>
    <w:rsid w:val="005D5AF3"/>
    <w:rsid w:val="005D646A"/>
    <w:rsid w:val="005D6522"/>
    <w:rsid w:val="005D6677"/>
    <w:rsid w:val="005D6EC1"/>
    <w:rsid w:val="005D6F19"/>
    <w:rsid w:val="005D7352"/>
    <w:rsid w:val="005D7363"/>
    <w:rsid w:val="005D74D6"/>
    <w:rsid w:val="005D7784"/>
    <w:rsid w:val="005D78FF"/>
    <w:rsid w:val="005D7998"/>
    <w:rsid w:val="005D7E2F"/>
    <w:rsid w:val="005D7E73"/>
    <w:rsid w:val="005E0212"/>
    <w:rsid w:val="005E0770"/>
    <w:rsid w:val="005E0A86"/>
    <w:rsid w:val="005E0BB2"/>
    <w:rsid w:val="005E0D3A"/>
    <w:rsid w:val="005E10A3"/>
    <w:rsid w:val="005E1149"/>
    <w:rsid w:val="005E116B"/>
    <w:rsid w:val="005E146A"/>
    <w:rsid w:val="005E1B3F"/>
    <w:rsid w:val="005E1B44"/>
    <w:rsid w:val="005E1D4E"/>
    <w:rsid w:val="005E21AD"/>
    <w:rsid w:val="005E2487"/>
    <w:rsid w:val="005E24C2"/>
    <w:rsid w:val="005E2560"/>
    <w:rsid w:val="005E2997"/>
    <w:rsid w:val="005E2BDF"/>
    <w:rsid w:val="005E2CE6"/>
    <w:rsid w:val="005E2E46"/>
    <w:rsid w:val="005E2ECA"/>
    <w:rsid w:val="005E2FDC"/>
    <w:rsid w:val="005E32A4"/>
    <w:rsid w:val="005E338C"/>
    <w:rsid w:val="005E34E8"/>
    <w:rsid w:val="005E357A"/>
    <w:rsid w:val="005E386C"/>
    <w:rsid w:val="005E3930"/>
    <w:rsid w:val="005E3941"/>
    <w:rsid w:val="005E3A79"/>
    <w:rsid w:val="005E3C22"/>
    <w:rsid w:val="005E3FF5"/>
    <w:rsid w:val="005E4038"/>
    <w:rsid w:val="005E409E"/>
    <w:rsid w:val="005E41E7"/>
    <w:rsid w:val="005E42EE"/>
    <w:rsid w:val="005E4762"/>
    <w:rsid w:val="005E493E"/>
    <w:rsid w:val="005E4AA1"/>
    <w:rsid w:val="005E4B54"/>
    <w:rsid w:val="005E4B9B"/>
    <w:rsid w:val="005E4C6F"/>
    <w:rsid w:val="005E4F0C"/>
    <w:rsid w:val="005E5515"/>
    <w:rsid w:val="005E5786"/>
    <w:rsid w:val="005E5EE6"/>
    <w:rsid w:val="005E5FE2"/>
    <w:rsid w:val="005E608E"/>
    <w:rsid w:val="005E6132"/>
    <w:rsid w:val="005E61F0"/>
    <w:rsid w:val="005E62E3"/>
    <w:rsid w:val="005E63FA"/>
    <w:rsid w:val="005E6444"/>
    <w:rsid w:val="005E64E0"/>
    <w:rsid w:val="005E6512"/>
    <w:rsid w:val="005E6630"/>
    <w:rsid w:val="005E66E4"/>
    <w:rsid w:val="005E6731"/>
    <w:rsid w:val="005E6756"/>
    <w:rsid w:val="005E6909"/>
    <w:rsid w:val="005E697B"/>
    <w:rsid w:val="005E6C85"/>
    <w:rsid w:val="005E71C0"/>
    <w:rsid w:val="005E72E0"/>
    <w:rsid w:val="005E74E8"/>
    <w:rsid w:val="005E75BD"/>
    <w:rsid w:val="005E7830"/>
    <w:rsid w:val="005E7AA2"/>
    <w:rsid w:val="005E7CDF"/>
    <w:rsid w:val="005E7D1D"/>
    <w:rsid w:val="005F0070"/>
    <w:rsid w:val="005F03B0"/>
    <w:rsid w:val="005F040B"/>
    <w:rsid w:val="005F0486"/>
    <w:rsid w:val="005F0B63"/>
    <w:rsid w:val="005F109D"/>
    <w:rsid w:val="005F1200"/>
    <w:rsid w:val="005F1329"/>
    <w:rsid w:val="005F1366"/>
    <w:rsid w:val="005F17D4"/>
    <w:rsid w:val="005F1A41"/>
    <w:rsid w:val="005F1CD0"/>
    <w:rsid w:val="005F1DAA"/>
    <w:rsid w:val="005F1E65"/>
    <w:rsid w:val="005F1FFC"/>
    <w:rsid w:val="005F206A"/>
    <w:rsid w:val="005F211C"/>
    <w:rsid w:val="005F262D"/>
    <w:rsid w:val="005F299A"/>
    <w:rsid w:val="005F3162"/>
    <w:rsid w:val="005F32CF"/>
    <w:rsid w:val="005F39A8"/>
    <w:rsid w:val="005F39DB"/>
    <w:rsid w:val="005F3D56"/>
    <w:rsid w:val="005F3FA8"/>
    <w:rsid w:val="005F41B3"/>
    <w:rsid w:val="005F4780"/>
    <w:rsid w:val="005F48C8"/>
    <w:rsid w:val="005F4C90"/>
    <w:rsid w:val="005F4D9B"/>
    <w:rsid w:val="005F5455"/>
    <w:rsid w:val="005F585A"/>
    <w:rsid w:val="005F59AC"/>
    <w:rsid w:val="005F5B31"/>
    <w:rsid w:val="005F5C4B"/>
    <w:rsid w:val="005F5D7C"/>
    <w:rsid w:val="005F5E4C"/>
    <w:rsid w:val="005F5EB8"/>
    <w:rsid w:val="005F602C"/>
    <w:rsid w:val="005F622F"/>
    <w:rsid w:val="005F6F03"/>
    <w:rsid w:val="005F7091"/>
    <w:rsid w:val="005F7477"/>
    <w:rsid w:val="005F763C"/>
    <w:rsid w:val="005F7BAF"/>
    <w:rsid w:val="005F7BB9"/>
    <w:rsid w:val="005F7F41"/>
    <w:rsid w:val="006003F6"/>
    <w:rsid w:val="00600432"/>
    <w:rsid w:val="006004F6"/>
    <w:rsid w:val="006004FD"/>
    <w:rsid w:val="006008C6"/>
    <w:rsid w:val="00600B0F"/>
    <w:rsid w:val="00600B18"/>
    <w:rsid w:val="00600EBA"/>
    <w:rsid w:val="006013A2"/>
    <w:rsid w:val="0060141C"/>
    <w:rsid w:val="006017B0"/>
    <w:rsid w:val="00601DE9"/>
    <w:rsid w:val="00602291"/>
    <w:rsid w:val="00602347"/>
    <w:rsid w:val="006024B7"/>
    <w:rsid w:val="0060283A"/>
    <w:rsid w:val="006028CA"/>
    <w:rsid w:val="006028F6"/>
    <w:rsid w:val="00602A4C"/>
    <w:rsid w:val="00602C99"/>
    <w:rsid w:val="00602D3C"/>
    <w:rsid w:val="00602E17"/>
    <w:rsid w:val="00602FB9"/>
    <w:rsid w:val="006034D4"/>
    <w:rsid w:val="00603593"/>
    <w:rsid w:val="00603860"/>
    <w:rsid w:val="006039C7"/>
    <w:rsid w:val="00603B2B"/>
    <w:rsid w:val="00603C30"/>
    <w:rsid w:val="00603CD2"/>
    <w:rsid w:val="00603F81"/>
    <w:rsid w:val="00603FE0"/>
    <w:rsid w:val="006040FF"/>
    <w:rsid w:val="00604240"/>
    <w:rsid w:val="00604715"/>
    <w:rsid w:val="00604764"/>
    <w:rsid w:val="00604D9C"/>
    <w:rsid w:val="00604DA3"/>
    <w:rsid w:val="00604DCB"/>
    <w:rsid w:val="00605326"/>
    <w:rsid w:val="00605524"/>
    <w:rsid w:val="0060588A"/>
    <w:rsid w:val="00605A5B"/>
    <w:rsid w:val="00605B05"/>
    <w:rsid w:val="006061FE"/>
    <w:rsid w:val="0060652F"/>
    <w:rsid w:val="006065F4"/>
    <w:rsid w:val="00606664"/>
    <w:rsid w:val="006066C3"/>
    <w:rsid w:val="006066FF"/>
    <w:rsid w:val="0060681D"/>
    <w:rsid w:val="0060686C"/>
    <w:rsid w:val="006068C5"/>
    <w:rsid w:val="00606AA5"/>
    <w:rsid w:val="00607519"/>
    <w:rsid w:val="00607AEB"/>
    <w:rsid w:val="00607B29"/>
    <w:rsid w:val="00607B7E"/>
    <w:rsid w:val="00607D11"/>
    <w:rsid w:val="00610433"/>
    <w:rsid w:val="0061048A"/>
    <w:rsid w:val="006106E6"/>
    <w:rsid w:val="0061089D"/>
    <w:rsid w:val="00610A9E"/>
    <w:rsid w:val="00610FF0"/>
    <w:rsid w:val="006124D9"/>
    <w:rsid w:val="006125B6"/>
    <w:rsid w:val="00612F00"/>
    <w:rsid w:val="00612FC0"/>
    <w:rsid w:val="00613232"/>
    <w:rsid w:val="006134A6"/>
    <w:rsid w:val="0061363E"/>
    <w:rsid w:val="00613666"/>
    <w:rsid w:val="006136BE"/>
    <w:rsid w:val="00613711"/>
    <w:rsid w:val="00613A33"/>
    <w:rsid w:val="00613F02"/>
    <w:rsid w:val="006143D8"/>
    <w:rsid w:val="006146BE"/>
    <w:rsid w:val="006148D1"/>
    <w:rsid w:val="00614A58"/>
    <w:rsid w:val="00614A94"/>
    <w:rsid w:val="00614B67"/>
    <w:rsid w:val="00614E11"/>
    <w:rsid w:val="00614E51"/>
    <w:rsid w:val="006150AD"/>
    <w:rsid w:val="006151B9"/>
    <w:rsid w:val="00615268"/>
    <w:rsid w:val="006153E5"/>
    <w:rsid w:val="006159AF"/>
    <w:rsid w:val="006159CA"/>
    <w:rsid w:val="0061613F"/>
    <w:rsid w:val="0061626A"/>
    <w:rsid w:val="006163B1"/>
    <w:rsid w:val="00616609"/>
    <w:rsid w:val="006172F9"/>
    <w:rsid w:val="00617941"/>
    <w:rsid w:val="006179B8"/>
    <w:rsid w:val="00617A28"/>
    <w:rsid w:val="00617B95"/>
    <w:rsid w:val="00617BE1"/>
    <w:rsid w:val="00617DA9"/>
    <w:rsid w:val="00617E08"/>
    <w:rsid w:val="00620BEE"/>
    <w:rsid w:val="00620D50"/>
    <w:rsid w:val="00620D79"/>
    <w:rsid w:val="00621152"/>
    <w:rsid w:val="006212AC"/>
    <w:rsid w:val="00621697"/>
    <w:rsid w:val="0062179A"/>
    <w:rsid w:val="00621807"/>
    <w:rsid w:val="006218A2"/>
    <w:rsid w:val="00621B6E"/>
    <w:rsid w:val="00621EF1"/>
    <w:rsid w:val="00622003"/>
    <w:rsid w:val="00622B48"/>
    <w:rsid w:val="00622FBA"/>
    <w:rsid w:val="0062319D"/>
    <w:rsid w:val="006231D0"/>
    <w:rsid w:val="006232DF"/>
    <w:rsid w:val="00623401"/>
    <w:rsid w:val="006234E6"/>
    <w:rsid w:val="006235F9"/>
    <w:rsid w:val="0062363D"/>
    <w:rsid w:val="00623779"/>
    <w:rsid w:val="00623A1E"/>
    <w:rsid w:val="00623A73"/>
    <w:rsid w:val="00623D93"/>
    <w:rsid w:val="006240B4"/>
    <w:rsid w:val="00624648"/>
    <w:rsid w:val="00624A13"/>
    <w:rsid w:val="00624AB4"/>
    <w:rsid w:val="00624C2C"/>
    <w:rsid w:val="00624C9D"/>
    <w:rsid w:val="00624E2D"/>
    <w:rsid w:val="00624EFB"/>
    <w:rsid w:val="006250EA"/>
    <w:rsid w:val="006252F4"/>
    <w:rsid w:val="0062564F"/>
    <w:rsid w:val="00625D6E"/>
    <w:rsid w:val="00625DD1"/>
    <w:rsid w:val="00625F2C"/>
    <w:rsid w:val="00626008"/>
    <w:rsid w:val="0062651F"/>
    <w:rsid w:val="0062678B"/>
    <w:rsid w:val="006267F4"/>
    <w:rsid w:val="006268D5"/>
    <w:rsid w:val="00626912"/>
    <w:rsid w:val="00626E35"/>
    <w:rsid w:val="00626E70"/>
    <w:rsid w:val="00626FAF"/>
    <w:rsid w:val="0062715A"/>
    <w:rsid w:val="00627266"/>
    <w:rsid w:val="006272FB"/>
    <w:rsid w:val="0062738C"/>
    <w:rsid w:val="00627985"/>
    <w:rsid w:val="00627A93"/>
    <w:rsid w:val="00627EFD"/>
    <w:rsid w:val="00630046"/>
    <w:rsid w:val="006305A6"/>
    <w:rsid w:val="0063089A"/>
    <w:rsid w:val="00630977"/>
    <w:rsid w:val="00630A4A"/>
    <w:rsid w:val="00630B1C"/>
    <w:rsid w:val="00630C76"/>
    <w:rsid w:val="00630D61"/>
    <w:rsid w:val="00630E4E"/>
    <w:rsid w:val="006311EF"/>
    <w:rsid w:val="0063120D"/>
    <w:rsid w:val="00631359"/>
    <w:rsid w:val="00631777"/>
    <w:rsid w:val="006319EF"/>
    <w:rsid w:val="00631A45"/>
    <w:rsid w:val="00631D08"/>
    <w:rsid w:val="00631DCE"/>
    <w:rsid w:val="006321D6"/>
    <w:rsid w:val="00632265"/>
    <w:rsid w:val="006323E9"/>
    <w:rsid w:val="00632715"/>
    <w:rsid w:val="00632953"/>
    <w:rsid w:val="00632B84"/>
    <w:rsid w:val="00632B93"/>
    <w:rsid w:val="00632DD9"/>
    <w:rsid w:val="00632E0C"/>
    <w:rsid w:val="006333A6"/>
    <w:rsid w:val="00633609"/>
    <w:rsid w:val="00633696"/>
    <w:rsid w:val="0063393C"/>
    <w:rsid w:val="00633B5F"/>
    <w:rsid w:val="00633E72"/>
    <w:rsid w:val="00633F1D"/>
    <w:rsid w:val="0063418F"/>
    <w:rsid w:val="0063428E"/>
    <w:rsid w:val="0063429B"/>
    <w:rsid w:val="0063432B"/>
    <w:rsid w:val="00634809"/>
    <w:rsid w:val="0063481F"/>
    <w:rsid w:val="00634A9C"/>
    <w:rsid w:val="00634CE5"/>
    <w:rsid w:val="00634D89"/>
    <w:rsid w:val="00634FF1"/>
    <w:rsid w:val="0063569C"/>
    <w:rsid w:val="0063581D"/>
    <w:rsid w:val="00635ABF"/>
    <w:rsid w:val="00635B08"/>
    <w:rsid w:val="00635D43"/>
    <w:rsid w:val="00635D48"/>
    <w:rsid w:val="00635DD4"/>
    <w:rsid w:val="00635ECB"/>
    <w:rsid w:val="00635F56"/>
    <w:rsid w:val="0063648B"/>
    <w:rsid w:val="00636579"/>
    <w:rsid w:val="006367AF"/>
    <w:rsid w:val="0063682E"/>
    <w:rsid w:val="00636959"/>
    <w:rsid w:val="00636B87"/>
    <w:rsid w:val="006371DE"/>
    <w:rsid w:val="006376A0"/>
    <w:rsid w:val="00637735"/>
    <w:rsid w:val="00637B27"/>
    <w:rsid w:val="00637B5E"/>
    <w:rsid w:val="00637BBC"/>
    <w:rsid w:val="0063D3FD"/>
    <w:rsid w:val="0064015A"/>
    <w:rsid w:val="006402DF"/>
    <w:rsid w:val="006406A1"/>
    <w:rsid w:val="006406C8"/>
    <w:rsid w:val="0064088D"/>
    <w:rsid w:val="0064089C"/>
    <w:rsid w:val="00640B21"/>
    <w:rsid w:val="00640BD3"/>
    <w:rsid w:val="00640C92"/>
    <w:rsid w:val="00640DB6"/>
    <w:rsid w:val="00640DBF"/>
    <w:rsid w:val="00640EB3"/>
    <w:rsid w:val="00640F46"/>
    <w:rsid w:val="0064150A"/>
    <w:rsid w:val="00641511"/>
    <w:rsid w:val="0064175A"/>
    <w:rsid w:val="0064198F"/>
    <w:rsid w:val="00641B6F"/>
    <w:rsid w:val="00641C1E"/>
    <w:rsid w:val="00642451"/>
    <w:rsid w:val="00643017"/>
    <w:rsid w:val="0064380D"/>
    <w:rsid w:val="00643A15"/>
    <w:rsid w:val="00643A77"/>
    <w:rsid w:val="00643AC8"/>
    <w:rsid w:val="00643DB0"/>
    <w:rsid w:val="00643EAA"/>
    <w:rsid w:val="006445AA"/>
    <w:rsid w:val="00644626"/>
    <w:rsid w:val="006448E1"/>
    <w:rsid w:val="00644CC2"/>
    <w:rsid w:val="00644E2F"/>
    <w:rsid w:val="006451AA"/>
    <w:rsid w:val="006454AE"/>
    <w:rsid w:val="006458F8"/>
    <w:rsid w:val="006459B9"/>
    <w:rsid w:val="006460BA"/>
    <w:rsid w:val="00646465"/>
    <w:rsid w:val="006464FD"/>
    <w:rsid w:val="00646702"/>
    <w:rsid w:val="006467E4"/>
    <w:rsid w:val="006469C3"/>
    <w:rsid w:val="006471F4"/>
    <w:rsid w:val="00647610"/>
    <w:rsid w:val="006477F1"/>
    <w:rsid w:val="0064787D"/>
    <w:rsid w:val="00647AC8"/>
    <w:rsid w:val="00647D94"/>
    <w:rsid w:val="00647E1F"/>
    <w:rsid w:val="0064BD68"/>
    <w:rsid w:val="0065038A"/>
    <w:rsid w:val="006504AC"/>
    <w:rsid w:val="00650B54"/>
    <w:rsid w:val="00650BCA"/>
    <w:rsid w:val="00650C65"/>
    <w:rsid w:val="00650D9A"/>
    <w:rsid w:val="00650E17"/>
    <w:rsid w:val="00650EFB"/>
    <w:rsid w:val="006510F0"/>
    <w:rsid w:val="0065159F"/>
    <w:rsid w:val="0065193C"/>
    <w:rsid w:val="006519A5"/>
    <w:rsid w:val="00651BF8"/>
    <w:rsid w:val="00652101"/>
    <w:rsid w:val="00652283"/>
    <w:rsid w:val="0065246D"/>
    <w:rsid w:val="006527BB"/>
    <w:rsid w:val="00652882"/>
    <w:rsid w:val="0065289A"/>
    <w:rsid w:val="00652EE8"/>
    <w:rsid w:val="00652FE1"/>
    <w:rsid w:val="0065303A"/>
    <w:rsid w:val="0065310B"/>
    <w:rsid w:val="00653323"/>
    <w:rsid w:val="006533A1"/>
    <w:rsid w:val="00653A38"/>
    <w:rsid w:val="006540D4"/>
    <w:rsid w:val="006548B9"/>
    <w:rsid w:val="00654D7D"/>
    <w:rsid w:val="006553E1"/>
    <w:rsid w:val="006555DC"/>
    <w:rsid w:val="00655842"/>
    <w:rsid w:val="00655BE9"/>
    <w:rsid w:val="00655D0A"/>
    <w:rsid w:val="00656103"/>
    <w:rsid w:val="00656498"/>
    <w:rsid w:val="00656741"/>
    <w:rsid w:val="00656BC7"/>
    <w:rsid w:val="00656E16"/>
    <w:rsid w:val="00656EAA"/>
    <w:rsid w:val="00657101"/>
    <w:rsid w:val="0065744D"/>
    <w:rsid w:val="00657798"/>
    <w:rsid w:val="00657A17"/>
    <w:rsid w:val="00657BE5"/>
    <w:rsid w:val="00657DD3"/>
    <w:rsid w:val="00660091"/>
    <w:rsid w:val="006602AA"/>
    <w:rsid w:val="0066031B"/>
    <w:rsid w:val="006603BA"/>
    <w:rsid w:val="00660AF3"/>
    <w:rsid w:val="00660C41"/>
    <w:rsid w:val="00660C47"/>
    <w:rsid w:val="0066146B"/>
    <w:rsid w:val="0066152A"/>
    <w:rsid w:val="00661623"/>
    <w:rsid w:val="006618CB"/>
    <w:rsid w:val="00661B5B"/>
    <w:rsid w:val="00662043"/>
    <w:rsid w:val="0066212A"/>
    <w:rsid w:val="0066237E"/>
    <w:rsid w:val="0066252A"/>
    <w:rsid w:val="006626E7"/>
    <w:rsid w:val="0066287B"/>
    <w:rsid w:val="0066317B"/>
    <w:rsid w:val="0066324D"/>
    <w:rsid w:val="006632CA"/>
    <w:rsid w:val="006632D8"/>
    <w:rsid w:val="006634B2"/>
    <w:rsid w:val="00663610"/>
    <w:rsid w:val="00663DA1"/>
    <w:rsid w:val="00663F8A"/>
    <w:rsid w:val="006642A7"/>
    <w:rsid w:val="006645C2"/>
    <w:rsid w:val="0066466A"/>
    <w:rsid w:val="006648F4"/>
    <w:rsid w:val="006649E6"/>
    <w:rsid w:val="006652FE"/>
    <w:rsid w:val="006653CC"/>
    <w:rsid w:val="006654C6"/>
    <w:rsid w:val="006655E7"/>
    <w:rsid w:val="0066568C"/>
    <w:rsid w:val="00665922"/>
    <w:rsid w:val="00665E66"/>
    <w:rsid w:val="00666041"/>
    <w:rsid w:val="00666560"/>
    <w:rsid w:val="0066679F"/>
    <w:rsid w:val="00666909"/>
    <w:rsid w:val="00666F41"/>
    <w:rsid w:val="0066705C"/>
    <w:rsid w:val="006670E1"/>
    <w:rsid w:val="006671D2"/>
    <w:rsid w:val="00667210"/>
    <w:rsid w:val="006673BF"/>
    <w:rsid w:val="00667447"/>
    <w:rsid w:val="006674AA"/>
    <w:rsid w:val="006674C8"/>
    <w:rsid w:val="0066795E"/>
    <w:rsid w:val="00667CD1"/>
    <w:rsid w:val="00667F4E"/>
    <w:rsid w:val="00667F5F"/>
    <w:rsid w:val="00667FAC"/>
    <w:rsid w:val="00670021"/>
    <w:rsid w:val="00670150"/>
    <w:rsid w:val="006702A5"/>
    <w:rsid w:val="00670311"/>
    <w:rsid w:val="0067059B"/>
    <w:rsid w:val="00670696"/>
    <w:rsid w:val="00670A34"/>
    <w:rsid w:val="00670BFC"/>
    <w:rsid w:val="00670E66"/>
    <w:rsid w:val="00671379"/>
    <w:rsid w:val="006714A9"/>
    <w:rsid w:val="00671752"/>
    <w:rsid w:val="00671823"/>
    <w:rsid w:val="00671A35"/>
    <w:rsid w:val="00671F5C"/>
    <w:rsid w:val="00671FF6"/>
    <w:rsid w:val="0067221C"/>
    <w:rsid w:val="006723D9"/>
    <w:rsid w:val="006728F5"/>
    <w:rsid w:val="00672989"/>
    <w:rsid w:val="00672DF7"/>
    <w:rsid w:val="00673189"/>
    <w:rsid w:val="00673190"/>
    <w:rsid w:val="0067325D"/>
    <w:rsid w:val="0067332B"/>
    <w:rsid w:val="006735D5"/>
    <w:rsid w:val="006736C6"/>
    <w:rsid w:val="0067381D"/>
    <w:rsid w:val="00673ABB"/>
    <w:rsid w:val="00673E8F"/>
    <w:rsid w:val="00674374"/>
    <w:rsid w:val="0067484B"/>
    <w:rsid w:val="00674856"/>
    <w:rsid w:val="00674965"/>
    <w:rsid w:val="00674983"/>
    <w:rsid w:val="00674D18"/>
    <w:rsid w:val="00674E6C"/>
    <w:rsid w:val="006750BB"/>
    <w:rsid w:val="006754F0"/>
    <w:rsid w:val="00675563"/>
    <w:rsid w:val="00675622"/>
    <w:rsid w:val="0067567C"/>
    <w:rsid w:val="00675681"/>
    <w:rsid w:val="006757DB"/>
    <w:rsid w:val="0067591B"/>
    <w:rsid w:val="00675946"/>
    <w:rsid w:val="00675983"/>
    <w:rsid w:val="00675C13"/>
    <w:rsid w:val="00676040"/>
    <w:rsid w:val="006760DB"/>
    <w:rsid w:val="006762E2"/>
    <w:rsid w:val="0067636C"/>
    <w:rsid w:val="00676410"/>
    <w:rsid w:val="00676452"/>
    <w:rsid w:val="00676760"/>
    <w:rsid w:val="006769D1"/>
    <w:rsid w:val="00676A5C"/>
    <w:rsid w:val="00676DE1"/>
    <w:rsid w:val="00676E1E"/>
    <w:rsid w:val="00676E43"/>
    <w:rsid w:val="00677362"/>
    <w:rsid w:val="0067770F"/>
    <w:rsid w:val="006778B4"/>
    <w:rsid w:val="006800F3"/>
    <w:rsid w:val="0068011A"/>
    <w:rsid w:val="00680361"/>
    <w:rsid w:val="006804A4"/>
    <w:rsid w:val="006804DF"/>
    <w:rsid w:val="0068061C"/>
    <w:rsid w:val="00680DB5"/>
    <w:rsid w:val="00680EAB"/>
    <w:rsid w:val="00680F88"/>
    <w:rsid w:val="006810BE"/>
    <w:rsid w:val="00681187"/>
    <w:rsid w:val="0068159D"/>
    <w:rsid w:val="006817D3"/>
    <w:rsid w:val="00681D26"/>
    <w:rsid w:val="0068217E"/>
    <w:rsid w:val="006821E7"/>
    <w:rsid w:val="006822F9"/>
    <w:rsid w:val="00682403"/>
    <w:rsid w:val="00682427"/>
    <w:rsid w:val="006824AB"/>
    <w:rsid w:val="00682782"/>
    <w:rsid w:val="00682938"/>
    <w:rsid w:val="00682D3F"/>
    <w:rsid w:val="00683247"/>
    <w:rsid w:val="006832F3"/>
    <w:rsid w:val="006833B3"/>
    <w:rsid w:val="006833EF"/>
    <w:rsid w:val="006838D4"/>
    <w:rsid w:val="006838F8"/>
    <w:rsid w:val="00683B68"/>
    <w:rsid w:val="00683E7A"/>
    <w:rsid w:val="0068409C"/>
    <w:rsid w:val="006841F7"/>
    <w:rsid w:val="0068422A"/>
    <w:rsid w:val="0068456E"/>
    <w:rsid w:val="006845BD"/>
    <w:rsid w:val="0068471C"/>
    <w:rsid w:val="00684882"/>
    <w:rsid w:val="00685304"/>
    <w:rsid w:val="006854E0"/>
    <w:rsid w:val="006855C8"/>
    <w:rsid w:val="006858F6"/>
    <w:rsid w:val="00685B31"/>
    <w:rsid w:val="00685B73"/>
    <w:rsid w:val="00685D86"/>
    <w:rsid w:val="00685DE5"/>
    <w:rsid w:val="006863FA"/>
    <w:rsid w:val="0068654B"/>
    <w:rsid w:val="00686BAA"/>
    <w:rsid w:val="00686BEF"/>
    <w:rsid w:val="00686E62"/>
    <w:rsid w:val="00686E7F"/>
    <w:rsid w:val="00686F24"/>
    <w:rsid w:val="00687504"/>
    <w:rsid w:val="00687B36"/>
    <w:rsid w:val="00690427"/>
    <w:rsid w:val="00690458"/>
    <w:rsid w:val="006906A9"/>
    <w:rsid w:val="0069085E"/>
    <w:rsid w:val="006909E4"/>
    <w:rsid w:val="00690DE2"/>
    <w:rsid w:val="00690E10"/>
    <w:rsid w:val="00691003"/>
    <w:rsid w:val="006912C1"/>
    <w:rsid w:val="0069155B"/>
    <w:rsid w:val="0069210B"/>
    <w:rsid w:val="006922B1"/>
    <w:rsid w:val="00692318"/>
    <w:rsid w:val="006924AA"/>
    <w:rsid w:val="00692597"/>
    <w:rsid w:val="0069284C"/>
    <w:rsid w:val="00692B3D"/>
    <w:rsid w:val="00692BFF"/>
    <w:rsid w:val="00693077"/>
    <w:rsid w:val="00693284"/>
    <w:rsid w:val="0069342B"/>
    <w:rsid w:val="00693489"/>
    <w:rsid w:val="0069358C"/>
    <w:rsid w:val="006937DE"/>
    <w:rsid w:val="006939C8"/>
    <w:rsid w:val="00693D16"/>
    <w:rsid w:val="00693E34"/>
    <w:rsid w:val="00693E85"/>
    <w:rsid w:val="006941B2"/>
    <w:rsid w:val="00694339"/>
    <w:rsid w:val="0069456E"/>
    <w:rsid w:val="0069457A"/>
    <w:rsid w:val="006949F0"/>
    <w:rsid w:val="00694B80"/>
    <w:rsid w:val="00694FA1"/>
    <w:rsid w:val="006950D0"/>
    <w:rsid w:val="0069510F"/>
    <w:rsid w:val="006953A3"/>
    <w:rsid w:val="00695486"/>
    <w:rsid w:val="00695743"/>
    <w:rsid w:val="006959B1"/>
    <w:rsid w:val="00695A3C"/>
    <w:rsid w:val="00695B39"/>
    <w:rsid w:val="00695D62"/>
    <w:rsid w:val="006962A8"/>
    <w:rsid w:val="00696437"/>
    <w:rsid w:val="006966E4"/>
    <w:rsid w:val="00696700"/>
    <w:rsid w:val="006968EB"/>
    <w:rsid w:val="00696C5D"/>
    <w:rsid w:val="00696CC2"/>
    <w:rsid w:val="00696DD5"/>
    <w:rsid w:val="00696E1A"/>
    <w:rsid w:val="0069765A"/>
    <w:rsid w:val="0069769D"/>
    <w:rsid w:val="00697895"/>
    <w:rsid w:val="006979B9"/>
    <w:rsid w:val="006A0062"/>
    <w:rsid w:val="006A0371"/>
    <w:rsid w:val="006A043A"/>
    <w:rsid w:val="006A081F"/>
    <w:rsid w:val="006A0EB8"/>
    <w:rsid w:val="006A11B0"/>
    <w:rsid w:val="006A1250"/>
    <w:rsid w:val="006A1453"/>
    <w:rsid w:val="006A16AC"/>
    <w:rsid w:val="006A1787"/>
    <w:rsid w:val="006A17EC"/>
    <w:rsid w:val="006A18DA"/>
    <w:rsid w:val="006A1CC8"/>
    <w:rsid w:val="006A1D15"/>
    <w:rsid w:val="006A1D5B"/>
    <w:rsid w:val="006A1E5E"/>
    <w:rsid w:val="006A1EA7"/>
    <w:rsid w:val="006A20A4"/>
    <w:rsid w:val="006A23A9"/>
    <w:rsid w:val="006A23F4"/>
    <w:rsid w:val="006A2650"/>
    <w:rsid w:val="006A27BB"/>
    <w:rsid w:val="006A2812"/>
    <w:rsid w:val="006A2998"/>
    <w:rsid w:val="006A2AD3"/>
    <w:rsid w:val="006A2D3E"/>
    <w:rsid w:val="006A2F8B"/>
    <w:rsid w:val="006A2FF7"/>
    <w:rsid w:val="006A3291"/>
    <w:rsid w:val="006A3A40"/>
    <w:rsid w:val="006A3B19"/>
    <w:rsid w:val="006A3BC0"/>
    <w:rsid w:val="006A3D30"/>
    <w:rsid w:val="006A4153"/>
    <w:rsid w:val="006A461F"/>
    <w:rsid w:val="006A4664"/>
    <w:rsid w:val="006A4DA5"/>
    <w:rsid w:val="006A507C"/>
    <w:rsid w:val="006A5158"/>
    <w:rsid w:val="006A56E7"/>
    <w:rsid w:val="006A5E1C"/>
    <w:rsid w:val="006A5FBA"/>
    <w:rsid w:val="006A6633"/>
    <w:rsid w:val="006A6799"/>
    <w:rsid w:val="006A6E8D"/>
    <w:rsid w:val="006A6F3A"/>
    <w:rsid w:val="006A6FCB"/>
    <w:rsid w:val="006A7520"/>
    <w:rsid w:val="006A7854"/>
    <w:rsid w:val="006A7DCC"/>
    <w:rsid w:val="006AD5D5"/>
    <w:rsid w:val="006B0233"/>
    <w:rsid w:val="006B075E"/>
    <w:rsid w:val="006B0826"/>
    <w:rsid w:val="006B0F82"/>
    <w:rsid w:val="006B133D"/>
    <w:rsid w:val="006B1647"/>
    <w:rsid w:val="006B17BD"/>
    <w:rsid w:val="006B18F7"/>
    <w:rsid w:val="006B199C"/>
    <w:rsid w:val="006B19AD"/>
    <w:rsid w:val="006B1CC2"/>
    <w:rsid w:val="006B1FBF"/>
    <w:rsid w:val="006B2001"/>
    <w:rsid w:val="006B21AE"/>
    <w:rsid w:val="006B2210"/>
    <w:rsid w:val="006B2716"/>
    <w:rsid w:val="006B27EF"/>
    <w:rsid w:val="006B2876"/>
    <w:rsid w:val="006B2A5F"/>
    <w:rsid w:val="006B36BB"/>
    <w:rsid w:val="006B377B"/>
    <w:rsid w:val="006B3AC4"/>
    <w:rsid w:val="006B3BC9"/>
    <w:rsid w:val="006B3F5E"/>
    <w:rsid w:val="006B3F63"/>
    <w:rsid w:val="006B4419"/>
    <w:rsid w:val="006B486F"/>
    <w:rsid w:val="006B4AE2"/>
    <w:rsid w:val="006B50F8"/>
    <w:rsid w:val="006B524C"/>
    <w:rsid w:val="006B52D8"/>
    <w:rsid w:val="006B563A"/>
    <w:rsid w:val="006B57F4"/>
    <w:rsid w:val="006B5B16"/>
    <w:rsid w:val="006B5BA8"/>
    <w:rsid w:val="006B6268"/>
    <w:rsid w:val="006B62F3"/>
    <w:rsid w:val="006B64EF"/>
    <w:rsid w:val="006B658A"/>
    <w:rsid w:val="006B6788"/>
    <w:rsid w:val="006B67BB"/>
    <w:rsid w:val="006B6D20"/>
    <w:rsid w:val="006B6F27"/>
    <w:rsid w:val="006B6FB3"/>
    <w:rsid w:val="006B7087"/>
    <w:rsid w:val="006B7546"/>
    <w:rsid w:val="006B756D"/>
    <w:rsid w:val="006B7B70"/>
    <w:rsid w:val="006B7CB5"/>
    <w:rsid w:val="006B7D48"/>
    <w:rsid w:val="006C022F"/>
    <w:rsid w:val="006C02CB"/>
    <w:rsid w:val="006C038E"/>
    <w:rsid w:val="006C041A"/>
    <w:rsid w:val="006C092E"/>
    <w:rsid w:val="006C0A18"/>
    <w:rsid w:val="006C0AEE"/>
    <w:rsid w:val="006C0CE6"/>
    <w:rsid w:val="006C0FE7"/>
    <w:rsid w:val="006C10A6"/>
    <w:rsid w:val="006C141D"/>
    <w:rsid w:val="006C148D"/>
    <w:rsid w:val="006C1699"/>
    <w:rsid w:val="006C16CB"/>
    <w:rsid w:val="006C1730"/>
    <w:rsid w:val="006C1B9A"/>
    <w:rsid w:val="006C1DB7"/>
    <w:rsid w:val="006C1EC7"/>
    <w:rsid w:val="006C24DC"/>
    <w:rsid w:val="006C25B9"/>
    <w:rsid w:val="006C25F8"/>
    <w:rsid w:val="006C2997"/>
    <w:rsid w:val="006C299C"/>
    <w:rsid w:val="006C2B35"/>
    <w:rsid w:val="006C2BA9"/>
    <w:rsid w:val="006C2C06"/>
    <w:rsid w:val="006C2D6C"/>
    <w:rsid w:val="006C2D70"/>
    <w:rsid w:val="006C2DF8"/>
    <w:rsid w:val="006C2E93"/>
    <w:rsid w:val="006C2F38"/>
    <w:rsid w:val="006C2FAE"/>
    <w:rsid w:val="006C33F3"/>
    <w:rsid w:val="006C3706"/>
    <w:rsid w:val="006C37C3"/>
    <w:rsid w:val="006C387C"/>
    <w:rsid w:val="006C38A5"/>
    <w:rsid w:val="006C3999"/>
    <w:rsid w:val="006C39EE"/>
    <w:rsid w:val="006C3AF7"/>
    <w:rsid w:val="006C3B39"/>
    <w:rsid w:val="006C3FC7"/>
    <w:rsid w:val="006C3FCC"/>
    <w:rsid w:val="006C40D6"/>
    <w:rsid w:val="006C417E"/>
    <w:rsid w:val="006C4289"/>
    <w:rsid w:val="006C47E4"/>
    <w:rsid w:val="006C4874"/>
    <w:rsid w:val="006C4A04"/>
    <w:rsid w:val="006C4C38"/>
    <w:rsid w:val="006C4C91"/>
    <w:rsid w:val="006C4CB1"/>
    <w:rsid w:val="006C50B8"/>
    <w:rsid w:val="006C51A5"/>
    <w:rsid w:val="006C51B4"/>
    <w:rsid w:val="006C51CE"/>
    <w:rsid w:val="006C5310"/>
    <w:rsid w:val="006C5407"/>
    <w:rsid w:val="006C559C"/>
    <w:rsid w:val="006C5801"/>
    <w:rsid w:val="006C5D23"/>
    <w:rsid w:val="006C6132"/>
    <w:rsid w:val="006C6159"/>
    <w:rsid w:val="006C61BE"/>
    <w:rsid w:val="006C6733"/>
    <w:rsid w:val="006C681B"/>
    <w:rsid w:val="006C6868"/>
    <w:rsid w:val="006C69A0"/>
    <w:rsid w:val="006C6A63"/>
    <w:rsid w:val="006C6B95"/>
    <w:rsid w:val="006C6C01"/>
    <w:rsid w:val="006C6C23"/>
    <w:rsid w:val="006C6F82"/>
    <w:rsid w:val="006C6FFE"/>
    <w:rsid w:val="006C727B"/>
    <w:rsid w:val="006C72C0"/>
    <w:rsid w:val="006C73B4"/>
    <w:rsid w:val="006C741D"/>
    <w:rsid w:val="006C7B6C"/>
    <w:rsid w:val="006C7FC9"/>
    <w:rsid w:val="006CCAEA"/>
    <w:rsid w:val="006CD8CF"/>
    <w:rsid w:val="006D00E7"/>
    <w:rsid w:val="006D0189"/>
    <w:rsid w:val="006D01BC"/>
    <w:rsid w:val="006D0305"/>
    <w:rsid w:val="006D04A2"/>
    <w:rsid w:val="006D04DC"/>
    <w:rsid w:val="006D086E"/>
    <w:rsid w:val="006D0BD3"/>
    <w:rsid w:val="006D119A"/>
    <w:rsid w:val="006D134B"/>
    <w:rsid w:val="006D1445"/>
    <w:rsid w:val="006D1509"/>
    <w:rsid w:val="006D1607"/>
    <w:rsid w:val="006D17BE"/>
    <w:rsid w:val="006D1919"/>
    <w:rsid w:val="006D1996"/>
    <w:rsid w:val="006D1D7C"/>
    <w:rsid w:val="006D2054"/>
    <w:rsid w:val="006D21E3"/>
    <w:rsid w:val="006D21E9"/>
    <w:rsid w:val="006D2282"/>
    <w:rsid w:val="006D228B"/>
    <w:rsid w:val="006D238D"/>
    <w:rsid w:val="006D24F0"/>
    <w:rsid w:val="006D24F2"/>
    <w:rsid w:val="006D260B"/>
    <w:rsid w:val="006D261E"/>
    <w:rsid w:val="006D275F"/>
    <w:rsid w:val="006D280F"/>
    <w:rsid w:val="006D29DC"/>
    <w:rsid w:val="006D2A83"/>
    <w:rsid w:val="006D2BDF"/>
    <w:rsid w:val="006D2D7D"/>
    <w:rsid w:val="006D2F1B"/>
    <w:rsid w:val="006D2FEF"/>
    <w:rsid w:val="006D3152"/>
    <w:rsid w:val="006D316A"/>
    <w:rsid w:val="006D34C2"/>
    <w:rsid w:val="006D35D5"/>
    <w:rsid w:val="006D3C8F"/>
    <w:rsid w:val="006D3D1D"/>
    <w:rsid w:val="006D3ECD"/>
    <w:rsid w:val="006D3EE3"/>
    <w:rsid w:val="006D3F30"/>
    <w:rsid w:val="006D43C2"/>
    <w:rsid w:val="006D4600"/>
    <w:rsid w:val="006D4938"/>
    <w:rsid w:val="006D49FE"/>
    <w:rsid w:val="006D4A70"/>
    <w:rsid w:val="006D4F70"/>
    <w:rsid w:val="006D4FEB"/>
    <w:rsid w:val="006D4FF3"/>
    <w:rsid w:val="006D51E1"/>
    <w:rsid w:val="006D5200"/>
    <w:rsid w:val="006D5505"/>
    <w:rsid w:val="006D5530"/>
    <w:rsid w:val="006D57BF"/>
    <w:rsid w:val="006D57E0"/>
    <w:rsid w:val="006D5BA3"/>
    <w:rsid w:val="006D5CB2"/>
    <w:rsid w:val="006D5E28"/>
    <w:rsid w:val="006D5F20"/>
    <w:rsid w:val="006D60E7"/>
    <w:rsid w:val="006D6B36"/>
    <w:rsid w:val="006D6D1E"/>
    <w:rsid w:val="006D6D69"/>
    <w:rsid w:val="006D6D76"/>
    <w:rsid w:val="006D6DF8"/>
    <w:rsid w:val="006D6ED9"/>
    <w:rsid w:val="006D6EE0"/>
    <w:rsid w:val="006D7103"/>
    <w:rsid w:val="006D71AF"/>
    <w:rsid w:val="006D76A1"/>
    <w:rsid w:val="006D788F"/>
    <w:rsid w:val="006D7B71"/>
    <w:rsid w:val="006E00B1"/>
    <w:rsid w:val="006E03AF"/>
    <w:rsid w:val="006E0557"/>
    <w:rsid w:val="006E0A6D"/>
    <w:rsid w:val="006E13EB"/>
    <w:rsid w:val="006E195B"/>
    <w:rsid w:val="006E1C2A"/>
    <w:rsid w:val="006E1D06"/>
    <w:rsid w:val="006E1E3E"/>
    <w:rsid w:val="006E1EBE"/>
    <w:rsid w:val="006E1EF0"/>
    <w:rsid w:val="006E1F00"/>
    <w:rsid w:val="006E2193"/>
    <w:rsid w:val="006E239C"/>
    <w:rsid w:val="006E2434"/>
    <w:rsid w:val="006E244D"/>
    <w:rsid w:val="006E2808"/>
    <w:rsid w:val="006E28B7"/>
    <w:rsid w:val="006E2914"/>
    <w:rsid w:val="006E2CA6"/>
    <w:rsid w:val="006E2D66"/>
    <w:rsid w:val="006E3481"/>
    <w:rsid w:val="006E35DD"/>
    <w:rsid w:val="006E3843"/>
    <w:rsid w:val="006E42FE"/>
    <w:rsid w:val="006E4331"/>
    <w:rsid w:val="006E4438"/>
    <w:rsid w:val="006E46EE"/>
    <w:rsid w:val="006E480E"/>
    <w:rsid w:val="006E49D2"/>
    <w:rsid w:val="006E4A3E"/>
    <w:rsid w:val="006E4AEA"/>
    <w:rsid w:val="006E4D22"/>
    <w:rsid w:val="006E4E93"/>
    <w:rsid w:val="006E4EA9"/>
    <w:rsid w:val="006E4F50"/>
    <w:rsid w:val="006E4FCD"/>
    <w:rsid w:val="006E5328"/>
    <w:rsid w:val="006E5585"/>
    <w:rsid w:val="006E562E"/>
    <w:rsid w:val="006E59D9"/>
    <w:rsid w:val="006E5C24"/>
    <w:rsid w:val="006E5FAF"/>
    <w:rsid w:val="006E5FE3"/>
    <w:rsid w:val="006E65DD"/>
    <w:rsid w:val="006E67B0"/>
    <w:rsid w:val="006E67F3"/>
    <w:rsid w:val="006E6826"/>
    <w:rsid w:val="006E7305"/>
    <w:rsid w:val="006E7409"/>
    <w:rsid w:val="006E756D"/>
    <w:rsid w:val="006E7CCE"/>
    <w:rsid w:val="006E7E3E"/>
    <w:rsid w:val="006F0139"/>
    <w:rsid w:val="006F061D"/>
    <w:rsid w:val="006F068B"/>
    <w:rsid w:val="006F0EC8"/>
    <w:rsid w:val="006F1014"/>
    <w:rsid w:val="006F140A"/>
    <w:rsid w:val="006F1469"/>
    <w:rsid w:val="006F167A"/>
    <w:rsid w:val="006F16BA"/>
    <w:rsid w:val="006F1BC7"/>
    <w:rsid w:val="006F1C63"/>
    <w:rsid w:val="006F2404"/>
    <w:rsid w:val="006F241D"/>
    <w:rsid w:val="006F299E"/>
    <w:rsid w:val="006F2B24"/>
    <w:rsid w:val="006F2D66"/>
    <w:rsid w:val="006F30A2"/>
    <w:rsid w:val="006F310F"/>
    <w:rsid w:val="006F3146"/>
    <w:rsid w:val="006F32EB"/>
    <w:rsid w:val="006F3374"/>
    <w:rsid w:val="006F353E"/>
    <w:rsid w:val="006F3961"/>
    <w:rsid w:val="006F3A69"/>
    <w:rsid w:val="006F3AB7"/>
    <w:rsid w:val="006F3F42"/>
    <w:rsid w:val="006F3F75"/>
    <w:rsid w:val="006F3F79"/>
    <w:rsid w:val="006F40CE"/>
    <w:rsid w:val="006F40DD"/>
    <w:rsid w:val="006F41FB"/>
    <w:rsid w:val="006F4610"/>
    <w:rsid w:val="006F4DC0"/>
    <w:rsid w:val="006F50FC"/>
    <w:rsid w:val="006F55AA"/>
    <w:rsid w:val="006F56A2"/>
    <w:rsid w:val="006F58A2"/>
    <w:rsid w:val="006F5A91"/>
    <w:rsid w:val="006F5BAA"/>
    <w:rsid w:val="006F5C71"/>
    <w:rsid w:val="006F5E97"/>
    <w:rsid w:val="006F63A7"/>
    <w:rsid w:val="006F6513"/>
    <w:rsid w:val="006F66A9"/>
    <w:rsid w:val="006F6745"/>
    <w:rsid w:val="006F6781"/>
    <w:rsid w:val="006F67D7"/>
    <w:rsid w:val="006F6E20"/>
    <w:rsid w:val="006F7456"/>
    <w:rsid w:val="006F7825"/>
    <w:rsid w:val="006F7A2F"/>
    <w:rsid w:val="006F7C80"/>
    <w:rsid w:val="006F7F8C"/>
    <w:rsid w:val="006F7FB7"/>
    <w:rsid w:val="00700112"/>
    <w:rsid w:val="00700147"/>
    <w:rsid w:val="00700282"/>
    <w:rsid w:val="00700417"/>
    <w:rsid w:val="00700604"/>
    <w:rsid w:val="0070072E"/>
    <w:rsid w:val="00700C70"/>
    <w:rsid w:val="00700D19"/>
    <w:rsid w:val="00700EE3"/>
    <w:rsid w:val="00700F05"/>
    <w:rsid w:val="007010AB"/>
    <w:rsid w:val="0070149A"/>
    <w:rsid w:val="0070154A"/>
    <w:rsid w:val="00701624"/>
    <w:rsid w:val="00701663"/>
    <w:rsid w:val="00701873"/>
    <w:rsid w:val="007019EB"/>
    <w:rsid w:val="00701D4B"/>
    <w:rsid w:val="00701EFE"/>
    <w:rsid w:val="00701FAE"/>
    <w:rsid w:val="0070207D"/>
    <w:rsid w:val="0070217E"/>
    <w:rsid w:val="007021E8"/>
    <w:rsid w:val="00702712"/>
    <w:rsid w:val="00702771"/>
    <w:rsid w:val="00702936"/>
    <w:rsid w:val="007030FF"/>
    <w:rsid w:val="00703164"/>
    <w:rsid w:val="007033D2"/>
    <w:rsid w:val="007036B4"/>
    <w:rsid w:val="0070384B"/>
    <w:rsid w:val="0070391C"/>
    <w:rsid w:val="00703AC8"/>
    <w:rsid w:val="00703CAE"/>
    <w:rsid w:val="00703DCC"/>
    <w:rsid w:val="00703F83"/>
    <w:rsid w:val="00704454"/>
    <w:rsid w:val="0070491A"/>
    <w:rsid w:val="00704D87"/>
    <w:rsid w:val="00704DE9"/>
    <w:rsid w:val="007051AB"/>
    <w:rsid w:val="00705494"/>
    <w:rsid w:val="0070581B"/>
    <w:rsid w:val="007061EC"/>
    <w:rsid w:val="007062DB"/>
    <w:rsid w:val="00706400"/>
    <w:rsid w:val="00706474"/>
    <w:rsid w:val="00706D74"/>
    <w:rsid w:val="0070720D"/>
    <w:rsid w:val="00707A94"/>
    <w:rsid w:val="00707C10"/>
    <w:rsid w:val="00707C96"/>
    <w:rsid w:val="007101C4"/>
    <w:rsid w:val="00710254"/>
    <w:rsid w:val="00710727"/>
    <w:rsid w:val="0071081C"/>
    <w:rsid w:val="00710A15"/>
    <w:rsid w:val="00710B72"/>
    <w:rsid w:val="00711141"/>
    <w:rsid w:val="00711155"/>
    <w:rsid w:val="0071152D"/>
    <w:rsid w:val="00711647"/>
    <w:rsid w:val="007117CB"/>
    <w:rsid w:val="00711868"/>
    <w:rsid w:val="00711F17"/>
    <w:rsid w:val="0071221D"/>
    <w:rsid w:val="007124CA"/>
    <w:rsid w:val="007125E3"/>
    <w:rsid w:val="007125F9"/>
    <w:rsid w:val="00712647"/>
    <w:rsid w:val="0071268E"/>
    <w:rsid w:val="00712698"/>
    <w:rsid w:val="007127CC"/>
    <w:rsid w:val="00712B8B"/>
    <w:rsid w:val="00712BBD"/>
    <w:rsid w:val="00712CBA"/>
    <w:rsid w:val="00712CC7"/>
    <w:rsid w:val="00712ECF"/>
    <w:rsid w:val="0071328E"/>
    <w:rsid w:val="007134A5"/>
    <w:rsid w:val="0071376D"/>
    <w:rsid w:val="007137D4"/>
    <w:rsid w:val="00713CF1"/>
    <w:rsid w:val="00713E79"/>
    <w:rsid w:val="007140F1"/>
    <w:rsid w:val="007145E4"/>
    <w:rsid w:val="007149E1"/>
    <w:rsid w:val="00714B5C"/>
    <w:rsid w:val="00714E02"/>
    <w:rsid w:val="00715056"/>
    <w:rsid w:val="0071522E"/>
    <w:rsid w:val="007157B7"/>
    <w:rsid w:val="00715CFB"/>
    <w:rsid w:val="00715E05"/>
    <w:rsid w:val="007160D5"/>
    <w:rsid w:val="00716110"/>
    <w:rsid w:val="00716839"/>
    <w:rsid w:val="0071696F"/>
    <w:rsid w:val="007169DA"/>
    <w:rsid w:val="00716A55"/>
    <w:rsid w:val="00716B10"/>
    <w:rsid w:val="00716C1C"/>
    <w:rsid w:val="00716F31"/>
    <w:rsid w:val="0071706F"/>
    <w:rsid w:val="0071715D"/>
    <w:rsid w:val="007171E1"/>
    <w:rsid w:val="007171FD"/>
    <w:rsid w:val="007175BD"/>
    <w:rsid w:val="00717D21"/>
    <w:rsid w:val="0072027E"/>
    <w:rsid w:val="00720485"/>
    <w:rsid w:val="00720527"/>
    <w:rsid w:val="007206B2"/>
    <w:rsid w:val="007206BF"/>
    <w:rsid w:val="00720814"/>
    <w:rsid w:val="0072084E"/>
    <w:rsid w:val="00721171"/>
    <w:rsid w:val="007211CC"/>
    <w:rsid w:val="00721220"/>
    <w:rsid w:val="00721270"/>
    <w:rsid w:val="00721319"/>
    <w:rsid w:val="00721403"/>
    <w:rsid w:val="0072149C"/>
    <w:rsid w:val="00721522"/>
    <w:rsid w:val="0072190E"/>
    <w:rsid w:val="00721BE8"/>
    <w:rsid w:val="00721F09"/>
    <w:rsid w:val="007223B7"/>
    <w:rsid w:val="007224CC"/>
    <w:rsid w:val="007224FA"/>
    <w:rsid w:val="00722617"/>
    <w:rsid w:val="00722BC6"/>
    <w:rsid w:val="00722C63"/>
    <w:rsid w:val="00723BB8"/>
    <w:rsid w:val="00723EA4"/>
    <w:rsid w:val="007241D0"/>
    <w:rsid w:val="00724673"/>
    <w:rsid w:val="007249D2"/>
    <w:rsid w:val="00724A26"/>
    <w:rsid w:val="00724B79"/>
    <w:rsid w:val="00724BA4"/>
    <w:rsid w:val="00724C76"/>
    <w:rsid w:val="00724DD2"/>
    <w:rsid w:val="00724F3B"/>
    <w:rsid w:val="00724F58"/>
    <w:rsid w:val="00725120"/>
    <w:rsid w:val="0072549D"/>
    <w:rsid w:val="007255F5"/>
    <w:rsid w:val="00725CE2"/>
    <w:rsid w:val="00725F56"/>
    <w:rsid w:val="00725FB8"/>
    <w:rsid w:val="0072610C"/>
    <w:rsid w:val="00726147"/>
    <w:rsid w:val="0072627F"/>
    <w:rsid w:val="007262ED"/>
    <w:rsid w:val="0072677A"/>
    <w:rsid w:val="00726F8B"/>
    <w:rsid w:val="00726F98"/>
    <w:rsid w:val="00726FF4"/>
    <w:rsid w:val="007272FC"/>
    <w:rsid w:val="00727428"/>
    <w:rsid w:val="007275C6"/>
    <w:rsid w:val="0072788D"/>
    <w:rsid w:val="00727D1A"/>
    <w:rsid w:val="00727F8C"/>
    <w:rsid w:val="007302A8"/>
    <w:rsid w:val="007304C4"/>
    <w:rsid w:val="007305E6"/>
    <w:rsid w:val="00730889"/>
    <w:rsid w:val="00730BE0"/>
    <w:rsid w:val="00730BFA"/>
    <w:rsid w:val="00730C01"/>
    <w:rsid w:val="00730D4B"/>
    <w:rsid w:val="007310DC"/>
    <w:rsid w:val="0073134C"/>
    <w:rsid w:val="0073137F"/>
    <w:rsid w:val="00731669"/>
    <w:rsid w:val="0073172A"/>
    <w:rsid w:val="00731A8F"/>
    <w:rsid w:val="00731A93"/>
    <w:rsid w:val="00731AD8"/>
    <w:rsid w:val="00731EC5"/>
    <w:rsid w:val="0073228C"/>
    <w:rsid w:val="007325F2"/>
    <w:rsid w:val="007326F0"/>
    <w:rsid w:val="007327CB"/>
    <w:rsid w:val="00732998"/>
    <w:rsid w:val="00732A16"/>
    <w:rsid w:val="00732A17"/>
    <w:rsid w:val="00732A6F"/>
    <w:rsid w:val="007333DB"/>
    <w:rsid w:val="0073352A"/>
    <w:rsid w:val="0073397D"/>
    <w:rsid w:val="00733BA9"/>
    <w:rsid w:val="00733C45"/>
    <w:rsid w:val="00733EC2"/>
    <w:rsid w:val="00734474"/>
    <w:rsid w:val="007346C3"/>
    <w:rsid w:val="00734734"/>
    <w:rsid w:val="007349E3"/>
    <w:rsid w:val="00734DE9"/>
    <w:rsid w:val="00734E73"/>
    <w:rsid w:val="00734FDA"/>
    <w:rsid w:val="007354DD"/>
    <w:rsid w:val="00735969"/>
    <w:rsid w:val="00735B52"/>
    <w:rsid w:val="00735D89"/>
    <w:rsid w:val="00735E00"/>
    <w:rsid w:val="00735F66"/>
    <w:rsid w:val="0073619E"/>
    <w:rsid w:val="00736231"/>
    <w:rsid w:val="007367DC"/>
    <w:rsid w:val="007368F2"/>
    <w:rsid w:val="00736A01"/>
    <w:rsid w:val="00736BB6"/>
    <w:rsid w:val="00736C1D"/>
    <w:rsid w:val="00736C8E"/>
    <w:rsid w:val="00736F21"/>
    <w:rsid w:val="007371CD"/>
    <w:rsid w:val="007374DB"/>
    <w:rsid w:val="007377AF"/>
    <w:rsid w:val="00737CAE"/>
    <w:rsid w:val="00737F44"/>
    <w:rsid w:val="0074030C"/>
    <w:rsid w:val="0074050B"/>
    <w:rsid w:val="0074050C"/>
    <w:rsid w:val="0074093D"/>
    <w:rsid w:val="00740C73"/>
    <w:rsid w:val="00740FB7"/>
    <w:rsid w:val="007411B0"/>
    <w:rsid w:val="0074126A"/>
    <w:rsid w:val="007414B5"/>
    <w:rsid w:val="00741847"/>
    <w:rsid w:val="00741AEB"/>
    <w:rsid w:val="00741D38"/>
    <w:rsid w:val="00741FE6"/>
    <w:rsid w:val="00742125"/>
    <w:rsid w:val="0074230A"/>
    <w:rsid w:val="00742382"/>
    <w:rsid w:val="007424C9"/>
    <w:rsid w:val="00742523"/>
    <w:rsid w:val="00742799"/>
    <w:rsid w:val="007428F3"/>
    <w:rsid w:val="00742B17"/>
    <w:rsid w:val="00742B1A"/>
    <w:rsid w:val="00742E4C"/>
    <w:rsid w:val="00742EE8"/>
    <w:rsid w:val="00743183"/>
    <w:rsid w:val="007434EE"/>
    <w:rsid w:val="007435BF"/>
    <w:rsid w:val="00743704"/>
    <w:rsid w:val="00743CA7"/>
    <w:rsid w:val="00743DA1"/>
    <w:rsid w:val="00743DA3"/>
    <w:rsid w:val="00744112"/>
    <w:rsid w:val="00744153"/>
    <w:rsid w:val="007441C6"/>
    <w:rsid w:val="00744212"/>
    <w:rsid w:val="00744436"/>
    <w:rsid w:val="0074460C"/>
    <w:rsid w:val="0074462F"/>
    <w:rsid w:val="00744718"/>
    <w:rsid w:val="0074477B"/>
    <w:rsid w:val="007447E9"/>
    <w:rsid w:val="00744A24"/>
    <w:rsid w:val="00744CCE"/>
    <w:rsid w:val="00744F6C"/>
    <w:rsid w:val="00745573"/>
    <w:rsid w:val="00745673"/>
    <w:rsid w:val="00745850"/>
    <w:rsid w:val="00745A10"/>
    <w:rsid w:val="00745AA4"/>
    <w:rsid w:val="00745FFF"/>
    <w:rsid w:val="0074628D"/>
    <w:rsid w:val="0074684F"/>
    <w:rsid w:val="00746934"/>
    <w:rsid w:val="00746BDE"/>
    <w:rsid w:val="00746D02"/>
    <w:rsid w:val="00746DFE"/>
    <w:rsid w:val="00746F77"/>
    <w:rsid w:val="0074732A"/>
    <w:rsid w:val="00747577"/>
    <w:rsid w:val="007477CA"/>
    <w:rsid w:val="0074796E"/>
    <w:rsid w:val="00747DDF"/>
    <w:rsid w:val="00747E0C"/>
    <w:rsid w:val="007504FE"/>
    <w:rsid w:val="007505E5"/>
    <w:rsid w:val="00750681"/>
    <w:rsid w:val="0075075D"/>
    <w:rsid w:val="00750880"/>
    <w:rsid w:val="00750E59"/>
    <w:rsid w:val="007510F4"/>
    <w:rsid w:val="0075132A"/>
    <w:rsid w:val="007513BE"/>
    <w:rsid w:val="00751547"/>
    <w:rsid w:val="00751558"/>
    <w:rsid w:val="00751625"/>
    <w:rsid w:val="007517F8"/>
    <w:rsid w:val="00751B62"/>
    <w:rsid w:val="00752392"/>
    <w:rsid w:val="0075261E"/>
    <w:rsid w:val="00752669"/>
    <w:rsid w:val="00752693"/>
    <w:rsid w:val="007528F1"/>
    <w:rsid w:val="00752A60"/>
    <w:rsid w:val="00752CB9"/>
    <w:rsid w:val="00752D6B"/>
    <w:rsid w:val="00753305"/>
    <w:rsid w:val="007535C0"/>
    <w:rsid w:val="007537E1"/>
    <w:rsid w:val="00753B58"/>
    <w:rsid w:val="00753E27"/>
    <w:rsid w:val="00753F1A"/>
    <w:rsid w:val="007541D8"/>
    <w:rsid w:val="007542B3"/>
    <w:rsid w:val="007544BC"/>
    <w:rsid w:val="00754AA0"/>
    <w:rsid w:val="00754B4D"/>
    <w:rsid w:val="00754CF7"/>
    <w:rsid w:val="0075505A"/>
    <w:rsid w:val="0075509F"/>
    <w:rsid w:val="007550A8"/>
    <w:rsid w:val="007553C4"/>
    <w:rsid w:val="00755B52"/>
    <w:rsid w:val="00755BDB"/>
    <w:rsid w:val="00755C60"/>
    <w:rsid w:val="00755DC5"/>
    <w:rsid w:val="00756018"/>
    <w:rsid w:val="0075601F"/>
    <w:rsid w:val="0075609A"/>
    <w:rsid w:val="007563B6"/>
    <w:rsid w:val="00756C6F"/>
    <w:rsid w:val="00756E05"/>
    <w:rsid w:val="00757661"/>
    <w:rsid w:val="00757A49"/>
    <w:rsid w:val="00757B1D"/>
    <w:rsid w:val="00757EB9"/>
    <w:rsid w:val="00757FED"/>
    <w:rsid w:val="0076046D"/>
    <w:rsid w:val="007607CA"/>
    <w:rsid w:val="0076083C"/>
    <w:rsid w:val="0076092F"/>
    <w:rsid w:val="0076097A"/>
    <w:rsid w:val="00760A35"/>
    <w:rsid w:val="00760CD0"/>
    <w:rsid w:val="00760CF2"/>
    <w:rsid w:val="00760DA7"/>
    <w:rsid w:val="00760F8F"/>
    <w:rsid w:val="00761236"/>
    <w:rsid w:val="007614F4"/>
    <w:rsid w:val="00761529"/>
    <w:rsid w:val="0076158F"/>
    <w:rsid w:val="007617CA"/>
    <w:rsid w:val="007617FD"/>
    <w:rsid w:val="00761919"/>
    <w:rsid w:val="00761FD0"/>
    <w:rsid w:val="0076231A"/>
    <w:rsid w:val="0076242C"/>
    <w:rsid w:val="0076248F"/>
    <w:rsid w:val="007624DF"/>
    <w:rsid w:val="0076254D"/>
    <w:rsid w:val="00762BA8"/>
    <w:rsid w:val="00762BD2"/>
    <w:rsid w:val="00762C1C"/>
    <w:rsid w:val="00762DCE"/>
    <w:rsid w:val="00762E24"/>
    <w:rsid w:val="00762F70"/>
    <w:rsid w:val="00763216"/>
    <w:rsid w:val="007632B5"/>
    <w:rsid w:val="00763597"/>
    <w:rsid w:val="00763B7A"/>
    <w:rsid w:val="00763E7A"/>
    <w:rsid w:val="0076404C"/>
    <w:rsid w:val="00764280"/>
    <w:rsid w:val="007643C8"/>
    <w:rsid w:val="007643F3"/>
    <w:rsid w:val="00764805"/>
    <w:rsid w:val="00764B61"/>
    <w:rsid w:val="00764CA4"/>
    <w:rsid w:val="00765134"/>
    <w:rsid w:val="00765291"/>
    <w:rsid w:val="0076532C"/>
    <w:rsid w:val="00765480"/>
    <w:rsid w:val="007658D9"/>
    <w:rsid w:val="00765B86"/>
    <w:rsid w:val="00765CAE"/>
    <w:rsid w:val="00765E13"/>
    <w:rsid w:val="00765F19"/>
    <w:rsid w:val="00766121"/>
    <w:rsid w:val="00766385"/>
    <w:rsid w:val="0076639A"/>
    <w:rsid w:val="007663BB"/>
    <w:rsid w:val="007667CB"/>
    <w:rsid w:val="00766A7B"/>
    <w:rsid w:val="00767213"/>
    <w:rsid w:val="0076742D"/>
    <w:rsid w:val="0076766F"/>
    <w:rsid w:val="007676CE"/>
    <w:rsid w:val="007677C7"/>
    <w:rsid w:val="00767825"/>
    <w:rsid w:val="00767A9F"/>
    <w:rsid w:val="00767CC3"/>
    <w:rsid w:val="00767D36"/>
    <w:rsid w:val="00770157"/>
    <w:rsid w:val="007701F6"/>
    <w:rsid w:val="00770223"/>
    <w:rsid w:val="00770240"/>
    <w:rsid w:val="00770619"/>
    <w:rsid w:val="0077082D"/>
    <w:rsid w:val="00770869"/>
    <w:rsid w:val="007709F1"/>
    <w:rsid w:val="00770BFD"/>
    <w:rsid w:val="00770CE0"/>
    <w:rsid w:val="00770CEF"/>
    <w:rsid w:val="007711A0"/>
    <w:rsid w:val="0077143A"/>
    <w:rsid w:val="007714B3"/>
    <w:rsid w:val="00771C57"/>
    <w:rsid w:val="007720FC"/>
    <w:rsid w:val="007729D6"/>
    <w:rsid w:val="00772BF3"/>
    <w:rsid w:val="00772F3F"/>
    <w:rsid w:val="007730B8"/>
    <w:rsid w:val="0077364E"/>
    <w:rsid w:val="007736C7"/>
    <w:rsid w:val="007736E0"/>
    <w:rsid w:val="00773BB6"/>
    <w:rsid w:val="00773E16"/>
    <w:rsid w:val="00773F61"/>
    <w:rsid w:val="00773F95"/>
    <w:rsid w:val="00773FEE"/>
    <w:rsid w:val="0077406F"/>
    <w:rsid w:val="007740B6"/>
    <w:rsid w:val="007741D9"/>
    <w:rsid w:val="007742F3"/>
    <w:rsid w:val="00774354"/>
    <w:rsid w:val="00774558"/>
    <w:rsid w:val="00774864"/>
    <w:rsid w:val="007749D2"/>
    <w:rsid w:val="00774C54"/>
    <w:rsid w:val="00774C7D"/>
    <w:rsid w:val="00774E5D"/>
    <w:rsid w:val="0077507C"/>
    <w:rsid w:val="007750FE"/>
    <w:rsid w:val="00775147"/>
    <w:rsid w:val="00775354"/>
    <w:rsid w:val="00775537"/>
    <w:rsid w:val="00775BD8"/>
    <w:rsid w:val="00775C72"/>
    <w:rsid w:val="00775FFF"/>
    <w:rsid w:val="00776032"/>
    <w:rsid w:val="0077623D"/>
    <w:rsid w:val="00776261"/>
    <w:rsid w:val="007762FB"/>
    <w:rsid w:val="0077688B"/>
    <w:rsid w:val="007769E6"/>
    <w:rsid w:val="00776A60"/>
    <w:rsid w:val="00776BB7"/>
    <w:rsid w:val="007770D9"/>
    <w:rsid w:val="00777112"/>
    <w:rsid w:val="00777AF2"/>
    <w:rsid w:val="00777C16"/>
    <w:rsid w:val="00777C82"/>
    <w:rsid w:val="0078019C"/>
    <w:rsid w:val="007803B2"/>
    <w:rsid w:val="00780468"/>
    <w:rsid w:val="00780697"/>
    <w:rsid w:val="00780711"/>
    <w:rsid w:val="00780848"/>
    <w:rsid w:val="0078092A"/>
    <w:rsid w:val="00780ADF"/>
    <w:rsid w:val="00780E66"/>
    <w:rsid w:val="007816AB"/>
    <w:rsid w:val="00781790"/>
    <w:rsid w:val="0078190F"/>
    <w:rsid w:val="00781D16"/>
    <w:rsid w:val="00781D42"/>
    <w:rsid w:val="00781D5C"/>
    <w:rsid w:val="00781D81"/>
    <w:rsid w:val="00781E61"/>
    <w:rsid w:val="00781EF0"/>
    <w:rsid w:val="00782B36"/>
    <w:rsid w:val="00782DA0"/>
    <w:rsid w:val="00782DBF"/>
    <w:rsid w:val="00782F10"/>
    <w:rsid w:val="007830B0"/>
    <w:rsid w:val="007830E0"/>
    <w:rsid w:val="0078338E"/>
    <w:rsid w:val="007833EC"/>
    <w:rsid w:val="00783463"/>
    <w:rsid w:val="00783536"/>
    <w:rsid w:val="00783656"/>
    <w:rsid w:val="00783E81"/>
    <w:rsid w:val="00783F90"/>
    <w:rsid w:val="00784068"/>
    <w:rsid w:val="00784344"/>
    <w:rsid w:val="00784381"/>
    <w:rsid w:val="0078442E"/>
    <w:rsid w:val="00784676"/>
    <w:rsid w:val="00784AC4"/>
    <w:rsid w:val="00784AE2"/>
    <w:rsid w:val="00784BBF"/>
    <w:rsid w:val="00784C8A"/>
    <w:rsid w:val="00784E33"/>
    <w:rsid w:val="007852A4"/>
    <w:rsid w:val="0078534F"/>
    <w:rsid w:val="007854C0"/>
    <w:rsid w:val="007854EA"/>
    <w:rsid w:val="007855C9"/>
    <w:rsid w:val="007855F1"/>
    <w:rsid w:val="00785935"/>
    <w:rsid w:val="007859B0"/>
    <w:rsid w:val="00785CD2"/>
    <w:rsid w:val="00785D35"/>
    <w:rsid w:val="007860E4"/>
    <w:rsid w:val="00786227"/>
    <w:rsid w:val="0078635E"/>
    <w:rsid w:val="007863E1"/>
    <w:rsid w:val="0078659B"/>
    <w:rsid w:val="007868CA"/>
    <w:rsid w:val="0078695C"/>
    <w:rsid w:val="00786EC4"/>
    <w:rsid w:val="00786F04"/>
    <w:rsid w:val="007877C4"/>
    <w:rsid w:val="0078793B"/>
    <w:rsid w:val="00787C62"/>
    <w:rsid w:val="00787DF9"/>
    <w:rsid w:val="00787F9A"/>
    <w:rsid w:val="0079021E"/>
    <w:rsid w:val="007906E2"/>
    <w:rsid w:val="007907E3"/>
    <w:rsid w:val="00790C47"/>
    <w:rsid w:val="00791089"/>
    <w:rsid w:val="007918F8"/>
    <w:rsid w:val="00791B7A"/>
    <w:rsid w:val="00791D65"/>
    <w:rsid w:val="00791E9D"/>
    <w:rsid w:val="00792649"/>
    <w:rsid w:val="0079272D"/>
    <w:rsid w:val="007927A1"/>
    <w:rsid w:val="0079287E"/>
    <w:rsid w:val="007928F0"/>
    <w:rsid w:val="0079292A"/>
    <w:rsid w:val="00792AB2"/>
    <w:rsid w:val="00792CED"/>
    <w:rsid w:val="00792D1B"/>
    <w:rsid w:val="00792E40"/>
    <w:rsid w:val="00792E50"/>
    <w:rsid w:val="00793340"/>
    <w:rsid w:val="0079334D"/>
    <w:rsid w:val="007937A3"/>
    <w:rsid w:val="007938E7"/>
    <w:rsid w:val="0079391F"/>
    <w:rsid w:val="00793AB8"/>
    <w:rsid w:val="00793D34"/>
    <w:rsid w:val="00793D3E"/>
    <w:rsid w:val="00793D8B"/>
    <w:rsid w:val="00793E09"/>
    <w:rsid w:val="00793F35"/>
    <w:rsid w:val="00794035"/>
    <w:rsid w:val="0079445A"/>
    <w:rsid w:val="0079451E"/>
    <w:rsid w:val="007948DC"/>
    <w:rsid w:val="00794E58"/>
    <w:rsid w:val="00795191"/>
    <w:rsid w:val="007951C3"/>
    <w:rsid w:val="00795485"/>
    <w:rsid w:val="007954B6"/>
    <w:rsid w:val="00795543"/>
    <w:rsid w:val="00795804"/>
    <w:rsid w:val="0079632F"/>
    <w:rsid w:val="0079634D"/>
    <w:rsid w:val="007963C0"/>
    <w:rsid w:val="0079643B"/>
    <w:rsid w:val="007964DB"/>
    <w:rsid w:val="007967AF"/>
    <w:rsid w:val="0079687C"/>
    <w:rsid w:val="00796A96"/>
    <w:rsid w:val="00796BF3"/>
    <w:rsid w:val="00796D3E"/>
    <w:rsid w:val="00796F5F"/>
    <w:rsid w:val="00796F73"/>
    <w:rsid w:val="00797423"/>
    <w:rsid w:val="007A01DB"/>
    <w:rsid w:val="007A0785"/>
    <w:rsid w:val="007A0DF4"/>
    <w:rsid w:val="007A1B1E"/>
    <w:rsid w:val="007A1C1F"/>
    <w:rsid w:val="007A1CEC"/>
    <w:rsid w:val="007A1D2C"/>
    <w:rsid w:val="007A1EAD"/>
    <w:rsid w:val="007A202F"/>
    <w:rsid w:val="007A28F3"/>
    <w:rsid w:val="007A29C0"/>
    <w:rsid w:val="007A2B29"/>
    <w:rsid w:val="007A2F31"/>
    <w:rsid w:val="007A2FE9"/>
    <w:rsid w:val="007A3111"/>
    <w:rsid w:val="007A31CD"/>
    <w:rsid w:val="007A3465"/>
    <w:rsid w:val="007A381A"/>
    <w:rsid w:val="007A3C9E"/>
    <w:rsid w:val="007A3D8B"/>
    <w:rsid w:val="007A3DCA"/>
    <w:rsid w:val="007A3DFE"/>
    <w:rsid w:val="007A434E"/>
    <w:rsid w:val="007A47E3"/>
    <w:rsid w:val="007A4BD5"/>
    <w:rsid w:val="007A4D0B"/>
    <w:rsid w:val="007A4D26"/>
    <w:rsid w:val="007A4E23"/>
    <w:rsid w:val="007A508F"/>
    <w:rsid w:val="007A50CF"/>
    <w:rsid w:val="007A5173"/>
    <w:rsid w:val="007A51DD"/>
    <w:rsid w:val="007A561D"/>
    <w:rsid w:val="007A5666"/>
    <w:rsid w:val="007A5684"/>
    <w:rsid w:val="007A59AF"/>
    <w:rsid w:val="007A5E7E"/>
    <w:rsid w:val="007A60C6"/>
    <w:rsid w:val="007A6357"/>
    <w:rsid w:val="007A6573"/>
    <w:rsid w:val="007A65EA"/>
    <w:rsid w:val="007A6E96"/>
    <w:rsid w:val="007A73B4"/>
    <w:rsid w:val="007A787B"/>
    <w:rsid w:val="007A79C3"/>
    <w:rsid w:val="007A7A7B"/>
    <w:rsid w:val="007A7B9C"/>
    <w:rsid w:val="007A7C40"/>
    <w:rsid w:val="007B0093"/>
    <w:rsid w:val="007B017C"/>
    <w:rsid w:val="007B02C2"/>
    <w:rsid w:val="007B06B4"/>
    <w:rsid w:val="007B08E1"/>
    <w:rsid w:val="007B0A67"/>
    <w:rsid w:val="007B0BB0"/>
    <w:rsid w:val="007B0CBA"/>
    <w:rsid w:val="007B0F1D"/>
    <w:rsid w:val="007B0F8B"/>
    <w:rsid w:val="007B100B"/>
    <w:rsid w:val="007B12B5"/>
    <w:rsid w:val="007B1340"/>
    <w:rsid w:val="007B1D10"/>
    <w:rsid w:val="007B1ED3"/>
    <w:rsid w:val="007B204D"/>
    <w:rsid w:val="007B207C"/>
    <w:rsid w:val="007B247F"/>
    <w:rsid w:val="007B2557"/>
    <w:rsid w:val="007B2630"/>
    <w:rsid w:val="007B26AF"/>
    <w:rsid w:val="007B2C71"/>
    <w:rsid w:val="007B2F89"/>
    <w:rsid w:val="007B2FE8"/>
    <w:rsid w:val="007B32E9"/>
    <w:rsid w:val="007B339B"/>
    <w:rsid w:val="007B3556"/>
    <w:rsid w:val="007B3787"/>
    <w:rsid w:val="007B378B"/>
    <w:rsid w:val="007B37AD"/>
    <w:rsid w:val="007B3827"/>
    <w:rsid w:val="007B3927"/>
    <w:rsid w:val="007B3A9C"/>
    <w:rsid w:val="007B3E3E"/>
    <w:rsid w:val="007B4229"/>
    <w:rsid w:val="007B4746"/>
    <w:rsid w:val="007B4782"/>
    <w:rsid w:val="007B4815"/>
    <w:rsid w:val="007B4995"/>
    <w:rsid w:val="007B499B"/>
    <w:rsid w:val="007B499D"/>
    <w:rsid w:val="007B4A33"/>
    <w:rsid w:val="007B50A7"/>
    <w:rsid w:val="007B51E3"/>
    <w:rsid w:val="007B52B3"/>
    <w:rsid w:val="007B571A"/>
    <w:rsid w:val="007B5757"/>
    <w:rsid w:val="007B58F2"/>
    <w:rsid w:val="007B59F9"/>
    <w:rsid w:val="007B5AF2"/>
    <w:rsid w:val="007B5D16"/>
    <w:rsid w:val="007B5E83"/>
    <w:rsid w:val="007B63AC"/>
    <w:rsid w:val="007B657B"/>
    <w:rsid w:val="007B6712"/>
    <w:rsid w:val="007B6881"/>
    <w:rsid w:val="007B6DC2"/>
    <w:rsid w:val="007B6E37"/>
    <w:rsid w:val="007B7033"/>
    <w:rsid w:val="007B70EC"/>
    <w:rsid w:val="007B7744"/>
    <w:rsid w:val="007B7B74"/>
    <w:rsid w:val="007B7E00"/>
    <w:rsid w:val="007C0C37"/>
    <w:rsid w:val="007C0D76"/>
    <w:rsid w:val="007C100A"/>
    <w:rsid w:val="007C11EE"/>
    <w:rsid w:val="007C12EF"/>
    <w:rsid w:val="007C14CE"/>
    <w:rsid w:val="007C15D5"/>
    <w:rsid w:val="007C17ED"/>
    <w:rsid w:val="007C1F3B"/>
    <w:rsid w:val="007C200C"/>
    <w:rsid w:val="007C23B6"/>
    <w:rsid w:val="007C23D6"/>
    <w:rsid w:val="007C2418"/>
    <w:rsid w:val="007C2501"/>
    <w:rsid w:val="007C2608"/>
    <w:rsid w:val="007C275A"/>
    <w:rsid w:val="007C2791"/>
    <w:rsid w:val="007C29EF"/>
    <w:rsid w:val="007C2AD9"/>
    <w:rsid w:val="007C2F9C"/>
    <w:rsid w:val="007C303D"/>
    <w:rsid w:val="007C3105"/>
    <w:rsid w:val="007C31CE"/>
    <w:rsid w:val="007C32E7"/>
    <w:rsid w:val="007C36D5"/>
    <w:rsid w:val="007C3799"/>
    <w:rsid w:val="007C39F7"/>
    <w:rsid w:val="007C3BC1"/>
    <w:rsid w:val="007C3C7F"/>
    <w:rsid w:val="007C4161"/>
    <w:rsid w:val="007C41D1"/>
    <w:rsid w:val="007C4350"/>
    <w:rsid w:val="007C44FC"/>
    <w:rsid w:val="007C4907"/>
    <w:rsid w:val="007C4CA6"/>
    <w:rsid w:val="007C4CCA"/>
    <w:rsid w:val="007C50BC"/>
    <w:rsid w:val="007C50F1"/>
    <w:rsid w:val="007C52CC"/>
    <w:rsid w:val="007C567E"/>
    <w:rsid w:val="007C572A"/>
    <w:rsid w:val="007C57FC"/>
    <w:rsid w:val="007C5C24"/>
    <w:rsid w:val="007C6011"/>
    <w:rsid w:val="007C606E"/>
    <w:rsid w:val="007C64B7"/>
    <w:rsid w:val="007C6BCF"/>
    <w:rsid w:val="007C6CB8"/>
    <w:rsid w:val="007C6E4B"/>
    <w:rsid w:val="007C6EEC"/>
    <w:rsid w:val="007C6F20"/>
    <w:rsid w:val="007C6FF3"/>
    <w:rsid w:val="007C7151"/>
    <w:rsid w:val="007C78A1"/>
    <w:rsid w:val="007C7D47"/>
    <w:rsid w:val="007C7E98"/>
    <w:rsid w:val="007D0231"/>
    <w:rsid w:val="007D0282"/>
    <w:rsid w:val="007D0831"/>
    <w:rsid w:val="007D08A1"/>
    <w:rsid w:val="007D0D8D"/>
    <w:rsid w:val="007D0F3A"/>
    <w:rsid w:val="007D1581"/>
    <w:rsid w:val="007D20D7"/>
    <w:rsid w:val="007D2112"/>
    <w:rsid w:val="007D2E31"/>
    <w:rsid w:val="007D2F68"/>
    <w:rsid w:val="007D2FBA"/>
    <w:rsid w:val="007D2FE4"/>
    <w:rsid w:val="007D311C"/>
    <w:rsid w:val="007D31B1"/>
    <w:rsid w:val="007D3439"/>
    <w:rsid w:val="007D36FA"/>
    <w:rsid w:val="007D3717"/>
    <w:rsid w:val="007D37E1"/>
    <w:rsid w:val="007D38CE"/>
    <w:rsid w:val="007D41C0"/>
    <w:rsid w:val="007D438C"/>
    <w:rsid w:val="007D45F0"/>
    <w:rsid w:val="007D475B"/>
    <w:rsid w:val="007D4848"/>
    <w:rsid w:val="007D4966"/>
    <w:rsid w:val="007D4A06"/>
    <w:rsid w:val="007D4B53"/>
    <w:rsid w:val="007D4BA3"/>
    <w:rsid w:val="007D4ED6"/>
    <w:rsid w:val="007D4F2B"/>
    <w:rsid w:val="007D4FC8"/>
    <w:rsid w:val="007D526A"/>
    <w:rsid w:val="007D56E9"/>
    <w:rsid w:val="007D575B"/>
    <w:rsid w:val="007D59B6"/>
    <w:rsid w:val="007D59BC"/>
    <w:rsid w:val="007D59C7"/>
    <w:rsid w:val="007D5B6F"/>
    <w:rsid w:val="007D5BF9"/>
    <w:rsid w:val="007D5D22"/>
    <w:rsid w:val="007D5F4D"/>
    <w:rsid w:val="007D6088"/>
    <w:rsid w:val="007D6470"/>
    <w:rsid w:val="007D6B5C"/>
    <w:rsid w:val="007D6DF0"/>
    <w:rsid w:val="007D6FA9"/>
    <w:rsid w:val="007D7331"/>
    <w:rsid w:val="007D73F9"/>
    <w:rsid w:val="007D7909"/>
    <w:rsid w:val="007D7B44"/>
    <w:rsid w:val="007D7BF5"/>
    <w:rsid w:val="007D7F9A"/>
    <w:rsid w:val="007E002C"/>
    <w:rsid w:val="007E0544"/>
    <w:rsid w:val="007E0B82"/>
    <w:rsid w:val="007E0C77"/>
    <w:rsid w:val="007E0DDC"/>
    <w:rsid w:val="007E134D"/>
    <w:rsid w:val="007E1690"/>
    <w:rsid w:val="007E18A2"/>
    <w:rsid w:val="007E1A49"/>
    <w:rsid w:val="007E1B63"/>
    <w:rsid w:val="007E21A4"/>
    <w:rsid w:val="007E2350"/>
    <w:rsid w:val="007E2577"/>
    <w:rsid w:val="007E286C"/>
    <w:rsid w:val="007E2C31"/>
    <w:rsid w:val="007E2F54"/>
    <w:rsid w:val="007E3404"/>
    <w:rsid w:val="007E34DE"/>
    <w:rsid w:val="007E3621"/>
    <w:rsid w:val="007E3686"/>
    <w:rsid w:val="007E3694"/>
    <w:rsid w:val="007E378F"/>
    <w:rsid w:val="007E3898"/>
    <w:rsid w:val="007E3B5E"/>
    <w:rsid w:val="007E3C57"/>
    <w:rsid w:val="007E3E7E"/>
    <w:rsid w:val="007E4047"/>
    <w:rsid w:val="007E40DF"/>
    <w:rsid w:val="007E4174"/>
    <w:rsid w:val="007E4233"/>
    <w:rsid w:val="007E4455"/>
    <w:rsid w:val="007E44B4"/>
    <w:rsid w:val="007E452D"/>
    <w:rsid w:val="007E4AED"/>
    <w:rsid w:val="007E51CB"/>
    <w:rsid w:val="007E5281"/>
    <w:rsid w:val="007E52DD"/>
    <w:rsid w:val="007E5315"/>
    <w:rsid w:val="007E54E3"/>
    <w:rsid w:val="007E550F"/>
    <w:rsid w:val="007E5753"/>
    <w:rsid w:val="007E59DA"/>
    <w:rsid w:val="007E5CE8"/>
    <w:rsid w:val="007E5D30"/>
    <w:rsid w:val="007E5E2A"/>
    <w:rsid w:val="007E6184"/>
    <w:rsid w:val="007E6495"/>
    <w:rsid w:val="007E67FB"/>
    <w:rsid w:val="007E732B"/>
    <w:rsid w:val="007E743A"/>
    <w:rsid w:val="007E745C"/>
    <w:rsid w:val="007E74DE"/>
    <w:rsid w:val="007E79D8"/>
    <w:rsid w:val="007E7F47"/>
    <w:rsid w:val="007F01F9"/>
    <w:rsid w:val="007F071A"/>
    <w:rsid w:val="007F07DB"/>
    <w:rsid w:val="007F0BC6"/>
    <w:rsid w:val="007F0BD1"/>
    <w:rsid w:val="007F0F15"/>
    <w:rsid w:val="007F125D"/>
    <w:rsid w:val="007F12C2"/>
    <w:rsid w:val="007F1300"/>
    <w:rsid w:val="007F1363"/>
    <w:rsid w:val="007F140D"/>
    <w:rsid w:val="007F152C"/>
    <w:rsid w:val="007F1766"/>
    <w:rsid w:val="007F185D"/>
    <w:rsid w:val="007F1912"/>
    <w:rsid w:val="007F1CBC"/>
    <w:rsid w:val="007F1D72"/>
    <w:rsid w:val="007F21D0"/>
    <w:rsid w:val="007F2369"/>
    <w:rsid w:val="007F23A4"/>
    <w:rsid w:val="007F2908"/>
    <w:rsid w:val="007F2918"/>
    <w:rsid w:val="007F2A98"/>
    <w:rsid w:val="007F2D34"/>
    <w:rsid w:val="007F2E4F"/>
    <w:rsid w:val="007F2FA1"/>
    <w:rsid w:val="007F3159"/>
    <w:rsid w:val="007F3215"/>
    <w:rsid w:val="007F365A"/>
    <w:rsid w:val="007F3BD9"/>
    <w:rsid w:val="007F3CAD"/>
    <w:rsid w:val="007F3F4F"/>
    <w:rsid w:val="007F3F54"/>
    <w:rsid w:val="007F403B"/>
    <w:rsid w:val="007F41D5"/>
    <w:rsid w:val="007F422C"/>
    <w:rsid w:val="007F447D"/>
    <w:rsid w:val="007F44C7"/>
    <w:rsid w:val="007F465B"/>
    <w:rsid w:val="007F4810"/>
    <w:rsid w:val="007F4942"/>
    <w:rsid w:val="007F4B9A"/>
    <w:rsid w:val="007F4D84"/>
    <w:rsid w:val="007F4E7B"/>
    <w:rsid w:val="007F4FE1"/>
    <w:rsid w:val="007F5098"/>
    <w:rsid w:val="007F5487"/>
    <w:rsid w:val="007F5727"/>
    <w:rsid w:val="007F5729"/>
    <w:rsid w:val="007F70C2"/>
    <w:rsid w:val="007F7917"/>
    <w:rsid w:val="007F7A70"/>
    <w:rsid w:val="00800649"/>
    <w:rsid w:val="008006A9"/>
    <w:rsid w:val="008008EF"/>
    <w:rsid w:val="0080094E"/>
    <w:rsid w:val="00800AFC"/>
    <w:rsid w:val="00800C81"/>
    <w:rsid w:val="00800CE6"/>
    <w:rsid w:val="00800EF0"/>
    <w:rsid w:val="00800F26"/>
    <w:rsid w:val="0080107A"/>
    <w:rsid w:val="008010DB"/>
    <w:rsid w:val="00801483"/>
    <w:rsid w:val="008014F1"/>
    <w:rsid w:val="0080155F"/>
    <w:rsid w:val="008015D0"/>
    <w:rsid w:val="00801DB1"/>
    <w:rsid w:val="00801E96"/>
    <w:rsid w:val="00801F13"/>
    <w:rsid w:val="00802291"/>
    <w:rsid w:val="00802367"/>
    <w:rsid w:val="00802485"/>
    <w:rsid w:val="00802864"/>
    <w:rsid w:val="00802870"/>
    <w:rsid w:val="00802A4A"/>
    <w:rsid w:val="00802F25"/>
    <w:rsid w:val="008031C0"/>
    <w:rsid w:val="008033E8"/>
    <w:rsid w:val="00803662"/>
    <w:rsid w:val="008036E5"/>
    <w:rsid w:val="0080428A"/>
    <w:rsid w:val="008043F2"/>
    <w:rsid w:val="0080484E"/>
    <w:rsid w:val="00804877"/>
    <w:rsid w:val="008048C6"/>
    <w:rsid w:val="008048FB"/>
    <w:rsid w:val="00804960"/>
    <w:rsid w:val="00804D4C"/>
    <w:rsid w:val="00804D6E"/>
    <w:rsid w:val="0080546E"/>
    <w:rsid w:val="008055AD"/>
    <w:rsid w:val="00805929"/>
    <w:rsid w:val="00805D73"/>
    <w:rsid w:val="00806112"/>
    <w:rsid w:val="00806397"/>
    <w:rsid w:val="008063FB"/>
    <w:rsid w:val="0080642F"/>
    <w:rsid w:val="0080658B"/>
    <w:rsid w:val="008065BB"/>
    <w:rsid w:val="00806661"/>
    <w:rsid w:val="008069B5"/>
    <w:rsid w:val="00806A67"/>
    <w:rsid w:val="00806FA6"/>
    <w:rsid w:val="00807099"/>
    <w:rsid w:val="008070A0"/>
    <w:rsid w:val="00807272"/>
    <w:rsid w:val="00807467"/>
    <w:rsid w:val="008077C7"/>
    <w:rsid w:val="00807890"/>
    <w:rsid w:val="00807AF8"/>
    <w:rsid w:val="00807B34"/>
    <w:rsid w:val="0080EF0B"/>
    <w:rsid w:val="00810298"/>
    <w:rsid w:val="008104A6"/>
    <w:rsid w:val="008108EB"/>
    <w:rsid w:val="00810CE2"/>
    <w:rsid w:val="00810E80"/>
    <w:rsid w:val="00810FCF"/>
    <w:rsid w:val="0081152E"/>
    <w:rsid w:val="0081172B"/>
    <w:rsid w:val="00811957"/>
    <w:rsid w:val="00811CCB"/>
    <w:rsid w:val="00811F41"/>
    <w:rsid w:val="00811F45"/>
    <w:rsid w:val="0081211F"/>
    <w:rsid w:val="0081226A"/>
    <w:rsid w:val="008126C2"/>
    <w:rsid w:val="008126FA"/>
    <w:rsid w:val="00812864"/>
    <w:rsid w:val="0081298E"/>
    <w:rsid w:val="00812AC2"/>
    <w:rsid w:val="00812B7F"/>
    <w:rsid w:val="00812C0B"/>
    <w:rsid w:val="00812CD2"/>
    <w:rsid w:val="008131C9"/>
    <w:rsid w:val="008131F9"/>
    <w:rsid w:val="00813370"/>
    <w:rsid w:val="00813460"/>
    <w:rsid w:val="008135ED"/>
    <w:rsid w:val="0081389B"/>
    <w:rsid w:val="008138E0"/>
    <w:rsid w:val="00813C15"/>
    <w:rsid w:val="00813D67"/>
    <w:rsid w:val="008147B6"/>
    <w:rsid w:val="00814803"/>
    <w:rsid w:val="00814836"/>
    <w:rsid w:val="008148A1"/>
    <w:rsid w:val="00814AEC"/>
    <w:rsid w:val="00814B58"/>
    <w:rsid w:val="00814C65"/>
    <w:rsid w:val="00814D84"/>
    <w:rsid w:val="00814F28"/>
    <w:rsid w:val="00815264"/>
    <w:rsid w:val="00815320"/>
    <w:rsid w:val="00815417"/>
    <w:rsid w:val="00815471"/>
    <w:rsid w:val="008154D8"/>
    <w:rsid w:val="008156DB"/>
    <w:rsid w:val="008157F8"/>
    <w:rsid w:val="00815C5E"/>
    <w:rsid w:val="00815C9D"/>
    <w:rsid w:val="00815DAA"/>
    <w:rsid w:val="008161B4"/>
    <w:rsid w:val="00816449"/>
    <w:rsid w:val="008165D0"/>
    <w:rsid w:val="0081677D"/>
    <w:rsid w:val="008167D9"/>
    <w:rsid w:val="00816C83"/>
    <w:rsid w:val="00816D87"/>
    <w:rsid w:val="008171C4"/>
    <w:rsid w:val="008173F7"/>
    <w:rsid w:val="00817503"/>
    <w:rsid w:val="00817637"/>
    <w:rsid w:val="00817732"/>
    <w:rsid w:val="00817A23"/>
    <w:rsid w:val="00817B64"/>
    <w:rsid w:val="00817C87"/>
    <w:rsid w:val="00820036"/>
    <w:rsid w:val="00820037"/>
    <w:rsid w:val="0082018B"/>
    <w:rsid w:val="00820561"/>
    <w:rsid w:val="00820885"/>
    <w:rsid w:val="00820964"/>
    <w:rsid w:val="00820CD4"/>
    <w:rsid w:val="00820DE1"/>
    <w:rsid w:val="00820FD1"/>
    <w:rsid w:val="008211DC"/>
    <w:rsid w:val="0082130F"/>
    <w:rsid w:val="008218E3"/>
    <w:rsid w:val="00821984"/>
    <w:rsid w:val="00821B12"/>
    <w:rsid w:val="00822092"/>
    <w:rsid w:val="008221FF"/>
    <w:rsid w:val="00822691"/>
    <w:rsid w:val="008226D3"/>
    <w:rsid w:val="00822D69"/>
    <w:rsid w:val="008233D0"/>
    <w:rsid w:val="00823B17"/>
    <w:rsid w:val="00823E7D"/>
    <w:rsid w:val="00823EB4"/>
    <w:rsid w:val="00823FAC"/>
    <w:rsid w:val="008241E3"/>
    <w:rsid w:val="008242E3"/>
    <w:rsid w:val="008243E7"/>
    <w:rsid w:val="008246D9"/>
    <w:rsid w:val="0082486E"/>
    <w:rsid w:val="0082494E"/>
    <w:rsid w:val="00824A94"/>
    <w:rsid w:val="00824C68"/>
    <w:rsid w:val="00825248"/>
    <w:rsid w:val="0082553C"/>
    <w:rsid w:val="00825803"/>
    <w:rsid w:val="00825858"/>
    <w:rsid w:val="00825955"/>
    <w:rsid w:val="00825A40"/>
    <w:rsid w:val="00825B5C"/>
    <w:rsid w:val="00825C0F"/>
    <w:rsid w:val="00825C6A"/>
    <w:rsid w:val="00825E5B"/>
    <w:rsid w:val="00825F64"/>
    <w:rsid w:val="008260FB"/>
    <w:rsid w:val="0082698F"/>
    <w:rsid w:val="00826AC4"/>
    <w:rsid w:val="00826BD2"/>
    <w:rsid w:val="00826C2B"/>
    <w:rsid w:val="00826D6D"/>
    <w:rsid w:val="00826DF2"/>
    <w:rsid w:val="00826FD1"/>
    <w:rsid w:val="00827049"/>
    <w:rsid w:val="008273E5"/>
    <w:rsid w:val="0082762C"/>
    <w:rsid w:val="00827AD6"/>
    <w:rsid w:val="0083065F"/>
    <w:rsid w:val="008308CE"/>
    <w:rsid w:val="00830B0F"/>
    <w:rsid w:val="00830FBD"/>
    <w:rsid w:val="008317F6"/>
    <w:rsid w:val="00831F0C"/>
    <w:rsid w:val="008320E0"/>
    <w:rsid w:val="00832148"/>
    <w:rsid w:val="0083216E"/>
    <w:rsid w:val="00832A5D"/>
    <w:rsid w:val="00832A8C"/>
    <w:rsid w:val="00832B49"/>
    <w:rsid w:val="00832DB8"/>
    <w:rsid w:val="00832F6F"/>
    <w:rsid w:val="00833140"/>
    <w:rsid w:val="00833155"/>
    <w:rsid w:val="008332E5"/>
    <w:rsid w:val="0083333E"/>
    <w:rsid w:val="008333DB"/>
    <w:rsid w:val="0083342C"/>
    <w:rsid w:val="008336C4"/>
    <w:rsid w:val="008337BD"/>
    <w:rsid w:val="0083419F"/>
    <w:rsid w:val="00834653"/>
    <w:rsid w:val="008346BD"/>
    <w:rsid w:val="008348D9"/>
    <w:rsid w:val="008348FE"/>
    <w:rsid w:val="00834A28"/>
    <w:rsid w:val="00834DF3"/>
    <w:rsid w:val="00835050"/>
    <w:rsid w:val="008351C7"/>
    <w:rsid w:val="008354B0"/>
    <w:rsid w:val="008354CF"/>
    <w:rsid w:val="008358DC"/>
    <w:rsid w:val="00835B13"/>
    <w:rsid w:val="00835B33"/>
    <w:rsid w:val="00835B8A"/>
    <w:rsid w:val="008361DC"/>
    <w:rsid w:val="00836216"/>
    <w:rsid w:val="0083688C"/>
    <w:rsid w:val="008369A0"/>
    <w:rsid w:val="00836EAA"/>
    <w:rsid w:val="00837432"/>
    <w:rsid w:val="00837E6B"/>
    <w:rsid w:val="00837E9A"/>
    <w:rsid w:val="00837F4E"/>
    <w:rsid w:val="0084011B"/>
    <w:rsid w:val="008404BE"/>
    <w:rsid w:val="0084066C"/>
    <w:rsid w:val="00840801"/>
    <w:rsid w:val="0084097F"/>
    <w:rsid w:val="0084098F"/>
    <w:rsid w:val="00840B4D"/>
    <w:rsid w:val="00840E0E"/>
    <w:rsid w:val="008411D3"/>
    <w:rsid w:val="008411E2"/>
    <w:rsid w:val="0084131E"/>
    <w:rsid w:val="00841662"/>
    <w:rsid w:val="00841D5E"/>
    <w:rsid w:val="00841DBA"/>
    <w:rsid w:val="00842479"/>
    <w:rsid w:val="00842515"/>
    <w:rsid w:val="00842605"/>
    <w:rsid w:val="008428E2"/>
    <w:rsid w:val="00842A10"/>
    <w:rsid w:val="00842E91"/>
    <w:rsid w:val="00843063"/>
    <w:rsid w:val="008431DE"/>
    <w:rsid w:val="0084325D"/>
    <w:rsid w:val="00843321"/>
    <w:rsid w:val="008433B4"/>
    <w:rsid w:val="0084372C"/>
    <w:rsid w:val="008438A0"/>
    <w:rsid w:val="00843D8F"/>
    <w:rsid w:val="00843FE5"/>
    <w:rsid w:val="00844147"/>
    <w:rsid w:val="0084424E"/>
    <w:rsid w:val="0084471B"/>
    <w:rsid w:val="00844801"/>
    <w:rsid w:val="00844AE0"/>
    <w:rsid w:val="00844E8A"/>
    <w:rsid w:val="00845082"/>
    <w:rsid w:val="00845A03"/>
    <w:rsid w:val="00845AA3"/>
    <w:rsid w:val="008463B5"/>
    <w:rsid w:val="00846777"/>
    <w:rsid w:val="008467CD"/>
    <w:rsid w:val="0084689D"/>
    <w:rsid w:val="00846BCD"/>
    <w:rsid w:val="00847579"/>
    <w:rsid w:val="008477ED"/>
    <w:rsid w:val="00847AE0"/>
    <w:rsid w:val="00847C8D"/>
    <w:rsid w:val="0084839D"/>
    <w:rsid w:val="00850057"/>
    <w:rsid w:val="00850661"/>
    <w:rsid w:val="00850AA8"/>
    <w:rsid w:val="00850BAF"/>
    <w:rsid w:val="00850BF7"/>
    <w:rsid w:val="00850E1C"/>
    <w:rsid w:val="00850ED1"/>
    <w:rsid w:val="00851497"/>
    <w:rsid w:val="008514C0"/>
    <w:rsid w:val="00851718"/>
    <w:rsid w:val="0085194C"/>
    <w:rsid w:val="00851AC8"/>
    <w:rsid w:val="00851AED"/>
    <w:rsid w:val="00851D14"/>
    <w:rsid w:val="0085235E"/>
    <w:rsid w:val="00852380"/>
    <w:rsid w:val="008523EF"/>
    <w:rsid w:val="008524E4"/>
    <w:rsid w:val="0085261B"/>
    <w:rsid w:val="008526B2"/>
    <w:rsid w:val="008526EE"/>
    <w:rsid w:val="0085282F"/>
    <w:rsid w:val="00852959"/>
    <w:rsid w:val="008529AE"/>
    <w:rsid w:val="00852A24"/>
    <w:rsid w:val="00852AD8"/>
    <w:rsid w:val="00852FD2"/>
    <w:rsid w:val="0085308F"/>
    <w:rsid w:val="00853212"/>
    <w:rsid w:val="0085374E"/>
    <w:rsid w:val="008537EA"/>
    <w:rsid w:val="008538E0"/>
    <w:rsid w:val="00853D80"/>
    <w:rsid w:val="00853E13"/>
    <w:rsid w:val="00853E43"/>
    <w:rsid w:val="0085404F"/>
    <w:rsid w:val="00854544"/>
    <w:rsid w:val="008547B9"/>
    <w:rsid w:val="00854AED"/>
    <w:rsid w:val="00854B90"/>
    <w:rsid w:val="00854DA1"/>
    <w:rsid w:val="0085501E"/>
    <w:rsid w:val="00855417"/>
    <w:rsid w:val="0085544D"/>
    <w:rsid w:val="00855562"/>
    <w:rsid w:val="00855A4F"/>
    <w:rsid w:val="00855AE2"/>
    <w:rsid w:val="00856000"/>
    <w:rsid w:val="0085606D"/>
    <w:rsid w:val="00856160"/>
    <w:rsid w:val="0085622F"/>
    <w:rsid w:val="00856F8D"/>
    <w:rsid w:val="008570AA"/>
    <w:rsid w:val="0085722C"/>
    <w:rsid w:val="008574BB"/>
    <w:rsid w:val="00857557"/>
    <w:rsid w:val="00857749"/>
    <w:rsid w:val="00857799"/>
    <w:rsid w:val="00857CB8"/>
    <w:rsid w:val="00857D5F"/>
    <w:rsid w:val="00857F0C"/>
    <w:rsid w:val="0086027B"/>
    <w:rsid w:val="008602FF"/>
    <w:rsid w:val="0086048E"/>
    <w:rsid w:val="00860AEB"/>
    <w:rsid w:val="00860B4E"/>
    <w:rsid w:val="00860BFC"/>
    <w:rsid w:val="008610A0"/>
    <w:rsid w:val="008612B5"/>
    <w:rsid w:val="0086142E"/>
    <w:rsid w:val="00861907"/>
    <w:rsid w:val="00861A62"/>
    <w:rsid w:val="00861FAC"/>
    <w:rsid w:val="00861FD0"/>
    <w:rsid w:val="0086208B"/>
    <w:rsid w:val="008620CB"/>
    <w:rsid w:val="0086243A"/>
    <w:rsid w:val="008626D1"/>
    <w:rsid w:val="0086289F"/>
    <w:rsid w:val="00862F68"/>
    <w:rsid w:val="0086334C"/>
    <w:rsid w:val="00863578"/>
    <w:rsid w:val="00863623"/>
    <w:rsid w:val="0086394F"/>
    <w:rsid w:val="008639AF"/>
    <w:rsid w:val="008639C3"/>
    <w:rsid w:val="00863A0A"/>
    <w:rsid w:val="00863AD5"/>
    <w:rsid w:val="00863D52"/>
    <w:rsid w:val="00863DCF"/>
    <w:rsid w:val="00864370"/>
    <w:rsid w:val="00864544"/>
    <w:rsid w:val="00864659"/>
    <w:rsid w:val="0086472E"/>
    <w:rsid w:val="0086497F"/>
    <w:rsid w:val="00864981"/>
    <w:rsid w:val="00864A16"/>
    <w:rsid w:val="00864D67"/>
    <w:rsid w:val="00865027"/>
    <w:rsid w:val="00865106"/>
    <w:rsid w:val="00865137"/>
    <w:rsid w:val="008653BA"/>
    <w:rsid w:val="008653EF"/>
    <w:rsid w:val="008659F7"/>
    <w:rsid w:val="00865D84"/>
    <w:rsid w:val="00865F5B"/>
    <w:rsid w:val="008664E4"/>
    <w:rsid w:val="00866507"/>
    <w:rsid w:val="00866522"/>
    <w:rsid w:val="00866593"/>
    <w:rsid w:val="00866F15"/>
    <w:rsid w:val="00867061"/>
    <w:rsid w:val="0086708E"/>
    <w:rsid w:val="008677DB"/>
    <w:rsid w:val="00867BE6"/>
    <w:rsid w:val="0086F45A"/>
    <w:rsid w:val="008700B1"/>
    <w:rsid w:val="008700E6"/>
    <w:rsid w:val="008702EA"/>
    <w:rsid w:val="00870372"/>
    <w:rsid w:val="008705E5"/>
    <w:rsid w:val="00870A47"/>
    <w:rsid w:val="00871BAE"/>
    <w:rsid w:val="00871E2B"/>
    <w:rsid w:val="00871E70"/>
    <w:rsid w:val="0087201A"/>
    <w:rsid w:val="008720A8"/>
    <w:rsid w:val="00872104"/>
    <w:rsid w:val="008722C6"/>
    <w:rsid w:val="00872543"/>
    <w:rsid w:val="008726AD"/>
    <w:rsid w:val="0087277E"/>
    <w:rsid w:val="00872AA9"/>
    <w:rsid w:val="00872B59"/>
    <w:rsid w:val="00872EC0"/>
    <w:rsid w:val="00873503"/>
    <w:rsid w:val="00873560"/>
    <w:rsid w:val="00873A48"/>
    <w:rsid w:val="00873BA1"/>
    <w:rsid w:val="00873C1D"/>
    <w:rsid w:val="00873D57"/>
    <w:rsid w:val="00873D9E"/>
    <w:rsid w:val="00873E02"/>
    <w:rsid w:val="00873EE1"/>
    <w:rsid w:val="00873F88"/>
    <w:rsid w:val="00873FBC"/>
    <w:rsid w:val="008740FB"/>
    <w:rsid w:val="00874165"/>
    <w:rsid w:val="0087451C"/>
    <w:rsid w:val="00874B49"/>
    <w:rsid w:val="00874C16"/>
    <w:rsid w:val="0087506E"/>
    <w:rsid w:val="008751A1"/>
    <w:rsid w:val="0087528A"/>
    <w:rsid w:val="00875499"/>
    <w:rsid w:val="008754C5"/>
    <w:rsid w:val="0087566B"/>
    <w:rsid w:val="008756C2"/>
    <w:rsid w:val="00875B87"/>
    <w:rsid w:val="00875DB6"/>
    <w:rsid w:val="008768AD"/>
    <w:rsid w:val="0087696A"/>
    <w:rsid w:val="00876AC1"/>
    <w:rsid w:val="00876E3C"/>
    <w:rsid w:val="00876ED2"/>
    <w:rsid w:val="008774CE"/>
    <w:rsid w:val="0087770C"/>
    <w:rsid w:val="00877881"/>
    <w:rsid w:val="00877C09"/>
    <w:rsid w:val="00877C8F"/>
    <w:rsid w:val="00877DB0"/>
    <w:rsid w:val="008806BB"/>
    <w:rsid w:val="00880AEC"/>
    <w:rsid w:val="00880F42"/>
    <w:rsid w:val="0088148B"/>
    <w:rsid w:val="00881B49"/>
    <w:rsid w:val="00881C6A"/>
    <w:rsid w:val="00881C81"/>
    <w:rsid w:val="00881FC3"/>
    <w:rsid w:val="00882043"/>
    <w:rsid w:val="0088214B"/>
    <w:rsid w:val="00882232"/>
    <w:rsid w:val="0088260C"/>
    <w:rsid w:val="0088262E"/>
    <w:rsid w:val="008828D6"/>
    <w:rsid w:val="008829E5"/>
    <w:rsid w:val="00882A55"/>
    <w:rsid w:val="00882A81"/>
    <w:rsid w:val="00882DBD"/>
    <w:rsid w:val="0088300C"/>
    <w:rsid w:val="0088319A"/>
    <w:rsid w:val="00883295"/>
    <w:rsid w:val="008839DE"/>
    <w:rsid w:val="00884D0F"/>
    <w:rsid w:val="00884D93"/>
    <w:rsid w:val="00884F8C"/>
    <w:rsid w:val="0088511D"/>
    <w:rsid w:val="008851E0"/>
    <w:rsid w:val="0088522F"/>
    <w:rsid w:val="0088538C"/>
    <w:rsid w:val="00885693"/>
    <w:rsid w:val="00885798"/>
    <w:rsid w:val="008857B0"/>
    <w:rsid w:val="0088584A"/>
    <w:rsid w:val="008859D8"/>
    <w:rsid w:val="00885D83"/>
    <w:rsid w:val="00885E18"/>
    <w:rsid w:val="00885EC7"/>
    <w:rsid w:val="00886151"/>
    <w:rsid w:val="00886209"/>
    <w:rsid w:val="00886253"/>
    <w:rsid w:val="008865EF"/>
    <w:rsid w:val="008868F2"/>
    <w:rsid w:val="008869F1"/>
    <w:rsid w:val="00886AD1"/>
    <w:rsid w:val="00886B1E"/>
    <w:rsid w:val="00886DED"/>
    <w:rsid w:val="008873A3"/>
    <w:rsid w:val="00887650"/>
    <w:rsid w:val="008879D7"/>
    <w:rsid w:val="00887A60"/>
    <w:rsid w:val="00887C81"/>
    <w:rsid w:val="00887C97"/>
    <w:rsid w:val="00887E2E"/>
    <w:rsid w:val="00887E4E"/>
    <w:rsid w:val="00887F52"/>
    <w:rsid w:val="00890015"/>
    <w:rsid w:val="00890332"/>
    <w:rsid w:val="00890893"/>
    <w:rsid w:val="008908AD"/>
    <w:rsid w:val="00890C13"/>
    <w:rsid w:val="00890E0D"/>
    <w:rsid w:val="00890E5B"/>
    <w:rsid w:val="00891307"/>
    <w:rsid w:val="008917E6"/>
    <w:rsid w:val="00891A3F"/>
    <w:rsid w:val="00891AE0"/>
    <w:rsid w:val="00891C4B"/>
    <w:rsid w:val="00891C56"/>
    <w:rsid w:val="0089213F"/>
    <w:rsid w:val="008923D0"/>
    <w:rsid w:val="008923DB"/>
    <w:rsid w:val="0089282B"/>
    <w:rsid w:val="00892C4C"/>
    <w:rsid w:val="00892EA0"/>
    <w:rsid w:val="008934FB"/>
    <w:rsid w:val="008936FE"/>
    <w:rsid w:val="00893886"/>
    <w:rsid w:val="008938A3"/>
    <w:rsid w:val="0089419C"/>
    <w:rsid w:val="00894319"/>
    <w:rsid w:val="0089436B"/>
    <w:rsid w:val="0089501B"/>
    <w:rsid w:val="0089552B"/>
    <w:rsid w:val="00896007"/>
    <w:rsid w:val="008963EA"/>
    <w:rsid w:val="008968A2"/>
    <w:rsid w:val="008968F6"/>
    <w:rsid w:val="0089691A"/>
    <w:rsid w:val="00896A5D"/>
    <w:rsid w:val="00896AC7"/>
    <w:rsid w:val="00896AEB"/>
    <w:rsid w:val="00896C0A"/>
    <w:rsid w:val="00896D89"/>
    <w:rsid w:val="00896D9D"/>
    <w:rsid w:val="0089703A"/>
    <w:rsid w:val="008970A7"/>
    <w:rsid w:val="00897204"/>
    <w:rsid w:val="008972D2"/>
    <w:rsid w:val="0089740A"/>
    <w:rsid w:val="0089769F"/>
    <w:rsid w:val="008976B8"/>
    <w:rsid w:val="0089792E"/>
    <w:rsid w:val="00897B01"/>
    <w:rsid w:val="00897B67"/>
    <w:rsid w:val="00897D38"/>
    <w:rsid w:val="008A04BE"/>
    <w:rsid w:val="008A06A2"/>
    <w:rsid w:val="008A0898"/>
    <w:rsid w:val="008A095A"/>
    <w:rsid w:val="008A0BC7"/>
    <w:rsid w:val="008A0F7B"/>
    <w:rsid w:val="008A186B"/>
    <w:rsid w:val="008A197C"/>
    <w:rsid w:val="008A1CB3"/>
    <w:rsid w:val="008A1D3D"/>
    <w:rsid w:val="008A1E7D"/>
    <w:rsid w:val="008A1F87"/>
    <w:rsid w:val="008A200E"/>
    <w:rsid w:val="008A204D"/>
    <w:rsid w:val="008A20E1"/>
    <w:rsid w:val="008A21F0"/>
    <w:rsid w:val="008A2894"/>
    <w:rsid w:val="008A28E7"/>
    <w:rsid w:val="008A2AB0"/>
    <w:rsid w:val="008A3043"/>
    <w:rsid w:val="008A318D"/>
    <w:rsid w:val="008A331B"/>
    <w:rsid w:val="008A36CD"/>
    <w:rsid w:val="008A387B"/>
    <w:rsid w:val="008A3973"/>
    <w:rsid w:val="008A39B5"/>
    <w:rsid w:val="008A3E3A"/>
    <w:rsid w:val="008A3F0D"/>
    <w:rsid w:val="008A3F3E"/>
    <w:rsid w:val="008A40FA"/>
    <w:rsid w:val="008A418D"/>
    <w:rsid w:val="008A4405"/>
    <w:rsid w:val="008A458B"/>
    <w:rsid w:val="008A4591"/>
    <w:rsid w:val="008A4974"/>
    <w:rsid w:val="008A5054"/>
    <w:rsid w:val="008A50F6"/>
    <w:rsid w:val="008A52FD"/>
    <w:rsid w:val="008A538D"/>
    <w:rsid w:val="008A53D6"/>
    <w:rsid w:val="008A586D"/>
    <w:rsid w:val="008A58C6"/>
    <w:rsid w:val="008A58D0"/>
    <w:rsid w:val="008A5A58"/>
    <w:rsid w:val="008A5D8D"/>
    <w:rsid w:val="008A5F2C"/>
    <w:rsid w:val="008A60A4"/>
    <w:rsid w:val="008A616B"/>
    <w:rsid w:val="008A6618"/>
    <w:rsid w:val="008A6868"/>
    <w:rsid w:val="008A688D"/>
    <w:rsid w:val="008A7013"/>
    <w:rsid w:val="008A71E3"/>
    <w:rsid w:val="008A73AE"/>
    <w:rsid w:val="008A76EA"/>
    <w:rsid w:val="008A7958"/>
    <w:rsid w:val="008A7A26"/>
    <w:rsid w:val="008A7B83"/>
    <w:rsid w:val="008A7C38"/>
    <w:rsid w:val="008A7D18"/>
    <w:rsid w:val="008B04AD"/>
    <w:rsid w:val="008B055F"/>
    <w:rsid w:val="008B05AA"/>
    <w:rsid w:val="008B0685"/>
    <w:rsid w:val="008B06E5"/>
    <w:rsid w:val="008B086F"/>
    <w:rsid w:val="008B0891"/>
    <w:rsid w:val="008B0B00"/>
    <w:rsid w:val="008B0C31"/>
    <w:rsid w:val="008B0D85"/>
    <w:rsid w:val="008B1673"/>
    <w:rsid w:val="008B17B9"/>
    <w:rsid w:val="008B19A1"/>
    <w:rsid w:val="008B1A87"/>
    <w:rsid w:val="008B1B5A"/>
    <w:rsid w:val="008B1EA6"/>
    <w:rsid w:val="008B1FCF"/>
    <w:rsid w:val="008B2124"/>
    <w:rsid w:val="008B23FE"/>
    <w:rsid w:val="008B253D"/>
    <w:rsid w:val="008B2573"/>
    <w:rsid w:val="008B2774"/>
    <w:rsid w:val="008B2B30"/>
    <w:rsid w:val="008B2CD9"/>
    <w:rsid w:val="008B3052"/>
    <w:rsid w:val="008B32B4"/>
    <w:rsid w:val="008B32BE"/>
    <w:rsid w:val="008B344F"/>
    <w:rsid w:val="008B35B0"/>
    <w:rsid w:val="008B35F9"/>
    <w:rsid w:val="008B3937"/>
    <w:rsid w:val="008B3B25"/>
    <w:rsid w:val="008B44D1"/>
    <w:rsid w:val="008B492C"/>
    <w:rsid w:val="008B497E"/>
    <w:rsid w:val="008B4B18"/>
    <w:rsid w:val="008B4B4E"/>
    <w:rsid w:val="008B4DC0"/>
    <w:rsid w:val="008B509C"/>
    <w:rsid w:val="008B52C0"/>
    <w:rsid w:val="008B58C3"/>
    <w:rsid w:val="008B5EB8"/>
    <w:rsid w:val="008B5F6E"/>
    <w:rsid w:val="008B6281"/>
    <w:rsid w:val="008B62CD"/>
    <w:rsid w:val="008B6385"/>
    <w:rsid w:val="008B67A8"/>
    <w:rsid w:val="008B67D0"/>
    <w:rsid w:val="008B687A"/>
    <w:rsid w:val="008B68D0"/>
    <w:rsid w:val="008B6A69"/>
    <w:rsid w:val="008B6A79"/>
    <w:rsid w:val="008B6B58"/>
    <w:rsid w:val="008B6CC8"/>
    <w:rsid w:val="008B6F1C"/>
    <w:rsid w:val="008B6F39"/>
    <w:rsid w:val="008B7192"/>
    <w:rsid w:val="008B7233"/>
    <w:rsid w:val="008B74C0"/>
    <w:rsid w:val="008B7528"/>
    <w:rsid w:val="008B7704"/>
    <w:rsid w:val="008B777E"/>
    <w:rsid w:val="008B7A75"/>
    <w:rsid w:val="008B7A80"/>
    <w:rsid w:val="008C0088"/>
    <w:rsid w:val="008C016A"/>
    <w:rsid w:val="008C0174"/>
    <w:rsid w:val="008C029A"/>
    <w:rsid w:val="008C03EB"/>
    <w:rsid w:val="008C044C"/>
    <w:rsid w:val="008C0534"/>
    <w:rsid w:val="008C060B"/>
    <w:rsid w:val="008C0755"/>
    <w:rsid w:val="008C0B6E"/>
    <w:rsid w:val="008C125C"/>
    <w:rsid w:val="008C1276"/>
    <w:rsid w:val="008C141E"/>
    <w:rsid w:val="008C157D"/>
    <w:rsid w:val="008C1ADD"/>
    <w:rsid w:val="008C1B4D"/>
    <w:rsid w:val="008C1E8D"/>
    <w:rsid w:val="008C23CD"/>
    <w:rsid w:val="008C26E6"/>
    <w:rsid w:val="008C2BA5"/>
    <w:rsid w:val="008C2CC3"/>
    <w:rsid w:val="008C32F9"/>
    <w:rsid w:val="008C33AB"/>
    <w:rsid w:val="008C3E88"/>
    <w:rsid w:val="008C3F64"/>
    <w:rsid w:val="008C4630"/>
    <w:rsid w:val="008C472B"/>
    <w:rsid w:val="008C474D"/>
    <w:rsid w:val="008C4DE3"/>
    <w:rsid w:val="008C505E"/>
    <w:rsid w:val="008C5086"/>
    <w:rsid w:val="008C51FB"/>
    <w:rsid w:val="008C586E"/>
    <w:rsid w:val="008C5966"/>
    <w:rsid w:val="008C5C86"/>
    <w:rsid w:val="008C5D22"/>
    <w:rsid w:val="008C5FD9"/>
    <w:rsid w:val="008C6103"/>
    <w:rsid w:val="008C6268"/>
    <w:rsid w:val="008C628C"/>
    <w:rsid w:val="008C634A"/>
    <w:rsid w:val="008C653B"/>
    <w:rsid w:val="008C656A"/>
    <w:rsid w:val="008C6645"/>
    <w:rsid w:val="008C6B23"/>
    <w:rsid w:val="008C6C77"/>
    <w:rsid w:val="008C6CEB"/>
    <w:rsid w:val="008C6F96"/>
    <w:rsid w:val="008C7224"/>
    <w:rsid w:val="008C74B6"/>
    <w:rsid w:val="008C760D"/>
    <w:rsid w:val="008C7E08"/>
    <w:rsid w:val="008C7EAC"/>
    <w:rsid w:val="008D00D1"/>
    <w:rsid w:val="008D0367"/>
    <w:rsid w:val="008D1005"/>
    <w:rsid w:val="008D10E8"/>
    <w:rsid w:val="008D1392"/>
    <w:rsid w:val="008D1577"/>
    <w:rsid w:val="008D16F9"/>
    <w:rsid w:val="008D1A68"/>
    <w:rsid w:val="008D1B46"/>
    <w:rsid w:val="008D1D01"/>
    <w:rsid w:val="008D1EC0"/>
    <w:rsid w:val="008D2325"/>
    <w:rsid w:val="008D24D0"/>
    <w:rsid w:val="008D2602"/>
    <w:rsid w:val="008D28FF"/>
    <w:rsid w:val="008D29CD"/>
    <w:rsid w:val="008D2A0E"/>
    <w:rsid w:val="008D3225"/>
    <w:rsid w:val="008D3543"/>
    <w:rsid w:val="008D35AC"/>
    <w:rsid w:val="008D3921"/>
    <w:rsid w:val="008D3A38"/>
    <w:rsid w:val="008D3B56"/>
    <w:rsid w:val="008D3FAD"/>
    <w:rsid w:val="008D40BA"/>
    <w:rsid w:val="008D416E"/>
    <w:rsid w:val="008D4672"/>
    <w:rsid w:val="008D4917"/>
    <w:rsid w:val="008D54F0"/>
    <w:rsid w:val="008D5599"/>
    <w:rsid w:val="008D568E"/>
    <w:rsid w:val="008D59FD"/>
    <w:rsid w:val="008D5CA0"/>
    <w:rsid w:val="008D6288"/>
    <w:rsid w:val="008D644B"/>
    <w:rsid w:val="008D6513"/>
    <w:rsid w:val="008D6658"/>
    <w:rsid w:val="008D6A1C"/>
    <w:rsid w:val="008D6B80"/>
    <w:rsid w:val="008D6C2A"/>
    <w:rsid w:val="008D6C97"/>
    <w:rsid w:val="008D6D33"/>
    <w:rsid w:val="008D6EC4"/>
    <w:rsid w:val="008D6EF0"/>
    <w:rsid w:val="008D6FD8"/>
    <w:rsid w:val="008D71FD"/>
    <w:rsid w:val="008D72EB"/>
    <w:rsid w:val="008D744B"/>
    <w:rsid w:val="008D7697"/>
    <w:rsid w:val="008D77DD"/>
    <w:rsid w:val="008D7CDE"/>
    <w:rsid w:val="008D7F1E"/>
    <w:rsid w:val="008E0032"/>
    <w:rsid w:val="008E05C5"/>
    <w:rsid w:val="008E0B3B"/>
    <w:rsid w:val="008E0D0F"/>
    <w:rsid w:val="008E0EE9"/>
    <w:rsid w:val="008E1141"/>
    <w:rsid w:val="008E1172"/>
    <w:rsid w:val="008E1338"/>
    <w:rsid w:val="008E1493"/>
    <w:rsid w:val="008E1CF4"/>
    <w:rsid w:val="008E1E9D"/>
    <w:rsid w:val="008E2016"/>
    <w:rsid w:val="008E2455"/>
    <w:rsid w:val="008E2726"/>
    <w:rsid w:val="008E27FF"/>
    <w:rsid w:val="008E2847"/>
    <w:rsid w:val="008E28D9"/>
    <w:rsid w:val="008E29AF"/>
    <w:rsid w:val="008E2C0A"/>
    <w:rsid w:val="008E2C68"/>
    <w:rsid w:val="008E2FAF"/>
    <w:rsid w:val="008E3030"/>
    <w:rsid w:val="008E314F"/>
    <w:rsid w:val="008E3416"/>
    <w:rsid w:val="008E364B"/>
    <w:rsid w:val="008E37AA"/>
    <w:rsid w:val="008E4009"/>
    <w:rsid w:val="008E482E"/>
    <w:rsid w:val="008E4A5C"/>
    <w:rsid w:val="008E4A9B"/>
    <w:rsid w:val="008E4ABC"/>
    <w:rsid w:val="008E4B0F"/>
    <w:rsid w:val="008E4BD0"/>
    <w:rsid w:val="008E4C2D"/>
    <w:rsid w:val="008E4DF1"/>
    <w:rsid w:val="008E53BD"/>
    <w:rsid w:val="008E548F"/>
    <w:rsid w:val="008E5592"/>
    <w:rsid w:val="008E55BE"/>
    <w:rsid w:val="008E5B09"/>
    <w:rsid w:val="008E5B4B"/>
    <w:rsid w:val="008E5C45"/>
    <w:rsid w:val="008E5F04"/>
    <w:rsid w:val="008E5F13"/>
    <w:rsid w:val="008E6015"/>
    <w:rsid w:val="008E61AF"/>
    <w:rsid w:val="008E62F7"/>
    <w:rsid w:val="008E65F2"/>
    <w:rsid w:val="008E69FC"/>
    <w:rsid w:val="008E6ADC"/>
    <w:rsid w:val="008E6EE5"/>
    <w:rsid w:val="008E6F9E"/>
    <w:rsid w:val="008E7086"/>
    <w:rsid w:val="008E7198"/>
    <w:rsid w:val="008E76C1"/>
    <w:rsid w:val="008E7838"/>
    <w:rsid w:val="008E7A9A"/>
    <w:rsid w:val="008F00CF"/>
    <w:rsid w:val="008F0192"/>
    <w:rsid w:val="008F0760"/>
    <w:rsid w:val="008F0AF6"/>
    <w:rsid w:val="008F0D9B"/>
    <w:rsid w:val="008F0DB2"/>
    <w:rsid w:val="008F10A8"/>
    <w:rsid w:val="008F1194"/>
    <w:rsid w:val="008F11EB"/>
    <w:rsid w:val="008F132F"/>
    <w:rsid w:val="008F1536"/>
    <w:rsid w:val="008F1545"/>
    <w:rsid w:val="008F163D"/>
    <w:rsid w:val="008F1644"/>
    <w:rsid w:val="008F18A4"/>
    <w:rsid w:val="008F1AA6"/>
    <w:rsid w:val="008F1B79"/>
    <w:rsid w:val="008F1F93"/>
    <w:rsid w:val="008F2025"/>
    <w:rsid w:val="008F2192"/>
    <w:rsid w:val="008F24D3"/>
    <w:rsid w:val="008F251E"/>
    <w:rsid w:val="008F26E5"/>
    <w:rsid w:val="008F28C5"/>
    <w:rsid w:val="008F2B51"/>
    <w:rsid w:val="008F2D59"/>
    <w:rsid w:val="008F2E61"/>
    <w:rsid w:val="008F3202"/>
    <w:rsid w:val="008F3329"/>
    <w:rsid w:val="008F3387"/>
    <w:rsid w:val="008F33FB"/>
    <w:rsid w:val="008F3474"/>
    <w:rsid w:val="008F3664"/>
    <w:rsid w:val="008F37E0"/>
    <w:rsid w:val="008F382D"/>
    <w:rsid w:val="008F38B8"/>
    <w:rsid w:val="008F3A11"/>
    <w:rsid w:val="008F3AE4"/>
    <w:rsid w:val="008F3B4D"/>
    <w:rsid w:val="008F3C1A"/>
    <w:rsid w:val="008F4405"/>
    <w:rsid w:val="008F440A"/>
    <w:rsid w:val="008F4541"/>
    <w:rsid w:val="008F473E"/>
    <w:rsid w:val="008F4B89"/>
    <w:rsid w:val="008F4F7B"/>
    <w:rsid w:val="008F4F95"/>
    <w:rsid w:val="008F50FE"/>
    <w:rsid w:val="008F58B8"/>
    <w:rsid w:val="008F59CF"/>
    <w:rsid w:val="008F5AED"/>
    <w:rsid w:val="008F5AEF"/>
    <w:rsid w:val="008F5D50"/>
    <w:rsid w:val="008F602B"/>
    <w:rsid w:val="008F62D4"/>
    <w:rsid w:val="008F6416"/>
    <w:rsid w:val="008F66D9"/>
    <w:rsid w:val="008F6769"/>
    <w:rsid w:val="008F6AC7"/>
    <w:rsid w:val="008F6B48"/>
    <w:rsid w:val="008F7346"/>
    <w:rsid w:val="008F7672"/>
    <w:rsid w:val="008F795B"/>
    <w:rsid w:val="008F7CCE"/>
    <w:rsid w:val="008F7D42"/>
    <w:rsid w:val="008F7EC9"/>
    <w:rsid w:val="008F7F65"/>
    <w:rsid w:val="008F7F6A"/>
    <w:rsid w:val="0090008F"/>
    <w:rsid w:val="009003D0"/>
    <w:rsid w:val="009003EF"/>
    <w:rsid w:val="009004EE"/>
    <w:rsid w:val="0090060C"/>
    <w:rsid w:val="0090062E"/>
    <w:rsid w:val="00900A01"/>
    <w:rsid w:val="00900B69"/>
    <w:rsid w:val="009010D0"/>
    <w:rsid w:val="00901193"/>
    <w:rsid w:val="009012A5"/>
    <w:rsid w:val="00901347"/>
    <w:rsid w:val="00901A3A"/>
    <w:rsid w:val="00901AF9"/>
    <w:rsid w:val="00901CA5"/>
    <w:rsid w:val="00901FD3"/>
    <w:rsid w:val="009020F0"/>
    <w:rsid w:val="009021E8"/>
    <w:rsid w:val="0090230B"/>
    <w:rsid w:val="0090239E"/>
    <w:rsid w:val="009024E3"/>
    <w:rsid w:val="00902787"/>
    <w:rsid w:val="00902ADA"/>
    <w:rsid w:val="00902BB5"/>
    <w:rsid w:val="00902C7A"/>
    <w:rsid w:val="00902C8B"/>
    <w:rsid w:val="00902EB5"/>
    <w:rsid w:val="00902F46"/>
    <w:rsid w:val="00903007"/>
    <w:rsid w:val="0090305F"/>
    <w:rsid w:val="009031B9"/>
    <w:rsid w:val="00903370"/>
    <w:rsid w:val="009036DA"/>
    <w:rsid w:val="0090375C"/>
    <w:rsid w:val="00903834"/>
    <w:rsid w:val="00904138"/>
    <w:rsid w:val="00904148"/>
    <w:rsid w:val="00904153"/>
    <w:rsid w:val="00904185"/>
    <w:rsid w:val="009042AA"/>
    <w:rsid w:val="009045CB"/>
    <w:rsid w:val="0090490A"/>
    <w:rsid w:val="00904E00"/>
    <w:rsid w:val="00905192"/>
    <w:rsid w:val="009051B6"/>
    <w:rsid w:val="00905614"/>
    <w:rsid w:val="00905945"/>
    <w:rsid w:val="00905AE7"/>
    <w:rsid w:val="00905B6B"/>
    <w:rsid w:val="00905E03"/>
    <w:rsid w:val="00905F8B"/>
    <w:rsid w:val="00906064"/>
    <w:rsid w:val="00906138"/>
    <w:rsid w:val="009068A3"/>
    <w:rsid w:val="009068D1"/>
    <w:rsid w:val="00906C2A"/>
    <w:rsid w:val="0090722F"/>
    <w:rsid w:val="00907341"/>
    <w:rsid w:val="009074BF"/>
    <w:rsid w:val="00907A77"/>
    <w:rsid w:val="00907BD6"/>
    <w:rsid w:val="00907EBE"/>
    <w:rsid w:val="0091008C"/>
    <w:rsid w:val="0091033D"/>
    <w:rsid w:val="009103A8"/>
    <w:rsid w:val="00910897"/>
    <w:rsid w:val="009108BC"/>
    <w:rsid w:val="009109D5"/>
    <w:rsid w:val="00910BA6"/>
    <w:rsid w:val="00910DB0"/>
    <w:rsid w:val="00910DFB"/>
    <w:rsid w:val="0091108B"/>
    <w:rsid w:val="00911342"/>
    <w:rsid w:val="00911385"/>
    <w:rsid w:val="00911573"/>
    <w:rsid w:val="0091168D"/>
    <w:rsid w:val="00911D59"/>
    <w:rsid w:val="00912068"/>
    <w:rsid w:val="00912219"/>
    <w:rsid w:val="0091221B"/>
    <w:rsid w:val="00912368"/>
    <w:rsid w:val="009125D4"/>
    <w:rsid w:val="00912617"/>
    <w:rsid w:val="0091280C"/>
    <w:rsid w:val="0091294B"/>
    <w:rsid w:val="00912D7F"/>
    <w:rsid w:val="009130B8"/>
    <w:rsid w:val="00913436"/>
    <w:rsid w:val="00913892"/>
    <w:rsid w:val="009138C5"/>
    <w:rsid w:val="00913A4F"/>
    <w:rsid w:val="00913F92"/>
    <w:rsid w:val="009141C9"/>
    <w:rsid w:val="0091445A"/>
    <w:rsid w:val="009145B9"/>
    <w:rsid w:val="00914678"/>
    <w:rsid w:val="009146E6"/>
    <w:rsid w:val="00914D06"/>
    <w:rsid w:val="00914EAF"/>
    <w:rsid w:val="009151DF"/>
    <w:rsid w:val="0091598D"/>
    <w:rsid w:val="00915CB6"/>
    <w:rsid w:val="00915D13"/>
    <w:rsid w:val="00916277"/>
    <w:rsid w:val="00916672"/>
    <w:rsid w:val="0091667D"/>
    <w:rsid w:val="00916DBE"/>
    <w:rsid w:val="00916ED2"/>
    <w:rsid w:val="00916FC2"/>
    <w:rsid w:val="00917634"/>
    <w:rsid w:val="009177B5"/>
    <w:rsid w:val="00917905"/>
    <w:rsid w:val="00917FD8"/>
    <w:rsid w:val="00920169"/>
    <w:rsid w:val="00920647"/>
    <w:rsid w:val="00920779"/>
    <w:rsid w:val="00920B11"/>
    <w:rsid w:val="00921117"/>
    <w:rsid w:val="00921188"/>
    <w:rsid w:val="00921383"/>
    <w:rsid w:val="009215BA"/>
    <w:rsid w:val="009215E5"/>
    <w:rsid w:val="00921738"/>
    <w:rsid w:val="00921788"/>
    <w:rsid w:val="00921836"/>
    <w:rsid w:val="00921844"/>
    <w:rsid w:val="00921B80"/>
    <w:rsid w:val="00921D72"/>
    <w:rsid w:val="00921FBD"/>
    <w:rsid w:val="00921FD7"/>
    <w:rsid w:val="0092206E"/>
    <w:rsid w:val="0092216B"/>
    <w:rsid w:val="009224B2"/>
    <w:rsid w:val="009227F2"/>
    <w:rsid w:val="009229B6"/>
    <w:rsid w:val="00922B85"/>
    <w:rsid w:val="00922E9A"/>
    <w:rsid w:val="009232AE"/>
    <w:rsid w:val="009234C0"/>
    <w:rsid w:val="0092353A"/>
    <w:rsid w:val="009237F6"/>
    <w:rsid w:val="009239F7"/>
    <w:rsid w:val="00923C5F"/>
    <w:rsid w:val="00923D1B"/>
    <w:rsid w:val="00923EC0"/>
    <w:rsid w:val="00923EDF"/>
    <w:rsid w:val="0092406B"/>
    <w:rsid w:val="00924292"/>
    <w:rsid w:val="0092436E"/>
    <w:rsid w:val="009244CA"/>
    <w:rsid w:val="00924825"/>
    <w:rsid w:val="009248C6"/>
    <w:rsid w:val="00924A3F"/>
    <w:rsid w:val="00924A99"/>
    <w:rsid w:val="00924B9D"/>
    <w:rsid w:val="00924D3F"/>
    <w:rsid w:val="00925709"/>
    <w:rsid w:val="00925A71"/>
    <w:rsid w:val="00925F44"/>
    <w:rsid w:val="009265A9"/>
    <w:rsid w:val="0092666E"/>
    <w:rsid w:val="00926878"/>
    <w:rsid w:val="0092689F"/>
    <w:rsid w:val="00926B1A"/>
    <w:rsid w:val="00926C35"/>
    <w:rsid w:val="00926C51"/>
    <w:rsid w:val="00926CDE"/>
    <w:rsid w:val="00926FA9"/>
    <w:rsid w:val="00926FEB"/>
    <w:rsid w:val="00927367"/>
    <w:rsid w:val="00927387"/>
    <w:rsid w:val="009273D5"/>
    <w:rsid w:val="00927412"/>
    <w:rsid w:val="0092752B"/>
    <w:rsid w:val="0092779B"/>
    <w:rsid w:val="009279A6"/>
    <w:rsid w:val="00927A8B"/>
    <w:rsid w:val="00927AA9"/>
    <w:rsid w:val="00927C5A"/>
    <w:rsid w:val="00927D9B"/>
    <w:rsid w:val="00927E0A"/>
    <w:rsid w:val="00927F03"/>
    <w:rsid w:val="00930014"/>
    <w:rsid w:val="00930138"/>
    <w:rsid w:val="00930170"/>
    <w:rsid w:val="00930371"/>
    <w:rsid w:val="00930732"/>
    <w:rsid w:val="00930989"/>
    <w:rsid w:val="00930BDD"/>
    <w:rsid w:val="00930D3D"/>
    <w:rsid w:val="00930E68"/>
    <w:rsid w:val="00931205"/>
    <w:rsid w:val="009314DF"/>
    <w:rsid w:val="00931835"/>
    <w:rsid w:val="00931C45"/>
    <w:rsid w:val="00931F9A"/>
    <w:rsid w:val="009321C5"/>
    <w:rsid w:val="00932290"/>
    <w:rsid w:val="0093235D"/>
    <w:rsid w:val="009323F3"/>
    <w:rsid w:val="00932715"/>
    <w:rsid w:val="00932D30"/>
    <w:rsid w:val="00932E3D"/>
    <w:rsid w:val="00932F3B"/>
    <w:rsid w:val="00933158"/>
    <w:rsid w:val="0093318F"/>
    <w:rsid w:val="0093334F"/>
    <w:rsid w:val="00933385"/>
    <w:rsid w:val="00933392"/>
    <w:rsid w:val="00933AAF"/>
    <w:rsid w:val="00933C19"/>
    <w:rsid w:val="00933E04"/>
    <w:rsid w:val="009347AA"/>
    <w:rsid w:val="009347C2"/>
    <w:rsid w:val="00934C15"/>
    <w:rsid w:val="00934E2B"/>
    <w:rsid w:val="009351AF"/>
    <w:rsid w:val="0093565D"/>
    <w:rsid w:val="00935810"/>
    <w:rsid w:val="00935E54"/>
    <w:rsid w:val="00936535"/>
    <w:rsid w:val="0093665D"/>
    <w:rsid w:val="0093685F"/>
    <w:rsid w:val="00936A91"/>
    <w:rsid w:val="00936F09"/>
    <w:rsid w:val="00936F24"/>
    <w:rsid w:val="00937083"/>
    <w:rsid w:val="0093722F"/>
    <w:rsid w:val="009372AB"/>
    <w:rsid w:val="0093770F"/>
    <w:rsid w:val="00937729"/>
    <w:rsid w:val="0093779E"/>
    <w:rsid w:val="00937A93"/>
    <w:rsid w:val="00937B68"/>
    <w:rsid w:val="00937E5D"/>
    <w:rsid w:val="00937E75"/>
    <w:rsid w:val="00940555"/>
    <w:rsid w:val="00940643"/>
    <w:rsid w:val="00940ACA"/>
    <w:rsid w:val="00940C1E"/>
    <w:rsid w:val="00940E3B"/>
    <w:rsid w:val="00940E3E"/>
    <w:rsid w:val="00940E79"/>
    <w:rsid w:val="00940EC9"/>
    <w:rsid w:val="0094101D"/>
    <w:rsid w:val="00941054"/>
    <w:rsid w:val="009411C2"/>
    <w:rsid w:val="0094128D"/>
    <w:rsid w:val="009412D8"/>
    <w:rsid w:val="0094138C"/>
    <w:rsid w:val="009413FB"/>
    <w:rsid w:val="0094143E"/>
    <w:rsid w:val="00941521"/>
    <w:rsid w:val="009417DF"/>
    <w:rsid w:val="00941A2E"/>
    <w:rsid w:val="00941E5A"/>
    <w:rsid w:val="00941FD2"/>
    <w:rsid w:val="00941FE6"/>
    <w:rsid w:val="00942628"/>
    <w:rsid w:val="00942A88"/>
    <w:rsid w:val="00942C17"/>
    <w:rsid w:val="00942C32"/>
    <w:rsid w:val="00942DAD"/>
    <w:rsid w:val="00943032"/>
    <w:rsid w:val="009437ED"/>
    <w:rsid w:val="00943D00"/>
    <w:rsid w:val="00943DC3"/>
    <w:rsid w:val="0094423F"/>
    <w:rsid w:val="00944639"/>
    <w:rsid w:val="009447A7"/>
    <w:rsid w:val="00944CFE"/>
    <w:rsid w:val="00944E06"/>
    <w:rsid w:val="00944F6C"/>
    <w:rsid w:val="00944FEA"/>
    <w:rsid w:val="009453F9"/>
    <w:rsid w:val="009455F3"/>
    <w:rsid w:val="009457BD"/>
    <w:rsid w:val="009457FC"/>
    <w:rsid w:val="00945DBE"/>
    <w:rsid w:val="00945F75"/>
    <w:rsid w:val="0094642A"/>
    <w:rsid w:val="0094694B"/>
    <w:rsid w:val="00946A88"/>
    <w:rsid w:val="00946E31"/>
    <w:rsid w:val="00946ED5"/>
    <w:rsid w:val="00946F93"/>
    <w:rsid w:val="00947132"/>
    <w:rsid w:val="0094733B"/>
    <w:rsid w:val="00947369"/>
    <w:rsid w:val="00947836"/>
    <w:rsid w:val="00947D64"/>
    <w:rsid w:val="0095017B"/>
    <w:rsid w:val="009503D6"/>
    <w:rsid w:val="00950599"/>
    <w:rsid w:val="009505DB"/>
    <w:rsid w:val="00950AEA"/>
    <w:rsid w:val="00950D92"/>
    <w:rsid w:val="00950E26"/>
    <w:rsid w:val="00950E2A"/>
    <w:rsid w:val="00950FA6"/>
    <w:rsid w:val="00950FE6"/>
    <w:rsid w:val="00951258"/>
    <w:rsid w:val="0095152E"/>
    <w:rsid w:val="0095153A"/>
    <w:rsid w:val="009518CD"/>
    <w:rsid w:val="00951928"/>
    <w:rsid w:val="009519D0"/>
    <w:rsid w:val="00951A2F"/>
    <w:rsid w:val="00951C5A"/>
    <w:rsid w:val="00951D13"/>
    <w:rsid w:val="00951DC8"/>
    <w:rsid w:val="00952229"/>
    <w:rsid w:val="0095288C"/>
    <w:rsid w:val="009528C8"/>
    <w:rsid w:val="00952BED"/>
    <w:rsid w:val="00952C2A"/>
    <w:rsid w:val="00952C3F"/>
    <w:rsid w:val="00952CDD"/>
    <w:rsid w:val="00952FBC"/>
    <w:rsid w:val="009532B5"/>
    <w:rsid w:val="00953D24"/>
    <w:rsid w:val="00953D64"/>
    <w:rsid w:val="00953D73"/>
    <w:rsid w:val="00953D91"/>
    <w:rsid w:val="00953FDE"/>
    <w:rsid w:val="00953FF3"/>
    <w:rsid w:val="00953FFE"/>
    <w:rsid w:val="0095403C"/>
    <w:rsid w:val="009540B4"/>
    <w:rsid w:val="00954660"/>
    <w:rsid w:val="00954687"/>
    <w:rsid w:val="0095471F"/>
    <w:rsid w:val="00954A79"/>
    <w:rsid w:val="00954CE3"/>
    <w:rsid w:val="00954D30"/>
    <w:rsid w:val="00954E6E"/>
    <w:rsid w:val="00955329"/>
    <w:rsid w:val="009554B1"/>
    <w:rsid w:val="009554D8"/>
    <w:rsid w:val="0095566D"/>
    <w:rsid w:val="00955685"/>
    <w:rsid w:val="00955867"/>
    <w:rsid w:val="0095598D"/>
    <w:rsid w:val="00955BFC"/>
    <w:rsid w:val="00955CB2"/>
    <w:rsid w:val="00956666"/>
    <w:rsid w:val="00956798"/>
    <w:rsid w:val="00957004"/>
    <w:rsid w:val="00957075"/>
    <w:rsid w:val="0095716B"/>
    <w:rsid w:val="00957328"/>
    <w:rsid w:val="009577CC"/>
    <w:rsid w:val="00957DF5"/>
    <w:rsid w:val="00957DF9"/>
    <w:rsid w:val="00957EF9"/>
    <w:rsid w:val="0096022F"/>
    <w:rsid w:val="00960354"/>
    <w:rsid w:val="00960527"/>
    <w:rsid w:val="00960D2D"/>
    <w:rsid w:val="00960DCF"/>
    <w:rsid w:val="00960EFF"/>
    <w:rsid w:val="00961A49"/>
    <w:rsid w:val="00962296"/>
    <w:rsid w:val="0096247C"/>
    <w:rsid w:val="00962AEC"/>
    <w:rsid w:val="00962B90"/>
    <w:rsid w:val="00962D4E"/>
    <w:rsid w:val="00962E43"/>
    <w:rsid w:val="00962F28"/>
    <w:rsid w:val="00963137"/>
    <w:rsid w:val="0096316F"/>
    <w:rsid w:val="00963222"/>
    <w:rsid w:val="00963353"/>
    <w:rsid w:val="00963AC0"/>
    <w:rsid w:val="00964114"/>
    <w:rsid w:val="0096428A"/>
    <w:rsid w:val="009643B9"/>
    <w:rsid w:val="00964929"/>
    <w:rsid w:val="00964DD3"/>
    <w:rsid w:val="009650CC"/>
    <w:rsid w:val="009656B0"/>
    <w:rsid w:val="009658F4"/>
    <w:rsid w:val="00965997"/>
    <w:rsid w:val="00965B63"/>
    <w:rsid w:val="00965C6D"/>
    <w:rsid w:val="00965D79"/>
    <w:rsid w:val="00965EFE"/>
    <w:rsid w:val="00965F6C"/>
    <w:rsid w:val="00966263"/>
    <w:rsid w:val="009662F2"/>
    <w:rsid w:val="00966674"/>
    <w:rsid w:val="00966734"/>
    <w:rsid w:val="00966775"/>
    <w:rsid w:val="00966D0D"/>
    <w:rsid w:val="00966D99"/>
    <w:rsid w:val="00966DBE"/>
    <w:rsid w:val="00966F64"/>
    <w:rsid w:val="009672B0"/>
    <w:rsid w:val="00967335"/>
    <w:rsid w:val="0096758B"/>
    <w:rsid w:val="009678B7"/>
    <w:rsid w:val="00967976"/>
    <w:rsid w:val="00967A75"/>
    <w:rsid w:val="00967A81"/>
    <w:rsid w:val="00967C64"/>
    <w:rsid w:val="0097006D"/>
    <w:rsid w:val="00970194"/>
    <w:rsid w:val="00970990"/>
    <w:rsid w:val="00970BB5"/>
    <w:rsid w:val="00970C13"/>
    <w:rsid w:val="00970CAC"/>
    <w:rsid w:val="00970D8D"/>
    <w:rsid w:val="00970F12"/>
    <w:rsid w:val="00970FB1"/>
    <w:rsid w:val="00971011"/>
    <w:rsid w:val="009712D5"/>
    <w:rsid w:val="009716EA"/>
    <w:rsid w:val="0097190E"/>
    <w:rsid w:val="009719CD"/>
    <w:rsid w:val="00972122"/>
    <w:rsid w:val="00972289"/>
    <w:rsid w:val="00972397"/>
    <w:rsid w:val="009724FF"/>
    <w:rsid w:val="00972731"/>
    <w:rsid w:val="009727B6"/>
    <w:rsid w:val="00972AE2"/>
    <w:rsid w:val="00972DF9"/>
    <w:rsid w:val="00972F95"/>
    <w:rsid w:val="009730D2"/>
    <w:rsid w:val="00973834"/>
    <w:rsid w:val="00973CCE"/>
    <w:rsid w:val="00973DCE"/>
    <w:rsid w:val="00973F86"/>
    <w:rsid w:val="0097403E"/>
    <w:rsid w:val="0097437C"/>
    <w:rsid w:val="0097459F"/>
    <w:rsid w:val="00974646"/>
    <w:rsid w:val="0097493E"/>
    <w:rsid w:val="00974AE7"/>
    <w:rsid w:val="00974B2B"/>
    <w:rsid w:val="00974B88"/>
    <w:rsid w:val="009753B3"/>
    <w:rsid w:val="009759F6"/>
    <w:rsid w:val="00975AB3"/>
    <w:rsid w:val="009764B7"/>
    <w:rsid w:val="0097678F"/>
    <w:rsid w:val="00976848"/>
    <w:rsid w:val="009770B1"/>
    <w:rsid w:val="009771FD"/>
    <w:rsid w:val="00977293"/>
    <w:rsid w:val="009773CE"/>
    <w:rsid w:val="00977566"/>
    <w:rsid w:val="0097789A"/>
    <w:rsid w:val="0097790E"/>
    <w:rsid w:val="0097794F"/>
    <w:rsid w:val="00977CF7"/>
    <w:rsid w:val="00977F84"/>
    <w:rsid w:val="009800B4"/>
    <w:rsid w:val="00980276"/>
    <w:rsid w:val="00980802"/>
    <w:rsid w:val="00980AAC"/>
    <w:rsid w:val="00980C81"/>
    <w:rsid w:val="00980D46"/>
    <w:rsid w:val="0098146A"/>
    <w:rsid w:val="0098176E"/>
    <w:rsid w:val="00981A0A"/>
    <w:rsid w:val="0098208C"/>
    <w:rsid w:val="00982174"/>
    <w:rsid w:val="00982367"/>
    <w:rsid w:val="009823DF"/>
    <w:rsid w:val="0098278A"/>
    <w:rsid w:val="00982919"/>
    <w:rsid w:val="00982CFD"/>
    <w:rsid w:val="00983254"/>
    <w:rsid w:val="0098370E"/>
    <w:rsid w:val="00983740"/>
    <w:rsid w:val="009838C2"/>
    <w:rsid w:val="009839A2"/>
    <w:rsid w:val="00983C31"/>
    <w:rsid w:val="00983F7F"/>
    <w:rsid w:val="009841EF"/>
    <w:rsid w:val="00984603"/>
    <w:rsid w:val="00984615"/>
    <w:rsid w:val="0098463E"/>
    <w:rsid w:val="00984769"/>
    <w:rsid w:val="00984793"/>
    <w:rsid w:val="00984AD8"/>
    <w:rsid w:val="00984BD8"/>
    <w:rsid w:val="00984E55"/>
    <w:rsid w:val="00985153"/>
    <w:rsid w:val="00985211"/>
    <w:rsid w:val="009853BA"/>
    <w:rsid w:val="00985489"/>
    <w:rsid w:val="00985990"/>
    <w:rsid w:val="00985C90"/>
    <w:rsid w:val="00985CF0"/>
    <w:rsid w:val="00985D0F"/>
    <w:rsid w:val="00985D53"/>
    <w:rsid w:val="00985DA0"/>
    <w:rsid w:val="0098636F"/>
    <w:rsid w:val="009863A8"/>
    <w:rsid w:val="009866FB"/>
    <w:rsid w:val="00986C7E"/>
    <w:rsid w:val="00986F54"/>
    <w:rsid w:val="00986F9B"/>
    <w:rsid w:val="00987165"/>
    <w:rsid w:val="00987188"/>
    <w:rsid w:val="00987510"/>
    <w:rsid w:val="00987817"/>
    <w:rsid w:val="0098789C"/>
    <w:rsid w:val="00987CDB"/>
    <w:rsid w:val="00987DA2"/>
    <w:rsid w:val="00987F46"/>
    <w:rsid w:val="00987F93"/>
    <w:rsid w:val="00987FA5"/>
    <w:rsid w:val="00987FCC"/>
    <w:rsid w:val="00987FEE"/>
    <w:rsid w:val="009900DA"/>
    <w:rsid w:val="009900F7"/>
    <w:rsid w:val="0099017B"/>
    <w:rsid w:val="00990526"/>
    <w:rsid w:val="00990533"/>
    <w:rsid w:val="009908DF"/>
    <w:rsid w:val="00990DA6"/>
    <w:rsid w:val="00990F78"/>
    <w:rsid w:val="009910C2"/>
    <w:rsid w:val="00991147"/>
    <w:rsid w:val="009911B3"/>
    <w:rsid w:val="0099153C"/>
    <w:rsid w:val="009915F7"/>
    <w:rsid w:val="00991782"/>
    <w:rsid w:val="009917C2"/>
    <w:rsid w:val="00991D87"/>
    <w:rsid w:val="00991DF2"/>
    <w:rsid w:val="00991FC7"/>
    <w:rsid w:val="0099203F"/>
    <w:rsid w:val="00992148"/>
    <w:rsid w:val="00992375"/>
    <w:rsid w:val="00992631"/>
    <w:rsid w:val="00992ABA"/>
    <w:rsid w:val="00992E92"/>
    <w:rsid w:val="00992EEF"/>
    <w:rsid w:val="00993616"/>
    <w:rsid w:val="009937FA"/>
    <w:rsid w:val="00993C59"/>
    <w:rsid w:val="00993CBF"/>
    <w:rsid w:val="00993E70"/>
    <w:rsid w:val="00993F03"/>
    <w:rsid w:val="0099428C"/>
    <w:rsid w:val="00994730"/>
    <w:rsid w:val="009949BB"/>
    <w:rsid w:val="00994C26"/>
    <w:rsid w:val="00994E7A"/>
    <w:rsid w:val="00994F5A"/>
    <w:rsid w:val="009951C5"/>
    <w:rsid w:val="009952D2"/>
    <w:rsid w:val="00995736"/>
    <w:rsid w:val="00995932"/>
    <w:rsid w:val="00995999"/>
    <w:rsid w:val="00995AEA"/>
    <w:rsid w:val="00995E96"/>
    <w:rsid w:val="00995FA9"/>
    <w:rsid w:val="00996110"/>
    <w:rsid w:val="00996546"/>
    <w:rsid w:val="00996929"/>
    <w:rsid w:val="0099698A"/>
    <w:rsid w:val="00996A5A"/>
    <w:rsid w:val="00996C3E"/>
    <w:rsid w:val="00996CD2"/>
    <w:rsid w:val="00996F3D"/>
    <w:rsid w:val="00997506"/>
    <w:rsid w:val="00997620"/>
    <w:rsid w:val="00997AC6"/>
    <w:rsid w:val="00997B06"/>
    <w:rsid w:val="00997B59"/>
    <w:rsid w:val="00997DFC"/>
    <w:rsid w:val="009A005B"/>
    <w:rsid w:val="009A0410"/>
    <w:rsid w:val="009A0490"/>
    <w:rsid w:val="009A07E7"/>
    <w:rsid w:val="009A0CC2"/>
    <w:rsid w:val="009A1268"/>
    <w:rsid w:val="009A15AC"/>
    <w:rsid w:val="009A15BB"/>
    <w:rsid w:val="009A1690"/>
    <w:rsid w:val="009A18EE"/>
    <w:rsid w:val="009A1A87"/>
    <w:rsid w:val="009A1C9A"/>
    <w:rsid w:val="009A1FCD"/>
    <w:rsid w:val="009A20A4"/>
    <w:rsid w:val="009A20F8"/>
    <w:rsid w:val="009A2170"/>
    <w:rsid w:val="009A2274"/>
    <w:rsid w:val="009A2284"/>
    <w:rsid w:val="009A2408"/>
    <w:rsid w:val="009A2424"/>
    <w:rsid w:val="009A26C6"/>
    <w:rsid w:val="009A2CDE"/>
    <w:rsid w:val="009A2EBE"/>
    <w:rsid w:val="009A30FF"/>
    <w:rsid w:val="009A329E"/>
    <w:rsid w:val="009A32A8"/>
    <w:rsid w:val="009A38BC"/>
    <w:rsid w:val="009A3936"/>
    <w:rsid w:val="009A3A1D"/>
    <w:rsid w:val="009A3AFA"/>
    <w:rsid w:val="009A3B9B"/>
    <w:rsid w:val="009A3BA0"/>
    <w:rsid w:val="009A3CBD"/>
    <w:rsid w:val="009A3F57"/>
    <w:rsid w:val="009A3FC2"/>
    <w:rsid w:val="009A4393"/>
    <w:rsid w:val="009A43FA"/>
    <w:rsid w:val="009A44F5"/>
    <w:rsid w:val="009A4554"/>
    <w:rsid w:val="009A48BC"/>
    <w:rsid w:val="009A4C79"/>
    <w:rsid w:val="009A4E73"/>
    <w:rsid w:val="009A5101"/>
    <w:rsid w:val="009A51FC"/>
    <w:rsid w:val="009A527A"/>
    <w:rsid w:val="009A53AD"/>
    <w:rsid w:val="009A5549"/>
    <w:rsid w:val="009A55B1"/>
    <w:rsid w:val="009A58C4"/>
    <w:rsid w:val="009A58DC"/>
    <w:rsid w:val="009A5933"/>
    <w:rsid w:val="009A5B35"/>
    <w:rsid w:val="009A5D24"/>
    <w:rsid w:val="009A6318"/>
    <w:rsid w:val="009A6863"/>
    <w:rsid w:val="009A6A10"/>
    <w:rsid w:val="009A6C4C"/>
    <w:rsid w:val="009A6D3F"/>
    <w:rsid w:val="009A6D4B"/>
    <w:rsid w:val="009A6E04"/>
    <w:rsid w:val="009A6E86"/>
    <w:rsid w:val="009A7056"/>
    <w:rsid w:val="009A70EF"/>
    <w:rsid w:val="009A7117"/>
    <w:rsid w:val="009A77BC"/>
    <w:rsid w:val="009A7AE6"/>
    <w:rsid w:val="009A7BB3"/>
    <w:rsid w:val="009B01DA"/>
    <w:rsid w:val="009B0327"/>
    <w:rsid w:val="009B0929"/>
    <w:rsid w:val="009B0CA0"/>
    <w:rsid w:val="009B0DF5"/>
    <w:rsid w:val="009B0E87"/>
    <w:rsid w:val="009B0EAD"/>
    <w:rsid w:val="009B143A"/>
    <w:rsid w:val="009B1590"/>
    <w:rsid w:val="009B179F"/>
    <w:rsid w:val="009B1BC1"/>
    <w:rsid w:val="009B24C3"/>
    <w:rsid w:val="009B251B"/>
    <w:rsid w:val="009B2859"/>
    <w:rsid w:val="009B29C8"/>
    <w:rsid w:val="009B2AB9"/>
    <w:rsid w:val="009B2BE9"/>
    <w:rsid w:val="009B2C3F"/>
    <w:rsid w:val="009B2CA1"/>
    <w:rsid w:val="009B2EC8"/>
    <w:rsid w:val="009B2F81"/>
    <w:rsid w:val="009B351D"/>
    <w:rsid w:val="009B3567"/>
    <w:rsid w:val="009B35CA"/>
    <w:rsid w:val="009B3632"/>
    <w:rsid w:val="009B3A2D"/>
    <w:rsid w:val="009B3B5D"/>
    <w:rsid w:val="009B3DC6"/>
    <w:rsid w:val="009B3F58"/>
    <w:rsid w:val="009B40D7"/>
    <w:rsid w:val="009B42E5"/>
    <w:rsid w:val="009B47A3"/>
    <w:rsid w:val="009B4A39"/>
    <w:rsid w:val="009B4A3D"/>
    <w:rsid w:val="009B4B7B"/>
    <w:rsid w:val="009B4E1C"/>
    <w:rsid w:val="009B50ED"/>
    <w:rsid w:val="009B52F6"/>
    <w:rsid w:val="009B55FC"/>
    <w:rsid w:val="009B57DB"/>
    <w:rsid w:val="009B5D71"/>
    <w:rsid w:val="009B5E04"/>
    <w:rsid w:val="009B601E"/>
    <w:rsid w:val="009B6417"/>
    <w:rsid w:val="009B6605"/>
    <w:rsid w:val="009B67D3"/>
    <w:rsid w:val="009B6A70"/>
    <w:rsid w:val="009B6A97"/>
    <w:rsid w:val="009B6BA8"/>
    <w:rsid w:val="009B6E4F"/>
    <w:rsid w:val="009B6E83"/>
    <w:rsid w:val="009B6E8C"/>
    <w:rsid w:val="009B6FE3"/>
    <w:rsid w:val="009B7401"/>
    <w:rsid w:val="009B7634"/>
    <w:rsid w:val="009B771A"/>
    <w:rsid w:val="009B7827"/>
    <w:rsid w:val="009B7868"/>
    <w:rsid w:val="009B7F14"/>
    <w:rsid w:val="009C030E"/>
    <w:rsid w:val="009C09AD"/>
    <w:rsid w:val="009C0B0B"/>
    <w:rsid w:val="009C0B13"/>
    <w:rsid w:val="009C0B61"/>
    <w:rsid w:val="009C0C7C"/>
    <w:rsid w:val="009C0D74"/>
    <w:rsid w:val="009C0D98"/>
    <w:rsid w:val="009C0E72"/>
    <w:rsid w:val="009C0EFF"/>
    <w:rsid w:val="009C1402"/>
    <w:rsid w:val="009C14C8"/>
    <w:rsid w:val="009C1649"/>
    <w:rsid w:val="009C182A"/>
    <w:rsid w:val="009C19AD"/>
    <w:rsid w:val="009C1A2C"/>
    <w:rsid w:val="009C1BA3"/>
    <w:rsid w:val="009C1BC6"/>
    <w:rsid w:val="009C1CE8"/>
    <w:rsid w:val="009C216F"/>
    <w:rsid w:val="009C2237"/>
    <w:rsid w:val="009C2568"/>
    <w:rsid w:val="009C2C76"/>
    <w:rsid w:val="009C2F39"/>
    <w:rsid w:val="009C3480"/>
    <w:rsid w:val="009C370A"/>
    <w:rsid w:val="009C3929"/>
    <w:rsid w:val="009C3AD7"/>
    <w:rsid w:val="009C3BBE"/>
    <w:rsid w:val="009C3EBD"/>
    <w:rsid w:val="009C3EEE"/>
    <w:rsid w:val="009C3F00"/>
    <w:rsid w:val="009C4064"/>
    <w:rsid w:val="009C40DF"/>
    <w:rsid w:val="009C4167"/>
    <w:rsid w:val="009C4342"/>
    <w:rsid w:val="009C44D4"/>
    <w:rsid w:val="009C44ED"/>
    <w:rsid w:val="009C44EF"/>
    <w:rsid w:val="009C4572"/>
    <w:rsid w:val="009C4B1F"/>
    <w:rsid w:val="009C4D1F"/>
    <w:rsid w:val="009C5025"/>
    <w:rsid w:val="009C5166"/>
    <w:rsid w:val="009C53EF"/>
    <w:rsid w:val="009C54DD"/>
    <w:rsid w:val="009C56B6"/>
    <w:rsid w:val="009C5EAB"/>
    <w:rsid w:val="009C5ED8"/>
    <w:rsid w:val="009C6091"/>
    <w:rsid w:val="009C626A"/>
    <w:rsid w:val="009C630A"/>
    <w:rsid w:val="009C648A"/>
    <w:rsid w:val="009C6646"/>
    <w:rsid w:val="009C666C"/>
    <w:rsid w:val="009C693A"/>
    <w:rsid w:val="009C7887"/>
    <w:rsid w:val="009C7992"/>
    <w:rsid w:val="009C7F0B"/>
    <w:rsid w:val="009C7FB2"/>
    <w:rsid w:val="009D002E"/>
    <w:rsid w:val="009D0559"/>
    <w:rsid w:val="009D0A34"/>
    <w:rsid w:val="009D0AF2"/>
    <w:rsid w:val="009D0B52"/>
    <w:rsid w:val="009D1229"/>
    <w:rsid w:val="009D14AF"/>
    <w:rsid w:val="009D15D4"/>
    <w:rsid w:val="009D1E57"/>
    <w:rsid w:val="009D1FB1"/>
    <w:rsid w:val="009D20AE"/>
    <w:rsid w:val="009D21D0"/>
    <w:rsid w:val="009D2392"/>
    <w:rsid w:val="009D2821"/>
    <w:rsid w:val="009D2831"/>
    <w:rsid w:val="009D2973"/>
    <w:rsid w:val="009D2986"/>
    <w:rsid w:val="009D2E54"/>
    <w:rsid w:val="009D2F5D"/>
    <w:rsid w:val="009D3331"/>
    <w:rsid w:val="009D3472"/>
    <w:rsid w:val="009D3A05"/>
    <w:rsid w:val="009D3CD9"/>
    <w:rsid w:val="009D3E1D"/>
    <w:rsid w:val="009D3FD6"/>
    <w:rsid w:val="009D40A8"/>
    <w:rsid w:val="009D40E5"/>
    <w:rsid w:val="009D4321"/>
    <w:rsid w:val="009D474B"/>
    <w:rsid w:val="009D476E"/>
    <w:rsid w:val="009D4804"/>
    <w:rsid w:val="009D481C"/>
    <w:rsid w:val="009D4973"/>
    <w:rsid w:val="009D5371"/>
    <w:rsid w:val="009D602F"/>
    <w:rsid w:val="009D611E"/>
    <w:rsid w:val="009D6160"/>
    <w:rsid w:val="009D62D6"/>
    <w:rsid w:val="009D632F"/>
    <w:rsid w:val="009D676E"/>
    <w:rsid w:val="009D68D2"/>
    <w:rsid w:val="009D6ADA"/>
    <w:rsid w:val="009D6CE8"/>
    <w:rsid w:val="009D6D44"/>
    <w:rsid w:val="009D7027"/>
    <w:rsid w:val="009D713F"/>
    <w:rsid w:val="009D71AC"/>
    <w:rsid w:val="009D7219"/>
    <w:rsid w:val="009D7234"/>
    <w:rsid w:val="009D72A1"/>
    <w:rsid w:val="009D7459"/>
    <w:rsid w:val="009D74B8"/>
    <w:rsid w:val="009D74FA"/>
    <w:rsid w:val="009D7589"/>
    <w:rsid w:val="009D7660"/>
    <w:rsid w:val="009D7804"/>
    <w:rsid w:val="009D7B56"/>
    <w:rsid w:val="009D7C9F"/>
    <w:rsid w:val="009D7D88"/>
    <w:rsid w:val="009D7E68"/>
    <w:rsid w:val="009DF74C"/>
    <w:rsid w:val="009E0026"/>
    <w:rsid w:val="009E0069"/>
    <w:rsid w:val="009E0BFB"/>
    <w:rsid w:val="009E0FF2"/>
    <w:rsid w:val="009E140E"/>
    <w:rsid w:val="009E1641"/>
    <w:rsid w:val="009E1949"/>
    <w:rsid w:val="009E1B82"/>
    <w:rsid w:val="009E1BF3"/>
    <w:rsid w:val="009E202E"/>
    <w:rsid w:val="009E217A"/>
    <w:rsid w:val="009E2470"/>
    <w:rsid w:val="009E2639"/>
    <w:rsid w:val="009E272D"/>
    <w:rsid w:val="009E2928"/>
    <w:rsid w:val="009E2E19"/>
    <w:rsid w:val="009E30E7"/>
    <w:rsid w:val="009E3112"/>
    <w:rsid w:val="009E32EE"/>
    <w:rsid w:val="009E37C1"/>
    <w:rsid w:val="009E3812"/>
    <w:rsid w:val="009E3C7E"/>
    <w:rsid w:val="009E3E7E"/>
    <w:rsid w:val="009E3EDF"/>
    <w:rsid w:val="009E4468"/>
    <w:rsid w:val="009E451A"/>
    <w:rsid w:val="009E46F7"/>
    <w:rsid w:val="009E47F0"/>
    <w:rsid w:val="009E48F1"/>
    <w:rsid w:val="009E4BD5"/>
    <w:rsid w:val="009E4DAF"/>
    <w:rsid w:val="009E5200"/>
    <w:rsid w:val="009E5307"/>
    <w:rsid w:val="009E5CB9"/>
    <w:rsid w:val="009E5D4D"/>
    <w:rsid w:val="009E5FF0"/>
    <w:rsid w:val="009E6402"/>
    <w:rsid w:val="009E6471"/>
    <w:rsid w:val="009E64E8"/>
    <w:rsid w:val="009E688C"/>
    <w:rsid w:val="009E68DD"/>
    <w:rsid w:val="009E694A"/>
    <w:rsid w:val="009E69A1"/>
    <w:rsid w:val="009E6C3D"/>
    <w:rsid w:val="009E6FD3"/>
    <w:rsid w:val="009E738B"/>
    <w:rsid w:val="009E74F3"/>
    <w:rsid w:val="009E76F0"/>
    <w:rsid w:val="009E7C5C"/>
    <w:rsid w:val="009F02A9"/>
    <w:rsid w:val="009F0364"/>
    <w:rsid w:val="009F05DC"/>
    <w:rsid w:val="009F0A5D"/>
    <w:rsid w:val="009F0E05"/>
    <w:rsid w:val="009F113C"/>
    <w:rsid w:val="009F13E6"/>
    <w:rsid w:val="009F1519"/>
    <w:rsid w:val="009F1645"/>
    <w:rsid w:val="009F1858"/>
    <w:rsid w:val="009F193F"/>
    <w:rsid w:val="009F1991"/>
    <w:rsid w:val="009F1BAB"/>
    <w:rsid w:val="009F20E3"/>
    <w:rsid w:val="009F23D1"/>
    <w:rsid w:val="009F2545"/>
    <w:rsid w:val="009F25B8"/>
    <w:rsid w:val="009F268E"/>
    <w:rsid w:val="009F2E58"/>
    <w:rsid w:val="009F2E72"/>
    <w:rsid w:val="009F2E8A"/>
    <w:rsid w:val="009F3073"/>
    <w:rsid w:val="009F3D6D"/>
    <w:rsid w:val="009F3E5B"/>
    <w:rsid w:val="009F3E9A"/>
    <w:rsid w:val="009F419D"/>
    <w:rsid w:val="009F41D7"/>
    <w:rsid w:val="009F465E"/>
    <w:rsid w:val="009F4742"/>
    <w:rsid w:val="009F4887"/>
    <w:rsid w:val="009F491C"/>
    <w:rsid w:val="009F4EB5"/>
    <w:rsid w:val="009F54C5"/>
    <w:rsid w:val="009F55DE"/>
    <w:rsid w:val="009F55FD"/>
    <w:rsid w:val="009F5729"/>
    <w:rsid w:val="009F5F88"/>
    <w:rsid w:val="009F61EB"/>
    <w:rsid w:val="009F62E9"/>
    <w:rsid w:val="009F673D"/>
    <w:rsid w:val="009F6914"/>
    <w:rsid w:val="009F699B"/>
    <w:rsid w:val="009F6AB1"/>
    <w:rsid w:val="009F6C2D"/>
    <w:rsid w:val="009F6CC8"/>
    <w:rsid w:val="009F6D5C"/>
    <w:rsid w:val="009F70D1"/>
    <w:rsid w:val="009F7175"/>
    <w:rsid w:val="009F737A"/>
    <w:rsid w:val="009F7612"/>
    <w:rsid w:val="009F7965"/>
    <w:rsid w:val="009F79CF"/>
    <w:rsid w:val="009F79D4"/>
    <w:rsid w:val="009F7CAF"/>
    <w:rsid w:val="009F7F75"/>
    <w:rsid w:val="00A001C4"/>
    <w:rsid w:val="00A002B2"/>
    <w:rsid w:val="00A0035E"/>
    <w:rsid w:val="00A0044C"/>
    <w:rsid w:val="00A00473"/>
    <w:rsid w:val="00A00655"/>
    <w:rsid w:val="00A009D1"/>
    <w:rsid w:val="00A00A01"/>
    <w:rsid w:val="00A00ABF"/>
    <w:rsid w:val="00A00AE2"/>
    <w:rsid w:val="00A00B30"/>
    <w:rsid w:val="00A00CB3"/>
    <w:rsid w:val="00A01A89"/>
    <w:rsid w:val="00A01B5F"/>
    <w:rsid w:val="00A01BC7"/>
    <w:rsid w:val="00A0201F"/>
    <w:rsid w:val="00A0226C"/>
    <w:rsid w:val="00A0244F"/>
    <w:rsid w:val="00A025C2"/>
    <w:rsid w:val="00A02B7A"/>
    <w:rsid w:val="00A02DA6"/>
    <w:rsid w:val="00A0314A"/>
    <w:rsid w:val="00A032DE"/>
    <w:rsid w:val="00A0345A"/>
    <w:rsid w:val="00A039C7"/>
    <w:rsid w:val="00A03BAA"/>
    <w:rsid w:val="00A03CBC"/>
    <w:rsid w:val="00A03EFE"/>
    <w:rsid w:val="00A03FCD"/>
    <w:rsid w:val="00A04498"/>
    <w:rsid w:val="00A04616"/>
    <w:rsid w:val="00A04BC5"/>
    <w:rsid w:val="00A04E1C"/>
    <w:rsid w:val="00A05059"/>
    <w:rsid w:val="00A0507D"/>
    <w:rsid w:val="00A05229"/>
    <w:rsid w:val="00A05278"/>
    <w:rsid w:val="00A0577C"/>
    <w:rsid w:val="00A057C3"/>
    <w:rsid w:val="00A05810"/>
    <w:rsid w:val="00A05828"/>
    <w:rsid w:val="00A058F3"/>
    <w:rsid w:val="00A05930"/>
    <w:rsid w:val="00A06555"/>
    <w:rsid w:val="00A065E3"/>
    <w:rsid w:val="00A066AC"/>
    <w:rsid w:val="00A0689B"/>
    <w:rsid w:val="00A06E12"/>
    <w:rsid w:val="00A06E40"/>
    <w:rsid w:val="00A06E94"/>
    <w:rsid w:val="00A07399"/>
    <w:rsid w:val="00A07650"/>
    <w:rsid w:val="00A0770D"/>
    <w:rsid w:val="00A07F7E"/>
    <w:rsid w:val="00A1009C"/>
    <w:rsid w:val="00A103D2"/>
    <w:rsid w:val="00A104CC"/>
    <w:rsid w:val="00A107D0"/>
    <w:rsid w:val="00A10836"/>
    <w:rsid w:val="00A10BCC"/>
    <w:rsid w:val="00A10D2A"/>
    <w:rsid w:val="00A10D3C"/>
    <w:rsid w:val="00A10D5A"/>
    <w:rsid w:val="00A11052"/>
    <w:rsid w:val="00A111EB"/>
    <w:rsid w:val="00A1123E"/>
    <w:rsid w:val="00A11329"/>
    <w:rsid w:val="00A114F1"/>
    <w:rsid w:val="00A11796"/>
    <w:rsid w:val="00A120D5"/>
    <w:rsid w:val="00A121E4"/>
    <w:rsid w:val="00A12516"/>
    <w:rsid w:val="00A12B4F"/>
    <w:rsid w:val="00A13280"/>
    <w:rsid w:val="00A13976"/>
    <w:rsid w:val="00A13B27"/>
    <w:rsid w:val="00A13DAD"/>
    <w:rsid w:val="00A13FF9"/>
    <w:rsid w:val="00A142B2"/>
    <w:rsid w:val="00A145D2"/>
    <w:rsid w:val="00A146F6"/>
    <w:rsid w:val="00A14A79"/>
    <w:rsid w:val="00A14BFF"/>
    <w:rsid w:val="00A14CAD"/>
    <w:rsid w:val="00A1503E"/>
    <w:rsid w:val="00A1507E"/>
    <w:rsid w:val="00A1533A"/>
    <w:rsid w:val="00A1562C"/>
    <w:rsid w:val="00A1563C"/>
    <w:rsid w:val="00A1597D"/>
    <w:rsid w:val="00A15B0F"/>
    <w:rsid w:val="00A16012"/>
    <w:rsid w:val="00A16493"/>
    <w:rsid w:val="00A164D8"/>
    <w:rsid w:val="00A166B9"/>
    <w:rsid w:val="00A1677D"/>
    <w:rsid w:val="00A16846"/>
    <w:rsid w:val="00A1685A"/>
    <w:rsid w:val="00A169B8"/>
    <w:rsid w:val="00A16A1F"/>
    <w:rsid w:val="00A16C8B"/>
    <w:rsid w:val="00A16D1E"/>
    <w:rsid w:val="00A16E09"/>
    <w:rsid w:val="00A170A6"/>
    <w:rsid w:val="00A173B0"/>
    <w:rsid w:val="00A17984"/>
    <w:rsid w:val="00A1799B"/>
    <w:rsid w:val="00A179DF"/>
    <w:rsid w:val="00A17F8B"/>
    <w:rsid w:val="00A201E7"/>
    <w:rsid w:val="00A20230"/>
    <w:rsid w:val="00A202ED"/>
    <w:rsid w:val="00A203AF"/>
    <w:rsid w:val="00A20545"/>
    <w:rsid w:val="00A206B4"/>
    <w:rsid w:val="00A208A4"/>
    <w:rsid w:val="00A20F3E"/>
    <w:rsid w:val="00A21093"/>
    <w:rsid w:val="00A212C9"/>
    <w:rsid w:val="00A214A6"/>
    <w:rsid w:val="00A2157B"/>
    <w:rsid w:val="00A215A3"/>
    <w:rsid w:val="00A217F7"/>
    <w:rsid w:val="00A2181D"/>
    <w:rsid w:val="00A219C3"/>
    <w:rsid w:val="00A219D2"/>
    <w:rsid w:val="00A22430"/>
    <w:rsid w:val="00A224C1"/>
    <w:rsid w:val="00A22E20"/>
    <w:rsid w:val="00A23032"/>
    <w:rsid w:val="00A23300"/>
    <w:rsid w:val="00A2347A"/>
    <w:rsid w:val="00A23758"/>
    <w:rsid w:val="00A239B3"/>
    <w:rsid w:val="00A239F2"/>
    <w:rsid w:val="00A23BB1"/>
    <w:rsid w:val="00A241E0"/>
    <w:rsid w:val="00A24282"/>
    <w:rsid w:val="00A2447A"/>
    <w:rsid w:val="00A2463D"/>
    <w:rsid w:val="00A24988"/>
    <w:rsid w:val="00A249F8"/>
    <w:rsid w:val="00A24AE1"/>
    <w:rsid w:val="00A24CBA"/>
    <w:rsid w:val="00A25347"/>
    <w:rsid w:val="00A253C3"/>
    <w:rsid w:val="00A253CD"/>
    <w:rsid w:val="00A25427"/>
    <w:rsid w:val="00A25582"/>
    <w:rsid w:val="00A256D8"/>
    <w:rsid w:val="00A25B47"/>
    <w:rsid w:val="00A25BF3"/>
    <w:rsid w:val="00A25D23"/>
    <w:rsid w:val="00A261BD"/>
    <w:rsid w:val="00A264B8"/>
    <w:rsid w:val="00A26CBD"/>
    <w:rsid w:val="00A26D45"/>
    <w:rsid w:val="00A26E9C"/>
    <w:rsid w:val="00A271A2"/>
    <w:rsid w:val="00A27210"/>
    <w:rsid w:val="00A27301"/>
    <w:rsid w:val="00A2734D"/>
    <w:rsid w:val="00A27615"/>
    <w:rsid w:val="00A277EB"/>
    <w:rsid w:val="00A279FC"/>
    <w:rsid w:val="00A27A63"/>
    <w:rsid w:val="00A27B4F"/>
    <w:rsid w:val="00A27C0C"/>
    <w:rsid w:val="00A30123"/>
    <w:rsid w:val="00A30266"/>
    <w:rsid w:val="00A30498"/>
    <w:rsid w:val="00A306D3"/>
    <w:rsid w:val="00A30701"/>
    <w:rsid w:val="00A3096A"/>
    <w:rsid w:val="00A30C04"/>
    <w:rsid w:val="00A30C50"/>
    <w:rsid w:val="00A30D73"/>
    <w:rsid w:val="00A30E6C"/>
    <w:rsid w:val="00A31102"/>
    <w:rsid w:val="00A3117B"/>
    <w:rsid w:val="00A3123C"/>
    <w:rsid w:val="00A31576"/>
    <w:rsid w:val="00A317A2"/>
    <w:rsid w:val="00A318C2"/>
    <w:rsid w:val="00A31D7D"/>
    <w:rsid w:val="00A31E56"/>
    <w:rsid w:val="00A320A2"/>
    <w:rsid w:val="00A328B8"/>
    <w:rsid w:val="00A32C1E"/>
    <w:rsid w:val="00A32DDE"/>
    <w:rsid w:val="00A32E52"/>
    <w:rsid w:val="00A32F07"/>
    <w:rsid w:val="00A32F8A"/>
    <w:rsid w:val="00A330FE"/>
    <w:rsid w:val="00A33106"/>
    <w:rsid w:val="00A3349D"/>
    <w:rsid w:val="00A33550"/>
    <w:rsid w:val="00A33954"/>
    <w:rsid w:val="00A33A26"/>
    <w:rsid w:val="00A33BB7"/>
    <w:rsid w:val="00A33D47"/>
    <w:rsid w:val="00A33F4F"/>
    <w:rsid w:val="00A34096"/>
    <w:rsid w:val="00A341FF"/>
    <w:rsid w:val="00A3427A"/>
    <w:rsid w:val="00A343A0"/>
    <w:rsid w:val="00A348A7"/>
    <w:rsid w:val="00A34B77"/>
    <w:rsid w:val="00A34D8A"/>
    <w:rsid w:val="00A34DA2"/>
    <w:rsid w:val="00A3504C"/>
    <w:rsid w:val="00A3514F"/>
    <w:rsid w:val="00A356E4"/>
    <w:rsid w:val="00A35A8C"/>
    <w:rsid w:val="00A35D2B"/>
    <w:rsid w:val="00A35D9F"/>
    <w:rsid w:val="00A35EC4"/>
    <w:rsid w:val="00A3614D"/>
    <w:rsid w:val="00A36604"/>
    <w:rsid w:val="00A36844"/>
    <w:rsid w:val="00A36DAF"/>
    <w:rsid w:val="00A37198"/>
    <w:rsid w:val="00A37214"/>
    <w:rsid w:val="00A374A5"/>
    <w:rsid w:val="00A3760C"/>
    <w:rsid w:val="00A37A2F"/>
    <w:rsid w:val="00A37BC9"/>
    <w:rsid w:val="00A37C7E"/>
    <w:rsid w:val="00A37D6B"/>
    <w:rsid w:val="00A37ED0"/>
    <w:rsid w:val="00A3B13D"/>
    <w:rsid w:val="00A40273"/>
    <w:rsid w:val="00A402DC"/>
    <w:rsid w:val="00A4049E"/>
    <w:rsid w:val="00A40522"/>
    <w:rsid w:val="00A40681"/>
    <w:rsid w:val="00A40768"/>
    <w:rsid w:val="00A40A20"/>
    <w:rsid w:val="00A40B05"/>
    <w:rsid w:val="00A40D27"/>
    <w:rsid w:val="00A40D89"/>
    <w:rsid w:val="00A40D9C"/>
    <w:rsid w:val="00A416EA"/>
    <w:rsid w:val="00A4174A"/>
    <w:rsid w:val="00A41972"/>
    <w:rsid w:val="00A41AC7"/>
    <w:rsid w:val="00A41D20"/>
    <w:rsid w:val="00A41D7A"/>
    <w:rsid w:val="00A420FC"/>
    <w:rsid w:val="00A4211D"/>
    <w:rsid w:val="00A42188"/>
    <w:rsid w:val="00A42222"/>
    <w:rsid w:val="00A42251"/>
    <w:rsid w:val="00A42534"/>
    <w:rsid w:val="00A42AA9"/>
    <w:rsid w:val="00A42BE2"/>
    <w:rsid w:val="00A42F76"/>
    <w:rsid w:val="00A431C5"/>
    <w:rsid w:val="00A435B7"/>
    <w:rsid w:val="00A43679"/>
    <w:rsid w:val="00A4374D"/>
    <w:rsid w:val="00A437CF"/>
    <w:rsid w:val="00A43A64"/>
    <w:rsid w:val="00A43D2B"/>
    <w:rsid w:val="00A43E73"/>
    <w:rsid w:val="00A44024"/>
    <w:rsid w:val="00A44283"/>
    <w:rsid w:val="00A444C9"/>
    <w:rsid w:val="00A4463F"/>
    <w:rsid w:val="00A446ED"/>
    <w:rsid w:val="00A4471B"/>
    <w:rsid w:val="00A44E8C"/>
    <w:rsid w:val="00A44EF2"/>
    <w:rsid w:val="00A44F60"/>
    <w:rsid w:val="00A4520F"/>
    <w:rsid w:val="00A45287"/>
    <w:rsid w:val="00A4549A"/>
    <w:rsid w:val="00A45930"/>
    <w:rsid w:val="00A45B7A"/>
    <w:rsid w:val="00A45CD2"/>
    <w:rsid w:val="00A461AE"/>
    <w:rsid w:val="00A462CA"/>
    <w:rsid w:val="00A4651F"/>
    <w:rsid w:val="00A46C07"/>
    <w:rsid w:val="00A46FF9"/>
    <w:rsid w:val="00A472B1"/>
    <w:rsid w:val="00A47407"/>
    <w:rsid w:val="00A47751"/>
    <w:rsid w:val="00A47756"/>
    <w:rsid w:val="00A4792C"/>
    <w:rsid w:val="00A47EAB"/>
    <w:rsid w:val="00A47FC9"/>
    <w:rsid w:val="00A503AC"/>
    <w:rsid w:val="00A5047E"/>
    <w:rsid w:val="00A50651"/>
    <w:rsid w:val="00A50793"/>
    <w:rsid w:val="00A507B3"/>
    <w:rsid w:val="00A50B26"/>
    <w:rsid w:val="00A50D5A"/>
    <w:rsid w:val="00A50D90"/>
    <w:rsid w:val="00A50E0C"/>
    <w:rsid w:val="00A50E81"/>
    <w:rsid w:val="00A50EFE"/>
    <w:rsid w:val="00A5121E"/>
    <w:rsid w:val="00A514BC"/>
    <w:rsid w:val="00A519FB"/>
    <w:rsid w:val="00A51B7D"/>
    <w:rsid w:val="00A51B8D"/>
    <w:rsid w:val="00A52287"/>
    <w:rsid w:val="00A524E6"/>
    <w:rsid w:val="00A52A18"/>
    <w:rsid w:val="00A52C17"/>
    <w:rsid w:val="00A53C5E"/>
    <w:rsid w:val="00A53CB7"/>
    <w:rsid w:val="00A53D33"/>
    <w:rsid w:val="00A53EE5"/>
    <w:rsid w:val="00A54188"/>
    <w:rsid w:val="00A54239"/>
    <w:rsid w:val="00A549E0"/>
    <w:rsid w:val="00A54C3A"/>
    <w:rsid w:val="00A54CD8"/>
    <w:rsid w:val="00A54F8A"/>
    <w:rsid w:val="00A550B2"/>
    <w:rsid w:val="00A5529E"/>
    <w:rsid w:val="00A55428"/>
    <w:rsid w:val="00A554E7"/>
    <w:rsid w:val="00A5553E"/>
    <w:rsid w:val="00A55B6D"/>
    <w:rsid w:val="00A55DCE"/>
    <w:rsid w:val="00A55E65"/>
    <w:rsid w:val="00A5622C"/>
    <w:rsid w:val="00A567F1"/>
    <w:rsid w:val="00A56821"/>
    <w:rsid w:val="00A56994"/>
    <w:rsid w:val="00A56B0E"/>
    <w:rsid w:val="00A56B27"/>
    <w:rsid w:val="00A56B9A"/>
    <w:rsid w:val="00A56BA5"/>
    <w:rsid w:val="00A56C53"/>
    <w:rsid w:val="00A56DAD"/>
    <w:rsid w:val="00A571B5"/>
    <w:rsid w:val="00A571F0"/>
    <w:rsid w:val="00A57423"/>
    <w:rsid w:val="00A57507"/>
    <w:rsid w:val="00A57630"/>
    <w:rsid w:val="00A5777C"/>
    <w:rsid w:val="00A577DC"/>
    <w:rsid w:val="00A57827"/>
    <w:rsid w:val="00A57A08"/>
    <w:rsid w:val="00A57F97"/>
    <w:rsid w:val="00A6047B"/>
    <w:rsid w:val="00A60580"/>
    <w:rsid w:val="00A609B6"/>
    <w:rsid w:val="00A60E35"/>
    <w:rsid w:val="00A61534"/>
    <w:rsid w:val="00A61648"/>
    <w:rsid w:val="00A6183A"/>
    <w:rsid w:val="00A61AE2"/>
    <w:rsid w:val="00A61D5A"/>
    <w:rsid w:val="00A61FD2"/>
    <w:rsid w:val="00A62197"/>
    <w:rsid w:val="00A62461"/>
    <w:rsid w:val="00A62532"/>
    <w:rsid w:val="00A62548"/>
    <w:rsid w:val="00A6259E"/>
    <w:rsid w:val="00A625A7"/>
    <w:rsid w:val="00A62A90"/>
    <w:rsid w:val="00A62C7D"/>
    <w:rsid w:val="00A62D43"/>
    <w:rsid w:val="00A62D63"/>
    <w:rsid w:val="00A633C4"/>
    <w:rsid w:val="00A63F9B"/>
    <w:rsid w:val="00A64159"/>
    <w:rsid w:val="00A643FF"/>
    <w:rsid w:val="00A64681"/>
    <w:rsid w:val="00A64867"/>
    <w:rsid w:val="00A648F2"/>
    <w:rsid w:val="00A6493F"/>
    <w:rsid w:val="00A64979"/>
    <w:rsid w:val="00A649C8"/>
    <w:rsid w:val="00A64E2E"/>
    <w:rsid w:val="00A64EA7"/>
    <w:rsid w:val="00A64FCD"/>
    <w:rsid w:val="00A650C6"/>
    <w:rsid w:val="00A65298"/>
    <w:rsid w:val="00A6544E"/>
    <w:rsid w:val="00A65B65"/>
    <w:rsid w:val="00A66060"/>
    <w:rsid w:val="00A6612E"/>
    <w:rsid w:val="00A66945"/>
    <w:rsid w:val="00A66CCD"/>
    <w:rsid w:val="00A66E0E"/>
    <w:rsid w:val="00A66F4A"/>
    <w:rsid w:val="00A670DD"/>
    <w:rsid w:val="00A67290"/>
    <w:rsid w:val="00A673DD"/>
    <w:rsid w:val="00A6753A"/>
    <w:rsid w:val="00A67667"/>
    <w:rsid w:val="00A67AE0"/>
    <w:rsid w:val="00A67B2C"/>
    <w:rsid w:val="00A67D63"/>
    <w:rsid w:val="00A67F19"/>
    <w:rsid w:val="00A6A11E"/>
    <w:rsid w:val="00A70261"/>
    <w:rsid w:val="00A707E3"/>
    <w:rsid w:val="00A70A94"/>
    <w:rsid w:val="00A70CA2"/>
    <w:rsid w:val="00A70DE1"/>
    <w:rsid w:val="00A70E48"/>
    <w:rsid w:val="00A70E6A"/>
    <w:rsid w:val="00A70EED"/>
    <w:rsid w:val="00A70F98"/>
    <w:rsid w:val="00A71110"/>
    <w:rsid w:val="00A7151A"/>
    <w:rsid w:val="00A7165F"/>
    <w:rsid w:val="00A7183E"/>
    <w:rsid w:val="00A71957"/>
    <w:rsid w:val="00A71979"/>
    <w:rsid w:val="00A71B91"/>
    <w:rsid w:val="00A71CA6"/>
    <w:rsid w:val="00A720DC"/>
    <w:rsid w:val="00A720FD"/>
    <w:rsid w:val="00A72269"/>
    <w:rsid w:val="00A722EF"/>
    <w:rsid w:val="00A724A6"/>
    <w:rsid w:val="00A725AA"/>
    <w:rsid w:val="00A726BA"/>
    <w:rsid w:val="00A72879"/>
    <w:rsid w:val="00A72ADB"/>
    <w:rsid w:val="00A72B6E"/>
    <w:rsid w:val="00A72C99"/>
    <w:rsid w:val="00A72DB9"/>
    <w:rsid w:val="00A73063"/>
    <w:rsid w:val="00A7326B"/>
    <w:rsid w:val="00A736E0"/>
    <w:rsid w:val="00A738EF"/>
    <w:rsid w:val="00A73949"/>
    <w:rsid w:val="00A73956"/>
    <w:rsid w:val="00A73BD3"/>
    <w:rsid w:val="00A73FE6"/>
    <w:rsid w:val="00A74070"/>
    <w:rsid w:val="00A742E5"/>
    <w:rsid w:val="00A74AE0"/>
    <w:rsid w:val="00A74D11"/>
    <w:rsid w:val="00A74F55"/>
    <w:rsid w:val="00A751AA"/>
    <w:rsid w:val="00A75262"/>
    <w:rsid w:val="00A752FD"/>
    <w:rsid w:val="00A75709"/>
    <w:rsid w:val="00A75AF6"/>
    <w:rsid w:val="00A75BEA"/>
    <w:rsid w:val="00A75DF5"/>
    <w:rsid w:val="00A75F68"/>
    <w:rsid w:val="00A76049"/>
    <w:rsid w:val="00A7618F"/>
    <w:rsid w:val="00A761BC"/>
    <w:rsid w:val="00A76438"/>
    <w:rsid w:val="00A766EE"/>
    <w:rsid w:val="00A76BFD"/>
    <w:rsid w:val="00A76C3C"/>
    <w:rsid w:val="00A76D28"/>
    <w:rsid w:val="00A76D83"/>
    <w:rsid w:val="00A7704D"/>
    <w:rsid w:val="00A77300"/>
    <w:rsid w:val="00A773F2"/>
    <w:rsid w:val="00A775E3"/>
    <w:rsid w:val="00A77669"/>
    <w:rsid w:val="00A77A02"/>
    <w:rsid w:val="00A77CA8"/>
    <w:rsid w:val="00A77F85"/>
    <w:rsid w:val="00A8038C"/>
    <w:rsid w:val="00A80BB0"/>
    <w:rsid w:val="00A80C8D"/>
    <w:rsid w:val="00A80D4C"/>
    <w:rsid w:val="00A81124"/>
    <w:rsid w:val="00A8117C"/>
    <w:rsid w:val="00A812EF"/>
    <w:rsid w:val="00A816BE"/>
    <w:rsid w:val="00A8179A"/>
    <w:rsid w:val="00A817D0"/>
    <w:rsid w:val="00A81AAD"/>
    <w:rsid w:val="00A81AAE"/>
    <w:rsid w:val="00A81C1F"/>
    <w:rsid w:val="00A81DCF"/>
    <w:rsid w:val="00A81E57"/>
    <w:rsid w:val="00A820B8"/>
    <w:rsid w:val="00A823B1"/>
    <w:rsid w:val="00A823C7"/>
    <w:rsid w:val="00A82558"/>
    <w:rsid w:val="00A82AE5"/>
    <w:rsid w:val="00A82DE6"/>
    <w:rsid w:val="00A82FCA"/>
    <w:rsid w:val="00A83387"/>
    <w:rsid w:val="00A83773"/>
    <w:rsid w:val="00A83CF0"/>
    <w:rsid w:val="00A83D5E"/>
    <w:rsid w:val="00A8424C"/>
    <w:rsid w:val="00A8433B"/>
    <w:rsid w:val="00A843D4"/>
    <w:rsid w:val="00A8461D"/>
    <w:rsid w:val="00A84628"/>
    <w:rsid w:val="00A84D77"/>
    <w:rsid w:val="00A85058"/>
    <w:rsid w:val="00A85422"/>
    <w:rsid w:val="00A85509"/>
    <w:rsid w:val="00A856B5"/>
    <w:rsid w:val="00A85733"/>
    <w:rsid w:val="00A85764"/>
    <w:rsid w:val="00A85904"/>
    <w:rsid w:val="00A85923"/>
    <w:rsid w:val="00A85BCB"/>
    <w:rsid w:val="00A85F26"/>
    <w:rsid w:val="00A86145"/>
    <w:rsid w:val="00A868C8"/>
    <w:rsid w:val="00A86C58"/>
    <w:rsid w:val="00A8744B"/>
    <w:rsid w:val="00A874F0"/>
    <w:rsid w:val="00A87A23"/>
    <w:rsid w:val="00A87E17"/>
    <w:rsid w:val="00A87F4C"/>
    <w:rsid w:val="00A90200"/>
    <w:rsid w:val="00A90271"/>
    <w:rsid w:val="00A90591"/>
    <w:rsid w:val="00A907FC"/>
    <w:rsid w:val="00A90999"/>
    <w:rsid w:val="00A90C26"/>
    <w:rsid w:val="00A90CAA"/>
    <w:rsid w:val="00A90E63"/>
    <w:rsid w:val="00A91029"/>
    <w:rsid w:val="00A9142B"/>
    <w:rsid w:val="00A91F49"/>
    <w:rsid w:val="00A91F82"/>
    <w:rsid w:val="00A92077"/>
    <w:rsid w:val="00A92357"/>
    <w:rsid w:val="00A929A4"/>
    <w:rsid w:val="00A92B02"/>
    <w:rsid w:val="00A92C4D"/>
    <w:rsid w:val="00A92C87"/>
    <w:rsid w:val="00A92CB2"/>
    <w:rsid w:val="00A92F6E"/>
    <w:rsid w:val="00A932BC"/>
    <w:rsid w:val="00A9331C"/>
    <w:rsid w:val="00A93B30"/>
    <w:rsid w:val="00A93CD9"/>
    <w:rsid w:val="00A93D44"/>
    <w:rsid w:val="00A94524"/>
    <w:rsid w:val="00A945DD"/>
    <w:rsid w:val="00A946DB"/>
    <w:rsid w:val="00A946F6"/>
    <w:rsid w:val="00A94A15"/>
    <w:rsid w:val="00A94B55"/>
    <w:rsid w:val="00A94D2B"/>
    <w:rsid w:val="00A9506A"/>
    <w:rsid w:val="00A95477"/>
    <w:rsid w:val="00A95653"/>
    <w:rsid w:val="00A9567F"/>
    <w:rsid w:val="00A95812"/>
    <w:rsid w:val="00A95949"/>
    <w:rsid w:val="00A95AEF"/>
    <w:rsid w:val="00A95C01"/>
    <w:rsid w:val="00A95F45"/>
    <w:rsid w:val="00A96018"/>
    <w:rsid w:val="00A961DB"/>
    <w:rsid w:val="00A963CA"/>
    <w:rsid w:val="00A96594"/>
    <w:rsid w:val="00A968A9"/>
    <w:rsid w:val="00A969B5"/>
    <w:rsid w:val="00A969EE"/>
    <w:rsid w:val="00A96C6A"/>
    <w:rsid w:val="00A96DC3"/>
    <w:rsid w:val="00A96F4A"/>
    <w:rsid w:val="00A9748B"/>
    <w:rsid w:val="00A97507"/>
    <w:rsid w:val="00A978D2"/>
    <w:rsid w:val="00AA013F"/>
    <w:rsid w:val="00AA094E"/>
    <w:rsid w:val="00AA0B59"/>
    <w:rsid w:val="00AA0BCB"/>
    <w:rsid w:val="00AA0C41"/>
    <w:rsid w:val="00AA0F75"/>
    <w:rsid w:val="00AA10D5"/>
    <w:rsid w:val="00AA10D6"/>
    <w:rsid w:val="00AA131C"/>
    <w:rsid w:val="00AA1320"/>
    <w:rsid w:val="00AA13B7"/>
    <w:rsid w:val="00AA1544"/>
    <w:rsid w:val="00AA16DE"/>
    <w:rsid w:val="00AA1938"/>
    <w:rsid w:val="00AA1AAB"/>
    <w:rsid w:val="00AA1ABF"/>
    <w:rsid w:val="00AA1F9A"/>
    <w:rsid w:val="00AA2126"/>
    <w:rsid w:val="00AA235D"/>
    <w:rsid w:val="00AA247E"/>
    <w:rsid w:val="00AA25F5"/>
    <w:rsid w:val="00AA2B19"/>
    <w:rsid w:val="00AA2CCA"/>
    <w:rsid w:val="00AA2EC9"/>
    <w:rsid w:val="00AA2F2C"/>
    <w:rsid w:val="00AA32B6"/>
    <w:rsid w:val="00AA32E3"/>
    <w:rsid w:val="00AA336B"/>
    <w:rsid w:val="00AA379B"/>
    <w:rsid w:val="00AA38B5"/>
    <w:rsid w:val="00AA38F7"/>
    <w:rsid w:val="00AA429C"/>
    <w:rsid w:val="00AA451F"/>
    <w:rsid w:val="00AA4AA2"/>
    <w:rsid w:val="00AA4CFD"/>
    <w:rsid w:val="00AA4D36"/>
    <w:rsid w:val="00AA4DB1"/>
    <w:rsid w:val="00AA4F6B"/>
    <w:rsid w:val="00AA50C8"/>
    <w:rsid w:val="00AA55FE"/>
    <w:rsid w:val="00AA5BE1"/>
    <w:rsid w:val="00AA6814"/>
    <w:rsid w:val="00AA6A27"/>
    <w:rsid w:val="00AA701C"/>
    <w:rsid w:val="00AA75B8"/>
    <w:rsid w:val="00AA7735"/>
    <w:rsid w:val="00AA7A0C"/>
    <w:rsid w:val="00AA7B42"/>
    <w:rsid w:val="00AA7DD9"/>
    <w:rsid w:val="00AB000A"/>
    <w:rsid w:val="00AB00A2"/>
    <w:rsid w:val="00AB0351"/>
    <w:rsid w:val="00AB0A87"/>
    <w:rsid w:val="00AB0B86"/>
    <w:rsid w:val="00AB11EF"/>
    <w:rsid w:val="00AB1735"/>
    <w:rsid w:val="00AB17DE"/>
    <w:rsid w:val="00AB184B"/>
    <w:rsid w:val="00AB1BBC"/>
    <w:rsid w:val="00AB1D9F"/>
    <w:rsid w:val="00AB1F7D"/>
    <w:rsid w:val="00AB20B5"/>
    <w:rsid w:val="00AB230B"/>
    <w:rsid w:val="00AB24A5"/>
    <w:rsid w:val="00AB29CE"/>
    <w:rsid w:val="00AB2CCD"/>
    <w:rsid w:val="00AB307F"/>
    <w:rsid w:val="00AB313C"/>
    <w:rsid w:val="00AB31D6"/>
    <w:rsid w:val="00AB33C6"/>
    <w:rsid w:val="00AB3B5E"/>
    <w:rsid w:val="00AB3C16"/>
    <w:rsid w:val="00AB4003"/>
    <w:rsid w:val="00AB4242"/>
    <w:rsid w:val="00AB45C3"/>
    <w:rsid w:val="00AB46DD"/>
    <w:rsid w:val="00AB48E8"/>
    <w:rsid w:val="00AB57FD"/>
    <w:rsid w:val="00AB5AE2"/>
    <w:rsid w:val="00AB5B4F"/>
    <w:rsid w:val="00AB5D0F"/>
    <w:rsid w:val="00AB5DC1"/>
    <w:rsid w:val="00AB5E6A"/>
    <w:rsid w:val="00AB5FC5"/>
    <w:rsid w:val="00AB6193"/>
    <w:rsid w:val="00AB61EF"/>
    <w:rsid w:val="00AB62FE"/>
    <w:rsid w:val="00AB65C0"/>
    <w:rsid w:val="00AB6E9B"/>
    <w:rsid w:val="00AB6F27"/>
    <w:rsid w:val="00AB6FC9"/>
    <w:rsid w:val="00AB7274"/>
    <w:rsid w:val="00AB7476"/>
    <w:rsid w:val="00AB76E4"/>
    <w:rsid w:val="00AB7762"/>
    <w:rsid w:val="00AB77BB"/>
    <w:rsid w:val="00AB77C7"/>
    <w:rsid w:val="00AC000F"/>
    <w:rsid w:val="00AC005B"/>
    <w:rsid w:val="00AC00F7"/>
    <w:rsid w:val="00AC091D"/>
    <w:rsid w:val="00AC0B9B"/>
    <w:rsid w:val="00AC0E90"/>
    <w:rsid w:val="00AC1221"/>
    <w:rsid w:val="00AC1A53"/>
    <w:rsid w:val="00AC1C38"/>
    <w:rsid w:val="00AC1F6A"/>
    <w:rsid w:val="00AC298C"/>
    <w:rsid w:val="00AC2A05"/>
    <w:rsid w:val="00AC2A7E"/>
    <w:rsid w:val="00AC2AC7"/>
    <w:rsid w:val="00AC2BDE"/>
    <w:rsid w:val="00AC306E"/>
    <w:rsid w:val="00AC3157"/>
    <w:rsid w:val="00AC33BE"/>
    <w:rsid w:val="00AC383E"/>
    <w:rsid w:val="00AC408E"/>
    <w:rsid w:val="00AC40FE"/>
    <w:rsid w:val="00AC450D"/>
    <w:rsid w:val="00AC47FC"/>
    <w:rsid w:val="00AC4A90"/>
    <w:rsid w:val="00AC4D57"/>
    <w:rsid w:val="00AC4DAB"/>
    <w:rsid w:val="00AC4E7B"/>
    <w:rsid w:val="00AC4F50"/>
    <w:rsid w:val="00AC5061"/>
    <w:rsid w:val="00AC50C7"/>
    <w:rsid w:val="00AC560B"/>
    <w:rsid w:val="00AC5C69"/>
    <w:rsid w:val="00AC5EF3"/>
    <w:rsid w:val="00AC616E"/>
    <w:rsid w:val="00AC61B5"/>
    <w:rsid w:val="00AC650B"/>
    <w:rsid w:val="00AC688B"/>
    <w:rsid w:val="00AC6AA1"/>
    <w:rsid w:val="00AC6BB2"/>
    <w:rsid w:val="00AC6E93"/>
    <w:rsid w:val="00AC6E98"/>
    <w:rsid w:val="00AC6EE6"/>
    <w:rsid w:val="00AC7018"/>
    <w:rsid w:val="00AC727A"/>
    <w:rsid w:val="00AC7484"/>
    <w:rsid w:val="00AC77E3"/>
    <w:rsid w:val="00AC78C8"/>
    <w:rsid w:val="00AC7E81"/>
    <w:rsid w:val="00AD02D6"/>
    <w:rsid w:val="00AD0594"/>
    <w:rsid w:val="00AD0715"/>
    <w:rsid w:val="00AD0A7B"/>
    <w:rsid w:val="00AD0C22"/>
    <w:rsid w:val="00AD0D4E"/>
    <w:rsid w:val="00AD0E20"/>
    <w:rsid w:val="00AD1041"/>
    <w:rsid w:val="00AD146A"/>
    <w:rsid w:val="00AD14CF"/>
    <w:rsid w:val="00AD1643"/>
    <w:rsid w:val="00AD1644"/>
    <w:rsid w:val="00AD17B5"/>
    <w:rsid w:val="00AD187E"/>
    <w:rsid w:val="00AD1C74"/>
    <w:rsid w:val="00AD202F"/>
    <w:rsid w:val="00AD235C"/>
    <w:rsid w:val="00AD29D8"/>
    <w:rsid w:val="00AD2B0D"/>
    <w:rsid w:val="00AD2CB0"/>
    <w:rsid w:val="00AD2D0E"/>
    <w:rsid w:val="00AD30F2"/>
    <w:rsid w:val="00AD37EF"/>
    <w:rsid w:val="00AD3A24"/>
    <w:rsid w:val="00AD3CDF"/>
    <w:rsid w:val="00AD4383"/>
    <w:rsid w:val="00AD4479"/>
    <w:rsid w:val="00AD449B"/>
    <w:rsid w:val="00AD4527"/>
    <w:rsid w:val="00AD4557"/>
    <w:rsid w:val="00AD4759"/>
    <w:rsid w:val="00AD47BE"/>
    <w:rsid w:val="00AD4978"/>
    <w:rsid w:val="00AD498D"/>
    <w:rsid w:val="00AD49F9"/>
    <w:rsid w:val="00AD4A8C"/>
    <w:rsid w:val="00AD50BD"/>
    <w:rsid w:val="00AD5214"/>
    <w:rsid w:val="00AD5360"/>
    <w:rsid w:val="00AD53A0"/>
    <w:rsid w:val="00AD5405"/>
    <w:rsid w:val="00AD54E4"/>
    <w:rsid w:val="00AD55E9"/>
    <w:rsid w:val="00AD55FA"/>
    <w:rsid w:val="00AD586E"/>
    <w:rsid w:val="00AD5976"/>
    <w:rsid w:val="00AD5C11"/>
    <w:rsid w:val="00AD616B"/>
    <w:rsid w:val="00AD6348"/>
    <w:rsid w:val="00AD66CA"/>
    <w:rsid w:val="00AD6A19"/>
    <w:rsid w:val="00AD6DBF"/>
    <w:rsid w:val="00AD7366"/>
    <w:rsid w:val="00AD7429"/>
    <w:rsid w:val="00AD7443"/>
    <w:rsid w:val="00AD75BE"/>
    <w:rsid w:val="00AD786B"/>
    <w:rsid w:val="00AE066A"/>
    <w:rsid w:val="00AE095C"/>
    <w:rsid w:val="00AE09E1"/>
    <w:rsid w:val="00AE12E0"/>
    <w:rsid w:val="00AE1321"/>
    <w:rsid w:val="00AE1388"/>
    <w:rsid w:val="00AE16F8"/>
    <w:rsid w:val="00AE17B8"/>
    <w:rsid w:val="00AE1E7D"/>
    <w:rsid w:val="00AE1F79"/>
    <w:rsid w:val="00AE1F85"/>
    <w:rsid w:val="00AE21D0"/>
    <w:rsid w:val="00AE25A6"/>
    <w:rsid w:val="00AE2855"/>
    <w:rsid w:val="00AE2B3B"/>
    <w:rsid w:val="00AE2B41"/>
    <w:rsid w:val="00AE2C3A"/>
    <w:rsid w:val="00AE2E2F"/>
    <w:rsid w:val="00AE3609"/>
    <w:rsid w:val="00AE3813"/>
    <w:rsid w:val="00AE3852"/>
    <w:rsid w:val="00AE3A59"/>
    <w:rsid w:val="00AE3C8E"/>
    <w:rsid w:val="00AE3DC3"/>
    <w:rsid w:val="00AE3FC8"/>
    <w:rsid w:val="00AE40AE"/>
    <w:rsid w:val="00AE4122"/>
    <w:rsid w:val="00AE4208"/>
    <w:rsid w:val="00AE4341"/>
    <w:rsid w:val="00AE4556"/>
    <w:rsid w:val="00AE459D"/>
    <w:rsid w:val="00AE45A9"/>
    <w:rsid w:val="00AE46DE"/>
    <w:rsid w:val="00AE47B9"/>
    <w:rsid w:val="00AE4ECA"/>
    <w:rsid w:val="00AE4FF1"/>
    <w:rsid w:val="00AE50F1"/>
    <w:rsid w:val="00AE540A"/>
    <w:rsid w:val="00AE544B"/>
    <w:rsid w:val="00AE54FB"/>
    <w:rsid w:val="00AE556D"/>
    <w:rsid w:val="00AE5616"/>
    <w:rsid w:val="00AE570E"/>
    <w:rsid w:val="00AE571A"/>
    <w:rsid w:val="00AE58CB"/>
    <w:rsid w:val="00AE5933"/>
    <w:rsid w:val="00AE5A58"/>
    <w:rsid w:val="00AE5F09"/>
    <w:rsid w:val="00AE60C0"/>
    <w:rsid w:val="00AE6327"/>
    <w:rsid w:val="00AE648F"/>
    <w:rsid w:val="00AE66A4"/>
    <w:rsid w:val="00AE6774"/>
    <w:rsid w:val="00AE6DF6"/>
    <w:rsid w:val="00AE7944"/>
    <w:rsid w:val="00AE7B86"/>
    <w:rsid w:val="00AE7C82"/>
    <w:rsid w:val="00AE7D70"/>
    <w:rsid w:val="00AE7E10"/>
    <w:rsid w:val="00AF0172"/>
    <w:rsid w:val="00AF01A6"/>
    <w:rsid w:val="00AF045E"/>
    <w:rsid w:val="00AF04DD"/>
    <w:rsid w:val="00AF05C4"/>
    <w:rsid w:val="00AF0678"/>
    <w:rsid w:val="00AF06F0"/>
    <w:rsid w:val="00AF07ED"/>
    <w:rsid w:val="00AF0955"/>
    <w:rsid w:val="00AF0C59"/>
    <w:rsid w:val="00AF0E48"/>
    <w:rsid w:val="00AF0FE7"/>
    <w:rsid w:val="00AF1232"/>
    <w:rsid w:val="00AF139A"/>
    <w:rsid w:val="00AF1586"/>
    <w:rsid w:val="00AF16FD"/>
    <w:rsid w:val="00AF172F"/>
    <w:rsid w:val="00AF1CE9"/>
    <w:rsid w:val="00AF1E6B"/>
    <w:rsid w:val="00AF226D"/>
    <w:rsid w:val="00AF227B"/>
    <w:rsid w:val="00AF2457"/>
    <w:rsid w:val="00AF24DA"/>
    <w:rsid w:val="00AF28B0"/>
    <w:rsid w:val="00AF2B5C"/>
    <w:rsid w:val="00AF2D0D"/>
    <w:rsid w:val="00AF2D85"/>
    <w:rsid w:val="00AF2FC8"/>
    <w:rsid w:val="00AF3310"/>
    <w:rsid w:val="00AF3440"/>
    <w:rsid w:val="00AF36F5"/>
    <w:rsid w:val="00AF3850"/>
    <w:rsid w:val="00AF38BB"/>
    <w:rsid w:val="00AF39BF"/>
    <w:rsid w:val="00AF3B34"/>
    <w:rsid w:val="00AF3BFD"/>
    <w:rsid w:val="00AF3C5A"/>
    <w:rsid w:val="00AF3CC0"/>
    <w:rsid w:val="00AF3D64"/>
    <w:rsid w:val="00AF3DAB"/>
    <w:rsid w:val="00AF3EA8"/>
    <w:rsid w:val="00AF4102"/>
    <w:rsid w:val="00AF418F"/>
    <w:rsid w:val="00AF4432"/>
    <w:rsid w:val="00AF45AC"/>
    <w:rsid w:val="00AF45D6"/>
    <w:rsid w:val="00AF45D8"/>
    <w:rsid w:val="00AF47C3"/>
    <w:rsid w:val="00AF483F"/>
    <w:rsid w:val="00AF4CD5"/>
    <w:rsid w:val="00AF4D99"/>
    <w:rsid w:val="00AF4DF3"/>
    <w:rsid w:val="00AF4F46"/>
    <w:rsid w:val="00AF54E6"/>
    <w:rsid w:val="00AF582F"/>
    <w:rsid w:val="00AF5D2F"/>
    <w:rsid w:val="00AF5F2B"/>
    <w:rsid w:val="00AF61FB"/>
    <w:rsid w:val="00AF62B7"/>
    <w:rsid w:val="00AF6485"/>
    <w:rsid w:val="00AF66E5"/>
    <w:rsid w:val="00AF711B"/>
    <w:rsid w:val="00AF7446"/>
    <w:rsid w:val="00AF7667"/>
    <w:rsid w:val="00AF77C8"/>
    <w:rsid w:val="00AF799A"/>
    <w:rsid w:val="00AF7AE9"/>
    <w:rsid w:val="00AF7B62"/>
    <w:rsid w:val="00AF7C58"/>
    <w:rsid w:val="00AF7CE2"/>
    <w:rsid w:val="00AF7EAF"/>
    <w:rsid w:val="00AF7EC1"/>
    <w:rsid w:val="00B00082"/>
    <w:rsid w:val="00B000D2"/>
    <w:rsid w:val="00B00111"/>
    <w:rsid w:val="00B001E7"/>
    <w:rsid w:val="00B002A8"/>
    <w:rsid w:val="00B002FB"/>
    <w:rsid w:val="00B003F2"/>
    <w:rsid w:val="00B00405"/>
    <w:rsid w:val="00B00710"/>
    <w:rsid w:val="00B00827"/>
    <w:rsid w:val="00B00D10"/>
    <w:rsid w:val="00B00E8C"/>
    <w:rsid w:val="00B010D5"/>
    <w:rsid w:val="00B01216"/>
    <w:rsid w:val="00B01474"/>
    <w:rsid w:val="00B014F7"/>
    <w:rsid w:val="00B01676"/>
    <w:rsid w:val="00B01790"/>
    <w:rsid w:val="00B01799"/>
    <w:rsid w:val="00B0189C"/>
    <w:rsid w:val="00B01A39"/>
    <w:rsid w:val="00B01B31"/>
    <w:rsid w:val="00B01BE4"/>
    <w:rsid w:val="00B02044"/>
    <w:rsid w:val="00B0237E"/>
    <w:rsid w:val="00B02FAD"/>
    <w:rsid w:val="00B0315A"/>
    <w:rsid w:val="00B03939"/>
    <w:rsid w:val="00B04215"/>
    <w:rsid w:val="00B043B8"/>
    <w:rsid w:val="00B0442A"/>
    <w:rsid w:val="00B04564"/>
    <w:rsid w:val="00B04AED"/>
    <w:rsid w:val="00B04BE4"/>
    <w:rsid w:val="00B04C2A"/>
    <w:rsid w:val="00B04EA7"/>
    <w:rsid w:val="00B04F58"/>
    <w:rsid w:val="00B04F7C"/>
    <w:rsid w:val="00B050FE"/>
    <w:rsid w:val="00B05627"/>
    <w:rsid w:val="00B058E4"/>
    <w:rsid w:val="00B0610B"/>
    <w:rsid w:val="00B06265"/>
    <w:rsid w:val="00B063B2"/>
    <w:rsid w:val="00B0674E"/>
    <w:rsid w:val="00B06864"/>
    <w:rsid w:val="00B06B08"/>
    <w:rsid w:val="00B06D3F"/>
    <w:rsid w:val="00B06D72"/>
    <w:rsid w:val="00B06E72"/>
    <w:rsid w:val="00B06ECF"/>
    <w:rsid w:val="00B06FD5"/>
    <w:rsid w:val="00B0701F"/>
    <w:rsid w:val="00B070A3"/>
    <w:rsid w:val="00B07199"/>
    <w:rsid w:val="00B071EB"/>
    <w:rsid w:val="00B07458"/>
    <w:rsid w:val="00B07605"/>
    <w:rsid w:val="00B076DA"/>
    <w:rsid w:val="00B07CD8"/>
    <w:rsid w:val="00B07D0C"/>
    <w:rsid w:val="00B07D7E"/>
    <w:rsid w:val="00B1006E"/>
    <w:rsid w:val="00B104C3"/>
    <w:rsid w:val="00B10967"/>
    <w:rsid w:val="00B10C8E"/>
    <w:rsid w:val="00B10D58"/>
    <w:rsid w:val="00B10D9B"/>
    <w:rsid w:val="00B113F3"/>
    <w:rsid w:val="00B11782"/>
    <w:rsid w:val="00B11823"/>
    <w:rsid w:val="00B11887"/>
    <w:rsid w:val="00B120D9"/>
    <w:rsid w:val="00B12121"/>
    <w:rsid w:val="00B122AA"/>
    <w:rsid w:val="00B12443"/>
    <w:rsid w:val="00B128E2"/>
    <w:rsid w:val="00B1327F"/>
    <w:rsid w:val="00B1328C"/>
    <w:rsid w:val="00B13382"/>
    <w:rsid w:val="00B1357B"/>
    <w:rsid w:val="00B135AE"/>
    <w:rsid w:val="00B135F8"/>
    <w:rsid w:val="00B138BA"/>
    <w:rsid w:val="00B13980"/>
    <w:rsid w:val="00B13D98"/>
    <w:rsid w:val="00B13E56"/>
    <w:rsid w:val="00B13F1D"/>
    <w:rsid w:val="00B1484B"/>
    <w:rsid w:val="00B14915"/>
    <w:rsid w:val="00B14AA9"/>
    <w:rsid w:val="00B14B02"/>
    <w:rsid w:val="00B14D13"/>
    <w:rsid w:val="00B14E81"/>
    <w:rsid w:val="00B14ECE"/>
    <w:rsid w:val="00B1541E"/>
    <w:rsid w:val="00B15723"/>
    <w:rsid w:val="00B157E6"/>
    <w:rsid w:val="00B158C5"/>
    <w:rsid w:val="00B15BDA"/>
    <w:rsid w:val="00B15E6A"/>
    <w:rsid w:val="00B15F0E"/>
    <w:rsid w:val="00B16217"/>
    <w:rsid w:val="00B16281"/>
    <w:rsid w:val="00B163D4"/>
    <w:rsid w:val="00B1644F"/>
    <w:rsid w:val="00B16536"/>
    <w:rsid w:val="00B165D9"/>
    <w:rsid w:val="00B16963"/>
    <w:rsid w:val="00B175BD"/>
    <w:rsid w:val="00B175F8"/>
    <w:rsid w:val="00B17C01"/>
    <w:rsid w:val="00B17D93"/>
    <w:rsid w:val="00B20389"/>
    <w:rsid w:val="00B20439"/>
    <w:rsid w:val="00B204F6"/>
    <w:rsid w:val="00B2065B"/>
    <w:rsid w:val="00B2098A"/>
    <w:rsid w:val="00B20AAD"/>
    <w:rsid w:val="00B2147F"/>
    <w:rsid w:val="00B215BD"/>
    <w:rsid w:val="00B21950"/>
    <w:rsid w:val="00B21A4B"/>
    <w:rsid w:val="00B21AAE"/>
    <w:rsid w:val="00B21E9D"/>
    <w:rsid w:val="00B2265F"/>
    <w:rsid w:val="00B228B3"/>
    <w:rsid w:val="00B22A72"/>
    <w:rsid w:val="00B22AC3"/>
    <w:rsid w:val="00B22C68"/>
    <w:rsid w:val="00B22D1B"/>
    <w:rsid w:val="00B231AD"/>
    <w:rsid w:val="00B232CD"/>
    <w:rsid w:val="00B2358F"/>
    <w:rsid w:val="00B23592"/>
    <w:rsid w:val="00B235D8"/>
    <w:rsid w:val="00B23664"/>
    <w:rsid w:val="00B236D6"/>
    <w:rsid w:val="00B23A21"/>
    <w:rsid w:val="00B23B44"/>
    <w:rsid w:val="00B23B5E"/>
    <w:rsid w:val="00B23F3A"/>
    <w:rsid w:val="00B24111"/>
    <w:rsid w:val="00B24195"/>
    <w:rsid w:val="00B24216"/>
    <w:rsid w:val="00B242E7"/>
    <w:rsid w:val="00B2454B"/>
    <w:rsid w:val="00B247A5"/>
    <w:rsid w:val="00B24B6B"/>
    <w:rsid w:val="00B24EEA"/>
    <w:rsid w:val="00B24FFE"/>
    <w:rsid w:val="00B25076"/>
    <w:rsid w:val="00B255CF"/>
    <w:rsid w:val="00B2578D"/>
    <w:rsid w:val="00B257CA"/>
    <w:rsid w:val="00B25E5B"/>
    <w:rsid w:val="00B25EE4"/>
    <w:rsid w:val="00B26377"/>
    <w:rsid w:val="00B263C1"/>
    <w:rsid w:val="00B2685C"/>
    <w:rsid w:val="00B269D5"/>
    <w:rsid w:val="00B26E73"/>
    <w:rsid w:val="00B27260"/>
    <w:rsid w:val="00B275C0"/>
    <w:rsid w:val="00B279B5"/>
    <w:rsid w:val="00B27C0A"/>
    <w:rsid w:val="00B27E50"/>
    <w:rsid w:val="00B27F25"/>
    <w:rsid w:val="00B3003E"/>
    <w:rsid w:val="00B30101"/>
    <w:rsid w:val="00B30202"/>
    <w:rsid w:val="00B303D9"/>
    <w:rsid w:val="00B3071C"/>
    <w:rsid w:val="00B307F9"/>
    <w:rsid w:val="00B30A22"/>
    <w:rsid w:val="00B30BE2"/>
    <w:rsid w:val="00B30DC1"/>
    <w:rsid w:val="00B30EAD"/>
    <w:rsid w:val="00B313FE"/>
    <w:rsid w:val="00B31997"/>
    <w:rsid w:val="00B31BB4"/>
    <w:rsid w:val="00B31BE6"/>
    <w:rsid w:val="00B32136"/>
    <w:rsid w:val="00B323B1"/>
    <w:rsid w:val="00B326CE"/>
    <w:rsid w:val="00B328C4"/>
    <w:rsid w:val="00B32A0E"/>
    <w:rsid w:val="00B32BE0"/>
    <w:rsid w:val="00B32BF6"/>
    <w:rsid w:val="00B32D57"/>
    <w:rsid w:val="00B32F17"/>
    <w:rsid w:val="00B32F3F"/>
    <w:rsid w:val="00B339D5"/>
    <w:rsid w:val="00B339DA"/>
    <w:rsid w:val="00B33D10"/>
    <w:rsid w:val="00B33D16"/>
    <w:rsid w:val="00B33FAF"/>
    <w:rsid w:val="00B34209"/>
    <w:rsid w:val="00B3421B"/>
    <w:rsid w:val="00B34238"/>
    <w:rsid w:val="00B34298"/>
    <w:rsid w:val="00B3460E"/>
    <w:rsid w:val="00B34A14"/>
    <w:rsid w:val="00B34BEF"/>
    <w:rsid w:val="00B35046"/>
    <w:rsid w:val="00B35522"/>
    <w:rsid w:val="00B359A4"/>
    <w:rsid w:val="00B35BD9"/>
    <w:rsid w:val="00B35DC0"/>
    <w:rsid w:val="00B35EE5"/>
    <w:rsid w:val="00B36029"/>
    <w:rsid w:val="00B36183"/>
    <w:rsid w:val="00B36299"/>
    <w:rsid w:val="00B36549"/>
    <w:rsid w:val="00B3654E"/>
    <w:rsid w:val="00B365EA"/>
    <w:rsid w:val="00B3663D"/>
    <w:rsid w:val="00B368FB"/>
    <w:rsid w:val="00B3691D"/>
    <w:rsid w:val="00B36BFF"/>
    <w:rsid w:val="00B36D10"/>
    <w:rsid w:val="00B37069"/>
    <w:rsid w:val="00B37420"/>
    <w:rsid w:val="00B3742A"/>
    <w:rsid w:val="00B37C01"/>
    <w:rsid w:val="00B37CBD"/>
    <w:rsid w:val="00B37F76"/>
    <w:rsid w:val="00B40004"/>
    <w:rsid w:val="00B4020C"/>
    <w:rsid w:val="00B40297"/>
    <w:rsid w:val="00B402F0"/>
    <w:rsid w:val="00B40566"/>
    <w:rsid w:val="00B40853"/>
    <w:rsid w:val="00B40912"/>
    <w:rsid w:val="00B40C02"/>
    <w:rsid w:val="00B40CFA"/>
    <w:rsid w:val="00B40F31"/>
    <w:rsid w:val="00B40F35"/>
    <w:rsid w:val="00B411A2"/>
    <w:rsid w:val="00B41706"/>
    <w:rsid w:val="00B4180A"/>
    <w:rsid w:val="00B4187A"/>
    <w:rsid w:val="00B41893"/>
    <w:rsid w:val="00B4189D"/>
    <w:rsid w:val="00B41AF3"/>
    <w:rsid w:val="00B41B67"/>
    <w:rsid w:val="00B41C0C"/>
    <w:rsid w:val="00B41CEC"/>
    <w:rsid w:val="00B41ED3"/>
    <w:rsid w:val="00B422C8"/>
    <w:rsid w:val="00B422E3"/>
    <w:rsid w:val="00B426C5"/>
    <w:rsid w:val="00B428BF"/>
    <w:rsid w:val="00B42A6E"/>
    <w:rsid w:val="00B42EE7"/>
    <w:rsid w:val="00B4366D"/>
    <w:rsid w:val="00B437B1"/>
    <w:rsid w:val="00B43B2E"/>
    <w:rsid w:val="00B43B8F"/>
    <w:rsid w:val="00B43BEE"/>
    <w:rsid w:val="00B43CEB"/>
    <w:rsid w:val="00B44023"/>
    <w:rsid w:val="00B44310"/>
    <w:rsid w:val="00B443AC"/>
    <w:rsid w:val="00B443FB"/>
    <w:rsid w:val="00B4464D"/>
    <w:rsid w:val="00B446F7"/>
    <w:rsid w:val="00B44A03"/>
    <w:rsid w:val="00B44AEC"/>
    <w:rsid w:val="00B44DE7"/>
    <w:rsid w:val="00B44E73"/>
    <w:rsid w:val="00B44F7D"/>
    <w:rsid w:val="00B45171"/>
    <w:rsid w:val="00B45286"/>
    <w:rsid w:val="00B4532B"/>
    <w:rsid w:val="00B455A9"/>
    <w:rsid w:val="00B455AA"/>
    <w:rsid w:val="00B459D3"/>
    <w:rsid w:val="00B45BEB"/>
    <w:rsid w:val="00B45CE4"/>
    <w:rsid w:val="00B45CF2"/>
    <w:rsid w:val="00B45DDE"/>
    <w:rsid w:val="00B45E16"/>
    <w:rsid w:val="00B4643A"/>
    <w:rsid w:val="00B4663F"/>
    <w:rsid w:val="00B4664C"/>
    <w:rsid w:val="00B46691"/>
    <w:rsid w:val="00B4716D"/>
    <w:rsid w:val="00B47289"/>
    <w:rsid w:val="00B473B8"/>
    <w:rsid w:val="00B47727"/>
    <w:rsid w:val="00B477ED"/>
    <w:rsid w:val="00B47A3F"/>
    <w:rsid w:val="00B47C3C"/>
    <w:rsid w:val="00B50301"/>
    <w:rsid w:val="00B5054E"/>
    <w:rsid w:val="00B50920"/>
    <w:rsid w:val="00B50B35"/>
    <w:rsid w:val="00B50B3C"/>
    <w:rsid w:val="00B50C26"/>
    <w:rsid w:val="00B51176"/>
    <w:rsid w:val="00B515D7"/>
    <w:rsid w:val="00B51695"/>
    <w:rsid w:val="00B516CC"/>
    <w:rsid w:val="00B516E1"/>
    <w:rsid w:val="00B5173D"/>
    <w:rsid w:val="00B518A0"/>
    <w:rsid w:val="00B51A5E"/>
    <w:rsid w:val="00B51ABD"/>
    <w:rsid w:val="00B526DA"/>
    <w:rsid w:val="00B52776"/>
    <w:rsid w:val="00B52A6D"/>
    <w:rsid w:val="00B52B73"/>
    <w:rsid w:val="00B52BB5"/>
    <w:rsid w:val="00B52C1C"/>
    <w:rsid w:val="00B52DBB"/>
    <w:rsid w:val="00B52E71"/>
    <w:rsid w:val="00B5308F"/>
    <w:rsid w:val="00B53243"/>
    <w:rsid w:val="00B532FC"/>
    <w:rsid w:val="00B53E62"/>
    <w:rsid w:val="00B53F03"/>
    <w:rsid w:val="00B540E5"/>
    <w:rsid w:val="00B54330"/>
    <w:rsid w:val="00B54AC7"/>
    <w:rsid w:val="00B54CDC"/>
    <w:rsid w:val="00B54D24"/>
    <w:rsid w:val="00B54EDC"/>
    <w:rsid w:val="00B5524A"/>
    <w:rsid w:val="00B552D8"/>
    <w:rsid w:val="00B55307"/>
    <w:rsid w:val="00B556E7"/>
    <w:rsid w:val="00B55AA9"/>
    <w:rsid w:val="00B55B37"/>
    <w:rsid w:val="00B55D17"/>
    <w:rsid w:val="00B55E73"/>
    <w:rsid w:val="00B55F96"/>
    <w:rsid w:val="00B55FC8"/>
    <w:rsid w:val="00B56098"/>
    <w:rsid w:val="00B572F9"/>
    <w:rsid w:val="00B573EA"/>
    <w:rsid w:val="00B57DD9"/>
    <w:rsid w:val="00B5CBE4"/>
    <w:rsid w:val="00B60721"/>
    <w:rsid w:val="00B60937"/>
    <w:rsid w:val="00B60986"/>
    <w:rsid w:val="00B609EF"/>
    <w:rsid w:val="00B60C00"/>
    <w:rsid w:val="00B60C24"/>
    <w:rsid w:val="00B60D7B"/>
    <w:rsid w:val="00B6111D"/>
    <w:rsid w:val="00B61200"/>
    <w:rsid w:val="00B6137E"/>
    <w:rsid w:val="00B6148B"/>
    <w:rsid w:val="00B61824"/>
    <w:rsid w:val="00B6185E"/>
    <w:rsid w:val="00B619D3"/>
    <w:rsid w:val="00B620EB"/>
    <w:rsid w:val="00B621F2"/>
    <w:rsid w:val="00B6246D"/>
    <w:rsid w:val="00B626AE"/>
    <w:rsid w:val="00B629BD"/>
    <w:rsid w:val="00B62BD4"/>
    <w:rsid w:val="00B62EE5"/>
    <w:rsid w:val="00B632A1"/>
    <w:rsid w:val="00B636BF"/>
    <w:rsid w:val="00B638A6"/>
    <w:rsid w:val="00B6397C"/>
    <w:rsid w:val="00B63984"/>
    <w:rsid w:val="00B63A31"/>
    <w:rsid w:val="00B63CBE"/>
    <w:rsid w:val="00B63F8F"/>
    <w:rsid w:val="00B6435B"/>
    <w:rsid w:val="00B646E2"/>
    <w:rsid w:val="00B64749"/>
    <w:rsid w:val="00B647B0"/>
    <w:rsid w:val="00B64AB3"/>
    <w:rsid w:val="00B64C0A"/>
    <w:rsid w:val="00B64C12"/>
    <w:rsid w:val="00B64C62"/>
    <w:rsid w:val="00B64E5B"/>
    <w:rsid w:val="00B65164"/>
    <w:rsid w:val="00B65166"/>
    <w:rsid w:val="00B651EF"/>
    <w:rsid w:val="00B65330"/>
    <w:rsid w:val="00B65383"/>
    <w:rsid w:val="00B65480"/>
    <w:rsid w:val="00B65C7C"/>
    <w:rsid w:val="00B65EE2"/>
    <w:rsid w:val="00B66049"/>
    <w:rsid w:val="00B660C9"/>
    <w:rsid w:val="00B6640D"/>
    <w:rsid w:val="00B66514"/>
    <w:rsid w:val="00B6652F"/>
    <w:rsid w:val="00B6668F"/>
    <w:rsid w:val="00B66758"/>
    <w:rsid w:val="00B66B87"/>
    <w:rsid w:val="00B66F9D"/>
    <w:rsid w:val="00B670A3"/>
    <w:rsid w:val="00B670F3"/>
    <w:rsid w:val="00B671E5"/>
    <w:rsid w:val="00B67207"/>
    <w:rsid w:val="00B674DE"/>
    <w:rsid w:val="00B67525"/>
    <w:rsid w:val="00B6753C"/>
    <w:rsid w:val="00B6758F"/>
    <w:rsid w:val="00B67629"/>
    <w:rsid w:val="00B67A33"/>
    <w:rsid w:val="00B67ABE"/>
    <w:rsid w:val="00B67C92"/>
    <w:rsid w:val="00B67D08"/>
    <w:rsid w:val="00B7010E"/>
    <w:rsid w:val="00B7016E"/>
    <w:rsid w:val="00B701D4"/>
    <w:rsid w:val="00B70243"/>
    <w:rsid w:val="00B703C9"/>
    <w:rsid w:val="00B703D9"/>
    <w:rsid w:val="00B704AF"/>
    <w:rsid w:val="00B705B4"/>
    <w:rsid w:val="00B70629"/>
    <w:rsid w:val="00B707EB"/>
    <w:rsid w:val="00B70913"/>
    <w:rsid w:val="00B70AFB"/>
    <w:rsid w:val="00B70BE6"/>
    <w:rsid w:val="00B70CD3"/>
    <w:rsid w:val="00B70D48"/>
    <w:rsid w:val="00B70DE9"/>
    <w:rsid w:val="00B70E2B"/>
    <w:rsid w:val="00B70F69"/>
    <w:rsid w:val="00B70FC7"/>
    <w:rsid w:val="00B7115F"/>
    <w:rsid w:val="00B71276"/>
    <w:rsid w:val="00B71383"/>
    <w:rsid w:val="00B71550"/>
    <w:rsid w:val="00B7162B"/>
    <w:rsid w:val="00B7191E"/>
    <w:rsid w:val="00B71A4E"/>
    <w:rsid w:val="00B71B1E"/>
    <w:rsid w:val="00B71CE9"/>
    <w:rsid w:val="00B71E47"/>
    <w:rsid w:val="00B721B2"/>
    <w:rsid w:val="00B722D1"/>
    <w:rsid w:val="00B723E7"/>
    <w:rsid w:val="00B7246E"/>
    <w:rsid w:val="00B7266E"/>
    <w:rsid w:val="00B7275C"/>
    <w:rsid w:val="00B728D5"/>
    <w:rsid w:val="00B729B4"/>
    <w:rsid w:val="00B72B41"/>
    <w:rsid w:val="00B7330A"/>
    <w:rsid w:val="00B733B9"/>
    <w:rsid w:val="00B73A0D"/>
    <w:rsid w:val="00B73B6D"/>
    <w:rsid w:val="00B7438D"/>
    <w:rsid w:val="00B743BB"/>
    <w:rsid w:val="00B745C5"/>
    <w:rsid w:val="00B745E7"/>
    <w:rsid w:val="00B74651"/>
    <w:rsid w:val="00B746A7"/>
    <w:rsid w:val="00B746A8"/>
    <w:rsid w:val="00B74B95"/>
    <w:rsid w:val="00B74E64"/>
    <w:rsid w:val="00B750F6"/>
    <w:rsid w:val="00B75163"/>
    <w:rsid w:val="00B751FF"/>
    <w:rsid w:val="00B7529F"/>
    <w:rsid w:val="00B75A1D"/>
    <w:rsid w:val="00B75AA3"/>
    <w:rsid w:val="00B75B06"/>
    <w:rsid w:val="00B760A6"/>
    <w:rsid w:val="00B7634A"/>
    <w:rsid w:val="00B766E6"/>
    <w:rsid w:val="00B766F3"/>
    <w:rsid w:val="00B76E71"/>
    <w:rsid w:val="00B770FE"/>
    <w:rsid w:val="00B77578"/>
    <w:rsid w:val="00B775D3"/>
    <w:rsid w:val="00B77640"/>
    <w:rsid w:val="00B77A24"/>
    <w:rsid w:val="00B77CC9"/>
    <w:rsid w:val="00B800F5"/>
    <w:rsid w:val="00B801C9"/>
    <w:rsid w:val="00B808D5"/>
    <w:rsid w:val="00B809F0"/>
    <w:rsid w:val="00B80AC2"/>
    <w:rsid w:val="00B80F79"/>
    <w:rsid w:val="00B810F3"/>
    <w:rsid w:val="00B8128D"/>
    <w:rsid w:val="00B814EC"/>
    <w:rsid w:val="00B81631"/>
    <w:rsid w:val="00B81642"/>
    <w:rsid w:val="00B8171A"/>
    <w:rsid w:val="00B817C9"/>
    <w:rsid w:val="00B81CDC"/>
    <w:rsid w:val="00B81E86"/>
    <w:rsid w:val="00B82053"/>
    <w:rsid w:val="00B82228"/>
    <w:rsid w:val="00B822C4"/>
    <w:rsid w:val="00B8232C"/>
    <w:rsid w:val="00B8240A"/>
    <w:rsid w:val="00B82542"/>
    <w:rsid w:val="00B8294B"/>
    <w:rsid w:val="00B82AC7"/>
    <w:rsid w:val="00B82F56"/>
    <w:rsid w:val="00B82FA2"/>
    <w:rsid w:val="00B83344"/>
    <w:rsid w:val="00B83461"/>
    <w:rsid w:val="00B83539"/>
    <w:rsid w:val="00B837B5"/>
    <w:rsid w:val="00B83E14"/>
    <w:rsid w:val="00B83E85"/>
    <w:rsid w:val="00B844BD"/>
    <w:rsid w:val="00B844F2"/>
    <w:rsid w:val="00B8484F"/>
    <w:rsid w:val="00B848AD"/>
    <w:rsid w:val="00B85D6D"/>
    <w:rsid w:val="00B85EFD"/>
    <w:rsid w:val="00B86013"/>
    <w:rsid w:val="00B861ED"/>
    <w:rsid w:val="00B8639D"/>
    <w:rsid w:val="00B864DF"/>
    <w:rsid w:val="00B86515"/>
    <w:rsid w:val="00B86521"/>
    <w:rsid w:val="00B8663D"/>
    <w:rsid w:val="00B868EC"/>
    <w:rsid w:val="00B86A66"/>
    <w:rsid w:val="00B87339"/>
    <w:rsid w:val="00B8733E"/>
    <w:rsid w:val="00B87649"/>
    <w:rsid w:val="00B876FA"/>
    <w:rsid w:val="00B87A91"/>
    <w:rsid w:val="00B87AE2"/>
    <w:rsid w:val="00B87BBE"/>
    <w:rsid w:val="00B87CD0"/>
    <w:rsid w:val="00B87CD5"/>
    <w:rsid w:val="00B87E91"/>
    <w:rsid w:val="00B87E98"/>
    <w:rsid w:val="00B90179"/>
    <w:rsid w:val="00B90841"/>
    <w:rsid w:val="00B90D96"/>
    <w:rsid w:val="00B90FA6"/>
    <w:rsid w:val="00B913B1"/>
    <w:rsid w:val="00B91A11"/>
    <w:rsid w:val="00B9209E"/>
    <w:rsid w:val="00B9218F"/>
    <w:rsid w:val="00B9248E"/>
    <w:rsid w:val="00B9279B"/>
    <w:rsid w:val="00B927DA"/>
    <w:rsid w:val="00B92BFB"/>
    <w:rsid w:val="00B92DB8"/>
    <w:rsid w:val="00B92DDD"/>
    <w:rsid w:val="00B92F33"/>
    <w:rsid w:val="00B930DA"/>
    <w:rsid w:val="00B933B1"/>
    <w:rsid w:val="00B93425"/>
    <w:rsid w:val="00B935F4"/>
    <w:rsid w:val="00B9387B"/>
    <w:rsid w:val="00B9392B"/>
    <w:rsid w:val="00B93F94"/>
    <w:rsid w:val="00B946C6"/>
    <w:rsid w:val="00B94B97"/>
    <w:rsid w:val="00B94D7F"/>
    <w:rsid w:val="00B94E03"/>
    <w:rsid w:val="00B95115"/>
    <w:rsid w:val="00B95348"/>
    <w:rsid w:val="00B958AF"/>
    <w:rsid w:val="00B958E4"/>
    <w:rsid w:val="00B95D7D"/>
    <w:rsid w:val="00B95EC9"/>
    <w:rsid w:val="00B96014"/>
    <w:rsid w:val="00B962BF"/>
    <w:rsid w:val="00B96545"/>
    <w:rsid w:val="00B9673A"/>
    <w:rsid w:val="00B967C1"/>
    <w:rsid w:val="00B96992"/>
    <w:rsid w:val="00B96CD7"/>
    <w:rsid w:val="00B96E35"/>
    <w:rsid w:val="00B96F93"/>
    <w:rsid w:val="00B970E2"/>
    <w:rsid w:val="00B972B4"/>
    <w:rsid w:val="00B97308"/>
    <w:rsid w:val="00B9742E"/>
    <w:rsid w:val="00B97536"/>
    <w:rsid w:val="00B975DA"/>
    <w:rsid w:val="00B97D12"/>
    <w:rsid w:val="00B97D67"/>
    <w:rsid w:val="00BA0029"/>
    <w:rsid w:val="00BA0196"/>
    <w:rsid w:val="00BA0259"/>
    <w:rsid w:val="00BA028E"/>
    <w:rsid w:val="00BA04A1"/>
    <w:rsid w:val="00BA0642"/>
    <w:rsid w:val="00BA077E"/>
    <w:rsid w:val="00BA0C9B"/>
    <w:rsid w:val="00BA1080"/>
    <w:rsid w:val="00BA1086"/>
    <w:rsid w:val="00BA174A"/>
    <w:rsid w:val="00BA183E"/>
    <w:rsid w:val="00BA217D"/>
    <w:rsid w:val="00BA21D8"/>
    <w:rsid w:val="00BA221E"/>
    <w:rsid w:val="00BA2BF7"/>
    <w:rsid w:val="00BA2F50"/>
    <w:rsid w:val="00BA30E0"/>
    <w:rsid w:val="00BA312A"/>
    <w:rsid w:val="00BA329A"/>
    <w:rsid w:val="00BA3745"/>
    <w:rsid w:val="00BA394F"/>
    <w:rsid w:val="00BA3DE1"/>
    <w:rsid w:val="00BA3E33"/>
    <w:rsid w:val="00BA3EB7"/>
    <w:rsid w:val="00BA4243"/>
    <w:rsid w:val="00BA4332"/>
    <w:rsid w:val="00BA4B78"/>
    <w:rsid w:val="00BA4D63"/>
    <w:rsid w:val="00BA4EB5"/>
    <w:rsid w:val="00BA5036"/>
    <w:rsid w:val="00BA511C"/>
    <w:rsid w:val="00BA51C9"/>
    <w:rsid w:val="00BA527B"/>
    <w:rsid w:val="00BA55E4"/>
    <w:rsid w:val="00BA56D0"/>
    <w:rsid w:val="00BA5C2C"/>
    <w:rsid w:val="00BA5D7C"/>
    <w:rsid w:val="00BA5DFE"/>
    <w:rsid w:val="00BA5ED2"/>
    <w:rsid w:val="00BA60D1"/>
    <w:rsid w:val="00BA627F"/>
    <w:rsid w:val="00BA6EE5"/>
    <w:rsid w:val="00BA7019"/>
    <w:rsid w:val="00BA7319"/>
    <w:rsid w:val="00BA746F"/>
    <w:rsid w:val="00BA74E6"/>
    <w:rsid w:val="00BA774B"/>
    <w:rsid w:val="00BA78F0"/>
    <w:rsid w:val="00BA79B4"/>
    <w:rsid w:val="00BA7B63"/>
    <w:rsid w:val="00BA7E44"/>
    <w:rsid w:val="00BB013C"/>
    <w:rsid w:val="00BB023F"/>
    <w:rsid w:val="00BB038F"/>
    <w:rsid w:val="00BB05DB"/>
    <w:rsid w:val="00BB0C56"/>
    <w:rsid w:val="00BB0D91"/>
    <w:rsid w:val="00BB0DD9"/>
    <w:rsid w:val="00BB110C"/>
    <w:rsid w:val="00BB11FD"/>
    <w:rsid w:val="00BB1A94"/>
    <w:rsid w:val="00BB1B28"/>
    <w:rsid w:val="00BB1D89"/>
    <w:rsid w:val="00BB2371"/>
    <w:rsid w:val="00BB2652"/>
    <w:rsid w:val="00BB2662"/>
    <w:rsid w:val="00BB289F"/>
    <w:rsid w:val="00BB2BAC"/>
    <w:rsid w:val="00BB2F7A"/>
    <w:rsid w:val="00BB32E8"/>
    <w:rsid w:val="00BB3939"/>
    <w:rsid w:val="00BB397A"/>
    <w:rsid w:val="00BB3BCA"/>
    <w:rsid w:val="00BB3C3C"/>
    <w:rsid w:val="00BB3C91"/>
    <w:rsid w:val="00BB3FCC"/>
    <w:rsid w:val="00BB40B6"/>
    <w:rsid w:val="00BB4694"/>
    <w:rsid w:val="00BB4914"/>
    <w:rsid w:val="00BB4943"/>
    <w:rsid w:val="00BB4B8D"/>
    <w:rsid w:val="00BB4C0A"/>
    <w:rsid w:val="00BB4D45"/>
    <w:rsid w:val="00BB4D70"/>
    <w:rsid w:val="00BB4E91"/>
    <w:rsid w:val="00BB5029"/>
    <w:rsid w:val="00BB50A2"/>
    <w:rsid w:val="00BB5210"/>
    <w:rsid w:val="00BB560A"/>
    <w:rsid w:val="00BB5A10"/>
    <w:rsid w:val="00BB5ADE"/>
    <w:rsid w:val="00BB5B53"/>
    <w:rsid w:val="00BB6048"/>
    <w:rsid w:val="00BB651E"/>
    <w:rsid w:val="00BB6523"/>
    <w:rsid w:val="00BB6646"/>
    <w:rsid w:val="00BB6882"/>
    <w:rsid w:val="00BB6954"/>
    <w:rsid w:val="00BB6B1F"/>
    <w:rsid w:val="00BB7029"/>
    <w:rsid w:val="00BB721E"/>
    <w:rsid w:val="00BB752A"/>
    <w:rsid w:val="00BB7690"/>
    <w:rsid w:val="00BB77A0"/>
    <w:rsid w:val="00BB7871"/>
    <w:rsid w:val="00BB7B59"/>
    <w:rsid w:val="00BB7C09"/>
    <w:rsid w:val="00BB7C52"/>
    <w:rsid w:val="00BB7FEF"/>
    <w:rsid w:val="00BC027B"/>
    <w:rsid w:val="00BC05E0"/>
    <w:rsid w:val="00BC0724"/>
    <w:rsid w:val="00BC07CB"/>
    <w:rsid w:val="00BC0B64"/>
    <w:rsid w:val="00BC0B6E"/>
    <w:rsid w:val="00BC125C"/>
    <w:rsid w:val="00BC1755"/>
    <w:rsid w:val="00BC187E"/>
    <w:rsid w:val="00BC1B03"/>
    <w:rsid w:val="00BC1B0E"/>
    <w:rsid w:val="00BC1C8B"/>
    <w:rsid w:val="00BC1E9F"/>
    <w:rsid w:val="00BC2063"/>
    <w:rsid w:val="00BC218D"/>
    <w:rsid w:val="00BC21B9"/>
    <w:rsid w:val="00BC2250"/>
    <w:rsid w:val="00BC2381"/>
    <w:rsid w:val="00BC2511"/>
    <w:rsid w:val="00BC269E"/>
    <w:rsid w:val="00BC28D4"/>
    <w:rsid w:val="00BC2B65"/>
    <w:rsid w:val="00BC2DDA"/>
    <w:rsid w:val="00BC30E2"/>
    <w:rsid w:val="00BC35E5"/>
    <w:rsid w:val="00BC39A8"/>
    <w:rsid w:val="00BC3B16"/>
    <w:rsid w:val="00BC3F8A"/>
    <w:rsid w:val="00BC4214"/>
    <w:rsid w:val="00BC4DE1"/>
    <w:rsid w:val="00BC550B"/>
    <w:rsid w:val="00BC5730"/>
    <w:rsid w:val="00BC57B8"/>
    <w:rsid w:val="00BC596F"/>
    <w:rsid w:val="00BC5DB5"/>
    <w:rsid w:val="00BC5EDB"/>
    <w:rsid w:val="00BC5EF5"/>
    <w:rsid w:val="00BC64A2"/>
    <w:rsid w:val="00BC6598"/>
    <w:rsid w:val="00BC66F4"/>
    <w:rsid w:val="00BC6D89"/>
    <w:rsid w:val="00BC7231"/>
    <w:rsid w:val="00BC742B"/>
    <w:rsid w:val="00BC77FF"/>
    <w:rsid w:val="00BC7C53"/>
    <w:rsid w:val="00BC7EF6"/>
    <w:rsid w:val="00BD006F"/>
    <w:rsid w:val="00BD01FD"/>
    <w:rsid w:val="00BD0518"/>
    <w:rsid w:val="00BD0617"/>
    <w:rsid w:val="00BD0BFB"/>
    <w:rsid w:val="00BD0F91"/>
    <w:rsid w:val="00BD1063"/>
    <w:rsid w:val="00BD11E6"/>
    <w:rsid w:val="00BD14F0"/>
    <w:rsid w:val="00BD1665"/>
    <w:rsid w:val="00BD1C82"/>
    <w:rsid w:val="00BD1CA2"/>
    <w:rsid w:val="00BD1E22"/>
    <w:rsid w:val="00BD1F6A"/>
    <w:rsid w:val="00BD21BF"/>
    <w:rsid w:val="00BD23A8"/>
    <w:rsid w:val="00BD2971"/>
    <w:rsid w:val="00BD2BFF"/>
    <w:rsid w:val="00BD2CB2"/>
    <w:rsid w:val="00BD2DF7"/>
    <w:rsid w:val="00BD2E28"/>
    <w:rsid w:val="00BD2FBB"/>
    <w:rsid w:val="00BD2FE0"/>
    <w:rsid w:val="00BD3124"/>
    <w:rsid w:val="00BD3224"/>
    <w:rsid w:val="00BD34EA"/>
    <w:rsid w:val="00BD3CF2"/>
    <w:rsid w:val="00BD3E7D"/>
    <w:rsid w:val="00BD4104"/>
    <w:rsid w:val="00BD453B"/>
    <w:rsid w:val="00BD49BF"/>
    <w:rsid w:val="00BD49D4"/>
    <w:rsid w:val="00BD49EA"/>
    <w:rsid w:val="00BD4A03"/>
    <w:rsid w:val="00BD4C91"/>
    <w:rsid w:val="00BD4DA8"/>
    <w:rsid w:val="00BD4DAF"/>
    <w:rsid w:val="00BD4F65"/>
    <w:rsid w:val="00BD5090"/>
    <w:rsid w:val="00BD51A5"/>
    <w:rsid w:val="00BD5405"/>
    <w:rsid w:val="00BD543D"/>
    <w:rsid w:val="00BD54BB"/>
    <w:rsid w:val="00BD54CF"/>
    <w:rsid w:val="00BD5742"/>
    <w:rsid w:val="00BD58FF"/>
    <w:rsid w:val="00BD5946"/>
    <w:rsid w:val="00BD5DCB"/>
    <w:rsid w:val="00BD6313"/>
    <w:rsid w:val="00BD6A54"/>
    <w:rsid w:val="00BD6E58"/>
    <w:rsid w:val="00BD707C"/>
    <w:rsid w:val="00BD73E8"/>
    <w:rsid w:val="00BD7541"/>
    <w:rsid w:val="00BD7580"/>
    <w:rsid w:val="00BD7769"/>
    <w:rsid w:val="00BD77D2"/>
    <w:rsid w:val="00BD77E7"/>
    <w:rsid w:val="00BD77FD"/>
    <w:rsid w:val="00BD7977"/>
    <w:rsid w:val="00BD7C19"/>
    <w:rsid w:val="00BD7ED8"/>
    <w:rsid w:val="00BD7F69"/>
    <w:rsid w:val="00BE008B"/>
    <w:rsid w:val="00BE0215"/>
    <w:rsid w:val="00BE0671"/>
    <w:rsid w:val="00BE0D31"/>
    <w:rsid w:val="00BE0E2E"/>
    <w:rsid w:val="00BE0E55"/>
    <w:rsid w:val="00BE1091"/>
    <w:rsid w:val="00BE139F"/>
    <w:rsid w:val="00BE1A51"/>
    <w:rsid w:val="00BE1BF7"/>
    <w:rsid w:val="00BE1C98"/>
    <w:rsid w:val="00BE1DDA"/>
    <w:rsid w:val="00BE1F8F"/>
    <w:rsid w:val="00BE2044"/>
    <w:rsid w:val="00BE2060"/>
    <w:rsid w:val="00BE2334"/>
    <w:rsid w:val="00BE24FF"/>
    <w:rsid w:val="00BE253E"/>
    <w:rsid w:val="00BE26D7"/>
    <w:rsid w:val="00BE27BE"/>
    <w:rsid w:val="00BE2A38"/>
    <w:rsid w:val="00BE2C1A"/>
    <w:rsid w:val="00BE2D30"/>
    <w:rsid w:val="00BE2D9D"/>
    <w:rsid w:val="00BE3192"/>
    <w:rsid w:val="00BE3510"/>
    <w:rsid w:val="00BE3700"/>
    <w:rsid w:val="00BE3815"/>
    <w:rsid w:val="00BE397B"/>
    <w:rsid w:val="00BE3BD4"/>
    <w:rsid w:val="00BE3E41"/>
    <w:rsid w:val="00BE3E43"/>
    <w:rsid w:val="00BE4137"/>
    <w:rsid w:val="00BE43DE"/>
    <w:rsid w:val="00BE44DD"/>
    <w:rsid w:val="00BE4506"/>
    <w:rsid w:val="00BE45BA"/>
    <w:rsid w:val="00BE49AB"/>
    <w:rsid w:val="00BE4B58"/>
    <w:rsid w:val="00BE533F"/>
    <w:rsid w:val="00BE5684"/>
    <w:rsid w:val="00BE59AB"/>
    <w:rsid w:val="00BE5CB4"/>
    <w:rsid w:val="00BE5D59"/>
    <w:rsid w:val="00BE628D"/>
    <w:rsid w:val="00BE62C1"/>
    <w:rsid w:val="00BE631E"/>
    <w:rsid w:val="00BE63BB"/>
    <w:rsid w:val="00BE64A9"/>
    <w:rsid w:val="00BE6554"/>
    <w:rsid w:val="00BE678E"/>
    <w:rsid w:val="00BE6A5E"/>
    <w:rsid w:val="00BE6B17"/>
    <w:rsid w:val="00BE6B57"/>
    <w:rsid w:val="00BE6B88"/>
    <w:rsid w:val="00BE6D20"/>
    <w:rsid w:val="00BE6F45"/>
    <w:rsid w:val="00BE7708"/>
    <w:rsid w:val="00BE78C4"/>
    <w:rsid w:val="00BE7C96"/>
    <w:rsid w:val="00BE7F96"/>
    <w:rsid w:val="00BF0001"/>
    <w:rsid w:val="00BF0274"/>
    <w:rsid w:val="00BF08D2"/>
    <w:rsid w:val="00BF0A46"/>
    <w:rsid w:val="00BF0BD9"/>
    <w:rsid w:val="00BF0C8C"/>
    <w:rsid w:val="00BF0CD0"/>
    <w:rsid w:val="00BF0E24"/>
    <w:rsid w:val="00BF11E1"/>
    <w:rsid w:val="00BF1544"/>
    <w:rsid w:val="00BF15E7"/>
    <w:rsid w:val="00BF1681"/>
    <w:rsid w:val="00BF1766"/>
    <w:rsid w:val="00BF17A0"/>
    <w:rsid w:val="00BF18C5"/>
    <w:rsid w:val="00BF1A1C"/>
    <w:rsid w:val="00BF1A47"/>
    <w:rsid w:val="00BF1B04"/>
    <w:rsid w:val="00BF1CB3"/>
    <w:rsid w:val="00BF1CCF"/>
    <w:rsid w:val="00BF2050"/>
    <w:rsid w:val="00BF2512"/>
    <w:rsid w:val="00BF2859"/>
    <w:rsid w:val="00BF2AA6"/>
    <w:rsid w:val="00BF2DA8"/>
    <w:rsid w:val="00BF2FE1"/>
    <w:rsid w:val="00BF30C1"/>
    <w:rsid w:val="00BF3316"/>
    <w:rsid w:val="00BF35A2"/>
    <w:rsid w:val="00BF35CD"/>
    <w:rsid w:val="00BF367F"/>
    <w:rsid w:val="00BF3917"/>
    <w:rsid w:val="00BF39A2"/>
    <w:rsid w:val="00BF3BC7"/>
    <w:rsid w:val="00BF3D71"/>
    <w:rsid w:val="00BF40F7"/>
    <w:rsid w:val="00BF41FC"/>
    <w:rsid w:val="00BF4234"/>
    <w:rsid w:val="00BF43D9"/>
    <w:rsid w:val="00BF451B"/>
    <w:rsid w:val="00BF4524"/>
    <w:rsid w:val="00BF4792"/>
    <w:rsid w:val="00BF4A09"/>
    <w:rsid w:val="00BF4DF9"/>
    <w:rsid w:val="00BF5103"/>
    <w:rsid w:val="00BF52FE"/>
    <w:rsid w:val="00BF537F"/>
    <w:rsid w:val="00BF5649"/>
    <w:rsid w:val="00BF5855"/>
    <w:rsid w:val="00BF5893"/>
    <w:rsid w:val="00BF59C0"/>
    <w:rsid w:val="00BF5A24"/>
    <w:rsid w:val="00BF5AD1"/>
    <w:rsid w:val="00BF5E78"/>
    <w:rsid w:val="00BF6076"/>
    <w:rsid w:val="00BF6183"/>
    <w:rsid w:val="00BF6567"/>
    <w:rsid w:val="00BF69FB"/>
    <w:rsid w:val="00BF6D0A"/>
    <w:rsid w:val="00BF703B"/>
    <w:rsid w:val="00BF7199"/>
    <w:rsid w:val="00BF73E0"/>
    <w:rsid w:val="00BF75BA"/>
    <w:rsid w:val="00BF7BD2"/>
    <w:rsid w:val="00BF7D98"/>
    <w:rsid w:val="00BF7DFC"/>
    <w:rsid w:val="00BF7FF5"/>
    <w:rsid w:val="00C0009D"/>
    <w:rsid w:val="00C00185"/>
    <w:rsid w:val="00C003E3"/>
    <w:rsid w:val="00C004E1"/>
    <w:rsid w:val="00C007CC"/>
    <w:rsid w:val="00C009A3"/>
    <w:rsid w:val="00C00A38"/>
    <w:rsid w:val="00C00B8B"/>
    <w:rsid w:val="00C00F32"/>
    <w:rsid w:val="00C0100F"/>
    <w:rsid w:val="00C015C8"/>
    <w:rsid w:val="00C0170B"/>
    <w:rsid w:val="00C0194B"/>
    <w:rsid w:val="00C01C23"/>
    <w:rsid w:val="00C01C35"/>
    <w:rsid w:val="00C01EAB"/>
    <w:rsid w:val="00C01F8B"/>
    <w:rsid w:val="00C0261B"/>
    <w:rsid w:val="00C02620"/>
    <w:rsid w:val="00C0262F"/>
    <w:rsid w:val="00C02A22"/>
    <w:rsid w:val="00C02A98"/>
    <w:rsid w:val="00C02C0E"/>
    <w:rsid w:val="00C0303A"/>
    <w:rsid w:val="00C0313A"/>
    <w:rsid w:val="00C031A3"/>
    <w:rsid w:val="00C031FA"/>
    <w:rsid w:val="00C03253"/>
    <w:rsid w:val="00C034D4"/>
    <w:rsid w:val="00C036EE"/>
    <w:rsid w:val="00C03852"/>
    <w:rsid w:val="00C03978"/>
    <w:rsid w:val="00C03D4E"/>
    <w:rsid w:val="00C04269"/>
    <w:rsid w:val="00C04730"/>
    <w:rsid w:val="00C04768"/>
    <w:rsid w:val="00C04850"/>
    <w:rsid w:val="00C04B26"/>
    <w:rsid w:val="00C04BB0"/>
    <w:rsid w:val="00C04C6A"/>
    <w:rsid w:val="00C04CB4"/>
    <w:rsid w:val="00C04E52"/>
    <w:rsid w:val="00C0509A"/>
    <w:rsid w:val="00C050BB"/>
    <w:rsid w:val="00C051A3"/>
    <w:rsid w:val="00C0542C"/>
    <w:rsid w:val="00C0587F"/>
    <w:rsid w:val="00C05AA5"/>
    <w:rsid w:val="00C05B5A"/>
    <w:rsid w:val="00C05E41"/>
    <w:rsid w:val="00C05EDC"/>
    <w:rsid w:val="00C06008"/>
    <w:rsid w:val="00C062C9"/>
    <w:rsid w:val="00C06CB6"/>
    <w:rsid w:val="00C06D5E"/>
    <w:rsid w:val="00C06DEE"/>
    <w:rsid w:val="00C06F0E"/>
    <w:rsid w:val="00C06F41"/>
    <w:rsid w:val="00C071B2"/>
    <w:rsid w:val="00C0736B"/>
    <w:rsid w:val="00C07CF5"/>
    <w:rsid w:val="00C07EC3"/>
    <w:rsid w:val="00C100F7"/>
    <w:rsid w:val="00C10337"/>
    <w:rsid w:val="00C10617"/>
    <w:rsid w:val="00C1077E"/>
    <w:rsid w:val="00C107CF"/>
    <w:rsid w:val="00C10BB3"/>
    <w:rsid w:val="00C10DCA"/>
    <w:rsid w:val="00C10E0A"/>
    <w:rsid w:val="00C1109F"/>
    <w:rsid w:val="00C114AE"/>
    <w:rsid w:val="00C115E4"/>
    <w:rsid w:val="00C11C04"/>
    <w:rsid w:val="00C11C37"/>
    <w:rsid w:val="00C11F71"/>
    <w:rsid w:val="00C12017"/>
    <w:rsid w:val="00C12022"/>
    <w:rsid w:val="00C128E1"/>
    <w:rsid w:val="00C12CB0"/>
    <w:rsid w:val="00C133F9"/>
    <w:rsid w:val="00C13571"/>
    <w:rsid w:val="00C135C3"/>
    <w:rsid w:val="00C138EA"/>
    <w:rsid w:val="00C13C6D"/>
    <w:rsid w:val="00C13F26"/>
    <w:rsid w:val="00C13F8B"/>
    <w:rsid w:val="00C13FB4"/>
    <w:rsid w:val="00C14061"/>
    <w:rsid w:val="00C1410B"/>
    <w:rsid w:val="00C14170"/>
    <w:rsid w:val="00C14363"/>
    <w:rsid w:val="00C146CB"/>
    <w:rsid w:val="00C14A40"/>
    <w:rsid w:val="00C14C9B"/>
    <w:rsid w:val="00C14DB7"/>
    <w:rsid w:val="00C14E71"/>
    <w:rsid w:val="00C14FC8"/>
    <w:rsid w:val="00C150A9"/>
    <w:rsid w:val="00C150FC"/>
    <w:rsid w:val="00C15287"/>
    <w:rsid w:val="00C154CA"/>
    <w:rsid w:val="00C1570D"/>
    <w:rsid w:val="00C1580A"/>
    <w:rsid w:val="00C15BE9"/>
    <w:rsid w:val="00C15CA2"/>
    <w:rsid w:val="00C1635A"/>
    <w:rsid w:val="00C164F5"/>
    <w:rsid w:val="00C1678D"/>
    <w:rsid w:val="00C1679D"/>
    <w:rsid w:val="00C167ED"/>
    <w:rsid w:val="00C169B4"/>
    <w:rsid w:val="00C16CC7"/>
    <w:rsid w:val="00C16DBE"/>
    <w:rsid w:val="00C16F59"/>
    <w:rsid w:val="00C173E7"/>
    <w:rsid w:val="00C1763A"/>
    <w:rsid w:val="00C17660"/>
    <w:rsid w:val="00C17DA2"/>
    <w:rsid w:val="00C17F5C"/>
    <w:rsid w:val="00C17FB0"/>
    <w:rsid w:val="00C17FE9"/>
    <w:rsid w:val="00C20314"/>
    <w:rsid w:val="00C20864"/>
    <w:rsid w:val="00C208C8"/>
    <w:rsid w:val="00C2095C"/>
    <w:rsid w:val="00C20BE0"/>
    <w:rsid w:val="00C2127D"/>
    <w:rsid w:val="00C2148C"/>
    <w:rsid w:val="00C2156D"/>
    <w:rsid w:val="00C2174E"/>
    <w:rsid w:val="00C21768"/>
    <w:rsid w:val="00C219A0"/>
    <w:rsid w:val="00C21B2D"/>
    <w:rsid w:val="00C221DC"/>
    <w:rsid w:val="00C221FD"/>
    <w:rsid w:val="00C2223C"/>
    <w:rsid w:val="00C224E5"/>
    <w:rsid w:val="00C2251B"/>
    <w:rsid w:val="00C22753"/>
    <w:rsid w:val="00C227A5"/>
    <w:rsid w:val="00C22965"/>
    <w:rsid w:val="00C22B66"/>
    <w:rsid w:val="00C22C59"/>
    <w:rsid w:val="00C22CA8"/>
    <w:rsid w:val="00C2344D"/>
    <w:rsid w:val="00C23DE6"/>
    <w:rsid w:val="00C24090"/>
    <w:rsid w:val="00C2425F"/>
    <w:rsid w:val="00C242DF"/>
    <w:rsid w:val="00C244F0"/>
    <w:rsid w:val="00C2479F"/>
    <w:rsid w:val="00C24A2F"/>
    <w:rsid w:val="00C24A37"/>
    <w:rsid w:val="00C24E61"/>
    <w:rsid w:val="00C25040"/>
    <w:rsid w:val="00C2505F"/>
    <w:rsid w:val="00C25417"/>
    <w:rsid w:val="00C256AA"/>
    <w:rsid w:val="00C25749"/>
    <w:rsid w:val="00C2586D"/>
    <w:rsid w:val="00C25AF2"/>
    <w:rsid w:val="00C25C7F"/>
    <w:rsid w:val="00C25D1C"/>
    <w:rsid w:val="00C25F38"/>
    <w:rsid w:val="00C25FD9"/>
    <w:rsid w:val="00C261A1"/>
    <w:rsid w:val="00C2630F"/>
    <w:rsid w:val="00C266EA"/>
    <w:rsid w:val="00C26BFC"/>
    <w:rsid w:val="00C26EAC"/>
    <w:rsid w:val="00C26EE6"/>
    <w:rsid w:val="00C2712D"/>
    <w:rsid w:val="00C27255"/>
    <w:rsid w:val="00C273D5"/>
    <w:rsid w:val="00C27A35"/>
    <w:rsid w:val="00C27E72"/>
    <w:rsid w:val="00C27E83"/>
    <w:rsid w:val="00C27F4B"/>
    <w:rsid w:val="00C30BC2"/>
    <w:rsid w:val="00C3114C"/>
    <w:rsid w:val="00C3122D"/>
    <w:rsid w:val="00C31A4A"/>
    <w:rsid w:val="00C31A5A"/>
    <w:rsid w:val="00C31DDB"/>
    <w:rsid w:val="00C31F03"/>
    <w:rsid w:val="00C31F7F"/>
    <w:rsid w:val="00C32160"/>
    <w:rsid w:val="00C327AF"/>
    <w:rsid w:val="00C328B2"/>
    <w:rsid w:val="00C32909"/>
    <w:rsid w:val="00C32911"/>
    <w:rsid w:val="00C329A3"/>
    <w:rsid w:val="00C32BFF"/>
    <w:rsid w:val="00C32C30"/>
    <w:rsid w:val="00C32CA1"/>
    <w:rsid w:val="00C333BE"/>
    <w:rsid w:val="00C338E9"/>
    <w:rsid w:val="00C3395E"/>
    <w:rsid w:val="00C339E3"/>
    <w:rsid w:val="00C33A10"/>
    <w:rsid w:val="00C33A7F"/>
    <w:rsid w:val="00C33F7A"/>
    <w:rsid w:val="00C34361"/>
    <w:rsid w:val="00C3467E"/>
    <w:rsid w:val="00C34B5B"/>
    <w:rsid w:val="00C34CFC"/>
    <w:rsid w:val="00C34E59"/>
    <w:rsid w:val="00C3501D"/>
    <w:rsid w:val="00C35768"/>
    <w:rsid w:val="00C35813"/>
    <w:rsid w:val="00C35C23"/>
    <w:rsid w:val="00C35CAA"/>
    <w:rsid w:val="00C35E67"/>
    <w:rsid w:val="00C3644C"/>
    <w:rsid w:val="00C36675"/>
    <w:rsid w:val="00C36EDF"/>
    <w:rsid w:val="00C37380"/>
    <w:rsid w:val="00C374E6"/>
    <w:rsid w:val="00C374F5"/>
    <w:rsid w:val="00C3758E"/>
    <w:rsid w:val="00C37848"/>
    <w:rsid w:val="00C37945"/>
    <w:rsid w:val="00C37B4F"/>
    <w:rsid w:val="00C37BFB"/>
    <w:rsid w:val="00C37CAD"/>
    <w:rsid w:val="00C37E5E"/>
    <w:rsid w:val="00C3D84D"/>
    <w:rsid w:val="00C40251"/>
    <w:rsid w:val="00C4031C"/>
    <w:rsid w:val="00C4049B"/>
    <w:rsid w:val="00C40891"/>
    <w:rsid w:val="00C40A44"/>
    <w:rsid w:val="00C40AAE"/>
    <w:rsid w:val="00C40AD8"/>
    <w:rsid w:val="00C40D6B"/>
    <w:rsid w:val="00C40F70"/>
    <w:rsid w:val="00C41227"/>
    <w:rsid w:val="00C4123A"/>
    <w:rsid w:val="00C412BE"/>
    <w:rsid w:val="00C41339"/>
    <w:rsid w:val="00C41471"/>
    <w:rsid w:val="00C41527"/>
    <w:rsid w:val="00C415C5"/>
    <w:rsid w:val="00C416BA"/>
    <w:rsid w:val="00C419B5"/>
    <w:rsid w:val="00C419DC"/>
    <w:rsid w:val="00C419FA"/>
    <w:rsid w:val="00C41DCC"/>
    <w:rsid w:val="00C41E71"/>
    <w:rsid w:val="00C41EE8"/>
    <w:rsid w:val="00C424DE"/>
    <w:rsid w:val="00C42556"/>
    <w:rsid w:val="00C42B7C"/>
    <w:rsid w:val="00C42EFB"/>
    <w:rsid w:val="00C43063"/>
    <w:rsid w:val="00C432E8"/>
    <w:rsid w:val="00C4343A"/>
    <w:rsid w:val="00C434C1"/>
    <w:rsid w:val="00C43947"/>
    <w:rsid w:val="00C439A4"/>
    <w:rsid w:val="00C43B7A"/>
    <w:rsid w:val="00C43B7E"/>
    <w:rsid w:val="00C43EA5"/>
    <w:rsid w:val="00C43F89"/>
    <w:rsid w:val="00C441A7"/>
    <w:rsid w:val="00C444F8"/>
    <w:rsid w:val="00C445F5"/>
    <w:rsid w:val="00C4483C"/>
    <w:rsid w:val="00C449CF"/>
    <w:rsid w:val="00C44E17"/>
    <w:rsid w:val="00C45041"/>
    <w:rsid w:val="00C45AE1"/>
    <w:rsid w:val="00C45BBC"/>
    <w:rsid w:val="00C45EFC"/>
    <w:rsid w:val="00C45FC6"/>
    <w:rsid w:val="00C4603D"/>
    <w:rsid w:val="00C46387"/>
    <w:rsid w:val="00C464CD"/>
    <w:rsid w:val="00C46647"/>
    <w:rsid w:val="00C46A0C"/>
    <w:rsid w:val="00C46E0A"/>
    <w:rsid w:val="00C4709F"/>
    <w:rsid w:val="00C470C3"/>
    <w:rsid w:val="00C471FB"/>
    <w:rsid w:val="00C4743D"/>
    <w:rsid w:val="00C47443"/>
    <w:rsid w:val="00C4745F"/>
    <w:rsid w:val="00C47468"/>
    <w:rsid w:val="00C47CA0"/>
    <w:rsid w:val="00C47D2B"/>
    <w:rsid w:val="00C4FD52"/>
    <w:rsid w:val="00C5011B"/>
    <w:rsid w:val="00C5028D"/>
    <w:rsid w:val="00C504EF"/>
    <w:rsid w:val="00C50AAB"/>
    <w:rsid w:val="00C511F4"/>
    <w:rsid w:val="00C51226"/>
    <w:rsid w:val="00C51643"/>
    <w:rsid w:val="00C51875"/>
    <w:rsid w:val="00C518A0"/>
    <w:rsid w:val="00C5190F"/>
    <w:rsid w:val="00C51A5B"/>
    <w:rsid w:val="00C51D9A"/>
    <w:rsid w:val="00C51DCE"/>
    <w:rsid w:val="00C51DE8"/>
    <w:rsid w:val="00C51E1F"/>
    <w:rsid w:val="00C51E81"/>
    <w:rsid w:val="00C5233F"/>
    <w:rsid w:val="00C526E5"/>
    <w:rsid w:val="00C5273F"/>
    <w:rsid w:val="00C52A31"/>
    <w:rsid w:val="00C52FC6"/>
    <w:rsid w:val="00C5319B"/>
    <w:rsid w:val="00C53211"/>
    <w:rsid w:val="00C53229"/>
    <w:rsid w:val="00C5328B"/>
    <w:rsid w:val="00C5351E"/>
    <w:rsid w:val="00C537F3"/>
    <w:rsid w:val="00C53819"/>
    <w:rsid w:val="00C53AFB"/>
    <w:rsid w:val="00C53D0B"/>
    <w:rsid w:val="00C53E93"/>
    <w:rsid w:val="00C53FD5"/>
    <w:rsid w:val="00C5447E"/>
    <w:rsid w:val="00C547BF"/>
    <w:rsid w:val="00C547E2"/>
    <w:rsid w:val="00C54A34"/>
    <w:rsid w:val="00C55054"/>
    <w:rsid w:val="00C5523C"/>
    <w:rsid w:val="00C558E1"/>
    <w:rsid w:val="00C55A7B"/>
    <w:rsid w:val="00C55B7D"/>
    <w:rsid w:val="00C55DC1"/>
    <w:rsid w:val="00C56063"/>
    <w:rsid w:val="00C560FE"/>
    <w:rsid w:val="00C56325"/>
    <w:rsid w:val="00C56437"/>
    <w:rsid w:val="00C5649B"/>
    <w:rsid w:val="00C566B7"/>
    <w:rsid w:val="00C567C0"/>
    <w:rsid w:val="00C56DC0"/>
    <w:rsid w:val="00C5735E"/>
    <w:rsid w:val="00C57725"/>
    <w:rsid w:val="00C57989"/>
    <w:rsid w:val="00C57D48"/>
    <w:rsid w:val="00C57DE3"/>
    <w:rsid w:val="00C57E26"/>
    <w:rsid w:val="00C57F82"/>
    <w:rsid w:val="00C60676"/>
    <w:rsid w:val="00C60FCE"/>
    <w:rsid w:val="00C6107A"/>
    <w:rsid w:val="00C6108C"/>
    <w:rsid w:val="00C612D8"/>
    <w:rsid w:val="00C617B0"/>
    <w:rsid w:val="00C61CEC"/>
    <w:rsid w:val="00C61F9A"/>
    <w:rsid w:val="00C624C5"/>
    <w:rsid w:val="00C6264C"/>
    <w:rsid w:val="00C62BD9"/>
    <w:rsid w:val="00C62E29"/>
    <w:rsid w:val="00C62FEC"/>
    <w:rsid w:val="00C63108"/>
    <w:rsid w:val="00C63917"/>
    <w:rsid w:val="00C63C3F"/>
    <w:rsid w:val="00C63ED8"/>
    <w:rsid w:val="00C643CC"/>
    <w:rsid w:val="00C648E0"/>
    <w:rsid w:val="00C64AAD"/>
    <w:rsid w:val="00C651AF"/>
    <w:rsid w:val="00C6555C"/>
    <w:rsid w:val="00C65710"/>
    <w:rsid w:val="00C657B6"/>
    <w:rsid w:val="00C6593F"/>
    <w:rsid w:val="00C65966"/>
    <w:rsid w:val="00C65DD4"/>
    <w:rsid w:val="00C661BE"/>
    <w:rsid w:val="00C66CFF"/>
    <w:rsid w:val="00C66D09"/>
    <w:rsid w:val="00C66D16"/>
    <w:rsid w:val="00C66E0B"/>
    <w:rsid w:val="00C6723C"/>
    <w:rsid w:val="00C674D5"/>
    <w:rsid w:val="00C67832"/>
    <w:rsid w:val="00C67BCF"/>
    <w:rsid w:val="00C67C03"/>
    <w:rsid w:val="00C67E65"/>
    <w:rsid w:val="00C67EBB"/>
    <w:rsid w:val="00C70057"/>
    <w:rsid w:val="00C704AD"/>
    <w:rsid w:val="00C706DD"/>
    <w:rsid w:val="00C708C0"/>
    <w:rsid w:val="00C70B03"/>
    <w:rsid w:val="00C70C26"/>
    <w:rsid w:val="00C70CA1"/>
    <w:rsid w:val="00C70F80"/>
    <w:rsid w:val="00C70FB8"/>
    <w:rsid w:val="00C7110D"/>
    <w:rsid w:val="00C71131"/>
    <w:rsid w:val="00C71215"/>
    <w:rsid w:val="00C7129C"/>
    <w:rsid w:val="00C712D0"/>
    <w:rsid w:val="00C713BF"/>
    <w:rsid w:val="00C716B3"/>
    <w:rsid w:val="00C7186D"/>
    <w:rsid w:val="00C71903"/>
    <w:rsid w:val="00C71E6D"/>
    <w:rsid w:val="00C71EF3"/>
    <w:rsid w:val="00C71F02"/>
    <w:rsid w:val="00C7205F"/>
    <w:rsid w:val="00C72253"/>
    <w:rsid w:val="00C72504"/>
    <w:rsid w:val="00C72CF5"/>
    <w:rsid w:val="00C72D55"/>
    <w:rsid w:val="00C72E3C"/>
    <w:rsid w:val="00C72FA1"/>
    <w:rsid w:val="00C73012"/>
    <w:rsid w:val="00C734FA"/>
    <w:rsid w:val="00C73582"/>
    <w:rsid w:val="00C738AC"/>
    <w:rsid w:val="00C73C84"/>
    <w:rsid w:val="00C73C8F"/>
    <w:rsid w:val="00C73CD3"/>
    <w:rsid w:val="00C73E82"/>
    <w:rsid w:val="00C740F5"/>
    <w:rsid w:val="00C74354"/>
    <w:rsid w:val="00C7441F"/>
    <w:rsid w:val="00C745A2"/>
    <w:rsid w:val="00C745B0"/>
    <w:rsid w:val="00C748BC"/>
    <w:rsid w:val="00C749D3"/>
    <w:rsid w:val="00C74AC6"/>
    <w:rsid w:val="00C74C3E"/>
    <w:rsid w:val="00C75032"/>
    <w:rsid w:val="00C750E3"/>
    <w:rsid w:val="00C750E4"/>
    <w:rsid w:val="00C75134"/>
    <w:rsid w:val="00C75612"/>
    <w:rsid w:val="00C75673"/>
    <w:rsid w:val="00C756F3"/>
    <w:rsid w:val="00C75776"/>
    <w:rsid w:val="00C75991"/>
    <w:rsid w:val="00C75AA6"/>
    <w:rsid w:val="00C75EDD"/>
    <w:rsid w:val="00C75F4E"/>
    <w:rsid w:val="00C75F7C"/>
    <w:rsid w:val="00C761EF"/>
    <w:rsid w:val="00C763B1"/>
    <w:rsid w:val="00C7667A"/>
    <w:rsid w:val="00C76742"/>
    <w:rsid w:val="00C7675A"/>
    <w:rsid w:val="00C7690F"/>
    <w:rsid w:val="00C76C98"/>
    <w:rsid w:val="00C76D0D"/>
    <w:rsid w:val="00C76FB7"/>
    <w:rsid w:val="00C77058"/>
    <w:rsid w:val="00C772F5"/>
    <w:rsid w:val="00C77799"/>
    <w:rsid w:val="00C77D35"/>
    <w:rsid w:val="00C79D93"/>
    <w:rsid w:val="00C80496"/>
    <w:rsid w:val="00C80575"/>
    <w:rsid w:val="00C80A6E"/>
    <w:rsid w:val="00C80D6B"/>
    <w:rsid w:val="00C813F6"/>
    <w:rsid w:val="00C817C9"/>
    <w:rsid w:val="00C818D4"/>
    <w:rsid w:val="00C81979"/>
    <w:rsid w:val="00C81987"/>
    <w:rsid w:val="00C819B5"/>
    <w:rsid w:val="00C81A5C"/>
    <w:rsid w:val="00C81AC6"/>
    <w:rsid w:val="00C81B12"/>
    <w:rsid w:val="00C82189"/>
    <w:rsid w:val="00C826D2"/>
    <w:rsid w:val="00C82E3D"/>
    <w:rsid w:val="00C8339E"/>
    <w:rsid w:val="00C8353F"/>
    <w:rsid w:val="00C83CBF"/>
    <w:rsid w:val="00C83CD8"/>
    <w:rsid w:val="00C8411C"/>
    <w:rsid w:val="00C84150"/>
    <w:rsid w:val="00C84285"/>
    <w:rsid w:val="00C843C3"/>
    <w:rsid w:val="00C843ED"/>
    <w:rsid w:val="00C8467C"/>
    <w:rsid w:val="00C846DF"/>
    <w:rsid w:val="00C84F10"/>
    <w:rsid w:val="00C851B0"/>
    <w:rsid w:val="00C8530D"/>
    <w:rsid w:val="00C85681"/>
    <w:rsid w:val="00C85A88"/>
    <w:rsid w:val="00C85B6C"/>
    <w:rsid w:val="00C85BB8"/>
    <w:rsid w:val="00C85F47"/>
    <w:rsid w:val="00C85FE6"/>
    <w:rsid w:val="00C86249"/>
    <w:rsid w:val="00C864E5"/>
    <w:rsid w:val="00C86932"/>
    <w:rsid w:val="00C86D5C"/>
    <w:rsid w:val="00C87302"/>
    <w:rsid w:val="00C87790"/>
    <w:rsid w:val="00C8789E"/>
    <w:rsid w:val="00C878DD"/>
    <w:rsid w:val="00C8795F"/>
    <w:rsid w:val="00C87963"/>
    <w:rsid w:val="00C879C4"/>
    <w:rsid w:val="00C87A02"/>
    <w:rsid w:val="00C87A05"/>
    <w:rsid w:val="00C87A51"/>
    <w:rsid w:val="00C87E16"/>
    <w:rsid w:val="00C87F16"/>
    <w:rsid w:val="00C87F28"/>
    <w:rsid w:val="00C90206"/>
    <w:rsid w:val="00C90255"/>
    <w:rsid w:val="00C9041A"/>
    <w:rsid w:val="00C9092A"/>
    <w:rsid w:val="00C90F22"/>
    <w:rsid w:val="00C90F23"/>
    <w:rsid w:val="00C912EE"/>
    <w:rsid w:val="00C9135C"/>
    <w:rsid w:val="00C913B0"/>
    <w:rsid w:val="00C915B8"/>
    <w:rsid w:val="00C916F4"/>
    <w:rsid w:val="00C917F7"/>
    <w:rsid w:val="00C91BC4"/>
    <w:rsid w:val="00C91F0D"/>
    <w:rsid w:val="00C91F6C"/>
    <w:rsid w:val="00C9234A"/>
    <w:rsid w:val="00C9240F"/>
    <w:rsid w:val="00C92464"/>
    <w:rsid w:val="00C9274D"/>
    <w:rsid w:val="00C9287F"/>
    <w:rsid w:val="00C9298C"/>
    <w:rsid w:val="00C92B45"/>
    <w:rsid w:val="00C92DED"/>
    <w:rsid w:val="00C92F23"/>
    <w:rsid w:val="00C9307F"/>
    <w:rsid w:val="00C93190"/>
    <w:rsid w:val="00C931FD"/>
    <w:rsid w:val="00C9339D"/>
    <w:rsid w:val="00C933A4"/>
    <w:rsid w:val="00C938DF"/>
    <w:rsid w:val="00C9390C"/>
    <w:rsid w:val="00C93C59"/>
    <w:rsid w:val="00C93D17"/>
    <w:rsid w:val="00C941E4"/>
    <w:rsid w:val="00C94272"/>
    <w:rsid w:val="00C943DF"/>
    <w:rsid w:val="00C9490C"/>
    <w:rsid w:val="00C94948"/>
    <w:rsid w:val="00C94D81"/>
    <w:rsid w:val="00C9513C"/>
    <w:rsid w:val="00C951C0"/>
    <w:rsid w:val="00C95467"/>
    <w:rsid w:val="00C9590C"/>
    <w:rsid w:val="00C95A23"/>
    <w:rsid w:val="00C95A7B"/>
    <w:rsid w:val="00C95BFC"/>
    <w:rsid w:val="00C961A7"/>
    <w:rsid w:val="00C9623C"/>
    <w:rsid w:val="00C96317"/>
    <w:rsid w:val="00C96422"/>
    <w:rsid w:val="00C96551"/>
    <w:rsid w:val="00C9655F"/>
    <w:rsid w:val="00C96663"/>
    <w:rsid w:val="00C9690A"/>
    <w:rsid w:val="00C96B4E"/>
    <w:rsid w:val="00C96D2E"/>
    <w:rsid w:val="00C96E9B"/>
    <w:rsid w:val="00C9707E"/>
    <w:rsid w:val="00C9711C"/>
    <w:rsid w:val="00C97327"/>
    <w:rsid w:val="00C97341"/>
    <w:rsid w:val="00C976E2"/>
    <w:rsid w:val="00C97846"/>
    <w:rsid w:val="00C9786B"/>
    <w:rsid w:val="00C98DBE"/>
    <w:rsid w:val="00C99B6B"/>
    <w:rsid w:val="00CA05AA"/>
    <w:rsid w:val="00CA06EE"/>
    <w:rsid w:val="00CA089F"/>
    <w:rsid w:val="00CA0D2E"/>
    <w:rsid w:val="00CA0E02"/>
    <w:rsid w:val="00CA0E7A"/>
    <w:rsid w:val="00CA0F15"/>
    <w:rsid w:val="00CA0F20"/>
    <w:rsid w:val="00CA131A"/>
    <w:rsid w:val="00CA133A"/>
    <w:rsid w:val="00CA1405"/>
    <w:rsid w:val="00CA1CE1"/>
    <w:rsid w:val="00CA2209"/>
    <w:rsid w:val="00CA276A"/>
    <w:rsid w:val="00CA281C"/>
    <w:rsid w:val="00CA28FB"/>
    <w:rsid w:val="00CA2C56"/>
    <w:rsid w:val="00CA2DB7"/>
    <w:rsid w:val="00CA2E86"/>
    <w:rsid w:val="00CA3214"/>
    <w:rsid w:val="00CA3335"/>
    <w:rsid w:val="00CA378B"/>
    <w:rsid w:val="00CA3C9D"/>
    <w:rsid w:val="00CA3FCD"/>
    <w:rsid w:val="00CA43D0"/>
    <w:rsid w:val="00CA4B60"/>
    <w:rsid w:val="00CA4D9A"/>
    <w:rsid w:val="00CA4E25"/>
    <w:rsid w:val="00CA52A0"/>
    <w:rsid w:val="00CA5364"/>
    <w:rsid w:val="00CA550C"/>
    <w:rsid w:val="00CA557A"/>
    <w:rsid w:val="00CA565C"/>
    <w:rsid w:val="00CA5678"/>
    <w:rsid w:val="00CA5735"/>
    <w:rsid w:val="00CA5BFE"/>
    <w:rsid w:val="00CA5D4E"/>
    <w:rsid w:val="00CA5DEA"/>
    <w:rsid w:val="00CA61E1"/>
    <w:rsid w:val="00CA6206"/>
    <w:rsid w:val="00CA6817"/>
    <w:rsid w:val="00CA69F1"/>
    <w:rsid w:val="00CA6BAF"/>
    <w:rsid w:val="00CA6E78"/>
    <w:rsid w:val="00CA74FE"/>
    <w:rsid w:val="00CA76B4"/>
    <w:rsid w:val="00CA7C17"/>
    <w:rsid w:val="00CB02A4"/>
    <w:rsid w:val="00CB071F"/>
    <w:rsid w:val="00CB0C9F"/>
    <w:rsid w:val="00CB0D2C"/>
    <w:rsid w:val="00CB0D47"/>
    <w:rsid w:val="00CB1411"/>
    <w:rsid w:val="00CB1457"/>
    <w:rsid w:val="00CB15B0"/>
    <w:rsid w:val="00CB195C"/>
    <w:rsid w:val="00CB1972"/>
    <w:rsid w:val="00CB19F4"/>
    <w:rsid w:val="00CB24BC"/>
    <w:rsid w:val="00CB2718"/>
    <w:rsid w:val="00CB282D"/>
    <w:rsid w:val="00CB2A26"/>
    <w:rsid w:val="00CB2B99"/>
    <w:rsid w:val="00CB2BE3"/>
    <w:rsid w:val="00CB2EF9"/>
    <w:rsid w:val="00CB31B5"/>
    <w:rsid w:val="00CB32A2"/>
    <w:rsid w:val="00CB34AB"/>
    <w:rsid w:val="00CB390D"/>
    <w:rsid w:val="00CB395F"/>
    <w:rsid w:val="00CB3A07"/>
    <w:rsid w:val="00CB3AE6"/>
    <w:rsid w:val="00CB3BF0"/>
    <w:rsid w:val="00CB3D14"/>
    <w:rsid w:val="00CB3F65"/>
    <w:rsid w:val="00CB40B0"/>
    <w:rsid w:val="00CB40CE"/>
    <w:rsid w:val="00CB4268"/>
    <w:rsid w:val="00CB460E"/>
    <w:rsid w:val="00CB4653"/>
    <w:rsid w:val="00CB46A7"/>
    <w:rsid w:val="00CB46E2"/>
    <w:rsid w:val="00CB472E"/>
    <w:rsid w:val="00CB47EF"/>
    <w:rsid w:val="00CB4B6D"/>
    <w:rsid w:val="00CB5298"/>
    <w:rsid w:val="00CB53B5"/>
    <w:rsid w:val="00CB57FA"/>
    <w:rsid w:val="00CB580B"/>
    <w:rsid w:val="00CB5B06"/>
    <w:rsid w:val="00CB5D54"/>
    <w:rsid w:val="00CB5DC3"/>
    <w:rsid w:val="00CB5FF3"/>
    <w:rsid w:val="00CB6102"/>
    <w:rsid w:val="00CB6292"/>
    <w:rsid w:val="00CB63F2"/>
    <w:rsid w:val="00CB6490"/>
    <w:rsid w:val="00CB6DCA"/>
    <w:rsid w:val="00CB7196"/>
    <w:rsid w:val="00CB756C"/>
    <w:rsid w:val="00CB7A3D"/>
    <w:rsid w:val="00CB7A94"/>
    <w:rsid w:val="00CB7AD9"/>
    <w:rsid w:val="00CB7E45"/>
    <w:rsid w:val="00CC00A8"/>
    <w:rsid w:val="00CC024D"/>
    <w:rsid w:val="00CC0793"/>
    <w:rsid w:val="00CC09CA"/>
    <w:rsid w:val="00CC0B5A"/>
    <w:rsid w:val="00CC0CEF"/>
    <w:rsid w:val="00CC0F0A"/>
    <w:rsid w:val="00CC0FBD"/>
    <w:rsid w:val="00CC1035"/>
    <w:rsid w:val="00CC1210"/>
    <w:rsid w:val="00CC13AB"/>
    <w:rsid w:val="00CC14D6"/>
    <w:rsid w:val="00CC184A"/>
    <w:rsid w:val="00CC18D2"/>
    <w:rsid w:val="00CC19A2"/>
    <w:rsid w:val="00CC1AAC"/>
    <w:rsid w:val="00CC1B1C"/>
    <w:rsid w:val="00CC2009"/>
    <w:rsid w:val="00CC206B"/>
    <w:rsid w:val="00CC214B"/>
    <w:rsid w:val="00CC2197"/>
    <w:rsid w:val="00CC231F"/>
    <w:rsid w:val="00CC2478"/>
    <w:rsid w:val="00CC27A7"/>
    <w:rsid w:val="00CC27D9"/>
    <w:rsid w:val="00CC30B4"/>
    <w:rsid w:val="00CC32A4"/>
    <w:rsid w:val="00CC332E"/>
    <w:rsid w:val="00CC3408"/>
    <w:rsid w:val="00CC34FA"/>
    <w:rsid w:val="00CC356A"/>
    <w:rsid w:val="00CC3A11"/>
    <w:rsid w:val="00CC3C41"/>
    <w:rsid w:val="00CC3E27"/>
    <w:rsid w:val="00CC3E2D"/>
    <w:rsid w:val="00CC3E88"/>
    <w:rsid w:val="00CC3EF5"/>
    <w:rsid w:val="00CC3F8D"/>
    <w:rsid w:val="00CC4498"/>
    <w:rsid w:val="00CC454B"/>
    <w:rsid w:val="00CC4989"/>
    <w:rsid w:val="00CC4A64"/>
    <w:rsid w:val="00CC4A69"/>
    <w:rsid w:val="00CC4CCF"/>
    <w:rsid w:val="00CC4F40"/>
    <w:rsid w:val="00CC5B91"/>
    <w:rsid w:val="00CC5C3B"/>
    <w:rsid w:val="00CC60E7"/>
    <w:rsid w:val="00CC60FE"/>
    <w:rsid w:val="00CC6192"/>
    <w:rsid w:val="00CC6544"/>
    <w:rsid w:val="00CC6864"/>
    <w:rsid w:val="00CC6BF0"/>
    <w:rsid w:val="00CC6C8B"/>
    <w:rsid w:val="00CC6F0E"/>
    <w:rsid w:val="00CC6F7C"/>
    <w:rsid w:val="00CC71CA"/>
    <w:rsid w:val="00CC731B"/>
    <w:rsid w:val="00CC74CC"/>
    <w:rsid w:val="00CC7504"/>
    <w:rsid w:val="00CC7743"/>
    <w:rsid w:val="00CC78C2"/>
    <w:rsid w:val="00CC78D0"/>
    <w:rsid w:val="00CC7C0F"/>
    <w:rsid w:val="00CD0299"/>
    <w:rsid w:val="00CD04A3"/>
    <w:rsid w:val="00CD052A"/>
    <w:rsid w:val="00CD05D5"/>
    <w:rsid w:val="00CD0631"/>
    <w:rsid w:val="00CD08E5"/>
    <w:rsid w:val="00CD09D0"/>
    <w:rsid w:val="00CD0AF3"/>
    <w:rsid w:val="00CD0F91"/>
    <w:rsid w:val="00CD164D"/>
    <w:rsid w:val="00CD188E"/>
    <w:rsid w:val="00CD1C16"/>
    <w:rsid w:val="00CD1C33"/>
    <w:rsid w:val="00CD208A"/>
    <w:rsid w:val="00CD2A8A"/>
    <w:rsid w:val="00CD302B"/>
    <w:rsid w:val="00CD30D6"/>
    <w:rsid w:val="00CD3126"/>
    <w:rsid w:val="00CD3197"/>
    <w:rsid w:val="00CD3258"/>
    <w:rsid w:val="00CD33B6"/>
    <w:rsid w:val="00CD345D"/>
    <w:rsid w:val="00CD346D"/>
    <w:rsid w:val="00CD346F"/>
    <w:rsid w:val="00CD3833"/>
    <w:rsid w:val="00CD3862"/>
    <w:rsid w:val="00CD38F0"/>
    <w:rsid w:val="00CD3BB7"/>
    <w:rsid w:val="00CD3CB2"/>
    <w:rsid w:val="00CD3D17"/>
    <w:rsid w:val="00CD3EE8"/>
    <w:rsid w:val="00CD41BC"/>
    <w:rsid w:val="00CD4374"/>
    <w:rsid w:val="00CD4404"/>
    <w:rsid w:val="00CD4764"/>
    <w:rsid w:val="00CD496F"/>
    <w:rsid w:val="00CD4D05"/>
    <w:rsid w:val="00CD4EF8"/>
    <w:rsid w:val="00CD4F59"/>
    <w:rsid w:val="00CD5039"/>
    <w:rsid w:val="00CD5084"/>
    <w:rsid w:val="00CD52ED"/>
    <w:rsid w:val="00CD58AE"/>
    <w:rsid w:val="00CD5B8A"/>
    <w:rsid w:val="00CD5CC8"/>
    <w:rsid w:val="00CD5EDF"/>
    <w:rsid w:val="00CD67BF"/>
    <w:rsid w:val="00CD6E4E"/>
    <w:rsid w:val="00CD753D"/>
    <w:rsid w:val="00CD754E"/>
    <w:rsid w:val="00CD78EE"/>
    <w:rsid w:val="00CD78FC"/>
    <w:rsid w:val="00CD7A92"/>
    <w:rsid w:val="00CD7E6F"/>
    <w:rsid w:val="00CDEF76"/>
    <w:rsid w:val="00CE0407"/>
    <w:rsid w:val="00CE0656"/>
    <w:rsid w:val="00CE0888"/>
    <w:rsid w:val="00CE08FE"/>
    <w:rsid w:val="00CE0F09"/>
    <w:rsid w:val="00CE0F69"/>
    <w:rsid w:val="00CE10C9"/>
    <w:rsid w:val="00CE1274"/>
    <w:rsid w:val="00CE1378"/>
    <w:rsid w:val="00CE1506"/>
    <w:rsid w:val="00CE1536"/>
    <w:rsid w:val="00CE1641"/>
    <w:rsid w:val="00CE1708"/>
    <w:rsid w:val="00CE190B"/>
    <w:rsid w:val="00CE1D86"/>
    <w:rsid w:val="00CE200B"/>
    <w:rsid w:val="00CE20F1"/>
    <w:rsid w:val="00CE238A"/>
    <w:rsid w:val="00CE28F7"/>
    <w:rsid w:val="00CE2A95"/>
    <w:rsid w:val="00CE2DA3"/>
    <w:rsid w:val="00CE2F7E"/>
    <w:rsid w:val="00CE301A"/>
    <w:rsid w:val="00CE31D1"/>
    <w:rsid w:val="00CE3754"/>
    <w:rsid w:val="00CE386C"/>
    <w:rsid w:val="00CE3ABB"/>
    <w:rsid w:val="00CE3B9F"/>
    <w:rsid w:val="00CE3CF9"/>
    <w:rsid w:val="00CE4077"/>
    <w:rsid w:val="00CE40E7"/>
    <w:rsid w:val="00CE4124"/>
    <w:rsid w:val="00CE420D"/>
    <w:rsid w:val="00CE4312"/>
    <w:rsid w:val="00CE4465"/>
    <w:rsid w:val="00CE4511"/>
    <w:rsid w:val="00CE458F"/>
    <w:rsid w:val="00CE47CB"/>
    <w:rsid w:val="00CE47DA"/>
    <w:rsid w:val="00CE4839"/>
    <w:rsid w:val="00CE489B"/>
    <w:rsid w:val="00CE4C17"/>
    <w:rsid w:val="00CE4D75"/>
    <w:rsid w:val="00CE5098"/>
    <w:rsid w:val="00CE50DF"/>
    <w:rsid w:val="00CE53E5"/>
    <w:rsid w:val="00CE5C27"/>
    <w:rsid w:val="00CE5CB0"/>
    <w:rsid w:val="00CE5D54"/>
    <w:rsid w:val="00CE5DA4"/>
    <w:rsid w:val="00CE5E99"/>
    <w:rsid w:val="00CE5F34"/>
    <w:rsid w:val="00CE5F8F"/>
    <w:rsid w:val="00CE65C7"/>
    <w:rsid w:val="00CE690C"/>
    <w:rsid w:val="00CE697D"/>
    <w:rsid w:val="00CE713F"/>
    <w:rsid w:val="00CE7304"/>
    <w:rsid w:val="00CE7380"/>
    <w:rsid w:val="00CF02AB"/>
    <w:rsid w:val="00CF05D9"/>
    <w:rsid w:val="00CF0795"/>
    <w:rsid w:val="00CF125C"/>
    <w:rsid w:val="00CF15C2"/>
    <w:rsid w:val="00CF1CD9"/>
    <w:rsid w:val="00CF2009"/>
    <w:rsid w:val="00CF21D5"/>
    <w:rsid w:val="00CF2563"/>
    <w:rsid w:val="00CF2590"/>
    <w:rsid w:val="00CF26D5"/>
    <w:rsid w:val="00CF2BB2"/>
    <w:rsid w:val="00CF2C83"/>
    <w:rsid w:val="00CF2F62"/>
    <w:rsid w:val="00CF32E6"/>
    <w:rsid w:val="00CF3499"/>
    <w:rsid w:val="00CF38E3"/>
    <w:rsid w:val="00CF3989"/>
    <w:rsid w:val="00CF3A46"/>
    <w:rsid w:val="00CF3CF5"/>
    <w:rsid w:val="00CF3D51"/>
    <w:rsid w:val="00CF3D7D"/>
    <w:rsid w:val="00CF41A1"/>
    <w:rsid w:val="00CF447C"/>
    <w:rsid w:val="00CF4DEF"/>
    <w:rsid w:val="00CF4FFB"/>
    <w:rsid w:val="00CF5063"/>
    <w:rsid w:val="00CF513F"/>
    <w:rsid w:val="00CF530E"/>
    <w:rsid w:val="00CF54BD"/>
    <w:rsid w:val="00CF59DF"/>
    <w:rsid w:val="00CF5B59"/>
    <w:rsid w:val="00CF5B62"/>
    <w:rsid w:val="00CF5D16"/>
    <w:rsid w:val="00CF5D29"/>
    <w:rsid w:val="00CF5D30"/>
    <w:rsid w:val="00CF5EDC"/>
    <w:rsid w:val="00CF5F4A"/>
    <w:rsid w:val="00CF6089"/>
    <w:rsid w:val="00CF621C"/>
    <w:rsid w:val="00CF6556"/>
    <w:rsid w:val="00CF66C9"/>
    <w:rsid w:val="00CF691F"/>
    <w:rsid w:val="00CF695B"/>
    <w:rsid w:val="00CF6B63"/>
    <w:rsid w:val="00CF6E08"/>
    <w:rsid w:val="00CF708A"/>
    <w:rsid w:val="00CF7123"/>
    <w:rsid w:val="00CF73CA"/>
    <w:rsid w:val="00CF741B"/>
    <w:rsid w:val="00CF7474"/>
    <w:rsid w:val="00CF7633"/>
    <w:rsid w:val="00CF7D9F"/>
    <w:rsid w:val="00D004B9"/>
    <w:rsid w:val="00D008EE"/>
    <w:rsid w:val="00D00A16"/>
    <w:rsid w:val="00D00A27"/>
    <w:rsid w:val="00D00B0E"/>
    <w:rsid w:val="00D00CA3"/>
    <w:rsid w:val="00D00EBE"/>
    <w:rsid w:val="00D01225"/>
    <w:rsid w:val="00D013CF"/>
    <w:rsid w:val="00D015C6"/>
    <w:rsid w:val="00D01AD3"/>
    <w:rsid w:val="00D01D54"/>
    <w:rsid w:val="00D01D80"/>
    <w:rsid w:val="00D01EA8"/>
    <w:rsid w:val="00D01F5B"/>
    <w:rsid w:val="00D01FB3"/>
    <w:rsid w:val="00D01FEC"/>
    <w:rsid w:val="00D0209A"/>
    <w:rsid w:val="00D026D9"/>
    <w:rsid w:val="00D0283A"/>
    <w:rsid w:val="00D028AF"/>
    <w:rsid w:val="00D02916"/>
    <w:rsid w:val="00D02C16"/>
    <w:rsid w:val="00D02C2A"/>
    <w:rsid w:val="00D02EF9"/>
    <w:rsid w:val="00D0344A"/>
    <w:rsid w:val="00D036E2"/>
    <w:rsid w:val="00D037BF"/>
    <w:rsid w:val="00D03835"/>
    <w:rsid w:val="00D038F9"/>
    <w:rsid w:val="00D03B97"/>
    <w:rsid w:val="00D03BB7"/>
    <w:rsid w:val="00D03C97"/>
    <w:rsid w:val="00D03CEA"/>
    <w:rsid w:val="00D03EF4"/>
    <w:rsid w:val="00D03F78"/>
    <w:rsid w:val="00D042D9"/>
    <w:rsid w:val="00D04826"/>
    <w:rsid w:val="00D04A49"/>
    <w:rsid w:val="00D04D02"/>
    <w:rsid w:val="00D04D6A"/>
    <w:rsid w:val="00D0525F"/>
    <w:rsid w:val="00D053A7"/>
    <w:rsid w:val="00D05534"/>
    <w:rsid w:val="00D0569D"/>
    <w:rsid w:val="00D057A2"/>
    <w:rsid w:val="00D05948"/>
    <w:rsid w:val="00D05A9E"/>
    <w:rsid w:val="00D0610D"/>
    <w:rsid w:val="00D061A1"/>
    <w:rsid w:val="00D06369"/>
    <w:rsid w:val="00D06487"/>
    <w:rsid w:val="00D0666B"/>
    <w:rsid w:val="00D07082"/>
    <w:rsid w:val="00D07354"/>
    <w:rsid w:val="00D07558"/>
    <w:rsid w:val="00D07BB5"/>
    <w:rsid w:val="00D07DD3"/>
    <w:rsid w:val="00D10112"/>
    <w:rsid w:val="00D1057D"/>
    <w:rsid w:val="00D10645"/>
    <w:rsid w:val="00D10744"/>
    <w:rsid w:val="00D1096A"/>
    <w:rsid w:val="00D10B1F"/>
    <w:rsid w:val="00D10E87"/>
    <w:rsid w:val="00D11129"/>
    <w:rsid w:val="00D1130A"/>
    <w:rsid w:val="00D11414"/>
    <w:rsid w:val="00D11995"/>
    <w:rsid w:val="00D11B88"/>
    <w:rsid w:val="00D11D01"/>
    <w:rsid w:val="00D12151"/>
    <w:rsid w:val="00D123CF"/>
    <w:rsid w:val="00D12B4C"/>
    <w:rsid w:val="00D12B7D"/>
    <w:rsid w:val="00D12B7E"/>
    <w:rsid w:val="00D12D05"/>
    <w:rsid w:val="00D130CB"/>
    <w:rsid w:val="00D13516"/>
    <w:rsid w:val="00D137A9"/>
    <w:rsid w:val="00D137C8"/>
    <w:rsid w:val="00D139E2"/>
    <w:rsid w:val="00D13A3A"/>
    <w:rsid w:val="00D13B14"/>
    <w:rsid w:val="00D13ECE"/>
    <w:rsid w:val="00D14202"/>
    <w:rsid w:val="00D1469F"/>
    <w:rsid w:val="00D148E0"/>
    <w:rsid w:val="00D1497F"/>
    <w:rsid w:val="00D14AED"/>
    <w:rsid w:val="00D14CBE"/>
    <w:rsid w:val="00D14E67"/>
    <w:rsid w:val="00D1528A"/>
    <w:rsid w:val="00D15C2C"/>
    <w:rsid w:val="00D15D98"/>
    <w:rsid w:val="00D1601D"/>
    <w:rsid w:val="00D1603E"/>
    <w:rsid w:val="00D16286"/>
    <w:rsid w:val="00D162DD"/>
    <w:rsid w:val="00D1637F"/>
    <w:rsid w:val="00D166FF"/>
    <w:rsid w:val="00D16AEF"/>
    <w:rsid w:val="00D16E69"/>
    <w:rsid w:val="00D16ECD"/>
    <w:rsid w:val="00D16F86"/>
    <w:rsid w:val="00D16FB7"/>
    <w:rsid w:val="00D170C5"/>
    <w:rsid w:val="00D1753C"/>
    <w:rsid w:val="00D175F5"/>
    <w:rsid w:val="00D17742"/>
    <w:rsid w:val="00D178EA"/>
    <w:rsid w:val="00D178F7"/>
    <w:rsid w:val="00D17987"/>
    <w:rsid w:val="00D17D3D"/>
    <w:rsid w:val="00D17EAF"/>
    <w:rsid w:val="00D2055A"/>
    <w:rsid w:val="00D2075F"/>
    <w:rsid w:val="00D207B2"/>
    <w:rsid w:val="00D20AE7"/>
    <w:rsid w:val="00D20F38"/>
    <w:rsid w:val="00D20F64"/>
    <w:rsid w:val="00D21202"/>
    <w:rsid w:val="00D2163F"/>
    <w:rsid w:val="00D219F7"/>
    <w:rsid w:val="00D21F3A"/>
    <w:rsid w:val="00D2205D"/>
    <w:rsid w:val="00D22127"/>
    <w:rsid w:val="00D22704"/>
    <w:rsid w:val="00D22A95"/>
    <w:rsid w:val="00D22C5F"/>
    <w:rsid w:val="00D22D6D"/>
    <w:rsid w:val="00D22D81"/>
    <w:rsid w:val="00D22DA6"/>
    <w:rsid w:val="00D2314D"/>
    <w:rsid w:val="00D23810"/>
    <w:rsid w:val="00D23DD6"/>
    <w:rsid w:val="00D2434C"/>
    <w:rsid w:val="00D24925"/>
    <w:rsid w:val="00D24CE3"/>
    <w:rsid w:val="00D24E46"/>
    <w:rsid w:val="00D25380"/>
    <w:rsid w:val="00D2625B"/>
    <w:rsid w:val="00D26582"/>
    <w:rsid w:val="00D265E9"/>
    <w:rsid w:val="00D26698"/>
    <w:rsid w:val="00D26815"/>
    <w:rsid w:val="00D26D8C"/>
    <w:rsid w:val="00D26F1C"/>
    <w:rsid w:val="00D270E4"/>
    <w:rsid w:val="00D2729A"/>
    <w:rsid w:val="00D27496"/>
    <w:rsid w:val="00D274CC"/>
    <w:rsid w:val="00D27571"/>
    <w:rsid w:val="00D276FB"/>
    <w:rsid w:val="00D27886"/>
    <w:rsid w:val="00D300C5"/>
    <w:rsid w:val="00D306F0"/>
    <w:rsid w:val="00D3072C"/>
    <w:rsid w:val="00D307B5"/>
    <w:rsid w:val="00D30A03"/>
    <w:rsid w:val="00D30D6C"/>
    <w:rsid w:val="00D311C8"/>
    <w:rsid w:val="00D312BC"/>
    <w:rsid w:val="00D314E1"/>
    <w:rsid w:val="00D319A6"/>
    <w:rsid w:val="00D31A2E"/>
    <w:rsid w:val="00D31D63"/>
    <w:rsid w:val="00D31E8A"/>
    <w:rsid w:val="00D31FCA"/>
    <w:rsid w:val="00D31FEB"/>
    <w:rsid w:val="00D32016"/>
    <w:rsid w:val="00D32176"/>
    <w:rsid w:val="00D322E8"/>
    <w:rsid w:val="00D32DA5"/>
    <w:rsid w:val="00D32E84"/>
    <w:rsid w:val="00D32EBE"/>
    <w:rsid w:val="00D330AA"/>
    <w:rsid w:val="00D3346E"/>
    <w:rsid w:val="00D33670"/>
    <w:rsid w:val="00D33984"/>
    <w:rsid w:val="00D33F74"/>
    <w:rsid w:val="00D33FC7"/>
    <w:rsid w:val="00D34264"/>
    <w:rsid w:val="00D34969"/>
    <w:rsid w:val="00D349C5"/>
    <w:rsid w:val="00D34AF3"/>
    <w:rsid w:val="00D34EDF"/>
    <w:rsid w:val="00D34F40"/>
    <w:rsid w:val="00D3539A"/>
    <w:rsid w:val="00D353E6"/>
    <w:rsid w:val="00D35557"/>
    <w:rsid w:val="00D3569A"/>
    <w:rsid w:val="00D35876"/>
    <w:rsid w:val="00D359CF"/>
    <w:rsid w:val="00D36059"/>
    <w:rsid w:val="00D36196"/>
    <w:rsid w:val="00D3637B"/>
    <w:rsid w:val="00D363C0"/>
    <w:rsid w:val="00D3642A"/>
    <w:rsid w:val="00D36465"/>
    <w:rsid w:val="00D36951"/>
    <w:rsid w:val="00D369F9"/>
    <w:rsid w:val="00D36B50"/>
    <w:rsid w:val="00D36FA4"/>
    <w:rsid w:val="00D3710C"/>
    <w:rsid w:val="00D3782E"/>
    <w:rsid w:val="00D37AA8"/>
    <w:rsid w:val="00D37BF9"/>
    <w:rsid w:val="00D37F09"/>
    <w:rsid w:val="00D3B27B"/>
    <w:rsid w:val="00D401D4"/>
    <w:rsid w:val="00D40206"/>
    <w:rsid w:val="00D40273"/>
    <w:rsid w:val="00D403A8"/>
    <w:rsid w:val="00D403F7"/>
    <w:rsid w:val="00D40548"/>
    <w:rsid w:val="00D407AA"/>
    <w:rsid w:val="00D40A79"/>
    <w:rsid w:val="00D40C41"/>
    <w:rsid w:val="00D41064"/>
    <w:rsid w:val="00D413AB"/>
    <w:rsid w:val="00D414B7"/>
    <w:rsid w:val="00D41DCA"/>
    <w:rsid w:val="00D421FB"/>
    <w:rsid w:val="00D422D1"/>
    <w:rsid w:val="00D42405"/>
    <w:rsid w:val="00D42491"/>
    <w:rsid w:val="00D4253C"/>
    <w:rsid w:val="00D42568"/>
    <w:rsid w:val="00D42577"/>
    <w:rsid w:val="00D4295C"/>
    <w:rsid w:val="00D42978"/>
    <w:rsid w:val="00D429F7"/>
    <w:rsid w:val="00D42DA6"/>
    <w:rsid w:val="00D42DBB"/>
    <w:rsid w:val="00D42F7E"/>
    <w:rsid w:val="00D42FC0"/>
    <w:rsid w:val="00D42FC7"/>
    <w:rsid w:val="00D431D9"/>
    <w:rsid w:val="00D43332"/>
    <w:rsid w:val="00D4344D"/>
    <w:rsid w:val="00D43C4D"/>
    <w:rsid w:val="00D444A1"/>
    <w:rsid w:val="00D44534"/>
    <w:rsid w:val="00D44A23"/>
    <w:rsid w:val="00D44B85"/>
    <w:rsid w:val="00D45071"/>
    <w:rsid w:val="00D4514E"/>
    <w:rsid w:val="00D453CE"/>
    <w:rsid w:val="00D454CD"/>
    <w:rsid w:val="00D4567B"/>
    <w:rsid w:val="00D45B51"/>
    <w:rsid w:val="00D45D3F"/>
    <w:rsid w:val="00D4612B"/>
    <w:rsid w:val="00D468A2"/>
    <w:rsid w:val="00D46C71"/>
    <w:rsid w:val="00D46EC2"/>
    <w:rsid w:val="00D46EC8"/>
    <w:rsid w:val="00D47186"/>
    <w:rsid w:val="00D47457"/>
    <w:rsid w:val="00D478F2"/>
    <w:rsid w:val="00D47B57"/>
    <w:rsid w:val="00D5018A"/>
    <w:rsid w:val="00D50232"/>
    <w:rsid w:val="00D503C7"/>
    <w:rsid w:val="00D505D5"/>
    <w:rsid w:val="00D50855"/>
    <w:rsid w:val="00D50A03"/>
    <w:rsid w:val="00D50AB9"/>
    <w:rsid w:val="00D5136B"/>
    <w:rsid w:val="00D51579"/>
    <w:rsid w:val="00D517DE"/>
    <w:rsid w:val="00D51930"/>
    <w:rsid w:val="00D51977"/>
    <w:rsid w:val="00D519AB"/>
    <w:rsid w:val="00D51B59"/>
    <w:rsid w:val="00D51D47"/>
    <w:rsid w:val="00D51E48"/>
    <w:rsid w:val="00D51F7E"/>
    <w:rsid w:val="00D52349"/>
    <w:rsid w:val="00D52749"/>
    <w:rsid w:val="00D52AA7"/>
    <w:rsid w:val="00D530F3"/>
    <w:rsid w:val="00D53119"/>
    <w:rsid w:val="00D53266"/>
    <w:rsid w:val="00D538A5"/>
    <w:rsid w:val="00D53BE2"/>
    <w:rsid w:val="00D53CB1"/>
    <w:rsid w:val="00D53D60"/>
    <w:rsid w:val="00D53E17"/>
    <w:rsid w:val="00D53EE0"/>
    <w:rsid w:val="00D5413E"/>
    <w:rsid w:val="00D5416C"/>
    <w:rsid w:val="00D543B7"/>
    <w:rsid w:val="00D546AB"/>
    <w:rsid w:val="00D546CB"/>
    <w:rsid w:val="00D5520D"/>
    <w:rsid w:val="00D556A0"/>
    <w:rsid w:val="00D556C2"/>
    <w:rsid w:val="00D55967"/>
    <w:rsid w:val="00D55EBC"/>
    <w:rsid w:val="00D56074"/>
    <w:rsid w:val="00D561FA"/>
    <w:rsid w:val="00D56592"/>
    <w:rsid w:val="00D56599"/>
    <w:rsid w:val="00D565D7"/>
    <w:rsid w:val="00D56A73"/>
    <w:rsid w:val="00D56DC4"/>
    <w:rsid w:val="00D56FD5"/>
    <w:rsid w:val="00D56FE0"/>
    <w:rsid w:val="00D570E3"/>
    <w:rsid w:val="00D578EE"/>
    <w:rsid w:val="00D578EF"/>
    <w:rsid w:val="00D57BD4"/>
    <w:rsid w:val="00D57CE6"/>
    <w:rsid w:val="00D57D09"/>
    <w:rsid w:val="00D60084"/>
    <w:rsid w:val="00D6015D"/>
    <w:rsid w:val="00D601CC"/>
    <w:rsid w:val="00D60765"/>
    <w:rsid w:val="00D6077A"/>
    <w:rsid w:val="00D607B7"/>
    <w:rsid w:val="00D60939"/>
    <w:rsid w:val="00D60C76"/>
    <w:rsid w:val="00D61036"/>
    <w:rsid w:val="00D61078"/>
    <w:rsid w:val="00D61480"/>
    <w:rsid w:val="00D615EC"/>
    <w:rsid w:val="00D61605"/>
    <w:rsid w:val="00D6178A"/>
    <w:rsid w:val="00D6192C"/>
    <w:rsid w:val="00D61AEF"/>
    <w:rsid w:val="00D61C09"/>
    <w:rsid w:val="00D61C24"/>
    <w:rsid w:val="00D620D9"/>
    <w:rsid w:val="00D62199"/>
    <w:rsid w:val="00D62252"/>
    <w:rsid w:val="00D62278"/>
    <w:rsid w:val="00D6281E"/>
    <w:rsid w:val="00D62B87"/>
    <w:rsid w:val="00D62F43"/>
    <w:rsid w:val="00D631C1"/>
    <w:rsid w:val="00D632E2"/>
    <w:rsid w:val="00D63C24"/>
    <w:rsid w:val="00D63DAA"/>
    <w:rsid w:val="00D63DE7"/>
    <w:rsid w:val="00D64466"/>
    <w:rsid w:val="00D64707"/>
    <w:rsid w:val="00D647F2"/>
    <w:rsid w:val="00D64988"/>
    <w:rsid w:val="00D64AF9"/>
    <w:rsid w:val="00D64B49"/>
    <w:rsid w:val="00D64B77"/>
    <w:rsid w:val="00D64D99"/>
    <w:rsid w:val="00D65220"/>
    <w:rsid w:val="00D6523E"/>
    <w:rsid w:val="00D653E4"/>
    <w:rsid w:val="00D65AEA"/>
    <w:rsid w:val="00D65B5A"/>
    <w:rsid w:val="00D65C83"/>
    <w:rsid w:val="00D65D5C"/>
    <w:rsid w:val="00D6601D"/>
    <w:rsid w:val="00D66173"/>
    <w:rsid w:val="00D66393"/>
    <w:rsid w:val="00D66630"/>
    <w:rsid w:val="00D66ABC"/>
    <w:rsid w:val="00D66BB7"/>
    <w:rsid w:val="00D67218"/>
    <w:rsid w:val="00D6754A"/>
    <w:rsid w:val="00D677A6"/>
    <w:rsid w:val="00D677B0"/>
    <w:rsid w:val="00D679A6"/>
    <w:rsid w:val="00D67A62"/>
    <w:rsid w:val="00D67E47"/>
    <w:rsid w:val="00D70023"/>
    <w:rsid w:val="00D70912"/>
    <w:rsid w:val="00D70BEB"/>
    <w:rsid w:val="00D70C48"/>
    <w:rsid w:val="00D71110"/>
    <w:rsid w:val="00D71230"/>
    <w:rsid w:val="00D71410"/>
    <w:rsid w:val="00D7167E"/>
    <w:rsid w:val="00D7186E"/>
    <w:rsid w:val="00D71DC0"/>
    <w:rsid w:val="00D72097"/>
    <w:rsid w:val="00D7217B"/>
    <w:rsid w:val="00D7234A"/>
    <w:rsid w:val="00D72759"/>
    <w:rsid w:val="00D7278E"/>
    <w:rsid w:val="00D727DA"/>
    <w:rsid w:val="00D72C4C"/>
    <w:rsid w:val="00D72D32"/>
    <w:rsid w:val="00D73165"/>
    <w:rsid w:val="00D7361A"/>
    <w:rsid w:val="00D73784"/>
    <w:rsid w:val="00D73885"/>
    <w:rsid w:val="00D73A43"/>
    <w:rsid w:val="00D73D58"/>
    <w:rsid w:val="00D73D6C"/>
    <w:rsid w:val="00D740BB"/>
    <w:rsid w:val="00D740FE"/>
    <w:rsid w:val="00D74386"/>
    <w:rsid w:val="00D749FD"/>
    <w:rsid w:val="00D74A56"/>
    <w:rsid w:val="00D74E7D"/>
    <w:rsid w:val="00D75185"/>
    <w:rsid w:val="00D752B8"/>
    <w:rsid w:val="00D75348"/>
    <w:rsid w:val="00D754C2"/>
    <w:rsid w:val="00D757FD"/>
    <w:rsid w:val="00D75826"/>
    <w:rsid w:val="00D75BBD"/>
    <w:rsid w:val="00D75D5F"/>
    <w:rsid w:val="00D75EF6"/>
    <w:rsid w:val="00D7622C"/>
    <w:rsid w:val="00D76300"/>
    <w:rsid w:val="00D764FB"/>
    <w:rsid w:val="00D76502"/>
    <w:rsid w:val="00D76637"/>
    <w:rsid w:val="00D76703"/>
    <w:rsid w:val="00D76D1C"/>
    <w:rsid w:val="00D76EB5"/>
    <w:rsid w:val="00D76ED6"/>
    <w:rsid w:val="00D7705B"/>
    <w:rsid w:val="00D7706F"/>
    <w:rsid w:val="00D77190"/>
    <w:rsid w:val="00D773F7"/>
    <w:rsid w:val="00D77512"/>
    <w:rsid w:val="00D77716"/>
    <w:rsid w:val="00D77834"/>
    <w:rsid w:val="00D77980"/>
    <w:rsid w:val="00D8001E"/>
    <w:rsid w:val="00D800AE"/>
    <w:rsid w:val="00D80387"/>
    <w:rsid w:val="00D807CB"/>
    <w:rsid w:val="00D80ABB"/>
    <w:rsid w:val="00D80D5E"/>
    <w:rsid w:val="00D80EBD"/>
    <w:rsid w:val="00D8103A"/>
    <w:rsid w:val="00D8105A"/>
    <w:rsid w:val="00D81433"/>
    <w:rsid w:val="00D81473"/>
    <w:rsid w:val="00D81570"/>
    <w:rsid w:val="00D81A3A"/>
    <w:rsid w:val="00D81E58"/>
    <w:rsid w:val="00D81E7E"/>
    <w:rsid w:val="00D82123"/>
    <w:rsid w:val="00D824E0"/>
    <w:rsid w:val="00D82564"/>
    <w:rsid w:val="00D8286A"/>
    <w:rsid w:val="00D82DB0"/>
    <w:rsid w:val="00D82DBE"/>
    <w:rsid w:val="00D82F13"/>
    <w:rsid w:val="00D838EE"/>
    <w:rsid w:val="00D839E8"/>
    <w:rsid w:val="00D83A24"/>
    <w:rsid w:val="00D83C26"/>
    <w:rsid w:val="00D83EB4"/>
    <w:rsid w:val="00D83F9F"/>
    <w:rsid w:val="00D849F8"/>
    <w:rsid w:val="00D84A03"/>
    <w:rsid w:val="00D84B8B"/>
    <w:rsid w:val="00D84E68"/>
    <w:rsid w:val="00D84F1D"/>
    <w:rsid w:val="00D85119"/>
    <w:rsid w:val="00D851F5"/>
    <w:rsid w:val="00D853A8"/>
    <w:rsid w:val="00D858D0"/>
    <w:rsid w:val="00D859B4"/>
    <w:rsid w:val="00D85FFA"/>
    <w:rsid w:val="00D86256"/>
    <w:rsid w:val="00D86375"/>
    <w:rsid w:val="00D866DD"/>
    <w:rsid w:val="00D869A2"/>
    <w:rsid w:val="00D86CDA"/>
    <w:rsid w:val="00D86D95"/>
    <w:rsid w:val="00D86E21"/>
    <w:rsid w:val="00D86F8D"/>
    <w:rsid w:val="00D871DB"/>
    <w:rsid w:val="00D87366"/>
    <w:rsid w:val="00D87438"/>
    <w:rsid w:val="00D8747C"/>
    <w:rsid w:val="00D875EF"/>
    <w:rsid w:val="00D87723"/>
    <w:rsid w:val="00D87D1D"/>
    <w:rsid w:val="00D87E2F"/>
    <w:rsid w:val="00D90246"/>
    <w:rsid w:val="00D902FA"/>
    <w:rsid w:val="00D9084E"/>
    <w:rsid w:val="00D90C6A"/>
    <w:rsid w:val="00D917E8"/>
    <w:rsid w:val="00D91817"/>
    <w:rsid w:val="00D9181B"/>
    <w:rsid w:val="00D9188D"/>
    <w:rsid w:val="00D91BA1"/>
    <w:rsid w:val="00D91CCC"/>
    <w:rsid w:val="00D91F6B"/>
    <w:rsid w:val="00D92334"/>
    <w:rsid w:val="00D923DF"/>
    <w:rsid w:val="00D9267D"/>
    <w:rsid w:val="00D9295B"/>
    <w:rsid w:val="00D929D7"/>
    <w:rsid w:val="00D92DC2"/>
    <w:rsid w:val="00D92F22"/>
    <w:rsid w:val="00D92F2C"/>
    <w:rsid w:val="00D93041"/>
    <w:rsid w:val="00D931D7"/>
    <w:rsid w:val="00D93281"/>
    <w:rsid w:val="00D9337D"/>
    <w:rsid w:val="00D935AD"/>
    <w:rsid w:val="00D9372E"/>
    <w:rsid w:val="00D939ED"/>
    <w:rsid w:val="00D93A4F"/>
    <w:rsid w:val="00D93C86"/>
    <w:rsid w:val="00D93D5A"/>
    <w:rsid w:val="00D93DAB"/>
    <w:rsid w:val="00D93E21"/>
    <w:rsid w:val="00D93FEE"/>
    <w:rsid w:val="00D9424A"/>
    <w:rsid w:val="00D942A0"/>
    <w:rsid w:val="00D94770"/>
    <w:rsid w:val="00D949C7"/>
    <w:rsid w:val="00D949E1"/>
    <w:rsid w:val="00D94C1F"/>
    <w:rsid w:val="00D94C33"/>
    <w:rsid w:val="00D94E38"/>
    <w:rsid w:val="00D94EAB"/>
    <w:rsid w:val="00D95026"/>
    <w:rsid w:val="00D95213"/>
    <w:rsid w:val="00D95447"/>
    <w:rsid w:val="00D95871"/>
    <w:rsid w:val="00D95DAA"/>
    <w:rsid w:val="00D95E3B"/>
    <w:rsid w:val="00D95E88"/>
    <w:rsid w:val="00D960BC"/>
    <w:rsid w:val="00D96242"/>
    <w:rsid w:val="00D964CD"/>
    <w:rsid w:val="00D9684E"/>
    <w:rsid w:val="00D96CB6"/>
    <w:rsid w:val="00D97033"/>
    <w:rsid w:val="00D974A2"/>
    <w:rsid w:val="00D975FF"/>
    <w:rsid w:val="00D97625"/>
    <w:rsid w:val="00D977BC"/>
    <w:rsid w:val="00D97AA8"/>
    <w:rsid w:val="00D97C02"/>
    <w:rsid w:val="00D97DE0"/>
    <w:rsid w:val="00D97E1F"/>
    <w:rsid w:val="00D97F3F"/>
    <w:rsid w:val="00DA02FF"/>
    <w:rsid w:val="00DA0932"/>
    <w:rsid w:val="00DA0C53"/>
    <w:rsid w:val="00DA0CE4"/>
    <w:rsid w:val="00DA1139"/>
    <w:rsid w:val="00DA12D7"/>
    <w:rsid w:val="00DA13B6"/>
    <w:rsid w:val="00DA166F"/>
    <w:rsid w:val="00DA1690"/>
    <w:rsid w:val="00DA1827"/>
    <w:rsid w:val="00DA1B9B"/>
    <w:rsid w:val="00DA1E4C"/>
    <w:rsid w:val="00DA1E4F"/>
    <w:rsid w:val="00DA222E"/>
    <w:rsid w:val="00DA2408"/>
    <w:rsid w:val="00DA24E3"/>
    <w:rsid w:val="00DA276C"/>
    <w:rsid w:val="00DA2A81"/>
    <w:rsid w:val="00DA2BE9"/>
    <w:rsid w:val="00DA2C22"/>
    <w:rsid w:val="00DA2C74"/>
    <w:rsid w:val="00DA2CDC"/>
    <w:rsid w:val="00DA2D0A"/>
    <w:rsid w:val="00DA3440"/>
    <w:rsid w:val="00DA3691"/>
    <w:rsid w:val="00DA38B1"/>
    <w:rsid w:val="00DA3C81"/>
    <w:rsid w:val="00DA3DA1"/>
    <w:rsid w:val="00DA3F65"/>
    <w:rsid w:val="00DA453B"/>
    <w:rsid w:val="00DA48A4"/>
    <w:rsid w:val="00DA4C05"/>
    <w:rsid w:val="00DA4F60"/>
    <w:rsid w:val="00DA50AE"/>
    <w:rsid w:val="00DA55B0"/>
    <w:rsid w:val="00DA588A"/>
    <w:rsid w:val="00DA5D30"/>
    <w:rsid w:val="00DA6045"/>
    <w:rsid w:val="00DA610E"/>
    <w:rsid w:val="00DA61B7"/>
    <w:rsid w:val="00DA6C71"/>
    <w:rsid w:val="00DA77DD"/>
    <w:rsid w:val="00DA7928"/>
    <w:rsid w:val="00DA7C86"/>
    <w:rsid w:val="00DA7D46"/>
    <w:rsid w:val="00DA7D88"/>
    <w:rsid w:val="00DA7DA3"/>
    <w:rsid w:val="00DA7FC8"/>
    <w:rsid w:val="00DB02D0"/>
    <w:rsid w:val="00DB0410"/>
    <w:rsid w:val="00DB08D0"/>
    <w:rsid w:val="00DB0C0C"/>
    <w:rsid w:val="00DB11A3"/>
    <w:rsid w:val="00DB1314"/>
    <w:rsid w:val="00DB1343"/>
    <w:rsid w:val="00DB1346"/>
    <w:rsid w:val="00DB1776"/>
    <w:rsid w:val="00DB19E5"/>
    <w:rsid w:val="00DB1B02"/>
    <w:rsid w:val="00DB1BE7"/>
    <w:rsid w:val="00DB1C9F"/>
    <w:rsid w:val="00DB1E2B"/>
    <w:rsid w:val="00DB2854"/>
    <w:rsid w:val="00DB29C7"/>
    <w:rsid w:val="00DB2F39"/>
    <w:rsid w:val="00DB3389"/>
    <w:rsid w:val="00DB366E"/>
    <w:rsid w:val="00DB3697"/>
    <w:rsid w:val="00DB3B1F"/>
    <w:rsid w:val="00DB3B98"/>
    <w:rsid w:val="00DB3F27"/>
    <w:rsid w:val="00DB402F"/>
    <w:rsid w:val="00DB40FD"/>
    <w:rsid w:val="00DB420F"/>
    <w:rsid w:val="00DB433E"/>
    <w:rsid w:val="00DB44BA"/>
    <w:rsid w:val="00DB4593"/>
    <w:rsid w:val="00DB4987"/>
    <w:rsid w:val="00DB4A5A"/>
    <w:rsid w:val="00DB4BCC"/>
    <w:rsid w:val="00DB4CD8"/>
    <w:rsid w:val="00DB4D83"/>
    <w:rsid w:val="00DB536A"/>
    <w:rsid w:val="00DB5547"/>
    <w:rsid w:val="00DB5855"/>
    <w:rsid w:val="00DB5C01"/>
    <w:rsid w:val="00DB5C39"/>
    <w:rsid w:val="00DB5CE6"/>
    <w:rsid w:val="00DB5E6A"/>
    <w:rsid w:val="00DB6528"/>
    <w:rsid w:val="00DB662E"/>
    <w:rsid w:val="00DB67C4"/>
    <w:rsid w:val="00DB69EF"/>
    <w:rsid w:val="00DB6EF3"/>
    <w:rsid w:val="00DB7409"/>
    <w:rsid w:val="00DB746C"/>
    <w:rsid w:val="00DB7767"/>
    <w:rsid w:val="00DB7ACE"/>
    <w:rsid w:val="00DC01BB"/>
    <w:rsid w:val="00DC02D2"/>
    <w:rsid w:val="00DC0912"/>
    <w:rsid w:val="00DC0956"/>
    <w:rsid w:val="00DC0A9B"/>
    <w:rsid w:val="00DC0B01"/>
    <w:rsid w:val="00DC10FD"/>
    <w:rsid w:val="00DC11FB"/>
    <w:rsid w:val="00DC127A"/>
    <w:rsid w:val="00DC1493"/>
    <w:rsid w:val="00DC14BF"/>
    <w:rsid w:val="00DC14FE"/>
    <w:rsid w:val="00DC1E17"/>
    <w:rsid w:val="00DC2045"/>
    <w:rsid w:val="00DC2056"/>
    <w:rsid w:val="00DC2252"/>
    <w:rsid w:val="00DC265D"/>
    <w:rsid w:val="00DC2670"/>
    <w:rsid w:val="00DC2931"/>
    <w:rsid w:val="00DC2938"/>
    <w:rsid w:val="00DC2A4A"/>
    <w:rsid w:val="00DC2D9A"/>
    <w:rsid w:val="00DC2E0F"/>
    <w:rsid w:val="00DC307E"/>
    <w:rsid w:val="00DC3164"/>
    <w:rsid w:val="00DC3197"/>
    <w:rsid w:val="00DC3387"/>
    <w:rsid w:val="00DC353F"/>
    <w:rsid w:val="00DC3550"/>
    <w:rsid w:val="00DC35B2"/>
    <w:rsid w:val="00DC37CF"/>
    <w:rsid w:val="00DC3E47"/>
    <w:rsid w:val="00DC3FEF"/>
    <w:rsid w:val="00DC408E"/>
    <w:rsid w:val="00DC41B4"/>
    <w:rsid w:val="00DC41C0"/>
    <w:rsid w:val="00DC4334"/>
    <w:rsid w:val="00DC43A5"/>
    <w:rsid w:val="00DC446F"/>
    <w:rsid w:val="00DC45C8"/>
    <w:rsid w:val="00DC45D4"/>
    <w:rsid w:val="00DC463A"/>
    <w:rsid w:val="00DC477D"/>
    <w:rsid w:val="00DC486F"/>
    <w:rsid w:val="00DC490D"/>
    <w:rsid w:val="00DC4964"/>
    <w:rsid w:val="00DC4B40"/>
    <w:rsid w:val="00DC4BD6"/>
    <w:rsid w:val="00DC4CAE"/>
    <w:rsid w:val="00DC4F04"/>
    <w:rsid w:val="00DC53ED"/>
    <w:rsid w:val="00DC577F"/>
    <w:rsid w:val="00DC5F78"/>
    <w:rsid w:val="00DC6280"/>
    <w:rsid w:val="00DC6296"/>
    <w:rsid w:val="00DC64FF"/>
    <w:rsid w:val="00DC6986"/>
    <w:rsid w:val="00DC6A2C"/>
    <w:rsid w:val="00DC6FB3"/>
    <w:rsid w:val="00DC72F9"/>
    <w:rsid w:val="00DC7367"/>
    <w:rsid w:val="00DC7524"/>
    <w:rsid w:val="00DC7537"/>
    <w:rsid w:val="00DC776F"/>
    <w:rsid w:val="00DC7CD6"/>
    <w:rsid w:val="00DC7E62"/>
    <w:rsid w:val="00DD01E3"/>
    <w:rsid w:val="00DD0408"/>
    <w:rsid w:val="00DD07C8"/>
    <w:rsid w:val="00DD0B87"/>
    <w:rsid w:val="00DD0FD6"/>
    <w:rsid w:val="00DD1087"/>
    <w:rsid w:val="00DD1199"/>
    <w:rsid w:val="00DD13E6"/>
    <w:rsid w:val="00DD1C0E"/>
    <w:rsid w:val="00DD1DFB"/>
    <w:rsid w:val="00DD20AD"/>
    <w:rsid w:val="00DD2102"/>
    <w:rsid w:val="00DD2268"/>
    <w:rsid w:val="00DD22BD"/>
    <w:rsid w:val="00DD2450"/>
    <w:rsid w:val="00DD24B5"/>
    <w:rsid w:val="00DD25D9"/>
    <w:rsid w:val="00DD275D"/>
    <w:rsid w:val="00DD28F5"/>
    <w:rsid w:val="00DD2CA4"/>
    <w:rsid w:val="00DD2EBB"/>
    <w:rsid w:val="00DD3298"/>
    <w:rsid w:val="00DD3515"/>
    <w:rsid w:val="00DD36EA"/>
    <w:rsid w:val="00DD37B6"/>
    <w:rsid w:val="00DD399F"/>
    <w:rsid w:val="00DD3C8E"/>
    <w:rsid w:val="00DD3F84"/>
    <w:rsid w:val="00DD436E"/>
    <w:rsid w:val="00DD44E5"/>
    <w:rsid w:val="00DD4A98"/>
    <w:rsid w:val="00DD4BAC"/>
    <w:rsid w:val="00DD4C84"/>
    <w:rsid w:val="00DD5056"/>
    <w:rsid w:val="00DD531A"/>
    <w:rsid w:val="00DD53C5"/>
    <w:rsid w:val="00DD54A8"/>
    <w:rsid w:val="00DD5505"/>
    <w:rsid w:val="00DD5BB5"/>
    <w:rsid w:val="00DD5EFC"/>
    <w:rsid w:val="00DD60CE"/>
    <w:rsid w:val="00DD62A5"/>
    <w:rsid w:val="00DD63DA"/>
    <w:rsid w:val="00DD6466"/>
    <w:rsid w:val="00DD65D0"/>
    <w:rsid w:val="00DD65D6"/>
    <w:rsid w:val="00DD6631"/>
    <w:rsid w:val="00DD6BA3"/>
    <w:rsid w:val="00DD6F10"/>
    <w:rsid w:val="00DD6FB1"/>
    <w:rsid w:val="00DD7213"/>
    <w:rsid w:val="00DD7B7D"/>
    <w:rsid w:val="00DD7C79"/>
    <w:rsid w:val="00DD7C95"/>
    <w:rsid w:val="00DD7CAA"/>
    <w:rsid w:val="00DE0211"/>
    <w:rsid w:val="00DE04CA"/>
    <w:rsid w:val="00DE077E"/>
    <w:rsid w:val="00DE0798"/>
    <w:rsid w:val="00DE0A22"/>
    <w:rsid w:val="00DE0A5D"/>
    <w:rsid w:val="00DE0BD0"/>
    <w:rsid w:val="00DE0C93"/>
    <w:rsid w:val="00DE0DC0"/>
    <w:rsid w:val="00DE11A6"/>
    <w:rsid w:val="00DE171A"/>
    <w:rsid w:val="00DE175E"/>
    <w:rsid w:val="00DE19D1"/>
    <w:rsid w:val="00DE1A0E"/>
    <w:rsid w:val="00DE1BFA"/>
    <w:rsid w:val="00DE1FAD"/>
    <w:rsid w:val="00DE27AD"/>
    <w:rsid w:val="00DE2859"/>
    <w:rsid w:val="00DE2A5D"/>
    <w:rsid w:val="00DE2CF6"/>
    <w:rsid w:val="00DE35CE"/>
    <w:rsid w:val="00DE35F5"/>
    <w:rsid w:val="00DE36E5"/>
    <w:rsid w:val="00DE36EA"/>
    <w:rsid w:val="00DE3ADF"/>
    <w:rsid w:val="00DE3BA6"/>
    <w:rsid w:val="00DE3DA6"/>
    <w:rsid w:val="00DE4101"/>
    <w:rsid w:val="00DE42C9"/>
    <w:rsid w:val="00DE449A"/>
    <w:rsid w:val="00DE464E"/>
    <w:rsid w:val="00DE4681"/>
    <w:rsid w:val="00DE46AA"/>
    <w:rsid w:val="00DE4738"/>
    <w:rsid w:val="00DE4BC8"/>
    <w:rsid w:val="00DE4EC1"/>
    <w:rsid w:val="00DE5360"/>
    <w:rsid w:val="00DE53DC"/>
    <w:rsid w:val="00DE5642"/>
    <w:rsid w:val="00DE5693"/>
    <w:rsid w:val="00DE5721"/>
    <w:rsid w:val="00DE57F9"/>
    <w:rsid w:val="00DE59A7"/>
    <w:rsid w:val="00DE5B4D"/>
    <w:rsid w:val="00DE6358"/>
    <w:rsid w:val="00DE6728"/>
    <w:rsid w:val="00DE67C8"/>
    <w:rsid w:val="00DE67E2"/>
    <w:rsid w:val="00DE69FF"/>
    <w:rsid w:val="00DE6E92"/>
    <w:rsid w:val="00DE7200"/>
    <w:rsid w:val="00DE72E3"/>
    <w:rsid w:val="00DE737C"/>
    <w:rsid w:val="00DE7982"/>
    <w:rsid w:val="00DE7C12"/>
    <w:rsid w:val="00DE7C28"/>
    <w:rsid w:val="00DE7CCD"/>
    <w:rsid w:val="00DE7E8C"/>
    <w:rsid w:val="00DE7F15"/>
    <w:rsid w:val="00DF0257"/>
    <w:rsid w:val="00DF053D"/>
    <w:rsid w:val="00DF05BF"/>
    <w:rsid w:val="00DF07DC"/>
    <w:rsid w:val="00DF0866"/>
    <w:rsid w:val="00DF11C8"/>
    <w:rsid w:val="00DF1311"/>
    <w:rsid w:val="00DF14D0"/>
    <w:rsid w:val="00DF1754"/>
    <w:rsid w:val="00DF1852"/>
    <w:rsid w:val="00DF1880"/>
    <w:rsid w:val="00DF1AFE"/>
    <w:rsid w:val="00DF1B45"/>
    <w:rsid w:val="00DF1BAA"/>
    <w:rsid w:val="00DF1DB2"/>
    <w:rsid w:val="00DF1F4A"/>
    <w:rsid w:val="00DF21FC"/>
    <w:rsid w:val="00DF262F"/>
    <w:rsid w:val="00DF297C"/>
    <w:rsid w:val="00DF2B29"/>
    <w:rsid w:val="00DF2CFC"/>
    <w:rsid w:val="00DF2FF4"/>
    <w:rsid w:val="00DF303F"/>
    <w:rsid w:val="00DF31D6"/>
    <w:rsid w:val="00DF325E"/>
    <w:rsid w:val="00DF33BE"/>
    <w:rsid w:val="00DF3539"/>
    <w:rsid w:val="00DF36DE"/>
    <w:rsid w:val="00DF3E6D"/>
    <w:rsid w:val="00DF4352"/>
    <w:rsid w:val="00DF4537"/>
    <w:rsid w:val="00DF491A"/>
    <w:rsid w:val="00DF4A21"/>
    <w:rsid w:val="00DF4B16"/>
    <w:rsid w:val="00DF51BC"/>
    <w:rsid w:val="00DF5246"/>
    <w:rsid w:val="00DF528C"/>
    <w:rsid w:val="00DF5713"/>
    <w:rsid w:val="00DF576C"/>
    <w:rsid w:val="00DF585F"/>
    <w:rsid w:val="00DF5C73"/>
    <w:rsid w:val="00DF5F46"/>
    <w:rsid w:val="00DF6148"/>
    <w:rsid w:val="00DF62C9"/>
    <w:rsid w:val="00DF6478"/>
    <w:rsid w:val="00DF6498"/>
    <w:rsid w:val="00DF6522"/>
    <w:rsid w:val="00DF6557"/>
    <w:rsid w:val="00DF668B"/>
    <w:rsid w:val="00DF69ED"/>
    <w:rsid w:val="00DF6D02"/>
    <w:rsid w:val="00DF6ED6"/>
    <w:rsid w:val="00DF6EE7"/>
    <w:rsid w:val="00DF730E"/>
    <w:rsid w:val="00DF7397"/>
    <w:rsid w:val="00DF743F"/>
    <w:rsid w:val="00DF74EC"/>
    <w:rsid w:val="00DF7705"/>
    <w:rsid w:val="00DF77D4"/>
    <w:rsid w:val="00DF7979"/>
    <w:rsid w:val="00DF7F94"/>
    <w:rsid w:val="00E00147"/>
    <w:rsid w:val="00E001F8"/>
    <w:rsid w:val="00E007EF"/>
    <w:rsid w:val="00E008EE"/>
    <w:rsid w:val="00E0098C"/>
    <w:rsid w:val="00E00C26"/>
    <w:rsid w:val="00E01408"/>
    <w:rsid w:val="00E0141D"/>
    <w:rsid w:val="00E014F1"/>
    <w:rsid w:val="00E01569"/>
    <w:rsid w:val="00E016E1"/>
    <w:rsid w:val="00E01802"/>
    <w:rsid w:val="00E018D4"/>
    <w:rsid w:val="00E01AF6"/>
    <w:rsid w:val="00E01C09"/>
    <w:rsid w:val="00E01D99"/>
    <w:rsid w:val="00E01E8F"/>
    <w:rsid w:val="00E01EB6"/>
    <w:rsid w:val="00E01EBA"/>
    <w:rsid w:val="00E01F32"/>
    <w:rsid w:val="00E02328"/>
    <w:rsid w:val="00E023C4"/>
    <w:rsid w:val="00E02589"/>
    <w:rsid w:val="00E02964"/>
    <w:rsid w:val="00E02C39"/>
    <w:rsid w:val="00E02DC0"/>
    <w:rsid w:val="00E02DC1"/>
    <w:rsid w:val="00E02E1C"/>
    <w:rsid w:val="00E02EF9"/>
    <w:rsid w:val="00E0397F"/>
    <w:rsid w:val="00E03A7D"/>
    <w:rsid w:val="00E03C24"/>
    <w:rsid w:val="00E03CEE"/>
    <w:rsid w:val="00E03F86"/>
    <w:rsid w:val="00E03FB4"/>
    <w:rsid w:val="00E04142"/>
    <w:rsid w:val="00E0439F"/>
    <w:rsid w:val="00E04467"/>
    <w:rsid w:val="00E04689"/>
    <w:rsid w:val="00E046B2"/>
    <w:rsid w:val="00E04A0E"/>
    <w:rsid w:val="00E04ACA"/>
    <w:rsid w:val="00E04BD2"/>
    <w:rsid w:val="00E04BDC"/>
    <w:rsid w:val="00E04C17"/>
    <w:rsid w:val="00E0558A"/>
    <w:rsid w:val="00E0564A"/>
    <w:rsid w:val="00E05652"/>
    <w:rsid w:val="00E0589B"/>
    <w:rsid w:val="00E05ACA"/>
    <w:rsid w:val="00E05DAD"/>
    <w:rsid w:val="00E05E6E"/>
    <w:rsid w:val="00E06398"/>
    <w:rsid w:val="00E065E5"/>
    <w:rsid w:val="00E06616"/>
    <w:rsid w:val="00E0697D"/>
    <w:rsid w:val="00E06B2A"/>
    <w:rsid w:val="00E0719E"/>
    <w:rsid w:val="00E0746B"/>
    <w:rsid w:val="00E074DD"/>
    <w:rsid w:val="00E07878"/>
    <w:rsid w:val="00E07B0F"/>
    <w:rsid w:val="00E07D8A"/>
    <w:rsid w:val="00E07DAD"/>
    <w:rsid w:val="00E07EBE"/>
    <w:rsid w:val="00E1006A"/>
    <w:rsid w:val="00E10159"/>
    <w:rsid w:val="00E10714"/>
    <w:rsid w:val="00E1073F"/>
    <w:rsid w:val="00E10853"/>
    <w:rsid w:val="00E112AB"/>
    <w:rsid w:val="00E118E3"/>
    <w:rsid w:val="00E11938"/>
    <w:rsid w:val="00E11F09"/>
    <w:rsid w:val="00E11F3B"/>
    <w:rsid w:val="00E11FA5"/>
    <w:rsid w:val="00E120B9"/>
    <w:rsid w:val="00E120D4"/>
    <w:rsid w:val="00E1221C"/>
    <w:rsid w:val="00E12848"/>
    <w:rsid w:val="00E128EC"/>
    <w:rsid w:val="00E129AF"/>
    <w:rsid w:val="00E12DD2"/>
    <w:rsid w:val="00E1300B"/>
    <w:rsid w:val="00E13032"/>
    <w:rsid w:val="00E13549"/>
    <w:rsid w:val="00E135C9"/>
    <w:rsid w:val="00E1363D"/>
    <w:rsid w:val="00E13899"/>
    <w:rsid w:val="00E13C5B"/>
    <w:rsid w:val="00E13E7F"/>
    <w:rsid w:val="00E13F36"/>
    <w:rsid w:val="00E1412F"/>
    <w:rsid w:val="00E141A1"/>
    <w:rsid w:val="00E14350"/>
    <w:rsid w:val="00E147FA"/>
    <w:rsid w:val="00E14BBD"/>
    <w:rsid w:val="00E14C65"/>
    <w:rsid w:val="00E14ECC"/>
    <w:rsid w:val="00E1503D"/>
    <w:rsid w:val="00E15393"/>
    <w:rsid w:val="00E1548B"/>
    <w:rsid w:val="00E156A6"/>
    <w:rsid w:val="00E157A3"/>
    <w:rsid w:val="00E1594C"/>
    <w:rsid w:val="00E15E7F"/>
    <w:rsid w:val="00E15F4A"/>
    <w:rsid w:val="00E163DF"/>
    <w:rsid w:val="00E1640D"/>
    <w:rsid w:val="00E16470"/>
    <w:rsid w:val="00E16640"/>
    <w:rsid w:val="00E1675B"/>
    <w:rsid w:val="00E1677F"/>
    <w:rsid w:val="00E168CE"/>
    <w:rsid w:val="00E16A58"/>
    <w:rsid w:val="00E16A84"/>
    <w:rsid w:val="00E16A8F"/>
    <w:rsid w:val="00E16B9B"/>
    <w:rsid w:val="00E16D88"/>
    <w:rsid w:val="00E16D92"/>
    <w:rsid w:val="00E16EF8"/>
    <w:rsid w:val="00E17061"/>
    <w:rsid w:val="00E1719D"/>
    <w:rsid w:val="00E173A2"/>
    <w:rsid w:val="00E17D43"/>
    <w:rsid w:val="00E2004B"/>
    <w:rsid w:val="00E200BA"/>
    <w:rsid w:val="00E2034A"/>
    <w:rsid w:val="00E20431"/>
    <w:rsid w:val="00E205D9"/>
    <w:rsid w:val="00E2079A"/>
    <w:rsid w:val="00E207A4"/>
    <w:rsid w:val="00E20C7C"/>
    <w:rsid w:val="00E21131"/>
    <w:rsid w:val="00E211E1"/>
    <w:rsid w:val="00E21212"/>
    <w:rsid w:val="00E215B2"/>
    <w:rsid w:val="00E218A9"/>
    <w:rsid w:val="00E219F4"/>
    <w:rsid w:val="00E21A59"/>
    <w:rsid w:val="00E21C6D"/>
    <w:rsid w:val="00E22250"/>
    <w:rsid w:val="00E22581"/>
    <w:rsid w:val="00E22599"/>
    <w:rsid w:val="00E22665"/>
    <w:rsid w:val="00E22ACB"/>
    <w:rsid w:val="00E22F18"/>
    <w:rsid w:val="00E23015"/>
    <w:rsid w:val="00E23218"/>
    <w:rsid w:val="00E232C8"/>
    <w:rsid w:val="00E233BB"/>
    <w:rsid w:val="00E23497"/>
    <w:rsid w:val="00E234B1"/>
    <w:rsid w:val="00E237D3"/>
    <w:rsid w:val="00E23A8B"/>
    <w:rsid w:val="00E2441E"/>
    <w:rsid w:val="00E24519"/>
    <w:rsid w:val="00E24583"/>
    <w:rsid w:val="00E24957"/>
    <w:rsid w:val="00E24A52"/>
    <w:rsid w:val="00E24ABA"/>
    <w:rsid w:val="00E24C81"/>
    <w:rsid w:val="00E24F7E"/>
    <w:rsid w:val="00E24F8F"/>
    <w:rsid w:val="00E250C1"/>
    <w:rsid w:val="00E2552C"/>
    <w:rsid w:val="00E25921"/>
    <w:rsid w:val="00E259EF"/>
    <w:rsid w:val="00E25A1E"/>
    <w:rsid w:val="00E25EF6"/>
    <w:rsid w:val="00E2601B"/>
    <w:rsid w:val="00E2661B"/>
    <w:rsid w:val="00E2671B"/>
    <w:rsid w:val="00E26810"/>
    <w:rsid w:val="00E26989"/>
    <w:rsid w:val="00E26B24"/>
    <w:rsid w:val="00E26C98"/>
    <w:rsid w:val="00E27089"/>
    <w:rsid w:val="00E270A9"/>
    <w:rsid w:val="00E271DF"/>
    <w:rsid w:val="00E2747D"/>
    <w:rsid w:val="00E276AC"/>
    <w:rsid w:val="00E27770"/>
    <w:rsid w:val="00E27870"/>
    <w:rsid w:val="00E27B10"/>
    <w:rsid w:val="00E27D96"/>
    <w:rsid w:val="00E2B448"/>
    <w:rsid w:val="00E30037"/>
    <w:rsid w:val="00E300AA"/>
    <w:rsid w:val="00E30444"/>
    <w:rsid w:val="00E308C1"/>
    <w:rsid w:val="00E3093E"/>
    <w:rsid w:val="00E30CB9"/>
    <w:rsid w:val="00E30E06"/>
    <w:rsid w:val="00E30EEA"/>
    <w:rsid w:val="00E31579"/>
    <w:rsid w:val="00E31BF4"/>
    <w:rsid w:val="00E31CAF"/>
    <w:rsid w:val="00E31D5C"/>
    <w:rsid w:val="00E3216A"/>
    <w:rsid w:val="00E322FC"/>
    <w:rsid w:val="00E32692"/>
    <w:rsid w:val="00E326A7"/>
    <w:rsid w:val="00E32AE1"/>
    <w:rsid w:val="00E32B4C"/>
    <w:rsid w:val="00E32CA1"/>
    <w:rsid w:val="00E32CF6"/>
    <w:rsid w:val="00E32F5C"/>
    <w:rsid w:val="00E3306D"/>
    <w:rsid w:val="00E3331E"/>
    <w:rsid w:val="00E333FC"/>
    <w:rsid w:val="00E33580"/>
    <w:rsid w:val="00E33693"/>
    <w:rsid w:val="00E33808"/>
    <w:rsid w:val="00E33837"/>
    <w:rsid w:val="00E338F9"/>
    <w:rsid w:val="00E3395B"/>
    <w:rsid w:val="00E33A2A"/>
    <w:rsid w:val="00E33C04"/>
    <w:rsid w:val="00E33CDA"/>
    <w:rsid w:val="00E340AF"/>
    <w:rsid w:val="00E34129"/>
    <w:rsid w:val="00E343CE"/>
    <w:rsid w:val="00E3491B"/>
    <w:rsid w:val="00E34BD7"/>
    <w:rsid w:val="00E34E42"/>
    <w:rsid w:val="00E35034"/>
    <w:rsid w:val="00E35153"/>
    <w:rsid w:val="00E35284"/>
    <w:rsid w:val="00E355A6"/>
    <w:rsid w:val="00E35C87"/>
    <w:rsid w:val="00E35F43"/>
    <w:rsid w:val="00E35FB3"/>
    <w:rsid w:val="00E366A5"/>
    <w:rsid w:val="00E366C0"/>
    <w:rsid w:val="00E366F7"/>
    <w:rsid w:val="00E369F3"/>
    <w:rsid w:val="00E36BE7"/>
    <w:rsid w:val="00E36CEE"/>
    <w:rsid w:val="00E36D4C"/>
    <w:rsid w:val="00E36D80"/>
    <w:rsid w:val="00E37520"/>
    <w:rsid w:val="00E375C1"/>
    <w:rsid w:val="00E3793A"/>
    <w:rsid w:val="00E379C9"/>
    <w:rsid w:val="00E37AAC"/>
    <w:rsid w:val="00E37CB1"/>
    <w:rsid w:val="00E4010A"/>
    <w:rsid w:val="00E405C1"/>
    <w:rsid w:val="00E40BDB"/>
    <w:rsid w:val="00E40D4C"/>
    <w:rsid w:val="00E410A1"/>
    <w:rsid w:val="00E414EA"/>
    <w:rsid w:val="00E41966"/>
    <w:rsid w:val="00E41976"/>
    <w:rsid w:val="00E419A2"/>
    <w:rsid w:val="00E41EA1"/>
    <w:rsid w:val="00E4264A"/>
    <w:rsid w:val="00E42841"/>
    <w:rsid w:val="00E42D0A"/>
    <w:rsid w:val="00E42EE8"/>
    <w:rsid w:val="00E42F4E"/>
    <w:rsid w:val="00E43179"/>
    <w:rsid w:val="00E432E3"/>
    <w:rsid w:val="00E4361B"/>
    <w:rsid w:val="00E43845"/>
    <w:rsid w:val="00E4387A"/>
    <w:rsid w:val="00E4394C"/>
    <w:rsid w:val="00E43A9F"/>
    <w:rsid w:val="00E43C44"/>
    <w:rsid w:val="00E43CB6"/>
    <w:rsid w:val="00E43E57"/>
    <w:rsid w:val="00E43E8E"/>
    <w:rsid w:val="00E44215"/>
    <w:rsid w:val="00E444F9"/>
    <w:rsid w:val="00E445E2"/>
    <w:rsid w:val="00E4468A"/>
    <w:rsid w:val="00E447F3"/>
    <w:rsid w:val="00E44A55"/>
    <w:rsid w:val="00E44A80"/>
    <w:rsid w:val="00E44AB3"/>
    <w:rsid w:val="00E44ACF"/>
    <w:rsid w:val="00E44EC0"/>
    <w:rsid w:val="00E451FB"/>
    <w:rsid w:val="00E45A27"/>
    <w:rsid w:val="00E45B4A"/>
    <w:rsid w:val="00E45E6B"/>
    <w:rsid w:val="00E462BB"/>
    <w:rsid w:val="00E462E6"/>
    <w:rsid w:val="00E46557"/>
    <w:rsid w:val="00E4664F"/>
    <w:rsid w:val="00E46AC4"/>
    <w:rsid w:val="00E46B44"/>
    <w:rsid w:val="00E46FF7"/>
    <w:rsid w:val="00E470FE"/>
    <w:rsid w:val="00E47100"/>
    <w:rsid w:val="00E471FD"/>
    <w:rsid w:val="00E5014B"/>
    <w:rsid w:val="00E502D8"/>
    <w:rsid w:val="00E504D1"/>
    <w:rsid w:val="00E50779"/>
    <w:rsid w:val="00E50A4F"/>
    <w:rsid w:val="00E50CB1"/>
    <w:rsid w:val="00E5116C"/>
    <w:rsid w:val="00E518C2"/>
    <w:rsid w:val="00E51F74"/>
    <w:rsid w:val="00E51F82"/>
    <w:rsid w:val="00E5227E"/>
    <w:rsid w:val="00E5276C"/>
    <w:rsid w:val="00E52BF3"/>
    <w:rsid w:val="00E52C97"/>
    <w:rsid w:val="00E52D83"/>
    <w:rsid w:val="00E52E78"/>
    <w:rsid w:val="00E5311F"/>
    <w:rsid w:val="00E53196"/>
    <w:rsid w:val="00E5328B"/>
    <w:rsid w:val="00E532A7"/>
    <w:rsid w:val="00E53324"/>
    <w:rsid w:val="00E5382B"/>
    <w:rsid w:val="00E53862"/>
    <w:rsid w:val="00E5387C"/>
    <w:rsid w:val="00E53A34"/>
    <w:rsid w:val="00E53CCA"/>
    <w:rsid w:val="00E53F6E"/>
    <w:rsid w:val="00E540FB"/>
    <w:rsid w:val="00E5410C"/>
    <w:rsid w:val="00E543C1"/>
    <w:rsid w:val="00E55011"/>
    <w:rsid w:val="00E55971"/>
    <w:rsid w:val="00E55B1A"/>
    <w:rsid w:val="00E5666D"/>
    <w:rsid w:val="00E566E4"/>
    <w:rsid w:val="00E56987"/>
    <w:rsid w:val="00E56C2E"/>
    <w:rsid w:val="00E56EE8"/>
    <w:rsid w:val="00E56F88"/>
    <w:rsid w:val="00E5719F"/>
    <w:rsid w:val="00E57247"/>
    <w:rsid w:val="00E576ED"/>
    <w:rsid w:val="00E578FF"/>
    <w:rsid w:val="00E57970"/>
    <w:rsid w:val="00E57C0F"/>
    <w:rsid w:val="00E57DDE"/>
    <w:rsid w:val="00E6003C"/>
    <w:rsid w:val="00E60048"/>
    <w:rsid w:val="00E60480"/>
    <w:rsid w:val="00E6062F"/>
    <w:rsid w:val="00E6084C"/>
    <w:rsid w:val="00E60B99"/>
    <w:rsid w:val="00E60F2F"/>
    <w:rsid w:val="00E60FEB"/>
    <w:rsid w:val="00E610A4"/>
    <w:rsid w:val="00E610CA"/>
    <w:rsid w:val="00E611C6"/>
    <w:rsid w:val="00E613E9"/>
    <w:rsid w:val="00E6163B"/>
    <w:rsid w:val="00E617B4"/>
    <w:rsid w:val="00E61B9F"/>
    <w:rsid w:val="00E61F86"/>
    <w:rsid w:val="00E623CC"/>
    <w:rsid w:val="00E6240E"/>
    <w:rsid w:val="00E6246F"/>
    <w:rsid w:val="00E62799"/>
    <w:rsid w:val="00E62ACB"/>
    <w:rsid w:val="00E62C0C"/>
    <w:rsid w:val="00E62F3A"/>
    <w:rsid w:val="00E63089"/>
    <w:rsid w:val="00E63242"/>
    <w:rsid w:val="00E633A9"/>
    <w:rsid w:val="00E636A9"/>
    <w:rsid w:val="00E63889"/>
    <w:rsid w:val="00E63DFD"/>
    <w:rsid w:val="00E63E06"/>
    <w:rsid w:val="00E63FD0"/>
    <w:rsid w:val="00E641E7"/>
    <w:rsid w:val="00E645C4"/>
    <w:rsid w:val="00E647A3"/>
    <w:rsid w:val="00E6485A"/>
    <w:rsid w:val="00E64C20"/>
    <w:rsid w:val="00E64E40"/>
    <w:rsid w:val="00E65375"/>
    <w:rsid w:val="00E65E31"/>
    <w:rsid w:val="00E660E4"/>
    <w:rsid w:val="00E66147"/>
    <w:rsid w:val="00E663C4"/>
    <w:rsid w:val="00E66402"/>
    <w:rsid w:val="00E66467"/>
    <w:rsid w:val="00E664E3"/>
    <w:rsid w:val="00E6651E"/>
    <w:rsid w:val="00E669E9"/>
    <w:rsid w:val="00E66BCE"/>
    <w:rsid w:val="00E66C31"/>
    <w:rsid w:val="00E66C4E"/>
    <w:rsid w:val="00E66D2A"/>
    <w:rsid w:val="00E670C4"/>
    <w:rsid w:val="00E672C2"/>
    <w:rsid w:val="00E6737B"/>
    <w:rsid w:val="00E67464"/>
    <w:rsid w:val="00E67702"/>
    <w:rsid w:val="00E678FB"/>
    <w:rsid w:val="00E67F9A"/>
    <w:rsid w:val="00E6BA06"/>
    <w:rsid w:val="00E70148"/>
    <w:rsid w:val="00E70350"/>
    <w:rsid w:val="00E7072F"/>
    <w:rsid w:val="00E7080A"/>
    <w:rsid w:val="00E71042"/>
    <w:rsid w:val="00E711DF"/>
    <w:rsid w:val="00E7156B"/>
    <w:rsid w:val="00E71840"/>
    <w:rsid w:val="00E71C00"/>
    <w:rsid w:val="00E71FF3"/>
    <w:rsid w:val="00E72316"/>
    <w:rsid w:val="00E725C2"/>
    <w:rsid w:val="00E7261B"/>
    <w:rsid w:val="00E728D2"/>
    <w:rsid w:val="00E72F0E"/>
    <w:rsid w:val="00E72FA5"/>
    <w:rsid w:val="00E730A7"/>
    <w:rsid w:val="00E7347E"/>
    <w:rsid w:val="00E7359F"/>
    <w:rsid w:val="00E735FE"/>
    <w:rsid w:val="00E7371B"/>
    <w:rsid w:val="00E73A93"/>
    <w:rsid w:val="00E73F76"/>
    <w:rsid w:val="00E7421F"/>
    <w:rsid w:val="00E7424C"/>
    <w:rsid w:val="00E742D5"/>
    <w:rsid w:val="00E743E6"/>
    <w:rsid w:val="00E7475A"/>
    <w:rsid w:val="00E7489C"/>
    <w:rsid w:val="00E74A20"/>
    <w:rsid w:val="00E74A7C"/>
    <w:rsid w:val="00E74F16"/>
    <w:rsid w:val="00E74F71"/>
    <w:rsid w:val="00E7506E"/>
    <w:rsid w:val="00E75199"/>
    <w:rsid w:val="00E753C7"/>
    <w:rsid w:val="00E7569F"/>
    <w:rsid w:val="00E75B62"/>
    <w:rsid w:val="00E75D70"/>
    <w:rsid w:val="00E75FF5"/>
    <w:rsid w:val="00E76883"/>
    <w:rsid w:val="00E7691D"/>
    <w:rsid w:val="00E770E3"/>
    <w:rsid w:val="00E77319"/>
    <w:rsid w:val="00E773A0"/>
    <w:rsid w:val="00E77527"/>
    <w:rsid w:val="00E7763E"/>
    <w:rsid w:val="00E776D1"/>
    <w:rsid w:val="00E77805"/>
    <w:rsid w:val="00E7792C"/>
    <w:rsid w:val="00E77B12"/>
    <w:rsid w:val="00E77BA5"/>
    <w:rsid w:val="00E77BA6"/>
    <w:rsid w:val="00E80046"/>
    <w:rsid w:val="00E80092"/>
    <w:rsid w:val="00E800FE"/>
    <w:rsid w:val="00E8017F"/>
    <w:rsid w:val="00E80337"/>
    <w:rsid w:val="00E80356"/>
    <w:rsid w:val="00E80407"/>
    <w:rsid w:val="00E80640"/>
    <w:rsid w:val="00E80877"/>
    <w:rsid w:val="00E808B8"/>
    <w:rsid w:val="00E811DB"/>
    <w:rsid w:val="00E81496"/>
    <w:rsid w:val="00E817D5"/>
    <w:rsid w:val="00E81F1C"/>
    <w:rsid w:val="00E8213C"/>
    <w:rsid w:val="00E82175"/>
    <w:rsid w:val="00E821EA"/>
    <w:rsid w:val="00E822C1"/>
    <w:rsid w:val="00E82396"/>
    <w:rsid w:val="00E82874"/>
    <w:rsid w:val="00E829A5"/>
    <w:rsid w:val="00E82A07"/>
    <w:rsid w:val="00E832BF"/>
    <w:rsid w:val="00E834B4"/>
    <w:rsid w:val="00E834C0"/>
    <w:rsid w:val="00E8398A"/>
    <w:rsid w:val="00E83B98"/>
    <w:rsid w:val="00E8405B"/>
    <w:rsid w:val="00E84358"/>
    <w:rsid w:val="00E84438"/>
    <w:rsid w:val="00E84B63"/>
    <w:rsid w:val="00E84BF0"/>
    <w:rsid w:val="00E84CB1"/>
    <w:rsid w:val="00E84FF4"/>
    <w:rsid w:val="00E8504A"/>
    <w:rsid w:val="00E8539F"/>
    <w:rsid w:val="00E8589C"/>
    <w:rsid w:val="00E85A78"/>
    <w:rsid w:val="00E85DA7"/>
    <w:rsid w:val="00E8603D"/>
    <w:rsid w:val="00E86240"/>
    <w:rsid w:val="00E8633B"/>
    <w:rsid w:val="00E86449"/>
    <w:rsid w:val="00E86831"/>
    <w:rsid w:val="00E868BE"/>
    <w:rsid w:val="00E868F7"/>
    <w:rsid w:val="00E869D8"/>
    <w:rsid w:val="00E86E1B"/>
    <w:rsid w:val="00E870E0"/>
    <w:rsid w:val="00E871B7"/>
    <w:rsid w:val="00E8726E"/>
    <w:rsid w:val="00E8734C"/>
    <w:rsid w:val="00E8748D"/>
    <w:rsid w:val="00E8750B"/>
    <w:rsid w:val="00E87D42"/>
    <w:rsid w:val="00E88C7B"/>
    <w:rsid w:val="00E90081"/>
    <w:rsid w:val="00E901C3"/>
    <w:rsid w:val="00E90264"/>
    <w:rsid w:val="00E90455"/>
    <w:rsid w:val="00E9060B"/>
    <w:rsid w:val="00E906F1"/>
    <w:rsid w:val="00E9099D"/>
    <w:rsid w:val="00E909FA"/>
    <w:rsid w:val="00E90A3E"/>
    <w:rsid w:val="00E90A43"/>
    <w:rsid w:val="00E90C17"/>
    <w:rsid w:val="00E90CC6"/>
    <w:rsid w:val="00E90E31"/>
    <w:rsid w:val="00E911E4"/>
    <w:rsid w:val="00E91483"/>
    <w:rsid w:val="00E918A3"/>
    <w:rsid w:val="00E91B4F"/>
    <w:rsid w:val="00E91C00"/>
    <w:rsid w:val="00E91D8E"/>
    <w:rsid w:val="00E9259A"/>
    <w:rsid w:val="00E92997"/>
    <w:rsid w:val="00E92D8A"/>
    <w:rsid w:val="00E92E15"/>
    <w:rsid w:val="00E9355C"/>
    <w:rsid w:val="00E93655"/>
    <w:rsid w:val="00E938A7"/>
    <w:rsid w:val="00E93F29"/>
    <w:rsid w:val="00E94001"/>
    <w:rsid w:val="00E94338"/>
    <w:rsid w:val="00E94352"/>
    <w:rsid w:val="00E9450A"/>
    <w:rsid w:val="00E9454D"/>
    <w:rsid w:val="00E94623"/>
    <w:rsid w:val="00E94AA9"/>
    <w:rsid w:val="00E94B40"/>
    <w:rsid w:val="00E94F0B"/>
    <w:rsid w:val="00E9563A"/>
    <w:rsid w:val="00E9569F"/>
    <w:rsid w:val="00E957FB"/>
    <w:rsid w:val="00E9581A"/>
    <w:rsid w:val="00E95BB6"/>
    <w:rsid w:val="00E95BE6"/>
    <w:rsid w:val="00E95CBB"/>
    <w:rsid w:val="00E95EE1"/>
    <w:rsid w:val="00E960AC"/>
    <w:rsid w:val="00E96752"/>
    <w:rsid w:val="00E970FF"/>
    <w:rsid w:val="00E97334"/>
    <w:rsid w:val="00E973AA"/>
    <w:rsid w:val="00E97BF4"/>
    <w:rsid w:val="00E97EA4"/>
    <w:rsid w:val="00E9DCD7"/>
    <w:rsid w:val="00EA0269"/>
    <w:rsid w:val="00EA049B"/>
    <w:rsid w:val="00EA0B2C"/>
    <w:rsid w:val="00EA0F67"/>
    <w:rsid w:val="00EA0FAB"/>
    <w:rsid w:val="00EA1288"/>
    <w:rsid w:val="00EA12B1"/>
    <w:rsid w:val="00EA1389"/>
    <w:rsid w:val="00EA13E5"/>
    <w:rsid w:val="00EA166E"/>
    <w:rsid w:val="00EA16FE"/>
    <w:rsid w:val="00EA1724"/>
    <w:rsid w:val="00EA1D16"/>
    <w:rsid w:val="00EA1E30"/>
    <w:rsid w:val="00EA20E4"/>
    <w:rsid w:val="00EA2A8C"/>
    <w:rsid w:val="00EA2AAF"/>
    <w:rsid w:val="00EA2B9E"/>
    <w:rsid w:val="00EA2D8C"/>
    <w:rsid w:val="00EA34F8"/>
    <w:rsid w:val="00EA3F49"/>
    <w:rsid w:val="00EA40C0"/>
    <w:rsid w:val="00EA40CE"/>
    <w:rsid w:val="00EA41C3"/>
    <w:rsid w:val="00EA4553"/>
    <w:rsid w:val="00EA45DF"/>
    <w:rsid w:val="00EA497B"/>
    <w:rsid w:val="00EA4BDB"/>
    <w:rsid w:val="00EA4C1F"/>
    <w:rsid w:val="00EA51C9"/>
    <w:rsid w:val="00EA5420"/>
    <w:rsid w:val="00EA55E0"/>
    <w:rsid w:val="00EA5C2A"/>
    <w:rsid w:val="00EA5D91"/>
    <w:rsid w:val="00EA5F6C"/>
    <w:rsid w:val="00EA61A5"/>
    <w:rsid w:val="00EA63FB"/>
    <w:rsid w:val="00EA645E"/>
    <w:rsid w:val="00EA6553"/>
    <w:rsid w:val="00EA6566"/>
    <w:rsid w:val="00EA661B"/>
    <w:rsid w:val="00EA6BB6"/>
    <w:rsid w:val="00EA6BD9"/>
    <w:rsid w:val="00EA6C8E"/>
    <w:rsid w:val="00EA6D33"/>
    <w:rsid w:val="00EA6D96"/>
    <w:rsid w:val="00EA7044"/>
    <w:rsid w:val="00EA7273"/>
    <w:rsid w:val="00EA76E4"/>
    <w:rsid w:val="00EA7B83"/>
    <w:rsid w:val="00EA7DAF"/>
    <w:rsid w:val="00EB02BB"/>
    <w:rsid w:val="00EB043D"/>
    <w:rsid w:val="00EB048D"/>
    <w:rsid w:val="00EB082A"/>
    <w:rsid w:val="00EB0A02"/>
    <w:rsid w:val="00EB0C43"/>
    <w:rsid w:val="00EB0D0C"/>
    <w:rsid w:val="00EB0DAC"/>
    <w:rsid w:val="00EB0E86"/>
    <w:rsid w:val="00EB0F87"/>
    <w:rsid w:val="00EB1308"/>
    <w:rsid w:val="00EB133C"/>
    <w:rsid w:val="00EB1465"/>
    <w:rsid w:val="00EB1756"/>
    <w:rsid w:val="00EB177C"/>
    <w:rsid w:val="00EB1ABA"/>
    <w:rsid w:val="00EB1B9C"/>
    <w:rsid w:val="00EB1C5E"/>
    <w:rsid w:val="00EB1F61"/>
    <w:rsid w:val="00EB2A61"/>
    <w:rsid w:val="00EB2BCD"/>
    <w:rsid w:val="00EB2CD8"/>
    <w:rsid w:val="00EB327E"/>
    <w:rsid w:val="00EB339D"/>
    <w:rsid w:val="00EB34DA"/>
    <w:rsid w:val="00EB356E"/>
    <w:rsid w:val="00EB35ED"/>
    <w:rsid w:val="00EB367C"/>
    <w:rsid w:val="00EB36A4"/>
    <w:rsid w:val="00EB3916"/>
    <w:rsid w:val="00EB3B8A"/>
    <w:rsid w:val="00EB42A2"/>
    <w:rsid w:val="00EB42C7"/>
    <w:rsid w:val="00EB42DB"/>
    <w:rsid w:val="00EB4423"/>
    <w:rsid w:val="00EB499E"/>
    <w:rsid w:val="00EB4ABE"/>
    <w:rsid w:val="00EB4ADC"/>
    <w:rsid w:val="00EB4F67"/>
    <w:rsid w:val="00EB527F"/>
    <w:rsid w:val="00EB5914"/>
    <w:rsid w:val="00EB5A22"/>
    <w:rsid w:val="00EB5E51"/>
    <w:rsid w:val="00EB5FD2"/>
    <w:rsid w:val="00EB60CF"/>
    <w:rsid w:val="00EB6113"/>
    <w:rsid w:val="00EB61C2"/>
    <w:rsid w:val="00EB64B4"/>
    <w:rsid w:val="00EB6911"/>
    <w:rsid w:val="00EB6A9A"/>
    <w:rsid w:val="00EB6BE7"/>
    <w:rsid w:val="00EB6C3A"/>
    <w:rsid w:val="00EB746F"/>
    <w:rsid w:val="00EB751C"/>
    <w:rsid w:val="00EB79AB"/>
    <w:rsid w:val="00EB7D78"/>
    <w:rsid w:val="00EB7DC8"/>
    <w:rsid w:val="00EC0244"/>
    <w:rsid w:val="00EC07FB"/>
    <w:rsid w:val="00EC0AD4"/>
    <w:rsid w:val="00EC105F"/>
    <w:rsid w:val="00EC1217"/>
    <w:rsid w:val="00EC12A0"/>
    <w:rsid w:val="00EC1583"/>
    <w:rsid w:val="00EC17E9"/>
    <w:rsid w:val="00EC1877"/>
    <w:rsid w:val="00EC1CB5"/>
    <w:rsid w:val="00EC1CD6"/>
    <w:rsid w:val="00EC1E8B"/>
    <w:rsid w:val="00EC2248"/>
    <w:rsid w:val="00EC2284"/>
    <w:rsid w:val="00EC22E2"/>
    <w:rsid w:val="00EC2965"/>
    <w:rsid w:val="00EC2F18"/>
    <w:rsid w:val="00EC2FD7"/>
    <w:rsid w:val="00EC3001"/>
    <w:rsid w:val="00EC354D"/>
    <w:rsid w:val="00EC3738"/>
    <w:rsid w:val="00EC3742"/>
    <w:rsid w:val="00EC375D"/>
    <w:rsid w:val="00EC3761"/>
    <w:rsid w:val="00EC3829"/>
    <w:rsid w:val="00EC3AAD"/>
    <w:rsid w:val="00EC3AC8"/>
    <w:rsid w:val="00EC3E00"/>
    <w:rsid w:val="00EC4034"/>
    <w:rsid w:val="00EC43EF"/>
    <w:rsid w:val="00EC490B"/>
    <w:rsid w:val="00EC4CD2"/>
    <w:rsid w:val="00EC4E0B"/>
    <w:rsid w:val="00EC4E85"/>
    <w:rsid w:val="00EC4F00"/>
    <w:rsid w:val="00EC4F58"/>
    <w:rsid w:val="00EC4F82"/>
    <w:rsid w:val="00EC5009"/>
    <w:rsid w:val="00EC5056"/>
    <w:rsid w:val="00EC5B25"/>
    <w:rsid w:val="00EC5E0F"/>
    <w:rsid w:val="00EC5E2B"/>
    <w:rsid w:val="00EC5ED5"/>
    <w:rsid w:val="00EC63ED"/>
    <w:rsid w:val="00EC66B5"/>
    <w:rsid w:val="00EC6BDF"/>
    <w:rsid w:val="00EC6C41"/>
    <w:rsid w:val="00EC6D07"/>
    <w:rsid w:val="00EC6F00"/>
    <w:rsid w:val="00EC7018"/>
    <w:rsid w:val="00EC7509"/>
    <w:rsid w:val="00EC7523"/>
    <w:rsid w:val="00EC77D0"/>
    <w:rsid w:val="00EC7E5F"/>
    <w:rsid w:val="00ED032E"/>
    <w:rsid w:val="00ED0394"/>
    <w:rsid w:val="00ED05F6"/>
    <w:rsid w:val="00ED0652"/>
    <w:rsid w:val="00ED0735"/>
    <w:rsid w:val="00ED0833"/>
    <w:rsid w:val="00ED0883"/>
    <w:rsid w:val="00ED0A72"/>
    <w:rsid w:val="00ED0BAF"/>
    <w:rsid w:val="00ED0EEA"/>
    <w:rsid w:val="00ED1015"/>
    <w:rsid w:val="00ED1123"/>
    <w:rsid w:val="00ED13D5"/>
    <w:rsid w:val="00ED16FE"/>
    <w:rsid w:val="00ED191E"/>
    <w:rsid w:val="00ED1AF6"/>
    <w:rsid w:val="00ED2053"/>
    <w:rsid w:val="00ED2595"/>
    <w:rsid w:val="00ED26DF"/>
    <w:rsid w:val="00ED2B81"/>
    <w:rsid w:val="00ED2D2B"/>
    <w:rsid w:val="00ED2F97"/>
    <w:rsid w:val="00ED3394"/>
    <w:rsid w:val="00ED339F"/>
    <w:rsid w:val="00ED3AA3"/>
    <w:rsid w:val="00ED3B28"/>
    <w:rsid w:val="00ED3CFF"/>
    <w:rsid w:val="00ED3DD9"/>
    <w:rsid w:val="00ED3E7E"/>
    <w:rsid w:val="00ED3EFD"/>
    <w:rsid w:val="00ED420F"/>
    <w:rsid w:val="00ED4429"/>
    <w:rsid w:val="00ED4777"/>
    <w:rsid w:val="00ED4790"/>
    <w:rsid w:val="00ED4C4A"/>
    <w:rsid w:val="00ED4FE0"/>
    <w:rsid w:val="00ED574F"/>
    <w:rsid w:val="00ED5793"/>
    <w:rsid w:val="00ED5906"/>
    <w:rsid w:val="00ED5AFD"/>
    <w:rsid w:val="00ED5DC7"/>
    <w:rsid w:val="00ED60AF"/>
    <w:rsid w:val="00ED60F6"/>
    <w:rsid w:val="00ED6262"/>
    <w:rsid w:val="00ED6928"/>
    <w:rsid w:val="00ED6B89"/>
    <w:rsid w:val="00ED6C33"/>
    <w:rsid w:val="00ED6C89"/>
    <w:rsid w:val="00ED6E9F"/>
    <w:rsid w:val="00ED718E"/>
    <w:rsid w:val="00ED7433"/>
    <w:rsid w:val="00ED74BC"/>
    <w:rsid w:val="00ED74C4"/>
    <w:rsid w:val="00ED79F2"/>
    <w:rsid w:val="00ED7A12"/>
    <w:rsid w:val="00ED7E2B"/>
    <w:rsid w:val="00EE03AF"/>
    <w:rsid w:val="00EE03DE"/>
    <w:rsid w:val="00EE055E"/>
    <w:rsid w:val="00EE09AC"/>
    <w:rsid w:val="00EE0A31"/>
    <w:rsid w:val="00EE0B6B"/>
    <w:rsid w:val="00EE180F"/>
    <w:rsid w:val="00EE19BF"/>
    <w:rsid w:val="00EE1A43"/>
    <w:rsid w:val="00EE1C64"/>
    <w:rsid w:val="00EE1E51"/>
    <w:rsid w:val="00EE1EBB"/>
    <w:rsid w:val="00EE2060"/>
    <w:rsid w:val="00EE2459"/>
    <w:rsid w:val="00EE2727"/>
    <w:rsid w:val="00EE28DA"/>
    <w:rsid w:val="00EE2F94"/>
    <w:rsid w:val="00EE3103"/>
    <w:rsid w:val="00EE33E8"/>
    <w:rsid w:val="00EE3526"/>
    <w:rsid w:val="00EE366C"/>
    <w:rsid w:val="00EE3B14"/>
    <w:rsid w:val="00EE3D0F"/>
    <w:rsid w:val="00EE3FEC"/>
    <w:rsid w:val="00EE4179"/>
    <w:rsid w:val="00EE417B"/>
    <w:rsid w:val="00EE4365"/>
    <w:rsid w:val="00EE4550"/>
    <w:rsid w:val="00EE4BC8"/>
    <w:rsid w:val="00EE4BEE"/>
    <w:rsid w:val="00EE505A"/>
    <w:rsid w:val="00EE51C1"/>
    <w:rsid w:val="00EE52A6"/>
    <w:rsid w:val="00EE5799"/>
    <w:rsid w:val="00EE57BC"/>
    <w:rsid w:val="00EE57C7"/>
    <w:rsid w:val="00EE5BC0"/>
    <w:rsid w:val="00EE5BD8"/>
    <w:rsid w:val="00EE5D73"/>
    <w:rsid w:val="00EE6121"/>
    <w:rsid w:val="00EE65C5"/>
    <w:rsid w:val="00EE65E0"/>
    <w:rsid w:val="00EE690B"/>
    <w:rsid w:val="00EE6C80"/>
    <w:rsid w:val="00EE6E67"/>
    <w:rsid w:val="00EE7074"/>
    <w:rsid w:val="00EE7171"/>
    <w:rsid w:val="00EE7252"/>
    <w:rsid w:val="00EE72DA"/>
    <w:rsid w:val="00EE73B1"/>
    <w:rsid w:val="00EE753D"/>
    <w:rsid w:val="00EE7693"/>
    <w:rsid w:val="00EE792D"/>
    <w:rsid w:val="00EE7B39"/>
    <w:rsid w:val="00EE7CA2"/>
    <w:rsid w:val="00EE7DA5"/>
    <w:rsid w:val="00EF0057"/>
    <w:rsid w:val="00EF05A5"/>
    <w:rsid w:val="00EF0689"/>
    <w:rsid w:val="00EF088D"/>
    <w:rsid w:val="00EF0894"/>
    <w:rsid w:val="00EF0AB6"/>
    <w:rsid w:val="00EF0B8A"/>
    <w:rsid w:val="00EF0CF7"/>
    <w:rsid w:val="00EF12CF"/>
    <w:rsid w:val="00EF14C0"/>
    <w:rsid w:val="00EF1536"/>
    <w:rsid w:val="00EF1D6C"/>
    <w:rsid w:val="00EF1D81"/>
    <w:rsid w:val="00EF1F49"/>
    <w:rsid w:val="00EF2739"/>
    <w:rsid w:val="00EF2B67"/>
    <w:rsid w:val="00EF2CAF"/>
    <w:rsid w:val="00EF310C"/>
    <w:rsid w:val="00EF36B1"/>
    <w:rsid w:val="00EF38E7"/>
    <w:rsid w:val="00EF38F7"/>
    <w:rsid w:val="00EF3B7F"/>
    <w:rsid w:val="00EF3C0E"/>
    <w:rsid w:val="00EF3F05"/>
    <w:rsid w:val="00EF4061"/>
    <w:rsid w:val="00EF4111"/>
    <w:rsid w:val="00EF44DE"/>
    <w:rsid w:val="00EF457F"/>
    <w:rsid w:val="00EF46DC"/>
    <w:rsid w:val="00EF4AA8"/>
    <w:rsid w:val="00EF5E89"/>
    <w:rsid w:val="00EF6862"/>
    <w:rsid w:val="00EF699B"/>
    <w:rsid w:val="00EF6AE3"/>
    <w:rsid w:val="00EF6D54"/>
    <w:rsid w:val="00EF6E79"/>
    <w:rsid w:val="00EF6EAF"/>
    <w:rsid w:val="00EF729F"/>
    <w:rsid w:val="00EF7363"/>
    <w:rsid w:val="00EF7634"/>
    <w:rsid w:val="00EF77FD"/>
    <w:rsid w:val="00EF7900"/>
    <w:rsid w:val="00EF7BE5"/>
    <w:rsid w:val="00EF7DF3"/>
    <w:rsid w:val="00F000EA"/>
    <w:rsid w:val="00F0039B"/>
    <w:rsid w:val="00F006C6"/>
    <w:rsid w:val="00F006CE"/>
    <w:rsid w:val="00F006DE"/>
    <w:rsid w:val="00F006ED"/>
    <w:rsid w:val="00F00732"/>
    <w:rsid w:val="00F00906"/>
    <w:rsid w:val="00F00987"/>
    <w:rsid w:val="00F009FB"/>
    <w:rsid w:val="00F00AF8"/>
    <w:rsid w:val="00F01312"/>
    <w:rsid w:val="00F015C2"/>
    <w:rsid w:val="00F016C9"/>
    <w:rsid w:val="00F01725"/>
    <w:rsid w:val="00F017B7"/>
    <w:rsid w:val="00F01944"/>
    <w:rsid w:val="00F019EC"/>
    <w:rsid w:val="00F02059"/>
    <w:rsid w:val="00F02428"/>
    <w:rsid w:val="00F02B44"/>
    <w:rsid w:val="00F02B82"/>
    <w:rsid w:val="00F02E89"/>
    <w:rsid w:val="00F02FCB"/>
    <w:rsid w:val="00F03049"/>
    <w:rsid w:val="00F0394F"/>
    <w:rsid w:val="00F039DD"/>
    <w:rsid w:val="00F03FCD"/>
    <w:rsid w:val="00F0407D"/>
    <w:rsid w:val="00F04491"/>
    <w:rsid w:val="00F046D0"/>
    <w:rsid w:val="00F0492B"/>
    <w:rsid w:val="00F0498F"/>
    <w:rsid w:val="00F04AE2"/>
    <w:rsid w:val="00F04B5F"/>
    <w:rsid w:val="00F04C6F"/>
    <w:rsid w:val="00F05115"/>
    <w:rsid w:val="00F054EC"/>
    <w:rsid w:val="00F057F1"/>
    <w:rsid w:val="00F05864"/>
    <w:rsid w:val="00F058CF"/>
    <w:rsid w:val="00F059FC"/>
    <w:rsid w:val="00F05B36"/>
    <w:rsid w:val="00F05C29"/>
    <w:rsid w:val="00F06093"/>
    <w:rsid w:val="00F061BD"/>
    <w:rsid w:val="00F064C6"/>
    <w:rsid w:val="00F065B6"/>
    <w:rsid w:val="00F06AD8"/>
    <w:rsid w:val="00F06B5C"/>
    <w:rsid w:val="00F06FFF"/>
    <w:rsid w:val="00F07275"/>
    <w:rsid w:val="00F072DD"/>
    <w:rsid w:val="00F07481"/>
    <w:rsid w:val="00F0750D"/>
    <w:rsid w:val="00F075B3"/>
    <w:rsid w:val="00F0798C"/>
    <w:rsid w:val="00F07C93"/>
    <w:rsid w:val="00F07EBF"/>
    <w:rsid w:val="00F1014E"/>
    <w:rsid w:val="00F10263"/>
    <w:rsid w:val="00F1029C"/>
    <w:rsid w:val="00F102FD"/>
    <w:rsid w:val="00F1069E"/>
    <w:rsid w:val="00F108C7"/>
    <w:rsid w:val="00F10A1B"/>
    <w:rsid w:val="00F10B49"/>
    <w:rsid w:val="00F10F87"/>
    <w:rsid w:val="00F110FD"/>
    <w:rsid w:val="00F11466"/>
    <w:rsid w:val="00F11576"/>
    <w:rsid w:val="00F1198D"/>
    <w:rsid w:val="00F11C01"/>
    <w:rsid w:val="00F11D17"/>
    <w:rsid w:val="00F12125"/>
    <w:rsid w:val="00F121DA"/>
    <w:rsid w:val="00F1237C"/>
    <w:rsid w:val="00F123D4"/>
    <w:rsid w:val="00F12581"/>
    <w:rsid w:val="00F1258A"/>
    <w:rsid w:val="00F128A4"/>
    <w:rsid w:val="00F12BD8"/>
    <w:rsid w:val="00F1310B"/>
    <w:rsid w:val="00F131B2"/>
    <w:rsid w:val="00F13258"/>
    <w:rsid w:val="00F132AD"/>
    <w:rsid w:val="00F13380"/>
    <w:rsid w:val="00F13726"/>
    <w:rsid w:val="00F139BA"/>
    <w:rsid w:val="00F139EC"/>
    <w:rsid w:val="00F13ADC"/>
    <w:rsid w:val="00F13B66"/>
    <w:rsid w:val="00F14620"/>
    <w:rsid w:val="00F1476F"/>
    <w:rsid w:val="00F14A05"/>
    <w:rsid w:val="00F14AC3"/>
    <w:rsid w:val="00F14ACF"/>
    <w:rsid w:val="00F150BD"/>
    <w:rsid w:val="00F1525C"/>
    <w:rsid w:val="00F15347"/>
    <w:rsid w:val="00F15645"/>
    <w:rsid w:val="00F157ED"/>
    <w:rsid w:val="00F15AAF"/>
    <w:rsid w:val="00F15C90"/>
    <w:rsid w:val="00F15E01"/>
    <w:rsid w:val="00F15F0D"/>
    <w:rsid w:val="00F16243"/>
    <w:rsid w:val="00F16276"/>
    <w:rsid w:val="00F1639C"/>
    <w:rsid w:val="00F16541"/>
    <w:rsid w:val="00F1672A"/>
    <w:rsid w:val="00F167BB"/>
    <w:rsid w:val="00F16AC6"/>
    <w:rsid w:val="00F1771F"/>
    <w:rsid w:val="00F17A23"/>
    <w:rsid w:val="00F17A6A"/>
    <w:rsid w:val="00F17E11"/>
    <w:rsid w:val="00F17E2A"/>
    <w:rsid w:val="00F202BC"/>
    <w:rsid w:val="00F2032D"/>
    <w:rsid w:val="00F20994"/>
    <w:rsid w:val="00F20D24"/>
    <w:rsid w:val="00F217B3"/>
    <w:rsid w:val="00F21A4E"/>
    <w:rsid w:val="00F22318"/>
    <w:rsid w:val="00F2235E"/>
    <w:rsid w:val="00F224E7"/>
    <w:rsid w:val="00F229CD"/>
    <w:rsid w:val="00F22A03"/>
    <w:rsid w:val="00F22CAF"/>
    <w:rsid w:val="00F22E2B"/>
    <w:rsid w:val="00F22F94"/>
    <w:rsid w:val="00F230BA"/>
    <w:rsid w:val="00F23124"/>
    <w:rsid w:val="00F23340"/>
    <w:rsid w:val="00F235D3"/>
    <w:rsid w:val="00F235E3"/>
    <w:rsid w:val="00F23822"/>
    <w:rsid w:val="00F23889"/>
    <w:rsid w:val="00F23A28"/>
    <w:rsid w:val="00F23A52"/>
    <w:rsid w:val="00F23B63"/>
    <w:rsid w:val="00F23E29"/>
    <w:rsid w:val="00F23EA8"/>
    <w:rsid w:val="00F243B5"/>
    <w:rsid w:val="00F243D6"/>
    <w:rsid w:val="00F2455D"/>
    <w:rsid w:val="00F24AFC"/>
    <w:rsid w:val="00F24F5E"/>
    <w:rsid w:val="00F2506C"/>
    <w:rsid w:val="00F25428"/>
    <w:rsid w:val="00F255FA"/>
    <w:rsid w:val="00F2588C"/>
    <w:rsid w:val="00F259A0"/>
    <w:rsid w:val="00F25F95"/>
    <w:rsid w:val="00F26181"/>
    <w:rsid w:val="00F26214"/>
    <w:rsid w:val="00F263C9"/>
    <w:rsid w:val="00F2654A"/>
    <w:rsid w:val="00F26AD0"/>
    <w:rsid w:val="00F26B16"/>
    <w:rsid w:val="00F26C7D"/>
    <w:rsid w:val="00F26EA4"/>
    <w:rsid w:val="00F26ECE"/>
    <w:rsid w:val="00F26ED1"/>
    <w:rsid w:val="00F27382"/>
    <w:rsid w:val="00F276D3"/>
    <w:rsid w:val="00F279F5"/>
    <w:rsid w:val="00F27A10"/>
    <w:rsid w:val="00F27A88"/>
    <w:rsid w:val="00F27B59"/>
    <w:rsid w:val="00F27BF1"/>
    <w:rsid w:val="00F27CF9"/>
    <w:rsid w:val="00F27D0C"/>
    <w:rsid w:val="00F300B5"/>
    <w:rsid w:val="00F30126"/>
    <w:rsid w:val="00F30133"/>
    <w:rsid w:val="00F308A4"/>
    <w:rsid w:val="00F30A19"/>
    <w:rsid w:val="00F30ACC"/>
    <w:rsid w:val="00F30C8C"/>
    <w:rsid w:val="00F30F0E"/>
    <w:rsid w:val="00F30F43"/>
    <w:rsid w:val="00F30FE0"/>
    <w:rsid w:val="00F31262"/>
    <w:rsid w:val="00F3128A"/>
    <w:rsid w:val="00F3129E"/>
    <w:rsid w:val="00F3135C"/>
    <w:rsid w:val="00F316AA"/>
    <w:rsid w:val="00F317FA"/>
    <w:rsid w:val="00F31851"/>
    <w:rsid w:val="00F31FC2"/>
    <w:rsid w:val="00F321D5"/>
    <w:rsid w:val="00F32327"/>
    <w:rsid w:val="00F32424"/>
    <w:rsid w:val="00F32494"/>
    <w:rsid w:val="00F325D0"/>
    <w:rsid w:val="00F326BD"/>
    <w:rsid w:val="00F32AEB"/>
    <w:rsid w:val="00F32C75"/>
    <w:rsid w:val="00F331E5"/>
    <w:rsid w:val="00F334F4"/>
    <w:rsid w:val="00F33D39"/>
    <w:rsid w:val="00F34206"/>
    <w:rsid w:val="00F343B1"/>
    <w:rsid w:val="00F343CA"/>
    <w:rsid w:val="00F343F4"/>
    <w:rsid w:val="00F34495"/>
    <w:rsid w:val="00F345B1"/>
    <w:rsid w:val="00F3469D"/>
    <w:rsid w:val="00F348D7"/>
    <w:rsid w:val="00F34935"/>
    <w:rsid w:val="00F3529A"/>
    <w:rsid w:val="00F3540F"/>
    <w:rsid w:val="00F35684"/>
    <w:rsid w:val="00F35853"/>
    <w:rsid w:val="00F358A5"/>
    <w:rsid w:val="00F35C80"/>
    <w:rsid w:val="00F35DD6"/>
    <w:rsid w:val="00F35E9E"/>
    <w:rsid w:val="00F36068"/>
    <w:rsid w:val="00F361D3"/>
    <w:rsid w:val="00F3634D"/>
    <w:rsid w:val="00F364CF"/>
    <w:rsid w:val="00F36553"/>
    <w:rsid w:val="00F36668"/>
    <w:rsid w:val="00F36ECF"/>
    <w:rsid w:val="00F37326"/>
    <w:rsid w:val="00F375EC"/>
    <w:rsid w:val="00F37BE1"/>
    <w:rsid w:val="00F37DE1"/>
    <w:rsid w:val="00F37F9B"/>
    <w:rsid w:val="00F40196"/>
    <w:rsid w:val="00F4023D"/>
    <w:rsid w:val="00F4073A"/>
    <w:rsid w:val="00F40845"/>
    <w:rsid w:val="00F40BE2"/>
    <w:rsid w:val="00F40E84"/>
    <w:rsid w:val="00F40EDE"/>
    <w:rsid w:val="00F411F8"/>
    <w:rsid w:val="00F41231"/>
    <w:rsid w:val="00F413CD"/>
    <w:rsid w:val="00F41735"/>
    <w:rsid w:val="00F417AD"/>
    <w:rsid w:val="00F419F9"/>
    <w:rsid w:val="00F41C80"/>
    <w:rsid w:val="00F41C95"/>
    <w:rsid w:val="00F41D99"/>
    <w:rsid w:val="00F41DA8"/>
    <w:rsid w:val="00F42100"/>
    <w:rsid w:val="00F4210C"/>
    <w:rsid w:val="00F4256C"/>
    <w:rsid w:val="00F4262E"/>
    <w:rsid w:val="00F43203"/>
    <w:rsid w:val="00F435E2"/>
    <w:rsid w:val="00F43783"/>
    <w:rsid w:val="00F437CF"/>
    <w:rsid w:val="00F438A7"/>
    <w:rsid w:val="00F43CEF"/>
    <w:rsid w:val="00F44158"/>
    <w:rsid w:val="00F44200"/>
    <w:rsid w:val="00F447B5"/>
    <w:rsid w:val="00F448D9"/>
    <w:rsid w:val="00F4496B"/>
    <w:rsid w:val="00F44BC6"/>
    <w:rsid w:val="00F44CBF"/>
    <w:rsid w:val="00F44FB0"/>
    <w:rsid w:val="00F4502B"/>
    <w:rsid w:val="00F4536A"/>
    <w:rsid w:val="00F453A7"/>
    <w:rsid w:val="00F45700"/>
    <w:rsid w:val="00F457DD"/>
    <w:rsid w:val="00F45911"/>
    <w:rsid w:val="00F4598D"/>
    <w:rsid w:val="00F45BD1"/>
    <w:rsid w:val="00F45C3F"/>
    <w:rsid w:val="00F45D1B"/>
    <w:rsid w:val="00F45E21"/>
    <w:rsid w:val="00F46255"/>
    <w:rsid w:val="00F4639C"/>
    <w:rsid w:val="00F463C0"/>
    <w:rsid w:val="00F46817"/>
    <w:rsid w:val="00F46919"/>
    <w:rsid w:val="00F46B40"/>
    <w:rsid w:val="00F470FA"/>
    <w:rsid w:val="00F47442"/>
    <w:rsid w:val="00F474A3"/>
    <w:rsid w:val="00F47EF3"/>
    <w:rsid w:val="00F50357"/>
    <w:rsid w:val="00F50497"/>
    <w:rsid w:val="00F504FA"/>
    <w:rsid w:val="00F50542"/>
    <w:rsid w:val="00F50A7B"/>
    <w:rsid w:val="00F50F00"/>
    <w:rsid w:val="00F51405"/>
    <w:rsid w:val="00F5155E"/>
    <w:rsid w:val="00F51958"/>
    <w:rsid w:val="00F51C1B"/>
    <w:rsid w:val="00F52058"/>
    <w:rsid w:val="00F5209D"/>
    <w:rsid w:val="00F5260A"/>
    <w:rsid w:val="00F5266B"/>
    <w:rsid w:val="00F526CA"/>
    <w:rsid w:val="00F527C5"/>
    <w:rsid w:val="00F52867"/>
    <w:rsid w:val="00F5286D"/>
    <w:rsid w:val="00F52A12"/>
    <w:rsid w:val="00F52B17"/>
    <w:rsid w:val="00F52D6D"/>
    <w:rsid w:val="00F52D73"/>
    <w:rsid w:val="00F52E9E"/>
    <w:rsid w:val="00F534F4"/>
    <w:rsid w:val="00F53739"/>
    <w:rsid w:val="00F538BD"/>
    <w:rsid w:val="00F53939"/>
    <w:rsid w:val="00F53CC7"/>
    <w:rsid w:val="00F54040"/>
    <w:rsid w:val="00F540FC"/>
    <w:rsid w:val="00F54758"/>
    <w:rsid w:val="00F54AF3"/>
    <w:rsid w:val="00F54C72"/>
    <w:rsid w:val="00F55069"/>
    <w:rsid w:val="00F553CB"/>
    <w:rsid w:val="00F5554B"/>
    <w:rsid w:val="00F55BFD"/>
    <w:rsid w:val="00F55D8F"/>
    <w:rsid w:val="00F55DAF"/>
    <w:rsid w:val="00F56774"/>
    <w:rsid w:val="00F56821"/>
    <w:rsid w:val="00F56B49"/>
    <w:rsid w:val="00F56DB7"/>
    <w:rsid w:val="00F56E01"/>
    <w:rsid w:val="00F570B9"/>
    <w:rsid w:val="00F5723B"/>
    <w:rsid w:val="00F573A8"/>
    <w:rsid w:val="00F574BA"/>
    <w:rsid w:val="00F57747"/>
    <w:rsid w:val="00F578D1"/>
    <w:rsid w:val="00F5791D"/>
    <w:rsid w:val="00F57B11"/>
    <w:rsid w:val="00F57C12"/>
    <w:rsid w:val="00F57CE1"/>
    <w:rsid w:val="00F57D44"/>
    <w:rsid w:val="00F57E9A"/>
    <w:rsid w:val="00F600B8"/>
    <w:rsid w:val="00F604E4"/>
    <w:rsid w:val="00F60669"/>
    <w:rsid w:val="00F606D3"/>
    <w:rsid w:val="00F60717"/>
    <w:rsid w:val="00F60B2F"/>
    <w:rsid w:val="00F60B5E"/>
    <w:rsid w:val="00F60DE6"/>
    <w:rsid w:val="00F60E49"/>
    <w:rsid w:val="00F60EA5"/>
    <w:rsid w:val="00F61031"/>
    <w:rsid w:val="00F6106A"/>
    <w:rsid w:val="00F614AC"/>
    <w:rsid w:val="00F614D5"/>
    <w:rsid w:val="00F617ED"/>
    <w:rsid w:val="00F61A6D"/>
    <w:rsid w:val="00F61B7F"/>
    <w:rsid w:val="00F61FEA"/>
    <w:rsid w:val="00F62023"/>
    <w:rsid w:val="00F6207E"/>
    <w:rsid w:val="00F6220A"/>
    <w:rsid w:val="00F6248F"/>
    <w:rsid w:val="00F624C9"/>
    <w:rsid w:val="00F625F6"/>
    <w:rsid w:val="00F6261C"/>
    <w:rsid w:val="00F62788"/>
    <w:rsid w:val="00F62ACA"/>
    <w:rsid w:val="00F62B4F"/>
    <w:rsid w:val="00F62EB4"/>
    <w:rsid w:val="00F6304F"/>
    <w:rsid w:val="00F6325B"/>
    <w:rsid w:val="00F6340A"/>
    <w:rsid w:val="00F63534"/>
    <w:rsid w:val="00F6395B"/>
    <w:rsid w:val="00F63D4C"/>
    <w:rsid w:val="00F63E2D"/>
    <w:rsid w:val="00F64088"/>
    <w:rsid w:val="00F646D0"/>
    <w:rsid w:val="00F648C9"/>
    <w:rsid w:val="00F64A28"/>
    <w:rsid w:val="00F64F1A"/>
    <w:rsid w:val="00F65156"/>
    <w:rsid w:val="00F65362"/>
    <w:rsid w:val="00F65A0C"/>
    <w:rsid w:val="00F65A1F"/>
    <w:rsid w:val="00F65D62"/>
    <w:rsid w:val="00F65FF8"/>
    <w:rsid w:val="00F661E5"/>
    <w:rsid w:val="00F662E2"/>
    <w:rsid w:val="00F665C5"/>
    <w:rsid w:val="00F665C9"/>
    <w:rsid w:val="00F66746"/>
    <w:rsid w:val="00F66794"/>
    <w:rsid w:val="00F668B3"/>
    <w:rsid w:val="00F668F5"/>
    <w:rsid w:val="00F66AB8"/>
    <w:rsid w:val="00F66BCE"/>
    <w:rsid w:val="00F66C2D"/>
    <w:rsid w:val="00F66CF1"/>
    <w:rsid w:val="00F67364"/>
    <w:rsid w:val="00F6738B"/>
    <w:rsid w:val="00F67493"/>
    <w:rsid w:val="00F674CC"/>
    <w:rsid w:val="00F67828"/>
    <w:rsid w:val="00F67955"/>
    <w:rsid w:val="00F67AB6"/>
    <w:rsid w:val="00F67ABF"/>
    <w:rsid w:val="00F67B2D"/>
    <w:rsid w:val="00F67FB2"/>
    <w:rsid w:val="00F70157"/>
    <w:rsid w:val="00F70170"/>
    <w:rsid w:val="00F702C3"/>
    <w:rsid w:val="00F70581"/>
    <w:rsid w:val="00F707B1"/>
    <w:rsid w:val="00F70DA2"/>
    <w:rsid w:val="00F7128A"/>
    <w:rsid w:val="00F713D1"/>
    <w:rsid w:val="00F71799"/>
    <w:rsid w:val="00F717FF"/>
    <w:rsid w:val="00F71A2C"/>
    <w:rsid w:val="00F71BAF"/>
    <w:rsid w:val="00F720D1"/>
    <w:rsid w:val="00F7223F"/>
    <w:rsid w:val="00F724F6"/>
    <w:rsid w:val="00F72BE3"/>
    <w:rsid w:val="00F72CB8"/>
    <w:rsid w:val="00F72D40"/>
    <w:rsid w:val="00F72F17"/>
    <w:rsid w:val="00F732D0"/>
    <w:rsid w:val="00F733AC"/>
    <w:rsid w:val="00F738F6"/>
    <w:rsid w:val="00F73930"/>
    <w:rsid w:val="00F73A16"/>
    <w:rsid w:val="00F73B92"/>
    <w:rsid w:val="00F73CEE"/>
    <w:rsid w:val="00F73D34"/>
    <w:rsid w:val="00F73E74"/>
    <w:rsid w:val="00F742BA"/>
    <w:rsid w:val="00F747BB"/>
    <w:rsid w:val="00F74865"/>
    <w:rsid w:val="00F7496E"/>
    <w:rsid w:val="00F74ED0"/>
    <w:rsid w:val="00F74FD3"/>
    <w:rsid w:val="00F750B6"/>
    <w:rsid w:val="00F7515D"/>
    <w:rsid w:val="00F7517D"/>
    <w:rsid w:val="00F7520D"/>
    <w:rsid w:val="00F75484"/>
    <w:rsid w:val="00F757ED"/>
    <w:rsid w:val="00F7598E"/>
    <w:rsid w:val="00F75ADD"/>
    <w:rsid w:val="00F7622C"/>
    <w:rsid w:val="00F76429"/>
    <w:rsid w:val="00F7644C"/>
    <w:rsid w:val="00F764FA"/>
    <w:rsid w:val="00F7673D"/>
    <w:rsid w:val="00F76AE1"/>
    <w:rsid w:val="00F76B9D"/>
    <w:rsid w:val="00F76D89"/>
    <w:rsid w:val="00F76E4F"/>
    <w:rsid w:val="00F772BF"/>
    <w:rsid w:val="00F774E7"/>
    <w:rsid w:val="00F77AF5"/>
    <w:rsid w:val="00F77C1A"/>
    <w:rsid w:val="00F77C39"/>
    <w:rsid w:val="00F77E47"/>
    <w:rsid w:val="00F80E6C"/>
    <w:rsid w:val="00F80E97"/>
    <w:rsid w:val="00F80EF1"/>
    <w:rsid w:val="00F816F4"/>
    <w:rsid w:val="00F817ED"/>
    <w:rsid w:val="00F81999"/>
    <w:rsid w:val="00F81A16"/>
    <w:rsid w:val="00F821F0"/>
    <w:rsid w:val="00F82362"/>
    <w:rsid w:val="00F823C0"/>
    <w:rsid w:val="00F824B2"/>
    <w:rsid w:val="00F826CD"/>
    <w:rsid w:val="00F827B0"/>
    <w:rsid w:val="00F82E51"/>
    <w:rsid w:val="00F835AE"/>
    <w:rsid w:val="00F837A7"/>
    <w:rsid w:val="00F83830"/>
    <w:rsid w:val="00F83BBA"/>
    <w:rsid w:val="00F83C06"/>
    <w:rsid w:val="00F83C8A"/>
    <w:rsid w:val="00F83E4D"/>
    <w:rsid w:val="00F83F66"/>
    <w:rsid w:val="00F8406A"/>
    <w:rsid w:val="00F840FB"/>
    <w:rsid w:val="00F84233"/>
    <w:rsid w:val="00F845B8"/>
    <w:rsid w:val="00F8477B"/>
    <w:rsid w:val="00F847C7"/>
    <w:rsid w:val="00F84A83"/>
    <w:rsid w:val="00F84BB5"/>
    <w:rsid w:val="00F84C34"/>
    <w:rsid w:val="00F84F8C"/>
    <w:rsid w:val="00F84F96"/>
    <w:rsid w:val="00F84FDC"/>
    <w:rsid w:val="00F85001"/>
    <w:rsid w:val="00F85507"/>
    <w:rsid w:val="00F8571A"/>
    <w:rsid w:val="00F857A5"/>
    <w:rsid w:val="00F85A0C"/>
    <w:rsid w:val="00F868B3"/>
    <w:rsid w:val="00F86AEB"/>
    <w:rsid w:val="00F86CF3"/>
    <w:rsid w:val="00F86D10"/>
    <w:rsid w:val="00F86DC5"/>
    <w:rsid w:val="00F86ED5"/>
    <w:rsid w:val="00F871BE"/>
    <w:rsid w:val="00F8749D"/>
    <w:rsid w:val="00F874F9"/>
    <w:rsid w:val="00F87577"/>
    <w:rsid w:val="00F8761B"/>
    <w:rsid w:val="00F8770E"/>
    <w:rsid w:val="00F87B3B"/>
    <w:rsid w:val="00F8B3F1"/>
    <w:rsid w:val="00F9005B"/>
    <w:rsid w:val="00F900E3"/>
    <w:rsid w:val="00F905A6"/>
    <w:rsid w:val="00F905FA"/>
    <w:rsid w:val="00F905FD"/>
    <w:rsid w:val="00F90623"/>
    <w:rsid w:val="00F90722"/>
    <w:rsid w:val="00F90AB5"/>
    <w:rsid w:val="00F91543"/>
    <w:rsid w:val="00F915A3"/>
    <w:rsid w:val="00F9180B"/>
    <w:rsid w:val="00F91916"/>
    <w:rsid w:val="00F91E5E"/>
    <w:rsid w:val="00F9206D"/>
    <w:rsid w:val="00F920F3"/>
    <w:rsid w:val="00F922F4"/>
    <w:rsid w:val="00F923BB"/>
    <w:rsid w:val="00F923D5"/>
    <w:rsid w:val="00F923E5"/>
    <w:rsid w:val="00F929AA"/>
    <w:rsid w:val="00F929D9"/>
    <w:rsid w:val="00F92A1C"/>
    <w:rsid w:val="00F92E8A"/>
    <w:rsid w:val="00F93070"/>
    <w:rsid w:val="00F930E4"/>
    <w:rsid w:val="00F93A1C"/>
    <w:rsid w:val="00F93AF5"/>
    <w:rsid w:val="00F93CBD"/>
    <w:rsid w:val="00F93CEC"/>
    <w:rsid w:val="00F93F9C"/>
    <w:rsid w:val="00F93FB7"/>
    <w:rsid w:val="00F9408F"/>
    <w:rsid w:val="00F941D9"/>
    <w:rsid w:val="00F9498E"/>
    <w:rsid w:val="00F94C4B"/>
    <w:rsid w:val="00F94CEA"/>
    <w:rsid w:val="00F94E1C"/>
    <w:rsid w:val="00F94F9F"/>
    <w:rsid w:val="00F94FEC"/>
    <w:rsid w:val="00F95113"/>
    <w:rsid w:val="00F951FB"/>
    <w:rsid w:val="00F95236"/>
    <w:rsid w:val="00F9556E"/>
    <w:rsid w:val="00F9570A"/>
    <w:rsid w:val="00F95B18"/>
    <w:rsid w:val="00F95B51"/>
    <w:rsid w:val="00F95CCA"/>
    <w:rsid w:val="00F95E3B"/>
    <w:rsid w:val="00F960F5"/>
    <w:rsid w:val="00F961ED"/>
    <w:rsid w:val="00F9623A"/>
    <w:rsid w:val="00F96485"/>
    <w:rsid w:val="00F965AC"/>
    <w:rsid w:val="00F965E9"/>
    <w:rsid w:val="00F96609"/>
    <w:rsid w:val="00F96A38"/>
    <w:rsid w:val="00F96BB3"/>
    <w:rsid w:val="00F96CC5"/>
    <w:rsid w:val="00F96DCF"/>
    <w:rsid w:val="00F97197"/>
    <w:rsid w:val="00F97607"/>
    <w:rsid w:val="00F976D2"/>
    <w:rsid w:val="00F97A2D"/>
    <w:rsid w:val="00F97B93"/>
    <w:rsid w:val="00F97C2C"/>
    <w:rsid w:val="00F97FB7"/>
    <w:rsid w:val="00F998E5"/>
    <w:rsid w:val="00FA00C2"/>
    <w:rsid w:val="00FA0191"/>
    <w:rsid w:val="00FA025C"/>
    <w:rsid w:val="00FA08D4"/>
    <w:rsid w:val="00FA098A"/>
    <w:rsid w:val="00FA0E04"/>
    <w:rsid w:val="00FA0EDD"/>
    <w:rsid w:val="00FA11B9"/>
    <w:rsid w:val="00FA128F"/>
    <w:rsid w:val="00FA1319"/>
    <w:rsid w:val="00FA14CE"/>
    <w:rsid w:val="00FA1693"/>
    <w:rsid w:val="00FA1932"/>
    <w:rsid w:val="00FA1ADC"/>
    <w:rsid w:val="00FA1B72"/>
    <w:rsid w:val="00FA1D36"/>
    <w:rsid w:val="00FA1DF1"/>
    <w:rsid w:val="00FA1E24"/>
    <w:rsid w:val="00FA1ED5"/>
    <w:rsid w:val="00FA26DD"/>
    <w:rsid w:val="00FA2767"/>
    <w:rsid w:val="00FA27D5"/>
    <w:rsid w:val="00FA2D28"/>
    <w:rsid w:val="00FA2F8C"/>
    <w:rsid w:val="00FA3138"/>
    <w:rsid w:val="00FA343F"/>
    <w:rsid w:val="00FA3626"/>
    <w:rsid w:val="00FA3709"/>
    <w:rsid w:val="00FA37CF"/>
    <w:rsid w:val="00FA3ACE"/>
    <w:rsid w:val="00FA3C2F"/>
    <w:rsid w:val="00FA3CF5"/>
    <w:rsid w:val="00FA3D5D"/>
    <w:rsid w:val="00FA3E60"/>
    <w:rsid w:val="00FA4242"/>
    <w:rsid w:val="00FA42F6"/>
    <w:rsid w:val="00FA4390"/>
    <w:rsid w:val="00FA47AE"/>
    <w:rsid w:val="00FA4D5B"/>
    <w:rsid w:val="00FA4ECC"/>
    <w:rsid w:val="00FA5293"/>
    <w:rsid w:val="00FA5373"/>
    <w:rsid w:val="00FA5408"/>
    <w:rsid w:val="00FA55BF"/>
    <w:rsid w:val="00FA584C"/>
    <w:rsid w:val="00FA59E8"/>
    <w:rsid w:val="00FA5EFA"/>
    <w:rsid w:val="00FA6591"/>
    <w:rsid w:val="00FA681C"/>
    <w:rsid w:val="00FA6C4A"/>
    <w:rsid w:val="00FA6F34"/>
    <w:rsid w:val="00FA7044"/>
    <w:rsid w:val="00FA70C8"/>
    <w:rsid w:val="00FA7234"/>
    <w:rsid w:val="00FA74C1"/>
    <w:rsid w:val="00FA7916"/>
    <w:rsid w:val="00FA79CE"/>
    <w:rsid w:val="00FA79E8"/>
    <w:rsid w:val="00FA7BF3"/>
    <w:rsid w:val="00FB0854"/>
    <w:rsid w:val="00FB088C"/>
    <w:rsid w:val="00FB0A5F"/>
    <w:rsid w:val="00FB0E05"/>
    <w:rsid w:val="00FB0F8A"/>
    <w:rsid w:val="00FB10DD"/>
    <w:rsid w:val="00FB13B2"/>
    <w:rsid w:val="00FB1546"/>
    <w:rsid w:val="00FB15A9"/>
    <w:rsid w:val="00FB1604"/>
    <w:rsid w:val="00FB18A6"/>
    <w:rsid w:val="00FB1904"/>
    <w:rsid w:val="00FB1E0C"/>
    <w:rsid w:val="00FB2377"/>
    <w:rsid w:val="00FB2601"/>
    <w:rsid w:val="00FB2939"/>
    <w:rsid w:val="00FB2D52"/>
    <w:rsid w:val="00FB2DE9"/>
    <w:rsid w:val="00FB2F13"/>
    <w:rsid w:val="00FB2F69"/>
    <w:rsid w:val="00FB3748"/>
    <w:rsid w:val="00FB37D4"/>
    <w:rsid w:val="00FB38E1"/>
    <w:rsid w:val="00FB3C72"/>
    <w:rsid w:val="00FB3EE4"/>
    <w:rsid w:val="00FB431B"/>
    <w:rsid w:val="00FB4970"/>
    <w:rsid w:val="00FB4D86"/>
    <w:rsid w:val="00FB523F"/>
    <w:rsid w:val="00FB5598"/>
    <w:rsid w:val="00FB5804"/>
    <w:rsid w:val="00FB5805"/>
    <w:rsid w:val="00FB5882"/>
    <w:rsid w:val="00FB58D8"/>
    <w:rsid w:val="00FB594B"/>
    <w:rsid w:val="00FB5A36"/>
    <w:rsid w:val="00FB5BAC"/>
    <w:rsid w:val="00FB5BDD"/>
    <w:rsid w:val="00FB5E42"/>
    <w:rsid w:val="00FB6980"/>
    <w:rsid w:val="00FB69DA"/>
    <w:rsid w:val="00FB6A68"/>
    <w:rsid w:val="00FB6AA1"/>
    <w:rsid w:val="00FB6D36"/>
    <w:rsid w:val="00FB6E37"/>
    <w:rsid w:val="00FB6EF0"/>
    <w:rsid w:val="00FB7667"/>
    <w:rsid w:val="00FB78C3"/>
    <w:rsid w:val="00FC033B"/>
    <w:rsid w:val="00FC0658"/>
    <w:rsid w:val="00FC079B"/>
    <w:rsid w:val="00FC0F13"/>
    <w:rsid w:val="00FC100E"/>
    <w:rsid w:val="00FC11B0"/>
    <w:rsid w:val="00FC11E0"/>
    <w:rsid w:val="00FC1240"/>
    <w:rsid w:val="00FC18D1"/>
    <w:rsid w:val="00FC1AE8"/>
    <w:rsid w:val="00FC1D2C"/>
    <w:rsid w:val="00FC1DC9"/>
    <w:rsid w:val="00FC20DA"/>
    <w:rsid w:val="00FC21DC"/>
    <w:rsid w:val="00FC2365"/>
    <w:rsid w:val="00FC2DEE"/>
    <w:rsid w:val="00FC3435"/>
    <w:rsid w:val="00FC34D4"/>
    <w:rsid w:val="00FC3624"/>
    <w:rsid w:val="00FC3774"/>
    <w:rsid w:val="00FC3829"/>
    <w:rsid w:val="00FC3867"/>
    <w:rsid w:val="00FC38B5"/>
    <w:rsid w:val="00FC3E09"/>
    <w:rsid w:val="00FC3F97"/>
    <w:rsid w:val="00FC3FF6"/>
    <w:rsid w:val="00FC4126"/>
    <w:rsid w:val="00FC4687"/>
    <w:rsid w:val="00FC47AB"/>
    <w:rsid w:val="00FC4C66"/>
    <w:rsid w:val="00FC4FDD"/>
    <w:rsid w:val="00FC5147"/>
    <w:rsid w:val="00FC58E2"/>
    <w:rsid w:val="00FC5C98"/>
    <w:rsid w:val="00FC5D3B"/>
    <w:rsid w:val="00FC5D4E"/>
    <w:rsid w:val="00FC6005"/>
    <w:rsid w:val="00FC6742"/>
    <w:rsid w:val="00FC67E8"/>
    <w:rsid w:val="00FC6D6A"/>
    <w:rsid w:val="00FC6F53"/>
    <w:rsid w:val="00FC71E0"/>
    <w:rsid w:val="00FC7529"/>
    <w:rsid w:val="00FC768D"/>
    <w:rsid w:val="00FC76AF"/>
    <w:rsid w:val="00FC7A75"/>
    <w:rsid w:val="00FC7B56"/>
    <w:rsid w:val="00FC7E7B"/>
    <w:rsid w:val="00FCCD20"/>
    <w:rsid w:val="00FD00EF"/>
    <w:rsid w:val="00FD01B3"/>
    <w:rsid w:val="00FD0268"/>
    <w:rsid w:val="00FD0AF2"/>
    <w:rsid w:val="00FD0CB6"/>
    <w:rsid w:val="00FD0D76"/>
    <w:rsid w:val="00FD0F57"/>
    <w:rsid w:val="00FD0F84"/>
    <w:rsid w:val="00FD13B0"/>
    <w:rsid w:val="00FD18A8"/>
    <w:rsid w:val="00FD1BEA"/>
    <w:rsid w:val="00FD1CEF"/>
    <w:rsid w:val="00FD1F8C"/>
    <w:rsid w:val="00FD206E"/>
    <w:rsid w:val="00FD20FD"/>
    <w:rsid w:val="00FD22A6"/>
    <w:rsid w:val="00FD264C"/>
    <w:rsid w:val="00FD26C9"/>
    <w:rsid w:val="00FD273F"/>
    <w:rsid w:val="00FD278A"/>
    <w:rsid w:val="00FD28C1"/>
    <w:rsid w:val="00FD2B52"/>
    <w:rsid w:val="00FD2D12"/>
    <w:rsid w:val="00FD2DBC"/>
    <w:rsid w:val="00FD3000"/>
    <w:rsid w:val="00FD3248"/>
    <w:rsid w:val="00FD43A7"/>
    <w:rsid w:val="00FD43F7"/>
    <w:rsid w:val="00FD4881"/>
    <w:rsid w:val="00FD4A09"/>
    <w:rsid w:val="00FD4D4D"/>
    <w:rsid w:val="00FD4FDF"/>
    <w:rsid w:val="00FD5424"/>
    <w:rsid w:val="00FD5711"/>
    <w:rsid w:val="00FD57EE"/>
    <w:rsid w:val="00FD58DE"/>
    <w:rsid w:val="00FD58EF"/>
    <w:rsid w:val="00FD5973"/>
    <w:rsid w:val="00FD5A74"/>
    <w:rsid w:val="00FD5B11"/>
    <w:rsid w:val="00FD5BC1"/>
    <w:rsid w:val="00FD5FF7"/>
    <w:rsid w:val="00FD6114"/>
    <w:rsid w:val="00FD61C4"/>
    <w:rsid w:val="00FD6399"/>
    <w:rsid w:val="00FD6508"/>
    <w:rsid w:val="00FD67B3"/>
    <w:rsid w:val="00FD6DBB"/>
    <w:rsid w:val="00FD6ECA"/>
    <w:rsid w:val="00FD705B"/>
    <w:rsid w:val="00FD71DF"/>
    <w:rsid w:val="00FD73E3"/>
    <w:rsid w:val="00FD741F"/>
    <w:rsid w:val="00FD745B"/>
    <w:rsid w:val="00FD785A"/>
    <w:rsid w:val="00FD78EE"/>
    <w:rsid w:val="00FD7927"/>
    <w:rsid w:val="00FD792F"/>
    <w:rsid w:val="00FD79C4"/>
    <w:rsid w:val="00FD7C0D"/>
    <w:rsid w:val="00FD7D1D"/>
    <w:rsid w:val="00FD7DB7"/>
    <w:rsid w:val="00FD7E06"/>
    <w:rsid w:val="00FD7EB1"/>
    <w:rsid w:val="00FE00A0"/>
    <w:rsid w:val="00FE0130"/>
    <w:rsid w:val="00FE03C0"/>
    <w:rsid w:val="00FE03FA"/>
    <w:rsid w:val="00FE04A5"/>
    <w:rsid w:val="00FE0549"/>
    <w:rsid w:val="00FE054F"/>
    <w:rsid w:val="00FE05BA"/>
    <w:rsid w:val="00FE0651"/>
    <w:rsid w:val="00FE068E"/>
    <w:rsid w:val="00FE0915"/>
    <w:rsid w:val="00FE0BC5"/>
    <w:rsid w:val="00FE0C2F"/>
    <w:rsid w:val="00FE0C3D"/>
    <w:rsid w:val="00FE0CA4"/>
    <w:rsid w:val="00FE0CD8"/>
    <w:rsid w:val="00FE0CEF"/>
    <w:rsid w:val="00FE119F"/>
    <w:rsid w:val="00FE11C9"/>
    <w:rsid w:val="00FE12E5"/>
    <w:rsid w:val="00FE1567"/>
    <w:rsid w:val="00FE1CF0"/>
    <w:rsid w:val="00FE2128"/>
    <w:rsid w:val="00FE21BD"/>
    <w:rsid w:val="00FE2372"/>
    <w:rsid w:val="00FE27FA"/>
    <w:rsid w:val="00FE28E8"/>
    <w:rsid w:val="00FE29EB"/>
    <w:rsid w:val="00FE2AE7"/>
    <w:rsid w:val="00FE2D4B"/>
    <w:rsid w:val="00FE2E77"/>
    <w:rsid w:val="00FE2EE4"/>
    <w:rsid w:val="00FE315E"/>
    <w:rsid w:val="00FE336F"/>
    <w:rsid w:val="00FE339D"/>
    <w:rsid w:val="00FE394C"/>
    <w:rsid w:val="00FE39AC"/>
    <w:rsid w:val="00FE3A83"/>
    <w:rsid w:val="00FE3B63"/>
    <w:rsid w:val="00FE3DD4"/>
    <w:rsid w:val="00FE40BC"/>
    <w:rsid w:val="00FE4289"/>
    <w:rsid w:val="00FE42FB"/>
    <w:rsid w:val="00FE435B"/>
    <w:rsid w:val="00FE438F"/>
    <w:rsid w:val="00FE47B9"/>
    <w:rsid w:val="00FE486E"/>
    <w:rsid w:val="00FE4DFA"/>
    <w:rsid w:val="00FE500B"/>
    <w:rsid w:val="00FE507A"/>
    <w:rsid w:val="00FE5097"/>
    <w:rsid w:val="00FE512D"/>
    <w:rsid w:val="00FE5285"/>
    <w:rsid w:val="00FE55E1"/>
    <w:rsid w:val="00FE55FD"/>
    <w:rsid w:val="00FE58FC"/>
    <w:rsid w:val="00FE5929"/>
    <w:rsid w:val="00FE5B4C"/>
    <w:rsid w:val="00FE5C36"/>
    <w:rsid w:val="00FE5D2D"/>
    <w:rsid w:val="00FE5DD5"/>
    <w:rsid w:val="00FE616C"/>
    <w:rsid w:val="00FE6370"/>
    <w:rsid w:val="00FE63FC"/>
    <w:rsid w:val="00FE63FD"/>
    <w:rsid w:val="00FE66F5"/>
    <w:rsid w:val="00FE66F8"/>
    <w:rsid w:val="00FE6858"/>
    <w:rsid w:val="00FE6BEB"/>
    <w:rsid w:val="00FE6BF6"/>
    <w:rsid w:val="00FE6CDC"/>
    <w:rsid w:val="00FE6DA8"/>
    <w:rsid w:val="00FE717F"/>
    <w:rsid w:val="00FE73A3"/>
    <w:rsid w:val="00FE7B2E"/>
    <w:rsid w:val="00FE7FE9"/>
    <w:rsid w:val="00FE93BC"/>
    <w:rsid w:val="00FEAB85"/>
    <w:rsid w:val="00FF00F6"/>
    <w:rsid w:val="00FF0461"/>
    <w:rsid w:val="00FF050A"/>
    <w:rsid w:val="00FF05B7"/>
    <w:rsid w:val="00FF086B"/>
    <w:rsid w:val="00FF0A58"/>
    <w:rsid w:val="00FF0B18"/>
    <w:rsid w:val="00FF0B4B"/>
    <w:rsid w:val="00FF0B7D"/>
    <w:rsid w:val="00FF0CB4"/>
    <w:rsid w:val="00FF0F04"/>
    <w:rsid w:val="00FF0FED"/>
    <w:rsid w:val="00FF10B4"/>
    <w:rsid w:val="00FF141A"/>
    <w:rsid w:val="00FF14AA"/>
    <w:rsid w:val="00FF14C8"/>
    <w:rsid w:val="00FF164B"/>
    <w:rsid w:val="00FF171E"/>
    <w:rsid w:val="00FF1732"/>
    <w:rsid w:val="00FF17D4"/>
    <w:rsid w:val="00FF1955"/>
    <w:rsid w:val="00FF196A"/>
    <w:rsid w:val="00FF1A90"/>
    <w:rsid w:val="00FF1CE2"/>
    <w:rsid w:val="00FF1DFE"/>
    <w:rsid w:val="00FF1E14"/>
    <w:rsid w:val="00FF1E1D"/>
    <w:rsid w:val="00FF21E6"/>
    <w:rsid w:val="00FF2222"/>
    <w:rsid w:val="00FF2482"/>
    <w:rsid w:val="00FF2599"/>
    <w:rsid w:val="00FF26B7"/>
    <w:rsid w:val="00FF2C6B"/>
    <w:rsid w:val="00FF2F55"/>
    <w:rsid w:val="00FF2F5A"/>
    <w:rsid w:val="00FF308B"/>
    <w:rsid w:val="00FF34B0"/>
    <w:rsid w:val="00FF367E"/>
    <w:rsid w:val="00FF3A19"/>
    <w:rsid w:val="00FF3A81"/>
    <w:rsid w:val="00FF3EFC"/>
    <w:rsid w:val="00FF3F22"/>
    <w:rsid w:val="00FF3F39"/>
    <w:rsid w:val="00FF40E7"/>
    <w:rsid w:val="00FF4318"/>
    <w:rsid w:val="00FF4531"/>
    <w:rsid w:val="00FF45E9"/>
    <w:rsid w:val="00FF46EA"/>
    <w:rsid w:val="00FF47E4"/>
    <w:rsid w:val="00FF49DF"/>
    <w:rsid w:val="00FF4C7D"/>
    <w:rsid w:val="00FF4EA5"/>
    <w:rsid w:val="00FF5401"/>
    <w:rsid w:val="00FF54D3"/>
    <w:rsid w:val="00FF5511"/>
    <w:rsid w:val="00FF599D"/>
    <w:rsid w:val="00FF5D5F"/>
    <w:rsid w:val="00FF5DC6"/>
    <w:rsid w:val="00FF630A"/>
    <w:rsid w:val="00FF6566"/>
    <w:rsid w:val="00FF6D05"/>
    <w:rsid w:val="00FF6F37"/>
    <w:rsid w:val="00FF6F98"/>
    <w:rsid w:val="00FF6FFB"/>
    <w:rsid w:val="00FF70CE"/>
    <w:rsid w:val="00FF7AE0"/>
    <w:rsid w:val="0102A657"/>
    <w:rsid w:val="01040FC9"/>
    <w:rsid w:val="0105DFD9"/>
    <w:rsid w:val="01074837"/>
    <w:rsid w:val="010B732D"/>
    <w:rsid w:val="010E0938"/>
    <w:rsid w:val="010E34A1"/>
    <w:rsid w:val="010EE76A"/>
    <w:rsid w:val="0114513B"/>
    <w:rsid w:val="0118BC7A"/>
    <w:rsid w:val="011AB945"/>
    <w:rsid w:val="011BAD03"/>
    <w:rsid w:val="011D5CBB"/>
    <w:rsid w:val="0127341B"/>
    <w:rsid w:val="012D4F73"/>
    <w:rsid w:val="012D56D8"/>
    <w:rsid w:val="012F57E1"/>
    <w:rsid w:val="0131667F"/>
    <w:rsid w:val="01355C53"/>
    <w:rsid w:val="01357FFE"/>
    <w:rsid w:val="0137CD36"/>
    <w:rsid w:val="013848F4"/>
    <w:rsid w:val="013A3CF5"/>
    <w:rsid w:val="0140F077"/>
    <w:rsid w:val="0141055E"/>
    <w:rsid w:val="0142C9DA"/>
    <w:rsid w:val="01489CE4"/>
    <w:rsid w:val="0150CB57"/>
    <w:rsid w:val="0151877A"/>
    <w:rsid w:val="01558F71"/>
    <w:rsid w:val="0158FCD4"/>
    <w:rsid w:val="01610B41"/>
    <w:rsid w:val="01619431"/>
    <w:rsid w:val="0162D361"/>
    <w:rsid w:val="01666FD6"/>
    <w:rsid w:val="01681DBB"/>
    <w:rsid w:val="0173924A"/>
    <w:rsid w:val="0175B151"/>
    <w:rsid w:val="01777A85"/>
    <w:rsid w:val="017A83E2"/>
    <w:rsid w:val="017F7E4C"/>
    <w:rsid w:val="017FD644"/>
    <w:rsid w:val="018FD4A5"/>
    <w:rsid w:val="019373F2"/>
    <w:rsid w:val="01A15FB4"/>
    <w:rsid w:val="01A2D5E6"/>
    <w:rsid w:val="01A3832C"/>
    <w:rsid w:val="01A40D5A"/>
    <w:rsid w:val="01A5029E"/>
    <w:rsid w:val="01A59CBB"/>
    <w:rsid w:val="01A9D59A"/>
    <w:rsid w:val="01AA3B8C"/>
    <w:rsid w:val="01AA5FC0"/>
    <w:rsid w:val="01AB8D73"/>
    <w:rsid w:val="01ABD5F6"/>
    <w:rsid w:val="01B325F3"/>
    <w:rsid w:val="01B3ABB8"/>
    <w:rsid w:val="01BA8672"/>
    <w:rsid w:val="01BBB2DF"/>
    <w:rsid w:val="01BD6DC0"/>
    <w:rsid w:val="01BEDF80"/>
    <w:rsid w:val="01C16044"/>
    <w:rsid w:val="01C203A9"/>
    <w:rsid w:val="01C2668D"/>
    <w:rsid w:val="01C3251E"/>
    <w:rsid w:val="01C64087"/>
    <w:rsid w:val="01CA271E"/>
    <w:rsid w:val="01D4E812"/>
    <w:rsid w:val="01DEB562"/>
    <w:rsid w:val="01E40308"/>
    <w:rsid w:val="01E6BE8B"/>
    <w:rsid w:val="01E813DF"/>
    <w:rsid w:val="01EA0DFA"/>
    <w:rsid w:val="01EF3E34"/>
    <w:rsid w:val="01F05276"/>
    <w:rsid w:val="01F0A1B7"/>
    <w:rsid w:val="01F37F50"/>
    <w:rsid w:val="01F422B9"/>
    <w:rsid w:val="01FB16F7"/>
    <w:rsid w:val="01FE654E"/>
    <w:rsid w:val="020190A2"/>
    <w:rsid w:val="0201C8A2"/>
    <w:rsid w:val="020D9E39"/>
    <w:rsid w:val="021BED8A"/>
    <w:rsid w:val="021CF60F"/>
    <w:rsid w:val="021FAE50"/>
    <w:rsid w:val="0220AA16"/>
    <w:rsid w:val="02229BD9"/>
    <w:rsid w:val="02271E3A"/>
    <w:rsid w:val="022765A3"/>
    <w:rsid w:val="0229A49A"/>
    <w:rsid w:val="022B9FC4"/>
    <w:rsid w:val="0230852A"/>
    <w:rsid w:val="023410DB"/>
    <w:rsid w:val="0237C162"/>
    <w:rsid w:val="023A58A5"/>
    <w:rsid w:val="023AEF6A"/>
    <w:rsid w:val="023DC0D1"/>
    <w:rsid w:val="023F0BD2"/>
    <w:rsid w:val="023FD2FB"/>
    <w:rsid w:val="02410CB8"/>
    <w:rsid w:val="02459876"/>
    <w:rsid w:val="0246FD5B"/>
    <w:rsid w:val="0246FD7F"/>
    <w:rsid w:val="024C817C"/>
    <w:rsid w:val="024D22EC"/>
    <w:rsid w:val="024D26A9"/>
    <w:rsid w:val="024E3BE2"/>
    <w:rsid w:val="024E7243"/>
    <w:rsid w:val="025483E7"/>
    <w:rsid w:val="0258F5C1"/>
    <w:rsid w:val="025CBC98"/>
    <w:rsid w:val="025E6BDD"/>
    <w:rsid w:val="02640AD8"/>
    <w:rsid w:val="0268AD24"/>
    <w:rsid w:val="0269130B"/>
    <w:rsid w:val="02694420"/>
    <w:rsid w:val="026CE5DB"/>
    <w:rsid w:val="026EB313"/>
    <w:rsid w:val="026F51DD"/>
    <w:rsid w:val="0270C29C"/>
    <w:rsid w:val="02721CF2"/>
    <w:rsid w:val="0273B4AE"/>
    <w:rsid w:val="02757B16"/>
    <w:rsid w:val="0276FD7A"/>
    <w:rsid w:val="027713FD"/>
    <w:rsid w:val="027CDD81"/>
    <w:rsid w:val="027FF010"/>
    <w:rsid w:val="0281B940"/>
    <w:rsid w:val="0285D447"/>
    <w:rsid w:val="028615B3"/>
    <w:rsid w:val="02861A6F"/>
    <w:rsid w:val="0286CB37"/>
    <w:rsid w:val="02872EDD"/>
    <w:rsid w:val="0287FAF5"/>
    <w:rsid w:val="028C0E3A"/>
    <w:rsid w:val="028D3401"/>
    <w:rsid w:val="029B5B53"/>
    <w:rsid w:val="029C2CBD"/>
    <w:rsid w:val="029E064B"/>
    <w:rsid w:val="02A35D88"/>
    <w:rsid w:val="02A39412"/>
    <w:rsid w:val="02A3A42E"/>
    <w:rsid w:val="02A49135"/>
    <w:rsid w:val="02A5B5DE"/>
    <w:rsid w:val="02A5C0CC"/>
    <w:rsid w:val="02A65B22"/>
    <w:rsid w:val="02A8212C"/>
    <w:rsid w:val="02ABED0D"/>
    <w:rsid w:val="02AE389A"/>
    <w:rsid w:val="02AF675F"/>
    <w:rsid w:val="02B0C901"/>
    <w:rsid w:val="02B2009A"/>
    <w:rsid w:val="02B5A129"/>
    <w:rsid w:val="02B5FFDB"/>
    <w:rsid w:val="02B6C6BD"/>
    <w:rsid w:val="02B8C6C1"/>
    <w:rsid w:val="02B8F5D1"/>
    <w:rsid w:val="02B9B323"/>
    <w:rsid w:val="02BE33B7"/>
    <w:rsid w:val="02BF0281"/>
    <w:rsid w:val="02C2E1ED"/>
    <w:rsid w:val="02C32B47"/>
    <w:rsid w:val="02C3531C"/>
    <w:rsid w:val="02C36150"/>
    <w:rsid w:val="02CB8FF7"/>
    <w:rsid w:val="02D3C5ED"/>
    <w:rsid w:val="02D64C2B"/>
    <w:rsid w:val="02D8D94C"/>
    <w:rsid w:val="02DC0D76"/>
    <w:rsid w:val="02DD6B4B"/>
    <w:rsid w:val="02DE3662"/>
    <w:rsid w:val="02E5AD13"/>
    <w:rsid w:val="02EFCDCA"/>
    <w:rsid w:val="02F40D79"/>
    <w:rsid w:val="02F61E10"/>
    <w:rsid w:val="02F631B0"/>
    <w:rsid w:val="02F7B8C4"/>
    <w:rsid w:val="02FDB66B"/>
    <w:rsid w:val="02FEFA55"/>
    <w:rsid w:val="0302A1E7"/>
    <w:rsid w:val="030C8285"/>
    <w:rsid w:val="030E8CC9"/>
    <w:rsid w:val="0314BB2A"/>
    <w:rsid w:val="0316FFA8"/>
    <w:rsid w:val="031818C7"/>
    <w:rsid w:val="031F0E48"/>
    <w:rsid w:val="032028D1"/>
    <w:rsid w:val="0320F417"/>
    <w:rsid w:val="03251B4F"/>
    <w:rsid w:val="0326120D"/>
    <w:rsid w:val="033453B9"/>
    <w:rsid w:val="033B3203"/>
    <w:rsid w:val="033BD47E"/>
    <w:rsid w:val="033FB201"/>
    <w:rsid w:val="03430D2C"/>
    <w:rsid w:val="034AE45F"/>
    <w:rsid w:val="0357B81C"/>
    <w:rsid w:val="0358399C"/>
    <w:rsid w:val="035CCF4F"/>
    <w:rsid w:val="035D11EF"/>
    <w:rsid w:val="0366450D"/>
    <w:rsid w:val="03666C9F"/>
    <w:rsid w:val="03677040"/>
    <w:rsid w:val="036791D5"/>
    <w:rsid w:val="0368160A"/>
    <w:rsid w:val="03695A79"/>
    <w:rsid w:val="0378BA18"/>
    <w:rsid w:val="0378E794"/>
    <w:rsid w:val="037E8152"/>
    <w:rsid w:val="037FC493"/>
    <w:rsid w:val="038057FC"/>
    <w:rsid w:val="0380B3F9"/>
    <w:rsid w:val="038CECBE"/>
    <w:rsid w:val="038FF052"/>
    <w:rsid w:val="039012F7"/>
    <w:rsid w:val="0393004D"/>
    <w:rsid w:val="03939893"/>
    <w:rsid w:val="039C8104"/>
    <w:rsid w:val="03A1BDEA"/>
    <w:rsid w:val="03A308A3"/>
    <w:rsid w:val="03A436B4"/>
    <w:rsid w:val="03A6DC57"/>
    <w:rsid w:val="03A9CBF2"/>
    <w:rsid w:val="03ACB555"/>
    <w:rsid w:val="03AD86BE"/>
    <w:rsid w:val="03B2F38F"/>
    <w:rsid w:val="03B5A74E"/>
    <w:rsid w:val="03B7D905"/>
    <w:rsid w:val="03BF30DC"/>
    <w:rsid w:val="03BF8268"/>
    <w:rsid w:val="03BF8C0E"/>
    <w:rsid w:val="03BFC519"/>
    <w:rsid w:val="03C2EE9B"/>
    <w:rsid w:val="03C6B404"/>
    <w:rsid w:val="03CDEBEB"/>
    <w:rsid w:val="03D1E004"/>
    <w:rsid w:val="03D3EB3B"/>
    <w:rsid w:val="03D515E1"/>
    <w:rsid w:val="03D751EE"/>
    <w:rsid w:val="03DAAE3B"/>
    <w:rsid w:val="03DAFAA8"/>
    <w:rsid w:val="03DFE7EA"/>
    <w:rsid w:val="03E3612B"/>
    <w:rsid w:val="03E6B65A"/>
    <w:rsid w:val="03EBF668"/>
    <w:rsid w:val="03F53AC1"/>
    <w:rsid w:val="03F94C01"/>
    <w:rsid w:val="03F95F7C"/>
    <w:rsid w:val="03FAFF44"/>
    <w:rsid w:val="03FF6F6B"/>
    <w:rsid w:val="040023EC"/>
    <w:rsid w:val="0400C500"/>
    <w:rsid w:val="040250CC"/>
    <w:rsid w:val="04039321"/>
    <w:rsid w:val="040569BC"/>
    <w:rsid w:val="0406B38B"/>
    <w:rsid w:val="04078446"/>
    <w:rsid w:val="040CD9A2"/>
    <w:rsid w:val="04100BE0"/>
    <w:rsid w:val="041010BC"/>
    <w:rsid w:val="0412CE09"/>
    <w:rsid w:val="0413F5C2"/>
    <w:rsid w:val="0414AC90"/>
    <w:rsid w:val="041790AC"/>
    <w:rsid w:val="0417B90A"/>
    <w:rsid w:val="0418C672"/>
    <w:rsid w:val="0419454F"/>
    <w:rsid w:val="041D64FC"/>
    <w:rsid w:val="0422B6A2"/>
    <w:rsid w:val="0423E3E2"/>
    <w:rsid w:val="0424FE7B"/>
    <w:rsid w:val="042570DC"/>
    <w:rsid w:val="042B548B"/>
    <w:rsid w:val="042C279E"/>
    <w:rsid w:val="042D83F1"/>
    <w:rsid w:val="042FA7FE"/>
    <w:rsid w:val="043114B6"/>
    <w:rsid w:val="0434A1DC"/>
    <w:rsid w:val="04358DC6"/>
    <w:rsid w:val="043601CB"/>
    <w:rsid w:val="0437795D"/>
    <w:rsid w:val="0439907F"/>
    <w:rsid w:val="043BBB8E"/>
    <w:rsid w:val="04440A75"/>
    <w:rsid w:val="044425FD"/>
    <w:rsid w:val="0445E257"/>
    <w:rsid w:val="044C1D8E"/>
    <w:rsid w:val="044D3DF3"/>
    <w:rsid w:val="04534CC2"/>
    <w:rsid w:val="045484BD"/>
    <w:rsid w:val="0454CDAA"/>
    <w:rsid w:val="04594E2E"/>
    <w:rsid w:val="045B5700"/>
    <w:rsid w:val="045B98A0"/>
    <w:rsid w:val="045E2876"/>
    <w:rsid w:val="045F25AA"/>
    <w:rsid w:val="0467C8F1"/>
    <w:rsid w:val="04706FF4"/>
    <w:rsid w:val="0472B60C"/>
    <w:rsid w:val="0474EEE7"/>
    <w:rsid w:val="047664A6"/>
    <w:rsid w:val="04786050"/>
    <w:rsid w:val="04798AFB"/>
    <w:rsid w:val="047C1A0F"/>
    <w:rsid w:val="04882D2F"/>
    <w:rsid w:val="04907DF7"/>
    <w:rsid w:val="0490C14D"/>
    <w:rsid w:val="04986CE2"/>
    <w:rsid w:val="04A4E6D5"/>
    <w:rsid w:val="04B45739"/>
    <w:rsid w:val="04B583B7"/>
    <w:rsid w:val="04BB8562"/>
    <w:rsid w:val="04C0657A"/>
    <w:rsid w:val="04C12270"/>
    <w:rsid w:val="04C1DA51"/>
    <w:rsid w:val="04C2E004"/>
    <w:rsid w:val="04C3C241"/>
    <w:rsid w:val="04C63673"/>
    <w:rsid w:val="04CE67B1"/>
    <w:rsid w:val="04CF22BE"/>
    <w:rsid w:val="04D1294F"/>
    <w:rsid w:val="04D684F4"/>
    <w:rsid w:val="04DC5A91"/>
    <w:rsid w:val="04DE3C78"/>
    <w:rsid w:val="04E3F351"/>
    <w:rsid w:val="04EE0447"/>
    <w:rsid w:val="04EE7BE0"/>
    <w:rsid w:val="04EFA8D0"/>
    <w:rsid w:val="04F16D55"/>
    <w:rsid w:val="04F7CACF"/>
    <w:rsid w:val="04F87081"/>
    <w:rsid w:val="04FDEB2D"/>
    <w:rsid w:val="04FFF5A8"/>
    <w:rsid w:val="050005FA"/>
    <w:rsid w:val="05035472"/>
    <w:rsid w:val="0504F2A1"/>
    <w:rsid w:val="05066F30"/>
    <w:rsid w:val="0508E270"/>
    <w:rsid w:val="050BF2DB"/>
    <w:rsid w:val="050E9362"/>
    <w:rsid w:val="0510B238"/>
    <w:rsid w:val="05145E5A"/>
    <w:rsid w:val="0516F347"/>
    <w:rsid w:val="0523FAE3"/>
    <w:rsid w:val="052463C6"/>
    <w:rsid w:val="0524DAFB"/>
    <w:rsid w:val="05279CC3"/>
    <w:rsid w:val="052AFED2"/>
    <w:rsid w:val="052DB536"/>
    <w:rsid w:val="053369AD"/>
    <w:rsid w:val="053925A2"/>
    <w:rsid w:val="0541D41B"/>
    <w:rsid w:val="05479D81"/>
    <w:rsid w:val="054878D2"/>
    <w:rsid w:val="0548EB0D"/>
    <w:rsid w:val="054AA861"/>
    <w:rsid w:val="054B3257"/>
    <w:rsid w:val="054FF466"/>
    <w:rsid w:val="05505667"/>
    <w:rsid w:val="05518B3C"/>
    <w:rsid w:val="0552636E"/>
    <w:rsid w:val="0554E690"/>
    <w:rsid w:val="05580505"/>
    <w:rsid w:val="055A05F5"/>
    <w:rsid w:val="05603383"/>
    <w:rsid w:val="0563F2E5"/>
    <w:rsid w:val="05671398"/>
    <w:rsid w:val="0568562C"/>
    <w:rsid w:val="05687142"/>
    <w:rsid w:val="05695E5E"/>
    <w:rsid w:val="0571D8B1"/>
    <w:rsid w:val="05754652"/>
    <w:rsid w:val="057BEA56"/>
    <w:rsid w:val="057CA5DF"/>
    <w:rsid w:val="05836475"/>
    <w:rsid w:val="0585E479"/>
    <w:rsid w:val="0585FCC4"/>
    <w:rsid w:val="058A33DE"/>
    <w:rsid w:val="058C4E0C"/>
    <w:rsid w:val="058CEA6D"/>
    <w:rsid w:val="058DEFDD"/>
    <w:rsid w:val="0590A441"/>
    <w:rsid w:val="0593A1CB"/>
    <w:rsid w:val="05972335"/>
    <w:rsid w:val="059755F7"/>
    <w:rsid w:val="05999D48"/>
    <w:rsid w:val="05A0DE25"/>
    <w:rsid w:val="05A285AE"/>
    <w:rsid w:val="05AE24DA"/>
    <w:rsid w:val="05B1514C"/>
    <w:rsid w:val="05B3B268"/>
    <w:rsid w:val="05B97102"/>
    <w:rsid w:val="05BA1B9F"/>
    <w:rsid w:val="05BA4705"/>
    <w:rsid w:val="05C17645"/>
    <w:rsid w:val="05C3B263"/>
    <w:rsid w:val="05C6BB59"/>
    <w:rsid w:val="05C82EF4"/>
    <w:rsid w:val="05CC1633"/>
    <w:rsid w:val="05CD9534"/>
    <w:rsid w:val="05D630BA"/>
    <w:rsid w:val="05E00BFE"/>
    <w:rsid w:val="05E07086"/>
    <w:rsid w:val="05E35618"/>
    <w:rsid w:val="05E3E5FF"/>
    <w:rsid w:val="05EC4D48"/>
    <w:rsid w:val="05EEEF5F"/>
    <w:rsid w:val="05EFC0D6"/>
    <w:rsid w:val="05EFF642"/>
    <w:rsid w:val="05F21CF4"/>
    <w:rsid w:val="05F5706C"/>
    <w:rsid w:val="05F7E917"/>
    <w:rsid w:val="05FFD13B"/>
    <w:rsid w:val="06022946"/>
    <w:rsid w:val="0605812A"/>
    <w:rsid w:val="06075F92"/>
    <w:rsid w:val="0608773C"/>
    <w:rsid w:val="060AEB9A"/>
    <w:rsid w:val="060D5A33"/>
    <w:rsid w:val="060DEC30"/>
    <w:rsid w:val="060EA6AD"/>
    <w:rsid w:val="060F3781"/>
    <w:rsid w:val="061067B1"/>
    <w:rsid w:val="0613E23F"/>
    <w:rsid w:val="0615B9D5"/>
    <w:rsid w:val="06161C33"/>
    <w:rsid w:val="0619F25E"/>
    <w:rsid w:val="061B6295"/>
    <w:rsid w:val="061C1442"/>
    <w:rsid w:val="06238B02"/>
    <w:rsid w:val="062689EE"/>
    <w:rsid w:val="062AFBF5"/>
    <w:rsid w:val="062B0D3C"/>
    <w:rsid w:val="062D6E20"/>
    <w:rsid w:val="062E26E2"/>
    <w:rsid w:val="062F6094"/>
    <w:rsid w:val="0630D1E5"/>
    <w:rsid w:val="0632EC6C"/>
    <w:rsid w:val="06365F02"/>
    <w:rsid w:val="063D1A77"/>
    <w:rsid w:val="063DE650"/>
    <w:rsid w:val="063F6405"/>
    <w:rsid w:val="064AF08E"/>
    <w:rsid w:val="064E80DB"/>
    <w:rsid w:val="06546392"/>
    <w:rsid w:val="0655F476"/>
    <w:rsid w:val="06595445"/>
    <w:rsid w:val="065B7090"/>
    <w:rsid w:val="06630A00"/>
    <w:rsid w:val="0664D7A6"/>
    <w:rsid w:val="066652F8"/>
    <w:rsid w:val="066660E4"/>
    <w:rsid w:val="0666BBFF"/>
    <w:rsid w:val="06684AB2"/>
    <w:rsid w:val="066C0177"/>
    <w:rsid w:val="06717819"/>
    <w:rsid w:val="06742891"/>
    <w:rsid w:val="06789DDE"/>
    <w:rsid w:val="067B199D"/>
    <w:rsid w:val="067BC4B5"/>
    <w:rsid w:val="067DE503"/>
    <w:rsid w:val="067E1292"/>
    <w:rsid w:val="0680AA02"/>
    <w:rsid w:val="06819393"/>
    <w:rsid w:val="0683C0A2"/>
    <w:rsid w:val="06859A4E"/>
    <w:rsid w:val="0689E420"/>
    <w:rsid w:val="068CA4CC"/>
    <w:rsid w:val="068E786D"/>
    <w:rsid w:val="068FA6B0"/>
    <w:rsid w:val="0691B5C9"/>
    <w:rsid w:val="0694253A"/>
    <w:rsid w:val="069B0335"/>
    <w:rsid w:val="069B8B40"/>
    <w:rsid w:val="069D1D96"/>
    <w:rsid w:val="06A1A367"/>
    <w:rsid w:val="06A5C5D1"/>
    <w:rsid w:val="06A8E4A9"/>
    <w:rsid w:val="06A9E1AD"/>
    <w:rsid w:val="06AAFDF7"/>
    <w:rsid w:val="06AE32F7"/>
    <w:rsid w:val="06AF7D76"/>
    <w:rsid w:val="06AFA0F4"/>
    <w:rsid w:val="06B09C97"/>
    <w:rsid w:val="06B3981B"/>
    <w:rsid w:val="06B77606"/>
    <w:rsid w:val="06B7794E"/>
    <w:rsid w:val="06BE31BC"/>
    <w:rsid w:val="06CD8416"/>
    <w:rsid w:val="06D031B0"/>
    <w:rsid w:val="06D3CD88"/>
    <w:rsid w:val="06D73A9E"/>
    <w:rsid w:val="06D85B39"/>
    <w:rsid w:val="06D92F7C"/>
    <w:rsid w:val="06DA2864"/>
    <w:rsid w:val="06E477CF"/>
    <w:rsid w:val="06E5EE82"/>
    <w:rsid w:val="06F3873F"/>
    <w:rsid w:val="06F8A651"/>
    <w:rsid w:val="06FB4757"/>
    <w:rsid w:val="06FE4F4A"/>
    <w:rsid w:val="0700F31E"/>
    <w:rsid w:val="0704CEEA"/>
    <w:rsid w:val="070E1808"/>
    <w:rsid w:val="07121D4C"/>
    <w:rsid w:val="07199C0F"/>
    <w:rsid w:val="071A9516"/>
    <w:rsid w:val="071E7164"/>
    <w:rsid w:val="07282B9F"/>
    <w:rsid w:val="072B97FD"/>
    <w:rsid w:val="072F8ECB"/>
    <w:rsid w:val="072FF782"/>
    <w:rsid w:val="073193F0"/>
    <w:rsid w:val="073576B9"/>
    <w:rsid w:val="073A42BC"/>
    <w:rsid w:val="073AA3A4"/>
    <w:rsid w:val="073B7EF9"/>
    <w:rsid w:val="073BC21B"/>
    <w:rsid w:val="073E9432"/>
    <w:rsid w:val="073F4EEB"/>
    <w:rsid w:val="0743AB9E"/>
    <w:rsid w:val="0744E2A9"/>
    <w:rsid w:val="0746F9F6"/>
    <w:rsid w:val="07502FB1"/>
    <w:rsid w:val="07518BDF"/>
    <w:rsid w:val="0758A2FC"/>
    <w:rsid w:val="075B8BF3"/>
    <w:rsid w:val="0761F50E"/>
    <w:rsid w:val="0763101B"/>
    <w:rsid w:val="07636D58"/>
    <w:rsid w:val="076514E5"/>
    <w:rsid w:val="0765F508"/>
    <w:rsid w:val="076AE7F1"/>
    <w:rsid w:val="076CE59C"/>
    <w:rsid w:val="076CF16B"/>
    <w:rsid w:val="076E96D5"/>
    <w:rsid w:val="077560BC"/>
    <w:rsid w:val="0777712D"/>
    <w:rsid w:val="07787D7C"/>
    <w:rsid w:val="077C7E59"/>
    <w:rsid w:val="078084ED"/>
    <w:rsid w:val="0780AACA"/>
    <w:rsid w:val="07810214"/>
    <w:rsid w:val="07839351"/>
    <w:rsid w:val="0783E886"/>
    <w:rsid w:val="0784D490"/>
    <w:rsid w:val="0787AA63"/>
    <w:rsid w:val="078BB0E0"/>
    <w:rsid w:val="078BB19F"/>
    <w:rsid w:val="078DE725"/>
    <w:rsid w:val="078EB556"/>
    <w:rsid w:val="079873E3"/>
    <w:rsid w:val="0798FBA0"/>
    <w:rsid w:val="07998F05"/>
    <w:rsid w:val="07A45DF8"/>
    <w:rsid w:val="07A8F05D"/>
    <w:rsid w:val="07A9154C"/>
    <w:rsid w:val="07A98A05"/>
    <w:rsid w:val="07A9BE8A"/>
    <w:rsid w:val="07AC52FD"/>
    <w:rsid w:val="07B06E93"/>
    <w:rsid w:val="07B53EAD"/>
    <w:rsid w:val="07BA94A0"/>
    <w:rsid w:val="07C15F65"/>
    <w:rsid w:val="07C76147"/>
    <w:rsid w:val="07C76D46"/>
    <w:rsid w:val="07CE201D"/>
    <w:rsid w:val="07CEB5CF"/>
    <w:rsid w:val="07D84422"/>
    <w:rsid w:val="07DDC3C8"/>
    <w:rsid w:val="07E0E044"/>
    <w:rsid w:val="07E2E2E6"/>
    <w:rsid w:val="07E6E3FC"/>
    <w:rsid w:val="07E8D3BA"/>
    <w:rsid w:val="07E9BE7A"/>
    <w:rsid w:val="07EA2CC2"/>
    <w:rsid w:val="07EBE735"/>
    <w:rsid w:val="07ED3B81"/>
    <w:rsid w:val="07F3AF10"/>
    <w:rsid w:val="07F54974"/>
    <w:rsid w:val="07F6B5B1"/>
    <w:rsid w:val="07F846D3"/>
    <w:rsid w:val="07FA2C19"/>
    <w:rsid w:val="07FE2C38"/>
    <w:rsid w:val="07FE8C18"/>
    <w:rsid w:val="08013ED8"/>
    <w:rsid w:val="0807DC08"/>
    <w:rsid w:val="080A3242"/>
    <w:rsid w:val="080B9ED3"/>
    <w:rsid w:val="08109764"/>
    <w:rsid w:val="0812BA7B"/>
    <w:rsid w:val="081671D5"/>
    <w:rsid w:val="0825F290"/>
    <w:rsid w:val="082661CF"/>
    <w:rsid w:val="082B8520"/>
    <w:rsid w:val="0830DCC0"/>
    <w:rsid w:val="0831E6CE"/>
    <w:rsid w:val="08330219"/>
    <w:rsid w:val="0837874D"/>
    <w:rsid w:val="08386235"/>
    <w:rsid w:val="083BC71D"/>
    <w:rsid w:val="0840F48C"/>
    <w:rsid w:val="08499808"/>
    <w:rsid w:val="0851B6CB"/>
    <w:rsid w:val="08560877"/>
    <w:rsid w:val="08583022"/>
    <w:rsid w:val="085A26C1"/>
    <w:rsid w:val="085FE5E4"/>
    <w:rsid w:val="08664C90"/>
    <w:rsid w:val="0869D7D4"/>
    <w:rsid w:val="0869D99A"/>
    <w:rsid w:val="086C9AFF"/>
    <w:rsid w:val="0870A577"/>
    <w:rsid w:val="0872EEB1"/>
    <w:rsid w:val="0873BD16"/>
    <w:rsid w:val="0877664B"/>
    <w:rsid w:val="08776CFE"/>
    <w:rsid w:val="0877B675"/>
    <w:rsid w:val="0880840E"/>
    <w:rsid w:val="08848698"/>
    <w:rsid w:val="08852AFE"/>
    <w:rsid w:val="08865B9B"/>
    <w:rsid w:val="088FAC49"/>
    <w:rsid w:val="0895EA86"/>
    <w:rsid w:val="08967FE6"/>
    <w:rsid w:val="0896B8FC"/>
    <w:rsid w:val="089854B4"/>
    <w:rsid w:val="089A084C"/>
    <w:rsid w:val="08A604E5"/>
    <w:rsid w:val="08A6D193"/>
    <w:rsid w:val="08A7F8FD"/>
    <w:rsid w:val="08AD59A4"/>
    <w:rsid w:val="08ADDCB1"/>
    <w:rsid w:val="08B08EF9"/>
    <w:rsid w:val="08B202AB"/>
    <w:rsid w:val="08B6F319"/>
    <w:rsid w:val="08B76F8E"/>
    <w:rsid w:val="08B9A289"/>
    <w:rsid w:val="08BBC067"/>
    <w:rsid w:val="08C297A1"/>
    <w:rsid w:val="08C2B2F8"/>
    <w:rsid w:val="08C6B9BC"/>
    <w:rsid w:val="08CB3B22"/>
    <w:rsid w:val="08CE3642"/>
    <w:rsid w:val="08CEB29D"/>
    <w:rsid w:val="08D2066F"/>
    <w:rsid w:val="08D2F1DA"/>
    <w:rsid w:val="08D56444"/>
    <w:rsid w:val="08E1ED06"/>
    <w:rsid w:val="08E26FD2"/>
    <w:rsid w:val="08E3088E"/>
    <w:rsid w:val="08E8BABE"/>
    <w:rsid w:val="08EBA5F5"/>
    <w:rsid w:val="08ECC459"/>
    <w:rsid w:val="08ED6F24"/>
    <w:rsid w:val="08EFC649"/>
    <w:rsid w:val="08F202C3"/>
    <w:rsid w:val="08F3A9AC"/>
    <w:rsid w:val="08F455C6"/>
    <w:rsid w:val="08F4CCAC"/>
    <w:rsid w:val="08FB58FB"/>
    <w:rsid w:val="08FCB5B3"/>
    <w:rsid w:val="09018332"/>
    <w:rsid w:val="090595D4"/>
    <w:rsid w:val="090E5C5E"/>
    <w:rsid w:val="090F8CEC"/>
    <w:rsid w:val="0910DFA0"/>
    <w:rsid w:val="0911AB3D"/>
    <w:rsid w:val="0913546D"/>
    <w:rsid w:val="091470F3"/>
    <w:rsid w:val="091E6333"/>
    <w:rsid w:val="091EAA87"/>
    <w:rsid w:val="0920840A"/>
    <w:rsid w:val="092288F6"/>
    <w:rsid w:val="0923A503"/>
    <w:rsid w:val="0923BF04"/>
    <w:rsid w:val="0923DD32"/>
    <w:rsid w:val="09241A8E"/>
    <w:rsid w:val="09242BB8"/>
    <w:rsid w:val="092858C1"/>
    <w:rsid w:val="092C48E9"/>
    <w:rsid w:val="092CAA6D"/>
    <w:rsid w:val="092DDFA1"/>
    <w:rsid w:val="09334548"/>
    <w:rsid w:val="0939C232"/>
    <w:rsid w:val="093B841C"/>
    <w:rsid w:val="093C25D7"/>
    <w:rsid w:val="09432ED0"/>
    <w:rsid w:val="09497BE8"/>
    <w:rsid w:val="0949B729"/>
    <w:rsid w:val="094D8D82"/>
    <w:rsid w:val="09507171"/>
    <w:rsid w:val="095164FB"/>
    <w:rsid w:val="09577D64"/>
    <w:rsid w:val="095B3746"/>
    <w:rsid w:val="09644BC8"/>
    <w:rsid w:val="09646E3F"/>
    <w:rsid w:val="09687BD1"/>
    <w:rsid w:val="0968F38D"/>
    <w:rsid w:val="096D9557"/>
    <w:rsid w:val="096FB296"/>
    <w:rsid w:val="097530B9"/>
    <w:rsid w:val="09781DE2"/>
    <w:rsid w:val="0979F9F8"/>
    <w:rsid w:val="097C0CD8"/>
    <w:rsid w:val="097EC0FB"/>
    <w:rsid w:val="0982AFFD"/>
    <w:rsid w:val="098611EC"/>
    <w:rsid w:val="098616F2"/>
    <w:rsid w:val="09869174"/>
    <w:rsid w:val="098A6410"/>
    <w:rsid w:val="098C80F1"/>
    <w:rsid w:val="098D03D0"/>
    <w:rsid w:val="098E4F07"/>
    <w:rsid w:val="098F7193"/>
    <w:rsid w:val="0995A9FE"/>
    <w:rsid w:val="0997239E"/>
    <w:rsid w:val="09AC007A"/>
    <w:rsid w:val="09AD9C49"/>
    <w:rsid w:val="09AF6856"/>
    <w:rsid w:val="09B44BF8"/>
    <w:rsid w:val="09B49038"/>
    <w:rsid w:val="09C713EC"/>
    <w:rsid w:val="09C80C99"/>
    <w:rsid w:val="09CCFE67"/>
    <w:rsid w:val="09D058CF"/>
    <w:rsid w:val="09D1B96C"/>
    <w:rsid w:val="09D35899"/>
    <w:rsid w:val="09D5911C"/>
    <w:rsid w:val="09DBEF9A"/>
    <w:rsid w:val="09DDAC0F"/>
    <w:rsid w:val="09E4A814"/>
    <w:rsid w:val="09EA979C"/>
    <w:rsid w:val="09EDB203"/>
    <w:rsid w:val="09F0B6BD"/>
    <w:rsid w:val="09F2F7E2"/>
    <w:rsid w:val="09F66A37"/>
    <w:rsid w:val="09F98816"/>
    <w:rsid w:val="09FAD9E9"/>
    <w:rsid w:val="0A001166"/>
    <w:rsid w:val="0A019EA7"/>
    <w:rsid w:val="0A09666E"/>
    <w:rsid w:val="0A0F1246"/>
    <w:rsid w:val="0A11242B"/>
    <w:rsid w:val="0A154A6C"/>
    <w:rsid w:val="0A1B1F43"/>
    <w:rsid w:val="0A1B7D43"/>
    <w:rsid w:val="0A1BB120"/>
    <w:rsid w:val="0A1FF278"/>
    <w:rsid w:val="0A2BAD60"/>
    <w:rsid w:val="0A3038E2"/>
    <w:rsid w:val="0A39467E"/>
    <w:rsid w:val="0A39C395"/>
    <w:rsid w:val="0A3DF29F"/>
    <w:rsid w:val="0A3EE20C"/>
    <w:rsid w:val="0A40149A"/>
    <w:rsid w:val="0A468E07"/>
    <w:rsid w:val="0A4A32A0"/>
    <w:rsid w:val="0A4B61BC"/>
    <w:rsid w:val="0A4E451F"/>
    <w:rsid w:val="0A52DD33"/>
    <w:rsid w:val="0A563FF7"/>
    <w:rsid w:val="0A5BC9EB"/>
    <w:rsid w:val="0A5E2C3F"/>
    <w:rsid w:val="0A5E31ED"/>
    <w:rsid w:val="0A6724F6"/>
    <w:rsid w:val="0A6AF6BA"/>
    <w:rsid w:val="0A6EEC82"/>
    <w:rsid w:val="0A6F7D98"/>
    <w:rsid w:val="0A72D7F4"/>
    <w:rsid w:val="0A73D163"/>
    <w:rsid w:val="0A797015"/>
    <w:rsid w:val="0A7EF119"/>
    <w:rsid w:val="0A7FA12C"/>
    <w:rsid w:val="0A803717"/>
    <w:rsid w:val="0A810628"/>
    <w:rsid w:val="0A857559"/>
    <w:rsid w:val="0A87C02E"/>
    <w:rsid w:val="0A8DA1E9"/>
    <w:rsid w:val="0AA21DAB"/>
    <w:rsid w:val="0AA351B1"/>
    <w:rsid w:val="0AA582FD"/>
    <w:rsid w:val="0AAB5DBC"/>
    <w:rsid w:val="0AACAE8F"/>
    <w:rsid w:val="0AAD58C5"/>
    <w:rsid w:val="0AAD96AE"/>
    <w:rsid w:val="0AB078BA"/>
    <w:rsid w:val="0AB0A2DF"/>
    <w:rsid w:val="0AB0F97D"/>
    <w:rsid w:val="0AB2B82A"/>
    <w:rsid w:val="0ABF2608"/>
    <w:rsid w:val="0AC3E2C0"/>
    <w:rsid w:val="0AC7EB1A"/>
    <w:rsid w:val="0AC92EB0"/>
    <w:rsid w:val="0ACF816C"/>
    <w:rsid w:val="0AD01BDC"/>
    <w:rsid w:val="0AD01F1C"/>
    <w:rsid w:val="0AD5C918"/>
    <w:rsid w:val="0AD5D74C"/>
    <w:rsid w:val="0AD614E4"/>
    <w:rsid w:val="0AD9DFD1"/>
    <w:rsid w:val="0ADA86AD"/>
    <w:rsid w:val="0AE08EBD"/>
    <w:rsid w:val="0AEA8A32"/>
    <w:rsid w:val="0AEB45AB"/>
    <w:rsid w:val="0AEBC9B4"/>
    <w:rsid w:val="0AEC60FB"/>
    <w:rsid w:val="0AECD26C"/>
    <w:rsid w:val="0AED551A"/>
    <w:rsid w:val="0AF19427"/>
    <w:rsid w:val="0AF19D8B"/>
    <w:rsid w:val="0AF4EF08"/>
    <w:rsid w:val="0AFB804A"/>
    <w:rsid w:val="0AFC063A"/>
    <w:rsid w:val="0AFC2245"/>
    <w:rsid w:val="0AFE2BFE"/>
    <w:rsid w:val="0B0326A8"/>
    <w:rsid w:val="0B0686C4"/>
    <w:rsid w:val="0B088721"/>
    <w:rsid w:val="0B08D004"/>
    <w:rsid w:val="0B094633"/>
    <w:rsid w:val="0B09B566"/>
    <w:rsid w:val="0B0D5201"/>
    <w:rsid w:val="0B0DD46F"/>
    <w:rsid w:val="0B0F518C"/>
    <w:rsid w:val="0B152299"/>
    <w:rsid w:val="0B186D45"/>
    <w:rsid w:val="0B194B17"/>
    <w:rsid w:val="0B1C6C63"/>
    <w:rsid w:val="0B1F3263"/>
    <w:rsid w:val="0B1FE704"/>
    <w:rsid w:val="0B26F793"/>
    <w:rsid w:val="0B27A3C6"/>
    <w:rsid w:val="0B2872B7"/>
    <w:rsid w:val="0B2DFA27"/>
    <w:rsid w:val="0B302E8B"/>
    <w:rsid w:val="0B30A11C"/>
    <w:rsid w:val="0B3190E8"/>
    <w:rsid w:val="0B34067F"/>
    <w:rsid w:val="0B3B736F"/>
    <w:rsid w:val="0B45577E"/>
    <w:rsid w:val="0B47CCFA"/>
    <w:rsid w:val="0B482464"/>
    <w:rsid w:val="0B4A8F8A"/>
    <w:rsid w:val="0B4AF2CF"/>
    <w:rsid w:val="0B4B241C"/>
    <w:rsid w:val="0B4D95EA"/>
    <w:rsid w:val="0B4FC582"/>
    <w:rsid w:val="0B52ECD5"/>
    <w:rsid w:val="0B55A5C9"/>
    <w:rsid w:val="0B5A82E3"/>
    <w:rsid w:val="0B5DC19C"/>
    <w:rsid w:val="0B5E73D3"/>
    <w:rsid w:val="0B61470A"/>
    <w:rsid w:val="0B6217D6"/>
    <w:rsid w:val="0B6303BD"/>
    <w:rsid w:val="0B635B46"/>
    <w:rsid w:val="0B655162"/>
    <w:rsid w:val="0B6D4AE1"/>
    <w:rsid w:val="0B70B448"/>
    <w:rsid w:val="0B73A525"/>
    <w:rsid w:val="0B74BF1A"/>
    <w:rsid w:val="0B79A0AE"/>
    <w:rsid w:val="0B7D1147"/>
    <w:rsid w:val="0B8B7591"/>
    <w:rsid w:val="0B8BC708"/>
    <w:rsid w:val="0B8E5A2C"/>
    <w:rsid w:val="0B904A23"/>
    <w:rsid w:val="0B92D8E7"/>
    <w:rsid w:val="0B9E846F"/>
    <w:rsid w:val="0BA01B44"/>
    <w:rsid w:val="0BA0696D"/>
    <w:rsid w:val="0BA392D8"/>
    <w:rsid w:val="0BA49FED"/>
    <w:rsid w:val="0BA83E01"/>
    <w:rsid w:val="0BA8A442"/>
    <w:rsid w:val="0BA908DB"/>
    <w:rsid w:val="0BB557B1"/>
    <w:rsid w:val="0BB824D0"/>
    <w:rsid w:val="0BB90D1A"/>
    <w:rsid w:val="0BBB97C8"/>
    <w:rsid w:val="0BBBA41B"/>
    <w:rsid w:val="0BBE4B7B"/>
    <w:rsid w:val="0BBF0220"/>
    <w:rsid w:val="0BC49249"/>
    <w:rsid w:val="0BC602BE"/>
    <w:rsid w:val="0BCB9E11"/>
    <w:rsid w:val="0BCDE0BC"/>
    <w:rsid w:val="0BD1A90E"/>
    <w:rsid w:val="0BD21089"/>
    <w:rsid w:val="0BD40242"/>
    <w:rsid w:val="0BD43731"/>
    <w:rsid w:val="0BE5986A"/>
    <w:rsid w:val="0BE74B03"/>
    <w:rsid w:val="0BF8EB7C"/>
    <w:rsid w:val="0BFA10B1"/>
    <w:rsid w:val="0BFCCDC9"/>
    <w:rsid w:val="0BFD4A21"/>
    <w:rsid w:val="0C053415"/>
    <w:rsid w:val="0C067DCD"/>
    <w:rsid w:val="0C07AA0E"/>
    <w:rsid w:val="0C08FF0D"/>
    <w:rsid w:val="0C096B9E"/>
    <w:rsid w:val="0C09DE56"/>
    <w:rsid w:val="0C0F1A51"/>
    <w:rsid w:val="0C11E020"/>
    <w:rsid w:val="0C1397CD"/>
    <w:rsid w:val="0C1397DC"/>
    <w:rsid w:val="0C15AAA3"/>
    <w:rsid w:val="0C16664F"/>
    <w:rsid w:val="0C17952A"/>
    <w:rsid w:val="0C17FEC3"/>
    <w:rsid w:val="0C1B30E4"/>
    <w:rsid w:val="0C1BD650"/>
    <w:rsid w:val="0C21786E"/>
    <w:rsid w:val="0C241DB5"/>
    <w:rsid w:val="0C268AC6"/>
    <w:rsid w:val="0C27FFBF"/>
    <w:rsid w:val="0C338C80"/>
    <w:rsid w:val="0C37E9B9"/>
    <w:rsid w:val="0C38C254"/>
    <w:rsid w:val="0C38F05D"/>
    <w:rsid w:val="0C3DC103"/>
    <w:rsid w:val="0C41A083"/>
    <w:rsid w:val="0C42B44B"/>
    <w:rsid w:val="0C46898E"/>
    <w:rsid w:val="0C4964E4"/>
    <w:rsid w:val="0C4ED8F8"/>
    <w:rsid w:val="0C567C24"/>
    <w:rsid w:val="0C57FB58"/>
    <w:rsid w:val="0C5A2624"/>
    <w:rsid w:val="0C5B8C5A"/>
    <w:rsid w:val="0C61B547"/>
    <w:rsid w:val="0C6FFE1A"/>
    <w:rsid w:val="0C718AF9"/>
    <w:rsid w:val="0C7434D4"/>
    <w:rsid w:val="0C788369"/>
    <w:rsid w:val="0C78F195"/>
    <w:rsid w:val="0C795DD0"/>
    <w:rsid w:val="0C80C48F"/>
    <w:rsid w:val="0C81F991"/>
    <w:rsid w:val="0C8207B5"/>
    <w:rsid w:val="0C891222"/>
    <w:rsid w:val="0C89EA2D"/>
    <w:rsid w:val="0C8DD3BF"/>
    <w:rsid w:val="0C8E51CD"/>
    <w:rsid w:val="0C919574"/>
    <w:rsid w:val="0C9575EB"/>
    <w:rsid w:val="0C992913"/>
    <w:rsid w:val="0CA46827"/>
    <w:rsid w:val="0CA56B28"/>
    <w:rsid w:val="0CA57D3A"/>
    <w:rsid w:val="0CA64F7D"/>
    <w:rsid w:val="0CA6B8D9"/>
    <w:rsid w:val="0CA6EBAE"/>
    <w:rsid w:val="0CAC514C"/>
    <w:rsid w:val="0CB0CBDA"/>
    <w:rsid w:val="0CB180CF"/>
    <w:rsid w:val="0CB4047B"/>
    <w:rsid w:val="0CB520C9"/>
    <w:rsid w:val="0CB83930"/>
    <w:rsid w:val="0CBA255D"/>
    <w:rsid w:val="0CC57807"/>
    <w:rsid w:val="0CC78C3B"/>
    <w:rsid w:val="0CCAFB75"/>
    <w:rsid w:val="0CCCFBDE"/>
    <w:rsid w:val="0CCE033C"/>
    <w:rsid w:val="0CCE1B50"/>
    <w:rsid w:val="0CD35E97"/>
    <w:rsid w:val="0CD48DA7"/>
    <w:rsid w:val="0CD544C1"/>
    <w:rsid w:val="0CD94ED0"/>
    <w:rsid w:val="0CDDB66A"/>
    <w:rsid w:val="0CE2C8AD"/>
    <w:rsid w:val="0CE3552D"/>
    <w:rsid w:val="0CE7A75A"/>
    <w:rsid w:val="0CEA3E4F"/>
    <w:rsid w:val="0CEC7B9E"/>
    <w:rsid w:val="0CEE4F8E"/>
    <w:rsid w:val="0CF33B83"/>
    <w:rsid w:val="0CF34553"/>
    <w:rsid w:val="0CF60DB0"/>
    <w:rsid w:val="0CFE6A75"/>
    <w:rsid w:val="0D05697A"/>
    <w:rsid w:val="0D078240"/>
    <w:rsid w:val="0D0C57AE"/>
    <w:rsid w:val="0D0F7A2B"/>
    <w:rsid w:val="0D11873E"/>
    <w:rsid w:val="0D155DC0"/>
    <w:rsid w:val="0D227483"/>
    <w:rsid w:val="0D251CF2"/>
    <w:rsid w:val="0D2790C2"/>
    <w:rsid w:val="0D27F401"/>
    <w:rsid w:val="0D2853A7"/>
    <w:rsid w:val="0D2AB6D3"/>
    <w:rsid w:val="0D2FD56A"/>
    <w:rsid w:val="0D2FEF6C"/>
    <w:rsid w:val="0D31D3D8"/>
    <w:rsid w:val="0D32CC60"/>
    <w:rsid w:val="0D3400E0"/>
    <w:rsid w:val="0D375DE2"/>
    <w:rsid w:val="0D3BF61D"/>
    <w:rsid w:val="0D3FF619"/>
    <w:rsid w:val="0D42378A"/>
    <w:rsid w:val="0D441558"/>
    <w:rsid w:val="0D45816C"/>
    <w:rsid w:val="0D45C160"/>
    <w:rsid w:val="0D474F83"/>
    <w:rsid w:val="0D483BEC"/>
    <w:rsid w:val="0D4ED932"/>
    <w:rsid w:val="0D507BD3"/>
    <w:rsid w:val="0D510181"/>
    <w:rsid w:val="0D545112"/>
    <w:rsid w:val="0D5889FB"/>
    <w:rsid w:val="0D591EC1"/>
    <w:rsid w:val="0D5EF35C"/>
    <w:rsid w:val="0D6126E2"/>
    <w:rsid w:val="0D61E2A3"/>
    <w:rsid w:val="0D6253BC"/>
    <w:rsid w:val="0D669D6A"/>
    <w:rsid w:val="0D67D514"/>
    <w:rsid w:val="0D683E94"/>
    <w:rsid w:val="0D68D00E"/>
    <w:rsid w:val="0D6C0ACA"/>
    <w:rsid w:val="0D6D85E2"/>
    <w:rsid w:val="0D709E35"/>
    <w:rsid w:val="0D718AE6"/>
    <w:rsid w:val="0D72C750"/>
    <w:rsid w:val="0D7358F1"/>
    <w:rsid w:val="0D754347"/>
    <w:rsid w:val="0D761425"/>
    <w:rsid w:val="0D77753E"/>
    <w:rsid w:val="0D7898BD"/>
    <w:rsid w:val="0D79D6B8"/>
    <w:rsid w:val="0D7A7B31"/>
    <w:rsid w:val="0D7ACE44"/>
    <w:rsid w:val="0D7C3AFF"/>
    <w:rsid w:val="0D7C51EF"/>
    <w:rsid w:val="0D80688D"/>
    <w:rsid w:val="0D820936"/>
    <w:rsid w:val="0D89E3B7"/>
    <w:rsid w:val="0D8A91F4"/>
    <w:rsid w:val="0D90F09C"/>
    <w:rsid w:val="0D975450"/>
    <w:rsid w:val="0D9C80EE"/>
    <w:rsid w:val="0DA12143"/>
    <w:rsid w:val="0DA5E1AB"/>
    <w:rsid w:val="0DAA9F7E"/>
    <w:rsid w:val="0DAB6D52"/>
    <w:rsid w:val="0DABBDC1"/>
    <w:rsid w:val="0DAC097A"/>
    <w:rsid w:val="0DAD2BA5"/>
    <w:rsid w:val="0DB1DB5E"/>
    <w:rsid w:val="0DB8A1CE"/>
    <w:rsid w:val="0DC21705"/>
    <w:rsid w:val="0DC33156"/>
    <w:rsid w:val="0DC65BCE"/>
    <w:rsid w:val="0DC775E3"/>
    <w:rsid w:val="0DC98B59"/>
    <w:rsid w:val="0DCFBDD2"/>
    <w:rsid w:val="0DCFD29F"/>
    <w:rsid w:val="0DD06BA5"/>
    <w:rsid w:val="0DD17C74"/>
    <w:rsid w:val="0DD77165"/>
    <w:rsid w:val="0DDB65AB"/>
    <w:rsid w:val="0DDDC81F"/>
    <w:rsid w:val="0DE12ECD"/>
    <w:rsid w:val="0DF208E1"/>
    <w:rsid w:val="0DF2BAA8"/>
    <w:rsid w:val="0DF32A98"/>
    <w:rsid w:val="0DF3AA69"/>
    <w:rsid w:val="0DFB3DA0"/>
    <w:rsid w:val="0DFDB7BF"/>
    <w:rsid w:val="0E013419"/>
    <w:rsid w:val="0E033AD6"/>
    <w:rsid w:val="0E088E1F"/>
    <w:rsid w:val="0E0B085B"/>
    <w:rsid w:val="0E1124BB"/>
    <w:rsid w:val="0E191D3A"/>
    <w:rsid w:val="0E1B8E7A"/>
    <w:rsid w:val="0E1C8020"/>
    <w:rsid w:val="0E1D9FAF"/>
    <w:rsid w:val="0E2019FA"/>
    <w:rsid w:val="0E22F81F"/>
    <w:rsid w:val="0E2879B2"/>
    <w:rsid w:val="0E2DBF7F"/>
    <w:rsid w:val="0E2EBAB9"/>
    <w:rsid w:val="0E320914"/>
    <w:rsid w:val="0E34C338"/>
    <w:rsid w:val="0E36D416"/>
    <w:rsid w:val="0E384692"/>
    <w:rsid w:val="0E389C3B"/>
    <w:rsid w:val="0E3DA4AA"/>
    <w:rsid w:val="0E3DC321"/>
    <w:rsid w:val="0E3ED459"/>
    <w:rsid w:val="0E409B3D"/>
    <w:rsid w:val="0E439140"/>
    <w:rsid w:val="0E44FA5B"/>
    <w:rsid w:val="0E479DDD"/>
    <w:rsid w:val="0E4DDA9E"/>
    <w:rsid w:val="0E4DE2B6"/>
    <w:rsid w:val="0E562120"/>
    <w:rsid w:val="0E5862C7"/>
    <w:rsid w:val="0E5EFA85"/>
    <w:rsid w:val="0E61FC0A"/>
    <w:rsid w:val="0E628348"/>
    <w:rsid w:val="0E628695"/>
    <w:rsid w:val="0E6C61A4"/>
    <w:rsid w:val="0E74DDAF"/>
    <w:rsid w:val="0E77DA76"/>
    <w:rsid w:val="0E7871EE"/>
    <w:rsid w:val="0E798094"/>
    <w:rsid w:val="0E7A2B99"/>
    <w:rsid w:val="0E7A7BAA"/>
    <w:rsid w:val="0E7B7023"/>
    <w:rsid w:val="0E88A11F"/>
    <w:rsid w:val="0E89C9A7"/>
    <w:rsid w:val="0E8E5590"/>
    <w:rsid w:val="0E91637E"/>
    <w:rsid w:val="0E929F8C"/>
    <w:rsid w:val="0E96C629"/>
    <w:rsid w:val="0E996215"/>
    <w:rsid w:val="0E9AEC7C"/>
    <w:rsid w:val="0EA04E16"/>
    <w:rsid w:val="0EA06562"/>
    <w:rsid w:val="0EA3FCDE"/>
    <w:rsid w:val="0EA41833"/>
    <w:rsid w:val="0EB7252C"/>
    <w:rsid w:val="0EBEAB3E"/>
    <w:rsid w:val="0EC00D21"/>
    <w:rsid w:val="0EC3DE79"/>
    <w:rsid w:val="0EC3ED5A"/>
    <w:rsid w:val="0EC6B0FE"/>
    <w:rsid w:val="0ECE3FC6"/>
    <w:rsid w:val="0ECF73D8"/>
    <w:rsid w:val="0ED73FB5"/>
    <w:rsid w:val="0ED87322"/>
    <w:rsid w:val="0EDB023C"/>
    <w:rsid w:val="0EDCF795"/>
    <w:rsid w:val="0EEBBCFF"/>
    <w:rsid w:val="0EF4BB6E"/>
    <w:rsid w:val="0EFAAD64"/>
    <w:rsid w:val="0EFC08F5"/>
    <w:rsid w:val="0EFC4295"/>
    <w:rsid w:val="0EFD5750"/>
    <w:rsid w:val="0EFDE933"/>
    <w:rsid w:val="0F01E4F6"/>
    <w:rsid w:val="0F08C78B"/>
    <w:rsid w:val="0F0CBEB0"/>
    <w:rsid w:val="0F0E11ED"/>
    <w:rsid w:val="0F16BC06"/>
    <w:rsid w:val="0F22D28D"/>
    <w:rsid w:val="0F238C8E"/>
    <w:rsid w:val="0F250A35"/>
    <w:rsid w:val="0F2A5DE8"/>
    <w:rsid w:val="0F2CDE1B"/>
    <w:rsid w:val="0F31EA31"/>
    <w:rsid w:val="0F3775B6"/>
    <w:rsid w:val="0F393CC6"/>
    <w:rsid w:val="0F39D9A2"/>
    <w:rsid w:val="0F3E33D9"/>
    <w:rsid w:val="0F443F45"/>
    <w:rsid w:val="0F4903D3"/>
    <w:rsid w:val="0F49B83A"/>
    <w:rsid w:val="0F5038D5"/>
    <w:rsid w:val="0F50C8BF"/>
    <w:rsid w:val="0F51487A"/>
    <w:rsid w:val="0F51C43F"/>
    <w:rsid w:val="0F556404"/>
    <w:rsid w:val="0F59012E"/>
    <w:rsid w:val="0F5E24F4"/>
    <w:rsid w:val="0F65A71F"/>
    <w:rsid w:val="0F6719C2"/>
    <w:rsid w:val="0F678336"/>
    <w:rsid w:val="0F6C2C38"/>
    <w:rsid w:val="0F72917E"/>
    <w:rsid w:val="0F76F22B"/>
    <w:rsid w:val="0F76FE8C"/>
    <w:rsid w:val="0F7816A8"/>
    <w:rsid w:val="0F7ED421"/>
    <w:rsid w:val="0F81F585"/>
    <w:rsid w:val="0F820229"/>
    <w:rsid w:val="0F87D171"/>
    <w:rsid w:val="0F91DEA5"/>
    <w:rsid w:val="0F924967"/>
    <w:rsid w:val="0F92B996"/>
    <w:rsid w:val="0F938AC5"/>
    <w:rsid w:val="0F970E3B"/>
    <w:rsid w:val="0FA1BCE6"/>
    <w:rsid w:val="0FA39082"/>
    <w:rsid w:val="0FA3A4D5"/>
    <w:rsid w:val="0FA3AE6C"/>
    <w:rsid w:val="0FA51F5B"/>
    <w:rsid w:val="0FA64624"/>
    <w:rsid w:val="0FA68182"/>
    <w:rsid w:val="0FA9D454"/>
    <w:rsid w:val="0FA9D50A"/>
    <w:rsid w:val="0FAE2BF3"/>
    <w:rsid w:val="0FAF0EF9"/>
    <w:rsid w:val="0FAF67EB"/>
    <w:rsid w:val="0FB04ACF"/>
    <w:rsid w:val="0FB05F66"/>
    <w:rsid w:val="0FB713CB"/>
    <w:rsid w:val="0FB90190"/>
    <w:rsid w:val="0FBC374F"/>
    <w:rsid w:val="0FBD6143"/>
    <w:rsid w:val="0FBF8DA4"/>
    <w:rsid w:val="0FC16282"/>
    <w:rsid w:val="0FC1E989"/>
    <w:rsid w:val="0FC80502"/>
    <w:rsid w:val="0FC8880D"/>
    <w:rsid w:val="0FCA3F86"/>
    <w:rsid w:val="0FCDC138"/>
    <w:rsid w:val="0FCDD566"/>
    <w:rsid w:val="0FD5C501"/>
    <w:rsid w:val="0FD5CB58"/>
    <w:rsid w:val="0FD864BF"/>
    <w:rsid w:val="0FE80923"/>
    <w:rsid w:val="0FEDB9EE"/>
    <w:rsid w:val="0FEEC240"/>
    <w:rsid w:val="0FEEE290"/>
    <w:rsid w:val="0FF69490"/>
    <w:rsid w:val="0FF71320"/>
    <w:rsid w:val="0FF7E960"/>
    <w:rsid w:val="0FFFB9DC"/>
    <w:rsid w:val="10033795"/>
    <w:rsid w:val="100A49BA"/>
    <w:rsid w:val="1010B413"/>
    <w:rsid w:val="1010C083"/>
    <w:rsid w:val="10145039"/>
    <w:rsid w:val="10164924"/>
    <w:rsid w:val="1016A77B"/>
    <w:rsid w:val="1018E70A"/>
    <w:rsid w:val="10192774"/>
    <w:rsid w:val="101B38E9"/>
    <w:rsid w:val="101D88FF"/>
    <w:rsid w:val="10209985"/>
    <w:rsid w:val="1021597C"/>
    <w:rsid w:val="1021FAC5"/>
    <w:rsid w:val="10265019"/>
    <w:rsid w:val="10294E6A"/>
    <w:rsid w:val="102B940E"/>
    <w:rsid w:val="102E5CE8"/>
    <w:rsid w:val="102FD63F"/>
    <w:rsid w:val="1030FB01"/>
    <w:rsid w:val="1031096F"/>
    <w:rsid w:val="1036B810"/>
    <w:rsid w:val="103CEA35"/>
    <w:rsid w:val="103E2D4F"/>
    <w:rsid w:val="10445E5B"/>
    <w:rsid w:val="104903A0"/>
    <w:rsid w:val="104937EF"/>
    <w:rsid w:val="104A8E58"/>
    <w:rsid w:val="104AF832"/>
    <w:rsid w:val="1053755B"/>
    <w:rsid w:val="1056770A"/>
    <w:rsid w:val="105C44C4"/>
    <w:rsid w:val="105F1987"/>
    <w:rsid w:val="105F5D94"/>
    <w:rsid w:val="105FA452"/>
    <w:rsid w:val="106A1A63"/>
    <w:rsid w:val="106D2587"/>
    <w:rsid w:val="106DB396"/>
    <w:rsid w:val="106EFFE3"/>
    <w:rsid w:val="107069FD"/>
    <w:rsid w:val="10736C0A"/>
    <w:rsid w:val="10736E42"/>
    <w:rsid w:val="107B5024"/>
    <w:rsid w:val="10821AAB"/>
    <w:rsid w:val="108BAEBD"/>
    <w:rsid w:val="108CF857"/>
    <w:rsid w:val="108D64D9"/>
    <w:rsid w:val="10934746"/>
    <w:rsid w:val="1099A0F4"/>
    <w:rsid w:val="109C3A1E"/>
    <w:rsid w:val="109DA8B6"/>
    <w:rsid w:val="10A30773"/>
    <w:rsid w:val="10A8778A"/>
    <w:rsid w:val="10A93159"/>
    <w:rsid w:val="10AE83D5"/>
    <w:rsid w:val="10B976AF"/>
    <w:rsid w:val="10B9B2C6"/>
    <w:rsid w:val="10BE89B3"/>
    <w:rsid w:val="10C1AC6A"/>
    <w:rsid w:val="10C2C0E6"/>
    <w:rsid w:val="10C62CF4"/>
    <w:rsid w:val="10C99259"/>
    <w:rsid w:val="10CD1E0C"/>
    <w:rsid w:val="10D0F32D"/>
    <w:rsid w:val="10D64928"/>
    <w:rsid w:val="10D7F3D3"/>
    <w:rsid w:val="10DA4719"/>
    <w:rsid w:val="10DAC37C"/>
    <w:rsid w:val="10E0E425"/>
    <w:rsid w:val="10E1F82C"/>
    <w:rsid w:val="10E4A431"/>
    <w:rsid w:val="10E8D5AB"/>
    <w:rsid w:val="10E92A86"/>
    <w:rsid w:val="10E98D26"/>
    <w:rsid w:val="10EBB9E7"/>
    <w:rsid w:val="10F73BD1"/>
    <w:rsid w:val="10FD4819"/>
    <w:rsid w:val="10FDFD45"/>
    <w:rsid w:val="1103B7CF"/>
    <w:rsid w:val="1104C356"/>
    <w:rsid w:val="11061FD4"/>
    <w:rsid w:val="110CF8C3"/>
    <w:rsid w:val="110EC53B"/>
    <w:rsid w:val="111065BC"/>
    <w:rsid w:val="11187A36"/>
    <w:rsid w:val="11196B87"/>
    <w:rsid w:val="111ACB7B"/>
    <w:rsid w:val="111F3A7E"/>
    <w:rsid w:val="112657BF"/>
    <w:rsid w:val="11266933"/>
    <w:rsid w:val="112F9CBC"/>
    <w:rsid w:val="113916CD"/>
    <w:rsid w:val="1139BB81"/>
    <w:rsid w:val="113D87D5"/>
    <w:rsid w:val="11414CBD"/>
    <w:rsid w:val="1141B6F6"/>
    <w:rsid w:val="1143724A"/>
    <w:rsid w:val="1146B64A"/>
    <w:rsid w:val="114C4A6A"/>
    <w:rsid w:val="114D566E"/>
    <w:rsid w:val="114D7F93"/>
    <w:rsid w:val="11503E0F"/>
    <w:rsid w:val="11508233"/>
    <w:rsid w:val="1151A9D6"/>
    <w:rsid w:val="1154330E"/>
    <w:rsid w:val="115814E0"/>
    <w:rsid w:val="115C1FE0"/>
    <w:rsid w:val="115C566E"/>
    <w:rsid w:val="115EA9E0"/>
    <w:rsid w:val="116005CF"/>
    <w:rsid w:val="1175C886"/>
    <w:rsid w:val="117A151D"/>
    <w:rsid w:val="117D537F"/>
    <w:rsid w:val="117F3428"/>
    <w:rsid w:val="11801805"/>
    <w:rsid w:val="118355CF"/>
    <w:rsid w:val="11890CBE"/>
    <w:rsid w:val="11942AFD"/>
    <w:rsid w:val="119CE381"/>
    <w:rsid w:val="119F0AEB"/>
    <w:rsid w:val="11A31922"/>
    <w:rsid w:val="11A6287F"/>
    <w:rsid w:val="11A67EE9"/>
    <w:rsid w:val="11A6EF05"/>
    <w:rsid w:val="11A91B75"/>
    <w:rsid w:val="11A94D16"/>
    <w:rsid w:val="11AA9DB4"/>
    <w:rsid w:val="11AB054D"/>
    <w:rsid w:val="11AE32F7"/>
    <w:rsid w:val="11B3506D"/>
    <w:rsid w:val="11B3A3AB"/>
    <w:rsid w:val="11B545DA"/>
    <w:rsid w:val="11BC4CFB"/>
    <w:rsid w:val="11C07475"/>
    <w:rsid w:val="11C40DCC"/>
    <w:rsid w:val="11C531F4"/>
    <w:rsid w:val="11C6C0ED"/>
    <w:rsid w:val="11CFF1F8"/>
    <w:rsid w:val="11D6A30A"/>
    <w:rsid w:val="11D70340"/>
    <w:rsid w:val="11D70F3E"/>
    <w:rsid w:val="11D848DA"/>
    <w:rsid w:val="11DA160F"/>
    <w:rsid w:val="11DB7D43"/>
    <w:rsid w:val="11DE7863"/>
    <w:rsid w:val="11EA620F"/>
    <w:rsid w:val="11EC3162"/>
    <w:rsid w:val="11F52F23"/>
    <w:rsid w:val="11F5C736"/>
    <w:rsid w:val="11FBFF21"/>
    <w:rsid w:val="11FC5049"/>
    <w:rsid w:val="11FCE7F7"/>
    <w:rsid w:val="11FEDA3A"/>
    <w:rsid w:val="1203614B"/>
    <w:rsid w:val="12069064"/>
    <w:rsid w:val="1207A9C6"/>
    <w:rsid w:val="120C7FFC"/>
    <w:rsid w:val="120EF263"/>
    <w:rsid w:val="12125FE1"/>
    <w:rsid w:val="1215702E"/>
    <w:rsid w:val="121BCCA6"/>
    <w:rsid w:val="121D3B19"/>
    <w:rsid w:val="1222AE2A"/>
    <w:rsid w:val="1222E97C"/>
    <w:rsid w:val="1225F04C"/>
    <w:rsid w:val="1227C3E5"/>
    <w:rsid w:val="122822BF"/>
    <w:rsid w:val="122B16F4"/>
    <w:rsid w:val="123245EC"/>
    <w:rsid w:val="1233AF3B"/>
    <w:rsid w:val="123447D0"/>
    <w:rsid w:val="12381E10"/>
    <w:rsid w:val="123F2A92"/>
    <w:rsid w:val="1241B2A3"/>
    <w:rsid w:val="12437AFB"/>
    <w:rsid w:val="124FD48A"/>
    <w:rsid w:val="12518884"/>
    <w:rsid w:val="12530B9A"/>
    <w:rsid w:val="125BCE02"/>
    <w:rsid w:val="125C8726"/>
    <w:rsid w:val="125DD2FF"/>
    <w:rsid w:val="12611C95"/>
    <w:rsid w:val="12620E4E"/>
    <w:rsid w:val="1263EACB"/>
    <w:rsid w:val="12657450"/>
    <w:rsid w:val="1265A402"/>
    <w:rsid w:val="12682B0D"/>
    <w:rsid w:val="126A46DE"/>
    <w:rsid w:val="126BBB09"/>
    <w:rsid w:val="126EBBD1"/>
    <w:rsid w:val="126F630F"/>
    <w:rsid w:val="126F64FA"/>
    <w:rsid w:val="1272F634"/>
    <w:rsid w:val="1273F58E"/>
    <w:rsid w:val="1279E24D"/>
    <w:rsid w:val="127BD22B"/>
    <w:rsid w:val="127CCCE5"/>
    <w:rsid w:val="12806D26"/>
    <w:rsid w:val="128780B3"/>
    <w:rsid w:val="1288241D"/>
    <w:rsid w:val="128AADAE"/>
    <w:rsid w:val="128BEFC7"/>
    <w:rsid w:val="128E327B"/>
    <w:rsid w:val="128F9ADF"/>
    <w:rsid w:val="129241AD"/>
    <w:rsid w:val="1299B9C8"/>
    <w:rsid w:val="1299F84B"/>
    <w:rsid w:val="129AF188"/>
    <w:rsid w:val="129E2311"/>
    <w:rsid w:val="12A84746"/>
    <w:rsid w:val="12A84AF8"/>
    <w:rsid w:val="12A980BA"/>
    <w:rsid w:val="12AA0148"/>
    <w:rsid w:val="12AAD136"/>
    <w:rsid w:val="12AAD98F"/>
    <w:rsid w:val="12AE0C1F"/>
    <w:rsid w:val="12AFFA9A"/>
    <w:rsid w:val="12B3B631"/>
    <w:rsid w:val="12B62DA6"/>
    <w:rsid w:val="12BF86FF"/>
    <w:rsid w:val="12BFCF92"/>
    <w:rsid w:val="12C1A3AC"/>
    <w:rsid w:val="12C400D0"/>
    <w:rsid w:val="12C42FBA"/>
    <w:rsid w:val="12C44A32"/>
    <w:rsid w:val="12C67AA8"/>
    <w:rsid w:val="12C6B618"/>
    <w:rsid w:val="12D084B8"/>
    <w:rsid w:val="12E2D60B"/>
    <w:rsid w:val="12E439CD"/>
    <w:rsid w:val="12E68824"/>
    <w:rsid w:val="12E76D4B"/>
    <w:rsid w:val="12EA63E7"/>
    <w:rsid w:val="12EDCC14"/>
    <w:rsid w:val="12EF3DCD"/>
    <w:rsid w:val="12EF4DB3"/>
    <w:rsid w:val="12EFC6B8"/>
    <w:rsid w:val="12F36E30"/>
    <w:rsid w:val="12F4F385"/>
    <w:rsid w:val="12F518F3"/>
    <w:rsid w:val="12F78AC9"/>
    <w:rsid w:val="12F8877D"/>
    <w:rsid w:val="12FDE7CC"/>
    <w:rsid w:val="12FF3353"/>
    <w:rsid w:val="13128A0E"/>
    <w:rsid w:val="13151F20"/>
    <w:rsid w:val="13160F7C"/>
    <w:rsid w:val="1318E202"/>
    <w:rsid w:val="1319A403"/>
    <w:rsid w:val="1319B32C"/>
    <w:rsid w:val="131AC78C"/>
    <w:rsid w:val="131F291C"/>
    <w:rsid w:val="1321908D"/>
    <w:rsid w:val="132887BD"/>
    <w:rsid w:val="13295619"/>
    <w:rsid w:val="132A27FE"/>
    <w:rsid w:val="132B2C2B"/>
    <w:rsid w:val="132D7255"/>
    <w:rsid w:val="13308158"/>
    <w:rsid w:val="1332CDCF"/>
    <w:rsid w:val="133894AB"/>
    <w:rsid w:val="1339E4C6"/>
    <w:rsid w:val="133BEA32"/>
    <w:rsid w:val="133C0947"/>
    <w:rsid w:val="133FB051"/>
    <w:rsid w:val="134605B3"/>
    <w:rsid w:val="134830BB"/>
    <w:rsid w:val="134FFA1F"/>
    <w:rsid w:val="135610B9"/>
    <w:rsid w:val="1358C7E9"/>
    <w:rsid w:val="135B0C38"/>
    <w:rsid w:val="135B1ECE"/>
    <w:rsid w:val="135D6C39"/>
    <w:rsid w:val="1360188B"/>
    <w:rsid w:val="13604F06"/>
    <w:rsid w:val="13645E87"/>
    <w:rsid w:val="136A5CD2"/>
    <w:rsid w:val="136E5B8E"/>
    <w:rsid w:val="1371FE89"/>
    <w:rsid w:val="137589FD"/>
    <w:rsid w:val="13758DCB"/>
    <w:rsid w:val="1376471A"/>
    <w:rsid w:val="137CEE20"/>
    <w:rsid w:val="137D5306"/>
    <w:rsid w:val="1389B417"/>
    <w:rsid w:val="138D833B"/>
    <w:rsid w:val="1391E6F0"/>
    <w:rsid w:val="139A1152"/>
    <w:rsid w:val="139B8296"/>
    <w:rsid w:val="139CD511"/>
    <w:rsid w:val="139CE464"/>
    <w:rsid w:val="13A05D17"/>
    <w:rsid w:val="13A2141D"/>
    <w:rsid w:val="13A55484"/>
    <w:rsid w:val="13A9408A"/>
    <w:rsid w:val="13A9C4BE"/>
    <w:rsid w:val="13A9E609"/>
    <w:rsid w:val="13AFC4CD"/>
    <w:rsid w:val="13B1D168"/>
    <w:rsid w:val="13B6305C"/>
    <w:rsid w:val="13B731A5"/>
    <w:rsid w:val="13BE97A2"/>
    <w:rsid w:val="13BE97B4"/>
    <w:rsid w:val="13C0072C"/>
    <w:rsid w:val="13C2D42E"/>
    <w:rsid w:val="13C3EE00"/>
    <w:rsid w:val="13C9D77D"/>
    <w:rsid w:val="13CC3ED2"/>
    <w:rsid w:val="13CC6B8D"/>
    <w:rsid w:val="13CFEE3A"/>
    <w:rsid w:val="13D8198E"/>
    <w:rsid w:val="13DD5309"/>
    <w:rsid w:val="13E05CD6"/>
    <w:rsid w:val="13E37111"/>
    <w:rsid w:val="13E546B8"/>
    <w:rsid w:val="13EA66DF"/>
    <w:rsid w:val="13EBA783"/>
    <w:rsid w:val="13F1F0CF"/>
    <w:rsid w:val="13F33A26"/>
    <w:rsid w:val="13F8EC23"/>
    <w:rsid w:val="13F93348"/>
    <w:rsid w:val="13FAF4FC"/>
    <w:rsid w:val="1401B6A7"/>
    <w:rsid w:val="140342C8"/>
    <w:rsid w:val="14145FC7"/>
    <w:rsid w:val="1417F6D9"/>
    <w:rsid w:val="141FF1E2"/>
    <w:rsid w:val="142000E3"/>
    <w:rsid w:val="14230AA6"/>
    <w:rsid w:val="1424EDB8"/>
    <w:rsid w:val="142634B9"/>
    <w:rsid w:val="142A2043"/>
    <w:rsid w:val="142AD489"/>
    <w:rsid w:val="142B3771"/>
    <w:rsid w:val="142D9564"/>
    <w:rsid w:val="142FE7B0"/>
    <w:rsid w:val="1432E808"/>
    <w:rsid w:val="1437E550"/>
    <w:rsid w:val="143C312D"/>
    <w:rsid w:val="143CEEB4"/>
    <w:rsid w:val="143F207E"/>
    <w:rsid w:val="143F55AD"/>
    <w:rsid w:val="143FFD6D"/>
    <w:rsid w:val="1441890C"/>
    <w:rsid w:val="1448B972"/>
    <w:rsid w:val="1448E781"/>
    <w:rsid w:val="144BB5EF"/>
    <w:rsid w:val="144CCF86"/>
    <w:rsid w:val="144EE72D"/>
    <w:rsid w:val="14527358"/>
    <w:rsid w:val="145D9562"/>
    <w:rsid w:val="14621BDF"/>
    <w:rsid w:val="146241D5"/>
    <w:rsid w:val="14662E9E"/>
    <w:rsid w:val="1466BDC2"/>
    <w:rsid w:val="14680404"/>
    <w:rsid w:val="146D4FC4"/>
    <w:rsid w:val="147126E7"/>
    <w:rsid w:val="147331A9"/>
    <w:rsid w:val="147901B5"/>
    <w:rsid w:val="147B9131"/>
    <w:rsid w:val="147E2C80"/>
    <w:rsid w:val="148004F1"/>
    <w:rsid w:val="1482BBCE"/>
    <w:rsid w:val="1491D7D1"/>
    <w:rsid w:val="14961737"/>
    <w:rsid w:val="149E0F97"/>
    <w:rsid w:val="14A48B79"/>
    <w:rsid w:val="14AABAFC"/>
    <w:rsid w:val="14AD7CD9"/>
    <w:rsid w:val="14B46B04"/>
    <w:rsid w:val="14B5E109"/>
    <w:rsid w:val="14B69697"/>
    <w:rsid w:val="14B77C16"/>
    <w:rsid w:val="14BA1A6D"/>
    <w:rsid w:val="14BBD594"/>
    <w:rsid w:val="14BC4F27"/>
    <w:rsid w:val="14C15D74"/>
    <w:rsid w:val="14C41304"/>
    <w:rsid w:val="14C53EF4"/>
    <w:rsid w:val="14C553D5"/>
    <w:rsid w:val="14C5F464"/>
    <w:rsid w:val="14CADD52"/>
    <w:rsid w:val="14CFBF62"/>
    <w:rsid w:val="14D6769B"/>
    <w:rsid w:val="14D82780"/>
    <w:rsid w:val="14E31D9C"/>
    <w:rsid w:val="14F043F8"/>
    <w:rsid w:val="14F506A6"/>
    <w:rsid w:val="14F6D4CA"/>
    <w:rsid w:val="14FC8229"/>
    <w:rsid w:val="14FE83BD"/>
    <w:rsid w:val="14FEEC4D"/>
    <w:rsid w:val="14FFC40D"/>
    <w:rsid w:val="150114D7"/>
    <w:rsid w:val="150631BB"/>
    <w:rsid w:val="15099BC3"/>
    <w:rsid w:val="15118F5D"/>
    <w:rsid w:val="151487D3"/>
    <w:rsid w:val="15171B12"/>
    <w:rsid w:val="15193CF0"/>
    <w:rsid w:val="151B3F17"/>
    <w:rsid w:val="151EC1A7"/>
    <w:rsid w:val="1520AA2D"/>
    <w:rsid w:val="15299D2E"/>
    <w:rsid w:val="152CD9A9"/>
    <w:rsid w:val="152D649E"/>
    <w:rsid w:val="1530E159"/>
    <w:rsid w:val="15322587"/>
    <w:rsid w:val="1535CB03"/>
    <w:rsid w:val="1537D287"/>
    <w:rsid w:val="153C315B"/>
    <w:rsid w:val="153E2B7A"/>
    <w:rsid w:val="154217B3"/>
    <w:rsid w:val="15510E81"/>
    <w:rsid w:val="15551A02"/>
    <w:rsid w:val="155CE9C0"/>
    <w:rsid w:val="1560BB25"/>
    <w:rsid w:val="15638406"/>
    <w:rsid w:val="15680F33"/>
    <w:rsid w:val="156C003E"/>
    <w:rsid w:val="156D879A"/>
    <w:rsid w:val="1571872A"/>
    <w:rsid w:val="1572518C"/>
    <w:rsid w:val="15751EE3"/>
    <w:rsid w:val="1576CB54"/>
    <w:rsid w:val="157B0BCF"/>
    <w:rsid w:val="157DB657"/>
    <w:rsid w:val="157F3400"/>
    <w:rsid w:val="157F8A07"/>
    <w:rsid w:val="1582EAE0"/>
    <w:rsid w:val="15865698"/>
    <w:rsid w:val="1586F76F"/>
    <w:rsid w:val="158C0299"/>
    <w:rsid w:val="158DF2FC"/>
    <w:rsid w:val="158E11D0"/>
    <w:rsid w:val="158E942B"/>
    <w:rsid w:val="15932BFD"/>
    <w:rsid w:val="1593B407"/>
    <w:rsid w:val="1595A1B9"/>
    <w:rsid w:val="15964A41"/>
    <w:rsid w:val="1597C09E"/>
    <w:rsid w:val="15980187"/>
    <w:rsid w:val="159917D7"/>
    <w:rsid w:val="1599EB3F"/>
    <w:rsid w:val="159F0B12"/>
    <w:rsid w:val="159F52E5"/>
    <w:rsid w:val="15A0432A"/>
    <w:rsid w:val="15A28F87"/>
    <w:rsid w:val="15A3CD5D"/>
    <w:rsid w:val="15A7CCB7"/>
    <w:rsid w:val="15A8E375"/>
    <w:rsid w:val="15AB64B7"/>
    <w:rsid w:val="15B04B46"/>
    <w:rsid w:val="15B1971F"/>
    <w:rsid w:val="15B2807A"/>
    <w:rsid w:val="15B35BEF"/>
    <w:rsid w:val="15B60325"/>
    <w:rsid w:val="15BF47B0"/>
    <w:rsid w:val="15C315BB"/>
    <w:rsid w:val="15C86F8C"/>
    <w:rsid w:val="15CC770B"/>
    <w:rsid w:val="15CC8476"/>
    <w:rsid w:val="15CFAF61"/>
    <w:rsid w:val="15D12441"/>
    <w:rsid w:val="15D66806"/>
    <w:rsid w:val="15D75EB1"/>
    <w:rsid w:val="15D834CA"/>
    <w:rsid w:val="15DF1C5B"/>
    <w:rsid w:val="15E35407"/>
    <w:rsid w:val="15E979C1"/>
    <w:rsid w:val="15EAED31"/>
    <w:rsid w:val="15EC11AB"/>
    <w:rsid w:val="15F0B80A"/>
    <w:rsid w:val="15F2AF6D"/>
    <w:rsid w:val="15F63C6B"/>
    <w:rsid w:val="15F677A0"/>
    <w:rsid w:val="15F9FCDA"/>
    <w:rsid w:val="15FB4423"/>
    <w:rsid w:val="15FBC929"/>
    <w:rsid w:val="15FBD48D"/>
    <w:rsid w:val="1601289B"/>
    <w:rsid w:val="1603B66F"/>
    <w:rsid w:val="1606B326"/>
    <w:rsid w:val="1606ED5B"/>
    <w:rsid w:val="160B6FD4"/>
    <w:rsid w:val="160F7A80"/>
    <w:rsid w:val="161289AB"/>
    <w:rsid w:val="1615CE85"/>
    <w:rsid w:val="161808F7"/>
    <w:rsid w:val="16184B3B"/>
    <w:rsid w:val="16192949"/>
    <w:rsid w:val="1619EB87"/>
    <w:rsid w:val="161EF32F"/>
    <w:rsid w:val="16214784"/>
    <w:rsid w:val="1623EAA7"/>
    <w:rsid w:val="162433AB"/>
    <w:rsid w:val="162EF5BA"/>
    <w:rsid w:val="16315904"/>
    <w:rsid w:val="16333FF3"/>
    <w:rsid w:val="16361E24"/>
    <w:rsid w:val="16363CE2"/>
    <w:rsid w:val="16375105"/>
    <w:rsid w:val="163907B4"/>
    <w:rsid w:val="163C1CE1"/>
    <w:rsid w:val="163E8F42"/>
    <w:rsid w:val="16464117"/>
    <w:rsid w:val="1646D85A"/>
    <w:rsid w:val="164757B9"/>
    <w:rsid w:val="164B79F2"/>
    <w:rsid w:val="16508C63"/>
    <w:rsid w:val="165115C2"/>
    <w:rsid w:val="1651740D"/>
    <w:rsid w:val="165515D3"/>
    <w:rsid w:val="16581999"/>
    <w:rsid w:val="165A6B46"/>
    <w:rsid w:val="165B19EB"/>
    <w:rsid w:val="165FCF94"/>
    <w:rsid w:val="166156A3"/>
    <w:rsid w:val="166159C4"/>
    <w:rsid w:val="16678630"/>
    <w:rsid w:val="1668FB25"/>
    <w:rsid w:val="166AC376"/>
    <w:rsid w:val="166D3C16"/>
    <w:rsid w:val="166D4A59"/>
    <w:rsid w:val="166DA8C5"/>
    <w:rsid w:val="1670C95F"/>
    <w:rsid w:val="1674E6C9"/>
    <w:rsid w:val="1675BC6D"/>
    <w:rsid w:val="1676C547"/>
    <w:rsid w:val="16771016"/>
    <w:rsid w:val="1677D71C"/>
    <w:rsid w:val="16780473"/>
    <w:rsid w:val="167ACCFF"/>
    <w:rsid w:val="167AE3E6"/>
    <w:rsid w:val="167B00A4"/>
    <w:rsid w:val="167BBB9B"/>
    <w:rsid w:val="167F2115"/>
    <w:rsid w:val="1684E61E"/>
    <w:rsid w:val="1688BD2F"/>
    <w:rsid w:val="1688D991"/>
    <w:rsid w:val="168AD77B"/>
    <w:rsid w:val="16910004"/>
    <w:rsid w:val="16924784"/>
    <w:rsid w:val="1692F414"/>
    <w:rsid w:val="169F9E94"/>
    <w:rsid w:val="169FFBAE"/>
    <w:rsid w:val="16A2C824"/>
    <w:rsid w:val="16A94D6F"/>
    <w:rsid w:val="16AC8603"/>
    <w:rsid w:val="16B1E064"/>
    <w:rsid w:val="16B325DA"/>
    <w:rsid w:val="16B4608C"/>
    <w:rsid w:val="16B94C5F"/>
    <w:rsid w:val="16BAFDF2"/>
    <w:rsid w:val="16BC47DA"/>
    <w:rsid w:val="16C75F92"/>
    <w:rsid w:val="16CBAE73"/>
    <w:rsid w:val="16CD9CD6"/>
    <w:rsid w:val="16CE0D1B"/>
    <w:rsid w:val="16CE7EA5"/>
    <w:rsid w:val="16CEB095"/>
    <w:rsid w:val="16D18695"/>
    <w:rsid w:val="16D25AC8"/>
    <w:rsid w:val="16D6EA15"/>
    <w:rsid w:val="16D7D883"/>
    <w:rsid w:val="16D87754"/>
    <w:rsid w:val="16DC59AF"/>
    <w:rsid w:val="16E3D03D"/>
    <w:rsid w:val="16EC49F6"/>
    <w:rsid w:val="16F78ACA"/>
    <w:rsid w:val="16FAD208"/>
    <w:rsid w:val="16FCA679"/>
    <w:rsid w:val="170028DC"/>
    <w:rsid w:val="170535C7"/>
    <w:rsid w:val="1707A691"/>
    <w:rsid w:val="170D6B13"/>
    <w:rsid w:val="171215D1"/>
    <w:rsid w:val="17132FDB"/>
    <w:rsid w:val="1718971B"/>
    <w:rsid w:val="171D446C"/>
    <w:rsid w:val="17222509"/>
    <w:rsid w:val="17259F2C"/>
    <w:rsid w:val="172787DD"/>
    <w:rsid w:val="172B4391"/>
    <w:rsid w:val="172F21D2"/>
    <w:rsid w:val="1730EE16"/>
    <w:rsid w:val="1732C7EF"/>
    <w:rsid w:val="173953E1"/>
    <w:rsid w:val="173F8D71"/>
    <w:rsid w:val="17457791"/>
    <w:rsid w:val="174908BD"/>
    <w:rsid w:val="174B34E5"/>
    <w:rsid w:val="174BDE3E"/>
    <w:rsid w:val="174D429C"/>
    <w:rsid w:val="174DDDD9"/>
    <w:rsid w:val="174FFFA2"/>
    <w:rsid w:val="17574B2D"/>
    <w:rsid w:val="17588D63"/>
    <w:rsid w:val="175B2086"/>
    <w:rsid w:val="175CA89D"/>
    <w:rsid w:val="175F7A0E"/>
    <w:rsid w:val="17613143"/>
    <w:rsid w:val="17656E17"/>
    <w:rsid w:val="176829A8"/>
    <w:rsid w:val="17695005"/>
    <w:rsid w:val="177076FB"/>
    <w:rsid w:val="1772B0CB"/>
    <w:rsid w:val="17760946"/>
    <w:rsid w:val="1783BD2E"/>
    <w:rsid w:val="17849BEB"/>
    <w:rsid w:val="1785D85F"/>
    <w:rsid w:val="1785F1E7"/>
    <w:rsid w:val="178E4E94"/>
    <w:rsid w:val="17920285"/>
    <w:rsid w:val="1792CADC"/>
    <w:rsid w:val="1793A1AD"/>
    <w:rsid w:val="1797814B"/>
    <w:rsid w:val="179A9306"/>
    <w:rsid w:val="179EABF2"/>
    <w:rsid w:val="17A1F8AC"/>
    <w:rsid w:val="17AB6AD9"/>
    <w:rsid w:val="17B39900"/>
    <w:rsid w:val="17B43464"/>
    <w:rsid w:val="17B50033"/>
    <w:rsid w:val="17B8E172"/>
    <w:rsid w:val="17B9879C"/>
    <w:rsid w:val="17BE4EC7"/>
    <w:rsid w:val="17C628C5"/>
    <w:rsid w:val="17CB7147"/>
    <w:rsid w:val="17CCF754"/>
    <w:rsid w:val="17CE1DA4"/>
    <w:rsid w:val="17D30643"/>
    <w:rsid w:val="17D9237A"/>
    <w:rsid w:val="17D9F98F"/>
    <w:rsid w:val="17DBBD1A"/>
    <w:rsid w:val="17DE3390"/>
    <w:rsid w:val="17DF1C83"/>
    <w:rsid w:val="17E3906C"/>
    <w:rsid w:val="17E425A8"/>
    <w:rsid w:val="17E4A951"/>
    <w:rsid w:val="17E627F2"/>
    <w:rsid w:val="17E729F2"/>
    <w:rsid w:val="17EACBCE"/>
    <w:rsid w:val="17F0A833"/>
    <w:rsid w:val="17F2FDCC"/>
    <w:rsid w:val="17F52A7B"/>
    <w:rsid w:val="17F6B9FF"/>
    <w:rsid w:val="180210A8"/>
    <w:rsid w:val="1804D421"/>
    <w:rsid w:val="180776AD"/>
    <w:rsid w:val="180E74C5"/>
    <w:rsid w:val="180E7E48"/>
    <w:rsid w:val="180E8BFC"/>
    <w:rsid w:val="18102A17"/>
    <w:rsid w:val="18139439"/>
    <w:rsid w:val="18164E15"/>
    <w:rsid w:val="1819E973"/>
    <w:rsid w:val="181A8B27"/>
    <w:rsid w:val="181A9A14"/>
    <w:rsid w:val="181AC0C0"/>
    <w:rsid w:val="181C05D6"/>
    <w:rsid w:val="181F9DC1"/>
    <w:rsid w:val="1820C58B"/>
    <w:rsid w:val="18230A47"/>
    <w:rsid w:val="182BDF43"/>
    <w:rsid w:val="182DE6CC"/>
    <w:rsid w:val="182FAB3B"/>
    <w:rsid w:val="1831DB14"/>
    <w:rsid w:val="1833F15E"/>
    <w:rsid w:val="1836BAFD"/>
    <w:rsid w:val="18379523"/>
    <w:rsid w:val="183DE8A8"/>
    <w:rsid w:val="18406454"/>
    <w:rsid w:val="1840F15D"/>
    <w:rsid w:val="184DBA8F"/>
    <w:rsid w:val="184F7F59"/>
    <w:rsid w:val="185074B4"/>
    <w:rsid w:val="185AD724"/>
    <w:rsid w:val="1863C705"/>
    <w:rsid w:val="18647D32"/>
    <w:rsid w:val="1868AB43"/>
    <w:rsid w:val="18697882"/>
    <w:rsid w:val="186A7F96"/>
    <w:rsid w:val="186C64DC"/>
    <w:rsid w:val="186C9D60"/>
    <w:rsid w:val="186F87AE"/>
    <w:rsid w:val="18725CFF"/>
    <w:rsid w:val="1873DFAF"/>
    <w:rsid w:val="18785F0A"/>
    <w:rsid w:val="18789678"/>
    <w:rsid w:val="187F5903"/>
    <w:rsid w:val="18827FDB"/>
    <w:rsid w:val="188357AB"/>
    <w:rsid w:val="188510BD"/>
    <w:rsid w:val="18868798"/>
    <w:rsid w:val="188830C6"/>
    <w:rsid w:val="188A4FF1"/>
    <w:rsid w:val="188B8FFD"/>
    <w:rsid w:val="188D627E"/>
    <w:rsid w:val="188E6FBB"/>
    <w:rsid w:val="188EEBE9"/>
    <w:rsid w:val="18957DC0"/>
    <w:rsid w:val="18960139"/>
    <w:rsid w:val="189709F1"/>
    <w:rsid w:val="18975735"/>
    <w:rsid w:val="189B60F4"/>
    <w:rsid w:val="189DB919"/>
    <w:rsid w:val="18A08FAD"/>
    <w:rsid w:val="18A36746"/>
    <w:rsid w:val="18A52192"/>
    <w:rsid w:val="18A7AE7B"/>
    <w:rsid w:val="18A91F17"/>
    <w:rsid w:val="18AA0A80"/>
    <w:rsid w:val="18ACC198"/>
    <w:rsid w:val="18B172AA"/>
    <w:rsid w:val="18B499E7"/>
    <w:rsid w:val="18B5F9D0"/>
    <w:rsid w:val="18B724BC"/>
    <w:rsid w:val="18BBB1AA"/>
    <w:rsid w:val="18BCC654"/>
    <w:rsid w:val="18BD2EF4"/>
    <w:rsid w:val="18C2EDBE"/>
    <w:rsid w:val="18C564C4"/>
    <w:rsid w:val="18C59807"/>
    <w:rsid w:val="18C73C85"/>
    <w:rsid w:val="18C9E9FF"/>
    <w:rsid w:val="18CBFBD0"/>
    <w:rsid w:val="18D5DFD6"/>
    <w:rsid w:val="18D62FE0"/>
    <w:rsid w:val="18D72601"/>
    <w:rsid w:val="18DDD585"/>
    <w:rsid w:val="18DDE297"/>
    <w:rsid w:val="18E25D48"/>
    <w:rsid w:val="18E56666"/>
    <w:rsid w:val="18E64D2C"/>
    <w:rsid w:val="18E6FC59"/>
    <w:rsid w:val="18E8C0B3"/>
    <w:rsid w:val="18E9A63E"/>
    <w:rsid w:val="18EA7CB9"/>
    <w:rsid w:val="18F1F547"/>
    <w:rsid w:val="18F45698"/>
    <w:rsid w:val="18F73948"/>
    <w:rsid w:val="18FC5362"/>
    <w:rsid w:val="19045B00"/>
    <w:rsid w:val="1908BDDD"/>
    <w:rsid w:val="190AD673"/>
    <w:rsid w:val="190CA07B"/>
    <w:rsid w:val="190D6A21"/>
    <w:rsid w:val="190E2851"/>
    <w:rsid w:val="190FD52B"/>
    <w:rsid w:val="1910CB62"/>
    <w:rsid w:val="1910D189"/>
    <w:rsid w:val="1912D151"/>
    <w:rsid w:val="1913FE1E"/>
    <w:rsid w:val="1914F100"/>
    <w:rsid w:val="19163D63"/>
    <w:rsid w:val="19169129"/>
    <w:rsid w:val="191C00B1"/>
    <w:rsid w:val="191E38AB"/>
    <w:rsid w:val="191F5080"/>
    <w:rsid w:val="192551A6"/>
    <w:rsid w:val="192713CC"/>
    <w:rsid w:val="1927B01C"/>
    <w:rsid w:val="193463DA"/>
    <w:rsid w:val="19373E79"/>
    <w:rsid w:val="19380A01"/>
    <w:rsid w:val="193CBD08"/>
    <w:rsid w:val="1940A7D5"/>
    <w:rsid w:val="19414399"/>
    <w:rsid w:val="19435204"/>
    <w:rsid w:val="1946B355"/>
    <w:rsid w:val="194729A3"/>
    <w:rsid w:val="19474785"/>
    <w:rsid w:val="1948A896"/>
    <w:rsid w:val="194A64EE"/>
    <w:rsid w:val="19521263"/>
    <w:rsid w:val="1952FD76"/>
    <w:rsid w:val="1954CCC7"/>
    <w:rsid w:val="1957433D"/>
    <w:rsid w:val="19583967"/>
    <w:rsid w:val="195B8D03"/>
    <w:rsid w:val="195D6309"/>
    <w:rsid w:val="195E44B1"/>
    <w:rsid w:val="195EEF5D"/>
    <w:rsid w:val="196180DE"/>
    <w:rsid w:val="1963BBA5"/>
    <w:rsid w:val="196485B3"/>
    <w:rsid w:val="1967707A"/>
    <w:rsid w:val="19682D6E"/>
    <w:rsid w:val="196C2AD6"/>
    <w:rsid w:val="196DE671"/>
    <w:rsid w:val="1973609A"/>
    <w:rsid w:val="19750114"/>
    <w:rsid w:val="197A2511"/>
    <w:rsid w:val="19809016"/>
    <w:rsid w:val="19811561"/>
    <w:rsid w:val="19835B00"/>
    <w:rsid w:val="1984746E"/>
    <w:rsid w:val="198597A5"/>
    <w:rsid w:val="19865775"/>
    <w:rsid w:val="1993B6CC"/>
    <w:rsid w:val="19964466"/>
    <w:rsid w:val="1996D906"/>
    <w:rsid w:val="1997997D"/>
    <w:rsid w:val="199DA805"/>
    <w:rsid w:val="199EA5B9"/>
    <w:rsid w:val="19A1F3E6"/>
    <w:rsid w:val="19A286A3"/>
    <w:rsid w:val="19B03269"/>
    <w:rsid w:val="19B2BBF8"/>
    <w:rsid w:val="19B6A2F1"/>
    <w:rsid w:val="19B8EE23"/>
    <w:rsid w:val="19BD804A"/>
    <w:rsid w:val="19BDA755"/>
    <w:rsid w:val="19BDC334"/>
    <w:rsid w:val="19BFE7F5"/>
    <w:rsid w:val="19C0D73B"/>
    <w:rsid w:val="19C38E7E"/>
    <w:rsid w:val="19C6B696"/>
    <w:rsid w:val="19C797DC"/>
    <w:rsid w:val="19C949DD"/>
    <w:rsid w:val="19CC0E15"/>
    <w:rsid w:val="19CC3EAD"/>
    <w:rsid w:val="19CC8001"/>
    <w:rsid w:val="19CFC9A9"/>
    <w:rsid w:val="19D28CEB"/>
    <w:rsid w:val="19D86C25"/>
    <w:rsid w:val="19DC9BC6"/>
    <w:rsid w:val="19DF1209"/>
    <w:rsid w:val="19DFE553"/>
    <w:rsid w:val="19E102C7"/>
    <w:rsid w:val="19E59DB0"/>
    <w:rsid w:val="19E6DA86"/>
    <w:rsid w:val="19E7FB6D"/>
    <w:rsid w:val="19EE3A40"/>
    <w:rsid w:val="19EE4F8B"/>
    <w:rsid w:val="19F5A511"/>
    <w:rsid w:val="19F66EFB"/>
    <w:rsid w:val="19FE5BEE"/>
    <w:rsid w:val="19FF1E86"/>
    <w:rsid w:val="19FFEB11"/>
    <w:rsid w:val="19FFFED7"/>
    <w:rsid w:val="1A0D5D88"/>
    <w:rsid w:val="1A0F9985"/>
    <w:rsid w:val="1A11634D"/>
    <w:rsid w:val="1A1305DC"/>
    <w:rsid w:val="1A1844D1"/>
    <w:rsid w:val="1A188D98"/>
    <w:rsid w:val="1A2298AC"/>
    <w:rsid w:val="1A243EB0"/>
    <w:rsid w:val="1A2C4D50"/>
    <w:rsid w:val="1A3090B2"/>
    <w:rsid w:val="1A32D41A"/>
    <w:rsid w:val="1A3371FA"/>
    <w:rsid w:val="1A345E3A"/>
    <w:rsid w:val="1A372A6A"/>
    <w:rsid w:val="1A374D1A"/>
    <w:rsid w:val="1A37DF33"/>
    <w:rsid w:val="1A3B6B09"/>
    <w:rsid w:val="1A42E764"/>
    <w:rsid w:val="1A4402C3"/>
    <w:rsid w:val="1A459519"/>
    <w:rsid w:val="1A4725BE"/>
    <w:rsid w:val="1A4CF12F"/>
    <w:rsid w:val="1A4EEC38"/>
    <w:rsid w:val="1A51EE61"/>
    <w:rsid w:val="1A55D74E"/>
    <w:rsid w:val="1A56E230"/>
    <w:rsid w:val="1A5A647C"/>
    <w:rsid w:val="1A5CEE52"/>
    <w:rsid w:val="1A5E4E41"/>
    <w:rsid w:val="1A69D9EF"/>
    <w:rsid w:val="1A6BC963"/>
    <w:rsid w:val="1A6D1D75"/>
    <w:rsid w:val="1A701006"/>
    <w:rsid w:val="1A738F10"/>
    <w:rsid w:val="1A79D522"/>
    <w:rsid w:val="1A7C461D"/>
    <w:rsid w:val="1A7DBF7C"/>
    <w:rsid w:val="1A8766C9"/>
    <w:rsid w:val="1A8A49F8"/>
    <w:rsid w:val="1A8BA15A"/>
    <w:rsid w:val="1A8D53B2"/>
    <w:rsid w:val="1A8FAFDC"/>
    <w:rsid w:val="1A9405A6"/>
    <w:rsid w:val="1A9C5A0D"/>
    <w:rsid w:val="1A9D964C"/>
    <w:rsid w:val="1A9EA186"/>
    <w:rsid w:val="1AA049EC"/>
    <w:rsid w:val="1AA12AAD"/>
    <w:rsid w:val="1AA17E4C"/>
    <w:rsid w:val="1AA4B4C6"/>
    <w:rsid w:val="1AABAF52"/>
    <w:rsid w:val="1AB30C69"/>
    <w:rsid w:val="1AB87B04"/>
    <w:rsid w:val="1AB9DEAE"/>
    <w:rsid w:val="1ABFE021"/>
    <w:rsid w:val="1ABFFC11"/>
    <w:rsid w:val="1AC44094"/>
    <w:rsid w:val="1AC65B98"/>
    <w:rsid w:val="1AC87DFC"/>
    <w:rsid w:val="1AC91654"/>
    <w:rsid w:val="1ACD67E1"/>
    <w:rsid w:val="1AD11365"/>
    <w:rsid w:val="1AD1D054"/>
    <w:rsid w:val="1AD5047F"/>
    <w:rsid w:val="1ADEC8A4"/>
    <w:rsid w:val="1AE0F11E"/>
    <w:rsid w:val="1AE70C3F"/>
    <w:rsid w:val="1AE7A579"/>
    <w:rsid w:val="1AEB444E"/>
    <w:rsid w:val="1AEB4483"/>
    <w:rsid w:val="1AECB4C5"/>
    <w:rsid w:val="1AF0F29A"/>
    <w:rsid w:val="1AF2917D"/>
    <w:rsid w:val="1AF8FD5F"/>
    <w:rsid w:val="1B00EEE9"/>
    <w:rsid w:val="1B020CE2"/>
    <w:rsid w:val="1B036666"/>
    <w:rsid w:val="1B0421D5"/>
    <w:rsid w:val="1B074451"/>
    <w:rsid w:val="1B0E2D66"/>
    <w:rsid w:val="1B0E9627"/>
    <w:rsid w:val="1B1059C3"/>
    <w:rsid w:val="1B108FC1"/>
    <w:rsid w:val="1B11A7F5"/>
    <w:rsid w:val="1B17B924"/>
    <w:rsid w:val="1B1C69F4"/>
    <w:rsid w:val="1B203117"/>
    <w:rsid w:val="1B207E55"/>
    <w:rsid w:val="1B2D9F59"/>
    <w:rsid w:val="1B36B909"/>
    <w:rsid w:val="1B386E41"/>
    <w:rsid w:val="1B38B7D8"/>
    <w:rsid w:val="1B41B042"/>
    <w:rsid w:val="1B42EAC1"/>
    <w:rsid w:val="1B46CAEA"/>
    <w:rsid w:val="1B476A1D"/>
    <w:rsid w:val="1B47D1BC"/>
    <w:rsid w:val="1B48008B"/>
    <w:rsid w:val="1B4916EC"/>
    <w:rsid w:val="1B4989A0"/>
    <w:rsid w:val="1B4DE8EA"/>
    <w:rsid w:val="1B4E7337"/>
    <w:rsid w:val="1B51EB9D"/>
    <w:rsid w:val="1B54ABE3"/>
    <w:rsid w:val="1B552D35"/>
    <w:rsid w:val="1B55A9D9"/>
    <w:rsid w:val="1B5A6328"/>
    <w:rsid w:val="1B5FA82C"/>
    <w:rsid w:val="1B607F76"/>
    <w:rsid w:val="1B63B581"/>
    <w:rsid w:val="1B646D89"/>
    <w:rsid w:val="1B69BA19"/>
    <w:rsid w:val="1B6AB79C"/>
    <w:rsid w:val="1B6EF756"/>
    <w:rsid w:val="1B721318"/>
    <w:rsid w:val="1B742B1F"/>
    <w:rsid w:val="1B778301"/>
    <w:rsid w:val="1B7BCD55"/>
    <w:rsid w:val="1B7C7F0F"/>
    <w:rsid w:val="1B7D62F7"/>
    <w:rsid w:val="1B8145C0"/>
    <w:rsid w:val="1B81E026"/>
    <w:rsid w:val="1B82BFA1"/>
    <w:rsid w:val="1B858EDC"/>
    <w:rsid w:val="1B85DDC0"/>
    <w:rsid w:val="1B85F4ED"/>
    <w:rsid w:val="1B86347B"/>
    <w:rsid w:val="1B88676F"/>
    <w:rsid w:val="1B8BD74C"/>
    <w:rsid w:val="1B8D6992"/>
    <w:rsid w:val="1B9E136F"/>
    <w:rsid w:val="1B9F2E84"/>
    <w:rsid w:val="1BA462DF"/>
    <w:rsid w:val="1BA8768F"/>
    <w:rsid w:val="1BAA1CF9"/>
    <w:rsid w:val="1BAB27A7"/>
    <w:rsid w:val="1BAB78FB"/>
    <w:rsid w:val="1BB0B19B"/>
    <w:rsid w:val="1BB135BB"/>
    <w:rsid w:val="1BBC4F53"/>
    <w:rsid w:val="1BBC5651"/>
    <w:rsid w:val="1BBD0CB7"/>
    <w:rsid w:val="1BBD9138"/>
    <w:rsid w:val="1BC24027"/>
    <w:rsid w:val="1BC2C7CD"/>
    <w:rsid w:val="1BC3F6EB"/>
    <w:rsid w:val="1BC3FDF1"/>
    <w:rsid w:val="1BC59D97"/>
    <w:rsid w:val="1BC645E8"/>
    <w:rsid w:val="1BC8EC15"/>
    <w:rsid w:val="1BC99430"/>
    <w:rsid w:val="1BCA9AD6"/>
    <w:rsid w:val="1BCB5416"/>
    <w:rsid w:val="1BCD3EB7"/>
    <w:rsid w:val="1BCDF49E"/>
    <w:rsid w:val="1BD13B94"/>
    <w:rsid w:val="1BD1CD10"/>
    <w:rsid w:val="1BD268D5"/>
    <w:rsid w:val="1BD4657D"/>
    <w:rsid w:val="1BDAF135"/>
    <w:rsid w:val="1BDB92B9"/>
    <w:rsid w:val="1BDC96BD"/>
    <w:rsid w:val="1BDF768E"/>
    <w:rsid w:val="1BE042A6"/>
    <w:rsid w:val="1BE3607F"/>
    <w:rsid w:val="1BE3D1FD"/>
    <w:rsid w:val="1BE408DC"/>
    <w:rsid w:val="1BEB9C56"/>
    <w:rsid w:val="1BEC6AB8"/>
    <w:rsid w:val="1BEFB45B"/>
    <w:rsid w:val="1BEFC9D4"/>
    <w:rsid w:val="1BEFD6C6"/>
    <w:rsid w:val="1BF00722"/>
    <w:rsid w:val="1BF177AA"/>
    <w:rsid w:val="1BF25D6B"/>
    <w:rsid w:val="1BF455B8"/>
    <w:rsid w:val="1BF4AD44"/>
    <w:rsid w:val="1BF619BA"/>
    <w:rsid w:val="1BF690B5"/>
    <w:rsid w:val="1BF9098D"/>
    <w:rsid w:val="1BF98A13"/>
    <w:rsid w:val="1BFEABE3"/>
    <w:rsid w:val="1BFEE7A8"/>
    <w:rsid w:val="1BFEF305"/>
    <w:rsid w:val="1BFF6E22"/>
    <w:rsid w:val="1C014EC4"/>
    <w:rsid w:val="1C065872"/>
    <w:rsid w:val="1C0BCA8A"/>
    <w:rsid w:val="1C0C409C"/>
    <w:rsid w:val="1C11493E"/>
    <w:rsid w:val="1C119A7F"/>
    <w:rsid w:val="1C14BEB5"/>
    <w:rsid w:val="1C169373"/>
    <w:rsid w:val="1C1F8EE3"/>
    <w:rsid w:val="1C3D15AA"/>
    <w:rsid w:val="1C3F1B68"/>
    <w:rsid w:val="1C41F6FC"/>
    <w:rsid w:val="1C44F19D"/>
    <w:rsid w:val="1C46E487"/>
    <w:rsid w:val="1C49B295"/>
    <w:rsid w:val="1C4AE1D5"/>
    <w:rsid w:val="1C4B6446"/>
    <w:rsid w:val="1C4E2F50"/>
    <w:rsid w:val="1C5203C3"/>
    <w:rsid w:val="1C5235B5"/>
    <w:rsid w:val="1C55FC39"/>
    <w:rsid w:val="1C5A8D0E"/>
    <w:rsid w:val="1C630610"/>
    <w:rsid w:val="1C690A4A"/>
    <w:rsid w:val="1C6BB45B"/>
    <w:rsid w:val="1C6CCE38"/>
    <w:rsid w:val="1C6E8F25"/>
    <w:rsid w:val="1C74016C"/>
    <w:rsid w:val="1C780FFE"/>
    <w:rsid w:val="1C7828CB"/>
    <w:rsid w:val="1C8A7519"/>
    <w:rsid w:val="1C902098"/>
    <w:rsid w:val="1C9351C8"/>
    <w:rsid w:val="1C95205D"/>
    <w:rsid w:val="1C9589E0"/>
    <w:rsid w:val="1C96E869"/>
    <w:rsid w:val="1C9B16BE"/>
    <w:rsid w:val="1C9D9F39"/>
    <w:rsid w:val="1C9E8EAD"/>
    <w:rsid w:val="1C9E975C"/>
    <w:rsid w:val="1C9FA339"/>
    <w:rsid w:val="1CA1E23F"/>
    <w:rsid w:val="1CA2B3D3"/>
    <w:rsid w:val="1CA447B5"/>
    <w:rsid w:val="1CA4EF61"/>
    <w:rsid w:val="1CA6D2E1"/>
    <w:rsid w:val="1CB31637"/>
    <w:rsid w:val="1CB39298"/>
    <w:rsid w:val="1CB3A254"/>
    <w:rsid w:val="1CB4BAE5"/>
    <w:rsid w:val="1CB5809B"/>
    <w:rsid w:val="1CBBDD35"/>
    <w:rsid w:val="1CBC7EC0"/>
    <w:rsid w:val="1CBF9255"/>
    <w:rsid w:val="1CBF9EAF"/>
    <w:rsid w:val="1CC58D40"/>
    <w:rsid w:val="1CC8C7B4"/>
    <w:rsid w:val="1CC9363A"/>
    <w:rsid w:val="1CCB8370"/>
    <w:rsid w:val="1CCDDF7A"/>
    <w:rsid w:val="1CCE3B26"/>
    <w:rsid w:val="1CD5DBAA"/>
    <w:rsid w:val="1CD6E570"/>
    <w:rsid w:val="1CD701DC"/>
    <w:rsid w:val="1CD7F9D4"/>
    <w:rsid w:val="1CDC5424"/>
    <w:rsid w:val="1CDCCA87"/>
    <w:rsid w:val="1CDD5773"/>
    <w:rsid w:val="1CDECBDE"/>
    <w:rsid w:val="1CE029A2"/>
    <w:rsid w:val="1CE5ADE1"/>
    <w:rsid w:val="1CE60C35"/>
    <w:rsid w:val="1CE7AEB5"/>
    <w:rsid w:val="1CE863C3"/>
    <w:rsid w:val="1CEA7AE6"/>
    <w:rsid w:val="1CEAB2B4"/>
    <w:rsid w:val="1CEB686C"/>
    <w:rsid w:val="1CEBB818"/>
    <w:rsid w:val="1CEDEBEE"/>
    <w:rsid w:val="1CEF3768"/>
    <w:rsid w:val="1CF5A194"/>
    <w:rsid w:val="1CF79498"/>
    <w:rsid w:val="1CFA1845"/>
    <w:rsid w:val="1D013592"/>
    <w:rsid w:val="1D015DD6"/>
    <w:rsid w:val="1D02D3E2"/>
    <w:rsid w:val="1D0BC859"/>
    <w:rsid w:val="1D0D9A5A"/>
    <w:rsid w:val="1D0DF219"/>
    <w:rsid w:val="1D0E646D"/>
    <w:rsid w:val="1D10580D"/>
    <w:rsid w:val="1D15AD9D"/>
    <w:rsid w:val="1D15BF0B"/>
    <w:rsid w:val="1D1F93B8"/>
    <w:rsid w:val="1D204731"/>
    <w:rsid w:val="1D22DDFC"/>
    <w:rsid w:val="1D29442F"/>
    <w:rsid w:val="1D36869C"/>
    <w:rsid w:val="1D376586"/>
    <w:rsid w:val="1D38FD5B"/>
    <w:rsid w:val="1D3A6DB7"/>
    <w:rsid w:val="1D3A98C5"/>
    <w:rsid w:val="1D3EE5A1"/>
    <w:rsid w:val="1D3F0CBA"/>
    <w:rsid w:val="1D3F25F5"/>
    <w:rsid w:val="1D442226"/>
    <w:rsid w:val="1D465DB5"/>
    <w:rsid w:val="1D478F0D"/>
    <w:rsid w:val="1D48AB45"/>
    <w:rsid w:val="1D495D54"/>
    <w:rsid w:val="1D4A7291"/>
    <w:rsid w:val="1D4D15A8"/>
    <w:rsid w:val="1D4DF853"/>
    <w:rsid w:val="1D50B1B1"/>
    <w:rsid w:val="1D5229A1"/>
    <w:rsid w:val="1D52B69B"/>
    <w:rsid w:val="1D537B24"/>
    <w:rsid w:val="1D54048B"/>
    <w:rsid w:val="1D582928"/>
    <w:rsid w:val="1D5DE154"/>
    <w:rsid w:val="1D5F44B3"/>
    <w:rsid w:val="1D620C9D"/>
    <w:rsid w:val="1D648577"/>
    <w:rsid w:val="1D6565DC"/>
    <w:rsid w:val="1D73D9CD"/>
    <w:rsid w:val="1D741048"/>
    <w:rsid w:val="1D78448E"/>
    <w:rsid w:val="1D786FB5"/>
    <w:rsid w:val="1D795B94"/>
    <w:rsid w:val="1D7B003E"/>
    <w:rsid w:val="1D7DFC79"/>
    <w:rsid w:val="1D7F779F"/>
    <w:rsid w:val="1D81B008"/>
    <w:rsid w:val="1D840139"/>
    <w:rsid w:val="1D8459FE"/>
    <w:rsid w:val="1D8A70D5"/>
    <w:rsid w:val="1D8F5642"/>
    <w:rsid w:val="1D9393AA"/>
    <w:rsid w:val="1D9A7076"/>
    <w:rsid w:val="1D9BF037"/>
    <w:rsid w:val="1DA0C1FB"/>
    <w:rsid w:val="1DA203D4"/>
    <w:rsid w:val="1DA65342"/>
    <w:rsid w:val="1DB34AD2"/>
    <w:rsid w:val="1DB8A716"/>
    <w:rsid w:val="1DBA13C8"/>
    <w:rsid w:val="1DBC2FF2"/>
    <w:rsid w:val="1DC0F34C"/>
    <w:rsid w:val="1DC0F553"/>
    <w:rsid w:val="1DC9CB4C"/>
    <w:rsid w:val="1DCA4B9C"/>
    <w:rsid w:val="1DCB247D"/>
    <w:rsid w:val="1DCE7B33"/>
    <w:rsid w:val="1DD29934"/>
    <w:rsid w:val="1DD54377"/>
    <w:rsid w:val="1DD5D705"/>
    <w:rsid w:val="1DDA2A65"/>
    <w:rsid w:val="1DDDA103"/>
    <w:rsid w:val="1DDE4FEF"/>
    <w:rsid w:val="1DE00ED8"/>
    <w:rsid w:val="1DE1EA2B"/>
    <w:rsid w:val="1DE330A9"/>
    <w:rsid w:val="1DE5602B"/>
    <w:rsid w:val="1DE5F0D2"/>
    <w:rsid w:val="1DE726E4"/>
    <w:rsid w:val="1DEE88D5"/>
    <w:rsid w:val="1DF33EF2"/>
    <w:rsid w:val="1DF49D0B"/>
    <w:rsid w:val="1DFBDC2F"/>
    <w:rsid w:val="1DFC8ADC"/>
    <w:rsid w:val="1DFED86D"/>
    <w:rsid w:val="1E01E4A3"/>
    <w:rsid w:val="1E022F96"/>
    <w:rsid w:val="1E04A9AB"/>
    <w:rsid w:val="1E064CEB"/>
    <w:rsid w:val="1E0A180B"/>
    <w:rsid w:val="1E0DCABE"/>
    <w:rsid w:val="1E106E80"/>
    <w:rsid w:val="1E10D45C"/>
    <w:rsid w:val="1E124F03"/>
    <w:rsid w:val="1E151DFF"/>
    <w:rsid w:val="1E19A8A5"/>
    <w:rsid w:val="1E1BD600"/>
    <w:rsid w:val="1E217285"/>
    <w:rsid w:val="1E2A5EF1"/>
    <w:rsid w:val="1E2CE9AE"/>
    <w:rsid w:val="1E30A207"/>
    <w:rsid w:val="1E3274E1"/>
    <w:rsid w:val="1E381D05"/>
    <w:rsid w:val="1E3EC69A"/>
    <w:rsid w:val="1E40593B"/>
    <w:rsid w:val="1E41F05A"/>
    <w:rsid w:val="1E453146"/>
    <w:rsid w:val="1E45D68A"/>
    <w:rsid w:val="1E45F590"/>
    <w:rsid w:val="1E47B123"/>
    <w:rsid w:val="1E47E970"/>
    <w:rsid w:val="1E481CA7"/>
    <w:rsid w:val="1E485814"/>
    <w:rsid w:val="1E48B7B9"/>
    <w:rsid w:val="1E4DF434"/>
    <w:rsid w:val="1E513B0A"/>
    <w:rsid w:val="1E52C0DC"/>
    <w:rsid w:val="1E53DBCF"/>
    <w:rsid w:val="1E53F184"/>
    <w:rsid w:val="1E54337C"/>
    <w:rsid w:val="1E551BA5"/>
    <w:rsid w:val="1E564B57"/>
    <w:rsid w:val="1E5927BE"/>
    <w:rsid w:val="1E5A5694"/>
    <w:rsid w:val="1E5EE8B1"/>
    <w:rsid w:val="1E5F491C"/>
    <w:rsid w:val="1E5F5117"/>
    <w:rsid w:val="1E624F53"/>
    <w:rsid w:val="1E721D30"/>
    <w:rsid w:val="1E729759"/>
    <w:rsid w:val="1E7562D6"/>
    <w:rsid w:val="1E7E8478"/>
    <w:rsid w:val="1E8032C3"/>
    <w:rsid w:val="1E830861"/>
    <w:rsid w:val="1E84F808"/>
    <w:rsid w:val="1E86E111"/>
    <w:rsid w:val="1E8B15D4"/>
    <w:rsid w:val="1E8F68FF"/>
    <w:rsid w:val="1E97E31C"/>
    <w:rsid w:val="1E990C98"/>
    <w:rsid w:val="1E99F2E6"/>
    <w:rsid w:val="1E9A5B40"/>
    <w:rsid w:val="1E9A5CD1"/>
    <w:rsid w:val="1E9A9A6B"/>
    <w:rsid w:val="1E9D0383"/>
    <w:rsid w:val="1E9F49A7"/>
    <w:rsid w:val="1EA08C10"/>
    <w:rsid w:val="1EA15D02"/>
    <w:rsid w:val="1EA2983C"/>
    <w:rsid w:val="1EA2EC64"/>
    <w:rsid w:val="1EA33F36"/>
    <w:rsid w:val="1EAB88F6"/>
    <w:rsid w:val="1EACA43E"/>
    <w:rsid w:val="1EACA924"/>
    <w:rsid w:val="1EAE79EF"/>
    <w:rsid w:val="1EAE9BDD"/>
    <w:rsid w:val="1EB0D9C5"/>
    <w:rsid w:val="1EB51734"/>
    <w:rsid w:val="1EBC93C3"/>
    <w:rsid w:val="1EBD792E"/>
    <w:rsid w:val="1EBDDE8B"/>
    <w:rsid w:val="1EBFA610"/>
    <w:rsid w:val="1EC280D9"/>
    <w:rsid w:val="1EC2918E"/>
    <w:rsid w:val="1EC4DC55"/>
    <w:rsid w:val="1ECCB340"/>
    <w:rsid w:val="1ECF7E47"/>
    <w:rsid w:val="1ED1CD17"/>
    <w:rsid w:val="1ED405F3"/>
    <w:rsid w:val="1ED6C0A8"/>
    <w:rsid w:val="1EDFA139"/>
    <w:rsid w:val="1EE0359F"/>
    <w:rsid w:val="1EE3DDA1"/>
    <w:rsid w:val="1EE5F116"/>
    <w:rsid w:val="1EE67180"/>
    <w:rsid w:val="1EEF076B"/>
    <w:rsid w:val="1EEF2133"/>
    <w:rsid w:val="1EF547D9"/>
    <w:rsid w:val="1EF5918C"/>
    <w:rsid w:val="1EF7F5FE"/>
    <w:rsid w:val="1EFD76E9"/>
    <w:rsid w:val="1EFE56AC"/>
    <w:rsid w:val="1EFE7916"/>
    <w:rsid w:val="1EFEF1C7"/>
    <w:rsid w:val="1F0212B9"/>
    <w:rsid w:val="1F05D454"/>
    <w:rsid w:val="1F0609C9"/>
    <w:rsid w:val="1F06C3AB"/>
    <w:rsid w:val="1F0F5015"/>
    <w:rsid w:val="1F113A0B"/>
    <w:rsid w:val="1F1149CD"/>
    <w:rsid w:val="1F1AF1AF"/>
    <w:rsid w:val="1F1B73D4"/>
    <w:rsid w:val="1F1BFE06"/>
    <w:rsid w:val="1F21DE8E"/>
    <w:rsid w:val="1F220828"/>
    <w:rsid w:val="1F237FBA"/>
    <w:rsid w:val="1F26A6A1"/>
    <w:rsid w:val="1F27CCCD"/>
    <w:rsid w:val="1F2999F5"/>
    <w:rsid w:val="1F2E2452"/>
    <w:rsid w:val="1F304B91"/>
    <w:rsid w:val="1F31FA31"/>
    <w:rsid w:val="1F354EE7"/>
    <w:rsid w:val="1F38A6FC"/>
    <w:rsid w:val="1F3D61BC"/>
    <w:rsid w:val="1F3D693C"/>
    <w:rsid w:val="1F41DF00"/>
    <w:rsid w:val="1F425B0C"/>
    <w:rsid w:val="1F4270C8"/>
    <w:rsid w:val="1F4FFB93"/>
    <w:rsid w:val="1F5166CC"/>
    <w:rsid w:val="1F596057"/>
    <w:rsid w:val="1F59D231"/>
    <w:rsid w:val="1F5CB3A9"/>
    <w:rsid w:val="1F5D2398"/>
    <w:rsid w:val="1F5E9CEF"/>
    <w:rsid w:val="1F5EC24F"/>
    <w:rsid w:val="1F5FF577"/>
    <w:rsid w:val="1F62CCDF"/>
    <w:rsid w:val="1F65D83A"/>
    <w:rsid w:val="1F699753"/>
    <w:rsid w:val="1F6FE21A"/>
    <w:rsid w:val="1F728CF0"/>
    <w:rsid w:val="1F72D8BC"/>
    <w:rsid w:val="1F7407CE"/>
    <w:rsid w:val="1F7AA8A8"/>
    <w:rsid w:val="1F7EB01E"/>
    <w:rsid w:val="1F7FCA58"/>
    <w:rsid w:val="1F811C35"/>
    <w:rsid w:val="1F896730"/>
    <w:rsid w:val="1F8B3623"/>
    <w:rsid w:val="1F8D6BE3"/>
    <w:rsid w:val="1F8DC6DD"/>
    <w:rsid w:val="1F8F0903"/>
    <w:rsid w:val="1F98B2FF"/>
    <w:rsid w:val="1F99746C"/>
    <w:rsid w:val="1FA4A57C"/>
    <w:rsid w:val="1FAB8A98"/>
    <w:rsid w:val="1FB423CA"/>
    <w:rsid w:val="1FB5B93F"/>
    <w:rsid w:val="1FB90A6B"/>
    <w:rsid w:val="1FBBB170"/>
    <w:rsid w:val="1FBD9890"/>
    <w:rsid w:val="1FBE9B24"/>
    <w:rsid w:val="1FC1FBF7"/>
    <w:rsid w:val="1FC2F024"/>
    <w:rsid w:val="1FC9EFEA"/>
    <w:rsid w:val="1FCD1116"/>
    <w:rsid w:val="1FCEB00C"/>
    <w:rsid w:val="1FD2809A"/>
    <w:rsid w:val="1FD62843"/>
    <w:rsid w:val="1FD62F28"/>
    <w:rsid w:val="1FD6B419"/>
    <w:rsid w:val="1FD94EE4"/>
    <w:rsid w:val="1FDB85A1"/>
    <w:rsid w:val="1FE073D8"/>
    <w:rsid w:val="1FE0B799"/>
    <w:rsid w:val="1FE19167"/>
    <w:rsid w:val="1FE60953"/>
    <w:rsid w:val="1FE67A45"/>
    <w:rsid w:val="1FEA0AE2"/>
    <w:rsid w:val="1FF5427C"/>
    <w:rsid w:val="1FF5D6F0"/>
    <w:rsid w:val="1FFAE52D"/>
    <w:rsid w:val="1FFB6E3E"/>
    <w:rsid w:val="2007BC7B"/>
    <w:rsid w:val="200FD6E1"/>
    <w:rsid w:val="20115C62"/>
    <w:rsid w:val="2011F253"/>
    <w:rsid w:val="20142D6F"/>
    <w:rsid w:val="20160AE5"/>
    <w:rsid w:val="2017F7F4"/>
    <w:rsid w:val="20186CDB"/>
    <w:rsid w:val="201B2F73"/>
    <w:rsid w:val="201FB8F3"/>
    <w:rsid w:val="20260436"/>
    <w:rsid w:val="20277D40"/>
    <w:rsid w:val="202847E6"/>
    <w:rsid w:val="20286FDE"/>
    <w:rsid w:val="2029CFEC"/>
    <w:rsid w:val="202F60A5"/>
    <w:rsid w:val="2034C352"/>
    <w:rsid w:val="20380C9B"/>
    <w:rsid w:val="203DF899"/>
    <w:rsid w:val="203E2E33"/>
    <w:rsid w:val="2046710B"/>
    <w:rsid w:val="204673B9"/>
    <w:rsid w:val="20486744"/>
    <w:rsid w:val="204D7A48"/>
    <w:rsid w:val="20535EA3"/>
    <w:rsid w:val="2054E5B3"/>
    <w:rsid w:val="20558122"/>
    <w:rsid w:val="205AAB11"/>
    <w:rsid w:val="2061BF76"/>
    <w:rsid w:val="20624376"/>
    <w:rsid w:val="206825B2"/>
    <w:rsid w:val="206A784B"/>
    <w:rsid w:val="206B75A8"/>
    <w:rsid w:val="206CEDB8"/>
    <w:rsid w:val="2073D475"/>
    <w:rsid w:val="20747E8E"/>
    <w:rsid w:val="20749CC0"/>
    <w:rsid w:val="20755155"/>
    <w:rsid w:val="207DFB41"/>
    <w:rsid w:val="207F42FC"/>
    <w:rsid w:val="2083088A"/>
    <w:rsid w:val="208408F9"/>
    <w:rsid w:val="2095BD73"/>
    <w:rsid w:val="209B186C"/>
    <w:rsid w:val="20A04A57"/>
    <w:rsid w:val="20A25C81"/>
    <w:rsid w:val="20A77523"/>
    <w:rsid w:val="20AFE5A0"/>
    <w:rsid w:val="20B03931"/>
    <w:rsid w:val="20B33878"/>
    <w:rsid w:val="20B35B7E"/>
    <w:rsid w:val="20B42FD4"/>
    <w:rsid w:val="20B6BC93"/>
    <w:rsid w:val="20B70BAD"/>
    <w:rsid w:val="20B7E033"/>
    <w:rsid w:val="20BE97B5"/>
    <w:rsid w:val="20BF3C7F"/>
    <w:rsid w:val="20C90991"/>
    <w:rsid w:val="20D0D267"/>
    <w:rsid w:val="20D6A6CC"/>
    <w:rsid w:val="20D8446D"/>
    <w:rsid w:val="20D89EE3"/>
    <w:rsid w:val="20D9AFF4"/>
    <w:rsid w:val="20E3FB93"/>
    <w:rsid w:val="20E48525"/>
    <w:rsid w:val="20EAA166"/>
    <w:rsid w:val="20EF4B4D"/>
    <w:rsid w:val="20F131B6"/>
    <w:rsid w:val="20F41143"/>
    <w:rsid w:val="20FAB813"/>
    <w:rsid w:val="20FFED4D"/>
    <w:rsid w:val="21013144"/>
    <w:rsid w:val="21026882"/>
    <w:rsid w:val="2102EAF4"/>
    <w:rsid w:val="210700A8"/>
    <w:rsid w:val="210BFC94"/>
    <w:rsid w:val="210D5510"/>
    <w:rsid w:val="210EAAA9"/>
    <w:rsid w:val="2112D642"/>
    <w:rsid w:val="211697AD"/>
    <w:rsid w:val="211AEAE9"/>
    <w:rsid w:val="211C62A4"/>
    <w:rsid w:val="211F5C09"/>
    <w:rsid w:val="21203212"/>
    <w:rsid w:val="21254C49"/>
    <w:rsid w:val="21292032"/>
    <w:rsid w:val="213025ED"/>
    <w:rsid w:val="21325256"/>
    <w:rsid w:val="21381064"/>
    <w:rsid w:val="213B52CE"/>
    <w:rsid w:val="213C3160"/>
    <w:rsid w:val="213C96CB"/>
    <w:rsid w:val="2143B3ED"/>
    <w:rsid w:val="214419CF"/>
    <w:rsid w:val="214B741A"/>
    <w:rsid w:val="214D5D14"/>
    <w:rsid w:val="2150CD31"/>
    <w:rsid w:val="215312B3"/>
    <w:rsid w:val="21569995"/>
    <w:rsid w:val="215BE4B8"/>
    <w:rsid w:val="2164B2AA"/>
    <w:rsid w:val="216C5C91"/>
    <w:rsid w:val="216DBBC2"/>
    <w:rsid w:val="216EAA09"/>
    <w:rsid w:val="2170826D"/>
    <w:rsid w:val="21735458"/>
    <w:rsid w:val="2175C602"/>
    <w:rsid w:val="217B74E2"/>
    <w:rsid w:val="217BB7A3"/>
    <w:rsid w:val="217CD790"/>
    <w:rsid w:val="217F51E5"/>
    <w:rsid w:val="218DE227"/>
    <w:rsid w:val="2192DA56"/>
    <w:rsid w:val="2193D762"/>
    <w:rsid w:val="2193E302"/>
    <w:rsid w:val="2199C80B"/>
    <w:rsid w:val="219A06DC"/>
    <w:rsid w:val="219CD263"/>
    <w:rsid w:val="219E880D"/>
    <w:rsid w:val="21A0E540"/>
    <w:rsid w:val="21A2BC55"/>
    <w:rsid w:val="21A95EF9"/>
    <w:rsid w:val="21AA4DA0"/>
    <w:rsid w:val="21AB3444"/>
    <w:rsid w:val="21AB512A"/>
    <w:rsid w:val="21AC57DF"/>
    <w:rsid w:val="21AC98BB"/>
    <w:rsid w:val="21AD8B64"/>
    <w:rsid w:val="21B4BCDB"/>
    <w:rsid w:val="21BE74BD"/>
    <w:rsid w:val="21C1FE8F"/>
    <w:rsid w:val="21C895D9"/>
    <w:rsid w:val="21CD3419"/>
    <w:rsid w:val="21D30075"/>
    <w:rsid w:val="21D47CF4"/>
    <w:rsid w:val="21D530F6"/>
    <w:rsid w:val="21D903C2"/>
    <w:rsid w:val="21D97576"/>
    <w:rsid w:val="21DB3D34"/>
    <w:rsid w:val="21DDE28A"/>
    <w:rsid w:val="21E16412"/>
    <w:rsid w:val="21E5CCD6"/>
    <w:rsid w:val="21EBEE2A"/>
    <w:rsid w:val="21F1C091"/>
    <w:rsid w:val="21F2A358"/>
    <w:rsid w:val="21F8108D"/>
    <w:rsid w:val="220349E4"/>
    <w:rsid w:val="2203C1B4"/>
    <w:rsid w:val="2204A262"/>
    <w:rsid w:val="2205D4A9"/>
    <w:rsid w:val="220F095A"/>
    <w:rsid w:val="221067FE"/>
    <w:rsid w:val="22208C6F"/>
    <w:rsid w:val="22208DF9"/>
    <w:rsid w:val="22286C9F"/>
    <w:rsid w:val="222A8D4F"/>
    <w:rsid w:val="222B23F6"/>
    <w:rsid w:val="222C8F95"/>
    <w:rsid w:val="222CF2B4"/>
    <w:rsid w:val="222ED6C3"/>
    <w:rsid w:val="2235061B"/>
    <w:rsid w:val="2235800C"/>
    <w:rsid w:val="223DB6B1"/>
    <w:rsid w:val="22402841"/>
    <w:rsid w:val="2245A978"/>
    <w:rsid w:val="224CF244"/>
    <w:rsid w:val="2254E73F"/>
    <w:rsid w:val="2256F996"/>
    <w:rsid w:val="2258D1B6"/>
    <w:rsid w:val="22615F4E"/>
    <w:rsid w:val="22618A81"/>
    <w:rsid w:val="22648D87"/>
    <w:rsid w:val="22665608"/>
    <w:rsid w:val="2266F981"/>
    <w:rsid w:val="22687C8B"/>
    <w:rsid w:val="226A4D29"/>
    <w:rsid w:val="2271DC33"/>
    <w:rsid w:val="2271ED7E"/>
    <w:rsid w:val="227347D6"/>
    <w:rsid w:val="2273A5BF"/>
    <w:rsid w:val="22758EF2"/>
    <w:rsid w:val="22788B02"/>
    <w:rsid w:val="228831F3"/>
    <w:rsid w:val="228A8368"/>
    <w:rsid w:val="228F5F96"/>
    <w:rsid w:val="2290E131"/>
    <w:rsid w:val="2296F812"/>
    <w:rsid w:val="22998B98"/>
    <w:rsid w:val="229BDB40"/>
    <w:rsid w:val="22A00864"/>
    <w:rsid w:val="22A02035"/>
    <w:rsid w:val="22A310FD"/>
    <w:rsid w:val="22A38891"/>
    <w:rsid w:val="22A60265"/>
    <w:rsid w:val="22A816DA"/>
    <w:rsid w:val="22A8F346"/>
    <w:rsid w:val="22AB7444"/>
    <w:rsid w:val="22B1DBE2"/>
    <w:rsid w:val="22B20165"/>
    <w:rsid w:val="22B34859"/>
    <w:rsid w:val="22B37FEF"/>
    <w:rsid w:val="22B62ECB"/>
    <w:rsid w:val="22B64AFA"/>
    <w:rsid w:val="22B6D4E4"/>
    <w:rsid w:val="22B8FE87"/>
    <w:rsid w:val="22BD1831"/>
    <w:rsid w:val="22BF0BEB"/>
    <w:rsid w:val="22BFA2F9"/>
    <w:rsid w:val="22C41DAE"/>
    <w:rsid w:val="22C94F77"/>
    <w:rsid w:val="22CBDAA6"/>
    <w:rsid w:val="22CFE426"/>
    <w:rsid w:val="22D3F80E"/>
    <w:rsid w:val="22D46579"/>
    <w:rsid w:val="22D47094"/>
    <w:rsid w:val="22D482C0"/>
    <w:rsid w:val="22E4B5FB"/>
    <w:rsid w:val="22E96BB9"/>
    <w:rsid w:val="22EB4388"/>
    <w:rsid w:val="22EC91B7"/>
    <w:rsid w:val="22ECB15C"/>
    <w:rsid w:val="22F31726"/>
    <w:rsid w:val="230110BC"/>
    <w:rsid w:val="2303D8EE"/>
    <w:rsid w:val="23058F92"/>
    <w:rsid w:val="230DB941"/>
    <w:rsid w:val="230FEBB3"/>
    <w:rsid w:val="2314B8D3"/>
    <w:rsid w:val="2315088F"/>
    <w:rsid w:val="231AC439"/>
    <w:rsid w:val="231C5C52"/>
    <w:rsid w:val="231FACBE"/>
    <w:rsid w:val="2327E654"/>
    <w:rsid w:val="232A423A"/>
    <w:rsid w:val="232C3203"/>
    <w:rsid w:val="232E3E0F"/>
    <w:rsid w:val="232F8CF8"/>
    <w:rsid w:val="2332E6D9"/>
    <w:rsid w:val="23340CD6"/>
    <w:rsid w:val="2335A447"/>
    <w:rsid w:val="2335AC30"/>
    <w:rsid w:val="2335CC59"/>
    <w:rsid w:val="2337056B"/>
    <w:rsid w:val="233AAC40"/>
    <w:rsid w:val="233AE7C2"/>
    <w:rsid w:val="233DA4B8"/>
    <w:rsid w:val="2340508A"/>
    <w:rsid w:val="2342E06C"/>
    <w:rsid w:val="234301C4"/>
    <w:rsid w:val="234329A8"/>
    <w:rsid w:val="2345EFF4"/>
    <w:rsid w:val="2353070C"/>
    <w:rsid w:val="23569674"/>
    <w:rsid w:val="23579CBA"/>
    <w:rsid w:val="23589A24"/>
    <w:rsid w:val="235B3D67"/>
    <w:rsid w:val="235F1405"/>
    <w:rsid w:val="235F14A3"/>
    <w:rsid w:val="2360C819"/>
    <w:rsid w:val="2360FE5C"/>
    <w:rsid w:val="2361B5A5"/>
    <w:rsid w:val="2367A145"/>
    <w:rsid w:val="237A1C44"/>
    <w:rsid w:val="237EE2A2"/>
    <w:rsid w:val="237F6F08"/>
    <w:rsid w:val="238118D8"/>
    <w:rsid w:val="23825EBC"/>
    <w:rsid w:val="23834AFF"/>
    <w:rsid w:val="23847C6E"/>
    <w:rsid w:val="238585E9"/>
    <w:rsid w:val="239460A7"/>
    <w:rsid w:val="2396666A"/>
    <w:rsid w:val="239A4E31"/>
    <w:rsid w:val="23A0047F"/>
    <w:rsid w:val="23A22E79"/>
    <w:rsid w:val="23A3EFB5"/>
    <w:rsid w:val="23A57AE3"/>
    <w:rsid w:val="23A65D47"/>
    <w:rsid w:val="23A8609E"/>
    <w:rsid w:val="23A893E3"/>
    <w:rsid w:val="23AEE862"/>
    <w:rsid w:val="23B033AA"/>
    <w:rsid w:val="23B7ACB1"/>
    <w:rsid w:val="23BB1931"/>
    <w:rsid w:val="23C67124"/>
    <w:rsid w:val="23C88AB4"/>
    <w:rsid w:val="23CCA08B"/>
    <w:rsid w:val="23CD6A24"/>
    <w:rsid w:val="23D2D332"/>
    <w:rsid w:val="23DA8A19"/>
    <w:rsid w:val="23DE54DF"/>
    <w:rsid w:val="23DF64B5"/>
    <w:rsid w:val="23E28640"/>
    <w:rsid w:val="23EC14CF"/>
    <w:rsid w:val="23EFD353"/>
    <w:rsid w:val="23F3B0AA"/>
    <w:rsid w:val="23F64BB9"/>
    <w:rsid w:val="23F87F76"/>
    <w:rsid w:val="240119E8"/>
    <w:rsid w:val="240615A7"/>
    <w:rsid w:val="240B02E7"/>
    <w:rsid w:val="240BD93F"/>
    <w:rsid w:val="240EF31D"/>
    <w:rsid w:val="240F0345"/>
    <w:rsid w:val="24103B45"/>
    <w:rsid w:val="24105103"/>
    <w:rsid w:val="24105985"/>
    <w:rsid w:val="241251A8"/>
    <w:rsid w:val="2413C943"/>
    <w:rsid w:val="241439CC"/>
    <w:rsid w:val="24156E61"/>
    <w:rsid w:val="24180331"/>
    <w:rsid w:val="2419B217"/>
    <w:rsid w:val="241C13F4"/>
    <w:rsid w:val="241D583B"/>
    <w:rsid w:val="241ED865"/>
    <w:rsid w:val="2423E0A1"/>
    <w:rsid w:val="2428CFC1"/>
    <w:rsid w:val="2429ACEC"/>
    <w:rsid w:val="242C3737"/>
    <w:rsid w:val="2431F541"/>
    <w:rsid w:val="24340948"/>
    <w:rsid w:val="2434C977"/>
    <w:rsid w:val="243568DD"/>
    <w:rsid w:val="243AD367"/>
    <w:rsid w:val="243CA171"/>
    <w:rsid w:val="243CF85B"/>
    <w:rsid w:val="243EDFF1"/>
    <w:rsid w:val="24452055"/>
    <w:rsid w:val="2445C76E"/>
    <w:rsid w:val="24486435"/>
    <w:rsid w:val="244E54F2"/>
    <w:rsid w:val="24533699"/>
    <w:rsid w:val="24587C43"/>
    <w:rsid w:val="2459592C"/>
    <w:rsid w:val="245D7D7E"/>
    <w:rsid w:val="24612773"/>
    <w:rsid w:val="24684F8A"/>
    <w:rsid w:val="24740D75"/>
    <w:rsid w:val="2475FE79"/>
    <w:rsid w:val="247FA280"/>
    <w:rsid w:val="248554FE"/>
    <w:rsid w:val="2485C537"/>
    <w:rsid w:val="24872ADB"/>
    <w:rsid w:val="24892E07"/>
    <w:rsid w:val="2490DBD4"/>
    <w:rsid w:val="249160E8"/>
    <w:rsid w:val="24929565"/>
    <w:rsid w:val="24979806"/>
    <w:rsid w:val="249FFB04"/>
    <w:rsid w:val="24A60D62"/>
    <w:rsid w:val="24BB4E32"/>
    <w:rsid w:val="24BDC82E"/>
    <w:rsid w:val="24BE9CFC"/>
    <w:rsid w:val="24C52FEC"/>
    <w:rsid w:val="24C9F6BA"/>
    <w:rsid w:val="24CD21E5"/>
    <w:rsid w:val="24CE4C85"/>
    <w:rsid w:val="24D00A21"/>
    <w:rsid w:val="24D63481"/>
    <w:rsid w:val="24DC6E74"/>
    <w:rsid w:val="24DE2D41"/>
    <w:rsid w:val="24E65BAC"/>
    <w:rsid w:val="24E6CE42"/>
    <w:rsid w:val="24EE6523"/>
    <w:rsid w:val="24F618FA"/>
    <w:rsid w:val="24FACD2A"/>
    <w:rsid w:val="24FFF5EC"/>
    <w:rsid w:val="2507165C"/>
    <w:rsid w:val="250D8B2E"/>
    <w:rsid w:val="2514A231"/>
    <w:rsid w:val="252086C2"/>
    <w:rsid w:val="252099AA"/>
    <w:rsid w:val="2521E753"/>
    <w:rsid w:val="25220CA0"/>
    <w:rsid w:val="2522FDA7"/>
    <w:rsid w:val="2528E718"/>
    <w:rsid w:val="252A0EA4"/>
    <w:rsid w:val="25316E9E"/>
    <w:rsid w:val="25334AEF"/>
    <w:rsid w:val="25342769"/>
    <w:rsid w:val="2537F605"/>
    <w:rsid w:val="253AA984"/>
    <w:rsid w:val="253AD528"/>
    <w:rsid w:val="253C3DD3"/>
    <w:rsid w:val="253D73BD"/>
    <w:rsid w:val="254376E3"/>
    <w:rsid w:val="254544D0"/>
    <w:rsid w:val="254C5159"/>
    <w:rsid w:val="25558C3A"/>
    <w:rsid w:val="2556C061"/>
    <w:rsid w:val="2557DF8B"/>
    <w:rsid w:val="2559D6AD"/>
    <w:rsid w:val="255DF9BE"/>
    <w:rsid w:val="256012D5"/>
    <w:rsid w:val="2566CCEC"/>
    <w:rsid w:val="256A38EE"/>
    <w:rsid w:val="256AB3D3"/>
    <w:rsid w:val="256D6E81"/>
    <w:rsid w:val="256DB973"/>
    <w:rsid w:val="2572C095"/>
    <w:rsid w:val="25740085"/>
    <w:rsid w:val="2582392F"/>
    <w:rsid w:val="25850293"/>
    <w:rsid w:val="258526D7"/>
    <w:rsid w:val="258E076D"/>
    <w:rsid w:val="2596B26F"/>
    <w:rsid w:val="259800CF"/>
    <w:rsid w:val="259DDE9A"/>
    <w:rsid w:val="25A17BED"/>
    <w:rsid w:val="25A3FFDD"/>
    <w:rsid w:val="25A413BD"/>
    <w:rsid w:val="25A9E77F"/>
    <w:rsid w:val="25ACC31C"/>
    <w:rsid w:val="25AE11EB"/>
    <w:rsid w:val="25B01186"/>
    <w:rsid w:val="25B44A7E"/>
    <w:rsid w:val="25B4586A"/>
    <w:rsid w:val="25B47F01"/>
    <w:rsid w:val="25B62104"/>
    <w:rsid w:val="25BA6D08"/>
    <w:rsid w:val="25BBD729"/>
    <w:rsid w:val="25C2D8A3"/>
    <w:rsid w:val="25C47D4D"/>
    <w:rsid w:val="25C54796"/>
    <w:rsid w:val="25C71C8F"/>
    <w:rsid w:val="25D5555C"/>
    <w:rsid w:val="25D7A5DE"/>
    <w:rsid w:val="25DAE91A"/>
    <w:rsid w:val="25DB38AB"/>
    <w:rsid w:val="25DB4B82"/>
    <w:rsid w:val="25DFFC14"/>
    <w:rsid w:val="25E20F25"/>
    <w:rsid w:val="25E66807"/>
    <w:rsid w:val="25EA1C41"/>
    <w:rsid w:val="25EB95C7"/>
    <w:rsid w:val="25EC6DB2"/>
    <w:rsid w:val="25ED652F"/>
    <w:rsid w:val="25F55C43"/>
    <w:rsid w:val="25F7DAC3"/>
    <w:rsid w:val="25F9E903"/>
    <w:rsid w:val="25FC85E2"/>
    <w:rsid w:val="25FDDCF9"/>
    <w:rsid w:val="25FDDF03"/>
    <w:rsid w:val="25FF75ED"/>
    <w:rsid w:val="26028290"/>
    <w:rsid w:val="26067AF5"/>
    <w:rsid w:val="2607BDEA"/>
    <w:rsid w:val="2608E372"/>
    <w:rsid w:val="2609095C"/>
    <w:rsid w:val="260CB0A9"/>
    <w:rsid w:val="260F292A"/>
    <w:rsid w:val="2614A8C6"/>
    <w:rsid w:val="261591E0"/>
    <w:rsid w:val="261A186A"/>
    <w:rsid w:val="261AF581"/>
    <w:rsid w:val="261B9D60"/>
    <w:rsid w:val="2620A9EB"/>
    <w:rsid w:val="26246992"/>
    <w:rsid w:val="262EE1D3"/>
    <w:rsid w:val="262F4B8D"/>
    <w:rsid w:val="262FB423"/>
    <w:rsid w:val="26336132"/>
    <w:rsid w:val="26355041"/>
    <w:rsid w:val="2636CCA4"/>
    <w:rsid w:val="263CDAA9"/>
    <w:rsid w:val="26405B8B"/>
    <w:rsid w:val="26420AF2"/>
    <w:rsid w:val="26436F23"/>
    <w:rsid w:val="26448063"/>
    <w:rsid w:val="2646999B"/>
    <w:rsid w:val="264A7502"/>
    <w:rsid w:val="264D1981"/>
    <w:rsid w:val="264EC834"/>
    <w:rsid w:val="26502480"/>
    <w:rsid w:val="26511959"/>
    <w:rsid w:val="2652B7FF"/>
    <w:rsid w:val="2653BA81"/>
    <w:rsid w:val="2653E760"/>
    <w:rsid w:val="26583C2B"/>
    <w:rsid w:val="265906DF"/>
    <w:rsid w:val="26603E16"/>
    <w:rsid w:val="2665C419"/>
    <w:rsid w:val="26679590"/>
    <w:rsid w:val="266985B8"/>
    <w:rsid w:val="26702D9F"/>
    <w:rsid w:val="267091AD"/>
    <w:rsid w:val="2672039C"/>
    <w:rsid w:val="2673606B"/>
    <w:rsid w:val="26775706"/>
    <w:rsid w:val="267BA8A2"/>
    <w:rsid w:val="267ED5FF"/>
    <w:rsid w:val="268DF885"/>
    <w:rsid w:val="268F2EF6"/>
    <w:rsid w:val="268F2F65"/>
    <w:rsid w:val="2690E3BF"/>
    <w:rsid w:val="269160AB"/>
    <w:rsid w:val="26981296"/>
    <w:rsid w:val="26989E3A"/>
    <w:rsid w:val="2698D603"/>
    <w:rsid w:val="269BD21F"/>
    <w:rsid w:val="269FF8C1"/>
    <w:rsid w:val="26A58D71"/>
    <w:rsid w:val="26A972E2"/>
    <w:rsid w:val="26ACA944"/>
    <w:rsid w:val="26ADAF93"/>
    <w:rsid w:val="26AE9C4E"/>
    <w:rsid w:val="26AF1465"/>
    <w:rsid w:val="26B2BD8D"/>
    <w:rsid w:val="26B2FA0C"/>
    <w:rsid w:val="26BB019C"/>
    <w:rsid w:val="26BEF515"/>
    <w:rsid w:val="26C068E8"/>
    <w:rsid w:val="26C110F0"/>
    <w:rsid w:val="26C5C5C4"/>
    <w:rsid w:val="26C72004"/>
    <w:rsid w:val="26C9998F"/>
    <w:rsid w:val="26D0869B"/>
    <w:rsid w:val="26D296B8"/>
    <w:rsid w:val="26D2CCB1"/>
    <w:rsid w:val="26D4D8F8"/>
    <w:rsid w:val="26D9FD20"/>
    <w:rsid w:val="26E0B57C"/>
    <w:rsid w:val="26E0DB08"/>
    <w:rsid w:val="26E1943B"/>
    <w:rsid w:val="26EB5E46"/>
    <w:rsid w:val="26EB9E45"/>
    <w:rsid w:val="26EC68CE"/>
    <w:rsid w:val="26F025D8"/>
    <w:rsid w:val="26F294FA"/>
    <w:rsid w:val="26F6DE3B"/>
    <w:rsid w:val="26F8568E"/>
    <w:rsid w:val="27000692"/>
    <w:rsid w:val="2700DB01"/>
    <w:rsid w:val="27015D69"/>
    <w:rsid w:val="270383C7"/>
    <w:rsid w:val="27045FDC"/>
    <w:rsid w:val="270476AE"/>
    <w:rsid w:val="2704B582"/>
    <w:rsid w:val="27075864"/>
    <w:rsid w:val="2708BFEB"/>
    <w:rsid w:val="270919DC"/>
    <w:rsid w:val="271224F7"/>
    <w:rsid w:val="27137FF2"/>
    <w:rsid w:val="2715661C"/>
    <w:rsid w:val="27210654"/>
    <w:rsid w:val="2722387B"/>
    <w:rsid w:val="27229FEC"/>
    <w:rsid w:val="27234445"/>
    <w:rsid w:val="2727D11B"/>
    <w:rsid w:val="2727E9A3"/>
    <w:rsid w:val="2729F128"/>
    <w:rsid w:val="272B772B"/>
    <w:rsid w:val="272CECA1"/>
    <w:rsid w:val="272EA49B"/>
    <w:rsid w:val="273249B7"/>
    <w:rsid w:val="273314AB"/>
    <w:rsid w:val="2735E92C"/>
    <w:rsid w:val="273898E0"/>
    <w:rsid w:val="273BB998"/>
    <w:rsid w:val="2746CDA3"/>
    <w:rsid w:val="2750603D"/>
    <w:rsid w:val="2753A3B8"/>
    <w:rsid w:val="2753D8A9"/>
    <w:rsid w:val="275971AF"/>
    <w:rsid w:val="275F888C"/>
    <w:rsid w:val="275F9F50"/>
    <w:rsid w:val="275FFD22"/>
    <w:rsid w:val="276215C7"/>
    <w:rsid w:val="2768D5E9"/>
    <w:rsid w:val="2769BADA"/>
    <w:rsid w:val="27731A14"/>
    <w:rsid w:val="27737B66"/>
    <w:rsid w:val="2775E3A6"/>
    <w:rsid w:val="2775F3AA"/>
    <w:rsid w:val="27765246"/>
    <w:rsid w:val="277D15EB"/>
    <w:rsid w:val="2781D14D"/>
    <w:rsid w:val="2785B835"/>
    <w:rsid w:val="278B0F02"/>
    <w:rsid w:val="278CBB0C"/>
    <w:rsid w:val="278DE72B"/>
    <w:rsid w:val="278F160A"/>
    <w:rsid w:val="278F8F39"/>
    <w:rsid w:val="27930961"/>
    <w:rsid w:val="27978696"/>
    <w:rsid w:val="279DF9B5"/>
    <w:rsid w:val="27A23651"/>
    <w:rsid w:val="27A34C5F"/>
    <w:rsid w:val="27A7F4FB"/>
    <w:rsid w:val="27AD8DDD"/>
    <w:rsid w:val="27ADBFA7"/>
    <w:rsid w:val="27AF985B"/>
    <w:rsid w:val="27AFEAD6"/>
    <w:rsid w:val="27B0FE77"/>
    <w:rsid w:val="27C1BCFA"/>
    <w:rsid w:val="27C349F7"/>
    <w:rsid w:val="27C482EA"/>
    <w:rsid w:val="27C555C0"/>
    <w:rsid w:val="27CA7657"/>
    <w:rsid w:val="27D2C03A"/>
    <w:rsid w:val="27D55FF5"/>
    <w:rsid w:val="27D641AC"/>
    <w:rsid w:val="27DBCC32"/>
    <w:rsid w:val="27DC034A"/>
    <w:rsid w:val="27DCD3BA"/>
    <w:rsid w:val="27DE0D19"/>
    <w:rsid w:val="27E9FB81"/>
    <w:rsid w:val="27EA99B8"/>
    <w:rsid w:val="27EFA58B"/>
    <w:rsid w:val="27F43377"/>
    <w:rsid w:val="27F49C1F"/>
    <w:rsid w:val="27F964BE"/>
    <w:rsid w:val="27FB37A5"/>
    <w:rsid w:val="27FE3E50"/>
    <w:rsid w:val="28057884"/>
    <w:rsid w:val="2808E69A"/>
    <w:rsid w:val="280ACC73"/>
    <w:rsid w:val="280E1C2A"/>
    <w:rsid w:val="280E6559"/>
    <w:rsid w:val="28163CEF"/>
    <w:rsid w:val="2816DF8A"/>
    <w:rsid w:val="281965EF"/>
    <w:rsid w:val="281D457F"/>
    <w:rsid w:val="281F1026"/>
    <w:rsid w:val="2823E31D"/>
    <w:rsid w:val="28271764"/>
    <w:rsid w:val="2829CE91"/>
    <w:rsid w:val="282D440E"/>
    <w:rsid w:val="283417FE"/>
    <w:rsid w:val="283D0A5C"/>
    <w:rsid w:val="283EB479"/>
    <w:rsid w:val="283FC27C"/>
    <w:rsid w:val="28424024"/>
    <w:rsid w:val="2843D606"/>
    <w:rsid w:val="2844486A"/>
    <w:rsid w:val="28453986"/>
    <w:rsid w:val="2845B233"/>
    <w:rsid w:val="2848EFE9"/>
    <w:rsid w:val="284A96C6"/>
    <w:rsid w:val="284B8AC6"/>
    <w:rsid w:val="284F4693"/>
    <w:rsid w:val="285133A5"/>
    <w:rsid w:val="2852DE7A"/>
    <w:rsid w:val="285B6AC5"/>
    <w:rsid w:val="285EE972"/>
    <w:rsid w:val="28629E23"/>
    <w:rsid w:val="2862AF12"/>
    <w:rsid w:val="2864B591"/>
    <w:rsid w:val="28668580"/>
    <w:rsid w:val="2866FE1C"/>
    <w:rsid w:val="2869ACCD"/>
    <w:rsid w:val="286B6AF5"/>
    <w:rsid w:val="286C699F"/>
    <w:rsid w:val="286F17CA"/>
    <w:rsid w:val="2876E118"/>
    <w:rsid w:val="2879CB85"/>
    <w:rsid w:val="287A1047"/>
    <w:rsid w:val="287A522F"/>
    <w:rsid w:val="287A6BAF"/>
    <w:rsid w:val="287B0435"/>
    <w:rsid w:val="287D09F6"/>
    <w:rsid w:val="288000F1"/>
    <w:rsid w:val="2883482E"/>
    <w:rsid w:val="2887D1C2"/>
    <w:rsid w:val="288FF6AD"/>
    <w:rsid w:val="28927E76"/>
    <w:rsid w:val="289BD359"/>
    <w:rsid w:val="289E7BBA"/>
    <w:rsid w:val="28A08AC7"/>
    <w:rsid w:val="28A1A128"/>
    <w:rsid w:val="28AA1D5F"/>
    <w:rsid w:val="28ACEACE"/>
    <w:rsid w:val="28B2ED7A"/>
    <w:rsid w:val="28B46864"/>
    <w:rsid w:val="28BC63E4"/>
    <w:rsid w:val="28BD9F50"/>
    <w:rsid w:val="28C23450"/>
    <w:rsid w:val="28C49CEF"/>
    <w:rsid w:val="28C64226"/>
    <w:rsid w:val="28C94DD5"/>
    <w:rsid w:val="28D2BC1F"/>
    <w:rsid w:val="28D55F17"/>
    <w:rsid w:val="28DCBAC2"/>
    <w:rsid w:val="28DFAEBC"/>
    <w:rsid w:val="28E0AD1E"/>
    <w:rsid w:val="28E27CFB"/>
    <w:rsid w:val="28E2C160"/>
    <w:rsid w:val="28E63F63"/>
    <w:rsid w:val="28E8DC4D"/>
    <w:rsid w:val="28ECA32D"/>
    <w:rsid w:val="28ECAAEE"/>
    <w:rsid w:val="28EE9FAD"/>
    <w:rsid w:val="28F06846"/>
    <w:rsid w:val="28F14862"/>
    <w:rsid w:val="28F1AB60"/>
    <w:rsid w:val="28F33C5C"/>
    <w:rsid w:val="28F6008C"/>
    <w:rsid w:val="28FC50E0"/>
    <w:rsid w:val="28FFF4E0"/>
    <w:rsid w:val="2905DF86"/>
    <w:rsid w:val="290605C3"/>
    <w:rsid w:val="290CADFF"/>
    <w:rsid w:val="290EEF70"/>
    <w:rsid w:val="290F4636"/>
    <w:rsid w:val="29136EF1"/>
    <w:rsid w:val="29143B1E"/>
    <w:rsid w:val="291872E4"/>
    <w:rsid w:val="2918D123"/>
    <w:rsid w:val="2919DF43"/>
    <w:rsid w:val="291D47F6"/>
    <w:rsid w:val="2925BB9B"/>
    <w:rsid w:val="29278E18"/>
    <w:rsid w:val="292B931D"/>
    <w:rsid w:val="292CD4D6"/>
    <w:rsid w:val="2932301E"/>
    <w:rsid w:val="2933705F"/>
    <w:rsid w:val="29396C54"/>
    <w:rsid w:val="2939CB16"/>
    <w:rsid w:val="293A7F46"/>
    <w:rsid w:val="293ABADA"/>
    <w:rsid w:val="293C80D9"/>
    <w:rsid w:val="293EAD13"/>
    <w:rsid w:val="293F5EE8"/>
    <w:rsid w:val="293FD9DF"/>
    <w:rsid w:val="29438D3E"/>
    <w:rsid w:val="2946F917"/>
    <w:rsid w:val="294DD559"/>
    <w:rsid w:val="2951BC07"/>
    <w:rsid w:val="2952CD06"/>
    <w:rsid w:val="29534579"/>
    <w:rsid w:val="295535B3"/>
    <w:rsid w:val="295BA62D"/>
    <w:rsid w:val="29615922"/>
    <w:rsid w:val="296B9627"/>
    <w:rsid w:val="296F8767"/>
    <w:rsid w:val="29720AF3"/>
    <w:rsid w:val="2972F427"/>
    <w:rsid w:val="29749E5A"/>
    <w:rsid w:val="2974E2FE"/>
    <w:rsid w:val="2975231D"/>
    <w:rsid w:val="29757A3E"/>
    <w:rsid w:val="297D2343"/>
    <w:rsid w:val="297D9E65"/>
    <w:rsid w:val="29806C39"/>
    <w:rsid w:val="2984F450"/>
    <w:rsid w:val="2986A994"/>
    <w:rsid w:val="298E151F"/>
    <w:rsid w:val="299110F3"/>
    <w:rsid w:val="29996E1B"/>
    <w:rsid w:val="299EC7D1"/>
    <w:rsid w:val="29A4B9C5"/>
    <w:rsid w:val="29AD6ECB"/>
    <w:rsid w:val="29AF70BF"/>
    <w:rsid w:val="29B15366"/>
    <w:rsid w:val="29B3C961"/>
    <w:rsid w:val="29B6B373"/>
    <w:rsid w:val="29B7BB5B"/>
    <w:rsid w:val="29BEC8EA"/>
    <w:rsid w:val="29BF0417"/>
    <w:rsid w:val="29C120FF"/>
    <w:rsid w:val="29CA9907"/>
    <w:rsid w:val="29D2CA8A"/>
    <w:rsid w:val="29D35B42"/>
    <w:rsid w:val="29D3C0F1"/>
    <w:rsid w:val="29D6ABCC"/>
    <w:rsid w:val="29DAA5B4"/>
    <w:rsid w:val="29DB4939"/>
    <w:rsid w:val="29DD8F8C"/>
    <w:rsid w:val="29DDD105"/>
    <w:rsid w:val="29E2ACB1"/>
    <w:rsid w:val="29E42165"/>
    <w:rsid w:val="29E50081"/>
    <w:rsid w:val="29E7191B"/>
    <w:rsid w:val="29EA8255"/>
    <w:rsid w:val="29EB7E95"/>
    <w:rsid w:val="29F04615"/>
    <w:rsid w:val="29F0E4AF"/>
    <w:rsid w:val="29F2355B"/>
    <w:rsid w:val="29F6FEFD"/>
    <w:rsid w:val="29FAE9AC"/>
    <w:rsid w:val="29FD8299"/>
    <w:rsid w:val="29FDFAD9"/>
    <w:rsid w:val="29FEC0C6"/>
    <w:rsid w:val="2A00812D"/>
    <w:rsid w:val="2A010660"/>
    <w:rsid w:val="2A0146DB"/>
    <w:rsid w:val="2A02924D"/>
    <w:rsid w:val="2A042631"/>
    <w:rsid w:val="2A07EE0F"/>
    <w:rsid w:val="2A0DBFC6"/>
    <w:rsid w:val="2A13BF75"/>
    <w:rsid w:val="2A159DC5"/>
    <w:rsid w:val="2A1D0424"/>
    <w:rsid w:val="2A23786B"/>
    <w:rsid w:val="2A23B48E"/>
    <w:rsid w:val="2A23EBC3"/>
    <w:rsid w:val="2A31247C"/>
    <w:rsid w:val="2A314954"/>
    <w:rsid w:val="2A367EE6"/>
    <w:rsid w:val="2A37A71B"/>
    <w:rsid w:val="2A3C9141"/>
    <w:rsid w:val="2A3EB796"/>
    <w:rsid w:val="2A41A939"/>
    <w:rsid w:val="2A458FF5"/>
    <w:rsid w:val="2A4B8121"/>
    <w:rsid w:val="2A52CCCE"/>
    <w:rsid w:val="2A57AAB9"/>
    <w:rsid w:val="2A5AD563"/>
    <w:rsid w:val="2A5CA3C4"/>
    <w:rsid w:val="2A643D6E"/>
    <w:rsid w:val="2A68EC20"/>
    <w:rsid w:val="2A6D8611"/>
    <w:rsid w:val="2A6F9158"/>
    <w:rsid w:val="2A7661C1"/>
    <w:rsid w:val="2A793A56"/>
    <w:rsid w:val="2A7B644B"/>
    <w:rsid w:val="2A7CF71B"/>
    <w:rsid w:val="2A80D555"/>
    <w:rsid w:val="2A854B16"/>
    <w:rsid w:val="2A859120"/>
    <w:rsid w:val="2A862BBF"/>
    <w:rsid w:val="2A8D30A3"/>
    <w:rsid w:val="2A8D8531"/>
    <w:rsid w:val="2A903130"/>
    <w:rsid w:val="2A91E19B"/>
    <w:rsid w:val="2A9270EA"/>
    <w:rsid w:val="2A935A67"/>
    <w:rsid w:val="2A945AA8"/>
    <w:rsid w:val="2A94FCBC"/>
    <w:rsid w:val="2A976C0B"/>
    <w:rsid w:val="2A977513"/>
    <w:rsid w:val="2A979F37"/>
    <w:rsid w:val="2A97D1B8"/>
    <w:rsid w:val="2A99D736"/>
    <w:rsid w:val="2A9CCF4E"/>
    <w:rsid w:val="2A9E7475"/>
    <w:rsid w:val="2AA0A65A"/>
    <w:rsid w:val="2AA377F8"/>
    <w:rsid w:val="2AA60766"/>
    <w:rsid w:val="2AACA910"/>
    <w:rsid w:val="2AAD815B"/>
    <w:rsid w:val="2AAD81E2"/>
    <w:rsid w:val="2AAD9A3A"/>
    <w:rsid w:val="2AB31D7B"/>
    <w:rsid w:val="2AB347B8"/>
    <w:rsid w:val="2AB3A0E5"/>
    <w:rsid w:val="2AB508DD"/>
    <w:rsid w:val="2AB664BA"/>
    <w:rsid w:val="2AB730DD"/>
    <w:rsid w:val="2AB8D825"/>
    <w:rsid w:val="2AB988EE"/>
    <w:rsid w:val="2ABA3E0C"/>
    <w:rsid w:val="2AC01FA7"/>
    <w:rsid w:val="2AC4D529"/>
    <w:rsid w:val="2AC8450F"/>
    <w:rsid w:val="2AC934B1"/>
    <w:rsid w:val="2AC939AA"/>
    <w:rsid w:val="2AD0AC7F"/>
    <w:rsid w:val="2AD0FBEB"/>
    <w:rsid w:val="2AD46183"/>
    <w:rsid w:val="2ADB8C62"/>
    <w:rsid w:val="2ADBF2FD"/>
    <w:rsid w:val="2ADE9508"/>
    <w:rsid w:val="2AE15B3A"/>
    <w:rsid w:val="2AE17759"/>
    <w:rsid w:val="2AE1A8C3"/>
    <w:rsid w:val="2AE543F9"/>
    <w:rsid w:val="2AE90486"/>
    <w:rsid w:val="2AE9EB15"/>
    <w:rsid w:val="2AEB8D74"/>
    <w:rsid w:val="2AEDBC88"/>
    <w:rsid w:val="2AF007EB"/>
    <w:rsid w:val="2AF03A2D"/>
    <w:rsid w:val="2AF173BA"/>
    <w:rsid w:val="2AFBEDB0"/>
    <w:rsid w:val="2AFFBCD5"/>
    <w:rsid w:val="2B026844"/>
    <w:rsid w:val="2B0C64A1"/>
    <w:rsid w:val="2B0CEDFF"/>
    <w:rsid w:val="2B131659"/>
    <w:rsid w:val="2B138163"/>
    <w:rsid w:val="2B145956"/>
    <w:rsid w:val="2B16A8A7"/>
    <w:rsid w:val="2B174655"/>
    <w:rsid w:val="2B182012"/>
    <w:rsid w:val="2B228C23"/>
    <w:rsid w:val="2B22ACC7"/>
    <w:rsid w:val="2B293979"/>
    <w:rsid w:val="2B2CCD25"/>
    <w:rsid w:val="2B328AB0"/>
    <w:rsid w:val="2B32B3D1"/>
    <w:rsid w:val="2B35CFB9"/>
    <w:rsid w:val="2B360311"/>
    <w:rsid w:val="2B36AC36"/>
    <w:rsid w:val="2B37F40A"/>
    <w:rsid w:val="2B397A3D"/>
    <w:rsid w:val="2B3A2D69"/>
    <w:rsid w:val="2B3D2964"/>
    <w:rsid w:val="2B3E9573"/>
    <w:rsid w:val="2B3FF770"/>
    <w:rsid w:val="2B48453D"/>
    <w:rsid w:val="2B4CEBFA"/>
    <w:rsid w:val="2B4EF988"/>
    <w:rsid w:val="2B51921A"/>
    <w:rsid w:val="2B54537D"/>
    <w:rsid w:val="2B562FD4"/>
    <w:rsid w:val="2B56AEFC"/>
    <w:rsid w:val="2B5BC965"/>
    <w:rsid w:val="2B5CBB57"/>
    <w:rsid w:val="2B5D128D"/>
    <w:rsid w:val="2B5F54D6"/>
    <w:rsid w:val="2B64EDB5"/>
    <w:rsid w:val="2B6D653B"/>
    <w:rsid w:val="2B7B258E"/>
    <w:rsid w:val="2B7BA45A"/>
    <w:rsid w:val="2B7DD87F"/>
    <w:rsid w:val="2B7ED97C"/>
    <w:rsid w:val="2B7FFA5D"/>
    <w:rsid w:val="2B803DF4"/>
    <w:rsid w:val="2B81879D"/>
    <w:rsid w:val="2B8251F4"/>
    <w:rsid w:val="2B87F0BC"/>
    <w:rsid w:val="2B9195D4"/>
    <w:rsid w:val="2B98DD07"/>
    <w:rsid w:val="2B994340"/>
    <w:rsid w:val="2B9AE35A"/>
    <w:rsid w:val="2B9F2762"/>
    <w:rsid w:val="2BA834F4"/>
    <w:rsid w:val="2BABB377"/>
    <w:rsid w:val="2BAE0087"/>
    <w:rsid w:val="2BAE7CC3"/>
    <w:rsid w:val="2BAF9A45"/>
    <w:rsid w:val="2BB48B3D"/>
    <w:rsid w:val="2BB7BD1D"/>
    <w:rsid w:val="2BBDD8E8"/>
    <w:rsid w:val="2BC2E4F7"/>
    <w:rsid w:val="2BC59864"/>
    <w:rsid w:val="2BC6A400"/>
    <w:rsid w:val="2BC95061"/>
    <w:rsid w:val="2BD0BD6E"/>
    <w:rsid w:val="2BD30109"/>
    <w:rsid w:val="2BD3A784"/>
    <w:rsid w:val="2BD42F3B"/>
    <w:rsid w:val="2BD7CB8F"/>
    <w:rsid w:val="2BDE3EAF"/>
    <w:rsid w:val="2BDF90CF"/>
    <w:rsid w:val="2BE0E98F"/>
    <w:rsid w:val="2BE0EEEC"/>
    <w:rsid w:val="2BEDD1F4"/>
    <w:rsid w:val="2BF80A19"/>
    <w:rsid w:val="2BFC773B"/>
    <w:rsid w:val="2C03870F"/>
    <w:rsid w:val="2C074AE3"/>
    <w:rsid w:val="2C080CD4"/>
    <w:rsid w:val="2C0B6835"/>
    <w:rsid w:val="2C12383A"/>
    <w:rsid w:val="2C12A3D7"/>
    <w:rsid w:val="2C142405"/>
    <w:rsid w:val="2C14D952"/>
    <w:rsid w:val="2C1E6654"/>
    <w:rsid w:val="2C21F6A3"/>
    <w:rsid w:val="2C246E8D"/>
    <w:rsid w:val="2C2519ED"/>
    <w:rsid w:val="2C2993E1"/>
    <w:rsid w:val="2C2BDED1"/>
    <w:rsid w:val="2C2C6ED0"/>
    <w:rsid w:val="2C2E35AD"/>
    <w:rsid w:val="2C318392"/>
    <w:rsid w:val="2C3398EE"/>
    <w:rsid w:val="2C33E864"/>
    <w:rsid w:val="2C3AB0E7"/>
    <w:rsid w:val="2C3B1D90"/>
    <w:rsid w:val="2C3BF53B"/>
    <w:rsid w:val="2C4E0EA8"/>
    <w:rsid w:val="2C4E7C84"/>
    <w:rsid w:val="2C4FE2D8"/>
    <w:rsid w:val="2C501573"/>
    <w:rsid w:val="2C5062CA"/>
    <w:rsid w:val="2C50E115"/>
    <w:rsid w:val="2C53ECB4"/>
    <w:rsid w:val="2C55A6F8"/>
    <w:rsid w:val="2C55A9B6"/>
    <w:rsid w:val="2C5C1087"/>
    <w:rsid w:val="2C5DC8B4"/>
    <w:rsid w:val="2C5E73D8"/>
    <w:rsid w:val="2C5F8A88"/>
    <w:rsid w:val="2C605866"/>
    <w:rsid w:val="2C6112B6"/>
    <w:rsid w:val="2C6420C8"/>
    <w:rsid w:val="2C64723D"/>
    <w:rsid w:val="2C656BEE"/>
    <w:rsid w:val="2C6819E6"/>
    <w:rsid w:val="2C6C7A60"/>
    <w:rsid w:val="2C6DA3D9"/>
    <w:rsid w:val="2C7344E1"/>
    <w:rsid w:val="2C796510"/>
    <w:rsid w:val="2C7BABF7"/>
    <w:rsid w:val="2C7ED421"/>
    <w:rsid w:val="2C8AEE3A"/>
    <w:rsid w:val="2C902CCB"/>
    <w:rsid w:val="2C929FEA"/>
    <w:rsid w:val="2C92A24E"/>
    <w:rsid w:val="2C94B23C"/>
    <w:rsid w:val="2C9A63DF"/>
    <w:rsid w:val="2C9AD603"/>
    <w:rsid w:val="2C9E5427"/>
    <w:rsid w:val="2C9E7425"/>
    <w:rsid w:val="2C9F8F45"/>
    <w:rsid w:val="2CA82D34"/>
    <w:rsid w:val="2CA9FE80"/>
    <w:rsid w:val="2CB1ED19"/>
    <w:rsid w:val="2CB30AB2"/>
    <w:rsid w:val="2CB3326C"/>
    <w:rsid w:val="2CB38D2C"/>
    <w:rsid w:val="2CB68D1C"/>
    <w:rsid w:val="2CBEA9CA"/>
    <w:rsid w:val="2CBEAB80"/>
    <w:rsid w:val="2CBF275F"/>
    <w:rsid w:val="2CC211DA"/>
    <w:rsid w:val="2CC3487F"/>
    <w:rsid w:val="2CC4D077"/>
    <w:rsid w:val="2CC731BB"/>
    <w:rsid w:val="2CC8B656"/>
    <w:rsid w:val="2CC98970"/>
    <w:rsid w:val="2CC9D659"/>
    <w:rsid w:val="2CCCC70B"/>
    <w:rsid w:val="2CD39CF8"/>
    <w:rsid w:val="2CD3EB49"/>
    <w:rsid w:val="2CDC8BDC"/>
    <w:rsid w:val="2CE2EE6E"/>
    <w:rsid w:val="2CE5D2BF"/>
    <w:rsid w:val="2CE67DF0"/>
    <w:rsid w:val="2CEC6F02"/>
    <w:rsid w:val="2CF0311D"/>
    <w:rsid w:val="2CF0D105"/>
    <w:rsid w:val="2CF22102"/>
    <w:rsid w:val="2CF4EED2"/>
    <w:rsid w:val="2CF67174"/>
    <w:rsid w:val="2CF8ACC7"/>
    <w:rsid w:val="2CFDB1F8"/>
    <w:rsid w:val="2CFE9535"/>
    <w:rsid w:val="2CFED751"/>
    <w:rsid w:val="2CFED958"/>
    <w:rsid w:val="2CFFCED8"/>
    <w:rsid w:val="2CFFD693"/>
    <w:rsid w:val="2D0A6A52"/>
    <w:rsid w:val="2D0E41B6"/>
    <w:rsid w:val="2D14B965"/>
    <w:rsid w:val="2D1523E7"/>
    <w:rsid w:val="2D190974"/>
    <w:rsid w:val="2D1CA89B"/>
    <w:rsid w:val="2D1D23E8"/>
    <w:rsid w:val="2D230659"/>
    <w:rsid w:val="2D2757E0"/>
    <w:rsid w:val="2D29B9BC"/>
    <w:rsid w:val="2D2B0B92"/>
    <w:rsid w:val="2D2D8EB0"/>
    <w:rsid w:val="2D2D937E"/>
    <w:rsid w:val="2D32BDC6"/>
    <w:rsid w:val="2D3366D4"/>
    <w:rsid w:val="2D34B9DF"/>
    <w:rsid w:val="2D362FAB"/>
    <w:rsid w:val="2D3C376B"/>
    <w:rsid w:val="2D3FBB15"/>
    <w:rsid w:val="2D40D43C"/>
    <w:rsid w:val="2D4681A8"/>
    <w:rsid w:val="2D49A6D1"/>
    <w:rsid w:val="2D4B8376"/>
    <w:rsid w:val="2D4CE52D"/>
    <w:rsid w:val="2D515B77"/>
    <w:rsid w:val="2D5BD554"/>
    <w:rsid w:val="2D6B04F6"/>
    <w:rsid w:val="2D6C76C6"/>
    <w:rsid w:val="2D712D3E"/>
    <w:rsid w:val="2D7B7BA6"/>
    <w:rsid w:val="2D7BB0E3"/>
    <w:rsid w:val="2D7E2EF0"/>
    <w:rsid w:val="2D7EE703"/>
    <w:rsid w:val="2D8441D8"/>
    <w:rsid w:val="2D8D9AD4"/>
    <w:rsid w:val="2D90A6B1"/>
    <w:rsid w:val="2D913270"/>
    <w:rsid w:val="2D92C7B7"/>
    <w:rsid w:val="2D95BB71"/>
    <w:rsid w:val="2D987702"/>
    <w:rsid w:val="2D9CDE89"/>
    <w:rsid w:val="2DAF5D56"/>
    <w:rsid w:val="2DB1122D"/>
    <w:rsid w:val="2DB6102E"/>
    <w:rsid w:val="2DB88ABE"/>
    <w:rsid w:val="2DBA5B7C"/>
    <w:rsid w:val="2DBD44B7"/>
    <w:rsid w:val="2DC165DF"/>
    <w:rsid w:val="2DC7ADB3"/>
    <w:rsid w:val="2DC85D9C"/>
    <w:rsid w:val="2DCECCA8"/>
    <w:rsid w:val="2DD2F77A"/>
    <w:rsid w:val="2DD5057D"/>
    <w:rsid w:val="2DD8685E"/>
    <w:rsid w:val="2DD8BE08"/>
    <w:rsid w:val="2DDCBC00"/>
    <w:rsid w:val="2DE234C7"/>
    <w:rsid w:val="2DE31F10"/>
    <w:rsid w:val="2DE33B8A"/>
    <w:rsid w:val="2DE41866"/>
    <w:rsid w:val="2DE59842"/>
    <w:rsid w:val="2DE62FEA"/>
    <w:rsid w:val="2DE88D9E"/>
    <w:rsid w:val="2DEAE756"/>
    <w:rsid w:val="2DEAE996"/>
    <w:rsid w:val="2DF3E7C5"/>
    <w:rsid w:val="2DF50B20"/>
    <w:rsid w:val="2DFA80FE"/>
    <w:rsid w:val="2DFD0A8F"/>
    <w:rsid w:val="2DFD8801"/>
    <w:rsid w:val="2DFF8BB8"/>
    <w:rsid w:val="2E01B8CE"/>
    <w:rsid w:val="2E021007"/>
    <w:rsid w:val="2E03463A"/>
    <w:rsid w:val="2E03498C"/>
    <w:rsid w:val="2E08C993"/>
    <w:rsid w:val="2E0A839C"/>
    <w:rsid w:val="2E0BE049"/>
    <w:rsid w:val="2E0D02C7"/>
    <w:rsid w:val="2E10917E"/>
    <w:rsid w:val="2E11393E"/>
    <w:rsid w:val="2E12AD95"/>
    <w:rsid w:val="2E1B1750"/>
    <w:rsid w:val="2E229FF9"/>
    <w:rsid w:val="2E26AA16"/>
    <w:rsid w:val="2E27A37E"/>
    <w:rsid w:val="2E2802E6"/>
    <w:rsid w:val="2E2BC562"/>
    <w:rsid w:val="2E326BDA"/>
    <w:rsid w:val="2E34289F"/>
    <w:rsid w:val="2E39F87C"/>
    <w:rsid w:val="2E3B96B2"/>
    <w:rsid w:val="2E3BB976"/>
    <w:rsid w:val="2E3C6B8D"/>
    <w:rsid w:val="2E3D23B0"/>
    <w:rsid w:val="2E3D71D2"/>
    <w:rsid w:val="2E40C4BD"/>
    <w:rsid w:val="2E41E395"/>
    <w:rsid w:val="2E4248B9"/>
    <w:rsid w:val="2E46D47A"/>
    <w:rsid w:val="2E492F96"/>
    <w:rsid w:val="2E4A58EF"/>
    <w:rsid w:val="2E4AA65E"/>
    <w:rsid w:val="2E4B325F"/>
    <w:rsid w:val="2E4C0815"/>
    <w:rsid w:val="2E4C1315"/>
    <w:rsid w:val="2E4F0ADD"/>
    <w:rsid w:val="2E4FDB84"/>
    <w:rsid w:val="2E5556FF"/>
    <w:rsid w:val="2E56BA89"/>
    <w:rsid w:val="2E578AAE"/>
    <w:rsid w:val="2E58A19F"/>
    <w:rsid w:val="2E5A77F2"/>
    <w:rsid w:val="2E61AA47"/>
    <w:rsid w:val="2E65B875"/>
    <w:rsid w:val="2E66A643"/>
    <w:rsid w:val="2E66EF38"/>
    <w:rsid w:val="2E69B45D"/>
    <w:rsid w:val="2E6D29DD"/>
    <w:rsid w:val="2E77AF5F"/>
    <w:rsid w:val="2E798A03"/>
    <w:rsid w:val="2E7A8CF7"/>
    <w:rsid w:val="2E7C801D"/>
    <w:rsid w:val="2E7CC46D"/>
    <w:rsid w:val="2E82356F"/>
    <w:rsid w:val="2E83A75B"/>
    <w:rsid w:val="2E85B8AF"/>
    <w:rsid w:val="2E894E19"/>
    <w:rsid w:val="2E8E14D1"/>
    <w:rsid w:val="2E90D577"/>
    <w:rsid w:val="2E992862"/>
    <w:rsid w:val="2E9A075E"/>
    <w:rsid w:val="2E9B1B00"/>
    <w:rsid w:val="2E9B6D56"/>
    <w:rsid w:val="2EA5355A"/>
    <w:rsid w:val="2EA783E1"/>
    <w:rsid w:val="2EA7D2FF"/>
    <w:rsid w:val="2EAD50EA"/>
    <w:rsid w:val="2EAED6AF"/>
    <w:rsid w:val="2EAF9D08"/>
    <w:rsid w:val="2EB1C69C"/>
    <w:rsid w:val="2EB42FC7"/>
    <w:rsid w:val="2EB98BC1"/>
    <w:rsid w:val="2EBA5BC8"/>
    <w:rsid w:val="2EBBCC36"/>
    <w:rsid w:val="2EBD2ECF"/>
    <w:rsid w:val="2EC0AA48"/>
    <w:rsid w:val="2EC10C11"/>
    <w:rsid w:val="2ECA0D6C"/>
    <w:rsid w:val="2ECACA5F"/>
    <w:rsid w:val="2ECCAA67"/>
    <w:rsid w:val="2ED08F8C"/>
    <w:rsid w:val="2ED093A7"/>
    <w:rsid w:val="2ED580F1"/>
    <w:rsid w:val="2ED6FBCE"/>
    <w:rsid w:val="2ED9FBE6"/>
    <w:rsid w:val="2EDD7E9E"/>
    <w:rsid w:val="2EDFBB41"/>
    <w:rsid w:val="2EE32AA5"/>
    <w:rsid w:val="2EE3475C"/>
    <w:rsid w:val="2EE3AD6A"/>
    <w:rsid w:val="2EE5D255"/>
    <w:rsid w:val="2EE67126"/>
    <w:rsid w:val="2EEB04D0"/>
    <w:rsid w:val="2EEB0638"/>
    <w:rsid w:val="2EED4D4E"/>
    <w:rsid w:val="2EEF9CBB"/>
    <w:rsid w:val="2EF732F3"/>
    <w:rsid w:val="2EF8F281"/>
    <w:rsid w:val="2EF93752"/>
    <w:rsid w:val="2EFBD2BF"/>
    <w:rsid w:val="2EFC486C"/>
    <w:rsid w:val="2EFE6E3A"/>
    <w:rsid w:val="2F060A94"/>
    <w:rsid w:val="2F098EF4"/>
    <w:rsid w:val="2F0C299E"/>
    <w:rsid w:val="2F0F9907"/>
    <w:rsid w:val="2F14F123"/>
    <w:rsid w:val="2F15E71B"/>
    <w:rsid w:val="2F1622FD"/>
    <w:rsid w:val="2F1681F5"/>
    <w:rsid w:val="2F1872D3"/>
    <w:rsid w:val="2F1AAFF8"/>
    <w:rsid w:val="2F1C9FA9"/>
    <w:rsid w:val="2F1DF2C8"/>
    <w:rsid w:val="2F2001A6"/>
    <w:rsid w:val="2F22DBDA"/>
    <w:rsid w:val="2F2331FF"/>
    <w:rsid w:val="2F2353FE"/>
    <w:rsid w:val="2F244B98"/>
    <w:rsid w:val="2F2BCF83"/>
    <w:rsid w:val="2F300839"/>
    <w:rsid w:val="2F3468F2"/>
    <w:rsid w:val="2F398BD2"/>
    <w:rsid w:val="2F3A8218"/>
    <w:rsid w:val="2F3B8523"/>
    <w:rsid w:val="2F440192"/>
    <w:rsid w:val="2F50AA71"/>
    <w:rsid w:val="2F558982"/>
    <w:rsid w:val="2F57A26B"/>
    <w:rsid w:val="2F5A666D"/>
    <w:rsid w:val="2F65C9C8"/>
    <w:rsid w:val="2F68E2D0"/>
    <w:rsid w:val="2F6C30FB"/>
    <w:rsid w:val="2F6CB887"/>
    <w:rsid w:val="2F6DA12F"/>
    <w:rsid w:val="2F763CE9"/>
    <w:rsid w:val="2F7C0C16"/>
    <w:rsid w:val="2F7DCD0A"/>
    <w:rsid w:val="2F800574"/>
    <w:rsid w:val="2F83F3E3"/>
    <w:rsid w:val="2F848384"/>
    <w:rsid w:val="2F85FE9E"/>
    <w:rsid w:val="2F894E90"/>
    <w:rsid w:val="2F897ED3"/>
    <w:rsid w:val="2F8A9BBB"/>
    <w:rsid w:val="2F8AEE4B"/>
    <w:rsid w:val="2F8D01FF"/>
    <w:rsid w:val="2F97979B"/>
    <w:rsid w:val="2F98DD8F"/>
    <w:rsid w:val="2F9B8E36"/>
    <w:rsid w:val="2F9CD774"/>
    <w:rsid w:val="2F9FB4AA"/>
    <w:rsid w:val="2FA13087"/>
    <w:rsid w:val="2FA3947C"/>
    <w:rsid w:val="2FA43715"/>
    <w:rsid w:val="2FA97806"/>
    <w:rsid w:val="2FAA8B62"/>
    <w:rsid w:val="2FAC2222"/>
    <w:rsid w:val="2FAD2380"/>
    <w:rsid w:val="2FB3ED56"/>
    <w:rsid w:val="2FB4D831"/>
    <w:rsid w:val="2FBDE1F8"/>
    <w:rsid w:val="2FC661C8"/>
    <w:rsid w:val="2FC78F72"/>
    <w:rsid w:val="2FC869A3"/>
    <w:rsid w:val="2FCAFB57"/>
    <w:rsid w:val="2FCB3DA8"/>
    <w:rsid w:val="2FCB9FFD"/>
    <w:rsid w:val="2FCBD0D1"/>
    <w:rsid w:val="2FCC8AEF"/>
    <w:rsid w:val="2FD078C6"/>
    <w:rsid w:val="2FD4EC5E"/>
    <w:rsid w:val="2FD76785"/>
    <w:rsid w:val="2FD8E13C"/>
    <w:rsid w:val="2FE16E2C"/>
    <w:rsid w:val="2FE3C0E2"/>
    <w:rsid w:val="2FE8A81E"/>
    <w:rsid w:val="2FEB3A05"/>
    <w:rsid w:val="2FEB597D"/>
    <w:rsid w:val="2FF1F4A6"/>
    <w:rsid w:val="2FF2C950"/>
    <w:rsid w:val="2FF313BF"/>
    <w:rsid w:val="2FF53789"/>
    <w:rsid w:val="2FF72DCB"/>
    <w:rsid w:val="2FFA1D17"/>
    <w:rsid w:val="2FFA33F7"/>
    <w:rsid w:val="2FFAA6BF"/>
    <w:rsid w:val="3001F130"/>
    <w:rsid w:val="300264FB"/>
    <w:rsid w:val="3002ACCA"/>
    <w:rsid w:val="30052D8D"/>
    <w:rsid w:val="300F4252"/>
    <w:rsid w:val="300FF50C"/>
    <w:rsid w:val="301045AC"/>
    <w:rsid w:val="30133B2B"/>
    <w:rsid w:val="3019B26A"/>
    <w:rsid w:val="301C8C0B"/>
    <w:rsid w:val="3027FD39"/>
    <w:rsid w:val="302E15D9"/>
    <w:rsid w:val="30336422"/>
    <w:rsid w:val="3034365C"/>
    <w:rsid w:val="303BB97E"/>
    <w:rsid w:val="303DCA23"/>
    <w:rsid w:val="303E64AF"/>
    <w:rsid w:val="303F0B0B"/>
    <w:rsid w:val="303F39A6"/>
    <w:rsid w:val="3041A325"/>
    <w:rsid w:val="3041DC2A"/>
    <w:rsid w:val="3046797D"/>
    <w:rsid w:val="3046CC39"/>
    <w:rsid w:val="304842BD"/>
    <w:rsid w:val="304914BF"/>
    <w:rsid w:val="304A1BF5"/>
    <w:rsid w:val="304EDB96"/>
    <w:rsid w:val="30508DE4"/>
    <w:rsid w:val="3052DD9B"/>
    <w:rsid w:val="3053008D"/>
    <w:rsid w:val="30536EB1"/>
    <w:rsid w:val="3053BD0B"/>
    <w:rsid w:val="3054EBFB"/>
    <w:rsid w:val="30569E83"/>
    <w:rsid w:val="305753B0"/>
    <w:rsid w:val="305C76E5"/>
    <w:rsid w:val="305EAED8"/>
    <w:rsid w:val="305ED54F"/>
    <w:rsid w:val="305ED974"/>
    <w:rsid w:val="306042A0"/>
    <w:rsid w:val="3062E54B"/>
    <w:rsid w:val="3065014E"/>
    <w:rsid w:val="306518BE"/>
    <w:rsid w:val="30678FE6"/>
    <w:rsid w:val="3069E6F6"/>
    <w:rsid w:val="3069EE9A"/>
    <w:rsid w:val="306AFB42"/>
    <w:rsid w:val="306B0071"/>
    <w:rsid w:val="3071C152"/>
    <w:rsid w:val="30721249"/>
    <w:rsid w:val="30728582"/>
    <w:rsid w:val="30728821"/>
    <w:rsid w:val="30740849"/>
    <w:rsid w:val="3074A9FB"/>
    <w:rsid w:val="3075D9AC"/>
    <w:rsid w:val="307BA5B3"/>
    <w:rsid w:val="307F13DA"/>
    <w:rsid w:val="30832158"/>
    <w:rsid w:val="308979B8"/>
    <w:rsid w:val="308B00DF"/>
    <w:rsid w:val="308D0FCD"/>
    <w:rsid w:val="308F4242"/>
    <w:rsid w:val="3091A436"/>
    <w:rsid w:val="30920938"/>
    <w:rsid w:val="30953765"/>
    <w:rsid w:val="30956FE8"/>
    <w:rsid w:val="30969C25"/>
    <w:rsid w:val="30972A50"/>
    <w:rsid w:val="309848F9"/>
    <w:rsid w:val="309D1F5A"/>
    <w:rsid w:val="309F5B24"/>
    <w:rsid w:val="30A3363E"/>
    <w:rsid w:val="30A3685B"/>
    <w:rsid w:val="30A36A46"/>
    <w:rsid w:val="30A75F1B"/>
    <w:rsid w:val="30A7B229"/>
    <w:rsid w:val="30A86A71"/>
    <w:rsid w:val="30AAA53A"/>
    <w:rsid w:val="30AC56AF"/>
    <w:rsid w:val="30B480C0"/>
    <w:rsid w:val="30B5D4BD"/>
    <w:rsid w:val="30B7B1D7"/>
    <w:rsid w:val="30BC41F8"/>
    <w:rsid w:val="30C2593E"/>
    <w:rsid w:val="30C3649E"/>
    <w:rsid w:val="30C89BEC"/>
    <w:rsid w:val="30C96422"/>
    <w:rsid w:val="30CB8BC7"/>
    <w:rsid w:val="30CCDF5C"/>
    <w:rsid w:val="30CE4ACE"/>
    <w:rsid w:val="30D0377E"/>
    <w:rsid w:val="30D29CB2"/>
    <w:rsid w:val="30DBDBB6"/>
    <w:rsid w:val="30DE9C64"/>
    <w:rsid w:val="30E0AD6B"/>
    <w:rsid w:val="30E14156"/>
    <w:rsid w:val="30EB9F48"/>
    <w:rsid w:val="30EEEBB9"/>
    <w:rsid w:val="30F46DDE"/>
    <w:rsid w:val="30F67B82"/>
    <w:rsid w:val="30F6AE19"/>
    <w:rsid w:val="30FCB03B"/>
    <w:rsid w:val="30FEEFD9"/>
    <w:rsid w:val="31007F8F"/>
    <w:rsid w:val="3100BBE6"/>
    <w:rsid w:val="3101A3F8"/>
    <w:rsid w:val="310473DE"/>
    <w:rsid w:val="31069F90"/>
    <w:rsid w:val="310C5DA9"/>
    <w:rsid w:val="310CDA30"/>
    <w:rsid w:val="310F7C1D"/>
    <w:rsid w:val="3114E727"/>
    <w:rsid w:val="3115136B"/>
    <w:rsid w:val="3115FC0E"/>
    <w:rsid w:val="31177C22"/>
    <w:rsid w:val="31180001"/>
    <w:rsid w:val="31259A7B"/>
    <w:rsid w:val="3126873F"/>
    <w:rsid w:val="312F6CFB"/>
    <w:rsid w:val="313202AA"/>
    <w:rsid w:val="313385C3"/>
    <w:rsid w:val="31343E2C"/>
    <w:rsid w:val="313C0BC6"/>
    <w:rsid w:val="313D7887"/>
    <w:rsid w:val="313D7A15"/>
    <w:rsid w:val="313DAA4F"/>
    <w:rsid w:val="313F4FE4"/>
    <w:rsid w:val="3143A391"/>
    <w:rsid w:val="314472DD"/>
    <w:rsid w:val="3147FBA6"/>
    <w:rsid w:val="314812DC"/>
    <w:rsid w:val="31481530"/>
    <w:rsid w:val="314AB3C5"/>
    <w:rsid w:val="314B2CC9"/>
    <w:rsid w:val="3155745E"/>
    <w:rsid w:val="315DAD64"/>
    <w:rsid w:val="315E10BD"/>
    <w:rsid w:val="315F3D22"/>
    <w:rsid w:val="31626562"/>
    <w:rsid w:val="3167E4DE"/>
    <w:rsid w:val="3169DCFF"/>
    <w:rsid w:val="31782EAA"/>
    <w:rsid w:val="317D7408"/>
    <w:rsid w:val="3180AA02"/>
    <w:rsid w:val="3184E04D"/>
    <w:rsid w:val="318576BA"/>
    <w:rsid w:val="318634F3"/>
    <w:rsid w:val="318653F6"/>
    <w:rsid w:val="3187350E"/>
    <w:rsid w:val="31874377"/>
    <w:rsid w:val="318AD10C"/>
    <w:rsid w:val="318FDC6A"/>
    <w:rsid w:val="3190572E"/>
    <w:rsid w:val="3193E403"/>
    <w:rsid w:val="31979F30"/>
    <w:rsid w:val="319A287E"/>
    <w:rsid w:val="319F9E77"/>
    <w:rsid w:val="31A0CC85"/>
    <w:rsid w:val="31A26D05"/>
    <w:rsid w:val="31A4033B"/>
    <w:rsid w:val="31A74CA8"/>
    <w:rsid w:val="31A9D93C"/>
    <w:rsid w:val="31AD54BF"/>
    <w:rsid w:val="31B6768F"/>
    <w:rsid w:val="31BAC803"/>
    <w:rsid w:val="31BC51FF"/>
    <w:rsid w:val="31CC8C46"/>
    <w:rsid w:val="31D12F08"/>
    <w:rsid w:val="31D1303E"/>
    <w:rsid w:val="31D13296"/>
    <w:rsid w:val="31D1683C"/>
    <w:rsid w:val="31D347E3"/>
    <w:rsid w:val="31D3AC8B"/>
    <w:rsid w:val="31D72F58"/>
    <w:rsid w:val="31DAC382"/>
    <w:rsid w:val="31DD7630"/>
    <w:rsid w:val="31E1E42C"/>
    <w:rsid w:val="31E2A4B4"/>
    <w:rsid w:val="31E5CD6B"/>
    <w:rsid w:val="31E6F8AF"/>
    <w:rsid w:val="31E7B495"/>
    <w:rsid w:val="31E80A49"/>
    <w:rsid w:val="31EC0E00"/>
    <w:rsid w:val="31F66170"/>
    <w:rsid w:val="3200F3C3"/>
    <w:rsid w:val="32024342"/>
    <w:rsid w:val="32083198"/>
    <w:rsid w:val="320B8FCB"/>
    <w:rsid w:val="320BC9DB"/>
    <w:rsid w:val="320FB094"/>
    <w:rsid w:val="32108E74"/>
    <w:rsid w:val="3212A997"/>
    <w:rsid w:val="3216351C"/>
    <w:rsid w:val="3218748F"/>
    <w:rsid w:val="321C433E"/>
    <w:rsid w:val="32240069"/>
    <w:rsid w:val="322BEBF4"/>
    <w:rsid w:val="32353D47"/>
    <w:rsid w:val="3238D0B1"/>
    <w:rsid w:val="3238EFF9"/>
    <w:rsid w:val="323EE195"/>
    <w:rsid w:val="3240ED02"/>
    <w:rsid w:val="32416431"/>
    <w:rsid w:val="324936E9"/>
    <w:rsid w:val="324CC82A"/>
    <w:rsid w:val="324E37B7"/>
    <w:rsid w:val="32501B32"/>
    <w:rsid w:val="3250AD5A"/>
    <w:rsid w:val="325110A7"/>
    <w:rsid w:val="32514325"/>
    <w:rsid w:val="32529606"/>
    <w:rsid w:val="3252F3FA"/>
    <w:rsid w:val="3256F13C"/>
    <w:rsid w:val="325F44E1"/>
    <w:rsid w:val="326278D2"/>
    <w:rsid w:val="326686A3"/>
    <w:rsid w:val="3266A101"/>
    <w:rsid w:val="32690EC9"/>
    <w:rsid w:val="326CD645"/>
    <w:rsid w:val="32744DAD"/>
    <w:rsid w:val="32751ECE"/>
    <w:rsid w:val="32779914"/>
    <w:rsid w:val="3279C4C0"/>
    <w:rsid w:val="32833BFF"/>
    <w:rsid w:val="3283E7EA"/>
    <w:rsid w:val="3284E0C5"/>
    <w:rsid w:val="328C98CA"/>
    <w:rsid w:val="328F9196"/>
    <w:rsid w:val="3291BA74"/>
    <w:rsid w:val="329410E3"/>
    <w:rsid w:val="329ABAEE"/>
    <w:rsid w:val="329E55C0"/>
    <w:rsid w:val="329EB831"/>
    <w:rsid w:val="329F9010"/>
    <w:rsid w:val="32A829F0"/>
    <w:rsid w:val="32B87CDD"/>
    <w:rsid w:val="32C5AA52"/>
    <w:rsid w:val="32C65FC4"/>
    <w:rsid w:val="32C738D4"/>
    <w:rsid w:val="32C83A6C"/>
    <w:rsid w:val="32CB11E4"/>
    <w:rsid w:val="32CF4593"/>
    <w:rsid w:val="32D0B771"/>
    <w:rsid w:val="32D134DC"/>
    <w:rsid w:val="32D5A787"/>
    <w:rsid w:val="32D6269D"/>
    <w:rsid w:val="32D9601B"/>
    <w:rsid w:val="32DBC659"/>
    <w:rsid w:val="32E22663"/>
    <w:rsid w:val="32E42088"/>
    <w:rsid w:val="32E4A8EC"/>
    <w:rsid w:val="32E508A7"/>
    <w:rsid w:val="32E54B24"/>
    <w:rsid w:val="32E55BE8"/>
    <w:rsid w:val="32E83EA4"/>
    <w:rsid w:val="32F8BCD2"/>
    <w:rsid w:val="32FCFBA0"/>
    <w:rsid w:val="33117746"/>
    <w:rsid w:val="3311CAEC"/>
    <w:rsid w:val="331435E8"/>
    <w:rsid w:val="33152C55"/>
    <w:rsid w:val="331656D3"/>
    <w:rsid w:val="3317A8B5"/>
    <w:rsid w:val="331DC00B"/>
    <w:rsid w:val="3322321C"/>
    <w:rsid w:val="33228BEF"/>
    <w:rsid w:val="332DB106"/>
    <w:rsid w:val="332DF602"/>
    <w:rsid w:val="332E41C7"/>
    <w:rsid w:val="332EBC12"/>
    <w:rsid w:val="3337B21A"/>
    <w:rsid w:val="333B9E18"/>
    <w:rsid w:val="333E09D8"/>
    <w:rsid w:val="333F5F58"/>
    <w:rsid w:val="33401445"/>
    <w:rsid w:val="33469D7E"/>
    <w:rsid w:val="33471659"/>
    <w:rsid w:val="33482D39"/>
    <w:rsid w:val="334B5ABD"/>
    <w:rsid w:val="334BFE89"/>
    <w:rsid w:val="33511FF6"/>
    <w:rsid w:val="335593D4"/>
    <w:rsid w:val="335B47F0"/>
    <w:rsid w:val="335B591B"/>
    <w:rsid w:val="3361F909"/>
    <w:rsid w:val="3362A840"/>
    <w:rsid w:val="33646DA2"/>
    <w:rsid w:val="33671FAB"/>
    <w:rsid w:val="33681F1E"/>
    <w:rsid w:val="336A7104"/>
    <w:rsid w:val="336C3D11"/>
    <w:rsid w:val="33709E1E"/>
    <w:rsid w:val="3373FEF9"/>
    <w:rsid w:val="337F14CC"/>
    <w:rsid w:val="3381B951"/>
    <w:rsid w:val="33823B83"/>
    <w:rsid w:val="3382EAEA"/>
    <w:rsid w:val="33831CA3"/>
    <w:rsid w:val="3384B586"/>
    <w:rsid w:val="3385F890"/>
    <w:rsid w:val="338C1436"/>
    <w:rsid w:val="339EF9B9"/>
    <w:rsid w:val="33A00ADF"/>
    <w:rsid w:val="33A2E594"/>
    <w:rsid w:val="33A2FC0E"/>
    <w:rsid w:val="33A536B7"/>
    <w:rsid w:val="33ADEF2D"/>
    <w:rsid w:val="33AE82F9"/>
    <w:rsid w:val="33AEC3D4"/>
    <w:rsid w:val="33B4EE3B"/>
    <w:rsid w:val="33BAAAC8"/>
    <w:rsid w:val="33BBEE85"/>
    <w:rsid w:val="33BF8433"/>
    <w:rsid w:val="33C5DBB8"/>
    <w:rsid w:val="33CC92C1"/>
    <w:rsid w:val="33CFC32E"/>
    <w:rsid w:val="33D2FBE0"/>
    <w:rsid w:val="33D887EF"/>
    <w:rsid w:val="33D8E23B"/>
    <w:rsid w:val="33DA8BEA"/>
    <w:rsid w:val="33DD1DD7"/>
    <w:rsid w:val="33E30741"/>
    <w:rsid w:val="33E4452D"/>
    <w:rsid w:val="33F32498"/>
    <w:rsid w:val="33F80424"/>
    <w:rsid w:val="33FB0D20"/>
    <w:rsid w:val="33FE4970"/>
    <w:rsid w:val="3404764A"/>
    <w:rsid w:val="3407F819"/>
    <w:rsid w:val="340B8F9C"/>
    <w:rsid w:val="34241A55"/>
    <w:rsid w:val="3424BC39"/>
    <w:rsid w:val="3429ECD8"/>
    <w:rsid w:val="342CB6F9"/>
    <w:rsid w:val="342CE839"/>
    <w:rsid w:val="342D6E35"/>
    <w:rsid w:val="342EB15D"/>
    <w:rsid w:val="3433E86D"/>
    <w:rsid w:val="3436954B"/>
    <w:rsid w:val="34389A73"/>
    <w:rsid w:val="343DD3D3"/>
    <w:rsid w:val="34463454"/>
    <w:rsid w:val="344BE00F"/>
    <w:rsid w:val="344CF2F8"/>
    <w:rsid w:val="344F5272"/>
    <w:rsid w:val="34547233"/>
    <w:rsid w:val="3457B8C9"/>
    <w:rsid w:val="345B4A62"/>
    <w:rsid w:val="345BBFA0"/>
    <w:rsid w:val="345C26F8"/>
    <w:rsid w:val="34603DF8"/>
    <w:rsid w:val="34640407"/>
    <w:rsid w:val="3465109D"/>
    <w:rsid w:val="34691749"/>
    <w:rsid w:val="346C329F"/>
    <w:rsid w:val="346DFAB7"/>
    <w:rsid w:val="34720413"/>
    <w:rsid w:val="347266CF"/>
    <w:rsid w:val="3475DB5D"/>
    <w:rsid w:val="3478CBE9"/>
    <w:rsid w:val="34790522"/>
    <w:rsid w:val="347A3692"/>
    <w:rsid w:val="347CDA23"/>
    <w:rsid w:val="3484862B"/>
    <w:rsid w:val="34868E18"/>
    <w:rsid w:val="348ABC1C"/>
    <w:rsid w:val="348B1C1D"/>
    <w:rsid w:val="34916976"/>
    <w:rsid w:val="34946F96"/>
    <w:rsid w:val="34958D12"/>
    <w:rsid w:val="3495E24D"/>
    <w:rsid w:val="34987BAD"/>
    <w:rsid w:val="349A02C4"/>
    <w:rsid w:val="34A21A33"/>
    <w:rsid w:val="34A2D0F4"/>
    <w:rsid w:val="34A32977"/>
    <w:rsid w:val="34A7A9AC"/>
    <w:rsid w:val="34A91D17"/>
    <w:rsid w:val="34AA770F"/>
    <w:rsid w:val="34AF197D"/>
    <w:rsid w:val="34B938FB"/>
    <w:rsid w:val="34BC00CA"/>
    <w:rsid w:val="34C0A418"/>
    <w:rsid w:val="34C54461"/>
    <w:rsid w:val="34C7E941"/>
    <w:rsid w:val="34D08084"/>
    <w:rsid w:val="34D192E7"/>
    <w:rsid w:val="34D3AC8C"/>
    <w:rsid w:val="34D52AAD"/>
    <w:rsid w:val="34D54FA6"/>
    <w:rsid w:val="34D7DFD1"/>
    <w:rsid w:val="34D945BA"/>
    <w:rsid w:val="34DA9EA3"/>
    <w:rsid w:val="34DC7CC7"/>
    <w:rsid w:val="34E50243"/>
    <w:rsid w:val="34E5DC75"/>
    <w:rsid w:val="34E632B4"/>
    <w:rsid w:val="34F2D3E2"/>
    <w:rsid w:val="34FA1DCD"/>
    <w:rsid w:val="34FC7AAC"/>
    <w:rsid w:val="34FD3F94"/>
    <w:rsid w:val="34FFD24A"/>
    <w:rsid w:val="350302E2"/>
    <w:rsid w:val="3505CA1A"/>
    <w:rsid w:val="350B8607"/>
    <w:rsid w:val="350E81A3"/>
    <w:rsid w:val="350F6129"/>
    <w:rsid w:val="350FD224"/>
    <w:rsid w:val="3517CB5D"/>
    <w:rsid w:val="35198B04"/>
    <w:rsid w:val="351C2448"/>
    <w:rsid w:val="35280953"/>
    <w:rsid w:val="352B95E7"/>
    <w:rsid w:val="353602F2"/>
    <w:rsid w:val="3537E773"/>
    <w:rsid w:val="35380CDB"/>
    <w:rsid w:val="353CC134"/>
    <w:rsid w:val="35405C0B"/>
    <w:rsid w:val="35458E6D"/>
    <w:rsid w:val="35472CC7"/>
    <w:rsid w:val="354817D1"/>
    <w:rsid w:val="354AECB7"/>
    <w:rsid w:val="354C8D82"/>
    <w:rsid w:val="354ED80D"/>
    <w:rsid w:val="35516B06"/>
    <w:rsid w:val="3551B129"/>
    <w:rsid w:val="3551DBE4"/>
    <w:rsid w:val="3552EAEA"/>
    <w:rsid w:val="355A7BE4"/>
    <w:rsid w:val="355CA3C2"/>
    <w:rsid w:val="355EF9B3"/>
    <w:rsid w:val="3560EB76"/>
    <w:rsid w:val="35610C7F"/>
    <w:rsid w:val="35624953"/>
    <w:rsid w:val="35643418"/>
    <w:rsid w:val="356C2739"/>
    <w:rsid w:val="356C97C8"/>
    <w:rsid w:val="356F6357"/>
    <w:rsid w:val="3578F46B"/>
    <w:rsid w:val="357998C5"/>
    <w:rsid w:val="357EB84B"/>
    <w:rsid w:val="358015EB"/>
    <w:rsid w:val="3584442F"/>
    <w:rsid w:val="35861BF2"/>
    <w:rsid w:val="35865F98"/>
    <w:rsid w:val="3589C1F9"/>
    <w:rsid w:val="358C819D"/>
    <w:rsid w:val="358CD2C3"/>
    <w:rsid w:val="3593D9F1"/>
    <w:rsid w:val="359456C9"/>
    <w:rsid w:val="359D36BF"/>
    <w:rsid w:val="35A00940"/>
    <w:rsid w:val="35A81B8A"/>
    <w:rsid w:val="35B789CD"/>
    <w:rsid w:val="35B97EC7"/>
    <w:rsid w:val="35BCA65A"/>
    <w:rsid w:val="35BE8FF0"/>
    <w:rsid w:val="35BED8DD"/>
    <w:rsid w:val="35BEEFF1"/>
    <w:rsid w:val="35C0FD66"/>
    <w:rsid w:val="35C1148F"/>
    <w:rsid w:val="35C23E50"/>
    <w:rsid w:val="35C4A6DC"/>
    <w:rsid w:val="35C5A0AC"/>
    <w:rsid w:val="35C8244A"/>
    <w:rsid w:val="35CA295C"/>
    <w:rsid w:val="35D04FBE"/>
    <w:rsid w:val="35D727EC"/>
    <w:rsid w:val="35E2650A"/>
    <w:rsid w:val="35F18A73"/>
    <w:rsid w:val="35F245ED"/>
    <w:rsid w:val="35FA3DAC"/>
    <w:rsid w:val="35FB6EB5"/>
    <w:rsid w:val="35FC8EE4"/>
    <w:rsid w:val="35FDDE6D"/>
    <w:rsid w:val="3601600E"/>
    <w:rsid w:val="36047965"/>
    <w:rsid w:val="36058F99"/>
    <w:rsid w:val="360809D3"/>
    <w:rsid w:val="360A7C5E"/>
    <w:rsid w:val="360AD3B3"/>
    <w:rsid w:val="360FB982"/>
    <w:rsid w:val="3611DA7B"/>
    <w:rsid w:val="3612BD38"/>
    <w:rsid w:val="3614B20A"/>
    <w:rsid w:val="3614D2B4"/>
    <w:rsid w:val="36158417"/>
    <w:rsid w:val="36160334"/>
    <w:rsid w:val="3619ACB5"/>
    <w:rsid w:val="361AAD06"/>
    <w:rsid w:val="361B495E"/>
    <w:rsid w:val="361F1F06"/>
    <w:rsid w:val="3620C331"/>
    <w:rsid w:val="36236144"/>
    <w:rsid w:val="3623F4C8"/>
    <w:rsid w:val="3624F4DB"/>
    <w:rsid w:val="36255047"/>
    <w:rsid w:val="3627BBBB"/>
    <w:rsid w:val="3628FBA6"/>
    <w:rsid w:val="36291C53"/>
    <w:rsid w:val="3629C3AD"/>
    <w:rsid w:val="362AFE93"/>
    <w:rsid w:val="362C6D82"/>
    <w:rsid w:val="362D5061"/>
    <w:rsid w:val="362DAC9E"/>
    <w:rsid w:val="362FD0FB"/>
    <w:rsid w:val="36336142"/>
    <w:rsid w:val="36338563"/>
    <w:rsid w:val="36360FE0"/>
    <w:rsid w:val="3639B163"/>
    <w:rsid w:val="363D44DB"/>
    <w:rsid w:val="363E3F2B"/>
    <w:rsid w:val="36401994"/>
    <w:rsid w:val="3641DFB9"/>
    <w:rsid w:val="3642896E"/>
    <w:rsid w:val="3646151C"/>
    <w:rsid w:val="3646AC50"/>
    <w:rsid w:val="3647098C"/>
    <w:rsid w:val="3647B55B"/>
    <w:rsid w:val="364C4B56"/>
    <w:rsid w:val="364C9F33"/>
    <w:rsid w:val="364DD7CE"/>
    <w:rsid w:val="364E5FC9"/>
    <w:rsid w:val="364EBCEF"/>
    <w:rsid w:val="3652AE4A"/>
    <w:rsid w:val="3652E426"/>
    <w:rsid w:val="3654575A"/>
    <w:rsid w:val="365809F2"/>
    <w:rsid w:val="365A29C1"/>
    <w:rsid w:val="365DDF59"/>
    <w:rsid w:val="36659985"/>
    <w:rsid w:val="3668C49D"/>
    <w:rsid w:val="366C165C"/>
    <w:rsid w:val="366D522A"/>
    <w:rsid w:val="366E1273"/>
    <w:rsid w:val="366E628E"/>
    <w:rsid w:val="366FAA92"/>
    <w:rsid w:val="3674CCDA"/>
    <w:rsid w:val="3679B0F1"/>
    <w:rsid w:val="3679D4BD"/>
    <w:rsid w:val="367A3DFC"/>
    <w:rsid w:val="367E1FA3"/>
    <w:rsid w:val="367E97CF"/>
    <w:rsid w:val="36806DB6"/>
    <w:rsid w:val="36890649"/>
    <w:rsid w:val="3696BFC0"/>
    <w:rsid w:val="3696E2D0"/>
    <w:rsid w:val="369B7DC7"/>
    <w:rsid w:val="369C3546"/>
    <w:rsid w:val="369E08EB"/>
    <w:rsid w:val="36A6EE45"/>
    <w:rsid w:val="36AA6F3D"/>
    <w:rsid w:val="36AB07A2"/>
    <w:rsid w:val="36AB5630"/>
    <w:rsid w:val="36ABBB7E"/>
    <w:rsid w:val="36ACC674"/>
    <w:rsid w:val="36AD7DAD"/>
    <w:rsid w:val="36AEAC96"/>
    <w:rsid w:val="36AF3527"/>
    <w:rsid w:val="36B0683C"/>
    <w:rsid w:val="36B07DED"/>
    <w:rsid w:val="36B6D03F"/>
    <w:rsid w:val="36B9D15D"/>
    <w:rsid w:val="36B9EE01"/>
    <w:rsid w:val="36C399AC"/>
    <w:rsid w:val="36C56794"/>
    <w:rsid w:val="36C6EE36"/>
    <w:rsid w:val="36CCF112"/>
    <w:rsid w:val="36CF8397"/>
    <w:rsid w:val="36D21C35"/>
    <w:rsid w:val="36D271FE"/>
    <w:rsid w:val="36D39238"/>
    <w:rsid w:val="36DB5C13"/>
    <w:rsid w:val="36DCD5ED"/>
    <w:rsid w:val="36DDC7A5"/>
    <w:rsid w:val="36E1F44E"/>
    <w:rsid w:val="36E3D7CB"/>
    <w:rsid w:val="36E5C147"/>
    <w:rsid w:val="36E6E2BE"/>
    <w:rsid w:val="36E91168"/>
    <w:rsid w:val="36EA2221"/>
    <w:rsid w:val="36EAAFE1"/>
    <w:rsid w:val="36F1AC9B"/>
    <w:rsid w:val="36F259F3"/>
    <w:rsid w:val="36F46452"/>
    <w:rsid w:val="36F5142D"/>
    <w:rsid w:val="36F6E3E5"/>
    <w:rsid w:val="36F73914"/>
    <w:rsid w:val="36F88DDE"/>
    <w:rsid w:val="36F95238"/>
    <w:rsid w:val="3701B9A5"/>
    <w:rsid w:val="37049261"/>
    <w:rsid w:val="370FFB5C"/>
    <w:rsid w:val="3711BDF8"/>
    <w:rsid w:val="3712C1F5"/>
    <w:rsid w:val="3715FF73"/>
    <w:rsid w:val="37162A76"/>
    <w:rsid w:val="3716D2C7"/>
    <w:rsid w:val="3719CBC3"/>
    <w:rsid w:val="371A4ACD"/>
    <w:rsid w:val="371B131B"/>
    <w:rsid w:val="371BB3AB"/>
    <w:rsid w:val="371BC845"/>
    <w:rsid w:val="371C46C6"/>
    <w:rsid w:val="371E02D3"/>
    <w:rsid w:val="371E1656"/>
    <w:rsid w:val="3720F4A6"/>
    <w:rsid w:val="3723EFBC"/>
    <w:rsid w:val="37287A54"/>
    <w:rsid w:val="3728CDBF"/>
    <w:rsid w:val="372E42AF"/>
    <w:rsid w:val="3730A6C7"/>
    <w:rsid w:val="3735FA9F"/>
    <w:rsid w:val="3737298F"/>
    <w:rsid w:val="3737A132"/>
    <w:rsid w:val="37453975"/>
    <w:rsid w:val="3750A232"/>
    <w:rsid w:val="37536624"/>
    <w:rsid w:val="3754B9F0"/>
    <w:rsid w:val="37556A4F"/>
    <w:rsid w:val="375A058F"/>
    <w:rsid w:val="375A1E4B"/>
    <w:rsid w:val="375C2E12"/>
    <w:rsid w:val="375DC726"/>
    <w:rsid w:val="375F7525"/>
    <w:rsid w:val="37603180"/>
    <w:rsid w:val="3768E847"/>
    <w:rsid w:val="376D7345"/>
    <w:rsid w:val="37733071"/>
    <w:rsid w:val="377AAFDF"/>
    <w:rsid w:val="377D9B9F"/>
    <w:rsid w:val="3787106D"/>
    <w:rsid w:val="378B76C3"/>
    <w:rsid w:val="378BA6DB"/>
    <w:rsid w:val="378DC503"/>
    <w:rsid w:val="3794F9DD"/>
    <w:rsid w:val="379675E8"/>
    <w:rsid w:val="3796E764"/>
    <w:rsid w:val="379A19C8"/>
    <w:rsid w:val="379A3FF9"/>
    <w:rsid w:val="379A72DF"/>
    <w:rsid w:val="37B129AD"/>
    <w:rsid w:val="37B508F8"/>
    <w:rsid w:val="37B52EE0"/>
    <w:rsid w:val="37B8966D"/>
    <w:rsid w:val="37BDF357"/>
    <w:rsid w:val="37BF22D0"/>
    <w:rsid w:val="37C25C8A"/>
    <w:rsid w:val="37C2D864"/>
    <w:rsid w:val="37C3A398"/>
    <w:rsid w:val="37CB23BF"/>
    <w:rsid w:val="37CC860E"/>
    <w:rsid w:val="37D31902"/>
    <w:rsid w:val="37D68DDF"/>
    <w:rsid w:val="37D8A750"/>
    <w:rsid w:val="37D9EC57"/>
    <w:rsid w:val="37DC09D9"/>
    <w:rsid w:val="37DD9878"/>
    <w:rsid w:val="37E2C161"/>
    <w:rsid w:val="37E40AD9"/>
    <w:rsid w:val="37E68A76"/>
    <w:rsid w:val="37EC6EF6"/>
    <w:rsid w:val="37EF6BE3"/>
    <w:rsid w:val="37F8FFFC"/>
    <w:rsid w:val="37FC0AD0"/>
    <w:rsid w:val="37FD5D79"/>
    <w:rsid w:val="3800E6A1"/>
    <w:rsid w:val="3801296C"/>
    <w:rsid w:val="38021E3F"/>
    <w:rsid w:val="380E05F0"/>
    <w:rsid w:val="380E69F6"/>
    <w:rsid w:val="3818A5F7"/>
    <w:rsid w:val="381E4C2A"/>
    <w:rsid w:val="38210F78"/>
    <w:rsid w:val="38245513"/>
    <w:rsid w:val="382B5A88"/>
    <w:rsid w:val="38301DDF"/>
    <w:rsid w:val="3830D5F7"/>
    <w:rsid w:val="3831282E"/>
    <w:rsid w:val="383192A0"/>
    <w:rsid w:val="3833C3A2"/>
    <w:rsid w:val="383E3692"/>
    <w:rsid w:val="383E904C"/>
    <w:rsid w:val="38419E0A"/>
    <w:rsid w:val="38421BA6"/>
    <w:rsid w:val="3847A31D"/>
    <w:rsid w:val="384D68FD"/>
    <w:rsid w:val="38554472"/>
    <w:rsid w:val="385DE756"/>
    <w:rsid w:val="385E5EB7"/>
    <w:rsid w:val="385EEDB1"/>
    <w:rsid w:val="3862709D"/>
    <w:rsid w:val="3864B83F"/>
    <w:rsid w:val="386521AC"/>
    <w:rsid w:val="386557B0"/>
    <w:rsid w:val="38670D3D"/>
    <w:rsid w:val="3876E92F"/>
    <w:rsid w:val="38795754"/>
    <w:rsid w:val="387E4E00"/>
    <w:rsid w:val="387E97BE"/>
    <w:rsid w:val="3881217D"/>
    <w:rsid w:val="38820DCF"/>
    <w:rsid w:val="38838FC5"/>
    <w:rsid w:val="38874AA3"/>
    <w:rsid w:val="3887998E"/>
    <w:rsid w:val="389023AE"/>
    <w:rsid w:val="38968A2C"/>
    <w:rsid w:val="3896C30F"/>
    <w:rsid w:val="3896E013"/>
    <w:rsid w:val="3897E0FC"/>
    <w:rsid w:val="389DAE6D"/>
    <w:rsid w:val="38A4CD7E"/>
    <w:rsid w:val="38AE7B96"/>
    <w:rsid w:val="38B31634"/>
    <w:rsid w:val="38B6D74E"/>
    <w:rsid w:val="38B83882"/>
    <w:rsid w:val="38B896E2"/>
    <w:rsid w:val="38BB97FB"/>
    <w:rsid w:val="38BB9D60"/>
    <w:rsid w:val="38BB9F33"/>
    <w:rsid w:val="38C5691F"/>
    <w:rsid w:val="38C7CCAF"/>
    <w:rsid w:val="38CDAB7C"/>
    <w:rsid w:val="38CF0E26"/>
    <w:rsid w:val="38D4D9BB"/>
    <w:rsid w:val="38D655CD"/>
    <w:rsid w:val="38E1C9D8"/>
    <w:rsid w:val="38E213F6"/>
    <w:rsid w:val="38EA1D6F"/>
    <w:rsid w:val="38EA1F32"/>
    <w:rsid w:val="38EE7D4C"/>
    <w:rsid w:val="38F04AEE"/>
    <w:rsid w:val="38F6BF48"/>
    <w:rsid w:val="38F85060"/>
    <w:rsid w:val="38F8FABD"/>
    <w:rsid w:val="38FE1F8E"/>
    <w:rsid w:val="39002CF4"/>
    <w:rsid w:val="3906F1AD"/>
    <w:rsid w:val="3908F1E7"/>
    <w:rsid w:val="390DE23F"/>
    <w:rsid w:val="390DE4BB"/>
    <w:rsid w:val="390E5006"/>
    <w:rsid w:val="391342A3"/>
    <w:rsid w:val="39185B61"/>
    <w:rsid w:val="391F500B"/>
    <w:rsid w:val="391F8BAD"/>
    <w:rsid w:val="3920343E"/>
    <w:rsid w:val="39227122"/>
    <w:rsid w:val="39227EDA"/>
    <w:rsid w:val="3925CAEF"/>
    <w:rsid w:val="3926EC55"/>
    <w:rsid w:val="39285BC9"/>
    <w:rsid w:val="392AB934"/>
    <w:rsid w:val="392E01CB"/>
    <w:rsid w:val="3932517D"/>
    <w:rsid w:val="393A9E06"/>
    <w:rsid w:val="393DF90B"/>
    <w:rsid w:val="393FD733"/>
    <w:rsid w:val="394122EE"/>
    <w:rsid w:val="39436C4F"/>
    <w:rsid w:val="3945CA0C"/>
    <w:rsid w:val="394A579A"/>
    <w:rsid w:val="394D2EF6"/>
    <w:rsid w:val="39506D94"/>
    <w:rsid w:val="3953C64A"/>
    <w:rsid w:val="3957CB8F"/>
    <w:rsid w:val="395ED6A9"/>
    <w:rsid w:val="39601183"/>
    <w:rsid w:val="39615302"/>
    <w:rsid w:val="396277E5"/>
    <w:rsid w:val="3965ABE1"/>
    <w:rsid w:val="39697C97"/>
    <w:rsid w:val="396C0529"/>
    <w:rsid w:val="396DC223"/>
    <w:rsid w:val="39708BDE"/>
    <w:rsid w:val="3970D77E"/>
    <w:rsid w:val="39717875"/>
    <w:rsid w:val="397243BB"/>
    <w:rsid w:val="39752713"/>
    <w:rsid w:val="397A3E5A"/>
    <w:rsid w:val="397D2A73"/>
    <w:rsid w:val="39835253"/>
    <w:rsid w:val="39895B8B"/>
    <w:rsid w:val="398A281E"/>
    <w:rsid w:val="398A762B"/>
    <w:rsid w:val="398B377A"/>
    <w:rsid w:val="398B5EAC"/>
    <w:rsid w:val="398BBA8F"/>
    <w:rsid w:val="398C23D0"/>
    <w:rsid w:val="3996E3B5"/>
    <w:rsid w:val="3997F2FA"/>
    <w:rsid w:val="399D7EDE"/>
    <w:rsid w:val="399E7E3C"/>
    <w:rsid w:val="39A173DD"/>
    <w:rsid w:val="39A3D72D"/>
    <w:rsid w:val="39A5D369"/>
    <w:rsid w:val="39ADEF6B"/>
    <w:rsid w:val="39AE3881"/>
    <w:rsid w:val="39B35CD8"/>
    <w:rsid w:val="39B41089"/>
    <w:rsid w:val="39BB4D98"/>
    <w:rsid w:val="39BCF795"/>
    <w:rsid w:val="39BD72BE"/>
    <w:rsid w:val="39BEB0A7"/>
    <w:rsid w:val="39BF7BB9"/>
    <w:rsid w:val="39C00233"/>
    <w:rsid w:val="39C091DA"/>
    <w:rsid w:val="39C1D33B"/>
    <w:rsid w:val="39C298D0"/>
    <w:rsid w:val="39C5B329"/>
    <w:rsid w:val="39C90666"/>
    <w:rsid w:val="39C9DFE1"/>
    <w:rsid w:val="39CBCFB4"/>
    <w:rsid w:val="39CC00E6"/>
    <w:rsid w:val="39CCE306"/>
    <w:rsid w:val="39CDC163"/>
    <w:rsid w:val="39D2DAA5"/>
    <w:rsid w:val="39D4B12C"/>
    <w:rsid w:val="39D9209E"/>
    <w:rsid w:val="39DB77D7"/>
    <w:rsid w:val="39E4D2A0"/>
    <w:rsid w:val="39E5FD24"/>
    <w:rsid w:val="39F145A7"/>
    <w:rsid w:val="39F3D77C"/>
    <w:rsid w:val="39F477CC"/>
    <w:rsid w:val="39F5F3F2"/>
    <w:rsid w:val="39F623DC"/>
    <w:rsid w:val="39F65148"/>
    <w:rsid w:val="39F7C2CB"/>
    <w:rsid w:val="39FAEA2C"/>
    <w:rsid w:val="39FFDDCD"/>
    <w:rsid w:val="3A0185AC"/>
    <w:rsid w:val="3A03D0DC"/>
    <w:rsid w:val="3A07BCB1"/>
    <w:rsid w:val="3A07E36D"/>
    <w:rsid w:val="3A08FB28"/>
    <w:rsid w:val="3A15054E"/>
    <w:rsid w:val="3A1AC5AB"/>
    <w:rsid w:val="3A2671DE"/>
    <w:rsid w:val="3A28BEB0"/>
    <w:rsid w:val="3A2C04AD"/>
    <w:rsid w:val="3A2DFE81"/>
    <w:rsid w:val="3A2E24F2"/>
    <w:rsid w:val="3A33A2EC"/>
    <w:rsid w:val="3A37E1F9"/>
    <w:rsid w:val="3A37FB90"/>
    <w:rsid w:val="3A393A5B"/>
    <w:rsid w:val="3A3E67BD"/>
    <w:rsid w:val="3A3E77A3"/>
    <w:rsid w:val="3A3EEAE8"/>
    <w:rsid w:val="3A3F80D7"/>
    <w:rsid w:val="3A3F8A76"/>
    <w:rsid w:val="3A3FEFF7"/>
    <w:rsid w:val="3A42100E"/>
    <w:rsid w:val="3A45A972"/>
    <w:rsid w:val="3A46B0E4"/>
    <w:rsid w:val="3A46B82C"/>
    <w:rsid w:val="3A4A722A"/>
    <w:rsid w:val="3A4B242F"/>
    <w:rsid w:val="3A4C5AD2"/>
    <w:rsid w:val="3A4D7103"/>
    <w:rsid w:val="3A58AF6D"/>
    <w:rsid w:val="3A5EFD39"/>
    <w:rsid w:val="3A61C1BF"/>
    <w:rsid w:val="3A650941"/>
    <w:rsid w:val="3A68751A"/>
    <w:rsid w:val="3A69C425"/>
    <w:rsid w:val="3A6F769C"/>
    <w:rsid w:val="3A71461C"/>
    <w:rsid w:val="3A7191EF"/>
    <w:rsid w:val="3A724A9F"/>
    <w:rsid w:val="3A7AEC10"/>
    <w:rsid w:val="3A7C74DF"/>
    <w:rsid w:val="3A7E1AFE"/>
    <w:rsid w:val="3A7EF9C9"/>
    <w:rsid w:val="3A7F4F7D"/>
    <w:rsid w:val="3A80C002"/>
    <w:rsid w:val="3A815CC0"/>
    <w:rsid w:val="3A88BB14"/>
    <w:rsid w:val="3A8B18A3"/>
    <w:rsid w:val="3A8BA879"/>
    <w:rsid w:val="3A8F0166"/>
    <w:rsid w:val="3A909C04"/>
    <w:rsid w:val="3A9746AF"/>
    <w:rsid w:val="3A981973"/>
    <w:rsid w:val="3A9DB0DA"/>
    <w:rsid w:val="3A9ECBC4"/>
    <w:rsid w:val="3AA270DF"/>
    <w:rsid w:val="3AA6E882"/>
    <w:rsid w:val="3AA7B9C3"/>
    <w:rsid w:val="3AAD6040"/>
    <w:rsid w:val="3AB68D7E"/>
    <w:rsid w:val="3AB8561B"/>
    <w:rsid w:val="3ABCEC87"/>
    <w:rsid w:val="3ABE390D"/>
    <w:rsid w:val="3ABE50E7"/>
    <w:rsid w:val="3ABF8592"/>
    <w:rsid w:val="3AC64721"/>
    <w:rsid w:val="3AC8913C"/>
    <w:rsid w:val="3ACEBEEF"/>
    <w:rsid w:val="3AD157DB"/>
    <w:rsid w:val="3AD35D31"/>
    <w:rsid w:val="3AD87D3A"/>
    <w:rsid w:val="3ADB5355"/>
    <w:rsid w:val="3ADC8D6E"/>
    <w:rsid w:val="3ADE8833"/>
    <w:rsid w:val="3AE41D52"/>
    <w:rsid w:val="3AE8DCA3"/>
    <w:rsid w:val="3AED8640"/>
    <w:rsid w:val="3AF60706"/>
    <w:rsid w:val="3AF8E8E0"/>
    <w:rsid w:val="3AF8EB7A"/>
    <w:rsid w:val="3AF90AC9"/>
    <w:rsid w:val="3B0212F2"/>
    <w:rsid w:val="3B082747"/>
    <w:rsid w:val="3B0B291A"/>
    <w:rsid w:val="3B0B99D7"/>
    <w:rsid w:val="3B0C8785"/>
    <w:rsid w:val="3B0C93D4"/>
    <w:rsid w:val="3B0F5A4D"/>
    <w:rsid w:val="3B15CC56"/>
    <w:rsid w:val="3B15EE23"/>
    <w:rsid w:val="3B17CD56"/>
    <w:rsid w:val="3B181B2D"/>
    <w:rsid w:val="3B1923A7"/>
    <w:rsid w:val="3B1A08C6"/>
    <w:rsid w:val="3B1A4E99"/>
    <w:rsid w:val="3B1F38E4"/>
    <w:rsid w:val="3B216822"/>
    <w:rsid w:val="3B2378CB"/>
    <w:rsid w:val="3B312DB1"/>
    <w:rsid w:val="3B3196AE"/>
    <w:rsid w:val="3B338D22"/>
    <w:rsid w:val="3B3932B2"/>
    <w:rsid w:val="3B3A2950"/>
    <w:rsid w:val="3B3DC479"/>
    <w:rsid w:val="3B3FB4DC"/>
    <w:rsid w:val="3B42B72C"/>
    <w:rsid w:val="3B47BBA8"/>
    <w:rsid w:val="3B4B6C7C"/>
    <w:rsid w:val="3B4BADE8"/>
    <w:rsid w:val="3B4BB73E"/>
    <w:rsid w:val="3B4C9F86"/>
    <w:rsid w:val="3B5509FC"/>
    <w:rsid w:val="3B59B49A"/>
    <w:rsid w:val="3B5BEDFC"/>
    <w:rsid w:val="3B631500"/>
    <w:rsid w:val="3B6451B6"/>
    <w:rsid w:val="3B65CBED"/>
    <w:rsid w:val="3B69F592"/>
    <w:rsid w:val="3B6B4ADC"/>
    <w:rsid w:val="3B6E7A3F"/>
    <w:rsid w:val="3B763A84"/>
    <w:rsid w:val="3B78488B"/>
    <w:rsid w:val="3B799D08"/>
    <w:rsid w:val="3B7A5F33"/>
    <w:rsid w:val="3B7A7928"/>
    <w:rsid w:val="3B831EB5"/>
    <w:rsid w:val="3B866471"/>
    <w:rsid w:val="3B872284"/>
    <w:rsid w:val="3B8B5DDD"/>
    <w:rsid w:val="3B8E0046"/>
    <w:rsid w:val="3B90F2A3"/>
    <w:rsid w:val="3B96DAB8"/>
    <w:rsid w:val="3B9805A8"/>
    <w:rsid w:val="3B9A63DE"/>
    <w:rsid w:val="3B9AAA00"/>
    <w:rsid w:val="3B9B20EA"/>
    <w:rsid w:val="3BA054A7"/>
    <w:rsid w:val="3BA10C90"/>
    <w:rsid w:val="3BA4DCA1"/>
    <w:rsid w:val="3BA85F11"/>
    <w:rsid w:val="3BA8DB38"/>
    <w:rsid w:val="3BA9D4B8"/>
    <w:rsid w:val="3BAA9CFC"/>
    <w:rsid w:val="3BAD0CCC"/>
    <w:rsid w:val="3BAD4225"/>
    <w:rsid w:val="3BAD4B24"/>
    <w:rsid w:val="3BAE4C12"/>
    <w:rsid w:val="3BB6FB05"/>
    <w:rsid w:val="3BB821F3"/>
    <w:rsid w:val="3BB89499"/>
    <w:rsid w:val="3BBC7096"/>
    <w:rsid w:val="3BBF336D"/>
    <w:rsid w:val="3BC0BB2C"/>
    <w:rsid w:val="3BC10BB0"/>
    <w:rsid w:val="3BC3B40D"/>
    <w:rsid w:val="3BC5DD00"/>
    <w:rsid w:val="3BC7BF7B"/>
    <w:rsid w:val="3BCBABE1"/>
    <w:rsid w:val="3BCC4BF8"/>
    <w:rsid w:val="3BCCC700"/>
    <w:rsid w:val="3BD24B35"/>
    <w:rsid w:val="3BD45288"/>
    <w:rsid w:val="3BD51970"/>
    <w:rsid w:val="3BD6865E"/>
    <w:rsid w:val="3BD8131F"/>
    <w:rsid w:val="3BDE3E2A"/>
    <w:rsid w:val="3BDE635A"/>
    <w:rsid w:val="3BDE65ED"/>
    <w:rsid w:val="3BE02C26"/>
    <w:rsid w:val="3BE07A5A"/>
    <w:rsid w:val="3BE09469"/>
    <w:rsid w:val="3BE35C83"/>
    <w:rsid w:val="3BE69787"/>
    <w:rsid w:val="3BF14091"/>
    <w:rsid w:val="3BF231FE"/>
    <w:rsid w:val="3BF24472"/>
    <w:rsid w:val="3BF29B9E"/>
    <w:rsid w:val="3BF40B73"/>
    <w:rsid w:val="3BF4B9F0"/>
    <w:rsid w:val="3BF87D0B"/>
    <w:rsid w:val="3BF907B8"/>
    <w:rsid w:val="3BFD33F7"/>
    <w:rsid w:val="3BFEE1E2"/>
    <w:rsid w:val="3BFF0BE8"/>
    <w:rsid w:val="3C00EB50"/>
    <w:rsid w:val="3C079A09"/>
    <w:rsid w:val="3C0C9DD4"/>
    <w:rsid w:val="3C0CADE7"/>
    <w:rsid w:val="3C10040A"/>
    <w:rsid w:val="3C119A8A"/>
    <w:rsid w:val="3C15720B"/>
    <w:rsid w:val="3C1656F1"/>
    <w:rsid w:val="3C225C04"/>
    <w:rsid w:val="3C22F963"/>
    <w:rsid w:val="3C294FAC"/>
    <w:rsid w:val="3C297A3B"/>
    <w:rsid w:val="3C2AEDBB"/>
    <w:rsid w:val="3C2C9583"/>
    <w:rsid w:val="3C2D21C9"/>
    <w:rsid w:val="3C2DBD1B"/>
    <w:rsid w:val="3C2E2A2C"/>
    <w:rsid w:val="3C2E93B8"/>
    <w:rsid w:val="3C316953"/>
    <w:rsid w:val="3C335EFD"/>
    <w:rsid w:val="3C33E1C1"/>
    <w:rsid w:val="3C3407A0"/>
    <w:rsid w:val="3C34E020"/>
    <w:rsid w:val="3C35AAA1"/>
    <w:rsid w:val="3C389176"/>
    <w:rsid w:val="3C3AA581"/>
    <w:rsid w:val="3C4AC3EE"/>
    <w:rsid w:val="3C4B1725"/>
    <w:rsid w:val="3C516A7F"/>
    <w:rsid w:val="3C55E663"/>
    <w:rsid w:val="3C56916C"/>
    <w:rsid w:val="3C573EAE"/>
    <w:rsid w:val="3C5BCA7B"/>
    <w:rsid w:val="3C621DA9"/>
    <w:rsid w:val="3C659E58"/>
    <w:rsid w:val="3C6678EB"/>
    <w:rsid w:val="3C696D8B"/>
    <w:rsid w:val="3C6CD7E9"/>
    <w:rsid w:val="3C6CF05D"/>
    <w:rsid w:val="3C6D92FE"/>
    <w:rsid w:val="3C6F440A"/>
    <w:rsid w:val="3C718452"/>
    <w:rsid w:val="3C7225D2"/>
    <w:rsid w:val="3C8153EA"/>
    <w:rsid w:val="3C8760BD"/>
    <w:rsid w:val="3C89E5FC"/>
    <w:rsid w:val="3C89F971"/>
    <w:rsid w:val="3C8AE035"/>
    <w:rsid w:val="3C8D4892"/>
    <w:rsid w:val="3C8E6B5F"/>
    <w:rsid w:val="3C91417F"/>
    <w:rsid w:val="3C951000"/>
    <w:rsid w:val="3C98E0A3"/>
    <w:rsid w:val="3C9B0341"/>
    <w:rsid w:val="3CA27CC3"/>
    <w:rsid w:val="3CA2B959"/>
    <w:rsid w:val="3CA37BFF"/>
    <w:rsid w:val="3CA4E7E6"/>
    <w:rsid w:val="3CA5CF5C"/>
    <w:rsid w:val="3CA6226E"/>
    <w:rsid w:val="3CA62B49"/>
    <w:rsid w:val="3CA89E46"/>
    <w:rsid w:val="3CB5D0AE"/>
    <w:rsid w:val="3CB6BE47"/>
    <w:rsid w:val="3CB6D0D8"/>
    <w:rsid w:val="3CBA4791"/>
    <w:rsid w:val="3CBB2E66"/>
    <w:rsid w:val="3CC2E82C"/>
    <w:rsid w:val="3CC3ABF3"/>
    <w:rsid w:val="3CC5611E"/>
    <w:rsid w:val="3CC8F6D4"/>
    <w:rsid w:val="3CCC69FE"/>
    <w:rsid w:val="3CCCF80A"/>
    <w:rsid w:val="3CCD2B13"/>
    <w:rsid w:val="3CD245D1"/>
    <w:rsid w:val="3CD8E14D"/>
    <w:rsid w:val="3CDA8765"/>
    <w:rsid w:val="3CDB8256"/>
    <w:rsid w:val="3CDD6C2D"/>
    <w:rsid w:val="3CE3CAA6"/>
    <w:rsid w:val="3CE814BF"/>
    <w:rsid w:val="3CF16DCA"/>
    <w:rsid w:val="3CF2E45F"/>
    <w:rsid w:val="3CF487E6"/>
    <w:rsid w:val="3CF49C5B"/>
    <w:rsid w:val="3CF7782B"/>
    <w:rsid w:val="3CF7E97A"/>
    <w:rsid w:val="3CFC097E"/>
    <w:rsid w:val="3CFDBF91"/>
    <w:rsid w:val="3CFE65B2"/>
    <w:rsid w:val="3D019F55"/>
    <w:rsid w:val="3D03C6FD"/>
    <w:rsid w:val="3D092C17"/>
    <w:rsid w:val="3D0DBE9F"/>
    <w:rsid w:val="3D0F3FD8"/>
    <w:rsid w:val="3D0FDC8D"/>
    <w:rsid w:val="3D11194D"/>
    <w:rsid w:val="3D13E528"/>
    <w:rsid w:val="3D1AEC24"/>
    <w:rsid w:val="3D1B82A0"/>
    <w:rsid w:val="3D1E0ED7"/>
    <w:rsid w:val="3D1EE00B"/>
    <w:rsid w:val="3D20D284"/>
    <w:rsid w:val="3D24EAFE"/>
    <w:rsid w:val="3D24F02B"/>
    <w:rsid w:val="3D26F989"/>
    <w:rsid w:val="3D2AE950"/>
    <w:rsid w:val="3D2DC1E3"/>
    <w:rsid w:val="3D2DC482"/>
    <w:rsid w:val="3D3933CA"/>
    <w:rsid w:val="3D3B7CB2"/>
    <w:rsid w:val="3D41AB46"/>
    <w:rsid w:val="3D421619"/>
    <w:rsid w:val="3D42D054"/>
    <w:rsid w:val="3D4AE276"/>
    <w:rsid w:val="3D573316"/>
    <w:rsid w:val="3D5798C8"/>
    <w:rsid w:val="3D5800A2"/>
    <w:rsid w:val="3D5F1EC8"/>
    <w:rsid w:val="3D60A025"/>
    <w:rsid w:val="3D623FEC"/>
    <w:rsid w:val="3D68A556"/>
    <w:rsid w:val="3D6AEDDE"/>
    <w:rsid w:val="3D6C048A"/>
    <w:rsid w:val="3D6C2DB1"/>
    <w:rsid w:val="3D6D70AD"/>
    <w:rsid w:val="3D6DAC26"/>
    <w:rsid w:val="3D702F4E"/>
    <w:rsid w:val="3D73B84D"/>
    <w:rsid w:val="3D750F9E"/>
    <w:rsid w:val="3D764237"/>
    <w:rsid w:val="3D7724F4"/>
    <w:rsid w:val="3D773457"/>
    <w:rsid w:val="3D7A9D41"/>
    <w:rsid w:val="3D7DE782"/>
    <w:rsid w:val="3D8180AC"/>
    <w:rsid w:val="3D832678"/>
    <w:rsid w:val="3D838DF9"/>
    <w:rsid w:val="3D859A07"/>
    <w:rsid w:val="3D861F21"/>
    <w:rsid w:val="3D86F02C"/>
    <w:rsid w:val="3D88FE26"/>
    <w:rsid w:val="3D8B79C2"/>
    <w:rsid w:val="3D8DCE69"/>
    <w:rsid w:val="3D96C1C9"/>
    <w:rsid w:val="3D9719EC"/>
    <w:rsid w:val="3D976123"/>
    <w:rsid w:val="3D9D191D"/>
    <w:rsid w:val="3DA14027"/>
    <w:rsid w:val="3DA169BA"/>
    <w:rsid w:val="3DA73777"/>
    <w:rsid w:val="3DA8BA73"/>
    <w:rsid w:val="3DABA00A"/>
    <w:rsid w:val="3DAEBEEA"/>
    <w:rsid w:val="3DB62FF3"/>
    <w:rsid w:val="3DBC2C2C"/>
    <w:rsid w:val="3DBFF7AF"/>
    <w:rsid w:val="3DC3E26B"/>
    <w:rsid w:val="3DC79BE9"/>
    <w:rsid w:val="3DC7C58C"/>
    <w:rsid w:val="3DC80AE7"/>
    <w:rsid w:val="3DC98893"/>
    <w:rsid w:val="3DCA2024"/>
    <w:rsid w:val="3DCB2C0B"/>
    <w:rsid w:val="3DCC3490"/>
    <w:rsid w:val="3DCDF351"/>
    <w:rsid w:val="3DCDFB7A"/>
    <w:rsid w:val="3DD0B3CB"/>
    <w:rsid w:val="3DD27A95"/>
    <w:rsid w:val="3DD38558"/>
    <w:rsid w:val="3DD87F76"/>
    <w:rsid w:val="3DD9D9D0"/>
    <w:rsid w:val="3DDAFD07"/>
    <w:rsid w:val="3DE46009"/>
    <w:rsid w:val="3DE992FA"/>
    <w:rsid w:val="3DEA82FD"/>
    <w:rsid w:val="3DF0D58F"/>
    <w:rsid w:val="3DF7244E"/>
    <w:rsid w:val="3DF94596"/>
    <w:rsid w:val="3DFA70E2"/>
    <w:rsid w:val="3DFBA411"/>
    <w:rsid w:val="3DFEE742"/>
    <w:rsid w:val="3E0307E3"/>
    <w:rsid w:val="3E0323E2"/>
    <w:rsid w:val="3E05BC67"/>
    <w:rsid w:val="3E09F7AA"/>
    <w:rsid w:val="3E0B566C"/>
    <w:rsid w:val="3E0D3593"/>
    <w:rsid w:val="3E0E220B"/>
    <w:rsid w:val="3E111294"/>
    <w:rsid w:val="3E1145DD"/>
    <w:rsid w:val="3E1B862E"/>
    <w:rsid w:val="3E1C27F7"/>
    <w:rsid w:val="3E1CFD27"/>
    <w:rsid w:val="3E1E3497"/>
    <w:rsid w:val="3E23C8FE"/>
    <w:rsid w:val="3E24E814"/>
    <w:rsid w:val="3E24FAAA"/>
    <w:rsid w:val="3E2704CB"/>
    <w:rsid w:val="3E29CC44"/>
    <w:rsid w:val="3E2A66FE"/>
    <w:rsid w:val="3E2C34A9"/>
    <w:rsid w:val="3E3052DD"/>
    <w:rsid w:val="3E329D26"/>
    <w:rsid w:val="3E367A99"/>
    <w:rsid w:val="3E38AD3A"/>
    <w:rsid w:val="3E3D55CC"/>
    <w:rsid w:val="3E3DCC69"/>
    <w:rsid w:val="3E470475"/>
    <w:rsid w:val="3E4A48F5"/>
    <w:rsid w:val="3E51CF65"/>
    <w:rsid w:val="3E53E507"/>
    <w:rsid w:val="3E555793"/>
    <w:rsid w:val="3E567E41"/>
    <w:rsid w:val="3E5806FB"/>
    <w:rsid w:val="3E5A8596"/>
    <w:rsid w:val="3E5B89F8"/>
    <w:rsid w:val="3E5D61FF"/>
    <w:rsid w:val="3E5E15CD"/>
    <w:rsid w:val="3E63C915"/>
    <w:rsid w:val="3E6ED31B"/>
    <w:rsid w:val="3E7087BB"/>
    <w:rsid w:val="3E712225"/>
    <w:rsid w:val="3E7846E5"/>
    <w:rsid w:val="3E7F5E2B"/>
    <w:rsid w:val="3E80144A"/>
    <w:rsid w:val="3E8AAFBF"/>
    <w:rsid w:val="3E8B2DEA"/>
    <w:rsid w:val="3E923178"/>
    <w:rsid w:val="3E97A872"/>
    <w:rsid w:val="3E98E433"/>
    <w:rsid w:val="3EA4AA51"/>
    <w:rsid w:val="3EA7151D"/>
    <w:rsid w:val="3EA9009F"/>
    <w:rsid w:val="3EA9997C"/>
    <w:rsid w:val="3EB74731"/>
    <w:rsid w:val="3EB95B76"/>
    <w:rsid w:val="3EBF830B"/>
    <w:rsid w:val="3EC3F3D1"/>
    <w:rsid w:val="3EC405BD"/>
    <w:rsid w:val="3EC5D2C9"/>
    <w:rsid w:val="3EC7E9BD"/>
    <w:rsid w:val="3ED6E80F"/>
    <w:rsid w:val="3EDBF4C1"/>
    <w:rsid w:val="3EDE8712"/>
    <w:rsid w:val="3EE22AB2"/>
    <w:rsid w:val="3EEB950D"/>
    <w:rsid w:val="3EEBD2D9"/>
    <w:rsid w:val="3EEF3F45"/>
    <w:rsid w:val="3EF65B26"/>
    <w:rsid w:val="3EF70970"/>
    <w:rsid w:val="3EF79DBE"/>
    <w:rsid w:val="3EF9040B"/>
    <w:rsid w:val="3EFA50D4"/>
    <w:rsid w:val="3EFBFF22"/>
    <w:rsid w:val="3EFD2C04"/>
    <w:rsid w:val="3F013B3A"/>
    <w:rsid w:val="3F04B220"/>
    <w:rsid w:val="3F064B60"/>
    <w:rsid w:val="3F15161E"/>
    <w:rsid w:val="3F15FAE5"/>
    <w:rsid w:val="3F16D2A9"/>
    <w:rsid w:val="3F18A238"/>
    <w:rsid w:val="3F19D54F"/>
    <w:rsid w:val="3F210316"/>
    <w:rsid w:val="3F226566"/>
    <w:rsid w:val="3F23317E"/>
    <w:rsid w:val="3F23BF1E"/>
    <w:rsid w:val="3F27142A"/>
    <w:rsid w:val="3F2775E8"/>
    <w:rsid w:val="3F2975C6"/>
    <w:rsid w:val="3F2A0B07"/>
    <w:rsid w:val="3F2B5197"/>
    <w:rsid w:val="3F2F38B3"/>
    <w:rsid w:val="3F432BE2"/>
    <w:rsid w:val="3F43F334"/>
    <w:rsid w:val="3F44D9BE"/>
    <w:rsid w:val="3F454AB1"/>
    <w:rsid w:val="3F48A7D9"/>
    <w:rsid w:val="3F494FBC"/>
    <w:rsid w:val="3F4C378B"/>
    <w:rsid w:val="3F5360BD"/>
    <w:rsid w:val="3F5742F8"/>
    <w:rsid w:val="3F577239"/>
    <w:rsid w:val="3F612F47"/>
    <w:rsid w:val="3F633C6F"/>
    <w:rsid w:val="3F6D018B"/>
    <w:rsid w:val="3F6D3B93"/>
    <w:rsid w:val="3F6EE829"/>
    <w:rsid w:val="3F716A3A"/>
    <w:rsid w:val="3F71CCBE"/>
    <w:rsid w:val="3F76EF84"/>
    <w:rsid w:val="3F78B955"/>
    <w:rsid w:val="3F790139"/>
    <w:rsid w:val="3F7F4B1F"/>
    <w:rsid w:val="3F8BACE5"/>
    <w:rsid w:val="3F8FCAE9"/>
    <w:rsid w:val="3F97EC63"/>
    <w:rsid w:val="3F9A9201"/>
    <w:rsid w:val="3F9E0204"/>
    <w:rsid w:val="3F9E63E5"/>
    <w:rsid w:val="3FA13FD6"/>
    <w:rsid w:val="3FA25530"/>
    <w:rsid w:val="3FA456E2"/>
    <w:rsid w:val="3FA63139"/>
    <w:rsid w:val="3FA9424E"/>
    <w:rsid w:val="3FA96369"/>
    <w:rsid w:val="3FABF18E"/>
    <w:rsid w:val="3FADBA16"/>
    <w:rsid w:val="3FB483BD"/>
    <w:rsid w:val="3FB4AFDC"/>
    <w:rsid w:val="3FB6360D"/>
    <w:rsid w:val="3FB7CCC0"/>
    <w:rsid w:val="3FBF5D7B"/>
    <w:rsid w:val="3FBF98F7"/>
    <w:rsid w:val="3FC09CD3"/>
    <w:rsid w:val="3FC8B2C8"/>
    <w:rsid w:val="3FCE4CF9"/>
    <w:rsid w:val="3FCE6BAB"/>
    <w:rsid w:val="3FD00BE9"/>
    <w:rsid w:val="3FD0FCD5"/>
    <w:rsid w:val="3FD2B685"/>
    <w:rsid w:val="3FD35ED5"/>
    <w:rsid w:val="3FD6FAA1"/>
    <w:rsid w:val="3FDFCE04"/>
    <w:rsid w:val="3FE049F4"/>
    <w:rsid w:val="3FE20490"/>
    <w:rsid w:val="3FE38808"/>
    <w:rsid w:val="3FE3BD71"/>
    <w:rsid w:val="3FEC2249"/>
    <w:rsid w:val="3FECF363"/>
    <w:rsid w:val="3FF24D6B"/>
    <w:rsid w:val="3FF33A02"/>
    <w:rsid w:val="3FF3B69C"/>
    <w:rsid w:val="3FF4602D"/>
    <w:rsid w:val="3FF7EA89"/>
    <w:rsid w:val="3FFD2F52"/>
    <w:rsid w:val="40011CBC"/>
    <w:rsid w:val="4001BADC"/>
    <w:rsid w:val="400BEF2E"/>
    <w:rsid w:val="4010B06D"/>
    <w:rsid w:val="4010E53B"/>
    <w:rsid w:val="40116C5F"/>
    <w:rsid w:val="40192F25"/>
    <w:rsid w:val="401A02E4"/>
    <w:rsid w:val="401C9C32"/>
    <w:rsid w:val="401CEB51"/>
    <w:rsid w:val="40205844"/>
    <w:rsid w:val="4028DEA4"/>
    <w:rsid w:val="402C76F8"/>
    <w:rsid w:val="402DBAB9"/>
    <w:rsid w:val="40327474"/>
    <w:rsid w:val="4039B538"/>
    <w:rsid w:val="40410345"/>
    <w:rsid w:val="4049C7B7"/>
    <w:rsid w:val="404F8907"/>
    <w:rsid w:val="40509FB5"/>
    <w:rsid w:val="40517828"/>
    <w:rsid w:val="40527956"/>
    <w:rsid w:val="40584503"/>
    <w:rsid w:val="40616B34"/>
    <w:rsid w:val="4061A12E"/>
    <w:rsid w:val="4067C3A4"/>
    <w:rsid w:val="406B16DC"/>
    <w:rsid w:val="407423A2"/>
    <w:rsid w:val="407B2D36"/>
    <w:rsid w:val="4082366C"/>
    <w:rsid w:val="408340DD"/>
    <w:rsid w:val="408625C4"/>
    <w:rsid w:val="4086F624"/>
    <w:rsid w:val="408C0C3C"/>
    <w:rsid w:val="408D8008"/>
    <w:rsid w:val="408E69CB"/>
    <w:rsid w:val="408EEB89"/>
    <w:rsid w:val="40938C2F"/>
    <w:rsid w:val="40967290"/>
    <w:rsid w:val="409797EE"/>
    <w:rsid w:val="409C23B5"/>
    <w:rsid w:val="409CF61E"/>
    <w:rsid w:val="409CF6C3"/>
    <w:rsid w:val="409F4C11"/>
    <w:rsid w:val="40A594DB"/>
    <w:rsid w:val="40A99498"/>
    <w:rsid w:val="40AE362D"/>
    <w:rsid w:val="40B14605"/>
    <w:rsid w:val="40B724FE"/>
    <w:rsid w:val="40B7565A"/>
    <w:rsid w:val="40B95091"/>
    <w:rsid w:val="40C024F1"/>
    <w:rsid w:val="40C91C1B"/>
    <w:rsid w:val="40CAD531"/>
    <w:rsid w:val="40CCFF70"/>
    <w:rsid w:val="40D0633E"/>
    <w:rsid w:val="40D31666"/>
    <w:rsid w:val="40D64C43"/>
    <w:rsid w:val="40DBDE5D"/>
    <w:rsid w:val="40DC4F8E"/>
    <w:rsid w:val="40DE816A"/>
    <w:rsid w:val="40E6CACD"/>
    <w:rsid w:val="40EA95EB"/>
    <w:rsid w:val="40EDEB53"/>
    <w:rsid w:val="40F44F32"/>
    <w:rsid w:val="40F45600"/>
    <w:rsid w:val="40F5B73D"/>
    <w:rsid w:val="40FD16E0"/>
    <w:rsid w:val="40FF398D"/>
    <w:rsid w:val="41009DDA"/>
    <w:rsid w:val="41024215"/>
    <w:rsid w:val="410C9684"/>
    <w:rsid w:val="410F0975"/>
    <w:rsid w:val="4111842E"/>
    <w:rsid w:val="41173303"/>
    <w:rsid w:val="411BFF88"/>
    <w:rsid w:val="411F19B8"/>
    <w:rsid w:val="411FDC2F"/>
    <w:rsid w:val="41224577"/>
    <w:rsid w:val="4127DE97"/>
    <w:rsid w:val="4129A450"/>
    <w:rsid w:val="4129FDCD"/>
    <w:rsid w:val="412B6767"/>
    <w:rsid w:val="412C55C2"/>
    <w:rsid w:val="412D9620"/>
    <w:rsid w:val="41322497"/>
    <w:rsid w:val="4133AAA0"/>
    <w:rsid w:val="413456D8"/>
    <w:rsid w:val="413546B0"/>
    <w:rsid w:val="4136EEEE"/>
    <w:rsid w:val="413BAEC0"/>
    <w:rsid w:val="413D3A58"/>
    <w:rsid w:val="413F334B"/>
    <w:rsid w:val="41400588"/>
    <w:rsid w:val="414094C3"/>
    <w:rsid w:val="4141CBC3"/>
    <w:rsid w:val="414547CD"/>
    <w:rsid w:val="41465FE6"/>
    <w:rsid w:val="41490CFA"/>
    <w:rsid w:val="414B607E"/>
    <w:rsid w:val="414D46AD"/>
    <w:rsid w:val="414E8951"/>
    <w:rsid w:val="4151DDF1"/>
    <w:rsid w:val="41534353"/>
    <w:rsid w:val="4158292A"/>
    <w:rsid w:val="41589072"/>
    <w:rsid w:val="415F9511"/>
    <w:rsid w:val="4160581B"/>
    <w:rsid w:val="41625BDE"/>
    <w:rsid w:val="4166ED9F"/>
    <w:rsid w:val="41697B83"/>
    <w:rsid w:val="4169E32A"/>
    <w:rsid w:val="416B51DE"/>
    <w:rsid w:val="416DB862"/>
    <w:rsid w:val="41729E26"/>
    <w:rsid w:val="417D41CE"/>
    <w:rsid w:val="417E6043"/>
    <w:rsid w:val="4182B271"/>
    <w:rsid w:val="4185ECFF"/>
    <w:rsid w:val="41865057"/>
    <w:rsid w:val="4187F536"/>
    <w:rsid w:val="4188D3FA"/>
    <w:rsid w:val="418A51B3"/>
    <w:rsid w:val="418B4C07"/>
    <w:rsid w:val="418B9305"/>
    <w:rsid w:val="418D29CC"/>
    <w:rsid w:val="418DAA0B"/>
    <w:rsid w:val="418FCD75"/>
    <w:rsid w:val="41924A7E"/>
    <w:rsid w:val="4192C6BA"/>
    <w:rsid w:val="41936B50"/>
    <w:rsid w:val="419874F9"/>
    <w:rsid w:val="41987BA7"/>
    <w:rsid w:val="419DCBA6"/>
    <w:rsid w:val="419EE044"/>
    <w:rsid w:val="41A13D5E"/>
    <w:rsid w:val="41A1DC36"/>
    <w:rsid w:val="41A6442A"/>
    <w:rsid w:val="41A8076B"/>
    <w:rsid w:val="41ABF564"/>
    <w:rsid w:val="41B37DAD"/>
    <w:rsid w:val="41B3C902"/>
    <w:rsid w:val="41BC67EE"/>
    <w:rsid w:val="41BD5DB7"/>
    <w:rsid w:val="41C43990"/>
    <w:rsid w:val="41C968A8"/>
    <w:rsid w:val="41C97F6D"/>
    <w:rsid w:val="41CC3E3A"/>
    <w:rsid w:val="41CE28D0"/>
    <w:rsid w:val="41D34370"/>
    <w:rsid w:val="41D96096"/>
    <w:rsid w:val="41DB96C9"/>
    <w:rsid w:val="41E54682"/>
    <w:rsid w:val="41E7D538"/>
    <w:rsid w:val="41E85A34"/>
    <w:rsid w:val="41E9F923"/>
    <w:rsid w:val="41ECC6B8"/>
    <w:rsid w:val="41EF2D24"/>
    <w:rsid w:val="41F07802"/>
    <w:rsid w:val="41F75DE5"/>
    <w:rsid w:val="41F79F7F"/>
    <w:rsid w:val="41FE7227"/>
    <w:rsid w:val="4203CE11"/>
    <w:rsid w:val="42052C2A"/>
    <w:rsid w:val="420AE92B"/>
    <w:rsid w:val="4210AD61"/>
    <w:rsid w:val="42149590"/>
    <w:rsid w:val="421AACF2"/>
    <w:rsid w:val="42234D2B"/>
    <w:rsid w:val="42248CB0"/>
    <w:rsid w:val="422628F0"/>
    <w:rsid w:val="423050C6"/>
    <w:rsid w:val="4234092B"/>
    <w:rsid w:val="4238DA7F"/>
    <w:rsid w:val="423AD9D6"/>
    <w:rsid w:val="423FC8E1"/>
    <w:rsid w:val="423FCEDC"/>
    <w:rsid w:val="4240701C"/>
    <w:rsid w:val="42432219"/>
    <w:rsid w:val="4243EC09"/>
    <w:rsid w:val="4249D960"/>
    <w:rsid w:val="4249F30D"/>
    <w:rsid w:val="424ED7C9"/>
    <w:rsid w:val="424F5688"/>
    <w:rsid w:val="4255E610"/>
    <w:rsid w:val="42618CC9"/>
    <w:rsid w:val="42627C9F"/>
    <w:rsid w:val="4264D7AA"/>
    <w:rsid w:val="4265410E"/>
    <w:rsid w:val="4265CD4F"/>
    <w:rsid w:val="4266CD5C"/>
    <w:rsid w:val="42689684"/>
    <w:rsid w:val="426B2133"/>
    <w:rsid w:val="427384E3"/>
    <w:rsid w:val="427566F9"/>
    <w:rsid w:val="42823C54"/>
    <w:rsid w:val="42823D26"/>
    <w:rsid w:val="428C3E9A"/>
    <w:rsid w:val="4292BF70"/>
    <w:rsid w:val="42935481"/>
    <w:rsid w:val="42962365"/>
    <w:rsid w:val="429AEEB2"/>
    <w:rsid w:val="429B2F4C"/>
    <w:rsid w:val="429E01C6"/>
    <w:rsid w:val="429E6964"/>
    <w:rsid w:val="42A711A6"/>
    <w:rsid w:val="42A773E4"/>
    <w:rsid w:val="42AA1BF4"/>
    <w:rsid w:val="42AA8033"/>
    <w:rsid w:val="42ABC89D"/>
    <w:rsid w:val="42AFB577"/>
    <w:rsid w:val="42AFBD50"/>
    <w:rsid w:val="42B1ED84"/>
    <w:rsid w:val="42B942F0"/>
    <w:rsid w:val="42BAC0A7"/>
    <w:rsid w:val="42BBAD5A"/>
    <w:rsid w:val="42BF281D"/>
    <w:rsid w:val="42C3FF87"/>
    <w:rsid w:val="42C554F5"/>
    <w:rsid w:val="42C8E94E"/>
    <w:rsid w:val="42C95529"/>
    <w:rsid w:val="42CC70C5"/>
    <w:rsid w:val="42CFB147"/>
    <w:rsid w:val="42D82747"/>
    <w:rsid w:val="42D9870D"/>
    <w:rsid w:val="42D98B76"/>
    <w:rsid w:val="42DE7266"/>
    <w:rsid w:val="42E104F3"/>
    <w:rsid w:val="42E70E9C"/>
    <w:rsid w:val="42E9B703"/>
    <w:rsid w:val="42F7E296"/>
    <w:rsid w:val="42FDEC93"/>
    <w:rsid w:val="42FE0C9F"/>
    <w:rsid w:val="42FEB2FD"/>
    <w:rsid w:val="43017515"/>
    <w:rsid w:val="430499A2"/>
    <w:rsid w:val="4309D505"/>
    <w:rsid w:val="430C4D2F"/>
    <w:rsid w:val="430C65C0"/>
    <w:rsid w:val="430FAC71"/>
    <w:rsid w:val="4310B12B"/>
    <w:rsid w:val="431B0A0B"/>
    <w:rsid w:val="431B6A62"/>
    <w:rsid w:val="431CB7CD"/>
    <w:rsid w:val="43295C89"/>
    <w:rsid w:val="432B6633"/>
    <w:rsid w:val="432D4569"/>
    <w:rsid w:val="432F87A4"/>
    <w:rsid w:val="432F945C"/>
    <w:rsid w:val="433261DA"/>
    <w:rsid w:val="4333000D"/>
    <w:rsid w:val="43341FA5"/>
    <w:rsid w:val="433614DD"/>
    <w:rsid w:val="433A2B86"/>
    <w:rsid w:val="433B455D"/>
    <w:rsid w:val="433EBF2E"/>
    <w:rsid w:val="4341163A"/>
    <w:rsid w:val="43474F2D"/>
    <w:rsid w:val="434C4C39"/>
    <w:rsid w:val="434DA020"/>
    <w:rsid w:val="434F7ED3"/>
    <w:rsid w:val="435120F9"/>
    <w:rsid w:val="43544002"/>
    <w:rsid w:val="435B5A42"/>
    <w:rsid w:val="435F83E8"/>
    <w:rsid w:val="4363144F"/>
    <w:rsid w:val="43645B8F"/>
    <w:rsid w:val="4365C53D"/>
    <w:rsid w:val="43672A94"/>
    <w:rsid w:val="4371D893"/>
    <w:rsid w:val="43748E0C"/>
    <w:rsid w:val="437FE315"/>
    <w:rsid w:val="4383FC76"/>
    <w:rsid w:val="4386A49E"/>
    <w:rsid w:val="43878E67"/>
    <w:rsid w:val="438928B4"/>
    <w:rsid w:val="4389EC90"/>
    <w:rsid w:val="43933C4A"/>
    <w:rsid w:val="439605D3"/>
    <w:rsid w:val="439CBED8"/>
    <w:rsid w:val="43A0EE26"/>
    <w:rsid w:val="43A734E3"/>
    <w:rsid w:val="43ADC567"/>
    <w:rsid w:val="43AE16DB"/>
    <w:rsid w:val="43B2C9E4"/>
    <w:rsid w:val="43B4A479"/>
    <w:rsid w:val="43B4DAD3"/>
    <w:rsid w:val="43B50022"/>
    <w:rsid w:val="43B88E31"/>
    <w:rsid w:val="43BEE065"/>
    <w:rsid w:val="43C2996F"/>
    <w:rsid w:val="43C34B4D"/>
    <w:rsid w:val="43C79A2D"/>
    <w:rsid w:val="43C7AFD0"/>
    <w:rsid w:val="43C7C442"/>
    <w:rsid w:val="43CD19A8"/>
    <w:rsid w:val="43D13C9E"/>
    <w:rsid w:val="43D510EB"/>
    <w:rsid w:val="43D8FAEB"/>
    <w:rsid w:val="43D9B539"/>
    <w:rsid w:val="43DADECE"/>
    <w:rsid w:val="43DFE596"/>
    <w:rsid w:val="43E0873C"/>
    <w:rsid w:val="43E20EAB"/>
    <w:rsid w:val="43E3CC2A"/>
    <w:rsid w:val="43EA9E17"/>
    <w:rsid w:val="43EC1FD6"/>
    <w:rsid w:val="43ED1625"/>
    <w:rsid w:val="43EFC461"/>
    <w:rsid w:val="43F4CADE"/>
    <w:rsid w:val="43F51298"/>
    <w:rsid w:val="43F84783"/>
    <w:rsid w:val="43F90B6A"/>
    <w:rsid w:val="43F91341"/>
    <w:rsid w:val="43F97811"/>
    <w:rsid w:val="43FAF488"/>
    <w:rsid w:val="43FBAE49"/>
    <w:rsid w:val="44050723"/>
    <w:rsid w:val="44054E7F"/>
    <w:rsid w:val="440714E7"/>
    <w:rsid w:val="440C5C06"/>
    <w:rsid w:val="440C7B33"/>
    <w:rsid w:val="440D82E7"/>
    <w:rsid w:val="440F3443"/>
    <w:rsid w:val="44101510"/>
    <w:rsid w:val="44106E9D"/>
    <w:rsid w:val="441099D0"/>
    <w:rsid w:val="4410E026"/>
    <w:rsid w:val="4411C84F"/>
    <w:rsid w:val="4414E4BF"/>
    <w:rsid w:val="4417255E"/>
    <w:rsid w:val="441A0D14"/>
    <w:rsid w:val="441DA86D"/>
    <w:rsid w:val="441DC750"/>
    <w:rsid w:val="4421FE87"/>
    <w:rsid w:val="4426C88F"/>
    <w:rsid w:val="442760B5"/>
    <w:rsid w:val="442A573C"/>
    <w:rsid w:val="442D0609"/>
    <w:rsid w:val="442EA86B"/>
    <w:rsid w:val="442EF60D"/>
    <w:rsid w:val="443324D3"/>
    <w:rsid w:val="44355D60"/>
    <w:rsid w:val="44388122"/>
    <w:rsid w:val="443990A5"/>
    <w:rsid w:val="443C8BA0"/>
    <w:rsid w:val="443E7AEA"/>
    <w:rsid w:val="443F5ED1"/>
    <w:rsid w:val="443FBC24"/>
    <w:rsid w:val="444560FB"/>
    <w:rsid w:val="44459FCE"/>
    <w:rsid w:val="4448BF00"/>
    <w:rsid w:val="444AFAE9"/>
    <w:rsid w:val="4450AF66"/>
    <w:rsid w:val="44516389"/>
    <w:rsid w:val="44529BC3"/>
    <w:rsid w:val="44553DC2"/>
    <w:rsid w:val="44561F8B"/>
    <w:rsid w:val="445764C7"/>
    <w:rsid w:val="445839DE"/>
    <w:rsid w:val="44604B83"/>
    <w:rsid w:val="4468D9BA"/>
    <w:rsid w:val="44692168"/>
    <w:rsid w:val="44767554"/>
    <w:rsid w:val="447B3146"/>
    <w:rsid w:val="4485BFC8"/>
    <w:rsid w:val="448CCAAF"/>
    <w:rsid w:val="4492421B"/>
    <w:rsid w:val="4493DD40"/>
    <w:rsid w:val="449A4B12"/>
    <w:rsid w:val="449D9188"/>
    <w:rsid w:val="449FB29A"/>
    <w:rsid w:val="44A095C3"/>
    <w:rsid w:val="44A25D14"/>
    <w:rsid w:val="44A40A34"/>
    <w:rsid w:val="44A65788"/>
    <w:rsid w:val="44A67E1E"/>
    <w:rsid w:val="44AC9BF5"/>
    <w:rsid w:val="44B02817"/>
    <w:rsid w:val="44B0D261"/>
    <w:rsid w:val="44B19CDC"/>
    <w:rsid w:val="44B2F039"/>
    <w:rsid w:val="44B94050"/>
    <w:rsid w:val="44BAA3D5"/>
    <w:rsid w:val="44BCB050"/>
    <w:rsid w:val="44BD4DA3"/>
    <w:rsid w:val="44BFB2B7"/>
    <w:rsid w:val="44C1C63F"/>
    <w:rsid w:val="44C4C6E9"/>
    <w:rsid w:val="44C7BB66"/>
    <w:rsid w:val="44C7F416"/>
    <w:rsid w:val="44CBBFC4"/>
    <w:rsid w:val="44D48F39"/>
    <w:rsid w:val="44D6156F"/>
    <w:rsid w:val="44DB022C"/>
    <w:rsid w:val="44DB8573"/>
    <w:rsid w:val="44DC5FAE"/>
    <w:rsid w:val="44DDE11D"/>
    <w:rsid w:val="44E05504"/>
    <w:rsid w:val="44E64935"/>
    <w:rsid w:val="44E649B2"/>
    <w:rsid w:val="44ECEFD5"/>
    <w:rsid w:val="44EE4458"/>
    <w:rsid w:val="44EECB31"/>
    <w:rsid w:val="44F62598"/>
    <w:rsid w:val="44FEF8EB"/>
    <w:rsid w:val="44FF2C42"/>
    <w:rsid w:val="45007C47"/>
    <w:rsid w:val="4500F0CC"/>
    <w:rsid w:val="4504A427"/>
    <w:rsid w:val="45052BDC"/>
    <w:rsid w:val="450F97CD"/>
    <w:rsid w:val="45106D24"/>
    <w:rsid w:val="4513CB34"/>
    <w:rsid w:val="45142A0D"/>
    <w:rsid w:val="4514767E"/>
    <w:rsid w:val="4519170F"/>
    <w:rsid w:val="4519E438"/>
    <w:rsid w:val="451C705C"/>
    <w:rsid w:val="4526739B"/>
    <w:rsid w:val="4528AA69"/>
    <w:rsid w:val="452AA124"/>
    <w:rsid w:val="452B5AB6"/>
    <w:rsid w:val="4530CC1C"/>
    <w:rsid w:val="45391293"/>
    <w:rsid w:val="453FEEAA"/>
    <w:rsid w:val="45411856"/>
    <w:rsid w:val="4543F7FA"/>
    <w:rsid w:val="45470686"/>
    <w:rsid w:val="454DC5D4"/>
    <w:rsid w:val="4550AD46"/>
    <w:rsid w:val="455913FD"/>
    <w:rsid w:val="455AE9F9"/>
    <w:rsid w:val="455F3110"/>
    <w:rsid w:val="455FDC70"/>
    <w:rsid w:val="45644CCF"/>
    <w:rsid w:val="45651196"/>
    <w:rsid w:val="4565F2FA"/>
    <w:rsid w:val="456681B5"/>
    <w:rsid w:val="45683AB0"/>
    <w:rsid w:val="456DDA60"/>
    <w:rsid w:val="45784AEC"/>
    <w:rsid w:val="457CCBB6"/>
    <w:rsid w:val="457EF04C"/>
    <w:rsid w:val="45820838"/>
    <w:rsid w:val="458F7D4B"/>
    <w:rsid w:val="459031B1"/>
    <w:rsid w:val="4592F4F9"/>
    <w:rsid w:val="4593C694"/>
    <w:rsid w:val="45963334"/>
    <w:rsid w:val="4597BD23"/>
    <w:rsid w:val="4597E5CE"/>
    <w:rsid w:val="459969B7"/>
    <w:rsid w:val="459B1D8E"/>
    <w:rsid w:val="459B55F6"/>
    <w:rsid w:val="459FD699"/>
    <w:rsid w:val="45A3F3B4"/>
    <w:rsid w:val="45A6DE8E"/>
    <w:rsid w:val="45A8B4BB"/>
    <w:rsid w:val="45B0FA53"/>
    <w:rsid w:val="45B2FE53"/>
    <w:rsid w:val="45B584D9"/>
    <w:rsid w:val="45B9064A"/>
    <w:rsid w:val="45BA893A"/>
    <w:rsid w:val="45BE5057"/>
    <w:rsid w:val="45BEA917"/>
    <w:rsid w:val="45BFDD97"/>
    <w:rsid w:val="45C4E2C5"/>
    <w:rsid w:val="45C8884E"/>
    <w:rsid w:val="45CAE55B"/>
    <w:rsid w:val="45CE6508"/>
    <w:rsid w:val="45CF152B"/>
    <w:rsid w:val="45D52C2E"/>
    <w:rsid w:val="45E06D85"/>
    <w:rsid w:val="45E82135"/>
    <w:rsid w:val="45E9225D"/>
    <w:rsid w:val="45E940B8"/>
    <w:rsid w:val="45EA23E4"/>
    <w:rsid w:val="45EABCCF"/>
    <w:rsid w:val="45EC0967"/>
    <w:rsid w:val="45EC18C4"/>
    <w:rsid w:val="45ED8F7A"/>
    <w:rsid w:val="45F1D47D"/>
    <w:rsid w:val="45F31C33"/>
    <w:rsid w:val="45F5F687"/>
    <w:rsid w:val="45F641EB"/>
    <w:rsid w:val="45F9B105"/>
    <w:rsid w:val="45FDF7F0"/>
    <w:rsid w:val="45FF3F95"/>
    <w:rsid w:val="4601B37E"/>
    <w:rsid w:val="4602C6C4"/>
    <w:rsid w:val="46035A4B"/>
    <w:rsid w:val="46037A19"/>
    <w:rsid w:val="46099BCA"/>
    <w:rsid w:val="460C432A"/>
    <w:rsid w:val="46104605"/>
    <w:rsid w:val="4634C350"/>
    <w:rsid w:val="4638959F"/>
    <w:rsid w:val="4638F4C7"/>
    <w:rsid w:val="463C4F0A"/>
    <w:rsid w:val="463F2A00"/>
    <w:rsid w:val="463FBC0A"/>
    <w:rsid w:val="463FC497"/>
    <w:rsid w:val="464444FD"/>
    <w:rsid w:val="464ED8EC"/>
    <w:rsid w:val="4650A1D8"/>
    <w:rsid w:val="465B818B"/>
    <w:rsid w:val="465E74E3"/>
    <w:rsid w:val="465F60BF"/>
    <w:rsid w:val="46627F57"/>
    <w:rsid w:val="4665A493"/>
    <w:rsid w:val="466D4AFA"/>
    <w:rsid w:val="46706DD2"/>
    <w:rsid w:val="4671B5E5"/>
    <w:rsid w:val="4673AE27"/>
    <w:rsid w:val="46774398"/>
    <w:rsid w:val="4677AC21"/>
    <w:rsid w:val="468109CE"/>
    <w:rsid w:val="46845671"/>
    <w:rsid w:val="4687CB7B"/>
    <w:rsid w:val="46896F21"/>
    <w:rsid w:val="468F4898"/>
    <w:rsid w:val="46953C4D"/>
    <w:rsid w:val="46958461"/>
    <w:rsid w:val="46958EC2"/>
    <w:rsid w:val="469E0EBD"/>
    <w:rsid w:val="46A4B753"/>
    <w:rsid w:val="46A7E036"/>
    <w:rsid w:val="46A9E017"/>
    <w:rsid w:val="46ACF989"/>
    <w:rsid w:val="46AEFA6D"/>
    <w:rsid w:val="46AF62AD"/>
    <w:rsid w:val="46B450E3"/>
    <w:rsid w:val="46B73F65"/>
    <w:rsid w:val="46BA2F7B"/>
    <w:rsid w:val="46BF92DB"/>
    <w:rsid w:val="46C0C8F2"/>
    <w:rsid w:val="46C77A2E"/>
    <w:rsid w:val="46C83BDF"/>
    <w:rsid w:val="46CB5506"/>
    <w:rsid w:val="46CCF786"/>
    <w:rsid w:val="46D2A5E0"/>
    <w:rsid w:val="46D35E92"/>
    <w:rsid w:val="46D5AFBA"/>
    <w:rsid w:val="46D89BB5"/>
    <w:rsid w:val="46E126E7"/>
    <w:rsid w:val="46E2CBD8"/>
    <w:rsid w:val="46E3F6E0"/>
    <w:rsid w:val="46E860AE"/>
    <w:rsid w:val="46EBF645"/>
    <w:rsid w:val="46EDD832"/>
    <w:rsid w:val="46EEDEA9"/>
    <w:rsid w:val="46F2FC15"/>
    <w:rsid w:val="46F8C359"/>
    <w:rsid w:val="46FC1E6C"/>
    <w:rsid w:val="46FD02EB"/>
    <w:rsid w:val="4702496A"/>
    <w:rsid w:val="4703FF36"/>
    <w:rsid w:val="4707AAEF"/>
    <w:rsid w:val="470926A8"/>
    <w:rsid w:val="470C611C"/>
    <w:rsid w:val="47137C0D"/>
    <w:rsid w:val="4719C32E"/>
    <w:rsid w:val="471CB1ED"/>
    <w:rsid w:val="47228D60"/>
    <w:rsid w:val="47267D62"/>
    <w:rsid w:val="47278C61"/>
    <w:rsid w:val="472C3AB1"/>
    <w:rsid w:val="472E4420"/>
    <w:rsid w:val="4733D3C6"/>
    <w:rsid w:val="4736A036"/>
    <w:rsid w:val="47419867"/>
    <w:rsid w:val="47467252"/>
    <w:rsid w:val="4749926C"/>
    <w:rsid w:val="474B8506"/>
    <w:rsid w:val="474F46EB"/>
    <w:rsid w:val="475624E8"/>
    <w:rsid w:val="47576079"/>
    <w:rsid w:val="47586656"/>
    <w:rsid w:val="475C3185"/>
    <w:rsid w:val="475D77FD"/>
    <w:rsid w:val="475F3453"/>
    <w:rsid w:val="4764E763"/>
    <w:rsid w:val="47657602"/>
    <w:rsid w:val="4766EE8B"/>
    <w:rsid w:val="476AA06F"/>
    <w:rsid w:val="476BDA2F"/>
    <w:rsid w:val="477029AF"/>
    <w:rsid w:val="477BD1DD"/>
    <w:rsid w:val="4781739D"/>
    <w:rsid w:val="478638CA"/>
    <w:rsid w:val="47888635"/>
    <w:rsid w:val="478DF088"/>
    <w:rsid w:val="478FBF2A"/>
    <w:rsid w:val="4793D43C"/>
    <w:rsid w:val="4794E5D2"/>
    <w:rsid w:val="47951823"/>
    <w:rsid w:val="479742A6"/>
    <w:rsid w:val="479D4EEC"/>
    <w:rsid w:val="479FCC46"/>
    <w:rsid w:val="47A13C03"/>
    <w:rsid w:val="47A32FD9"/>
    <w:rsid w:val="47ACCBCD"/>
    <w:rsid w:val="47B05404"/>
    <w:rsid w:val="47B0C737"/>
    <w:rsid w:val="47B45E59"/>
    <w:rsid w:val="47B7A8EB"/>
    <w:rsid w:val="47B8AB9B"/>
    <w:rsid w:val="47B9B173"/>
    <w:rsid w:val="47B9DCE3"/>
    <w:rsid w:val="47BA5660"/>
    <w:rsid w:val="47BCE6CD"/>
    <w:rsid w:val="47BDE7B6"/>
    <w:rsid w:val="47C8E85F"/>
    <w:rsid w:val="47CA6C9E"/>
    <w:rsid w:val="47CDAA07"/>
    <w:rsid w:val="47CF8C6F"/>
    <w:rsid w:val="47D27150"/>
    <w:rsid w:val="47D4B42A"/>
    <w:rsid w:val="47D5ECE7"/>
    <w:rsid w:val="47D8F3A0"/>
    <w:rsid w:val="47D9D427"/>
    <w:rsid w:val="47DBD2DA"/>
    <w:rsid w:val="47DC49C2"/>
    <w:rsid w:val="47DF739A"/>
    <w:rsid w:val="47E016BE"/>
    <w:rsid w:val="47E1B831"/>
    <w:rsid w:val="47E6EE0E"/>
    <w:rsid w:val="47E9AEF0"/>
    <w:rsid w:val="47E9CCB6"/>
    <w:rsid w:val="47F1B806"/>
    <w:rsid w:val="47F1D965"/>
    <w:rsid w:val="47F4B0BC"/>
    <w:rsid w:val="47FEA939"/>
    <w:rsid w:val="4801617C"/>
    <w:rsid w:val="4801F610"/>
    <w:rsid w:val="480516B2"/>
    <w:rsid w:val="4806FE75"/>
    <w:rsid w:val="48074F04"/>
    <w:rsid w:val="48137796"/>
    <w:rsid w:val="48138EC3"/>
    <w:rsid w:val="481463A8"/>
    <w:rsid w:val="4816B624"/>
    <w:rsid w:val="4821D69D"/>
    <w:rsid w:val="4828CD7F"/>
    <w:rsid w:val="482D6C8D"/>
    <w:rsid w:val="482DD4E2"/>
    <w:rsid w:val="48343129"/>
    <w:rsid w:val="4837A4BD"/>
    <w:rsid w:val="4837BE95"/>
    <w:rsid w:val="48399777"/>
    <w:rsid w:val="483ABDB6"/>
    <w:rsid w:val="483F47DC"/>
    <w:rsid w:val="4842D2E8"/>
    <w:rsid w:val="484E547B"/>
    <w:rsid w:val="4851CCDA"/>
    <w:rsid w:val="48525658"/>
    <w:rsid w:val="48537BA3"/>
    <w:rsid w:val="48597E27"/>
    <w:rsid w:val="485A5075"/>
    <w:rsid w:val="485F4094"/>
    <w:rsid w:val="485FBFCA"/>
    <w:rsid w:val="4861606B"/>
    <w:rsid w:val="48618CD4"/>
    <w:rsid w:val="4861D6AD"/>
    <w:rsid w:val="486303B2"/>
    <w:rsid w:val="4866AB13"/>
    <w:rsid w:val="48696A86"/>
    <w:rsid w:val="486980E2"/>
    <w:rsid w:val="486E6D40"/>
    <w:rsid w:val="4872D589"/>
    <w:rsid w:val="487CA68F"/>
    <w:rsid w:val="488220ED"/>
    <w:rsid w:val="48824DC1"/>
    <w:rsid w:val="4884E750"/>
    <w:rsid w:val="4885A3A3"/>
    <w:rsid w:val="4888C955"/>
    <w:rsid w:val="4893FC85"/>
    <w:rsid w:val="4894D03C"/>
    <w:rsid w:val="48962024"/>
    <w:rsid w:val="489B71B4"/>
    <w:rsid w:val="489C9DF6"/>
    <w:rsid w:val="489CDC0A"/>
    <w:rsid w:val="489D76C6"/>
    <w:rsid w:val="48A73B2D"/>
    <w:rsid w:val="48A7814C"/>
    <w:rsid w:val="48A88317"/>
    <w:rsid w:val="48B3ED76"/>
    <w:rsid w:val="48B56979"/>
    <w:rsid w:val="48B5BF52"/>
    <w:rsid w:val="48BC9DC6"/>
    <w:rsid w:val="48BD2A84"/>
    <w:rsid w:val="48C21CBD"/>
    <w:rsid w:val="48C7715A"/>
    <w:rsid w:val="48CC93A1"/>
    <w:rsid w:val="48CCB13A"/>
    <w:rsid w:val="48D346FC"/>
    <w:rsid w:val="48D50072"/>
    <w:rsid w:val="48D9BF84"/>
    <w:rsid w:val="48DDA3F6"/>
    <w:rsid w:val="48E166CF"/>
    <w:rsid w:val="48E313DF"/>
    <w:rsid w:val="48E6D4D3"/>
    <w:rsid w:val="48EA3C6C"/>
    <w:rsid w:val="48EB7ECF"/>
    <w:rsid w:val="48EBE3E8"/>
    <w:rsid w:val="48EE0A68"/>
    <w:rsid w:val="48F070E6"/>
    <w:rsid w:val="48F08F74"/>
    <w:rsid w:val="48F54F34"/>
    <w:rsid w:val="48F566B7"/>
    <w:rsid w:val="48F5F75A"/>
    <w:rsid w:val="48F96E7A"/>
    <w:rsid w:val="48F9C74D"/>
    <w:rsid w:val="48FB175B"/>
    <w:rsid w:val="48FB734C"/>
    <w:rsid w:val="48FDF8D6"/>
    <w:rsid w:val="48FFB375"/>
    <w:rsid w:val="49046BB9"/>
    <w:rsid w:val="490D52F7"/>
    <w:rsid w:val="490D9AD2"/>
    <w:rsid w:val="4911EC93"/>
    <w:rsid w:val="49165804"/>
    <w:rsid w:val="49188928"/>
    <w:rsid w:val="491D397B"/>
    <w:rsid w:val="4921B4C0"/>
    <w:rsid w:val="4935C8C9"/>
    <w:rsid w:val="4936EAAF"/>
    <w:rsid w:val="4938A8A2"/>
    <w:rsid w:val="4938D1C8"/>
    <w:rsid w:val="4939D634"/>
    <w:rsid w:val="493A7433"/>
    <w:rsid w:val="49413656"/>
    <w:rsid w:val="4942D2D7"/>
    <w:rsid w:val="49437480"/>
    <w:rsid w:val="4946EAF3"/>
    <w:rsid w:val="494711BF"/>
    <w:rsid w:val="49483E0F"/>
    <w:rsid w:val="49488BF4"/>
    <w:rsid w:val="4949C67A"/>
    <w:rsid w:val="494AF002"/>
    <w:rsid w:val="49548608"/>
    <w:rsid w:val="4955092C"/>
    <w:rsid w:val="495B3653"/>
    <w:rsid w:val="495C26D6"/>
    <w:rsid w:val="496160B0"/>
    <w:rsid w:val="4969F4E3"/>
    <w:rsid w:val="496B0199"/>
    <w:rsid w:val="496B9951"/>
    <w:rsid w:val="49722E00"/>
    <w:rsid w:val="497AA6ED"/>
    <w:rsid w:val="4980BB0E"/>
    <w:rsid w:val="4981A56C"/>
    <w:rsid w:val="4982069A"/>
    <w:rsid w:val="4982A640"/>
    <w:rsid w:val="49875EA7"/>
    <w:rsid w:val="4987AA25"/>
    <w:rsid w:val="498B8BB0"/>
    <w:rsid w:val="498E0F10"/>
    <w:rsid w:val="49936F9E"/>
    <w:rsid w:val="4998EF23"/>
    <w:rsid w:val="49A4DF6B"/>
    <w:rsid w:val="49A57FD9"/>
    <w:rsid w:val="49A70609"/>
    <w:rsid w:val="49AD659E"/>
    <w:rsid w:val="49B44F69"/>
    <w:rsid w:val="49B5661E"/>
    <w:rsid w:val="49B63850"/>
    <w:rsid w:val="49B73E27"/>
    <w:rsid w:val="49B88E8A"/>
    <w:rsid w:val="49BBCE13"/>
    <w:rsid w:val="49BD6A7B"/>
    <w:rsid w:val="49C5EF4E"/>
    <w:rsid w:val="49C75E1B"/>
    <w:rsid w:val="49CDA56C"/>
    <w:rsid w:val="49D5AF7F"/>
    <w:rsid w:val="49D804E2"/>
    <w:rsid w:val="49D8B1E0"/>
    <w:rsid w:val="49D932F4"/>
    <w:rsid w:val="49DB4FA6"/>
    <w:rsid w:val="49DCF321"/>
    <w:rsid w:val="49E0DB33"/>
    <w:rsid w:val="49E32FFA"/>
    <w:rsid w:val="49E6AEA7"/>
    <w:rsid w:val="49ECD281"/>
    <w:rsid w:val="49F2B143"/>
    <w:rsid w:val="49F2B59F"/>
    <w:rsid w:val="49F46BDB"/>
    <w:rsid w:val="49F97BB8"/>
    <w:rsid w:val="49FD892E"/>
    <w:rsid w:val="4A028C6F"/>
    <w:rsid w:val="4A03E30B"/>
    <w:rsid w:val="4A073199"/>
    <w:rsid w:val="4A095F0E"/>
    <w:rsid w:val="4A0CCD2C"/>
    <w:rsid w:val="4A12E236"/>
    <w:rsid w:val="4A132775"/>
    <w:rsid w:val="4A18715A"/>
    <w:rsid w:val="4A18FE85"/>
    <w:rsid w:val="4A276811"/>
    <w:rsid w:val="4A281525"/>
    <w:rsid w:val="4A2E681E"/>
    <w:rsid w:val="4A32A71B"/>
    <w:rsid w:val="4A339A90"/>
    <w:rsid w:val="4A356C2C"/>
    <w:rsid w:val="4A38C8AC"/>
    <w:rsid w:val="4A38E426"/>
    <w:rsid w:val="4A3933FE"/>
    <w:rsid w:val="4A401F16"/>
    <w:rsid w:val="4A421C3A"/>
    <w:rsid w:val="4A4276B2"/>
    <w:rsid w:val="4A4AA3E5"/>
    <w:rsid w:val="4A505AC4"/>
    <w:rsid w:val="4A507EC4"/>
    <w:rsid w:val="4A543EEC"/>
    <w:rsid w:val="4A550117"/>
    <w:rsid w:val="4A553988"/>
    <w:rsid w:val="4A57F008"/>
    <w:rsid w:val="4A5A4A02"/>
    <w:rsid w:val="4A5AB0BE"/>
    <w:rsid w:val="4A5C2E3D"/>
    <w:rsid w:val="4A5CC3F4"/>
    <w:rsid w:val="4A6777F1"/>
    <w:rsid w:val="4A688FB0"/>
    <w:rsid w:val="4A69A8C9"/>
    <w:rsid w:val="4A6BD4FA"/>
    <w:rsid w:val="4A74FDD9"/>
    <w:rsid w:val="4A767A3E"/>
    <w:rsid w:val="4A81B02C"/>
    <w:rsid w:val="4A8219D2"/>
    <w:rsid w:val="4A84A10A"/>
    <w:rsid w:val="4A856A01"/>
    <w:rsid w:val="4A883BD1"/>
    <w:rsid w:val="4A8E1AFE"/>
    <w:rsid w:val="4A939B5E"/>
    <w:rsid w:val="4A9AE8D0"/>
    <w:rsid w:val="4A9D4D0C"/>
    <w:rsid w:val="4A9E3CA5"/>
    <w:rsid w:val="4A9EFF93"/>
    <w:rsid w:val="4AA0B358"/>
    <w:rsid w:val="4AA5A984"/>
    <w:rsid w:val="4AA77531"/>
    <w:rsid w:val="4AA92412"/>
    <w:rsid w:val="4AABC6BF"/>
    <w:rsid w:val="4AB025D0"/>
    <w:rsid w:val="4AB9D6E0"/>
    <w:rsid w:val="4ABA01FC"/>
    <w:rsid w:val="4ABE8B34"/>
    <w:rsid w:val="4AC01FC9"/>
    <w:rsid w:val="4AC0DDD2"/>
    <w:rsid w:val="4AC56080"/>
    <w:rsid w:val="4AC5F0D6"/>
    <w:rsid w:val="4AC6EFC5"/>
    <w:rsid w:val="4AD110E4"/>
    <w:rsid w:val="4AD52524"/>
    <w:rsid w:val="4AD7AAD9"/>
    <w:rsid w:val="4AE2FB4A"/>
    <w:rsid w:val="4AE847E2"/>
    <w:rsid w:val="4AE9CB68"/>
    <w:rsid w:val="4AEA1D84"/>
    <w:rsid w:val="4AEA9550"/>
    <w:rsid w:val="4AEC55F0"/>
    <w:rsid w:val="4AEE29B0"/>
    <w:rsid w:val="4AEF1FA1"/>
    <w:rsid w:val="4AF5C70D"/>
    <w:rsid w:val="4AF6F413"/>
    <w:rsid w:val="4AF71AEA"/>
    <w:rsid w:val="4AFB70B6"/>
    <w:rsid w:val="4AFC1986"/>
    <w:rsid w:val="4B008B33"/>
    <w:rsid w:val="4B04A2C5"/>
    <w:rsid w:val="4B05B3DB"/>
    <w:rsid w:val="4B0AA413"/>
    <w:rsid w:val="4B0AE7B9"/>
    <w:rsid w:val="4B0B6E81"/>
    <w:rsid w:val="4B0F1EEA"/>
    <w:rsid w:val="4B0F8A5D"/>
    <w:rsid w:val="4B108A36"/>
    <w:rsid w:val="4B12D505"/>
    <w:rsid w:val="4B180AE4"/>
    <w:rsid w:val="4B1B1FBB"/>
    <w:rsid w:val="4B1E461B"/>
    <w:rsid w:val="4B1F81CC"/>
    <w:rsid w:val="4B202FBC"/>
    <w:rsid w:val="4B2200DE"/>
    <w:rsid w:val="4B2B9526"/>
    <w:rsid w:val="4B2E92B1"/>
    <w:rsid w:val="4B2FFC86"/>
    <w:rsid w:val="4B317F48"/>
    <w:rsid w:val="4B35F11A"/>
    <w:rsid w:val="4B367D95"/>
    <w:rsid w:val="4B37DC84"/>
    <w:rsid w:val="4B394A19"/>
    <w:rsid w:val="4B39E8A5"/>
    <w:rsid w:val="4B3C0505"/>
    <w:rsid w:val="4B3FBFE3"/>
    <w:rsid w:val="4B40102C"/>
    <w:rsid w:val="4B415A3D"/>
    <w:rsid w:val="4B42B31A"/>
    <w:rsid w:val="4B45C7B1"/>
    <w:rsid w:val="4B470F86"/>
    <w:rsid w:val="4B48C687"/>
    <w:rsid w:val="4B4DF0A5"/>
    <w:rsid w:val="4B4ED05A"/>
    <w:rsid w:val="4B5142B9"/>
    <w:rsid w:val="4B5574EA"/>
    <w:rsid w:val="4B5D2271"/>
    <w:rsid w:val="4B67E0E4"/>
    <w:rsid w:val="4B69B759"/>
    <w:rsid w:val="4B6C5640"/>
    <w:rsid w:val="4B714AB8"/>
    <w:rsid w:val="4B72C226"/>
    <w:rsid w:val="4B790E95"/>
    <w:rsid w:val="4B79585D"/>
    <w:rsid w:val="4B7BF59B"/>
    <w:rsid w:val="4B7C52F6"/>
    <w:rsid w:val="4B844258"/>
    <w:rsid w:val="4B88DA3D"/>
    <w:rsid w:val="4B8C28AD"/>
    <w:rsid w:val="4B8D709A"/>
    <w:rsid w:val="4B93D910"/>
    <w:rsid w:val="4B957583"/>
    <w:rsid w:val="4B982188"/>
    <w:rsid w:val="4BA3DF1C"/>
    <w:rsid w:val="4BA4A286"/>
    <w:rsid w:val="4BA7B13C"/>
    <w:rsid w:val="4BAA3894"/>
    <w:rsid w:val="4BAB811A"/>
    <w:rsid w:val="4BABE9AE"/>
    <w:rsid w:val="4BB3312E"/>
    <w:rsid w:val="4BB43946"/>
    <w:rsid w:val="4BB50693"/>
    <w:rsid w:val="4BC1F007"/>
    <w:rsid w:val="4BC3853E"/>
    <w:rsid w:val="4BC57E53"/>
    <w:rsid w:val="4BCF3F0E"/>
    <w:rsid w:val="4BD074BC"/>
    <w:rsid w:val="4BD216F8"/>
    <w:rsid w:val="4BD2D18E"/>
    <w:rsid w:val="4BD42169"/>
    <w:rsid w:val="4BD4F8FE"/>
    <w:rsid w:val="4BD64F02"/>
    <w:rsid w:val="4BD7D40E"/>
    <w:rsid w:val="4BDCF4D5"/>
    <w:rsid w:val="4BDE213B"/>
    <w:rsid w:val="4BDFD130"/>
    <w:rsid w:val="4BE0C4AA"/>
    <w:rsid w:val="4BE486A4"/>
    <w:rsid w:val="4BEA171E"/>
    <w:rsid w:val="4BEAC29A"/>
    <w:rsid w:val="4BEF8B64"/>
    <w:rsid w:val="4BF1785D"/>
    <w:rsid w:val="4BF526FC"/>
    <w:rsid w:val="4BF7F9C4"/>
    <w:rsid w:val="4BF8A5EF"/>
    <w:rsid w:val="4BFB2A89"/>
    <w:rsid w:val="4BFC3951"/>
    <w:rsid w:val="4BFEEA97"/>
    <w:rsid w:val="4C004B91"/>
    <w:rsid w:val="4C023AFE"/>
    <w:rsid w:val="4C0638C5"/>
    <w:rsid w:val="4C072592"/>
    <w:rsid w:val="4C086C57"/>
    <w:rsid w:val="4C0C8200"/>
    <w:rsid w:val="4C0E460E"/>
    <w:rsid w:val="4C0E5131"/>
    <w:rsid w:val="4C13FDE7"/>
    <w:rsid w:val="4C142D90"/>
    <w:rsid w:val="4C143573"/>
    <w:rsid w:val="4C154774"/>
    <w:rsid w:val="4C163BD8"/>
    <w:rsid w:val="4C1FE744"/>
    <w:rsid w:val="4C254A2E"/>
    <w:rsid w:val="4C277870"/>
    <w:rsid w:val="4C29533F"/>
    <w:rsid w:val="4C2A9592"/>
    <w:rsid w:val="4C2B95EF"/>
    <w:rsid w:val="4C34636B"/>
    <w:rsid w:val="4C34B184"/>
    <w:rsid w:val="4C377CB5"/>
    <w:rsid w:val="4C402C53"/>
    <w:rsid w:val="4C412EB5"/>
    <w:rsid w:val="4C41B6EA"/>
    <w:rsid w:val="4C422665"/>
    <w:rsid w:val="4C4484B3"/>
    <w:rsid w:val="4C4651A5"/>
    <w:rsid w:val="4C46E783"/>
    <w:rsid w:val="4C4770B0"/>
    <w:rsid w:val="4C48CD61"/>
    <w:rsid w:val="4C4E2607"/>
    <w:rsid w:val="4C4F19D2"/>
    <w:rsid w:val="4C548CA5"/>
    <w:rsid w:val="4C5A08F7"/>
    <w:rsid w:val="4C5D6B06"/>
    <w:rsid w:val="4C61A813"/>
    <w:rsid w:val="4C62F4F6"/>
    <w:rsid w:val="4C643E8C"/>
    <w:rsid w:val="4C69D7CC"/>
    <w:rsid w:val="4C6C7F39"/>
    <w:rsid w:val="4C70C2F9"/>
    <w:rsid w:val="4C71D1AD"/>
    <w:rsid w:val="4C747738"/>
    <w:rsid w:val="4C75049C"/>
    <w:rsid w:val="4C78EDA7"/>
    <w:rsid w:val="4C7C6FCD"/>
    <w:rsid w:val="4C7D46A1"/>
    <w:rsid w:val="4C80C44E"/>
    <w:rsid w:val="4C836184"/>
    <w:rsid w:val="4C867538"/>
    <w:rsid w:val="4C878F7E"/>
    <w:rsid w:val="4C90ED4E"/>
    <w:rsid w:val="4C985A6C"/>
    <w:rsid w:val="4C98EAD3"/>
    <w:rsid w:val="4C9982BB"/>
    <w:rsid w:val="4CA7BFDD"/>
    <w:rsid w:val="4CA850D8"/>
    <w:rsid w:val="4CA91DDA"/>
    <w:rsid w:val="4CA9EE94"/>
    <w:rsid w:val="4CAD8B0E"/>
    <w:rsid w:val="4CB2AA5B"/>
    <w:rsid w:val="4CB71398"/>
    <w:rsid w:val="4CB8D812"/>
    <w:rsid w:val="4CBA52B2"/>
    <w:rsid w:val="4CBA6733"/>
    <w:rsid w:val="4CBD221C"/>
    <w:rsid w:val="4CBF7918"/>
    <w:rsid w:val="4CC19D1E"/>
    <w:rsid w:val="4CC345F9"/>
    <w:rsid w:val="4CCF2C02"/>
    <w:rsid w:val="4CD05C91"/>
    <w:rsid w:val="4CD39356"/>
    <w:rsid w:val="4CD3CBA3"/>
    <w:rsid w:val="4CD65730"/>
    <w:rsid w:val="4CDAB37C"/>
    <w:rsid w:val="4CDB50A7"/>
    <w:rsid w:val="4CDDC173"/>
    <w:rsid w:val="4CDECA0A"/>
    <w:rsid w:val="4CE30CFF"/>
    <w:rsid w:val="4CE39681"/>
    <w:rsid w:val="4CE49646"/>
    <w:rsid w:val="4CE84360"/>
    <w:rsid w:val="4CEA12BB"/>
    <w:rsid w:val="4CEBAD9E"/>
    <w:rsid w:val="4CF26D0F"/>
    <w:rsid w:val="4CF3350B"/>
    <w:rsid w:val="4CF35AF3"/>
    <w:rsid w:val="4CFC014A"/>
    <w:rsid w:val="4CFF1666"/>
    <w:rsid w:val="4CFFAEB5"/>
    <w:rsid w:val="4D0BE6E0"/>
    <w:rsid w:val="4D0C6D71"/>
    <w:rsid w:val="4D12D531"/>
    <w:rsid w:val="4D17DC88"/>
    <w:rsid w:val="4D17FC5D"/>
    <w:rsid w:val="4D1E9686"/>
    <w:rsid w:val="4D1EFDC3"/>
    <w:rsid w:val="4D210281"/>
    <w:rsid w:val="4D26F433"/>
    <w:rsid w:val="4D29C8F3"/>
    <w:rsid w:val="4D2F1A56"/>
    <w:rsid w:val="4D2FDB66"/>
    <w:rsid w:val="4D3287E4"/>
    <w:rsid w:val="4D348CB8"/>
    <w:rsid w:val="4D3546F1"/>
    <w:rsid w:val="4D361B53"/>
    <w:rsid w:val="4D364FF5"/>
    <w:rsid w:val="4D368593"/>
    <w:rsid w:val="4D3DB342"/>
    <w:rsid w:val="4D3DFBB6"/>
    <w:rsid w:val="4D43682D"/>
    <w:rsid w:val="4D47E575"/>
    <w:rsid w:val="4D4B3717"/>
    <w:rsid w:val="4D52643D"/>
    <w:rsid w:val="4D5330A2"/>
    <w:rsid w:val="4D567A82"/>
    <w:rsid w:val="4D58A2CE"/>
    <w:rsid w:val="4D5A75E0"/>
    <w:rsid w:val="4D60B4E3"/>
    <w:rsid w:val="4D66964A"/>
    <w:rsid w:val="4D66DC06"/>
    <w:rsid w:val="4D69DD3E"/>
    <w:rsid w:val="4D6E8B9D"/>
    <w:rsid w:val="4D7053C8"/>
    <w:rsid w:val="4D7702A8"/>
    <w:rsid w:val="4D774912"/>
    <w:rsid w:val="4D7C18F6"/>
    <w:rsid w:val="4D7C2406"/>
    <w:rsid w:val="4D84A7D5"/>
    <w:rsid w:val="4D87CA14"/>
    <w:rsid w:val="4D896C5A"/>
    <w:rsid w:val="4D8E0382"/>
    <w:rsid w:val="4D979706"/>
    <w:rsid w:val="4D9B9E1E"/>
    <w:rsid w:val="4DA3618D"/>
    <w:rsid w:val="4DB41105"/>
    <w:rsid w:val="4DB567E6"/>
    <w:rsid w:val="4DB658DC"/>
    <w:rsid w:val="4DBC0A8E"/>
    <w:rsid w:val="4DCB5F9F"/>
    <w:rsid w:val="4DCF888C"/>
    <w:rsid w:val="4DD038DC"/>
    <w:rsid w:val="4DD40B34"/>
    <w:rsid w:val="4DD72F86"/>
    <w:rsid w:val="4DDE308C"/>
    <w:rsid w:val="4DE0E325"/>
    <w:rsid w:val="4DEBC87D"/>
    <w:rsid w:val="4DF19434"/>
    <w:rsid w:val="4DF82DE6"/>
    <w:rsid w:val="4DF973D7"/>
    <w:rsid w:val="4E008071"/>
    <w:rsid w:val="4E022813"/>
    <w:rsid w:val="4E04156F"/>
    <w:rsid w:val="4E07FAA5"/>
    <w:rsid w:val="4E081861"/>
    <w:rsid w:val="4E0D7EA3"/>
    <w:rsid w:val="4E181FED"/>
    <w:rsid w:val="4E1F565B"/>
    <w:rsid w:val="4E210B53"/>
    <w:rsid w:val="4E2170E3"/>
    <w:rsid w:val="4E21F905"/>
    <w:rsid w:val="4E25AD59"/>
    <w:rsid w:val="4E2949C4"/>
    <w:rsid w:val="4E2E44FB"/>
    <w:rsid w:val="4E32369D"/>
    <w:rsid w:val="4E339235"/>
    <w:rsid w:val="4E33A9DC"/>
    <w:rsid w:val="4E3E6DD8"/>
    <w:rsid w:val="4E4037B2"/>
    <w:rsid w:val="4E4356F0"/>
    <w:rsid w:val="4E4809DA"/>
    <w:rsid w:val="4E4BC066"/>
    <w:rsid w:val="4E4EF895"/>
    <w:rsid w:val="4E52D884"/>
    <w:rsid w:val="4E5A6E4E"/>
    <w:rsid w:val="4E5C28DF"/>
    <w:rsid w:val="4E5CA7DE"/>
    <w:rsid w:val="4E5E8C48"/>
    <w:rsid w:val="4E635135"/>
    <w:rsid w:val="4E645EDF"/>
    <w:rsid w:val="4E6BD49B"/>
    <w:rsid w:val="4E6C0155"/>
    <w:rsid w:val="4E6FE76A"/>
    <w:rsid w:val="4E7A6C99"/>
    <w:rsid w:val="4E7BD2F8"/>
    <w:rsid w:val="4E7C474D"/>
    <w:rsid w:val="4E81CFD4"/>
    <w:rsid w:val="4E829DDB"/>
    <w:rsid w:val="4E8887DD"/>
    <w:rsid w:val="4E8F2AED"/>
    <w:rsid w:val="4E912215"/>
    <w:rsid w:val="4E9138A9"/>
    <w:rsid w:val="4E9212E0"/>
    <w:rsid w:val="4E92721B"/>
    <w:rsid w:val="4E93130C"/>
    <w:rsid w:val="4E979703"/>
    <w:rsid w:val="4E9B6D05"/>
    <w:rsid w:val="4E9CF5B5"/>
    <w:rsid w:val="4EA283DE"/>
    <w:rsid w:val="4EA840C1"/>
    <w:rsid w:val="4EA852E0"/>
    <w:rsid w:val="4EAA70F4"/>
    <w:rsid w:val="4EACFCEF"/>
    <w:rsid w:val="4EAF93E7"/>
    <w:rsid w:val="4EB05612"/>
    <w:rsid w:val="4EB2719C"/>
    <w:rsid w:val="4EB32F10"/>
    <w:rsid w:val="4EB46487"/>
    <w:rsid w:val="4EB804FC"/>
    <w:rsid w:val="4EB9828E"/>
    <w:rsid w:val="4EBA405E"/>
    <w:rsid w:val="4EBCE5FD"/>
    <w:rsid w:val="4EBD4223"/>
    <w:rsid w:val="4EC06D42"/>
    <w:rsid w:val="4EC0F722"/>
    <w:rsid w:val="4EC181E8"/>
    <w:rsid w:val="4EC92E4E"/>
    <w:rsid w:val="4ECB7183"/>
    <w:rsid w:val="4ECBD905"/>
    <w:rsid w:val="4ECD6B2C"/>
    <w:rsid w:val="4ED0AB20"/>
    <w:rsid w:val="4EDE1E5C"/>
    <w:rsid w:val="4EDFE7A6"/>
    <w:rsid w:val="4EE3DE48"/>
    <w:rsid w:val="4EE65AA1"/>
    <w:rsid w:val="4EEA456B"/>
    <w:rsid w:val="4EEB0C66"/>
    <w:rsid w:val="4EEC727A"/>
    <w:rsid w:val="4EED0854"/>
    <w:rsid w:val="4EED8AC8"/>
    <w:rsid w:val="4EF2F5FA"/>
    <w:rsid w:val="4EF6C0A1"/>
    <w:rsid w:val="4EF7133C"/>
    <w:rsid w:val="4EF71B22"/>
    <w:rsid w:val="4EF7DDDD"/>
    <w:rsid w:val="4EF91D36"/>
    <w:rsid w:val="4EFD1BDF"/>
    <w:rsid w:val="4F01D4FF"/>
    <w:rsid w:val="4F026AE1"/>
    <w:rsid w:val="4F0458C6"/>
    <w:rsid w:val="4F04954D"/>
    <w:rsid w:val="4F0F263A"/>
    <w:rsid w:val="4F11B29D"/>
    <w:rsid w:val="4F1618F1"/>
    <w:rsid w:val="4F16F6D8"/>
    <w:rsid w:val="4F184B61"/>
    <w:rsid w:val="4F1AB817"/>
    <w:rsid w:val="4F1B0CDA"/>
    <w:rsid w:val="4F1CED92"/>
    <w:rsid w:val="4F1D72F3"/>
    <w:rsid w:val="4F20EAE1"/>
    <w:rsid w:val="4F246732"/>
    <w:rsid w:val="4F24BFA4"/>
    <w:rsid w:val="4F24ED0D"/>
    <w:rsid w:val="4F2714C3"/>
    <w:rsid w:val="4F280DB5"/>
    <w:rsid w:val="4F2C602E"/>
    <w:rsid w:val="4F2D6BF0"/>
    <w:rsid w:val="4F309831"/>
    <w:rsid w:val="4F3225B0"/>
    <w:rsid w:val="4F376176"/>
    <w:rsid w:val="4F378186"/>
    <w:rsid w:val="4F3912DA"/>
    <w:rsid w:val="4F3EEB8C"/>
    <w:rsid w:val="4F4105BA"/>
    <w:rsid w:val="4F451BBC"/>
    <w:rsid w:val="4F45902F"/>
    <w:rsid w:val="4F4BAE2D"/>
    <w:rsid w:val="4F4CE6C4"/>
    <w:rsid w:val="4F4EA03F"/>
    <w:rsid w:val="4F4EAA8A"/>
    <w:rsid w:val="4F510A7D"/>
    <w:rsid w:val="4F59C6C1"/>
    <w:rsid w:val="4F5ADF67"/>
    <w:rsid w:val="4F5C6CCF"/>
    <w:rsid w:val="4F606EBA"/>
    <w:rsid w:val="4F647A8E"/>
    <w:rsid w:val="4F6575E8"/>
    <w:rsid w:val="4F6751CE"/>
    <w:rsid w:val="4F6D4A4A"/>
    <w:rsid w:val="4F72A1FB"/>
    <w:rsid w:val="4F748690"/>
    <w:rsid w:val="4F7503B4"/>
    <w:rsid w:val="4F788BB4"/>
    <w:rsid w:val="4F78F371"/>
    <w:rsid w:val="4F7BB334"/>
    <w:rsid w:val="4F7F81FC"/>
    <w:rsid w:val="4F81CABA"/>
    <w:rsid w:val="4F82ED1A"/>
    <w:rsid w:val="4F830D54"/>
    <w:rsid w:val="4F87CA8E"/>
    <w:rsid w:val="4F888445"/>
    <w:rsid w:val="4F891863"/>
    <w:rsid w:val="4F8B45DF"/>
    <w:rsid w:val="4F8FD5EC"/>
    <w:rsid w:val="4F904AC5"/>
    <w:rsid w:val="4F95457A"/>
    <w:rsid w:val="4F994DAB"/>
    <w:rsid w:val="4F997827"/>
    <w:rsid w:val="4F999CE5"/>
    <w:rsid w:val="4F9A0CC2"/>
    <w:rsid w:val="4F9A1529"/>
    <w:rsid w:val="4F9C2E79"/>
    <w:rsid w:val="4F9D0C23"/>
    <w:rsid w:val="4F9DDCA7"/>
    <w:rsid w:val="4F9EFF93"/>
    <w:rsid w:val="4FA92E86"/>
    <w:rsid w:val="4FADE9C4"/>
    <w:rsid w:val="4FB3F512"/>
    <w:rsid w:val="4FB54B29"/>
    <w:rsid w:val="4FB7B874"/>
    <w:rsid w:val="4FBE548D"/>
    <w:rsid w:val="4FBE7191"/>
    <w:rsid w:val="4FC78B46"/>
    <w:rsid w:val="4FD30EA3"/>
    <w:rsid w:val="4FD5BADC"/>
    <w:rsid w:val="4FD7D16C"/>
    <w:rsid w:val="4FD89E69"/>
    <w:rsid w:val="4FD8D76A"/>
    <w:rsid w:val="4FD97FC5"/>
    <w:rsid w:val="4FD9B17B"/>
    <w:rsid w:val="4FDBACE4"/>
    <w:rsid w:val="4FDDC42D"/>
    <w:rsid w:val="4FE0A6B0"/>
    <w:rsid w:val="4FE430FF"/>
    <w:rsid w:val="4FE55E9E"/>
    <w:rsid w:val="4FE73344"/>
    <w:rsid w:val="4FEB841C"/>
    <w:rsid w:val="4FEE097E"/>
    <w:rsid w:val="4FEE772C"/>
    <w:rsid w:val="4FF1FAF2"/>
    <w:rsid w:val="4FF33EF3"/>
    <w:rsid w:val="4FF467A5"/>
    <w:rsid w:val="4FF5C51F"/>
    <w:rsid w:val="4FF7763B"/>
    <w:rsid w:val="4FF8286D"/>
    <w:rsid w:val="4FF8582C"/>
    <w:rsid w:val="4FFF1222"/>
    <w:rsid w:val="4FFFCA01"/>
    <w:rsid w:val="50004E47"/>
    <w:rsid w:val="5005A333"/>
    <w:rsid w:val="50087136"/>
    <w:rsid w:val="5008E135"/>
    <w:rsid w:val="500ACA60"/>
    <w:rsid w:val="50131C51"/>
    <w:rsid w:val="501BD385"/>
    <w:rsid w:val="501CCCAD"/>
    <w:rsid w:val="501E565A"/>
    <w:rsid w:val="5021260A"/>
    <w:rsid w:val="5021A949"/>
    <w:rsid w:val="5026FFC9"/>
    <w:rsid w:val="5029E0B7"/>
    <w:rsid w:val="502D9901"/>
    <w:rsid w:val="5033E87D"/>
    <w:rsid w:val="50348C85"/>
    <w:rsid w:val="50354FED"/>
    <w:rsid w:val="503589C1"/>
    <w:rsid w:val="5035F024"/>
    <w:rsid w:val="5038E0F4"/>
    <w:rsid w:val="5039EA76"/>
    <w:rsid w:val="503ACF48"/>
    <w:rsid w:val="503F6693"/>
    <w:rsid w:val="50425F4B"/>
    <w:rsid w:val="5042FB5F"/>
    <w:rsid w:val="5048053A"/>
    <w:rsid w:val="5049A24B"/>
    <w:rsid w:val="504FFBB6"/>
    <w:rsid w:val="50519F06"/>
    <w:rsid w:val="5052F5C5"/>
    <w:rsid w:val="5053A5EF"/>
    <w:rsid w:val="5053E66A"/>
    <w:rsid w:val="5054F502"/>
    <w:rsid w:val="50572A0A"/>
    <w:rsid w:val="505DA008"/>
    <w:rsid w:val="5062DB1D"/>
    <w:rsid w:val="50659731"/>
    <w:rsid w:val="5068BD3B"/>
    <w:rsid w:val="506BCAE1"/>
    <w:rsid w:val="506CB533"/>
    <w:rsid w:val="506E4570"/>
    <w:rsid w:val="506F8B34"/>
    <w:rsid w:val="50715195"/>
    <w:rsid w:val="50737CFD"/>
    <w:rsid w:val="507B3AA5"/>
    <w:rsid w:val="507FB655"/>
    <w:rsid w:val="5081B5AC"/>
    <w:rsid w:val="5084872E"/>
    <w:rsid w:val="5088F4E8"/>
    <w:rsid w:val="50899D8D"/>
    <w:rsid w:val="5089FFD8"/>
    <w:rsid w:val="508D4D27"/>
    <w:rsid w:val="508F4B7E"/>
    <w:rsid w:val="508FAACD"/>
    <w:rsid w:val="5094EBCE"/>
    <w:rsid w:val="5098F317"/>
    <w:rsid w:val="50991AEE"/>
    <w:rsid w:val="509C1F58"/>
    <w:rsid w:val="509C26D3"/>
    <w:rsid w:val="50A0CD91"/>
    <w:rsid w:val="50A11428"/>
    <w:rsid w:val="50A29481"/>
    <w:rsid w:val="50A4A3B4"/>
    <w:rsid w:val="50A86611"/>
    <w:rsid w:val="50A8C651"/>
    <w:rsid w:val="50A9D404"/>
    <w:rsid w:val="50B02AD4"/>
    <w:rsid w:val="50B371F8"/>
    <w:rsid w:val="50B71626"/>
    <w:rsid w:val="50B94354"/>
    <w:rsid w:val="50BA9E38"/>
    <w:rsid w:val="50BCE18A"/>
    <w:rsid w:val="50BCF258"/>
    <w:rsid w:val="50BD199B"/>
    <w:rsid w:val="50C6A08D"/>
    <w:rsid w:val="50D6715D"/>
    <w:rsid w:val="50D99BA9"/>
    <w:rsid w:val="50DCA151"/>
    <w:rsid w:val="50DE81B1"/>
    <w:rsid w:val="50DE8621"/>
    <w:rsid w:val="50E128FD"/>
    <w:rsid w:val="50E2E611"/>
    <w:rsid w:val="50E4BD26"/>
    <w:rsid w:val="50E55FD6"/>
    <w:rsid w:val="50E74BAF"/>
    <w:rsid w:val="50EB3E15"/>
    <w:rsid w:val="50EFF6B4"/>
    <w:rsid w:val="50F0AC4F"/>
    <w:rsid w:val="50F34FB5"/>
    <w:rsid w:val="50F396AB"/>
    <w:rsid w:val="50F8A58E"/>
    <w:rsid w:val="50FA7760"/>
    <w:rsid w:val="50FAD52E"/>
    <w:rsid w:val="5100FA43"/>
    <w:rsid w:val="510158A9"/>
    <w:rsid w:val="5103FAD5"/>
    <w:rsid w:val="51081FBB"/>
    <w:rsid w:val="5109466B"/>
    <w:rsid w:val="510C02BE"/>
    <w:rsid w:val="510D5557"/>
    <w:rsid w:val="51141A23"/>
    <w:rsid w:val="511A8DC1"/>
    <w:rsid w:val="511CB748"/>
    <w:rsid w:val="51201FE6"/>
    <w:rsid w:val="512042C8"/>
    <w:rsid w:val="5122A116"/>
    <w:rsid w:val="512629AA"/>
    <w:rsid w:val="512815F1"/>
    <w:rsid w:val="5133F4D6"/>
    <w:rsid w:val="513447E9"/>
    <w:rsid w:val="5136222C"/>
    <w:rsid w:val="513668BB"/>
    <w:rsid w:val="5136CA80"/>
    <w:rsid w:val="5136D072"/>
    <w:rsid w:val="51371D77"/>
    <w:rsid w:val="51375A86"/>
    <w:rsid w:val="513A97AC"/>
    <w:rsid w:val="513C55CD"/>
    <w:rsid w:val="51414ABF"/>
    <w:rsid w:val="51420AB1"/>
    <w:rsid w:val="51427725"/>
    <w:rsid w:val="51431915"/>
    <w:rsid w:val="51433E15"/>
    <w:rsid w:val="5146836A"/>
    <w:rsid w:val="5148F6BA"/>
    <w:rsid w:val="51490DD5"/>
    <w:rsid w:val="514E5D8D"/>
    <w:rsid w:val="51505C40"/>
    <w:rsid w:val="51523988"/>
    <w:rsid w:val="5153EE7D"/>
    <w:rsid w:val="5154A8F5"/>
    <w:rsid w:val="516273FA"/>
    <w:rsid w:val="5164DB20"/>
    <w:rsid w:val="5166CA8F"/>
    <w:rsid w:val="516B7078"/>
    <w:rsid w:val="516C2124"/>
    <w:rsid w:val="51736EA5"/>
    <w:rsid w:val="5179240D"/>
    <w:rsid w:val="517CB002"/>
    <w:rsid w:val="517F43C3"/>
    <w:rsid w:val="517FB4C4"/>
    <w:rsid w:val="5180C2A7"/>
    <w:rsid w:val="518260D4"/>
    <w:rsid w:val="518954DD"/>
    <w:rsid w:val="518DAAF6"/>
    <w:rsid w:val="518F62A4"/>
    <w:rsid w:val="519484F2"/>
    <w:rsid w:val="5196E8BD"/>
    <w:rsid w:val="5197BB4E"/>
    <w:rsid w:val="51986C3C"/>
    <w:rsid w:val="51987A47"/>
    <w:rsid w:val="5198E843"/>
    <w:rsid w:val="519E66F8"/>
    <w:rsid w:val="51A3BA2C"/>
    <w:rsid w:val="51AC6252"/>
    <w:rsid w:val="51AD3E26"/>
    <w:rsid w:val="51AF78B9"/>
    <w:rsid w:val="51BC62CC"/>
    <w:rsid w:val="51BD2C1A"/>
    <w:rsid w:val="51C0154F"/>
    <w:rsid w:val="51C5E2EE"/>
    <w:rsid w:val="51CA6943"/>
    <w:rsid w:val="51CB35E9"/>
    <w:rsid w:val="51CCAF3C"/>
    <w:rsid w:val="51D8289B"/>
    <w:rsid w:val="51DE9FBA"/>
    <w:rsid w:val="51E16C86"/>
    <w:rsid w:val="51E234CE"/>
    <w:rsid w:val="51E4FD3A"/>
    <w:rsid w:val="51E5CA2E"/>
    <w:rsid w:val="51ED9C79"/>
    <w:rsid w:val="51F03087"/>
    <w:rsid w:val="51F0AECB"/>
    <w:rsid w:val="51F1A8BA"/>
    <w:rsid w:val="51F794D7"/>
    <w:rsid w:val="51FD5310"/>
    <w:rsid w:val="5200A97C"/>
    <w:rsid w:val="520148D3"/>
    <w:rsid w:val="520B5A09"/>
    <w:rsid w:val="520BC492"/>
    <w:rsid w:val="520D4934"/>
    <w:rsid w:val="5210E3B1"/>
    <w:rsid w:val="52115631"/>
    <w:rsid w:val="5215A3D0"/>
    <w:rsid w:val="52178E5C"/>
    <w:rsid w:val="521CF158"/>
    <w:rsid w:val="52233EE0"/>
    <w:rsid w:val="52279C00"/>
    <w:rsid w:val="5228432A"/>
    <w:rsid w:val="5229AC95"/>
    <w:rsid w:val="522CF57C"/>
    <w:rsid w:val="52332C6B"/>
    <w:rsid w:val="5234A965"/>
    <w:rsid w:val="5236D328"/>
    <w:rsid w:val="52370FFB"/>
    <w:rsid w:val="52386E52"/>
    <w:rsid w:val="52446E8A"/>
    <w:rsid w:val="5247539F"/>
    <w:rsid w:val="52489A1B"/>
    <w:rsid w:val="5249AA22"/>
    <w:rsid w:val="524C2583"/>
    <w:rsid w:val="524D98DA"/>
    <w:rsid w:val="524DAFE2"/>
    <w:rsid w:val="524FCE6E"/>
    <w:rsid w:val="525123E2"/>
    <w:rsid w:val="5256A4A1"/>
    <w:rsid w:val="525B8926"/>
    <w:rsid w:val="525D1ABF"/>
    <w:rsid w:val="52607CE8"/>
    <w:rsid w:val="5268814D"/>
    <w:rsid w:val="526E7101"/>
    <w:rsid w:val="526ECAB0"/>
    <w:rsid w:val="526FF74B"/>
    <w:rsid w:val="527A5682"/>
    <w:rsid w:val="527FD3F5"/>
    <w:rsid w:val="52833C38"/>
    <w:rsid w:val="52845229"/>
    <w:rsid w:val="52859635"/>
    <w:rsid w:val="528B3631"/>
    <w:rsid w:val="52914743"/>
    <w:rsid w:val="5291DF20"/>
    <w:rsid w:val="529454D5"/>
    <w:rsid w:val="5294F82E"/>
    <w:rsid w:val="529B9878"/>
    <w:rsid w:val="52A02AAE"/>
    <w:rsid w:val="52A1A538"/>
    <w:rsid w:val="52A8927C"/>
    <w:rsid w:val="52A8FB5C"/>
    <w:rsid w:val="52A9A075"/>
    <w:rsid w:val="52ABE16B"/>
    <w:rsid w:val="52B290B4"/>
    <w:rsid w:val="52B50353"/>
    <w:rsid w:val="52B5D077"/>
    <w:rsid w:val="52B834A4"/>
    <w:rsid w:val="52BABA13"/>
    <w:rsid w:val="52BDA86B"/>
    <w:rsid w:val="52BEA157"/>
    <w:rsid w:val="52C35633"/>
    <w:rsid w:val="52C361C5"/>
    <w:rsid w:val="52C4E69C"/>
    <w:rsid w:val="52C51111"/>
    <w:rsid w:val="52C782DD"/>
    <w:rsid w:val="52C86B01"/>
    <w:rsid w:val="52CB34D4"/>
    <w:rsid w:val="52D083D8"/>
    <w:rsid w:val="52DABEBD"/>
    <w:rsid w:val="52DD6F7A"/>
    <w:rsid w:val="52E1BF08"/>
    <w:rsid w:val="52E51382"/>
    <w:rsid w:val="52E95C55"/>
    <w:rsid w:val="52EA0899"/>
    <w:rsid w:val="52EB3535"/>
    <w:rsid w:val="52F10371"/>
    <w:rsid w:val="52F21A17"/>
    <w:rsid w:val="52F30998"/>
    <w:rsid w:val="52F62CCA"/>
    <w:rsid w:val="52F8337B"/>
    <w:rsid w:val="52F8A42F"/>
    <w:rsid w:val="52FCA4B2"/>
    <w:rsid w:val="52FD87C1"/>
    <w:rsid w:val="5305A6F9"/>
    <w:rsid w:val="5308AC2D"/>
    <w:rsid w:val="5311665D"/>
    <w:rsid w:val="53153DD2"/>
    <w:rsid w:val="531890E6"/>
    <w:rsid w:val="5319A76C"/>
    <w:rsid w:val="531A66E4"/>
    <w:rsid w:val="531A7E6E"/>
    <w:rsid w:val="531DFF2A"/>
    <w:rsid w:val="53214721"/>
    <w:rsid w:val="532297CC"/>
    <w:rsid w:val="532410AF"/>
    <w:rsid w:val="53248855"/>
    <w:rsid w:val="532592F0"/>
    <w:rsid w:val="532A75BD"/>
    <w:rsid w:val="532E6C96"/>
    <w:rsid w:val="533072FE"/>
    <w:rsid w:val="533334C7"/>
    <w:rsid w:val="5333A46D"/>
    <w:rsid w:val="5333F667"/>
    <w:rsid w:val="533494E6"/>
    <w:rsid w:val="53357AB0"/>
    <w:rsid w:val="533C60ED"/>
    <w:rsid w:val="533DBFCF"/>
    <w:rsid w:val="5341F402"/>
    <w:rsid w:val="5345EE19"/>
    <w:rsid w:val="534E171C"/>
    <w:rsid w:val="53525D58"/>
    <w:rsid w:val="535265DA"/>
    <w:rsid w:val="5356343D"/>
    <w:rsid w:val="53584D38"/>
    <w:rsid w:val="5359CFB5"/>
    <w:rsid w:val="535DBDF6"/>
    <w:rsid w:val="535E9453"/>
    <w:rsid w:val="536008F7"/>
    <w:rsid w:val="536387AF"/>
    <w:rsid w:val="5365D30D"/>
    <w:rsid w:val="53683CB6"/>
    <w:rsid w:val="5374BE71"/>
    <w:rsid w:val="537C66A4"/>
    <w:rsid w:val="53827F14"/>
    <w:rsid w:val="53845586"/>
    <w:rsid w:val="5385D9DE"/>
    <w:rsid w:val="5389AA6A"/>
    <w:rsid w:val="53914979"/>
    <w:rsid w:val="5397F4E0"/>
    <w:rsid w:val="539C4388"/>
    <w:rsid w:val="539FD308"/>
    <w:rsid w:val="53A8EC5F"/>
    <w:rsid w:val="53A93886"/>
    <w:rsid w:val="53A9D357"/>
    <w:rsid w:val="53ABF948"/>
    <w:rsid w:val="53AD8DC7"/>
    <w:rsid w:val="53AE6E78"/>
    <w:rsid w:val="53B1D6EC"/>
    <w:rsid w:val="53B3C039"/>
    <w:rsid w:val="53BA0A80"/>
    <w:rsid w:val="53C19D12"/>
    <w:rsid w:val="53C4FA35"/>
    <w:rsid w:val="53CC6F03"/>
    <w:rsid w:val="53CCC78D"/>
    <w:rsid w:val="53D0BEA4"/>
    <w:rsid w:val="53D46CA3"/>
    <w:rsid w:val="53D9395C"/>
    <w:rsid w:val="53DAF6EC"/>
    <w:rsid w:val="53DE9797"/>
    <w:rsid w:val="53DEFDBF"/>
    <w:rsid w:val="53DFD5B1"/>
    <w:rsid w:val="53E7BEFB"/>
    <w:rsid w:val="53E7F010"/>
    <w:rsid w:val="53EEAB79"/>
    <w:rsid w:val="53EFAB9D"/>
    <w:rsid w:val="53EFD107"/>
    <w:rsid w:val="53F0E640"/>
    <w:rsid w:val="53F3DEFB"/>
    <w:rsid w:val="53F4358A"/>
    <w:rsid w:val="53F70CDD"/>
    <w:rsid w:val="53F7D993"/>
    <w:rsid w:val="53FCB816"/>
    <w:rsid w:val="540033CD"/>
    <w:rsid w:val="540201C0"/>
    <w:rsid w:val="5402E287"/>
    <w:rsid w:val="5405113D"/>
    <w:rsid w:val="5405933F"/>
    <w:rsid w:val="540AF342"/>
    <w:rsid w:val="540C9FF1"/>
    <w:rsid w:val="540EB665"/>
    <w:rsid w:val="5411E41E"/>
    <w:rsid w:val="541626E3"/>
    <w:rsid w:val="5418F232"/>
    <w:rsid w:val="541A1FDA"/>
    <w:rsid w:val="541C427C"/>
    <w:rsid w:val="541EB662"/>
    <w:rsid w:val="541FE0D2"/>
    <w:rsid w:val="5420FE24"/>
    <w:rsid w:val="5424D33E"/>
    <w:rsid w:val="54271B41"/>
    <w:rsid w:val="5428E8F1"/>
    <w:rsid w:val="5429EFB0"/>
    <w:rsid w:val="542BA3B0"/>
    <w:rsid w:val="542DAD41"/>
    <w:rsid w:val="54301625"/>
    <w:rsid w:val="543BA98A"/>
    <w:rsid w:val="543BBBB5"/>
    <w:rsid w:val="543E7D8F"/>
    <w:rsid w:val="544101E3"/>
    <w:rsid w:val="5441EC6A"/>
    <w:rsid w:val="5444C505"/>
    <w:rsid w:val="5445CCBE"/>
    <w:rsid w:val="54490764"/>
    <w:rsid w:val="544BFA53"/>
    <w:rsid w:val="544BFFA1"/>
    <w:rsid w:val="544C792C"/>
    <w:rsid w:val="5454FF38"/>
    <w:rsid w:val="54569CDB"/>
    <w:rsid w:val="545AF62A"/>
    <w:rsid w:val="545B05E8"/>
    <w:rsid w:val="545C1E89"/>
    <w:rsid w:val="545D15BA"/>
    <w:rsid w:val="5464E542"/>
    <w:rsid w:val="546797A3"/>
    <w:rsid w:val="54680975"/>
    <w:rsid w:val="546C3E61"/>
    <w:rsid w:val="546F53A3"/>
    <w:rsid w:val="5479D90F"/>
    <w:rsid w:val="547B9454"/>
    <w:rsid w:val="54819457"/>
    <w:rsid w:val="5482B8A3"/>
    <w:rsid w:val="5485DED6"/>
    <w:rsid w:val="5487FC69"/>
    <w:rsid w:val="5491F9D7"/>
    <w:rsid w:val="549EBD33"/>
    <w:rsid w:val="54A09D00"/>
    <w:rsid w:val="54A0D396"/>
    <w:rsid w:val="54A15D9D"/>
    <w:rsid w:val="54A40195"/>
    <w:rsid w:val="54A5A8D7"/>
    <w:rsid w:val="54A6AD8F"/>
    <w:rsid w:val="54A786CD"/>
    <w:rsid w:val="54AB423D"/>
    <w:rsid w:val="54AB73CE"/>
    <w:rsid w:val="54ACFB54"/>
    <w:rsid w:val="54B46B7C"/>
    <w:rsid w:val="54B4E2EC"/>
    <w:rsid w:val="54BBA65F"/>
    <w:rsid w:val="54BDF058"/>
    <w:rsid w:val="54C51DCD"/>
    <w:rsid w:val="54C7ECCA"/>
    <w:rsid w:val="54CE7E7F"/>
    <w:rsid w:val="54CF84EC"/>
    <w:rsid w:val="54D197A6"/>
    <w:rsid w:val="54D6F475"/>
    <w:rsid w:val="54DD4E0D"/>
    <w:rsid w:val="54DE3E5E"/>
    <w:rsid w:val="54E18D0B"/>
    <w:rsid w:val="54E27856"/>
    <w:rsid w:val="54E4C7FD"/>
    <w:rsid w:val="54E53F47"/>
    <w:rsid w:val="54E8FF82"/>
    <w:rsid w:val="54EAACB0"/>
    <w:rsid w:val="54EFDA97"/>
    <w:rsid w:val="54F3C895"/>
    <w:rsid w:val="54F476AF"/>
    <w:rsid w:val="54F4B7F5"/>
    <w:rsid w:val="54F83B78"/>
    <w:rsid w:val="54FD79AA"/>
    <w:rsid w:val="54FDECB5"/>
    <w:rsid w:val="54FFD9CB"/>
    <w:rsid w:val="55011B11"/>
    <w:rsid w:val="55016058"/>
    <w:rsid w:val="5503262F"/>
    <w:rsid w:val="55035B94"/>
    <w:rsid w:val="55036F58"/>
    <w:rsid w:val="5505A9E8"/>
    <w:rsid w:val="550B313C"/>
    <w:rsid w:val="550C79EC"/>
    <w:rsid w:val="550D2CDF"/>
    <w:rsid w:val="550F92F5"/>
    <w:rsid w:val="551466DC"/>
    <w:rsid w:val="55185163"/>
    <w:rsid w:val="551935BD"/>
    <w:rsid w:val="55199E1F"/>
    <w:rsid w:val="5520791D"/>
    <w:rsid w:val="5526A849"/>
    <w:rsid w:val="55285DEC"/>
    <w:rsid w:val="5529455F"/>
    <w:rsid w:val="552A4F18"/>
    <w:rsid w:val="552D0452"/>
    <w:rsid w:val="55303DDD"/>
    <w:rsid w:val="553CF860"/>
    <w:rsid w:val="553DB6E5"/>
    <w:rsid w:val="553FEDB6"/>
    <w:rsid w:val="5540305B"/>
    <w:rsid w:val="5540FB14"/>
    <w:rsid w:val="5540FD49"/>
    <w:rsid w:val="5547DB18"/>
    <w:rsid w:val="5549F81E"/>
    <w:rsid w:val="554C8798"/>
    <w:rsid w:val="554DB56A"/>
    <w:rsid w:val="554E2E69"/>
    <w:rsid w:val="554EC9BE"/>
    <w:rsid w:val="554EEAB4"/>
    <w:rsid w:val="555067FA"/>
    <w:rsid w:val="5554BC56"/>
    <w:rsid w:val="555534B0"/>
    <w:rsid w:val="555689DC"/>
    <w:rsid w:val="55580102"/>
    <w:rsid w:val="555A39CF"/>
    <w:rsid w:val="555EB3D4"/>
    <w:rsid w:val="555ED70D"/>
    <w:rsid w:val="55604259"/>
    <w:rsid w:val="5560B90D"/>
    <w:rsid w:val="55683130"/>
    <w:rsid w:val="556D93ED"/>
    <w:rsid w:val="556F9863"/>
    <w:rsid w:val="55700A5D"/>
    <w:rsid w:val="5571206B"/>
    <w:rsid w:val="5575165E"/>
    <w:rsid w:val="55774589"/>
    <w:rsid w:val="55792CFD"/>
    <w:rsid w:val="55800F92"/>
    <w:rsid w:val="5581D05A"/>
    <w:rsid w:val="558A6DC8"/>
    <w:rsid w:val="558B58B1"/>
    <w:rsid w:val="558C838E"/>
    <w:rsid w:val="558D999D"/>
    <w:rsid w:val="558E54E2"/>
    <w:rsid w:val="5592DFD5"/>
    <w:rsid w:val="5593BE81"/>
    <w:rsid w:val="55972085"/>
    <w:rsid w:val="5597233D"/>
    <w:rsid w:val="559BE84B"/>
    <w:rsid w:val="55A09177"/>
    <w:rsid w:val="55A62914"/>
    <w:rsid w:val="55B5FDE6"/>
    <w:rsid w:val="55B927B2"/>
    <w:rsid w:val="55BA68EB"/>
    <w:rsid w:val="55BB1FEC"/>
    <w:rsid w:val="55BC051A"/>
    <w:rsid w:val="55BEF767"/>
    <w:rsid w:val="55C95EE7"/>
    <w:rsid w:val="55CE6045"/>
    <w:rsid w:val="55D2D2D1"/>
    <w:rsid w:val="55D47E4B"/>
    <w:rsid w:val="55D49254"/>
    <w:rsid w:val="55D6F6CC"/>
    <w:rsid w:val="55D83AE6"/>
    <w:rsid w:val="55D9A911"/>
    <w:rsid w:val="55DA7C26"/>
    <w:rsid w:val="55DCE37E"/>
    <w:rsid w:val="55DE120A"/>
    <w:rsid w:val="55DF473B"/>
    <w:rsid w:val="55E01EDB"/>
    <w:rsid w:val="55E823ED"/>
    <w:rsid w:val="55EB1CF3"/>
    <w:rsid w:val="55EB1F27"/>
    <w:rsid w:val="55EE06DE"/>
    <w:rsid w:val="55EE51E3"/>
    <w:rsid w:val="55F09F79"/>
    <w:rsid w:val="55F11F0D"/>
    <w:rsid w:val="55F1FE1F"/>
    <w:rsid w:val="55F5AA73"/>
    <w:rsid w:val="55F84004"/>
    <w:rsid w:val="55F893B8"/>
    <w:rsid w:val="55FDEACA"/>
    <w:rsid w:val="55FDED0F"/>
    <w:rsid w:val="560106D1"/>
    <w:rsid w:val="56024835"/>
    <w:rsid w:val="56026066"/>
    <w:rsid w:val="5606B05A"/>
    <w:rsid w:val="560AC966"/>
    <w:rsid w:val="560DD770"/>
    <w:rsid w:val="5610A3CA"/>
    <w:rsid w:val="5610FAD7"/>
    <w:rsid w:val="5614E213"/>
    <w:rsid w:val="56155A77"/>
    <w:rsid w:val="5619199D"/>
    <w:rsid w:val="561E70D8"/>
    <w:rsid w:val="562800EB"/>
    <w:rsid w:val="562920A3"/>
    <w:rsid w:val="562D6E9B"/>
    <w:rsid w:val="562DCA85"/>
    <w:rsid w:val="562E2CA1"/>
    <w:rsid w:val="562FB6C8"/>
    <w:rsid w:val="56326517"/>
    <w:rsid w:val="56326E77"/>
    <w:rsid w:val="5632BC0F"/>
    <w:rsid w:val="563893AC"/>
    <w:rsid w:val="564088D9"/>
    <w:rsid w:val="564267CC"/>
    <w:rsid w:val="564A329F"/>
    <w:rsid w:val="564A3FE4"/>
    <w:rsid w:val="564EF68D"/>
    <w:rsid w:val="5655A1F8"/>
    <w:rsid w:val="5657097C"/>
    <w:rsid w:val="56626F66"/>
    <w:rsid w:val="56647B6E"/>
    <w:rsid w:val="5664F0EF"/>
    <w:rsid w:val="5669EE73"/>
    <w:rsid w:val="566A6F3F"/>
    <w:rsid w:val="566B9F00"/>
    <w:rsid w:val="566EBAED"/>
    <w:rsid w:val="566F9D7E"/>
    <w:rsid w:val="567196FF"/>
    <w:rsid w:val="567280FF"/>
    <w:rsid w:val="56742CF7"/>
    <w:rsid w:val="567B94D1"/>
    <w:rsid w:val="567BF027"/>
    <w:rsid w:val="567D6053"/>
    <w:rsid w:val="5680EA14"/>
    <w:rsid w:val="5681B96E"/>
    <w:rsid w:val="56824815"/>
    <w:rsid w:val="5686B343"/>
    <w:rsid w:val="5688EDA8"/>
    <w:rsid w:val="568D10F5"/>
    <w:rsid w:val="569145A0"/>
    <w:rsid w:val="569C4D3F"/>
    <w:rsid w:val="56A14BD0"/>
    <w:rsid w:val="56A4FB42"/>
    <w:rsid w:val="56A8CFBA"/>
    <w:rsid w:val="56AAAB5E"/>
    <w:rsid w:val="56ACFCB8"/>
    <w:rsid w:val="56AF4CEE"/>
    <w:rsid w:val="56B84E8A"/>
    <w:rsid w:val="56BA7C02"/>
    <w:rsid w:val="56BE1260"/>
    <w:rsid w:val="56C02B70"/>
    <w:rsid w:val="56C35F3A"/>
    <w:rsid w:val="56C474C6"/>
    <w:rsid w:val="56C85BDF"/>
    <w:rsid w:val="56CD4B47"/>
    <w:rsid w:val="56CE1ADD"/>
    <w:rsid w:val="56DD9069"/>
    <w:rsid w:val="56E01DD8"/>
    <w:rsid w:val="56E37D67"/>
    <w:rsid w:val="56E37F77"/>
    <w:rsid w:val="56E43CA9"/>
    <w:rsid w:val="56E8AB5D"/>
    <w:rsid w:val="56EEBDC0"/>
    <w:rsid w:val="56F09BA6"/>
    <w:rsid w:val="56F1C809"/>
    <w:rsid w:val="56F29708"/>
    <w:rsid w:val="56FA329E"/>
    <w:rsid w:val="56FA4E3A"/>
    <w:rsid w:val="56FBF478"/>
    <w:rsid w:val="56FF404E"/>
    <w:rsid w:val="5702CE6C"/>
    <w:rsid w:val="5704F46F"/>
    <w:rsid w:val="570624BC"/>
    <w:rsid w:val="57097BFD"/>
    <w:rsid w:val="5709F7EF"/>
    <w:rsid w:val="570A3F80"/>
    <w:rsid w:val="570B70AD"/>
    <w:rsid w:val="57124D82"/>
    <w:rsid w:val="5712BB23"/>
    <w:rsid w:val="5715399F"/>
    <w:rsid w:val="57166561"/>
    <w:rsid w:val="571A25AC"/>
    <w:rsid w:val="571B783C"/>
    <w:rsid w:val="5724FE96"/>
    <w:rsid w:val="572F964C"/>
    <w:rsid w:val="572FD37B"/>
    <w:rsid w:val="572FF760"/>
    <w:rsid w:val="5730DCB0"/>
    <w:rsid w:val="5731EAB2"/>
    <w:rsid w:val="5732A1E9"/>
    <w:rsid w:val="573637BA"/>
    <w:rsid w:val="57410721"/>
    <w:rsid w:val="57492E5A"/>
    <w:rsid w:val="57496D9C"/>
    <w:rsid w:val="5750C039"/>
    <w:rsid w:val="57535662"/>
    <w:rsid w:val="5757B43F"/>
    <w:rsid w:val="575A2F3B"/>
    <w:rsid w:val="575F3EC5"/>
    <w:rsid w:val="5763081C"/>
    <w:rsid w:val="57634380"/>
    <w:rsid w:val="5763F455"/>
    <w:rsid w:val="576498B0"/>
    <w:rsid w:val="576825C4"/>
    <w:rsid w:val="576899D4"/>
    <w:rsid w:val="576B02A1"/>
    <w:rsid w:val="57716C43"/>
    <w:rsid w:val="5775871D"/>
    <w:rsid w:val="57758BAD"/>
    <w:rsid w:val="57760114"/>
    <w:rsid w:val="57774615"/>
    <w:rsid w:val="577B32D9"/>
    <w:rsid w:val="577C0E03"/>
    <w:rsid w:val="578AA5A5"/>
    <w:rsid w:val="578F353B"/>
    <w:rsid w:val="57973479"/>
    <w:rsid w:val="5797C23B"/>
    <w:rsid w:val="579EE65C"/>
    <w:rsid w:val="57A234FA"/>
    <w:rsid w:val="57A5FAE7"/>
    <w:rsid w:val="57A6534F"/>
    <w:rsid w:val="57A73B7F"/>
    <w:rsid w:val="57A8BA77"/>
    <w:rsid w:val="57A971CE"/>
    <w:rsid w:val="57AA0F1A"/>
    <w:rsid w:val="57AC86E8"/>
    <w:rsid w:val="57BAF245"/>
    <w:rsid w:val="57BC24B9"/>
    <w:rsid w:val="57BC357A"/>
    <w:rsid w:val="57BD036A"/>
    <w:rsid w:val="57C0AC36"/>
    <w:rsid w:val="57C10493"/>
    <w:rsid w:val="57CBFD83"/>
    <w:rsid w:val="57CC3E37"/>
    <w:rsid w:val="57D0B380"/>
    <w:rsid w:val="57D2DA7E"/>
    <w:rsid w:val="57D591EC"/>
    <w:rsid w:val="57D5BE35"/>
    <w:rsid w:val="57DB3836"/>
    <w:rsid w:val="57DDB94E"/>
    <w:rsid w:val="57E353D0"/>
    <w:rsid w:val="57E48EA4"/>
    <w:rsid w:val="57E62A6E"/>
    <w:rsid w:val="57E79077"/>
    <w:rsid w:val="57E85A30"/>
    <w:rsid w:val="57EAD684"/>
    <w:rsid w:val="57F64DA8"/>
    <w:rsid w:val="57FC128E"/>
    <w:rsid w:val="57FC3652"/>
    <w:rsid w:val="57FEED41"/>
    <w:rsid w:val="58047574"/>
    <w:rsid w:val="5805F9EA"/>
    <w:rsid w:val="58066BA8"/>
    <w:rsid w:val="5807495D"/>
    <w:rsid w:val="5807DBF8"/>
    <w:rsid w:val="580B9550"/>
    <w:rsid w:val="580DD29D"/>
    <w:rsid w:val="580F5570"/>
    <w:rsid w:val="58104F81"/>
    <w:rsid w:val="5813CF97"/>
    <w:rsid w:val="5814B9FD"/>
    <w:rsid w:val="5815D394"/>
    <w:rsid w:val="5816452D"/>
    <w:rsid w:val="58174E05"/>
    <w:rsid w:val="581A0F3A"/>
    <w:rsid w:val="581A865D"/>
    <w:rsid w:val="581BB6AB"/>
    <w:rsid w:val="581E04E0"/>
    <w:rsid w:val="5828EFAA"/>
    <w:rsid w:val="58293519"/>
    <w:rsid w:val="5829599F"/>
    <w:rsid w:val="583077ED"/>
    <w:rsid w:val="58321838"/>
    <w:rsid w:val="58384A20"/>
    <w:rsid w:val="5838FD3D"/>
    <w:rsid w:val="5840FD8C"/>
    <w:rsid w:val="584B4325"/>
    <w:rsid w:val="584F875F"/>
    <w:rsid w:val="58500414"/>
    <w:rsid w:val="585785A9"/>
    <w:rsid w:val="5859F030"/>
    <w:rsid w:val="585A0F57"/>
    <w:rsid w:val="585DBA8A"/>
    <w:rsid w:val="586314D5"/>
    <w:rsid w:val="58690BFF"/>
    <w:rsid w:val="586AB292"/>
    <w:rsid w:val="586C18CB"/>
    <w:rsid w:val="586CC47F"/>
    <w:rsid w:val="586E6252"/>
    <w:rsid w:val="58705648"/>
    <w:rsid w:val="5870BBB5"/>
    <w:rsid w:val="58713676"/>
    <w:rsid w:val="5872CF8B"/>
    <w:rsid w:val="5874640A"/>
    <w:rsid w:val="58750B69"/>
    <w:rsid w:val="58788959"/>
    <w:rsid w:val="587B97D6"/>
    <w:rsid w:val="587F02AD"/>
    <w:rsid w:val="58800D50"/>
    <w:rsid w:val="58863B15"/>
    <w:rsid w:val="58877A6E"/>
    <w:rsid w:val="58887562"/>
    <w:rsid w:val="588A634E"/>
    <w:rsid w:val="588D3F00"/>
    <w:rsid w:val="588F2136"/>
    <w:rsid w:val="589582B5"/>
    <w:rsid w:val="5895B1E8"/>
    <w:rsid w:val="589C81C0"/>
    <w:rsid w:val="58A1409F"/>
    <w:rsid w:val="58A532F0"/>
    <w:rsid w:val="58A60E74"/>
    <w:rsid w:val="58A875E4"/>
    <w:rsid w:val="58A8795E"/>
    <w:rsid w:val="58AAFC12"/>
    <w:rsid w:val="58AB0350"/>
    <w:rsid w:val="58AD3223"/>
    <w:rsid w:val="58AE3E1C"/>
    <w:rsid w:val="58B0E0C0"/>
    <w:rsid w:val="58B1D22B"/>
    <w:rsid w:val="58BFEDAC"/>
    <w:rsid w:val="58C2B8F0"/>
    <w:rsid w:val="58C3A137"/>
    <w:rsid w:val="58C42C5B"/>
    <w:rsid w:val="58C51B35"/>
    <w:rsid w:val="58C738BB"/>
    <w:rsid w:val="58CB2D48"/>
    <w:rsid w:val="58CCDEE3"/>
    <w:rsid w:val="58CF1352"/>
    <w:rsid w:val="58D4171A"/>
    <w:rsid w:val="58D91EBA"/>
    <w:rsid w:val="58D942A4"/>
    <w:rsid w:val="58DE4435"/>
    <w:rsid w:val="58DE5728"/>
    <w:rsid w:val="58E0DD53"/>
    <w:rsid w:val="58E11859"/>
    <w:rsid w:val="58E21BAF"/>
    <w:rsid w:val="58E83C79"/>
    <w:rsid w:val="58ED2ED9"/>
    <w:rsid w:val="58F0452D"/>
    <w:rsid w:val="58F3D2E5"/>
    <w:rsid w:val="58F789D2"/>
    <w:rsid w:val="58F7B8B8"/>
    <w:rsid w:val="58FC7218"/>
    <w:rsid w:val="58FCA060"/>
    <w:rsid w:val="5903F176"/>
    <w:rsid w:val="5905F450"/>
    <w:rsid w:val="5907A13E"/>
    <w:rsid w:val="590CB13E"/>
    <w:rsid w:val="590F051E"/>
    <w:rsid w:val="5919DF5F"/>
    <w:rsid w:val="591A559A"/>
    <w:rsid w:val="591C96BA"/>
    <w:rsid w:val="5926EEFE"/>
    <w:rsid w:val="592940A7"/>
    <w:rsid w:val="5935BE02"/>
    <w:rsid w:val="5936650B"/>
    <w:rsid w:val="59375C9B"/>
    <w:rsid w:val="5937D69F"/>
    <w:rsid w:val="593D6665"/>
    <w:rsid w:val="593ECE4E"/>
    <w:rsid w:val="593ED472"/>
    <w:rsid w:val="593EF862"/>
    <w:rsid w:val="593F2C76"/>
    <w:rsid w:val="5942BC9F"/>
    <w:rsid w:val="59466F10"/>
    <w:rsid w:val="594EBA5F"/>
    <w:rsid w:val="595136D1"/>
    <w:rsid w:val="59543D92"/>
    <w:rsid w:val="59567FD3"/>
    <w:rsid w:val="59577E2D"/>
    <w:rsid w:val="59583633"/>
    <w:rsid w:val="595E8E5C"/>
    <w:rsid w:val="59613B05"/>
    <w:rsid w:val="59657C21"/>
    <w:rsid w:val="5968CADD"/>
    <w:rsid w:val="596B3A8C"/>
    <w:rsid w:val="596C8FB2"/>
    <w:rsid w:val="596F6885"/>
    <w:rsid w:val="5972D24B"/>
    <w:rsid w:val="5975843E"/>
    <w:rsid w:val="5976E91D"/>
    <w:rsid w:val="597E7079"/>
    <w:rsid w:val="5982914E"/>
    <w:rsid w:val="59853DF2"/>
    <w:rsid w:val="5985686A"/>
    <w:rsid w:val="59858638"/>
    <w:rsid w:val="5989BC21"/>
    <w:rsid w:val="5992FD5F"/>
    <w:rsid w:val="59969652"/>
    <w:rsid w:val="599713D0"/>
    <w:rsid w:val="5997F592"/>
    <w:rsid w:val="59A472F1"/>
    <w:rsid w:val="59A4EEF3"/>
    <w:rsid w:val="59A92A12"/>
    <w:rsid w:val="59A9B682"/>
    <w:rsid w:val="59AC39E3"/>
    <w:rsid w:val="59AD6B5D"/>
    <w:rsid w:val="59AE3FA4"/>
    <w:rsid w:val="59B0B689"/>
    <w:rsid w:val="59B11AF1"/>
    <w:rsid w:val="59B26292"/>
    <w:rsid w:val="59BBB67C"/>
    <w:rsid w:val="59C0DD48"/>
    <w:rsid w:val="59C59AF9"/>
    <w:rsid w:val="59C9E61A"/>
    <w:rsid w:val="59CB90B2"/>
    <w:rsid w:val="59CDDB8D"/>
    <w:rsid w:val="59D08995"/>
    <w:rsid w:val="59D361D2"/>
    <w:rsid w:val="59D71F90"/>
    <w:rsid w:val="59D8EE83"/>
    <w:rsid w:val="59D9E80F"/>
    <w:rsid w:val="59DADC7F"/>
    <w:rsid w:val="59DFFD8F"/>
    <w:rsid w:val="59E3114C"/>
    <w:rsid w:val="59E70F9E"/>
    <w:rsid w:val="59E79048"/>
    <w:rsid w:val="59EB8B02"/>
    <w:rsid w:val="59F77806"/>
    <w:rsid w:val="59F8174B"/>
    <w:rsid w:val="59FC2081"/>
    <w:rsid w:val="59FCE091"/>
    <w:rsid w:val="59FF3F82"/>
    <w:rsid w:val="5A011DDC"/>
    <w:rsid w:val="5A069C46"/>
    <w:rsid w:val="5A0703DE"/>
    <w:rsid w:val="5A0B82E6"/>
    <w:rsid w:val="5A0BB9F5"/>
    <w:rsid w:val="5A0C709F"/>
    <w:rsid w:val="5A0D2895"/>
    <w:rsid w:val="5A0D643E"/>
    <w:rsid w:val="5A0FAA80"/>
    <w:rsid w:val="5A11A178"/>
    <w:rsid w:val="5A16A8C8"/>
    <w:rsid w:val="5A19A711"/>
    <w:rsid w:val="5A1AB2B5"/>
    <w:rsid w:val="5A1F4B21"/>
    <w:rsid w:val="5A21B8DD"/>
    <w:rsid w:val="5A2473CD"/>
    <w:rsid w:val="5A276790"/>
    <w:rsid w:val="5A2BFFEF"/>
    <w:rsid w:val="5A2D69E0"/>
    <w:rsid w:val="5A2E419B"/>
    <w:rsid w:val="5A2EB364"/>
    <w:rsid w:val="5A31BB01"/>
    <w:rsid w:val="5A33C62A"/>
    <w:rsid w:val="5A37D642"/>
    <w:rsid w:val="5A3DB4B7"/>
    <w:rsid w:val="5A3E5FD1"/>
    <w:rsid w:val="5A3ED095"/>
    <w:rsid w:val="5A461F26"/>
    <w:rsid w:val="5A47B7E4"/>
    <w:rsid w:val="5A4AB9F2"/>
    <w:rsid w:val="5A52E631"/>
    <w:rsid w:val="5A5E552C"/>
    <w:rsid w:val="5A5E7131"/>
    <w:rsid w:val="5A5EC2EC"/>
    <w:rsid w:val="5A6999E9"/>
    <w:rsid w:val="5A6D2980"/>
    <w:rsid w:val="5A6D73B5"/>
    <w:rsid w:val="5A6FD9E3"/>
    <w:rsid w:val="5A7051A7"/>
    <w:rsid w:val="5A70D66C"/>
    <w:rsid w:val="5A71AB01"/>
    <w:rsid w:val="5A71FD7E"/>
    <w:rsid w:val="5A734EDA"/>
    <w:rsid w:val="5A744709"/>
    <w:rsid w:val="5A76F7EC"/>
    <w:rsid w:val="5A77F8B4"/>
    <w:rsid w:val="5A79CE60"/>
    <w:rsid w:val="5A7A1B06"/>
    <w:rsid w:val="5A7B00CE"/>
    <w:rsid w:val="5A7C88CD"/>
    <w:rsid w:val="5A7CAA90"/>
    <w:rsid w:val="5A81C04B"/>
    <w:rsid w:val="5A86E49F"/>
    <w:rsid w:val="5A87C505"/>
    <w:rsid w:val="5A87D0DF"/>
    <w:rsid w:val="5A8A7DC8"/>
    <w:rsid w:val="5A8AC45C"/>
    <w:rsid w:val="5A8AF712"/>
    <w:rsid w:val="5A8B417B"/>
    <w:rsid w:val="5A8B5429"/>
    <w:rsid w:val="5A95F17E"/>
    <w:rsid w:val="5A985793"/>
    <w:rsid w:val="5A997E46"/>
    <w:rsid w:val="5A9EA64A"/>
    <w:rsid w:val="5AA0DF03"/>
    <w:rsid w:val="5AAB1579"/>
    <w:rsid w:val="5AAC24E1"/>
    <w:rsid w:val="5AB0C179"/>
    <w:rsid w:val="5AB56E0E"/>
    <w:rsid w:val="5ABA3B1A"/>
    <w:rsid w:val="5ABE1FDA"/>
    <w:rsid w:val="5AC0037C"/>
    <w:rsid w:val="5AC2B44A"/>
    <w:rsid w:val="5AC47483"/>
    <w:rsid w:val="5AC81E6F"/>
    <w:rsid w:val="5AD19DA8"/>
    <w:rsid w:val="5AD68B48"/>
    <w:rsid w:val="5ADB295B"/>
    <w:rsid w:val="5ADD9D1C"/>
    <w:rsid w:val="5AE60D47"/>
    <w:rsid w:val="5AE6E438"/>
    <w:rsid w:val="5AE8E9BD"/>
    <w:rsid w:val="5AE922B6"/>
    <w:rsid w:val="5AE9C0AC"/>
    <w:rsid w:val="5AEFCAB9"/>
    <w:rsid w:val="5AF2FB87"/>
    <w:rsid w:val="5AF3659F"/>
    <w:rsid w:val="5AF7F8DD"/>
    <w:rsid w:val="5AF95A8C"/>
    <w:rsid w:val="5AF97214"/>
    <w:rsid w:val="5AFF2162"/>
    <w:rsid w:val="5B0047EB"/>
    <w:rsid w:val="5B0086A1"/>
    <w:rsid w:val="5B00D148"/>
    <w:rsid w:val="5B015C88"/>
    <w:rsid w:val="5B0462A8"/>
    <w:rsid w:val="5B068465"/>
    <w:rsid w:val="5B0CB7EA"/>
    <w:rsid w:val="5B1506EE"/>
    <w:rsid w:val="5B162EC7"/>
    <w:rsid w:val="5B189E93"/>
    <w:rsid w:val="5B19CDD7"/>
    <w:rsid w:val="5B19ECF3"/>
    <w:rsid w:val="5B1C7D16"/>
    <w:rsid w:val="5B1DF771"/>
    <w:rsid w:val="5B24A509"/>
    <w:rsid w:val="5B27B070"/>
    <w:rsid w:val="5B289428"/>
    <w:rsid w:val="5B29B600"/>
    <w:rsid w:val="5B2B81E0"/>
    <w:rsid w:val="5B2E29B1"/>
    <w:rsid w:val="5B318CDA"/>
    <w:rsid w:val="5B324524"/>
    <w:rsid w:val="5B32FD73"/>
    <w:rsid w:val="5B333C6B"/>
    <w:rsid w:val="5B369974"/>
    <w:rsid w:val="5B3780DF"/>
    <w:rsid w:val="5B387718"/>
    <w:rsid w:val="5B3A40E1"/>
    <w:rsid w:val="5B3FBD27"/>
    <w:rsid w:val="5B402C09"/>
    <w:rsid w:val="5B41918B"/>
    <w:rsid w:val="5B42DF94"/>
    <w:rsid w:val="5B42FA34"/>
    <w:rsid w:val="5B4432BF"/>
    <w:rsid w:val="5B46029F"/>
    <w:rsid w:val="5B4EFFF5"/>
    <w:rsid w:val="5B4F26AF"/>
    <w:rsid w:val="5B539C55"/>
    <w:rsid w:val="5B55B049"/>
    <w:rsid w:val="5B5C6B62"/>
    <w:rsid w:val="5B5D73D1"/>
    <w:rsid w:val="5B5F2057"/>
    <w:rsid w:val="5B5FD370"/>
    <w:rsid w:val="5B5FD690"/>
    <w:rsid w:val="5B654EAD"/>
    <w:rsid w:val="5B664E28"/>
    <w:rsid w:val="5B69EAF8"/>
    <w:rsid w:val="5B6BEDCB"/>
    <w:rsid w:val="5B6D6138"/>
    <w:rsid w:val="5B6F83CC"/>
    <w:rsid w:val="5B7305C4"/>
    <w:rsid w:val="5B7579E4"/>
    <w:rsid w:val="5B7D04E0"/>
    <w:rsid w:val="5B7F18D0"/>
    <w:rsid w:val="5B8013BC"/>
    <w:rsid w:val="5B817624"/>
    <w:rsid w:val="5B8406E2"/>
    <w:rsid w:val="5B87940D"/>
    <w:rsid w:val="5B88DDD8"/>
    <w:rsid w:val="5B8A233A"/>
    <w:rsid w:val="5B8A3C74"/>
    <w:rsid w:val="5B8DF897"/>
    <w:rsid w:val="5B934AC7"/>
    <w:rsid w:val="5B942670"/>
    <w:rsid w:val="5B96F6B6"/>
    <w:rsid w:val="5B97FA03"/>
    <w:rsid w:val="5B99E57D"/>
    <w:rsid w:val="5B9FD1BC"/>
    <w:rsid w:val="5BAD48D3"/>
    <w:rsid w:val="5BADBF8B"/>
    <w:rsid w:val="5BAE73E8"/>
    <w:rsid w:val="5BB118CA"/>
    <w:rsid w:val="5BB13FFE"/>
    <w:rsid w:val="5BB81822"/>
    <w:rsid w:val="5BB83C5D"/>
    <w:rsid w:val="5BB8ED4B"/>
    <w:rsid w:val="5BC00747"/>
    <w:rsid w:val="5BC03888"/>
    <w:rsid w:val="5BC2979C"/>
    <w:rsid w:val="5BC4FA06"/>
    <w:rsid w:val="5BC63294"/>
    <w:rsid w:val="5BC72C22"/>
    <w:rsid w:val="5BD04B4B"/>
    <w:rsid w:val="5BD0732B"/>
    <w:rsid w:val="5BD0B321"/>
    <w:rsid w:val="5BD12D2E"/>
    <w:rsid w:val="5BD45C84"/>
    <w:rsid w:val="5BD5FC02"/>
    <w:rsid w:val="5BDBD687"/>
    <w:rsid w:val="5BDFA5DF"/>
    <w:rsid w:val="5BE2CAB1"/>
    <w:rsid w:val="5BE317C2"/>
    <w:rsid w:val="5BE367EA"/>
    <w:rsid w:val="5BE83AC2"/>
    <w:rsid w:val="5BEA955C"/>
    <w:rsid w:val="5BEBF522"/>
    <w:rsid w:val="5BF14230"/>
    <w:rsid w:val="5BF28ABC"/>
    <w:rsid w:val="5BFB957F"/>
    <w:rsid w:val="5C00116A"/>
    <w:rsid w:val="5C021BF3"/>
    <w:rsid w:val="5C03D4C1"/>
    <w:rsid w:val="5C04C5FA"/>
    <w:rsid w:val="5C07B148"/>
    <w:rsid w:val="5C0895FE"/>
    <w:rsid w:val="5C08BE09"/>
    <w:rsid w:val="5C0D8CA6"/>
    <w:rsid w:val="5C0F87DB"/>
    <w:rsid w:val="5C134EF7"/>
    <w:rsid w:val="5C14EF18"/>
    <w:rsid w:val="5C1B3361"/>
    <w:rsid w:val="5C1B8EDE"/>
    <w:rsid w:val="5C1BC15B"/>
    <w:rsid w:val="5C1D8EFC"/>
    <w:rsid w:val="5C21AD1B"/>
    <w:rsid w:val="5C21FD51"/>
    <w:rsid w:val="5C2302CD"/>
    <w:rsid w:val="5C2A0625"/>
    <w:rsid w:val="5C2E2B08"/>
    <w:rsid w:val="5C317CF8"/>
    <w:rsid w:val="5C320266"/>
    <w:rsid w:val="5C370CCE"/>
    <w:rsid w:val="5C37264B"/>
    <w:rsid w:val="5C393F3E"/>
    <w:rsid w:val="5C4736E6"/>
    <w:rsid w:val="5C483D7C"/>
    <w:rsid w:val="5C4885F4"/>
    <w:rsid w:val="5C4A49D4"/>
    <w:rsid w:val="5C4BBFC2"/>
    <w:rsid w:val="5C4FCB31"/>
    <w:rsid w:val="5C508084"/>
    <w:rsid w:val="5C55FE08"/>
    <w:rsid w:val="5C599947"/>
    <w:rsid w:val="5C5EB100"/>
    <w:rsid w:val="5C5F7CB4"/>
    <w:rsid w:val="5C62867B"/>
    <w:rsid w:val="5C6423E6"/>
    <w:rsid w:val="5C6C1449"/>
    <w:rsid w:val="5C6D799E"/>
    <w:rsid w:val="5C73F07E"/>
    <w:rsid w:val="5C754874"/>
    <w:rsid w:val="5C764F80"/>
    <w:rsid w:val="5C7C18C8"/>
    <w:rsid w:val="5C7D61B6"/>
    <w:rsid w:val="5C80F7E3"/>
    <w:rsid w:val="5C84B9D5"/>
    <w:rsid w:val="5C853B33"/>
    <w:rsid w:val="5C856210"/>
    <w:rsid w:val="5C8752B2"/>
    <w:rsid w:val="5C8A5969"/>
    <w:rsid w:val="5C8CFD67"/>
    <w:rsid w:val="5C8D5B6A"/>
    <w:rsid w:val="5C932BB5"/>
    <w:rsid w:val="5C98B401"/>
    <w:rsid w:val="5C9AC93F"/>
    <w:rsid w:val="5C9E7425"/>
    <w:rsid w:val="5CA31A75"/>
    <w:rsid w:val="5CA62DA8"/>
    <w:rsid w:val="5CA69DC2"/>
    <w:rsid w:val="5CA77D3B"/>
    <w:rsid w:val="5CAE4E17"/>
    <w:rsid w:val="5CB4672D"/>
    <w:rsid w:val="5CB86761"/>
    <w:rsid w:val="5CBB6273"/>
    <w:rsid w:val="5CBF7B19"/>
    <w:rsid w:val="5CC2A279"/>
    <w:rsid w:val="5CC8FC8B"/>
    <w:rsid w:val="5CC8FE24"/>
    <w:rsid w:val="5CCF62D4"/>
    <w:rsid w:val="5CCF7462"/>
    <w:rsid w:val="5CCF80AE"/>
    <w:rsid w:val="5CD58732"/>
    <w:rsid w:val="5CD9B8B2"/>
    <w:rsid w:val="5CDFDBE8"/>
    <w:rsid w:val="5CE2F789"/>
    <w:rsid w:val="5CE95200"/>
    <w:rsid w:val="5CEC1606"/>
    <w:rsid w:val="5CF22383"/>
    <w:rsid w:val="5CF6B183"/>
    <w:rsid w:val="5CF9FB04"/>
    <w:rsid w:val="5CFB5F1A"/>
    <w:rsid w:val="5CFBCDCD"/>
    <w:rsid w:val="5CFC95B9"/>
    <w:rsid w:val="5CFCD927"/>
    <w:rsid w:val="5CFF8DBA"/>
    <w:rsid w:val="5D037CA4"/>
    <w:rsid w:val="5D03CE98"/>
    <w:rsid w:val="5D043722"/>
    <w:rsid w:val="5D07644B"/>
    <w:rsid w:val="5D088FBB"/>
    <w:rsid w:val="5D0F59EB"/>
    <w:rsid w:val="5D105879"/>
    <w:rsid w:val="5D184ED0"/>
    <w:rsid w:val="5D1A9E2B"/>
    <w:rsid w:val="5D1BF6F3"/>
    <w:rsid w:val="5D209316"/>
    <w:rsid w:val="5D21F1EF"/>
    <w:rsid w:val="5D263250"/>
    <w:rsid w:val="5D26CA8C"/>
    <w:rsid w:val="5D273179"/>
    <w:rsid w:val="5D27337E"/>
    <w:rsid w:val="5D27E78B"/>
    <w:rsid w:val="5D2E4F75"/>
    <w:rsid w:val="5D30C801"/>
    <w:rsid w:val="5D397803"/>
    <w:rsid w:val="5D39F081"/>
    <w:rsid w:val="5D3BA2AF"/>
    <w:rsid w:val="5D3C1BAA"/>
    <w:rsid w:val="5D3E990B"/>
    <w:rsid w:val="5D412686"/>
    <w:rsid w:val="5D4481CB"/>
    <w:rsid w:val="5D46B6EB"/>
    <w:rsid w:val="5D48084D"/>
    <w:rsid w:val="5D4B9B8C"/>
    <w:rsid w:val="5D4CD96E"/>
    <w:rsid w:val="5D4D5850"/>
    <w:rsid w:val="5D4FE71E"/>
    <w:rsid w:val="5D56F669"/>
    <w:rsid w:val="5D58E51C"/>
    <w:rsid w:val="5D59711E"/>
    <w:rsid w:val="5D5B3F3C"/>
    <w:rsid w:val="5D5D575C"/>
    <w:rsid w:val="5D5E97D8"/>
    <w:rsid w:val="5D5EBD4A"/>
    <w:rsid w:val="5D6014A7"/>
    <w:rsid w:val="5D6A70DF"/>
    <w:rsid w:val="5D6AEADF"/>
    <w:rsid w:val="5D6B26A8"/>
    <w:rsid w:val="5D6BA119"/>
    <w:rsid w:val="5D788498"/>
    <w:rsid w:val="5D7BA9D5"/>
    <w:rsid w:val="5D80CC00"/>
    <w:rsid w:val="5D860A0D"/>
    <w:rsid w:val="5D86777C"/>
    <w:rsid w:val="5D88378B"/>
    <w:rsid w:val="5D8A4803"/>
    <w:rsid w:val="5D8C4263"/>
    <w:rsid w:val="5D8D518F"/>
    <w:rsid w:val="5D921F7D"/>
    <w:rsid w:val="5D927CA9"/>
    <w:rsid w:val="5D9378C9"/>
    <w:rsid w:val="5D947D9C"/>
    <w:rsid w:val="5D97E5CB"/>
    <w:rsid w:val="5D9A49C6"/>
    <w:rsid w:val="5D9B6295"/>
    <w:rsid w:val="5D9C9A05"/>
    <w:rsid w:val="5D9E8717"/>
    <w:rsid w:val="5D9EF66C"/>
    <w:rsid w:val="5DA036D1"/>
    <w:rsid w:val="5DA1D740"/>
    <w:rsid w:val="5DA4A69A"/>
    <w:rsid w:val="5DA97462"/>
    <w:rsid w:val="5DAAC077"/>
    <w:rsid w:val="5DBED005"/>
    <w:rsid w:val="5DC1C958"/>
    <w:rsid w:val="5DC4396F"/>
    <w:rsid w:val="5DC54565"/>
    <w:rsid w:val="5DC783EC"/>
    <w:rsid w:val="5DCA4456"/>
    <w:rsid w:val="5DCB571E"/>
    <w:rsid w:val="5DCF1A4B"/>
    <w:rsid w:val="5DD06F7D"/>
    <w:rsid w:val="5DD3FEB7"/>
    <w:rsid w:val="5DDA875B"/>
    <w:rsid w:val="5DDF3EFE"/>
    <w:rsid w:val="5DE218F6"/>
    <w:rsid w:val="5DE3D16D"/>
    <w:rsid w:val="5DE49A39"/>
    <w:rsid w:val="5DE5BD29"/>
    <w:rsid w:val="5DEC8A05"/>
    <w:rsid w:val="5DF2A637"/>
    <w:rsid w:val="5DF6139D"/>
    <w:rsid w:val="5DFE5CB8"/>
    <w:rsid w:val="5DFE6638"/>
    <w:rsid w:val="5E0173DE"/>
    <w:rsid w:val="5E02711B"/>
    <w:rsid w:val="5E05C3A4"/>
    <w:rsid w:val="5E06F7A3"/>
    <w:rsid w:val="5E188649"/>
    <w:rsid w:val="5E1E2C04"/>
    <w:rsid w:val="5E217CE1"/>
    <w:rsid w:val="5E226340"/>
    <w:rsid w:val="5E22C115"/>
    <w:rsid w:val="5E2C632D"/>
    <w:rsid w:val="5E30171D"/>
    <w:rsid w:val="5E30C3F2"/>
    <w:rsid w:val="5E30F52E"/>
    <w:rsid w:val="5E376659"/>
    <w:rsid w:val="5E3E316B"/>
    <w:rsid w:val="5E3F8702"/>
    <w:rsid w:val="5E42A5A8"/>
    <w:rsid w:val="5E493047"/>
    <w:rsid w:val="5E493FFE"/>
    <w:rsid w:val="5E4A65CB"/>
    <w:rsid w:val="5E4BB140"/>
    <w:rsid w:val="5E4D8D8D"/>
    <w:rsid w:val="5E52CB2A"/>
    <w:rsid w:val="5E536E62"/>
    <w:rsid w:val="5E561ED5"/>
    <w:rsid w:val="5E563C54"/>
    <w:rsid w:val="5E58E253"/>
    <w:rsid w:val="5E5E051B"/>
    <w:rsid w:val="5E5F5022"/>
    <w:rsid w:val="5E6C11F1"/>
    <w:rsid w:val="5E6C638A"/>
    <w:rsid w:val="5E6E149B"/>
    <w:rsid w:val="5E6E6F98"/>
    <w:rsid w:val="5E6EB7E8"/>
    <w:rsid w:val="5E77D740"/>
    <w:rsid w:val="5E78BCAF"/>
    <w:rsid w:val="5E79F614"/>
    <w:rsid w:val="5E7BD998"/>
    <w:rsid w:val="5E7F0B3F"/>
    <w:rsid w:val="5E857284"/>
    <w:rsid w:val="5E874D41"/>
    <w:rsid w:val="5E88D956"/>
    <w:rsid w:val="5E892F3A"/>
    <w:rsid w:val="5E8A2423"/>
    <w:rsid w:val="5E8BB333"/>
    <w:rsid w:val="5E8C3921"/>
    <w:rsid w:val="5E911315"/>
    <w:rsid w:val="5E94D103"/>
    <w:rsid w:val="5E99A8C3"/>
    <w:rsid w:val="5E9ACD0B"/>
    <w:rsid w:val="5E9C94E6"/>
    <w:rsid w:val="5E9DE266"/>
    <w:rsid w:val="5E9EC48C"/>
    <w:rsid w:val="5EA202A4"/>
    <w:rsid w:val="5EA32082"/>
    <w:rsid w:val="5EA393CC"/>
    <w:rsid w:val="5EA97B16"/>
    <w:rsid w:val="5EAB9F4B"/>
    <w:rsid w:val="5EB5AE51"/>
    <w:rsid w:val="5EB6D99E"/>
    <w:rsid w:val="5EB713F2"/>
    <w:rsid w:val="5EB7595A"/>
    <w:rsid w:val="5EB860C3"/>
    <w:rsid w:val="5EB8EED3"/>
    <w:rsid w:val="5EBA9825"/>
    <w:rsid w:val="5EBE72C1"/>
    <w:rsid w:val="5EC0FD0F"/>
    <w:rsid w:val="5EC15CD0"/>
    <w:rsid w:val="5EC4776D"/>
    <w:rsid w:val="5EC54C65"/>
    <w:rsid w:val="5EC59A74"/>
    <w:rsid w:val="5EC8E310"/>
    <w:rsid w:val="5EC9CEB1"/>
    <w:rsid w:val="5ECD6967"/>
    <w:rsid w:val="5ECE4D38"/>
    <w:rsid w:val="5ECEC8C7"/>
    <w:rsid w:val="5ED05A1D"/>
    <w:rsid w:val="5ED082EF"/>
    <w:rsid w:val="5ED436AB"/>
    <w:rsid w:val="5ED5A2C5"/>
    <w:rsid w:val="5ED6AFC9"/>
    <w:rsid w:val="5ED8EA25"/>
    <w:rsid w:val="5EDB87F1"/>
    <w:rsid w:val="5EDFB4C1"/>
    <w:rsid w:val="5EE03646"/>
    <w:rsid w:val="5EE90951"/>
    <w:rsid w:val="5EE9A4F7"/>
    <w:rsid w:val="5EF0C26B"/>
    <w:rsid w:val="5EF19C02"/>
    <w:rsid w:val="5EF5DA7E"/>
    <w:rsid w:val="5EF76D82"/>
    <w:rsid w:val="5EF8B730"/>
    <w:rsid w:val="5EFA7381"/>
    <w:rsid w:val="5EFFC58A"/>
    <w:rsid w:val="5F01D097"/>
    <w:rsid w:val="5F0557C9"/>
    <w:rsid w:val="5F05FAAE"/>
    <w:rsid w:val="5F089627"/>
    <w:rsid w:val="5F0954EB"/>
    <w:rsid w:val="5F115DD3"/>
    <w:rsid w:val="5F136A1D"/>
    <w:rsid w:val="5F13CC0B"/>
    <w:rsid w:val="5F154D92"/>
    <w:rsid w:val="5F15ED0A"/>
    <w:rsid w:val="5F171290"/>
    <w:rsid w:val="5F227986"/>
    <w:rsid w:val="5F25032A"/>
    <w:rsid w:val="5F27D630"/>
    <w:rsid w:val="5F2C9282"/>
    <w:rsid w:val="5F2E254B"/>
    <w:rsid w:val="5F33DF5C"/>
    <w:rsid w:val="5F359FEF"/>
    <w:rsid w:val="5F3D30E5"/>
    <w:rsid w:val="5F4088E2"/>
    <w:rsid w:val="5F42AE0F"/>
    <w:rsid w:val="5F441ADE"/>
    <w:rsid w:val="5F4896AE"/>
    <w:rsid w:val="5F489B55"/>
    <w:rsid w:val="5F4CBAC9"/>
    <w:rsid w:val="5F529134"/>
    <w:rsid w:val="5F54507F"/>
    <w:rsid w:val="5F556580"/>
    <w:rsid w:val="5F5801AA"/>
    <w:rsid w:val="5F5CC925"/>
    <w:rsid w:val="5F5D1972"/>
    <w:rsid w:val="5F5F6B18"/>
    <w:rsid w:val="5F66DB8C"/>
    <w:rsid w:val="5F6805A0"/>
    <w:rsid w:val="5F6D1343"/>
    <w:rsid w:val="5F73D87A"/>
    <w:rsid w:val="5F76DD95"/>
    <w:rsid w:val="5F78A798"/>
    <w:rsid w:val="5F78EDDE"/>
    <w:rsid w:val="5F7C04B3"/>
    <w:rsid w:val="5F845A3F"/>
    <w:rsid w:val="5F84D1FF"/>
    <w:rsid w:val="5F863F24"/>
    <w:rsid w:val="5F86479C"/>
    <w:rsid w:val="5F8ADF52"/>
    <w:rsid w:val="5F8B1DC9"/>
    <w:rsid w:val="5F8C9B73"/>
    <w:rsid w:val="5F8D4448"/>
    <w:rsid w:val="5F8DBF65"/>
    <w:rsid w:val="5F8F2E2A"/>
    <w:rsid w:val="5F8FB523"/>
    <w:rsid w:val="5F909FD0"/>
    <w:rsid w:val="5FA1E4EA"/>
    <w:rsid w:val="5FA41BA8"/>
    <w:rsid w:val="5FA5FCDE"/>
    <w:rsid w:val="5FA89BC4"/>
    <w:rsid w:val="5FA981FC"/>
    <w:rsid w:val="5FAACFA6"/>
    <w:rsid w:val="5FAB4561"/>
    <w:rsid w:val="5FAC5326"/>
    <w:rsid w:val="5FAE4ACB"/>
    <w:rsid w:val="5FB0F170"/>
    <w:rsid w:val="5FB2BCA4"/>
    <w:rsid w:val="5FB9BBFF"/>
    <w:rsid w:val="5FBD93E8"/>
    <w:rsid w:val="5FC093F8"/>
    <w:rsid w:val="5FC153A3"/>
    <w:rsid w:val="5FC5AC9C"/>
    <w:rsid w:val="5FC9A95F"/>
    <w:rsid w:val="5FCB35B1"/>
    <w:rsid w:val="5FCFCE52"/>
    <w:rsid w:val="5FD57660"/>
    <w:rsid w:val="5FDC5FED"/>
    <w:rsid w:val="5FDDDE38"/>
    <w:rsid w:val="5FDEF93B"/>
    <w:rsid w:val="5FE0A3E2"/>
    <w:rsid w:val="5FE1911E"/>
    <w:rsid w:val="5FE2B7ED"/>
    <w:rsid w:val="5FE9815D"/>
    <w:rsid w:val="5FEDDBD9"/>
    <w:rsid w:val="5FF1B5C8"/>
    <w:rsid w:val="5FF3C874"/>
    <w:rsid w:val="5FF42FCD"/>
    <w:rsid w:val="60026202"/>
    <w:rsid w:val="6004F2FD"/>
    <w:rsid w:val="600CE3EF"/>
    <w:rsid w:val="600FC4EA"/>
    <w:rsid w:val="6011FB06"/>
    <w:rsid w:val="6012E702"/>
    <w:rsid w:val="60161B05"/>
    <w:rsid w:val="6016801B"/>
    <w:rsid w:val="601805EC"/>
    <w:rsid w:val="601BD155"/>
    <w:rsid w:val="60242D8C"/>
    <w:rsid w:val="60280835"/>
    <w:rsid w:val="602C684C"/>
    <w:rsid w:val="602CE016"/>
    <w:rsid w:val="602D9865"/>
    <w:rsid w:val="6032BB9F"/>
    <w:rsid w:val="603D8324"/>
    <w:rsid w:val="603DAFEF"/>
    <w:rsid w:val="6041BE88"/>
    <w:rsid w:val="60480A58"/>
    <w:rsid w:val="604889BB"/>
    <w:rsid w:val="604A7441"/>
    <w:rsid w:val="604D144D"/>
    <w:rsid w:val="604EFA10"/>
    <w:rsid w:val="60502D73"/>
    <w:rsid w:val="6051E6A7"/>
    <w:rsid w:val="60525BFD"/>
    <w:rsid w:val="6055C5F0"/>
    <w:rsid w:val="605643A6"/>
    <w:rsid w:val="6058B4C3"/>
    <w:rsid w:val="605A59FD"/>
    <w:rsid w:val="605E93BD"/>
    <w:rsid w:val="6061998D"/>
    <w:rsid w:val="6061E8DB"/>
    <w:rsid w:val="6062E14B"/>
    <w:rsid w:val="60691619"/>
    <w:rsid w:val="6072B6E7"/>
    <w:rsid w:val="6083C75B"/>
    <w:rsid w:val="6085E23B"/>
    <w:rsid w:val="608A22DA"/>
    <w:rsid w:val="608CE090"/>
    <w:rsid w:val="608D71B3"/>
    <w:rsid w:val="60936AC1"/>
    <w:rsid w:val="6094A298"/>
    <w:rsid w:val="60969688"/>
    <w:rsid w:val="60969DEB"/>
    <w:rsid w:val="6098D052"/>
    <w:rsid w:val="609C32EC"/>
    <w:rsid w:val="609E1A60"/>
    <w:rsid w:val="609FF35F"/>
    <w:rsid w:val="609FF693"/>
    <w:rsid w:val="60A53570"/>
    <w:rsid w:val="60A59654"/>
    <w:rsid w:val="60A94B2C"/>
    <w:rsid w:val="60ACFD7E"/>
    <w:rsid w:val="60AD1062"/>
    <w:rsid w:val="60B18A0D"/>
    <w:rsid w:val="60B38295"/>
    <w:rsid w:val="60B791D3"/>
    <w:rsid w:val="60C1A10E"/>
    <w:rsid w:val="60C39EB2"/>
    <w:rsid w:val="60C8ECB8"/>
    <w:rsid w:val="60C997F4"/>
    <w:rsid w:val="60CDEA6E"/>
    <w:rsid w:val="60CF89DE"/>
    <w:rsid w:val="60D09081"/>
    <w:rsid w:val="60D4B9A3"/>
    <w:rsid w:val="60D56874"/>
    <w:rsid w:val="60D7C0EB"/>
    <w:rsid w:val="60DCF261"/>
    <w:rsid w:val="60E0C208"/>
    <w:rsid w:val="60E2A423"/>
    <w:rsid w:val="60E49D7A"/>
    <w:rsid w:val="60E6B6AC"/>
    <w:rsid w:val="60E74DAA"/>
    <w:rsid w:val="60E8C554"/>
    <w:rsid w:val="60EC703C"/>
    <w:rsid w:val="60EDF788"/>
    <w:rsid w:val="60EEDA69"/>
    <w:rsid w:val="60F692A6"/>
    <w:rsid w:val="60FA6C91"/>
    <w:rsid w:val="60FB8CDE"/>
    <w:rsid w:val="60FC7B0C"/>
    <w:rsid w:val="60FCACCE"/>
    <w:rsid w:val="610312BD"/>
    <w:rsid w:val="610BB0F2"/>
    <w:rsid w:val="6110885E"/>
    <w:rsid w:val="6110F29F"/>
    <w:rsid w:val="6111C5DD"/>
    <w:rsid w:val="6115415F"/>
    <w:rsid w:val="611EED3A"/>
    <w:rsid w:val="61239E23"/>
    <w:rsid w:val="6134EBBA"/>
    <w:rsid w:val="6135AF63"/>
    <w:rsid w:val="613A8FF5"/>
    <w:rsid w:val="613CB45B"/>
    <w:rsid w:val="614533D0"/>
    <w:rsid w:val="61460925"/>
    <w:rsid w:val="614E41F3"/>
    <w:rsid w:val="615011D0"/>
    <w:rsid w:val="615042A3"/>
    <w:rsid w:val="61530D44"/>
    <w:rsid w:val="6154074F"/>
    <w:rsid w:val="6154565E"/>
    <w:rsid w:val="61576B6B"/>
    <w:rsid w:val="615BCCB7"/>
    <w:rsid w:val="61628799"/>
    <w:rsid w:val="6167F080"/>
    <w:rsid w:val="6168E742"/>
    <w:rsid w:val="6168F80F"/>
    <w:rsid w:val="61699A4B"/>
    <w:rsid w:val="616AA8FC"/>
    <w:rsid w:val="616ABE9F"/>
    <w:rsid w:val="616BCAD1"/>
    <w:rsid w:val="616D78CD"/>
    <w:rsid w:val="6170EA91"/>
    <w:rsid w:val="617209FB"/>
    <w:rsid w:val="61727359"/>
    <w:rsid w:val="6172835A"/>
    <w:rsid w:val="6174C5FF"/>
    <w:rsid w:val="6175AB39"/>
    <w:rsid w:val="6176CF4F"/>
    <w:rsid w:val="6187C01D"/>
    <w:rsid w:val="61886147"/>
    <w:rsid w:val="618A8528"/>
    <w:rsid w:val="6191618A"/>
    <w:rsid w:val="6191DCAA"/>
    <w:rsid w:val="619219A7"/>
    <w:rsid w:val="6195A2D9"/>
    <w:rsid w:val="6198F9A2"/>
    <w:rsid w:val="619A2CB4"/>
    <w:rsid w:val="619BC887"/>
    <w:rsid w:val="619D8E04"/>
    <w:rsid w:val="61A2A7BD"/>
    <w:rsid w:val="61A8C047"/>
    <w:rsid w:val="61AABD84"/>
    <w:rsid w:val="61AB954B"/>
    <w:rsid w:val="61AE41E9"/>
    <w:rsid w:val="61B50D50"/>
    <w:rsid w:val="61C19EF3"/>
    <w:rsid w:val="61C67572"/>
    <w:rsid w:val="61CAC9CC"/>
    <w:rsid w:val="61D0CD9E"/>
    <w:rsid w:val="61D0F389"/>
    <w:rsid w:val="61D5094F"/>
    <w:rsid w:val="61D5B553"/>
    <w:rsid w:val="61D98DFD"/>
    <w:rsid w:val="61DA3337"/>
    <w:rsid w:val="61E122EF"/>
    <w:rsid w:val="61E6ED48"/>
    <w:rsid w:val="61E8DC77"/>
    <w:rsid w:val="61EA976C"/>
    <w:rsid w:val="61ECB8A7"/>
    <w:rsid w:val="61ED7DCE"/>
    <w:rsid w:val="61EDD4A1"/>
    <w:rsid w:val="61EFAACF"/>
    <w:rsid w:val="61F420D5"/>
    <w:rsid w:val="61F4A69B"/>
    <w:rsid w:val="61F53D6C"/>
    <w:rsid w:val="61F60237"/>
    <w:rsid w:val="61F74B27"/>
    <w:rsid w:val="61FC493C"/>
    <w:rsid w:val="61FDEDF1"/>
    <w:rsid w:val="61FF77F1"/>
    <w:rsid w:val="62074FA7"/>
    <w:rsid w:val="6208B207"/>
    <w:rsid w:val="62117853"/>
    <w:rsid w:val="621A55C4"/>
    <w:rsid w:val="62240496"/>
    <w:rsid w:val="6226B347"/>
    <w:rsid w:val="6226EAE8"/>
    <w:rsid w:val="6228E7FE"/>
    <w:rsid w:val="622D089E"/>
    <w:rsid w:val="622E5D87"/>
    <w:rsid w:val="622FB2ED"/>
    <w:rsid w:val="623220E6"/>
    <w:rsid w:val="62359C66"/>
    <w:rsid w:val="6235F84A"/>
    <w:rsid w:val="62365E70"/>
    <w:rsid w:val="623EA64D"/>
    <w:rsid w:val="623F3821"/>
    <w:rsid w:val="62400DDC"/>
    <w:rsid w:val="6243A829"/>
    <w:rsid w:val="62488A6B"/>
    <w:rsid w:val="624B9050"/>
    <w:rsid w:val="624C8161"/>
    <w:rsid w:val="625026DF"/>
    <w:rsid w:val="6251CDCF"/>
    <w:rsid w:val="6257573C"/>
    <w:rsid w:val="6258B944"/>
    <w:rsid w:val="6267B481"/>
    <w:rsid w:val="6268754B"/>
    <w:rsid w:val="6268778D"/>
    <w:rsid w:val="626C1956"/>
    <w:rsid w:val="6279ED12"/>
    <w:rsid w:val="627BE4B8"/>
    <w:rsid w:val="627ECB31"/>
    <w:rsid w:val="62825738"/>
    <w:rsid w:val="628C1FCF"/>
    <w:rsid w:val="6294DA1D"/>
    <w:rsid w:val="62A3FC53"/>
    <w:rsid w:val="62A788F9"/>
    <w:rsid w:val="62A9265F"/>
    <w:rsid w:val="62A9B150"/>
    <w:rsid w:val="62AA917C"/>
    <w:rsid w:val="62B31899"/>
    <w:rsid w:val="62B33D26"/>
    <w:rsid w:val="62B35870"/>
    <w:rsid w:val="62BAEF5A"/>
    <w:rsid w:val="62BB5F50"/>
    <w:rsid w:val="62BBF95D"/>
    <w:rsid w:val="62BD1C3B"/>
    <w:rsid w:val="62C15750"/>
    <w:rsid w:val="62C3C6E6"/>
    <w:rsid w:val="62C5E6C7"/>
    <w:rsid w:val="62D43CA0"/>
    <w:rsid w:val="62D77460"/>
    <w:rsid w:val="62D7B5EE"/>
    <w:rsid w:val="62D822DE"/>
    <w:rsid w:val="62DD8E4F"/>
    <w:rsid w:val="62E0272D"/>
    <w:rsid w:val="62E03478"/>
    <w:rsid w:val="62E262DC"/>
    <w:rsid w:val="62E52D2A"/>
    <w:rsid w:val="62E62987"/>
    <w:rsid w:val="62EC49C4"/>
    <w:rsid w:val="62EFEF6F"/>
    <w:rsid w:val="62F039AB"/>
    <w:rsid w:val="62F10C22"/>
    <w:rsid w:val="62FCA2B7"/>
    <w:rsid w:val="6302DB8B"/>
    <w:rsid w:val="630941F9"/>
    <w:rsid w:val="6309DFAC"/>
    <w:rsid w:val="630D4614"/>
    <w:rsid w:val="630F711E"/>
    <w:rsid w:val="6314EA2E"/>
    <w:rsid w:val="63193A76"/>
    <w:rsid w:val="631ABD13"/>
    <w:rsid w:val="631AF01B"/>
    <w:rsid w:val="631BB106"/>
    <w:rsid w:val="631D38ED"/>
    <w:rsid w:val="632204E4"/>
    <w:rsid w:val="632257E7"/>
    <w:rsid w:val="6325A7DD"/>
    <w:rsid w:val="6327F836"/>
    <w:rsid w:val="632A68DF"/>
    <w:rsid w:val="632DB5D3"/>
    <w:rsid w:val="632DF8E8"/>
    <w:rsid w:val="63307955"/>
    <w:rsid w:val="6330B052"/>
    <w:rsid w:val="6331E40B"/>
    <w:rsid w:val="63388100"/>
    <w:rsid w:val="633CEC5F"/>
    <w:rsid w:val="633D3C70"/>
    <w:rsid w:val="633F13E8"/>
    <w:rsid w:val="633FE715"/>
    <w:rsid w:val="634AB623"/>
    <w:rsid w:val="6351BE86"/>
    <w:rsid w:val="6357464B"/>
    <w:rsid w:val="63601F67"/>
    <w:rsid w:val="63611314"/>
    <w:rsid w:val="6361E159"/>
    <w:rsid w:val="6366309F"/>
    <w:rsid w:val="636C714B"/>
    <w:rsid w:val="636CC29A"/>
    <w:rsid w:val="636ED145"/>
    <w:rsid w:val="636FB1D3"/>
    <w:rsid w:val="63758459"/>
    <w:rsid w:val="6377E04E"/>
    <w:rsid w:val="6377F635"/>
    <w:rsid w:val="6378081A"/>
    <w:rsid w:val="637A731E"/>
    <w:rsid w:val="63824F4C"/>
    <w:rsid w:val="638482D1"/>
    <w:rsid w:val="6384DBE3"/>
    <w:rsid w:val="63871474"/>
    <w:rsid w:val="6387BFD6"/>
    <w:rsid w:val="638857A2"/>
    <w:rsid w:val="6392E52E"/>
    <w:rsid w:val="6399CB07"/>
    <w:rsid w:val="639BCA95"/>
    <w:rsid w:val="63A02906"/>
    <w:rsid w:val="63A04387"/>
    <w:rsid w:val="63A34104"/>
    <w:rsid w:val="63A433BA"/>
    <w:rsid w:val="63A96658"/>
    <w:rsid w:val="63ADFAA2"/>
    <w:rsid w:val="63B062BF"/>
    <w:rsid w:val="63B5A536"/>
    <w:rsid w:val="63B65FE1"/>
    <w:rsid w:val="63B8C623"/>
    <w:rsid w:val="63BA07E6"/>
    <w:rsid w:val="63BA4FFF"/>
    <w:rsid w:val="63BAC4C9"/>
    <w:rsid w:val="63BFED9C"/>
    <w:rsid w:val="63C00744"/>
    <w:rsid w:val="63C0B20E"/>
    <w:rsid w:val="63CAB777"/>
    <w:rsid w:val="63CC517A"/>
    <w:rsid w:val="63CF8679"/>
    <w:rsid w:val="63D001A7"/>
    <w:rsid w:val="63D5AFB8"/>
    <w:rsid w:val="63D5F31F"/>
    <w:rsid w:val="63D68708"/>
    <w:rsid w:val="63D8A4C0"/>
    <w:rsid w:val="63DE2C74"/>
    <w:rsid w:val="63DFB7DA"/>
    <w:rsid w:val="63E099D1"/>
    <w:rsid w:val="63E0BE94"/>
    <w:rsid w:val="63E188A1"/>
    <w:rsid w:val="63E1CA43"/>
    <w:rsid w:val="63E69A1B"/>
    <w:rsid w:val="63F17775"/>
    <w:rsid w:val="63F428A2"/>
    <w:rsid w:val="63F4EEF1"/>
    <w:rsid w:val="63F5B815"/>
    <w:rsid w:val="63F69224"/>
    <w:rsid w:val="63FADEE4"/>
    <w:rsid w:val="6405F805"/>
    <w:rsid w:val="6406B9EA"/>
    <w:rsid w:val="640BF98D"/>
    <w:rsid w:val="64104DE5"/>
    <w:rsid w:val="6410C238"/>
    <w:rsid w:val="641105C2"/>
    <w:rsid w:val="64136507"/>
    <w:rsid w:val="6418CA08"/>
    <w:rsid w:val="641BE674"/>
    <w:rsid w:val="641C065A"/>
    <w:rsid w:val="641C56C8"/>
    <w:rsid w:val="641CD497"/>
    <w:rsid w:val="6425CC40"/>
    <w:rsid w:val="64274B9C"/>
    <w:rsid w:val="64289781"/>
    <w:rsid w:val="642AF41E"/>
    <w:rsid w:val="642C3ED6"/>
    <w:rsid w:val="642D677B"/>
    <w:rsid w:val="642F7C5C"/>
    <w:rsid w:val="64304941"/>
    <w:rsid w:val="64316014"/>
    <w:rsid w:val="64328616"/>
    <w:rsid w:val="6434F6EB"/>
    <w:rsid w:val="64358A4F"/>
    <w:rsid w:val="643750A1"/>
    <w:rsid w:val="64398F81"/>
    <w:rsid w:val="643C3273"/>
    <w:rsid w:val="643EAD92"/>
    <w:rsid w:val="64471016"/>
    <w:rsid w:val="644B24D6"/>
    <w:rsid w:val="6458518C"/>
    <w:rsid w:val="645F7F3F"/>
    <w:rsid w:val="64613E2A"/>
    <w:rsid w:val="6464891D"/>
    <w:rsid w:val="64663EFD"/>
    <w:rsid w:val="64677973"/>
    <w:rsid w:val="646875A6"/>
    <w:rsid w:val="646AB7B2"/>
    <w:rsid w:val="646CF54E"/>
    <w:rsid w:val="646D42C1"/>
    <w:rsid w:val="646F9009"/>
    <w:rsid w:val="6470F483"/>
    <w:rsid w:val="6478D249"/>
    <w:rsid w:val="6479D337"/>
    <w:rsid w:val="647B4D7F"/>
    <w:rsid w:val="647E9320"/>
    <w:rsid w:val="64801FDF"/>
    <w:rsid w:val="648240E7"/>
    <w:rsid w:val="648777B4"/>
    <w:rsid w:val="6487BF00"/>
    <w:rsid w:val="64885185"/>
    <w:rsid w:val="648B7137"/>
    <w:rsid w:val="648F7134"/>
    <w:rsid w:val="64906FCB"/>
    <w:rsid w:val="6491184F"/>
    <w:rsid w:val="64926E67"/>
    <w:rsid w:val="64939A13"/>
    <w:rsid w:val="64963C95"/>
    <w:rsid w:val="6496B1A9"/>
    <w:rsid w:val="649C1AB1"/>
    <w:rsid w:val="649C3A89"/>
    <w:rsid w:val="649DE780"/>
    <w:rsid w:val="649F8F23"/>
    <w:rsid w:val="64A3B5D8"/>
    <w:rsid w:val="64A8F402"/>
    <w:rsid w:val="64AABA87"/>
    <w:rsid w:val="64AB55C6"/>
    <w:rsid w:val="64AC1C19"/>
    <w:rsid w:val="64AC9F2F"/>
    <w:rsid w:val="64AE9F60"/>
    <w:rsid w:val="64B07E29"/>
    <w:rsid w:val="64B6FE95"/>
    <w:rsid w:val="64B81653"/>
    <w:rsid w:val="64C0BBF6"/>
    <w:rsid w:val="64C24CD5"/>
    <w:rsid w:val="64C400F8"/>
    <w:rsid w:val="64C4979C"/>
    <w:rsid w:val="64C6AA9D"/>
    <w:rsid w:val="64C97A99"/>
    <w:rsid w:val="64C9EEBD"/>
    <w:rsid w:val="64D24CDA"/>
    <w:rsid w:val="64D69DA4"/>
    <w:rsid w:val="64DA5C21"/>
    <w:rsid w:val="64E481A9"/>
    <w:rsid w:val="64EBF09A"/>
    <w:rsid w:val="64F0B79F"/>
    <w:rsid w:val="64F20E66"/>
    <w:rsid w:val="64F408C4"/>
    <w:rsid w:val="64F76958"/>
    <w:rsid w:val="64F8C970"/>
    <w:rsid w:val="64FD226D"/>
    <w:rsid w:val="64FFB6BD"/>
    <w:rsid w:val="6500BB74"/>
    <w:rsid w:val="6505C2F1"/>
    <w:rsid w:val="65082871"/>
    <w:rsid w:val="650B87C3"/>
    <w:rsid w:val="650C59F2"/>
    <w:rsid w:val="650F9180"/>
    <w:rsid w:val="650FDBF1"/>
    <w:rsid w:val="65193E56"/>
    <w:rsid w:val="651CC412"/>
    <w:rsid w:val="65219187"/>
    <w:rsid w:val="652273D2"/>
    <w:rsid w:val="6522FAB3"/>
    <w:rsid w:val="652D50A6"/>
    <w:rsid w:val="652DBFE1"/>
    <w:rsid w:val="652E15DF"/>
    <w:rsid w:val="65314055"/>
    <w:rsid w:val="653CF49A"/>
    <w:rsid w:val="65421888"/>
    <w:rsid w:val="6542A01B"/>
    <w:rsid w:val="654996EE"/>
    <w:rsid w:val="65537D25"/>
    <w:rsid w:val="6553DC19"/>
    <w:rsid w:val="6554CCD6"/>
    <w:rsid w:val="6557AF44"/>
    <w:rsid w:val="655924F2"/>
    <w:rsid w:val="655E6E9B"/>
    <w:rsid w:val="6560E558"/>
    <w:rsid w:val="65625DE0"/>
    <w:rsid w:val="65632687"/>
    <w:rsid w:val="6563B0B5"/>
    <w:rsid w:val="6571F0CA"/>
    <w:rsid w:val="65787C8F"/>
    <w:rsid w:val="6578D84F"/>
    <w:rsid w:val="657BA6D6"/>
    <w:rsid w:val="657F47B9"/>
    <w:rsid w:val="65822F9F"/>
    <w:rsid w:val="65828894"/>
    <w:rsid w:val="6585976D"/>
    <w:rsid w:val="658774F6"/>
    <w:rsid w:val="658A6F63"/>
    <w:rsid w:val="658C5A63"/>
    <w:rsid w:val="658F7D49"/>
    <w:rsid w:val="6596BB6F"/>
    <w:rsid w:val="6597DF7B"/>
    <w:rsid w:val="659A6273"/>
    <w:rsid w:val="659D4396"/>
    <w:rsid w:val="65A14C6C"/>
    <w:rsid w:val="65ABB8BB"/>
    <w:rsid w:val="65AE3861"/>
    <w:rsid w:val="65AF2B54"/>
    <w:rsid w:val="65B3EF56"/>
    <w:rsid w:val="65B5B188"/>
    <w:rsid w:val="65B69933"/>
    <w:rsid w:val="65B80D1B"/>
    <w:rsid w:val="65B90C18"/>
    <w:rsid w:val="65B9D4A2"/>
    <w:rsid w:val="65BA5385"/>
    <w:rsid w:val="65BB5976"/>
    <w:rsid w:val="65BE78ED"/>
    <w:rsid w:val="65C04877"/>
    <w:rsid w:val="65C38A13"/>
    <w:rsid w:val="65C69D7F"/>
    <w:rsid w:val="65C860EA"/>
    <w:rsid w:val="65CA77F8"/>
    <w:rsid w:val="65D1CBFC"/>
    <w:rsid w:val="65DEDBBC"/>
    <w:rsid w:val="65E24679"/>
    <w:rsid w:val="65E2D254"/>
    <w:rsid w:val="65E60262"/>
    <w:rsid w:val="65EA4226"/>
    <w:rsid w:val="65EBC24A"/>
    <w:rsid w:val="65ED369D"/>
    <w:rsid w:val="6600D581"/>
    <w:rsid w:val="660482A7"/>
    <w:rsid w:val="66063EC2"/>
    <w:rsid w:val="66092162"/>
    <w:rsid w:val="660AD571"/>
    <w:rsid w:val="660BEAA9"/>
    <w:rsid w:val="660CC686"/>
    <w:rsid w:val="660F38EE"/>
    <w:rsid w:val="661196A3"/>
    <w:rsid w:val="661335F6"/>
    <w:rsid w:val="6616BE01"/>
    <w:rsid w:val="6616CA45"/>
    <w:rsid w:val="6617A516"/>
    <w:rsid w:val="661A42F9"/>
    <w:rsid w:val="66200C65"/>
    <w:rsid w:val="6620A940"/>
    <w:rsid w:val="66210837"/>
    <w:rsid w:val="6621990E"/>
    <w:rsid w:val="6622A0C3"/>
    <w:rsid w:val="662EE576"/>
    <w:rsid w:val="662F8789"/>
    <w:rsid w:val="663917A5"/>
    <w:rsid w:val="6639CEE9"/>
    <w:rsid w:val="663AADD5"/>
    <w:rsid w:val="663F3834"/>
    <w:rsid w:val="663F8882"/>
    <w:rsid w:val="6643F0D2"/>
    <w:rsid w:val="664567E9"/>
    <w:rsid w:val="66516626"/>
    <w:rsid w:val="66531D0D"/>
    <w:rsid w:val="6653940D"/>
    <w:rsid w:val="6659578B"/>
    <w:rsid w:val="665C46D2"/>
    <w:rsid w:val="665D58A8"/>
    <w:rsid w:val="6662899A"/>
    <w:rsid w:val="6662C6D2"/>
    <w:rsid w:val="666A060F"/>
    <w:rsid w:val="666DF995"/>
    <w:rsid w:val="666EB3E7"/>
    <w:rsid w:val="666ECBC3"/>
    <w:rsid w:val="66706480"/>
    <w:rsid w:val="6678D798"/>
    <w:rsid w:val="667D3CCA"/>
    <w:rsid w:val="667D7FE0"/>
    <w:rsid w:val="667FA01A"/>
    <w:rsid w:val="66891AC8"/>
    <w:rsid w:val="668AADF3"/>
    <w:rsid w:val="668BCA24"/>
    <w:rsid w:val="668F0B55"/>
    <w:rsid w:val="669444E3"/>
    <w:rsid w:val="669858BE"/>
    <w:rsid w:val="669B3824"/>
    <w:rsid w:val="669B7222"/>
    <w:rsid w:val="669E983D"/>
    <w:rsid w:val="66A83F3E"/>
    <w:rsid w:val="66A892C4"/>
    <w:rsid w:val="66B12892"/>
    <w:rsid w:val="66B96A8F"/>
    <w:rsid w:val="66B99C27"/>
    <w:rsid w:val="66BD255C"/>
    <w:rsid w:val="66C1ED34"/>
    <w:rsid w:val="66C4ABFF"/>
    <w:rsid w:val="66C52D0B"/>
    <w:rsid w:val="66C65BD0"/>
    <w:rsid w:val="66C9673B"/>
    <w:rsid w:val="66D0F908"/>
    <w:rsid w:val="66D4F79E"/>
    <w:rsid w:val="66D77D9E"/>
    <w:rsid w:val="66D8ED11"/>
    <w:rsid w:val="66D9157F"/>
    <w:rsid w:val="66DBFD7E"/>
    <w:rsid w:val="66E10914"/>
    <w:rsid w:val="66E47D33"/>
    <w:rsid w:val="66E6A85E"/>
    <w:rsid w:val="66E87644"/>
    <w:rsid w:val="66EA7C23"/>
    <w:rsid w:val="66EE23AA"/>
    <w:rsid w:val="66EEAA08"/>
    <w:rsid w:val="66EEBCA4"/>
    <w:rsid w:val="66F4E32F"/>
    <w:rsid w:val="66F69260"/>
    <w:rsid w:val="66F87CD6"/>
    <w:rsid w:val="66FA89AC"/>
    <w:rsid w:val="66FACDC6"/>
    <w:rsid w:val="66FB5349"/>
    <w:rsid w:val="66FCE452"/>
    <w:rsid w:val="67046B0A"/>
    <w:rsid w:val="67070FE4"/>
    <w:rsid w:val="670882FA"/>
    <w:rsid w:val="670E8523"/>
    <w:rsid w:val="67105395"/>
    <w:rsid w:val="67181604"/>
    <w:rsid w:val="671F9911"/>
    <w:rsid w:val="67288FE7"/>
    <w:rsid w:val="672ABE27"/>
    <w:rsid w:val="672F4E6F"/>
    <w:rsid w:val="673196F9"/>
    <w:rsid w:val="673335D5"/>
    <w:rsid w:val="67339D0B"/>
    <w:rsid w:val="67342F4F"/>
    <w:rsid w:val="67359D35"/>
    <w:rsid w:val="673608E4"/>
    <w:rsid w:val="673AFB43"/>
    <w:rsid w:val="673DB7FA"/>
    <w:rsid w:val="67426071"/>
    <w:rsid w:val="6743E4FB"/>
    <w:rsid w:val="674F7A71"/>
    <w:rsid w:val="67500F84"/>
    <w:rsid w:val="675C0403"/>
    <w:rsid w:val="675D3C43"/>
    <w:rsid w:val="675DB7A4"/>
    <w:rsid w:val="6765801C"/>
    <w:rsid w:val="676F7641"/>
    <w:rsid w:val="6774197F"/>
    <w:rsid w:val="677A66D2"/>
    <w:rsid w:val="677ABC74"/>
    <w:rsid w:val="677D9C80"/>
    <w:rsid w:val="6781D6BC"/>
    <w:rsid w:val="67895858"/>
    <w:rsid w:val="678967F6"/>
    <w:rsid w:val="678C821A"/>
    <w:rsid w:val="678D6F4C"/>
    <w:rsid w:val="678E2DFC"/>
    <w:rsid w:val="679172C6"/>
    <w:rsid w:val="6797899D"/>
    <w:rsid w:val="6799EA24"/>
    <w:rsid w:val="679CE6A0"/>
    <w:rsid w:val="679E82EA"/>
    <w:rsid w:val="679F5D17"/>
    <w:rsid w:val="679FFC2D"/>
    <w:rsid w:val="67A1594E"/>
    <w:rsid w:val="67A246BB"/>
    <w:rsid w:val="67A36D0C"/>
    <w:rsid w:val="67A63EA2"/>
    <w:rsid w:val="67A8744F"/>
    <w:rsid w:val="67AA4836"/>
    <w:rsid w:val="67ACD9B8"/>
    <w:rsid w:val="67B21662"/>
    <w:rsid w:val="67B5A057"/>
    <w:rsid w:val="67BA88FB"/>
    <w:rsid w:val="67C22013"/>
    <w:rsid w:val="67C6CEE6"/>
    <w:rsid w:val="67C7C89D"/>
    <w:rsid w:val="67C91E48"/>
    <w:rsid w:val="67CD9DDF"/>
    <w:rsid w:val="67CDA08B"/>
    <w:rsid w:val="67CE0A02"/>
    <w:rsid w:val="67D66175"/>
    <w:rsid w:val="67D763BB"/>
    <w:rsid w:val="67D7FE71"/>
    <w:rsid w:val="67DE5CBA"/>
    <w:rsid w:val="67E0E369"/>
    <w:rsid w:val="67E92644"/>
    <w:rsid w:val="67EDD5BE"/>
    <w:rsid w:val="67F1150C"/>
    <w:rsid w:val="67F17210"/>
    <w:rsid w:val="67FABFD0"/>
    <w:rsid w:val="67FC6755"/>
    <w:rsid w:val="6800C43F"/>
    <w:rsid w:val="680329B1"/>
    <w:rsid w:val="68055A04"/>
    <w:rsid w:val="6806B93C"/>
    <w:rsid w:val="680AD375"/>
    <w:rsid w:val="68113AA9"/>
    <w:rsid w:val="681224FB"/>
    <w:rsid w:val="68191D17"/>
    <w:rsid w:val="681ACD81"/>
    <w:rsid w:val="681B2DC3"/>
    <w:rsid w:val="681B78D6"/>
    <w:rsid w:val="68217F9B"/>
    <w:rsid w:val="6821B2F9"/>
    <w:rsid w:val="68234E4C"/>
    <w:rsid w:val="6825A578"/>
    <w:rsid w:val="68269853"/>
    <w:rsid w:val="68291EE8"/>
    <w:rsid w:val="682AB76E"/>
    <w:rsid w:val="682E0408"/>
    <w:rsid w:val="683192D0"/>
    <w:rsid w:val="68321FCC"/>
    <w:rsid w:val="6837ABBA"/>
    <w:rsid w:val="683A6020"/>
    <w:rsid w:val="683A6529"/>
    <w:rsid w:val="683D4DBD"/>
    <w:rsid w:val="683DFC8F"/>
    <w:rsid w:val="683F8ABB"/>
    <w:rsid w:val="6840D1AA"/>
    <w:rsid w:val="6842ACAC"/>
    <w:rsid w:val="6843EE6C"/>
    <w:rsid w:val="6843F0DC"/>
    <w:rsid w:val="68480728"/>
    <w:rsid w:val="6855BFAA"/>
    <w:rsid w:val="6857A13E"/>
    <w:rsid w:val="68582C37"/>
    <w:rsid w:val="68589AD1"/>
    <w:rsid w:val="685B9902"/>
    <w:rsid w:val="685C1CA6"/>
    <w:rsid w:val="685CD3EB"/>
    <w:rsid w:val="686341A9"/>
    <w:rsid w:val="6866DFB9"/>
    <w:rsid w:val="6867C9AC"/>
    <w:rsid w:val="686D73AB"/>
    <w:rsid w:val="6872D5AB"/>
    <w:rsid w:val="687B1456"/>
    <w:rsid w:val="687B6D0B"/>
    <w:rsid w:val="687C1971"/>
    <w:rsid w:val="68800355"/>
    <w:rsid w:val="6884E2EC"/>
    <w:rsid w:val="688A2303"/>
    <w:rsid w:val="688D2AFB"/>
    <w:rsid w:val="6890BF03"/>
    <w:rsid w:val="68925480"/>
    <w:rsid w:val="68979F03"/>
    <w:rsid w:val="6898C2D4"/>
    <w:rsid w:val="689AC4CA"/>
    <w:rsid w:val="68A387F8"/>
    <w:rsid w:val="68A511F9"/>
    <w:rsid w:val="68A5C85D"/>
    <w:rsid w:val="68AD9EC0"/>
    <w:rsid w:val="68ADD6F0"/>
    <w:rsid w:val="68AEE3CC"/>
    <w:rsid w:val="68AF16A3"/>
    <w:rsid w:val="68AF8F7D"/>
    <w:rsid w:val="68B00460"/>
    <w:rsid w:val="68B335E9"/>
    <w:rsid w:val="68B4F959"/>
    <w:rsid w:val="68BD0879"/>
    <w:rsid w:val="68BDAADD"/>
    <w:rsid w:val="68C0A5BC"/>
    <w:rsid w:val="68C2AE1D"/>
    <w:rsid w:val="68CBE9C2"/>
    <w:rsid w:val="68CCF52B"/>
    <w:rsid w:val="68CD0EA5"/>
    <w:rsid w:val="68CE4A25"/>
    <w:rsid w:val="68CE7BE9"/>
    <w:rsid w:val="68D07095"/>
    <w:rsid w:val="68D1A29E"/>
    <w:rsid w:val="68D566EB"/>
    <w:rsid w:val="68D7C147"/>
    <w:rsid w:val="68D963A5"/>
    <w:rsid w:val="68DA7ED1"/>
    <w:rsid w:val="68E13C45"/>
    <w:rsid w:val="68E473B5"/>
    <w:rsid w:val="68E7D91D"/>
    <w:rsid w:val="68EA23CE"/>
    <w:rsid w:val="68ECBC32"/>
    <w:rsid w:val="68F15C47"/>
    <w:rsid w:val="68F5059A"/>
    <w:rsid w:val="68F5748A"/>
    <w:rsid w:val="68FAB063"/>
    <w:rsid w:val="68FB42BE"/>
    <w:rsid w:val="68FE1D88"/>
    <w:rsid w:val="68FEB487"/>
    <w:rsid w:val="68FECBFD"/>
    <w:rsid w:val="69048775"/>
    <w:rsid w:val="6904AB4D"/>
    <w:rsid w:val="69060622"/>
    <w:rsid w:val="690FD617"/>
    <w:rsid w:val="69109F5B"/>
    <w:rsid w:val="69119C04"/>
    <w:rsid w:val="69162310"/>
    <w:rsid w:val="6916669C"/>
    <w:rsid w:val="6924C4C0"/>
    <w:rsid w:val="69265E61"/>
    <w:rsid w:val="6927BEB2"/>
    <w:rsid w:val="692ED73E"/>
    <w:rsid w:val="692FC0FB"/>
    <w:rsid w:val="692FC505"/>
    <w:rsid w:val="6933BBB4"/>
    <w:rsid w:val="693522DA"/>
    <w:rsid w:val="693A4519"/>
    <w:rsid w:val="693D1553"/>
    <w:rsid w:val="693FBCD4"/>
    <w:rsid w:val="6941E2B6"/>
    <w:rsid w:val="6943EE68"/>
    <w:rsid w:val="6948D821"/>
    <w:rsid w:val="694A37FB"/>
    <w:rsid w:val="694B2E14"/>
    <w:rsid w:val="694E565D"/>
    <w:rsid w:val="69522E97"/>
    <w:rsid w:val="6956CF74"/>
    <w:rsid w:val="695EEFBC"/>
    <w:rsid w:val="6962B807"/>
    <w:rsid w:val="69696966"/>
    <w:rsid w:val="696E6E7E"/>
    <w:rsid w:val="696F5DAA"/>
    <w:rsid w:val="69721512"/>
    <w:rsid w:val="6975C875"/>
    <w:rsid w:val="6976AC15"/>
    <w:rsid w:val="6976BA4A"/>
    <w:rsid w:val="697B34A4"/>
    <w:rsid w:val="697F00A5"/>
    <w:rsid w:val="6980AC31"/>
    <w:rsid w:val="69841070"/>
    <w:rsid w:val="6986F4D9"/>
    <w:rsid w:val="6987EC49"/>
    <w:rsid w:val="69948EE6"/>
    <w:rsid w:val="6996CB67"/>
    <w:rsid w:val="69970DF5"/>
    <w:rsid w:val="6998FA42"/>
    <w:rsid w:val="699E65B2"/>
    <w:rsid w:val="699EB474"/>
    <w:rsid w:val="69A386FC"/>
    <w:rsid w:val="69A3A148"/>
    <w:rsid w:val="69A4F2EC"/>
    <w:rsid w:val="69A53119"/>
    <w:rsid w:val="69A97B0D"/>
    <w:rsid w:val="69AF0203"/>
    <w:rsid w:val="69B52D4D"/>
    <w:rsid w:val="69B59244"/>
    <w:rsid w:val="69B875F2"/>
    <w:rsid w:val="69B94F33"/>
    <w:rsid w:val="69BA0681"/>
    <w:rsid w:val="69BEE01F"/>
    <w:rsid w:val="69BFCF3D"/>
    <w:rsid w:val="69C23EC1"/>
    <w:rsid w:val="69C5A933"/>
    <w:rsid w:val="69C9D8C5"/>
    <w:rsid w:val="69CA2014"/>
    <w:rsid w:val="69D0BBE6"/>
    <w:rsid w:val="69D766E3"/>
    <w:rsid w:val="69D9FA27"/>
    <w:rsid w:val="69DAA3B8"/>
    <w:rsid w:val="69DBE72E"/>
    <w:rsid w:val="69DD4982"/>
    <w:rsid w:val="69E09498"/>
    <w:rsid w:val="69E5726B"/>
    <w:rsid w:val="69EAD4F8"/>
    <w:rsid w:val="69EBED18"/>
    <w:rsid w:val="69EDEB2B"/>
    <w:rsid w:val="69F34D3F"/>
    <w:rsid w:val="69F3699C"/>
    <w:rsid w:val="69F4A9FB"/>
    <w:rsid w:val="69F7EE8B"/>
    <w:rsid w:val="69FA5C83"/>
    <w:rsid w:val="69FC39FD"/>
    <w:rsid w:val="69FC7535"/>
    <w:rsid w:val="6A0620CB"/>
    <w:rsid w:val="6A0AC41F"/>
    <w:rsid w:val="6A0F8F23"/>
    <w:rsid w:val="6A1CDC73"/>
    <w:rsid w:val="6A1D9A8E"/>
    <w:rsid w:val="6A1ED337"/>
    <w:rsid w:val="6A2A1D97"/>
    <w:rsid w:val="6A35BF6E"/>
    <w:rsid w:val="6A3A00FE"/>
    <w:rsid w:val="6A3B403E"/>
    <w:rsid w:val="6A3E3A3E"/>
    <w:rsid w:val="6A43E836"/>
    <w:rsid w:val="6A4D8F2F"/>
    <w:rsid w:val="6A4DD73F"/>
    <w:rsid w:val="6A4E5067"/>
    <w:rsid w:val="6A4F2BEA"/>
    <w:rsid w:val="6A5A0021"/>
    <w:rsid w:val="6A60671F"/>
    <w:rsid w:val="6A6371CA"/>
    <w:rsid w:val="6A6616D0"/>
    <w:rsid w:val="6A695E1A"/>
    <w:rsid w:val="6A6EFE72"/>
    <w:rsid w:val="6A706493"/>
    <w:rsid w:val="6A766DBD"/>
    <w:rsid w:val="6A771B14"/>
    <w:rsid w:val="6A7C7110"/>
    <w:rsid w:val="6A7D6003"/>
    <w:rsid w:val="6A80F91B"/>
    <w:rsid w:val="6A826659"/>
    <w:rsid w:val="6A84110E"/>
    <w:rsid w:val="6A896715"/>
    <w:rsid w:val="6A89894F"/>
    <w:rsid w:val="6A8A3C4B"/>
    <w:rsid w:val="6A8B6757"/>
    <w:rsid w:val="6A9039F1"/>
    <w:rsid w:val="6A90986B"/>
    <w:rsid w:val="6A915A5E"/>
    <w:rsid w:val="6A994D25"/>
    <w:rsid w:val="6A99C922"/>
    <w:rsid w:val="6AA0E490"/>
    <w:rsid w:val="6AA470CF"/>
    <w:rsid w:val="6AA97690"/>
    <w:rsid w:val="6AAA8384"/>
    <w:rsid w:val="6AAB1929"/>
    <w:rsid w:val="6AB106DC"/>
    <w:rsid w:val="6AB2DE76"/>
    <w:rsid w:val="6AB3DEBE"/>
    <w:rsid w:val="6AB52628"/>
    <w:rsid w:val="6AB9B79D"/>
    <w:rsid w:val="6ABC6009"/>
    <w:rsid w:val="6ABD35BC"/>
    <w:rsid w:val="6AC116B9"/>
    <w:rsid w:val="6AC55C04"/>
    <w:rsid w:val="6AC71BDA"/>
    <w:rsid w:val="6ACE0A84"/>
    <w:rsid w:val="6AD2552F"/>
    <w:rsid w:val="6AD7C93A"/>
    <w:rsid w:val="6AD8A27C"/>
    <w:rsid w:val="6ADCD31C"/>
    <w:rsid w:val="6ADED04E"/>
    <w:rsid w:val="6ADF6631"/>
    <w:rsid w:val="6AE59AED"/>
    <w:rsid w:val="6AECF395"/>
    <w:rsid w:val="6AEEAA98"/>
    <w:rsid w:val="6AEEF3F4"/>
    <w:rsid w:val="6AF22DFC"/>
    <w:rsid w:val="6AF2E4E4"/>
    <w:rsid w:val="6AF8CF99"/>
    <w:rsid w:val="6AF9108D"/>
    <w:rsid w:val="6AFA3AF5"/>
    <w:rsid w:val="6AFB41AE"/>
    <w:rsid w:val="6AFFCF73"/>
    <w:rsid w:val="6B000F2C"/>
    <w:rsid w:val="6B00AE44"/>
    <w:rsid w:val="6B01F610"/>
    <w:rsid w:val="6B0208E2"/>
    <w:rsid w:val="6B03974C"/>
    <w:rsid w:val="6B08BE38"/>
    <w:rsid w:val="6B175F8F"/>
    <w:rsid w:val="6B178D6F"/>
    <w:rsid w:val="6B1D9CD2"/>
    <w:rsid w:val="6B20001E"/>
    <w:rsid w:val="6B224BDA"/>
    <w:rsid w:val="6B22AEE3"/>
    <w:rsid w:val="6B2305D1"/>
    <w:rsid w:val="6B28E452"/>
    <w:rsid w:val="6B2F3818"/>
    <w:rsid w:val="6B3098C1"/>
    <w:rsid w:val="6B3522FA"/>
    <w:rsid w:val="6B369B73"/>
    <w:rsid w:val="6B36C6E4"/>
    <w:rsid w:val="6B39644E"/>
    <w:rsid w:val="6B3C4AB9"/>
    <w:rsid w:val="6B3F7305"/>
    <w:rsid w:val="6B4CA665"/>
    <w:rsid w:val="6B561B7A"/>
    <w:rsid w:val="6B57A0EE"/>
    <w:rsid w:val="6B595013"/>
    <w:rsid w:val="6B5CA7C6"/>
    <w:rsid w:val="6B5CB302"/>
    <w:rsid w:val="6B5CDB81"/>
    <w:rsid w:val="6B5DF452"/>
    <w:rsid w:val="6B64D539"/>
    <w:rsid w:val="6B6978D2"/>
    <w:rsid w:val="6B6B8A74"/>
    <w:rsid w:val="6B7FE7F7"/>
    <w:rsid w:val="6B83D899"/>
    <w:rsid w:val="6B8522B3"/>
    <w:rsid w:val="6B857C98"/>
    <w:rsid w:val="6B87F572"/>
    <w:rsid w:val="6B913272"/>
    <w:rsid w:val="6B947557"/>
    <w:rsid w:val="6B978845"/>
    <w:rsid w:val="6B9B936B"/>
    <w:rsid w:val="6B9EABB4"/>
    <w:rsid w:val="6BA01702"/>
    <w:rsid w:val="6BA9AECF"/>
    <w:rsid w:val="6BAA2A3D"/>
    <w:rsid w:val="6BAE3C93"/>
    <w:rsid w:val="6BB01706"/>
    <w:rsid w:val="6BB29727"/>
    <w:rsid w:val="6BB5FB02"/>
    <w:rsid w:val="6BB64A5A"/>
    <w:rsid w:val="6BBD8802"/>
    <w:rsid w:val="6BBFFD6F"/>
    <w:rsid w:val="6BC82249"/>
    <w:rsid w:val="6BC82730"/>
    <w:rsid w:val="6BCFA6FE"/>
    <w:rsid w:val="6BD5505F"/>
    <w:rsid w:val="6BD55649"/>
    <w:rsid w:val="6BD77235"/>
    <w:rsid w:val="6BD8FFB4"/>
    <w:rsid w:val="6BDB295B"/>
    <w:rsid w:val="6BE2E116"/>
    <w:rsid w:val="6BE655EB"/>
    <w:rsid w:val="6BEAD75C"/>
    <w:rsid w:val="6BED4430"/>
    <w:rsid w:val="6BED60FD"/>
    <w:rsid w:val="6BEF7214"/>
    <w:rsid w:val="6BEFED44"/>
    <w:rsid w:val="6BF0413B"/>
    <w:rsid w:val="6BF10C64"/>
    <w:rsid w:val="6BF7E1AF"/>
    <w:rsid w:val="6BFB6D39"/>
    <w:rsid w:val="6C004D59"/>
    <w:rsid w:val="6C03095F"/>
    <w:rsid w:val="6C05BF55"/>
    <w:rsid w:val="6C05DA9F"/>
    <w:rsid w:val="6C0860F4"/>
    <w:rsid w:val="6C0C8DE2"/>
    <w:rsid w:val="6C124E8A"/>
    <w:rsid w:val="6C145F25"/>
    <w:rsid w:val="6C1470CE"/>
    <w:rsid w:val="6C148662"/>
    <w:rsid w:val="6C1B0DD9"/>
    <w:rsid w:val="6C1C6432"/>
    <w:rsid w:val="6C24CD04"/>
    <w:rsid w:val="6C25E125"/>
    <w:rsid w:val="6C262BDE"/>
    <w:rsid w:val="6C274CA5"/>
    <w:rsid w:val="6C27B493"/>
    <w:rsid w:val="6C2B12E2"/>
    <w:rsid w:val="6C2BA6FC"/>
    <w:rsid w:val="6C2C6F10"/>
    <w:rsid w:val="6C33CB51"/>
    <w:rsid w:val="6C379571"/>
    <w:rsid w:val="6C382187"/>
    <w:rsid w:val="6C45BD16"/>
    <w:rsid w:val="6C467E9E"/>
    <w:rsid w:val="6C4754AA"/>
    <w:rsid w:val="6C47E9C2"/>
    <w:rsid w:val="6C4B22A0"/>
    <w:rsid w:val="6C4FC359"/>
    <w:rsid w:val="6C526740"/>
    <w:rsid w:val="6C55A670"/>
    <w:rsid w:val="6C57998F"/>
    <w:rsid w:val="6C5BF894"/>
    <w:rsid w:val="6C5C24F3"/>
    <w:rsid w:val="6C5FD731"/>
    <w:rsid w:val="6C5FEB69"/>
    <w:rsid w:val="6C62D386"/>
    <w:rsid w:val="6C63DF77"/>
    <w:rsid w:val="6C69A372"/>
    <w:rsid w:val="6C6CC23D"/>
    <w:rsid w:val="6C724E76"/>
    <w:rsid w:val="6C747728"/>
    <w:rsid w:val="6C7BEF53"/>
    <w:rsid w:val="6C7E77B9"/>
    <w:rsid w:val="6C802DA1"/>
    <w:rsid w:val="6C813731"/>
    <w:rsid w:val="6C818A9C"/>
    <w:rsid w:val="6C8B3FAC"/>
    <w:rsid w:val="6C8CA5D5"/>
    <w:rsid w:val="6C8CD8E5"/>
    <w:rsid w:val="6C8DE105"/>
    <w:rsid w:val="6C91DDDD"/>
    <w:rsid w:val="6C92A534"/>
    <w:rsid w:val="6C975D8D"/>
    <w:rsid w:val="6C99DAD8"/>
    <w:rsid w:val="6C9A04CB"/>
    <w:rsid w:val="6C9C32A2"/>
    <w:rsid w:val="6CA08AE3"/>
    <w:rsid w:val="6CAA17F1"/>
    <w:rsid w:val="6CAABE66"/>
    <w:rsid w:val="6CACFB0A"/>
    <w:rsid w:val="6CB1B3DB"/>
    <w:rsid w:val="6CBA9D44"/>
    <w:rsid w:val="6CBC524C"/>
    <w:rsid w:val="6CC04FA5"/>
    <w:rsid w:val="6CC16EE9"/>
    <w:rsid w:val="6CC3B15A"/>
    <w:rsid w:val="6CC7C9FC"/>
    <w:rsid w:val="6CC87E60"/>
    <w:rsid w:val="6CC9B02F"/>
    <w:rsid w:val="6CCA8FC7"/>
    <w:rsid w:val="6CCB2E7D"/>
    <w:rsid w:val="6CCBE006"/>
    <w:rsid w:val="6CCCBCF4"/>
    <w:rsid w:val="6CCD7C41"/>
    <w:rsid w:val="6CD3BAEC"/>
    <w:rsid w:val="6CD407E2"/>
    <w:rsid w:val="6CE2D928"/>
    <w:rsid w:val="6CE47DEE"/>
    <w:rsid w:val="6CE9AE8F"/>
    <w:rsid w:val="6CEE267D"/>
    <w:rsid w:val="6CF63292"/>
    <w:rsid w:val="6CF8A28D"/>
    <w:rsid w:val="6CF91C10"/>
    <w:rsid w:val="6CF98F41"/>
    <w:rsid w:val="6CFC0788"/>
    <w:rsid w:val="6D02039E"/>
    <w:rsid w:val="6D04D07C"/>
    <w:rsid w:val="6D0B44FB"/>
    <w:rsid w:val="6D0C24D9"/>
    <w:rsid w:val="6D0F44F0"/>
    <w:rsid w:val="6D1558C7"/>
    <w:rsid w:val="6D16A176"/>
    <w:rsid w:val="6D178A90"/>
    <w:rsid w:val="6D182485"/>
    <w:rsid w:val="6D19706A"/>
    <w:rsid w:val="6D201842"/>
    <w:rsid w:val="6D21D9D1"/>
    <w:rsid w:val="6D25DF88"/>
    <w:rsid w:val="6D264147"/>
    <w:rsid w:val="6D2693F9"/>
    <w:rsid w:val="6D269E12"/>
    <w:rsid w:val="6D26BF2E"/>
    <w:rsid w:val="6D2EE4B0"/>
    <w:rsid w:val="6D319A6F"/>
    <w:rsid w:val="6D36EF81"/>
    <w:rsid w:val="6D391665"/>
    <w:rsid w:val="6D399537"/>
    <w:rsid w:val="6D3FB470"/>
    <w:rsid w:val="6D418BD2"/>
    <w:rsid w:val="6D434DD2"/>
    <w:rsid w:val="6D4E444C"/>
    <w:rsid w:val="6D5163E1"/>
    <w:rsid w:val="6D51EF86"/>
    <w:rsid w:val="6D56CB33"/>
    <w:rsid w:val="6D616197"/>
    <w:rsid w:val="6D623954"/>
    <w:rsid w:val="6D629092"/>
    <w:rsid w:val="6D647751"/>
    <w:rsid w:val="6D695351"/>
    <w:rsid w:val="6D724E74"/>
    <w:rsid w:val="6D72B7EA"/>
    <w:rsid w:val="6D72BE2A"/>
    <w:rsid w:val="6D7D799D"/>
    <w:rsid w:val="6D804767"/>
    <w:rsid w:val="6D8167D1"/>
    <w:rsid w:val="6D8258FE"/>
    <w:rsid w:val="6D85AE7B"/>
    <w:rsid w:val="6D86B90E"/>
    <w:rsid w:val="6D86EE2A"/>
    <w:rsid w:val="6D8B70AB"/>
    <w:rsid w:val="6D8BBF66"/>
    <w:rsid w:val="6D9A86E0"/>
    <w:rsid w:val="6D9AFAB8"/>
    <w:rsid w:val="6D9CEE2E"/>
    <w:rsid w:val="6D9E5D73"/>
    <w:rsid w:val="6D9FCFA6"/>
    <w:rsid w:val="6DA24B03"/>
    <w:rsid w:val="6DA7AC2B"/>
    <w:rsid w:val="6DA9194F"/>
    <w:rsid w:val="6DACB742"/>
    <w:rsid w:val="6DAFBF9B"/>
    <w:rsid w:val="6DB14394"/>
    <w:rsid w:val="6DB4C635"/>
    <w:rsid w:val="6DB67E94"/>
    <w:rsid w:val="6DB91D4A"/>
    <w:rsid w:val="6DBAF36E"/>
    <w:rsid w:val="6DBDDA3B"/>
    <w:rsid w:val="6DBF7169"/>
    <w:rsid w:val="6DC2E88D"/>
    <w:rsid w:val="6DC5124E"/>
    <w:rsid w:val="6DCF384B"/>
    <w:rsid w:val="6DD04367"/>
    <w:rsid w:val="6DD0EC83"/>
    <w:rsid w:val="6DD483C2"/>
    <w:rsid w:val="6DDBACB6"/>
    <w:rsid w:val="6DDD5579"/>
    <w:rsid w:val="6DE048D7"/>
    <w:rsid w:val="6DE0BAAC"/>
    <w:rsid w:val="6DE13D2F"/>
    <w:rsid w:val="6DE3CC30"/>
    <w:rsid w:val="6DE5D5D3"/>
    <w:rsid w:val="6DEC380B"/>
    <w:rsid w:val="6DEEE81D"/>
    <w:rsid w:val="6DEF3C5B"/>
    <w:rsid w:val="6DF542AA"/>
    <w:rsid w:val="6DF6C43F"/>
    <w:rsid w:val="6DF8F0F8"/>
    <w:rsid w:val="6DFA8B26"/>
    <w:rsid w:val="6DFCE160"/>
    <w:rsid w:val="6E06CBEA"/>
    <w:rsid w:val="6E06FF46"/>
    <w:rsid w:val="6E07209D"/>
    <w:rsid w:val="6E0D2BBE"/>
    <w:rsid w:val="6E0F4769"/>
    <w:rsid w:val="6E115DCF"/>
    <w:rsid w:val="6E16525A"/>
    <w:rsid w:val="6E19E6A3"/>
    <w:rsid w:val="6E1CA372"/>
    <w:rsid w:val="6E1DAC03"/>
    <w:rsid w:val="6E235681"/>
    <w:rsid w:val="6E2388D8"/>
    <w:rsid w:val="6E23FFB3"/>
    <w:rsid w:val="6E266417"/>
    <w:rsid w:val="6E28EFC7"/>
    <w:rsid w:val="6E2C6755"/>
    <w:rsid w:val="6E333D05"/>
    <w:rsid w:val="6E347EE8"/>
    <w:rsid w:val="6E3B0367"/>
    <w:rsid w:val="6E4173FD"/>
    <w:rsid w:val="6E4195CE"/>
    <w:rsid w:val="6E41E6AC"/>
    <w:rsid w:val="6E44FC0E"/>
    <w:rsid w:val="6E4790F2"/>
    <w:rsid w:val="6E4DDAA0"/>
    <w:rsid w:val="6E5243D7"/>
    <w:rsid w:val="6E565071"/>
    <w:rsid w:val="6E5AA507"/>
    <w:rsid w:val="6E5BB451"/>
    <w:rsid w:val="6E5E0D38"/>
    <w:rsid w:val="6E5E68B7"/>
    <w:rsid w:val="6E5F9DC7"/>
    <w:rsid w:val="6E6164E5"/>
    <w:rsid w:val="6E618C2A"/>
    <w:rsid w:val="6E622BA4"/>
    <w:rsid w:val="6E64C9F3"/>
    <w:rsid w:val="6E67F1EF"/>
    <w:rsid w:val="6E68818E"/>
    <w:rsid w:val="6E6924CD"/>
    <w:rsid w:val="6E6E9CF0"/>
    <w:rsid w:val="6E71A6BC"/>
    <w:rsid w:val="6E73E236"/>
    <w:rsid w:val="6E776AB6"/>
    <w:rsid w:val="6E86542C"/>
    <w:rsid w:val="6E92EA3A"/>
    <w:rsid w:val="6E93D305"/>
    <w:rsid w:val="6E9417C5"/>
    <w:rsid w:val="6E988CDC"/>
    <w:rsid w:val="6E9C3571"/>
    <w:rsid w:val="6EA416E5"/>
    <w:rsid w:val="6EA4F1AF"/>
    <w:rsid w:val="6EA5FD2A"/>
    <w:rsid w:val="6EA6B916"/>
    <w:rsid w:val="6EAA1E0C"/>
    <w:rsid w:val="6EAF0BFC"/>
    <w:rsid w:val="6EAF154F"/>
    <w:rsid w:val="6EAF7183"/>
    <w:rsid w:val="6EB04029"/>
    <w:rsid w:val="6EB44B9A"/>
    <w:rsid w:val="6EB7FA0A"/>
    <w:rsid w:val="6EBA2072"/>
    <w:rsid w:val="6EBAA636"/>
    <w:rsid w:val="6EBC9082"/>
    <w:rsid w:val="6EBF5D11"/>
    <w:rsid w:val="6EC08567"/>
    <w:rsid w:val="6EC323A9"/>
    <w:rsid w:val="6EC5E001"/>
    <w:rsid w:val="6EC7D1BD"/>
    <w:rsid w:val="6EC8379A"/>
    <w:rsid w:val="6ECF0ECD"/>
    <w:rsid w:val="6ED292E7"/>
    <w:rsid w:val="6ED2DFB5"/>
    <w:rsid w:val="6ED37892"/>
    <w:rsid w:val="6ED79D3F"/>
    <w:rsid w:val="6EDA0635"/>
    <w:rsid w:val="6EDCF3A2"/>
    <w:rsid w:val="6EE070A2"/>
    <w:rsid w:val="6EE29685"/>
    <w:rsid w:val="6EE866D1"/>
    <w:rsid w:val="6EE99E66"/>
    <w:rsid w:val="6EEA84B2"/>
    <w:rsid w:val="6EEBE681"/>
    <w:rsid w:val="6EF35D0C"/>
    <w:rsid w:val="6EF5C45C"/>
    <w:rsid w:val="6EF71CEE"/>
    <w:rsid w:val="6EF76109"/>
    <w:rsid w:val="6EFFAC26"/>
    <w:rsid w:val="6F0068CC"/>
    <w:rsid w:val="6F069814"/>
    <w:rsid w:val="6F0BDEC0"/>
    <w:rsid w:val="6F0C0A37"/>
    <w:rsid w:val="6F1019E1"/>
    <w:rsid w:val="6F129705"/>
    <w:rsid w:val="6F1466FF"/>
    <w:rsid w:val="6F1532F3"/>
    <w:rsid w:val="6F15BF06"/>
    <w:rsid w:val="6F19A16C"/>
    <w:rsid w:val="6F1C2D8F"/>
    <w:rsid w:val="6F1E0A25"/>
    <w:rsid w:val="6F2AC382"/>
    <w:rsid w:val="6F2CCDB3"/>
    <w:rsid w:val="6F2DA7D7"/>
    <w:rsid w:val="6F2F10B5"/>
    <w:rsid w:val="6F313EDD"/>
    <w:rsid w:val="6F320B79"/>
    <w:rsid w:val="6F36ECF8"/>
    <w:rsid w:val="6F376CD0"/>
    <w:rsid w:val="6F3B8C96"/>
    <w:rsid w:val="6F413A45"/>
    <w:rsid w:val="6F422AB0"/>
    <w:rsid w:val="6F43B207"/>
    <w:rsid w:val="6F44D565"/>
    <w:rsid w:val="6F467195"/>
    <w:rsid w:val="6F467F69"/>
    <w:rsid w:val="6F4E0C61"/>
    <w:rsid w:val="6F4FAA94"/>
    <w:rsid w:val="6F50DB60"/>
    <w:rsid w:val="6F5154FA"/>
    <w:rsid w:val="6F53A856"/>
    <w:rsid w:val="6F55226A"/>
    <w:rsid w:val="6F57B48E"/>
    <w:rsid w:val="6F580735"/>
    <w:rsid w:val="6F582C68"/>
    <w:rsid w:val="6F592DA5"/>
    <w:rsid w:val="6F594054"/>
    <w:rsid w:val="6F5CAE84"/>
    <w:rsid w:val="6F5DA36E"/>
    <w:rsid w:val="6F5E1B26"/>
    <w:rsid w:val="6F5E66FE"/>
    <w:rsid w:val="6F5FA0D0"/>
    <w:rsid w:val="6F611D01"/>
    <w:rsid w:val="6F63400D"/>
    <w:rsid w:val="6F6587AE"/>
    <w:rsid w:val="6F67BFDF"/>
    <w:rsid w:val="6F68DA56"/>
    <w:rsid w:val="6F691526"/>
    <w:rsid w:val="6F6BC0BF"/>
    <w:rsid w:val="6F6BDEE2"/>
    <w:rsid w:val="6F711DF0"/>
    <w:rsid w:val="6F7439D1"/>
    <w:rsid w:val="6F783812"/>
    <w:rsid w:val="6F7B32C7"/>
    <w:rsid w:val="6F7E4399"/>
    <w:rsid w:val="6F7E6A8A"/>
    <w:rsid w:val="6F7E8684"/>
    <w:rsid w:val="6F805402"/>
    <w:rsid w:val="6F83567A"/>
    <w:rsid w:val="6F85E2D5"/>
    <w:rsid w:val="6F87AA5E"/>
    <w:rsid w:val="6F889C58"/>
    <w:rsid w:val="6F8BC381"/>
    <w:rsid w:val="6F8BC990"/>
    <w:rsid w:val="6F8BD063"/>
    <w:rsid w:val="6F90A400"/>
    <w:rsid w:val="6F9365E6"/>
    <w:rsid w:val="6F93B6B5"/>
    <w:rsid w:val="6F9A1F16"/>
    <w:rsid w:val="6F9C8E79"/>
    <w:rsid w:val="6FA3DB67"/>
    <w:rsid w:val="6FA8CD16"/>
    <w:rsid w:val="6FAB7E38"/>
    <w:rsid w:val="6FABAF1F"/>
    <w:rsid w:val="6FAF27EE"/>
    <w:rsid w:val="6FB28062"/>
    <w:rsid w:val="6FB6B8B8"/>
    <w:rsid w:val="6FBB107F"/>
    <w:rsid w:val="6FBB8A51"/>
    <w:rsid w:val="6FBC46AB"/>
    <w:rsid w:val="6FBD76EA"/>
    <w:rsid w:val="6FC4911D"/>
    <w:rsid w:val="6FC70D94"/>
    <w:rsid w:val="6FC93B41"/>
    <w:rsid w:val="6FD1D59B"/>
    <w:rsid w:val="6FD2D945"/>
    <w:rsid w:val="6FD8FE8E"/>
    <w:rsid w:val="6FE17072"/>
    <w:rsid w:val="6FE290C2"/>
    <w:rsid w:val="6FE72604"/>
    <w:rsid w:val="6FE7AE24"/>
    <w:rsid w:val="6FE8C574"/>
    <w:rsid w:val="6FEA34E6"/>
    <w:rsid w:val="6FED23F0"/>
    <w:rsid w:val="6FEE15BD"/>
    <w:rsid w:val="6FEF5BA3"/>
    <w:rsid w:val="6FF35DAE"/>
    <w:rsid w:val="6FF7A3E2"/>
    <w:rsid w:val="6FF83FB2"/>
    <w:rsid w:val="6FFA55F5"/>
    <w:rsid w:val="7003C005"/>
    <w:rsid w:val="70049199"/>
    <w:rsid w:val="70052423"/>
    <w:rsid w:val="70067833"/>
    <w:rsid w:val="70070BE4"/>
    <w:rsid w:val="7007A84B"/>
    <w:rsid w:val="7008AB80"/>
    <w:rsid w:val="70105EED"/>
    <w:rsid w:val="7010CE71"/>
    <w:rsid w:val="7010D5D7"/>
    <w:rsid w:val="7011C598"/>
    <w:rsid w:val="70210184"/>
    <w:rsid w:val="7024D4AB"/>
    <w:rsid w:val="70281CB3"/>
    <w:rsid w:val="702A360A"/>
    <w:rsid w:val="702B5B7E"/>
    <w:rsid w:val="702E9BF4"/>
    <w:rsid w:val="702ED0E4"/>
    <w:rsid w:val="70365D13"/>
    <w:rsid w:val="70417C15"/>
    <w:rsid w:val="7049BD3B"/>
    <w:rsid w:val="704BABF9"/>
    <w:rsid w:val="704CD7AA"/>
    <w:rsid w:val="704D68A3"/>
    <w:rsid w:val="704E24CA"/>
    <w:rsid w:val="705109C6"/>
    <w:rsid w:val="7053A89C"/>
    <w:rsid w:val="705E368F"/>
    <w:rsid w:val="7062CC33"/>
    <w:rsid w:val="7066F4DC"/>
    <w:rsid w:val="70670EA7"/>
    <w:rsid w:val="70693CE7"/>
    <w:rsid w:val="706B1B3F"/>
    <w:rsid w:val="706CAEA4"/>
    <w:rsid w:val="70726563"/>
    <w:rsid w:val="7075B2C1"/>
    <w:rsid w:val="707639CE"/>
    <w:rsid w:val="70773971"/>
    <w:rsid w:val="70792AD4"/>
    <w:rsid w:val="707F2E94"/>
    <w:rsid w:val="7081ABEF"/>
    <w:rsid w:val="7086F33E"/>
    <w:rsid w:val="70888C88"/>
    <w:rsid w:val="708905C1"/>
    <w:rsid w:val="70898217"/>
    <w:rsid w:val="708A589B"/>
    <w:rsid w:val="708D264D"/>
    <w:rsid w:val="708E4C4C"/>
    <w:rsid w:val="7090832F"/>
    <w:rsid w:val="7090A348"/>
    <w:rsid w:val="709593F3"/>
    <w:rsid w:val="7095BE45"/>
    <w:rsid w:val="70986281"/>
    <w:rsid w:val="709BC7C5"/>
    <w:rsid w:val="709DF9FE"/>
    <w:rsid w:val="709EADCB"/>
    <w:rsid w:val="70A25AD0"/>
    <w:rsid w:val="70A5C03D"/>
    <w:rsid w:val="70A839BE"/>
    <w:rsid w:val="70A85BB7"/>
    <w:rsid w:val="70A8D450"/>
    <w:rsid w:val="70AAFAD6"/>
    <w:rsid w:val="70AF9CEC"/>
    <w:rsid w:val="70B2D41A"/>
    <w:rsid w:val="70B4AD15"/>
    <w:rsid w:val="70B938B3"/>
    <w:rsid w:val="70BAD063"/>
    <w:rsid w:val="70BD763D"/>
    <w:rsid w:val="70C801AB"/>
    <w:rsid w:val="70C803ED"/>
    <w:rsid w:val="70D428B4"/>
    <w:rsid w:val="70D836A9"/>
    <w:rsid w:val="70DA5745"/>
    <w:rsid w:val="70DB7F1F"/>
    <w:rsid w:val="70DEDE73"/>
    <w:rsid w:val="70E18306"/>
    <w:rsid w:val="70E1F779"/>
    <w:rsid w:val="70E2ABD9"/>
    <w:rsid w:val="70E45EEE"/>
    <w:rsid w:val="70E4BE6E"/>
    <w:rsid w:val="70E85484"/>
    <w:rsid w:val="70ED30C1"/>
    <w:rsid w:val="70EE5820"/>
    <w:rsid w:val="70F25596"/>
    <w:rsid w:val="70FBC3DE"/>
    <w:rsid w:val="70FC02CA"/>
    <w:rsid w:val="70FEEF3B"/>
    <w:rsid w:val="70FFCA41"/>
    <w:rsid w:val="710034B3"/>
    <w:rsid w:val="7104B996"/>
    <w:rsid w:val="71073BE9"/>
    <w:rsid w:val="7107DF58"/>
    <w:rsid w:val="710A5812"/>
    <w:rsid w:val="710BCDE3"/>
    <w:rsid w:val="710FB4FA"/>
    <w:rsid w:val="7111EE33"/>
    <w:rsid w:val="71136307"/>
    <w:rsid w:val="7113D0BA"/>
    <w:rsid w:val="7116338E"/>
    <w:rsid w:val="7117E3F2"/>
    <w:rsid w:val="7118B51B"/>
    <w:rsid w:val="7118BC91"/>
    <w:rsid w:val="7118E4AD"/>
    <w:rsid w:val="711AC0EA"/>
    <w:rsid w:val="711F52B6"/>
    <w:rsid w:val="711FC4C5"/>
    <w:rsid w:val="7126D568"/>
    <w:rsid w:val="7126FDF0"/>
    <w:rsid w:val="712734E6"/>
    <w:rsid w:val="7127DEC8"/>
    <w:rsid w:val="7127E77D"/>
    <w:rsid w:val="712B466D"/>
    <w:rsid w:val="712CA929"/>
    <w:rsid w:val="712D8DD5"/>
    <w:rsid w:val="712FDF5E"/>
    <w:rsid w:val="713426EA"/>
    <w:rsid w:val="713D9C1A"/>
    <w:rsid w:val="71411596"/>
    <w:rsid w:val="7141FFE7"/>
    <w:rsid w:val="7145E794"/>
    <w:rsid w:val="71461E05"/>
    <w:rsid w:val="7151D38A"/>
    <w:rsid w:val="7153C0B3"/>
    <w:rsid w:val="7156F4EA"/>
    <w:rsid w:val="7159A7A9"/>
    <w:rsid w:val="715CEA38"/>
    <w:rsid w:val="715E4331"/>
    <w:rsid w:val="715E8BDF"/>
    <w:rsid w:val="7161B19A"/>
    <w:rsid w:val="716C4450"/>
    <w:rsid w:val="716CE9CC"/>
    <w:rsid w:val="716E5F5C"/>
    <w:rsid w:val="71786C7B"/>
    <w:rsid w:val="717D84CF"/>
    <w:rsid w:val="717E2F4A"/>
    <w:rsid w:val="717EDE66"/>
    <w:rsid w:val="717F05BE"/>
    <w:rsid w:val="7181DFA0"/>
    <w:rsid w:val="71863FB6"/>
    <w:rsid w:val="7189000C"/>
    <w:rsid w:val="718E3A03"/>
    <w:rsid w:val="718F0827"/>
    <w:rsid w:val="71906ACB"/>
    <w:rsid w:val="7190DBF9"/>
    <w:rsid w:val="71927E03"/>
    <w:rsid w:val="71930D0C"/>
    <w:rsid w:val="71958F24"/>
    <w:rsid w:val="71959EBE"/>
    <w:rsid w:val="719897B0"/>
    <w:rsid w:val="719BFED2"/>
    <w:rsid w:val="719E561E"/>
    <w:rsid w:val="71A01C09"/>
    <w:rsid w:val="71A203E9"/>
    <w:rsid w:val="71A3768E"/>
    <w:rsid w:val="71A6FD21"/>
    <w:rsid w:val="71A799D1"/>
    <w:rsid w:val="71A8C972"/>
    <w:rsid w:val="71AAB499"/>
    <w:rsid w:val="71B1E8E7"/>
    <w:rsid w:val="71B2DD8A"/>
    <w:rsid w:val="71B32A01"/>
    <w:rsid w:val="71B45DE1"/>
    <w:rsid w:val="71BEF840"/>
    <w:rsid w:val="71C27AEA"/>
    <w:rsid w:val="71CC26B1"/>
    <w:rsid w:val="71CF3FD5"/>
    <w:rsid w:val="71D35138"/>
    <w:rsid w:val="71D43B05"/>
    <w:rsid w:val="71D593CB"/>
    <w:rsid w:val="71D6DFFF"/>
    <w:rsid w:val="71D7B9F1"/>
    <w:rsid w:val="71D86CA7"/>
    <w:rsid w:val="71D91E9B"/>
    <w:rsid w:val="71DD1656"/>
    <w:rsid w:val="71E0F72F"/>
    <w:rsid w:val="71E1E576"/>
    <w:rsid w:val="71E25771"/>
    <w:rsid w:val="71E428E7"/>
    <w:rsid w:val="71E428F3"/>
    <w:rsid w:val="71E5FF31"/>
    <w:rsid w:val="71E9C7B8"/>
    <w:rsid w:val="71EA6791"/>
    <w:rsid w:val="71EB28A1"/>
    <w:rsid w:val="71F3E542"/>
    <w:rsid w:val="71F812FA"/>
    <w:rsid w:val="71FE5650"/>
    <w:rsid w:val="71FF04E3"/>
    <w:rsid w:val="71FF234C"/>
    <w:rsid w:val="7209080C"/>
    <w:rsid w:val="720B5648"/>
    <w:rsid w:val="720CF95B"/>
    <w:rsid w:val="720EE7FF"/>
    <w:rsid w:val="721030A7"/>
    <w:rsid w:val="72173047"/>
    <w:rsid w:val="721A5100"/>
    <w:rsid w:val="721E36C9"/>
    <w:rsid w:val="721FF1E2"/>
    <w:rsid w:val="72201CA3"/>
    <w:rsid w:val="7221BEC3"/>
    <w:rsid w:val="72224162"/>
    <w:rsid w:val="7224D622"/>
    <w:rsid w:val="722889C1"/>
    <w:rsid w:val="72289B24"/>
    <w:rsid w:val="722C3D30"/>
    <w:rsid w:val="722D50A6"/>
    <w:rsid w:val="722E6279"/>
    <w:rsid w:val="722FD407"/>
    <w:rsid w:val="7231F938"/>
    <w:rsid w:val="72372A9B"/>
    <w:rsid w:val="72453C94"/>
    <w:rsid w:val="7245F7D8"/>
    <w:rsid w:val="72493129"/>
    <w:rsid w:val="724A90C7"/>
    <w:rsid w:val="724D2F45"/>
    <w:rsid w:val="7250FD9F"/>
    <w:rsid w:val="72531922"/>
    <w:rsid w:val="7253D5AB"/>
    <w:rsid w:val="72547D09"/>
    <w:rsid w:val="725BA24B"/>
    <w:rsid w:val="725D6B6B"/>
    <w:rsid w:val="725E2490"/>
    <w:rsid w:val="725E353E"/>
    <w:rsid w:val="725EC9BB"/>
    <w:rsid w:val="72635BE6"/>
    <w:rsid w:val="726530F0"/>
    <w:rsid w:val="726D386E"/>
    <w:rsid w:val="727148FF"/>
    <w:rsid w:val="7272D6EC"/>
    <w:rsid w:val="7277DEFD"/>
    <w:rsid w:val="728372B2"/>
    <w:rsid w:val="7283ACF6"/>
    <w:rsid w:val="7289DC7B"/>
    <w:rsid w:val="728A283C"/>
    <w:rsid w:val="728A7EB5"/>
    <w:rsid w:val="728EE416"/>
    <w:rsid w:val="728FE5CC"/>
    <w:rsid w:val="7294242C"/>
    <w:rsid w:val="7297F9DC"/>
    <w:rsid w:val="729D5257"/>
    <w:rsid w:val="729E230A"/>
    <w:rsid w:val="72A34AA1"/>
    <w:rsid w:val="72A48060"/>
    <w:rsid w:val="72A5E966"/>
    <w:rsid w:val="72A79499"/>
    <w:rsid w:val="72AA2057"/>
    <w:rsid w:val="72ADD2D5"/>
    <w:rsid w:val="72AE10F3"/>
    <w:rsid w:val="72AFAEDC"/>
    <w:rsid w:val="72BA53CF"/>
    <w:rsid w:val="72BCFEFA"/>
    <w:rsid w:val="72C99BE9"/>
    <w:rsid w:val="72CB4290"/>
    <w:rsid w:val="72CB9A7A"/>
    <w:rsid w:val="72D3237A"/>
    <w:rsid w:val="72D6099F"/>
    <w:rsid w:val="72D75956"/>
    <w:rsid w:val="72DC97E0"/>
    <w:rsid w:val="72DFB5D0"/>
    <w:rsid w:val="72E17DF0"/>
    <w:rsid w:val="72E21F41"/>
    <w:rsid w:val="72E3D3EC"/>
    <w:rsid w:val="72E65584"/>
    <w:rsid w:val="72E7B137"/>
    <w:rsid w:val="72EC760D"/>
    <w:rsid w:val="72EC9993"/>
    <w:rsid w:val="72EDA0E6"/>
    <w:rsid w:val="72EEC094"/>
    <w:rsid w:val="72F18D34"/>
    <w:rsid w:val="72F70076"/>
    <w:rsid w:val="72F801BD"/>
    <w:rsid w:val="72FCBD14"/>
    <w:rsid w:val="72FE564B"/>
    <w:rsid w:val="73039E3A"/>
    <w:rsid w:val="7305CE75"/>
    <w:rsid w:val="73066B6E"/>
    <w:rsid w:val="730716C8"/>
    <w:rsid w:val="7308C79F"/>
    <w:rsid w:val="7313ABD7"/>
    <w:rsid w:val="73162F80"/>
    <w:rsid w:val="731788C4"/>
    <w:rsid w:val="7322B4A1"/>
    <w:rsid w:val="7323BE31"/>
    <w:rsid w:val="7325EE1F"/>
    <w:rsid w:val="73290AAB"/>
    <w:rsid w:val="732C6EDD"/>
    <w:rsid w:val="73301EA1"/>
    <w:rsid w:val="7332311D"/>
    <w:rsid w:val="7333AE4F"/>
    <w:rsid w:val="7335E49A"/>
    <w:rsid w:val="7336990B"/>
    <w:rsid w:val="7341CAE8"/>
    <w:rsid w:val="7343596E"/>
    <w:rsid w:val="73461700"/>
    <w:rsid w:val="7349F66F"/>
    <w:rsid w:val="734B06EC"/>
    <w:rsid w:val="734D5E02"/>
    <w:rsid w:val="734EE77B"/>
    <w:rsid w:val="7351DD16"/>
    <w:rsid w:val="7359FE3F"/>
    <w:rsid w:val="736171FB"/>
    <w:rsid w:val="73641517"/>
    <w:rsid w:val="7364A318"/>
    <w:rsid w:val="7367A347"/>
    <w:rsid w:val="7369A412"/>
    <w:rsid w:val="736CD2B4"/>
    <w:rsid w:val="737A0AA1"/>
    <w:rsid w:val="737F5424"/>
    <w:rsid w:val="73806861"/>
    <w:rsid w:val="738744B6"/>
    <w:rsid w:val="73884971"/>
    <w:rsid w:val="7388A3E9"/>
    <w:rsid w:val="73896C1C"/>
    <w:rsid w:val="738C1CEF"/>
    <w:rsid w:val="7396BA14"/>
    <w:rsid w:val="7397228A"/>
    <w:rsid w:val="73A0F4A1"/>
    <w:rsid w:val="73A214CA"/>
    <w:rsid w:val="73A3623C"/>
    <w:rsid w:val="73A3AD5B"/>
    <w:rsid w:val="73A3B6CA"/>
    <w:rsid w:val="73A493BA"/>
    <w:rsid w:val="73A52D17"/>
    <w:rsid w:val="73A539F3"/>
    <w:rsid w:val="73ACF436"/>
    <w:rsid w:val="73ADCD0E"/>
    <w:rsid w:val="73ADE54F"/>
    <w:rsid w:val="73B08631"/>
    <w:rsid w:val="73B199D2"/>
    <w:rsid w:val="73B24399"/>
    <w:rsid w:val="73B619F5"/>
    <w:rsid w:val="73B77BF1"/>
    <w:rsid w:val="73B87A5E"/>
    <w:rsid w:val="73BB0262"/>
    <w:rsid w:val="73BB7307"/>
    <w:rsid w:val="73BCA58F"/>
    <w:rsid w:val="73BF866D"/>
    <w:rsid w:val="73C1B5F3"/>
    <w:rsid w:val="73C58EDE"/>
    <w:rsid w:val="73C90BBA"/>
    <w:rsid w:val="73CBF340"/>
    <w:rsid w:val="73D49D71"/>
    <w:rsid w:val="73D56330"/>
    <w:rsid w:val="73D6BB10"/>
    <w:rsid w:val="73DA7419"/>
    <w:rsid w:val="73DC5041"/>
    <w:rsid w:val="73DE3611"/>
    <w:rsid w:val="73E0B1E7"/>
    <w:rsid w:val="73E11751"/>
    <w:rsid w:val="73EF1A47"/>
    <w:rsid w:val="73EF8D54"/>
    <w:rsid w:val="73F34BA8"/>
    <w:rsid w:val="73F383E4"/>
    <w:rsid w:val="73F3F31C"/>
    <w:rsid w:val="73F4D77D"/>
    <w:rsid w:val="73F52D16"/>
    <w:rsid w:val="7401C4D9"/>
    <w:rsid w:val="740204BB"/>
    <w:rsid w:val="74037F3A"/>
    <w:rsid w:val="74048ECE"/>
    <w:rsid w:val="7404D38B"/>
    <w:rsid w:val="740769E0"/>
    <w:rsid w:val="7408AAC8"/>
    <w:rsid w:val="7408B836"/>
    <w:rsid w:val="74091C5A"/>
    <w:rsid w:val="740CA66E"/>
    <w:rsid w:val="740D25E4"/>
    <w:rsid w:val="74134715"/>
    <w:rsid w:val="741AE909"/>
    <w:rsid w:val="741FB4AC"/>
    <w:rsid w:val="742426D3"/>
    <w:rsid w:val="7425403E"/>
    <w:rsid w:val="7425FD8B"/>
    <w:rsid w:val="742B35EA"/>
    <w:rsid w:val="7431CA0E"/>
    <w:rsid w:val="74324AA6"/>
    <w:rsid w:val="74341DA5"/>
    <w:rsid w:val="74352CE2"/>
    <w:rsid w:val="7435507F"/>
    <w:rsid w:val="743596EB"/>
    <w:rsid w:val="74359B01"/>
    <w:rsid w:val="7435ECDD"/>
    <w:rsid w:val="743A22A6"/>
    <w:rsid w:val="743AAED5"/>
    <w:rsid w:val="743F8053"/>
    <w:rsid w:val="7442F4DE"/>
    <w:rsid w:val="7444099F"/>
    <w:rsid w:val="7445FA5F"/>
    <w:rsid w:val="7446A672"/>
    <w:rsid w:val="7446A845"/>
    <w:rsid w:val="744855AA"/>
    <w:rsid w:val="744A254D"/>
    <w:rsid w:val="744FB453"/>
    <w:rsid w:val="7451BF53"/>
    <w:rsid w:val="7457F0F2"/>
    <w:rsid w:val="7458791D"/>
    <w:rsid w:val="745AF47B"/>
    <w:rsid w:val="7460E5E4"/>
    <w:rsid w:val="7461E1F9"/>
    <w:rsid w:val="7464A55D"/>
    <w:rsid w:val="74669F4A"/>
    <w:rsid w:val="74681895"/>
    <w:rsid w:val="7468A064"/>
    <w:rsid w:val="74694AF5"/>
    <w:rsid w:val="746F4715"/>
    <w:rsid w:val="747436E9"/>
    <w:rsid w:val="747588C2"/>
    <w:rsid w:val="7475F1F4"/>
    <w:rsid w:val="74769755"/>
    <w:rsid w:val="747B7163"/>
    <w:rsid w:val="747C6E23"/>
    <w:rsid w:val="747E2A79"/>
    <w:rsid w:val="7481ECF4"/>
    <w:rsid w:val="7487A0D6"/>
    <w:rsid w:val="748AA584"/>
    <w:rsid w:val="7493E77B"/>
    <w:rsid w:val="74944BE9"/>
    <w:rsid w:val="749DC8D2"/>
    <w:rsid w:val="749FC5D8"/>
    <w:rsid w:val="74A7ACEA"/>
    <w:rsid w:val="74A88FBC"/>
    <w:rsid w:val="74AE01B3"/>
    <w:rsid w:val="74AFAEB9"/>
    <w:rsid w:val="74B18DC5"/>
    <w:rsid w:val="74B4238F"/>
    <w:rsid w:val="74B563EB"/>
    <w:rsid w:val="74BB56FD"/>
    <w:rsid w:val="74BE2467"/>
    <w:rsid w:val="74C07523"/>
    <w:rsid w:val="74C20E6F"/>
    <w:rsid w:val="74C39FBC"/>
    <w:rsid w:val="74C48067"/>
    <w:rsid w:val="74C8FB9F"/>
    <w:rsid w:val="74CAC9AF"/>
    <w:rsid w:val="74CDF775"/>
    <w:rsid w:val="74D79DDA"/>
    <w:rsid w:val="74D91A66"/>
    <w:rsid w:val="74DBECBD"/>
    <w:rsid w:val="74DCEACC"/>
    <w:rsid w:val="74DDEB8D"/>
    <w:rsid w:val="74DEAAEC"/>
    <w:rsid w:val="74E7C300"/>
    <w:rsid w:val="74EC87DC"/>
    <w:rsid w:val="74EFEF2B"/>
    <w:rsid w:val="74F1AEF7"/>
    <w:rsid w:val="74F1F7AD"/>
    <w:rsid w:val="74F5575E"/>
    <w:rsid w:val="74F9C726"/>
    <w:rsid w:val="74FAE666"/>
    <w:rsid w:val="74FF56A0"/>
    <w:rsid w:val="74FF5CBB"/>
    <w:rsid w:val="75015EEB"/>
    <w:rsid w:val="75039899"/>
    <w:rsid w:val="7507DBA4"/>
    <w:rsid w:val="75097E47"/>
    <w:rsid w:val="750BA088"/>
    <w:rsid w:val="750C3925"/>
    <w:rsid w:val="750D6556"/>
    <w:rsid w:val="75100AAD"/>
    <w:rsid w:val="75101A8D"/>
    <w:rsid w:val="7511C6D8"/>
    <w:rsid w:val="7512022E"/>
    <w:rsid w:val="751D0D15"/>
    <w:rsid w:val="75208848"/>
    <w:rsid w:val="75221C66"/>
    <w:rsid w:val="75293E72"/>
    <w:rsid w:val="752B59FA"/>
    <w:rsid w:val="752E09BF"/>
    <w:rsid w:val="75340541"/>
    <w:rsid w:val="7538B555"/>
    <w:rsid w:val="753A38B5"/>
    <w:rsid w:val="753A8E60"/>
    <w:rsid w:val="753A9280"/>
    <w:rsid w:val="7545863B"/>
    <w:rsid w:val="754BF377"/>
    <w:rsid w:val="754FBECD"/>
    <w:rsid w:val="7551310B"/>
    <w:rsid w:val="755372A0"/>
    <w:rsid w:val="75556196"/>
    <w:rsid w:val="755A4D53"/>
    <w:rsid w:val="755E9641"/>
    <w:rsid w:val="75618FEC"/>
    <w:rsid w:val="7561AE3A"/>
    <w:rsid w:val="756242DE"/>
    <w:rsid w:val="75636187"/>
    <w:rsid w:val="75639468"/>
    <w:rsid w:val="7563BAFA"/>
    <w:rsid w:val="75643901"/>
    <w:rsid w:val="756750E7"/>
    <w:rsid w:val="756B5D4F"/>
    <w:rsid w:val="756C7E62"/>
    <w:rsid w:val="756CFB45"/>
    <w:rsid w:val="75757581"/>
    <w:rsid w:val="75854E43"/>
    <w:rsid w:val="758606AB"/>
    <w:rsid w:val="7586D067"/>
    <w:rsid w:val="7588236C"/>
    <w:rsid w:val="758A3CDA"/>
    <w:rsid w:val="758E152B"/>
    <w:rsid w:val="758E4A20"/>
    <w:rsid w:val="758F1C54"/>
    <w:rsid w:val="759655AC"/>
    <w:rsid w:val="759866B1"/>
    <w:rsid w:val="759931A1"/>
    <w:rsid w:val="759B3CC7"/>
    <w:rsid w:val="75A010A8"/>
    <w:rsid w:val="75A3FB2A"/>
    <w:rsid w:val="75A83FC7"/>
    <w:rsid w:val="75AA6463"/>
    <w:rsid w:val="75AF90F1"/>
    <w:rsid w:val="75B11727"/>
    <w:rsid w:val="75B252F6"/>
    <w:rsid w:val="75B581A2"/>
    <w:rsid w:val="75B5D16E"/>
    <w:rsid w:val="75C24349"/>
    <w:rsid w:val="75C4E7C3"/>
    <w:rsid w:val="75C67903"/>
    <w:rsid w:val="75C966BD"/>
    <w:rsid w:val="75CC254E"/>
    <w:rsid w:val="75CC5E36"/>
    <w:rsid w:val="75D0DC7C"/>
    <w:rsid w:val="75D85C34"/>
    <w:rsid w:val="75D9FDF8"/>
    <w:rsid w:val="75DBE786"/>
    <w:rsid w:val="75DEDA36"/>
    <w:rsid w:val="75DFB5D3"/>
    <w:rsid w:val="75E29D93"/>
    <w:rsid w:val="75F1D447"/>
    <w:rsid w:val="75F5492F"/>
    <w:rsid w:val="75F89AB1"/>
    <w:rsid w:val="75FB8BFE"/>
    <w:rsid w:val="75FBBDA3"/>
    <w:rsid w:val="75FDF953"/>
    <w:rsid w:val="7603D943"/>
    <w:rsid w:val="76051213"/>
    <w:rsid w:val="7608D7ED"/>
    <w:rsid w:val="7611FDF2"/>
    <w:rsid w:val="76121D33"/>
    <w:rsid w:val="76184928"/>
    <w:rsid w:val="7619EEC3"/>
    <w:rsid w:val="761AC952"/>
    <w:rsid w:val="761C6E35"/>
    <w:rsid w:val="7622EB0C"/>
    <w:rsid w:val="7624A44D"/>
    <w:rsid w:val="762600E8"/>
    <w:rsid w:val="76289BB8"/>
    <w:rsid w:val="762BAB04"/>
    <w:rsid w:val="762E29A9"/>
    <w:rsid w:val="762FA903"/>
    <w:rsid w:val="762FE9F3"/>
    <w:rsid w:val="7630BDAE"/>
    <w:rsid w:val="76381CC9"/>
    <w:rsid w:val="7638E15D"/>
    <w:rsid w:val="763AC8A6"/>
    <w:rsid w:val="763B7A9C"/>
    <w:rsid w:val="763BF7A6"/>
    <w:rsid w:val="763D4BDE"/>
    <w:rsid w:val="76421DFF"/>
    <w:rsid w:val="76431625"/>
    <w:rsid w:val="7647A181"/>
    <w:rsid w:val="7648A23E"/>
    <w:rsid w:val="764EA429"/>
    <w:rsid w:val="764EFDE5"/>
    <w:rsid w:val="764F86F0"/>
    <w:rsid w:val="764FE890"/>
    <w:rsid w:val="7650E945"/>
    <w:rsid w:val="7653B942"/>
    <w:rsid w:val="7655293A"/>
    <w:rsid w:val="765B044F"/>
    <w:rsid w:val="7661132A"/>
    <w:rsid w:val="766BC493"/>
    <w:rsid w:val="766CAFA7"/>
    <w:rsid w:val="766EC584"/>
    <w:rsid w:val="76724E0A"/>
    <w:rsid w:val="76726AAD"/>
    <w:rsid w:val="767725B0"/>
    <w:rsid w:val="767ABB4B"/>
    <w:rsid w:val="767E36FA"/>
    <w:rsid w:val="7683C85C"/>
    <w:rsid w:val="768535DF"/>
    <w:rsid w:val="7686ACC6"/>
    <w:rsid w:val="768A7F45"/>
    <w:rsid w:val="7691BAF9"/>
    <w:rsid w:val="76971642"/>
    <w:rsid w:val="76982F41"/>
    <w:rsid w:val="769A4851"/>
    <w:rsid w:val="76A34BAE"/>
    <w:rsid w:val="76A6A96B"/>
    <w:rsid w:val="76A70CCB"/>
    <w:rsid w:val="76A98CF3"/>
    <w:rsid w:val="76AB8970"/>
    <w:rsid w:val="76ADA20D"/>
    <w:rsid w:val="76B2B54F"/>
    <w:rsid w:val="76B48625"/>
    <w:rsid w:val="76B5E0A2"/>
    <w:rsid w:val="76B8DE3B"/>
    <w:rsid w:val="76B98F27"/>
    <w:rsid w:val="76BC2C96"/>
    <w:rsid w:val="76BC2ED1"/>
    <w:rsid w:val="76C11DD6"/>
    <w:rsid w:val="76C29757"/>
    <w:rsid w:val="76C3197E"/>
    <w:rsid w:val="76C334BE"/>
    <w:rsid w:val="76C46AF7"/>
    <w:rsid w:val="76C98A6A"/>
    <w:rsid w:val="76CB0611"/>
    <w:rsid w:val="76CF3D97"/>
    <w:rsid w:val="76CF638F"/>
    <w:rsid w:val="76D14D4B"/>
    <w:rsid w:val="76D46404"/>
    <w:rsid w:val="76DBF2F4"/>
    <w:rsid w:val="76DE3970"/>
    <w:rsid w:val="76E0AA10"/>
    <w:rsid w:val="76E33C89"/>
    <w:rsid w:val="76E67D0A"/>
    <w:rsid w:val="76E9F553"/>
    <w:rsid w:val="76EA63E1"/>
    <w:rsid w:val="76EC1787"/>
    <w:rsid w:val="76F2C586"/>
    <w:rsid w:val="76F4C8FE"/>
    <w:rsid w:val="76F4D43C"/>
    <w:rsid w:val="76F76CDC"/>
    <w:rsid w:val="76F9359B"/>
    <w:rsid w:val="76F9D9BF"/>
    <w:rsid w:val="76FD62BD"/>
    <w:rsid w:val="76FF56C2"/>
    <w:rsid w:val="7702252E"/>
    <w:rsid w:val="7702723E"/>
    <w:rsid w:val="7704076D"/>
    <w:rsid w:val="77057CD8"/>
    <w:rsid w:val="7705F7DE"/>
    <w:rsid w:val="770633E6"/>
    <w:rsid w:val="77072C67"/>
    <w:rsid w:val="770823BC"/>
    <w:rsid w:val="770E1B14"/>
    <w:rsid w:val="771003E6"/>
    <w:rsid w:val="77111B34"/>
    <w:rsid w:val="77174E34"/>
    <w:rsid w:val="77176D67"/>
    <w:rsid w:val="7717DC48"/>
    <w:rsid w:val="7718D2C0"/>
    <w:rsid w:val="771968FF"/>
    <w:rsid w:val="771A4A61"/>
    <w:rsid w:val="771B4EA7"/>
    <w:rsid w:val="7720375C"/>
    <w:rsid w:val="77208377"/>
    <w:rsid w:val="772C06F7"/>
    <w:rsid w:val="772C0AE5"/>
    <w:rsid w:val="772CDC03"/>
    <w:rsid w:val="772E224C"/>
    <w:rsid w:val="772E67B8"/>
    <w:rsid w:val="77335A02"/>
    <w:rsid w:val="7736CB48"/>
    <w:rsid w:val="773A6E45"/>
    <w:rsid w:val="773BFAC6"/>
    <w:rsid w:val="773CAF83"/>
    <w:rsid w:val="774327D9"/>
    <w:rsid w:val="7745ACF4"/>
    <w:rsid w:val="77470724"/>
    <w:rsid w:val="774B5006"/>
    <w:rsid w:val="774E01F8"/>
    <w:rsid w:val="774EF6F0"/>
    <w:rsid w:val="77511CEE"/>
    <w:rsid w:val="7751B3B5"/>
    <w:rsid w:val="77548EC5"/>
    <w:rsid w:val="775537E1"/>
    <w:rsid w:val="775A1F03"/>
    <w:rsid w:val="775DA34E"/>
    <w:rsid w:val="775F8C51"/>
    <w:rsid w:val="775FCDB1"/>
    <w:rsid w:val="7764F5BD"/>
    <w:rsid w:val="776B30E0"/>
    <w:rsid w:val="776F8347"/>
    <w:rsid w:val="7778A480"/>
    <w:rsid w:val="777B76A7"/>
    <w:rsid w:val="777CE22D"/>
    <w:rsid w:val="777E35A4"/>
    <w:rsid w:val="777E88B3"/>
    <w:rsid w:val="7782FC35"/>
    <w:rsid w:val="778345EA"/>
    <w:rsid w:val="7785C79A"/>
    <w:rsid w:val="778C9096"/>
    <w:rsid w:val="778EF439"/>
    <w:rsid w:val="7790218E"/>
    <w:rsid w:val="77951CAA"/>
    <w:rsid w:val="779956B2"/>
    <w:rsid w:val="779AB9DC"/>
    <w:rsid w:val="779D6AE9"/>
    <w:rsid w:val="77AA6F5D"/>
    <w:rsid w:val="77AB3568"/>
    <w:rsid w:val="77BD64ED"/>
    <w:rsid w:val="77BE2BC4"/>
    <w:rsid w:val="77BFADEF"/>
    <w:rsid w:val="77C0A5AC"/>
    <w:rsid w:val="77C3AE35"/>
    <w:rsid w:val="77CA0AFE"/>
    <w:rsid w:val="77CB92A8"/>
    <w:rsid w:val="77CEDF9D"/>
    <w:rsid w:val="77D07D7A"/>
    <w:rsid w:val="77D45E4B"/>
    <w:rsid w:val="77D60B3B"/>
    <w:rsid w:val="77D82A1C"/>
    <w:rsid w:val="77DB2757"/>
    <w:rsid w:val="77DEA559"/>
    <w:rsid w:val="77E083ED"/>
    <w:rsid w:val="77E7148E"/>
    <w:rsid w:val="77E9AE6B"/>
    <w:rsid w:val="77E9BBB3"/>
    <w:rsid w:val="77EBD60C"/>
    <w:rsid w:val="77ECBE43"/>
    <w:rsid w:val="77EDED74"/>
    <w:rsid w:val="77F1A9A7"/>
    <w:rsid w:val="77F44627"/>
    <w:rsid w:val="77F61568"/>
    <w:rsid w:val="77F6F09B"/>
    <w:rsid w:val="77FAF8B4"/>
    <w:rsid w:val="7800AC44"/>
    <w:rsid w:val="7808E634"/>
    <w:rsid w:val="78090757"/>
    <w:rsid w:val="780A7D5D"/>
    <w:rsid w:val="780D676B"/>
    <w:rsid w:val="780F90D6"/>
    <w:rsid w:val="78139E58"/>
    <w:rsid w:val="78170206"/>
    <w:rsid w:val="7817A28E"/>
    <w:rsid w:val="78257BBF"/>
    <w:rsid w:val="78258EA4"/>
    <w:rsid w:val="782847A1"/>
    <w:rsid w:val="782E7517"/>
    <w:rsid w:val="78316978"/>
    <w:rsid w:val="78322FF3"/>
    <w:rsid w:val="78366AAE"/>
    <w:rsid w:val="7836BEA3"/>
    <w:rsid w:val="783A353E"/>
    <w:rsid w:val="783B003B"/>
    <w:rsid w:val="78429CBC"/>
    <w:rsid w:val="7842DBF9"/>
    <w:rsid w:val="78465140"/>
    <w:rsid w:val="784BAFB6"/>
    <w:rsid w:val="784DD355"/>
    <w:rsid w:val="78528F36"/>
    <w:rsid w:val="7852F119"/>
    <w:rsid w:val="785E6C85"/>
    <w:rsid w:val="785FB7FF"/>
    <w:rsid w:val="78630605"/>
    <w:rsid w:val="78667ACC"/>
    <w:rsid w:val="786BB3BE"/>
    <w:rsid w:val="786EBFF5"/>
    <w:rsid w:val="78741519"/>
    <w:rsid w:val="787AFA8A"/>
    <w:rsid w:val="788042A6"/>
    <w:rsid w:val="78825429"/>
    <w:rsid w:val="78878CF2"/>
    <w:rsid w:val="788AA01E"/>
    <w:rsid w:val="788B0D41"/>
    <w:rsid w:val="788B726D"/>
    <w:rsid w:val="788BAC6B"/>
    <w:rsid w:val="788D05E5"/>
    <w:rsid w:val="788D3223"/>
    <w:rsid w:val="788D6086"/>
    <w:rsid w:val="7890DD7F"/>
    <w:rsid w:val="7891C063"/>
    <w:rsid w:val="78950870"/>
    <w:rsid w:val="78993ECB"/>
    <w:rsid w:val="78994920"/>
    <w:rsid w:val="789AEAE5"/>
    <w:rsid w:val="78A1757F"/>
    <w:rsid w:val="78A8A81E"/>
    <w:rsid w:val="78ABCFF9"/>
    <w:rsid w:val="78AC5456"/>
    <w:rsid w:val="78AE089D"/>
    <w:rsid w:val="78B2BB56"/>
    <w:rsid w:val="78B679B7"/>
    <w:rsid w:val="78B9332A"/>
    <w:rsid w:val="78BCA1B0"/>
    <w:rsid w:val="78C2CE2B"/>
    <w:rsid w:val="78CA0C91"/>
    <w:rsid w:val="78CB6749"/>
    <w:rsid w:val="78CE7D2D"/>
    <w:rsid w:val="78D35968"/>
    <w:rsid w:val="78D63D2F"/>
    <w:rsid w:val="78D7FDC5"/>
    <w:rsid w:val="78D9FE18"/>
    <w:rsid w:val="78DD5903"/>
    <w:rsid w:val="78DE400F"/>
    <w:rsid w:val="78E3EC49"/>
    <w:rsid w:val="78E58048"/>
    <w:rsid w:val="78E64A74"/>
    <w:rsid w:val="78E68E0A"/>
    <w:rsid w:val="78EAB199"/>
    <w:rsid w:val="78F35207"/>
    <w:rsid w:val="78F93BC5"/>
    <w:rsid w:val="78F9A7F6"/>
    <w:rsid w:val="78FE664C"/>
    <w:rsid w:val="79023CC6"/>
    <w:rsid w:val="7904C2ED"/>
    <w:rsid w:val="790E6734"/>
    <w:rsid w:val="790F3012"/>
    <w:rsid w:val="7910AF65"/>
    <w:rsid w:val="79166688"/>
    <w:rsid w:val="7916998D"/>
    <w:rsid w:val="79170ADC"/>
    <w:rsid w:val="791BC026"/>
    <w:rsid w:val="791BD79D"/>
    <w:rsid w:val="791D22C3"/>
    <w:rsid w:val="791E1963"/>
    <w:rsid w:val="791F62E7"/>
    <w:rsid w:val="79234339"/>
    <w:rsid w:val="792C922D"/>
    <w:rsid w:val="792F8D4F"/>
    <w:rsid w:val="79342270"/>
    <w:rsid w:val="79386C8B"/>
    <w:rsid w:val="7939BD92"/>
    <w:rsid w:val="793B0A90"/>
    <w:rsid w:val="793EDC7D"/>
    <w:rsid w:val="793FEE98"/>
    <w:rsid w:val="79425E81"/>
    <w:rsid w:val="79439D7E"/>
    <w:rsid w:val="7946A350"/>
    <w:rsid w:val="7949131C"/>
    <w:rsid w:val="794C0229"/>
    <w:rsid w:val="7953853B"/>
    <w:rsid w:val="795A1B97"/>
    <w:rsid w:val="795CC298"/>
    <w:rsid w:val="795DACC0"/>
    <w:rsid w:val="795F1430"/>
    <w:rsid w:val="79653D33"/>
    <w:rsid w:val="796917FE"/>
    <w:rsid w:val="796AA083"/>
    <w:rsid w:val="796B842C"/>
    <w:rsid w:val="796ED749"/>
    <w:rsid w:val="79714C47"/>
    <w:rsid w:val="7973B0EF"/>
    <w:rsid w:val="797694E9"/>
    <w:rsid w:val="7977878E"/>
    <w:rsid w:val="797CC076"/>
    <w:rsid w:val="797EA721"/>
    <w:rsid w:val="79817D1D"/>
    <w:rsid w:val="798B3FCA"/>
    <w:rsid w:val="798F2176"/>
    <w:rsid w:val="798FDB7D"/>
    <w:rsid w:val="7995698F"/>
    <w:rsid w:val="79A14184"/>
    <w:rsid w:val="79A1E5EA"/>
    <w:rsid w:val="79A289DC"/>
    <w:rsid w:val="79A367E6"/>
    <w:rsid w:val="79A48582"/>
    <w:rsid w:val="79A60071"/>
    <w:rsid w:val="79A78B53"/>
    <w:rsid w:val="79A93363"/>
    <w:rsid w:val="79A99C59"/>
    <w:rsid w:val="79AC8113"/>
    <w:rsid w:val="79AE5946"/>
    <w:rsid w:val="79B4B018"/>
    <w:rsid w:val="79B59BC9"/>
    <w:rsid w:val="79B5D98B"/>
    <w:rsid w:val="79B6E39B"/>
    <w:rsid w:val="79BAB5C8"/>
    <w:rsid w:val="79BBAC24"/>
    <w:rsid w:val="79BFE8F7"/>
    <w:rsid w:val="79C0C7DD"/>
    <w:rsid w:val="79C27124"/>
    <w:rsid w:val="79C5CC15"/>
    <w:rsid w:val="79C5D51B"/>
    <w:rsid w:val="79C9D2F5"/>
    <w:rsid w:val="79CA9AF9"/>
    <w:rsid w:val="79CAB2E1"/>
    <w:rsid w:val="79CBAF37"/>
    <w:rsid w:val="79CF5A99"/>
    <w:rsid w:val="79DE0E7A"/>
    <w:rsid w:val="79DFC847"/>
    <w:rsid w:val="79E08ED3"/>
    <w:rsid w:val="79E39EA6"/>
    <w:rsid w:val="79E57A0F"/>
    <w:rsid w:val="79E8F0A1"/>
    <w:rsid w:val="79ECBB3F"/>
    <w:rsid w:val="79EDF38E"/>
    <w:rsid w:val="79EE3FE1"/>
    <w:rsid w:val="79F470E6"/>
    <w:rsid w:val="79F4FEEB"/>
    <w:rsid w:val="7A0049E2"/>
    <w:rsid w:val="7A012455"/>
    <w:rsid w:val="7A01A425"/>
    <w:rsid w:val="7A0A10F0"/>
    <w:rsid w:val="7A0F446D"/>
    <w:rsid w:val="7A15B6D5"/>
    <w:rsid w:val="7A166B9B"/>
    <w:rsid w:val="7A1BAFC0"/>
    <w:rsid w:val="7A24F72D"/>
    <w:rsid w:val="7A262FF7"/>
    <w:rsid w:val="7A271883"/>
    <w:rsid w:val="7A2F465D"/>
    <w:rsid w:val="7A31D776"/>
    <w:rsid w:val="7A35849D"/>
    <w:rsid w:val="7A36F5D5"/>
    <w:rsid w:val="7A39078F"/>
    <w:rsid w:val="7A3B3EF9"/>
    <w:rsid w:val="7A4183A4"/>
    <w:rsid w:val="7A428458"/>
    <w:rsid w:val="7A435CC0"/>
    <w:rsid w:val="7A4383AC"/>
    <w:rsid w:val="7A444B42"/>
    <w:rsid w:val="7A45703C"/>
    <w:rsid w:val="7A4C85FB"/>
    <w:rsid w:val="7A4FF548"/>
    <w:rsid w:val="7A520BD1"/>
    <w:rsid w:val="7A554F3C"/>
    <w:rsid w:val="7A5A4E8D"/>
    <w:rsid w:val="7A5A8CDC"/>
    <w:rsid w:val="7A5BA377"/>
    <w:rsid w:val="7A61CECE"/>
    <w:rsid w:val="7A62F7BD"/>
    <w:rsid w:val="7A6498DC"/>
    <w:rsid w:val="7A6871D3"/>
    <w:rsid w:val="7A69F0B4"/>
    <w:rsid w:val="7A6D90A9"/>
    <w:rsid w:val="7A6E67EC"/>
    <w:rsid w:val="7A75DD5A"/>
    <w:rsid w:val="7A76AB15"/>
    <w:rsid w:val="7A7BB0EA"/>
    <w:rsid w:val="7A7BDA27"/>
    <w:rsid w:val="7A8602A6"/>
    <w:rsid w:val="7A8C737C"/>
    <w:rsid w:val="7A906F74"/>
    <w:rsid w:val="7A97B3C7"/>
    <w:rsid w:val="7A9A67A8"/>
    <w:rsid w:val="7A9B7B8D"/>
    <w:rsid w:val="7A9F066E"/>
    <w:rsid w:val="7AA5DA26"/>
    <w:rsid w:val="7AA7F35E"/>
    <w:rsid w:val="7AAA6323"/>
    <w:rsid w:val="7AB27EDD"/>
    <w:rsid w:val="7AB2D724"/>
    <w:rsid w:val="7AB66C8A"/>
    <w:rsid w:val="7AB984ED"/>
    <w:rsid w:val="7ABB9240"/>
    <w:rsid w:val="7ABDECC8"/>
    <w:rsid w:val="7ABFDFD9"/>
    <w:rsid w:val="7AC473BF"/>
    <w:rsid w:val="7AC662BD"/>
    <w:rsid w:val="7ACE61DA"/>
    <w:rsid w:val="7ACEED12"/>
    <w:rsid w:val="7ACFA357"/>
    <w:rsid w:val="7AD183FA"/>
    <w:rsid w:val="7AD20C3B"/>
    <w:rsid w:val="7AD2DF0E"/>
    <w:rsid w:val="7AD5C380"/>
    <w:rsid w:val="7AD6EF6C"/>
    <w:rsid w:val="7AD72B51"/>
    <w:rsid w:val="7AD7F373"/>
    <w:rsid w:val="7AD9BDFF"/>
    <w:rsid w:val="7ADAE9E2"/>
    <w:rsid w:val="7ADBB872"/>
    <w:rsid w:val="7ADEF119"/>
    <w:rsid w:val="7AE2D501"/>
    <w:rsid w:val="7AE73905"/>
    <w:rsid w:val="7AEEB006"/>
    <w:rsid w:val="7AF00101"/>
    <w:rsid w:val="7AF0F960"/>
    <w:rsid w:val="7AF51197"/>
    <w:rsid w:val="7AF59B1B"/>
    <w:rsid w:val="7AFC2521"/>
    <w:rsid w:val="7AFD3869"/>
    <w:rsid w:val="7B03481E"/>
    <w:rsid w:val="7B03B741"/>
    <w:rsid w:val="7B1280D8"/>
    <w:rsid w:val="7B16DB33"/>
    <w:rsid w:val="7B17DF06"/>
    <w:rsid w:val="7B17E923"/>
    <w:rsid w:val="7B195BE2"/>
    <w:rsid w:val="7B1B6AD3"/>
    <w:rsid w:val="7B1B987A"/>
    <w:rsid w:val="7B20FDDE"/>
    <w:rsid w:val="7B22E8E4"/>
    <w:rsid w:val="7B23C978"/>
    <w:rsid w:val="7B289E27"/>
    <w:rsid w:val="7B297BC6"/>
    <w:rsid w:val="7B2D1EB2"/>
    <w:rsid w:val="7B2D4D73"/>
    <w:rsid w:val="7B337E99"/>
    <w:rsid w:val="7B356661"/>
    <w:rsid w:val="7B36ABB3"/>
    <w:rsid w:val="7B36DF35"/>
    <w:rsid w:val="7B3794B8"/>
    <w:rsid w:val="7B39965B"/>
    <w:rsid w:val="7B3BE98F"/>
    <w:rsid w:val="7B40A220"/>
    <w:rsid w:val="7B412EAA"/>
    <w:rsid w:val="7B44946E"/>
    <w:rsid w:val="7B49EAF0"/>
    <w:rsid w:val="7B4ACE0A"/>
    <w:rsid w:val="7B4DAC68"/>
    <w:rsid w:val="7B5123D5"/>
    <w:rsid w:val="7B52E6E3"/>
    <w:rsid w:val="7B5BE0BA"/>
    <w:rsid w:val="7B653160"/>
    <w:rsid w:val="7B6A06C3"/>
    <w:rsid w:val="7B6C00DF"/>
    <w:rsid w:val="7B6CD4A4"/>
    <w:rsid w:val="7B6DB1B5"/>
    <w:rsid w:val="7B704F0B"/>
    <w:rsid w:val="7B709290"/>
    <w:rsid w:val="7B78BF83"/>
    <w:rsid w:val="7B7BDF02"/>
    <w:rsid w:val="7B8000E1"/>
    <w:rsid w:val="7B802071"/>
    <w:rsid w:val="7B81C54C"/>
    <w:rsid w:val="7B8712C8"/>
    <w:rsid w:val="7B8ECDA4"/>
    <w:rsid w:val="7B8F837A"/>
    <w:rsid w:val="7B91807E"/>
    <w:rsid w:val="7B9E16C4"/>
    <w:rsid w:val="7BA27762"/>
    <w:rsid w:val="7BA30481"/>
    <w:rsid w:val="7BA4B21E"/>
    <w:rsid w:val="7BA5D530"/>
    <w:rsid w:val="7BA7E681"/>
    <w:rsid w:val="7BA7F6A9"/>
    <w:rsid w:val="7BA8102B"/>
    <w:rsid w:val="7BA91664"/>
    <w:rsid w:val="7BADAE84"/>
    <w:rsid w:val="7BAF34A1"/>
    <w:rsid w:val="7BB13B67"/>
    <w:rsid w:val="7BBDF57E"/>
    <w:rsid w:val="7BBE1A71"/>
    <w:rsid w:val="7BBE30F8"/>
    <w:rsid w:val="7BC2889A"/>
    <w:rsid w:val="7BC290B1"/>
    <w:rsid w:val="7BC2ADF8"/>
    <w:rsid w:val="7BC9E202"/>
    <w:rsid w:val="7BCC1456"/>
    <w:rsid w:val="7BCEA0CF"/>
    <w:rsid w:val="7BCF84EC"/>
    <w:rsid w:val="7BD38518"/>
    <w:rsid w:val="7BD5F3D0"/>
    <w:rsid w:val="7BDF502E"/>
    <w:rsid w:val="7BE17E09"/>
    <w:rsid w:val="7BE249C5"/>
    <w:rsid w:val="7BE396ED"/>
    <w:rsid w:val="7BE481A2"/>
    <w:rsid w:val="7BE95B3E"/>
    <w:rsid w:val="7BE9814F"/>
    <w:rsid w:val="7BEC5874"/>
    <w:rsid w:val="7BED99A3"/>
    <w:rsid w:val="7BF8A294"/>
    <w:rsid w:val="7BFD0437"/>
    <w:rsid w:val="7C01C461"/>
    <w:rsid w:val="7C035D9E"/>
    <w:rsid w:val="7C061BAB"/>
    <w:rsid w:val="7C10D0F8"/>
    <w:rsid w:val="7C12CA78"/>
    <w:rsid w:val="7C1315D9"/>
    <w:rsid w:val="7C13489B"/>
    <w:rsid w:val="7C171CD7"/>
    <w:rsid w:val="7C19B399"/>
    <w:rsid w:val="7C19E58E"/>
    <w:rsid w:val="7C1FA5E8"/>
    <w:rsid w:val="7C227166"/>
    <w:rsid w:val="7C228F9A"/>
    <w:rsid w:val="7C28CE30"/>
    <w:rsid w:val="7C2DB30F"/>
    <w:rsid w:val="7C311E55"/>
    <w:rsid w:val="7C312449"/>
    <w:rsid w:val="7C3876AB"/>
    <w:rsid w:val="7C3C7F88"/>
    <w:rsid w:val="7C3EC937"/>
    <w:rsid w:val="7C3F4B4A"/>
    <w:rsid w:val="7C405B0D"/>
    <w:rsid w:val="7C42BD63"/>
    <w:rsid w:val="7C4896CD"/>
    <w:rsid w:val="7C489EAF"/>
    <w:rsid w:val="7C493E76"/>
    <w:rsid w:val="7C51225C"/>
    <w:rsid w:val="7C535CBF"/>
    <w:rsid w:val="7C58240A"/>
    <w:rsid w:val="7C59F112"/>
    <w:rsid w:val="7C5B839F"/>
    <w:rsid w:val="7C5D2D67"/>
    <w:rsid w:val="7C617A8D"/>
    <w:rsid w:val="7C64C491"/>
    <w:rsid w:val="7C6830CB"/>
    <w:rsid w:val="7C69D026"/>
    <w:rsid w:val="7C6F09D6"/>
    <w:rsid w:val="7C771CD8"/>
    <w:rsid w:val="7C7805F6"/>
    <w:rsid w:val="7C798EC8"/>
    <w:rsid w:val="7C7C1D55"/>
    <w:rsid w:val="7C7D560E"/>
    <w:rsid w:val="7C7D7E3C"/>
    <w:rsid w:val="7C8627D4"/>
    <w:rsid w:val="7C879FBC"/>
    <w:rsid w:val="7C8ABCF0"/>
    <w:rsid w:val="7C8CBA58"/>
    <w:rsid w:val="7C929C2C"/>
    <w:rsid w:val="7C93B049"/>
    <w:rsid w:val="7C963BBE"/>
    <w:rsid w:val="7C97AF53"/>
    <w:rsid w:val="7CA1A7EB"/>
    <w:rsid w:val="7CA30706"/>
    <w:rsid w:val="7CA32876"/>
    <w:rsid w:val="7CA6F7E7"/>
    <w:rsid w:val="7CAE48BE"/>
    <w:rsid w:val="7CAE4B8A"/>
    <w:rsid w:val="7CB15B7C"/>
    <w:rsid w:val="7CB3292D"/>
    <w:rsid w:val="7CB6D87F"/>
    <w:rsid w:val="7CC12CD8"/>
    <w:rsid w:val="7CC6FA8A"/>
    <w:rsid w:val="7CC9B861"/>
    <w:rsid w:val="7CCBDCF0"/>
    <w:rsid w:val="7CD133C4"/>
    <w:rsid w:val="7CD1D989"/>
    <w:rsid w:val="7CD7965E"/>
    <w:rsid w:val="7CE0C726"/>
    <w:rsid w:val="7CE4A650"/>
    <w:rsid w:val="7CE618AC"/>
    <w:rsid w:val="7CE82E06"/>
    <w:rsid w:val="7CEA5B42"/>
    <w:rsid w:val="7CEAEA1C"/>
    <w:rsid w:val="7CEC8FB5"/>
    <w:rsid w:val="7CF12641"/>
    <w:rsid w:val="7CF32A89"/>
    <w:rsid w:val="7CF44FB6"/>
    <w:rsid w:val="7CF4AACE"/>
    <w:rsid w:val="7CF72240"/>
    <w:rsid w:val="7CF72B93"/>
    <w:rsid w:val="7CF846D8"/>
    <w:rsid w:val="7CF90334"/>
    <w:rsid w:val="7CFAE9EC"/>
    <w:rsid w:val="7CFAF0EF"/>
    <w:rsid w:val="7CFB44AF"/>
    <w:rsid w:val="7D02FECC"/>
    <w:rsid w:val="7D0D133A"/>
    <w:rsid w:val="7D169F9B"/>
    <w:rsid w:val="7D17D216"/>
    <w:rsid w:val="7D1B7F1F"/>
    <w:rsid w:val="7D1B905F"/>
    <w:rsid w:val="7D1BD142"/>
    <w:rsid w:val="7D1BF6F3"/>
    <w:rsid w:val="7D1C3C56"/>
    <w:rsid w:val="7D1C6682"/>
    <w:rsid w:val="7D1E7F2F"/>
    <w:rsid w:val="7D24301B"/>
    <w:rsid w:val="7D25F214"/>
    <w:rsid w:val="7D2607A8"/>
    <w:rsid w:val="7D27F3B4"/>
    <w:rsid w:val="7D2881FB"/>
    <w:rsid w:val="7D2CC6F6"/>
    <w:rsid w:val="7D30B2FF"/>
    <w:rsid w:val="7D3556A5"/>
    <w:rsid w:val="7D372073"/>
    <w:rsid w:val="7D3B1CEF"/>
    <w:rsid w:val="7D3BC92F"/>
    <w:rsid w:val="7D3DEFF7"/>
    <w:rsid w:val="7D3EFF47"/>
    <w:rsid w:val="7D4256FD"/>
    <w:rsid w:val="7D4820A6"/>
    <w:rsid w:val="7D4897EE"/>
    <w:rsid w:val="7D52AA20"/>
    <w:rsid w:val="7D5755A4"/>
    <w:rsid w:val="7D5CEC88"/>
    <w:rsid w:val="7D5EC78F"/>
    <w:rsid w:val="7D645445"/>
    <w:rsid w:val="7D69766F"/>
    <w:rsid w:val="7D72CABA"/>
    <w:rsid w:val="7D7629E4"/>
    <w:rsid w:val="7D7C9634"/>
    <w:rsid w:val="7D7C9B17"/>
    <w:rsid w:val="7D7F0DCC"/>
    <w:rsid w:val="7D80E0DE"/>
    <w:rsid w:val="7D82B979"/>
    <w:rsid w:val="7D859599"/>
    <w:rsid w:val="7D86D760"/>
    <w:rsid w:val="7D86FB68"/>
    <w:rsid w:val="7D8A1085"/>
    <w:rsid w:val="7D8AF122"/>
    <w:rsid w:val="7D8B3D5C"/>
    <w:rsid w:val="7D8B7347"/>
    <w:rsid w:val="7D8BCACA"/>
    <w:rsid w:val="7D8D7767"/>
    <w:rsid w:val="7D8F8D95"/>
    <w:rsid w:val="7D9D1A94"/>
    <w:rsid w:val="7DA47FE1"/>
    <w:rsid w:val="7DAD6CA0"/>
    <w:rsid w:val="7DAF2A21"/>
    <w:rsid w:val="7DAFF6E3"/>
    <w:rsid w:val="7DB3B076"/>
    <w:rsid w:val="7DB3EB9C"/>
    <w:rsid w:val="7DB65D38"/>
    <w:rsid w:val="7DB95556"/>
    <w:rsid w:val="7DC444FF"/>
    <w:rsid w:val="7DC5C706"/>
    <w:rsid w:val="7DCADD0E"/>
    <w:rsid w:val="7DCBDB1C"/>
    <w:rsid w:val="7DD59F53"/>
    <w:rsid w:val="7DE4D408"/>
    <w:rsid w:val="7DE949E6"/>
    <w:rsid w:val="7DED4FAC"/>
    <w:rsid w:val="7DED88A0"/>
    <w:rsid w:val="7DEEE6F1"/>
    <w:rsid w:val="7DF288A4"/>
    <w:rsid w:val="7DF30A7B"/>
    <w:rsid w:val="7DF709AA"/>
    <w:rsid w:val="7DF72E97"/>
    <w:rsid w:val="7DFCBC80"/>
    <w:rsid w:val="7DFD82F5"/>
    <w:rsid w:val="7E03A75C"/>
    <w:rsid w:val="7E06E6D9"/>
    <w:rsid w:val="7E090B3B"/>
    <w:rsid w:val="7E099C2A"/>
    <w:rsid w:val="7E0A9901"/>
    <w:rsid w:val="7E0EFCED"/>
    <w:rsid w:val="7E0FA824"/>
    <w:rsid w:val="7E12BEA5"/>
    <w:rsid w:val="7E14B892"/>
    <w:rsid w:val="7E17DC12"/>
    <w:rsid w:val="7E189307"/>
    <w:rsid w:val="7E1C3E4D"/>
    <w:rsid w:val="7E1DBAB9"/>
    <w:rsid w:val="7E2049D5"/>
    <w:rsid w:val="7E2341FF"/>
    <w:rsid w:val="7E2366FD"/>
    <w:rsid w:val="7E29D713"/>
    <w:rsid w:val="7E2AFE63"/>
    <w:rsid w:val="7E2D5E65"/>
    <w:rsid w:val="7E2F7277"/>
    <w:rsid w:val="7E30821E"/>
    <w:rsid w:val="7E3341E5"/>
    <w:rsid w:val="7E36A8C6"/>
    <w:rsid w:val="7E39364E"/>
    <w:rsid w:val="7E3B43A2"/>
    <w:rsid w:val="7E419515"/>
    <w:rsid w:val="7E41E614"/>
    <w:rsid w:val="7E46BF27"/>
    <w:rsid w:val="7E4C82F3"/>
    <w:rsid w:val="7E4E9FD8"/>
    <w:rsid w:val="7E53E910"/>
    <w:rsid w:val="7E54DD6D"/>
    <w:rsid w:val="7E55F832"/>
    <w:rsid w:val="7E5CA025"/>
    <w:rsid w:val="7E5DF79B"/>
    <w:rsid w:val="7E5EA2E2"/>
    <w:rsid w:val="7E61E2E8"/>
    <w:rsid w:val="7E623333"/>
    <w:rsid w:val="7E63A342"/>
    <w:rsid w:val="7E6421B3"/>
    <w:rsid w:val="7E72709D"/>
    <w:rsid w:val="7E779897"/>
    <w:rsid w:val="7E7AAC24"/>
    <w:rsid w:val="7E7ED728"/>
    <w:rsid w:val="7E835BDA"/>
    <w:rsid w:val="7E836D8C"/>
    <w:rsid w:val="7E871339"/>
    <w:rsid w:val="7E8C0A44"/>
    <w:rsid w:val="7E8CE751"/>
    <w:rsid w:val="7E99E0C8"/>
    <w:rsid w:val="7E9BDEF8"/>
    <w:rsid w:val="7E9D18B2"/>
    <w:rsid w:val="7EA6DA1C"/>
    <w:rsid w:val="7EA7149F"/>
    <w:rsid w:val="7EA8046C"/>
    <w:rsid w:val="7EAAF8C0"/>
    <w:rsid w:val="7EB09961"/>
    <w:rsid w:val="7EB34447"/>
    <w:rsid w:val="7EBCD687"/>
    <w:rsid w:val="7EBEB9D3"/>
    <w:rsid w:val="7EBEE600"/>
    <w:rsid w:val="7EC4D4CD"/>
    <w:rsid w:val="7EC73B1B"/>
    <w:rsid w:val="7EC79856"/>
    <w:rsid w:val="7ECC7365"/>
    <w:rsid w:val="7ECD733D"/>
    <w:rsid w:val="7ECEC5CC"/>
    <w:rsid w:val="7ECF6302"/>
    <w:rsid w:val="7ED11B08"/>
    <w:rsid w:val="7EDE4944"/>
    <w:rsid w:val="7EDE580B"/>
    <w:rsid w:val="7EE0F53E"/>
    <w:rsid w:val="7EE189B6"/>
    <w:rsid w:val="7EE21494"/>
    <w:rsid w:val="7EE3E7E9"/>
    <w:rsid w:val="7EF6A25E"/>
    <w:rsid w:val="7EF97ADC"/>
    <w:rsid w:val="7EFEA876"/>
    <w:rsid w:val="7EFF3164"/>
    <w:rsid w:val="7F00690B"/>
    <w:rsid w:val="7F06782D"/>
    <w:rsid w:val="7F08334B"/>
    <w:rsid w:val="7F08DD3E"/>
    <w:rsid w:val="7F0C647A"/>
    <w:rsid w:val="7F0D68CE"/>
    <w:rsid w:val="7F0F778F"/>
    <w:rsid w:val="7F13409D"/>
    <w:rsid w:val="7F13D539"/>
    <w:rsid w:val="7F18D431"/>
    <w:rsid w:val="7F1BD876"/>
    <w:rsid w:val="7F1C5DAA"/>
    <w:rsid w:val="7F1C7569"/>
    <w:rsid w:val="7F1C8124"/>
    <w:rsid w:val="7F1CC350"/>
    <w:rsid w:val="7F1EDDC7"/>
    <w:rsid w:val="7F29326D"/>
    <w:rsid w:val="7F2E30CF"/>
    <w:rsid w:val="7F2ECFBC"/>
    <w:rsid w:val="7F332540"/>
    <w:rsid w:val="7F34F0AE"/>
    <w:rsid w:val="7F39A326"/>
    <w:rsid w:val="7F3A41DF"/>
    <w:rsid w:val="7F3D0058"/>
    <w:rsid w:val="7F3DE736"/>
    <w:rsid w:val="7F408E58"/>
    <w:rsid w:val="7F44058E"/>
    <w:rsid w:val="7F49D2E6"/>
    <w:rsid w:val="7F4BA36E"/>
    <w:rsid w:val="7F50C5DD"/>
    <w:rsid w:val="7F54AB27"/>
    <w:rsid w:val="7F54C0B6"/>
    <w:rsid w:val="7F54CF92"/>
    <w:rsid w:val="7F552272"/>
    <w:rsid w:val="7F55EAC8"/>
    <w:rsid w:val="7F581CC5"/>
    <w:rsid w:val="7F5895C8"/>
    <w:rsid w:val="7F5A3296"/>
    <w:rsid w:val="7F5D6DEC"/>
    <w:rsid w:val="7F64E6B0"/>
    <w:rsid w:val="7F6AC2A9"/>
    <w:rsid w:val="7F6E6022"/>
    <w:rsid w:val="7F717767"/>
    <w:rsid w:val="7F73EDFF"/>
    <w:rsid w:val="7F77115B"/>
    <w:rsid w:val="7F785065"/>
    <w:rsid w:val="7F7AB9D5"/>
    <w:rsid w:val="7F7BD0B8"/>
    <w:rsid w:val="7F7CDFB7"/>
    <w:rsid w:val="7F84FD34"/>
    <w:rsid w:val="7F88FD4C"/>
    <w:rsid w:val="7F8F60F8"/>
    <w:rsid w:val="7F911C42"/>
    <w:rsid w:val="7F919DEE"/>
    <w:rsid w:val="7F9671D9"/>
    <w:rsid w:val="7F9DB7DC"/>
    <w:rsid w:val="7F9FD53E"/>
    <w:rsid w:val="7FA20EBC"/>
    <w:rsid w:val="7FA2857C"/>
    <w:rsid w:val="7FA7D34F"/>
    <w:rsid w:val="7FAA0E88"/>
    <w:rsid w:val="7FAB5155"/>
    <w:rsid w:val="7FAEE849"/>
    <w:rsid w:val="7FB086EF"/>
    <w:rsid w:val="7FB0E3BE"/>
    <w:rsid w:val="7FB1A110"/>
    <w:rsid w:val="7FB24F94"/>
    <w:rsid w:val="7FB60936"/>
    <w:rsid w:val="7FB64A57"/>
    <w:rsid w:val="7FB779E4"/>
    <w:rsid w:val="7FB7A9DE"/>
    <w:rsid w:val="7FBC9242"/>
    <w:rsid w:val="7FBD56C6"/>
    <w:rsid w:val="7FBDFEF4"/>
    <w:rsid w:val="7FBE55D7"/>
    <w:rsid w:val="7FC158B4"/>
    <w:rsid w:val="7FC8DF0A"/>
    <w:rsid w:val="7FD6F4CF"/>
    <w:rsid w:val="7FD778BF"/>
    <w:rsid w:val="7FDA29EB"/>
    <w:rsid w:val="7FDDC2A3"/>
    <w:rsid w:val="7FDFDE5F"/>
    <w:rsid w:val="7FE30F68"/>
    <w:rsid w:val="7FE587C3"/>
    <w:rsid w:val="7FE82414"/>
    <w:rsid w:val="7FE8FEA5"/>
    <w:rsid w:val="7FE9425F"/>
    <w:rsid w:val="7FE98AB5"/>
    <w:rsid w:val="7FF0287C"/>
    <w:rsid w:val="7FF38BE0"/>
    <w:rsid w:val="7FFA1EFF"/>
    <w:rsid w:val="7FFAB24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9D5D9D"/>
  <w15:chartTrackingRefBased/>
  <w15:docId w15:val="{ACFDD499-9134-430C-9534-7C6E537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90E"/>
    <w:pPr>
      <w:keepNext/>
      <w:keepLines/>
      <w:spacing w:before="240" w:line="276" w:lineRule="auto"/>
      <w:outlineLvl w:val="0"/>
    </w:pPr>
    <w:rPr>
      <w:rFonts w:eastAsiaTheme="minorEastAsia" w:cstheme="minorHAns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A0"/>
  </w:style>
  <w:style w:type="paragraph" w:styleId="Footer">
    <w:name w:val="footer"/>
    <w:basedOn w:val="Normal"/>
    <w:link w:val="FooterChar"/>
    <w:uiPriority w:val="99"/>
    <w:unhideWhenUsed/>
    <w:rsid w:val="009B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A0"/>
  </w:style>
  <w:style w:type="table" w:styleId="TableGrid">
    <w:name w:val="Table Grid"/>
    <w:basedOn w:val="TableNormal"/>
    <w:uiPriority w:val="39"/>
    <w:rsid w:val="009B0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90E"/>
    <w:rPr>
      <w:rFonts w:eastAsiaTheme="minorEastAsia" w:cstheme="minorHAnsi"/>
      <w:b/>
      <w:bCs/>
      <w:sz w:val="32"/>
      <w:szCs w:val="32"/>
      <w:lang w:val="cs-CZ"/>
    </w:rPr>
  </w:style>
  <w:style w:type="paragraph" w:styleId="TOCHeading">
    <w:name w:val="TOC Heading"/>
    <w:basedOn w:val="Heading1"/>
    <w:next w:val="Normal"/>
    <w:uiPriority w:val="39"/>
    <w:unhideWhenUsed/>
    <w:qFormat/>
    <w:rsid w:val="0017208E"/>
    <w:pPr>
      <w:outlineLvl w:val="9"/>
    </w:pPr>
    <w:rPr>
      <w:kern w:val="0"/>
      <w14:ligatures w14:val="none"/>
    </w:rPr>
  </w:style>
  <w:style w:type="paragraph" w:styleId="TOC1">
    <w:name w:val="toc 1"/>
    <w:basedOn w:val="Normal"/>
    <w:next w:val="Normal"/>
    <w:autoRedefine/>
    <w:uiPriority w:val="39"/>
    <w:unhideWhenUsed/>
    <w:rsid w:val="0017208E"/>
    <w:pPr>
      <w:spacing w:after="100"/>
    </w:pPr>
  </w:style>
  <w:style w:type="character" w:styleId="Hyperlink">
    <w:name w:val="Hyperlink"/>
    <w:basedOn w:val="DefaultParagraphFont"/>
    <w:uiPriority w:val="99"/>
    <w:unhideWhenUsed/>
    <w:rsid w:val="0017208E"/>
    <w:rPr>
      <w:color w:val="0563C1" w:themeColor="hyperlink"/>
      <w:u w:val="single"/>
    </w:rPr>
  </w:style>
  <w:style w:type="paragraph" w:styleId="ListParagraph">
    <w:name w:val="List Paragraph"/>
    <w:basedOn w:val="Normal"/>
    <w:uiPriority w:val="34"/>
    <w:qFormat/>
    <w:rsid w:val="00D84B8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7224D622"/>
  </w:style>
  <w:style w:type="paragraph" w:styleId="Revision">
    <w:name w:val="Revision"/>
    <w:hidden/>
    <w:uiPriority w:val="99"/>
    <w:semiHidden/>
    <w:rsid w:val="00F447B5"/>
    <w:pPr>
      <w:spacing w:after="0" w:line="240" w:lineRule="auto"/>
    </w:pPr>
  </w:style>
  <w:style w:type="paragraph" w:styleId="CommentSubject">
    <w:name w:val="annotation subject"/>
    <w:basedOn w:val="CommentText"/>
    <w:next w:val="CommentText"/>
    <w:link w:val="CommentSubjectChar"/>
    <w:uiPriority w:val="99"/>
    <w:semiHidden/>
    <w:unhideWhenUsed/>
    <w:rsid w:val="00451C12"/>
    <w:rPr>
      <w:b/>
      <w:bCs/>
    </w:rPr>
  </w:style>
  <w:style w:type="character" w:customStyle="1" w:styleId="CommentSubjectChar">
    <w:name w:val="Comment Subject Char"/>
    <w:basedOn w:val="CommentTextChar"/>
    <w:link w:val="CommentSubject"/>
    <w:uiPriority w:val="99"/>
    <w:semiHidden/>
    <w:rsid w:val="00451C12"/>
    <w:rPr>
      <w:b/>
      <w:bCs/>
      <w:sz w:val="20"/>
      <w:szCs w:val="20"/>
    </w:rPr>
  </w:style>
  <w:style w:type="character" w:customStyle="1" w:styleId="Mention">
    <w:name w:val="Mention"/>
    <w:basedOn w:val="DefaultParagraphFont"/>
    <w:uiPriority w:val="99"/>
    <w:unhideWhenUsed/>
    <w:rsid w:val="00BB3BCA"/>
    <w:rPr>
      <w:color w:val="2B579A"/>
      <w:shd w:val="clear" w:color="auto" w:fill="E1DFDD"/>
    </w:rPr>
  </w:style>
  <w:style w:type="paragraph" w:customStyle="1" w:styleId="Default">
    <w:name w:val="Default"/>
    <w:rsid w:val="0008153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
    <w:name w:val="Unresolved Mention"/>
    <w:basedOn w:val="DefaultParagraphFont"/>
    <w:uiPriority w:val="99"/>
    <w:semiHidden/>
    <w:unhideWhenUsed/>
    <w:rsid w:val="001675BE"/>
    <w:rPr>
      <w:color w:val="605E5C"/>
      <w:shd w:val="clear" w:color="auto" w:fill="E1DFDD"/>
    </w:rPr>
  </w:style>
  <w:style w:type="character" w:styleId="FootnoteReference">
    <w:name w:val="footnote reference"/>
    <w:basedOn w:val="DefaultParagraphFont"/>
    <w:uiPriority w:val="99"/>
    <w:semiHidden/>
    <w:unhideWhenUsed/>
    <w:rsid w:val="00695D62"/>
    <w:rPr>
      <w:vertAlign w:val="superscript"/>
    </w:rPr>
  </w:style>
  <w:style w:type="character" w:customStyle="1" w:styleId="FootnoteTextChar">
    <w:name w:val="Footnote Text Char"/>
    <w:basedOn w:val="DefaultParagraphFont"/>
    <w:link w:val="FootnoteText"/>
    <w:uiPriority w:val="99"/>
    <w:semiHidden/>
    <w:rsid w:val="00695D62"/>
    <w:rPr>
      <w:sz w:val="20"/>
      <w:szCs w:val="20"/>
    </w:rPr>
  </w:style>
  <w:style w:type="paragraph" w:styleId="FootnoteText">
    <w:name w:val="footnote text"/>
    <w:basedOn w:val="Normal"/>
    <w:link w:val="FootnoteTextChar"/>
    <w:uiPriority w:val="99"/>
    <w:semiHidden/>
    <w:unhideWhenUsed/>
    <w:rsid w:val="00695D62"/>
    <w:pPr>
      <w:spacing w:after="0" w:line="240" w:lineRule="auto"/>
    </w:pPr>
    <w:rPr>
      <w:sz w:val="20"/>
      <w:szCs w:val="20"/>
    </w:rPr>
  </w:style>
  <w:style w:type="character" w:customStyle="1" w:styleId="FootnoteTextChar1">
    <w:name w:val="Footnote Text Char1"/>
    <w:basedOn w:val="DefaultParagraphFont"/>
    <w:uiPriority w:val="99"/>
    <w:semiHidden/>
    <w:rsid w:val="00695D62"/>
    <w:rPr>
      <w:sz w:val="20"/>
      <w:szCs w:val="20"/>
    </w:rPr>
  </w:style>
  <w:style w:type="character" w:customStyle="1" w:styleId="Bodytext1">
    <w:name w:val="Body text|1_"/>
    <w:basedOn w:val="DefaultParagraphFont"/>
    <w:link w:val="Bodytext10"/>
    <w:rsid w:val="000D3CE5"/>
  </w:style>
  <w:style w:type="paragraph" w:customStyle="1" w:styleId="Bodytext10">
    <w:name w:val="Body text|1"/>
    <w:basedOn w:val="Normal"/>
    <w:link w:val="Bodytext1"/>
    <w:rsid w:val="000D3CE5"/>
    <w:pPr>
      <w:widowControl w:val="0"/>
      <w:spacing w:after="400" w:line="240" w:lineRule="auto"/>
    </w:pPr>
  </w:style>
  <w:style w:type="paragraph" w:customStyle="1" w:styleId="ZCom">
    <w:name w:val="Z_Com"/>
    <w:basedOn w:val="Normal"/>
    <w:next w:val="Normal"/>
    <w:uiPriority w:val="2"/>
    <w:rsid w:val="00A00ABF"/>
    <w:pPr>
      <w:widowControl w:val="0"/>
      <w:spacing w:before="90" w:after="0"/>
      <w:ind w:right="85"/>
    </w:pPr>
    <w:rPr>
      <w:rFonts w:ascii="Times New Roman" w:eastAsia="Times New Roman" w:hAnsi="Times New Roman" w:cs="Times New Roman"/>
      <w:sz w:val="24"/>
      <w:szCs w:val="24"/>
      <w:lang w:eastAsia="en-IE"/>
    </w:rPr>
  </w:style>
  <w:style w:type="paragraph" w:customStyle="1" w:styleId="ZDGName">
    <w:name w:val="Z_DGName"/>
    <w:basedOn w:val="Normal"/>
    <w:uiPriority w:val="2"/>
    <w:rsid w:val="00A00ABF"/>
    <w:pPr>
      <w:widowControl w:val="0"/>
      <w:spacing w:after="0"/>
      <w:ind w:right="85"/>
    </w:pPr>
    <w:rPr>
      <w:rFonts w:ascii="Times New Roman" w:eastAsia="Times New Roman" w:hAnsi="Times New Roman" w:cs="Times New Roman"/>
      <w:sz w:val="16"/>
      <w:szCs w:val="16"/>
      <w:lang w:eastAsia="en-IE"/>
    </w:rPr>
  </w:style>
  <w:style w:type="paragraph" w:customStyle="1" w:styleId="References">
    <w:name w:val="References"/>
    <w:basedOn w:val="Normal"/>
    <w:uiPriority w:val="1"/>
    <w:rsid w:val="00A00ABF"/>
    <w:pPr>
      <w:spacing w:after="240"/>
      <w:ind w:left="5102" w:right="-567"/>
      <w:contextualSpacing/>
    </w:pPr>
    <w:rPr>
      <w:rFonts w:ascii="Times New Roman" w:eastAsia="Times New Roman" w:hAnsi="Times New Roman" w:cs="Times New Roman"/>
      <w:sz w:val="20"/>
      <w:szCs w:val="20"/>
      <w:lang w:eastAsia="en-IE"/>
    </w:rPr>
  </w:style>
  <w:style w:type="paragraph" w:customStyle="1" w:styleId="NoteHead">
    <w:name w:val="NoteHead"/>
    <w:basedOn w:val="Normal"/>
    <w:uiPriority w:val="2"/>
    <w:rsid w:val="00A00ABF"/>
    <w:pPr>
      <w:spacing w:before="720" w:after="720"/>
      <w:contextualSpacing/>
      <w:jc w:val="center"/>
    </w:pPr>
    <w:rPr>
      <w:rFonts w:ascii="Times New Roman" w:eastAsia="Times New Roman" w:hAnsi="Times New Roman" w:cs="Times New Roman"/>
      <w:b/>
      <w:bCs/>
      <w:smallCaps/>
      <w:sz w:val="24"/>
      <w:szCs w:val="24"/>
      <w:lang w:eastAsia="en-IE"/>
    </w:rPr>
  </w:style>
  <w:style w:type="paragraph" w:customStyle="1" w:styleId="Subject">
    <w:name w:val="Subject"/>
    <w:basedOn w:val="Normal"/>
    <w:uiPriority w:val="2"/>
    <w:rsid w:val="00A00ABF"/>
    <w:pPr>
      <w:spacing w:after="480"/>
      <w:ind w:left="1191" w:hanging="1191"/>
      <w:contextualSpacing/>
    </w:pPr>
    <w:rPr>
      <w:rFonts w:ascii="Times New Roman" w:eastAsia="Times New Roman" w:hAnsi="Times New Roman" w:cs="Times New Roman"/>
      <w:b/>
      <w:bCs/>
      <w:sz w:val="24"/>
      <w:szCs w:val="24"/>
      <w:lang w:eastAsia="en-IE"/>
    </w:rPr>
  </w:style>
  <w:style w:type="paragraph" w:customStyle="1" w:styleId="paragraph">
    <w:name w:val="paragraph"/>
    <w:basedOn w:val="Normal"/>
    <w:rsid w:val="00C73CD3"/>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customStyle="1" w:styleId="eop">
    <w:name w:val="eop"/>
    <w:basedOn w:val="DefaultParagraphFont"/>
    <w:rsid w:val="00C73CD3"/>
  </w:style>
  <w:style w:type="paragraph" w:customStyle="1" w:styleId="P68B1DB1-a5">
    <w:name w:val="P68B1DB1-a5"/>
    <w:basedOn w:val="Normal"/>
    <w:uiPriority w:val="1"/>
    <w:rsid w:val="6055C5F0"/>
    <w:rPr>
      <w:rFonts w:ascii="Times New Roman" w:eastAsia="Times New Roman" w:hAnsi="Times New Roman" w:cs="Times New Roman"/>
      <w:sz w:val="28"/>
      <w:szCs w:val="28"/>
      <w:lang w:eastAsia="ja-JP"/>
    </w:rPr>
  </w:style>
  <w:style w:type="character" w:styleId="FollowedHyperlink">
    <w:name w:val="FollowedHyperlink"/>
    <w:basedOn w:val="DefaultParagraphFont"/>
    <w:uiPriority w:val="99"/>
    <w:semiHidden/>
    <w:unhideWhenUsed/>
    <w:rsid w:val="008B2CD9"/>
    <w:rPr>
      <w:color w:val="954F72" w:themeColor="followedHyperlink"/>
      <w:u w:val="single"/>
    </w:rPr>
  </w:style>
  <w:style w:type="character" w:customStyle="1" w:styleId="Marker">
    <w:name w:val="Marker"/>
    <w:basedOn w:val="DefaultParagraphFont"/>
    <w:rsid w:val="000727C5"/>
    <w:rPr>
      <w:color w:val="0000FF"/>
      <w:shd w:val="clear" w:color="auto" w:fill="auto"/>
    </w:rPr>
  </w:style>
  <w:style w:type="paragraph" w:customStyle="1" w:styleId="Pagedecouverture">
    <w:name w:val="Page de couverture"/>
    <w:basedOn w:val="Normal"/>
    <w:next w:val="Normal"/>
    <w:rsid w:val="000727C5"/>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0727C5"/>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0727C5"/>
    <w:rPr>
      <w:rFonts w:ascii="Times New Roman" w:hAnsi="Times New Roman" w:cs="Times New Roman"/>
      <w:sz w:val="24"/>
    </w:rPr>
  </w:style>
  <w:style w:type="paragraph" w:customStyle="1" w:styleId="FooterSensitivity">
    <w:name w:val="Footer Sensitivity"/>
    <w:basedOn w:val="Normal"/>
    <w:link w:val="FooterSensitivityChar"/>
    <w:rsid w:val="000727C5"/>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0727C5"/>
    <w:rPr>
      <w:rFonts w:ascii="Times New Roman" w:hAnsi="Times New Roman" w:cs="Times New Roman"/>
      <w:b/>
      <w:sz w:val="32"/>
    </w:rPr>
  </w:style>
  <w:style w:type="paragraph" w:customStyle="1" w:styleId="HeaderCoverPage">
    <w:name w:val="Header Cover Page"/>
    <w:basedOn w:val="Normal"/>
    <w:link w:val="HeaderCoverPageChar"/>
    <w:rsid w:val="000727C5"/>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0727C5"/>
    <w:rPr>
      <w:rFonts w:ascii="Times New Roman" w:hAnsi="Times New Roman" w:cs="Times New Roman"/>
      <w:sz w:val="24"/>
    </w:rPr>
  </w:style>
  <w:style w:type="paragraph" w:customStyle="1" w:styleId="HeaderSensitivity">
    <w:name w:val="Header Sensitivity"/>
    <w:basedOn w:val="Normal"/>
    <w:link w:val="HeaderSensitivityChar"/>
    <w:rsid w:val="000727C5"/>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0727C5"/>
    <w:rPr>
      <w:rFonts w:ascii="Times New Roman" w:hAnsi="Times New Roman" w:cs="Times New Roman"/>
      <w:b/>
      <w:sz w:val="32"/>
    </w:rPr>
  </w:style>
  <w:style w:type="paragraph" w:customStyle="1" w:styleId="HeaderSensitivityRight">
    <w:name w:val="Header Sensitivity Right"/>
    <w:basedOn w:val="Normal"/>
    <w:link w:val="HeaderSensitivityRightChar"/>
    <w:rsid w:val="000727C5"/>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0727C5"/>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4535">
      <w:bodyDiv w:val="1"/>
      <w:marLeft w:val="0"/>
      <w:marRight w:val="0"/>
      <w:marTop w:val="0"/>
      <w:marBottom w:val="0"/>
      <w:divBdr>
        <w:top w:val="none" w:sz="0" w:space="0" w:color="auto"/>
        <w:left w:val="none" w:sz="0" w:space="0" w:color="auto"/>
        <w:bottom w:val="none" w:sz="0" w:space="0" w:color="auto"/>
        <w:right w:val="none" w:sz="0" w:space="0" w:color="auto"/>
      </w:divBdr>
    </w:div>
    <w:div w:id="367491248">
      <w:bodyDiv w:val="1"/>
      <w:marLeft w:val="0"/>
      <w:marRight w:val="0"/>
      <w:marTop w:val="0"/>
      <w:marBottom w:val="0"/>
      <w:divBdr>
        <w:top w:val="none" w:sz="0" w:space="0" w:color="auto"/>
        <w:left w:val="none" w:sz="0" w:space="0" w:color="auto"/>
        <w:bottom w:val="none" w:sz="0" w:space="0" w:color="auto"/>
        <w:right w:val="none" w:sz="0" w:space="0" w:color="auto"/>
      </w:divBdr>
      <w:divsChild>
        <w:div w:id="1586256857">
          <w:marLeft w:val="0"/>
          <w:marRight w:val="0"/>
          <w:marTop w:val="0"/>
          <w:marBottom w:val="0"/>
          <w:divBdr>
            <w:top w:val="none" w:sz="0" w:space="0" w:color="auto"/>
            <w:left w:val="none" w:sz="0" w:space="0" w:color="auto"/>
            <w:bottom w:val="none" w:sz="0" w:space="0" w:color="auto"/>
            <w:right w:val="none" w:sz="0" w:space="0" w:color="auto"/>
          </w:divBdr>
        </w:div>
        <w:div w:id="1656179251">
          <w:marLeft w:val="0"/>
          <w:marRight w:val="0"/>
          <w:marTop w:val="0"/>
          <w:marBottom w:val="0"/>
          <w:divBdr>
            <w:top w:val="none" w:sz="0" w:space="0" w:color="auto"/>
            <w:left w:val="none" w:sz="0" w:space="0" w:color="auto"/>
            <w:bottom w:val="none" w:sz="0" w:space="0" w:color="auto"/>
            <w:right w:val="none" w:sz="0" w:space="0" w:color="auto"/>
          </w:divBdr>
        </w:div>
      </w:divsChild>
    </w:div>
    <w:div w:id="427312364">
      <w:bodyDiv w:val="1"/>
      <w:marLeft w:val="0"/>
      <w:marRight w:val="0"/>
      <w:marTop w:val="0"/>
      <w:marBottom w:val="0"/>
      <w:divBdr>
        <w:top w:val="none" w:sz="0" w:space="0" w:color="auto"/>
        <w:left w:val="none" w:sz="0" w:space="0" w:color="auto"/>
        <w:bottom w:val="none" w:sz="0" w:space="0" w:color="auto"/>
        <w:right w:val="none" w:sz="0" w:space="0" w:color="auto"/>
      </w:divBdr>
    </w:div>
    <w:div w:id="535896620">
      <w:bodyDiv w:val="1"/>
      <w:marLeft w:val="0"/>
      <w:marRight w:val="0"/>
      <w:marTop w:val="0"/>
      <w:marBottom w:val="0"/>
      <w:divBdr>
        <w:top w:val="none" w:sz="0" w:space="0" w:color="auto"/>
        <w:left w:val="none" w:sz="0" w:space="0" w:color="auto"/>
        <w:bottom w:val="none" w:sz="0" w:space="0" w:color="auto"/>
        <w:right w:val="none" w:sz="0" w:space="0" w:color="auto"/>
      </w:divBdr>
      <w:divsChild>
        <w:div w:id="121655019">
          <w:marLeft w:val="0"/>
          <w:marRight w:val="0"/>
          <w:marTop w:val="0"/>
          <w:marBottom w:val="0"/>
          <w:divBdr>
            <w:top w:val="none" w:sz="0" w:space="0" w:color="auto"/>
            <w:left w:val="none" w:sz="0" w:space="0" w:color="auto"/>
            <w:bottom w:val="none" w:sz="0" w:space="0" w:color="auto"/>
            <w:right w:val="none" w:sz="0" w:space="0" w:color="auto"/>
          </w:divBdr>
          <w:divsChild>
            <w:div w:id="24419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9317">
      <w:bodyDiv w:val="1"/>
      <w:marLeft w:val="0"/>
      <w:marRight w:val="0"/>
      <w:marTop w:val="0"/>
      <w:marBottom w:val="0"/>
      <w:divBdr>
        <w:top w:val="none" w:sz="0" w:space="0" w:color="auto"/>
        <w:left w:val="none" w:sz="0" w:space="0" w:color="auto"/>
        <w:bottom w:val="none" w:sz="0" w:space="0" w:color="auto"/>
        <w:right w:val="none" w:sz="0" w:space="0" w:color="auto"/>
      </w:divBdr>
    </w:div>
    <w:div w:id="966395765">
      <w:bodyDiv w:val="1"/>
      <w:marLeft w:val="0"/>
      <w:marRight w:val="0"/>
      <w:marTop w:val="0"/>
      <w:marBottom w:val="0"/>
      <w:divBdr>
        <w:top w:val="none" w:sz="0" w:space="0" w:color="auto"/>
        <w:left w:val="none" w:sz="0" w:space="0" w:color="auto"/>
        <w:bottom w:val="none" w:sz="0" w:space="0" w:color="auto"/>
        <w:right w:val="none" w:sz="0" w:space="0" w:color="auto"/>
      </w:divBdr>
    </w:div>
    <w:div w:id="1012101339">
      <w:bodyDiv w:val="1"/>
      <w:marLeft w:val="0"/>
      <w:marRight w:val="0"/>
      <w:marTop w:val="0"/>
      <w:marBottom w:val="0"/>
      <w:divBdr>
        <w:top w:val="none" w:sz="0" w:space="0" w:color="auto"/>
        <w:left w:val="none" w:sz="0" w:space="0" w:color="auto"/>
        <w:bottom w:val="none" w:sz="0" w:space="0" w:color="auto"/>
        <w:right w:val="none" w:sz="0" w:space="0" w:color="auto"/>
      </w:divBdr>
    </w:div>
    <w:div w:id="1088313199">
      <w:bodyDiv w:val="1"/>
      <w:marLeft w:val="0"/>
      <w:marRight w:val="0"/>
      <w:marTop w:val="0"/>
      <w:marBottom w:val="0"/>
      <w:divBdr>
        <w:top w:val="none" w:sz="0" w:space="0" w:color="auto"/>
        <w:left w:val="none" w:sz="0" w:space="0" w:color="auto"/>
        <w:bottom w:val="none" w:sz="0" w:space="0" w:color="auto"/>
        <w:right w:val="none" w:sz="0" w:space="0" w:color="auto"/>
      </w:divBdr>
    </w:div>
    <w:div w:id="1098713205">
      <w:bodyDiv w:val="1"/>
      <w:marLeft w:val="0"/>
      <w:marRight w:val="0"/>
      <w:marTop w:val="0"/>
      <w:marBottom w:val="0"/>
      <w:divBdr>
        <w:top w:val="none" w:sz="0" w:space="0" w:color="auto"/>
        <w:left w:val="none" w:sz="0" w:space="0" w:color="auto"/>
        <w:bottom w:val="none" w:sz="0" w:space="0" w:color="auto"/>
        <w:right w:val="none" w:sz="0" w:space="0" w:color="auto"/>
      </w:divBdr>
      <w:divsChild>
        <w:div w:id="236281065">
          <w:marLeft w:val="0"/>
          <w:marRight w:val="0"/>
          <w:marTop w:val="0"/>
          <w:marBottom w:val="0"/>
          <w:divBdr>
            <w:top w:val="none" w:sz="0" w:space="0" w:color="auto"/>
            <w:left w:val="none" w:sz="0" w:space="0" w:color="auto"/>
            <w:bottom w:val="none" w:sz="0" w:space="0" w:color="auto"/>
            <w:right w:val="none" w:sz="0" w:space="0" w:color="auto"/>
          </w:divBdr>
        </w:div>
        <w:div w:id="548228927">
          <w:marLeft w:val="0"/>
          <w:marRight w:val="0"/>
          <w:marTop w:val="0"/>
          <w:marBottom w:val="0"/>
          <w:divBdr>
            <w:top w:val="none" w:sz="0" w:space="0" w:color="auto"/>
            <w:left w:val="none" w:sz="0" w:space="0" w:color="auto"/>
            <w:bottom w:val="none" w:sz="0" w:space="0" w:color="auto"/>
            <w:right w:val="none" w:sz="0" w:space="0" w:color="auto"/>
          </w:divBdr>
        </w:div>
      </w:divsChild>
    </w:div>
    <w:div w:id="1410466576">
      <w:bodyDiv w:val="1"/>
      <w:marLeft w:val="0"/>
      <w:marRight w:val="0"/>
      <w:marTop w:val="0"/>
      <w:marBottom w:val="0"/>
      <w:divBdr>
        <w:top w:val="none" w:sz="0" w:space="0" w:color="auto"/>
        <w:left w:val="none" w:sz="0" w:space="0" w:color="auto"/>
        <w:bottom w:val="none" w:sz="0" w:space="0" w:color="auto"/>
        <w:right w:val="none" w:sz="0" w:space="0" w:color="auto"/>
      </w:divBdr>
      <w:divsChild>
        <w:div w:id="39205631">
          <w:marLeft w:val="0"/>
          <w:marRight w:val="0"/>
          <w:marTop w:val="0"/>
          <w:marBottom w:val="0"/>
          <w:divBdr>
            <w:top w:val="none" w:sz="0" w:space="0" w:color="auto"/>
            <w:left w:val="none" w:sz="0" w:space="0" w:color="auto"/>
            <w:bottom w:val="none" w:sz="0" w:space="0" w:color="auto"/>
            <w:right w:val="none" w:sz="0" w:space="0" w:color="auto"/>
          </w:divBdr>
        </w:div>
        <w:div w:id="1359963816">
          <w:marLeft w:val="0"/>
          <w:marRight w:val="0"/>
          <w:marTop w:val="0"/>
          <w:marBottom w:val="0"/>
          <w:divBdr>
            <w:top w:val="none" w:sz="0" w:space="0" w:color="auto"/>
            <w:left w:val="none" w:sz="0" w:space="0" w:color="auto"/>
            <w:bottom w:val="none" w:sz="0" w:space="0" w:color="auto"/>
            <w:right w:val="none" w:sz="0" w:space="0" w:color="auto"/>
          </w:divBdr>
        </w:div>
      </w:divsChild>
    </w:div>
    <w:div w:id="1553149508">
      <w:bodyDiv w:val="1"/>
      <w:marLeft w:val="0"/>
      <w:marRight w:val="0"/>
      <w:marTop w:val="0"/>
      <w:marBottom w:val="0"/>
      <w:divBdr>
        <w:top w:val="none" w:sz="0" w:space="0" w:color="auto"/>
        <w:left w:val="none" w:sz="0" w:space="0" w:color="auto"/>
        <w:bottom w:val="none" w:sz="0" w:space="0" w:color="auto"/>
        <w:right w:val="none" w:sz="0" w:space="0" w:color="auto"/>
      </w:divBdr>
    </w:div>
    <w:div w:id="17338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3.xml"/><Relationship Id="rId63" Type="http://schemas.openxmlformats.org/officeDocument/2006/relationships/footer" Target="footer26.xml"/><Relationship Id="rId68" Type="http://schemas.openxmlformats.org/officeDocument/2006/relationships/footer" Target="footer28.xml"/><Relationship Id="rId76" Type="http://schemas.openxmlformats.org/officeDocument/2006/relationships/header" Target="header33.xml"/><Relationship Id="rId7" Type="http://schemas.openxmlformats.org/officeDocument/2006/relationships/settings" Target="setting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1" Type="http://schemas.openxmlformats.org/officeDocument/2006/relationships/image" Target="media/image1.emf"/><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footer" Target="footer3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fontTable" Target="fontTable.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8" Type="http://schemas.openxmlformats.org/officeDocument/2006/relationships/webSettings" Target="webSettings.xml"/><Relationship Id="rId51" Type="http://schemas.openxmlformats.org/officeDocument/2006/relationships/footer" Target="footer20.xml"/><Relationship Id="rId72" Type="http://schemas.openxmlformats.org/officeDocument/2006/relationships/header" Target="header31.xml"/><Relationship Id="rId80"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documenttasks/documenttasks1.xml><?xml version="1.0" encoding="utf-8"?>
<t:Tasks xmlns:t="http://schemas.microsoft.com/office/tasks/2019/documenttasks" xmlns:oel="http://schemas.microsoft.com/office/2019/extlst">
  <t:Task id="{197D42D0-6437-49D3-842F-CDD847015933}">
    <t:Anchor>
      <t:Comment id="716151289"/>
    </t:Anchor>
    <t:History>
      <t:Event id="{D6C2FB5B-9E97-4CA9-B4C0-295F15735317}" time="2024-10-08T09:46:01.452Z">
        <t:Attribution userId="S::septimiu.szabo@ec.europa.eu::d18c9952-37b3-4cbe-b506-fcee36d99e87" userProvider="AD" userName="SZABO Septimiu (NEAR)"/>
        <t:Anchor>
          <t:Comment id="716151289"/>
        </t:Anchor>
        <t:Create/>
      </t:Event>
      <t:Event id="{CA5075E3-144B-44FE-BA02-4A069D00BD69}" time="2024-10-08T09:46:01.452Z">
        <t:Attribution userId="S::septimiu.szabo@ec.europa.eu::d18c9952-37b3-4cbe-b506-fcee36d99e87" userProvider="AD" userName="SZABO Septimiu (NEAR)"/>
        <t:Anchor>
          <t:Comment id="716151289"/>
        </t:Anchor>
        <t:Assign userId="S::Frederico.MOLLET@ec.europa.eu::08c5916c-31a0-4797-998d-0a2e854ede4c" userProvider="AD" userName="MOLLET Frederico (NEAR)"/>
      </t:Event>
      <t:Event id="{9EB6CAAA-A8B9-44C8-B370-D02690808C03}" time="2024-10-08T09:46:01.452Z">
        <t:Attribution userId="S::septimiu.szabo@ec.europa.eu::d18c9952-37b3-4cbe-b506-fcee36d99e87" userProvider="AD" userName="SZABO Septimiu (NEAR)"/>
        <t:Anchor>
          <t:Comment id="716151289"/>
        </t:Anchor>
        <t:SetTitle title="@MOLLET Frederico (NEAR) the hyperlinks are only added here. Take a look at the whole doc and see if it makes sense to add them everywhere or remove them from here"/>
      </t:Event>
      <t:Event id="{45A094BE-5236-4AE5-9827-4DB69CC6C763}" time="2024-10-08T13:50:55.539Z">
        <t:Attribution userId="S::frederico.mollet@ec.europa.eu::08c5916c-31a0-4797-998d-0a2e854ede4c" userProvider="AD" userName="MOLLET Frederico (NEAR)"/>
        <t:Progress percentComplete="100"/>
      </t:Event>
    </t:History>
  </t:Task>
  <t:Task id="{C00E8422-CF96-42D4-94BC-32F8A42B5BEE}">
    <t:Anchor>
      <t:Comment id="707243822"/>
    </t:Anchor>
    <t:History>
      <t:Event id="{BEBE9B1F-1E93-4320-8E31-E748177F62E6}" time="2024-06-27T07:28:14.133Z">
        <t:Attribution userId="S::Vincent.WINTERHAGER@ec.europa.eu::79957c3e-3536-4312-98c3-c4b3a31d45db" userProvider="AD" userName="WINTERHAGER Vincent (NEAR)"/>
        <t:Anchor>
          <t:Comment id="707243822"/>
        </t:Anchor>
        <t:Create/>
      </t:Event>
      <t:Event id="{3DAB2AD3-4B5C-4ED1-BF2D-60DE1E7CC0AB}" time="2024-06-27T07:28:14.133Z">
        <t:Attribution userId="S::Vincent.WINTERHAGER@ec.europa.eu::79957c3e-3536-4312-98c3-c4b3a31d45db" userProvider="AD" userName="WINTERHAGER Vincent (NEAR)"/>
        <t:Anchor>
          <t:Comment id="707243822"/>
        </t:Anchor>
        <t:Assign userId="S::Andrea.SILIPIGNI@ec.europa.eu::6e784f9f-6896-4313-a5b0-91c2ba44e06e" userProvider="AD" userName="SILIPIGNI Andrea (NEAR)"/>
      </t:Event>
      <t:Event id="{F06CC5C4-E918-44D3-98AF-F0E4293CFC6C}" time="2024-06-27T07:28:14.133Z">
        <t:Attribution userId="S::Vincent.WINTERHAGER@ec.europa.eu::79957c3e-3536-4312-98c3-c4b3a31d45db" userProvider="AD" userName="WINTERHAGER Vincent (NEAR)"/>
        <t:Anchor>
          <t:Comment id="707243822"/>
        </t:Anchor>
        <t:SetTitle title="@SILIPIGNI Andrea (NEAR) Can you insert here the exec summary of the preconditions when they are done? Thx."/>
      </t:Event>
    </t:History>
  </t:Task>
  <t:Task id="{CC3F2CBD-0D3E-456A-A6B2-A4C7B7EF9C63}">
    <t:Anchor>
      <t:Comment id="716149648"/>
    </t:Anchor>
    <t:History>
      <t:Event id="{4405BF39-8C7F-471C-8C09-5E8B702F4F20}" time="2024-10-08T09:21:19.273Z">
        <t:Attribution userId="S::frederico.mollet@ec.europa.eu::08c5916c-31a0-4797-998d-0a2e854ede4c" userProvider="AD" userName="MOLLET Frederico (NEAR)"/>
        <t:Anchor>
          <t:Comment id="655592258"/>
        </t:Anchor>
        <t:Create/>
      </t:Event>
      <t:Event id="{F1D13823-94CC-40E6-8947-B0067AE833DC}" time="2024-10-08T09:21:19.273Z">
        <t:Attribution userId="S::frederico.mollet@ec.europa.eu::08c5916c-31a0-4797-998d-0a2e854ede4c" userProvider="AD" userName="MOLLET Frederico (NEAR)"/>
        <t:Anchor>
          <t:Comment id="655592258"/>
        </t:Anchor>
        <t:Assign userId="S::Janis.WIEGAND@ec.europa.eu::27672410-b68f-47a2-a8ed-48f458bb3d7f" userProvider="AD" userName="WIEGAND Janis (NEAR)"/>
      </t:Event>
      <t:Event id="{880D21A8-7D65-4F8C-99B3-DF4B59FA6DAF}" time="2024-10-08T09:21:19.273Z">
        <t:Attribution userId="S::frederico.mollet@ec.europa.eu::08c5916c-31a0-4797-998d-0a2e854ede4c" userProvider="AD" userName="MOLLET Frederico (NEAR)"/>
        <t:Anchor>
          <t:Comment id="655592258"/>
        </t:Anchor>
        <t:SetTitle title="@WIEGAND Janis (NEAR)"/>
      </t:Event>
    </t:History>
  </t:Task>
  <t:Task id="{5798A540-FDEB-4E9A-8B70-B2475561B4CE}">
    <t:Anchor>
      <t:Comment id="716153034"/>
    </t:Anchor>
    <t:History>
      <t:Event id="{0067F763-0FD1-475C-9ABE-261F0706CEDB}" time="2024-10-08T10:15:06.043Z">
        <t:Attribution userId="S::septimiu.szabo@ec.europa.eu::d18c9952-37b3-4cbe-b506-fcee36d99e87" userProvider="AD" userName="SZABO Septimiu (NEAR)"/>
        <t:Anchor>
          <t:Comment id="716153034"/>
        </t:Anchor>
        <t:Create/>
      </t:Event>
      <t:Event id="{1A35D080-0AAC-4193-ADC9-1CDA621804C4}" time="2024-10-08T10:15:06.043Z">
        <t:Attribution userId="S::septimiu.szabo@ec.europa.eu::d18c9952-37b3-4cbe-b506-fcee36d99e87" userProvider="AD" userName="SZABO Septimiu (NEAR)"/>
        <t:Anchor>
          <t:Comment id="716153034"/>
        </t:Anchor>
        <t:Assign userId="S::Frederico.MOLLET@ec.europa.eu::08c5916c-31a0-4797-998d-0a2e854ede4c" userProvider="AD" userName="MOLLET Frederico (NEAR)"/>
      </t:Event>
      <t:Event id="{650E220E-066B-4444-9DE2-74CAD3EEC77F}" time="2024-10-08T10:15:06.043Z">
        <t:Attribution userId="S::septimiu.szabo@ec.europa.eu::d18c9952-37b3-4cbe-b506-fcee36d99e87" userProvider="AD" userName="SZABO Septimiu (NEAR)"/>
        <t:Anchor>
          <t:Comment id="716153034"/>
        </t:Anchor>
        <t:SetTitle title="@MOLLET Frederico (NEAR) homogenise the document so we either have only hyperlinks or the actual text of the links"/>
      </t:Event>
    </t:History>
  </t:Task>
  <t:Task id="{5EC863D6-772E-439E-9330-5152B787EB5A}">
    <t:Anchor>
      <t:Comment id="716151070"/>
    </t:Anchor>
    <t:History>
      <t:Event id="{B3E8028A-AE9E-4EBA-94C1-E1BB90CEBD77}" time="2024-10-08T09:42:22.515Z">
        <t:Attribution userId="S::septimiu.szabo@ec.europa.eu::d18c9952-37b3-4cbe-b506-fcee36d99e87" userProvider="AD" userName="SZABO Septimiu (NEAR)"/>
        <t:Anchor>
          <t:Comment id="716151070"/>
        </t:Anchor>
        <t:Create/>
      </t:Event>
      <t:Event id="{0A6E0ACF-0D37-41F8-A0DD-C54BBB2E197B}" time="2024-10-08T09:42:22.515Z">
        <t:Attribution userId="S::septimiu.szabo@ec.europa.eu::d18c9952-37b3-4cbe-b506-fcee36d99e87" userProvider="AD" userName="SZABO Septimiu (NEAR)"/>
        <t:Anchor>
          <t:Comment id="716151070"/>
        </t:Anchor>
        <t:Assign userId="S::Federica.COLASANTI1@ec.europa.eu::cd60fca6-e813-47b1-8f7e-e29efe9b2421" userProvider="AD" userName="COLASANTI Federica (NEAR)"/>
      </t:Event>
      <t:Event id="{1635720D-A60D-468E-B675-DCE0C45F61B9}" time="2024-10-08T09:42:22.515Z">
        <t:Attribution userId="S::septimiu.szabo@ec.europa.eu::d18c9952-37b3-4cbe-b506-fcee36d99e87" userProvider="AD" userName="SZABO Septimiu (NEAR)"/>
        <t:Anchor>
          <t:Comment id="716151070"/>
        </t:Anchor>
        <t:SetTitle title="@COLASANTI Federica (NEAR) add their dates"/>
      </t:Event>
      <t:Event id="{4CACDD6E-DE38-4B04-B017-40A4612BB4DF}" time="2024-10-08T10:20:54.105Z">
        <t:Attribution userId="S::federica.colasanti1@ec.europa.eu::cd60fca6-e813-47b1-8f7e-e29efe9b2421" userProvider="AD" userName="COLASANTI Federica (NEAR)"/>
        <t:Progress percentComplete="100"/>
      </t:Event>
      <t:Event id="{B6E195B9-EFA0-4F9A-94E8-FACBFE2160CE}" time="2024-10-08T10:20:55.806Z">
        <t:Attribution userId="S::federica.colasanti1@ec.europa.eu::cd60fca6-e813-47b1-8f7e-e29efe9b2421" userProvider="AD" userName="COLASANTI Federica (NEAR)"/>
        <t:Progress percentComplete="0"/>
      </t:Event>
    </t:History>
  </t:Task>
  <t:Task id="{A99FD66A-AFB2-4559-AB53-77BD2DD7E206}">
    <t:Anchor>
      <t:Comment id="716232929"/>
    </t:Anchor>
    <t:History>
      <t:Event id="{13CD4F02-458A-4065-A1D1-775ABCFCA132}" time="2024-10-09T08:26:41.31Z">
        <t:Attribution userId="S::Frederico.MOLLET@ec.europa.eu::08c5916c-31a0-4797-998d-0a2e854ede4c" userProvider="AD" userName="MOLLET Frederico (NEAR)"/>
        <t:Anchor>
          <t:Comment id="716232929"/>
        </t:Anchor>
        <t:Create/>
      </t:Event>
      <t:Event id="{17041F94-A335-4DA8-937A-D7F8EE68F34E}" time="2024-10-09T08:26:41.31Z">
        <t:Attribution userId="S::Frederico.MOLLET@ec.europa.eu::08c5916c-31a0-4797-998d-0a2e854ede4c" userProvider="AD" userName="MOLLET Frederico (NEAR)"/>
        <t:Anchor>
          <t:Comment id="716232929"/>
        </t:Anchor>
        <t:Assign userId="S::Janis.WIEGAND@ec.europa.eu::27672410-b68f-47a2-a8ed-48f458bb3d7f" userProvider="AD" userName="WIEGAND Janis (NEAR)"/>
      </t:Event>
      <t:Event id="{242668C8-6FF7-4D54-AC81-2DC85D1313A1}" time="2024-10-09T08:26:41.31Z">
        <t:Attribution userId="S::Frederico.MOLLET@ec.europa.eu::08c5916c-31a0-4797-998d-0a2e854ede4c" userProvider="AD" userName="MOLLET Frederico (NEAR)"/>
        <t:Anchor>
          <t:Comment id="716232929"/>
        </t:Anchor>
        <t:SetTitle title="@WIEGAND Janis (NEAR) something wrong with the sentence, can you fix"/>
      </t:Event>
      <t:Event id="{46C2F706-2AF4-4D7D-9E23-DD8985878C5B}" time="2024-10-09T08:35:39.06Z">
        <t:Attribution userId="S::janis.wiegand@ec.europa.eu::27672410-b68f-47a2-a8ed-48f458bb3d7f" userProvider="AD" userName="WIEGAND Janis (NEA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B774-A00F-4936-9116-5FC899B3E779}">
  <ds:schemaRefs>
    <ds:schemaRef ds:uri="http://schemas.microsoft.com/sharepoint/v3/contenttype/forms"/>
  </ds:schemaRefs>
</ds:datastoreItem>
</file>

<file path=customXml/itemProps2.xml><?xml version="1.0" encoding="utf-8"?>
<ds:datastoreItem xmlns:ds="http://schemas.openxmlformats.org/officeDocument/2006/customXml" ds:itemID="{3601C47B-6690-45BB-BF02-DBCF1CCC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EE923-0BF9-4DF9-9D7E-6A0D81285D4B}">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3071A48E-F851-4344-8DC4-9690AC9BF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6481</Words>
  <Characters>36942</Characters>
  <Application>Microsoft Office Word</Application>
  <DocSecurity>0</DocSecurity>
  <Lines>307</Lines>
  <Paragraphs>86</Paragraphs>
  <ScaleCrop>false</ScaleCrop>
  <Company/>
  <LinksUpToDate>false</LinksUpToDate>
  <CharactersWithSpaces>43337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cp:lastPrinted>2024-07-02T06:00:00Z</cp:lastPrinted>
  <dcterms:created xsi:type="dcterms:W3CDTF">2024-11-08T17:32:00Z</dcterms:created>
  <dcterms:modified xsi:type="dcterms:W3CDTF">2024-11-27T17:08:00Z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2024-03-15T10:05:58Z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654f6384-6e61-4cc8-8aa7-37cfb7e8faf4</vt:lpwstr>
  </property>
  <property fmtid="{D5CDD505-2E9C-101B-9397-08002B2CF9AE}" pid="8" name="MSIP_Label_6bd9ddd1-4d20-43f6-abfa-fc3c07406f94_ContentBits">
    <vt:lpwstr>0</vt:lpwstr>
  </property>
  <property fmtid="{D5CDD505-2E9C-101B-9397-08002B2CF9AE}" pid="9" name="ContentTypeId">
    <vt:lpwstr>0x01010089A035B8C3EAA64A9CFE17FEB37C94B7</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9.0, Build 20230317</vt:lpwstr>
  </property>
  <property fmtid="{D5CDD505-2E9C-101B-9397-08002B2CF9AE}" pid="19" name="Created using">
    <vt:lpwstr>LW 9.0, Build 20230317</vt:lpwstr>
  </property>
  <property fmtid="{D5CDD505-2E9C-101B-9397-08002B2CF9AE}" pid="20" name="MediaServiceImageTags">
    <vt:lpwstr/>
  </property>
  <property name="OP_sanitized" fmtid="{D5CDD505-2E9C-101B-9397-08002B2CF9AE}" pid="21">
    <vt:lpwstr>True</vt:lpwstr>
  </property>
</Properties>
</file>