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8C06EA" w14:textId="5112FF26" w:rsidR="003425C6" w:rsidRPr="0030521B" w:rsidRDefault="00D71271" w:rsidP="00D71271">
      <w:pPr>
        <w:pStyle w:val="Pagedecouverture"/>
        <w:rPr>
          <w:noProof/>
        </w:rPr>
      </w:pPr>
      <w:r>
        <w:rPr>
          <w:noProof/>
        </w:rPr>
        <w:pict w14:anchorId="6D293D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224CF73-B6ED-4B34-890C-DCEAC851AAD7" style="width:455.25pt;height:401.25pt">
            <v:imagedata r:id="rId10" o:title=""/>
          </v:shape>
        </w:pict>
      </w:r>
    </w:p>
    <w:p w14:paraId="76CD0A5B" w14:textId="5084A8B0" w:rsidR="00EC1EDB" w:rsidRPr="0030521B" w:rsidRDefault="00EC1EDB" w:rsidP="00EC1EDB">
      <w:pPr>
        <w:pStyle w:val="Pagedecouverture"/>
        <w:rPr>
          <w:noProof/>
        </w:rPr>
        <w:sectPr w:rsidR="00EC1EDB" w:rsidRPr="0030521B" w:rsidSect="00D71271">
          <w:headerReference w:type="even" r:id="rId11"/>
          <w:headerReference w:type="default" r:id="rId12"/>
          <w:footerReference w:type="even" r:id="rId13"/>
          <w:footerReference w:type="default" r:id="rId14"/>
          <w:headerReference w:type="first" r:id="rId15"/>
          <w:footerReference w:type="first" r:id="rId16"/>
          <w:pgSz w:w="11907" w:h="16839"/>
          <w:pgMar w:top="1134" w:right="1417" w:bottom="1134" w:left="1417" w:header="709" w:footer="709" w:gutter="0"/>
          <w:pgNumType w:start="1"/>
          <w:cols w:space="720"/>
          <w:docGrid w:linePitch="360"/>
        </w:sectPr>
      </w:pPr>
    </w:p>
    <w:p w14:paraId="331340FE" w14:textId="3ABD8A73" w:rsidR="003425C6" w:rsidRPr="0030521B" w:rsidRDefault="003425C6" w:rsidP="00FF699D">
      <w:pPr>
        <w:pStyle w:val="Annexetitre"/>
        <w:jc w:val="both"/>
        <w:rPr>
          <w:noProof/>
        </w:rPr>
      </w:pPr>
      <w:bookmarkStart w:id="0" w:name="_GoBack"/>
      <w:bookmarkEnd w:id="0"/>
    </w:p>
    <w:p w14:paraId="32967BC5" w14:textId="77777777" w:rsidR="003425C6" w:rsidRPr="0030521B" w:rsidRDefault="003425C6" w:rsidP="003425C6">
      <w:pPr>
        <w:jc w:val="center"/>
        <w:rPr>
          <w:rFonts w:eastAsia="Times New Roman"/>
          <w:b/>
          <w:noProof/>
          <w:szCs w:val="24"/>
          <w:u w:val="single"/>
        </w:rPr>
      </w:pPr>
      <w:r w:rsidRPr="0030521B">
        <w:rPr>
          <w:b/>
          <w:noProof/>
          <w:u w:val="single"/>
        </w:rPr>
        <w:t>I PRIEDAS</w:t>
      </w:r>
    </w:p>
    <w:p w14:paraId="5217111A" w14:textId="77777777" w:rsidR="003425C6" w:rsidRPr="0030521B" w:rsidRDefault="003425C6" w:rsidP="003425C6">
      <w:pPr>
        <w:spacing w:line="360" w:lineRule="auto"/>
        <w:jc w:val="center"/>
        <w:outlineLvl w:val="0"/>
        <w:rPr>
          <w:rFonts w:eastAsia="Times New Roman"/>
          <w:noProof/>
          <w:szCs w:val="24"/>
        </w:rPr>
      </w:pPr>
    </w:p>
    <w:p w14:paraId="59F7F8CC" w14:textId="77777777" w:rsidR="003425C6" w:rsidRPr="0030521B" w:rsidRDefault="003425C6" w:rsidP="003425C6">
      <w:pPr>
        <w:spacing w:line="360" w:lineRule="auto"/>
        <w:jc w:val="center"/>
        <w:outlineLvl w:val="0"/>
        <w:rPr>
          <w:rFonts w:eastAsia="Times New Roman"/>
          <w:noProof/>
          <w:szCs w:val="24"/>
        </w:rPr>
      </w:pPr>
      <w:r w:rsidRPr="0030521B">
        <w:rPr>
          <w:noProof/>
        </w:rPr>
        <w:t>MOKSLINIAI IR TECHNOLOGINIAI TIKSLAI</w:t>
      </w:r>
    </w:p>
    <w:p w14:paraId="19108899" w14:textId="77777777" w:rsidR="003425C6" w:rsidRPr="0030521B" w:rsidRDefault="003425C6" w:rsidP="003425C6">
      <w:pPr>
        <w:spacing w:line="360" w:lineRule="auto"/>
        <w:outlineLvl w:val="0"/>
        <w:rPr>
          <w:rFonts w:eastAsia="Times New Roman"/>
          <w:noProof/>
          <w:szCs w:val="24"/>
        </w:rPr>
      </w:pPr>
      <w:r w:rsidRPr="0030521B">
        <w:rPr>
          <w:noProof/>
        </w:rPr>
        <w:t>Pagrindiniai programos tikslai:</w:t>
      </w:r>
    </w:p>
    <w:p w14:paraId="2A550AEF" w14:textId="335AB6F3" w:rsidR="003425C6" w:rsidRPr="0030521B" w:rsidRDefault="00617A18" w:rsidP="008F1DDD">
      <w:pPr>
        <w:outlineLvl w:val="0"/>
        <w:rPr>
          <w:rFonts w:eastAsia="Times New Roman"/>
          <w:noProof/>
          <w:szCs w:val="24"/>
        </w:rPr>
      </w:pPr>
      <w:r w:rsidRPr="0030521B">
        <w:rPr>
          <w:noProof/>
        </w:rPr>
        <w:t>1) užtikrinti saugią ir patikimą HFR veiklą, kad būtų užtikrinamas neutronų srauto tiekimas eksperimentiniams tikslams;</w:t>
      </w:r>
    </w:p>
    <w:p w14:paraId="1B9132E4" w14:textId="5EEE1E5B" w:rsidR="003425C6" w:rsidRPr="0030521B" w:rsidRDefault="00927950" w:rsidP="008F1DDD">
      <w:pPr>
        <w:outlineLvl w:val="0"/>
        <w:rPr>
          <w:rFonts w:eastAsia="Times New Roman"/>
          <w:noProof/>
          <w:szCs w:val="24"/>
        </w:rPr>
      </w:pPr>
      <w:r w:rsidRPr="0030521B">
        <w:rPr>
          <w:noProof/>
        </w:rPr>
        <w:t>2) suteikti galimybę mokslo tiriamosioms įstaigoms efektyviai naudoti HFR įvairiose srityse: branduolinių reaktorių saugos didinimo, sveikatos priežiūros (įskaitant medicininių izotopų kūrimą), branduolių sintezės, fundamentinių mokslinių tyrimų, mokymo ir atliekų tvarkymo (įskaitant galimybę tirti Europai svarbioms reaktorių sistemoms skirto branduolinio kuro saugą).</w:t>
      </w:r>
    </w:p>
    <w:p w14:paraId="2C5A13EB" w14:textId="77777777" w:rsidR="003425C6" w:rsidRPr="0030521B" w:rsidRDefault="003425C6" w:rsidP="003425C6">
      <w:pPr>
        <w:spacing w:line="360" w:lineRule="auto"/>
        <w:outlineLvl w:val="0"/>
        <w:rPr>
          <w:rFonts w:eastAsia="Times New Roman"/>
          <w:noProof/>
          <w:szCs w:val="24"/>
        </w:rPr>
      </w:pPr>
      <w:r w:rsidRPr="0030521B">
        <w:rPr>
          <w:noProof/>
        </w:rPr>
        <w:t>___________________________________________________________________________</w:t>
      </w:r>
    </w:p>
    <w:p w14:paraId="16BAF5F7" w14:textId="77777777" w:rsidR="003425C6" w:rsidRPr="0030521B" w:rsidRDefault="003425C6" w:rsidP="003425C6">
      <w:pPr>
        <w:jc w:val="center"/>
        <w:rPr>
          <w:rFonts w:eastAsia="Times New Roman"/>
          <w:b/>
          <w:noProof/>
          <w:szCs w:val="24"/>
          <w:u w:val="single"/>
        </w:rPr>
      </w:pPr>
      <w:r w:rsidRPr="0030521B">
        <w:rPr>
          <w:b/>
          <w:noProof/>
          <w:u w:val="single"/>
        </w:rPr>
        <w:t>II PRIEDAS</w:t>
      </w:r>
    </w:p>
    <w:p w14:paraId="1D7AC52C" w14:textId="77777777" w:rsidR="003425C6" w:rsidRPr="0030521B" w:rsidRDefault="003425C6" w:rsidP="003425C6">
      <w:pPr>
        <w:jc w:val="center"/>
        <w:rPr>
          <w:rFonts w:eastAsia="Times New Roman"/>
          <w:b/>
          <w:noProof/>
          <w:szCs w:val="24"/>
          <w:u w:val="single"/>
        </w:rPr>
      </w:pPr>
    </w:p>
    <w:p w14:paraId="09EAE48E" w14:textId="77777777" w:rsidR="003425C6" w:rsidRPr="0030521B" w:rsidRDefault="003425C6" w:rsidP="003425C6">
      <w:pPr>
        <w:spacing w:line="360" w:lineRule="auto"/>
        <w:jc w:val="center"/>
        <w:outlineLvl w:val="0"/>
        <w:rPr>
          <w:rFonts w:eastAsia="Times New Roman"/>
          <w:noProof/>
          <w:szCs w:val="24"/>
        </w:rPr>
      </w:pPr>
      <w:r w:rsidRPr="0030521B">
        <w:rPr>
          <w:noProof/>
        </w:rPr>
        <w:t>ĮNAŠŲ PASKIRSTYMAS</w:t>
      </w:r>
    </w:p>
    <w:p w14:paraId="134EDE93" w14:textId="77777777" w:rsidR="003425C6" w:rsidRPr="0030521B" w:rsidRDefault="003425C6" w:rsidP="003425C6">
      <w:pPr>
        <w:spacing w:line="360" w:lineRule="auto"/>
        <w:outlineLvl w:val="0"/>
        <w:rPr>
          <w:rFonts w:eastAsia="Times New Roman"/>
          <w:noProof/>
          <w:szCs w:val="24"/>
        </w:rPr>
      </w:pPr>
      <w:r w:rsidRPr="0030521B">
        <w:rPr>
          <w:noProof/>
        </w:rPr>
        <w:t>Įnašus programai įgyvendinti teikia Nyderlandai ir Prancūzija.</w:t>
      </w:r>
    </w:p>
    <w:p w14:paraId="53BD6FB7" w14:textId="77777777" w:rsidR="003425C6" w:rsidRPr="0030521B" w:rsidRDefault="003425C6" w:rsidP="003425C6">
      <w:pPr>
        <w:spacing w:line="360" w:lineRule="auto"/>
        <w:outlineLvl w:val="0"/>
        <w:rPr>
          <w:rFonts w:eastAsia="Times New Roman"/>
          <w:noProof/>
          <w:szCs w:val="24"/>
        </w:rPr>
      </w:pPr>
      <w:r w:rsidRPr="0030521B">
        <w:rPr>
          <w:noProof/>
        </w:rPr>
        <w:t>Įnašai paskirstomi taip:</w:t>
      </w:r>
    </w:p>
    <w:p w14:paraId="25738FCE" w14:textId="4AC5AB9C" w:rsidR="003425C6" w:rsidRPr="0030521B" w:rsidRDefault="008F1DDD" w:rsidP="003425C6">
      <w:pPr>
        <w:tabs>
          <w:tab w:val="left" w:pos="0"/>
        </w:tabs>
        <w:rPr>
          <w:rFonts w:eastAsia="Times New Roman"/>
          <w:noProof/>
          <w:szCs w:val="24"/>
        </w:rPr>
      </w:pPr>
      <w:r w:rsidRPr="0030521B">
        <w:rPr>
          <w:noProof/>
        </w:rPr>
        <w:t xml:space="preserve">Nyderlandai – 26 215 000 EUR; </w:t>
      </w:r>
    </w:p>
    <w:p w14:paraId="5D60A0E2" w14:textId="14A3B5FA" w:rsidR="003425C6" w:rsidRPr="0030521B" w:rsidRDefault="003425C6" w:rsidP="003425C6">
      <w:pPr>
        <w:tabs>
          <w:tab w:val="left" w:pos="720"/>
        </w:tabs>
        <w:rPr>
          <w:rFonts w:eastAsia="Times New Roman"/>
          <w:noProof/>
          <w:szCs w:val="24"/>
        </w:rPr>
      </w:pPr>
      <w:r w:rsidRPr="0030521B">
        <w:rPr>
          <w:noProof/>
        </w:rPr>
        <w:t>Prancūzija – 600 000 EUR;</w:t>
      </w:r>
    </w:p>
    <w:p w14:paraId="5F08F024" w14:textId="1C554BCD" w:rsidR="003425C6" w:rsidRPr="0030521B" w:rsidRDefault="008F1DDD" w:rsidP="003425C6">
      <w:pPr>
        <w:spacing w:after="240"/>
        <w:rPr>
          <w:rFonts w:eastAsia="Times New Roman"/>
          <w:noProof/>
          <w:szCs w:val="24"/>
        </w:rPr>
      </w:pPr>
      <w:r w:rsidRPr="0030521B">
        <w:rPr>
          <w:noProof/>
        </w:rPr>
        <w:t>bendra suma – 26 815 000 EUR.</w:t>
      </w:r>
    </w:p>
    <w:p w14:paraId="74F18073" w14:textId="477BF0B2" w:rsidR="003425C6" w:rsidRPr="0030521B" w:rsidRDefault="003425C6" w:rsidP="003425C6">
      <w:pPr>
        <w:rPr>
          <w:rFonts w:eastAsia="Times New Roman"/>
          <w:noProof/>
          <w:szCs w:val="24"/>
        </w:rPr>
      </w:pPr>
      <w:r w:rsidRPr="0030521B">
        <w:rPr>
          <w:noProof/>
        </w:rPr>
        <w:t>Šie įnašai daromi į bendrąjį Sąjungos biudžetą ir asignuojami programai. Dalis pagal programą teikiamų įnašų taip pat gali būti panaudota 2024 m. patirtoms su HFR veikla susijusioms išlaidoms padengti remiantis darbo programa, dėl kurios turi susitarti įnašus teikiančios šalys ir Komisija.</w:t>
      </w:r>
    </w:p>
    <w:p w14:paraId="412213FF" w14:textId="77777777" w:rsidR="00EC1EDB" w:rsidRPr="0030521B" w:rsidRDefault="003425C6" w:rsidP="00E74AFB">
      <w:pPr>
        <w:rPr>
          <w:rFonts w:eastAsia="Times New Roman"/>
          <w:noProof/>
          <w:szCs w:val="24"/>
        </w:rPr>
      </w:pPr>
      <w:r w:rsidRPr="0030521B">
        <w:rPr>
          <w:noProof/>
        </w:rPr>
        <w:t>Minėti įnašai yra fiksuoto dydžio ir, kintant reaktoriaus veiklos, techninės priežiūros ir eksploatavimo nutraukimo išlaidoms, neperžiūrimi.</w:t>
      </w:r>
    </w:p>
    <w:p w14:paraId="5365FE12" w14:textId="77777777" w:rsidR="00EC1EDB" w:rsidRPr="0030521B" w:rsidRDefault="00EC1EDB" w:rsidP="00E74AFB">
      <w:pPr>
        <w:rPr>
          <w:noProof/>
        </w:rPr>
        <w:sectPr w:rsidR="00EC1EDB" w:rsidRPr="0030521B" w:rsidSect="00D71271">
          <w:headerReference w:type="even" r:id="rId17"/>
          <w:footerReference w:type="even" r:id="rId18"/>
          <w:footerReference w:type="default" r:id="rId19"/>
          <w:headerReference w:type="first" r:id="rId20"/>
          <w:footerReference w:type="first" r:id="rId21"/>
          <w:pgSz w:w="11907" w:h="16839"/>
          <w:pgMar w:top="1134" w:right="1417" w:bottom="1134" w:left="1417" w:header="709" w:footer="709" w:gutter="0"/>
          <w:cols w:space="708"/>
          <w:docGrid w:linePitch="360"/>
        </w:sectPr>
      </w:pPr>
    </w:p>
    <w:p w14:paraId="463B5B97" w14:textId="77777777" w:rsidR="007845FB" w:rsidRPr="0030521B" w:rsidRDefault="007845FB" w:rsidP="00EC1EDB">
      <w:pPr>
        <w:rPr>
          <w:noProof/>
        </w:rPr>
      </w:pPr>
    </w:p>
    <w:p w14:paraId="6E3579F5" w14:textId="77777777" w:rsidR="007845FB" w:rsidRPr="0030521B" w:rsidRDefault="007845FB" w:rsidP="007845FB">
      <w:pPr>
        <w:rPr>
          <w:noProof/>
        </w:rPr>
        <w:sectPr w:rsidR="007845FB" w:rsidRPr="0030521B" w:rsidSect="00D71271">
          <w:pgSz w:w="11907" w:h="16839"/>
          <w:pgMar w:top="1134" w:right="1417" w:bottom="1134" w:left="1417" w:header="709" w:footer="709" w:gutter="0"/>
          <w:cols w:space="708"/>
          <w:docGrid w:linePitch="360"/>
        </w:sectPr>
      </w:pPr>
    </w:p>
    <w:p w14:paraId="73BFAB87" w14:textId="77777777" w:rsidR="007845FB" w:rsidRPr="0030521B" w:rsidRDefault="007845FB" w:rsidP="007845FB">
      <w:pPr>
        <w:pStyle w:val="Annexetitre"/>
        <w:rPr>
          <w:rStyle w:val="Marker"/>
          <w:noProof/>
        </w:rPr>
      </w:pPr>
      <w:r w:rsidRPr="0030521B">
        <w:rPr>
          <w:rStyle w:val="Marker"/>
          <w:noProof/>
        </w:rPr>
        <w:lastRenderedPageBreak/>
        <w:t>[…]</w:t>
      </w:r>
      <w:r w:rsidRPr="0030521B">
        <w:rPr>
          <w:noProof/>
        </w:rPr>
        <w:t xml:space="preserve"> PRIEDAS</w:t>
      </w:r>
    </w:p>
    <w:p w14:paraId="0AF9ECCE" w14:textId="71E8317E" w:rsidR="003323DE" w:rsidRPr="0030521B" w:rsidRDefault="003323DE" w:rsidP="007845FB">
      <w:pPr>
        <w:rPr>
          <w:noProof/>
        </w:rPr>
      </w:pPr>
    </w:p>
    <w:sectPr w:rsidR="003323DE" w:rsidRPr="0030521B" w:rsidSect="00D71271">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85EEE" w14:textId="77777777" w:rsidR="00CF1885" w:rsidRDefault="00CF1885" w:rsidP="003425C6">
      <w:pPr>
        <w:spacing w:before="0" w:after="0"/>
      </w:pPr>
      <w:r>
        <w:separator/>
      </w:r>
    </w:p>
  </w:endnote>
  <w:endnote w:type="continuationSeparator" w:id="0">
    <w:p w14:paraId="68C77BE8" w14:textId="77777777" w:rsidR="00CF1885" w:rsidRDefault="00CF1885" w:rsidP="003425C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FC476" w14:textId="2C5A1913" w:rsidR="00D71271" w:rsidRPr="00D71271" w:rsidRDefault="00D71271" w:rsidP="00D71271">
    <w:pPr>
      <w:pStyle w:val="Footer"/>
      <w:rPr>
        <w:rFonts w:ascii="Arial" w:hAnsi="Arial" w:cs="Arial"/>
        <w:b/>
        <w:sz w:val="48"/>
      </w:rPr>
    </w:pPr>
    <w:r w:rsidRPr="00D71271">
      <w:rPr>
        <w:rFonts w:ascii="Arial" w:hAnsi="Arial" w:cs="Arial"/>
        <w:b/>
        <w:sz w:val="48"/>
      </w:rPr>
      <w:t>LT</w:t>
    </w:r>
    <w:r w:rsidRPr="00D71271">
      <w:rPr>
        <w:rFonts w:ascii="Arial" w:hAnsi="Arial" w:cs="Arial"/>
        <w:b/>
        <w:sz w:val="48"/>
      </w:rPr>
      <w:tab/>
    </w:r>
    <w:r w:rsidRPr="00D71271">
      <w:rPr>
        <w:rFonts w:ascii="Arial" w:hAnsi="Arial" w:cs="Arial"/>
        <w:b/>
        <w:sz w:val="48"/>
      </w:rPr>
      <w:tab/>
    </w:r>
    <w:r w:rsidRPr="00D71271">
      <w:tab/>
    </w:r>
    <w:r w:rsidRPr="00D71271">
      <w:rPr>
        <w:rFonts w:ascii="Arial" w:hAnsi="Arial" w:cs="Arial"/>
        <w:b/>
        <w:sz w:val="48"/>
      </w:rPr>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D3A36" w14:textId="715F6EC5" w:rsidR="00D71271" w:rsidRPr="00D71271" w:rsidRDefault="00D71271" w:rsidP="00D71271">
    <w:pPr>
      <w:pStyle w:val="Footer"/>
      <w:rPr>
        <w:rFonts w:ascii="Arial" w:hAnsi="Arial" w:cs="Arial"/>
        <w:b/>
        <w:sz w:val="48"/>
      </w:rPr>
    </w:pPr>
    <w:r w:rsidRPr="00D71271">
      <w:rPr>
        <w:rFonts w:ascii="Arial" w:hAnsi="Arial" w:cs="Arial"/>
        <w:b/>
        <w:sz w:val="48"/>
      </w:rPr>
      <w:t>LT</w:t>
    </w:r>
    <w:r w:rsidRPr="00D71271">
      <w:rPr>
        <w:rFonts w:ascii="Arial" w:hAnsi="Arial" w:cs="Arial"/>
        <w:b/>
        <w:sz w:val="48"/>
      </w:rPr>
      <w:tab/>
    </w:r>
    <w:r w:rsidRPr="00D71271">
      <w:rPr>
        <w:rFonts w:ascii="Arial" w:hAnsi="Arial" w:cs="Arial"/>
        <w:b/>
        <w:sz w:val="48"/>
      </w:rPr>
      <w:tab/>
    </w:r>
    <w:r w:rsidRPr="00D71271">
      <w:tab/>
    </w:r>
    <w:r w:rsidRPr="00D71271">
      <w:rPr>
        <w:rFonts w:ascii="Arial" w:hAnsi="Arial" w:cs="Arial"/>
        <w:b/>
        <w:sz w:val="48"/>
      </w:rPr>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6BE8B" w14:textId="77777777" w:rsidR="00D71271" w:rsidRPr="00D71271" w:rsidRDefault="00D71271" w:rsidP="00D712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1B56D" w14:textId="77777777" w:rsidR="00D71271" w:rsidRDefault="00D7127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30E3" w14:textId="17DCF662" w:rsidR="00D71271" w:rsidRPr="00D71271" w:rsidRDefault="00D71271" w:rsidP="00D71271">
    <w:pPr>
      <w:pStyle w:val="Footer"/>
      <w:rPr>
        <w:rFonts w:ascii="Arial" w:hAnsi="Arial" w:cs="Arial"/>
        <w:b/>
        <w:sz w:val="48"/>
      </w:rPr>
    </w:pPr>
    <w:r w:rsidRPr="00D71271">
      <w:rPr>
        <w:rFonts w:ascii="Arial" w:hAnsi="Arial" w:cs="Arial"/>
        <w:b/>
        <w:sz w:val="48"/>
      </w:rPr>
      <w:t>LT</w:t>
    </w:r>
    <w:r w:rsidRPr="00D71271">
      <w:rPr>
        <w:rFonts w:ascii="Arial" w:hAnsi="Arial" w:cs="Arial"/>
        <w:b/>
        <w:sz w:val="48"/>
      </w:rPr>
      <w:tab/>
    </w:r>
    <w:r>
      <w:fldChar w:fldCharType="begin"/>
    </w:r>
    <w:r>
      <w:instrText xml:space="preserve"> PAGE  \* MERGEFORMAT </w:instrText>
    </w:r>
    <w:r>
      <w:fldChar w:fldCharType="separate"/>
    </w:r>
    <w:r>
      <w:rPr>
        <w:noProof/>
      </w:rPr>
      <w:t>4</w:t>
    </w:r>
    <w:r>
      <w:fldChar w:fldCharType="end"/>
    </w:r>
    <w:r>
      <w:tab/>
    </w:r>
    <w:r w:rsidRPr="00D71271">
      <w:tab/>
    </w:r>
    <w:r w:rsidRPr="00D71271">
      <w:rPr>
        <w:rFonts w:ascii="Arial" w:hAnsi="Arial" w:cs="Arial"/>
        <w:b/>
        <w:sz w:val="48"/>
      </w:rPr>
      <w:t>LT</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38E35" w14:textId="77777777" w:rsidR="00D71271" w:rsidRDefault="00D71271" w:rsidP="00D71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1F505" w14:textId="77777777" w:rsidR="00CF1885" w:rsidRDefault="00CF1885" w:rsidP="003425C6">
      <w:pPr>
        <w:spacing w:before="0" w:after="0"/>
      </w:pPr>
      <w:r>
        <w:separator/>
      </w:r>
    </w:p>
  </w:footnote>
  <w:footnote w:type="continuationSeparator" w:id="0">
    <w:p w14:paraId="14F68922" w14:textId="77777777" w:rsidR="00CF1885" w:rsidRDefault="00CF1885" w:rsidP="003425C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AB4A0" w14:textId="77777777" w:rsidR="00D71271" w:rsidRPr="00D71271" w:rsidRDefault="00D71271" w:rsidP="00D712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AFF03" w14:textId="77777777" w:rsidR="00D71271" w:rsidRPr="00D71271" w:rsidRDefault="00D71271" w:rsidP="00D712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213D6" w14:textId="77777777" w:rsidR="00D71271" w:rsidRPr="00D71271" w:rsidRDefault="00D71271" w:rsidP="00D712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6913B" w14:textId="77777777" w:rsidR="00D71271" w:rsidRDefault="00D7127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B5906" w14:textId="77777777" w:rsidR="00D71271" w:rsidRDefault="00D7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A726FAD4"/>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DC5411A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7CF2D12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BFF0095C"/>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48F44136"/>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1AF0DF8C"/>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85E5358"/>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A43C09E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9"/>
  </w:num>
  <w:num w:numId="10">
    <w:abstractNumId w:val="12"/>
  </w:num>
  <w:num w:numId="11">
    <w:abstractNumId w:val="21"/>
  </w:num>
  <w:num w:numId="12">
    <w:abstractNumId w:val="11"/>
  </w:num>
  <w:num w:numId="13">
    <w:abstractNumId w:val="13"/>
  </w:num>
  <w:num w:numId="14">
    <w:abstractNumId w:val="14"/>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hideSpellingErrors/>
  <w:hideGrammaticalErrors/>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IE" w:vendorID="64" w:dllVersion="0" w:nlCheck="1" w:checkStyle="0"/>
  <w:attachedTemplate r:id="rId1"/>
  <w:revisionView w:markup="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5-03-26 14:25:1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prie"/>
    <w:docVar w:name="LW_ACCOMPAGNANT.CP" w:val="prie"/>
    <w:docVar w:name="LW_ANNEX_NBR_FIRST" w:val="1"/>
    <w:docVar w:name="LW_ANNEX_NBR_LAST" w:val="2"/>
    <w:docVar w:name="LW_ANNEX_UNIQUE" w:val="0"/>
    <w:docVar w:name="LW_CORRIGENDUM" w:val="&lt;UNUSED&gt;"/>
    <w:docVar w:name="LW_COVERPAGE_EXISTS" w:val="True"/>
    <w:docVar w:name="LW_COVERPAGE_GUID" w:val="1224CF73-B6ED-4B34-890C-DCEAC851AAD7"/>
    <w:docVar w:name="LW_COVERPAGE_TYPE" w:val="1"/>
    <w:docVar w:name="LW_CROSSREFERENCE" w:val="&lt;UNUSED&gt;"/>
    <w:docVar w:name="LW_DocType" w:val="ANNEX"/>
    <w:docVar w:name="LW_EMISSION" w:val="2025 03 26"/>
    <w:docVar w:name="LW_EMISSION_ISODATE" w:val="2025-03-26"/>
    <w:docVar w:name="LW_EMISSION_LOCATION" w:val="BRX"/>
    <w:docVar w:name="LW_EMISSION_PREFIX" w:val="Briuselis, "/>
    <w:docVar w:name="LW_EMISSION_SUFFIX" w:val=" "/>
    <w:docVar w:name="LW_ID_DOCSTRUCTURE" w:val="COM/ANNEX"/>
    <w:docVar w:name="LW_ID_DOCTYPE" w:val="SG-017"/>
    <w:docVar w:name="LW_LANGUE" w:val="LT"/>
    <w:docVar w:name="LW_LEVEL_OF_SENSITIVITY" w:val="Standard treatment"/>
    <w:docVar w:name="LW_NOM.INST" w:val="EUROPOS KOMISIJA"/>
    <w:docVar w:name="LW_NOM.INST_JOINTDOC" w:val="&lt;EMPTY&gt;"/>
    <w:docVar w:name="LW_OBJETACTEPRINCIPAL" w:val="d\u279?l 2024\u8211?2027 m. papildomos Peteno stipriasrau\u269?io reaktoriaus mokslini\u371? tyrim\u371? programos, kuri\u261? Europos atomin\u279?s energijos bendrijos vardu \u303?gyvendins Jungtinis tyrim\u371? centras, patvirtinimo"/>
    <w:docVar w:name="LW_OBJETACTEPRINCIPAL.CP" w:val="d\u279?l 2024\u8211?2027 m. papildomos Peteno stipriasrau\u269?io reaktoriaus mokslini\u371? tyrim\u371? programos, kuri\u261? Europos atomin\u279?s energijos bendrijos vardu \u303?gyvendins Jungtinis tyrim\u371? centras, patvirtinimo"/>
    <w:docVar w:name="LW_PART_NBR" w:val="&lt;UNUSED&gt;"/>
    <w:docVar w:name="LW_PART_NBR_TOTAL" w:val="&lt;UNUSED&gt;"/>
    <w:docVar w:name="LW_REF.INST.NEW" w:val="COM"/>
    <w:docVar w:name="LW_REF.INST.NEW_ADOPTED" w:val="final"/>
    <w:docVar w:name="LW_REF.INST.NEW_TEXT" w:val="(2025) 111"/>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RIEDAI"/>
    <w:docVar w:name="LW_TYPE.DOC.CP" w:val="PRIEDAI"/>
    <w:docVar w:name="LW_TYPEACTEPRINCIPAL" w:val="Pasi\u363?lymo d\u279?l TARYBOS SPRENDIMO"/>
    <w:docVar w:name="LW_TYPEACTEPRINCIPAL.CP" w:val="Pasi\u363?lymo d\u279?l TARYBOS SPRENDIMO"/>
    <w:docVar w:name="LwApiVersions" w:val="LW4CoDe 1.24.5.0; LW 9.0, Build 20240221"/>
  </w:docVars>
  <w:rsids>
    <w:rsidRoot w:val="003425C6"/>
    <w:rsid w:val="0000280F"/>
    <w:rsid w:val="00012AD6"/>
    <w:rsid w:val="000C03E1"/>
    <w:rsid w:val="000D0AF1"/>
    <w:rsid w:val="0011244B"/>
    <w:rsid w:val="00136545"/>
    <w:rsid w:val="00163DB4"/>
    <w:rsid w:val="00171635"/>
    <w:rsid w:val="00175E37"/>
    <w:rsid w:val="001B0BE3"/>
    <w:rsid w:val="001C1E37"/>
    <w:rsid w:val="001C4EF0"/>
    <w:rsid w:val="001F2D83"/>
    <w:rsid w:val="0023380D"/>
    <w:rsid w:val="002347A9"/>
    <w:rsid w:val="00240EB2"/>
    <w:rsid w:val="0024597D"/>
    <w:rsid w:val="00252D01"/>
    <w:rsid w:val="002750C7"/>
    <w:rsid w:val="002D5647"/>
    <w:rsid w:val="002F3582"/>
    <w:rsid w:val="0030521B"/>
    <w:rsid w:val="0032541D"/>
    <w:rsid w:val="003323DE"/>
    <w:rsid w:val="00337EB5"/>
    <w:rsid w:val="003425C6"/>
    <w:rsid w:val="003425F2"/>
    <w:rsid w:val="0034445E"/>
    <w:rsid w:val="00386539"/>
    <w:rsid w:val="00396304"/>
    <w:rsid w:val="003C33DE"/>
    <w:rsid w:val="003E1C5A"/>
    <w:rsid w:val="003E29BA"/>
    <w:rsid w:val="00401D71"/>
    <w:rsid w:val="00434B58"/>
    <w:rsid w:val="00456B09"/>
    <w:rsid w:val="00462187"/>
    <w:rsid w:val="00495BE3"/>
    <w:rsid w:val="004B0C8C"/>
    <w:rsid w:val="004B7C8A"/>
    <w:rsid w:val="004D4F3B"/>
    <w:rsid w:val="004F7EEE"/>
    <w:rsid w:val="0050267F"/>
    <w:rsid w:val="00535171"/>
    <w:rsid w:val="005448F6"/>
    <w:rsid w:val="00567609"/>
    <w:rsid w:val="0059061A"/>
    <w:rsid w:val="005C4605"/>
    <w:rsid w:val="005D08CA"/>
    <w:rsid w:val="00617A18"/>
    <w:rsid w:val="00641460"/>
    <w:rsid w:val="00645491"/>
    <w:rsid w:val="00660FCA"/>
    <w:rsid w:val="00661929"/>
    <w:rsid w:val="00682FDE"/>
    <w:rsid w:val="006A4AF4"/>
    <w:rsid w:val="006D32D9"/>
    <w:rsid w:val="006F02C4"/>
    <w:rsid w:val="0075503A"/>
    <w:rsid w:val="00762F63"/>
    <w:rsid w:val="007845FB"/>
    <w:rsid w:val="007E3E7E"/>
    <w:rsid w:val="0081252E"/>
    <w:rsid w:val="008336D5"/>
    <w:rsid w:val="008374D1"/>
    <w:rsid w:val="00856F36"/>
    <w:rsid w:val="00892151"/>
    <w:rsid w:val="008978E5"/>
    <w:rsid w:val="008F1DDD"/>
    <w:rsid w:val="008F241D"/>
    <w:rsid w:val="008F24E3"/>
    <w:rsid w:val="008F72D9"/>
    <w:rsid w:val="0092341A"/>
    <w:rsid w:val="00927950"/>
    <w:rsid w:val="009F014B"/>
    <w:rsid w:val="009F09EC"/>
    <w:rsid w:val="00A77756"/>
    <w:rsid w:val="00AC3948"/>
    <w:rsid w:val="00AD562E"/>
    <w:rsid w:val="00AF5616"/>
    <w:rsid w:val="00B04DCA"/>
    <w:rsid w:val="00B44CFD"/>
    <w:rsid w:val="00B55165"/>
    <w:rsid w:val="00B83897"/>
    <w:rsid w:val="00B83ECE"/>
    <w:rsid w:val="00B93A48"/>
    <w:rsid w:val="00BA0E63"/>
    <w:rsid w:val="00BB48BA"/>
    <w:rsid w:val="00BC4A59"/>
    <w:rsid w:val="00C40AB4"/>
    <w:rsid w:val="00C411E6"/>
    <w:rsid w:val="00C753A8"/>
    <w:rsid w:val="00CB7F75"/>
    <w:rsid w:val="00CE5A8E"/>
    <w:rsid w:val="00CF1885"/>
    <w:rsid w:val="00D71271"/>
    <w:rsid w:val="00D73441"/>
    <w:rsid w:val="00D9335E"/>
    <w:rsid w:val="00DA0684"/>
    <w:rsid w:val="00E06478"/>
    <w:rsid w:val="00E546FE"/>
    <w:rsid w:val="00E55BFC"/>
    <w:rsid w:val="00E62FAE"/>
    <w:rsid w:val="00E647B0"/>
    <w:rsid w:val="00E74AFB"/>
    <w:rsid w:val="00E94101"/>
    <w:rsid w:val="00EB1F90"/>
    <w:rsid w:val="00EC1EDB"/>
    <w:rsid w:val="00EE6AB6"/>
    <w:rsid w:val="00EF09FC"/>
    <w:rsid w:val="00F0120F"/>
    <w:rsid w:val="00F10C3B"/>
    <w:rsid w:val="00F15CA0"/>
    <w:rsid w:val="00F450CD"/>
    <w:rsid w:val="00F54540"/>
    <w:rsid w:val="00F87183"/>
    <w:rsid w:val="00FF22E8"/>
    <w:rsid w:val="00FF6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3F2AB03"/>
  <w15:docId w15:val="{27C66781-15CC-43A6-9315-BBBE9FD17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lt-LT"/>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6"/>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6"/>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6"/>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3425C6"/>
    <w:pPr>
      <w:numPr>
        <w:numId w:val="1"/>
      </w:numPr>
      <w:contextualSpacing/>
    </w:pPr>
  </w:style>
  <w:style w:type="paragraph" w:styleId="ListBullet2">
    <w:name w:val="List Bullet 2"/>
    <w:basedOn w:val="Normal"/>
    <w:uiPriority w:val="99"/>
    <w:semiHidden/>
    <w:unhideWhenUsed/>
    <w:rsid w:val="003425C6"/>
    <w:pPr>
      <w:numPr>
        <w:numId w:val="2"/>
      </w:numPr>
      <w:contextualSpacing/>
    </w:pPr>
  </w:style>
  <w:style w:type="paragraph" w:styleId="ListBullet3">
    <w:name w:val="List Bullet 3"/>
    <w:basedOn w:val="Normal"/>
    <w:uiPriority w:val="99"/>
    <w:semiHidden/>
    <w:unhideWhenUsed/>
    <w:rsid w:val="003425C6"/>
    <w:pPr>
      <w:numPr>
        <w:numId w:val="3"/>
      </w:numPr>
      <w:contextualSpacing/>
    </w:pPr>
  </w:style>
  <w:style w:type="paragraph" w:styleId="ListBullet4">
    <w:name w:val="List Bullet 4"/>
    <w:basedOn w:val="Normal"/>
    <w:uiPriority w:val="99"/>
    <w:semiHidden/>
    <w:unhideWhenUsed/>
    <w:rsid w:val="003425C6"/>
    <w:pPr>
      <w:numPr>
        <w:numId w:val="4"/>
      </w:numPr>
      <w:contextualSpacing/>
    </w:pPr>
  </w:style>
  <w:style w:type="paragraph" w:styleId="Caption">
    <w:name w:val="caption"/>
    <w:basedOn w:val="Normal"/>
    <w:next w:val="Normal"/>
    <w:uiPriority w:val="35"/>
    <w:semiHidden/>
    <w:unhideWhenUsed/>
    <w:qFormat/>
    <w:rsid w:val="003E29BA"/>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rsid w:val="003E29BA"/>
    <w:pPr>
      <w:spacing w:after="0"/>
    </w:pPr>
  </w:style>
  <w:style w:type="paragraph" w:styleId="ListNumber">
    <w:name w:val="List Number"/>
    <w:basedOn w:val="Normal"/>
    <w:uiPriority w:val="99"/>
    <w:semiHidden/>
    <w:unhideWhenUsed/>
    <w:rsid w:val="003E29BA"/>
    <w:pPr>
      <w:numPr>
        <w:numId w:val="5"/>
      </w:numPr>
      <w:contextualSpacing/>
    </w:pPr>
  </w:style>
  <w:style w:type="paragraph" w:styleId="ListNumber2">
    <w:name w:val="List Number 2"/>
    <w:basedOn w:val="Normal"/>
    <w:uiPriority w:val="99"/>
    <w:semiHidden/>
    <w:unhideWhenUsed/>
    <w:rsid w:val="003E29BA"/>
    <w:pPr>
      <w:numPr>
        <w:numId w:val="6"/>
      </w:numPr>
      <w:contextualSpacing/>
    </w:pPr>
  </w:style>
  <w:style w:type="paragraph" w:styleId="ListNumber3">
    <w:name w:val="List Number 3"/>
    <w:basedOn w:val="Normal"/>
    <w:uiPriority w:val="99"/>
    <w:semiHidden/>
    <w:unhideWhenUsed/>
    <w:rsid w:val="003E29BA"/>
    <w:pPr>
      <w:numPr>
        <w:numId w:val="7"/>
      </w:numPr>
      <w:contextualSpacing/>
    </w:pPr>
  </w:style>
  <w:style w:type="paragraph" w:styleId="ListNumber4">
    <w:name w:val="List Number 4"/>
    <w:basedOn w:val="Normal"/>
    <w:uiPriority w:val="99"/>
    <w:semiHidden/>
    <w:unhideWhenUsed/>
    <w:rsid w:val="003E29BA"/>
    <w:pPr>
      <w:numPr>
        <w:numId w:val="8"/>
      </w:numPr>
      <w:contextualSpacing/>
    </w:pPr>
  </w:style>
  <w:style w:type="paragraph" w:styleId="BalloonText">
    <w:name w:val="Balloon Text"/>
    <w:basedOn w:val="Normal"/>
    <w:link w:val="BalloonTextChar"/>
    <w:uiPriority w:val="99"/>
    <w:semiHidden/>
    <w:unhideWhenUsed/>
    <w:rsid w:val="00B93A4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3A48"/>
    <w:rPr>
      <w:rFonts w:ascii="Tahoma" w:hAnsi="Tahoma" w:cs="Tahoma"/>
      <w:sz w:val="16"/>
      <w:szCs w:val="16"/>
      <w:lang w:val="lt-LT"/>
    </w:rPr>
  </w:style>
  <w:style w:type="character" w:styleId="CommentReference">
    <w:name w:val="annotation reference"/>
    <w:basedOn w:val="DefaultParagraphFont"/>
    <w:uiPriority w:val="99"/>
    <w:semiHidden/>
    <w:unhideWhenUsed/>
    <w:rsid w:val="00641460"/>
    <w:rPr>
      <w:sz w:val="16"/>
      <w:szCs w:val="16"/>
    </w:rPr>
  </w:style>
  <w:style w:type="paragraph" w:styleId="CommentText">
    <w:name w:val="annotation text"/>
    <w:basedOn w:val="Normal"/>
    <w:link w:val="CommentTextChar"/>
    <w:uiPriority w:val="99"/>
    <w:unhideWhenUsed/>
    <w:rsid w:val="00641460"/>
    <w:rPr>
      <w:sz w:val="20"/>
      <w:szCs w:val="20"/>
    </w:rPr>
  </w:style>
  <w:style w:type="character" w:customStyle="1" w:styleId="CommentTextChar">
    <w:name w:val="Comment Text Char"/>
    <w:basedOn w:val="DefaultParagraphFont"/>
    <w:link w:val="CommentText"/>
    <w:uiPriority w:val="99"/>
    <w:rsid w:val="00641460"/>
    <w:rPr>
      <w:rFonts w:ascii="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641460"/>
    <w:rPr>
      <w:b/>
      <w:bCs/>
    </w:rPr>
  </w:style>
  <w:style w:type="character" w:customStyle="1" w:styleId="CommentSubjectChar">
    <w:name w:val="Comment Subject Char"/>
    <w:basedOn w:val="CommentTextChar"/>
    <w:link w:val="CommentSubject"/>
    <w:uiPriority w:val="99"/>
    <w:semiHidden/>
    <w:rsid w:val="00641460"/>
    <w:rPr>
      <w:rFonts w:ascii="Times New Roman" w:hAnsi="Times New Roman" w:cs="Times New Roman"/>
      <w:b/>
      <w:bCs/>
      <w:sz w:val="20"/>
      <w:szCs w:val="20"/>
      <w:lang w:val="lt-LT"/>
    </w:rPr>
  </w:style>
  <w:style w:type="character" w:styleId="Hyperlink">
    <w:name w:val="Hyperlink"/>
    <w:basedOn w:val="DefaultParagraphFont"/>
    <w:uiPriority w:val="99"/>
    <w:unhideWhenUsed/>
    <w:rsid w:val="00641460"/>
    <w:rPr>
      <w:color w:val="0000FF" w:themeColor="hyperlink"/>
      <w:u w:val="single"/>
    </w:rPr>
  </w:style>
  <w:style w:type="paragraph" w:customStyle="1" w:styleId="Sous-titreobjet">
    <w:name w:val="Sous-titre objet"/>
    <w:basedOn w:val="Normal"/>
    <w:rsid w:val="0075503A"/>
    <w:pPr>
      <w:spacing w:before="0" w:after="0"/>
      <w:jc w:val="center"/>
    </w:pPr>
    <w:rPr>
      <w:b/>
    </w:rPr>
  </w:style>
  <w:style w:type="paragraph" w:customStyle="1" w:styleId="Titreobjet">
    <w:name w:val="Titre objet"/>
    <w:basedOn w:val="Normal"/>
    <w:next w:val="Sous-titreobjet"/>
    <w:rsid w:val="0075503A"/>
    <w:pPr>
      <w:spacing w:before="180" w:after="180"/>
      <w:jc w:val="center"/>
    </w:pPr>
    <w:rPr>
      <w:b/>
    </w:rPr>
  </w:style>
  <w:style w:type="paragraph" w:customStyle="1" w:styleId="Sous-titreobjetPagedecouverture">
    <w:name w:val="Sous-titre objet (Page de couverture)"/>
    <w:basedOn w:val="Sous-titreobjet"/>
    <w:rsid w:val="0075503A"/>
  </w:style>
  <w:style w:type="paragraph" w:customStyle="1" w:styleId="TitreobjetPagedecouverture">
    <w:name w:val="Titre objet (Page de couverture)"/>
    <w:basedOn w:val="Titreobjet"/>
    <w:next w:val="Sous-titreobjetPagedecouverture"/>
    <w:rsid w:val="0075503A"/>
  </w:style>
  <w:style w:type="character" w:customStyle="1" w:styleId="UnresolvedMention">
    <w:name w:val="Unresolved Mention"/>
    <w:basedOn w:val="DefaultParagraphFont"/>
    <w:uiPriority w:val="99"/>
    <w:semiHidden/>
    <w:unhideWhenUsed/>
    <w:rsid w:val="001B0BE3"/>
    <w:rPr>
      <w:color w:val="605E5C"/>
      <w:shd w:val="clear" w:color="auto" w:fill="E1DFDD"/>
    </w:rPr>
  </w:style>
  <w:style w:type="paragraph" w:styleId="Revision">
    <w:name w:val="Revision"/>
    <w:hidden/>
    <w:uiPriority w:val="99"/>
    <w:semiHidden/>
    <w:rsid w:val="00617A18"/>
    <w:pPr>
      <w:spacing w:after="0" w:line="240" w:lineRule="auto"/>
    </w:pPr>
    <w:rPr>
      <w:rFonts w:ascii="Times New Roman" w:hAnsi="Times New Roman" w:cs="Times New Roman"/>
      <w:sz w:val="24"/>
    </w:rPr>
  </w:style>
  <w:style w:type="character" w:customStyle="1" w:styleId="HeaderChar">
    <w:name w:val="Header Char"/>
    <w:basedOn w:val="DefaultParagraphFont"/>
    <w:link w:val="Header"/>
    <w:uiPriority w:val="99"/>
    <w:rsid w:val="00D71271"/>
    <w:rPr>
      <w:rFonts w:ascii="Times New Roman" w:hAnsi="Times New Roman" w:cs="Times New Roman"/>
      <w:sz w:val="24"/>
      <w:lang w:val="lt-LT"/>
    </w:rPr>
  </w:style>
  <w:style w:type="character" w:customStyle="1" w:styleId="FooterChar">
    <w:name w:val="Footer Char"/>
    <w:basedOn w:val="DefaultParagraphFont"/>
    <w:link w:val="Footer"/>
    <w:uiPriority w:val="99"/>
    <w:rsid w:val="00D71271"/>
    <w:rPr>
      <w:rFonts w:ascii="Times New Roman" w:hAnsi="Times New Roman" w:cs="Times New Roman"/>
      <w:sz w:val="24"/>
      <w:lang w:val="lt-L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lt-LT"/>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lt-LT"/>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lt-LT"/>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lt-LT"/>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lt-LT"/>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lt-LT"/>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lt-LT"/>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D71271"/>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D71271"/>
    <w:pPr>
      <w:spacing w:before="0"/>
      <w:jc w:val="right"/>
    </w:pPr>
    <w:rPr>
      <w:sz w:val="28"/>
    </w:rPr>
  </w:style>
  <w:style w:type="paragraph" w:customStyle="1" w:styleId="FooterSensitivity">
    <w:name w:val="Footer Sensitivity"/>
    <w:basedOn w:val="Normal"/>
    <w:rsid w:val="00D71271"/>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Tiret5">
    <w:name w:val="Tiret 5"/>
    <w:basedOn w:val="Point5"/>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NumPar5">
    <w:name w:val="NumPar 5"/>
    <w:basedOn w:val="Normal"/>
    <w:next w:val="Text2"/>
    <w:pPr>
      <w:numPr>
        <w:ilvl w:val="4"/>
        <w:numId w:val="15"/>
      </w:numPr>
    </w:pPr>
  </w:style>
  <w:style w:type="paragraph" w:customStyle="1" w:styleId="NumPar6">
    <w:name w:val="NumPar 6"/>
    <w:basedOn w:val="Normal"/>
    <w:next w:val="Text2"/>
    <w:pPr>
      <w:numPr>
        <w:ilvl w:val="5"/>
        <w:numId w:val="15"/>
      </w:numPr>
    </w:pPr>
  </w:style>
  <w:style w:type="paragraph" w:customStyle="1" w:styleId="NumPar7">
    <w:name w:val="NumPar 7"/>
    <w:basedOn w:val="Normal"/>
    <w:next w:val="Text2"/>
    <w:pPr>
      <w:numPr>
        <w:ilvl w:val="6"/>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D71271"/>
    <w:pPr>
      <w:tabs>
        <w:tab w:val="center" w:pos="4535"/>
        <w:tab w:val="right" w:pos="9071"/>
      </w:tabs>
      <w:spacing w:before="0"/>
    </w:pPr>
  </w:style>
  <w:style w:type="paragraph" w:customStyle="1" w:styleId="HeaderLandscape">
    <w:name w:val="HeaderLandscape"/>
    <w:basedOn w:val="Normal"/>
    <w:rsid w:val="00D71271"/>
    <w:pPr>
      <w:tabs>
        <w:tab w:val="center" w:pos="7285"/>
        <w:tab w:val="right" w:pos="14003"/>
      </w:tabs>
      <w:spacing w:before="0"/>
    </w:pPr>
  </w:style>
  <w:style w:type="paragraph" w:styleId="Footer">
    <w:name w:val="footer"/>
    <w:basedOn w:val="Normal"/>
    <w:link w:val="FooterChar"/>
    <w:uiPriority w:val="99"/>
    <w:unhideWhenUsed/>
    <w:rsid w:val="00D71271"/>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D71271"/>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Collab_Reference xmlns="144c03d0-0f03-451f-9d46-5279004462a4" xsi:nil="true"/>
    <EC_Collab_Status xmlns="144c03d0-0f03-451f-9d46-5279004462a4">Not Started</EC_Collab_Status>
    <_Status xmlns="http://schemas.microsoft.com/sharepoint/v3/fields">Not Started</_Status>
    <EC_Collab_DocumentLanguage xmlns="144c03d0-0f03-451f-9d46-5279004462a4">EN</EC_Collab_DocumentLanguage>
    <lcf76f155ced4ddcb4097134ff3c332f xmlns="f7bb8512-91eb-4bfd-be42-d6f021407e9a">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4c03d0-0f03-451f-9d46-5279004462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BAD999D84E12C74482EA5120F5227F6F00217DECAAC21D6B43958DFE68658C192E" ma:contentTypeVersion="27" ma:contentTypeDescription="Create a new document in this library." ma:contentTypeScope="" ma:versionID="e7e27166b6ddd379314dbc4ffb647a9d">
  <xsd:schema xmlns:xsd="http://www.w3.org/2001/XMLSchema" xmlns:xs="http://www.w3.org/2001/XMLSchema" xmlns:p="http://schemas.microsoft.com/office/2006/metadata/properties" xmlns:ns2="http://schemas.microsoft.com/sharepoint/v3/fields" xmlns:ns3="144c03d0-0f03-451f-9d46-5279004462a4" xmlns:ns4="f7bb8512-91eb-4bfd-be42-d6f021407e9a" targetNamespace="http://schemas.microsoft.com/office/2006/metadata/properties" ma:root="true" ma:fieldsID="6ba0d890b3d934a84d947fa41105d8de" ns2:_="" ns3:_="" ns4:_="">
    <xsd:import namespace="http://schemas.microsoft.com/sharepoint/v3/fields"/>
    <xsd:import namespace="144c03d0-0f03-451f-9d46-5279004462a4"/>
    <xsd:import namespace="f7bb8512-91eb-4bfd-be42-d6f021407e9a"/>
    <xsd:element name="properties">
      <xsd:complexType>
        <xsd:sequence>
          <xsd:element name="documentManagement">
            <xsd:complexType>
              <xsd:all>
                <xsd:element ref="ns3:EC_Collab_Reference" minOccurs="0"/>
                <xsd:element ref="ns2:_Status" minOccurs="0"/>
                <xsd:element ref="ns3:EC_Collab_DocumentLanguage"/>
                <xsd:element ref="ns3:SharedWithUsers" minOccurs="0"/>
                <xsd:element ref="ns3:SharedWithDetails" minOccurs="0"/>
                <xsd:element ref="ns3:EC_Collab_Status" minOccurs="0"/>
                <xsd:element ref="ns4:MediaServiceSearchProperties" minOccurs="0"/>
                <xsd:element ref="ns4:lcf76f155ced4ddcb4097134ff3c332f" minOccurs="0"/>
                <xsd:element ref="ns3:TaxCatchAll" minOccurs="0"/>
                <xsd:element ref="ns4:MediaServiceDateTake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ma:readOnly="false">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44c03d0-0f03-451f-9d46-5279004462a4"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ma:readOnly="false">
      <xsd:simpleType>
        <xsd:restriction base="dms:Text"/>
      </xsd:simpleType>
    </xsd:element>
    <xsd:element name="EC_Collab_DocumentLanguage" ma:index="14" ma:displayName="Language" ma:default="EN" ma:format="Dropdow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EC_Collab_Status" ma:index="17" nillable="true" ma:displayName="EC Status" ma:default="Not Started" ma:format="Dropdown" ma:internalName="EC_Collab_Status" ma:readOnly="false">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TaxCatchAll" ma:index="21" nillable="true" ma:displayName="Taxonomy Catch All Column" ma:hidden="true" ma:list="{51513471-611d-4aba-ae12-e8d0e877eea6}" ma:internalName="TaxCatchAll" ma:showField="CatchAllData" ma:web="144c03d0-0f03-451f-9d46-5279004462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bb8512-91eb-4bfd-be42-d6f021407e9a" elementFormDefault="qualified">
    <xsd:import namespace="http://schemas.microsoft.com/office/2006/documentManagement/types"/>
    <xsd:import namespace="http://schemas.microsoft.com/office/infopath/2007/PartnerControls"/>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092641-0793-4F71-B5E5-8473262F633D}">
  <ds:schemaRefs>
    <ds:schemaRef ds:uri="http://schemas.microsoft.com/sharepoint/v3/contenttype/forms"/>
  </ds:schemaRefs>
</ds:datastoreItem>
</file>

<file path=customXml/itemProps2.xml><?xml version="1.0" encoding="utf-8"?>
<ds:datastoreItem xmlns:ds="http://schemas.openxmlformats.org/officeDocument/2006/customXml" ds:itemID="{F3960FCE-80B5-4892-A7FE-30F4315182A5}">
  <ds:schemaRefs>
    <ds:schemaRef ds:uri="http://schemas.microsoft.com/office/2006/documentManagement/types"/>
    <ds:schemaRef ds:uri="http://www.w3.org/XML/1998/namespace"/>
    <ds:schemaRef ds:uri="http://purl.org/dc/dcmitype/"/>
    <ds:schemaRef ds:uri="http://schemas.microsoft.com/sharepoint/v3/fields"/>
    <ds:schemaRef ds:uri="http://schemas.microsoft.com/office/infopath/2007/PartnerControls"/>
    <ds:schemaRef ds:uri="144c03d0-0f03-451f-9d46-5279004462a4"/>
    <ds:schemaRef ds:uri="http://purl.org/dc/terms/"/>
    <ds:schemaRef ds:uri="http://purl.org/dc/elements/1.1/"/>
    <ds:schemaRef ds:uri="http://schemas.openxmlformats.org/package/2006/metadata/core-properties"/>
    <ds:schemaRef ds:uri="f7bb8512-91eb-4bfd-be42-d6f021407e9a"/>
    <ds:schemaRef ds:uri="http://schemas.microsoft.com/office/2006/metadata/properties"/>
  </ds:schemaRefs>
</ds:datastoreItem>
</file>

<file path=customXml/itemProps3.xml><?xml version="1.0" encoding="utf-8"?>
<ds:datastoreItem xmlns:ds="http://schemas.openxmlformats.org/officeDocument/2006/customXml" ds:itemID="{C0221889-61AA-4115-9727-C3EBEC0AC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144c03d0-0f03-451f-9d46-5279004462a4"/>
    <ds:schemaRef ds:uri="f7bb8512-91eb-4bfd-be42-d6f021407e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ANNEX.dotm</Template>
  <TotalTime>6</TotalTime>
  <Pages>4</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14</cp:revision>
  <cp:lastPrinted>2019-09-23T14:58:00Z</cp:lastPrinted>
  <dcterms:created xsi:type="dcterms:W3CDTF">2025-03-24T09:54:00Z</dcterms:created>
  <dcterms:modified xsi:type="dcterms:W3CDTF">2025-03-26T13:25:00Z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5.8.86.0</vt:lpwstr>
  </property>
  <property fmtid="{D5CDD505-2E9C-101B-9397-08002B2CF9AE}" pid="4" name="Last edited using">
    <vt:lpwstr>LW 9.1, Build 20240808</vt:lpwstr>
  </property>
  <property fmtid="{D5CDD505-2E9C-101B-9397-08002B2CF9AE}" pid="5" name="Created using">
    <vt:lpwstr>LW 5.8.3, Build 20140113</vt:lpwstr>
  </property>
  <property fmtid="{D5CDD505-2E9C-101B-9397-08002B2CF9AE}" pid="6" name="First annex">
    <vt:lpwstr>1</vt:lpwstr>
  </property>
  <property fmtid="{D5CDD505-2E9C-101B-9397-08002B2CF9AE}" pid="7" name="Last annex">
    <vt:lpwstr>2</vt:lpwstr>
  </property>
  <property fmtid="{D5CDD505-2E9C-101B-9397-08002B2CF9AE}" pid="8" name="Part">
    <vt:lpwstr>&lt;UNUSED&gt;</vt:lpwstr>
  </property>
  <property fmtid="{D5CDD505-2E9C-101B-9397-08002B2CF9AE}" pid="9" name="Total parts">
    <vt:lpwstr>&lt;UNUSED&gt;</vt:lpwstr>
  </property>
  <property fmtid="{D5CDD505-2E9C-101B-9397-08002B2CF9AE}" pid="10" name="LWTemplateID">
    <vt:lpwstr>SG-017</vt:lpwstr>
  </property>
  <property fmtid="{D5CDD505-2E9C-101B-9397-08002B2CF9AE}" pid="11" name="MSIP_Label_6bd9ddd1-4d20-43f6-abfa-fc3c07406f94_Enabled">
    <vt:lpwstr>true</vt:lpwstr>
  </property>
  <property fmtid="{D5CDD505-2E9C-101B-9397-08002B2CF9AE}" pid="12" name="MSIP_Label_6bd9ddd1-4d20-43f6-abfa-fc3c07406f94_SetDate">
    <vt:lpwstr>2024-09-17T10:43:10Z</vt:lpwstr>
  </property>
  <property fmtid="{D5CDD505-2E9C-101B-9397-08002B2CF9AE}" pid="13" name="MSIP_Label_6bd9ddd1-4d20-43f6-abfa-fc3c07406f94_Method">
    <vt:lpwstr>Standard</vt:lpwstr>
  </property>
  <property fmtid="{D5CDD505-2E9C-101B-9397-08002B2CF9AE}" pid="14" name="MSIP_Label_6bd9ddd1-4d20-43f6-abfa-fc3c07406f94_Name">
    <vt:lpwstr>Commission Use</vt:lpwstr>
  </property>
  <property fmtid="{D5CDD505-2E9C-101B-9397-08002B2CF9AE}" pid="15" name="MSIP_Label_6bd9ddd1-4d20-43f6-abfa-fc3c07406f94_SiteId">
    <vt:lpwstr>b24c8b06-522c-46fe-9080-70926f8dddb1</vt:lpwstr>
  </property>
  <property fmtid="{D5CDD505-2E9C-101B-9397-08002B2CF9AE}" pid="16" name="MSIP_Label_6bd9ddd1-4d20-43f6-abfa-fc3c07406f94_ActionId">
    <vt:lpwstr>a6daf3b9-6cc7-4cb9-a4b0-12ac702421b8</vt:lpwstr>
  </property>
  <property fmtid="{D5CDD505-2E9C-101B-9397-08002B2CF9AE}" pid="17" name="MSIP_Label_6bd9ddd1-4d20-43f6-abfa-fc3c07406f94_ContentBits">
    <vt:lpwstr>0</vt:lpwstr>
  </property>
  <property fmtid="{D5CDD505-2E9C-101B-9397-08002B2CF9AE}" pid="18" name="Level of sensitivity">
    <vt:lpwstr>Standard treatment</vt:lpwstr>
  </property>
  <property fmtid="{D5CDD505-2E9C-101B-9397-08002B2CF9AE}" pid="19" name="Unique annex">
    <vt:lpwstr>0</vt:lpwstr>
  </property>
  <property fmtid="{D5CDD505-2E9C-101B-9397-08002B2CF9AE}" pid="20" name="ContentTypeId">
    <vt:lpwstr>0x010100BAD999D84E12C74482EA5120F5227F6F00217DECAAC21D6B43958DFE68658C192E</vt:lpwstr>
  </property>
  <property fmtid="{D5CDD505-2E9C-101B-9397-08002B2CF9AE}" pid="21" name="MediaServiceImageTags">
    <vt:lpwstr/>
  </property>
  <property fmtid="{D5CDD505-2E9C-101B-9397-08002B2CF9AE}" pid="22" name="DQCStatus">
    <vt:lpwstr>Green (DQC version 03)</vt:lpwstr>
  </property>
  <property name="OP_sanitized" fmtid="{D5CDD505-2E9C-101B-9397-08002B2CF9AE}" pid="23">
    <vt:lpwstr>True</vt:lpwstr>
  </property>
</Properties>
</file>