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documenttasks/documenttasks1.xml" ContentType="application/vnd.ms-office.documenttask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9B6" w:rsidRPr="00B55391" w:rsidRDefault="00816C25" w:rsidP="00816C25">
      <w:pPr>
        <w:pStyle w:val="Pagedecouverture"/>
        <w:rPr>
          <w:noProof/>
        </w:rPr>
      </w:pPr>
      <w:bookmarkStart w:id="0" w:name="_Hlk155771104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9317B33E-8726-481F-9018-FB4B31013087" style="width:455.25pt;height:383.25pt">
            <v:imagedata r:id="rId11" o:title=""/>
          </v:shape>
        </w:pict>
      </w:r>
    </w:p>
    <w:p w:rsidR="006E3264" w:rsidRPr="00B55391" w:rsidRDefault="006E3264" w:rsidP="006E3264">
      <w:pPr>
        <w:pStyle w:val="Pagedecouverture"/>
        <w:rPr>
          <w:noProof/>
        </w:rPr>
        <w:sectPr w:rsidR="006E3264" w:rsidRPr="00B55391" w:rsidSect="00816C25">
          <w:footerReference w:type="even" r:id="rId12"/>
          <w:footerReference w:type="defaul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6E3264" w:rsidRPr="00B55391" w:rsidRDefault="006E3264" w:rsidP="006E3264">
      <w:pPr>
        <w:pStyle w:val="Exposdesmotifstitre"/>
        <w:rPr>
          <w:noProof/>
        </w:rPr>
      </w:pPr>
      <w:bookmarkStart w:id="1" w:name="_GoBack"/>
      <w:bookmarkEnd w:id="1"/>
    </w:p>
    <w:p w:rsidR="006E3264" w:rsidRPr="00B55391" w:rsidRDefault="006E3264" w:rsidP="006E3264">
      <w:pPr>
        <w:rPr>
          <w:noProof/>
        </w:rPr>
      </w:pPr>
    </w:p>
    <w:p w:rsidR="0066537F" w:rsidRDefault="00906631">
      <w:pPr>
        <w:pStyle w:val="Rfrenceinterinstitutionnelle"/>
        <w:rPr>
          <w:noProof/>
        </w:rPr>
      </w:pPr>
      <w:r>
        <w:rPr>
          <w:noProof/>
        </w:rPr>
        <w:t>2025/0328 (NLE)</w:t>
      </w:r>
    </w:p>
    <w:p w:rsidR="002709B6" w:rsidRPr="00B55391" w:rsidRDefault="00D869A6" w:rsidP="00D869A6">
      <w:pPr>
        <w:pStyle w:val="Statut"/>
        <w:rPr>
          <w:noProof/>
        </w:rPr>
      </w:pPr>
      <w:r w:rsidRPr="00D869A6">
        <w:rPr>
          <w:noProof/>
        </w:rPr>
        <w:t>Wniosek</w:t>
      </w:r>
    </w:p>
    <w:p w:rsidR="002709B6" w:rsidRPr="00B55391" w:rsidRDefault="00D869A6" w:rsidP="00D869A6">
      <w:pPr>
        <w:pStyle w:val="Typedudocument"/>
        <w:rPr>
          <w:noProof/>
        </w:rPr>
      </w:pPr>
      <w:r w:rsidRPr="00D869A6">
        <w:rPr>
          <w:noProof/>
        </w:rPr>
        <w:t>DECYZJA WYKONAWCZA RADY</w:t>
      </w:r>
    </w:p>
    <w:p w:rsidR="00504F03" w:rsidRPr="00B55391" w:rsidRDefault="00D869A6" w:rsidP="00D869A6">
      <w:pPr>
        <w:pStyle w:val="Titreobjet"/>
        <w:rPr>
          <w:noProof/>
        </w:rPr>
      </w:pPr>
      <w:r w:rsidRPr="00D869A6">
        <w:rPr>
          <w:noProof/>
        </w:rPr>
        <w:t>zmieniająca decyzję wykonawczą (UE) (ST 10687/21 INIT; ST 10687/21 ADD 1) z dnia 28 lipca 2021 r. w sprawie zatwierdzenia oceny planu odbudowy i zwiększania odporności Chorwacji</w:t>
      </w:r>
    </w:p>
    <w:p w:rsidR="002709B6" w:rsidRPr="00B55391" w:rsidRDefault="00DC39D2">
      <w:pPr>
        <w:pStyle w:val="Institutionquiagit"/>
        <w:rPr>
          <w:rFonts w:eastAsia="Times New Roman"/>
          <w:noProof/>
        </w:rPr>
      </w:pPr>
      <w:r w:rsidRPr="00B55391">
        <w:rPr>
          <w:noProof/>
        </w:rPr>
        <w:t>RADA UNII EUROPEJSKIEJ,</w:t>
      </w:r>
    </w:p>
    <w:p w:rsidR="002709B6" w:rsidRPr="00B55391" w:rsidRDefault="00DC39D2">
      <w:pPr>
        <w:rPr>
          <w:rFonts w:eastAsia="Times New Roman"/>
          <w:noProof/>
        </w:rPr>
      </w:pPr>
      <w:r w:rsidRPr="00B55391">
        <w:rPr>
          <w:noProof/>
        </w:rPr>
        <w:t>uwzględniając Traktat</w:t>
      </w:r>
      <w:r w:rsidR="00B55391" w:rsidRPr="00B55391">
        <w:rPr>
          <w:noProof/>
        </w:rPr>
        <w:t xml:space="preserve"> o fun</w:t>
      </w:r>
      <w:r w:rsidRPr="00B55391">
        <w:rPr>
          <w:noProof/>
        </w:rPr>
        <w:t xml:space="preserve">kcjonowaniu Unii Europejskiej, </w:t>
      </w:r>
    </w:p>
    <w:p w:rsidR="002709B6" w:rsidRPr="00B55391" w:rsidRDefault="00DC39D2">
      <w:pPr>
        <w:rPr>
          <w:rFonts w:eastAsia="Times New Roman"/>
          <w:noProof/>
        </w:rPr>
      </w:pPr>
      <w:r w:rsidRPr="00B55391">
        <w:rPr>
          <w:noProof/>
        </w:rPr>
        <w:t>uwzględniając rozporządzenie Parlamentu Europejskiego</w:t>
      </w:r>
      <w:r w:rsidR="00B55391" w:rsidRPr="00B55391">
        <w:rPr>
          <w:noProof/>
        </w:rPr>
        <w:t xml:space="preserve"> i Rad</w:t>
      </w:r>
      <w:r w:rsidRPr="00B55391">
        <w:rPr>
          <w:noProof/>
        </w:rPr>
        <w:t>y(UE) 2021/241</w:t>
      </w:r>
      <w:r w:rsidR="00B55391" w:rsidRPr="00B55391">
        <w:rPr>
          <w:noProof/>
        </w:rPr>
        <w:t xml:space="preserve"> z dni</w:t>
      </w:r>
      <w:r w:rsidRPr="00B55391">
        <w:rPr>
          <w:noProof/>
        </w:rPr>
        <w:t>a 12 lutego 2021 r. ustanawiające Instrument na rzecz Odbudowy</w:t>
      </w:r>
      <w:r w:rsidR="00B55391" w:rsidRPr="00B55391">
        <w:rPr>
          <w:noProof/>
        </w:rPr>
        <w:t xml:space="preserve"> i Zwi</w:t>
      </w:r>
      <w:r w:rsidRPr="00B55391">
        <w:rPr>
          <w:noProof/>
        </w:rPr>
        <w:t>ększania Odporności</w:t>
      </w:r>
      <w:r w:rsidRPr="00B55391">
        <w:rPr>
          <w:rStyle w:val="FootnoteReference"/>
          <w:rFonts w:eastAsia="Times New Roman"/>
          <w:noProof/>
        </w:rPr>
        <w:footnoteReference w:id="2"/>
      </w:r>
      <w:r w:rsidRPr="00B55391">
        <w:rPr>
          <w:noProof/>
        </w:rPr>
        <w:t>,</w:t>
      </w:r>
      <w:r w:rsidR="00B55391" w:rsidRPr="00B55391">
        <w:rPr>
          <w:noProof/>
        </w:rPr>
        <w:t xml:space="preserve"> w szc</w:t>
      </w:r>
      <w:r w:rsidRPr="00B55391">
        <w:rPr>
          <w:noProof/>
        </w:rPr>
        <w:t>zególności jego art. 20 ust. 1,</w:t>
      </w:r>
    </w:p>
    <w:p w:rsidR="002709B6" w:rsidRPr="00B55391" w:rsidRDefault="00DC39D2">
      <w:pPr>
        <w:rPr>
          <w:rFonts w:eastAsia="Times New Roman"/>
          <w:noProof/>
        </w:rPr>
      </w:pPr>
      <w:r w:rsidRPr="00B55391">
        <w:rPr>
          <w:noProof/>
        </w:rPr>
        <w:t>uwzględniając wniosek Komisji Europejskiej,</w:t>
      </w:r>
    </w:p>
    <w:p w:rsidR="002709B6" w:rsidRPr="00B55391" w:rsidRDefault="00DC39D2">
      <w:pPr>
        <w:rPr>
          <w:rFonts w:eastAsia="Times New Roman"/>
          <w:noProof/>
        </w:rPr>
      </w:pPr>
      <w:r w:rsidRPr="00B55391">
        <w:rPr>
          <w:noProof/>
        </w:rPr>
        <w:t>a także mając na uwadze, co następuje:</w:t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(1)</w:t>
      </w:r>
      <w:r w:rsidRPr="00552BBE">
        <w:rPr>
          <w:noProof/>
        </w:rPr>
        <w:tab/>
      </w:r>
      <w:r w:rsidR="00DC39D2" w:rsidRPr="00B55391">
        <w:rPr>
          <w:noProof/>
        </w:rPr>
        <w:t>Po przedłożeniu przez Chorwację</w:t>
      </w:r>
      <w:r w:rsidR="00B55391" w:rsidRPr="00B55391">
        <w:rPr>
          <w:noProof/>
        </w:rPr>
        <w:t xml:space="preserve"> w dni</w:t>
      </w:r>
      <w:r w:rsidR="00DC39D2" w:rsidRPr="00B55391">
        <w:rPr>
          <w:noProof/>
        </w:rPr>
        <w:t>u 8 lipca 2021 r. krajowego planu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Komisja przedstawiła Radzie wniosek dotyczący pozytywnej oceny tego planu</w:t>
      </w:r>
      <w:r w:rsidR="00B55391" w:rsidRPr="00B55391">
        <w:rPr>
          <w:noProof/>
        </w:rPr>
        <w:t>. W dni</w:t>
      </w:r>
      <w:r w:rsidR="00DC39D2" w:rsidRPr="00B55391">
        <w:rPr>
          <w:noProof/>
        </w:rPr>
        <w:t>u 28 lipca 2021 r. Rada zatwierdziła pozytywną ocenę</w:t>
      </w:r>
      <w:r w:rsidR="00B55391" w:rsidRPr="00B55391">
        <w:rPr>
          <w:noProof/>
        </w:rPr>
        <w:t xml:space="preserve"> w dro</w:t>
      </w:r>
      <w:r w:rsidR="00DC39D2" w:rsidRPr="00B55391">
        <w:rPr>
          <w:noProof/>
        </w:rPr>
        <w:t>dze decyzji wykonawczej (zwanej dalej „decyzją wykonawczą Rady</w:t>
      </w:r>
      <w:r w:rsidR="00B55391" w:rsidRPr="00B55391">
        <w:rPr>
          <w:noProof/>
        </w:rPr>
        <w:t xml:space="preserve"> z dni</w:t>
      </w:r>
      <w:r w:rsidR="00DC39D2" w:rsidRPr="00B55391">
        <w:rPr>
          <w:noProof/>
        </w:rPr>
        <w:t>a 28 lipca 2021 r.”)</w:t>
      </w:r>
      <w:r w:rsidR="00DC39D2" w:rsidRPr="00B55391">
        <w:rPr>
          <w:rStyle w:val="FootnoteReference"/>
          <w:rFonts w:eastAsia="Times New Roman"/>
          <w:noProof/>
        </w:rPr>
        <w:footnoteReference w:id="3"/>
      </w:r>
      <w:r w:rsidR="00DC39D2" w:rsidRPr="00B55391">
        <w:rPr>
          <w:noProof/>
        </w:rPr>
        <w:t>. Decyzję wykonawczą Rady</w:t>
      </w:r>
      <w:r w:rsidR="00B55391" w:rsidRPr="00B55391">
        <w:rPr>
          <w:noProof/>
        </w:rPr>
        <w:t xml:space="preserve"> z dni</w:t>
      </w:r>
      <w:r w:rsidR="00DC39D2" w:rsidRPr="00B55391">
        <w:rPr>
          <w:noProof/>
        </w:rPr>
        <w:t>a 28 lipca 2021 r. zmieniono decyzją wykonawczą Rady</w:t>
      </w:r>
      <w:r w:rsidR="00B55391" w:rsidRPr="00B55391">
        <w:rPr>
          <w:noProof/>
        </w:rPr>
        <w:t xml:space="preserve"> w dni</w:t>
      </w:r>
      <w:r w:rsidR="00DC39D2" w:rsidRPr="00B55391">
        <w:rPr>
          <w:noProof/>
        </w:rPr>
        <w:t>u 8 grudnia 2023 r.</w:t>
      </w:r>
      <w:r w:rsidR="00DC39D2" w:rsidRPr="00B55391">
        <w:rPr>
          <w:rStyle w:val="FootnoteReference"/>
          <w:rFonts w:eastAsia="Times New Roman"/>
          <w:noProof/>
        </w:rPr>
        <w:footnoteReference w:id="4"/>
      </w:r>
      <w:r w:rsidR="00B55391" w:rsidRPr="00B55391">
        <w:rPr>
          <w:noProof/>
        </w:rPr>
        <w:t xml:space="preserve"> i 2</w:t>
      </w:r>
      <w:r w:rsidR="00DC39D2" w:rsidRPr="00B55391">
        <w:rPr>
          <w:noProof/>
        </w:rPr>
        <w:t>0 czerwca 2025 r.</w:t>
      </w:r>
      <w:r w:rsidR="00DC39D2" w:rsidRPr="00B55391">
        <w:rPr>
          <w:rStyle w:val="FootnoteReference"/>
          <w:rFonts w:eastAsia="Times New Roman"/>
          <w:noProof/>
        </w:rPr>
        <w:footnoteReference w:id="5"/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(2)</w:t>
      </w:r>
      <w:r w:rsidRPr="00552BBE">
        <w:rPr>
          <w:noProof/>
        </w:rPr>
        <w:tab/>
      </w:r>
      <w:r w:rsidR="00DC39D2" w:rsidRPr="00B55391">
        <w:rPr>
          <w:noProof/>
        </w:rPr>
        <w:t>W dniu 7 października 2025 r. Chorwacja</w:t>
      </w:r>
      <w:bookmarkStart w:id="2" w:name="_Hlk130805569"/>
      <w:r w:rsidR="00DC39D2" w:rsidRPr="00B55391">
        <w:rPr>
          <w:noProof/>
        </w:rPr>
        <w:t xml:space="preserve"> zwróciła się do Komisji</w:t>
      </w:r>
      <w:r w:rsidR="00B55391" w:rsidRPr="00B55391">
        <w:rPr>
          <w:noProof/>
        </w:rPr>
        <w:t xml:space="preserve"> z uza</w:t>
      </w:r>
      <w:r w:rsidR="00DC39D2" w:rsidRPr="00B55391">
        <w:rPr>
          <w:noProof/>
        </w:rPr>
        <w:t>sadnionym wnioskiem</w:t>
      </w:r>
      <w:r w:rsidR="00B55391" w:rsidRPr="00B55391">
        <w:rPr>
          <w:noProof/>
        </w:rPr>
        <w:t xml:space="preserve"> o prz</w:t>
      </w:r>
      <w:r w:rsidR="00DC39D2" w:rsidRPr="00B55391">
        <w:rPr>
          <w:noProof/>
        </w:rPr>
        <w:t>edstawienie wniosku dotyczącego zmiany decyzji wykonawczej Rady</w:t>
      </w:r>
      <w:r w:rsidR="00B55391" w:rsidRPr="00B55391">
        <w:rPr>
          <w:noProof/>
        </w:rPr>
        <w:t xml:space="preserve"> z dni</w:t>
      </w:r>
      <w:r w:rsidR="00DC39D2" w:rsidRPr="00B55391">
        <w:rPr>
          <w:noProof/>
        </w:rPr>
        <w:t>a 28 lipca 2021 r. zgodnie</w:t>
      </w:r>
      <w:r w:rsidR="00B55391" w:rsidRPr="00B55391">
        <w:rPr>
          <w:noProof/>
        </w:rPr>
        <w:t xml:space="preserve"> z art</w:t>
      </w:r>
      <w:r w:rsidR="00DC39D2" w:rsidRPr="00B55391">
        <w:rPr>
          <w:noProof/>
        </w:rPr>
        <w:t>. 21 ust. 1 rozporządzenia(UE) 2021/241 ze względu na to, że realizacja planu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nie jest już częściowo możliwa</w:t>
      </w:r>
      <w:r w:rsidR="00B55391" w:rsidRPr="00B55391">
        <w:rPr>
          <w:noProof/>
        </w:rPr>
        <w:t xml:space="preserve"> z uwa</w:t>
      </w:r>
      <w:r w:rsidR="00DC39D2" w:rsidRPr="00B55391">
        <w:rPr>
          <w:noProof/>
        </w:rPr>
        <w:t>gi na obiektywne okoliczności. Na tej podstawie Chorwacja przedłożyła zmieniony plan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odporności.</w:t>
      </w:r>
      <w:bookmarkEnd w:id="2"/>
    </w:p>
    <w:p w:rsidR="002709B6" w:rsidRPr="00B55391" w:rsidRDefault="00DC39D2" w:rsidP="006E3264">
      <w:pPr>
        <w:rPr>
          <w:b/>
          <w:bCs/>
          <w:i/>
          <w:iCs/>
          <w:noProof/>
        </w:rPr>
      </w:pPr>
      <w:r w:rsidRPr="00B55391">
        <w:rPr>
          <w:b/>
          <w:i/>
          <w:noProof/>
        </w:rPr>
        <w:t xml:space="preserve">Aktualizacje na podstawie art. 21 rozporządzenia(UE) 2021/241 </w:t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(3)</w:t>
      </w:r>
      <w:r w:rsidRPr="00552BBE">
        <w:rPr>
          <w:noProof/>
        </w:rPr>
        <w:tab/>
      </w:r>
      <w:r w:rsidR="00DC39D2" w:rsidRPr="00B55391">
        <w:rPr>
          <w:noProof/>
        </w:rPr>
        <w:t>Zmiany planu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przedstawione przez Chorwację</w:t>
      </w:r>
      <w:r w:rsidR="00B55391" w:rsidRPr="00B55391">
        <w:rPr>
          <w:noProof/>
        </w:rPr>
        <w:t xml:space="preserve"> z uwa</w:t>
      </w:r>
      <w:r w:rsidR="00DC39D2" w:rsidRPr="00B55391">
        <w:rPr>
          <w:noProof/>
        </w:rPr>
        <w:t>gi na obiektywne okoliczności dotyczą 151 działań.</w:t>
      </w:r>
      <w:r w:rsidR="00DC39D2" w:rsidRPr="00B55391">
        <w:rPr>
          <w:noProof/>
          <w:color w:val="000000" w:themeColor="text1"/>
        </w:rPr>
        <w:t xml:space="preserve"> </w:t>
      </w:r>
    </w:p>
    <w:p w:rsidR="00F63F48" w:rsidRPr="00B55391" w:rsidRDefault="00552BBE" w:rsidP="00552BBE">
      <w:pPr>
        <w:pStyle w:val="ManualConsidrant"/>
        <w:rPr>
          <w:noProof/>
        </w:rPr>
      </w:pPr>
      <w:bookmarkStart w:id="3" w:name="_Hlk158894031"/>
      <w:r w:rsidRPr="00552BBE">
        <w:rPr>
          <w:noProof/>
        </w:rPr>
        <w:t>(4)</w:t>
      </w:r>
      <w:r w:rsidRPr="00552BBE">
        <w:rPr>
          <w:noProof/>
        </w:rPr>
        <w:tab/>
      </w:r>
      <w:r w:rsidR="002A6500" w:rsidRPr="00B55391">
        <w:rPr>
          <w:noProof/>
        </w:rPr>
        <w:t>Chorwacja wyjaśniła, że realizacja siedmiu działań nie jest już częściowo możliwa ze względu</w:t>
      </w:r>
      <w:bookmarkStart w:id="4" w:name="_Hlk157423727"/>
      <w:r w:rsidR="002A6500" w:rsidRPr="00B55391">
        <w:rPr>
          <w:noProof/>
        </w:rPr>
        <w:t xml:space="preserve"> na wysoki wzrost kosztów. </w:t>
      </w:r>
      <w:bookmarkEnd w:id="4"/>
      <w:r w:rsidR="002A6500" w:rsidRPr="00B55391">
        <w:rPr>
          <w:noProof/>
        </w:rPr>
        <w:t>Dotyczy to działań: C3.1-R1-I1 Budowa, modernizacja, przebudowa</w:t>
      </w:r>
      <w:r w:rsidR="00B55391" w:rsidRPr="00B55391">
        <w:rPr>
          <w:noProof/>
        </w:rPr>
        <w:t xml:space="preserve"> i wyp</w:t>
      </w:r>
      <w:r w:rsidR="002A6500" w:rsidRPr="00B55391">
        <w:rPr>
          <w:noProof/>
        </w:rPr>
        <w:t>osażenie obiektów wczesnej edukacji</w:t>
      </w:r>
      <w:r w:rsidR="00B55391" w:rsidRPr="00B55391">
        <w:rPr>
          <w:noProof/>
        </w:rPr>
        <w:t xml:space="preserve"> i opi</w:t>
      </w:r>
      <w:r w:rsidR="002A6500" w:rsidRPr="00B55391">
        <w:rPr>
          <w:noProof/>
        </w:rPr>
        <w:t>eki nad dzieckiem, C3.1-R1-I2 Budowa, modernizacja, przebudowa</w:t>
      </w:r>
      <w:r w:rsidR="00B55391" w:rsidRPr="00B55391">
        <w:rPr>
          <w:noProof/>
        </w:rPr>
        <w:t xml:space="preserve"> i wyp</w:t>
      </w:r>
      <w:r w:rsidR="002A6500" w:rsidRPr="00B55391">
        <w:rPr>
          <w:noProof/>
        </w:rPr>
        <w:t>osażenie szkół podstawowych do całodziennego nauczania jednozmianowego, C3.1-R1-I4 Budowa, modernizacja, przebudowa</w:t>
      </w:r>
      <w:r w:rsidR="00B55391" w:rsidRPr="00B55391">
        <w:rPr>
          <w:noProof/>
        </w:rPr>
        <w:t xml:space="preserve"> i wyp</w:t>
      </w:r>
      <w:r w:rsidR="002A6500" w:rsidRPr="00B55391">
        <w:rPr>
          <w:noProof/>
        </w:rPr>
        <w:t>osażenie szkół podstawowych do całodziennego nauczania jednozmianowego, C7.1-R1-I1 Zastosowanie wodoru</w:t>
      </w:r>
      <w:r w:rsidR="00B55391" w:rsidRPr="00B55391">
        <w:rPr>
          <w:noProof/>
        </w:rPr>
        <w:t xml:space="preserve"> i now</w:t>
      </w:r>
      <w:r w:rsidR="002A6500" w:rsidRPr="00B55391">
        <w:rPr>
          <w:noProof/>
        </w:rPr>
        <w:t>e technologie, C7.1-R1-I2 Ustanowienie gospodarki opartej na wodorze (za pośrednictwem Doliny Wodorowej Północnego Adriatyku), C7.1-R1-I4 Poprawa wykorzystania odnawialnych źródeł energii</w:t>
      </w:r>
      <w:r w:rsidR="00B55391" w:rsidRPr="00B55391">
        <w:rPr>
          <w:noProof/>
        </w:rPr>
        <w:t xml:space="preserve"> w tra</w:t>
      </w:r>
      <w:r w:rsidR="002A6500" w:rsidRPr="00B55391">
        <w:rPr>
          <w:noProof/>
        </w:rPr>
        <w:t>nsporcie</w:t>
      </w:r>
      <w:r w:rsidR="00B55391" w:rsidRPr="00B55391">
        <w:rPr>
          <w:noProof/>
        </w:rPr>
        <w:t xml:space="preserve"> i cie</w:t>
      </w:r>
      <w:r w:rsidR="002A6500" w:rsidRPr="00B55391">
        <w:rPr>
          <w:noProof/>
        </w:rPr>
        <w:t>płownictwie, C7.1-R1-I5 Biorafineria na potrzeby produkcji zaawansowanych biopaliw Sisak. Na tej podstawie Chorwacja zwróciła się</w:t>
      </w:r>
      <w:r w:rsidR="00B55391" w:rsidRPr="00B55391">
        <w:rPr>
          <w:noProof/>
        </w:rPr>
        <w:t xml:space="preserve"> o zmi</w:t>
      </w:r>
      <w:r w:rsidR="002A6500" w:rsidRPr="00B55391">
        <w:rPr>
          <w:noProof/>
        </w:rPr>
        <w:t>anę tych działań. Należy odpowiednio zmienić decyzję wykonawczą Rady</w:t>
      </w:r>
      <w:r w:rsidR="00B55391" w:rsidRPr="00B55391">
        <w:rPr>
          <w:noProof/>
        </w:rPr>
        <w:t xml:space="preserve"> z dni</w:t>
      </w:r>
      <w:r w:rsidR="002A6500" w:rsidRPr="00B55391">
        <w:rPr>
          <w:noProof/>
        </w:rPr>
        <w:t>a 28 lipca 2021 r.</w:t>
      </w:r>
      <w:bookmarkEnd w:id="3"/>
    </w:p>
    <w:p w:rsidR="002545F4" w:rsidRPr="00B55391" w:rsidRDefault="00552BBE" w:rsidP="00552BBE">
      <w:pPr>
        <w:pStyle w:val="ManualConsidrant"/>
        <w:rPr>
          <w:noProof/>
        </w:rPr>
      </w:pPr>
      <w:r w:rsidRPr="00552BBE">
        <w:rPr>
          <w:noProof/>
        </w:rPr>
        <w:t>(5)</w:t>
      </w:r>
      <w:r w:rsidRPr="00552BBE">
        <w:rPr>
          <w:noProof/>
        </w:rPr>
        <w:tab/>
      </w:r>
      <w:r w:rsidR="002545F4" w:rsidRPr="00B55391">
        <w:rPr>
          <w:noProof/>
        </w:rPr>
        <w:t>Chorwacja wyjaśniła, że realizacja czterech działań nie jest już możliwa ze względu na wysoki wzrost kosztów. Dotyczy to działań: C1.4 R2-I2 Modernizacja linii kolejowej M604 Oštarije–Knin–Split, C1.4 R2-I5 Wymiana klocków hamulcowych wagonów towarowych</w:t>
      </w:r>
      <w:r w:rsidR="00B55391" w:rsidRPr="00B55391">
        <w:rPr>
          <w:noProof/>
        </w:rPr>
        <w:t xml:space="preserve"> w cel</w:t>
      </w:r>
      <w:r w:rsidR="002545F4" w:rsidRPr="00B55391">
        <w:rPr>
          <w:noProof/>
        </w:rPr>
        <w:t>u ograniczenia hałasu, C1.4-R3-I4 Wyposażenie portów</w:t>
      </w:r>
      <w:r w:rsidR="00B55391" w:rsidRPr="00B55391">
        <w:rPr>
          <w:noProof/>
        </w:rPr>
        <w:t xml:space="preserve"> i prz</w:t>
      </w:r>
      <w:r w:rsidR="002545F4" w:rsidRPr="00B55391">
        <w:rPr>
          <w:noProof/>
        </w:rPr>
        <w:t>ystani</w:t>
      </w:r>
      <w:r w:rsidR="00B55391" w:rsidRPr="00B55391">
        <w:rPr>
          <w:noProof/>
        </w:rPr>
        <w:t xml:space="preserve"> w inf</w:t>
      </w:r>
      <w:r w:rsidR="002545F4" w:rsidRPr="00B55391">
        <w:rPr>
          <w:noProof/>
        </w:rPr>
        <w:t>rastrukturę gospodarowania odpadami, C 5.1- R4-I6 Gospodarowanie odpadami</w:t>
      </w:r>
      <w:r w:rsidR="00B55391" w:rsidRPr="00B55391">
        <w:rPr>
          <w:noProof/>
        </w:rPr>
        <w:t xml:space="preserve"> w Cen</w:t>
      </w:r>
      <w:r w:rsidR="002545F4" w:rsidRPr="00B55391">
        <w:rPr>
          <w:noProof/>
        </w:rPr>
        <w:t>tralnym Szpitalu Klinicznym KBC</w:t>
      </w:r>
      <w:r w:rsidR="00B55391" w:rsidRPr="00B55391">
        <w:rPr>
          <w:noProof/>
        </w:rPr>
        <w:t xml:space="preserve"> w Zag</w:t>
      </w:r>
      <w:r w:rsidR="002545F4" w:rsidRPr="00B55391">
        <w:rPr>
          <w:noProof/>
        </w:rPr>
        <w:t>rzebiu. Na tej podstawie Chorwacja zwróciła się</w:t>
      </w:r>
      <w:r w:rsidR="00B55391" w:rsidRPr="00B55391">
        <w:rPr>
          <w:noProof/>
        </w:rPr>
        <w:t xml:space="preserve"> o usu</w:t>
      </w:r>
      <w:r w:rsidR="002545F4" w:rsidRPr="00B55391">
        <w:rPr>
          <w:noProof/>
        </w:rPr>
        <w:t>nięcie wyżej wymienionych działań. Należy odpowiednio zmienić decyzję wykonawczą Rady</w:t>
      </w:r>
      <w:r w:rsidR="00B55391" w:rsidRPr="00B55391">
        <w:rPr>
          <w:noProof/>
        </w:rPr>
        <w:t xml:space="preserve"> z dni</w:t>
      </w:r>
      <w:r w:rsidR="002545F4" w:rsidRPr="00B55391">
        <w:rPr>
          <w:noProof/>
        </w:rPr>
        <w:t>a 28 lipca 2021 r.</w:t>
      </w:r>
    </w:p>
    <w:p w:rsidR="00E90698" w:rsidRPr="00B55391" w:rsidRDefault="00552BBE" w:rsidP="00552BBE">
      <w:pPr>
        <w:pStyle w:val="ManualConsidrant"/>
        <w:rPr>
          <w:noProof/>
        </w:rPr>
      </w:pPr>
      <w:r w:rsidRPr="00552BBE">
        <w:rPr>
          <w:noProof/>
        </w:rPr>
        <w:t>(6)</w:t>
      </w:r>
      <w:r w:rsidRPr="00552BBE">
        <w:rPr>
          <w:noProof/>
        </w:rPr>
        <w:tab/>
      </w:r>
      <w:r w:rsidR="00D86B9D" w:rsidRPr="00B55391">
        <w:rPr>
          <w:noProof/>
        </w:rPr>
        <w:t>Chorwacja wyjaśniła, że realizacja czterech działań nie jest już częściowo możliwa ze względu na brak popytu. Dotyczy to działań: C1.4-R2-I7 Modernizacja systemu informatycznego</w:t>
      </w:r>
      <w:r w:rsidR="00B55391" w:rsidRPr="00B55391">
        <w:rPr>
          <w:noProof/>
        </w:rPr>
        <w:t xml:space="preserve"> i sys</w:t>
      </w:r>
      <w:r w:rsidR="00D86B9D" w:rsidRPr="00B55391">
        <w:rPr>
          <w:noProof/>
        </w:rPr>
        <w:t>temu sprzedaży, C1.6-R1-I2 Poprawa konkurencyjności przedsiębiorców</w:t>
      </w:r>
      <w:r w:rsidR="00B55391" w:rsidRPr="00B55391">
        <w:rPr>
          <w:noProof/>
        </w:rPr>
        <w:t xml:space="preserve"> i wsp</w:t>
      </w:r>
      <w:r w:rsidR="00D86B9D" w:rsidRPr="00B55391">
        <w:rPr>
          <w:noProof/>
        </w:rPr>
        <w:t>ieranie transformacji ekologicznej</w:t>
      </w:r>
      <w:r w:rsidR="00B55391" w:rsidRPr="00B55391">
        <w:rPr>
          <w:noProof/>
        </w:rPr>
        <w:t xml:space="preserve"> i cyf</w:t>
      </w:r>
      <w:r w:rsidR="00D86B9D" w:rsidRPr="00B55391">
        <w:rPr>
          <w:noProof/>
        </w:rPr>
        <w:t>rowej sektora turystyki, C2.3-R4-I1 Realizacja projektów</w:t>
      </w:r>
      <w:r w:rsidR="00B55391" w:rsidRPr="00B55391">
        <w:rPr>
          <w:noProof/>
        </w:rPr>
        <w:t xml:space="preserve"> w ram</w:t>
      </w:r>
      <w:r w:rsidR="00D86B9D" w:rsidRPr="00B55391">
        <w:rPr>
          <w:noProof/>
        </w:rPr>
        <w:t>ach Krajowego Programu Ramowego Rozwoju Infrastruktury Szerokopasmowej na obszarach, na których zainteresowanie inwestowaniem ze strony podmiotów komercyjnych jest niewystarczające, C3.1-R1-I3 Budowa, modernizacja, odnowienie</w:t>
      </w:r>
      <w:r w:rsidR="00B55391" w:rsidRPr="00B55391">
        <w:rPr>
          <w:noProof/>
        </w:rPr>
        <w:t xml:space="preserve"> i wyp</w:t>
      </w:r>
      <w:r w:rsidR="00D86B9D" w:rsidRPr="00B55391">
        <w:rPr>
          <w:noProof/>
        </w:rPr>
        <w:t>osażenie szkół średnich. Na tej podstawie Chorwacja zwróciła się</w:t>
      </w:r>
      <w:r w:rsidR="00B55391" w:rsidRPr="00B55391">
        <w:rPr>
          <w:noProof/>
        </w:rPr>
        <w:t xml:space="preserve"> o zmi</w:t>
      </w:r>
      <w:r w:rsidR="00D86B9D" w:rsidRPr="00B55391">
        <w:rPr>
          <w:noProof/>
        </w:rPr>
        <w:t>anę tych działań. Należy odpowiednio zmienić decyzję wykonawczą Rady</w:t>
      </w:r>
      <w:r w:rsidR="00B55391" w:rsidRPr="00B55391">
        <w:rPr>
          <w:noProof/>
        </w:rPr>
        <w:t xml:space="preserve"> z dni</w:t>
      </w:r>
      <w:r w:rsidR="00D86B9D" w:rsidRPr="00B55391">
        <w:rPr>
          <w:noProof/>
        </w:rPr>
        <w:t>a 28 lipca 2021 r.</w:t>
      </w:r>
    </w:p>
    <w:p w:rsidR="006828FF" w:rsidRPr="00B55391" w:rsidRDefault="00552BBE" w:rsidP="00552BBE">
      <w:pPr>
        <w:pStyle w:val="ManualConsidrant"/>
        <w:rPr>
          <w:noProof/>
        </w:rPr>
      </w:pPr>
      <w:r w:rsidRPr="00552BBE">
        <w:rPr>
          <w:noProof/>
        </w:rPr>
        <w:t>(7)</w:t>
      </w:r>
      <w:r w:rsidRPr="00552BBE">
        <w:rPr>
          <w:noProof/>
        </w:rPr>
        <w:tab/>
      </w:r>
      <w:r w:rsidR="006828FF" w:rsidRPr="00B55391">
        <w:rPr>
          <w:noProof/>
        </w:rPr>
        <w:t>Chorwacja wyjaśniła, że realizacja jednego działania nie jest już możliwa ze względu na brak popytu. Dotyczy to działania C1.5-R2-I1 Scalanie gruntów rolnych. Na tej podstawie Chorwacja zwróciła się</w:t>
      </w:r>
      <w:r w:rsidR="00B55391" w:rsidRPr="00B55391">
        <w:rPr>
          <w:noProof/>
        </w:rPr>
        <w:t xml:space="preserve"> o usu</w:t>
      </w:r>
      <w:r w:rsidR="006828FF" w:rsidRPr="00B55391">
        <w:rPr>
          <w:noProof/>
        </w:rPr>
        <w:t>nięcie wspomnianego wyżej działania. Należy odpowiednio zmienić decyzję wykonawczą Rady</w:t>
      </w:r>
      <w:r w:rsidR="00B55391" w:rsidRPr="00B55391">
        <w:rPr>
          <w:noProof/>
        </w:rPr>
        <w:t xml:space="preserve"> z dni</w:t>
      </w:r>
      <w:r w:rsidR="006828FF" w:rsidRPr="00B55391">
        <w:rPr>
          <w:noProof/>
        </w:rPr>
        <w:t>a 28 lipca 2021 r.</w:t>
      </w:r>
    </w:p>
    <w:p w:rsidR="000A42B7" w:rsidRPr="00B55391" w:rsidRDefault="00552BBE" w:rsidP="00552BBE">
      <w:pPr>
        <w:pStyle w:val="ManualConsidrant"/>
        <w:rPr>
          <w:noProof/>
        </w:rPr>
      </w:pPr>
      <w:r w:rsidRPr="00552BBE">
        <w:rPr>
          <w:noProof/>
        </w:rPr>
        <w:t>(8)</w:t>
      </w:r>
      <w:r w:rsidRPr="00552BBE">
        <w:rPr>
          <w:noProof/>
        </w:rPr>
        <w:tab/>
      </w:r>
      <w:r w:rsidR="000A42B7" w:rsidRPr="00B55391">
        <w:rPr>
          <w:noProof/>
        </w:rPr>
        <w:t>Chorwacja wyjaśniła, że realizacja jednego działania jest już częściowo niemożliwa ze względu na skutki trzęsień ziemi</w:t>
      </w:r>
      <w:r w:rsidR="00B55391" w:rsidRPr="00B55391">
        <w:rPr>
          <w:noProof/>
        </w:rPr>
        <w:t xml:space="preserve"> w 2</w:t>
      </w:r>
      <w:r w:rsidR="000A42B7" w:rsidRPr="00B55391">
        <w:rPr>
          <w:noProof/>
        </w:rPr>
        <w:t>020</w:t>
      </w:r>
      <w:r w:rsidR="00B55391" w:rsidRPr="00B55391">
        <w:rPr>
          <w:noProof/>
        </w:rPr>
        <w:t> </w:t>
      </w:r>
      <w:r w:rsidR="000A42B7" w:rsidRPr="00B55391">
        <w:rPr>
          <w:noProof/>
        </w:rPr>
        <w:t>r., które uszkodziły budynki sądów. Dotyczy to działania C2.5-R1 Zwiększenie skuteczności systemu wymiaru sprawiedliwości</w:t>
      </w:r>
      <w:r w:rsidR="00B55391" w:rsidRPr="00B55391">
        <w:rPr>
          <w:noProof/>
        </w:rPr>
        <w:t xml:space="preserve"> w cel</w:t>
      </w:r>
      <w:r w:rsidR="000A42B7" w:rsidRPr="00B55391">
        <w:rPr>
          <w:noProof/>
        </w:rPr>
        <w:t>u zwiększenia zaufania obywateli. Na tej podstawie Chorwacja zwróciła się</w:t>
      </w:r>
      <w:r w:rsidR="00B55391" w:rsidRPr="00B55391">
        <w:rPr>
          <w:noProof/>
        </w:rPr>
        <w:t xml:space="preserve"> o zmi</w:t>
      </w:r>
      <w:r w:rsidR="000A42B7" w:rsidRPr="00B55391">
        <w:rPr>
          <w:noProof/>
        </w:rPr>
        <w:t>anę wyżej wymienionego działania. Należy odpowiednio zmienić decyzję wykonawczą Rady</w:t>
      </w:r>
      <w:r w:rsidR="00B55391" w:rsidRPr="00B55391">
        <w:rPr>
          <w:noProof/>
        </w:rPr>
        <w:t xml:space="preserve"> z dni</w:t>
      </w:r>
      <w:r w:rsidR="000A42B7" w:rsidRPr="00B55391">
        <w:rPr>
          <w:noProof/>
        </w:rPr>
        <w:t>a 28 lipca 2021 r.</w:t>
      </w:r>
    </w:p>
    <w:p w:rsidR="009C712B" w:rsidRPr="00B55391" w:rsidRDefault="00552BBE" w:rsidP="00552BBE">
      <w:pPr>
        <w:pStyle w:val="ManualConsidrant"/>
        <w:rPr>
          <w:noProof/>
        </w:rPr>
      </w:pPr>
      <w:r w:rsidRPr="00552BBE">
        <w:rPr>
          <w:noProof/>
        </w:rPr>
        <w:t>(9)</w:t>
      </w:r>
      <w:r w:rsidRPr="00552BBE">
        <w:rPr>
          <w:noProof/>
        </w:rPr>
        <w:tab/>
      </w:r>
      <w:r w:rsidR="00952409" w:rsidRPr="00B55391">
        <w:rPr>
          <w:noProof/>
        </w:rPr>
        <w:t>Chorwacja wyjaśniła, że jedno działanie zmieniono, by wdrożyć rozwiązania alternatywne, które lepiej przyczynią się do osiągnięcia pierwotnego celu związanego</w:t>
      </w:r>
      <w:r w:rsidR="00B55391" w:rsidRPr="00B55391">
        <w:rPr>
          <w:noProof/>
        </w:rPr>
        <w:t xml:space="preserve"> z tym</w:t>
      </w:r>
      <w:r w:rsidR="00952409" w:rsidRPr="00B55391">
        <w:rPr>
          <w:noProof/>
        </w:rPr>
        <w:t xml:space="preserve"> działaniem. Dotyczy to działania C7.2-I2 Renowacja budynków zniszczonych</w:t>
      </w:r>
      <w:r w:rsidR="00B55391" w:rsidRPr="00B55391">
        <w:rPr>
          <w:noProof/>
        </w:rPr>
        <w:t xml:space="preserve"> w wyn</w:t>
      </w:r>
      <w:r w:rsidR="00952409" w:rsidRPr="00B55391">
        <w:rPr>
          <w:noProof/>
        </w:rPr>
        <w:t>iku trzęsień ziemi wraz</w:t>
      </w:r>
      <w:r w:rsidR="00B55391" w:rsidRPr="00B55391">
        <w:rPr>
          <w:noProof/>
        </w:rPr>
        <w:t xml:space="preserve"> z ren</w:t>
      </w:r>
      <w:r w:rsidR="00952409" w:rsidRPr="00B55391">
        <w:rPr>
          <w:noProof/>
        </w:rPr>
        <w:t>owacją energetyczną. Na tej podstawie Chorwacja zwróciła się</w:t>
      </w:r>
      <w:r w:rsidR="00B55391" w:rsidRPr="00B55391">
        <w:rPr>
          <w:noProof/>
        </w:rPr>
        <w:t xml:space="preserve"> o zmi</w:t>
      </w:r>
      <w:r w:rsidR="00952409" w:rsidRPr="00B55391">
        <w:rPr>
          <w:noProof/>
        </w:rPr>
        <w:t>anę wyżej wymienionego działania</w:t>
      </w:r>
      <w:r w:rsidR="00B55391" w:rsidRPr="00B55391">
        <w:rPr>
          <w:noProof/>
        </w:rPr>
        <w:t>. Z uwa</w:t>
      </w:r>
      <w:r w:rsidR="00952409" w:rsidRPr="00B55391">
        <w:rPr>
          <w:noProof/>
        </w:rPr>
        <w:t>gi na fakt, że okoliczności te uzasadniają zmianę działania, należy odpowiednio zmienić decyzję wykonawczą Rady</w:t>
      </w:r>
      <w:r w:rsidR="00B55391" w:rsidRPr="00B55391">
        <w:rPr>
          <w:noProof/>
        </w:rPr>
        <w:t xml:space="preserve"> z dni</w:t>
      </w:r>
      <w:r w:rsidR="00952409" w:rsidRPr="00B55391">
        <w:rPr>
          <w:noProof/>
        </w:rPr>
        <w:t>a 28 lipca 2021</w:t>
      </w:r>
      <w:r w:rsidR="00B55391" w:rsidRPr="00B55391">
        <w:rPr>
          <w:noProof/>
        </w:rPr>
        <w:t> </w:t>
      </w:r>
      <w:r w:rsidR="00952409" w:rsidRPr="00B55391">
        <w:rPr>
          <w:noProof/>
        </w:rPr>
        <w:t xml:space="preserve">r. </w:t>
      </w:r>
    </w:p>
    <w:p w:rsidR="00C11C40" w:rsidRPr="00B55391" w:rsidRDefault="00552BBE" w:rsidP="00552BBE">
      <w:pPr>
        <w:pStyle w:val="ManualConsidrant"/>
        <w:rPr>
          <w:rFonts w:eastAsia="Times New Roman"/>
          <w:noProof/>
          <w:szCs w:val="24"/>
        </w:rPr>
      </w:pPr>
      <w:r w:rsidRPr="00552BBE">
        <w:rPr>
          <w:noProof/>
        </w:rPr>
        <w:t>(10)</w:t>
      </w:r>
      <w:r w:rsidRPr="00552BBE">
        <w:rPr>
          <w:noProof/>
        </w:rPr>
        <w:tab/>
      </w:r>
      <w:r w:rsidR="002E5598" w:rsidRPr="00B55391">
        <w:rPr>
          <w:noProof/>
        </w:rPr>
        <w:t>Chorwacja wyjaśniła, że 133 działania zmieniono</w:t>
      </w:r>
      <w:r w:rsidR="00B55391" w:rsidRPr="00B55391">
        <w:rPr>
          <w:noProof/>
        </w:rPr>
        <w:t xml:space="preserve"> z myś</w:t>
      </w:r>
      <w:r w:rsidR="002E5598" w:rsidRPr="00B55391">
        <w:rPr>
          <w:noProof/>
        </w:rPr>
        <w:t>lą</w:t>
      </w:r>
      <w:r w:rsidR="00B55391" w:rsidRPr="00B55391">
        <w:rPr>
          <w:noProof/>
        </w:rPr>
        <w:t xml:space="preserve"> o wdr</w:t>
      </w:r>
      <w:r w:rsidR="002E5598" w:rsidRPr="00B55391">
        <w:rPr>
          <w:noProof/>
        </w:rPr>
        <w:t>ożeniu lepszych alternatyw umożliwiających zmniejszenie obciążenia administracyjnego</w:t>
      </w:r>
      <w:r w:rsidR="00B55391" w:rsidRPr="00B55391">
        <w:rPr>
          <w:noProof/>
        </w:rPr>
        <w:t xml:space="preserve"> i upr</w:t>
      </w:r>
      <w:r w:rsidR="002E5598" w:rsidRPr="00B55391">
        <w:rPr>
          <w:noProof/>
        </w:rPr>
        <w:t>oszczenie decyzji wykonawczej Rady,</w:t>
      </w:r>
      <w:r w:rsidR="00B55391" w:rsidRPr="00B55391">
        <w:rPr>
          <w:noProof/>
        </w:rPr>
        <w:t xml:space="preserve"> a jed</w:t>
      </w:r>
      <w:r w:rsidR="002E5598" w:rsidRPr="00B55391">
        <w:rPr>
          <w:noProof/>
        </w:rPr>
        <w:t>nocześnie osiągnięcie zakładanych celów tych działań. Dotyczy to działań: C1.1.1-R1-I1 Cyfryzacja usług administracji rządowej</w:t>
      </w:r>
      <w:r w:rsidR="00B55391" w:rsidRPr="00B55391">
        <w:rPr>
          <w:noProof/>
        </w:rPr>
        <w:t xml:space="preserve"> i pub</w:t>
      </w:r>
      <w:r w:rsidR="002E5598" w:rsidRPr="00B55391">
        <w:rPr>
          <w:noProof/>
        </w:rPr>
        <w:t>licznej świadczonych na rzecz sektora przedsiębiorstw (G2B), C1.1.1-R1-I2 Ograniczanie obciążeń administracyjnych</w:t>
      </w:r>
      <w:r w:rsidR="00B55391" w:rsidRPr="00B55391">
        <w:rPr>
          <w:noProof/>
        </w:rPr>
        <w:t xml:space="preserve"> i pod</w:t>
      </w:r>
      <w:r w:rsidR="002E5598" w:rsidRPr="00B55391">
        <w:rPr>
          <w:noProof/>
        </w:rPr>
        <w:t>atkowych, R4-I1</w:t>
      </w:r>
      <w:r w:rsidR="002E5598" w:rsidRPr="00B55391">
        <w:rPr>
          <w:noProof/>
        </w:rPr>
        <w:tab/>
        <w:t>Wsparcie dla przedsiębiorstw na rzecz przejścia na energooszczędną</w:t>
      </w:r>
      <w:r w:rsidR="00B55391" w:rsidRPr="00B55391">
        <w:rPr>
          <w:noProof/>
        </w:rPr>
        <w:t xml:space="preserve"> i zas</w:t>
      </w:r>
      <w:r w:rsidR="002E5598" w:rsidRPr="00B55391">
        <w:rPr>
          <w:noProof/>
        </w:rPr>
        <w:t>obooszczędną gospodarkę, C1.1.1-R4-I2 Instrument finansowy dla mikroprzedsiębiorstw oraz małych</w:t>
      </w:r>
      <w:r w:rsidR="00B55391" w:rsidRPr="00B55391">
        <w:rPr>
          <w:noProof/>
        </w:rPr>
        <w:t xml:space="preserve"> i śre</w:t>
      </w:r>
      <w:r w:rsidR="002E5598" w:rsidRPr="00B55391">
        <w:rPr>
          <w:noProof/>
        </w:rPr>
        <w:t>dnich przedsiębiorstw, C1.1.1-R4-I3 Instrument finansowy dla przedsiębiorstw</w:t>
      </w:r>
      <w:r w:rsidR="00B55391" w:rsidRPr="00B55391">
        <w:rPr>
          <w:noProof/>
        </w:rPr>
        <w:t xml:space="preserve"> o śre</w:t>
      </w:r>
      <w:r w:rsidR="002E5598" w:rsidRPr="00B55391">
        <w:rPr>
          <w:noProof/>
        </w:rPr>
        <w:t>dniej kapitalizacji</w:t>
      </w:r>
      <w:r w:rsidR="00B55391" w:rsidRPr="00B55391">
        <w:rPr>
          <w:noProof/>
        </w:rPr>
        <w:t xml:space="preserve"> i duż</w:t>
      </w:r>
      <w:r w:rsidR="002E5598" w:rsidRPr="00B55391">
        <w:rPr>
          <w:noProof/>
        </w:rPr>
        <w:t>ych przedsiębiorstw, C1.1.1 R4-I4 Instrument finansowy na rzecz podmiotów sektora publicznego, C1.1.1 R6-I1 Przekształcanie</w:t>
      </w:r>
      <w:r w:rsidR="00B55391" w:rsidRPr="00B55391">
        <w:rPr>
          <w:noProof/>
        </w:rPr>
        <w:t xml:space="preserve"> i wzm</w:t>
      </w:r>
      <w:r w:rsidR="002E5598" w:rsidRPr="00B55391">
        <w:rPr>
          <w:noProof/>
        </w:rPr>
        <w:t>acnianie konkurencyjności sektora kultury</w:t>
      </w:r>
      <w:r w:rsidR="00B55391" w:rsidRPr="00B55391">
        <w:rPr>
          <w:noProof/>
        </w:rPr>
        <w:t xml:space="preserve"> i sek</w:t>
      </w:r>
      <w:r w:rsidR="002E5598" w:rsidRPr="00B55391">
        <w:rPr>
          <w:noProof/>
        </w:rPr>
        <w:t>tora kreatywnego, C1.1.1 R6-I2 Ustanowienie systemu weryfikacji informacji</w:t>
      </w:r>
      <w:r w:rsidR="00B55391" w:rsidRPr="00B55391">
        <w:rPr>
          <w:noProof/>
        </w:rPr>
        <w:t xml:space="preserve"> i pub</w:t>
      </w:r>
      <w:r w:rsidR="002E5598" w:rsidRPr="00B55391">
        <w:rPr>
          <w:noProof/>
        </w:rPr>
        <w:t>licznego ujawniania informacji</w:t>
      </w:r>
      <w:r w:rsidR="00B55391" w:rsidRPr="00B55391">
        <w:rPr>
          <w:noProof/>
        </w:rPr>
        <w:t xml:space="preserve"> w med</w:t>
      </w:r>
      <w:r w:rsidR="002E5598" w:rsidRPr="00B55391">
        <w:rPr>
          <w:noProof/>
        </w:rPr>
        <w:t>iach, C1.1.1 R2 Kontynuacja reformy zawodów regulowanych, C1.1.1 R3 Rozwój strategicznych ram wspierania inwestycji prywatnych, C1.1.1 R5 Dywersyfikacja rynków kapitałowych</w:t>
      </w:r>
      <w:r w:rsidR="00B55391" w:rsidRPr="00B55391">
        <w:rPr>
          <w:noProof/>
        </w:rPr>
        <w:t xml:space="preserve"> i pop</w:t>
      </w:r>
      <w:r w:rsidR="002E5598" w:rsidRPr="00B55391">
        <w:rPr>
          <w:noProof/>
        </w:rPr>
        <w:t>rawa dostępu do alternatywnego finansowania, C1.1.1 R7 Ustanowienie Forum Wsparcia Zrównoważonego Finansowania, C1.1.2-R2-I2 Inwestowanie</w:t>
      </w:r>
      <w:r w:rsidR="00B55391" w:rsidRPr="00B55391">
        <w:rPr>
          <w:noProof/>
        </w:rPr>
        <w:t xml:space="preserve"> w zdo</w:t>
      </w:r>
      <w:r w:rsidR="002E5598" w:rsidRPr="00B55391">
        <w:rPr>
          <w:noProof/>
        </w:rPr>
        <w:t>lności małych</w:t>
      </w:r>
      <w:r w:rsidR="00B55391" w:rsidRPr="00B55391">
        <w:rPr>
          <w:noProof/>
        </w:rPr>
        <w:t xml:space="preserve"> i śre</w:t>
      </w:r>
      <w:r w:rsidR="002E5598" w:rsidRPr="00B55391">
        <w:rPr>
          <w:noProof/>
        </w:rPr>
        <w:t>dnich przedsiębiorstw</w:t>
      </w:r>
      <w:r w:rsidR="00B55391" w:rsidRPr="00B55391">
        <w:rPr>
          <w:noProof/>
        </w:rPr>
        <w:t xml:space="preserve"> w zak</w:t>
      </w:r>
      <w:r w:rsidR="002E5598" w:rsidRPr="00B55391">
        <w:rPr>
          <w:noProof/>
        </w:rPr>
        <w:t>resie zarządzania, C1.1.2-R2-I3 Finansowanie dotacji dla przedsiębiorstw typu start-up, C1.1.2-R2-I4 Wzmocnienie działań przyspieszających, C1.1.2-R2-I5 Komercjalizacja projektów innowacyjnych, C1.1.2-R3-I2 Bony na cyfryzację, C1.1.2-R3-I3 Dotacje na cyfryzację, C1.1.2-R1 Reforma systemu zachęt</w:t>
      </w:r>
      <w:r w:rsidR="00B55391" w:rsidRPr="00B55391">
        <w:rPr>
          <w:noProof/>
        </w:rPr>
        <w:t xml:space="preserve"> w zak</w:t>
      </w:r>
      <w:r w:rsidR="002E5598" w:rsidRPr="00B55391">
        <w:rPr>
          <w:noProof/>
        </w:rPr>
        <w:t>resie badań</w:t>
      </w:r>
      <w:r w:rsidR="00B55391" w:rsidRPr="00B55391">
        <w:rPr>
          <w:noProof/>
        </w:rPr>
        <w:t xml:space="preserve"> i roz</w:t>
      </w:r>
      <w:r w:rsidR="002E5598" w:rsidRPr="00B55391">
        <w:rPr>
          <w:noProof/>
        </w:rPr>
        <w:t>woju, C1.2-R1-I1 Rewitalizacja, budowa</w:t>
      </w:r>
      <w:r w:rsidR="00B55391" w:rsidRPr="00B55391">
        <w:rPr>
          <w:noProof/>
        </w:rPr>
        <w:t xml:space="preserve"> i cyf</w:t>
      </w:r>
      <w:r w:rsidR="002E5598" w:rsidRPr="00B55391">
        <w:rPr>
          <w:noProof/>
        </w:rPr>
        <w:t>ryzacja systemu energetycznego oraz infrastruktury wspierającej</w:t>
      </w:r>
      <w:r w:rsidR="00B55391" w:rsidRPr="00B55391">
        <w:rPr>
          <w:noProof/>
        </w:rPr>
        <w:t xml:space="preserve"> w cel</w:t>
      </w:r>
      <w:r w:rsidR="002E5598" w:rsidRPr="00B55391">
        <w:rPr>
          <w:noProof/>
        </w:rPr>
        <w:t>u dekarbonizacji sektora energetycznego, C1.2 R1-I2 Wspieranie efektywności energetycznej, ciepła</w:t>
      </w:r>
      <w:r w:rsidR="00B55391" w:rsidRPr="00B55391">
        <w:rPr>
          <w:noProof/>
        </w:rPr>
        <w:t xml:space="preserve"> i ene</w:t>
      </w:r>
      <w:r w:rsidR="002E5598" w:rsidRPr="00B55391">
        <w:rPr>
          <w:noProof/>
        </w:rPr>
        <w:t>rgii odnawialnej</w:t>
      </w:r>
      <w:r w:rsidR="00B55391" w:rsidRPr="00B55391">
        <w:rPr>
          <w:noProof/>
        </w:rPr>
        <w:t xml:space="preserve"> w cel</w:t>
      </w:r>
      <w:r w:rsidR="002E5598" w:rsidRPr="00B55391">
        <w:rPr>
          <w:noProof/>
        </w:rPr>
        <w:t>u dekarbonizacji sektora energetycznego, C1.2-R1 Dekarbonizacja sektora energetycznego, C1.3-R1 Realizacja programu gospodarki wodnej, C1.3-R1-I1 Publiczny program rozwoju kanalizacji, C1.3-R1-I2 Publiczny program rozwoju zaopatrzenia</w:t>
      </w:r>
      <w:r w:rsidR="00B55391" w:rsidRPr="00B55391">
        <w:rPr>
          <w:noProof/>
        </w:rPr>
        <w:t xml:space="preserve"> w wod</w:t>
      </w:r>
      <w:r w:rsidR="002E5598" w:rsidRPr="00B55391">
        <w:rPr>
          <w:noProof/>
        </w:rPr>
        <w:t>ę, C1.3-R1-I3 Program zmniejszania ryzyka związanego</w:t>
      </w:r>
      <w:r w:rsidR="00B55391" w:rsidRPr="00B55391">
        <w:rPr>
          <w:noProof/>
        </w:rPr>
        <w:t xml:space="preserve"> z klę</w:t>
      </w:r>
      <w:r w:rsidR="002E5598" w:rsidRPr="00B55391">
        <w:rPr>
          <w:noProof/>
        </w:rPr>
        <w:t>skami żywiołowymi, C1.3-R2-I1 Program redukcji unieszkodliwiania odpadów, C1.3-R2-I2 Program rekultywacji zamkniętych składowisk</w:t>
      </w:r>
      <w:r w:rsidR="00B55391" w:rsidRPr="00B55391">
        <w:rPr>
          <w:noProof/>
        </w:rPr>
        <w:t xml:space="preserve"> i ter</w:t>
      </w:r>
      <w:r w:rsidR="002E5598" w:rsidRPr="00B55391">
        <w:rPr>
          <w:noProof/>
        </w:rPr>
        <w:t>enów zanieczyszczonych odpadami niebezpiecznymi, C1.3-R3 Dalsza realizacja programu gospodarki wodnej, C1.3R-R3-I1 Dalsze inwestycje</w:t>
      </w:r>
      <w:r w:rsidR="00B55391" w:rsidRPr="00B55391">
        <w:rPr>
          <w:noProof/>
        </w:rPr>
        <w:t xml:space="preserve"> w pub</w:t>
      </w:r>
      <w:r w:rsidR="002E5598" w:rsidRPr="00B55391">
        <w:rPr>
          <w:noProof/>
        </w:rPr>
        <w:t>liczny program rozwoju kanalizacji, C1.3-R3-I2 Dalsze inwestycje</w:t>
      </w:r>
      <w:r w:rsidR="00B55391" w:rsidRPr="00B55391">
        <w:rPr>
          <w:noProof/>
        </w:rPr>
        <w:t xml:space="preserve"> w pub</w:t>
      </w:r>
      <w:r w:rsidR="002E5598" w:rsidRPr="00B55391">
        <w:rPr>
          <w:noProof/>
        </w:rPr>
        <w:t>liczny program rozwoju zaopatrzenia</w:t>
      </w:r>
      <w:r w:rsidR="00B55391" w:rsidRPr="00B55391">
        <w:rPr>
          <w:noProof/>
        </w:rPr>
        <w:t xml:space="preserve"> w wod</w:t>
      </w:r>
      <w:r w:rsidR="002E5598" w:rsidRPr="00B55391">
        <w:rPr>
          <w:noProof/>
        </w:rPr>
        <w:t>ę, C1.3-R2 Wdrożenie zrównoważonej gospodarki odpadami, C1.4-R1-I1 System elektronicznego poboru opłat drogowych, C1.4-R1-I3 Krajowy elektroniczny system przechowywania</w:t>
      </w:r>
      <w:r w:rsidR="00B55391" w:rsidRPr="00B55391">
        <w:rPr>
          <w:noProof/>
        </w:rPr>
        <w:t xml:space="preserve"> i wym</w:t>
      </w:r>
      <w:r w:rsidR="002E5598" w:rsidRPr="00B55391">
        <w:rPr>
          <w:noProof/>
        </w:rPr>
        <w:t>iany danych</w:t>
      </w:r>
      <w:r w:rsidR="00B55391" w:rsidRPr="00B55391">
        <w:rPr>
          <w:noProof/>
        </w:rPr>
        <w:t xml:space="preserve"> w tra</w:t>
      </w:r>
      <w:r w:rsidR="002E5598" w:rsidRPr="00B55391">
        <w:rPr>
          <w:noProof/>
        </w:rPr>
        <w:t>nsporcie drogowym (NSCP), C1.4-R1-I5 Monitorowanie drogowego transportu towarów niebezpiecznych (e-ADR), C1.4-R2-I3 Usuwanie wąskich gardeł</w:t>
      </w:r>
      <w:r w:rsidR="00B55391" w:rsidRPr="00B55391">
        <w:rPr>
          <w:noProof/>
        </w:rPr>
        <w:t xml:space="preserve"> w inf</w:t>
      </w:r>
      <w:r w:rsidR="002E5598" w:rsidRPr="00B55391">
        <w:rPr>
          <w:noProof/>
        </w:rPr>
        <w:t>rastrukturze kolejowej, C1.4-R2-I6 Stosowanie zielonych technologii</w:t>
      </w:r>
      <w:r w:rsidR="00B55391" w:rsidRPr="00B55391">
        <w:rPr>
          <w:noProof/>
        </w:rPr>
        <w:t xml:space="preserve"> w kol</w:t>
      </w:r>
      <w:r w:rsidR="002E5598" w:rsidRPr="00B55391">
        <w:rPr>
          <w:noProof/>
        </w:rPr>
        <w:t>ejowym transporcie pasażerskim, C1.4-R3-I1 Program modernizacji portów otwartych dla ruchu publicznego, C1.4-R4-I1 Zamówienia pojazdów napędzanych paliwami alternatywnymi na potrzeby publicznego transportu miejskiego</w:t>
      </w:r>
      <w:r w:rsidR="00B55391" w:rsidRPr="00B55391">
        <w:rPr>
          <w:noProof/>
        </w:rPr>
        <w:t xml:space="preserve"> i pod</w:t>
      </w:r>
      <w:r w:rsidR="002E5598" w:rsidRPr="00B55391">
        <w:rPr>
          <w:noProof/>
        </w:rPr>
        <w:t>miejskiego, C1.4-R4-I2 Modernizacja floty tramwajowej, C1.4-R5-I1 Elektryfikacja</w:t>
      </w:r>
      <w:r w:rsidR="00B55391" w:rsidRPr="00B55391">
        <w:rPr>
          <w:noProof/>
        </w:rPr>
        <w:t xml:space="preserve"> i zaz</w:t>
      </w:r>
      <w:r w:rsidR="002E5598" w:rsidRPr="00B55391">
        <w:rPr>
          <w:noProof/>
        </w:rPr>
        <w:t>ielenianie systemu obsługi naziemnej</w:t>
      </w:r>
      <w:r w:rsidR="00B55391" w:rsidRPr="00B55391">
        <w:rPr>
          <w:noProof/>
        </w:rPr>
        <w:t xml:space="preserve"> i sys</w:t>
      </w:r>
      <w:r w:rsidR="002E5598" w:rsidRPr="00B55391">
        <w:rPr>
          <w:noProof/>
        </w:rPr>
        <w:t>temu zasilania energią elektryczną</w:t>
      </w:r>
      <w:r w:rsidR="00B55391" w:rsidRPr="00B55391">
        <w:rPr>
          <w:noProof/>
        </w:rPr>
        <w:t xml:space="preserve"> w por</w:t>
      </w:r>
      <w:r w:rsidR="002E5598" w:rsidRPr="00B55391">
        <w:rPr>
          <w:noProof/>
        </w:rPr>
        <w:t>cie lotniczym Zadar, C1.4-R5-I2 Badania nad pojazdami nowej mobilności</w:t>
      </w:r>
      <w:r w:rsidR="00B55391" w:rsidRPr="00B55391">
        <w:rPr>
          <w:noProof/>
        </w:rPr>
        <w:t xml:space="preserve"> i inf</w:t>
      </w:r>
      <w:r w:rsidR="002E5598" w:rsidRPr="00B55391">
        <w:rPr>
          <w:noProof/>
        </w:rPr>
        <w:t>rastrukturą wspierającą, ich rozwój</w:t>
      </w:r>
      <w:r w:rsidR="00B55391" w:rsidRPr="00B55391">
        <w:rPr>
          <w:noProof/>
        </w:rPr>
        <w:t xml:space="preserve"> i pro</w:t>
      </w:r>
      <w:r w:rsidR="002E5598" w:rsidRPr="00B55391">
        <w:rPr>
          <w:noProof/>
        </w:rPr>
        <w:t>dukcja, C1.4-R5-I3 Program współfinansowania zakupu nowych pojazdów napędzanych paliwami alternatywnymi oraz rozwoju infrastruktury paliw alternatywnych</w:t>
      </w:r>
      <w:r w:rsidR="00B55391" w:rsidRPr="00B55391">
        <w:rPr>
          <w:noProof/>
        </w:rPr>
        <w:t xml:space="preserve"> w tra</w:t>
      </w:r>
      <w:r w:rsidR="002E5598" w:rsidRPr="00B55391">
        <w:rPr>
          <w:noProof/>
        </w:rPr>
        <w:t>nsporcie drogowym, C1.4-R2 Reforma sektora kolejowego, C1.5-R1-I1 Budowa</w:t>
      </w:r>
      <w:r w:rsidR="00B55391" w:rsidRPr="00B55391">
        <w:rPr>
          <w:noProof/>
        </w:rPr>
        <w:t xml:space="preserve"> i wyp</w:t>
      </w:r>
      <w:r w:rsidR="002E5598" w:rsidRPr="00B55391">
        <w:rPr>
          <w:noProof/>
        </w:rPr>
        <w:t>osażenie centrów logistycznych</w:t>
      </w:r>
      <w:r w:rsidR="00B55391" w:rsidRPr="00B55391">
        <w:rPr>
          <w:noProof/>
        </w:rPr>
        <w:t xml:space="preserve"> i dys</w:t>
      </w:r>
      <w:r w:rsidR="002E5598" w:rsidRPr="00B55391">
        <w:rPr>
          <w:noProof/>
        </w:rPr>
        <w:t>trybucyjnych owoców</w:t>
      </w:r>
      <w:r w:rsidR="00B55391" w:rsidRPr="00B55391">
        <w:rPr>
          <w:noProof/>
        </w:rPr>
        <w:t xml:space="preserve"> i war</w:t>
      </w:r>
      <w:r w:rsidR="002E5598" w:rsidRPr="00B55391">
        <w:rPr>
          <w:noProof/>
        </w:rPr>
        <w:t>zyw, C1.5-R1-I2 Wzmocnienie pozycji</w:t>
      </w:r>
      <w:r w:rsidR="00B55391" w:rsidRPr="00B55391">
        <w:rPr>
          <w:noProof/>
        </w:rPr>
        <w:t xml:space="preserve"> i wid</w:t>
      </w:r>
      <w:r w:rsidR="002E5598" w:rsidRPr="00B55391">
        <w:rPr>
          <w:noProof/>
        </w:rPr>
        <w:t>oczności producentów</w:t>
      </w:r>
      <w:r w:rsidR="00B55391" w:rsidRPr="00B55391">
        <w:rPr>
          <w:noProof/>
        </w:rPr>
        <w:t xml:space="preserve"> w łań</w:t>
      </w:r>
      <w:r w:rsidR="002E5598" w:rsidRPr="00B55391">
        <w:rPr>
          <w:noProof/>
        </w:rPr>
        <w:t>cuchu dostaw żywności, C1.5-R2-I2 Program monitorowania gruntów rolnych, C1.5-R3-I2 Inteligentne rolnictwo, C1.6-R1-I1 Regionalna dywersyfikacja</w:t>
      </w:r>
      <w:r w:rsidR="00B55391" w:rsidRPr="00B55391">
        <w:rPr>
          <w:noProof/>
        </w:rPr>
        <w:t xml:space="preserve"> i spe</w:t>
      </w:r>
      <w:r w:rsidR="002E5598" w:rsidRPr="00B55391">
        <w:rPr>
          <w:noProof/>
        </w:rPr>
        <w:t>cjalizacja turystyki chorwackiej poprzez inwestycje</w:t>
      </w:r>
      <w:r w:rsidR="00B55391" w:rsidRPr="00B55391">
        <w:rPr>
          <w:noProof/>
        </w:rPr>
        <w:t xml:space="preserve"> w roz</w:t>
      </w:r>
      <w:r w:rsidR="002E5598" w:rsidRPr="00B55391">
        <w:rPr>
          <w:noProof/>
        </w:rPr>
        <w:t>wój produktów turystycznych</w:t>
      </w:r>
      <w:r w:rsidR="00B55391" w:rsidRPr="00B55391">
        <w:rPr>
          <w:noProof/>
        </w:rPr>
        <w:t xml:space="preserve"> o wys</w:t>
      </w:r>
      <w:r w:rsidR="002E5598" w:rsidRPr="00B55391">
        <w:rPr>
          <w:noProof/>
        </w:rPr>
        <w:t>okiej wartości dodanej, C1.6-R1-I3 Zwiększenie zdolności systemu na rzecz odpornej</w:t>
      </w:r>
      <w:r w:rsidR="00B55391" w:rsidRPr="00B55391">
        <w:rPr>
          <w:noProof/>
        </w:rPr>
        <w:t xml:space="preserve"> i zró</w:t>
      </w:r>
      <w:r w:rsidR="002E5598" w:rsidRPr="00B55391">
        <w:rPr>
          <w:noProof/>
        </w:rPr>
        <w:t>wnoważonej turystyki, C2.1-R1-I1 Optymalizacja, standaryzacja</w:t>
      </w:r>
      <w:r w:rsidR="00B55391" w:rsidRPr="00B55391">
        <w:rPr>
          <w:noProof/>
        </w:rPr>
        <w:t xml:space="preserve"> i cyf</w:t>
      </w:r>
      <w:r w:rsidR="002E5598" w:rsidRPr="00B55391">
        <w:rPr>
          <w:noProof/>
        </w:rPr>
        <w:t>ryzacja procesów planowania strategicznego</w:t>
      </w:r>
      <w:r w:rsidR="00B55391" w:rsidRPr="00B55391">
        <w:rPr>
          <w:noProof/>
        </w:rPr>
        <w:t xml:space="preserve"> i oce</w:t>
      </w:r>
      <w:r w:rsidR="002E5598" w:rsidRPr="00B55391">
        <w:rPr>
          <w:noProof/>
        </w:rPr>
        <w:t>ny skutków polityki publicznej, C2.1-R1-I2 Wzmocnienie zdolności</w:t>
      </w:r>
      <w:r w:rsidR="00B55391" w:rsidRPr="00B55391">
        <w:rPr>
          <w:noProof/>
        </w:rPr>
        <w:t xml:space="preserve"> w zak</w:t>
      </w:r>
      <w:r w:rsidR="002E5598" w:rsidRPr="00B55391">
        <w:rPr>
          <w:noProof/>
        </w:rPr>
        <w:t>resie planowania strategicznego</w:t>
      </w:r>
      <w:r w:rsidR="00B55391" w:rsidRPr="00B55391">
        <w:rPr>
          <w:noProof/>
        </w:rPr>
        <w:t xml:space="preserve"> i lep</w:t>
      </w:r>
      <w:r w:rsidR="002E5598" w:rsidRPr="00B55391">
        <w:rPr>
          <w:noProof/>
        </w:rPr>
        <w:t>szego stanowienia prawa, C2.1-R2-I1 Wspieranie beneficjentów</w:t>
      </w:r>
      <w:r w:rsidR="00B55391" w:rsidRPr="00B55391">
        <w:rPr>
          <w:noProof/>
        </w:rPr>
        <w:t xml:space="preserve"> w prz</w:t>
      </w:r>
      <w:r w:rsidR="002E5598" w:rsidRPr="00B55391">
        <w:rPr>
          <w:noProof/>
        </w:rPr>
        <w:t>ygotowywaniu dokumentacji technicznej projektu</w:t>
      </w:r>
      <w:r w:rsidR="00B55391" w:rsidRPr="00B55391">
        <w:rPr>
          <w:noProof/>
        </w:rPr>
        <w:t xml:space="preserve"> w prz</w:t>
      </w:r>
      <w:r w:rsidR="002E5598" w:rsidRPr="00B55391">
        <w:rPr>
          <w:noProof/>
        </w:rPr>
        <w:t>etargach</w:t>
      </w:r>
      <w:r w:rsidR="00B55391" w:rsidRPr="00B55391">
        <w:rPr>
          <w:noProof/>
        </w:rPr>
        <w:t xml:space="preserve"> o cha</w:t>
      </w:r>
      <w:r w:rsidR="002E5598" w:rsidRPr="00B55391">
        <w:rPr>
          <w:noProof/>
        </w:rPr>
        <w:t>rakterze technicznym, C2.1-R1 Wzmocnienie mechanizmów integracji polityki publicznej</w:t>
      </w:r>
      <w:r w:rsidR="00B55391" w:rsidRPr="00B55391">
        <w:rPr>
          <w:noProof/>
        </w:rPr>
        <w:t xml:space="preserve"> i zar</w:t>
      </w:r>
      <w:r w:rsidR="002E5598" w:rsidRPr="00B55391">
        <w:rPr>
          <w:noProof/>
        </w:rPr>
        <w:t>ządzania nią poprzez profesjonalizację planowania strategicznego, C2.2-R3-I1 Wdrożenie infrastruktury cyfrowej</w:t>
      </w:r>
      <w:r w:rsidR="00B55391" w:rsidRPr="00B55391">
        <w:rPr>
          <w:noProof/>
        </w:rPr>
        <w:t xml:space="preserve"> i usł</w:t>
      </w:r>
      <w:r w:rsidR="002E5598" w:rsidRPr="00B55391">
        <w:rPr>
          <w:noProof/>
        </w:rPr>
        <w:t>ug administracji publicznej poprzez opracowanie systemu bazowego, C2.2-R3-I2 Poprawa infrastruktury</w:t>
      </w:r>
      <w:r w:rsidR="00B55391" w:rsidRPr="00B55391">
        <w:rPr>
          <w:noProof/>
        </w:rPr>
        <w:t xml:space="preserve"> i usł</w:t>
      </w:r>
      <w:r w:rsidR="002E5598" w:rsidRPr="00B55391">
        <w:rPr>
          <w:noProof/>
        </w:rPr>
        <w:t>ug cyfrowego sektora publicznego poprzez rozwój krajowego systemu informacji archiwalnej</w:t>
      </w:r>
      <w:r w:rsidR="00B55391" w:rsidRPr="00B55391">
        <w:rPr>
          <w:noProof/>
        </w:rPr>
        <w:t xml:space="preserve"> i udo</w:t>
      </w:r>
      <w:r w:rsidR="002E5598" w:rsidRPr="00B55391">
        <w:rPr>
          <w:noProof/>
        </w:rPr>
        <w:t>skonalenie sieci archiwów krajowych, C2.2-R4-I1 Dalsza optymalizacja</w:t>
      </w:r>
      <w:r w:rsidR="00B55391" w:rsidRPr="00B55391">
        <w:rPr>
          <w:noProof/>
        </w:rPr>
        <w:t xml:space="preserve"> i dec</w:t>
      </w:r>
      <w:r w:rsidR="002E5598" w:rsidRPr="00B55391">
        <w:rPr>
          <w:noProof/>
        </w:rPr>
        <w:t>entralizacja jednostek samorządu lokalnego</w:t>
      </w:r>
      <w:r w:rsidR="00B55391" w:rsidRPr="00B55391">
        <w:rPr>
          <w:noProof/>
        </w:rPr>
        <w:t xml:space="preserve"> i reg</w:t>
      </w:r>
      <w:r w:rsidR="002E5598" w:rsidRPr="00B55391">
        <w:rPr>
          <w:noProof/>
        </w:rPr>
        <w:t>ionalnego poprzez wspieranie funkcjonalnych</w:t>
      </w:r>
      <w:r w:rsidR="00B55391" w:rsidRPr="00B55391">
        <w:rPr>
          <w:noProof/>
        </w:rPr>
        <w:t xml:space="preserve"> i fak</w:t>
      </w:r>
      <w:r w:rsidR="002E5598" w:rsidRPr="00B55391">
        <w:rPr>
          <w:noProof/>
        </w:rPr>
        <w:t>tycznych połączeń, C2.3-R2-I1 Ustanowienie centralnego systemu interoperacyjności, C2.3-R3-I1 Modernizacja centrum usług wspólnych, C2.3-R3-I6 Inwestycje</w:t>
      </w:r>
      <w:r w:rsidR="00B55391" w:rsidRPr="00B55391">
        <w:rPr>
          <w:noProof/>
        </w:rPr>
        <w:t xml:space="preserve"> w pań</w:t>
      </w:r>
      <w:r w:rsidR="002E5598" w:rsidRPr="00B55391">
        <w:rPr>
          <w:noProof/>
        </w:rPr>
        <w:t>stwowe sieci infrastruktury informatycznej, C2.3-R3-I7 Poprawa systemu planowania przestrzennego, budownictwa</w:t>
      </w:r>
      <w:r w:rsidR="00B55391" w:rsidRPr="00B55391">
        <w:rPr>
          <w:noProof/>
        </w:rPr>
        <w:t xml:space="preserve"> i akt</w:t>
      </w:r>
      <w:r w:rsidR="002E5598" w:rsidRPr="00B55391">
        <w:rPr>
          <w:noProof/>
        </w:rPr>
        <w:t>ywów państwowych poprzez cyfryzację, C2.3-R3-I10 Cyfryzacja</w:t>
      </w:r>
      <w:r w:rsidR="00B55391" w:rsidRPr="00B55391">
        <w:rPr>
          <w:noProof/>
        </w:rPr>
        <w:t xml:space="preserve"> i kom</w:t>
      </w:r>
      <w:r w:rsidR="002E5598" w:rsidRPr="00B55391">
        <w:rPr>
          <w:noProof/>
        </w:rPr>
        <w:t>puteryzacja Chorwackiej Służby Zatrudnienia (eHZZ), C2.3-R3-I11 Wsparcie ICT przy modernizacji Chorwackiego Zakładu Ubezpieczeń Emerytalnych (eHZMO), C2.3-R3-I12 Cyfryzacja archiwów Chorwackiego Zakładu Ubezpieczeń Emerytalnych (eArhiva), C2.3-R3-I13 Transformacja cyfrowa administracji podatkowej, C2.3-R3-I15 Ustanowienie rozwiązań</w:t>
      </w:r>
      <w:r w:rsidR="00B55391" w:rsidRPr="00B55391">
        <w:rPr>
          <w:noProof/>
        </w:rPr>
        <w:t xml:space="preserve"> w zak</w:t>
      </w:r>
      <w:r w:rsidR="002E5598" w:rsidRPr="00B55391">
        <w:rPr>
          <w:noProof/>
        </w:rPr>
        <w:t>resie aplikacji turystycznych</w:t>
      </w:r>
      <w:r w:rsidR="00B55391" w:rsidRPr="00B55391">
        <w:rPr>
          <w:noProof/>
        </w:rPr>
        <w:t xml:space="preserve"> w cel</w:t>
      </w:r>
      <w:r w:rsidR="002E5598" w:rsidRPr="00B55391">
        <w:rPr>
          <w:noProof/>
        </w:rPr>
        <w:t>u uwolnienia przedsiębiorców od obciążeń administracyjnych</w:t>
      </w:r>
      <w:r w:rsidR="00B55391" w:rsidRPr="00B55391">
        <w:rPr>
          <w:noProof/>
        </w:rPr>
        <w:t xml:space="preserve"> i prz</w:t>
      </w:r>
      <w:r w:rsidR="002E5598" w:rsidRPr="00B55391">
        <w:rPr>
          <w:noProof/>
        </w:rPr>
        <w:t>ekształcenia modelu turystyki</w:t>
      </w:r>
      <w:r w:rsidR="00B55391" w:rsidRPr="00B55391">
        <w:rPr>
          <w:noProof/>
        </w:rPr>
        <w:t xml:space="preserve"> w kie</w:t>
      </w:r>
      <w:r w:rsidR="002E5598" w:rsidRPr="00B55391">
        <w:rPr>
          <w:noProof/>
        </w:rPr>
        <w:t>runku zrównoważonego rozwoju, C2.3-R3-I16 Cyfryzacja procesów</w:t>
      </w:r>
      <w:r w:rsidR="00B55391" w:rsidRPr="00B55391">
        <w:rPr>
          <w:noProof/>
        </w:rPr>
        <w:t xml:space="preserve"> w spo</w:t>
      </w:r>
      <w:r w:rsidR="002E5598" w:rsidRPr="00B55391">
        <w:rPr>
          <w:noProof/>
        </w:rPr>
        <w:t>rcie</w:t>
      </w:r>
      <w:r w:rsidR="00B55391" w:rsidRPr="00B55391">
        <w:rPr>
          <w:noProof/>
        </w:rPr>
        <w:t xml:space="preserve"> i rek</w:t>
      </w:r>
      <w:r w:rsidR="002E5598" w:rsidRPr="00B55391">
        <w:rPr>
          <w:noProof/>
        </w:rPr>
        <w:t>reacji na szczeblu lokalnym</w:t>
      </w:r>
      <w:r w:rsidR="00B55391" w:rsidRPr="00B55391">
        <w:rPr>
          <w:noProof/>
        </w:rPr>
        <w:t xml:space="preserve"> i reg</w:t>
      </w:r>
      <w:r w:rsidR="002E5598" w:rsidRPr="00B55391">
        <w:rPr>
          <w:noProof/>
        </w:rPr>
        <w:t>ionalnym, C2.3-R3-I17 Ustanowienie rejestru ludności, rodzin</w:t>
      </w:r>
      <w:r w:rsidR="00B55391" w:rsidRPr="00B55391">
        <w:rPr>
          <w:noProof/>
        </w:rPr>
        <w:t xml:space="preserve"> i gos</w:t>
      </w:r>
      <w:r w:rsidR="002E5598" w:rsidRPr="00B55391">
        <w:rPr>
          <w:noProof/>
        </w:rPr>
        <w:t>podarstw domowych, C2.3-R4-I2 Budowa pasywnej infrastruktury łączności elektronicznej, C2.4-R2 Poprawa ładu korporacyjnego</w:t>
      </w:r>
      <w:r w:rsidR="00B55391" w:rsidRPr="00B55391">
        <w:rPr>
          <w:noProof/>
        </w:rPr>
        <w:t xml:space="preserve"> w prz</w:t>
      </w:r>
      <w:r w:rsidR="002E5598" w:rsidRPr="00B55391">
        <w:rPr>
          <w:noProof/>
        </w:rPr>
        <w:t>edsiębiorstwach państwowych</w:t>
      </w:r>
      <w:r w:rsidR="00B55391" w:rsidRPr="00B55391">
        <w:rPr>
          <w:noProof/>
        </w:rPr>
        <w:t xml:space="preserve"> o szc</w:t>
      </w:r>
      <w:r w:rsidR="002E5598" w:rsidRPr="00B55391">
        <w:rPr>
          <w:noProof/>
        </w:rPr>
        <w:t>zególnym znaczeniu dla Republiki Chorwacji oraz</w:t>
      </w:r>
      <w:r w:rsidR="00B55391" w:rsidRPr="00B55391">
        <w:rPr>
          <w:noProof/>
        </w:rPr>
        <w:t xml:space="preserve"> w prz</w:t>
      </w:r>
      <w:r w:rsidR="002E5598" w:rsidRPr="00B55391">
        <w:rPr>
          <w:noProof/>
        </w:rPr>
        <w:t>edsiębiorstwach,</w:t>
      </w:r>
      <w:r w:rsidR="00B55391" w:rsidRPr="00B55391">
        <w:rPr>
          <w:noProof/>
        </w:rPr>
        <w:t xml:space="preserve"> w któ</w:t>
      </w:r>
      <w:r w:rsidR="002E5598" w:rsidRPr="00B55391">
        <w:rPr>
          <w:noProof/>
        </w:rPr>
        <w:t>rych państwo posiada większościowy udział, C2.4-R3 Wzmocnienie zdolności ludzkich do monitorowania ładu korporacyjnego</w:t>
      </w:r>
      <w:r w:rsidR="00B55391" w:rsidRPr="00B55391">
        <w:rPr>
          <w:noProof/>
        </w:rPr>
        <w:t xml:space="preserve"> w prz</w:t>
      </w:r>
      <w:r w:rsidR="002E5598" w:rsidRPr="00B55391">
        <w:rPr>
          <w:noProof/>
        </w:rPr>
        <w:t>edsiębiorstwach państwowych, C2.4-R4 Dalsze zmniejszanie liczby przedsiębiorstw państwowych, które nie są przedmiotem szczególnego zainteresowania Chorwacji, C2.4-R5 Optymalizacja zarządzania nieruchomościami państwowymi, C2.5-R1-I2 Poprawa systemu informatycznego ksiąg wieczystych</w:t>
      </w:r>
      <w:r w:rsidR="00B55391" w:rsidRPr="00B55391">
        <w:rPr>
          <w:noProof/>
        </w:rPr>
        <w:t xml:space="preserve"> i kat</w:t>
      </w:r>
      <w:r w:rsidR="002E5598" w:rsidRPr="00B55391">
        <w:rPr>
          <w:noProof/>
        </w:rPr>
        <w:t>astru, C2.5-R1-I4 Opracowanie</w:t>
      </w:r>
      <w:r w:rsidR="00B55391" w:rsidRPr="00B55391">
        <w:rPr>
          <w:noProof/>
        </w:rPr>
        <w:t xml:space="preserve"> i wdr</w:t>
      </w:r>
      <w:r w:rsidR="002E5598" w:rsidRPr="00B55391">
        <w:rPr>
          <w:noProof/>
        </w:rPr>
        <w:t>ożenie projektu „Zagreb Justice Square” mającego na celu poprawę dostępu do wymiaru sprawiedliwości</w:t>
      </w:r>
      <w:r w:rsidR="00B55391" w:rsidRPr="00B55391">
        <w:rPr>
          <w:noProof/>
        </w:rPr>
        <w:t xml:space="preserve"> i zwi</w:t>
      </w:r>
      <w:r w:rsidR="002E5598" w:rsidRPr="00B55391">
        <w:rPr>
          <w:noProof/>
        </w:rPr>
        <w:t>ększenie efektywności procedur handlowych</w:t>
      </w:r>
      <w:r w:rsidR="00B55391" w:rsidRPr="00B55391">
        <w:rPr>
          <w:noProof/>
        </w:rPr>
        <w:t xml:space="preserve"> i spo</w:t>
      </w:r>
      <w:r w:rsidR="002E5598" w:rsidRPr="00B55391">
        <w:rPr>
          <w:noProof/>
        </w:rPr>
        <w:t>rów administracyjnych, C2.5-R1-I6 Stabilna</w:t>
      </w:r>
      <w:r w:rsidR="00B55391" w:rsidRPr="00B55391">
        <w:rPr>
          <w:noProof/>
        </w:rPr>
        <w:t xml:space="preserve"> i odp</w:t>
      </w:r>
      <w:r w:rsidR="002E5598" w:rsidRPr="00B55391">
        <w:rPr>
          <w:noProof/>
        </w:rPr>
        <w:t>orna infrastruktura informatyczna na potrzeby systemu informacyjnego wymiaru sprawiedliwości, C2.5-R1-I7 Opracowanie</w:t>
      </w:r>
      <w:r w:rsidR="00B55391" w:rsidRPr="00B55391">
        <w:rPr>
          <w:noProof/>
        </w:rPr>
        <w:t xml:space="preserve"> i wdr</w:t>
      </w:r>
      <w:r w:rsidR="002E5598" w:rsidRPr="00B55391">
        <w:rPr>
          <w:noProof/>
        </w:rPr>
        <w:t>ożenie projektu „Zagreb Justice Square” mającego na celu poprawę dostępu do wymiaru sprawiedliwości</w:t>
      </w:r>
      <w:r w:rsidR="00B55391" w:rsidRPr="00B55391">
        <w:rPr>
          <w:noProof/>
        </w:rPr>
        <w:t xml:space="preserve"> i zwi</w:t>
      </w:r>
      <w:r w:rsidR="002E5598" w:rsidRPr="00B55391">
        <w:rPr>
          <w:noProof/>
        </w:rPr>
        <w:t>ększenie efektywności procedur handlowych</w:t>
      </w:r>
      <w:r w:rsidR="00B55391" w:rsidRPr="00B55391">
        <w:rPr>
          <w:noProof/>
        </w:rPr>
        <w:t xml:space="preserve"> i spo</w:t>
      </w:r>
      <w:r w:rsidR="002E5598" w:rsidRPr="00B55391">
        <w:rPr>
          <w:noProof/>
        </w:rPr>
        <w:t>rów administracyjnych, C2.6-R1-I1 Zaangażowanie ogółu społeczeństwa</w:t>
      </w:r>
      <w:r w:rsidR="00B55391" w:rsidRPr="00B55391">
        <w:rPr>
          <w:noProof/>
        </w:rPr>
        <w:t xml:space="preserve"> w wal</w:t>
      </w:r>
      <w:r w:rsidR="002E5598" w:rsidRPr="00B55391">
        <w:rPr>
          <w:noProof/>
        </w:rPr>
        <w:t>kę</w:t>
      </w:r>
      <w:r w:rsidR="00B55391" w:rsidRPr="00B55391">
        <w:rPr>
          <w:noProof/>
        </w:rPr>
        <w:t xml:space="preserve"> z kor</w:t>
      </w:r>
      <w:r w:rsidR="002E5598" w:rsidRPr="00B55391">
        <w:rPr>
          <w:noProof/>
        </w:rPr>
        <w:t>upcją poprzez podnoszenie świadomości społecznej</w:t>
      </w:r>
      <w:r w:rsidR="00B55391" w:rsidRPr="00B55391">
        <w:rPr>
          <w:noProof/>
        </w:rPr>
        <w:t xml:space="preserve"> w zak</w:t>
      </w:r>
      <w:r w:rsidR="002E5598" w:rsidRPr="00B55391">
        <w:rPr>
          <w:noProof/>
        </w:rPr>
        <w:t>resie szkodliwości korupcji, konieczności zapobiegania korupcji</w:t>
      </w:r>
      <w:r w:rsidR="00B55391" w:rsidRPr="00B55391">
        <w:rPr>
          <w:noProof/>
        </w:rPr>
        <w:t xml:space="preserve"> i och</w:t>
      </w:r>
      <w:r w:rsidR="002E5598" w:rsidRPr="00B55391">
        <w:rPr>
          <w:noProof/>
        </w:rPr>
        <w:t>rony prawnej osób zgłaszających, C2.6-R1-I4 Wspieranie skutecznej walki</w:t>
      </w:r>
      <w:r w:rsidR="00B55391" w:rsidRPr="00B55391">
        <w:rPr>
          <w:noProof/>
        </w:rPr>
        <w:t xml:space="preserve"> z kor</w:t>
      </w:r>
      <w:r w:rsidR="002E5598" w:rsidRPr="00B55391">
        <w:rPr>
          <w:noProof/>
        </w:rPr>
        <w:t>upcją</w:t>
      </w:r>
      <w:r w:rsidR="00B55391" w:rsidRPr="00B55391">
        <w:rPr>
          <w:noProof/>
        </w:rPr>
        <w:t xml:space="preserve"> i prz</w:t>
      </w:r>
      <w:r w:rsidR="002E5598" w:rsidRPr="00B55391">
        <w:rPr>
          <w:noProof/>
        </w:rPr>
        <w:t>estępczością zorganizowaną, C2.6-R1 Zwiększenie skuteczności, spójności</w:t>
      </w:r>
      <w:r w:rsidR="00B55391" w:rsidRPr="00B55391">
        <w:rPr>
          <w:noProof/>
        </w:rPr>
        <w:t xml:space="preserve"> i otw</w:t>
      </w:r>
      <w:r w:rsidR="002E5598" w:rsidRPr="00B55391">
        <w:rPr>
          <w:noProof/>
        </w:rPr>
        <w:t>artości organów</w:t>
      </w:r>
      <w:r w:rsidR="00B55391" w:rsidRPr="00B55391">
        <w:rPr>
          <w:noProof/>
        </w:rPr>
        <w:t xml:space="preserve"> w wal</w:t>
      </w:r>
      <w:r w:rsidR="002E5598" w:rsidRPr="00B55391">
        <w:rPr>
          <w:noProof/>
        </w:rPr>
        <w:t>ce</w:t>
      </w:r>
      <w:r w:rsidR="00B55391" w:rsidRPr="00B55391">
        <w:rPr>
          <w:noProof/>
        </w:rPr>
        <w:t xml:space="preserve"> z kor</w:t>
      </w:r>
      <w:r w:rsidR="002E5598" w:rsidRPr="00B55391">
        <w:rPr>
          <w:noProof/>
        </w:rPr>
        <w:t>upcją poprzez cyfryzację, zwiększenie przejrzystości</w:t>
      </w:r>
      <w:r w:rsidR="00B55391" w:rsidRPr="00B55391">
        <w:rPr>
          <w:noProof/>
        </w:rPr>
        <w:t xml:space="preserve"> i pop</w:t>
      </w:r>
      <w:r w:rsidR="002E5598" w:rsidRPr="00B55391">
        <w:rPr>
          <w:noProof/>
        </w:rPr>
        <w:t>rawę koordynacji, C2.6-R3 Poprawa ładu korporacyjnego</w:t>
      </w:r>
      <w:r w:rsidR="00B55391" w:rsidRPr="00B55391">
        <w:rPr>
          <w:noProof/>
        </w:rPr>
        <w:t xml:space="preserve"> w spó</w:t>
      </w:r>
      <w:r w:rsidR="002E5598" w:rsidRPr="00B55391">
        <w:rPr>
          <w:noProof/>
        </w:rPr>
        <w:t>łkach</w:t>
      </w:r>
      <w:r w:rsidR="00B55391" w:rsidRPr="00B55391">
        <w:rPr>
          <w:noProof/>
        </w:rPr>
        <w:t xml:space="preserve"> z wię</w:t>
      </w:r>
      <w:r w:rsidR="002E5598" w:rsidRPr="00B55391">
        <w:rPr>
          <w:noProof/>
        </w:rPr>
        <w:t>kszościowym udziałem jednostek samorządu lokalnego</w:t>
      </w:r>
      <w:r w:rsidR="00B55391" w:rsidRPr="00B55391">
        <w:rPr>
          <w:noProof/>
        </w:rPr>
        <w:t xml:space="preserve"> i reg</w:t>
      </w:r>
      <w:r w:rsidR="002E5598" w:rsidRPr="00B55391">
        <w:rPr>
          <w:noProof/>
        </w:rPr>
        <w:t>ionalnego, C2.8-R4 Wzmocnienie nadzoru</w:t>
      </w:r>
      <w:r w:rsidR="00B55391" w:rsidRPr="00B55391">
        <w:rPr>
          <w:noProof/>
        </w:rPr>
        <w:t xml:space="preserve"> w zak</w:t>
      </w:r>
      <w:r w:rsidR="002E5598" w:rsidRPr="00B55391">
        <w:rPr>
          <w:noProof/>
        </w:rPr>
        <w:t>resie przeciwdziałania praniu pieniędzy</w:t>
      </w:r>
      <w:r w:rsidR="00B55391" w:rsidRPr="00B55391">
        <w:rPr>
          <w:noProof/>
        </w:rPr>
        <w:t xml:space="preserve"> i fin</w:t>
      </w:r>
      <w:r w:rsidR="002E5598" w:rsidRPr="00B55391">
        <w:rPr>
          <w:noProof/>
        </w:rPr>
        <w:t>ansowaniu terroryzmu</w:t>
      </w:r>
      <w:r w:rsidR="00B55391" w:rsidRPr="00B55391">
        <w:rPr>
          <w:noProof/>
        </w:rPr>
        <w:t xml:space="preserve"> w opa</w:t>
      </w:r>
      <w:r w:rsidR="002E5598" w:rsidRPr="00B55391">
        <w:rPr>
          <w:noProof/>
        </w:rPr>
        <w:t>rciu</w:t>
      </w:r>
      <w:r w:rsidR="00B55391" w:rsidRPr="00B55391">
        <w:rPr>
          <w:noProof/>
        </w:rPr>
        <w:t xml:space="preserve"> o oce</w:t>
      </w:r>
      <w:r w:rsidR="002E5598" w:rsidRPr="00B55391">
        <w:rPr>
          <w:noProof/>
        </w:rPr>
        <w:t>nę ryzyka</w:t>
      </w:r>
      <w:r w:rsidR="00B55391" w:rsidRPr="00B55391">
        <w:rPr>
          <w:noProof/>
        </w:rPr>
        <w:t xml:space="preserve"> w sek</w:t>
      </w:r>
      <w:r w:rsidR="002E5598" w:rsidRPr="00B55391">
        <w:rPr>
          <w:noProof/>
        </w:rPr>
        <w:t>torze finansowym</w:t>
      </w:r>
      <w:r w:rsidR="00B55391" w:rsidRPr="00B55391">
        <w:rPr>
          <w:noProof/>
        </w:rPr>
        <w:t xml:space="preserve"> w Cho</w:t>
      </w:r>
      <w:r w:rsidR="002E5598" w:rsidRPr="00B55391">
        <w:rPr>
          <w:noProof/>
        </w:rPr>
        <w:t>rwacji, C2.9-R2 Wzmocnienie systemu kontroli</w:t>
      </w:r>
      <w:r w:rsidR="00B55391" w:rsidRPr="00B55391">
        <w:rPr>
          <w:noProof/>
        </w:rPr>
        <w:t xml:space="preserve"> w sys</w:t>
      </w:r>
      <w:r w:rsidR="002E5598" w:rsidRPr="00B55391">
        <w:rPr>
          <w:noProof/>
        </w:rPr>
        <w:t>temie zamówień publicznych, C2.9-R3 Innowacyjne zamówienia publiczne, C3.1-R1 Reforma strukturalna systemu edukacji, C3.1-R2-I1 Transformacja cyfrowa szkolnictwa wyższego, C3.2-R1-I1 Rozwój systemu umów programowych dotyczących finansowania uniwersytetów</w:t>
      </w:r>
      <w:r w:rsidR="00B55391" w:rsidRPr="00B55391">
        <w:rPr>
          <w:noProof/>
        </w:rPr>
        <w:t xml:space="preserve"> i ins</w:t>
      </w:r>
      <w:r w:rsidR="002E5598" w:rsidRPr="00B55391">
        <w:rPr>
          <w:noProof/>
        </w:rPr>
        <w:t>tytutów badawczych skupiających się na innowacjach, badaniach</w:t>
      </w:r>
      <w:r w:rsidR="00B55391" w:rsidRPr="00B55391">
        <w:rPr>
          <w:noProof/>
        </w:rPr>
        <w:t xml:space="preserve"> i roz</w:t>
      </w:r>
      <w:r w:rsidR="002E5598" w:rsidRPr="00B55391">
        <w:rPr>
          <w:noProof/>
        </w:rPr>
        <w:t>woju, C3.2-R2-I1 Opracowanie modelu wspomagającego rozwój kariery naukowców</w:t>
      </w:r>
      <w:r w:rsidR="00B55391" w:rsidRPr="00B55391">
        <w:rPr>
          <w:noProof/>
        </w:rPr>
        <w:t xml:space="preserve"> i pro</w:t>
      </w:r>
      <w:r w:rsidR="002E5598" w:rsidRPr="00B55391">
        <w:rPr>
          <w:noProof/>
        </w:rPr>
        <w:t>wadzenie najnowocześniejszych badań naukowych</w:t>
      </w:r>
      <w:r w:rsidR="00B55391" w:rsidRPr="00B55391">
        <w:rPr>
          <w:noProof/>
        </w:rPr>
        <w:t xml:space="preserve"> w dzi</w:t>
      </w:r>
      <w:r w:rsidR="002E5598" w:rsidRPr="00B55391">
        <w:rPr>
          <w:noProof/>
        </w:rPr>
        <w:t>edzinach STEM i ICT, C3.2-R2-I2 Inwestowanie</w:t>
      </w:r>
      <w:r w:rsidR="00B55391" w:rsidRPr="00B55391">
        <w:rPr>
          <w:noProof/>
        </w:rPr>
        <w:t xml:space="preserve"> w bad</w:t>
      </w:r>
      <w:r w:rsidR="002E5598" w:rsidRPr="00B55391">
        <w:rPr>
          <w:noProof/>
        </w:rPr>
        <w:t>ania naukowe – infrastruktura technologiczna</w:t>
      </w:r>
      <w:r w:rsidR="00B55391" w:rsidRPr="00B55391">
        <w:rPr>
          <w:noProof/>
        </w:rPr>
        <w:t xml:space="preserve"> w dzi</w:t>
      </w:r>
      <w:r w:rsidR="002E5598" w:rsidRPr="00B55391">
        <w:rPr>
          <w:noProof/>
        </w:rPr>
        <w:t>edzinach STEM i ICT, C3.2-R3-I1</w:t>
      </w:r>
      <w:r w:rsidR="002E5598" w:rsidRPr="00B55391">
        <w:rPr>
          <w:noProof/>
        </w:rPr>
        <w:tab/>
        <w:t>Wprowadzenie bardziej funkcjonalnych ram programowania projektów</w:t>
      </w:r>
      <w:r w:rsidR="00B55391" w:rsidRPr="00B55391">
        <w:rPr>
          <w:noProof/>
        </w:rPr>
        <w:t xml:space="preserve"> w zak</w:t>
      </w:r>
      <w:r w:rsidR="002E5598" w:rsidRPr="00B55391">
        <w:rPr>
          <w:noProof/>
        </w:rPr>
        <w:t>resie badań, rozwoju</w:t>
      </w:r>
      <w:r w:rsidR="00B55391" w:rsidRPr="00B55391">
        <w:rPr>
          <w:noProof/>
        </w:rPr>
        <w:t xml:space="preserve"> i inn</w:t>
      </w:r>
      <w:r w:rsidR="002E5598" w:rsidRPr="00B55391">
        <w:rPr>
          <w:noProof/>
        </w:rPr>
        <w:t>owacji, C4.1-R1 Opracowanie</w:t>
      </w:r>
      <w:r w:rsidR="00B55391" w:rsidRPr="00B55391">
        <w:rPr>
          <w:noProof/>
        </w:rPr>
        <w:t xml:space="preserve"> i wdr</w:t>
      </w:r>
      <w:r w:rsidR="002E5598" w:rsidRPr="00B55391">
        <w:rPr>
          <w:noProof/>
        </w:rPr>
        <w:t>ożenie nowych ukierunkowanych aktywnych polityk rynku pracy na potrzeby zielonej</w:t>
      </w:r>
      <w:r w:rsidR="00B55391" w:rsidRPr="00B55391">
        <w:rPr>
          <w:noProof/>
        </w:rPr>
        <w:t xml:space="preserve"> i cyf</w:t>
      </w:r>
      <w:r w:rsidR="002E5598" w:rsidRPr="00B55391">
        <w:rPr>
          <w:noProof/>
        </w:rPr>
        <w:t>rowej transformacji tego rynku, C4.1-R2 Poprawa systemu integracji</w:t>
      </w:r>
      <w:r w:rsidR="00B55391" w:rsidRPr="00B55391">
        <w:rPr>
          <w:noProof/>
        </w:rPr>
        <w:t xml:space="preserve"> i mon</w:t>
      </w:r>
      <w:r w:rsidR="002E5598" w:rsidRPr="00B55391">
        <w:rPr>
          <w:noProof/>
        </w:rPr>
        <w:t>itorowania słabszych grup społecznych na rynku pracy poprzez usprawnienie procesów służb zatrudnienia, C4.1-R3-I1 Wdrażanie bonów na kształcenie, szkolenie</w:t>
      </w:r>
      <w:r w:rsidR="00B55391" w:rsidRPr="00B55391">
        <w:rPr>
          <w:noProof/>
        </w:rPr>
        <w:t xml:space="preserve"> i pod</w:t>
      </w:r>
      <w:r w:rsidR="002E5598" w:rsidRPr="00B55391">
        <w:rPr>
          <w:noProof/>
        </w:rPr>
        <w:t>noszenie kwalifikacji dorosłych, C4.2-R1 Zwiększenie adekwatności rent</w:t>
      </w:r>
      <w:r w:rsidR="00B55391" w:rsidRPr="00B55391">
        <w:rPr>
          <w:noProof/>
        </w:rPr>
        <w:t xml:space="preserve"> i eme</w:t>
      </w:r>
      <w:r w:rsidR="002E5598" w:rsidRPr="00B55391">
        <w:rPr>
          <w:noProof/>
        </w:rPr>
        <w:t>rytur dzięki kontynuacji reformy emerytalnej, C4.3-R1-I1 Poprawa cyfryzacji systemu świadczeń społecznych między szczeblem krajowym</w:t>
      </w:r>
      <w:r w:rsidR="00B55391" w:rsidRPr="00B55391">
        <w:rPr>
          <w:noProof/>
        </w:rPr>
        <w:t xml:space="preserve"> i lok</w:t>
      </w:r>
      <w:r w:rsidR="002E5598" w:rsidRPr="00B55391">
        <w:rPr>
          <w:noProof/>
        </w:rPr>
        <w:t>alnym, C4.3-R2-I1 Wprowadzenie usług mentoringu socjalnego, C4.3-R3-I4 Budowa</w:t>
      </w:r>
      <w:r w:rsidR="00B55391" w:rsidRPr="00B55391">
        <w:rPr>
          <w:noProof/>
        </w:rPr>
        <w:t xml:space="preserve"> i wyp</w:t>
      </w:r>
      <w:r w:rsidR="002E5598" w:rsidRPr="00B55391">
        <w:rPr>
          <w:noProof/>
        </w:rPr>
        <w:t>osażenie ośrodków opieki nad osobami starszymi (usługi domowe</w:t>
      </w:r>
      <w:r w:rsidR="00B55391" w:rsidRPr="00B55391">
        <w:rPr>
          <w:noProof/>
        </w:rPr>
        <w:t xml:space="preserve"> i spo</w:t>
      </w:r>
      <w:r w:rsidR="002E5598" w:rsidRPr="00B55391">
        <w:rPr>
          <w:noProof/>
        </w:rPr>
        <w:t>łeczne oraz usługi instytucjonalne), C4.3-R1 Przejrzystość</w:t>
      </w:r>
      <w:r w:rsidR="00B55391" w:rsidRPr="00B55391">
        <w:rPr>
          <w:noProof/>
        </w:rPr>
        <w:t xml:space="preserve"> i ade</w:t>
      </w:r>
      <w:r w:rsidR="002E5598" w:rsidRPr="00B55391">
        <w:rPr>
          <w:noProof/>
        </w:rPr>
        <w:t>kwatność świadczeń społecznych</w:t>
      </w:r>
      <w:r w:rsidR="00B55391" w:rsidRPr="00B55391">
        <w:rPr>
          <w:noProof/>
        </w:rPr>
        <w:t xml:space="preserve"> w sys</w:t>
      </w:r>
      <w:r w:rsidR="002E5598" w:rsidRPr="00B55391">
        <w:rPr>
          <w:noProof/>
        </w:rPr>
        <w:t>temie ochrony socjalnej, C5.1-R1-I1 Wprowadzenie mobilnych aptek do podstawowej opieki zdrowotnej, C5.1-IR1-I2 Mobilne jednostki opieki ambulatoryjnej, C5.1-R1-I3 Budowa</w:t>
      </w:r>
      <w:r w:rsidR="00B55391" w:rsidRPr="00B55391">
        <w:rPr>
          <w:noProof/>
        </w:rPr>
        <w:t xml:space="preserve"> i wyp</w:t>
      </w:r>
      <w:r w:rsidR="002E5598" w:rsidRPr="00B55391">
        <w:rPr>
          <w:noProof/>
        </w:rPr>
        <w:t>osażenie oddziałów izolacji klinicznej (budynki 3, 4</w:t>
      </w:r>
      <w:r w:rsidR="00B55391" w:rsidRPr="00B55391">
        <w:rPr>
          <w:noProof/>
        </w:rPr>
        <w:t xml:space="preserve"> i 1</w:t>
      </w:r>
      <w:r w:rsidR="002E5598" w:rsidRPr="00B55391">
        <w:rPr>
          <w:noProof/>
        </w:rPr>
        <w:t>/5)</w:t>
      </w:r>
      <w:r w:rsidR="00B55391" w:rsidRPr="00B55391">
        <w:rPr>
          <w:noProof/>
        </w:rPr>
        <w:t xml:space="preserve"> w kli</w:t>
      </w:r>
      <w:r w:rsidR="002E5598" w:rsidRPr="00B55391">
        <w:rPr>
          <w:noProof/>
        </w:rPr>
        <w:t>nice chorób zakaźnych „Dr Fran Mihaljević”, C5.1-R1-I5 Budowa</w:t>
      </w:r>
      <w:r w:rsidR="00B55391" w:rsidRPr="00B55391">
        <w:rPr>
          <w:noProof/>
        </w:rPr>
        <w:t xml:space="preserve"> i wyp</w:t>
      </w:r>
      <w:r w:rsidR="002E5598" w:rsidRPr="00B55391">
        <w:rPr>
          <w:noProof/>
        </w:rPr>
        <w:t>osażenie centralnego bloku operacyjnego</w:t>
      </w:r>
      <w:r w:rsidR="00B55391" w:rsidRPr="00B55391">
        <w:rPr>
          <w:noProof/>
        </w:rPr>
        <w:t xml:space="preserve"> w szp</w:t>
      </w:r>
      <w:r w:rsidR="002E5598" w:rsidRPr="00B55391">
        <w:rPr>
          <w:noProof/>
        </w:rPr>
        <w:t>italu ogólnym „OB Varaždin”, C5.1-R1-I9 Rozwój Centralnego Szpitala Klinicznego „KBC Zagreb”, etap III – wyposażenie</w:t>
      </w:r>
      <w:r w:rsidR="00B55391" w:rsidRPr="00B55391">
        <w:rPr>
          <w:noProof/>
        </w:rPr>
        <w:t xml:space="preserve"> w spr</w:t>
      </w:r>
      <w:r w:rsidR="002E5598" w:rsidRPr="00B55391">
        <w:rPr>
          <w:noProof/>
        </w:rPr>
        <w:t>zęt medyczny</w:t>
      </w:r>
      <w:r w:rsidR="00B55391" w:rsidRPr="00B55391">
        <w:rPr>
          <w:noProof/>
        </w:rPr>
        <w:t xml:space="preserve"> i nie</w:t>
      </w:r>
      <w:r w:rsidR="002E5598" w:rsidRPr="00B55391">
        <w:rPr>
          <w:noProof/>
        </w:rPr>
        <w:t>medyczny, C5.1-R2-I1 Zakup sprzętu do profilaktyki, diagnostyki</w:t>
      </w:r>
      <w:r w:rsidR="00B55391" w:rsidRPr="00B55391">
        <w:rPr>
          <w:noProof/>
        </w:rPr>
        <w:t xml:space="preserve"> i lec</w:t>
      </w:r>
      <w:r w:rsidR="002E5598" w:rsidRPr="00B55391">
        <w:rPr>
          <w:noProof/>
        </w:rPr>
        <w:t>zenia pacjentów onkologicznych, C5.1-R2-I2 Nabycie</w:t>
      </w:r>
      <w:r w:rsidR="00B55391" w:rsidRPr="00B55391">
        <w:rPr>
          <w:noProof/>
        </w:rPr>
        <w:t xml:space="preserve"> i wdr</w:t>
      </w:r>
      <w:r w:rsidR="002E5598" w:rsidRPr="00B55391">
        <w:rPr>
          <w:noProof/>
        </w:rPr>
        <w:t>ożenie sprzętu na potrzeby utworzenia Krajowej Sieci Onkologicznej</w:t>
      </w:r>
      <w:r w:rsidR="00B55391" w:rsidRPr="00B55391">
        <w:rPr>
          <w:noProof/>
        </w:rPr>
        <w:t xml:space="preserve"> i Kra</w:t>
      </w:r>
      <w:r w:rsidR="002E5598" w:rsidRPr="00B55391">
        <w:rPr>
          <w:noProof/>
        </w:rPr>
        <w:t>jowej Bazy Onkologicznej, C5.1-R3-I1 Centralne finansowanie specjalizacji, C5.1-R3-I2 Szkolenie specjalistyczne pielęgniarek</w:t>
      </w:r>
      <w:r w:rsidR="00B55391" w:rsidRPr="00B55391">
        <w:rPr>
          <w:noProof/>
        </w:rPr>
        <w:t xml:space="preserve"> i tec</w:t>
      </w:r>
      <w:r w:rsidR="002E5598" w:rsidRPr="00B55391">
        <w:rPr>
          <w:noProof/>
        </w:rPr>
        <w:t>hników</w:t>
      </w:r>
      <w:r w:rsidR="00B55391" w:rsidRPr="00B55391">
        <w:rPr>
          <w:noProof/>
        </w:rPr>
        <w:t xml:space="preserve"> w zak</w:t>
      </w:r>
      <w:r w:rsidR="002E5598" w:rsidRPr="00B55391">
        <w:rPr>
          <w:noProof/>
        </w:rPr>
        <w:t>resie medycyny ratowniczej, C5.1-R4-I1 Centralne przygotowywanie preparatów pozajelitowych</w:t>
      </w:r>
      <w:r w:rsidR="00B55391" w:rsidRPr="00B55391">
        <w:rPr>
          <w:noProof/>
        </w:rPr>
        <w:t xml:space="preserve"> w 8</w:t>
      </w:r>
      <w:r w:rsidR="002E5598" w:rsidRPr="00B55391">
        <w:rPr>
          <w:noProof/>
        </w:rPr>
        <w:t xml:space="preserve"> chorwackich szpitalach, C5.1-R4-I2 Wprowadzenie systemu dystrybucji terapii jednostkowej</w:t>
      </w:r>
      <w:r w:rsidR="00B55391" w:rsidRPr="00B55391">
        <w:rPr>
          <w:noProof/>
        </w:rPr>
        <w:t xml:space="preserve"> w 4</w:t>
      </w:r>
      <w:r w:rsidR="002E5598" w:rsidRPr="00B55391">
        <w:rPr>
          <w:noProof/>
        </w:rPr>
        <w:t>0 chorwackich szpitalach, C5.1-R4-I3 Cyfryzacja monitorowania leków</w:t>
      </w:r>
      <w:r w:rsidR="00B55391" w:rsidRPr="00B55391">
        <w:rPr>
          <w:noProof/>
        </w:rPr>
        <w:t xml:space="preserve"> w ins</w:t>
      </w:r>
      <w:r w:rsidR="002E5598" w:rsidRPr="00B55391">
        <w:rPr>
          <w:noProof/>
        </w:rPr>
        <w:t>tytucjach specjalistycznej</w:t>
      </w:r>
      <w:r w:rsidR="00B55391" w:rsidRPr="00B55391">
        <w:rPr>
          <w:noProof/>
        </w:rPr>
        <w:t xml:space="preserve"> i wys</w:t>
      </w:r>
      <w:r w:rsidR="002E5598" w:rsidRPr="00B55391">
        <w:rPr>
          <w:noProof/>
        </w:rPr>
        <w:t>okospecjalistycznej opieki zdrowotnej, C5.1-R4-I4 Rozwój chorwackiego systemu monitorowania niedoborów leków</w:t>
      </w:r>
      <w:r w:rsidR="00B55391" w:rsidRPr="00B55391">
        <w:rPr>
          <w:noProof/>
        </w:rPr>
        <w:t xml:space="preserve"> i zap</w:t>
      </w:r>
      <w:r w:rsidR="002E5598" w:rsidRPr="00B55391">
        <w:rPr>
          <w:noProof/>
        </w:rPr>
        <w:t>obiegania takim niedoborom, C5.1-R4-I5 Wprowadzenie systemu monitorowania wyników leczenia</w:t>
      </w:r>
      <w:r w:rsidR="00B55391" w:rsidRPr="00B55391">
        <w:rPr>
          <w:noProof/>
        </w:rPr>
        <w:t xml:space="preserve"> w opi</w:t>
      </w:r>
      <w:r w:rsidR="002E5598" w:rsidRPr="00B55391">
        <w:rPr>
          <w:noProof/>
        </w:rPr>
        <w:t>ece ambulatoryjnej ze szczególnym uwzględnieniem pacjentów</w:t>
      </w:r>
      <w:r w:rsidR="00B55391" w:rsidRPr="00B55391">
        <w:rPr>
          <w:noProof/>
        </w:rPr>
        <w:t xml:space="preserve"> z cho</w:t>
      </w:r>
      <w:r w:rsidR="002E5598" w:rsidRPr="00B55391">
        <w:rPr>
          <w:noProof/>
        </w:rPr>
        <w:t>robami przewlekłymi</w:t>
      </w:r>
      <w:r w:rsidR="00B55391" w:rsidRPr="00B55391">
        <w:rPr>
          <w:noProof/>
        </w:rPr>
        <w:t xml:space="preserve"> w apt</w:t>
      </w:r>
      <w:r w:rsidR="002E5598" w:rsidRPr="00B55391">
        <w:rPr>
          <w:noProof/>
        </w:rPr>
        <w:t>ekach publicznych, C5.1-R2 Wprowadzenie nowego modelu opieki</w:t>
      </w:r>
      <w:r w:rsidR="00B55391" w:rsidRPr="00B55391">
        <w:rPr>
          <w:noProof/>
        </w:rPr>
        <w:t xml:space="preserve"> w odn</w:t>
      </w:r>
      <w:r w:rsidR="002E5598" w:rsidRPr="00B55391">
        <w:rPr>
          <w:noProof/>
        </w:rPr>
        <w:t>iesieniu do kluczowych wyzwań zdrowotnych, C6.1-R1-I1 Renowacja energetyczna budynków, C6.1-R1-I3 Renowacja energetyczna budynków</w:t>
      </w:r>
      <w:r w:rsidR="00B55391" w:rsidRPr="00B55391">
        <w:rPr>
          <w:noProof/>
        </w:rPr>
        <w:t xml:space="preserve"> o sta</w:t>
      </w:r>
      <w:r w:rsidR="002E5598" w:rsidRPr="00B55391">
        <w:rPr>
          <w:noProof/>
        </w:rPr>
        <w:t>tusie dobra kultury, C6.1-R4-I1 Rozwój sieci danych sejsmologicznych, C6.1-R2 Opracowanie ram zapewniających odpowiednie umiejętności</w:t>
      </w:r>
      <w:r w:rsidR="00B55391" w:rsidRPr="00B55391">
        <w:rPr>
          <w:noProof/>
        </w:rPr>
        <w:t xml:space="preserve"> w kon</w:t>
      </w:r>
      <w:r w:rsidR="002E5598" w:rsidRPr="00B55391">
        <w:rPr>
          <w:noProof/>
        </w:rPr>
        <w:t>tekście zielonych miejsc pracy potrzebnych do odbudowy po trzęsieniu ziemi, C6.1-R3 Zwiększenie efektywności, zmniejszenie obciążeń administracyjnych</w:t>
      </w:r>
      <w:r w:rsidR="00B55391" w:rsidRPr="00B55391">
        <w:rPr>
          <w:noProof/>
        </w:rPr>
        <w:t xml:space="preserve"> i cyf</w:t>
      </w:r>
      <w:r w:rsidR="002E5598" w:rsidRPr="00B55391">
        <w:rPr>
          <w:noProof/>
        </w:rPr>
        <w:t>ryzacja procesu renowacji, C6.1-R4 Modernizacja</w:t>
      </w:r>
      <w:r w:rsidR="00B55391" w:rsidRPr="00B55391">
        <w:rPr>
          <w:noProof/>
        </w:rPr>
        <w:t xml:space="preserve"> i int</w:t>
      </w:r>
      <w:r w:rsidR="002E5598" w:rsidRPr="00B55391">
        <w:rPr>
          <w:noProof/>
        </w:rPr>
        <w:t>egracja danych sejsmicznych na potrzeby procesu renowacji oraz planowania przyszłej budowy</w:t>
      </w:r>
      <w:r w:rsidR="00B55391" w:rsidRPr="00B55391">
        <w:rPr>
          <w:noProof/>
        </w:rPr>
        <w:t xml:space="preserve"> i mon</w:t>
      </w:r>
      <w:r w:rsidR="002E5598" w:rsidRPr="00B55391">
        <w:rPr>
          <w:noProof/>
        </w:rPr>
        <w:t>itorowania infrastruktury publicznej, C6.1-R5 Wprowadzenie nowego modelu strategii ekologicznej odnowy miast oraz wdrożenie projektu pilotażowego dotyczącego rozwoju zielonej infrastruktury oraz zarządzania budynkami</w:t>
      </w:r>
      <w:r w:rsidR="00B55391" w:rsidRPr="00B55391">
        <w:rPr>
          <w:noProof/>
        </w:rPr>
        <w:t xml:space="preserve"> i prz</w:t>
      </w:r>
      <w:r w:rsidR="002E5598" w:rsidRPr="00B55391">
        <w:rPr>
          <w:noProof/>
        </w:rPr>
        <w:t>estrzenią</w:t>
      </w:r>
      <w:r w:rsidR="00B55391" w:rsidRPr="00B55391">
        <w:rPr>
          <w:noProof/>
        </w:rPr>
        <w:t xml:space="preserve"> w obi</w:t>
      </w:r>
      <w:r w:rsidR="002E5598" w:rsidRPr="00B55391">
        <w:rPr>
          <w:noProof/>
        </w:rPr>
        <w:t>egu zamkniętym, C6.1-R6 Projekt pilotażowy dotyczący ustanowienia</w:t>
      </w:r>
      <w:r w:rsidR="00B55391" w:rsidRPr="00B55391">
        <w:rPr>
          <w:noProof/>
        </w:rPr>
        <w:t xml:space="preserve"> i wdr</w:t>
      </w:r>
      <w:r w:rsidR="002E5598" w:rsidRPr="00B55391">
        <w:rPr>
          <w:noProof/>
        </w:rPr>
        <w:t>ożenia systematycznego zarządzania energią oraz opracowania nowego modelu finansowania, C6.1-R7 Obiegowe wykorzystanie odpadów budowlanych</w:t>
      </w:r>
      <w:r w:rsidR="00B55391" w:rsidRPr="00B55391">
        <w:rPr>
          <w:noProof/>
        </w:rPr>
        <w:t xml:space="preserve"> z bud</w:t>
      </w:r>
      <w:r w:rsidR="002E5598" w:rsidRPr="00B55391">
        <w:rPr>
          <w:noProof/>
        </w:rPr>
        <w:t>ynków</w:t>
      </w:r>
      <w:r w:rsidR="00B55391" w:rsidRPr="00B55391">
        <w:rPr>
          <w:noProof/>
        </w:rPr>
        <w:t xml:space="preserve"> o sta</w:t>
      </w:r>
      <w:r w:rsidR="002E5598" w:rsidRPr="00B55391">
        <w:rPr>
          <w:noProof/>
        </w:rPr>
        <w:t>tusie dobra kultury: projekt pilotażowy badający możliwości wymiany</w:t>
      </w:r>
      <w:r w:rsidR="00B55391" w:rsidRPr="00B55391">
        <w:rPr>
          <w:noProof/>
        </w:rPr>
        <w:t xml:space="preserve"> i han</w:t>
      </w:r>
      <w:r w:rsidR="002E5598" w:rsidRPr="00B55391">
        <w:rPr>
          <w:noProof/>
        </w:rPr>
        <w:t>dlu, C7.1-I1 Działanie</w:t>
      </w:r>
      <w:r w:rsidR="00B55391" w:rsidRPr="00B55391">
        <w:rPr>
          <w:noProof/>
        </w:rPr>
        <w:t xml:space="preserve"> o zwi</w:t>
      </w:r>
      <w:r w:rsidR="002E5598" w:rsidRPr="00B55391">
        <w:rPr>
          <w:noProof/>
        </w:rPr>
        <w:t>ększonej skali: zamówienia pojazdów napędzanych paliwami alternatywnymi na potrzeby publicznego transportu miejskiego</w:t>
      </w:r>
      <w:r w:rsidR="00B55391" w:rsidRPr="00B55391">
        <w:rPr>
          <w:noProof/>
        </w:rPr>
        <w:t xml:space="preserve"> i pod</w:t>
      </w:r>
      <w:r w:rsidR="002E5598" w:rsidRPr="00B55391">
        <w:rPr>
          <w:noProof/>
        </w:rPr>
        <w:t>miejskiego, C7.1-I2 Działanie</w:t>
      </w:r>
      <w:r w:rsidR="00B55391" w:rsidRPr="00B55391">
        <w:rPr>
          <w:noProof/>
        </w:rPr>
        <w:t xml:space="preserve"> o zwi</w:t>
      </w:r>
      <w:r w:rsidR="002E5598" w:rsidRPr="00B55391">
        <w:rPr>
          <w:noProof/>
        </w:rPr>
        <w:t>ększonej skali: program współfinansowania zakupu nowych pojazdów napędzanych paliwami alternatywnymi oraz rozwoju infrastruktury paliw alternatywnych</w:t>
      </w:r>
      <w:r w:rsidR="00B55391" w:rsidRPr="00B55391">
        <w:rPr>
          <w:noProof/>
        </w:rPr>
        <w:t xml:space="preserve"> w tra</w:t>
      </w:r>
      <w:r w:rsidR="002E5598" w:rsidRPr="00B55391">
        <w:rPr>
          <w:noProof/>
        </w:rPr>
        <w:t>nsporcie drogowym, C7.1-I3 Zwiększenie przepustowości terminalu LNG na wyspie Krk</w:t>
      </w:r>
      <w:r w:rsidR="00B55391" w:rsidRPr="00B55391">
        <w:rPr>
          <w:noProof/>
        </w:rPr>
        <w:t xml:space="preserve"> i wzm</w:t>
      </w:r>
      <w:r w:rsidR="002E5598" w:rsidRPr="00B55391">
        <w:rPr>
          <w:noProof/>
        </w:rPr>
        <w:t>ocnienie infrastruktury gazowej, C7.1-R1-I3 Zwiększenie wykorzystania odnawialnych źródeł energii</w:t>
      </w:r>
      <w:r w:rsidR="00B55391" w:rsidRPr="00B55391">
        <w:rPr>
          <w:noProof/>
        </w:rPr>
        <w:t xml:space="preserve"> w tra</w:t>
      </w:r>
      <w:r w:rsidR="002E5598" w:rsidRPr="00B55391">
        <w:rPr>
          <w:noProof/>
        </w:rPr>
        <w:t>nsporcie</w:t>
      </w:r>
      <w:r w:rsidR="00B55391" w:rsidRPr="00B55391">
        <w:rPr>
          <w:noProof/>
        </w:rPr>
        <w:t xml:space="preserve"> i cie</w:t>
      </w:r>
      <w:r w:rsidR="002E5598" w:rsidRPr="00B55391">
        <w:rPr>
          <w:noProof/>
        </w:rPr>
        <w:t>płownictwie, C7.1-R1-I6 Poprawa zdolności przesyłowych</w:t>
      </w:r>
      <w:r w:rsidR="00B55391" w:rsidRPr="00B55391">
        <w:rPr>
          <w:noProof/>
        </w:rPr>
        <w:t xml:space="preserve"> i dys</w:t>
      </w:r>
      <w:r w:rsidR="002E5598" w:rsidRPr="00B55391">
        <w:rPr>
          <w:noProof/>
        </w:rPr>
        <w:t>trybucyjnych sieci elektroenergetycznej, C7.1-R1 Działanie</w:t>
      </w:r>
      <w:r w:rsidR="00B55391" w:rsidRPr="00B55391">
        <w:rPr>
          <w:noProof/>
        </w:rPr>
        <w:t xml:space="preserve"> o zwi</w:t>
      </w:r>
      <w:r w:rsidR="002E5598" w:rsidRPr="00B55391">
        <w:rPr>
          <w:noProof/>
        </w:rPr>
        <w:t>ększonej skali: dekarbonizacja sektora energetycznego, C7.2-I1 Działanie</w:t>
      </w:r>
      <w:r w:rsidR="00B55391" w:rsidRPr="00B55391">
        <w:rPr>
          <w:noProof/>
        </w:rPr>
        <w:t xml:space="preserve"> o zwi</w:t>
      </w:r>
      <w:r w:rsidR="002E5598" w:rsidRPr="00B55391">
        <w:rPr>
          <w:noProof/>
        </w:rPr>
        <w:t>ększonej skali: renowacja energetyczna budynków, C7.2-R1 Działanie</w:t>
      </w:r>
      <w:r w:rsidR="00B55391" w:rsidRPr="00B55391">
        <w:rPr>
          <w:noProof/>
        </w:rPr>
        <w:t xml:space="preserve"> o zwi</w:t>
      </w:r>
      <w:r w:rsidR="002E5598" w:rsidRPr="00B55391">
        <w:rPr>
          <w:noProof/>
        </w:rPr>
        <w:t>ększonej skali: zwiększenie efektywności, zmniejszenie obciążeń administracyjnych</w:t>
      </w:r>
      <w:r w:rsidR="00B55391" w:rsidRPr="00B55391">
        <w:rPr>
          <w:noProof/>
        </w:rPr>
        <w:t xml:space="preserve"> i cyf</w:t>
      </w:r>
      <w:r w:rsidR="002E5598" w:rsidRPr="00B55391">
        <w:rPr>
          <w:noProof/>
        </w:rPr>
        <w:t>ryzacja procesu renowacji, C7.2-R2 Działanie</w:t>
      </w:r>
      <w:r w:rsidR="00B55391" w:rsidRPr="00B55391">
        <w:rPr>
          <w:noProof/>
        </w:rPr>
        <w:t xml:space="preserve"> o zwi</w:t>
      </w:r>
      <w:r w:rsidR="002E5598" w:rsidRPr="00B55391">
        <w:rPr>
          <w:noProof/>
        </w:rPr>
        <w:t>ększonej skali: wprowadzenie nowego modelu strategii ekologicznej odnowy miast oraz wdrożenie projektu pilotażowego dotyczącego rozwoju zielonej infrastruktury oraz zarządzania budynkami</w:t>
      </w:r>
      <w:r w:rsidR="00B55391" w:rsidRPr="00B55391">
        <w:rPr>
          <w:noProof/>
        </w:rPr>
        <w:t xml:space="preserve"> i prz</w:t>
      </w:r>
      <w:r w:rsidR="002E5598" w:rsidRPr="00B55391">
        <w:rPr>
          <w:noProof/>
        </w:rPr>
        <w:t>estrzenią</w:t>
      </w:r>
      <w:r w:rsidR="00B55391" w:rsidRPr="00B55391">
        <w:rPr>
          <w:noProof/>
        </w:rPr>
        <w:t xml:space="preserve"> w obi</w:t>
      </w:r>
      <w:r w:rsidR="002E5598" w:rsidRPr="00B55391">
        <w:rPr>
          <w:noProof/>
        </w:rPr>
        <w:t>egu zamkniętym, C7.2-R3 Działanie</w:t>
      </w:r>
      <w:r w:rsidR="00B55391" w:rsidRPr="00B55391">
        <w:rPr>
          <w:noProof/>
        </w:rPr>
        <w:t xml:space="preserve"> o zwi</w:t>
      </w:r>
      <w:r w:rsidR="002E5598" w:rsidRPr="00B55391">
        <w:rPr>
          <w:noProof/>
        </w:rPr>
        <w:t>ększonej skali: wprowadzenie nowego modelu strategii ekologicznej odnowy miast oraz wdrożenie projektu pilotażowego dotyczącego rozwoju zielonej infrastruktury oraz zarządzania budynkami</w:t>
      </w:r>
      <w:r w:rsidR="00B55391" w:rsidRPr="00B55391">
        <w:rPr>
          <w:noProof/>
        </w:rPr>
        <w:t xml:space="preserve"> i prz</w:t>
      </w:r>
      <w:r w:rsidR="002E5598" w:rsidRPr="00B55391">
        <w:rPr>
          <w:noProof/>
        </w:rPr>
        <w:t>estrzenią</w:t>
      </w:r>
      <w:r w:rsidR="00B55391" w:rsidRPr="00B55391">
        <w:rPr>
          <w:noProof/>
        </w:rPr>
        <w:t xml:space="preserve"> w obi</w:t>
      </w:r>
      <w:r w:rsidR="002E5598" w:rsidRPr="00B55391">
        <w:rPr>
          <w:noProof/>
        </w:rPr>
        <w:t>egu zamkniętym,</w:t>
      </w:r>
      <w:r w:rsidR="00B55391" w:rsidRPr="00B55391">
        <w:rPr>
          <w:noProof/>
        </w:rPr>
        <w:t xml:space="preserve"> </w:t>
      </w:r>
      <w:r w:rsidR="002E5598" w:rsidRPr="00B55391">
        <w:rPr>
          <w:noProof/>
        </w:rPr>
        <w:t>C7.2-R4 Wprowadzenie nowego modelu przygotowania, organizacji</w:t>
      </w:r>
      <w:r w:rsidR="00B55391" w:rsidRPr="00B55391">
        <w:rPr>
          <w:noProof/>
        </w:rPr>
        <w:t xml:space="preserve"> i rea</w:t>
      </w:r>
      <w:r w:rsidR="002E5598" w:rsidRPr="00B55391">
        <w:rPr>
          <w:noProof/>
        </w:rPr>
        <w:t>lizacji programów kształcenia dorosłych</w:t>
      </w:r>
      <w:r w:rsidR="00B55391" w:rsidRPr="00B55391">
        <w:rPr>
          <w:noProof/>
        </w:rPr>
        <w:t xml:space="preserve"> w cel</w:t>
      </w:r>
      <w:r w:rsidR="002E5598" w:rsidRPr="00B55391">
        <w:rPr>
          <w:noProof/>
        </w:rPr>
        <w:t>u rozwoju umiejętności</w:t>
      </w:r>
      <w:r w:rsidR="00B55391" w:rsidRPr="00B55391">
        <w:rPr>
          <w:noProof/>
        </w:rPr>
        <w:t xml:space="preserve"> i kom</w:t>
      </w:r>
      <w:r w:rsidR="002E5598" w:rsidRPr="00B55391">
        <w:rPr>
          <w:noProof/>
        </w:rPr>
        <w:t>petencji ekologicznych</w:t>
      </w:r>
      <w:r w:rsidR="00B55391" w:rsidRPr="00B55391">
        <w:rPr>
          <w:noProof/>
        </w:rPr>
        <w:t xml:space="preserve"> w sek</w:t>
      </w:r>
      <w:r w:rsidR="002E5598" w:rsidRPr="00B55391">
        <w:rPr>
          <w:noProof/>
        </w:rPr>
        <w:t>torze budowlanym oraz wprowadzenie odpowiednich modułów dla pracowników</w:t>
      </w:r>
      <w:r w:rsidR="00B55391" w:rsidRPr="00B55391">
        <w:rPr>
          <w:noProof/>
        </w:rPr>
        <w:t xml:space="preserve"> z pań</w:t>
      </w:r>
      <w:r w:rsidR="002E5598" w:rsidRPr="00B55391">
        <w:rPr>
          <w:noProof/>
        </w:rPr>
        <w:t>stw trzecich</w:t>
      </w:r>
      <w:r w:rsidR="00B55391" w:rsidRPr="00B55391">
        <w:rPr>
          <w:noProof/>
        </w:rPr>
        <w:t xml:space="preserve"> w cel</w:t>
      </w:r>
      <w:r w:rsidR="002E5598" w:rsidRPr="00B55391">
        <w:rPr>
          <w:noProof/>
        </w:rPr>
        <w:t>u wsparcia ich udanej integracji</w:t>
      </w:r>
      <w:r w:rsidR="00B55391" w:rsidRPr="00B55391">
        <w:rPr>
          <w:noProof/>
        </w:rPr>
        <w:t xml:space="preserve"> z tym</w:t>
      </w:r>
      <w:r w:rsidR="002E5598" w:rsidRPr="00B55391">
        <w:rPr>
          <w:noProof/>
        </w:rPr>
        <w:t xml:space="preserve"> sektorem. Na tej podstawie Chorwacja zwróciła się</w:t>
      </w:r>
      <w:r w:rsidR="00B55391" w:rsidRPr="00B55391">
        <w:rPr>
          <w:noProof/>
        </w:rPr>
        <w:t xml:space="preserve"> o zmi</w:t>
      </w:r>
      <w:r w:rsidR="002E5598" w:rsidRPr="00B55391">
        <w:rPr>
          <w:noProof/>
        </w:rPr>
        <w:t>anę tych działań.</w:t>
      </w:r>
      <w:r w:rsidR="002E5598" w:rsidRPr="00B55391">
        <w:rPr>
          <w:noProof/>
          <w:color w:val="000000" w:themeColor="text1"/>
        </w:rPr>
        <w:t xml:space="preserve"> </w:t>
      </w:r>
      <w:r w:rsidR="002E5598" w:rsidRPr="00B55391">
        <w:rPr>
          <w:noProof/>
        </w:rPr>
        <w:t>Należy odpowiednio zmienić decyzję wykonawczą Rady</w:t>
      </w:r>
      <w:r w:rsidR="00B55391" w:rsidRPr="00B55391">
        <w:rPr>
          <w:noProof/>
        </w:rPr>
        <w:t xml:space="preserve"> z dni</w:t>
      </w:r>
      <w:r w:rsidR="002E5598" w:rsidRPr="00B55391">
        <w:rPr>
          <w:noProof/>
        </w:rPr>
        <w:t>a 28 lipca 2021 r.</w:t>
      </w:r>
      <w:r w:rsidR="00B55391" w:rsidRPr="00B55391">
        <w:rPr>
          <w:noProof/>
        </w:rPr>
        <w:t xml:space="preserve"> </w:t>
      </w:r>
    </w:p>
    <w:p w:rsidR="00C44DA2" w:rsidRPr="00B55391" w:rsidRDefault="00552BBE" w:rsidP="00552BBE">
      <w:pPr>
        <w:pStyle w:val="ManualConsidrant"/>
        <w:rPr>
          <w:rFonts w:eastAsia="Times New Roman"/>
          <w:noProof/>
          <w:szCs w:val="24"/>
        </w:rPr>
      </w:pPr>
      <w:r w:rsidRPr="00552BBE">
        <w:rPr>
          <w:noProof/>
        </w:rPr>
        <w:t>(11)</w:t>
      </w:r>
      <w:r w:rsidRPr="00552BBE">
        <w:rPr>
          <w:noProof/>
        </w:rPr>
        <w:tab/>
      </w:r>
      <w:r w:rsidR="0025759E" w:rsidRPr="00B55391">
        <w:rPr>
          <w:noProof/>
        </w:rPr>
        <w:t>Po usunięciu pięciu działań</w:t>
      </w:r>
      <w:r w:rsidR="00B55391" w:rsidRPr="00B55391">
        <w:rPr>
          <w:noProof/>
        </w:rPr>
        <w:t xml:space="preserve"> i obn</w:t>
      </w:r>
      <w:r w:rsidR="0025759E" w:rsidRPr="00B55391">
        <w:rPr>
          <w:noProof/>
        </w:rPr>
        <w:t>iżeniu poziomu realizacji działań zgodnie</w:t>
      </w:r>
      <w:r w:rsidR="00B55391" w:rsidRPr="00B55391">
        <w:rPr>
          <w:noProof/>
        </w:rPr>
        <w:t xml:space="preserve"> z art</w:t>
      </w:r>
      <w:r w:rsidR="0025759E" w:rsidRPr="00B55391">
        <w:rPr>
          <w:noProof/>
        </w:rPr>
        <w:t>.</w:t>
      </w:r>
      <w:r w:rsidR="00B55391" w:rsidRPr="00B55391">
        <w:rPr>
          <w:noProof/>
        </w:rPr>
        <w:t> </w:t>
      </w:r>
      <w:r w:rsidR="0025759E" w:rsidRPr="00B55391">
        <w:rPr>
          <w:noProof/>
        </w:rPr>
        <w:t>21 rozporządzenia (UE) 2021/241 Chorwacja zwróciła się</w:t>
      </w:r>
      <w:r w:rsidR="00B55391" w:rsidRPr="00B55391">
        <w:rPr>
          <w:noProof/>
        </w:rPr>
        <w:t xml:space="preserve"> o moż</w:t>
      </w:r>
      <w:r w:rsidR="0025759E" w:rsidRPr="00B55391">
        <w:rPr>
          <w:noProof/>
        </w:rPr>
        <w:t>liwość wykorzystania zasobów uwolnionych</w:t>
      </w:r>
      <w:r w:rsidR="00B55391" w:rsidRPr="00B55391">
        <w:rPr>
          <w:noProof/>
        </w:rPr>
        <w:t xml:space="preserve"> w wyn</w:t>
      </w:r>
      <w:r w:rsidR="0025759E" w:rsidRPr="00B55391">
        <w:rPr>
          <w:noProof/>
        </w:rPr>
        <w:t>iku usunięcia działań</w:t>
      </w:r>
      <w:r w:rsidR="00B55391" w:rsidRPr="00B55391">
        <w:rPr>
          <w:noProof/>
        </w:rPr>
        <w:t xml:space="preserve"> i obn</w:t>
      </w:r>
      <w:r w:rsidR="0025759E" w:rsidRPr="00B55391">
        <w:rPr>
          <w:noProof/>
        </w:rPr>
        <w:t>iżenia poziomu ich realizacji, aby dodać trzy nowe działania.</w:t>
      </w:r>
      <w:r w:rsidR="0025759E" w:rsidRPr="00B55391">
        <w:rPr>
          <w:i/>
          <w:noProof/>
        </w:rPr>
        <w:t xml:space="preserve"> </w:t>
      </w:r>
      <w:r w:rsidR="0025759E" w:rsidRPr="00B55391">
        <w:rPr>
          <w:noProof/>
        </w:rPr>
        <w:t>Dotyczy to działania C1.1.1-R4-I5 Zastrzyk kapitałowy na rzecz HBOR</w:t>
      </w:r>
      <w:r w:rsidR="00B55391" w:rsidRPr="00B55391">
        <w:rPr>
          <w:noProof/>
        </w:rPr>
        <w:t xml:space="preserve"> w cel</w:t>
      </w:r>
      <w:r w:rsidR="0025759E" w:rsidRPr="00B55391">
        <w:rPr>
          <w:noProof/>
        </w:rPr>
        <w:t>u wsparcia strategicznych inwestycji cyfrowych</w:t>
      </w:r>
      <w:r w:rsidR="00B55391" w:rsidRPr="00B55391">
        <w:rPr>
          <w:noProof/>
        </w:rPr>
        <w:t xml:space="preserve"> i str</w:t>
      </w:r>
      <w:r w:rsidR="0025759E" w:rsidRPr="00B55391">
        <w:rPr>
          <w:noProof/>
        </w:rPr>
        <w:t xml:space="preserve">ategicznych zielonych inwestycji, inwestycji </w:t>
      </w:r>
      <w:r w:rsidR="0025759E" w:rsidRPr="00B55391">
        <w:rPr>
          <w:rStyle w:val="eop"/>
          <w:noProof/>
        </w:rPr>
        <w:t>C1.1.1-R4-I6</w:t>
      </w:r>
      <w:r w:rsidR="0025759E" w:rsidRPr="00B55391">
        <w:rPr>
          <w:noProof/>
        </w:rPr>
        <w:t xml:space="preserve"> Zastrzyk kapitałowy na rzecz HBOR</w:t>
      </w:r>
      <w:r w:rsidR="00B55391" w:rsidRPr="00B55391">
        <w:rPr>
          <w:noProof/>
        </w:rPr>
        <w:t xml:space="preserve"> w cel</w:t>
      </w:r>
      <w:r w:rsidR="0025759E" w:rsidRPr="00B55391">
        <w:rPr>
          <w:noProof/>
        </w:rPr>
        <w:t>u wsparcia strategicznych inwestycji</w:t>
      </w:r>
      <w:r w:rsidR="00B55391" w:rsidRPr="00B55391">
        <w:rPr>
          <w:noProof/>
        </w:rPr>
        <w:t xml:space="preserve"> w dzi</w:t>
      </w:r>
      <w:r w:rsidR="0025759E" w:rsidRPr="00B55391">
        <w:rPr>
          <w:noProof/>
        </w:rPr>
        <w:t xml:space="preserve">edzinie </w:t>
      </w:r>
      <w:r w:rsidR="0025759E" w:rsidRPr="00B55391">
        <w:rPr>
          <w:rStyle w:val="eop"/>
          <w:noProof/>
        </w:rPr>
        <w:t>obronności</w:t>
      </w:r>
      <w:r w:rsidR="00B55391" w:rsidRPr="00B55391">
        <w:rPr>
          <w:rStyle w:val="eop"/>
          <w:noProof/>
        </w:rPr>
        <w:t xml:space="preserve"> i bez</w:t>
      </w:r>
      <w:r w:rsidR="0025759E" w:rsidRPr="00B55391">
        <w:rPr>
          <w:rStyle w:val="eop"/>
          <w:noProof/>
        </w:rPr>
        <w:t>pieczeństwa</w:t>
      </w:r>
      <w:r w:rsidR="0025759E" w:rsidRPr="00B55391">
        <w:rPr>
          <w:noProof/>
        </w:rPr>
        <w:t xml:space="preserve"> oraz działania C7.2-I3 Renowacja budynków zniszczonych</w:t>
      </w:r>
      <w:r w:rsidR="00B55391" w:rsidRPr="00B55391">
        <w:rPr>
          <w:noProof/>
        </w:rPr>
        <w:t xml:space="preserve"> w wyn</w:t>
      </w:r>
      <w:r w:rsidR="0025759E" w:rsidRPr="00B55391">
        <w:rPr>
          <w:noProof/>
        </w:rPr>
        <w:t>iku trzęsień ziemi wraz</w:t>
      </w:r>
      <w:r w:rsidR="00B55391" w:rsidRPr="00B55391">
        <w:rPr>
          <w:noProof/>
        </w:rPr>
        <w:t xml:space="preserve"> z ren</w:t>
      </w:r>
      <w:r w:rsidR="0025759E" w:rsidRPr="00B55391">
        <w:rPr>
          <w:noProof/>
        </w:rPr>
        <w:t>owacją energetyczną.</w:t>
      </w:r>
      <w:r w:rsidR="0025759E" w:rsidRPr="00B55391">
        <w:rPr>
          <w:noProof/>
          <w:color w:val="000000" w:themeColor="text1"/>
        </w:rPr>
        <w:t xml:space="preserve"> </w:t>
      </w:r>
      <w:r w:rsidR="0025759E" w:rsidRPr="00B55391">
        <w:rPr>
          <w:noProof/>
        </w:rPr>
        <w:t>Na tej podstawie Chorwacja zwróciła się</w:t>
      </w:r>
      <w:r w:rsidR="00B55391" w:rsidRPr="00B55391">
        <w:rPr>
          <w:noProof/>
        </w:rPr>
        <w:t xml:space="preserve"> o dod</w:t>
      </w:r>
      <w:r w:rsidR="0025759E" w:rsidRPr="00B55391">
        <w:rPr>
          <w:noProof/>
        </w:rPr>
        <w:t>anie trzech nowych działań.</w:t>
      </w:r>
    </w:p>
    <w:p w:rsidR="002709B6" w:rsidRPr="00B55391" w:rsidRDefault="00DC39D2" w:rsidP="006E3264">
      <w:pPr>
        <w:rPr>
          <w:b/>
          <w:bCs/>
          <w:i/>
          <w:iCs/>
          <w:noProof/>
        </w:rPr>
      </w:pPr>
      <w:r w:rsidRPr="00B55391">
        <w:rPr>
          <w:b/>
          <w:i/>
          <w:noProof/>
        </w:rPr>
        <w:t>Ocena Komisji</w:t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(12)</w:t>
      </w:r>
      <w:r w:rsidRPr="00552BBE">
        <w:rPr>
          <w:noProof/>
        </w:rPr>
        <w:tab/>
      </w:r>
      <w:r w:rsidR="00DC39D2" w:rsidRPr="00B55391">
        <w:rPr>
          <w:noProof/>
        </w:rPr>
        <w:t>Komisja oceniła zmieniony plan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według kryteriów oceny określonych</w:t>
      </w:r>
      <w:r w:rsidR="00B55391" w:rsidRPr="00B55391">
        <w:rPr>
          <w:noProof/>
        </w:rPr>
        <w:t xml:space="preserve"> w art</w:t>
      </w:r>
      <w:r w:rsidR="00DC39D2" w:rsidRPr="00B55391">
        <w:rPr>
          <w:noProof/>
        </w:rPr>
        <w:t>. 19 ust. 3 rozporządzenia (UE) 2021/241.</w:t>
      </w:r>
    </w:p>
    <w:p w:rsidR="001908F1" w:rsidRPr="00B55391" w:rsidRDefault="00552BBE" w:rsidP="00552BBE">
      <w:pPr>
        <w:pStyle w:val="ManualConsidrant"/>
        <w:rPr>
          <w:rStyle w:val="normaltextrun"/>
          <w:rFonts w:eastAsia="Times New Roman"/>
          <w:noProof/>
        </w:rPr>
      </w:pPr>
      <w:r w:rsidRPr="00552BBE">
        <w:rPr>
          <w:rStyle w:val="normaltextrun"/>
          <w:noProof/>
        </w:rPr>
        <w:t>(13)</w:t>
      </w:r>
      <w:r w:rsidRPr="00552BBE">
        <w:rPr>
          <w:rStyle w:val="normaltextrun"/>
          <w:noProof/>
        </w:rPr>
        <w:tab/>
      </w:r>
      <w:r w:rsidR="7A3F21F2" w:rsidRPr="00B55391">
        <w:rPr>
          <w:noProof/>
        </w:rPr>
        <w:t>Komisja jest zdania, że zmiany przedstawione przez Chorwację nie mają wpływu na pozytywną ocenę planu odbudowy</w:t>
      </w:r>
      <w:r w:rsidR="00B55391" w:rsidRPr="00B55391">
        <w:rPr>
          <w:noProof/>
        </w:rPr>
        <w:t xml:space="preserve"> i zwi</w:t>
      </w:r>
      <w:r w:rsidR="7A3F21F2" w:rsidRPr="00B55391">
        <w:rPr>
          <w:noProof/>
        </w:rPr>
        <w:t>ększania odporności określoną</w:t>
      </w:r>
      <w:r w:rsidR="00B55391" w:rsidRPr="00B55391">
        <w:rPr>
          <w:noProof/>
        </w:rPr>
        <w:t xml:space="preserve"> w dec</w:t>
      </w:r>
      <w:r w:rsidR="7A3F21F2" w:rsidRPr="00B55391">
        <w:rPr>
          <w:noProof/>
        </w:rPr>
        <w:t>yzji wykonawczej Rady</w:t>
      </w:r>
      <w:r w:rsidR="00B55391" w:rsidRPr="00B55391">
        <w:rPr>
          <w:noProof/>
        </w:rPr>
        <w:t xml:space="preserve"> z dni</w:t>
      </w:r>
      <w:r w:rsidR="7A3F21F2" w:rsidRPr="00B55391">
        <w:rPr>
          <w:noProof/>
        </w:rPr>
        <w:t>a 28 lipca 2021 r.</w:t>
      </w:r>
      <w:r w:rsidR="00B55391" w:rsidRPr="00B55391">
        <w:rPr>
          <w:noProof/>
        </w:rPr>
        <w:t xml:space="preserve"> w zak</w:t>
      </w:r>
      <w:r w:rsidR="7A3F21F2" w:rsidRPr="00B55391">
        <w:rPr>
          <w:noProof/>
        </w:rPr>
        <w:t>resie jego adekwatności, skuteczności, efektywności oraz spójności na podstawie kryteriów oceny określonych</w:t>
      </w:r>
      <w:r w:rsidR="00B55391" w:rsidRPr="00B55391">
        <w:rPr>
          <w:noProof/>
        </w:rPr>
        <w:t xml:space="preserve"> w art</w:t>
      </w:r>
      <w:r w:rsidR="7A3F21F2" w:rsidRPr="00B55391">
        <w:rPr>
          <w:noProof/>
        </w:rPr>
        <w:t xml:space="preserve">. 19 ust. 3 </w:t>
      </w:r>
      <w:r w:rsidR="7A3F21F2" w:rsidRPr="00B55391">
        <w:rPr>
          <w:rStyle w:val="normaltextrun"/>
          <w:noProof/>
          <w:shd w:val="clear" w:color="auto" w:fill="FFFFFF"/>
        </w:rPr>
        <w:t>lit.</w:t>
      </w:r>
      <w:r w:rsidR="00B55391" w:rsidRPr="00B55391">
        <w:rPr>
          <w:rStyle w:val="normaltextrun"/>
          <w:noProof/>
          <w:shd w:val="clear" w:color="auto" w:fill="FFFFFF"/>
        </w:rPr>
        <w:t> </w:t>
      </w:r>
      <w:r w:rsidR="7A3F21F2" w:rsidRPr="00B55391">
        <w:rPr>
          <w:rStyle w:val="normaltextrun"/>
          <w:noProof/>
          <w:shd w:val="clear" w:color="auto" w:fill="FFFFFF"/>
        </w:rPr>
        <w:t>a), b), db), g), h), j) i k)</w:t>
      </w:r>
      <w:r w:rsidR="7A3F21F2" w:rsidRPr="00B55391">
        <w:rPr>
          <w:noProof/>
        </w:rPr>
        <w:t xml:space="preserve"> rozporządzenia (UE) 2021/241.</w:t>
      </w:r>
    </w:p>
    <w:p w:rsidR="000143E2" w:rsidRPr="00B55391" w:rsidRDefault="000143E2" w:rsidP="000143E2">
      <w:pPr>
        <w:rPr>
          <w:rFonts w:eastAsia="Times New Roman"/>
          <w:b/>
          <w:bCs/>
          <w:i/>
          <w:iCs/>
          <w:noProof/>
        </w:rPr>
      </w:pPr>
      <w:r w:rsidRPr="00B55391">
        <w:rPr>
          <w:b/>
          <w:i/>
          <w:noProof/>
        </w:rPr>
        <w:t>Przyczynienie się do potencjału wzrostu gospodarczego, tworzenia miejsc pracy oraz odporności gospodarczej, społecznej</w:t>
      </w:r>
      <w:r w:rsidR="00B55391" w:rsidRPr="00B55391">
        <w:rPr>
          <w:b/>
          <w:i/>
          <w:noProof/>
        </w:rPr>
        <w:t xml:space="preserve"> i ins</w:t>
      </w:r>
      <w:r w:rsidRPr="00B55391">
        <w:rPr>
          <w:b/>
          <w:i/>
          <w:noProof/>
        </w:rPr>
        <w:t>tytucjonalnej </w:t>
      </w:r>
    </w:p>
    <w:p w:rsidR="000143E2" w:rsidRPr="00B55391" w:rsidRDefault="00552BBE" w:rsidP="00552BBE">
      <w:pPr>
        <w:pStyle w:val="ManualConsidrant"/>
        <w:rPr>
          <w:noProof/>
        </w:rPr>
      </w:pPr>
      <w:r w:rsidRPr="00552BBE">
        <w:rPr>
          <w:noProof/>
        </w:rPr>
        <w:t>(14)</w:t>
      </w:r>
      <w:r w:rsidRPr="00552BBE">
        <w:rPr>
          <w:noProof/>
        </w:rPr>
        <w:tab/>
      </w:r>
      <w:r w:rsidR="000143E2" w:rsidRPr="00B55391">
        <w:rPr>
          <w:noProof/>
        </w:rPr>
        <w:t>Zgodnie</w:t>
      </w:r>
      <w:r w:rsidR="00B55391" w:rsidRPr="00B55391">
        <w:rPr>
          <w:noProof/>
        </w:rPr>
        <w:t xml:space="preserve"> z art</w:t>
      </w:r>
      <w:r w:rsidR="000143E2" w:rsidRPr="00B55391">
        <w:rPr>
          <w:noProof/>
        </w:rPr>
        <w:t>.</w:t>
      </w:r>
      <w:r w:rsidR="00B55391" w:rsidRPr="00B55391">
        <w:rPr>
          <w:noProof/>
        </w:rPr>
        <w:t> </w:t>
      </w:r>
      <w:r w:rsidR="000143E2" w:rsidRPr="00B55391">
        <w:rPr>
          <w:noProof/>
        </w:rPr>
        <w:t>19 ust.</w:t>
      </w:r>
      <w:r w:rsidR="00B55391" w:rsidRPr="00B55391">
        <w:rPr>
          <w:noProof/>
        </w:rPr>
        <w:t> </w:t>
      </w:r>
      <w:r w:rsidR="000143E2" w:rsidRPr="00B55391">
        <w:rPr>
          <w:noProof/>
        </w:rPr>
        <w:t>3 lit.</w:t>
      </w:r>
      <w:r w:rsidR="00B55391" w:rsidRPr="00B55391">
        <w:rPr>
          <w:noProof/>
        </w:rPr>
        <w:t> </w:t>
      </w:r>
      <w:r w:rsidR="000143E2" w:rsidRPr="00B55391">
        <w:rPr>
          <w:noProof/>
        </w:rPr>
        <w:t>c) rozporządzenia (UE) 2021/241</w:t>
      </w:r>
      <w:r w:rsidR="00B55391" w:rsidRPr="00B55391">
        <w:rPr>
          <w:noProof/>
        </w:rPr>
        <w:t xml:space="preserve"> i kry</w:t>
      </w:r>
      <w:r w:rsidR="000143E2" w:rsidRPr="00B55391">
        <w:rPr>
          <w:noProof/>
        </w:rPr>
        <w:t>terium 2.3 załącznika V do tego rozporządzenia zmieniony plan odbudowy</w:t>
      </w:r>
      <w:r w:rsidR="00B55391" w:rsidRPr="00B55391">
        <w:rPr>
          <w:noProof/>
        </w:rPr>
        <w:t xml:space="preserve"> i zwi</w:t>
      </w:r>
      <w:r w:rsidR="000143E2" w:rsidRPr="00B55391">
        <w:rPr>
          <w:noProof/>
        </w:rPr>
        <w:t>ększania odporności ma mieć duży wpływ (rating A) na wzmocnienie potencjału wzrostu gospodarczego, tworzenie miejsc pracy oraz odporność gospodarczą, społeczną</w:t>
      </w:r>
      <w:r w:rsidR="00B55391" w:rsidRPr="00B55391">
        <w:rPr>
          <w:noProof/>
        </w:rPr>
        <w:t xml:space="preserve"> i ins</w:t>
      </w:r>
      <w:r w:rsidR="000143E2" w:rsidRPr="00B55391">
        <w:rPr>
          <w:noProof/>
        </w:rPr>
        <w:t xml:space="preserve">tytucjonalną Chorwacji. </w:t>
      </w:r>
    </w:p>
    <w:p w:rsidR="000143E2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(15)</w:t>
      </w:r>
      <w:r w:rsidRPr="00552BBE">
        <w:rPr>
          <w:noProof/>
        </w:rPr>
        <w:tab/>
      </w:r>
      <w:r w:rsidR="000143E2" w:rsidRPr="00B55391">
        <w:rPr>
          <w:noProof/>
        </w:rPr>
        <w:t>Zmiany dotyczące wkładu</w:t>
      </w:r>
      <w:r w:rsidR="00B55391" w:rsidRPr="00B55391">
        <w:rPr>
          <w:noProof/>
        </w:rPr>
        <w:t xml:space="preserve"> w odp</w:t>
      </w:r>
      <w:r w:rsidR="000143E2" w:rsidRPr="00B55391">
        <w:rPr>
          <w:noProof/>
        </w:rPr>
        <w:t>orność gospodarczą, społeczną</w:t>
      </w:r>
      <w:r w:rsidR="00B55391" w:rsidRPr="00B55391">
        <w:rPr>
          <w:noProof/>
        </w:rPr>
        <w:t xml:space="preserve"> i ins</w:t>
      </w:r>
      <w:r w:rsidR="000143E2" w:rsidRPr="00B55391">
        <w:rPr>
          <w:noProof/>
        </w:rPr>
        <w:t>tytucjonalną odnoszą się do alokacji na nowe działania: C1.1.1-R4-I5 Zastrzyk kapitałowy na rzecz HBOR</w:t>
      </w:r>
      <w:r w:rsidR="00B55391" w:rsidRPr="00B55391">
        <w:rPr>
          <w:noProof/>
        </w:rPr>
        <w:t xml:space="preserve"> w cel</w:t>
      </w:r>
      <w:r w:rsidR="000143E2" w:rsidRPr="00B55391">
        <w:rPr>
          <w:noProof/>
        </w:rPr>
        <w:t>u wsparcia strategicznych inwestycji cyfrowych</w:t>
      </w:r>
      <w:r w:rsidR="00B55391" w:rsidRPr="00B55391">
        <w:rPr>
          <w:noProof/>
        </w:rPr>
        <w:t xml:space="preserve"> i str</w:t>
      </w:r>
      <w:r w:rsidR="000143E2" w:rsidRPr="00B55391">
        <w:rPr>
          <w:noProof/>
        </w:rPr>
        <w:t>ategicznych zielonych inwestycji oraz C1.1.1-R4-I6 Zastrzyk kapitałowy na rzecz HBOR</w:t>
      </w:r>
      <w:r w:rsidR="00B55391" w:rsidRPr="00B55391">
        <w:rPr>
          <w:noProof/>
        </w:rPr>
        <w:t xml:space="preserve"> w cel</w:t>
      </w:r>
      <w:r w:rsidR="000143E2" w:rsidRPr="00B55391">
        <w:rPr>
          <w:noProof/>
        </w:rPr>
        <w:t>u wsparcia strategicznych inwestycji</w:t>
      </w:r>
      <w:r w:rsidR="00B55391" w:rsidRPr="00B55391">
        <w:rPr>
          <w:noProof/>
        </w:rPr>
        <w:t xml:space="preserve"> w dzi</w:t>
      </w:r>
      <w:r w:rsidR="000143E2" w:rsidRPr="00B55391">
        <w:rPr>
          <w:noProof/>
        </w:rPr>
        <w:t>edzinie obronności</w:t>
      </w:r>
      <w:r w:rsidR="00B55391" w:rsidRPr="00B55391">
        <w:rPr>
          <w:noProof/>
        </w:rPr>
        <w:t xml:space="preserve"> i bez</w:t>
      </w:r>
      <w:r w:rsidR="000143E2" w:rsidRPr="00B55391">
        <w:rPr>
          <w:noProof/>
        </w:rPr>
        <w:t>pieczeństwa,</w:t>
      </w:r>
      <w:r w:rsidR="00B55391" w:rsidRPr="00B55391">
        <w:rPr>
          <w:noProof/>
        </w:rPr>
        <w:t xml:space="preserve"> w szc</w:t>
      </w:r>
      <w:r w:rsidR="000143E2" w:rsidRPr="00B55391">
        <w:rPr>
          <w:noProof/>
        </w:rPr>
        <w:t>zególności poprzez włączenie działań wspierających potencjał wzrostu poprzez strukturalne dostosowanie poziomu dostępnego wsparcia publicznego</w:t>
      </w:r>
      <w:r w:rsidR="00B55391" w:rsidRPr="00B55391">
        <w:rPr>
          <w:noProof/>
        </w:rPr>
        <w:t xml:space="preserve"> w cel</w:t>
      </w:r>
      <w:r w:rsidR="000143E2" w:rsidRPr="00B55391">
        <w:rPr>
          <w:noProof/>
        </w:rPr>
        <w:t>u zaradzenia niedoskonałościom rynku. </w:t>
      </w:r>
    </w:p>
    <w:p w:rsidR="002709B6" w:rsidRPr="00B55391" w:rsidRDefault="00DC39D2" w:rsidP="6955C31D">
      <w:pPr>
        <w:rPr>
          <w:rFonts w:eastAsia="Times New Roman"/>
          <w:b/>
          <w:bCs/>
          <w:i/>
          <w:iCs/>
          <w:noProof/>
        </w:rPr>
      </w:pPr>
      <w:r w:rsidRPr="00B55391">
        <w:rPr>
          <w:b/>
          <w:i/>
          <w:noProof/>
        </w:rPr>
        <w:t>Zasada „nie czyń poważnych szkód”</w:t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(16)</w:t>
      </w:r>
      <w:r w:rsidRPr="00552BBE">
        <w:rPr>
          <w:noProof/>
        </w:rPr>
        <w:tab/>
      </w:r>
      <w:r w:rsidR="00DC39D2" w:rsidRPr="00B55391">
        <w:rPr>
          <w:noProof/>
        </w:rPr>
        <w:t>Zgodnie</w:t>
      </w:r>
      <w:r w:rsidR="00B55391" w:rsidRPr="00B55391">
        <w:rPr>
          <w:noProof/>
        </w:rPr>
        <w:t xml:space="preserve"> z art</w:t>
      </w:r>
      <w:r w:rsidR="00DC39D2" w:rsidRPr="00B55391">
        <w:rPr>
          <w:noProof/>
        </w:rPr>
        <w:t>.</w:t>
      </w:r>
      <w:r w:rsidR="00B55391" w:rsidRPr="00B55391">
        <w:rPr>
          <w:noProof/>
        </w:rPr>
        <w:t> </w:t>
      </w:r>
      <w:r w:rsidR="00DC39D2" w:rsidRPr="00B55391">
        <w:rPr>
          <w:noProof/>
        </w:rPr>
        <w:t>19 ust.</w:t>
      </w:r>
      <w:r w:rsidR="00B55391" w:rsidRPr="00B55391">
        <w:rPr>
          <w:noProof/>
        </w:rPr>
        <w:t> </w:t>
      </w:r>
      <w:r w:rsidR="00DC39D2" w:rsidRPr="00B55391">
        <w:rPr>
          <w:noProof/>
        </w:rPr>
        <w:t>3 lit.</w:t>
      </w:r>
      <w:r w:rsidR="00B55391" w:rsidRPr="00B55391">
        <w:rPr>
          <w:noProof/>
        </w:rPr>
        <w:t> </w:t>
      </w:r>
      <w:r w:rsidR="00DC39D2" w:rsidRPr="00B55391">
        <w:rPr>
          <w:noProof/>
        </w:rPr>
        <w:t>d) rozporządzenia (UE) 2021/241</w:t>
      </w:r>
      <w:r w:rsidR="00B55391" w:rsidRPr="00B55391">
        <w:rPr>
          <w:noProof/>
        </w:rPr>
        <w:t xml:space="preserve"> i kry</w:t>
      </w:r>
      <w:r w:rsidR="00DC39D2" w:rsidRPr="00B55391">
        <w:rPr>
          <w:noProof/>
        </w:rPr>
        <w:t>terium 2.4 załącznika V do tego rozporządzenia zmieniony plan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ma przyczynić się do zapewnienia, aby żadne</w:t>
      </w:r>
      <w:r w:rsidR="00B55391" w:rsidRPr="00B55391">
        <w:rPr>
          <w:noProof/>
        </w:rPr>
        <w:t xml:space="preserve"> z dzi</w:t>
      </w:r>
      <w:r w:rsidR="00DC39D2" w:rsidRPr="00B55391">
        <w:rPr>
          <w:noProof/>
        </w:rPr>
        <w:t>ałań (rating A) służących realizacji reform</w:t>
      </w:r>
      <w:r w:rsidR="00B55391" w:rsidRPr="00B55391">
        <w:rPr>
          <w:noProof/>
        </w:rPr>
        <w:t xml:space="preserve"> i pro</w:t>
      </w:r>
      <w:r w:rsidR="00DC39D2" w:rsidRPr="00B55391">
        <w:rPr>
          <w:noProof/>
        </w:rPr>
        <w:t>jektów inwestycyjnych ujętych</w:t>
      </w:r>
      <w:r w:rsidR="00B55391" w:rsidRPr="00B55391">
        <w:rPr>
          <w:noProof/>
        </w:rPr>
        <w:t xml:space="preserve"> w pla</w:t>
      </w:r>
      <w:r w:rsidR="00DC39D2" w:rsidRPr="00B55391">
        <w:rPr>
          <w:noProof/>
        </w:rPr>
        <w:t>nie nie czyniło poważnych szkód dla celów środowiskowych</w:t>
      </w:r>
      <w:r w:rsidR="00B55391" w:rsidRPr="00B55391">
        <w:rPr>
          <w:noProof/>
        </w:rPr>
        <w:t xml:space="preserve"> w roz</w:t>
      </w:r>
      <w:r w:rsidR="00DC39D2" w:rsidRPr="00B55391">
        <w:rPr>
          <w:noProof/>
        </w:rPr>
        <w:t>umieniu art.</w:t>
      </w:r>
      <w:r w:rsidR="00B55391" w:rsidRPr="00B55391">
        <w:rPr>
          <w:noProof/>
        </w:rPr>
        <w:t> </w:t>
      </w:r>
      <w:r w:rsidR="00DC39D2" w:rsidRPr="00B55391">
        <w:rPr>
          <w:noProof/>
        </w:rPr>
        <w:t>17 rozporządzenia Parlamentu Europejskiego</w:t>
      </w:r>
      <w:r w:rsidR="00B55391" w:rsidRPr="00B55391">
        <w:rPr>
          <w:noProof/>
        </w:rPr>
        <w:t xml:space="preserve"> i Rad</w:t>
      </w:r>
      <w:r w:rsidR="00DC39D2" w:rsidRPr="00B55391">
        <w:rPr>
          <w:noProof/>
        </w:rPr>
        <w:t>y (UE) 2020/852</w:t>
      </w:r>
      <w:r w:rsidR="00DC39D2" w:rsidRPr="00B55391">
        <w:rPr>
          <w:rStyle w:val="FootnoteReference"/>
          <w:rFonts w:eastAsia="Times New Roman"/>
          <w:noProof/>
        </w:rPr>
        <w:footnoteReference w:id="6"/>
      </w:r>
      <w:r w:rsidR="00DC39D2" w:rsidRPr="00B55391">
        <w:rPr>
          <w:noProof/>
        </w:rPr>
        <w:t xml:space="preserve"> (zasada „nie czyń poważnych szkód”). </w:t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(17)</w:t>
      </w:r>
      <w:r w:rsidRPr="00552BBE">
        <w:rPr>
          <w:noProof/>
        </w:rPr>
        <w:tab/>
      </w:r>
      <w:r w:rsidR="002969BA" w:rsidRPr="00B55391">
        <w:rPr>
          <w:noProof/>
        </w:rPr>
        <w:t>Zmieniony plan obejmuje ocenę zgodności</w:t>
      </w:r>
      <w:r w:rsidR="00B55391" w:rsidRPr="00B55391">
        <w:rPr>
          <w:noProof/>
        </w:rPr>
        <w:t xml:space="preserve"> z zas</w:t>
      </w:r>
      <w:r w:rsidR="002969BA" w:rsidRPr="00B55391">
        <w:rPr>
          <w:noProof/>
        </w:rPr>
        <w:t>adą „nie czyń poważnych szkód” zgodnie</w:t>
      </w:r>
      <w:r w:rsidR="00B55391" w:rsidRPr="00B55391">
        <w:rPr>
          <w:noProof/>
        </w:rPr>
        <w:t xml:space="preserve"> z met</w:t>
      </w:r>
      <w:r w:rsidR="002969BA" w:rsidRPr="00B55391">
        <w:rPr>
          <w:noProof/>
        </w:rPr>
        <w:t>odyką określoną</w:t>
      </w:r>
      <w:r w:rsidR="00B55391" w:rsidRPr="00B55391">
        <w:rPr>
          <w:noProof/>
        </w:rPr>
        <w:t xml:space="preserve"> w opr</w:t>
      </w:r>
      <w:r w:rsidR="002969BA" w:rsidRPr="00B55391">
        <w:rPr>
          <w:noProof/>
        </w:rPr>
        <w:t>acowanych przez Komisję Wytycznych technicznych dotyczących stosowania zasady „nie czyń poważnych szkód” na podstawie rozporządzenia ustanawiającego Instrument na rzecz Odbudowy</w:t>
      </w:r>
      <w:r w:rsidR="00B55391" w:rsidRPr="00B55391">
        <w:rPr>
          <w:noProof/>
        </w:rPr>
        <w:t xml:space="preserve"> i Zwi</w:t>
      </w:r>
      <w:r w:rsidR="002969BA" w:rsidRPr="00B55391">
        <w:rPr>
          <w:noProof/>
        </w:rPr>
        <w:t>ększania Odporności (2021/C 58/01). Zmiany wprowadzone</w:t>
      </w:r>
      <w:r w:rsidR="00B55391" w:rsidRPr="00B55391">
        <w:rPr>
          <w:noProof/>
        </w:rPr>
        <w:t xml:space="preserve"> w dzi</w:t>
      </w:r>
      <w:r w:rsidR="002969BA" w:rsidRPr="00B55391">
        <w:rPr>
          <w:noProof/>
        </w:rPr>
        <w:t>ałaniach</w:t>
      </w:r>
      <w:r w:rsidR="00B55391" w:rsidRPr="00B55391">
        <w:rPr>
          <w:noProof/>
        </w:rPr>
        <w:t xml:space="preserve"> w wyn</w:t>
      </w:r>
      <w:r w:rsidR="002969BA" w:rsidRPr="00B55391">
        <w:rPr>
          <w:noProof/>
        </w:rPr>
        <w:t>iku zmiany planu odbudowy</w:t>
      </w:r>
      <w:r w:rsidR="00B55391" w:rsidRPr="00B55391">
        <w:rPr>
          <w:noProof/>
        </w:rPr>
        <w:t xml:space="preserve"> i zwi</w:t>
      </w:r>
      <w:r w:rsidR="002969BA" w:rsidRPr="00B55391">
        <w:rPr>
          <w:noProof/>
        </w:rPr>
        <w:t>ększania odporności nie mają wpływu na ocenę pierwotnej wersji planu. Na podstawie przedstawionych informacji można stwierdzić, że zmieniony plan powinien zapewnić, aby żadne</w:t>
      </w:r>
      <w:r w:rsidR="00B55391" w:rsidRPr="00B55391">
        <w:rPr>
          <w:noProof/>
        </w:rPr>
        <w:t xml:space="preserve"> z dzi</w:t>
      </w:r>
      <w:r w:rsidR="002969BA" w:rsidRPr="00B55391">
        <w:rPr>
          <w:noProof/>
        </w:rPr>
        <w:t>ałań nie czyniło poważnych szkód</w:t>
      </w:r>
      <w:r w:rsidR="00B55391" w:rsidRPr="00B55391">
        <w:rPr>
          <w:noProof/>
        </w:rPr>
        <w:t xml:space="preserve"> w roz</w:t>
      </w:r>
      <w:r w:rsidR="002969BA" w:rsidRPr="00B55391">
        <w:rPr>
          <w:noProof/>
        </w:rPr>
        <w:t>umieniu art. 17 rozporządzenia (UE) 2020/852.</w:t>
      </w:r>
    </w:p>
    <w:p w:rsidR="002709B6" w:rsidRPr="00B55391" w:rsidRDefault="00DC39D2" w:rsidP="006E3264">
      <w:pPr>
        <w:rPr>
          <w:b/>
          <w:bCs/>
          <w:i/>
          <w:iCs/>
          <w:noProof/>
        </w:rPr>
      </w:pPr>
      <w:r w:rsidRPr="00B55391">
        <w:rPr>
          <w:b/>
          <w:i/>
          <w:noProof/>
        </w:rPr>
        <w:t>Wkład</w:t>
      </w:r>
      <w:r w:rsidR="00B55391" w:rsidRPr="00B55391">
        <w:rPr>
          <w:b/>
          <w:i/>
          <w:noProof/>
        </w:rPr>
        <w:t xml:space="preserve"> w osi</w:t>
      </w:r>
      <w:r w:rsidRPr="00B55391">
        <w:rPr>
          <w:b/>
          <w:i/>
          <w:noProof/>
        </w:rPr>
        <w:t>ągnięcie celów REPowerEU</w:t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(18)</w:t>
      </w:r>
      <w:r w:rsidRPr="00552BBE">
        <w:rPr>
          <w:noProof/>
        </w:rPr>
        <w:tab/>
      </w:r>
      <w:r w:rsidR="00DC39D2" w:rsidRPr="00B55391">
        <w:rPr>
          <w:noProof/>
        </w:rPr>
        <w:t>Zgodnie</w:t>
      </w:r>
      <w:r w:rsidR="00B55391" w:rsidRPr="00B55391">
        <w:rPr>
          <w:noProof/>
        </w:rPr>
        <w:t xml:space="preserve"> z art</w:t>
      </w:r>
      <w:r w:rsidR="00DC39D2" w:rsidRPr="00B55391">
        <w:rPr>
          <w:noProof/>
        </w:rPr>
        <w:t>. 19 ust. 3 lit. da) rozporządzenia (UE) 2021/241</w:t>
      </w:r>
      <w:r w:rsidR="00B55391" w:rsidRPr="00B55391">
        <w:rPr>
          <w:noProof/>
        </w:rPr>
        <w:t xml:space="preserve"> i kry</w:t>
      </w:r>
      <w:r w:rsidR="00DC39D2" w:rsidRPr="00B55391">
        <w:rPr>
          <w:noProof/>
        </w:rPr>
        <w:t>terium 2.12 załącznika V do tego rozporządzenia oczekuje się, że rozdział REPowerEU</w:t>
      </w:r>
      <w:r w:rsidR="00B55391" w:rsidRPr="00B55391">
        <w:rPr>
          <w:noProof/>
        </w:rPr>
        <w:t xml:space="preserve"> w duż</w:t>
      </w:r>
      <w:r w:rsidR="00DC39D2" w:rsidRPr="00B55391">
        <w:rPr>
          <w:noProof/>
        </w:rPr>
        <w:t>ym stopniu (rating A) skutecznie przyczyni się do zwiększenia bezpieczeństwa energetycznego, dywersyfikacji dostaw energii</w:t>
      </w:r>
      <w:r w:rsidR="00B55391" w:rsidRPr="00B55391">
        <w:rPr>
          <w:noProof/>
        </w:rPr>
        <w:t xml:space="preserve"> w Uni</w:t>
      </w:r>
      <w:r w:rsidR="00DC39D2" w:rsidRPr="00B55391">
        <w:rPr>
          <w:noProof/>
        </w:rPr>
        <w:t>i, zwiększania wykorzystania energii odnawialnej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 xml:space="preserve">ększania efektywności energetycznej oraz zdolności do magazynowania energii lub do niezbędnego zmniejszenia zależności od paliw kopalnych przed 2030 r. </w:t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(19)</w:t>
      </w:r>
      <w:r w:rsidRPr="00552BBE">
        <w:rPr>
          <w:noProof/>
        </w:rPr>
        <w:tab/>
      </w:r>
      <w:r w:rsidR="454A36AE" w:rsidRPr="00B55391">
        <w:rPr>
          <w:noProof/>
        </w:rPr>
        <w:t>Pomimo wniosku Chorwacji</w:t>
      </w:r>
      <w:r w:rsidR="00B55391" w:rsidRPr="00B55391">
        <w:rPr>
          <w:noProof/>
        </w:rPr>
        <w:t xml:space="preserve"> o usu</w:t>
      </w:r>
      <w:r w:rsidR="454A36AE" w:rsidRPr="00B55391">
        <w:rPr>
          <w:noProof/>
        </w:rPr>
        <w:t>nięcie lub obniżenie poziomu realizacji trzech działań rozdział REPowerEU jest nadal zgodny</w:t>
      </w:r>
      <w:r w:rsidR="00B55391" w:rsidRPr="00B55391">
        <w:rPr>
          <w:noProof/>
        </w:rPr>
        <w:t xml:space="preserve"> z ram</w:t>
      </w:r>
      <w:r w:rsidR="454A36AE" w:rsidRPr="00B55391">
        <w:rPr>
          <w:noProof/>
        </w:rPr>
        <w:t>ami polityki Chorwacji, których celem jest redukcja emisji gazów cieplarnianych</w:t>
      </w:r>
      <w:r w:rsidR="00B55391" w:rsidRPr="00B55391">
        <w:rPr>
          <w:noProof/>
        </w:rPr>
        <w:t xml:space="preserve"> i zwi</w:t>
      </w:r>
      <w:r w:rsidR="454A36AE" w:rsidRPr="00B55391">
        <w:rPr>
          <w:noProof/>
        </w:rPr>
        <w:t>ększenie udziału odnawialnych źródeł energii. Działania te wzmacniają również przewidziane</w:t>
      </w:r>
      <w:r w:rsidR="00B55391" w:rsidRPr="00B55391">
        <w:rPr>
          <w:noProof/>
        </w:rPr>
        <w:t xml:space="preserve"> w pie</w:t>
      </w:r>
      <w:r w:rsidR="454A36AE" w:rsidRPr="00B55391">
        <w:rPr>
          <w:noProof/>
        </w:rPr>
        <w:t>rwotnym planie odbudowy</w:t>
      </w:r>
      <w:r w:rsidR="00B55391" w:rsidRPr="00B55391">
        <w:rPr>
          <w:noProof/>
        </w:rPr>
        <w:t xml:space="preserve"> i zwi</w:t>
      </w:r>
      <w:r w:rsidR="454A36AE" w:rsidRPr="00B55391">
        <w:rPr>
          <w:noProof/>
        </w:rPr>
        <w:t>ększania odporności działania dotyczące promowania efektywności energetycznej, transportu bezemisyjnego</w:t>
      </w:r>
      <w:r w:rsidR="00B55391" w:rsidRPr="00B55391">
        <w:rPr>
          <w:noProof/>
        </w:rPr>
        <w:t xml:space="preserve"> i zwi</w:t>
      </w:r>
      <w:r w:rsidR="454A36AE" w:rsidRPr="00B55391">
        <w:rPr>
          <w:noProof/>
        </w:rPr>
        <w:t>ększenia udziału odnawialnych źródeł energii.</w:t>
      </w:r>
    </w:p>
    <w:p w:rsidR="002709B6" w:rsidRPr="00B55391" w:rsidRDefault="00DC39D2" w:rsidP="6955C31D">
      <w:pPr>
        <w:rPr>
          <w:rFonts w:eastAsia="Times New Roman"/>
          <w:b/>
          <w:bCs/>
          <w:i/>
          <w:iCs/>
          <w:noProof/>
        </w:rPr>
      </w:pPr>
      <w:r w:rsidRPr="00B55391">
        <w:rPr>
          <w:b/>
          <w:i/>
          <w:noProof/>
        </w:rPr>
        <w:t>Przyczynienie się do zielonej transformacji,</w:t>
      </w:r>
      <w:r w:rsidR="00B55391" w:rsidRPr="00B55391">
        <w:rPr>
          <w:b/>
          <w:i/>
          <w:noProof/>
        </w:rPr>
        <w:t xml:space="preserve"> w tym</w:t>
      </w:r>
      <w:r w:rsidRPr="00B55391">
        <w:rPr>
          <w:b/>
          <w:i/>
          <w:noProof/>
        </w:rPr>
        <w:t xml:space="preserve"> do różnorodności biologicznej</w:t>
      </w:r>
    </w:p>
    <w:p w:rsidR="002709B6" w:rsidRPr="00B55391" w:rsidRDefault="00552BBE" w:rsidP="00552BBE">
      <w:pPr>
        <w:pStyle w:val="ManualConsidrant"/>
        <w:rPr>
          <w:noProof/>
        </w:rPr>
      </w:pPr>
      <w:r w:rsidRPr="00552BBE">
        <w:rPr>
          <w:noProof/>
        </w:rPr>
        <w:t>(20)</w:t>
      </w:r>
      <w:r w:rsidRPr="00552BBE">
        <w:rPr>
          <w:noProof/>
        </w:rPr>
        <w:tab/>
      </w:r>
      <w:r w:rsidR="00DC39D2" w:rsidRPr="00B55391">
        <w:rPr>
          <w:noProof/>
        </w:rPr>
        <w:t>Zgodnie</w:t>
      </w:r>
      <w:r w:rsidR="00B55391" w:rsidRPr="00B55391">
        <w:rPr>
          <w:noProof/>
        </w:rPr>
        <w:t xml:space="preserve"> z art</w:t>
      </w:r>
      <w:r w:rsidR="00DC39D2" w:rsidRPr="00B55391">
        <w:rPr>
          <w:noProof/>
        </w:rPr>
        <w:t>. 19 ust. 3 lit. e)</w:t>
      </w:r>
      <w:r w:rsidR="00B55391" w:rsidRPr="00B55391">
        <w:rPr>
          <w:noProof/>
        </w:rPr>
        <w:t xml:space="preserve"> i kry</w:t>
      </w:r>
      <w:r w:rsidR="00DC39D2" w:rsidRPr="00B55391">
        <w:rPr>
          <w:noProof/>
        </w:rPr>
        <w:t>terium 2.5 załącznika V do rozporządzenia (UE) 2021/241 zmieniony plan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zawiera działania, które przyczyniają się</w:t>
      </w:r>
      <w:r w:rsidR="00B55391" w:rsidRPr="00B55391">
        <w:rPr>
          <w:noProof/>
        </w:rPr>
        <w:t xml:space="preserve"> w duż</w:t>
      </w:r>
      <w:r w:rsidR="00DC39D2" w:rsidRPr="00B55391">
        <w:rPr>
          <w:noProof/>
        </w:rPr>
        <w:t>ym stopniu (rating A) do zielonej transformacji,</w:t>
      </w:r>
      <w:r w:rsidR="00B55391" w:rsidRPr="00B55391">
        <w:rPr>
          <w:noProof/>
        </w:rPr>
        <w:t xml:space="preserve"> w tym</w:t>
      </w:r>
      <w:r w:rsidR="00DC39D2" w:rsidRPr="00B55391">
        <w:rPr>
          <w:noProof/>
        </w:rPr>
        <w:t xml:space="preserve"> do różnorodności biologicznej, lub do sprostania związanym</w:t>
      </w:r>
      <w:r w:rsidR="00B55391" w:rsidRPr="00B55391">
        <w:rPr>
          <w:noProof/>
        </w:rPr>
        <w:t xml:space="preserve"> z tym</w:t>
      </w:r>
      <w:r w:rsidR="00DC39D2" w:rsidRPr="00B55391">
        <w:rPr>
          <w:noProof/>
        </w:rPr>
        <w:t xml:space="preserve"> wyzwaniom. Działania wspierające osiągnięcie celów klimatycznych odpowiadają kwocie wynoszącej 37,10 % łącznej alokacji</w:t>
      </w:r>
      <w:r w:rsidR="00B55391" w:rsidRPr="00B55391">
        <w:rPr>
          <w:noProof/>
        </w:rPr>
        <w:t xml:space="preserve"> w ram</w:t>
      </w:r>
      <w:r w:rsidR="00DC39D2" w:rsidRPr="00B55391">
        <w:rPr>
          <w:noProof/>
        </w:rPr>
        <w:t>ach zmienionego planu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oraz 60,53 % łącznych szacunkowych kosztów działań uwzględnionych</w:t>
      </w:r>
      <w:r w:rsidR="00B55391" w:rsidRPr="00B55391">
        <w:rPr>
          <w:noProof/>
        </w:rPr>
        <w:t xml:space="preserve"> w roz</w:t>
      </w:r>
      <w:r w:rsidR="00DC39D2" w:rsidRPr="00B55391">
        <w:rPr>
          <w:noProof/>
        </w:rPr>
        <w:t>dziale REPowerEU, obliczonej zgodnie</w:t>
      </w:r>
      <w:r w:rsidR="00B55391" w:rsidRPr="00B55391">
        <w:rPr>
          <w:noProof/>
        </w:rPr>
        <w:t xml:space="preserve"> z met</w:t>
      </w:r>
      <w:r w:rsidR="00DC39D2" w:rsidRPr="00B55391">
        <w:rPr>
          <w:noProof/>
        </w:rPr>
        <w:t>odyką określoną</w:t>
      </w:r>
      <w:r w:rsidR="00B55391" w:rsidRPr="00B55391">
        <w:rPr>
          <w:noProof/>
        </w:rPr>
        <w:t xml:space="preserve"> w zał</w:t>
      </w:r>
      <w:r w:rsidR="00DC39D2" w:rsidRPr="00B55391">
        <w:rPr>
          <w:noProof/>
        </w:rPr>
        <w:t>ączniku VI do rozporządzenia(UE) 2021/241. Zgodnie</w:t>
      </w:r>
      <w:r w:rsidR="00B55391" w:rsidRPr="00B55391">
        <w:rPr>
          <w:noProof/>
        </w:rPr>
        <w:t xml:space="preserve"> z art</w:t>
      </w:r>
      <w:r w:rsidR="00DC39D2" w:rsidRPr="00B55391">
        <w:rPr>
          <w:noProof/>
        </w:rPr>
        <w:t>. 17 rozporządzenia (UE) 2021/241 zmieniony plan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jest spójny</w:t>
      </w:r>
      <w:r w:rsidR="00B55391" w:rsidRPr="00B55391">
        <w:rPr>
          <w:noProof/>
        </w:rPr>
        <w:t xml:space="preserve"> z inf</w:t>
      </w:r>
      <w:r w:rsidR="00DC39D2" w:rsidRPr="00B55391">
        <w:rPr>
          <w:noProof/>
        </w:rPr>
        <w:t>ormacjami zawartymi</w:t>
      </w:r>
      <w:r w:rsidR="00B55391" w:rsidRPr="00B55391">
        <w:rPr>
          <w:noProof/>
        </w:rPr>
        <w:t xml:space="preserve"> w kra</w:t>
      </w:r>
      <w:r w:rsidR="00DC39D2" w:rsidRPr="00B55391">
        <w:rPr>
          <w:noProof/>
        </w:rPr>
        <w:t>jowym planie</w:t>
      </w:r>
      <w:r w:rsidR="00B55391" w:rsidRPr="00B55391">
        <w:rPr>
          <w:noProof/>
        </w:rPr>
        <w:t xml:space="preserve"> w dzi</w:t>
      </w:r>
      <w:r w:rsidR="00DC39D2" w:rsidRPr="00B55391">
        <w:rPr>
          <w:noProof/>
        </w:rPr>
        <w:t>edzinie energii</w:t>
      </w:r>
      <w:r w:rsidR="00B55391" w:rsidRPr="00B55391">
        <w:rPr>
          <w:noProof/>
        </w:rPr>
        <w:t xml:space="preserve"> i kli</w:t>
      </w:r>
      <w:r w:rsidR="00DC39D2" w:rsidRPr="00B55391">
        <w:rPr>
          <w:noProof/>
        </w:rPr>
        <w:t xml:space="preserve">matu na lata 2021–2030. </w:t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(21)</w:t>
      </w:r>
      <w:r w:rsidRPr="00552BBE">
        <w:rPr>
          <w:noProof/>
        </w:rPr>
        <w:tab/>
      </w:r>
      <w:r w:rsidR="0064510B" w:rsidRPr="00B55391">
        <w:rPr>
          <w:noProof/>
        </w:rPr>
        <w:t>Ogólnie rzecz biorąc, ze względu na różną zawartość znakowania klimatycznego</w:t>
      </w:r>
      <w:r w:rsidR="00B55391" w:rsidRPr="00B55391">
        <w:rPr>
          <w:noProof/>
        </w:rPr>
        <w:t xml:space="preserve"> w prz</w:t>
      </w:r>
      <w:r w:rsidR="0064510B" w:rsidRPr="00B55391">
        <w:rPr>
          <w:noProof/>
        </w:rPr>
        <w:t>ypadku działania</w:t>
      </w:r>
      <w:r w:rsidR="00B55391" w:rsidRPr="00B55391">
        <w:rPr>
          <w:noProof/>
        </w:rPr>
        <w:t xml:space="preserve"> o zwi</w:t>
      </w:r>
      <w:r w:rsidR="0064510B" w:rsidRPr="00B55391">
        <w:rPr>
          <w:noProof/>
        </w:rPr>
        <w:t>ększonym poziomie realizacji oraz działań</w:t>
      </w:r>
      <w:r w:rsidR="00B55391" w:rsidRPr="00B55391">
        <w:rPr>
          <w:noProof/>
        </w:rPr>
        <w:t xml:space="preserve"> o zmn</w:t>
      </w:r>
      <w:r w:rsidR="0064510B" w:rsidRPr="00B55391">
        <w:rPr>
          <w:noProof/>
        </w:rPr>
        <w:t>iejszonym poziomie realizacji zmiany</w:t>
      </w:r>
      <w:r w:rsidR="00B55391" w:rsidRPr="00B55391">
        <w:rPr>
          <w:noProof/>
        </w:rPr>
        <w:t xml:space="preserve"> w pla</w:t>
      </w:r>
      <w:r w:rsidR="0064510B" w:rsidRPr="00B55391">
        <w:rPr>
          <w:noProof/>
        </w:rPr>
        <w:t>nie odbudowy</w:t>
      </w:r>
      <w:r w:rsidR="00B55391" w:rsidRPr="00B55391">
        <w:rPr>
          <w:noProof/>
        </w:rPr>
        <w:t xml:space="preserve"> i zwi</w:t>
      </w:r>
      <w:r w:rsidR="0064510B" w:rsidRPr="00B55391">
        <w:rPr>
          <w:noProof/>
        </w:rPr>
        <w:t>ększania odporności Chorwacji prowadzą do zmniejszenia netto ogólnego wkładu</w:t>
      </w:r>
      <w:r w:rsidR="00B55391" w:rsidRPr="00B55391">
        <w:rPr>
          <w:noProof/>
        </w:rPr>
        <w:t xml:space="preserve"> w rea</w:t>
      </w:r>
      <w:r w:rsidR="0064510B" w:rsidRPr="00B55391">
        <w:rPr>
          <w:noProof/>
        </w:rPr>
        <w:t>lizację celu klimatycznego planu</w:t>
      </w:r>
      <w:r w:rsidR="00B55391" w:rsidRPr="00B55391">
        <w:rPr>
          <w:noProof/>
        </w:rPr>
        <w:t xml:space="preserve"> o 1</w:t>
      </w:r>
      <w:r w:rsidR="0064510B" w:rsidRPr="00B55391">
        <w:rPr>
          <w:noProof/>
        </w:rPr>
        <w:t>,46 punktu procentowego, do poziomu 37,10</w:t>
      </w:r>
      <w:r w:rsidR="00B55391" w:rsidRPr="00B55391">
        <w:rPr>
          <w:noProof/>
        </w:rPr>
        <w:t> </w:t>
      </w:r>
      <w:r w:rsidR="0064510B" w:rsidRPr="00B55391">
        <w:rPr>
          <w:noProof/>
        </w:rPr>
        <w:t>%</w:t>
      </w:r>
      <w:r w:rsidR="00B55391" w:rsidRPr="00B55391">
        <w:rPr>
          <w:noProof/>
        </w:rPr>
        <w:t xml:space="preserve"> z 3</w:t>
      </w:r>
      <w:r w:rsidR="0064510B" w:rsidRPr="00B55391">
        <w:rPr>
          <w:noProof/>
        </w:rPr>
        <w:t>8,56</w:t>
      </w:r>
      <w:r w:rsidR="00B55391" w:rsidRPr="00B55391">
        <w:rPr>
          <w:noProof/>
        </w:rPr>
        <w:t> </w:t>
      </w:r>
      <w:r w:rsidR="0064510B" w:rsidRPr="00B55391">
        <w:rPr>
          <w:noProof/>
        </w:rPr>
        <w:t>%. Pomimo tego zmniejszenia usunięte lub ograniczone działania nie mają wpływu na przyjęty</w:t>
      </w:r>
      <w:r w:rsidR="00B55391" w:rsidRPr="00B55391">
        <w:rPr>
          <w:noProof/>
        </w:rPr>
        <w:t xml:space="preserve"> w pla</w:t>
      </w:r>
      <w:r w:rsidR="0064510B" w:rsidRPr="00B55391">
        <w:rPr>
          <w:noProof/>
        </w:rPr>
        <w:t>nie ogólny poziom ambicji</w:t>
      </w:r>
      <w:r w:rsidR="00B55391" w:rsidRPr="00B55391">
        <w:rPr>
          <w:noProof/>
        </w:rPr>
        <w:t xml:space="preserve"> w zak</w:t>
      </w:r>
      <w:r w:rsidR="0064510B" w:rsidRPr="00B55391">
        <w:rPr>
          <w:noProof/>
        </w:rPr>
        <w:t>resie zielonej transformacji. Oczekuje się nadal, że działania</w:t>
      </w:r>
      <w:r w:rsidR="00B55391" w:rsidRPr="00B55391">
        <w:rPr>
          <w:noProof/>
        </w:rPr>
        <w:t xml:space="preserve"> w ram</w:t>
      </w:r>
      <w:r w:rsidR="0064510B" w:rsidRPr="00B55391">
        <w:rPr>
          <w:noProof/>
        </w:rPr>
        <w:t>ach planu będą miały trwały wpływ, gdyż przyspieszą stopniowe wycofywanie paliw kopalnych</w:t>
      </w:r>
      <w:r w:rsidR="00B55391" w:rsidRPr="00B55391">
        <w:rPr>
          <w:noProof/>
        </w:rPr>
        <w:t xml:space="preserve"> z myś</w:t>
      </w:r>
      <w:r w:rsidR="0064510B" w:rsidRPr="00B55391">
        <w:rPr>
          <w:noProof/>
        </w:rPr>
        <w:t>lą</w:t>
      </w:r>
      <w:r w:rsidR="00B55391" w:rsidRPr="00B55391">
        <w:rPr>
          <w:noProof/>
        </w:rPr>
        <w:t xml:space="preserve"> o osi</w:t>
      </w:r>
      <w:r w:rsidR="0064510B" w:rsidRPr="00B55391">
        <w:rPr>
          <w:noProof/>
        </w:rPr>
        <w:t>ągnięciu zrównoważonego systemu energii ze źródeł odnawialnych</w:t>
      </w:r>
      <w:r w:rsidR="00B55391" w:rsidRPr="00B55391">
        <w:rPr>
          <w:noProof/>
        </w:rPr>
        <w:t xml:space="preserve"> w Cho</w:t>
      </w:r>
      <w:r w:rsidR="0064510B" w:rsidRPr="00B55391">
        <w:rPr>
          <w:noProof/>
        </w:rPr>
        <w:t>rwacji. Oczekuje się, że spowodują one ograniczenie emisji gazów cieplarnianych</w:t>
      </w:r>
      <w:r w:rsidR="00B55391" w:rsidRPr="00B55391">
        <w:rPr>
          <w:noProof/>
        </w:rPr>
        <w:t xml:space="preserve"> i uła</w:t>
      </w:r>
      <w:r w:rsidR="0064510B" w:rsidRPr="00B55391">
        <w:rPr>
          <w:noProof/>
        </w:rPr>
        <w:t>twią upowszechnienie energii odnawialnej</w:t>
      </w:r>
      <w:r w:rsidR="00B55391" w:rsidRPr="00B55391">
        <w:rPr>
          <w:noProof/>
        </w:rPr>
        <w:t xml:space="preserve"> w Cho</w:t>
      </w:r>
      <w:r w:rsidR="0064510B" w:rsidRPr="00B55391">
        <w:rPr>
          <w:noProof/>
        </w:rPr>
        <w:t>rwacji,</w:t>
      </w:r>
      <w:r w:rsidR="00B55391" w:rsidRPr="00B55391">
        <w:rPr>
          <w:noProof/>
        </w:rPr>
        <w:t xml:space="preserve"> a tym</w:t>
      </w:r>
      <w:r w:rsidR="0064510B" w:rsidRPr="00B55391">
        <w:rPr>
          <w:noProof/>
        </w:rPr>
        <w:t xml:space="preserve"> samym przyczynią się do osiągnięcia celów klimatycznych na rok</w:t>
      </w:r>
      <w:r w:rsidR="00B55391" w:rsidRPr="00B55391">
        <w:rPr>
          <w:noProof/>
        </w:rPr>
        <w:t> </w:t>
      </w:r>
      <w:r w:rsidR="0064510B" w:rsidRPr="00B55391">
        <w:rPr>
          <w:noProof/>
        </w:rPr>
        <w:t>2030 oraz celu polegającego na osiągnięciu przez Unię neutralności klimatycznej do</w:t>
      </w:r>
      <w:r w:rsidR="00B55391" w:rsidRPr="00B55391">
        <w:rPr>
          <w:noProof/>
        </w:rPr>
        <w:t> </w:t>
      </w:r>
      <w:r w:rsidR="0064510B" w:rsidRPr="00B55391">
        <w:rPr>
          <w:noProof/>
        </w:rPr>
        <w:t>2050 r.</w:t>
      </w:r>
    </w:p>
    <w:p w:rsidR="002709B6" w:rsidRPr="00B55391" w:rsidRDefault="00DC39D2" w:rsidP="6955C31D">
      <w:pPr>
        <w:rPr>
          <w:rFonts w:eastAsia="Times New Roman"/>
          <w:b/>
          <w:bCs/>
          <w:i/>
          <w:iCs/>
          <w:noProof/>
        </w:rPr>
      </w:pPr>
      <w:r w:rsidRPr="00B55391">
        <w:rPr>
          <w:b/>
          <w:i/>
          <w:noProof/>
        </w:rPr>
        <w:t>Przyczynianie się do transformacji cyfrowej</w:t>
      </w:r>
    </w:p>
    <w:p w:rsidR="00B2794F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(22)</w:t>
      </w:r>
      <w:r w:rsidRPr="00552BBE">
        <w:rPr>
          <w:noProof/>
        </w:rPr>
        <w:tab/>
      </w:r>
      <w:r w:rsidR="00DC39D2" w:rsidRPr="00B55391">
        <w:rPr>
          <w:noProof/>
        </w:rPr>
        <w:t>Zgodnie</w:t>
      </w:r>
      <w:r w:rsidR="00B55391" w:rsidRPr="00B55391">
        <w:rPr>
          <w:noProof/>
        </w:rPr>
        <w:t xml:space="preserve"> z art</w:t>
      </w:r>
      <w:r w:rsidR="00DC39D2" w:rsidRPr="00B55391">
        <w:rPr>
          <w:noProof/>
        </w:rPr>
        <w:t>. 19 ust. 3 lit. f)</w:t>
      </w:r>
      <w:r w:rsidR="00B55391" w:rsidRPr="00B55391">
        <w:rPr>
          <w:noProof/>
        </w:rPr>
        <w:t xml:space="preserve"> i kry</w:t>
      </w:r>
      <w:r w:rsidR="00DC39D2" w:rsidRPr="00B55391">
        <w:rPr>
          <w:noProof/>
        </w:rPr>
        <w:t>terium 2.6 załącznika V do rozporządzenia (UE) 2021/241 zmieniony plan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zawiera działania, które</w:t>
      </w:r>
      <w:r w:rsidR="00B55391" w:rsidRPr="00B55391">
        <w:rPr>
          <w:noProof/>
        </w:rPr>
        <w:t xml:space="preserve"> w duż</w:t>
      </w:r>
      <w:r w:rsidR="00DC39D2" w:rsidRPr="00B55391">
        <w:rPr>
          <w:noProof/>
        </w:rPr>
        <w:t>ym stopniu (rating A) przyczyniają się do transformacji cyfrowej lub do sprostania związanym</w:t>
      </w:r>
      <w:r w:rsidR="00B55391" w:rsidRPr="00B55391">
        <w:rPr>
          <w:noProof/>
        </w:rPr>
        <w:t xml:space="preserve"> z nią</w:t>
      </w:r>
      <w:r w:rsidR="00DC39D2" w:rsidRPr="00B55391">
        <w:rPr>
          <w:noProof/>
        </w:rPr>
        <w:t xml:space="preserve"> wyzwaniom. Działania wspierające osiągnięcie celów cyfrowych stanowią kwotę wynoszącą 21,07 % łącznej alokacji</w:t>
      </w:r>
      <w:r w:rsidR="00B55391" w:rsidRPr="00B55391">
        <w:rPr>
          <w:noProof/>
        </w:rPr>
        <w:t xml:space="preserve"> w ram</w:t>
      </w:r>
      <w:r w:rsidR="00DC39D2" w:rsidRPr="00B55391">
        <w:rPr>
          <w:noProof/>
        </w:rPr>
        <w:t>ach zmienionego planu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odporności, obliczoną zgodnie</w:t>
      </w:r>
      <w:r w:rsidR="00B55391" w:rsidRPr="00B55391">
        <w:rPr>
          <w:noProof/>
        </w:rPr>
        <w:t xml:space="preserve"> z met</w:t>
      </w:r>
      <w:r w:rsidR="00DC39D2" w:rsidRPr="00B55391">
        <w:rPr>
          <w:noProof/>
        </w:rPr>
        <w:t>odyką określoną</w:t>
      </w:r>
      <w:r w:rsidR="00B55391" w:rsidRPr="00B55391">
        <w:rPr>
          <w:noProof/>
        </w:rPr>
        <w:t xml:space="preserve"> w zał</w:t>
      </w:r>
      <w:r w:rsidR="00DC39D2" w:rsidRPr="00B55391">
        <w:rPr>
          <w:noProof/>
        </w:rPr>
        <w:t>ączniku VII do tego rozporządzenia.</w:t>
      </w:r>
    </w:p>
    <w:p w:rsidR="0014153B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(23)</w:t>
      </w:r>
      <w:r w:rsidRPr="00552BBE">
        <w:rPr>
          <w:noProof/>
        </w:rPr>
        <w:tab/>
      </w:r>
      <w:r w:rsidR="00B2794F" w:rsidRPr="00B55391">
        <w:rPr>
          <w:noProof/>
        </w:rPr>
        <w:t>Ogólnie rzecz biorąc, ze względu na różną zawartość znakowania cyfrowego</w:t>
      </w:r>
      <w:r w:rsidR="00B55391" w:rsidRPr="00B55391">
        <w:rPr>
          <w:noProof/>
        </w:rPr>
        <w:t xml:space="preserve"> w prz</w:t>
      </w:r>
      <w:r w:rsidR="00B2794F" w:rsidRPr="00B55391">
        <w:rPr>
          <w:noProof/>
        </w:rPr>
        <w:t>ypadku działania</w:t>
      </w:r>
      <w:r w:rsidR="00B55391" w:rsidRPr="00B55391">
        <w:rPr>
          <w:noProof/>
        </w:rPr>
        <w:t xml:space="preserve"> o zwi</w:t>
      </w:r>
      <w:r w:rsidR="00B2794F" w:rsidRPr="00B55391">
        <w:rPr>
          <w:noProof/>
        </w:rPr>
        <w:t>ększonym poziomie realizacji oraz działań</w:t>
      </w:r>
      <w:r w:rsidR="00B55391" w:rsidRPr="00B55391">
        <w:rPr>
          <w:noProof/>
        </w:rPr>
        <w:t xml:space="preserve"> o zmn</w:t>
      </w:r>
      <w:r w:rsidR="00B2794F" w:rsidRPr="00B55391">
        <w:rPr>
          <w:noProof/>
        </w:rPr>
        <w:t>iejszonym poziomie realizacji zmiany</w:t>
      </w:r>
      <w:r w:rsidR="00B55391" w:rsidRPr="00B55391">
        <w:rPr>
          <w:noProof/>
        </w:rPr>
        <w:t xml:space="preserve"> w pla</w:t>
      </w:r>
      <w:r w:rsidR="00B2794F" w:rsidRPr="00B55391">
        <w:rPr>
          <w:noProof/>
        </w:rPr>
        <w:t>nie odbudowy</w:t>
      </w:r>
      <w:r w:rsidR="00B55391" w:rsidRPr="00B55391">
        <w:rPr>
          <w:noProof/>
        </w:rPr>
        <w:t xml:space="preserve"> i zwi</w:t>
      </w:r>
      <w:r w:rsidR="00B2794F" w:rsidRPr="00B55391">
        <w:rPr>
          <w:noProof/>
        </w:rPr>
        <w:t>ększania odporności Chorwacji wiążą się ze zwiększeniem netto ogólnego wkładu</w:t>
      </w:r>
      <w:r w:rsidR="00B55391" w:rsidRPr="00B55391">
        <w:rPr>
          <w:noProof/>
        </w:rPr>
        <w:t xml:space="preserve"> w rea</w:t>
      </w:r>
      <w:r w:rsidR="00B2794F" w:rsidRPr="00B55391">
        <w:rPr>
          <w:noProof/>
        </w:rPr>
        <w:t>lizację celu cyfrowego tego planu</w:t>
      </w:r>
      <w:r w:rsidR="00B55391" w:rsidRPr="00B55391">
        <w:rPr>
          <w:noProof/>
        </w:rPr>
        <w:t xml:space="preserve"> o 0</w:t>
      </w:r>
      <w:r w:rsidR="00B2794F" w:rsidRPr="00B55391">
        <w:rPr>
          <w:noProof/>
        </w:rPr>
        <w:t>,85 punktu procentowego, do poziomu 21,07</w:t>
      </w:r>
      <w:r w:rsidR="00B55391" w:rsidRPr="00B55391">
        <w:rPr>
          <w:noProof/>
        </w:rPr>
        <w:t> </w:t>
      </w:r>
      <w:r w:rsidR="00B2794F" w:rsidRPr="00B55391">
        <w:rPr>
          <w:noProof/>
        </w:rPr>
        <w:t>%</w:t>
      </w:r>
      <w:r w:rsidR="00B55391" w:rsidRPr="00B55391">
        <w:rPr>
          <w:noProof/>
        </w:rPr>
        <w:t xml:space="preserve"> z 2</w:t>
      </w:r>
      <w:r w:rsidR="00B2794F" w:rsidRPr="00B55391">
        <w:rPr>
          <w:noProof/>
        </w:rPr>
        <w:t>0,22</w:t>
      </w:r>
      <w:r w:rsidR="00B55391" w:rsidRPr="00B55391">
        <w:rPr>
          <w:noProof/>
        </w:rPr>
        <w:t> </w:t>
      </w:r>
      <w:r w:rsidR="00B2794F" w:rsidRPr="00B55391">
        <w:rPr>
          <w:noProof/>
        </w:rPr>
        <w:t>%. Zmieniony plan odbudowy</w:t>
      </w:r>
      <w:r w:rsidR="00B55391" w:rsidRPr="00B55391">
        <w:rPr>
          <w:noProof/>
        </w:rPr>
        <w:t xml:space="preserve"> i zwi</w:t>
      </w:r>
      <w:r w:rsidR="00B2794F" w:rsidRPr="00B55391">
        <w:rPr>
          <w:noProof/>
        </w:rPr>
        <w:t>ększania odporności nadal znacząco przyczynia się do transformacji cyfrowej,</w:t>
      </w:r>
      <w:r w:rsidR="00B55391" w:rsidRPr="00B55391">
        <w:rPr>
          <w:noProof/>
        </w:rPr>
        <w:t xml:space="preserve"> w tym</w:t>
      </w:r>
      <w:r w:rsidR="00B2794F" w:rsidRPr="00B55391">
        <w:rPr>
          <w:noProof/>
        </w:rPr>
        <w:t xml:space="preserve"> poprzez zwiększenie cyfryzacji administracji publicznej</w:t>
      </w:r>
      <w:r w:rsidR="00B55391" w:rsidRPr="00B55391">
        <w:rPr>
          <w:noProof/>
        </w:rPr>
        <w:t xml:space="preserve"> i prz</w:t>
      </w:r>
      <w:r w:rsidR="00B2794F" w:rsidRPr="00B55391">
        <w:rPr>
          <w:noProof/>
        </w:rPr>
        <w:t>edsiębiorstw, zwiększenie liczby usług cyfrowych dla obywateli</w:t>
      </w:r>
      <w:r w:rsidR="00B55391" w:rsidRPr="00B55391">
        <w:rPr>
          <w:noProof/>
        </w:rPr>
        <w:t xml:space="preserve"> i prz</w:t>
      </w:r>
      <w:r w:rsidR="00B2794F" w:rsidRPr="00B55391">
        <w:rPr>
          <w:noProof/>
        </w:rPr>
        <w:t>edsiębiorstw,</w:t>
      </w:r>
      <w:r w:rsidR="00B55391" w:rsidRPr="00B55391">
        <w:rPr>
          <w:noProof/>
        </w:rPr>
        <w:t xml:space="preserve"> a tak</w:t>
      </w:r>
      <w:r w:rsidR="00B2794F" w:rsidRPr="00B55391">
        <w:rPr>
          <w:noProof/>
        </w:rPr>
        <w:t>że inwestycji w e-zdrowie</w:t>
      </w:r>
      <w:r w:rsidR="00B55391" w:rsidRPr="00B55391">
        <w:rPr>
          <w:noProof/>
        </w:rPr>
        <w:t xml:space="preserve"> i cyf</w:t>
      </w:r>
      <w:r w:rsidR="00B2794F" w:rsidRPr="00B55391">
        <w:rPr>
          <w:noProof/>
        </w:rPr>
        <w:t>ryzację sektora transportu.</w:t>
      </w:r>
    </w:p>
    <w:p w:rsidR="002709B6" w:rsidRPr="00B55391" w:rsidRDefault="00DC39D2" w:rsidP="006E3264">
      <w:pPr>
        <w:rPr>
          <w:b/>
          <w:bCs/>
          <w:i/>
          <w:iCs/>
          <w:noProof/>
        </w:rPr>
      </w:pPr>
      <w:r w:rsidRPr="00B55391">
        <w:rPr>
          <w:b/>
          <w:i/>
          <w:noProof/>
        </w:rPr>
        <w:t>Kalkulacja kosztów</w:t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(24)</w:t>
      </w:r>
      <w:r w:rsidRPr="00552BBE">
        <w:rPr>
          <w:noProof/>
        </w:rPr>
        <w:tab/>
      </w:r>
      <w:r w:rsidR="00DC39D2" w:rsidRPr="00B55391">
        <w:rPr>
          <w:noProof/>
        </w:rPr>
        <w:t>Zgodnie</w:t>
      </w:r>
      <w:r w:rsidR="00B55391" w:rsidRPr="00B55391">
        <w:rPr>
          <w:noProof/>
        </w:rPr>
        <w:t xml:space="preserve"> z art</w:t>
      </w:r>
      <w:r w:rsidR="00DC39D2" w:rsidRPr="00B55391">
        <w:rPr>
          <w:noProof/>
        </w:rPr>
        <w:t>. 19 ust. 3 lit. i) rozporządzenia (UE) 2021/241</w:t>
      </w:r>
      <w:r w:rsidR="00B55391" w:rsidRPr="00B55391">
        <w:rPr>
          <w:noProof/>
        </w:rPr>
        <w:t xml:space="preserve"> i kry</w:t>
      </w:r>
      <w:r w:rsidR="00DC39D2" w:rsidRPr="00B55391">
        <w:rPr>
          <w:noProof/>
        </w:rPr>
        <w:t>terium 2.9 załącznika V do tego rozporządzenia przedstawione</w:t>
      </w:r>
      <w:r w:rsidR="00B55391" w:rsidRPr="00B55391">
        <w:rPr>
          <w:noProof/>
        </w:rPr>
        <w:t xml:space="preserve"> w zmi</w:t>
      </w:r>
      <w:r w:rsidR="00DC39D2" w:rsidRPr="00B55391">
        <w:rPr>
          <w:noProof/>
        </w:rPr>
        <w:t>enionym planie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uzasadnienie kwoty szacunkowego łącznego kosztu planu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 jest</w:t>
      </w:r>
      <w:r w:rsidR="00B55391" w:rsidRPr="00B55391">
        <w:rPr>
          <w:noProof/>
        </w:rPr>
        <w:t xml:space="preserve"> w umi</w:t>
      </w:r>
      <w:r w:rsidR="00DC39D2" w:rsidRPr="00B55391">
        <w:rPr>
          <w:noProof/>
        </w:rPr>
        <w:t>arkowanym stopniu (rating B) racjonalne</w:t>
      </w:r>
      <w:r w:rsidR="00B55391" w:rsidRPr="00B55391">
        <w:rPr>
          <w:noProof/>
        </w:rPr>
        <w:t xml:space="preserve"> i wia</w:t>
      </w:r>
      <w:r w:rsidR="00DC39D2" w:rsidRPr="00B55391">
        <w:rPr>
          <w:noProof/>
        </w:rPr>
        <w:t>rygodne, zgodne</w:t>
      </w:r>
      <w:r w:rsidR="00B55391" w:rsidRPr="00B55391">
        <w:rPr>
          <w:noProof/>
        </w:rPr>
        <w:t xml:space="preserve"> z zas</w:t>
      </w:r>
      <w:r w:rsidR="00DC39D2" w:rsidRPr="00B55391">
        <w:rPr>
          <w:noProof/>
        </w:rPr>
        <w:t>adą efektywności kosztowej</w:t>
      </w:r>
      <w:r w:rsidR="00B55391" w:rsidRPr="00B55391">
        <w:rPr>
          <w:noProof/>
        </w:rPr>
        <w:t xml:space="preserve"> i pro</w:t>
      </w:r>
      <w:r w:rsidR="00DC39D2" w:rsidRPr="00B55391">
        <w:rPr>
          <w:noProof/>
        </w:rPr>
        <w:t>porcjonalne do spodziewanego wpływu na krajową gospodarkę</w:t>
      </w:r>
      <w:r w:rsidR="00B55391" w:rsidRPr="00B55391">
        <w:rPr>
          <w:noProof/>
        </w:rPr>
        <w:t xml:space="preserve"> i spo</w:t>
      </w:r>
      <w:r w:rsidR="00DC39D2" w:rsidRPr="00B55391">
        <w:rPr>
          <w:noProof/>
        </w:rPr>
        <w:t>łeczeństwo.</w:t>
      </w:r>
    </w:p>
    <w:p w:rsidR="1C8745E7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(25)</w:t>
      </w:r>
      <w:r w:rsidRPr="00552BBE">
        <w:rPr>
          <w:noProof/>
        </w:rPr>
        <w:tab/>
      </w:r>
      <w:r w:rsidR="6C55D4DE" w:rsidRPr="00B55391">
        <w:rPr>
          <w:noProof/>
        </w:rPr>
        <w:t>Chorwacja przedstawiła indywidualne szacunki kosztów zmienionych</w:t>
      </w:r>
      <w:r w:rsidR="00B55391" w:rsidRPr="00B55391">
        <w:rPr>
          <w:noProof/>
        </w:rPr>
        <w:t xml:space="preserve"> i now</w:t>
      </w:r>
      <w:r w:rsidR="6C55D4DE" w:rsidRPr="00B55391">
        <w:rPr>
          <w:noProof/>
        </w:rPr>
        <w:t>ych inwestycji</w:t>
      </w:r>
      <w:r w:rsidR="00B55391" w:rsidRPr="00B55391">
        <w:rPr>
          <w:noProof/>
        </w:rPr>
        <w:t xml:space="preserve"> i ref</w:t>
      </w:r>
      <w:r w:rsidR="6C55D4DE" w:rsidRPr="00B55391">
        <w:rPr>
          <w:noProof/>
        </w:rPr>
        <w:t>orm wraz</w:t>
      </w:r>
      <w:r w:rsidR="00B55391" w:rsidRPr="00B55391">
        <w:rPr>
          <w:noProof/>
        </w:rPr>
        <w:t xml:space="preserve"> z pow</w:t>
      </w:r>
      <w:r w:rsidR="6C55D4DE" w:rsidRPr="00B55391">
        <w:rPr>
          <w:noProof/>
        </w:rPr>
        <w:t>iązanymi kosztami uwzględnionymi</w:t>
      </w:r>
      <w:r w:rsidR="00B55391" w:rsidRPr="00B55391">
        <w:rPr>
          <w:noProof/>
        </w:rPr>
        <w:t xml:space="preserve"> w zmi</w:t>
      </w:r>
      <w:r w:rsidR="6C55D4DE" w:rsidRPr="00B55391">
        <w:rPr>
          <w:noProof/>
        </w:rPr>
        <w:t>enionym planie odbudowy</w:t>
      </w:r>
      <w:r w:rsidR="00B55391" w:rsidRPr="00B55391">
        <w:rPr>
          <w:noProof/>
        </w:rPr>
        <w:t xml:space="preserve"> i zwi</w:t>
      </w:r>
      <w:r w:rsidR="6C55D4DE" w:rsidRPr="00B55391">
        <w:rPr>
          <w:noProof/>
        </w:rPr>
        <w:t>ększania odporności, opierając się na szeregu źródeł</w:t>
      </w:r>
      <w:r w:rsidR="00B55391" w:rsidRPr="00B55391">
        <w:rPr>
          <w:noProof/>
        </w:rPr>
        <w:t xml:space="preserve"> w cel</w:t>
      </w:r>
      <w:r w:rsidR="6C55D4DE" w:rsidRPr="00B55391">
        <w:rPr>
          <w:noProof/>
        </w:rPr>
        <w:t>u ich uzasadnienia. Są to m.in. zaproszenia do wyrażenia zainteresowania ogłoszone specjalnie na potrzeby planu odbudowy</w:t>
      </w:r>
      <w:r w:rsidR="00B55391" w:rsidRPr="00B55391">
        <w:rPr>
          <w:noProof/>
        </w:rPr>
        <w:t xml:space="preserve"> i zwi</w:t>
      </w:r>
      <w:r w:rsidR="6C55D4DE" w:rsidRPr="00B55391">
        <w:rPr>
          <w:noProof/>
        </w:rPr>
        <w:t>ększania odporności, umowy</w:t>
      </w:r>
      <w:r w:rsidR="00B55391" w:rsidRPr="00B55391">
        <w:rPr>
          <w:noProof/>
        </w:rPr>
        <w:t xml:space="preserve"> w spr</w:t>
      </w:r>
      <w:r w:rsidR="6C55D4DE" w:rsidRPr="00B55391">
        <w:rPr>
          <w:noProof/>
        </w:rPr>
        <w:t>awie zamówień publicznych na podobne usługi lub wcześniej wykonane inwestycje</w:t>
      </w:r>
      <w:r w:rsidR="00B55391" w:rsidRPr="00B55391">
        <w:rPr>
          <w:noProof/>
        </w:rPr>
        <w:t xml:space="preserve"> o pod</w:t>
      </w:r>
      <w:r w:rsidR="6C55D4DE" w:rsidRPr="00B55391">
        <w:rPr>
          <w:noProof/>
        </w:rPr>
        <w:t>obnym charakterze. Ponadto Chorwacja przedstawiła,</w:t>
      </w:r>
      <w:r w:rsidR="00B55391" w:rsidRPr="00B55391">
        <w:rPr>
          <w:noProof/>
        </w:rPr>
        <w:t xml:space="preserve"> w odn</w:t>
      </w:r>
      <w:r w:rsidR="6C55D4DE" w:rsidRPr="00B55391">
        <w:rPr>
          <w:noProof/>
        </w:rPr>
        <w:t>iesieniu do zastrzyków kapitałowych, informacje na temat kosztów, które mają zostać alokowane,</w:t>
      </w:r>
      <w:r w:rsidR="00B55391" w:rsidRPr="00B55391">
        <w:rPr>
          <w:noProof/>
        </w:rPr>
        <w:t xml:space="preserve"> a tak</w:t>
      </w:r>
      <w:r w:rsidR="6C55D4DE" w:rsidRPr="00B55391">
        <w:rPr>
          <w:noProof/>
        </w:rPr>
        <w:t>że informacje na temat kosztów zarządzania</w:t>
      </w:r>
      <w:r w:rsidR="00B55391" w:rsidRPr="00B55391">
        <w:rPr>
          <w:noProof/>
        </w:rPr>
        <w:t xml:space="preserve"> i opł</w:t>
      </w:r>
      <w:r w:rsidR="6C55D4DE" w:rsidRPr="00B55391">
        <w:rPr>
          <w:noProof/>
        </w:rPr>
        <w:t>at za zarządzanie. Informacje</w:t>
      </w:r>
      <w:r w:rsidR="00B55391" w:rsidRPr="00B55391">
        <w:rPr>
          <w:noProof/>
        </w:rPr>
        <w:t xml:space="preserve"> o kos</w:t>
      </w:r>
      <w:r w:rsidR="6C55D4DE" w:rsidRPr="00B55391">
        <w:rPr>
          <w:noProof/>
        </w:rPr>
        <w:t>ztach przedstawione przez Chorwację są wystarczająco szczegółowe</w:t>
      </w:r>
      <w:r w:rsidR="00B55391" w:rsidRPr="00B55391">
        <w:rPr>
          <w:noProof/>
        </w:rPr>
        <w:t xml:space="preserve"> i uza</w:t>
      </w:r>
      <w:r w:rsidR="6C55D4DE" w:rsidRPr="00B55391">
        <w:rPr>
          <w:noProof/>
        </w:rPr>
        <w:t>sadnione. Chorwacja przedstawiła szacunki</w:t>
      </w:r>
      <w:r w:rsidR="00B55391" w:rsidRPr="00B55391">
        <w:rPr>
          <w:noProof/>
        </w:rPr>
        <w:t xml:space="preserve"> i zał</w:t>
      </w:r>
      <w:r w:rsidR="6C55D4DE" w:rsidRPr="00B55391">
        <w:rPr>
          <w:noProof/>
        </w:rPr>
        <w:t>ożenia dotyczące kosztów, korzystając ze standardowego wzoru tabeli, który miał służyć podsumowaniu najważniejszych informacji</w:t>
      </w:r>
      <w:r w:rsidR="00B55391" w:rsidRPr="00B55391">
        <w:rPr>
          <w:noProof/>
        </w:rPr>
        <w:t xml:space="preserve"> i dow</w:t>
      </w:r>
      <w:r w:rsidR="6C55D4DE" w:rsidRPr="00B55391">
        <w:rPr>
          <w:noProof/>
        </w:rPr>
        <w:t>odów dotyczących kalkulacji kosztów,</w:t>
      </w:r>
      <w:r w:rsidR="00B55391" w:rsidRPr="00B55391">
        <w:rPr>
          <w:noProof/>
        </w:rPr>
        <w:t xml:space="preserve"> w tym</w:t>
      </w:r>
      <w:r w:rsidR="6C55D4DE" w:rsidRPr="00B55391">
        <w:rPr>
          <w:noProof/>
        </w:rPr>
        <w:t xml:space="preserve"> metodykę stanowiącą podstawę obliczeń kosztów. Dokumenty te obejmują opisy</w:t>
      </w:r>
      <w:r w:rsidR="00B55391" w:rsidRPr="00B55391">
        <w:rPr>
          <w:noProof/>
        </w:rPr>
        <w:t xml:space="preserve"> i wyj</w:t>
      </w:r>
      <w:r w:rsidR="6C55D4DE" w:rsidRPr="00B55391">
        <w:rPr>
          <w:noProof/>
        </w:rPr>
        <w:t>aśnienia głównych czynników oraz zmian</w:t>
      </w:r>
      <w:r w:rsidR="00B55391" w:rsidRPr="00B55391">
        <w:rPr>
          <w:noProof/>
        </w:rPr>
        <w:t xml:space="preserve"> w kos</w:t>
      </w:r>
      <w:r w:rsidR="6C55D4DE" w:rsidRPr="00B55391">
        <w:rPr>
          <w:noProof/>
        </w:rPr>
        <w:t>ztach zmienionych działań</w:t>
      </w:r>
      <w:r w:rsidR="00B55391" w:rsidRPr="00B55391">
        <w:rPr>
          <w:noProof/>
        </w:rPr>
        <w:t xml:space="preserve"> i ich</w:t>
      </w:r>
      <w:r w:rsidR="6C55D4DE" w:rsidRPr="00B55391">
        <w:rPr>
          <w:noProof/>
        </w:rPr>
        <w:t xml:space="preserve"> proporcjonalności.</w:t>
      </w:r>
    </w:p>
    <w:p w:rsidR="00DA54DC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(26)</w:t>
      </w:r>
      <w:r w:rsidRPr="00552BBE">
        <w:rPr>
          <w:noProof/>
        </w:rPr>
        <w:tab/>
      </w:r>
      <w:r w:rsidR="70725FED" w:rsidRPr="00B55391">
        <w:rPr>
          <w:noProof/>
        </w:rPr>
        <w:t>Kwota szacunkowych łącznych kosztów przewidzianych</w:t>
      </w:r>
      <w:r w:rsidR="00B55391" w:rsidRPr="00B55391">
        <w:rPr>
          <w:noProof/>
        </w:rPr>
        <w:t xml:space="preserve"> w pla</w:t>
      </w:r>
      <w:r w:rsidR="70725FED" w:rsidRPr="00B55391">
        <w:rPr>
          <w:noProof/>
        </w:rPr>
        <w:t>nie odbudowy</w:t>
      </w:r>
      <w:r w:rsidR="00B55391" w:rsidRPr="00B55391">
        <w:rPr>
          <w:noProof/>
        </w:rPr>
        <w:t xml:space="preserve"> i zwi</w:t>
      </w:r>
      <w:r w:rsidR="70725FED" w:rsidRPr="00B55391">
        <w:rPr>
          <w:noProof/>
        </w:rPr>
        <w:t>ększania odporności jest zgodna</w:t>
      </w:r>
      <w:r w:rsidR="00B55391" w:rsidRPr="00B55391">
        <w:rPr>
          <w:noProof/>
        </w:rPr>
        <w:t xml:space="preserve"> z cha</w:t>
      </w:r>
      <w:r w:rsidR="70725FED" w:rsidRPr="00B55391">
        <w:rPr>
          <w:noProof/>
        </w:rPr>
        <w:t>rakterem</w:t>
      </w:r>
      <w:r w:rsidR="00B55391" w:rsidRPr="00B55391">
        <w:rPr>
          <w:noProof/>
        </w:rPr>
        <w:t xml:space="preserve"> i rod</w:t>
      </w:r>
      <w:r w:rsidR="70725FED" w:rsidRPr="00B55391">
        <w:rPr>
          <w:noProof/>
        </w:rPr>
        <w:t>zajem planowanych reform</w:t>
      </w:r>
      <w:r w:rsidR="00B55391" w:rsidRPr="00B55391">
        <w:rPr>
          <w:noProof/>
        </w:rPr>
        <w:t xml:space="preserve"> i inw</w:t>
      </w:r>
      <w:r w:rsidR="70725FED" w:rsidRPr="00B55391">
        <w:rPr>
          <w:noProof/>
        </w:rPr>
        <w:t>estycji</w:t>
      </w:r>
      <w:r w:rsidR="00B55391" w:rsidRPr="00B55391">
        <w:rPr>
          <w:noProof/>
        </w:rPr>
        <w:t>. W zwi</w:t>
      </w:r>
      <w:r w:rsidR="70725FED" w:rsidRPr="00B55391">
        <w:rPr>
          <w:noProof/>
        </w:rPr>
        <w:t>ązku</w:t>
      </w:r>
      <w:r w:rsidR="00B55391" w:rsidRPr="00B55391">
        <w:rPr>
          <w:noProof/>
        </w:rPr>
        <w:t xml:space="preserve"> z tym</w:t>
      </w:r>
      <w:r w:rsidR="70725FED" w:rsidRPr="00B55391">
        <w:rPr>
          <w:noProof/>
        </w:rPr>
        <w:t xml:space="preserve"> szacunki kosztów dla wszystkich działań przewidzianych</w:t>
      </w:r>
      <w:r w:rsidR="00B55391" w:rsidRPr="00B55391">
        <w:rPr>
          <w:noProof/>
        </w:rPr>
        <w:t xml:space="preserve"> w pla</w:t>
      </w:r>
      <w:r w:rsidR="70725FED" w:rsidRPr="00B55391">
        <w:rPr>
          <w:noProof/>
        </w:rPr>
        <w:t>nie uznaje się za wiarygodne</w:t>
      </w:r>
      <w:r w:rsidR="00B55391" w:rsidRPr="00B55391">
        <w:rPr>
          <w:noProof/>
        </w:rPr>
        <w:t xml:space="preserve"> w wys</w:t>
      </w:r>
      <w:r w:rsidR="70725FED" w:rsidRPr="00B55391">
        <w:rPr>
          <w:noProof/>
        </w:rPr>
        <w:t>okim albo średnim stopniu. Chorwacja przedstawiła wystarczające informacje</w:t>
      </w:r>
      <w:r w:rsidR="00B55391" w:rsidRPr="00B55391">
        <w:rPr>
          <w:noProof/>
        </w:rPr>
        <w:t xml:space="preserve"> i dow</w:t>
      </w:r>
      <w:r w:rsidR="70725FED" w:rsidRPr="00B55391">
        <w:rPr>
          <w:noProof/>
        </w:rPr>
        <w:t>ody wskazujące na to, że kwota szacunkowych łącznych kosztów nie jest pokryta</w:t>
      </w:r>
      <w:r w:rsidR="00B55391" w:rsidRPr="00B55391">
        <w:rPr>
          <w:noProof/>
        </w:rPr>
        <w:t xml:space="preserve"> z ist</w:t>
      </w:r>
      <w:r w:rsidR="70725FED" w:rsidRPr="00B55391">
        <w:rPr>
          <w:noProof/>
        </w:rPr>
        <w:t>niejącego lub planowanego finansowania unijnego. Prócz tego szacunkowy łączny koszt planu odbudowy</w:t>
      </w:r>
      <w:r w:rsidR="00B55391" w:rsidRPr="00B55391">
        <w:rPr>
          <w:noProof/>
        </w:rPr>
        <w:t xml:space="preserve"> i zwi</w:t>
      </w:r>
      <w:r w:rsidR="70725FED" w:rsidRPr="00B55391">
        <w:rPr>
          <w:noProof/>
        </w:rPr>
        <w:t>ększania odporności jest zgodny</w:t>
      </w:r>
      <w:r w:rsidR="00B55391" w:rsidRPr="00B55391">
        <w:rPr>
          <w:noProof/>
        </w:rPr>
        <w:t xml:space="preserve"> z zas</w:t>
      </w:r>
      <w:r w:rsidR="70725FED" w:rsidRPr="00B55391">
        <w:rPr>
          <w:noProof/>
        </w:rPr>
        <w:t>adą efektywności kosztowej</w:t>
      </w:r>
      <w:r w:rsidR="00B55391" w:rsidRPr="00B55391">
        <w:rPr>
          <w:noProof/>
        </w:rPr>
        <w:t xml:space="preserve"> i pro</w:t>
      </w:r>
      <w:r w:rsidR="70725FED" w:rsidRPr="00B55391">
        <w:rPr>
          <w:noProof/>
        </w:rPr>
        <w:t>porcjonalny do spodziewanego wpływu na krajową gospodarkę</w:t>
      </w:r>
      <w:r w:rsidR="00B55391" w:rsidRPr="00B55391">
        <w:rPr>
          <w:noProof/>
        </w:rPr>
        <w:t xml:space="preserve"> i spo</w:t>
      </w:r>
      <w:r w:rsidR="70725FED" w:rsidRPr="00B55391">
        <w:rPr>
          <w:noProof/>
        </w:rPr>
        <w:t>łeczeństwo.</w:t>
      </w:r>
    </w:p>
    <w:p w:rsidR="00DA54DC" w:rsidRPr="00B55391" w:rsidRDefault="00DA54DC" w:rsidP="00DA54DC">
      <w:pPr>
        <w:rPr>
          <w:b/>
          <w:bCs/>
          <w:i/>
          <w:iCs/>
          <w:noProof/>
          <w:sz w:val="22"/>
        </w:rPr>
      </w:pPr>
      <w:r w:rsidRPr="00B55391">
        <w:rPr>
          <w:b/>
          <w:i/>
          <w:noProof/>
        </w:rPr>
        <w:t>Działania wspierające operacje inwestycyjne przyczyniające się do realizacji celów Platformy na rzecz Technologii Strategicznych dla Europy(STEP)</w:t>
      </w:r>
    </w:p>
    <w:p w:rsidR="00DA54DC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(27)</w:t>
      </w:r>
      <w:r w:rsidRPr="00552BBE">
        <w:rPr>
          <w:noProof/>
        </w:rPr>
        <w:tab/>
      </w:r>
      <w:r w:rsidR="0068242C" w:rsidRPr="00B55391">
        <w:rPr>
          <w:noProof/>
        </w:rPr>
        <w:t>Zgodnie</w:t>
      </w:r>
      <w:r w:rsidR="00B55391" w:rsidRPr="00B55391">
        <w:rPr>
          <w:noProof/>
        </w:rPr>
        <w:t xml:space="preserve"> z art</w:t>
      </w:r>
      <w:r w:rsidR="0068242C" w:rsidRPr="00B55391">
        <w:rPr>
          <w:noProof/>
        </w:rPr>
        <w:t>.</w:t>
      </w:r>
      <w:r w:rsidR="00B55391" w:rsidRPr="00B55391">
        <w:rPr>
          <w:noProof/>
        </w:rPr>
        <w:t> </w:t>
      </w:r>
      <w:r w:rsidR="0068242C" w:rsidRPr="00B55391">
        <w:rPr>
          <w:noProof/>
        </w:rPr>
        <w:t>4 ust.</w:t>
      </w:r>
      <w:r w:rsidR="00B55391" w:rsidRPr="00B55391">
        <w:rPr>
          <w:noProof/>
        </w:rPr>
        <w:t> </w:t>
      </w:r>
      <w:r w:rsidR="0068242C" w:rsidRPr="00B55391">
        <w:rPr>
          <w:noProof/>
        </w:rPr>
        <w:t>4 rozporządzenia Parlamentu Europejskiego</w:t>
      </w:r>
      <w:r w:rsidR="00B55391" w:rsidRPr="00B55391">
        <w:rPr>
          <w:noProof/>
        </w:rPr>
        <w:t xml:space="preserve"> i Rad</w:t>
      </w:r>
      <w:r w:rsidR="0068242C" w:rsidRPr="00B55391">
        <w:rPr>
          <w:noProof/>
        </w:rPr>
        <w:t>y (UE) 2024/795</w:t>
      </w:r>
      <w:r w:rsidR="00B55391" w:rsidRPr="00B55391">
        <w:rPr>
          <w:noProof/>
        </w:rPr>
        <w:t xml:space="preserve"> z dni</w:t>
      </w:r>
      <w:r w:rsidR="0068242C" w:rsidRPr="00B55391">
        <w:rPr>
          <w:noProof/>
        </w:rPr>
        <w:t>a 29 lutego 2024</w:t>
      </w:r>
      <w:r w:rsidR="00B55391" w:rsidRPr="00B55391">
        <w:rPr>
          <w:noProof/>
        </w:rPr>
        <w:t> </w:t>
      </w:r>
      <w:r w:rsidR="0068242C" w:rsidRPr="00B55391">
        <w:rPr>
          <w:noProof/>
        </w:rPr>
        <w:t>r.</w:t>
      </w:r>
      <w:r w:rsidR="00B55391" w:rsidRPr="00B55391">
        <w:rPr>
          <w:noProof/>
        </w:rPr>
        <w:t xml:space="preserve"> w spr</w:t>
      </w:r>
      <w:r w:rsidR="0068242C" w:rsidRPr="00B55391">
        <w:rPr>
          <w:noProof/>
        </w:rPr>
        <w:t>awie ustanowienia Platformy na rzecz Technologii Strategicznych dla Europy (STEP)</w:t>
      </w:r>
      <w:r w:rsidR="0068242C" w:rsidRPr="00B55391">
        <w:rPr>
          <w:rStyle w:val="FootnoteReference"/>
          <w:noProof/>
        </w:rPr>
        <w:footnoteReference w:id="7"/>
      </w:r>
      <w:r w:rsidR="0068242C" w:rsidRPr="00B55391">
        <w:rPr>
          <w:noProof/>
        </w:rPr>
        <w:t xml:space="preserve"> Chorwacja uznała za priorytetowe projekty, którym przyznano pieczęć suwerenności na podstawie art.</w:t>
      </w:r>
      <w:r w:rsidR="00B55391" w:rsidRPr="00B55391">
        <w:rPr>
          <w:noProof/>
        </w:rPr>
        <w:t> </w:t>
      </w:r>
      <w:r w:rsidR="0068242C" w:rsidRPr="00B55391">
        <w:rPr>
          <w:noProof/>
        </w:rPr>
        <w:t>4 ust.</w:t>
      </w:r>
      <w:r w:rsidR="00B55391" w:rsidRPr="00B55391">
        <w:rPr>
          <w:noProof/>
        </w:rPr>
        <w:t> </w:t>
      </w:r>
      <w:r w:rsidR="0068242C" w:rsidRPr="00B55391">
        <w:rPr>
          <w:noProof/>
        </w:rPr>
        <w:t>1 rozporządzenia (UE) 2024/795. Chorwacja uznała jednak, że</w:t>
      </w:r>
      <w:r w:rsidR="00B55391" w:rsidRPr="00B55391">
        <w:rPr>
          <w:noProof/>
        </w:rPr>
        <w:t xml:space="preserve"> w zmi</w:t>
      </w:r>
      <w:r w:rsidR="0068242C" w:rsidRPr="00B55391">
        <w:rPr>
          <w:noProof/>
        </w:rPr>
        <w:t>enionym planie odbudowy</w:t>
      </w:r>
      <w:r w:rsidR="00B55391" w:rsidRPr="00B55391">
        <w:rPr>
          <w:noProof/>
        </w:rPr>
        <w:t xml:space="preserve"> i zwi</w:t>
      </w:r>
      <w:r w:rsidR="0068242C" w:rsidRPr="00B55391">
        <w:rPr>
          <w:noProof/>
        </w:rPr>
        <w:t>ększania odporności nie należy uwzględnić żadnego projektu, któremu przyznano pieczęć suwerenności, ponieważ projekty, którym przyznano taką pieczęć, nie obejmują obszarów, które zostały uwzględnione</w:t>
      </w:r>
      <w:r w:rsidR="00B55391" w:rsidRPr="00B55391">
        <w:rPr>
          <w:noProof/>
        </w:rPr>
        <w:t xml:space="preserve"> w nin</w:t>
      </w:r>
      <w:r w:rsidR="0068242C" w:rsidRPr="00B55391">
        <w:rPr>
          <w:noProof/>
        </w:rPr>
        <w:t>iejszej rewizji.</w:t>
      </w:r>
    </w:p>
    <w:p w:rsidR="002709B6" w:rsidRPr="00B55391" w:rsidRDefault="00DC39D2" w:rsidP="00530776">
      <w:pPr>
        <w:rPr>
          <w:rFonts w:eastAsia="Times New Roman"/>
          <w:b/>
          <w:bCs/>
          <w:i/>
          <w:iCs/>
          <w:noProof/>
        </w:rPr>
      </w:pPr>
      <w:r w:rsidRPr="00B55391">
        <w:rPr>
          <w:b/>
          <w:i/>
          <w:noProof/>
        </w:rPr>
        <w:t>Pozytywna ocena</w:t>
      </w:r>
    </w:p>
    <w:p w:rsidR="002709B6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(28)</w:t>
      </w:r>
      <w:r w:rsidRPr="00552BBE">
        <w:rPr>
          <w:noProof/>
        </w:rPr>
        <w:tab/>
      </w:r>
      <w:r w:rsidR="00DC39D2" w:rsidRPr="00B55391">
        <w:rPr>
          <w:noProof/>
        </w:rPr>
        <w:t>Po pozytywnej ocenie Komisji</w:t>
      </w:r>
      <w:r w:rsidR="00B55391" w:rsidRPr="00B55391">
        <w:rPr>
          <w:noProof/>
        </w:rPr>
        <w:t xml:space="preserve"> w spr</w:t>
      </w:r>
      <w:r w:rsidR="00DC39D2" w:rsidRPr="00B55391">
        <w:rPr>
          <w:noProof/>
        </w:rPr>
        <w:t>awie zmienionego planu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</w:t>
      </w:r>
      <w:r w:rsidR="00B55391" w:rsidRPr="00B55391">
        <w:rPr>
          <w:noProof/>
        </w:rPr>
        <w:t xml:space="preserve"> i stw</w:t>
      </w:r>
      <w:r w:rsidR="00DC39D2" w:rsidRPr="00B55391">
        <w:rPr>
          <w:noProof/>
        </w:rPr>
        <w:t>ierdzeniu, że spełnia on</w:t>
      </w:r>
      <w:r w:rsidR="00B55391" w:rsidRPr="00B55391">
        <w:rPr>
          <w:noProof/>
        </w:rPr>
        <w:t xml:space="preserve"> w zad</w:t>
      </w:r>
      <w:r w:rsidR="00DC39D2" w:rsidRPr="00B55391">
        <w:rPr>
          <w:noProof/>
        </w:rPr>
        <w:t>owalający sposób kryteria oceny określone</w:t>
      </w:r>
      <w:r w:rsidR="00B55391" w:rsidRPr="00B55391">
        <w:rPr>
          <w:noProof/>
        </w:rPr>
        <w:t xml:space="preserve"> w roz</w:t>
      </w:r>
      <w:r w:rsidR="00DC39D2" w:rsidRPr="00B55391">
        <w:rPr>
          <w:noProof/>
        </w:rPr>
        <w:t>porządzeniu (UE) 2021/241, zgodnie</w:t>
      </w:r>
      <w:r w:rsidR="00B55391" w:rsidRPr="00B55391">
        <w:rPr>
          <w:noProof/>
        </w:rPr>
        <w:t xml:space="preserve"> z art</w:t>
      </w:r>
      <w:r w:rsidR="00DC39D2" w:rsidRPr="00B55391">
        <w:rPr>
          <w:noProof/>
        </w:rPr>
        <w:t>. 20 ust. 2 tego rozporządzenia</w:t>
      </w:r>
      <w:r w:rsidR="00B55391" w:rsidRPr="00B55391">
        <w:rPr>
          <w:noProof/>
        </w:rPr>
        <w:t xml:space="preserve"> i zał</w:t>
      </w:r>
      <w:r w:rsidR="00DC39D2" w:rsidRPr="00B55391">
        <w:rPr>
          <w:noProof/>
        </w:rPr>
        <w:t>ącznikiem V do tego rozporządzenia, należy określić reformy</w:t>
      </w:r>
      <w:r w:rsidR="00B55391" w:rsidRPr="00B55391">
        <w:rPr>
          <w:noProof/>
        </w:rPr>
        <w:t xml:space="preserve"> i pro</w:t>
      </w:r>
      <w:r w:rsidR="00DC39D2" w:rsidRPr="00B55391">
        <w:rPr>
          <w:noProof/>
        </w:rPr>
        <w:t>jekty inwestycyjne niezbędne do zrealizowania zmienionego planu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odporności, odpowiednie kamienie milowe, wartości docelowe</w:t>
      </w:r>
      <w:r w:rsidR="00B55391" w:rsidRPr="00B55391">
        <w:rPr>
          <w:noProof/>
        </w:rPr>
        <w:t xml:space="preserve"> i wsk</w:t>
      </w:r>
      <w:r w:rsidR="00DC39D2" w:rsidRPr="00B55391">
        <w:rPr>
          <w:noProof/>
        </w:rPr>
        <w:t>aźniki,</w:t>
      </w:r>
      <w:r w:rsidR="00B55391" w:rsidRPr="00B55391">
        <w:rPr>
          <w:noProof/>
        </w:rPr>
        <w:t xml:space="preserve"> a tak</w:t>
      </w:r>
      <w:r w:rsidR="00DC39D2" w:rsidRPr="00B55391">
        <w:rPr>
          <w:noProof/>
        </w:rPr>
        <w:t>że kwotę udostępnianą przez Unię na wdrożenie zmienionego planu odbudowy</w:t>
      </w:r>
      <w:r w:rsidR="00B55391" w:rsidRPr="00B55391">
        <w:rPr>
          <w:noProof/>
        </w:rPr>
        <w:t xml:space="preserve"> i zwi</w:t>
      </w:r>
      <w:r w:rsidR="00DC39D2" w:rsidRPr="00B55391">
        <w:rPr>
          <w:noProof/>
        </w:rPr>
        <w:t>ększania odporności.</w:t>
      </w:r>
    </w:p>
    <w:p w:rsidR="002709B6" w:rsidRPr="00B55391" w:rsidRDefault="00DC39D2" w:rsidP="006E3264">
      <w:pPr>
        <w:rPr>
          <w:b/>
          <w:bCs/>
          <w:i/>
          <w:iCs/>
          <w:noProof/>
        </w:rPr>
      </w:pPr>
      <w:r w:rsidRPr="00B55391">
        <w:rPr>
          <w:b/>
          <w:i/>
          <w:noProof/>
        </w:rPr>
        <w:t>Wkład finansowy</w:t>
      </w:r>
    </w:p>
    <w:p w:rsidR="0091204C" w:rsidRPr="00B55391" w:rsidRDefault="00552BBE" w:rsidP="00552BBE">
      <w:pPr>
        <w:pStyle w:val="ManualConsidrant"/>
        <w:rPr>
          <w:noProof/>
        </w:rPr>
      </w:pPr>
      <w:r w:rsidRPr="00552BBE">
        <w:rPr>
          <w:noProof/>
        </w:rPr>
        <w:t>(29)</w:t>
      </w:r>
      <w:r w:rsidRPr="00552BBE">
        <w:rPr>
          <w:noProof/>
        </w:rPr>
        <w:tab/>
      </w:r>
      <w:r w:rsidR="5E7B7179" w:rsidRPr="00B55391">
        <w:rPr>
          <w:noProof/>
        </w:rPr>
        <w:t>Szacunkowy łączny koszt zmienionego planu odbudowy</w:t>
      </w:r>
      <w:r w:rsidR="00B55391" w:rsidRPr="00B55391">
        <w:rPr>
          <w:noProof/>
        </w:rPr>
        <w:t xml:space="preserve"> i zwi</w:t>
      </w:r>
      <w:r w:rsidR="5E7B7179" w:rsidRPr="00B55391">
        <w:rPr>
          <w:noProof/>
        </w:rPr>
        <w:t xml:space="preserve">ększania odporności Chorwacji wynosi </w:t>
      </w:r>
      <w:bookmarkStart w:id="5" w:name="_Hlk211532318"/>
      <w:bookmarkEnd w:id="5"/>
      <w:r w:rsidR="5E7B7179" w:rsidRPr="00B55391">
        <w:rPr>
          <w:noProof/>
        </w:rPr>
        <w:t>10 040 701 600 EUR. Ponieważ kwota szacunkowego łącznego kosztu zmienionego planu odbudowy</w:t>
      </w:r>
      <w:r w:rsidR="00B55391" w:rsidRPr="00B55391">
        <w:rPr>
          <w:noProof/>
        </w:rPr>
        <w:t xml:space="preserve"> i zwi</w:t>
      </w:r>
      <w:r w:rsidR="5E7B7179" w:rsidRPr="00B55391">
        <w:rPr>
          <w:noProof/>
        </w:rPr>
        <w:t>ększania odporności jest wyższa niż zaktualizowany maksymalny wkład finansowy udostępniony Chorwacji, wkład finansowy określony zgodnie</w:t>
      </w:r>
      <w:r w:rsidR="00B55391" w:rsidRPr="00B55391">
        <w:rPr>
          <w:noProof/>
        </w:rPr>
        <w:t xml:space="preserve"> z art</w:t>
      </w:r>
      <w:r w:rsidR="5E7B7179" w:rsidRPr="00B55391">
        <w:rPr>
          <w:noProof/>
        </w:rPr>
        <w:t>. 4a rozporządzenia Parlamentu Europejskiego</w:t>
      </w:r>
      <w:r w:rsidR="00B55391" w:rsidRPr="00B55391">
        <w:rPr>
          <w:noProof/>
        </w:rPr>
        <w:t xml:space="preserve"> i Rad</w:t>
      </w:r>
      <w:r w:rsidR="5E7B7179" w:rsidRPr="00B55391">
        <w:rPr>
          <w:noProof/>
        </w:rPr>
        <w:t>y (UE) 2021/1755</w:t>
      </w:r>
      <w:r w:rsidR="5E7B7179" w:rsidRPr="00B55391">
        <w:rPr>
          <w:rStyle w:val="FootnoteReference"/>
          <w:noProof/>
        </w:rPr>
        <w:footnoteReference w:id="8"/>
      </w:r>
      <w:r w:rsidR="00B55391" w:rsidRPr="00B55391">
        <w:rPr>
          <w:noProof/>
        </w:rPr>
        <w:t xml:space="preserve"> i z art</w:t>
      </w:r>
      <w:r w:rsidR="5E7B7179" w:rsidRPr="00B55391">
        <w:rPr>
          <w:noProof/>
        </w:rPr>
        <w:t>. 20 ust. 4</w:t>
      </w:r>
      <w:r w:rsidR="00B55391" w:rsidRPr="00B55391">
        <w:rPr>
          <w:noProof/>
        </w:rPr>
        <w:t xml:space="preserve"> i art</w:t>
      </w:r>
      <w:r w:rsidR="5E7B7179" w:rsidRPr="00B55391">
        <w:rPr>
          <w:noProof/>
        </w:rPr>
        <w:t>. 21a ust. 6 rozporządzenia(UE) 2021/241, przydzielony na zmieniony plan odbudowy</w:t>
      </w:r>
      <w:r w:rsidR="00B55391" w:rsidRPr="00B55391">
        <w:rPr>
          <w:noProof/>
        </w:rPr>
        <w:t xml:space="preserve"> i zwi</w:t>
      </w:r>
      <w:r w:rsidR="5E7B7179" w:rsidRPr="00B55391">
        <w:rPr>
          <w:noProof/>
        </w:rPr>
        <w:t>ększania odporności Chorwacji, powinien wynosić 5 786 544 628 EUR</w:t>
      </w:r>
      <w:r w:rsidR="00B55391" w:rsidRPr="00B55391">
        <w:rPr>
          <w:noProof/>
        </w:rPr>
        <w:t>. W zwi</w:t>
      </w:r>
      <w:r w:rsidR="5E7B7179" w:rsidRPr="00B55391">
        <w:rPr>
          <w:noProof/>
        </w:rPr>
        <w:t>ązku</w:t>
      </w:r>
      <w:r w:rsidR="00B55391" w:rsidRPr="00B55391">
        <w:rPr>
          <w:noProof/>
        </w:rPr>
        <w:t xml:space="preserve"> z tym</w:t>
      </w:r>
      <w:r w:rsidR="5E7B7179" w:rsidRPr="00B55391">
        <w:rPr>
          <w:noProof/>
        </w:rPr>
        <w:t xml:space="preserve"> wkład finansowy udostępniony Chorwacji pozostaje bez zmian.</w:t>
      </w:r>
    </w:p>
    <w:p w:rsidR="0041129B" w:rsidRPr="00B55391" w:rsidRDefault="0041129B" w:rsidP="006E3264">
      <w:pPr>
        <w:rPr>
          <w:b/>
          <w:bCs/>
          <w:i/>
          <w:iCs/>
          <w:noProof/>
        </w:rPr>
      </w:pPr>
      <w:r w:rsidRPr="00B55391">
        <w:rPr>
          <w:b/>
          <w:i/>
          <w:noProof/>
        </w:rPr>
        <w:t>Pożyczki</w:t>
      </w:r>
    </w:p>
    <w:p w:rsidR="00557647" w:rsidRPr="00B55391" w:rsidRDefault="00552BBE" w:rsidP="00552BBE">
      <w:pPr>
        <w:pStyle w:val="ManualConsidrant"/>
        <w:rPr>
          <w:rFonts w:eastAsia="Calibri"/>
          <w:noProof/>
          <w:kern w:val="2"/>
          <w:sz w:val="22"/>
          <w14:ligatures w14:val="standardContextual"/>
        </w:rPr>
      </w:pPr>
      <w:r w:rsidRPr="00552BBE">
        <w:rPr>
          <w:noProof/>
        </w:rPr>
        <w:t>(30)</w:t>
      </w:r>
      <w:r w:rsidRPr="00552BBE">
        <w:rPr>
          <w:noProof/>
        </w:rPr>
        <w:tab/>
      </w:r>
      <w:r w:rsidR="0041129B" w:rsidRPr="00B55391">
        <w:rPr>
          <w:noProof/>
        </w:rPr>
        <w:t>Udostępnione Chorwacji wsparcie</w:t>
      </w:r>
      <w:r w:rsidR="00B55391" w:rsidRPr="00B55391">
        <w:rPr>
          <w:noProof/>
        </w:rPr>
        <w:t xml:space="preserve"> w for</w:t>
      </w:r>
      <w:r w:rsidR="0041129B" w:rsidRPr="00B55391">
        <w:rPr>
          <w:noProof/>
        </w:rPr>
        <w:t xml:space="preserve">mie pożyczki wynoszące 4 254 156 972 EUR pozostaje niezmienione. </w:t>
      </w:r>
    </w:p>
    <w:p w:rsidR="0064510B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(31)</w:t>
      </w:r>
      <w:r w:rsidRPr="00552BBE">
        <w:rPr>
          <w:noProof/>
        </w:rPr>
        <w:tab/>
      </w:r>
      <w:r w:rsidR="006924F4" w:rsidRPr="00B55391">
        <w:rPr>
          <w:noProof/>
        </w:rPr>
        <w:t>Należy zatem odpowiednio zmienić decyzję wykonawczą Rady</w:t>
      </w:r>
      <w:r w:rsidR="00B55391" w:rsidRPr="00B55391">
        <w:rPr>
          <w:noProof/>
        </w:rPr>
        <w:t xml:space="preserve"> z dni</w:t>
      </w:r>
      <w:r w:rsidR="006924F4" w:rsidRPr="00B55391">
        <w:rPr>
          <w:noProof/>
        </w:rPr>
        <w:t>a 28 lipca 2021 r. Dla zachowania jasności należy zastąpić</w:t>
      </w:r>
      <w:r w:rsidR="00B55391" w:rsidRPr="00B55391">
        <w:rPr>
          <w:noProof/>
        </w:rPr>
        <w:t xml:space="preserve"> w cał</w:t>
      </w:r>
      <w:r w:rsidR="006924F4" w:rsidRPr="00B55391">
        <w:rPr>
          <w:noProof/>
        </w:rPr>
        <w:t>ości załącznik do decyzji wykonawczej Rady</w:t>
      </w:r>
      <w:r w:rsidR="00B55391" w:rsidRPr="00B55391">
        <w:rPr>
          <w:noProof/>
        </w:rPr>
        <w:t xml:space="preserve"> z dni</w:t>
      </w:r>
      <w:r w:rsidR="006924F4" w:rsidRPr="00B55391">
        <w:rPr>
          <w:noProof/>
        </w:rPr>
        <w:t>a 28 lipca 2021</w:t>
      </w:r>
      <w:r w:rsidR="00B55391" w:rsidRPr="00B55391">
        <w:rPr>
          <w:noProof/>
        </w:rPr>
        <w:t> </w:t>
      </w:r>
      <w:r w:rsidR="006924F4" w:rsidRPr="00B55391">
        <w:rPr>
          <w:noProof/>
        </w:rPr>
        <w:t>r.</w:t>
      </w:r>
    </w:p>
    <w:p w:rsidR="0064510B" w:rsidRPr="00B55391" w:rsidRDefault="00552BBE" w:rsidP="00552BBE">
      <w:pPr>
        <w:pStyle w:val="ManualConsidrant"/>
        <w:rPr>
          <w:rFonts w:eastAsia="Times New Roman"/>
          <w:noProof/>
        </w:rPr>
      </w:pPr>
      <w:r w:rsidRPr="00552BBE">
        <w:rPr>
          <w:noProof/>
        </w:rPr>
        <w:t>(32)</w:t>
      </w:r>
      <w:r w:rsidRPr="00552BBE">
        <w:rPr>
          <w:noProof/>
        </w:rPr>
        <w:tab/>
      </w:r>
      <w:r w:rsidR="0064510B" w:rsidRPr="00B55391">
        <w:rPr>
          <w:noProof/>
        </w:rPr>
        <w:t>Niniejsza decyzja powinna pozostawać bez uszczerbku dla procedur dotyczących zakłóceń funkcjonowania rynku wewnętrznego, które mogą zostać podjęte,</w:t>
      </w:r>
      <w:r w:rsidR="00B55391" w:rsidRPr="00B55391">
        <w:rPr>
          <w:noProof/>
        </w:rPr>
        <w:t xml:space="preserve"> w szc</w:t>
      </w:r>
      <w:r w:rsidR="0064510B" w:rsidRPr="00B55391">
        <w:rPr>
          <w:noProof/>
        </w:rPr>
        <w:t>zególności na podstawie art. 107</w:t>
      </w:r>
      <w:r w:rsidR="00B55391" w:rsidRPr="00B55391">
        <w:rPr>
          <w:noProof/>
        </w:rPr>
        <w:t xml:space="preserve"> i 1</w:t>
      </w:r>
      <w:r w:rsidR="0064510B" w:rsidRPr="00B55391">
        <w:rPr>
          <w:noProof/>
        </w:rPr>
        <w:t>08 TFUE. Nie uchyla ona wymogu, aby państwa członkowskie realizowały działania zgodnie</w:t>
      </w:r>
      <w:r w:rsidR="00B55391" w:rsidRPr="00B55391">
        <w:rPr>
          <w:noProof/>
        </w:rPr>
        <w:t xml:space="preserve"> z pra</w:t>
      </w:r>
      <w:r w:rsidR="0064510B" w:rsidRPr="00B55391">
        <w:rPr>
          <w:noProof/>
        </w:rPr>
        <w:t>wem Unii</w:t>
      </w:r>
      <w:r w:rsidR="00B55391" w:rsidRPr="00B55391">
        <w:rPr>
          <w:noProof/>
        </w:rPr>
        <w:t xml:space="preserve"> i pra</w:t>
      </w:r>
      <w:r w:rsidR="0064510B" w:rsidRPr="00B55391">
        <w:rPr>
          <w:noProof/>
        </w:rPr>
        <w:t>wem krajowym,</w:t>
      </w:r>
      <w:r w:rsidR="00B55391" w:rsidRPr="00B55391">
        <w:rPr>
          <w:noProof/>
        </w:rPr>
        <w:t xml:space="preserve"> a w szc</w:t>
      </w:r>
      <w:r w:rsidR="0064510B" w:rsidRPr="00B55391">
        <w:rPr>
          <w:noProof/>
        </w:rPr>
        <w:t>zególności powiadamiały Komisję</w:t>
      </w:r>
      <w:r w:rsidR="00B55391" w:rsidRPr="00B55391">
        <w:rPr>
          <w:noProof/>
        </w:rPr>
        <w:t xml:space="preserve"> o prz</w:t>
      </w:r>
      <w:r w:rsidR="0064510B" w:rsidRPr="00B55391">
        <w:rPr>
          <w:noProof/>
        </w:rPr>
        <w:t>ypadkach potencjalnej pomocy państwa na podstawie art.</w:t>
      </w:r>
      <w:r w:rsidR="00B55391" w:rsidRPr="00B55391">
        <w:rPr>
          <w:noProof/>
        </w:rPr>
        <w:t> </w:t>
      </w:r>
      <w:r w:rsidR="0064510B" w:rsidRPr="00B55391">
        <w:rPr>
          <w:noProof/>
        </w:rPr>
        <w:t xml:space="preserve">108 TFUE, </w:t>
      </w:r>
    </w:p>
    <w:p w:rsidR="002709B6" w:rsidRPr="00B55391" w:rsidRDefault="00DC39D2">
      <w:pPr>
        <w:pStyle w:val="Formuledadoption"/>
        <w:rPr>
          <w:rFonts w:eastAsia="Times New Roman"/>
          <w:noProof/>
        </w:rPr>
      </w:pPr>
      <w:r w:rsidRPr="00B55391">
        <w:rPr>
          <w:noProof/>
        </w:rPr>
        <w:t xml:space="preserve">PRZYJMUJE NINIEJSZĄ DECYZJĘ: </w:t>
      </w:r>
    </w:p>
    <w:p w:rsidR="009509F0" w:rsidRPr="00B55391" w:rsidRDefault="009509F0" w:rsidP="006E3264">
      <w:pPr>
        <w:pStyle w:val="Titrearticle"/>
        <w:rPr>
          <w:noProof/>
        </w:rPr>
      </w:pPr>
      <w:r w:rsidRPr="00B55391">
        <w:rPr>
          <w:noProof/>
        </w:rPr>
        <w:t>Artykuł 1</w:t>
      </w:r>
    </w:p>
    <w:p w:rsidR="009509F0" w:rsidRPr="00B55391" w:rsidRDefault="009509F0" w:rsidP="003D2D07">
      <w:pPr>
        <w:jc w:val="center"/>
        <w:rPr>
          <w:i/>
          <w:iCs/>
          <w:noProof/>
          <w:szCs w:val="24"/>
        </w:rPr>
      </w:pPr>
      <w:r w:rsidRPr="00B55391">
        <w:rPr>
          <w:i/>
          <w:noProof/>
        </w:rPr>
        <w:t>Zatwierdzenie oceny planu odbudowy</w:t>
      </w:r>
      <w:r w:rsidR="00B55391" w:rsidRPr="00B55391">
        <w:rPr>
          <w:i/>
          <w:noProof/>
        </w:rPr>
        <w:t xml:space="preserve"> i zwi</w:t>
      </w:r>
      <w:r w:rsidRPr="00B55391">
        <w:rPr>
          <w:i/>
          <w:noProof/>
        </w:rPr>
        <w:t>ększania odporności</w:t>
      </w:r>
    </w:p>
    <w:p w:rsidR="002709B6" w:rsidRPr="00B55391" w:rsidRDefault="009509F0" w:rsidP="006E3264">
      <w:pPr>
        <w:rPr>
          <w:rFonts w:eastAsia="Times New Roman"/>
          <w:noProof/>
        </w:rPr>
      </w:pPr>
      <w:r w:rsidRPr="00B55391">
        <w:rPr>
          <w:noProof/>
        </w:rPr>
        <w:t>Zatwierdza się ocenę zmienionego planu odbudowy</w:t>
      </w:r>
      <w:r w:rsidR="00B55391" w:rsidRPr="00B55391">
        <w:rPr>
          <w:noProof/>
        </w:rPr>
        <w:t xml:space="preserve"> i zwi</w:t>
      </w:r>
      <w:r w:rsidRPr="00B55391">
        <w:rPr>
          <w:noProof/>
        </w:rPr>
        <w:t>ększania odporności Chorwacji na podstawie kryteriów przewidzianych</w:t>
      </w:r>
      <w:r w:rsidR="00B55391" w:rsidRPr="00B55391">
        <w:rPr>
          <w:noProof/>
        </w:rPr>
        <w:t xml:space="preserve"> w art</w:t>
      </w:r>
      <w:r w:rsidRPr="00B55391">
        <w:rPr>
          <w:noProof/>
        </w:rPr>
        <w:t xml:space="preserve">. 19 ust. 3 rozporządzenia(UE) 2021/241. </w:t>
      </w:r>
    </w:p>
    <w:p w:rsidR="001A525C" w:rsidRPr="00B55391" w:rsidRDefault="001A525C" w:rsidP="006E3264">
      <w:pPr>
        <w:pStyle w:val="Titrearticle"/>
        <w:rPr>
          <w:noProof/>
        </w:rPr>
      </w:pPr>
      <w:r w:rsidRPr="00B55391">
        <w:rPr>
          <w:noProof/>
        </w:rPr>
        <w:t xml:space="preserve">Artykuł 2 </w:t>
      </w:r>
    </w:p>
    <w:p w:rsidR="001A525C" w:rsidRPr="00B55391" w:rsidRDefault="001A525C" w:rsidP="006E3264">
      <w:pPr>
        <w:jc w:val="center"/>
        <w:rPr>
          <w:rFonts w:eastAsia="Times New Roman"/>
          <w:i/>
          <w:iCs/>
          <w:noProof/>
        </w:rPr>
      </w:pPr>
      <w:r w:rsidRPr="00B55391">
        <w:rPr>
          <w:i/>
          <w:noProof/>
        </w:rPr>
        <w:t>Zmiany</w:t>
      </w:r>
    </w:p>
    <w:p w:rsidR="001A525C" w:rsidRPr="00B55391" w:rsidRDefault="001A525C" w:rsidP="006E3264">
      <w:pPr>
        <w:rPr>
          <w:noProof/>
        </w:rPr>
      </w:pPr>
      <w:r w:rsidRPr="00B55391">
        <w:rPr>
          <w:noProof/>
        </w:rPr>
        <w:t>W decyzji wykonawczej Rady(UE) z dnia 28 lipca 2021 r.</w:t>
      </w:r>
      <w:r w:rsidR="00B55391" w:rsidRPr="00B55391">
        <w:rPr>
          <w:noProof/>
        </w:rPr>
        <w:t xml:space="preserve"> w spr</w:t>
      </w:r>
      <w:r w:rsidRPr="00B55391">
        <w:rPr>
          <w:noProof/>
        </w:rPr>
        <w:t>awie zatwierdzenia oceny planu odbudowy</w:t>
      </w:r>
      <w:r w:rsidR="00B55391" w:rsidRPr="00B55391">
        <w:rPr>
          <w:noProof/>
        </w:rPr>
        <w:t xml:space="preserve"> i zwi</w:t>
      </w:r>
      <w:r w:rsidRPr="00B55391">
        <w:rPr>
          <w:noProof/>
        </w:rPr>
        <w:t xml:space="preserve">ększania odporności Chorwacji wprowadza się następujące zmiany: </w:t>
      </w:r>
    </w:p>
    <w:p w:rsidR="002709B6" w:rsidRPr="00B55391" w:rsidRDefault="001F0F77">
      <w:pPr>
        <w:rPr>
          <w:rFonts w:eastAsia="Times New Roman"/>
          <w:noProof/>
        </w:rPr>
      </w:pPr>
      <w:r w:rsidRPr="00B55391">
        <w:rPr>
          <w:noProof/>
        </w:rPr>
        <w:t>Załącznik do decyzji wykonawczej Rady</w:t>
      </w:r>
      <w:r w:rsidR="00B55391" w:rsidRPr="00B55391">
        <w:rPr>
          <w:noProof/>
        </w:rPr>
        <w:t xml:space="preserve"> z dni</w:t>
      </w:r>
      <w:r w:rsidRPr="00B55391">
        <w:rPr>
          <w:noProof/>
        </w:rPr>
        <w:t>a 28 lipca 2021 r.</w:t>
      </w:r>
      <w:r w:rsidR="00B55391" w:rsidRPr="00B55391">
        <w:rPr>
          <w:noProof/>
        </w:rPr>
        <w:t xml:space="preserve"> w spr</w:t>
      </w:r>
      <w:r w:rsidRPr="00B55391">
        <w:rPr>
          <w:noProof/>
        </w:rPr>
        <w:t>awie zatwierdzenia oceny planu odbudowy</w:t>
      </w:r>
      <w:r w:rsidR="00B55391" w:rsidRPr="00B55391">
        <w:rPr>
          <w:noProof/>
        </w:rPr>
        <w:t xml:space="preserve"> i zwi</w:t>
      </w:r>
      <w:r w:rsidRPr="00B55391">
        <w:rPr>
          <w:noProof/>
        </w:rPr>
        <w:t>ększania odporności Chorwacji zastępuje się tekstem określonym</w:t>
      </w:r>
      <w:r w:rsidR="00B55391" w:rsidRPr="00B55391">
        <w:rPr>
          <w:noProof/>
        </w:rPr>
        <w:t xml:space="preserve"> w zał</w:t>
      </w:r>
      <w:r w:rsidRPr="00B55391">
        <w:rPr>
          <w:noProof/>
        </w:rPr>
        <w:t>ączniku do niniejszej decyzji.</w:t>
      </w:r>
    </w:p>
    <w:p w:rsidR="002709B6" w:rsidRPr="00B55391" w:rsidRDefault="00DC39D2" w:rsidP="00FC4C0E">
      <w:pPr>
        <w:pStyle w:val="Titrearticle"/>
        <w:rPr>
          <w:noProof/>
        </w:rPr>
      </w:pPr>
      <w:r w:rsidRPr="00B55391">
        <w:rPr>
          <w:noProof/>
        </w:rPr>
        <w:t xml:space="preserve">Artykuł 3 </w:t>
      </w:r>
      <w:r w:rsidRPr="00B55391">
        <w:rPr>
          <w:noProof/>
        </w:rPr>
        <w:br/>
        <w:t>Adresat</w:t>
      </w:r>
    </w:p>
    <w:p w:rsidR="002709B6" w:rsidRPr="00B55391" w:rsidRDefault="00DC39D2">
      <w:pPr>
        <w:rPr>
          <w:noProof/>
        </w:rPr>
      </w:pPr>
      <w:r w:rsidRPr="00B55391">
        <w:rPr>
          <w:noProof/>
        </w:rPr>
        <w:t>Niniejsza decyzja skierowana jest do Republiki Chorwacji.</w:t>
      </w:r>
    </w:p>
    <w:p w:rsidR="002709B6" w:rsidRPr="00B55391" w:rsidRDefault="00D869A6" w:rsidP="00FC4C0E">
      <w:pPr>
        <w:pStyle w:val="Fait"/>
        <w:rPr>
          <w:noProof/>
        </w:rPr>
      </w:pPr>
      <w:r>
        <w:rPr>
          <w:noProof/>
        </w:rPr>
        <w:t>Sporządzono w Brukseli dnia  r.</w:t>
      </w:r>
    </w:p>
    <w:p w:rsidR="002709B6" w:rsidRPr="00B55391" w:rsidRDefault="00DC39D2" w:rsidP="00FC4C0E">
      <w:pPr>
        <w:pStyle w:val="Institutionquisigne"/>
        <w:rPr>
          <w:noProof/>
        </w:rPr>
      </w:pPr>
      <w:r w:rsidRPr="00B55391">
        <w:rPr>
          <w:noProof/>
        </w:rPr>
        <w:tab/>
        <w:t>W imieniu Rady</w:t>
      </w:r>
    </w:p>
    <w:p w:rsidR="002709B6" w:rsidRPr="00B55391" w:rsidRDefault="00DC39D2" w:rsidP="006E3264">
      <w:pPr>
        <w:pStyle w:val="Personnequisigne"/>
        <w:rPr>
          <w:noProof/>
        </w:rPr>
      </w:pPr>
      <w:r w:rsidRPr="00B55391">
        <w:rPr>
          <w:noProof/>
        </w:rPr>
        <w:tab/>
        <w:t>Przewodniczący</w:t>
      </w:r>
      <w:bookmarkEnd w:id="0"/>
    </w:p>
    <w:sectPr w:rsidR="002709B6" w:rsidRPr="00B55391" w:rsidSect="00816C25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CAA" w:rsidRPr="00B55391" w:rsidRDefault="00770CAA">
      <w:pPr>
        <w:spacing w:before="0" w:after="0"/>
      </w:pPr>
      <w:r w:rsidRPr="00B55391">
        <w:separator/>
      </w:r>
    </w:p>
  </w:endnote>
  <w:endnote w:type="continuationSeparator" w:id="0">
    <w:p w:rsidR="00770CAA" w:rsidRPr="00B55391" w:rsidRDefault="00770CAA">
      <w:pPr>
        <w:spacing w:before="0" w:after="0"/>
      </w:pPr>
      <w:r w:rsidRPr="00B55391">
        <w:continuationSeparator/>
      </w:r>
    </w:p>
  </w:endnote>
  <w:endnote w:type="continuationNotice" w:id="1">
    <w:p w:rsidR="00770CAA" w:rsidRPr="00B55391" w:rsidRDefault="00770C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C25" w:rsidRPr="00816C25" w:rsidRDefault="00816C25" w:rsidP="00816C25">
    <w:pPr>
      <w:pStyle w:val="Footer"/>
      <w:rPr>
        <w:rFonts w:ascii="Arial" w:hAnsi="Arial" w:cs="Arial"/>
        <w:b/>
        <w:sz w:val="48"/>
      </w:rPr>
    </w:pPr>
    <w:r w:rsidRPr="00816C25">
      <w:rPr>
        <w:rFonts w:ascii="Arial" w:hAnsi="Arial" w:cs="Arial"/>
        <w:b/>
        <w:sz w:val="48"/>
      </w:rPr>
      <w:t>PL</w:t>
    </w:r>
    <w:r w:rsidRPr="00816C25">
      <w:rPr>
        <w:rFonts w:ascii="Arial" w:hAnsi="Arial" w:cs="Arial"/>
        <w:b/>
        <w:sz w:val="48"/>
      </w:rPr>
      <w:tab/>
    </w:r>
    <w:r w:rsidRPr="00816C25">
      <w:rPr>
        <w:rFonts w:ascii="Arial" w:hAnsi="Arial" w:cs="Arial"/>
        <w:b/>
        <w:sz w:val="48"/>
      </w:rPr>
      <w:tab/>
    </w:r>
    <w:r w:rsidRPr="00816C25">
      <w:tab/>
    </w:r>
    <w:r w:rsidRPr="00816C25">
      <w:rPr>
        <w:rFonts w:ascii="Arial" w:hAnsi="Arial" w:cs="Arial"/>
        <w:b/>
        <w:sz w:val="48"/>
      </w:rPr>
      <w:t>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C25" w:rsidRPr="00816C25" w:rsidRDefault="00816C25" w:rsidP="00816C25">
    <w:pPr>
      <w:pStyle w:val="Footer"/>
      <w:rPr>
        <w:rFonts w:ascii="Arial" w:hAnsi="Arial" w:cs="Arial"/>
        <w:b/>
        <w:sz w:val="48"/>
      </w:rPr>
    </w:pPr>
    <w:r w:rsidRPr="00816C25">
      <w:rPr>
        <w:rFonts w:ascii="Arial" w:hAnsi="Arial" w:cs="Arial"/>
        <w:b/>
        <w:sz w:val="48"/>
      </w:rPr>
      <w:t>PL</w:t>
    </w:r>
    <w:r w:rsidRPr="00816C25">
      <w:rPr>
        <w:rFonts w:ascii="Arial" w:hAnsi="Arial" w:cs="Arial"/>
        <w:b/>
        <w:sz w:val="48"/>
      </w:rPr>
      <w:tab/>
    </w:r>
    <w:r w:rsidRPr="00816C25">
      <w:rPr>
        <w:rFonts w:ascii="Arial" w:hAnsi="Arial" w:cs="Arial"/>
        <w:b/>
        <w:sz w:val="48"/>
      </w:rPr>
      <w:tab/>
    </w:r>
    <w:r w:rsidRPr="00816C25">
      <w:tab/>
    </w:r>
    <w:r w:rsidRPr="00816C25">
      <w:rPr>
        <w:rFonts w:ascii="Arial" w:hAnsi="Arial" w:cs="Arial"/>
        <w:b/>
        <w:sz w:val="48"/>
      </w:rPr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C25" w:rsidRDefault="00816C2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C25" w:rsidRPr="00816C25" w:rsidRDefault="00816C25" w:rsidP="00816C25">
    <w:pPr>
      <w:pStyle w:val="Footer"/>
      <w:rPr>
        <w:rFonts w:ascii="Arial" w:hAnsi="Arial" w:cs="Arial"/>
        <w:b/>
        <w:sz w:val="48"/>
      </w:rPr>
    </w:pPr>
    <w:r w:rsidRPr="00816C25">
      <w:rPr>
        <w:rFonts w:ascii="Arial" w:hAnsi="Arial" w:cs="Arial"/>
        <w:b/>
        <w:sz w:val="48"/>
      </w:rPr>
      <w:t>PL</w:t>
    </w:r>
    <w:r w:rsidRPr="00816C25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906631">
      <w:rPr>
        <w:noProof/>
      </w:rPr>
      <w:t>1</w:t>
    </w:r>
    <w:r>
      <w:fldChar w:fldCharType="end"/>
    </w:r>
    <w:r>
      <w:tab/>
    </w:r>
    <w:r w:rsidRPr="00816C25">
      <w:tab/>
    </w:r>
    <w:r w:rsidRPr="00816C25">
      <w:rPr>
        <w:rFonts w:ascii="Arial" w:hAnsi="Arial" w:cs="Arial"/>
        <w:b/>
        <w:sz w:val="48"/>
      </w:rPr>
      <w:t>PL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C25" w:rsidRDefault="00816C25" w:rsidP="00816C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CAA" w:rsidRPr="00B55391" w:rsidRDefault="00770CAA">
      <w:pPr>
        <w:spacing w:before="0" w:after="0"/>
      </w:pPr>
      <w:r w:rsidRPr="00B55391">
        <w:separator/>
      </w:r>
    </w:p>
  </w:footnote>
  <w:footnote w:type="continuationSeparator" w:id="0">
    <w:p w:rsidR="00770CAA" w:rsidRPr="00B55391" w:rsidRDefault="00770CAA">
      <w:pPr>
        <w:spacing w:before="0" w:after="0"/>
      </w:pPr>
      <w:r w:rsidRPr="00B55391">
        <w:continuationSeparator/>
      </w:r>
    </w:p>
  </w:footnote>
  <w:footnote w:type="continuationNotice" w:id="1">
    <w:p w:rsidR="00770CAA" w:rsidRPr="00B55391" w:rsidRDefault="00770CAA">
      <w:pPr>
        <w:spacing w:before="0" w:after="0"/>
      </w:pPr>
    </w:p>
  </w:footnote>
  <w:footnote w:id="2">
    <w:p w:rsidR="002709B6" w:rsidRPr="00B55391" w:rsidRDefault="00DC39D2">
      <w:pPr>
        <w:pStyle w:val="FootnoteText"/>
      </w:pPr>
      <w:r w:rsidRPr="00B55391">
        <w:rPr>
          <w:rStyle w:val="FootnoteReference"/>
        </w:rPr>
        <w:footnoteRef/>
      </w:r>
      <w:r w:rsidRPr="00B55391">
        <w:tab/>
        <w:t>Dz.U. L 57</w:t>
      </w:r>
      <w:r w:rsidR="00B55391" w:rsidRPr="00B55391">
        <w:t xml:space="preserve"> z 1</w:t>
      </w:r>
      <w:r w:rsidRPr="00B55391">
        <w:t xml:space="preserve">8.2.2021, s. 17, ELI: </w:t>
      </w:r>
      <w:hyperlink r:id="rId1" w:history="1">
        <w:r w:rsidRPr="00B55391">
          <w:rPr>
            <w:rStyle w:val="Hyperlink"/>
          </w:rPr>
          <w:t>https://eur-lex.europa.eu/eli/reg/2021/241/oj</w:t>
        </w:r>
      </w:hyperlink>
      <w:r w:rsidRPr="00B55391">
        <w:t>.</w:t>
      </w:r>
    </w:p>
  </w:footnote>
  <w:footnote w:id="3">
    <w:p w:rsidR="007D133C" w:rsidRPr="00B55391" w:rsidRDefault="007D133C" w:rsidP="007D133C">
      <w:pPr>
        <w:pStyle w:val="FootnoteText"/>
      </w:pPr>
      <w:r w:rsidRPr="00B55391">
        <w:rPr>
          <w:rStyle w:val="FootnoteReference"/>
        </w:rPr>
        <w:footnoteRef/>
      </w:r>
      <w:r w:rsidRPr="00B55391">
        <w:tab/>
        <w:t xml:space="preserve">Zob. dokumenty ST 10687/21 INIT; ST 10687/21 ADD 1 na stronie </w:t>
      </w:r>
      <w:hyperlink r:id="rId2" w:history="1">
        <w:r w:rsidRPr="00B55391">
          <w:rPr>
            <w:rStyle w:val="Hyperlink"/>
          </w:rPr>
          <w:t>http://register.consilium.europa.eu</w:t>
        </w:r>
      </w:hyperlink>
      <w:r w:rsidRPr="00B55391">
        <w:t xml:space="preserve">. </w:t>
      </w:r>
    </w:p>
  </w:footnote>
  <w:footnote w:id="4">
    <w:p w:rsidR="00DA627C" w:rsidRPr="00B55391" w:rsidRDefault="00DA627C">
      <w:pPr>
        <w:pStyle w:val="FootnoteText"/>
      </w:pPr>
      <w:r w:rsidRPr="00B55391">
        <w:rPr>
          <w:rStyle w:val="FootnoteReference"/>
        </w:rPr>
        <w:footnoteRef/>
      </w:r>
      <w:r w:rsidRPr="00B55391">
        <w:tab/>
        <w:t xml:space="preserve">Zob. dokumenty ST 15834/23 COR 1 ADD 1 REV 1 na stronie </w:t>
      </w:r>
      <w:hyperlink r:id="rId3" w:history="1">
        <w:r w:rsidRPr="00B55391">
          <w:rPr>
            <w:rStyle w:val="Hyperlink"/>
          </w:rPr>
          <w:t>http://register.consilium.europa.eu</w:t>
        </w:r>
      </w:hyperlink>
      <w:r w:rsidRPr="00B55391">
        <w:t>.</w:t>
      </w:r>
    </w:p>
  </w:footnote>
  <w:footnote w:id="5">
    <w:p w:rsidR="002709B6" w:rsidRPr="00B55391" w:rsidRDefault="00DC39D2">
      <w:pPr>
        <w:pStyle w:val="FootnoteText"/>
      </w:pPr>
      <w:r w:rsidRPr="00B55391">
        <w:rPr>
          <w:rStyle w:val="FootnoteReference"/>
        </w:rPr>
        <w:footnoteRef/>
      </w:r>
      <w:r w:rsidRPr="00B55391">
        <w:tab/>
        <w:t xml:space="preserve">Zob. dokumenty ST 9586/25 INIT; ST 9586/25 ADD 1 na stronie </w:t>
      </w:r>
      <w:hyperlink r:id="rId4" w:history="1">
        <w:r w:rsidRPr="00B55391">
          <w:rPr>
            <w:rStyle w:val="Hyperlink"/>
          </w:rPr>
          <w:t>http://register.consilium.europa.eu</w:t>
        </w:r>
      </w:hyperlink>
      <w:r w:rsidRPr="00B55391">
        <w:t xml:space="preserve">. </w:t>
      </w:r>
    </w:p>
    <w:p w:rsidR="002709B6" w:rsidRPr="00B55391" w:rsidRDefault="002709B6">
      <w:pPr>
        <w:pStyle w:val="FootnoteText"/>
      </w:pPr>
    </w:p>
  </w:footnote>
  <w:footnote w:id="6">
    <w:p w:rsidR="002709B6" w:rsidRPr="00B55391" w:rsidRDefault="00DC39D2">
      <w:pPr>
        <w:pStyle w:val="FootnoteText"/>
      </w:pPr>
      <w:r w:rsidRPr="00B55391">
        <w:rPr>
          <w:rStyle w:val="FootnoteReference"/>
        </w:rPr>
        <w:footnoteRef/>
      </w:r>
      <w:r w:rsidRPr="00B55391">
        <w:tab/>
        <w:t>Rozporządzenie Parlamentu Europejskiego</w:t>
      </w:r>
      <w:r w:rsidR="00B55391" w:rsidRPr="00B55391">
        <w:t xml:space="preserve"> i Rad</w:t>
      </w:r>
      <w:r w:rsidRPr="00B55391">
        <w:t>y (UE) 2020/852</w:t>
      </w:r>
      <w:r w:rsidR="00B55391" w:rsidRPr="00B55391">
        <w:t xml:space="preserve"> z dni</w:t>
      </w:r>
      <w:r w:rsidRPr="00B55391">
        <w:t>a 18 czerwca 2020 r.</w:t>
      </w:r>
      <w:r w:rsidR="00B55391" w:rsidRPr="00B55391">
        <w:t xml:space="preserve"> w spr</w:t>
      </w:r>
      <w:r w:rsidRPr="00B55391">
        <w:t>awie ustanowienia ram ułatwiających zrównoważone inwestycje, zmieniające rozporządzenie (UE) 2019/2088 (Dz.U. L 198</w:t>
      </w:r>
      <w:r w:rsidR="00B55391" w:rsidRPr="00B55391">
        <w:t xml:space="preserve"> z 2</w:t>
      </w:r>
      <w:r w:rsidRPr="00B55391">
        <w:t xml:space="preserve">2.6.2020, s. 13, ELI: </w:t>
      </w:r>
      <w:hyperlink r:id="rId5" w:history="1">
        <w:r w:rsidRPr="00B55391">
          <w:rPr>
            <w:rStyle w:val="Hyperlink"/>
          </w:rPr>
          <w:t>http://data.europa.eu/eli/reg/2020/852/oj</w:t>
        </w:r>
      </w:hyperlink>
      <w:r w:rsidRPr="00B55391">
        <w:t>).</w:t>
      </w:r>
    </w:p>
  </w:footnote>
  <w:footnote w:id="7">
    <w:p w:rsidR="000143E2" w:rsidRPr="00B55391" w:rsidRDefault="000143E2">
      <w:pPr>
        <w:pStyle w:val="FootnoteText"/>
      </w:pPr>
      <w:r w:rsidRPr="00B55391">
        <w:rPr>
          <w:rStyle w:val="FootnoteReference"/>
        </w:rPr>
        <w:footnoteRef/>
      </w:r>
      <w:r w:rsidRPr="00B55391">
        <w:tab/>
        <w:t>Rozporządzenie Parlamentu Europejskiego</w:t>
      </w:r>
      <w:r w:rsidR="00B55391" w:rsidRPr="00B55391">
        <w:t xml:space="preserve"> i Rad</w:t>
      </w:r>
      <w:r w:rsidRPr="00B55391">
        <w:t>y (UE) 2024/795</w:t>
      </w:r>
      <w:r w:rsidR="00B55391" w:rsidRPr="00B55391">
        <w:t xml:space="preserve"> z dni</w:t>
      </w:r>
      <w:r w:rsidRPr="00B55391">
        <w:t>a 29 lutego 2024 r.</w:t>
      </w:r>
      <w:r w:rsidR="00B55391" w:rsidRPr="00B55391">
        <w:t xml:space="preserve"> w spr</w:t>
      </w:r>
      <w:r w:rsidRPr="00B55391">
        <w:t>awie ustanowienia Platformy na rzecz Technologii Strategicznych dla Europy (STEP) oraz zmiany dyrektywy 2003/87/WE oraz rozporządzeń (UE) 2021/1058, (UE) 2021/1056, (UE) 2021/1057, (UE) nr 1303/2013, (UE) nr 223/2014, (UE) 2021/1060, (UE) 2021/523, (UE) 2021/695, (UE) 2021/697 i (UE) 2021/241.</w:t>
      </w:r>
    </w:p>
  </w:footnote>
  <w:footnote w:id="8">
    <w:p w:rsidR="00F27E3C" w:rsidRPr="00B55391" w:rsidRDefault="00F27E3C" w:rsidP="00B171B3">
      <w:pPr>
        <w:pStyle w:val="FootnoteText"/>
      </w:pPr>
      <w:r w:rsidRPr="00B55391">
        <w:rPr>
          <w:rStyle w:val="FootnoteReference"/>
        </w:rPr>
        <w:footnoteRef/>
      </w:r>
      <w:r w:rsidRPr="00B55391">
        <w:tab/>
        <w:t>Rozporządzenie Parlamentu Europejskiego</w:t>
      </w:r>
      <w:r w:rsidR="00B55391" w:rsidRPr="00B55391">
        <w:t xml:space="preserve"> i Rad</w:t>
      </w:r>
      <w:r w:rsidRPr="00B55391">
        <w:t>y (UE) 2021/1755</w:t>
      </w:r>
      <w:r w:rsidR="00B55391" w:rsidRPr="00B55391">
        <w:t xml:space="preserve"> z dni</w:t>
      </w:r>
      <w:r w:rsidRPr="00B55391">
        <w:t>a 6 października 2021 r. ustanawiające pobrexitową rezerwę dostosowawczą (Dz.U. L 357</w:t>
      </w:r>
      <w:r w:rsidR="00B55391" w:rsidRPr="00B55391">
        <w:t xml:space="preserve"> z 8</w:t>
      </w:r>
      <w:r w:rsidRPr="00B55391">
        <w:t>.10.2021, s. 1, ELI: </w:t>
      </w:r>
      <w:hyperlink r:id="rId6" w:history="1">
        <w:r w:rsidRPr="00B55391">
          <w:t>http://data.europa.eu/eli/reg/2021/1755/oj</w:t>
        </w:r>
      </w:hyperlink>
      <w:r w:rsidRPr="00B55391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C25" w:rsidRDefault="00816C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C25" w:rsidRDefault="00816C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730AB852"/>
    <w:lvl w:ilvl="0">
      <w:start w:val="1"/>
      <w:numFmt w:val="bullet"/>
      <w:pStyle w:val="ListBullet4"/>
      <w:lvlText w:val=""/>
      <w:lvlJc w:val="left"/>
      <w:pPr>
        <w:tabs>
          <w:tab w:val="num" w:pos="1635"/>
        </w:tabs>
        <w:ind w:left="1635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43046D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949210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538C9B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8"/>
    <w:lvlOverride w:ilvl="0">
      <w:startOverride w:val="1"/>
    </w:lvlOverride>
  </w:num>
  <w:num w:numId="6">
    <w:abstractNumId w:val="15"/>
  </w:num>
  <w:num w:numId="7">
    <w:abstractNumId w:val="8"/>
  </w:num>
  <w:num w:numId="8">
    <w:abstractNumId w:val="17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  <w:num w:numId="13">
    <w:abstractNumId w:val="16"/>
  </w:num>
  <w:num w:numId="14">
    <w:abstractNumId w:val="4"/>
  </w:num>
  <w:num w:numId="15">
    <w:abstractNumId w:val="11"/>
  </w:num>
  <w:num w:numId="16">
    <w:abstractNumId w:val="13"/>
  </w:num>
  <w:num w:numId="17">
    <w:abstractNumId w:val="14"/>
  </w:num>
  <w:num w:numId="18">
    <w:abstractNumId w:val="6"/>
  </w:num>
  <w:num w:numId="19">
    <w:abstractNumId w:val="12"/>
  </w:num>
  <w:num w:numId="20">
    <w:abstractNumId w:val="18"/>
  </w:num>
  <w:num w:numId="21">
    <w:abstractNumId w:val="15"/>
  </w:num>
  <w:num w:numId="22">
    <w:abstractNumId w:val="8"/>
  </w:num>
  <w:num w:numId="23">
    <w:abstractNumId w:val="17"/>
  </w:num>
  <w:num w:numId="24">
    <w:abstractNumId w:val="7"/>
  </w:num>
  <w:num w:numId="25">
    <w:abstractNumId w:val="9"/>
  </w:num>
  <w:num w:numId="26">
    <w:abstractNumId w:val="10"/>
  </w:num>
  <w:num w:numId="27">
    <w:abstractNumId w:val="5"/>
  </w:num>
  <w:num w:numId="28">
    <w:abstractNumId w:val="16"/>
  </w:num>
  <w:num w:numId="29">
    <w:abstractNumId w:val="4"/>
  </w:num>
  <w:num w:numId="30">
    <w:abstractNumId w:val="11"/>
  </w:num>
  <w:num w:numId="31">
    <w:abstractNumId w:val="13"/>
  </w:num>
  <w:num w:numId="32">
    <w:abstractNumId w:val="14"/>
  </w:num>
  <w:num w:numId="33">
    <w:abstractNumId w:val="6"/>
  </w:num>
  <w:num w:numId="34">
    <w:abstractNumId w:val="12"/>
  </w:num>
  <w:num w:numId="35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IE" w:vendorID="64" w:dllVersion="0" w:nlCheck="1" w:checkStyle="0"/>
  <w:activeWritingStyle w:appName="MSWord" w:lang="pl-PL" w:vendorID="64" w:dllVersion="0" w:nlCheck="1" w:checkStyle="0"/>
  <w:attachedTemplate r:id="rId1"/>
  <w:revisionView w:markup="0"/>
  <w:documentProtection w:edit="readOnly" w:enforcement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25-10-30 14:37:37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EPKit_DocumentHasBeenSaved" w:val="true"/>
    <w:docVar w:name="LW_CORRIGENDUM" w:val="&lt;UNUSED&gt;"/>
    <w:docVar w:name="LW_COVERPAGE_EXISTS" w:val="True"/>
    <w:docVar w:name="LW_COVERPAGE_GUID" w:val="9317B33E-8726-481F-9018-FB4B31013087"/>
    <w:docVar w:name="LW_COVERPAGE_TYPE" w:val="1"/>
    <w:docVar w:name="LW_CROSSREFERENCE" w:val="{SWD(2025) 340 final}"/>
    <w:docVar w:name="LW_DocType" w:val="COM"/>
    <w:docVar w:name="LW_EMISSION" w:val="22.10.2025"/>
    <w:docVar w:name="LW_EMISSION_ISODATE" w:val="2025-10-22"/>
    <w:docVar w:name="LW_EMISSION_LOCATION" w:val="BRX"/>
    <w:docVar w:name="LW_EMISSION_PREFIX" w:val="Bruksela, dnia "/>
    <w:docVar w:name="LW_EMISSION_SUFFIX" w:val=" r."/>
    <w:docVar w:name="LW_ID_DOCMODEL" w:val="SJ-020"/>
    <w:docVar w:name="LW_ID_DOCSIGNATURE" w:val="SJ-020"/>
    <w:docVar w:name="LW_ID_DOCSTRUCTURE" w:val="COM/PL/ORG"/>
    <w:docVar w:name="LW_ID_DOCTYPE" w:val="SJ-020"/>
    <w:docVar w:name="LW_ID_EXP.MOTIFS.NEW" w:val="EM_PL_"/>
    <w:docVar w:name="LW_ID_STATUT" w:val="SJ-020"/>
    <w:docVar w:name="LW_INTERETEEE.CP" w:val="&lt;UNUSED&gt;"/>
    <w:docVar w:name="LW_LANGUE" w:val="PL"/>
    <w:docVar w:name="LW_LEVEL_OF_SENSITIVITY" w:val="Standard treatment"/>
    <w:docVar w:name="LW_NOM.INST" w:val="KOMISJA EUROPEJSKA"/>
    <w:docVar w:name="LW_NOM.INST_JOINTDOC" w:val="&lt;EMPTY&gt;"/>
    <w:docVar w:name="LW_PART_NBR" w:val="1"/>
    <w:docVar w:name="LW_PART_NBR_TOTAL" w:val="1"/>
    <w:docVar w:name="LW_REF.II.NEW.CP" w:val="NLE"/>
    <w:docVar w:name="LW_REF.II.NEW.CP_NUMBER" w:val="0328"/>
    <w:docVar w:name="LW_REF.II.NEW.CP_YEAR" w:val="2025"/>
    <w:docVar w:name="LW_REF.INST.NEW" w:val="COM"/>
    <w:docVar w:name="LW_REF.INST.NEW_ADOPTED" w:val="final"/>
    <w:docVar w:name="LW_REF.INST.NEW_TEXT" w:val="(2025) 648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.CP" w:val="Wniosek"/>
    <w:docVar w:name="LW_SUPERTITRE" w:val="&lt;UNUSED&gt;"/>
    <w:docVar w:name="LW_TITRE.OBJ.CP" w:val="zmieniaj\u261?ca decyzj\u281? wykonawcz\u261? (UE) (ST 10687/21 INIT; ST 10687/21 ADD 1) z dnia 28 lipca 2021 r. w sprawie zatwierdzenia oceny planu odbudowy i zwi\u281?kszania odporno\u347?ci Chorwacji"/>
    <w:docVar w:name="LW_TYPE.DOC.CP" w:val="DECYZJA WYKONAWCZA RADY"/>
    <w:docVar w:name="LwApiVersions" w:val="LW4CoDe 1.24.5.0; LW 9.0, Build 20240221"/>
  </w:docVars>
  <w:rsids>
    <w:rsidRoot w:val="002709B6"/>
    <w:rsid w:val="00000B40"/>
    <w:rsid w:val="00000C69"/>
    <w:rsid w:val="00000D03"/>
    <w:rsid w:val="00001141"/>
    <w:rsid w:val="0000114F"/>
    <w:rsid w:val="000012A2"/>
    <w:rsid w:val="00001386"/>
    <w:rsid w:val="000018DA"/>
    <w:rsid w:val="000020C0"/>
    <w:rsid w:val="000022E6"/>
    <w:rsid w:val="00002F39"/>
    <w:rsid w:val="00003180"/>
    <w:rsid w:val="0000320C"/>
    <w:rsid w:val="00003279"/>
    <w:rsid w:val="00004188"/>
    <w:rsid w:val="00004551"/>
    <w:rsid w:val="00005F8B"/>
    <w:rsid w:val="00006095"/>
    <w:rsid w:val="0000799E"/>
    <w:rsid w:val="000109CE"/>
    <w:rsid w:val="00011129"/>
    <w:rsid w:val="0001149B"/>
    <w:rsid w:val="000117DE"/>
    <w:rsid w:val="00011815"/>
    <w:rsid w:val="000123B3"/>
    <w:rsid w:val="00013123"/>
    <w:rsid w:val="00013409"/>
    <w:rsid w:val="000138CF"/>
    <w:rsid w:val="0001394B"/>
    <w:rsid w:val="00013E0C"/>
    <w:rsid w:val="00014079"/>
    <w:rsid w:val="000143C6"/>
    <w:rsid w:val="000143E2"/>
    <w:rsid w:val="000144CA"/>
    <w:rsid w:val="00015596"/>
    <w:rsid w:val="000157E8"/>
    <w:rsid w:val="0001584B"/>
    <w:rsid w:val="00015941"/>
    <w:rsid w:val="000163AE"/>
    <w:rsid w:val="00017BEC"/>
    <w:rsid w:val="00017D57"/>
    <w:rsid w:val="0002028B"/>
    <w:rsid w:val="000203AA"/>
    <w:rsid w:val="000203B8"/>
    <w:rsid w:val="000208A6"/>
    <w:rsid w:val="00021868"/>
    <w:rsid w:val="00021B6D"/>
    <w:rsid w:val="0002214D"/>
    <w:rsid w:val="0002236D"/>
    <w:rsid w:val="0002246E"/>
    <w:rsid w:val="00022696"/>
    <w:rsid w:val="000228BB"/>
    <w:rsid w:val="00022FD5"/>
    <w:rsid w:val="00023AC5"/>
    <w:rsid w:val="0002472C"/>
    <w:rsid w:val="000247EA"/>
    <w:rsid w:val="00024942"/>
    <w:rsid w:val="00024AFF"/>
    <w:rsid w:val="00024E64"/>
    <w:rsid w:val="00024E8E"/>
    <w:rsid w:val="000253F7"/>
    <w:rsid w:val="00025553"/>
    <w:rsid w:val="00025718"/>
    <w:rsid w:val="000257A0"/>
    <w:rsid w:val="000257CD"/>
    <w:rsid w:val="000259F1"/>
    <w:rsid w:val="00025BA6"/>
    <w:rsid w:val="00025EE4"/>
    <w:rsid w:val="000260F8"/>
    <w:rsid w:val="000262AA"/>
    <w:rsid w:val="00027BC7"/>
    <w:rsid w:val="00027C7F"/>
    <w:rsid w:val="00030B2A"/>
    <w:rsid w:val="0003146B"/>
    <w:rsid w:val="0003183E"/>
    <w:rsid w:val="0003187D"/>
    <w:rsid w:val="00031D85"/>
    <w:rsid w:val="00031F29"/>
    <w:rsid w:val="000322C3"/>
    <w:rsid w:val="000323F5"/>
    <w:rsid w:val="000325C9"/>
    <w:rsid w:val="0003263C"/>
    <w:rsid w:val="000327DC"/>
    <w:rsid w:val="00032E20"/>
    <w:rsid w:val="0003352F"/>
    <w:rsid w:val="00033BBC"/>
    <w:rsid w:val="00033C22"/>
    <w:rsid w:val="00034215"/>
    <w:rsid w:val="00034D77"/>
    <w:rsid w:val="00034E1C"/>
    <w:rsid w:val="00035087"/>
    <w:rsid w:val="000353E7"/>
    <w:rsid w:val="000362FC"/>
    <w:rsid w:val="0003638F"/>
    <w:rsid w:val="00036871"/>
    <w:rsid w:val="0003689B"/>
    <w:rsid w:val="000370C3"/>
    <w:rsid w:val="0004001D"/>
    <w:rsid w:val="00040794"/>
    <w:rsid w:val="000409CF"/>
    <w:rsid w:val="00040C14"/>
    <w:rsid w:val="00040C98"/>
    <w:rsid w:val="000411B9"/>
    <w:rsid w:val="000411DB"/>
    <w:rsid w:val="00041BF2"/>
    <w:rsid w:val="000427E3"/>
    <w:rsid w:val="0004296B"/>
    <w:rsid w:val="00042AA7"/>
    <w:rsid w:val="000432FB"/>
    <w:rsid w:val="0004383B"/>
    <w:rsid w:val="000449B4"/>
    <w:rsid w:val="00044BB7"/>
    <w:rsid w:val="00044CA9"/>
    <w:rsid w:val="00044D7E"/>
    <w:rsid w:val="00044EC1"/>
    <w:rsid w:val="000455B5"/>
    <w:rsid w:val="000459EE"/>
    <w:rsid w:val="00045D3F"/>
    <w:rsid w:val="00045D40"/>
    <w:rsid w:val="00045F34"/>
    <w:rsid w:val="0004602E"/>
    <w:rsid w:val="00046D7A"/>
    <w:rsid w:val="00047AD7"/>
    <w:rsid w:val="000503D8"/>
    <w:rsid w:val="000504D0"/>
    <w:rsid w:val="00050E25"/>
    <w:rsid w:val="00050F7C"/>
    <w:rsid w:val="00050FC8"/>
    <w:rsid w:val="00051493"/>
    <w:rsid w:val="00051635"/>
    <w:rsid w:val="00051C5C"/>
    <w:rsid w:val="00052387"/>
    <w:rsid w:val="00053267"/>
    <w:rsid w:val="0005331B"/>
    <w:rsid w:val="00053439"/>
    <w:rsid w:val="00053702"/>
    <w:rsid w:val="00053920"/>
    <w:rsid w:val="000539E5"/>
    <w:rsid w:val="00053D1F"/>
    <w:rsid w:val="000542DA"/>
    <w:rsid w:val="00054DAC"/>
    <w:rsid w:val="00055341"/>
    <w:rsid w:val="00055AF7"/>
    <w:rsid w:val="00055E98"/>
    <w:rsid w:val="0005623B"/>
    <w:rsid w:val="000568EE"/>
    <w:rsid w:val="00056C34"/>
    <w:rsid w:val="00056E3A"/>
    <w:rsid w:val="000570F0"/>
    <w:rsid w:val="00057AEF"/>
    <w:rsid w:val="000601FD"/>
    <w:rsid w:val="00060773"/>
    <w:rsid w:val="000610C6"/>
    <w:rsid w:val="000616E3"/>
    <w:rsid w:val="00061BB1"/>
    <w:rsid w:val="00062979"/>
    <w:rsid w:val="00062EFB"/>
    <w:rsid w:val="000637F8"/>
    <w:rsid w:val="00063EF1"/>
    <w:rsid w:val="00063FFA"/>
    <w:rsid w:val="000649F3"/>
    <w:rsid w:val="00065081"/>
    <w:rsid w:val="000656FE"/>
    <w:rsid w:val="00065741"/>
    <w:rsid w:val="00065996"/>
    <w:rsid w:val="00065DC2"/>
    <w:rsid w:val="00066388"/>
    <w:rsid w:val="0006688B"/>
    <w:rsid w:val="00066E75"/>
    <w:rsid w:val="00067BED"/>
    <w:rsid w:val="00070147"/>
    <w:rsid w:val="000705B1"/>
    <w:rsid w:val="00070A2B"/>
    <w:rsid w:val="00070E59"/>
    <w:rsid w:val="00071164"/>
    <w:rsid w:val="00071287"/>
    <w:rsid w:val="0007255B"/>
    <w:rsid w:val="0007288E"/>
    <w:rsid w:val="00072ECA"/>
    <w:rsid w:val="00073027"/>
    <w:rsid w:val="000739BA"/>
    <w:rsid w:val="0007433B"/>
    <w:rsid w:val="00074487"/>
    <w:rsid w:val="000744B5"/>
    <w:rsid w:val="00074704"/>
    <w:rsid w:val="000748DF"/>
    <w:rsid w:val="00074A0E"/>
    <w:rsid w:val="00074B4B"/>
    <w:rsid w:val="00074FA3"/>
    <w:rsid w:val="0007549F"/>
    <w:rsid w:val="000756DB"/>
    <w:rsid w:val="0007581F"/>
    <w:rsid w:val="00075C03"/>
    <w:rsid w:val="0007638D"/>
    <w:rsid w:val="00076813"/>
    <w:rsid w:val="00076E86"/>
    <w:rsid w:val="00076FD6"/>
    <w:rsid w:val="00077DB0"/>
    <w:rsid w:val="00077DEE"/>
    <w:rsid w:val="00077EA6"/>
    <w:rsid w:val="000807B0"/>
    <w:rsid w:val="000807BE"/>
    <w:rsid w:val="000809EC"/>
    <w:rsid w:val="00080C57"/>
    <w:rsid w:val="00081366"/>
    <w:rsid w:val="000813C6"/>
    <w:rsid w:val="000813EA"/>
    <w:rsid w:val="00081D44"/>
    <w:rsid w:val="00082870"/>
    <w:rsid w:val="000833CF"/>
    <w:rsid w:val="000835F9"/>
    <w:rsid w:val="00083C4B"/>
    <w:rsid w:val="00084812"/>
    <w:rsid w:val="00084D5C"/>
    <w:rsid w:val="00084D95"/>
    <w:rsid w:val="00086030"/>
    <w:rsid w:val="00086A4D"/>
    <w:rsid w:val="00087292"/>
    <w:rsid w:val="000878EC"/>
    <w:rsid w:val="000900CB"/>
    <w:rsid w:val="000907AA"/>
    <w:rsid w:val="00090AEE"/>
    <w:rsid w:val="00090D64"/>
    <w:rsid w:val="0009103D"/>
    <w:rsid w:val="0009140D"/>
    <w:rsid w:val="0009142A"/>
    <w:rsid w:val="00091AD4"/>
    <w:rsid w:val="00091B94"/>
    <w:rsid w:val="00091C13"/>
    <w:rsid w:val="00091ECB"/>
    <w:rsid w:val="000925C5"/>
    <w:rsid w:val="000930E4"/>
    <w:rsid w:val="0009341D"/>
    <w:rsid w:val="000935D2"/>
    <w:rsid w:val="0009363B"/>
    <w:rsid w:val="000936CC"/>
    <w:rsid w:val="00093AA2"/>
    <w:rsid w:val="00093C78"/>
    <w:rsid w:val="000941D6"/>
    <w:rsid w:val="00094AD1"/>
    <w:rsid w:val="00094FDC"/>
    <w:rsid w:val="00095589"/>
    <w:rsid w:val="000967AB"/>
    <w:rsid w:val="00096826"/>
    <w:rsid w:val="000971FF"/>
    <w:rsid w:val="000A0C5C"/>
    <w:rsid w:val="000A141F"/>
    <w:rsid w:val="000A1728"/>
    <w:rsid w:val="000A1833"/>
    <w:rsid w:val="000A19DE"/>
    <w:rsid w:val="000A1A2F"/>
    <w:rsid w:val="000A21F8"/>
    <w:rsid w:val="000A2443"/>
    <w:rsid w:val="000A2B93"/>
    <w:rsid w:val="000A2EA3"/>
    <w:rsid w:val="000A36F2"/>
    <w:rsid w:val="000A3749"/>
    <w:rsid w:val="000A3891"/>
    <w:rsid w:val="000A39E6"/>
    <w:rsid w:val="000A42B7"/>
    <w:rsid w:val="000A4E19"/>
    <w:rsid w:val="000A524A"/>
    <w:rsid w:val="000A59A6"/>
    <w:rsid w:val="000A5A96"/>
    <w:rsid w:val="000A5EFE"/>
    <w:rsid w:val="000A6054"/>
    <w:rsid w:val="000A660C"/>
    <w:rsid w:val="000A67DC"/>
    <w:rsid w:val="000A744C"/>
    <w:rsid w:val="000A7493"/>
    <w:rsid w:val="000A7519"/>
    <w:rsid w:val="000A75BA"/>
    <w:rsid w:val="000A7606"/>
    <w:rsid w:val="000B0569"/>
    <w:rsid w:val="000B0575"/>
    <w:rsid w:val="000B0D12"/>
    <w:rsid w:val="000B1715"/>
    <w:rsid w:val="000B177B"/>
    <w:rsid w:val="000B18DE"/>
    <w:rsid w:val="000B1C96"/>
    <w:rsid w:val="000B1D1F"/>
    <w:rsid w:val="000B23EA"/>
    <w:rsid w:val="000B277A"/>
    <w:rsid w:val="000B295E"/>
    <w:rsid w:val="000B2B3C"/>
    <w:rsid w:val="000B2FAB"/>
    <w:rsid w:val="000B3096"/>
    <w:rsid w:val="000B30D9"/>
    <w:rsid w:val="000B3353"/>
    <w:rsid w:val="000B378F"/>
    <w:rsid w:val="000B37D3"/>
    <w:rsid w:val="000B4179"/>
    <w:rsid w:val="000B4AFD"/>
    <w:rsid w:val="000B50D4"/>
    <w:rsid w:val="000B5936"/>
    <w:rsid w:val="000B5B8A"/>
    <w:rsid w:val="000B6076"/>
    <w:rsid w:val="000B69AC"/>
    <w:rsid w:val="000B71E1"/>
    <w:rsid w:val="000B7280"/>
    <w:rsid w:val="000C03AB"/>
    <w:rsid w:val="000C070C"/>
    <w:rsid w:val="000C0B9B"/>
    <w:rsid w:val="000C0DC1"/>
    <w:rsid w:val="000C21C3"/>
    <w:rsid w:val="000C25B7"/>
    <w:rsid w:val="000C2C23"/>
    <w:rsid w:val="000C2F40"/>
    <w:rsid w:val="000C2FB9"/>
    <w:rsid w:val="000C3B60"/>
    <w:rsid w:val="000C3E0E"/>
    <w:rsid w:val="000C3EA3"/>
    <w:rsid w:val="000C3F82"/>
    <w:rsid w:val="000C41FC"/>
    <w:rsid w:val="000C448E"/>
    <w:rsid w:val="000C4A59"/>
    <w:rsid w:val="000C4B5F"/>
    <w:rsid w:val="000C5024"/>
    <w:rsid w:val="000C512A"/>
    <w:rsid w:val="000C5212"/>
    <w:rsid w:val="000C690C"/>
    <w:rsid w:val="000C6F65"/>
    <w:rsid w:val="000C727A"/>
    <w:rsid w:val="000C7780"/>
    <w:rsid w:val="000C7FF6"/>
    <w:rsid w:val="000D018B"/>
    <w:rsid w:val="000D04B1"/>
    <w:rsid w:val="000D04DC"/>
    <w:rsid w:val="000D078F"/>
    <w:rsid w:val="000D164E"/>
    <w:rsid w:val="000D1728"/>
    <w:rsid w:val="000D17B8"/>
    <w:rsid w:val="000D1C09"/>
    <w:rsid w:val="000D2D12"/>
    <w:rsid w:val="000D2F2A"/>
    <w:rsid w:val="000D35AA"/>
    <w:rsid w:val="000D3C9E"/>
    <w:rsid w:val="000D4104"/>
    <w:rsid w:val="000D4270"/>
    <w:rsid w:val="000D4B83"/>
    <w:rsid w:val="000D4D42"/>
    <w:rsid w:val="000D4FD0"/>
    <w:rsid w:val="000D5874"/>
    <w:rsid w:val="000D5C2D"/>
    <w:rsid w:val="000D62C6"/>
    <w:rsid w:val="000D6C30"/>
    <w:rsid w:val="000D7294"/>
    <w:rsid w:val="000D773C"/>
    <w:rsid w:val="000D7B32"/>
    <w:rsid w:val="000E14C5"/>
    <w:rsid w:val="000E1FE3"/>
    <w:rsid w:val="000E2A87"/>
    <w:rsid w:val="000E2AAD"/>
    <w:rsid w:val="000E39B9"/>
    <w:rsid w:val="000E39FE"/>
    <w:rsid w:val="000E4009"/>
    <w:rsid w:val="000E4B8C"/>
    <w:rsid w:val="000E55D5"/>
    <w:rsid w:val="000E580A"/>
    <w:rsid w:val="000E5D9E"/>
    <w:rsid w:val="000E5E14"/>
    <w:rsid w:val="000E6790"/>
    <w:rsid w:val="000E6DF9"/>
    <w:rsid w:val="000E7D6E"/>
    <w:rsid w:val="000F00D7"/>
    <w:rsid w:val="000F015F"/>
    <w:rsid w:val="000F082F"/>
    <w:rsid w:val="000F0BF6"/>
    <w:rsid w:val="000F0C54"/>
    <w:rsid w:val="000F15B2"/>
    <w:rsid w:val="000F1B15"/>
    <w:rsid w:val="000F1B69"/>
    <w:rsid w:val="000F1BE6"/>
    <w:rsid w:val="000F1D7B"/>
    <w:rsid w:val="000F2549"/>
    <w:rsid w:val="000F29A5"/>
    <w:rsid w:val="000F49B6"/>
    <w:rsid w:val="000F4D16"/>
    <w:rsid w:val="000F4EDE"/>
    <w:rsid w:val="000F51A2"/>
    <w:rsid w:val="000F520E"/>
    <w:rsid w:val="000F60B3"/>
    <w:rsid w:val="000F61C7"/>
    <w:rsid w:val="000F62C2"/>
    <w:rsid w:val="000F74E1"/>
    <w:rsid w:val="000F7CF7"/>
    <w:rsid w:val="000F7D5D"/>
    <w:rsid w:val="001006EC"/>
    <w:rsid w:val="0010161F"/>
    <w:rsid w:val="00101724"/>
    <w:rsid w:val="001017C3"/>
    <w:rsid w:val="001018FF"/>
    <w:rsid w:val="00101A78"/>
    <w:rsid w:val="00101B60"/>
    <w:rsid w:val="001025E7"/>
    <w:rsid w:val="00102998"/>
    <w:rsid w:val="00102F07"/>
    <w:rsid w:val="00103397"/>
    <w:rsid w:val="0010342D"/>
    <w:rsid w:val="00103F5F"/>
    <w:rsid w:val="00103F85"/>
    <w:rsid w:val="00104821"/>
    <w:rsid w:val="00104C5D"/>
    <w:rsid w:val="00104E55"/>
    <w:rsid w:val="0010517A"/>
    <w:rsid w:val="001053B4"/>
    <w:rsid w:val="00105D2D"/>
    <w:rsid w:val="00105E5A"/>
    <w:rsid w:val="00106B16"/>
    <w:rsid w:val="00106D55"/>
    <w:rsid w:val="00107346"/>
    <w:rsid w:val="00107ADF"/>
    <w:rsid w:val="00107E7D"/>
    <w:rsid w:val="0011007A"/>
    <w:rsid w:val="001102EF"/>
    <w:rsid w:val="00110365"/>
    <w:rsid w:val="00110474"/>
    <w:rsid w:val="00110CCA"/>
    <w:rsid w:val="00111095"/>
    <w:rsid w:val="0011115B"/>
    <w:rsid w:val="00111D68"/>
    <w:rsid w:val="001120A4"/>
    <w:rsid w:val="00112459"/>
    <w:rsid w:val="00112CBE"/>
    <w:rsid w:val="0011313A"/>
    <w:rsid w:val="00115915"/>
    <w:rsid w:val="0011709D"/>
    <w:rsid w:val="001170CA"/>
    <w:rsid w:val="00117298"/>
    <w:rsid w:val="001177C0"/>
    <w:rsid w:val="0011781A"/>
    <w:rsid w:val="00117872"/>
    <w:rsid w:val="00117C28"/>
    <w:rsid w:val="00120375"/>
    <w:rsid w:val="00120D69"/>
    <w:rsid w:val="001214AC"/>
    <w:rsid w:val="00121FDB"/>
    <w:rsid w:val="0012211E"/>
    <w:rsid w:val="00123141"/>
    <w:rsid w:val="001233F4"/>
    <w:rsid w:val="00123BDD"/>
    <w:rsid w:val="00123D7D"/>
    <w:rsid w:val="00123E94"/>
    <w:rsid w:val="00123F6D"/>
    <w:rsid w:val="0012492E"/>
    <w:rsid w:val="001249DD"/>
    <w:rsid w:val="00124CEC"/>
    <w:rsid w:val="00124D1D"/>
    <w:rsid w:val="00125FFE"/>
    <w:rsid w:val="001260FB"/>
    <w:rsid w:val="001261AF"/>
    <w:rsid w:val="001262DF"/>
    <w:rsid w:val="001269ED"/>
    <w:rsid w:val="00127C0C"/>
    <w:rsid w:val="00127DC1"/>
    <w:rsid w:val="00127DD7"/>
    <w:rsid w:val="00127E53"/>
    <w:rsid w:val="00127EA7"/>
    <w:rsid w:val="00130368"/>
    <w:rsid w:val="00130706"/>
    <w:rsid w:val="00131228"/>
    <w:rsid w:val="00131718"/>
    <w:rsid w:val="00131BEC"/>
    <w:rsid w:val="00132750"/>
    <w:rsid w:val="001329D9"/>
    <w:rsid w:val="00132E59"/>
    <w:rsid w:val="00133077"/>
    <w:rsid w:val="00134751"/>
    <w:rsid w:val="00134BE3"/>
    <w:rsid w:val="00135C88"/>
    <w:rsid w:val="00136667"/>
    <w:rsid w:val="00136687"/>
    <w:rsid w:val="001370F3"/>
    <w:rsid w:val="00137629"/>
    <w:rsid w:val="00137730"/>
    <w:rsid w:val="001377AD"/>
    <w:rsid w:val="0013787D"/>
    <w:rsid w:val="00137BDE"/>
    <w:rsid w:val="00137FDE"/>
    <w:rsid w:val="0014153B"/>
    <w:rsid w:val="001421AA"/>
    <w:rsid w:val="00142444"/>
    <w:rsid w:val="00142CAE"/>
    <w:rsid w:val="00142FA9"/>
    <w:rsid w:val="001432C4"/>
    <w:rsid w:val="00143AB9"/>
    <w:rsid w:val="00143F2E"/>
    <w:rsid w:val="0014472A"/>
    <w:rsid w:val="0014492D"/>
    <w:rsid w:val="00144D83"/>
    <w:rsid w:val="00145493"/>
    <w:rsid w:val="00145B07"/>
    <w:rsid w:val="00145C7E"/>
    <w:rsid w:val="00145F55"/>
    <w:rsid w:val="0014643A"/>
    <w:rsid w:val="001464DB"/>
    <w:rsid w:val="00146E39"/>
    <w:rsid w:val="00147369"/>
    <w:rsid w:val="001473DD"/>
    <w:rsid w:val="0014776C"/>
    <w:rsid w:val="00147FE9"/>
    <w:rsid w:val="00150493"/>
    <w:rsid w:val="001505D8"/>
    <w:rsid w:val="0015084F"/>
    <w:rsid w:val="00150CC2"/>
    <w:rsid w:val="00150EC7"/>
    <w:rsid w:val="00150FF3"/>
    <w:rsid w:val="001514F4"/>
    <w:rsid w:val="00151570"/>
    <w:rsid w:val="001515B0"/>
    <w:rsid w:val="00152B95"/>
    <w:rsid w:val="001537C7"/>
    <w:rsid w:val="00153860"/>
    <w:rsid w:val="00154888"/>
    <w:rsid w:val="0015498E"/>
    <w:rsid w:val="0015568F"/>
    <w:rsid w:val="00155A23"/>
    <w:rsid w:val="00155AF0"/>
    <w:rsid w:val="00155BB9"/>
    <w:rsid w:val="001568ED"/>
    <w:rsid w:val="00156A06"/>
    <w:rsid w:val="00156DA9"/>
    <w:rsid w:val="00157A87"/>
    <w:rsid w:val="00157B48"/>
    <w:rsid w:val="001601B7"/>
    <w:rsid w:val="00160DB3"/>
    <w:rsid w:val="001613F6"/>
    <w:rsid w:val="0016185C"/>
    <w:rsid w:val="001619A9"/>
    <w:rsid w:val="00161FFA"/>
    <w:rsid w:val="001622E0"/>
    <w:rsid w:val="00162AE6"/>
    <w:rsid w:val="00162BC2"/>
    <w:rsid w:val="0016398F"/>
    <w:rsid w:val="00163ABE"/>
    <w:rsid w:val="00163C6B"/>
    <w:rsid w:val="001641E8"/>
    <w:rsid w:val="00164671"/>
    <w:rsid w:val="00164E17"/>
    <w:rsid w:val="001655C9"/>
    <w:rsid w:val="00165E87"/>
    <w:rsid w:val="001661B2"/>
    <w:rsid w:val="001662A2"/>
    <w:rsid w:val="0016631E"/>
    <w:rsid w:val="0016635C"/>
    <w:rsid w:val="00166CD4"/>
    <w:rsid w:val="001670DF"/>
    <w:rsid w:val="001671B4"/>
    <w:rsid w:val="001672C8"/>
    <w:rsid w:val="001678C7"/>
    <w:rsid w:val="00167C3E"/>
    <w:rsid w:val="00167CD2"/>
    <w:rsid w:val="00170713"/>
    <w:rsid w:val="00170A53"/>
    <w:rsid w:val="00171556"/>
    <w:rsid w:val="00171ACB"/>
    <w:rsid w:val="00171F67"/>
    <w:rsid w:val="00172295"/>
    <w:rsid w:val="001722C5"/>
    <w:rsid w:val="00172B28"/>
    <w:rsid w:val="00172EC6"/>
    <w:rsid w:val="00173111"/>
    <w:rsid w:val="0017318C"/>
    <w:rsid w:val="0017330D"/>
    <w:rsid w:val="00173461"/>
    <w:rsid w:val="00173EA3"/>
    <w:rsid w:val="0017452F"/>
    <w:rsid w:val="00174639"/>
    <w:rsid w:val="00174925"/>
    <w:rsid w:val="00174F10"/>
    <w:rsid w:val="00175C12"/>
    <w:rsid w:val="00175F7B"/>
    <w:rsid w:val="0017627B"/>
    <w:rsid w:val="001762C7"/>
    <w:rsid w:val="00176625"/>
    <w:rsid w:val="00176F9E"/>
    <w:rsid w:val="001770AA"/>
    <w:rsid w:val="00177213"/>
    <w:rsid w:val="001779C8"/>
    <w:rsid w:val="00177C43"/>
    <w:rsid w:val="00177DA3"/>
    <w:rsid w:val="001809B1"/>
    <w:rsid w:val="00180F26"/>
    <w:rsid w:val="001813FF"/>
    <w:rsid w:val="0018164B"/>
    <w:rsid w:val="001817AF"/>
    <w:rsid w:val="00181E74"/>
    <w:rsid w:val="00182008"/>
    <w:rsid w:val="00182910"/>
    <w:rsid w:val="00182ACB"/>
    <w:rsid w:val="00183404"/>
    <w:rsid w:val="00183B94"/>
    <w:rsid w:val="001847BE"/>
    <w:rsid w:val="00184BD9"/>
    <w:rsid w:val="00184F2F"/>
    <w:rsid w:val="00184F97"/>
    <w:rsid w:val="001856B8"/>
    <w:rsid w:val="00185E8C"/>
    <w:rsid w:val="001862F2"/>
    <w:rsid w:val="00186649"/>
    <w:rsid w:val="00186EDC"/>
    <w:rsid w:val="00187779"/>
    <w:rsid w:val="001879BB"/>
    <w:rsid w:val="00187D0A"/>
    <w:rsid w:val="00187DB9"/>
    <w:rsid w:val="00190566"/>
    <w:rsid w:val="001908F1"/>
    <w:rsid w:val="00190ADB"/>
    <w:rsid w:val="00190BF3"/>
    <w:rsid w:val="00191B9C"/>
    <w:rsid w:val="00191C9D"/>
    <w:rsid w:val="00192185"/>
    <w:rsid w:val="001921B8"/>
    <w:rsid w:val="001925E7"/>
    <w:rsid w:val="00192C9D"/>
    <w:rsid w:val="00192D2D"/>
    <w:rsid w:val="00192DBA"/>
    <w:rsid w:val="00193734"/>
    <w:rsid w:val="00194500"/>
    <w:rsid w:val="00194A39"/>
    <w:rsid w:val="001952B4"/>
    <w:rsid w:val="00195476"/>
    <w:rsid w:val="00195CCF"/>
    <w:rsid w:val="001A04EF"/>
    <w:rsid w:val="001A0D30"/>
    <w:rsid w:val="001A12AC"/>
    <w:rsid w:val="001A1956"/>
    <w:rsid w:val="001A1D3A"/>
    <w:rsid w:val="001A1E2D"/>
    <w:rsid w:val="001A2019"/>
    <w:rsid w:val="001A2653"/>
    <w:rsid w:val="001A2C49"/>
    <w:rsid w:val="001A2C9B"/>
    <w:rsid w:val="001A338F"/>
    <w:rsid w:val="001A3A36"/>
    <w:rsid w:val="001A3B83"/>
    <w:rsid w:val="001A3C27"/>
    <w:rsid w:val="001A40DC"/>
    <w:rsid w:val="001A4871"/>
    <w:rsid w:val="001A514A"/>
    <w:rsid w:val="001A525C"/>
    <w:rsid w:val="001A555B"/>
    <w:rsid w:val="001A5777"/>
    <w:rsid w:val="001A5ADB"/>
    <w:rsid w:val="001A6692"/>
    <w:rsid w:val="001A6F80"/>
    <w:rsid w:val="001A76E1"/>
    <w:rsid w:val="001A7810"/>
    <w:rsid w:val="001A7B15"/>
    <w:rsid w:val="001A7F3A"/>
    <w:rsid w:val="001B0063"/>
    <w:rsid w:val="001B0A4D"/>
    <w:rsid w:val="001B1644"/>
    <w:rsid w:val="001B1697"/>
    <w:rsid w:val="001B179F"/>
    <w:rsid w:val="001B22BD"/>
    <w:rsid w:val="001B2801"/>
    <w:rsid w:val="001B2997"/>
    <w:rsid w:val="001B2F8B"/>
    <w:rsid w:val="001B4183"/>
    <w:rsid w:val="001B4B1A"/>
    <w:rsid w:val="001B5FC6"/>
    <w:rsid w:val="001B6138"/>
    <w:rsid w:val="001B6CC8"/>
    <w:rsid w:val="001C0223"/>
    <w:rsid w:val="001C0734"/>
    <w:rsid w:val="001C0853"/>
    <w:rsid w:val="001C093F"/>
    <w:rsid w:val="001C0B0C"/>
    <w:rsid w:val="001C0D9C"/>
    <w:rsid w:val="001C1655"/>
    <w:rsid w:val="001C1D3E"/>
    <w:rsid w:val="001C1E87"/>
    <w:rsid w:val="001C1FCB"/>
    <w:rsid w:val="001C2022"/>
    <w:rsid w:val="001C3421"/>
    <w:rsid w:val="001C3BA4"/>
    <w:rsid w:val="001C457B"/>
    <w:rsid w:val="001C4737"/>
    <w:rsid w:val="001C4ED0"/>
    <w:rsid w:val="001C51E9"/>
    <w:rsid w:val="001C51EA"/>
    <w:rsid w:val="001C5934"/>
    <w:rsid w:val="001C6343"/>
    <w:rsid w:val="001C650B"/>
    <w:rsid w:val="001C65C1"/>
    <w:rsid w:val="001C6D50"/>
    <w:rsid w:val="001C7203"/>
    <w:rsid w:val="001C7CDC"/>
    <w:rsid w:val="001C7E41"/>
    <w:rsid w:val="001D0051"/>
    <w:rsid w:val="001D009A"/>
    <w:rsid w:val="001D079F"/>
    <w:rsid w:val="001D0B01"/>
    <w:rsid w:val="001D0D27"/>
    <w:rsid w:val="001D0D2F"/>
    <w:rsid w:val="001D0FD7"/>
    <w:rsid w:val="001D10C1"/>
    <w:rsid w:val="001D1BFB"/>
    <w:rsid w:val="001D2024"/>
    <w:rsid w:val="001D254C"/>
    <w:rsid w:val="001D26AD"/>
    <w:rsid w:val="001D2D11"/>
    <w:rsid w:val="001D2FE1"/>
    <w:rsid w:val="001D3636"/>
    <w:rsid w:val="001D4692"/>
    <w:rsid w:val="001D4D86"/>
    <w:rsid w:val="001D4E1E"/>
    <w:rsid w:val="001D4E7D"/>
    <w:rsid w:val="001D5ADF"/>
    <w:rsid w:val="001D6849"/>
    <w:rsid w:val="001D69E3"/>
    <w:rsid w:val="001D6A62"/>
    <w:rsid w:val="001D6FBD"/>
    <w:rsid w:val="001D7163"/>
    <w:rsid w:val="001D74EA"/>
    <w:rsid w:val="001D75D8"/>
    <w:rsid w:val="001E04F2"/>
    <w:rsid w:val="001E0CF4"/>
    <w:rsid w:val="001E17CE"/>
    <w:rsid w:val="001E201E"/>
    <w:rsid w:val="001E2237"/>
    <w:rsid w:val="001E224B"/>
    <w:rsid w:val="001E2607"/>
    <w:rsid w:val="001E2B6D"/>
    <w:rsid w:val="001E3367"/>
    <w:rsid w:val="001E3AD6"/>
    <w:rsid w:val="001E49D6"/>
    <w:rsid w:val="001E4C6C"/>
    <w:rsid w:val="001E4E98"/>
    <w:rsid w:val="001E59B6"/>
    <w:rsid w:val="001E603E"/>
    <w:rsid w:val="001E69D8"/>
    <w:rsid w:val="001E6EA0"/>
    <w:rsid w:val="001E7589"/>
    <w:rsid w:val="001E76D8"/>
    <w:rsid w:val="001F0E44"/>
    <w:rsid w:val="001F0F77"/>
    <w:rsid w:val="001F1D32"/>
    <w:rsid w:val="001F2058"/>
    <w:rsid w:val="001F295E"/>
    <w:rsid w:val="001F2FB5"/>
    <w:rsid w:val="001F3476"/>
    <w:rsid w:val="001F36A8"/>
    <w:rsid w:val="001F3E1B"/>
    <w:rsid w:val="001F40B7"/>
    <w:rsid w:val="001F4C6C"/>
    <w:rsid w:val="001F5262"/>
    <w:rsid w:val="001F536C"/>
    <w:rsid w:val="001F58D0"/>
    <w:rsid w:val="001F59A4"/>
    <w:rsid w:val="001F6143"/>
    <w:rsid w:val="001F6510"/>
    <w:rsid w:val="001F65B6"/>
    <w:rsid w:val="001F69E4"/>
    <w:rsid w:val="001F6EBF"/>
    <w:rsid w:val="001F764C"/>
    <w:rsid w:val="001F7833"/>
    <w:rsid w:val="001F7866"/>
    <w:rsid w:val="001F7EEC"/>
    <w:rsid w:val="002002A1"/>
    <w:rsid w:val="00200390"/>
    <w:rsid w:val="002005B6"/>
    <w:rsid w:val="002006E9"/>
    <w:rsid w:val="00200D86"/>
    <w:rsid w:val="002018AB"/>
    <w:rsid w:val="00201972"/>
    <w:rsid w:val="00201B0D"/>
    <w:rsid w:val="002023F2"/>
    <w:rsid w:val="00202AC3"/>
    <w:rsid w:val="002035AF"/>
    <w:rsid w:val="002037F1"/>
    <w:rsid w:val="00203E32"/>
    <w:rsid w:val="00204ED7"/>
    <w:rsid w:val="0020541A"/>
    <w:rsid w:val="002054C9"/>
    <w:rsid w:val="00205B3F"/>
    <w:rsid w:val="00205EB6"/>
    <w:rsid w:val="002069A0"/>
    <w:rsid w:val="00206D29"/>
    <w:rsid w:val="00207568"/>
    <w:rsid w:val="00207932"/>
    <w:rsid w:val="00207D86"/>
    <w:rsid w:val="00210201"/>
    <w:rsid w:val="00210498"/>
    <w:rsid w:val="00210626"/>
    <w:rsid w:val="00210815"/>
    <w:rsid w:val="002109B5"/>
    <w:rsid w:val="00210C25"/>
    <w:rsid w:val="00210CE4"/>
    <w:rsid w:val="00210F42"/>
    <w:rsid w:val="002119AF"/>
    <w:rsid w:val="00211CFE"/>
    <w:rsid w:val="00211E47"/>
    <w:rsid w:val="00212B49"/>
    <w:rsid w:val="00213251"/>
    <w:rsid w:val="00213A88"/>
    <w:rsid w:val="00213D82"/>
    <w:rsid w:val="00214904"/>
    <w:rsid w:val="002149CD"/>
    <w:rsid w:val="00214D86"/>
    <w:rsid w:val="00215978"/>
    <w:rsid w:val="002159C2"/>
    <w:rsid w:val="00215EB0"/>
    <w:rsid w:val="00216214"/>
    <w:rsid w:val="0021649B"/>
    <w:rsid w:val="00216917"/>
    <w:rsid w:val="0021743A"/>
    <w:rsid w:val="0021776A"/>
    <w:rsid w:val="00217A8C"/>
    <w:rsid w:val="002202E9"/>
    <w:rsid w:val="00220C4B"/>
    <w:rsid w:val="00220E22"/>
    <w:rsid w:val="00221390"/>
    <w:rsid w:val="0022155A"/>
    <w:rsid w:val="002219EA"/>
    <w:rsid w:val="0022262C"/>
    <w:rsid w:val="0022307B"/>
    <w:rsid w:val="002231CE"/>
    <w:rsid w:val="002233D6"/>
    <w:rsid w:val="00223F31"/>
    <w:rsid w:val="0022428A"/>
    <w:rsid w:val="00224891"/>
    <w:rsid w:val="00225096"/>
    <w:rsid w:val="00225A41"/>
    <w:rsid w:val="002261F3"/>
    <w:rsid w:val="00226D16"/>
    <w:rsid w:val="00226E6C"/>
    <w:rsid w:val="00227038"/>
    <w:rsid w:val="00227E24"/>
    <w:rsid w:val="00227E7C"/>
    <w:rsid w:val="00230391"/>
    <w:rsid w:val="00230F76"/>
    <w:rsid w:val="00231516"/>
    <w:rsid w:val="0023154A"/>
    <w:rsid w:val="00231777"/>
    <w:rsid w:val="00231847"/>
    <w:rsid w:val="00231C63"/>
    <w:rsid w:val="00232191"/>
    <w:rsid w:val="00232292"/>
    <w:rsid w:val="0023264E"/>
    <w:rsid w:val="00232796"/>
    <w:rsid w:val="002328DD"/>
    <w:rsid w:val="00233814"/>
    <w:rsid w:val="002346BE"/>
    <w:rsid w:val="0023484C"/>
    <w:rsid w:val="00234878"/>
    <w:rsid w:val="00234AEB"/>
    <w:rsid w:val="00234B5E"/>
    <w:rsid w:val="00234B9B"/>
    <w:rsid w:val="00234D3F"/>
    <w:rsid w:val="00234D62"/>
    <w:rsid w:val="00235F1C"/>
    <w:rsid w:val="00236D0A"/>
    <w:rsid w:val="00236D2C"/>
    <w:rsid w:val="00237959"/>
    <w:rsid w:val="00237CCC"/>
    <w:rsid w:val="00237D21"/>
    <w:rsid w:val="00237DFF"/>
    <w:rsid w:val="002404AF"/>
    <w:rsid w:val="00242C9C"/>
    <w:rsid w:val="00242FE2"/>
    <w:rsid w:val="002433D1"/>
    <w:rsid w:val="002442CC"/>
    <w:rsid w:val="002447CB"/>
    <w:rsid w:val="00244AF3"/>
    <w:rsid w:val="0024547A"/>
    <w:rsid w:val="002455A7"/>
    <w:rsid w:val="002456F1"/>
    <w:rsid w:val="00245E18"/>
    <w:rsid w:val="00245E63"/>
    <w:rsid w:val="00245FCC"/>
    <w:rsid w:val="00246376"/>
    <w:rsid w:val="002475C4"/>
    <w:rsid w:val="002477B1"/>
    <w:rsid w:val="002479D3"/>
    <w:rsid w:val="002500E1"/>
    <w:rsid w:val="00250B0F"/>
    <w:rsid w:val="00250D33"/>
    <w:rsid w:val="0025134F"/>
    <w:rsid w:val="002514D5"/>
    <w:rsid w:val="00251775"/>
    <w:rsid w:val="00251A12"/>
    <w:rsid w:val="002523BA"/>
    <w:rsid w:val="00253968"/>
    <w:rsid w:val="00253DFB"/>
    <w:rsid w:val="002545F4"/>
    <w:rsid w:val="0025473B"/>
    <w:rsid w:val="00254CC1"/>
    <w:rsid w:val="00255413"/>
    <w:rsid w:val="0025549E"/>
    <w:rsid w:val="00255ECA"/>
    <w:rsid w:val="00256332"/>
    <w:rsid w:val="00256F73"/>
    <w:rsid w:val="0025759E"/>
    <w:rsid w:val="0025775A"/>
    <w:rsid w:val="00257F30"/>
    <w:rsid w:val="0026044A"/>
    <w:rsid w:val="00260F7A"/>
    <w:rsid w:val="00261080"/>
    <w:rsid w:val="002613C3"/>
    <w:rsid w:val="00261B73"/>
    <w:rsid w:val="00261F33"/>
    <w:rsid w:val="002620FC"/>
    <w:rsid w:val="002622D6"/>
    <w:rsid w:val="002624C9"/>
    <w:rsid w:val="00262921"/>
    <w:rsid w:val="00263203"/>
    <w:rsid w:val="00263564"/>
    <w:rsid w:val="0026378D"/>
    <w:rsid w:val="0026383F"/>
    <w:rsid w:val="00263E26"/>
    <w:rsid w:val="002643BE"/>
    <w:rsid w:val="002644CA"/>
    <w:rsid w:val="00264CB3"/>
    <w:rsid w:val="00264D88"/>
    <w:rsid w:val="00264E53"/>
    <w:rsid w:val="00264FEE"/>
    <w:rsid w:val="00265424"/>
    <w:rsid w:val="0026551F"/>
    <w:rsid w:val="00265A03"/>
    <w:rsid w:val="002668A9"/>
    <w:rsid w:val="00267231"/>
    <w:rsid w:val="0026749E"/>
    <w:rsid w:val="002675B7"/>
    <w:rsid w:val="00267667"/>
    <w:rsid w:val="0026783A"/>
    <w:rsid w:val="0027049C"/>
    <w:rsid w:val="00270745"/>
    <w:rsid w:val="002709B6"/>
    <w:rsid w:val="00270DE9"/>
    <w:rsid w:val="00270E8E"/>
    <w:rsid w:val="00270ECD"/>
    <w:rsid w:val="00272611"/>
    <w:rsid w:val="00273D50"/>
    <w:rsid w:val="002749B9"/>
    <w:rsid w:val="002749D9"/>
    <w:rsid w:val="00275AB5"/>
    <w:rsid w:val="00275D6B"/>
    <w:rsid w:val="00276488"/>
    <w:rsid w:val="002765E7"/>
    <w:rsid w:val="00276C30"/>
    <w:rsid w:val="00276DCF"/>
    <w:rsid w:val="00277380"/>
    <w:rsid w:val="0027770A"/>
    <w:rsid w:val="00277DD2"/>
    <w:rsid w:val="00280703"/>
    <w:rsid w:val="00280B17"/>
    <w:rsid w:val="002823C4"/>
    <w:rsid w:val="00282EE2"/>
    <w:rsid w:val="00283C6A"/>
    <w:rsid w:val="00283E74"/>
    <w:rsid w:val="00284975"/>
    <w:rsid w:val="002849B1"/>
    <w:rsid w:val="00284A7F"/>
    <w:rsid w:val="00284B86"/>
    <w:rsid w:val="002852E2"/>
    <w:rsid w:val="0028578F"/>
    <w:rsid w:val="00285884"/>
    <w:rsid w:val="00285B91"/>
    <w:rsid w:val="00285C8A"/>
    <w:rsid w:val="00285F07"/>
    <w:rsid w:val="0028609D"/>
    <w:rsid w:val="00286B91"/>
    <w:rsid w:val="00286C30"/>
    <w:rsid w:val="00286CE1"/>
    <w:rsid w:val="00287648"/>
    <w:rsid w:val="00287723"/>
    <w:rsid w:val="0028787C"/>
    <w:rsid w:val="00287EC7"/>
    <w:rsid w:val="00287F2B"/>
    <w:rsid w:val="00290222"/>
    <w:rsid w:val="002902AA"/>
    <w:rsid w:val="00290570"/>
    <w:rsid w:val="00290584"/>
    <w:rsid w:val="002905AE"/>
    <w:rsid w:val="00290DC3"/>
    <w:rsid w:val="00291156"/>
    <w:rsid w:val="002917CA"/>
    <w:rsid w:val="00292275"/>
    <w:rsid w:val="002922C2"/>
    <w:rsid w:val="002930B6"/>
    <w:rsid w:val="002931C0"/>
    <w:rsid w:val="00293303"/>
    <w:rsid w:val="002937BD"/>
    <w:rsid w:val="00293B20"/>
    <w:rsid w:val="00294112"/>
    <w:rsid w:val="0029419F"/>
    <w:rsid w:val="00295181"/>
    <w:rsid w:val="00295CA1"/>
    <w:rsid w:val="00296277"/>
    <w:rsid w:val="002969BA"/>
    <w:rsid w:val="00296C78"/>
    <w:rsid w:val="00296EF8"/>
    <w:rsid w:val="00296F40"/>
    <w:rsid w:val="00297079"/>
    <w:rsid w:val="002970F7"/>
    <w:rsid w:val="00297882"/>
    <w:rsid w:val="002A08C0"/>
    <w:rsid w:val="002A0EEF"/>
    <w:rsid w:val="002A0F43"/>
    <w:rsid w:val="002A14AE"/>
    <w:rsid w:val="002A1999"/>
    <w:rsid w:val="002A19AD"/>
    <w:rsid w:val="002A2021"/>
    <w:rsid w:val="002A254B"/>
    <w:rsid w:val="002A2644"/>
    <w:rsid w:val="002A36F9"/>
    <w:rsid w:val="002A3AC7"/>
    <w:rsid w:val="002A49BF"/>
    <w:rsid w:val="002A50BA"/>
    <w:rsid w:val="002A5362"/>
    <w:rsid w:val="002A538B"/>
    <w:rsid w:val="002A55D2"/>
    <w:rsid w:val="002A560C"/>
    <w:rsid w:val="002A6185"/>
    <w:rsid w:val="002A6500"/>
    <w:rsid w:val="002A66A2"/>
    <w:rsid w:val="002A69F2"/>
    <w:rsid w:val="002A6B8A"/>
    <w:rsid w:val="002A6D84"/>
    <w:rsid w:val="002B0952"/>
    <w:rsid w:val="002B1077"/>
    <w:rsid w:val="002B1353"/>
    <w:rsid w:val="002B14B0"/>
    <w:rsid w:val="002B1B3C"/>
    <w:rsid w:val="002B1C31"/>
    <w:rsid w:val="002B1FF5"/>
    <w:rsid w:val="002B2208"/>
    <w:rsid w:val="002B2553"/>
    <w:rsid w:val="002B3C43"/>
    <w:rsid w:val="002B3E9C"/>
    <w:rsid w:val="002B42C0"/>
    <w:rsid w:val="002B487F"/>
    <w:rsid w:val="002B4BB4"/>
    <w:rsid w:val="002B5161"/>
    <w:rsid w:val="002B5207"/>
    <w:rsid w:val="002B53A1"/>
    <w:rsid w:val="002B573E"/>
    <w:rsid w:val="002B6DDA"/>
    <w:rsid w:val="002B71CE"/>
    <w:rsid w:val="002B7223"/>
    <w:rsid w:val="002B7502"/>
    <w:rsid w:val="002B7E8D"/>
    <w:rsid w:val="002C0CA8"/>
    <w:rsid w:val="002C0D00"/>
    <w:rsid w:val="002C1017"/>
    <w:rsid w:val="002C175B"/>
    <w:rsid w:val="002C1AF2"/>
    <w:rsid w:val="002C1B5F"/>
    <w:rsid w:val="002C1C09"/>
    <w:rsid w:val="002C1D39"/>
    <w:rsid w:val="002C1E43"/>
    <w:rsid w:val="002C33D9"/>
    <w:rsid w:val="002C35B1"/>
    <w:rsid w:val="002C3E24"/>
    <w:rsid w:val="002C42B0"/>
    <w:rsid w:val="002C43F5"/>
    <w:rsid w:val="002C45D4"/>
    <w:rsid w:val="002C4ABB"/>
    <w:rsid w:val="002C6366"/>
    <w:rsid w:val="002C64F0"/>
    <w:rsid w:val="002C729F"/>
    <w:rsid w:val="002C7A12"/>
    <w:rsid w:val="002C7EC6"/>
    <w:rsid w:val="002D016B"/>
    <w:rsid w:val="002D0233"/>
    <w:rsid w:val="002D0EE2"/>
    <w:rsid w:val="002D145F"/>
    <w:rsid w:val="002D1601"/>
    <w:rsid w:val="002D2024"/>
    <w:rsid w:val="002D20C2"/>
    <w:rsid w:val="002D2614"/>
    <w:rsid w:val="002D37D5"/>
    <w:rsid w:val="002D4250"/>
    <w:rsid w:val="002D44AA"/>
    <w:rsid w:val="002D47FA"/>
    <w:rsid w:val="002D50F7"/>
    <w:rsid w:val="002D5275"/>
    <w:rsid w:val="002D58AF"/>
    <w:rsid w:val="002D5A9C"/>
    <w:rsid w:val="002D60E8"/>
    <w:rsid w:val="002D637D"/>
    <w:rsid w:val="002D75BA"/>
    <w:rsid w:val="002D7915"/>
    <w:rsid w:val="002D7918"/>
    <w:rsid w:val="002D7DFB"/>
    <w:rsid w:val="002D7E8E"/>
    <w:rsid w:val="002E07DD"/>
    <w:rsid w:val="002E196A"/>
    <w:rsid w:val="002E1EDF"/>
    <w:rsid w:val="002E233F"/>
    <w:rsid w:val="002E26E3"/>
    <w:rsid w:val="002E28E3"/>
    <w:rsid w:val="002E307E"/>
    <w:rsid w:val="002E3C6C"/>
    <w:rsid w:val="002E3E04"/>
    <w:rsid w:val="002E4246"/>
    <w:rsid w:val="002E497D"/>
    <w:rsid w:val="002E4A48"/>
    <w:rsid w:val="002E4A86"/>
    <w:rsid w:val="002E4CDE"/>
    <w:rsid w:val="002E50AE"/>
    <w:rsid w:val="002E5598"/>
    <w:rsid w:val="002E55E1"/>
    <w:rsid w:val="002E613F"/>
    <w:rsid w:val="002E6B9B"/>
    <w:rsid w:val="002E77BF"/>
    <w:rsid w:val="002F018E"/>
    <w:rsid w:val="002F07CB"/>
    <w:rsid w:val="002F091F"/>
    <w:rsid w:val="002F0F3B"/>
    <w:rsid w:val="002F0F56"/>
    <w:rsid w:val="002F18C8"/>
    <w:rsid w:val="002F215C"/>
    <w:rsid w:val="002F2D08"/>
    <w:rsid w:val="002F2E42"/>
    <w:rsid w:val="002F452B"/>
    <w:rsid w:val="002F453E"/>
    <w:rsid w:val="002F45EF"/>
    <w:rsid w:val="002F4A8E"/>
    <w:rsid w:val="002F4DB3"/>
    <w:rsid w:val="002F5379"/>
    <w:rsid w:val="002F5B25"/>
    <w:rsid w:val="002F6A65"/>
    <w:rsid w:val="002F6DFC"/>
    <w:rsid w:val="002F7402"/>
    <w:rsid w:val="00300B94"/>
    <w:rsid w:val="00300E12"/>
    <w:rsid w:val="00301309"/>
    <w:rsid w:val="00301650"/>
    <w:rsid w:val="00301B27"/>
    <w:rsid w:val="00301B55"/>
    <w:rsid w:val="00301FE8"/>
    <w:rsid w:val="003027EF"/>
    <w:rsid w:val="003028A5"/>
    <w:rsid w:val="00302B8D"/>
    <w:rsid w:val="00302E69"/>
    <w:rsid w:val="003033CF"/>
    <w:rsid w:val="0030382C"/>
    <w:rsid w:val="0030388C"/>
    <w:rsid w:val="00303BC4"/>
    <w:rsid w:val="00303D61"/>
    <w:rsid w:val="00304EFB"/>
    <w:rsid w:val="00305E93"/>
    <w:rsid w:val="0030675B"/>
    <w:rsid w:val="00306D78"/>
    <w:rsid w:val="00306F37"/>
    <w:rsid w:val="00307886"/>
    <w:rsid w:val="00307D5D"/>
    <w:rsid w:val="003100D7"/>
    <w:rsid w:val="003107E2"/>
    <w:rsid w:val="00311291"/>
    <w:rsid w:val="003114C4"/>
    <w:rsid w:val="00311DB7"/>
    <w:rsid w:val="00311EDF"/>
    <w:rsid w:val="003120A7"/>
    <w:rsid w:val="003121DF"/>
    <w:rsid w:val="0031231B"/>
    <w:rsid w:val="00312A98"/>
    <w:rsid w:val="00312BBE"/>
    <w:rsid w:val="00312F63"/>
    <w:rsid w:val="0031317B"/>
    <w:rsid w:val="00313590"/>
    <w:rsid w:val="003137CF"/>
    <w:rsid w:val="00313820"/>
    <w:rsid w:val="00313CAD"/>
    <w:rsid w:val="00313CD2"/>
    <w:rsid w:val="00313ED8"/>
    <w:rsid w:val="0031451D"/>
    <w:rsid w:val="00314F2F"/>
    <w:rsid w:val="00315184"/>
    <w:rsid w:val="00315C8F"/>
    <w:rsid w:val="0031695E"/>
    <w:rsid w:val="003169B2"/>
    <w:rsid w:val="00316A03"/>
    <w:rsid w:val="00316C80"/>
    <w:rsid w:val="00316CD7"/>
    <w:rsid w:val="00320184"/>
    <w:rsid w:val="00320340"/>
    <w:rsid w:val="0032131F"/>
    <w:rsid w:val="00321432"/>
    <w:rsid w:val="00321CC3"/>
    <w:rsid w:val="00321D21"/>
    <w:rsid w:val="003221F8"/>
    <w:rsid w:val="00322DE7"/>
    <w:rsid w:val="0032324C"/>
    <w:rsid w:val="00323BB1"/>
    <w:rsid w:val="00323CD5"/>
    <w:rsid w:val="003250F8"/>
    <w:rsid w:val="003268D4"/>
    <w:rsid w:val="00326A51"/>
    <w:rsid w:val="00327401"/>
    <w:rsid w:val="00327422"/>
    <w:rsid w:val="00327B64"/>
    <w:rsid w:val="00327B73"/>
    <w:rsid w:val="00327C4E"/>
    <w:rsid w:val="003301C5"/>
    <w:rsid w:val="003304C8"/>
    <w:rsid w:val="003305A7"/>
    <w:rsid w:val="003308C6"/>
    <w:rsid w:val="00330A2E"/>
    <w:rsid w:val="00330BC6"/>
    <w:rsid w:val="00331DD4"/>
    <w:rsid w:val="00332259"/>
    <w:rsid w:val="00332381"/>
    <w:rsid w:val="00332D98"/>
    <w:rsid w:val="003333DC"/>
    <w:rsid w:val="00333B7A"/>
    <w:rsid w:val="003351F5"/>
    <w:rsid w:val="00335C59"/>
    <w:rsid w:val="00335FF1"/>
    <w:rsid w:val="00336035"/>
    <w:rsid w:val="00336142"/>
    <w:rsid w:val="003362E7"/>
    <w:rsid w:val="00336D57"/>
    <w:rsid w:val="00337251"/>
    <w:rsid w:val="00337392"/>
    <w:rsid w:val="003374FF"/>
    <w:rsid w:val="0033751F"/>
    <w:rsid w:val="003376E6"/>
    <w:rsid w:val="003379FC"/>
    <w:rsid w:val="00337C1F"/>
    <w:rsid w:val="00337D61"/>
    <w:rsid w:val="00340289"/>
    <w:rsid w:val="00340E69"/>
    <w:rsid w:val="00340E7A"/>
    <w:rsid w:val="00342DB6"/>
    <w:rsid w:val="00342EC2"/>
    <w:rsid w:val="00343467"/>
    <w:rsid w:val="00343477"/>
    <w:rsid w:val="003436DE"/>
    <w:rsid w:val="003436F9"/>
    <w:rsid w:val="003437B1"/>
    <w:rsid w:val="00345CA5"/>
    <w:rsid w:val="00345EC0"/>
    <w:rsid w:val="00346B3C"/>
    <w:rsid w:val="00346CFB"/>
    <w:rsid w:val="003477B1"/>
    <w:rsid w:val="00347E2C"/>
    <w:rsid w:val="00350624"/>
    <w:rsid w:val="0035115A"/>
    <w:rsid w:val="00351B9E"/>
    <w:rsid w:val="00351F18"/>
    <w:rsid w:val="003522C7"/>
    <w:rsid w:val="00352792"/>
    <w:rsid w:val="00352CC0"/>
    <w:rsid w:val="003532A4"/>
    <w:rsid w:val="00353CF9"/>
    <w:rsid w:val="0035417F"/>
    <w:rsid w:val="003541BD"/>
    <w:rsid w:val="00354CBC"/>
    <w:rsid w:val="00354F77"/>
    <w:rsid w:val="00355AF3"/>
    <w:rsid w:val="00356121"/>
    <w:rsid w:val="00356496"/>
    <w:rsid w:val="00357032"/>
    <w:rsid w:val="0035752F"/>
    <w:rsid w:val="00357789"/>
    <w:rsid w:val="00357866"/>
    <w:rsid w:val="0036073C"/>
    <w:rsid w:val="003609F2"/>
    <w:rsid w:val="00360D7D"/>
    <w:rsid w:val="003615AC"/>
    <w:rsid w:val="00361BE5"/>
    <w:rsid w:val="0036247B"/>
    <w:rsid w:val="00362854"/>
    <w:rsid w:val="00362982"/>
    <w:rsid w:val="003630DA"/>
    <w:rsid w:val="00363301"/>
    <w:rsid w:val="00363C53"/>
    <w:rsid w:val="0036446C"/>
    <w:rsid w:val="003646BC"/>
    <w:rsid w:val="00364BE1"/>
    <w:rsid w:val="00364BEF"/>
    <w:rsid w:val="00365231"/>
    <w:rsid w:val="00365708"/>
    <w:rsid w:val="00365A96"/>
    <w:rsid w:val="00365B39"/>
    <w:rsid w:val="00366982"/>
    <w:rsid w:val="00367228"/>
    <w:rsid w:val="0036764D"/>
    <w:rsid w:val="00367E32"/>
    <w:rsid w:val="00367F5F"/>
    <w:rsid w:val="0037026F"/>
    <w:rsid w:val="0037056E"/>
    <w:rsid w:val="0037073E"/>
    <w:rsid w:val="0037091D"/>
    <w:rsid w:val="00370B78"/>
    <w:rsid w:val="00372087"/>
    <w:rsid w:val="0037246D"/>
    <w:rsid w:val="0037287E"/>
    <w:rsid w:val="00372B40"/>
    <w:rsid w:val="003739B2"/>
    <w:rsid w:val="003739E4"/>
    <w:rsid w:val="00373D79"/>
    <w:rsid w:val="00373EF9"/>
    <w:rsid w:val="00374270"/>
    <w:rsid w:val="00374531"/>
    <w:rsid w:val="003749C9"/>
    <w:rsid w:val="00374D16"/>
    <w:rsid w:val="00374E7D"/>
    <w:rsid w:val="00375CE5"/>
    <w:rsid w:val="00375D08"/>
    <w:rsid w:val="00376D64"/>
    <w:rsid w:val="00376F0C"/>
    <w:rsid w:val="003772EF"/>
    <w:rsid w:val="00377306"/>
    <w:rsid w:val="00377420"/>
    <w:rsid w:val="00377ABE"/>
    <w:rsid w:val="003800A2"/>
    <w:rsid w:val="0038013B"/>
    <w:rsid w:val="00381B20"/>
    <w:rsid w:val="00382627"/>
    <w:rsid w:val="003834A3"/>
    <w:rsid w:val="00383B33"/>
    <w:rsid w:val="00383DC2"/>
    <w:rsid w:val="0038439C"/>
    <w:rsid w:val="00384D20"/>
    <w:rsid w:val="00385121"/>
    <w:rsid w:val="00385363"/>
    <w:rsid w:val="003853B2"/>
    <w:rsid w:val="00385568"/>
    <w:rsid w:val="003855E5"/>
    <w:rsid w:val="00385833"/>
    <w:rsid w:val="00386261"/>
    <w:rsid w:val="003864DD"/>
    <w:rsid w:val="00387274"/>
    <w:rsid w:val="00387592"/>
    <w:rsid w:val="00387713"/>
    <w:rsid w:val="003877B2"/>
    <w:rsid w:val="003878E3"/>
    <w:rsid w:val="00390258"/>
    <w:rsid w:val="003909FA"/>
    <w:rsid w:val="0039103D"/>
    <w:rsid w:val="003911CD"/>
    <w:rsid w:val="0039178F"/>
    <w:rsid w:val="00391D63"/>
    <w:rsid w:val="00391F44"/>
    <w:rsid w:val="003920F5"/>
    <w:rsid w:val="00392A05"/>
    <w:rsid w:val="00392D36"/>
    <w:rsid w:val="003931CD"/>
    <w:rsid w:val="003939EA"/>
    <w:rsid w:val="003940A8"/>
    <w:rsid w:val="00395445"/>
    <w:rsid w:val="00395AA6"/>
    <w:rsid w:val="00396055"/>
    <w:rsid w:val="003960EE"/>
    <w:rsid w:val="00396665"/>
    <w:rsid w:val="00396F55"/>
    <w:rsid w:val="00397501"/>
    <w:rsid w:val="00397855"/>
    <w:rsid w:val="0039787F"/>
    <w:rsid w:val="003A0105"/>
    <w:rsid w:val="003A04FF"/>
    <w:rsid w:val="003A08B3"/>
    <w:rsid w:val="003A10B2"/>
    <w:rsid w:val="003A1393"/>
    <w:rsid w:val="003A1B3A"/>
    <w:rsid w:val="003A23B1"/>
    <w:rsid w:val="003A2912"/>
    <w:rsid w:val="003A2942"/>
    <w:rsid w:val="003A2AE7"/>
    <w:rsid w:val="003A33A7"/>
    <w:rsid w:val="003A4E36"/>
    <w:rsid w:val="003A4E86"/>
    <w:rsid w:val="003A5498"/>
    <w:rsid w:val="003A660C"/>
    <w:rsid w:val="003A7826"/>
    <w:rsid w:val="003A7D67"/>
    <w:rsid w:val="003B010F"/>
    <w:rsid w:val="003B0224"/>
    <w:rsid w:val="003B035E"/>
    <w:rsid w:val="003B0E8E"/>
    <w:rsid w:val="003B10D8"/>
    <w:rsid w:val="003B10F5"/>
    <w:rsid w:val="003B12DA"/>
    <w:rsid w:val="003B172B"/>
    <w:rsid w:val="003B1744"/>
    <w:rsid w:val="003B219B"/>
    <w:rsid w:val="003B2428"/>
    <w:rsid w:val="003B2557"/>
    <w:rsid w:val="003B2826"/>
    <w:rsid w:val="003B2F33"/>
    <w:rsid w:val="003B32BB"/>
    <w:rsid w:val="003B32C9"/>
    <w:rsid w:val="003B346B"/>
    <w:rsid w:val="003B3735"/>
    <w:rsid w:val="003B3D20"/>
    <w:rsid w:val="003B3D82"/>
    <w:rsid w:val="003B4B3E"/>
    <w:rsid w:val="003B6013"/>
    <w:rsid w:val="003B6855"/>
    <w:rsid w:val="003B6EDE"/>
    <w:rsid w:val="003B701C"/>
    <w:rsid w:val="003B704A"/>
    <w:rsid w:val="003B7CA2"/>
    <w:rsid w:val="003B7CEF"/>
    <w:rsid w:val="003B7FE5"/>
    <w:rsid w:val="003C015C"/>
    <w:rsid w:val="003C01D7"/>
    <w:rsid w:val="003C10BC"/>
    <w:rsid w:val="003C188A"/>
    <w:rsid w:val="003C2E28"/>
    <w:rsid w:val="003C2E5F"/>
    <w:rsid w:val="003C3979"/>
    <w:rsid w:val="003C3D4A"/>
    <w:rsid w:val="003C3FF1"/>
    <w:rsid w:val="003C4945"/>
    <w:rsid w:val="003C4A26"/>
    <w:rsid w:val="003C5070"/>
    <w:rsid w:val="003C5C2C"/>
    <w:rsid w:val="003C5CBB"/>
    <w:rsid w:val="003C5D22"/>
    <w:rsid w:val="003C6111"/>
    <w:rsid w:val="003C6306"/>
    <w:rsid w:val="003C63BB"/>
    <w:rsid w:val="003C6488"/>
    <w:rsid w:val="003C64E0"/>
    <w:rsid w:val="003C6967"/>
    <w:rsid w:val="003C70AC"/>
    <w:rsid w:val="003C70F3"/>
    <w:rsid w:val="003C7F18"/>
    <w:rsid w:val="003D00A3"/>
    <w:rsid w:val="003D077F"/>
    <w:rsid w:val="003D114E"/>
    <w:rsid w:val="003D1395"/>
    <w:rsid w:val="003D141B"/>
    <w:rsid w:val="003D17FC"/>
    <w:rsid w:val="003D1E79"/>
    <w:rsid w:val="003D224A"/>
    <w:rsid w:val="003D2B5C"/>
    <w:rsid w:val="003D2D07"/>
    <w:rsid w:val="003D2EC7"/>
    <w:rsid w:val="003D3082"/>
    <w:rsid w:val="003D3462"/>
    <w:rsid w:val="003D3667"/>
    <w:rsid w:val="003D421B"/>
    <w:rsid w:val="003D4B7D"/>
    <w:rsid w:val="003D5EC4"/>
    <w:rsid w:val="003D7E86"/>
    <w:rsid w:val="003E051E"/>
    <w:rsid w:val="003E0948"/>
    <w:rsid w:val="003E1926"/>
    <w:rsid w:val="003E1BA1"/>
    <w:rsid w:val="003E1EBD"/>
    <w:rsid w:val="003E2D15"/>
    <w:rsid w:val="003E3698"/>
    <w:rsid w:val="003E3D48"/>
    <w:rsid w:val="003E43B5"/>
    <w:rsid w:val="003E44D5"/>
    <w:rsid w:val="003E4A69"/>
    <w:rsid w:val="003E523D"/>
    <w:rsid w:val="003E52CC"/>
    <w:rsid w:val="003E56C5"/>
    <w:rsid w:val="003E6684"/>
    <w:rsid w:val="003E6CD1"/>
    <w:rsid w:val="003E738E"/>
    <w:rsid w:val="003E7BE0"/>
    <w:rsid w:val="003E7C56"/>
    <w:rsid w:val="003F01E6"/>
    <w:rsid w:val="003F0BB5"/>
    <w:rsid w:val="003F0EB8"/>
    <w:rsid w:val="003F0FC4"/>
    <w:rsid w:val="003F1022"/>
    <w:rsid w:val="003F125B"/>
    <w:rsid w:val="003F138E"/>
    <w:rsid w:val="003F1874"/>
    <w:rsid w:val="003F1A4F"/>
    <w:rsid w:val="003F2770"/>
    <w:rsid w:val="003F2776"/>
    <w:rsid w:val="003F2DA1"/>
    <w:rsid w:val="003F2E31"/>
    <w:rsid w:val="003F30A4"/>
    <w:rsid w:val="003F3181"/>
    <w:rsid w:val="003F36E2"/>
    <w:rsid w:val="003F450A"/>
    <w:rsid w:val="003F49A9"/>
    <w:rsid w:val="003F4B3A"/>
    <w:rsid w:val="003F4CDA"/>
    <w:rsid w:val="003F5B5C"/>
    <w:rsid w:val="003F674E"/>
    <w:rsid w:val="003F712E"/>
    <w:rsid w:val="003F7A35"/>
    <w:rsid w:val="003F7A66"/>
    <w:rsid w:val="003F7C18"/>
    <w:rsid w:val="003F7F3B"/>
    <w:rsid w:val="00400B0A"/>
    <w:rsid w:val="004011A5"/>
    <w:rsid w:val="004012E1"/>
    <w:rsid w:val="0040205E"/>
    <w:rsid w:val="0040275A"/>
    <w:rsid w:val="00402764"/>
    <w:rsid w:val="004027F9"/>
    <w:rsid w:val="00402944"/>
    <w:rsid w:val="00403617"/>
    <w:rsid w:val="00403EAF"/>
    <w:rsid w:val="00404399"/>
    <w:rsid w:val="004047A4"/>
    <w:rsid w:val="00405230"/>
    <w:rsid w:val="00405D69"/>
    <w:rsid w:val="00405E1D"/>
    <w:rsid w:val="004061B5"/>
    <w:rsid w:val="00406339"/>
    <w:rsid w:val="004065E6"/>
    <w:rsid w:val="00406F71"/>
    <w:rsid w:val="00406FC4"/>
    <w:rsid w:val="0040744B"/>
    <w:rsid w:val="0040778E"/>
    <w:rsid w:val="00407D41"/>
    <w:rsid w:val="00407DF2"/>
    <w:rsid w:val="004100A5"/>
    <w:rsid w:val="00410270"/>
    <w:rsid w:val="004103B0"/>
    <w:rsid w:val="00410A35"/>
    <w:rsid w:val="004110D3"/>
    <w:rsid w:val="0041129B"/>
    <w:rsid w:val="004112FC"/>
    <w:rsid w:val="0041186A"/>
    <w:rsid w:val="004119C7"/>
    <w:rsid w:val="00411EF6"/>
    <w:rsid w:val="00412120"/>
    <w:rsid w:val="0041239F"/>
    <w:rsid w:val="004123DF"/>
    <w:rsid w:val="00412AA5"/>
    <w:rsid w:val="00414FFC"/>
    <w:rsid w:val="0041503A"/>
    <w:rsid w:val="0041531D"/>
    <w:rsid w:val="004157F2"/>
    <w:rsid w:val="00415C3E"/>
    <w:rsid w:val="00416196"/>
    <w:rsid w:val="0041622E"/>
    <w:rsid w:val="004165EA"/>
    <w:rsid w:val="0041677D"/>
    <w:rsid w:val="00416822"/>
    <w:rsid w:val="00417663"/>
    <w:rsid w:val="004202E6"/>
    <w:rsid w:val="00420B51"/>
    <w:rsid w:val="00420E4D"/>
    <w:rsid w:val="004216E3"/>
    <w:rsid w:val="0042175A"/>
    <w:rsid w:val="00422096"/>
    <w:rsid w:val="004225EA"/>
    <w:rsid w:val="0042279A"/>
    <w:rsid w:val="004227D8"/>
    <w:rsid w:val="004228F5"/>
    <w:rsid w:val="00422A39"/>
    <w:rsid w:val="00423101"/>
    <w:rsid w:val="00423557"/>
    <w:rsid w:val="00423D66"/>
    <w:rsid w:val="00424A2C"/>
    <w:rsid w:val="00424BD0"/>
    <w:rsid w:val="00425966"/>
    <w:rsid w:val="00425A1B"/>
    <w:rsid w:val="00425BB6"/>
    <w:rsid w:val="00425C0F"/>
    <w:rsid w:val="00425C62"/>
    <w:rsid w:val="0042607A"/>
    <w:rsid w:val="00426301"/>
    <w:rsid w:val="0042673A"/>
    <w:rsid w:val="00426B23"/>
    <w:rsid w:val="00426E60"/>
    <w:rsid w:val="0042718B"/>
    <w:rsid w:val="004302E2"/>
    <w:rsid w:val="004307BA"/>
    <w:rsid w:val="004309E4"/>
    <w:rsid w:val="00430C62"/>
    <w:rsid w:val="00431449"/>
    <w:rsid w:val="00431BD5"/>
    <w:rsid w:val="00431E48"/>
    <w:rsid w:val="0043242E"/>
    <w:rsid w:val="00432653"/>
    <w:rsid w:val="00432A8B"/>
    <w:rsid w:val="004330C1"/>
    <w:rsid w:val="004336AE"/>
    <w:rsid w:val="00433780"/>
    <w:rsid w:val="0043431C"/>
    <w:rsid w:val="00434C67"/>
    <w:rsid w:val="0043521B"/>
    <w:rsid w:val="0043550C"/>
    <w:rsid w:val="00435D62"/>
    <w:rsid w:val="00435EBF"/>
    <w:rsid w:val="00436058"/>
    <w:rsid w:val="0043605D"/>
    <w:rsid w:val="004360B2"/>
    <w:rsid w:val="00436497"/>
    <w:rsid w:val="00436530"/>
    <w:rsid w:val="00436993"/>
    <w:rsid w:val="00436BE4"/>
    <w:rsid w:val="0043703E"/>
    <w:rsid w:val="004376C5"/>
    <w:rsid w:val="00437D03"/>
    <w:rsid w:val="00440697"/>
    <w:rsid w:val="0044071E"/>
    <w:rsid w:val="00440954"/>
    <w:rsid w:val="00441EB8"/>
    <w:rsid w:val="00442AB5"/>
    <w:rsid w:val="0044344E"/>
    <w:rsid w:val="0044352A"/>
    <w:rsid w:val="00443BC2"/>
    <w:rsid w:val="00443C5E"/>
    <w:rsid w:val="00443F9A"/>
    <w:rsid w:val="00444133"/>
    <w:rsid w:val="00444707"/>
    <w:rsid w:val="00444B6E"/>
    <w:rsid w:val="0044565C"/>
    <w:rsid w:val="00445795"/>
    <w:rsid w:val="004464EE"/>
    <w:rsid w:val="004469B9"/>
    <w:rsid w:val="00446AD6"/>
    <w:rsid w:val="004470EF"/>
    <w:rsid w:val="004478BE"/>
    <w:rsid w:val="00447B2A"/>
    <w:rsid w:val="00450C43"/>
    <w:rsid w:val="00450C72"/>
    <w:rsid w:val="00451341"/>
    <w:rsid w:val="00451350"/>
    <w:rsid w:val="00451558"/>
    <w:rsid w:val="004516AA"/>
    <w:rsid w:val="00451A54"/>
    <w:rsid w:val="004527B7"/>
    <w:rsid w:val="0045322D"/>
    <w:rsid w:val="0045359B"/>
    <w:rsid w:val="004539E7"/>
    <w:rsid w:val="00454078"/>
    <w:rsid w:val="004540C2"/>
    <w:rsid w:val="00454937"/>
    <w:rsid w:val="00454EFB"/>
    <w:rsid w:val="004551BE"/>
    <w:rsid w:val="00455331"/>
    <w:rsid w:val="00455493"/>
    <w:rsid w:val="004557EC"/>
    <w:rsid w:val="0045580D"/>
    <w:rsid w:val="00455DAB"/>
    <w:rsid w:val="00456276"/>
    <w:rsid w:val="00456624"/>
    <w:rsid w:val="0045674D"/>
    <w:rsid w:val="00456C82"/>
    <w:rsid w:val="00456E88"/>
    <w:rsid w:val="00457291"/>
    <w:rsid w:val="00457852"/>
    <w:rsid w:val="00457BEA"/>
    <w:rsid w:val="00457BED"/>
    <w:rsid w:val="00457C34"/>
    <w:rsid w:val="00457E9F"/>
    <w:rsid w:val="00461A3A"/>
    <w:rsid w:val="00461B9C"/>
    <w:rsid w:val="00461E72"/>
    <w:rsid w:val="004620EE"/>
    <w:rsid w:val="004625A3"/>
    <w:rsid w:val="004629A0"/>
    <w:rsid w:val="00462ACD"/>
    <w:rsid w:val="00462DDA"/>
    <w:rsid w:val="00462E06"/>
    <w:rsid w:val="00462ED0"/>
    <w:rsid w:val="004632BA"/>
    <w:rsid w:val="00463380"/>
    <w:rsid w:val="004637BD"/>
    <w:rsid w:val="00463F5A"/>
    <w:rsid w:val="0046431A"/>
    <w:rsid w:val="00464D61"/>
    <w:rsid w:val="00464E77"/>
    <w:rsid w:val="0046526D"/>
    <w:rsid w:val="00466445"/>
    <w:rsid w:val="004666EA"/>
    <w:rsid w:val="00466B26"/>
    <w:rsid w:val="004670E8"/>
    <w:rsid w:val="00467130"/>
    <w:rsid w:val="0046763B"/>
    <w:rsid w:val="004676D4"/>
    <w:rsid w:val="0046776D"/>
    <w:rsid w:val="00470543"/>
    <w:rsid w:val="004707B7"/>
    <w:rsid w:val="004707C5"/>
    <w:rsid w:val="004713DE"/>
    <w:rsid w:val="00471637"/>
    <w:rsid w:val="00471890"/>
    <w:rsid w:val="00472240"/>
    <w:rsid w:val="004723A5"/>
    <w:rsid w:val="00472546"/>
    <w:rsid w:val="00472C76"/>
    <w:rsid w:val="00472C9D"/>
    <w:rsid w:val="00472FAD"/>
    <w:rsid w:val="00472FBB"/>
    <w:rsid w:val="00473A98"/>
    <w:rsid w:val="00473C1E"/>
    <w:rsid w:val="00474084"/>
    <w:rsid w:val="00474168"/>
    <w:rsid w:val="004748AE"/>
    <w:rsid w:val="00474B5B"/>
    <w:rsid w:val="00474F45"/>
    <w:rsid w:val="00474FC7"/>
    <w:rsid w:val="00475497"/>
    <w:rsid w:val="00475D7C"/>
    <w:rsid w:val="00475E09"/>
    <w:rsid w:val="004762E3"/>
    <w:rsid w:val="00476626"/>
    <w:rsid w:val="00476873"/>
    <w:rsid w:val="004771CB"/>
    <w:rsid w:val="00477AA5"/>
    <w:rsid w:val="00477E39"/>
    <w:rsid w:val="0048008F"/>
    <w:rsid w:val="0048124E"/>
    <w:rsid w:val="00481499"/>
    <w:rsid w:val="004819BE"/>
    <w:rsid w:val="0048255F"/>
    <w:rsid w:val="0048274D"/>
    <w:rsid w:val="00482CD8"/>
    <w:rsid w:val="00483328"/>
    <w:rsid w:val="00483382"/>
    <w:rsid w:val="00483534"/>
    <w:rsid w:val="00483616"/>
    <w:rsid w:val="004836EE"/>
    <w:rsid w:val="004837E6"/>
    <w:rsid w:val="00483F42"/>
    <w:rsid w:val="0048464F"/>
    <w:rsid w:val="004847E8"/>
    <w:rsid w:val="0048517A"/>
    <w:rsid w:val="00485BB9"/>
    <w:rsid w:val="00485CA4"/>
    <w:rsid w:val="0048660E"/>
    <w:rsid w:val="004868CB"/>
    <w:rsid w:val="00486CE8"/>
    <w:rsid w:val="00486DC8"/>
    <w:rsid w:val="00486E01"/>
    <w:rsid w:val="00486FA4"/>
    <w:rsid w:val="00486FD0"/>
    <w:rsid w:val="00487EF2"/>
    <w:rsid w:val="004900A4"/>
    <w:rsid w:val="00490134"/>
    <w:rsid w:val="0049194A"/>
    <w:rsid w:val="00492006"/>
    <w:rsid w:val="00492FEF"/>
    <w:rsid w:val="004936BD"/>
    <w:rsid w:val="00494CAA"/>
    <w:rsid w:val="0049527E"/>
    <w:rsid w:val="004954F5"/>
    <w:rsid w:val="004956DA"/>
    <w:rsid w:val="00495A08"/>
    <w:rsid w:val="00495A74"/>
    <w:rsid w:val="004960C0"/>
    <w:rsid w:val="004961CD"/>
    <w:rsid w:val="0049636C"/>
    <w:rsid w:val="004964E5"/>
    <w:rsid w:val="0049690D"/>
    <w:rsid w:val="00497001"/>
    <w:rsid w:val="00497B8D"/>
    <w:rsid w:val="004A010E"/>
    <w:rsid w:val="004A074E"/>
    <w:rsid w:val="004A16E1"/>
    <w:rsid w:val="004A1D19"/>
    <w:rsid w:val="004A1D6F"/>
    <w:rsid w:val="004A23B6"/>
    <w:rsid w:val="004A2DA3"/>
    <w:rsid w:val="004A3307"/>
    <w:rsid w:val="004A3A6F"/>
    <w:rsid w:val="004A4151"/>
    <w:rsid w:val="004A4255"/>
    <w:rsid w:val="004A4CA0"/>
    <w:rsid w:val="004A4E88"/>
    <w:rsid w:val="004A53D1"/>
    <w:rsid w:val="004A567A"/>
    <w:rsid w:val="004A5E9A"/>
    <w:rsid w:val="004A69DD"/>
    <w:rsid w:val="004A7256"/>
    <w:rsid w:val="004A740B"/>
    <w:rsid w:val="004A789A"/>
    <w:rsid w:val="004A7C82"/>
    <w:rsid w:val="004B0598"/>
    <w:rsid w:val="004B0B00"/>
    <w:rsid w:val="004B0B1D"/>
    <w:rsid w:val="004B0D6C"/>
    <w:rsid w:val="004B0DCE"/>
    <w:rsid w:val="004B1255"/>
    <w:rsid w:val="004B168F"/>
    <w:rsid w:val="004B2437"/>
    <w:rsid w:val="004B2622"/>
    <w:rsid w:val="004B3145"/>
    <w:rsid w:val="004B32B7"/>
    <w:rsid w:val="004B366C"/>
    <w:rsid w:val="004B3DEC"/>
    <w:rsid w:val="004B4368"/>
    <w:rsid w:val="004B4550"/>
    <w:rsid w:val="004B4DB7"/>
    <w:rsid w:val="004B4F61"/>
    <w:rsid w:val="004B594E"/>
    <w:rsid w:val="004B59D2"/>
    <w:rsid w:val="004B63A3"/>
    <w:rsid w:val="004B64B4"/>
    <w:rsid w:val="004B669F"/>
    <w:rsid w:val="004B6A2D"/>
    <w:rsid w:val="004B6CC3"/>
    <w:rsid w:val="004B7158"/>
    <w:rsid w:val="004B734F"/>
    <w:rsid w:val="004B73EC"/>
    <w:rsid w:val="004B7711"/>
    <w:rsid w:val="004B794F"/>
    <w:rsid w:val="004B7F96"/>
    <w:rsid w:val="004C00EE"/>
    <w:rsid w:val="004C057F"/>
    <w:rsid w:val="004C0870"/>
    <w:rsid w:val="004C0C02"/>
    <w:rsid w:val="004C108B"/>
    <w:rsid w:val="004C1381"/>
    <w:rsid w:val="004C16BF"/>
    <w:rsid w:val="004C17F0"/>
    <w:rsid w:val="004C1C9D"/>
    <w:rsid w:val="004C1F84"/>
    <w:rsid w:val="004C2241"/>
    <w:rsid w:val="004C242A"/>
    <w:rsid w:val="004C283C"/>
    <w:rsid w:val="004C2EF0"/>
    <w:rsid w:val="004C30D8"/>
    <w:rsid w:val="004C3698"/>
    <w:rsid w:val="004C5227"/>
    <w:rsid w:val="004C5659"/>
    <w:rsid w:val="004C5746"/>
    <w:rsid w:val="004C5A19"/>
    <w:rsid w:val="004C6658"/>
    <w:rsid w:val="004C6E1F"/>
    <w:rsid w:val="004C76DD"/>
    <w:rsid w:val="004C7887"/>
    <w:rsid w:val="004D0001"/>
    <w:rsid w:val="004D034D"/>
    <w:rsid w:val="004D03F4"/>
    <w:rsid w:val="004D04BF"/>
    <w:rsid w:val="004D0665"/>
    <w:rsid w:val="004D06FA"/>
    <w:rsid w:val="004D092F"/>
    <w:rsid w:val="004D2337"/>
    <w:rsid w:val="004D278E"/>
    <w:rsid w:val="004D2879"/>
    <w:rsid w:val="004D291B"/>
    <w:rsid w:val="004D36B6"/>
    <w:rsid w:val="004D3929"/>
    <w:rsid w:val="004D3E2F"/>
    <w:rsid w:val="004D3EC8"/>
    <w:rsid w:val="004D4A5E"/>
    <w:rsid w:val="004D4E30"/>
    <w:rsid w:val="004D5198"/>
    <w:rsid w:val="004D5B38"/>
    <w:rsid w:val="004D5B77"/>
    <w:rsid w:val="004D6272"/>
    <w:rsid w:val="004D7095"/>
    <w:rsid w:val="004D7814"/>
    <w:rsid w:val="004D7C61"/>
    <w:rsid w:val="004D7C91"/>
    <w:rsid w:val="004D7D4F"/>
    <w:rsid w:val="004E022F"/>
    <w:rsid w:val="004E0338"/>
    <w:rsid w:val="004E0B38"/>
    <w:rsid w:val="004E1715"/>
    <w:rsid w:val="004E23DB"/>
    <w:rsid w:val="004E24E2"/>
    <w:rsid w:val="004E25C9"/>
    <w:rsid w:val="004E28BF"/>
    <w:rsid w:val="004E2DDB"/>
    <w:rsid w:val="004E2E1C"/>
    <w:rsid w:val="004E2F06"/>
    <w:rsid w:val="004E3FB3"/>
    <w:rsid w:val="004E42D8"/>
    <w:rsid w:val="004E46A7"/>
    <w:rsid w:val="004E4B39"/>
    <w:rsid w:val="004E4CA3"/>
    <w:rsid w:val="004E55C0"/>
    <w:rsid w:val="004E5D90"/>
    <w:rsid w:val="004E66EE"/>
    <w:rsid w:val="004E682B"/>
    <w:rsid w:val="004E6BB5"/>
    <w:rsid w:val="004F0424"/>
    <w:rsid w:val="004F0DC7"/>
    <w:rsid w:val="004F1334"/>
    <w:rsid w:val="004F1395"/>
    <w:rsid w:val="004F15A5"/>
    <w:rsid w:val="004F1618"/>
    <w:rsid w:val="004F1C45"/>
    <w:rsid w:val="004F22CF"/>
    <w:rsid w:val="004F2412"/>
    <w:rsid w:val="004F31BE"/>
    <w:rsid w:val="004F35D7"/>
    <w:rsid w:val="004F3C73"/>
    <w:rsid w:val="004F44B5"/>
    <w:rsid w:val="004F4D3B"/>
    <w:rsid w:val="004F5169"/>
    <w:rsid w:val="004F52B5"/>
    <w:rsid w:val="004F5475"/>
    <w:rsid w:val="004F568F"/>
    <w:rsid w:val="004F5A58"/>
    <w:rsid w:val="004F5FF1"/>
    <w:rsid w:val="004F64C9"/>
    <w:rsid w:val="004F6844"/>
    <w:rsid w:val="004F6849"/>
    <w:rsid w:val="004F6D61"/>
    <w:rsid w:val="005013C3"/>
    <w:rsid w:val="00501491"/>
    <w:rsid w:val="00501590"/>
    <w:rsid w:val="0050193E"/>
    <w:rsid w:val="00502276"/>
    <w:rsid w:val="00502843"/>
    <w:rsid w:val="00502B37"/>
    <w:rsid w:val="00502FBB"/>
    <w:rsid w:val="005030A9"/>
    <w:rsid w:val="005030C7"/>
    <w:rsid w:val="005031CF"/>
    <w:rsid w:val="00503315"/>
    <w:rsid w:val="0050361E"/>
    <w:rsid w:val="00503F22"/>
    <w:rsid w:val="005047D5"/>
    <w:rsid w:val="00504AE6"/>
    <w:rsid w:val="00504D0E"/>
    <w:rsid w:val="00504D7D"/>
    <w:rsid w:val="00504F03"/>
    <w:rsid w:val="00505014"/>
    <w:rsid w:val="005052EB"/>
    <w:rsid w:val="005054E8"/>
    <w:rsid w:val="00505535"/>
    <w:rsid w:val="00505A3C"/>
    <w:rsid w:val="005065C7"/>
    <w:rsid w:val="005066D3"/>
    <w:rsid w:val="00506FD4"/>
    <w:rsid w:val="005070AE"/>
    <w:rsid w:val="005072A7"/>
    <w:rsid w:val="005073EC"/>
    <w:rsid w:val="0050786C"/>
    <w:rsid w:val="00507F36"/>
    <w:rsid w:val="005100FE"/>
    <w:rsid w:val="005103F6"/>
    <w:rsid w:val="005108A0"/>
    <w:rsid w:val="00510CD4"/>
    <w:rsid w:val="00510DD7"/>
    <w:rsid w:val="00511EF3"/>
    <w:rsid w:val="005124B5"/>
    <w:rsid w:val="00513C97"/>
    <w:rsid w:val="00513CF7"/>
    <w:rsid w:val="00513D7A"/>
    <w:rsid w:val="00514D15"/>
    <w:rsid w:val="0051563B"/>
    <w:rsid w:val="005161D7"/>
    <w:rsid w:val="005163BD"/>
    <w:rsid w:val="005167DF"/>
    <w:rsid w:val="00516A7C"/>
    <w:rsid w:val="00516C17"/>
    <w:rsid w:val="00516C39"/>
    <w:rsid w:val="00516E7C"/>
    <w:rsid w:val="00516FE2"/>
    <w:rsid w:val="005170D1"/>
    <w:rsid w:val="00517543"/>
    <w:rsid w:val="0051760F"/>
    <w:rsid w:val="0051794B"/>
    <w:rsid w:val="00517CDC"/>
    <w:rsid w:val="00517E40"/>
    <w:rsid w:val="00520A8F"/>
    <w:rsid w:val="00521F4F"/>
    <w:rsid w:val="00521F73"/>
    <w:rsid w:val="005223B9"/>
    <w:rsid w:val="00522793"/>
    <w:rsid w:val="00522808"/>
    <w:rsid w:val="00522D99"/>
    <w:rsid w:val="00523802"/>
    <w:rsid w:val="00523F7B"/>
    <w:rsid w:val="00524BBB"/>
    <w:rsid w:val="00524F2F"/>
    <w:rsid w:val="0052532D"/>
    <w:rsid w:val="00525E3B"/>
    <w:rsid w:val="00525E49"/>
    <w:rsid w:val="00526AA4"/>
    <w:rsid w:val="005272C3"/>
    <w:rsid w:val="00527327"/>
    <w:rsid w:val="00527C8F"/>
    <w:rsid w:val="0053041F"/>
    <w:rsid w:val="00530776"/>
    <w:rsid w:val="00531058"/>
    <w:rsid w:val="00531DC7"/>
    <w:rsid w:val="00531FBE"/>
    <w:rsid w:val="00532256"/>
    <w:rsid w:val="005322A1"/>
    <w:rsid w:val="0053245C"/>
    <w:rsid w:val="005324B1"/>
    <w:rsid w:val="005327F4"/>
    <w:rsid w:val="00532D3E"/>
    <w:rsid w:val="00532DE8"/>
    <w:rsid w:val="00533027"/>
    <w:rsid w:val="00533408"/>
    <w:rsid w:val="00533511"/>
    <w:rsid w:val="005338D1"/>
    <w:rsid w:val="005342F7"/>
    <w:rsid w:val="005344F0"/>
    <w:rsid w:val="00534A60"/>
    <w:rsid w:val="005359FF"/>
    <w:rsid w:val="00535DF6"/>
    <w:rsid w:val="00535EEA"/>
    <w:rsid w:val="00535F44"/>
    <w:rsid w:val="005363B3"/>
    <w:rsid w:val="005373FA"/>
    <w:rsid w:val="005400AA"/>
    <w:rsid w:val="00540410"/>
    <w:rsid w:val="0054075A"/>
    <w:rsid w:val="005409E4"/>
    <w:rsid w:val="00540BD4"/>
    <w:rsid w:val="00540D35"/>
    <w:rsid w:val="00541353"/>
    <w:rsid w:val="005415C9"/>
    <w:rsid w:val="00541647"/>
    <w:rsid w:val="0054194B"/>
    <w:rsid w:val="00542036"/>
    <w:rsid w:val="0054249D"/>
    <w:rsid w:val="00542AC9"/>
    <w:rsid w:val="00542DE2"/>
    <w:rsid w:val="005430D4"/>
    <w:rsid w:val="00543430"/>
    <w:rsid w:val="0054361F"/>
    <w:rsid w:val="00543671"/>
    <w:rsid w:val="00543A56"/>
    <w:rsid w:val="00543C64"/>
    <w:rsid w:val="00543E57"/>
    <w:rsid w:val="0054424D"/>
    <w:rsid w:val="00544267"/>
    <w:rsid w:val="00544949"/>
    <w:rsid w:val="00544A07"/>
    <w:rsid w:val="00544EA2"/>
    <w:rsid w:val="00544F5D"/>
    <w:rsid w:val="00545AB0"/>
    <w:rsid w:val="00546D87"/>
    <w:rsid w:val="00550462"/>
    <w:rsid w:val="00550EFC"/>
    <w:rsid w:val="00551307"/>
    <w:rsid w:val="005513CC"/>
    <w:rsid w:val="0055175D"/>
    <w:rsid w:val="00552007"/>
    <w:rsid w:val="00552BBE"/>
    <w:rsid w:val="00553461"/>
    <w:rsid w:val="0055409B"/>
    <w:rsid w:val="005545DC"/>
    <w:rsid w:val="005546B6"/>
    <w:rsid w:val="00554ADC"/>
    <w:rsid w:val="005554AF"/>
    <w:rsid w:val="0055550D"/>
    <w:rsid w:val="00555995"/>
    <w:rsid w:val="00555A7D"/>
    <w:rsid w:val="00555CFA"/>
    <w:rsid w:val="00556533"/>
    <w:rsid w:val="00556A8F"/>
    <w:rsid w:val="00556B70"/>
    <w:rsid w:val="005572DB"/>
    <w:rsid w:val="00557547"/>
    <w:rsid w:val="00557647"/>
    <w:rsid w:val="005576F6"/>
    <w:rsid w:val="00557775"/>
    <w:rsid w:val="00560227"/>
    <w:rsid w:val="0056087C"/>
    <w:rsid w:val="005616B4"/>
    <w:rsid w:val="005618F1"/>
    <w:rsid w:val="0056208B"/>
    <w:rsid w:val="005624DA"/>
    <w:rsid w:val="005637A6"/>
    <w:rsid w:val="005639E2"/>
    <w:rsid w:val="00564593"/>
    <w:rsid w:val="005647C5"/>
    <w:rsid w:val="00564A22"/>
    <w:rsid w:val="00564CA2"/>
    <w:rsid w:val="005656B3"/>
    <w:rsid w:val="005659C4"/>
    <w:rsid w:val="00565CD6"/>
    <w:rsid w:val="00565CDB"/>
    <w:rsid w:val="00565D44"/>
    <w:rsid w:val="00566426"/>
    <w:rsid w:val="00566CA3"/>
    <w:rsid w:val="00566FE8"/>
    <w:rsid w:val="0056768E"/>
    <w:rsid w:val="0056771F"/>
    <w:rsid w:val="0056790E"/>
    <w:rsid w:val="00567A35"/>
    <w:rsid w:val="00567E03"/>
    <w:rsid w:val="005713A9"/>
    <w:rsid w:val="00571656"/>
    <w:rsid w:val="00572472"/>
    <w:rsid w:val="00572C96"/>
    <w:rsid w:val="00572D59"/>
    <w:rsid w:val="00573466"/>
    <w:rsid w:val="005735A8"/>
    <w:rsid w:val="00573C68"/>
    <w:rsid w:val="00573D3A"/>
    <w:rsid w:val="00573D8E"/>
    <w:rsid w:val="00574040"/>
    <w:rsid w:val="0057422E"/>
    <w:rsid w:val="00574733"/>
    <w:rsid w:val="00574B16"/>
    <w:rsid w:val="00574E0F"/>
    <w:rsid w:val="00575154"/>
    <w:rsid w:val="005758C8"/>
    <w:rsid w:val="00575F64"/>
    <w:rsid w:val="00577065"/>
    <w:rsid w:val="005770F7"/>
    <w:rsid w:val="005775FF"/>
    <w:rsid w:val="00577907"/>
    <w:rsid w:val="0058101A"/>
    <w:rsid w:val="00581128"/>
    <w:rsid w:val="0058184B"/>
    <w:rsid w:val="005828AF"/>
    <w:rsid w:val="005832F9"/>
    <w:rsid w:val="00583598"/>
    <w:rsid w:val="005836D3"/>
    <w:rsid w:val="0058387E"/>
    <w:rsid w:val="00583BCC"/>
    <w:rsid w:val="0058407C"/>
    <w:rsid w:val="005842C5"/>
    <w:rsid w:val="005842FA"/>
    <w:rsid w:val="00584C80"/>
    <w:rsid w:val="00585978"/>
    <w:rsid w:val="00585AB7"/>
    <w:rsid w:val="00586915"/>
    <w:rsid w:val="00586B75"/>
    <w:rsid w:val="00587DE8"/>
    <w:rsid w:val="0059088B"/>
    <w:rsid w:val="005909D6"/>
    <w:rsid w:val="005909E7"/>
    <w:rsid w:val="00590C75"/>
    <w:rsid w:val="00591ACA"/>
    <w:rsid w:val="00591C26"/>
    <w:rsid w:val="005920D4"/>
    <w:rsid w:val="005922E9"/>
    <w:rsid w:val="00592559"/>
    <w:rsid w:val="00592B58"/>
    <w:rsid w:val="00593BDF"/>
    <w:rsid w:val="0059401B"/>
    <w:rsid w:val="0059401D"/>
    <w:rsid w:val="005940F6"/>
    <w:rsid w:val="00594157"/>
    <w:rsid w:val="005952A5"/>
    <w:rsid w:val="005956AF"/>
    <w:rsid w:val="0059576D"/>
    <w:rsid w:val="00595A45"/>
    <w:rsid w:val="00595B48"/>
    <w:rsid w:val="00595B60"/>
    <w:rsid w:val="005960CF"/>
    <w:rsid w:val="00596396"/>
    <w:rsid w:val="0059691C"/>
    <w:rsid w:val="00596985"/>
    <w:rsid w:val="005969B3"/>
    <w:rsid w:val="00596C27"/>
    <w:rsid w:val="00597373"/>
    <w:rsid w:val="00597BE1"/>
    <w:rsid w:val="00597DF5"/>
    <w:rsid w:val="00597F52"/>
    <w:rsid w:val="005A0605"/>
    <w:rsid w:val="005A0AF7"/>
    <w:rsid w:val="005A0EEA"/>
    <w:rsid w:val="005A12CA"/>
    <w:rsid w:val="005A1562"/>
    <w:rsid w:val="005A19F0"/>
    <w:rsid w:val="005A1DDB"/>
    <w:rsid w:val="005A2684"/>
    <w:rsid w:val="005A26A6"/>
    <w:rsid w:val="005A29B7"/>
    <w:rsid w:val="005A2A90"/>
    <w:rsid w:val="005A2B72"/>
    <w:rsid w:val="005A44AB"/>
    <w:rsid w:val="005A480C"/>
    <w:rsid w:val="005A48A7"/>
    <w:rsid w:val="005A4966"/>
    <w:rsid w:val="005A539E"/>
    <w:rsid w:val="005A6003"/>
    <w:rsid w:val="005A605E"/>
    <w:rsid w:val="005A6644"/>
    <w:rsid w:val="005A68D4"/>
    <w:rsid w:val="005A7890"/>
    <w:rsid w:val="005A7B04"/>
    <w:rsid w:val="005A7D24"/>
    <w:rsid w:val="005B0672"/>
    <w:rsid w:val="005B094D"/>
    <w:rsid w:val="005B0B92"/>
    <w:rsid w:val="005B1250"/>
    <w:rsid w:val="005B188D"/>
    <w:rsid w:val="005B189A"/>
    <w:rsid w:val="005B1C75"/>
    <w:rsid w:val="005B1FDE"/>
    <w:rsid w:val="005B2FD5"/>
    <w:rsid w:val="005B3343"/>
    <w:rsid w:val="005B33A1"/>
    <w:rsid w:val="005B3A01"/>
    <w:rsid w:val="005B3D69"/>
    <w:rsid w:val="005B3DA2"/>
    <w:rsid w:val="005B42B3"/>
    <w:rsid w:val="005B43F0"/>
    <w:rsid w:val="005B44DD"/>
    <w:rsid w:val="005B50C6"/>
    <w:rsid w:val="005B518A"/>
    <w:rsid w:val="005B51E1"/>
    <w:rsid w:val="005B55E2"/>
    <w:rsid w:val="005B5657"/>
    <w:rsid w:val="005B6160"/>
    <w:rsid w:val="005B6E2E"/>
    <w:rsid w:val="005B778B"/>
    <w:rsid w:val="005C1252"/>
    <w:rsid w:val="005C3BF4"/>
    <w:rsid w:val="005C490D"/>
    <w:rsid w:val="005C5066"/>
    <w:rsid w:val="005C5F45"/>
    <w:rsid w:val="005C62B1"/>
    <w:rsid w:val="005C637E"/>
    <w:rsid w:val="005C6386"/>
    <w:rsid w:val="005C653D"/>
    <w:rsid w:val="005C6E73"/>
    <w:rsid w:val="005C7603"/>
    <w:rsid w:val="005C771D"/>
    <w:rsid w:val="005C78C9"/>
    <w:rsid w:val="005C7926"/>
    <w:rsid w:val="005C7B5F"/>
    <w:rsid w:val="005C7ECC"/>
    <w:rsid w:val="005C7F9C"/>
    <w:rsid w:val="005C7FB7"/>
    <w:rsid w:val="005D004E"/>
    <w:rsid w:val="005D0075"/>
    <w:rsid w:val="005D060A"/>
    <w:rsid w:val="005D06F2"/>
    <w:rsid w:val="005D1056"/>
    <w:rsid w:val="005D1BB3"/>
    <w:rsid w:val="005D20DA"/>
    <w:rsid w:val="005D2A28"/>
    <w:rsid w:val="005D2B81"/>
    <w:rsid w:val="005D2F9A"/>
    <w:rsid w:val="005D3273"/>
    <w:rsid w:val="005D32C2"/>
    <w:rsid w:val="005D3F6F"/>
    <w:rsid w:val="005D4820"/>
    <w:rsid w:val="005D53F0"/>
    <w:rsid w:val="005D5549"/>
    <w:rsid w:val="005D5942"/>
    <w:rsid w:val="005D5C9F"/>
    <w:rsid w:val="005D5CE9"/>
    <w:rsid w:val="005D5D0D"/>
    <w:rsid w:val="005D5E37"/>
    <w:rsid w:val="005D6AE9"/>
    <w:rsid w:val="005D6FDC"/>
    <w:rsid w:val="005D73A7"/>
    <w:rsid w:val="005D75F0"/>
    <w:rsid w:val="005D75FC"/>
    <w:rsid w:val="005D789D"/>
    <w:rsid w:val="005D7ACB"/>
    <w:rsid w:val="005D7CE9"/>
    <w:rsid w:val="005D7D3C"/>
    <w:rsid w:val="005D7D68"/>
    <w:rsid w:val="005E0076"/>
    <w:rsid w:val="005E00F6"/>
    <w:rsid w:val="005E08B5"/>
    <w:rsid w:val="005E0D17"/>
    <w:rsid w:val="005E0D29"/>
    <w:rsid w:val="005E0DDB"/>
    <w:rsid w:val="005E166C"/>
    <w:rsid w:val="005E1674"/>
    <w:rsid w:val="005E16B4"/>
    <w:rsid w:val="005E19F8"/>
    <w:rsid w:val="005E1F1F"/>
    <w:rsid w:val="005E1FC8"/>
    <w:rsid w:val="005E219C"/>
    <w:rsid w:val="005E2369"/>
    <w:rsid w:val="005E278A"/>
    <w:rsid w:val="005E30D5"/>
    <w:rsid w:val="005E3615"/>
    <w:rsid w:val="005E371B"/>
    <w:rsid w:val="005E3C2E"/>
    <w:rsid w:val="005E4C4C"/>
    <w:rsid w:val="005E4DDE"/>
    <w:rsid w:val="005E505B"/>
    <w:rsid w:val="005E51DC"/>
    <w:rsid w:val="005E5497"/>
    <w:rsid w:val="005E5985"/>
    <w:rsid w:val="005E5991"/>
    <w:rsid w:val="005E5FF6"/>
    <w:rsid w:val="005E6AD9"/>
    <w:rsid w:val="005E6DBD"/>
    <w:rsid w:val="005E76A1"/>
    <w:rsid w:val="005E791A"/>
    <w:rsid w:val="005E7D90"/>
    <w:rsid w:val="005E7DE4"/>
    <w:rsid w:val="005E7ED4"/>
    <w:rsid w:val="005E7ED9"/>
    <w:rsid w:val="005E7FEC"/>
    <w:rsid w:val="005F0BB4"/>
    <w:rsid w:val="005F0CEF"/>
    <w:rsid w:val="005F0E89"/>
    <w:rsid w:val="005F1EC9"/>
    <w:rsid w:val="005F255A"/>
    <w:rsid w:val="005F349B"/>
    <w:rsid w:val="005F3B3C"/>
    <w:rsid w:val="005F422B"/>
    <w:rsid w:val="005F4603"/>
    <w:rsid w:val="005F4B71"/>
    <w:rsid w:val="005F516D"/>
    <w:rsid w:val="005F5212"/>
    <w:rsid w:val="005F525D"/>
    <w:rsid w:val="005F544B"/>
    <w:rsid w:val="005F5D65"/>
    <w:rsid w:val="005F626A"/>
    <w:rsid w:val="005F65F3"/>
    <w:rsid w:val="005F68CC"/>
    <w:rsid w:val="005F68D0"/>
    <w:rsid w:val="005F759E"/>
    <w:rsid w:val="005F77EA"/>
    <w:rsid w:val="006007AC"/>
    <w:rsid w:val="00600849"/>
    <w:rsid w:val="0060091F"/>
    <w:rsid w:val="00600B28"/>
    <w:rsid w:val="00600E3C"/>
    <w:rsid w:val="00600E77"/>
    <w:rsid w:val="00601CFA"/>
    <w:rsid w:val="00601DA8"/>
    <w:rsid w:val="006027DB"/>
    <w:rsid w:val="0060310A"/>
    <w:rsid w:val="0060360A"/>
    <w:rsid w:val="006036A4"/>
    <w:rsid w:val="00604091"/>
    <w:rsid w:val="00604202"/>
    <w:rsid w:val="00604426"/>
    <w:rsid w:val="00604506"/>
    <w:rsid w:val="00604B29"/>
    <w:rsid w:val="00604BBE"/>
    <w:rsid w:val="00604DD6"/>
    <w:rsid w:val="006055E2"/>
    <w:rsid w:val="006056F1"/>
    <w:rsid w:val="00605DF3"/>
    <w:rsid w:val="00606101"/>
    <w:rsid w:val="006069DF"/>
    <w:rsid w:val="00606E94"/>
    <w:rsid w:val="0060704B"/>
    <w:rsid w:val="00607633"/>
    <w:rsid w:val="0060793E"/>
    <w:rsid w:val="0061049E"/>
    <w:rsid w:val="00610788"/>
    <w:rsid w:val="00610BCA"/>
    <w:rsid w:val="00612074"/>
    <w:rsid w:val="0061242D"/>
    <w:rsid w:val="006124EE"/>
    <w:rsid w:val="00612806"/>
    <w:rsid w:val="006132E3"/>
    <w:rsid w:val="00613CC6"/>
    <w:rsid w:val="00613F7F"/>
    <w:rsid w:val="006151BA"/>
    <w:rsid w:val="0061595D"/>
    <w:rsid w:val="00615AFF"/>
    <w:rsid w:val="00615CB0"/>
    <w:rsid w:val="00615CCD"/>
    <w:rsid w:val="006160EA"/>
    <w:rsid w:val="006161D0"/>
    <w:rsid w:val="006162A4"/>
    <w:rsid w:val="00616612"/>
    <w:rsid w:val="0061703E"/>
    <w:rsid w:val="0061730E"/>
    <w:rsid w:val="006175A1"/>
    <w:rsid w:val="00617BEA"/>
    <w:rsid w:val="00617FB8"/>
    <w:rsid w:val="0062038A"/>
    <w:rsid w:val="006203B2"/>
    <w:rsid w:val="00621277"/>
    <w:rsid w:val="0062142A"/>
    <w:rsid w:val="00621634"/>
    <w:rsid w:val="00621BBE"/>
    <w:rsid w:val="006226F5"/>
    <w:rsid w:val="00622A0E"/>
    <w:rsid w:val="00623568"/>
    <w:rsid w:val="00623A17"/>
    <w:rsid w:val="00623F2B"/>
    <w:rsid w:val="00624125"/>
    <w:rsid w:val="006241A3"/>
    <w:rsid w:val="00624424"/>
    <w:rsid w:val="00624494"/>
    <w:rsid w:val="00625108"/>
    <w:rsid w:val="006254D1"/>
    <w:rsid w:val="00625690"/>
    <w:rsid w:val="0062610C"/>
    <w:rsid w:val="00626814"/>
    <w:rsid w:val="006269E9"/>
    <w:rsid w:val="00627887"/>
    <w:rsid w:val="00627A96"/>
    <w:rsid w:val="0063071B"/>
    <w:rsid w:val="006308C3"/>
    <w:rsid w:val="006309D4"/>
    <w:rsid w:val="00630D5A"/>
    <w:rsid w:val="0063118B"/>
    <w:rsid w:val="0063212A"/>
    <w:rsid w:val="006324D1"/>
    <w:rsid w:val="00633370"/>
    <w:rsid w:val="00633509"/>
    <w:rsid w:val="0063378B"/>
    <w:rsid w:val="00633FFF"/>
    <w:rsid w:val="00634207"/>
    <w:rsid w:val="00634935"/>
    <w:rsid w:val="00634B68"/>
    <w:rsid w:val="00634CD1"/>
    <w:rsid w:val="0063502F"/>
    <w:rsid w:val="00635240"/>
    <w:rsid w:val="006355D9"/>
    <w:rsid w:val="006360E7"/>
    <w:rsid w:val="006365C2"/>
    <w:rsid w:val="00636A09"/>
    <w:rsid w:val="00636DBC"/>
    <w:rsid w:val="006374C6"/>
    <w:rsid w:val="006374D3"/>
    <w:rsid w:val="00637989"/>
    <w:rsid w:val="00637CA1"/>
    <w:rsid w:val="00637F89"/>
    <w:rsid w:val="0064015E"/>
    <w:rsid w:val="00640555"/>
    <w:rsid w:val="00640F03"/>
    <w:rsid w:val="0064100C"/>
    <w:rsid w:val="00641384"/>
    <w:rsid w:val="00641A17"/>
    <w:rsid w:val="00641D99"/>
    <w:rsid w:val="00641EB4"/>
    <w:rsid w:val="0064201A"/>
    <w:rsid w:val="006420CF"/>
    <w:rsid w:val="00642392"/>
    <w:rsid w:val="006429C8"/>
    <w:rsid w:val="00642F3E"/>
    <w:rsid w:val="00642FB3"/>
    <w:rsid w:val="00643265"/>
    <w:rsid w:val="00643310"/>
    <w:rsid w:val="0064354E"/>
    <w:rsid w:val="0064391C"/>
    <w:rsid w:val="00643A31"/>
    <w:rsid w:val="00643D0E"/>
    <w:rsid w:val="0064435A"/>
    <w:rsid w:val="0064472E"/>
    <w:rsid w:val="00644C68"/>
    <w:rsid w:val="00644EA9"/>
    <w:rsid w:val="0064510B"/>
    <w:rsid w:val="006451D1"/>
    <w:rsid w:val="00645E8B"/>
    <w:rsid w:val="00646A48"/>
    <w:rsid w:val="00646D47"/>
    <w:rsid w:val="0064718A"/>
    <w:rsid w:val="00647CBA"/>
    <w:rsid w:val="006500D9"/>
    <w:rsid w:val="006502E1"/>
    <w:rsid w:val="006503C5"/>
    <w:rsid w:val="00650693"/>
    <w:rsid w:val="006511E3"/>
    <w:rsid w:val="00651C7D"/>
    <w:rsid w:val="0065206F"/>
    <w:rsid w:val="0065229E"/>
    <w:rsid w:val="006529F3"/>
    <w:rsid w:val="00652ED9"/>
    <w:rsid w:val="006536EB"/>
    <w:rsid w:val="00653BF5"/>
    <w:rsid w:val="00653C1D"/>
    <w:rsid w:val="006540FD"/>
    <w:rsid w:val="0065482C"/>
    <w:rsid w:val="00655778"/>
    <w:rsid w:val="006559BB"/>
    <w:rsid w:val="00655A6D"/>
    <w:rsid w:val="00655AFD"/>
    <w:rsid w:val="00655BFC"/>
    <w:rsid w:val="00656938"/>
    <w:rsid w:val="00657560"/>
    <w:rsid w:val="00657E76"/>
    <w:rsid w:val="00660384"/>
    <w:rsid w:val="00660471"/>
    <w:rsid w:val="00660EEC"/>
    <w:rsid w:val="006610C1"/>
    <w:rsid w:val="00661593"/>
    <w:rsid w:val="006618F2"/>
    <w:rsid w:val="00661A42"/>
    <w:rsid w:val="00661B5C"/>
    <w:rsid w:val="00662887"/>
    <w:rsid w:val="00663458"/>
    <w:rsid w:val="006634C6"/>
    <w:rsid w:val="00663B18"/>
    <w:rsid w:val="00663E00"/>
    <w:rsid w:val="00664292"/>
    <w:rsid w:val="0066537F"/>
    <w:rsid w:val="0066562E"/>
    <w:rsid w:val="00665FFB"/>
    <w:rsid w:val="006661C7"/>
    <w:rsid w:val="00666435"/>
    <w:rsid w:val="006669C5"/>
    <w:rsid w:val="006670BA"/>
    <w:rsid w:val="006675C1"/>
    <w:rsid w:val="00667A70"/>
    <w:rsid w:val="00670777"/>
    <w:rsid w:val="006709D4"/>
    <w:rsid w:val="00670A49"/>
    <w:rsid w:val="00670FBA"/>
    <w:rsid w:val="00671B78"/>
    <w:rsid w:val="00671BA1"/>
    <w:rsid w:val="00672110"/>
    <w:rsid w:val="00672113"/>
    <w:rsid w:val="0067296B"/>
    <w:rsid w:val="00673F55"/>
    <w:rsid w:val="00674DE0"/>
    <w:rsid w:val="00674ED3"/>
    <w:rsid w:val="00675D31"/>
    <w:rsid w:val="00676465"/>
    <w:rsid w:val="00676752"/>
    <w:rsid w:val="00676AB7"/>
    <w:rsid w:val="00676DC0"/>
    <w:rsid w:val="00676F7B"/>
    <w:rsid w:val="00677191"/>
    <w:rsid w:val="0067790E"/>
    <w:rsid w:val="0068026C"/>
    <w:rsid w:val="0068093A"/>
    <w:rsid w:val="006809A9"/>
    <w:rsid w:val="00680AC1"/>
    <w:rsid w:val="00680F12"/>
    <w:rsid w:val="00681601"/>
    <w:rsid w:val="006818CF"/>
    <w:rsid w:val="00681D60"/>
    <w:rsid w:val="0068242C"/>
    <w:rsid w:val="006828FF"/>
    <w:rsid w:val="00682959"/>
    <w:rsid w:val="00683176"/>
    <w:rsid w:val="0068411F"/>
    <w:rsid w:val="0068437E"/>
    <w:rsid w:val="006845FC"/>
    <w:rsid w:val="00684D8F"/>
    <w:rsid w:val="0068541B"/>
    <w:rsid w:val="0068544F"/>
    <w:rsid w:val="00685488"/>
    <w:rsid w:val="006854D1"/>
    <w:rsid w:val="006855C6"/>
    <w:rsid w:val="0068580C"/>
    <w:rsid w:val="00685C44"/>
    <w:rsid w:val="00685D2D"/>
    <w:rsid w:val="00686415"/>
    <w:rsid w:val="00686B96"/>
    <w:rsid w:val="00686DFA"/>
    <w:rsid w:val="0068702A"/>
    <w:rsid w:val="00687546"/>
    <w:rsid w:val="006878A7"/>
    <w:rsid w:val="00687A4E"/>
    <w:rsid w:val="00687AA2"/>
    <w:rsid w:val="006903AC"/>
    <w:rsid w:val="00690D20"/>
    <w:rsid w:val="0069169B"/>
    <w:rsid w:val="006919C7"/>
    <w:rsid w:val="00691E4C"/>
    <w:rsid w:val="006924F4"/>
    <w:rsid w:val="00692549"/>
    <w:rsid w:val="00692A58"/>
    <w:rsid w:val="00692CB0"/>
    <w:rsid w:val="00692CE0"/>
    <w:rsid w:val="00693DF2"/>
    <w:rsid w:val="00693F21"/>
    <w:rsid w:val="00694822"/>
    <w:rsid w:val="00694FAB"/>
    <w:rsid w:val="006952C5"/>
    <w:rsid w:val="00695370"/>
    <w:rsid w:val="006955F4"/>
    <w:rsid w:val="0069561C"/>
    <w:rsid w:val="006962B9"/>
    <w:rsid w:val="00696779"/>
    <w:rsid w:val="00697EA5"/>
    <w:rsid w:val="006A0025"/>
    <w:rsid w:val="006A015B"/>
    <w:rsid w:val="006A04FD"/>
    <w:rsid w:val="006A064C"/>
    <w:rsid w:val="006A0A3A"/>
    <w:rsid w:val="006A0BFF"/>
    <w:rsid w:val="006A1185"/>
    <w:rsid w:val="006A1219"/>
    <w:rsid w:val="006A28DF"/>
    <w:rsid w:val="006A33D4"/>
    <w:rsid w:val="006A33D6"/>
    <w:rsid w:val="006A3D35"/>
    <w:rsid w:val="006A48B7"/>
    <w:rsid w:val="006A491F"/>
    <w:rsid w:val="006A4BC4"/>
    <w:rsid w:val="006A522F"/>
    <w:rsid w:val="006A52A1"/>
    <w:rsid w:val="006A5AA2"/>
    <w:rsid w:val="006A5E34"/>
    <w:rsid w:val="006A633D"/>
    <w:rsid w:val="006A6E3A"/>
    <w:rsid w:val="006A6F3F"/>
    <w:rsid w:val="006A704D"/>
    <w:rsid w:val="006A73DB"/>
    <w:rsid w:val="006A751C"/>
    <w:rsid w:val="006A7906"/>
    <w:rsid w:val="006B01A3"/>
    <w:rsid w:val="006B0392"/>
    <w:rsid w:val="006B0A91"/>
    <w:rsid w:val="006B0DE7"/>
    <w:rsid w:val="006B15E6"/>
    <w:rsid w:val="006B1858"/>
    <w:rsid w:val="006B1B77"/>
    <w:rsid w:val="006B281B"/>
    <w:rsid w:val="006B40F9"/>
    <w:rsid w:val="006B468D"/>
    <w:rsid w:val="006B4D14"/>
    <w:rsid w:val="006B4EA6"/>
    <w:rsid w:val="006B545D"/>
    <w:rsid w:val="006B5A8E"/>
    <w:rsid w:val="006B69A1"/>
    <w:rsid w:val="006B74AE"/>
    <w:rsid w:val="006B77E1"/>
    <w:rsid w:val="006B7867"/>
    <w:rsid w:val="006B7B6F"/>
    <w:rsid w:val="006B7E4D"/>
    <w:rsid w:val="006C00A9"/>
    <w:rsid w:val="006C04A9"/>
    <w:rsid w:val="006C04C7"/>
    <w:rsid w:val="006C0766"/>
    <w:rsid w:val="006C0D22"/>
    <w:rsid w:val="006C2AC5"/>
    <w:rsid w:val="006C2ADF"/>
    <w:rsid w:val="006C2F41"/>
    <w:rsid w:val="006C4056"/>
    <w:rsid w:val="006C46B3"/>
    <w:rsid w:val="006C4E76"/>
    <w:rsid w:val="006C5B08"/>
    <w:rsid w:val="006C5D2C"/>
    <w:rsid w:val="006C603F"/>
    <w:rsid w:val="006C645C"/>
    <w:rsid w:val="006C699A"/>
    <w:rsid w:val="006C6C37"/>
    <w:rsid w:val="006C6F40"/>
    <w:rsid w:val="006C79CB"/>
    <w:rsid w:val="006C7ADE"/>
    <w:rsid w:val="006C7E92"/>
    <w:rsid w:val="006C7F85"/>
    <w:rsid w:val="006D008D"/>
    <w:rsid w:val="006D0EBB"/>
    <w:rsid w:val="006D11CC"/>
    <w:rsid w:val="006D1393"/>
    <w:rsid w:val="006D1602"/>
    <w:rsid w:val="006D16DF"/>
    <w:rsid w:val="006D1A57"/>
    <w:rsid w:val="006D228C"/>
    <w:rsid w:val="006D28E4"/>
    <w:rsid w:val="006D2B59"/>
    <w:rsid w:val="006D2EEF"/>
    <w:rsid w:val="006D4060"/>
    <w:rsid w:val="006D4156"/>
    <w:rsid w:val="006D43F1"/>
    <w:rsid w:val="006D47A5"/>
    <w:rsid w:val="006D4869"/>
    <w:rsid w:val="006D4907"/>
    <w:rsid w:val="006D4F0B"/>
    <w:rsid w:val="006D5E04"/>
    <w:rsid w:val="006D5FD7"/>
    <w:rsid w:val="006D6AB7"/>
    <w:rsid w:val="006D6F47"/>
    <w:rsid w:val="006D6FE2"/>
    <w:rsid w:val="006D711C"/>
    <w:rsid w:val="006D716C"/>
    <w:rsid w:val="006D746F"/>
    <w:rsid w:val="006D74D0"/>
    <w:rsid w:val="006D75A7"/>
    <w:rsid w:val="006D7640"/>
    <w:rsid w:val="006D77F1"/>
    <w:rsid w:val="006D7B21"/>
    <w:rsid w:val="006D7E0A"/>
    <w:rsid w:val="006D7FF1"/>
    <w:rsid w:val="006E03A8"/>
    <w:rsid w:val="006E0EE8"/>
    <w:rsid w:val="006E12BF"/>
    <w:rsid w:val="006E1C4F"/>
    <w:rsid w:val="006E21F8"/>
    <w:rsid w:val="006E2348"/>
    <w:rsid w:val="006E2C40"/>
    <w:rsid w:val="006E2DBD"/>
    <w:rsid w:val="006E3264"/>
    <w:rsid w:val="006E3495"/>
    <w:rsid w:val="006E48C3"/>
    <w:rsid w:val="006E505F"/>
    <w:rsid w:val="006E5B97"/>
    <w:rsid w:val="006E5FB7"/>
    <w:rsid w:val="006E5FD3"/>
    <w:rsid w:val="006E6273"/>
    <w:rsid w:val="006E64DC"/>
    <w:rsid w:val="006E677D"/>
    <w:rsid w:val="006E6C91"/>
    <w:rsid w:val="006E798F"/>
    <w:rsid w:val="006F103D"/>
    <w:rsid w:val="006F1439"/>
    <w:rsid w:val="006F20B0"/>
    <w:rsid w:val="006F2786"/>
    <w:rsid w:val="006F333E"/>
    <w:rsid w:val="006F3F01"/>
    <w:rsid w:val="006F4157"/>
    <w:rsid w:val="006F458B"/>
    <w:rsid w:val="006F46FB"/>
    <w:rsid w:val="006F5461"/>
    <w:rsid w:val="006F58B0"/>
    <w:rsid w:val="006F5A42"/>
    <w:rsid w:val="006F5FDA"/>
    <w:rsid w:val="006F6035"/>
    <w:rsid w:val="006F648E"/>
    <w:rsid w:val="006F6A19"/>
    <w:rsid w:val="006F6D4B"/>
    <w:rsid w:val="006F72FA"/>
    <w:rsid w:val="006F7408"/>
    <w:rsid w:val="006F78C5"/>
    <w:rsid w:val="006F7D48"/>
    <w:rsid w:val="00701024"/>
    <w:rsid w:val="00701B10"/>
    <w:rsid w:val="00702012"/>
    <w:rsid w:val="007038FA"/>
    <w:rsid w:val="0070457A"/>
    <w:rsid w:val="007046D4"/>
    <w:rsid w:val="00704E7B"/>
    <w:rsid w:val="00704ED8"/>
    <w:rsid w:val="00705188"/>
    <w:rsid w:val="007058A8"/>
    <w:rsid w:val="00705BC1"/>
    <w:rsid w:val="00705CB8"/>
    <w:rsid w:val="00705EE9"/>
    <w:rsid w:val="0070658B"/>
    <w:rsid w:val="00706A16"/>
    <w:rsid w:val="00706D53"/>
    <w:rsid w:val="007078D3"/>
    <w:rsid w:val="0070797C"/>
    <w:rsid w:val="00707A56"/>
    <w:rsid w:val="00707B9C"/>
    <w:rsid w:val="00707D10"/>
    <w:rsid w:val="00711468"/>
    <w:rsid w:val="00711469"/>
    <w:rsid w:val="00711992"/>
    <w:rsid w:val="00711D2B"/>
    <w:rsid w:val="007121FB"/>
    <w:rsid w:val="00712990"/>
    <w:rsid w:val="007129F3"/>
    <w:rsid w:val="00713364"/>
    <w:rsid w:val="007134DD"/>
    <w:rsid w:val="00713A3C"/>
    <w:rsid w:val="0071419C"/>
    <w:rsid w:val="00714655"/>
    <w:rsid w:val="007148EF"/>
    <w:rsid w:val="00714CD6"/>
    <w:rsid w:val="00714EBF"/>
    <w:rsid w:val="007157FF"/>
    <w:rsid w:val="00715D92"/>
    <w:rsid w:val="007161CE"/>
    <w:rsid w:val="00716FF8"/>
    <w:rsid w:val="007171DF"/>
    <w:rsid w:val="007175DE"/>
    <w:rsid w:val="0072066E"/>
    <w:rsid w:val="00720D1E"/>
    <w:rsid w:val="00721530"/>
    <w:rsid w:val="00721C0A"/>
    <w:rsid w:val="007226DA"/>
    <w:rsid w:val="007227F3"/>
    <w:rsid w:val="00722F39"/>
    <w:rsid w:val="00723428"/>
    <w:rsid w:val="007234F8"/>
    <w:rsid w:val="00724300"/>
    <w:rsid w:val="0072441F"/>
    <w:rsid w:val="007244E1"/>
    <w:rsid w:val="007249A2"/>
    <w:rsid w:val="0072514D"/>
    <w:rsid w:val="00725348"/>
    <w:rsid w:val="00726108"/>
    <w:rsid w:val="00726D02"/>
    <w:rsid w:val="00726F1F"/>
    <w:rsid w:val="00727042"/>
    <w:rsid w:val="00727439"/>
    <w:rsid w:val="007275D1"/>
    <w:rsid w:val="0072793E"/>
    <w:rsid w:val="00727C9F"/>
    <w:rsid w:val="0073040D"/>
    <w:rsid w:val="007304D1"/>
    <w:rsid w:val="00730F08"/>
    <w:rsid w:val="0073132D"/>
    <w:rsid w:val="0073199C"/>
    <w:rsid w:val="00731AA9"/>
    <w:rsid w:val="007325E3"/>
    <w:rsid w:val="00732840"/>
    <w:rsid w:val="00732FDE"/>
    <w:rsid w:val="00733248"/>
    <w:rsid w:val="00733832"/>
    <w:rsid w:val="007338CD"/>
    <w:rsid w:val="00733C50"/>
    <w:rsid w:val="00733DF4"/>
    <w:rsid w:val="00733E97"/>
    <w:rsid w:val="00734365"/>
    <w:rsid w:val="00734508"/>
    <w:rsid w:val="00734A7D"/>
    <w:rsid w:val="00734A86"/>
    <w:rsid w:val="00735699"/>
    <w:rsid w:val="00735877"/>
    <w:rsid w:val="00735B7E"/>
    <w:rsid w:val="00735CEF"/>
    <w:rsid w:val="00735E00"/>
    <w:rsid w:val="00735F4A"/>
    <w:rsid w:val="0073603E"/>
    <w:rsid w:val="007363CB"/>
    <w:rsid w:val="007363D7"/>
    <w:rsid w:val="0073645B"/>
    <w:rsid w:val="00736532"/>
    <w:rsid w:val="00736554"/>
    <w:rsid w:val="00737110"/>
    <w:rsid w:val="007376A6"/>
    <w:rsid w:val="00737DC9"/>
    <w:rsid w:val="00740705"/>
    <w:rsid w:val="00741148"/>
    <w:rsid w:val="007415A2"/>
    <w:rsid w:val="00741E00"/>
    <w:rsid w:val="00742310"/>
    <w:rsid w:val="00742777"/>
    <w:rsid w:val="007431BD"/>
    <w:rsid w:val="0074374E"/>
    <w:rsid w:val="007438FB"/>
    <w:rsid w:val="00743905"/>
    <w:rsid w:val="00744014"/>
    <w:rsid w:val="0074404D"/>
    <w:rsid w:val="007440BF"/>
    <w:rsid w:val="0074428D"/>
    <w:rsid w:val="00744F5A"/>
    <w:rsid w:val="00745640"/>
    <w:rsid w:val="0074626E"/>
    <w:rsid w:val="007464D4"/>
    <w:rsid w:val="00746C7F"/>
    <w:rsid w:val="00746E06"/>
    <w:rsid w:val="007470D4"/>
    <w:rsid w:val="00747886"/>
    <w:rsid w:val="00747931"/>
    <w:rsid w:val="00747B9D"/>
    <w:rsid w:val="00750591"/>
    <w:rsid w:val="007513D8"/>
    <w:rsid w:val="00751705"/>
    <w:rsid w:val="00751939"/>
    <w:rsid w:val="00751F65"/>
    <w:rsid w:val="0075208F"/>
    <w:rsid w:val="00752529"/>
    <w:rsid w:val="007527AD"/>
    <w:rsid w:val="00752A46"/>
    <w:rsid w:val="00753430"/>
    <w:rsid w:val="00753445"/>
    <w:rsid w:val="00753477"/>
    <w:rsid w:val="007548EF"/>
    <w:rsid w:val="00754963"/>
    <w:rsid w:val="00754F38"/>
    <w:rsid w:val="00755315"/>
    <w:rsid w:val="0075695E"/>
    <w:rsid w:val="00757477"/>
    <w:rsid w:val="00757C46"/>
    <w:rsid w:val="00757CE3"/>
    <w:rsid w:val="007600D4"/>
    <w:rsid w:val="0076058D"/>
    <w:rsid w:val="00760974"/>
    <w:rsid w:val="00760F34"/>
    <w:rsid w:val="0076119A"/>
    <w:rsid w:val="00761D21"/>
    <w:rsid w:val="00761FB5"/>
    <w:rsid w:val="0076215F"/>
    <w:rsid w:val="007626E7"/>
    <w:rsid w:val="007627D0"/>
    <w:rsid w:val="00762D80"/>
    <w:rsid w:val="00762FE0"/>
    <w:rsid w:val="007639EC"/>
    <w:rsid w:val="007639EE"/>
    <w:rsid w:val="00763EBD"/>
    <w:rsid w:val="00764075"/>
    <w:rsid w:val="007642FA"/>
    <w:rsid w:val="0076444C"/>
    <w:rsid w:val="0076458F"/>
    <w:rsid w:val="00765AB9"/>
    <w:rsid w:val="007666EC"/>
    <w:rsid w:val="0076675A"/>
    <w:rsid w:val="00766FF2"/>
    <w:rsid w:val="00767891"/>
    <w:rsid w:val="007679CB"/>
    <w:rsid w:val="00770104"/>
    <w:rsid w:val="007701B1"/>
    <w:rsid w:val="007702E2"/>
    <w:rsid w:val="00770A90"/>
    <w:rsid w:val="00770CAA"/>
    <w:rsid w:val="00770E30"/>
    <w:rsid w:val="00770E42"/>
    <w:rsid w:val="00771327"/>
    <w:rsid w:val="0077276B"/>
    <w:rsid w:val="00772802"/>
    <w:rsid w:val="00772E53"/>
    <w:rsid w:val="007736E4"/>
    <w:rsid w:val="00773CA7"/>
    <w:rsid w:val="00773FD0"/>
    <w:rsid w:val="00774009"/>
    <w:rsid w:val="00774558"/>
    <w:rsid w:val="00774B76"/>
    <w:rsid w:val="00775201"/>
    <w:rsid w:val="007757E9"/>
    <w:rsid w:val="007758AF"/>
    <w:rsid w:val="007758E5"/>
    <w:rsid w:val="00775AC7"/>
    <w:rsid w:val="00775EA8"/>
    <w:rsid w:val="00775F3D"/>
    <w:rsid w:val="00776631"/>
    <w:rsid w:val="00776A48"/>
    <w:rsid w:val="00777014"/>
    <w:rsid w:val="00777027"/>
    <w:rsid w:val="00777057"/>
    <w:rsid w:val="00777541"/>
    <w:rsid w:val="00777613"/>
    <w:rsid w:val="007777B6"/>
    <w:rsid w:val="00777950"/>
    <w:rsid w:val="00777AB0"/>
    <w:rsid w:val="00777D05"/>
    <w:rsid w:val="00777D96"/>
    <w:rsid w:val="0078091B"/>
    <w:rsid w:val="00780BF0"/>
    <w:rsid w:val="00780D22"/>
    <w:rsid w:val="00781054"/>
    <w:rsid w:val="00781281"/>
    <w:rsid w:val="00781DFD"/>
    <w:rsid w:val="00782B54"/>
    <w:rsid w:val="00782EFB"/>
    <w:rsid w:val="007830B5"/>
    <w:rsid w:val="00783234"/>
    <w:rsid w:val="00783A94"/>
    <w:rsid w:val="00784F05"/>
    <w:rsid w:val="00786CAA"/>
    <w:rsid w:val="00790502"/>
    <w:rsid w:val="007906BC"/>
    <w:rsid w:val="0079113C"/>
    <w:rsid w:val="00791BA1"/>
    <w:rsid w:val="00792CFA"/>
    <w:rsid w:val="00792E55"/>
    <w:rsid w:val="00792F5F"/>
    <w:rsid w:val="00792FCA"/>
    <w:rsid w:val="00793C1E"/>
    <w:rsid w:val="00793F6D"/>
    <w:rsid w:val="0079400A"/>
    <w:rsid w:val="00794052"/>
    <w:rsid w:val="00794814"/>
    <w:rsid w:val="0079489E"/>
    <w:rsid w:val="00794FBB"/>
    <w:rsid w:val="0079516F"/>
    <w:rsid w:val="00795B22"/>
    <w:rsid w:val="00795E80"/>
    <w:rsid w:val="00796FC1"/>
    <w:rsid w:val="00797DEC"/>
    <w:rsid w:val="00797F0C"/>
    <w:rsid w:val="007A003A"/>
    <w:rsid w:val="007A0168"/>
    <w:rsid w:val="007A1212"/>
    <w:rsid w:val="007A1699"/>
    <w:rsid w:val="007A1E8C"/>
    <w:rsid w:val="007A2AA9"/>
    <w:rsid w:val="007A2D00"/>
    <w:rsid w:val="007A2F5E"/>
    <w:rsid w:val="007A3133"/>
    <w:rsid w:val="007A465A"/>
    <w:rsid w:val="007A4DAB"/>
    <w:rsid w:val="007A51B2"/>
    <w:rsid w:val="007A51F1"/>
    <w:rsid w:val="007A5FA5"/>
    <w:rsid w:val="007A6399"/>
    <w:rsid w:val="007B0038"/>
    <w:rsid w:val="007B031A"/>
    <w:rsid w:val="007B18FD"/>
    <w:rsid w:val="007B2749"/>
    <w:rsid w:val="007B2D1A"/>
    <w:rsid w:val="007B2F06"/>
    <w:rsid w:val="007B3094"/>
    <w:rsid w:val="007B3F4E"/>
    <w:rsid w:val="007B4368"/>
    <w:rsid w:val="007B4F77"/>
    <w:rsid w:val="007B53A9"/>
    <w:rsid w:val="007B5999"/>
    <w:rsid w:val="007B5AA0"/>
    <w:rsid w:val="007B5BBE"/>
    <w:rsid w:val="007B5C6D"/>
    <w:rsid w:val="007B5CA8"/>
    <w:rsid w:val="007B5CBE"/>
    <w:rsid w:val="007B6119"/>
    <w:rsid w:val="007B656F"/>
    <w:rsid w:val="007B689C"/>
    <w:rsid w:val="007B6B16"/>
    <w:rsid w:val="007B6B97"/>
    <w:rsid w:val="007B6EC4"/>
    <w:rsid w:val="007B6F47"/>
    <w:rsid w:val="007B72C4"/>
    <w:rsid w:val="007B76CF"/>
    <w:rsid w:val="007B770F"/>
    <w:rsid w:val="007B7879"/>
    <w:rsid w:val="007B7C1C"/>
    <w:rsid w:val="007B7CF4"/>
    <w:rsid w:val="007C0DF8"/>
    <w:rsid w:val="007C126E"/>
    <w:rsid w:val="007C1BC3"/>
    <w:rsid w:val="007C25ED"/>
    <w:rsid w:val="007C2C32"/>
    <w:rsid w:val="007C30CC"/>
    <w:rsid w:val="007C3460"/>
    <w:rsid w:val="007C38E5"/>
    <w:rsid w:val="007C3E7D"/>
    <w:rsid w:val="007C3FB9"/>
    <w:rsid w:val="007C409E"/>
    <w:rsid w:val="007C46E8"/>
    <w:rsid w:val="007C491C"/>
    <w:rsid w:val="007C4B06"/>
    <w:rsid w:val="007C4F0A"/>
    <w:rsid w:val="007C4F13"/>
    <w:rsid w:val="007C57C7"/>
    <w:rsid w:val="007C582F"/>
    <w:rsid w:val="007C5D2B"/>
    <w:rsid w:val="007C6036"/>
    <w:rsid w:val="007C6204"/>
    <w:rsid w:val="007C6F3D"/>
    <w:rsid w:val="007C703C"/>
    <w:rsid w:val="007C7576"/>
    <w:rsid w:val="007C7935"/>
    <w:rsid w:val="007D019C"/>
    <w:rsid w:val="007D04D7"/>
    <w:rsid w:val="007D0516"/>
    <w:rsid w:val="007D06E0"/>
    <w:rsid w:val="007D07E5"/>
    <w:rsid w:val="007D09C8"/>
    <w:rsid w:val="007D133C"/>
    <w:rsid w:val="007D18B1"/>
    <w:rsid w:val="007D1A4A"/>
    <w:rsid w:val="007D1B34"/>
    <w:rsid w:val="007D1B51"/>
    <w:rsid w:val="007D1B92"/>
    <w:rsid w:val="007D2342"/>
    <w:rsid w:val="007D299F"/>
    <w:rsid w:val="007D329E"/>
    <w:rsid w:val="007D369E"/>
    <w:rsid w:val="007D4289"/>
    <w:rsid w:val="007D4575"/>
    <w:rsid w:val="007D4EC3"/>
    <w:rsid w:val="007D5052"/>
    <w:rsid w:val="007D517F"/>
    <w:rsid w:val="007D5291"/>
    <w:rsid w:val="007D6644"/>
    <w:rsid w:val="007D68AA"/>
    <w:rsid w:val="007D7760"/>
    <w:rsid w:val="007E059F"/>
    <w:rsid w:val="007E08A7"/>
    <w:rsid w:val="007E0CAD"/>
    <w:rsid w:val="007E0CD7"/>
    <w:rsid w:val="007E107D"/>
    <w:rsid w:val="007E10B5"/>
    <w:rsid w:val="007E184D"/>
    <w:rsid w:val="007E20A4"/>
    <w:rsid w:val="007E2884"/>
    <w:rsid w:val="007E2F3F"/>
    <w:rsid w:val="007E3157"/>
    <w:rsid w:val="007E3608"/>
    <w:rsid w:val="007E3A28"/>
    <w:rsid w:val="007E3D37"/>
    <w:rsid w:val="007E3E60"/>
    <w:rsid w:val="007E424F"/>
    <w:rsid w:val="007E44C9"/>
    <w:rsid w:val="007E53C2"/>
    <w:rsid w:val="007E5592"/>
    <w:rsid w:val="007E56DA"/>
    <w:rsid w:val="007E65D2"/>
    <w:rsid w:val="007E66E3"/>
    <w:rsid w:val="007E6844"/>
    <w:rsid w:val="007E6CCB"/>
    <w:rsid w:val="007E6E40"/>
    <w:rsid w:val="007E6EF0"/>
    <w:rsid w:val="007E7630"/>
    <w:rsid w:val="007E7C60"/>
    <w:rsid w:val="007E7D25"/>
    <w:rsid w:val="007F051F"/>
    <w:rsid w:val="007F07D3"/>
    <w:rsid w:val="007F0F3E"/>
    <w:rsid w:val="007F15D0"/>
    <w:rsid w:val="007F1932"/>
    <w:rsid w:val="007F1AF9"/>
    <w:rsid w:val="007F1CDE"/>
    <w:rsid w:val="007F2059"/>
    <w:rsid w:val="007F30D0"/>
    <w:rsid w:val="007F3454"/>
    <w:rsid w:val="007F3751"/>
    <w:rsid w:val="007F3877"/>
    <w:rsid w:val="007F38A6"/>
    <w:rsid w:val="007F39CC"/>
    <w:rsid w:val="007F3CBB"/>
    <w:rsid w:val="007F4005"/>
    <w:rsid w:val="007F403C"/>
    <w:rsid w:val="007F41B8"/>
    <w:rsid w:val="007F4449"/>
    <w:rsid w:val="007F5EBC"/>
    <w:rsid w:val="007F606C"/>
    <w:rsid w:val="007F6D0D"/>
    <w:rsid w:val="007F6D24"/>
    <w:rsid w:val="007F73A8"/>
    <w:rsid w:val="007F7989"/>
    <w:rsid w:val="00800FDD"/>
    <w:rsid w:val="00801325"/>
    <w:rsid w:val="008020C5"/>
    <w:rsid w:val="00802713"/>
    <w:rsid w:val="0080271A"/>
    <w:rsid w:val="00802BBE"/>
    <w:rsid w:val="00802BCD"/>
    <w:rsid w:val="00802ECD"/>
    <w:rsid w:val="00802FC2"/>
    <w:rsid w:val="00803FA8"/>
    <w:rsid w:val="00804230"/>
    <w:rsid w:val="008043AF"/>
    <w:rsid w:val="008052D0"/>
    <w:rsid w:val="00805572"/>
    <w:rsid w:val="00805B7A"/>
    <w:rsid w:val="00806375"/>
    <w:rsid w:val="008068B0"/>
    <w:rsid w:val="00806C9D"/>
    <w:rsid w:val="008074B6"/>
    <w:rsid w:val="00810261"/>
    <w:rsid w:val="00810283"/>
    <w:rsid w:val="008102E7"/>
    <w:rsid w:val="00810A71"/>
    <w:rsid w:val="00810DE5"/>
    <w:rsid w:val="00810EE8"/>
    <w:rsid w:val="00811308"/>
    <w:rsid w:val="0081134B"/>
    <w:rsid w:val="0081143B"/>
    <w:rsid w:val="00811941"/>
    <w:rsid w:val="00811CB4"/>
    <w:rsid w:val="0081210A"/>
    <w:rsid w:val="008127E5"/>
    <w:rsid w:val="00813A91"/>
    <w:rsid w:val="00813FD5"/>
    <w:rsid w:val="0081400B"/>
    <w:rsid w:val="00814CC2"/>
    <w:rsid w:val="0081541B"/>
    <w:rsid w:val="008156EB"/>
    <w:rsid w:val="00816060"/>
    <w:rsid w:val="008161AD"/>
    <w:rsid w:val="0081680B"/>
    <w:rsid w:val="00816C25"/>
    <w:rsid w:val="00817311"/>
    <w:rsid w:val="00817E3B"/>
    <w:rsid w:val="00820793"/>
    <w:rsid w:val="008209C8"/>
    <w:rsid w:val="00820C0C"/>
    <w:rsid w:val="008217A4"/>
    <w:rsid w:val="00821AD0"/>
    <w:rsid w:val="00821EE9"/>
    <w:rsid w:val="008222B4"/>
    <w:rsid w:val="008225D6"/>
    <w:rsid w:val="00822E7F"/>
    <w:rsid w:val="0082304E"/>
    <w:rsid w:val="008233DD"/>
    <w:rsid w:val="00824A58"/>
    <w:rsid w:val="00824E2F"/>
    <w:rsid w:val="008250D2"/>
    <w:rsid w:val="008252F0"/>
    <w:rsid w:val="00825815"/>
    <w:rsid w:val="00825B1C"/>
    <w:rsid w:val="00825C1F"/>
    <w:rsid w:val="00825CF9"/>
    <w:rsid w:val="00826F54"/>
    <w:rsid w:val="00827041"/>
    <w:rsid w:val="00827419"/>
    <w:rsid w:val="0082742B"/>
    <w:rsid w:val="008275CE"/>
    <w:rsid w:val="00827958"/>
    <w:rsid w:val="008302AE"/>
    <w:rsid w:val="00830F83"/>
    <w:rsid w:val="00831321"/>
    <w:rsid w:val="008317BC"/>
    <w:rsid w:val="00831912"/>
    <w:rsid w:val="00831BE5"/>
    <w:rsid w:val="00832642"/>
    <w:rsid w:val="008328D4"/>
    <w:rsid w:val="00832B59"/>
    <w:rsid w:val="00833792"/>
    <w:rsid w:val="00833958"/>
    <w:rsid w:val="00833C64"/>
    <w:rsid w:val="0083413B"/>
    <w:rsid w:val="008341A7"/>
    <w:rsid w:val="00834291"/>
    <w:rsid w:val="00834661"/>
    <w:rsid w:val="00834A18"/>
    <w:rsid w:val="00834F52"/>
    <w:rsid w:val="008354A9"/>
    <w:rsid w:val="008355B5"/>
    <w:rsid w:val="008357AB"/>
    <w:rsid w:val="00835B4C"/>
    <w:rsid w:val="00835D45"/>
    <w:rsid w:val="00836380"/>
    <w:rsid w:val="00837A56"/>
    <w:rsid w:val="008405CF"/>
    <w:rsid w:val="00840AE8"/>
    <w:rsid w:val="00841081"/>
    <w:rsid w:val="00842167"/>
    <w:rsid w:val="0084239E"/>
    <w:rsid w:val="0084240E"/>
    <w:rsid w:val="008428DC"/>
    <w:rsid w:val="00842E01"/>
    <w:rsid w:val="008438FC"/>
    <w:rsid w:val="00843D1D"/>
    <w:rsid w:val="00844FBD"/>
    <w:rsid w:val="00844FD4"/>
    <w:rsid w:val="00845801"/>
    <w:rsid w:val="00845C0E"/>
    <w:rsid w:val="00845D83"/>
    <w:rsid w:val="00846A79"/>
    <w:rsid w:val="00847381"/>
    <w:rsid w:val="0085005B"/>
    <w:rsid w:val="00850ED3"/>
    <w:rsid w:val="008512E1"/>
    <w:rsid w:val="0085142C"/>
    <w:rsid w:val="008518FF"/>
    <w:rsid w:val="00851F7F"/>
    <w:rsid w:val="00852082"/>
    <w:rsid w:val="00852A2A"/>
    <w:rsid w:val="00853054"/>
    <w:rsid w:val="008530FA"/>
    <w:rsid w:val="0085324D"/>
    <w:rsid w:val="00853880"/>
    <w:rsid w:val="00854362"/>
    <w:rsid w:val="00854525"/>
    <w:rsid w:val="00854C14"/>
    <w:rsid w:val="00854D0A"/>
    <w:rsid w:val="00855143"/>
    <w:rsid w:val="008551AC"/>
    <w:rsid w:val="008561C6"/>
    <w:rsid w:val="00856899"/>
    <w:rsid w:val="00857303"/>
    <w:rsid w:val="008577E6"/>
    <w:rsid w:val="0086004D"/>
    <w:rsid w:val="008607EC"/>
    <w:rsid w:val="00860936"/>
    <w:rsid w:val="00860C73"/>
    <w:rsid w:val="008612DF"/>
    <w:rsid w:val="0086146E"/>
    <w:rsid w:val="00861B35"/>
    <w:rsid w:val="00861FC4"/>
    <w:rsid w:val="0086295D"/>
    <w:rsid w:val="008629AA"/>
    <w:rsid w:val="00863122"/>
    <w:rsid w:val="00863719"/>
    <w:rsid w:val="00863ED8"/>
    <w:rsid w:val="00863F45"/>
    <w:rsid w:val="008647B6"/>
    <w:rsid w:val="00864CAF"/>
    <w:rsid w:val="0086525D"/>
    <w:rsid w:val="00865476"/>
    <w:rsid w:val="0086597B"/>
    <w:rsid w:val="00866122"/>
    <w:rsid w:val="008663D1"/>
    <w:rsid w:val="00866418"/>
    <w:rsid w:val="0086667D"/>
    <w:rsid w:val="00866797"/>
    <w:rsid w:val="008667CE"/>
    <w:rsid w:val="00866AE7"/>
    <w:rsid w:val="00867777"/>
    <w:rsid w:val="00867C0D"/>
    <w:rsid w:val="00867E13"/>
    <w:rsid w:val="00870034"/>
    <w:rsid w:val="008707E3"/>
    <w:rsid w:val="00870DBC"/>
    <w:rsid w:val="00870EC7"/>
    <w:rsid w:val="0087169D"/>
    <w:rsid w:val="0087192F"/>
    <w:rsid w:val="00871A99"/>
    <w:rsid w:val="00872D5D"/>
    <w:rsid w:val="0087305F"/>
    <w:rsid w:val="0087378C"/>
    <w:rsid w:val="0087401E"/>
    <w:rsid w:val="008749C4"/>
    <w:rsid w:val="00874C4C"/>
    <w:rsid w:val="00874CFA"/>
    <w:rsid w:val="00874DBD"/>
    <w:rsid w:val="00874DDE"/>
    <w:rsid w:val="00874F94"/>
    <w:rsid w:val="00875539"/>
    <w:rsid w:val="00875638"/>
    <w:rsid w:val="00875840"/>
    <w:rsid w:val="00875FAA"/>
    <w:rsid w:val="0087623E"/>
    <w:rsid w:val="00876D8D"/>
    <w:rsid w:val="008775E5"/>
    <w:rsid w:val="008801D8"/>
    <w:rsid w:val="00880C6A"/>
    <w:rsid w:val="00880E9A"/>
    <w:rsid w:val="00881328"/>
    <w:rsid w:val="00881979"/>
    <w:rsid w:val="008820D0"/>
    <w:rsid w:val="008821B5"/>
    <w:rsid w:val="00882E12"/>
    <w:rsid w:val="00883519"/>
    <w:rsid w:val="008837C3"/>
    <w:rsid w:val="00883B07"/>
    <w:rsid w:val="00883D2A"/>
    <w:rsid w:val="00883ECE"/>
    <w:rsid w:val="0088409D"/>
    <w:rsid w:val="0088420E"/>
    <w:rsid w:val="00884245"/>
    <w:rsid w:val="00884756"/>
    <w:rsid w:val="00884F0B"/>
    <w:rsid w:val="0088501D"/>
    <w:rsid w:val="0088573B"/>
    <w:rsid w:val="00885AC6"/>
    <w:rsid w:val="00885BAC"/>
    <w:rsid w:val="0088626F"/>
    <w:rsid w:val="0088650E"/>
    <w:rsid w:val="0088681B"/>
    <w:rsid w:val="008870B9"/>
    <w:rsid w:val="00887C23"/>
    <w:rsid w:val="00887D25"/>
    <w:rsid w:val="008907ED"/>
    <w:rsid w:val="00890BFB"/>
    <w:rsid w:val="00890F47"/>
    <w:rsid w:val="008918AD"/>
    <w:rsid w:val="00892112"/>
    <w:rsid w:val="008924E3"/>
    <w:rsid w:val="00892DCC"/>
    <w:rsid w:val="0089309C"/>
    <w:rsid w:val="00893AED"/>
    <w:rsid w:val="008945F5"/>
    <w:rsid w:val="00894762"/>
    <w:rsid w:val="00894A6F"/>
    <w:rsid w:val="0089576C"/>
    <w:rsid w:val="00895CF6"/>
    <w:rsid w:val="00895FA4"/>
    <w:rsid w:val="0089638B"/>
    <w:rsid w:val="0089640E"/>
    <w:rsid w:val="00897950"/>
    <w:rsid w:val="00897A0A"/>
    <w:rsid w:val="00897A98"/>
    <w:rsid w:val="008A0C45"/>
    <w:rsid w:val="008A1880"/>
    <w:rsid w:val="008A1AC2"/>
    <w:rsid w:val="008A1F4B"/>
    <w:rsid w:val="008A2AB8"/>
    <w:rsid w:val="008A3150"/>
    <w:rsid w:val="008A35BC"/>
    <w:rsid w:val="008A377F"/>
    <w:rsid w:val="008A3826"/>
    <w:rsid w:val="008A393B"/>
    <w:rsid w:val="008A3B42"/>
    <w:rsid w:val="008A4CD5"/>
    <w:rsid w:val="008A4E2E"/>
    <w:rsid w:val="008A5B11"/>
    <w:rsid w:val="008A5BB7"/>
    <w:rsid w:val="008A5D1C"/>
    <w:rsid w:val="008A698F"/>
    <w:rsid w:val="008A6C75"/>
    <w:rsid w:val="008A7439"/>
    <w:rsid w:val="008A7512"/>
    <w:rsid w:val="008A783B"/>
    <w:rsid w:val="008B0BB2"/>
    <w:rsid w:val="008B11C8"/>
    <w:rsid w:val="008B13FF"/>
    <w:rsid w:val="008B1796"/>
    <w:rsid w:val="008B2133"/>
    <w:rsid w:val="008B2478"/>
    <w:rsid w:val="008B2A77"/>
    <w:rsid w:val="008B2BEB"/>
    <w:rsid w:val="008B32FB"/>
    <w:rsid w:val="008B32FF"/>
    <w:rsid w:val="008B385C"/>
    <w:rsid w:val="008B395A"/>
    <w:rsid w:val="008B39B0"/>
    <w:rsid w:val="008B41B6"/>
    <w:rsid w:val="008B44CB"/>
    <w:rsid w:val="008B4710"/>
    <w:rsid w:val="008B4C9A"/>
    <w:rsid w:val="008B4D1C"/>
    <w:rsid w:val="008B54CB"/>
    <w:rsid w:val="008B5864"/>
    <w:rsid w:val="008B5ABB"/>
    <w:rsid w:val="008B5E0E"/>
    <w:rsid w:val="008B6233"/>
    <w:rsid w:val="008B655B"/>
    <w:rsid w:val="008B683A"/>
    <w:rsid w:val="008B692E"/>
    <w:rsid w:val="008B7012"/>
    <w:rsid w:val="008B782E"/>
    <w:rsid w:val="008B7D68"/>
    <w:rsid w:val="008C0152"/>
    <w:rsid w:val="008C0437"/>
    <w:rsid w:val="008C0494"/>
    <w:rsid w:val="008C0716"/>
    <w:rsid w:val="008C08CC"/>
    <w:rsid w:val="008C0A63"/>
    <w:rsid w:val="008C0BCC"/>
    <w:rsid w:val="008C1387"/>
    <w:rsid w:val="008C1D6E"/>
    <w:rsid w:val="008C252E"/>
    <w:rsid w:val="008C25E4"/>
    <w:rsid w:val="008C25F4"/>
    <w:rsid w:val="008C2635"/>
    <w:rsid w:val="008C37F4"/>
    <w:rsid w:val="008C4100"/>
    <w:rsid w:val="008C4174"/>
    <w:rsid w:val="008C45B7"/>
    <w:rsid w:val="008C4A1A"/>
    <w:rsid w:val="008C5870"/>
    <w:rsid w:val="008C695A"/>
    <w:rsid w:val="008C7321"/>
    <w:rsid w:val="008C7712"/>
    <w:rsid w:val="008C7EB9"/>
    <w:rsid w:val="008D0010"/>
    <w:rsid w:val="008D02B1"/>
    <w:rsid w:val="008D0B94"/>
    <w:rsid w:val="008D0E06"/>
    <w:rsid w:val="008D0F2D"/>
    <w:rsid w:val="008D10BD"/>
    <w:rsid w:val="008D1317"/>
    <w:rsid w:val="008D1E28"/>
    <w:rsid w:val="008D2FFB"/>
    <w:rsid w:val="008D30D5"/>
    <w:rsid w:val="008D44BD"/>
    <w:rsid w:val="008D453D"/>
    <w:rsid w:val="008D459B"/>
    <w:rsid w:val="008D5101"/>
    <w:rsid w:val="008D51C3"/>
    <w:rsid w:val="008D59AE"/>
    <w:rsid w:val="008D61B5"/>
    <w:rsid w:val="008D6B66"/>
    <w:rsid w:val="008D6F2D"/>
    <w:rsid w:val="008D7015"/>
    <w:rsid w:val="008D71A8"/>
    <w:rsid w:val="008D72EA"/>
    <w:rsid w:val="008D76A6"/>
    <w:rsid w:val="008D7AE4"/>
    <w:rsid w:val="008D7F4E"/>
    <w:rsid w:val="008D7F71"/>
    <w:rsid w:val="008D7F80"/>
    <w:rsid w:val="008E010C"/>
    <w:rsid w:val="008E0243"/>
    <w:rsid w:val="008E035B"/>
    <w:rsid w:val="008E04B4"/>
    <w:rsid w:val="008E0D3B"/>
    <w:rsid w:val="008E134B"/>
    <w:rsid w:val="008E1499"/>
    <w:rsid w:val="008E17C0"/>
    <w:rsid w:val="008E207F"/>
    <w:rsid w:val="008E2529"/>
    <w:rsid w:val="008E2A8C"/>
    <w:rsid w:val="008E2F97"/>
    <w:rsid w:val="008E30D8"/>
    <w:rsid w:val="008E31F5"/>
    <w:rsid w:val="008E34AD"/>
    <w:rsid w:val="008E3914"/>
    <w:rsid w:val="008E3D15"/>
    <w:rsid w:val="008E4117"/>
    <w:rsid w:val="008E41CE"/>
    <w:rsid w:val="008E461B"/>
    <w:rsid w:val="008E47EF"/>
    <w:rsid w:val="008E4A27"/>
    <w:rsid w:val="008E4E38"/>
    <w:rsid w:val="008E57D6"/>
    <w:rsid w:val="008E5EB6"/>
    <w:rsid w:val="008E68EE"/>
    <w:rsid w:val="008E6B98"/>
    <w:rsid w:val="008E6C2B"/>
    <w:rsid w:val="008E728F"/>
    <w:rsid w:val="008E74EE"/>
    <w:rsid w:val="008E7591"/>
    <w:rsid w:val="008E7BCB"/>
    <w:rsid w:val="008E7F53"/>
    <w:rsid w:val="008F012B"/>
    <w:rsid w:val="008F020F"/>
    <w:rsid w:val="008F08A4"/>
    <w:rsid w:val="008F0E73"/>
    <w:rsid w:val="008F114A"/>
    <w:rsid w:val="008F1461"/>
    <w:rsid w:val="008F175D"/>
    <w:rsid w:val="008F1B90"/>
    <w:rsid w:val="008F1E39"/>
    <w:rsid w:val="008F1E70"/>
    <w:rsid w:val="008F2078"/>
    <w:rsid w:val="008F2188"/>
    <w:rsid w:val="008F238B"/>
    <w:rsid w:val="008F252B"/>
    <w:rsid w:val="008F2FC8"/>
    <w:rsid w:val="008F3008"/>
    <w:rsid w:val="008F3A37"/>
    <w:rsid w:val="008F3AFE"/>
    <w:rsid w:val="008F3C45"/>
    <w:rsid w:val="008F3DB1"/>
    <w:rsid w:val="008F3F2E"/>
    <w:rsid w:val="008F4605"/>
    <w:rsid w:val="008F4B9B"/>
    <w:rsid w:val="008F516B"/>
    <w:rsid w:val="008F5297"/>
    <w:rsid w:val="008F54B6"/>
    <w:rsid w:val="008F5649"/>
    <w:rsid w:val="008F57EA"/>
    <w:rsid w:val="008F6AD1"/>
    <w:rsid w:val="008F7085"/>
    <w:rsid w:val="008F778B"/>
    <w:rsid w:val="008F7D64"/>
    <w:rsid w:val="008F7E5A"/>
    <w:rsid w:val="008F7E88"/>
    <w:rsid w:val="00900658"/>
    <w:rsid w:val="0090156F"/>
    <w:rsid w:val="00901675"/>
    <w:rsid w:val="00901CB9"/>
    <w:rsid w:val="00901E62"/>
    <w:rsid w:val="00901F91"/>
    <w:rsid w:val="00902141"/>
    <w:rsid w:val="00902266"/>
    <w:rsid w:val="009023DE"/>
    <w:rsid w:val="00902892"/>
    <w:rsid w:val="00903E64"/>
    <w:rsid w:val="00905015"/>
    <w:rsid w:val="00905759"/>
    <w:rsid w:val="00905C43"/>
    <w:rsid w:val="00905D44"/>
    <w:rsid w:val="009060C6"/>
    <w:rsid w:val="00906631"/>
    <w:rsid w:val="00906E24"/>
    <w:rsid w:val="009073B0"/>
    <w:rsid w:val="00907588"/>
    <w:rsid w:val="00907615"/>
    <w:rsid w:val="00907725"/>
    <w:rsid w:val="00907908"/>
    <w:rsid w:val="00910512"/>
    <w:rsid w:val="009106FA"/>
    <w:rsid w:val="00910DC3"/>
    <w:rsid w:val="00910F5F"/>
    <w:rsid w:val="0091147B"/>
    <w:rsid w:val="00911C02"/>
    <w:rsid w:val="00911F21"/>
    <w:rsid w:val="00911F3B"/>
    <w:rsid w:val="00911F78"/>
    <w:rsid w:val="0091204C"/>
    <w:rsid w:val="00912665"/>
    <w:rsid w:val="009126E9"/>
    <w:rsid w:val="0091299C"/>
    <w:rsid w:val="00912D46"/>
    <w:rsid w:val="00913A49"/>
    <w:rsid w:val="00913DCC"/>
    <w:rsid w:val="009141D6"/>
    <w:rsid w:val="00914697"/>
    <w:rsid w:val="0091486B"/>
    <w:rsid w:val="00915144"/>
    <w:rsid w:val="009152CE"/>
    <w:rsid w:val="00915527"/>
    <w:rsid w:val="00915700"/>
    <w:rsid w:val="00915D4A"/>
    <w:rsid w:val="00915DB1"/>
    <w:rsid w:val="00915E8A"/>
    <w:rsid w:val="0091666E"/>
    <w:rsid w:val="0091698E"/>
    <w:rsid w:val="00916A0B"/>
    <w:rsid w:val="00916A49"/>
    <w:rsid w:val="0092028A"/>
    <w:rsid w:val="0092028B"/>
    <w:rsid w:val="00920A03"/>
    <w:rsid w:val="00920C81"/>
    <w:rsid w:val="00920E62"/>
    <w:rsid w:val="009210F2"/>
    <w:rsid w:val="0092189A"/>
    <w:rsid w:val="00921A5B"/>
    <w:rsid w:val="00921BD4"/>
    <w:rsid w:val="00921F5A"/>
    <w:rsid w:val="0092215E"/>
    <w:rsid w:val="009228A1"/>
    <w:rsid w:val="009231D0"/>
    <w:rsid w:val="0092322B"/>
    <w:rsid w:val="009235FB"/>
    <w:rsid w:val="0092374F"/>
    <w:rsid w:val="00923B20"/>
    <w:rsid w:val="0092464D"/>
    <w:rsid w:val="00924A40"/>
    <w:rsid w:val="00925095"/>
    <w:rsid w:val="00925238"/>
    <w:rsid w:val="00925B54"/>
    <w:rsid w:val="009261C3"/>
    <w:rsid w:val="0092670C"/>
    <w:rsid w:val="0092694C"/>
    <w:rsid w:val="0092707B"/>
    <w:rsid w:val="00927385"/>
    <w:rsid w:val="00927C86"/>
    <w:rsid w:val="00930003"/>
    <w:rsid w:val="009301A7"/>
    <w:rsid w:val="0093027F"/>
    <w:rsid w:val="009302C1"/>
    <w:rsid w:val="0093153A"/>
    <w:rsid w:val="00931E7E"/>
    <w:rsid w:val="009320E5"/>
    <w:rsid w:val="00932D21"/>
    <w:rsid w:val="009331CA"/>
    <w:rsid w:val="00933A8A"/>
    <w:rsid w:val="00935177"/>
    <w:rsid w:val="009354E3"/>
    <w:rsid w:val="00935633"/>
    <w:rsid w:val="00935972"/>
    <w:rsid w:val="00936C6E"/>
    <w:rsid w:val="00936DC8"/>
    <w:rsid w:val="00936ED1"/>
    <w:rsid w:val="00937269"/>
    <w:rsid w:val="00937EC2"/>
    <w:rsid w:val="00937F0E"/>
    <w:rsid w:val="00937F29"/>
    <w:rsid w:val="00941760"/>
    <w:rsid w:val="00942148"/>
    <w:rsid w:val="00942B5B"/>
    <w:rsid w:val="00942C61"/>
    <w:rsid w:val="0094343D"/>
    <w:rsid w:val="00943747"/>
    <w:rsid w:val="00944DAC"/>
    <w:rsid w:val="00945681"/>
    <w:rsid w:val="0094626A"/>
    <w:rsid w:val="009468A2"/>
    <w:rsid w:val="009509F0"/>
    <w:rsid w:val="00950BF9"/>
    <w:rsid w:val="00950CA3"/>
    <w:rsid w:val="00951769"/>
    <w:rsid w:val="009519CC"/>
    <w:rsid w:val="00951D4B"/>
    <w:rsid w:val="00952409"/>
    <w:rsid w:val="0095293A"/>
    <w:rsid w:val="00953313"/>
    <w:rsid w:val="009536D4"/>
    <w:rsid w:val="00953B9A"/>
    <w:rsid w:val="00953EF1"/>
    <w:rsid w:val="00953F24"/>
    <w:rsid w:val="00953FBC"/>
    <w:rsid w:val="00954778"/>
    <w:rsid w:val="00954A23"/>
    <w:rsid w:val="00954C1E"/>
    <w:rsid w:val="00954C8B"/>
    <w:rsid w:val="0095565B"/>
    <w:rsid w:val="00955D98"/>
    <w:rsid w:val="0095625B"/>
    <w:rsid w:val="0095632C"/>
    <w:rsid w:val="0095686F"/>
    <w:rsid w:val="009569E7"/>
    <w:rsid w:val="0095760C"/>
    <w:rsid w:val="00957E22"/>
    <w:rsid w:val="0096006D"/>
    <w:rsid w:val="009607BF"/>
    <w:rsid w:val="00960A41"/>
    <w:rsid w:val="00960B58"/>
    <w:rsid w:val="00960BA2"/>
    <w:rsid w:val="00960E44"/>
    <w:rsid w:val="0096217C"/>
    <w:rsid w:val="009624D1"/>
    <w:rsid w:val="00962A5B"/>
    <w:rsid w:val="00962F83"/>
    <w:rsid w:val="0096329F"/>
    <w:rsid w:val="0096332B"/>
    <w:rsid w:val="0096396B"/>
    <w:rsid w:val="00963A57"/>
    <w:rsid w:val="00963FAE"/>
    <w:rsid w:val="00964886"/>
    <w:rsid w:val="00964D96"/>
    <w:rsid w:val="00964DA7"/>
    <w:rsid w:val="00964E43"/>
    <w:rsid w:val="0096535F"/>
    <w:rsid w:val="0096550C"/>
    <w:rsid w:val="00967029"/>
    <w:rsid w:val="0096707E"/>
    <w:rsid w:val="00967698"/>
    <w:rsid w:val="00967ED8"/>
    <w:rsid w:val="00970105"/>
    <w:rsid w:val="009701C4"/>
    <w:rsid w:val="009706BD"/>
    <w:rsid w:val="009710BD"/>
    <w:rsid w:val="0097117E"/>
    <w:rsid w:val="00971729"/>
    <w:rsid w:val="0097268B"/>
    <w:rsid w:val="0097277B"/>
    <w:rsid w:val="00972ECF"/>
    <w:rsid w:val="0097323F"/>
    <w:rsid w:val="009736CD"/>
    <w:rsid w:val="00973735"/>
    <w:rsid w:val="00973848"/>
    <w:rsid w:val="00973A91"/>
    <w:rsid w:val="00974318"/>
    <w:rsid w:val="00974667"/>
    <w:rsid w:val="00974A74"/>
    <w:rsid w:val="00974BD0"/>
    <w:rsid w:val="00974DED"/>
    <w:rsid w:val="0097538A"/>
    <w:rsid w:val="009753BA"/>
    <w:rsid w:val="00975F47"/>
    <w:rsid w:val="0097625F"/>
    <w:rsid w:val="00976866"/>
    <w:rsid w:val="00977104"/>
    <w:rsid w:val="00977662"/>
    <w:rsid w:val="00977E25"/>
    <w:rsid w:val="00980030"/>
    <w:rsid w:val="0098020D"/>
    <w:rsid w:val="00980331"/>
    <w:rsid w:val="009806AA"/>
    <w:rsid w:val="00982AE3"/>
    <w:rsid w:val="009834CF"/>
    <w:rsid w:val="00983670"/>
    <w:rsid w:val="009838E9"/>
    <w:rsid w:val="00983D1C"/>
    <w:rsid w:val="00983F75"/>
    <w:rsid w:val="00983F8A"/>
    <w:rsid w:val="0098459F"/>
    <w:rsid w:val="00985011"/>
    <w:rsid w:val="00985316"/>
    <w:rsid w:val="00985FAF"/>
    <w:rsid w:val="00986138"/>
    <w:rsid w:val="0098628E"/>
    <w:rsid w:val="00990134"/>
    <w:rsid w:val="00990A8B"/>
    <w:rsid w:val="00990F8F"/>
    <w:rsid w:val="009911BC"/>
    <w:rsid w:val="009918E4"/>
    <w:rsid w:val="0099193A"/>
    <w:rsid w:val="00991F74"/>
    <w:rsid w:val="00992428"/>
    <w:rsid w:val="00992831"/>
    <w:rsid w:val="0099433D"/>
    <w:rsid w:val="00994ABD"/>
    <w:rsid w:val="00994C3E"/>
    <w:rsid w:val="00995142"/>
    <w:rsid w:val="00995E22"/>
    <w:rsid w:val="00995EC8"/>
    <w:rsid w:val="00995F4D"/>
    <w:rsid w:val="009964A3"/>
    <w:rsid w:val="00996E92"/>
    <w:rsid w:val="009971DD"/>
    <w:rsid w:val="009973D9"/>
    <w:rsid w:val="009974D4"/>
    <w:rsid w:val="00997BB7"/>
    <w:rsid w:val="00997FC2"/>
    <w:rsid w:val="009A0111"/>
    <w:rsid w:val="009A0694"/>
    <w:rsid w:val="009A11A7"/>
    <w:rsid w:val="009A1D32"/>
    <w:rsid w:val="009A21E2"/>
    <w:rsid w:val="009A25ED"/>
    <w:rsid w:val="009A29BA"/>
    <w:rsid w:val="009A30BA"/>
    <w:rsid w:val="009A38AA"/>
    <w:rsid w:val="009A41C4"/>
    <w:rsid w:val="009A46DA"/>
    <w:rsid w:val="009A488E"/>
    <w:rsid w:val="009A4964"/>
    <w:rsid w:val="009A4A33"/>
    <w:rsid w:val="009A4BCC"/>
    <w:rsid w:val="009A4D65"/>
    <w:rsid w:val="009A4F8B"/>
    <w:rsid w:val="009A5AB5"/>
    <w:rsid w:val="009A5CA3"/>
    <w:rsid w:val="009A690B"/>
    <w:rsid w:val="009A6D81"/>
    <w:rsid w:val="009A7171"/>
    <w:rsid w:val="009A7231"/>
    <w:rsid w:val="009A7366"/>
    <w:rsid w:val="009A7D3D"/>
    <w:rsid w:val="009A7FC3"/>
    <w:rsid w:val="009B046E"/>
    <w:rsid w:val="009B04BB"/>
    <w:rsid w:val="009B060F"/>
    <w:rsid w:val="009B069F"/>
    <w:rsid w:val="009B0FE7"/>
    <w:rsid w:val="009B223B"/>
    <w:rsid w:val="009B2566"/>
    <w:rsid w:val="009B25E4"/>
    <w:rsid w:val="009B294E"/>
    <w:rsid w:val="009B296B"/>
    <w:rsid w:val="009B375E"/>
    <w:rsid w:val="009B3D39"/>
    <w:rsid w:val="009B4D5A"/>
    <w:rsid w:val="009B5088"/>
    <w:rsid w:val="009B5FB3"/>
    <w:rsid w:val="009B6642"/>
    <w:rsid w:val="009B6EC2"/>
    <w:rsid w:val="009C07BF"/>
    <w:rsid w:val="009C0D9D"/>
    <w:rsid w:val="009C165A"/>
    <w:rsid w:val="009C1DED"/>
    <w:rsid w:val="009C214B"/>
    <w:rsid w:val="009C2EA6"/>
    <w:rsid w:val="009C2F0E"/>
    <w:rsid w:val="009C30AC"/>
    <w:rsid w:val="009C35A7"/>
    <w:rsid w:val="009C38F1"/>
    <w:rsid w:val="009C39E0"/>
    <w:rsid w:val="009C3BDA"/>
    <w:rsid w:val="009C3CDD"/>
    <w:rsid w:val="009C41AD"/>
    <w:rsid w:val="009C44EF"/>
    <w:rsid w:val="009C48A6"/>
    <w:rsid w:val="009C4A3C"/>
    <w:rsid w:val="009C5749"/>
    <w:rsid w:val="009C5CCF"/>
    <w:rsid w:val="009C6E3C"/>
    <w:rsid w:val="009C6E9A"/>
    <w:rsid w:val="009C712B"/>
    <w:rsid w:val="009C7728"/>
    <w:rsid w:val="009C7AD3"/>
    <w:rsid w:val="009D0685"/>
    <w:rsid w:val="009D0779"/>
    <w:rsid w:val="009D0F06"/>
    <w:rsid w:val="009D12E6"/>
    <w:rsid w:val="009D17F5"/>
    <w:rsid w:val="009D1C11"/>
    <w:rsid w:val="009D2468"/>
    <w:rsid w:val="009D2722"/>
    <w:rsid w:val="009D2A72"/>
    <w:rsid w:val="009D2AD0"/>
    <w:rsid w:val="009D2BEA"/>
    <w:rsid w:val="009D2C40"/>
    <w:rsid w:val="009D3242"/>
    <w:rsid w:val="009D3DC8"/>
    <w:rsid w:val="009D4237"/>
    <w:rsid w:val="009D4CCD"/>
    <w:rsid w:val="009D4F28"/>
    <w:rsid w:val="009D4F52"/>
    <w:rsid w:val="009D4FE3"/>
    <w:rsid w:val="009D516D"/>
    <w:rsid w:val="009D570B"/>
    <w:rsid w:val="009D570F"/>
    <w:rsid w:val="009D5F41"/>
    <w:rsid w:val="009D69E6"/>
    <w:rsid w:val="009D7344"/>
    <w:rsid w:val="009D7924"/>
    <w:rsid w:val="009D7FF9"/>
    <w:rsid w:val="009E022A"/>
    <w:rsid w:val="009E0743"/>
    <w:rsid w:val="009E085D"/>
    <w:rsid w:val="009E0FD8"/>
    <w:rsid w:val="009E13BE"/>
    <w:rsid w:val="009E1D04"/>
    <w:rsid w:val="009E1DA2"/>
    <w:rsid w:val="009E28B9"/>
    <w:rsid w:val="009E2A4C"/>
    <w:rsid w:val="009E3494"/>
    <w:rsid w:val="009E3A35"/>
    <w:rsid w:val="009E41E8"/>
    <w:rsid w:val="009E4405"/>
    <w:rsid w:val="009E4717"/>
    <w:rsid w:val="009E52BD"/>
    <w:rsid w:val="009E56BE"/>
    <w:rsid w:val="009E5BA2"/>
    <w:rsid w:val="009E5C37"/>
    <w:rsid w:val="009E63B2"/>
    <w:rsid w:val="009E63C8"/>
    <w:rsid w:val="009E643D"/>
    <w:rsid w:val="009E7C8E"/>
    <w:rsid w:val="009F05D1"/>
    <w:rsid w:val="009F08DC"/>
    <w:rsid w:val="009F176E"/>
    <w:rsid w:val="009F19DC"/>
    <w:rsid w:val="009F1B87"/>
    <w:rsid w:val="009F211B"/>
    <w:rsid w:val="009F2AB1"/>
    <w:rsid w:val="009F30E8"/>
    <w:rsid w:val="009F33BF"/>
    <w:rsid w:val="009F391C"/>
    <w:rsid w:val="009F3921"/>
    <w:rsid w:val="009F3992"/>
    <w:rsid w:val="009F3ACD"/>
    <w:rsid w:val="009F422C"/>
    <w:rsid w:val="009F446C"/>
    <w:rsid w:val="009F55A7"/>
    <w:rsid w:val="009F563E"/>
    <w:rsid w:val="009F5CC0"/>
    <w:rsid w:val="009F5F8C"/>
    <w:rsid w:val="009F5FD3"/>
    <w:rsid w:val="009F62D7"/>
    <w:rsid w:val="009F6345"/>
    <w:rsid w:val="009F6B50"/>
    <w:rsid w:val="009F7E0C"/>
    <w:rsid w:val="00A00913"/>
    <w:rsid w:val="00A00D10"/>
    <w:rsid w:val="00A011BB"/>
    <w:rsid w:val="00A01404"/>
    <w:rsid w:val="00A01A2F"/>
    <w:rsid w:val="00A01F0E"/>
    <w:rsid w:val="00A0256A"/>
    <w:rsid w:val="00A025EC"/>
    <w:rsid w:val="00A028A5"/>
    <w:rsid w:val="00A02F25"/>
    <w:rsid w:val="00A02F4E"/>
    <w:rsid w:val="00A03068"/>
    <w:rsid w:val="00A03931"/>
    <w:rsid w:val="00A03D6B"/>
    <w:rsid w:val="00A04550"/>
    <w:rsid w:val="00A04BF1"/>
    <w:rsid w:val="00A0591A"/>
    <w:rsid w:val="00A05BEB"/>
    <w:rsid w:val="00A05DB3"/>
    <w:rsid w:val="00A05E4F"/>
    <w:rsid w:val="00A05EFF"/>
    <w:rsid w:val="00A06166"/>
    <w:rsid w:val="00A06A6B"/>
    <w:rsid w:val="00A06D21"/>
    <w:rsid w:val="00A075DE"/>
    <w:rsid w:val="00A07B08"/>
    <w:rsid w:val="00A108CF"/>
    <w:rsid w:val="00A10A3A"/>
    <w:rsid w:val="00A11783"/>
    <w:rsid w:val="00A1199F"/>
    <w:rsid w:val="00A1280C"/>
    <w:rsid w:val="00A12B96"/>
    <w:rsid w:val="00A12F52"/>
    <w:rsid w:val="00A135E4"/>
    <w:rsid w:val="00A13E59"/>
    <w:rsid w:val="00A14DEB"/>
    <w:rsid w:val="00A15157"/>
    <w:rsid w:val="00A15E1D"/>
    <w:rsid w:val="00A162F2"/>
    <w:rsid w:val="00A16A5E"/>
    <w:rsid w:val="00A16C68"/>
    <w:rsid w:val="00A17263"/>
    <w:rsid w:val="00A17839"/>
    <w:rsid w:val="00A17D5F"/>
    <w:rsid w:val="00A17DBE"/>
    <w:rsid w:val="00A17F3F"/>
    <w:rsid w:val="00A2040F"/>
    <w:rsid w:val="00A2060F"/>
    <w:rsid w:val="00A20D29"/>
    <w:rsid w:val="00A21A3A"/>
    <w:rsid w:val="00A228CB"/>
    <w:rsid w:val="00A22B7E"/>
    <w:rsid w:val="00A230DE"/>
    <w:rsid w:val="00A232FD"/>
    <w:rsid w:val="00A23847"/>
    <w:rsid w:val="00A238E8"/>
    <w:rsid w:val="00A23A94"/>
    <w:rsid w:val="00A23DF6"/>
    <w:rsid w:val="00A24884"/>
    <w:rsid w:val="00A249CA"/>
    <w:rsid w:val="00A24AE1"/>
    <w:rsid w:val="00A24B47"/>
    <w:rsid w:val="00A25151"/>
    <w:rsid w:val="00A255F3"/>
    <w:rsid w:val="00A25F62"/>
    <w:rsid w:val="00A2684C"/>
    <w:rsid w:val="00A27841"/>
    <w:rsid w:val="00A27918"/>
    <w:rsid w:val="00A27B5C"/>
    <w:rsid w:val="00A27BD3"/>
    <w:rsid w:val="00A309BC"/>
    <w:rsid w:val="00A3113F"/>
    <w:rsid w:val="00A3122C"/>
    <w:rsid w:val="00A314BA"/>
    <w:rsid w:val="00A316D9"/>
    <w:rsid w:val="00A31D02"/>
    <w:rsid w:val="00A31EF3"/>
    <w:rsid w:val="00A3226A"/>
    <w:rsid w:val="00A32292"/>
    <w:rsid w:val="00A324B7"/>
    <w:rsid w:val="00A328D2"/>
    <w:rsid w:val="00A32E33"/>
    <w:rsid w:val="00A3338F"/>
    <w:rsid w:val="00A33930"/>
    <w:rsid w:val="00A33DE7"/>
    <w:rsid w:val="00A3406E"/>
    <w:rsid w:val="00A34D1C"/>
    <w:rsid w:val="00A3509E"/>
    <w:rsid w:val="00A353BD"/>
    <w:rsid w:val="00A35996"/>
    <w:rsid w:val="00A36CD9"/>
    <w:rsid w:val="00A36DEA"/>
    <w:rsid w:val="00A36F75"/>
    <w:rsid w:val="00A372C7"/>
    <w:rsid w:val="00A37493"/>
    <w:rsid w:val="00A37C1A"/>
    <w:rsid w:val="00A40087"/>
    <w:rsid w:val="00A40D17"/>
    <w:rsid w:val="00A411EA"/>
    <w:rsid w:val="00A41F12"/>
    <w:rsid w:val="00A41F8C"/>
    <w:rsid w:val="00A420A0"/>
    <w:rsid w:val="00A42349"/>
    <w:rsid w:val="00A424F1"/>
    <w:rsid w:val="00A42A5D"/>
    <w:rsid w:val="00A43061"/>
    <w:rsid w:val="00A43610"/>
    <w:rsid w:val="00A43DCE"/>
    <w:rsid w:val="00A448E7"/>
    <w:rsid w:val="00A4492B"/>
    <w:rsid w:val="00A45066"/>
    <w:rsid w:val="00A45507"/>
    <w:rsid w:val="00A456BC"/>
    <w:rsid w:val="00A46828"/>
    <w:rsid w:val="00A474EF"/>
    <w:rsid w:val="00A5007B"/>
    <w:rsid w:val="00A50191"/>
    <w:rsid w:val="00A501FA"/>
    <w:rsid w:val="00A51115"/>
    <w:rsid w:val="00A517BA"/>
    <w:rsid w:val="00A51C26"/>
    <w:rsid w:val="00A526BA"/>
    <w:rsid w:val="00A52759"/>
    <w:rsid w:val="00A528DD"/>
    <w:rsid w:val="00A528E1"/>
    <w:rsid w:val="00A529B1"/>
    <w:rsid w:val="00A53016"/>
    <w:rsid w:val="00A53922"/>
    <w:rsid w:val="00A53E66"/>
    <w:rsid w:val="00A54794"/>
    <w:rsid w:val="00A55391"/>
    <w:rsid w:val="00A55515"/>
    <w:rsid w:val="00A556B6"/>
    <w:rsid w:val="00A55A38"/>
    <w:rsid w:val="00A55D87"/>
    <w:rsid w:val="00A55DC4"/>
    <w:rsid w:val="00A56163"/>
    <w:rsid w:val="00A56809"/>
    <w:rsid w:val="00A5708F"/>
    <w:rsid w:val="00A6011F"/>
    <w:rsid w:val="00A604BE"/>
    <w:rsid w:val="00A607D1"/>
    <w:rsid w:val="00A60BF9"/>
    <w:rsid w:val="00A60C0A"/>
    <w:rsid w:val="00A60C97"/>
    <w:rsid w:val="00A6175E"/>
    <w:rsid w:val="00A617A9"/>
    <w:rsid w:val="00A61C50"/>
    <w:rsid w:val="00A61C9D"/>
    <w:rsid w:val="00A62150"/>
    <w:rsid w:val="00A626C5"/>
    <w:rsid w:val="00A6297A"/>
    <w:rsid w:val="00A62AF2"/>
    <w:rsid w:val="00A62C25"/>
    <w:rsid w:val="00A62D6A"/>
    <w:rsid w:val="00A633DC"/>
    <w:rsid w:val="00A636DD"/>
    <w:rsid w:val="00A637A8"/>
    <w:rsid w:val="00A63B40"/>
    <w:rsid w:val="00A64266"/>
    <w:rsid w:val="00A64687"/>
    <w:rsid w:val="00A646C5"/>
    <w:rsid w:val="00A6493C"/>
    <w:rsid w:val="00A65404"/>
    <w:rsid w:val="00A65553"/>
    <w:rsid w:val="00A65998"/>
    <w:rsid w:val="00A66B03"/>
    <w:rsid w:val="00A67464"/>
    <w:rsid w:val="00A6764E"/>
    <w:rsid w:val="00A677E8"/>
    <w:rsid w:val="00A67A23"/>
    <w:rsid w:val="00A67E57"/>
    <w:rsid w:val="00A67FAC"/>
    <w:rsid w:val="00A700D7"/>
    <w:rsid w:val="00A70BA0"/>
    <w:rsid w:val="00A70E30"/>
    <w:rsid w:val="00A70E4B"/>
    <w:rsid w:val="00A70F73"/>
    <w:rsid w:val="00A718F6"/>
    <w:rsid w:val="00A72A57"/>
    <w:rsid w:val="00A7340F"/>
    <w:rsid w:val="00A734A6"/>
    <w:rsid w:val="00A73A0F"/>
    <w:rsid w:val="00A7416B"/>
    <w:rsid w:val="00A742EE"/>
    <w:rsid w:val="00A7497B"/>
    <w:rsid w:val="00A74DE2"/>
    <w:rsid w:val="00A7581F"/>
    <w:rsid w:val="00A75995"/>
    <w:rsid w:val="00A76253"/>
    <w:rsid w:val="00A768ED"/>
    <w:rsid w:val="00A76F41"/>
    <w:rsid w:val="00A772DF"/>
    <w:rsid w:val="00A7738B"/>
    <w:rsid w:val="00A77B39"/>
    <w:rsid w:val="00A77F47"/>
    <w:rsid w:val="00A801FE"/>
    <w:rsid w:val="00A80687"/>
    <w:rsid w:val="00A81E61"/>
    <w:rsid w:val="00A82457"/>
    <w:rsid w:val="00A8246B"/>
    <w:rsid w:val="00A82528"/>
    <w:rsid w:val="00A84D45"/>
    <w:rsid w:val="00A84E4A"/>
    <w:rsid w:val="00A85FE9"/>
    <w:rsid w:val="00A86164"/>
    <w:rsid w:val="00A86258"/>
    <w:rsid w:val="00A86E41"/>
    <w:rsid w:val="00A86E53"/>
    <w:rsid w:val="00A8726A"/>
    <w:rsid w:val="00A874E1"/>
    <w:rsid w:val="00A87C6F"/>
    <w:rsid w:val="00A87FEC"/>
    <w:rsid w:val="00A90152"/>
    <w:rsid w:val="00A901D7"/>
    <w:rsid w:val="00A908B7"/>
    <w:rsid w:val="00A90978"/>
    <w:rsid w:val="00A90D13"/>
    <w:rsid w:val="00A90D6B"/>
    <w:rsid w:val="00A90F0D"/>
    <w:rsid w:val="00A90F58"/>
    <w:rsid w:val="00A91261"/>
    <w:rsid w:val="00A91FC9"/>
    <w:rsid w:val="00A924C6"/>
    <w:rsid w:val="00A938EC"/>
    <w:rsid w:val="00A93AFE"/>
    <w:rsid w:val="00A93B99"/>
    <w:rsid w:val="00A946FB"/>
    <w:rsid w:val="00A94CCF"/>
    <w:rsid w:val="00A95538"/>
    <w:rsid w:val="00A956E9"/>
    <w:rsid w:val="00A9571B"/>
    <w:rsid w:val="00A95B2A"/>
    <w:rsid w:val="00A96018"/>
    <w:rsid w:val="00A9603A"/>
    <w:rsid w:val="00A965B5"/>
    <w:rsid w:val="00A969A4"/>
    <w:rsid w:val="00A96CF5"/>
    <w:rsid w:val="00A97247"/>
    <w:rsid w:val="00A973C3"/>
    <w:rsid w:val="00A97477"/>
    <w:rsid w:val="00A97487"/>
    <w:rsid w:val="00A977F6"/>
    <w:rsid w:val="00A97952"/>
    <w:rsid w:val="00AA0523"/>
    <w:rsid w:val="00AA0AD3"/>
    <w:rsid w:val="00AA1894"/>
    <w:rsid w:val="00AA1A4D"/>
    <w:rsid w:val="00AA1A70"/>
    <w:rsid w:val="00AA1C1F"/>
    <w:rsid w:val="00AA1DE6"/>
    <w:rsid w:val="00AA2056"/>
    <w:rsid w:val="00AA2CF5"/>
    <w:rsid w:val="00AA2F34"/>
    <w:rsid w:val="00AA32AD"/>
    <w:rsid w:val="00AA331D"/>
    <w:rsid w:val="00AA331F"/>
    <w:rsid w:val="00AA362E"/>
    <w:rsid w:val="00AA3E8D"/>
    <w:rsid w:val="00AA4391"/>
    <w:rsid w:val="00AA481A"/>
    <w:rsid w:val="00AA4EC9"/>
    <w:rsid w:val="00AA59B4"/>
    <w:rsid w:val="00AA68A8"/>
    <w:rsid w:val="00AA6943"/>
    <w:rsid w:val="00AA69E7"/>
    <w:rsid w:val="00AA6A50"/>
    <w:rsid w:val="00AA6E60"/>
    <w:rsid w:val="00AA700C"/>
    <w:rsid w:val="00AA73F9"/>
    <w:rsid w:val="00AA798C"/>
    <w:rsid w:val="00AB007A"/>
    <w:rsid w:val="00AB07DC"/>
    <w:rsid w:val="00AB0BAD"/>
    <w:rsid w:val="00AB0C6C"/>
    <w:rsid w:val="00AB11E3"/>
    <w:rsid w:val="00AB1D07"/>
    <w:rsid w:val="00AB1DC1"/>
    <w:rsid w:val="00AB26E1"/>
    <w:rsid w:val="00AB2AED"/>
    <w:rsid w:val="00AB3247"/>
    <w:rsid w:val="00AB3432"/>
    <w:rsid w:val="00AB37E0"/>
    <w:rsid w:val="00AB3C23"/>
    <w:rsid w:val="00AB41CD"/>
    <w:rsid w:val="00AB4A91"/>
    <w:rsid w:val="00AB56FA"/>
    <w:rsid w:val="00AB572B"/>
    <w:rsid w:val="00AB5B29"/>
    <w:rsid w:val="00AB6319"/>
    <w:rsid w:val="00AB65F9"/>
    <w:rsid w:val="00AB6B71"/>
    <w:rsid w:val="00AB7219"/>
    <w:rsid w:val="00AB7A80"/>
    <w:rsid w:val="00AB7DDD"/>
    <w:rsid w:val="00AC0174"/>
    <w:rsid w:val="00AC09F4"/>
    <w:rsid w:val="00AC0CF6"/>
    <w:rsid w:val="00AC1093"/>
    <w:rsid w:val="00AC10C5"/>
    <w:rsid w:val="00AC1E9A"/>
    <w:rsid w:val="00AC1F49"/>
    <w:rsid w:val="00AC2A92"/>
    <w:rsid w:val="00AC3476"/>
    <w:rsid w:val="00AC38AD"/>
    <w:rsid w:val="00AC4341"/>
    <w:rsid w:val="00AC43AB"/>
    <w:rsid w:val="00AC44F8"/>
    <w:rsid w:val="00AC45ED"/>
    <w:rsid w:val="00AC4A3A"/>
    <w:rsid w:val="00AC60C8"/>
    <w:rsid w:val="00AC68A3"/>
    <w:rsid w:val="00AC6FB0"/>
    <w:rsid w:val="00AC7A18"/>
    <w:rsid w:val="00AC7B3E"/>
    <w:rsid w:val="00AC7F94"/>
    <w:rsid w:val="00AD017E"/>
    <w:rsid w:val="00AD03B0"/>
    <w:rsid w:val="00AD0E21"/>
    <w:rsid w:val="00AD113E"/>
    <w:rsid w:val="00AD12F1"/>
    <w:rsid w:val="00AD16EE"/>
    <w:rsid w:val="00AD2972"/>
    <w:rsid w:val="00AD2FCE"/>
    <w:rsid w:val="00AD3F05"/>
    <w:rsid w:val="00AD4E6D"/>
    <w:rsid w:val="00AD5368"/>
    <w:rsid w:val="00AD5BE8"/>
    <w:rsid w:val="00AD6203"/>
    <w:rsid w:val="00AD6876"/>
    <w:rsid w:val="00AD76F6"/>
    <w:rsid w:val="00AD7A10"/>
    <w:rsid w:val="00AE0D80"/>
    <w:rsid w:val="00AE0E88"/>
    <w:rsid w:val="00AE0FEF"/>
    <w:rsid w:val="00AE1014"/>
    <w:rsid w:val="00AE1F8E"/>
    <w:rsid w:val="00AE2166"/>
    <w:rsid w:val="00AE2398"/>
    <w:rsid w:val="00AE2689"/>
    <w:rsid w:val="00AE30CD"/>
    <w:rsid w:val="00AE35D6"/>
    <w:rsid w:val="00AE37BF"/>
    <w:rsid w:val="00AE415C"/>
    <w:rsid w:val="00AE4AE9"/>
    <w:rsid w:val="00AE4D2D"/>
    <w:rsid w:val="00AE5059"/>
    <w:rsid w:val="00AE5B1B"/>
    <w:rsid w:val="00AE5C50"/>
    <w:rsid w:val="00AE5C8B"/>
    <w:rsid w:val="00AE633B"/>
    <w:rsid w:val="00AE660F"/>
    <w:rsid w:val="00AE69F5"/>
    <w:rsid w:val="00AE6A5B"/>
    <w:rsid w:val="00AE6D5E"/>
    <w:rsid w:val="00AE6E3C"/>
    <w:rsid w:val="00AE7440"/>
    <w:rsid w:val="00AE787A"/>
    <w:rsid w:val="00AE7B5F"/>
    <w:rsid w:val="00AF0508"/>
    <w:rsid w:val="00AF0925"/>
    <w:rsid w:val="00AF0E54"/>
    <w:rsid w:val="00AF176D"/>
    <w:rsid w:val="00AF1A4F"/>
    <w:rsid w:val="00AF1B45"/>
    <w:rsid w:val="00AF242E"/>
    <w:rsid w:val="00AF2C0B"/>
    <w:rsid w:val="00AF2DF5"/>
    <w:rsid w:val="00AF2EDD"/>
    <w:rsid w:val="00AF31C5"/>
    <w:rsid w:val="00AF342B"/>
    <w:rsid w:val="00AF3C2C"/>
    <w:rsid w:val="00AF3E37"/>
    <w:rsid w:val="00AF3FDF"/>
    <w:rsid w:val="00AF417B"/>
    <w:rsid w:val="00AF4969"/>
    <w:rsid w:val="00AF4DD8"/>
    <w:rsid w:val="00AF59AF"/>
    <w:rsid w:val="00AF6410"/>
    <w:rsid w:val="00AF66FA"/>
    <w:rsid w:val="00AF715D"/>
    <w:rsid w:val="00AF7186"/>
    <w:rsid w:val="00AF7548"/>
    <w:rsid w:val="00AF7886"/>
    <w:rsid w:val="00AF7F1E"/>
    <w:rsid w:val="00B00BFD"/>
    <w:rsid w:val="00B00E63"/>
    <w:rsid w:val="00B015F9"/>
    <w:rsid w:val="00B02CCC"/>
    <w:rsid w:val="00B02EDF"/>
    <w:rsid w:val="00B02F39"/>
    <w:rsid w:val="00B03834"/>
    <w:rsid w:val="00B03AF3"/>
    <w:rsid w:val="00B03B4E"/>
    <w:rsid w:val="00B041D3"/>
    <w:rsid w:val="00B04B9E"/>
    <w:rsid w:val="00B04C18"/>
    <w:rsid w:val="00B0521B"/>
    <w:rsid w:val="00B0629A"/>
    <w:rsid w:val="00B06692"/>
    <w:rsid w:val="00B06754"/>
    <w:rsid w:val="00B073C5"/>
    <w:rsid w:val="00B07DBE"/>
    <w:rsid w:val="00B07E81"/>
    <w:rsid w:val="00B104B1"/>
    <w:rsid w:val="00B10E01"/>
    <w:rsid w:val="00B10FEC"/>
    <w:rsid w:val="00B11A01"/>
    <w:rsid w:val="00B11A53"/>
    <w:rsid w:val="00B11AA0"/>
    <w:rsid w:val="00B11AAE"/>
    <w:rsid w:val="00B120AC"/>
    <w:rsid w:val="00B125C4"/>
    <w:rsid w:val="00B126E7"/>
    <w:rsid w:val="00B12AE6"/>
    <w:rsid w:val="00B1491F"/>
    <w:rsid w:val="00B14AA0"/>
    <w:rsid w:val="00B14C6D"/>
    <w:rsid w:val="00B15BA2"/>
    <w:rsid w:val="00B1626D"/>
    <w:rsid w:val="00B1650C"/>
    <w:rsid w:val="00B16938"/>
    <w:rsid w:val="00B16CF5"/>
    <w:rsid w:val="00B171B3"/>
    <w:rsid w:val="00B179E3"/>
    <w:rsid w:val="00B17B99"/>
    <w:rsid w:val="00B17E1C"/>
    <w:rsid w:val="00B17E49"/>
    <w:rsid w:val="00B20106"/>
    <w:rsid w:val="00B20463"/>
    <w:rsid w:val="00B206E6"/>
    <w:rsid w:val="00B21182"/>
    <w:rsid w:val="00B2228B"/>
    <w:rsid w:val="00B22570"/>
    <w:rsid w:val="00B2275F"/>
    <w:rsid w:val="00B228E9"/>
    <w:rsid w:val="00B22DE3"/>
    <w:rsid w:val="00B232A2"/>
    <w:rsid w:val="00B23E63"/>
    <w:rsid w:val="00B24219"/>
    <w:rsid w:val="00B24227"/>
    <w:rsid w:val="00B2471E"/>
    <w:rsid w:val="00B24E69"/>
    <w:rsid w:val="00B25CD2"/>
    <w:rsid w:val="00B2657A"/>
    <w:rsid w:val="00B26BE2"/>
    <w:rsid w:val="00B27786"/>
    <w:rsid w:val="00B27943"/>
    <w:rsid w:val="00B2794F"/>
    <w:rsid w:val="00B27DA8"/>
    <w:rsid w:val="00B3026F"/>
    <w:rsid w:val="00B3081E"/>
    <w:rsid w:val="00B30DD5"/>
    <w:rsid w:val="00B3104D"/>
    <w:rsid w:val="00B311BF"/>
    <w:rsid w:val="00B316A2"/>
    <w:rsid w:val="00B31793"/>
    <w:rsid w:val="00B3198F"/>
    <w:rsid w:val="00B320A2"/>
    <w:rsid w:val="00B32335"/>
    <w:rsid w:val="00B327EF"/>
    <w:rsid w:val="00B32B6D"/>
    <w:rsid w:val="00B3368C"/>
    <w:rsid w:val="00B33AFC"/>
    <w:rsid w:val="00B33E76"/>
    <w:rsid w:val="00B3483E"/>
    <w:rsid w:val="00B349EA"/>
    <w:rsid w:val="00B35491"/>
    <w:rsid w:val="00B3580A"/>
    <w:rsid w:val="00B35E06"/>
    <w:rsid w:val="00B361D4"/>
    <w:rsid w:val="00B369B6"/>
    <w:rsid w:val="00B36AA1"/>
    <w:rsid w:val="00B377CC"/>
    <w:rsid w:val="00B40585"/>
    <w:rsid w:val="00B41808"/>
    <w:rsid w:val="00B41CD1"/>
    <w:rsid w:val="00B431EF"/>
    <w:rsid w:val="00B433DC"/>
    <w:rsid w:val="00B43537"/>
    <w:rsid w:val="00B43F70"/>
    <w:rsid w:val="00B43FB0"/>
    <w:rsid w:val="00B44D15"/>
    <w:rsid w:val="00B44E0C"/>
    <w:rsid w:val="00B4525B"/>
    <w:rsid w:val="00B4539C"/>
    <w:rsid w:val="00B45597"/>
    <w:rsid w:val="00B45688"/>
    <w:rsid w:val="00B4614B"/>
    <w:rsid w:val="00B462DA"/>
    <w:rsid w:val="00B46BEC"/>
    <w:rsid w:val="00B474A6"/>
    <w:rsid w:val="00B47DD3"/>
    <w:rsid w:val="00B47DE6"/>
    <w:rsid w:val="00B47FF3"/>
    <w:rsid w:val="00B504A0"/>
    <w:rsid w:val="00B50A51"/>
    <w:rsid w:val="00B50FA2"/>
    <w:rsid w:val="00B51562"/>
    <w:rsid w:val="00B51B0D"/>
    <w:rsid w:val="00B52045"/>
    <w:rsid w:val="00B5214C"/>
    <w:rsid w:val="00B52272"/>
    <w:rsid w:val="00B522F4"/>
    <w:rsid w:val="00B52554"/>
    <w:rsid w:val="00B528B1"/>
    <w:rsid w:val="00B534B8"/>
    <w:rsid w:val="00B53AFE"/>
    <w:rsid w:val="00B53BCC"/>
    <w:rsid w:val="00B54A23"/>
    <w:rsid w:val="00B55333"/>
    <w:rsid w:val="00B55391"/>
    <w:rsid w:val="00B55B62"/>
    <w:rsid w:val="00B56637"/>
    <w:rsid w:val="00B569B5"/>
    <w:rsid w:val="00B56D4F"/>
    <w:rsid w:val="00B56FA1"/>
    <w:rsid w:val="00B57053"/>
    <w:rsid w:val="00B573D2"/>
    <w:rsid w:val="00B57D28"/>
    <w:rsid w:val="00B60B69"/>
    <w:rsid w:val="00B6158F"/>
    <w:rsid w:val="00B618AF"/>
    <w:rsid w:val="00B618DA"/>
    <w:rsid w:val="00B61A84"/>
    <w:rsid w:val="00B61E32"/>
    <w:rsid w:val="00B6204A"/>
    <w:rsid w:val="00B6266E"/>
    <w:rsid w:val="00B6299B"/>
    <w:rsid w:val="00B63644"/>
    <w:rsid w:val="00B63ADB"/>
    <w:rsid w:val="00B63CDE"/>
    <w:rsid w:val="00B63D0B"/>
    <w:rsid w:val="00B640FB"/>
    <w:rsid w:val="00B64BD2"/>
    <w:rsid w:val="00B65232"/>
    <w:rsid w:val="00B65D4E"/>
    <w:rsid w:val="00B65DC5"/>
    <w:rsid w:val="00B65F13"/>
    <w:rsid w:val="00B66373"/>
    <w:rsid w:val="00B664E9"/>
    <w:rsid w:val="00B67064"/>
    <w:rsid w:val="00B670E1"/>
    <w:rsid w:val="00B67E4F"/>
    <w:rsid w:val="00B70048"/>
    <w:rsid w:val="00B704BF"/>
    <w:rsid w:val="00B7109E"/>
    <w:rsid w:val="00B714FB"/>
    <w:rsid w:val="00B719A7"/>
    <w:rsid w:val="00B71BC9"/>
    <w:rsid w:val="00B7247B"/>
    <w:rsid w:val="00B72706"/>
    <w:rsid w:val="00B72CDE"/>
    <w:rsid w:val="00B72DA5"/>
    <w:rsid w:val="00B73D20"/>
    <w:rsid w:val="00B73DC9"/>
    <w:rsid w:val="00B7401E"/>
    <w:rsid w:val="00B74E7F"/>
    <w:rsid w:val="00B752D1"/>
    <w:rsid w:val="00B752F1"/>
    <w:rsid w:val="00B757F9"/>
    <w:rsid w:val="00B75857"/>
    <w:rsid w:val="00B759CA"/>
    <w:rsid w:val="00B76669"/>
    <w:rsid w:val="00B767A0"/>
    <w:rsid w:val="00B76830"/>
    <w:rsid w:val="00B76DA2"/>
    <w:rsid w:val="00B770BF"/>
    <w:rsid w:val="00B77138"/>
    <w:rsid w:val="00B77465"/>
    <w:rsid w:val="00B776EF"/>
    <w:rsid w:val="00B77ACA"/>
    <w:rsid w:val="00B8017C"/>
    <w:rsid w:val="00B80A31"/>
    <w:rsid w:val="00B8170C"/>
    <w:rsid w:val="00B81995"/>
    <w:rsid w:val="00B82984"/>
    <w:rsid w:val="00B82A5B"/>
    <w:rsid w:val="00B82C11"/>
    <w:rsid w:val="00B83702"/>
    <w:rsid w:val="00B853AF"/>
    <w:rsid w:val="00B85D12"/>
    <w:rsid w:val="00B85DC1"/>
    <w:rsid w:val="00B8621D"/>
    <w:rsid w:val="00B86A4C"/>
    <w:rsid w:val="00B870E0"/>
    <w:rsid w:val="00B871CD"/>
    <w:rsid w:val="00B87E8B"/>
    <w:rsid w:val="00B9037C"/>
    <w:rsid w:val="00B909FC"/>
    <w:rsid w:val="00B90B8E"/>
    <w:rsid w:val="00B90D63"/>
    <w:rsid w:val="00B917F9"/>
    <w:rsid w:val="00B91C5F"/>
    <w:rsid w:val="00B92201"/>
    <w:rsid w:val="00B922C2"/>
    <w:rsid w:val="00B92941"/>
    <w:rsid w:val="00B92D19"/>
    <w:rsid w:val="00B933DC"/>
    <w:rsid w:val="00B93ACB"/>
    <w:rsid w:val="00B93C6B"/>
    <w:rsid w:val="00B93F11"/>
    <w:rsid w:val="00B940B0"/>
    <w:rsid w:val="00B942EF"/>
    <w:rsid w:val="00B953E8"/>
    <w:rsid w:val="00B95BF6"/>
    <w:rsid w:val="00B9648F"/>
    <w:rsid w:val="00B96496"/>
    <w:rsid w:val="00B96795"/>
    <w:rsid w:val="00B9695E"/>
    <w:rsid w:val="00B96F1A"/>
    <w:rsid w:val="00B97839"/>
    <w:rsid w:val="00B97A51"/>
    <w:rsid w:val="00BA0028"/>
    <w:rsid w:val="00BA01F5"/>
    <w:rsid w:val="00BA0336"/>
    <w:rsid w:val="00BA1FD3"/>
    <w:rsid w:val="00BA22F5"/>
    <w:rsid w:val="00BA2604"/>
    <w:rsid w:val="00BA27B0"/>
    <w:rsid w:val="00BA290D"/>
    <w:rsid w:val="00BA2AE7"/>
    <w:rsid w:val="00BA2C33"/>
    <w:rsid w:val="00BA35FC"/>
    <w:rsid w:val="00BA3B05"/>
    <w:rsid w:val="00BA4E9A"/>
    <w:rsid w:val="00BA4EFF"/>
    <w:rsid w:val="00BA4FD1"/>
    <w:rsid w:val="00BA59A8"/>
    <w:rsid w:val="00BA5A17"/>
    <w:rsid w:val="00BA5FB0"/>
    <w:rsid w:val="00BA6C38"/>
    <w:rsid w:val="00BA6EE2"/>
    <w:rsid w:val="00BA71DA"/>
    <w:rsid w:val="00BA744A"/>
    <w:rsid w:val="00BA7765"/>
    <w:rsid w:val="00BA7AA3"/>
    <w:rsid w:val="00BA7CB9"/>
    <w:rsid w:val="00BB05AA"/>
    <w:rsid w:val="00BB08A3"/>
    <w:rsid w:val="00BB0DF8"/>
    <w:rsid w:val="00BB114C"/>
    <w:rsid w:val="00BB13B1"/>
    <w:rsid w:val="00BB14C6"/>
    <w:rsid w:val="00BB265A"/>
    <w:rsid w:val="00BB27FA"/>
    <w:rsid w:val="00BB2CED"/>
    <w:rsid w:val="00BB3225"/>
    <w:rsid w:val="00BB3231"/>
    <w:rsid w:val="00BB36D5"/>
    <w:rsid w:val="00BB39EA"/>
    <w:rsid w:val="00BB3DE6"/>
    <w:rsid w:val="00BB4490"/>
    <w:rsid w:val="00BB47AF"/>
    <w:rsid w:val="00BB4EBF"/>
    <w:rsid w:val="00BB5729"/>
    <w:rsid w:val="00BB5DE7"/>
    <w:rsid w:val="00BB6891"/>
    <w:rsid w:val="00BB6EAD"/>
    <w:rsid w:val="00BB751F"/>
    <w:rsid w:val="00BB7619"/>
    <w:rsid w:val="00BB7F98"/>
    <w:rsid w:val="00BC1497"/>
    <w:rsid w:val="00BC16AC"/>
    <w:rsid w:val="00BC2075"/>
    <w:rsid w:val="00BC221C"/>
    <w:rsid w:val="00BC228D"/>
    <w:rsid w:val="00BC2A61"/>
    <w:rsid w:val="00BC2D47"/>
    <w:rsid w:val="00BC2E02"/>
    <w:rsid w:val="00BC2EB7"/>
    <w:rsid w:val="00BC35F1"/>
    <w:rsid w:val="00BC41B6"/>
    <w:rsid w:val="00BC4EF3"/>
    <w:rsid w:val="00BC4EF8"/>
    <w:rsid w:val="00BC4FD5"/>
    <w:rsid w:val="00BC5794"/>
    <w:rsid w:val="00BC5820"/>
    <w:rsid w:val="00BC60B2"/>
    <w:rsid w:val="00BC642E"/>
    <w:rsid w:val="00BC6870"/>
    <w:rsid w:val="00BC7532"/>
    <w:rsid w:val="00BD0468"/>
    <w:rsid w:val="00BD04A7"/>
    <w:rsid w:val="00BD061F"/>
    <w:rsid w:val="00BD0CDA"/>
    <w:rsid w:val="00BD10B7"/>
    <w:rsid w:val="00BD2B83"/>
    <w:rsid w:val="00BD300D"/>
    <w:rsid w:val="00BD33C5"/>
    <w:rsid w:val="00BD3A1E"/>
    <w:rsid w:val="00BD3EC9"/>
    <w:rsid w:val="00BD42C4"/>
    <w:rsid w:val="00BD44DC"/>
    <w:rsid w:val="00BD46A9"/>
    <w:rsid w:val="00BD47B3"/>
    <w:rsid w:val="00BD4834"/>
    <w:rsid w:val="00BD4ED3"/>
    <w:rsid w:val="00BD4F0E"/>
    <w:rsid w:val="00BD5E1B"/>
    <w:rsid w:val="00BD61CB"/>
    <w:rsid w:val="00BD66CD"/>
    <w:rsid w:val="00BD6F47"/>
    <w:rsid w:val="00BD7182"/>
    <w:rsid w:val="00BD75B9"/>
    <w:rsid w:val="00BD7868"/>
    <w:rsid w:val="00BE01DF"/>
    <w:rsid w:val="00BE19C5"/>
    <w:rsid w:val="00BE1CDA"/>
    <w:rsid w:val="00BE22DA"/>
    <w:rsid w:val="00BE2496"/>
    <w:rsid w:val="00BE31AC"/>
    <w:rsid w:val="00BE326F"/>
    <w:rsid w:val="00BE33CD"/>
    <w:rsid w:val="00BE3975"/>
    <w:rsid w:val="00BE4F1E"/>
    <w:rsid w:val="00BE4F5F"/>
    <w:rsid w:val="00BE5798"/>
    <w:rsid w:val="00BE57EF"/>
    <w:rsid w:val="00BE5DC7"/>
    <w:rsid w:val="00BE6394"/>
    <w:rsid w:val="00BE7181"/>
    <w:rsid w:val="00BE73FC"/>
    <w:rsid w:val="00BE7716"/>
    <w:rsid w:val="00BE7C3F"/>
    <w:rsid w:val="00BF00DB"/>
    <w:rsid w:val="00BF065F"/>
    <w:rsid w:val="00BF0918"/>
    <w:rsid w:val="00BF0987"/>
    <w:rsid w:val="00BF0E2E"/>
    <w:rsid w:val="00BF10BA"/>
    <w:rsid w:val="00BF2685"/>
    <w:rsid w:val="00BF27D9"/>
    <w:rsid w:val="00BF27F5"/>
    <w:rsid w:val="00BF2A39"/>
    <w:rsid w:val="00BF311A"/>
    <w:rsid w:val="00BF3A7C"/>
    <w:rsid w:val="00BF3AFE"/>
    <w:rsid w:val="00BF3D9A"/>
    <w:rsid w:val="00BF53BC"/>
    <w:rsid w:val="00BF54F0"/>
    <w:rsid w:val="00BF5C87"/>
    <w:rsid w:val="00BF5D20"/>
    <w:rsid w:val="00BF62E5"/>
    <w:rsid w:val="00BF6683"/>
    <w:rsid w:val="00BF6783"/>
    <w:rsid w:val="00BF7617"/>
    <w:rsid w:val="00C000CF"/>
    <w:rsid w:val="00C003F2"/>
    <w:rsid w:val="00C01486"/>
    <w:rsid w:val="00C0189D"/>
    <w:rsid w:val="00C01B89"/>
    <w:rsid w:val="00C01C38"/>
    <w:rsid w:val="00C01E54"/>
    <w:rsid w:val="00C02649"/>
    <w:rsid w:val="00C02964"/>
    <w:rsid w:val="00C02E25"/>
    <w:rsid w:val="00C0455D"/>
    <w:rsid w:val="00C04CB1"/>
    <w:rsid w:val="00C0539E"/>
    <w:rsid w:val="00C062A1"/>
    <w:rsid w:val="00C068D9"/>
    <w:rsid w:val="00C069FB"/>
    <w:rsid w:val="00C070B1"/>
    <w:rsid w:val="00C072A3"/>
    <w:rsid w:val="00C07C65"/>
    <w:rsid w:val="00C07D0A"/>
    <w:rsid w:val="00C07D9D"/>
    <w:rsid w:val="00C102BE"/>
    <w:rsid w:val="00C1030E"/>
    <w:rsid w:val="00C10441"/>
    <w:rsid w:val="00C104EE"/>
    <w:rsid w:val="00C105E2"/>
    <w:rsid w:val="00C106ED"/>
    <w:rsid w:val="00C108A5"/>
    <w:rsid w:val="00C113EB"/>
    <w:rsid w:val="00C11471"/>
    <w:rsid w:val="00C116C4"/>
    <w:rsid w:val="00C117FF"/>
    <w:rsid w:val="00C11A7C"/>
    <w:rsid w:val="00C11C40"/>
    <w:rsid w:val="00C11F89"/>
    <w:rsid w:val="00C1229F"/>
    <w:rsid w:val="00C12E43"/>
    <w:rsid w:val="00C12FB7"/>
    <w:rsid w:val="00C13182"/>
    <w:rsid w:val="00C13721"/>
    <w:rsid w:val="00C13888"/>
    <w:rsid w:val="00C13B06"/>
    <w:rsid w:val="00C1413F"/>
    <w:rsid w:val="00C1423F"/>
    <w:rsid w:val="00C14DC0"/>
    <w:rsid w:val="00C151C8"/>
    <w:rsid w:val="00C154D5"/>
    <w:rsid w:val="00C15675"/>
    <w:rsid w:val="00C15FFC"/>
    <w:rsid w:val="00C1681D"/>
    <w:rsid w:val="00C1E2EF"/>
    <w:rsid w:val="00C200EA"/>
    <w:rsid w:val="00C20984"/>
    <w:rsid w:val="00C20A63"/>
    <w:rsid w:val="00C2190E"/>
    <w:rsid w:val="00C21DBE"/>
    <w:rsid w:val="00C22975"/>
    <w:rsid w:val="00C22B04"/>
    <w:rsid w:val="00C22C79"/>
    <w:rsid w:val="00C23025"/>
    <w:rsid w:val="00C2327D"/>
    <w:rsid w:val="00C236FE"/>
    <w:rsid w:val="00C239F9"/>
    <w:rsid w:val="00C23A12"/>
    <w:rsid w:val="00C23D10"/>
    <w:rsid w:val="00C23D80"/>
    <w:rsid w:val="00C23E85"/>
    <w:rsid w:val="00C24059"/>
    <w:rsid w:val="00C24E4E"/>
    <w:rsid w:val="00C25AB8"/>
    <w:rsid w:val="00C25E6F"/>
    <w:rsid w:val="00C25F8B"/>
    <w:rsid w:val="00C262B8"/>
    <w:rsid w:val="00C2667B"/>
    <w:rsid w:val="00C276AE"/>
    <w:rsid w:val="00C3038B"/>
    <w:rsid w:val="00C30AC3"/>
    <w:rsid w:val="00C30C98"/>
    <w:rsid w:val="00C30CD7"/>
    <w:rsid w:val="00C30D3F"/>
    <w:rsid w:val="00C30E7B"/>
    <w:rsid w:val="00C310BB"/>
    <w:rsid w:val="00C31347"/>
    <w:rsid w:val="00C31555"/>
    <w:rsid w:val="00C3186B"/>
    <w:rsid w:val="00C31B6F"/>
    <w:rsid w:val="00C31D4E"/>
    <w:rsid w:val="00C31FCD"/>
    <w:rsid w:val="00C33093"/>
    <w:rsid w:val="00C334D7"/>
    <w:rsid w:val="00C336ED"/>
    <w:rsid w:val="00C33710"/>
    <w:rsid w:val="00C33BAB"/>
    <w:rsid w:val="00C33C6E"/>
    <w:rsid w:val="00C33D5D"/>
    <w:rsid w:val="00C34B08"/>
    <w:rsid w:val="00C34B51"/>
    <w:rsid w:val="00C35267"/>
    <w:rsid w:val="00C3574F"/>
    <w:rsid w:val="00C35B00"/>
    <w:rsid w:val="00C36162"/>
    <w:rsid w:val="00C362FD"/>
    <w:rsid w:val="00C363FA"/>
    <w:rsid w:val="00C3641E"/>
    <w:rsid w:val="00C36520"/>
    <w:rsid w:val="00C36D24"/>
    <w:rsid w:val="00C37131"/>
    <w:rsid w:val="00C37435"/>
    <w:rsid w:val="00C37907"/>
    <w:rsid w:val="00C37B40"/>
    <w:rsid w:val="00C403CD"/>
    <w:rsid w:val="00C403E9"/>
    <w:rsid w:val="00C40935"/>
    <w:rsid w:val="00C41029"/>
    <w:rsid w:val="00C4179E"/>
    <w:rsid w:val="00C418ED"/>
    <w:rsid w:val="00C41B42"/>
    <w:rsid w:val="00C42217"/>
    <w:rsid w:val="00C4245F"/>
    <w:rsid w:val="00C42D1D"/>
    <w:rsid w:val="00C4317A"/>
    <w:rsid w:val="00C43216"/>
    <w:rsid w:val="00C434DE"/>
    <w:rsid w:val="00C436E8"/>
    <w:rsid w:val="00C43A1E"/>
    <w:rsid w:val="00C43BD3"/>
    <w:rsid w:val="00C44DA2"/>
    <w:rsid w:val="00C44EB5"/>
    <w:rsid w:val="00C44FD4"/>
    <w:rsid w:val="00C45438"/>
    <w:rsid w:val="00C4588F"/>
    <w:rsid w:val="00C46700"/>
    <w:rsid w:val="00C46897"/>
    <w:rsid w:val="00C46BFC"/>
    <w:rsid w:val="00C47BA8"/>
    <w:rsid w:val="00C47CCD"/>
    <w:rsid w:val="00C47D4F"/>
    <w:rsid w:val="00C47DA6"/>
    <w:rsid w:val="00C50149"/>
    <w:rsid w:val="00C50733"/>
    <w:rsid w:val="00C507D0"/>
    <w:rsid w:val="00C50ACD"/>
    <w:rsid w:val="00C50C2F"/>
    <w:rsid w:val="00C50D98"/>
    <w:rsid w:val="00C51873"/>
    <w:rsid w:val="00C519B7"/>
    <w:rsid w:val="00C520CE"/>
    <w:rsid w:val="00C522FC"/>
    <w:rsid w:val="00C52EE3"/>
    <w:rsid w:val="00C531AB"/>
    <w:rsid w:val="00C537BD"/>
    <w:rsid w:val="00C53F02"/>
    <w:rsid w:val="00C54413"/>
    <w:rsid w:val="00C54BBA"/>
    <w:rsid w:val="00C54E66"/>
    <w:rsid w:val="00C553B8"/>
    <w:rsid w:val="00C555D1"/>
    <w:rsid w:val="00C55EA3"/>
    <w:rsid w:val="00C5600A"/>
    <w:rsid w:val="00C56216"/>
    <w:rsid w:val="00C563A6"/>
    <w:rsid w:val="00C565E1"/>
    <w:rsid w:val="00C565F9"/>
    <w:rsid w:val="00C569C8"/>
    <w:rsid w:val="00C56D55"/>
    <w:rsid w:val="00C57586"/>
    <w:rsid w:val="00C57DF8"/>
    <w:rsid w:val="00C57FBD"/>
    <w:rsid w:val="00C60570"/>
    <w:rsid w:val="00C6064B"/>
    <w:rsid w:val="00C606A9"/>
    <w:rsid w:val="00C6076E"/>
    <w:rsid w:val="00C60B91"/>
    <w:rsid w:val="00C60D30"/>
    <w:rsid w:val="00C6157E"/>
    <w:rsid w:val="00C61646"/>
    <w:rsid w:val="00C6164A"/>
    <w:rsid w:val="00C61BA7"/>
    <w:rsid w:val="00C62130"/>
    <w:rsid w:val="00C6248C"/>
    <w:rsid w:val="00C6266C"/>
    <w:rsid w:val="00C62B44"/>
    <w:rsid w:val="00C63577"/>
    <w:rsid w:val="00C6395A"/>
    <w:rsid w:val="00C63BFB"/>
    <w:rsid w:val="00C63CA0"/>
    <w:rsid w:val="00C64582"/>
    <w:rsid w:val="00C6477D"/>
    <w:rsid w:val="00C647AD"/>
    <w:rsid w:val="00C647E5"/>
    <w:rsid w:val="00C64AA9"/>
    <w:rsid w:val="00C64ED7"/>
    <w:rsid w:val="00C65160"/>
    <w:rsid w:val="00C652A4"/>
    <w:rsid w:val="00C653C3"/>
    <w:rsid w:val="00C6591E"/>
    <w:rsid w:val="00C6598A"/>
    <w:rsid w:val="00C65B0E"/>
    <w:rsid w:val="00C667F1"/>
    <w:rsid w:val="00C6760C"/>
    <w:rsid w:val="00C706EA"/>
    <w:rsid w:val="00C70E3D"/>
    <w:rsid w:val="00C718C1"/>
    <w:rsid w:val="00C7283E"/>
    <w:rsid w:val="00C72BEA"/>
    <w:rsid w:val="00C72DB8"/>
    <w:rsid w:val="00C72DE9"/>
    <w:rsid w:val="00C72FD7"/>
    <w:rsid w:val="00C73716"/>
    <w:rsid w:val="00C74008"/>
    <w:rsid w:val="00C7415C"/>
    <w:rsid w:val="00C74161"/>
    <w:rsid w:val="00C74D44"/>
    <w:rsid w:val="00C75930"/>
    <w:rsid w:val="00C75DD7"/>
    <w:rsid w:val="00C761F6"/>
    <w:rsid w:val="00C7647B"/>
    <w:rsid w:val="00C7652D"/>
    <w:rsid w:val="00C773C9"/>
    <w:rsid w:val="00C77836"/>
    <w:rsid w:val="00C77882"/>
    <w:rsid w:val="00C77921"/>
    <w:rsid w:val="00C77B9E"/>
    <w:rsid w:val="00C77FE4"/>
    <w:rsid w:val="00C809AF"/>
    <w:rsid w:val="00C81702"/>
    <w:rsid w:val="00C82447"/>
    <w:rsid w:val="00C82BCB"/>
    <w:rsid w:val="00C82E39"/>
    <w:rsid w:val="00C82F76"/>
    <w:rsid w:val="00C83C34"/>
    <w:rsid w:val="00C83CD9"/>
    <w:rsid w:val="00C846BB"/>
    <w:rsid w:val="00C847C0"/>
    <w:rsid w:val="00C84D23"/>
    <w:rsid w:val="00C84DEA"/>
    <w:rsid w:val="00C8513F"/>
    <w:rsid w:val="00C85769"/>
    <w:rsid w:val="00C859DC"/>
    <w:rsid w:val="00C85AF5"/>
    <w:rsid w:val="00C85C0B"/>
    <w:rsid w:val="00C86357"/>
    <w:rsid w:val="00C86838"/>
    <w:rsid w:val="00C869C4"/>
    <w:rsid w:val="00C86A66"/>
    <w:rsid w:val="00C86AFC"/>
    <w:rsid w:val="00C86B49"/>
    <w:rsid w:val="00C86CBE"/>
    <w:rsid w:val="00C86ECC"/>
    <w:rsid w:val="00C87180"/>
    <w:rsid w:val="00C87469"/>
    <w:rsid w:val="00C8766D"/>
    <w:rsid w:val="00C87B09"/>
    <w:rsid w:val="00C90005"/>
    <w:rsid w:val="00C90587"/>
    <w:rsid w:val="00C90624"/>
    <w:rsid w:val="00C90B47"/>
    <w:rsid w:val="00C91009"/>
    <w:rsid w:val="00C9136B"/>
    <w:rsid w:val="00C9192C"/>
    <w:rsid w:val="00C92416"/>
    <w:rsid w:val="00C929FD"/>
    <w:rsid w:val="00C92FD4"/>
    <w:rsid w:val="00C9352A"/>
    <w:rsid w:val="00C93548"/>
    <w:rsid w:val="00C939A7"/>
    <w:rsid w:val="00C93B5C"/>
    <w:rsid w:val="00C93FC5"/>
    <w:rsid w:val="00C93FEA"/>
    <w:rsid w:val="00C9447E"/>
    <w:rsid w:val="00C9557E"/>
    <w:rsid w:val="00C95F54"/>
    <w:rsid w:val="00C96188"/>
    <w:rsid w:val="00C96C25"/>
    <w:rsid w:val="00C97EF1"/>
    <w:rsid w:val="00C97F23"/>
    <w:rsid w:val="00CA04FF"/>
    <w:rsid w:val="00CA0CFB"/>
    <w:rsid w:val="00CA14EF"/>
    <w:rsid w:val="00CA186F"/>
    <w:rsid w:val="00CA233B"/>
    <w:rsid w:val="00CA2A1A"/>
    <w:rsid w:val="00CA3425"/>
    <w:rsid w:val="00CA3516"/>
    <w:rsid w:val="00CA40DF"/>
    <w:rsid w:val="00CA419E"/>
    <w:rsid w:val="00CA4688"/>
    <w:rsid w:val="00CA4E1F"/>
    <w:rsid w:val="00CA5696"/>
    <w:rsid w:val="00CA5B32"/>
    <w:rsid w:val="00CA5EC6"/>
    <w:rsid w:val="00CA6576"/>
    <w:rsid w:val="00CA6638"/>
    <w:rsid w:val="00CA6965"/>
    <w:rsid w:val="00CB04C7"/>
    <w:rsid w:val="00CB06AE"/>
    <w:rsid w:val="00CB0718"/>
    <w:rsid w:val="00CB0D7A"/>
    <w:rsid w:val="00CB1D34"/>
    <w:rsid w:val="00CB27B0"/>
    <w:rsid w:val="00CB312A"/>
    <w:rsid w:val="00CB3499"/>
    <w:rsid w:val="00CB377C"/>
    <w:rsid w:val="00CB38ED"/>
    <w:rsid w:val="00CB39B3"/>
    <w:rsid w:val="00CB44F6"/>
    <w:rsid w:val="00CB48D7"/>
    <w:rsid w:val="00CB4D1A"/>
    <w:rsid w:val="00CB5CCF"/>
    <w:rsid w:val="00CB6B39"/>
    <w:rsid w:val="00CB6E00"/>
    <w:rsid w:val="00CB7361"/>
    <w:rsid w:val="00CB7966"/>
    <w:rsid w:val="00CB79B5"/>
    <w:rsid w:val="00CB7EE6"/>
    <w:rsid w:val="00CC02F8"/>
    <w:rsid w:val="00CC0498"/>
    <w:rsid w:val="00CC06C9"/>
    <w:rsid w:val="00CC0F68"/>
    <w:rsid w:val="00CC104A"/>
    <w:rsid w:val="00CC1689"/>
    <w:rsid w:val="00CC1BF5"/>
    <w:rsid w:val="00CC1D6E"/>
    <w:rsid w:val="00CC1F55"/>
    <w:rsid w:val="00CC289A"/>
    <w:rsid w:val="00CC2E5A"/>
    <w:rsid w:val="00CC3101"/>
    <w:rsid w:val="00CC358C"/>
    <w:rsid w:val="00CC35D0"/>
    <w:rsid w:val="00CC3CD2"/>
    <w:rsid w:val="00CC51BC"/>
    <w:rsid w:val="00CC5932"/>
    <w:rsid w:val="00CC639B"/>
    <w:rsid w:val="00CC66EB"/>
    <w:rsid w:val="00CC68A4"/>
    <w:rsid w:val="00CC703E"/>
    <w:rsid w:val="00CC7CAC"/>
    <w:rsid w:val="00CC7CBD"/>
    <w:rsid w:val="00CD02D3"/>
    <w:rsid w:val="00CD065F"/>
    <w:rsid w:val="00CD069F"/>
    <w:rsid w:val="00CD0EB0"/>
    <w:rsid w:val="00CD0F81"/>
    <w:rsid w:val="00CD1541"/>
    <w:rsid w:val="00CD1B74"/>
    <w:rsid w:val="00CD2028"/>
    <w:rsid w:val="00CD22BA"/>
    <w:rsid w:val="00CD282A"/>
    <w:rsid w:val="00CD3548"/>
    <w:rsid w:val="00CD3A9E"/>
    <w:rsid w:val="00CD3AA3"/>
    <w:rsid w:val="00CD3C7D"/>
    <w:rsid w:val="00CD3ECC"/>
    <w:rsid w:val="00CD3FA5"/>
    <w:rsid w:val="00CD4866"/>
    <w:rsid w:val="00CD49C6"/>
    <w:rsid w:val="00CD4C58"/>
    <w:rsid w:val="00CD4EE0"/>
    <w:rsid w:val="00CD5889"/>
    <w:rsid w:val="00CD5D46"/>
    <w:rsid w:val="00CD6146"/>
    <w:rsid w:val="00CD64DC"/>
    <w:rsid w:val="00CD6A0B"/>
    <w:rsid w:val="00CD6D3F"/>
    <w:rsid w:val="00CD7422"/>
    <w:rsid w:val="00CD755B"/>
    <w:rsid w:val="00CD75CE"/>
    <w:rsid w:val="00CD7B78"/>
    <w:rsid w:val="00CE029A"/>
    <w:rsid w:val="00CE0823"/>
    <w:rsid w:val="00CE10E6"/>
    <w:rsid w:val="00CE134A"/>
    <w:rsid w:val="00CE175A"/>
    <w:rsid w:val="00CE1CEE"/>
    <w:rsid w:val="00CE27A1"/>
    <w:rsid w:val="00CE2820"/>
    <w:rsid w:val="00CE2FEF"/>
    <w:rsid w:val="00CE3219"/>
    <w:rsid w:val="00CE3A5A"/>
    <w:rsid w:val="00CE3FDD"/>
    <w:rsid w:val="00CE4662"/>
    <w:rsid w:val="00CE4EBF"/>
    <w:rsid w:val="00CE5094"/>
    <w:rsid w:val="00CE51E5"/>
    <w:rsid w:val="00CE55A7"/>
    <w:rsid w:val="00CE56A3"/>
    <w:rsid w:val="00CE56E5"/>
    <w:rsid w:val="00CE5D9C"/>
    <w:rsid w:val="00CE674C"/>
    <w:rsid w:val="00CE6B59"/>
    <w:rsid w:val="00CF0081"/>
    <w:rsid w:val="00CF048D"/>
    <w:rsid w:val="00CF0A95"/>
    <w:rsid w:val="00CF125B"/>
    <w:rsid w:val="00CF1260"/>
    <w:rsid w:val="00CF126A"/>
    <w:rsid w:val="00CF1561"/>
    <w:rsid w:val="00CF17F4"/>
    <w:rsid w:val="00CF257E"/>
    <w:rsid w:val="00CF2BD2"/>
    <w:rsid w:val="00CF3C7F"/>
    <w:rsid w:val="00CF41B8"/>
    <w:rsid w:val="00CF46B7"/>
    <w:rsid w:val="00CF52F0"/>
    <w:rsid w:val="00CF5BFD"/>
    <w:rsid w:val="00CF5D71"/>
    <w:rsid w:val="00CF5E12"/>
    <w:rsid w:val="00CF5F8E"/>
    <w:rsid w:val="00CF70D1"/>
    <w:rsid w:val="00CF732B"/>
    <w:rsid w:val="00CF742A"/>
    <w:rsid w:val="00CF7772"/>
    <w:rsid w:val="00CF78DC"/>
    <w:rsid w:val="00CF7B19"/>
    <w:rsid w:val="00D00A9A"/>
    <w:rsid w:val="00D029A3"/>
    <w:rsid w:val="00D031C8"/>
    <w:rsid w:val="00D03819"/>
    <w:rsid w:val="00D0387A"/>
    <w:rsid w:val="00D03C20"/>
    <w:rsid w:val="00D03E5C"/>
    <w:rsid w:val="00D03F89"/>
    <w:rsid w:val="00D03F9A"/>
    <w:rsid w:val="00D042A8"/>
    <w:rsid w:val="00D054CA"/>
    <w:rsid w:val="00D05E81"/>
    <w:rsid w:val="00D06302"/>
    <w:rsid w:val="00D06506"/>
    <w:rsid w:val="00D0685B"/>
    <w:rsid w:val="00D06D10"/>
    <w:rsid w:val="00D105FA"/>
    <w:rsid w:val="00D10B45"/>
    <w:rsid w:val="00D10D4C"/>
    <w:rsid w:val="00D1154F"/>
    <w:rsid w:val="00D11D65"/>
    <w:rsid w:val="00D11F66"/>
    <w:rsid w:val="00D1298C"/>
    <w:rsid w:val="00D12FE8"/>
    <w:rsid w:val="00D12FEE"/>
    <w:rsid w:val="00D13455"/>
    <w:rsid w:val="00D13A10"/>
    <w:rsid w:val="00D13E56"/>
    <w:rsid w:val="00D14389"/>
    <w:rsid w:val="00D148CA"/>
    <w:rsid w:val="00D14B72"/>
    <w:rsid w:val="00D15227"/>
    <w:rsid w:val="00D15537"/>
    <w:rsid w:val="00D1558B"/>
    <w:rsid w:val="00D1575C"/>
    <w:rsid w:val="00D15847"/>
    <w:rsid w:val="00D17284"/>
    <w:rsid w:val="00D207FF"/>
    <w:rsid w:val="00D20A5F"/>
    <w:rsid w:val="00D20D3F"/>
    <w:rsid w:val="00D20D8E"/>
    <w:rsid w:val="00D20F29"/>
    <w:rsid w:val="00D210FC"/>
    <w:rsid w:val="00D213DA"/>
    <w:rsid w:val="00D21FA2"/>
    <w:rsid w:val="00D226EF"/>
    <w:rsid w:val="00D232F8"/>
    <w:rsid w:val="00D23C15"/>
    <w:rsid w:val="00D242B1"/>
    <w:rsid w:val="00D2495E"/>
    <w:rsid w:val="00D24F34"/>
    <w:rsid w:val="00D2589E"/>
    <w:rsid w:val="00D25B79"/>
    <w:rsid w:val="00D25BC5"/>
    <w:rsid w:val="00D25D44"/>
    <w:rsid w:val="00D2613B"/>
    <w:rsid w:val="00D2624B"/>
    <w:rsid w:val="00D2657D"/>
    <w:rsid w:val="00D2665E"/>
    <w:rsid w:val="00D26E32"/>
    <w:rsid w:val="00D27205"/>
    <w:rsid w:val="00D27A4F"/>
    <w:rsid w:val="00D3006E"/>
    <w:rsid w:val="00D3052F"/>
    <w:rsid w:val="00D30979"/>
    <w:rsid w:val="00D3099F"/>
    <w:rsid w:val="00D31692"/>
    <w:rsid w:val="00D31725"/>
    <w:rsid w:val="00D326CF"/>
    <w:rsid w:val="00D33075"/>
    <w:rsid w:val="00D33244"/>
    <w:rsid w:val="00D345B8"/>
    <w:rsid w:val="00D347BD"/>
    <w:rsid w:val="00D34CE0"/>
    <w:rsid w:val="00D351CF"/>
    <w:rsid w:val="00D354C8"/>
    <w:rsid w:val="00D3566C"/>
    <w:rsid w:val="00D35A20"/>
    <w:rsid w:val="00D35D43"/>
    <w:rsid w:val="00D363C2"/>
    <w:rsid w:val="00D3763E"/>
    <w:rsid w:val="00D3766A"/>
    <w:rsid w:val="00D37B74"/>
    <w:rsid w:val="00D37FEA"/>
    <w:rsid w:val="00D400B4"/>
    <w:rsid w:val="00D40A45"/>
    <w:rsid w:val="00D40C07"/>
    <w:rsid w:val="00D40C71"/>
    <w:rsid w:val="00D41629"/>
    <w:rsid w:val="00D41C21"/>
    <w:rsid w:val="00D4289F"/>
    <w:rsid w:val="00D42A40"/>
    <w:rsid w:val="00D42DDD"/>
    <w:rsid w:val="00D4315B"/>
    <w:rsid w:val="00D431A7"/>
    <w:rsid w:val="00D44A36"/>
    <w:rsid w:val="00D44D18"/>
    <w:rsid w:val="00D44E75"/>
    <w:rsid w:val="00D4568E"/>
    <w:rsid w:val="00D45815"/>
    <w:rsid w:val="00D459A5"/>
    <w:rsid w:val="00D459EF"/>
    <w:rsid w:val="00D46718"/>
    <w:rsid w:val="00D467A1"/>
    <w:rsid w:val="00D4685B"/>
    <w:rsid w:val="00D46C96"/>
    <w:rsid w:val="00D46DCC"/>
    <w:rsid w:val="00D46DDB"/>
    <w:rsid w:val="00D474BB"/>
    <w:rsid w:val="00D477BD"/>
    <w:rsid w:val="00D47B71"/>
    <w:rsid w:val="00D47D22"/>
    <w:rsid w:val="00D47FF3"/>
    <w:rsid w:val="00D502B1"/>
    <w:rsid w:val="00D5032E"/>
    <w:rsid w:val="00D50821"/>
    <w:rsid w:val="00D50D3A"/>
    <w:rsid w:val="00D50E14"/>
    <w:rsid w:val="00D51132"/>
    <w:rsid w:val="00D516A8"/>
    <w:rsid w:val="00D51BBC"/>
    <w:rsid w:val="00D51BF6"/>
    <w:rsid w:val="00D52231"/>
    <w:rsid w:val="00D52561"/>
    <w:rsid w:val="00D52C8C"/>
    <w:rsid w:val="00D52F60"/>
    <w:rsid w:val="00D54FDB"/>
    <w:rsid w:val="00D557FC"/>
    <w:rsid w:val="00D55B62"/>
    <w:rsid w:val="00D5630D"/>
    <w:rsid w:val="00D5667F"/>
    <w:rsid w:val="00D56FAA"/>
    <w:rsid w:val="00D5715C"/>
    <w:rsid w:val="00D572FD"/>
    <w:rsid w:val="00D57F79"/>
    <w:rsid w:val="00D6006E"/>
    <w:rsid w:val="00D600ED"/>
    <w:rsid w:val="00D602DB"/>
    <w:rsid w:val="00D60D7E"/>
    <w:rsid w:val="00D613F6"/>
    <w:rsid w:val="00D61905"/>
    <w:rsid w:val="00D61921"/>
    <w:rsid w:val="00D620BC"/>
    <w:rsid w:val="00D62C4C"/>
    <w:rsid w:val="00D62E37"/>
    <w:rsid w:val="00D630D1"/>
    <w:rsid w:val="00D63255"/>
    <w:rsid w:val="00D6331C"/>
    <w:rsid w:val="00D6347A"/>
    <w:rsid w:val="00D636F8"/>
    <w:rsid w:val="00D63986"/>
    <w:rsid w:val="00D63DF9"/>
    <w:rsid w:val="00D6444A"/>
    <w:rsid w:val="00D6483F"/>
    <w:rsid w:val="00D64B69"/>
    <w:rsid w:val="00D64FCA"/>
    <w:rsid w:val="00D650C6"/>
    <w:rsid w:val="00D65A16"/>
    <w:rsid w:val="00D66516"/>
    <w:rsid w:val="00D6656E"/>
    <w:rsid w:val="00D66B8E"/>
    <w:rsid w:val="00D67096"/>
    <w:rsid w:val="00D67423"/>
    <w:rsid w:val="00D677F0"/>
    <w:rsid w:val="00D67E19"/>
    <w:rsid w:val="00D700B7"/>
    <w:rsid w:val="00D70C2E"/>
    <w:rsid w:val="00D70D77"/>
    <w:rsid w:val="00D70FA1"/>
    <w:rsid w:val="00D710DD"/>
    <w:rsid w:val="00D71443"/>
    <w:rsid w:val="00D71804"/>
    <w:rsid w:val="00D718B2"/>
    <w:rsid w:val="00D7204D"/>
    <w:rsid w:val="00D72FFB"/>
    <w:rsid w:val="00D7339A"/>
    <w:rsid w:val="00D73A0B"/>
    <w:rsid w:val="00D74812"/>
    <w:rsid w:val="00D749D2"/>
    <w:rsid w:val="00D74EDC"/>
    <w:rsid w:val="00D75B6D"/>
    <w:rsid w:val="00D76453"/>
    <w:rsid w:val="00D766A8"/>
    <w:rsid w:val="00D76887"/>
    <w:rsid w:val="00D7703F"/>
    <w:rsid w:val="00D771BE"/>
    <w:rsid w:val="00D771D8"/>
    <w:rsid w:val="00D77586"/>
    <w:rsid w:val="00D775D0"/>
    <w:rsid w:val="00D77601"/>
    <w:rsid w:val="00D77A03"/>
    <w:rsid w:val="00D77A66"/>
    <w:rsid w:val="00D77BAF"/>
    <w:rsid w:val="00D802D2"/>
    <w:rsid w:val="00D807D1"/>
    <w:rsid w:val="00D80982"/>
    <w:rsid w:val="00D81B40"/>
    <w:rsid w:val="00D81FF9"/>
    <w:rsid w:val="00D820E5"/>
    <w:rsid w:val="00D82877"/>
    <w:rsid w:val="00D8297D"/>
    <w:rsid w:val="00D83086"/>
    <w:rsid w:val="00D844D8"/>
    <w:rsid w:val="00D845C1"/>
    <w:rsid w:val="00D84BBC"/>
    <w:rsid w:val="00D8527D"/>
    <w:rsid w:val="00D852A6"/>
    <w:rsid w:val="00D852B1"/>
    <w:rsid w:val="00D855B9"/>
    <w:rsid w:val="00D8594C"/>
    <w:rsid w:val="00D85E76"/>
    <w:rsid w:val="00D85EF7"/>
    <w:rsid w:val="00D85FA3"/>
    <w:rsid w:val="00D85FCD"/>
    <w:rsid w:val="00D8616D"/>
    <w:rsid w:val="00D8664C"/>
    <w:rsid w:val="00D869A6"/>
    <w:rsid w:val="00D86B9D"/>
    <w:rsid w:val="00D86BCF"/>
    <w:rsid w:val="00D8755C"/>
    <w:rsid w:val="00D87580"/>
    <w:rsid w:val="00D87F8C"/>
    <w:rsid w:val="00D90515"/>
    <w:rsid w:val="00D90C57"/>
    <w:rsid w:val="00D90C6E"/>
    <w:rsid w:val="00D90CCA"/>
    <w:rsid w:val="00D9180F"/>
    <w:rsid w:val="00D918B6"/>
    <w:rsid w:val="00D91927"/>
    <w:rsid w:val="00D91AE4"/>
    <w:rsid w:val="00D91C09"/>
    <w:rsid w:val="00D91D1B"/>
    <w:rsid w:val="00D91D5B"/>
    <w:rsid w:val="00D920B6"/>
    <w:rsid w:val="00D921D2"/>
    <w:rsid w:val="00D924A5"/>
    <w:rsid w:val="00D927A0"/>
    <w:rsid w:val="00D9313C"/>
    <w:rsid w:val="00D934B1"/>
    <w:rsid w:val="00D935BD"/>
    <w:rsid w:val="00D93FDA"/>
    <w:rsid w:val="00D94341"/>
    <w:rsid w:val="00D9475B"/>
    <w:rsid w:val="00D947F8"/>
    <w:rsid w:val="00D94E33"/>
    <w:rsid w:val="00D95BE9"/>
    <w:rsid w:val="00D95C23"/>
    <w:rsid w:val="00D96831"/>
    <w:rsid w:val="00D96DC9"/>
    <w:rsid w:val="00D972CB"/>
    <w:rsid w:val="00D97B72"/>
    <w:rsid w:val="00D97D1F"/>
    <w:rsid w:val="00DA0584"/>
    <w:rsid w:val="00DA09A0"/>
    <w:rsid w:val="00DA0DBF"/>
    <w:rsid w:val="00DA0F69"/>
    <w:rsid w:val="00DA167D"/>
    <w:rsid w:val="00DA1FF0"/>
    <w:rsid w:val="00DA3324"/>
    <w:rsid w:val="00DA47D7"/>
    <w:rsid w:val="00DA4BEA"/>
    <w:rsid w:val="00DA4CFD"/>
    <w:rsid w:val="00DA4F9A"/>
    <w:rsid w:val="00DA54DC"/>
    <w:rsid w:val="00DA59C5"/>
    <w:rsid w:val="00DA5A1C"/>
    <w:rsid w:val="00DA5C49"/>
    <w:rsid w:val="00DA5DFB"/>
    <w:rsid w:val="00DA5EC8"/>
    <w:rsid w:val="00DA627C"/>
    <w:rsid w:val="00DA6A0C"/>
    <w:rsid w:val="00DA6F38"/>
    <w:rsid w:val="00DA7A4C"/>
    <w:rsid w:val="00DA7B4F"/>
    <w:rsid w:val="00DB07A7"/>
    <w:rsid w:val="00DB148A"/>
    <w:rsid w:val="00DB1C27"/>
    <w:rsid w:val="00DB24FF"/>
    <w:rsid w:val="00DB3F1B"/>
    <w:rsid w:val="00DB431C"/>
    <w:rsid w:val="00DB4C37"/>
    <w:rsid w:val="00DB50EA"/>
    <w:rsid w:val="00DB5694"/>
    <w:rsid w:val="00DB6187"/>
    <w:rsid w:val="00DB624B"/>
    <w:rsid w:val="00DB6435"/>
    <w:rsid w:val="00DB6653"/>
    <w:rsid w:val="00DB6656"/>
    <w:rsid w:val="00DB6915"/>
    <w:rsid w:val="00DB6CBA"/>
    <w:rsid w:val="00DB6DE3"/>
    <w:rsid w:val="00DB76F9"/>
    <w:rsid w:val="00DB7DCB"/>
    <w:rsid w:val="00DB7DE7"/>
    <w:rsid w:val="00DC0867"/>
    <w:rsid w:val="00DC09FB"/>
    <w:rsid w:val="00DC0CD9"/>
    <w:rsid w:val="00DC0CEF"/>
    <w:rsid w:val="00DC1725"/>
    <w:rsid w:val="00DC1A68"/>
    <w:rsid w:val="00DC1B4D"/>
    <w:rsid w:val="00DC20AD"/>
    <w:rsid w:val="00DC2590"/>
    <w:rsid w:val="00DC27D5"/>
    <w:rsid w:val="00DC2CC0"/>
    <w:rsid w:val="00DC39D2"/>
    <w:rsid w:val="00DC4390"/>
    <w:rsid w:val="00DC443D"/>
    <w:rsid w:val="00DC4B78"/>
    <w:rsid w:val="00DC4EFE"/>
    <w:rsid w:val="00DC54A1"/>
    <w:rsid w:val="00DC54B7"/>
    <w:rsid w:val="00DC590D"/>
    <w:rsid w:val="00DC5F74"/>
    <w:rsid w:val="00DC6090"/>
    <w:rsid w:val="00DC6393"/>
    <w:rsid w:val="00DC66DF"/>
    <w:rsid w:val="00DC6B18"/>
    <w:rsid w:val="00DC6E08"/>
    <w:rsid w:val="00DC6E78"/>
    <w:rsid w:val="00DC7322"/>
    <w:rsid w:val="00DC73A4"/>
    <w:rsid w:val="00DC78A4"/>
    <w:rsid w:val="00DC78FC"/>
    <w:rsid w:val="00DC797E"/>
    <w:rsid w:val="00DD03F0"/>
    <w:rsid w:val="00DD0592"/>
    <w:rsid w:val="00DD0C9A"/>
    <w:rsid w:val="00DD0F2A"/>
    <w:rsid w:val="00DD12D2"/>
    <w:rsid w:val="00DD1A6E"/>
    <w:rsid w:val="00DD1B57"/>
    <w:rsid w:val="00DD1E84"/>
    <w:rsid w:val="00DD1F25"/>
    <w:rsid w:val="00DD2730"/>
    <w:rsid w:val="00DD3923"/>
    <w:rsid w:val="00DD3A05"/>
    <w:rsid w:val="00DD4874"/>
    <w:rsid w:val="00DD492E"/>
    <w:rsid w:val="00DD4E7E"/>
    <w:rsid w:val="00DD4F77"/>
    <w:rsid w:val="00DD56E1"/>
    <w:rsid w:val="00DD6913"/>
    <w:rsid w:val="00DD6D1C"/>
    <w:rsid w:val="00DD6D4C"/>
    <w:rsid w:val="00DD6FCD"/>
    <w:rsid w:val="00DD70E2"/>
    <w:rsid w:val="00DD70E3"/>
    <w:rsid w:val="00DD73EC"/>
    <w:rsid w:val="00DD7B17"/>
    <w:rsid w:val="00DD7C5A"/>
    <w:rsid w:val="00DE02D9"/>
    <w:rsid w:val="00DE0529"/>
    <w:rsid w:val="00DE082C"/>
    <w:rsid w:val="00DE08BF"/>
    <w:rsid w:val="00DE20D6"/>
    <w:rsid w:val="00DE241F"/>
    <w:rsid w:val="00DE24E1"/>
    <w:rsid w:val="00DE2599"/>
    <w:rsid w:val="00DE35EF"/>
    <w:rsid w:val="00DE3ACA"/>
    <w:rsid w:val="00DE3D96"/>
    <w:rsid w:val="00DE3F8D"/>
    <w:rsid w:val="00DE4098"/>
    <w:rsid w:val="00DE45A3"/>
    <w:rsid w:val="00DE46FE"/>
    <w:rsid w:val="00DE493B"/>
    <w:rsid w:val="00DE4A48"/>
    <w:rsid w:val="00DE4CCC"/>
    <w:rsid w:val="00DE5216"/>
    <w:rsid w:val="00DE5854"/>
    <w:rsid w:val="00DE5AA1"/>
    <w:rsid w:val="00DE5BD5"/>
    <w:rsid w:val="00DE5CEE"/>
    <w:rsid w:val="00DE64A1"/>
    <w:rsid w:val="00DE66E9"/>
    <w:rsid w:val="00DE76A3"/>
    <w:rsid w:val="00DE771E"/>
    <w:rsid w:val="00DE7739"/>
    <w:rsid w:val="00DE77BC"/>
    <w:rsid w:val="00DE7A8C"/>
    <w:rsid w:val="00DE7B2A"/>
    <w:rsid w:val="00DF00BB"/>
    <w:rsid w:val="00DF02C7"/>
    <w:rsid w:val="00DF040B"/>
    <w:rsid w:val="00DF0B29"/>
    <w:rsid w:val="00DF0E0C"/>
    <w:rsid w:val="00DF124F"/>
    <w:rsid w:val="00DF153F"/>
    <w:rsid w:val="00DF1C51"/>
    <w:rsid w:val="00DF1CDA"/>
    <w:rsid w:val="00DF23BB"/>
    <w:rsid w:val="00DF2BE2"/>
    <w:rsid w:val="00DF426B"/>
    <w:rsid w:val="00DF4285"/>
    <w:rsid w:val="00DF4B1D"/>
    <w:rsid w:val="00DF56D3"/>
    <w:rsid w:val="00DF5F5C"/>
    <w:rsid w:val="00DF6643"/>
    <w:rsid w:val="00DF6761"/>
    <w:rsid w:val="00DF72A5"/>
    <w:rsid w:val="00DF787B"/>
    <w:rsid w:val="00E00850"/>
    <w:rsid w:val="00E00E89"/>
    <w:rsid w:val="00E00FE8"/>
    <w:rsid w:val="00E01309"/>
    <w:rsid w:val="00E013B4"/>
    <w:rsid w:val="00E01ED3"/>
    <w:rsid w:val="00E024EC"/>
    <w:rsid w:val="00E02672"/>
    <w:rsid w:val="00E03213"/>
    <w:rsid w:val="00E033BB"/>
    <w:rsid w:val="00E03780"/>
    <w:rsid w:val="00E04050"/>
    <w:rsid w:val="00E04070"/>
    <w:rsid w:val="00E0413B"/>
    <w:rsid w:val="00E04359"/>
    <w:rsid w:val="00E047F1"/>
    <w:rsid w:val="00E05264"/>
    <w:rsid w:val="00E05323"/>
    <w:rsid w:val="00E05428"/>
    <w:rsid w:val="00E0577B"/>
    <w:rsid w:val="00E05D84"/>
    <w:rsid w:val="00E06778"/>
    <w:rsid w:val="00E06A52"/>
    <w:rsid w:val="00E06F78"/>
    <w:rsid w:val="00E0782F"/>
    <w:rsid w:val="00E0788E"/>
    <w:rsid w:val="00E07A44"/>
    <w:rsid w:val="00E07D26"/>
    <w:rsid w:val="00E07DC5"/>
    <w:rsid w:val="00E1029E"/>
    <w:rsid w:val="00E10374"/>
    <w:rsid w:val="00E111A1"/>
    <w:rsid w:val="00E11767"/>
    <w:rsid w:val="00E118C3"/>
    <w:rsid w:val="00E11D82"/>
    <w:rsid w:val="00E11E20"/>
    <w:rsid w:val="00E12716"/>
    <w:rsid w:val="00E12AC5"/>
    <w:rsid w:val="00E13272"/>
    <w:rsid w:val="00E13704"/>
    <w:rsid w:val="00E13CF5"/>
    <w:rsid w:val="00E149D9"/>
    <w:rsid w:val="00E14C55"/>
    <w:rsid w:val="00E1590F"/>
    <w:rsid w:val="00E15EC7"/>
    <w:rsid w:val="00E16575"/>
    <w:rsid w:val="00E16C88"/>
    <w:rsid w:val="00E17417"/>
    <w:rsid w:val="00E174EC"/>
    <w:rsid w:val="00E178F3"/>
    <w:rsid w:val="00E17F03"/>
    <w:rsid w:val="00E20FA7"/>
    <w:rsid w:val="00E21265"/>
    <w:rsid w:val="00E21531"/>
    <w:rsid w:val="00E219D1"/>
    <w:rsid w:val="00E21C5F"/>
    <w:rsid w:val="00E2297A"/>
    <w:rsid w:val="00E22F9B"/>
    <w:rsid w:val="00E23ADC"/>
    <w:rsid w:val="00E24089"/>
    <w:rsid w:val="00E24388"/>
    <w:rsid w:val="00E24860"/>
    <w:rsid w:val="00E257CD"/>
    <w:rsid w:val="00E25960"/>
    <w:rsid w:val="00E26520"/>
    <w:rsid w:val="00E26541"/>
    <w:rsid w:val="00E2662F"/>
    <w:rsid w:val="00E268C4"/>
    <w:rsid w:val="00E27044"/>
    <w:rsid w:val="00E27CDE"/>
    <w:rsid w:val="00E27E76"/>
    <w:rsid w:val="00E30075"/>
    <w:rsid w:val="00E30566"/>
    <w:rsid w:val="00E308B0"/>
    <w:rsid w:val="00E30E79"/>
    <w:rsid w:val="00E3143D"/>
    <w:rsid w:val="00E315EF"/>
    <w:rsid w:val="00E321A0"/>
    <w:rsid w:val="00E3243D"/>
    <w:rsid w:val="00E32454"/>
    <w:rsid w:val="00E3272A"/>
    <w:rsid w:val="00E3303A"/>
    <w:rsid w:val="00E35B45"/>
    <w:rsid w:val="00E369BF"/>
    <w:rsid w:val="00E36BAB"/>
    <w:rsid w:val="00E36ED9"/>
    <w:rsid w:val="00E37E6F"/>
    <w:rsid w:val="00E40237"/>
    <w:rsid w:val="00E40597"/>
    <w:rsid w:val="00E40D35"/>
    <w:rsid w:val="00E4120C"/>
    <w:rsid w:val="00E41914"/>
    <w:rsid w:val="00E41CE6"/>
    <w:rsid w:val="00E41DD2"/>
    <w:rsid w:val="00E42451"/>
    <w:rsid w:val="00E426A1"/>
    <w:rsid w:val="00E42D42"/>
    <w:rsid w:val="00E42E8E"/>
    <w:rsid w:val="00E431BA"/>
    <w:rsid w:val="00E43A6A"/>
    <w:rsid w:val="00E440E8"/>
    <w:rsid w:val="00E44CCA"/>
    <w:rsid w:val="00E4523D"/>
    <w:rsid w:val="00E454BF"/>
    <w:rsid w:val="00E459B4"/>
    <w:rsid w:val="00E46056"/>
    <w:rsid w:val="00E460C2"/>
    <w:rsid w:val="00E4611D"/>
    <w:rsid w:val="00E46B4B"/>
    <w:rsid w:val="00E47046"/>
    <w:rsid w:val="00E473DD"/>
    <w:rsid w:val="00E476D7"/>
    <w:rsid w:val="00E47914"/>
    <w:rsid w:val="00E50751"/>
    <w:rsid w:val="00E50BE9"/>
    <w:rsid w:val="00E5143C"/>
    <w:rsid w:val="00E51514"/>
    <w:rsid w:val="00E51616"/>
    <w:rsid w:val="00E5191E"/>
    <w:rsid w:val="00E5192E"/>
    <w:rsid w:val="00E51A13"/>
    <w:rsid w:val="00E52028"/>
    <w:rsid w:val="00E5276A"/>
    <w:rsid w:val="00E527E0"/>
    <w:rsid w:val="00E52932"/>
    <w:rsid w:val="00E53607"/>
    <w:rsid w:val="00E54217"/>
    <w:rsid w:val="00E54ED2"/>
    <w:rsid w:val="00E5586D"/>
    <w:rsid w:val="00E55A1B"/>
    <w:rsid w:val="00E55E52"/>
    <w:rsid w:val="00E5629E"/>
    <w:rsid w:val="00E56400"/>
    <w:rsid w:val="00E565C1"/>
    <w:rsid w:val="00E56A20"/>
    <w:rsid w:val="00E56BC4"/>
    <w:rsid w:val="00E570C5"/>
    <w:rsid w:val="00E57BC1"/>
    <w:rsid w:val="00E57CFE"/>
    <w:rsid w:val="00E57D4B"/>
    <w:rsid w:val="00E6003B"/>
    <w:rsid w:val="00E609DD"/>
    <w:rsid w:val="00E6113B"/>
    <w:rsid w:val="00E615F1"/>
    <w:rsid w:val="00E61DF0"/>
    <w:rsid w:val="00E621C6"/>
    <w:rsid w:val="00E62E60"/>
    <w:rsid w:val="00E62E99"/>
    <w:rsid w:val="00E636B6"/>
    <w:rsid w:val="00E63AB8"/>
    <w:rsid w:val="00E640C7"/>
    <w:rsid w:val="00E64678"/>
    <w:rsid w:val="00E64D85"/>
    <w:rsid w:val="00E64DC3"/>
    <w:rsid w:val="00E659BF"/>
    <w:rsid w:val="00E65A79"/>
    <w:rsid w:val="00E65F3E"/>
    <w:rsid w:val="00E662F2"/>
    <w:rsid w:val="00E6651C"/>
    <w:rsid w:val="00E66D29"/>
    <w:rsid w:val="00E6710B"/>
    <w:rsid w:val="00E671A7"/>
    <w:rsid w:val="00E671C3"/>
    <w:rsid w:val="00E67CC9"/>
    <w:rsid w:val="00E7036C"/>
    <w:rsid w:val="00E707FD"/>
    <w:rsid w:val="00E70841"/>
    <w:rsid w:val="00E7093B"/>
    <w:rsid w:val="00E70CB4"/>
    <w:rsid w:val="00E71239"/>
    <w:rsid w:val="00E71648"/>
    <w:rsid w:val="00E71D96"/>
    <w:rsid w:val="00E71F72"/>
    <w:rsid w:val="00E73208"/>
    <w:rsid w:val="00E734B9"/>
    <w:rsid w:val="00E74219"/>
    <w:rsid w:val="00E74353"/>
    <w:rsid w:val="00E74551"/>
    <w:rsid w:val="00E749B0"/>
    <w:rsid w:val="00E749FE"/>
    <w:rsid w:val="00E74AC2"/>
    <w:rsid w:val="00E74FBD"/>
    <w:rsid w:val="00E7501D"/>
    <w:rsid w:val="00E7534C"/>
    <w:rsid w:val="00E757D8"/>
    <w:rsid w:val="00E75E87"/>
    <w:rsid w:val="00E76F73"/>
    <w:rsid w:val="00E7707E"/>
    <w:rsid w:val="00E7726E"/>
    <w:rsid w:val="00E77827"/>
    <w:rsid w:val="00E80AF4"/>
    <w:rsid w:val="00E8108C"/>
    <w:rsid w:val="00E81295"/>
    <w:rsid w:val="00E817EC"/>
    <w:rsid w:val="00E820B3"/>
    <w:rsid w:val="00E8219D"/>
    <w:rsid w:val="00E821FA"/>
    <w:rsid w:val="00E82733"/>
    <w:rsid w:val="00E82D60"/>
    <w:rsid w:val="00E830BA"/>
    <w:rsid w:val="00E834D8"/>
    <w:rsid w:val="00E8365B"/>
    <w:rsid w:val="00E83F92"/>
    <w:rsid w:val="00E841E5"/>
    <w:rsid w:val="00E86459"/>
    <w:rsid w:val="00E86501"/>
    <w:rsid w:val="00E8690A"/>
    <w:rsid w:val="00E876F6"/>
    <w:rsid w:val="00E87771"/>
    <w:rsid w:val="00E87B67"/>
    <w:rsid w:val="00E90258"/>
    <w:rsid w:val="00E903F4"/>
    <w:rsid w:val="00E90698"/>
    <w:rsid w:val="00E90AFE"/>
    <w:rsid w:val="00E90C6E"/>
    <w:rsid w:val="00E90CC8"/>
    <w:rsid w:val="00E90F67"/>
    <w:rsid w:val="00E90FBD"/>
    <w:rsid w:val="00E911B2"/>
    <w:rsid w:val="00E91898"/>
    <w:rsid w:val="00E91D02"/>
    <w:rsid w:val="00E92045"/>
    <w:rsid w:val="00E922A7"/>
    <w:rsid w:val="00E927A6"/>
    <w:rsid w:val="00E939B0"/>
    <w:rsid w:val="00E93A19"/>
    <w:rsid w:val="00E94CC8"/>
    <w:rsid w:val="00E9560C"/>
    <w:rsid w:val="00E958D7"/>
    <w:rsid w:val="00E96252"/>
    <w:rsid w:val="00E96A95"/>
    <w:rsid w:val="00E96C74"/>
    <w:rsid w:val="00E9708B"/>
    <w:rsid w:val="00E97A61"/>
    <w:rsid w:val="00E97EA5"/>
    <w:rsid w:val="00EA03DD"/>
    <w:rsid w:val="00EA09B7"/>
    <w:rsid w:val="00EA09DA"/>
    <w:rsid w:val="00EA1065"/>
    <w:rsid w:val="00EA21F9"/>
    <w:rsid w:val="00EA2E92"/>
    <w:rsid w:val="00EA2EAF"/>
    <w:rsid w:val="00EA320E"/>
    <w:rsid w:val="00EA3A62"/>
    <w:rsid w:val="00EA3B92"/>
    <w:rsid w:val="00EA3D0B"/>
    <w:rsid w:val="00EA4210"/>
    <w:rsid w:val="00EA470B"/>
    <w:rsid w:val="00EA480C"/>
    <w:rsid w:val="00EA4D3C"/>
    <w:rsid w:val="00EA5094"/>
    <w:rsid w:val="00EA57B9"/>
    <w:rsid w:val="00EA5920"/>
    <w:rsid w:val="00EA59DE"/>
    <w:rsid w:val="00EA5EB7"/>
    <w:rsid w:val="00EA6A38"/>
    <w:rsid w:val="00EA6ADD"/>
    <w:rsid w:val="00EA7043"/>
    <w:rsid w:val="00EA716B"/>
    <w:rsid w:val="00EA71A4"/>
    <w:rsid w:val="00EA7326"/>
    <w:rsid w:val="00EA7B43"/>
    <w:rsid w:val="00EA7E3C"/>
    <w:rsid w:val="00EA7F07"/>
    <w:rsid w:val="00EB0374"/>
    <w:rsid w:val="00EB056F"/>
    <w:rsid w:val="00EB0A2C"/>
    <w:rsid w:val="00EB0FBE"/>
    <w:rsid w:val="00EB1566"/>
    <w:rsid w:val="00EB1938"/>
    <w:rsid w:val="00EB1F8E"/>
    <w:rsid w:val="00EB287E"/>
    <w:rsid w:val="00EB2E53"/>
    <w:rsid w:val="00EB3AA9"/>
    <w:rsid w:val="00EB3F65"/>
    <w:rsid w:val="00EB403C"/>
    <w:rsid w:val="00EB46DF"/>
    <w:rsid w:val="00EB48C5"/>
    <w:rsid w:val="00EB4A2C"/>
    <w:rsid w:val="00EB4D38"/>
    <w:rsid w:val="00EB58E0"/>
    <w:rsid w:val="00EB70DC"/>
    <w:rsid w:val="00EB71D7"/>
    <w:rsid w:val="00EB78FC"/>
    <w:rsid w:val="00EC04AE"/>
    <w:rsid w:val="00EC0B14"/>
    <w:rsid w:val="00EC1454"/>
    <w:rsid w:val="00EC20AF"/>
    <w:rsid w:val="00EC20C2"/>
    <w:rsid w:val="00EC2B2C"/>
    <w:rsid w:val="00EC3818"/>
    <w:rsid w:val="00EC3E28"/>
    <w:rsid w:val="00EC4719"/>
    <w:rsid w:val="00EC4D2C"/>
    <w:rsid w:val="00EC552A"/>
    <w:rsid w:val="00EC5C72"/>
    <w:rsid w:val="00EC6363"/>
    <w:rsid w:val="00EC6775"/>
    <w:rsid w:val="00EC70A2"/>
    <w:rsid w:val="00EC7422"/>
    <w:rsid w:val="00EC7F5A"/>
    <w:rsid w:val="00EC7FD7"/>
    <w:rsid w:val="00ED02AE"/>
    <w:rsid w:val="00ED0445"/>
    <w:rsid w:val="00ED142E"/>
    <w:rsid w:val="00ED15E3"/>
    <w:rsid w:val="00ED1883"/>
    <w:rsid w:val="00ED18BE"/>
    <w:rsid w:val="00ED1A28"/>
    <w:rsid w:val="00ED1E82"/>
    <w:rsid w:val="00ED2C3A"/>
    <w:rsid w:val="00ED2F33"/>
    <w:rsid w:val="00ED3487"/>
    <w:rsid w:val="00ED368D"/>
    <w:rsid w:val="00ED36D7"/>
    <w:rsid w:val="00ED3A06"/>
    <w:rsid w:val="00ED3C45"/>
    <w:rsid w:val="00ED43E1"/>
    <w:rsid w:val="00ED4EDB"/>
    <w:rsid w:val="00ED5168"/>
    <w:rsid w:val="00ED5580"/>
    <w:rsid w:val="00ED5FBA"/>
    <w:rsid w:val="00ED688F"/>
    <w:rsid w:val="00ED7065"/>
    <w:rsid w:val="00ED76E6"/>
    <w:rsid w:val="00ED773B"/>
    <w:rsid w:val="00ED783C"/>
    <w:rsid w:val="00ED78AE"/>
    <w:rsid w:val="00ED7C70"/>
    <w:rsid w:val="00EE03A6"/>
    <w:rsid w:val="00EE09C7"/>
    <w:rsid w:val="00EE0F6E"/>
    <w:rsid w:val="00EE191F"/>
    <w:rsid w:val="00EE1E2A"/>
    <w:rsid w:val="00EE2721"/>
    <w:rsid w:val="00EE2BE6"/>
    <w:rsid w:val="00EE2D78"/>
    <w:rsid w:val="00EE30EB"/>
    <w:rsid w:val="00EE34CB"/>
    <w:rsid w:val="00EE3833"/>
    <w:rsid w:val="00EE3900"/>
    <w:rsid w:val="00EE5254"/>
    <w:rsid w:val="00EE55FF"/>
    <w:rsid w:val="00EE5897"/>
    <w:rsid w:val="00EE5B20"/>
    <w:rsid w:val="00EE5CD6"/>
    <w:rsid w:val="00EE5D73"/>
    <w:rsid w:val="00EE7253"/>
    <w:rsid w:val="00EE7297"/>
    <w:rsid w:val="00EE749A"/>
    <w:rsid w:val="00EE77E3"/>
    <w:rsid w:val="00EF04DB"/>
    <w:rsid w:val="00EF086B"/>
    <w:rsid w:val="00EF0981"/>
    <w:rsid w:val="00EF0C2F"/>
    <w:rsid w:val="00EF15FC"/>
    <w:rsid w:val="00EF1E37"/>
    <w:rsid w:val="00EF2109"/>
    <w:rsid w:val="00EF2811"/>
    <w:rsid w:val="00EF30B5"/>
    <w:rsid w:val="00EF35D0"/>
    <w:rsid w:val="00EF4A60"/>
    <w:rsid w:val="00EF4B50"/>
    <w:rsid w:val="00EF59B2"/>
    <w:rsid w:val="00EF5F3C"/>
    <w:rsid w:val="00EF5F78"/>
    <w:rsid w:val="00EF6995"/>
    <w:rsid w:val="00EF6F45"/>
    <w:rsid w:val="00EF74B3"/>
    <w:rsid w:val="00EF7ECD"/>
    <w:rsid w:val="00F00684"/>
    <w:rsid w:val="00F00F71"/>
    <w:rsid w:val="00F01142"/>
    <w:rsid w:val="00F017FC"/>
    <w:rsid w:val="00F01F5C"/>
    <w:rsid w:val="00F02428"/>
    <w:rsid w:val="00F0279A"/>
    <w:rsid w:val="00F028F5"/>
    <w:rsid w:val="00F02C65"/>
    <w:rsid w:val="00F02D79"/>
    <w:rsid w:val="00F030C8"/>
    <w:rsid w:val="00F0341B"/>
    <w:rsid w:val="00F0435E"/>
    <w:rsid w:val="00F046DC"/>
    <w:rsid w:val="00F05063"/>
    <w:rsid w:val="00F050C3"/>
    <w:rsid w:val="00F05234"/>
    <w:rsid w:val="00F05575"/>
    <w:rsid w:val="00F06CA0"/>
    <w:rsid w:val="00F07076"/>
    <w:rsid w:val="00F0712B"/>
    <w:rsid w:val="00F0796D"/>
    <w:rsid w:val="00F079C6"/>
    <w:rsid w:val="00F11404"/>
    <w:rsid w:val="00F11906"/>
    <w:rsid w:val="00F12EA0"/>
    <w:rsid w:val="00F130E8"/>
    <w:rsid w:val="00F138F0"/>
    <w:rsid w:val="00F13AC4"/>
    <w:rsid w:val="00F13FA9"/>
    <w:rsid w:val="00F14709"/>
    <w:rsid w:val="00F14A89"/>
    <w:rsid w:val="00F15026"/>
    <w:rsid w:val="00F1508A"/>
    <w:rsid w:val="00F153AD"/>
    <w:rsid w:val="00F15494"/>
    <w:rsid w:val="00F15939"/>
    <w:rsid w:val="00F15B41"/>
    <w:rsid w:val="00F1611A"/>
    <w:rsid w:val="00F2002C"/>
    <w:rsid w:val="00F20697"/>
    <w:rsid w:val="00F20FD8"/>
    <w:rsid w:val="00F2185F"/>
    <w:rsid w:val="00F21A90"/>
    <w:rsid w:val="00F2210F"/>
    <w:rsid w:val="00F22AE1"/>
    <w:rsid w:val="00F22C1F"/>
    <w:rsid w:val="00F239E5"/>
    <w:rsid w:val="00F239FF"/>
    <w:rsid w:val="00F23E3D"/>
    <w:rsid w:val="00F247F2"/>
    <w:rsid w:val="00F248B5"/>
    <w:rsid w:val="00F24FF7"/>
    <w:rsid w:val="00F25713"/>
    <w:rsid w:val="00F2646B"/>
    <w:rsid w:val="00F27034"/>
    <w:rsid w:val="00F277F8"/>
    <w:rsid w:val="00F27B0A"/>
    <w:rsid w:val="00F27E3C"/>
    <w:rsid w:val="00F30071"/>
    <w:rsid w:val="00F301F6"/>
    <w:rsid w:val="00F3052F"/>
    <w:rsid w:val="00F30B73"/>
    <w:rsid w:val="00F30EE5"/>
    <w:rsid w:val="00F310D6"/>
    <w:rsid w:val="00F31451"/>
    <w:rsid w:val="00F3146A"/>
    <w:rsid w:val="00F314EF"/>
    <w:rsid w:val="00F31FD8"/>
    <w:rsid w:val="00F32050"/>
    <w:rsid w:val="00F325F4"/>
    <w:rsid w:val="00F327D9"/>
    <w:rsid w:val="00F328EB"/>
    <w:rsid w:val="00F32A37"/>
    <w:rsid w:val="00F32B35"/>
    <w:rsid w:val="00F32BB4"/>
    <w:rsid w:val="00F32E94"/>
    <w:rsid w:val="00F32FAD"/>
    <w:rsid w:val="00F332A8"/>
    <w:rsid w:val="00F332DB"/>
    <w:rsid w:val="00F336A4"/>
    <w:rsid w:val="00F339A0"/>
    <w:rsid w:val="00F339B3"/>
    <w:rsid w:val="00F3471E"/>
    <w:rsid w:val="00F34790"/>
    <w:rsid w:val="00F349C6"/>
    <w:rsid w:val="00F349F7"/>
    <w:rsid w:val="00F34F20"/>
    <w:rsid w:val="00F35582"/>
    <w:rsid w:val="00F377F5"/>
    <w:rsid w:val="00F37AF8"/>
    <w:rsid w:val="00F37D36"/>
    <w:rsid w:val="00F37E59"/>
    <w:rsid w:val="00F4073E"/>
    <w:rsid w:val="00F41688"/>
    <w:rsid w:val="00F42267"/>
    <w:rsid w:val="00F4235D"/>
    <w:rsid w:val="00F42375"/>
    <w:rsid w:val="00F42437"/>
    <w:rsid w:val="00F42CDC"/>
    <w:rsid w:val="00F42E70"/>
    <w:rsid w:val="00F43367"/>
    <w:rsid w:val="00F43B13"/>
    <w:rsid w:val="00F43CBF"/>
    <w:rsid w:val="00F44153"/>
    <w:rsid w:val="00F4472A"/>
    <w:rsid w:val="00F4476D"/>
    <w:rsid w:val="00F4508A"/>
    <w:rsid w:val="00F450D6"/>
    <w:rsid w:val="00F45BE4"/>
    <w:rsid w:val="00F45CA6"/>
    <w:rsid w:val="00F467AA"/>
    <w:rsid w:val="00F469CF"/>
    <w:rsid w:val="00F4756A"/>
    <w:rsid w:val="00F47591"/>
    <w:rsid w:val="00F50147"/>
    <w:rsid w:val="00F50480"/>
    <w:rsid w:val="00F504C3"/>
    <w:rsid w:val="00F50594"/>
    <w:rsid w:val="00F50BA4"/>
    <w:rsid w:val="00F50CFC"/>
    <w:rsid w:val="00F51555"/>
    <w:rsid w:val="00F51BE9"/>
    <w:rsid w:val="00F51D7D"/>
    <w:rsid w:val="00F51E8C"/>
    <w:rsid w:val="00F51F2A"/>
    <w:rsid w:val="00F5214F"/>
    <w:rsid w:val="00F52813"/>
    <w:rsid w:val="00F53AAC"/>
    <w:rsid w:val="00F547F9"/>
    <w:rsid w:val="00F549A4"/>
    <w:rsid w:val="00F54D43"/>
    <w:rsid w:val="00F54DB0"/>
    <w:rsid w:val="00F55878"/>
    <w:rsid w:val="00F5593C"/>
    <w:rsid w:val="00F55AF3"/>
    <w:rsid w:val="00F55FD5"/>
    <w:rsid w:val="00F56383"/>
    <w:rsid w:val="00F5658C"/>
    <w:rsid w:val="00F567D7"/>
    <w:rsid w:val="00F56FDA"/>
    <w:rsid w:val="00F5706D"/>
    <w:rsid w:val="00F57546"/>
    <w:rsid w:val="00F575D7"/>
    <w:rsid w:val="00F578B6"/>
    <w:rsid w:val="00F57977"/>
    <w:rsid w:val="00F57D39"/>
    <w:rsid w:val="00F601ED"/>
    <w:rsid w:val="00F6022D"/>
    <w:rsid w:val="00F603E1"/>
    <w:rsid w:val="00F60727"/>
    <w:rsid w:val="00F607A0"/>
    <w:rsid w:val="00F60A46"/>
    <w:rsid w:val="00F60DF6"/>
    <w:rsid w:val="00F6134D"/>
    <w:rsid w:val="00F61817"/>
    <w:rsid w:val="00F618A9"/>
    <w:rsid w:val="00F61BD0"/>
    <w:rsid w:val="00F62CF6"/>
    <w:rsid w:val="00F62FCE"/>
    <w:rsid w:val="00F6311C"/>
    <w:rsid w:val="00F632F5"/>
    <w:rsid w:val="00F6338F"/>
    <w:rsid w:val="00F6390F"/>
    <w:rsid w:val="00F63F48"/>
    <w:rsid w:val="00F64205"/>
    <w:rsid w:val="00F64649"/>
    <w:rsid w:val="00F65893"/>
    <w:rsid w:val="00F65A01"/>
    <w:rsid w:val="00F65A52"/>
    <w:rsid w:val="00F65B00"/>
    <w:rsid w:val="00F65CFA"/>
    <w:rsid w:val="00F661DD"/>
    <w:rsid w:val="00F668A2"/>
    <w:rsid w:val="00F668C4"/>
    <w:rsid w:val="00F66E8E"/>
    <w:rsid w:val="00F70765"/>
    <w:rsid w:val="00F7093D"/>
    <w:rsid w:val="00F7097F"/>
    <w:rsid w:val="00F70DAF"/>
    <w:rsid w:val="00F717FB"/>
    <w:rsid w:val="00F71906"/>
    <w:rsid w:val="00F72290"/>
    <w:rsid w:val="00F7236D"/>
    <w:rsid w:val="00F72543"/>
    <w:rsid w:val="00F73381"/>
    <w:rsid w:val="00F73E74"/>
    <w:rsid w:val="00F742AD"/>
    <w:rsid w:val="00F744A0"/>
    <w:rsid w:val="00F74520"/>
    <w:rsid w:val="00F74735"/>
    <w:rsid w:val="00F74E89"/>
    <w:rsid w:val="00F74EF7"/>
    <w:rsid w:val="00F75DD8"/>
    <w:rsid w:val="00F75F0F"/>
    <w:rsid w:val="00F75F57"/>
    <w:rsid w:val="00F763A7"/>
    <w:rsid w:val="00F763C1"/>
    <w:rsid w:val="00F763F2"/>
    <w:rsid w:val="00F768E3"/>
    <w:rsid w:val="00F77294"/>
    <w:rsid w:val="00F774D2"/>
    <w:rsid w:val="00F77930"/>
    <w:rsid w:val="00F77D18"/>
    <w:rsid w:val="00F8041B"/>
    <w:rsid w:val="00F8088F"/>
    <w:rsid w:val="00F80F3D"/>
    <w:rsid w:val="00F80F64"/>
    <w:rsid w:val="00F81044"/>
    <w:rsid w:val="00F810CB"/>
    <w:rsid w:val="00F817CA"/>
    <w:rsid w:val="00F821E3"/>
    <w:rsid w:val="00F82485"/>
    <w:rsid w:val="00F824D2"/>
    <w:rsid w:val="00F828F6"/>
    <w:rsid w:val="00F8325C"/>
    <w:rsid w:val="00F83505"/>
    <w:rsid w:val="00F83CD7"/>
    <w:rsid w:val="00F84027"/>
    <w:rsid w:val="00F841A9"/>
    <w:rsid w:val="00F843C8"/>
    <w:rsid w:val="00F84B42"/>
    <w:rsid w:val="00F85590"/>
    <w:rsid w:val="00F85603"/>
    <w:rsid w:val="00F85DA9"/>
    <w:rsid w:val="00F862ED"/>
    <w:rsid w:val="00F863C2"/>
    <w:rsid w:val="00F8699D"/>
    <w:rsid w:val="00F8A257"/>
    <w:rsid w:val="00F9025C"/>
    <w:rsid w:val="00F904EA"/>
    <w:rsid w:val="00F9077B"/>
    <w:rsid w:val="00F909CB"/>
    <w:rsid w:val="00F90C9A"/>
    <w:rsid w:val="00F91262"/>
    <w:rsid w:val="00F91DE2"/>
    <w:rsid w:val="00F91F85"/>
    <w:rsid w:val="00F92024"/>
    <w:rsid w:val="00F92217"/>
    <w:rsid w:val="00F93A23"/>
    <w:rsid w:val="00F9401C"/>
    <w:rsid w:val="00F94079"/>
    <w:rsid w:val="00F9575F"/>
    <w:rsid w:val="00F961BE"/>
    <w:rsid w:val="00F96548"/>
    <w:rsid w:val="00F966E0"/>
    <w:rsid w:val="00F96CAC"/>
    <w:rsid w:val="00F97A34"/>
    <w:rsid w:val="00F97C24"/>
    <w:rsid w:val="00FA0567"/>
    <w:rsid w:val="00FA084A"/>
    <w:rsid w:val="00FA0857"/>
    <w:rsid w:val="00FA08EA"/>
    <w:rsid w:val="00FA0981"/>
    <w:rsid w:val="00FA16A6"/>
    <w:rsid w:val="00FA17A9"/>
    <w:rsid w:val="00FA18FE"/>
    <w:rsid w:val="00FA1A50"/>
    <w:rsid w:val="00FA1C50"/>
    <w:rsid w:val="00FA1DA3"/>
    <w:rsid w:val="00FA247F"/>
    <w:rsid w:val="00FA24D2"/>
    <w:rsid w:val="00FA258C"/>
    <w:rsid w:val="00FA26E2"/>
    <w:rsid w:val="00FA2FFF"/>
    <w:rsid w:val="00FA3332"/>
    <w:rsid w:val="00FA3B2F"/>
    <w:rsid w:val="00FA4005"/>
    <w:rsid w:val="00FA4832"/>
    <w:rsid w:val="00FA4BAD"/>
    <w:rsid w:val="00FA4FE5"/>
    <w:rsid w:val="00FA575D"/>
    <w:rsid w:val="00FA58B3"/>
    <w:rsid w:val="00FA60C7"/>
    <w:rsid w:val="00FA6568"/>
    <w:rsid w:val="00FA6880"/>
    <w:rsid w:val="00FA6EB8"/>
    <w:rsid w:val="00FA6F83"/>
    <w:rsid w:val="00FA7306"/>
    <w:rsid w:val="00FA7507"/>
    <w:rsid w:val="00FA761D"/>
    <w:rsid w:val="00FA7747"/>
    <w:rsid w:val="00FA7A80"/>
    <w:rsid w:val="00FA7C42"/>
    <w:rsid w:val="00FA7F80"/>
    <w:rsid w:val="00FB0706"/>
    <w:rsid w:val="00FB16F5"/>
    <w:rsid w:val="00FB1FC0"/>
    <w:rsid w:val="00FB2080"/>
    <w:rsid w:val="00FB2473"/>
    <w:rsid w:val="00FB2476"/>
    <w:rsid w:val="00FB272F"/>
    <w:rsid w:val="00FB2CE1"/>
    <w:rsid w:val="00FB3E61"/>
    <w:rsid w:val="00FB400B"/>
    <w:rsid w:val="00FB4546"/>
    <w:rsid w:val="00FB58D9"/>
    <w:rsid w:val="00FB61EB"/>
    <w:rsid w:val="00FB6217"/>
    <w:rsid w:val="00FB68E9"/>
    <w:rsid w:val="00FB68EC"/>
    <w:rsid w:val="00FB6D8F"/>
    <w:rsid w:val="00FB795A"/>
    <w:rsid w:val="00FB7F5D"/>
    <w:rsid w:val="00FC0382"/>
    <w:rsid w:val="00FC056D"/>
    <w:rsid w:val="00FC08EE"/>
    <w:rsid w:val="00FC0ACA"/>
    <w:rsid w:val="00FC0D4F"/>
    <w:rsid w:val="00FC0DB7"/>
    <w:rsid w:val="00FC1460"/>
    <w:rsid w:val="00FC196F"/>
    <w:rsid w:val="00FC1AD2"/>
    <w:rsid w:val="00FC1B67"/>
    <w:rsid w:val="00FC1BE5"/>
    <w:rsid w:val="00FC1C99"/>
    <w:rsid w:val="00FC29DB"/>
    <w:rsid w:val="00FC2F1E"/>
    <w:rsid w:val="00FC306B"/>
    <w:rsid w:val="00FC3969"/>
    <w:rsid w:val="00FC3BA3"/>
    <w:rsid w:val="00FC3DEE"/>
    <w:rsid w:val="00FC4362"/>
    <w:rsid w:val="00FC4565"/>
    <w:rsid w:val="00FC4973"/>
    <w:rsid w:val="00FC4C0E"/>
    <w:rsid w:val="00FC4CA9"/>
    <w:rsid w:val="00FC5DE5"/>
    <w:rsid w:val="00FC6CAA"/>
    <w:rsid w:val="00FC6E2C"/>
    <w:rsid w:val="00FC7781"/>
    <w:rsid w:val="00FC7CFC"/>
    <w:rsid w:val="00FD046E"/>
    <w:rsid w:val="00FD04CF"/>
    <w:rsid w:val="00FD0744"/>
    <w:rsid w:val="00FD23AE"/>
    <w:rsid w:val="00FD26DD"/>
    <w:rsid w:val="00FD27EA"/>
    <w:rsid w:val="00FD2CE9"/>
    <w:rsid w:val="00FD3763"/>
    <w:rsid w:val="00FD3A10"/>
    <w:rsid w:val="00FD3B70"/>
    <w:rsid w:val="00FD4476"/>
    <w:rsid w:val="00FD461E"/>
    <w:rsid w:val="00FD4757"/>
    <w:rsid w:val="00FD49D2"/>
    <w:rsid w:val="00FD4AAB"/>
    <w:rsid w:val="00FD4F46"/>
    <w:rsid w:val="00FD50EE"/>
    <w:rsid w:val="00FD5A89"/>
    <w:rsid w:val="00FD5F4F"/>
    <w:rsid w:val="00FD61F7"/>
    <w:rsid w:val="00FD69CC"/>
    <w:rsid w:val="00FD6B1D"/>
    <w:rsid w:val="00FD6C86"/>
    <w:rsid w:val="00FD7126"/>
    <w:rsid w:val="00FD7A83"/>
    <w:rsid w:val="00FD7AFF"/>
    <w:rsid w:val="00FE0299"/>
    <w:rsid w:val="00FE036E"/>
    <w:rsid w:val="00FE0652"/>
    <w:rsid w:val="00FE09FC"/>
    <w:rsid w:val="00FE0EBE"/>
    <w:rsid w:val="00FE175A"/>
    <w:rsid w:val="00FE19F1"/>
    <w:rsid w:val="00FE1AE5"/>
    <w:rsid w:val="00FE1AEA"/>
    <w:rsid w:val="00FE1FF8"/>
    <w:rsid w:val="00FE233B"/>
    <w:rsid w:val="00FE27CE"/>
    <w:rsid w:val="00FE28CC"/>
    <w:rsid w:val="00FE2CC5"/>
    <w:rsid w:val="00FE3152"/>
    <w:rsid w:val="00FE3209"/>
    <w:rsid w:val="00FE32A3"/>
    <w:rsid w:val="00FE35DC"/>
    <w:rsid w:val="00FE3C69"/>
    <w:rsid w:val="00FE429C"/>
    <w:rsid w:val="00FE4461"/>
    <w:rsid w:val="00FE59A0"/>
    <w:rsid w:val="00FE5C1F"/>
    <w:rsid w:val="00FE61FA"/>
    <w:rsid w:val="00FE67AF"/>
    <w:rsid w:val="00FE681D"/>
    <w:rsid w:val="00FE6AC4"/>
    <w:rsid w:val="00FE7730"/>
    <w:rsid w:val="00FF0899"/>
    <w:rsid w:val="00FF1494"/>
    <w:rsid w:val="00FF14A8"/>
    <w:rsid w:val="00FF1DEB"/>
    <w:rsid w:val="00FF21CD"/>
    <w:rsid w:val="00FF2595"/>
    <w:rsid w:val="00FF2F78"/>
    <w:rsid w:val="00FF3253"/>
    <w:rsid w:val="00FF3B49"/>
    <w:rsid w:val="00FF3E83"/>
    <w:rsid w:val="00FF42E4"/>
    <w:rsid w:val="00FF4AAF"/>
    <w:rsid w:val="00FF4F61"/>
    <w:rsid w:val="00FF5281"/>
    <w:rsid w:val="00FF5AD1"/>
    <w:rsid w:val="00FF5B85"/>
    <w:rsid w:val="00FF6C19"/>
    <w:rsid w:val="00FF6FE0"/>
    <w:rsid w:val="00FF74C1"/>
    <w:rsid w:val="00FF7DCB"/>
    <w:rsid w:val="026D71A3"/>
    <w:rsid w:val="032B0206"/>
    <w:rsid w:val="043E44F9"/>
    <w:rsid w:val="04BAE577"/>
    <w:rsid w:val="0546B303"/>
    <w:rsid w:val="054A538C"/>
    <w:rsid w:val="05DED33C"/>
    <w:rsid w:val="063E3E3C"/>
    <w:rsid w:val="064730FF"/>
    <w:rsid w:val="06F28078"/>
    <w:rsid w:val="0824FD05"/>
    <w:rsid w:val="08D92744"/>
    <w:rsid w:val="093ACAF1"/>
    <w:rsid w:val="09C68E1A"/>
    <w:rsid w:val="09FFAE7A"/>
    <w:rsid w:val="0AC52DA4"/>
    <w:rsid w:val="0AE89C93"/>
    <w:rsid w:val="0BCC52F4"/>
    <w:rsid w:val="0BCE7A1D"/>
    <w:rsid w:val="0D04042B"/>
    <w:rsid w:val="0D16460A"/>
    <w:rsid w:val="0D694871"/>
    <w:rsid w:val="0DEAB9C1"/>
    <w:rsid w:val="0E33BDF0"/>
    <w:rsid w:val="0E83C4D7"/>
    <w:rsid w:val="0EE1D0C9"/>
    <w:rsid w:val="10933D0D"/>
    <w:rsid w:val="115DBB90"/>
    <w:rsid w:val="116A56E5"/>
    <w:rsid w:val="11BD1ABA"/>
    <w:rsid w:val="11E66D9E"/>
    <w:rsid w:val="12A89F56"/>
    <w:rsid w:val="13169D91"/>
    <w:rsid w:val="139F52F8"/>
    <w:rsid w:val="14E3539D"/>
    <w:rsid w:val="16C9C101"/>
    <w:rsid w:val="171DA515"/>
    <w:rsid w:val="17DD74A1"/>
    <w:rsid w:val="1905FC8C"/>
    <w:rsid w:val="1919EDCF"/>
    <w:rsid w:val="19AE57A3"/>
    <w:rsid w:val="19CE3D26"/>
    <w:rsid w:val="1A64B469"/>
    <w:rsid w:val="1AC60488"/>
    <w:rsid w:val="1B091EDD"/>
    <w:rsid w:val="1B7D0144"/>
    <w:rsid w:val="1BAC3641"/>
    <w:rsid w:val="1C8745E7"/>
    <w:rsid w:val="1CBBDE12"/>
    <w:rsid w:val="1E133461"/>
    <w:rsid w:val="1E186336"/>
    <w:rsid w:val="1E3DA7FD"/>
    <w:rsid w:val="1E71AF1A"/>
    <w:rsid w:val="1E99A35F"/>
    <w:rsid w:val="1F38789F"/>
    <w:rsid w:val="1F714F78"/>
    <w:rsid w:val="1F9EA1CD"/>
    <w:rsid w:val="1FDE3F33"/>
    <w:rsid w:val="202DA3FA"/>
    <w:rsid w:val="209816D2"/>
    <w:rsid w:val="212F03AB"/>
    <w:rsid w:val="21424B6F"/>
    <w:rsid w:val="214F1877"/>
    <w:rsid w:val="245EF039"/>
    <w:rsid w:val="25B4EB62"/>
    <w:rsid w:val="25EE069A"/>
    <w:rsid w:val="2611AFA0"/>
    <w:rsid w:val="2684ABF4"/>
    <w:rsid w:val="26B56592"/>
    <w:rsid w:val="285B3CEF"/>
    <w:rsid w:val="28BC68E9"/>
    <w:rsid w:val="299204D9"/>
    <w:rsid w:val="29CBCE32"/>
    <w:rsid w:val="29E71E47"/>
    <w:rsid w:val="2A2D2985"/>
    <w:rsid w:val="2A64C3B1"/>
    <w:rsid w:val="2A973453"/>
    <w:rsid w:val="2AC9A458"/>
    <w:rsid w:val="2AF98D79"/>
    <w:rsid w:val="2BFC0385"/>
    <w:rsid w:val="2C0AEAE1"/>
    <w:rsid w:val="2C32EFC7"/>
    <w:rsid w:val="2C6F03CD"/>
    <w:rsid w:val="2C809FCD"/>
    <w:rsid w:val="2CC5388E"/>
    <w:rsid w:val="2CF459E8"/>
    <w:rsid w:val="2D5389EE"/>
    <w:rsid w:val="2EAD908E"/>
    <w:rsid w:val="2F4D6D9B"/>
    <w:rsid w:val="2F9AA8C8"/>
    <w:rsid w:val="2FB26121"/>
    <w:rsid w:val="2FFC9CD2"/>
    <w:rsid w:val="3173F6FE"/>
    <w:rsid w:val="3194BA6C"/>
    <w:rsid w:val="32441D24"/>
    <w:rsid w:val="3244BC43"/>
    <w:rsid w:val="3260D22B"/>
    <w:rsid w:val="33D9B7E2"/>
    <w:rsid w:val="343F9FED"/>
    <w:rsid w:val="348FF1BB"/>
    <w:rsid w:val="34A63048"/>
    <w:rsid w:val="34BFF7A0"/>
    <w:rsid w:val="35D2954B"/>
    <w:rsid w:val="3628BC60"/>
    <w:rsid w:val="3644F66C"/>
    <w:rsid w:val="366F8854"/>
    <w:rsid w:val="36B25A71"/>
    <w:rsid w:val="377E3FF4"/>
    <w:rsid w:val="382AB850"/>
    <w:rsid w:val="385F18A7"/>
    <w:rsid w:val="38878D6A"/>
    <w:rsid w:val="38EB1AB4"/>
    <w:rsid w:val="3980590F"/>
    <w:rsid w:val="39E96C57"/>
    <w:rsid w:val="3A15529F"/>
    <w:rsid w:val="3A3C25CE"/>
    <w:rsid w:val="3B1D155C"/>
    <w:rsid w:val="3B3F6ACE"/>
    <w:rsid w:val="3B4911EA"/>
    <w:rsid w:val="3B70B8B2"/>
    <w:rsid w:val="3B76D27D"/>
    <w:rsid w:val="3C253C03"/>
    <w:rsid w:val="3C40C110"/>
    <w:rsid w:val="3C728CCB"/>
    <w:rsid w:val="3DB5E459"/>
    <w:rsid w:val="3E955F1F"/>
    <w:rsid w:val="3EE18AC6"/>
    <w:rsid w:val="3EE70DED"/>
    <w:rsid w:val="3F5A29D6"/>
    <w:rsid w:val="3F5FDEA4"/>
    <w:rsid w:val="3FB55DC9"/>
    <w:rsid w:val="40870D94"/>
    <w:rsid w:val="40CA796E"/>
    <w:rsid w:val="40CC68B8"/>
    <w:rsid w:val="4113CFA1"/>
    <w:rsid w:val="4124223C"/>
    <w:rsid w:val="44B5BA67"/>
    <w:rsid w:val="452DE082"/>
    <w:rsid w:val="454A36AE"/>
    <w:rsid w:val="45F1F9AC"/>
    <w:rsid w:val="466BF82D"/>
    <w:rsid w:val="471E0419"/>
    <w:rsid w:val="4747DCAF"/>
    <w:rsid w:val="4861E4EC"/>
    <w:rsid w:val="487F2227"/>
    <w:rsid w:val="49181CD5"/>
    <w:rsid w:val="49C16E66"/>
    <w:rsid w:val="4A6C5960"/>
    <w:rsid w:val="4AC7C016"/>
    <w:rsid w:val="4ACBAE0A"/>
    <w:rsid w:val="4ADD26FD"/>
    <w:rsid w:val="4D3CA781"/>
    <w:rsid w:val="4E81BA03"/>
    <w:rsid w:val="4E8BC960"/>
    <w:rsid w:val="4F5906A9"/>
    <w:rsid w:val="4F7D99EC"/>
    <w:rsid w:val="4F958817"/>
    <w:rsid w:val="51A1465B"/>
    <w:rsid w:val="51F3580A"/>
    <w:rsid w:val="528312A5"/>
    <w:rsid w:val="52CEAA98"/>
    <w:rsid w:val="53FE44CF"/>
    <w:rsid w:val="542706E2"/>
    <w:rsid w:val="54C321EE"/>
    <w:rsid w:val="552B3D49"/>
    <w:rsid w:val="56992694"/>
    <w:rsid w:val="57818D54"/>
    <w:rsid w:val="57C3C9E4"/>
    <w:rsid w:val="5832FBF9"/>
    <w:rsid w:val="589355F9"/>
    <w:rsid w:val="58BF83F1"/>
    <w:rsid w:val="59391C23"/>
    <w:rsid w:val="5A693F9E"/>
    <w:rsid w:val="5ACAA2F4"/>
    <w:rsid w:val="5B2E316F"/>
    <w:rsid w:val="5C4B00C1"/>
    <w:rsid w:val="5C90B0CC"/>
    <w:rsid w:val="5D01AC41"/>
    <w:rsid w:val="5D0DB2D7"/>
    <w:rsid w:val="5D20C64E"/>
    <w:rsid w:val="5D4D392E"/>
    <w:rsid w:val="5D570491"/>
    <w:rsid w:val="5D7A9F0A"/>
    <w:rsid w:val="5E7B7179"/>
    <w:rsid w:val="5F31196C"/>
    <w:rsid w:val="600FD3E7"/>
    <w:rsid w:val="6031B220"/>
    <w:rsid w:val="604E00FA"/>
    <w:rsid w:val="606AD3E7"/>
    <w:rsid w:val="6107CD19"/>
    <w:rsid w:val="612FDAF6"/>
    <w:rsid w:val="6178BF1C"/>
    <w:rsid w:val="617DEB90"/>
    <w:rsid w:val="6232E2C0"/>
    <w:rsid w:val="624110D4"/>
    <w:rsid w:val="62B79A66"/>
    <w:rsid w:val="63958091"/>
    <w:rsid w:val="64A2A91E"/>
    <w:rsid w:val="64DA211A"/>
    <w:rsid w:val="64DB339F"/>
    <w:rsid w:val="65A36B34"/>
    <w:rsid w:val="65BC0305"/>
    <w:rsid w:val="6793FDA8"/>
    <w:rsid w:val="694A09A6"/>
    <w:rsid w:val="6955C31D"/>
    <w:rsid w:val="697CCC10"/>
    <w:rsid w:val="697E4174"/>
    <w:rsid w:val="697FAC94"/>
    <w:rsid w:val="69CB2260"/>
    <w:rsid w:val="6A1AA454"/>
    <w:rsid w:val="6B6C5616"/>
    <w:rsid w:val="6BBB121E"/>
    <w:rsid w:val="6C55D4DE"/>
    <w:rsid w:val="6D33A542"/>
    <w:rsid w:val="6DEDA5E6"/>
    <w:rsid w:val="6EB66AF1"/>
    <w:rsid w:val="6ED4D081"/>
    <w:rsid w:val="70725FED"/>
    <w:rsid w:val="70C17E3F"/>
    <w:rsid w:val="70CEE227"/>
    <w:rsid w:val="72B6B284"/>
    <w:rsid w:val="77223317"/>
    <w:rsid w:val="77393398"/>
    <w:rsid w:val="77DEF794"/>
    <w:rsid w:val="77E5B7D7"/>
    <w:rsid w:val="79A6EEFC"/>
    <w:rsid w:val="79EF15E1"/>
    <w:rsid w:val="7A3F21F2"/>
    <w:rsid w:val="7B09B3F8"/>
    <w:rsid w:val="7B384A67"/>
    <w:rsid w:val="7BF563C7"/>
    <w:rsid w:val="7BFA2ADB"/>
    <w:rsid w:val="7D4CDA80"/>
    <w:rsid w:val="7DE0B92D"/>
    <w:rsid w:val="7E45031D"/>
    <w:rsid w:val="7FDD0E15"/>
    <w:rsid w:val="7FFBB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C4C2A5FF-7FAC-4E88-98DA-0C3D260BF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pl-PL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8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8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8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8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28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28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28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pPr>
      <w:numPr>
        <w:numId w:val="1"/>
      </w:numPr>
    </w:pPr>
    <w:rPr>
      <w:rFonts w:eastAsia="Times New Roman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  <w:lang w:val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pl-PL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character" w:customStyle="1" w:styleId="eop">
    <w:name w:val="eop"/>
    <w:basedOn w:val="DefaultParagraphFont"/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normaltextrun">
    <w:name w:val="normaltextrun"/>
    <w:basedOn w:val="DefaultParagraphFont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ui-provider">
    <w:name w:val="ui-provider"/>
    <w:basedOn w:val="DefaultParagraphFont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customStyle="1" w:styleId="paragraph">
    <w:name w:val="paragraph"/>
    <w:basedOn w:val="Normal"/>
    <w:pPr>
      <w:spacing w:before="100" w:beforeAutospacing="1" w:after="100" w:afterAutospacing="1"/>
      <w:jc w:val="left"/>
    </w:pPr>
    <w:rPr>
      <w:rFonts w:eastAsia="Times New Roman"/>
      <w:szCs w:val="24"/>
      <w:lang w:eastAsia="en-IE"/>
    </w:rPr>
  </w:style>
  <w:style w:type="character" w:customStyle="1" w:styleId="superscript">
    <w:name w:val="superscript"/>
    <w:basedOn w:val="DefaultParagraphFont"/>
  </w:style>
  <w:style w:type="character" w:customStyle="1" w:styleId="Mention">
    <w:name w:val="Mention"/>
    <w:basedOn w:val="DefaultParagraphFont"/>
    <w:uiPriority w:val="99"/>
    <w:unhideWhenUsed/>
    <w:rsid w:val="00BA5FB0"/>
    <w:rPr>
      <w:color w:val="2B579A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436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E09C7"/>
    <w:rPr>
      <w:color w:val="800080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A627C"/>
    <w:pPr>
      <w:spacing w:before="0"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A627C"/>
    <w:rPr>
      <w:rFonts w:ascii="Times New Roman" w:hAnsi="Times New Roman" w:cs="Times New Roman"/>
      <w:sz w:val="20"/>
      <w:szCs w:val="20"/>
      <w:lang w:val="pl-PL"/>
    </w:rPr>
  </w:style>
  <w:style w:type="character" w:styleId="EndnoteReference">
    <w:name w:val="endnote reference"/>
    <w:basedOn w:val="DefaultParagraphFont"/>
    <w:uiPriority w:val="99"/>
    <w:semiHidden/>
    <w:unhideWhenUsed/>
    <w:rsid w:val="00DA627C"/>
    <w:rPr>
      <w:vertAlign w:val="superscript"/>
    </w:rPr>
  </w:style>
  <w:style w:type="paragraph" w:customStyle="1" w:styleId="Considerant">
    <w:name w:val="Considerant"/>
    <w:basedOn w:val="Considrant"/>
    <w:rsid w:val="00DA54DC"/>
  </w:style>
  <w:style w:type="paragraph" w:customStyle="1" w:styleId="Considrant0">
    <w:name w:val="Considrant"/>
    <w:basedOn w:val="Normal"/>
    <w:rsid w:val="00DA54DC"/>
  </w:style>
  <w:style w:type="character" w:customStyle="1" w:styleId="HeaderChar">
    <w:name w:val="Header Char"/>
    <w:basedOn w:val="DefaultParagraphFont"/>
    <w:link w:val="Header"/>
    <w:uiPriority w:val="99"/>
    <w:rsid w:val="00816C25"/>
    <w:rPr>
      <w:rFonts w:ascii="Times New Roman" w:hAnsi="Times New Roman" w:cs="Times New Roman"/>
      <w:sz w:val="24"/>
      <w:lang w:val="pl-PL"/>
    </w:rPr>
  </w:style>
  <w:style w:type="character" w:customStyle="1" w:styleId="FooterChar">
    <w:name w:val="Footer Char"/>
    <w:basedOn w:val="DefaultParagraphFont"/>
    <w:link w:val="Footer"/>
    <w:uiPriority w:val="99"/>
    <w:rsid w:val="00816C25"/>
    <w:rPr>
      <w:rFonts w:ascii="Times New Roman" w:hAnsi="Times New Roman" w:cs="Times New Roman"/>
      <w:sz w:val="24"/>
      <w:lang w:val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816C2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816C25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816C2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1"/>
      </w:numPr>
    </w:pPr>
  </w:style>
  <w:style w:type="paragraph" w:customStyle="1" w:styleId="Tiret1">
    <w:name w:val="Tiret 1"/>
    <w:basedOn w:val="Point1"/>
    <w:pPr>
      <w:numPr>
        <w:numId w:val="22"/>
      </w:numPr>
    </w:pPr>
  </w:style>
  <w:style w:type="paragraph" w:customStyle="1" w:styleId="Tiret2">
    <w:name w:val="Tiret 2"/>
    <w:basedOn w:val="Point2"/>
    <w:pPr>
      <w:numPr>
        <w:numId w:val="23"/>
      </w:numPr>
    </w:pPr>
  </w:style>
  <w:style w:type="paragraph" w:customStyle="1" w:styleId="Tiret3">
    <w:name w:val="Tiret 3"/>
    <w:basedOn w:val="Point3"/>
    <w:pPr>
      <w:numPr>
        <w:numId w:val="24"/>
      </w:numPr>
    </w:pPr>
  </w:style>
  <w:style w:type="paragraph" w:customStyle="1" w:styleId="Tiret4">
    <w:name w:val="Tiret 4"/>
    <w:basedOn w:val="Point4"/>
    <w:pPr>
      <w:numPr>
        <w:numId w:val="25"/>
      </w:numPr>
    </w:pPr>
  </w:style>
  <w:style w:type="paragraph" w:customStyle="1" w:styleId="Tiret5">
    <w:name w:val="Tiret 5"/>
    <w:basedOn w:val="Point5"/>
    <w:pPr>
      <w:numPr>
        <w:numId w:val="26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7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7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7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7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27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27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27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29"/>
      </w:numPr>
    </w:pPr>
  </w:style>
  <w:style w:type="paragraph" w:customStyle="1" w:styleId="Point1number">
    <w:name w:val="Point 1 (number)"/>
    <w:basedOn w:val="Normal"/>
    <w:pPr>
      <w:numPr>
        <w:ilvl w:val="2"/>
        <w:numId w:val="29"/>
      </w:numPr>
    </w:pPr>
  </w:style>
  <w:style w:type="paragraph" w:customStyle="1" w:styleId="Point2number">
    <w:name w:val="Point 2 (number)"/>
    <w:basedOn w:val="Normal"/>
    <w:pPr>
      <w:numPr>
        <w:ilvl w:val="4"/>
        <w:numId w:val="29"/>
      </w:numPr>
    </w:pPr>
  </w:style>
  <w:style w:type="paragraph" w:customStyle="1" w:styleId="Point3number">
    <w:name w:val="Point 3 (number)"/>
    <w:basedOn w:val="Normal"/>
    <w:pPr>
      <w:numPr>
        <w:ilvl w:val="6"/>
        <w:numId w:val="29"/>
      </w:numPr>
    </w:pPr>
  </w:style>
  <w:style w:type="paragraph" w:customStyle="1" w:styleId="Point0letter">
    <w:name w:val="Point 0 (letter)"/>
    <w:basedOn w:val="Normal"/>
    <w:pPr>
      <w:numPr>
        <w:ilvl w:val="1"/>
        <w:numId w:val="29"/>
      </w:numPr>
    </w:pPr>
  </w:style>
  <w:style w:type="paragraph" w:customStyle="1" w:styleId="Point1letter">
    <w:name w:val="Point 1 (letter)"/>
    <w:basedOn w:val="Normal"/>
    <w:pPr>
      <w:numPr>
        <w:ilvl w:val="3"/>
        <w:numId w:val="29"/>
      </w:numPr>
    </w:pPr>
  </w:style>
  <w:style w:type="paragraph" w:customStyle="1" w:styleId="Point2letter">
    <w:name w:val="Point 2 (letter)"/>
    <w:basedOn w:val="Normal"/>
    <w:pPr>
      <w:numPr>
        <w:ilvl w:val="5"/>
        <w:numId w:val="29"/>
      </w:numPr>
    </w:pPr>
  </w:style>
  <w:style w:type="paragraph" w:customStyle="1" w:styleId="Point3letter">
    <w:name w:val="Point 3 (letter)"/>
    <w:basedOn w:val="Normal"/>
    <w:pPr>
      <w:numPr>
        <w:ilvl w:val="7"/>
        <w:numId w:val="29"/>
      </w:numPr>
    </w:pPr>
  </w:style>
  <w:style w:type="paragraph" w:customStyle="1" w:styleId="Point4letter">
    <w:name w:val="Point 4 (letter)"/>
    <w:basedOn w:val="Normal"/>
    <w:pPr>
      <w:numPr>
        <w:ilvl w:val="8"/>
        <w:numId w:val="29"/>
      </w:numPr>
    </w:pPr>
  </w:style>
  <w:style w:type="paragraph" w:customStyle="1" w:styleId="Bullet0">
    <w:name w:val="Bullet 0"/>
    <w:basedOn w:val="Normal"/>
    <w:pPr>
      <w:numPr>
        <w:numId w:val="30"/>
      </w:numPr>
    </w:pPr>
  </w:style>
  <w:style w:type="paragraph" w:customStyle="1" w:styleId="Bullet1">
    <w:name w:val="Bullet 1"/>
    <w:basedOn w:val="Normal"/>
    <w:pPr>
      <w:numPr>
        <w:numId w:val="31"/>
      </w:numPr>
    </w:pPr>
  </w:style>
  <w:style w:type="paragraph" w:customStyle="1" w:styleId="Bullet2">
    <w:name w:val="Bullet 2"/>
    <w:basedOn w:val="Normal"/>
    <w:pPr>
      <w:numPr>
        <w:numId w:val="32"/>
      </w:numPr>
    </w:pPr>
  </w:style>
  <w:style w:type="paragraph" w:customStyle="1" w:styleId="Bullet3">
    <w:name w:val="Bullet 3"/>
    <w:basedOn w:val="Normal"/>
    <w:pPr>
      <w:numPr>
        <w:numId w:val="33"/>
      </w:numPr>
    </w:pPr>
  </w:style>
  <w:style w:type="paragraph" w:customStyle="1" w:styleId="Bullet4">
    <w:name w:val="Bullet 4"/>
    <w:basedOn w:val="Normal"/>
    <w:pPr>
      <w:numPr>
        <w:numId w:val="34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5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816C25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816C25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816C25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816C25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2481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00835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546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4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5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notes.xml.rels><?xml version='1.0' encoding='UTF-8' standalone='yes'?>
<Relationships xmlns="http://schemas.openxmlformats.org/package/2006/relationships"><Relationship Id="rId3" Type="http://schemas.openxmlformats.org/officeDocument/2006/relationships/hyperlink" Target="http://register.consilium.europa.eu" TargetMode="External"/><Relationship Id="rId2" Type="http://schemas.openxmlformats.org/officeDocument/2006/relationships/hyperlink" Target="http://register.consilium.europa.eu" TargetMode="External"/><Relationship Id="rId1" Type="http://schemas.openxmlformats.org/officeDocument/2006/relationships/hyperlink" Target="https://eur-lex.europa.eu/eli/reg/2021/241/oj" TargetMode="External"/><Relationship Id="rId6" Type="http://schemas.openxmlformats.org/officeDocument/2006/relationships/hyperlink" Target="http://data.europa.eu/eli/reg/2021/1755/oj" TargetMode="External"/><Relationship Id="rId5" Type="http://schemas.openxmlformats.org/officeDocument/2006/relationships/hyperlink" Target="http://data.europa.eu/eli/reg/2020/852/oj" TargetMode="External"/><Relationship Id="rId4" Type="http://schemas.openxmlformats.org/officeDocument/2006/relationships/hyperlink" Target="http://register.consilium.europa.eu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F2E26404-18F7-4CEB-A920-D0958651DBB5}">
    <t:Anchor>
      <t:Comment id="1810327585"/>
    </t:Anchor>
    <t:History>
      <t:Event id="{54052D89-3E8E-4DAF-B092-90B2EE81F7BB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Create/>
      </t:Event>
      <t:Event id="{3D73CAE8-DF4F-4303-A6CC-BA3A6A553DBE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Assign userId="S::Aurelia-Madalina.PLENICEANU@ec.europa.eu::a0fe7b1c-00a9-4040-b8af-b1eac3d78215" userProvider="AD" userName="PLENICEANU Aurelia-Madalina (ECFIN)"/>
      </t:Event>
      <t:Event id="{966A6B76-547D-4321-9F90-B655A8463F32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SetTitle title="@PLENICEANU Aurelia-Madalina (ECFIN) TBD"/>
      </t:Event>
    </t:History>
  </t:Task>
  <t:Task id="{A481E945-A52A-4B94-8D92-275DA360AF8B}">
    <t:Anchor>
      <t:Comment id="2133395610"/>
    </t:Anchor>
    <t:History>
      <t:Event id="{FF94924C-1DC0-482E-B6E8-AB975FCA48F3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Create/>
      </t:Event>
      <t:Event id="{4A1B0725-1774-4FE0-8176-865E865D86FB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Assign userId="S::Aurelia-Madalina.PLENICEANU@ec.europa.eu::a0fe7b1c-00a9-4040-b8af-b1eac3d78215" userProvider="AD" userName="PLENICEANU Aurelia-Madalina (ECFIN)"/>
      </t:Event>
      <t:Event id="{D4042AA4-2AF1-45EF-AADC-9112004E7D48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SetTitle title="@PLENICEANU Aurelia-Madalina (ECFIN) TBD"/>
      </t:Event>
      <t:Event id="{5BA26A37-965F-455C-9E23-9F434299E54E}" time="2023-03-27T09:43:30.267Z">
        <t:Attribution userId="S::aurelia-madalina.pleniceanu@ec.europa.eu::a0fe7b1c-00a9-4040-b8af-b1eac3d78215" userProvider="AD" userName="PLENICEANU Aurelia-Madalina (ECFIN)"/>
        <t:Progress percentComplete="100"/>
      </t:Event>
    </t:History>
  </t:Task>
  <t:Task id="{511B2260-564B-43A5-8C0C-03047D4EC1A4}">
    <t:Anchor>
      <t:Comment id="768345462"/>
    </t:Anchor>
    <t:History>
      <t:Event id="{38BA315E-BC1D-48FF-8C7C-62CD80DA4654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Create/>
      </t:Event>
      <t:Event id="{5EA04A65-E919-4CE6-975F-6C9840C73AA5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Assign userId="S::Aurelia-Madalina.PLENICEANU@ec.europa.eu::a0fe7b1c-00a9-4040-b8af-b1eac3d78215" userProvider="AD" userName="PLENICEANU Aurelia-Madalina (ECFIN)"/>
      </t:Event>
      <t:Event id="{4F6F27ED-2EAF-4A8D-8C89-8CF950FF9DB4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SetTitle title="@PLENICEANU Aurelia-Madalina (ECFIN) TBD"/>
      </t:Event>
      <t:Event id="{1C0B8B13-D2F5-49C4-A446-5AF85003FD0A}" time="2023-03-27T09:33:45.541Z">
        <t:Attribution userId="S::aurelia-madalina.pleniceanu@ec.europa.eu::a0fe7b1c-00a9-4040-b8af-b1eac3d78215" userProvider="AD" userName="PLENICEANU Aurelia-Madalina (ECFIN)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94E9F29D6C04F85860C631ABC812A" ma:contentTypeVersion="20" ma:contentTypeDescription="Create a new document." ma:contentTypeScope="" ma:versionID="91f2a0de14b390c973694711bd709084">
  <xsd:schema xmlns:xsd="http://www.w3.org/2001/XMLSchema" xmlns:xs="http://www.w3.org/2001/XMLSchema" xmlns:p="http://schemas.microsoft.com/office/2006/metadata/properties" xmlns:ns1="http://schemas.microsoft.com/sharepoint/v3" xmlns:ns2="1700ab43-7395-48ff-866c-657c86ba7f4e" xmlns:ns3="e6c3bc29-9e11-4027-900b-c73633d7928a" targetNamespace="http://schemas.microsoft.com/office/2006/metadata/properties" ma:root="true" ma:fieldsID="9e23abf56ccc5b0cd8bb2a4bcb2b4be4" ns1:_="" ns2:_="" ns3:_="">
    <xsd:import namespace="http://schemas.microsoft.com/sharepoint/v3"/>
    <xsd:import namespace="1700ab43-7395-48ff-866c-657c86ba7f4e"/>
    <xsd:import namespace="e6c3bc29-9e11-4027-900b-c73633d79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0ab43-7395-48ff-866c-657c86ba7f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3bc29-9e11-4027-900b-c73633d792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60b4a5-ff48-4974-86bf-928fadcba5eb}" ma:internalName="TaxCatchAll" ma:showField="CatchAllData" ma:web="e6c3bc29-9e11-4027-900b-c73633d79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e6c3bc29-9e11-4027-900b-c73633d7928a" xsi:nil="true"/>
    <lcf76f155ced4ddcb4097134ff3c332f xmlns="1700ab43-7395-48ff-866c-657c86ba7f4e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B8F33-E760-42C5-B469-C546D0ED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700ab43-7395-48ff-866c-657c86ba7f4e"/>
    <ds:schemaRef ds:uri="e6c3bc29-9e11-4027-900b-c73633d79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42379E-E59E-4A12-9FAA-58C4AD59449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6c3bc29-9e11-4027-900b-c73633d7928a"/>
    <ds:schemaRef ds:uri="1700ab43-7395-48ff-866c-657c86ba7f4e"/>
  </ds:schemaRefs>
</ds:datastoreItem>
</file>

<file path=customXml/itemProps3.xml><?xml version="1.0" encoding="utf-8"?>
<ds:datastoreItem xmlns:ds="http://schemas.openxmlformats.org/officeDocument/2006/customXml" ds:itemID="{30DD6E6D-C28E-474B-9658-BB1AB5140F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66FEAE-6AA8-418B-807F-0152A577F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149</TotalTime>
  <Pages>12</Pages>
  <Words>4967</Words>
  <Characters>28314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79</cp:revision>
  <dcterms:created xsi:type="dcterms:W3CDTF">2025-10-16T15:18:00Z</dcterms:created>
  <dcterms:modified xsi:type="dcterms:W3CDTF">2025-10-30T13:37:00Z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</vt:lpwstr>
  </property>
  <property fmtid="{D5CDD505-2E9C-101B-9397-08002B2CF9AE}" pid="3" name="Version">
    <vt:lpwstr>8.0.25.0</vt:lpwstr>
  </property>
  <property fmtid="{D5CDD505-2E9C-101B-9397-08002B2CF9AE}" pid="4" name="Created using">
    <vt:lpwstr>LW 8.0.1, Build 20220429</vt:lpwstr>
  </property>
  <property fmtid="{D5CDD505-2E9C-101B-9397-08002B2CF9AE}" pid="5" name="Part">
    <vt:lpwstr>1</vt:lpwstr>
  </property>
  <property fmtid="{D5CDD505-2E9C-101B-9397-08002B2CF9AE}" pid="6" name="Total parts">
    <vt:lpwstr>1</vt:lpwstr>
  </property>
  <property fmtid="{D5CDD505-2E9C-101B-9397-08002B2CF9AE}" pid="7" name="Level of sensitivity">
    <vt:lpwstr>Standard treatment</vt:lpwstr>
  </property>
  <property fmtid="{D5CDD505-2E9C-101B-9397-08002B2CF9AE}" pid="8" name="LWTemplateID">
    <vt:lpwstr>SJ-020</vt:lpwstr>
  </property>
  <property fmtid="{D5CDD505-2E9C-101B-9397-08002B2CF9AE}" pid="9" name="MSIP_Label_6bd9ddd1-4d20-43f6-abfa-fc3c07406f94_Enabled">
    <vt:lpwstr>true</vt:lpwstr>
  </property>
  <property fmtid="{D5CDD505-2E9C-101B-9397-08002B2CF9AE}" pid="10" name="MSIP_Label_6bd9ddd1-4d20-43f6-abfa-fc3c07406f94_SetDate">
    <vt:lpwstr>2023-03-02T12:49:16Z</vt:lpwstr>
  </property>
  <property fmtid="{D5CDD505-2E9C-101B-9397-08002B2CF9AE}" pid="11" name="MSIP_Label_6bd9ddd1-4d20-43f6-abfa-fc3c07406f94_Method">
    <vt:lpwstr>Standard</vt:lpwstr>
  </property>
  <property fmtid="{D5CDD505-2E9C-101B-9397-08002B2CF9AE}" pid="12" name="MSIP_Label_6bd9ddd1-4d20-43f6-abfa-fc3c07406f94_Name">
    <vt:lpwstr>Commission Use</vt:lpwstr>
  </property>
  <property fmtid="{D5CDD505-2E9C-101B-9397-08002B2CF9AE}" pid="13" name="MSIP_Label_6bd9ddd1-4d20-43f6-abfa-fc3c07406f94_SiteId">
    <vt:lpwstr>b24c8b06-522c-46fe-9080-70926f8dddb1</vt:lpwstr>
  </property>
  <property fmtid="{D5CDD505-2E9C-101B-9397-08002B2CF9AE}" pid="14" name="MSIP_Label_6bd9ddd1-4d20-43f6-abfa-fc3c07406f94_ActionId">
    <vt:lpwstr>8f582852-c262-4eca-97ef-cdd4caf4869a</vt:lpwstr>
  </property>
  <property fmtid="{D5CDD505-2E9C-101B-9397-08002B2CF9AE}" pid="15" name="MSIP_Label_6bd9ddd1-4d20-43f6-abfa-fc3c07406f94_ContentBits">
    <vt:lpwstr>0</vt:lpwstr>
  </property>
  <property fmtid="{D5CDD505-2E9C-101B-9397-08002B2CF9AE}" pid="16" name="ContentTypeId">
    <vt:lpwstr>0x01010062094E9F29D6C04F85860C631ABC812A</vt:lpwstr>
  </property>
  <property fmtid="{D5CDD505-2E9C-101B-9397-08002B2CF9AE}" pid="17" name="Last edited using">
    <vt:lpwstr>LW 9.1, Build 20240808</vt:lpwstr>
  </property>
  <property fmtid="{D5CDD505-2E9C-101B-9397-08002B2CF9AE}" pid="18" name="MediaServiceImageTags">
    <vt:lpwstr/>
  </property>
  <property fmtid="{D5CDD505-2E9C-101B-9397-08002B2CF9AE}" pid="19" name="DQCStatus">
    <vt:lpwstr>Green (DQC version 03)</vt:lpwstr>
  </property>
</Properties>
</file>