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B2281" w14:textId="2A664706" w:rsidR="00D462A0" w:rsidRPr="00216577" w:rsidRDefault="00CD13B7" w:rsidP="00FE0D8E">
      <w:pPr>
        <w:pStyle w:val="Pagedecouverture"/>
      </w:pPr>
      <w:r>
        <w:pict w14:anchorId="696853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24C8CC3-B244-423F-8193-55BBBC20EC80" style="width:454.95pt;height:374.25pt">
            <v:imagedata r:id="rId10" o:title=""/>
          </v:shape>
        </w:pict>
      </w:r>
    </w:p>
    <w:p w14:paraId="6397991C" w14:textId="77777777" w:rsidR="00D462A0" w:rsidRPr="00216577" w:rsidRDefault="00D462A0" w:rsidP="00D462A0">
      <w:pPr>
        <w:sectPr w:rsidR="00D462A0" w:rsidRPr="00216577" w:rsidSect="00ED72E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03813323" w14:textId="77777777" w:rsidR="00F37E61" w:rsidRPr="00216577" w:rsidRDefault="00212C54" w:rsidP="00F37E61">
      <w:pPr>
        <w:jc w:val="center"/>
        <w:rPr>
          <w:rFonts w:eastAsia="Times New Roman"/>
          <w:b/>
          <w:bCs/>
          <w:szCs w:val="24"/>
          <w:lang w:eastAsia="en-GB"/>
        </w:rPr>
      </w:pPr>
      <w:r w:rsidRPr="00216577">
        <w:rPr>
          <w:rFonts w:eastAsia="Times New Roman"/>
          <w:b/>
          <w:bCs/>
          <w:szCs w:val="24"/>
          <w:lang w:eastAsia="en-GB"/>
        </w:rPr>
        <w:lastRenderedPageBreak/>
        <w:t>ANNEX</w:t>
      </w:r>
    </w:p>
    <w:p w14:paraId="1554F224" w14:textId="77777777" w:rsidR="00F37E61" w:rsidRPr="00216577" w:rsidRDefault="00F37E61" w:rsidP="00F37E61">
      <w:pPr>
        <w:jc w:val="center"/>
        <w:rPr>
          <w:b/>
          <w:bCs/>
          <w:noProof/>
          <w:lang w:val="en-IE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08"/>
        <w:gridCol w:w="1154"/>
        <w:gridCol w:w="1154"/>
        <w:gridCol w:w="1153"/>
        <w:gridCol w:w="1153"/>
        <w:gridCol w:w="1153"/>
        <w:gridCol w:w="1153"/>
        <w:gridCol w:w="1153"/>
        <w:gridCol w:w="1606"/>
      </w:tblGrid>
      <w:tr w:rsidR="00F37E61" w:rsidRPr="00216577" w14:paraId="2B0AD258" w14:textId="77777777" w:rsidTr="00C855CB">
        <w:trPr>
          <w:trHeight w:val="28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C133D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MULTIANNUAL FINANCIAL FRAMEWORK (EU-27)</w:t>
            </w:r>
          </w:p>
        </w:tc>
      </w:tr>
      <w:tr w:rsidR="00F37E61" w:rsidRPr="00216577" w14:paraId="44F65B19" w14:textId="77777777" w:rsidTr="00C855CB">
        <w:trPr>
          <w:trHeight w:val="28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442DF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F37E61" w:rsidRPr="00216577" w14:paraId="53EAC8D1" w14:textId="77777777" w:rsidTr="00C855CB">
        <w:trPr>
          <w:trHeight w:val="462"/>
        </w:trPr>
        <w:tc>
          <w:tcPr>
            <w:tcW w:w="5000" w:type="pct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11B21D" w14:textId="77777777" w:rsidR="00F37E61" w:rsidRPr="00216577" w:rsidRDefault="00F37E61" w:rsidP="00A54B94">
            <w:pPr>
              <w:spacing w:before="0" w:after="0" w:line="276" w:lineRule="auto"/>
              <w:jc w:val="right"/>
              <w:rPr>
                <w:rFonts w:eastAsia="Times New Roman"/>
                <w:i/>
                <w:i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i/>
                <w:iCs/>
                <w:sz w:val="20"/>
                <w:szCs w:val="20"/>
                <w:lang w:eastAsia="en-GB"/>
              </w:rPr>
              <w:t>(EUR million - 2025 prices)</w:t>
            </w:r>
          </w:p>
        </w:tc>
      </w:tr>
      <w:tr w:rsidR="00F37E61" w:rsidRPr="00216577" w14:paraId="33E1CFC4" w14:textId="77777777" w:rsidTr="00C855CB">
        <w:trPr>
          <w:trHeight w:val="600"/>
        </w:trPr>
        <w:tc>
          <w:tcPr>
            <w:tcW w:w="17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26E24C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COMMITMENT APPROPRIATIONS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BC47EC8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C40C48E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BC145D8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A1232B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0CF0F33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286E48E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BFAEAEF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413BA5F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Total</w:t>
            </w: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br/>
              <w:t>2028-2034</w:t>
            </w:r>
          </w:p>
        </w:tc>
      </w:tr>
      <w:tr w:rsidR="00F37E61" w:rsidRPr="00216577" w14:paraId="4011DD59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D8479F" w14:textId="3F67D668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1. </w:t>
            </w:r>
            <w:r w:rsidR="00793F68"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Economic, social and territorial cohesion,</w:t>
            </w:r>
          </w:p>
          <w:p w14:paraId="0BB6A09C" w14:textId="5EE55747" w:rsidR="00793F68" w:rsidRPr="00216577" w:rsidRDefault="00793F68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agriculture</w:t>
            </w:r>
            <w:r w:rsidR="00072948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,</w:t>
            </w: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rural</w:t>
            </w:r>
            <w:r w:rsidR="00B4172B"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and</w:t>
            </w: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maritime prosperity</w:t>
            </w:r>
          </w:p>
          <w:p w14:paraId="78EC526A" w14:textId="1C92D13D" w:rsidR="00793F68" w:rsidRPr="00216577" w:rsidRDefault="00793F68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and security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29FE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153 681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09E7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148 610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1CA7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143 153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1387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138 137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0AD2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132 563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0D080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119 607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B6BA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110 652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E9EE05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946 404</w:t>
            </w:r>
          </w:p>
        </w:tc>
      </w:tr>
      <w:tr w:rsidR="00F37E61" w:rsidRPr="00216577" w14:paraId="5ECF901D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657474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2. Competitiveness, prosperity and security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146C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63 017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61D4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75 108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F3CA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75 335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7EF7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77 530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9DB8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77 141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6BDB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77 416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8741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76 658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029633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522 205</w:t>
            </w:r>
          </w:p>
        </w:tc>
      </w:tr>
      <w:tr w:rsidR="00F37E61" w:rsidRPr="00216577" w14:paraId="2EE2862A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D89AA6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3. Global Europe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1C4A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23 138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1CED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23 213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8492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23 166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BF2A2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27 174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7EC93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31 132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B6DF7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31 103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656C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31 074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CACDE8D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190 000</w:t>
            </w:r>
          </w:p>
        </w:tc>
      </w:tr>
      <w:tr w:rsidR="00F37E61" w:rsidRPr="00216577" w14:paraId="2D074DEA" w14:textId="77777777" w:rsidTr="00C855CB">
        <w:trPr>
          <w:trHeight w:val="300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41CE6A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4. Administration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88FD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14 083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E64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14 397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9DE7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14 746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8EB9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14 980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3416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15 205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0A06D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15 415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73C2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15 621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D4C8E98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104 447</w:t>
            </w:r>
          </w:p>
        </w:tc>
      </w:tr>
      <w:tr w:rsidR="00F37E61" w:rsidRPr="00216577" w14:paraId="448D16E3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44C4A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TOTAL COMMITMENT APPROPRIATIONS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A034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253 919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D94B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261 328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FE27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256 400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0A85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257 822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787D3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256 041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263A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243 541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5A168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234 005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42E054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1 763 056</w:t>
            </w:r>
          </w:p>
        </w:tc>
      </w:tr>
      <w:tr w:rsidR="00F37E61" w:rsidRPr="00216577" w14:paraId="6687BB86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B3CEBD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F256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B3DF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5A44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CB07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B335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DE747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E51B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E91481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</w:tr>
      <w:tr w:rsidR="00F37E61" w:rsidRPr="00216577" w14:paraId="72938AA6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031F8B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TOTAL PAYMENT APPROPRIATIONS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1F7A0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254 393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99D19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277 805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0B3F2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269 054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C833D6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259 983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D864B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241 498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59CFD27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234 421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A882E2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223 815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5B1D70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1 760 969</w:t>
            </w:r>
          </w:p>
        </w:tc>
      </w:tr>
      <w:tr w:rsidR="00F37E61" w:rsidRPr="00216577" w14:paraId="73C7212F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AF15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9C4A9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A85B9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8EDA3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1617A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5684D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F29CA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2FFBA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95824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</w:tr>
      <w:tr w:rsidR="00F37E61" w:rsidRPr="00216577" w14:paraId="755B3617" w14:textId="77777777" w:rsidTr="00C855CB">
        <w:trPr>
          <w:trHeight w:val="315"/>
        </w:trPr>
        <w:tc>
          <w:tcPr>
            <w:tcW w:w="5000" w:type="pct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9510C8C" w14:textId="77777777" w:rsidR="00F37E61" w:rsidRPr="00216577" w:rsidRDefault="00F37E61" w:rsidP="00A54B94">
            <w:pPr>
              <w:spacing w:before="0" w:after="0" w:line="276" w:lineRule="auto"/>
              <w:jc w:val="right"/>
              <w:rPr>
                <w:rFonts w:eastAsia="Times New Roman"/>
                <w:i/>
                <w:i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i/>
                <w:iCs/>
                <w:sz w:val="20"/>
                <w:szCs w:val="20"/>
                <w:lang w:eastAsia="en-GB"/>
              </w:rPr>
              <w:t>(EUR million - current prices using, 2% deflator)</w:t>
            </w:r>
          </w:p>
        </w:tc>
      </w:tr>
      <w:tr w:rsidR="00F37E61" w:rsidRPr="00216577" w14:paraId="24B7014B" w14:textId="77777777" w:rsidTr="00C855CB">
        <w:trPr>
          <w:trHeight w:val="600"/>
        </w:trPr>
        <w:tc>
          <w:tcPr>
            <w:tcW w:w="17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7370B63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COMMITMENT APPROPRIATIONS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5BCB8B2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065570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087C30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90F063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62F395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27915D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9008EC1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2034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5714027" w14:textId="77777777" w:rsidR="00F37E61" w:rsidRPr="00216577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szCs w:val="24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t>Total</w:t>
            </w:r>
            <w:r w:rsidRPr="00216577">
              <w:rPr>
                <w:rFonts w:eastAsia="Times New Roman"/>
                <w:b/>
                <w:bCs/>
                <w:szCs w:val="24"/>
                <w:lang w:eastAsia="en-GB"/>
              </w:rPr>
              <w:br/>
              <w:t>2028-2034</w:t>
            </w:r>
          </w:p>
        </w:tc>
      </w:tr>
      <w:tr w:rsidR="00F37E61" w:rsidRPr="00216577" w14:paraId="7CC3EF84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6AECEB" w14:textId="77777777" w:rsidR="00793F68" w:rsidRPr="00216577" w:rsidRDefault="00F37E61" w:rsidP="00793F68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1. </w:t>
            </w:r>
            <w:r w:rsidR="00793F68"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Economic, social and territorial cohesion,</w:t>
            </w:r>
          </w:p>
          <w:p w14:paraId="4A0FCABD" w14:textId="77777777" w:rsidR="00793F68" w:rsidRPr="00216577" w:rsidRDefault="00793F68" w:rsidP="00793F68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agriculture and rural, maritime , prosperity</w:t>
            </w:r>
          </w:p>
          <w:p w14:paraId="1BB96E05" w14:textId="18F3E3E2" w:rsidR="00793F68" w:rsidRPr="00216577" w:rsidRDefault="00793F68" w:rsidP="00793F68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and security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E6C2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163 088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76F0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160 860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A4F9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158 053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CC9C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155 565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56A1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152 274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4319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140 140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09A3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132 240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E79411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1062 220</w:t>
            </w:r>
          </w:p>
        </w:tc>
      </w:tr>
      <w:tr w:rsidR="00F37E61" w:rsidRPr="00216577" w14:paraId="4DC15A6D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C89012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2. Competitiveness, prosperity and security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BB26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66 875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88F5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81 300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F8F43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83 176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7DFF2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87 312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72240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88 611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9DB33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90 706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B0760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91 614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066AB2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589 594</w:t>
            </w:r>
          </w:p>
        </w:tc>
      </w:tr>
      <w:tr w:rsidR="00F37E61" w:rsidRPr="00216577" w14:paraId="7330AA31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B6DE38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3. Global Europe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7BCE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24 555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77482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25 127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DAA1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25 578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23E58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30 603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E8CA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35 761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70F4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36 442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2E9F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37 137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E879A2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215 203</w:t>
            </w:r>
          </w:p>
        </w:tc>
      </w:tr>
      <w:tr w:rsidR="00F37E61" w:rsidRPr="00216577" w14:paraId="03244B2F" w14:textId="77777777" w:rsidTr="00C855CB">
        <w:trPr>
          <w:trHeight w:val="300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FE2193" w14:textId="77777777" w:rsidR="00F37E61" w:rsidRPr="00216577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4. Administration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ABCF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14 945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07B9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15 584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32A1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16 281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2E8C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16 870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9297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17 466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931F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18 062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DD7B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18 669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5C9A0A2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117 877</w:t>
            </w:r>
          </w:p>
        </w:tc>
      </w:tr>
      <w:tr w:rsidR="00F37E61" w:rsidRPr="00216577" w14:paraId="7A869A00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6505D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TOTAL COMMITMENT APPROPRIATIONS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EED8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269 463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BBA73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282 871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C9628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283 088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9683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290 350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F6D7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294 112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7D24F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285 350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C1D9A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279 660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BF8955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1 984 894</w:t>
            </w:r>
          </w:p>
        </w:tc>
      </w:tr>
      <w:tr w:rsidR="00F37E61" w:rsidRPr="00216577" w14:paraId="4A971773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CED8F4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5D24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1764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3D61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8143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BFA6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28117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EF4E5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875CF1B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 </w:t>
            </w:r>
          </w:p>
        </w:tc>
      </w:tr>
      <w:tr w:rsidR="00F37E61" w:rsidRPr="00216577" w14:paraId="3A5C68FA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16B6C0C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TOTAL PAYMENT APPROPRIATIONS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11CD6F6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269 964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6F6399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300 706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4CC25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297 058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C7802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292 784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8D4DFD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277 406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F59E41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274 662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C4F80E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267 480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6D2620" w14:textId="77777777" w:rsidR="00F37E61" w:rsidRPr="00216577" w:rsidRDefault="00F37E61" w:rsidP="000D32DB">
            <w:pPr>
              <w:spacing w:before="0" w:after="0"/>
              <w:ind w:firstLineChars="100" w:firstLine="201"/>
              <w:jc w:val="right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216577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1 980 060</w:t>
            </w:r>
          </w:p>
        </w:tc>
      </w:tr>
    </w:tbl>
    <w:p w14:paraId="3DC8D010" w14:textId="77777777" w:rsidR="00C942B4" w:rsidRDefault="00212C54" w:rsidP="00A54B94">
      <w:pPr>
        <w:jc w:val="center"/>
      </w:pPr>
      <w:r w:rsidRPr="00216577">
        <w:rPr>
          <w:bCs/>
          <w:noProof/>
          <w:lang w:val="en-IE"/>
        </w:rPr>
        <w:lastRenderedPageBreak/>
        <w:br/>
      </w:r>
    </w:p>
    <w:p w14:paraId="5BE2B8F2" w14:textId="77777777" w:rsidR="00C942B4" w:rsidRDefault="00C942B4" w:rsidP="00C942B4">
      <w:pPr>
        <w:sectPr w:rsidR="00C942B4" w:rsidSect="00ED72E7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9" w:h="11907" w:orient="landscape"/>
          <w:pgMar w:top="1417" w:right="1134" w:bottom="1417" w:left="1134" w:header="709" w:footer="709" w:gutter="0"/>
          <w:cols w:space="720"/>
          <w:docGrid w:linePitch="360"/>
        </w:sectPr>
      </w:pPr>
    </w:p>
    <w:p w14:paraId="7E0D1E3A" w14:textId="77777777" w:rsidR="00C942B4" w:rsidRDefault="00C942B4" w:rsidP="00C942B4">
      <w:pPr>
        <w:pStyle w:val="Annexetitre"/>
        <w:rPr>
          <w:rStyle w:val="Marker"/>
        </w:rPr>
      </w:pPr>
      <w:r w:rsidRPr="00C942B4">
        <w:lastRenderedPageBreak/>
        <w:t xml:space="preserve">ANNEX </w:t>
      </w:r>
      <w:r w:rsidRPr="00C942B4">
        <w:rPr>
          <w:rStyle w:val="Marker"/>
        </w:rPr>
        <w:t>[…]</w:t>
      </w:r>
    </w:p>
    <w:p w14:paraId="404A1C00" w14:textId="6727D46C" w:rsidR="00905D22" w:rsidRPr="00216577" w:rsidRDefault="00905D22" w:rsidP="00C942B4"/>
    <w:sectPr w:rsidR="00905D22" w:rsidRPr="00216577" w:rsidSect="00ED72E7">
      <w:pgSz w:w="16839" w:h="11907" w:orient="landscape"/>
      <w:pgMar w:top="1417" w:right="1134" w:bottom="141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63C3C" w14:textId="77777777" w:rsidR="00494482" w:rsidRDefault="00494482" w:rsidP="00D462A0">
      <w:pPr>
        <w:spacing w:before="0" w:after="0"/>
      </w:pPr>
      <w:r>
        <w:separator/>
      </w:r>
    </w:p>
  </w:endnote>
  <w:endnote w:type="continuationSeparator" w:id="0">
    <w:p w14:paraId="158872AC" w14:textId="77777777" w:rsidR="00494482" w:rsidRDefault="00494482" w:rsidP="00D462A0">
      <w:pPr>
        <w:spacing w:before="0" w:after="0"/>
      </w:pPr>
      <w:r>
        <w:continuationSeparator/>
      </w:r>
    </w:p>
  </w:endnote>
  <w:endnote w:type="continuationNotice" w:id="1">
    <w:p w14:paraId="632A867B" w14:textId="77777777" w:rsidR="00494482" w:rsidRDefault="004944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015A7" w14:textId="4F78E948" w:rsidR="00D462A0" w:rsidRPr="00ED72E7" w:rsidRDefault="00ED72E7" w:rsidP="00ED72E7">
    <w:pPr>
      <w:pStyle w:val="Footer"/>
      <w:rPr>
        <w:rFonts w:ascii="Arial" w:hAnsi="Arial" w:cs="Arial"/>
        <w:b/>
        <w:sz w:val="48"/>
      </w:rPr>
    </w:pPr>
    <w:r w:rsidRPr="00ED72E7">
      <w:rPr>
        <w:rFonts w:ascii="Arial" w:hAnsi="Arial" w:cs="Arial"/>
        <w:b/>
        <w:sz w:val="48"/>
      </w:rPr>
      <w:t>EN</w:t>
    </w:r>
    <w:r w:rsidRPr="00ED72E7">
      <w:rPr>
        <w:rFonts w:ascii="Arial" w:hAnsi="Arial" w:cs="Arial"/>
        <w:b/>
        <w:sz w:val="48"/>
      </w:rPr>
      <w:tab/>
    </w:r>
    <w:r w:rsidRPr="00ED72E7">
      <w:rPr>
        <w:rFonts w:ascii="Arial" w:hAnsi="Arial" w:cs="Arial"/>
        <w:b/>
        <w:sz w:val="48"/>
      </w:rPr>
      <w:tab/>
    </w:r>
    <w:r w:rsidRPr="00ED72E7">
      <w:tab/>
    </w:r>
    <w:r w:rsidRPr="00ED72E7">
      <w:rPr>
        <w:rFonts w:ascii="Arial" w:hAnsi="Arial" w:cs="Arial"/>
        <w:b/>
        <w:sz w:val="48"/>
      </w:rPr>
      <w:t>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6E46A" w14:textId="0F736C74" w:rsidR="00D462A0" w:rsidRPr="00ED72E7" w:rsidRDefault="00ED72E7" w:rsidP="00ED72E7">
    <w:pPr>
      <w:pStyle w:val="Footer"/>
      <w:rPr>
        <w:rFonts w:ascii="Arial" w:hAnsi="Arial" w:cs="Arial"/>
        <w:b/>
        <w:sz w:val="48"/>
      </w:rPr>
    </w:pPr>
    <w:r w:rsidRPr="00ED72E7">
      <w:rPr>
        <w:rFonts w:ascii="Arial" w:hAnsi="Arial" w:cs="Arial"/>
        <w:b/>
        <w:sz w:val="48"/>
      </w:rPr>
      <w:t>EN</w:t>
    </w:r>
    <w:r w:rsidRPr="00ED72E7">
      <w:rPr>
        <w:rFonts w:ascii="Arial" w:hAnsi="Arial" w:cs="Arial"/>
        <w:b/>
        <w:sz w:val="48"/>
      </w:rPr>
      <w:tab/>
    </w:r>
    <w:r w:rsidRPr="00ED72E7">
      <w:rPr>
        <w:rFonts w:ascii="Arial" w:hAnsi="Arial" w:cs="Arial"/>
        <w:b/>
        <w:sz w:val="48"/>
      </w:rPr>
      <w:tab/>
    </w:r>
    <w:r w:rsidRPr="00ED72E7">
      <w:tab/>
    </w:r>
    <w:r w:rsidRPr="00ED72E7">
      <w:rPr>
        <w:rFonts w:ascii="Arial" w:hAnsi="Arial" w:cs="Arial"/>
        <w:b/>
        <w:sz w:val="48"/>
      </w:rPr>
      <w:t>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A42E3" w14:textId="77777777" w:rsidR="00FE0D8E" w:rsidRPr="00ED72E7" w:rsidRDefault="00FE0D8E" w:rsidP="00ED72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7CA43" w14:textId="77777777" w:rsidR="00D462A0" w:rsidRPr="00D462A0" w:rsidRDefault="00D462A0" w:rsidP="00D462A0">
    <w:pPr>
      <w:pStyle w:val="Footer"/>
      <w:rPr>
        <w:rFonts w:ascii="Arial" w:hAnsi="Arial" w:cs="Arial"/>
        <w:b/>
        <w:sz w:val="48"/>
      </w:rPr>
    </w:pPr>
    <w:r w:rsidRPr="00D462A0">
      <w:rPr>
        <w:rFonts w:ascii="Arial" w:hAnsi="Arial" w:cs="Arial"/>
        <w:b/>
        <w:sz w:val="48"/>
      </w:rPr>
      <w:t>EN</w:t>
    </w:r>
    <w:r w:rsidRPr="00D462A0">
      <w:rPr>
        <w:rFonts w:ascii="Arial" w:hAnsi="Arial" w:cs="Arial"/>
        <w:b/>
        <w:sz w:val="48"/>
      </w:rPr>
      <w:tab/>
    </w:r>
    <w:r w:rsidRPr="00D462A0">
      <w:rPr>
        <w:rFonts w:ascii="Arial" w:hAnsi="Arial" w:cs="Arial"/>
        <w:b/>
        <w:sz w:val="48"/>
      </w:rPr>
      <w:tab/>
    </w:r>
    <w:r w:rsidRPr="00D462A0">
      <w:tab/>
    </w:r>
    <w:r w:rsidRPr="00D462A0">
      <w:rPr>
        <w:rFonts w:ascii="Arial" w:hAnsi="Arial" w:cs="Arial"/>
        <w:b/>
        <w:sz w:val="48"/>
      </w:rPr>
      <w:t>EN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554" w14:textId="58123F0A" w:rsidR="00ED72E7" w:rsidRPr="00ED72E7" w:rsidRDefault="00ED72E7" w:rsidP="00ED72E7">
    <w:pPr>
      <w:pStyle w:val="FooterLandscape"/>
      <w:rPr>
        <w:rFonts w:ascii="Arial" w:hAnsi="Arial" w:cs="Arial"/>
        <w:b/>
        <w:sz w:val="48"/>
      </w:rPr>
    </w:pPr>
    <w:r w:rsidRPr="00ED72E7">
      <w:rPr>
        <w:rFonts w:ascii="Arial" w:hAnsi="Arial" w:cs="Arial"/>
        <w:b/>
        <w:sz w:val="48"/>
      </w:rPr>
      <w:t>EN</w:t>
    </w:r>
    <w:r w:rsidRPr="00ED72E7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ED72E7">
      <w:tab/>
    </w:r>
    <w:r w:rsidRPr="00ED72E7">
      <w:rPr>
        <w:rFonts w:ascii="Arial" w:hAnsi="Arial" w:cs="Arial"/>
        <w:b/>
        <w:sz w:val="48"/>
      </w:rPr>
      <w:t>EN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EC856" w14:textId="77777777" w:rsidR="00D462A0" w:rsidRDefault="00D462A0" w:rsidP="00ED72E7">
    <w:pPr>
      <w:pStyle w:val="FooterLandscap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210DE" w14:textId="77777777" w:rsidR="00494482" w:rsidRDefault="00494482" w:rsidP="00D462A0">
      <w:pPr>
        <w:spacing w:before="0" w:after="0"/>
      </w:pPr>
      <w:r>
        <w:separator/>
      </w:r>
    </w:p>
  </w:footnote>
  <w:footnote w:type="continuationSeparator" w:id="0">
    <w:p w14:paraId="7DAA0832" w14:textId="77777777" w:rsidR="00494482" w:rsidRDefault="00494482" w:rsidP="00D462A0">
      <w:pPr>
        <w:spacing w:before="0" w:after="0"/>
      </w:pPr>
      <w:r>
        <w:continuationSeparator/>
      </w:r>
    </w:p>
  </w:footnote>
  <w:footnote w:type="continuationNotice" w:id="1">
    <w:p w14:paraId="259DA200" w14:textId="77777777" w:rsidR="00494482" w:rsidRDefault="004944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C159B" w14:textId="77777777" w:rsidR="00FE0D8E" w:rsidRPr="00ED72E7" w:rsidRDefault="00FE0D8E" w:rsidP="00ED72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7F082" w14:textId="77777777" w:rsidR="00FE0D8E" w:rsidRPr="00ED72E7" w:rsidRDefault="00FE0D8E" w:rsidP="00ED72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527C" w14:textId="77777777" w:rsidR="00FE0D8E" w:rsidRPr="00ED72E7" w:rsidRDefault="00FE0D8E" w:rsidP="00ED72E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F6E7" w14:textId="77777777" w:rsidR="00D462A0" w:rsidRDefault="00D462A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2ED0E" w14:textId="77777777" w:rsidR="00ED72E7" w:rsidRPr="00ED72E7" w:rsidRDefault="00ED72E7" w:rsidP="00ED72E7">
    <w:pPr>
      <w:pStyle w:val="HeaderLandscap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DF40" w14:textId="77777777" w:rsidR="00D462A0" w:rsidRDefault="00D462A0" w:rsidP="00ED72E7">
    <w:pPr>
      <w:pStyle w:val="HeaderLandscap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DA02230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5EA8E8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AD6AF7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BE692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 w16cid:durableId="947854989">
    <w:abstractNumId w:val="3"/>
  </w:num>
  <w:num w:numId="2" w16cid:durableId="908802964">
    <w:abstractNumId w:val="2"/>
  </w:num>
  <w:num w:numId="3" w16cid:durableId="1069496277">
    <w:abstractNumId w:val="1"/>
  </w:num>
  <w:num w:numId="4" w16cid:durableId="1104761093">
    <w:abstractNumId w:val="0"/>
  </w:num>
  <w:num w:numId="5" w16cid:durableId="775634950">
    <w:abstractNumId w:val="15"/>
  </w:num>
  <w:num w:numId="6" w16cid:durableId="1642226547">
    <w:abstractNumId w:val="8"/>
  </w:num>
  <w:num w:numId="7" w16cid:durableId="1296449652">
    <w:abstractNumId w:val="17"/>
  </w:num>
  <w:num w:numId="8" w16cid:durableId="1678924739">
    <w:abstractNumId w:val="7"/>
  </w:num>
  <w:num w:numId="9" w16cid:durableId="1710495210">
    <w:abstractNumId w:val="9"/>
  </w:num>
  <w:num w:numId="10" w16cid:durableId="1445494703">
    <w:abstractNumId w:val="10"/>
  </w:num>
  <w:num w:numId="11" w16cid:durableId="1187255027">
    <w:abstractNumId w:val="5"/>
  </w:num>
  <w:num w:numId="12" w16cid:durableId="2064060862">
    <w:abstractNumId w:val="16"/>
  </w:num>
  <w:num w:numId="13" w16cid:durableId="1690909390">
    <w:abstractNumId w:val="4"/>
  </w:num>
  <w:num w:numId="14" w16cid:durableId="1529678362">
    <w:abstractNumId w:val="11"/>
  </w:num>
  <w:num w:numId="15" w16cid:durableId="430204081">
    <w:abstractNumId w:val="13"/>
  </w:num>
  <w:num w:numId="16" w16cid:durableId="1773474965">
    <w:abstractNumId w:val="14"/>
  </w:num>
  <w:num w:numId="17" w16cid:durableId="818351823">
    <w:abstractNumId w:val="6"/>
  </w:num>
  <w:num w:numId="18" w16cid:durableId="969821670">
    <w:abstractNumId w:val="12"/>
  </w:num>
  <w:num w:numId="19" w16cid:durableId="1368916523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attachedTemplate r:id="rId1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CR_RefLast" w:val="0"/>
    <w:docVar w:name="DQCDateTime" w:val="2025-07-16 16:48:3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ACCOMPAGNANT" w:val="to the proposal for a "/>
    <w:docVar w:name="LW_ACCOMPAGNANT.CP" w:val="to the proposal for a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F24C8CC3-B244-423F-8193-55BBBC20EC80"/>
    <w:docVar w:name="LW_COVERPAGE_TYPE" w:val="1"/>
    <w:docVar w:name="LW_CreatedUtc" w:val="2025-07-07T12:12:04.1119180Z"/>
    <w:docVar w:name="LW_CROSSREFERENCE" w:val="&lt;UNUSED&gt;"/>
    <w:docVar w:name="LW_DocType" w:val="ANNEX"/>
    <w:docVar w:name="LW_EMISSION" w:val="16.7.2025"/>
    <w:docVar w:name="LW_EMISSION_ISODATE" w:val="2025-07-16"/>
    <w:docVar w:name="LW_EMISSION_LOCATION" w:val="BRX"/>
    <w:docVar w:name="LW_EMISSION_PREFIX" w:val="Brussels, "/>
    <w:docVar w:name="LW_EMISSION_SUFFIX" w:val=" "/>
    <w:docVar w:name="LW_ID_DOCSTRUCTURE" w:val="COM/ANNEX"/>
    <w:docVar w:name="LW_ID_DOCTYPE" w:val="SG-017"/>
    <w:docVar w:name="LW_LANGUE" w:val="EN"/>
    <w:docVar w:name="LW_LEVEL_OF_SENSITIVITY" w:val="Standard treatment"/>
    <w:docVar w:name="LW_NOM.INST" w:val="EUROPEAN COMMISSION"/>
    <w:docVar w:name="LW_NOM.INST_JOINTDOC" w:val="&lt;EMPTY&gt;"/>
    <w:docVar w:name="LW_OBJETACTEPRINCIPAL" w:val="laying down the multiannual financial framework for the years 2028 to 2034"/>
    <w:docVar w:name="LW_OBJETACTEPRINCIPAL.CP" w:val="laying down the multiannual financial framework for the years 2028 to 2034"/>
    <w:docVar w:name="LW_PART_NBR" w:val="1"/>
    <w:docVar w:name="LW_PART_NBR_TOTAL" w:val="1"/>
    <w:docVar w:name="LW_REF.INST.NEW" w:val="COM"/>
    <w:docVar w:name="LW_REF.INST.NEW_ADOPTED" w:val="final"/>
    <w:docVar w:name="LW_REF.INST.NEW_TEXT" w:val="(2025) 571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X"/>
    <w:docVar w:name="LW_TYPE.DOC.CP" w:val="ANNEX"/>
    <w:docVar w:name="LW_TYPEACTEPRINCIPAL" w:val="COUNCIL REGULATION"/>
    <w:docVar w:name="LW_TYPEACTEPRINCIPAL.CP" w:val="COUNCIL REGULATION"/>
  </w:docVars>
  <w:rsids>
    <w:rsidRoot w:val="00D462A0"/>
    <w:rsid w:val="000257E3"/>
    <w:rsid w:val="000262A2"/>
    <w:rsid w:val="00043A34"/>
    <w:rsid w:val="00054F98"/>
    <w:rsid w:val="00065E67"/>
    <w:rsid w:val="00072948"/>
    <w:rsid w:val="00073101"/>
    <w:rsid w:val="0008427A"/>
    <w:rsid w:val="0009026C"/>
    <w:rsid w:val="000B0C09"/>
    <w:rsid w:val="000B7B76"/>
    <w:rsid w:val="000E29E2"/>
    <w:rsid w:val="000F3436"/>
    <w:rsid w:val="000F5936"/>
    <w:rsid w:val="000F6B7E"/>
    <w:rsid w:val="0011606E"/>
    <w:rsid w:val="00124106"/>
    <w:rsid w:val="0012769D"/>
    <w:rsid w:val="001316B6"/>
    <w:rsid w:val="00165C4F"/>
    <w:rsid w:val="0017C132"/>
    <w:rsid w:val="00180833"/>
    <w:rsid w:val="001B362C"/>
    <w:rsid w:val="001B6ACA"/>
    <w:rsid w:val="001C2D16"/>
    <w:rsid w:val="001D28CC"/>
    <w:rsid w:val="001F343E"/>
    <w:rsid w:val="001F774B"/>
    <w:rsid w:val="001F7BCC"/>
    <w:rsid w:val="00212C54"/>
    <w:rsid w:val="00216234"/>
    <w:rsid w:val="00216577"/>
    <w:rsid w:val="0022414B"/>
    <w:rsid w:val="0023063C"/>
    <w:rsid w:val="002372FE"/>
    <w:rsid w:val="002A38AA"/>
    <w:rsid w:val="002B574C"/>
    <w:rsid w:val="002F5748"/>
    <w:rsid w:val="003028BC"/>
    <w:rsid w:val="0030565C"/>
    <w:rsid w:val="0032171A"/>
    <w:rsid w:val="00331D23"/>
    <w:rsid w:val="00342EC1"/>
    <w:rsid w:val="00356F01"/>
    <w:rsid w:val="00360714"/>
    <w:rsid w:val="003724C5"/>
    <w:rsid w:val="00381A1B"/>
    <w:rsid w:val="003B1F49"/>
    <w:rsid w:val="003C588E"/>
    <w:rsid w:val="003C6D8A"/>
    <w:rsid w:val="00440A72"/>
    <w:rsid w:val="0048711E"/>
    <w:rsid w:val="00492EB7"/>
    <w:rsid w:val="00494482"/>
    <w:rsid w:val="004A152D"/>
    <w:rsid w:val="004B706F"/>
    <w:rsid w:val="004B71A5"/>
    <w:rsid w:val="004E7901"/>
    <w:rsid w:val="004F621D"/>
    <w:rsid w:val="004F7D7C"/>
    <w:rsid w:val="00512066"/>
    <w:rsid w:val="0051353E"/>
    <w:rsid w:val="00535CDD"/>
    <w:rsid w:val="00541506"/>
    <w:rsid w:val="00547F9A"/>
    <w:rsid w:val="005530F2"/>
    <w:rsid w:val="00586219"/>
    <w:rsid w:val="005C31F7"/>
    <w:rsid w:val="005C3F9C"/>
    <w:rsid w:val="005D7087"/>
    <w:rsid w:val="00612E02"/>
    <w:rsid w:val="00612F6C"/>
    <w:rsid w:val="00617EA7"/>
    <w:rsid w:val="00626E37"/>
    <w:rsid w:val="006452A0"/>
    <w:rsid w:val="0064561F"/>
    <w:rsid w:val="006544A3"/>
    <w:rsid w:val="006739B2"/>
    <w:rsid w:val="00681F71"/>
    <w:rsid w:val="006A6BCB"/>
    <w:rsid w:val="006B4437"/>
    <w:rsid w:val="006B71B3"/>
    <w:rsid w:val="006B730B"/>
    <w:rsid w:val="006C0FA5"/>
    <w:rsid w:val="006E7DDF"/>
    <w:rsid w:val="006F0ACF"/>
    <w:rsid w:val="006F15D4"/>
    <w:rsid w:val="00700E15"/>
    <w:rsid w:val="00712D20"/>
    <w:rsid w:val="0073603C"/>
    <w:rsid w:val="00771C3A"/>
    <w:rsid w:val="0077545E"/>
    <w:rsid w:val="00782590"/>
    <w:rsid w:val="00792325"/>
    <w:rsid w:val="00793F68"/>
    <w:rsid w:val="007A76E6"/>
    <w:rsid w:val="007B7A1A"/>
    <w:rsid w:val="007C53F5"/>
    <w:rsid w:val="007E01CC"/>
    <w:rsid w:val="00804176"/>
    <w:rsid w:val="00806ADF"/>
    <w:rsid w:val="008745A5"/>
    <w:rsid w:val="00897895"/>
    <w:rsid w:val="008D6398"/>
    <w:rsid w:val="008E0D09"/>
    <w:rsid w:val="008F1887"/>
    <w:rsid w:val="00905D22"/>
    <w:rsid w:val="009146EB"/>
    <w:rsid w:val="009228B2"/>
    <w:rsid w:val="0092707C"/>
    <w:rsid w:val="00952150"/>
    <w:rsid w:val="00961F61"/>
    <w:rsid w:val="00971206"/>
    <w:rsid w:val="009736E1"/>
    <w:rsid w:val="00974275"/>
    <w:rsid w:val="009941D4"/>
    <w:rsid w:val="009A15F9"/>
    <w:rsid w:val="009B2A7A"/>
    <w:rsid w:val="009B5885"/>
    <w:rsid w:val="009D31BD"/>
    <w:rsid w:val="009D39C9"/>
    <w:rsid w:val="009E0BCA"/>
    <w:rsid w:val="009F1A90"/>
    <w:rsid w:val="009F414D"/>
    <w:rsid w:val="00A24353"/>
    <w:rsid w:val="00A42BB8"/>
    <w:rsid w:val="00A50991"/>
    <w:rsid w:val="00A54748"/>
    <w:rsid w:val="00A54B94"/>
    <w:rsid w:val="00A6243B"/>
    <w:rsid w:val="00A71F6D"/>
    <w:rsid w:val="00A91376"/>
    <w:rsid w:val="00A93A23"/>
    <w:rsid w:val="00AB5C75"/>
    <w:rsid w:val="00AB7646"/>
    <w:rsid w:val="00AC7CCE"/>
    <w:rsid w:val="00AE3AA7"/>
    <w:rsid w:val="00AE71BB"/>
    <w:rsid w:val="00B16AFF"/>
    <w:rsid w:val="00B273F2"/>
    <w:rsid w:val="00B305FA"/>
    <w:rsid w:val="00B4172B"/>
    <w:rsid w:val="00B446B4"/>
    <w:rsid w:val="00B53CF7"/>
    <w:rsid w:val="00B62C00"/>
    <w:rsid w:val="00B972BC"/>
    <w:rsid w:val="00BA4F3C"/>
    <w:rsid w:val="00BB30BC"/>
    <w:rsid w:val="00BB6FC9"/>
    <w:rsid w:val="00BD0DFB"/>
    <w:rsid w:val="00BD790A"/>
    <w:rsid w:val="00BE0F9E"/>
    <w:rsid w:val="00BE2E56"/>
    <w:rsid w:val="00BF0267"/>
    <w:rsid w:val="00C17421"/>
    <w:rsid w:val="00C2151E"/>
    <w:rsid w:val="00C246CB"/>
    <w:rsid w:val="00C3436F"/>
    <w:rsid w:val="00C44853"/>
    <w:rsid w:val="00C855CB"/>
    <w:rsid w:val="00C942B4"/>
    <w:rsid w:val="00C953CA"/>
    <w:rsid w:val="00CD13B7"/>
    <w:rsid w:val="00CE5E6D"/>
    <w:rsid w:val="00D12272"/>
    <w:rsid w:val="00D13C98"/>
    <w:rsid w:val="00D328C4"/>
    <w:rsid w:val="00D33986"/>
    <w:rsid w:val="00D34336"/>
    <w:rsid w:val="00D462A0"/>
    <w:rsid w:val="00D61A15"/>
    <w:rsid w:val="00DB4426"/>
    <w:rsid w:val="00DD6F1E"/>
    <w:rsid w:val="00DE40F9"/>
    <w:rsid w:val="00E34E29"/>
    <w:rsid w:val="00E744BD"/>
    <w:rsid w:val="00EA13EC"/>
    <w:rsid w:val="00ED72E7"/>
    <w:rsid w:val="00ED7D58"/>
    <w:rsid w:val="00EF2A34"/>
    <w:rsid w:val="00F056AD"/>
    <w:rsid w:val="00F17923"/>
    <w:rsid w:val="00F37E61"/>
    <w:rsid w:val="00F53CEA"/>
    <w:rsid w:val="00F55A6A"/>
    <w:rsid w:val="00F665E8"/>
    <w:rsid w:val="00F7024E"/>
    <w:rsid w:val="00F7206F"/>
    <w:rsid w:val="00F82260"/>
    <w:rsid w:val="00F90A9E"/>
    <w:rsid w:val="00F95A42"/>
    <w:rsid w:val="00FA1602"/>
    <w:rsid w:val="00FB7A88"/>
    <w:rsid w:val="00FE0D8E"/>
    <w:rsid w:val="02079D0B"/>
    <w:rsid w:val="029E18C9"/>
    <w:rsid w:val="056CB134"/>
    <w:rsid w:val="057FCD05"/>
    <w:rsid w:val="071D9AA7"/>
    <w:rsid w:val="108F1C30"/>
    <w:rsid w:val="1267E865"/>
    <w:rsid w:val="1739FC26"/>
    <w:rsid w:val="1CBACFFC"/>
    <w:rsid w:val="1F347AB3"/>
    <w:rsid w:val="24196690"/>
    <w:rsid w:val="2CF9EC1D"/>
    <w:rsid w:val="2FB9107B"/>
    <w:rsid w:val="2FD877B6"/>
    <w:rsid w:val="33D21BD2"/>
    <w:rsid w:val="40786732"/>
    <w:rsid w:val="408B5240"/>
    <w:rsid w:val="46B6BF12"/>
    <w:rsid w:val="4806E9DD"/>
    <w:rsid w:val="481C4E68"/>
    <w:rsid w:val="4989713B"/>
    <w:rsid w:val="4EA4F08B"/>
    <w:rsid w:val="5143F6C5"/>
    <w:rsid w:val="5215BD2A"/>
    <w:rsid w:val="5E6A7466"/>
    <w:rsid w:val="600E098E"/>
    <w:rsid w:val="60E46061"/>
    <w:rsid w:val="651542ED"/>
    <w:rsid w:val="66975DF3"/>
    <w:rsid w:val="66F2C8CC"/>
    <w:rsid w:val="697E8CAE"/>
    <w:rsid w:val="6B594E0A"/>
    <w:rsid w:val="6B8CEC55"/>
    <w:rsid w:val="6F32B2EC"/>
    <w:rsid w:val="6FCB19A3"/>
    <w:rsid w:val="708BB209"/>
    <w:rsid w:val="7148BB44"/>
    <w:rsid w:val="71704E7E"/>
    <w:rsid w:val="71B8B062"/>
    <w:rsid w:val="72A48A87"/>
    <w:rsid w:val="72B7A20A"/>
    <w:rsid w:val="746AB807"/>
    <w:rsid w:val="7719AC94"/>
    <w:rsid w:val="77559A5C"/>
    <w:rsid w:val="7B65B4B8"/>
    <w:rsid w:val="7C26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9DF7B18"/>
  <w15:docId w15:val="{3D3D7258-AC3A-4D18-9478-C1D6DF22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en-GB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2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2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2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2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2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2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2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1C2D16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C2D16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C2D16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C2D16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47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47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4748"/>
    <w:rPr>
      <w:rFonts w:ascii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47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4748"/>
    <w:rPr>
      <w:rFonts w:ascii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5474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474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54748"/>
    <w:pPr>
      <w:spacing w:after="0" w:line="240" w:lineRule="auto"/>
    </w:pPr>
    <w:rPr>
      <w:rFonts w:ascii="Times New Roman" w:hAnsi="Times New Roman" w:cs="Times New Roman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793F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5"/>
      </w:numPr>
    </w:pPr>
  </w:style>
  <w:style w:type="paragraph" w:customStyle="1" w:styleId="Tiret1">
    <w:name w:val="Tiret 1"/>
    <w:basedOn w:val="Point1"/>
    <w:pPr>
      <w:numPr>
        <w:numId w:val="6"/>
      </w:numPr>
    </w:pPr>
  </w:style>
  <w:style w:type="paragraph" w:customStyle="1" w:styleId="Tiret2">
    <w:name w:val="Tiret 2"/>
    <w:basedOn w:val="Point2"/>
    <w:pPr>
      <w:numPr>
        <w:numId w:val="7"/>
      </w:numPr>
    </w:pPr>
  </w:style>
  <w:style w:type="paragraph" w:customStyle="1" w:styleId="Tiret3">
    <w:name w:val="Tiret 3"/>
    <w:basedOn w:val="Point3"/>
    <w:pPr>
      <w:numPr>
        <w:numId w:val="8"/>
      </w:numPr>
    </w:pPr>
  </w:style>
  <w:style w:type="paragraph" w:customStyle="1" w:styleId="Tiret4">
    <w:name w:val="Tiret 4"/>
    <w:basedOn w:val="Point4"/>
    <w:pPr>
      <w:numPr>
        <w:numId w:val="9"/>
      </w:numPr>
    </w:pPr>
  </w:style>
  <w:style w:type="paragraph" w:customStyle="1" w:styleId="Tiret5">
    <w:name w:val="Tiret 5"/>
    <w:basedOn w:val="Point5"/>
    <w:pPr>
      <w:numPr>
        <w:numId w:val="10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1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1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1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1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1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1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1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3"/>
      </w:numPr>
    </w:pPr>
  </w:style>
  <w:style w:type="paragraph" w:customStyle="1" w:styleId="Point1number">
    <w:name w:val="Point 1 (number)"/>
    <w:basedOn w:val="Normal"/>
    <w:pPr>
      <w:numPr>
        <w:ilvl w:val="2"/>
        <w:numId w:val="13"/>
      </w:numPr>
    </w:pPr>
  </w:style>
  <w:style w:type="paragraph" w:customStyle="1" w:styleId="Point2number">
    <w:name w:val="Point 2 (number)"/>
    <w:basedOn w:val="Normal"/>
    <w:pPr>
      <w:numPr>
        <w:ilvl w:val="4"/>
        <w:numId w:val="13"/>
      </w:numPr>
    </w:pPr>
  </w:style>
  <w:style w:type="paragraph" w:customStyle="1" w:styleId="Point3number">
    <w:name w:val="Point 3 (number)"/>
    <w:basedOn w:val="Normal"/>
    <w:pPr>
      <w:numPr>
        <w:ilvl w:val="6"/>
        <w:numId w:val="13"/>
      </w:numPr>
    </w:pPr>
  </w:style>
  <w:style w:type="paragraph" w:customStyle="1" w:styleId="Point0letter">
    <w:name w:val="Point 0 (letter)"/>
    <w:basedOn w:val="Normal"/>
    <w:pPr>
      <w:numPr>
        <w:ilvl w:val="1"/>
        <w:numId w:val="13"/>
      </w:numPr>
    </w:pPr>
  </w:style>
  <w:style w:type="paragraph" w:customStyle="1" w:styleId="Point1letter">
    <w:name w:val="Point 1 (letter)"/>
    <w:basedOn w:val="Normal"/>
    <w:pPr>
      <w:numPr>
        <w:ilvl w:val="3"/>
        <w:numId w:val="13"/>
      </w:numPr>
    </w:pPr>
  </w:style>
  <w:style w:type="paragraph" w:customStyle="1" w:styleId="Point2letter">
    <w:name w:val="Point 2 (letter)"/>
    <w:basedOn w:val="Normal"/>
    <w:pPr>
      <w:numPr>
        <w:ilvl w:val="5"/>
        <w:numId w:val="13"/>
      </w:numPr>
    </w:pPr>
  </w:style>
  <w:style w:type="paragraph" w:customStyle="1" w:styleId="Point3letter">
    <w:name w:val="Point 3 (letter)"/>
    <w:basedOn w:val="Normal"/>
    <w:pPr>
      <w:numPr>
        <w:ilvl w:val="7"/>
        <w:numId w:val="13"/>
      </w:numPr>
    </w:pPr>
  </w:style>
  <w:style w:type="paragraph" w:customStyle="1" w:styleId="Point4letter">
    <w:name w:val="Point 4 (letter)"/>
    <w:basedOn w:val="Normal"/>
    <w:pPr>
      <w:numPr>
        <w:ilvl w:val="8"/>
        <w:numId w:val="13"/>
      </w:numPr>
    </w:pPr>
  </w:style>
  <w:style w:type="paragraph" w:customStyle="1" w:styleId="Bullet0">
    <w:name w:val="Bullet 0"/>
    <w:basedOn w:val="Normal"/>
    <w:pPr>
      <w:numPr>
        <w:numId w:val="14"/>
      </w:numPr>
    </w:pPr>
  </w:style>
  <w:style w:type="paragraph" w:customStyle="1" w:styleId="Bullet1">
    <w:name w:val="Bullet 1"/>
    <w:basedOn w:val="Normal"/>
    <w:pPr>
      <w:numPr>
        <w:numId w:val="15"/>
      </w:numPr>
    </w:pPr>
  </w:style>
  <w:style w:type="paragraph" w:customStyle="1" w:styleId="Bullet2">
    <w:name w:val="Bullet 2"/>
    <w:basedOn w:val="Normal"/>
    <w:pPr>
      <w:numPr>
        <w:numId w:val="16"/>
      </w:numPr>
    </w:pPr>
  </w:style>
  <w:style w:type="paragraph" w:customStyle="1" w:styleId="Bullet3">
    <w:name w:val="Bullet 3"/>
    <w:basedOn w:val="Normal"/>
    <w:pPr>
      <w:numPr>
        <w:numId w:val="17"/>
      </w:numPr>
    </w:pPr>
  </w:style>
  <w:style w:type="paragraph" w:customStyle="1" w:styleId="Bullet4">
    <w:name w:val="Bullet 4"/>
    <w:basedOn w:val="Normal"/>
    <w:pPr>
      <w:numPr>
        <w:numId w:val="18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19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1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4d8b02-ef1e-468a-baea-6b8502d30466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Unit xmlns="f34d8b02-ef1e-468a-baea-6b8502d30466" xsi:nil="true"/>
    <ARESnumber xmlns="f34d8b02-ef1e-468a-baea-6b8502d30466" xsi:nil="true"/>
    <Printed xmlns="f34d8b02-ef1e-468a-baea-6b8502d30466">false</Printed>
    <Print xmlns="f34d8b02-ef1e-468a-baea-6b8502d30466">false</Print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F58E2EF54E454EA52B55214ED8DE92" ma:contentTypeVersion="17" ma:contentTypeDescription="Create a new document." ma:contentTypeScope="" ma:versionID="fa31a6595e9ab429d6dc1cdefad916d3">
  <xsd:schema xmlns:xsd="http://www.w3.org/2001/XMLSchema" xmlns:xs="http://www.w3.org/2001/XMLSchema" xmlns:p="http://schemas.microsoft.com/office/2006/metadata/properties" xmlns:ns2="f34d8b02-ef1e-468a-baea-6b8502d30466" xmlns:ns3="5641df17-ff07-4a01-b99c-e2ec37129fd4" targetNamespace="http://schemas.microsoft.com/office/2006/metadata/properties" ma:root="true" ma:fieldsID="adb362fba03887afa12a7d1086ffaf08" ns2:_="" ns3:_="">
    <xsd:import namespace="f34d8b02-ef1e-468a-baea-6b8502d30466"/>
    <xsd:import namespace="5641df17-ff07-4a01-b99c-e2ec37129f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ARESnumber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Unit" minOccurs="0"/>
                <xsd:element ref="ns2:MediaServiceSearchProperties" minOccurs="0"/>
                <xsd:element ref="ns2:Printed" minOccurs="0"/>
                <xsd:element ref="ns2:Pri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d8b02-ef1e-468a-baea-6b8502d3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RESnumber" ma:index="12" nillable="true" ma:displayName="ARES number" ma:format="Dropdown" ma:internalName="ARESnumber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Unit" ma:index="20" nillable="true" ma:displayName="Unit" ma:format="Dropdown" ma:internalName="Unit">
      <xsd:simpleType>
        <xsd:restriction base="dms:Text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inted" ma:index="22" nillable="true" ma:displayName="Printed" ma:default="0" ma:format="Dropdown" ma:internalName="Printed">
      <xsd:simpleType>
        <xsd:restriction base="dms:Boolean"/>
      </xsd:simpleType>
    </xsd:element>
    <xsd:element name="Print" ma:index="23" nillable="true" ma:displayName="Print" ma:default="0" ma:description="File for printing" ma:format="Dropdown" ma:internalName="Pri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df17-ff07-4a01-b99c-e2ec37129f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509314-1720-4463-A808-0C96CECA53B5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b6d4cde7-209b-4353-8904-a6d145be66a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f76611c0-4082-4d80-aa9e-b82bf290bbd2"/>
    <ds:schemaRef ds:uri="http://purl.org/dc/terms/"/>
    <ds:schemaRef ds:uri="f34d8b02-ef1e-468a-baea-6b8502d30466"/>
  </ds:schemaRefs>
</ds:datastoreItem>
</file>

<file path=customXml/itemProps2.xml><?xml version="1.0" encoding="utf-8"?>
<ds:datastoreItem xmlns:ds="http://schemas.openxmlformats.org/officeDocument/2006/customXml" ds:itemID="{59DEC329-F7A3-4B80-8959-FCE748296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4d8b02-ef1e-468a-baea-6b8502d30466"/>
    <ds:schemaRef ds:uri="5641df17-ff07-4a01-b99c-e2ec37129f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DB71D-3FEF-4F16-9412-62B976515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</TotalTime>
  <Pages>4</Pages>
  <Words>312</Words>
  <Characters>1273</Characters>
  <Application>Microsoft Office Word</Application>
  <DocSecurity>0</DocSecurity>
  <Lines>181</Lines>
  <Paragraphs>176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2025-07-16T14:46:00Z</dcterms:created>
  <dcterms:modified xsi:type="dcterms:W3CDTF">2025-07-16T14:48:00Z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2025-07-07T12:13:38Z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fd23aed9-39fd-443d-b080-0eb68b8b71cd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ContentTypeId">
    <vt:lpwstr>0x01010042F58E2EF54E454EA52B55214ED8DE92</vt:lpwstr>
  </property>
  <property fmtid="{D5CDD505-2E9C-101B-9397-08002B2CF9AE}" pid="21" name="MediaServiceImageTags">
    <vt:lpwstr/>
  </property>
  <property fmtid="{D5CDD505-2E9C-101B-9397-08002B2CF9AE}" pid="22" name="DQCStatus">
    <vt:lpwstr>Green (DQC version 03)</vt:lpwstr>
  </property>
</Properties>
</file>