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7B9E3" w14:textId="501F6B22" w:rsidR="0071499D" w:rsidRDefault="0075788C" w:rsidP="0075788C">
      <w:pPr>
        <w:pStyle w:val="Pagedecouverture"/>
        <w:rPr>
          <w:noProof/>
        </w:rPr>
      </w:pPr>
      <w:bookmarkStart w:id="0" w:name="LW_BM_COVERPAGE"/>
      <w:r>
        <w:rPr>
          <w:noProof/>
        </w:rPr>
        <w:pict w14:anchorId="502AF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2FC71640-FB38-46E2-A67A-1D87870CD970" style="width:455.25pt;height:324pt">
            <v:imagedata r:id="rId11" o:title=""/>
          </v:shape>
        </w:pict>
      </w:r>
    </w:p>
    <w:bookmarkEnd w:id="0"/>
    <w:p w14:paraId="23874827" w14:textId="77777777" w:rsidR="00437A31" w:rsidRDefault="00437A31" w:rsidP="00437A31">
      <w:pPr>
        <w:rPr>
          <w:noProof/>
        </w:rPr>
        <w:sectPr w:rsidR="00437A31" w:rsidSect="0075788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237859" w14:textId="4317E675" w:rsidR="0071499D" w:rsidRPr="00E51B79" w:rsidRDefault="00A65D36" w:rsidP="00E51B79">
      <w:pPr>
        <w:pStyle w:val="Heading1"/>
        <w:rPr>
          <w:noProof/>
        </w:rPr>
      </w:pPr>
      <w:bookmarkStart w:id="1" w:name="_GoBack"/>
      <w:bookmarkEnd w:id="1"/>
      <w:r>
        <w:rPr>
          <w:noProof/>
        </w:rPr>
        <w:lastRenderedPageBreak/>
        <w:t>1.</w:t>
      </w:r>
      <w:r>
        <w:rPr>
          <w:noProof/>
        </w:rPr>
        <w:tab/>
        <w:t>INLEDNING</w:t>
      </w:r>
    </w:p>
    <w:p w14:paraId="0BE80E16" w14:textId="2F11707D" w:rsidR="00AE63CE" w:rsidRDefault="00437A31" w:rsidP="00E51B79">
      <w:pPr>
        <w:spacing w:before="120" w:after="120" w:line="240" w:lineRule="auto"/>
        <w:jc w:val="both"/>
        <w:rPr>
          <w:rFonts w:ascii="Times New Roman" w:hAnsi="Times New Roman" w:cs="Times New Roman"/>
          <w:noProof/>
        </w:rPr>
      </w:pPr>
      <w:r>
        <w:rPr>
          <w:rFonts w:ascii="Times New Roman" w:hAnsi="Times New Roman"/>
          <w:noProof/>
        </w:rPr>
        <w:t>Genom förordning (EU) 2019/2152 av den 27 november 2019 om europeisk företagsstatistik och om upphävande av tio rättsakter på området företagsstatistik</w:t>
      </w:r>
      <w:r>
        <w:rPr>
          <w:rStyle w:val="FootnoteReference"/>
          <w:rFonts w:ascii="Times New Roman" w:hAnsi="Times New Roman" w:cs="Times New Roman"/>
          <w:noProof/>
        </w:rPr>
        <w:footnoteReference w:id="1"/>
      </w:r>
      <w:r>
        <w:rPr>
          <w:rFonts w:ascii="Times New Roman" w:hAnsi="Times New Roman"/>
          <w:noProof/>
        </w:rPr>
        <w:t xml:space="preserve"> ges kommissionen befogenhet att anta delegerade akter.</w:t>
      </w:r>
    </w:p>
    <w:p w14:paraId="207E2FBA" w14:textId="350CF1D4" w:rsidR="00D16AD4" w:rsidRDefault="00871656" w:rsidP="00E51B79">
      <w:pPr>
        <w:spacing w:before="120" w:after="120" w:line="240" w:lineRule="auto"/>
        <w:jc w:val="both"/>
        <w:rPr>
          <w:rFonts w:ascii="Times New Roman" w:hAnsi="Times New Roman" w:cs="Times New Roman"/>
          <w:noProof/>
        </w:rPr>
      </w:pPr>
      <w:r>
        <w:rPr>
          <w:rFonts w:ascii="Times New Roman" w:hAnsi="Times New Roman"/>
          <w:noProof/>
        </w:rPr>
        <w:t>I enlighet med artikel 5.2 i den förordningen kan befogenheten användas för att i) ändra bilaga V till förordningen genom att fastställa de typer av statistiska uppgifter som skattemyndigheterna ska lämna, och ii) komplettera förordningen genom att närmare ange detaljerna för de statistiska uppgifter som skattemyndigheterna ska lämna i enlighet med bilaga V.</w:t>
      </w:r>
    </w:p>
    <w:p w14:paraId="28CE45A4" w14:textId="44E364ED" w:rsidR="009850FD" w:rsidRDefault="00514939" w:rsidP="009850FD">
      <w:pPr>
        <w:spacing w:before="120" w:after="120" w:line="240" w:lineRule="auto"/>
        <w:jc w:val="both"/>
        <w:rPr>
          <w:rFonts w:ascii="Times New Roman" w:hAnsi="Times New Roman" w:cs="Times New Roman"/>
          <w:noProof/>
        </w:rPr>
      </w:pPr>
      <w:r>
        <w:rPr>
          <w:rFonts w:ascii="Times New Roman" w:hAnsi="Times New Roman"/>
          <w:noProof/>
        </w:rPr>
        <w:t>I enlighet med artikel 5.3 kan befogenheten även användas för att i) ändra bilaga VI till förordningen genom att fastställa de typer av statistiska uppgifter som tullmyndigheterna ska lämna, och ii) komplettera förordningen genom att närmare ange detaljerna för de statistiska uppgifter som tullmyndigheterna ska lämna i enlighet med bilaga VI.</w:t>
      </w:r>
    </w:p>
    <w:p w14:paraId="5EABC958" w14:textId="2C43C88D" w:rsidR="00871656" w:rsidRDefault="00514939" w:rsidP="00E51B79">
      <w:pPr>
        <w:spacing w:before="120" w:after="120" w:line="240" w:lineRule="auto"/>
        <w:jc w:val="both"/>
        <w:rPr>
          <w:rFonts w:ascii="Times New Roman" w:hAnsi="Times New Roman" w:cs="Times New Roman"/>
          <w:noProof/>
        </w:rPr>
      </w:pPr>
      <w:r>
        <w:rPr>
          <w:rFonts w:ascii="Times New Roman" w:hAnsi="Times New Roman"/>
          <w:noProof/>
        </w:rPr>
        <w:t>Slutligen kan befogenheten i enlighet med artikel 6.4 användas för att ändra de specifika ämnen som anges i bilaga I till förordningen och, i enlighet med artikel 12.2, för att ändra förordningen genom att minska täckningsgraden för varuexport inom unionen med anledning av den tekniska och ekonomiska utvecklingen, samtidigt som statistik som uppfyller gällande kvalitetsstandarder upprätthålls.</w:t>
      </w:r>
    </w:p>
    <w:p w14:paraId="0E29CF5A" w14:textId="77777777" w:rsidR="00E51B79" w:rsidRPr="0030213B" w:rsidRDefault="00E51B79" w:rsidP="00E51B79">
      <w:pPr>
        <w:pStyle w:val="Heading1"/>
        <w:rPr>
          <w:noProof/>
        </w:rPr>
      </w:pPr>
      <w:r>
        <w:rPr>
          <w:noProof/>
        </w:rPr>
        <w:t>2.</w:t>
      </w:r>
      <w:r>
        <w:rPr>
          <w:noProof/>
        </w:rPr>
        <w:tab/>
        <w:t>RÄTTSLIG GRUND</w:t>
      </w:r>
    </w:p>
    <w:p w14:paraId="019AD0BF" w14:textId="56B99223" w:rsidR="00E51B79" w:rsidRDefault="00E51B79" w:rsidP="00E51B79">
      <w:pPr>
        <w:spacing w:before="120" w:after="120" w:line="240" w:lineRule="auto"/>
        <w:jc w:val="both"/>
        <w:rPr>
          <w:rFonts w:ascii="Times New Roman" w:hAnsi="Times New Roman" w:cs="Times New Roman"/>
          <w:noProof/>
        </w:rPr>
      </w:pPr>
      <w:r>
        <w:rPr>
          <w:rFonts w:ascii="Times New Roman" w:hAnsi="Times New Roman"/>
          <w:noProof/>
        </w:rPr>
        <w:t>Denna rapport är en skyldighet enligt artikel 22.2 i förordning (EU) 2019/2152, som ger kommissionen befogenhet att anta delegerade akter för en period på fem år från den 6 januari 2020. Delegeringen av befogenhet förlängs genom tyst medgivande med perioder av samma längd, såvida inte Europaparlamentet eller rådet motsätter sig en sådan förlängning senast tre månader före utgången av perioden i fråga. Kommissionen är skyldig att utarbeta en rapport om delegeringen av befogenhet senast nio månader före utgången av perioden på fem år, dvs. senast den 5 april 2024.</w:t>
      </w:r>
    </w:p>
    <w:p w14:paraId="2B46EFFA" w14:textId="7542BD26" w:rsidR="00E51B79" w:rsidRPr="0030213B" w:rsidRDefault="00E51B79" w:rsidP="00E51B79">
      <w:pPr>
        <w:pStyle w:val="Heading1"/>
        <w:rPr>
          <w:noProof/>
        </w:rPr>
      </w:pPr>
      <w:r>
        <w:rPr>
          <w:noProof/>
        </w:rPr>
        <w:t>3.</w:t>
      </w:r>
      <w:r>
        <w:rPr>
          <w:noProof/>
        </w:rPr>
        <w:tab/>
        <w:t>KOMMISSIONENS UTÖVANDE AV DELEGERADE BEFOGENHETER I ENLIGHET MED FÖRORDNING (EU) 2019/2152</w:t>
      </w:r>
    </w:p>
    <w:p w14:paraId="0E51126F" w14:textId="11CA3D16" w:rsidR="00B908AD" w:rsidRDefault="00B908AD" w:rsidP="00B908AD">
      <w:pPr>
        <w:spacing w:before="120" w:after="120" w:line="240" w:lineRule="auto"/>
        <w:jc w:val="both"/>
        <w:rPr>
          <w:rFonts w:ascii="Times New Roman" w:hAnsi="Times New Roman" w:cs="Times New Roman"/>
          <w:noProof/>
        </w:rPr>
      </w:pPr>
      <w:r>
        <w:rPr>
          <w:rFonts w:ascii="Times New Roman" w:hAnsi="Times New Roman"/>
          <w:noProof/>
        </w:rPr>
        <w:t>Kommissionen har utövat sin befogenhet och antagit kommissionens delegerade förordning (EU) 2021/1704 av den 14 juli 2021 om komplettering av Europaparlamentets och rådets förordning (EU) 2019/2152 vad gäller närmare detaljer för de statistiska uppgifter som skatte- och tullmyndigheterna ska lämna och om ändring av bilagorna V och VI</w:t>
      </w:r>
      <w:r>
        <w:rPr>
          <w:rStyle w:val="FootnoteReference"/>
          <w:rFonts w:ascii="Times New Roman" w:hAnsi="Times New Roman" w:cs="Times New Roman"/>
          <w:noProof/>
        </w:rPr>
        <w:footnoteReference w:id="2"/>
      </w:r>
      <w:r>
        <w:rPr>
          <w:rFonts w:ascii="Times New Roman" w:hAnsi="Times New Roman"/>
          <w:noProof/>
        </w:rPr>
        <w:t>.</w:t>
      </w:r>
    </w:p>
    <w:p w14:paraId="16963D00" w14:textId="6B2A984B" w:rsidR="008A47F2" w:rsidRDefault="008A47F2" w:rsidP="00B908AD">
      <w:pPr>
        <w:spacing w:before="120" w:after="120" w:line="240" w:lineRule="auto"/>
        <w:jc w:val="both"/>
        <w:rPr>
          <w:rFonts w:ascii="Times New Roman" w:hAnsi="Times New Roman" w:cs="Times New Roman"/>
          <w:noProof/>
        </w:rPr>
      </w:pPr>
      <w:r>
        <w:rPr>
          <w:rFonts w:ascii="Times New Roman" w:hAnsi="Times New Roman"/>
          <w:noProof/>
        </w:rPr>
        <w:t>I den delegerade förordningen anges närmare detaljer om både den information från momsdeklarationer och den information om leveranser inom unionen som samlats in från periodiska momssammanställningar och som skattemyndigheter ska lämna till nationella statistikmyndigheter. Genom den delegerade förordningen ändras också bilaga V till förordning (EU) 2019/2152 för att säkerställa att den information som lämnas till nationella statistikmyndigheter av skattemyndigheter även omfattar information om distansförsäljning av varor inom EU.</w:t>
      </w:r>
    </w:p>
    <w:p w14:paraId="1979FF47" w14:textId="503FF16A" w:rsidR="00746883" w:rsidRDefault="003A0551" w:rsidP="00B908AD">
      <w:pPr>
        <w:spacing w:before="120" w:after="120" w:line="240" w:lineRule="auto"/>
        <w:jc w:val="both"/>
        <w:rPr>
          <w:rFonts w:ascii="Times New Roman" w:hAnsi="Times New Roman" w:cs="Times New Roman"/>
          <w:noProof/>
        </w:rPr>
      </w:pPr>
      <w:r>
        <w:rPr>
          <w:rFonts w:ascii="Times New Roman" w:hAnsi="Times New Roman"/>
          <w:noProof/>
        </w:rPr>
        <w:t>När det gäller information rörande uppgifter om import och export på grundval av tulldeklarationer preciseras i den delegerade förordningen ytterligare den information som ska lämnas av tullmyndigheterna till de nationella statistikmyndigheterna. Samtidigt säkerställs att tullmyndigheternas skyldighet att tillhandahålla uppgifter avseende centraliserad klarering från tulldeklarationer till de nationella statistikmyndigheterna även gäller den medlemsstat där varorna finns. Genom den delegerade förordningen säkerställs även att de nationella statistikmyndigheterna kan få information från tullmyndigheterna om tillämpade tullförenklingar och om berörda handelsaktörer.</w:t>
      </w:r>
    </w:p>
    <w:p w14:paraId="63290C56" w14:textId="3B06C759" w:rsidR="00A77F71" w:rsidRPr="009D2679" w:rsidRDefault="009D2679" w:rsidP="009D2679">
      <w:pPr>
        <w:pStyle w:val="Heading1"/>
        <w:rPr>
          <w:noProof/>
        </w:rPr>
      </w:pPr>
      <w:r>
        <w:rPr>
          <w:noProof/>
        </w:rPr>
        <w:t>4.</w:t>
      </w:r>
      <w:r>
        <w:rPr>
          <w:noProof/>
        </w:rPr>
        <w:tab/>
        <w:t>SLUTSATS</w:t>
      </w:r>
    </w:p>
    <w:p w14:paraId="7CF66684" w14:textId="48F2C635" w:rsidR="00610491" w:rsidRPr="00825E5F" w:rsidRDefault="009A4E85" w:rsidP="00825E5F">
      <w:pPr>
        <w:spacing w:before="120" w:after="120" w:line="240" w:lineRule="auto"/>
        <w:jc w:val="both"/>
        <w:rPr>
          <w:rFonts w:ascii="Times New Roman" w:hAnsi="Times New Roman" w:cs="Times New Roman"/>
          <w:noProof/>
        </w:rPr>
      </w:pPr>
      <w:r>
        <w:rPr>
          <w:rFonts w:ascii="Times New Roman" w:hAnsi="Times New Roman"/>
          <w:noProof/>
        </w:rPr>
        <w:t>Kommissionen har utövat den befogenhet att anta delegerade akter som den tilldelats genom förordning (EU) 2019/2152. Kommissionen anser att den fortsatt bör ha de delegerade befogenheterna enligt förordning (EU) 2019/2152 eftersom man löpande behöver uppdatera vilken information som ska lämnas av skattemyndigheter och tullmyndigheter till deras respektive nationella statistikmyndigheter. Dessa uppdateringar återspeglar den löpande utvecklingen vad gäller tillgängligheten för information som rör moms- och tulldeklarationer. För det första möjliggör detta framställning av korrekt statistik av hög kvalitet över internationell varuhandel. För det andra kan företagens rapporteringsbörda hållas så låg som möjligt, genom att skatte- och tullmyndigheterna lämnar informationen till de nationella statistikmyndigheterna</w:t>
      </w:r>
    </w:p>
    <w:p w14:paraId="297DF862" w14:textId="2DB8A452" w:rsidR="00825E5F" w:rsidRDefault="00551587" w:rsidP="009050DB">
      <w:pPr>
        <w:spacing w:before="120" w:after="120" w:line="240" w:lineRule="auto"/>
        <w:jc w:val="both"/>
        <w:rPr>
          <w:rFonts w:ascii="Times New Roman" w:hAnsi="Times New Roman" w:cs="Times New Roman"/>
          <w:noProof/>
        </w:rPr>
      </w:pPr>
      <w:r>
        <w:rPr>
          <w:rFonts w:ascii="Times New Roman" w:hAnsi="Times New Roman"/>
          <w:noProof/>
        </w:rPr>
        <w:t>Det kan i framtiden bli nödvändigt att ändra de specifika ämnen som anges i bilaga I till förordning (EU) 2019/2152 och att minska täckningsgraden för varuexport inom EU med anledning av den tekniska och ekonomiska utvecklingen, samtidigt som statistik som uppfyller gällande kvalitetsstandarder upprätthålls. Kommissionen har befogenhet att göra dessa ändringar i enlighet med artikel 6.4 i förordning (EU) 2019/2152.</w:t>
      </w:r>
    </w:p>
    <w:p w14:paraId="51DBC7A9" w14:textId="00E9F5FA" w:rsidR="43003AB7" w:rsidRPr="00825E5F" w:rsidRDefault="43003AB7" w:rsidP="00825E5F">
      <w:pPr>
        <w:spacing w:before="120" w:after="120" w:line="240" w:lineRule="auto"/>
        <w:jc w:val="both"/>
        <w:rPr>
          <w:rFonts w:ascii="Times New Roman" w:hAnsi="Times New Roman" w:cs="Times New Roman"/>
          <w:noProof/>
        </w:rPr>
      </w:pPr>
      <w:r>
        <w:rPr>
          <w:rFonts w:ascii="Times New Roman" w:hAnsi="Times New Roman"/>
          <w:noProof/>
        </w:rPr>
        <w:t>Kommissionen uppmanar Europaparlamentet och rådet att ta del av denna rapport.</w:t>
      </w:r>
    </w:p>
    <w:p w14:paraId="31D9408D" w14:textId="01DFB6A9" w:rsidR="341E6137" w:rsidRPr="00825E5F" w:rsidRDefault="341E6137" w:rsidP="00825E5F">
      <w:pPr>
        <w:spacing w:before="120" w:after="120" w:line="240" w:lineRule="auto"/>
        <w:jc w:val="both"/>
        <w:rPr>
          <w:rFonts w:ascii="Times New Roman" w:hAnsi="Times New Roman" w:cs="Times New Roman"/>
          <w:noProof/>
        </w:rPr>
      </w:pPr>
    </w:p>
    <w:sectPr w:rsidR="341E6137" w:rsidRPr="00825E5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F0FE" w14:textId="77777777" w:rsidR="00442CA0" w:rsidRDefault="00442CA0">
      <w:pPr>
        <w:spacing w:after="0" w:line="240" w:lineRule="auto"/>
      </w:pPr>
      <w:r>
        <w:separator/>
      </w:r>
    </w:p>
  </w:endnote>
  <w:endnote w:type="continuationSeparator" w:id="0">
    <w:p w14:paraId="04F5CAF5" w14:textId="77777777" w:rsidR="00442CA0" w:rsidRDefault="0044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EC83" w14:textId="6CA14A32" w:rsidR="0075788C" w:rsidRPr="0075788C" w:rsidRDefault="0075788C" w:rsidP="0075788C">
    <w:pPr>
      <w:pStyle w:val="FooterCoverPage"/>
      <w:rPr>
        <w:rFonts w:ascii="Arial" w:hAnsi="Arial" w:cs="Arial"/>
        <w:b/>
        <w:sz w:val="48"/>
      </w:rPr>
    </w:pPr>
    <w:r w:rsidRPr="0075788C">
      <w:rPr>
        <w:rFonts w:ascii="Arial" w:hAnsi="Arial" w:cs="Arial"/>
        <w:b/>
        <w:sz w:val="48"/>
      </w:rPr>
      <w:t>SV</w:t>
    </w:r>
    <w:r w:rsidRPr="0075788C">
      <w:rPr>
        <w:rFonts w:ascii="Arial" w:hAnsi="Arial" w:cs="Arial"/>
        <w:b/>
        <w:sz w:val="48"/>
      </w:rPr>
      <w:tab/>
    </w:r>
    <w:r w:rsidRPr="0075788C">
      <w:rPr>
        <w:rFonts w:ascii="Arial" w:hAnsi="Arial" w:cs="Arial"/>
        <w:b/>
        <w:sz w:val="48"/>
      </w:rPr>
      <w:tab/>
    </w:r>
    <w:r w:rsidRPr="0075788C">
      <w:tab/>
    </w:r>
    <w:r w:rsidRPr="0075788C">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D082" w14:textId="212E0465" w:rsidR="0075788C" w:rsidRPr="0075788C" w:rsidRDefault="0075788C" w:rsidP="0075788C">
    <w:pPr>
      <w:pStyle w:val="FooterCoverPage"/>
      <w:rPr>
        <w:rFonts w:ascii="Arial" w:hAnsi="Arial" w:cs="Arial"/>
        <w:b/>
        <w:sz w:val="48"/>
      </w:rPr>
    </w:pPr>
    <w:r w:rsidRPr="0075788C">
      <w:rPr>
        <w:rFonts w:ascii="Arial" w:hAnsi="Arial" w:cs="Arial"/>
        <w:b/>
        <w:sz w:val="48"/>
      </w:rPr>
      <w:t>SV</w:t>
    </w:r>
    <w:r w:rsidRPr="0075788C">
      <w:rPr>
        <w:rFonts w:ascii="Arial" w:hAnsi="Arial" w:cs="Arial"/>
        <w:b/>
        <w:sz w:val="48"/>
      </w:rPr>
      <w:tab/>
    </w:r>
    <w:r w:rsidRPr="0075788C">
      <w:rPr>
        <w:rFonts w:ascii="Arial" w:hAnsi="Arial" w:cs="Arial"/>
        <w:b/>
        <w:sz w:val="48"/>
      </w:rPr>
      <w:tab/>
    </w:r>
    <w:r w:rsidRPr="0075788C">
      <w:tab/>
    </w:r>
    <w:r w:rsidRPr="0075788C">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7B50" w14:textId="77777777" w:rsidR="0075788C" w:rsidRPr="0075788C" w:rsidRDefault="0075788C" w:rsidP="0075788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3A90" w14:textId="77777777" w:rsidR="0071499D" w:rsidRDefault="007149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93082"/>
      <w:docPartObj>
        <w:docPartGallery w:val="Page Numbers (Bottom of Page)"/>
        <w:docPartUnique/>
      </w:docPartObj>
    </w:sdtPr>
    <w:sdtEndPr/>
    <w:sdtContent>
      <w:p w14:paraId="410960D8" w14:textId="117A834A" w:rsidR="0071499D" w:rsidRDefault="00A65D36">
        <w:pPr>
          <w:pStyle w:val="Footer"/>
          <w:jc w:val="center"/>
        </w:pPr>
        <w:r>
          <w:fldChar w:fldCharType="begin"/>
        </w:r>
        <w:r>
          <w:instrText xml:space="preserve"> PAGE   \* MERGEFORMAT </w:instrText>
        </w:r>
        <w:r>
          <w:fldChar w:fldCharType="separate"/>
        </w:r>
        <w:r w:rsidR="0075788C">
          <w:rPr>
            <w:noProof/>
          </w:rPr>
          <w:t>1</w:t>
        </w:r>
        <w:r>
          <w:fldChar w:fldCharType="end"/>
        </w:r>
      </w:p>
    </w:sdtContent>
  </w:sdt>
  <w:p w14:paraId="1FD515D6" w14:textId="77777777" w:rsidR="0071499D" w:rsidRDefault="007149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2D05" w14:textId="77777777" w:rsidR="0071499D" w:rsidRDefault="0071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63F9" w14:textId="77777777" w:rsidR="00442CA0" w:rsidRDefault="00442CA0">
      <w:pPr>
        <w:spacing w:after="0" w:line="240" w:lineRule="auto"/>
      </w:pPr>
      <w:r>
        <w:separator/>
      </w:r>
    </w:p>
  </w:footnote>
  <w:footnote w:type="continuationSeparator" w:id="0">
    <w:p w14:paraId="3E31ACA8" w14:textId="77777777" w:rsidR="00442CA0" w:rsidRDefault="00442CA0">
      <w:pPr>
        <w:spacing w:after="0" w:line="240" w:lineRule="auto"/>
      </w:pPr>
      <w:r>
        <w:continuationSeparator/>
      </w:r>
    </w:p>
  </w:footnote>
  <w:footnote w:id="1">
    <w:p w14:paraId="52C85FCB" w14:textId="5D68F8E3" w:rsidR="00E90916" w:rsidRPr="009D2679" w:rsidRDefault="00E9091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333333"/>
        </w:rPr>
        <w:t>Europaparlamentets och rådets förordning (EU) 2019/2152 av den 27 november 2019 om europeisk företagsstatistik och om upphävande av tio rättsakter på området företagsstatistik</w:t>
      </w:r>
      <w:r>
        <w:rPr>
          <w:rFonts w:ascii="Times New Roman" w:hAnsi="Times New Roman"/>
        </w:rPr>
        <w:t xml:space="preserve"> (EUT L 327, 17.12.2019, s. 1).</w:t>
      </w:r>
    </w:p>
  </w:footnote>
  <w:footnote w:id="2">
    <w:p w14:paraId="079B6317" w14:textId="7177B8BA" w:rsidR="00B908AD" w:rsidRPr="009D2679" w:rsidRDefault="00B908A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EUT L 339, 24.9.2021, s. 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8779" w14:textId="77777777" w:rsidR="0075788C" w:rsidRPr="0075788C" w:rsidRDefault="0075788C" w:rsidP="0075788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F114" w14:textId="77777777" w:rsidR="0075788C" w:rsidRPr="0075788C" w:rsidRDefault="0075788C" w:rsidP="0075788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38BF" w14:textId="77777777" w:rsidR="0075788C" w:rsidRPr="0075788C" w:rsidRDefault="0075788C" w:rsidP="0075788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52E8" w14:textId="77777777" w:rsidR="0071499D" w:rsidRDefault="007149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2A2F" w14:textId="77777777" w:rsidR="0071499D" w:rsidRDefault="007149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4F83" w14:textId="77777777" w:rsidR="0071499D" w:rsidRDefault="0071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8F3"/>
    <w:multiLevelType w:val="hybridMultilevel"/>
    <w:tmpl w:val="FDB0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22FF"/>
    <w:multiLevelType w:val="hybridMultilevel"/>
    <w:tmpl w:val="A9F8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50DE6"/>
    <w:multiLevelType w:val="hybridMultilevel"/>
    <w:tmpl w:val="E54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B1587C"/>
    <w:multiLevelType w:val="hybridMultilevel"/>
    <w:tmpl w:val="739A5BF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AFD28440">
      <w:start w:val="1"/>
      <w:numFmt w:val="lowerLetter"/>
      <w:lvlText w:val="(%3)"/>
      <w:lvlJc w:val="right"/>
      <w:pPr>
        <w:ind w:left="2160" w:hanging="180"/>
      </w:pPr>
      <w:rPr>
        <w:rFonts w:hint="default"/>
      </w:rPr>
    </w:lvl>
    <w:lvl w:ilvl="3" w:tplc="EA08BA58">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11A6F"/>
    <w:multiLevelType w:val="hybridMultilevel"/>
    <w:tmpl w:val="808E6372"/>
    <w:lvl w:ilvl="0" w:tplc="08090017">
      <w:start w:val="1"/>
      <w:numFmt w:val="lowerLetter"/>
      <w:lvlText w:val="%1)"/>
      <w:lvlJc w:val="left"/>
      <w:pPr>
        <w:ind w:left="720" w:hanging="360"/>
      </w:pPr>
    </w:lvl>
    <w:lvl w:ilvl="1" w:tplc="97783BB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931F3B"/>
    <w:multiLevelType w:val="hybridMultilevel"/>
    <w:tmpl w:val="FF7A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sv-S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FC71640-FB38-46E2-A67A-1D87870CD970"/>
    <w:docVar w:name="LW_COVERPAGE_TYPE" w:val="1"/>
    <w:docVar w:name="LW_CROSSREFERENCE" w:val="&lt;UNUSED&gt;"/>
    <w:docVar w:name="LW_DocType" w:val="NORMAL"/>
    <w:docVar w:name="LW_EMISSION" w:val="11.3.2024"/>
    <w:docVar w:name="LW_EMISSION_ISODATE" w:val="2024-03-11"/>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4) 11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utövandet av den befogenhet att anta delegerade akter som tilldelats kommissionen enligt Europaparlamentets och rådets förordning (EU) 2019/2152 om europeisk företagsstatistik"/>
    <w:docVar w:name="LW_TYPE.DOC.CP" w:val="RAPPORT FRÅN KOMMISSIONEN TILL EUROPAPARLAMENTET OCH RÅDET"/>
    <w:docVar w:name="LwApiVersions" w:val="LW4CoDe 1.24.5.0; LW 9.0, Build 20240221"/>
    <w:docVar w:name="Stamp" w:val="\\dossiers.dgt.cec.eu.int\dossiers\ESTAT\ESTAT-2017-10139\ESTAT-2017-10139-00-00-EN-REV-00.201706270759543345242.DOCX"/>
  </w:docVars>
  <w:rsids>
    <w:rsidRoot w:val="0071499D"/>
    <w:rsid w:val="0000508E"/>
    <w:rsid w:val="000056A7"/>
    <w:rsid w:val="00047100"/>
    <w:rsid w:val="000E24FB"/>
    <w:rsid w:val="00112EB9"/>
    <w:rsid w:val="00125226"/>
    <w:rsid w:val="00130779"/>
    <w:rsid w:val="00175F6A"/>
    <w:rsid w:val="001E7D65"/>
    <w:rsid w:val="001F40D8"/>
    <w:rsid w:val="002311F6"/>
    <w:rsid w:val="002724A0"/>
    <w:rsid w:val="0028349A"/>
    <w:rsid w:val="002B4907"/>
    <w:rsid w:val="00320B8F"/>
    <w:rsid w:val="00357B8E"/>
    <w:rsid w:val="003A0551"/>
    <w:rsid w:val="003A3598"/>
    <w:rsid w:val="003A5918"/>
    <w:rsid w:val="003A67C5"/>
    <w:rsid w:val="003D635A"/>
    <w:rsid w:val="00437A31"/>
    <w:rsid w:val="00441E17"/>
    <w:rsid w:val="00442CA0"/>
    <w:rsid w:val="004A616E"/>
    <w:rsid w:val="004D4339"/>
    <w:rsid w:val="004D650F"/>
    <w:rsid w:val="004F2223"/>
    <w:rsid w:val="00514939"/>
    <w:rsid w:val="00520E0E"/>
    <w:rsid w:val="00551055"/>
    <w:rsid w:val="00551587"/>
    <w:rsid w:val="00583D8A"/>
    <w:rsid w:val="005A0882"/>
    <w:rsid w:val="005B01EF"/>
    <w:rsid w:val="005B5952"/>
    <w:rsid w:val="005C64D1"/>
    <w:rsid w:val="005F71BD"/>
    <w:rsid w:val="005F7898"/>
    <w:rsid w:val="00610491"/>
    <w:rsid w:val="00656224"/>
    <w:rsid w:val="006615FD"/>
    <w:rsid w:val="00680750"/>
    <w:rsid w:val="006851A1"/>
    <w:rsid w:val="007066F6"/>
    <w:rsid w:val="0071499D"/>
    <w:rsid w:val="00746883"/>
    <w:rsid w:val="0075788C"/>
    <w:rsid w:val="00825E5F"/>
    <w:rsid w:val="00866B60"/>
    <w:rsid w:val="00871656"/>
    <w:rsid w:val="008A47F2"/>
    <w:rsid w:val="008D5256"/>
    <w:rsid w:val="00900B97"/>
    <w:rsid w:val="00902DA9"/>
    <w:rsid w:val="009050DB"/>
    <w:rsid w:val="00971A6F"/>
    <w:rsid w:val="0098509D"/>
    <w:rsid w:val="009850FD"/>
    <w:rsid w:val="009A12A5"/>
    <w:rsid w:val="009A4E85"/>
    <w:rsid w:val="009D2679"/>
    <w:rsid w:val="00A315D1"/>
    <w:rsid w:val="00A51421"/>
    <w:rsid w:val="00A5231B"/>
    <w:rsid w:val="00A55132"/>
    <w:rsid w:val="00A65D36"/>
    <w:rsid w:val="00A77F71"/>
    <w:rsid w:val="00A9158A"/>
    <w:rsid w:val="00A918AC"/>
    <w:rsid w:val="00AB2551"/>
    <w:rsid w:val="00AB7F2E"/>
    <w:rsid w:val="00AC4A97"/>
    <w:rsid w:val="00AE63CE"/>
    <w:rsid w:val="00B110DE"/>
    <w:rsid w:val="00B15F0D"/>
    <w:rsid w:val="00B27706"/>
    <w:rsid w:val="00B4678C"/>
    <w:rsid w:val="00B908AD"/>
    <w:rsid w:val="00BB5264"/>
    <w:rsid w:val="00BC1651"/>
    <w:rsid w:val="00BE754A"/>
    <w:rsid w:val="00C21578"/>
    <w:rsid w:val="00C53AEE"/>
    <w:rsid w:val="00C85EFB"/>
    <w:rsid w:val="00D15119"/>
    <w:rsid w:val="00D16AD4"/>
    <w:rsid w:val="00D3129A"/>
    <w:rsid w:val="00DB4953"/>
    <w:rsid w:val="00DC7072"/>
    <w:rsid w:val="00DE1A9D"/>
    <w:rsid w:val="00E23F6A"/>
    <w:rsid w:val="00E30AF1"/>
    <w:rsid w:val="00E51B79"/>
    <w:rsid w:val="00E90916"/>
    <w:rsid w:val="00ED74CA"/>
    <w:rsid w:val="00EF57D6"/>
    <w:rsid w:val="00F02464"/>
    <w:rsid w:val="00F420DC"/>
    <w:rsid w:val="00F446DB"/>
    <w:rsid w:val="00F64DF7"/>
    <w:rsid w:val="00FE76EB"/>
    <w:rsid w:val="00FF4B42"/>
    <w:rsid w:val="01147C19"/>
    <w:rsid w:val="03445CA2"/>
    <w:rsid w:val="042E59BE"/>
    <w:rsid w:val="04AFBE0C"/>
    <w:rsid w:val="05D92F5E"/>
    <w:rsid w:val="087307DA"/>
    <w:rsid w:val="09A3F783"/>
    <w:rsid w:val="0A4DCCDE"/>
    <w:rsid w:val="0B179F1C"/>
    <w:rsid w:val="0C6797F6"/>
    <w:rsid w:val="0DAD16CA"/>
    <w:rsid w:val="0F338E17"/>
    <w:rsid w:val="10599368"/>
    <w:rsid w:val="1086978A"/>
    <w:rsid w:val="10EDB050"/>
    <w:rsid w:val="11E792BE"/>
    <w:rsid w:val="12464592"/>
    <w:rsid w:val="142C102B"/>
    <w:rsid w:val="1488A32D"/>
    <w:rsid w:val="15D8783A"/>
    <w:rsid w:val="15F09E7D"/>
    <w:rsid w:val="163091AB"/>
    <w:rsid w:val="16946210"/>
    <w:rsid w:val="176AFED5"/>
    <w:rsid w:val="18303271"/>
    <w:rsid w:val="18318A44"/>
    <w:rsid w:val="192B04F1"/>
    <w:rsid w:val="1AE92550"/>
    <w:rsid w:val="1BA3D74D"/>
    <w:rsid w:val="1BDD7B83"/>
    <w:rsid w:val="1C43DFED"/>
    <w:rsid w:val="1CDB65B8"/>
    <w:rsid w:val="1E73E439"/>
    <w:rsid w:val="1EF5443B"/>
    <w:rsid w:val="1F6FF13F"/>
    <w:rsid w:val="1FE3CB20"/>
    <w:rsid w:val="226926D7"/>
    <w:rsid w:val="22A0F68F"/>
    <w:rsid w:val="231E32DF"/>
    <w:rsid w:val="2435C975"/>
    <w:rsid w:val="2608E1D9"/>
    <w:rsid w:val="26DD19B6"/>
    <w:rsid w:val="278277BB"/>
    <w:rsid w:val="2E536857"/>
    <w:rsid w:val="2E7A6D31"/>
    <w:rsid w:val="2FA75BCE"/>
    <w:rsid w:val="31782D45"/>
    <w:rsid w:val="321FBE22"/>
    <w:rsid w:val="3272C03D"/>
    <w:rsid w:val="33509205"/>
    <w:rsid w:val="33862DEB"/>
    <w:rsid w:val="3402FB4A"/>
    <w:rsid w:val="341E6137"/>
    <w:rsid w:val="344E4D1B"/>
    <w:rsid w:val="34BC035E"/>
    <w:rsid w:val="34DC9167"/>
    <w:rsid w:val="352AEA62"/>
    <w:rsid w:val="3589C010"/>
    <w:rsid w:val="3591111E"/>
    <w:rsid w:val="379D74B8"/>
    <w:rsid w:val="37FC2AF3"/>
    <w:rsid w:val="3A7E71D3"/>
    <w:rsid w:val="3BAD780B"/>
    <w:rsid w:val="3C6869E3"/>
    <w:rsid w:val="3CB347F9"/>
    <w:rsid w:val="3CDC6C4B"/>
    <w:rsid w:val="3CE048A7"/>
    <w:rsid w:val="3D6DE0FE"/>
    <w:rsid w:val="3ECD6A1B"/>
    <w:rsid w:val="3EF62E3B"/>
    <w:rsid w:val="4212A3CA"/>
    <w:rsid w:val="43003AB7"/>
    <w:rsid w:val="432B077A"/>
    <w:rsid w:val="43C17E2D"/>
    <w:rsid w:val="45231EB1"/>
    <w:rsid w:val="478AA71D"/>
    <w:rsid w:val="48FC0D47"/>
    <w:rsid w:val="49D1EDC5"/>
    <w:rsid w:val="4A87B3C5"/>
    <w:rsid w:val="4DAB9E4C"/>
    <w:rsid w:val="4DC05A76"/>
    <w:rsid w:val="4FAFFCE8"/>
    <w:rsid w:val="4FCBC168"/>
    <w:rsid w:val="4FE5E5E5"/>
    <w:rsid w:val="517B3226"/>
    <w:rsid w:val="526A87A4"/>
    <w:rsid w:val="52CFD8E3"/>
    <w:rsid w:val="5453EDE2"/>
    <w:rsid w:val="54C7C8DF"/>
    <w:rsid w:val="5607902B"/>
    <w:rsid w:val="596853C8"/>
    <w:rsid w:val="5998581A"/>
    <w:rsid w:val="5A547873"/>
    <w:rsid w:val="5BB1DEC7"/>
    <w:rsid w:val="5D5A3F64"/>
    <w:rsid w:val="5DDDF524"/>
    <w:rsid w:val="5EEC4686"/>
    <w:rsid w:val="5F07CFF8"/>
    <w:rsid w:val="5F3BA4B2"/>
    <w:rsid w:val="5FFC1FC3"/>
    <w:rsid w:val="60A0F0C7"/>
    <w:rsid w:val="6101505E"/>
    <w:rsid w:val="6237C64C"/>
    <w:rsid w:val="6263DF99"/>
    <w:rsid w:val="629576EF"/>
    <w:rsid w:val="631E82C8"/>
    <w:rsid w:val="6365887F"/>
    <w:rsid w:val="64E92683"/>
    <w:rsid w:val="666DB648"/>
    <w:rsid w:val="682E9502"/>
    <w:rsid w:val="684A0A97"/>
    <w:rsid w:val="6A33A40F"/>
    <w:rsid w:val="6C5B365F"/>
    <w:rsid w:val="6CD9A6AC"/>
    <w:rsid w:val="6E33002D"/>
    <w:rsid w:val="6E6E3BE6"/>
    <w:rsid w:val="6F6A361F"/>
    <w:rsid w:val="70B884B7"/>
    <w:rsid w:val="71801A52"/>
    <w:rsid w:val="7220C72B"/>
    <w:rsid w:val="72DAB1CA"/>
    <w:rsid w:val="74BA3F48"/>
    <w:rsid w:val="7585512A"/>
    <w:rsid w:val="75B5EBA6"/>
    <w:rsid w:val="75B991AB"/>
    <w:rsid w:val="7627AAD1"/>
    <w:rsid w:val="76F7E949"/>
    <w:rsid w:val="775C1FA7"/>
    <w:rsid w:val="77FBF5CF"/>
    <w:rsid w:val="781A7B01"/>
    <w:rsid w:val="798DB06B"/>
    <w:rsid w:val="79A8DB9E"/>
    <w:rsid w:val="7A54F78B"/>
    <w:rsid w:val="7A8C5B24"/>
    <w:rsid w:val="7B5B6A0F"/>
    <w:rsid w:val="7C124EB1"/>
    <w:rsid w:val="7D74B9F3"/>
    <w:rsid w:val="7D7EEB4A"/>
    <w:rsid w:val="7DE5467F"/>
    <w:rsid w:val="7EE40DED"/>
    <w:rsid w:val="7F474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EFB841"/>
  <w15:docId w15:val="{49276A12-78BA-42FA-9FC9-07A269CC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1B79"/>
    <w:pPr>
      <w:spacing w:before="240" w:after="240" w:line="240" w:lineRule="auto"/>
      <w:ind w:left="567" w:hanging="567"/>
      <w:jc w:val="both"/>
      <w:outlineLvl w:val="0"/>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Pr>
      <w:rFonts w:ascii="Times New Roman" w:hAnsi="Times New Roman" w:cs="Times New Roman"/>
      <w:sz w:val="24"/>
    </w:rPr>
  </w:style>
  <w:style w:type="paragraph" w:styleId="FootnoteText">
    <w:name w:val="footnote text"/>
    <w:basedOn w:val="Normal"/>
    <w:uiPriority w:val="99"/>
    <w:unhideWhenUsed/>
    <w:rPr>
      <w:rFonts w:ascii="Calibri" w:eastAsia="Calibri" w:hAnsi="Calibri" w:cs="Times New Roman"/>
      <w:sz w:val="20"/>
      <w:szCs w:val="20"/>
    </w:rPr>
  </w:style>
  <w:style w:type="character" w:customStyle="1" w:styleId="FootnoteTextChar">
    <w:name w:val="Footnote Text Char"/>
    <w:basedOn w:val="DefaultParagraphFont"/>
    <w:semiHidden/>
    <w:rPr>
      <w:rFonts w:ascii="Calibri" w:eastAsia="Calibri" w:hAnsi="Calibri" w:cs="Times New Roman"/>
      <w:sz w:val="20"/>
      <w:szCs w:val="20"/>
    </w:rPr>
  </w:style>
  <w:style w:type="character" w:styleId="FootnoteReference">
    <w:name w:val="footnote reference"/>
    <w:rPr>
      <w:shd w:val="clear" w:color="auto" w:fill="auto"/>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1F40D8"/>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1F40D8"/>
    <w:rPr>
      <w:rFonts w:ascii="Times New Roman" w:hAnsi="Times New Roman" w:cs="Times New Roman"/>
      <w:sz w:val="24"/>
    </w:rPr>
  </w:style>
  <w:style w:type="paragraph" w:styleId="Footer">
    <w:name w:val="footer"/>
    <w:basedOn w:val="Normal"/>
    <w:link w:val="FooterChar"/>
    <w:uiPriority w:val="99"/>
    <w:unhideWhenUsed/>
    <w:rsid w:val="001F40D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1F40D8"/>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customStyle="1" w:styleId="Titreobjet">
    <w:name w:val="Titre objet"/>
    <w:basedOn w:val="Normal"/>
    <w:next w:val="Normal"/>
    <w:rsid w:val="001F40D8"/>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rsid w:val="001F40D8"/>
  </w:style>
  <w:style w:type="paragraph" w:customStyle="1" w:styleId="Declassification">
    <w:name w:val="Declassification"/>
    <w:basedOn w:val="Normal"/>
    <w:next w:val="Normal"/>
    <w:rsid w:val="001F40D8"/>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1F40D8"/>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1F40D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1F40D8"/>
    <w:pPr>
      <w:spacing w:after="120" w:line="240" w:lineRule="auto"/>
      <w:jc w:val="right"/>
    </w:pPr>
    <w:rPr>
      <w:rFonts w:ascii="Times New Roman" w:hAnsi="Times New Roman" w:cs="Times New Roman"/>
      <w:sz w:val="28"/>
    </w:rPr>
  </w:style>
  <w:style w:type="paragraph" w:customStyle="1" w:styleId="FooterLandscape">
    <w:name w:val="FooterLandscape"/>
    <w:basedOn w:val="Normal"/>
    <w:rsid w:val="001F40D8"/>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1F40D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rsid w:val="001F40D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1F40D8"/>
    <w:pPr>
      <w:spacing w:after="0"/>
      <w:ind w:left="5103"/>
    </w:pPr>
    <w:rPr>
      <w:rFonts w:ascii="Times New Roman" w:hAnsi="Times New Roman" w:cs="Times New Roman"/>
      <w:sz w:val="28"/>
    </w:rPr>
  </w:style>
  <w:style w:type="paragraph" w:customStyle="1" w:styleId="DateMarking">
    <w:name w:val="DateMarking"/>
    <w:basedOn w:val="Normal"/>
    <w:rsid w:val="001F40D8"/>
    <w:pPr>
      <w:spacing w:after="0"/>
      <w:ind w:left="5103"/>
    </w:pPr>
    <w:rPr>
      <w:rFonts w:ascii="Times New Roman" w:hAnsi="Times New Roman" w:cs="Times New Roman"/>
      <w:i/>
      <w:sz w:val="28"/>
    </w:rPr>
  </w:style>
  <w:style w:type="paragraph" w:customStyle="1" w:styleId="ReleasableTo">
    <w:name w:val="ReleasableTo"/>
    <w:basedOn w:val="Normal"/>
    <w:rsid w:val="001F40D8"/>
    <w:pPr>
      <w:spacing w:after="0"/>
      <w:ind w:left="5103"/>
    </w:pPr>
    <w:rPr>
      <w:rFonts w:ascii="Times New Roman" w:hAnsi="Times New Roman" w:cs="Times New Roman"/>
      <w:i/>
      <w:sz w:val="28"/>
    </w:rPr>
  </w:style>
  <w:style w:type="character" w:styleId="Hyperlink">
    <w:name w:val="Hyperlink"/>
    <w:basedOn w:val="DefaultParagraphFont"/>
    <w:uiPriority w:val="99"/>
    <w:unhideWhenUsed/>
    <w:rsid w:val="0098509D"/>
    <w:rPr>
      <w:color w:val="0000FF" w:themeColor="hyperlink"/>
      <w:u w:val="single"/>
    </w:rPr>
  </w:style>
  <w:style w:type="paragraph" w:customStyle="1" w:styleId="CM1">
    <w:name w:val="CM1"/>
    <w:basedOn w:val="Default"/>
    <w:next w:val="Default"/>
    <w:uiPriority w:val="99"/>
    <w:rsid w:val="00BC1651"/>
    <w:rPr>
      <w:rFonts w:ascii="EUAlbertina" w:eastAsia="Calibri" w:hAnsi="EUAlbertina"/>
      <w:color w:val="auto"/>
      <w:lang w:eastAsia="en-GB"/>
    </w:rPr>
  </w:style>
  <w:style w:type="character" w:customStyle="1" w:styleId="Heading1Char">
    <w:name w:val="Heading 1 Char"/>
    <w:basedOn w:val="DefaultParagraphFont"/>
    <w:link w:val="Heading1"/>
    <w:uiPriority w:val="9"/>
    <w:rsid w:val="00E51B79"/>
    <w:rPr>
      <w:rFonts w:ascii="Times New Roman" w:hAnsi="Times New Roman" w:cs="Times New Roman"/>
      <w:b/>
    </w:rPr>
  </w:style>
  <w:style w:type="character" w:customStyle="1" w:styleId="UnresolvedMention">
    <w:name w:val="Unresolved Mention"/>
    <w:basedOn w:val="DefaultParagraphFont"/>
    <w:uiPriority w:val="99"/>
    <w:semiHidden/>
    <w:unhideWhenUsed/>
    <w:rsid w:val="00C8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2" ma:contentTypeDescription="Create a new document." ma:contentTypeScope="" ma:versionID="6e44a47fb5e88f1b28ffdc9fe82d21f2">
  <xsd:schema xmlns:xsd="http://www.w3.org/2001/XMLSchema" xmlns:xs="http://www.w3.org/2001/XMLSchema" xmlns:p="http://schemas.microsoft.com/office/2006/metadata/properties" xmlns:ns2="6f72634d-5da9-4e9f-98c3-3013ce1d074f" targetNamespace="http://schemas.microsoft.com/office/2006/metadata/properties" ma:root="true" ma:fieldsID="a52dfbb5c5bf697a591ab72463e57901" ns2:_="">
    <xsd:import namespace="6f72634d-5da9-4e9f-98c3-3013ce1d0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A872-1608-482C-9624-9A6A556D3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75B3F-0457-45B4-8616-139C02121238}">
  <ds:schemaRefs>
    <ds:schemaRef ds:uri="http://schemas.microsoft.com/sharepoint/v3/contenttype/forms"/>
  </ds:schemaRefs>
</ds:datastoreItem>
</file>

<file path=customXml/itemProps3.xml><?xml version="1.0" encoding="utf-8"?>
<ds:datastoreItem xmlns:ds="http://schemas.openxmlformats.org/officeDocument/2006/customXml" ds:itemID="{A007D881-6D4C-43A7-B127-52B3AA68D2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849CE0-16A9-4F26-9872-52E72665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cp:revision>
  <cp:lastPrinted>2023-11-10T12:23:00Z</cp:lastPrinted>
  <dcterms:created xsi:type="dcterms:W3CDTF">2024-01-31T12:56:00Z</dcterms:created>
  <dcterms:modified xsi:type="dcterms:W3CDTF">2024-03-04T14:13:00Z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PTemplateID">
    <vt:lpwstr>CP-006</vt:lpwstr>
  </property>
  <property fmtid="{D5CDD505-2E9C-101B-9397-08002B2CF9AE}" pid="8" name="ContentTypeId">
    <vt:lpwstr>0x010100F08946F0AA494C4BB25CCD4EAB82602F</vt:lpwstr>
  </property>
  <property fmtid="{D5CDD505-2E9C-101B-9397-08002B2CF9AE}" pid="9" name="MSIP_Label_6bd9ddd1-4d20-43f6-abfa-fc3c07406f94_Enabled">
    <vt:lpwstr>true</vt:lpwstr>
  </property>
  <property fmtid="{D5CDD505-2E9C-101B-9397-08002B2CF9AE}" pid="10" name="MSIP_Label_6bd9ddd1-4d20-43f6-abfa-fc3c07406f94_SetDate">
    <vt:lpwstr>2023-10-18T12:44:55Z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2670d817-cfc5-41bc-9897-f5ab48d37031</vt:lpwstr>
  </property>
  <property fmtid="{D5CDD505-2E9C-101B-9397-08002B2CF9AE}" pid="15" name="MSIP_Label_6bd9ddd1-4d20-43f6-abfa-fc3c07406f94_ContentBits">
    <vt:lpwstr>0</vt:lpwstr>
  </property>
  <property name="OP_sanitized" fmtid="{D5CDD505-2E9C-101B-9397-08002B2CF9AE}" pid="16">
    <vt:lpwstr>True</vt:lpwstr>
  </property>
</Properties>
</file>