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9BC" w:rsidRDefault="00AA2034">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95B9CF3CEDD24069B1716B039E2D77D3" style="width:450.6pt;height:599.6pt">
            <v:imagedata r:id="rId9" o:title=""/>
          </v:shape>
        </w:pict>
      </w:r>
    </w:p>
    <w:bookmarkEnd w:id="0"/>
    <w:p w:rsidR="00F319BC" w:rsidRDefault="00F319BC">
      <w:pPr>
        <w:spacing w:line="240" w:lineRule="auto"/>
        <w:rPr>
          <w:rFonts w:ascii="Times New Roman" w:hAnsi="Times New Roman"/>
          <w:noProof/>
        </w:rPr>
        <w:sectPr w:rsidR="00F319BC">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tbl>
      <w:tblPr>
        <w:tblStyle w:val="TableGrid3"/>
        <w:tblW w:w="10188" w:type="dxa"/>
        <w:tblLook w:val="01E0" w:firstRow="1" w:lastRow="1" w:firstColumn="1" w:lastColumn="1" w:noHBand="0" w:noVBand="0"/>
      </w:tblPr>
      <w:tblGrid>
        <w:gridCol w:w="10188"/>
      </w:tblGrid>
      <w:tr w:rsidR="00F319BC">
        <w:tc>
          <w:tcPr>
            <w:tcW w:w="10188" w:type="dxa"/>
            <w:tcBorders>
              <w:bottom w:val="single" w:sz="4" w:space="0" w:color="auto"/>
            </w:tcBorders>
            <w:shd w:val="clear" w:color="auto" w:fill="CCCCCC"/>
          </w:tcPr>
          <w:p w:rsidR="00F319BC" w:rsidRDefault="00AA2034">
            <w:pPr>
              <w:spacing w:before="60" w:after="60" w:line="240" w:lineRule="auto"/>
              <w:jc w:val="center"/>
              <w:rPr>
                <w:b/>
                <w:noProof/>
                <w:sz w:val="24"/>
                <w:szCs w:val="24"/>
              </w:rPr>
            </w:pPr>
            <w:bookmarkStart w:id="1" w:name="_Toc421891865"/>
            <w:r>
              <w:rPr>
                <w:b/>
                <w:noProof/>
                <w:sz w:val="24"/>
              </w:rPr>
              <w:lastRenderedPageBreak/>
              <w:t>Sammanfattning</w:t>
            </w:r>
          </w:p>
        </w:tc>
      </w:tr>
      <w:tr w:rsidR="00F319BC">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rsidR="00F319BC" w:rsidRDefault="00AA2034">
            <w:pPr>
              <w:spacing w:before="120" w:after="120" w:line="240" w:lineRule="auto"/>
              <w:jc w:val="both"/>
              <w:rPr>
                <w:noProof/>
                <w:sz w:val="24"/>
                <w:szCs w:val="24"/>
              </w:rPr>
            </w:pPr>
            <w:r>
              <w:rPr>
                <w:noProof/>
                <w:color w:val="FFFFFF" w:themeColor="background1"/>
                <w:sz w:val="24"/>
              </w:rPr>
              <w:t>Konsekvensbedömning av förslag till förordning om värdepapperisering</w:t>
            </w:r>
          </w:p>
        </w:tc>
      </w:tr>
      <w:tr w:rsidR="00F319BC">
        <w:tc>
          <w:tcPr>
            <w:tcW w:w="10188" w:type="dxa"/>
            <w:tcBorders>
              <w:bottom w:val="single" w:sz="4" w:space="0" w:color="auto"/>
            </w:tcBorders>
            <w:shd w:val="clear" w:color="auto" w:fill="CCCCCC"/>
          </w:tcPr>
          <w:p w:rsidR="00F319BC" w:rsidRDefault="00AA2034">
            <w:pPr>
              <w:spacing w:before="60" w:after="60" w:line="240" w:lineRule="auto"/>
              <w:jc w:val="center"/>
              <w:rPr>
                <w:b/>
                <w:noProof/>
                <w:sz w:val="24"/>
                <w:szCs w:val="24"/>
              </w:rPr>
            </w:pPr>
            <w:r>
              <w:rPr>
                <w:b/>
                <w:noProof/>
                <w:sz w:val="24"/>
              </w:rPr>
              <w:t xml:space="preserve">A. Insatser </w:t>
            </w:r>
            <w:r>
              <w:rPr>
                <w:b/>
                <w:noProof/>
                <w:sz w:val="24"/>
              </w:rPr>
              <w:t>behövs</w:t>
            </w:r>
          </w:p>
        </w:tc>
      </w:tr>
      <w:tr w:rsidR="00F319BC">
        <w:tc>
          <w:tcPr>
            <w:tcW w:w="10188" w:type="dxa"/>
            <w:tcBorders>
              <w:bottom w:val="single" w:sz="4" w:space="0" w:color="auto"/>
            </w:tcBorders>
            <w:shd w:val="clear" w:color="auto" w:fill="E0E0E0"/>
          </w:tcPr>
          <w:p w:rsidR="00F319BC" w:rsidRDefault="00AA2034">
            <w:pPr>
              <w:spacing w:before="60" w:after="60" w:line="240" w:lineRule="auto"/>
              <w:jc w:val="both"/>
              <w:rPr>
                <w:noProof/>
                <w:sz w:val="24"/>
                <w:szCs w:val="24"/>
              </w:rPr>
            </w:pPr>
            <w:r>
              <w:rPr>
                <w:b/>
                <w:noProof/>
                <w:sz w:val="24"/>
              </w:rPr>
              <w:t xml:space="preserve">Varför? Vilket är det problem som behandlas? </w:t>
            </w:r>
          </w:p>
        </w:tc>
      </w:tr>
      <w:tr w:rsidR="00F319BC">
        <w:tc>
          <w:tcPr>
            <w:tcW w:w="10188" w:type="dxa"/>
            <w:tcBorders>
              <w:bottom w:val="single" w:sz="4" w:space="0" w:color="auto"/>
            </w:tcBorders>
            <w:shd w:val="clear" w:color="auto" w:fill="auto"/>
          </w:tcPr>
          <w:p w:rsidR="00F319BC" w:rsidRDefault="00AA2034">
            <w:pPr>
              <w:spacing w:after="0" w:line="240" w:lineRule="auto"/>
              <w:jc w:val="both"/>
              <w:rPr>
                <w:noProof/>
                <w:sz w:val="24"/>
                <w:szCs w:val="24"/>
              </w:rPr>
            </w:pPr>
            <w:r>
              <w:rPr>
                <w:noProof/>
                <w:sz w:val="24"/>
              </w:rPr>
              <w:t>Före krisen var värdepapperiseringsmarknaden en växande finansieringskälla för Europas ekonomi. Denna marknad fungerade väl under krisen med försumbara förluster. Dess rykte efter krisen skadades dock allvarligt av metoder och händelser som ägde rum annors</w:t>
            </w:r>
            <w:r>
              <w:rPr>
                <w:noProof/>
                <w:sz w:val="24"/>
              </w:rPr>
              <w:t>tädes, huvudsakligen i USA. Denna stämpel avspeglas i investerares uppfattningar om riskerna med värdepapperisering i EU liksom i den regleringsmässiga behandlingen, vilken har kalibrerats huvudsakligen efter förluster på den amerikanska marknaden. Efterso</w:t>
            </w:r>
            <w:r>
              <w:rPr>
                <w:noProof/>
                <w:sz w:val="24"/>
              </w:rPr>
              <w:t xml:space="preserve">m dessa var mångdubbelt större än förluster från värdepapperisering i EU har den senare missgynnats av den regleringsmässiga behandlingen. </w:t>
            </w:r>
          </w:p>
          <w:p w:rsidR="00F319BC" w:rsidRDefault="00AA2034">
            <w:pPr>
              <w:spacing w:after="0" w:line="240" w:lineRule="auto"/>
              <w:jc w:val="both"/>
              <w:rPr>
                <w:noProof/>
                <w:sz w:val="24"/>
                <w:szCs w:val="24"/>
              </w:rPr>
            </w:pPr>
            <w:r>
              <w:rPr>
                <w:noProof/>
                <w:sz w:val="24"/>
              </w:rPr>
              <w:t xml:space="preserve">Som en följd av stigmatisering och den regleringsmässiga behandlingen har EU:s marknad för värdepapperisering i dag </w:t>
            </w:r>
            <w:r>
              <w:rPr>
                <w:noProof/>
                <w:sz w:val="24"/>
              </w:rPr>
              <w:t>stannat upp. Därmed har en finansieringskälla för EU:s ekonomi gått förlorad. Utan värdepapperisering är bankernas förmåga att sälja tillgångar begränsad. Följaktligen tvingar det aktuella behovet att minska skuldsättningen ofta bankerna att krympa sina ba</w:t>
            </w:r>
            <w:r>
              <w:rPr>
                <w:noProof/>
                <w:sz w:val="24"/>
              </w:rPr>
              <w:t>lansräkningar genom att dra ned på kreditgivningen. I ett europeiskt sammanhang där bankerna svarar för 80 % av finansförmedlingen blir tillväxteffekterna avsevärda. Den kreditlösa återhämtningen blir mer utdragen, vilket bromsar tillväxt och sysselsättnin</w:t>
            </w:r>
            <w:r>
              <w:rPr>
                <w:noProof/>
                <w:sz w:val="24"/>
              </w:rPr>
              <w:t xml:space="preserve">gsskapande.  </w:t>
            </w:r>
          </w:p>
        </w:tc>
      </w:tr>
      <w:tr w:rsidR="00F319BC">
        <w:tc>
          <w:tcPr>
            <w:tcW w:w="10188" w:type="dxa"/>
            <w:tcBorders>
              <w:bottom w:val="single" w:sz="4" w:space="0" w:color="auto"/>
            </w:tcBorders>
            <w:shd w:val="clear" w:color="auto" w:fill="E6E6E6"/>
          </w:tcPr>
          <w:p w:rsidR="00F319BC" w:rsidRDefault="00AA2034">
            <w:pPr>
              <w:spacing w:before="60" w:after="60" w:line="240" w:lineRule="auto"/>
              <w:jc w:val="both"/>
              <w:rPr>
                <w:noProof/>
                <w:sz w:val="24"/>
                <w:szCs w:val="24"/>
              </w:rPr>
            </w:pPr>
            <w:r>
              <w:rPr>
                <w:b/>
                <w:noProof/>
                <w:sz w:val="24"/>
              </w:rPr>
              <w:t xml:space="preserve">Vad förväntas detta initiativ uppnå? </w:t>
            </w:r>
          </w:p>
        </w:tc>
      </w:tr>
      <w:tr w:rsidR="00F319BC">
        <w:tc>
          <w:tcPr>
            <w:tcW w:w="10188" w:type="dxa"/>
            <w:tcBorders>
              <w:bottom w:val="single" w:sz="4" w:space="0" w:color="auto"/>
            </w:tcBorders>
            <w:shd w:val="clear" w:color="auto" w:fill="auto"/>
          </w:tcPr>
          <w:p w:rsidR="00F319BC" w:rsidRDefault="00AA2034">
            <w:pPr>
              <w:spacing w:after="0" w:line="240" w:lineRule="auto"/>
              <w:jc w:val="both"/>
              <w:rPr>
                <w:noProof/>
                <w:sz w:val="24"/>
                <w:szCs w:val="24"/>
              </w:rPr>
            </w:pPr>
            <w:r>
              <w:rPr>
                <w:noProof/>
                <w:sz w:val="24"/>
              </w:rPr>
              <w:t xml:space="preserve">Initiativets övergripande mål är att återuppliva en säker marknad för värdepapperisering för att förbättra finansieringen av EU:s ekonomi, försvaga länken mellan skuldneddragning i bankerna och minskad </w:t>
            </w:r>
            <w:r>
              <w:rPr>
                <w:noProof/>
                <w:sz w:val="24"/>
              </w:rPr>
              <w:t>kreditgivning på kort sikt för att skapa en mer balanserad och stabil finansieringsstruktur för EU:s ekonomi på lång sikt. Mer specifikt ska detta åstadkommas genom att skilja ut enkla, transparenta och standardiserade värdepapperiseringsprodukter (STS-pro</w:t>
            </w:r>
            <w:r>
              <w:rPr>
                <w:noProof/>
                <w:sz w:val="24"/>
              </w:rPr>
              <w:t>dukter) som  kan erbjuda en hållbar finansieringskälla för EU:s ekonomi, från de produkter som är mer oöversiktliga och komplexa. Därefter är målet att standardisera förfaranden och praxis på värdepapperiseringsmarknader, liksom att hantera inkonsekvent la</w:t>
            </w:r>
            <w:r>
              <w:rPr>
                <w:noProof/>
                <w:sz w:val="24"/>
              </w:rPr>
              <w:t>gstiftning. Hur väl dessa mål uppnås kommer att mätas mot skillnaden i pris och emitterade volymer mellan STS och icke STS-produkter.</w:t>
            </w:r>
          </w:p>
        </w:tc>
      </w:tr>
      <w:tr w:rsidR="00F319BC">
        <w:tc>
          <w:tcPr>
            <w:tcW w:w="10188" w:type="dxa"/>
            <w:tcBorders>
              <w:bottom w:val="single" w:sz="4" w:space="0" w:color="auto"/>
            </w:tcBorders>
            <w:shd w:val="clear" w:color="auto" w:fill="E6E6E6"/>
          </w:tcPr>
          <w:p w:rsidR="00F319BC" w:rsidRDefault="00AA2034">
            <w:pPr>
              <w:spacing w:before="60" w:after="60" w:line="240" w:lineRule="auto"/>
              <w:jc w:val="both"/>
              <w:rPr>
                <w:noProof/>
                <w:sz w:val="24"/>
                <w:szCs w:val="24"/>
              </w:rPr>
            </w:pPr>
            <w:r>
              <w:rPr>
                <w:b/>
                <w:noProof/>
                <w:sz w:val="24"/>
              </w:rPr>
              <w:t>Vad är mervärdet av åtgärder på EU-nivå?</w:t>
            </w:r>
            <w:r>
              <w:rPr>
                <w:noProof/>
                <w:sz w:val="24"/>
              </w:rPr>
              <w:t xml:space="preserve"> </w:t>
            </w:r>
          </w:p>
        </w:tc>
      </w:tr>
      <w:tr w:rsidR="00F319BC">
        <w:tc>
          <w:tcPr>
            <w:tcW w:w="10188" w:type="dxa"/>
            <w:tcBorders>
              <w:bottom w:val="single" w:sz="4" w:space="0" w:color="auto"/>
            </w:tcBorders>
            <w:shd w:val="clear" w:color="auto" w:fill="auto"/>
          </w:tcPr>
          <w:p w:rsidR="00F319BC" w:rsidRDefault="00AA2034">
            <w:pPr>
              <w:spacing w:after="0" w:line="240" w:lineRule="auto"/>
              <w:jc w:val="both"/>
              <w:rPr>
                <w:noProof/>
                <w:sz w:val="24"/>
                <w:szCs w:val="24"/>
              </w:rPr>
            </w:pPr>
            <w:r>
              <w:rPr>
                <w:noProof/>
                <w:sz w:val="24"/>
              </w:rPr>
              <w:t>Värdepapperiseringsprodukter utgör en del av EU:s finansmarknader som är öppna</w:t>
            </w:r>
            <w:r>
              <w:rPr>
                <w:noProof/>
                <w:sz w:val="24"/>
              </w:rPr>
              <w:t xml:space="preserve"> och integrerade. Värdepapperisering länkar samman finansiella institut från olika medlemsstater och stater utanför EU: banker är ofta originatorer till värdepapperiserade lån medan finansiella institut som försäkringsbolag och investeringsfonder investera</w:t>
            </w:r>
            <w:r>
              <w:rPr>
                <w:noProof/>
                <w:sz w:val="24"/>
              </w:rPr>
              <w:t>r i dessa produkter, också över Europagränserna. Dessutom grundar sig det rättsliga ramverket för värdepapperisering huvudsakligen på EU-lagstiftning. Differentierade STS-produkter kan därför endast införas genom initiativ på EU-nivå.</w:t>
            </w:r>
          </w:p>
        </w:tc>
      </w:tr>
      <w:tr w:rsidR="00F319BC">
        <w:tc>
          <w:tcPr>
            <w:tcW w:w="10188" w:type="dxa"/>
            <w:tcBorders>
              <w:bottom w:val="single" w:sz="4" w:space="0" w:color="auto"/>
            </w:tcBorders>
            <w:shd w:val="clear" w:color="auto" w:fill="CCCCCC"/>
          </w:tcPr>
          <w:p w:rsidR="00F319BC" w:rsidRDefault="00AA2034">
            <w:pPr>
              <w:spacing w:before="60" w:after="60" w:line="240" w:lineRule="auto"/>
              <w:jc w:val="center"/>
              <w:rPr>
                <w:b/>
                <w:noProof/>
                <w:sz w:val="24"/>
                <w:szCs w:val="24"/>
              </w:rPr>
            </w:pPr>
            <w:r>
              <w:rPr>
                <w:b/>
                <w:noProof/>
                <w:sz w:val="24"/>
              </w:rPr>
              <w:t>B. Lösningar</w:t>
            </w:r>
          </w:p>
        </w:tc>
      </w:tr>
      <w:tr w:rsidR="00F319BC">
        <w:tc>
          <w:tcPr>
            <w:tcW w:w="10188" w:type="dxa"/>
            <w:tcBorders>
              <w:bottom w:val="single" w:sz="4" w:space="0" w:color="auto"/>
            </w:tcBorders>
            <w:shd w:val="clear" w:color="auto" w:fill="E6E6E6"/>
          </w:tcPr>
          <w:p w:rsidR="00F319BC" w:rsidRDefault="00AA2034">
            <w:pPr>
              <w:spacing w:before="60" w:after="0" w:line="240" w:lineRule="auto"/>
              <w:jc w:val="both"/>
              <w:rPr>
                <w:noProof/>
                <w:sz w:val="24"/>
                <w:szCs w:val="24"/>
              </w:rPr>
            </w:pPr>
            <w:r>
              <w:rPr>
                <w:b/>
                <w:noProof/>
                <w:sz w:val="24"/>
              </w:rPr>
              <w:t xml:space="preserve">Vilka </w:t>
            </w:r>
            <w:r>
              <w:rPr>
                <w:b/>
                <w:noProof/>
                <w:sz w:val="24"/>
              </w:rPr>
              <w:t>rättsliga och icke-rättsliga alternativ har övervägts?</w:t>
            </w:r>
            <w:r>
              <w:rPr>
                <w:noProof/>
                <w:sz w:val="24"/>
              </w:rPr>
              <w:t xml:space="preserve"> </w:t>
            </w:r>
            <w:r>
              <w:rPr>
                <w:b/>
                <w:noProof/>
                <w:sz w:val="24"/>
              </w:rPr>
              <w:t xml:space="preserve">Är något alternativ att föredra? Varför? </w:t>
            </w:r>
          </w:p>
        </w:tc>
      </w:tr>
      <w:tr w:rsidR="00F319BC">
        <w:tc>
          <w:tcPr>
            <w:tcW w:w="10188" w:type="dxa"/>
            <w:tcBorders>
              <w:bottom w:val="single" w:sz="4" w:space="0" w:color="auto"/>
            </w:tcBorders>
            <w:shd w:val="clear" w:color="auto" w:fill="auto"/>
          </w:tcPr>
          <w:p w:rsidR="00F319BC" w:rsidRDefault="00AA2034">
            <w:pPr>
              <w:spacing w:after="0" w:line="240" w:lineRule="auto"/>
              <w:jc w:val="both"/>
              <w:rPr>
                <w:noProof/>
                <w:sz w:val="24"/>
                <w:szCs w:val="24"/>
              </w:rPr>
            </w:pPr>
            <w:r>
              <w:rPr>
                <w:noProof/>
                <w:sz w:val="24"/>
              </w:rPr>
              <w:t>En rad alternativ har övervägts för att införa STS-kriterier: anpassa regelverket i syfte att återspegla STS-produkters annorlunda riskprofil och standardiser</w:t>
            </w:r>
            <w:r>
              <w:rPr>
                <w:noProof/>
                <w:sz w:val="24"/>
              </w:rPr>
              <w:t>a byggstenarna i lagstiftningen för värdepapperisering (dvs. definitioner, rapporteringsskyldighet och krav på tillbörlig aktsamhet). På varje område har alternativen ingen åtgärd, ej lagstiftning och lagstiftning övervägts.</w:t>
            </w:r>
          </w:p>
          <w:p w:rsidR="00F319BC" w:rsidRDefault="00AA2034">
            <w:pPr>
              <w:spacing w:after="0" w:line="240" w:lineRule="auto"/>
              <w:jc w:val="both"/>
              <w:rPr>
                <w:noProof/>
                <w:sz w:val="24"/>
                <w:szCs w:val="24"/>
              </w:rPr>
            </w:pPr>
            <w:r>
              <w:rPr>
                <w:noProof/>
                <w:sz w:val="24"/>
              </w:rPr>
              <w:t xml:space="preserve">Det alternativ som förespråkas </w:t>
            </w:r>
            <w:r>
              <w:rPr>
                <w:noProof/>
                <w:sz w:val="24"/>
              </w:rPr>
              <w:t>är lagstiftning för att införa STS-kriterier, ett differentierat regelverk för STS-produkter och standardisera byggstenarna i lagstiftningen om värdepapperisering (dvs. definitioner, rapporteringsskyldighet och krav på tillbörlig aktsamhet). Detta alternat</w:t>
            </w:r>
            <w:r>
              <w:rPr>
                <w:noProof/>
                <w:sz w:val="24"/>
              </w:rPr>
              <w:t xml:space="preserve">iv bör åstadkomma </w:t>
            </w:r>
            <w:r>
              <w:rPr>
                <w:noProof/>
                <w:sz w:val="24"/>
              </w:rPr>
              <w:lastRenderedPageBreak/>
              <w:t>differentiering och göra regleringarna mer riskkänsliga än vad som nu är fallet. Det bör dessutom standardisera befintliga heterogena bestämmelser i EU-lagstiftningen om definitionen av värdepapperisering, rapporteringsskyldighet och krav</w:t>
            </w:r>
            <w:r>
              <w:rPr>
                <w:noProof/>
                <w:sz w:val="24"/>
              </w:rPr>
              <w:t xml:space="preserve"> på tillbörlig aktsamhet. Allt detta bör i sin tur bekämpa stigmatisering och främja återupplivandet av en säker och hållbar värdepapperiseringsmarknad.</w:t>
            </w:r>
          </w:p>
        </w:tc>
      </w:tr>
      <w:tr w:rsidR="00F319BC">
        <w:tc>
          <w:tcPr>
            <w:tcW w:w="10188" w:type="dxa"/>
            <w:shd w:val="clear" w:color="auto" w:fill="CCCCCC"/>
          </w:tcPr>
          <w:p w:rsidR="00F319BC" w:rsidRDefault="00AA2034">
            <w:pPr>
              <w:spacing w:before="60" w:after="0" w:line="240" w:lineRule="auto"/>
              <w:jc w:val="both"/>
              <w:rPr>
                <w:noProof/>
                <w:sz w:val="24"/>
                <w:szCs w:val="24"/>
              </w:rPr>
            </w:pPr>
            <w:r>
              <w:rPr>
                <w:b/>
                <w:noProof/>
                <w:sz w:val="24"/>
              </w:rPr>
              <w:lastRenderedPageBreak/>
              <w:t xml:space="preserve">Vem stöder vilket alternativ? </w:t>
            </w:r>
          </w:p>
        </w:tc>
      </w:tr>
      <w:tr w:rsidR="00F319BC">
        <w:tc>
          <w:tcPr>
            <w:tcW w:w="10188" w:type="dxa"/>
            <w:shd w:val="clear" w:color="auto" w:fill="auto"/>
          </w:tcPr>
          <w:p w:rsidR="00F319BC" w:rsidRDefault="00AA2034">
            <w:pPr>
              <w:spacing w:after="0" w:line="240" w:lineRule="auto"/>
              <w:jc w:val="both"/>
              <w:rPr>
                <w:noProof/>
                <w:sz w:val="24"/>
                <w:szCs w:val="24"/>
              </w:rPr>
            </w:pPr>
            <w:r>
              <w:rPr>
                <w:noProof/>
                <w:sz w:val="24"/>
              </w:rPr>
              <w:t>En övervägande majoritet av berörda parter stöder detta initiativ. Det finns ingen skillnad mellan olika kategorier av intressenter i bemärkelsen att den stora majoriteten av lagstiftare, centralbanker, regleringsmyndigheter, tillsynsmyndigheter, marknadsa</w:t>
            </w:r>
            <w:r>
              <w:rPr>
                <w:noProof/>
                <w:sz w:val="24"/>
              </w:rPr>
              <w:t xml:space="preserve">ktörer och tankesmedjor stöder initiativet. </w:t>
            </w:r>
          </w:p>
        </w:tc>
      </w:tr>
    </w:tbl>
    <w:p w:rsidR="00F319BC" w:rsidRDefault="00F319BC">
      <w:pPr>
        <w:spacing w:after="0" w:line="240" w:lineRule="auto"/>
        <w:rPr>
          <w:rFonts w:ascii="Times New Roman" w:eastAsia="Times New Roman" w:hAnsi="Times New Roman"/>
          <w:noProof/>
          <w:sz w:val="24"/>
          <w:szCs w:val="24"/>
        </w:rPr>
      </w:pPr>
    </w:p>
    <w:tbl>
      <w:tblPr>
        <w:tblStyle w:val="TableGrid3"/>
        <w:tblW w:w="10188" w:type="dxa"/>
        <w:tblLook w:val="01E0" w:firstRow="1" w:lastRow="1" w:firstColumn="1" w:lastColumn="1" w:noHBand="0" w:noVBand="0"/>
      </w:tblPr>
      <w:tblGrid>
        <w:gridCol w:w="10188"/>
      </w:tblGrid>
      <w:tr w:rsidR="00F319BC">
        <w:tc>
          <w:tcPr>
            <w:tcW w:w="10188" w:type="dxa"/>
            <w:tcBorders>
              <w:bottom w:val="single" w:sz="4" w:space="0" w:color="auto"/>
            </w:tcBorders>
            <w:shd w:val="clear" w:color="auto" w:fill="CCCCCC"/>
          </w:tcPr>
          <w:p w:rsidR="00F319BC" w:rsidRDefault="00AA2034">
            <w:pPr>
              <w:spacing w:before="60" w:after="60" w:line="240" w:lineRule="auto"/>
              <w:jc w:val="center"/>
              <w:rPr>
                <w:b/>
                <w:noProof/>
                <w:sz w:val="24"/>
                <w:szCs w:val="24"/>
              </w:rPr>
            </w:pPr>
            <w:r>
              <w:rPr>
                <w:b/>
                <w:noProof/>
                <w:sz w:val="24"/>
              </w:rPr>
              <w:t>C. Konsekvenser av det alternativ som förespråkas</w:t>
            </w:r>
          </w:p>
        </w:tc>
      </w:tr>
      <w:tr w:rsidR="00F319BC">
        <w:tc>
          <w:tcPr>
            <w:tcW w:w="10188" w:type="dxa"/>
            <w:tcBorders>
              <w:bottom w:val="single" w:sz="4" w:space="0" w:color="auto"/>
            </w:tcBorders>
            <w:shd w:val="clear" w:color="auto" w:fill="E6E6E6"/>
          </w:tcPr>
          <w:p w:rsidR="00F319BC" w:rsidRDefault="00AA2034">
            <w:pPr>
              <w:spacing w:before="60" w:after="60" w:line="240" w:lineRule="auto"/>
              <w:jc w:val="both"/>
              <w:rPr>
                <w:noProof/>
                <w:sz w:val="24"/>
                <w:szCs w:val="24"/>
              </w:rPr>
            </w:pPr>
            <w:r>
              <w:rPr>
                <w:b/>
                <w:noProof/>
              </w:rPr>
              <w:t>Vilka är fördelarna med det alternativ som förespråkas (om alls förutom de huvudsakliga)?</w:t>
            </w:r>
          </w:p>
        </w:tc>
      </w:tr>
      <w:tr w:rsidR="00F319BC">
        <w:tc>
          <w:tcPr>
            <w:tcW w:w="10188" w:type="dxa"/>
            <w:tcBorders>
              <w:bottom w:val="single" w:sz="4" w:space="0" w:color="auto"/>
            </w:tcBorders>
            <w:shd w:val="clear" w:color="auto" w:fill="auto"/>
          </w:tcPr>
          <w:p w:rsidR="00F319BC" w:rsidRDefault="00AA2034">
            <w:pPr>
              <w:spacing w:after="0" w:line="240" w:lineRule="auto"/>
              <w:jc w:val="both"/>
              <w:rPr>
                <w:noProof/>
                <w:sz w:val="24"/>
                <w:szCs w:val="24"/>
              </w:rPr>
            </w:pPr>
            <w:r>
              <w:rPr>
                <w:noProof/>
                <w:sz w:val="24"/>
              </w:rPr>
              <w:t>I den utsträckning som de föreslagna åtgärderna kommer att skapa en ny finansieringskälla för EU:s ekonomi, som är mindre beroende av begränsningar i banksektorn, kommer de att minska finanskrisernas påverkan på kreditgivningen och därmed på tillväxt och s</w:t>
            </w:r>
            <w:r>
              <w:rPr>
                <w:noProof/>
                <w:sz w:val="24"/>
              </w:rPr>
              <w:t>ysselsättning. De sociala kostnaderna av sådana kriser kommer att minska. Genom att främja spridningen av värdepapperiseringsstrukturer vars risker kan analyseras, förstås och prissättas kommer de olika alternativen att främja en värdepapperiseringsmarknad</w:t>
            </w:r>
            <w:r>
              <w:rPr>
                <w:noProof/>
                <w:sz w:val="24"/>
              </w:rPr>
              <w:t xml:space="preserve"> som bidrar till bättre finansiering av ekonomin inom ramen för finansiell stabilitet. </w:t>
            </w:r>
          </w:p>
          <w:p w:rsidR="00F319BC" w:rsidRDefault="00AA2034">
            <w:pPr>
              <w:spacing w:after="0" w:line="240" w:lineRule="auto"/>
              <w:jc w:val="both"/>
              <w:rPr>
                <w:i/>
                <w:noProof/>
                <w:sz w:val="24"/>
                <w:szCs w:val="24"/>
              </w:rPr>
            </w:pPr>
            <w:r>
              <w:rPr>
                <w:noProof/>
                <w:sz w:val="24"/>
              </w:rPr>
              <w:t>Det finns ingenting som antyder att förslaget kommer att få några direkta eller indirekta effekter i miljöhänseende.</w:t>
            </w:r>
            <w:r>
              <w:rPr>
                <w:i/>
                <w:noProof/>
                <w:sz w:val="24"/>
              </w:rPr>
              <w:t xml:space="preserve"> </w:t>
            </w:r>
          </w:p>
        </w:tc>
      </w:tr>
      <w:tr w:rsidR="00F319BC">
        <w:tc>
          <w:tcPr>
            <w:tcW w:w="10188" w:type="dxa"/>
            <w:tcBorders>
              <w:bottom w:val="single" w:sz="4" w:space="0" w:color="auto"/>
            </w:tcBorders>
            <w:shd w:val="clear" w:color="auto" w:fill="E6E6E6"/>
          </w:tcPr>
          <w:p w:rsidR="00F319BC" w:rsidRDefault="00AA2034">
            <w:pPr>
              <w:spacing w:before="60" w:after="60" w:line="240" w:lineRule="auto"/>
              <w:jc w:val="both"/>
              <w:rPr>
                <w:noProof/>
                <w:sz w:val="24"/>
                <w:szCs w:val="24"/>
              </w:rPr>
            </w:pPr>
            <w:r>
              <w:rPr>
                <w:b/>
                <w:noProof/>
                <w:sz w:val="24"/>
              </w:rPr>
              <w:t>Vilka är kostnaderna för det alternativ som föres</w:t>
            </w:r>
            <w:r>
              <w:rPr>
                <w:b/>
                <w:noProof/>
                <w:sz w:val="24"/>
              </w:rPr>
              <w:t>pråkas (om alls förutom de huvudsakliga)?</w:t>
            </w:r>
            <w:r>
              <w:rPr>
                <w:noProof/>
                <w:sz w:val="24"/>
              </w:rPr>
              <w:t xml:space="preserve"> </w:t>
            </w:r>
          </w:p>
        </w:tc>
      </w:tr>
      <w:tr w:rsidR="00F319BC">
        <w:tc>
          <w:tcPr>
            <w:tcW w:w="10188" w:type="dxa"/>
            <w:tcBorders>
              <w:bottom w:val="single" w:sz="4" w:space="0" w:color="auto"/>
            </w:tcBorders>
            <w:shd w:val="clear" w:color="auto" w:fill="auto"/>
          </w:tcPr>
          <w:p w:rsidR="00F319BC" w:rsidRDefault="00AA2034">
            <w:pPr>
              <w:spacing w:after="0" w:line="240" w:lineRule="auto"/>
              <w:jc w:val="both"/>
              <w:rPr>
                <w:i/>
                <w:noProof/>
                <w:sz w:val="24"/>
                <w:szCs w:val="24"/>
              </w:rPr>
            </w:pPr>
            <w:r>
              <w:rPr>
                <w:noProof/>
                <w:sz w:val="24"/>
              </w:rPr>
              <w:t>Utöver kostnader för marknadsaktörer och offentliga myndigheter för att anpassa sig till det nya regelverket bör inga relevanta sociala eller ekonomiska kostnader uppstå. Det finns ingenting som antyder att försl</w:t>
            </w:r>
            <w:r>
              <w:rPr>
                <w:noProof/>
                <w:sz w:val="24"/>
              </w:rPr>
              <w:t>aget kommer att få några direkta eller indirekta effekter i miljöhänseende.</w:t>
            </w:r>
            <w:r>
              <w:rPr>
                <w:i/>
                <w:noProof/>
                <w:sz w:val="24"/>
              </w:rPr>
              <w:t xml:space="preserve"> </w:t>
            </w:r>
          </w:p>
        </w:tc>
      </w:tr>
      <w:tr w:rsidR="00F319BC">
        <w:tc>
          <w:tcPr>
            <w:tcW w:w="10188" w:type="dxa"/>
            <w:tcBorders>
              <w:bottom w:val="single" w:sz="4" w:space="0" w:color="auto"/>
            </w:tcBorders>
            <w:shd w:val="clear" w:color="auto" w:fill="E6E6E6"/>
          </w:tcPr>
          <w:p w:rsidR="00F319BC" w:rsidRDefault="00AA2034">
            <w:pPr>
              <w:spacing w:before="60" w:after="60" w:line="240" w:lineRule="auto"/>
              <w:jc w:val="both"/>
              <w:rPr>
                <w:noProof/>
                <w:sz w:val="24"/>
                <w:szCs w:val="24"/>
              </w:rPr>
            </w:pPr>
            <w:r>
              <w:rPr>
                <w:b/>
                <w:noProof/>
                <w:sz w:val="24"/>
              </w:rPr>
              <w:t xml:space="preserve">Hur kommer företag, små och medelstora företag samt mikroföretag att påverkas? </w:t>
            </w:r>
          </w:p>
        </w:tc>
      </w:tr>
      <w:tr w:rsidR="00F319BC">
        <w:tc>
          <w:tcPr>
            <w:tcW w:w="10188" w:type="dxa"/>
            <w:tcBorders>
              <w:bottom w:val="single" w:sz="4" w:space="0" w:color="auto"/>
            </w:tcBorders>
            <w:shd w:val="clear" w:color="auto" w:fill="auto"/>
          </w:tcPr>
          <w:p w:rsidR="00F319BC" w:rsidRDefault="00AA2034">
            <w:pPr>
              <w:spacing w:before="60" w:after="60" w:line="240" w:lineRule="auto"/>
              <w:jc w:val="both"/>
              <w:rPr>
                <w:noProof/>
                <w:sz w:val="24"/>
                <w:szCs w:val="24"/>
              </w:rPr>
            </w:pPr>
            <w:r>
              <w:rPr>
                <w:noProof/>
                <w:sz w:val="24"/>
              </w:rPr>
              <w:t>De alternativ som valts bör ha flera positiva effekter på finansieringen av små och medelstora fö</w:t>
            </w:r>
            <w:r>
              <w:rPr>
                <w:noProof/>
                <w:sz w:val="24"/>
              </w:rPr>
              <w:t xml:space="preserve">retag. För det första, att kortsiktiga värdepapperiseringar som ABCP inkluderas i STS-ramverket med avsevärda förbättringar i deras kapitalkrav bör främja tillväxten för denna viktiga källa till finansiering av små och medelstora företag. </w:t>
            </w:r>
          </w:p>
          <w:p w:rsidR="00F319BC" w:rsidRDefault="00AA2034">
            <w:pPr>
              <w:spacing w:before="60" w:after="60" w:line="240" w:lineRule="auto"/>
              <w:jc w:val="both"/>
              <w:rPr>
                <w:noProof/>
                <w:sz w:val="24"/>
                <w:szCs w:val="24"/>
              </w:rPr>
            </w:pPr>
            <w:r>
              <w:rPr>
                <w:noProof/>
                <w:sz w:val="24"/>
              </w:rPr>
              <w:t>För det andra bo</w:t>
            </w:r>
            <w:r>
              <w:rPr>
                <w:noProof/>
                <w:sz w:val="24"/>
              </w:rPr>
              <w:t>rde initiativet ge bankerna ett verktyg för att avföra risk från sina balansräkningar. Följaktligen bör det kapital som frigörs i ökad utsträckning användas för att öka kreditgivningen till familjer och företag, av vilka de flesta är små och medelstora för</w:t>
            </w:r>
            <w:r>
              <w:rPr>
                <w:noProof/>
                <w:sz w:val="24"/>
              </w:rPr>
              <w:t>etag i EU.</w:t>
            </w:r>
          </w:p>
          <w:p w:rsidR="00F319BC" w:rsidRDefault="00AA2034">
            <w:pPr>
              <w:spacing w:before="60" w:after="60" w:line="240" w:lineRule="auto"/>
              <w:jc w:val="both"/>
              <w:rPr>
                <w:i/>
                <w:noProof/>
                <w:sz w:val="24"/>
                <w:szCs w:val="24"/>
              </w:rPr>
            </w:pPr>
            <w:r>
              <w:rPr>
                <w:noProof/>
                <w:sz w:val="24"/>
              </w:rPr>
              <w:t>Slutligen bör initiativet minska driftskostnaderna för värdepapperisering genom införandet av ett enhetligt ramverk för värdepapperisering som uppmuntrar marknadsaktörerna att ytterligare utveckla standardiseringen. Eftersom dessa kostnader är h</w:t>
            </w:r>
            <w:r>
              <w:rPr>
                <w:noProof/>
                <w:sz w:val="24"/>
              </w:rPr>
              <w:t>ögre än genomsnittet för värdepapperisering av lån till små och medelstora företag bör de fallande kostnaderna få en särskilt gynnsam effekt på kreditkostnaden för dessa företag.</w:t>
            </w:r>
          </w:p>
        </w:tc>
      </w:tr>
      <w:tr w:rsidR="00F319BC">
        <w:tc>
          <w:tcPr>
            <w:tcW w:w="10188" w:type="dxa"/>
            <w:tcBorders>
              <w:bottom w:val="single" w:sz="4" w:space="0" w:color="auto"/>
            </w:tcBorders>
            <w:shd w:val="clear" w:color="auto" w:fill="E6E6E6"/>
          </w:tcPr>
          <w:p w:rsidR="00F319BC" w:rsidRDefault="00AA2034">
            <w:pPr>
              <w:spacing w:before="60" w:after="0" w:line="240" w:lineRule="auto"/>
              <w:jc w:val="both"/>
              <w:rPr>
                <w:b/>
                <w:i/>
                <w:noProof/>
                <w:sz w:val="24"/>
                <w:szCs w:val="24"/>
              </w:rPr>
            </w:pPr>
            <w:r>
              <w:rPr>
                <w:b/>
                <w:noProof/>
              </w:rPr>
              <w:t>Kommer det att bli några väsentliga konsekvenser för nationella budgetar och</w:t>
            </w:r>
            <w:r>
              <w:rPr>
                <w:b/>
                <w:noProof/>
              </w:rPr>
              <w:t xml:space="preserve"> förvaltningar?</w:t>
            </w:r>
          </w:p>
        </w:tc>
      </w:tr>
      <w:tr w:rsidR="00F319BC">
        <w:tc>
          <w:tcPr>
            <w:tcW w:w="10188" w:type="dxa"/>
            <w:shd w:val="clear" w:color="auto" w:fill="auto"/>
          </w:tcPr>
          <w:p w:rsidR="00F319BC" w:rsidRDefault="00AA2034">
            <w:pPr>
              <w:spacing w:after="0" w:line="240" w:lineRule="auto"/>
              <w:jc w:val="both"/>
              <w:rPr>
                <w:noProof/>
                <w:sz w:val="24"/>
                <w:szCs w:val="24"/>
              </w:rPr>
            </w:pPr>
            <w:r>
              <w:rPr>
                <w:noProof/>
                <w:sz w:val="24"/>
              </w:rPr>
              <w:t>Nej</w:t>
            </w:r>
          </w:p>
        </w:tc>
      </w:tr>
      <w:tr w:rsidR="00F319BC">
        <w:tc>
          <w:tcPr>
            <w:tcW w:w="10188" w:type="dxa"/>
            <w:tcBorders>
              <w:bottom w:val="single" w:sz="4" w:space="0" w:color="auto"/>
            </w:tcBorders>
            <w:shd w:val="clear" w:color="auto" w:fill="E6E6E6"/>
          </w:tcPr>
          <w:p w:rsidR="00F319BC" w:rsidRDefault="00AA2034">
            <w:pPr>
              <w:spacing w:before="60" w:after="0" w:line="240" w:lineRule="auto"/>
              <w:jc w:val="both"/>
              <w:rPr>
                <w:noProof/>
                <w:sz w:val="24"/>
                <w:szCs w:val="24"/>
              </w:rPr>
            </w:pPr>
            <w:r>
              <w:rPr>
                <w:b/>
                <w:noProof/>
                <w:sz w:val="24"/>
              </w:rPr>
              <w:t>Kommer det att bli andra konsekvenser av betydelse?</w:t>
            </w:r>
            <w:r>
              <w:rPr>
                <w:noProof/>
                <w:sz w:val="24"/>
              </w:rPr>
              <w:t xml:space="preserve"> </w:t>
            </w:r>
          </w:p>
        </w:tc>
      </w:tr>
      <w:tr w:rsidR="00F319BC">
        <w:tc>
          <w:tcPr>
            <w:tcW w:w="10188" w:type="dxa"/>
            <w:tcBorders>
              <w:bottom w:val="single" w:sz="4" w:space="0" w:color="auto"/>
            </w:tcBorders>
            <w:shd w:val="clear" w:color="auto" w:fill="auto"/>
          </w:tcPr>
          <w:p w:rsidR="00F319BC" w:rsidRDefault="00AA2034">
            <w:pPr>
              <w:spacing w:after="0" w:line="240" w:lineRule="auto"/>
              <w:jc w:val="both"/>
              <w:rPr>
                <w:noProof/>
                <w:sz w:val="24"/>
                <w:szCs w:val="24"/>
              </w:rPr>
            </w:pPr>
            <w:r>
              <w:rPr>
                <w:noProof/>
                <w:sz w:val="24"/>
              </w:rPr>
              <w:t>Nej</w:t>
            </w:r>
          </w:p>
        </w:tc>
      </w:tr>
    </w:tbl>
    <w:p w:rsidR="00AA2034" w:rsidRDefault="00AA2034">
      <w:r>
        <w:br w:type="page"/>
      </w:r>
      <w:bookmarkStart w:id="2" w:name="_GoBack"/>
      <w:bookmarkEnd w:id="2"/>
    </w:p>
    <w:tbl>
      <w:tblPr>
        <w:tblStyle w:val="TableGrid3"/>
        <w:tblW w:w="10188" w:type="dxa"/>
        <w:tblLook w:val="01E0" w:firstRow="1" w:lastRow="1" w:firstColumn="1" w:lastColumn="1" w:noHBand="0" w:noVBand="0"/>
      </w:tblPr>
      <w:tblGrid>
        <w:gridCol w:w="10188"/>
      </w:tblGrid>
      <w:tr w:rsidR="00F319BC">
        <w:tc>
          <w:tcPr>
            <w:tcW w:w="10188" w:type="dxa"/>
            <w:tcBorders>
              <w:bottom w:val="single" w:sz="4" w:space="0" w:color="auto"/>
            </w:tcBorders>
            <w:shd w:val="clear" w:color="auto" w:fill="C0C0C0"/>
          </w:tcPr>
          <w:p w:rsidR="00F319BC" w:rsidRDefault="00AA2034">
            <w:pPr>
              <w:spacing w:before="60" w:after="60" w:line="240" w:lineRule="auto"/>
              <w:jc w:val="center"/>
              <w:rPr>
                <w:b/>
                <w:noProof/>
                <w:sz w:val="24"/>
                <w:szCs w:val="24"/>
              </w:rPr>
            </w:pPr>
            <w:r>
              <w:rPr>
                <w:b/>
                <w:noProof/>
                <w:sz w:val="24"/>
              </w:rPr>
              <w:t>D. Uppföljning</w:t>
            </w:r>
          </w:p>
        </w:tc>
      </w:tr>
      <w:tr w:rsidR="00F319BC">
        <w:tc>
          <w:tcPr>
            <w:tcW w:w="10188" w:type="dxa"/>
            <w:tcBorders>
              <w:bottom w:val="single" w:sz="4" w:space="0" w:color="auto"/>
            </w:tcBorders>
            <w:shd w:val="clear" w:color="auto" w:fill="E6E6E6"/>
          </w:tcPr>
          <w:p w:rsidR="00F319BC" w:rsidRDefault="00AA2034">
            <w:pPr>
              <w:spacing w:before="60" w:after="0" w:line="240" w:lineRule="auto"/>
              <w:jc w:val="both"/>
              <w:rPr>
                <w:noProof/>
                <w:sz w:val="24"/>
                <w:szCs w:val="24"/>
              </w:rPr>
            </w:pPr>
            <w:r>
              <w:rPr>
                <w:b/>
                <w:noProof/>
                <w:sz w:val="24"/>
              </w:rPr>
              <w:t xml:space="preserve">När kommer politiken att ses över? </w:t>
            </w:r>
          </w:p>
        </w:tc>
      </w:tr>
      <w:tr w:rsidR="00F319BC">
        <w:tc>
          <w:tcPr>
            <w:tcW w:w="10188" w:type="dxa"/>
            <w:tcBorders>
              <w:bottom w:val="single" w:sz="4" w:space="0" w:color="auto"/>
            </w:tcBorders>
            <w:shd w:val="clear" w:color="auto" w:fill="auto"/>
          </w:tcPr>
          <w:p w:rsidR="00F319BC" w:rsidRDefault="00AA2034">
            <w:pPr>
              <w:spacing w:after="0" w:line="240" w:lineRule="auto"/>
              <w:jc w:val="both"/>
              <w:rPr>
                <w:b/>
                <w:noProof/>
                <w:sz w:val="24"/>
                <w:szCs w:val="24"/>
              </w:rPr>
            </w:pPr>
            <w:r>
              <w:rPr>
                <w:noProof/>
                <w:sz w:val="24"/>
              </w:rPr>
              <w:t xml:space="preserve">Den kommande lagstiftningen kommer att bli föremål för en fullständig utvärdering (ungefär fyra år </w:t>
            </w:r>
            <w:r>
              <w:rPr>
                <w:noProof/>
                <w:sz w:val="24"/>
              </w:rPr>
              <w:lastRenderedPageBreak/>
              <w:t xml:space="preserve">efter det att den har </w:t>
            </w:r>
            <w:r>
              <w:rPr>
                <w:noProof/>
                <w:sz w:val="24"/>
              </w:rPr>
              <w:t>genomförts) för att bland annat bedöma hur ändamålsenlig och effektiv den har varit för att uppfylla de mål som presenterats i denna rapport, samt för att besluta vilka nya åtgärder eller ändringar som behövs.</w:t>
            </w:r>
          </w:p>
        </w:tc>
      </w:tr>
      <w:bookmarkEnd w:id="1"/>
    </w:tbl>
    <w:p w:rsidR="00F319BC" w:rsidRDefault="00F319BC">
      <w:pPr>
        <w:spacing w:line="240" w:lineRule="auto"/>
        <w:jc w:val="both"/>
        <w:rPr>
          <w:rFonts w:ascii="Times New Roman" w:hAnsi="Times New Roman"/>
          <w:noProof/>
          <w:sz w:val="24"/>
          <w:szCs w:val="24"/>
        </w:rPr>
      </w:pPr>
    </w:p>
    <w:sectPr w:rsidR="00F319BC">
      <w:headerReference w:type="even" r:id="rId16"/>
      <w:headerReference w:type="default" r:id="rId17"/>
      <w:footerReference w:type="even" r:id="rId18"/>
      <w:footerReference w:type="default" r:id="rId19"/>
      <w:headerReference w:type="first" r:id="rId20"/>
      <w:footerReference w:type="first" r:id="rId21"/>
      <w:pgSz w:w="11906" w:h="16838"/>
      <w:pgMar w:top="1417" w:right="849"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9BC" w:rsidRDefault="00AA2034">
      <w:pPr>
        <w:spacing w:after="0" w:line="240" w:lineRule="auto"/>
      </w:pPr>
      <w:r>
        <w:separator/>
      </w:r>
    </w:p>
  </w:endnote>
  <w:endnote w:type="continuationSeparator" w:id="0">
    <w:p w:rsidR="00F319BC" w:rsidRDefault="00AA2034">
      <w:pPr>
        <w:spacing w:after="0" w:line="240" w:lineRule="auto"/>
      </w:pPr>
      <w:r>
        <w:continuationSeparator/>
      </w:r>
    </w:p>
  </w:endnote>
  <w:endnote w:type="continuationNotice" w:id="1">
    <w:p w:rsidR="00F319BC" w:rsidRDefault="00F319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9BC" w:rsidRDefault="00F319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9BC" w:rsidRDefault="00AA2034">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proofErr w:type="spellStart"/>
    <w:r>
      <w:rPr>
        <w:rFonts w:ascii="Arial" w:hAnsi="Arial" w:cs="Arial"/>
        <w:b/>
        <w:sz w:val="48"/>
      </w:rPr>
      <w:t>SV</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9BC" w:rsidRDefault="00F319BC">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9BC" w:rsidRDefault="00F319B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9BC" w:rsidRDefault="00AA2034">
    <w:pPr>
      <w:pStyle w:val="Footer"/>
      <w:jc w:val="center"/>
    </w:pPr>
    <w:r>
      <w:fldChar w:fldCharType="begin"/>
    </w:r>
    <w:r>
      <w:instrText xml:space="preserve"> PAGE   \* MERGEFORMAT </w:instrText>
    </w:r>
    <w:r>
      <w:fldChar w:fldCharType="separate"/>
    </w:r>
    <w:r>
      <w:rPr>
        <w:noProof/>
      </w:rPr>
      <w:t>3</w:t>
    </w:r>
    <w:r>
      <w:rPr>
        <w:noProof/>
      </w:rPr>
      <w:fldChar w:fldCharType="end"/>
    </w:r>
  </w:p>
  <w:p w:rsidR="00F319BC" w:rsidRDefault="00F319B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9BC" w:rsidRDefault="00F319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9BC" w:rsidRDefault="00AA2034">
      <w:pPr>
        <w:spacing w:after="0" w:line="240" w:lineRule="auto"/>
      </w:pPr>
      <w:r>
        <w:separator/>
      </w:r>
    </w:p>
  </w:footnote>
  <w:footnote w:type="continuationSeparator" w:id="0">
    <w:p w:rsidR="00F319BC" w:rsidRDefault="00AA2034">
      <w:pPr>
        <w:spacing w:after="0" w:line="240" w:lineRule="auto"/>
      </w:pPr>
      <w:r>
        <w:continuationSeparator/>
      </w:r>
    </w:p>
  </w:footnote>
  <w:footnote w:type="continuationNotice" w:id="1">
    <w:p w:rsidR="00F319BC" w:rsidRDefault="00F319B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9BC" w:rsidRDefault="00F319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9BC" w:rsidRDefault="00F319BC">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9BC" w:rsidRDefault="00F319BC">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9BC" w:rsidRDefault="00F319B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9BC" w:rsidRDefault="00F319B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9BC" w:rsidRDefault="00F319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63BB"/>
    <w:multiLevelType w:val="singleLevel"/>
    <w:tmpl w:val="B77A568C"/>
    <w:lvl w:ilvl="0">
      <w:start w:val="1"/>
      <w:numFmt w:val="bullet"/>
      <w:pStyle w:val="ListDash4"/>
      <w:lvlText w:val="–"/>
      <w:lvlJc w:val="left"/>
      <w:pPr>
        <w:tabs>
          <w:tab w:val="num" w:pos="1723"/>
        </w:tabs>
        <w:ind w:left="1723" w:hanging="283"/>
      </w:pPr>
      <w:rPr>
        <w:rFonts w:ascii="Times New Roman" w:hAnsi="Times New Roman"/>
      </w:rPr>
    </w:lvl>
  </w:abstractNum>
  <w:abstractNum w:abstractNumId="1">
    <w:nsid w:val="0CFE274F"/>
    <w:multiLevelType w:val="singleLevel"/>
    <w:tmpl w:val="7F461434"/>
    <w:lvl w:ilvl="0">
      <w:start w:val="1"/>
      <w:numFmt w:val="bullet"/>
      <w:pStyle w:val="ListBullet4"/>
      <w:lvlText w:val=""/>
      <w:lvlJc w:val="left"/>
      <w:pPr>
        <w:tabs>
          <w:tab w:val="num" w:pos="1723"/>
        </w:tabs>
        <w:ind w:left="1723" w:hanging="283"/>
      </w:pPr>
      <w:rPr>
        <w:rFonts w:ascii="Symbol" w:hAnsi="Symbol"/>
      </w:rPr>
    </w:lvl>
  </w:abstractNum>
  <w:abstractNum w:abstractNumId="2">
    <w:nsid w:val="18BE6CBF"/>
    <w:multiLevelType w:val="singleLevel"/>
    <w:tmpl w:val="268AE5F4"/>
    <w:lvl w:ilvl="0">
      <w:start w:val="1"/>
      <w:numFmt w:val="bullet"/>
      <w:pStyle w:val="ListBullet8"/>
      <w:lvlText w:val=""/>
      <w:lvlJc w:val="left"/>
      <w:pPr>
        <w:tabs>
          <w:tab w:val="num" w:pos="1723"/>
        </w:tabs>
        <w:ind w:left="1723" w:hanging="283"/>
      </w:pPr>
      <w:rPr>
        <w:rFonts w:ascii="Symbol" w:hAnsi="Symbol"/>
      </w:rPr>
    </w:lvl>
  </w:abstractNum>
  <w:abstractNum w:abstractNumId="3">
    <w:nsid w:val="1F734306"/>
    <w:multiLevelType w:val="multilevel"/>
    <w:tmpl w:val="09705662"/>
    <w:lvl w:ilvl="0">
      <w:start w:val="1"/>
      <w:numFmt w:val="decimal"/>
      <w:lvlText w:val="%1."/>
      <w:lvlJc w:val="left"/>
      <w:pPr>
        <w:tabs>
          <w:tab w:val="num" w:pos="480"/>
        </w:tabs>
        <w:ind w:left="480" w:hanging="480"/>
      </w:pPr>
      <w:rPr>
        <w:rFonts w:hint="default"/>
      </w:rPr>
    </w:lvl>
    <w:lvl w:ilvl="1">
      <w:start w:val="1"/>
      <w:numFmt w:val="decimal"/>
      <w:pStyle w:val="Heading2"/>
      <w:lvlText w:val="%1.%2."/>
      <w:lvlJc w:val="left"/>
      <w:pPr>
        <w:tabs>
          <w:tab w:val="num" w:pos="1200"/>
        </w:tabs>
        <w:ind w:left="120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numFmt w:val="none"/>
      <w:pStyle w:val="Heading3"/>
      <w:lvlText w:val=""/>
      <w:lvlJc w:val="left"/>
      <w:pPr>
        <w:tabs>
          <w:tab w:val="num" w:pos="360"/>
        </w:tabs>
      </w:pPr>
    </w:lvl>
    <w:lvl w:ilvl="3">
      <w:numFmt w:val="decimal"/>
      <w:pStyle w:val="Heading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6C541C"/>
    <w:multiLevelType w:val="singleLevel"/>
    <w:tmpl w:val="5A7CD0FA"/>
    <w:lvl w:ilvl="0">
      <w:start w:val="1"/>
      <w:numFmt w:val="bullet"/>
      <w:pStyle w:val="ListDash"/>
      <w:lvlText w:val="–"/>
      <w:lvlJc w:val="left"/>
      <w:pPr>
        <w:tabs>
          <w:tab w:val="num" w:pos="283"/>
        </w:tabs>
        <w:ind w:left="283" w:hanging="283"/>
      </w:pPr>
      <w:rPr>
        <w:rFonts w:ascii="Times New Roman" w:hAnsi="Times New Roman"/>
      </w:rPr>
    </w:lvl>
  </w:abstractNum>
  <w:abstractNum w:abstractNumId="5">
    <w:nsid w:val="27C72F08"/>
    <w:multiLevelType w:val="multilevel"/>
    <w:tmpl w:val="589CDCA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7E66849"/>
    <w:multiLevelType w:val="singleLevel"/>
    <w:tmpl w:val="0F5A4A9E"/>
    <w:lvl w:ilvl="0">
      <w:start w:val="1"/>
      <w:numFmt w:val="bullet"/>
      <w:pStyle w:val="ListBullet5"/>
      <w:lvlText w:val=""/>
      <w:lvlJc w:val="left"/>
      <w:pPr>
        <w:tabs>
          <w:tab w:val="num" w:pos="1723"/>
        </w:tabs>
        <w:ind w:left="1723" w:hanging="283"/>
      </w:pPr>
      <w:rPr>
        <w:rFonts w:ascii="Symbol" w:hAnsi="Symbol"/>
      </w:rPr>
    </w:lvl>
  </w:abstractNum>
  <w:abstractNum w:abstractNumId="7">
    <w:nsid w:val="2A316646"/>
    <w:multiLevelType w:val="multilevel"/>
    <w:tmpl w:val="E7D2FDB4"/>
    <w:lvl w:ilvl="0">
      <w:start w:val="1"/>
      <w:numFmt w:val="decimal"/>
      <w:pStyle w:val="ListNumber1"/>
      <w:lvlText w:val="(%1)"/>
      <w:lvlJc w:val="left"/>
      <w:pPr>
        <w:tabs>
          <w:tab w:val="num" w:pos="2149"/>
        </w:tabs>
        <w:ind w:left="2149" w:hanging="709"/>
      </w:pPr>
    </w:lvl>
    <w:lvl w:ilvl="1">
      <w:start w:val="1"/>
      <w:numFmt w:val="lowerLetter"/>
      <w:pStyle w:val="ListNumber1Level2"/>
      <w:lvlText w:val="(%2)"/>
      <w:lvlJc w:val="left"/>
      <w:pPr>
        <w:tabs>
          <w:tab w:val="num" w:pos="2857"/>
        </w:tabs>
        <w:ind w:left="2857" w:hanging="708"/>
      </w:pPr>
    </w:lvl>
    <w:lvl w:ilvl="2">
      <w:start w:val="1"/>
      <w:numFmt w:val="bullet"/>
      <w:pStyle w:val="ListNumber1Level3"/>
      <w:lvlText w:val="–"/>
      <w:lvlJc w:val="left"/>
      <w:pPr>
        <w:tabs>
          <w:tab w:val="num" w:pos="3566"/>
        </w:tabs>
        <w:ind w:left="3566" w:hanging="709"/>
      </w:pPr>
      <w:rPr>
        <w:rFonts w:ascii="Times New Roman" w:hAnsi="Times New Roman"/>
      </w:rPr>
    </w:lvl>
    <w:lvl w:ilvl="3">
      <w:start w:val="1"/>
      <w:numFmt w:val="bullet"/>
      <w:pStyle w:val="ListNumber1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F436774"/>
    <w:multiLevelType w:val="singleLevel"/>
    <w:tmpl w:val="CE16C822"/>
    <w:lvl w:ilvl="0">
      <w:start w:val="1"/>
      <w:numFmt w:val="bullet"/>
      <w:pStyle w:val="ListBullet1"/>
      <w:lvlText w:val=""/>
      <w:lvlJc w:val="left"/>
      <w:pPr>
        <w:tabs>
          <w:tab w:val="num" w:pos="1723"/>
        </w:tabs>
        <w:ind w:left="1723" w:hanging="283"/>
      </w:pPr>
      <w:rPr>
        <w:rFonts w:ascii="Symbol" w:hAnsi="Symbol"/>
      </w:rPr>
    </w:lvl>
  </w:abstractNum>
  <w:abstractNum w:abstractNumId="9">
    <w:nsid w:val="30A7464F"/>
    <w:multiLevelType w:val="multilevel"/>
    <w:tmpl w:val="0686B1B6"/>
    <w:lvl w:ilvl="0">
      <w:start w:val="1"/>
      <w:numFmt w:val="decimal"/>
      <w:pStyle w:val="ListNumber8"/>
      <w:lvlText w:val="(%1)"/>
      <w:lvlJc w:val="left"/>
      <w:pPr>
        <w:tabs>
          <w:tab w:val="num" w:pos="2149"/>
        </w:tabs>
        <w:ind w:left="2149" w:hanging="709"/>
      </w:pPr>
    </w:lvl>
    <w:lvl w:ilvl="1">
      <w:start w:val="1"/>
      <w:numFmt w:val="lowerLetter"/>
      <w:pStyle w:val="ListNumber8Level2"/>
      <w:lvlText w:val="(%2)"/>
      <w:lvlJc w:val="left"/>
      <w:pPr>
        <w:tabs>
          <w:tab w:val="num" w:pos="2857"/>
        </w:tabs>
        <w:ind w:left="2857" w:hanging="708"/>
      </w:pPr>
    </w:lvl>
    <w:lvl w:ilvl="2">
      <w:start w:val="1"/>
      <w:numFmt w:val="bullet"/>
      <w:pStyle w:val="ListNumber8Level3"/>
      <w:lvlText w:val="–"/>
      <w:lvlJc w:val="left"/>
      <w:pPr>
        <w:tabs>
          <w:tab w:val="num" w:pos="3566"/>
        </w:tabs>
        <w:ind w:left="3566" w:hanging="709"/>
      </w:pPr>
      <w:rPr>
        <w:rFonts w:ascii="Times New Roman" w:hAnsi="Times New Roman"/>
      </w:rPr>
    </w:lvl>
    <w:lvl w:ilvl="3">
      <w:start w:val="1"/>
      <w:numFmt w:val="bullet"/>
      <w:pStyle w:val="ListNumber8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4670ADC"/>
    <w:multiLevelType w:val="multilevel"/>
    <w:tmpl w:val="CBA63D2A"/>
    <w:lvl w:ilvl="0">
      <w:start w:val="1"/>
      <w:numFmt w:val="decimal"/>
      <w:pStyle w:val="ListNumber6"/>
      <w:lvlText w:val="(%1)"/>
      <w:lvlJc w:val="left"/>
      <w:pPr>
        <w:tabs>
          <w:tab w:val="num" w:pos="2149"/>
        </w:tabs>
        <w:ind w:left="2149" w:hanging="709"/>
      </w:pPr>
    </w:lvl>
    <w:lvl w:ilvl="1">
      <w:start w:val="1"/>
      <w:numFmt w:val="lowerLetter"/>
      <w:pStyle w:val="ListNumber6Level2"/>
      <w:lvlText w:val="(%2)"/>
      <w:lvlJc w:val="left"/>
      <w:pPr>
        <w:tabs>
          <w:tab w:val="num" w:pos="2857"/>
        </w:tabs>
        <w:ind w:left="2857" w:hanging="708"/>
      </w:pPr>
    </w:lvl>
    <w:lvl w:ilvl="2">
      <w:start w:val="1"/>
      <w:numFmt w:val="bullet"/>
      <w:pStyle w:val="ListNumber6Level3"/>
      <w:lvlText w:val="–"/>
      <w:lvlJc w:val="left"/>
      <w:pPr>
        <w:tabs>
          <w:tab w:val="num" w:pos="3566"/>
        </w:tabs>
        <w:ind w:left="3566" w:hanging="709"/>
      </w:pPr>
      <w:rPr>
        <w:rFonts w:ascii="Times New Roman" w:hAnsi="Times New Roman"/>
      </w:rPr>
    </w:lvl>
    <w:lvl w:ilvl="3">
      <w:start w:val="1"/>
      <w:numFmt w:val="bullet"/>
      <w:pStyle w:val="ListNumber6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66C7E5E"/>
    <w:multiLevelType w:val="singleLevel"/>
    <w:tmpl w:val="14185DC6"/>
    <w:lvl w:ilvl="0">
      <w:start w:val="1"/>
      <w:numFmt w:val="bullet"/>
      <w:pStyle w:val="ListBullet2"/>
      <w:lvlText w:val=""/>
      <w:lvlJc w:val="left"/>
      <w:pPr>
        <w:tabs>
          <w:tab w:val="num" w:pos="1723"/>
        </w:tabs>
        <w:ind w:left="1723" w:hanging="283"/>
      </w:pPr>
      <w:rPr>
        <w:rFonts w:ascii="Symbol" w:hAnsi="Symbol"/>
      </w:rPr>
    </w:lvl>
  </w:abstractNum>
  <w:abstractNum w:abstractNumId="12">
    <w:nsid w:val="366E5DB2"/>
    <w:multiLevelType w:val="multilevel"/>
    <w:tmpl w:val="2388A454"/>
    <w:lvl w:ilvl="0">
      <w:start w:val="1"/>
      <w:numFmt w:val="decimal"/>
      <w:pStyle w:val="ListNumber2"/>
      <w:lvlText w:val="(%1)"/>
      <w:lvlJc w:val="left"/>
      <w:pPr>
        <w:tabs>
          <w:tab w:val="num" w:pos="2149"/>
        </w:tabs>
        <w:ind w:left="2149" w:hanging="709"/>
      </w:pPr>
    </w:lvl>
    <w:lvl w:ilvl="1">
      <w:start w:val="1"/>
      <w:numFmt w:val="lowerLetter"/>
      <w:pStyle w:val="ListNumber2Level2"/>
      <w:lvlText w:val="(%2)"/>
      <w:lvlJc w:val="left"/>
      <w:pPr>
        <w:tabs>
          <w:tab w:val="num" w:pos="2857"/>
        </w:tabs>
        <w:ind w:left="2857" w:hanging="708"/>
      </w:pPr>
    </w:lvl>
    <w:lvl w:ilvl="2">
      <w:start w:val="1"/>
      <w:numFmt w:val="bullet"/>
      <w:pStyle w:val="ListNumber2Level3"/>
      <w:lvlText w:val="–"/>
      <w:lvlJc w:val="left"/>
      <w:pPr>
        <w:tabs>
          <w:tab w:val="num" w:pos="3566"/>
        </w:tabs>
        <w:ind w:left="3566" w:hanging="709"/>
      </w:pPr>
      <w:rPr>
        <w:rFonts w:ascii="Times New Roman" w:hAnsi="Times New Roman"/>
      </w:rPr>
    </w:lvl>
    <w:lvl w:ilvl="3">
      <w:start w:val="1"/>
      <w:numFmt w:val="bullet"/>
      <w:pStyle w:val="ListNumber2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6CD10E0"/>
    <w:multiLevelType w:val="singleLevel"/>
    <w:tmpl w:val="87A8B6B4"/>
    <w:lvl w:ilvl="0">
      <w:start w:val="1"/>
      <w:numFmt w:val="bullet"/>
      <w:pStyle w:val="ListDash7"/>
      <w:lvlText w:val="–"/>
      <w:lvlJc w:val="left"/>
      <w:pPr>
        <w:tabs>
          <w:tab w:val="num" w:pos="1723"/>
        </w:tabs>
        <w:ind w:left="1723" w:hanging="283"/>
      </w:pPr>
      <w:rPr>
        <w:rFonts w:ascii="Times New Roman" w:hAnsi="Times New Roman"/>
      </w:rPr>
    </w:lvl>
  </w:abstractNum>
  <w:abstractNum w:abstractNumId="14">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FB6CA5"/>
    <w:multiLevelType w:val="singleLevel"/>
    <w:tmpl w:val="0EFACC46"/>
    <w:lvl w:ilvl="0">
      <w:start w:val="1"/>
      <w:numFmt w:val="bullet"/>
      <w:pStyle w:val="ListDash8"/>
      <w:lvlText w:val="–"/>
      <w:lvlJc w:val="left"/>
      <w:pPr>
        <w:tabs>
          <w:tab w:val="num" w:pos="1723"/>
        </w:tabs>
        <w:ind w:left="1723" w:hanging="283"/>
      </w:pPr>
      <w:rPr>
        <w:rFonts w:ascii="Times New Roman" w:hAnsi="Times New Roman"/>
      </w:rPr>
    </w:lvl>
  </w:abstractNum>
  <w:abstractNum w:abstractNumId="16">
    <w:nsid w:val="59E74131"/>
    <w:multiLevelType w:val="singleLevel"/>
    <w:tmpl w:val="2B20B78E"/>
    <w:lvl w:ilvl="0">
      <w:start w:val="1"/>
      <w:numFmt w:val="bullet"/>
      <w:pStyle w:val="ListBullet7"/>
      <w:lvlText w:val=""/>
      <w:lvlJc w:val="left"/>
      <w:pPr>
        <w:tabs>
          <w:tab w:val="num" w:pos="1723"/>
        </w:tabs>
        <w:ind w:left="1723" w:hanging="283"/>
      </w:pPr>
      <w:rPr>
        <w:rFonts w:ascii="Symbol" w:hAnsi="Symbol"/>
      </w:rPr>
    </w:lvl>
  </w:abstractNum>
  <w:abstractNum w:abstractNumId="17">
    <w:nsid w:val="5A036134"/>
    <w:multiLevelType w:val="multilevel"/>
    <w:tmpl w:val="22EE6080"/>
    <w:lvl w:ilvl="0">
      <w:start w:val="1"/>
      <w:numFmt w:val="decimal"/>
      <w:pStyle w:val="ListNumber5"/>
      <w:lvlText w:val="(%1)"/>
      <w:lvlJc w:val="left"/>
      <w:pPr>
        <w:tabs>
          <w:tab w:val="num" w:pos="2149"/>
        </w:tabs>
        <w:ind w:left="2149" w:hanging="709"/>
      </w:pPr>
    </w:lvl>
    <w:lvl w:ilvl="1">
      <w:start w:val="1"/>
      <w:numFmt w:val="lowerLetter"/>
      <w:pStyle w:val="ListNumber5Level2"/>
      <w:lvlText w:val="(%2)"/>
      <w:lvlJc w:val="left"/>
      <w:pPr>
        <w:tabs>
          <w:tab w:val="num" w:pos="2857"/>
        </w:tabs>
        <w:ind w:left="2857" w:hanging="708"/>
      </w:pPr>
    </w:lvl>
    <w:lvl w:ilvl="2">
      <w:start w:val="1"/>
      <w:numFmt w:val="bullet"/>
      <w:pStyle w:val="ListNumber5Level3"/>
      <w:lvlText w:val="–"/>
      <w:lvlJc w:val="left"/>
      <w:pPr>
        <w:tabs>
          <w:tab w:val="num" w:pos="3566"/>
        </w:tabs>
        <w:ind w:left="3566" w:hanging="709"/>
      </w:pPr>
      <w:rPr>
        <w:rFonts w:ascii="Times New Roman" w:hAnsi="Times New Roman"/>
      </w:rPr>
    </w:lvl>
    <w:lvl w:ilvl="3">
      <w:start w:val="1"/>
      <w:numFmt w:val="bullet"/>
      <w:pStyle w:val="ListNumber5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5A2516BD"/>
    <w:multiLevelType w:val="singleLevel"/>
    <w:tmpl w:val="6B9A636E"/>
    <w:lvl w:ilvl="0">
      <w:start w:val="1"/>
      <w:numFmt w:val="bullet"/>
      <w:pStyle w:val="ListDash1"/>
      <w:lvlText w:val="–"/>
      <w:lvlJc w:val="left"/>
      <w:pPr>
        <w:tabs>
          <w:tab w:val="num" w:pos="1723"/>
        </w:tabs>
        <w:ind w:left="1723" w:hanging="283"/>
      </w:pPr>
      <w:rPr>
        <w:rFonts w:ascii="Times New Roman" w:hAnsi="Times New Roman"/>
      </w:rPr>
    </w:lvl>
  </w:abstractNum>
  <w:abstractNum w:abstractNumId="19">
    <w:nsid w:val="5AED7CC1"/>
    <w:multiLevelType w:val="multilevel"/>
    <w:tmpl w:val="3FE20CA8"/>
    <w:lvl w:ilvl="0">
      <w:start w:val="1"/>
      <w:numFmt w:val="decimal"/>
      <w:pStyle w:val="ListNumber3"/>
      <w:lvlText w:val="(%1)"/>
      <w:lvlJc w:val="left"/>
      <w:pPr>
        <w:tabs>
          <w:tab w:val="num" w:pos="2149"/>
        </w:tabs>
        <w:ind w:left="2149" w:hanging="709"/>
      </w:pPr>
    </w:lvl>
    <w:lvl w:ilvl="1">
      <w:start w:val="1"/>
      <w:numFmt w:val="lowerLetter"/>
      <w:pStyle w:val="ListNumber3Level2"/>
      <w:lvlText w:val="(%2)"/>
      <w:lvlJc w:val="left"/>
      <w:pPr>
        <w:tabs>
          <w:tab w:val="num" w:pos="2857"/>
        </w:tabs>
        <w:ind w:left="2857" w:hanging="708"/>
      </w:pPr>
    </w:lvl>
    <w:lvl w:ilvl="2">
      <w:start w:val="1"/>
      <w:numFmt w:val="bullet"/>
      <w:pStyle w:val="ListNumber3Level3"/>
      <w:lvlText w:val="–"/>
      <w:lvlJc w:val="left"/>
      <w:pPr>
        <w:tabs>
          <w:tab w:val="num" w:pos="3566"/>
        </w:tabs>
        <w:ind w:left="3566" w:hanging="709"/>
      </w:pPr>
      <w:rPr>
        <w:rFonts w:ascii="Times New Roman" w:hAnsi="Times New Roman"/>
      </w:rPr>
    </w:lvl>
    <w:lvl w:ilvl="3">
      <w:start w:val="1"/>
      <w:numFmt w:val="bullet"/>
      <w:pStyle w:val="ListNumber3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5BCE2673"/>
    <w:multiLevelType w:val="singleLevel"/>
    <w:tmpl w:val="1AE4F9D4"/>
    <w:lvl w:ilvl="0">
      <w:start w:val="1"/>
      <w:numFmt w:val="bullet"/>
      <w:pStyle w:val="ListDash5"/>
      <w:lvlText w:val="–"/>
      <w:lvlJc w:val="left"/>
      <w:pPr>
        <w:tabs>
          <w:tab w:val="num" w:pos="1723"/>
        </w:tabs>
        <w:ind w:left="1723" w:hanging="283"/>
      </w:pPr>
      <w:rPr>
        <w:rFonts w:ascii="Times New Roman" w:hAnsi="Times New Roman"/>
      </w:rPr>
    </w:lvl>
  </w:abstractNum>
  <w:abstractNum w:abstractNumId="21">
    <w:nsid w:val="5FBB6008"/>
    <w:multiLevelType w:val="hybridMultilevel"/>
    <w:tmpl w:val="982C65BC"/>
    <w:lvl w:ilvl="0" w:tplc="B4E0A286">
      <w:start w:val="1"/>
      <w:numFmt w:val="bullet"/>
      <w:pStyle w:val="Bulletpoint"/>
      <w:lvlText w:val=""/>
      <w:lvlJc w:val="left"/>
      <w:pPr>
        <w:tabs>
          <w:tab w:val="num" w:pos="851"/>
        </w:tabs>
        <w:ind w:left="851" w:hanging="851"/>
      </w:pPr>
      <w:rPr>
        <w:rFonts w:ascii="Symbol" w:hAnsi="Symbol" w:hint="default"/>
        <w:color w:val="auto"/>
      </w:rPr>
    </w:lvl>
    <w:lvl w:ilvl="1" w:tplc="B602E818">
      <w:start w:val="1"/>
      <w:numFmt w:val="bullet"/>
      <w:lvlText w:val="–"/>
      <w:lvlJc w:val="left"/>
      <w:pPr>
        <w:tabs>
          <w:tab w:val="num" w:pos="851"/>
        </w:tabs>
        <w:ind w:left="851" w:hanging="851"/>
      </w:pPr>
      <w:rPr>
        <w:rFonts w:ascii="Arial" w:hAnsi="Arial" w:cs="Times New Roman"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nsid w:val="621B7AB5"/>
    <w:multiLevelType w:val="singleLevel"/>
    <w:tmpl w:val="36C0E208"/>
    <w:lvl w:ilvl="0">
      <w:start w:val="1"/>
      <w:numFmt w:val="bullet"/>
      <w:pStyle w:val="ListDash3"/>
      <w:lvlText w:val="–"/>
      <w:lvlJc w:val="left"/>
      <w:pPr>
        <w:tabs>
          <w:tab w:val="num" w:pos="1723"/>
        </w:tabs>
        <w:ind w:left="1723" w:hanging="283"/>
      </w:pPr>
      <w:rPr>
        <w:rFonts w:ascii="Times New Roman" w:hAnsi="Times New Roman"/>
      </w:rPr>
    </w:lvl>
  </w:abstractNum>
  <w:abstractNum w:abstractNumId="23">
    <w:nsid w:val="624241D6"/>
    <w:multiLevelType w:val="singleLevel"/>
    <w:tmpl w:val="ED569D6A"/>
    <w:lvl w:ilvl="0">
      <w:start w:val="1"/>
      <w:numFmt w:val="bullet"/>
      <w:pStyle w:val="ListBullet"/>
      <w:lvlText w:val=""/>
      <w:lvlJc w:val="left"/>
      <w:pPr>
        <w:tabs>
          <w:tab w:val="num" w:pos="283"/>
        </w:tabs>
        <w:ind w:left="283" w:hanging="283"/>
      </w:pPr>
      <w:rPr>
        <w:rFonts w:ascii="Symbol" w:hAnsi="Symbol"/>
      </w:rPr>
    </w:lvl>
  </w:abstractNum>
  <w:abstractNum w:abstractNumId="24">
    <w:nsid w:val="63225EEB"/>
    <w:multiLevelType w:val="multilevel"/>
    <w:tmpl w:val="CD7E0C86"/>
    <w:lvl w:ilvl="0">
      <w:start w:val="1"/>
      <w:numFmt w:val="decimal"/>
      <w:pStyle w:val="ListNumber4"/>
      <w:lvlText w:val="(%1)"/>
      <w:lvlJc w:val="left"/>
      <w:pPr>
        <w:tabs>
          <w:tab w:val="num" w:pos="2149"/>
        </w:tabs>
        <w:ind w:left="2149" w:hanging="709"/>
      </w:pPr>
    </w:lvl>
    <w:lvl w:ilvl="1">
      <w:start w:val="1"/>
      <w:numFmt w:val="lowerLetter"/>
      <w:pStyle w:val="ListNumber4Level2"/>
      <w:lvlText w:val="(%2)"/>
      <w:lvlJc w:val="left"/>
      <w:pPr>
        <w:tabs>
          <w:tab w:val="num" w:pos="2857"/>
        </w:tabs>
        <w:ind w:left="2857" w:hanging="708"/>
      </w:pPr>
    </w:lvl>
    <w:lvl w:ilvl="2">
      <w:start w:val="1"/>
      <w:numFmt w:val="bullet"/>
      <w:pStyle w:val="ListNumber4Level3"/>
      <w:lvlText w:val="–"/>
      <w:lvlJc w:val="left"/>
      <w:pPr>
        <w:tabs>
          <w:tab w:val="num" w:pos="3566"/>
        </w:tabs>
        <w:ind w:left="3566" w:hanging="709"/>
      </w:pPr>
      <w:rPr>
        <w:rFonts w:ascii="Times New Roman" w:hAnsi="Times New Roman"/>
      </w:rPr>
    </w:lvl>
    <w:lvl w:ilvl="3">
      <w:start w:val="1"/>
      <w:numFmt w:val="bullet"/>
      <w:pStyle w:val="ListNumber4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A8F44DF"/>
    <w:multiLevelType w:val="singleLevel"/>
    <w:tmpl w:val="B5D41388"/>
    <w:lvl w:ilvl="0">
      <w:start w:val="1"/>
      <w:numFmt w:val="bullet"/>
      <w:pStyle w:val="ListDash2"/>
      <w:lvlText w:val="–"/>
      <w:lvlJc w:val="left"/>
      <w:pPr>
        <w:tabs>
          <w:tab w:val="num" w:pos="1723"/>
        </w:tabs>
        <w:ind w:left="1723" w:hanging="283"/>
      </w:pPr>
      <w:rPr>
        <w:rFonts w:ascii="Times New Roman" w:hAnsi="Times New Roman"/>
      </w:rPr>
    </w:lvl>
  </w:abstractNum>
  <w:abstractNum w:abstractNumId="26">
    <w:nsid w:val="6D87223D"/>
    <w:multiLevelType w:val="singleLevel"/>
    <w:tmpl w:val="533212EA"/>
    <w:lvl w:ilvl="0">
      <w:start w:val="1"/>
      <w:numFmt w:val="bullet"/>
      <w:pStyle w:val="ListBullet3"/>
      <w:lvlText w:val=""/>
      <w:lvlJc w:val="left"/>
      <w:pPr>
        <w:tabs>
          <w:tab w:val="num" w:pos="1723"/>
        </w:tabs>
        <w:ind w:left="1723" w:hanging="283"/>
      </w:pPr>
      <w:rPr>
        <w:rFonts w:ascii="Symbol" w:hAnsi="Symbol"/>
      </w:rPr>
    </w:lvl>
  </w:abstractNum>
  <w:abstractNum w:abstractNumId="27">
    <w:nsid w:val="6F62497F"/>
    <w:multiLevelType w:val="singleLevel"/>
    <w:tmpl w:val="54E2F4D6"/>
    <w:lvl w:ilvl="0">
      <w:start w:val="1"/>
      <w:numFmt w:val="bullet"/>
      <w:pStyle w:val="ListDash6"/>
      <w:lvlText w:val="–"/>
      <w:lvlJc w:val="left"/>
      <w:pPr>
        <w:tabs>
          <w:tab w:val="num" w:pos="1723"/>
        </w:tabs>
        <w:ind w:left="1723" w:hanging="283"/>
      </w:pPr>
      <w:rPr>
        <w:rFonts w:ascii="Times New Roman" w:hAnsi="Times New Roman"/>
      </w:rPr>
    </w:lvl>
  </w:abstractNum>
  <w:abstractNum w:abstractNumId="28">
    <w:nsid w:val="71941C00"/>
    <w:multiLevelType w:val="singleLevel"/>
    <w:tmpl w:val="740C8B34"/>
    <w:lvl w:ilvl="0">
      <w:start w:val="1"/>
      <w:numFmt w:val="bullet"/>
      <w:pStyle w:val="ListBullet6"/>
      <w:lvlText w:val=""/>
      <w:lvlJc w:val="left"/>
      <w:pPr>
        <w:tabs>
          <w:tab w:val="num" w:pos="1723"/>
        </w:tabs>
        <w:ind w:left="1723" w:hanging="283"/>
      </w:pPr>
      <w:rPr>
        <w:rFonts w:ascii="Symbol" w:hAnsi="Symbol"/>
      </w:rPr>
    </w:lvl>
  </w:abstractNum>
  <w:abstractNum w:abstractNumId="29">
    <w:nsid w:val="7F4F4A65"/>
    <w:multiLevelType w:val="multilevel"/>
    <w:tmpl w:val="6A20B96E"/>
    <w:lvl w:ilvl="0">
      <w:start w:val="1"/>
      <w:numFmt w:val="decimal"/>
      <w:pStyle w:val="ListNumber7"/>
      <w:lvlText w:val="(%1)"/>
      <w:lvlJc w:val="left"/>
      <w:pPr>
        <w:tabs>
          <w:tab w:val="num" w:pos="2149"/>
        </w:tabs>
        <w:ind w:left="2149" w:hanging="709"/>
      </w:pPr>
    </w:lvl>
    <w:lvl w:ilvl="1">
      <w:start w:val="1"/>
      <w:numFmt w:val="lowerLetter"/>
      <w:pStyle w:val="ListNumber7Level2"/>
      <w:lvlText w:val="(%2)"/>
      <w:lvlJc w:val="left"/>
      <w:pPr>
        <w:tabs>
          <w:tab w:val="num" w:pos="2857"/>
        </w:tabs>
        <w:ind w:left="2857" w:hanging="708"/>
      </w:pPr>
    </w:lvl>
    <w:lvl w:ilvl="2">
      <w:start w:val="1"/>
      <w:numFmt w:val="bullet"/>
      <w:pStyle w:val="ListNumber7Level3"/>
      <w:lvlText w:val="–"/>
      <w:lvlJc w:val="left"/>
      <w:pPr>
        <w:tabs>
          <w:tab w:val="num" w:pos="3566"/>
        </w:tabs>
        <w:ind w:left="3566" w:hanging="709"/>
      </w:pPr>
      <w:rPr>
        <w:rFonts w:ascii="Times New Roman" w:hAnsi="Times New Roman"/>
      </w:rPr>
    </w:lvl>
    <w:lvl w:ilvl="3">
      <w:start w:val="1"/>
      <w:numFmt w:val="bullet"/>
      <w:pStyle w:val="ListNumber7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3"/>
  </w:num>
  <w:num w:numId="3">
    <w:abstractNumId w:val="21"/>
  </w:num>
  <w:num w:numId="4">
    <w:abstractNumId w:val="23"/>
  </w:num>
  <w:num w:numId="5">
    <w:abstractNumId w:val="8"/>
  </w:num>
  <w:num w:numId="6">
    <w:abstractNumId w:val="11"/>
  </w:num>
  <w:num w:numId="7">
    <w:abstractNumId w:val="26"/>
  </w:num>
  <w:num w:numId="8">
    <w:abstractNumId w:val="1"/>
  </w:num>
  <w:num w:numId="9">
    <w:abstractNumId w:val="6"/>
  </w:num>
  <w:num w:numId="10">
    <w:abstractNumId w:val="28"/>
  </w:num>
  <w:num w:numId="11">
    <w:abstractNumId w:val="16"/>
  </w:num>
  <w:num w:numId="12">
    <w:abstractNumId w:val="2"/>
  </w:num>
  <w:num w:numId="13">
    <w:abstractNumId w:val="4"/>
  </w:num>
  <w:num w:numId="14">
    <w:abstractNumId w:val="18"/>
  </w:num>
  <w:num w:numId="15">
    <w:abstractNumId w:val="25"/>
  </w:num>
  <w:num w:numId="16">
    <w:abstractNumId w:val="22"/>
  </w:num>
  <w:num w:numId="17">
    <w:abstractNumId w:val="0"/>
  </w:num>
  <w:num w:numId="18">
    <w:abstractNumId w:val="20"/>
  </w:num>
  <w:num w:numId="19">
    <w:abstractNumId w:val="27"/>
  </w:num>
  <w:num w:numId="20">
    <w:abstractNumId w:val="13"/>
  </w:num>
  <w:num w:numId="21">
    <w:abstractNumId w:val="15"/>
  </w:num>
  <w:num w:numId="22">
    <w:abstractNumId w:val="5"/>
  </w:num>
  <w:num w:numId="23">
    <w:abstractNumId w:val="7"/>
  </w:num>
  <w:num w:numId="24">
    <w:abstractNumId w:val="12"/>
  </w:num>
  <w:num w:numId="25">
    <w:abstractNumId w:val="19"/>
  </w:num>
  <w:num w:numId="26">
    <w:abstractNumId w:val="24"/>
  </w:num>
  <w:num w:numId="27">
    <w:abstractNumId w:val="17"/>
  </w:num>
  <w:num w:numId="28">
    <w:abstractNumId w:val="10"/>
  </w:num>
  <w:num w:numId="29">
    <w:abstractNumId w:val="29"/>
  </w:num>
  <w:num w:numId="30">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hideGrammaticalErrors/>
  <w:proofState w:spelling="clean" w:grammar="clean"/>
  <w:attachedTemplate r:id="rId1"/>
  <w:doNotTrackMoves/>
  <w:defaultTabStop w:val="720"/>
  <w:hyphenationZone w:val="425"/>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VERPAGE_EXISTS" w:val="True"/>
    <w:docVar w:name="DocStatus" w:val="Green"/>
    <w:docVar w:name="LW_ACCOMPAGNANT.CP" w:val="Följedokument till"/>
    <w:docVar w:name="LW_CONFIDENCE" w:val=" "/>
    <w:docVar w:name="LW_CONST_RESTREINT_UE" w:val="RESTREINT UE"/>
    <w:docVar w:name="LW_CORRIGENDUM" w:val="&lt;UNUSED&gt;"/>
    <w:docVar w:name="LW_COVERPAGE_GUID" w:val="95B9CF3CEDD24069B1716B039E2D77D3"/>
    <w:docVar w:name="LW_CROSSREFERENCE" w:val="{COM(2015) 472 final}_x000b_{SWD(2015) 185 final}"/>
    <w:docVar w:name="LW_DocType" w:val="NORMAL"/>
    <w:docVar w:name="LW_EMISSION" w:val="30.9.2015"/>
    <w:docVar w:name="LW_EMISSION_ISODATE" w:val="2015-09-30"/>
    <w:docVar w:name="LW_EMISSION_LOCATION" w:val="BRX"/>
    <w:docVar w:name="LW_EMISSION_PREFIX" w:val="Bryssel den "/>
    <w:docVar w:name="LW_EMISSION_SUFFIX" w:val=" "/>
    <w:docVar w:name="LW_ID_DOCTYPE_NONLW" w:val="CP-027"/>
    <w:docVar w:name="LW_LANGUE" w:val="SV"/>
    <w:docVar w:name="LW_MARKING" w:val="&lt;UNUSED&gt;"/>
    <w:docVar w:name="LW_NOM.INST" w:val="EUROPEISKA KOMMISSIONEN"/>
    <w:docVar w:name="LW_NOM.INST_JOINTDOC" w:val="&lt;EMPTY&gt;"/>
    <w:docVar w:name="LW_OBJETACTEPRINCIPAL.CP" w:val="om fastställande av gemensamma regler för värdepapperisering och om inrättande av ett europeiskt ramverk för enkel och transparent värdepapperisering och om ändring av direktiv 2009/65/EG, 2009/138/EG, 2011/61/EU och förordningar (EG) 2009/1060 och (EU) No 648/2012 _x000b__x000b_och _x000b__x000b_Förslag till_x000b__x000b_EUROPAPARLAMENTETS OCH RÅDETS FÖRORDNING_x000b__x000b_om ändring av förordning (EU) nr 575/2013 om tillsynskrav för kreditinstitut och värdepappersföretag"/>
    <w:docVar w:name="LW_PART_NBR" w:val="1"/>
    <w:docVar w:name="LW_PART_NBR_TOTAL" w:val="1"/>
    <w:docVar w:name="LW_REF.INST.NEW" w:val="SWD"/>
    <w:docVar w:name="LW_REF.INST.NEW_ADOPTED" w:val="final"/>
    <w:docVar w:name="LW_REF.INST.NEW_TEXT" w:val="(2015) 186"/>
    <w:docVar w:name="LW_REF.INTERNE" w:val="&lt;UNUSED&gt;"/>
    <w:docVar w:name="LW_SUPERTITRE" w:val="&lt;UNUSED&gt;"/>
    <w:docVar w:name="LW_TITRE.OBJ.CP" w:val="&lt;UNUSED&gt;"/>
    <w:docVar w:name="LW_TYPE.DOC.CP" w:val="ARBETSDOKUMENT FRÅN KOMMISSIONENS AVDELNINGAR_x000b__x000b_SAMMANFATTNING AV KONSEKVENSBEDÖMNINGEN_x000b_"/>
    <w:docVar w:name="LW_TYPEACTEPRINCIPAL.CP" w:val="Förslag till_x000b__x000b_EUROPAPARLAMENTETS OCH RÅDETS FÖRORDNING_x000b_"/>
  </w:docVars>
  <w:rsids>
    <w:rsidRoot w:val="00F319BC"/>
    <w:rsid w:val="00AA2034"/>
    <w:rsid w:val="00F319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v-SE" w:eastAsia="sv-SE" w:bidi="sv-S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pPr>
      <w:keepNext/>
      <w:numPr>
        <w:ilvl w:val="1"/>
        <w:numId w:val="2"/>
      </w:numPr>
      <w:spacing w:after="240" w:line="240" w:lineRule="auto"/>
      <w:jc w:val="both"/>
      <w:outlineLvl w:val="1"/>
    </w:pPr>
    <w:rPr>
      <w:rFonts w:ascii="Times New Roman" w:eastAsia="Times New Roman" w:hAnsi="Times New Roman"/>
      <w:b/>
      <w:sz w:val="24"/>
      <w:szCs w:val="20"/>
    </w:rPr>
  </w:style>
  <w:style w:type="paragraph" w:styleId="Heading3">
    <w:name w:val="heading 3"/>
    <w:basedOn w:val="Normal"/>
    <w:next w:val="Normal"/>
    <w:link w:val="Heading3Char"/>
    <w:qFormat/>
    <w:pPr>
      <w:keepNext/>
      <w:numPr>
        <w:ilvl w:val="2"/>
        <w:numId w:val="2"/>
      </w:numPr>
      <w:spacing w:after="240" w:line="240" w:lineRule="auto"/>
      <w:jc w:val="both"/>
      <w:outlineLvl w:val="2"/>
    </w:pPr>
    <w:rPr>
      <w:rFonts w:ascii="Times New Roman" w:eastAsia="Times New Roman" w:hAnsi="Times New Roman"/>
      <w:i/>
      <w:sz w:val="24"/>
      <w:szCs w:val="20"/>
    </w:rPr>
  </w:style>
  <w:style w:type="paragraph" w:styleId="Heading4">
    <w:name w:val="heading 4"/>
    <w:basedOn w:val="Normal"/>
    <w:next w:val="Normal"/>
    <w:link w:val="Heading4Char"/>
    <w:qFormat/>
    <w:pPr>
      <w:keepNext/>
      <w:numPr>
        <w:ilvl w:val="3"/>
        <w:numId w:val="2"/>
      </w:numPr>
      <w:spacing w:after="240" w:line="240" w:lineRule="auto"/>
      <w:jc w:val="both"/>
      <w:outlineLvl w:val="3"/>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Pr>
      <w:sz w:val="20"/>
      <w:szCs w:val="20"/>
    </w:rPr>
  </w:style>
  <w:style w:type="character" w:customStyle="1" w:styleId="FootnoteTextChar">
    <w:name w:val="Footnote Text Char"/>
    <w:link w:val="FootnoteText"/>
    <w:uiPriority w:val="99"/>
    <w:rPr>
      <w:lang w:eastAsia="sv-SE"/>
    </w:rPr>
  </w:style>
  <w:style w:type="character" w:styleId="FootnoteReference">
    <w:name w:val="footnote reference"/>
    <w:aliases w:val="Footnote Reference Number,Footnote Reference_LVL6,Footnote Reference_LVL61,Footnote Reference_LVL62,Footnote Reference_LVL63,Footnote Reference_LVL64,normal,Fußnotenzeichen3,Normal1,fr,SUPERS,EN Footnote Reference,number,ftref"/>
    <w:uiPriority w:val="99"/>
    <w:unhideWhenUsed/>
    <w:qFormat/>
    <w:rPr>
      <w:vertAlign w:val="superscript"/>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sv-SE"/>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sv-S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sv-SE"/>
    </w:rPr>
  </w:style>
  <w:style w:type="paragraph" w:customStyle="1" w:styleId="numberedparagraph">
    <w:name w:val="numbered paragraph"/>
    <w:basedOn w:val="Normal"/>
    <w:qFormat/>
    <w:pPr>
      <w:numPr>
        <w:numId w:val="1"/>
      </w:numPr>
      <w:spacing w:before="240" w:after="120"/>
      <w:jc w:val="both"/>
    </w:pPr>
    <w:rPr>
      <w:rFonts w:eastAsia="MS PGothic"/>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sv-SE"/>
    </w:rPr>
  </w:style>
  <w:style w:type="paragraph" w:styleId="ListParagraph">
    <w:name w:val="List Paragraph"/>
    <w:basedOn w:val="Normal"/>
    <w:uiPriority w:val="34"/>
    <w:qFormat/>
    <w:pPr>
      <w:ind w:left="720"/>
      <w:contextualSpacing/>
    </w:pPr>
  </w:style>
  <w:style w:type="character" w:styleId="Hyperlink">
    <w:name w:val="Hyperlink"/>
    <w:uiPriority w:val="99"/>
    <w:unhideWhenUsed/>
    <w:rPr>
      <w:color w:val="0000FF"/>
      <w:u w:val="singl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sv-SE"/>
    </w:rPr>
  </w:style>
  <w:style w:type="table" w:styleId="TableGrid">
    <w:name w:val="Table Grid"/>
    <w:basedOn w:val="TableNormal"/>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tandard3520normal">
    <w:name w:val="a_standard__35__20_normal"/>
    <w:basedOn w:val="Normal"/>
    <w:pPr>
      <w:spacing w:after="120" w:line="240" w:lineRule="auto"/>
      <w:ind w:right="57"/>
      <w:jc w:val="both"/>
    </w:pPr>
    <w:rPr>
      <w:rFonts w:ascii="Times New Roman" w:eastAsia="Times New Roman" w:hAnsi="Times New Roman"/>
      <w:sz w:val="24"/>
      <w:szCs w:val="24"/>
    </w:rPr>
  </w:style>
  <w:style w:type="paragraph" w:styleId="Revision">
    <w:name w:val="Revision"/>
    <w:hidden/>
    <w:uiPriority w:val="99"/>
    <w:semiHidden/>
    <w:rPr>
      <w:sz w:val="22"/>
      <w:szCs w:val="22"/>
    </w:rPr>
  </w:style>
  <w:style w:type="table" w:customStyle="1" w:styleId="TableGrid2">
    <w:name w:val="Table Grid2"/>
    <w:basedOn w:val="TableNormal"/>
    <w:next w:val="TableGrid"/>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Pr>
      <w:rFonts w:ascii="Times New Roman" w:eastAsia="Times New Roman" w:hAnsi="Times New Roman"/>
      <w:b/>
      <w:sz w:val="24"/>
      <w:lang w:val="sv-SE" w:eastAsia="sv-SE"/>
    </w:rPr>
  </w:style>
  <w:style w:type="character" w:customStyle="1" w:styleId="Heading3Char">
    <w:name w:val="Heading 3 Char"/>
    <w:link w:val="Heading3"/>
    <w:rPr>
      <w:rFonts w:ascii="Times New Roman" w:eastAsia="Times New Roman" w:hAnsi="Times New Roman"/>
      <w:i/>
      <w:sz w:val="24"/>
      <w:lang w:eastAsia="sv-SE"/>
    </w:rPr>
  </w:style>
  <w:style w:type="character" w:customStyle="1" w:styleId="Heading4Char">
    <w:name w:val="Heading 4 Char"/>
    <w:link w:val="Heading4"/>
    <w:rPr>
      <w:rFonts w:ascii="Times New Roman" w:eastAsia="Times New Roman" w:hAnsi="Times New Roman"/>
      <w:sz w:val="24"/>
      <w:lang w:eastAsia="sv-SE"/>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8"/>
    </w:rPr>
  </w:style>
  <w:style w:type="character" w:customStyle="1" w:styleId="FooterCoverPageChar">
    <w:name w:val="Footer Cover Page Char"/>
    <w:link w:val="FooterCoverPage"/>
    <w:rPr>
      <w:rFonts w:ascii="Times New Roman" w:hAnsi="Times New Roman"/>
      <w:sz w:val="24"/>
      <w:szCs w:val="28"/>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8"/>
    </w:rPr>
  </w:style>
  <w:style w:type="character" w:customStyle="1" w:styleId="HeaderCoverPageChar">
    <w:name w:val="Header Cover Page Char"/>
    <w:link w:val="HeaderCoverPage"/>
    <w:rPr>
      <w:rFonts w:ascii="Times New Roman" w:hAnsi="Times New Roman"/>
      <w:sz w:val="24"/>
      <w:szCs w:val="28"/>
    </w:rPr>
  </w:style>
  <w:style w:type="character" w:customStyle="1" w:styleId="Heading1Char">
    <w:name w:val="Heading 1 Char"/>
    <w:link w:val="Heading1"/>
    <w:uiPriority w:val="9"/>
    <w:rPr>
      <w:rFonts w:ascii="Cambria" w:eastAsia="Times New Roman" w:hAnsi="Cambria" w:cs="Times New Roman"/>
      <w:b/>
      <w:bCs/>
      <w:kern w:val="32"/>
      <w:sz w:val="32"/>
      <w:szCs w:val="32"/>
      <w:lang w:eastAsia="sv-SE"/>
    </w:r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b/>
      <w:sz w:val="24"/>
      <w:szCs w:val="20"/>
    </w:rPr>
  </w:style>
  <w:style w:type="paragraph" w:styleId="TOC1">
    <w:name w:val="toc 1"/>
    <w:basedOn w:val="Normal"/>
    <w:next w:val="Normal"/>
    <w:pPr>
      <w:tabs>
        <w:tab w:val="right" w:leader="dot" w:pos="8640"/>
      </w:tabs>
      <w:spacing w:before="120" w:after="120" w:line="240" w:lineRule="auto"/>
      <w:ind w:left="1440" w:right="720" w:hanging="1440"/>
      <w:jc w:val="both"/>
    </w:pPr>
    <w:rPr>
      <w:rFonts w:ascii="Times New Roman" w:eastAsia="Times New Roman" w:hAnsi="Times New Roman"/>
      <w:caps/>
      <w:sz w:val="24"/>
      <w:szCs w:val="20"/>
    </w:rPr>
  </w:style>
  <w:style w:type="paragraph" w:styleId="TOC2">
    <w:name w:val="toc 2"/>
    <w:basedOn w:val="Normal"/>
    <w:next w:val="Normal"/>
    <w:pPr>
      <w:tabs>
        <w:tab w:val="right" w:leader="dot" w:pos="8640"/>
      </w:tabs>
      <w:spacing w:before="60" w:after="60" w:line="240" w:lineRule="auto"/>
      <w:ind w:left="1440" w:right="720" w:hanging="1440"/>
      <w:jc w:val="both"/>
    </w:pPr>
    <w:rPr>
      <w:rFonts w:ascii="Times New Roman" w:eastAsia="Times New Roman" w:hAnsi="Times New Roman"/>
      <w:sz w:val="24"/>
      <w:szCs w:val="20"/>
    </w:rPr>
  </w:style>
  <w:style w:type="paragraph" w:styleId="TOC3">
    <w:name w:val="toc 3"/>
    <w:basedOn w:val="Normal"/>
    <w:next w:val="Normal"/>
    <w:pPr>
      <w:tabs>
        <w:tab w:val="right" w:leader="dot" w:pos="8640"/>
      </w:tabs>
      <w:spacing w:before="60" w:after="60" w:line="240" w:lineRule="auto"/>
      <w:ind w:left="1440" w:right="720" w:hanging="1440"/>
      <w:jc w:val="both"/>
    </w:pPr>
    <w:rPr>
      <w:rFonts w:ascii="Times New Roman" w:eastAsia="Times New Roman" w:hAnsi="Times New Roman"/>
      <w:sz w:val="24"/>
      <w:szCs w:val="20"/>
    </w:rPr>
  </w:style>
  <w:style w:type="table" w:customStyle="1" w:styleId="TableGrid3">
    <w:name w:val="Table Grid3"/>
    <w:basedOn w:val="TableNormal"/>
    <w:next w:val="TableGri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
    <w:name w:val="Contact"/>
    <w:basedOn w:val="Normal"/>
    <w:next w:val="Normal"/>
    <w:pPr>
      <w:spacing w:after="480" w:line="240" w:lineRule="auto"/>
      <w:ind w:left="567" w:hanging="567"/>
    </w:pPr>
    <w:rPr>
      <w:rFonts w:ascii="Times New Roman" w:eastAsia="Times New Roman" w:hAnsi="Times New Roman"/>
      <w:sz w:val="24"/>
      <w:szCs w:val="20"/>
    </w:rPr>
  </w:style>
  <w:style w:type="paragraph" w:styleId="ListBullet">
    <w:name w:val="List Bullet"/>
    <w:basedOn w:val="Normal"/>
    <w:pPr>
      <w:numPr>
        <w:numId w:val="4"/>
      </w:numPr>
      <w:spacing w:after="240" w:line="240" w:lineRule="auto"/>
      <w:jc w:val="both"/>
    </w:pPr>
    <w:rPr>
      <w:rFonts w:ascii="Times New Roman" w:eastAsia="Times New Roman" w:hAnsi="Times New Roman"/>
      <w:sz w:val="24"/>
      <w:szCs w:val="20"/>
    </w:rPr>
  </w:style>
  <w:style w:type="paragraph" w:customStyle="1" w:styleId="ListBullet1">
    <w:name w:val="List Bullet 1"/>
    <w:basedOn w:val="Normal"/>
    <w:pPr>
      <w:numPr>
        <w:numId w:val="5"/>
      </w:numPr>
      <w:spacing w:after="240" w:line="240" w:lineRule="auto"/>
      <w:jc w:val="both"/>
    </w:pPr>
    <w:rPr>
      <w:rFonts w:ascii="Times New Roman" w:eastAsia="Times New Roman" w:hAnsi="Times New Roman"/>
      <w:sz w:val="24"/>
      <w:szCs w:val="20"/>
    </w:rPr>
  </w:style>
  <w:style w:type="paragraph" w:styleId="ListBullet2">
    <w:name w:val="List Bullet 2"/>
    <w:basedOn w:val="Normal"/>
    <w:pPr>
      <w:numPr>
        <w:numId w:val="6"/>
      </w:numPr>
      <w:spacing w:after="240" w:line="240" w:lineRule="auto"/>
      <w:jc w:val="both"/>
    </w:pPr>
    <w:rPr>
      <w:rFonts w:ascii="Times New Roman" w:eastAsia="Times New Roman" w:hAnsi="Times New Roman"/>
      <w:sz w:val="24"/>
      <w:szCs w:val="20"/>
    </w:rPr>
  </w:style>
  <w:style w:type="paragraph" w:styleId="ListBullet3">
    <w:name w:val="List Bullet 3"/>
    <w:basedOn w:val="Normal"/>
    <w:pPr>
      <w:numPr>
        <w:numId w:val="7"/>
      </w:numPr>
      <w:spacing w:after="240" w:line="240" w:lineRule="auto"/>
      <w:jc w:val="both"/>
    </w:pPr>
    <w:rPr>
      <w:rFonts w:ascii="Times New Roman" w:eastAsia="Times New Roman" w:hAnsi="Times New Roman"/>
      <w:sz w:val="24"/>
      <w:szCs w:val="20"/>
    </w:rPr>
  </w:style>
  <w:style w:type="paragraph" w:styleId="ListBullet4">
    <w:name w:val="List Bullet 4"/>
    <w:basedOn w:val="Normal"/>
    <w:pPr>
      <w:numPr>
        <w:numId w:val="8"/>
      </w:numPr>
      <w:spacing w:after="240" w:line="240" w:lineRule="auto"/>
      <w:jc w:val="both"/>
    </w:pPr>
    <w:rPr>
      <w:rFonts w:ascii="Times New Roman" w:eastAsia="Times New Roman" w:hAnsi="Times New Roman"/>
      <w:sz w:val="24"/>
      <w:szCs w:val="20"/>
    </w:rPr>
  </w:style>
  <w:style w:type="paragraph" w:styleId="ListBullet5">
    <w:name w:val="List Bullet 5"/>
    <w:basedOn w:val="Normal"/>
    <w:pPr>
      <w:numPr>
        <w:numId w:val="9"/>
      </w:numPr>
      <w:spacing w:after="240" w:line="240" w:lineRule="auto"/>
      <w:jc w:val="both"/>
    </w:pPr>
    <w:rPr>
      <w:rFonts w:ascii="Times New Roman" w:eastAsia="Times New Roman" w:hAnsi="Times New Roman"/>
      <w:sz w:val="24"/>
      <w:szCs w:val="20"/>
    </w:rPr>
  </w:style>
  <w:style w:type="paragraph" w:customStyle="1" w:styleId="ListBullet6">
    <w:name w:val="List Bullet 6"/>
    <w:basedOn w:val="Normal"/>
    <w:pPr>
      <w:numPr>
        <w:numId w:val="10"/>
      </w:numPr>
      <w:spacing w:after="240" w:line="240" w:lineRule="auto"/>
      <w:jc w:val="both"/>
    </w:pPr>
    <w:rPr>
      <w:rFonts w:ascii="Times New Roman" w:eastAsia="Times New Roman" w:hAnsi="Times New Roman"/>
      <w:sz w:val="24"/>
      <w:szCs w:val="20"/>
    </w:rPr>
  </w:style>
  <w:style w:type="paragraph" w:customStyle="1" w:styleId="ListBullet7">
    <w:name w:val="List Bullet 7"/>
    <w:basedOn w:val="Normal"/>
    <w:pPr>
      <w:numPr>
        <w:numId w:val="11"/>
      </w:numPr>
      <w:spacing w:after="240" w:line="240" w:lineRule="auto"/>
      <w:jc w:val="both"/>
    </w:pPr>
    <w:rPr>
      <w:rFonts w:ascii="Times New Roman" w:eastAsia="Times New Roman" w:hAnsi="Times New Roman"/>
      <w:sz w:val="24"/>
      <w:szCs w:val="20"/>
    </w:rPr>
  </w:style>
  <w:style w:type="paragraph" w:customStyle="1" w:styleId="ListBullet8">
    <w:name w:val="List Bullet 8"/>
    <w:basedOn w:val="Normal"/>
    <w:pPr>
      <w:numPr>
        <w:numId w:val="12"/>
      </w:numPr>
      <w:spacing w:after="240" w:line="240" w:lineRule="auto"/>
      <w:jc w:val="both"/>
    </w:pPr>
    <w:rPr>
      <w:rFonts w:ascii="Times New Roman" w:eastAsia="Times New Roman" w:hAnsi="Times New Roman"/>
      <w:sz w:val="24"/>
      <w:szCs w:val="20"/>
    </w:rPr>
  </w:style>
  <w:style w:type="paragraph" w:customStyle="1" w:styleId="ListDash">
    <w:name w:val="List Dash"/>
    <w:basedOn w:val="Normal"/>
    <w:pPr>
      <w:numPr>
        <w:numId w:val="13"/>
      </w:numPr>
      <w:spacing w:after="240" w:line="240" w:lineRule="auto"/>
      <w:jc w:val="both"/>
    </w:pPr>
    <w:rPr>
      <w:rFonts w:ascii="Times New Roman" w:eastAsia="Times New Roman" w:hAnsi="Times New Roman"/>
      <w:sz w:val="24"/>
      <w:szCs w:val="20"/>
    </w:rPr>
  </w:style>
  <w:style w:type="paragraph" w:customStyle="1" w:styleId="ListDash1">
    <w:name w:val="List Dash 1"/>
    <w:basedOn w:val="Normal"/>
    <w:pPr>
      <w:numPr>
        <w:numId w:val="14"/>
      </w:numPr>
      <w:spacing w:after="240" w:line="240" w:lineRule="auto"/>
      <w:jc w:val="both"/>
    </w:pPr>
    <w:rPr>
      <w:rFonts w:ascii="Times New Roman" w:eastAsia="Times New Roman" w:hAnsi="Times New Roman"/>
      <w:sz w:val="24"/>
      <w:szCs w:val="20"/>
    </w:rPr>
  </w:style>
  <w:style w:type="paragraph" w:customStyle="1" w:styleId="ListDash2">
    <w:name w:val="List Dash 2"/>
    <w:basedOn w:val="Normal"/>
    <w:pPr>
      <w:numPr>
        <w:numId w:val="15"/>
      </w:numPr>
      <w:spacing w:after="240" w:line="240" w:lineRule="auto"/>
      <w:jc w:val="both"/>
    </w:pPr>
    <w:rPr>
      <w:rFonts w:ascii="Times New Roman" w:eastAsia="Times New Roman" w:hAnsi="Times New Roman"/>
      <w:sz w:val="24"/>
      <w:szCs w:val="20"/>
    </w:rPr>
  </w:style>
  <w:style w:type="paragraph" w:customStyle="1" w:styleId="ListDash3">
    <w:name w:val="List Dash 3"/>
    <w:basedOn w:val="Normal"/>
    <w:pPr>
      <w:numPr>
        <w:numId w:val="16"/>
      </w:numPr>
      <w:spacing w:after="240" w:line="240" w:lineRule="auto"/>
      <w:jc w:val="both"/>
    </w:pPr>
    <w:rPr>
      <w:rFonts w:ascii="Times New Roman" w:eastAsia="Times New Roman" w:hAnsi="Times New Roman"/>
      <w:sz w:val="24"/>
      <w:szCs w:val="20"/>
    </w:rPr>
  </w:style>
  <w:style w:type="paragraph" w:customStyle="1" w:styleId="ListDash4">
    <w:name w:val="List Dash 4"/>
    <w:basedOn w:val="Normal"/>
    <w:pPr>
      <w:numPr>
        <w:numId w:val="17"/>
      </w:numPr>
      <w:spacing w:after="240" w:line="240" w:lineRule="auto"/>
      <w:jc w:val="both"/>
    </w:pPr>
    <w:rPr>
      <w:rFonts w:ascii="Times New Roman" w:eastAsia="Times New Roman" w:hAnsi="Times New Roman"/>
      <w:sz w:val="24"/>
      <w:szCs w:val="20"/>
    </w:rPr>
  </w:style>
  <w:style w:type="paragraph" w:customStyle="1" w:styleId="ListDash5">
    <w:name w:val="List Dash 5"/>
    <w:basedOn w:val="Normal"/>
    <w:pPr>
      <w:numPr>
        <w:numId w:val="18"/>
      </w:numPr>
      <w:spacing w:after="240" w:line="240" w:lineRule="auto"/>
      <w:jc w:val="both"/>
    </w:pPr>
    <w:rPr>
      <w:rFonts w:ascii="Times New Roman" w:eastAsia="Times New Roman" w:hAnsi="Times New Roman"/>
      <w:sz w:val="24"/>
      <w:szCs w:val="20"/>
    </w:rPr>
  </w:style>
  <w:style w:type="paragraph" w:customStyle="1" w:styleId="ListDash6">
    <w:name w:val="List Dash 6"/>
    <w:basedOn w:val="Normal"/>
    <w:pPr>
      <w:numPr>
        <w:numId w:val="19"/>
      </w:numPr>
      <w:spacing w:after="240" w:line="240" w:lineRule="auto"/>
      <w:jc w:val="both"/>
    </w:pPr>
    <w:rPr>
      <w:rFonts w:ascii="Times New Roman" w:eastAsia="Times New Roman" w:hAnsi="Times New Roman"/>
      <w:sz w:val="24"/>
      <w:szCs w:val="20"/>
    </w:rPr>
  </w:style>
  <w:style w:type="paragraph" w:customStyle="1" w:styleId="ListDash7">
    <w:name w:val="List Dash 7"/>
    <w:basedOn w:val="Normal"/>
    <w:pPr>
      <w:numPr>
        <w:numId w:val="20"/>
      </w:numPr>
      <w:spacing w:after="240" w:line="240" w:lineRule="auto"/>
      <w:jc w:val="both"/>
    </w:pPr>
    <w:rPr>
      <w:rFonts w:ascii="Times New Roman" w:eastAsia="Times New Roman" w:hAnsi="Times New Roman"/>
      <w:sz w:val="24"/>
      <w:szCs w:val="20"/>
    </w:rPr>
  </w:style>
  <w:style w:type="paragraph" w:customStyle="1" w:styleId="ListDash8">
    <w:name w:val="List Dash 8"/>
    <w:basedOn w:val="Normal"/>
    <w:pPr>
      <w:numPr>
        <w:numId w:val="21"/>
      </w:numPr>
      <w:spacing w:after="240" w:line="240" w:lineRule="auto"/>
      <w:jc w:val="both"/>
    </w:pPr>
    <w:rPr>
      <w:rFonts w:ascii="Times New Roman" w:eastAsia="Times New Roman" w:hAnsi="Times New Roman"/>
      <w:sz w:val="24"/>
      <w:szCs w:val="20"/>
    </w:rPr>
  </w:style>
  <w:style w:type="paragraph" w:styleId="ListNumber">
    <w:name w:val="List Number"/>
    <w:basedOn w:val="Normal"/>
    <w:pPr>
      <w:numPr>
        <w:numId w:val="22"/>
      </w:numPr>
      <w:spacing w:after="240" w:line="240" w:lineRule="auto"/>
      <w:jc w:val="both"/>
    </w:pPr>
    <w:rPr>
      <w:rFonts w:ascii="Times New Roman" w:eastAsia="Times New Roman" w:hAnsi="Times New Roman"/>
      <w:sz w:val="24"/>
      <w:szCs w:val="20"/>
    </w:rPr>
  </w:style>
  <w:style w:type="paragraph" w:customStyle="1" w:styleId="ListNumber1">
    <w:name w:val="List Number 1"/>
    <w:basedOn w:val="Normal"/>
    <w:pPr>
      <w:numPr>
        <w:numId w:val="23"/>
      </w:numPr>
      <w:spacing w:after="240" w:line="240" w:lineRule="auto"/>
      <w:jc w:val="both"/>
    </w:pPr>
    <w:rPr>
      <w:rFonts w:ascii="Times New Roman" w:eastAsia="Times New Roman" w:hAnsi="Times New Roman"/>
      <w:sz w:val="24"/>
      <w:szCs w:val="20"/>
    </w:rPr>
  </w:style>
  <w:style w:type="paragraph" w:styleId="ListNumber2">
    <w:name w:val="List Number 2"/>
    <w:basedOn w:val="Normal"/>
    <w:pPr>
      <w:numPr>
        <w:numId w:val="24"/>
      </w:numPr>
      <w:spacing w:after="240" w:line="240" w:lineRule="auto"/>
      <w:jc w:val="both"/>
    </w:pPr>
    <w:rPr>
      <w:rFonts w:ascii="Times New Roman" w:eastAsia="Times New Roman" w:hAnsi="Times New Roman"/>
      <w:sz w:val="24"/>
      <w:szCs w:val="20"/>
    </w:rPr>
  </w:style>
  <w:style w:type="paragraph" w:styleId="ListNumber3">
    <w:name w:val="List Number 3"/>
    <w:basedOn w:val="Normal"/>
    <w:pPr>
      <w:numPr>
        <w:numId w:val="25"/>
      </w:numPr>
      <w:spacing w:after="240" w:line="240" w:lineRule="auto"/>
      <w:jc w:val="both"/>
    </w:pPr>
    <w:rPr>
      <w:rFonts w:ascii="Times New Roman" w:eastAsia="Times New Roman" w:hAnsi="Times New Roman"/>
      <w:sz w:val="24"/>
      <w:szCs w:val="20"/>
    </w:rPr>
  </w:style>
  <w:style w:type="paragraph" w:styleId="ListNumber4">
    <w:name w:val="List Number 4"/>
    <w:basedOn w:val="Normal"/>
    <w:pPr>
      <w:numPr>
        <w:numId w:val="26"/>
      </w:numPr>
      <w:spacing w:after="240" w:line="240" w:lineRule="auto"/>
      <w:jc w:val="both"/>
    </w:pPr>
    <w:rPr>
      <w:rFonts w:ascii="Times New Roman" w:eastAsia="Times New Roman" w:hAnsi="Times New Roman"/>
      <w:sz w:val="24"/>
      <w:szCs w:val="20"/>
    </w:rPr>
  </w:style>
  <w:style w:type="paragraph" w:styleId="ListNumber5">
    <w:name w:val="List Number 5"/>
    <w:basedOn w:val="Normal"/>
    <w:pPr>
      <w:numPr>
        <w:numId w:val="27"/>
      </w:numPr>
      <w:spacing w:after="240" w:line="240" w:lineRule="auto"/>
      <w:jc w:val="both"/>
    </w:pPr>
    <w:rPr>
      <w:rFonts w:ascii="Times New Roman" w:eastAsia="Times New Roman" w:hAnsi="Times New Roman"/>
      <w:sz w:val="24"/>
      <w:szCs w:val="20"/>
    </w:rPr>
  </w:style>
  <w:style w:type="paragraph" w:customStyle="1" w:styleId="ListNumber6">
    <w:name w:val="List Number 6"/>
    <w:basedOn w:val="Normal"/>
    <w:pPr>
      <w:numPr>
        <w:numId w:val="28"/>
      </w:numPr>
      <w:spacing w:after="240" w:line="240" w:lineRule="auto"/>
      <w:jc w:val="both"/>
    </w:pPr>
    <w:rPr>
      <w:rFonts w:ascii="Times New Roman" w:eastAsia="Times New Roman" w:hAnsi="Times New Roman"/>
      <w:sz w:val="24"/>
      <w:szCs w:val="20"/>
    </w:rPr>
  </w:style>
  <w:style w:type="paragraph" w:customStyle="1" w:styleId="ListNumber7">
    <w:name w:val="List Number 7"/>
    <w:basedOn w:val="Normal"/>
    <w:pPr>
      <w:numPr>
        <w:numId w:val="29"/>
      </w:numPr>
      <w:spacing w:after="240" w:line="240" w:lineRule="auto"/>
      <w:jc w:val="both"/>
    </w:pPr>
    <w:rPr>
      <w:rFonts w:ascii="Times New Roman" w:eastAsia="Times New Roman" w:hAnsi="Times New Roman"/>
      <w:sz w:val="24"/>
      <w:szCs w:val="20"/>
    </w:rPr>
  </w:style>
  <w:style w:type="paragraph" w:customStyle="1" w:styleId="ListNumber8">
    <w:name w:val="List Number 8"/>
    <w:basedOn w:val="Normal"/>
    <w:pPr>
      <w:numPr>
        <w:numId w:val="30"/>
      </w:numPr>
      <w:spacing w:after="240" w:line="240" w:lineRule="auto"/>
      <w:jc w:val="both"/>
    </w:pPr>
    <w:rPr>
      <w:rFonts w:ascii="Times New Roman" w:eastAsia="Times New Roman" w:hAnsi="Times New Roman"/>
      <w:sz w:val="24"/>
      <w:szCs w:val="20"/>
    </w:rPr>
  </w:style>
  <w:style w:type="paragraph" w:customStyle="1" w:styleId="ListNumberLevel2">
    <w:name w:val="List Number (Level 2)"/>
    <w:basedOn w:val="Normal"/>
    <w:pPr>
      <w:numPr>
        <w:ilvl w:val="1"/>
        <w:numId w:val="22"/>
      </w:numPr>
      <w:spacing w:after="240" w:line="240" w:lineRule="auto"/>
      <w:jc w:val="both"/>
    </w:pPr>
    <w:rPr>
      <w:rFonts w:ascii="Times New Roman" w:eastAsia="Times New Roman" w:hAnsi="Times New Roman"/>
      <w:sz w:val="24"/>
      <w:szCs w:val="20"/>
    </w:rPr>
  </w:style>
  <w:style w:type="paragraph" w:customStyle="1" w:styleId="ListNumber1Level2">
    <w:name w:val="List Number 1 (Level 2)"/>
    <w:basedOn w:val="Normal"/>
    <w:pPr>
      <w:numPr>
        <w:ilvl w:val="1"/>
        <w:numId w:val="23"/>
      </w:numPr>
      <w:spacing w:after="240" w:line="240" w:lineRule="auto"/>
      <w:jc w:val="both"/>
    </w:pPr>
    <w:rPr>
      <w:rFonts w:ascii="Times New Roman" w:eastAsia="Times New Roman" w:hAnsi="Times New Roman"/>
      <w:sz w:val="24"/>
      <w:szCs w:val="20"/>
    </w:rPr>
  </w:style>
  <w:style w:type="paragraph" w:customStyle="1" w:styleId="ListNumber2Level2">
    <w:name w:val="List Number 2 (Level 2)"/>
    <w:basedOn w:val="Normal"/>
    <w:pPr>
      <w:numPr>
        <w:ilvl w:val="1"/>
        <w:numId w:val="24"/>
      </w:numPr>
      <w:spacing w:after="240" w:line="240" w:lineRule="auto"/>
      <w:jc w:val="both"/>
    </w:pPr>
    <w:rPr>
      <w:rFonts w:ascii="Times New Roman" w:eastAsia="Times New Roman" w:hAnsi="Times New Roman"/>
      <w:sz w:val="24"/>
      <w:szCs w:val="20"/>
    </w:rPr>
  </w:style>
  <w:style w:type="paragraph" w:customStyle="1" w:styleId="ListNumber3Level2">
    <w:name w:val="List Number 3 (Level 2)"/>
    <w:basedOn w:val="Normal"/>
    <w:pPr>
      <w:numPr>
        <w:ilvl w:val="1"/>
        <w:numId w:val="25"/>
      </w:numPr>
      <w:spacing w:after="240" w:line="240" w:lineRule="auto"/>
      <w:jc w:val="both"/>
    </w:pPr>
    <w:rPr>
      <w:rFonts w:ascii="Times New Roman" w:eastAsia="Times New Roman" w:hAnsi="Times New Roman"/>
      <w:sz w:val="24"/>
      <w:szCs w:val="20"/>
    </w:rPr>
  </w:style>
  <w:style w:type="paragraph" w:customStyle="1" w:styleId="ListNumber4Level2">
    <w:name w:val="List Number 4 (Level 2)"/>
    <w:basedOn w:val="Normal"/>
    <w:pPr>
      <w:numPr>
        <w:ilvl w:val="1"/>
        <w:numId w:val="26"/>
      </w:numPr>
      <w:spacing w:after="240" w:line="240" w:lineRule="auto"/>
      <w:jc w:val="both"/>
    </w:pPr>
    <w:rPr>
      <w:rFonts w:ascii="Times New Roman" w:eastAsia="Times New Roman" w:hAnsi="Times New Roman"/>
      <w:sz w:val="24"/>
      <w:szCs w:val="20"/>
    </w:rPr>
  </w:style>
  <w:style w:type="paragraph" w:customStyle="1" w:styleId="ListNumber5Level2">
    <w:name w:val="List Number 5 (Level 2)"/>
    <w:basedOn w:val="Normal"/>
    <w:pPr>
      <w:numPr>
        <w:ilvl w:val="1"/>
        <w:numId w:val="27"/>
      </w:numPr>
      <w:spacing w:after="240" w:line="240" w:lineRule="auto"/>
      <w:jc w:val="both"/>
    </w:pPr>
    <w:rPr>
      <w:rFonts w:ascii="Times New Roman" w:eastAsia="Times New Roman" w:hAnsi="Times New Roman"/>
      <w:sz w:val="24"/>
      <w:szCs w:val="20"/>
    </w:rPr>
  </w:style>
  <w:style w:type="paragraph" w:customStyle="1" w:styleId="ListNumber6Level2">
    <w:name w:val="List Number 6 (Level 2)"/>
    <w:basedOn w:val="Normal"/>
    <w:pPr>
      <w:numPr>
        <w:ilvl w:val="1"/>
        <w:numId w:val="28"/>
      </w:numPr>
      <w:spacing w:after="240" w:line="240" w:lineRule="auto"/>
      <w:jc w:val="both"/>
    </w:pPr>
    <w:rPr>
      <w:rFonts w:ascii="Times New Roman" w:eastAsia="Times New Roman" w:hAnsi="Times New Roman"/>
      <w:sz w:val="24"/>
      <w:szCs w:val="20"/>
    </w:rPr>
  </w:style>
  <w:style w:type="paragraph" w:customStyle="1" w:styleId="ListNumber7Level2">
    <w:name w:val="List Number 7 (Level 2)"/>
    <w:basedOn w:val="Normal"/>
    <w:pPr>
      <w:numPr>
        <w:ilvl w:val="1"/>
        <w:numId w:val="29"/>
      </w:numPr>
      <w:spacing w:after="240" w:line="240" w:lineRule="auto"/>
      <w:jc w:val="both"/>
    </w:pPr>
    <w:rPr>
      <w:rFonts w:ascii="Times New Roman" w:eastAsia="Times New Roman" w:hAnsi="Times New Roman"/>
      <w:sz w:val="24"/>
      <w:szCs w:val="20"/>
    </w:rPr>
  </w:style>
  <w:style w:type="paragraph" w:customStyle="1" w:styleId="ListNumber8Level2">
    <w:name w:val="List Number 8 (Level 2)"/>
    <w:basedOn w:val="Normal"/>
    <w:pPr>
      <w:numPr>
        <w:ilvl w:val="1"/>
        <w:numId w:val="30"/>
      </w:numPr>
      <w:spacing w:after="240" w:line="240" w:lineRule="auto"/>
      <w:jc w:val="both"/>
    </w:pPr>
    <w:rPr>
      <w:rFonts w:ascii="Times New Roman" w:eastAsia="Times New Roman" w:hAnsi="Times New Roman"/>
      <w:sz w:val="24"/>
      <w:szCs w:val="20"/>
    </w:rPr>
  </w:style>
  <w:style w:type="paragraph" w:customStyle="1" w:styleId="ListNumberLevel3">
    <w:name w:val="List Number (Level 3)"/>
    <w:basedOn w:val="Normal"/>
    <w:pPr>
      <w:numPr>
        <w:ilvl w:val="2"/>
        <w:numId w:val="22"/>
      </w:numPr>
      <w:spacing w:after="240" w:line="240" w:lineRule="auto"/>
      <w:jc w:val="both"/>
    </w:pPr>
    <w:rPr>
      <w:rFonts w:ascii="Times New Roman" w:eastAsia="Times New Roman" w:hAnsi="Times New Roman"/>
      <w:sz w:val="24"/>
      <w:szCs w:val="20"/>
    </w:rPr>
  </w:style>
  <w:style w:type="paragraph" w:customStyle="1" w:styleId="ListNumber1Level3">
    <w:name w:val="List Number 1 (Level 3)"/>
    <w:basedOn w:val="Normal"/>
    <w:pPr>
      <w:numPr>
        <w:ilvl w:val="2"/>
        <w:numId w:val="23"/>
      </w:numPr>
      <w:spacing w:after="240" w:line="240" w:lineRule="auto"/>
      <w:jc w:val="both"/>
    </w:pPr>
    <w:rPr>
      <w:rFonts w:ascii="Times New Roman" w:eastAsia="Times New Roman" w:hAnsi="Times New Roman"/>
      <w:sz w:val="24"/>
      <w:szCs w:val="20"/>
    </w:rPr>
  </w:style>
  <w:style w:type="paragraph" w:customStyle="1" w:styleId="ListNumber2Level3">
    <w:name w:val="List Number 2 (Level 3)"/>
    <w:basedOn w:val="Normal"/>
    <w:pPr>
      <w:numPr>
        <w:ilvl w:val="2"/>
        <w:numId w:val="24"/>
      </w:numPr>
      <w:spacing w:after="240" w:line="240" w:lineRule="auto"/>
      <w:jc w:val="both"/>
    </w:pPr>
    <w:rPr>
      <w:rFonts w:ascii="Times New Roman" w:eastAsia="Times New Roman" w:hAnsi="Times New Roman"/>
      <w:sz w:val="24"/>
      <w:szCs w:val="20"/>
    </w:rPr>
  </w:style>
  <w:style w:type="paragraph" w:customStyle="1" w:styleId="ListNumber3Level3">
    <w:name w:val="List Number 3 (Level 3)"/>
    <w:basedOn w:val="Normal"/>
    <w:pPr>
      <w:numPr>
        <w:ilvl w:val="2"/>
        <w:numId w:val="25"/>
      </w:numPr>
      <w:spacing w:after="240" w:line="240" w:lineRule="auto"/>
      <w:jc w:val="both"/>
    </w:pPr>
    <w:rPr>
      <w:rFonts w:ascii="Times New Roman" w:eastAsia="Times New Roman" w:hAnsi="Times New Roman"/>
      <w:sz w:val="24"/>
      <w:szCs w:val="20"/>
    </w:rPr>
  </w:style>
  <w:style w:type="paragraph" w:customStyle="1" w:styleId="ListNumber4Level3">
    <w:name w:val="List Number 4 (Level 3)"/>
    <w:basedOn w:val="Normal"/>
    <w:pPr>
      <w:numPr>
        <w:ilvl w:val="2"/>
        <w:numId w:val="26"/>
      </w:numPr>
      <w:spacing w:after="240" w:line="240" w:lineRule="auto"/>
      <w:jc w:val="both"/>
    </w:pPr>
    <w:rPr>
      <w:rFonts w:ascii="Times New Roman" w:eastAsia="Times New Roman" w:hAnsi="Times New Roman"/>
      <w:sz w:val="24"/>
      <w:szCs w:val="20"/>
    </w:rPr>
  </w:style>
  <w:style w:type="paragraph" w:customStyle="1" w:styleId="ListNumber5Level3">
    <w:name w:val="List Number 5 (Level 3)"/>
    <w:basedOn w:val="Normal"/>
    <w:pPr>
      <w:numPr>
        <w:ilvl w:val="2"/>
        <w:numId w:val="27"/>
      </w:numPr>
      <w:spacing w:after="240" w:line="240" w:lineRule="auto"/>
      <w:jc w:val="both"/>
    </w:pPr>
    <w:rPr>
      <w:rFonts w:ascii="Times New Roman" w:eastAsia="Times New Roman" w:hAnsi="Times New Roman"/>
      <w:sz w:val="24"/>
      <w:szCs w:val="20"/>
    </w:rPr>
  </w:style>
  <w:style w:type="paragraph" w:customStyle="1" w:styleId="ListNumber6Level3">
    <w:name w:val="List Number 6 (Level 3)"/>
    <w:basedOn w:val="Normal"/>
    <w:pPr>
      <w:numPr>
        <w:ilvl w:val="2"/>
        <w:numId w:val="28"/>
      </w:numPr>
      <w:spacing w:after="240" w:line="240" w:lineRule="auto"/>
      <w:jc w:val="both"/>
    </w:pPr>
    <w:rPr>
      <w:rFonts w:ascii="Times New Roman" w:eastAsia="Times New Roman" w:hAnsi="Times New Roman"/>
      <w:sz w:val="24"/>
      <w:szCs w:val="20"/>
    </w:rPr>
  </w:style>
  <w:style w:type="paragraph" w:customStyle="1" w:styleId="ListNumber7Level3">
    <w:name w:val="List Number 7 (Level 3)"/>
    <w:basedOn w:val="Normal"/>
    <w:pPr>
      <w:numPr>
        <w:ilvl w:val="2"/>
        <w:numId w:val="29"/>
      </w:numPr>
      <w:spacing w:after="240" w:line="240" w:lineRule="auto"/>
      <w:jc w:val="both"/>
    </w:pPr>
    <w:rPr>
      <w:rFonts w:ascii="Times New Roman" w:eastAsia="Times New Roman" w:hAnsi="Times New Roman"/>
      <w:sz w:val="24"/>
      <w:szCs w:val="20"/>
    </w:rPr>
  </w:style>
  <w:style w:type="paragraph" w:customStyle="1" w:styleId="ListNumber8Level3">
    <w:name w:val="List Number 8 (Level 3)"/>
    <w:basedOn w:val="Normal"/>
    <w:pPr>
      <w:numPr>
        <w:ilvl w:val="2"/>
        <w:numId w:val="30"/>
      </w:numPr>
      <w:spacing w:after="240" w:line="240" w:lineRule="auto"/>
      <w:jc w:val="both"/>
    </w:pPr>
    <w:rPr>
      <w:rFonts w:ascii="Times New Roman" w:eastAsia="Times New Roman" w:hAnsi="Times New Roman"/>
      <w:sz w:val="24"/>
      <w:szCs w:val="20"/>
    </w:rPr>
  </w:style>
  <w:style w:type="paragraph" w:customStyle="1" w:styleId="ListNumberLevel4">
    <w:name w:val="List Number (Level 4)"/>
    <w:basedOn w:val="Normal"/>
    <w:pPr>
      <w:numPr>
        <w:ilvl w:val="3"/>
        <w:numId w:val="22"/>
      </w:numPr>
      <w:spacing w:after="240" w:line="240" w:lineRule="auto"/>
      <w:jc w:val="both"/>
    </w:pPr>
    <w:rPr>
      <w:rFonts w:ascii="Times New Roman" w:eastAsia="Times New Roman" w:hAnsi="Times New Roman"/>
      <w:sz w:val="24"/>
      <w:szCs w:val="20"/>
    </w:rPr>
  </w:style>
  <w:style w:type="paragraph" w:customStyle="1" w:styleId="ListNumber1Level4">
    <w:name w:val="List Number 1 (Level 4)"/>
    <w:basedOn w:val="Normal"/>
    <w:pPr>
      <w:numPr>
        <w:ilvl w:val="3"/>
        <w:numId w:val="23"/>
      </w:numPr>
      <w:spacing w:after="240" w:line="240" w:lineRule="auto"/>
      <w:jc w:val="both"/>
    </w:pPr>
    <w:rPr>
      <w:rFonts w:ascii="Times New Roman" w:eastAsia="Times New Roman" w:hAnsi="Times New Roman"/>
      <w:sz w:val="24"/>
      <w:szCs w:val="20"/>
    </w:rPr>
  </w:style>
  <w:style w:type="paragraph" w:customStyle="1" w:styleId="ListNumber2Level4">
    <w:name w:val="List Number 2 (Level 4)"/>
    <w:basedOn w:val="Normal"/>
    <w:pPr>
      <w:numPr>
        <w:ilvl w:val="3"/>
        <w:numId w:val="24"/>
      </w:numPr>
      <w:spacing w:after="240" w:line="240" w:lineRule="auto"/>
      <w:jc w:val="both"/>
    </w:pPr>
    <w:rPr>
      <w:rFonts w:ascii="Times New Roman" w:eastAsia="Times New Roman" w:hAnsi="Times New Roman"/>
      <w:sz w:val="24"/>
      <w:szCs w:val="20"/>
    </w:rPr>
  </w:style>
  <w:style w:type="paragraph" w:customStyle="1" w:styleId="ListNumber3Level4">
    <w:name w:val="List Number 3 (Level 4)"/>
    <w:basedOn w:val="Normal"/>
    <w:pPr>
      <w:numPr>
        <w:ilvl w:val="3"/>
        <w:numId w:val="25"/>
      </w:numPr>
      <w:spacing w:after="240" w:line="240" w:lineRule="auto"/>
      <w:jc w:val="both"/>
    </w:pPr>
    <w:rPr>
      <w:rFonts w:ascii="Times New Roman" w:eastAsia="Times New Roman" w:hAnsi="Times New Roman"/>
      <w:sz w:val="24"/>
      <w:szCs w:val="20"/>
    </w:rPr>
  </w:style>
  <w:style w:type="paragraph" w:customStyle="1" w:styleId="ListNumber4Level4">
    <w:name w:val="List Number 4 (Level 4)"/>
    <w:basedOn w:val="Normal"/>
    <w:pPr>
      <w:numPr>
        <w:ilvl w:val="3"/>
        <w:numId w:val="26"/>
      </w:numPr>
      <w:spacing w:after="240" w:line="240" w:lineRule="auto"/>
      <w:jc w:val="both"/>
    </w:pPr>
    <w:rPr>
      <w:rFonts w:ascii="Times New Roman" w:eastAsia="Times New Roman" w:hAnsi="Times New Roman"/>
      <w:sz w:val="24"/>
      <w:szCs w:val="20"/>
    </w:rPr>
  </w:style>
  <w:style w:type="paragraph" w:customStyle="1" w:styleId="ListNumber5Level4">
    <w:name w:val="List Number 5 (Level 4)"/>
    <w:basedOn w:val="Normal"/>
    <w:pPr>
      <w:numPr>
        <w:ilvl w:val="3"/>
        <w:numId w:val="27"/>
      </w:numPr>
      <w:spacing w:after="240" w:line="240" w:lineRule="auto"/>
      <w:jc w:val="both"/>
    </w:pPr>
    <w:rPr>
      <w:rFonts w:ascii="Times New Roman" w:eastAsia="Times New Roman" w:hAnsi="Times New Roman"/>
      <w:sz w:val="24"/>
      <w:szCs w:val="20"/>
    </w:rPr>
  </w:style>
  <w:style w:type="paragraph" w:customStyle="1" w:styleId="ListNumber6Level4">
    <w:name w:val="List Number 6 (Level 4)"/>
    <w:basedOn w:val="Normal"/>
    <w:pPr>
      <w:numPr>
        <w:ilvl w:val="3"/>
        <w:numId w:val="28"/>
      </w:numPr>
      <w:spacing w:after="240" w:line="240" w:lineRule="auto"/>
      <w:jc w:val="both"/>
    </w:pPr>
    <w:rPr>
      <w:rFonts w:ascii="Times New Roman" w:eastAsia="Times New Roman" w:hAnsi="Times New Roman"/>
      <w:sz w:val="24"/>
      <w:szCs w:val="20"/>
    </w:rPr>
  </w:style>
  <w:style w:type="paragraph" w:customStyle="1" w:styleId="ListNumber7Level4">
    <w:name w:val="List Number 7 (Level 4)"/>
    <w:basedOn w:val="Normal"/>
    <w:pPr>
      <w:numPr>
        <w:ilvl w:val="3"/>
        <w:numId w:val="29"/>
      </w:numPr>
      <w:spacing w:after="240" w:line="240" w:lineRule="auto"/>
      <w:jc w:val="both"/>
    </w:pPr>
    <w:rPr>
      <w:rFonts w:ascii="Times New Roman" w:eastAsia="Times New Roman" w:hAnsi="Times New Roman"/>
      <w:sz w:val="24"/>
      <w:szCs w:val="20"/>
    </w:rPr>
  </w:style>
  <w:style w:type="paragraph" w:customStyle="1" w:styleId="ListNumber8Level4">
    <w:name w:val="List Number 8 (Level 4)"/>
    <w:basedOn w:val="Normal"/>
    <w:pPr>
      <w:numPr>
        <w:ilvl w:val="3"/>
        <w:numId w:val="30"/>
      </w:numPr>
      <w:spacing w:after="240" w:line="240" w:lineRule="auto"/>
      <w:jc w:val="both"/>
    </w:pPr>
    <w:rPr>
      <w:rFonts w:ascii="Times New Roman" w:eastAsia="Times New Roman" w:hAnsi="Times New Roman"/>
      <w:sz w:val="24"/>
      <w:szCs w:val="20"/>
    </w:rPr>
  </w:style>
  <w:style w:type="paragraph" w:styleId="TOC5">
    <w:name w:val="toc 5"/>
    <w:basedOn w:val="Normal"/>
    <w:next w:val="Normal"/>
    <w:semiHidden/>
    <w:pPr>
      <w:tabs>
        <w:tab w:val="right" w:leader="dot" w:pos="8641"/>
      </w:tabs>
      <w:spacing w:before="240" w:after="120" w:line="240" w:lineRule="auto"/>
      <w:ind w:right="720"/>
      <w:jc w:val="both"/>
    </w:pPr>
    <w:rPr>
      <w:rFonts w:ascii="Times New Roman" w:eastAsia="Times New Roman" w:hAnsi="Times New Roman"/>
      <w:caps/>
      <w:sz w:val="24"/>
      <w:szCs w:val="20"/>
    </w:rPr>
  </w:style>
  <w:style w:type="table" w:styleId="LightShading">
    <w:name w:val="Light Shading"/>
    <w:basedOn w:val="TableNormal"/>
    <w:uiPriority w:val="60"/>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ulletpoint">
    <w:name w:val="Bullet point"/>
    <w:basedOn w:val="Normal"/>
    <w:qFormat/>
    <w:pPr>
      <w:numPr>
        <w:numId w:val="3"/>
      </w:numPr>
      <w:tabs>
        <w:tab w:val="clear" w:pos="851"/>
        <w:tab w:val="num" w:pos="360"/>
        <w:tab w:val="left" w:pos="794"/>
        <w:tab w:val="left" w:pos="1191"/>
      </w:tabs>
      <w:spacing w:after="120" w:line="240" w:lineRule="auto"/>
      <w:ind w:left="0" w:firstLine="794"/>
      <w:jc w:val="both"/>
    </w:pPr>
    <w:rPr>
      <w:rFonts w:ascii="Times New Roman" w:eastAsia="Times New Roman" w:hAnsi="Times New Roman"/>
      <w:noProof/>
    </w:rPr>
  </w:style>
  <w:style w:type="paragraph" w:styleId="NormalWeb">
    <w:name w:val="Normal (Web)"/>
    <w:basedOn w:val="Normal"/>
    <w:uiPriority w:val="99"/>
    <w:semiHidden/>
    <w:unhideWhenUsed/>
    <w:rPr>
      <w:rFonts w:ascii="Times New Roman" w:eastAsiaTheme="minorHAnsi" w:hAnsi="Times New Roman"/>
      <w:sz w:val="24"/>
      <w:szCs w:val="24"/>
    </w:rPr>
  </w:style>
  <w:style w:type="paragraph" w:styleId="NoSpacing">
    <w:name w:val="No Spacing"/>
    <w:uiPriority w:val="1"/>
    <w:qFormat/>
    <w:rPr>
      <w:sz w:val="22"/>
      <w:szCs w:val="22"/>
    </w:rPr>
  </w:style>
  <w:style w:type="paragraph" w:styleId="BodyText">
    <w:name w:val="Body Text"/>
    <w:basedOn w:val="Normal"/>
    <w:link w:val="BodyTextChar"/>
    <w:semiHidden/>
    <w:pPr>
      <w:shd w:val="clear" w:color="auto" w:fill="FFFFFF"/>
      <w:spacing w:line="224" w:lineRule="atLeast"/>
      <w:jc w:val="both"/>
    </w:pPr>
    <w:rPr>
      <w:rFonts w:ascii="Arial" w:hAnsi="Arial" w:cs="Arial"/>
      <w:b/>
      <w:bCs/>
      <w:sz w:val="24"/>
      <w:szCs w:val="24"/>
    </w:rPr>
  </w:style>
  <w:style w:type="character" w:customStyle="1" w:styleId="BodyTextChar">
    <w:name w:val="Body Text Char"/>
    <w:basedOn w:val="DefaultParagraphFont"/>
    <w:link w:val="BodyText"/>
    <w:semiHidden/>
    <w:rPr>
      <w:rFonts w:ascii="Arial" w:hAnsi="Arial" w:cs="Arial"/>
      <w:b/>
      <w:bCs/>
      <w:sz w:val="24"/>
      <w:szCs w:val="24"/>
      <w:shd w:val="clear" w:color="auto" w:fill="FFFFFF"/>
      <w:lang w:eastAsia="sv-SE"/>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BodyText2">
    <w:name w:val="Body Text 2"/>
    <w:basedOn w:val="Normal"/>
    <w:link w:val="BodyText2Char"/>
    <w:uiPriority w:val="99"/>
    <w:semiHidden/>
    <w:unhideWhenUsed/>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Pr>
      <w:rFonts w:asciiTheme="minorHAnsi" w:eastAsiaTheme="minorHAnsi" w:hAnsiTheme="minorHAnsi" w:cstheme="minorBidi"/>
      <w:sz w:val="22"/>
      <w:szCs w:val="22"/>
      <w:lang w:eastAsia="sv-SE"/>
    </w:rPr>
  </w:style>
  <w:style w:type="character" w:customStyle="1" w:styleId="tgc">
    <w:name w:val="_tgc"/>
    <w:basedOn w:val="DefaultParagraphFont"/>
  </w:style>
  <w:style w:type="paragraph" w:styleId="TOC4">
    <w:name w:val="toc 4"/>
    <w:basedOn w:val="Normal"/>
    <w:next w:val="Normal"/>
    <w:semiHidden/>
    <w:pPr>
      <w:tabs>
        <w:tab w:val="right" w:leader="dot" w:pos="8641"/>
      </w:tabs>
      <w:spacing w:before="60" w:after="60" w:line="240" w:lineRule="auto"/>
      <w:ind w:left="1440" w:right="720" w:hanging="1440"/>
      <w:jc w:val="both"/>
    </w:pPr>
    <w:rPr>
      <w:rFonts w:ascii="Times New Roman" w:eastAsia="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sv-SE" w:bidi="sv-S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pPr>
      <w:keepNext/>
      <w:numPr>
        <w:ilvl w:val="1"/>
        <w:numId w:val="2"/>
      </w:numPr>
      <w:spacing w:after="240" w:line="240" w:lineRule="auto"/>
      <w:jc w:val="both"/>
      <w:outlineLvl w:val="1"/>
    </w:pPr>
    <w:rPr>
      <w:rFonts w:ascii="Times New Roman" w:eastAsia="Times New Roman" w:hAnsi="Times New Roman"/>
      <w:b/>
      <w:sz w:val="24"/>
      <w:szCs w:val="20"/>
    </w:rPr>
  </w:style>
  <w:style w:type="paragraph" w:styleId="Heading3">
    <w:name w:val="heading 3"/>
    <w:basedOn w:val="Normal"/>
    <w:next w:val="Normal"/>
    <w:link w:val="Heading3Char"/>
    <w:qFormat/>
    <w:pPr>
      <w:keepNext/>
      <w:numPr>
        <w:ilvl w:val="2"/>
        <w:numId w:val="2"/>
      </w:numPr>
      <w:spacing w:after="240" w:line="240" w:lineRule="auto"/>
      <w:jc w:val="both"/>
      <w:outlineLvl w:val="2"/>
    </w:pPr>
    <w:rPr>
      <w:rFonts w:ascii="Times New Roman" w:eastAsia="Times New Roman" w:hAnsi="Times New Roman"/>
      <w:i/>
      <w:sz w:val="24"/>
      <w:szCs w:val="20"/>
    </w:rPr>
  </w:style>
  <w:style w:type="paragraph" w:styleId="Heading4">
    <w:name w:val="heading 4"/>
    <w:basedOn w:val="Normal"/>
    <w:next w:val="Normal"/>
    <w:link w:val="Heading4Char"/>
    <w:qFormat/>
    <w:pPr>
      <w:keepNext/>
      <w:numPr>
        <w:ilvl w:val="3"/>
        <w:numId w:val="2"/>
      </w:numPr>
      <w:spacing w:after="240" w:line="240" w:lineRule="auto"/>
      <w:jc w:val="both"/>
      <w:outlineLvl w:val="3"/>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Pr>
      <w:sz w:val="20"/>
      <w:szCs w:val="20"/>
    </w:rPr>
  </w:style>
  <w:style w:type="character" w:customStyle="1" w:styleId="FootnoteTextChar">
    <w:name w:val="Footnote Text Char"/>
    <w:link w:val="FootnoteText"/>
    <w:uiPriority w:val="99"/>
    <w:rPr>
      <w:lang w:eastAsia="sv-SE"/>
    </w:rPr>
  </w:style>
  <w:style w:type="character" w:styleId="FootnoteReference">
    <w:name w:val="footnote reference"/>
    <w:aliases w:val="Footnote Reference Number,Footnote Reference_LVL6,Footnote Reference_LVL61,Footnote Reference_LVL62,Footnote Reference_LVL63,Footnote Reference_LVL64,normal,Fußnotenzeichen3,Normal1,fr,SUPERS,EN Footnote Reference,number,ftref"/>
    <w:uiPriority w:val="99"/>
    <w:unhideWhenUsed/>
    <w:qFormat/>
    <w:rPr>
      <w:vertAlign w:val="superscript"/>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sv-SE"/>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sv-S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sv-SE"/>
    </w:rPr>
  </w:style>
  <w:style w:type="paragraph" w:customStyle="1" w:styleId="numberedparagraph">
    <w:name w:val="numbered paragraph"/>
    <w:basedOn w:val="Normal"/>
    <w:qFormat/>
    <w:pPr>
      <w:numPr>
        <w:numId w:val="1"/>
      </w:numPr>
      <w:spacing w:before="240" w:after="120"/>
      <w:jc w:val="both"/>
    </w:pPr>
    <w:rPr>
      <w:rFonts w:eastAsia="MS PGothic"/>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sv-SE"/>
    </w:rPr>
  </w:style>
  <w:style w:type="paragraph" w:styleId="ListParagraph">
    <w:name w:val="List Paragraph"/>
    <w:basedOn w:val="Normal"/>
    <w:uiPriority w:val="34"/>
    <w:qFormat/>
    <w:pPr>
      <w:ind w:left="720"/>
      <w:contextualSpacing/>
    </w:pPr>
  </w:style>
  <w:style w:type="character" w:styleId="Hyperlink">
    <w:name w:val="Hyperlink"/>
    <w:uiPriority w:val="99"/>
    <w:unhideWhenUsed/>
    <w:rPr>
      <w:color w:val="0000FF"/>
      <w:u w:val="singl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sv-SE"/>
    </w:rPr>
  </w:style>
  <w:style w:type="table" w:styleId="TableGrid">
    <w:name w:val="Table Grid"/>
    <w:basedOn w:val="TableNormal"/>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tandard3520normal">
    <w:name w:val="a_standard__35__20_normal"/>
    <w:basedOn w:val="Normal"/>
    <w:pPr>
      <w:spacing w:after="120" w:line="240" w:lineRule="auto"/>
      <w:ind w:right="57"/>
      <w:jc w:val="both"/>
    </w:pPr>
    <w:rPr>
      <w:rFonts w:ascii="Times New Roman" w:eastAsia="Times New Roman" w:hAnsi="Times New Roman"/>
      <w:sz w:val="24"/>
      <w:szCs w:val="24"/>
    </w:rPr>
  </w:style>
  <w:style w:type="paragraph" w:styleId="Revision">
    <w:name w:val="Revision"/>
    <w:hidden/>
    <w:uiPriority w:val="99"/>
    <w:semiHidden/>
    <w:rPr>
      <w:sz w:val="22"/>
      <w:szCs w:val="22"/>
    </w:rPr>
  </w:style>
  <w:style w:type="table" w:customStyle="1" w:styleId="TableGrid2">
    <w:name w:val="Table Grid2"/>
    <w:basedOn w:val="TableNormal"/>
    <w:next w:val="TableGrid"/>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Pr>
      <w:rFonts w:ascii="Times New Roman" w:eastAsia="Times New Roman" w:hAnsi="Times New Roman"/>
      <w:b/>
      <w:sz w:val="24"/>
      <w:lang w:val="sv-SE" w:eastAsia="sv-SE"/>
    </w:rPr>
  </w:style>
  <w:style w:type="character" w:customStyle="1" w:styleId="Heading3Char">
    <w:name w:val="Heading 3 Char"/>
    <w:link w:val="Heading3"/>
    <w:rPr>
      <w:rFonts w:ascii="Times New Roman" w:eastAsia="Times New Roman" w:hAnsi="Times New Roman"/>
      <w:i/>
      <w:sz w:val="24"/>
      <w:lang w:eastAsia="sv-SE"/>
    </w:rPr>
  </w:style>
  <w:style w:type="character" w:customStyle="1" w:styleId="Heading4Char">
    <w:name w:val="Heading 4 Char"/>
    <w:link w:val="Heading4"/>
    <w:rPr>
      <w:rFonts w:ascii="Times New Roman" w:eastAsia="Times New Roman" w:hAnsi="Times New Roman"/>
      <w:sz w:val="24"/>
      <w:lang w:eastAsia="sv-SE"/>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8"/>
    </w:rPr>
  </w:style>
  <w:style w:type="character" w:customStyle="1" w:styleId="FooterCoverPageChar">
    <w:name w:val="Footer Cover Page Char"/>
    <w:link w:val="FooterCoverPage"/>
    <w:rPr>
      <w:rFonts w:ascii="Times New Roman" w:hAnsi="Times New Roman"/>
      <w:sz w:val="24"/>
      <w:szCs w:val="28"/>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8"/>
    </w:rPr>
  </w:style>
  <w:style w:type="character" w:customStyle="1" w:styleId="HeaderCoverPageChar">
    <w:name w:val="Header Cover Page Char"/>
    <w:link w:val="HeaderCoverPage"/>
    <w:rPr>
      <w:rFonts w:ascii="Times New Roman" w:hAnsi="Times New Roman"/>
      <w:sz w:val="24"/>
      <w:szCs w:val="28"/>
    </w:rPr>
  </w:style>
  <w:style w:type="character" w:customStyle="1" w:styleId="Heading1Char">
    <w:name w:val="Heading 1 Char"/>
    <w:link w:val="Heading1"/>
    <w:uiPriority w:val="9"/>
    <w:rPr>
      <w:rFonts w:ascii="Cambria" w:eastAsia="Times New Roman" w:hAnsi="Cambria" w:cs="Times New Roman"/>
      <w:b/>
      <w:bCs/>
      <w:kern w:val="32"/>
      <w:sz w:val="32"/>
      <w:szCs w:val="32"/>
      <w:lang w:eastAsia="sv-SE"/>
    </w:r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b/>
      <w:sz w:val="24"/>
      <w:szCs w:val="20"/>
    </w:rPr>
  </w:style>
  <w:style w:type="paragraph" w:styleId="TOC1">
    <w:name w:val="toc 1"/>
    <w:basedOn w:val="Normal"/>
    <w:next w:val="Normal"/>
    <w:pPr>
      <w:tabs>
        <w:tab w:val="right" w:leader="dot" w:pos="8640"/>
      </w:tabs>
      <w:spacing w:before="120" w:after="120" w:line="240" w:lineRule="auto"/>
      <w:ind w:left="1440" w:right="720" w:hanging="1440"/>
      <w:jc w:val="both"/>
    </w:pPr>
    <w:rPr>
      <w:rFonts w:ascii="Times New Roman" w:eastAsia="Times New Roman" w:hAnsi="Times New Roman"/>
      <w:caps/>
      <w:sz w:val="24"/>
      <w:szCs w:val="20"/>
    </w:rPr>
  </w:style>
  <w:style w:type="paragraph" w:styleId="TOC2">
    <w:name w:val="toc 2"/>
    <w:basedOn w:val="Normal"/>
    <w:next w:val="Normal"/>
    <w:pPr>
      <w:tabs>
        <w:tab w:val="right" w:leader="dot" w:pos="8640"/>
      </w:tabs>
      <w:spacing w:before="60" w:after="60" w:line="240" w:lineRule="auto"/>
      <w:ind w:left="1440" w:right="720" w:hanging="1440"/>
      <w:jc w:val="both"/>
    </w:pPr>
    <w:rPr>
      <w:rFonts w:ascii="Times New Roman" w:eastAsia="Times New Roman" w:hAnsi="Times New Roman"/>
      <w:sz w:val="24"/>
      <w:szCs w:val="20"/>
    </w:rPr>
  </w:style>
  <w:style w:type="paragraph" w:styleId="TOC3">
    <w:name w:val="toc 3"/>
    <w:basedOn w:val="Normal"/>
    <w:next w:val="Normal"/>
    <w:pPr>
      <w:tabs>
        <w:tab w:val="right" w:leader="dot" w:pos="8640"/>
      </w:tabs>
      <w:spacing w:before="60" w:after="60" w:line="240" w:lineRule="auto"/>
      <w:ind w:left="1440" w:right="720" w:hanging="1440"/>
      <w:jc w:val="both"/>
    </w:pPr>
    <w:rPr>
      <w:rFonts w:ascii="Times New Roman" w:eastAsia="Times New Roman" w:hAnsi="Times New Roman"/>
      <w:sz w:val="24"/>
      <w:szCs w:val="20"/>
    </w:rPr>
  </w:style>
  <w:style w:type="table" w:customStyle="1" w:styleId="TableGrid3">
    <w:name w:val="Table Grid3"/>
    <w:basedOn w:val="TableNormal"/>
    <w:next w:val="TableGri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
    <w:name w:val="Contact"/>
    <w:basedOn w:val="Normal"/>
    <w:next w:val="Normal"/>
    <w:pPr>
      <w:spacing w:after="480" w:line="240" w:lineRule="auto"/>
      <w:ind w:left="567" w:hanging="567"/>
    </w:pPr>
    <w:rPr>
      <w:rFonts w:ascii="Times New Roman" w:eastAsia="Times New Roman" w:hAnsi="Times New Roman"/>
      <w:sz w:val="24"/>
      <w:szCs w:val="20"/>
    </w:rPr>
  </w:style>
  <w:style w:type="paragraph" w:styleId="ListBullet">
    <w:name w:val="List Bullet"/>
    <w:basedOn w:val="Normal"/>
    <w:pPr>
      <w:numPr>
        <w:numId w:val="4"/>
      </w:numPr>
      <w:spacing w:after="240" w:line="240" w:lineRule="auto"/>
      <w:jc w:val="both"/>
    </w:pPr>
    <w:rPr>
      <w:rFonts w:ascii="Times New Roman" w:eastAsia="Times New Roman" w:hAnsi="Times New Roman"/>
      <w:sz w:val="24"/>
      <w:szCs w:val="20"/>
    </w:rPr>
  </w:style>
  <w:style w:type="paragraph" w:customStyle="1" w:styleId="ListBullet1">
    <w:name w:val="List Bullet 1"/>
    <w:basedOn w:val="Normal"/>
    <w:pPr>
      <w:numPr>
        <w:numId w:val="5"/>
      </w:numPr>
      <w:spacing w:after="240" w:line="240" w:lineRule="auto"/>
      <w:jc w:val="both"/>
    </w:pPr>
    <w:rPr>
      <w:rFonts w:ascii="Times New Roman" w:eastAsia="Times New Roman" w:hAnsi="Times New Roman"/>
      <w:sz w:val="24"/>
      <w:szCs w:val="20"/>
    </w:rPr>
  </w:style>
  <w:style w:type="paragraph" w:styleId="ListBullet2">
    <w:name w:val="List Bullet 2"/>
    <w:basedOn w:val="Normal"/>
    <w:pPr>
      <w:numPr>
        <w:numId w:val="6"/>
      </w:numPr>
      <w:spacing w:after="240" w:line="240" w:lineRule="auto"/>
      <w:jc w:val="both"/>
    </w:pPr>
    <w:rPr>
      <w:rFonts w:ascii="Times New Roman" w:eastAsia="Times New Roman" w:hAnsi="Times New Roman"/>
      <w:sz w:val="24"/>
      <w:szCs w:val="20"/>
    </w:rPr>
  </w:style>
  <w:style w:type="paragraph" w:styleId="ListBullet3">
    <w:name w:val="List Bullet 3"/>
    <w:basedOn w:val="Normal"/>
    <w:pPr>
      <w:numPr>
        <w:numId w:val="7"/>
      </w:numPr>
      <w:spacing w:after="240" w:line="240" w:lineRule="auto"/>
      <w:jc w:val="both"/>
    </w:pPr>
    <w:rPr>
      <w:rFonts w:ascii="Times New Roman" w:eastAsia="Times New Roman" w:hAnsi="Times New Roman"/>
      <w:sz w:val="24"/>
      <w:szCs w:val="20"/>
    </w:rPr>
  </w:style>
  <w:style w:type="paragraph" w:styleId="ListBullet4">
    <w:name w:val="List Bullet 4"/>
    <w:basedOn w:val="Normal"/>
    <w:pPr>
      <w:numPr>
        <w:numId w:val="8"/>
      </w:numPr>
      <w:spacing w:after="240" w:line="240" w:lineRule="auto"/>
      <w:jc w:val="both"/>
    </w:pPr>
    <w:rPr>
      <w:rFonts w:ascii="Times New Roman" w:eastAsia="Times New Roman" w:hAnsi="Times New Roman"/>
      <w:sz w:val="24"/>
      <w:szCs w:val="20"/>
    </w:rPr>
  </w:style>
  <w:style w:type="paragraph" w:styleId="ListBullet5">
    <w:name w:val="List Bullet 5"/>
    <w:basedOn w:val="Normal"/>
    <w:pPr>
      <w:numPr>
        <w:numId w:val="9"/>
      </w:numPr>
      <w:spacing w:after="240" w:line="240" w:lineRule="auto"/>
      <w:jc w:val="both"/>
    </w:pPr>
    <w:rPr>
      <w:rFonts w:ascii="Times New Roman" w:eastAsia="Times New Roman" w:hAnsi="Times New Roman"/>
      <w:sz w:val="24"/>
      <w:szCs w:val="20"/>
    </w:rPr>
  </w:style>
  <w:style w:type="paragraph" w:customStyle="1" w:styleId="ListBullet6">
    <w:name w:val="List Bullet 6"/>
    <w:basedOn w:val="Normal"/>
    <w:pPr>
      <w:numPr>
        <w:numId w:val="10"/>
      </w:numPr>
      <w:spacing w:after="240" w:line="240" w:lineRule="auto"/>
      <w:jc w:val="both"/>
    </w:pPr>
    <w:rPr>
      <w:rFonts w:ascii="Times New Roman" w:eastAsia="Times New Roman" w:hAnsi="Times New Roman"/>
      <w:sz w:val="24"/>
      <w:szCs w:val="20"/>
    </w:rPr>
  </w:style>
  <w:style w:type="paragraph" w:customStyle="1" w:styleId="ListBullet7">
    <w:name w:val="List Bullet 7"/>
    <w:basedOn w:val="Normal"/>
    <w:pPr>
      <w:numPr>
        <w:numId w:val="11"/>
      </w:numPr>
      <w:spacing w:after="240" w:line="240" w:lineRule="auto"/>
      <w:jc w:val="both"/>
    </w:pPr>
    <w:rPr>
      <w:rFonts w:ascii="Times New Roman" w:eastAsia="Times New Roman" w:hAnsi="Times New Roman"/>
      <w:sz w:val="24"/>
      <w:szCs w:val="20"/>
    </w:rPr>
  </w:style>
  <w:style w:type="paragraph" w:customStyle="1" w:styleId="ListBullet8">
    <w:name w:val="List Bullet 8"/>
    <w:basedOn w:val="Normal"/>
    <w:pPr>
      <w:numPr>
        <w:numId w:val="12"/>
      </w:numPr>
      <w:spacing w:after="240" w:line="240" w:lineRule="auto"/>
      <w:jc w:val="both"/>
    </w:pPr>
    <w:rPr>
      <w:rFonts w:ascii="Times New Roman" w:eastAsia="Times New Roman" w:hAnsi="Times New Roman"/>
      <w:sz w:val="24"/>
      <w:szCs w:val="20"/>
    </w:rPr>
  </w:style>
  <w:style w:type="paragraph" w:customStyle="1" w:styleId="ListDash">
    <w:name w:val="List Dash"/>
    <w:basedOn w:val="Normal"/>
    <w:pPr>
      <w:numPr>
        <w:numId w:val="13"/>
      </w:numPr>
      <w:spacing w:after="240" w:line="240" w:lineRule="auto"/>
      <w:jc w:val="both"/>
    </w:pPr>
    <w:rPr>
      <w:rFonts w:ascii="Times New Roman" w:eastAsia="Times New Roman" w:hAnsi="Times New Roman"/>
      <w:sz w:val="24"/>
      <w:szCs w:val="20"/>
    </w:rPr>
  </w:style>
  <w:style w:type="paragraph" w:customStyle="1" w:styleId="ListDash1">
    <w:name w:val="List Dash 1"/>
    <w:basedOn w:val="Normal"/>
    <w:pPr>
      <w:numPr>
        <w:numId w:val="14"/>
      </w:numPr>
      <w:spacing w:after="240" w:line="240" w:lineRule="auto"/>
      <w:jc w:val="both"/>
    </w:pPr>
    <w:rPr>
      <w:rFonts w:ascii="Times New Roman" w:eastAsia="Times New Roman" w:hAnsi="Times New Roman"/>
      <w:sz w:val="24"/>
      <w:szCs w:val="20"/>
    </w:rPr>
  </w:style>
  <w:style w:type="paragraph" w:customStyle="1" w:styleId="ListDash2">
    <w:name w:val="List Dash 2"/>
    <w:basedOn w:val="Normal"/>
    <w:pPr>
      <w:numPr>
        <w:numId w:val="15"/>
      </w:numPr>
      <w:spacing w:after="240" w:line="240" w:lineRule="auto"/>
      <w:jc w:val="both"/>
    </w:pPr>
    <w:rPr>
      <w:rFonts w:ascii="Times New Roman" w:eastAsia="Times New Roman" w:hAnsi="Times New Roman"/>
      <w:sz w:val="24"/>
      <w:szCs w:val="20"/>
    </w:rPr>
  </w:style>
  <w:style w:type="paragraph" w:customStyle="1" w:styleId="ListDash3">
    <w:name w:val="List Dash 3"/>
    <w:basedOn w:val="Normal"/>
    <w:pPr>
      <w:numPr>
        <w:numId w:val="16"/>
      </w:numPr>
      <w:spacing w:after="240" w:line="240" w:lineRule="auto"/>
      <w:jc w:val="both"/>
    </w:pPr>
    <w:rPr>
      <w:rFonts w:ascii="Times New Roman" w:eastAsia="Times New Roman" w:hAnsi="Times New Roman"/>
      <w:sz w:val="24"/>
      <w:szCs w:val="20"/>
    </w:rPr>
  </w:style>
  <w:style w:type="paragraph" w:customStyle="1" w:styleId="ListDash4">
    <w:name w:val="List Dash 4"/>
    <w:basedOn w:val="Normal"/>
    <w:pPr>
      <w:numPr>
        <w:numId w:val="17"/>
      </w:numPr>
      <w:spacing w:after="240" w:line="240" w:lineRule="auto"/>
      <w:jc w:val="both"/>
    </w:pPr>
    <w:rPr>
      <w:rFonts w:ascii="Times New Roman" w:eastAsia="Times New Roman" w:hAnsi="Times New Roman"/>
      <w:sz w:val="24"/>
      <w:szCs w:val="20"/>
    </w:rPr>
  </w:style>
  <w:style w:type="paragraph" w:customStyle="1" w:styleId="ListDash5">
    <w:name w:val="List Dash 5"/>
    <w:basedOn w:val="Normal"/>
    <w:pPr>
      <w:numPr>
        <w:numId w:val="18"/>
      </w:numPr>
      <w:spacing w:after="240" w:line="240" w:lineRule="auto"/>
      <w:jc w:val="both"/>
    </w:pPr>
    <w:rPr>
      <w:rFonts w:ascii="Times New Roman" w:eastAsia="Times New Roman" w:hAnsi="Times New Roman"/>
      <w:sz w:val="24"/>
      <w:szCs w:val="20"/>
    </w:rPr>
  </w:style>
  <w:style w:type="paragraph" w:customStyle="1" w:styleId="ListDash6">
    <w:name w:val="List Dash 6"/>
    <w:basedOn w:val="Normal"/>
    <w:pPr>
      <w:numPr>
        <w:numId w:val="19"/>
      </w:numPr>
      <w:spacing w:after="240" w:line="240" w:lineRule="auto"/>
      <w:jc w:val="both"/>
    </w:pPr>
    <w:rPr>
      <w:rFonts w:ascii="Times New Roman" w:eastAsia="Times New Roman" w:hAnsi="Times New Roman"/>
      <w:sz w:val="24"/>
      <w:szCs w:val="20"/>
    </w:rPr>
  </w:style>
  <w:style w:type="paragraph" w:customStyle="1" w:styleId="ListDash7">
    <w:name w:val="List Dash 7"/>
    <w:basedOn w:val="Normal"/>
    <w:pPr>
      <w:numPr>
        <w:numId w:val="20"/>
      </w:numPr>
      <w:spacing w:after="240" w:line="240" w:lineRule="auto"/>
      <w:jc w:val="both"/>
    </w:pPr>
    <w:rPr>
      <w:rFonts w:ascii="Times New Roman" w:eastAsia="Times New Roman" w:hAnsi="Times New Roman"/>
      <w:sz w:val="24"/>
      <w:szCs w:val="20"/>
    </w:rPr>
  </w:style>
  <w:style w:type="paragraph" w:customStyle="1" w:styleId="ListDash8">
    <w:name w:val="List Dash 8"/>
    <w:basedOn w:val="Normal"/>
    <w:pPr>
      <w:numPr>
        <w:numId w:val="21"/>
      </w:numPr>
      <w:spacing w:after="240" w:line="240" w:lineRule="auto"/>
      <w:jc w:val="both"/>
    </w:pPr>
    <w:rPr>
      <w:rFonts w:ascii="Times New Roman" w:eastAsia="Times New Roman" w:hAnsi="Times New Roman"/>
      <w:sz w:val="24"/>
      <w:szCs w:val="20"/>
    </w:rPr>
  </w:style>
  <w:style w:type="paragraph" w:styleId="ListNumber">
    <w:name w:val="List Number"/>
    <w:basedOn w:val="Normal"/>
    <w:pPr>
      <w:numPr>
        <w:numId w:val="22"/>
      </w:numPr>
      <w:spacing w:after="240" w:line="240" w:lineRule="auto"/>
      <w:jc w:val="both"/>
    </w:pPr>
    <w:rPr>
      <w:rFonts w:ascii="Times New Roman" w:eastAsia="Times New Roman" w:hAnsi="Times New Roman"/>
      <w:sz w:val="24"/>
      <w:szCs w:val="20"/>
    </w:rPr>
  </w:style>
  <w:style w:type="paragraph" w:customStyle="1" w:styleId="ListNumber1">
    <w:name w:val="List Number 1"/>
    <w:basedOn w:val="Normal"/>
    <w:pPr>
      <w:numPr>
        <w:numId w:val="23"/>
      </w:numPr>
      <w:spacing w:after="240" w:line="240" w:lineRule="auto"/>
      <w:jc w:val="both"/>
    </w:pPr>
    <w:rPr>
      <w:rFonts w:ascii="Times New Roman" w:eastAsia="Times New Roman" w:hAnsi="Times New Roman"/>
      <w:sz w:val="24"/>
      <w:szCs w:val="20"/>
    </w:rPr>
  </w:style>
  <w:style w:type="paragraph" w:styleId="ListNumber2">
    <w:name w:val="List Number 2"/>
    <w:basedOn w:val="Normal"/>
    <w:pPr>
      <w:numPr>
        <w:numId w:val="24"/>
      </w:numPr>
      <w:spacing w:after="240" w:line="240" w:lineRule="auto"/>
      <w:jc w:val="both"/>
    </w:pPr>
    <w:rPr>
      <w:rFonts w:ascii="Times New Roman" w:eastAsia="Times New Roman" w:hAnsi="Times New Roman"/>
      <w:sz w:val="24"/>
      <w:szCs w:val="20"/>
    </w:rPr>
  </w:style>
  <w:style w:type="paragraph" w:styleId="ListNumber3">
    <w:name w:val="List Number 3"/>
    <w:basedOn w:val="Normal"/>
    <w:pPr>
      <w:numPr>
        <w:numId w:val="25"/>
      </w:numPr>
      <w:spacing w:after="240" w:line="240" w:lineRule="auto"/>
      <w:jc w:val="both"/>
    </w:pPr>
    <w:rPr>
      <w:rFonts w:ascii="Times New Roman" w:eastAsia="Times New Roman" w:hAnsi="Times New Roman"/>
      <w:sz w:val="24"/>
      <w:szCs w:val="20"/>
    </w:rPr>
  </w:style>
  <w:style w:type="paragraph" w:styleId="ListNumber4">
    <w:name w:val="List Number 4"/>
    <w:basedOn w:val="Normal"/>
    <w:pPr>
      <w:numPr>
        <w:numId w:val="26"/>
      </w:numPr>
      <w:spacing w:after="240" w:line="240" w:lineRule="auto"/>
      <w:jc w:val="both"/>
    </w:pPr>
    <w:rPr>
      <w:rFonts w:ascii="Times New Roman" w:eastAsia="Times New Roman" w:hAnsi="Times New Roman"/>
      <w:sz w:val="24"/>
      <w:szCs w:val="20"/>
    </w:rPr>
  </w:style>
  <w:style w:type="paragraph" w:styleId="ListNumber5">
    <w:name w:val="List Number 5"/>
    <w:basedOn w:val="Normal"/>
    <w:pPr>
      <w:numPr>
        <w:numId w:val="27"/>
      </w:numPr>
      <w:spacing w:after="240" w:line="240" w:lineRule="auto"/>
      <w:jc w:val="both"/>
    </w:pPr>
    <w:rPr>
      <w:rFonts w:ascii="Times New Roman" w:eastAsia="Times New Roman" w:hAnsi="Times New Roman"/>
      <w:sz w:val="24"/>
      <w:szCs w:val="20"/>
    </w:rPr>
  </w:style>
  <w:style w:type="paragraph" w:customStyle="1" w:styleId="ListNumber6">
    <w:name w:val="List Number 6"/>
    <w:basedOn w:val="Normal"/>
    <w:pPr>
      <w:numPr>
        <w:numId w:val="28"/>
      </w:numPr>
      <w:spacing w:after="240" w:line="240" w:lineRule="auto"/>
      <w:jc w:val="both"/>
    </w:pPr>
    <w:rPr>
      <w:rFonts w:ascii="Times New Roman" w:eastAsia="Times New Roman" w:hAnsi="Times New Roman"/>
      <w:sz w:val="24"/>
      <w:szCs w:val="20"/>
    </w:rPr>
  </w:style>
  <w:style w:type="paragraph" w:customStyle="1" w:styleId="ListNumber7">
    <w:name w:val="List Number 7"/>
    <w:basedOn w:val="Normal"/>
    <w:pPr>
      <w:numPr>
        <w:numId w:val="29"/>
      </w:numPr>
      <w:spacing w:after="240" w:line="240" w:lineRule="auto"/>
      <w:jc w:val="both"/>
    </w:pPr>
    <w:rPr>
      <w:rFonts w:ascii="Times New Roman" w:eastAsia="Times New Roman" w:hAnsi="Times New Roman"/>
      <w:sz w:val="24"/>
      <w:szCs w:val="20"/>
    </w:rPr>
  </w:style>
  <w:style w:type="paragraph" w:customStyle="1" w:styleId="ListNumber8">
    <w:name w:val="List Number 8"/>
    <w:basedOn w:val="Normal"/>
    <w:pPr>
      <w:numPr>
        <w:numId w:val="30"/>
      </w:numPr>
      <w:spacing w:after="240" w:line="240" w:lineRule="auto"/>
      <w:jc w:val="both"/>
    </w:pPr>
    <w:rPr>
      <w:rFonts w:ascii="Times New Roman" w:eastAsia="Times New Roman" w:hAnsi="Times New Roman"/>
      <w:sz w:val="24"/>
      <w:szCs w:val="20"/>
    </w:rPr>
  </w:style>
  <w:style w:type="paragraph" w:customStyle="1" w:styleId="ListNumberLevel2">
    <w:name w:val="List Number (Level 2)"/>
    <w:basedOn w:val="Normal"/>
    <w:pPr>
      <w:numPr>
        <w:ilvl w:val="1"/>
        <w:numId w:val="22"/>
      </w:numPr>
      <w:spacing w:after="240" w:line="240" w:lineRule="auto"/>
      <w:jc w:val="both"/>
    </w:pPr>
    <w:rPr>
      <w:rFonts w:ascii="Times New Roman" w:eastAsia="Times New Roman" w:hAnsi="Times New Roman"/>
      <w:sz w:val="24"/>
      <w:szCs w:val="20"/>
    </w:rPr>
  </w:style>
  <w:style w:type="paragraph" w:customStyle="1" w:styleId="ListNumber1Level2">
    <w:name w:val="List Number 1 (Level 2)"/>
    <w:basedOn w:val="Normal"/>
    <w:pPr>
      <w:numPr>
        <w:ilvl w:val="1"/>
        <w:numId w:val="23"/>
      </w:numPr>
      <w:spacing w:after="240" w:line="240" w:lineRule="auto"/>
      <w:jc w:val="both"/>
    </w:pPr>
    <w:rPr>
      <w:rFonts w:ascii="Times New Roman" w:eastAsia="Times New Roman" w:hAnsi="Times New Roman"/>
      <w:sz w:val="24"/>
      <w:szCs w:val="20"/>
    </w:rPr>
  </w:style>
  <w:style w:type="paragraph" w:customStyle="1" w:styleId="ListNumber2Level2">
    <w:name w:val="List Number 2 (Level 2)"/>
    <w:basedOn w:val="Normal"/>
    <w:pPr>
      <w:numPr>
        <w:ilvl w:val="1"/>
        <w:numId w:val="24"/>
      </w:numPr>
      <w:spacing w:after="240" w:line="240" w:lineRule="auto"/>
      <w:jc w:val="both"/>
    </w:pPr>
    <w:rPr>
      <w:rFonts w:ascii="Times New Roman" w:eastAsia="Times New Roman" w:hAnsi="Times New Roman"/>
      <w:sz w:val="24"/>
      <w:szCs w:val="20"/>
    </w:rPr>
  </w:style>
  <w:style w:type="paragraph" w:customStyle="1" w:styleId="ListNumber3Level2">
    <w:name w:val="List Number 3 (Level 2)"/>
    <w:basedOn w:val="Normal"/>
    <w:pPr>
      <w:numPr>
        <w:ilvl w:val="1"/>
        <w:numId w:val="25"/>
      </w:numPr>
      <w:spacing w:after="240" w:line="240" w:lineRule="auto"/>
      <w:jc w:val="both"/>
    </w:pPr>
    <w:rPr>
      <w:rFonts w:ascii="Times New Roman" w:eastAsia="Times New Roman" w:hAnsi="Times New Roman"/>
      <w:sz w:val="24"/>
      <w:szCs w:val="20"/>
    </w:rPr>
  </w:style>
  <w:style w:type="paragraph" w:customStyle="1" w:styleId="ListNumber4Level2">
    <w:name w:val="List Number 4 (Level 2)"/>
    <w:basedOn w:val="Normal"/>
    <w:pPr>
      <w:numPr>
        <w:ilvl w:val="1"/>
        <w:numId w:val="26"/>
      </w:numPr>
      <w:spacing w:after="240" w:line="240" w:lineRule="auto"/>
      <w:jc w:val="both"/>
    </w:pPr>
    <w:rPr>
      <w:rFonts w:ascii="Times New Roman" w:eastAsia="Times New Roman" w:hAnsi="Times New Roman"/>
      <w:sz w:val="24"/>
      <w:szCs w:val="20"/>
    </w:rPr>
  </w:style>
  <w:style w:type="paragraph" w:customStyle="1" w:styleId="ListNumber5Level2">
    <w:name w:val="List Number 5 (Level 2)"/>
    <w:basedOn w:val="Normal"/>
    <w:pPr>
      <w:numPr>
        <w:ilvl w:val="1"/>
        <w:numId w:val="27"/>
      </w:numPr>
      <w:spacing w:after="240" w:line="240" w:lineRule="auto"/>
      <w:jc w:val="both"/>
    </w:pPr>
    <w:rPr>
      <w:rFonts w:ascii="Times New Roman" w:eastAsia="Times New Roman" w:hAnsi="Times New Roman"/>
      <w:sz w:val="24"/>
      <w:szCs w:val="20"/>
    </w:rPr>
  </w:style>
  <w:style w:type="paragraph" w:customStyle="1" w:styleId="ListNumber6Level2">
    <w:name w:val="List Number 6 (Level 2)"/>
    <w:basedOn w:val="Normal"/>
    <w:pPr>
      <w:numPr>
        <w:ilvl w:val="1"/>
        <w:numId w:val="28"/>
      </w:numPr>
      <w:spacing w:after="240" w:line="240" w:lineRule="auto"/>
      <w:jc w:val="both"/>
    </w:pPr>
    <w:rPr>
      <w:rFonts w:ascii="Times New Roman" w:eastAsia="Times New Roman" w:hAnsi="Times New Roman"/>
      <w:sz w:val="24"/>
      <w:szCs w:val="20"/>
    </w:rPr>
  </w:style>
  <w:style w:type="paragraph" w:customStyle="1" w:styleId="ListNumber7Level2">
    <w:name w:val="List Number 7 (Level 2)"/>
    <w:basedOn w:val="Normal"/>
    <w:pPr>
      <w:numPr>
        <w:ilvl w:val="1"/>
        <w:numId w:val="29"/>
      </w:numPr>
      <w:spacing w:after="240" w:line="240" w:lineRule="auto"/>
      <w:jc w:val="both"/>
    </w:pPr>
    <w:rPr>
      <w:rFonts w:ascii="Times New Roman" w:eastAsia="Times New Roman" w:hAnsi="Times New Roman"/>
      <w:sz w:val="24"/>
      <w:szCs w:val="20"/>
    </w:rPr>
  </w:style>
  <w:style w:type="paragraph" w:customStyle="1" w:styleId="ListNumber8Level2">
    <w:name w:val="List Number 8 (Level 2)"/>
    <w:basedOn w:val="Normal"/>
    <w:pPr>
      <w:numPr>
        <w:ilvl w:val="1"/>
        <w:numId w:val="30"/>
      </w:numPr>
      <w:spacing w:after="240" w:line="240" w:lineRule="auto"/>
      <w:jc w:val="both"/>
    </w:pPr>
    <w:rPr>
      <w:rFonts w:ascii="Times New Roman" w:eastAsia="Times New Roman" w:hAnsi="Times New Roman"/>
      <w:sz w:val="24"/>
      <w:szCs w:val="20"/>
    </w:rPr>
  </w:style>
  <w:style w:type="paragraph" w:customStyle="1" w:styleId="ListNumberLevel3">
    <w:name w:val="List Number (Level 3)"/>
    <w:basedOn w:val="Normal"/>
    <w:pPr>
      <w:numPr>
        <w:ilvl w:val="2"/>
        <w:numId w:val="22"/>
      </w:numPr>
      <w:spacing w:after="240" w:line="240" w:lineRule="auto"/>
      <w:jc w:val="both"/>
    </w:pPr>
    <w:rPr>
      <w:rFonts w:ascii="Times New Roman" w:eastAsia="Times New Roman" w:hAnsi="Times New Roman"/>
      <w:sz w:val="24"/>
      <w:szCs w:val="20"/>
    </w:rPr>
  </w:style>
  <w:style w:type="paragraph" w:customStyle="1" w:styleId="ListNumber1Level3">
    <w:name w:val="List Number 1 (Level 3)"/>
    <w:basedOn w:val="Normal"/>
    <w:pPr>
      <w:numPr>
        <w:ilvl w:val="2"/>
        <w:numId w:val="23"/>
      </w:numPr>
      <w:spacing w:after="240" w:line="240" w:lineRule="auto"/>
      <w:jc w:val="both"/>
    </w:pPr>
    <w:rPr>
      <w:rFonts w:ascii="Times New Roman" w:eastAsia="Times New Roman" w:hAnsi="Times New Roman"/>
      <w:sz w:val="24"/>
      <w:szCs w:val="20"/>
    </w:rPr>
  </w:style>
  <w:style w:type="paragraph" w:customStyle="1" w:styleId="ListNumber2Level3">
    <w:name w:val="List Number 2 (Level 3)"/>
    <w:basedOn w:val="Normal"/>
    <w:pPr>
      <w:numPr>
        <w:ilvl w:val="2"/>
        <w:numId w:val="24"/>
      </w:numPr>
      <w:spacing w:after="240" w:line="240" w:lineRule="auto"/>
      <w:jc w:val="both"/>
    </w:pPr>
    <w:rPr>
      <w:rFonts w:ascii="Times New Roman" w:eastAsia="Times New Roman" w:hAnsi="Times New Roman"/>
      <w:sz w:val="24"/>
      <w:szCs w:val="20"/>
    </w:rPr>
  </w:style>
  <w:style w:type="paragraph" w:customStyle="1" w:styleId="ListNumber3Level3">
    <w:name w:val="List Number 3 (Level 3)"/>
    <w:basedOn w:val="Normal"/>
    <w:pPr>
      <w:numPr>
        <w:ilvl w:val="2"/>
        <w:numId w:val="25"/>
      </w:numPr>
      <w:spacing w:after="240" w:line="240" w:lineRule="auto"/>
      <w:jc w:val="both"/>
    </w:pPr>
    <w:rPr>
      <w:rFonts w:ascii="Times New Roman" w:eastAsia="Times New Roman" w:hAnsi="Times New Roman"/>
      <w:sz w:val="24"/>
      <w:szCs w:val="20"/>
    </w:rPr>
  </w:style>
  <w:style w:type="paragraph" w:customStyle="1" w:styleId="ListNumber4Level3">
    <w:name w:val="List Number 4 (Level 3)"/>
    <w:basedOn w:val="Normal"/>
    <w:pPr>
      <w:numPr>
        <w:ilvl w:val="2"/>
        <w:numId w:val="26"/>
      </w:numPr>
      <w:spacing w:after="240" w:line="240" w:lineRule="auto"/>
      <w:jc w:val="both"/>
    </w:pPr>
    <w:rPr>
      <w:rFonts w:ascii="Times New Roman" w:eastAsia="Times New Roman" w:hAnsi="Times New Roman"/>
      <w:sz w:val="24"/>
      <w:szCs w:val="20"/>
    </w:rPr>
  </w:style>
  <w:style w:type="paragraph" w:customStyle="1" w:styleId="ListNumber5Level3">
    <w:name w:val="List Number 5 (Level 3)"/>
    <w:basedOn w:val="Normal"/>
    <w:pPr>
      <w:numPr>
        <w:ilvl w:val="2"/>
        <w:numId w:val="27"/>
      </w:numPr>
      <w:spacing w:after="240" w:line="240" w:lineRule="auto"/>
      <w:jc w:val="both"/>
    </w:pPr>
    <w:rPr>
      <w:rFonts w:ascii="Times New Roman" w:eastAsia="Times New Roman" w:hAnsi="Times New Roman"/>
      <w:sz w:val="24"/>
      <w:szCs w:val="20"/>
    </w:rPr>
  </w:style>
  <w:style w:type="paragraph" w:customStyle="1" w:styleId="ListNumber6Level3">
    <w:name w:val="List Number 6 (Level 3)"/>
    <w:basedOn w:val="Normal"/>
    <w:pPr>
      <w:numPr>
        <w:ilvl w:val="2"/>
        <w:numId w:val="28"/>
      </w:numPr>
      <w:spacing w:after="240" w:line="240" w:lineRule="auto"/>
      <w:jc w:val="both"/>
    </w:pPr>
    <w:rPr>
      <w:rFonts w:ascii="Times New Roman" w:eastAsia="Times New Roman" w:hAnsi="Times New Roman"/>
      <w:sz w:val="24"/>
      <w:szCs w:val="20"/>
    </w:rPr>
  </w:style>
  <w:style w:type="paragraph" w:customStyle="1" w:styleId="ListNumber7Level3">
    <w:name w:val="List Number 7 (Level 3)"/>
    <w:basedOn w:val="Normal"/>
    <w:pPr>
      <w:numPr>
        <w:ilvl w:val="2"/>
        <w:numId w:val="29"/>
      </w:numPr>
      <w:spacing w:after="240" w:line="240" w:lineRule="auto"/>
      <w:jc w:val="both"/>
    </w:pPr>
    <w:rPr>
      <w:rFonts w:ascii="Times New Roman" w:eastAsia="Times New Roman" w:hAnsi="Times New Roman"/>
      <w:sz w:val="24"/>
      <w:szCs w:val="20"/>
    </w:rPr>
  </w:style>
  <w:style w:type="paragraph" w:customStyle="1" w:styleId="ListNumber8Level3">
    <w:name w:val="List Number 8 (Level 3)"/>
    <w:basedOn w:val="Normal"/>
    <w:pPr>
      <w:numPr>
        <w:ilvl w:val="2"/>
        <w:numId w:val="30"/>
      </w:numPr>
      <w:spacing w:after="240" w:line="240" w:lineRule="auto"/>
      <w:jc w:val="both"/>
    </w:pPr>
    <w:rPr>
      <w:rFonts w:ascii="Times New Roman" w:eastAsia="Times New Roman" w:hAnsi="Times New Roman"/>
      <w:sz w:val="24"/>
      <w:szCs w:val="20"/>
    </w:rPr>
  </w:style>
  <w:style w:type="paragraph" w:customStyle="1" w:styleId="ListNumberLevel4">
    <w:name w:val="List Number (Level 4)"/>
    <w:basedOn w:val="Normal"/>
    <w:pPr>
      <w:numPr>
        <w:ilvl w:val="3"/>
        <w:numId w:val="22"/>
      </w:numPr>
      <w:spacing w:after="240" w:line="240" w:lineRule="auto"/>
      <w:jc w:val="both"/>
    </w:pPr>
    <w:rPr>
      <w:rFonts w:ascii="Times New Roman" w:eastAsia="Times New Roman" w:hAnsi="Times New Roman"/>
      <w:sz w:val="24"/>
      <w:szCs w:val="20"/>
    </w:rPr>
  </w:style>
  <w:style w:type="paragraph" w:customStyle="1" w:styleId="ListNumber1Level4">
    <w:name w:val="List Number 1 (Level 4)"/>
    <w:basedOn w:val="Normal"/>
    <w:pPr>
      <w:numPr>
        <w:ilvl w:val="3"/>
        <w:numId w:val="23"/>
      </w:numPr>
      <w:spacing w:after="240" w:line="240" w:lineRule="auto"/>
      <w:jc w:val="both"/>
    </w:pPr>
    <w:rPr>
      <w:rFonts w:ascii="Times New Roman" w:eastAsia="Times New Roman" w:hAnsi="Times New Roman"/>
      <w:sz w:val="24"/>
      <w:szCs w:val="20"/>
    </w:rPr>
  </w:style>
  <w:style w:type="paragraph" w:customStyle="1" w:styleId="ListNumber2Level4">
    <w:name w:val="List Number 2 (Level 4)"/>
    <w:basedOn w:val="Normal"/>
    <w:pPr>
      <w:numPr>
        <w:ilvl w:val="3"/>
        <w:numId w:val="24"/>
      </w:numPr>
      <w:spacing w:after="240" w:line="240" w:lineRule="auto"/>
      <w:jc w:val="both"/>
    </w:pPr>
    <w:rPr>
      <w:rFonts w:ascii="Times New Roman" w:eastAsia="Times New Roman" w:hAnsi="Times New Roman"/>
      <w:sz w:val="24"/>
      <w:szCs w:val="20"/>
    </w:rPr>
  </w:style>
  <w:style w:type="paragraph" w:customStyle="1" w:styleId="ListNumber3Level4">
    <w:name w:val="List Number 3 (Level 4)"/>
    <w:basedOn w:val="Normal"/>
    <w:pPr>
      <w:numPr>
        <w:ilvl w:val="3"/>
        <w:numId w:val="25"/>
      </w:numPr>
      <w:spacing w:after="240" w:line="240" w:lineRule="auto"/>
      <w:jc w:val="both"/>
    </w:pPr>
    <w:rPr>
      <w:rFonts w:ascii="Times New Roman" w:eastAsia="Times New Roman" w:hAnsi="Times New Roman"/>
      <w:sz w:val="24"/>
      <w:szCs w:val="20"/>
    </w:rPr>
  </w:style>
  <w:style w:type="paragraph" w:customStyle="1" w:styleId="ListNumber4Level4">
    <w:name w:val="List Number 4 (Level 4)"/>
    <w:basedOn w:val="Normal"/>
    <w:pPr>
      <w:numPr>
        <w:ilvl w:val="3"/>
        <w:numId w:val="26"/>
      </w:numPr>
      <w:spacing w:after="240" w:line="240" w:lineRule="auto"/>
      <w:jc w:val="both"/>
    </w:pPr>
    <w:rPr>
      <w:rFonts w:ascii="Times New Roman" w:eastAsia="Times New Roman" w:hAnsi="Times New Roman"/>
      <w:sz w:val="24"/>
      <w:szCs w:val="20"/>
    </w:rPr>
  </w:style>
  <w:style w:type="paragraph" w:customStyle="1" w:styleId="ListNumber5Level4">
    <w:name w:val="List Number 5 (Level 4)"/>
    <w:basedOn w:val="Normal"/>
    <w:pPr>
      <w:numPr>
        <w:ilvl w:val="3"/>
        <w:numId w:val="27"/>
      </w:numPr>
      <w:spacing w:after="240" w:line="240" w:lineRule="auto"/>
      <w:jc w:val="both"/>
    </w:pPr>
    <w:rPr>
      <w:rFonts w:ascii="Times New Roman" w:eastAsia="Times New Roman" w:hAnsi="Times New Roman"/>
      <w:sz w:val="24"/>
      <w:szCs w:val="20"/>
    </w:rPr>
  </w:style>
  <w:style w:type="paragraph" w:customStyle="1" w:styleId="ListNumber6Level4">
    <w:name w:val="List Number 6 (Level 4)"/>
    <w:basedOn w:val="Normal"/>
    <w:pPr>
      <w:numPr>
        <w:ilvl w:val="3"/>
        <w:numId w:val="28"/>
      </w:numPr>
      <w:spacing w:after="240" w:line="240" w:lineRule="auto"/>
      <w:jc w:val="both"/>
    </w:pPr>
    <w:rPr>
      <w:rFonts w:ascii="Times New Roman" w:eastAsia="Times New Roman" w:hAnsi="Times New Roman"/>
      <w:sz w:val="24"/>
      <w:szCs w:val="20"/>
    </w:rPr>
  </w:style>
  <w:style w:type="paragraph" w:customStyle="1" w:styleId="ListNumber7Level4">
    <w:name w:val="List Number 7 (Level 4)"/>
    <w:basedOn w:val="Normal"/>
    <w:pPr>
      <w:numPr>
        <w:ilvl w:val="3"/>
        <w:numId w:val="29"/>
      </w:numPr>
      <w:spacing w:after="240" w:line="240" w:lineRule="auto"/>
      <w:jc w:val="both"/>
    </w:pPr>
    <w:rPr>
      <w:rFonts w:ascii="Times New Roman" w:eastAsia="Times New Roman" w:hAnsi="Times New Roman"/>
      <w:sz w:val="24"/>
      <w:szCs w:val="20"/>
    </w:rPr>
  </w:style>
  <w:style w:type="paragraph" w:customStyle="1" w:styleId="ListNumber8Level4">
    <w:name w:val="List Number 8 (Level 4)"/>
    <w:basedOn w:val="Normal"/>
    <w:pPr>
      <w:numPr>
        <w:ilvl w:val="3"/>
        <w:numId w:val="30"/>
      </w:numPr>
      <w:spacing w:after="240" w:line="240" w:lineRule="auto"/>
      <w:jc w:val="both"/>
    </w:pPr>
    <w:rPr>
      <w:rFonts w:ascii="Times New Roman" w:eastAsia="Times New Roman" w:hAnsi="Times New Roman"/>
      <w:sz w:val="24"/>
      <w:szCs w:val="20"/>
    </w:rPr>
  </w:style>
  <w:style w:type="paragraph" w:styleId="TOC5">
    <w:name w:val="toc 5"/>
    <w:basedOn w:val="Normal"/>
    <w:next w:val="Normal"/>
    <w:semiHidden/>
    <w:pPr>
      <w:tabs>
        <w:tab w:val="right" w:leader="dot" w:pos="8641"/>
      </w:tabs>
      <w:spacing w:before="240" w:after="120" w:line="240" w:lineRule="auto"/>
      <w:ind w:right="720"/>
      <w:jc w:val="both"/>
    </w:pPr>
    <w:rPr>
      <w:rFonts w:ascii="Times New Roman" w:eastAsia="Times New Roman" w:hAnsi="Times New Roman"/>
      <w:caps/>
      <w:sz w:val="24"/>
      <w:szCs w:val="20"/>
    </w:rPr>
  </w:style>
  <w:style w:type="table" w:styleId="LightShading">
    <w:name w:val="Light Shading"/>
    <w:basedOn w:val="TableNormal"/>
    <w:uiPriority w:val="60"/>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ulletpoint">
    <w:name w:val="Bullet point"/>
    <w:basedOn w:val="Normal"/>
    <w:qFormat/>
    <w:pPr>
      <w:numPr>
        <w:numId w:val="3"/>
      </w:numPr>
      <w:tabs>
        <w:tab w:val="clear" w:pos="851"/>
        <w:tab w:val="num" w:pos="360"/>
        <w:tab w:val="left" w:pos="794"/>
        <w:tab w:val="left" w:pos="1191"/>
      </w:tabs>
      <w:spacing w:after="120" w:line="240" w:lineRule="auto"/>
      <w:ind w:left="0" w:firstLine="794"/>
      <w:jc w:val="both"/>
    </w:pPr>
    <w:rPr>
      <w:rFonts w:ascii="Times New Roman" w:eastAsia="Times New Roman" w:hAnsi="Times New Roman"/>
      <w:noProof/>
    </w:rPr>
  </w:style>
  <w:style w:type="paragraph" w:styleId="NormalWeb">
    <w:name w:val="Normal (Web)"/>
    <w:basedOn w:val="Normal"/>
    <w:uiPriority w:val="99"/>
    <w:semiHidden/>
    <w:unhideWhenUsed/>
    <w:rPr>
      <w:rFonts w:ascii="Times New Roman" w:eastAsiaTheme="minorHAnsi" w:hAnsi="Times New Roman"/>
      <w:sz w:val="24"/>
      <w:szCs w:val="24"/>
    </w:rPr>
  </w:style>
  <w:style w:type="paragraph" w:styleId="NoSpacing">
    <w:name w:val="No Spacing"/>
    <w:uiPriority w:val="1"/>
    <w:qFormat/>
    <w:rPr>
      <w:sz w:val="22"/>
      <w:szCs w:val="22"/>
    </w:rPr>
  </w:style>
  <w:style w:type="paragraph" w:styleId="BodyText">
    <w:name w:val="Body Text"/>
    <w:basedOn w:val="Normal"/>
    <w:link w:val="BodyTextChar"/>
    <w:semiHidden/>
    <w:pPr>
      <w:shd w:val="clear" w:color="auto" w:fill="FFFFFF"/>
      <w:spacing w:line="224" w:lineRule="atLeast"/>
      <w:jc w:val="both"/>
    </w:pPr>
    <w:rPr>
      <w:rFonts w:ascii="Arial" w:hAnsi="Arial" w:cs="Arial"/>
      <w:b/>
      <w:bCs/>
      <w:sz w:val="24"/>
      <w:szCs w:val="24"/>
    </w:rPr>
  </w:style>
  <w:style w:type="character" w:customStyle="1" w:styleId="BodyTextChar">
    <w:name w:val="Body Text Char"/>
    <w:basedOn w:val="DefaultParagraphFont"/>
    <w:link w:val="BodyText"/>
    <w:semiHidden/>
    <w:rPr>
      <w:rFonts w:ascii="Arial" w:hAnsi="Arial" w:cs="Arial"/>
      <w:b/>
      <w:bCs/>
      <w:sz w:val="24"/>
      <w:szCs w:val="24"/>
      <w:shd w:val="clear" w:color="auto" w:fill="FFFFFF"/>
      <w:lang w:eastAsia="sv-SE"/>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BodyText2">
    <w:name w:val="Body Text 2"/>
    <w:basedOn w:val="Normal"/>
    <w:link w:val="BodyText2Char"/>
    <w:uiPriority w:val="99"/>
    <w:semiHidden/>
    <w:unhideWhenUsed/>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Pr>
      <w:rFonts w:asciiTheme="minorHAnsi" w:eastAsiaTheme="minorHAnsi" w:hAnsiTheme="minorHAnsi" w:cstheme="minorBidi"/>
      <w:sz w:val="22"/>
      <w:szCs w:val="22"/>
      <w:lang w:eastAsia="sv-SE"/>
    </w:rPr>
  </w:style>
  <w:style w:type="character" w:customStyle="1" w:styleId="tgc">
    <w:name w:val="_tgc"/>
    <w:basedOn w:val="DefaultParagraphFont"/>
  </w:style>
  <w:style w:type="paragraph" w:styleId="TOC4">
    <w:name w:val="toc 4"/>
    <w:basedOn w:val="Normal"/>
    <w:next w:val="Normal"/>
    <w:semiHidden/>
    <w:pPr>
      <w:tabs>
        <w:tab w:val="right" w:leader="dot" w:pos="8641"/>
      </w:tabs>
      <w:spacing w:before="60" w:after="60" w:line="240" w:lineRule="auto"/>
      <w:ind w:left="1440" w:right="720" w:hanging="1440"/>
      <w:jc w:val="both"/>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6143">
      <w:bodyDiv w:val="1"/>
      <w:marLeft w:val="0"/>
      <w:marRight w:val="0"/>
      <w:marTop w:val="0"/>
      <w:marBottom w:val="0"/>
      <w:divBdr>
        <w:top w:val="none" w:sz="0" w:space="0" w:color="auto"/>
        <w:left w:val="none" w:sz="0" w:space="0" w:color="auto"/>
        <w:bottom w:val="none" w:sz="0" w:space="0" w:color="auto"/>
        <w:right w:val="none" w:sz="0" w:space="0" w:color="auto"/>
      </w:divBdr>
      <w:divsChild>
        <w:div w:id="296838268">
          <w:marLeft w:val="0"/>
          <w:marRight w:val="0"/>
          <w:marTop w:val="0"/>
          <w:marBottom w:val="0"/>
          <w:divBdr>
            <w:top w:val="none" w:sz="0" w:space="0" w:color="auto"/>
            <w:left w:val="none" w:sz="0" w:space="0" w:color="auto"/>
            <w:bottom w:val="none" w:sz="0" w:space="0" w:color="auto"/>
            <w:right w:val="none" w:sz="0" w:space="0" w:color="auto"/>
          </w:divBdr>
          <w:divsChild>
            <w:div w:id="170997771">
              <w:marLeft w:val="0"/>
              <w:marRight w:val="0"/>
              <w:marTop w:val="0"/>
              <w:marBottom w:val="0"/>
              <w:divBdr>
                <w:top w:val="none" w:sz="0" w:space="0" w:color="auto"/>
                <w:left w:val="none" w:sz="0" w:space="0" w:color="auto"/>
                <w:bottom w:val="none" w:sz="0" w:space="0" w:color="auto"/>
                <w:right w:val="none" w:sz="0" w:space="0" w:color="auto"/>
              </w:divBdr>
              <w:divsChild>
                <w:div w:id="1693795870">
                  <w:marLeft w:val="0"/>
                  <w:marRight w:val="0"/>
                  <w:marTop w:val="0"/>
                  <w:marBottom w:val="0"/>
                  <w:divBdr>
                    <w:top w:val="none" w:sz="0" w:space="0" w:color="auto"/>
                    <w:left w:val="none" w:sz="0" w:space="0" w:color="auto"/>
                    <w:bottom w:val="none" w:sz="0" w:space="0" w:color="auto"/>
                    <w:right w:val="none" w:sz="0" w:space="0" w:color="auto"/>
                  </w:divBdr>
                  <w:divsChild>
                    <w:div w:id="1757943188">
                      <w:marLeft w:val="0"/>
                      <w:marRight w:val="0"/>
                      <w:marTop w:val="0"/>
                      <w:marBottom w:val="0"/>
                      <w:divBdr>
                        <w:top w:val="none" w:sz="0" w:space="0" w:color="auto"/>
                        <w:left w:val="none" w:sz="0" w:space="0" w:color="auto"/>
                        <w:bottom w:val="none" w:sz="0" w:space="0" w:color="auto"/>
                        <w:right w:val="none" w:sz="0" w:space="0" w:color="auto"/>
                      </w:divBdr>
                      <w:divsChild>
                        <w:div w:id="1587423141">
                          <w:marLeft w:val="0"/>
                          <w:marRight w:val="0"/>
                          <w:marTop w:val="0"/>
                          <w:marBottom w:val="0"/>
                          <w:divBdr>
                            <w:top w:val="none" w:sz="0" w:space="0" w:color="auto"/>
                            <w:left w:val="none" w:sz="0" w:space="0" w:color="auto"/>
                            <w:bottom w:val="none" w:sz="0" w:space="0" w:color="auto"/>
                            <w:right w:val="none" w:sz="0" w:space="0" w:color="auto"/>
                          </w:divBdr>
                          <w:divsChild>
                            <w:div w:id="77983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71336">
      <w:bodyDiv w:val="1"/>
      <w:marLeft w:val="0"/>
      <w:marRight w:val="0"/>
      <w:marTop w:val="0"/>
      <w:marBottom w:val="0"/>
      <w:divBdr>
        <w:top w:val="none" w:sz="0" w:space="0" w:color="auto"/>
        <w:left w:val="none" w:sz="0" w:space="0" w:color="auto"/>
        <w:bottom w:val="none" w:sz="0" w:space="0" w:color="auto"/>
        <w:right w:val="none" w:sz="0" w:space="0" w:color="auto"/>
      </w:divBdr>
      <w:divsChild>
        <w:div w:id="448931973">
          <w:marLeft w:val="0"/>
          <w:marRight w:val="0"/>
          <w:marTop w:val="0"/>
          <w:marBottom w:val="0"/>
          <w:divBdr>
            <w:top w:val="none" w:sz="0" w:space="0" w:color="auto"/>
            <w:left w:val="none" w:sz="0" w:space="0" w:color="auto"/>
            <w:bottom w:val="none" w:sz="0" w:space="0" w:color="auto"/>
            <w:right w:val="none" w:sz="0" w:space="0" w:color="auto"/>
          </w:divBdr>
          <w:divsChild>
            <w:div w:id="228855553">
              <w:marLeft w:val="0"/>
              <w:marRight w:val="0"/>
              <w:marTop w:val="0"/>
              <w:marBottom w:val="0"/>
              <w:divBdr>
                <w:top w:val="none" w:sz="0" w:space="0" w:color="auto"/>
                <w:left w:val="none" w:sz="0" w:space="0" w:color="auto"/>
                <w:bottom w:val="none" w:sz="0" w:space="0" w:color="auto"/>
                <w:right w:val="none" w:sz="0" w:space="0" w:color="auto"/>
              </w:divBdr>
              <w:divsChild>
                <w:div w:id="732461001">
                  <w:marLeft w:val="0"/>
                  <w:marRight w:val="0"/>
                  <w:marTop w:val="0"/>
                  <w:marBottom w:val="0"/>
                  <w:divBdr>
                    <w:top w:val="none" w:sz="0" w:space="0" w:color="auto"/>
                    <w:left w:val="none" w:sz="0" w:space="0" w:color="auto"/>
                    <w:bottom w:val="none" w:sz="0" w:space="0" w:color="auto"/>
                    <w:right w:val="none" w:sz="0" w:space="0" w:color="auto"/>
                  </w:divBdr>
                  <w:divsChild>
                    <w:div w:id="1862427799">
                      <w:marLeft w:val="0"/>
                      <w:marRight w:val="0"/>
                      <w:marTop w:val="0"/>
                      <w:marBottom w:val="0"/>
                      <w:divBdr>
                        <w:top w:val="none" w:sz="0" w:space="0" w:color="auto"/>
                        <w:left w:val="none" w:sz="0" w:space="0" w:color="auto"/>
                        <w:bottom w:val="none" w:sz="0" w:space="0" w:color="auto"/>
                        <w:right w:val="none" w:sz="0" w:space="0" w:color="auto"/>
                      </w:divBdr>
                      <w:divsChild>
                        <w:div w:id="33895731">
                          <w:marLeft w:val="0"/>
                          <w:marRight w:val="0"/>
                          <w:marTop w:val="0"/>
                          <w:marBottom w:val="0"/>
                          <w:divBdr>
                            <w:top w:val="none" w:sz="0" w:space="0" w:color="auto"/>
                            <w:left w:val="none" w:sz="0" w:space="0" w:color="auto"/>
                            <w:bottom w:val="none" w:sz="0" w:space="0" w:color="auto"/>
                            <w:right w:val="none" w:sz="0" w:space="0" w:color="auto"/>
                          </w:divBdr>
                          <w:divsChild>
                            <w:div w:id="16956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12975">
      <w:bodyDiv w:val="1"/>
      <w:marLeft w:val="0"/>
      <w:marRight w:val="0"/>
      <w:marTop w:val="0"/>
      <w:marBottom w:val="0"/>
      <w:divBdr>
        <w:top w:val="none" w:sz="0" w:space="0" w:color="auto"/>
        <w:left w:val="none" w:sz="0" w:space="0" w:color="auto"/>
        <w:bottom w:val="none" w:sz="0" w:space="0" w:color="auto"/>
        <w:right w:val="none" w:sz="0" w:space="0" w:color="auto"/>
      </w:divBdr>
      <w:divsChild>
        <w:div w:id="1704868788">
          <w:marLeft w:val="0"/>
          <w:marRight w:val="0"/>
          <w:marTop w:val="0"/>
          <w:marBottom w:val="0"/>
          <w:divBdr>
            <w:top w:val="none" w:sz="0" w:space="0" w:color="auto"/>
            <w:left w:val="none" w:sz="0" w:space="0" w:color="auto"/>
            <w:bottom w:val="none" w:sz="0" w:space="0" w:color="auto"/>
            <w:right w:val="none" w:sz="0" w:space="0" w:color="auto"/>
          </w:divBdr>
          <w:divsChild>
            <w:div w:id="2028552890">
              <w:marLeft w:val="0"/>
              <w:marRight w:val="0"/>
              <w:marTop w:val="0"/>
              <w:marBottom w:val="0"/>
              <w:divBdr>
                <w:top w:val="none" w:sz="0" w:space="0" w:color="auto"/>
                <w:left w:val="none" w:sz="0" w:space="0" w:color="auto"/>
                <w:bottom w:val="none" w:sz="0" w:space="0" w:color="auto"/>
                <w:right w:val="none" w:sz="0" w:space="0" w:color="auto"/>
              </w:divBdr>
              <w:divsChild>
                <w:div w:id="1037126958">
                  <w:marLeft w:val="0"/>
                  <w:marRight w:val="0"/>
                  <w:marTop w:val="0"/>
                  <w:marBottom w:val="0"/>
                  <w:divBdr>
                    <w:top w:val="none" w:sz="0" w:space="0" w:color="auto"/>
                    <w:left w:val="none" w:sz="0" w:space="0" w:color="auto"/>
                    <w:bottom w:val="none" w:sz="0" w:space="0" w:color="auto"/>
                    <w:right w:val="none" w:sz="0" w:space="0" w:color="auto"/>
                  </w:divBdr>
                  <w:divsChild>
                    <w:div w:id="1701004728">
                      <w:marLeft w:val="0"/>
                      <w:marRight w:val="0"/>
                      <w:marTop w:val="0"/>
                      <w:marBottom w:val="0"/>
                      <w:divBdr>
                        <w:top w:val="none" w:sz="0" w:space="0" w:color="auto"/>
                        <w:left w:val="none" w:sz="0" w:space="0" w:color="auto"/>
                        <w:bottom w:val="none" w:sz="0" w:space="0" w:color="auto"/>
                        <w:right w:val="none" w:sz="0" w:space="0" w:color="auto"/>
                      </w:divBdr>
                      <w:divsChild>
                        <w:div w:id="1689867246">
                          <w:marLeft w:val="0"/>
                          <w:marRight w:val="0"/>
                          <w:marTop w:val="0"/>
                          <w:marBottom w:val="0"/>
                          <w:divBdr>
                            <w:top w:val="none" w:sz="0" w:space="0" w:color="auto"/>
                            <w:left w:val="none" w:sz="0" w:space="0" w:color="auto"/>
                            <w:bottom w:val="none" w:sz="0" w:space="0" w:color="auto"/>
                            <w:right w:val="none" w:sz="0" w:space="0" w:color="auto"/>
                          </w:divBdr>
                          <w:divsChild>
                            <w:div w:id="30581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274421">
      <w:bodyDiv w:val="1"/>
      <w:marLeft w:val="0"/>
      <w:marRight w:val="0"/>
      <w:marTop w:val="0"/>
      <w:marBottom w:val="0"/>
      <w:divBdr>
        <w:top w:val="none" w:sz="0" w:space="0" w:color="auto"/>
        <w:left w:val="none" w:sz="0" w:space="0" w:color="auto"/>
        <w:bottom w:val="none" w:sz="0" w:space="0" w:color="auto"/>
        <w:right w:val="none" w:sz="0" w:space="0" w:color="auto"/>
      </w:divBdr>
    </w:div>
    <w:div w:id="637806269">
      <w:bodyDiv w:val="1"/>
      <w:marLeft w:val="0"/>
      <w:marRight w:val="0"/>
      <w:marTop w:val="0"/>
      <w:marBottom w:val="0"/>
      <w:divBdr>
        <w:top w:val="none" w:sz="0" w:space="0" w:color="auto"/>
        <w:left w:val="none" w:sz="0" w:space="0" w:color="auto"/>
        <w:bottom w:val="none" w:sz="0" w:space="0" w:color="auto"/>
        <w:right w:val="none" w:sz="0" w:space="0" w:color="auto"/>
      </w:divBdr>
    </w:div>
    <w:div w:id="1243370168">
      <w:bodyDiv w:val="1"/>
      <w:marLeft w:val="0"/>
      <w:marRight w:val="0"/>
      <w:marTop w:val="0"/>
      <w:marBottom w:val="0"/>
      <w:divBdr>
        <w:top w:val="none" w:sz="0" w:space="0" w:color="auto"/>
        <w:left w:val="none" w:sz="0" w:space="0" w:color="auto"/>
        <w:bottom w:val="none" w:sz="0" w:space="0" w:color="auto"/>
        <w:right w:val="none" w:sz="0" w:space="0" w:color="auto"/>
      </w:divBdr>
      <w:divsChild>
        <w:div w:id="434399965">
          <w:marLeft w:val="0"/>
          <w:marRight w:val="0"/>
          <w:marTop w:val="0"/>
          <w:marBottom w:val="0"/>
          <w:divBdr>
            <w:top w:val="none" w:sz="0" w:space="0" w:color="auto"/>
            <w:left w:val="none" w:sz="0" w:space="0" w:color="auto"/>
            <w:bottom w:val="none" w:sz="0" w:space="0" w:color="auto"/>
            <w:right w:val="none" w:sz="0" w:space="0" w:color="auto"/>
          </w:divBdr>
          <w:divsChild>
            <w:div w:id="1755130360">
              <w:marLeft w:val="0"/>
              <w:marRight w:val="0"/>
              <w:marTop w:val="0"/>
              <w:marBottom w:val="0"/>
              <w:divBdr>
                <w:top w:val="none" w:sz="0" w:space="0" w:color="auto"/>
                <w:left w:val="none" w:sz="0" w:space="0" w:color="auto"/>
                <w:bottom w:val="none" w:sz="0" w:space="0" w:color="auto"/>
                <w:right w:val="none" w:sz="0" w:space="0" w:color="auto"/>
              </w:divBdr>
              <w:divsChild>
                <w:div w:id="971599942">
                  <w:marLeft w:val="0"/>
                  <w:marRight w:val="0"/>
                  <w:marTop w:val="0"/>
                  <w:marBottom w:val="0"/>
                  <w:divBdr>
                    <w:top w:val="none" w:sz="0" w:space="0" w:color="auto"/>
                    <w:left w:val="none" w:sz="0" w:space="0" w:color="auto"/>
                    <w:bottom w:val="none" w:sz="0" w:space="0" w:color="auto"/>
                    <w:right w:val="none" w:sz="0" w:space="0" w:color="auto"/>
                  </w:divBdr>
                  <w:divsChild>
                    <w:div w:id="520507439">
                      <w:marLeft w:val="0"/>
                      <w:marRight w:val="0"/>
                      <w:marTop w:val="0"/>
                      <w:marBottom w:val="0"/>
                      <w:divBdr>
                        <w:top w:val="none" w:sz="0" w:space="0" w:color="auto"/>
                        <w:left w:val="none" w:sz="0" w:space="0" w:color="auto"/>
                        <w:bottom w:val="none" w:sz="0" w:space="0" w:color="auto"/>
                        <w:right w:val="none" w:sz="0" w:space="0" w:color="auto"/>
                      </w:divBdr>
                      <w:divsChild>
                        <w:div w:id="907768190">
                          <w:marLeft w:val="0"/>
                          <w:marRight w:val="0"/>
                          <w:marTop w:val="0"/>
                          <w:marBottom w:val="0"/>
                          <w:divBdr>
                            <w:top w:val="none" w:sz="0" w:space="0" w:color="auto"/>
                            <w:left w:val="none" w:sz="0" w:space="0" w:color="auto"/>
                            <w:bottom w:val="none" w:sz="0" w:space="0" w:color="auto"/>
                            <w:right w:val="none" w:sz="0" w:space="0" w:color="auto"/>
                          </w:divBdr>
                          <w:divsChild>
                            <w:div w:id="13162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275575">
      <w:bodyDiv w:val="1"/>
      <w:marLeft w:val="0"/>
      <w:marRight w:val="0"/>
      <w:marTop w:val="0"/>
      <w:marBottom w:val="0"/>
      <w:divBdr>
        <w:top w:val="none" w:sz="0" w:space="0" w:color="auto"/>
        <w:left w:val="none" w:sz="0" w:space="0" w:color="auto"/>
        <w:bottom w:val="none" w:sz="0" w:space="0" w:color="auto"/>
        <w:right w:val="none" w:sz="0" w:space="0" w:color="auto"/>
      </w:divBdr>
      <w:divsChild>
        <w:div w:id="2048218030">
          <w:marLeft w:val="0"/>
          <w:marRight w:val="0"/>
          <w:marTop w:val="0"/>
          <w:marBottom w:val="0"/>
          <w:divBdr>
            <w:top w:val="none" w:sz="0" w:space="0" w:color="auto"/>
            <w:left w:val="none" w:sz="0" w:space="0" w:color="auto"/>
            <w:bottom w:val="none" w:sz="0" w:space="0" w:color="auto"/>
            <w:right w:val="none" w:sz="0" w:space="0" w:color="auto"/>
          </w:divBdr>
          <w:divsChild>
            <w:div w:id="1138181895">
              <w:marLeft w:val="0"/>
              <w:marRight w:val="0"/>
              <w:marTop w:val="0"/>
              <w:marBottom w:val="0"/>
              <w:divBdr>
                <w:top w:val="none" w:sz="0" w:space="0" w:color="auto"/>
                <w:left w:val="none" w:sz="0" w:space="0" w:color="auto"/>
                <w:bottom w:val="none" w:sz="0" w:space="0" w:color="auto"/>
                <w:right w:val="none" w:sz="0" w:space="0" w:color="auto"/>
              </w:divBdr>
              <w:divsChild>
                <w:div w:id="770586950">
                  <w:marLeft w:val="0"/>
                  <w:marRight w:val="0"/>
                  <w:marTop w:val="0"/>
                  <w:marBottom w:val="0"/>
                  <w:divBdr>
                    <w:top w:val="none" w:sz="0" w:space="0" w:color="auto"/>
                    <w:left w:val="none" w:sz="0" w:space="0" w:color="auto"/>
                    <w:bottom w:val="none" w:sz="0" w:space="0" w:color="auto"/>
                    <w:right w:val="none" w:sz="0" w:space="0" w:color="auto"/>
                  </w:divBdr>
                  <w:divsChild>
                    <w:div w:id="1899591643">
                      <w:marLeft w:val="0"/>
                      <w:marRight w:val="0"/>
                      <w:marTop w:val="0"/>
                      <w:marBottom w:val="0"/>
                      <w:divBdr>
                        <w:top w:val="none" w:sz="0" w:space="0" w:color="auto"/>
                        <w:left w:val="none" w:sz="0" w:space="0" w:color="auto"/>
                        <w:bottom w:val="none" w:sz="0" w:space="0" w:color="auto"/>
                        <w:right w:val="none" w:sz="0" w:space="0" w:color="auto"/>
                      </w:divBdr>
                      <w:divsChild>
                        <w:div w:id="764957164">
                          <w:marLeft w:val="0"/>
                          <w:marRight w:val="0"/>
                          <w:marTop w:val="0"/>
                          <w:marBottom w:val="0"/>
                          <w:divBdr>
                            <w:top w:val="none" w:sz="0" w:space="0" w:color="auto"/>
                            <w:left w:val="none" w:sz="0" w:space="0" w:color="auto"/>
                            <w:bottom w:val="none" w:sz="0" w:space="0" w:color="auto"/>
                            <w:right w:val="none" w:sz="0" w:space="0" w:color="auto"/>
                          </w:divBdr>
                          <w:divsChild>
                            <w:div w:id="191994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598712">
      <w:bodyDiv w:val="1"/>
      <w:marLeft w:val="0"/>
      <w:marRight w:val="0"/>
      <w:marTop w:val="0"/>
      <w:marBottom w:val="0"/>
      <w:divBdr>
        <w:top w:val="none" w:sz="0" w:space="0" w:color="auto"/>
        <w:left w:val="none" w:sz="0" w:space="0" w:color="auto"/>
        <w:bottom w:val="none" w:sz="0" w:space="0" w:color="auto"/>
        <w:right w:val="none" w:sz="0" w:space="0" w:color="auto"/>
      </w:divBdr>
    </w:div>
    <w:div w:id="1354917855">
      <w:bodyDiv w:val="1"/>
      <w:marLeft w:val="0"/>
      <w:marRight w:val="0"/>
      <w:marTop w:val="0"/>
      <w:marBottom w:val="0"/>
      <w:divBdr>
        <w:top w:val="none" w:sz="0" w:space="0" w:color="auto"/>
        <w:left w:val="none" w:sz="0" w:space="0" w:color="auto"/>
        <w:bottom w:val="none" w:sz="0" w:space="0" w:color="auto"/>
        <w:right w:val="none" w:sz="0" w:space="0" w:color="auto"/>
      </w:divBdr>
    </w:div>
    <w:div w:id="1765225852">
      <w:bodyDiv w:val="1"/>
      <w:marLeft w:val="0"/>
      <w:marRight w:val="0"/>
      <w:marTop w:val="0"/>
      <w:marBottom w:val="0"/>
      <w:divBdr>
        <w:top w:val="none" w:sz="0" w:space="0" w:color="auto"/>
        <w:left w:val="none" w:sz="0" w:space="0" w:color="auto"/>
        <w:bottom w:val="none" w:sz="0" w:space="0" w:color="auto"/>
        <w:right w:val="none" w:sz="0" w:space="0" w:color="auto"/>
      </w:divBdr>
    </w:div>
    <w:div w:id="1794710118">
      <w:bodyDiv w:val="1"/>
      <w:marLeft w:val="0"/>
      <w:marRight w:val="0"/>
      <w:marTop w:val="0"/>
      <w:marBottom w:val="0"/>
      <w:divBdr>
        <w:top w:val="none" w:sz="0" w:space="0" w:color="auto"/>
        <w:left w:val="none" w:sz="0" w:space="0" w:color="auto"/>
        <w:bottom w:val="none" w:sz="0" w:space="0" w:color="auto"/>
        <w:right w:val="none" w:sz="0" w:space="0" w:color="auto"/>
      </w:divBdr>
      <w:divsChild>
        <w:div w:id="2117092947">
          <w:marLeft w:val="0"/>
          <w:marRight w:val="0"/>
          <w:marTop w:val="0"/>
          <w:marBottom w:val="0"/>
          <w:divBdr>
            <w:top w:val="none" w:sz="0" w:space="0" w:color="auto"/>
            <w:left w:val="none" w:sz="0" w:space="0" w:color="auto"/>
            <w:bottom w:val="none" w:sz="0" w:space="0" w:color="auto"/>
            <w:right w:val="none" w:sz="0" w:space="0" w:color="auto"/>
          </w:divBdr>
          <w:divsChild>
            <w:div w:id="1926760165">
              <w:marLeft w:val="0"/>
              <w:marRight w:val="0"/>
              <w:marTop w:val="0"/>
              <w:marBottom w:val="0"/>
              <w:divBdr>
                <w:top w:val="none" w:sz="0" w:space="0" w:color="auto"/>
                <w:left w:val="none" w:sz="0" w:space="0" w:color="auto"/>
                <w:bottom w:val="none" w:sz="0" w:space="0" w:color="auto"/>
                <w:right w:val="none" w:sz="0" w:space="0" w:color="auto"/>
              </w:divBdr>
              <w:divsChild>
                <w:div w:id="152764989">
                  <w:marLeft w:val="0"/>
                  <w:marRight w:val="0"/>
                  <w:marTop w:val="0"/>
                  <w:marBottom w:val="0"/>
                  <w:divBdr>
                    <w:top w:val="none" w:sz="0" w:space="0" w:color="auto"/>
                    <w:left w:val="none" w:sz="0" w:space="0" w:color="auto"/>
                    <w:bottom w:val="none" w:sz="0" w:space="0" w:color="auto"/>
                    <w:right w:val="none" w:sz="0" w:space="0" w:color="auto"/>
                  </w:divBdr>
                  <w:divsChild>
                    <w:div w:id="911037379">
                      <w:marLeft w:val="0"/>
                      <w:marRight w:val="0"/>
                      <w:marTop w:val="0"/>
                      <w:marBottom w:val="0"/>
                      <w:divBdr>
                        <w:top w:val="none" w:sz="0" w:space="0" w:color="auto"/>
                        <w:left w:val="none" w:sz="0" w:space="0" w:color="auto"/>
                        <w:bottom w:val="none" w:sz="0" w:space="0" w:color="auto"/>
                        <w:right w:val="none" w:sz="0" w:space="0" w:color="auto"/>
                      </w:divBdr>
                      <w:divsChild>
                        <w:div w:id="705299748">
                          <w:marLeft w:val="0"/>
                          <w:marRight w:val="0"/>
                          <w:marTop w:val="0"/>
                          <w:marBottom w:val="0"/>
                          <w:divBdr>
                            <w:top w:val="none" w:sz="0" w:space="0" w:color="auto"/>
                            <w:left w:val="none" w:sz="0" w:space="0" w:color="auto"/>
                            <w:bottom w:val="none" w:sz="0" w:space="0" w:color="auto"/>
                            <w:right w:val="none" w:sz="0" w:space="0" w:color="auto"/>
                          </w:divBdr>
                          <w:divsChild>
                            <w:div w:id="108718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484077">
      <w:bodyDiv w:val="1"/>
      <w:marLeft w:val="0"/>
      <w:marRight w:val="0"/>
      <w:marTop w:val="0"/>
      <w:marBottom w:val="0"/>
      <w:divBdr>
        <w:top w:val="none" w:sz="0" w:space="0" w:color="auto"/>
        <w:left w:val="none" w:sz="0" w:space="0" w:color="auto"/>
        <w:bottom w:val="none" w:sz="0" w:space="0" w:color="auto"/>
        <w:right w:val="none" w:sz="0" w:space="0" w:color="auto"/>
      </w:divBdr>
    </w:div>
    <w:div w:id="2022463544">
      <w:bodyDiv w:val="1"/>
      <w:marLeft w:val="0"/>
      <w:marRight w:val="0"/>
      <w:marTop w:val="0"/>
      <w:marBottom w:val="0"/>
      <w:divBdr>
        <w:top w:val="none" w:sz="0" w:space="0" w:color="auto"/>
        <w:left w:val="none" w:sz="0" w:space="0" w:color="auto"/>
        <w:bottom w:val="none" w:sz="0" w:space="0" w:color="auto"/>
        <w:right w:val="none" w:sz="0" w:space="0" w:color="auto"/>
      </w:divBdr>
    </w:div>
    <w:div w:id="2044593092">
      <w:bodyDiv w:val="1"/>
      <w:marLeft w:val="0"/>
      <w:marRight w:val="0"/>
      <w:marTop w:val="0"/>
      <w:marBottom w:val="0"/>
      <w:divBdr>
        <w:top w:val="none" w:sz="0" w:space="0" w:color="auto"/>
        <w:left w:val="none" w:sz="0" w:space="0" w:color="auto"/>
        <w:bottom w:val="none" w:sz="0" w:space="0" w:color="auto"/>
        <w:right w:val="none" w:sz="0" w:space="0" w:color="auto"/>
      </w:divBdr>
    </w:div>
    <w:div w:id="2051880244">
      <w:bodyDiv w:val="1"/>
      <w:marLeft w:val="0"/>
      <w:marRight w:val="0"/>
      <w:marTop w:val="0"/>
      <w:marBottom w:val="0"/>
      <w:divBdr>
        <w:top w:val="none" w:sz="0" w:space="0" w:color="auto"/>
        <w:left w:val="none" w:sz="0" w:space="0" w:color="auto"/>
        <w:bottom w:val="none" w:sz="0" w:space="0" w:color="auto"/>
        <w:right w:val="none" w:sz="0" w:space="0" w:color="auto"/>
      </w:divBdr>
      <w:divsChild>
        <w:div w:id="9332086">
          <w:marLeft w:val="0"/>
          <w:marRight w:val="0"/>
          <w:marTop w:val="0"/>
          <w:marBottom w:val="0"/>
          <w:divBdr>
            <w:top w:val="none" w:sz="0" w:space="0" w:color="auto"/>
            <w:left w:val="none" w:sz="0" w:space="0" w:color="auto"/>
            <w:bottom w:val="none" w:sz="0" w:space="0" w:color="auto"/>
            <w:right w:val="none" w:sz="0" w:space="0" w:color="auto"/>
          </w:divBdr>
          <w:divsChild>
            <w:div w:id="598948251">
              <w:marLeft w:val="0"/>
              <w:marRight w:val="0"/>
              <w:marTop w:val="0"/>
              <w:marBottom w:val="0"/>
              <w:divBdr>
                <w:top w:val="none" w:sz="0" w:space="0" w:color="auto"/>
                <w:left w:val="none" w:sz="0" w:space="0" w:color="auto"/>
                <w:bottom w:val="none" w:sz="0" w:space="0" w:color="auto"/>
                <w:right w:val="none" w:sz="0" w:space="0" w:color="auto"/>
              </w:divBdr>
              <w:divsChild>
                <w:div w:id="2054112839">
                  <w:marLeft w:val="0"/>
                  <w:marRight w:val="0"/>
                  <w:marTop w:val="0"/>
                  <w:marBottom w:val="0"/>
                  <w:divBdr>
                    <w:top w:val="none" w:sz="0" w:space="0" w:color="auto"/>
                    <w:left w:val="none" w:sz="0" w:space="0" w:color="auto"/>
                    <w:bottom w:val="none" w:sz="0" w:space="0" w:color="auto"/>
                    <w:right w:val="none" w:sz="0" w:space="0" w:color="auto"/>
                  </w:divBdr>
                  <w:divsChild>
                    <w:div w:id="554001541">
                      <w:marLeft w:val="0"/>
                      <w:marRight w:val="0"/>
                      <w:marTop w:val="0"/>
                      <w:marBottom w:val="0"/>
                      <w:divBdr>
                        <w:top w:val="none" w:sz="0" w:space="0" w:color="auto"/>
                        <w:left w:val="none" w:sz="0" w:space="0" w:color="auto"/>
                        <w:bottom w:val="none" w:sz="0" w:space="0" w:color="auto"/>
                        <w:right w:val="none" w:sz="0" w:space="0" w:color="auto"/>
                      </w:divBdr>
                      <w:divsChild>
                        <w:div w:id="702091756">
                          <w:marLeft w:val="0"/>
                          <w:marRight w:val="0"/>
                          <w:marTop w:val="0"/>
                          <w:marBottom w:val="0"/>
                          <w:divBdr>
                            <w:top w:val="none" w:sz="0" w:space="0" w:color="auto"/>
                            <w:left w:val="none" w:sz="0" w:space="0" w:color="auto"/>
                            <w:bottom w:val="none" w:sz="0" w:space="0" w:color="auto"/>
                            <w:right w:val="none" w:sz="0" w:space="0" w:color="auto"/>
                          </w:divBdr>
                          <w:divsChild>
                            <w:div w:id="113182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1C866-AF8B-4623-AC7D-ED0E87B83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COT.DOTM</Template>
  <TotalTime>13</TotalTime>
  <Pages>4</Pages>
  <Words>1104</Words>
  <Characters>6296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7386</CharactersWithSpaces>
  <SharedDoc>false</SharedDoc>
  <HLinks>
    <vt:vector size="330" baseType="variant">
      <vt:variant>
        <vt:i4>7602294</vt:i4>
      </vt:variant>
      <vt:variant>
        <vt:i4>318</vt:i4>
      </vt:variant>
      <vt:variant>
        <vt:i4>0</vt:i4>
      </vt:variant>
      <vt:variant>
        <vt:i4>5</vt:i4>
      </vt:variant>
      <vt:variant>
        <vt:lpwstr>http://www.dutchsecuritisation.nl/documentation</vt:lpwstr>
      </vt:variant>
      <vt:variant>
        <vt:lpwstr/>
      </vt:variant>
      <vt:variant>
        <vt:i4>1507396</vt:i4>
      </vt:variant>
      <vt:variant>
        <vt:i4>315</vt:i4>
      </vt:variant>
      <vt:variant>
        <vt:i4>0</vt:i4>
      </vt:variant>
      <vt:variant>
        <vt:i4>5</vt:i4>
      </vt:variant>
      <vt:variant>
        <vt:lpwstr>http://www.dutchsecuritisation.nl/investor-reporting</vt:lpwstr>
      </vt:variant>
      <vt:variant>
        <vt:lpwstr/>
      </vt:variant>
      <vt:variant>
        <vt:i4>1900597</vt:i4>
      </vt:variant>
      <vt:variant>
        <vt:i4>302</vt:i4>
      </vt:variant>
      <vt:variant>
        <vt:i4>0</vt:i4>
      </vt:variant>
      <vt:variant>
        <vt:i4>5</vt:i4>
      </vt:variant>
      <vt:variant>
        <vt:lpwstr/>
      </vt:variant>
      <vt:variant>
        <vt:lpwstr>_Toc421891915</vt:lpwstr>
      </vt:variant>
      <vt:variant>
        <vt:i4>1900597</vt:i4>
      </vt:variant>
      <vt:variant>
        <vt:i4>296</vt:i4>
      </vt:variant>
      <vt:variant>
        <vt:i4>0</vt:i4>
      </vt:variant>
      <vt:variant>
        <vt:i4>5</vt:i4>
      </vt:variant>
      <vt:variant>
        <vt:lpwstr/>
      </vt:variant>
      <vt:variant>
        <vt:lpwstr>_Toc421891914</vt:lpwstr>
      </vt:variant>
      <vt:variant>
        <vt:i4>1900597</vt:i4>
      </vt:variant>
      <vt:variant>
        <vt:i4>290</vt:i4>
      </vt:variant>
      <vt:variant>
        <vt:i4>0</vt:i4>
      </vt:variant>
      <vt:variant>
        <vt:i4>5</vt:i4>
      </vt:variant>
      <vt:variant>
        <vt:lpwstr/>
      </vt:variant>
      <vt:variant>
        <vt:lpwstr>_Toc421891913</vt:lpwstr>
      </vt:variant>
      <vt:variant>
        <vt:i4>1900597</vt:i4>
      </vt:variant>
      <vt:variant>
        <vt:i4>284</vt:i4>
      </vt:variant>
      <vt:variant>
        <vt:i4>0</vt:i4>
      </vt:variant>
      <vt:variant>
        <vt:i4>5</vt:i4>
      </vt:variant>
      <vt:variant>
        <vt:lpwstr/>
      </vt:variant>
      <vt:variant>
        <vt:lpwstr>_Toc421891912</vt:lpwstr>
      </vt:variant>
      <vt:variant>
        <vt:i4>1900597</vt:i4>
      </vt:variant>
      <vt:variant>
        <vt:i4>278</vt:i4>
      </vt:variant>
      <vt:variant>
        <vt:i4>0</vt:i4>
      </vt:variant>
      <vt:variant>
        <vt:i4>5</vt:i4>
      </vt:variant>
      <vt:variant>
        <vt:lpwstr/>
      </vt:variant>
      <vt:variant>
        <vt:lpwstr>_Toc421891911</vt:lpwstr>
      </vt:variant>
      <vt:variant>
        <vt:i4>1900597</vt:i4>
      </vt:variant>
      <vt:variant>
        <vt:i4>272</vt:i4>
      </vt:variant>
      <vt:variant>
        <vt:i4>0</vt:i4>
      </vt:variant>
      <vt:variant>
        <vt:i4>5</vt:i4>
      </vt:variant>
      <vt:variant>
        <vt:lpwstr/>
      </vt:variant>
      <vt:variant>
        <vt:lpwstr>_Toc421891910</vt:lpwstr>
      </vt:variant>
      <vt:variant>
        <vt:i4>1835061</vt:i4>
      </vt:variant>
      <vt:variant>
        <vt:i4>266</vt:i4>
      </vt:variant>
      <vt:variant>
        <vt:i4>0</vt:i4>
      </vt:variant>
      <vt:variant>
        <vt:i4>5</vt:i4>
      </vt:variant>
      <vt:variant>
        <vt:lpwstr/>
      </vt:variant>
      <vt:variant>
        <vt:lpwstr>_Toc421891909</vt:lpwstr>
      </vt:variant>
      <vt:variant>
        <vt:i4>1835061</vt:i4>
      </vt:variant>
      <vt:variant>
        <vt:i4>260</vt:i4>
      </vt:variant>
      <vt:variant>
        <vt:i4>0</vt:i4>
      </vt:variant>
      <vt:variant>
        <vt:i4>5</vt:i4>
      </vt:variant>
      <vt:variant>
        <vt:lpwstr/>
      </vt:variant>
      <vt:variant>
        <vt:lpwstr>_Toc421891908</vt:lpwstr>
      </vt:variant>
      <vt:variant>
        <vt:i4>1835061</vt:i4>
      </vt:variant>
      <vt:variant>
        <vt:i4>254</vt:i4>
      </vt:variant>
      <vt:variant>
        <vt:i4>0</vt:i4>
      </vt:variant>
      <vt:variant>
        <vt:i4>5</vt:i4>
      </vt:variant>
      <vt:variant>
        <vt:lpwstr/>
      </vt:variant>
      <vt:variant>
        <vt:lpwstr>_Toc421891907</vt:lpwstr>
      </vt:variant>
      <vt:variant>
        <vt:i4>1835061</vt:i4>
      </vt:variant>
      <vt:variant>
        <vt:i4>248</vt:i4>
      </vt:variant>
      <vt:variant>
        <vt:i4>0</vt:i4>
      </vt:variant>
      <vt:variant>
        <vt:i4>5</vt:i4>
      </vt:variant>
      <vt:variant>
        <vt:lpwstr/>
      </vt:variant>
      <vt:variant>
        <vt:lpwstr>_Toc421891906</vt:lpwstr>
      </vt:variant>
      <vt:variant>
        <vt:i4>1835061</vt:i4>
      </vt:variant>
      <vt:variant>
        <vt:i4>242</vt:i4>
      </vt:variant>
      <vt:variant>
        <vt:i4>0</vt:i4>
      </vt:variant>
      <vt:variant>
        <vt:i4>5</vt:i4>
      </vt:variant>
      <vt:variant>
        <vt:lpwstr/>
      </vt:variant>
      <vt:variant>
        <vt:lpwstr>_Toc421891905</vt:lpwstr>
      </vt:variant>
      <vt:variant>
        <vt:i4>1835061</vt:i4>
      </vt:variant>
      <vt:variant>
        <vt:i4>236</vt:i4>
      </vt:variant>
      <vt:variant>
        <vt:i4>0</vt:i4>
      </vt:variant>
      <vt:variant>
        <vt:i4>5</vt:i4>
      </vt:variant>
      <vt:variant>
        <vt:lpwstr/>
      </vt:variant>
      <vt:variant>
        <vt:lpwstr>_Toc421891904</vt:lpwstr>
      </vt:variant>
      <vt:variant>
        <vt:i4>1835061</vt:i4>
      </vt:variant>
      <vt:variant>
        <vt:i4>230</vt:i4>
      </vt:variant>
      <vt:variant>
        <vt:i4>0</vt:i4>
      </vt:variant>
      <vt:variant>
        <vt:i4>5</vt:i4>
      </vt:variant>
      <vt:variant>
        <vt:lpwstr/>
      </vt:variant>
      <vt:variant>
        <vt:lpwstr>_Toc421891903</vt:lpwstr>
      </vt:variant>
      <vt:variant>
        <vt:i4>1835061</vt:i4>
      </vt:variant>
      <vt:variant>
        <vt:i4>224</vt:i4>
      </vt:variant>
      <vt:variant>
        <vt:i4>0</vt:i4>
      </vt:variant>
      <vt:variant>
        <vt:i4>5</vt:i4>
      </vt:variant>
      <vt:variant>
        <vt:lpwstr/>
      </vt:variant>
      <vt:variant>
        <vt:lpwstr>_Toc421891902</vt:lpwstr>
      </vt:variant>
      <vt:variant>
        <vt:i4>1835061</vt:i4>
      </vt:variant>
      <vt:variant>
        <vt:i4>218</vt:i4>
      </vt:variant>
      <vt:variant>
        <vt:i4>0</vt:i4>
      </vt:variant>
      <vt:variant>
        <vt:i4>5</vt:i4>
      </vt:variant>
      <vt:variant>
        <vt:lpwstr/>
      </vt:variant>
      <vt:variant>
        <vt:lpwstr>_Toc421891901</vt:lpwstr>
      </vt:variant>
      <vt:variant>
        <vt:i4>1835061</vt:i4>
      </vt:variant>
      <vt:variant>
        <vt:i4>212</vt:i4>
      </vt:variant>
      <vt:variant>
        <vt:i4>0</vt:i4>
      </vt:variant>
      <vt:variant>
        <vt:i4>5</vt:i4>
      </vt:variant>
      <vt:variant>
        <vt:lpwstr/>
      </vt:variant>
      <vt:variant>
        <vt:lpwstr>_Toc421891900</vt:lpwstr>
      </vt:variant>
      <vt:variant>
        <vt:i4>1376308</vt:i4>
      </vt:variant>
      <vt:variant>
        <vt:i4>206</vt:i4>
      </vt:variant>
      <vt:variant>
        <vt:i4>0</vt:i4>
      </vt:variant>
      <vt:variant>
        <vt:i4>5</vt:i4>
      </vt:variant>
      <vt:variant>
        <vt:lpwstr/>
      </vt:variant>
      <vt:variant>
        <vt:lpwstr>_Toc421891899</vt:lpwstr>
      </vt:variant>
      <vt:variant>
        <vt:i4>1376308</vt:i4>
      </vt:variant>
      <vt:variant>
        <vt:i4>200</vt:i4>
      </vt:variant>
      <vt:variant>
        <vt:i4>0</vt:i4>
      </vt:variant>
      <vt:variant>
        <vt:i4>5</vt:i4>
      </vt:variant>
      <vt:variant>
        <vt:lpwstr/>
      </vt:variant>
      <vt:variant>
        <vt:lpwstr>_Toc421891898</vt:lpwstr>
      </vt:variant>
      <vt:variant>
        <vt:i4>1376308</vt:i4>
      </vt:variant>
      <vt:variant>
        <vt:i4>194</vt:i4>
      </vt:variant>
      <vt:variant>
        <vt:i4>0</vt:i4>
      </vt:variant>
      <vt:variant>
        <vt:i4>5</vt:i4>
      </vt:variant>
      <vt:variant>
        <vt:lpwstr/>
      </vt:variant>
      <vt:variant>
        <vt:lpwstr>_Toc421891897</vt:lpwstr>
      </vt:variant>
      <vt:variant>
        <vt:i4>1376308</vt:i4>
      </vt:variant>
      <vt:variant>
        <vt:i4>188</vt:i4>
      </vt:variant>
      <vt:variant>
        <vt:i4>0</vt:i4>
      </vt:variant>
      <vt:variant>
        <vt:i4>5</vt:i4>
      </vt:variant>
      <vt:variant>
        <vt:lpwstr/>
      </vt:variant>
      <vt:variant>
        <vt:lpwstr>_Toc421891896</vt:lpwstr>
      </vt:variant>
      <vt:variant>
        <vt:i4>1376308</vt:i4>
      </vt:variant>
      <vt:variant>
        <vt:i4>182</vt:i4>
      </vt:variant>
      <vt:variant>
        <vt:i4>0</vt:i4>
      </vt:variant>
      <vt:variant>
        <vt:i4>5</vt:i4>
      </vt:variant>
      <vt:variant>
        <vt:lpwstr/>
      </vt:variant>
      <vt:variant>
        <vt:lpwstr>_Toc421891895</vt:lpwstr>
      </vt:variant>
      <vt:variant>
        <vt:i4>1376308</vt:i4>
      </vt:variant>
      <vt:variant>
        <vt:i4>176</vt:i4>
      </vt:variant>
      <vt:variant>
        <vt:i4>0</vt:i4>
      </vt:variant>
      <vt:variant>
        <vt:i4>5</vt:i4>
      </vt:variant>
      <vt:variant>
        <vt:lpwstr/>
      </vt:variant>
      <vt:variant>
        <vt:lpwstr>_Toc421891894</vt:lpwstr>
      </vt:variant>
      <vt:variant>
        <vt:i4>1376308</vt:i4>
      </vt:variant>
      <vt:variant>
        <vt:i4>170</vt:i4>
      </vt:variant>
      <vt:variant>
        <vt:i4>0</vt:i4>
      </vt:variant>
      <vt:variant>
        <vt:i4>5</vt:i4>
      </vt:variant>
      <vt:variant>
        <vt:lpwstr/>
      </vt:variant>
      <vt:variant>
        <vt:lpwstr>_Toc421891893</vt:lpwstr>
      </vt:variant>
      <vt:variant>
        <vt:i4>1376308</vt:i4>
      </vt:variant>
      <vt:variant>
        <vt:i4>164</vt:i4>
      </vt:variant>
      <vt:variant>
        <vt:i4>0</vt:i4>
      </vt:variant>
      <vt:variant>
        <vt:i4>5</vt:i4>
      </vt:variant>
      <vt:variant>
        <vt:lpwstr/>
      </vt:variant>
      <vt:variant>
        <vt:lpwstr>_Toc421891892</vt:lpwstr>
      </vt:variant>
      <vt:variant>
        <vt:i4>1376308</vt:i4>
      </vt:variant>
      <vt:variant>
        <vt:i4>158</vt:i4>
      </vt:variant>
      <vt:variant>
        <vt:i4>0</vt:i4>
      </vt:variant>
      <vt:variant>
        <vt:i4>5</vt:i4>
      </vt:variant>
      <vt:variant>
        <vt:lpwstr/>
      </vt:variant>
      <vt:variant>
        <vt:lpwstr>_Toc421891891</vt:lpwstr>
      </vt:variant>
      <vt:variant>
        <vt:i4>1376308</vt:i4>
      </vt:variant>
      <vt:variant>
        <vt:i4>152</vt:i4>
      </vt:variant>
      <vt:variant>
        <vt:i4>0</vt:i4>
      </vt:variant>
      <vt:variant>
        <vt:i4>5</vt:i4>
      </vt:variant>
      <vt:variant>
        <vt:lpwstr/>
      </vt:variant>
      <vt:variant>
        <vt:lpwstr>_Toc421891890</vt:lpwstr>
      </vt:variant>
      <vt:variant>
        <vt:i4>1310772</vt:i4>
      </vt:variant>
      <vt:variant>
        <vt:i4>146</vt:i4>
      </vt:variant>
      <vt:variant>
        <vt:i4>0</vt:i4>
      </vt:variant>
      <vt:variant>
        <vt:i4>5</vt:i4>
      </vt:variant>
      <vt:variant>
        <vt:lpwstr/>
      </vt:variant>
      <vt:variant>
        <vt:lpwstr>_Toc421891889</vt:lpwstr>
      </vt:variant>
      <vt:variant>
        <vt:i4>1310772</vt:i4>
      </vt:variant>
      <vt:variant>
        <vt:i4>140</vt:i4>
      </vt:variant>
      <vt:variant>
        <vt:i4>0</vt:i4>
      </vt:variant>
      <vt:variant>
        <vt:i4>5</vt:i4>
      </vt:variant>
      <vt:variant>
        <vt:lpwstr/>
      </vt:variant>
      <vt:variant>
        <vt:lpwstr>_Toc421891888</vt:lpwstr>
      </vt:variant>
      <vt:variant>
        <vt:i4>1310772</vt:i4>
      </vt:variant>
      <vt:variant>
        <vt:i4>134</vt:i4>
      </vt:variant>
      <vt:variant>
        <vt:i4>0</vt:i4>
      </vt:variant>
      <vt:variant>
        <vt:i4>5</vt:i4>
      </vt:variant>
      <vt:variant>
        <vt:lpwstr/>
      </vt:variant>
      <vt:variant>
        <vt:lpwstr>_Toc421891887</vt:lpwstr>
      </vt:variant>
      <vt:variant>
        <vt:i4>1310772</vt:i4>
      </vt:variant>
      <vt:variant>
        <vt:i4>128</vt:i4>
      </vt:variant>
      <vt:variant>
        <vt:i4>0</vt:i4>
      </vt:variant>
      <vt:variant>
        <vt:i4>5</vt:i4>
      </vt:variant>
      <vt:variant>
        <vt:lpwstr/>
      </vt:variant>
      <vt:variant>
        <vt:lpwstr>_Toc421891886</vt:lpwstr>
      </vt:variant>
      <vt:variant>
        <vt:i4>1310772</vt:i4>
      </vt:variant>
      <vt:variant>
        <vt:i4>122</vt:i4>
      </vt:variant>
      <vt:variant>
        <vt:i4>0</vt:i4>
      </vt:variant>
      <vt:variant>
        <vt:i4>5</vt:i4>
      </vt:variant>
      <vt:variant>
        <vt:lpwstr/>
      </vt:variant>
      <vt:variant>
        <vt:lpwstr>_Toc421891885</vt:lpwstr>
      </vt:variant>
      <vt:variant>
        <vt:i4>1310772</vt:i4>
      </vt:variant>
      <vt:variant>
        <vt:i4>116</vt:i4>
      </vt:variant>
      <vt:variant>
        <vt:i4>0</vt:i4>
      </vt:variant>
      <vt:variant>
        <vt:i4>5</vt:i4>
      </vt:variant>
      <vt:variant>
        <vt:lpwstr/>
      </vt:variant>
      <vt:variant>
        <vt:lpwstr>_Toc421891884</vt:lpwstr>
      </vt:variant>
      <vt:variant>
        <vt:i4>1310772</vt:i4>
      </vt:variant>
      <vt:variant>
        <vt:i4>110</vt:i4>
      </vt:variant>
      <vt:variant>
        <vt:i4>0</vt:i4>
      </vt:variant>
      <vt:variant>
        <vt:i4>5</vt:i4>
      </vt:variant>
      <vt:variant>
        <vt:lpwstr/>
      </vt:variant>
      <vt:variant>
        <vt:lpwstr>_Toc421891883</vt:lpwstr>
      </vt:variant>
      <vt:variant>
        <vt:i4>1310772</vt:i4>
      </vt:variant>
      <vt:variant>
        <vt:i4>104</vt:i4>
      </vt:variant>
      <vt:variant>
        <vt:i4>0</vt:i4>
      </vt:variant>
      <vt:variant>
        <vt:i4>5</vt:i4>
      </vt:variant>
      <vt:variant>
        <vt:lpwstr/>
      </vt:variant>
      <vt:variant>
        <vt:lpwstr>_Toc421891882</vt:lpwstr>
      </vt:variant>
      <vt:variant>
        <vt:i4>1310772</vt:i4>
      </vt:variant>
      <vt:variant>
        <vt:i4>98</vt:i4>
      </vt:variant>
      <vt:variant>
        <vt:i4>0</vt:i4>
      </vt:variant>
      <vt:variant>
        <vt:i4>5</vt:i4>
      </vt:variant>
      <vt:variant>
        <vt:lpwstr/>
      </vt:variant>
      <vt:variant>
        <vt:lpwstr>_Toc421891881</vt:lpwstr>
      </vt:variant>
      <vt:variant>
        <vt:i4>1310772</vt:i4>
      </vt:variant>
      <vt:variant>
        <vt:i4>92</vt:i4>
      </vt:variant>
      <vt:variant>
        <vt:i4>0</vt:i4>
      </vt:variant>
      <vt:variant>
        <vt:i4>5</vt:i4>
      </vt:variant>
      <vt:variant>
        <vt:lpwstr/>
      </vt:variant>
      <vt:variant>
        <vt:lpwstr>_Toc421891880</vt:lpwstr>
      </vt:variant>
      <vt:variant>
        <vt:i4>1769524</vt:i4>
      </vt:variant>
      <vt:variant>
        <vt:i4>86</vt:i4>
      </vt:variant>
      <vt:variant>
        <vt:i4>0</vt:i4>
      </vt:variant>
      <vt:variant>
        <vt:i4>5</vt:i4>
      </vt:variant>
      <vt:variant>
        <vt:lpwstr/>
      </vt:variant>
      <vt:variant>
        <vt:lpwstr>_Toc421891879</vt:lpwstr>
      </vt:variant>
      <vt:variant>
        <vt:i4>1769524</vt:i4>
      </vt:variant>
      <vt:variant>
        <vt:i4>80</vt:i4>
      </vt:variant>
      <vt:variant>
        <vt:i4>0</vt:i4>
      </vt:variant>
      <vt:variant>
        <vt:i4>5</vt:i4>
      </vt:variant>
      <vt:variant>
        <vt:lpwstr/>
      </vt:variant>
      <vt:variant>
        <vt:lpwstr>_Toc421891878</vt:lpwstr>
      </vt:variant>
      <vt:variant>
        <vt:i4>1769524</vt:i4>
      </vt:variant>
      <vt:variant>
        <vt:i4>74</vt:i4>
      </vt:variant>
      <vt:variant>
        <vt:i4>0</vt:i4>
      </vt:variant>
      <vt:variant>
        <vt:i4>5</vt:i4>
      </vt:variant>
      <vt:variant>
        <vt:lpwstr/>
      </vt:variant>
      <vt:variant>
        <vt:lpwstr>_Toc421891877</vt:lpwstr>
      </vt:variant>
      <vt:variant>
        <vt:i4>1769524</vt:i4>
      </vt:variant>
      <vt:variant>
        <vt:i4>68</vt:i4>
      </vt:variant>
      <vt:variant>
        <vt:i4>0</vt:i4>
      </vt:variant>
      <vt:variant>
        <vt:i4>5</vt:i4>
      </vt:variant>
      <vt:variant>
        <vt:lpwstr/>
      </vt:variant>
      <vt:variant>
        <vt:lpwstr>_Toc421891876</vt:lpwstr>
      </vt:variant>
      <vt:variant>
        <vt:i4>1769524</vt:i4>
      </vt:variant>
      <vt:variant>
        <vt:i4>62</vt:i4>
      </vt:variant>
      <vt:variant>
        <vt:i4>0</vt:i4>
      </vt:variant>
      <vt:variant>
        <vt:i4>5</vt:i4>
      </vt:variant>
      <vt:variant>
        <vt:lpwstr/>
      </vt:variant>
      <vt:variant>
        <vt:lpwstr>_Toc421891875</vt:lpwstr>
      </vt:variant>
      <vt:variant>
        <vt:i4>1769524</vt:i4>
      </vt:variant>
      <vt:variant>
        <vt:i4>56</vt:i4>
      </vt:variant>
      <vt:variant>
        <vt:i4>0</vt:i4>
      </vt:variant>
      <vt:variant>
        <vt:i4>5</vt:i4>
      </vt:variant>
      <vt:variant>
        <vt:lpwstr/>
      </vt:variant>
      <vt:variant>
        <vt:lpwstr>_Toc421891874</vt:lpwstr>
      </vt:variant>
      <vt:variant>
        <vt:i4>1769524</vt:i4>
      </vt:variant>
      <vt:variant>
        <vt:i4>50</vt:i4>
      </vt:variant>
      <vt:variant>
        <vt:i4>0</vt:i4>
      </vt:variant>
      <vt:variant>
        <vt:i4>5</vt:i4>
      </vt:variant>
      <vt:variant>
        <vt:lpwstr/>
      </vt:variant>
      <vt:variant>
        <vt:lpwstr>_Toc421891873</vt:lpwstr>
      </vt:variant>
      <vt:variant>
        <vt:i4>1769524</vt:i4>
      </vt:variant>
      <vt:variant>
        <vt:i4>44</vt:i4>
      </vt:variant>
      <vt:variant>
        <vt:i4>0</vt:i4>
      </vt:variant>
      <vt:variant>
        <vt:i4>5</vt:i4>
      </vt:variant>
      <vt:variant>
        <vt:lpwstr/>
      </vt:variant>
      <vt:variant>
        <vt:lpwstr>_Toc421891872</vt:lpwstr>
      </vt:variant>
      <vt:variant>
        <vt:i4>1769524</vt:i4>
      </vt:variant>
      <vt:variant>
        <vt:i4>38</vt:i4>
      </vt:variant>
      <vt:variant>
        <vt:i4>0</vt:i4>
      </vt:variant>
      <vt:variant>
        <vt:i4>5</vt:i4>
      </vt:variant>
      <vt:variant>
        <vt:lpwstr/>
      </vt:variant>
      <vt:variant>
        <vt:lpwstr>_Toc421891871</vt:lpwstr>
      </vt:variant>
      <vt:variant>
        <vt:i4>1769524</vt:i4>
      </vt:variant>
      <vt:variant>
        <vt:i4>32</vt:i4>
      </vt:variant>
      <vt:variant>
        <vt:i4>0</vt:i4>
      </vt:variant>
      <vt:variant>
        <vt:i4>5</vt:i4>
      </vt:variant>
      <vt:variant>
        <vt:lpwstr/>
      </vt:variant>
      <vt:variant>
        <vt:lpwstr>_Toc421891870</vt:lpwstr>
      </vt:variant>
      <vt:variant>
        <vt:i4>1703988</vt:i4>
      </vt:variant>
      <vt:variant>
        <vt:i4>26</vt:i4>
      </vt:variant>
      <vt:variant>
        <vt:i4>0</vt:i4>
      </vt:variant>
      <vt:variant>
        <vt:i4>5</vt:i4>
      </vt:variant>
      <vt:variant>
        <vt:lpwstr/>
      </vt:variant>
      <vt:variant>
        <vt:lpwstr>_Toc421891869</vt:lpwstr>
      </vt:variant>
      <vt:variant>
        <vt:i4>1703988</vt:i4>
      </vt:variant>
      <vt:variant>
        <vt:i4>20</vt:i4>
      </vt:variant>
      <vt:variant>
        <vt:i4>0</vt:i4>
      </vt:variant>
      <vt:variant>
        <vt:i4>5</vt:i4>
      </vt:variant>
      <vt:variant>
        <vt:lpwstr/>
      </vt:variant>
      <vt:variant>
        <vt:lpwstr>_Toc421891868</vt:lpwstr>
      </vt:variant>
      <vt:variant>
        <vt:i4>1703988</vt:i4>
      </vt:variant>
      <vt:variant>
        <vt:i4>14</vt:i4>
      </vt:variant>
      <vt:variant>
        <vt:i4>0</vt:i4>
      </vt:variant>
      <vt:variant>
        <vt:i4>5</vt:i4>
      </vt:variant>
      <vt:variant>
        <vt:lpwstr/>
      </vt:variant>
      <vt:variant>
        <vt:lpwstr>_Toc421891867</vt:lpwstr>
      </vt:variant>
      <vt:variant>
        <vt:i4>1703988</vt:i4>
      </vt:variant>
      <vt:variant>
        <vt:i4>8</vt:i4>
      </vt:variant>
      <vt:variant>
        <vt:i4>0</vt:i4>
      </vt:variant>
      <vt:variant>
        <vt:i4>5</vt:i4>
      </vt:variant>
      <vt:variant>
        <vt:lpwstr/>
      </vt:variant>
      <vt:variant>
        <vt:lpwstr>_Toc421891866</vt:lpwstr>
      </vt:variant>
      <vt:variant>
        <vt:i4>1703988</vt:i4>
      </vt:variant>
      <vt:variant>
        <vt:i4>2</vt:i4>
      </vt:variant>
      <vt:variant>
        <vt:i4>0</vt:i4>
      </vt:variant>
      <vt:variant>
        <vt:i4>5</vt:i4>
      </vt:variant>
      <vt:variant>
        <vt:lpwstr/>
      </vt:variant>
      <vt:variant>
        <vt:lpwstr>_Toc421891865</vt:lpwstr>
      </vt:variant>
      <vt:variant>
        <vt:i4>3866627</vt:i4>
      </vt:variant>
      <vt:variant>
        <vt:i4>3</vt:i4>
      </vt:variant>
      <vt:variant>
        <vt:i4>0</vt:i4>
      </vt:variant>
      <vt:variant>
        <vt:i4>5</vt:i4>
      </vt:variant>
      <vt:variant>
        <vt:lpwstr>http://ec.europa.eu/finance/insurance/docs/solvency/solvency2/delegated/141010-impact-assessment_en.pdf</vt:lpwstr>
      </vt:variant>
      <vt:variant>
        <vt:lpwstr/>
      </vt:variant>
      <vt:variant>
        <vt:i4>1703952</vt:i4>
      </vt:variant>
      <vt:variant>
        <vt:i4>0</vt:i4>
      </vt:variant>
      <vt:variant>
        <vt:i4>0</vt:i4>
      </vt:variant>
      <vt:variant>
        <vt:i4>5</vt:i4>
      </vt:variant>
      <vt:variant>
        <vt:lpwstr>http://www.bis.org/bcbs/publ/d304.pdf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2015-06-16T13:11:00Z</cp:lastPrinted>
  <dcterms:created xsi:type="dcterms:W3CDTF">2015-10-09T12:16:00Z</dcterms:created>
  <dcterms:modified xsi:type="dcterms:W3CDTF">2015-10-09T13:08:00Z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ELDocType">
    <vt:lpwstr>COT.DOT</vt:lpwstr>
  </property>
  <property fmtid="{D5CDD505-2E9C-101B-9397-08002B2CF9AE}" pid="6" name="Created using">
    <vt:lpwstr>3.0</vt:lpwstr>
  </property>
  <property fmtid="{D5CDD505-2E9C-101B-9397-08002B2CF9AE}" pid="7" name="Last edited using">
    <vt:lpwstr>EL 4.6 Build 40001</vt:lpwstr>
  </property>
  <property fmtid="{D5CDD505-2E9C-101B-9397-08002B2CF9AE}" pid="8" name="Formatting">
    <vt:lpwstr>4.1</vt:lpwstr>
  </property>
  <property fmtid="{D5CDD505-2E9C-101B-9397-08002B2CF9AE}" pid="9" name="DocStatus">
    <vt:lpwstr>Green</vt:lpwstr>
  </property>
  <property name="OP_sanitized" fmtid="{D5CDD505-2E9C-101B-9397-08002B2CF9AE}" pid="10">
    <vt:lpwstr>True</vt:lpwstr>
  </property>
</Properties>
</file>