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1142" w14:textId="0EC48689" w:rsidR="003723C3" w:rsidRPr="00015598" w:rsidRDefault="0038759C" w:rsidP="0038759C">
      <w:pPr>
        <w:pStyle w:val="Pagedecouverture"/>
      </w:pPr>
      <w:bookmarkStart w:id="0" w:name="LW_BM_COVERPAGE"/>
      <w:r>
        <w:pict w14:anchorId="59846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694921A-9640-462A-B8D0-E02D7D06569A" style="width:455.4pt;height:310.45pt">
            <v:imagedata r:id="rId12" o:title=""/>
          </v:shape>
        </w:pict>
      </w:r>
    </w:p>
    <w:bookmarkEnd w:id="0"/>
    <w:p w14:paraId="6B9DEA46" w14:textId="77777777" w:rsidR="003723C3" w:rsidRPr="00015598" w:rsidRDefault="003723C3" w:rsidP="003723C3">
      <w:pPr>
        <w:rPr>
          <w:rFonts w:ascii="Times New Roman" w:hAnsi="Times New Roman" w:cs="Times New Roman"/>
        </w:rPr>
        <w:sectPr w:rsidR="003723C3" w:rsidRPr="00015598" w:rsidSect="0038759C">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4FC65F6D" w14:textId="710EA147" w:rsidR="00B00FA4" w:rsidRPr="0045001F" w:rsidRDefault="00477950" w:rsidP="00B00FA4">
      <w:pPr>
        <w:jc w:val="center"/>
        <w:rPr>
          <w:rFonts w:ascii="Times New Roman" w:hAnsi="Times New Roman" w:cs="Times New Roman"/>
          <w:b/>
          <w:bCs/>
          <w:sz w:val="24"/>
          <w:szCs w:val="24"/>
          <w:u w:val="single"/>
        </w:rPr>
      </w:pPr>
      <w:r>
        <w:rPr>
          <w:rFonts w:ascii="Times New Roman" w:hAnsi="Times New Roman"/>
          <w:b/>
          <w:sz w:val="24"/>
          <w:u w:val="single"/>
        </w:rPr>
        <w:lastRenderedPageBreak/>
        <w:t>Comunicare privind contracararea amenințărilor hibride generate de utilizarea migrației ca armă și consolidarea securității la frontierele externe ale UE</w:t>
      </w:r>
    </w:p>
    <w:p w14:paraId="3A9DB1CF" w14:textId="77777777" w:rsidR="00B528FE" w:rsidRPr="0045001F" w:rsidRDefault="00B528FE" w:rsidP="00B00FA4">
      <w:pPr>
        <w:jc w:val="center"/>
        <w:rPr>
          <w:rFonts w:ascii="Times New Roman" w:hAnsi="Times New Roman" w:cs="Times New Roman"/>
          <w:b/>
          <w:bCs/>
          <w:sz w:val="24"/>
          <w:szCs w:val="24"/>
          <w:u w:val="single"/>
        </w:rPr>
      </w:pPr>
    </w:p>
    <w:p w14:paraId="2F9ABB68" w14:textId="77777777" w:rsidR="008F4ECF" w:rsidRPr="0045001F" w:rsidRDefault="008F4ECF" w:rsidP="008F4ECF">
      <w:pPr>
        <w:rPr>
          <w:rFonts w:ascii="Times New Roman" w:eastAsia="Times New Roman" w:hAnsi="Times New Roman" w:cs="Times New Roman"/>
          <w:b/>
          <w:sz w:val="24"/>
          <w:szCs w:val="24"/>
          <w:u w:val="single"/>
        </w:rPr>
      </w:pPr>
      <w:r w:rsidRPr="0038759C">
        <w:rPr>
          <w:rFonts w:ascii="Times New Roman" w:hAnsi="Times New Roman"/>
          <w:b/>
          <w:sz w:val="24"/>
          <w:u w:val="single"/>
        </w:rPr>
        <w:t>1</w:t>
      </w:r>
      <w:r>
        <w:rPr>
          <w:rFonts w:ascii="Times New Roman" w:hAnsi="Times New Roman"/>
          <w:b/>
          <w:sz w:val="24"/>
          <w:u w:val="single"/>
        </w:rPr>
        <w:t>. Provocări la frontierele terestre externe ale UE cu Rusia și Belarus și amenințarea la adresa securității Uniunii</w:t>
      </w:r>
    </w:p>
    <w:p w14:paraId="664C2C4B" w14:textId="11903DBC" w:rsidR="00E06277" w:rsidRPr="0045001F" w:rsidRDefault="00E06277" w:rsidP="00E06277">
      <w:pPr>
        <w:jc w:val="both"/>
        <w:rPr>
          <w:rFonts w:ascii="Times New Roman" w:hAnsi="Times New Roman" w:cs="Times New Roman"/>
          <w:sz w:val="24"/>
          <w:szCs w:val="24"/>
        </w:rPr>
      </w:pPr>
      <w:r>
        <w:rPr>
          <w:rFonts w:ascii="Times New Roman" w:hAnsi="Times New Roman"/>
          <w:sz w:val="24"/>
        </w:rPr>
        <w:t>În ultimii ani s-a înregistrat o creștere semnificativă a numărului de activități răuvoitoare îndreptate împotriva Uniunii Europene, care exploatează conectivitatea mondială, lanțurile de aprovizionare, dependențele economice, lacunele juridice și deschiderea societăților noastre democratice. Aceste activități au luat forme sofisticate, de exemplu acte de sabotaj sau atacuri cibernetice menite să perturbe rețelele economice, energetice sau de transport, acțiuni străine de manipulare a informațiilor și ingerințe în procesele politice, indicând faptul că aceste atacuri hibride sunt din ce în ce mai îndrăznețe. UE ia măsuri pentru a-și consolida pregătirea și reziliența, iar Comisia este pregătită să sprijine statele membre să acționeze pe diferite fronturi.</w:t>
      </w:r>
    </w:p>
    <w:p w14:paraId="5E1457BA" w14:textId="0FD2C7DF" w:rsidR="008F4ECF" w:rsidRPr="0045001F" w:rsidRDefault="008F4ECF">
      <w:pPr>
        <w:jc w:val="both"/>
        <w:rPr>
          <w:rFonts w:ascii="Times New Roman" w:eastAsia="Times New Roman" w:hAnsi="Times New Roman" w:cs="Times New Roman"/>
          <w:sz w:val="24"/>
          <w:szCs w:val="24"/>
        </w:rPr>
      </w:pPr>
      <w:r>
        <w:rPr>
          <w:rFonts w:ascii="Times New Roman" w:hAnsi="Times New Roman"/>
          <w:sz w:val="24"/>
        </w:rPr>
        <w:t xml:space="preserve">În concluziile sale din octombrie </w:t>
      </w:r>
      <w:r w:rsidRPr="0038759C">
        <w:rPr>
          <w:rFonts w:ascii="Times New Roman" w:hAnsi="Times New Roman"/>
          <w:sz w:val="24"/>
        </w:rPr>
        <w:t>2024</w:t>
      </w:r>
      <w:r>
        <w:rPr>
          <w:rFonts w:ascii="Times New Roman" w:hAnsi="Times New Roman"/>
          <w:sz w:val="24"/>
        </w:rPr>
        <w:t>, Consiliul European a subliniat că nu li se poate permite Rusiei și Belarusului sau vreunei alte țări să abuzeze de valorile noastre, inclusiv de dreptul la azil, și nici să ne submineze democrațiile. Consiliul European și-a exprimat solidaritatea cu Polonia și cu alte state membre care s-au confruntat cu aceste provocări și și-a subliniat hotărârea de a asigura un control eficace al frontierelor externe ale Uniunii prin toate mijloacele disponibile, inclusiv cu sprijinul Uniunii Europene, în conformitate cu dreptul UE și cu dreptul internațional. Consiliul European a clarificat faptul că situațiile ieșite din comun impun măsuri corespunzătoare(</w:t>
      </w:r>
      <w:r>
        <w:rPr>
          <w:rStyle w:val="FootnoteReference"/>
          <w:rFonts w:ascii="Times New Roman" w:hAnsi="Times New Roman" w:cs="Times New Roman"/>
          <w:sz w:val="24"/>
          <w:szCs w:val="24"/>
        </w:rPr>
        <w:footnoteReference w:id="2"/>
      </w:r>
      <w:r>
        <w:rPr>
          <w:rFonts w:ascii="Times New Roman" w:hAnsi="Times New Roman"/>
          <w:sz w:val="24"/>
        </w:rPr>
        <w:t xml:space="preserve">). În decembrie </w:t>
      </w:r>
      <w:r w:rsidRPr="0038759C">
        <w:rPr>
          <w:rFonts w:ascii="Times New Roman" w:hAnsi="Times New Roman"/>
          <w:sz w:val="24"/>
        </w:rPr>
        <w:t>2023</w:t>
      </w:r>
      <w:r>
        <w:rPr>
          <w:rFonts w:ascii="Times New Roman" w:hAnsi="Times New Roman"/>
          <w:sz w:val="24"/>
        </w:rPr>
        <w:t>, Consiliul European condamnase deja toate atacurile hibride, inclusiv instrumentalizarea migranților de către țări terțe în scopuri politice, și a exprimat hotărârea Uniunii de a contracara orice astfel de atacuri lansate de Rusia și Belarus(</w:t>
      </w:r>
      <w:r>
        <w:rPr>
          <w:rStyle w:val="FootnoteReference"/>
          <w:rFonts w:ascii="Times New Roman" w:hAnsi="Times New Roman" w:cs="Times New Roman"/>
          <w:sz w:val="24"/>
          <w:szCs w:val="24"/>
        </w:rPr>
        <w:footnoteReference w:id="3"/>
      </w:r>
      <w:r>
        <w:rPr>
          <w:rFonts w:ascii="Times New Roman" w:hAnsi="Times New Roman"/>
          <w:sz w:val="24"/>
        </w:rPr>
        <w:t xml:space="preserve">). Prezenta comunicare vizează frontierele terestre externe ale UE cu Rusia și Belarus, însă considerațiile prevăzute în aceasta pot fi aplicate și în alte locuri dacă acest lucru este justificat în mod corespunzător de circumstanțele specifice. </w:t>
      </w:r>
    </w:p>
    <w:p w14:paraId="4D765755" w14:textId="69076F76" w:rsidR="008F4ECF" w:rsidRPr="0045001F" w:rsidRDefault="008F4ECF">
      <w:pPr>
        <w:jc w:val="both"/>
        <w:rPr>
          <w:rFonts w:ascii="Times New Roman" w:eastAsia="Times New Roman" w:hAnsi="Times New Roman" w:cs="Times New Roman"/>
          <w:sz w:val="24"/>
          <w:szCs w:val="24"/>
        </w:rPr>
      </w:pPr>
      <w:r>
        <w:rPr>
          <w:rFonts w:ascii="Times New Roman" w:hAnsi="Times New Roman"/>
          <w:sz w:val="24"/>
        </w:rPr>
        <w:t xml:space="preserve">Din februarie </w:t>
      </w:r>
      <w:r w:rsidRPr="0038759C">
        <w:rPr>
          <w:rFonts w:ascii="Times New Roman" w:hAnsi="Times New Roman"/>
          <w:sz w:val="24"/>
        </w:rPr>
        <w:t>2022</w:t>
      </w:r>
      <w:r>
        <w:rPr>
          <w:rFonts w:ascii="Times New Roman" w:hAnsi="Times New Roman"/>
          <w:sz w:val="24"/>
        </w:rPr>
        <w:t>, prin agresiunea sa militară împotriva Ucrainei, Rusia încalcă grav dreptul internațional, inclusiv Carta Organizației Națiunilor Unite(</w:t>
      </w:r>
      <w:r>
        <w:rPr>
          <w:rStyle w:val="FootnoteReference"/>
          <w:rFonts w:ascii="Times New Roman" w:hAnsi="Times New Roman" w:cs="Times New Roman"/>
          <w:sz w:val="24"/>
          <w:szCs w:val="24"/>
        </w:rPr>
        <w:footnoteReference w:id="4"/>
      </w:r>
      <w:r>
        <w:rPr>
          <w:rFonts w:ascii="Times New Roman" w:hAnsi="Times New Roman"/>
          <w:sz w:val="24"/>
        </w:rPr>
        <w:t xml:space="preserve">), subminând securitatea și stabilitatea europeană și mondială. Războiul de agresiune al Rusiei împotriva Ucrainei reprezintă totodată un atac la adresa valorilor democrației, statului de drept și drepturilor fundamentale. Rusia nu acționează de una singură. Belarus i-a fost adesea alături și a oferit un sprijin decisiv pentru activitățile Rusiei. Acest lucru este valabil în special de la impunerea de sancțiuni vizând regimul lui Lukașenko, în urma alegerilor prezidențiale frauduloase din </w:t>
      </w:r>
      <w:r w:rsidRPr="0038759C">
        <w:rPr>
          <w:rFonts w:ascii="Times New Roman" w:hAnsi="Times New Roman"/>
          <w:sz w:val="24"/>
        </w:rPr>
        <w:t>2020</w:t>
      </w:r>
      <w:r>
        <w:rPr>
          <w:rFonts w:ascii="Times New Roman" w:hAnsi="Times New Roman"/>
          <w:sz w:val="24"/>
        </w:rPr>
        <w:t>. La momentul respectiv, Belarus, sprijinită de Rusia, a lansat o operațiune menită să creeze o rută de migrație artificială prin frontierele sale terestre cu statele membre, în special Letonia, Lituania și Polonia, către alte țări europene.</w:t>
      </w:r>
    </w:p>
    <w:p w14:paraId="50012CC6" w14:textId="054C4DAD" w:rsidR="008F4ECF" w:rsidRPr="0045001F" w:rsidRDefault="008F4ECF">
      <w:pPr>
        <w:jc w:val="both"/>
        <w:rPr>
          <w:rFonts w:ascii="Times New Roman" w:eastAsia="Times New Roman" w:hAnsi="Times New Roman" w:cs="Times New Roman"/>
          <w:sz w:val="24"/>
          <w:szCs w:val="24"/>
        </w:rPr>
      </w:pPr>
      <w:r>
        <w:rPr>
          <w:rFonts w:ascii="Times New Roman" w:hAnsi="Times New Roman"/>
          <w:sz w:val="24"/>
        </w:rPr>
        <w:t xml:space="preserve">Pe lângă faptul că acțiunile Rusiei au readus războiul pe continentul european, acestea au creat și un sentiment de insecuritate și instabilitate. Acest lucru este accentuat de intensificarea provocărilor și de utilizarea tacticilor de război hibrid, cum ar fi utilizarea migranților ca armă, </w:t>
      </w:r>
      <w:r>
        <w:rPr>
          <w:rFonts w:ascii="Times New Roman" w:hAnsi="Times New Roman"/>
          <w:sz w:val="24"/>
        </w:rPr>
        <w:lastRenderedPageBreak/>
        <w:t>prin care Rusia și Belarus facilitează în mod artificial și ilegal(</w:t>
      </w:r>
      <w:r>
        <w:rPr>
          <w:rStyle w:val="FootnoteReference"/>
          <w:rFonts w:ascii="Times New Roman" w:hAnsi="Times New Roman" w:cs="Times New Roman"/>
          <w:sz w:val="24"/>
          <w:szCs w:val="24"/>
        </w:rPr>
        <w:footnoteReference w:id="5"/>
      </w:r>
      <w:r>
        <w:rPr>
          <w:rFonts w:ascii="Times New Roman" w:hAnsi="Times New Roman"/>
          <w:sz w:val="24"/>
        </w:rPr>
        <w:t xml:space="preserve">) fluxurile de migrație ilegală către frontierele externe ale UE. Rusia și Belarus profită de oameni, utilizându-i într-un act de ostilitate și ignorând situația vulnerabilă în care se află aceștia. Rusia și Belarus utilizează acest război hibrid ca instrument politic, cu obiectivul de a ne destabiliza societățile și de a submina unitatea Uniunii Europene. Acest lucru pune în pericol nu numai securitatea națională și suveranitatea statelor membre, ci și siguranța și integritatea spațiului Schengen și securitatea Uniunii în ansamblu. Utilizarea violenței de către persoane, în special atunci când acționează în grup, împotriva polițiștilor de frontieră în contextul unor intrări ilegale în Uniune agravează și mai mult situația și are un impact grav asupra societății din UE. Nu în cele din urmă, activitățile orchestrate de Rusia și Belarus vizează totodată să slăbească sprijinul pe care Uniunea și cetățenii săi îl acordă Ucrainei în eforturile sale legitime de autoapărare. </w:t>
      </w:r>
    </w:p>
    <w:p w14:paraId="674D5C57" w14:textId="0099BF91" w:rsidR="0056232C" w:rsidRPr="0045001F" w:rsidRDefault="00443FF4">
      <w:pPr>
        <w:jc w:val="both"/>
        <w:rPr>
          <w:rFonts w:ascii="Times New Roman" w:eastAsia="Times New Roman" w:hAnsi="Times New Roman" w:cs="Times New Roman"/>
          <w:sz w:val="24"/>
          <w:szCs w:val="24"/>
        </w:rPr>
      </w:pPr>
      <w:r>
        <w:rPr>
          <w:rFonts w:ascii="Times New Roman" w:hAnsi="Times New Roman"/>
          <w:sz w:val="24"/>
        </w:rPr>
        <w:t xml:space="preserve">Anul acesta, numărul de sosiri ilegale la frontierele UE-Belarus a sporit semnificativ (s-a înregistrat o creștere de </w:t>
      </w:r>
      <w:r w:rsidRPr="0038759C">
        <w:rPr>
          <w:rFonts w:ascii="Times New Roman" w:hAnsi="Times New Roman"/>
          <w:sz w:val="24"/>
        </w:rPr>
        <w:t>66</w:t>
      </w:r>
      <w:r>
        <w:rPr>
          <w:rFonts w:ascii="Times New Roman" w:hAnsi="Times New Roman"/>
          <w:sz w:val="24"/>
        </w:rPr>
        <w:t xml:space="preserve"> % în </w:t>
      </w:r>
      <w:r w:rsidRPr="0038759C">
        <w:rPr>
          <w:rFonts w:ascii="Times New Roman" w:hAnsi="Times New Roman"/>
          <w:sz w:val="24"/>
        </w:rPr>
        <w:t>2024</w:t>
      </w:r>
      <w:r>
        <w:rPr>
          <w:rFonts w:ascii="Times New Roman" w:hAnsi="Times New Roman"/>
          <w:sz w:val="24"/>
        </w:rPr>
        <w:t xml:space="preserve"> comparativ cu aceeași perioadă din </w:t>
      </w:r>
      <w:r w:rsidRPr="0038759C">
        <w:rPr>
          <w:rFonts w:ascii="Times New Roman" w:hAnsi="Times New Roman"/>
          <w:sz w:val="24"/>
        </w:rPr>
        <w:t>2023</w:t>
      </w:r>
      <w:r>
        <w:rPr>
          <w:rFonts w:ascii="Times New Roman" w:hAnsi="Times New Roman"/>
          <w:sz w:val="24"/>
        </w:rPr>
        <w:t xml:space="preserve">), în special la frontiera dintre Polonia și Belarus. Această creștere este alimentată și de implicarea autorităților belaruse în facilitarea trecerilor, și anume prin autorizarea accesului în zona de frontieră și punerea la dispoziția migranților de scări și alte dispozitive. Autoritățile ruse facilitează aceste deplasări, dovadă fiind că peste </w:t>
      </w:r>
      <w:r w:rsidRPr="0038759C">
        <w:rPr>
          <w:rFonts w:ascii="Times New Roman" w:hAnsi="Times New Roman"/>
          <w:sz w:val="24"/>
        </w:rPr>
        <w:t>90</w:t>
      </w:r>
      <w:r>
        <w:rPr>
          <w:rFonts w:ascii="Times New Roman" w:hAnsi="Times New Roman"/>
          <w:sz w:val="24"/>
        </w:rPr>
        <w:t xml:space="preserve"> % dintre migranții care trec ilegal frontiera dintre Polonia și Belarus au o viză de student sau turistică emisă de Rusia. Evenimente similare au fost observate în </w:t>
      </w:r>
      <w:r w:rsidRPr="0038759C">
        <w:rPr>
          <w:rFonts w:ascii="Times New Roman" w:hAnsi="Times New Roman"/>
          <w:sz w:val="24"/>
        </w:rPr>
        <w:t>2023</w:t>
      </w:r>
      <w:r>
        <w:rPr>
          <w:rFonts w:ascii="Times New Roman" w:hAnsi="Times New Roman"/>
          <w:sz w:val="24"/>
        </w:rPr>
        <w:t xml:space="preserve"> la frontiera dintre Finlanda și Rusia, unde majoritatea migranților dețineau o viză rusă valabilă și încercaseră deja anterior să intre în UE prin Belarus. Un acord recent între Belarus și Rusia privind recunoașterea reciprocă a vizelor(</w:t>
      </w:r>
      <w:r>
        <w:rPr>
          <w:rStyle w:val="FootnoteReference"/>
          <w:rFonts w:ascii="Times New Roman" w:hAnsi="Times New Roman" w:cs="Times New Roman"/>
          <w:sz w:val="24"/>
          <w:szCs w:val="24"/>
        </w:rPr>
        <w:footnoteReference w:id="6"/>
      </w:r>
      <w:r>
        <w:rPr>
          <w:rFonts w:ascii="Times New Roman" w:hAnsi="Times New Roman"/>
          <w:sz w:val="24"/>
        </w:rPr>
        <w:t xml:space="preserve">) ar putea facilita și mai mult circulația resortisanților țărilor terțe între Rusia și Belarus, inclusiv a celor care intenționează să treacă ilegal frontiera către UE. În plus, situația la celelalte segmente ale frontierelor Uniunii cu Rusia și Belarus rămâne îngrijorătoare, având în vedere amenințările persistente legate de utilizarea migranților ca armă. </w:t>
      </w:r>
    </w:p>
    <w:p w14:paraId="13F544AA" w14:textId="676456B4" w:rsidR="57709781" w:rsidRPr="0045001F" w:rsidRDefault="00360F26">
      <w:pPr>
        <w:jc w:val="both"/>
        <w:rPr>
          <w:rFonts w:ascii="Times New Roman" w:eastAsia="Times New Roman" w:hAnsi="Times New Roman" w:cs="Times New Roman"/>
          <w:sz w:val="24"/>
          <w:szCs w:val="24"/>
        </w:rPr>
      </w:pPr>
      <w:r>
        <w:rPr>
          <w:rFonts w:ascii="Times New Roman" w:hAnsi="Times New Roman"/>
          <w:sz w:val="24"/>
        </w:rPr>
        <w:t>Pentru a garanta securitatea Uniunii și integritatea teritorială a statelor membre, este necesar ca statele membre care se învecinează cu Rusia și Belarus să poată acționa decisiv și ferm pentru a controla în mod eficace frontierele externe ale Uniunii. Statele membre au responsabilitatea de a menține ordinea publică și de a proteja securitatea internă pe teritoriile lor naționale. De</w:t>
      </w:r>
      <w:r w:rsidR="0038759C">
        <w:rPr>
          <w:rFonts w:ascii="Times New Roman" w:hAnsi="Times New Roman"/>
          <w:sz w:val="24"/>
        </w:rPr>
        <w:t> </w:t>
      </w:r>
      <w:r>
        <w:rPr>
          <w:rFonts w:ascii="Times New Roman" w:hAnsi="Times New Roman"/>
          <w:sz w:val="24"/>
        </w:rPr>
        <w:t xml:space="preserve">asemenea, acestea au datoria de a lua toate măsurile necesare pentru a controla și a gestiona în mod eficient frontierele externe în vederea asigurării unui nivel ridicat de securitate în cadrul Uniunii, astfel cum prevede dreptul UE. </w:t>
      </w:r>
    </w:p>
    <w:p w14:paraId="51C0BC53" w14:textId="1BD2926F" w:rsidR="007419F3" w:rsidRPr="0045001F" w:rsidRDefault="00BD094A">
      <w:pPr>
        <w:jc w:val="both"/>
        <w:rPr>
          <w:rFonts w:ascii="Times New Roman" w:eastAsia="Times New Roman" w:hAnsi="Times New Roman" w:cs="Times New Roman"/>
          <w:sz w:val="24"/>
          <w:szCs w:val="24"/>
        </w:rPr>
      </w:pPr>
      <w:r>
        <w:rPr>
          <w:rFonts w:ascii="Times New Roman" w:hAnsi="Times New Roman"/>
          <w:sz w:val="24"/>
        </w:rPr>
        <w:t xml:space="preserve">Dreptul la azil, respectarea demnității umane și principiul nereturnării reprezintă elemente fundamentale. În conformitate cu dreptul internațional și cu dreptul UE, statele membre pot să acționeze în mod decisiv atunci când acest lucru este necesar pentru a menține securitatea și ordinea publică, respectând în același timp drepturile oricărei persoane afectate de măsuri. Având în vedere caracterul grav și persistent al amenințării la adresa securității Uniunii și a integrității teritoriale a statelor membre, statele membre pot invoca, în mod excepțional și în condiții stricte, dispozițiile tratatului pentru a impune dispoziții mai restrictive decât cele prevăzute în prezent în legislația secundară a UE, sub controlul Curții de Justiție. </w:t>
      </w:r>
    </w:p>
    <w:p w14:paraId="5488C64F" w14:textId="5AC514BC" w:rsidR="00F713AD" w:rsidRPr="0045001F" w:rsidRDefault="00F713AD">
      <w:pPr>
        <w:jc w:val="both"/>
        <w:rPr>
          <w:rFonts w:ascii="Times New Roman" w:eastAsia="Times New Roman" w:hAnsi="Times New Roman" w:cs="Times New Roman"/>
          <w:b/>
          <w:sz w:val="24"/>
          <w:szCs w:val="24"/>
          <w:u w:val="single"/>
        </w:rPr>
      </w:pPr>
      <w:r w:rsidRPr="0038759C">
        <w:rPr>
          <w:rFonts w:ascii="Times New Roman" w:hAnsi="Times New Roman"/>
          <w:b/>
          <w:sz w:val="24"/>
          <w:u w:val="single"/>
        </w:rPr>
        <w:t>2</w:t>
      </w:r>
      <w:r>
        <w:rPr>
          <w:rFonts w:ascii="Times New Roman" w:hAnsi="Times New Roman"/>
          <w:b/>
          <w:sz w:val="24"/>
          <w:u w:val="single"/>
        </w:rPr>
        <w:t>. Răspunsul oferit de UE prin politici și sprijin operațional</w:t>
      </w:r>
    </w:p>
    <w:p w14:paraId="0ED75280" w14:textId="53B30F09" w:rsidR="00B82D38" w:rsidRPr="0045001F" w:rsidRDefault="0062342D">
      <w:pPr>
        <w:jc w:val="both"/>
        <w:rPr>
          <w:rFonts w:ascii="Times New Roman" w:eastAsia="Times New Roman" w:hAnsi="Times New Roman" w:cs="Times New Roman"/>
          <w:sz w:val="24"/>
          <w:szCs w:val="24"/>
        </w:rPr>
      </w:pPr>
      <w:r>
        <w:rPr>
          <w:rFonts w:ascii="Times New Roman" w:hAnsi="Times New Roman"/>
          <w:sz w:val="24"/>
        </w:rPr>
        <w:t xml:space="preserve">Uniunea Europeană a luat o serie de măsuri pentru a combate instrumentalizarea migranților atunci când această practică a fost utilizată de Belarus la frontierele sale cu Letonia, Lituania și Polonia în </w:t>
      </w:r>
      <w:r w:rsidRPr="0038759C">
        <w:rPr>
          <w:rFonts w:ascii="Times New Roman" w:hAnsi="Times New Roman"/>
          <w:sz w:val="24"/>
        </w:rPr>
        <w:t>2021</w:t>
      </w:r>
      <w:r>
        <w:rPr>
          <w:rFonts w:ascii="Times New Roman" w:hAnsi="Times New Roman"/>
          <w:sz w:val="24"/>
        </w:rPr>
        <w:t xml:space="preserve"> și, în special, de Rusia la frontiera sa cu Finlanda. Pe lângă un puternic sprijin politic, Uniunea a depus eforturi financiare, operaționale și diplomatice, inclusiv împreună cu țările de origine și de tranzit, pentru a asigura un răspuns eficace. </w:t>
      </w:r>
    </w:p>
    <w:p w14:paraId="00D6360C" w14:textId="492EC561" w:rsidR="006B2DB4" w:rsidRPr="0045001F" w:rsidRDefault="6BB8C6F8">
      <w:pPr>
        <w:jc w:val="both"/>
        <w:rPr>
          <w:rFonts w:ascii="Times New Roman" w:eastAsia="Times New Roman" w:hAnsi="Times New Roman" w:cs="Times New Roman"/>
          <w:sz w:val="24"/>
          <w:szCs w:val="24"/>
        </w:rPr>
      </w:pPr>
      <w:r>
        <w:rPr>
          <w:rFonts w:ascii="Times New Roman" w:hAnsi="Times New Roman"/>
          <w:sz w:val="24"/>
        </w:rPr>
        <w:t>Întrucât instrumentalizarea migranților de către actori statali ostili se suprapune adesea cu acțiunile unor organizații criminale și ale persoanelor care introduc ilegal migranți, problema a fost abordată în Planul de acțiune reînnoit al UE împotriva introducerii ilegale de migranți (</w:t>
      </w:r>
      <w:r w:rsidRPr="0038759C">
        <w:rPr>
          <w:rFonts w:ascii="Times New Roman" w:hAnsi="Times New Roman"/>
          <w:sz w:val="24"/>
        </w:rPr>
        <w:t>2021</w:t>
      </w:r>
      <w:r>
        <w:rPr>
          <w:rFonts w:ascii="Times New Roman" w:hAnsi="Times New Roman"/>
          <w:sz w:val="24"/>
        </w:rPr>
        <w:t>-</w:t>
      </w:r>
      <w:r w:rsidRPr="0038759C">
        <w:rPr>
          <w:rFonts w:ascii="Times New Roman" w:hAnsi="Times New Roman"/>
          <w:sz w:val="24"/>
        </w:rPr>
        <w:t>2025</w:t>
      </w:r>
      <w:r>
        <w:rPr>
          <w:rFonts w:ascii="Times New Roman" w:hAnsi="Times New Roman"/>
          <w:sz w:val="24"/>
        </w:rPr>
        <w:t>)(</w:t>
      </w:r>
      <w:r>
        <w:rPr>
          <w:rStyle w:val="FootnoteReference"/>
          <w:rFonts w:ascii="Times New Roman" w:hAnsi="Times New Roman" w:cs="Times New Roman"/>
          <w:sz w:val="24"/>
          <w:szCs w:val="24"/>
        </w:rPr>
        <w:footnoteReference w:id="7"/>
      </w:r>
      <w:r>
        <w:rPr>
          <w:rFonts w:ascii="Times New Roman" w:hAnsi="Times New Roman"/>
          <w:sz w:val="24"/>
        </w:rPr>
        <w:t>). În plus, în propunerea de directivă privind introducerea ilegală de migranți(</w:t>
      </w:r>
      <w:r>
        <w:rPr>
          <w:rStyle w:val="FootnoteReference"/>
          <w:rFonts w:ascii="Times New Roman" w:hAnsi="Times New Roman" w:cs="Times New Roman"/>
          <w:sz w:val="24"/>
          <w:szCs w:val="24"/>
        </w:rPr>
        <w:footnoteReference w:id="8"/>
      </w:r>
      <w:r>
        <w:rPr>
          <w:rFonts w:ascii="Times New Roman" w:hAnsi="Times New Roman"/>
          <w:sz w:val="24"/>
        </w:rPr>
        <w:t>), Comisia a propus introducerea unei noi infracțiune, de instigare publică, pentru a combate activitățile persoanelor care introduc ilegal migranți care incită în mod intenționat migranții (inclusiv în contextul instrumentalizării) să intre, să tranziteze sau să rămână ilegal în UE. Instrumentalizarea migranților este considerată o circumstanță agravantă care poate înăspri nivelul sancțiunilor. Codul frontierelor Schengen revizuit recunoaște în mod explicit că situațiile de instrumentalizare a migranților pot justifica închiderea temporară a punctelor de trecere de la frontierele externe în cauză. Statele membre pot lua măsurile necesare pentru a menține securitatea și ordinea publică în cazul în care un număr mare de migranți încearcă să treacă frontierele lor externe în mod neautorizat, în masă și utilizând forța. În conformitate cu Regulamentul privind abordarea situațiilor de criză și de forță majoră(</w:t>
      </w:r>
      <w:r>
        <w:rPr>
          <w:rStyle w:val="FootnoteReference"/>
          <w:rFonts w:ascii="Times New Roman" w:hAnsi="Times New Roman" w:cs="Times New Roman"/>
          <w:sz w:val="24"/>
          <w:szCs w:val="24"/>
        </w:rPr>
        <w:footnoteReference w:id="9"/>
      </w:r>
      <w:r>
        <w:rPr>
          <w:rFonts w:ascii="Times New Roman" w:hAnsi="Times New Roman"/>
          <w:sz w:val="24"/>
        </w:rPr>
        <w:t>), statele membre pot să deroge de la anumite norme procedurale ale dreptului UE în materie de azil pentru a face față situațiilor de instrumentalizare(</w:t>
      </w:r>
      <w:r>
        <w:rPr>
          <w:rStyle w:val="FootnoteReference"/>
          <w:rFonts w:ascii="Times New Roman" w:hAnsi="Times New Roman" w:cs="Times New Roman"/>
          <w:sz w:val="24"/>
          <w:szCs w:val="24"/>
        </w:rPr>
        <w:footnoteReference w:id="10"/>
      </w:r>
      <w:r>
        <w:rPr>
          <w:rFonts w:ascii="Times New Roman" w:hAnsi="Times New Roman"/>
          <w:sz w:val="24"/>
        </w:rPr>
        <w:t xml:space="preserve">). </w:t>
      </w:r>
    </w:p>
    <w:p w14:paraId="1B5F2424" w14:textId="08CCA3E2" w:rsidR="007419F3" w:rsidRPr="0045001F" w:rsidRDefault="00F82656">
      <w:pPr>
        <w:jc w:val="both"/>
        <w:rPr>
          <w:rFonts w:ascii="Times New Roman" w:hAnsi="Times New Roman" w:cs="Times New Roman"/>
          <w:sz w:val="24"/>
          <w:szCs w:val="24"/>
        </w:rPr>
      </w:pPr>
      <w:r>
        <w:rPr>
          <w:rFonts w:ascii="Times New Roman" w:hAnsi="Times New Roman"/>
          <w:sz w:val="24"/>
        </w:rPr>
        <w:t xml:space="preserve">În prezent, Comisia colaborează cu statele membre pentru a pune în aplicare normele prevăzute în Pactul privind migrația și azilul, inclusiv Regulamentul privind abordarea situațiilor de criză și de forță majoră. Comisia sprijină statele membre să își pregătească planurile naționale de punere în aplicare, care urmează să fie prezentate până la </w:t>
      </w:r>
      <w:r w:rsidRPr="0038759C">
        <w:rPr>
          <w:rFonts w:ascii="Times New Roman" w:hAnsi="Times New Roman"/>
          <w:sz w:val="24"/>
        </w:rPr>
        <w:t>12</w:t>
      </w:r>
      <w:r>
        <w:rPr>
          <w:rFonts w:ascii="Times New Roman" w:hAnsi="Times New Roman"/>
          <w:sz w:val="24"/>
        </w:rPr>
        <w:t xml:space="preserve"> decembrie </w:t>
      </w:r>
      <w:r w:rsidRPr="0038759C">
        <w:rPr>
          <w:rFonts w:ascii="Times New Roman" w:hAnsi="Times New Roman"/>
          <w:sz w:val="24"/>
        </w:rPr>
        <w:t>2024</w:t>
      </w:r>
      <w:r>
        <w:rPr>
          <w:rFonts w:ascii="Times New Roman" w:hAnsi="Times New Roman"/>
          <w:sz w:val="24"/>
        </w:rPr>
        <w:t xml:space="preserve">. Aceste planuri de punere în aplicare trebuie să prevadă măsuri adecvate pentru ca și statele membre, la rândul lor, să fie pregătite să facă față problemei instrumentalizării, astfel cum se prevede în Regulamentul privind abordarea situațiilor de criză și de forță majoră, și ar putea fi completate de alte instrumente care să țină seama de situațiile excepționale de la frontierele externe ale UE, astfel cum sunt descrise în prezenta comunicare, cu scopul de a asigura securitatea Uniunii și integritatea teritorială a statelor membre. </w:t>
      </w:r>
    </w:p>
    <w:p w14:paraId="1F7E1130" w14:textId="069A1D67" w:rsidR="004739E1" w:rsidRPr="0045001F" w:rsidRDefault="004739E1">
      <w:pPr>
        <w:jc w:val="both"/>
        <w:rPr>
          <w:rFonts w:ascii="Times New Roman" w:eastAsia="Times New Roman" w:hAnsi="Times New Roman" w:cs="Times New Roman"/>
          <w:sz w:val="24"/>
          <w:szCs w:val="24"/>
        </w:rPr>
      </w:pPr>
      <w:r>
        <w:rPr>
          <w:rFonts w:ascii="Times New Roman" w:hAnsi="Times New Roman"/>
          <w:sz w:val="24"/>
        </w:rPr>
        <w:t xml:space="preserve">În plus, Comisia continuă să depună eforturi într-o serie de domenii pentru a spori reziliența generală a Uniunii și capacitatea sa de a reacționa la diferite tipuri de amenințări hibride. În acest context, Comisia a propus noi norme care să îi permită UE să adopte măsuri împotriva operatorilor de transport (aerian, maritim, pe căi navigabile interioare, feroviar și rutier) care facilitează sau se implică în traficul de persoane sau introducerea ilegală de migranți. Comisia îndeamnă Parlamentul European și Consiliul să înregistreze progrese rapide cu privire la propunerea respectivă. Pentru a răspunde utilizării tot mai frecvente a mijloacelor comerciale de transport de către persoanele care introduc ilegal migranți, inclusiv în scopul instrumentalizării migranților, Comisia a adoptat în </w:t>
      </w:r>
      <w:r w:rsidRPr="0038759C">
        <w:rPr>
          <w:rFonts w:ascii="Times New Roman" w:hAnsi="Times New Roman"/>
          <w:sz w:val="24"/>
        </w:rPr>
        <w:t>2023</w:t>
      </w:r>
      <w:r>
        <w:rPr>
          <w:rFonts w:ascii="Times New Roman" w:hAnsi="Times New Roman"/>
          <w:sz w:val="24"/>
        </w:rPr>
        <w:t xml:space="preserve"> și pune în aplicare în prezent un set de instrumente privind operatorii de transport pentru a consolida conștientizarea situației și schimbul de informații, atât între statele membre și agențiile UE, cât și cu partenerii internaționali, părțile interesate din sector, autoritățile naționale și organizațiile internaționale. </w:t>
      </w:r>
    </w:p>
    <w:p w14:paraId="2F7FF568" w14:textId="3D4A25EE" w:rsidR="00F83054" w:rsidRPr="0045001F" w:rsidRDefault="00F83054">
      <w:pPr>
        <w:jc w:val="both"/>
        <w:rPr>
          <w:rFonts w:ascii="Times New Roman" w:eastAsia="Times New Roman" w:hAnsi="Times New Roman" w:cs="Times New Roman"/>
          <w:sz w:val="24"/>
          <w:szCs w:val="24"/>
        </w:rPr>
      </w:pPr>
      <w:r>
        <w:rPr>
          <w:rFonts w:ascii="Times New Roman" w:hAnsi="Times New Roman"/>
          <w:sz w:val="24"/>
        </w:rPr>
        <w:t xml:space="preserve">Comisia este hotărâtă să abordeze dimensiunea online a instrumentalizării pentru a contracara diseminarea conținutului dăunător și manipularea informațiilor, precum și ingerințele străine care ne polarizează societățile și conduc la radicalizare și violență. Acest lucru se va realiza prin punerea în aplicare a unor noi acte legislative, cum ar fi Regulamentul privind serviciile digitale, și prin cooperarea cu industria tehnologică. UE întreprinde o gamă largă de acțiuni în toate domeniile de politică (inclusiv infrastructura critică și provocările în materie de securitate cibernetică) pentru a contracara amenințările hibride și dispune, începând din </w:t>
      </w:r>
      <w:r w:rsidRPr="0038759C">
        <w:rPr>
          <w:rFonts w:ascii="Times New Roman" w:hAnsi="Times New Roman"/>
          <w:sz w:val="24"/>
        </w:rPr>
        <w:t>2022</w:t>
      </w:r>
      <w:r>
        <w:rPr>
          <w:rFonts w:ascii="Times New Roman" w:hAnsi="Times New Roman"/>
          <w:sz w:val="24"/>
        </w:rPr>
        <w:t>, de un set de instrumente hibride, ca parte a Busolei strategice pentru consolidarea securității și apărării UE în următorul deceniu(</w:t>
      </w:r>
      <w:r>
        <w:rPr>
          <w:rStyle w:val="FootnoteReference"/>
          <w:rFonts w:ascii="Times New Roman" w:hAnsi="Times New Roman" w:cs="Times New Roman"/>
          <w:sz w:val="24"/>
          <w:szCs w:val="24"/>
        </w:rPr>
        <w:footnoteReference w:id="11"/>
      </w:r>
      <w:r>
        <w:rPr>
          <w:rFonts w:ascii="Times New Roman" w:hAnsi="Times New Roman"/>
          <w:sz w:val="24"/>
        </w:rPr>
        <w:t>).</w:t>
      </w:r>
    </w:p>
    <w:p w14:paraId="3EEF1D4A" w14:textId="739D6DA0" w:rsidR="004739E1" w:rsidRPr="0045001F" w:rsidRDefault="004739E1">
      <w:pPr>
        <w:jc w:val="both"/>
        <w:rPr>
          <w:rFonts w:ascii="Times New Roman" w:eastAsia="Times New Roman" w:hAnsi="Times New Roman" w:cs="Times New Roman"/>
          <w:sz w:val="24"/>
          <w:szCs w:val="24"/>
        </w:rPr>
      </w:pPr>
      <w:r>
        <w:rPr>
          <w:rFonts w:ascii="Times New Roman" w:hAnsi="Times New Roman"/>
          <w:sz w:val="24"/>
        </w:rPr>
        <w:t xml:space="preserve">Agențiile UE oferă în prezent sprijin operațional în regiunile frontaliere terestre estice ale UE și sunt pregătite să îl intensifice pentru a ajuta statele membre să contracareze amenințările la adresa securității la frontierele noastre externe. Frontex poate oferi sprijin prin intermediul operațiunilor comune, al intervențiilor rapide la frontieră și prin facilitarea schimbului de informații, asistență tehnică, consolidarea capacităților și formare, precum și prin trimiterea de ofițeri de legătură. De asemenea, pot fi detașați agenți invitați din cadrul Europol pentru a sprijini controalele de securitate secundare. La cererea statelor membre, Agenția Uniunii Europene pentru Azil (EUAA) poate să ofere sprijin prin intermediul experților tehnici pentru a consolida serviciile de primire și de azil, în funcție de necesități. Eurojust este pregătită să sprijine anchetele și urmăririle penale, precum și echipele comune de anchetă conduse de procurori în statele membre afectate. În plus, mecanismul de protecție civilă al Uniunii este un instrument eficace utilizat deja în </w:t>
      </w:r>
      <w:r w:rsidRPr="0038759C">
        <w:rPr>
          <w:rFonts w:ascii="Times New Roman" w:hAnsi="Times New Roman"/>
          <w:sz w:val="24"/>
        </w:rPr>
        <w:t>2021</w:t>
      </w:r>
      <w:r>
        <w:rPr>
          <w:rFonts w:ascii="Times New Roman" w:hAnsi="Times New Roman"/>
          <w:sz w:val="24"/>
        </w:rPr>
        <w:t xml:space="preserve"> pentru a sprijini Lituania, care se confrunta cu instrumentalizarea migranților, și pe care toate statele membre vizate îl pot utiliza ca să se pregătească pentru amenințările generate de utilizarea migranților ca armă și să ofere sprijin eficace, inclusiv persoanelor aflate în dificultate.</w:t>
      </w:r>
    </w:p>
    <w:p w14:paraId="3A800626" w14:textId="6FEE636C" w:rsidR="002B6439" w:rsidRPr="0045001F" w:rsidRDefault="00891B91" w:rsidP="007D0FE8">
      <w:pPr>
        <w:jc w:val="both"/>
        <w:rPr>
          <w:rFonts w:ascii="Times New Roman" w:eastAsia="Times New Roman" w:hAnsi="Times New Roman" w:cs="Times New Roman"/>
          <w:sz w:val="24"/>
          <w:szCs w:val="24"/>
        </w:rPr>
      </w:pPr>
      <w:r>
        <w:rPr>
          <w:rFonts w:ascii="Times New Roman" w:hAnsi="Times New Roman"/>
          <w:sz w:val="24"/>
        </w:rPr>
        <w:t xml:space="preserve">De asemenea, Comisia și-a sporit sprijinul financiar. În </w:t>
      </w:r>
      <w:r w:rsidRPr="0038759C">
        <w:rPr>
          <w:rFonts w:ascii="Times New Roman" w:hAnsi="Times New Roman"/>
          <w:sz w:val="24"/>
        </w:rPr>
        <w:t>2021</w:t>
      </w:r>
      <w:r>
        <w:rPr>
          <w:rFonts w:ascii="Times New Roman" w:hAnsi="Times New Roman"/>
          <w:sz w:val="24"/>
        </w:rPr>
        <w:t xml:space="preserve">, Comisia a inițiat un dialog cu Letonia, Lituania și Polonia pe tema sprijinului financiar în scopul gestionării frontierelor, în plus față de sumele deja alocate prin programele naționale în cadrul Instrumentului pentru managementul frontierelor și politica de vize (IMFV) pentru perioada </w:t>
      </w:r>
      <w:r w:rsidRPr="0038759C">
        <w:rPr>
          <w:rFonts w:ascii="Times New Roman" w:hAnsi="Times New Roman"/>
          <w:sz w:val="24"/>
        </w:rPr>
        <w:t>2021</w:t>
      </w:r>
      <w:r>
        <w:rPr>
          <w:rFonts w:ascii="Times New Roman" w:hAnsi="Times New Roman"/>
          <w:sz w:val="24"/>
        </w:rPr>
        <w:t>-</w:t>
      </w:r>
      <w:r w:rsidRPr="0038759C">
        <w:rPr>
          <w:rFonts w:ascii="Times New Roman" w:hAnsi="Times New Roman"/>
          <w:sz w:val="24"/>
        </w:rPr>
        <w:t>2027</w:t>
      </w:r>
      <w:r>
        <w:rPr>
          <w:rFonts w:ascii="Times New Roman" w:hAnsi="Times New Roman"/>
          <w:sz w:val="24"/>
        </w:rPr>
        <w:t xml:space="preserve"> (</w:t>
      </w:r>
      <w:r w:rsidRPr="0038759C">
        <w:rPr>
          <w:rFonts w:ascii="Times New Roman" w:hAnsi="Times New Roman"/>
          <w:sz w:val="24"/>
        </w:rPr>
        <w:t>360</w:t>
      </w:r>
      <w:r>
        <w:rPr>
          <w:rFonts w:ascii="Times New Roman" w:hAnsi="Times New Roman"/>
          <w:sz w:val="24"/>
        </w:rPr>
        <w:t xml:space="preserve"> de milioane EUR)(</w:t>
      </w:r>
      <w:r>
        <w:rPr>
          <w:rStyle w:val="FootnoteReference"/>
          <w:rFonts w:ascii="Times New Roman" w:hAnsi="Times New Roman" w:cs="Times New Roman"/>
          <w:sz w:val="24"/>
          <w:szCs w:val="24"/>
        </w:rPr>
        <w:footnoteReference w:id="12"/>
      </w:r>
      <w:r>
        <w:rPr>
          <w:rFonts w:ascii="Times New Roman" w:hAnsi="Times New Roman"/>
          <w:sz w:val="24"/>
        </w:rPr>
        <w:t xml:space="preserve">). De atunci, Comisia a lansat alte acțiuni specifice în cadrul facilității tematice IMFV pentru a consolida capacitățile de supraveghere a frontierelor ale statelor membre și pentru a răspunde noilor provocări la frontierele externe, inclusiv o cerere de propuneri în valoare de </w:t>
      </w:r>
      <w:r w:rsidRPr="0038759C">
        <w:rPr>
          <w:rFonts w:ascii="Times New Roman" w:hAnsi="Times New Roman"/>
          <w:sz w:val="24"/>
        </w:rPr>
        <w:t>150</w:t>
      </w:r>
      <w:r>
        <w:rPr>
          <w:rFonts w:ascii="Times New Roman" w:hAnsi="Times New Roman"/>
          <w:sz w:val="24"/>
        </w:rPr>
        <w:t xml:space="preserve"> de milioane EUR cu scopul de a sprijini țările învecinate Belarusului și Rusiei să facă față noilor amenințări la adresa securității. </w:t>
      </w:r>
    </w:p>
    <w:p w14:paraId="3F9732D7" w14:textId="7A158B50" w:rsidR="007D0FE8" w:rsidRPr="0045001F" w:rsidRDefault="007D0FE8">
      <w:pPr>
        <w:jc w:val="both"/>
        <w:rPr>
          <w:rFonts w:ascii="Times New Roman" w:eastAsia="Times New Roman" w:hAnsi="Times New Roman" w:cs="Times New Roman"/>
          <w:sz w:val="24"/>
          <w:szCs w:val="24"/>
        </w:rPr>
      </w:pPr>
      <w:r>
        <w:rPr>
          <w:rFonts w:ascii="Times New Roman" w:hAnsi="Times New Roman"/>
          <w:sz w:val="24"/>
        </w:rPr>
        <w:t>Pe lângă cele de mai sus, Consiliul a instituit, de asemenea, un cadru pentru măsuri restrictive ca răspuns la acțiunile destabilizatoare ale Rusiei în străinătate(</w:t>
      </w:r>
      <w:r>
        <w:rPr>
          <w:rStyle w:val="FootnoteReference"/>
          <w:rFonts w:ascii="Times New Roman" w:hAnsi="Times New Roman" w:cs="Times New Roman"/>
          <w:sz w:val="24"/>
          <w:szCs w:val="24"/>
        </w:rPr>
        <w:footnoteReference w:id="13"/>
      </w:r>
      <w:r>
        <w:rPr>
          <w:rFonts w:ascii="Times New Roman" w:hAnsi="Times New Roman"/>
          <w:sz w:val="24"/>
        </w:rPr>
        <w:t>). Grație acestui nou cadru, UE poate viza persoanele și entitățile implicate în acțiuni și politici, inclusiv instrumentalizarea migranților de către guvernul Rusiei, care subminează valorile fundamentale ale UE și ale statelor sale membre, precum și securitatea, independența și integritatea acestora. În temeiul acestui cadru nou instituit, cei vizați vor face obiectul înghețării activelor, iar cetățenilor și întreprinderilor din UE li se va interzice să le pună la dispoziție fonduri. În plus, persoanele fizice pot face, de asemenea, obiectul unei interdicții de călătorie.</w:t>
      </w:r>
    </w:p>
    <w:p w14:paraId="61EDCCEF" w14:textId="62728864" w:rsidR="00F525E3" w:rsidRPr="0045001F" w:rsidRDefault="00F525E3">
      <w:pPr>
        <w:jc w:val="both"/>
        <w:rPr>
          <w:rFonts w:ascii="Times New Roman" w:eastAsia="Times New Roman" w:hAnsi="Times New Roman" w:cs="Times New Roman"/>
          <w:b/>
          <w:sz w:val="24"/>
          <w:szCs w:val="24"/>
          <w:u w:val="single"/>
        </w:rPr>
      </w:pPr>
      <w:r w:rsidRPr="0038759C">
        <w:rPr>
          <w:rFonts w:ascii="Times New Roman" w:hAnsi="Times New Roman"/>
          <w:b/>
          <w:sz w:val="24"/>
          <w:u w:val="single"/>
        </w:rPr>
        <w:t>3</w:t>
      </w:r>
      <w:r>
        <w:rPr>
          <w:rFonts w:ascii="Times New Roman" w:hAnsi="Times New Roman"/>
          <w:b/>
          <w:sz w:val="24"/>
          <w:u w:val="single"/>
        </w:rPr>
        <w:t>. Contextul juridic</w:t>
      </w:r>
    </w:p>
    <w:p w14:paraId="597E40B5" w14:textId="6CD3D656" w:rsidR="00F525E3" w:rsidRPr="0045001F" w:rsidRDefault="00EC2DA0">
      <w:pPr>
        <w:jc w:val="both"/>
        <w:rPr>
          <w:rFonts w:ascii="Times New Roman" w:eastAsia="Times New Roman" w:hAnsi="Times New Roman" w:cs="Times New Roman"/>
          <w:sz w:val="24"/>
          <w:szCs w:val="24"/>
        </w:rPr>
      </w:pPr>
      <w:r>
        <w:rPr>
          <w:rFonts w:ascii="Times New Roman" w:hAnsi="Times New Roman"/>
          <w:sz w:val="24"/>
        </w:rPr>
        <w:t>În temeiul Codului frontierelor Schengen, statele membre trebuie să protejeze frontierele externe ale UE. Acestea au obligația de a menține integritatea spațiului Schengen prin prevenirea trecerilor neautorizate ale frontierei, prin combaterea criminalității transfrontaliere și prin luarea de măsuri împotriva persoanelor care au trecut ilegal frontiera(</w:t>
      </w:r>
      <w:r>
        <w:rPr>
          <w:rStyle w:val="FootnoteReference"/>
          <w:rFonts w:ascii="Times New Roman" w:hAnsi="Times New Roman" w:cs="Times New Roman"/>
          <w:sz w:val="24"/>
          <w:szCs w:val="24"/>
        </w:rPr>
        <w:footnoteReference w:id="14"/>
      </w:r>
      <w:r>
        <w:rPr>
          <w:rFonts w:ascii="Times New Roman" w:hAnsi="Times New Roman"/>
          <w:sz w:val="24"/>
        </w:rPr>
        <w:t>). Statele membre sunt cele care au, în principiu, dreptul de a controla intrarea, șederea și îndepărtarea străinilor(</w:t>
      </w:r>
      <w:r>
        <w:rPr>
          <w:rStyle w:val="FootnoteReference"/>
          <w:rFonts w:ascii="Times New Roman" w:hAnsi="Times New Roman" w:cs="Times New Roman"/>
          <w:sz w:val="24"/>
          <w:szCs w:val="24"/>
        </w:rPr>
        <w:footnoteReference w:id="15"/>
      </w:r>
      <w:r>
        <w:rPr>
          <w:rFonts w:ascii="Times New Roman" w:hAnsi="Times New Roman"/>
          <w:sz w:val="24"/>
        </w:rPr>
        <w:t xml:space="preserve">). </w:t>
      </w:r>
    </w:p>
    <w:p w14:paraId="385472D2" w14:textId="0CEADEF5" w:rsidR="00FB19FA" w:rsidRPr="0045001F" w:rsidRDefault="005D7175">
      <w:pPr>
        <w:jc w:val="both"/>
        <w:rPr>
          <w:rFonts w:ascii="Times New Roman" w:eastAsia="Times New Roman" w:hAnsi="Times New Roman" w:cs="Times New Roman"/>
          <w:sz w:val="24"/>
          <w:szCs w:val="24"/>
        </w:rPr>
      </w:pPr>
      <w:r>
        <w:rPr>
          <w:rFonts w:ascii="Times New Roman" w:hAnsi="Times New Roman"/>
          <w:sz w:val="24"/>
        </w:rPr>
        <w:t>Totodată, în cadrul gestionării frontierelor externe ale UE, statele membre trebuie să respecte drepturile fundamentale și principiul nereturnării.</w:t>
      </w:r>
      <w:r>
        <w:rPr>
          <w:rFonts w:ascii="Times New Roman" w:hAnsi="Times New Roman"/>
          <w:i/>
          <w:sz w:val="24"/>
        </w:rPr>
        <w:t xml:space="preserve"> </w:t>
      </w:r>
      <w:r>
        <w:rPr>
          <w:rFonts w:ascii="Times New Roman" w:hAnsi="Times New Roman"/>
          <w:sz w:val="24"/>
        </w:rPr>
        <w:t xml:space="preserve">Acest principiu este stabilit în Convenția din </w:t>
      </w:r>
      <w:r w:rsidRPr="0038759C">
        <w:rPr>
          <w:rFonts w:ascii="Times New Roman" w:hAnsi="Times New Roman"/>
          <w:sz w:val="24"/>
        </w:rPr>
        <w:t>1951</w:t>
      </w:r>
      <w:r>
        <w:rPr>
          <w:rFonts w:ascii="Times New Roman" w:hAnsi="Times New Roman"/>
          <w:sz w:val="24"/>
        </w:rPr>
        <w:t xml:space="preserve"> privind statutul refugiaților și în Protocolul din </w:t>
      </w:r>
      <w:r w:rsidRPr="0038759C">
        <w:rPr>
          <w:rFonts w:ascii="Times New Roman" w:hAnsi="Times New Roman"/>
          <w:sz w:val="24"/>
        </w:rPr>
        <w:t>1967</w:t>
      </w:r>
      <w:r>
        <w:rPr>
          <w:rFonts w:ascii="Times New Roman" w:hAnsi="Times New Roman"/>
          <w:sz w:val="24"/>
        </w:rPr>
        <w:t xml:space="preserve"> la aceasta („Convenția de la Geneva”), în Carta drepturilor fundamentale, precum și în Codul frontierelor Schengen. Principiul nereturnării face parte din dreptul cutumiar obligatoriu pentru toate statele și este consacrat într-o serie de acorduri internaționale, cum ar fi Convenția împotriva torturii(</w:t>
      </w:r>
      <w:r>
        <w:rPr>
          <w:rFonts w:ascii="Times New Roman" w:hAnsi="Times New Roman" w:cs="Times New Roman"/>
          <w:sz w:val="24"/>
          <w:szCs w:val="24"/>
          <w:vertAlign w:val="superscript"/>
        </w:rPr>
        <w:footnoteReference w:id="16"/>
      </w:r>
      <w:r>
        <w:rPr>
          <w:rFonts w:ascii="Times New Roman" w:hAnsi="Times New Roman"/>
          <w:sz w:val="24"/>
        </w:rPr>
        <w:t>) și Pactul internațional cu privire la drepturile civile și politice(</w:t>
      </w:r>
      <w:r>
        <w:rPr>
          <w:rFonts w:ascii="Times New Roman" w:hAnsi="Times New Roman" w:cs="Times New Roman"/>
          <w:sz w:val="24"/>
          <w:szCs w:val="24"/>
          <w:vertAlign w:val="superscript"/>
        </w:rPr>
        <w:footnoteReference w:id="17"/>
      </w:r>
      <w:r>
        <w:rPr>
          <w:rFonts w:ascii="Times New Roman" w:hAnsi="Times New Roman"/>
          <w:sz w:val="24"/>
        </w:rPr>
        <w:t xml:space="preserve">). Principiul nereturnării protejează persoanele în cazul cărora există motive întemeiate să se creadă că, în cazul returnării, ar fi expuse unui risc real de a fi supuse torturii ori altor tratamente sau pedepse inumane sau degradante. </w:t>
      </w:r>
    </w:p>
    <w:p w14:paraId="6E4278EC" w14:textId="22212066" w:rsidR="0070450C" w:rsidRPr="0045001F" w:rsidRDefault="00D317A3">
      <w:pPr>
        <w:jc w:val="both"/>
        <w:rPr>
          <w:rFonts w:ascii="Times New Roman" w:eastAsia="Times New Roman" w:hAnsi="Times New Roman" w:cs="Times New Roman"/>
          <w:sz w:val="24"/>
          <w:szCs w:val="24"/>
        </w:rPr>
      </w:pPr>
      <w:r>
        <w:rPr>
          <w:rFonts w:ascii="Times New Roman" w:hAnsi="Times New Roman"/>
          <w:sz w:val="24"/>
        </w:rPr>
        <w:t>Convenția de la Geneva prevede în mod expres o excepție de la principiul nereturnării(</w:t>
      </w:r>
      <w:r>
        <w:rPr>
          <w:rStyle w:val="FootnoteReference"/>
          <w:rFonts w:ascii="Times New Roman" w:hAnsi="Times New Roman" w:cs="Times New Roman"/>
          <w:sz w:val="24"/>
          <w:szCs w:val="24"/>
        </w:rPr>
        <w:footnoteReference w:id="18"/>
      </w:r>
      <w:r>
        <w:rPr>
          <w:rFonts w:ascii="Times New Roman" w:hAnsi="Times New Roman"/>
          <w:sz w:val="24"/>
        </w:rPr>
        <w:t>) în sensul convenției respective, definind anumite situații excepționale în care acest principiu nu se poate aplica. Excepția se referă la persoanele pentru care există motive întemeiate să fie considerate un pericol pentru securitatea țării sau care au fost condamnate pentru o infracțiune deosebit de gravă și constituie un pericol pentru comunitate(</w:t>
      </w:r>
      <w:r>
        <w:rPr>
          <w:rStyle w:val="FootnoteReference"/>
          <w:rFonts w:ascii="Times New Roman" w:hAnsi="Times New Roman" w:cs="Times New Roman"/>
          <w:sz w:val="24"/>
          <w:szCs w:val="24"/>
        </w:rPr>
        <w:footnoteReference w:id="19"/>
      </w:r>
      <w:r>
        <w:rPr>
          <w:rFonts w:ascii="Times New Roman" w:hAnsi="Times New Roman"/>
          <w:sz w:val="24"/>
        </w:rPr>
        <w:t>).</w:t>
      </w:r>
    </w:p>
    <w:p w14:paraId="59F04BE8" w14:textId="579356D5" w:rsidR="0056232C" w:rsidRPr="0045001F" w:rsidRDefault="00D317A3" w:rsidP="008558B8">
      <w:pPr>
        <w:jc w:val="both"/>
        <w:rPr>
          <w:rFonts w:ascii="Times New Roman" w:hAnsi="Times New Roman" w:cs="Times New Roman"/>
          <w:sz w:val="24"/>
          <w:szCs w:val="24"/>
        </w:rPr>
      </w:pPr>
      <w:r>
        <w:rPr>
          <w:rFonts w:ascii="Times New Roman" w:hAnsi="Times New Roman"/>
          <w:sz w:val="24"/>
        </w:rPr>
        <w:t>Sistemul european comun de azil (SECA) se bazează pe aplicarea deplină și globală a Convenției de la Geneva(</w:t>
      </w:r>
      <w:r>
        <w:rPr>
          <w:rStyle w:val="FootnoteReference"/>
          <w:rFonts w:ascii="Times New Roman" w:hAnsi="Times New Roman" w:cs="Times New Roman"/>
          <w:sz w:val="24"/>
          <w:szCs w:val="24"/>
        </w:rPr>
        <w:footnoteReference w:id="20"/>
      </w:r>
      <w:r>
        <w:rPr>
          <w:rFonts w:ascii="Times New Roman" w:hAnsi="Times New Roman"/>
          <w:sz w:val="24"/>
        </w:rPr>
        <w:t>). Carta drepturilor fundamentale(</w:t>
      </w:r>
      <w:r>
        <w:rPr>
          <w:rStyle w:val="FootnoteReference"/>
          <w:rFonts w:ascii="Times New Roman" w:hAnsi="Times New Roman" w:cs="Times New Roman"/>
          <w:sz w:val="24"/>
          <w:szCs w:val="24"/>
        </w:rPr>
        <w:footnoteReference w:id="21"/>
      </w:r>
      <w:r>
        <w:rPr>
          <w:rFonts w:ascii="Times New Roman" w:hAnsi="Times New Roman"/>
          <w:sz w:val="24"/>
        </w:rPr>
        <w:t>) consacră dreptul la azil pornind de la normele prevăzute de Convenția de la Geneva(</w:t>
      </w:r>
      <w:r>
        <w:rPr>
          <w:rStyle w:val="FootnoteReference"/>
          <w:rFonts w:ascii="Times New Roman" w:hAnsi="Times New Roman" w:cs="Times New Roman"/>
          <w:sz w:val="24"/>
          <w:szCs w:val="24"/>
        </w:rPr>
        <w:footnoteReference w:id="22"/>
      </w:r>
      <w:r>
        <w:rPr>
          <w:rFonts w:ascii="Times New Roman" w:hAnsi="Times New Roman"/>
          <w:sz w:val="24"/>
        </w:rPr>
        <w:t>) si principiul nereturnării(</w:t>
      </w:r>
      <w:r>
        <w:rPr>
          <w:rStyle w:val="FootnoteReference"/>
          <w:rFonts w:ascii="Times New Roman" w:hAnsi="Times New Roman" w:cs="Times New Roman"/>
          <w:sz w:val="24"/>
          <w:szCs w:val="24"/>
        </w:rPr>
        <w:footnoteReference w:id="23"/>
      </w:r>
      <w:r>
        <w:rPr>
          <w:rFonts w:ascii="Times New Roman" w:hAnsi="Times New Roman"/>
          <w:sz w:val="24"/>
        </w:rPr>
        <w:t xml:space="preserve">), care se întemeiază pe articolul </w:t>
      </w:r>
      <w:r w:rsidRPr="0038759C">
        <w:rPr>
          <w:rFonts w:ascii="Times New Roman" w:hAnsi="Times New Roman"/>
          <w:sz w:val="24"/>
        </w:rPr>
        <w:t>4</w:t>
      </w:r>
      <w:r>
        <w:rPr>
          <w:rFonts w:ascii="Times New Roman" w:hAnsi="Times New Roman"/>
          <w:sz w:val="24"/>
        </w:rPr>
        <w:t xml:space="preserve"> din Al patrulea protocol adițional la Convenția europeană a drepturilor omului („Convenția CEDO”) și articolele </w:t>
      </w:r>
      <w:r w:rsidRPr="0038759C">
        <w:rPr>
          <w:rFonts w:ascii="Times New Roman" w:hAnsi="Times New Roman"/>
          <w:sz w:val="24"/>
        </w:rPr>
        <w:t>3</w:t>
      </w:r>
      <w:r>
        <w:rPr>
          <w:rFonts w:ascii="Times New Roman" w:hAnsi="Times New Roman"/>
          <w:sz w:val="24"/>
        </w:rPr>
        <w:t xml:space="preserve"> și </w:t>
      </w:r>
      <w:r w:rsidRPr="0038759C">
        <w:rPr>
          <w:rFonts w:ascii="Times New Roman" w:hAnsi="Times New Roman"/>
          <w:sz w:val="24"/>
        </w:rPr>
        <w:t>15</w:t>
      </w:r>
      <w:r>
        <w:rPr>
          <w:rFonts w:ascii="Times New Roman" w:hAnsi="Times New Roman"/>
          <w:sz w:val="24"/>
        </w:rPr>
        <w:t xml:space="preserve"> din Convenția CEDO. Drepturile fundamentale prevăzute în cartă au aceeași valoare juridică cu cea a tratatelor(</w:t>
      </w:r>
      <w:r>
        <w:rPr>
          <w:rStyle w:val="FootnoteReference"/>
          <w:rFonts w:ascii="Times New Roman" w:hAnsi="Times New Roman" w:cs="Times New Roman"/>
          <w:sz w:val="24"/>
          <w:szCs w:val="24"/>
        </w:rPr>
        <w:footnoteReference w:id="24"/>
      </w:r>
      <w:r>
        <w:rPr>
          <w:rFonts w:ascii="Times New Roman" w:hAnsi="Times New Roman"/>
          <w:sz w:val="24"/>
        </w:rPr>
        <w:t xml:space="preserve">) și trebuie respectate atunci când se aplică dreptul UE. </w:t>
      </w:r>
    </w:p>
    <w:p w14:paraId="68109B72" w14:textId="429A8269" w:rsidR="004A4B6B" w:rsidRPr="0045001F" w:rsidRDefault="00A16E93">
      <w:pPr>
        <w:jc w:val="both"/>
        <w:rPr>
          <w:rFonts w:ascii="Times New Roman" w:eastAsia="Times New Roman" w:hAnsi="Times New Roman" w:cs="Times New Roman"/>
          <w:sz w:val="24"/>
          <w:szCs w:val="24"/>
        </w:rPr>
      </w:pPr>
      <w:r>
        <w:rPr>
          <w:rFonts w:ascii="Times New Roman" w:hAnsi="Times New Roman"/>
          <w:sz w:val="24"/>
        </w:rPr>
        <w:t>În acest moment, la frontiera externă a UE cu Rusia și Belarus, este clar că statele membre sunt supuse unui atac hibrid din partea unor state ostile care intenționează să destabilizeze o regiune printr-un război de agresiune împotriva Ucrainei, utilizând concomitent migrația ca armă pentru a submina securitatea Uniunii. Comisia se angajează să sprijine statele membre pentru ca acestea să împiedice Rusia și Belarus să își atingă obiectivele, utilizând principiile și valorile pe care noi le promovăm ca armă împotriva noastră. Amenințarea persistentă la aceste frontiere externe și efectele pe care le are asupra securității Uniunii și a statelor membre vizate reprezintă o situație excepțională și foarte gravă. De fapt,</w:t>
      </w:r>
      <w:bookmarkStart w:id="1" w:name="_Hlk184393382"/>
      <w:r>
        <w:rPr>
          <w:rFonts w:ascii="Times New Roman" w:hAnsi="Times New Roman"/>
          <w:sz w:val="24"/>
        </w:rPr>
        <w:t xml:space="preserve"> mediul de securitate al Uniunii Europene s-a schimbat dramatic față de momentul în care au fost adoptate instrumentele de drept internațional relevante și ar putea fi necesar ca acest lucru să fie luat în considerare în aplicarea lor. </w:t>
      </w:r>
      <w:bookmarkEnd w:id="1"/>
    </w:p>
    <w:p w14:paraId="7187A6B9" w14:textId="31D88A8F" w:rsidR="00171391" w:rsidRPr="0045001F" w:rsidRDefault="00A27206">
      <w:pPr>
        <w:jc w:val="both"/>
        <w:rPr>
          <w:rFonts w:ascii="Times New Roman" w:eastAsia="Times New Roman" w:hAnsi="Times New Roman" w:cs="Times New Roman"/>
          <w:sz w:val="24"/>
          <w:szCs w:val="24"/>
        </w:rPr>
      </w:pPr>
      <w:r>
        <w:rPr>
          <w:rFonts w:ascii="Times New Roman" w:hAnsi="Times New Roman"/>
          <w:sz w:val="24"/>
        </w:rPr>
        <w:t xml:space="preserve">Asigurarea securității naționale este responsabilitatea fiecărui stat membru, astfel cum se prevede la articolul </w:t>
      </w:r>
      <w:r w:rsidRPr="0038759C">
        <w:rPr>
          <w:rFonts w:ascii="Times New Roman" w:hAnsi="Times New Roman"/>
          <w:sz w:val="24"/>
        </w:rPr>
        <w:t>4</w:t>
      </w:r>
      <w:r>
        <w:rPr>
          <w:rFonts w:ascii="Times New Roman" w:hAnsi="Times New Roman"/>
          <w:sz w:val="24"/>
        </w:rPr>
        <w:t xml:space="preserve"> alineatul (</w:t>
      </w:r>
      <w:r w:rsidRPr="0038759C">
        <w:rPr>
          <w:rFonts w:ascii="Times New Roman" w:hAnsi="Times New Roman"/>
          <w:sz w:val="24"/>
        </w:rPr>
        <w:t>2</w:t>
      </w:r>
      <w:r>
        <w:rPr>
          <w:rFonts w:ascii="Times New Roman" w:hAnsi="Times New Roman"/>
          <w:sz w:val="24"/>
        </w:rPr>
        <w:t>) din TUE. Aceasta ar trebui înțeleasă ca incluzând integritatea funcțiilor esențiale ale statului și interesele fundamentale ale societății(</w:t>
      </w:r>
      <w:r>
        <w:rPr>
          <w:rStyle w:val="FootnoteReference"/>
          <w:rFonts w:ascii="Times New Roman" w:hAnsi="Times New Roman" w:cs="Times New Roman"/>
          <w:sz w:val="24"/>
          <w:szCs w:val="24"/>
        </w:rPr>
        <w:footnoteReference w:id="25"/>
      </w:r>
      <w:r>
        <w:rPr>
          <w:rFonts w:ascii="Times New Roman" w:hAnsi="Times New Roman"/>
          <w:sz w:val="24"/>
        </w:rPr>
        <w:t xml:space="preserve">), protejarea integrității teritoriale și menținerea ordinii publice. Articolul </w:t>
      </w:r>
      <w:r w:rsidRPr="0038759C">
        <w:rPr>
          <w:rFonts w:ascii="Times New Roman" w:hAnsi="Times New Roman"/>
          <w:sz w:val="24"/>
        </w:rPr>
        <w:t>72</w:t>
      </w:r>
      <w:r>
        <w:rPr>
          <w:rFonts w:ascii="Times New Roman" w:hAnsi="Times New Roman"/>
          <w:sz w:val="24"/>
        </w:rPr>
        <w:t xml:space="preserve"> din TFUE recunoaște că, în circumstanțe excepționale, statele membre pot fi nevoite să ia măsuri, din motive de ordine publică sau de siguranță publică, care derogă de la legislația secundară a UE, fapt confirmat de Curtea de Justiție a Uniunii Europene. Orice astfel de derogări ar trebui să fie excepționale și să se aplice numai în cazuri clar definite(</w:t>
      </w:r>
      <w:r>
        <w:rPr>
          <w:rStyle w:val="FootnoteReference"/>
          <w:rFonts w:ascii="Times New Roman" w:hAnsi="Times New Roman" w:cs="Times New Roman"/>
          <w:sz w:val="24"/>
          <w:szCs w:val="24"/>
        </w:rPr>
        <w:footnoteReference w:id="26"/>
      </w:r>
      <w:r>
        <w:rPr>
          <w:rFonts w:ascii="Times New Roman" w:hAnsi="Times New Roman"/>
          <w:sz w:val="24"/>
        </w:rPr>
        <w:t xml:space="preserve">). </w:t>
      </w:r>
    </w:p>
    <w:p w14:paraId="2B857D2A" w14:textId="18F3853C" w:rsidR="007360F0" w:rsidRPr="0045001F" w:rsidRDefault="00000A07">
      <w:pPr>
        <w:jc w:val="both"/>
        <w:rPr>
          <w:rFonts w:ascii="Times New Roman" w:eastAsia="Times New Roman" w:hAnsi="Times New Roman" w:cs="Times New Roman"/>
          <w:sz w:val="24"/>
          <w:szCs w:val="24"/>
        </w:rPr>
      </w:pPr>
      <w:r>
        <w:rPr>
          <w:rFonts w:ascii="Times New Roman" w:hAnsi="Times New Roman"/>
          <w:sz w:val="24"/>
        </w:rPr>
        <w:t>Astfel cum a afirmat Consiliul European, Comisia recunoaște că statele membre trebuie să aibă posibilitatea să ia măsurile necesare pentru a se apăra împotriva atacurilor hibride desfășurate de Rusia și Belarus și pentru a-și proteja securitatea națională, ordinea publică și suveranitatea(</w:t>
      </w:r>
      <w:r>
        <w:rPr>
          <w:rStyle w:val="FootnoteReference"/>
          <w:rFonts w:ascii="Times New Roman" w:hAnsi="Times New Roman" w:cs="Times New Roman"/>
          <w:sz w:val="24"/>
          <w:szCs w:val="24"/>
        </w:rPr>
        <w:footnoteReference w:id="27"/>
      </w:r>
      <w:r>
        <w:rPr>
          <w:rFonts w:ascii="Times New Roman" w:hAnsi="Times New Roman"/>
          <w:sz w:val="24"/>
        </w:rPr>
        <w:t>). Statele membre își pot defini ele însele interesele esențiale de securitate și pot adopta măsurile adecvate pentru a le proteja, asigurându-se, în același timp, că acestea respectă dreptul UE și dreptul internațional(</w:t>
      </w:r>
      <w:r>
        <w:rPr>
          <w:rStyle w:val="FootnoteReference"/>
          <w:rFonts w:ascii="Times New Roman" w:hAnsi="Times New Roman" w:cs="Times New Roman"/>
          <w:sz w:val="24"/>
          <w:szCs w:val="24"/>
        </w:rPr>
        <w:footnoteReference w:id="28"/>
      </w:r>
      <w:r>
        <w:rPr>
          <w:rFonts w:ascii="Times New Roman" w:hAnsi="Times New Roman"/>
          <w:sz w:val="24"/>
        </w:rPr>
        <w:t xml:space="preserve">). </w:t>
      </w:r>
    </w:p>
    <w:p w14:paraId="58879913" w14:textId="178F40B8" w:rsidR="00E5390A" w:rsidRPr="0045001F" w:rsidRDefault="5A564A9A">
      <w:pPr>
        <w:jc w:val="both"/>
        <w:rPr>
          <w:rFonts w:ascii="Times New Roman" w:eastAsia="Times New Roman" w:hAnsi="Times New Roman" w:cs="Times New Roman"/>
          <w:sz w:val="24"/>
          <w:szCs w:val="24"/>
        </w:rPr>
      </w:pPr>
      <w:r>
        <w:rPr>
          <w:rFonts w:ascii="Times New Roman" w:hAnsi="Times New Roman"/>
          <w:sz w:val="24"/>
        </w:rPr>
        <w:t xml:space="preserve">În contracararea atacurilor hibride desfășurate de Rusia și Belarus, statele membre se confruntă cu acțiuni care, prin natura și importanța lor, pun în pericol securitatea națională. Poate fi necesar ca statele membre să adopte măsuri care ar putea implica ingerințe serioase în drepturile fundamentale, cum ar fi dreptul de azil și garanțiile conexe, sub rezerva cerințelor prevăzute la articolul </w:t>
      </w:r>
      <w:r w:rsidRPr="0038759C">
        <w:rPr>
          <w:rFonts w:ascii="Times New Roman" w:hAnsi="Times New Roman"/>
          <w:sz w:val="24"/>
        </w:rPr>
        <w:t>52</w:t>
      </w:r>
      <w:r>
        <w:rPr>
          <w:rFonts w:ascii="Times New Roman" w:hAnsi="Times New Roman"/>
          <w:sz w:val="24"/>
        </w:rPr>
        <w:t xml:space="preserve"> alineatul (</w:t>
      </w:r>
      <w:r w:rsidRPr="0038759C">
        <w:rPr>
          <w:rFonts w:ascii="Times New Roman" w:hAnsi="Times New Roman"/>
          <w:sz w:val="24"/>
        </w:rPr>
        <w:t>1</w:t>
      </w:r>
      <w:r>
        <w:rPr>
          <w:rFonts w:ascii="Times New Roman" w:hAnsi="Times New Roman"/>
          <w:sz w:val="24"/>
        </w:rPr>
        <w:t>) din cartă(</w:t>
      </w:r>
      <w:r>
        <w:rPr>
          <w:rStyle w:val="FootnoteReference"/>
          <w:rFonts w:ascii="Times New Roman" w:hAnsi="Times New Roman" w:cs="Times New Roman"/>
          <w:sz w:val="24"/>
          <w:szCs w:val="24"/>
        </w:rPr>
        <w:footnoteReference w:id="29"/>
      </w:r>
      <w:r>
        <w:rPr>
          <w:rFonts w:ascii="Times New Roman" w:hAnsi="Times New Roman"/>
          <w:sz w:val="24"/>
        </w:rPr>
        <w:t>). În special, exercitarea drepturilor fundamentale din cartă poate fi limitată(</w:t>
      </w:r>
      <w:r>
        <w:rPr>
          <w:rStyle w:val="FootnoteReference"/>
          <w:rFonts w:ascii="Times New Roman" w:hAnsi="Times New Roman" w:cs="Times New Roman"/>
          <w:sz w:val="24"/>
          <w:szCs w:val="24"/>
        </w:rPr>
        <w:footnoteReference w:id="30"/>
      </w:r>
      <w:r>
        <w:rPr>
          <w:rFonts w:ascii="Times New Roman" w:hAnsi="Times New Roman"/>
          <w:sz w:val="24"/>
        </w:rPr>
        <w:t>) dacă acest lucru se prevede prin lege și numai în măsura în care substanța drepturilor este garantată, dacă se acordă atenția cuvenită principiilor proporționalității și necesității, iar restricțiile răspund obiectivelor de interes general recunoscute de Uniune sau necesității protejării drepturilor și libertăților celorlalți(</w:t>
      </w:r>
      <w:r>
        <w:rPr>
          <w:rStyle w:val="FootnoteReference"/>
          <w:rFonts w:ascii="Times New Roman" w:hAnsi="Times New Roman" w:cs="Times New Roman"/>
          <w:sz w:val="24"/>
          <w:szCs w:val="24"/>
        </w:rPr>
        <w:footnoteReference w:id="31"/>
      </w:r>
      <w:r>
        <w:rPr>
          <w:rFonts w:ascii="Times New Roman" w:hAnsi="Times New Roman"/>
          <w:sz w:val="24"/>
        </w:rPr>
        <w:t xml:space="preserve">). </w:t>
      </w:r>
    </w:p>
    <w:p w14:paraId="62504E90" w14:textId="1C2796AA" w:rsidR="005A41EB" w:rsidRPr="0045001F" w:rsidRDefault="74023408">
      <w:pPr>
        <w:jc w:val="both"/>
        <w:rPr>
          <w:rFonts w:ascii="Times New Roman" w:hAnsi="Times New Roman" w:cs="Times New Roman"/>
          <w:sz w:val="24"/>
          <w:szCs w:val="24"/>
        </w:rPr>
      </w:pPr>
      <w:r>
        <w:rPr>
          <w:rFonts w:ascii="Times New Roman" w:hAnsi="Times New Roman"/>
          <w:sz w:val="24"/>
        </w:rPr>
        <w:t xml:space="preserve">Uniunea Europeană s-a confruntat deja cu o situație în care limitarea drepturilor fundamentale consacrate în cartă a fost necesară pentru a contracara amenințările hibride lansate de Rusia. În martie </w:t>
      </w:r>
      <w:r w:rsidRPr="0038759C">
        <w:rPr>
          <w:rFonts w:ascii="Times New Roman" w:hAnsi="Times New Roman"/>
          <w:sz w:val="24"/>
        </w:rPr>
        <w:t>2022</w:t>
      </w:r>
      <w:r>
        <w:rPr>
          <w:rFonts w:ascii="Times New Roman" w:hAnsi="Times New Roman"/>
          <w:sz w:val="24"/>
        </w:rPr>
        <w:t>, Uniunea le-a interzis temporar anumitor operatori ruși controlați de stat dreptul de difuzare pe teritoriul UE din cauza propagandei și a dezinformării vizând societatea civilă din Uniune(</w:t>
      </w:r>
      <w:r>
        <w:rPr>
          <w:rStyle w:val="FootnoteReference"/>
          <w:rFonts w:ascii="Times New Roman" w:hAnsi="Times New Roman" w:cs="Times New Roman"/>
          <w:sz w:val="24"/>
          <w:szCs w:val="24"/>
        </w:rPr>
        <w:footnoteReference w:id="32"/>
      </w:r>
      <w:r>
        <w:rPr>
          <w:rFonts w:ascii="Times New Roman" w:hAnsi="Times New Roman"/>
          <w:sz w:val="24"/>
        </w:rPr>
        <w:t>). Amenințarea a reprezentat un risc grav pentru ordinea și securitatea publică. Deși decizia a afectat dreptul fundamental la libertatea de exprimare și de informare, precum și libertatea de a desfășura o activitate comercială, Tribunalul a confirmat legalitatea acesteia, întrucât a respectat cerințele prevăzute de cartă(</w:t>
      </w:r>
      <w:r>
        <w:rPr>
          <w:rStyle w:val="FootnoteReference"/>
          <w:rFonts w:ascii="Times New Roman" w:hAnsi="Times New Roman" w:cs="Times New Roman"/>
          <w:sz w:val="24"/>
          <w:szCs w:val="24"/>
        </w:rPr>
        <w:footnoteReference w:id="33"/>
      </w:r>
      <w:r>
        <w:rPr>
          <w:rFonts w:ascii="Times New Roman" w:hAnsi="Times New Roman"/>
          <w:sz w:val="24"/>
        </w:rPr>
        <w:t>), iar obiectivul măsurii, și anume protejarea valorilor Uniunii, în special a securității și a ordinii publice, a justificat o astfel de limitare(</w:t>
      </w:r>
      <w:r>
        <w:rPr>
          <w:rStyle w:val="FootnoteReference"/>
          <w:rFonts w:ascii="Times New Roman" w:hAnsi="Times New Roman" w:cs="Times New Roman"/>
          <w:sz w:val="24"/>
          <w:szCs w:val="24"/>
        </w:rPr>
        <w:footnoteReference w:id="34"/>
      </w:r>
      <w:r>
        <w:rPr>
          <w:rFonts w:ascii="Times New Roman" w:hAnsi="Times New Roman"/>
          <w:sz w:val="24"/>
        </w:rPr>
        <w:t>). Fără a aduce atingere diferențelor evidente dintre libertatea de exprimare și dreptul de azil, acest precedent oferă orientări relevante privind condițiile legale de restricționarea drepturilor prevăzute în cartă.</w:t>
      </w:r>
    </w:p>
    <w:p w14:paraId="2CB4977F" w14:textId="6E3D4AD4" w:rsidR="00471656" w:rsidRPr="0045001F" w:rsidRDefault="00EF72D0">
      <w:pPr>
        <w:jc w:val="both"/>
        <w:rPr>
          <w:rFonts w:ascii="Times New Roman" w:hAnsi="Times New Roman" w:cs="Times New Roman"/>
          <w:sz w:val="24"/>
          <w:szCs w:val="24"/>
        </w:rPr>
      </w:pPr>
      <w:r>
        <w:rPr>
          <w:rFonts w:ascii="Times New Roman" w:hAnsi="Times New Roman"/>
          <w:sz w:val="24"/>
        </w:rPr>
        <w:t>Curtea Europeană a Drepturilor Omului („CEDO”) a recunoscut, de asemenea, că anumite situații excepționale au un impact asupra interpretării drepturilor prevăzute în Convenția CEDO. În special, după cum a statuat Curtea, comportamentul migranților de a utiliza forța, în grupuri mari, pentru a lua cu asalt un gard la frontieră(</w:t>
      </w:r>
      <w:r>
        <w:rPr>
          <w:rStyle w:val="FootnoteReference"/>
          <w:rFonts w:ascii="Times New Roman" w:hAnsi="Times New Roman" w:cs="Times New Roman"/>
          <w:sz w:val="24"/>
          <w:szCs w:val="24"/>
        </w:rPr>
        <w:footnoteReference w:id="35"/>
      </w:r>
      <w:r>
        <w:rPr>
          <w:rFonts w:ascii="Times New Roman" w:hAnsi="Times New Roman"/>
          <w:sz w:val="24"/>
        </w:rPr>
        <w:t>) sau de a exploata efectul de masă pentru a trece ilegal frontiera(</w:t>
      </w:r>
      <w:r>
        <w:rPr>
          <w:rStyle w:val="FootnoteReference"/>
          <w:rFonts w:ascii="Times New Roman" w:hAnsi="Times New Roman" w:cs="Times New Roman"/>
          <w:sz w:val="24"/>
          <w:szCs w:val="24"/>
        </w:rPr>
        <w:footnoteReference w:id="36"/>
      </w:r>
      <w:r>
        <w:rPr>
          <w:rFonts w:ascii="Times New Roman" w:hAnsi="Times New Roman"/>
          <w:sz w:val="24"/>
        </w:rPr>
        <w:t>), fără a recurge la procedurile oficiale de intrare, poate justifica o acțiune a statului care să nu fie considerată o încălcare a interzicerii expulzării colective.</w:t>
      </w:r>
    </w:p>
    <w:p w14:paraId="43DE3029" w14:textId="5794E37F" w:rsidR="00FB19FA" w:rsidRPr="0045001F" w:rsidRDefault="00FB19FA">
      <w:pPr>
        <w:jc w:val="both"/>
        <w:rPr>
          <w:rFonts w:ascii="Times New Roman" w:eastAsia="Times New Roman" w:hAnsi="Times New Roman" w:cs="Times New Roman"/>
          <w:b/>
          <w:sz w:val="24"/>
          <w:szCs w:val="24"/>
          <w:u w:val="single"/>
        </w:rPr>
      </w:pPr>
      <w:r w:rsidRPr="0038759C">
        <w:rPr>
          <w:rFonts w:ascii="Times New Roman" w:hAnsi="Times New Roman"/>
          <w:b/>
          <w:sz w:val="24"/>
          <w:u w:val="single"/>
        </w:rPr>
        <w:t>4</w:t>
      </w:r>
      <w:r>
        <w:rPr>
          <w:rFonts w:ascii="Times New Roman" w:hAnsi="Times New Roman"/>
          <w:b/>
          <w:sz w:val="24"/>
          <w:u w:val="single"/>
        </w:rPr>
        <w:t>. Cooperarea cu Uniunea și cu alte state membre</w:t>
      </w:r>
    </w:p>
    <w:p w14:paraId="1FCA9EE6" w14:textId="74A85AAC" w:rsidR="000E4228" w:rsidRPr="0045001F" w:rsidRDefault="000E4228">
      <w:pPr>
        <w:jc w:val="both"/>
        <w:rPr>
          <w:rFonts w:ascii="Times New Roman" w:eastAsia="Times New Roman" w:hAnsi="Times New Roman" w:cs="Times New Roman"/>
          <w:sz w:val="24"/>
          <w:szCs w:val="24"/>
        </w:rPr>
      </w:pPr>
      <w:r>
        <w:rPr>
          <w:rFonts w:ascii="Times New Roman" w:hAnsi="Times New Roman"/>
          <w:sz w:val="24"/>
        </w:rPr>
        <w:t xml:space="preserve">Comisia recunoaște că, având în vedere amenințările hibride lansate de statele ostile, care pun în pericol atât securitatea și integritatea teritorială a statelor membre, cât și menținerea ordinii publice, statele membre pot adopta măsuri excepționale pentru a se apăra împotriva amenințărilor externe. </w:t>
      </w:r>
    </w:p>
    <w:p w14:paraId="3B3EA0B1" w14:textId="0C22A68D" w:rsidR="000E4228" w:rsidRPr="0045001F" w:rsidRDefault="00C75033">
      <w:pPr>
        <w:jc w:val="both"/>
        <w:rPr>
          <w:rFonts w:ascii="Times New Roman" w:hAnsi="Times New Roman" w:cs="Times New Roman"/>
          <w:sz w:val="24"/>
          <w:szCs w:val="24"/>
        </w:rPr>
      </w:pPr>
      <w:r>
        <w:rPr>
          <w:rFonts w:ascii="Times New Roman" w:hAnsi="Times New Roman"/>
          <w:sz w:val="24"/>
        </w:rPr>
        <w:t xml:space="preserve">Războiul de agresiune al Rusiei împotriva Ucrainei și, în acest context, ostilitatea generală pe care Rusia, cu complicitatea Belarusului, o menține față de Uniunea Europeană au creat un context de insecuritate pentru Uniune. Una dintre cele mai grave manifestări ale acestei situații este utilizarea migrației ca armă prin încurajarea continuă a migranților și facilitarea încercării lor de a ajunge la frontierele terestre externe estice ale Uniunii, cu intenția de a exercita presiuni asupra statelor membre și a Uniunii. </w:t>
      </w:r>
    </w:p>
    <w:p w14:paraId="79EDE216" w14:textId="749D1CD0" w:rsidR="000E4228" w:rsidRPr="0045001F" w:rsidRDefault="000E4228">
      <w:pPr>
        <w:jc w:val="both"/>
        <w:rPr>
          <w:rFonts w:ascii="Times New Roman" w:eastAsia="Times New Roman" w:hAnsi="Times New Roman" w:cs="Times New Roman"/>
          <w:sz w:val="24"/>
          <w:szCs w:val="24"/>
        </w:rPr>
      </w:pPr>
      <w:r>
        <w:rPr>
          <w:rFonts w:ascii="Times New Roman" w:hAnsi="Times New Roman"/>
          <w:sz w:val="24"/>
        </w:rPr>
        <w:t xml:space="preserve">Confruntate cu această situație, statele membre afectate trebuie să se poată apăra, să își asigure integritatea teritorială, să mențină ordinea publică și să își protejeze securitatea națională, astfel cum se recunoaște la articolul </w:t>
      </w:r>
      <w:r w:rsidRPr="0038759C">
        <w:rPr>
          <w:rFonts w:ascii="Times New Roman" w:hAnsi="Times New Roman"/>
          <w:sz w:val="24"/>
        </w:rPr>
        <w:t>4</w:t>
      </w:r>
      <w:r>
        <w:rPr>
          <w:rFonts w:ascii="Times New Roman" w:hAnsi="Times New Roman"/>
          <w:sz w:val="24"/>
        </w:rPr>
        <w:t xml:space="preserve"> alineatul (</w:t>
      </w:r>
      <w:r w:rsidRPr="0038759C">
        <w:rPr>
          <w:rFonts w:ascii="Times New Roman" w:hAnsi="Times New Roman"/>
          <w:sz w:val="24"/>
        </w:rPr>
        <w:t>2</w:t>
      </w:r>
      <w:r>
        <w:rPr>
          <w:rFonts w:ascii="Times New Roman" w:hAnsi="Times New Roman"/>
          <w:sz w:val="24"/>
        </w:rPr>
        <w:t xml:space="preserve">) din TUE și la articolul </w:t>
      </w:r>
      <w:r w:rsidRPr="0038759C">
        <w:rPr>
          <w:rFonts w:ascii="Times New Roman" w:hAnsi="Times New Roman"/>
          <w:sz w:val="24"/>
        </w:rPr>
        <w:t>72</w:t>
      </w:r>
      <w:r>
        <w:rPr>
          <w:rFonts w:ascii="Times New Roman" w:hAnsi="Times New Roman"/>
          <w:sz w:val="24"/>
        </w:rPr>
        <w:t xml:space="preserve"> din TFUE, precum și securitatea Uniunii în ansamblul său. În același timp, prin acțiunile lor, Rusia și Belarus profită de oameni, unii dintre aceștia fiind în situații vulnerabile, iar drepturile fundamentale, demnitatea și nevoile lor speciale trebuie protejate, în conformitate cu dreptul UE și cu dreptul internațional.</w:t>
      </w:r>
    </w:p>
    <w:p w14:paraId="5CF6C9BE" w14:textId="5459CEF3" w:rsidR="00B71112" w:rsidRPr="0045001F" w:rsidRDefault="008877E0">
      <w:pPr>
        <w:jc w:val="both"/>
        <w:rPr>
          <w:rFonts w:ascii="Times New Roman" w:hAnsi="Times New Roman" w:cs="Times New Roman"/>
          <w:sz w:val="24"/>
          <w:szCs w:val="24"/>
        </w:rPr>
      </w:pPr>
      <w:r>
        <w:rPr>
          <w:rFonts w:ascii="Times New Roman" w:hAnsi="Times New Roman"/>
          <w:sz w:val="24"/>
        </w:rPr>
        <w:t xml:space="preserve">Acțiunile întreprinse de statele membre pentru a menține securitatea națională în conformitate cu tratatele trebuie să respecte limitele și condițiile prevăzute de dreptul UE. Jurisprudența Curții de Justiție a Uniunii Europene oferă orientări utile privind condițiile și limitele care trebuie luate în considerare. </w:t>
      </w:r>
    </w:p>
    <w:p w14:paraId="5E04F4C0" w14:textId="4E0CF24E" w:rsidR="00A50783" w:rsidRPr="0045001F" w:rsidRDefault="16CAF3E1">
      <w:pPr>
        <w:jc w:val="both"/>
        <w:rPr>
          <w:rFonts w:ascii="Times New Roman" w:eastAsia="Times New Roman" w:hAnsi="Times New Roman" w:cs="Times New Roman"/>
          <w:sz w:val="24"/>
          <w:szCs w:val="24"/>
        </w:rPr>
      </w:pPr>
      <w:r>
        <w:rPr>
          <w:rFonts w:ascii="Times New Roman" w:hAnsi="Times New Roman"/>
          <w:sz w:val="24"/>
        </w:rPr>
        <w:t xml:space="preserve">Toate măsurile trebuie să fie </w:t>
      </w:r>
      <w:r>
        <w:rPr>
          <w:rFonts w:ascii="Times New Roman" w:hAnsi="Times New Roman"/>
          <w:b/>
          <w:sz w:val="24"/>
        </w:rPr>
        <w:t xml:space="preserve">proporționale </w:t>
      </w:r>
      <w:r>
        <w:rPr>
          <w:rFonts w:ascii="Times New Roman" w:hAnsi="Times New Roman"/>
          <w:sz w:val="24"/>
        </w:rPr>
        <w:t>și adecvate</w:t>
      </w:r>
      <w:r>
        <w:rPr>
          <w:rFonts w:ascii="Times New Roman" w:hAnsi="Times New Roman"/>
          <w:b/>
          <w:sz w:val="24"/>
        </w:rPr>
        <w:t xml:space="preserve"> </w:t>
      </w:r>
      <w:r>
        <w:rPr>
          <w:rFonts w:ascii="Times New Roman" w:hAnsi="Times New Roman"/>
          <w:sz w:val="24"/>
        </w:rPr>
        <w:t>pentru a răspunde amenințării lansate de Rusia și Belarus și trebuie să se</w:t>
      </w:r>
      <w:r>
        <w:rPr>
          <w:rFonts w:ascii="Times New Roman" w:hAnsi="Times New Roman"/>
          <w:b/>
          <w:sz w:val="24"/>
        </w:rPr>
        <w:t xml:space="preserve"> limiteze la ceea ce este strict necesar</w:t>
      </w:r>
      <w:r>
        <w:rPr>
          <w:rFonts w:ascii="Times New Roman" w:hAnsi="Times New Roman"/>
          <w:sz w:val="24"/>
        </w:rPr>
        <w:t>(</w:t>
      </w:r>
      <w:r>
        <w:rPr>
          <w:rStyle w:val="FootnoteReference"/>
          <w:rFonts w:ascii="Times New Roman" w:eastAsia="Times New Roman" w:hAnsi="Times New Roman" w:cs="Times New Roman"/>
          <w:sz w:val="24"/>
          <w:szCs w:val="24"/>
        </w:rPr>
        <w:footnoteReference w:id="37"/>
      </w:r>
      <w:r>
        <w:rPr>
          <w:rFonts w:ascii="Times New Roman" w:hAnsi="Times New Roman"/>
          <w:sz w:val="24"/>
        </w:rPr>
        <w:t>). Statele membre trebuie să explice caracterul necesar al măsurilor și să ofere justificări atunci când adoptă măsuri care au ca obiectiv protejarea securității naționale, în conformitate cu tratatele(</w:t>
      </w:r>
      <w:r>
        <w:rPr>
          <w:rStyle w:val="FootnoteReference"/>
          <w:rFonts w:ascii="Times New Roman" w:eastAsia="Times New Roman" w:hAnsi="Times New Roman" w:cs="Times New Roman"/>
          <w:sz w:val="24"/>
          <w:szCs w:val="24"/>
        </w:rPr>
        <w:footnoteReference w:id="38"/>
      </w:r>
      <w:r>
        <w:rPr>
          <w:rFonts w:ascii="Times New Roman" w:hAnsi="Times New Roman"/>
          <w:sz w:val="24"/>
        </w:rPr>
        <w:t>). Pura invocare a protejării intereselor, chiar și în cazul unor interese fundamentale, nu este suficientă pentru a satisface cerința motivării(</w:t>
      </w:r>
      <w:r>
        <w:rPr>
          <w:rStyle w:val="FootnoteReference"/>
          <w:rFonts w:ascii="Times New Roman" w:eastAsia="Times New Roman" w:hAnsi="Times New Roman" w:cs="Times New Roman"/>
          <w:sz w:val="24"/>
          <w:szCs w:val="24"/>
        </w:rPr>
        <w:footnoteReference w:id="39"/>
      </w:r>
      <w:r>
        <w:rPr>
          <w:rFonts w:ascii="Times New Roman" w:hAnsi="Times New Roman"/>
          <w:sz w:val="24"/>
        </w:rPr>
        <w:t>). Prin cerința a de a demonstra caracterul adecvat și necesar al măsurilor, statelor membre li se impune și să explice de ce dispozițiile privind flexibilitatea care sunt deja prevăzute de acquis nu sunt adecvate pentru a răspunde circumstanțelor respective(</w:t>
      </w:r>
      <w:r>
        <w:rPr>
          <w:rStyle w:val="FootnoteReference"/>
          <w:rFonts w:ascii="Times New Roman" w:eastAsia="Times New Roman" w:hAnsi="Times New Roman" w:cs="Times New Roman"/>
          <w:sz w:val="24"/>
          <w:szCs w:val="24"/>
        </w:rPr>
        <w:footnoteReference w:id="40"/>
      </w:r>
      <w:r>
        <w:rPr>
          <w:rFonts w:ascii="Times New Roman" w:hAnsi="Times New Roman"/>
          <w:sz w:val="24"/>
        </w:rPr>
        <w:t>).</w:t>
      </w:r>
    </w:p>
    <w:p w14:paraId="7DCFDCE0" w14:textId="53472620" w:rsidR="00A50783" w:rsidRPr="0045001F" w:rsidRDefault="00B71112">
      <w:pPr>
        <w:jc w:val="both"/>
        <w:rPr>
          <w:rFonts w:ascii="Times New Roman" w:eastAsia="Times New Roman" w:hAnsi="Times New Roman" w:cs="Times New Roman"/>
          <w:sz w:val="24"/>
          <w:szCs w:val="24"/>
        </w:rPr>
      </w:pPr>
      <w:r>
        <w:rPr>
          <w:rFonts w:ascii="Times New Roman" w:hAnsi="Times New Roman"/>
          <w:sz w:val="24"/>
        </w:rPr>
        <w:t xml:space="preserve">În plus, măsurile care pot conduce la limitarea anumitor drepturi fundamentale trebuie să aibă un caracter </w:t>
      </w:r>
      <w:r>
        <w:rPr>
          <w:rFonts w:ascii="Times New Roman" w:hAnsi="Times New Roman"/>
          <w:b/>
          <w:sz w:val="24"/>
        </w:rPr>
        <w:t>temporar</w:t>
      </w:r>
      <w:r>
        <w:rPr>
          <w:rFonts w:ascii="Times New Roman" w:hAnsi="Times New Roman"/>
          <w:sz w:val="24"/>
        </w:rPr>
        <w:t>. Limitarea în timp a măsurilor este importantă atunci când se evaluează dacă esența dreptului în cauză este respectată(</w:t>
      </w:r>
      <w:r>
        <w:rPr>
          <w:rStyle w:val="FootnoteReference"/>
          <w:rFonts w:ascii="Times New Roman" w:hAnsi="Times New Roman" w:cs="Times New Roman"/>
          <w:sz w:val="24"/>
          <w:szCs w:val="24"/>
        </w:rPr>
        <w:footnoteReference w:id="41"/>
      </w:r>
      <w:r>
        <w:rPr>
          <w:rFonts w:ascii="Times New Roman" w:hAnsi="Times New Roman"/>
          <w:sz w:val="24"/>
        </w:rPr>
        <w:t>), întrucât măsurile excepționale trebuie să fie țintite, adaptate la circumstanțele specifice și limitate la perioada de timp necesară.</w:t>
      </w:r>
    </w:p>
    <w:p w14:paraId="6CEEB78B" w14:textId="700B68D0" w:rsidR="00CB2568" w:rsidRPr="0045001F" w:rsidDel="00FB19FA" w:rsidRDefault="00570F50">
      <w:pPr>
        <w:jc w:val="both"/>
        <w:rPr>
          <w:rFonts w:ascii="Times New Roman" w:eastAsia="Times New Roman" w:hAnsi="Times New Roman" w:cs="Times New Roman"/>
          <w:sz w:val="24"/>
          <w:szCs w:val="24"/>
        </w:rPr>
      </w:pPr>
      <w:r>
        <w:rPr>
          <w:rFonts w:ascii="Times New Roman" w:hAnsi="Times New Roman"/>
          <w:sz w:val="24"/>
        </w:rPr>
        <w:t>Comisia încurajează statele membre să evalueze cu atenție toate interesele aflate în joc și să utilizeze toate posibilitățile oferite de ordinea juridică a Uniunii atunci când iau măsuri excepționale pentru combaterea atacurilor hibride, astfel cum se subliniază în prezenta comunicare. Având în vedere că aceste măsuri protejează frontiera externă comună, precum și securitatea internă și externă a Uniunii în sine, și având în vedere principiul cooperării loiale(</w:t>
      </w:r>
      <w:r>
        <w:rPr>
          <w:rStyle w:val="FootnoteReference"/>
          <w:rFonts w:ascii="Times New Roman" w:hAnsi="Times New Roman" w:cs="Times New Roman"/>
          <w:sz w:val="24"/>
          <w:szCs w:val="24"/>
        </w:rPr>
        <w:footnoteReference w:id="42"/>
      </w:r>
      <w:r>
        <w:rPr>
          <w:rFonts w:ascii="Times New Roman" w:hAnsi="Times New Roman"/>
          <w:sz w:val="24"/>
        </w:rPr>
        <w:t>), statele membre sunt invitate să coopereze strâns cu Uniunea și cu alte state membre. Comisia este pregătită să își joace rolul instituțional și să asigure protecția interesului general al Uniunii. Este necesară coordonarea între statele membre învecinate pentru a asigura coerența și eficacitatea acțiunilor.</w:t>
      </w:r>
    </w:p>
    <w:p w14:paraId="054158A2" w14:textId="7525DA46" w:rsidR="005004B7" w:rsidRPr="0045001F" w:rsidDel="00FB19FA" w:rsidRDefault="006C5285">
      <w:pPr>
        <w:spacing w:before="120" w:after="120" w:line="257" w:lineRule="auto"/>
        <w:jc w:val="both"/>
        <w:rPr>
          <w:rFonts w:ascii="Times New Roman" w:eastAsia="Times New Roman" w:hAnsi="Times New Roman" w:cs="Times New Roman"/>
          <w:sz w:val="24"/>
          <w:szCs w:val="24"/>
        </w:rPr>
      </w:pPr>
      <w:r>
        <w:rPr>
          <w:rFonts w:ascii="Times New Roman" w:hAnsi="Times New Roman"/>
        </w:rPr>
        <w:t>În acest context, este important ca statele membre să consulte Comisia și să informeze celelalte state membre cu privire la măsurile excepționale pe care intenționează să le adopte pentru a combate atacurile hibride desfășurate de Rusia și Belarus.</w:t>
      </w:r>
      <w:r>
        <w:rPr>
          <w:rFonts w:ascii="Times New Roman" w:hAnsi="Times New Roman"/>
          <w:sz w:val="24"/>
        </w:rPr>
        <w:t xml:space="preserve"> Este important ca statele membre să transmită informații privind măsurile pe care urmează să le adopte, durata și domeniul lor de aplicare, temeiul juridic și modul în care intenționează să respecte principiile și limitele care decurg din dreptul UE și din dreptul internațional, inclusiv în ceea ce privește drepturile fundamentale. </w:t>
      </w:r>
    </w:p>
    <w:p w14:paraId="3702613A" w14:textId="51A04E6F" w:rsidR="003044AC" w:rsidRPr="0045001F" w:rsidRDefault="00B910E4">
      <w:pPr>
        <w:spacing w:before="120" w:after="120" w:line="257" w:lineRule="auto"/>
        <w:jc w:val="both"/>
        <w:rPr>
          <w:rFonts w:ascii="Times New Roman" w:eastAsia="Times New Roman" w:hAnsi="Times New Roman" w:cs="Times New Roman"/>
          <w:sz w:val="24"/>
          <w:szCs w:val="24"/>
        </w:rPr>
      </w:pPr>
      <w:r>
        <w:rPr>
          <w:rFonts w:ascii="Times New Roman" w:hAnsi="Times New Roman"/>
          <w:sz w:val="24"/>
        </w:rPr>
        <w:t>Comisia este pregătită să colaboreze cu statele membre care iau astfel de măsuri excepționale, pentru a se asigura faptul că sunt luate în considerare toate considerațiile relevante. Comisia va susține întotdeauna statele membre în eforturile lor de a menține o Uniune sigură și securizată, cu un spațiu Schengen pe deplin funcțional, în beneficiul tuturor cetățenilor UE și cu respectarea deplină a drepturilor fundamentale. Uniunea nu va permite niciunui stat ostil să abuzeze de valorile europene.</w:t>
      </w:r>
    </w:p>
    <w:sectPr w:rsidR="003044AC" w:rsidRPr="0045001F" w:rsidSect="003723C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8357" w14:textId="77777777" w:rsidR="00727DD0" w:rsidRDefault="00727DD0" w:rsidP="00456545">
      <w:pPr>
        <w:spacing w:after="0" w:line="240" w:lineRule="auto"/>
      </w:pPr>
      <w:r>
        <w:separator/>
      </w:r>
    </w:p>
  </w:endnote>
  <w:endnote w:type="continuationSeparator" w:id="0">
    <w:p w14:paraId="4532B99A" w14:textId="77777777" w:rsidR="00727DD0" w:rsidRDefault="00727DD0" w:rsidP="00456545">
      <w:pPr>
        <w:spacing w:after="0" w:line="240" w:lineRule="auto"/>
      </w:pPr>
      <w:r>
        <w:continuationSeparator/>
      </w:r>
    </w:p>
  </w:endnote>
  <w:endnote w:type="continuationNotice" w:id="1">
    <w:p w14:paraId="1D356F05" w14:textId="77777777" w:rsidR="00727DD0" w:rsidRDefault="00727DD0" w:rsidP="00456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53CB" w14:textId="05B719BE" w:rsidR="0038759C" w:rsidRPr="0038759C" w:rsidRDefault="0038759C" w:rsidP="0038759C">
    <w:pPr>
      <w:pStyle w:val="FooterCoverPage"/>
      <w:rPr>
        <w:rFonts w:ascii="Arial" w:hAnsi="Arial" w:cs="Arial"/>
        <w:b/>
        <w:sz w:val="48"/>
      </w:rPr>
    </w:pPr>
    <w:r w:rsidRPr="0038759C">
      <w:rPr>
        <w:rFonts w:ascii="Arial" w:hAnsi="Arial" w:cs="Arial"/>
        <w:b/>
        <w:sz w:val="48"/>
      </w:rPr>
      <w:t>RO</w:t>
    </w:r>
    <w:r w:rsidRPr="0038759C">
      <w:rPr>
        <w:rFonts w:ascii="Arial" w:hAnsi="Arial" w:cs="Arial"/>
        <w:b/>
        <w:sz w:val="48"/>
      </w:rPr>
      <w:tab/>
    </w:r>
    <w:r w:rsidRPr="0038759C">
      <w:rPr>
        <w:rFonts w:ascii="Arial" w:hAnsi="Arial" w:cs="Arial"/>
        <w:b/>
        <w:sz w:val="48"/>
      </w:rPr>
      <w:tab/>
    </w:r>
    <w:r w:rsidRPr="0038759C">
      <w:tab/>
    </w:r>
    <w:r w:rsidRPr="0038759C">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C228" w14:textId="2BAA6398" w:rsidR="0038759C" w:rsidRPr="0038759C" w:rsidRDefault="0038759C" w:rsidP="0038759C">
    <w:pPr>
      <w:pStyle w:val="FooterCoverPage"/>
      <w:rPr>
        <w:rFonts w:ascii="Arial" w:hAnsi="Arial" w:cs="Arial"/>
        <w:b/>
        <w:sz w:val="48"/>
      </w:rPr>
    </w:pPr>
    <w:r w:rsidRPr="0038759C">
      <w:rPr>
        <w:rFonts w:ascii="Arial" w:hAnsi="Arial" w:cs="Arial"/>
        <w:b/>
        <w:sz w:val="48"/>
      </w:rPr>
      <w:t>RO</w:t>
    </w:r>
    <w:r w:rsidRPr="0038759C">
      <w:rPr>
        <w:rFonts w:ascii="Arial" w:hAnsi="Arial" w:cs="Arial"/>
        <w:b/>
        <w:sz w:val="48"/>
      </w:rPr>
      <w:tab/>
    </w:r>
    <w:r w:rsidRPr="0038759C">
      <w:rPr>
        <w:rFonts w:ascii="Arial" w:hAnsi="Arial" w:cs="Arial"/>
        <w:b/>
        <w:sz w:val="48"/>
      </w:rPr>
      <w:tab/>
    </w:r>
    <w:r w:rsidRPr="0038759C">
      <w:tab/>
    </w:r>
    <w:r w:rsidRPr="0038759C">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1BAD" w14:textId="77777777" w:rsidR="0038759C" w:rsidRPr="0038759C" w:rsidRDefault="0038759C" w:rsidP="0038759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2DAD" w14:textId="77777777" w:rsidR="003723C3" w:rsidRDefault="003723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728074"/>
      <w:docPartObj>
        <w:docPartGallery w:val="Page Numbers (Bottom of Page)"/>
        <w:docPartUnique/>
      </w:docPartObj>
    </w:sdtPr>
    <w:sdtEndPr>
      <w:rPr>
        <w:rFonts w:ascii="Times New Roman" w:hAnsi="Times New Roman" w:cs="Times New Roman"/>
        <w:noProof/>
      </w:rPr>
    </w:sdtEndPr>
    <w:sdtContent>
      <w:p w14:paraId="1D9B92AF" w14:textId="77777777" w:rsidR="003723C3" w:rsidRPr="003D63BD" w:rsidRDefault="003723C3">
        <w:pPr>
          <w:pStyle w:val="Footer"/>
          <w:jc w:val="center"/>
          <w:rPr>
            <w:rFonts w:ascii="Times New Roman" w:hAnsi="Times New Roman" w:cs="Times New Roman"/>
          </w:rPr>
        </w:pPr>
        <w:r>
          <w:rPr>
            <w:rFonts w:ascii="Times New Roman" w:hAnsi="Times New Roman"/>
          </w:rPr>
          <w:fldChar w:fldCharType="begin"/>
        </w:r>
        <w:r>
          <w:rPr>
            <w:rFonts w:ascii="Times New Roman" w:hAnsi="Times New Roman" w:cs="Times New Roman"/>
          </w:rPr>
          <w:instrText xml:space="preserve"> PAGE   \* MERGEFORMAT </w:instrText>
        </w:r>
        <w:r>
          <w:rPr>
            <w:rFonts w:ascii="Times New Roman" w:hAnsi="Times New Roman"/>
          </w:rPr>
          <w:fldChar w:fldCharType="separate"/>
        </w:r>
        <w:r>
          <w:rPr>
            <w:rFonts w:ascii="Times New Roman" w:hAnsi="Times New Roman" w:cs="Times New Roman"/>
          </w:rPr>
          <w:t>2</w:t>
        </w:r>
        <w:r>
          <w:rPr>
            <w:rFonts w:ascii="Times New Roman" w:hAnsi="Times New Roman"/>
          </w:rPr>
          <w:fldChar w:fldCharType="end"/>
        </w:r>
      </w:p>
    </w:sdtContent>
  </w:sdt>
  <w:p w14:paraId="7456F3C0" w14:textId="77777777" w:rsidR="003723C3" w:rsidRDefault="003723C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529798"/>
      <w:docPartObj>
        <w:docPartGallery w:val="Page Numbers (Bottom of Page)"/>
        <w:docPartUnique/>
      </w:docPartObj>
    </w:sdtPr>
    <w:sdtEndPr>
      <w:rPr>
        <w:rFonts w:ascii="Times New Roman" w:hAnsi="Times New Roman" w:cs="Times New Roman"/>
        <w:noProof/>
      </w:rPr>
    </w:sdtEndPr>
    <w:sdtContent>
      <w:p w14:paraId="1F88F94E" w14:textId="3EFAA62F" w:rsidR="003723C3" w:rsidRPr="003723C3" w:rsidRDefault="003723C3">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75131FB4" w14:textId="77777777" w:rsidR="003723C3" w:rsidRDefault="00372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7F2F" w14:textId="77777777" w:rsidR="00727DD0" w:rsidRDefault="00727DD0" w:rsidP="00456545">
      <w:pPr>
        <w:spacing w:after="0" w:line="240" w:lineRule="auto"/>
      </w:pPr>
      <w:r>
        <w:separator/>
      </w:r>
    </w:p>
  </w:footnote>
  <w:footnote w:type="continuationSeparator" w:id="0">
    <w:p w14:paraId="69B6A397" w14:textId="77777777" w:rsidR="00727DD0" w:rsidRDefault="00727DD0" w:rsidP="00456545">
      <w:pPr>
        <w:spacing w:after="0" w:line="240" w:lineRule="auto"/>
      </w:pPr>
      <w:r>
        <w:continuationSeparator/>
      </w:r>
    </w:p>
  </w:footnote>
  <w:footnote w:type="continuationNotice" w:id="1">
    <w:p w14:paraId="3264A2FD" w14:textId="77777777" w:rsidR="00727DD0" w:rsidRDefault="00727DD0" w:rsidP="00456545">
      <w:pPr>
        <w:spacing w:after="0" w:line="240" w:lineRule="auto"/>
      </w:pPr>
    </w:p>
  </w:footnote>
  <w:footnote w:id="2">
    <w:p w14:paraId="09C30A7D" w14:textId="3DAEC7FE" w:rsidR="008F4ECF"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Concluziile Consiliului European, </w:t>
      </w:r>
      <w:r w:rsidRPr="0038759C">
        <w:rPr>
          <w:rFonts w:ascii="Times New Roman" w:hAnsi="Times New Roman"/>
        </w:rPr>
        <w:t>17</w:t>
      </w:r>
      <w:r>
        <w:rPr>
          <w:rFonts w:ascii="Times New Roman" w:hAnsi="Times New Roman"/>
        </w:rPr>
        <w:t>.</w:t>
      </w:r>
      <w:r w:rsidRPr="0038759C">
        <w:rPr>
          <w:rFonts w:ascii="Times New Roman" w:hAnsi="Times New Roman"/>
        </w:rPr>
        <w:t>10</w:t>
      </w:r>
      <w:r>
        <w:rPr>
          <w:rFonts w:ascii="Times New Roman" w:hAnsi="Times New Roman"/>
        </w:rPr>
        <w:t>.</w:t>
      </w:r>
      <w:r w:rsidRPr="0038759C">
        <w:rPr>
          <w:rFonts w:ascii="Times New Roman" w:hAnsi="Times New Roman"/>
        </w:rPr>
        <w:t>24</w:t>
      </w:r>
      <w:r>
        <w:rPr>
          <w:rFonts w:ascii="Times New Roman" w:hAnsi="Times New Roman"/>
        </w:rPr>
        <w:t xml:space="preserve">, EUCO </w:t>
      </w:r>
      <w:r w:rsidRPr="0038759C">
        <w:rPr>
          <w:rFonts w:ascii="Times New Roman" w:hAnsi="Times New Roman"/>
        </w:rPr>
        <w:t>24</w:t>
      </w:r>
      <w:r>
        <w:rPr>
          <w:rFonts w:ascii="Times New Roman" w:hAnsi="Times New Roman"/>
        </w:rPr>
        <w:t>/</w:t>
      </w:r>
      <w:r w:rsidRPr="0038759C">
        <w:rPr>
          <w:rFonts w:ascii="Times New Roman" w:hAnsi="Times New Roman"/>
        </w:rPr>
        <w:t>25</w:t>
      </w:r>
      <w:r>
        <w:rPr>
          <w:rFonts w:ascii="Times New Roman" w:hAnsi="Times New Roman"/>
        </w:rPr>
        <w:t xml:space="preserve">, punctul </w:t>
      </w:r>
      <w:r w:rsidRPr="0038759C">
        <w:rPr>
          <w:rFonts w:ascii="Times New Roman" w:hAnsi="Times New Roman"/>
        </w:rPr>
        <w:t>38</w:t>
      </w:r>
      <w:r>
        <w:rPr>
          <w:rFonts w:ascii="Times New Roman" w:hAnsi="Times New Roman"/>
        </w:rPr>
        <w:t>.</w:t>
      </w:r>
    </w:p>
  </w:footnote>
  <w:footnote w:id="3">
    <w:p w14:paraId="1A762425" w14:textId="555636BD" w:rsidR="008F4ECF"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Concluziile Consiliului European, </w:t>
      </w:r>
      <w:r w:rsidRPr="0038759C">
        <w:rPr>
          <w:rFonts w:ascii="Times New Roman" w:hAnsi="Times New Roman"/>
        </w:rPr>
        <w:t>15</w:t>
      </w:r>
      <w:r>
        <w:rPr>
          <w:rFonts w:ascii="Times New Roman" w:hAnsi="Times New Roman"/>
        </w:rPr>
        <w:t>.</w:t>
      </w:r>
      <w:r w:rsidRPr="0038759C">
        <w:rPr>
          <w:rFonts w:ascii="Times New Roman" w:hAnsi="Times New Roman"/>
        </w:rPr>
        <w:t>12</w:t>
      </w:r>
      <w:r>
        <w:rPr>
          <w:rFonts w:ascii="Times New Roman" w:hAnsi="Times New Roman"/>
        </w:rPr>
        <w:t>.</w:t>
      </w:r>
      <w:r w:rsidRPr="0038759C">
        <w:rPr>
          <w:rFonts w:ascii="Times New Roman" w:hAnsi="Times New Roman"/>
        </w:rPr>
        <w:t>23</w:t>
      </w:r>
      <w:r>
        <w:rPr>
          <w:rFonts w:ascii="Times New Roman" w:hAnsi="Times New Roman"/>
        </w:rPr>
        <w:t xml:space="preserve">, EUCO </w:t>
      </w:r>
      <w:r w:rsidRPr="0038759C">
        <w:rPr>
          <w:rFonts w:ascii="Times New Roman" w:hAnsi="Times New Roman"/>
        </w:rPr>
        <w:t>20</w:t>
      </w:r>
      <w:r>
        <w:rPr>
          <w:rFonts w:ascii="Times New Roman" w:hAnsi="Times New Roman"/>
        </w:rPr>
        <w:t>/</w:t>
      </w:r>
      <w:r w:rsidRPr="0038759C">
        <w:rPr>
          <w:rFonts w:ascii="Times New Roman" w:hAnsi="Times New Roman"/>
        </w:rPr>
        <w:t>23</w:t>
      </w:r>
      <w:r>
        <w:rPr>
          <w:rFonts w:ascii="Times New Roman" w:hAnsi="Times New Roman"/>
        </w:rPr>
        <w:t xml:space="preserve">, punctul </w:t>
      </w:r>
      <w:r w:rsidRPr="0038759C">
        <w:rPr>
          <w:rFonts w:ascii="Times New Roman" w:hAnsi="Times New Roman"/>
        </w:rPr>
        <w:t>30</w:t>
      </w:r>
      <w:r>
        <w:rPr>
          <w:rFonts w:ascii="Times New Roman" w:hAnsi="Times New Roman"/>
        </w:rPr>
        <w:t>.</w:t>
      </w:r>
    </w:p>
  </w:footnote>
  <w:footnote w:id="4">
    <w:p w14:paraId="415564E6" w14:textId="47D2DFE4" w:rsidR="008F4ECF"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Rezoluția Adunării Generale a Organizației Națiunilor Unite ES-</w:t>
      </w:r>
      <w:r w:rsidRPr="0038759C">
        <w:rPr>
          <w:rFonts w:ascii="Times New Roman" w:hAnsi="Times New Roman"/>
        </w:rPr>
        <w:t>11</w:t>
      </w:r>
      <w:r>
        <w:rPr>
          <w:rFonts w:ascii="Times New Roman" w:hAnsi="Times New Roman"/>
        </w:rPr>
        <w:t>/</w:t>
      </w:r>
      <w:r w:rsidRPr="0038759C">
        <w:rPr>
          <w:rFonts w:ascii="Times New Roman" w:hAnsi="Times New Roman"/>
        </w:rPr>
        <w:t>1</w:t>
      </w:r>
      <w:r>
        <w:rPr>
          <w:rFonts w:ascii="Times New Roman" w:hAnsi="Times New Roman"/>
        </w:rPr>
        <w:t xml:space="preserve">, </w:t>
      </w:r>
      <w:r w:rsidRPr="0038759C">
        <w:rPr>
          <w:rFonts w:ascii="Times New Roman" w:hAnsi="Times New Roman"/>
        </w:rPr>
        <w:t>1</w:t>
      </w:r>
      <w:r>
        <w:rPr>
          <w:rFonts w:ascii="Times New Roman" w:hAnsi="Times New Roman"/>
        </w:rPr>
        <w:t>.</w:t>
      </w:r>
      <w:r w:rsidRPr="0038759C">
        <w:rPr>
          <w:rFonts w:ascii="Times New Roman" w:hAnsi="Times New Roman"/>
        </w:rPr>
        <w:t>3</w:t>
      </w:r>
      <w:r>
        <w:rPr>
          <w:rFonts w:ascii="Times New Roman" w:hAnsi="Times New Roman"/>
        </w:rPr>
        <w:t>.</w:t>
      </w:r>
      <w:r w:rsidRPr="0038759C">
        <w:rPr>
          <w:rFonts w:ascii="Times New Roman" w:hAnsi="Times New Roman"/>
        </w:rPr>
        <w:t>2022</w:t>
      </w:r>
      <w:r>
        <w:rPr>
          <w:rFonts w:ascii="Times New Roman" w:hAnsi="Times New Roman"/>
        </w:rPr>
        <w:t>,</w:t>
      </w:r>
      <w:hyperlink r:id="rId1" w:history="1">
        <w:r>
          <w:rPr>
            <w:rStyle w:val="Hyperlink"/>
            <w:rFonts w:ascii="Times New Roman" w:hAnsi="Times New Roman"/>
          </w:rPr>
          <w:t>n</w:t>
        </w:r>
        <w:r w:rsidRPr="0038759C">
          <w:rPr>
            <w:rStyle w:val="Hyperlink"/>
            <w:rFonts w:ascii="Times New Roman" w:hAnsi="Times New Roman"/>
          </w:rPr>
          <w:t>2227227</w:t>
        </w:r>
        <w:r>
          <w:rPr>
            <w:rStyle w:val="Hyperlink"/>
            <w:rFonts w:ascii="Times New Roman" w:hAnsi="Times New Roman"/>
          </w:rPr>
          <w:t>.pdf</w:t>
        </w:r>
      </w:hyperlink>
      <w:r>
        <w:rPr>
          <w:rFonts w:ascii="Times New Roman" w:hAnsi="Times New Roman"/>
        </w:rPr>
        <w:t>.</w:t>
      </w:r>
    </w:p>
  </w:footnote>
  <w:footnote w:id="5">
    <w:p w14:paraId="177BD036" w14:textId="50B12D3D" w:rsidR="00E977FD" w:rsidRDefault="00015598">
      <w:pPr>
        <w:pStyle w:val="FootnoteText"/>
        <w:jc w:val="both"/>
        <w:rPr>
          <w:rFonts w:ascii="Times New Roman" w:hAnsi="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Protocolul împotriva traficului ilegal de migranți pe cale terestră, a aerului și pe mare, adițional la Convenția</w:t>
      </w:r>
      <w:r w:rsidR="0038759C">
        <w:rPr>
          <w:rFonts w:ascii="Times New Roman" w:hAnsi="Times New Roman"/>
        </w:rPr>
        <w:t> </w:t>
      </w:r>
      <w:r>
        <w:rPr>
          <w:rFonts w:ascii="Times New Roman" w:hAnsi="Times New Roman"/>
        </w:rPr>
        <w:t>Organizației Națiunilor Unite împotriva criminalității transnaționale organizate.</w:t>
      </w:r>
    </w:p>
  </w:footnote>
  <w:footnote w:id="6">
    <w:p w14:paraId="38F0E5E0" w14:textId="785AD322" w:rsidR="00BD1B90" w:rsidRDefault="00015598">
      <w:pPr>
        <w:pStyle w:val="FootnoteText"/>
        <w:jc w:val="both"/>
        <w:rPr>
          <w:rFonts w:ascii="Times New Roman" w:hAnsi="Times New Roman"/>
        </w:rPr>
      </w:pPr>
      <w:r>
        <w:rPr>
          <w:rFonts w:ascii="Times New Roman" w:hAnsi="Times New Roman"/>
        </w:rPr>
        <w:t>(</w:t>
      </w:r>
      <w:r>
        <w:rPr>
          <w:rStyle w:val="FootnoteReference"/>
          <w:rFonts w:ascii="Times New Roman" w:hAnsi="Times New Roman"/>
        </w:rPr>
        <w:footnoteRef/>
      </w:r>
      <w:r>
        <w:rPr>
          <w:rFonts w:ascii="Times New Roman" w:hAnsi="Times New Roman"/>
        </w:rPr>
        <w:t xml:space="preserve">) Acordul dintre Rusia și Belarus a fost ratificat în februarie </w:t>
      </w:r>
      <w:r w:rsidRPr="0038759C">
        <w:rPr>
          <w:rFonts w:ascii="Times New Roman" w:hAnsi="Times New Roman"/>
        </w:rPr>
        <w:t>2023</w:t>
      </w:r>
      <w:r>
        <w:rPr>
          <w:rFonts w:ascii="Times New Roman" w:hAnsi="Times New Roman"/>
        </w:rPr>
        <w:t xml:space="preserve">, urmând să intre în vigoare la </w:t>
      </w:r>
      <w:r w:rsidRPr="0038759C">
        <w:rPr>
          <w:rFonts w:ascii="Times New Roman" w:hAnsi="Times New Roman"/>
        </w:rPr>
        <w:t>8</w:t>
      </w:r>
      <w:r w:rsidR="0038759C">
        <w:rPr>
          <w:rFonts w:ascii="Times New Roman" w:hAnsi="Times New Roman"/>
        </w:rPr>
        <w:t> </w:t>
      </w:r>
      <w:r>
        <w:rPr>
          <w:rFonts w:ascii="Times New Roman" w:hAnsi="Times New Roman"/>
        </w:rPr>
        <w:t>decembrie</w:t>
      </w:r>
      <w:r w:rsidR="0038759C">
        <w:rPr>
          <w:rFonts w:ascii="Times New Roman" w:hAnsi="Times New Roman"/>
        </w:rPr>
        <w:t> </w:t>
      </w:r>
      <w:r w:rsidRPr="0038759C">
        <w:rPr>
          <w:rFonts w:ascii="Times New Roman" w:hAnsi="Times New Roman"/>
        </w:rPr>
        <w:t>2024</w:t>
      </w:r>
      <w:r>
        <w:rPr>
          <w:rFonts w:ascii="Times New Roman" w:hAnsi="Times New Roman"/>
        </w:rPr>
        <w:t>. Acesta prevede că străinii care au primit o viză emisă de Rusia sau Belarus pot trece frontierele celeilalte țări fără a fi nevoiți să obțină o altă viză.</w:t>
      </w:r>
    </w:p>
  </w:footnote>
  <w:footnote w:id="7">
    <w:p w14:paraId="2B7FB00C" w14:textId="5AB28F3C" w:rsidR="00E75DCB"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Comunicare a Comisiei către Parlamentul European, Consiliu, Comitetul Economic și Social European și Comitetul Regiunilor, </w:t>
      </w:r>
      <w:r>
        <w:rPr>
          <w:rFonts w:ascii="Times New Roman" w:hAnsi="Times New Roman"/>
          <w:i/>
        </w:rPr>
        <w:t>Un plan de acțiune reînnoit al UE împotriva introducerii ilegale de migranți (</w:t>
      </w:r>
      <w:r w:rsidRPr="0038759C">
        <w:rPr>
          <w:rFonts w:ascii="Times New Roman" w:hAnsi="Times New Roman"/>
          <w:i/>
        </w:rPr>
        <w:t>2021</w:t>
      </w:r>
      <w:r>
        <w:rPr>
          <w:rFonts w:ascii="Times New Roman" w:hAnsi="Times New Roman"/>
          <w:i/>
        </w:rPr>
        <w:t>-</w:t>
      </w:r>
      <w:r w:rsidRPr="0038759C">
        <w:rPr>
          <w:rFonts w:ascii="Times New Roman" w:hAnsi="Times New Roman"/>
          <w:i/>
        </w:rPr>
        <w:t>2025</w:t>
      </w:r>
      <w:r>
        <w:rPr>
          <w:rFonts w:ascii="Times New Roman" w:hAnsi="Times New Roman"/>
          <w:i/>
        </w:rPr>
        <w:t>)</w:t>
      </w:r>
      <w:r>
        <w:rPr>
          <w:rFonts w:ascii="Times New Roman" w:hAnsi="Times New Roman"/>
        </w:rPr>
        <w:t xml:space="preserve">, </w:t>
      </w:r>
      <w:r w:rsidRPr="0038759C">
        <w:rPr>
          <w:rFonts w:ascii="Times New Roman" w:hAnsi="Times New Roman"/>
        </w:rPr>
        <w:t>29</w:t>
      </w:r>
      <w:r>
        <w:rPr>
          <w:rFonts w:ascii="Times New Roman" w:hAnsi="Times New Roman"/>
        </w:rPr>
        <w:t>.</w:t>
      </w:r>
      <w:r w:rsidRPr="0038759C">
        <w:rPr>
          <w:rFonts w:ascii="Times New Roman" w:hAnsi="Times New Roman"/>
        </w:rPr>
        <w:t>9</w:t>
      </w:r>
      <w:r>
        <w:rPr>
          <w:rFonts w:ascii="Times New Roman" w:hAnsi="Times New Roman"/>
        </w:rPr>
        <w:t>.</w:t>
      </w:r>
      <w:r w:rsidRPr="0038759C">
        <w:rPr>
          <w:rFonts w:ascii="Times New Roman" w:hAnsi="Times New Roman"/>
        </w:rPr>
        <w:t>2021</w:t>
      </w:r>
      <w:r>
        <w:rPr>
          <w:rFonts w:ascii="Times New Roman" w:hAnsi="Times New Roman"/>
        </w:rPr>
        <w:t>, COM(</w:t>
      </w:r>
      <w:r w:rsidRPr="0038759C">
        <w:rPr>
          <w:rFonts w:ascii="Times New Roman" w:hAnsi="Times New Roman"/>
        </w:rPr>
        <w:t>2021</w:t>
      </w:r>
      <w:r>
        <w:rPr>
          <w:rFonts w:ascii="Times New Roman" w:hAnsi="Times New Roman"/>
        </w:rPr>
        <w:t xml:space="preserve">) </w:t>
      </w:r>
      <w:r w:rsidRPr="0038759C">
        <w:rPr>
          <w:rFonts w:ascii="Times New Roman" w:hAnsi="Times New Roman"/>
        </w:rPr>
        <w:t>591</w:t>
      </w:r>
      <w:r>
        <w:rPr>
          <w:rFonts w:ascii="Times New Roman" w:hAnsi="Times New Roman"/>
        </w:rPr>
        <w:t xml:space="preserve"> final.</w:t>
      </w:r>
    </w:p>
  </w:footnote>
  <w:footnote w:id="8">
    <w:p w14:paraId="33893A39" w14:textId="192DA9FD" w:rsidR="002051B6"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Propunere de Directivă a Parlamentului European și a Consiliului de stabilire a unor norme minime de prevenire și combatere a facilitării intrării, tranzitului și șederii neautorizate în Uniune și de înlocuire a Directivei</w:t>
      </w:r>
      <w:r w:rsidR="0038759C">
        <w:rPr>
          <w:rFonts w:ascii="Times New Roman" w:hAnsi="Times New Roman"/>
        </w:rPr>
        <w:t> </w:t>
      </w:r>
      <w:r w:rsidRPr="0038759C">
        <w:rPr>
          <w:rFonts w:ascii="Times New Roman" w:hAnsi="Times New Roman"/>
        </w:rPr>
        <w:t>2002</w:t>
      </w:r>
      <w:r>
        <w:rPr>
          <w:rFonts w:ascii="Times New Roman" w:hAnsi="Times New Roman"/>
        </w:rPr>
        <w:t>/</w:t>
      </w:r>
      <w:r w:rsidRPr="0038759C">
        <w:rPr>
          <w:rFonts w:ascii="Times New Roman" w:hAnsi="Times New Roman"/>
        </w:rPr>
        <w:t>90</w:t>
      </w:r>
      <w:r>
        <w:rPr>
          <w:rFonts w:ascii="Times New Roman" w:hAnsi="Times New Roman"/>
        </w:rPr>
        <w:t xml:space="preserve">/CE a Consiliului și a Deciziei-cadru </w:t>
      </w:r>
      <w:r w:rsidRPr="0038759C">
        <w:rPr>
          <w:rFonts w:ascii="Times New Roman" w:hAnsi="Times New Roman"/>
        </w:rPr>
        <w:t>2002</w:t>
      </w:r>
      <w:r>
        <w:rPr>
          <w:rFonts w:ascii="Times New Roman" w:hAnsi="Times New Roman"/>
        </w:rPr>
        <w:t>/</w:t>
      </w:r>
      <w:r w:rsidRPr="0038759C">
        <w:rPr>
          <w:rFonts w:ascii="Times New Roman" w:hAnsi="Times New Roman"/>
        </w:rPr>
        <w:t>946</w:t>
      </w:r>
      <w:r>
        <w:rPr>
          <w:rFonts w:ascii="Times New Roman" w:hAnsi="Times New Roman"/>
        </w:rPr>
        <w:t>/JAI a Consiliului, COM/</w:t>
      </w:r>
      <w:r w:rsidRPr="0038759C">
        <w:rPr>
          <w:rFonts w:ascii="Times New Roman" w:hAnsi="Times New Roman"/>
        </w:rPr>
        <w:t>2023</w:t>
      </w:r>
      <w:r>
        <w:rPr>
          <w:rFonts w:ascii="Times New Roman" w:hAnsi="Times New Roman"/>
        </w:rPr>
        <w:t>/</w:t>
      </w:r>
      <w:r w:rsidRPr="0038759C">
        <w:rPr>
          <w:rFonts w:ascii="Times New Roman" w:hAnsi="Times New Roman"/>
        </w:rPr>
        <w:t>755</w:t>
      </w:r>
      <w:r>
        <w:rPr>
          <w:rFonts w:ascii="Times New Roman" w:hAnsi="Times New Roman"/>
        </w:rPr>
        <w:t xml:space="preserve"> final.</w:t>
      </w:r>
    </w:p>
  </w:footnote>
  <w:footnote w:id="9">
    <w:p w14:paraId="35412822" w14:textId="7C47D106" w:rsidR="00834C2B"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Regulamentul (UE) </w:t>
      </w:r>
      <w:r w:rsidRPr="0038759C">
        <w:rPr>
          <w:rFonts w:ascii="Times New Roman" w:hAnsi="Times New Roman"/>
        </w:rPr>
        <w:t>2024</w:t>
      </w:r>
      <w:r>
        <w:rPr>
          <w:rFonts w:ascii="Times New Roman" w:hAnsi="Times New Roman"/>
        </w:rPr>
        <w:t>/</w:t>
      </w:r>
      <w:r w:rsidRPr="0038759C">
        <w:rPr>
          <w:rFonts w:ascii="Times New Roman" w:hAnsi="Times New Roman"/>
        </w:rPr>
        <w:t>1359</w:t>
      </w:r>
      <w:r>
        <w:rPr>
          <w:rFonts w:ascii="Times New Roman" w:hAnsi="Times New Roman"/>
        </w:rPr>
        <w:t xml:space="preserve"> al Parlamentului European și al Consiliului din </w:t>
      </w:r>
      <w:r w:rsidRPr="0038759C">
        <w:rPr>
          <w:rFonts w:ascii="Times New Roman" w:hAnsi="Times New Roman"/>
        </w:rPr>
        <w:t>14</w:t>
      </w:r>
      <w:r>
        <w:rPr>
          <w:rFonts w:ascii="Times New Roman" w:hAnsi="Times New Roman"/>
        </w:rPr>
        <w:t xml:space="preserve"> mai </w:t>
      </w:r>
      <w:r w:rsidRPr="0038759C">
        <w:rPr>
          <w:rFonts w:ascii="Times New Roman" w:hAnsi="Times New Roman"/>
        </w:rPr>
        <w:t>2024</w:t>
      </w:r>
      <w:r>
        <w:rPr>
          <w:rFonts w:ascii="Times New Roman" w:hAnsi="Times New Roman"/>
        </w:rPr>
        <w:t xml:space="preserve"> privind abordarea situațiilor de criză și de forță majoră în domeniul migrației și azilului și de modificare a Regulamentului</w:t>
      </w:r>
      <w:r w:rsidR="0038759C">
        <w:rPr>
          <w:rFonts w:ascii="Times New Roman" w:hAnsi="Times New Roman"/>
        </w:rPr>
        <w:t> </w:t>
      </w:r>
      <w:r>
        <w:rPr>
          <w:rFonts w:ascii="Times New Roman" w:hAnsi="Times New Roman"/>
        </w:rPr>
        <w:t>(UE)</w:t>
      </w:r>
      <w:r w:rsidR="0038759C">
        <w:rPr>
          <w:rFonts w:ascii="Times New Roman" w:hAnsi="Times New Roman"/>
        </w:rPr>
        <w:t> </w:t>
      </w:r>
      <w:r w:rsidRPr="0038759C">
        <w:rPr>
          <w:rFonts w:ascii="Times New Roman" w:hAnsi="Times New Roman"/>
        </w:rPr>
        <w:t>2021</w:t>
      </w:r>
      <w:r>
        <w:rPr>
          <w:rFonts w:ascii="Times New Roman" w:hAnsi="Times New Roman"/>
        </w:rPr>
        <w:t>/</w:t>
      </w:r>
      <w:r w:rsidRPr="0038759C">
        <w:rPr>
          <w:rFonts w:ascii="Times New Roman" w:hAnsi="Times New Roman"/>
        </w:rPr>
        <w:t>1147</w:t>
      </w:r>
      <w:r>
        <w:rPr>
          <w:rFonts w:ascii="Times New Roman" w:hAnsi="Times New Roman"/>
        </w:rPr>
        <w:t>, PE/</w:t>
      </w:r>
      <w:r w:rsidRPr="0038759C">
        <w:rPr>
          <w:rFonts w:ascii="Times New Roman" w:hAnsi="Times New Roman"/>
        </w:rPr>
        <w:t>19</w:t>
      </w:r>
      <w:r>
        <w:rPr>
          <w:rFonts w:ascii="Times New Roman" w:hAnsi="Times New Roman"/>
        </w:rPr>
        <w:t>/</w:t>
      </w:r>
      <w:r w:rsidRPr="0038759C">
        <w:rPr>
          <w:rFonts w:ascii="Times New Roman" w:hAnsi="Times New Roman"/>
        </w:rPr>
        <w:t>2024</w:t>
      </w:r>
      <w:r>
        <w:rPr>
          <w:rFonts w:ascii="Times New Roman" w:hAnsi="Times New Roman"/>
        </w:rPr>
        <w:t>/REV/</w:t>
      </w:r>
      <w:r w:rsidRPr="0038759C">
        <w:rPr>
          <w:rFonts w:ascii="Times New Roman" w:hAnsi="Times New Roman"/>
        </w:rPr>
        <w:t>1</w:t>
      </w:r>
      <w:r>
        <w:rPr>
          <w:rFonts w:ascii="Times New Roman" w:hAnsi="Times New Roman"/>
        </w:rPr>
        <w:t xml:space="preserve">, JO L, </w:t>
      </w:r>
      <w:r w:rsidRPr="0038759C">
        <w:rPr>
          <w:rFonts w:ascii="Times New Roman" w:hAnsi="Times New Roman"/>
        </w:rPr>
        <w:t>2024</w:t>
      </w:r>
      <w:r>
        <w:rPr>
          <w:rFonts w:ascii="Times New Roman" w:hAnsi="Times New Roman"/>
        </w:rPr>
        <w:t>/</w:t>
      </w:r>
      <w:r w:rsidRPr="0038759C">
        <w:rPr>
          <w:rFonts w:ascii="Times New Roman" w:hAnsi="Times New Roman"/>
        </w:rPr>
        <w:t>1359</w:t>
      </w:r>
      <w:r>
        <w:rPr>
          <w:rFonts w:ascii="Times New Roman" w:hAnsi="Times New Roman"/>
        </w:rPr>
        <w:t xml:space="preserve">, </w:t>
      </w:r>
      <w:r w:rsidRPr="0038759C">
        <w:rPr>
          <w:rFonts w:ascii="Times New Roman" w:hAnsi="Times New Roman"/>
        </w:rPr>
        <w:t>22</w:t>
      </w:r>
      <w:r>
        <w:rPr>
          <w:rFonts w:ascii="Times New Roman" w:hAnsi="Times New Roman"/>
        </w:rPr>
        <w:t>.</w:t>
      </w:r>
      <w:r w:rsidRPr="0038759C">
        <w:rPr>
          <w:rFonts w:ascii="Times New Roman" w:hAnsi="Times New Roman"/>
        </w:rPr>
        <w:t>5</w:t>
      </w:r>
      <w:r>
        <w:rPr>
          <w:rFonts w:ascii="Times New Roman" w:hAnsi="Times New Roman"/>
        </w:rPr>
        <w:t>.</w:t>
      </w:r>
      <w:r w:rsidRPr="0038759C">
        <w:rPr>
          <w:rFonts w:ascii="Times New Roman" w:hAnsi="Times New Roman"/>
        </w:rPr>
        <w:t>2024</w:t>
      </w:r>
      <w:r>
        <w:rPr>
          <w:rFonts w:ascii="Times New Roman" w:hAnsi="Times New Roman"/>
        </w:rPr>
        <w:t>.</w:t>
      </w:r>
    </w:p>
  </w:footnote>
  <w:footnote w:id="10">
    <w:p w14:paraId="4589C946" w14:textId="7B0FA9C1" w:rsidR="00A77E40" w:rsidRDefault="00015598">
      <w:pPr>
        <w:pStyle w:val="FootnoteText"/>
        <w:jc w:val="both"/>
      </w:pPr>
      <w:r>
        <w:rPr>
          <w:rFonts w:ascii="Times New Roman" w:hAnsi="Times New Roman"/>
        </w:rPr>
        <w:t>(</w:t>
      </w:r>
      <w:r>
        <w:rPr>
          <w:rStyle w:val="FootnoteReference"/>
          <w:rFonts w:ascii="Times New Roman" w:hAnsi="Times New Roman" w:cs="Times New Roman"/>
        </w:rPr>
        <w:footnoteRef/>
      </w:r>
      <w:r>
        <w:rPr>
          <w:rFonts w:ascii="Times New Roman" w:hAnsi="Times New Roman"/>
        </w:rPr>
        <w:t>) De exemplu, prin prelungirea duratei procedurilor la frontieră și extinderea domeniului lor de aplicare la toți solicitanții de protecție internațională, precum și prin prelungirea termenelor pentru înregistrarea cererilor de azil.</w:t>
      </w:r>
    </w:p>
  </w:footnote>
  <w:footnote w:id="11">
    <w:p w14:paraId="11867BB5" w14:textId="02FE0514" w:rsidR="009A2A9D" w:rsidRDefault="00015598">
      <w:pPr>
        <w:pStyle w:val="FootnoteText"/>
        <w:jc w:val="both"/>
        <w:rPr>
          <w:rFonts w:ascii="Times New Roman" w:hAnsi="Times New Roman"/>
        </w:rPr>
      </w:pPr>
      <w:r>
        <w:rPr>
          <w:rFonts w:ascii="Times New Roman" w:hAnsi="Times New Roman"/>
        </w:rPr>
        <w:t>(</w:t>
      </w:r>
      <w:r>
        <w:rPr>
          <w:rStyle w:val="FootnoteReference"/>
          <w:rFonts w:ascii="Times New Roman" w:hAnsi="Times New Roman"/>
        </w:rPr>
        <w:footnoteRef/>
      </w:r>
      <w:r>
        <w:rPr>
          <w:rFonts w:ascii="Times New Roman" w:hAnsi="Times New Roman"/>
        </w:rPr>
        <w:t>) https://www.consilium.europa.eu/ro/press/press-releases/</w:t>
      </w:r>
      <w:r w:rsidRPr="0038759C">
        <w:rPr>
          <w:rFonts w:ascii="Times New Roman" w:hAnsi="Times New Roman"/>
        </w:rPr>
        <w:t>2022</w:t>
      </w:r>
      <w:r>
        <w:rPr>
          <w:rFonts w:ascii="Times New Roman" w:hAnsi="Times New Roman"/>
        </w:rPr>
        <w:t>/</w:t>
      </w:r>
      <w:r w:rsidRPr="0038759C">
        <w:rPr>
          <w:rFonts w:ascii="Times New Roman" w:hAnsi="Times New Roman"/>
        </w:rPr>
        <w:t>03</w:t>
      </w:r>
      <w:r>
        <w:rPr>
          <w:rFonts w:ascii="Times New Roman" w:hAnsi="Times New Roman"/>
        </w:rPr>
        <w:t>/</w:t>
      </w:r>
      <w:r w:rsidRPr="0038759C">
        <w:rPr>
          <w:rFonts w:ascii="Times New Roman" w:hAnsi="Times New Roman"/>
        </w:rPr>
        <w:t>21</w:t>
      </w:r>
      <w:r>
        <w:rPr>
          <w:rFonts w:ascii="Times New Roman" w:hAnsi="Times New Roman"/>
        </w:rPr>
        <w:t>/a-strategic-compass-for-a-stronger-eu-security-and-defence-in-the-next-decade/.</w:t>
      </w:r>
    </w:p>
  </w:footnote>
  <w:footnote w:id="12">
    <w:p w14:paraId="25D685CF" w14:textId="03541DB8" w:rsidR="00B95F97" w:rsidRDefault="00015598">
      <w:pPr>
        <w:pStyle w:val="FootnoteText"/>
        <w:jc w:val="both"/>
        <w:rPr>
          <w:rFonts w:ascii="Times New Roman" w:hAnsi="Times New Roman"/>
        </w:rPr>
      </w:pPr>
      <w:r>
        <w:rPr>
          <w:rFonts w:ascii="Times New Roman" w:hAnsi="Times New Roman"/>
        </w:rPr>
        <w:t>(</w:t>
      </w:r>
      <w:r>
        <w:rPr>
          <w:rStyle w:val="FootnoteReference"/>
          <w:rFonts w:ascii="Times New Roman" w:hAnsi="Times New Roman"/>
        </w:rPr>
        <w:footnoteRef/>
      </w:r>
      <w:r>
        <w:rPr>
          <w:rFonts w:ascii="Times New Roman" w:hAnsi="Times New Roman"/>
        </w:rPr>
        <w:t xml:space="preserve">) Un sprijin suplimentar, în valoare totală de </w:t>
      </w:r>
      <w:r w:rsidRPr="0038759C">
        <w:rPr>
          <w:rFonts w:ascii="Times New Roman" w:hAnsi="Times New Roman"/>
        </w:rPr>
        <w:t>200</w:t>
      </w:r>
      <w:r>
        <w:rPr>
          <w:rFonts w:ascii="Times New Roman" w:hAnsi="Times New Roman"/>
        </w:rPr>
        <w:t xml:space="preserve"> de milioane EUR, a fost acordat în </w:t>
      </w:r>
      <w:r w:rsidRPr="0038759C">
        <w:rPr>
          <w:rFonts w:ascii="Times New Roman" w:hAnsi="Times New Roman"/>
        </w:rPr>
        <w:t>2022</w:t>
      </w:r>
      <w:r>
        <w:rPr>
          <w:rFonts w:ascii="Times New Roman" w:hAnsi="Times New Roman"/>
        </w:rPr>
        <w:t xml:space="preserve"> printr-o acțiune specifică în cadrul facilității tematice IMFV [și al asistenței de urgență (EMAS) pentru Lituania].</w:t>
      </w:r>
    </w:p>
  </w:footnote>
  <w:footnote w:id="13">
    <w:p w14:paraId="60ECE653" w14:textId="1DF4C90A" w:rsidR="005410DD" w:rsidRDefault="00015598">
      <w:pPr>
        <w:pStyle w:val="FootnoteText"/>
        <w:jc w:val="both"/>
      </w:pPr>
      <w:r>
        <w:rPr>
          <w:rFonts w:ascii="Times New Roman" w:hAnsi="Times New Roman"/>
        </w:rPr>
        <w:t>(</w:t>
      </w:r>
      <w:r>
        <w:rPr>
          <w:rStyle w:val="FootnoteReference"/>
          <w:rFonts w:ascii="Times New Roman" w:hAnsi="Times New Roman"/>
        </w:rPr>
        <w:footnoteRef/>
      </w:r>
      <w:r>
        <w:rPr>
          <w:rFonts w:ascii="Times New Roman" w:hAnsi="Times New Roman"/>
        </w:rPr>
        <w:t xml:space="preserve">) Regulamentul (UE) </w:t>
      </w:r>
      <w:r w:rsidRPr="0038759C">
        <w:rPr>
          <w:rFonts w:ascii="Times New Roman" w:hAnsi="Times New Roman"/>
        </w:rPr>
        <w:t>2024</w:t>
      </w:r>
      <w:r>
        <w:rPr>
          <w:rFonts w:ascii="Times New Roman" w:hAnsi="Times New Roman"/>
        </w:rPr>
        <w:t>/</w:t>
      </w:r>
      <w:r w:rsidRPr="0038759C">
        <w:rPr>
          <w:rFonts w:ascii="Times New Roman" w:hAnsi="Times New Roman"/>
        </w:rPr>
        <w:t>2642</w:t>
      </w:r>
      <w:r>
        <w:rPr>
          <w:rFonts w:ascii="Times New Roman" w:hAnsi="Times New Roman"/>
        </w:rPr>
        <w:t xml:space="preserve"> al Consiliului din </w:t>
      </w:r>
      <w:r w:rsidRPr="0038759C">
        <w:rPr>
          <w:rFonts w:ascii="Times New Roman" w:hAnsi="Times New Roman"/>
        </w:rPr>
        <w:t>8</w:t>
      </w:r>
      <w:r>
        <w:rPr>
          <w:rFonts w:ascii="Times New Roman" w:hAnsi="Times New Roman"/>
        </w:rPr>
        <w:t xml:space="preserve"> octombrie </w:t>
      </w:r>
      <w:r w:rsidRPr="0038759C">
        <w:rPr>
          <w:rFonts w:ascii="Times New Roman" w:hAnsi="Times New Roman"/>
        </w:rPr>
        <w:t>2024</w:t>
      </w:r>
      <w:r>
        <w:rPr>
          <w:rFonts w:ascii="Times New Roman" w:hAnsi="Times New Roman"/>
        </w:rPr>
        <w:t xml:space="preserve"> privind măsuri restrictive având în vedere activitățile destabilizatoare ale Rusiei, ST/</w:t>
      </w:r>
      <w:r w:rsidRPr="0038759C">
        <w:rPr>
          <w:rFonts w:ascii="Times New Roman" w:hAnsi="Times New Roman"/>
        </w:rPr>
        <w:t>8744</w:t>
      </w:r>
      <w:r>
        <w:rPr>
          <w:rFonts w:ascii="Times New Roman" w:hAnsi="Times New Roman"/>
        </w:rPr>
        <w:t>/</w:t>
      </w:r>
      <w:r w:rsidRPr="0038759C">
        <w:rPr>
          <w:rFonts w:ascii="Times New Roman" w:hAnsi="Times New Roman"/>
        </w:rPr>
        <w:t>2024</w:t>
      </w:r>
      <w:r>
        <w:rPr>
          <w:rFonts w:ascii="Times New Roman" w:hAnsi="Times New Roman"/>
        </w:rPr>
        <w:t xml:space="preserve">/INIT, JO L, </w:t>
      </w:r>
      <w:r w:rsidRPr="0038759C">
        <w:rPr>
          <w:rFonts w:ascii="Times New Roman" w:hAnsi="Times New Roman"/>
        </w:rPr>
        <w:t>2024</w:t>
      </w:r>
      <w:r>
        <w:rPr>
          <w:rFonts w:ascii="Times New Roman" w:hAnsi="Times New Roman"/>
        </w:rPr>
        <w:t>/</w:t>
      </w:r>
      <w:r w:rsidRPr="0038759C">
        <w:rPr>
          <w:rFonts w:ascii="Times New Roman" w:hAnsi="Times New Roman"/>
        </w:rPr>
        <w:t>2642</w:t>
      </w:r>
      <w:r>
        <w:rPr>
          <w:rFonts w:ascii="Times New Roman" w:hAnsi="Times New Roman"/>
        </w:rPr>
        <w:t xml:space="preserve">, </w:t>
      </w:r>
      <w:r w:rsidRPr="0038759C">
        <w:rPr>
          <w:rFonts w:ascii="Times New Roman" w:hAnsi="Times New Roman"/>
        </w:rPr>
        <w:t>9</w:t>
      </w:r>
      <w:r>
        <w:rPr>
          <w:rFonts w:ascii="Times New Roman" w:hAnsi="Times New Roman"/>
        </w:rPr>
        <w:t>.</w:t>
      </w:r>
      <w:r w:rsidRPr="0038759C">
        <w:rPr>
          <w:rFonts w:ascii="Times New Roman" w:hAnsi="Times New Roman"/>
        </w:rPr>
        <w:t>10</w:t>
      </w:r>
      <w:r>
        <w:rPr>
          <w:rFonts w:ascii="Times New Roman" w:hAnsi="Times New Roman"/>
        </w:rPr>
        <w:t>.</w:t>
      </w:r>
      <w:r w:rsidRPr="0038759C">
        <w:rPr>
          <w:rFonts w:ascii="Times New Roman" w:hAnsi="Times New Roman"/>
        </w:rPr>
        <w:t>2024</w:t>
      </w:r>
      <w:r>
        <w:rPr>
          <w:rFonts w:ascii="Times New Roman" w:hAnsi="Times New Roman"/>
        </w:rPr>
        <w:t>.</w:t>
      </w:r>
    </w:p>
  </w:footnote>
  <w:footnote w:id="14">
    <w:p w14:paraId="79CDBEF0" w14:textId="0E37110B" w:rsidR="00F525E3"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Pr>
          <w:rFonts w:ascii="Times New Roman" w:hAnsi="Times New Roman"/>
        </w:rPr>
        <w:tab/>
        <w:t>Articolul </w:t>
      </w:r>
      <w:r w:rsidRPr="0038759C">
        <w:rPr>
          <w:rFonts w:ascii="Times New Roman" w:hAnsi="Times New Roman"/>
        </w:rPr>
        <w:t>13</w:t>
      </w:r>
      <w:r>
        <w:rPr>
          <w:rFonts w:ascii="Times New Roman" w:hAnsi="Times New Roman"/>
        </w:rPr>
        <w:t xml:space="preserve"> din Regulamentul (UE) </w:t>
      </w:r>
      <w:r w:rsidRPr="0038759C">
        <w:rPr>
          <w:rFonts w:ascii="Times New Roman" w:hAnsi="Times New Roman"/>
        </w:rPr>
        <w:t>2016</w:t>
      </w:r>
      <w:r>
        <w:rPr>
          <w:rFonts w:ascii="Times New Roman" w:hAnsi="Times New Roman"/>
        </w:rPr>
        <w:t>/</w:t>
      </w:r>
      <w:r w:rsidRPr="0038759C">
        <w:rPr>
          <w:rFonts w:ascii="Times New Roman" w:hAnsi="Times New Roman"/>
        </w:rPr>
        <w:t>399</w:t>
      </w:r>
      <w:r>
        <w:rPr>
          <w:rFonts w:ascii="Times New Roman" w:hAnsi="Times New Roman"/>
        </w:rPr>
        <w:t xml:space="preserve"> al Parlamentului European și al Consiliului din </w:t>
      </w:r>
      <w:r w:rsidRPr="0038759C">
        <w:rPr>
          <w:rFonts w:ascii="Times New Roman" w:hAnsi="Times New Roman"/>
        </w:rPr>
        <w:t>9</w:t>
      </w:r>
      <w:r>
        <w:rPr>
          <w:rFonts w:ascii="Times New Roman" w:hAnsi="Times New Roman"/>
        </w:rPr>
        <w:t> martie </w:t>
      </w:r>
      <w:r w:rsidRPr="0038759C">
        <w:rPr>
          <w:rFonts w:ascii="Times New Roman" w:hAnsi="Times New Roman"/>
        </w:rPr>
        <w:t>2016</w:t>
      </w:r>
      <w:r>
        <w:rPr>
          <w:rFonts w:ascii="Times New Roman" w:hAnsi="Times New Roman"/>
        </w:rPr>
        <w:t xml:space="preserve"> cu privire la Codul Uniunii privind regimul de trecere a frontierelor de către persoane (Codul frontierelor Schengen) (codificare), JO L </w:t>
      </w:r>
      <w:r w:rsidRPr="0038759C">
        <w:rPr>
          <w:rFonts w:ascii="Times New Roman" w:hAnsi="Times New Roman"/>
        </w:rPr>
        <w:t>77</w:t>
      </w:r>
      <w:r>
        <w:rPr>
          <w:rFonts w:ascii="Times New Roman" w:hAnsi="Times New Roman"/>
        </w:rPr>
        <w:t xml:space="preserve">, </w:t>
      </w:r>
      <w:r w:rsidRPr="0038759C">
        <w:rPr>
          <w:rFonts w:ascii="Times New Roman" w:hAnsi="Times New Roman"/>
        </w:rPr>
        <w:t>23</w:t>
      </w:r>
      <w:r>
        <w:rPr>
          <w:rFonts w:ascii="Times New Roman" w:hAnsi="Times New Roman"/>
        </w:rPr>
        <w:t>.</w:t>
      </w:r>
      <w:r w:rsidRPr="0038759C">
        <w:rPr>
          <w:rFonts w:ascii="Times New Roman" w:hAnsi="Times New Roman"/>
        </w:rPr>
        <w:t>3</w:t>
      </w:r>
      <w:r>
        <w:rPr>
          <w:rFonts w:ascii="Times New Roman" w:hAnsi="Times New Roman"/>
        </w:rPr>
        <w:t>.</w:t>
      </w:r>
      <w:r w:rsidRPr="0038759C">
        <w:rPr>
          <w:rFonts w:ascii="Times New Roman" w:hAnsi="Times New Roman"/>
        </w:rPr>
        <w:t>2016</w:t>
      </w:r>
      <w:r>
        <w:rPr>
          <w:rFonts w:ascii="Times New Roman" w:hAnsi="Times New Roman"/>
        </w:rPr>
        <w:t>, p. </w:t>
      </w:r>
      <w:r w:rsidRPr="0038759C">
        <w:rPr>
          <w:rFonts w:ascii="Times New Roman" w:hAnsi="Times New Roman"/>
        </w:rPr>
        <w:t>1</w:t>
      </w:r>
      <w:r>
        <w:rPr>
          <w:rFonts w:ascii="Times New Roman" w:hAnsi="Times New Roman"/>
        </w:rPr>
        <w:t>.</w:t>
      </w:r>
    </w:p>
  </w:footnote>
  <w:footnote w:id="15">
    <w:p w14:paraId="3B15776C" w14:textId="4C4C06F4" w:rsidR="005D7175"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A se vedea Curtea Europeană a Drepturilor Omului, hotărârea Abdulaziz, Cabales și Balkandali/Regatul Unit, </w:t>
      </w:r>
      <w:r w:rsidRPr="0038759C">
        <w:rPr>
          <w:rFonts w:ascii="Times New Roman" w:hAnsi="Times New Roman"/>
        </w:rPr>
        <w:t>28</w:t>
      </w:r>
      <w:r>
        <w:rPr>
          <w:rFonts w:ascii="Times New Roman" w:hAnsi="Times New Roman"/>
        </w:rPr>
        <w:t>.</w:t>
      </w:r>
      <w:r w:rsidRPr="0038759C">
        <w:rPr>
          <w:rFonts w:ascii="Times New Roman" w:hAnsi="Times New Roman"/>
        </w:rPr>
        <w:t>5</w:t>
      </w:r>
      <w:r>
        <w:rPr>
          <w:rFonts w:ascii="Times New Roman" w:hAnsi="Times New Roman"/>
        </w:rPr>
        <w:t>.</w:t>
      </w:r>
      <w:r w:rsidRPr="0038759C">
        <w:rPr>
          <w:rFonts w:ascii="Times New Roman" w:hAnsi="Times New Roman"/>
        </w:rPr>
        <w:t>85</w:t>
      </w:r>
      <w:r>
        <w:rPr>
          <w:rFonts w:ascii="Times New Roman" w:hAnsi="Times New Roman"/>
        </w:rPr>
        <w:t xml:space="preserve">, punctul </w:t>
      </w:r>
      <w:r w:rsidRPr="0038759C">
        <w:rPr>
          <w:rFonts w:ascii="Times New Roman" w:hAnsi="Times New Roman"/>
        </w:rPr>
        <w:t>67</w:t>
      </w:r>
      <w:r>
        <w:rPr>
          <w:rFonts w:ascii="Times New Roman" w:hAnsi="Times New Roman"/>
        </w:rPr>
        <w:t xml:space="preserve">, și Curtea Europeană a Drepturilor Omului, Marea Cameră, hotărârea N.D și N.T./Spania, </w:t>
      </w:r>
      <w:r w:rsidRPr="0038759C">
        <w:rPr>
          <w:rFonts w:ascii="Times New Roman" w:hAnsi="Times New Roman"/>
        </w:rPr>
        <w:t>13</w:t>
      </w:r>
      <w:r>
        <w:rPr>
          <w:rFonts w:ascii="Times New Roman" w:hAnsi="Times New Roman"/>
        </w:rPr>
        <w:t>.</w:t>
      </w:r>
      <w:r w:rsidRPr="0038759C">
        <w:rPr>
          <w:rFonts w:ascii="Times New Roman" w:hAnsi="Times New Roman"/>
        </w:rPr>
        <w:t>2</w:t>
      </w:r>
      <w:r>
        <w:rPr>
          <w:rFonts w:ascii="Times New Roman" w:hAnsi="Times New Roman"/>
        </w:rPr>
        <w:t>.</w:t>
      </w:r>
      <w:r w:rsidRPr="0038759C">
        <w:rPr>
          <w:rFonts w:ascii="Times New Roman" w:hAnsi="Times New Roman"/>
        </w:rPr>
        <w:t>2020</w:t>
      </w:r>
      <w:r>
        <w:rPr>
          <w:rFonts w:ascii="Times New Roman" w:hAnsi="Times New Roman"/>
        </w:rPr>
        <w:t xml:space="preserve">, punctul </w:t>
      </w:r>
      <w:r w:rsidRPr="0038759C">
        <w:rPr>
          <w:rFonts w:ascii="Times New Roman" w:hAnsi="Times New Roman"/>
        </w:rPr>
        <w:t>167</w:t>
      </w:r>
      <w:r>
        <w:rPr>
          <w:rFonts w:ascii="Times New Roman" w:hAnsi="Times New Roman"/>
        </w:rPr>
        <w:t>.</w:t>
      </w:r>
    </w:p>
  </w:footnote>
  <w:footnote w:id="16">
    <w:p w14:paraId="054C1B77" w14:textId="20E42EF3" w:rsidR="002440AD"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Articolul </w:t>
      </w:r>
      <w:r w:rsidRPr="0038759C">
        <w:rPr>
          <w:rFonts w:ascii="Times New Roman" w:hAnsi="Times New Roman"/>
        </w:rPr>
        <w:t>3</w:t>
      </w:r>
      <w:r>
        <w:rPr>
          <w:rFonts w:ascii="Times New Roman" w:hAnsi="Times New Roman"/>
        </w:rPr>
        <w:t xml:space="preserve"> din Convenția împotriva torturii și altor pedepse ori tratamente cu cruzime, inumane sau degradante, </w:t>
      </w:r>
      <w:r w:rsidRPr="0038759C">
        <w:rPr>
          <w:rFonts w:ascii="Times New Roman" w:hAnsi="Times New Roman"/>
        </w:rPr>
        <w:t>10</w:t>
      </w:r>
      <w:r>
        <w:rPr>
          <w:rFonts w:ascii="Times New Roman" w:hAnsi="Times New Roman"/>
        </w:rPr>
        <w:t>.</w:t>
      </w:r>
      <w:r w:rsidRPr="0038759C">
        <w:rPr>
          <w:rFonts w:ascii="Times New Roman" w:hAnsi="Times New Roman"/>
        </w:rPr>
        <w:t>12</w:t>
      </w:r>
      <w:r>
        <w:rPr>
          <w:rFonts w:ascii="Times New Roman" w:hAnsi="Times New Roman"/>
        </w:rPr>
        <w:t>.</w:t>
      </w:r>
      <w:r w:rsidRPr="0038759C">
        <w:rPr>
          <w:rFonts w:ascii="Times New Roman" w:hAnsi="Times New Roman"/>
        </w:rPr>
        <w:t>1984</w:t>
      </w:r>
      <w:r>
        <w:rPr>
          <w:rFonts w:ascii="Times New Roman" w:hAnsi="Times New Roman"/>
        </w:rPr>
        <w:t xml:space="preserve">, Rezoluția Adunării Generale nr. </w:t>
      </w:r>
      <w:r w:rsidRPr="0038759C">
        <w:rPr>
          <w:rFonts w:ascii="Times New Roman" w:hAnsi="Times New Roman"/>
        </w:rPr>
        <w:t>39</w:t>
      </w:r>
      <w:r>
        <w:rPr>
          <w:rFonts w:ascii="Times New Roman" w:hAnsi="Times New Roman"/>
        </w:rPr>
        <w:t>/</w:t>
      </w:r>
      <w:r w:rsidRPr="0038759C">
        <w:rPr>
          <w:rFonts w:ascii="Times New Roman" w:hAnsi="Times New Roman"/>
        </w:rPr>
        <w:t>46</w:t>
      </w:r>
      <w:r>
        <w:rPr>
          <w:rFonts w:ascii="Times New Roman" w:hAnsi="Times New Roman"/>
        </w:rPr>
        <w:t>.</w:t>
      </w:r>
    </w:p>
  </w:footnote>
  <w:footnote w:id="17">
    <w:p w14:paraId="53C6456C" w14:textId="7C4E452C" w:rsidR="002440AD"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Articolul </w:t>
      </w:r>
      <w:r w:rsidRPr="0038759C">
        <w:rPr>
          <w:rFonts w:ascii="Times New Roman" w:hAnsi="Times New Roman"/>
        </w:rPr>
        <w:t>7</w:t>
      </w:r>
      <w:r>
        <w:rPr>
          <w:rFonts w:ascii="Times New Roman" w:hAnsi="Times New Roman"/>
        </w:rPr>
        <w:t xml:space="preserve"> coroborat cu articolul </w:t>
      </w:r>
      <w:r w:rsidRPr="0038759C">
        <w:rPr>
          <w:rFonts w:ascii="Times New Roman" w:hAnsi="Times New Roman"/>
        </w:rPr>
        <w:t>2</w:t>
      </w:r>
      <w:r>
        <w:rPr>
          <w:rFonts w:ascii="Times New Roman" w:hAnsi="Times New Roman"/>
        </w:rPr>
        <w:t xml:space="preserve"> din Pactul internațional cu privire la drepturile civile și politice, </w:t>
      </w:r>
      <w:r w:rsidRPr="0038759C">
        <w:rPr>
          <w:rFonts w:ascii="Times New Roman" w:hAnsi="Times New Roman"/>
        </w:rPr>
        <w:t>16</w:t>
      </w:r>
      <w:r>
        <w:rPr>
          <w:rFonts w:ascii="Times New Roman" w:hAnsi="Times New Roman"/>
        </w:rPr>
        <w:t>.</w:t>
      </w:r>
      <w:r w:rsidRPr="0038759C">
        <w:rPr>
          <w:rFonts w:ascii="Times New Roman" w:hAnsi="Times New Roman"/>
        </w:rPr>
        <w:t>12</w:t>
      </w:r>
      <w:r>
        <w:rPr>
          <w:rFonts w:ascii="Times New Roman" w:hAnsi="Times New Roman"/>
        </w:rPr>
        <w:t>.</w:t>
      </w:r>
      <w:r w:rsidRPr="0038759C">
        <w:rPr>
          <w:rFonts w:ascii="Times New Roman" w:hAnsi="Times New Roman"/>
        </w:rPr>
        <w:t>1966</w:t>
      </w:r>
      <w:r>
        <w:rPr>
          <w:rFonts w:ascii="Times New Roman" w:hAnsi="Times New Roman"/>
        </w:rPr>
        <w:t xml:space="preserve">, Rezoluția Adunării Generale </w:t>
      </w:r>
      <w:r w:rsidRPr="0038759C">
        <w:rPr>
          <w:rFonts w:ascii="Times New Roman" w:hAnsi="Times New Roman"/>
        </w:rPr>
        <w:t>2200</w:t>
      </w:r>
      <w:r>
        <w:rPr>
          <w:rFonts w:ascii="Times New Roman" w:hAnsi="Times New Roman"/>
        </w:rPr>
        <w:t>A (XXI).</w:t>
      </w:r>
    </w:p>
  </w:footnote>
  <w:footnote w:id="18">
    <w:p w14:paraId="7E2BF5B8" w14:textId="71CABB76" w:rsidR="00D317A3"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Articolul </w:t>
      </w:r>
      <w:r w:rsidRPr="0038759C">
        <w:rPr>
          <w:rFonts w:ascii="Times New Roman" w:hAnsi="Times New Roman"/>
        </w:rPr>
        <w:t>33</w:t>
      </w:r>
      <w:r>
        <w:rPr>
          <w:rFonts w:ascii="Times New Roman" w:hAnsi="Times New Roman"/>
        </w:rPr>
        <w:t xml:space="preserve"> alineatul (</w:t>
      </w:r>
      <w:r w:rsidRPr="0038759C">
        <w:rPr>
          <w:rFonts w:ascii="Times New Roman" w:hAnsi="Times New Roman"/>
        </w:rPr>
        <w:t>1</w:t>
      </w:r>
      <w:r>
        <w:rPr>
          <w:rFonts w:ascii="Times New Roman" w:hAnsi="Times New Roman"/>
        </w:rPr>
        <w:t xml:space="preserve">) din Convenția din </w:t>
      </w:r>
      <w:r w:rsidRPr="0038759C">
        <w:rPr>
          <w:rFonts w:ascii="Times New Roman" w:hAnsi="Times New Roman"/>
        </w:rPr>
        <w:t>1951</w:t>
      </w:r>
      <w:r>
        <w:rPr>
          <w:rFonts w:ascii="Times New Roman" w:hAnsi="Times New Roman"/>
        </w:rPr>
        <w:t xml:space="preserve"> privind statutul refugiaților: </w:t>
      </w:r>
      <w:r>
        <w:rPr>
          <w:rFonts w:ascii="Times New Roman" w:hAnsi="Times New Roman"/>
          <w:i/>
        </w:rPr>
        <w:t>„Niciun stat contractant nu va expulza sau returna în niciun fel un refugiat peste frontierele teritoriilor unde viața sau libertatea sa ar fi amenințate pe motiv de rasă, religie, naționalitate, apartenența la un anumit grup social sau opinii politice.”</w:t>
      </w:r>
    </w:p>
  </w:footnote>
  <w:footnote w:id="19">
    <w:p w14:paraId="777E7F11" w14:textId="3E9A84F4" w:rsidR="00D317A3"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Pr>
          <w:rStyle w:val="FootnoteReference"/>
          <w:rFonts w:ascii="Times New Roman" w:hAnsi="Times New Roman"/>
        </w:rPr>
        <w:t xml:space="preserve"> </w:t>
      </w:r>
      <w:r>
        <w:rPr>
          <w:rFonts w:ascii="Times New Roman" w:hAnsi="Times New Roman"/>
        </w:rPr>
        <w:t xml:space="preserve">Articolul </w:t>
      </w:r>
      <w:r w:rsidRPr="0038759C">
        <w:rPr>
          <w:rFonts w:ascii="Times New Roman" w:hAnsi="Times New Roman"/>
        </w:rPr>
        <w:t>33</w:t>
      </w:r>
      <w:r>
        <w:rPr>
          <w:rFonts w:ascii="Times New Roman" w:hAnsi="Times New Roman"/>
        </w:rPr>
        <w:t xml:space="preserve"> alineatul (</w:t>
      </w:r>
      <w:r w:rsidRPr="0038759C">
        <w:rPr>
          <w:rFonts w:ascii="Times New Roman" w:hAnsi="Times New Roman"/>
        </w:rPr>
        <w:t>2</w:t>
      </w:r>
      <w:r>
        <w:rPr>
          <w:rFonts w:ascii="Times New Roman" w:hAnsi="Times New Roman"/>
        </w:rPr>
        <w:t xml:space="preserve">) din Convenția din </w:t>
      </w:r>
      <w:r w:rsidRPr="0038759C">
        <w:rPr>
          <w:rFonts w:ascii="Times New Roman" w:hAnsi="Times New Roman"/>
        </w:rPr>
        <w:t>1951</w:t>
      </w:r>
      <w:r>
        <w:rPr>
          <w:rFonts w:ascii="Times New Roman" w:hAnsi="Times New Roman"/>
        </w:rPr>
        <w:t xml:space="preserve"> privind statutul refugiaților: </w:t>
      </w:r>
      <w:r>
        <w:rPr>
          <w:rFonts w:ascii="Times New Roman" w:hAnsi="Times New Roman"/>
          <w:i/>
        </w:rPr>
        <w:t>„Beneficiul prezentei dispoziții nu va putea totuși fi invocat de către un refugiat față de care ar exista motive serioase de a fi considerat ca un pericol pentru securitatea țării unde se găsește sau care, fiind condamnat definitiv pentru o crimă sau un delict deosebit de grav, constituie o amenințare pentru comunitatea țării respective”.</w:t>
      </w:r>
    </w:p>
  </w:footnote>
  <w:footnote w:id="20">
    <w:p w14:paraId="4ADD9D3F" w14:textId="455C70BA" w:rsidR="00D317A3" w:rsidRPr="00015598" w:rsidRDefault="00015598" w:rsidP="00D317A3">
      <w:pPr>
        <w:pStyle w:val="FootnoteText"/>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Pr>
          <w:rStyle w:val="FootnoteReference"/>
          <w:rFonts w:ascii="Times New Roman" w:hAnsi="Times New Roman"/>
        </w:rPr>
        <w:t xml:space="preserve"> </w:t>
      </w:r>
      <w:r>
        <w:rPr>
          <w:rFonts w:ascii="Times New Roman" w:hAnsi="Times New Roman"/>
        </w:rPr>
        <w:t xml:space="preserve">Articolul </w:t>
      </w:r>
      <w:r w:rsidRPr="0038759C">
        <w:rPr>
          <w:rFonts w:ascii="Times New Roman" w:hAnsi="Times New Roman"/>
        </w:rPr>
        <w:t>78</w:t>
      </w:r>
      <w:r>
        <w:rPr>
          <w:rFonts w:ascii="Times New Roman" w:hAnsi="Times New Roman"/>
        </w:rPr>
        <w:t xml:space="preserve"> alineatul (</w:t>
      </w:r>
      <w:r w:rsidRPr="0038759C">
        <w:rPr>
          <w:rFonts w:ascii="Times New Roman" w:hAnsi="Times New Roman"/>
        </w:rPr>
        <w:t>1</w:t>
      </w:r>
      <w:r>
        <w:rPr>
          <w:rFonts w:ascii="Times New Roman" w:hAnsi="Times New Roman"/>
        </w:rPr>
        <w:t>) din Tratatul privind funcționarea Uniunii Europene.</w:t>
      </w:r>
    </w:p>
  </w:footnote>
  <w:footnote w:id="21">
    <w:p w14:paraId="32E64D48" w14:textId="4A8AB049" w:rsidR="00D317A3"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Carta drepturilor fundamentale a Uniunii Europene, JO C </w:t>
      </w:r>
      <w:r w:rsidRPr="0038759C">
        <w:rPr>
          <w:rFonts w:ascii="Times New Roman" w:hAnsi="Times New Roman"/>
        </w:rPr>
        <w:t>326</w:t>
      </w:r>
      <w:r>
        <w:rPr>
          <w:rFonts w:ascii="Times New Roman" w:hAnsi="Times New Roman"/>
        </w:rPr>
        <w:t xml:space="preserve">, </w:t>
      </w:r>
      <w:r w:rsidRPr="0038759C">
        <w:rPr>
          <w:rFonts w:ascii="Times New Roman" w:hAnsi="Times New Roman"/>
        </w:rPr>
        <w:t>26</w:t>
      </w:r>
      <w:r>
        <w:rPr>
          <w:rFonts w:ascii="Times New Roman" w:hAnsi="Times New Roman"/>
        </w:rPr>
        <w:t>.</w:t>
      </w:r>
      <w:r w:rsidRPr="0038759C">
        <w:rPr>
          <w:rFonts w:ascii="Times New Roman" w:hAnsi="Times New Roman"/>
        </w:rPr>
        <w:t>10</w:t>
      </w:r>
      <w:r>
        <w:rPr>
          <w:rFonts w:ascii="Times New Roman" w:hAnsi="Times New Roman"/>
        </w:rPr>
        <w:t>.</w:t>
      </w:r>
      <w:r w:rsidRPr="0038759C">
        <w:rPr>
          <w:rFonts w:ascii="Times New Roman" w:hAnsi="Times New Roman"/>
        </w:rPr>
        <w:t>2012</w:t>
      </w:r>
      <w:r>
        <w:rPr>
          <w:rFonts w:ascii="Times New Roman" w:hAnsi="Times New Roman"/>
        </w:rPr>
        <w:t>, p. </w:t>
      </w:r>
      <w:r w:rsidRPr="0038759C">
        <w:rPr>
          <w:rFonts w:ascii="Times New Roman" w:hAnsi="Times New Roman"/>
        </w:rPr>
        <w:t>391</w:t>
      </w:r>
      <w:r>
        <w:rPr>
          <w:rFonts w:ascii="Times New Roman" w:hAnsi="Times New Roman"/>
        </w:rPr>
        <w:t>.</w:t>
      </w:r>
    </w:p>
  </w:footnote>
  <w:footnote w:id="22">
    <w:p w14:paraId="482FA35D" w14:textId="7DE23A7D" w:rsidR="00D317A3" w:rsidRPr="00015598" w:rsidRDefault="00015598" w:rsidP="00D317A3">
      <w:pPr>
        <w:pStyle w:val="FootnoteText"/>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Articolul </w:t>
      </w:r>
      <w:r w:rsidRPr="0038759C">
        <w:rPr>
          <w:rFonts w:ascii="Times New Roman" w:hAnsi="Times New Roman"/>
        </w:rPr>
        <w:t>18</w:t>
      </w:r>
      <w:r>
        <w:rPr>
          <w:rFonts w:ascii="Times New Roman" w:hAnsi="Times New Roman"/>
        </w:rPr>
        <w:t xml:space="preserve"> din cartă.</w:t>
      </w:r>
    </w:p>
  </w:footnote>
  <w:footnote w:id="23">
    <w:p w14:paraId="669B0950" w14:textId="0FBA4387" w:rsidR="00D317A3" w:rsidRPr="00015598" w:rsidRDefault="00015598" w:rsidP="00D317A3">
      <w:pPr>
        <w:pStyle w:val="FootnoteText"/>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Articolul </w:t>
      </w:r>
      <w:r w:rsidRPr="0038759C">
        <w:rPr>
          <w:rFonts w:ascii="Times New Roman" w:hAnsi="Times New Roman"/>
        </w:rPr>
        <w:t>19</w:t>
      </w:r>
      <w:r>
        <w:rPr>
          <w:rFonts w:ascii="Times New Roman" w:hAnsi="Times New Roman"/>
        </w:rPr>
        <w:t xml:space="preserve"> din cartă.</w:t>
      </w:r>
    </w:p>
  </w:footnote>
  <w:footnote w:id="24">
    <w:p w14:paraId="64C13CCB" w14:textId="53C8E13F" w:rsidR="00D317A3" w:rsidRDefault="00015598" w:rsidP="00D317A3">
      <w:pPr>
        <w:pStyle w:val="FootnoteText"/>
        <w:rPr>
          <w:rFonts w:ascii="Times New Roman" w:hAnsi="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Articolul </w:t>
      </w:r>
      <w:r w:rsidRPr="0038759C">
        <w:rPr>
          <w:rFonts w:ascii="Times New Roman" w:hAnsi="Times New Roman"/>
        </w:rPr>
        <w:t>6</w:t>
      </w:r>
      <w:r>
        <w:rPr>
          <w:rFonts w:ascii="Times New Roman" w:hAnsi="Times New Roman"/>
        </w:rPr>
        <w:t xml:space="preserve"> alineatul (</w:t>
      </w:r>
      <w:r w:rsidRPr="0038759C">
        <w:rPr>
          <w:rFonts w:ascii="Times New Roman" w:hAnsi="Times New Roman"/>
        </w:rPr>
        <w:t>1</w:t>
      </w:r>
      <w:r>
        <w:rPr>
          <w:rFonts w:ascii="Times New Roman" w:hAnsi="Times New Roman"/>
        </w:rPr>
        <w:t>) din Tratatul privind Uniunea Europeană.</w:t>
      </w:r>
    </w:p>
  </w:footnote>
  <w:footnote w:id="25">
    <w:p w14:paraId="02A2F310" w14:textId="308826D9" w:rsidR="00210AC5"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Cauzele conexate C-</w:t>
      </w:r>
      <w:r w:rsidRPr="0038759C">
        <w:rPr>
          <w:rFonts w:ascii="Times New Roman" w:hAnsi="Times New Roman"/>
        </w:rPr>
        <w:t>511</w:t>
      </w:r>
      <w:r>
        <w:rPr>
          <w:rFonts w:ascii="Times New Roman" w:hAnsi="Times New Roman"/>
        </w:rPr>
        <w:t>/</w:t>
      </w:r>
      <w:r w:rsidRPr="0038759C">
        <w:rPr>
          <w:rFonts w:ascii="Times New Roman" w:hAnsi="Times New Roman"/>
        </w:rPr>
        <w:t>18</w:t>
      </w:r>
      <w:r>
        <w:rPr>
          <w:rFonts w:ascii="Times New Roman" w:hAnsi="Times New Roman"/>
        </w:rPr>
        <w:t>, C-</w:t>
      </w:r>
      <w:r w:rsidRPr="0038759C">
        <w:rPr>
          <w:rFonts w:ascii="Times New Roman" w:hAnsi="Times New Roman"/>
        </w:rPr>
        <w:t>512</w:t>
      </w:r>
      <w:r>
        <w:rPr>
          <w:rFonts w:ascii="Times New Roman" w:hAnsi="Times New Roman"/>
        </w:rPr>
        <w:t>/</w:t>
      </w:r>
      <w:r w:rsidRPr="0038759C">
        <w:rPr>
          <w:rFonts w:ascii="Times New Roman" w:hAnsi="Times New Roman"/>
        </w:rPr>
        <w:t>18</w:t>
      </w:r>
      <w:r>
        <w:rPr>
          <w:rFonts w:ascii="Times New Roman" w:hAnsi="Times New Roman"/>
        </w:rPr>
        <w:t xml:space="preserve"> și C-</w:t>
      </w:r>
      <w:r w:rsidRPr="0038759C">
        <w:rPr>
          <w:rFonts w:ascii="Times New Roman" w:hAnsi="Times New Roman"/>
        </w:rPr>
        <w:t>520</w:t>
      </w:r>
      <w:r>
        <w:rPr>
          <w:rFonts w:ascii="Times New Roman" w:hAnsi="Times New Roman"/>
        </w:rPr>
        <w:t>/</w:t>
      </w:r>
      <w:r w:rsidRPr="0038759C">
        <w:rPr>
          <w:rFonts w:ascii="Times New Roman" w:hAnsi="Times New Roman"/>
        </w:rPr>
        <w:t>18</w:t>
      </w:r>
      <w:r>
        <w:rPr>
          <w:rFonts w:ascii="Times New Roman" w:hAnsi="Times New Roman"/>
        </w:rPr>
        <w:t xml:space="preserve"> La Quadrature du Net și alții/Premier ministre și alții, ECLI:EU:C:</w:t>
      </w:r>
      <w:r w:rsidRPr="0038759C">
        <w:rPr>
          <w:rFonts w:ascii="Times New Roman" w:hAnsi="Times New Roman"/>
        </w:rPr>
        <w:t>2020</w:t>
      </w:r>
      <w:r>
        <w:rPr>
          <w:rFonts w:ascii="Times New Roman" w:hAnsi="Times New Roman"/>
        </w:rPr>
        <w:t>:</w:t>
      </w:r>
      <w:r w:rsidRPr="0038759C">
        <w:rPr>
          <w:rFonts w:ascii="Times New Roman" w:hAnsi="Times New Roman"/>
        </w:rPr>
        <w:t>791</w:t>
      </w:r>
      <w:r>
        <w:rPr>
          <w:rFonts w:ascii="Times New Roman" w:hAnsi="Times New Roman"/>
        </w:rPr>
        <w:t xml:space="preserve">, punctul </w:t>
      </w:r>
      <w:r w:rsidRPr="0038759C">
        <w:rPr>
          <w:rFonts w:ascii="Times New Roman" w:hAnsi="Times New Roman"/>
        </w:rPr>
        <w:t>135</w:t>
      </w:r>
      <w:r>
        <w:rPr>
          <w:rFonts w:ascii="Times New Roman" w:hAnsi="Times New Roman"/>
        </w:rPr>
        <w:t>.</w:t>
      </w:r>
    </w:p>
  </w:footnote>
  <w:footnote w:id="26">
    <w:p w14:paraId="3B20DBFF" w14:textId="6E174743" w:rsidR="00A50783"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Cauzele conexate C‑</w:t>
      </w:r>
      <w:r w:rsidRPr="0038759C">
        <w:rPr>
          <w:rFonts w:ascii="Times New Roman" w:hAnsi="Times New Roman"/>
        </w:rPr>
        <w:t>715</w:t>
      </w:r>
      <w:r>
        <w:rPr>
          <w:rFonts w:ascii="Times New Roman" w:hAnsi="Times New Roman"/>
        </w:rPr>
        <w:t>/</w:t>
      </w:r>
      <w:r w:rsidRPr="0038759C">
        <w:rPr>
          <w:rFonts w:ascii="Times New Roman" w:hAnsi="Times New Roman"/>
        </w:rPr>
        <w:t>17</w:t>
      </w:r>
      <w:r>
        <w:rPr>
          <w:rFonts w:ascii="Times New Roman" w:hAnsi="Times New Roman"/>
        </w:rPr>
        <w:t>, C‑</w:t>
      </w:r>
      <w:r w:rsidRPr="0038759C">
        <w:rPr>
          <w:rFonts w:ascii="Times New Roman" w:hAnsi="Times New Roman"/>
        </w:rPr>
        <w:t>718</w:t>
      </w:r>
      <w:r>
        <w:rPr>
          <w:rFonts w:ascii="Times New Roman" w:hAnsi="Times New Roman"/>
        </w:rPr>
        <w:t>/</w:t>
      </w:r>
      <w:r w:rsidRPr="0038759C">
        <w:rPr>
          <w:rFonts w:ascii="Times New Roman" w:hAnsi="Times New Roman"/>
        </w:rPr>
        <w:t>17</w:t>
      </w:r>
      <w:r>
        <w:rPr>
          <w:rFonts w:ascii="Times New Roman" w:hAnsi="Times New Roman"/>
        </w:rPr>
        <w:t xml:space="preserve"> și C‑</w:t>
      </w:r>
      <w:r w:rsidRPr="0038759C">
        <w:rPr>
          <w:rFonts w:ascii="Times New Roman" w:hAnsi="Times New Roman"/>
        </w:rPr>
        <w:t>719</w:t>
      </w:r>
      <w:r>
        <w:rPr>
          <w:rFonts w:ascii="Times New Roman" w:hAnsi="Times New Roman"/>
        </w:rPr>
        <w:t>/</w:t>
      </w:r>
      <w:r w:rsidRPr="0038759C">
        <w:rPr>
          <w:rFonts w:ascii="Times New Roman" w:hAnsi="Times New Roman"/>
        </w:rPr>
        <w:t>17</w:t>
      </w:r>
      <w:r>
        <w:rPr>
          <w:rFonts w:ascii="Times New Roman" w:hAnsi="Times New Roman"/>
        </w:rPr>
        <w:t xml:space="preserve"> La Comisia/Polonia, Comisia/Ungaria și Comisia/Cehia, ECLI:EU:C:</w:t>
      </w:r>
      <w:r w:rsidRPr="0038759C">
        <w:rPr>
          <w:rFonts w:ascii="Times New Roman" w:hAnsi="Times New Roman"/>
        </w:rPr>
        <w:t>2020</w:t>
      </w:r>
      <w:r>
        <w:rPr>
          <w:rFonts w:ascii="Times New Roman" w:hAnsi="Times New Roman"/>
        </w:rPr>
        <w:t>:</w:t>
      </w:r>
      <w:r w:rsidRPr="0038759C">
        <w:rPr>
          <w:rFonts w:ascii="Times New Roman" w:hAnsi="Times New Roman"/>
        </w:rPr>
        <w:t>257</w:t>
      </w:r>
      <w:r>
        <w:rPr>
          <w:rFonts w:ascii="Times New Roman" w:hAnsi="Times New Roman"/>
        </w:rPr>
        <w:t xml:space="preserve">, punctul </w:t>
      </w:r>
      <w:r w:rsidRPr="0038759C">
        <w:rPr>
          <w:rFonts w:ascii="Times New Roman" w:hAnsi="Times New Roman"/>
        </w:rPr>
        <w:t>143</w:t>
      </w:r>
      <w:r>
        <w:rPr>
          <w:rFonts w:ascii="Times New Roman" w:hAnsi="Times New Roman"/>
        </w:rPr>
        <w:t>.</w:t>
      </w:r>
    </w:p>
  </w:footnote>
  <w:footnote w:id="27">
    <w:p w14:paraId="34D68FA0" w14:textId="60BA832A" w:rsidR="00623FBF" w:rsidRPr="00015598" w:rsidRDefault="00015598" w:rsidP="00623FBF">
      <w:pPr>
        <w:pStyle w:val="FootnoteText"/>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Concluziile Consiliului European, </w:t>
      </w:r>
      <w:r w:rsidRPr="0038759C">
        <w:rPr>
          <w:rFonts w:ascii="Times New Roman" w:hAnsi="Times New Roman"/>
        </w:rPr>
        <w:t>17</w:t>
      </w:r>
      <w:r>
        <w:rPr>
          <w:rFonts w:ascii="Times New Roman" w:hAnsi="Times New Roman"/>
        </w:rPr>
        <w:t>.</w:t>
      </w:r>
      <w:r w:rsidRPr="0038759C">
        <w:rPr>
          <w:rFonts w:ascii="Times New Roman" w:hAnsi="Times New Roman"/>
        </w:rPr>
        <w:t>10</w:t>
      </w:r>
      <w:r>
        <w:rPr>
          <w:rFonts w:ascii="Times New Roman" w:hAnsi="Times New Roman"/>
        </w:rPr>
        <w:t>.</w:t>
      </w:r>
      <w:r w:rsidRPr="0038759C">
        <w:rPr>
          <w:rFonts w:ascii="Times New Roman" w:hAnsi="Times New Roman"/>
        </w:rPr>
        <w:t>24</w:t>
      </w:r>
      <w:r>
        <w:rPr>
          <w:rFonts w:ascii="Times New Roman" w:hAnsi="Times New Roman"/>
        </w:rPr>
        <w:t xml:space="preserve">, EUCO </w:t>
      </w:r>
      <w:r w:rsidRPr="0038759C">
        <w:rPr>
          <w:rFonts w:ascii="Times New Roman" w:hAnsi="Times New Roman"/>
        </w:rPr>
        <w:t>24</w:t>
      </w:r>
      <w:r>
        <w:rPr>
          <w:rFonts w:ascii="Times New Roman" w:hAnsi="Times New Roman"/>
        </w:rPr>
        <w:t>/</w:t>
      </w:r>
      <w:r w:rsidRPr="0038759C">
        <w:rPr>
          <w:rFonts w:ascii="Times New Roman" w:hAnsi="Times New Roman"/>
        </w:rPr>
        <w:t>25</w:t>
      </w:r>
      <w:r>
        <w:rPr>
          <w:rFonts w:ascii="Times New Roman" w:hAnsi="Times New Roman"/>
        </w:rPr>
        <w:t xml:space="preserve">, punctul </w:t>
      </w:r>
      <w:r w:rsidRPr="0038759C">
        <w:rPr>
          <w:rFonts w:ascii="Times New Roman" w:hAnsi="Times New Roman"/>
        </w:rPr>
        <w:t>38</w:t>
      </w:r>
      <w:r>
        <w:rPr>
          <w:rFonts w:ascii="Times New Roman" w:hAnsi="Times New Roman"/>
        </w:rPr>
        <w:t>.</w:t>
      </w:r>
    </w:p>
  </w:footnote>
  <w:footnote w:id="28">
    <w:p w14:paraId="790D6DCB" w14:textId="44DCB206" w:rsidR="00000A07"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Cauzele conexate C‑</w:t>
      </w:r>
      <w:r w:rsidRPr="0038759C">
        <w:rPr>
          <w:rFonts w:ascii="Times New Roman" w:hAnsi="Times New Roman"/>
        </w:rPr>
        <w:t>715</w:t>
      </w:r>
      <w:r>
        <w:rPr>
          <w:rFonts w:ascii="Times New Roman" w:hAnsi="Times New Roman"/>
        </w:rPr>
        <w:t>/</w:t>
      </w:r>
      <w:r w:rsidRPr="0038759C">
        <w:rPr>
          <w:rFonts w:ascii="Times New Roman" w:hAnsi="Times New Roman"/>
        </w:rPr>
        <w:t>17</w:t>
      </w:r>
      <w:r>
        <w:rPr>
          <w:rFonts w:ascii="Times New Roman" w:hAnsi="Times New Roman"/>
        </w:rPr>
        <w:t>, C‑</w:t>
      </w:r>
      <w:r w:rsidRPr="0038759C">
        <w:rPr>
          <w:rFonts w:ascii="Times New Roman" w:hAnsi="Times New Roman"/>
        </w:rPr>
        <w:t>718</w:t>
      </w:r>
      <w:r>
        <w:rPr>
          <w:rFonts w:ascii="Times New Roman" w:hAnsi="Times New Roman"/>
        </w:rPr>
        <w:t>/</w:t>
      </w:r>
      <w:r w:rsidRPr="0038759C">
        <w:rPr>
          <w:rFonts w:ascii="Times New Roman" w:hAnsi="Times New Roman"/>
        </w:rPr>
        <w:t>17</w:t>
      </w:r>
      <w:r>
        <w:rPr>
          <w:rFonts w:ascii="Times New Roman" w:hAnsi="Times New Roman"/>
        </w:rPr>
        <w:t xml:space="preserve"> și C‑</w:t>
      </w:r>
      <w:r w:rsidRPr="0038759C">
        <w:rPr>
          <w:rFonts w:ascii="Times New Roman" w:hAnsi="Times New Roman"/>
        </w:rPr>
        <w:t>719</w:t>
      </w:r>
      <w:r>
        <w:rPr>
          <w:rFonts w:ascii="Times New Roman" w:hAnsi="Times New Roman"/>
        </w:rPr>
        <w:t>/</w:t>
      </w:r>
      <w:r w:rsidRPr="0038759C">
        <w:rPr>
          <w:rFonts w:ascii="Times New Roman" w:hAnsi="Times New Roman"/>
        </w:rPr>
        <w:t>17</w:t>
      </w:r>
      <w:r>
        <w:rPr>
          <w:rFonts w:ascii="Times New Roman" w:hAnsi="Times New Roman"/>
        </w:rPr>
        <w:t xml:space="preserve"> La Comisia/Polonia, Comisia/Ungaria și Comisia/Cehia, ECLI:EU:C:</w:t>
      </w:r>
      <w:r w:rsidRPr="0038759C">
        <w:rPr>
          <w:rFonts w:ascii="Times New Roman" w:hAnsi="Times New Roman"/>
        </w:rPr>
        <w:t>2020</w:t>
      </w:r>
      <w:r>
        <w:rPr>
          <w:rFonts w:ascii="Times New Roman" w:hAnsi="Times New Roman"/>
        </w:rPr>
        <w:t>:</w:t>
      </w:r>
      <w:r w:rsidRPr="0038759C">
        <w:rPr>
          <w:rFonts w:ascii="Times New Roman" w:hAnsi="Times New Roman"/>
        </w:rPr>
        <w:t>257</w:t>
      </w:r>
      <w:r>
        <w:rPr>
          <w:rFonts w:ascii="Times New Roman" w:hAnsi="Times New Roman"/>
        </w:rPr>
        <w:t xml:space="preserve">, punctul </w:t>
      </w:r>
      <w:r w:rsidRPr="0038759C">
        <w:rPr>
          <w:rFonts w:ascii="Times New Roman" w:hAnsi="Times New Roman"/>
        </w:rPr>
        <w:t>143</w:t>
      </w:r>
      <w:r>
        <w:rPr>
          <w:rFonts w:ascii="Times New Roman" w:hAnsi="Times New Roman"/>
        </w:rPr>
        <w:t>.</w:t>
      </w:r>
    </w:p>
  </w:footnote>
  <w:footnote w:id="29">
    <w:p w14:paraId="10E41116" w14:textId="57C5566C" w:rsidR="004252D7"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Cauzele conexate C-</w:t>
      </w:r>
      <w:r w:rsidRPr="0038759C">
        <w:rPr>
          <w:rFonts w:ascii="Times New Roman" w:hAnsi="Times New Roman"/>
        </w:rPr>
        <w:t>511</w:t>
      </w:r>
      <w:r>
        <w:rPr>
          <w:rFonts w:ascii="Times New Roman" w:hAnsi="Times New Roman"/>
        </w:rPr>
        <w:t>/</w:t>
      </w:r>
      <w:r w:rsidRPr="0038759C">
        <w:rPr>
          <w:rFonts w:ascii="Times New Roman" w:hAnsi="Times New Roman"/>
        </w:rPr>
        <w:t>18</w:t>
      </w:r>
      <w:r>
        <w:rPr>
          <w:rFonts w:ascii="Times New Roman" w:hAnsi="Times New Roman"/>
        </w:rPr>
        <w:t>, C-</w:t>
      </w:r>
      <w:r w:rsidRPr="0038759C">
        <w:rPr>
          <w:rFonts w:ascii="Times New Roman" w:hAnsi="Times New Roman"/>
        </w:rPr>
        <w:t>512</w:t>
      </w:r>
      <w:r>
        <w:rPr>
          <w:rFonts w:ascii="Times New Roman" w:hAnsi="Times New Roman"/>
        </w:rPr>
        <w:t>/</w:t>
      </w:r>
      <w:r w:rsidRPr="0038759C">
        <w:rPr>
          <w:rFonts w:ascii="Times New Roman" w:hAnsi="Times New Roman"/>
        </w:rPr>
        <w:t>18</w:t>
      </w:r>
      <w:r>
        <w:rPr>
          <w:rFonts w:ascii="Times New Roman" w:hAnsi="Times New Roman"/>
        </w:rPr>
        <w:t xml:space="preserve"> și C-</w:t>
      </w:r>
      <w:r w:rsidRPr="0038759C">
        <w:rPr>
          <w:rFonts w:ascii="Times New Roman" w:hAnsi="Times New Roman"/>
        </w:rPr>
        <w:t>520</w:t>
      </w:r>
      <w:r>
        <w:rPr>
          <w:rFonts w:ascii="Times New Roman" w:hAnsi="Times New Roman"/>
        </w:rPr>
        <w:t>/</w:t>
      </w:r>
      <w:r w:rsidRPr="0038759C">
        <w:rPr>
          <w:rFonts w:ascii="Times New Roman" w:hAnsi="Times New Roman"/>
        </w:rPr>
        <w:t>18</w:t>
      </w:r>
      <w:r>
        <w:rPr>
          <w:rFonts w:ascii="Times New Roman" w:hAnsi="Times New Roman"/>
        </w:rPr>
        <w:t xml:space="preserve"> La Quadrature du Net și alții/Premier ministre și alții, ECLI:EU:C:</w:t>
      </w:r>
      <w:r w:rsidRPr="0038759C">
        <w:rPr>
          <w:rFonts w:ascii="Times New Roman" w:hAnsi="Times New Roman"/>
        </w:rPr>
        <w:t>2020</w:t>
      </w:r>
      <w:r>
        <w:rPr>
          <w:rFonts w:ascii="Times New Roman" w:hAnsi="Times New Roman"/>
        </w:rPr>
        <w:t>:</w:t>
      </w:r>
      <w:r w:rsidRPr="0038759C">
        <w:rPr>
          <w:rFonts w:ascii="Times New Roman" w:hAnsi="Times New Roman"/>
        </w:rPr>
        <w:t>791</w:t>
      </w:r>
      <w:r>
        <w:rPr>
          <w:rFonts w:ascii="Times New Roman" w:hAnsi="Times New Roman"/>
        </w:rPr>
        <w:t xml:space="preserve">, punctul </w:t>
      </w:r>
      <w:r w:rsidRPr="0038759C">
        <w:rPr>
          <w:rFonts w:ascii="Times New Roman" w:hAnsi="Times New Roman"/>
        </w:rPr>
        <w:t>136</w:t>
      </w:r>
      <w:r>
        <w:rPr>
          <w:rFonts w:ascii="Times New Roman" w:hAnsi="Times New Roman"/>
        </w:rPr>
        <w:t>.</w:t>
      </w:r>
    </w:p>
  </w:footnote>
  <w:footnote w:id="30">
    <w:p w14:paraId="7DC38DA5" w14:textId="114CCE94" w:rsidR="0035148C"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Cu excepția drepturilor care nu pot face obiectul unor derogări, de exemplu principiul nereturnării.</w:t>
      </w:r>
    </w:p>
  </w:footnote>
  <w:footnote w:id="31">
    <w:p w14:paraId="3CFAEE2E" w14:textId="0FDB9258" w:rsidR="003D63BD" w:rsidRPr="00015598" w:rsidRDefault="00015598">
      <w:pPr>
        <w:pStyle w:val="FootnoteText"/>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Articolul </w:t>
      </w:r>
      <w:r w:rsidRPr="0038759C">
        <w:rPr>
          <w:rFonts w:ascii="Times New Roman" w:hAnsi="Times New Roman"/>
        </w:rPr>
        <w:t>52</w:t>
      </w:r>
      <w:r>
        <w:rPr>
          <w:rFonts w:ascii="Times New Roman" w:hAnsi="Times New Roman"/>
        </w:rPr>
        <w:t xml:space="preserve"> alineatul (</w:t>
      </w:r>
      <w:r w:rsidRPr="0038759C">
        <w:rPr>
          <w:rFonts w:ascii="Times New Roman" w:hAnsi="Times New Roman"/>
        </w:rPr>
        <w:t>1</w:t>
      </w:r>
      <w:r>
        <w:rPr>
          <w:rFonts w:ascii="Times New Roman" w:hAnsi="Times New Roman"/>
        </w:rPr>
        <w:t>) din cartă.</w:t>
      </w:r>
    </w:p>
  </w:footnote>
  <w:footnote w:id="32">
    <w:p w14:paraId="2EDE2E40" w14:textId="29502364" w:rsidR="00D861CD"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Decizia (PESC) </w:t>
      </w:r>
      <w:r w:rsidRPr="0038759C">
        <w:rPr>
          <w:rFonts w:ascii="Times New Roman" w:hAnsi="Times New Roman"/>
        </w:rPr>
        <w:t>2022</w:t>
      </w:r>
      <w:r>
        <w:rPr>
          <w:rFonts w:ascii="Times New Roman" w:hAnsi="Times New Roman"/>
        </w:rPr>
        <w:t>/</w:t>
      </w:r>
      <w:r w:rsidRPr="0038759C">
        <w:rPr>
          <w:rFonts w:ascii="Times New Roman" w:hAnsi="Times New Roman"/>
        </w:rPr>
        <w:t>351</w:t>
      </w:r>
      <w:r>
        <w:rPr>
          <w:rFonts w:ascii="Times New Roman" w:hAnsi="Times New Roman"/>
        </w:rPr>
        <w:t xml:space="preserve"> a Consiliului din </w:t>
      </w:r>
      <w:r w:rsidRPr="0038759C">
        <w:rPr>
          <w:rFonts w:ascii="Times New Roman" w:hAnsi="Times New Roman"/>
        </w:rPr>
        <w:t>1</w:t>
      </w:r>
      <w:r>
        <w:rPr>
          <w:rFonts w:ascii="Times New Roman" w:hAnsi="Times New Roman"/>
        </w:rPr>
        <w:t xml:space="preserve"> martie </w:t>
      </w:r>
      <w:r w:rsidRPr="0038759C">
        <w:rPr>
          <w:rFonts w:ascii="Times New Roman" w:hAnsi="Times New Roman"/>
        </w:rPr>
        <w:t>2022</w:t>
      </w:r>
      <w:r>
        <w:rPr>
          <w:rFonts w:ascii="Times New Roman" w:hAnsi="Times New Roman"/>
        </w:rPr>
        <w:t xml:space="preserve"> de modificare a Deciziei </w:t>
      </w:r>
      <w:r w:rsidRPr="0038759C">
        <w:rPr>
          <w:rFonts w:ascii="Times New Roman" w:hAnsi="Times New Roman"/>
        </w:rPr>
        <w:t>2014</w:t>
      </w:r>
      <w:r>
        <w:rPr>
          <w:rFonts w:ascii="Times New Roman" w:hAnsi="Times New Roman"/>
        </w:rPr>
        <w:t>/</w:t>
      </w:r>
      <w:r w:rsidRPr="0038759C">
        <w:rPr>
          <w:rFonts w:ascii="Times New Roman" w:hAnsi="Times New Roman"/>
        </w:rPr>
        <w:t>512</w:t>
      </w:r>
      <w:r>
        <w:rPr>
          <w:rFonts w:ascii="Times New Roman" w:hAnsi="Times New Roman"/>
        </w:rPr>
        <w:t xml:space="preserve">/PESC privind măsuri restrictive având în vedere acțiunile Rusiei de destabilizare a situației în Ucraina, JO L </w:t>
      </w:r>
      <w:r w:rsidRPr="0038759C">
        <w:rPr>
          <w:rFonts w:ascii="Times New Roman" w:hAnsi="Times New Roman"/>
        </w:rPr>
        <w:t>65</w:t>
      </w:r>
      <w:r>
        <w:rPr>
          <w:rFonts w:ascii="Times New Roman" w:hAnsi="Times New Roman"/>
        </w:rPr>
        <w:t xml:space="preserve">, </w:t>
      </w:r>
      <w:r w:rsidRPr="0038759C">
        <w:rPr>
          <w:rFonts w:ascii="Times New Roman" w:hAnsi="Times New Roman"/>
        </w:rPr>
        <w:t>2</w:t>
      </w:r>
      <w:r>
        <w:rPr>
          <w:rFonts w:ascii="Times New Roman" w:hAnsi="Times New Roman"/>
        </w:rPr>
        <w:t>.</w:t>
      </w:r>
      <w:r w:rsidRPr="0038759C">
        <w:rPr>
          <w:rFonts w:ascii="Times New Roman" w:hAnsi="Times New Roman"/>
        </w:rPr>
        <w:t>3</w:t>
      </w:r>
      <w:r>
        <w:rPr>
          <w:rFonts w:ascii="Times New Roman" w:hAnsi="Times New Roman"/>
        </w:rPr>
        <w:t>.</w:t>
      </w:r>
      <w:r w:rsidRPr="0038759C">
        <w:rPr>
          <w:rFonts w:ascii="Times New Roman" w:hAnsi="Times New Roman"/>
        </w:rPr>
        <w:t>2022</w:t>
      </w:r>
      <w:r>
        <w:rPr>
          <w:rFonts w:ascii="Times New Roman" w:hAnsi="Times New Roman"/>
        </w:rPr>
        <w:t xml:space="preserve">, p. </w:t>
      </w:r>
      <w:r w:rsidRPr="0038759C">
        <w:rPr>
          <w:rFonts w:ascii="Times New Roman" w:hAnsi="Times New Roman"/>
        </w:rPr>
        <w:t>5</w:t>
      </w:r>
      <w:r>
        <w:rPr>
          <w:rFonts w:ascii="Times New Roman" w:hAnsi="Times New Roman"/>
        </w:rPr>
        <w:t>.</w:t>
      </w:r>
    </w:p>
  </w:footnote>
  <w:footnote w:id="33">
    <w:p w14:paraId="0F708596" w14:textId="02A4CCC4" w:rsidR="002C39B3" w:rsidRDefault="00015598">
      <w:pPr>
        <w:pStyle w:val="FootnoteText"/>
        <w:jc w:val="both"/>
        <w:rPr>
          <w:rFonts w:ascii="Times New Roman" w:hAnsi="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Pr>
          <w:rStyle w:val="FootnoteReference"/>
          <w:rFonts w:ascii="Times New Roman" w:hAnsi="Times New Roman"/>
        </w:rPr>
        <w:t xml:space="preserve"> </w:t>
      </w:r>
      <w:r>
        <w:rPr>
          <w:rFonts w:ascii="Times New Roman" w:hAnsi="Times New Roman"/>
        </w:rPr>
        <w:t>T-</w:t>
      </w:r>
      <w:r w:rsidRPr="0038759C">
        <w:rPr>
          <w:rFonts w:ascii="Times New Roman" w:hAnsi="Times New Roman"/>
        </w:rPr>
        <w:t>125</w:t>
      </w:r>
      <w:r>
        <w:rPr>
          <w:rFonts w:ascii="Times New Roman" w:hAnsi="Times New Roman"/>
        </w:rPr>
        <w:t>/</w:t>
      </w:r>
      <w:r w:rsidRPr="0038759C">
        <w:rPr>
          <w:rFonts w:ascii="Times New Roman" w:hAnsi="Times New Roman"/>
        </w:rPr>
        <w:t>22</w:t>
      </w:r>
      <w:r>
        <w:rPr>
          <w:rFonts w:ascii="Times New Roman" w:hAnsi="Times New Roman"/>
        </w:rPr>
        <w:t>, RT France/Consiliul Uniunii Europene, ECLI:EU:T:</w:t>
      </w:r>
      <w:r w:rsidRPr="0038759C">
        <w:rPr>
          <w:rFonts w:ascii="Times New Roman" w:hAnsi="Times New Roman"/>
        </w:rPr>
        <w:t>2022</w:t>
      </w:r>
      <w:r>
        <w:rPr>
          <w:rFonts w:ascii="Times New Roman" w:hAnsi="Times New Roman"/>
        </w:rPr>
        <w:t>:</w:t>
      </w:r>
      <w:r w:rsidRPr="0038759C">
        <w:rPr>
          <w:rFonts w:ascii="Times New Roman" w:hAnsi="Times New Roman"/>
        </w:rPr>
        <w:t>483</w:t>
      </w:r>
      <w:r>
        <w:rPr>
          <w:rFonts w:ascii="Times New Roman" w:hAnsi="Times New Roman"/>
        </w:rPr>
        <w:t xml:space="preserve">, punctul </w:t>
      </w:r>
      <w:r w:rsidRPr="0038759C">
        <w:rPr>
          <w:rFonts w:ascii="Times New Roman" w:hAnsi="Times New Roman"/>
        </w:rPr>
        <w:t>145</w:t>
      </w:r>
      <w:r>
        <w:rPr>
          <w:rFonts w:ascii="Times New Roman" w:hAnsi="Times New Roman"/>
        </w:rPr>
        <w:t>.</w:t>
      </w:r>
    </w:p>
  </w:footnote>
  <w:footnote w:id="34">
    <w:p w14:paraId="36D489A9" w14:textId="6392C617" w:rsidR="005A41EB" w:rsidRPr="00015598" w:rsidRDefault="00015598">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T-</w:t>
      </w:r>
      <w:r w:rsidRPr="0038759C">
        <w:rPr>
          <w:rFonts w:ascii="Times New Roman" w:hAnsi="Times New Roman"/>
        </w:rPr>
        <w:t>125</w:t>
      </w:r>
      <w:r>
        <w:rPr>
          <w:rFonts w:ascii="Times New Roman" w:hAnsi="Times New Roman"/>
        </w:rPr>
        <w:t>/</w:t>
      </w:r>
      <w:r w:rsidRPr="0038759C">
        <w:rPr>
          <w:rFonts w:ascii="Times New Roman" w:hAnsi="Times New Roman"/>
        </w:rPr>
        <w:t>22</w:t>
      </w:r>
      <w:r>
        <w:rPr>
          <w:rFonts w:ascii="Times New Roman" w:hAnsi="Times New Roman"/>
        </w:rPr>
        <w:t>, RT France/Consiliul Uniunii Europene, ECLI:EU:T:</w:t>
      </w:r>
      <w:r w:rsidRPr="0038759C">
        <w:rPr>
          <w:rFonts w:ascii="Times New Roman" w:hAnsi="Times New Roman"/>
        </w:rPr>
        <w:t>2022</w:t>
      </w:r>
      <w:r>
        <w:rPr>
          <w:rFonts w:ascii="Times New Roman" w:hAnsi="Times New Roman"/>
        </w:rPr>
        <w:t>:</w:t>
      </w:r>
      <w:r w:rsidRPr="0038759C">
        <w:rPr>
          <w:rFonts w:ascii="Times New Roman" w:hAnsi="Times New Roman"/>
        </w:rPr>
        <w:t>483</w:t>
      </w:r>
      <w:r>
        <w:rPr>
          <w:rFonts w:ascii="Times New Roman" w:hAnsi="Times New Roman"/>
        </w:rPr>
        <w:t xml:space="preserve">, punctul </w:t>
      </w:r>
      <w:r w:rsidRPr="0038759C">
        <w:rPr>
          <w:rFonts w:ascii="Times New Roman" w:hAnsi="Times New Roman"/>
        </w:rPr>
        <w:t>202</w:t>
      </w:r>
      <w:r>
        <w:rPr>
          <w:rFonts w:ascii="Times New Roman" w:hAnsi="Times New Roman"/>
        </w:rPr>
        <w:t>.</w:t>
      </w:r>
    </w:p>
  </w:footnote>
  <w:footnote w:id="35">
    <w:p w14:paraId="7B98386D" w14:textId="521B69E7" w:rsidR="00471656" w:rsidRPr="00015598" w:rsidRDefault="00015598" w:rsidP="00471656">
      <w:pPr>
        <w:pStyle w:val="FootnoteText"/>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CEDO, Marea Cameră, N.D și N.T./Spania, </w:t>
      </w:r>
      <w:r w:rsidRPr="0038759C">
        <w:rPr>
          <w:rFonts w:ascii="Times New Roman" w:hAnsi="Times New Roman"/>
        </w:rPr>
        <w:t>13</w:t>
      </w:r>
      <w:r>
        <w:rPr>
          <w:rFonts w:ascii="Times New Roman" w:hAnsi="Times New Roman"/>
        </w:rPr>
        <w:t>.</w:t>
      </w:r>
      <w:r w:rsidRPr="0038759C">
        <w:rPr>
          <w:rFonts w:ascii="Times New Roman" w:hAnsi="Times New Roman"/>
        </w:rPr>
        <w:t>2</w:t>
      </w:r>
      <w:r>
        <w:rPr>
          <w:rFonts w:ascii="Times New Roman" w:hAnsi="Times New Roman"/>
        </w:rPr>
        <w:t>.</w:t>
      </w:r>
      <w:r w:rsidRPr="0038759C">
        <w:rPr>
          <w:rFonts w:ascii="Times New Roman" w:hAnsi="Times New Roman"/>
        </w:rPr>
        <w:t>2020</w:t>
      </w:r>
      <w:r>
        <w:rPr>
          <w:rFonts w:ascii="Times New Roman" w:hAnsi="Times New Roman"/>
        </w:rPr>
        <w:t xml:space="preserve">, punctul </w:t>
      </w:r>
      <w:r w:rsidRPr="0038759C">
        <w:rPr>
          <w:rFonts w:ascii="Times New Roman" w:hAnsi="Times New Roman"/>
        </w:rPr>
        <w:t>231</w:t>
      </w:r>
      <w:r>
        <w:rPr>
          <w:rFonts w:ascii="Times New Roman" w:hAnsi="Times New Roman"/>
        </w:rPr>
        <w:t>.</w:t>
      </w:r>
    </w:p>
  </w:footnote>
  <w:footnote w:id="36">
    <w:p w14:paraId="03EE5BFB" w14:textId="22B2987E" w:rsidR="00471656" w:rsidRPr="00015598" w:rsidRDefault="00015598">
      <w:pPr>
        <w:pStyle w:val="FootnoteText"/>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CEDO, A.A. și alții/Macedonia de Nord, </w:t>
      </w:r>
      <w:r w:rsidRPr="0038759C">
        <w:rPr>
          <w:rFonts w:ascii="Times New Roman" w:hAnsi="Times New Roman"/>
        </w:rPr>
        <w:t>5</w:t>
      </w:r>
      <w:r>
        <w:rPr>
          <w:rFonts w:ascii="Times New Roman" w:hAnsi="Times New Roman"/>
        </w:rPr>
        <w:t>.</w:t>
      </w:r>
      <w:r w:rsidRPr="0038759C">
        <w:rPr>
          <w:rFonts w:ascii="Times New Roman" w:hAnsi="Times New Roman"/>
        </w:rPr>
        <w:t>4</w:t>
      </w:r>
      <w:r>
        <w:rPr>
          <w:rFonts w:ascii="Times New Roman" w:hAnsi="Times New Roman"/>
        </w:rPr>
        <w:t>.</w:t>
      </w:r>
      <w:r w:rsidRPr="0038759C">
        <w:rPr>
          <w:rFonts w:ascii="Times New Roman" w:hAnsi="Times New Roman"/>
        </w:rPr>
        <w:t>2022</w:t>
      </w:r>
      <w:r>
        <w:rPr>
          <w:rFonts w:ascii="Times New Roman" w:hAnsi="Times New Roman"/>
        </w:rPr>
        <w:t xml:space="preserve">, punctul </w:t>
      </w:r>
      <w:r w:rsidRPr="0038759C">
        <w:rPr>
          <w:rFonts w:ascii="Times New Roman" w:hAnsi="Times New Roman"/>
        </w:rPr>
        <w:t>123</w:t>
      </w:r>
      <w:r>
        <w:rPr>
          <w:rFonts w:ascii="Times New Roman" w:hAnsi="Times New Roman"/>
        </w:rPr>
        <w:t>.</w:t>
      </w:r>
    </w:p>
  </w:footnote>
  <w:footnote w:id="37">
    <w:p w14:paraId="1C570E0E" w14:textId="3D6ED55D" w:rsidR="006D1623" w:rsidRPr="00464B9F" w:rsidRDefault="00015598" w:rsidP="00E25176">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Cauzele conexate C-</w:t>
      </w:r>
      <w:r w:rsidRPr="0038759C">
        <w:rPr>
          <w:rFonts w:ascii="Times New Roman" w:hAnsi="Times New Roman"/>
        </w:rPr>
        <w:t>511</w:t>
      </w:r>
      <w:r>
        <w:rPr>
          <w:rFonts w:ascii="Times New Roman" w:hAnsi="Times New Roman"/>
        </w:rPr>
        <w:t>/</w:t>
      </w:r>
      <w:r w:rsidRPr="0038759C">
        <w:rPr>
          <w:rFonts w:ascii="Times New Roman" w:hAnsi="Times New Roman"/>
        </w:rPr>
        <w:t>18</w:t>
      </w:r>
      <w:r>
        <w:rPr>
          <w:rFonts w:ascii="Times New Roman" w:hAnsi="Times New Roman"/>
        </w:rPr>
        <w:t>, C-</w:t>
      </w:r>
      <w:r w:rsidRPr="0038759C">
        <w:rPr>
          <w:rFonts w:ascii="Times New Roman" w:hAnsi="Times New Roman"/>
        </w:rPr>
        <w:t>512</w:t>
      </w:r>
      <w:r>
        <w:rPr>
          <w:rFonts w:ascii="Times New Roman" w:hAnsi="Times New Roman"/>
        </w:rPr>
        <w:t>/</w:t>
      </w:r>
      <w:r w:rsidRPr="0038759C">
        <w:rPr>
          <w:rFonts w:ascii="Times New Roman" w:hAnsi="Times New Roman"/>
        </w:rPr>
        <w:t>18</w:t>
      </w:r>
      <w:r>
        <w:rPr>
          <w:rFonts w:ascii="Times New Roman" w:hAnsi="Times New Roman"/>
        </w:rPr>
        <w:t xml:space="preserve"> și C-</w:t>
      </w:r>
      <w:r w:rsidRPr="0038759C">
        <w:rPr>
          <w:rFonts w:ascii="Times New Roman" w:hAnsi="Times New Roman"/>
        </w:rPr>
        <w:t>520</w:t>
      </w:r>
      <w:r>
        <w:rPr>
          <w:rFonts w:ascii="Times New Roman" w:hAnsi="Times New Roman"/>
        </w:rPr>
        <w:t>/</w:t>
      </w:r>
      <w:r w:rsidRPr="0038759C">
        <w:rPr>
          <w:rFonts w:ascii="Times New Roman" w:hAnsi="Times New Roman"/>
        </w:rPr>
        <w:t>18</w:t>
      </w:r>
      <w:r>
        <w:rPr>
          <w:rFonts w:ascii="Times New Roman" w:hAnsi="Times New Roman"/>
        </w:rPr>
        <w:t xml:space="preserve"> La Quadrature du Net și alții/Premier ministre și alții, ECLI:EU:C:</w:t>
      </w:r>
      <w:r w:rsidRPr="0038759C">
        <w:rPr>
          <w:rFonts w:ascii="Times New Roman" w:hAnsi="Times New Roman"/>
        </w:rPr>
        <w:t>2020</w:t>
      </w:r>
      <w:r>
        <w:rPr>
          <w:rFonts w:ascii="Times New Roman" w:hAnsi="Times New Roman"/>
        </w:rPr>
        <w:t>:</w:t>
      </w:r>
      <w:r w:rsidRPr="0038759C">
        <w:rPr>
          <w:rFonts w:ascii="Times New Roman" w:hAnsi="Times New Roman"/>
        </w:rPr>
        <w:t>791</w:t>
      </w:r>
      <w:r>
        <w:rPr>
          <w:rFonts w:ascii="Times New Roman" w:hAnsi="Times New Roman"/>
        </w:rPr>
        <w:t xml:space="preserve">, punctul </w:t>
      </w:r>
      <w:r w:rsidRPr="0038759C">
        <w:rPr>
          <w:rFonts w:ascii="Times New Roman" w:hAnsi="Times New Roman"/>
        </w:rPr>
        <w:t>147</w:t>
      </w:r>
      <w:r>
        <w:rPr>
          <w:rFonts w:ascii="Times New Roman" w:hAnsi="Times New Roman"/>
        </w:rPr>
        <w:t>; cauza C-</w:t>
      </w:r>
      <w:r w:rsidRPr="0038759C">
        <w:rPr>
          <w:rFonts w:ascii="Times New Roman" w:hAnsi="Times New Roman"/>
        </w:rPr>
        <w:t>808</w:t>
      </w:r>
      <w:r>
        <w:rPr>
          <w:rFonts w:ascii="Times New Roman" w:hAnsi="Times New Roman"/>
        </w:rPr>
        <w:t>/</w:t>
      </w:r>
      <w:r w:rsidRPr="0038759C">
        <w:rPr>
          <w:rFonts w:ascii="Times New Roman" w:hAnsi="Times New Roman"/>
        </w:rPr>
        <w:t>18</w:t>
      </w:r>
      <w:r>
        <w:rPr>
          <w:rFonts w:ascii="Times New Roman" w:hAnsi="Times New Roman"/>
        </w:rPr>
        <w:t xml:space="preserve"> Comisia/Ungaria, ECLI:EU:C:</w:t>
      </w:r>
      <w:r w:rsidRPr="0038759C">
        <w:rPr>
          <w:rFonts w:ascii="Times New Roman" w:hAnsi="Times New Roman"/>
        </w:rPr>
        <w:t>2020</w:t>
      </w:r>
      <w:r>
        <w:rPr>
          <w:rFonts w:ascii="Times New Roman" w:hAnsi="Times New Roman"/>
        </w:rPr>
        <w:t>:</w:t>
      </w:r>
      <w:r w:rsidRPr="0038759C">
        <w:rPr>
          <w:rFonts w:ascii="Times New Roman" w:hAnsi="Times New Roman"/>
        </w:rPr>
        <w:t>1029</w:t>
      </w:r>
      <w:r>
        <w:rPr>
          <w:rFonts w:ascii="Times New Roman" w:hAnsi="Times New Roman"/>
        </w:rPr>
        <w:t xml:space="preserve">, punctele </w:t>
      </w:r>
      <w:r w:rsidRPr="0038759C">
        <w:rPr>
          <w:rFonts w:ascii="Times New Roman" w:hAnsi="Times New Roman"/>
        </w:rPr>
        <w:t>216</w:t>
      </w:r>
      <w:r>
        <w:rPr>
          <w:rFonts w:ascii="Times New Roman" w:hAnsi="Times New Roman"/>
        </w:rPr>
        <w:t xml:space="preserve"> și </w:t>
      </w:r>
      <w:r w:rsidRPr="0038759C">
        <w:rPr>
          <w:rFonts w:ascii="Times New Roman" w:hAnsi="Times New Roman"/>
        </w:rPr>
        <w:t>261</w:t>
      </w:r>
      <w:r>
        <w:rPr>
          <w:rFonts w:ascii="Times New Roman" w:hAnsi="Times New Roman"/>
        </w:rPr>
        <w:t>; cauzele conexate C‑</w:t>
      </w:r>
      <w:r w:rsidRPr="0038759C">
        <w:rPr>
          <w:rFonts w:ascii="Times New Roman" w:hAnsi="Times New Roman"/>
        </w:rPr>
        <w:t>715</w:t>
      </w:r>
      <w:r>
        <w:rPr>
          <w:rFonts w:ascii="Times New Roman" w:hAnsi="Times New Roman"/>
        </w:rPr>
        <w:t>/</w:t>
      </w:r>
      <w:r w:rsidRPr="0038759C">
        <w:rPr>
          <w:rFonts w:ascii="Times New Roman" w:hAnsi="Times New Roman"/>
        </w:rPr>
        <w:t>17</w:t>
      </w:r>
      <w:r>
        <w:rPr>
          <w:rFonts w:ascii="Times New Roman" w:hAnsi="Times New Roman"/>
        </w:rPr>
        <w:t>, C‑</w:t>
      </w:r>
      <w:r w:rsidRPr="0038759C">
        <w:rPr>
          <w:rFonts w:ascii="Times New Roman" w:hAnsi="Times New Roman"/>
        </w:rPr>
        <w:t>718</w:t>
      </w:r>
      <w:r>
        <w:rPr>
          <w:rFonts w:ascii="Times New Roman" w:hAnsi="Times New Roman"/>
        </w:rPr>
        <w:t>/</w:t>
      </w:r>
      <w:r w:rsidRPr="0038759C">
        <w:rPr>
          <w:rFonts w:ascii="Times New Roman" w:hAnsi="Times New Roman"/>
        </w:rPr>
        <w:t>17</w:t>
      </w:r>
      <w:r>
        <w:rPr>
          <w:rFonts w:ascii="Times New Roman" w:hAnsi="Times New Roman"/>
        </w:rPr>
        <w:t xml:space="preserve"> și C‑</w:t>
      </w:r>
      <w:r w:rsidRPr="0038759C">
        <w:rPr>
          <w:rFonts w:ascii="Times New Roman" w:hAnsi="Times New Roman"/>
        </w:rPr>
        <w:t>719</w:t>
      </w:r>
      <w:r>
        <w:rPr>
          <w:rFonts w:ascii="Times New Roman" w:hAnsi="Times New Roman"/>
        </w:rPr>
        <w:t>/</w:t>
      </w:r>
      <w:r w:rsidRPr="0038759C">
        <w:rPr>
          <w:rFonts w:ascii="Times New Roman" w:hAnsi="Times New Roman"/>
        </w:rPr>
        <w:t>17</w:t>
      </w:r>
      <w:r>
        <w:rPr>
          <w:rFonts w:ascii="Times New Roman" w:hAnsi="Times New Roman"/>
        </w:rPr>
        <w:t xml:space="preserve"> La Comisia/Polonia, Comisia/Ungaria și Comisia/Cehia, ECLI:EU:C:</w:t>
      </w:r>
      <w:r w:rsidRPr="0038759C">
        <w:rPr>
          <w:rFonts w:ascii="Times New Roman" w:hAnsi="Times New Roman"/>
        </w:rPr>
        <w:t>2020</w:t>
      </w:r>
      <w:r>
        <w:rPr>
          <w:rFonts w:ascii="Times New Roman" w:hAnsi="Times New Roman"/>
        </w:rPr>
        <w:t>:</w:t>
      </w:r>
      <w:r w:rsidRPr="0038759C">
        <w:rPr>
          <w:rFonts w:ascii="Times New Roman" w:hAnsi="Times New Roman"/>
        </w:rPr>
        <w:t>257</w:t>
      </w:r>
      <w:r>
        <w:rPr>
          <w:rFonts w:ascii="Times New Roman" w:hAnsi="Times New Roman"/>
        </w:rPr>
        <w:t xml:space="preserve">, punctul </w:t>
      </w:r>
      <w:r w:rsidRPr="0038759C">
        <w:rPr>
          <w:rFonts w:ascii="Times New Roman" w:hAnsi="Times New Roman"/>
        </w:rPr>
        <w:t>152</w:t>
      </w:r>
      <w:r>
        <w:rPr>
          <w:rFonts w:ascii="Times New Roman" w:hAnsi="Times New Roman"/>
        </w:rPr>
        <w:t>.</w:t>
      </w:r>
    </w:p>
  </w:footnote>
  <w:footnote w:id="38">
    <w:p w14:paraId="067736D7" w14:textId="70F1497A" w:rsidR="006D1623" w:rsidRPr="00E25176" w:rsidRDefault="00015598" w:rsidP="00E25176">
      <w:pPr>
        <w:pStyle w:val="FootnoteText"/>
        <w:jc w:val="both"/>
        <w:rPr>
          <w:rFonts w:ascii="Times New Roman" w:hAnsi="Times New Roman" w:cs="Times New Roman"/>
        </w:rPr>
      </w:pPr>
      <w:r>
        <w:rPr>
          <w:rFonts w:ascii="Times New Roman" w:hAnsi="Times New Roman"/>
          <w:sz w:val="22"/>
        </w:rPr>
        <w:t>(</w:t>
      </w:r>
      <w:r>
        <w:rPr>
          <w:rStyle w:val="FootnoteReference"/>
          <w:rFonts w:ascii="Times New Roman" w:hAnsi="Times New Roman" w:cs="Times New Roman"/>
          <w:sz w:val="22"/>
          <w:szCs w:val="22"/>
        </w:rPr>
        <w:footnoteRef/>
      </w:r>
      <w:r>
        <w:rPr>
          <w:rFonts w:ascii="Times New Roman" w:hAnsi="Times New Roman"/>
          <w:sz w:val="22"/>
        </w:rPr>
        <w:t>)</w:t>
      </w:r>
      <w:r>
        <w:rPr>
          <w:rStyle w:val="FootnoteReference"/>
          <w:rFonts w:ascii="Times New Roman" w:hAnsi="Times New Roman"/>
          <w:sz w:val="22"/>
        </w:rPr>
        <w:t xml:space="preserve"> </w:t>
      </w:r>
      <w:r>
        <w:rPr>
          <w:rFonts w:ascii="Times New Roman" w:hAnsi="Times New Roman"/>
        </w:rPr>
        <w:t>C-</w:t>
      </w:r>
      <w:r w:rsidRPr="0038759C">
        <w:rPr>
          <w:rFonts w:ascii="Times New Roman" w:hAnsi="Times New Roman"/>
        </w:rPr>
        <w:t>72</w:t>
      </w:r>
      <w:r>
        <w:rPr>
          <w:rFonts w:ascii="Times New Roman" w:hAnsi="Times New Roman"/>
        </w:rPr>
        <w:t>/</w:t>
      </w:r>
      <w:r w:rsidRPr="0038759C">
        <w:rPr>
          <w:rFonts w:ascii="Times New Roman" w:hAnsi="Times New Roman"/>
        </w:rPr>
        <w:t>22</w:t>
      </w:r>
      <w:r>
        <w:rPr>
          <w:rFonts w:ascii="Times New Roman" w:hAnsi="Times New Roman"/>
        </w:rPr>
        <w:t xml:space="preserve"> PPU M.A, ECLI:EU:C:</w:t>
      </w:r>
      <w:r w:rsidRPr="0038759C">
        <w:rPr>
          <w:rFonts w:ascii="Times New Roman" w:hAnsi="Times New Roman"/>
        </w:rPr>
        <w:t>2022</w:t>
      </w:r>
      <w:r>
        <w:rPr>
          <w:rFonts w:ascii="Times New Roman" w:hAnsi="Times New Roman"/>
        </w:rPr>
        <w:t>:</w:t>
      </w:r>
      <w:r w:rsidRPr="0038759C">
        <w:rPr>
          <w:rFonts w:ascii="Times New Roman" w:hAnsi="Times New Roman"/>
        </w:rPr>
        <w:t>505</w:t>
      </w:r>
      <w:r>
        <w:rPr>
          <w:rFonts w:ascii="Times New Roman" w:hAnsi="Times New Roman"/>
        </w:rPr>
        <w:t xml:space="preserve">, punctul </w:t>
      </w:r>
      <w:r w:rsidRPr="0038759C">
        <w:rPr>
          <w:rFonts w:ascii="Times New Roman" w:hAnsi="Times New Roman"/>
        </w:rPr>
        <w:t>70</w:t>
      </w:r>
      <w:r>
        <w:rPr>
          <w:rFonts w:ascii="Times New Roman" w:hAnsi="Times New Roman"/>
        </w:rPr>
        <w:t>; cauza C-</w:t>
      </w:r>
      <w:r w:rsidRPr="0038759C">
        <w:rPr>
          <w:rFonts w:ascii="Times New Roman" w:hAnsi="Times New Roman"/>
        </w:rPr>
        <w:t>808</w:t>
      </w:r>
      <w:r>
        <w:rPr>
          <w:rFonts w:ascii="Times New Roman" w:hAnsi="Times New Roman"/>
        </w:rPr>
        <w:t>/</w:t>
      </w:r>
      <w:r w:rsidRPr="0038759C">
        <w:rPr>
          <w:rFonts w:ascii="Times New Roman" w:hAnsi="Times New Roman"/>
        </w:rPr>
        <w:t>18</w:t>
      </w:r>
      <w:r>
        <w:rPr>
          <w:rFonts w:ascii="Times New Roman" w:hAnsi="Times New Roman"/>
        </w:rPr>
        <w:t xml:space="preserve"> Comisia/Ungaria, ECLI:EU:C:</w:t>
      </w:r>
      <w:r w:rsidRPr="0038759C">
        <w:rPr>
          <w:rFonts w:ascii="Times New Roman" w:hAnsi="Times New Roman"/>
        </w:rPr>
        <w:t>2020</w:t>
      </w:r>
      <w:r>
        <w:rPr>
          <w:rFonts w:ascii="Times New Roman" w:hAnsi="Times New Roman"/>
        </w:rPr>
        <w:t>:</w:t>
      </w:r>
      <w:r w:rsidRPr="0038759C">
        <w:rPr>
          <w:rFonts w:ascii="Times New Roman" w:hAnsi="Times New Roman"/>
        </w:rPr>
        <w:t>1029</w:t>
      </w:r>
      <w:r>
        <w:rPr>
          <w:rFonts w:ascii="Times New Roman" w:hAnsi="Times New Roman"/>
        </w:rPr>
        <w:t>, punctul </w:t>
      </w:r>
      <w:r w:rsidRPr="0038759C">
        <w:rPr>
          <w:rFonts w:ascii="Times New Roman" w:hAnsi="Times New Roman"/>
        </w:rPr>
        <w:t>214</w:t>
      </w:r>
      <w:r>
        <w:rPr>
          <w:rFonts w:ascii="Times New Roman" w:hAnsi="Times New Roman"/>
        </w:rPr>
        <w:t>.</w:t>
      </w:r>
    </w:p>
  </w:footnote>
  <w:footnote w:id="39">
    <w:p w14:paraId="783F641C" w14:textId="7E54BBE1" w:rsidR="006D1623" w:rsidRPr="00E25176" w:rsidRDefault="00015598" w:rsidP="00E25176">
      <w:pPr>
        <w:pStyle w:val="FootnoteText"/>
        <w:jc w:val="both"/>
        <w:rPr>
          <w:rFonts w:ascii="Times New Roman" w:hAnsi="Times New Roman" w:cs="Times New Roman"/>
        </w:rPr>
      </w:pPr>
      <w:r>
        <w:rPr>
          <w:rFonts w:ascii="Times New Roman" w:hAnsi="Times New Roman"/>
        </w:rPr>
        <w:t>(</w:t>
      </w:r>
      <w:r>
        <w:rPr>
          <w:rStyle w:val="FootnoteReference"/>
          <w:sz w:val="22"/>
          <w:szCs w:val="22"/>
        </w:rPr>
        <w:footnoteRef/>
      </w:r>
      <w:r>
        <w:rPr>
          <w:rFonts w:ascii="Times New Roman" w:hAnsi="Times New Roman"/>
        </w:rPr>
        <w:t>) Cauzele conexate C‑</w:t>
      </w:r>
      <w:r w:rsidRPr="0038759C">
        <w:rPr>
          <w:rFonts w:ascii="Times New Roman" w:hAnsi="Times New Roman"/>
        </w:rPr>
        <w:t>715</w:t>
      </w:r>
      <w:r>
        <w:rPr>
          <w:rFonts w:ascii="Times New Roman" w:hAnsi="Times New Roman"/>
        </w:rPr>
        <w:t>/</w:t>
      </w:r>
      <w:r w:rsidRPr="0038759C">
        <w:rPr>
          <w:rFonts w:ascii="Times New Roman" w:hAnsi="Times New Roman"/>
        </w:rPr>
        <w:t>17</w:t>
      </w:r>
      <w:r>
        <w:rPr>
          <w:rFonts w:ascii="Times New Roman" w:hAnsi="Times New Roman"/>
        </w:rPr>
        <w:t>, C‑</w:t>
      </w:r>
      <w:r w:rsidRPr="0038759C">
        <w:rPr>
          <w:rFonts w:ascii="Times New Roman" w:hAnsi="Times New Roman"/>
        </w:rPr>
        <w:t>718</w:t>
      </w:r>
      <w:r>
        <w:rPr>
          <w:rFonts w:ascii="Times New Roman" w:hAnsi="Times New Roman"/>
        </w:rPr>
        <w:t>/</w:t>
      </w:r>
      <w:r w:rsidRPr="0038759C">
        <w:rPr>
          <w:rFonts w:ascii="Times New Roman" w:hAnsi="Times New Roman"/>
        </w:rPr>
        <w:t>17</w:t>
      </w:r>
      <w:r>
        <w:rPr>
          <w:rFonts w:ascii="Times New Roman" w:hAnsi="Times New Roman"/>
        </w:rPr>
        <w:t xml:space="preserve"> și C‑</w:t>
      </w:r>
      <w:r w:rsidRPr="0038759C">
        <w:rPr>
          <w:rFonts w:ascii="Times New Roman" w:hAnsi="Times New Roman"/>
        </w:rPr>
        <w:t>719</w:t>
      </w:r>
      <w:r>
        <w:rPr>
          <w:rFonts w:ascii="Times New Roman" w:hAnsi="Times New Roman"/>
        </w:rPr>
        <w:t>/</w:t>
      </w:r>
      <w:r w:rsidRPr="0038759C">
        <w:rPr>
          <w:rFonts w:ascii="Times New Roman" w:hAnsi="Times New Roman"/>
        </w:rPr>
        <w:t>17</w:t>
      </w:r>
      <w:r>
        <w:rPr>
          <w:rFonts w:ascii="Times New Roman" w:hAnsi="Times New Roman"/>
        </w:rPr>
        <w:t xml:space="preserve"> La Comisia/Polonia, Comisia/Ungaria și Comisia/Cehia, ECLI:EU:C:</w:t>
      </w:r>
      <w:r w:rsidRPr="0038759C">
        <w:rPr>
          <w:rFonts w:ascii="Times New Roman" w:hAnsi="Times New Roman"/>
        </w:rPr>
        <w:t>2020</w:t>
      </w:r>
      <w:r>
        <w:rPr>
          <w:rFonts w:ascii="Times New Roman" w:hAnsi="Times New Roman"/>
        </w:rPr>
        <w:t>:</w:t>
      </w:r>
      <w:r w:rsidRPr="0038759C">
        <w:rPr>
          <w:rFonts w:ascii="Times New Roman" w:hAnsi="Times New Roman"/>
        </w:rPr>
        <w:t>257</w:t>
      </w:r>
      <w:r>
        <w:rPr>
          <w:rFonts w:ascii="Times New Roman" w:hAnsi="Times New Roman"/>
        </w:rPr>
        <w:t xml:space="preserve">, punctul </w:t>
      </w:r>
      <w:r w:rsidRPr="0038759C">
        <w:rPr>
          <w:rFonts w:ascii="Times New Roman" w:hAnsi="Times New Roman"/>
        </w:rPr>
        <w:t>145</w:t>
      </w:r>
      <w:r>
        <w:rPr>
          <w:rFonts w:ascii="Times New Roman" w:hAnsi="Times New Roman"/>
        </w:rPr>
        <w:t>.</w:t>
      </w:r>
    </w:p>
  </w:footnote>
  <w:footnote w:id="40">
    <w:p w14:paraId="3BFC8092" w14:textId="7B61FE9F" w:rsidR="006D1623" w:rsidRPr="00E25176" w:rsidRDefault="00015598" w:rsidP="00600443">
      <w:pPr>
        <w:pStyle w:val="FootnoteText"/>
        <w:rPr>
          <w:rFonts w:ascii="Times New Roman" w:hAnsi="Times New Roman" w:cs="Times New Roman"/>
        </w:rPr>
      </w:pPr>
      <w:r>
        <w:rPr>
          <w:rFonts w:ascii="Times New Roman" w:hAnsi="Times New Roman"/>
        </w:rPr>
        <w:t>(</w:t>
      </w:r>
      <w:r>
        <w:rPr>
          <w:rStyle w:val="FootnoteReference"/>
          <w:sz w:val="22"/>
          <w:szCs w:val="22"/>
        </w:rPr>
        <w:footnoteRef/>
      </w:r>
      <w:r>
        <w:rPr>
          <w:rFonts w:ascii="Times New Roman" w:hAnsi="Times New Roman"/>
        </w:rPr>
        <w:t>) Cauza C-</w:t>
      </w:r>
      <w:r w:rsidRPr="0038759C">
        <w:rPr>
          <w:rFonts w:ascii="Times New Roman" w:hAnsi="Times New Roman"/>
        </w:rPr>
        <w:t>808</w:t>
      </w:r>
      <w:r>
        <w:rPr>
          <w:rFonts w:ascii="Times New Roman" w:hAnsi="Times New Roman"/>
        </w:rPr>
        <w:t>/</w:t>
      </w:r>
      <w:r w:rsidRPr="0038759C">
        <w:rPr>
          <w:rFonts w:ascii="Times New Roman" w:hAnsi="Times New Roman"/>
        </w:rPr>
        <w:t>18</w:t>
      </w:r>
      <w:r>
        <w:rPr>
          <w:rFonts w:ascii="Times New Roman" w:hAnsi="Times New Roman"/>
        </w:rPr>
        <w:t xml:space="preserve"> Comisia/Ungaria, ECLI:EU:C:</w:t>
      </w:r>
      <w:r w:rsidRPr="0038759C">
        <w:rPr>
          <w:rFonts w:ascii="Times New Roman" w:hAnsi="Times New Roman"/>
        </w:rPr>
        <w:t>2020</w:t>
      </w:r>
      <w:r>
        <w:rPr>
          <w:rFonts w:ascii="Times New Roman" w:hAnsi="Times New Roman"/>
        </w:rPr>
        <w:t>:</w:t>
      </w:r>
      <w:r w:rsidRPr="0038759C">
        <w:rPr>
          <w:rFonts w:ascii="Times New Roman" w:hAnsi="Times New Roman"/>
        </w:rPr>
        <w:t>1029</w:t>
      </w:r>
      <w:r>
        <w:rPr>
          <w:rFonts w:ascii="Times New Roman" w:hAnsi="Times New Roman"/>
        </w:rPr>
        <w:t xml:space="preserve">, punctele </w:t>
      </w:r>
      <w:r w:rsidRPr="0038759C">
        <w:rPr>
          <w:rFonts w:ascii="Times New Roman" w:hAnsi="Times New Roman"/>
        </w:rPr>
        <w:t>217</w:t>
      </w:r>
      <w:r>
        <w:rPr>
          <w:rFonts w:ascii="Times New Roman" w:hAnsi="Times New Roman"/>
        </w:rPr>
        <w:t>-</w:t>
      </w:r>
      <w:r w:rsidRPr="0038759C">
        <w:rPr>
          <w:rFonts w:ascii="Times New Roman" w:hAnsi="Times New Roman"/>
        </w:rPr>
        <w:t>218</w:t>
      </w:r>
      <w:r>
        <w:rPr>
          <w:rFonts w:ascii="Times New Roman" w:hAnsi="Times New Roman"/>
        </w:rPr>
        <w:t>.</w:t>
      </w:r>
    </w:p>
  </w:footnote>
  <w:footnote w:id="41">
    <w:p w14:paraId="139A956A" w14:textId="51891E11" w:rsidR="00623FBF" w:rsidRPr="00623FBF" w:rsidRDefault="00015598" w:rsidP="00456545">
      <w:pPr>
        <w:autoSpaceDE w:val="0"/>
        <w:autoSpaceDN w:val="0"/>
        <w:spacing w:after="0" w:line="240" w:lineRule="auto"/>
        <w:rPr>
          <w:rFonts w:ascii="Calibri" w:eastAsia="Times New Roman" w:hAnsi="Calibri" w:cs="Calibri"/>
        </w:rPr>
      </w:pPr>
      <w:r>
        <w:rPr>
          <w:rFonts w:ascii="Times New Roman" w:hAnsi="Times New Roman"/>
          <w:sz w:val="20"/>
        </w:rPr>
        <w:t>(</w:t>
      </w:r>
      <w:r>
        <w:rPr>
          <w:rStyle w:val="FootnoteReference"/>
        </w:rPr>
        <w:footnoteRef/>
      </w:r>
      <w:r>
        <w:rPr>
          <w:rFonts w:ascii="Times New Roman" w:hAnsi="Times New Roman"/>
          <w:sz w:val="20"/>
        </w:rPr>
        <w:t>) T-</w:t>
      </w:r>
      <w:r w:rsidRPr="0038759C">
        <w:rPr>
          <w:rFonts w:ascii="Times New Roman" w:hAnsi="Times New Roman"/>
          <w:sz w:val="20"/>
        </w:rPr>
        <w:t>125</w:t>
      </w:r>
      <w:r>
        <w:rPr>
          <w:rFonts w:ascii="Times New Roman" w:hAnsi="Times New Roman"/>
          <w:sz w:val="20"/>
        </w:rPr>
        <w:t>/</w:t>
      </w:r>
      <w:r w:rsidRPr="0038759C">
        <w:rPr>
          <w:rFonts w:ascii="Times New Roman" w:hAnsi="Times New Roman"/>
          <w:sz w:val="20"/>
        </w:rPr>
        <w:t>22</w:t>
      </w:r>
      <w:r>
        <w:rPr>
          <w:rFonts w:ascii="Times New Roman" w:hAnsi="Times New Roman"/>
          <w:sz w:val="20"/>
        </w:rPr>
        <w:t>, RT France/Consiliul Uniunii Europene, ECLI:EU:T:</w:t>
      </w:r>
      <w:r w:rsidRPr="0038759C">
        <w:rPr>
          <w:rFonts w:ascii="Times New Roman" w:hAnsi="Times New Roman"/>
          <w:sz w:val="20"/>
        </w:rPr>
        <w:t>2022</w:t>
      </w:r>
      <w:r>
        <w:rPr>
          <w:rFonts w:ascii="Times New Roman" w:hAnsi="Times New Roman"/>
          <w:sz w:val="20"/>
        </w:rPr>
        <w:t>:</w:t>
      </w:r>
      <w:r w:rsidRPr="0038759C">
        <w:rPr>
          <w:rFonts w:ascii="Times New Roman" w:hAnsi="Times New Roman"/>
          <w:sz w:val="20"/>
        </w:rPr>
        <w:t>483</w:t>
      </w:r>
      <w:r>
        <w:rPr>
          <w:rFonts w:ascii="Times New Roman" w:hAnsi="Times New Roman"/>
          <w:sz w:val="20"/>
        </w:rPr>
        <w:t xml:space="preserve">, punctul </w:t>
      </w:r>
      <w:r w:rsidRPr="0038759C">
        <w:rPr>
          <w:rFonts w:ascii="Times New Roman" w:hAnsi="Times New Roman"/>
          <w:sz w:val="20"/>
        </w:rPr>
        <w:t>154</w:t>
      </w:r>
      <w:r>
        <w:rPr>
          <w:rFonts w:ascii="Times New Roman" w:hAnsi="Times New Roman"/>
          <w:sz w:val="20"/>
        </w:rPr>
        <w:t xml:space="preserve">. </w:t>
      </w:r>
    </w:p>
  </w:footnote>
  <w:footnote w:id="42">
    <w:p w14:paraId="625FF108" w14:textId="4B6FEA3E" w:rsidR="00015598" w:rsidRPr="00464B9F" w:rsidRDefault="00015598">
      <w:pPr>
        <w:pStyle w:val="FootnoteText"/>
        <w:rPr>
          <w:rFonts w:ascii="Times New Roman" w:hAnsi="Times New Roman" w:cs="Times New Roman"/>
        </w:rPr>
      </w:pPr>
      <w:r>
        <w:rPr>
          <w:rFonts w:ascii="Times New Roman" w:hAnsi="Times New Roman"/>
        </w:rPr>
        <w:t>(</w:t>
      </w:r>
      <w:r>
        <w:rPr>
          <w:rStyle w:val="FootnoteReference"/>
        </w:rPr>
        <w:footnoteRef/>
      </w:r>
      <w:r>
        <w:rPr>
          <w:rFonts w:ascii="Times New Roman" w:hAnsi="Times New Roman"/>
        </w:rPr>
        <w:t xml:space="preserve">) Articolul </w:t>
      </w:r>
      <w:r w:rsidRPr="0038759C">
        <w:rPr>
          <w:rFonts w:ascii="Times New Roman" w:hAnsi="Times New Roman"/>
        </w:rPr>
        <w:t>4</w:t>
      </w:r>
      <w:r>
        <w:rPr>
          <w:rFonts w:ascii="Times New Roman" w:hAnsi="Times New Roman"/>
        </w:rPr>
        <w:t xml:space="preserve"> alineatul (</w:t>
      </w:r>
      <w:r w:rsidRPr="0038759C">
        <w:rPr>
          <w:rFonts w:ascii="Times New Roman" w:hAnsi="Times New Roman"/>
        </w:rPr>
        <w:t>3</w:t>
      </w:r>
      <w:r>
        <w:rPr>
          <w:rFonts w:ascii="Times New Roman" w:hAnsi="Times New Roman"/>
        </w:rPr>
        <w:t>) din Tratatul privind Uniunea Europeană.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3B3F" w14:textId="77777777" w:rsidR="0038759C" w:rsidRPr="0038759C" w:rsidRDefault="0038759C" w:rsidP="0038759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4CE4" w14:textId="77777777" w:rsidR="0038759C" w:rsidRPr="0038759C" w:rsidRDefault="0038759C" w:rsidP="0038759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91C6" w14:textId="77777777" w:rsidR="0038759C" w:rsidRPr="0038759C" w:rsidRDefault="0038759C" w:rsidP="0038759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99E2" w14:textId="77777777" w:rsidR="003723C3" w:rsidRDefault="003723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5D17" w14:textId="77777777" w:rsidR="003723C3" w:rsidRDefault="003723C3">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C8DA" w14:textId="77777777" w:rsidR="003723C3" w:rsidRDefault="0037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18F4878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C0D2C66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D106566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14789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6F0E0BB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4E94D68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72B6369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F497170"/>
    <w:multiLevelType w:val="hybridMultilevel"/>
    <w:tmpl w:val="88CA410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8DFDF8"/>
    <w:multiLevelType w:val="multilevel"/>
    <w:tmpl w:val="BA084E0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293CF4"/>
    <w:multiLevelType w:val="multilevel"/>
    <w:tmpl w:val="FFCA7A0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8F6236B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CE7AB1C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9D92563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E2978B4"/>
    <w:multiLevelType w:val="hybridMultilevel"/>
    <w:tmpl w:val="25CA3D96"/>
    <w:lvl w:ilvl="0" w:tplc="E0E67258">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29E662A"/>
    <w:multiLevelType w:val="multilevel"/>
    <w:tmpl w:val="8500BCE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982C"/>
    <w:multiLevelType w:val="multilevel"/>
    <w:tmpl w:val="39BEA36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0DDE708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6977472E"/>
    <w:multiLevelType w:val="multilevel"/>
    <w:tmpl w:val="DC4AC1D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765C7693"/>
    <w:multiLevelType w:val="hybridMultilevel"/>
    <w:tmpl w:val="97BA609C"/>
    <w:lvl w:ilvl="0" w:tplc="0A7463D6">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C65145E"/>
    <w:multiLevelType w:val="multilevel"/>
    <w:tmpl w:val="42C6333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47487683">
    <w:abstractNumId w:val="14"/>
  </w:num>
  <w:num w:numId="2" w16cid:durableId="1076442761">
    <w:abstractNumId w:val="9"/>
  </w:num>
  <w:num w:numId="3" w16cid:durableId="549027417">
    <w:abstractNumId w:val="9"/>
  </w:num>
  <w:num w:numId="4" w16cid:durableId="598027909">
    <w:abstractNumId w:val="9"/>
  </w:num>
  <w:num w:numId="5" w16cid:durableId="1473407196">
    <w:abstractNumId w:val="7"/>
  </w:num>
  <w:num w:numId="6" w16cid:durableId="1051148627">
    <w:abstractNumId w:val="19"/>
  </w:num>
  <w:num w:numId="7" w16cid:durableId="736123933">
    <w:abstractNumId w:val="21"/>
  </w:num>
  <w:num w:numId="8" w16cid:durableId="2080864129">
    <w:abstractNumId w:val="10"/>
  </w:num>
  <w:num w:numId="9" w16cid:durableId="696658615">
    <w:abstractNumId w:val="20"/>
  </w:num>
  <w:num w:numId="10" w16cid:durableId="1234664340">
    <w:abstractNumId w:val="16"/>
  </w:num>
  <w:num w:numId="11" w16cid:durableId="1457408962">
    <w:abstractNumId w:val="13"/>
  </w:num>
  <w:num w:numId="12" w16cid:durableId="1588727924">
    <w:abstractNumId w:val="8"/>
  </w:num>
  <w:num w:numId="13" w16cid:durableId="71704191">
    <w:abstractNumId w:val="4"/>
  </w:num>
  <w:num w:numId="14" w16cid:durableId="922222670">
    <w:abstractNumId w:val="3"/>
  </w:num>
  <w:num w:numId="15" w16cid:durableId="1886066514">
    <w:abstractNumId w:val="2"/>
  </w:num>
  <w:num w:numId="16" w16cid:durableId="2106876248">
    <w:abstractNumId w:val="15"/>
  </w:num>
  <w:num w:numId="17" w16cid:durableId="2098137552">
    <w:abstractNumId w:val="5"/>
  </w:num>
  <w:num w:numId="18" w16cid:durableId="1944803770">
    <w:abstractNumId w:val="1"/>
  </w:num>
  <w:num w:numId="19" w16cid:durableId="505830554">
    <w:abstractNumId w:val="18"/>
  </w:num>
  <w:num w:numId="20" w16cid:durableId="849955933">
    <w:abstractNumId w:val="17"/>
  </w:num>
  <w:num w:numId="21" w16cid:durableId="595939251">
    <w:abstractNumId w:val="12"/>
  </w:num>
  <w:num w:numId="22" w16cid:durableId="561256187">
    <w:abstractNumId w:val="6"/>
  </w:num>
  <w:num w:numId="23" w16cid:durableId="1921065501">
    <w:abstractNumId w:val="11"/>
  </w:num>
  <w:num w:numId="24" w16cid:durableId="25404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3694921A-9640-462A-B8D0-E02D7D06569A"/>
    <w:docVar w:name="LW_COVERPAGE_TYPE" w:val="1"/>
    <w:docVar w:name="LW_CROSSREFERENCE" w:val="&lt;UNUSED&gt;"/>
    <w:docVar w:name="LW_DocType" w:val="NORMAL"/>
    <w:docVar w:name="LW_EMISSION" w:val="11.12.2024"/>
    <w:docVar w:name="LW_EMISSION_ISODATE" w:val="2024-12-11"/>
    <w:docVar w:name="LW_EMISSION_LOCATION" w:val="BRX"/>
    <w:docVar w:name="LW_EMISSION_PREFIX" w:val="Bruxelles, "/>
    <w:docVar w:name="LW_EMISSION_SUFFIX" w:val=" "/>
    <w:docVar w:name="LW_ID_DOCTYPE_NONLW" w:val="CP-012"/>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4) 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ivind contracararea amenin\u539?\u259?rilor hibride generate de utilizarea migra\u539?iei ca arm\u259? \u537?i consolidarea securit\u259?\u539?ii la frontierele externe ale UE"/>
    <w:docVar w:name="LW_TYPE.DOC.CP" w:val="COMUNICARE A COMISIEI C\u258?TRE PARLAMENTUL EUROPEAN \u536?I CONSILIU"/>
    <w:docVar w:name="LW_TYPE.DOC.CP.USERTEXT" w:val="&lt;EMPTY&gt;"/>
    <w:docVar w:name="LwApiVersions" w:val="LW4CoDe 1.24.5.0; LW 9.0, Build 20240221"/>
  </w:docVars>
  <w:rsids>
    <w:rsidRoot w:val="00B00FA4"/>
    <w:rsid w:val="00000468"/>
    <w:rsid w:val="00000A07"/>
    <w:rsid w:val="00001A44"/>
    <w:rsid w:val="00001DE6"/>
    <w:rsid w:val="00001FF0"/>
    <w:rsid w:val="00002368"/>
    <w:rsid w:val="0000333E"/>
    <w:rsid w:val="00005698"/>
    <w:rsid w:val="00006114"/>
    <w:rsid w:val="000067E3"/>
    <w:rsid w:val="000071B5"/>
    <w:rsid w:val="000079A2"/>
    <w:rsid w:val="00007A7E"/>
    <w:rsid w:val="0000F39F"/>
    <w:rsid w:val="00011073"/>
    <w:rsid w:val="00013599"/>
    <w:rsid w:val="00013F03"/>
    <w:rsid w:val="00014BFD"/>
    <w:rsid w:val="00014F09"/>
    <w:rsid w:val="00015598"/>
    <w:rsid w:val="00015C4E"/>
    <w:rsid w:val="0001612C"/>
    <w:rsid w:val="00017402"/>
    <w:rsid w:val="00020AAC"/>
    <w:rsid w:val="000214D2"/>
    <w:rsid w:val="0002230B"/>
    <w:rsid w:val="000223F1"/>
    <w:rsid w:val="00024E07"/>
    <w:rsid w:val="00025AA0"/>
    <w:rsid w:val="00025EE3"/>
    <w:rsid w:val="00025FA7"/>
    <w:rsid w:val="00026ECD"/>
    <w:rsid w:val="00032024"/>
    <w:rsid w:val="00032C84"/>
    <w:rsid w:val="000339D8"/>
    <w:rsid w:val="000340E6"/>
    <w:rsid w:val="00034E61"/>
    <w:rsid w:val="00035135"/>
    <w:rsid w:val="0003517F"/>
    <w:rsid w:val="000357A2"/>
    <w:rsid w:val="00040454"/>
    <w:rsid w:val="00041EE1"/>
    <w:rsid w:val="00042241"/>
    <w:rsid w:val="000428A7"/>
    <w:rsid w:val="00043048"/>
    <w:rsid w:val="000433A9"/>
    <w:rsid w:val="00044377"/>
    <w:rsid w:val="000444B3"/>
    <w:rsid w:val="000449FA"/>
    <w:rsid w:val="00045765"/>
    <w:rsid w:val="00047856"/>
    <w:rsid w:val="000520A7"/>
    <w:rsid w:val="000525B2"/>
    <w:rsid w:val="00052EEC"/>
    <w:rsid w:val="000532FA"/>
    <w:rsid w:val="000536A6"/>
    <w:rsid w:val="000548BD"/>
    <w:rsid w:val="00054979"/>
    <w:rsid w:val="00054A16"/>
    <w:rsid w:val="000552D8"/>
    <w:rsid w:val="00056266"/>
    <w:rsid w:val="000568F5"/>
    <w:rsid w:val="0006046E"/>
    <w:rsid w:val="00063877"/>
    <w:rsid w:val="00063A9F"/>
    <w:rsid w:val="000642DA"/>
    <w:rsid w:val="0006492B"/>
    <w:rsid w:val="00064E37"/>
    <w:rsid w:val="00065CBD"/>
    <w:rsid w:val="000708D3"/>
    <w:rsid w:val="00070A4E"/>
    <w:rsid w:val="0007119A"/>
    <w:rsid w:val="00071FF8"/>
    <w:rsid w:val="000727E9"/>
    <w:rsid w:val="00072E6A"/>
    <w:rsid w:val="00073885"/>
    <w:rsid w:val="00074A75"/>
    <w:rsid w:val="000760F9"/>
    <w:rsid w:val="00076A07"/>
    <w:rsid w:val="00076B2F"/>
    <w:rsid w:val="00076BD4"/>
    <w:rsid w:val="0007731A"/>
    <w:rsid w:val="00080708"/>
    <w:rsid w:val="0008171D"/>
    <w:rsid w:val="00081C82"/>
    <w:rsid w:val="00081F82"/>
    <w:rsid w:val="0008493D"/>
    <w:rsid w:val="00085A69"/>
    <w:rsid w:val="00085F58"/>
    <w:rsid w:val="00086083"/>
    <w:rsid w:val="0008715E"/>
    <w:rsid w:val="0008744A"/>
    <w:rsid w:val="00087A54"/>
    <w:rsid w:val="00090B4C"/>
    <w:rsid w:val="00091A73"/>
    <w:rsid w:val="00091CCA"/>
    <w:rsid w:val="00092905"/>
    <w:rsid w:val="00092EF3"/>
    <w:rsid w:val="00094DB2"/>
    <w:rsid w:val="00096436"/>
    <w:rsid w:val="00097487"/>
    <w:rsid w:val="000974F2"/>
    <w:rsid w:val="000976CB"/>
    <w:rsid w:val="00097B0F"/>
    <w:rsid w:val="000A0802"/>
    <w:rsid w:val="000A1FC0"/>
    <w:rsid w:val="000A2B77"/>
    <w:rsid w:val="000A2D7E"/>
    <w:rsid w:val="000A304B"/>
    <w:rsid w:val="000A391E"/>
    <w:rsid w:val="000A4C57"/>
    <w:rsid w:val="000A5C38"/>
    <w:rsid w:val="000B0090"/>
    <w:rsid w:val="000B0AB0"/>
    <w:rsid w:val="000B213C"/>
    <w:rsid w:val="000B22E8"/>
    <w:rsid w:val="000B2D8A"/>
    <w:rsid w:val="000B392C"/>
    <w:rsid w:val="000B39E2"/>
    <w:rsid w:val="000B3A3A"/>
    <w:rsid w:val="000B46E8"/>
    <w:rsid w:val="000B533B"/>
    <w:rsid w:val="000B5DEC"/>
    <w:rsid w:val="000B7499"/>
    <w:rsid w:val="000C109F"/>
    <w:rsid w:val="000C1388"/>
    <w:rsid w:val="000C1A97"/>
    <w:rsid w:val="000C37E8"/>
    <w:rsid w:val="000C49B7"/>
    <w:rsid w:val="000C518B"/>
    <w:rsid w:val="000C677C"/>
    <w:rsid w:val="000C7128"/>
    <w:rsid w:val="000D0777"/>
    <w:rsid w:val="000D1941"/>
    <w:rsid w:val="000D19D2"/>
    <w:rsid w:val="000D1DB2"/>
    <w:rsid w:val="000D2C36"/>
    <w:rsid w:val="000D30AB"/>
    <w:rsid w:val="000D4E9B"/>
    <w:rsid w:val="000D4F9F"/>
    <w:rsid w:val="000D552B"/>
    <w:rsid w:val="000D5F78"/>
    <w:rsid w:val="000D5F8D"/>
    <w:rsid w:val="000D6E67"/>
    <w:rsid w:val="000E066F"/>
    <w:rsid w:val="000E0680"/>
    <w:rsid w:val="000E0B5B"/>
    <w:rsid w:val="000E1205"/>
    <w:rsid w:val="000E13F6"/>
    <w:rsid w:val="000E2670"/>
    <w:rsid w:val="000E4228"/>
    <w:rsid w:val="000E45BD"/>
    <w:rsid w:val="000E4FC1"/>
    <w:rsid w:val="000E4FFC"/>
    <w:rsid w:val="000E55E8"/>
    <w:rsid w:val="000E57FB"/>
    <w:rsid w:val="000E61D9"/>
    <w:rsid w:val="000E6597"/>
    <w:rsid w:val="000E68B1"/>
    <w:rsid w:val="000F07A9"/>
    <w:rsid w:val="000F17EE"/>
    <w:rsid w:val="000F20DA"/>
    <w:rsid w:val="000F21BB"/>
    <w:rsid w:val="000F2DDA"/>
    <w:rsid w:val="000F32BC"/>
    <w:rsid w:val="000F32C3"/>
    <w:rsid w:val="000F3348"/>
    <w:rsid w:val="000F5679"/>
    <w:rsid w:val="000F58DC"/>
    <w:rsid w:val="000F6879"/>
    <w:rsid w:val="000F6BF2"/>
    <w:rsid w:val="000F78A3"/>
    <w:rsid w:val="0010058F"/>
    <w:rsid w:val="0010210B"/>
    <w:rsid w:val="00102A06"/>
    <w:rsid w:val="0010325E"/>
    <w:rsid w:val="00103BC4"/>
    <w:rsid w:val="00104809"/>
    <w:rsid w:val="00104D6F"/>
    <w:rsid w:val="0010686E"/>
    <w:rsid w:val="00107BF7"/>
    <w:rsid w:val="001112C1"/>
    <w:rsid w:val="001119A0"/>
    <w:rsid w:val="001124A5"/>
    <w:rsid w:val="00112BDD"/>
    <w:rsid w:val="00113528"/>
    <w:rsid w:val="00113729"/>
    <w:rsid w:val="00117955"/>
    <w:rsid w:val="001209D2"/>
    <w:rsid w:val="00120B17"/>
    <w:rsid w:val="00120B24"/>
    <w:rsid w:val="00120EAF"/>
    <w:rsid w:val="00122041"/>
    <w:rsid w:val="00122511"/>
    <w:rsid w:val="0012345B"/>
    <w:rsid w:val="0012451E"/>
    <w:rsid w:val="0012478D"/>
    <w:rsid w:val="0012556C"/>
    <w:rsid w:val="00125E4C"/>
    <w:rsid w:val="00126275"/>
    <w:rsid w:val="001263C5"/>
    <w:rsid w:val="001270E0"/>
    <w:rsid w:val="00127B74"/>
    <w:rsid w:val="00127E80"/>
    <w:rsid w:val="00132126"/>
    <w:rsid w:val="00132642"/>
    <w:rsid w:val="001328C2"/>
    <w:rsid w:val="0013302D"/>
    <w:rsid w:val="0013489D"/>
    <w:rsid w:val="001364A8"/>
    <w:rsid w:val="001365F5"/>
    <w:rsid w:val="00136CD4"/>
    <w:rsid w:val="00137575"/>
    <w:rsid w:val="0014085B"/>
    <w:rsid w:val="00140F47"/>
    <w:rsid w:val="00141365"/>
    <w:rsid w:val="00141782"/>
    <w:rsid w:val="0014228A"/>
    <w:rsid w:val="00144FE3"/>
    <w:rsid w:val="0014545C"/>
    <w:rsid w:val="00145D6C"/>
    <w:rsid w:val="00147298"/>
    <w:rsid w:val="00147391"/>
    <w:rsid w:val="001477BC"/>
    <w:rsid w:val="00151896"/>
    <w:rsid w:val="0015203F"/>
    <w:rsid w:val="001526CF"/>
    <w:rsid w:val="00153CAE"/>
    <w:rsid w:val="0015444C"/>
    <w:rsid w:val="00155484"/>
    <w:rsid w:val="0015686B"/>
    <w:rsid w:val="0015785A"/>
    <w:rsid w:val="001579EC"/>
    <w:rsid w:val="00160177"/>
    <w:rsid w:val="001617C4"/>
    <w:rsid w:val="001635F8"/>
    <w:rsid w:val="00164413"/>
    <w:rsid w:val="001653DA"/>
    <w:rsid w:val="00165DEC"/>
    <w:rsid w:val="00165FF2"/>
    <w:rsid w:val="001675F1"/>
    <w:rsid w:val="00167B21"/>
    <w:rsid w:val="00170E78"/>
    <w:rsid w:val="00171391"/>
    <w:rsid w:val="001719F0"/>
    <w:rsid w:val="00172A02"/>
    <w:rsid w:val="00172A62"/>
    <w:rsid w:val="00172DF8"/>
    <w:rsid w:val="00174B03"/>
    <w:rsid w:val="00174E16"/>
    <w:rsid w:val="00176179"/>
    <w:rsid w:val="00176EF8"/>
    <w:rsid w:val="00182611"/>
    <w:rsid w:val="0018361B"/>
    <w:rsid w:val="00183996"/>
    <w:rsid w:val="00184BB6"/>
    <w:rsid w:val="001858F0"/>
    <w:rsid w:val="00185F47"/>
    <w:rsid w:val="00187B87"/>
    <w:rsid w:val="00190E47"/>
    <w:rsid w:val="0019112C"/>
    <w:rsid w:val="00191698"/>
    <w:rsid w:val="0019246B"/>
    <w:rsid w:val="00192FEE"/>
    <w:rsid w:val="0019325C"/>
    <w:rsid w:val="00194095"/>
    <w:rsid w:val="001946AB"/>
    <w:rsid w:val="0019590F"/>
    <w:rsid w:val="00195F65"/>
    <w:rsid w:val="00196396"/>
    <w:rsid w:val="001965B3"/>
    <w:rsid w:val="00197387"/>
    <w:rsid w:val="001A07A3"/>
    <w:rsid w:val="001A20D7"/>
    <w:rsid w:val="001A2668"/>
    <w:rsid w:val="001A26B1"/>
    <w:rsid w:val="001A2720"/>
    <w:rsid w:val="001A2957"/>
    <w:rsid w:val="001A2CD1"/>
    <w:rsid w:val="001A48FB"/>
    <w:rsid w:val="001A4BFE"/>
    <w:rsid w:val="001A738E"/>
    <w:rsid w:val="001A77E3"/>
    <w:rsid w:val="001B0AB4"/>
    <w:rsid w:val="001B16A4"/>
    <w:rsid w:val="001B1CD5"/>
    <w:rsid w:val="001B27AA"/>
    <w:rsid w:val="001B2ED1"/>
    <w:rsid w:val="001B3B7D"/>
    <w:rsid w:val="001B3D15"/>
    <w:rsid w:val="001B500E"/>
    <w:rsid w:val="001B520D"/>
    <w:rsid w:val="001B5589"/>
    <w:rsid w:val="001B5C2A"/>
    <w:rsid w:val="001B5D31"/>
    <w:rsid w:val="001B5F00"/>
    <w:rsid w:val="001B6A5E"/>
    <w:rsid w:val="001BA31F"/>
    <w:rsid w:val="001C098A"/>
    <w:rsid w:val="001C09EE"/>
    <w:rsid w:val="001C0B91"/>
    <w:rsid w:val="001C1363"/>
    <w:rsid w:val="001C2373"/>
    <w:rsid w:val="001C31D6"/>
    <w:rsid w:val="001C34E0"/>
    <w:rsid w:val="001C35EA"/>
    <w:rsid w:val="001C3A98"/>
    <w:rsid w:val="001C589B"/>
    <w:rsid w:val="001C5B95"/>
    <w:rsid w:val="001C6CF9"/>
    <w:rsid w:val="001D0344"/>
    <w:rsid w:val="001D06BE"/>
    <w:rsid w:val="001D0950"/>
    <w:rsid w:val="001D1968"/>
    <w:rsid w:val="001D1AAF"/>
    <w:rsid w:val="001D2456"/>
    <w:rsid w:val="001D2B53"/>
    <w:rsid w:val="001D2B6F"/>
    <w:rsid w:val="001D3438"/>
    <w:rsid w:val="001D3568"/>
    <w:rsid w:val="001D4384"/>
    <w:rsid w:val="001D49B3"/>
    <w:rsid w:val="001D4CC1"/>
    <w:rsid w:val="001D52BB"/>
    <w:rsid w:val="001D5570"/>
    <w:rsid w:val="001D5B9D"/>
    <w:rsid w:val="001D6E70"/>
    <w:rsid w:val="001D773D"/>
    <w:rsid w:val="001D7746"/>
    <w:rsid w:val="001D7FFD"/>
    <w:rsid w:val="001E1092"/>
    <w:rsid w:val="001E1277"/>
    <w:rsid w:val="001E21EE"/>
    <w:rsid w:val="001E2338"/>
    <w:rsid w:val="001E2531"/>
    <w:rsid w:val="001E2F9C"/>
    <w:rsid w:val="001E3216"/>
    <w:rsid w:val="001E349A"/>
    <w:rsid w:val="001E38AE"/>
    <w:rsid w:val="001E4AF2"/>
    <w:rsid w:val="001E59F5"/>
    <w:rsid w:val="001E7BE0"/>
    <w:rsid w:val="001E7D2B"/>
    <w:rsid w:val="001E7F54"/>
    <w:rsid w:val="001F02E5"/>
    <w:rsid w:val="001F11BA"/>
    <w:rsid w:val="001F1347"/>
    <w:rsid w:val="001F15A1"/>
    <w:rsid w:val="001F1B48"/>
    <w:rsid w:val="001F2278"/>
    <w:rsid w:val="001F2354"/>
    <w:rsid w:val="001F32D3"/>
    <w:rsid w:val="001F3D19"/>
    <w:rsid w:val="001F3EA8"/>
    <w:rsid w:val="001F46B1"/>
    <w:rsid w:val="001F5384"/>
    <w:rsid w:val="001F61AD"/>
    <w:rsid w:val="001F6561"/>
    <w:rsid w:val="001F6AA4"/>
    <w:rsid w:val="001F786B"/>
    <w:rsid w:val="00200638"/>
    <w:rsid w:val="00201977"/>
    <w:rsid w:val="00201D79"/>
    <w:rsid w:val="00201DAB"/>
    <w:rsid w:val="00201E5A"/>
    <w:rsid w:val="00202980"/>
    <w:rsid w:val="0020365A"/>
    <w:rsid w:val="00204933"/>
    <w:rsid w:val="002051B6"/>
    <w:rsid w:val="00205BA8"/>
    <w:rsid w:val="0020606A"/>
    <w:rsid w:val="002076C2"/>
    <w:rsid w:val="00210AC5"/>
    <w:rsid w:val="00210FEE"/>
    <w:rsid w:val="002111E2"/>
    <w:rsid w:val="00211442"/>
    <w:rsid w:val="002121BA"/>
    <w:rsid w:val="00212BF0"/>
    <w:rsid w:val="0021356D"/>
    <w:rsid w:val="00214B01"/>
    <w:rsid w:val="00214C01"/>
    <w:rsid w:val="00215833"/>
    <w:rsid w:val="002167A6"/>
    <w:rsid w:val="00216ADF"/>
    <w:rsid w:val="002174F9"/>
    <w:rsid w:val="00217A31"/>
    <w:rsid w:val="00217E02"/>
    <w:rsid w:val="00217EF5"/>
    <w:rsid w:val="002202A0"/>
    <w:rsid w:val="0022051B"/>
    <w:rsid w:val="00220BDF"/>
    <w:rsid w:val="00220EBB"/>
    <w:rsid w:val="00221091"/>
    <w:rsid w:val="0022153E"/>
    <w:rsid w:val="00221557"/>
    <w:rsid w:val="00223C2D"/>
    <w:rsid w:val="00224298"/>
    <w:rsid w:val="0022467B"/>
    <w:rsid w:val="00225474"/>
    <w:rsid w:val="002256D8"/>
    <w:rsid w:val="0022647A"/>
    <w:rsid w:val="00226521"/>
    <w:rsid w:val="002266FF"/>
    <w:rsid w:val="002270C1"/>
    <w:rsid w:val="00227ED1"/>
    <w:rsid w:val="0022AA11"/>
    <w:rsid w:val="002302D4"/>
    <w:rsid w:val="00230D09"/>
    <w:rsid w:val="00232188"/>
    <w:rsid w:val="002322FA"/>
    <w:rsid w:val="00233059"/>
    <w:rsid w:val="002342DB"/>
    <w:rsid w:val="002347E2"/>
    <w:rsid w:val="00234F12"/>
    <w:rsid w:val="00236272"/>
    <w:rsid w:val="0023696B"/>
    <w:rsid w:val="00236E3C"/>
    <w:rsid w:val="0023710C"/>
    <w:rsid w:val="0023720C"/>
    <w:rsid w:val="00237891"/>
    <w:rsid w:val="002402BE"/>
    <w:rsid w:val="002404F3"/>
    <w:rsid w:val="00240BBA"/>
    <w:rsid w:val="00241880"/>
    <w:rsid w:val="002420D2"/>
    <w:rsid w:val="00242855"/>
    <w:rsid w:val="00242CBB"/>
    <w:rsid w:val="002436BB"/>
    <w:rsid w:val="00243ADE"/>
    <w:rsid w:val="00244026"/>
    <w:rsid w:val="002440AD"/>
    <w:rsid w:val="0024414F"/>
    <w:rsid w:val="00244F86"/>
    <w:rsid w:val="0024538B"/>
    <w:rsid w:val="0024591C"/>
    <w:rsid w:val="00245E30"/>
    <w:rsid w:val="00246C79"/>
    <w:rsid w:val="002503FE"/>
    <w:rsid w:val="00251ECF"/>
    <w:rsid w:val="00252E6C"/>
    <w:rsid w:val="00252F6B"/>
    <w:rsid w:val="00253597"/>
    <w:rsid w:val="002539AC"/>
    <w:rsid w:val="002544CB"/>
    <w:rsid w:val="002549EC"/>
    <w:rsid w:val="00254E31"/>
    <w:rsid w:val="0025541D"/>
    <w:rsid w:val="00255558"/>
    <w:rsid w:val="002556C0"/>
    <w:rsid w:val="00255917"/>
    <w:rsid w:val="00255F07"/>
    <w:rsid w:val="002563E1"/>
    <w:rsid w:val="0025678F"/>
    <w:rsid w:val="00256BAD"/>
    <w:rsid w:val="00257C91"/>
    <w:rsid w:val="00262612"/>
    <w:rsid w:val="00262B77"/>
    <w:rsid w:val="002631C2"/>
    <w:rsid w:val="00263675"/>
    <w:rsid w:val="00263B40"/>
    <w:rsid w:val="00263D55"/>
    <w:rsid w:val="00264A63"/>
    <w:rsid w:val="00265074"/>
    <w:rsid w:val="00265100"/>
    <w:rsid w:val="00265ECC"/>
    <w:rsid w:val="0026656A"/>
    <w:rsid w:val="00266DC3"/>
    <w:rsid w:val="00266E04"/>
    <w:rsid w:val="00266FC5"/>
    <w:rsid w:val="0026799B"/>
    <w:rsid w:val="00267ABC"/>
    <w:rsid w:val="00267DEC"/>
    <w:rsid w:val="002705B5"/>
    <w:rsid w:val="0027124A"/>
    <w:rsid w:val="00272B9B"/>
    <w:rsid w:val="00273241"/>
    <w:rsid w:val="00274838"/>
    <w:rsid w:val="00274BA1"/>
    <w:rsid w:val="00275396"/>
    <w:rsid w:val="00275459"/>
    <w:rsid w:val="00275FB8"/>
    <w:rsid w:val="0027686E"/>
    <w:rsid w:val="00276C61"/>
    <w:rsid w:val="00276E09"/>
    <w:rsid w:val="00277BD9"/>
    <w:rsid w:val="0027C834"/>
    <w:rsid w:val="00280810"/>
    <w:rsid w:val="00280CFD"/>
    <w:rsid w:val="002811A2"/>
    <w:rsid w:val="002819DE"/>
    <w:rsid w:val="00282505"/>
    <w:rsid w:val="00284CF8"/>
    <w:rsid w:val="0028572A"/>
    <w:rsid w:val="00287292"/>
    <w:rsid w:val="002878F5"/>
    <w:rsid w:val="00287A46"/>
    <w:rsid w:val="00290F25"/>
    <w:rsid w:val="00291CC8"/>
    <w:rsid w:val="00291FF4"/>
    <w:rsid w:val="00292A70"/>
    <w:rsid w:val="00293CFC"/>
    <w:rsid w:val="00294A0F"/>
    <w:rsid w:val="00296642"/>
    <w:rsid w:val="00296987"/>
    <w:rsid w:val="002971B3"/>
    <w:rsid w:val="002A005C"/>
    <w:rsid w:val="002A0427"/>
    <w:rsid w:val="002A0AD8"/>
    <w:rsid w:val="002A114D"/>
    <w:rsid w:val="002A12FB"/>
    <w:rsid w:val="002A150D"/>
    <w:rsid w:val="002A1FC5"/>
    <w:rsid w:val="002A3250"/>
    <w:rsid w:val="002A3297"/>
    <w:rsid w:val="002A4DBB"/>
    <w:rsid w:val="002A5160"/>
    <w:rsid w:val="002A628F"/>
    <w:rsid w:val="002A6B5E"/>
    <w:rsid w:val="002A7E45"/>
    <w:rsid w:val="002B127D"/>
    <w:rsid w:val="002B150D"/>
    <w:rsid w:val="002B1863"/>
    <w:rsid w:val="002B1F73"/>
    <w:rsid w:val="002B22F4"/>
    <w:rsid w:val="002B34B5"/>
    <w:rsid w:val="002B3BF1"/>
    <w:rsid w:val="002B4163"/>
    <w:rsid w:val="002B48A6"/>
    <w:rsid w:val="002B4C8D"/>
    <w:rsid w:val="002B4CB8"/>
    <w:rsid w:val="002B59F9"/>
    <w:rsid w:val="002B5E70"/>
    <w:rsid w:val="002B60A5"/>
    <w:rsid w:val="002B6439"/>
    <w:rsid w:val="002B72EA"/>
    <w:rsid w:val="002B7754"/>
    <w:rsid w:val="002C05CD"/>
    <w:rsid w:val="002C1564"/>
    <w:rsid w:val="002C255E"/>
    <w:rsid w:val="002C322B"/>
    <w:rsid w:val="002C34E5"/>
    <w:rsid w:val="002C373F"/>
    <w:rsid w:val="002C3835"/>
    <w:rsid w:val="002C38F2"/>
    <w:rsid w:val="002C39B3"/>
    <w:rsid w:val="002C5A23"/>
    <w:rsid w:val="002C5C6E"/>
    <w:rsid w:val="002C649A"/>
    <w:rsid w:val="002D045D"/>
    <w:rsid w:val="002D0FD0"/>
    <w:rsid w:val="002D193D"/>
    <w:rsid w:val="002D28B4"/>
    <w:rsid w:val="002D3C0A"/>
    <w:rsid w:val="002D3D2A"/>
    <w:rsid w:val="002D4703"/>
    <w:rsid w:val="002D5910"/>
    <w:rsid w:val="002D5AF5"/>
    <w:rsid w:val="002D762C"/>
    <w:rsid w:val="002D769D"/>
    <w:rsid w:val="002D7B0C"/>
    <w:rsid w:val="002E0DE5"/>
    <w:rsid w:val="002E0E90"/>
    <w:rsid w:val="002E1796"/>
    <w:rsid w:val="002E20EB"/>
    <w:rsid w:val="002E2C52"/>
    <w:rsid w:val="002E2F38"/>
    <w:rsid w:val="002E38C3"/>
    <w:rsid w:val="002E4AB3"/>
    <w:rsid w:val="002E4BE5"/>
    <w:rsid w:val="002E4E07"/>
    <w:rsid w:val="002E4FFD"/>
    <w:rsid w:val="002E5843"/>
    <w:rsid w:val="002E5F16"/>
    <w:rsid w:val="002E6745"/>
    <w:rsid w:val="002E70D6"/>
    <w:rsid w:val="002E7EBC"/>
    <w:rsid w:val="002F027A"/>
    <w:rsid w:val="002F02C2"/>
    <w:rsid w:val="002F1B5D"/>
    <w:rsid w:val="002F2138"/>
    <w:rsid w:val="002F2339"/>
    <w:rsid w:val="002F2C1B"/>
    <w:rsid w:val="002F3455"/>
    <w:rsid w:val="002F3782"/>
    <w:rsid w:val="002F3B47"/>
    <w:rsid w:val="002F3FDF"/>
    <w:rsid w:val="002F4B2F"/>
    <w:rsid w:val="002F5AA4"/>
    <w:rsid w:val="002F5EFE"/>
    <w:rsid w:val="0030227B"/>
    <w:rsid w:val="00302607"/>
    <w:rsid w:val="00303B6D"/>
    <w:rsid w:val="00303BDF"/>
    <w:rsid w:val="003041D3"/>
    <w:rsid w:val="003044AC"/>
    <w:rsid w:val="00304CEC"/>
    <w:rsid w:val="00304FF4"/>
    <w:rsid w:val="003053A7"/>
    <w:rsid w:val="00305507"/>
    <w:rsid w:val="0030592C"/>
    <w:rsid w:val="00305EBA"/>
    <w:rsid w:val="0030635F"/>
    <w:rsid w:val="00306CE4"/>
    <w:rsid w:val="003104CB"/>
    <w:rsid w:val="0031081C"/>
    <w:rsid w:val="00310AA7"/>
    <w:rsid w:val="003111C3"/>
    <w:rsid w:val="00311E1B"/>
    <w:rsid w:val="003123BF"/>
    <w:rsid w:val="00312692"/>
    <w:rsid w:val="00312A32"/>
    <w:rsid w:val="00312D56"/>
    <w:rsid w:val="00312F33"/>
    <w:rsid w:val="003143A5"/>
    <w:rsid w:val="0031440B"/>
    <w:rsid w:val="00315040"/>
    <w:rsid w:val="00315286"/>
    <w:rsid w:val="003159C3"/>
    <w:rsid w:val="00316034"/>
    <w:rsid w:val="00316170"/>
    <w:rsid w:val="003161AC"/>
    <w:rsid w:val="003161C1"/>
    <w:rsid w:val="00316A5D"/>
    <w:rsid w:val="00317730"/>
    <w:rsid w:val="00321652"/>
    <w:rsid w:val="00321D82"/>
    <w:rsid w:val="003220F9"/>
    <w:rsid w:val="0032227E"/>
    <w:rsid w:val="00323273"/>
    <w:rsid w:val="00323360"/>
    <w:rsid w:val="00323B52"/>
    <w:rsid w:val="00324177"/>
    <w:rsid w:val="00324385"/>
    <w:rsid w:val="00324442"/>
    <w:rsid w:val="00324BCF"/>
    <w:rsid w:val="00325268"/>
    <w:rsid w:val="00325722"/>
    <w:rsid w:val="00325F60"/>
    <w:rsid w:val="003268F6"/>
    <w:rsid w:val="0033072F"/>
    <w:rsid w:val="003309A5"/>
    <w:rsid w:val="003321DF"/>
    <w:rsid w:val="0033230E"/>
    <w:rsid w:val="0033341B"/>
    <w:rsid w:val="00334E3F"/>
    <w:rsid w:val="003358A2"/>
    <w:rsid w:val="003400E7"/>
    <w:rsid w:val="00341D15"/>
    <w:rsid w:val="003423C0"/>
    <w:rsid w:val="00342478"/>
    <w:rsid w:val="00343B85"/>
    <w:rsid w:val="00344011"/>
    <w:rsid w:val="00344733"/>
    <w:rsid w:val="0034598B"/>
    <w:rsid w:val="00346FAB"/>
    <w:rsid w:val="003474DE"/>
    <w:rsid w:val="00347544"/>
    <w:rsid w:val="00347E64"/>
    <w:rsid w:val="00350F52"/>
    <w:rsid w:val="0035148C"/>
    <w:rsid w:val="00352466"/>
    <w:rsid w:val="0035270A"/>
    <w:rsid w:val="003527C5"/>
    <w:rsid w:val="00353619"/>
    <w:rsid w:val="003543E0"/>
    <w:rsid w:val="0035460F"/>
    <w:rsid w:val="00354945"/>
    <w:rsid w:val="00354E0F"/>
    <w:rsid w:val="00355920"/>
    <w:rsid w:val="003560B2"/>
    <w:rsid w:val="00356246"/>
    <w:rsid w:val="00356491"/>
    <w:rsid w:val="00356640"/>
    <w:rsid w:val="00356B1C"/>
    <w:rsid w:val="00356E01"/>
    <w:rsid w:val="003573B5"/>
    <w:rsid w:val="00360F26"/>
    <w:rsid w:val="00361257"/>
    <w:rsid w:val="0036193F"/>
    <w:rsid w:val="00361C01"/>
    <w:rsid w:val="00361E8B"/>
    <w:rsid w:val="003621A7"/>
    <w:rsid w:val="00362328"/>
    <w:rsid w:val="00363546"/>
    <w:rsid w:val="003635B3"/>
    <w:rsid w:val="00363B8F"/>
    <w:rsid w:val="00363F3A"/>
    <w:rsid w:val="0036401D"/>
    <w:rsid w:val="003640E2"/>
    <w:rsid w:val="00365A3C"/>
    <w:rsid w:val="00366BB1"/>
    <w:rsid w:val="00367113"/>
    <w:rsid w:val="00367123"/>
    <w:rsid w:val="0036725E"/>
    <w:rsid w:val="00367FA9"/>
    <w:rsid w:val="00370917"/>
    <w:rsid w:val="00371C53"/>
    <w:rsid w:val="00371F44"/>
    <w:rsid w:val="003723C3"/>
    <w:rsid w:val="00372758"/>
    <w:rsid w:val="00373E69"/>
    <w:rsid w:val="00373FE5"/>
    <w:rsid w:val="003743D7"/>
    <w:rsid w:val="0037548F"/>
    <w:rsid w:val="00376C62"/>
    <w:rsid w:val="00377D98"/>
    <w:rsid w:val="00381D23"/>
    <w:rsid w:val="00382D92"/>
    <w:rsid w:val="00383FD0"/>
    <w:rsid w:val="0038465A"/>
    <w:rsid w:val="00384850"/>
    <w:rsid w:val="0038486C"/>
    <w:rsid w:val="00386B84"/>
    <w:rsid w:val="00387560"/>
    <w:rsid w:val="0038759C"/>
    <w:rsid w:val="00387B3A"/>
    <w:rsid w:val="00387CEC"/>
    <w:rsid w:val="00390297"/>
    <w:rsid w:val="003905CC"/>
    <w:rsid w:val="00390777"/>
    <w:rsid w:val="00390EA7"/>
    <w:rsid w:val="00391567"/>
    <w:rsid w:val="00391648"/>
    <w:rsid w:val="0039457B"/>
    <w:rsid w:val="00394876"/>
    <w:rsid w:val="00394FFF"/>
    <w:rsid w:val="00395290"/>
    <w:rsid w:val="0039588D"/>
    <w:rsid w:val="0039656D"/>
    <w:rsid w:val="00396834"/>
    <w:rsid w:val="003971D2"/>
    <w:rsid w:val="00397387"/>
    <w:rsid w:val="00397D56"/>
    <w:rsid w:val="003A0BC4"/>
    <w:rsid w:val="003A0F67"/>
    <w:rsid w:val="003A1004"/>
    <w:rsid w:val="003A18E6"/>
    <w:rsid w:val="003A22D9"/>
    <w:rsid w:val="003A2603"/>
    <w:rsid w:val="003A264A"/>
    <w:rsid w:val="003A2BC5"/>
    <w:rsid w:val="003A3A0A"/>
    <w:rsid w:val="003A48C8"/>
    <w:rsid w:val="003A4B97"/>
    <w:rsid w:val="003A59FA"/>
    <w:rsid w:val="003A5A62"/>
    <w:rsid w:val="003A6300"/>
    <w:rsid w:val="003A6B0F"/>
    <w:rsid w:val="003A701E"/>
    <w:rsid w:val="003A7149"/>
    <w:rsid w:val="003A736B"/>
    <w:rsid w:val="003A7D27"/>
    <w:rsid w:val="003B09FF"/>
    <w:rsid w:val="003B2128"/>
    <w:rsid w:val="003B444A"/>
    <w:rsid w:val="003B4493"/>
    <w:rsid w:val="003B4856"/>
    <w:rsid w:val="003B4967"/>
    <w:rsid w:val="003B4E4E"/>
    <w:rsid w:val="003B561A"/>
    <w:rsid w:val="003B5690"/>
    <w:rsid w:val="003B584C"/>
    <w:rsid w:val="003B5A5E"/>
    <w:rsid w:val="003B6968"/>
    <w:rsid w:val="003B76BD"/>
    <w:rsid w:val="003C1C89"/>
    <w:rsid w:val="003C1D12"/>
    <w:rsid w:val="003C22AD"/>
    <w:rsid w:val="003C2855"/>
    <w:rsid w:val="003C3B9A"/>
    <w:rsid w:val="003C6CC6"/>
    <w:rsid w:val="003C7051"/>
    <w:rsid w:val="003D0228"/>
    <w:rsid w:val="003D076F"/>
    <w:rsid w:val="003D1044"/>
    <w:rsid w:val="003D1360"/>
    <w:rsid w:val="003D2BB5"/>
    <w:rsid w:val="003D315B"/>
    <w:rsid w:val="003D3F7A"/>
    <w:rsid w:val="003D4DF6"/>
    <w:rsid w:val="003D5671"/>
    <w:rsid w:val="003D5B52"/>
    <w:rsid w:val="003D5D94"/>
    <w:rsid w:val="003D63BD"/>
    <w:rsid w:val="003D64E3"/>
    <w:rsid w:val="003D67B7"/>
    <w:rsid w:val="003D719C"/>
    <w:rsid w:val="003D763C"/>
    <w:rsid w:val="003D770A"/>
    <w:rsid w:val="003D7E3E"/>
    <w:rsid w:val="003E16A9"/>
    <w:rsid w:val="003E225D"/>
    <w:rsid w:val="003E31BE"/>
    <w:rsid w:val="003E6D0C"/>
    <w:rsid w:val="003F0756"/>
    <w:rsid w:val="003F0848"/>
    <w:rsid w:val="003F0DCA"/>
    <w:rsid w:val="003F120A"/>
    <w:rsid w:val="003F1F94"/>
    <w:rsid w:val="003F228C"/>
    <w:rsid w:val="003F263B"/>
    <w:rsid w:val="003F2964"/>
    <w:rsid w:val="003F3460"/>
    <w:rsid w:val="003F4307"/>
    <w:rsid w:val="003F4816"/>
    <w:rsid w:val="003F4A11"/>
    <w:rsid w:val="003F5757"/>
    <w:rsid w:val="003F5EB9"/>
    <w:rsid w:val="003F637F"/>
    <w:rsid w:val="003F6A36"/>
    <w:rsid w:val="003F7BD7"/>
    <w:rsid w:val="003F9A83"/>
    <w:rsid w:val="003FED78"/>
    <w:rsid w:val="00400743"/>
    <w:rsid w:val="004012A4"/>
    <w:rsid w:val="004019D2"/>
    <w:rsid w:val="00403E64"/>
    <w:rsid w:val="00403F7E"/>
    <w:rsid w:val="004041BB"/>
    <w:rsid w:val="004046CD"/>
    <w:rsid w:val="004048A1"/>
    <w:rsid w:val="00404C37"/>
    <w:rsid w:val="004050F3"/>
    <w:rsid w:val="004055ED"/>
    <w:rsid w:val="004057E9"/>
    <w:rsid w:val="00405C17"/>
    <w:rsid w:val="00405D2E"/>
    <w:rsid w:val="0041011A"/>
    <w:rsid w:val="00410AE8"/>
    <w:rsid w:val="00411B65"/>
    <w:rsid w:val="0041215B"/>
    <w:rsid w:val="00412540"/>
    <w:rsid w:val="00412753"/>
    <w:rsid w:val="00412FE8"/>
    <w:rsid w:val="00413AF6"/>
    <w:rsid w:val="00414D56"/>
    <w:rsid w:val="00414E61"/>
    <w:rsid w:val="00416707"/>
    <w:rsid w:val="004168DA"/>
    <w:rsid w:val="00417265"/>
    <w:rsid w:val="0041739C"/>
    <w:rsid w:val="004175DE"/>
    <w:rsid w:val="004178C1"/>
    <w:rsid w:val="00417C18"/>
    <w:rsid w:val="00417D8E"/>
    <w:rsid w:val="00420021"/>
    <w:rsid w:val="00420801"/>
    <w:rsid w:val="00420BBC"/>
    <w:rsid w:val="00421123"/>
    <w:rsid w:val="00422224"/>
    <w:rsid w:val="00422964"/>
    <w:rsid w:val="00422DB7"/>
    <w:rsid w:val="004233E4"/>
    <w:rsid w:val="00423507"/>
    <w:rsid w:val="00424968"/>
    <w:rsid w:val="00424A3B"/>
    <w:rsid w:val="00424B4C"/>
    <w:rsid w:val="004252D7"/>
    <w:rsid w:val="00432312"/>
    <w:rsid w:val="00433889"/>
    <w:rsid w:val="00434D76"/>
    <w:rsid w:val="0043561D"/>
    <w:rsid w:val="00435977"/>
    <w:rsid w:val="00435F37"/>
    <w:rsid w:val="00436C16"/>
    <w:rsid w:val="00437E2A"/>
    <w:rsid w:val="0044014B"/>
    <w:rsid w:val="0044050B"/>
    <w:rsid w:val="00440597"/>
    <w:rsid w:val="00441BA3"/>
    <w:rsid w:val="00441DC4"/>
    <w:rsid w:val="00441F83"/>
    <w:rsid w:val="00443FF4"/>
    <w:rsid w:val="004445B4"/>
    <w:rsid w:val="0044493D"/>
    <w:rsid w:val="00444D76"/>
    <w:rsid w:val="00445737"/>
    <w:rsid w:val="00447A70"/>
    <w:rsid w:val="00447A73"/>
    <w:rsid w:val="00447D18"/>
    <w:rsid w:val="0045001F"/>
    <w:rsid w:val="00450394"/>
    <w:rsid w:val="00450A78"/>
    <w:rsid w:val="004524DF"/>
    <w:rsid w:val="00452644"/>
    <w:rsid w:val="004533A1"/>
    <w:rsid w:val="004533B3"/>
    <w:rsid w:val="00454AF1"/>
    <w:rsid w:val="00454BA0"/>
    <w:rsid w:val="0045530B"/>
    <w:rsid w:val="00455845"/>
    <w:rsid w:val="00455BDA"/>
    <w:rsid w:val="00456545"/>
    <w:rsid w:val="00456CD0"/>
    <w:rsid w:val="00457438"/>
    <w:rsid w:val="00457A2C"/>
    <w:rsid w:val="00460327"/>
    <w:rsid w:val="0046058B"/>
    <w:rsid w:val="0046102D"/>
    <w:rsid w:val="004616FC"/>
    <w:rsid w:val="00462462"/>
    <w:rsid w:val="00462547"/>
    <w:rsid w:val="004627D0"/>
    <w:rsid w:val="00464B9F"/>
    <w:rsid w:val="0046540F"/>
    <w:rsid w:val="00465C6F"/>
    <w:rsid w:val="004660F5"/>
    <w:rsid w:val="00466B34"/>
    <w:rsid w:val="00466FF1"/>
    <w:rsid w:val="0046783C"/>
    <w:rsid w:val="004704C3"/>
    <w:rsid w:val="00470519"/>
    <w:rsid w:val="00471656"/>
    <w:rsid w:val="00472E0D"/>
    <w:rsid w:val="004739E1"/>
    <w:rsid w:val="00476080"/>
    <w:rsid w:val="0047610F"/>
    <w:rsid w:val="004763E3"/>
    <w:rsid w:val="00476721"/>
    <w:rsid w:val="00476AA6"/>
    <w:rsid w:val="00477950"/>
    <w:rsid w:val="00480F4E"/>
    <w:rsid w:val="00482651"/>
    <w:rsid w:val="0048375B"/>
    <w:rsid w:val="0048427D"/>
    <w:rsid w:val="00486485"/>
    <w:rsid w:val="00486837"/>
    <w:rsid w:val="004879C7"/>
    <w:rsid w:val="00487F1A"/>
    <w:rsid w:val="00490E7A"/>
    <w:rsid w:val="00491563"/>
    <w:rsid w:val="00491B9E"/>
    <w:rsid w:val="00492176"/>
    <w:rsid w:val="004925CE"/>
    <w:rsid w:val="00492E49"/>
    <w:rsid w:val="00492F03"/>
    <w:rsid w:val="00493482"/>
    <w:rsid w:val="004946A7"/>
    <w:rsid w:val="00494E57"/>
    <w:rsid w:val="00496300"/>
    <w:rsid w:val="00496918"/>
    <w:rsid w:val="00496B5C"/>
    <w:rsid w:val="00496C7A"/>
    <w:rsid w:val="00497DFF"/>
    <w:rsid w:val="004A0367"/>
    <w:rsid w:val="004A2748"/>
    <w:rsid w:val="004A2791"/>
    <w:rsid w:val="004A29FC"/>
    <w:rsid w:val="004A3EFE"/>
    <w:rsid w:val="004A4B6B"/>
    <w:rsid w:val="004A5407"/>
    <w:rsid w:val="004A563D"/>
    <w:rsid w:val="004A6CBE"/>
    <w:rsid w:val="004A6EED"/>
    <w:rsid w:val="004A7A32"/>
    <w:rsid w:val="004A7FB7"/>
    <w:rsid w:val="004B03F4"/>
    <w:rsid w:val="004B196A"/>
    <w:rsid w:val="004B1F80"/>
    <w:rsid w:val="004B5021"/>
    <w:rsid w:val="004B590B"/>
    <w:rsid w:val="004B6469"/>
    <w:rsid w:val="004B69A0"/>
    <w:rsid w:val="004B6A43"/>
    <w:rsid w:val="004B6D94"/>
    <w:rsid w:val="004B7323"/>
    <w:rsid w:val="004B76C6"/>
    <w:rsid w:val="004C1CE9"/>
    <w:rsid w:val="004C1F89"/>
    <w:rsid w:val="004C2558"/>
    <w:rsid w:val="004C25D9"/>
    <w:rsid w:val="004C2A27"/>
    <w:rsid w:val="004C41F7"/>
    <w:rsid w:val="004C458B"/>
    <w:rsid w:val="004C61CC"/>
    <w:rsid w:val="004C7C65"/>
    <w:rsid w:val="004D01A0"/>
    <w:rsid w:val="004D0A81"/>
    <w:rsid w:val="004D110E"/>
    <w:rsid w:val="004D1E41"/>
    <w:rsid w:val="004D20CF"/>
    <w:rsid w:val="004D2788"/>
    <w:rsid w:val="004D324F"/>
    <w:rsid w:val="004D3A1C"/>
    <w:rsid w:val="004D4759"/>
    <w:rsid w:val="004D47F0"/>
    <w:rsid w:val="004D4C22"/>
    <w:rsid w:val="004D559E"/>
    <w:rsid w:val="004D6443"/>
    <w:rsid w:val="004D6AA9"/>
    <w:rsid w:val="004D703D"/>
    <w:rsid w:val="004D768A"/>
    <w:rsid w:val="004E0AF3"/>
    <w:rsid w:val="004E0BFC"/>
    <w:rsid w:val="004E0DA1"/>
    <w:rsid w:val="004E1FFB"/>
    <w:rsid w:val="004E20F0"/>
    <w:rsid w:val="004E2BCE"/>
    <w:rsid w:val="004E2CD5"/>
    <w:rsid w:val="004E3455"/>
    <w:rsid w:val="004E571F"/>
    <w:rsid w:val="004E5825"/>
    <w:rsid w:val="004E5EBD"/>
    <w:rsid w:val="004E6734"/>
    <w:rsid w:val="004E6820"/>
    <w:rsid w:val="004E6C28"/>
    <w:rsid w:val="004E6D01"/>
    <w:rsid w:val="004E6F12"/>
    <w:rsid w:val="004F3190"/>
    <w:rsid w:val="004F3DA4"/>
    <w:rsid w:val="004F490B"/>
    <w:rsid w:val="004F4CD2"/>
    <w:rsid w:val="004F64CF"/>
    <w:rsid w:val="004F65BB"/>
    <w:rsid w:val="004F7BE5"/>
    <w:rsid w:val="004F7ECF"/>
    <w:rsid w:val="00500226"/>
    <w:rsid w:val="005004B7"/>
    <w:rsid w:val="00500569"/>
    <w:rsid w:val="00501ED8"/>
    <w:rsid w:val="00502D63"/>
    <w:rsid w:val="00505027"/>
    <w:rsid w:val="00505655"/>
    <w:rsid w:val="00505EB5"/>
    <w:rsid w:val="00505F18"/>
    <w:rsid w:val="00506042"/>
    <w:rsid w:val="00506F5E"/>
    <w:rsid w:val="005074AF"/>
    <w:rsid w:val="00510563"/>
    <w:rsid w:val="0051194A"/>
    <w:rsid w:val="00511E46"/>
    <w:rsid w:val="00513545"/>
    <w:rsid w:val="0051368F"/>
    <w:rsid w:val="00513C5B"/>
    <w:rsid w:val="00514351"/>
    <w:rsid w:val="00515218"/>
    <w:rsid w:val="00515869"/>
    <w:rsid w:val="00515C7B"/>
    <w:rsid w:val="00516961"/>
    <w:rsid w:val="00516C01"/>
    <w:rsid w:val="005216EF"/>
    <w:rsid w:val="00521A65"/>
    <w:rsid w:val="00521CE1"/>
    <w:rsid w:val="00521DDF"/>
    <w:rsid w:val="00522273"/>
    <w:rsid w:val="005228CF"/>
    <w:rsid w:val="005231E9"/>
    <w:rsid w:val="00523466"/>
    <w:rsid w:val="00523A5F"/>
    <w:rsid w:val="00523BF9"/>
    <w:rsid w:val="00523FCB"/>
    <w:rsid w:val="0052524A"/>
    <w:rsid w:val="0052524D"/>
    <w:rsid w:val="00525A66"/>
    <w:rsid w:val="00525FE6"/>
    <w:rsid w:val="00526227"/>
    <w:rsid w:val="00526E4C"/>
    <w:rsid w:val="00526F06"/>
    <w:rsid w:val="00527B3C"/>
    <w:rsid w:val="00530411"/>
    <w:rsid w:val="00530E8D"/>
    <w:rsid w:val="00530F1C"/>
    <w:rsid w:val="00531FB9"/>
    <w:rsid w:val="0053225A"/>
    <w:rsid w:val="00533A9D"/>
    <w:rsid w:val="00533F4A"/>
    <w:rsid w:val="0053551C"/>
    <w:rsid w:val="00535EB5"/>
    <w:rsid w:val="00536000"/>
    <w:rsid w:val="00536DD5"/>
    <w:rsid w:val="0053788E"/>
    <w:rsid w:val="005410DD"/>
    <w:rsid w:val="005433D8"/>
    <w:rsid w:val="00543654"/>
    <w:rsid w:val="005441BC"/>
    <w:rsid w:val="00544EF8"/>
    <w:rsid w:val="005450C3"/>
    <w:rsid w:val="005452E3"/>
    <w:rsid w:val="005454C6"/>
    <w:rsid w:val="00545677"/>
    <w:rsid w:val="00547591"/>
    <w:rsid w:val="00547ED3"/>
    <w:rsid w:val="00551214"/>
    <w:rsid w:val="005514A8"/>
    <w:rsid w:val="00551787"/>
    <w:rsid w:val="00551D1F"/>
    <w:rsid w:val="00551F29"/>
    <w:rsid w:val="00553679"/>
    <w:rsid w:val="0055491A"/>
    <w:rsid w:val="00554FBB"/>
    <w:rsid w:val="00557A2D"/>
    <w:rsid w:val="00557F0C"/>
    <w:rsid w:val="00557F1D"/>
    <w:rsid w:val="005611F5"/>
    <w:rsid w:val="0056232C"/>
    <w:rsid w:val="00562F8F"/>
    <w:rsid w:val="00564C5D"/>
    <w:rsid w:val="00565536"/>
    <w:rsid w:val="00565729"/>
    <w:rsid w:val="00565DC0"/>
    <w:rsid w:val="00566095"/>
    <w:rsid w:val="00567908"/>
    <w:rsid w:val="00567B60"/>
    <w:rsid w:val="00570F50"/>
    <w:rsid w:val="00571339"/>
    <w:rsid w:val="00571759"/>
    <w:rsid w:val="00571B7E"/>
    <w:rsid w:val="00573B41"/>
    <w:rsid w:val="00574050"/>
    <w:rsid w:val="0057451D"/>
    <w:rsid w:val="0057476B"/>
    <w:rsid w:val="00574EFE"/>
    <w:rsid w:val="005757BA"/>
    <w:rsid w:val="005766E2"/>
    <w:rsid w:val="0057695B"/>
    <w:rsid w:val="005828C8"/>
    <w:rsid w:val="005828CD"/>
    <w:rsid w:val="00582BFA"/>
    <w:rsid w:val="00583243"/>
    <w:rsid w:val="00583667"/>
    <w:rsid w:val="00584069"/>
    <w:rsid w:val="00584072"/>
    <w:rsid w:val="005850AC"/>
    <w:rsid w:val="00591A5E"/>
    <w:rsid w:val="00591D3D"/>
    <w:rsid w:val="00593EB6"/>
    <w:rsid w:val="00593FDB"/>
    <w:rsid w:val="00594462"/>
    <w:rsid w:val="00594496"/>
    <w:rsid w:val="005947C0"/>
    <w:rsid w:val="00595044"/>
    <w:rsid w:val="005950CC"/>
    <w:rsid w:val="00595C82"/>
    <w:rsid w:val="00597191"/>
    <w:rsid w:val="00597987"/>
    <w:rsid w:val="00597E5B"/>
    <w:rsid w:val="005A1498"/>
    <w:rsid w:val="005A14E6"/>
    <w:rsid w:val="005A15CD"/>
    <w:rsid w:val="005A19E9"/>
    <w:rsid w:val="005A2BF9"/>
    <w:rsid w:val="005A2C3B"/>
    <w:rsid w:val="005A2D57"/>
    <w:rsid w:val="005A2DCE"/>
    <w:rsid w:val="005A2E32"/>
    <w:rsid w:val="005A3AE7"/>
    <w:rsid w:val="005A3B61"/>
    <w:rsid w:val="005A3CC4"/>
    <w:rsid w:val="005A3DA9"/>
    <w:rsid w:val="005A41EB"/>
    <w:rsid w:val="005A5137"/>
    <w:rsid w:val="005A68FD"/>
    <w:rsid w:val="005A6A10"/>
    <w:rsid w:val="005A6BF5"/>
    <w:rsid w:val="005A7131"/>
    <w:rsid w:val="005A77B5"/>
    <w:rsid w:val="005AEADD"/>
    <w:rsid w:val="005B0B29"/>
    <w:rsid w:val="005B1461"/>
    <w:rsid w:val="005B21BF"/>
    <w:rsid w:val="005B282D"/>
    <w:rsid w:val="005B29A3"/>
    <w:rsid w:val="005B3138"/>
    <w:rsid w:val="005B441A"/>
    <w:rsid w:val="005B4B4C"/>
    <w:rsid w:val="005B4DAB"/>
    <w:rsid w:val="005B5267"/>
    <w:rsid w:val="005B62F7"/>
    <w:rsid w:val="005C1456"/>
    <w:rsid w:val="005C22A8"/>
    <w:rsid w:val="005C2566"/>
    <w:rsid w:val="005C2C7A"/>
    <w:rsid w:val="005C4573"/>
    <w:rsid w:val="005C4E1A"/>
    <w:rsid w:val="005C590A"/>
    <w:rsid w:val="005C5D09"/>
    <w:rsid w:val="005C6165"/>
    <w:rsid w:val="005C6277"/>
    <w:rsid w:val="005C6E66"/>
    <w:rsid w:val="005C7877"/>
    <w:rsid w:val="005C7A4C"/>
    <w:rsid w:val="005D0EFA"/>
    <w:rsid w:val="005D16A5"/>
    <w:rsid w:val="005D1738"/>
    <w:rsid w:val="005D236E"/>
    <w:rsid w:val="005D26BB"/>
    <w:rsid w:val="005D3AAE"/>
    <w:rsid w:val="005D41BA"/>
    <w:rsid w:val="005D65B9"/>
    <w:rsid w:val="005D6BEA"/>
    <w:rsid w:val="005D7175"/>
    <w:rsid w:val="005D718E"/>
    <w:rsid w:val="005D7A4D"/>
    <w:rsid w:val="005E1A21"/>
    <w:rsid w:val="005E20D0"/>
    <w:rsid w:val="005E3095"/>
    <w:rsid w:val="005E315F"/>
    <w:rsid w:val="005E33FF"/>
    <w:rsid w:val="005E3BA0"/>
    <w:rsid w:val="005E4455"/>
    <w:rsid w:val="005E493E"/>
    <w:rsid w:val="005E4BCD"/>
    <w:rsid w:val="005E4CA6"/>
    <w:rsid w:val="005E574E"/>
    <w:rsid w:val="005E5A1C"/>
    <w:rsid w:val="005E632F"/>
    <w:rsid w:val="005E76CB"/>
    <w:rsid w:val="005E7775"/>
    <w:rsid w:val="005E7BAF"/>
    <w:rsid w:val="005F0269"/>
    <w:rsid w:val="005F0D2A"/>
    <w:rsid w:val="005F10FC"/>
    <w:rsid w:val="005F2774"/>
    <w:rsid w:val="005F2CB8"/>
    <w:rsid w:val="005F2D49"/>
    <w:rsid w:val="005F3B37"/>
    <w:rsid w:val="005F3DA4"/>
    <w:rsid w:val="005F4DB7"/>
    <w:rsid w:val="005F56E5"/>
    <w:rsid w:val="005F5733"/>
    <w:rsid w:val="005F57AC"/>
    <w:rsid w:val="005F6479"/>
    <w:rsid w:val="005F65B7"/>
    <w:rsid w:val="005F6F06"/>
    <w:rsid w:val="005F7335"/>
    <w:rsid w:val="005F7399"/>
    <w:rsid w:val="005F7B0C"/>
    <w:rsid w:val="00600443"/>
    <w:rsid w:val="00601710"/>
    <w:rsid w:val="0060195F"/>
    <w:rsid w:val="00602241"/>
    <w:rsid w:val="00603710"/>
    <w:rsid w:val="006041D8"/>
    <w:rsid w:val="006047E2"/>
    <w:rsid w:val="00604FC4"/>
    <w:rsid w:val="0060525E"/>
    <w:rsid w:val="006064FF"/>
    <w:rsid w:val="0060669D"/>
    <w:rsid w:val="00606CB7"/>
    <w:rsid w:val="00609210"/>
    <w:rsid w:val="00610060"/>
    <w:rsid w:val="006104D9"/>
    <w:rsid w:val="00610B87"/>
    <w:rsid w:val="006119B1"/>
    <w:rsid w:val="00611B06"/>
    <w:rsid w:val="00612D73"/>
    <w:rsid w:val="006130D4"/>
    <w:rsid w:val="00614ACF"/>
    <w:rsid w:val="00614BED"/>
    <w:rsid w:val="006160F1"/>
    <w:rsid w:val="0061654E"/>
    <w:rsid w:val="00616F5F"/>
    <w:rsid w:val="00617C90"/>
    <w:rsid w:val="0062054A"/>
    <w:rsid w:val="00620F5D"/>
    <w:rsid w:val="00621C5B"/>
    <w:rsid w:val="0062212E"/>
    <w:rsid w:val="006222DE"/>
    <w:rsid w:val="00622C6F"/>
    <w:rsid w:val="00622DD1"/>
    <w:rsid w:val="00622ECC"/>
    <w:rsid w:val="00623232"/>
    <w:rsid w:val="0062342D"/>
    <w:rsid w:val="0062356D"/>
    <w:rsid w:val="00623D6A"/>
    <w:rsid w:val="00623DB7"/>
    <w:rsid w:val="00623DFE"/>
    <w:rsid w:val="00623F82"/>
    <w:rsid w:val="00623FBF"/>
    <w:rsid w:val="00624130"/>
    <w:rsid w:val="0062651E"/>
    <w:rsid w:val="00627300"/>
    <w:rsid w:val="00627C3A"/>
    <w:rsid w:val="006300CD"/>
    <w:rsid w:val="00630952"/>
    <w:rsid w:val="00630A47"/>
    <w:rsid w:val="0063108A"/>
    <w:rsid w:val="006320E0"/>
    <w:rsid w:val="006330BD"/>
    <w:rsid w:val="00633247"/>
    <w:rsid w:val="00633C58"/>
    <w:rsid w:val="006341AD"/>
    <w:rsid w:val="006355C8"/>
    <w:rsid w:val="00635A08"/>
    <w:rsid w:val="00640190"/>
    <w:rsid w:val="00640B82"/>
    <w:rsid w:val="00642FBD"/>
    <w:rsid w:val="006431F9"/>
    <w:rsid w:val="00643BA4"/>
    <w:rsid w:val="0064466A"/>
    <w:rsid w:val="00645496"/>
    <w:rsid w:val="00646021"/>
    <w:rsid w:val="006462C1"/>
    <w:rsid w:val="006463F0"/>
    <w:rsid w:val="0064692E"/>
    <w:rsid w:val="00646E62"/>
    <w:rsid w:val="00647756"/>
    <w:rsid w:val="00647FEE"/>
    <w:rsid w:val="00650705"/>
    <w:rsid w:val="0065155A"/>
    <w:rsid w:val="006517D8"/>
    <w:rsid w:val="006521D6"/>
    <w:rsid w:val="00652AE4"/>
    <w:rsid w:val="00653986"/>
    <w:rsid w:val="00654654"/>
    <w:rsid w:val="00655164"/>
    <w:rsid w:val="006557ED"/>
    <w:rsid w:val="00655C62"/>
    <w:rsid w:val="00656D7B"/>
    <w:rsid w:val="0066038E"/>
    <w:rsid w:val="00660F06"/>
    <w:rsid w:val="00662E1C"/>
    <w:rsid w:val="00663096"/>
    <w:rsid w:val="00663E18"/>
    <w:rsid w:val="00663F20"/>
    <w:rsid w:val="006646FB"/>
    <w:rsid w:val="006650FC"/>
    <w:rsid w:val="00665178"/>
    <w:rsid w:val="006655B6"/>
    <w:rsid w:val="006658D5"/>
    <w:rsid w:val="006661C8"/>
    <w:rsid w:val="00666FFA"/>
    <w:rsid w:val="00667AB7"/>
    <w:rsid w:val="00670502"/>
    <w:rsid w:val="00670B47"/>
    <w:rsid w:val="00671712"/>
    <w:rsid w:val="00672798"/>
    <w:rsid w:val="00672B2E"/>
    <w:rsid w:val="00672B87"/>
    <w:rsid w:val="00673FD8"/>
    <w:rsid w:val="006746DA"/>
    <w:rsid w:val="00674E09"/>
    <w:rsid w:val="006751AA"/>
    <w:rsid w:val="00675B19"/>
    <w:rsid w:val="006767FF"/>
    <w:rsid w:val="0067704C"/>
    <w:rsid w:val="006772A8"/>
    <w:rsid w:val="00677897"/>
    <w:rsid w:val="00677D34"/>
    <w:rsid w:val="006811CF"/>
    <w:rsid w:val="00681611"/>
    <w:rsid w:val="00681C96"/>
    <w:rsid w:val="00682B06"/>
    <w:rsid w:val="00682B10"/>
    <w:rsid w:val="0068396C"/>
    <w:rsid w:val="006848B7"/>
    <w:rsid w:val="00685C2D"/>
    <w:rsid w:val="00686D96"/>
    <w:rsid w:val="006913E0"/>
    <w:rsid w:val="00691639"/>
    <w:rsid w:val="006926D6"/>
    <w:rsid w:val="00692D09"/>
    <w:rsid w:val="00693477"/>
    <w:rsid w:val="0069673B"/>
    <w:rsid w:val="0069700B"/>
    <w:rsid w:val="00697048"/>
    <w:rsid w:val="00697F06"/>
    <w:rsid w:val="006A0667"/>
    <w:rsid w:val="006A0875"/>
    <w:rsid w:val="006A0D62"/>
    <w:rsid w:val="006A2E67"/>
    <w:rsid w:val="006A58B5"/>
    <w:rsid w:val="006A5B78"/>
    <w:rsid w:val="006A6B18"/>
    <w:rsid w:val="006A7248"/>
    <w:rsid w:val="006A78FE"/>
    <w:rsid w:val="006A7BC1"/>
    <w:rsid w:val="006B1CAB"/>
    <w:rsid w:val="006B2559"/>
    <w:rsid w:val="006B27A9"/>
    <w:rsid w:val="006B2DB4"/>
    <w:rsid w:val="006B3986"/>
    <w:rsid w:val="006B3B7E"/>
    <w:rsid w:val="006B3CA7"/>
    <w:rsid w:val="006B55D5"/>
    <w:rsid w:val="006B55E6"/>
    <w:rsid w:val="006B63EB"/>
    <w:rsid w:val="006B6495"/>
    <w:rsid w:val="006B6831"/>
    <w:rsid w:val="006B6CED"/>
    <w:rsid w:val="006B7D44"/>
    <w:rsid w:val="006B7D89"/>
    <w:rsid w:val="006C09F5"/>
    <w:rsid w:val="006C0E0C"/>
    <w:rsid w:val="006C0E61"/>
    <w:rsid w:val="006C1090"/>
    <w:rsid w:val="006C2AA0"/>
    <w:rsid w:val="006C2CF3"/>
    <w:rsid w:val="006C3599"/>
    <w:rsid w:val="006C3656"/>
    <w:rsid w:val="006C3A91"/>
    <w:rsid w:val="006C3AB8"/>
    <w:rsid w:val="006C4E05"/>
    <w:rsid w:val="006C5285"/>
    <w:rsid w:val="006D0331"/>
    <w:rsid w:val="006D15E9"/>
    <w:rsid w:val="006D1623"/>
    <w:rsid w:val="006D29FB"/>
    <w:rsid w:val="006D2EF7"/>
    <w:rsid w:val="006D3CCB"/>
    <w:rsid w:val="006D3F7A"/>
    <w:rsid w:val="006D3F9C"/>
    <w:rsid w:val="006D4538"/>
    <w:rsid w:val="006D586B"/>
    <w:rsid w:val="006D5D80"/>
    <w:rsid w:val="006D6E9D"/>
    <w:rsid w:val="006D7049"/>
    <w:rsid w:val="006E04C1"/>
    <w:rsid w:val="006E08E0"/>
    <w:rsid w:val="006E1488"/>
    <w:rsid w:val="006E1996"/>
    <w:rsid w:val="006E1CBC"/>
    <w:rsid w:val="006E3803"/>
    <w:rsid w:val="006E3E18"/>
    <w:rsid w:val="006E7D03"/>
    <w:rsid w:val="006F0200"/>
    <w:rsid w:val="006F05D9"/>
    <w:rsid w:val="006F0878"/>
    <w:rsid w:val="006F08F6"/>
    <w:rsid w:val="006F0BF0"/>
    <w:rsid w:val="006F17F1"/>
    <w:rsid w:val="006F1B2C"/>
    <w:rsid w:val="006F204C"/>
    <w:rsid w:val="006F20B2"/>
    <w:rsid w:val="006F2E87"/>
    <w:rsid w:val="006F31F2"/>
    <w:rsid w:val="006F391E"/>
    <w:rsid w:val="006F3EED"/>
    <w:rsid w:val="006F5028"/>
    <w:rsid w:val="006F53F5"/>
    <w:rsid w:val="006F5C1A"/>
    <w:rsid w:val="006F6F2C"/>
    <w:rsid w:val="006F72CB"/>
    <w:rsid w:val="006F787B"/>
    <w:rsid w:val="006F7C11"/>
    <w:rsid w:val="00700C02"/>
    <w:rsid w:val="00701321"/>
    <w:rsid w:val="00701479"/>
    <w:rsid w:val="00701A11"/>
    <w:rsid w:val="00701C0A"/>
    <w:rsid w:val="00702407"/>
    <w:rsid w:val="0070250B"/>
    <w:rsid w:val="00703324"/>
    <w:rsid w:val="00703342"/>
    <w:rsid w:val="00704105"/>
    <w:rsid w:val="0070450C"/>
    <w:rsid w:val="00704B2B"/>
    <w:rsid w:val="00704E1E"/>
    <w:rsid w:val="00705CFF"/>
    <w:rsid w:val="00706F86"/>
    <w:rsid w:val="007074F7"/>
    <w:rsid w:val="007100FB"/>
    <w:rsid w:val="00710651"/>
    <w:rsid w:val="00710864"/>
    <w:rsid w:val="007117D7"/>
    <w:rsid w:val="00712761"/>
    <w:rsid w:val="00713516"/>
    <w:rsid w:val="00713780"/>
    <w:rsid w:val="00713F29"/>
    <w:rsid w:val="00714628"/>
    <w:rsid w:val="00715BD3"/>
    <w:rsid w:val="007170D3"/>
    <w:rsid w:val="00717121"/>
    <w:rsid w:val="007171F7"/>
    <w:rsid w:val="00720064"/>
    <w:rsid w:val="0072208D"/>
    <w:rsid w:val="0072243C"/>
    <w:rsid w:val="00723714"/>
    <w:rsid w:val="00723A6B"/>
    <w:rsid w:val="00724377"/>
    <w:rsid w:val="007273EF"/>
    <w:rsid w:val="007274C6"/>
    <w:rsid w:val="007278AE"/>
    <w:rsid w:val="00727DD0"/>
    <w:rsid w:val="00730CFD"/>
    <w:rsid w:val="007314AB"/>
    <w:rsid w:val="00731D34"/>
    <w:rsid w:val="0073210D"/>
    <w:rsid w:val="00732324"/>
    <w:rsid w:val="007324A7"/>
    <w:rsid w:val="00732CEF"/>
    <w:rsid w:val="007342C7"/>
    <w:rsid w:val="00734E0A"/>
    <w:rsid w:val="00734EE7"/>
    <w:rsid w:val="0073509B"/>
    <w:rsid w:val="00735CB7"/>
    <w:rsid w:val="007360F0"/>
    <w:rsid w:val="0073755C"/>
    <w:rsid w:val="007375C7"/>
    <w:rsid w:val="007401F7"/>
    <w:rsid w:val="007406C8"/>
    <w:rsid w:val="00740A06"/>
    <w:rsid w:val="00740B34"/>
    <w:rsid w:val="007413B5"/>
    <w:rsid w:val="007419F3"/>
    <w:rsid w:val="00743AE3"/>
    <w:rsid w:val="007441D4"/>
    <w:rsid w:val="00745108"/>
    <w:rsid w:val="007451E2"/>
    <w:rsid w:val="007452B7"/>
    <w:rsid w:val="007459FB"/>
    <w:rsid w:val="007462F5"/>
    <w:rsid w:val="00746AD1"/>
    <w:rsid w:val="00746DB3"/>
    <w:rsid w:val="00747347"/>
    <w:rsid w:val="00747717"/>
    <w:rsid w:val="00750720"/>
    <w:rsid w:val="00752894"/>
    <w:rsid w:val="00752CF0"/>
    <w:rsid w:val="00753238"/>
    <w:rsid w:val="00753AAE"/>
    <w:rsid w:val="00753C19"/>
    <w:rsid w:val="00754F66"/>
    <w:rsid w:val="00755BF6"/>
    <w:rsid w:val="00756162"/>
    <w:rsid w:val="007563C2"/>
    <w:rsid w:val="00757621"/>
    <w:rsid w:val="00757F5E"/>
    <w:rsid w:val="00760746"/>
    <w:rsid w:val="0076083B"/>
    <w:rsid w:val="007618F2"/>
    <w:rsid w:val="00762229"/>
    <w:rsid w:val="007624E3"/>
    <w:rsid w:val="00762B3A"/>
    <w:rsid w:val="00763061"/>
    <w:rsid w:val="007636A9"/>
    <w:rsid w:val="007644CA"/>
    <w:rsid w:val="00764733"/>
    <w:rsid w:val="007664BD"/>
    <w:rsid w:val="00766674"/>
    <w:rsid w:val="00766805"/>
    <w:rsid w:val="00766D88"/>
    <w:rsid w:val="00770536"/>
    <w:rsid w:val="0077055E"/>
    <w:rsid w:val="00770950"/>
    <w:rsid w:val="00770DC8"/>
    <w:rsid w:val="00771231"/>
    <w:rsid w:val="007719E9"/>
    <w:rsid w:val="00772AE7"/>
    <w:rsid w:val="0077380F"/>
    <w:rsid w:val="00773907"/>
    <w:rsid w:val="007744B4"/>
    <w:rsid w:val="0077511D"/>
    <w:rsid w:val="007755A3"/>
    <w:rsid w:val="00775766"/>
    <w:rsid w:val="007775F4"/>
    <w:rsid w:val="0077787A"/>
    <w:rsid w:val="0078021A"/>
    <w:rsid w:val="00781235"/>
    <w:rsid w:val="007813EF"/>
    <w:rsid w:val="007816E0"/>
    <w:rsid w:val="00781D9B"/>
    <w:rsid w:val="00781DC9"/>
    <w:rsid w:val="00782752"/>
    <w:rsid w:val="007827F1"/>
    <w:rsid w:val="00782ADB"/>
    <w:rsid w:val="00782E6B"/>
    <w:rsid w:val="00783598"/>
    <w:rsid w:val="00783CD1"/>
    <w:rsid w:val="00783E5F"/>
    <w:rsid w:val="007911E9"/>
    <w:rsid w:val="0079207B"/>
    <w:rsid w:val="007923D6"/>
    <w:rsid w:val="00793004"/>
    <w:rsid w:val="007930DC"/>
    <w:rsid w:val="00793829"/>
    <w:rsid w:val="00793A17"/>
    <w:rsid w:val="00793EB2"/>
    <w:rsid w:val="00794193"/>
    <w:rsid w:val="00795A76"/>
    <w:rsid w:val="00795C56"/>
    <w:rsid w:val="00796129"/>
    <w:rsid w:val="00796894"/>
    <w:rsid w:val="007977D5"/>
    <w:rsid w:val="0079F2A6"/>
    <w:rsid w:val="007A0700"/>
    <w:rsid w:val="007A0B81"/>
    <w:rsid w:val="007A25D8"/>
    <w:rsid w:val="007A2669"/>
    <w:rsid w:val="007A2D85"/>
    <w:rsid w:val="007A32DF"/>
    <w:rsid w:val="007A33B3"/>
    <w:rsid w:val="007A3969"/>
    <w:rsid w:val="007A3B47"/>
    <w:rsid w:val="007A3DFE"/>
    <w:rsid w:val="007A6838"/>
    <w:rsid w:val="007A6E04"/>
    <w:rsid w:val="007A7049"/>
    <w:rsid w:val="007A719C"/>
    <w:rsid w:val="007B0053"/>
    <w:rsid w:val="007B07C3"/>
    <w:rsid w:val="007B1262"/>
    <w:rsid w:val="007B34FC"/>
    <w:rsid w:val="007B3D5D"/>
    <w:rsid w:val="007B5010"/>
    <w:rsid w:val="007B5757"/>
    <w:rsid w:val="007B5D92"/>
    <w:rsid w:val="007B64F9"/>
    <w:rsid w:val="007B7641"/>
    <w:rsid w:val="007B7784"/>
    <w:rsid w:val="007B7C3E"/>
    <w:rsid w:val="007B7FD6"/>
    <w:rsid w:val="007C01CF"/>
    <w:rsid w:val="007C13EF"/>
    <w:rsid w:val="007C1554"/>
    <w:rsid w:val="007C1FF2"/>
    <w:rsid w:val="007C20F6"/>
    <w:rsid w:val="007C3A79"/>
    <w:rsid w:val="007C3FAE"/>
    <w:rsid w:val="007C4032"/>
    <w:rsid w:val="007C4883"/>
    <w:rsid w:val="007C5070"/>
    <w:rsid w:val="007C52CD"/>
    <w:rsid w:val="007C5697"/>
    <w:rsid w:val="007C60C8"/>
    <w:rsid w:val="007C6FC6"/>
    <w:rsid w:val="007C78C8"/>
    <w:rsid w:val="007D0008"/>
    <w:rsid w:val="007D00AC"/>
    <w:rsid w:val="007D0FE8"/>
    <w:rsid w:val="007D12BB"/>
    <w:rsid w:val="007D23E3"/>
    <w:rsid w:val="007D278C"/>
    <w:rsid w:val="007D2871"/>
    <w:rsid w:val="007D30F7"/>
    <w:rsid w:val="007D3FC2"/>
    <w:rsid w:val="007D480D"/>
    <w:rsid w:val="007D4D14"/>
    <w:rsid w:val="007D5EE6"/>
    <w:rsid w:val="007D6FF0"/>
    <w:rsid w:val="007D75A5"/>
    <w:rsid w:val="007E18DB"/>
    <w:rsid w:val="007E2322"/>
    <w:rsid w:val="007E23F9"/>
    <w:rsid w:val="007E2458"/>
    <w:rsid w:val="007E2D22"/>
    <w:rsid w:val="007E47E7"/>
    <w:rsid w:val="007E51E8"/>
    <w:rsid w:val="007E5B2F"/>
    <w:rsid w:val="007E5B94"/>
    <w:rsid w:val="007E5E7C"/>
    <w:rsid w:val="007E659E"/>
    <w:rsid w:val="007E784D"/>
    <w:rsid w:val="007E7D4A"/>
    <w:rsid w:val="007E7E89"/>
    <w:rsid w:val="007EA564"/>
    <w:rsid w:val="007F0B61"/>
    <w:rsid w:val="007F1D89"/>
    <w:rsid w:val="007F21A1"/>
    <w:rsid w:val="007F29BA"/>
    <w:rsid w:val="007F355B"/>
    <w:rsid w:val="007F3758"/>
    <w:rsid w:val="007F3ABE"/>
    <w:rsid w:val="007F3F2D"/>
    <w:rsid w:val="007F4F83"/>
    <w:rsid w:val="007F54B3"/>
    <w:rsid w:val="007F5888"/>
    <w:rsid w:val="007F6F7D"/>
    <w:rsid w:val="007F7B73"/>
    <w:rsid w:val="0080037C"/>
    <w:rsid w:val="00800612"/>
    <w:rsid w:val="0080163F"/>
    <w:rsid w:val="00802170"/>
    <w:rsid w:val="00803467"/>
    <w:rsid w:val="0080404A"/>
    <w:rsid w:val="00804717"/>
    <w:rsid w:val="00804CC5"/>
    <w:rsid w:val="008050CD"/>
    <w:rsid w:val="00805562"/>
    <w:rsid w:val="00806004"/>
    <w:rsid w:val="008064D4"/>
    <w:rsid w:val="00807EAC"/>
    <w:rsid w:val="00807F44"/>
    <w:rsid w:val="00809FC8"/>
    <w:rsid w:val="00811CF2"/>
    <w:rsid w:val="00811DA1"/>
    <w:rsid w:val="00811EED"/>
    <w:rsid w:val="00812EED"/>
    <w:rsid w:val="008131F4"/>
    <w:rsid w:val="008132FD"/>
    <w:rsid w:val="00813B5B"/>
    <w:rsid w:val="008145BB"/>
    <w:rsid w:val="00814903"/>
    <w:rsid w:val="0081538D"/>
    <w:rsid w:val="0081598B"/>
    <w:rsid w:val="00815EBF"/>
    <w:rsid w:val="00816714"/>
    <w:rsid w:val="00816A13"/>
    <w:rsid w:val="00816B29"/>
    <w:rsid w:val="00817C8D"/>
    <w:rsid w:val="00817EAC"/>
    <w:rsid w:val="008215B4"/>
    <w:rsid w:val="00821A3F"/>
    <w:rsid w:val="00821C07"/>
    <w:rsid w:val="00822332"/>
    <w:rsid w:val="00822C29"/>
    <w:rsid w:val="00825BD1"/>
    <w:rsid w:val="0082684D"/>
    <w:rsid w:val="0082712D"/>
    <w:rsid w:val="00827822"/>
    <w:rsid w:val="008308B7"/>
    <w:rsid w:val="0083359E"/>
    <w:rsid w:val="00834C2B"/>
    <w:rsid w:val="00835996"/>
    <w:rsid w:val="0083646E"/>
    <w:rsid w:val="00836E9F"/>
    <w:rsid w:val="00836F41"/>
    <w:rsid w:val="00837F5C"/>
    <w:rsid w:val="00840009"/>
    <w:rsid w:val="008409B5"/>
    <w:rsid w:val="00840BBB"/>
    <w:rsid w:val="00840D7D"/>
    <w:rsid w:val="00842CB8"/>
    <w:rsid w:val="0084373E"/>
    <w:rsid w:val="00843A03"/>
    <w:rsid w:val="00843A37"/>
    <w:rsid w:val="00843ED4"/>
    <w:rsid w:val="00844B15"/>
    <w:rsid w:val="008471A1"/>
    <w:rsid w:val="00850064"/>
    <w:rsid w:val="00850D7E"/>
    <w:rsid w:val="00851BE9"/>
    <w:rsid w:val="00852EF0"/>
    <w:rsid w:val="008552E8"/>
    <w:rsid w:val="008558B8"/>
    <w:rsid w:val="00855B7A"/>
    <w:rsid w:val="00855D6A"/>
    <w:rsid w:val="008566D3"/>
    <w:rsid w:val="008568DE"/>
    <w:rsid w:val="008578A6"/>
    <w:rsid w:val="00857909"/>
    <w:rsid w:val="00861DD7"/>
    <w:rsid w:val="008622E0"/>
    <w:rsid w:val="00862437"/>
    <w:rsid w:val="00862535"/>
    <w:rsid w:val="00862DBE"/>
    <w:rsid w:val="00863239"/>
    <w:rsid w:val="0086373D"/>
    <w:rsid w:val="00864D80"/>
    <w:rsid w:val="00866D9E"/>
    <w:rsid w:val="00866EEA"/>
    <w:rsid w:val="00867560"/>
    <w:rsid w:val="00867B0A"/>
    <w:rsid w:val="00870167"/>
    <w:rsid w:val="008718EC"/>
    <w:rsid w:val="00872480"/>
    <w:rsid w:val="00872876"/>
    <w:rsid w:val="008729AC"/>
    <w:rsid w:val="008738A4"/>
    <w:rsid w:val="00873B0E"/>
    <w:rsid w:val="008740E2"/>
    <w:rsid w:val="008743B6"/>
    <w:rsid w:val="00874AFC"/>
    <w:rsid w:val="00874B37"/>
    <w:rsid w:val="00874D6E"/>
    <w:rsid w:val="00874E06"/>
    <w:rsid w:val="00876793"/>
    <w:rsid w:val="00876E18"/>
    <w:rsid w:val="00877676"/>
    <w:rsid w:val="008778B5"/>
    <w:rsid w:val="00877E93"/>
    <w:rsid w:val="00880741"/>
    <w:rsid w:val="00881FEF"/>
    <w:rsid w:val="008855DE"/>
    <w:rsid w:val="00885EC7"/>
    <w:rsid w:val="008861CC"/>
    <w:rsid w:val="00886444"/>
    <w:rsid w:val="0088650C"/>
    <w:rsid w:val="00886A1E"/>
    <w:rsid w:val="008877E0"/>
    <w:rsid w:val="00887EB4"/>
    <w:rsid w:val="00891B91"/>
    <w:rsid w:val="00892B46"/>
    <w:rsid w:val="00893BA8"/>
    <w:rsid w:val="008940A3"/>
    <w:rsid w:val="008957E6"/>
    <w:rsid w:val="00895939"/>
    <w:rsid w:val="00896229"/>
    <w:rsid w:val="00896BFE"/>
    <w:rsid w:val="0089713D"/>
    <w:rsid w:val="00897604"/>
    <w:rsid w:val="00897A90"/>
    <w:rsid w:val="00897BC2"/>
    <w:rsid w:val="008A136E"/>
    <w:rsid w:val="008A18A5"/>
    <w:rsid w:val="008A21E4"/>
    <w:rsid w:val="008A2229"/>
    <w:rsid w:val="008A257E"/>
    <w:rsid w:val="008A2891"/>
    <w:rsid w:val="008A2970"/>
    <w:rsid w:val="008A2C5B"/>
    <w:rsid w:val="008A32D9"/>
    <w:rsid w:val="008A39FE"/>
    <w:rsid w:val="008A3D77"/>
    <w:rsid w:val="008A3FFD"/>
    <w:rsid w:val="008A420E"/>
    <w:rsid w:val="008A47A3"/>
    <w:rsid w:val="008A4891"/>
    <w:rsid w:val="008A4C55"/>
    <w:rsid w:val="008A4F9B"/>
    <w:rsid w:val="008A58D6"/>
    <w:rsid w:val="008B06CD"/>
    <w:rsid w:val="008B0F51"/>
    <w:rsid w:val="008B25B2"/>
    <w:rsid w:val="008B28CD"/>
    <w:rsid w:val="008B2A15"/>
    <w:rsid w:val="008B3D70"/>
    <w:rsid w:val="008B41FB"/>
    <w:rsid w:val="008B4499"/>
    <w:rsid w:val="008B6B36"/>
    <w:rsid w:val="008B6B86"/>
    <w:rsid w:val="008B6D24"/>
    <w:rsid w:val="008B72F8"/>
    <w:rsid w:val="008C0D74"/>
    <w:rsid w:val="008C1868"/>
    <w:rsid w:val="008C2C51"/>
    <w:rsid w:val="008C2C5E"/>
    <w:rsid w:val="008C394B"/>
    <w:rsid w:val="008C3A2F"/>
    <w:rsid w:val="008C3B5A"/>
    <w:rsid w:val="008C63B2"/>
    <w:rsid w:val="008C6FEB"/>
    <w:rsid w:val="008D00D9"/>
    <w:rsid w:val="008D2E7D"/>
    <w:rsid w:val="008D4FD3"/>
    <w:rsid w:val="008D51C1"/>
    <w:rsid w:val="008D526D"/>
    <w:rsid w:val="008D60B5"/>
    <w:rsid w:val="008D6389"/>
    <w:rsid w:val="008D651C"/>
    <w:rsid w:val="008D666F"/>
    <w:rsid w:val="008D706A"/>
    <w:rsid w:val="008E01B7"/>
    <w:rsid w:val="008E1A3A"/>
    <w:rsid w:val="008E1BFB"/>
    <w:rsid w:val="008E2C74"/>
    <w:rsid w:val="008E2D84"/>
    <w:rsid w:val="008E4744"/>
    <w:rsid w:val="008E5082"/>
    <w:rsid w:val="008E51F2"/>
    <w:rsid w:val="008E58F6"/>
    <w:rsid w:val="008E6659"/>
    <w:rsid w:val="008E6DCF"/>
    <w:rsid w:val="008E779E"/>
    <w:rsid w:val="008F139F"/>
    <w:rsid w:val="008F1468"/>
    <w:rsid w:val="008F2055"/>
    <w:rsid w:val="008F2692"/>
    <w:rsid w:val="008F2C50"/>
    <w:rsid w:val="008F3685"/>
    <w:rsid w:val="008F4ECF"/>
    <w:rsid w:val="008F507F"/>
    <w:rsid w:val="008F5147"/>
    <w:rsid w:val="008F6BE5"/>
    <w:rsid w:val="008F7490"/>
    <w:rsid w:val="008F79F7"/>
    <w:rsid w:val="00900B41"/>
    <w:rsid w:val="009011CC"/>
    <w:rsid w:val="009027A9"/>
    <w:rsid w:val="00904400"/>
    <w:rsid w:val="00904D7F"/>
    <w:rsid w:val="00905390"/>
    <w:rsid w:val="009053CB"/>
    <w:rsid w:val="00905691"/>
    <w:rsid w:val="00905ABC"/>
    <w:rsid w:val="00906357"/>
    <w:rsid w:val="00906408"/>
    <w:rsid w:val="00906C3D"/>
    <w:rsid w:val="00906F11"/>
    <w:rsid w:val="009078F4"/>
    <w:rsid w:val="00907EAA"/>
    <w:rsid w:val="0091087D"/>
    <w:rsid w:val="00911167"/>
    <w:rsid w:val="00911648"/>
    <w:rsid w:val="00911752"/>
    <w:rsid w:val="0091263C"/>
    <w:rsid w:val="009127EA"/>
    <w:rsid w:val="00912BD5"/>
    <w:rsid w:val="009137AE"/>
    <w:rsid w:val="00914489"/>
    <w:rsid w:val="00914DF3"/>
    <w:rsid w:val="00914E5A"/>
    <w:rsid w:val="00914EFE"/>
    <w:rsid w:val="00914F2E"/>
    <w:rsid w:val="00916026"/>
    <w:rsid w:val="009169A7"/>
    <w:rsid w:val="00917324"/>
    <w:rsid w:val="009205AC"/>
    <w:rsid w:val="009207BE"/>
    <w:rsid w:val="0092145C"/>
    <w:rsid w:val="00921D95"/>
    <w:rsid w:val="00922C88"/>
    <w:rsid w:val="00922ED3"/>
    <w:rsid w:val="00923B6B"/>
    <w:rsid w:val="00923EBE"/>
    <w:rsid w:val="00924682"/>
    <w:rsid w:val="0092481F"/>
    <w:rsid w:val="0092541B"/>
    <w:rsid w:val="00925A8D"/>
    <w:rsid w:val="00926454"/>
    <w:rsid w:val="00927609"/>
    <w:rsid w:val="00927F3F"/>
    <w:rsid w:val="0093137A"/>
    <w:rsid w:val="00931482"/>
    <w:rsid w:val="00931C8F"/>
    <w:rsid w:val="00932164"/>
    <w:rsid w:val="009333A2"/>
    <w:rsid w:val="0093410B"/>
    <w:rsid w:val="009352AC"/>
    <w:rsid w:val="0093579E"/>
    <w:rsid w:val="00936139"/>
    <w:rsid w:val="009379B8"/>
    <w:rsid w:val="00937E2D"/>
    <w:rsid w:val="00940C52"/>
    <w:rsid w:val="00941839"/>
    <w:rsid w:val="00941BE6"/>
    <w:rsid w:val="00941CD1"/>
    <w:rsid w:val="00941CE4"/>
    <w:rsid w:val="0094285F"/>
    <w:rsid w:val="00942CA4"/>
    <w:rsid w:val="00942F7C"/>
    <w:rsid w:val="00943F56"/>
    <w:rsid w:val="00944FC6"/>
    <w:rsid w:val="00945211"/>
    <w:rsid w:val="00945288"/>
    <w:rsid w:val="0094541C"/>
    <w:rsid w:val="00945C59"/>
    <w:rsid w:val="00945EC0"/>
    <w:rsid w:val="00946217"/>
    <w:rsid w:val="0094631B"/>
    <w:rsid w:val="00947839"/>
    <w:rsid w:val="00950C87"/>
    <w:rsid w:val="00951CF9"/>
    <w:rsid w:val="00951D9D"/>
    <w:rsid w:val="00952513"/>
    <w:rsid w:val="0095385C"/>
    <w:rsid w:val="00954642"/>
    <w:rsid w:val="0095480B"/>
    <w:rsid w:val="009548C1"/>
    <w:rsid w:val="00954DA4"/>
    <w:rsid w:val="00955CA7"/>
    <w:rsid w:val="009570B6"/>
    <w:rsid w:val="00957ABE"/>
    <w:rsid w:val="00957C31"/>
    <w:rsid w:val="009600B3"/>
    <w:rsid w:val="009600F3"/>
    <w:rsid w:val="00960908"/>
    <w:rsid w:val="00960A23"/>
    <w:rsid w:val="00960D5E"/>
    <w:rsid w:val="00962216"/>
    <w:rsid w:val="009625EE"/>
    <w:rsid w:val="0096332F"/>
    <w:rsid w:val="009633B5"/>
    <w:rsid w:val="00964DD4"/>
    <w:rsid w:val="00965939"/>
    <w:rsid w:val="00965CFC"/>
    <w:rsid w:val="00965F2D"/>
    <w:rsid w:val="0096632B"/>
    <w:rsid w:val="009666A1"/>
    <w:rsid w:val="009667FB"/>
    <w:rsid w:val="00966B65"/>
    <w:rsid w:val="0097049A"/>
    <w:rsid w:val="00970761"/>
    <w:rsid w:val="00970879"/>
    <w:rsid w:val="00972383"/>
    <w:rsid w:val="00972919"/>
    <w:rsid w:val="00972B49"/>
    <w:rsid w:val="00973195"/>
    <w:rsid w:val="00975070"/>
    <w:rsid w:val="0097537C"/>
    <w:rsid w:val="00975825"/>
    <w:rsid w:val="00975E50"/>
    <w:rsid w:val="00977AC7"/>
    <w:rsid w:val="009813EC"/>
    <w:rsid w:val="00981531"/>
    <w:rsid w:val="00981A2B"/>
    <w:rsid w:val="009825D6"/>
    <w:rsid w:val="00984041"/>
    <w:rsid w:val="009847F5"/>
    <w:rsid w:val="009853C8"/>
    <w:rsid w:val="00986043"/>
    <w:rsid w:val="0098647F"/>
    <w:rsid w:val="00986721"/>
    <w:rsid w:val="00986E86"/>
    <w:rsid w:val="00987054"/>
    <w:rsid w:val="009872E0"/>
    <w:rsid w:val="00987FE6"/>
    <w:rsid w:val="0099032C"/>
    <w:rsid w:val="00990CB0"/>
    <w:rsid w:val="00991E34"/>
    <w:rsid w:val="00992AD8"/>
    <w:rsid w:val="00993B69"/>
    <w:rsid w:val="00993E45"/>
    <w:rsid w:val="009941A8"/>
    <w:rsid w:val="00994A19"/>
    <w:rsid w:val="00995A99"/>
    <w:rsid w:val="009963D9"/>
    <w:rsid w:val="009965BA"/>
    <w:rsid w:val="00997507"/>
    <w:rsid w:val="00997DDF"/>
    <w:rsid w:val="009A085D"/>
    <w:rsid w:val="009A2A9D"/>
    <w:rsid w:val="009A2F17"/>
    <w:rsid w:val="009A39DE"/>
    <w:rsid w:val="009A3FD1"/>
    <w:rsid w:val="009A439F"/>
    <w:rsid w:val="009A4C32"/>
    <w:rsid w:val="009A4DFE"/>
    <w:rsid w:val="009A4F38"/>
    <w:rsid w:val="009A508F"/>
    <w:rsid w:val="009A50AD"/>
    <w:rsid w:val="009A5399"/>
    <w:rsid w:val="009A5F73"/>
    <w:rsid w:val="009A70D9"/>
    <w:rsid w:val="009B0075"/>
    <w:rsid w:val="009B0C90"/>
    <w:rsid w:val="009B0F38"/>
    <w:rsid w:val="009B11F2"/>
    <w:rsid w:val="009B124F"/>
    <w:rsid w:val="009B18AC"/>
    <w:rsid w:val="009B1DB6"/>
    <w:rsid w:val="009B3472"/>
    <w:rsid w:val="009B3983"/>
    <w:rsid w:val="009B6040"/>
    <w:rsid w:val="009B6222"/>
    <w:rsid w:val="009B62EE"/>
    <w:rsid w:val="009B77AB"/>
    <w:rsid w:val="009C069F"/>
    <w:rsid w:val="009C2271"/>
    <w:rsid w:val="009C2298"/>
    <w:rsid w:val="009C320A"/>
    <w:rsid w:val="009C344D"/>
    <w:rsid w:val="009C3847"/>
    <w:rsid w:val="009C40DC"/>
    <w:rsid w:val="009C49B4"/>
    <w:rsid w:val="009C4CD7"/>
    <w:rsid w:val="009C4D9E"/>
    <w:rsid w:val="009C5A3A"/>
    <w:rsid w:val="009C6EA0"/>
    <w:rsid w:val="009C75CC"/>
    <w:rsid w:val="009C7EA6"/>
    <w:rsid w:val="009D11D6"/>
    <w:rsid w:val="009D238E"/>
    <w:rsid w:val="009D24C6"/>
    <w:rsid w:val="009D25E6"/>
    <w:rsid w:val="009D2ADC"/>
    <w:rsid w:val="009D2EE0"/>
    <w:rsid w:val="009D39B6"/>
    <w:rsid w:val="009D3EA8"/>
    <w:rsid w:val="009D5463"/>
    <w:rsid w:val="009D54AF"/>
    <w:rsid w:val="009D58A5"/>
    <w:rsid w:val="009D6C87"/>
    <w:rsid w:val="009D6F53"/>
    <w:rsid w:val="009D704A"/>
    <w:rsid w:val="009D7288"/>
    <w:rsid w:val="009D7586"/>
    <w:rsid w:val="009D7809"/>
    <w:rsid w:val="009E0D90"/>
    <w:rsid w:val="009E1867"/>
    <w:rsid w:val="009E1C00"/>
    <w:rsid w:val="009E239B"/>
    <w:rsid w:val="009E4431"/>
    <w:rsid w:val="009E50EC"/>
    <w:rsid w:val="009E60AC"/>
    <w:rsid w:val="009E7480"/>
    <w:rsid w:val="009E77D1"/>
    <w:rsid w:val="009E7B31"/>
    <w:rsid w:val="009F0F2F"/>
    <w:rsid w:val="009F1133"/>
    <w:rsid w:val="009F11B8"/>
    <w:rsid w:val="009F14DA"/>
    <w:rsid w:val="009F17D4"/>
    <w:rsid w:val="009F21C7"/>
    <w:rsid w:val="009F2561"/>
    <w:rsid w:val="009F2C21"/>
    <w:rsid w:val="009F3B08"/>
    <w:rsid w:val="009F3B72"/>
    <w:rsid w:val="009F4782"/>
    <w:rsid w:val="009F4EA4"/>
    <w:rsid w:val="009F5946"/>
    <w:rsid w:val="009F59BD"/>
    <w:rsid w:val="009F5FCA"/>
    <w:rsid w:val="009F6BED"/>
    <w:rsid w:val="009F7026"/>
    <w:rsid w:val="009F7438"/>
    <w:rsid w:val="009F7A56"/>
    <w:rsid w:val="00A012B0"/>
    <w:rsid w:val="00A01D55"/>
    <w:rsid w:val="00A01FE6"/>
    <w:rsid w:val="00A03E8F"/>
    <w:rsid w:val="00A04262"/>
    <w:rsid w:val="00A0461F"/>
    <w:rsid w:val="00A04D84"/>
    <w:rsid w:val="00A04E1F"/>
    <w:rsid w:val="00A054D5"/>
    <w:rsid w:val="00A103B1"/>
    <w:rsid w:val="00A107B9"/>
    <w:rsid w:val="00A11D35"/>
    <w:rsid w:val="00A11FAE"/>
    <w:rsid w:val="00A129CE"/>
    <w:rsid w:val="00A1329C"/>
    <w:rsid w:val="00A13813"/>
    <w:rsid w:val="00A14AFD"/>
    <w:rsid w:val="00A14E6A"/>
    <w:rsid w:val="00A15857"/>
    <w:rsid w:val="00A15944"/>
    <w:rsid w:val="00A16E93"/>
    <w:rsid w:val="00A17BA6"/>
    <w:rsid w:val="00A203E8"/>
    <w:rsid w:val="00A2062D"/>
    <w:rsid w:val="00A2076A"/>
    <w:rsid w:val="00A20A7F"/>
    <w:rsid w:val="00A20F96"/>
    <w:rsid w:val="00A211C6"/>
    <w:rsid w:val="00A2163F"/>
    <w:rsid w:val="00A22B14"/>
    <w:rsid w:val="00A24895"/>
    <w:rsid w:val="00A24C1B"/>
    <w:rsid w:val="00A24DE4"/>
    <w:rsid w:val="00A26301"/>
    <w:rsid w:val="00A2716C"/>
    <w:rsid w:val="00A27206"/>
    <w:rsid w:val="00A27BF1"/>
    <w:rsid w:val="00A30102"/>
    <w:rsid w:val="00A30159"/>
    <w:rsid w:val="00A3089B"/>
    <w:rsid w:val="00A3193D"/>
    <w:rsid w:val="00A31B0D"/>
    <w:rsid w:val="00A31E84"/>
    <w:rsid w:val="00A32046"/>
    <w:rsid w:val="00A339BA"/>
    <w:rsid w:val="00A33A9C"/>
    <w:rsid w:val="00A34020"/>
    <w:rsid w:val="00A34DCC"/>
    <w:rsid w:val="00A34EF6"/>
    <w:rsid w:val="00A35C42"/>
    <w:rsid w:val="00A35F65"/>
    <w:rsid w:val="00A37157"/>
    <w:rsid w:val="00A374D8"/>
    <w:rsid w:val="00A40B6A"/>
    <w:rsid w:val="00A40F2D"/>
    <w:rsid w:val="00A42928"/>
    <w:rsid w:val="00A43739"/>
    <w:rsid w:val="00A43B8F"/>
    <w:rsid w:val="00A458B5"/>
    <w:rsid w:val="00A46573"/>
    <w:rsid w:val="00A46589"/>
    <w:rsid w:val="00A47657"/>
    <w:rsid w:val="00A503C8"/>
    <w:rsid w:val="00A50783"/>
    <w:rsid w:val="00A508C5"/>
    <w:rsid w:val="00A50E0C"/>
    <w:rsid w:val="00A515C9"/>
    <w:rsid w:val="00A5195B"/>
    <w:rsid w:val="00A51CAF"/>
    <w:rsid w:val="00A51F2F"/>
    <w:rsid w:val="00A52709"/>
    <w:rsid w:val="00A52A9E"/>
    <w:rsid w:val="00A52AC1"/>
    <w:rsid w:val="00A52B63"/>
    <w:rsid w:val="00A52EB2"/>
    <w:rsid w:val="00A5309D"/>
    <w:rsid w:val="00A536D8"/>
    <w:rsid w:val="00A54012"/>
    <w:rsid w:val="00A54C0B"/>
    <w:rsid w:val="00A555F0"/>
    <w:rsid w:val="00A55752"/>
    <w:rsid w:val="00A55853"/>
    <w:rsid w:val="00A559C5"/>
    <w:rsid w:val="00A55A9C"/>
    <w:rsid w:val="00A56092"/>
    <w:rsid w:val="00A56228"/>
    <w:rsid w:val="00A56B25"/>
    <w:rsid w:val="00A56DAA"/>
    <w:rsid w:val="00A57384"/>
    <w:rsid w:val="00A579F6"/>
    <w:rsid w:val="00A57D21"/>
    <w:rsid w:val="00A602B4"/>
    <w:rsid w:val="00A60766"/>
    <w:rsid w:val="00A60E82"/>
    <w:rsid w:val="00A61BF9"/>
    <w:rsid w:val="00A623FF"/>
    <w:rsid w:val="00A62707"/>
    <w:rsid w:val="00A62BE3"/>
    <w:rsid w:val="00A644E0"/>
    <w:rsid w:val="00A64972"/>
    <w:rsid w:val="00A656B4"/>
    <w:rsid w:val="00A65BB7"/>
    <w:rsid w:val="00A6640E"/>
    <w:rsid w:val="00A66F1C"/>
    <w:rsid w:val="00A6774C"/>
    <w:rsid w:val="00A6798A"/>
    <w:rsid w:val="00A70874"/>
    <w:rsid w:val="00A70CB4"/>
    <w:rsid w:val="00A71A45"/>
    <w:rsid w:val="00A71BCD"/>
    <w:rsid w:val="00A72164"/>
    <w:rsid w:val="00A727A5"/>
    <w:rsid w:val="00A74818"/>
    <w:rsid w:val="00A7495B"/>
    <w:rsid w:val="00A74D3E"/>
    <w:rsid w:val="00A74FF3"/>
    <w:rsid w:val="00A7656C"/>
    <w:rsid w:val="00A7667B"/>
    <w:rsid w:val="00A76742"/>
    <w:rsid w:val="00A771AC"/>
    <w:rsid w:val="00A77E40"/>
    <w:rsid w:val="00A8123A"/>
    <w:rsid w:val="00A8245D"/>
    <w:rsid w:val="00A82A9A"/>
    <w:rsid w:val="00A850F2"/>
    <w:rsid w:val="00A855E6"/>
    <w:rsid w:val="00A86E6E"/>
    <w:rsid w:val="00A87412"/>
    <w:rsid w:val="00A8781C"/>
    <w:rsid w:val="00A90986"/>
    <w:rsid w:val="00A90B70"/>
    <w:rsid w:val="00A91EB2"/>
    <w:rsid w:val="00A92098"/>
    <w:rsid w:val="00A927BC"/>
    <w:rsid w:val="00A92BCA"/>
    <w:rsid w:val="00A94415"/>
    <w:rsid w:val="00A9491C"/>
    <w:rsid w:val="00A960FE"/>
    <w:rsid w:val="00A96477"/>
    <w:rsid w:val="00AA0AEC"/>
    <w:rsid w:val="00AA0C0B"/>
    <w:rsid w:val="00AA0E54"/>
    <w:rsid w:val="00AA203B"/>
    <w:rsid w:val="00AA2287"/>
    <w:rsid w:val="00AA32EE"/>
    <w:rsid w:val="00AA4825"/>
    <w:rsid w:val="00AA56CF"/>
    <w:rsid w:val="00AA7401"/>
    <w:rsid w:val="00AA7743"/>
    <w:rsid w:val="00AAC5AA"/>
    <w:rsid w:val="00AB00FB"/>
    <w:rsid w:val="00AB0B05"/>
    <w:rsid w:val="00AB0FDB"/>
    <w:rsid w:val="00AB1075"/>
    <w:rsid w:val="00AB21EA"/>
    <w:rsid w:val="00AB3CF2"/>
    <w:rsid w:val="00AB3F76"/>
    <w:rsid w:val="00AB4217"/>
    <w:rsid w:val="00AB459E"/>
    <w:rsid w:val="00AB4FCC"/>
    <w:rsid w:val="00AB53DA"/>
    <w:rsid w:val="00AB5723"/>
    <w:rsid w:val="00AB5D1A"/>
    <w:rsid w:val="00AB5D26"/>
    <w:rsid w:val="00AB6196"/>
    <w:rsid w:val="00AB62DD"/>
    <w:rsid w:val="00AB69BD"/>
    <w:rsid w:val="00AB704C"/>
    <w:rsid w:val="00AB756B"/>
    <w:rsid w:val="00AC0B20"/>
    <w:rsid w:val="00AC0F1A"/>
    <w:rsid w:val="00AC13B9"/>
    <w:rsid w:val="00AC184F"/>
    <w:rsid w:val="00AC2063"/>
    <w:rsid w:val="00AC2759"/>
    <w:rsid w:val="00AC314B"/>
    <w:rsid w:val="00AC3464"/>
    <w:rsid w:val="00AC4C35"/>
    <w:rsid w:val="00AC541B"/>
    <w:rsid w:val="00AC601F"/>
    <w:rsid w:val="00AC6051"/>
    <w:rsid w:val="00AC622E"/>
    <w:rsid w:val="00AC6371"/>
    <w:rsid w:val="00AC753A"/>
    <w:rsid w:val="00AC7DFA"/>
    <w:rsid w:val="00AD038E"/>
    <w:rsid w:val="00AD070C"/>
    <w:rsid w:val="00AD1980"/>
    <w:rsid w:val="00AD199A"/>
    <w:rsid w:val="00AD1C51"/>
    <w:rsid w:val="00AD1D09"/>
    <w:rsid w:val="00AD36EC"/>
    <w:rsid w:val="00AD3E84"/>
    <w:rsid w:val="00AD46EE"/>
    <w:rsid w:val="00AD683E"/>
    <w:rsid w:val="00AD7127"/>
    <w:rsid w:val="00AD7A33"/>
    <w:rsid w:val="00AE046F"/>
    <w:rsid w:val="00AE0F04"/>
    <w:rsid w:val="00AE17CF"/>
    <w:rsid w:val="00AE21A2"/>
    <w:rsid w:val="00AE2517"/>
    <w:rsid w:val="00AE28FE"/>
    <w:rsid w:val="00AE2CFF"/>
    <w:rsid w:val="00AE3ACD"/>
    <w:rsid w:val="00AE4064"/>
    <w:rsid w:val="00AE420E"/>
    <w:rsid w:val="00AE4256"/>
    <w:rsid w:val="00AE4AD8"/>
    <w:rsid w:val="00AE59A7"/>
    <w:rsid w:val="00AE5FF7"/>
    <w:rsid w:val="00AE604D"/>
    <w:rsid w:val="00AE6C6B"/>
    <w:rsid w:val="00AE6FA7"/>
    <w:rsid w:val="00AE7120"/>
    <w:rsid w:val="00AE7B68"/>
    <w:rsid w:val="00AF0CAF"/>
    <w:rsid w:val="00AF1B4F"/>
    <w:rsid w:val="00AF1CDF"/>
    <w:rsid w:val="00AF1D7F"/>
    <w:rsid w:val="00AF1F66"/>
    <w:rsid w:val="00AF20E8"/>
    <w:rsid w:val="00AF2568"/>
    <w:rsid w:val="00AF3C26"/>
    <w:rsid w:val="00AF4899"/>
    <w:rsid w:val="00AF54A9"/>
    <w:rsid w:val="00AF57A4"/>
    <w:rsid w:val="00AF5C78"/>
    <w:rsid w:val="00AF5FEC"/>
    <w:rsid w:val="00AF6F86"/>
    <w:rsid w:val="00AF7AAB"/>
    <w:rsid w:val="00B002A4"/>
    <w:rsid w:val="00B002F0"/>
    <w:rsid w:val="00B00FA4"/>
    <w:rsid w:val="00B0155F"/>
    <w:rsid w:val="00B01A4E"/>
    <w:rsid w:val="00B01DF6"/>
    <w:rsid w:val="00B021FB"/>
    <w:rsid w:val="00B022A1"/>
    <w:rsid w:val="00B03163"/>
    <w:rsid w:val="00B03C23"/>
    <w:rsid w:val="00B0414C"/>
    <w:rsid w:val="00B041C8"/>
    <w:rsid w:val="00B0423B"/>
    <w:rsid w:val="00B043DD"/>
    <w:rsid w:val="00B0522B"/>
    <w:rsid w:val="00B06682"/>
    <w:rsid w:val="00B069E1"/>
    <w:rsid w:val="00B077A3"/>
    <w:rsid w:val="00B07B80"/>
    <w:rsid w:val="00B10A10"/>
    <w:rsid w:val="00B11D01"/>
    <w:rsid w:val="00B126FD"/>
    <w:rsid w:val="00B12A90"/>
    <w:rsid w:val="00B12E3D"/>
    <w:rsid w:val="00B12E81"/>
    <w:rsid w:val="00B13A1C"/>
    <w:rsid w:val="00B13EFC"/>
    <w:rsid w:val="00B14135"/>
    <w:rsid w:val="00B14147"/>
    <w:rsid w:val="00B157E0"/>
    <w:rsid w:val="00B1687E"/>
    <w:rsid w:val="00B16E74"/>
    <w:rsid w:val="00B16EA7"/>
    <w:rsid w:val="00B17D73"/>
    <w:rsid w:val="00B20B30"/>
    <w:rsid w:val="00B20C6E"/>
    <w:rsid w:val="00B20DE0"/>
    <w:rsid w:val="00B21DE4"/>
    <w:rsid w:val="00B241F5"/>
    <w:rsid w:val="00B24519"/>
    <w:rsid w:val="00B245CD"/>
    <w:rsid w:val="00B2509D"/>
    <w:rsid w:val="00B25E35"/>
    <w:rsid w:val="00B265D5"/>
    <w:rsid w:val="00B26633"/>
    <w:rsid w:val="00B26A4F"/>
    <w:rsid w:val="00B26C14"/>
    <w:rsid w:val="00B2757F"/>
    <w:rsid w:val="00B2779D"/>
    <w:rsid w:val="00B30E7C"/>
    <w:rsid w:val="00B313B7"/>
    <w:rsid w:val="00B3179B"/>
    <w:rsid w:val="00B318D8"/>
    <w:rsid w:val="00B31B08"/>
    <w:rsid w:val="00B32012"/>
    <w:rsid w:val="00B32031"/>
    <w:rsid w:val="00B32058"/>
    <w:rsid w:val="00B34BAA"/>
    <w:rsid w:val="00B35CFA"/>
    <w:rsid w:val="00B36568"/>
    <w:rsid w:val="00B36FD8"/>
    <w:rsid w:val="00B40064"/>
    <w:rsid w:val="00B405EC"/>
    <w:rsid w:val="00B412C3"/>
    <w:rsid w:val="00B42AA8"/>
    <w:rsid w:val="00B42FF6"/>
    <w:rsid w:val="00B43EFC"/>
    <w:rsid w:val="00B445E8"/>
    <w:rsid w:val="00B44A16"/>
    <w:rsid w:val="00B45136"/>
    <w:rsid w:val="00B4552D"/>
    <w:rsid w:val="00B478C8"/>
    <w:rsid w:val="00B479B5"/>
    <w:rsid w:val="00B47CD0"/>
    <w:rsid w:val="00B47F6E"/>
    <w:rsid w:val="00B502D4"/>
    <w:rsid w:val="00B5107E"/>
    <w:rsid w:val="00B513A3"/>
    <w:rsid w:val="00B51782"/>
    <w:rsid w:val="00B518F5"/>
    <w:rsid w:val="00B52289"/>
    <w:rsid w:val="00B522FA"/>
    <w:rsid w:val="00B524B6"/>
    <w:rsid w:val="00B528FE"/>
    <w:rsid w:val="00B52BCD"/>
    <w:rsid w:val="00B541E5"/>
    <w:rsid w:val="00B54CDB"/>
    <w:rsid w:val="00B557C9"/>
    <w:rsid w:val="00B55D38"/>
    <w:rsid w:val="00B55D47"/>
    <w:rsid w:val="00B56D9A"/>
    <w:rsid w:val="00B570D8"/>
    <w:rsid w:val="00B57C63"/>
    <w:rsid w:val="00B6121D"/>
    <w:rsid w:val="00B61999"/>
    <w:rsid w:val="00B61F97"/>
    <w:rsid w:val="00B622E6"/>
    <w:rsid w:val="00B6233E"/>
    <w:rsid w:val="00B62B0A"/>
    <w:rsid w:val="00B62B82"/>
    <w:rsid w:val="00B646B8"/>
    <w:rsid w:val="00B65A2A"/>
    <w:rsid w:val="00B6722F"/>
    <w:rsid w:val="00B6733E"/>
    <w:rsid w:val="00B67EC9"/>
    <w:rsid w:val="00B71112"/>
    <w:rsid w:val="00B71261"/>
    <w:rsid w:val="00B71B18"/>
    <w:rsid w:val="00B72997"/>
    <w:rsid w:val="00B74F25"/>
    <w:rsid w:val="00B75058"/>
    <w:rsid w:val="00B7572B"/>
    <w:rsid w:val="00B7757A"/>
    <w:rsid w:val="00B808FA"/>
    <w:rsid w:val="00B8129F"/>
    <w:rsid w:val="00B814F5"/>
    <w:rsid w:val="00B818F0"/>
    <w:rsid w:val="00B82875"/>
    <w:rsid w:val="00B82D38"/>
    <w:rsid w:val="00B83303"/>
    <w:rsid w:val="00B83461"/>
    <w:rsid w:val="00B83586"/>
    <w:rsid w:val="00B835C6"/>
    <w:rsid w:val="00B84BA4"/>
    <w:rsid w:val="00B84E31"/>
    <w:rsid w:val="00B855CB"/>
    <w:rsid w:val="00B90A5F"/>
    <w:rsid w:val="00B90B80"/>
    <w:rsid w:val="00B910E4"/>
    <w:rsid w:val="00B91B2A"/>
    <w:rsid w:val="00B91F13"/>
    <w:rsid w:val="00B92256"/>
    <w:rsid w:val="00B923BD"/>
    <w:rsid w:val="00B93A58"/>
    <w:rsid w:val="00B9430F"/>
    <w:rsid w:val="00B94DFE"/>
    <w:rsid w:val="00B95050"/>
    <w:rsid w:val="00B95F97"/>
    <w:rsid w:val="00B9668A"/>
    <w:rsid w:val="00B96D25"/>
    <w:rsid w:val="00B96D2A"/>
    <w:rsid w:val="00B97950"/>
    <w:rsid w:val="00BA196F"/>
    <w:rsid w:val="00BA2A10"/>
    <w:rsid w:val="00BA3B64"/>
    <w:rsid w:val="00BA4131"/>
    <w:rsid w:val="00BA4307"/>
    <w:rsid w:val="00BA4824"/>
    <w:rsid w:val="00BA4B05"/>
    <w:rsid w:val="00BA4CC1"/>
    <w:rsid w:val="00BA58C9"/>
    <w:rsid w:val="00BA5B61"/>
    <w:rsid w:val="00BA5D9F"/>
    <w:rsid w:val="00BA7AB7"/>
    <w:rsid w:val="00BA7CA7"/>
    <w:rsid w:val="00BB0DF7"/>
    <w:rsid w:val="00BB1D74"/>
    <w:rsid w:val="00BB20C4"/>
    <w:rsid w:val="00BB363A"/>
    <w:rsid w:val="00BB39EC"/>
    <w:rsid w:val="00BB3D22"/>
    <w:rsid w:val="00BB46A6"/>
    <w:rsid w:val="00BB488F"/>
    <w:rsid w:val="00BB4926"/>
    <w:rsid w:val="00BB5045"/>
    <w:rsid w:val="00BB58B9"/>
    <w:rsid w:val="00BB7937"/>
    <w:rsid w:val="00BC1254"/>
    <w:rsid w:val="00BC128A"/>
    <w:rsid w:val="00BC1471"/>
    <w:rsid w:val="00BC3CE0"/>
    <w:rsid w:val="00BC3D09"/>
    <w:rsid w:val="00BC406C"/>
    <w:rsid w:val="00BC493C"/>
    <w:rsid w:val="00BC5D97"/>
    <w:rsid w:val="00BC660A"/>
    <w:rsid w:val="00BC73AB"/>
    <w:rsid w:val="00BC752E"/>
    <w:rsid w:val="00BC7982"/>
    <w:rsid w:val="00BC7D9D"/>
    <w:rsid w:val="00BD02E5"/>
    <w:rsid w:val="00BD094A"/>
    <w:rsid w:val="00BD0C66"/>
    <w:rsid w:val="00BD18F1"/>
    <w:rsid w:val="00BD1B42"/>
    <w:rsid w:val="00BD1B90"/>
    <w:rsid w:val="00BD22F4"/>
    <w:rsid w:val="00BD2A97"/>
    <w:rsid w:val="00BD2F81"/>
    <w:rsid w:val="00BD3998"/>
    <w:rsid w:val="00BD3FDA"/>
    <w:rsid w:val="00BD492C"/>
    <w:rsid w:val="00BD5587"/>
    <w:rsid w:val="00BD588B"/>
    <w:rsid w:val="00BD75E0"/>
    <w:rsid w:val="00BD7616"/>
    <w:rsid w:val="00BD7A37"/>
    <w:rsid w:val="00BE0A13"/>
    <w:rsid w:val="00BE1DBD"/>
    <w:rsid w:val="00BE257E"/>
    <w:rsid w:val="00BE25D1"/>
    <w:rsid w:val="00BE2768"/>
    <w:rsid w:val="00BE3265"/>
    <w:rsid w:val="00BE40A3"/>
    <w:rsid w:val="00BE424F"/>
    <w:rsid w:val="00BE5237"/>
    <w:rsid w:val="00BE56D5"/>
    <w:rsid w:val="00BE5A12"/>
    <w:rsid w:val="00BE5B32"/>
    <w:rsid w:val="00BE5BD9"/>
    <w:rsid w:val="00BE6378"/>
    <w:rsid w:val="00BE67BF"/>
    <w:rsid w:val="00BE701E"/>
    <w:rsid w:val="00BF0480"/>
    <w:rsid w:val="00BF05ED"/>
    <w:rsid w:val="00BF0F04"/>
    <w:rsid w:val="00BF1E03"/>
    <w:rsid w:val="00BF2040"/>
    <w:rsid w:val="00BF25D2"/>
    <w:rsid w:val="00BF2C9F"/>
    <w:rsid w:val="00BF2D25"/>
    <w:rsid w:val="00BF5F97"/>
    <w:rsid w:val="00BF646E"/>
    <w:rsid w:val="00BF6757"/>
    <w:rsid w:val="00BF6CBC"/>
    <w:rsid w:val="00BF6E57"/>
    <w:rsid w:val="00BF6FDC"/>
    <w:rsid w:val="00BF7144"/>
    <w:rsid w:val="00C01A45"/>
    <w:rsid w:val="00C025C8"/>
    <w:rsid w:val="00C0260F"/>
    <w:rsid w:val="00C035F0"/>
    <w:rsid w:val="00C03F39"/>
    <w:rsid w:val="00C04D88"/>
    <w:rsid w:val="00C05092"/>
    <w:rsid w:val="00C05752"/>
    <w:rsid w:val="00C06086"/>
    <w:rsid w:val="00C066B1"/>
    <w:rsid w:val="00C06DA7"/>
    <w:rsid w:val="00C07961"/>
    <w:rsid w:val="00C079E6"/>
    <w:rsid w:val="00C07CB4"/>
    <w:rsid w:val="00C11D0D"/>
    <w:rsid w:val="00C1359B"/>
    <w:rsid w:val="00C13CEB"/>
    <w:rsid w:val="00C13D54"/>
    <w:rsid w:val="00C13FBD"/>
    <w:rsid w:val="00C148BF"/>
    <w:rsid w:val="00C155A7"/>
    <w:rsid w:val="00C15EF1"/>
    <w:rsid w:val="00C1672A"/>
    <w:rsid w:val="00C16A2D"/>
    <w:rsid w:val="00C16C44"/>
    <w:rsid w:val="00C16E47"/>
    <w:rsid w:val="00C174E4"/>
    <w:rsid w:val="00C1758E"/>
    <w:rsid w:val="00C203A4"/>
    <w:rsid w:val="00C20C08"/>
    <w:rsid w:val="00C2156E"/>
    <w:rsid w:val="00C222AB"/>
    <w:rsid w:val="00C22366"/>
    <w:rsid w:val="00C224A2"/>
    <w:rsid w:val="00C22FB7"/>
    <w:rsid w:val="00C24492"/>
    <w:rsid w:val="00C248EC"/>
    <w:rsid w:val="00C25734"/>
    <w:rsid w:val="00C262B7"/>
    <w:rsid w:val="00C267F7"/>
    <w:rsid w:val="00C26A2A"/>
    <w:rsid w:val="00C27141"/>
    <w:rsid w:val="00C2742A"/>
    <w:rsid w:val="00C27D9B"/>
    <w:rsid w:val="00C31612"/>
    <w:rsid w:val="00C31D20"/>
    <w:rsid w:val="00C32E03"/>
    <w:rsid w:val="00C3465B"/>
    <w:rsid w:val="00C36BD6"/>
    <w:rsid w:val="00C37270"/>
    <w:rsid w:val="00C40BAC"/>
    <w:rsid w:val="00C41BA3"/>
    <w:rsid w:val="00C41C0C"/>
    <w:rsid w:val="00C421EF"/>
    <w:rsid w:val="00C431AC"/>
    <w:rsid w:val="00C435DD"/>
    <w:rsid w:val="00C4390A"/>
    <w:rsid w:val="00C4492B"/>
    <w:rsid w:val="00C44D84"/>
    <w:rsid w:val="00C45A04"/>
    <w:rsid w:val="00C45D47"/>
    <w:rsid w:val="00C4656A"/>
    <w:rsid w:val="00C46ECD"/>
    <w:rsid w:val="00C470A9"/>
    <w:rsid w:val="00C4779F"/>
    <w:rsid w:val="00C47C2E"/>
    <w:rsid w:val="00C47C5B"/>
    <w:rsid w:val="00C47CD1"/>
    <w:rsid w:val="00C47E0A"/>
    <w:rsid w:val="00C5037A"/>
    <w:rsid w:val="00C50CE2"/>
    <w:rsid w:val="00C544B5"/>
    <w:rsid w:val="00C54676"/>
    <w:rsid w:val="00C556B6"/>
    <w:rsid w:val="00C55AFF"/>
    <w:rsid w:val="00C571EC"/>
    <w:rsid w:val="00C575A7"/>
    <w:rsid w:val="00C57626"/>
    <w:rsid w:val="00C5AC29"/>
    <w:rsid w:val="00C61662"/>
    <w:rsid w:val="00C61F37"/>
    <w:rsid w:val="00C61FCF"/>
    <w:rsid w:val="00C6393B"/>
    <w:rsid w:val="00C63B86"/>
    <w:rsid w:val="00C65251"/>
    <w:rsid w:val="00C65BC8"/>
    <w:rsid w:val="00C65DF8"/>
    <w:rsid w:val="00C65EBF"/>
    <w:rsid w:val="00C66B15"/>
    <w:rsid w:val="00C67BDF"/>
    <w:rsid w:val="00C7050D"/>
    <w:rsid w:val="00C71782"/>
    <w:rsid w:val="00C718B5"/>
    <w:rsid w:val="00C71AFA"/>
    <w:rsid w:val="00C72957"/>
    <w:rsid w:val="00C7382D"/>
    <w:rsid w:val="00C74EBA"/>
    <w:rsid w:val="00C75033"/>
    <w:rsid w:val="00C75278"/>
    <w:rsid w:val="00C77B96"/>
    <w:rsid w:val="00C77D5A"/>
    <w:rsid w:val="00C812D6"/>
    <w:rsid w:val="00C8151D"/>
    <w:rsid w:val="00C81894"/>
    <w:rsid w:val="00C831D0"/>
    <w:rsid w:val="00C8332A"/>
    <w:rsid w:val="00C837DF"/>
    <w:rsid w:val="00C839E0"/>
    <w:rsid w:val="00C8459F"/>
    <w:rsid w:val="00C851EB"/>
    <w:rsid w:val="00C870C8"/>
    <w:rsid w:val="00C8779B"/>
    <w:rsid w:val="00C902EF"/>
    <w:rsid w:val="00C9071B"/>
    <w:rsid w:val="00C92E27"/>
    <w:rsid w:val="00C93410"/>
    <w:rsid w:val="00C937DC"/>
    <w:rsid w:val="00C946D8"/>
    <w:rsid w:val="00C9508D"/>
    <w:rsid w:val="00C95BCE"/>
    <w:rsid w:val="00C96FCB"/>
    <w:rsid w:val="00C976B6"/>
    <w:rsid w:val="00C97DF6"/>
    <w:rsid w:val="00CA0A14"/>
    <w:rsid w:val="00CA10A9"/>
    <w:rsid w:val="00CA2176"/>
    <w:rsid w:val="00CA2955"/>
    <w:rsid w:val="00CA31EF"/>
    <w:rsid w:val="00CA4E1D"/>
    <w:rsid w:val="00CA5D6A"/>
    <w:rsid w:val="00CA691C"/>
    <w:rsid w:val="00CA7EC3"/>
    <w:rsid w:val="00CB0DA6"/>
    <w:rsid w:val="00CB1042"/>
    <w:rsid w:val="00CB13B8"/>
    <w:rsid w:val="00CB149B"/>
    <w:rsid w:val="00CB1BA7"/>
    <w:rsid w:val="00CB2568"/>
    <w:rsid w:val="00CB2C78"/>
    <w:rsid w:val="00CB30B2"/>
    <w:rsid w:val="00CB404C"/>
    <w:rsid w:val="00CB40D2"/>
    <w:rsid w:val="00CB4C92"/>
    <w:rsid w:val="00CB4F65"/>
    <w:rsid w:val="00CB5313"/>
    <w:rsid w:val="00CB5A34"/>
    <w:rsid w:val="00CB71B5"/>
    <w:rsid w:val="00CB72CD"/>
    <w:rsid w:val="00CB74F8"/>
    <w:rsid w:val="00CB74FB"/>
    <w:rsid w:val="00CC0493"/>
    <w:rsid w:val="00CC0605"/>
    <w:rsid w:val="00CC071F"/>
    <w:rsid w:val="00CC0891"/>
    <w:rsid w:val="00CC0DF3"/>
    <w:rsid w:val="00CC1470"/>
    <w:rsid w:val="00CC176F"/>
    <w:rsid w:val="00CC2C4B"/>
    <w:rsid w:val="00CC2FF5"/>
    <w:rsid w:val="00CC4588"/>
    <w:rsid w:val="00CC511F"/>
    <w:rsid w:val="00CC618F"/>
    <w:rsid w:val="00CC636A"/>
    <w:rsid w:val="00CC6DE8"/>
    <w:rsid w:val="00CC7362"/>
    <w:rsid w:val="00CD0043"/>
    <w:rsid w:val="00CD2702"/>
    <w:rsid w:val="00CD2A64"/>
    <w:rsid w:val="00CD2FF2"/>
    <w:rsid w:val="00CD4357"/>
    <w:rsid w:val="00CD45F6"/>
    <w:rsid w:val="00CD4687"/>
    <w:rsid w:val="00CD604B"/>
    <w:rsid w:val="00CD6053"/>
    <w:rsid w:val="00CD65A4"/>
    <w:rsid w:val="00CD75EF"/>
    <w:rsid w:val="00CD7CCD"/>
    <w:rsid w:val="00CE02C1"/>
    <w:rsid w:val="00CE1297"/>
    <w:rsid w:val="00CE1555"/>
    <w:rsid w:val="00CE2520"/>
    <w:rsid w:val="00CE3705"/>
    <w:rsid w:val="00CE4107"/>
    <w:rsid w:val="00CE4B7B"/>
    <w:rsid w:val="00CE5B5A"/>
    <w:rsid w:val="00CE602E"/>
    <w:rsid w:val="00CE6ACC"/>
    <w:rsid w:val="00CE7418"/>
    <w:rsid w:val="00CF0F45"/>
    <w:rsid w:val="00CF3151"/>
    <w:rsid w:val="00CF3424"/>
    <w:rsid w:val="00CF3C2E"/>
    <w:rsid w:val="00CF3D1A"/>
    <w:rsid w:val="00CF6342"/>
    <w:rsid w:val="00CF70C4"/>
    <w:rsid w:val="00CF7F84"/>
    <w:rsid w:val="00D001E4"/>
    <w:rsid w:val="00D00FD4"/>
    <w:rsid w:val="00D01905"/>
    <w:rsid w:val="00D03422"/>
    <w:rsid w:val="00D043D9"/>
    <w:rsid w:val="00D04854"/>
    <w:rsid w:val="00D05D42"/>
    <w:rsid w:val="00D064F0"/>
    <w:rsid w:val="00D06D3B"/>
    <w:rsid w:val="00D07291"/>
    <w:rsid w:val="00D07680"/>
    <w:rsid w:val="00D1114B"/>
    <w:rsid w:val="00D11202"/>
    <w:rsid w:val="00D11A89"/>
    <w:rsid w:val="00D11EF0"/>
    <w:rsid w:val="00D133BC"/>
    <w:rsid w:val="00D1370C"/>
    <w:rsid w:val="00D13D66"/>
    <w:rsid w:val="00D15457"/>
    <w:rsid w:val="00D16643"/>
    <w:rsid w:val="00D1694D"/>
    <w:rsid w:val="00D16A89"/>
    <w:rsid w:val="00D16FDA"/>
    <w:rsid w:val="00D1748D"/>
    <w:rsid w:val="00D176A8"/>
    <w:rsid w:val="00D178CF"/>
    <w:rsid w:val="00D17961"/>
    <w:rsid w:val="00D2021F"/>
    <w:rsid w:val="00D20AED"/>
    <w:rsid w:val="00D21822"/>
    <w:rsid w:val="00D219D0"/>
    <w:rsid w:val="00D22B6E"/>
    <w:rsid w:val="00D23009"/>
    <w:rsid w:val="00D23397"/>
    <w:rsid w:val="00D2370C"/>
    <w:rsid w:val="00D24076"/>
    <w:rsid w:val="00D247B5"/>
    <w:rsid w:val="00D24EB6"/>
    <w:rsid w:val="00D255B0"/>
    <w:rsid w:val="00D2621E"/>
    <w:rsid w:val="00D26576"/>
    <w:rsid w:val="00D27441"/>
    <w:rsid w:val="00D2758C"/>
    <w:rsid w:val="00D302CB"/>
    <w:rsid w:val="00D30C4A"/>
    <w:rsid w:val="00D31314"/>
    <w:rsid w:val="00D316D6"/>
    <w:rsid w:val="00D317A3"/>
    <w:rsid w:val="00D31A0C"/>
    <w:rsid w:val="00D31B25"/>
    <w:rsid w:val="00D3376F"/>
    <w:rsid w:val="00D34496"/>
    <w:rsid w:val="00D3591E"/>
    <w:rsid w:val="00D35EE8"/>
    <w:rsid w:val="00D36E1D"/>
    <w:rsid w:val="00D37236"/>
    <w:rsid w:val="00D3731A"/>
    <w:rsid w:val="00D4009A"/>
    <w:rsid w:val="00D40101"/>
    <w:rsid w:val="00D41817"/>
    <w:rsid w:val="00D41CEC"/>
    <w:rsid w:val="00D41E76"/>
    <w:rsid w:val="00D420EA"/>
    <w:rsid w:val="00D43028"/>
    <w:rsid w:val="00D44349"/>
    <w:rsid w:val="00D45614"/>
    <w:rsid w:val="00D45D78"/>
    <w:rsid w:val="00D473EE"/>
    <w:rsid w:val="00D47EDD"/>
    <w:rsid w:val="00D51DF4"/>
    <w:rsid w:val="00D52749"/>
    <w:rsid w:val="00D53A0C"/>
    <w:rsid w:val="00D53D92"/>
    <w:rsid w:val="00D5558D"/>
    <w:rsid w:val="00D55C21"/>
    <w:rsid w:val="00D5623B"/>
    <w:rsid w:val="00D567FC"/>
    <w:rsid w:val="00D5712D"/>
    <w:rsid w:val="00D57B1A"/>
    <w:rsid w:val="00D57CB1"/>
    <w:rsid w:val="00D609B4"/>
    <w:rsid w:val="00D60E16"/>
    <w:rsid w:val="00D61778"/>
    <w:rsid w:val="00D6298E"/>
    <w:rsid w:val="00D629D6"/>
    <w:rsid w:val="00D62E74"/>
    <w:rsid w:val="00D636AC"/>
    <w:rsid w:val="00D63886"/>
    <w:rsid w:val="00D63A26"/>
    <w:rsid w:val="00D64923"/>
    <w:rsid w:val="00D65436"/>
    <w:rsid w:val="00D660C0"/>
    <w:rsid w:val="00D6671A"/>
    <w:rsid w:val="00D667BC"/>
    <w:rsid w:val="00D66D56"/>
    <w:rsid w:val="00D67E47"/>
    <w:rsid w:val="00D67F4A"/>
    <w:rsid w:val="00D716F1"/>
    <w:rsid w:val="00D72173"/>
    <w:rsid w:val="00D7410F"/>
    <w:rsid w:val="00D74BF9"/>
    <w:rsid w:val="00D74CC9"/>
    <w:rsid w:val="00D758B1"/>
    <w:rsid w:val="00D75C75"/>
    <w:rsid w:val="00D76BF0"/>
    <w:rsid w:val="00D77CCC"/>
    <w:rsid w:val="00D80F86"/>
    <w:rsid w:val="00D81355"/>
    <w:rsid w:val="00D81A3B"/>
    <w:rsid w:val="00D81DD3"/>
    <w:rsid w:val="00D82473"/>
    <w:rsid w:val="00D8256C"/>
    <w:rsid w:val="00D83CB9"/>
    <w:rsid w:val="00D840BA"/>
    <w:rsid w:val="00D847A3"/>
    <w:rsid w:val="00D84A3F"/>
    <w:rsid w:val="00D861CD"/>
    <w:rsid w:val="00D874B1"/>
    <w:rsid w:val="00D90306"/>
    <w:rsid w:val="00D91200"/>
    <w:rsid w:val="00D912D9"/>
    <w:rsid w:val="00D93340"/>
    <w:rsid w:val="00D948E3"/>
    <w:rsid w:val="00D94CE1"/>
    <w:rsid w:val="00D94EDF"/>
    <w:rsid w:val="00D95E18"/>
    <w:rsid w:val="00D96373"/>
    <w:rsid w:val="00D973C8"/>
    <w:rsid w:val="00D9764F"/>
    <w:rsid w:val="00D976E0"/>
    <w:rsid w:val="00D97B97"/>
    <w:rsid w:val="00D97CCC"/>
    <w:rsid w:val="00DA0B47"/>
    <w:rsid w:val="00DA1B3F"/>
    <w:rsid w:val="00DA2670"/>
    <w:rsid w:val="00DA5B1B"/>
    <w:rsid w:val="00DA5C3D"/>
    <w:rsid w:val="00DA5E6A"/>
    <w:rsid w:val="00DA749F"/>
    <w:rsid w:val="00DA75ED"/>
    <w:rsid w:val="00DB017E"/>
    <w:rsid w:val="00DB0627"/>
    <w:rsid w:val="00DB0975"/>
    <w:rsid w:val="00DB0BFE"/>
    <w:rsid w:val="00DB1128"/>
    <w:rsid w:val="00DB1A5F"/>
    <w:rsid w:val="00DB265C"/>
    <w:rsid w:val="00DB3A56"/>
    <w:rsid w:val="00DC101D"/>
    <w:rsid w:val="00DC110E"/>
    <w:rsid w:val="00DC1A4F"/>
    <w:rsid w:val="00DC26C3"/>
    <w:rsid w:val="00DC4ADF"/>
    <w:rsid w:val="00DC4E0D"/>
    <w:rsid w:val="00DC5A74"/>
    <w:rsid w:val="00DC5FFD"/>
    <w:rsid w:val="00DC6744"/>
    <w:rsid w:val="00DC67A3"/>
    <w:rsid w:val="00DC6D99"/>
    <w:rsid w:val="00DC7632"/>
    <w:rsid w:val="00DD0D44"/>
    <w:rsid w:val="00DD1C5E"/>
    <w:rsid w:val="00DD1D70"/>
    <w:rsid w:val="00DD1E90"/>
    <w:rsid w:val="00DD289B"/>
    <w:rsid w:val="00DD2A72"/>
    <w:rsid w:val="00DD2AC3"/>
    <w:rsid w:val="00DD36F8"/>
    <w:rsid w:val="00DD37BC"/>
    <w:rsid w:val="00DD4623"/>
    <w:rsid w:val="00DD46BC"/>
    <w:rsid w:val="00DD5627"/>
    <w:rsid w:val="00DD75E5"/>
    <w:rsid w:val="00DD7ABA"/>
    <w:rsid w:val="00DE0467"/>
    <w:rsid w:val="00DE0AF3"/>
    <w:rsid w:val="00DE170F"/>
    <w:rsid w:val="00DE19A3"/>
    <w:rsid w:val="00DE2568"/>
    <w:rsid w:val="00DE265B"/>
    <w:rsid w:val="00DE2704"/>
    <w:rsid w:val="00DE331D"/>
    <w:rsid w:val="00DE4A3F"/>
    <w:rsid w:val="00DE4CE5"/>
    <w:rsid w:val="00DE4E89"/>
    <w:rsid w:val="00DE5128"/>
    <w:rsid w:val="00DE57C8"/>
    <w:rsid w:val="00DE63A8"/>
    <w:rsid w:val="00DF00C6"/>
    <w:rsid w:val="00DF07BD"/>
    <w:rsid w:val="00DF1915"/>
    <w:rsid w:val="00DF1B45"/>
    <w:rsid w:val="00DF1D2B"/>
    <w:rsid w:val="00DF1EBC"/>
    <w:rsid w:val="00DF3538"/>
    <w:rsid w:val="00DF3E6D"/>
    <w:rsid w:val="00DF4BD4"/>
    <w:rsid w:val="00DF7145"/>
    <w:rsid w:val="00DF7B59"/>
    <w:rsid w:val="00E007AB"/>
    <w:rsid w:val="00E00E20"/>
    <w:rsid w:val="00E0113A"/>
    <w:rsid w:val="00E0191C"/>
    <w:rsid w:val="00E01F9F"/>
    <w:rsid w:val="00E03E07"/>
    <w:rsid w:val="00E05137"/>
    <w:rsid w:val="00E05343"/>
    <w:rsid w:val="00E060CA"/>
    <w:rsid w:val="00E06277"/>
    <w:rsid w:val="00E07DEE"/>
    <w:rsid w:val="00E1012C"/>
    <w:rsid w:val="00E10725"/>
    <w:rsid w:val="00E10894"/>
    <w:rsid w:val="00E12AD5"/>
    <w:rsid w:val="00E143C3"/>
    <w:rsid w:val="00E1450B"/>
    <w:rsid w:val="00E15C85"/>
    <w:rsid w:val="00E15F45"/>
    <w:rsid w:val="00E16A16"/>
    <w:rsid w:val="00E16CBC"/>
    <w:rsid w:val="00E17105"/>
    <w:rsid w:val="00E17C26"/>
    <w:rsid w:val="00E17D0F"/>
    <w:rsid w:val="00E20656"/>
    <w:rsid w:val="00E2102F"/>
    <w:rsid w:val="00E211A1"/>
    <w:rsid w:val="00E22DBB"/>
    <w:rsid w:val="00E23179"/>
    <w:rsid w:val="00E24B31"/>
    <w:rsid w:val="00E24B8C"/>
    <w:rsid w:val="00E24C0D"/>
    <w:rsid w:val="00E25176"/>
    <w:rsid w:val="00E25326"/>
    <w:rsid w:val="00E27285"/>
    <w:rsid w:val="00E27431"/>
    <w:rsid w:val="00E3143F"/>
    <w:rsid w:val="00E31B2E"/>
    <w:rsid w:val="00E3279B"/>
    <w:rsid w:val="00E32AED"/>
    <w:rsid w:val="00E33E31"/>
    <w:rsid w:val="00E33FE6"/>
    <w:rsid w:val="00E34431"/>
    <w:rsid w:val="00E34513"/>
    <w:rsid w:val="00E350EE"/>
    <w:rsid w:val="00E371FD"/>
    <w:rsid w:val="00E37629"/>
    <w:rsid w:val="00E37972"/>
    <w:rsid w:val="00E4086B"/>
    <w:rsid w:val="00E4154E"/>
    <w:rsid w:val="00E41615"/>
    <w:rsid w:val="00E4174C"/>
    <w:rsid w:val="00E41D92"/>
    <w:rsid w:val="00E42B89"/>
    <w:rsid w:val="00E439DB"/>
    <w:rsid w:val="00E45F87"/>
    <w:rsid w:val="00E4616B"/>
    <w:rsid w:val="00E4782E"/>
    <w:rsid w:val="00E4C6AC"/>
    <w:rsid w:val="00E50EF2"/>
    <w:rsid w:val="00E5173B"/>
    <w:rsid w:val="00E51814"/>
    <w:rsid w:val="00E51E23"/>
    <w:rsid w:val="00E52D86"/>
    <w:rsid w:val="00E5390A"/>
    <w:rsid w:val="00E547EB"/>
    <w:rsid w:val="00E5536B"/>
    <w:rsid w:val="00E55FDE"/>
    <w:rsid w:val="00E57518"/>
    <w:rsid w:val="00E57829"/>
    <w:rsid w:val="00E57CF9"/>
    <w:rsid w:val="00E57E86"/>
    <w:rsid w:val="00E60680"/>
    <w:rsid w:val="00E6075C"/>
    <w:rsid w:val="00E60D7B"/>
    <w:rsid w:val="00E61732"/>
    <w:rsid w:val="00E62655"/>
    <w:rsid w:val="00E62E6E"/>
    <w:rsid w:val="00E644DD"/>
    <w:rsid w:val="00E6463C"/>
    <w:rsid w:val="00E65735"/>
    <w:rsid w:val="00E65D11"/>
    <w:rsid w:val="00E666ED"/>
    <w:rsid w:val="00E66908"/>
    <w:rsid w:val="00E67C74"/>
    <w:rsid w:val="00E703D0"/>
    <w:rsid w:val="00E706E3"/>
    <w:rsid w:val="00E716B9"/>
    <w:rsid w:val="00E71AFB"/>
    <w:rsid w:val="00E72092"/>
    <w:rsid w:val="00E72A1B"/>
    <w:rsid w:val="00E72A43"/>
    <w:rsid w:val="00E7343B"/>
    <w:rsid w:val="00E73C90"/>
    <w:rsid w:val="00E73DDF"/>
    <w:rsid w:val="00E74C6A"/>
    <w:rsid w:val="00E74E3B"/>
    <w:rsid w:val="00E751EE"/>
    <w:rsid w:val="00E75532"/>
    <w:rsid w:val="00E75DCB"/>
    <w:rsid w:val="00E75E22"/>
    <w:rsid w:val="00E76ABD"/>
    <w:rsid w:val="00E80B93"/>
    <w:rsid w:val="00E81D61"/>
    <w:rsid w:val="00E8225E"/>
    <w:rsid w:val="00E834A5"/>
    <w:rsid w:val="00E842E8"/>
    <w:rsid w:val="00E84AE7"/>
    <w:rsid w:val="00E855C9"/>
    <w:rsid w:val="00E85682"/>
    <w:rsid w:val="00E856E4"/>
    <w:rsid w:val="00E85D92"/>
    <w:rsid w:val="00E866DE"/>
    <w:rsid w:val="00E87442"/>
    <w:rsid w:val="00E9168E"/>
    <w:rsid w:val="00E91AD5"/>
    <w:rsid w:val="00E921D6"/>
    <w:rsid w:val="00E92B57"/>
    <w:rsid w:val="00E93556"/>
    <w:rsid w:val="00E94970"/>
    <w:rsid w:val="00E949E0"/>
    <w:rsid w:val="00E9527B"/>
    <w:rsid w:val="00E954DE"/>
    <w:rsid w:val="00E95885"/>
    <w:rsid w:val="00E95C06"/>
    <w:rsid w:val="00E969B7"/>
    <w:rsid w:val="00E96DC2"/>
    <w:rsid w:val="00E971F2"/>
    <w:rsid w:val="00E977FD"/>
    <w:rsid w:val="00E97E4D"/>
    <w:rsid w:val="00EA012F"/>
    <w:rsid w:val="00EA0F89"/>
    <w:rsid w:val="00EA10BF"/>
    <w:rsid w:val="00EA1BF7"/>
    <w:rsid w:val="00EA20A1"/>
    <w:rsid w:val="00EA21F4"/>
    <w:rsid w:val="00EA260A"/>
    <w:rsid w:val="00EA3043"/>
    <w:rsid w:val="00EA3D6F"/>
    <w:rsid w:val="00EA3DFB"/>
    <w:rsid w:val="00EA432D"/>
    <w:rsid w:val="00EA4B66"/>
    <w:rsid w:val="00EA50FD"/>
    <w:rsid w:val="00EA5B25"/>
    <w:rsid w:val="00EA6A29"/>
    <w:rsid w:val="00EA6C9F"/>
    <w:rsid w:val="00EB06B1"/>
    <w:rsid w:val="00EB1238"/>
    <w:rsid w:val="00EB1DC2"/>
    <w:rsid w:val="00EB24B8"/>
    <w:rsid w:val="00EB25FD"/>
    <w:rsid w:val="00EB2E25"/>
    <w:rsid w:val="00EB3DA2"/>
    <w:rsid w:val="00EB4E00"/>
    <w:rsid w:val="00EB5B02"/>
    <w:rsid w:val="00EB6251"/>
    <w:rsid w:val="00EB74E1"/>
    <w:rsid w:val="00EB7D28"/>
    <w:rsid w:val="00EB7D6C"/>
    <w:rsid w:val="00EB7DC8"/>
    <w:rsid w:val="00EC010A"/>
    <w:rsid w:val="00EC0E25"/>
    <w:rsid w:val="00EC13F0"/>
    <w:rsid w:val="00EC1F09"/>
    <w:rsid w:val="00EC26D3"/>
    <w:rsid w:val="00EC2AA3"/>
    <w:rsid w:val="00EC2CD3"/>
    <w:rsid w:val="00EC2DA0"/>
    <w:rsid w:val="00EC3599"/>
    <w:rsid w:val="00EC40B5"/>
    <w:rsid w:val="00EC4A72"/>
    <w:rsid w:val="00EC52DF"/>
    <w:rsid w:val="00EC5428"/>
    <w:rsid w:val="00ED00CC"/>
    <w:rsid w:val="00ED0463"/>
    <w:rsid w:val="00ED1910"/>
    <w:rsid w:val="00ED2AFA"/>
    <w:rsid w:val="00ED2B4C"/>
    <w:rsid w:val="00ED3325"/>
    <w:rsid w:val="00ED435D"/>
    <w:rsid w:val="00ED465C"/>
    <w:rsid w:val="00ED50D9"/>
    <w:rsid w:val="00ED5916"/>
    <w:rsid w:val="00ED5EC2"/>
    <w:rsid w:val="00ED6687"/>
    <w:rsid w:val="00ED683A"/>
    <w:rsid w:val="00EE0779"/>
    <w:rsid w:val="00EE2520"/>
    <w:rsid w:val="00EE2A83"/>
    <w:rsid w:val="00EE35CC"/>
    <w:rsid w:val="00EE3994"/>
    <w:rsid w:val="00EE49E2"/>
    <w:rsid w:val="00EE4DD9"/>
    <w:rsid w:val="00EE58C0"/>
    <w:rsid w:val="00EE6653"/>
    <w:rsid w:val="00EF0383"/>
    <w:rsid w:val="00EF22ED"/>
    <w:rsid w:val="00EF3057"/>
    <w:rsid w:val="00EF45E8"/>
    <w:rsid w:val="00EF66B7"/>
    <w:rsid w:val="00EF72D0"/>
    <w:rsid w:val="00EFA17C"/>
    <w:rsid w:val="00F0056D"/>
    <w:rsid w:val="00F00DF1"/>
    <w:rsid w:val="00F017EA"/>
    <w:rsid w:val="00F03096"/>
    <w:rsid w:val="00F033A5"/>
    <w:rsid w:val="00F042BF"/>
    <w:rsid w:val="00F04880"/>
    <w:rsid w:val="00F04B98"/>
    <w:rsid w:val="00F05D26"/>
    <w:rsid w:val="00F07330"/>
    <w:rsid w:val="00F076C5"/>
    <w:rsid w:val="00F07867"/>
    <w:rsid w:val="00F10A4A"/>
    <w:rsid w:val="00F11328"/>
    <w:rsid w:val="00F1193B"/>
    <w:rsid w:val="00F11C16"/>
    <w:rsid w:val="00F11E3B"/>
    <w:rsid w:val="00F1320B"/>
    <w:rsid w:val="00F13F89"/>
    <w:rsid w:val="00F13FAA"/>
    <w:rsid w:val="00F14204"/>
    <w:rsid w:val="00F1447E"/>
    <w:rsid w:val="00F14A92"/>
    <w:rsid w:val="00F1631A"/>
    <w:rsid w:val="00F21C41"/>
    <w:rsid w:val="00F22B29"/>
    <w:rsid w:val="00F23D38"/>
    <w:rsid w:val="00F24A09"/>
    <w:rsid w:val="00F252D2"/>
    <w:rsid w:val="00F25369"/>
    <w:rsid w:val="00F2543B"/>
    <w:rsid w:val="00F262DD"/>
    <w:rsid w:val="00F30E4A"/>
    <w:rsid w:val="00F30EBE"/>
    <w:rsid w:val="00F32D41"/>
    <w:rsid w:val="00F32E6D"/>
    <w:rsid w:val="00F333DC"/>
    <w:rsid w:val="00F3355B"/>
    <w:rsid w:val="00F34F04"/>
    <w:rsid w:val="00F37CBD"/>
    <w:rsid w:val="00F37F1F"/>
    <w:rsid w:val="00F37F29"/>
    <w:rsid w:val="00F405E8"/>
    <w:rsid w:val="00F41610"/>
    <w:rsid w:val="00F41A1E"/>
    <w:rsid w:val="00F41B9D"/>
    <w:rsid w:val="00F42140"/>
    <w:rsid w:val="00F43065"/>
    <w:rsid w:val="00F43127"/>
    <w:rsid w:val="00F43CBD"/>
    <w:rsid w:val="00F44D35"/>
    <w:rsid w:val="00F44F08"/>
    <w:rsid w:val="00F450A8"/>
    <w:rsid w:val="00F45D36"/>
    <w:rsid w:val="00F46E48"/>
    <w:rsid w:val="00F47907"/>
    <w:rsid w:val="00F50025"/>
    <w:rsid w:val="00F506AD"/>
    <w:rsid w:val="00F508EA"/>
    <w:rsid w:val="00F50C2E"/>
    <w:rsid w:val="00F51163"/>
    <w:rsid w:val="00F51175"/>
    <w:rsid w:val="00F525E3"/>
    <w:rsid w:val="00F53AEE"/>
    <w:rsid w:val="00F53D1E"/>
    <w:rsid w:val="00F5429C"/>
    <w:rsid w:val="00F5759B"/>
    <w:rsid w:val="00F60800"/>
    <w:rsid w:val="00F60A20"/>
    <w:rsid w:val="00F61096"/>
    <w:rsid w:val="00F61B68"/>
    <w:rsid w:val="00F63211"/>
    <w:rsid w:val="00F6370B"/>
    <w:rsid w:val="00F63C78"/>
    <w:rsid w:val="00F64002"/>
    <w:rsid w:val="00F64D30"/>
    <w:rsid w:val="00F65351"/>
    <w:rsid w:val="00F654B5"/>
    <w:rsid w:val="00F655F1"/>
    <w:rsid w:val="00F65727"/>
    <w:rsid w:val="00F658E6"/>
    <w:rsid w:val="00F66646"/>
    <w:rsid w:val="00F70058"/>
    <w:rsid w:val="00F7018F"/>
    <w:rsid w:val="00F704CD"/>
    <w:rsid w:val="00F70894"/>
    <w:rsid w:val="00F70C64"/>
    <w:rsid w:val="00F71087"/>
    <w:rsid w:val="00F713AD"/>
    <w:rsid w:val="00F71648"/>
    <w:rsid w:val="00F7178E"/>
    <w:rsid w:val="00F726F0"/>
    <w:rsid w:val="00F72EEB"/>
    <w:rsid w:val="00F7318F"/>
    <w:rsid w:val="00F75C7C"/>
    <w:rsid w:val="00F76C03"/>
    <w:rsid w:val="00F773DE"/>
    <w:rsid w:val="00F80D1E"/>
    <w:rsid w:val="00F81318"/>
    <w:rsid w:val="00F813D1"/>
    <w:rsid w:val="00F81DD8"/>
    <w:rsid w:val="00F81E7D"/>
    <w:rsid w:val="00F82656"/>
    <w:rsid w:val="00F83054"/>
    <w:rsid w:val="00F833D4"/>
    <w:rsid w:val="00F84FA3"/>
    <w:rsid w:val="00F85DA1"/>
    <w:rsid w:val="00F85FCD"/>
    <w:rsid w:val="00F86304"/>
    <w:rsid w:val="00F9110F"/>
    <w:rsid w:val="00F93CA0"/>
    <w:rsid w:val="00F943C4"/>
    <w:rsid w:val="00F948AD"/>
    <w:rsid w:val="00F94A49"/>
    <w:rsid w:val="00F9672A"/>
    <w:rsid w:val="00F96855"/>
    <w:rsid w:val="00F96D08"/>
    <w:rsid w:val="00F975F6"/>
    <w:rsid w:val="00FA03B4"/>
    <w:rsid w:val="00FA1E14"/>
    <w:rsid w:val="00FA233A"/>
    <w:rsid w:val="00FA36C2"/>
    <w:rsid w:val="00FA4661"/>
    <w:rsid w:val="00FB091F"/>
    <w:rsid w:val="00FB109B"/>
    <w:rsid w:val="00FB19FA"/>
    <w:rsid w:val="00FB2ABD"/>
    <w:rsid w:val="00FB38E7"/>
    <w:rsid w:val="00FB4DD1"/>
    <w:rsid w:val="00FB57EF"/>
    <w:rsid w:val="00FB597A"/>
    <w:rsid w:val="00FB6573"/>
    <w:rsid w:val="00FB67CC"/>
    <w:rsid w:val="00FB7100"/>
    <w:rsid w:val="00FB7532"/>
    <w:rsid w:val="00FB75F2"/>
    <w:rsid w:val="00FC0300"/>
    <w:rsid w:val="00FC1E30"/>
    <w:rsid w:val="00FC1ECC"/>
    <w:rsid w:val="00FC46C2"/>
    <w:rsid w:val="00FC4B81"/>
    <w:rsid w:val="00FC4E82"/>
    <w:rsid w:val="00FC5010"/>
    <w:rsid w:val="00FC559C"/>
    <w:rsid w:val="00FC5E66"/>
    <w:rsid w:val="00FC613D"/>
    <w:rsid w:val="00FC738D"/>
    <w:rsid w:val="00FD2B6F"/>
    <w:rsid w:val="00FD3336"/>
    <w:rsid w:val="00FD5BC8"/>
    <w:rsid w:val="00FD5EC2"/>
    <w:rsid w:val="00FD656F"/>
    <w:rsid w:val="00FD7690"/>
    <w:rsid w:val="00FD771C"/>
    <w:rsid w:val="00FD776A"/>
    <w:rsid w:val="00FE1909"/>
    <w:rsid w:val="00FE204A"/>
    <w:rsid w:val="00FE2440"/>
    <w:rsid w:val="00FE282E"/>
    <w:rsid w:val="00FE41B6"/>
    <w:rsid w:val="00FE4621"/>
    <w:rsid w:val="00FE5A37"/>
    <w:rsid w:val="00FE5DC0"/>
    <w:rsid w:val="00FE75EE"/>
    <w:rsid w:val="00FF1F99"/>
    <w:rsid w:val="00FF353A"/>
    <w:rsid w:val="00FF3709"/>
    <w:rsid w:val="00FF54FE"/>
    <w:rsid w:val="00FF5CF1"/>
    <w:rsid w:val="00FF5D85"/>
    <w:rsid w:val="00FF6111"/>
    <w:rsid w:val="00FF6B7C"/>
    <w:rsid w:val="00FF7490"/>
    <w:rsid w:val="00FF74E8"/>
    <w:rsid w:val="0102E5FF"/>
    <w:rsid w:val="0105A01C"/>
    <w:rsid w:val="0112D93C"/>
    <w:rsid w:val="0112DD84"/>
    <w:rsid w:val="0119069A"/>
    <w:rsid w:val="011AF092"/>
    <w:rsid w:val="01335A13"/>
    <w:rsid w:val="01363310"/>
    <w:rsid w:val="0136C6CA"/>
    <w:rsid w:val="0139C0E2"/>
    <w:rsid w:val="013DF9D4"/>
    <w:rsid w:val="0146205D"/>
    <w:rsid w:val="0146FAF5"/>
    <w:rsid w:val="0156C7A9"/>
    <w:rsid w:val="0157AE4E"/>
    <w:rsid w:val="01604E7F"/>
    <w:rsid w:val="0172A104"/>
    <w:rsid w:val="017BE252"/>
    <w:rsid w:val="01884062"/>
    <w:rsid w:val="019F92B0"/>
    <w:rsid w:val="01ABBCED"/>
    <w:rsid w:val="01C053A5"/>
    <w:rsid w:val="01C078F8"/>
    <w:rsid w:val="01D3B8B2"/>
    <w:rsid w:val="01D704D4"/>
    <w:rsid w:val="01DFDC4B"/>
    <w:rsid w:val="01E2065E"/>
    <w:rsid w:val="01EB9B1D"/>
    <w:rsid w:val="01EBFD3D"/>
    <w:rsid w:val="01F5D260"/>
    <w:rsid w:val="020354B2"/>
    <w:rsid w:val="0205459A"/>
    <w:rsid w:val="020C7460"/>
    <w:rsid w:val="021F39EF"/>
    <w:rsid w:val="0226F815"/>
    <w:rsid w:val="0229D821"/>
    <w:rsid w:val="0230AAC5"/>
    <w:rsid w:val="0232B52B"/>
    <w:rsid w:val="0241112E"/>
    <w:rsid w:val="02452DA4"/>
    <w:rsid w:val="024ACCD2"/>
    <w:rsid w:val="024E1AFE"/>
    <w:rsid w:val="02592A8F"/>
    <w:rsid w:val="026671CE"/>
    <w:rsid w:val="0268E5A4"/>
    <w:rsid w:val="026FD16C"/>
    <w:rsid w:val="02774F77"/>
    <w:rsid w:val="0287DA48"/>
    <w:rsid w:val="028FDD59"/>
    <w:rsid w:val="02A13D2D"/>
    <w:rsid w:val="02AEC860"/>
    <w:rsid w:val="02B75686"/>
    <w:rsid w:val="02D2B2E0"/>
    <w:rsid w:val="02DF2872"/>
    <w:rsid w:val="02E13951"/>
    <w:rsid w:val="02F19103"/>
    <w:rsid w:val="02FB7869"/>
    <w:rsid w:val="0304A57C"/>
    <w:rsid w:val="0305C364"/>
    <w:rsid w:val="03102DE9"/>
    <w:rsid w:val="031AC3ED"/>
    <w:rsid w:val="031DA966"/>
    <w:rsid w:val="032D1983"/>
    <w:rsid w:val="03336D8A"/>
    <w:rsid w:val="033CCF83"/>
    <w:rsid w:val="033EA769"/>
    <w:rsid w:val="03540901"/>
    <w:rsid w:val="035B47A8"/>
    <w:rsid w:val="036847B8"/>
    <w:rsid w:val="036E4749"/>
    <w:rsid w:val="037CAB25"/>
    <w:rsid w:val="038972A5"/>
    <w:rsid w:val="039B02C6"/>
    <w:rsid w:val="03A560FB"/>
    <w:rsid w:val="03B4F759"/>
    <w:rsid w:val="03B5271F"/>
    <w:rsid w:val="03B8FE07"/>
    <w:rsid w:val="03BAA652"/>
    <w:rsid w:val="03C2A950"/>
    <w:rsid w:val="03C31ED6"/>
    <w:rsid w:val="03D16158"/>
    <w:rsid w:val="03D6E02F"/>
    <w:rsid w:val="03E9C5F8"/>
    <w:rsid w:val="03F6C635"/>
    <w:rsid w:val="03FDA4F9"/>
    <w:rsid w:val="0408C4F2"/>
    <w:rsid w:val="0413D64C"/>
    <w:rsid w:val="0434F276"/>
    <w:rsid w:val="04390C9D"/>
    <w:rsid w:val="04424FF5"/>
    <w:rsid w:val="045CD4AA"/>
    <w:rsid w:val="045D0A9C"/>
    <w:rsid w:val="046FFF9C"/>
    <w:rsid w:val="04726F08"/>
    <w:rsid w:val="04826039"/>
    <w:rsid w:val="04833560"/>
    <w:rsid w:val="048AA148"/>
    <w:rsid w:val="0491E1F3"/>
    <w:rsid w:val="04B8C8AF"/>
    <w:rsid w:val="04C904D8"/>
    <w:rsid w:val="04CB4CB1"/>
    <w:rsid w:val="04D0CB56"/>
    <w:rsid w:val="04E07E2A"/>
    <w:rsid w:val="04EBD9E6"/>
    <w:rsid w:val="04EEA2F5"/>
    <w:rsid w:val="04EFAB5D"/>
    <w:rsid w:val="04FFD783"/>
    <w:rsid w:val="050F7D24"/>
    <w:rsid w:val="050FB089"/>
    <w:rsid w:val="05194EEF"/>
    <w:rsid w:val="051BB96D"/>
    <w:rsid w:val="052CD6AF"/>
    <w:rsid w:val="052E5C4F"/>
    <w:rsid w:val="0532AF17"/>
    <w:rsid w:val="0551C413"/>
    <w:rsid w:val="05667CB4"/>
    <w:rsid w:val="0567187F"/>
    <w:rsid w:val="056C723F"/>
    <w:rsid w:val="0579AF69"/>
    <w:rsid w:val="0581EBDF"/>
    <w:rsid w:val="0584A3B1"/>
    <w:rsid w:val="0584FBDE"/>
    <w:rsid w:val="059939D1"/>
    <w:rsid w:val="05BFE53B"/>
    <w:rsid w:val="05C26632"/>
    <w:rsid w:val="05C79A10"/>
    <w:rsid w:val="05CFE6B4"/>
    <w:rsid w:val="05D64D14"/>
    <w:rsid w:val="05DFE27C"/>
    <w:rsid w:val="05E13657"/>
    <w:rsid w:val="05E9FACC"/>
    <w:rsid w:val="05EBD07F"/>
    <w:rsid w:val="06075FD1"/>
    <w:rsid w:val="0613ADDA"/>
    <w:rsid w:val="061989D0"/>
    <w:rsid w:val="0619D029"/>
    <w:rsid w:val="061C4F1F"/>
    <w:rsid w:val="0625890D"/>
    <w:rsid w:val="0635B0A6"/>
    <w:rsid w:val="063CF495"/>
    <w:rsid w:val="063E2D08"/>
    <w:rsid w:val="063FB725"/>
    <w:rsid w:val="06599D08"/>
    <w:rsid w:val="066F8FD9"/>
    <w:rsid w:val="0678D2ED"/>
    <w:rsid w:val="06800D1D"/>
    <w:rsid w:val="0683C81B"/>
    <w:rsid w:val="0684CE94"/>
    <w:rsid w:val="068E2769"/>
    <w:rsid w:val="06ABB43E"/>
    <w:rsid w:val="06B165AD"/>
    <w:rsid w:val="06BC2CEB"/>
    <w:rsid w:val="06D34A04"/>
    <w:rsid w:val="06DB1FC8"/>
    <w:rsid w:val="06E37008"/>
    <w:rsid w:val="06EB6722"/>
    <w:rsid w:val="06F00903"/>
    <w:rsid w:val="06F812B9"/>
    <w:rsid w:val="06FEAD9D"/>
    <w:rsid w:val="07125402"/>
    <w:rsid w:val="071A4E96"/>
    <w:rsid w:val="071AE382"/>
    <w:rsid w:val="072CEC10"/>
    <w:rsid w:val="073414E4"/>
    <w:rsid w:val="073ED77E"/>
    <w:rsid w:val="0740BF6B"/>
    <w:rsid w:val="0741809A"/>
    <w:rsid w:val="0753445A"/>
    <w:rsid w:val="075B9A56"/>
    <w:rsid w:val="075BD95A"/>
    <w:rsid w:val="0761FD2A"/>
    <w:rsid w:val="0768D618"/>
    <w:rsid w:val="07724653"/>
    <w:rsid w:val="077E0E66"/>
    <w:rsid w:val="077EF6C5"/>
    <w:rsid w:val="078EEB3E"/>
    <w:rsid w:val="07C1B57F"/>
    <w:rsid w:val="07C5DC0E"/>
    <w:rsid w:val="07CB6C4C"/>
    <w:rsid w:val="07D45CC0"/>
    <w:rsid w:val="07DC84A5"/>
    <w:rsid w:val="07E08BBF"/>
    <w:rsid w:val="07E12C69"/>
    <w:rsid w:val="083606D4"/>
    <w:rsid w:val="08369374"/>
    <w:rsid w:val="083890BD"/>
    <w:rsid w:val="083FEBF8"/>
    <w:rsid w:val="08472EE0"/>
    <w:rsid w:val="084F944E"/>
    <w:rsid w:val="0854B1A9"/>
    <w:rsid w:val="08570CD8"/>
    <w:rsid w:val="085E7401"/>
    <w:rsid w:val="086D229B"/>
    <w:rsid w:val="086E4DFE"/>
    <w:rsid w:val="087DB773"/>
    <w:rsid w:val="0881DB8F"/>
    <w:rsid w:val="08988B2D"/>
    <w:rsid w:val="0898E1FB"/>
    <w:rsid w:val="08A2ABF0"/>
    <w:rsid w:val="08A688A4"/>
    <w:rsid w:val="08B347B3"/>
    <w:rsid w:val="08B843DD"/>
    <w:rsid w:val="08DEDEFA"/>
    <w:rsid w:val="08E06DA0"/>
    <w:rsid w:val="08E56A6D"/>
    <w:rsid w:val="08F509D9"/>
    <w:rsid w:val="090C3A55"/>
    <w:rsid w:val="0915BEFE"/>
    <w:rsid w:val="091F7A6E"/>
    <w:rsid w:val="0927EC13"/>
    <w:rsid w:val="0928A3C6"/>
    <w:rsid w:val="09313AE2"/>
    <w:rsid w:val="09336966"/>
    <w:rsid w:val="093D9A14"/>
    <w:rsid w:val="093E8865"/>
    <w:rsid w:val="094698F0"/>
    <w:rsid w:val="094C9408"/>
    <w:rsid w:val="094DE0D1"/>
    <w:rsid w:val="0953FF27"/>
    <w:rsid w:val="09572119"/>
    <w:rsid w:val="095FE022"/>
    <w:rsid w:val="0964072C"/>
    <w:rsid w:val="09880DDD"/>
    <w:rsid w:val="098C5E4E"/>
    <w:rsid w:val="09A21A79"/>
    <w:rsid w:val="09A2C6F1"/>
    <w:rsid w:val="09A97357"/>
    <w:rsid w:val="09AFF2D9"/>
    <w:rsid w:val="09BB0C8D"/>
    <w:rsid w:val="09CC1AB3"/>
    <w:rsid w:val="09D264E1"/>
    <w:rsid w:val="09D3E668"/>
    <w:rsid w:val="09D69C53"/>
    <w:rsid w:val="09DFF5A0"/>
    <w:rsid w:val="09EEC65C"/>
    <w:rsid w:val="09FADE52"/>
    <w:rsid w:val="0A04ED4B"/>
    <w:rsid w:val="0A1B795B"/>
    <w:rsid w:val="0A1D66EA"/>
    <w:rsid w:val="0A2349BC"/>
    <w:rsid w:val="0A3711DD"/>
    <w:rsid w:val="0A3A4BF7"/>
    <w:rsid w:val="0A478B3E"/>
    <w:rsid w:val="0A6654DC"/>
    <w:rsid w:val="0A795399"/>
    <w:rsid w:val="0A8091CB"/>
    <w:rsid w:val="0A82F2A0"/>
    <w:rsid w:val="0A91C3B9"/>
    <w:rsid w:val="0A922664"/>
    <w:rsid w:val="0A9BE070"/>
    <w:rsid w:val="0AA7972F"/>
    <w:rsid w:val="0AAA2273"/>
    <w:rsid w:val="0AB08681"/>
    <w:rsid w:val="0AB93947"/>
    <w:rsid w:val="0ABC2C3A"/>
    <w:rsid w:val="0ABEBCC3"/>
    <w:rsid w:val="0ABF004E"/>
    <w:rsid w:val="0AC3DF06"/>
    <w:rsid w:val="0ADA3B2A"/>
    <w:rsid w:val="0AE183F3"/>
    <w:rsid w:val="0AE5728F"/>
    <w:rsid w:val="0AF4BD69"/>
    <w:rsid w:val="0AF74EAE"/>
    <w:rsid w:val="0B07379A"/>
    <w:rsid w:val="0B474088"/>
    <w:rsid w:val="0B8EC263"/>
    <w:rsid w:val="0B943ADB"/>
    <w:rsid w:val="0B9B18E8"/>
    <w:rsid w:val="0B9DE437"/>
    <w:rsid w:val="0BA23D05"/>
    <w:rsid w:val="0BA311CB"/>
    <w:rsid w:val="0BAEB97A"/>
    <w:rsid w:val="0BB00CA2"/>
    <w:rsid w:val="0BB0E89E"/>
    <w:rsid w:val="0BC420BE"/>
    <w:rsid w:val="0BC7513B"/>
    <w:rsid w:val="0BC8BE0A"/>
    <w:rsid w:val="0BD18223"/>
    <w:rsid w:val="0BD33AD3"/>
    <w:rsid w:val="0BE37AD9"/>
    <w:rsid w:val="0BF4FC52"/>
    <w:rsid w:val="0BF986A3"/>
    <w:rsid w:val="0BFBC92B"/>
    <w:rsid w:val="0C14B62D"/>
    <w:rsid w:val="0C1CA421"/>
    <w:rsid w:val="0C2F3839"/>
    <w:rsid w:val="0C3D64C7"/>
    <w:rsid w:val="0C45FFA6"/>
    <w:rsid w:val="0C574D3B"/>
    <w:rsid w:val="0C607BF7"/>
    <w:rsid w:val="0C667610"/>
    <w:rsid w:val="0C715394"/>
    <w:rsid w:val="0C7E9DD9"/>
    <w:rsid w:val="0C918A7A"/>
    <w:rsid w:val="0C94F1CB"/>
    <w:rsid w:val="0CA94500"/>
    <w:rsid w:val="0CB38078"/>
    <w:rsid w:val="0CB891B6"/>
    <w:rsid w:val="0CC59982"/>
    <w:rsid w:val="0CD0AF7C"/>
    <w:rsid w:val="0CDB178B"/>
    <w:rsid w:val="0CDDA560"/>
    <w:rsid w:val="0CF26555"/>
    <w:rsid w:val="0CFB6149"/>
    <w:rsid w:val="0CFC65F0"/>
    <w:rsid w:val="0D09C7E1"/>
    <w:rsid w:val="0D13195F"/>
    <w:rsid w:val="0D1332CA"/>
    <w:rsid w:val="0D1A4CB4"/>
    <w:rsid w:val="0D2033FA"/>
    <w:rsid w:val="0D319031"/>
    <w:rsid w:val="0D350EB5"/>
    <w:rsid w:val="0D392D25"/>
    <w:rsid w:val="0D4024AD"/>
    <w:rsid w:val="0D40AF35"/>
    <w:rsid w:val="0D509073"/>
    <w:rsid w:val="0D53A587"/>
    <w:rsid w:val="0D5CE0CB"/>
    <w:rsid w:val="0D605719"/>
    <w:rsid w:val="0D653AA6"/>
    <w:rsid w:val="0D6D2676"/>
    <w:rsid w:val="0D87F5FD"/>
    <w:rsid w:val="0D891ABD"/>
    <w:rsid w:val="0D8B9E03"/>
    <w:rsid w:val="0D8C3613"/>
    <w:rsid w:val="0D955694"/>
    <w:rsid w:val="0DB389CC"/>
    <w:rsid w:val="0DC380AC"/>
    <w:rsid w:val="0DC7C971"/>
    <w:rsid w:val="0DD2C291"/>
    <w:rsid w:val="0DD34BE2"/>
    <w:rsid w:val="0DDE5F17"/>
    <w:rsid w:val="0DE7A2AA"/>
    <w:rsid w:val="0DF5273D"/>
    <w:rsid w:val="0DF61361"/>
    <w:rsid w:val="0DFE5A5F"/>
    <w:rsid w:val="0DFEA50B"/>
    <w:rsid w:val="0E049814"/>
    <w:rsid w:val="0E0A51D4"/>
    <w:rsid w:val="0E0CA4BD"/>
    <w:rsid w:val="0E162996"/>
    <w:rsid w:val="0E179474"/>
    <w:rsid w:val="0E33F87B"/>
    <w:rsid w:val="0E34CB26"/>
    <w:rsid w:val="0E447CF3"/>
    <w:rsid w:val="0E496A4E"/>
    <w:rsid w:val="0E4CA1E3"/>
    <w:rsid w:val="0E535E82"/>
    <w:rsid w:val="0E57E8E9"/>
    <w:rsid w:val="0E586D45"/>
    <w:rsid w:val="0E5ACED5"/>
    <w:rsid w:val="0E6BF576"/>
    <w:rsid w:val="0E6F56A1"/>
    <w:rsid w:val="0E788339"/>
    <w:rsid w:val="0E858449"/>
    <w:rsid w:val="0E89207F"/>
    <w:rsid w:val="0E8AAD75"/>
    <w:rsid w:val="0EA6D118"/>
    <w:rsid w:val="0EA79B36"/>
    <w:rsid w:val="0EAA4FC1"/>
    <w:rsid w:val="0EAE12AA"/>
    <w:rsid w:val="0EAEFB70"/>
    <w:rsid w:val="0EBA63D0"/>
    <w:rsid w:val="0EDAB2F9"/>
    <w:rsid w:val="0EE0842C"/>
    <w:rsid w:val="0EF73391"/>
    <w:rsid w:val="0F030B99"/>
    <w:rsid w:val="0F0BCD1E"/>
    <w:rsid w:val="0F10F00B"/>
    <w:rsid w:val="0F1358E4"/>
    <w:rsid w:val="0F1AE7FA"/>
    <w:rsid w:val="0F37036D"/>
    <w:rsid w:val="0F45E33D"/>
    <w:rsid w:val="0F538500"/>
    <w:rsid w:val="0F53F33F"/>
    <w:rsid w:val="0F5ECA05"/>
    <w:rsid w:val="0F663498"/>
    <w:rsid w:val="0F72F10B"/>
    <w:rsid w:val="0F7B8013"/>
    <w:rsid w:val="0F895D00"/>
    <w:rsid w:val="0F904660"/>
    <w:rsid w:val="0F9DD0C1"/>
    <w:rsid w:val="0FAA0437"/>
    <w:rsid w:val="0FAC83F5"/>
    <w:rsid w:val="0FBC45A8"/>
    <w:rsid w:val="0FCFD9FA"/>
    <w:rsid w:val="0FD918B3"/>
    <w:rsid w:val="0FE6185E"/>
    <w:rsid w:val="0FF36156"/>
    <w:rsid w:val="0FF9C72D"/>
    <w:rsid w:val="0FFF619C"/>
    <w:rsid w:val="1009D590"/>
    <w:rsid w:val="1009EBE7"/>
    <w:rsid w:val="1014C3DB"/>
    <w:rsid w:val="101C36CF"/>
    <w:rsid w:val="10258127"/>
    <w:rsid w:val="10280BD6"/>
    <w:rsid w:val="106107C5"/>
    <w:rsid w:val="10659E62"/>
    <w:rsid w:val="106EA64E"/>
    <w:rsid w:val="107935FF"/>
    <w:rsid w:val="10876073"/>
    <w:rsid w:val="1088D985"/>
    <w:rsid w:val="108CF778"/>
    <w:rsid w:val="10991A10"/>
    <w:rsid w:val="109BBA36"/>
    <w:rsid w:val="10A011A2"/>
    <w:rsid w:val="10A1A081"/>
    <w:rsid w:val="10C7A5AA"/>
    <w:rsid w:val="10EA6DD0"/>
    <w:rsid w:val="10FEB3A3"/>
    <w:rsid w:val="110FF5BD"/>
    <w:rsid w:val="11131AFC"/>
    <w:rsid w:val="11132843"/>
    <w:rsid w:val="11166122"/>
    <w:rsid w:val="1120FCB3"/>
    <w:rsid w:val="1124F183"/>
    <w:rsid w:val="1143DE3D"/>
    <w:rsid w:val="11476115"/>
    <w:rsid w:val="1148A313"/>
    <w:rsid w:val="1149B125"/>
    <w:rsid w:val="115268D2"/>
    <w:rsid w:val="115D1D9B"/>
    <w:rsid w:val="115DF1B3"/>
    <w:rsid w:val="11803F7A"/>
    <w:rsid w:val="11868816"/>
    <w:rsid w:val="11872751"/>
    <w:rsid w:val="118B958A"/>
    <w:rsid w:val="11949051"/>
    <w:rsid w:val="1196C08B"/>
    <w:rsid w:val="11A13342"/>
    <w:rsid w:val="11AB2CFE"/>
    <w:rsid w:val="11ABB0C0"/>
    <w:rsid w:val="11B369AF"/>
    <w:rsid w:val="11B43499"/>
    <w:rsid w:val="11B9E9F7"/>
    <w:rsid w:val="11BC6DFD"/>
    <w:rsid w:val="11CD9049"/>
    <w:rsid w:val="11D7F705"/>
    <w:rsid w:val="11DE24D0"/>
    <w:rsid w:val="11E5A6CE"/>
    <w:rsid w:val="11F3C9CA"/>
    <w:rsid w:val="120188A9"/>
    <w:rsid w:val="12173B5A"/>
    <w:rsid w:val="122484B1"/>
    <w:rsid w:val="122B8E4F"/>
    <w:rsid w:val="123399E1"/>
    <w:rsid w:val="1236A848"/>
    <w:rsid w:val="12429BC0"/>
    <w:rsid w:val="124303F5"/>
    <w:rsid w:val="126091E0"/>
    <w:rsid w:val="126835C3"/>
    <w:rsid w:val="126E6504"/>
    <w:rsid w:val="12722073"/>
    <w:rsid w:val="12754339"/>
    <w:rsid w:val="1292A919"/>
    <w:rsid w:val="12946033"/>
    <w:rsid w:val="1298E953"/>
    <w:rsid w:val="129FB67C"/>
    <w:rsid w:val="12B70946"/>
    <w:rsid w:val="12BDC000"/>
    <w:rsid w:val="12BE1439"/>
    <w:rsid w:val="12BF10A3"/>
    <w:rsid w:val="12C207A9"/>
    <w:rsid w:val="12CE9DF3"/>
    <w:rsid w:val="12D2FF1A"/>
    <w:rsid w:val="12D92419"/>
    <w:rsid w:val="12E53054"/>
    <w:rsid w:val="12FD3AA0"/>
    <w:rsid w:val="130C8BB7"/>
    <w:rsid w:val="1313EBFB"/>
    <w:rsid w:val="131ABEF1"/>
    <w:rsid w:val="132E2360"/>
    <w:rsid w:val="1340D28C"/>
    <w:rsid w:val="134AD411"/>
    <w:rsid w:val="134CF520"/>
    <w:rsid w:val="1368494B"/>
    <w:rsid w:val="13773D8F"/>
    <w:rsid w:val="139C592E"/>
    <w:rsid w:val="139F2E28"/>
    <w:rsid w:val="13A35158"/>
    <w:rsid w:val="13A37DB8"/>
    <w:rsid w:val="13A63076"/>
    <w:rsid w:val="13AAE8B0"/>
    <w:rsid w:val="13ADF45E"/>
    <w:rsid w:val="13AFEEA5"/>
    <w:rsid w:val="13B1D4AE"/>
    <w:rsid w:val="13BDA8E3"/>
    <w:rsid w:val="13C3B21A"/>
    <w:rsid w:val="13CB04F5"/>
    <w:rsid w:val="13D60AC8"/>
    <w:rsid w:val="13D83900"/>
    <w:rsid w:val="13D85A19"/>
    <w:rsid w:val="13D8AFC4"/>
    <w:rsid w:val="13E4FA07"/>
    <w:rsid w:val="13EB1104"/>
    <w:rsid w:val="13EC1B55"/>
    <w:rsid w:val="13EE1D1D"/>
    <w:rsid w:val="13F58E4C"/>
    <w:rsid w:val="14062311"/>
    <w:rsid w:val="141E774A"/>
    <w:rsid w:val="1421FB8E"/>
    <w:rsid w:val="142B7B2B"/>
    <w:rsid w:val="142C6C42"/>
    <w:rsid w:val="142E355D"/>
    <w:rsid w:val="1430982E"/>
    <w:rsid w:val="143C6503"/>
    <w:rsid w:val="14405F9B"/>
    <w:rsid w:val="1447B9DD"/>
    <w:rsid w:val="144FA524"/>
    <w:rsid w:val="145378CD"/>
    <w:rsid w:val="146E2B1A"/>
    <w:rsid w:val="14782CA4"/>
    <w:rsid w:val="1479097D"/>
    <w:rsid w:val="147D0F3E"/>
    <w:rsid w:val="1486CCDD"/>
    <w:rsid w:val="1490455C"/>
    <w:rsid w:val="1497112C"/>
    <w:rsid w:val="149CD7F7"/>
    <w:rsid w:val="149EA5EF"/>
    <w:rsid w:val="14A4B419"/>
    <w:rsid w:val="14AA89E9"/>
    <w:rsid w:val="14B81C08"/>
    <w:rsid w:val="14BBF685"/>
    <w:rsid w:val="14BC6314"/>
    <w:rsid w:val="14C7004A"/>
    <w:rsid w:val="14C7A795"/>
    <w:rsid w:val="14C816E7"/>
    <w:rsid w:val="14D3B60E"/>
    <w:rsid w:val="14D641EB"/>
    <w:rsid w:val="14E14CB3"/>
    <w:rsid w:val="14E2EA01"/>
    <w:rsid w:val="14EEA416"/>
    <w:rsid w:val="14F4DD68"/>
    <w:rsid w:val="150C6BC3"/>
    <w:rsid w:val="150E5E65"/>
    <w:rsid w:val="15124867"/>
    <w:rsid w:val="151C2BC9"/>
    <w:rsid w:val="151E6F9F"/>
    <w:rsid w:val="1548BD7D"/>
    <w:rsid w:val="154CF85E"/>
    <w:rsid w:val="15594D5B"/>
    <w:rsid w:val="1562588A"/>
    <w:rsid w:val="156713AC"/>
    <w:rsid w:val="1568BEBD"/>
    <w:rsid w:val="156D2E38"/>
    <w:rsid w:val="15801635"/>
    <w:rsid w:val="15842672"/>
    <w:rsid w:val="1593B4ED"/>
    <w:rsid w:val="1594355A"/>
    <w:rsid w:val="1596112D"/>
    <w:rsid w:val="159FB740"/>
    <w:rsid w:val="15A966FF"/>
    <w:rsid w:val="15AA703E"/>
    <w:rsid w:val="15AF63B8"/>
    <w:rsid w:val="15B1F63D"/>
    <w:rsid w:val="15B77617"/>
    <w:rsid w:val="15BF6C04"/>
    <w:rsid w:val="15C13F62"/>
    <w:rsid w:val="15C67469"/>
    <w:rsid w:val="15E2B3CF"/>
    <w:rsid w:val="1601533B"/>
    <w:rsid w:val="1602452B"/>
    <w:rsid w:val="160AB709"/>
    <w:rsid w:val="160EA6FA"/>
    <w:rsid w:val="162044F6"/>
    <w:rsid w:val="163034E3"/>
    <w:rsid w:val="163DEA62"/>
    <w:rsid w:val="1654370F"/>
    <w:rsid w:val="1656F40B"/>
    <w:rsid w:val="16652D24"/>
    <w:rsid w:val="16697C25"/>
    <w:rsid w:val="166A4054"/>
    <w:rsid w:val="167395F2"/>
    <w:rsid w:val="1682C838"/>
    <w:rsid w:val="1688722B"/>
    <w:rsid w:val="16955B91"/>
    <w:rsid w:val="169E7BDE"/>
    <w:rsid w:val="16A6CA12"/>
    <w:rsid w:val="16A929C5"/>
    <w:rsid w:val="16A9AD26"/>
    <w:rsid w:val="16B9C8D8"/>
    <w:rsid w:val="16C4594F"/>
    <w:rsid w:val="16CAF3E1"/>
    <w:rsid w:val="16DD4EE0"/>
    <w:rsid w:val="16DF57D4"/>
    <w:rsid w:val="16E06317"/>
    <w:rsid w:val="16E502A2"/>
    <w:rsid w:val="16E9629C"/>
    <w:rsid w:val="16F5256E"/>
    <w:rsid w:val="17010A76"/>
    <w:rsid w:val="1704A7A9"/>
    <w:rsid w:val="1706DB1E"/>
    <w:rsid w:val="1709F47C"/>
    <w:rsid w:val="171D11AA"/>
    <w:rsid w:val="17260FBD"/>
    <w:rsid w:val="1726CB43"/>
    <w:rsid w:val="1734CD0E"/>
    <w:rsid w:val="173D3EBC"/>
    <w:rsid w:val="174510E2"/>
    <w:rsid w:val="176666B3"/>
    <w:rsid w:val="17724F19"/>
    <w:rsid w:val="177DC9A9"/>
    <w:rsid w:val="1780790C"/>
    <w:rsid w:val="1783403A"/>
    <w:rsid w:val="1786FDC1"/>
    <w:rsid w:val="17920D7E"/>
    <w:rsid w:val="1794C46D"/>
    <w:rsid w:val="179E4B3E"/>
    <w:rsid w:val="179EA1A9"/>
    <w:rsid w:val="17A3D2FA"/>
    <w:rsid w:val="17A5A2E9"/>
    <w:rsid w:val="17A84408"/>
    <w:rsid w:val="17AA501A"/>
    <w:rsid w:val="17B66C04"/>
    <w:rsid w:val="17C83E03"/>
    <w:rsid w:val="17CA91C9"/>
    <w:rsid w:val="17CDB1EB"/>
    <w:rsid w:val="17DE4D73"/>
    <w:rsid w:val="17DF4BCD"/>
    <w:rsid w:val="17E8DE9F"/>
    <w:rsid w:val="17F02E2B"/>
    <w:rsid w:val="18030A52"/>
    <w:rsid w:val="181D6345"/>
    <w:rsid w:val="181EA670"/>
    <w:rsid w:val="181F130F"/>
    <w:rsid w:val="182503F0"/>
    <w:rsid w:val="1825BB5A"/>
    <w:rsid w:val="1835C186"/>
    <w:rsid w:val="18377780"/>
    <w:rsid w:val="18391BD6"/>
    <w:rsid w:val="183C0027"/>
    <w:rsid w:val="1843DEFF"/>
    <w:rsid w:val="1844D9BF"/>
    <w:rsid w:val="1845D018"/>
    <w:rsid w:val="1850CA93"/>
    <w:rsid w:val="1850EAC2"/>
    <w:rsid w:val="18526E76"/>
    <w:rsid w:val="185A5FEA"/>
    <w:rsid w:val="18625817"/>
    <w:rsid w:val="186BA1AF"/>
    <w:rsid w:val="186D9D86"/>
    <w:rsid w:val="18745C2E"/>
    <w:rsid w:val="1874DA70"/>
    <w:rsid w:val="1878241E"/>
    <w:rsid w:val="1885814F"/>
    <w:rsid w:val="188D66E7"/>
    <w:rsid w:val="1896967C"/>
    <w:rsid w:val="18A70960"/>
    <w:rsid w:val="18B407EA"/>
    <w:rsid w:val="18C2F2C4"/>
    <w:rsid w:val="18CF46F7"/>
    <w:rsid w:val="18D9897C"/>
    <w:rsid w:val="18DE029A"/>
    <w:rsid w:val="18F215F3"/>
    <w:rsid w:val="18F5BD1C"/>
    <w:rsid w:val="190871F7"/>
    <w:rsid w:val="1908B9C3"/>
    <w:rsid w:val="190FC677"/>
    <w:rsid w:val="19134E11"/>
    <w:rsid w:val="1934C4EB"/>
    <w:rsid w:val="193A7CB0"/>
    <w:rsid w:val="193BF267"/>
    <w:rsid w:val="1940E889"/>
    <w:rsid w:val="194490FD"/>
    <w:rsid w:val="195BF942"/>
    <w:rsid w:val="196726CF"/>
    <w:rsid w:val="1972868D"/>
    <w:rsid w:val="197BA358"/>
    <w:rsid w:val="197CB12C"/>
    <w:rsid w:val="1989F02E"/>
    <w:rsid w:val="198CB619"/>
    <w:rsid w:val="198E0DCF"/>
    <w:rsid w:val="199F0D14"/>
    <w:rsid w:val="199FDE1B"/>
    <w:rsid w:val="19A7107D"/>
    <w:rsid w:val="19B157C7"/>
    <w:rsid w:val="19B4702B"/>
    <w:rsid w:val="19B6053A"/>
    <w:rsid w:val="19B8171D"/>
    <w:rsid w:val="19BF10D1"/>
    <w:rsid w:val="19C4565B"/>
    <w:rsid w:val="19C98A22"/>
    <w:rsid w:val="19D193BB"/>
    <w:rsid w:val="19D1BBF0"/>
    <w:rsid w:val="19D23A55"/>
    <w:rsid w:val="19D6A38B"/>
    <w:rsid w:val="19D737F4"/>
    <w:rsid w:val="19E3831A"/>
    <w:rsid w:val="19E52377"/>
    <w:rsid w:val="19F3E0C1"/>
    <w:rsid w:val="19F61098"/>
    <w:rsid w:val="1A022BF7"/>
    <w:rsid w:val="1A045E79"/>
    <w:rsid w:val="1A329B73"/>
    <w:rsid w:val="1A355933"/>
    <w:rsid w:val="1A3954E0"/>
    <w:rsid w:val="1A3A2FBF"/>
    <w:rsid w:val="1A4B5405"/>
    <w:rsid w:val="1A4C25A6"/>
    <w:rsid w:val="1A5541E3"/>
    <w:rsid w:val="1A55F332"/>
    <w:rsid w:val="1A88BD65"/>
    <w:rsid w:val="1A890EC1"/>
    <w:rsid w:val="1A8EB852"/>
    <w:rsid w:val="1A920556"/>
    <w:rsid w:val="1A9C055C"/>
    <w:rsid w:val="1AA22767"/>
    <w:rsid w:val="1AA65EA9"/>
    <w:rsid w:val="1AB98B74"/>
    <w:rsid w:val="1AB9C823"/>
    <w:rsid w:val="1ABB698D"/>
    <w:rsid w:val="1AC8F533"/>
    <w:rsid w:val="1ACA5AC7"/>
    <w:rsid w:val="1AD531C7"/>
    <w:rsid w:val="1AE2AEC8"/>
    <w:rsid w:val="1AE3F2C4"/>
    <w:rsid w:val="1AF62B49"/>
    <w:rsid w:val="1AF8BCD1"/>
    <w:rsid w:val="1AFD7338"/>
    <w:rsid w:val="1B02A92A"/>
    <w:rsid w:val="1B05AD5B"/>
    <w:rsid w:val="1B0EAC13"/>
    <w:rsid w:val="1B1A63EE"/>
    <w:rsid w:val="1B1CD771"/>
    <w:rsid w:val="1B1FB267"/>
    <w:rsid w:val="1B21E4A0"/>
    <w:rsid w:val="1B246F79"/>
    <w:rsid w:val="1B282267"/>
    <w:rsid w:val="1B2C2ADF"/>
    <w:rsid w:val="1B363F69"/>
    <w:rsid w:val="1B38F6B4"/>
    <w:rsid w:val="1B3C01BF"/>
    <w:rsid w:val="1B47DEBF"/>
    <w:rsid w:val="1B75EFB9"/>
    <w:rsid w:val="1B789D6B"/>
    <w:rsid w:val="1B7BF1EB"/>
    <w:rsid w:val="1B828CE3"/>
    <w:rsid w:val="1B830956"/>
    <w:rsid w:val="1B873309"/>
    <w:rsid w:val="1B885D8C"/>
    <w:rsid w:val="1B924A69"/>
    <w:rsid w:val="1B9D1EA3"/>
    <w:rsid w:val="1BB4DAC4"/>
    <w:rsid w:val="1BC31D00"/>
    <w:rsid w:val="1BCF0384"/>
    <w:rsid w:val="1BD168A6"/>
    <w:rsid w:val="1BFB590B"/>
    <w:rsid w:val="1C2A2337"/>
    <w:rsid w:val="1C3BBF80"/>
    <w:rsid w:val="1C3C8B20"/>
    <w:rsid w:val="1C4B68C0"/>
    <w:rsid w:val="1C509ACF"/>
    <w:rsid w:val="1C509DB2"/>
    <w:rsid w:val="1C6C8EBA"/>
    <w:rsid w:val="1C8A7622"/>
    <w:rsid w:val="1C90214F"/>
    <w:rsid w:val="1CB18D45"/>
    <w:rsid w:val="1CBCF3E4"/>
    <w:rsid w:val="1CC37E74"/>
    <w:rsid w:val="1CC93AFE"/>
    <w:rsid w:val="1CD07B63"/>
    <w:rsid w:val="1CD1D68B"/>
    <w:rsid w:val="1CD1FDBC"/>
    <w:rsid w:val="1CD5B186"/>
    <w:rsid w:val="1CD8397B"/>
    <w:rsid w:val="1CF7F2D3"/>
    <w:rsid w:val="1CFAEDB9"/>
    <w:rsid w:val="1D2AD285"/>
    <w:rsid w:val="1D2B45CF"/>
    <w:rsid w:val="1D3AEBEE"/>
    <w:rsid w:val="1D443D92"/>
    <w:rsid w:val="1D546795"/>
    <w:rsid w:val="1D5643CD"/>
    <w:rsid w:val="1D73E90E"/>
    <w:rsid w:val="1D801029"/>
    <w:rsid w:val="1D8A18CE"/>
    <w:rsid w:val="1D98EEB7"/>
    <w:rsid w:val="1DB5DEC7"/>
    <w:rsid w:val="1DBC7EEF"/>
    <w:rsid w:val="1DC525BB"/>
    <w:rsid w:val="1DC5E2EF"/>
    <w:rsid w:val="1DCC60E4"/>
    <w:rsid w:val="1DCC93A2"/>
    <w:rsid w:val="1DE0DB71"/>
    <w:rsid w:val="1DE4F1EB"/>
    <w:rsid w:val="1DE74352"/>
    <w:rsid w:val="1DECC6D0"/>
    <w:rsid w:val="1E0CB802"/>
    <w:rsid w:val="1E0D35C2"/>
    <w:rsid w:val="1E106362"/>
    <w:rsid w:val="1E2626D0"/>
    <w:rsid w:val="1E3AFF59"/>
    <w:rsid w:val="1E3CEA7F"/>
    <w:rsid w:val="1E3E6F9B"/>
    <w:rsid w:val="1E6CCE3E"/>
    <w:rsid w:val="1E729BB7"/>
    <w:rsid w:val="1E751677"/>
    <w:rsid w:val="1E825B10"/>
    <w:rsid w:val="1EA0846B"/>
    <w:rsid w:val="1EA4E4B9"/>
    <w:rsid w:val="1EA69D29"/>
    <w:rsid w:val="1EA92548"/>
    <w:rsid w:val="1ECD4ECE"/>
    <w:rsid w:val="1ED14EBC"/>
    <w:rsid w:val="1ED33B04"/>
    <w:rsid w:val="1ED55278"/>
    <w:rsid w:val="1EDDDFBD"/>
    <w:rsid w:val="1EDF482E"/>
    <w:rsid w:val="1EE45417"/>
    <w:rsid w:val="1EE97C2B"/>
    <w:rsid w:val="1EEBB9A2"/>
    <w:rsid w:val="1F1D6AA6"/>
    <w:rsid w:val="1F20602C"/>
    <w:rsid w:val="1F219AA8"/>
    <w:rsid w:val="1F259F6E"/>
    <w:rsid w:val="1F25DA69"/>
    <w:rsid w:val="1F2DFF61"/>
    <w:rsid w:val="1F2E4B0E"/>
    <w:rsid w:val="1F3A3E1F"/>
    <w:rsid w:val="1F43E3CA"/>
    <w:rsid w:val="1F444BFB"/>
    <w:rsid w:val="1F5783BA"/>
    <w:rsid w:val="1F61D851"/>
    <w:rsid w:val="1F704F4D"/>
    <w:rsid w:val="1F7061E0"/>
    <w:rsid w:val="1F72D797"/>
    <w:rsid w:val="1F8B6352"/>
    <w:rsid w:val="1F8EC99C"/>
    <w:rsid w:val="1F964A19"/>
    <w:rsid w:val="1F9BC9F2"/>
    <w:rsid w:val="1F9D0953"/>
    <w:rsid w:val="1FA0394A"/>
    <w:rsid w:val="1FAA5AD5"/>
    <w:rsid w:val="1FBB0E56"/>
    <w:rsid w:val="1FD9AFBF"/>
    <w:rsid w:val="1FE58C8D"/>
    <w:rsid w:val="1FED0DBB"/>
    <w:rsid w:val="1FF01DC6"/>
    <w:rsid w:val="1FF093DB"/>
    <w:rsid w:val="1FF49974"/>
    <w:rsid w:val="1FF69ED4"/>
    <w:rsid w:val="1FF85649"/>
    <w:rsid w:val="1FFF8F5C"/>
    <w:rsid w:val="200E6DB8"/>
    <w:rsid w:val="2012DFD6"/>
    <w:rsid w:val="20179BC7"/>
    <w:rsid w:val="201A6722"/>
    <w:rsid w:val="201F445B"/>
    <w:rsid w:val="2028D903"/>
    <w:rsid w:val="20330F59"/>
    <w:rsid w:val="2038CC17"/>
    <w:rsid w:val="203E9AFD"/>
    <w:rsid w:val="2044BF1B"/>
    <w:rsid w:val="204FEF4A"/>
    <w:rsid w:val="205B32A2"/>
    <w:rsid w:val="205D57B5"/>
    <w:rsid w:val="20736888"/>
    <w:rsid w:val="2079043A"/>
    <w:rsid w:val="2082810B"/>
    <w:rsid w:val="20A19A1B"/>
    <w:rsid w:val="20B719DC"/>
    <w:rsid w:val="20B7D816"/>
    <w:rsid w:val="20BD6125"/>
    <w:rsid w:val="20C2C82A"/>
    <w:rsid w:val="20D7C091"/>
    <w:rsid w:val="20DC0350"/>
    <w:rsid w:val="20F1E605"/>
    <w:rsid w:val="20FBBC83"/>
    <w:rsid w:val="20FE8F32"/>
    <w:rsid w:val="210C7D3A"/>
    <w:rsid w:val="210F00FA"/>
    <w:rsid w:val="2112C669"/>
    <w:rsid w:val="2129C5B8"/>
    <w:rsid w:val="212C723A"/>
    <w:rsid w:val="213B128A"/>
    <w:rsid w:val="215C2806"/>
    <w:rsid w:val="2160D548"/>
    <w:rsid w:val="2161A55E"/>
    <w:rsid w:val="216EA3C4"/>
    <w:rsid w:val="217943A7"/>
    <w:rsid w:val="21960061"/>
    <w:rsid w:val="219AE4DA"/>
    <w:rsid w:val="219EBC36"/>
    <w:rsid w:val="21AEA666"/>
    <w:rsid w:val="21B5A69B"/>
    <w:rsid w:val="21BC1D20"/>
    <w:rsid w:val="21D38BDE"/>
    <w:rsid w:val="21D74A0E"/>
    <w:rsid w:val="21D75809"/>
    <w:rsid w:val="21EA73BA"/>
    <w:rsid w:val="22125821"/>
    <w:rsid w:val="221DBE40"/>
    <w:rsid w:val="22272B40"/>
    <w:rsid w:val="2248C701"/>
    <w:rsid w:val="227AA1F0"/>
    <w:rsid w:val="22811F43"/>
    <w:rsid w:val="2284ACC3"/>
    <w:rsid w:val="228A8240"/>
    <w:rsid w:val="22919011"/>
    <w:rsid w:val="2295FEC9"/>
    <w:rsid w:val="22AE5051"/>
    <w:rsid w:val="22C11417"/>
    <w:rsid w:val="22CD5A7E"/>
    <w:rsid w:val="22CD8FE9"/>
    <w:rsid w:val="22D1A656"/>
    <w:rsid w:val="22D26278"/>
    <w:rsid w:val="22E2B79D"/>
    <w:rsid w:val="22FB7BD9"/>
    <w:rsid w:val="2302D3D9"/>
    <w:rsid w:val="23187BB3"/>
    <w:rsid w:val="23292AF9"/>
    <w:rsid w:val="232A9EC2"/>
    <w:rsid w:val="2332D444"/>
    <w:rsid w:val="23356E0B"/>
    <w:rsid w:val="233DECFD"/>
    <w:rsid w:val="235CA503"/>
    <w:rsid w:val="235F9B21"/>
    <w:rsid w:val="2361AD88"/>
    <w:rsid w:val="236CD7BD"/>
    <w:rsid w:val="23775CE8"/>
    <w:rsid w:val="237AB034"/>
    <w:rsid w:val="2385CB94"/>
    <w:rsid w:val="23864AA9"/>
    <w:rsid w:val="238E5DEE"/>
    <w:rsid w:val="23A0CEA6"/>
    <w:rsid w:val="23B0719E"/>
    <w:rsid w:val="23B88504"/>
    <w:rsid w:val="23D9AF76"/>
    <w:rsid w:val="23DC187A"/>
    <w:rsid w:val="23E91F1A"/>
    <w:rsid w:val="23EAF831"/>
    <w:rsid w:val="23EB6913"/>
    <w:rsid w:val="23EEBA19"/>
    <w:rsid w:val="23FDCC38"/>
    <w:rsid w:val="24279DE9"/>
    <w:rsid w:val="242E9A82"/>
    <w:rsid w:val="24306FD6"/>
    <w:rsid w:val="24377044"/>
    <w:rsid w:val="24387856"/>
    <w:rsid w:val="2440C177"/>
    <w:rsid w:val="24475749"/>
    <w:rsid w:val="244BA9F3"/>
    <w:rsid w:val="245396A5"/>
    <w:rsid w:val="2453D11A"/>
    <w:rsid w:val="24686AF3"/>
    <w:rsid w:val="246A526A"/>
    <w:rsid w:val="247517DC"/>
    <w:rsid w:val="2482288B"/>
    <w:rsid w:val="2485CA03"/>
    <w:rsid w:val="24887132"/>
    <w:rsid w:val="248F3071"/>
    <w:rsid w:val="249E4FEF"/>
    <w:rsid w:val="249F552C"/>
    <w:rsid w:val="24C04E8E"/>
    <w:rsid w:val="24CAB369"/>
    <w:rsid w:val="24CF5C45"/>
    <w:rsid w:val="24CF768A"/>
    <w:rsid w:val="24E75C0E"/>
    <w:rsid w:val="24ED513F"/>
    <w:rsid w:val="24F16F64"/>
    <w:rsid w:val="24F5AB1F"/>
    <w:rsid w:val="2513A55E"/>
    <w:rsid w:val="2514DF9F"/>
    <w:rsid w:val="2523E7DA"/>
    <w:rsid w:val="252C0BFF"/>
    <w:rsid w:val="25336694"/>
    <w:rsid w:val="2539A7E5"/>
    <w:rsid w:val="253FC969"/>
    <w:rsid w:val="25486E6D"/>
    <w:rsid w:val="254E8F2B"/>
    <w:rsid w:val="25515BD5"/>
    <w:rsid w:val="255A71C4"/>
    <w:rsid w:val="2562CAF6"/>
    <w:rsid w:val="256CD245"/>
    <w:rsid w:val="25A0AECA"/>
    <w:rsid w:val="25A3F7DF"/>
    <w:rsid w:val="25AEB931"/>
    <w:rsid w:val="25B83D11"/>
    <w:rsid w:val="25C9F4C9"/>
    <w:rsid w:val="25CC6F78"/>
    <w:rsid w:val="25EE866A"/>
    <w:rsid w:val="2605579A"/>
    <w:rsid w:val="2609CDA0"/>
    <w:rsid w:val="260EEC01"/>
    <w:rsid w:val="2614BC9E"/>
    <w:rsid w:val="26188D6F"/>
    <w:rsid w:val="26195037"/>
    <w:rsid w:val="2622BB7B"/>
    <w:rsid w:val="26242113"/>
    <w:rsid w:val="2625073C"/>
    <w:rsid w:val="26292637"/>
    <w:rsid w:val="262DC78E"/>
    <w:rsid w:val="263235E3"/>
    <w:rsid w:val="2656EA52"/>
    <w:rsid w:val="2660C414"/>
    <w:rsid w:val="26640184"/>
    <w:rsid w:val="26669685"/>
    <w:rsid w:val="26719C09"/>
    <w:rsid w:val="267EB2C3"/>
    <w:rsid w:val="267ED1EC"/>
    <w:rsid w:val="2682EB1D"/>
    <w:rsid w:val="268A6757"/>
    <w:rsid w:val="268B1F33"/>
    <w:rsid w:val="26940DC1"/>
    <w:rsid w:val="269E94F6"/>
    <w:rsid w:val="26AE6486"/>
    <w:rsid w:val="26BC76E7"/>
    <w:rsid w:val="26BED8DF"/>
    <w:rsid w:val="26D0C49D"/>
    <w:rsid w:val="26DF42AA"/>
    <w:rsid w:val="26EF9FD9"/>
    <w:rsid w:val="26F7E412"/>
    <w:rsid w:val="26F8D739"/>
    <w:rsid w:val="27040421"/>
    <w:rsid w:val="270CCA59"/>
    <w:rsid w:val="27142FAD"/>
    <w:rsid w:val="2722382C"/>
    <w:rsid w:val="27367C87"/>
    <w:rsid w:val="2737E980"/>
    <w:rsid w:val="27486D0E"/>
    <w:rsid w:val="274B8055"/>
    <w:rsid w:val="274C097B"/>
    <w:rsid w:val="2751B9B3"/>
    <w:rsid w:val="279D7077"/>
    <w:rsid w:val="27A0602C"/>
    <w:rsid w:val="27A12060"/>
    <w:rsid w:val="27A633B2"/>
    <w:rsid w:val="27C2779C"/>
    <w:rsid w:val="27C343F5"/>
    <w:rsid w:val="27CAF413"/>
    <w:rsid w:val="27CF722D"/>
    <w:rsid w:val="27E71F9F"/>
    <w:rsid w:val="27E8BA80"/>
    <w:rsid w:val="27F5CA24"/>
    <w:rsid w:val="28053162"/>
    <w:rsid w:val="28119367"/>
    <w:rsid w:val="28171D8E"/>
    <w:rsid w:val="281CB8CB"/>
    <w:rsid w:val="281DC521"/>
    <w:rsid w:val="28333B16"/>
    <w:rsid w:val="283886CA"/>
    <w:rsid w:val="283E855A"/>
    <w:rsid w:val="284079DA"/>
    <w:rsid w:val="284B8DC2"/>
    <w:rsid w:val="28550EB4"/>
    <w:rsid w:val="285720B7"/>
    <w:rsid w:val="286B5C53"/>
    <w:rsid w:val="289831CB"/>
    <w:rsid w:val="28A19765"/>
    <w:rsid w:val="28A4C2B4"/>
    <w:rsid w:val="28B80F23"/>
    <w:rsid w:val="28BA9707"/>
    <w:rsid w:val="28C3AABE"/>
    <w:rsid w:val="28D47340"/>
    <w:rsid w:val="28E069A7"/>
    <w:rsid w:val="28E5789B"/>
    <w:rsid w:val="28E8A0F7"/>
    <w:rsid w:val="28F1E5FC"/>
    <w:rsid w:val="28F8AC7B"/>
    <w:rsid w:val="290A780D"/>
    <w:rsid w:val="29193492"/>
    <w:rsid w:val="291B0C5C"/>
    <w:rsid w:val="292D5A86"/>
    <w:rsid w:val="29324AAB"/>
    <w:rsid w:val="2935EBC2"/>
    <w:rsid w:val="29365B34"/>
    <w:rsid w:val="29585378"/>
    <w:rsid w:val="296590FB"/>
    <w:rsid w:val="2975B03C"/>
    <w:rsid w:val="2979DBAE"/>
    <w:rsid w:val="297BA90C"/>
    <w:rsid w:val="297D695B"/>
    <w:rsid w:val="29A19BF2"/>
    <w:rsid w:val="29BB1026"/>
    <w:rsid w:val="29BBB13D"/>
    <w:rsid w:val="29BFD0E3"/>
    <w:rsid w:val="29C7A2BD"/>
    <w:rsid w:val="29D12081"/>
    <w:rsid w:val="29D245F0"/>
    <w:rsid w:val="29E011D1"/>
    <w:rsid w:val="29E66B10"/>
    <w:rsid w:val="2A0325DB"/>
    <w:rsid w:val="2A062DC1"/>
    <w:rsid w:val="2A089D3C"/>
    <w:rsid w:val="2A1562F4"/>
    <w:rsid w:val="2A2056CF"/>
    <w:rsid w:val="2A29F483"/>
    <w:rsid w:val="2A34E739"/>
    <w:rsid w:val="2A44567B"/>
    <w:rsid w:val="2A44F043"/>
    <w:rsid w:val="2A4758FA"/>
    <w:rsid w:val="2A7E57B7"/>
    <w:rsid w:val="2A926BE1"/>
    <w:rsid w:val="2AA1827D"/>
    <w:rsid w:val="2AA2AA76"/>
    <w:rsid w:val="2AA50792"/>
    <w:rsid w:val="2AA6470B"/>
    <w:rsid w:val="2AAAAD99"/>
    <w:rsid w:val="2ADF7318"/>
    <w:rsid w:val="2AF0FE87"/>
    <w:rsid w:val="2AFA6EC8"/>
    <w:rsid w:val="2AFB8676"/>
    <w:rsid w:val="2B03E81F"/>
    <w:rsid w:val="2B07DDBE"/>
    <w:rsid w:val="2B0AEBED"/>
    <w:rsid w:val="2B0D4D52"/>
    <w:rsid w:val="2B0EB9CC"/>
    <w:rsid w:val="2B13611A"/>
    <w:rsid w:val="2B15E3FB"/>
    <w:rsid w:val="2B1A8E09"/>
    <w:rsid w:val="2B1B9080"/>
    <w:rsid w:val="2B2A585B"/>
    <w:rsid w:val="2B57F01F"/>
    <w:rsid w:val="2B5B0EEB"/>
    <w:rsid w:val="2B5B5983"/>
    <w:rsid w:val="2B73990A"/>
    <w:rsid w:val="2B768EF2"/>
    <w:rsid w:val="2B808923"/>
    <w:rsid w:val="2B842F24"/>
    <w:rsid w:val="2B8770D3"/>
    <w:rsid w:val="2B8E80C8"/>
    <w:rsid w:val="2B9B9D7F"/>
    <w:rsid w:val="2BA0B3D7"/>
    <w:rsid w:val="2BA31D98"/>
    <w:rsid w:val="2BA35B91"/>
    <w:rsid w:val="2BA5FC47"/>
    <w:rsid w:val="2BAF4F47"/>
    <w:rsid w:val="2BB8CD95"/>
    <w:rsid w:val="2BD34DF5"/>
    <w:rsid w:val="2BD9DD91"/>
    <w:rsid w:val="2BDE0BEA"/>
    <w:rsid w:val="2BE3A783"/>
    <w:rsid w:val="2BE487A8"/>
    <w:rsid w:val="2BE709F0"/>
    <w:rsid w:val="2BFBEBB5"/>
    <w:rsid w:val="2C006464"/>
    <w:rsid w:val="2C0272D4"/>
    <w:rsid w:val="2C04CBA5"/>
    <w:rsid w:val="2C0EBB2D"/>
    <w:rsid w:val="2C153CFD"/>
    <w:rsid w:val="2C23C687"/>
    <w:rsid w:val="2C26DEE8"/>
    <w:rsid w:val="2C46DB2E"/>
    <w:rsid w:val="2C500E45"/>
    <w:rsid w:val="2C50D60E"/>
    <w:rsid w:val="2C53FF78"/>
    <w:rsid w:val="2C5B74A7"/>
    <w:rsid w:val="2C5E3B9C"/>
    <w:rsid w:val="2C68EED1"/>
    <w:rsid w:val="2C6B8F4C"/>
    <w:rsid w:val="2C7719E5"/>
    <w:rsid w:val="2C7DB168"/>
    <w:rsid w:val="2C81011F"/>
    <w:rsid w:val="2C87EACE"/>
    <w:rsid w:val="2C8C7313"/>
    <w:rsid w:val="2CBB4EA1"/>
    <w:rsid w:val="2CD14622"/>
    <w:rsid w:val="2CDF63E7"/>
    <w:rsid w:val="2CE7983E"/>
    <w:rsid w:val="2CF68776"/>
    <w:rsid w:val="2CFF8C9F"/>
    <w:rsid w:val="2CFFF69B"/>
    <w:rsid w:val="2D02D6E6"/>
    <w:rsid w:val="2D043453"/>
    <w:rsid w:val="2D090907"/>
    <w:rsid w:val="2D1A2F95"/>
    <w:rsid w:val="2D224817"/>
    <w:rsid w:val="2D2E5D8D"/>
    <w:rsid w:val="2D2EE7BC"/>
    <w:rsid w:val="2D3392E5"/>
    <w:rsid w:val="2D3ADB57"/>
    <w:rsid w:val="2D4B0AAF"/>
    <w:rsid w:val="2D51E2AB"/>
    <w:rsid w:val="2D54C702"/>
    <w:rsid w:val="2D5557C0"/>
    <w:rsid w:val="2D657957"/>
    <w:rsid w:val="2D674061"/>
    <w:rsid w:val="2D752B72"/>
    <w:rsid w:val="2D774533"/>
    <w:rsid w:val="2D779EA4"/>
    <w:rsid w:val="2D7B4F25"/>
    <w:rsid w:val="2D825799"/>
    <w:rsid w:val="2D8A610F"/>
    <w:rsid w:val="2DB7B8E9"/>
    <w:rsid w:val="2DB918C6"/>
    <w:rsid w:val="2DC4A873"/>
    <w:rsid w:val="2DD724AF"/>
    <w:rsid w:val="2DE4F382"/>
    <w:rsid w:val="2DF009E7"/>
    <w:rsid w:val="2DF50DB8"/>
    <w:rsid w:val="2E00DF7F"/>
    <w:rsid w:val="2E1A364E"/>
    <w:rsid w:val="2E2F0215"/>
    <w:rsid w:val="2E395271"/>
    <w:rsid w:val="2E449D21"/>
    <w:rsid w:val="2E59D60E"/>
    <w:rsid w:val="2E66B918"/>
    <w:rsid w:val="2E6B4F35"/>
    <w:rsid w:val="2E7478FA"/>
    <w:rsid w:val="2E766F34"/>
    <w:rsid w:val="2E9CBEA2"/>
    <w:rsid w:val="2EB78B97"/>
    <w:rsid w:val="2EB885C1"/>
    <w:rsid w:val="2EBBDB2C"/>
    <w:rsid w:val="2EC741CF"/>
    <w:rsid w:val="2EC80F65"/>
    <w:rsid w:val="2EC936DE"/>
    <w:rsid w:val="2EC946A0"/>
    <w:rsid w:val="2EE67BD1"/>
    <w:rsid w:val="2EE81976"/>
    <w:rsid w:val="2EF44D92"/>
    <w:rsid w:val="2F0B4674"/>
    <w:rsid w:val="2F19159E"/>
    <w:rsid w:val="2F252A4D"/>
    <w:rsid w:val="2F26665A"/>
    <w:rsid w:val="2F26865C"/>
    <w:rsid w:val="2F3E72EB"/>
    <w:rsid w:val="2F3F3FB6"/>
    <w:rsid w:val="2F505C09"/>
    <w:rsid w:val="2F529C85"/>
    <w:rsid w:val="2F56A401"/>
    <w:rsid w:val="2F6AA224"/>
    <w:rsid w:val="2F6D5083"/>
    <w:rsid w:val="2F762662"/>
    <w:rsid w:val="2F81F757"/>
    <w:rsid w:val="2F89ADB7"/>
    <w:rsid w:val="2F926A83"/>
    <w:rsid w:val="2F951CE3"/>
    <w:rsid w:val="2F9AD3F6"/>
    <w:rsid w:val="2F9BC5D3"/>
    <w:rsid w:val="2FA6A8CC"/>
    <w:rsid w:val="2FAF9DAA"/>
    <w:rsid w:val="2FC689AA"/>
    <w:rsid w:val="2FED5F72"/>
    <w:rsid w:val="2FEEB1B0"/>
    <w:rsid w:val="2FF6E869"/>
    <w:rsid w:val="2FF7E368"/>
    <w:rsid w:val="2FFF9725"/>
    <w:rsid w:val="300134F6"/>
    <w:rsid w:val="30282DD9"/>
    <w:rsid w:val="30334D40"/>
    <w:rsid w:val="303A4811"/>
    <w:rsid w:val="30463277"/>
    <w:rsid w:val="3048904A"/>
    <w:rsid w:val="304B0165"/>
    <w:rsid w:val="305C9834"/>
    <w:rsid w:val="305FCEB2"/>
    <w:rsid w:val="3063FE1E"/>
    <w:rsid w:val="306A34B6"/>
    <w:rsid w:val="306EA66E"/>
    <w:rsid w:val="30735D7C"/>
    <w:rsid w:val="30827F29"/>
    <w:rsid w:val="308FDBB8"/>
    <w:rsid w:val="309EB43E"/>
    <w:rsid w:val="30A61F1A"/>
    <w:rsid w:val="30A73AA1"/>
    <w:rsid w:val="30AB9193"/>
    <w:rsid w:val="30B044DE"/>
    <w:rsid w:val="30CCACDB"/>
    <w:rsid w:val="30CFF8A5"/>
    <w:rsid w:val="30D373BB"/>
    <w:rsid w:val="30DD223E"/>
    <w:rsid w:val="30E16B3D"/>
    <w:rsid w:val="30E6AC7A"/>
    <w:rsid w:val="30FAC685"/>
    <w:rsid w:val="310C9E76"/>
    <w:rsid w:val="312823F0"/>
    <w:rsid w:val="312E7908"/>
    <w:rsid w:val="312F504C"/>
    <w:rsid w:val="31337E23"/>
    <w:rsid w:val="31489A7F"/>
    <w:rsid w:val="314F51A8"/>
    <w:rsid w:val="3152699D"/>
    <w:rsid w:val="31577936"/>
    <w:rsid w:val="31596138"/>
    <w:rsid w:val="315D8CC3"/>
    <w:rsid w:val="316EC631"/>
    <w:rsid w:val="3186E45E"/>
    <w:rsid w:val="31983735"/>
    <w:rsid w:val="31A28723"/>
    <w:rsid w:val="31BD4B19"/>
    <w:rsid w:val="31DD4AD9"/>
    <w:rsid w:val="31E50512"/>
    <w:rsid w:val="31E50F40"/>
    <w:rsid w:val="31EF1792"/>
    <w:rsid w:val="31EF474B"/>
    <w:rsid w:val="31F1D61D"/>
    <w:rsid w:val="31F56CF5"/>
    <w:rsid w:val="31FB9E86"/>
    <w:rsid w:val="320A702A"/>
    <w:rsid w:val="321419DA"/>
    <w:rsid w:val="321DA6C0"/>
    <w:rsid w:val="32414198"/>
    <w:rsid w:val="324B9642"/>
    <w:rsid w:val="324E53F8"/>
    <w:rsid w:val="325629E6"/>
    <w:rsid w:val="32714260"/>
    <w:rsid w:val="3271A1C4"/>
    <w:rsid w:val="32921575"/>
    <w:rsid w:val="3292A2B0"/>
    <w:rsid w:val="32949987"/>
    <w:rsid w:val="32A3242A"/>
    <w:rsid w:val="32A3A50F"/>
    <w:rsid w:val="32A4A4AA"/>
    <w:rsid w:val="32A7B733"/>
    <w:rsid w:val="32AB9469"/>
    <w:rsid w:val="32BE091A"/>
    <w:rsid w:val="32DE3487"/>
    <w:rsid w:val="32EF832F"/>
    <w:rsid w:val="32F20D1D"/>
    <w:rsid w:val="32FC6DC5"/>
    <w:rsid w:val="33095237"/>
    <w:rsid w:val="33168F34"/>
    <w:rsid w:val="3318FD75"/>
    <w:rsid w:val="331EA5BD"/>
    <w:rsid w:val="3322C684"/>
    <w:rsid w:val="332B1F59"/>
    <w:rsid w:val="33377081"/>
    <w:rsid w:val="333E48C3"/>
    <w:rsid w:val="333F271B"/>
    <w:rsid w:val="334F0C63"/>
    <w:rsid w:val="33606C22"/>
    <w:rsid w:val="3363FFB0"/>
    <w:rsid w:val="33698A9B"/>
    <w:rsid w:val="338A9FD8"/>
    <w:rsid w:val="33A71A22"/>
    <w:rsid w:val="33AEA0CF"/>
    <w:rsid w:val="33B787B9"/>
    <w:rsid w:val="33B8A3B1"/>
    <w:rsid w:val="33D2871B"/>
    <w:rsid w:val="33E02B3A"/>
    <w:rsid w:val="33F6EB55"/>
    <w:rsid w:val="33FE2092"/>
    <w:rsid w:val="340215B4"/>
    <w:rsid w:val="3415794D"/>
    <w:rsid w:val="3428D974"/>
    <w:rsid w:val="342F9403"/>
    <w:rsid w:val="3436FCED"/>
    <w:rsid w:val="3453A04F"/>
    <w:rsid w:val="346258C9"/>
    <w:rsid w:val="346BEC8A"/>
    <w:rsid w:val="347056BB"/>
    <w:rsid w:val="34824F76"/>
    <w:rsid w:val="348517B3"/>
    <w:rsid w:val="34946A90"/>
    <w:rsid w:val="349653F2"/>
    <w:rsid w:val="34B846B6"/>
    <w:rsid w:val="34BF2AE5"/>
    <w:rsid w:val="34BFCB0D"/>
    <w:rsid w:val="34E6E0DD"/>
    <w:rsid w:val="34EBE6D0"/>
    <w:rsid w:val="34F7BCC9"/>
    <w:rsid w:val="35050BA0"/>
    <w:rsid w:val="3516B5B8"/>
    <w:rsid w:val="3517B6AC"/>
    <w:rsid w:val="351D3573"/>
    <w:rsid w:val="353FBF4F"/>
    <w:rsid w:val="353FDC71"/>
    <w:rsid w:val="35441B9D"/>
    <w:rsid w:val="35507F11"/>
    <w:rsid w:val="35509FBF"/>
    <w:rsid w:val="356912F7"/>
    <w:rsid w:val="356D8142"/>
    <w:rsid w:val="357BCFF7"/>
    <w:rsid w:val="358D3B39"/>
    <w:rsid w:val="35A252ED"/>
    <w:rsid w:val="35AE2993"/>
    <w:rsid w:val="35B9826D"/>
    <w:rsid w:val="35CF6BAC"/>
    <w:rsid w:val="35D26F0B"/>
    <w:rsid w:val="35D7F731"/>
    <w:rsid w:val="35E735A6"/>
    <w:rsid w:val="35EC2BA4"/>
    <w:rsid w:val="360F5D39"/>
    <w:rsid w:val="361297C8"/>
    <w:rsid w:val="361B7F3C"/>
    <w:rsid w:val="361C637B"/>
    <w:rsid w:val="3622768D"/>
    <w:rsid w:val="36269A20"/>
    <w:rsid w:val="362ABB82"/>
    <w:rsid w:val="362E6F0A"/>
    <w:rsid w:val="3634DA97"/>
    <w:rsid w:val="364A4367"/>
    <w:rsid w:val="366172D8"/>
    <w:rsid w:val="366533B8"/>
    <w:rsid w:val="36753477"/>
    <w:rsid w:val="368C12F1"/>
    <w:rsid w:val="369662A7"/>
    <w:rsid w:val="36AE1E6A"/>
    <w:rsid w:val="36B55477"/>
    <w:rsid w:val="36B6172E"/>
    <w:rsid w:val="36CD284B"/>
    <w:rsid w:val="36DC4A8D"/>
    <w:rsid w:val="36E3DA98"/>
    <w:rsid w:val="36E9A944"/>
    <w:rsid w:val="370D941E"/>
    <w:rsid w:val="371AE754"/>
    <w:rsid w:val="372A7557"/>
    <w:rsid w:val="37318AF8"/>
    <w:rsid w:val="37597700"/>
    <w:rsid w:val="3780B50E"/>
    <w:rsid w:val="3780C429"/>
    <w:rsid w:val="3783FC1F"/>
    <w:rsid w:val="378721DA"/>
    <w:rsid w:val="378AFD05"/>
    <w:rsid w:val="378D1174"/>
    <w:rsid w:val="378D5EEE"/>
    <w:rsid w:val="378DAC4D"/>
    <w:rsid w:val="3799216C"/>
    <w:rsid w:val="379A0B27"/>
    <w:rsid w:val="37A0A845"/>
    <w:rsid w:val="37BFF3AC"/>
    <w:rsid w:val="37DAA836"/>
    <w:rsid w:val="37F265FE"/>
    <w:rsid w:val="37FFF274"/>
    <w:rsid w:val="380AC076"/>
    <w:rsid w:val="380BC070"/>
    <w:rsid w:val="380EAAE6"/>
    <w:rsid w:val="381DF519"/>
    <w:rsid w:val="381F1ECA"/>
    <w:rsid w:val="382042BD"/>
    <w:rsid w:val="382A22CB"/>
    <w:rsid w:val="3835336C"/>
    <w:rsid w:val="38396FF6"/>
    <w:rsid w:val="383EE5F6"/>
    <w:rsid w:val="3840F5A7"/>
    <w:rsid w:val="384824EE"/>
    <w:rsid w:val="384EC7CC"/>
    <w:rsid w:val="3856A2B6"/>
    <w:rsid w:val="385FEC4C"/>
    <w:rsid w:val="386553CE"/>
    <w:rsid w:val="387A2D7C"/>
    <w:rsid w:val="387DC1B1"/>
    <w:rsid w:val="388B0DA7"/>
    <w:rsid w:val="38A2A81F"/>
    <w:rsid w:val="38B9AC27"/>
    <w:rsid w:val="38C4C0AD"/>
    <w:rsid w:val="38D12A4E"/>
    <w:rsid w:val="38D2E7C1"/>
    <w:rsid w:val="38E22322"/>
    <w:rsid w:val="38E2DFD5"/>
    <w:rsid w:val="38F94D9A"/>
    <w:rsid w:val="39005975"/>
    <w:rsid w:val="39049C28"/>
    <w:rsid w:val="390F3827"/>
    <w:rsid w:val="3914FF0C"/>
    <w:rsid w:val="391ED3E6"/>
    <w:rsid w:val="39259E56"/>
    <w:rsid w:val="39262C2C"/>
    <w:rsid w:val="3926BB82"/>
    <w:rsid w:val="3927A542"/>
    <w:rsid w:val="3927AD4E"/>
    <w:rsid w:val="3935E567"/>
    <w:rsid w:val="3958B555"/>
    <w:rsid w:val="395BA57A"/>
    <w:rsid w:val="395FD24D"/>
    <w:rsid w:val="39600EB7"/>
    <w:rsid w:val="39700AC2"/>
    <w:rsid w:val="3971403C"/>
    <w:rsid w:val="3979669D"/>
    <w:rsid w:val="3979B3B0"/>
    <w:rsid w:val="398467B6"/>
    <w:rsid w:val="398AD3B1"/>
    <w:rsid w:val="398CD132"/>
    <w:rsid w:val="39944F61"/>
    <w:rsid w:val="399B061A"/>
    <w:rsid w:val="39A30A59"/>
    <w:rsid w:val="39A7A1BF"/>
    <w:rsid w:val="39A85B31"/>
    <w:rsid w:val="39AA0CB9"/>
    <w:rsid w:val="39AB6EE5"/>
    <w:rsid w:val="39B3BC68"/>
    <w:rsid w:val="39CC33DE"/>
    <w:rsid w:val="39D06C67"/>
    <w:rsid w:val="39DB2A46"/>
    <w:rsid w:val="39E7A9C3"/>
    <w:rsid w:val="39E93ED5"/>
    <w:rsid w:val="39EDE673"/>
    <w:rsid w:val="39EE9321"/>
    <w:rsid w:val="3A09E46E"/>
    <w:rsid w:val="3A0C4C7E"/>
    <w:rsid w:val="3A0D6753"/>
    <w:rsid w:val="3A0E5167"/>
    <w:rsid w:val="3A11FF9F"/>
    <w:rsid w:val="3A15DAD9"/>
    <w:rsid w:val="3A17B079"/>
    <w:rsid w:val="3A346E70"/>
    <w:rsid w:val="3A3B60B0"/>
    <w:rsid w:val="3A4135DF"/>
    <w:rsid w:val="3A49EFC9"/>
    <w:rsid w:val="3A519BDB"/>
    <w:rsid w:val="3A5277D5"/>
    <w:rsid w:val="3A578208"/>
    <w:rsid w:val="3A59D623"/>
    <w:rsid w:val="3A765B7D"/>
    <w:rsid w:val="3A7E0C0A"/>
    <w:rsid w:val="3A8375E6"/>
    <w:rsid w:val="3A8B318B"/>
    <w:rsid w:val="3A9730FA"/>
    <w:rsid w:val="3A99873D"/>
    <w:rsid w:val="3AA39845"/>
    <w:rsid w:val="3AB20004"/>
    <w:rsid w:val="3ACBEFDD"/>
    <w:rsid w:val="3ACC2CB7"/>
    <w:rsid w:val="3AD72B32"/>
    <w:rsid w:val="3AE53BD7"/>
    <w:rsid w:val="3AE910A1"/>
    <w:rsid w:val="3AF29090"/>
    <w:rsid w:val="3AF45CBD"/>
    <w:rsid w:val="3AF80FB4"/>
    <w:rsid w:val="3B0242BD"/>
    <w:rsid w:val="3B18C17C"/>
    <w:rsid w:val="3B19102A"/>
    <w:rsid w:val="3B3A63F3"/>
    <w:rsid w:val="3B3F6018"/>
    <w:rsid w:val="3B41C3AB"/>
    <w:rsid w:val="3B463B58"/>
    <w:rsid w:val="3B4F32FE"/>
    <w:rsid w:val="3B50FF57"/>
    <w:rsid w:val="3B6101CA"/>
    <w:rsid w:val="3B6190DC"/>
    <w:rsid w:val="3B6A11C6"/>
    <w:rsid w:val="3B7A318C"/>
    <w:rsid w:val="3B8039C9"/>
    <w:rsid w:val="3B834074"/>
    <w:rsid w:val="3B8FECE5"/>
    <w:rsid w:val="3BAEFBE4"/>
    <w:rsid w:val="3BB45B6E"/>
    <w:rsid w:val="3BBD202E"/>
    <w:rsid w:val="3BBFB97F"/>
    <w:rsid w:val="3BC96226"/>
    <w:rsid w:val="3BD02E9D"/>
    <w:rsid w:val="3BE4329A"/>
    <w:rsid w:val="3BE5AC01"/>
    <w:rsid w:val="3BE90F82"/>
    <w:rsid w:val="3BEE1882"/>
    <w:rsid w:val="3BFDF03B"/>
    <w:rsid w:val="3C0CA74A"/>
    <w:rsid w:val="3C15DDC9"/>
    <w:rsid w:val="3C16707D"/>
    <w:rsid w:val="3C2710C8"/>
    <w:rsid w:val="3C27AE47"/>
    <w:rsid w:val="3C34EABC"/>
    <w:rsid w:val="3C36586B"/>
    <w:rsid w:val="3C49D100"/>
    <w:rsid w:val="3C5CF760"/>
    <w:rsid w:val="3C61F465"/>
    <w:rsid w:val="3C67E938"/>
    <w:rsid w:val="3C6DB176"/>
    <w:rsid w:val="3C712DAF"/>
    <w:rsid w:val="3C74910C"/>
    <w:rsid w:val="3C761150"/>
    <w:rsid w:val="3C943070"/>
    <w:rsid w:val="3C9FA95E"/>
    <w:rsid w:val="3CAA7DB2"/>
    <w:rsid w:val="3CB6AEE3"/>
    <w:rsid w:val="3CB7FCE8"/>
    <w:rsid w:val="3CB9BB95"/>
    <w:rsid w:val="3CBC6281"/>
    <w:rsid w:val="3CBF0E1D"/>
    <w:rsid w:val="3CC73B55"/>
    <w:rsid w:val="3CCD8BD6"/>
    <w:rsid w:val="3CD48113"/>
    <w:rsid w:val="3CE098AD"/>
    <w:rsid w:val="3CF25A7C"/>
    <w:rsid w:val="3D0E5698"/>
    <w:rsid w:val="3D21B1C0"/>
    <w:rsid w:val="3D243933"/>
    <w:rsid w:val="3D2B94FB"/>
    <w:rsid w:val="3D364DC2"/>
    <w:rsid w:val="3D3B5521"/>
    <w:rsid w:val="3D5A716B"/>
    <w:rsid w:val="3D5CE0C1"/>
    <w:rsid w:val="3D5F201C"/>
    <w:rsid w:val="3D6B561C"/>
    <w:rsid w:val="3D6E54BF"/>
    <w:rsid w:val="3D787FCD"/>
    <w:rsid w:val="3D8564C0"/>
    <w:rsid w:val="3D9594E4"/>
    <w:rsid w:val="3D9A0791"/>
    <w:rsid w:val="3DA3E5C7"/>
    <w:rsid w:val="3DA776B0"/>
    <w:rsid w:val="3DBC8843"/>
    <w:rsid w:val="3DCD7DDE"/>
    <w:rsid w:val="3DD88ABD"/>
    <w:rsid w:val="3DEE10C0"/>
    <w:rsid w:val="3DF1DEF8"/>
    <w:rsid w:val="3DF20298"/>
    <w:rsid w:val="3DFC99C3"/>
    <w:rsid w:val="3E01D1D6"/>
    <w:rsid w:val="3E066536"/>
    <w:rsid w:val="3E1703CC"/>
    <w:rsid w:val="3E18F0CC"/>
    <w:rsid w:val="3E30009A"/>
    <w:rsid w:val="3E32E682"/>
    <w:rsid w:val="3E3A3B48"/>
    <w:rsid w:val="3E42F9F0"/>
    <w:rsid w:val="3E5C93F7"/>
    <w:rsid w:val="3E5E7616"/>
    <w:rsid w:val="3E86E6D4"/>
    <w:rsid w:val="3E8CEA93"/>
    <w:rsid w:val="3E9D5025"/>
    <w:rsid w:val="3EB14D04"/>
    <w:rsid w:val="3EB53BD2"/>
    <w:rsid w:val="3ED94A3F"/>
    <w:rsid w:val="3EDE53CC"/>
    <w:rsid w:val="3EFDD725"/>
    <w:rsid w:val="3EFE9DE8"/>
    <w:rsid w:val="3F012CBC"/>
    <w:rsid w:val="3F06FDF2"/>
    <w:rsid w:val="3F1801FC"/>
    <w:rsid w:val="3F2B4406"/>
    <w:rsid w:val="3F3B3E52"/>
    <w:rsid w:val="3F40DA32"/>
    <w:rsid w:val="3F4948DC"/>
    <w:rsid w:val="3F54D204"/>
    <w:rsid w:val="3F5819D8"/>
    <w:rsid w:val="3F5BC2AD"/>
    <w:rsid w:val="3F5C9E62"/>
    <w:rsid w:val="3F5CE64A"/>
    <w:rsid w:val="3F6ABEC6"/>
    <w:rsid w:val="3F7042E1"/>
    <w:rsid w:val="3F8101BF"/>
    <w:rsid w:val="3F8D483F"/>
    <w:rsid w:val="3F97FE3D"/>
    <w:rsid w:val="3F9AB4EA"/>
    <w:rsid w:val="3F9B77AF"/>
    <w:rsid w:val="3FB0BA4A"/>
    <w:rsid w:val="3FCDBB4C"/>
    <w:rsid w:val="3FD87495"/>
    <w:rsid w:val="3FDB1D6B"/>
    <w:rsid w:val="3FE95367"/>
    <w:rsid w:val="3FEA3D9B"/>
    <w:rsid w:val="3FFE0442"/>
    <w:rsid w:val="40015897"/>
    <w:rsid w:val="4018CC3B"/>
    <w:rsid w:val="401B6979"/>
    <w:rsid w:val="401C6F69"/>
    <w:rsid w:val="40253D95"/>
    <w:rsid w:val="402DB611"/>
    <w:rsid w:val="404859AF"/>
    <w:rsid w:val="40505241"/>
    <w:rsid w:val="4050576B"/>
    <w:rsid w:val="4056ED8C"/>
    <w:rsid w:val="4057C74C"/>
    <w:rsid w:val="405A78B8"/>
    <w:rsid w:val="40646EA3"/>
    <w:rsid w:val="406CB6BB"/>
    <w:rsid w:val="40736399"/>
    <w:rsid w:val="407567C9"/>
    <w:rsid w:val="407F35F5"/>
    <w:rsid w:val="408F20B7"/>
    <w:rsid w:val="40998CF6"/>
    <w:rsid w:val="409FC2F7"/>
    <w:rsid w:val="40A1F19E"/>
    <w:rsid w:val="40A6A3F2"/>
    <w:rsid w:val="40B3D6C5"/>
    <w:rsid w:val="40B4177E"/>
    <w:rsid w:val="40B44685"/>
    <w:rsid w:val="40C53A94"/>
    <w:rsid w:val="40DAE437"/>
    <w:rsid w:val="40E655E2"/>
    <w:rsid w:val="40FF49B4"/>
    <w:rsid w:val="41026585"/>
    <w:rsid w:val="4137B4A8"/>
    <w:rsid w:val="4139EE88"/>
    <w:rsid w:val="413D4E0B"/>
    <w:rsid w:val="4144F55D"/>
    <w:rsid w:val="414D987A"/>
    <w:rsid w:val="4150D726"/>
    <w:rsid w:val="4153E892"/>
    <w:rsid w:val="41558A23"/>
    <w:rsid w:val="4160732B"/>
    <w:rsid w:val="416401EF"/>
    <w:rsid w:val="416D4276"/>
    <w:rsid w:val="4174FC2A"/>
    <w:rsid w:val="41890966"/>
    <w:rsid w:val="41922F23"/>
    <w:rsid w:val="419DC444"/>
    <w:rsid w:val="41A5FD54"/>
    <w:rsid w:val="41C16C5A"/>
    <w:rsid w:val="41D77A1F"/>
    <w:rsid w:val="41DAEC7F"/>
    <w:rsid w:val="41DE6F39"/>
    <w:rsid w:val="41E05CF6"/>
    <w:rsid w:val="41E564D5"/>
    <w:rsid w:val="41FB2C8C"/>
    <w:rsid w:val="42056C76"/>
    <w:rsid w:val="420714F9"/>
    <w:rsid w:val="420B5935"/>
    <w:rsid w:val="42110B73"/>
    <w:rsid w:val="4225E94B"/>
    <w:rsid w:val="423565CA"/>
    <w:rsid w:val="425758E6"/>
    <w:rsid w:val="425E49CB"/>
    <w:rsid w:val="42605C0C"/>
    <w:rsid w:val="426180F2"/>
    <w:rsid w:val="42656FE5"/>
    <w:rsid w:val="4265CC40"/>
    <w:rsid w:val="426CA469"/>
    <w:rsid w:val="426EC58A"/>
    <w:rsid w:val="4274170B"/>
    <w:rsid w:val="42899AAC"/>
    <w:rsid w:val="42927D16"/>
    <w:rsid w:val="42959188"/>
    <w:rsid w:val="42A14FD5"/>
    <w:rsid w:val="42AB77F4"/>
    <w:rsid w:val="42C096CB"/>
    <w:rsid w:val="42CEEBE9"/>
    <w:rsid w:val="42D2FE10"/>
    <w:rsid w:val="42DF57E8"/>
    <w:rsid w:val="42FF5F29"/>
    <w:rsid w:val="42FFA31A"/>
    <w:rsid w:val="43046214"/>
    <w:rsid w:val="430470FF"/>
    <w:rsid w:val="430BF6A5"/>
    <w:rsid w:val="4314FB32"/>
    <w:rsid w:val="431E3C5A"/>
    <w:rsid w:val="431FC623"/>
    <w:rsid w:val="432B1D4E"/>
    <w:rsid w:val="43378E9D"/>
    <w:rsid w:val="43488216"/>
    <w:rsid w:val="4367C44E"/>
    <w:rsid w:val="43680999"/>
    <w:rsid w:val="4374A194"/>
    <w:rsid w:val="4382FDBA"/>
    <w:rsid w:val="438796D1"/>
    <w:rsid w:val="4389FF52"/>
    <w:rsid w:val="438AED31"/>
    <w:rsid w:val="4395E92E"/>
    <w:rsid w:val="43A5D8CA"/>
    <w:rsid w:val="43AC3E14"/>
    <w:rsid w:val="43BBA681"/>
    <w:rsid w:val="43BC0EDD"/>
    <w:rsid w:val="43BD52C6"/>
    <w:rsid w:val="43CB71CA"/>
    <w:rsid w:val="43CE93E5"/>
    <w:rsid w:val="43DF1182"/>
    <w:rsid w:val="43EAC4A4"/>
    <w:rsid w:val="43EBC927"/>
    <w:rsid w:val="43FB1ADF"/>
    <w:rsid w:val="43FD05F1"/>
    <w:rsid w:val="440140A9"/>
    <w:rsid w:val="44050675"/>
    <w:rsid w:val="440FA475"/>
    <w:rsid w:val="44128398"/>
    <w:rsid w:val="4416AEEC"/>
    <w:rsid w:val="441D7136"/>
    <w:rsid w:val="442D5674"/>
    <w:rsid w:val="442EA7B2"/>
    <w:rsid w:val="44343503"/>
    <w:rsid w:val="443A5948"/>
    <w:rsid w:val="44469651"/>
    <w:rsid w:val="445177CD"/>
    <w:rsid w:val="44543108"/>
    <w:rsid w:val="44582F72"/>
    <w:rsid w:val="4469248D"/>
    <w:rsid w:val="4469DFFB"/>
    <w:rsid w:val="447520BB"/>
    <w:rsid w:val="448BAA26"/>
    <w:rsid w:val="44982BA3"/>
    <w:rsid w:val="44A4C038"/>
    <w:rsid w:val="44A59EF3"/>
    <w:rsid w:val="44AC3206"/>
    <w:rsid w:val="44ADD918"/>
    <w:rsid w:val="44B2DF08"/>
    <w:rsid w:val="44B95F22"/>
    <w:rsid w:val="44DD2D31"/>
    <w:rsid w:val="44DE8716"/>
    <w:rsid w:val="44EF4049"/>
    <w:rsid w:val="44FFFF5A"/>
    <w:rsid w:val="45045F24"/>
    <w:rsid w:val="450971C5"/>
    <w:rsid w:val="45109E9D"/>
    <w:rsid w:val="45214361"/>
    <w:rsid w:val="45222D22"/>
    <w:rsid w:val="45253389"/>
    <w:rsid w:val="452BBFBA"/>
    <w:rsid w:val="4558543D"/>
    <w:rsid w:val="455AB1E2"/>
    <w:rsid w:val="455AE85F"/>
    <w:rsid w:val="455FC59D"/>
    <w:rsid w:val="457533C0"/>
    <w:rsid w:val="457F1FF5"/>
    <w:rsid w:val="45A083AA"/>
    <w:rsid w:val="45A18D6B"/>
    <w:rsid w:val="45A42087"/>
    <w:rsid w:val="45A4832D"/>
    <w:rsid w:val="45AC039A"/>
    <w:rsid w:val="45B28C56"/>
    <w:rsid w:val="45B306C2"/>
    <w:rsid w:val="45B45049"/>
    <w:rsid w:val="45B90050"/>
    <w:rsid w:val="45C10CFE"/>
    <w:rsid w:val="45D0D95F"/>
    <w:rsid w:val="45EC902A"/>
    <w:rsid w:val="45EE961D"/>
    <w:rsid w:val="4603E27C"/>
    <w:rsid w:val="460FDE12"/>
    <w:rsid w:val="46122676"/>
    <w:rsid w:val="461518E1"/>
    <w:rsid w:val="461F72E7"/>
    <w:rsid w:val="46213485"/>
    <w:rsid w:val="462A689C"/>
    <w:rsid w:val="46392CE3"/>
    <w:rsid w:val="46558103"/>
    <w:rsid w:val="46581FF6"/>
    <w:rsid w:val="4660E8E1"/>
    <w:rsid w:val="4681F61B"/>
    <w:rsid w:val="46978800"/>
    <w:rsid w:val="469FA09B"/>
    <w:rsid w:val="46AAEA21"/>
    <w:rsid w:val="46B5BED7"/>
    <w:rsid w:val="46BFA8E4"/>
    <w:rsid w:val="46C19020"/>
    <w:rsid w:val="46E50A4F"/>
    <w:rsid w:val="46E60BCA"/>
    <w:rsid w:val="46E7EE01"/>
    <w:rsid w:val="46F53A90"/>
    <w:rsid w:val="46F90F73"/>
    <w:rsid w:val="4705B752"/>
    <w:rsid w:val="4705F8EE"/>
    <w:rsid w:val="470B56DB"/>
    <w:rsid w:val="471E3E53"/>
    <w:rsid w:val="47374F43"/>
    <w:rsid w:val="47376A09"/>
    <w:rsid w:val="473C5FA6"/>
    <w:rsid w:val="47428ECD"/>
    <w:rsid w:val="4755FB34"/>
    <w:rsid w:val="47594A1A"/>
    <w:rsid w:val="476EAB0D"/>
    <w:rsid w:val="476EC992"/>
    <w:rsid w:val="47705F08"/>
    <w:rsid w:val="4774573F"/>
    <w:rsid w:val="47796A1C"/>
    <w:rsid w:val="478F461A"/>
    <w:rsid w:val="4792A912"/>
    <w:rsid w:val="47A67F52"/>
    <w:rsid w:val="47AFF8CF"/>
    <w:rsid w:val="47C19CC2"/>
    <w:rsid w:val="47C25266"/>
    <w:rsid w:val="47C6049B"/>
    <w:rsid w:val="47CCF74F"/>
    <w:rsid w:val="47D5242E"/>
    <w:rsid w:val="47E8A78A"/>
    <w:rsid w:val="47EB164B"/>
    <w:rsid w:val="48021CD7"/>
    <w:rsid w:val="4802F131"/>
    <w:rsid w:val="482C9757"/>
    <w:rsid w:val="4834A19A"/>
    <w:rsid w:val="4846FE23"/>
    <w:rsid w:val="48684321"/>
    <w:rsid w:val="487B1DA7"/>
    <w:rsid w:val="487ED68A"/>
    <w:rsid w:val="48934483"/>
    <w:rsid w:val="48A90DA0"/>
    <w:rsid w:val="48B27EC3"/>
    <w:rsid w:val="48B30294"/>
    <w:rsid w:val="48C2BCB4"/>
    <w:rsid w:val="48C74CBC"/>
    <w:rsid w:val="48C7CFAD"/>
    <w:rsid w:val="48E29A79"/>
    <w:rsid w:val="48E38377"/>
    <w:rsid w:val="48E55DD9"/>
    <w:rsid w:val="48F0B29F"/>
    <w:rsid w:val="4902E656"/>
    <w:rsid w:val="4909A24F"/>
    <w:rsid w:val="490AB458"/>
    <w:rsid w:val="49104EC9"/>
    <w:rsid w:val="4911EE43"/>
    <w:rsid w:val="491E30FD"/>
    <w:rsid w:val="491FE278"/>
    <w:rsid w:val="49315B76"/>
    <w:rsid w:val="4938F56D"/>
    <w:rsid w:val="494E8C6C"/>
    <w:rsid w:val="494FC1D5"/>
    <w:rsid w:val="49534380"/>
    <w:rsid w:val="4958E9BF"/>
    <w:rsid w:val="495CB11B"/>
    <w:rsid w:val="496F9DEC"/>
    <w:rsid w:val="499BA8BA"/>
    <w:rsid w:val="49A0C098"/>
    <w:rsid w:val="49A83D5F"/>
    <w:rsid w:val="49B49ED8"/>
    <w:rsid w:val="49BF5A6E"/>
    <w:rsid w:val="49C254F0"/>
    <w:rsid w:val="49C874BE"/>
    <w:rsid w:val="49CCA8F9"/>
    <w:rsid w:val="49CCE79B"/>
    <w:rsid w:val="49D24C0F"/>
    <w:rsid w:val="49DA284F"/>
    <w:rsid w:val="49E0EAEF"/>
    <w:rsid w:val="49FCD0EB"/>
    <w:rsid w:val="49FFADAD"/>
    <w:rsid w:val="4A02AFC2"/>
    <w:rsid w:val="4A177A57"/>
    <w:rsid w:val="4A1A9B2D"/>
    <w:rsid w:val="4A240B38"/>
    <w:rsid w:val="4A2612D3"/>
    <w:rsid w:val="4A2C7AD9"/>
    <w:rsid w:val="4A2EDF20"/>
    <w:rsid w:val="4A2FCAE0"/>
    <w:rsid w:val="4A3847BF"/>
    <w:rsid w:val="4A391968"/>
    <w:rsid w:val="4A3D4CF5"/>
    <w:rsid w:val="4A467C7F"/>
    <w:rsid w:val="4A4CCF86"/>
    <w:rsid w:val="4A5D3DB6"/>
    <w:rsid w:val="4A5FAFA9"/>
    <w:rsid w:val="4A658012"/>
    <w:rsid w:val="4A673FC9"/>
    <w:rsid w:val="4A73FF1C"/>
    <w:rsid w:val="4A795012"/>
    <w:rsid w:val="4A885A45"/>
    <w:rsid w:val="4A913541"/>
    <w:rsid w:val="4AC6D98A"/>
    <w:rsid w:val="4ADCD2BD"/>
    <w:rsid w:val="4AED8B4F"/>
    <w:rsid w:val="4AF8A92C"/>
    <w:rsid w:val="4B08D933"/>
    <w:rsid w:val="4B0C74EA"/>
    <w:rsid w:val="4B10E478"/>
    <w:rsid w:val="4B2890EB"/>
    <w:rsid w:val="4B3004A4"/>
    <w:rsid w:val="4B3211F1"/>
    <w:rsid w:val="4B350B9E"/>
    <w:rsid w:val="4B3FDEAD"/>
    <w:rsid w:val="4B49CA8D"/>
    <w:rsid w:val="4B55B65C"/>
    <w:rsid w:val="4B729584"/>
    <w:rsid w:val="4B77AA25"/>
    <w:rsid w:val="4B82FC4D"/>
    <w:rsid w:val="4B8D1A33"/>
    <w:rsid w:val="4B8EC6A0"/>
    <w:rsid w:val="4B94B866"/>
    <w:rsid w:val="4B98D3F2"/>
    <w:rsid w:val="4B9CCCAE"/>
    <w:rsid w:val="4BA0381C"/>
    <w:rsid w:val="4BB1F6F3"/>
    <w:rsid w:val="4BC699FB"/>
    <w:rsid w:val="4BCBA2F0"/>
    <w:rsid w:val="4BCC13DF"/>
    <w:rsid w:val="4BCE67CD"/>
    <w:rsid w:val="4BE49429"/>
    <w:rsid w:val="4BEC0C1A"/>
    <w:rsid w:val="4BEC87E1"/>
    <w:rsid w:val="4BECB7BF"/>
    <w:rsid w:val="4BED1670"/>
    <w:rsid w:val="4BED299D"/>
    <w:rsid w:val="4BF23FE1"/>
    <w:rsid w:val="4BFAC0CF"/>
    <w:rsid w:val="4BFBE2C9"/>
    <w:rsid w:val="4C11B3DF"/>
    <w:rsid w:val="4C1F77A0"/>
    <w:rsid w:val="4C2037A4"/>
    <w:rsid w:val="4C29F203"/>
    <w:rsid w:val="4C2DC30F"/>
    <w:rsid w:val="4C3002DE"/>
    <w:rsid w:val="4C3549E9"/>
    <w:rsid w:val="4C3B6D60"/>
    <w:rsid w:val="4C676B7D"/>
    <w:rsid w:val="4C6C6055"/>
    <w:rsid w:val="4C6D228B"/>
    <w:rsid w:val="4C711F14"/>
    <w:rsid w:val="4C899261"/>
    <w:rsid w:val="4C90AABC"/>
    <w:rsid w:val="4C99AB40"/>
    <w:rsid w:val="4CB33845"/>
    <w:rsid w:val="4CB3D9C7"/>
    <w:rsid w:val="4CB4B85A"/>
    <w:rsid w:val="4CB63F4D"/>
    <w:rsid w:val="4CC4FBAF"/>
    <w:rsid w:val="4CC81A45"/>
    <w:rsid w:val="4CC950AD"/>
    <w:rsid w:val="4CCBF61E"/>
    <w:rsid w:val="4CCF1279"/>
    <w:rsid w:val="4CE3935C"/>
    <w:rsid w:val="4CEA9BAC"/>
    <w:rsid w:val="4CF0A09D"/>
    <w:rsid w:val="4CF36756"/>
    <w:rsid w:val="4CF4A1B1"/>
    <w:rsid w:val="4D06B5EC"/>
    <w:rsid w:val="4D12DB50"/>
    <w:rsid w:val="4D226D4B"/>
    <w:rsid w:val="4D2C3E1F"/>
    <w:rsid w:val="4D316DEC"/>
    <w:rsid w:val="4D3E7A1E"/>
    <w:rsid w:val="4D6376B5"/>
    <w:rsid w:val="4D836F61"/>
    <w:rsid w:val="4D8ED977"/>
    <w:rsid w:val="4D8F0D19"/>
    <w:rsid w:val="4D8FFD8E"/>
    <w:rsid w:val="4D920D5F"/>
    <w:rsid w:val="4D93461B"/>
    <w:rsid w:val="4D9A28C0"/>
    <w:rsid w:val="4DA0D712"/>
    <w:rsid w:val="4DC985B1"/>
    <w:rsid w:val="4DCBA78A"/>
    <w:rsid w:val="4DE70E9E"/>
    <w:rsid w:val="4DEB62BB"/>
    <w:rsid w:val="4DF081EC"/>
    <w:rsid w:val="4DF47E16"/>
    <w:rsid w:val="4DF6D7B2"/>
    <w:rsid w:val="4DFD7A6F"/>
    <w:rsid w:val="4E0356AE"/>
    <w:rsid w:val="4E07B335"/>
    <w:rsid w:val="4E08E613"/>
    <w:rsid w:val="4E0B4243"/>
    <w:rsid w:val="4E163927"/>
    <w:rsid w:val="4E3AE3CC"/>
    <w:rsid w:val="4E617C92"/>
    <w:rsid w:val="4E68D927"/>
    <w:rsid w:val="4E6C345D"/>
    <w:rsid w:val="4E76D092"/>
    <w:rsid w:val="4E9E5279"/>
    <w:rsid w:val="4EB1996E"/>
    <w:rsid w:val="4EBA5A03"/>
    <w:rsid w:val="4EBD1FBB"/>
    <w:rsid w:val="4EC809F4"/>
    <w:rsid w:val="4EC84FE4"/>
    <w:rsid w:val="4ECB0FE3"/>
    <w:rsid w:val="4ED05DD3"/>
    <w:rsid w:val="4ED43F96"/>
    <w:rsid w:val="4ED697D4"/>
    <w:rsid w:val="4ED7818A"/>
    <w:rsid w:val="4EDFE3E8"/>
    <w:rsid w:val="4EE7B01E"/>
    <w:rsid w:val="4EEA6174"/>
    <w:rsid w:val="4F0910B0"/>
    <w:rsid w:val="4F0C5928"/>
    <w:rsid w:val="4F1B0BAF"/>
    <w:rsid w:val="4F1FC1E4"/>
    <w:rsid w:val="4F247A9A"/>
    <w:rsid w:val="4F2D5568"/>
    <w:rsid w:val="4F2D9E9D"/>
    <w:rsid w:val="4F343A32"/>
    <w:rsid w:val="4F47F9B3"/>
    <w:rsid w:val="4F48FB14"/>
    <w:rsid w:val="4F4F7B40"/>
    <w:rsid w:val="4F58F6D5"/>
    <w:rsid w:val="4F74A0E6"/>
    <w:rsid w:val="4F7E2AF4"/>
    <w:rsid w:val="4F899F17"/>
    <w:rsid w:val="4FB14769"/>
    <w:rsid w:val="4FB1F661"/>
    <w:rsid w:val="4FC2FD73"/>
    <w:rsid w:val="4FD121FE"/>
    <w:rsid w:val="4FEAB94D"/>
    <w:rsid w:val="4FED9DE1"/>
    <w:rsid w:val="5003A75C"/>
    <w:rsid w:val="50041686"/>
    <w:rsid w:val="500968D6"/>
    <w:rsid w:val="5010EBA3"/>
    <w:rsid w:val="50173D28"/>
    <w:rsid w:val="50367139"/>
    <w:rsid w:val="5048ED99"/>
    <w:rsid w:val="50564E7B"/>
    <w:rsid w:val="5056C44C"/>
    <w:rsid w:val="5065BFF3"/>
    <w:rsid w:val="5072F8E3"/>
    <w:rsid w:val="508BF253"/>
    <w:rsid w:val="5098B217"/>
    <w:rsid w:val="50AF8E5F"/>
    <w:rsid w:val="50B52453"/>
    <w:rsid w:val="50C29AF7"/>
    <w:rsid w:val="50C49D2B"/>
    <w:rsid w:val="50C5B1A7"/>
    <w:rsid w:val="50C6D468"/>
    <w:rsid w:val="50DB159E"/>
    <w:rsid w:val="50DB62AD"/>
    <w:rsid w:val="50DD426C"/>
    <w:rsid w:val="50F09354"/>
    <w:rsid w:val="50F2E25E"/>
    <w:rsid w:val="50FA37CB"/>
    <w:rsid w:val="50FBB180"/>
    <w:rsid w:val="51008066"/>
    <w:rsid w:val="5104F110"/>
    <w:rsid w:val="510E4B59"/>
    <w:rsid w:val="511137FA"/>
    <w:rsid w:val="51161C0B"/>
    <w:rsid w:val="5119ADEE"/>
    <w:rsid w:val="511E0697"/>
    <w:rsid w:val="511E8CAE"/>
    <w:rsid w:val="51230B66"/>
    <w:rsid w:val="5126CF5D"/>
    <w:rsid w:val="5138BBDB"/>
    <w:rsid w:val="514272D3"/>
    <w:rsid w:val="5151A48A"/>
    <w:rsid w:val="515D63C4"/>
    <w:rsid w:val="516A89D0"/>
    <w:rsid w:val="5170E9EA"/>
    <w:rsid w:val="5176C408"/>
    <w:rsid w:val="517FD0BF"/>
    <w:rsid w:val="51810DFA"/>
    <w:rsid w:val="5185905A"/>
    <w:rsid w:val="5196B925"/>
    <w:rsid w:val="519A3EB0"/>
    <w:rsid w:val="519FF82F"/>
    <w:rsid w:val="51A51CCC"/>
    <w:rsid w:val="51A99D7B"/>
    <w:rsid w:val="51A9A2B3"/>
    <w:rsid w:val="51AA9129"/>
    <w:rsid w:val="51D46161"/>
    <w:rsid w:val="51D70F38"/>
    <w:rsid w:val="51DA6481"/>
    <w:rsid w:val="51E73641"/>
    <w:rsid w:val="51EF8A22"/>
    <w:rsid w:val="51F4C8A7"/>
    <w:rsid w:val="51FB4C6D"/>
    <w:rsid w:val="5209D7CC"/>
    <w:rsid w:val="520ACA03"/>
    <w:rsid w:val="521685C8"/>
    <w:rsid w:val="522AA32D"/>
    <w:rsid w:val="523918D3"/>
    <w:rsid w:val="523BCD56"/>
    <w:rsid w:val="52456DC5"/>
    <w:rsid w:val="52459EB8"/>
    <w:rsid w:val="5248FAEF"/>
    <w:rsid w:val="5255BF68"/>
    <w:rsid w:val="52591226"/>
    <w:rsid w:val="5267B3AA"/>
    <w:rsid w:val="526AC792"/>
    <w:rsid w:val="52713BB0"/>
    <w:rsid w:val="52742EFE"/>
    <w:rsid w:val="527B0A99"/>
    <w:rsid w:val="527C6FCF"/>
    <w:rsid w:val="52809A7F"/>
    <w:rsid w:val="52860327"/>
    <w:rsid w:val="528A1323"/>
    <w:rsid w:val="528EA075"/>
    <w:rsid w:val="528F8164"/>
    <w:rsid w:val="529BC7D9"/>
    <w:rsid w:val="529C1C25"/>
    <w:rsid w:val="529E0E89"/>
    <w:rsid w:val="52A3B5F0"/>
    <w:rsid w:val="52A6519C"/>
    <w:rsid w:val="52AE404A"/>
    <w:rsid w:val="52B46237"/>
    <w:rsid w:val="52CA8802"/>
    <w:rsid w:val="52CA97D5"/>
    <w:rsid w:val="52D11BEB"/>
    <w:rsid w:val="52F9A74E"/>
    <w:rsid w:val="5301B94E"/>
    <w:rsid w:val="5305A30F"/>
    <w:rsid w:val="53070E0E"/>
    <w:rsid w:val="5308B6E0"/>
    <w:rsid w:val="530DDC7D"/>
    <w:rsid w:val="5313A046"/>
    <w:rsid w:val="53170AD5"/>
    <w:rsid w:val="531B6367"/>
    <w:rsid w:val="533CD3DE"/>
    <w:rsid w:val="534BDD4B"/>
    <w:rsid w:val="53616B5E"/>
    <w:rsid w:val="53674DDC"/>
    <w:rsid w:val="5369803A"/>
    <w:rsid w:val="536D2A76"/>
    <w:rsid w:val="536D5A1D"/>
    <w:rsid w:val="5372819C"/>
    <w:rsid w:val="5384180F"/>
    <w:rsid w:val="5385C624"/>
    <w:rsid w:val="5387F43C"/>
    <w:rsid w:val="539847D0"/>
    <w:rsid w:val="53B24C1B"/>
    <w:rsid w:val="53B4BF90"/>
    <w:rsid w:val="53B7553D"/>
    <w:rsid w:val="53C1FFFE"/>
    <w:rsid w:val="53DC0CA9"/>
    <w:rsid w:val="53E5FAF6"/>
    <w:rsid w:val="53FA3A9D"/>
    <w:rsid w:val="54062D4D"/>
    <w:rsid w:val="54156D2A"/>
    <w:rsid w:val="54167E9B"/>
    <w:rsid w:val="541CD221"/>
    <w:rsid w:val="541D98BA"/>
    <w:rsid w:val="54342D23"/>
    <w:rsid w:val="543D8B7A"/>
    <w:rsid w:val="544A46C9"/>
    <w:rsid w:val="544C5DEA"/>
    <w:rsid w:val="5460D433"/>
    <w:rsid w:val="5460FA24"/>
    <w:rsid w:val="54665C79"/>
    <w:rsid w:val="547919A3"/>
    <w:rsid w:val="549042A8"/>
    <w:rsid w:val="5490E138"/>
    <w:rsid w:val="54959C31"/>
    <w:rsid w:val="549A2304"/>
    <w:rsid w:val="54A41FB9"/>
    <w:rsid w:val="54A709C8"/>
    <w:rsid w:val="54AABE48"/>
    <w:rsid w:val="54CF3DC9"/>
    <w:rsid w:val="54D0B259"/>
    <w:rsid w:val="54EC4767"/>
    <w:rsid w:val="54F17013"/>
    <w:rsid w:val="5501110E"/>
    <w:rsid w:val="55040E9C"/>
    <w:rsid w:val="550E145A"/>
    <w:rsid w:val="551899F8"/>
    <w:rsid w:val="551ABF1C"/>
    <w:rsid w:val="5534CECF"/>
    <w:rsid w:val="55385454"/>
    <w:rsid w:val="553C7BA4"/>
    <w:rsid w:val="553D425B"/>
    <w:rsid w:val="555120CC"/>
    <w:rsid w:val="555576A6"/>
    <w:rsid w:val="555972B2"/>
    <w:rsid w:val="556DA8F7"/>
    <w:rsid w:val="5571DF7A"/>
    <w:rsid w:val="557251C6"/>
    <w:rsid w:val="55863C21"/>
    <w:rsid w:val="5589F227"/>
    <w:rsid w:val="558F1D1A"/>
    <w:rsid w:val="55B40C56"/>
    <w:rsid w:val="55C7726B"/>
    <w:rsid w:val="55D817F0"/>
    <w:rsid w:val="55EB4A48"/>
    <w:rsid w:val="55ED16A0"/>
    <w:rsid w:val="55F6FF79"/>
    <w:rsid w:val="55FBDB9A"/>
    <w:rsid w:val="56022651"/>
    <w:rsid w:val="560E42F8"/>
    <w:rsid w:val="560E4B0D"/>
    <w:rsid w:val="56263DA2"/>
    <w:rsid w:val="562C293D"/>
    <w:rsid w:val="563AE38F"/>
    <w:rsid w:val="5643C485"/>
    <w:rsid w:val="564B4AB0"/>
    <w:rsid w:val="564E0D12"/>
    <w:rsid w:val="565F9FF9"/>
    <w:rsid w:val="5661E9C5"/>
    <w:rsid w:val="56784C9B"/>
    <w:rsid w:val="56795C73"/>
    <w:rsid w:val="5680C2BF"/>
    <w:rsid w:val="5690F53D"/>
    <w:rsid w:val="569296B8"/>
    <w:rsid w:val="569F8A88"/>
    <w:rsid w:val="56ABF23E"/>
    <w:rsid w:val="56AD4A9D"/>
    <w:rsid w:val="56AF0230"/>
    <w:rsid w:val="56AF44C9"/>
    <w:rsid w:val="56AF7EC8"/>
    <w:rsid w:val="56B00475"/>
    <w:rsid w:val="56B37250"/>
    <w:rsid w:val="56B85EFC"/>
    <w:rsid w:val="56C5B344"/>
    <w:rsid w:val="56E8EFA0"/>
    <w:rsid w:val="56F43A5A"/>
    <w:rsid w:val="56FECDDA"/>
    <w:rsid w:val="5711BD90"/>
    <w:rsid w:val="5713C5EB"/>
    <w:rsid w:val="57191CE8"/>
    <w:rsid w:val="5728FB4A"/>
    <w:rsid w:val="57467D5D"/>
    <w:rsid w:val="5749726E"/>
    <w:rsid w:val="5749966B"/>
    <w:rsid w:val="574BF978"/>
    <w:rsid w:val="575AE2AA"/>
    <w:rsid w:val="575D712B"/>
    <w:rsid w:val="5760BD98"/>
    <w:rsid w:val="5764CB7F"/>
    <w:rsid w:val="576D8EAA"/>
    <w:rsid w:val="576DDDB4"/>
    <w:rsid w:val="57709781"/>
    <w:rsid w:val="57716F7C"/>
    <w:rsid w:val="5776A245"/>
    <w:rsid w:val="577911E6"/>
    <w:rsid w:val="578386DE"/>
    <w:rsid w:val="5785AB7B"/>
    <w:rsid w:val="57888DF7"/>
    <w:rsid w:val="578BA167"/>
    <w:rsid w:val="5791AFA0"/>
    <w:rsid w:val="57992FE0"/>
    <w:rsid w:val="579A31A8"/>
    <w:rsid w:val="579A49E9"/>
    <w:rsid w:val="57A15493"/>
    <w:rsid w:val="57A922AA"/>
    <w:rsid w:val="57B3E35E"/>
    <w:rsid w:val="57D13D30"/>
    <w:rsid w:val="57DB87B9"/>
    <w:rsid w:val="57EA1E31"/>
    <w:rsid w:val="57ECB5FD"/>
    <w:rsid w:val="57F8C237"/>
    <w:rsid w:val="580C52AB"/>
    <w:rsid w:val="581A4614"/>
    <w:rsid w:val="581FD948"/>
    <w:rsid w:val="58297906"/>
    <w:rsid w:val="582A7C36"/>
    <w:rsid w:val="582C45BA"/>
    <w:rsid w:val="582EB51B"/>
    <w:rsid w:val="5837D438"/>
    <w:rsid w:val="583CDC5D"/>
    <w:rsid w:val="58445DA4"/>
    <w:rsid w:val="58539C59"/>
    <w:rsid w:val="587F7A36"/>
    <w:rsid w:val="5880D84D"/>
    <w:rsid w:val="588301C7"/>
    <w:rsid w:val="58839FDA"/>
    <w:rsid w:val="5895D765"/>
    <w:rsid w:val="589EFE5F"/>
    <w:rsid w:val="58A73187"/>
    <w:rsid w:val="58A87A66"/>
    <w:rsid w:val="58B32BBB"/>
    <w:rsid w:val="58BC650D"/>
    <w:rsid w:val="58C8D72B"/>
    <w:rsid w:val="58D2A6D9"/>
    <w:rsid w:val="58DAF376"/>
    <w:rsid w:val="58E5750F"/>
    <w:rsid w:val="58EC13C3"/>
    <w:rsid w:val="58EF1B31"/>
    <w:rsid w:val="58FCB5B1"/>
    <w:rsid w:val="5901D057"/>
    <w:rsid w:val="5902B8B9"/>
    <w:rsid w:val="590BEBA6"/>
    <w:rsid w:val="591A8438"/>
    <w:rsid w:val="5931C142"/>
    <w:rsid w:val="59341F0B"/>
    <w:rsid w:val="593908A1"/>
    <w:rsid w:val="593F512B"/>
    <w:rsid w:val="59403275"/>
    <w:rsid w:val="594247A9"/>
    <w:rsid w:val="594FDAEC"/>
    <w:rsid w:val="5954DFFF"/>
    <w:rsid w:val="5957CBCF"/>
    <w:rsid w:val="59756063"/>
    <w:rsid w:val="5987E07C"/>
    <w:rsid w:val="598AFFFA"/>
    <w:rsid w:val="59985D50"/>
    <w:rsid w:val="59A0199C"/>
    <w:rsid w:val="59ADF4C0"/>
    <w:rsid w:val="59B4817B"/>
    <w:rsid w:val="59BEC22F"/>
    <w:rsid w:val="59C4DDDE"/>
    <w:rsid w:val="59CB1CCB"/>
    <w:rsid w:val="59DA4A42"/>
    <w:rsid w:val="59FE69A3"/>
    <w:rsid w:val="59FFA294"/>
    <w:rsid w:val="5A025F44"/>
    <w:rsid w:val="5A05B24C"/>
    <w:rsid w:val="5A1D6470"/>
    <w:rsid w:val="5A298E25"/>
    <w:rsid w:val="5A3835AA"/>
    <w:rsid w:val="5A46F5B7"/>
    <w:rsid w:val="5A50DEBA"/>
    <w:rsid w:val="5A51554A"/>
    <w:rsid w:val="5A564A9A"/>
    <w:rsid w:val="5A57570E"/>
    <w:rsid w:val="5A5F8469"/>
    <w:rsid w:val="5A6D9101"/>
    <w:rsid w:val="5A99F35C"/>
    <w:rsid w:val="5AA79FBA"/>
    <w:rsid w:val="5AAEA697"/>
    <w:rsid w:val="5AC40A38"/>
    <w:rsid w:val="5ADE3E96"/>
    <w:rsid w:val="5B0ECDDC"/>
    <w:rsid w:val="5B135993"/>
    <w:rsid w:val="5B1C0070"/>
    <w:rsid w:val="5B1C1AE8"/>
    <w:rsid w:val="5B2710B2"/>
    <w:rsid w:val="5B2F18D0"/>
    <w:rsid w:val="5B2F1F14"/>
    <w:rsid w:val="5B33491A"/>
    <w:rsid w:val="5B33C893"/>
    <w:rsid w:val="5B471739"/>
    <w:rsid w:val="5B49B1A2"/>
    <w:rsid w:val="5B5BBEE0"/>
    <w:rsid w:val="5B654B8A"/>
    <w:rsid w:val="5B6E61B2"/>
    <w:rsid w:val="5B6ECA75"/>
    <w:rsid w:val="5B7785CF"/>
    <w:rsid w:val="5B882A49"/>
    <w:rsid w:val="5B8E2C7B"/>
    <w:rsid w:val="5BA61342"/>
    <w:rsid w:val="5BAA817A"/>
    <w:rsid w:val="5BAFEE59"/>
    <w:rsid w:val="5BBE1204"/>
    <w:rsid w:val="5BD1187B"/>
    <w:rsid w:val="5BDD1991"/>
    <w:rsid w:val="5BE25D52"/>
    <w:rsid w:val="5BEF3200"/>
    <w:rsid w:val="5BF52F86"/>
    <w:rsid w:val="5C00CAF8"/>
    <w:rsid w:val="5C0AFFB6"/>
    <w:rsid w:val="5C0E8190"/>
    <w:rsid w:val="5C13B7EC"/>
    <w:rsid w:val="5C223E1E"/>
    <w:rsid w:val="5C321EFF"/>
    <w:rsid w:val="5C34921F"/>
    <w:rsid w:val="5C39A7E4"/>
    <w:rsid w:val="5C4033C0"/>
    <w:rsid w:val="5C447F6F"/>
    <w:rsid w:val="5C4CD968"/>
    <w:rsid w:val="5C5D704D"/>
    <w:rsid w:val="5C5E76CF"/>
    <w:rsid w:val="5C63B848"/>
    <w:rsid w:val="5C6E7700"/>
    <w:rsid w:val="5C8755E0"/>
    <w:rsid w:val="5C906538"/>
    <w:rsid w:val="5C9BA82F"/>
    <w:rsid w:val="5CA295FD"/>
    <w:rsid w:val="5CAA4476"/>
    <w:rsid w:val="5CAC2BB2"/>
    <w:rsid w:val="5CB34FC6"/>
    <w:rsid w:val="5CB57C2F"/>
    <w:rsid w:val="5CB6C5F5"/>
    <w:rsid w:val="5CB9CDF5"/>
    <w:rsid w:val="5CC416FF"/>
    <w:rsid w:val="5CC53DB5"/>
    <w:rsid w:val="5CF28F60"/>
    <w:rsid w:val="5CF9A296"/>
    <w:rsid w:val="5D072EB2"/>
    <w:rsid w:val="5D1F9F68"/>
    <w:rsid w:val="5D289867"/>
    <w:rsid w:val="5D292784"/>
    <w:rsid w:val="5D2B99C8"/>
    <w:rsid w:val="5D2CF333"/>
    <w:rsid w:val="5D392349"/>
    <w:rsid w:val="5D44509D"/>
    <w:rsid w:val="5D4ABA3A"/>
    <w:rsid w:val="5D4E649C"/>
    <w:rsid w:val="5D5036E0"/>
    <w:rsid w:val="5D6E5784"/>
    <w:rsid w:val="5D87BE85"/>
    <w:rsid w:val="5D9EFEF7"/>
    <w:rsid w:val="5DA1C283"/>
    <w:rsid w:val="5DA40D47"/>
    <w:rsid w:val="5DA45A3A"/>
    <w:rsid w:val="5DBA2EC2"/>
    <w:rsid w:val="5DBCA5F1"/>
    <w:rsid w:val="5DC197B7"/>
    <w:rsid w:val="5DC47B31"/>
    <w:rsid w:val="5DC50C87"/>
    <w:rsid w:val="5DCAE411"/>
    <w:rsid w:val="5DCEFC79"/>
    <w:rsid w:val="5DD318C9"/>
    <w:rsid w:val="5DD4223F"/>
    <w:rsid w:val="5DD90F40"/>
    <w:rsid w:val="5DDB6B7C"/>
    <w:rsid w:val="5DDEF2BA"/>
    <w:rsid w:val="5DE860C5"/>
    <w:rsid w:val="5DF9ADAD"/>
    <w:rsid w:val="5DFA2BC2"/>
    <w:rsid w:val="5DFE5DAD"/>
    <w:rsid w:val="5E0C545C"/>
    <w:rsid w:val="5E0EF57D"/>
    <w:rsid w:val="5E222C11"/>
    <w:rsid w:val="5E26F17F"/>
    <w:rsid w:val="5E50A9FD"/>
    <w:rsid w:val="5E5FC347"/>
    <w:rsid w:val="5E67B7C0"/>
    <w:rsid w:val="5E6E3F69"/>
    <w:rsid w:val="5E70FD17"/>
    <w:rsid w:val="5E75684B"/>
    <w:rsid w:val="5E8C732C"/>
    <w:rsid w:val="5EA76D9A"/>
    <w:rsid w:val="5EABC1AE"/>
    <w:rsid w:val="5EB0890F"/>
    <w:rsid w:val="5EBB4267"/>
    <w:rsid w:val="5EC2512C"/>
    <w:rsid w:val="5EE96D4A"/>
    <w:rsid w:val="5EFA373F"/>
    <w:rsid w:val="5EFDA9F0"/>
    <w:rsid w:val="5EFDECED"/>
    <w:rsid w:val="5EFEEB87"/>
    <w:rsid w:val="5F06C1A8"/>
    <w:rsid w:val="5F103F11"/>
    <w:rsid w:val="5F221B68"/>
    <w:rsid w:val="5F23A3FC"/>
    <w:rsid w:val="5F29CEED"/>
    <w:rsid w:val="5F2B57A0"/>
    <w:rsid w:val="5F4BF435"/>
    <w:rsid w:val="5F653E42"/>
    <w:rsid w:val="5F715546"/>
    <w:rsid w:val="5F730693"/>
    <w:rsid w:val="5F73CECD"/>
    <w:rsid w:val="5F7AFD05"/>
    <w:rsid w:val="5F8038A6"/>
    <w:rsid w:val="5F864A64"/>
    <w:rsid w:val="5FA4271D"/>
    <w:rsid w:val="5FA44727"/>
    <w:rsid w:val="5FC8EC18"/>
    <w:rsid w:val="5FC9844B"/>
    <w:rsid w:val="5FCF1E57"/>
    <w:rsid w:val="5FD39A73"/>
    <w:rsid w:val="5FE1D5AA"/>
    <w:rsid w:val="5FF88E8A"/>
    <w:rsid w:val="5FF97AEE"/>
    <w:rsid w:val="6006E1A9"/>
    <w:rsid w:val="600A5A1F"/>
    <w:rsid w:val="60114505"/>
    <w:rsid w:val="6013013A"/>
    <w:rsid w:val="6017D3B9"/>
    <w:rsid w:val="601DAD84"/>
    <w:rsid w:val="601F6726"/>
    <w:rsid w:val="6025335E"/>
    <w:rsid w:val="6026C12A"/>
    <w:rsid w:val="602764DE"/>
    <w:rsid w:val="60379CB2"/>
    <w:rsid w:val="603F863F"/>
    <w:rsid w:val="6047A1CC"/>
    <w:rsid w:val="60504041"/>
    <w:rsid w:val="60532350"/>
    <w:rsid w:val="605E20CF"/>
    <w:rsid w:val="609A40BE"/>
    <w:rsid w:val="60A70B5F"/>
    <w:rsid w:val="60B14516"/>
    <w:rsid w:val="60C140FC"/>
    <w:rsid w:val="60C9D299"/>
    <w:rsid w:val="60CCD4C8"/>
    <w:rsid w:val="60DF7079"/>
    <w:rsid w:val="60E74456"/>
    <w:rsid w:val="60F3E33C"/>
    <w:rsid w:val="60F74F18"/>
    <w:rsid w:val="60F9989C"/>
    <w:rsid w:val="60FA77C2"/>
    <w:rsid w:val="610D8F54"/>
    <w:rsid w:val="61172FC5"/>
    <w:rsid w:val="611C274B"/>
    <w:rsid w:val="61349C85"/>
    <w:rsid w:val="613CC07E"/>
    <w:rsid w:val="613DB1F1"/>
    <w:rsid w:val="61405E5B"/>
    <w:rsid w:val="614CDCFD"/>
    <w:rsid w:val="614E7A0A"/>
    <w:rsid w:val="6158ECC7"/>
    <w:rsid w:val="6158F000"/>
    <w:rsid w:val="615E93E5"/>
    <w:rsid w:val="61633A87"/>
    <w:rsid w:val="617C0C85"/>
    <w:rsid w:val="61918D03"/>
    <w:rsid w:val="61A8BDE8"/>
    <w:rsid w:val="61B147B1"/>
    <w:rsid w:val="61BAE8BB"/>
    <w:rsid w:val="61C606B2"/>
    <w:rsid w:val="61D12DCC"/>
    <w:rsid w:val="61D2C621"/>
    <w:rsid w:val="61D61177"/>
    <w:rsid w:val="61D83442"/>
    <w:rsid w:val="61E488B8"/>
    <w:rsid w:val="61EC5E79"/>
    <w:rsid w:val="61FC7889"/>
    <w:rsid w:val="62012BBA"/>
    <w:rsid w:val="6205DB17"/>
    <w:rsid w:val="6208FDBD"/>
    <w:rsid w:val="620C490F"/>
    <w:rsid w:val="621DFD9B"/>
    <w:rsid w:val="6225A7D4"/>
    <w:rsid w:val="62277821"/>
    <w:rsid w:val="6229CCB6"/>
    <w:rsid w:val="6230CE0B"/>
    <w:rsid w:val="624364FE"/>
    <w:rsid w:val="62437C97"/>
    <w:rsid w:val="6262888E"/>
    <w:rsid w:val="62690402"/>
    <w:rsid w:val="627FE64C"/>
    <w:rsid w:val="6297EAD2"/>
    <w:rsid w:val="6298D0C5"/>
    <w:rsid w:val="62A4F759"/>
    <w:rsid w:val="62A56F22"/>
    <w:rsid w:val="62AA625C"/>
    <w:rsid w:val="62AD1346"/>
    <w:rsid w:val="62BB7DCE"/>
    <w:rsid w:val="62C52C5C"/>
    <w:rsid w:val="62CD80C5"/>
    <w:rsid w:val="62D16F41"/>
    <w:rsid w:val="62D211D3"/>
    <w:rsid w:val="62D2C672"/>
    <w:rsid w:val="62DF8488"/>
    <w:rsid w:val="62F36134"/>
    <w:rsid w:val="62F369D0"/>
    <w:rsid w:val="62FFA44E"/>
    <w:rsid w:val="6304762D"/>
    <w:rsid w:val="630762A7"/>
    <w:rsid w:val="6309DFBA"/>
    <w:rsid w:val="630DF991"/>
    <w:rsid w:val="63178F3F"/>
    <w:rsid w:val="63186AB4"/>
    <w:rsid w:val="631B0330"/>
    <w:rsid w:val="631B280C"/>
    <w:rsid w:val="63254563"/>
    <w:rsid w:val="6336110D"/>
    <w:rsid w:val="633E721D"/>
    <w:rsid w:val="6348B577"/>
    <w:rsid w:val="635E7A84"/>
    <w:rsid w:val="636806A7"/>
    <w:rsid w:val="6369AA5F"/>
    <w:rsid w:val="636D1AB9"/>
    <w:rsid w:val="63792174"/>
    <w:rsid w:val="6379D2CF"/>
    <w:rsid w:val="638EB47B"/>
    <w:rsid w:val="63917DBA"/>
    <w:rsid w:val="639915BC"/>
    <w:rsid w:val="63B13CF2"/>
    <w:rsid w:val="63BBF6E4"/>
    <w:rsid w:val="63D15AC4"/>
    <w:rsid w:val="63D3DC67"/>
    <w:rsid w:val="63D7D3C8"/>
    <w:rsid w:val="63F0E245"/>
    <w:rsid w:val="63FDFC28"/>
    <w:rsid w:val="6402623D"/>
    <w:rsid w:val="64086052"/>
    <w:rsid w:val="641B7860"/>
    <w:rsid w:val="641E59A4"/>
    <w:rsid w:val="6423B266"/>
    <w:rsid w:val="64257F3D"/>
    <w:rsid w:val="64296BCD"/>
    <w:rsid w:val="64314892"/>
    <w:rsid w:val="64438BA2"/>
    <w:rsid w:val="6447B214"/>
    <w:rsid w:val="644A1C2B"/>
    <w:rsid w:val="645753B9"/>
    <w:rsid w:val="645D41C5"/>
    <w:rsid w:val="64621BC4"/>
    <w:rsid w:val="6462BCA0"/>
    <w:rsid w:val="64696570"/>
    <w:rsid w:val="647C7D55"/>
    <w:rsid w:val="6480F275"/>
    <w:rsid w:val="648C937E"/>
    <w:rsid w:val="649FDDCB"/>
    <w:rsid w:val="64A10009"/>
    <w:rsid w:val="64ADD93D"/>
    <w:rsid w:val="64B6808A"/>
    <w:rsid w:val="64BCF1D5"/>
    <w:rsid w:val="64C79939"/>
    <w:rsid w:val="64CB5777"/>
    <w:rsid w:val="64CD17EE"/>
    <w:rsid w:val="64DAAF61"/>
    <w:rsid w:val="64F05CFA"/>
    <w:rsid w:val="6502A63C"/>
    <w:rsid w:val="650AB0E9"/>
    <w:rsid w:val="650C1399"/>
    <w:rsid w:val="651D59E8"/>
    <w:rsid w:val="65280C16"/>
    <w:rsid w:val="653D9746"/>
    <w:rsid w:val="654A03BB"/>
    <w:rsid w:val="654A3ADB"/>
    <w:rsid w:val="654F3908"/>
    <w:rsid w:val="65575B50"/>
    <w:rsid w:val="655DC8E7"/>
    <w:rsid w:val="655F79FA"/>
    <w:rsid w:val="655F929C"/>
    <w:rsid w:val="656C2B58"/>
    <w:rsid w:val="657D535A"/>
    <w:rsid w:val="657FE60A"/>
    <w:rsid w:val="658341D1"/>
    <w:rsid w:val="65920BC1"/>
    <w:rsid w:val="65A21EE0"/>
    <w:rsid w:val="65AE0ADE"/>
    <w:rsid w:val="65B31703"/>
    <w:rsid w:val="65B33F00"/>
    <w:rsid w:val="65B3551B"/>
    <w:rsid w:val="65BB1E17"/>
    <w:rsid w:val="65C55C9B"/>
    <w:rsid w:val="65C57703"/>
    <w:rsid w:val="65C8C26F"/>
    <w:rsid w:val="65CD4BF0"/>
    <w:rsid w:val="65D70934"/>
    <w:rsid w:val="65DBE3CD"/>
    <w:rsid w:val="65E02815"/>
    <w:rsid w:val="65FA7B71"/>
    <w:rsid w:val="661B157A"/>
    <w:rsid w:val="661C825A"/>
    <w:rsid w:val="6621B651"/>
    <w:rsid w:val="662D96D6"/>
    <w:rsid w:val="6630AEC4"/>
    <w:rsid w:val="663B54A1"/>
    <w:rsid w:val="663FE47C"/>
    <w:rsid w:val="66478AA5"/>
    <w:rsid w:val="66480CA4"/>
    <w:rsid w:val="6651034F"/>
    <w:rsid w:val="665905EE"/>
    <w:rsid w:val="667AEA72"/>
    <w:rsid w:val="66A37088"/>
    <w:rsid w:val="66ACFC9D"/>
    <w:rsid w:val="66ADFEF5"/>
    <w:rsid w:val="66D64C3D"/>
    <w:rsid w:val="66D89BAC"/>
    <w:rsid w:val="66DCF8FA"/>
    <w:rsid w:val="66E6C235"/>
    <w:rsid w:val="66F3BE7F"/>
    <w:rsid w:val="66FA45FC"/>
    <w:rsid w:val="66FD063E"/>
    <w:rsid w:val="670096FA"/>
    <w:rsid w:val="6704EBF1"/>
    <w:rsid w:val="670D6226"/>
    <w:rsid w:val="6719F63B"/>
    <w:rsid w:val="67239BC0"/>
    <w:rsid w:val="67343E67"/>
    <w:rsid w:val="673A347F"/>
    <w:rsid w:val="673CDF27"/>
    <w:rsid w:val="674E7096"/>
    <w:rsid w:val="6758CC4D"/>
    <w:rsid w:val="675D3DAB"/>
    <w:rsid w:val="6774EC84"/>
    <w:rsid w:val="677E707E"/>
    <w:rsid w:val="67977779"/>
    <w:rsid w:val="679D6F54"/>
    <w:rsid w:val="679D8A82"/>
    <w:rsid w:val="679EF572"/>
    <w:rsid w:val="67D7ED6E"/>
    <w:rsid w:val="67D90ACF"/>
    <w:rsid w:val="67DBCB2C"/>
    <w:rsid w:val="67E48819"/>
    <w:rsid w:val="67EBDBDD"/>
    <w:rsid w:val="67EEA70E"/>
    <w:rsid w:val="67EF600A"/>
    <w:rsid w:val="67FDD78E"/>
    <w:rsid w:val="67FE3709"/>
    <w:rsid w:val="680A87EA"/>
    <w:rsid w:val="68220ADA"/>
    <w:rsid w:val="6834A19C"/>
    <w:rsid w:val="683F8697"/>
    <w:rsid w:val="6840E5FB"/>
    <w:rsid w:val="68445A14"/>
    <w:rsid w:val="684E0ADF"/>
    <w:rsid w:val="684E912F"/>
    <w:rsid w:val="68546B90"/>
    <w:rsid w:val="6855367E"/>
    <w:rsid w:val="68569D1E"/>
    <w:rsid w:val="6858BF7C"/>
    <w:rsid w:val="68633C4A"/>
    <w:rsid w:val="686C330B"/>
    <w:rsid w:val="68880ACD"/>
    <w:rsid w:val="688B3665"/>
    <w:rsid w:val="6890F978"/>
    <w:rsid w:val="6891271B"/>
    <w:rsid w:val="6899061D"/>
    <w:rsid w:val="68A09700"/>
    <w:rsid w:val="68BBFFCC"/>
    <w:rsid w:val="68C15424"/>
    <w:rsid w:val="68C6D913"/>
    <w:rsid w:val="68C78E23"/>
    <w:rsid w:val="68DB4827"/>
    <w:rsid w:val="68E614CA"/>
    <w:rsid w:val="68FC15C3"/>
    <w:rsid w:val="69054EF9"/>
    <w:rsid w:val="690F7ED3"/>
    <w:rsid w:val="690FD1D5"/>
    <w:rsid w:val="6911CBD9"/>
    <w:rsid w:val="69237A2F"/>
    <w:rsid w:val="6928CFB0"/>
    <w:rsid w:val="6936A57F"/>
    <w:rsid w:val="695782D3"/>
    <w:rsid w:val="6960265A"/>
    <w:rsid w:val="69680EA3"/>
    <w:rsid w:val="698861A8"/>
    <w:rsid w:val="6989A8EE"/>
    <w:rsid w:val="6997E34A"/>
    <w:rsid w:val="699B87B2"/>
    <w:rsid w:val="699EF5D7"/>
    <w:rsid w:val="69B06DB1"/>
    <w:rsid w:val="69B6ABC1"/>
    <w:rsid w:val="69BADB59"/>
    <w:rsid w:val="69D09779"/>
    <w:rsid w:val="69DE76A6"/>
    <w:rsid w:val="69E5F747"/>
    <w:rsid w:val="69F725FE"/>
    <w:rsid w:val="69F9CCE8"/>
    <w:rsid w:val="69FA19E9"/>
    <w:rsid w:val="69FBC0E3"/>
    <w:rsid w:val="6A068F15"/>
    <w:rsid w:val="6A22753C"/>
    <w:rsid w:val="6A247059"/>
    <w:rsid w:val="6A2FB58C"/>
    <w:rsid w:val="6A46C052"/>
    <w:rsid w:val="6A5162C4"/>
    <w:rsid w:val="6A5B0846"/>
    <w:rsid w:val="6A767B13"/>
    <w:rsid w:val="6A7F1C8B"/>
    <w:rsid w:val="6A860C24"/>
    <w:rsid w:val="6A87C9BC"/>
    <w:rsid w:val="6A900B9F"/>
    <w:rsid w:val="6A9B3060"/>
    <w:rsid w:val="6AACF7C5"/>
    <w:rsid w:val="6AB5A533"/>
    <w:rsid w:val="6AE2B741"/>
    <w:rsid w:val="6AEF4512"/>
    <w:rsid w:val="6AF84250"/>
    <w:rsid w:val="6AFCCDF3"/>
    <w:rsid w:val="6AFD03F9"/>
    <w:rsid w:val="6B130317"/>
    <w:rsid w:val="6B14E9F6"/>
    <w:rsid w:val="6B16CA1D"/>
    <w:rsid w:val="6B3DF03F"/>
    <w:rsid w:val="6B3F07E6"/>
    <w:rsid w:val="6B55A83A"/>
    <w:rsid w:val="6B56FE67"/>
    <w:rsid w:val="6B5B00E3"/>
    <w:rsid w:val="6B668697"/>
    <w:rsid w:val="6B8878F5"/>
    <w:rsid w:val="6B8D4CB2"/>
    <w:rsid w:val="6BA6C948"/>
    <w:rsid w:val="6BAF7131"/>
    <w:rsid w:val="6BB8C6F8"/>
    <w:rsid w:val="6BD8E3B6"/>
    <w:rsid w:val="6BD9972A"/>
    <w:rsid w:val="6BDDC7B1"/>
    <w:rsid w:val="6BE99C3C"/>
    <w:rsid w:val="6BEE5BD0"/>
    <w:rsid w:val="6C038288"/>
    <w:rsid w:val="6C086154"/>
    <w:rsid w:val="6C0BDF6A"/>
    <w:rsid w:val="6C124891"/>
    <w:rsid w:val="6C1572B4"/>
    <w:rsid w:val="6C168917"/>
    <w:rsid w:val="6C23BF55"/>
    <w:rsid w:val="6C2751D3"/>
    <w:rsid w:val="6C2CCB30"/>
    <w:rsid w:val="6C2F025D"/>
    <w:rsid w:val="6C3121C8"/>
    <w:rsid w:val="6C324F06"/>
    <w:rsid w:val="6C3C3DFE"/>
    <w:rsid w:val="6C59B7B2"/>
    <w:rsid w:val="6C64BA26"/>
    <w:rsid w:val="6C69DC37"/>
    <w:rsid w:val="6C7058C8"/>
    <w:rsid w:val="6C7A4808"/>
    <w:rsid w:val="6C9F7A9E"/>
    <w:rsid w:val="6CA1FF7C"/>
    <w:rsid w:val="6CAA4613"/>
    <w:rsid w:val="6CADA2D9"/>
    <w:rsid w:val="6CB48445"/>
    <w:rsid w:val="6CBE1EC6"/>
    <w:rsid w:val="6CC8647A"/>
    <w:rsid w:val="6CCB40D4"/>
    <w:rsid w:val="6CCDAA52"/>
    <w:rsid w:val="6CDBD312"/>
    <w:rsid w:val="6CE9042A"/>
    <w:rsid w:val="6CEC3421"/>
    <w:rsid w:val="6CEF6B26"/>
    <w:rsid w:val="6CFCE7B0"/>
    <w:rsid w:val="6CFECF6E"/>
    <w:rsid w:val="6D074941"/>
    <w:rsid w:val="6D0A07EB"/>
    <w:rsid w:val="6D120EA6"/>
    <w:rsid w:val="6D1C9C58"/>
    <w:rsid w:val="6D219D98"/>
    <w:rsid w:val="6D240FCD"/>
    <w:rsid w:val="6D246FB9"/>
    <w:rsid w:val="6D3709BF"/>
    <w:rsid w:val="6D56AF90"/>
    <w:rsid w:val="6D6D94EA"/>
    <w:rsid w:val="6D6FB956"/>
    <w:rsid w:val="6D70C789"/>
    <w:rsid w:val="6D77644B"/>
    <w:rsid w:val="6DB06984"/>
    <w:rsid w:val="6DB1C656"/>
    <w:rsid w:val="6DBD6EFD"/>
    <w:rsid w:val="6DC9D1A8"/>
    <w:rsid w:val="6DCD1CC5"/>
    <w:rsid w:val="6DCEA854"/>
    <w:rsid w:val="6DDF7C61"/>
    <w:rsid w:val="6DECB180"/>
    <w:rsid w:val="6DF96E3E"/>
    <w:rsid w:val="6DFC43F7"/>
    <w:rsid w:val="6E128CD4"/>
    <w:rsid w:val="6E31B436"/>
    <w:rsid w:val="6E32798A"/>
    <w:rsid w:val="6E3E08F5"/>
    <w:rsid w:val="6E67DCAC"/>
    <w:rsid w:val="6E6940F5"/>
    <w:rsid w:val="6E7C6480"/>
    <w:rsid w:val="6E7C893A"/>
    <w:rsid w:val="6E88B30E"/>
    <w:rsid w:val="6E8A1CA7"/>
    <w:rsid w:val="6E9686FC"/>
    <w:rsid w:val="6EB2CA09"/>
    <w:rsid w:val="6EC73324"/>
    <w:rsid w:val="6ED75083"/>
    <w:rsid w:val="6EDB145E"/>
    <w:rsid w:val="6EDBFF5C"/>
    <w:rsid w:val="6EDD2D8A"/>
    <w:rsid w:val="6EFDF046"/>
    <w:rsid w:val="6EFEF513"/>
    <w:rsid w:val="6F07033B"/>
    <w:rsid w:val="6F0A0AA4"/>
    <w:rsid w:val="6F11FD1A"/>
    <w:rsid w:val="6F1F7709"/>
    <w:rsid w:val="6F200032"/>
    <w:rsid w:val="6F3C02D5"/>
    <w:rsid w:val="6F3C85B4"/>
    <w:rsid w:val="6F3E2F41"/>
    <w:rsid w:val="6F434982"/>
    <w:rsid w:val="6F468E82"/>
    <w:rsid w:val="6F4E4FDA"/>
    <w:rsid w:val="6F4E6084"/>
    <w:rsid w:val="6F519DB3"/>
    <w:rsid w:val="6F53B2AA"/>
    <w:rsid w:val="6F717994"/>
    <w:rsid w:val="6F825F27"/>
    <w:rsid w:val="6F878CEC"/>
    <w:rsid w:val="6F88BA72"/>
    <w:rsid w:val="6F890C4D"/>
    <w:rsid w:val="6F8BE1FF"/>
    <w:rsid w:val="6F963F0E"/>
    <w:rsid w:val="6F9BE54F"/>
    <w:rsid w:val="6FA1A947"/>
    <w:rsid w:val="6FA74AF2"/>
    <w:rsid w:val="6FB9E6F3"/>
    <w:rsid w:val="6FBDF128"/>
    <w:rsid w:val="6FC00942"/>
    <w:rsid w:val="6FC0BA83"/>
    <w:rsid w:val="6FE2986F"/>
    <w:rsid w:val="6FECE673"/>
    <w:rsid w:val="6FF65DB7"/>
    <w:rsid w:val="700489AB"/>
    <w:rsid w:val="700A7657"/>
    <w:rsid w:val="700BFA72"/>
    <w:rsid w:val="700C4F8D"/>
    <w:rsid w:val="701629B8"/>
    <w:rsid w:val="7034EC99"/>
    <w:rsid w:val="703F8CD9"/>
    <w:rsid w:val="704329F8"/>
    <w:rsid w:val="704809FD"/>
    <w:rsid w:val="704D7D25"/>
    <w:rsid w:val="706087C3"/>
    <w:rsid w:val="70719F7B"/>
    <w:rsid w:val="70758D16"/>
    <w:rsid w:val="70790D7F"/>
    <w:rsid w:val="7086075C"/>
    <w:rsid w:val="708E041B"/>
    <w:rsid w:val="708E439E"/>
    <w:rsid w:val="709CB278"/>
    <w:rsid w:val="70A42A6F"/>
    <w:rsid w:val="70A8A8B2"/>
    <w:rsid w:val="70AA85B6"/>
    <w:rsid w:val="70B4BB05"/>
    <w:rsid w:val="70BA6869"/>
    <w:rsid w:val="70BB78D3"/>
    <w:rsid w:val="70BC4A77"/>
    <w:rsid w:val="70EBA087"/>
    <w:rsid w:val="70F2D130"/>
    <w:rsid w:val="70FE8BC9"/>
    <w:rsid w:val="7110C276"/>
    <w:rsid w:val="7126D1B2"/>
    <w:rsid w:val="71286E62"/>
    <w:rsid w:val="71363E00"/>
    <w:rsid w:val="713D9708"/>
    <w:rsid w:val="71420286"/>
    <w:rsid w:val="7144E48D"/>
    <w:rsid w:val="714F9AEC"/>
    <w:rsid w:val="7153D1B4"/>
    <w:rsid w:val="7162D871"/>
    <w:rsid w:val="71631608"/>
    <w:rsid w:val="7163997C"/>
    <w:rsid w:val="71727AD8"/>
    <w:rsid w:val="71739AE4"/>
    <w:rsid w:val="718761C1"/>
    <w:rsid w:val="718CA8B5"/>
    <w:rsid w:val="718F5CC9"/>
    <w:rsid w:val="7192FB93"/>
    <w:rsid w:val="71930FEF"/>
    <w:rsid w:val="71935D84"/>
    <w:rsid w:val="719BDE5F"/>
    <w:rsid w:val="719E8D10"/>
    <w:rsid w:val="71A226D8"/>
    <w:rsid w:val="71A5F4AC"/>
    <w:rsid w:val="71A64803"/>
    <w:rsid w:val="71AEF4ED"/>
    <w:rsid w:val="71B2461B"/>
    <w:rsid w:val="71C05EEE"/>
    <w:rsid w:val="71C5D754"/>
    <w:rsid w:val="71CA1AA4"/>
    <w:rsid w:val="71CDF551"/>
    <w:rsid w:val="71CE00F4"/>
    <w:rsid w:val="71D1B85D"/>
    <w:rsid w:val="71D7373E"/>
    <w:rsid w:val="71FC326D"/>
    <w:rsid w:val="72122C5E"/>
    <w:rsid w:val="7227C449"/>
    <w:rsid w:val="7228714B"/>
    <w:rsid w:val="722BBA5F"/>
    <w:rsid w:val="723FEA9A"/>
    <w:rsid w:val="724208FB"/>
    <w:rsid w:val="724A1EB3"/>
    <w:rsid w:val="724A50BA"/>
    <w:rsid w:val="72788601"/>
    <w:rsid w:val="727B2749"/>
    <w:rsid w:val="728E6AD5"/>
    <w:rsid w:val="72961B00"/>
    <w:rsid w:val="729B561D"/>
    <w:rsid w:val="72A02538"/>
    <w:rsid w:val="72A95843"/>
    <w:rsid w:val="72ADDC38"/>
    <w:rsid w:val="72BE6CB8"/>
    <w:rsid w:val="72F291DF"/>
    <w:rsid w:val="72F58FEF"/>
    <w:rsid w:val="72FE1B6F"/>
    <w:rsid w:val="73043F03"/>
    <w:rsid w:val="7308B89C"/>
    <w:rsid w:val="73150C2E"/>
    <w:rsid w:val="73246508"/>
    <w:rsid w:val="732CE01C"/>
    <w:rsid w:val="7332B1DC"/>
    <w:rsid w:val="7340D8E5"/>
    <w:rsid w:val="7346C07F"/>
    <w:rsid w:val="73485A7D"/>
    <w:rsid w:val="73495D8A"/>
    <w:rsid w:val="73535448"/>
    <w:rsid w:val="735654C8"/>
    <w:rsid w:val="735C5B51"/>
    <w:rsid w:val="7362DC83"/>
    <w:rsid w:val="7373674A"/>
    <w:rsid w:val="7373F4D9"/>
    <w:rsid w:val="7393F5C0"/>
    <w:rsid w:val="7395AE34"/>
    <w:rsid w:val="73A4557B"/>
    <w:rsid w:val="73AED305"/>
    <w:rsid w:val="73B02306"/>
    <w:rsid w:val="73B22668"/>
    <w:rsid w:val="73BC691E"/>
    <w:rsid w:val="73BDDBFC"/>
    <w:rsid w:val="73CBF6E8"/>
    <w:rsid w:val="73CD8FC3"/>
    <w:rsid w:val="73CDED17"/>
    <w:rsid w:val="73D8530C"/>
    <w:rsid w:val="73E46F2D"/>
    <w:rsid w:val="73F7C637"/>
    <w:rsid w:val="740162F6"/>
    <w:rsid w:val="74023408"/>
    <w:rsid w:val="741096CD"/>
    <w:rsid w:val="7414105F"/>
    <w:rsid w:val="74190800"/>
    <w:rsid w:val="741EC118"/>
    <w:rsid w:val="742F8640"/>
    <w:rsid w:val="74321870"/>
    <w:rsid w:val="7436809B"/>
    <w:rsid w:val="743C9456"/>
    <w:rsid w:val="74564D75"/>
    <w:rsid w:val="7456ABE9"/>
    <w:rsid w:val="746046D4"/>
    <w:rsid w:val="7463EB92"/>
    <w:rsid w:val="746DD950"/>
    <w:rsid w:val="74709ECE"/>
    <w:rsid w:val="7471727E"/>
    <w:rsid w:val="747BBBAC"/>
    <w:rsid w:val="748CB75E"/>
    <w:rsid w:val="7497334B"/>
    <w:rsid w:val="74976597"/>
    <w:rsid w:val="74A9E17C"/>
    <w:rsid w:val="74B7DE0F"/>
    <w:rsid w:val="74B9074A"/>
    <w:rsid w:val="74B98EA5"/>
    <w:rsid w:val="74BEF8F2"/>
    <w:rsid w:val="74C5A4A8"/>
    <w:rsid w:val="74E0216F"/>
    <w:rsid w:val="74ED42AF"/>
    <w:rsid w:val="74F387B1"/>
    <w:rsid w:val="74F542AF"/>
    <w:rsid w:val="75016DD8"/>
    <w:rsid w:val="750A38E8"/>
    <w:rsid w:val="751AD5AD"/>
    <w:rsid w:val="75331E81"/>
    <w:rsid w:val="753828A5"/>
    <w:rsid w:val="7546EF23"/>
    <w:rsid w:val="7553D1B8"/>
    <w:rsid w:val="75590505"/>
    <w:rsid w:val="755FF1CB"/>
    <w:rsid w:val="756D44F4"/>
    <w:rsid w:val="757CAC92"/>
    <w:rsid w:val="7582FC4F"/>
    <w:rsid w:val="7584A554"/>
    <w:rsid w:val="7588382D"/>
    <w:rsid w:val="7596D4ED"/>
    <w:rsid w:val="759A5AB3"/>
    <w:rsid w:val="759F824D"/>
    <w:rsid w:val="75AEB620"/>
    <w:rsid w:val="75B84AD9"/>
    <w:rsid w:val="75C25384"/>
    <w:rsid w:val="75C7999D"/>
    <w:rsid w:val="75CE0E7E"/>
    <w:rsid w:val="75D1E602"/>
    <w:rsid w:val="75E19020"/>
    <w:rsid w:val="75E1B187"/>
    <w:rsid w:val="75EA4F15"/>
    <w:rsid w:val="75EC1C44"/>
    <w:rsid w:val="75FEF764"/>
    <w:rsid w:val="76167D64"/>
    <w:rsid w:val="76197936"/>
    <w:rsid w:val="761DB0AD"/>
    <w:rsid w:val="7622DAD0"/>
    <w:rsid w:val="76235077"/>
    <w:rsid w:val="762B329A"/>
    <w:rsid w:val="763B6D20"/>
    <w:rsid w:val="764B2FBC"/>
    <w:rsid w:val="7659BC0B"/>
    <w:rsid w:val="765A278E"/>
    <w:rsid w:val="765D7914"/>
    <w:rsid w:val="76664656"/>
    <w:rsid w:val="766BCC5C"/>
    <w:rsid w:val="768A2BD9"/>
    <w:rsid w:val="76A6859F"/>
    <w:rsid w:val="76AA6459"/>
    <w:rsid w:val="76B1DEEA"/>
    <w:rsid w:val="76B3DEAF"/>
    <w:rsid w:val="76BCE327"/>
    <w:rsid w:val="76BDD64A"/>
    <w:rsid w:val="76C30114"/>
    <w:rsid w:val="76CD5D3A"/>
    <w:rsid w:val="76D5B7E1"/>
    <w:rsid w:val="76DE5D7F"/>
    <w:rsid w:val="76E0B7DE"/>
    <w:rsid w:val="76E4A2EB"/>
    <w:rsid w:val="76F1EA42"/>
    <w:rsid w:val="77033456"/>
    <w:rsid w:val="77084B06"/>
    <w:rsid w:val="77097519"/>
    <w:rsid w:val="7712BB8A"/>
    <w:rsid w:val="771608AB"/>
    <w:rsid w:val="771E3EF1"/>
    <w:rsid w:val="772DC7E9"/>
    <w:rsid w:val="773D4A5E"/>
    <w:rsid w:val="7748D0C7"/>
    <w:rsid w:val="7749C571"/>
    <w:rsid w:val="774F2780"/>
    <w:rsid w:val="7781881D"/>
    <w:rsid w:val="7787D419"/>
    <w:rsid w:val="7798A1DD"/>
    <w:rsid w:val="779C6704"/>
    <w:rsid w:val="77A17067"/>
    <w:rsid w:val="77A7F64C"/>
    <w:rsid w:val="77ADD0C8"/>
    <w:rsid w:val="77B4D9DA"/>
    <w:rsid w:val="77B77E03"/>
    <w:rsid w:val="77BB14A5"/>
    <w:rsid w:val="77BE2F54"/>
    <w:rsid w:val="77C39FE7"/>
    <w:rsid w:val="77C52339"/>
    <w:rsid w:val="77CA0512"/>
    <w:rsid w:val="77D727C2"/>
    <w:rsid w:val="77DC3D33"/>
    <w:rsid w:val="77E0BFA4"/>
    <w:rsid w:val="77EA997A"/>
    <w:rsid w:val="77F12266"/>
    <w:rsid w:val="77FB697A"/>
    <w:rsid w:val="77FC2CC8"/>
    <w:rsid w:val="77FCEFB7"/>
    <w:rsid w:val="7800F0A0"/>
    <w:rsid w:val="780BD6C2"/>
    <w:rsid w:val="781FA3BD"/>
    <w:rsid w:val="7822A689"/>
    <w:rsid w:val="78317B63"/>
    <w:rsid w:val="7836508F"/>
    <w:rsid w:val="783F16C1"/>
    <w:rsid w:val="7847E69E"/>
    <w:rsid w:val="785F61BD"/>
    <w:rsid w:val="786A60A3"/>
    <w:rsid w:val="786CBE6A"/>
    <w:rsid w:val="7871DE47"/>
    <w:rsid w:val="7890F859"/>
    <w:rsid w:val="7893AEB6"/>
    <w:rsid w:val="789F645B"/>
    <w:rsid w:val="78A45BE4"/>
    <w:rsid w:val="78B04432"/>
    <w:rsid w:val="78C1C419"/>
    <w:rsid w:val="78C4497A"/>
    <w:rsid w:val="78C63E45"/>
    <w:rsid w:val="78D4F4A4"/>
    <w:rsid w:val="78D52A36"/>
    <w:rsid w:val="78E8CD40"/>
    <w:rsid w:val="7900E8BF"/>
    <w:rsid w:val="7906C696"/>
    <w:rsid w:val="790BA203"/>
    <w:rsid w:val="791736A3"/>
    <w:rsid w:val="794EEE73"/>
    <w:rsid w:val="79532912"/>
    <w:rsid w:val="79895AEA"/>
    <w:rsid w:val="7991B49C"/>
    <w:rsid w:val="799AC577"/>
    <w:rsid w:val="79A5B656"/>
    <w:rsid w:val="79A5BD43"/>
    <w:rsid w:val="79B8D187"/>
    <w:rsid w:val="79C1CEFC"/>
    <w:rsid w:val="79D359D9"/>
    <w:rsid w:val="79F61A7E"/>
    <w:rsid w:val="79F79A2A"/>
    <w:rsid w:val="79FA11E9"/>
    <w:rsid w:val="79FCDD38"/>
    <w:rsid w:val="7A04AC0C"/>
    <w:rsid w:val="7A1B678A"/>
    <w:rsid w:val="7A260CC6"/>
    <w:rsid w:val="7A2B393A"/>
    <w:rsid w:val="7A396197"/>
    <w:rsid w:val="7A443F8D"/>
    <w:rsid w:val="7A574D4C"/>
    <w:rsid w:val="7A58A1B0"/>
    <w:rsid w:val="7A6CBF0C"/>
    <w:rsid w:val="7A6D9480"/>
    <w:rsid w:val="7A74C06E"/>
    <w:rsid w:val="7A74CCE3"/>
    <w:rsid w:val="7A7587DB"/>
    <w:rsid w:val="7A7D2D3A"/>
    <w:rsid w:val="7A85515D"/>
    <w:rsid w:val="7A898FE0"/>
    <w:rsid w:val="7AAB8D4D"/>
    <w:rsid w:val="7AB4EFF1"/>
    <w:rsid w:val="7AB8A5E6"/>
    <w:rsid w:val="7AC466AD"/>
    <w:rsid w:val="7AD11867"/>
    <w:rsid w:val="7AD29ED9"/>
    <w:rsid w:val="7AD6CC2D"/>
    <w:rsid w:val="7AE5DD54"/>
    <w:rsid w:val="7AEA1841"/>
    <w:rsid w:val="7AEA4A8B"/>
    <w:rsid w:val="7AEE66A8"/>
    <w:rsid w:val="7AF7DA29"/>
    <w:rsid w:val="7AFC7160"/>
    <w:rsid w:val="7B0E845D"/>
    <w:rsid w:val="7B0F35A3"/>
    <w:rsid w:val="7B16A9AF"/>
    <w:rsid w:val="7B2F729E"/>
    <w:rsid w:val="7B48665E"/>
    <w:rsid w:val="7B4C2D39"/>
    <w:rsid w:val="7B51641A"/>
    <w:rsid w:val="7B544ABA"/>
    <w:rsid w:val="7B5EB6C4"/>
    <w:rsid w:val="7B6F85A4"/>
    <w:rsid w:val="7B804EDC"/>
    <w:rsid w:val="7B8231F9"/>
    <w:rsid w:val="7B85A319"/>
    <w:rsid w:val="7B8B76D5"/>
    <w:rsid w:val="7B976257"/>
    <w:rsid w:val="7BAC9886"/>
    <w:rsid w:val="7BB07B25"/>
    <w:rsid w:val="7BB7C380"/>
    <w:rsid w:val="7BB9EBEF"/>
    <w:rsid w:val="7BBE4134"/>
    <w:rsid w:val="7BCA3254"/>
    <w:rsid w:val="7BCE2C2F"/>
    <w:rsid w:val="7BCFFBA8"/>
    <w:rsid w:val="7BE8BE80"/>
    <w:rsid w:val="7BEEBECB"/>
    <w:rsid w:val="7C012E60"/>
    <w:rsid w:val="7C0176E3"/>
    <w:rsid w:val="7C05D6CA"/>
    <w:rsid w:val="7C33673F"/>
    <w:rsid w:val="7C33EAAB"/>
    <w:rsid w:val="7C36AB92"/>
    <w:rsid w:val="7C3ADD18"/>
    <w:rsid w:val="7C3B20F5"/>
    <w:rsid w:val="7C48E99D"/>
    <w:rsid w:val="7C4CD18B"/>
    <w:rsid w:val="7C524374"/>
    <w:rsid w:val="7C60080D"/>
    <w:rsid w:val="7C63BE49"/>
    <w:rsid w:val="7C6FB65F"/>
    <w:rsid w:val="7C713A98"/>
    <w:rsid w:val="7C747A68"/>
    <w:rsid w:val="7C780105"/>
    <w:rsid w:val="7C9213F3"/>
    <w:rsid w:val="7C9614FC"/>
    <w:rsid w:val="7C9705BC"/>
    <w:rsid w:val="7C974FD0"/>
    <w:rsid w:val="7C9EC656"/>
    <w:rsid w:val="7CA66EAC"/>
    <w:rsid w:val="7CB1119E"/>
    <w:rsid w:val="7CB86F7D"/>
    <w:rsid w:val="7CB9CF06"/>
    <w:rsid w:val="7CBBD484"/>
    <w:rsid w:val="7CBEDC2D"/>
    <w:rsid w:val="7CC03346"/>
    <w:rsid w:val="7CCB5901"/>
    <w:rsid w:val="7CD2E216"/>
    <w:rsid w:val="7CD39B29"/>
    <w:rsid w:val="7CDDC2E1"/>
    <w:rsid w:val="7CE5B384"/>
    <w:rsid w:val="7D055620"/>
    <w:rsid w:val="7D080525"/>
    <w:rsid w:val="7D12A60B"/>
    <w:rsid w:val="7D13C5D3"/>
    <w:rsid w:val="7D1F2E98"/>
    <w:rsid w:val="7D40D8E3"/>
    <w:rsid w:val="7D4CA04D"/>
    <w:rsid w:val="7D4FA944"/>
    <w:rsid w:val="7D5931E2"/>
    <w:rsid w:val="7D60307F"/>
    <w:rsid w:val="7D7F101E"/>
    <w:rsid w:val="7D80D195"/>
    <w:rsid w:val="7D81231E"/>
    <w:rsid w:val="7D81DCCA"/>
    <w:rsid w:val="7D96C367"/>
    <w:rsid w:val="7D99BA3E"/>
    <w:rsid w:val="7DA4BECB"/>
    <w:rsid w:val="7DA7762A"/>
    <w:rsid w:val="7DBDE95F"/>
    <w:rsid w:val="7DD063AB"/>
    <w:rsid w:val="7DD5CC05"/>
    <w:rsid w:val="7DE2A696"/>
    <w:rsid w:val="7DF0595B"/>
    <w:rsid w:val="7DF25CB8"/>
    <w:rsid w:val="7E003A11"/>
    <w:rsid w:val="7E00DCD6"/>
    <w:rsid w:val="7E012C38"/>
    <w:rsid w:val="7E1075C7"/>
    <w:rsid w:val="7E3A3E6D"/>
    <w:rsid w:val="7E465E8E"/>
    <w:rsid w:val="7E4CED5A"/>
    <w:rsid w:val="7E4D9E05"/>
    <w:rsid w:val="7E5C0272"/>
    <w:rsid w:val="7E5F7350"/>
    <w:rsid w:val="7E61408D"/>
    <w:rsid w:val="7E62AAAE"/>
    <w:rsid w:val="7E67E1AD"/>
    <w:rsid w:val="7E70519D"/>
    <w:rsid w:val="7E7FA244"/>
    <w:rsid w:val="7E83EA79"/>
    <w:rsid w:val="7E8CC64C"/>
    <w:rsid w:val="7E8DA6B6"/>
    <w:rsid w:val="7E900DBC"/>
    <w:rsid w:val="7E9244C1"/>
    <w:rsid w:val="7E9A2B5E"/>
    <w:rsid w:val="7EA2FAE8"/>
    <w:rsid w:val="7EB7E4FB"/>
    <w:rsid w:val="7EBB9133"/>
    <w:rsid w:val="7EBBF96C"/>
    <w:rsid w:val="7EBED1BD"/>
    <w:rsid w:val="7ECD5400"/>
    <w:rsid w:val="7ECFCA24"/>
    <w:rsid w:val="7ED2EF8E"/>
    <w:rsid w:val="7ED639C4"/>
    <w:rsid w:val="7ED898AB"/>
    <w:rsid w:val="7F16FBD4"/>
    <w:rsid w:val="7F263296"/>
    <w:rsid w:val="7F2BFF63"/>
    <w:rsid w:val="7F3641E4"/>
    <w:rsid w:val="7F3B87C3"/>
    <w:rsid w:val="7F3C4F71"/>
    <w:rsid w:val="7F3EF7E0"/>
    <w:rsid w:val="7F46B2D0"/>
    <w:rsid w:val="7F643ED2"/>
    <w:rsid w:val="7F687FEA"/>
    <w:rsid w:val="7F794B6D"/>
    <w:rsid w:val="7F7A81E5"/>
    <w:rsid w:val="7F7F2317"/>
    <w:rsid w:val="7F83E8C3"/>
    <w:rsid w:val="7F88F326"/>
    <w:rsid w:val="7FAF0F7E"/>
    <w:rsid w:val="7FB97670"/>
    <w:rsid w:val="7FD8ABB6"/>
    <w:rsid w:val="7FDE1EC2"/>
    <w:rsid w:val="7FE6278E"/>
    <w:rsid w:val="7FF31F3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289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1" w:unhideWhenUsed="1" w:qFormat="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nhideWhenUsed="1"/>
    <w:lsdException w:name="Title" w:uiPriority="1" w:qFormat="1"/>
    <w:lsdException w:name="Closing" w:semiHidden="1" w:uiPriority="2" w:unhideWhenUsed="1"/>
    <w:lsdException w:name="Signature" w:semiHidden="1" w:uiPriority="2"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545"/>
  </w:style>
  <w:style w:type="paragraph" w:styleId="Heading1">
    <w:name w:val="heading 1"/>
    <w:basedOn w:val="Normal"/>
    <w:next w:val="Text1"/>
    <w:link w:val="Heading1Char"/>
    <w:uiPriority w:val="1"/>
    <w:qFormat/>
    <w:rsid w:val="00456545"/>
    <w:pPr>
      <w:keepNext/>
      <w:numPr>
        <w:numId w:val="9"/>
      </w:numPr>
      <w:spacing w:before="240" w:after="240" w:line="240" w:lineRule="auto"/>
      <w:jc w:val="both"/>
      <w:outlineLvl w:val="0"/>
    </w:pPr>
    <w:rPr>
      <w:rFonts w:ascii="Times New Roman" w:eastAsia="Times New Roman" w:hAnsi="Times New Roman" w:cs="Times New Roman"/>
      <w:b/>
      <w:smallCaps/>
      <w:sz w:val="24"/>
      <w:szCs w:val="20"/>
      <w:lang w:eastAsia="fr-BE"/>
    </w:rPr>
  </w:style>
  <w:style w:type="paragraph" w:styleId="Heading2">
    <w:name w:val="heading 2"/>
    <w:basedOn w:val="Normal"/>
    <w:next w:val="Text2"/>
    <w:link w:val="Heading2Char"/>
    <w:uiPriority w:val="1"/>
    <w:qFormat/>
    <w:rsid w:val="00456545"/>
    <w:pPr>
      <w:keepNext/>
      <w:numPr>
        <w:ilvl w:val="1"/>
        <w:numId w:val="9"/>
      </w:numPr>
      <w:spacing w:after="240" w:line="240" w:lineRule="auto"/>
      <w:jc w:val="both"/>
      <w:outlineLvl w:val="1"/>
    </w:pPr>
    <w:rPr>
      <w:rFonts w:ascii="Times New Roman" w:eastAsia="Times New Roman" w:hAnsi="Times New Roman" w:cs="Times New Roman"/>
      <w:b/>
      <w:sz w:val="24"/>
      <w:szCs w:val="20"/>
      <w:lang w:eastAsia="fr-BE"/>
    </w:rPr>
  </w:style>
  <w:style w:type="paragraph" w:styleId="Heading3">
    <w:name w:val="heading 3"/>
    <w:basedOn w:val="Normal"/>
    <w:next w:val="Text3"/>
    <w:link w:val="Heading3Char"/>
    <w:uiPriority w:val="1"/>
    <w:qFormat/>
    <w:rsid w:val="00456545"/>
    <w:pPr>
      <w:keepNext/>
      <w:numPr>
        <w:ilvl w:val="2"/>
        <w:numId w:val="9"/>
      </w:numPr>
      <w:spacing w:after="240" w:line="240" w:lineRule="auto"/>
      <w:jc w:val="both"/>
      <w:outlineLvl w:val="2"/>
    </w:pPr>
    <w:rPr>
      <w:rFonts w:ascii="Times New Roman" w:eastAsia="Times New Roman" w:hAnsi="Times New Roman" w:cs="Times New Roman"/>
      <w:i/>
      <w:sz w:val="24"/>
      <w:szCs w:val="20"/>
      <w:lang w:eastAsia="fr-BE"/>
    </w:rPr>
  </w:style>
  <w:style w:type="paragraph" w:styleId="Heading4">
    <w:name w:val="heading 4"/>
    <w:basedOn w:val="Normal"/>
    <w:next w:val="Text4"/>
    <w:link w:val="Heading4Char"/>
    <w:uiPriority w:val="1"/>
    <w:qFormat/>
    <w:rsid w:val="00456545"/>
    <w:pPr>
      <w:keepNext/>
      <w:numPr>
        <w:ilvl w:val="3"/>
        <w:numId w:val="9"/>
      </w:numPr>
      <w:spacing w:after="240" w:line="240" w:lineRule="auto"/>
      <w:jc w:val="both"/>
      <w:outlineLvl w:val="3"/>
    </w:pPr>
    <w:rPr>
      <w:rFonts w:ascii="Times New Roman" w:eastAsia="Times New Roman" w:hAnsi="Times New Roman" w:cs="Times New Roman"/>
      <w:sz w:val="24"/>
      <w:szCs w:val="20"/>
      <w:lang w:eastAsia="fr-BE"/>
    </w:rPr>
  </w:style>
  <w:style w:type="paragraph" w:styleId="Heading5">
    <w:name w:val="heading 5"/>
    <w:basedOn w:val="Normal"/>
    <w:next w:val="Normal"/>
    <w:link w:val="Heading5Char"/>
    <w:semiHidden/>
    <w:rsid w:val="00456545"/>
    <w:pPr>
      <w:keepNext/>
      <w:numPr>
        <w:ilvl w:val="4"/>
        <w:numId w:val="9"/>
      </w:numPr>
      <w:spacing w:after="240" w:line="240" w:lineRule="auto"/>
      <w:jc w:val="both"/>
      <w:outlineLvl w:val="4"/>
    </w:pPr>
    <w:rPr>
      <w:rFonts w:ascii="Times New Roman" w:eastAsia="Times New Roman" w:hAnsi="Times New Roman" w:cs="Times New Roman"/>
      <w:sz w:val="24"/>
      <w:szCs w:val="20"/>
      <w:lang w:eastAsia="fr-BE"/>
    </w:rPr>
  </w:style>
  <w:style w:type="paragraph" w:styleId="Heading6">
    <w:name w:val="heading 6"/>
    <w:basedOn w:val="Normal"/>
    <w:next w:val="Normal"/>
    <w:link w:val="Heading6Char"/>
    <w:semiHidden/>
    <w:rsid w:val="00456545"/>
    <w:pPr>
      <w:keepNext/>
      <w:numPr>
        <w:ilvl w:val="5"/>
        <w:numId w:val="9"/>
      </w:numPr>
      <w:spacing w:after="240" w:line="240" w:lineRule="auto"/>
      <w:jc w:val="both"/>
      <w:outlineLvl w:val="5"/>
    </w:pPr>
    <w:rPr>
      <w:rFonts w:ascii="Times New Roman" w:eastAsia="Times New Roman" w:hAnsi="Times New Roman" w:cs="Times New Roman"/>
      <w:sz w:val="24"/>
      <w:szCs w:val="20"/>
      <w:lang w:eastAsia="fr-BE"/>
    </w:rPr>
  </w:style>
  <w:style w:type="paragraph" w:styleId="Heading7">
    <w:name w:val="heading 7"/>
    <w:basedOn w:val="Normal"/>
    <w:next w:val="Normal"/>
    <w:link w:val="Heading7Char"/>
    <w:semiHidden/>
    <w:rsid w:val="00456545"/>
    <w:pPr>
      <w:keepNext/>
      <w:numPr>
        <w:ilvl w:val="6"/>
        <w:numId w:val="9"/>
      </w:numPr>
      <w:spacing w:after="240" w:line="240" w:lineRule="auto"/>
      <w:jc w:val="both"/>
      <w:outlineLvl w:val="6"/>
    </w:pPr>
    <w:rPr>
      <w:rFonts w:ascii="Times New Roman" w:eastAsia="Times New Roman" w:hAnsi="Times New Roman" w:cs="Times New Roman"/>
      <w:sz w:val="24"/>
      <w:szCs w:val="20"/>
      <w:lang w:eastAsia="fr-BE"/>
    </w:rPr>
  </w:style>
  <w:style w:type="paragraph" w:styleId="Heading8">
    <w:name w:val="heading 8"/>
    <w:basedOn w:val="Normal"/>
    <w:next w:val="Normal"/>
    <w:link w:val="Heading8Char"/>
    <w:semiHidden/>
    <w:rsid w:val="00456545"/>
    <w:pPr>
      <w:keepNext/>
      <w:numPr>
        <w:ilvl w:val="7"/>
        <w:numId w:val="9"/>
      </w:numPr>
      <w:spacing w:after="240" w:line="240" w:lineRule="auto"/>
      <w:jc w:val="both"/>
      <w:outlineLvl w:val="7"/>
    </w:pPr>
    <w:rPr>
      <w:rFonts w:ascii="Times New Roman" w:eastAsia="Times New Roman" w:hAnsi="Times New Roman" w:cs="Times New Roman"/>
      <w:sz w:val="24"/>
      <w:szCs w:val="20"/>
      <w:lang w:eastAsia="fr-BE"/>
    </w:rPr>
  </w:style>
  <w:style w:type="paragraph" w:styleId="Heading9">
    <w:name w:val="heading 9"/>
    <w:basedOn w:val="Normal"/>
    <w:next w:val="Normal"/>
    <w:link w:val="Heading9Char"/>
    <w:semiHidden/>
    <w:rsid w:val="00456545"/>
    <w:pPr>
      <w:keepNext/>
      <w:numPr>
        <w:ilvl w:val="8"/>
        <w:numId w:val="9"/>
      </w:numPr>
      <w:spacing w:after="240" w:line="240" w:lineRule="auto"/>
      <w:jc w:val="both"/>
      <w:outlineLvl w:val="8"/>
    </w:pPr>
    <w:rPr>
      <w:rFonts w:ascii="Times New Roman" w:eastAsia="Times New Roman" w:hAnsi="Times New Roman" w:cs="Times New Roman"/>
      <w:sz w:val="24"/>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915"/>
    <w:pPr>
      <w:ind w:left="720"/>
      <w:contextualSpacing/>
    </w:pPr>
  </w:style>
  <w:style w:type="paragraph" w:styleId="Header">
    <w:name w:val="header"/>
    <w:basedOn w:val="Normal"/>
    <w:link w:val="HeaderChar"/>
    <w:uiPriority w:val="2"/>
    <w:unhideWhenUsed/>
    <w:rsid w:val="00456545"/>
    <w:pPr>
      <w:tabs>
        <w:tab w:val="center" w:pos="4513"/>
        <w:tab w:val="right" w:pos="9026"/>
      </w:tabs>
      <w:spacing w:after="0" w:line="240" w:lineRule="auto"/>
    </w:pPr>
  </w:style>
  <w:style w:type="character" w:customStyle="1" w:styleId="HeaderChar">
    <w:name w:val="Header Char"/>
    <w:basedOn w:val="DefaultParagraphFont"/>
    <w:link w:val="Header"/>
    <w:uiPriority w:val="2"/>
    <w:rsid w:val="00876793"/>
  </w:style>
  <w:style w:type="paragraph" w:styleId="Footer">
    <w:name w:val="footer"/>
    <w:basedOn w:val="Normal"/>
    <w:link w:val="FooterChar"/>
    <w:uiPriority w:val="99"/>
    <w:unhideWhenUsed/>
    <w:rsid w:val="0045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793"/>
  </w:style>
  <w:style w:type="paragraph" w:styleId="FootnoteText">
    <w:name w:val="footnote text"/>
    <w:basedOn w:val="Normal"/>
    <w:link w:val="FootnoteTextChar"/>
    <w:uiPriority w:val="99"/>
    <w:unhideWhenUsed/>
    <w:rsid w:val="00456545"/>
    <w:pPr>
      <w:spacing w:after="0" w:line="240" w:lineRule="auto"/>
    </w:pPr>
    <w:rPr>
      <w:sz w:val="20"/>
      <w:szCs w:val="20"/>
    </w:rPr>
  </w:style>
  <w:style w:type="character" w:customStyle="1" w:styleId="FootnoteTextChar">
    <w:name w:val="Footnote Text Char"/>
    <w:basedOn w:val="DefaultParagraphFont"/>
    <w:link w:val="FootnoteText"/>
    <w:uiPriority w:val="99"/>
    <w:rsid w:val="0062342D"/>
    <w:rPr>
      <w:sz w:val="20"/>
      <w:szCs w:val="20"/>
    </w:rPr>
  </w:style>
  <w:style w:type="character" w:styleId="FootnoteReference">
    <w:name w:val="footnote reference"/>
    <w:basedOn w:val="DefaultParagraphFont"/>
    <w:uiPriority w:val="99"/>
    <w:semiHidden/>
    <w:unhideWhenUsed/>
    <w:rsid w:val="00456545"/>
    <w:rPr>
      <w:vertAlign w:val="superscript"/>
    </w:rPr>
  </w:style>
  <w:style w:type="character" w:styleId="Hyperlink">
    <w:name w:val="Hyperlink"/>
    <w:basedOn w:val="DefaultParagraphFont"/>
    <w:uiPriority w:val="99"/>
    <w:unhideWhenUsed/>
    <w:rsid w:val="00456545"/>
    <w:rPr>
      <w:color w:val="0000FF"/>
      <w:u w:val="single"/>
    </w:rPr>
  </w:style>
  <w:style w:type="paragraph" w:customStyle="1" w:styleId="LegalNumPar">
    <w:name w:val="LegalNumPar"/>
    <w:basedOn w:val="Normal"/>
    <w:uiPriority w:val="1"/>
    <w:qFormat/>
    <w:rsid w:val="00456545"/>
    <w:pPr>
      <w:numPr>
        <w:numId w:val="4"/>
      </w:numPr>
      <w:spacing w:line="360" w:lineRule="auto"/>
    </w:pPr>
    <w:rPr>
      <w:sz w:val="24"/>
    </w:rPr>
  </w:style>
  <w:style w:type="paragraph" w:customStyle="1" w:styleId="LegalNumPar2">
    <w:name w:val="LegalNumPar2"/>
    <w:basedOn w:val="Normal"/>
    <w:uiPriority w:val="1"/>
    <w:rsid w:val="00456545"/>
    <w:pPr>
      <w:numPr>
        <w:ilvl w:val="1"/>
        <w:numId w:val="4"/>
      </w:numPr>
      <w:spacing w:line="360" w:lineRule="auto"/>
    </w:pPr>
    <w:rPr>
      <w:sz w:val="24"/>
    </w:rPr>
  </w:style>
  <w:style w:type="paragraph" w:customStyle="1" w:styleId="LegalNumPar3">
    <w:name w:val="LegalNumPar3"/>
    <w:basedOn w:val="Normal"/>
    <w:uiPriority w:val="1"/>
    <w:rsid w:val="00456545"/>
    <w:pPr>
      <w:numPr>
        <w:ilvl w:val="2"/>
        <w:numId w:val="4"/>
      </w:numPr>
      <w:spacing w:line="360" w:lineRule="auto"/>
    </w:pPr>
    <w:rPr>
      <w:sz w:val="24"/>
    </w:rPr>
  </w:style>
  <w:style w:type="paragraph" w:styleId="Revision">
    <w:name w:val="Revision"/>
    <w:hidden/>
    <w:uiPriority w:val="99"/>
    <w:semiHidden/>
    <w:rsid w:val="008622E0"/>
    <w:pPr>
      <w:spacing w:after="0" w:line="240" w:lineRule="auto"/>
    </w:pPr>
  </w:style>
  <w:style w:type="paragraph" w:styleId="CommentText">
    <w:name w:val="annotation text"/>
    <w:basedOn w:val="Normal"/>
    <w:link w:val="CommentTextChar"/>
    <w:uiPriority w:val="99"/>
    <w:unhideWhenUsed/>
    <w:rsid w:val="006521D6"/>
    <w:pPr>
      <w:spacing w:line="240" w:lineRule="auto"/>
    </w:pPr>
    <w:rPr>
      <w:sz w:val="20"/>
      <w:szCs w:val="20"/>
    </w:rPr>
  </w:style>
  <w:style w:type="character" w:customStyle="1" w:styleId="CommentTextChar">
    <w:name w:val="Comment Text Char"/>
    <w:basedOn w:val="DefaultParagraphFont"/>
    <w:link w:val="CommentText"/>
    <w:uiPriority w:val="99"/>
    <w:rsid w:val="006521D6"/>
    <w:rPr>
      <w:sz w:val="20"/>
      <w:szCs w:val="20"/>
    </w:rPr>
  </w:style>
  <w:style w:type="character" w:styleId="CommentReference">
    <w:name w:val="annotation reference"/>
    <w:basedOn w:val="DefaultParagraphFont"/>
    <w:uiPriority w:val="99"/>
    <w:semiHidden/>
    <w:unhideWhenUsed/>
    <w:rsid w:val="006521D6"/>
    <w:rPr>
      <w:sz w:val="16"/>
      <w:szCs w:val="16"/>
    </w:rPr>
  </w:style>
  <w:style w:type="paragraph" w:styleId="CommentSubject">
    <w:name w:val="annotation subject"/>
    <w:basedOn w:val="CommentText"/>
    <w:next w:val="CommentText"/>
    <w:link w:val="CommentSubjectChar"/>
    <w:uiPriority w:val="99"/>
    <w:semiHidden/>
    <w:unhideWhenUsed/>
    <w:rsid w:val="004A7A32"/>
    <w:rPr>
      <w:b/>
      <w:bCs/>
    </w:rPr>
  </w:style>
  <w:style w:type="character" w:customStyle="1" w:styleId="CommentSubjectChar">
    <w:name w:val="Comment Subject Char"/>
    <w:basedOn w:val="CommentTextChar"/>
    <w:link w:val="CommentSubject"/>
    <w:uiPriority w:val="99"/>
    <w:semiHidden/>
    <w:rsid w:val="004A7A32"/>
    <w:rPr>
      <w:b/>
      <w:bCs/>
      <w:sz w:val="20"/>
      <w:szCs w:val="20"/>
    </w:rPr>
  </w:style>
  <w:style w:type="character" w:customStyle="1" w:styleId="Ratkaisematonmaininta1">
    <w:name w:val="Ratkaisematon maininta1"/>
    <w:basedOn w:val="DefaultParagraphFont"/>
    <w:uiPriority w:val="99"/>
    <w:semiHidden/>
    <w:unhideWhenUsed/>
    <w:rsid w:val="00265EC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8C1868"/>
    <w:rPr>
      <w:rFonts w:ascii="Segoe UI" w:hAnsi="Segoe UI" w:cs="Segoe UI" w:hint="default"/>
      <w:sz w:val="18"/>
      <w:szCs w:val="18"/>
    </w:rPr>
  </w:style>
  <w:style w:type="paragraph" w:styleId="BalloonText">
    <w:name w:val="Balloon Text"/>
    <w:basedOn w:val="Normal"/>
    <w:link w:val="BalloonTextChar"/>
    <w:semiHidden/>
    <w:unhideWhenUsed/>
    <w:rsid w:val="00456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167A6"/>
    <w:rPr>
      <w:rFonts w:ascii="Segoe UI" w:hAnsi="Segoe UI" w:cs="Segoe UI"/>
      <w:sz w:val="18"/>
      <w:szCs w:val="18"/>
    </w:rPr>
  </w:style>
  <w:style w:type="character" w:styleId="Strong">
    <w:name w:val="Strong"/>
    <w:basedOn w:val="DefaultParagraphFont"/>
    <w:uiPriority w:val="22"/>
    <w:qFormat/>
    <w:rsid w:val="007D0FE8"/>
    <w:rPr>
      <w:b/>
      <w:bCs/>
    </w:rPr>
  </w:style>
  <w:style w:type="character" w:customStyle="1" w:styleId="Heading1Char">
    <w:name w:val="Heading 1 Char"/>
    <w:basedOn w:val="DefaultParagraphFont"/>
    <w:link w:val="Heading1"/>
    <w:uiPriority w:val="1"/>
    <w:rsid w:val="00456545"/>
    <w:rPr>
      <w:rFonts w:ascii="Times New Roman" w:eastAsia="Times New Roman" w:hAnsi="Times New Roman" w:cs="Times New Roman"/>
      <w:b/>
      <w:smallCaps/>
      <w:sz w:val="24"/>
      <w:szCs w:val="20"/>
      <w:lang w:val="ro-RO" w:eastAsia="fr-BE"/>
    </w:rPr>
  </w:style>
  <w:style w:type="character" w:customStyle="1" w:styleId="Heading2Char">
    <w:name w:val="Heading 2 Char"/>
    <w:basedOn w:val="DefaultParagraphFont"/>
    <w:link w:val="Heading2"/>
    <w:uiPriority w:val="1"/>
    <w:rsid w:val="00456545"/>
    <w:rPr>
      <w:rFonts w:ascii="Times New Roman" w:eastAsia="Times New Roman" w:hAnsi="Times New Roman" w:cs="Times New Roman"/>
      <w:b/>
      <w:sz w:val="24"/>
      <w:szCs w:val="20"/>
      <w:lang w:val="ro-RO" w:eastAsia="fr-BE"/>
    </w:rPr>
  </w:style>
  <w:style w:type="character" w:customStyle="1" w:styleId="Heading3Char">
    <w:name w:val="Heading 3 Char"/>
    <w:basedOn w:val="DefaultParagraphFont"/>
    <w:link w:val="Heading3"/>
    <w:uiPriority w:val="1"/>
    <w:rsid w:val="00456545"/>
    <w:rPr>
      <w:rFonts w:ascii="Times New Roman" w:eastAsia="Times New Roman" w:hAnsi="Times New Roman" w:cs="Times New Roman"/>
      <w:i/>
      <w:sz w:val="24"/>
      <w:szCs w:val="20"/>
      <w:lang w:val="ro-RO" w:eastAsia="fr-BE"/>
    </w:rPr>
  </w:style>
  <w:style w:type="character" w:customStyle="1" w:styleId="Heading4Char">
    <w:name w:val="Heading 4 Char"/>
    <w:basedOn w:val="DefaultParagraphFont"/>
    <w:link w:val="Heading4"/>
    <w:uiPriority w:val="1"/>
    <w:rsid w:val="00456545"/>
    <w:rPr>
      <w:rFonts w:ascii="Times New Roman" w:eastAsia="Times New Roman" w:hAnsi="Times New Roman" w:cs="Times New Roman"/>
      <w:sz w:val="24"/>
      <w:szCs w:val="20"/>
      <w:lang w:val="ro-RO" w:eastAsia="fr-BE"/>
    </w:rPr>
  </w:style>
  <w:style w:type="character" w:customStyle="1" w:styleId="Heading5Char">
    <w:name w:val="Heading 5 Char"/>
    <w:basedOn w:val="DefaultParagraphFont"/>
    <w:link w:val="Heading5"/>
    <w:semiHidden/>
    <w:rsid w:val="00456545"/>
    <w:rPr>
      <w:rFonts w:ascii="Times New Roman" w:eastAsia="Times New Roman" w:hAnsi="Times New Roman" w:cs="Times New Roman"/>
      <w:sz w:val="24"/>
      <w:szCs w:val="20"/>
      <w:lang w:val="ro-RO" w:eastAsia="fr-BE"/>
    </w:rPr>
  </w:style>
  <w:style w:type="character" w:customStyle="1" w:styleId="Heading6Char">
    <w:name w:val="Heading 6 Char"/>
    <w:basedOn w:val="DefaultParagraphFont"/>
    <w:link w:val="Heading6"/>
    <w:semiHidden/>
    <w:rsid w:val="00456545"/>
    <w:rPr>
      <w:rFonts w:ascii="Times New Roman" w:eastAsia="Times New Roman" w:hAnsi="Times New Roman" w:cs="Times New Roman"/>
      <w:sz w:val="24"/>
      <w:szCs w:val="20"/>
      <w:lang w:val="ro-RO" w:eastAsia="fr-BE"/>
    </w:rPr>
  </w:style>
  <w:style w:type="character" w:customStyle="1" w:styleId="Heading7Char">
    <w:name w:val="Heading 7 Char"/>
    <w:basedOn w:val="DefaultParagraphFont"/>
    <w:link w:val="Heading7"/>
    <w:semiHidden/>
    <w:rsid w:val="00456545"/>
    <w:rPr>
      <w:rFonts w:ascii="Times New Roman" w:eastAsia="Times New Roman" w:hAnsi="Times New Roman" w:cs="Times New Roman"/>
      <w:sz w:val="24"/>
      <w:szCs w:val="20"/>
      <w:lang w:val="ro-RO" w:eastAsia="fr-BE"/>
    </w:rPr>
  </w:style>
  <w:style w:type="character" w:customStyle="1" w:styleId="Heading8Char">
    <w:name w:val="Heading 8 Char"/>
    <w:basedOn w:val="DefaultParagraphFont"/>
    <w:link w:val="Heading8"/>
    <w:semiHidden/>
    <w:rsid w:val="00456545"/>
    <w:rPr>
      <w:rFonts w:ascii="Times New Roman" w:eastAsia="Times New Roman" w:hAnsi="Times New Roman" w:cs="Times New Roman"/>
      <w:sz w:val="24"/>
      <w:szCs w:val="20"/>
      <w:lang w:val="ro-RO" w:eastAsia="fr-BE"/>
    </w:rPr>
  </w:style>
  <w:style w:type="character" w:customStyle="1" w:styleId="Heading9Char">
    <w:name w:val="Heading 9 Char"/>
    <w:basedOn w:val="DefaultParagraphFont"/>
    <w:link w:val="Heading9"/>
    <w:semiHidden/>
    <w:rsid w:val="00456545"/>
    <w:rPr>
      <w:rFonts w:ascii="Times New Roman" w:eastAsia="Times New Roman" w:hAnsi="Times New Roman" w:cs="Times New Roman"/>
      <w:sz w:val="24"/>
      <w:szCs w:val="20"/>
      <w:lang w:val="ro-RO" w:eastAsia="fr-BE"/>
    </w:rPr>
  </w:style>
  <w:style w:type="character" w:customStyle="1" w:styleId="CrossReference">
    <w:name w:val="Cross Reference"/>
    <w:basedOn w:val="DefaultParagraphFont"/>
    <w:uiPriority w:val="2"/>
    <w:rsid w:val="00456545"/>
    <w:rPr>
      <w:i/>
    </w:rPr>
  </w:style>
  <w:style w:type="character" w:customStyle="1" w:styleId="MarkingText">
    <w:name w:val="MarkingText"/>
    <w:semiHidden/>
    <w:rsid w:val="00456545"/>
    <w:rPr>
      <w:i/>
      <w:sz w:val="28"/>
    </w:rPr>
  </w:style>
  <w:style w:type="character" w:customStyle="1" w:styleId="MarkingLabel">
    <w:name w:val="MarkingLabel"/>
    <w:semiHidden/>
    <w:rsid w:val="00456545"/>
    <w:rPr>
      <w:b/>
      <w:caps/>
      <w:sz w:val="28"/>
    </w:rPr>
  </w:style>
  <w:style w:type="character" w:customStyle="1" w:styleId="InstructionPlaceholder">
    <w:name w:val="InstructionPlaceholder"/>
    <w:uiPriority w:val="1"/>
    <w:rsid w:val="00456545"/>
    <w:rPr>
      <w:color w:val="CB3535"/>
    </w:rPr>
  </w:style>
  <w:style w:type="character" w:customStyle="1" w:styleId="InstructionBlue">
    <w:name w:val="InstructionBlue"/>
    <w:uiPriority w:val="1"/>
    <w:rsid w:val="00456545"/>
    <w:rPr>
      <w:i/>
      <w:color w:val="3366CC"/>
    </w:rPr>
  </w:style>
  <w:style w:type="character" w:customStyle="1" w:styleId="InstructionRed">
    <w:name w:val="InstructionRed"/>
    <w:uiPriority w:val="1"/>
    <w:rsid w:val="00456545"/>
    <w:rPr>
      <w:i/>
      <w:color w:val="CB3535"/>
    </w:rPr>
  </w:style>
  <w:style w:type="character" w:customStyle="1" w:styleId="BodyPlaceholderText">
    <w:name w:val="BodyPlaceholderText"/>
    <w:basedOn w:val="PlaceholderText"/>
    <w:semiHidden/>
    <w:rsid w:val="00456545"/>
    <w:rPr>
      <w:color w:val="3366CC"/>
    </w:rPr>
  </w:style>
  <w:style w:type="character" w:styleId="PlaceholderText">
    <w:name w:val="Placeholder Text"/>
    <w:basedOn w:val="DefaultParagraphFont"/>
    <w:semiHidden/>
    <w:rsid w:val="00456545"/>
    <w:rPr>
      <w:color w:val="288061"/>
    </w:rPr>
  </w:style>
  <w:style w:type="paragraph" w:customStyle="1" w:styleId="Copies">
    <w:name w:val="Copies"/>
    <w:basedOn w:val="Normal"/>
    <w:uiPriority w:val="2"/>
    <w:rsid w:val="00456545"/>
    <w:pPr>
      <w:tabs>
        <w:tab w:val="left" w:pos="5669"/>
      </w:tabs>
      <w:spacing w:before="480" w:after="0" w:line="240" w:lineRule="auto"/>
      <w:ind w:left="1984" w:hanging="1984"/>
      <w:contextualSpacing/>
    </w:pPr>
    <w:rPr>
      <w:rFonts w:ascii="Times New Roman" w:eastAsia="Times New Roman" w:hAnsi="Times New Roman" w:cs="Times New Roman"/>
      <w:sz w:val="24"/>
      <w:szCs w:val="20"/>
      <w:lang w:eastAsia="fr-BE"/>
    </w:rPr>
  </w:style>
  <w:style w:type="paragraph" w:customStyle="1" w:styleId="Participants">
    <w:name w:val="Participants"/>
    <w:basedOn w:val="Normal"/>
    <w:uiPriority w:val="2"/>
    <w:rsid w:val="00456545"/>
    <w:pPr>
      <w:tabs>
        <w:tab w:val="left" w:pos="2551"/>
        <w:tab w:val="left" w:pos="2835"/>
        <w:tab w:val="left" w:pos="5669"/>
        <w:tab w:val="left" w:pos="6378"/>
        <w:tab w:val="left" w:pos="6803"/>
      </w:tabs>
      <w:spacing w:before="480" w:after="0" w:line="240" w:lineRule="auto"/>
      <w:ind w:left="1984" w:hanging="1984"/>
      <w:contextualSpacing/>
    </w:pPr>
    <w:rPr>
      <w:rFonts w:ascii="Times New Roman" w:eastAsia="Times New Roman" w:hAnsi="Times New Roman" w:cs="Times New Roman"/>
      <w:sz w:val="24"/>
      <w:szCs w:val="20"/>
      <w:lang w:eastAsia="fr-BE"/>
    </w:rPr>
  </w:style>
  <w:style w:type="paragraph" w:customStyle="1" w:styleId="Enclosures">
    <w:name w:val="Enclosures"/>
    <w:basedOn w:val="Normal"/>
    <w:uiPriority w:val="2"/>
    <w:rsid w:val="00456545"/>
    <w:pPr>
      <w:keepNext/>
      <w:keepLines/>
      <w:tabs>
        <w:tab w:val="left" w:pos="5669"/>
      </w:tabs>
      <w:spacing w:before="480" w:after="0" w:line="240" w:lineRule="auto"/>
      <w:ind w:left="1984" w:hanging="1984"/>
      <w:contextualSpacing/>
    </w:pPr>
    <w:rPr>
      <w:rFonts w:ascii="Times New Roman" w:eastAsia="Times New Roman" w:hAnsi="Times New Roman" w:cs="Times New Roman"/>
      <w:sz w:val="24"/>
      <w:szCs w:val="20"/>
      <w:lang w:eastAsia="fr-BE"/>
    </w:rPr>
  </w:style>
  <w:style w:type="paragraph" w:customStyle="1" w:styleId="DoubSign">
    <w:name w:val="DoubSign"/>
    <w:basedOn w:val="Normal"/>
    <w:next w:val="Contact"/>
    <w:uiPriority w:val="2"/>
    <w:rsid w:val="00456545"/>
    <w:pPr>
      <w:tabs>
        <w:tab w:val="left" w:pos="5102"/>
      </w:tabs>
      <w:spacing w:before="1200" w:after="0" w:line="240" w:lineRule="auto"/>
    </w:pPr>
    <w:rPr>
      <w:rFonts w:ascii="Times New Roman" w:eastAsia="Times New Roman" w:hAnsi="Times New Roman" w:cs="Times New Roman"/>
      <w:sz w:val="24"/>
      <w:szCs w:val="20"/>
      <w:lang w:eastAsia="fr-BE"/>
    </w:rPr>
  </w:style>
  <w:style w:type="paragraph" w:customStyle="1" w:styleId="SignatureL">
    <w:name w:val="SignatureL"/>
    <w:basedOn w:val="Normal"/>
    <w:next w:val="Contact"/>
    <w:uiPriority w:val="2"/>
    <w:rsid w:val="00456545"/>
    <w:pPr>
      <w:tabs>
        <w:tab w:val="left" w:pos="5102"/>
      </w:tabs>
      <w:spacing w:before="1200" w:after="0" w:line="240" w:lineRule="auto"/>
    </w:pPr>
    <w:rPr>
      <w:rFonts w:ascii="Times New Roman" w:eastAsia="Times New Roman" w:hAnsi="Times New Roman" w:cs="Times New Roman"/>
      <w:sz w:val="24"/>
      <w:szCs w:val="20"/>
      <w:lang w:eastAsia="fr-BE"/>
    </w:rPr>
  </w:style>
  <w:style w:type="paragraph" w:styleId="Signature">
    <w:name w:val="Signature"/>
    <w:basedOn w:val="Normal"/>
    <w:next w:val="Contact"/>
    <w:link w:val="SignatureChar"/>
    <w:uiPriority w:val="2"/>
    <w:rsid w:val="00456545"/>
    <w:pPr>
      <w:tabs>
        <w:tab w:val="left" w:pos="5102"/>
      </w:tabs>
      <w:spacing w:before="1200" w:after="0" w:line="240" w:lineRule="auto"/>
      <w:ind w:left="5102"/>
      <w:jc w:val="center"/>
    </w:pPr>
    <w:rPr>
      <w:rFonts w:ascii="Times New Roman" w:eastAsia="Times New Roman" w:hAnsi="Times New Roman" w:cs="Times New Roman"/>
      <w:sz w:val="24"/>
      <w:szCs w:val="20"/>
      <w:lang w:eastAsia="fr-BE"/>
    </w:rPr>
  </w:style>
  <w:style w:type="character" w:customStyle="1" w:styleId="SignatureChar">
    <w:name w:val="Signature Char"/>
    <w:basedOn w:val="DefaultParagraphFont"/>
    <w:link w:val="Signature"/>
    <w:uiPriority w:val="2"/>
    <w:rsid w:val="00456545"/>
    <w:rPr>
      <w:rFonts w:ascii="Times New Roman" w:eastAsia="Times New Roman" w:hAnsi="Times New Roman" w:cs="Times New Roman"/>
      <w:sz w:val="24"/>
      <w:szCs w:val="20"/>
      <w:lang w:val="ro-RO" w:eastAsia="fr-BE"/>
    </w:rPr>
  </w:style>
  <w:style w:type="paragraph" w:customStyle="1" w:styleId="ClosingL">
    <w:name w:val="ClosingL"/>
    <w:basedOn w:val="Normal"/>
    <w:next w:val="Signature"/>
    <w:uiPriority w:val="2"/>
    <w:rsid w:val="00456545"/>
    <w:pPr>
      <w:spacing w:before="240" w:after="240" w:line="240" w:lineRule="auto"/>
    </w:pPr>
    <w:rPr>
      <w:rFonts w:ascii="Times New Roman" w:eastAsia="Times New Roman" w:hAnsi="Times New Roman" w:cs="Times New Roman"/>
      <w:sz w:val="24"/>
      <w:szCs w:val="20"/>
      <w:lang w:eastAsia="fr-BE"/>
    </w:rPr>
  </w:style>
  <w:style w:type="paragraph" w:styleId="Closing">
    <w:name w:val="Closing"/>
    <w:basedOn w:val="Normal"/>
    <w:next w:val="Signature"/>
    <w:link w:val="ClosingChar"/>
    <w:uiPriority w:val="2"/>
    <w:rsid w:val="00456545"/>
    <w:pPr>
      <w:tabs>
        <w:tab w:val="left" w:pos="5102"/>
      </w:tabs>
      <w:spacing w:before="240" w:after="240" w:line="240" w:lineRule="auto"/>
      <w:ind w:left="5102"/>
    </w:pPr>
    <w:rPr>
      <w:rFonts w:ascii="Times New Roman" w:eastAsia="Times New Roman" w:hAnsi="Times New Roman" w:cs="Times New Roman"/>
      <w:sz w:val="24"/>
      <w:szCs w:val="20"/>
      <w:lang w:eastAsia="fr-BE"/>
    </w:rPr>
  </w:style>
  <w:style w:type="character" w:customStyle="1" w:styleId="ClosingChar">
    <w:name w:val="Closing Char"/>
    <w:basedOn w:val="DefaultParagraphFont"/>
    <w:link w:val="Closing"/>
    <w:uiPriority w:val="2"/>
    <w:rsid w:val="00456545"/>
    <w:rPr>
      <w:rFonts w:ascii="Times New Roman" w:eastAsia="Times New Roman" w:hAnsi="Times New Roman" w:cs="Times New Roman"/>
      <w:sz w:val="24"/>
      <w:szCs w:val="20"/>
      <w:lang w:val="ro-RO" w:eastAsia="fr-BE"/>
    </w:rPr>
  </w:style>
  <w:style w:type="paragraph" w:customStyle="1" w:styleId="YReferences">
    <w:name w:val="YReferences"/>
    <w:basedOn w:val="Normal"/>
    <w:uiPriority w:val="2"/>
    <w:rsid w:val="00456545"/>
    <w:pPr>
      <w:spacing w:after="480" w:line="240" w:lineRule="auto"/>
      <w:ind w:left="1531" w:hanging="1531"/>
      <w:contextualSpacing/>
      <w:jc w:val="both"/>
    </w:pPr>
    <w:rPr>
      <w:rFonts w:ascii="Times New Roman" w:eastAsia="Times New Roman" w:hAnsi="Times New Roman" w:cs="Times New Roman"/>
      <w:sz w:val="24"/>
      <w:szCs w:val="20"/>
      <w:lang w:eastAsia="fr-BE"/>
    </w:rPr>
  </w:style>
  <w:style w:type="paragraph" w:customStyle="1" w:styleId="Subject">
    <w:name w:val="Subject"/>
    <w:basedOn w:val="Normal"/>
    <w:uiPriority w:val="2"/>
    <w:rsid w:val="00456545"/>
    <w:pPr>
      <w:spacing w:after="480" w:line="240" w:lineRule="auto"/>
      <w:ind w:left="1531" w:hanging="1531"/>
      <w:contextualSpacing/>
    </w:pPr>
    <w:rPr>
      <w:rFonts w:ascii="Times New Roman" w:eastAsia="Times New Roman" w:hAnsi="Times New Roman" w:cs="Times New Roman"/>
      <w:b/>
      <w:sz w:val="24"/>
      <w:szCs w:val="20"/>
      <w:lang w:eastAsia="fr-BE"/>
    </w:rPr>
  </w:style>
  <w:style w:type="paragraph" w:customStyle="1" w:styleId="NoteColumn">
    <w:name w:val="NoteColumn"/>
    <w:basedOn w:val="Normal"/>
    <w:uiPriority w:val="2"/>
    <w:rsid w:val="00456545"/>
    <w:pPr>
      <w:tabs>
        <w:tab w:val="left" w:pos="850"/>
        <w:tab w:val="left" w:pos="1570"/>
        <w:tab w:val="left" w:pos="5102"/>
        <w:tab w:val="left" w:pos="5822"/>
      </w:tabs>
      <w:spacing w:after="720" w:line="240" w:lineRule="auto"/>
      <w:ind w:left="850"/>
    </w:pPr>
    <w:rPr>
      <w:rFonts w:ascii="Times New Roman" w:eastAsia="Times New Roman" w:hAnsi="Times New Roman" w:cs="Times New Roman"/>
      <w:b/>
      <w:smallCaps/>
      <w:sz w:val="24"/>
      <w:szCs w:val="20"/>
      <w:lang w:eastAsia="fr-BE"/>
    </w:rPr>
  </w:style>
  <w:style w:type="paragraph" w:customStyle="1" w:styleId="NoteList">
    <w:name w:val="NoteList"/>
    <w:basedOn w:val="Normal"/>
    <w:uiPriority w:val="2"/>
    <w:rsid w:val="00456545"/>
    <w:pPr>
      <w:tabs>
        <w:tab w:val="left" w:pos="5822"/>
      </w:tabs>
      <w:spacing w:before="720" w:after="720" w:line="240" w:lineRule="auto"/>
      <w:ind w:left="5102" w:hanging="3118"/>
      <w:contextualSpacing/>
    </w:pPr>
    <w:rPr>
      <w:rFonts w:ascii="Times New Roman" w:eastAsia="Times New Roman" w:hAnsi="Times New Roman" w:cs="Times New Roman"/>
      <w:b/>
      <w:smallCaps/>
      <w:sz w:val="24"/>
      <w:szCs w:val="20"/>
      <w:lang w:eastAsia="fr-BE"/>
    </w:rPr>
  </w:style>
  <w:style w:type="paragraph" w:customStyle="1" w:styleId="NoteAddressee">
    <w:name w:val="NoteAddressee"/>
    <w:basedOn w:val="Normal"/>
    <w:uiPriority w:val="2"/>
    <w:rsid w:val="00456545"/>
    <w:pPr>
      <w:spacing w:after="720" w:line="240" w:lineRule="auto"/>
      <w:contextualSpacing/>
      <w:jc w:val="center"/>
    </w:pPr>
    <w:rPr>
      <w:rFonts w:ascii="Times New Roman" w:eastAsia="Times New Roman" w:hAnsi="Times New Roman" w:cs="Times New Roman"/>
      <w:b/>
      <w:smallCaps/>
      <w:sz w:val="24"/>
      <w:szCs w:val="20"/>
      <w:lang w:eastAsia="fr-BE"/>
    </w:rPr>
  </w:style>
  <w:style w:type="paragraph" w:customStyle="1" w:styleId="NoteTitle">
    <w:name w:val="NoteTitle"/>
    <w:basedOn w:val="Normal"/>
    <w:uiPriority w:val="2"/>
    <w:rsid w:val="00456545"/>
    <w:pPr>
      <w:spacing w:before="720" w:after="360" w:line="240" w:lineRule="auto"/>
      <w:contextualSpacing/>
      <w:jc w:val="center"/>
    </w:pPr>
    <w:rPr>
      <w:rFonts w:ascii="Times New Roman" w:eastAsia="Times New Roman" w:hAnsi="Times New Roman" w:cs="Times New Roman"/>
      <w:b/>
      <w:smallCaps/>
      <w:sz w:val="24"/>
      <w:szCs w:val="20"/>
      <w:lang w:eastAsia="fr-BE"/>
    </w:rPr>
  </w:style>
  <w:style w:type="paragraph" w:customStyle="1" w:styleId="NoteHead">
    <w:name w:val="NoteHead"/>
    <w:basedOn w:val="Normal"/>
    <w:uiPriority w:val="2"/>
    <w:rsid w:val="00456545"/>
    <w:pPr>
      <w:spacing w:before="720" w:after="720" w:line="240" w:lineRule="auto"/>
      <w:contextualSpacing/>
      <w:jc w:val="center"/>
    </w:pPr>
    <w:rPr>
      <w:rFonts w:ascii="Times New Roman" w:eastAsia="Times New Roman" w:hAnsi="Times New Roman" w:cs="Times New Roman"/>
      <w:b/>
      <w:smallCaps/>
      <w:sz w:val="24"/>
      <w:szCs w:val="20"/>
      <w:lang w:eastAsia="fr-BE"/>
    </w:rPr>
  </w:style>
  <w:style w:type="paragraph" w:customStyle="1" w:styleId="ContNumLevel3">
    <w:name w:val="ContNum (Level 3)"/>
    <w:basedOn w:val="Normal"/>
    <w:uiPriority w:val="1"/>
    <w:rsid w:val="00456545"/>
    <w:pPr>
      <w:numPr>
        <w:ilvl w:val="2"/>
        <w:numId w:val="8"/>
      </w:numPr>
      <w:spacing w:after="240" w:line="240" w:lineRule="auto"/>
      <w:jc w:val="both"/>
    </w:pPr>
    <w:rPr>
      <w:rFonts w:ascii="Times New Roman" w:eastAsia="Times New Roman" w:hAnsi="Times New Roman" w:cs="Times New Roman"/>
      <w:sz w:val="24"/>
      <w:szCs w:val="20"/>
      <w:lang w:eastAsia="fr-BE"/>
    </w:rPr>
  </w:style>
  <w:style w:type="paragraph" w:customStyle="1" w:styleId="ContNumLevel2">
    <w:name w:val="ContNum (Level 2)"/>
    <w:basedOn w:val="Normal"/>
    <w:uiPriority w:val="1"/>
    <w:rsid w:val="00456545"/>
    <w:pPr>
      <w:numPr>
        <w:ilvl w:val="1"/>
        <w:numId w:val="8"/>
      </w:numPr>
      <w:spacing w:after="240" w:line="240" w:lineRule="auto"/>
      <w:jc w:val="both"/>
    </w:pPr>
    <w:rPr>
      <w:rFonts w:ascii="Times New Roman" w:eastAsia="Times New Roman" w:hAnsi="Times New Roman" w:cs="Times New Roman"/>
      <w:sz w:val="24"/>
      <w:szCs w:val="20"/>
      <w:lang w:eastAsia="fr-BE"/>
    </w:rPr>
  </w:style>
  <w:style w:type="paragraph" w:customStyle="1" w:styleId="ContNum">
    <w:name w:val="ContNum"/>
    <w:basedOn w:val="Normal"/>
    <w:uiPriority w:val="1"/>
    <w:qFormat/>
    <w:rsid w:val="00456545"/>
    <w:pPr>
      <w:numPr>
        <w:numId w:val="8"/>
      </w:numPr>
      <w:spacing w:after="240" w:line="240" w:lineRule="auto"/>
      <w:jc w:val="both"/>
    </w:pPr>
    <w:rPr>
      <w:rFonts w:ascii="Times New Roman" w:eastAsia="Times New Roman" w:hAnsi="Times New Roman" w:cs="Times New Roman"/>
      <w:sz w:val="24"/>
      <w:szCs w:val="20"/>
      <w:lang w:eastAsia="fr-BE"/>
    </w:rPr>
  </w:style>
  <w:style w:type="paragraph" w:customStyle="1" w:styleId="Marking">
    <w:name w:val="Marking"/>
    <w:basedOn w:val="Normal"/>
    <w:semiHidden/>
    <w:rsid w:val="00456545"/>
    <w:pPr>
      <w:spacing w:after="240" w:line="240" w:lineRule="auto"/>
      <w:ind w:left="5102" w:right="-567"/>
      <w:contextualSpacing/>
    </w:pPr>
    <w:rPr>
      <w:rFonts w:ascii="Times New Roman" w:eastAsia="Times New Roman" w:hAnsi="Times New Roman" w:cs="Times New Roman"/>
      <w:sz w:val="28"/>
      <w:szCs w:val="20"/>
      <w:lang w:eastAsia="fr-BE"/>
    </w:rPr>
  </w:style>
  <w:style w:type="paragraph" w:customStyle="1" w:styleId="ListNumber4Level4">
    <w:name w:val="List Number 4 (Level 4)"/>
    <w:basedOn w:val="Text4"/>
    <w:uiPriority w:val="1"/>
    <w:semiHidden/>
    <w:unhideWhenUsed/>
    <w:rsid w:val="00456545"/>
    <w:pPr>
      <w:numPr>
        <w:ilvl w:val="3"/>
        <w:numId w:val="19"/>
      </w:numPr>
    </w:pPr>
  </w:style>
  <w:style w:type="paragraph" w:customStyle="1" w:styleId="ListNumber4Level3">
    <w:name w:val="List Number 4 (Level 3)"/>
    <w:basedOn w:val="Text4"/>
    <w:uiPriority w:val="1"/>
    <w:semiHidden/>
    <w:unhideWhenUsed/>
    <w:rsid w:val="00456545"/>
    <w:pPr>
      <w:numPr>
        <w:ilvl w:val="2"/>
        <w:numId w:val="19"/>
      </w:numPr>
    </w:pPr>
  </w:style>
  <w:style w:type="paragraph" w:customStyle="1" w:styleId="ListNumber4Level2">
    <w:name w:val="List Number 4 (Level 2)"/>
    <w:basedOn w:val="Text4"/>
    <w:uiPriority w:val="1"/>
    <w:rsid w:val="00456545"/>
    <w:pPr>
      <w:numPr>
        <w:ilvl w:val="1"/>
        <w:numId w:val="19"/>
      </w:numPr>
    </w:pPr>
  </w:style>
  <w:style w:type="paragraph" w:styleId="ListNumber4">
    <w:name w:val="List Number 4"/>
    <w:basedOn w:val="Text4"/>
    <w:uiPriority w:val="1"/>
    <w:rsid w:val="00456545"/>
    <w:pPr>
      <w:numPr>
        <w:numId w:val="19"/>
      </w:numPr>
    </w:pPr>
  </w:style>
  <w:style w:type="paragraph" w:customStyle="1" w:styleId="ListNumber3Level4">
    <w:name w:val="List Number 3 (Level 4)"/>
    <w:basedOn w:val="Text3"/>
    <w:uiPriority w:val="1"/>
    <w:semiHidden/>
    <w:unhideWhenUsed/>
    <w:rsid w:val="00456545"/>
    <w:pPr>
      <w:numPr>
        <w:ilvl w:val="3"/>
        <w:numId w:val="18"/>
      </w:numPr>
    </w:pPr>
  </w:style>
  <w:style w:type="paragraph" w:customStyle="1" w:styleId="ListNumber3Level3">
    <w:name w:val="List Number 3 (Level 3)"/>
    <w:basedOn w:val="Text3"/>
    <w:uiPriority w:val="1"/>
    <w:semiHidden/>
    <w:unhideWhenUsed/>
    <w:rsid w:val="00456545"/>
    <w:pPr>
      <w:numPr>
        <w:ilvl w:val="2"/>
        <w:numId w:val="18"/>
      </w:numPr>
    </w:pPr>
  </w:style>
  <w:style w:type="paragraph" w:customStyle="1" w:styleId="ListNumber3Level2">
    <w:name w:val="List Number 3 (Level 2)"/>
    <w:basedOn w:val="Text3"/>
    <w:uiPriority w:val="1"/>
    <w:rsid w:val="00456545"/>
    <w:pPr>
      <w:numPr>
        <w:ilvl w:val="1"/>
        <w:numId w:val="18"/>
      </w:numPr>
    </w:pPr>
  </w:style>
  <w:style w:type="paragraph" w:styleId="ListNumber3">
    <w:name w:val="List Number 3"/>
    <w:basedOn w:val="Text3"/>
    <w:uiPriority w:val="1"/>
    <w:rsid w:val="00456545"/>
    <w:pPr>
      <w:numPr>
        <w:numId w:val="18"/>
      </w:numPr>
    </w:pPr>
  </w:style>
  <w:style w:type="paragraph" w:customStyle="1" w:styleId="ListNumber2Level4">
    <w:name w:val="List Number 2 (Level 4)"/>
    <w:basedOn w:val="Text2"/>
    <w:uiPriority w:val="1"/>
    <w:semiHidden/>
    <w:unhideWhenUsed/>
    <w:rsid w:val="00456545"/>
    <w:pPr>
      <w:numPr>
        <w:ilvl w:val="3"/>
        <w:numId w:val="17"/>
      </w:numPr>
    </w:pPr>
  </w:style>
  <w:style w:type="paragraph" w:customStyle="1" w:styleId="ListNumber2Level3">
    <w:name w:val="List Number 2 (Level 3)"/>
    <w:basedOn w:val="Text2"/>
    <w:uiPriority w:val="1"/>
    <w:semiHidden/>
    <w:unhideWhenUsed/>
    <w:rsid w:val="00456545"/>
    <w:pPr>
      <w:numPr>
        <w:ilvl w:val="2"/>
        <w:numId w:val="17"/>
      </w:numPr>
    </w:pPr>
  </w:style>
  <w:style w:type="paragraph" w:customStyle="1" w:styleId="ListNumber2Level2">
    <w:name w:val="List Number 2 (Level 2)"/>
    <w:basedOn w:val="Text2"/>
    <w:uiPriority w:val="1"/>
    <w:rsid w:val="00456545"/>
    <w:pPr>
      <w:numPr>
        <w:ilvl w:val="1"/>
        <w:numId w:val="17"/>
      </w:numPr>
    </w:pPr>
  </w:style>
  <w:style w:type="paragraph" w:styleId="ListNumber2">
    <w:name w:val="List Number 2"/>
    <w:basedOn w:val="Text2"/>
    <w:uiPriority w:val="1"/>
    <w:rsid w:val="00456545"/>
    <w:pPr>
      <w:numPr>
        <w:numId w:val="17"/>
      </w:numPr>
    </w:pPr>
  </w:style>
  <w:style w:type="paragraph" w:customStyle="1" w:styleId="ListNumber1Level4">
    <w:name w:val="List Number 1 (Level 4)"/>
    <w:basedOn w:val="Text1"/>
    <w:uiPriority w:val="1"/>
    <w:semiHidden/>
    <w:unhideWhenUsed/>
    <w:rsid w:val="00456545"/>
    <w:pPr>
      <w:numPr>
        <w:ilvl w:val="3"/>
        <w:numId w:val="16"/>
      </w:numPr>
    </w:pPr>
  </w:style>
  <w:style w:type="paragraph" w:customStyle="1" w:styleId="ListNumber1Level3">
    <w:name w:val="List Number 1 (Level 3)"/>
    <w:basedOn w:val="Text1"/>
    <w:uiPriority w:val="1"/>
    <w:semiHidden/>
    <w:unhideWhenUsed/>
    <w:rsid w:val="00456545"/>
    <w:pPr>
      <w:numPr>
        <w:ilvl w:val="2"/>
        <w:numId w:val="16"/>
      </w:numPr>
    </w:pPr>
  </w:style>
  <w:style w:type="paragraph" w:customStyle="1" w:styleId="ListNumber1Level2">
    <w:name w:val="List Number 1 (Level 2)"/>
    <w:basedOn w:val="Text1"/>
    <w:uiPriority w:val="1"/>
    <w:rsid w:val="00456545"/>
    <w:pPr>
      <w:numPr>
        <w:ilvl w:val="1"/>
        <w:numId w:val="16"/>
      </w:numPr>
    </w:pPr>
  </w:style>
  <w:style w:type="paragraph" w:customStyle="1" w:styleId="ListNumber1">
    <w:name w:val="List Number 1"/>
    <w:basedOn w:val="Text1"/>
    <w:uiPriority w:val="1"/>
    <w:rsid w:val="00456545"/>
    <w:pPr>
      <w:numPr>
        <w:numId w:val="16"/>
      </w:numPr>
    </w:pPr>
  </w:style>
  <w:style w:type="paragraph" w:customStyle="1" w:styleId="ListNumberLevel4">
    <w:name w:val="List Number (Level 4)"/>
    <w:basedOn w:val="Normal"/>
    <w:uiPriority w:val="1"/>
    <w:semiHidden/>
    <w:unhideWhenUsed/>
    <w:rsid w:val="00456545"/>
    <w:pPr>
      <w:numPr>
        <w:ilvl w:val="3"/>
        <w:numId w:val="15"/>
      </w:numPr>
      <w:spacing w:after="240" w:line="240" w:lineRule="auto"/>
      <w:jc w:val="both"/>
    </w:pPr>
    <w:rPr>
      <w:rFonts w:ascii="Times New Roman" w:eastAsia="Times New Roman" w:hAnsi="Times New Roman" w:cs="Times New Roman"/>
      <w:sz w:val="24"/>
      <w:szCs w:val="20"/>
      <w:lang w:eastAsia="fr-BE"/>
    </w:rPr>
  </w:style>
  <w:style w:type="paragraph" w:customStyle="1" w:styleId="ListNumberLevel3">
    <w:name w:val="List Number (Level 3)"/>
    <w:basedOn w:val="Normal"/>
    <w:uiPriority w:val="1"/>
    <w:semiHidden/>
    <w:unhideWhenUsed/>
    <w:rsid w:val="00456545"/>
    <w:pPr>
      <w:numPr>
        <w:ilvl w:val="2"/>
        <w:numId w:val="15"/>
      </w:numPr>
      <w:spacing w:after="240" w:line="240" w:lineRule="auto"/>
      <w:jc w:val="both"/>
    </w:pPr>
    <w:rPr>
      <w:rFonts w:ascii="Times New Roman" w:eastAsia="Times New Roman" w:hAnsi="Times New Roman" w:cs="Times New Roman"/>
      <w:sz w:val="24"/>
      <w:szCs w:val="20"/>
      <w:lang w:eastAsia="fr-BE"/>
    </w:rPr>
  </w:style>
  <w:style w:type="paragraph" w:customStyle="1" w:styleId="ListNumberLevel2">
    <w:name w:val="List Number (Level 2)"/>
    <w:basedOn w:val="Normal"/>
    <w:uiPriority w:val="1"/>
    <w:rsid w:val="00456545"/>
    <w:pPr>
      <w:numPr>
        <w:ilvl w:val="1"/>
        <w:numId w:val="15"/>
      </w:numPr>
      <w:spacing w:after="240" w:line="240" w:lineRule="auto"/>
      <w:jc w:val="both"/>
    </w:pPr>
    <w:rPr>
      <w:rFonts w:ascii="Times New Roman" w:eastAsia="Times New Roman" w:hAnsi="Times New Roman" w:cs="Times New Roman"/>
      <w:sz w:val="24"/>
      <w:szCs w:val="20"/>
      <w:lang w:eastAsia="fr-BE"/>
    </w:rPr>
  </w:style>
  <w:style w:type="paragraph" w:styleId="ListNumber">
    <w:name w:val="List Number"/>
    <w:basedOn w:val="Normal"/>
    <w:uiPriority w:val="1"/>
    <w:rsid w:val="00456545"/>
    <w:pPr>
      <w:numPr>
        <w:numId w:val="15"/>
      </w:numPr>
      <w:spacing w:after="240" w:line="240" w:lineRule="auto"/>
      <w:jc w:val="both"/>
    </w:pPr>
    <w:rPr>
      <w:rFonts w:ascii="Times New Roman" w:eastAsia="Times New Roman" w:hAnsi="Times New Roman" w:cs="Times New Roman"/>
      <w:sz w:val="24"/>
      <w:szCs w:val="20"/>
      <w:lang w:eastAsia="fr-BE"/>
    </w:rPr>
  </w:style>
  <w:style w:type="paragraph" w:customStyle="1" w:styleId="ListDash4Level4">
    <w:name w:val="List Dash 4 (Level 4)"/>
    <w:basedOn w:val="Text4"/>
    <w:uiPriority w:val="1"/>
    <w:semiHidden/>
    <w:unhideWhenUsed/>
    <w:rsid w:val="00456545"/>
    <w:pPr>
      <w:numPr>
        <w:ilvl w:val="3"/>
        <w:numId w:val="24"/>
      </w:numPr>
    </w:pPr>
  </w:style>
  <w:style w:type="paragraph" w:customStyle="1" w:styleId="ListDash4Level3">
    <w:name w:val="List Dash 4 (Level 3)"/>
    <w:basedOn w:val="Text4"/>
    <w:uiPriority w:val="1"/>
    <w:semiHidden/>
    <w:unhideWhenUsed/>
    <w:rsid w:val="00456545"/>
    <w:pPr>
      <w:numPr>
        <w:ilvl w:val="2"/>
        <w:numId w:val="24"/>
      </w:numPr>
    </w:pPr>
  </w:style>
  <w:style w:type="paragraph" w:customStyle="1" w:styleId="ListDash4Level2">
    <w:name w:val="List Dash 4 (Level 2)"/>
    <w:basedOn w:val="Text4"/>
    <w:uiPriority w:val="1"/>
    <w:rsid w:val="00456545"/>
    <w:pPr>
      <w:numPr>
        <w:ilvl w:val="1"/>
        <w:numId w:val="24"/>
      </w:numPr>
    </w:pPr>
  </w:style>
  <w:style w:type="paragraph" w:customStyle="1" w:styleId="ListDash4">
    <w:name w:val="List Dash 4"/>
    <w:basedOn w:val="Text4"/>
    <w:uiPriority w:val="1"/>
    <w:rsid w:val="00456545"/>
    <w:pPr>
      <w:numPr>
        <w:numId w:val="24"/>
      </w:numPr>
    </w:pPr>
  </w:style>
  <w:style w:type="paragraph" w:customStyle="1" w:styleId="ListDash3Level4">
    <w:name w:val="List Dash 3 (Level 4)"/>
    <w:basedOn w:val="Text3"/>
    <w:uiPriority w:val="1"/>
    <w:semiHidden/>
    <w:unhideWhenUsed/>
    <w:rsid w:val="00456545"/>
    <w:pPr>
      <w:numPr>
        <w:ilvl w:val="3"/>
        <w:numId w:val="23"/>
      </w:numPr>
    </w:pPr>
  </w:style>
  <w:style w:type="paragraph" w:customStyle="1" w:styleId="ListDash3Level3">
    <w:name w:val="List Dash 3 (Level 3)"/>
    <w:basedOn w:val="Text3"/>
    <w:uiPriority w:val="1"/>
    <w:semiHidden/>
    <w:unhideWhenUsed/>
    <w:rsid w:val="00456545"/>
    <w:pPr>
      <w:numPr>
        <w:ilvl w:val="2"/>
        <w:numId w:val="23"/>
      </w:numPr>
    </w:pPr>
  </w:style>
  <w:style w:type="paragraph" w:customStyle="1" w:styleId="ListDash3Level2">
    <w:name w:val="List Dash 3 (Level 2)"/>
    <w:basedOn w:val="Text3"/>
    <w:uiPriority w:val="1"/>
    <w:rsid w:val="00456545"/>
    <w:pPr>
      <w:numPr>
        <w:ilvl w:val="1"/>
        <w:numId w:val="23"/>
      </w:numPr>
    </w:pPr>
  </w:style>
  <w:style w:type="paragraph" w:customStyle="1" w:styleId="ListDash3">
    <w:name w:val="List Dash 3"/>
    <w:basedOn w:val="Text3"/>
    <w:uiPriority w:val="1"/>
    <w:rsid w:val="00456545"/>
    <w:pPr>
      <w:numPr>
        <w:numId w:val="23"/>
      </w:numPr>
    </w:pPr>
  </w:style>
  <w:style w:type="paragraph" w:customStyle="1" w:styleId="ListDash2Level4">
    <w:name w:val="List Dash 2 (Level 4)"/>
    <w:basedOn w:val="Text2"/>
    <w:uiPriority w:val="1"/>
    <w:semiHidden/>
    <w:unhideWhenUsed/>
    <w:rsid w:val="00456545"/>
    <w:pPr>
      <w:numPr>
        <w:ilvl w:val="3"/>
        <w:numId w:val="22"/>
      </w:numPr>
    </w:pPr>
  </w:style>
  <w:style w:type="paragraph" w:customStyle="1" w:styleId="ListDash2Level3">
    <w:name w:val="List Dash 2 (Level 3)"/>
    <w:basedOn w:val="Text2"/>
    <w:uiPriority w:val="1"/>
    <w:semiHidden/>
    <w:unhideWhenUsed/>
    <w:rsid w:val="00456545"/>
    <w:pPr>
      <w:numPr>
        <w:ilvl w:val="2"/>
        <w:numId w:val="22"/>
      </w:numPr>
    </w:pPr>
  </w:style>
  <w:style w:type="paragraph" w:customStyle="1" w:styleId="ListDash2Level2">
    <w:name w:val="List Dash 2 (Level 2)"/>
    <w:basedOn w:val="Text2"/>
    <w:uiPriority w:val="1"/>
    <w:rsid w:val="00456545"/>
    <w:pPr>
      <w:numPr>
        <w:ilvl w:val="1"/>
        <w:numId w:val="22"/>
      </w:numPr>
    </w:pPr>
  </w:style>
  <w:style w:type="paragraph" w:customStyle="1" w:styleId="ListDash2">
    <w:name w:val="List Dash 2"/>
    <w:basedOn w:val="Text2"/>
    <w:uiPriority w:val="1"/>
    <w:rsid w:val="00456545"/>
    <w:pPr>
      <w:numPr>
        <w:numId w:val="22"/>
      </w:numPr>
    </w:pPr>
  </w:style>
  <w:style w:type="paragraph" w:customStyle="1" w:styleId="ListDash1Level4">
    <w:name w:val="List Dash 1 (Level 4)"/>
    <w:basedOn w:val="Text1"/>
    <w:uiPriority w:val="1"/>
    <w:semiHidden/>
    <w:unhideWhenUsed/>
    <w:rsid w:val="00456545"/>
    <w:pPr>
      <w:numPr>
        <w:ilvl w:val="3"/>
        <w:numId w:val="21"/>
      </w:numPr>
    </w:pPr>
  </w:style>
  <w:style w:type="paragraph" w:customStyle="1" w:styleId="ListDash1Level3">
    <w:name w:val="List Dash 1 (Level 3)"/>
    <w:basedOn w:val="Text1"/>
    <w:uiPriority w:val="1"/>
    <w:semiHidden/>
    <w:unhideWhenUsed/>
    <w:rsid w:val="00456545"/>
    <w:pPr>
      <w:numPr>
        <w:ilvl w:val="2"/>
        <w:numId w:val="21"/>
      </w:numPr>
    </w:pPr>
  </w:style>
  <w:style w:type="paragraph" w:customStyle="1" w:styleId="ListDash1Level2">
    <w:name w:val="List Dash 1 (Level 2)"/>
    <w:basedOn w:val="Text1"/>
    <w:uiPriority w:val="1"/>
    <w:rsid w:val="00456545"/>
    <w:pPr>
      <w:numPr>
        <w:ilvl w:val="1"/>
        <w:numId w:val="21"/>
      </w:numPr>
    </w:pPr>
  </w:style>
  <w:style w:type="paragraph" w:customStyle="1" w:styleId="ListDash1">
    <w:name w:val="List Dash 1"/>
    <w:basedOn w:val="Text1"/>
    <w:uiPriority w:val="1"/>
    <w:rsid w:val="00456545"/>
    <w:pPr>
      <w:numPr>
        <w:numId w:val="21"/>
      </w:numPr>
    </w:pPr>
  </w:style>
  <w:style w:type="paragraph" w:customStyle="1" w:styleId="ListDashLevel4">
    <w:name w:val="List Dash (Level 4)"/>
    <w:basedOn w:val="Normal"/>
    <w:uiPriority w:val="1"/>
    <w:semiHidden/>
    <w:unhideWhenUsed/>
    <w:rsid w:val="00456545"/>
    <w:pPr>
      <w:numPr>
        <w:ilvl w:val="3"/>
        <w:numId w:val="20"/>
      </w:numPr>
      <w:spacing w:after="240" w:line="240" w:lineRule="auto"/>
      <w:jc w:val="both"/>
    </w:pPr>
    <w:rPr>
      <w:rFonts w:ascii="Times New Roman" w:eastAsia="Times New Roman" w:hAnsi="Times New Roman" w:cs="Times New Roman"/>
      <w:sz w:val="24"/>
      <w:szCs w:val="20"/>
      <w:lang w:eastAsia="fr-BE"/>
    </w:rPr>
  </w:style>
  <w:style w:type="paragraph" w:customStyle="1" w:styleId="ListDashLevel3">
    <w:name w:val="List Dash (Level 3)"/>
    <w:basedOn w:val="Normal"/>
    <w:uiPriority w:val="1"/>
    <w:semiHidden/>
    <w:unhideWhenUsed/>
    <w:rsid w:val="00456545"/>
    <w:pPr>
      <w:numPr>
        <w:ilvl w:val="2"/>
        <w:numId w:val="20"/>
      </w:numPr>
      <w:spacing w:after="240" w:line="240" w:lineRule="auto"/>
      <w:jc w:val="both"/>
    </w:pPr>
    <w:rPr>
      <w:rFonts w:ascii="Times New Roman" w:eastAsia="Times New Roman" w:hAnsi="Times New Roman" w:cs="Times New Roman"/>
      <w:sz w:val="24"/>
      <w:szCs w:val="20"/>
      <w:lang w:eastAsia="fr-BE"/>
    </w:rPr>
  </w:style>
  <w:style w:type="paragraph" w:customStyle="1" w:styleId="ListDashLevel2">
    <w:name w:val="List Dash (Level 2)"/>
    <w:basedOn w:val="Normal"/>
    <w:uiPriority w:val="1"/>
    <w:rsid w:val="00456545"/>
    <w:pPr>
      <w:numPr>
        <w:ilvl w:val="1"/>
        <w:numId w:val="20"/>
      </w:numPr>
      <w:spacing w:after="240" w:line="240" w:lineRule="auto"/>
      <w:jc w:val="both"/>
    </w:pPr>
    <w:rPr>
      <w:rFonts w:ascii="Times New Roman" w:eastAsia="Times New Roman" w:hAnsi="Times New Roman" w:cs="Times New Roman"/>
      <w:sz w:val="24"/>
      <w:szCs w:val="20"/>
      <w:lang w:eastAsia="fr-BE"/>
    </w:rPr>
  </w:style>
  <w:style w:type="paragraph" w:customStyle="1" w:styleId="ListDash">
    <w:name w:val="List Dash"/>
    <w:basedOn w:val="Normal"/>
    <w:uiPriority w:val="1"/>
    <w:rsid w:val="00456545"/>
    <w:pPr>
      <w:numPr>
        <w:numId w:val="20"/>
      </w:numPr>
      <w:spacing w:after="240" w:line="240" w:lineRule="auto"/>
      <w:jc w:val="both"/>
    </w:pPr>
    <w:rPr>
      <w:rFonts w:ascii="Times New Roman" w:eastAsia="Times New Roman" w:hAnsi="Times New Roman" w:cs="Times New Roman"/>
      <w:sz w:val="24"/>
      <w:szCs w:val="20"/>
      <w:lang w:eastAsia="fr-BE"/>
    </w:rPr>
  </w:style>
  <w:style w:type="paragraph" w:customStyle="1" w:styleId="ListBullet4Level4">
    <w:name w:val="List Bullet 4 (Level 4)"/>
    <w:basedOn w:val="Text4"/>
    <w:uiPriority w:val="1"/>
    <w:semiHidden/>
    <w:unhideWhenUsed/>
    <w:rsid w:val="00456545"/>
    <w:pPr>
      <w:numPr>
        <w:ilvl w:val="3"/>
        <w:numId w:val="14"/>
      </w:numPr>
    </w:pPr>
  </w:style>
  <w:style w:type="paragraph" w:customStyle="1" w:styleId="ListBullet4Level3">
    <w:name w:val="List Bullet 4 (Level 3)"/>
    <w:basedOn w:val="Text4"/>
    <w:uiPriority w:val="1"/>
    <w:semiHidden/>
    <w:unhideWhenUsed/>
    <w:rsid w:val="00456545"/>
    <w:pPr>
      <w:numPr>
        <w:ilvl w:val="2"/>
        <w:numId w:val="14"/>
      </w:numPr>
    </w:pPr>
  </w:style>
  <w:style w:type="paragraph" w:customStyle="1" w:styleId="ListBullet4Level2">
    <w:name w:val="List Bullet 4 (Level 2)"/>
    <w:basedOn w:val="Text4"/>
    <w:uiPriority w:val="1"/>
    <w:rsid w:val="00456545"/>
    <w:pPr>
      <w:numPr>
        <w:ilvl w:val="1"/>
        <w:numId w:val="14"/>
      </w:numPr>
    </w:pPr>
  </w:style>
  <w:style w:type="paragraph" w:styleId="ListBullet4">
    <w:name w:val="List Bullet 4"/>
    <w:basedOn w:val="Text4"/>
    <w:uiPriority w:val="1"/>
    <w:rsid w:val="00456545"/>
    <w:pPr>
      <w:numPr>
        <w:numId w:val="14"/>
      </w:numPr>
      <w:tabs>
        <w:tab w:val="clear" w:pos="3163"/>
        <w:tab w:val="num" w:pos="3589"/>
      </w:tabs>
      <w:ind w:left="3589" w:hanging="709"/>
    </w:pPr>
  </w:style>
  <w:style w:type="paragraph" w:customStyle="1" w:styleId="ListBullet3Level4">
    <w:name w:val="List Bullet 3 (Level 4)"/>
    <w:basedOn w:val="Text3"/>
    <w:uiPriority w:val="1"/>
    <w:semiHidden/>
    <w:unhideWhenUsed/>
    <w:rsid w:val="00456545"/>
    <w:pPr>
      <w:numPr>
        <w:ilvl w:val="3"/>
        <w:numId w:val="13"/>
      </w:numPr>
    </w:pPr>
  </w:style>
  <w:style w:type="paragraph" w:customStyle="1" w:styleId="ListBullet3Level3">
    <w:name w:val="List Bullet 3 (Level 3)"/>
    <w:basedOn w:val="Text3"/>
    <w:uiPriority w:val="1"/>
    <w:semiHidden/>
    <w:unhideWhenUsed/>
    <w:rsid w:val="00456545"/>
    <w:pPr>
      <w:numPr>
        <w:ilvl w:val="2"/>
        <w:numId w:val="13"/>
      </w:numPr>
    </w:pPr>
  </w:style>
  <w:style w:type="paragraph" w:customStyle="1" w:styleId="ListBullet3Level2">
    <w:name w:val="List Bullet 3 (Level 2)"/>
    <w:basedOn w:val="Text3"/>
    <w:uiPriority w:val="1"/>
    <w:rsid w:val="00456545"/>
    <w:pPr>
      <w:numPr>
        <w:ilvl w:val="1"/>
        <w:numId w:val="13"/>
      </w:numPr>
    </w:pPr>
  </w:style>
  <w:style w:type="paragraph" w:styleId="ListBullet3">
    <w:name w:val="List Bullet 3"/>
    <w:basedOn w:val="Text3"/>
    <w:uiPriority w:val="1"/>
    <w:rsid w:val="00456545"/>
    <w:pPr>
      <w:numPr>
        <w:numId w:val="13"/>
      </w:numPr>
    </w:pPr>
  </w:style>
  <w:style w:type="paragraph" w:customStyle="1" w:styleId="ListBullet2Level4">
    <w:name w:val="List Bullet 2 (Level 4)"/>
    <w:basedOn w:val="Text2"/>
    <w:uiPriority w:val="1"/>
    <w:semiHidden/>
    <w:unhideWhenUsed/>
    <w:rsid w:val="00456545"/>
    <w:pPr>
      <w:numPr>
        <w:ilvl w:val="3"/>
        <w:numId w:val="12"/>
      </w:numPr>
    </w:pPr>
  </w:style>
  <w:style w:type="paragraph" w:customStyle="1" w:styleId="ListBullet2Level3">
    <w:name w:val="List Bullet 2 (Level 3)"/>
    <w:basedOn w:val="Text2"/>
    <w:uiPriority w:val="1"/>
    <w:semiHidden/>
    <w:unhideWhenUsed/>
    <w:rsid w:val="00456545"/>
    <w:pPr>
      <w:numPr>
        <w:ilvl w:val="2"/>
        <w:numId w:val="12"/>
      </w:numPr>
    </w:pPr>
  </w:style>
  <w:style w:type="paragraph" w:customStyle="1" w:styleId="ListBullet2Level2">
    <w:name w:val="List Bullet 2 (Level 2)"/>
    <w:basedOn w:val="Text2"/>
    <w:uiPriority w:val="1"/>
    <w:rsid w:val="00456545"/>
    <w:pPr>
      <w:numPr>
        <w:ilvl w:val="1"/>
        <w:numId w:val="12"/>
      </w:numPr>
    </w:pPr>
  </w:style>
  <w:style w:type="paragraph" w:styleId="ListBullet2">
    <w:name w:val="List Bullet 2"/>
    <w:basedOn w:val="Text2"/>
    <w:uiPriority w:val="1"/>
    <w:rsid w:val="00456545"/>
    <w:pPr>
      <w:numPr>
        <w:numId w:val="12"/>
      </w:numPr>
    </w:pPr>
  </w:style>
  <w:style w:type="paragraph" w:customStyle="1" w:styleId="ListBullet1Level4">
    <w:name w:val="List Bullet 1 (Level 4)"/>
    <w:basedOn w:val="Text1"/>
    <w:uiPriority w:val="1"/>
    <w:semiHidden/>
    <w:unhideWhenUsed/>
    <w:rsid w:val="00456545"/>
    <w:pPr>
      <w:numPr>
        <w:ilvl w:val="3"/>
        <w:numId w:val="11"/>
      </w:numPr>
    </w:pPr>
  </w:style>
  <w:style w:type="paragraph" w:customStyle="1" w:styleId="ListBullet1Level3">
    <w:name w:val="List Bullet 1 (Level 3)"/>
    <w:basedOn w:val="Text1"/>
    <w:uiPriority w:val="1"/>
    <w:semiHidden/>
    <w:unhideWhenUsed/>
    <w:rsid w:val="00456545"/>
    <w:pPr>
      <w:numPr>
        <w:ilvl w:val="2"/>
        <w:numId w:val="11"/>
      </w:numPr>
    </w:pPr>
  </w:style>
  <w:style w:type="paragraph" w:customStyle="1" w:styleId="ListBullet1Level2">
    <w:name w:val="List Bullet 1 (Level 2)"/>
    <w:basedOn w:val="Text1"/>
    <w:uiPriority w:val="1"/>
    <w:rsid w:val="00456545"/>
    <w:pPr>
      <w:numPr>
        <w:ilvl w:val="1"/>
        <w:numId w:val="11"/>
      </w:numPr>
    </w:pPr>
  </w:style>
  <w:style w:type="paragraph" w:customStyle="1" w:styleId="ListBullet1">
    <w:name w:val="List Bullet 1"/>
    <w:basedOn w:val="Text1"/>
    <w:uiPriority w:val="1"/>
    <w:rsid w:val="00456545"/>
    <w:pPr>
      <w:numPr>
        <w:numId w:val="11"/>
      </w:numPr>
    </w:pPr>
  </w:style>
  <w:style w:type="paragraph" w:customStyle="1" w:styleId="ListBulletLevel4">
    <w:name w:val="List Bullet (Level 4)"/>
    <w:basedOn w:val="Text1"/>
    <w:uiPriority w:val="1"/>
    <w:semiHidden/>
    <w:unhideWhenUsed/>
    <w:rsid w:val="00456545"/>
    <w:pPr>
      <w:numPr>
        <w:ilvl w:val="3"/>
        <w:numId w:val="10"/>
      </w:numPr>
    </w:pPr>
  </w:style>
  <w:style w:type="paragraph" w:customStyle="1" w:styleId="ListBulletLevel3">
    <w:name w:val="List Bullet (Level 3)"/>
    <w:basedOn w:val="Text1"/>
    <w:uiPriority w:val="1"/>
    <w:semiHidden/>
    <w:unhideWhenUsed/>
    <w:rsid w:val="00456545"/>
    <w:pPr>
      <w:numPr>
        <w:ilvl w:val="2"/>
        <w:numId w:val="10"/>
      </w:numPr>
    </w:pPr>
  </w:style>
  <w:style w:type="paragraph" w:customStyle="1" w:styleId="ListBulletLevel2">
    <w:name w:val="List Bullet (Level 2)"/>
    <w:basedOn w:val="Text1"/>
    <w:uiPriority w:val="1"/>
    <w:rsid w:val="00456545"/>
    <w:pPr>
      <w:numPr>
        <w:ilvl w:val="1"/>
        <w:numId w:val="10"/>
      </w:numPr>
    </w:pPr>
  </w:style>
  <w:style w:type="paragraph" w:styleId="ListBullet">
    <w:name w:val="List Bullet"/>
    <w:basedOn w:val="Normal"/>
    <w:uiPriority w:val="1"/>
    <w:rsid w:val="00456545"/>
    <w:pPr>
      <w:numPr>
        <w:numId w:val="10"/>
      </w:numPr>
      <w:spacing w:after="240" w:line="240" w:lineRule="auto"/>
      <w:jc w:val="both"/>
    </w:pPr>
    <w:rPr>
      <w:rFonts w:ascii="Times New Roman" w:eastAsia="Times New Roman" w:hAnsi="Times New Roman" w:cs="Times New Roman"/>
      <w:sz w:val="24"/>
      <w:szCs w:val="20"/>
      <w:lang w:eastAsia="fr-BE"/>
    </w:rPr>
  </w:style>
  <w:style w:type="paragraph" w:styleId="TOC9">
    <w:name w:val="toc 9"/>
    <w:basedOn w:val="Normal"/>
    <w:next w:val="Normal"/>
    <w:semiHidden/>
    <w:rsid w:val="00456545"/>
    <w:pPr>
      <w:tabs>
        <w:tab w:val="right" w:leader="dot" w:pos="8640"/>
      </w:tabs>
      <w:spacing w:after="240" w:line="240" w:lineRule="auto"/>
      <w:jc w:val="both"/>
    </w:pPr>
    <w:rPr>
      <w:rFonts w:ascii="Times New Roman" w:eastAsia="Times New Roman" w:hAnsi="Times New Roman" w:cs="Times New Roman"/>
      <w:sz w:val="24"/>
      <w:szCs w:val="20"/>
      <w:lang w:eastAsia="fr-BE"/>
    </w:rPr>
  </w:style>
  <w:style w:type="paragraph" w:styleId="TOC8">
    <w:name w:val="toc 8"/>
    <w:basedOn w:val="Normal"/>
    <w:next w:val="Normal"/>
    <w:semiHidden/>
    <w:rsid w:val="00456545"/>
    <w:pPr>
      <w:tabs>
        <w:tab w:val="right" w:leader="dot" w:pos="8640"/>
      </w:tabs>
      <w:spacing w:after="240" w:line="240" w:lineRule="auto"/>
      <w:jc w:val="both"/>
    </w:pPr>
    <w:rPr>
      <w:rFonts w:ascii="Times New Roman" w:eastAsia="Times New Roman" w:hAnsi="Times New Roman" w:cs="Times New Roman"/>
      <w:sz w:val="24"/>
      <w:szCs w:val="20"/>
      <w:lang w:eastAsia="fr-BE"/>
    </w:rPr>
  </w:style>
  <w:style w:type="paragraph" w:styleId="TOC7">
    <w:name w:val="toc 7"/>
    <w:basedOn w:val="Normal"/>
    <w:next w:val="Normal"/>
    <w:semiHidden/>
    <w:rsid w:val="00456545"/>
    <w:pPr>
      <w:tabs>
        <w:tab w:val="right" w:leader="dot" w:pos="8640"/>
      </w:tabs>
      <w:spacing w:after="240" w:line="240" w:lineRule="auto"/>
      <w:jc w:val="both"/>
    </w:pPr>
    <w:rPr>
      <w:rFonts w:ascii="Times New Roman" w:eastAsia="Times New Roman" w:hAnsi="Times New Roman" w:cs="Times New Roman"/>
      <w:sz w:val="24"/>
      <w:szCs w:val="20"/>
      <w:lang w:eastAsia="fr-BE"/>
    </w:rPr>
  </w:style>
  <w:style w:type="paragraph" w:styleId="TOC6">
    <w:name w:val="toc 6"/>
    <w:basedOn w:val="Normal"/>
    <w:next w:val="Normal"/>
    <w:semiHidden/>
    <w:rsid w:val="00456545"/>
    <w:rPr>
      <w:rFonts w:ascii="Times New Roman" w:eastAsia="Times New Roman" w:hAnsi="Times New Roman" w:cs="Times New Roman"/>
      <w:caps/>
      <w:sz w:val="24"/>
      <w:szCs w:val="20"/>
      <w:lang w:eastAsia="fr-BE"/>
    </w:rPr>
  </w:style>
  <w:style w:type="paragraph" w:styleId="TOC5">
    <w:name w:val="toc 5"/>
    <w:basedOn w:val="Normal"/>
    <w:next w:val="Normal"/>
    <w:semiHidden/>
    <w:rsid w:val="00456545"/>
    <w:pPr>
      <w:tabs>
        <w:tab w:val="right" w:leader="dot" w:pos="8640"/>
      </w:tabs>
      <w:spacing w:before="240" w:after="120" w:line="240" w:lineRule="auto"/>
      <w:ind w:right="720"/>
      <w:jc w:val="both"/>
    </w:pPr>
    <w:rPr>
      <w:rFonts w:ascii="Times New Roman" w:eastAsia="Times New Roman" w:hAnsi="Times New Roman" w:cs="Times New Roman"/>
      <w:caps/>
      <w:sz w:val="24"/>
      <w:szCs w:val="20"/>
      <w:lang w:eastAsia="fr-BE"/>
    </w:rPr>
  </w:style>
  <w:style w:type="paragraph" w:styleId="TOC4">
    <w:name w:val="toc 4"/>
    <w:basedOn w:val="Normal"/>
    <w:next w:val="Normal"/>
    <w:semiHidden/>
    <w:rsid w:val="00456545"/>
    <w:pPr>
      <w:tabs>
        <w:tab w:val="right" w:leader="dot" w:pos="8640"/>
      </w:tabs>
      <w:spacing w:before="60" w:after="60" w:line="240" w:lineRule="auto"/>
      <w:ind w:left="2880" w:right="720" w:hanging="964"/>
      <w:jc w:val="both"/>
    </w:pPr>
    <w:rPr>
      <w:rFonts w:ascii="Times New Roman" w:eastAsia="Times New Roman" w:hAnsi="Times New Roman" w:cs="Times New Roman"/>
      <w:noProof/>
      <w:sz w:val="24"/>
      <w:szCs w:val="20"/>
      <w:lang w:eastAsia="fr-BE"/>
    </w:rPr>
  </w:style>
  <w:style w:type="paragraph" w:styleId="TOC3">
    <w:name w:val="toc 3"/>
    <w:basedOn w:val="Normal"/>
    <w:next w:val="Normal"/>
    <w:semiHidden/>
    <w:rsid w:val="0045654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eastAsia="fr-BE"/>
    </w:rPr>
  </w:style>
  <w:style w:type="paragraph" w:styleId="TOC2">
    <w:name w:val="toc 2"/>
    <w:basedOn w:val="Normal"/>
    <w:next w:val="Normal"/>
    <w:semiHidden/>
    <w:rsid w:val="00456545"/>
    <w:pPr>
      <w:tabs>
        <w:tab w:val="right" w:leader="dot" w:pos="8640"/>
      </w:tabs>
      <w:spacing w:before="60" w:after="60" w:line="240" w:lineRule="auto"/>
      <w:ind w:left="1077" w:right="720" w:hanging="595"/>
      <w:jc w:val="both"/>
    </w:pPr>
    <w:rPr>
      <w:rFonts w:ascii="Times New Roman" w:eastAsia="Times New Roman" w:hAnsi="Times New Roman" w:cs="Times New Roman"/>
      <w:noProof/>
      <w:sz w:val="24"/>
      <w:szCs w:val="20"/>
      <w:lang w:eastAsia="fr-BE"/>
    </w:rPr>
  </w:style>
  <w:style w:type="paragraph" w:styleId="TOC1">
    <w:name w:val="toc 1"/>
    <w:basedOn w:val="Normal"/>
    <w:next w:val="Normal"/>
    <w:semiHidden/>
    <w:rsid w:val="0045654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eastAsia="fr-BE"/>
    </w:rPr>
  </w:style>
  <w:style w:type="paragraph" w:styleId="TOCHeading">
    <w:name w:val="TOC Heading"/>
    <w:basedOn w:val="Normal"/>
    <w:next w:val="Normal"/>
    <w:semiHidden/>
    <w:rsid w:val="00456545"/>
    <w:pPr>
      <w:spacing w:before="240" w:after="240" w:line="240" w:lineRule="auto"/>
      <w:jc w:val="center"/>
    </w:pPr>
    <w:rPr>
      <w:rFonts w:ascii="Times New Roman Bold" w:eastAsia="Times New Roman" w:hAnsi="Times New Roman Bold" w:cs="Times New Roman"/>
      <w:b/>
      <w:caps/>
      <w:sz w:val="24"/>
      <w:szCs w:val="20"/>
      <w:lang w:eastAsia="fr-BE"/>
    </w:rPr>
  </w:style>
  <w:style w:type="paragraph" w:customStyle="1" w:styleId="AnnexTitle">
    <w:name w:val="AnnexTitle"/>
    <w:basedOn w:val="Normal"/>
    <w:next w:val="Normal"/>
    <w:uiPriority w:val="1"/>
    <w:qFormat/>
    <w:rsid w:val="00456545"/>
    <w:pPr>
      <w:pageBreakBefore/>
      <w:numPr>
        <w:numId w:val="7"/>
      </w:numPr>
      <w:spacing w:after="480" w:line="240" w:lineRule="auto"/>
      <w:jc w:val="both"/>
      <w:outlineLvl w:val="0"/>
    </w:pPr>
    <w:rPr>
      <w:rFonts w:ascii="Times New Roman" w:eastAsia="Times New Roman" w:hAnsi="Times New Roman" w:cs="Times New Roman"/>
      <w:b/>
      <w:sz w:val="32"/>
      <w:szCs w:val="20"/>
      <w:lang w:eastAsia="fr-BE"/>
    </w:rPr>
  </w:style>
  <w:style w:type="paragraph" w:styleId="Title">
    <w:name w:val="Title"/>
    <w:basedOn w:val="Normal"/>
    <w:next w:val="Normal"/>
    <w:link w:val="TitleChar"/>
    <w:uiPriority w:val="1"/>
    <w:qFormat/>
    <w:rsid w:val="00456545"/>
    <w:pPr>
      <w:spacing w:after="480" w:line="240" w:lineRule="auto"/>
      <w:jc w:val="center"/>
    </w:pPr>
    <w:rPr>
      <w:rFonts w:ascii="Times New Roman" w:eastAsia="Times New Roman" w:hAnsi="Times New Roman" w:cs="Times New Roman"/>
      <w:b/>
      <w:kern w:val="28"/>
      <w:sz w:val="48"/>
      <w:szCs w:val="20"/>
      <w:lang w:eastAsia="fr-BE"/>
    </w:rPr>
  </w:style>
  <w:style w:type="character" w:customStyle="1" w:styleId="TitleChar">
    <w:name w:val="Title Char"/>
    <w:basedOn w:val="DefaultParagraphFont"/>
    <w:link w:val="Title"/>
    <w:uiPriority w:val="1"/>
    <w:rsid w:val="00456545"/>
    <w:rPr>
      <w:rFonts w:ascii="Times New Roman" w:eastAsia="Times New Roman" w:hAnsi="Times New Roman" w:cs="Times New Roman"/>
      <w:b/>
      <w:kern w:val="28"/>
      <w:sz w:val="48"/>
      <w:szCs w:val="20"/>
      <w:lang w:val="ro-RO" w:eastAsia="fr-BE"/>
    </w:rPr>
  </w:style>
  <w:style w:type="paragraph" w:customStyle="1" w:styleId="NumPar4">
    <w:name w:val="NumPar 4"/>
    <w:basedOn w:val="Heading4"/>
    <w:uiPriority w:val="1"/>
    <w:qFormat/>
    <w:rsid w:val="00456545"/>
    <w:pPr>
      <w:keepNext w:val="0"/>
      <w:outlineLvl w:val="9"/>
    </w:pPr>
  </w:style>
  <w:style w:type="paragraph" w:customStyle="1" w:styleId="NumPar3">
    <w:name w:val="NumPar 3"/>
    <w:basedOn w:val="Heading3"/>
    <w:uiPriority w:val="1"/>
    <w:qFormat/>
    <w:rsid w:val="00456545"/>
    <w:pPr>
      <w:keepNext w:val="0"/>
      <w:outlineLvl w:val="9"/>
    </w:pPr>
    <w:rPr>
      <w:i w:val="0"/>
    </w:rPr>
  </w:style>
  <w:style w:type="paragraph" w:customStyle="1" w:styleId="NumPar2">
    <w:name w:val="NumPar 2"/>
    <w:basedOn w:val="Heading2"/>
    <w:uiPriority w:val="1"/>
    <w:qFormat/>
    <w:rsid w:val="00456545"/>
    <w:pPr>
      <w:keepNext w:val="0"/>
      <w:outlineLvl w:val="9"/>
    </w:pPr>
    <w:rPr>
      <w:b w:val="0"/>
    </w:rPr>
  </w:style>
  <w:style w:type="paragraph" w:customStyle="1" w:styleId="NumPar1">
    <w:name w:val="NumPar 1"/>
    <w:basedOn w:val="Heading1"/>
    <w:uiPriority w:val="1"/>
    <w:qFormat/>
    <w:rsid w:val="00456545"/>
    <w:pPr>
      <w:keepNext w:val="0"/>
      <w:spacing w:before="0"/>
      <w:outlineLvl w:val="9"/>
    </w:pPr>
    <w:rPr>
      <w:b w:val="0"/>
      <w:smallCaps w:val="0"/>
    </w:rPr>
  </w:style>
  <w:style w:type="paragraph" w:styleId="MacroText">
    <w:name w:val="macro"/>
    <w:basedOn w:val="Normal"/>
    <w:link w:val="MacroTextChar"/>
    <w:uiPriority w:val="1"/>
    <w:qFormat/>
    <w:rsid w:val="00456545"/>
    <w:pPr>
      <w:tabs>
        <w:tab w:val="left" w:pos="482"/>
        <w:tab w:val="left" w:pos="958"/>
        <w:tab w:val="left" w:pos="1440"/>
        <w:tab w:val="left" w:pos="1922"/>
        <w:tab w:val="left" w:pos="2398"/>
        <w:tab w:val="left" w:pos="2880"/>
        <w:tab w:val="left" w:pos="3362"/>
        <w:tab w:val="left" w:pos="3838"/>
        <w:tab w:val="left" w:pos="4320"/>
      </w:tabs>
      <w:spacing w:after="240" w:line="240" w:lineRule="auto"/>
      <w:jc w:val="both"/>
    </w:pPr>
    <w:rPr>
      <w:rFonts w:ascii="Courier New" w:eastAsia="Times New Roman" w:hAnsi="Courier New" w:cs="Times New Roman"/>
      <w:szCs w:val="20"/>
      <w:lang w:eastAsia="fr-BE"/>
    </w:rPr>
  </w:style>
  <w:style w:type="character" w:customStyle="1" w:styleId="MacroTextChar">
    <w:name w:val="Macro Text Char"/>
    <w:basedOn w:val="DefaultParagraphFont"/>
    <w:link w:val="MacroText"/>
    <w:uiPriority w:val="1"/>
    <w:rsid w:val="00456545"/>
    <w:rPr>
      <w:rFonts w:ascii="Courier New" w:eastAsia="Times New Roman" w:hAnsi="Courier New" w:cs="Times New Roman"/>
      <w:szCs w:val="20"/>
      <w:lang w:val="ro-RO" w:eastAsia="fr-BE"/>
    </w:rPr>
  </w:style>
  <w:style w:type="paragraph" w:customStyle="1" w:styleId="FooterLine">
    <w:name w:val="Footer Line"/>
    <w:basedOn w:val="Footer"/>
    <w:next w:val="Footer"/>
    <w:uiPriority w:val="2"/>
    <w:rsid w:val="00456545"/>
    <w:pPr>
      <w:tabs>
        <w:tab w:val="clear" w:pos="4513"/>
        <w:tab w:val="clear" w:pos="9026"/>
        <w:tab w:val="right" w:pos="8646"/>
      </w:tabs>
      <w:spacing w:before="120"/>
    </w:pPr>
    <w:rPr>
      <w:rFonts w:ascii="Times New Roman" w:eastAsia="Times New Roman" w:hAnsi="Times New Roman" w:cs="Times New Roman"/>
      <w:sz w:val="16"/>
      <w:szCs w:val="20"/>
      <w:lang w:eastAsia="fr-BE"/>
    </w:rPr>
  </w:style>
  <w:style w:type="paragraph" w:styleId="EndnoteText">
    <w:name w:val="endnote text"/>
    <w:basedOn w:val="Normal"/>
    <w:link w:val="EndnoteTextChar"/>
    <w:semiHidden/>
    <w:unhideWhenUsed/>
    <w:rsid w:val="00456545"/>
    <w:pPr>
      <w:spacing w:after="240" w:line="240" w:lineRule="auto"/>
      <w:jc w:val="both"/>
    </w:pPr>
    <w:rPr>
      <w:rFonts w:ascii="Times New Roman" w:eastAsia="Times New Roman" w:hAnsi="Times New Roman" w:cs="Times New Roman"/>
      <w:sz w:val="20"/>
      <w:szCs w:val="20"/>
      <w:lang w:eastAsia="fr-BE"/>
    </w:rPr>
  </w:style>
  <w:style w:type="character" w:customStyle="1" w:styleId="EndnoteTextChar">
    <w:name w:val="Endnote Text Char"/>
    <w:basedOn w:val="DefaultParagraphFont"/>
    <w:link w:val="EndnoteText"/>
    <w:semiHidden/>
    <w:rsid w:val="00456545"/>
    <w:rPr>
      <w:rFonts w:ascii="Times New Roman" w:eastAsia="Times New Roman" w:hAnsi="Times New Roman" w:cs="Times New Roman"/>
      <w:sz w:val="20"/>
      <w:szCs w:val="20"/>
      <w:lang w:val="ro-RO" w:eastAsia="fr-BE"/>
    </w:rPr>
  </w:style>
  <w:style w:type="paragraph" w:customStyle="1" w:styleId="TrsSecretUE">
    <w:name w:val="Très Secret UE"/>
    <w:basedOn w:val="Normal"/>
    <w:semiHidden/>
    <w:rsid w:val="00456545"/>
    <w:pPr>
      <w:spacing w:after="0" w:line="240" w:lineRule="auto"/>
      <w:jc w:val="center"/>
    </w:pPr>
    <w:rPr>
      <w:rFonts w:ascii="Times New Roman" w:eastAsia="Times New Roman" w:hAnsi="Times New Roman" w:cs="Times New Roman"/>
      <w:b/>
      <w:caps/>
      <w:color w:val="FF0000"/>
      <w:sz w:val="32"/>
      <w:szCs w:val="20"/>
      <w:bdr w:val="single" w:sz="18" w:space="0" w:color="FF0000"/>
      <w:lang w:eastAsia="fr-BE"/>
    </w:rPr>
  </w:style>
  <w:style w:type="paragraph" w:customStyle="1" w:styleId="SecretUE">
    <w:name w:val="Secret UE"/>
    <w:basedOn w:val="Normal"/>
    <w:semiHidden/>
    <w:rsid w:val="00456545"/>
    <w:pPr>
      <w:spacing w:after="0" w:line="240" w:lineRule="auto"/>
      <w:jc w:val="center"/>
    </w:pPr>
    <w:rPr>
      <w:rFonts w:ascii="Times New Roman" w:eastAsia="Times New Roman" w:hAnsi="Times New Roman" w:cs="Times New Roman"/>
      <w:b/>
      <w:caps/>
      <w:color w:val="FF0000"/>
      <w:sz w:val="32"/>
      <w:szCs w:val="20"/>
      <w:bdr w:val="single" w:sz="18" w:space="0" w:color="FF0000"/>
      <w:lang w:eastAsia="fr-BE"/>
    </w:rPr>
  </w:style>
  <w:style w:type="paragraph" w:customStyle="1" w:styleId="ConfidentialUE">
    <w:name w:val="Confidential UE"/>
    <w:basedOn w:val="Normal"/>
    <w:semiHidden/>
    <w:rsid w:val="00456545"/>
    <w:pPr>
      <w:spacing w:after="0" w:line="240" w:lineRule="auto"/>
      <w:jc w:val="center"/>
    </w:pPr>
    <w:rPr>
      <w:rFonts w:ascii="Times New Roman" w:eastAsia="Times New Roman" w:hAnsi="Times New Roman" w:cs="Times New Roman"/>
      <w:b/>
      <w:caps/>
      <w:sz w:val="32"/>
      <w:szCs w:val="20"/>
      <w:bdr w:val="single" w:sz="18" w:space="0" w:color="auto"/>
      <w:lang w:eastAsia="fr-BE"/>
    </w:rPr>
  </w:style>
  <w:style w:type="paragraph" w:customStyle="1" w:styleId="RUE">
    <w:name w:val="RUE"/>
    <w:basedOn w:val="Normal"/>
    <w:semiHidden/>
    <w:rsid w:val="00456545"/>
    <w:pPr>
      <w:spacing w:after="0" w:line="240" w:lineRule="auto"/>
      <w:jc w:val="center"/>
    </w:pPr>
    <w:rPr>
      <w:rFonts w:ascii="Times New Roman" w:eastAsia="Times New Roman" w:hAnsi="Times New Roman" w:cs="Times New Roman"/>
      <w:b/>
      <w:caps/>
      <w:sz w:val="32"/>
      <w:szCs w:val="20"/>
      <w:bdr w:val="single" w:sz="18" w:space="0" w:color="auto"/>
      <w:lang w:eastAsia="fr-BE"/>
    </w:rPr>
  </w:style>
  <w:style w:type="paragraph" w:customStyle="1" w:styleId="Releasable">
    <w:name w:val="Releasable"/>
    <w:basedOn w:val="Normal"/>
    <w:semiHidden/>
    <w:rsid w:val="00456545"/>
    <w:pPr>
      <w:spacing w:after="0" w:line="240" w:lineRule="auto"/>
      <w:jc w:val="center"/>
    </w:pPr>
    <w:rPr>
      <w:rFonts w:ascii="Times New Roman" w:eastAsia="Times New Roman" w:hAnsi="Times New Roman" w:cs="Times New Roman"/>
      <w:b/>
      <w:caps/>
      <w:sz w:val="32"/>
      <w:szCs w:val="20"/>
      <w:lang w:eastAsia="fr-BE"/>
    </w:rPr>
  </w:style>
  <w:style w:type="paragraph" w:customStyle="1" w:styleId="Designator">
    <w:name w:val="Designator"/>
    <w:basedOn w:val="Normal"/>
    <w:semiHidden/>
    <w:rsid w:val="00456545"/>
    <w:pPr>
      <w:spacing w:after="0" w:line="240" w:lineRule="auto"/>
      <w:jc w:val="center"/>
    </w:pPr>
    <w:rPr>
      <w:rFonts w:ascii="Times New Roman" w:eastAsia="Times New Roman" w:hAnsi="Times New Roman" w:cs="Times New Roman"/>
      <w:b/>
      <w:caps/>
      <w:sz w:val="32"/>
      <w:szCs w:val="20"/>
      <w:lang w:eastAsia="fr-BE"/>
    </w:rPr>
  </w:style>
  <w:style w:type="paragraph" w:customStyle="1" w:styleId="References">
    <w:name w:val="References"/>
    <w:basedOn w:val="Normal"/>
    <w:uiPriority w:val="1"/>
    <w:rsid w:val="00456545"/>
    <w:pPr>
      <w:spacing w:after="240" w:line="240" w:lineRule="auto"/>
      <w:ind w:left="5102" w:right="-567"/>
      <w:contextualSpacing/>
    </w:pPr>
    <w:rPr>
      <w:rFonts w:ascii="Times New Roman" w:eastAsia="Times New Roman" w:hAnsi="Times New Roman" w:cs="Times New Roman"/>
      <w:sz w:val="20"/>
      <w:szCs w:val="20"/>
      <w:lang w:eastAsia="fr-BE"/>
    </w:rPr>
  </w:style>
  <w:style w:type="paragraph" w:styleId="Date">
    <w:name w:val="Date"/>
    <w:basedOn w:val="Normal"/>
    <w:next w:val="References"/>
    <w:link w:val="DateChar"/>
    <w:uiPriority w:val="1"/>
    <w:rsid w:val="00456545"/>
    <w:pPr>
      <w:spacing w:after="0" w:line="240" w:lineRule="auto"/>
      <w:ind w:left="5102" w:right="-567"/>
    </w:pPr>
    <w:rPr>
      <w:rFonts w:ascii="Times New Roman" w:eastAsia="Times New Roman" w:hAnsi="Times New Roman" w:cs="Times New Roman"/>
      <w:sz w:val="24"/>
      <w:szCs w:val="20"/>
      <w:lang w:eastAsia="fr-BE"/>
    </w:rPr>
  </w:style>
  <w:style w:type="character" w:customStyle="1" w:styleId="DateChar">
    <w:name w:val="Date Char"/>
    <w:basedOn w:val="DefaultParagraphFont"/>
    <w:link w:val="Date"/>
    <w:uiPriority w:val="1"/>
    <w:rsid w:val="00456545"/>
    <w:rPr>
      <w:rFonts w:ascii="Times New Roman" w:eastAsia="Times New Roman" w:hAnsi="Times New Roman" w:cs="Times New Roman"/>
      <w:sz w:val="24"/>
      <w:szCs w:val="20"/>
      <w:lang w:val="ro-RO" w:eastAsia="fr-BE"/>
    </w:rPr>
  </w:style>
  <w:style w:type="paragraph" w:customStyle="1" w:styleId="Contact">
    <w:name w:val="Contact"/>
    <w:basedOn w:val="Normal"/>
    <w:uiPriority w:val="1"/>
    <w:rsid w:val="00456545"/>
    <w:pPr>
      <w:spacing w:before="480" w:after="0" w:line="240" w:lineRule="auto"/>
      <w:ind w:left="567" w:hanging="567"/>
      <w:contextualSpacing/>
    </w:pPr>
    <w:rPr>
      <w:rFonts w:ascii="Times New Roman" w:eastAsia="Times New Roman" w:hAnsi="Times New Roman" w:cs="Times New Roman"/>
      <w:sz w:val="24"/>
      <w:szCs w:val="20"/>
      <w:lang w:eastAsia="fr-BE"/>
    </w:rPr>
  </w:style>
  <w:style w:type="paragraph" w:styleId="Caption">
    <w:name w:val="caption"/>
    <w:basedOn w:val="Normal"/>
    <w:next w:val="Normal"/>
    <w:semiHidden/>
    <w:rsid w:val="00456545"/>
    <w:pPr>
      <w:spacing w:before="160" w:after="240" w:line="240" w:lineRule="auto"/>
      <w:jc w:val="both"/>
    </w:pPr>
    <w:rPr>
      <w:rFonts w:ascii="Times New Roman" w:eastAsia="Times New Roman" w:hAnsi="Times New Roman" w:cs="Times New Roman"/>
      <w:i/>
      <w:szCs w:val="20"/>
      <w:lang w:eastAsia="fr-BE"/>
    </w:rPr>
  </w:style>
  <w:style w:type="paragraph" w:customStyle="1" w:styleId="ZDGName">
    <w:name w:val="Z_DGName"/>
    <w:basedOn w:val="Normal"/>
    <w:uiPriority w:val="2"/>
    <w:rsid w:val="00456545"/>
    <w:pPr>
      <w:widowControl w:val="0"/>
      <w:spacing w:after="0" w:line="240" w:lineRule="auto"/>
      <w:ind w:right="85"/>
    </w:pPr>
    <w:rPr>
      <w:rFonts w:ascii="Times New Roman" w:eastAsia="Times New Roman" w:hAnsi="Times New Roman" w:cs="Times New Roman"/>
      <w:sz w:val="16"/>
      <w:szCs w:val="20"/>
      <w:lang w:eastAsia="fr-BE"/>
    </w:rPr>
  </w:style>
  <w:style w:type="paragraph" w:customStyle="1" w:styleId="ZCom">
    <w:name w:val="Z_Com"/>
    <w:basedOn w:val="Normal"/>
    <w:next w:val="Normal"/>
    <w:uiPriority w:val="2"/>
    <w:rsid w:val="00456545"/>
    <w:pPr>
      <w:widowControl w:val="0"/>
      <w:spacing w:before="90" w:after="0" w:line="240" w:lineRule="auto"/>
      <w:ind w:right="85"/>
      <w:jc w:val="both"/>
    </w:pPr>
    <w:rPr>
      <w:rFonts w:ascii="Times New Roman" w:eastAsia="Times New Roman" w:hAnsi="Times New Roman" w:cs="Times New Roman"/>
      <w:sz w:val="24"/>
      <w:szCs w:val="20"/>
      <w:lang w:eastAsia="fr-BE"/>
    </w:rPr>
  </w:style>
  <w:style w:type="paragraph" w:customStyle="1" w:styleId="ZFlag">
    <w:name w:val="Z_Flag"/>
    <w:basedOn w:val="Normal"/>
    <w:next w:val="Normal"/>
    <w:uiPriority w:val="2"/>
    <w:rsid w:val="00456545"/>
    <w:pPr>
      <w:widowControl w:val="0"/>
      <w:spacing w:after="0" w:line="240" w:lineRule="auto"/>
      <w:ind w:right="85"/>
      <w:jc w:val="both"/>
    </w:pPr>
    <w:rPr>
      <w:rFonts w:ascii="Times New Roman" w:eastAsia="Times New Roman" w:hAnsi="Times New Roman" w:cs="Times New Roman"/>
      <w:sz w:val="24"/>
      <w:szCs w:val="20"/>
      <w:lang w:eastAsia="fr-BE"/>
    </w:rPr>
  </w:style>
  <w:style w:type="paragraph" w:customStyle="1" w:styleId="Text1">
    <w:name w:val="Text 1"/>
    <w:basedOn w:val="Normal"/>
    <w:uiPriority w:val="1"/>
    <w:qFormat/>
    <w:rsid w:val="00456545"/>
    <w:pPr>
      <w:spacing w:after="240" w:line="240" w:lineRule="auto"/>
      <w:ind w:left="482"/>
      <w:jc w:val="both"/>
    </w:pPr>
    <w:rPr>
      <w:rFonts w:ascii="Times New Roman" w:eastAsia="Times New Roman" w:hAnsi="Times New Roman" w:cs="Times New Roman"/>
      <w:sz w:val="24"/>
      <w:szCs w:val="20"/>
      <w:lang w:eastAsia="fr-BE"/>
    </w:rPr>
  </w:style>
  <w:style w:type="paragraph" w:customStyle="1" w:styleId="Text2">
    <w:name w:val="Text 2"/>
    <w:basedOn w:val="Normal"/>
    <w:uiPriority w:val="1"/>
    <w:qFormat/>
    <w:rsid w:val="00456545"/>
    <w:pPr>
      <w:spacing w:after="240" w:line="240" w:lineRule="auto"/>
      <w:ind w:left="1077"/>
      <w:jc w:val="both"/>
    </w:pPr>
    <w:rPr>
      <w:rFonts w:ascii="Times New Roman" w:eastAsia="Times New Roman" w:hAnsi="Times New Roman" w:cs="Times New Roman"/>
      <w:sz w:val="24"/>
      <w:szCs w:val="20"/>
      <w:lang w:eastAsia="fr-BE"/>
    </w:rPr>
  </w:style>
  <w:style w:type="paragraph" w:customStyle="1" w:styleId="Text3">
    <w:name w:val="Text 3"/>
    <w:basedOn w:val="Normal"/>
    <w:uiPriority w:val="1"/>
    <w:qFormat/>
    <w:rsid w:val="00456545"/>
    <w:pPr>
      <w:spacing w:after="240" w:line="240" w:lineRule="auto"/>
      <w:ind w:left="1916"/>
      <w:jc w:val="both"/>
    </w:pPr>
    <w:rPr>
      <w:rFonts w:ascii="Times New Roman" w:eastAsia="Times New Roman" w:hAnsi="Times New Roman" w:cs="Times New Roman"/>
      <w:sz w:val="24"/>
      <w:szCs w:val="20"/>
      <w:lang w:eastAsia="fr-BE"/>
    </w:rPr>
  </w:style>
  <w:style w:type="paragraph" w:customStyle="1" w:styleId="Text4">
    <w:name w:val="Text 4"/>
    <w:basedOn w:val="Normal"/>
    <w:uiPriority w:val="1"/>
    <w:qFormat/>
    <w:rsid w:val="00456545"/>
    <w:pPr>
      <w:spacing w:after="240" w:line="240" w:lineRule="auto"/>
      <w:ind w:left="2880"/>
      <w:jc w:val="both"/>
    </w:pPr>
    <w:rPr>
      <w:rFonts w:ascii="Times New Roman" w:eastAsia="Times New Roman" w:hAnsi="Times New Roman" w:cs="Times New Roman"/>
      <w:sz w:val="24"/>
      <w:szCs w:val="20"/>
      <w:lang w:eastAsia="fr-BE"/>
    </w:rPr>
  </w:style>
  <w:style w:type="table" w:customStyle="1" w:styleId="TableLetterhead">
    <w:name w:val="Table Letterhead"/>
    <w:basedOn w:val="TableNormal"/>
    <w:semiHidden/>
    <w:rsid w:val="00456545"/>
    <w:pPr>
      <w:spacing w:after="0" w:line="240" w:lineRule="auto"/>
    </w:pPr>
    <w:rPr>
      <w:rFonts w:ascii="Times New Roman" w:eastAsia="Times New Roman" w:hAnsi="Times New Roman" w:cs="Times New Roman"/>
      <w:sz w:val="24"/>
      <w:szCs w:val="20"/>
      <w:lang w:eastAsia="fr-BE"/>
    </w:rPr>
    <w:tblPr>
      <w:tblCellMar>
        <w:left w:w="0" w:type="dxa"/>
        <w:bottom w:w="340" w:type="dxa"/>
        <w:right w:w="0" w:type="dxa"/>
      </w:tblCellMar>
    </w:tblPr>
  </w:style>
  <w:style w:type="character" w:customStyle="1" w:styleId="Marker">
    <w:name w:val="Marker"/>
    <w:basedOn w:val="DefaultParagraphFont"/>
    <w:rsid w:val="00456545"/>
    <w:rPr>
      <w:color w:val="0000FF"/>
      <w:shd w:val="clear" w:color="auto" w:fill="auto"/>
    </w:rPr>
  </w:style>
  <w:style w:type="paragraph" w:customStyle="1" w:styleId="Pagedecouverture">
    <w:name w:val="Page de couverture"/>
    <w:basedOn w:val="Normal"/>
    <w:next w:val="Normal"/>
    <w:link w:val="PagedecouvertureChar"/>
    <w:rsid w:val="00456545"/>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rsid w:val="00456545"/>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456545"/>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rsid w:val="0045654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456545"/>
    <w:rPr>
      <w:rFonts w:ascii="Times New Roman" w:hAnsi="Times New Roman" w:cs="Times New Roman"/>
      <w:sz w:val="24"/>
      <w:lang w:val="ro-RO"/>
    </w:rPr>
  </w:style>
  <w:style w:type="character" w:customStyle="1" w:styleId="FooterCoverPageChar">
    <w:name w:val="Footer Cover Page Char"/>
    <w:basedOn w:val="PagedecouvertureChar"/>
    <w:link w:val="FooterCoverPage"/>
    <w:rsid w:val="00456545"/>
    <w:rPr>
      <w:rFonts w:ascii="Times New Roman" w:hAnsi="Times New Roman" w:cs="Times New Roman"/>
      <w:sz w:val="24"/>
      <w:lang w:val="ro-RO"/>
    </w:rPr>
  </w:style>
  <w:style w:type="paragraph" w:customStyle="1" w:styleId="FooterSensitivity">
    <w:name w:val="Footer Sensitivity"/>
    <w:basedOn w:val="Normal"/>
    <w:link w:val="FooterSensitivityChar"/>
    <w:rsid w:val="0045654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456545"/>
    <w:rPr>
      <w:rFonts w:ascii="Times New Roman" w:hAnsi="Times New Roman" w:cs="Times New Roman"/>
      <w:b/>
      <w:sz w:val="32"/>
      <w:lang w:val="ro-RO"/>
    </w:rPr>
  </w:style>
  <w:style w:type="paragraph" w:customStyle="1" w:styleId="HeaderCoverPage">
    <w:name w:val="Header Cover Page"/>
    <w:basedOn w:val="Normal"/>
    <w:link w:val="HeaderCoverPageChar"/>
    <w:rsid w:val="0045654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456545"/>
    <w:rPr>
      <w:rFonts w:ascii="Times New Roman" w:hAnsi="Times New Roman" w:cs="Times New Roman"/>
      <w:sz w:val="24"/>
      <w:lang w:val="ro-RO"/>
    </w:rPr>
  </w:style>
  <w:style w:type="paragraph" w:customStyle="1" w:styleId="HeaderSensitivity">
    <w:name w:val="Header Sensitivity"/>
    <w:basedOn w:val="Normal"/>
    <w:link w:val="HeaderSensitivityChar"/>
    <w:rsid w:val="0045654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456545"/>
    <w:rPr>
      <w:rFonts w:ascii="Times New Roman" w:hAnsi="Times New Roman" w:cs="Times New Roman"/>
      <w:b/>
      <w:sz w:val="32"/>
      <w:lang w:val="ro-RO"/>
    </w:rPr>
  </w:style>
  <w:style w:type="paragraph" w:customStyle="1" w:styleId="HeaderSensitivityRight">
    <w:name w:val="Header Sensitivity Right"/>
    <w:basedOn w:val="Normal"/>
    <w:link w:val="HeaderSensitivityRightChar"/>
    <w:rsid w:val="0045654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456545"/>
    <w:rPr>
      <w:rFonts w:ascii="Times New Roman" w:hAnsi="Times New Roman" w:cs="Times New Roman"/>
      <w:sz w:val="28"/>
      <w:lang w:val="ro-RO"/>
    </w:rPr>
  </w:style>
  <w:style w:type="character" w:styleId="UnresolvedMention">
    <w:name w:val="Unresolved Mention"/>
    <w:basedOn w:val="DefaultParagraphFont"/>
    <w:uiPriority w:val="99"/>
    <w:semiHidden/>
    <w:unhideWhenUsed/>
    <w:rsid w:val="006F2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066609">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un.org/doc/undoc/ltd/n22/272/27/pdf/n22272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EurolookProperties>
  <ProductCustomizationId>EC</ProductCustomizationId>
  <Created>
    <Version>10.0.41212.0</Version>
    <Date>2020-11-24T17:06:29</Date>
    <Language>EN</Language>
  </Created>
  <Edited>
    <Version>10.0.41212.0</Version>
    <Date>2020-11-24T17:07:16</Date>
  </Edited>
  <DocumentModel>
    <Id>0b054141-88b1-4efb-8c91-2905cb0bed6c</Id>
    <Name>Note</Name>
  </DocumentModel>
  <DocumentDate>2020-11-24T17:06:29</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2.xml><?xml version="1.0" encoding="utf-8"?>
<Author Role="Creator" AuthorRoleName="Signatory" AuthorRoleId="dd422d74-d41f-4095-8cb8-8304a90a6b0c">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4.xml><?xml version="1.0" encoding="utf-8"?>
<Author AuthorRoleName="Writer" AuthorRoleId="a4fbaff4-b07c-48b4-a21e-e7b9eedf3796">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5799BB7C-547C-4C15-B61E-BE0A69226E01}">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85DEDC53-A93E-4ADB-9EC2-F69334C80BD2}">
  <ds:schemaRefs/>
</ds:datastoreItem>
</file>

<file path=customXml/itemProps5.xml><?xml version="1.0" encoding="utf-8"?>
<ds:datastoreItem xmlns:ds="http://schemas.openxmlformats.org/officeDocument/2006/customXml" ds:itemID="{B3FB5471-BD87-4906-A3AA-05F6F868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3939</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26737</CharactersWithSpaces>
  <SharedDoc>false</SharedDoc>
  <HLinks>
    <vt:vector size="6" baseType="variant">
      <vt:variant>
        <vt:i4>3538995</vt:i4>
      </vt:variant>
      <vt:variant>
        <vt:i4>0</vt:i4>
      </vt:variant>
      <vt:variant>
        <vt:i4>0</vt:i4>
      </vt:variant>
      <vt:variant>
        <vt:i4>5</vt:i4>
      </vt:variant>
      <vt:variant>
        <vt:lpwstr>https://documents.un.org/doc/undoc/ltd/n22/272/27/pdf/n2227227.pdf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2024-12-10T08:37:00Z</dcterms:created>
  <dcterms:modified xsi:type="dcterms:W3CDTF">2024-12-16T11:16:00Z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2024-12-05T08:23:52Z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f2c9b891-1fe8-4d76-9a3f-0f98d2c623db</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_LW_INVALIDATED_EurolookVersion">
    <vt:lpwstr>10.0</vt:lpwstr>
  </property>
  <property fmtid="{D5CDD505-2E9C-101B-9397-08002B2CF9AE}" pid="11" name="_LW_INVALIDATED_ELDocType">
    <vt:lpwstr>not.dot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CP-012</vt:lpwstr>
  </property>
  <property fmtid="{D5CDD505-2E9C-101B-9397-08002B2CF9AE}" pid="16" name="Last edited using">
    <vt:lpwstr>LW 9.0, Build 20230317</vt:lpwstr>
  </property>
  <property fmtid="{D5CDD505-2E9C-101B-9397-08002B2CF9AE}" pid="17" name="Created using">
    <vt:lpwstr>LW 9.0, Build 20230317</vt:lpwstr>
  </property>
</Properties>
</file>