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E9E21" w14:textId="3B9B68E8" w:rsidR="00DA5D0D" w:rsidRPr="003C73B2" w:rsidRDefault="0063326C" w:rsidP="0063326C">
      <w:pPr>
        <w:pStyle w:val="Pagedecouverture"/>
        <w:rPr>
          <w:noProof/>
        </w:rPr>
      </w:pPr>
      <w:r>
        <w:rPr>
          <w:noProof/>
        </w:rPr>
        <w:pict w14:anchorId="59C5FE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8D9291B-E460-4FC8-AE4D-C9400DDD62B7" style="width:455.25pt;height:369.75pt">
            <v:imagedata r:id="rId11" o:title=""/>
          </v:shape>
        </w:pict>
      </w:r>
    </w:p>
    <w:p w14:paraId="044516C8" w14:textId="77777777" w:rsidR="00DA5D0D" w:rsidRPr="003C73B2" w:rsidRDefault="00DA5D0D" w:rsidP="00DA5D0D">
      <w:pPr>
        <w:rPr>
          <w:noProof/>
        </w:rPr>
        <w:sectPr w:rsidR="00DA5D0D" w:rsidRPr="003C73B2" w:rsidSect="0063326C">
          <w:footerReference w:type="default" r:id="rId12"/>
          <w:pgSz w:w="11907" w:h="16839"/>
          <w:pgMar w:top="1134" w:right="1417" w:bottom="1134" w:left="1417" w:header="709" w:footer="709" w:gutter="0"/>
          <w:pgNumType w:start="0"/>
          <w:cols w:space="720"/>
          <w:docGrid w:linePitch="360"/>
        </w:sectPr>
      </w:pPr>
    </w:p>
    <w:p w14:paraId="6987B25F" w14:textId="77777777" w:rsidR="00DA5D0D" w:rsidRPr="003C73B2" w:rsidRDefault="00DA5D0D" w:rsidP="00DA1CFE">
      <w:pPr>
        <w:pStyle w:val="Exposdesmotifstitre"/>
        <w:rPr>
          <w:noProof/>
        </w:rPr>
      </w:pPr>
      <w:bookmarkStart w:id="0" w:name="_GoBack"/>
      <w:bookmarkEnd w:id="0"/>
      <w:r w:rsidRPr="003C73B2">
        <w:rPr>
          <w:noProof/>
        </w:rPr>
        <w:lastRenderedPageBreak/>
        <w:t>EXPUNERE DE MOTIVE</w:t>
      </w:r>
    </w:p>
    <w:p w14:paraId="15D2DDCD" w14:textId="77777777" w:rsidR="003029BD" w:rsidRPr="003C73B2" w:rsidRDefault="003029BD" w:rsidP="003029BD">
      <w:pPr>
        <w:pStyle w:val="Normal1"/>
        <w:shd w:val="clear" w:color="auto" w:fill="FFFFFF"/>
        <w:spacing w:before="0" w:beforeAutospacing="0" w:after="0" w:afterAutospacing="0"/>
        <w:jc w:val="both"/>
        <w:rPr>
          <w:noProof/>
          <w:color w:val="333333"/>
          <w:sz w:val="27"/>
          <w:szCs w:val="27"/>
        </w:rPr>
      </w:pPr>
    </w:p>
    <w:p w14:paraId="5593BB8B" w14:textId="77777777" w:rsidR="00DA5D0D" w:rsidRPr="003C73B2" w:rsidRDefault="00DA5D0D" w:rsidP="00DA1CFE">
      <w:pPr>
        <w:pStyle w:val="ManualHeading1"/>
        <w:rPr>
          <w:noProof/>
        </w:rPr>
      </w:pPr>
      <w:r w:rsidRPr="003C73B2">
        <w:rPr>
          <w:noProof/>
        </w:rPr>
        <w:t>1.</w:t>
      </w:r>
      <w:r w:rsidRPr="003C73B2">
        <w:rPr>
          <w:noProof/>
        </w:rPr>
        <w:tab/>
        <w:t>CONTEXTUL PROPUNERII</w:t>
      </w:r>
    </w:p>
    <w:p w14:paraId="1F8E9492" w14:textId="77777777" w:rsidR="00DA5D0D" w:rsidRPr="003C73B2" w:rsidRDefault="00DA5D0D" w:rsidP="00DA1CFE">
      <w:pPr>
        <w:pStyle w:val="ManualHeading2"/>
        <w:rPr>
          <w:rFonts w:eastAsia="Arial Unicode MS"/>
          <w:noProof/>
        </w:rPr>
      </w:pPr>
      <w:r w:rsidRPr="003C73B2">
        <w:rPr>
          <w:noProof/>
          <w:u w:color="000000"/>
          <w:bdr w:val="nil"/>
        </w:rPr>
        <w:t>•</w:t>
      </w:r>
      <w:r w:rsidRPr="003C73B2">
        <w:rPr>
          <w:noProof/>
        </w:rPr>
        <w:tab/>
        <w:t>Motivele și obiectivele propunerii</w:t>
      </w:r>
    </w:p>
    <w:p w14:paraId="3BE66D0C" w14:textId="4E6B0A63" w:rsidR="006856C6" w:rsidRPr="003C73B2" w:rsidRDefault="006856C6" w:rsidP="3F2AF1EF">
      <w:pPr>
        <w:pStyle w:val="Normal1"/>
        <w:shd w:val="clear" w:color="auto" w:fill="FFFFFF" w:themeFill="background1"/>
        <w:spacing w:before="0" w:beforeAutospacing="0" w:after="0" w:afterAutospacing="0"/>
        <w:jc w:val="both"/>
        <w:rPr>
          <w:noProof/>
        </w:rPr>
      </w:pPr>
      <w:r w:rsidRPr="003C73B2">
        <w:rPr>
          <w:noProof/>
        </w:rPr>
        <w:t>În ultimul an, aprovizionarea cu gaze a UE de către Rusia a fost perturbată printr-o încercare deliberată de a utiliza energia ca armă politică. Rusia este de mulți ani principalul furnizor de gaze al UE. În trecut, UE s-a bazat pe Rusia pentru peste 40 % din aprovizionarea sa cu gaze. Aprovizionarea cu gaze a scăzut în mod constant începând din februarie 2022. Fluxurile de gaze transpo</w:t>
      </w:r>
      <w:r w:rsidR="003C73B2" w:rsidRPr="003C73B2">
        <w:rPr>
          <w:noProof/>
        </w:rPr>
        <w:t xml:space="preserve">rtate prin gazoducte din Rusia </w:t>
      </w:r>
      <w:r w:rsidRPr="003C73B2">
        <w:rPr>
          <w:noProof/>
        </w:rPr>
        <w:t>au reprezentat mai puțin de 10 % din importurile de gaze ale UE în ianuarie 2023. Douăsprezece state membre au activat primul sau al doilea nivel de criză în conformitate cu clasificarea comună a UE, astfel cum se prevede în Regulamentul (UE) 2017/1938 privind siguranța furnizării de gaze. Acest șoc în materie de aprovizionare a avut un impact semnificativ asupra nivelului și volatilității prețurilor gazelor și energiei electrice, asupra inflației, asupra stabilității financiare și macroeconomice globale a UE și asupra tuturor cetățenilor.</w:t>
      </w:r>
    </w:p>
    <w:p w14:paraId="11F22E31" w14:textId="77777777" w:rsidR="006856C6" w:rsidRPr="003C73B2" w:rsidRDefault="006856C6" w:rsidP="006856C6">
      <w:pPr>
        <w:pStyle w:val="Normal1"/>
        <w:shd w:val="clear" w:color="auto" w:fill="FFFFFF"/>
        <w:spacing w:before="0" w:beforeAutospacing="0" w:after="0" w:afterAutospacing="0"/>
        <w:jc w:val="both"/>
        <w:rPr>
          <w:noProof/>
        </w:rPr>
      </w:pPr>
    </w:p>
    <w:p w14:paraId="12E2D68F" w14:textId="6545CF82" w:rsidR="006856C6" w:rsidRPr="003C73B2" w:rsidRDefault="00AC14A8" w:rsidP="00C649F8">
      <w:pPr>
        <w:rPr>
          <w:noProof/>
        </w:rPr>
      </w:pPr>
      <w:r w:rsidRPr="003C73B2">
        <w:rPr>
          <w:noProof/>
        </w:rPr>
        <w:t>Între timp, deși UE și-a diversificat în mod activ sursele de aprovizionare pentru a compensa scăderea puternică a importurilor de gaze din Rusia, există o perspectivă realistă de întrerupere completă și prelungită a restului de aprovizionare cu gaze din Rusia în orice moment. UE trebuie să fie pregătită pentru această situație și să ia măsuri preventive pentru a atenua efectele unor posibile perturbări majore ale aprovizionării. Marea majoritate a cetățenilor UE (84 %) sunt de acord că UE trebuie să își reducă dependența de sursele de energie din Rusia cât mai curând posibil. În plus, 81 % dintre cetățeni afirmă că au luat măsuri pentru a-și reduce propriul consum de energie</w:t>
      </w:r>
      <w:r w:rsidRPr="003C73B2">
        <w:rPr>
          <w:rStyle w:val="FootnoteReference0"/>
          <w:noProof/>
        </w:rPr>
        <w:footnoteReference w:id="2"/>
      </w:r>
      <w:r w:rsidRPr="003C73B2">
        <w:rPr>
          <w:noProof/>
        </w:rPr>
        <w:t>.</w:t>
      </w:r>
    </w:p>
    <w:p w14:paraId="234DEDBD" w14:textId="77777777" w:rsidR="006856C6" w:rsidRPr="003C73B2" w:rsidRDefault="006856C6" w:rsidP="006856C6">
      <w:pPr>
        <w:pStyle w:val="Normal1"/>
        <w:shd w:val="clear" w:color="auto" w:fill="FFFFFF"/>
        <w:spacing w:before="0" w:beforeAutospacing="0" w:after="0" w:afterAutospacing="0"/>
        <w:jc w:val="both"/>
        <w:rPr>
          <w:noProof/>
        </w:rPr>
      </w:pPr>
    </w:p>
    <w:p w14:paraId="7FA63191" w14:textId="77777777" w:rsidR="006856C6" w:rsidRPr="003C73B2" w:rsidRDefault="006856C6" w:rsidP="3F2AF1EF">
      <w:pPr>
        <w:pStyle w:val="Normal1"/>
        <w:shd w:val="clear" w:color="auto" w:fill="FFFFFF" w:themeFill="background1"/>
        <w:spacing w:before="0" w:beforeAutospacing="0" w:after="0" w:afterAutospacing="0"/>
        <w:jc w:val="both"/>
        <w:rPr>
          <w:noProof/>
        </w:rPr>
      </w:pPr>
      <w:r w:rsidRPr="003C73B2">
        <w:rPr>
          <w:noProof/>
        </w:rPr>
        <w:t>Din acest motiv, Comisia a propus la 20 iulie 2022 un regulament al Consiliului privind măsurile coordonate de reducere a cererii de gaze, care a fost adoptat în cele din urmă de Consiliu la 5 august 2022 ca Regulamentul (UE) 2022/1369. În ultimele luni, statele membre au acționat cu diligență și au adoptat măsuri menite să își reducă cererea de gaze cu 15 %, astfel cum se prevede în regulamentul menționat anterior. Acest lucru a dus la reduceri efective ale cererii de gaze în întreaga UE cu 19 % între august 2022 și ianuarie 2023.</w:t>
      </w:r>
    </w:p>
    <w:p w14:paraId="25C87393" w14:textId="77777777" w:rsidR="006856C6" w:rsidRPr="003C73B2" w:rsidRDefault="006856C6" w:rsidP="006856C6">
      <w:pPr>
        <w:pStyle w:val="Normal1"/>
        <w:shd w:val="clear" w:color="auto" w:fill="FFFFFF"/>
        <w:spacing w:before="0" w:beforeAutospacing="0" w:after="0" w:afterAutospacing="0"/>
        <w:jc w:val="both"/>
        <w:rPr>
          <w:noProof/>
        </w:rPr>
      </w:pPr>
    </w:p>
    <w:p w14:paraId="16069776" w14:textId="77777777" w:rsidR="006856C6" w:rsidRPr="003C73B2" w:rsidRDefault="68AB0CF4" w:rsidP="3F2AF1EF">
      <w:pPr>
        <w:pStyle w:val="Normal1"/>
        <w:shd w:val="clear" w:color="auto" w:fill="FFFFFF" w:themeFill="background1"/>
        <w:spacing w:before="0" w:beforeAutospacing="0" w:after="0" w:afterAutospacing="0"/>
        <w:jc w:val="both"/>
        <w:rPr>
          <w:noProof/>
        </w:rPr>
      </w:pPr>
      <w:r w:rsidRPr="003C73B2">
        <w:rPr>
          <w:noProof/>
        </w:rPr>
        <w:t>În pofida reducerii cererii obținute și a diversificării ofertei, persistă încă dificultăți grave în ceea ce privește aprovizionarea cu energie, care pot afecta competitivitatea UE și situația economică generală. Printre riscuri se numără o posibilă revenire a cererii de GNL în Asia, care poate duce la reducerea disponibilității gazelor pe piața mondială, condițiile meteorologice pot afecta stocarea energiei hidroelectrice și producția energiei nucleare, ceea ce va cauza recurgerea în mai mare măsura la producția de energie pe bază de gaze și întreruperi suplimentare ale aprovizionării cu gaze, care pot afecta alimentarea instalațiilor subterane de stocare a gazelor necesare pentru o iarnă mai sigură în perioada 2023-2024. În plus, spre deosebire de sezonul de constituire de stocuri anterior, sezonul din 2023 nu se poate baza pe cele 60 de miliarde de metri cubi de gaz rusesc care au fost importate în UE în 2022.</w:t>
      </w:r>
    </w:p>
    <w:p w14:paraId="15ED412B" w14:textId="77777777" w:rsidR="00337714" w:rsidRPr="003C73B2" w:rsidRDefault="00337714" w:rsidP="3F2AF1EF">
      <w:pPr>
        <w:pStyle w:val="Normal1"/>
        <w:shd w:val="clear" w:color="auto" w:fill="FFFFFF" w:themeFill="background1"/>
        <w:spacing w:before="0" w:beforeAutospacing="0" w:after="0" w:afterAutospacing="0"/>
        <w:jc w:val="both"/>
        <w:rPr>
          <w:noProof/>
        </w:rPr>
      </w:pPr>
    </w:p>
    <w:p w14:paraId="49E9C40B" w14:textId="33CA3B00" w:rsidR="001C6912" w:rsidRPr="003C73B2" w:rsidRDefault="6C77894D" w:rsidP="00C649F8">
      <w:pPr>
        <w:rPr>
          <w:noProof/>
        </w:rPr>
      </w:pPr>
      <w:bookmarkStart w:id="1" w:name="_Hlk128740790"/>
      <w:r w:rsidRPr="003C73B2">
        <w:rPr>
          <w:noProof/>
        </w:rPr>
        <w:t>În raportul său din 12 decembrie 2022, Agenția Internațională a Energiei estimează că ar putea apărea un deficit de gaze în 2023, cu excepția cazului în care măsurile deja întreprinse în Uniune sunt completate de acțiuni suplimentare de înlocuire sau de economisire a gazelor. În plus, Comisia a pregătit un raport însoțitor privind</w:t>
      </w:r>
      <w:r w:rsidR="003C73B2" w:rsidRPr="003C73B2">
        <w:rPr>
          <w:noProof/>
        </w:rPr>
        <w:t xml:space="preserve"> revizuirea Regulamentului (UE) </w:t>
      </w:r>
      <w:r w:rsidRPr="003C73B2">
        <w:rPr>
          <w:noProof/>
        </w:rPr>
        <w:t>2022/1369 în conformitate cu articolul 9 din acesta, în care a analizat reducerea realizată a cererii, riscurile și posibilele scenarii de aprovizionare și de deficit până la sfârșitul iernii următoare</w:t>
      </w:r>
      <w:r w:rsidRPr="003C73B2">
        <w:rPr>
          <w:rStyle w:val="FootnoteReference0"/>
          <w:noProof/>
        </w:rPr>
        <w:footnoteReference w:id="3"/>
      </w:r>
      <w:r w:rsidRPr="003C73B2">
        <w:rPr>
          <w:noProof/>
        </w:rPr>
        <w:t xml:space="preserve">. Constatările raportului au arătat că este necesară o reducere continuă a cererii de 15 % până la sfârșitul lunii martie 2024, pentru a se asigura că statele membre pot respecta obiectivul de stocare de 90 % prevăzut în Regulamentul (UE) 2022/1032 și pentru a se asigura adecvarea cererii și a ofertei pentru iarna 2023/24, obiectiv imperativ pentru securitatea aprovizionării cu gaze. Fără o reducere continuă a cererii, stocurile de gaze ar putea fi epuizate la sfârșitul iernii 2023-2024, ceea ce ar duce la posibile penurii de gaze și întreruperi a alimentării cu energie. </w:t>
      </w:r>
    </w:p>
    <w:p w14:paraId="2812C765" w14:textId="77777777" w:rsidR="59D052AA" w:rsidRPr="003C73B2" w:rsidRDefault="59D052AA" w:rsidP="59D052AA">
      <w:pPr>
        <w:pStyle w:val="Normal1"/>
        <w:shd w:val="clear" w:color="auto" w:fill="FFFFFF" w:themeFill="background1"/>
        <w:spacing w:before="0" w:beforeAutospacing="0" w:after="0" w:afterAutospacing="0"/>
        <w:jc w:val="both"/>
        <w:rPr>
          <w:noProof/>
        </w:rPr>
      </w:pPr>
    </w:p>
    <w:p w14:paraId="737828A8" w14:textId="1CA5EBA2" w:rsidR="001C6912" w:rsidRPr="003C73B2" w:rsidRDefault="7A09B25A" w:rsidP="2408AB30">
      <w:pPr>
        <w:pStyle w:val="Normal1"/>
        <w:shd w:val="clear" w:color="auto" w:fill="FFFFFF" w:themeFill="background1"/>
        <w:spacing w:before="0" w:beforeAutospacing="0" w:after="0" w:afterAutospacing="0"/>
        <w:jc w:val="both"/>
        <w:rPr>
          <w:noProof/>
        </w:rPr>
      </w:pPr>
      <w:r w:rsidRPr="003C73B2">
        <w:rPr>
          <w:noProof/>
        </w:rPr>
        <w:t xml:space="preserve">Raportul bazat pe articolul 9 arată, de asemenea, că numai o prelungire cu 12 luni asigură o constituire a stocurilor suficientă în timpul verii. Scenariile cu perioade mai scurte de reducere a cererii ar fi insuficiente pentru a asigura securitatea aprovizionării la sfârșitul iernii 2023-2024. În schimb, o prelungire a perioadei de reducere a cererii din august până în martie nu ar lăsa suficient timp pentru constituirea stocurilor la nivelul corespunzător de 90 % și ar conduce la dificultăți grave în ceea ce privește securitatea aprovizionării către sfârșitul iernii următoare. Doar temperaturile scăzute ar putea epuiza stocurile aproape în totalitate până la 31 martie 2024. În mod alternativ, o prelungire din aprilie până în octombrie ar duce la epuizarea aproape completă a stocurilor până la 31 martie 2024, chiar și fără temperaturi scăzute și fără ca niciunul dintre celelalte riscuri de evoluție negativă să se materializeze, </w:t>
      </w:r>
      <w:r w:rsidR="0048497B">
        <w:rPr>
          <w:noProof/>
        </w:rPr>
        <w:t xml:space="preserve">riscuri </w:t>
      </w:r>
      <w:r w:rsidRPr="003C73B2">
        <w:rPr>
          <w:noProof/>
        </w:rPr>
        <w:t>care sunt analizate mai în detaliu în documentul de lucru însoțitor al serviciilor Comisiei. Cu alte cuvinte, prelungirile cu o durată mai scurtă de 12 luni pot duce la cumpărături de panică, actori europeni care se licitează reciproc, prețuri ridicate și posibile deficite.</w:t>
      </w:r>
    </w:p>
    <w:p w14:paraId="63BCB35C" w14:textId="77777777" w:rsidR="00337714" w:rsidRPr="003C73B2" w:rsidRDefault="00337714" w:rsidP="2408AB30">
      <w:pPr>
        <w:pStyle w:val="Normal1"/>
        <w:shd w:val="clear" w:color="auto" w:fill="FFFFFF" w:themeFill="background1"/>
        <w:spacing w:before="0" w:beforeAutospacing="0" w:after="0" w:afterAutospacing="0"/>
        <w:jc w:val="both"/>
        <w:rPr>
          <w:noProof/>
        </w:rPr>
      </w:pPr>
    </w:p>
    <w:p w14:paraId="5939B3DA" w14:textId="1C500BEC" w:rsidR="001C6912" w:rsidRPr="003C73B2" w:rsidRDefault="6CFE4092" w:rsidP="2408AB30">
      <w:pPr>
        <w:pStyle w:val="Normal1"/>
        <w:shd w:val="clear" w:color="auto" w:fill="FFFFFF" w:themeFill="background1"/>
        <w:spacing w:before="0" w:beforeAutospacing="0" w:after="0" w:afterAutospacing="0"/>
        <w:jc w:val="both"/>
        <w:rPr>
          <w:noProof/>
        </w:rPr>
      </w:pPr>
      <w:r w:rsidRPr="003C73B2">
        <w:rPr>
          <w:noProof/>
        </w:rPr>
        <w:t>Perioada mai lungă de 12 luni, cuprinsă între 1 aprilie 2023 și 31 martie 2024, ar reduce posibilitatea unor creșteri bruște ale prețurilor și, prin urmare, ar limita costul achizițiilor de gaze pentru statele membre pentru aceleași volume. În plus, o prelungire cu o perioadă de reducere de 12 luni oferă mai multă flexibilitate pentru a se ține seama de diferitele caracteristici ale statelor membre. În timp ce unele state membre consideră că este mai ușor să reducă cererea în timpul verii (concentrare la începutul perioadei), altele consideră că este mai ușor să reducă cererea în timpul iernii (concentrare la sfârșitul perioadei). O perioadă de reducere mai scurtă nu ar permite această flexibilitate. În plus, o perioadă de reducere de 12</w:t>
      </w:r>
      <w:r w:rsidR="003C73B2" w:rsidRPr="003C73B2">
        <w:rPr>
          <w:noProof/>
        </w:rPr>
        <w:t> </w:t>
      </w:r>
      <w:r w:rsidRPr="003C73B2">
        <w:rPr>
          <w:noProof/>
        </w:rPr>
        <w:t xml:space="preserve">luni ar permite flexibilitate între sectoare: întrucât cererea rezidențială este scăzută în timpul verii, o prelungire din aprilie până în octombrie ar crea o povară disproporționată pentru industrie și pentru sectorul energiei electrice mai puțin flexibil, care depinde de disponibilitatea unor surse alternative de energie. </w:t>
      </w:r>
    </w:p>
    <w:p w14:paraId="15B58D76" w14:textId="77777777" w:rsidR="00337714" w:rsidRPr="003C73B2" w:rsidRDefault="00337714" w:rsidP="2408AB30">
      <w:pPr>
        <w:pStyle w:val="Normal1"/>
        <w:shd w:val="clear" w:color="auto" w:fill="FFFFFF" w:themeFill="background1"/>
        <w:spacing w:before="0" w:beforeAutospacing="0" w:after="0" w:afterAutospacing="0"/>
        <w:jc w:val="both"/>
        <w:rPr>
          <w:noProof/>
        </w:rPr>
      </w:pPr>
    </w:p>
    <w:p w14:paraId="7100A47B" w14:textId="3BD72EDB" w:rsidR="001C6912" w:rsidRPr="003C73B2" w:rsidRDefault="0326EE77" w:rsidP="00AA2E1C">
      <w:pPr>
        <w:pStyle w:val="Normal1"/>
        <w:shd w:val="clear" w:color="auto" w:fill="FFFFFF" w:themeFill="background1"/>
        <w:spacing w:before="0" w:beforeAutospacing="0" w:after="0" w:afterAutospacing="0"/>
        <w:jc w:val="both"/>
        <w:rPr>
          <w:noProof/>
        </w:rPr>
      </w:pPr>
      <w:r w:rsidRPr="003C73B2">
        <w:rPr>
          <w:noProof/>
        </w:rPr>
        <w:t>Prin urmare, având în vedere riscurile legate de aprovizionarea provenită din Rusia, condițiile meteorologice și evoluțiile de pe piața mondială a gazelor din 2023, este necesar să se prelungească reducerea cererii cu aceeași amplitudine după expirarea perioadei prevăzute în Regulamentul (UE) 2022/1369 și înainte de începerea sezonului de constituire de stocuri, precum și necesitatea de a continua această reducere pe o perioadă de 12 luni, până la 31</w:t>
      </w:r>
      <w:r w:rsidR="003C73B2" w:rsidRPr="003C73B2">
        <w:rPr>
          <w:noProof/>
        </w:rPr>
        <w:t> martie </w:t>
      </w:r>
      <w:r w:rsidRPr="003C73B2">
        <w:rPr>
          <w:noProof/>
        </w:rPr>
        <w:t xml:space="preserve">2024. </w:t>
      </w:r>
    </w:p>
    <w:p w14:paraId="40B300DD" w14:textId="77777777" w:rsidR="3D6B5C2D" w:rsidRPr="003C73B2" w:rsidRDefault="3D6B5C2D" w:rsidP="3D6B5C2D">
      <w:pPr>
        <w:pStyle w:val="Normal1"/>
        <w:shd w:val="clear" w:color="auto" w:fill="FFFFFF" w:themeFill="background1"/>
        <w:spacing w:before="0" w:beforeAutospacing="0" w:after="0" w:afterAutospacing="0"/>
        <w:jc w:val="both"/>
        <w:rPr>
          <w:noProof/>
        </w:rPr>
      </w:pPr>
    </w:p>
    <w:p w14:paraId="2E34F3A1" w14:textId="77777777" w:rsidR="30C79EA0" w:rsidRPr="003C73B2" w:rsidRDefault="18A03176" w:rsidP="04E2CCC4">
      <w:pPr>
        <w:pStyle w:val="Normal1"/>
        <w:shd w:val="clear" w:color="auto" w:fill="FFFFFF" w:themeFill="background1"/>
        <w:spacing w:before="0" w:beforeAutospacing="0" w:after="0" w:afterAutospacing="0"/>
        <w:jc w:val="both"/>
        <w:rPr>
          <w:noProof/>
        </w:rPr>
      </w:pPr>
      <w:r w:rsidRPr="003C73B2">
        <w:rPr>
          <w:noProof/>
        </w:rPr>
        <w:t>Pe lângă asigurarea securității aprovizionării, reducerea cererii ar reduce dificultățile economice prin reducerea volatilității prețurilor și ar reduce presiunea pe piața gazelor deja tensionată. Deși cel mai grav impact economic a fost evitat până în prezent în 2022, piețele mondiale ale gazelor rămân foarte limitate în 2023. Prețurile gazelor au atins niveluri maxime istorice în 2022, cu un preț maxim de peste 320 EUR/MWh la 26 august, iar în prezent sunt sub 45 EUR/MWh. Cu toate acestea, prețurile gazelor rămân în continuare la un nivel de două ori mai mare decât nivelul istoric.</w:t>
      </w:r>
    </w:p>
    <w:p w14:paraId="40733D0F" w14:textId="77777777" w:rsidR="00337714" w:rsidRPr="003C73B2" w:rsidRDefault="00337714" w:rsidP="04E2CCC4">
      <w:pPr>
        <w:pStyle w:val="Normal1"/>
        <w:shd w:val="clear" w:color="auto" w:fill="FFFFFF" w:themeFill="background1"/>
        <w:spacing w:before="0" w:beforeAutospacing="0" w:after="0" w:afterAutospacing="0"/>
        <w:jc w:val="both"/>
        <w:rPr>
          <w:noProof/>
        </w:rPr>
      </w:pPr>
    </w:p>
    <w:p w14:paraId="1FFA2C90" w14:textId="067C6295" w:rsidR="00AE5378" w:rsidRPr="003C73B2" w:rsidRDefault="00337714" w:rsidP="004E689D">
      <w:pPr>
        <w:pStyle w:val="Normal1"/>
        <w:shd w:val="clear" w:color="auto" w:fill="FFFFFF" w:themeFill="background1"/>
        <w:spacing w:before="0" w:beforeAutospacing="0" w:after="0" w:afterAutospacing="0"/>
        <w:jc w:val="both"/>
        <w:rPr>
          <w:noProof/>
        </w:rPr>
      </w:pPr>
      <w:r w:rsidRPr="003C73B2">
        <w:rPr>
          <w:noProof/>
        </w:rPr>
        <w:t>Același spirit de solidaritate care a prevalat în adoptarea ș</w:t>
      </w:r>
      <w:r w:rsidR="003C73B2" w:rsidRPr="003C73B2">
        <w:rPr>
          <w:noProof/>
        </w:rPr>
        <w:t>i aplicarea Regulamentului (UE) </w:t>
      </w:r>
      <w:r w:rsidRPr="003C73B2">
        <w:rPr>
          <w:noProof/>
        </w:rPr>
        <w:t>2022/1369 trebuie să continue. Cadrul juridic pentru securitatea aprovizionării cu gaze stabilit prin Regulamentul (UE) 2017/1938 rămâne insuficient pentru a aborda perturbările de lungă durată, care ar putea conduce la acțiuni necoordonate ale statelor membre, amenințând cu punerea în pericol a securității aprovizionării în statele membre învecinate și cu impunerea unei sarcini suplimentare pentru industria, consumatorii și funcționarea pieței interne din Uniune. În timp ce unele state membre sunt mai expuse la perturbări decât altele, orice dificultăți sau deficite de aprovizionare cu gaze ar cauza prejudicii economiilor tuturor statelor membre. Astfel cum se prevede în Comunicarea „Să economisim gazele pentru siguranță la iarnă” din 20 iulie 2022, este mai ieftin pentru cetățenii și industria din toate statele membre, într-un spirit de solidaritate, să continue reducerea cererii într-un mod proporțional și ușor de gestionat, mai degrabă decât să se confrunte ulterior cu reduceri necoordonate. Reducerea ar continua reducerea actuală și nu ar fi cumulativă. Aceasta ar reprezenta o reducere continuă de 15 % pentru perioada 1 aprilie 2023</w:t>
      </w:r>
      <w:r w:rsidR="003C73B2" w:rsidRPr="003C73B2">
        <w:rPr>
          <w:noProof/>
        </w:rPr>
        <w:t xml:space="preserve"> – </w:t>
      </w:r>
      <w:r w:rsidRPr="003C73B2">
        <w:rPr>
          <w:noProof/>
        </w:rPr>
        <w:t>31 martie 2024 în comparație cu o perioadă de referință cuprinsă între 1 aprilie 2017 și 31 martie 2022 și, prin urmare, ar fi identică și proporțională cu reducerea prevăzută de regulamentul actual. Această reducere s-ar ridica la 60 de miliarde de metri cubi care nu vor fi consumați în perioada 1</w:t>
      </w:r>
      <w:r w:rsidR="003C73B2" w:rsidRPr="003C73B2">
        <w:rPr>
          <w:noProof/>
        </w:rPr>
        <w:t> aprilie </w:t>
      </w:r>
      <w:r w:rsidRPr="003C73B2">
        <w:rPr>
          <w:noProof/>
        </w:rPr>
        <w:t>2023</w:t>
      </w:r>
      <w:r w:rsidR="003C73B2" w:rsidRPr="003C73B2">
        <w:rPr>
          <w:noProof/>
        </w:rPr>
        <w:t xml:space="preserve"> – </w:t>
      </w:r>
      <w:r w:rsidRPr="003C73B2">
        <w:rPr>
          <w:noProof/>
        </w:rPr>
        <w:t>31 martie 2024.</w:t>
      </w:r>
      <w:bookmarkEnd w:id="1"/>
    </w:p>
    <w:p w14:paraId="5B8C480F" w14:textId="77777777" w:rsidR="00337714" w:rsidRPr="003C73B2" w:rsidRDefault="00337714" w:rsidP="004E689D">
      <w:pPr>
        <w:pStyle w:val="Normal1"/>
        <w:shd w:val="clear" w:color="auto" w:fill="FFFFFF" w:themeFill="background1"/>
        <w:spacing w:before="0" w:beforeAutospacing="0" w:after="0" w:afterAutospacing="0"/>
        <w:jc w:val="both"/>
        <w:rPr>
          <w:noProof/>
        </w:rPr>
      </w:pPr>
    </w:p>
    <w:p w14:paraId="2FB546AF" w14:textId="77777777" w:rsidR="00330F83" w:rsidRPr="003C73B2" w:rsidRDefault="3F134B60" w:rsidP="3F2AF1EF">
      <w:pPr>
        <w:pStyle w:val="Normal1"/>
        <w:shd w:val="clear" w:color="auto" w:fill="FFFFFF" w:themeFill="background1"/>
        <w:spacing w:before="0" w:beforeAutospacing="0" w:after="0" w:afterAutospacing="0"/>
        <w:jc w:val="both"/>
        <w:rPr>
          <w:noProof/>
        </w:rPr>
      </w:pPr>
      <w:r w:rsidRPr="003C73B2">
        <w:rPr>
          <w:noProof/>
        </w:rPr>
        <w:t xml:space="preserve">În cadrul reuniunii informale a Consiliului Energie din 27 februarie 2023, miniștrii energiei din UE au discutat despre pregătirea pentru iarna următoare și ulterior. Această discuție a evidențiat înțelegerea generală a riscurilor majore persistente în ceea ce privește aprovizionarea cu gaze provenite din Rusia și piața mondială a GNL, existând posibilitatea disponibilității unei cantități mai mici de gaze din cauza redresării economiei asiatice în urma pandemiei de COVID-19. În plus, amenințările la adresa infrastructurii critice de gaze pentru aprovizionarea UE nu pot fi ignorate. </w:t>
      </w:r>
    </w:p>
    <w:p w14:paraId="58657C3E" w14:textId="77777777" w:rsidR="001C6912" w:rsidRPr="003C73B2" w:rsidRDefault="001C6912" w:rsidP="5C45A426">
      <w:pPr>
        <w:pStyle w:val="Normal1"/>
        <w:shd w:val="clear" w:color="auto" w:fill="FFFFFF" w:themeFill="background1"/>
        <w:spacing w:before="0" w:beforeAutospacing="0" w:after="0" w:afterAutospacing="0"/>
        <w:jc w:val="both"/>
        <w:rPr>
          <w:noProof/>
        </w:rPr>
      </w:pPr>
    </w:p>
    <w:p w14:paraId="485C3A1A" w14:textId="4FE4C19E" w:rsidR="00ED40BF" w:rsidRPr="003C73B2" w:rsidRDefault="0EE94C7A" w:rsidP="5C45A426">
      <w:pPr>
        <w:pStyle w:val="Normal1"/>
        <w:shd w:val="clear" w:color="auto" w:fill="FFFFFF" w:themeFill="background1"/>
        <w:spacing w:before="0" w:beforeAutospacing="0" w:after="0" w:afterAutospacing="0"/>
        <w:jc w:val="both"/>
        <w:rPr>
          <w:noProof/>
        </w:rPr>
      </w:pPr>
      <w:r w:rsidRPr="003C73B2">
        <w:rPr>
          <w:noProof/>
        </w:rPr>
        <w:t>Prin urmare, regulamentul propus prelungește Regulamentul (UE) 2022/1369 până la 31</w:t>
      </w:r>
      <w:r w:rsidR="003C73B2" w:rsidRPr="003C73B2">
        <w:rPr>
          <w:noProof/>
        </w:rPr>
        <w:t> martie </w:t>
      </w:r>
      <w:r w:rsidRPr="003C73B2">
        <w:rPr>
          <w:noProof/>
        </w:rPr>
        <w:t>2024 și prevede o perioadă de reducere prelungită, de la 1 aprilie 2023 până la 31</w:t>
      </w:r>
      <w:r w:rsidR="003C73B2" w:rsidRPr="003C73B2">
        <w:rPr>
          <w:noProof/>
        </w:rPr>
        <w:t> martie </w:t>
      </w:r>
      <w:r w:rsidRPr="003C73B2">
        <w:rPr>
          <w:noProof/>
        </w:rPr>
        <w:t xml:space="preserve">2024, pentru a se asigura că reducerea cererii continuă în timpul sezonului de constituire de stocuri în vara anului 2023 și în iarna 2023-2024. Perioada de reducere a cererii și perioada de referință sunt ajustate în consecință, precum și datele de la articolul 5 alineatul (5) în ceea ce privește constituirea de stocuri în exces și data revizuirii articolului 9, pentru a se asigura coerența cu perioada de timp prelungită. </w:t>
      </w:r>
    </w:p>
    <w:p w14:paraId="152DE0A6" w14:textId="77777777" w:rsidR="00ED40BF" w:rsidRPr="003C73B2" w:rsidRDefault="00ED40BF" w:rsidP="006856C6">
      <w:pPr>
        <w:pStyle w:val="Normal1"/>
        <w:shd w:val="clear" w:color="auto" w:fill="FFFFFF"/>
        <w:spacing w:before="0" w:beforeAutospacing="0" w:after="0" w:afterAutospacing="0"/>
        <w:jc w:val="both"/>
        <w:rPr>
          <w:noProof/>
        </w:rPr>
      </w:pPr>
    </w:p>
    <w:p w14:paraId="1C0FF4AF" w14:textId="77777777" w:rsidR="006856C6" w:rsidRPr="003C73B2" w:rsidRDefault="00804584" w:rsidP="3F2AF1EF">
      <w:pPr>
        <w:pStyle w:val="Normal1"/>
        <w:shd w:val="clear" w:color="auto" w:fill="FFFFFF" w:themeFill="background1"/>
        <w:spacing w:before="0" w:beforeAutospacing="0" w:after="0" w:afterAutospacing="0"/>
        <w:jc w:val="both"/>
        <w:rPr>
          <w:noProof/>
        </w:rPr>
      </w:pPr>
      <w:r w:rsidRPr="003C73B2">
        <w:rPr>
          <w:noProof/>
        </w:rPr>
        <w:t xml:space="preserve">Frecvența obligației de monitorizare și de raportare a consumului de gaze pentru a evalua reducerea cererii realizată în temeiul articolului 8 alineatul (1) a fost majorată de la o dată la două luni la fiecare lună, având în vedere necesitatea de a dispune de cifre actualizate pentru a lua o decizie eficientă de a propune declararea unei alerte la nivelul Uniunii. În plus, având în vedere că nu există date suficient de detaliate disponibile la nivelul UE pentru a determina modul în care a fost realizată reducerea cererii, se propune includerea în raportare a unei defalcări a consumului de gaze pe sectoare. Acest lucru ar trebui să contribuie la înțelegerea naturii reducerii realizate a cererii, și anume dacă reducerile cererii sunt economii, substituiri sau distrugerea cererii și ar permite formularea unor recomandări mai specifice, având în vedere menținerea competitivității industriei UE pe scena mondială. </w:t>
      </w:r>
    </w:p>
    <w:p w14:paraId="2B2A8FC7" w14:textId="77777777" w:rsidR="006856C6" w:rsidRPr="003C73B2" w:rsidRDefault="006856C6" w:rsidP="006856C6">
      <w:pPr>
        <w:pStyle w:val="Normal1"/>
        <w:shd w:val="clear" w:color="auto" w:fill="FFFFFF"/>
        <w:spacing w:before="0" w:beforeAutospacing="0" w:after="0" w:afterAutospacing="0"/>
        <w:jc w:val="both"/>
        <w:rPr>
          <w:noProof/>
        </w:rPr>
      </w:pPr>
    </w:p>
    <w:p w14:paraId="1ADA9398" w14:textId="77777777" w:rsidR="00DA5D0D" w:rsidRPr="003C73B2" w:rsidRDefault="006856C6" w:rsidP="00DA1CFE">
      <w:pPr>
        <w:pStyle w:val="ManualHeading2"/>
        <w:rPr>
          <w:rFonts w:eastAsia="Arial Unicode MS"/>
          <w:noProof/>
          <w:u w:color="000000"/>
          <w:bdr w:val="nil"/>
        </w:rPr>
      </w:pPr>
      <w:r w:rsidRPr="003C73B2">
        <w:rPr>
          <w:noProof/>
        </w:rPr>
        <w:t xml:space="preserve"> </w:t>
      </w:r>
      <w:r w:rsidRPr="003C73B2">
        <w:rPr>
          <w:noProof/>
          <w:u w:color="000000"/>
          <w:bdr w:val="nil"/>
        </w:rPr>
        <w:t>•</w:t>
      </w:r>
      <w:r w:rsidRPr="003C73B2">
        <w:rPr>
          <w:noProof/>
        </w:rPr>
        <w:tab/>
        <w:t>Coerența cu dispozițiile deja existente în domeniul de politică vizat</w:t>
      </w:r>
    </w:p>
    <w:p w14:paraId="4E5D00F0" w14:textId="77777777" w:rsidR="008346F2" w:rsidRPr="003C73B2" w:rsidRDefault="008346F2" w:rsidP="008346F2">
      <w:pPr>
        <w:pStyle w:val="Normal1"/>
        <w:shd w:val="clear" w:color="auto" w:fill="FFFFFF"/>
        <w:spacing w:before="0" w:beforeAutospacing="0" w:after="0" w:afterAutospacing="0"/>
        <w:jc w:val="both"/>
        <w:rPr>
          <w:noProof/>
        </w:rPr>
      </w:pPr>
      <w:r w:rsidRPr="003C73B2">
        <w:rPr>
          <w:noProof/>
        </w:rPr>
        <w:t>Instrumentul propus stabilește măsuri temporare, proporționale și extraordinare. Acesta completează legislația și inițiativele actuale relevante ale UE, care garantează o aprovizionare sigură cu gaze pentru cetățeni și protecția clienților împotriva perturbărilor majore ale aprovizionării.</w:t>
      </w:r>
    </w:p>
    <w:p w14:paraId="60F9E568" w14:textId="77777777" w:rsidR="008346F2" w:rsidRPr="003C73B2" w:rsidRDefault="008346F2" w:rsidP="008346F2">
      <w:pPr>
        <w:pStyle w:val="Normal1"/>
        <w:shd w:val="clear" w:color="auto" w:fill="FFFFFF"/>
        <w:spacing w:before="0" w:beforeAutospacing="0" w:after="0" w:afterAutospacing="0"/>
        <w:jc w:val="both"/>
        <w:rPr>
          <w:noProof/>
        </w:rPr>
      </w:pPr>
    </w:p>
    <w:p w14:paraId="6DE2A809" w14:textId="77777777" w:rsidR="008346F2" w:rsidRPr="003C73B2" w:rsidRDefault="008346F2" w:rsidP="3F2AF1EF">
      <w:pPr>
        <w:pStyle w:val="Normal1"/>
        <w:shd w:val="clear" w:color="auto" w:fill="FFFFFF" w:themeFill="background1"/>
        <w:spacing w:before="0" w:beforeAutospacing="0" w:after="0" w:afterAutospacing="0"/>
        <w:jc w:val="both"/>
        <w:rPr>
          <w:noProof/>
        </w:rPr>
      </w:pPr>
      <w:r w:rsidRPr="003C73B2">
        <w:rPr>
          <w:noProof/>
        </w:rPr>
        <w:t>Acest instrument decurge în mod logic din inițiativele existente, cum ar fi „REPowerEU”, propunerea de pachet privind decarbonizarea pieței hidrogenului și a gazelor,</w:t>
      </w:r>
      <w:r w:rsidRPr="003C73B2">
        <w:rPr>
          <w:rStyle w:val="footnotereference"/>
          <w:noProof/>
        </w:rPr>
        <w:t xml:space="preserve"> </w:t>
      </w:r>
      <w:r w:rsidRPr="003C73B2">
        <w:rPr>
          <w:noProof/>
        </w:rPr>
        <w:t xml:space="preserve">precum și inițiativa „Să economisim gazele pentru siguranță la iarnă”. Inițiativa propusă este pe deplin complementară cu legislația UE privind siguranța aprovizionării cu gaze, care a stabilit deja un set cuprinzător de norme vizând o mai bună protecție a cetățenilor și a întreprinderilor împotriva întreruperilor aprovizionării. Regulamentul (UE) 2017/1938 a introdus, printre altele, planuri de urgență în cadrul cărora statele membre au obligația de a se pregăti pentru diferite niveluri de criză și de a planifica măsuri care pot fi luate în caz de alertă națională. Acesta completează, de asemenea, Regulamentul (UE) 2022/2576 al Consiliului, ceea ce va duce la consolidarea solidarității printr-o mai bună coordonare a achizițiilor de gaze, a schimburilor transfrontaliere de gaze și a valorilor de referință fiabile în materie de prețuri. Au fost instituite mecanisme de solidaritate care să garanteze că, în cazul unor perturbări ale aprovizionării, statele membre cooperează la nivel transfrontalier pentru a se asigura că energia este furnizată clienților dintr-o regiune care au cea mai mare nevoie de ea. </w:t>
      </w:r>
    </w:p>
    <w:p w14:paraId="2B5558A2" w14:textId="77777777" w:rsidR="008346F2" w:rsidRPr="003C73B2" w:rsidRDefault="008346F2" w:rsidP="008346F2">
      <w:pPr>
        <w:pStyle w:val="Normal1"/>
        <w:shd w:val="clear" w:color="auto" w:fill="FFFFFF"/>
        <w:spacing w:before="0" w:beforeAutospacing="0" w:after="0" w:afterAutospacing="0"/>
        <w:jc w:val="both"/>
        <w:rPr>
          <w:noProof/>
        </w:rPr>
      </w:pPr>
    </w:p>
    <w:p w14:paraId="0435FFF8" w14:textId="77777777" w:rsidR="008346F2" w:rsidRPr="003C73B2" w:rsidRDefault="36615A1A" w:rsidP="3F2AF1EF">
      <w:pPr>
        <w:pStyle w:val="Normal1"/>
        <w:shd w:val="clear" w:color="auto" w:fill="FFFFFF" w:themeFill="background1"/>
        <w:spacing w:before="0" w:beforeAutospacing="0" w:after="0" w:afterAutospacing="0"/>
        <w:jc w:val="both"/>
        <w:rPr>
          <w:noProof/>
        </w:rPr>
      </w:pPr>
      <w:r w:rsidRPr="003C73B2">
        <w:rPr>
          <w:noProof/>
        </w:rPr>
        <w:t>Ca urmare a invadării nejustificate și neprovocate a Ucrainei de către Rusia, UE a prezentat planul REPowerEU cu scopul de a pune capăt dependenței UE de combustibilii fosili din Rusia, cât mai curând posibil și cel târziu până în 2027. Pentru a realiza acest obiectiv, planul REPowerEU stabilește măsuri legate de economiile de energie și de eficiența energetică și propune o introducere accelerată a energiei curate pentru a înlocui combustibilii fosili în locuințe, în industrie și în producția de energie electrică. În acest context, inițiativa propusă se bazează pe instrumentele de care UE dispune deja și este pe deplin coerentă cu obiectivele stabilite în planul REPowerEU</w:t>
      </w:r>
      <w:r w:rsidRPr="003C73B2">
        <w:rPr>
          <w:rStyle w:val="FootnoteReference0"/>
          <w:noProof/>
          <w:vertAlign w:val="baseline"/>
        </w:rPr>
        <w:t>.</w:t>
      </w:r>
    </w:p>
    <w:p w14:paraId="26A97AA7" w14:textId="77777777" w:rsidR="008346F2" w:rsidRPr="003C73B2" w:rsidRDefault="008346F2" w:rsidP="008346F2">
      <w:pPr>
        <w:pStyle w:val="Normal1"/>
        <w:shd w:val="clear" w:color="auto" w:fill="FFFFFF"/>
        <w:spacing w:before="0" w:beforeAutospacing="0" w:after="0" w:afterAutospacing="0"/>
        <w:jc w:val="both"/>
        <w:rPr>
          <w:noProof/>
        </w:rPr>
      </w:pPr>
    </w:p>
    <w:p w14:paraId="4ED31CED" w14:textId="77777777" w:rsidR="008346F2" w:rsidRPr="003C73B2" w:rsidRDefault="008346F2" w:rsidP="3F2AF1EF">
      <w:pPr>
        <w:pStyle w:val="Normal1"/>
        <w:shd w:val="clear" w:color="auto" w:fill="FFFFFF" w:themeFill="background1"/>
        <w:spacing w:before="0" w:beforeAutospacing="0" w:after="0" w:afterAutospacing="0"/>
        <w:jc w:val="both"/>
        <w:rPr>
          <w:noProof/>
        </w:rPr>
      </w:pPr>
      <w:r w:rsidRPr="003C73B2">
        <w:rPr>
          <w:noProof/>
        </w:rPr>
        <w:t>Regulamentul (UE) 2022/1032</w:t>
      </w:r>
      <w:r w:rsidRPr="003C73B2">
        <w:rPr>
          <w:rStyle w:val="footnotereference"/>
          <w:noProof/>
        </w:rPr>
        <w:t xml:space="preserve"> </w:t>
      </w:r>
      <w:r w:rsidRPr="003C73B2">
        <w:rPr>
          <w:noProof/>
        </w:rPr>
        <w:t>a introdus obligații privind constituirea de stocuri ca reacție la invadarea Ucrainei de către Rusia, context în care deficitele de aprovizionare și vârfurile de preț pot fi determinate nu numai de defectarea infrastructurii sau de condiții meteorologice extreme, ci și de schimbări geopolitice care generează perturbări bruște sau pe termen mai lung ale aprovizionării. Obligațiile privind constituirea de stocuri prevăzute în Regulamentul (UE) 2022/1032 contribuie la garantarea siguranței aprovizionării cu gaze pentru iarna 2022-2023 și perioadele de iarnă care urmează.</w:t>
      </w:r>
    </w:p>
    <w:p w14:paraId="14099C26" w14:textId="77777777" w:rsidR="008346F2" w:rsidRPr="003C73B2" w:rsidRDefault="008346F2" w:rsidP="008346F2">
      <w:pPr>
        <w:pStyle w:val="Normal1"/>
        <w:shd w:val="clear" w:color="auto" w:fill="FFFFFF"/>
        <w:spacing w:before="0" w:beforeAutospacing="0" w:after="0" w:afterAutospacing="0"/>
        <w:jc w:val="both"/>
        <w:rPr>
          <w:noProof/>
        </w:rPr>
      </w:pPr>
    </w:p>
    <w:p w14:paraId="4FB80E6F" w14:textId="3364A4EE" w:rsidR="008346F2" w:rsidRPr="003C73B2" w:rsidRDefault="36615A1A" w:rsidP="5C45A426">
      <w:pPr>
        <w:pStyle w:val="Normal1"/>
        <w:shd w:val="clear" w:color="auto" w:fill="FFFFFF" w:themeFill="background1"/>
        <w:spacing w:before="0" w:beforeAutospacing="0" w:after="0" w:afterAutospacing="0"/>
        <w:jc w:val="both"/>
        <w:rPr>
          <w:noProof/>
        </w:rPr>
      </w:pPr>
      <w:r w:rsidRPr="003C73B2">
        <w:rPr>
          <w:noProof/>
        </w:rPr>
        <w:t>Comunicarea intitulată „Să economisim gazele pentru siguranță la iarnă”, adoptată la 20</w:t>
      </w:r>
      <w:r w:rsidR="003C73B2" w:rsidRPr="003C73B2">
        <w:rPr>
          <w:noProof/>
        </w:rPr>
        <w:t> iulie </w:t>
      </w:r>
      <w:r w:rsidRPr="003C73B2">
        <w:rPr>
          <w:noProof/>
        </w:rPr>
        <w:t>2022, prezintă instrumentele de care UE dispune deja pentru a asigura o reducere coordonată a cererii, precum și alte măsuri necesare pentru ca UE să fie pregătită pentru întreruperi totale sau parțiale. Inițiativa propusă răspunde riscurilor sporite generate de războiul Rusiei împotriva Ucrainei și este pe deplin complementară cu normele existente în materie de siguranță a aprovizionării. Aceasta prelungește normele Regulamentului (UE)</w:t>
      </w:r>
      <w:r w:rsidR="003C73B2" w:rsidRPr="003C73B2">
        <w:rPr>
          <w:noProof/>
        </w:rPr>
        <w:t> </w:t>
      </w:r>
      <w:r w:rsidRPr="003C73B2">
        <w:rPr>
          <w:noProof/>
        </w:rPr>
        <w:t>2022/1369 referitoare la reducerea coordonată a cererii și prelungește dispozițiile privind declararea unei alerte la nivelul Uniunii. Într-adevăr, deși există deja posibilitatea ca Comisia să declare o situație de urgență la nivelul Uniunii, posibilitatea de a declara o alertă la nivelul Uniunii trebuie, de asemenea, prelungită. Situația actuală demonstrează că o astfel de alertă poate fi utilă pentru a se asigura faptul că toate statele membre iau măsurile preventive necesare pentru a evita o situație de urgență energetică.</w:t>
      </w:r>
    </w:p>
    <w:p w14:paraId="630E8DBE" w14:textId="77777777" w:rsidR="008346F2" w:rsidRPr="003C73B2" w:rsidRDefault="008346F2" w:rsidP="008346F2">
      <w:pPr>
        <w:pStyle w:val="Normal1"/>
        <w:shd w:val="clear" w:color="auto" w:fill="FFFFFF"/>
        <w:spacing w:before="0" w:beforeAutospacing="0" w:after="0" w:afterAutospacing="0"/>
        <w:jc w:val="both"/>
        <w:rPr>
          <w:noProof/>
        </w:rPr>
      </w:pPr>
    </w:p>
    <w:p w14:paraId="40608E8F" w14:textId="77777777" w:rsidR="008346F2" w:rsidRPr="003C73B2" w:rsidRDefault="008346F2" w:rsidP="5C45A426">
      <w:pPr>
        <w:pStyle w:val="Normal1"/>
        <w:shd w:val="clear" w:color="auto" w:fill="FFFFFF" w:themeFill="background1"/>
        <w:spacing w:before="0" w:beforeAutospacing="0" w:after="0" w:afterAutospacing="0"/>
        <w:jc w:val="both"/>
        <w:rPr>
          <w:noProof/>
        </w:rPr>
      </w:pPr>
      <w:r w:rsidRPr="003C73B2">
        <w:rPr>
          <w:noProof/>
        </w:rPr>
        <w:t>Prin urmare, prezenta propunere de prelungire a Regulamentului (UE) 2022/1369 din prezent, care permite o pregătire coordonată pentru situații de criză prin introducerea unor norme îmbunătățite în materie de coordonare vizând reducerea cererii și prin crearea posibilității de a introduce reduceri obligatorii ale cererii de gaze la nivelul întregii Uniuni, este complementară dispozițiilor existente și inițiativelor recente din sectorul energetic, garantând siguranța aprovizionării cu gaze și asigurând coordonarea între măsurile de reducere a cererii la nivelul întregii UE.</w:t>
      </w:r>
    </w:p>
    <w:p w14:paraId="5349EA4D" w14:textId="77777777" w:rsidR="00DA5D0D" w:rsidRPr="003C73B2" w:rsidRDefault="00DA5D0D" w:rsidP="00DA1CFE">
      <w:pPr>
        <w:pStyle w:val="ManualHeading2"/>
        <w:rPr>
          <w:rFonts w:eastAsia="Arial Unicode MS"/>
          <w:noProof/>
        </w:rPr>
      </w:pPr>
      <w:r w:rsidRPr="003C73B2">
        <w:rPr>
          <w:noProof/>
          <w:u w:color="000000"/>
          <w:bdr w:val="nil"/>
        </w:rPr>
        <w:t>•</w:t>
      </w:r>
      <w:r w:rsidRPr="003C73B2">
        <w:rPr>
          <w:noProof/>
        </w:rPr>
        <w:tab/>
        <w:t>Coerența cu alte politici ale Uniunii</w:t>
      </w:r>
    </w:p>
    <w:p w14:paraId="55AE6A75" w14:textId="77777777" w:rsidR="008346F2" w:rsidRPr="003C73B2" w:rsidRDefault="008346F2" w:rsidP="008346F2">
      <w:pPr>
        <w:pBdr>
          <w:top w:val="nil"/>
          <w:left w:val="nil"/>
          <w:bottom w:val="nil"/>
          <w:right w:val="nil"/>
          <w:between w:val="nil"/>
          <w:bar w:val="nil"/>
        </w:pBdr>
        <w:spacing w:before="0" w:after="240"/>
        <w:rPr>
          <w:rFonts w:eastAsia="Arial Unicode MS"/>
          <w:noProof/>
          <w:szCs w:val="24"/>
        </w:rPr>
      </w:pPr>
      <w:r w:rsidRPr="003C73B2">
        <w:rPr>
          <w:noProof/>
          <w:shd w:val="clear" w:color="auto" w:fill="FFFFFF"/>
        </w:rPr>
        <w:t>Propunerea constituie o măsură extraordinară, care urmează să fie aplicată pentru o perioadă limitată de timp și care este în concordanță cu un set mai amplu de inițiative de consolidare a rezilienței energetice a Uniunii și de pregătire pentru posibile situații de urgență, deoarece propunerea prelungește actualul Regulament (UE) 2022/1369 până la 31 martie 2024. Propunerea este, de asemenea, pe deplin compatibilă cu normele în materie de concurență și de piață, întrucât funcționarea piețelor transfrontaliere ale energiei este esențială pentru a garanta siguranța aprovizionării într-o situație caracterizată prin deficite de aprovizionare. Propunerea conține norme adecvate care garantează că măsurile naționale nu împiedică concurența și nu compromit integritatea pieței interne. Ea este în conformitate și cu obiectivele Comisiei formulate în cadrul Pactului verde, deoarece prevede o coordonare mai eficace a reducerilor cererii.</w:t>
      </w:r>
    </w:p>
    <w:p w14:paraId="1F36E638" w14:textId="77777777" w:rsidR="00DA5D0D" w:rsidRPr="003C73B2" w:rsidRDefault="00DA5D0D" w:rsidP="00DA1CFE">
      <w:pPr>
        <w:pBdr>
          <w:top w:val="nil"/>
          <w:left w:val="nil"/>
          <w:bottom w:val="nil"/>
          <w:right w:val="nil"/>
          <w:between w:val="nil"/>
          <w:bar w:val="nil"/>
        </w:pBdr>
        <w:spacing w:before="0" w:after="240"/>
        <w:rPr>
          <w:rFonts w:eastAsia="Arial Unicode MS"/>
          <w:noProof/>
        </w:rPr>
      </w:pPr>
    </w:p>
    <w:p w14:paraId="182AB269" w14:textId="77777777" w:rsidR="00DA5D0D" w:rsidRPr="003C73B2" w:rsidRDefault="00DA5D0D" w:rsidP="00DA1CFE">
      <w:pPr>
        <w:pStyle w:val="ManualHeading1"/>
        <w:rPr>
          <w:noProof/>
        </w:rPr>
      </w:pPr>
      <w:r w:rsidRPr="003C73B2">
        <w:rPr>
          <w:noProof/>
        </w:rPr>
        <w:t>2.</w:t>
      </w:r>
      <w:r w:rsidRPr="003C73B2">
        <w:rPr>
          <w:noProof/>
        </w:rPr>
        <w:tab/>
        <w:t>TEMEIUL JURIDIC, SUBSIDIARITATEA ȘI PROPORȚIONALITATEA</w:t>
      </w:r>
    </w:p>
    <w:p w14:paraId="390B253C" w14:textId="77777777" w:rsidR="00DA5D0D" w:rsidRPr="003C73B2" w:rsidRDefault="00DA5D0D" w:rsidP="00DA1CFE">
      <w:pPr>
        <w:pStyle w:val="ManualHeading2"/>
        <w:rPr>
          <w:rFonts w:eastAsia="Arial Unicode MS"/>
          <w:noProof/>
          <w:u w:color="000000"/>
          <w:bdr w:val="nil"/>
        </w:rPr>
      </w:pPr>
      <w:r w:rsidRPr="003C73B2">
        <w:rPr>
          <w:noProof/>
          <w:u w:color="000000"/>
          <w:bdr w:val="nil"/>
        </w:rPr>
        <w:t>•</w:t>
      </w:r>
      <w:r w:rsidRPr="003C73B2">
        <w:rPr>
          <w:noProof/>
        </w:rPr>
        <w:tab/>
      </w:r>
      <w:r w:rsidRPr="003C73B2">
        <w:rPr>
          <w:noProof/>
          <w:u w:color="000000"/>
          <w:bdr w:val="nil"/>
        </w:rPr>
        <w:t>Temei juridic</w:t>
      </w:r>
    </w:p>
    <w:p w14:paraId="7BA04662" w14:textId="77777777" w:rsidR="008346F2" w:rsidRPr="003C73B2" w:rsidRDefault="008346F2" w:rsidP="3F2AF1EF">
      <w:pPr>
        <w:pStyle w:val="Normal1"/>
        <w:shd w:val="clear" w:color="auto" w:fill="FFFFFF" w:themeFill="background1"/>
        <w:spacing w:before="0" w:beforeAutospacing="0" w:after="0" w:afterAutospacing="0"/>
        <w:jc w:val="both"/>
        <w:rPr>
          <w:noProof/>
        </w:rPr>
      </w:pPr>
      <w:r w:rsidRPr="003C73B2">
        <w:rPr>
          <w:noProof/>
        </w:rPr>
        <w:t>Temeiul juridic pentru prezentul instrument este articolul 122 alineatul (1) din Tratatul privind funcționarea Uniunii Europene (TFUE).</w:t>
      </w:r>
    </w:p>
    <w:p w14:paraId="4EB92AC4" w14:textId="77777777" w:rsidR="008346F2" w:rsidRPr="003C73B2" w:rsidRDefault="008346F2" w:rsidP="008346F2">
      <w:pPr>
        <w:pStyle w:val="Normal1"/>
        <w:shd w:val="clear" w:color="auto" w:fill="FFFFFF"/>
        <w:spacing w:before="0" w:beforeAutospacing="0" w:after="0" w:afterAutospacing="0"/>
        <w:jc w:val="both"/>
        <w:rPr>
          <w:noProof/>
        </w:rPr>
      </w:pPr>
    </w:p>
    <w:p w14:paraId="30AA8323" w14:textId="6AF9A53E" w:rsidR="008346F2" w:rsidRPr="003C73B2" w:rsidRDefault="4CDDB873" w:rsidP="3F2AF1EF">
      <w:pPr>
        <w:pStyle w:val="Normal1"/>
        <w:shd w:val="clear" w:color="auto" w:fill="FFFFFF" w:themeFill="background1"/>
        <w:spacing w:before="0" w:beforeAutospacing="0" w:after="0" w:afterAutospacing="0"/>
        <w:jc w:val="both"/>
        <w:rPr>
          <w:noProof/>
        </w:rPr>
      </w:pPr>
      <w:r w:rsidRPr="003C73B2">
        <w:rPr>
          <w:noProof/>
        </w:rPr>
        <w:t>Deficitul actual de aprovizionare cu gaze constituie o dificultate gravă în aprovizionarea cu un anumit produs energetic, în conformitate cu articolul 122 din TFUE. UE nu a înlocuit încă complet aprovizionarea cu gaze provenită din Rusia și se bazează în prezent pe gazele rusești pentru mai puțin de 10 % din importurile transportate prin gazoducte. Oprirea completă a acestor importuri ar duce la niveluri insuficiente de stocare în noiembrie și la o epuizare completă a stocurilor UE în timpul sezonului de iarnă, expunând, prin urmare, UE la riscuri grave privind securitatea aprovizionării. În plus, prețurile actuale excepțional de ridicate, de două ori mai mari decât nivelurile istorice, subliniază necesitatea unor acțiuni urgente pentru a reduce și mai mult prețurile gazelor în Europa și pentru a menține competitivitatea globală a economiei UE. Prin urmare, liderii UE și Comisia au identificat nevoia urgentă de măsuri continue pentru acțiuni mai coordonate și imediate, pentru a fi mai bine pregătiți pentru posibile noi întreruperi ale aprovizionării cu gaze în cursul anului. Măsurile care urmează să fie continuate în cadrul instrumentului pentru o perioadă limitată de timp permit tuturor statelor membre să se pregătească pentru eventuale noi deficite de aprovizionare într-un mod coordonat, într-un spirit de solidaritate. De asemenea, o prelungire limitată în timp a măsurilor luate în temeiul Regulamentului (UE) 2022/1369, precum și modificările specifice ale acestora vor permite UE și statelor membre să evalueze efectul acestor măsuri și să propună și să adopte modificări permanente ale cadrului juridic obișnuit privind securitatea aprovizionării cu gaze, astfel cum este prevăzut în Regulamentul (UE) 2017/1938. Prin urmare, este justificat ca instrumentul propus să se întemeieze pe articolul 122 alineatul (1) din TFUE.</w:t>
      </w:r>
    </w:p>
    <w:p w14:paraId="187598B4" w14:textId="77777777" w:rsidR="00DA5D0D" w:rsidRPr="003C73B2" w:rsidRDefault="00DA5D0D" w:rsidP="00DA1CFE">
      <w:pPr>
        <w:pStyle w:val="ManualHeading2"/>
        <w:rPr>
          <w:rFonts w:eastAsia="Arial Unicode MS"/>
          <w:noProof/>
          <w:u w:color="000000"/>
          <w:bdr w:val="nil"/>
        </w:rPr>
      </w:pPr>
      <w:r w:rsidRPr="003C73B2">
        <w:rPr>
          <w:noProof/>
          <w:u w:color="000000"/>
          <w:bdr w:val="nil"/>
        </w:rPr>
        <w:t>•</w:t>
      </w:r>
      <w:r w:rsidRPr="003C73B2">
        <w:rPr>
          <w:noProof/>
        </w:rPr>
        <w:tab/>
      </w:r>
      <w:r w:rsidRPr="003C73B2">
        <w:rPr>
          <w:noProof/>
          <w:u w:color="000000"/>
          <w:bdr w:val="nil"/>
        </w:rPr>
        <w:t xml:space="preserve">Subsidiaritatea (în cazul competențelor neexclusive) </w:t>
      </w:r>
    </w:p>
    <w:p w14:paraId="726FF3B3" w14:textId="77777777" w:rsidR="008346F2" w:rsidRPr="003C73B2" w:rsidRDefault="008346F2" w:rsidP="5C45A426">
      <w:pPr>
        <w:pStyle w:val="Normal1"/>
        <w:shd w:val="clear" w:color="auto" w:fill="FFFFFF" w:themeFill="background1"/>
        <w:spacing w:before="0" w:beforeAutospacing="0" w:after="0" w:afterAutospacing="0"/>
        <w:jc w:val="both"/>
        <w:rPr>
          <w:noProof/>
        </w:rPr>
      </w:pPr>
      <w:r w:rsidRPr="003C73B2">
        <w:rPr>
          <w:noProof/>
        </w:rPr>
        <w:t>Continuarea măsurilor planificată în cadrul prezentei inițiative sunt pe deplin conforme cu principiul subsidiarității. Având în vedere amploarea și efectul semnificativ al unor noi întreruperi ale aprovizionării cu gaze din partea Rusiei, este necesară o acțiune la nivelul UE. Este nevoie de o abordare continuă coordonată prin reducerea cererii la nivelul întregii Uniuni, în spiritul solidarității, pentru a reduce la minimum riscul unor posibile perturbări majore în cursul lunilor de iarnă, în care consumul de gaze va fi mai mare și în care statele membre vor trebui să se bazeze parțial pe gazele înmagazinate în timpul sezonului de constituire a stocurilor.</w:t>
      </w:r>
    </w:p>
    <w:p w14:paraId="4BE510B7" w14:textId="77777777" w:rsidR="008346F2" w:rsidRPr="003C73B2" w:rsidRDefault="008346F2" w:rsidP="008346F2">
      <w:pPr>
        <w:pStyle w:val="Normal1"/>
        <w:shd w:val="clear" w:color="auto" w:fill="FFFFFF"/>
        <w:spacing w:before="0" w:beforeAutospacing="0" w:after="0" w:afterAutospacing="0"/>
        <w:jc w:val="both"/>
        <w:rPr>
          <w:noProof/>
        </w:rPr>
      </w:pPr>
    </w:p>
    <w:p w14:paraId="2DBF0B88" w14:textId="77777777" w:rsidR="008346F2" w:rsidRPr="003C73B2" w:rsidRDefault="10A91CD7" w:rsidP="37D4EF46">
      <w:pPr>
        <w:pStyle w:val="Normal1"/>
        <w:shd w:val="clear" w:color="auto" w:fill="FFFFFF" w:themeFill="background1"/>
        <w:spacing w:before="0" w:beforeAutospacing="0" w:after="0" w:afterAutospacing="0"/>
        <w:jc w:val="both"/>
        <w:rPr>
          <w:noProof/>
        </w:rPr>
      </w:pPr>
      <w:r w:rsidRPr="003C73B2">
        <w:rPr>
          <w:noProof/>
        </w:rPr>
        <w:t>Având în vedere natura fără precedent a crizei aprovizionării cu gaze și efectele transfrontaliere ale acesteia, precum și nivelul de integrare a pieței interne a energiei din UE, acțiunea la nivelul Uniunii continuă să fie justificată, deoarece statele membre individuale nu pot aborda într-un mod suficient de eficace și în mod coordonat riscul unor dificultăți economice grave cauzate de creșterile bruște ale prețurilor sau de perturbările semnificative ale aprovizionării. Numai acțiunea continuă la nivelul UE, motivată de spiritul de solidaritate dintre statele membre, poate asigura faptul că perturbările aprovizionării nu conduc la prejudicii de durată pentru cetățeni și pentru economie.</w:t>
      </w:r>
    </w:p>
    <w:p w14:paraId="152A2C16" w14:textId="77777777" w:rsidR="008346F2" w:rsidRPr="003C73B2" w:rsidRDefault="008346F2" w:rsidP="008346F2">
      <w:pPr>
        <w:pStyle w:val="Normal1"/>
        <w:shd w:val="clear" w:color="auto" w:fill="FFFFFF"/>
        <w:spacing w:before="0" w:beforeAutospacing="0" w:after="0" w:afterAutospacing="0"/>
        <w:jc w:val="both"/>
        <w:rPr>
          <w:noProof/>
        </w:rPr>
      </w:pPr>
    </w:p>
    <w:p w14:paraId="0DEA0D01" w14:textId="77777777" w:rsidR="008346F2" w:rsidRPr="003C73B2" w:rsidRDefault="008346F2" w:rsidP="008346F2">
      <w:pPr>
        <w:pStyle w:val="Normal1"/>
        <w:shd w:val="clear" w:color="auto" w:fill="FFFFFF"/>
        <w:spacing w:before="0" w:beforeAutospacing="0" w:after="0" w:afterAutospacing="0"/>
        <w:jc w:val="both"/>
        <w:rPr>
          <w:noProof/>
        </w:rPr>
      </w:pPr>
      <w:r w:rsidRPr="003C73B2">
        <w:rPr>
          <w:noProof/>
        </w:rPr>
        <w:t>Având în vedere amploarea și efectele sale, măsura poate fi realizată mai eficient la nivelul Uniunii; prin urmare, Uniunea poate adopta măsuri în conformitate cu principiul subsidiarității stabilit la articolul 5 din Tratatul privind Uniunea Europeană.</w:t>
      </w:r>
    </w:p>
    <w:p w14:paraId="67019E00" w14:textId="77777777" w:rsidR="00DA5D0D" w:rsidRPr="003C73B2" w:rsidRDefault="00DA5D0D" w:rsidP="00DA1CFE">
      <w:pPr>
        <w:pBdr>
          <w:top w:val="nil"/>
          <w:left w:val="nil"/>
          <w:bottom w:val="nil"/>
          <w:right w:val="nil"/>
          <w:between w:val="nil"/>
          <w:bar w:val="nil"/>
        </w:pBdr>
        <w:spacing w:before="0" w:after="240"/>
        <w:rPr>
          <w:rFonts w:eastAsia="Arial Unicode MS"/>
          <w:noProof/>
          <w:szCs w:val="24"/>
        </w:rPr>
      </w:pPr>
    </w:p>
    <w:p w14:paraId="44176082" w14:textId="77777777" w:rsidR="00DA5D0D" w:rsidRPr="003C73B2" w:rsidRDefault="00DA5D0D" w:rsidP="00DA1CFE">
      <w:pPr>
        <w:pStyle w:val="ManualHeading2"/>
        <w:rPr>
          <w:rFonts w:eastAsia="Arial Unicode MS"/>
          <w:noProof/>
          <w:szCs w:val="24"/>
          <w:u w:color="000000"/>
          <w:bdr w:val="nil"/>
        </w:rPr>
      </w:pPr>
      <w:r w:rsidRPr="003C73B2">
        <w:rPr>
          <w:noProof/>
          <w:u w:color="000000"/>
          <w:bdr w:val="nil"/>
        </w:rPr>
        <w:t>•</w:t>
      </w:r>
      <w:r w:rsidRPr="003C73B2">
        <w:rPr>
          <w:noProof/>
        </w:rPr>
        <w:tab/>
      </w:r>
      <w:r w:rsidRPr="003C73B2">
        <w:rPr>
          <w:noProof/>
          <w:u w:color="000000"/>
          <w:bdr w:val="nil"/>
        </w:rPr>
        <w:t>Proporționalitatea</w:t>
      </w:r>
    </w:p>
    <w:p w14:paraId="4FDE3464" w14:textId="77777777" w:rsidR="008346F2" w:rsidRPr="003C73B2" w:rsidRDefault="008346F2" w:rsidP="008346F2">
      <w:pPr>
        <w:pStyle w:val="Normal1"/>
        <w:shd w:val="clear" w:color="auto" w:fill="FFFFFF"/>
        <w:spacing w:before="0" w:beforeAutospacing="0" w:after="0" w:afterAutospacing="0"/>
        <w:jc w:val="both"/>
        <w:rPr>
          <w:noProof/>
        </w:rPr>
      </w:pPr>
      <w:r w:rsidRPr="003C73B2">
        <w:rPr>
          <w:noProof/>
        </w:rPr>
        <w:t>Inițiativa respectă principiul proporționalității. Ea intră sub incidența articolului 122 alineatul (1) din TFUE. Intervenția de politică este proporțională cu amploarea și cu natura problemelor definite, precum și cu realizarea obiectivelor stabilite.</w:t>
      </w:r>
    </w:p>
    <w:p w14:paraId="1A8CC004" w14:textId="77777777" w:rsidR="008346F2" w:rsidRPr="003C73B2" w:rsidRDefault="008346F2" w:rsidP="008346F2">
      <w:pPr>
        <w:pStyle w:val="Normal1"/>
        <w:shd w:val="clear" w:color="auto" w:fill="FFFFFF"/>
        <w:spacing w:before="0" w:beforeAutospacing="0" w:after="0" w:afterAutospacing="0"/>
        <w:jc w:val="both"/>
        <w:rPr>
          <w:noProof/>
        </w:rPr>
      </w:pPr>
    </w:p>
    <w:p w14:paraId="24AF0B35" w14:textId="3EF9F413" w:rsidR="008346F2" w:rsidRPr="003C73B2" w:rsidRDefault="008346F2" w:rsidP="5C45A426">
      <w:pPr>
        <w:pStyle w:val="Normal1"/>
        <w:shd w:val="clear" w:color="auto" w:fill="FFFFFF" w:themeFill="background1"/>
        <w:spacing w:before="0" w:beforeAutospacing="0" w:after="0" w:afterAutospacing="0"/>
        <w:jc w:val="both"/>
        <w:rPr>
          <w:noProof/>
        </w:rPr>
      </w:pPr>
      <w:r w:rsidRPr="003C73B2">
        <w:rPr>
          <w:noProof/>
        </w:rPr>
        <w:t>Având în vedere situația geopolitică fără precedent și amenințarea semnificativă la adresa cetățenilor și a economiei UE, există o nevoie clară de acțiune coordonată continuă. Prin urmare, propunerea nu depășește ceea ce este necesar pentru îndeplinirea obiectivelor prevăzute în instrumentul actual. Continuarea propusă a măsurilor este considerată proporțională și se bazează, în măsura posibilului, pe abordările existente, cum ar fi nivelurile de criză și planurile de urgență existente, stabilite în co</w:t>
      </w:r>
      <w:r w:rsidR="003C73B2" w:rsidRPr="003C73B2">
        <w:rPr>
          <w:noProof/>
        </w:rPr>
        <w:t>nformitate cu Regulamentul (UE) </w:t>
      </w:r>
      <w:r w:rsidRPr="003C73B2">
        <w:rPr>
          <w:noProof/>
        </w:rPr>
        <w:t>2017/1938.</w:t>
      </w:r>
    </w:p>
    <w:p w14:paraId="6A4DBB1B" w14:textId="77777777" w:rsidR="008346F2" w:rsidRPr="003C73B2" w:rsidRDefault="008346F2" w:rsidP="008346F2">
      <w:pPr>
        <w:pStyle w:val="Normal1"/>
        <w:shd w:val="clear" w:color="auto" w:fill="FFFFFF"/>
        <w:spacing w:before="0" w:beforeAutospacing="0" w:after="0" w:afterAutospacing="0"/>
        <w:jc w:val="both"/>
        <w:rPr>
          <w:noProof/>
        </w:rPr>
      </w:pPr>
    </w:p>
    <w:p w14:paraId="430FE642" w14:textId="77777777" w:rsidR="008346F2" w:rsidRPr="003C73B2" w:rsidRDefault="008346F2" w:rsidP="008346F2">
      <w:pPr>
        <w:pStyle w:val="Normal1"/>
        <w:shd w:val="clear" w:color="auto" w:fill="FFFFFF"/>
        <w:spacing w:before="0" w:beforeAutospacing="0" w:after="0" w:afterAutospacing="0"/>
        <w:jc w:val="both"/>
        <w:rPr>
          <w:noProof/>
        </w:rPr>
      </w:pPr>
      <w:r w:rsidRPr="003C73B2">
        <w:rPr>
          <w:noProof/>
        </w:rPr>
        <w:t>Prezenta propunere stabilește rezultatul final care trebuie obținut, sub forma unui proces de instituire a unei obligații privind reducerea cererii de energie, care să fie obligatorie din punct de vedere juridic pentru statele membre, acordându-le totodată statelor membre o autonomie deplină pentru alegerea celor mai eficiente mijloace de îndeplinire a acestei obligații, în funcție de particularitățile lor naționale și de măsurile deja prevăzute în planurile naționale de urgență.</w:t>
      </w:r>
    </w:p>
    <w:p w14:paraId="54013796" w14:textId="77777777" w:rsidR="00DA5D0D" w:rsidRPr="003C73B2" w:rsidRDefault="00DA5D0D" w:rsidP="00DA1CFE">
      <w:pPr>
        <w:pBdr>
          <w:top w:val="nil"/>
          <w:left w:val="nil"/>
          <w:bottom w:val="nil"/>
          <w:right w:val="nil"/>
          <w:between w:val="nil"/>
          <w:bar w:val="nil"/>
        </w:pBdr>
        <w:spacing w:before="0" w:after="240"/>
        <w:rPr>
          <w:rFonts w:eastAsia="Arial Unicode MS"/>
          <w:noProof/>
          <w:szCs w:val="24"/>
        </w:rPr>
      </w:pPr>
    </w:p>
    <w:p w14:paraId="4DBE4584" w14:textId="77777777" w:rsidR="00DA5D0D" w:rsidRPr="003C73B2" w:rsidRDefault="00DA5D0D" w:rsidP="00DA1CFE">
      <w:pPr>
        <w:pStyle w:val="ManualHeading2"/>
        <w:rPr>
          <w:rFonts w:eastAsia="Arial Unicode MS"/>
          <w:noProof/>
          <w:szCs w:val="24"/>
          <w:u w:color="000000"/>
          <w:bdr w:val="nil"/>
        </w:rPr>
      </w:pPr>
      <w:r w:rsidRPr="003C73B2">
        <w:rPr>
          <w:noProof/>
          <w:u w:color="000000"/>
          <w:bdr w:val="nil"/>
        </w:rPr>
        <w:t>•</w:t>
      </w:r>
      <w:r w:rsidRPr="003C73B2">
        <w:rPr>
          <w:noProof/>
        </w:rPr>
        <w:tab/>
      </w:r>
      <w:r w:rsidRPr="003C73B2">
        <w:rPr>
          <w:noProof/>
          <w:u w:color="000000"/>
          <w:bdr w:val="nil"/>
        </w:rPr>
        <w:t>Alegerea instrumentului</w:t>
      </w:r>
    </w:p>
    <w:p w14:paraId="177DB27F" w14:textId="77777777" w:rsidR="008346F2" w:rsidRPr="003C73B2" w:rsidRDefault="008346F2" w:rsidP="008346F2">
      <w:pPr>
        <w:pStyle w:val="Normal1"/>
        <w:shd w:val="clear" w:color="auto" w:fill="FFFFFF"/>
        <w:spacing w:before="0" w:beforeAutospacing="0" w:after="0" w:afterAutospacing="0"/>
        <w:jc w:val="both"/>
        <w:rPr>
          <w:noProof/>
        </w:rPr>
      </w:pPr>
      <w:r w:rsidRPr="003C73B2">
        <w:rPr>
          <w:noProof/>
        </w:rPr>
        <w:t>Având în vedere amploarea crizei energetice și a impactului social, economic și financiar al acesteia, Comisia consideră adecvat să acționeze prin intermediul unui regulament cu domeniu de aplicare general și cu aplicabilitate directă și imediată. Acest lucru ar conduce la un mecanism de cooperare rapid și uniform la nivelul întregii Uniuni.</w:t>
      </w:r>
    </w:p>
    <w:p w14:paraId="4C3567EF" w14:textId="77777777" w:rsidR="00DA5D0D" w:rsidRPr="003C73B2" w:rsidRDefault="00DA5D0D" w:rsidP="00DA1CFE">
      <w:pPr>
        <w:pBdr>
          <w:top w:val="nil"/>
          <w:left w:val="nil"/>
          <w:bottom w:val="nil"/>
          <w:right w:val="nil"/>
          <w:between w:val="nil"/>
          <w:bar w:val="nil"/>
        </w:pBdr>
        <w:spacing w:before="0" w:after="240"/>
        <w:rPr>
          <w:rFonts w:eastAsia="Arial Unicode MS"/>
          <w:noProof/>
          <w:szCs w:val="24"/>
        </w:rPr>
      </w:pPr>
    </w:p>
    <w:p w14:paraId="37E125B3" w14:textId="77777777" w:rsidR="00DA5D0D" w:rsidRPr="003C73B2" w:rsidRDefault="00DA5D0D" w:rsidP="00DA1CFE">
      <w:pPr>
        <w:pStyle w:val="ManualHeading1"/>
        <w:rPr>
          <w:noProof/>
          <w:szCs w:val="24"/>
        </w:rPr>
      </w:pPr>
      <w:r w:rsidRPr="003C73B2">
        <w:rPr>
          <w:noProof/>
        </w:rPr>
        <w:t>3.</w:t>
      </w:r>
      <w:r w:rsidRPr="003C73B2">
        <w:rPr>
          <w:noProof/>
        </w:rPr>
        <w:tab/>
        <w:t>REZULTATELE EVALUĂRILOR EX-POST, ALE CONSULTĂRILOR CU PĂRȚILE INTERESATE ȘI ALE EVALUĂRILOR IMPACTULUI</w:t>
      </w:r>
    </w:p>
    <w:p w14:paraId="537010C1" w14:textId="77777777" w:rsidR="00DA5D0D" w:rsidRPr="003C73B2" w:rsidRDefault="00DA5D0D" w:rsidP="008346F2">
      <w:pPr>
        <w:pStyle w:val="ManualHeading2"/>
        <w:rPr>
          <w:rFonts w:eastAsia="Arial Unicode MS"/>
          <w:noProof/>
          <w:szCs w:val="24"/>
        </w:rPr>
      </w:pPr>
    </w:p>
    <w:p w14:paraId="0D3F95F5" w14:textId="77777777" w:rsidR="00DA5D0D" w:rsidRPr="003C73B2" w:rsidRDefault="00DA5D0D" w:rsidP="00DA1CFE">
      <w:pPr>
        <w:pStyle w:val="ManualHeading2"/>
        <w:rPr>
          <w:rFonts w:eastAsia="Arial Unicode MS"/>
          <w:noProof/>
          <w:szCs w:val="24"/>
          <w:u w:color="000000"/>
          <w:bdr w:val="nil"/>
        </w:rPr>
      </w:pPr>
      <w:r w:rsidRPr="003C73B2">
        <w:rPr>
          <w:noProof/>
          <w:u w:color="000000"/>
          <w:bdr w:val="nil"/>
        </w:rPr>
        <w:t>•</w:t>
      </w:r>
      <w:r w:rsidRPr="003C73B2">
        <w:rPr>
          <w:noProof/>
        </w:rPr>
        <w:tab/>
      </w:r>
      <w:r w:rsidRPr="003C73B2">
        <w:rPr>
          <w:noProof/>
          <w:u w:color="000000"/>
          <w:bdr w:val="nil"/>
        </w:rPr>
        <w:t>Consultările cu părțile interesate</w:t>
      </w:r>
    </w:p>
    <w:p w14:paraId="5B688350" w14:textId="77777777" w:rsidR="00DA5D0D" w:rsidRPr="003C73B2" w:rsidRDefault="2C3CD3DF" w:rsidP="37D4EF46">
      <w:pPr>
        <w:pBdr>
          <w:top w:val="nil"/>
          <w:left w:val="nil"/>
          <w:bottom w:val="nil"/>
          <w:right w:val="nil"/>
          <w:between w:val="nil"/>
          <w:bar w:val="nil"/>
        </w:pBdr>
        <w:spacing w:before="0" w:after="240"/>
        <w:rPr>
          <w:rFonts w:eastAsia="Arial Unicode MS"/>
          <w:noProof/>
        </w:rPr>
      </w:pPr>
      <w:r w:rsidRPr="003C73B2">
        <w:rPr>
          <w:noProof/>
          <w:shd w:val="clear" w:color="auto" w:fill="FFFFFF"/>
        </w:rPr>
        <w:t>Având în vedere caracterul sensibil din punct de vedere politic al prezentei propuneri și nevoia urgentă de a o pregăti astfel încât să poată fi adoptată la timp de către Consiliu, nu s-a putut efectua o consultare a părților interesate.</w:t>
      </w:r>
      <w:r w:rsidRPr="003C73B2">
        <w:rPr>
          <w:noProof/>
        </w:rPr>
        <w:t xml:space="preserve"> Cu toate acestea, chestiunea a fost discutată cu Grupul de coordonare pentru gaz, care include reprezentanți ai statelor membre și ai asociațiilor europene care reprezintă furnizorii, operatorii de infrastructură, comercianții și principalii consumatori de gaze. În cadrul reuniunii sale din 16 februarie, membrii Grupului de coordonare pentru gaz și-au exprimat opinia cu privire la importanța reducerii continue a cererii ca măsură deosebit de eficientă din punct de vedere al costurilor pentru menținerea și consolidarea securității aprovizionării. În plus, acest aspect a fost abordat în cadrul reuniunii informale a Consiliului Energie din 27 februarie 2023, unde statele membre au confirmat importanța unei pregătiri adecvate în perspectiva următoarei ierni 2023/24 și rolul important al reducerii cererii de gaze în acest context. </w:t>
      </w:r>
    </w:p>
    <w:p w14:paraId="53826D73" w14:textId="77777777" w:rsidR="00DA5D0D" w:rsidRPr="003C73B2" w:rsidRDefault="00DA5D0D" w:rsidP="00DA1CFE">
      <w:pPr>
        <w:pStyle w:val="ManualHeading2"/>
        <w:rPr>
          <w:rFonts w:eastAsia="Arial Unicode MS"/>
          <w:noProof/>
          <w:szCs w:val="24"/>
          <w:u w:color="000000"/>
          <w:bdr w:val="nil"/>
        </w:rPr>
      </w:pPr>
      <w:r w:rsidRPr="003C73B2">
        <w:rPr>
          <w:noProof/>
          <w:u w:color="000000"/>
          <w:bdr w:val="nil"/>
        </w:rPr>
        <w:t>•</w:t>
      </w:r>
      <w:r w:rsidRPr="003C73B2">
        <w:rPr>
          <w:noProof/>
        </w:rPr>
        <w:tab/>
      </w:r>
      <w:r w:rsidRPr="003C73B2">
        <w:rPr>
          <w:noProof/>
          <w:u w:color="000000"/>
          <w:bdr w:val="nil"/>
        </w:rPr>
        <w:t>Drepturile fundamentale</w:t>
      </w:r>
    </w:p>
    <w:p w14:paraId="4DADC95E" w14:textId="77777777" w:rsidR="00DA5D0D" w:rsidRPr="003C73B2" w:rsidRDefault="008346F2" w:rsidP="00DA1CFE">
      <w:pPr>
        <w:pBdr>
          <w:top w:val="nil"/>
          <w:left w:val="nil"/>
          <w:bottom w:val="nil"/>
          <w:right w:val="nil"/>
          <w:between w:val="nil"/>
          <w:bar w:val="nil"/>
        </w:pBdr>
        <w:spacing w:before="0" w:after="240"/>
        <w:rPr>
          <w:rFonts w:eastAsia="Arial Unicode MS"/>
          <w:noProof/>
          <w:szCs w:val="24"/>
        </w:rPr>
      </w:pPr>
      <w:r w:rsidRPr="003C73B2">
        <w:rPr>
          <w:noProof/>
          <w:shd w:val="clear" w:color="auto" w:fill="FFFFFF"/>
        </w:rPr>
        <w:t>Nu a fost identificat niciun impact negativ asupra drepturilor fundamentale. Măsurile din cadrul acestui instrument nu vor afecta drepturile clienților clasificați ca fiind protejați în temeiul Regulamentului (UE) 2017/1938, printre care se numără toți clienții casnici. Instrumentul va permite atenuarea riscurilor asociate penuriei de gaze care, în caz contrar, ar avea repercusiuni majore asupra economiei și a societății.</w:t>
      </w:r>
    </w:p>
    <w:p w14:paraId="1F12E6E7" w14:textId="77777777" w:rsidR="00DA5D0D" w:rsidRPr="003C73B2" w:rsidRDefault="00DA5D0D" w:rsidP="00DA1CFE">
      <w:pPr>
        <w:pStyle w:val="ManualHeading1"/>
        <w:rPr>
          <w:noProof/>
          <w:szCs w:val="24"/>
        </w:rPr>
      </w:pPr>
      <w:r w:rsidRPr="003C73B2">
        <w:rPr>
          <w:noProof/>
        </w:rPr>
        <w:t>4.</w:t>
      </w:r>
      <w:r w:rsidRPr="003C73B2">
        <w:rPr>
          <w:noProof/>
        </w:rPr>
        <w:tab/>
        <w:t>IMPLICAȚIILE BUGETARE</w:t>
      </w:r>
    </w:p>
    <w:p w14:paraId="3330F7E5" w14:textId="77777777" w:rsidR="00DA5D0D" w:rsidRPr="003C73B2" w:rsidRDefault="008346F2" w:rsidP="00DA1CFE">
      <w:pPr>
        <w:pBdr>
          <w:top w:val="nil"/>
          <w:left w:val="nil"/>
          <w:bottom w:val="nil"/>
          <w:right w:val="nil"/>
          <w:between w:val="nil"/>
          <w:bar w:val="nil"/>
        </w:pBdr>
        <w:spacing w:before="0" w:after="240"/>
        <w:rPr>
          <w:rFonts w:eastAsia="Arial Unicode MS"/>
          <w:noProof/>
          <w:szCs w:val="24"/>
        </w:rPr>
      </w:pPr>
      <w:r w:rsidRPr="003C73B2">
        <w:rPr>
          <w:noProof/>
          <w:shd w:val="clear" w:color="auto" w:fill="FFFFFF"/>
        </w:rPr>
        <w:t>Prezenta propunere nu necesită resurse suplimentare de la bugetul UE.</w:t>
      </w:r>
    </w:p>
    <w:p w14:paraId="78A2ED12" w14:textId="77777777" w:rsidR="00DA5D0D" w:rsidRPr="003C73B2" w:rsidRDefault="00DA5D0D" w:rsidP="00DA1CFE">
      <w:pPr>
        <w:pStyle w:val="ManualHeading1"/>
        <w:rPr>
          <w:noProof/>
        </w:rPr>
      </w:pPr>
      <w:r w:rsidRPr="003C73B2">
        <w:rPr>
          <w:noProof/>
        </w:rPr>
        <w:t>5.</w:t>
      </w:r>
      <w:r w:rsidRPr="003C73B2">
        <w:rPr>
          <w:noProof/>
        </w:rPr>
        <w:tab/>
        <w:t xml:space="preserve">REZUMATUL MODIFICĂRILOR INTRODUSE </w:t>
      </w:r>
    </w:p>
    <w:p w14:paraId="1D6DC66D" w14:textId="77777777" w:rsidR="00337714" w:rsidRPr="003C73B2" w:rsidRDefault="00337714" w:rsidP="00337714">
      <w:pPr>
        <w:spacing w:before="0" w:after="240"/>
        <w:rPr>
          <w:rFonts w:eastAsia="Arial Unicode MS"/>
          <w:noProof/>
          <w:szCs w:val="24"/>
        </w:rPr>
      </w:pPr>
      <w:r w:rsidRPr="003C73B2">
        <w:rPr>
          <w:noProof/>
        </w:rPr>
        <w:t xml:space="preserve">Pe baza constatărilor din raportul prevăzut la articolul 9, modificările propuse sunt specifice și limitate ca domeniu de aplicare cu scopul de a prelungi reducerea cererii după expirarea perioadei prevăzute în Regulamentul (UE) 2022/1369 până la sfârșitul iernii următoare: </w:t>
      </w:r>
    </w:p>
    <w:p w14:paraId="1761F2E1" w14:textId="6E6674C3" w:rsidR="00337714" w:rsidRPr="003C73B2" w:rsidRDefault="00337714" w:rsidP="002D3970">
      <w:pPr>
        <w:spacing w:after="240"/>
        <w:rPr>
          <w:rFonts w:eastAsia="Arial Unicode MS"/>
          <w:noProof/>
          <w:szCs w:val="24"/>
        </w:rPr>
      </w:pPr>
      <w:r w:rsidRPr="003C73B2">
        <w:rPr>
          <w:noProof/>
        </w:rPr>
        <w:t xml:space="preserve">La articolul 2, se propune modificarea în Regulamentul (UE) 2022/1369 a perioadei de referință în raport cu care se măsoară reducerea, de la 1 august 2017 </w:t>
      </w:r>
      <w:r w:rsidR="003C73B2" w:rsidRPr="003C73B2">
        <w:rPr>
          <w:noProof/>
        </w:rPr>
        <w:t>–</w:t>
      </w:r>
      <w:r w:rsidRPr="003C73B2">
        <w:rPr>
          <w:noProof/>
        </w:rPr>
        <w:t xml:space="preserve"> 31 martie 2022 la 1</w:t>
      </w:r>
      <w:r w:rsidR="003C73B2" w:rsidRPr="003C73B2">
        <w:rPr>
          <w:noProof/>
        </w:rPr>
        <w:t> aprilie </w:t>
      </w:r>
      <w:r w:rsidRPr="003C73B2">
        <w:rPr>
          <w:noProof/>
        </w:rPr>
        <w:t xml:space="preserve">2017 </w:t>
      </w:r>
      <w:r w:rsidR="003C73B2" w:rsidRPr="003C73B2">
        <w:rPr>
          <w:noProof/>
        </w:rPr>
        <w:t>–</w:t>
      </w:r>
      <w:r w:rsidRPr="003C73B2">
        <w:rPr>
          <w:noProof/>
        </w:rPr>
        <w:t xml:space="preserve"> 31 martie 2022.</w:t>
      </w:r>
    </w:p>
    <w:p w14:paraId="23AF6CD2" w14:textId="1BC3C985" w:rsidR="00337714" w:rsidRPr="003C73B2" w:rsidRDefault="00337714" w:rsidP="002D3970">
      <w:pPr>
        <w:spacing w:after="240"/>
        <w:rPr>
          <w:rFonts w:eastAsia="Arial Unicode MS"/>
          <w:noProof/>
          <w:szCs w:val="24"/>
        </w:rPr>
      </w:pPr>
      <w:r w:rsidRPr="003C73B2">
        <w:rPr>
          <w:noProof/>
        </w:rPr>
        <w:t xml:space="preserve">La articolul 3, perioada 1 august 2022 </w:t>
      </w:r>
      <w:r w:rsidR="003C73B2" w:rsidRPr="003C73B2">
        <w:rPr>
          <w:noProof/>
        </w:rPr>
        <w:t>–</w:t>
      </w:r>
      <w:r w:rsidRPr="003C73B2">
        <w:rPr>
          <w:noProof/>
        </w:rPr>
        <w:t xml:space="preserve"> 31 martie 2023 în care statele membre să își reducă consumul de gaze în mod voluntar se înlocuiește cu perioada 1 aprilie 2023 </w:t>
      </w:r>
      <w:r w:rsidR="003C73B2" w:rsidRPr="003C73B2">
        <w:rPr>
          <w:noProof/>
        </w:rPr>
        <w:t>–</w:t>
      </w:r>
      <w:r w:rsidRPr="003C73B2">
        <w:rPr>
          <w:noProof/>
        </w:rPr>
        <w:t xml:space="preserve"> 31</w:t>
      </w:r>
      <w:r w:rsidR="003C73B2" w:rsidRPr="003C73B2">
        <w:rPr>
          <w:noProof/>
        </w:rPr>
        <w:t xml:space="preserve"> </w:t>
      </w:r>
      <w:r w:rsidRPr="003C73B2">
        <w:rPr>
          <w:noProof/>
        </w:rPr>
        <w:t xml:space="preserve">martie 2024. </w:t>
      </w:r>
    </w:p>
    <w:p w14:paraId="1BEE67EB" w14:textId="7B7A08B8" w:rsidR="00337714" w:rsidRPr="003C73B2" w:rsidRDefault="00337714" w:rsidP="002D3970">
      <w:pPr>
        <w:spacing w:after="240"/>
        <w:rPr>
          <w:rFonts w:eastAsia="Arial Unicode MS"/>
          <w:noProof/>
          <w:szCs w:val="24"/>
        </w:rPr>
      </w:pPr>
      <w:r w:rsidRPr="003C73B2">
        <w:rPr>
          <w:noProof/>
        </w:rPr>
        <w:t xml:space="preserve">La articolul 5, perioada 1 august 2022 </w:t>
      </w:r>
      <w:r w:rsidR="003C73B2" w:rsidRPr="003C73B2">
        <w:rPr>
          <w:noProof/>
        </w:rPr>
        <w:t>–</w:t>
      </w:r>
      <w:r w:rsidRPr="003C73B2">
        <w:rPr>
          <w:noProof/>
        </w:rPr>
        <w:t xml:space="preserve"> 31 martie 2023 în care statele membre să își reducă consumul de gaze în mod obligatoriu în cazul unei alerte la nivelul Uniunii declarate de către Consiliu pe baza unei propuneri a Comisiei se înlocuiește cu perioada 1 aprilie 2023 </w:t>
      </w:r>
      <w:r w:rsidR="003C73B2" w:rsidRPr="003C73B2">
        <w:rPr>
          <w:noProof/>
        </w:rPr>
        <w:t>–</w:t>
      </w:r>
      <w:r w:rsidRPr="003C73B2">
        <w:rPr>
          <w:noProof/>
        </w:rPr>
        <w:t xml:space="preserve"> 31</w:t>
      </w:r>
      <w:r w:rsidR="003C73B2" w:rsidRPr="003C73B2">
        <w:rPr>
          <w:noProof/>
        </w:rPr>
        <w:t> </w:t>
      </w:r>
      <w:r w:rsidRPr="003C73B2">
        <w:rPr>
          <w:noProof/>
        </w:rPr>
        <w:t>martie 2024.</w:t>
      </w:r>
    </w:p>
    <w:p w14:paraId="24155B9E" w14:textId="77777777" w:rsidR="00337714" w:rsidRPr="003C73B2" w:rsidRDefault="00337714" w:rsidP="002D3970">
      <w:pPr>
        <w:spacing w:after="240"/>
        <w:rPr>
          <w:rFonts w:eastAsia="Arial Unicode MS"/>
          <w:noProof/>
          <w:szCs w:val="24"/>
        </w:rPr>
      </w:pPr>
      <w:r w:rsidRPr="003C73B2">
        <w:rPr>
          <w:noProof/>
        </w:rPr>
        <w:t>La articolul 8, raportarea bilunară a reducerii cererii realizate este înlocuită cu o raportare lunară a reducerii cererii pentru producția de energie electrică și termică pentru industrie, gospodării și servicii, în conformitate cu definițiile și convențiile existente ale Eurostat.</w:t>
      </w:r>
    </w:p>
    <w:p w14:paraId="62688D8B" w14:textId="345711B7" w:rsidR="4F328067" w:rsidRPr="003C73B2" w:rsidRDefault="00337714" w:rsidP="00337714">
      <w:pPr>
        <w:spacing w:before="0" w:after="240"/>
        <w:rPr>
          <w:rFonts w:eastAsia="Arial Unicode MS"/>
          <w:noProof/>
          <w:szCs w:val="24"/>
        </w:rPr>
      </w:pPr>
      <w:r w:rsidRPr="003C73B2">
        <w:rPr>
          <w:noProof/>
        </w:rPr>
        <w:t>La articolele 9 și 10, data reexaminării de către Comisie și perioada de aplicare a regulamentului se adaptează pentru a se prelungi până la 31 martie 2024. Dispozițiile existente la articolul 5 care recunosc circumstanțele naționale specifice pentru reducerea obligatorie a cererii în cazul unei alerte la nivelul Uniunii continuă să se aplice. Acest lucru este valabil în special în ceea ce privește derogările pentru statele membre care nu sunt direct interconectate la o rețea de gaze interconectată, posibilitatea de a lua în considerare gazele consumate ca materie primă în perioada de referință, posibilitatea de a diminua reducerea în cazul unei capacități de export scăzute aflate deja la utilizare maximă și, în cele din urmă, în cazul unui risc de criză de energie electrică, inclusiv atunci când sistemul de energie electrică este desincronizat de la rețeaua unei țări terțe.</w:t>
      </w:r>
    </w:p>
    <w:p w14:paraId="600B02D5" w14:textId="77777777" w:rsidR="4E91E3C0" w:rsidRPr="003C73B2" w:rsidRDefault="4E91E3C0" w:rsidP="0CE87BF8">
      <w:pPr>
        <w:spacing w:before="0" w:after="240"/>
        <w:rPr>
          <w:noProof/>
        </w:rPr>
      </w:pPr>
    </w:p>
    <w:p w14:paraId="21789074" w14:textId="77777777" w:rsidR="00DA5D0D" w:rsidRPr="003C73B2" w:rsidRDefault="00DA5D0D" w:rsidP="00DA1CFE">
      <w:pPr>
        <w:rPr>
          <w:noProof/>
        </w:rPr>
        <w:sectPr w:rsidR="00DA5D0D" w:rsidRPr="003C73B2" w:rsidSect="0063326C">
          <w:footerReference w:type="default" r:id="rId13"/>
          <w:footerReference w:type="first" r:id="rId14"/>
          <w:pgSz w:w="11907" w:h="16839"/>
          <w:pgMar w:top="1134" w:right="1417" w:bottom="1134" w:left="1417" w:header="709" w:footer="709" w:gutter="0"/>
          <w:cols w:space="708"/>
          <w:docGrid w:linePitch="360"/>
        </w:sectPr>
      </w:pPr>
    </w:p>
    <w:p w14:paraId="46FDFBF6" w14:textId="2E0814AB" w:rsidR="002C2C51" w:rsidRDefault="002C2C51" w:rsidP="002C2C51">
      <w:pPr>
        <w:pStyle w:val="Rfrenceinterinstitutionnelle"/>
        <w:rPr>
          <w:noProof/>
        </w:rPr>
      </w:pPr>
      <w:r w:rsidRPr="002C2C51">
        <w:t>2023/0087 (NLE)</w:t>
      </w:r>
    </w:p>
    <w:p w14:paraId="294A7B46" w14:textId="5EADA774" w:rsidR="00DA5D0D" w:rsidRPr="003C73B2" w:rsidRDefault="00B456A0" w:rsidP="00B456A0">
      <w:pPr>
        <w:pStyle w:val="Statut"/>
        <w:rPr>
          <w:noProof/>
        </w:rPr>
      </w:pPr>
      <w:r w:rsidRPr="003C73B2">
        <w:rPr>
          <w:noProof/>
        </w:rPr>
        <w:t>Propunere de</w:t>
      </w:r>
    </w:p>
    <w:p w14:paraId="2967EAB2" w14:textId="61D6474D" w:rsidR="00DA5D0D" w:rsidRPr="003C73B2" w:rsidRDefault="00B456A0" w:rsidP="00B456A0">
      <w:pPr>
        <w:pStyle w:val="Typedudocument"/>
        <w:rPr>
          <w:noProof/>
        </w:rPr>
      </w:pPr>
      <w:r w:rsidRPr="003C73B2">
        <w:rPr>
          <w:noProof/>
        </w:rPr>
        <w:t>REGULAMENT AL CONSILIULUI</w:t>
      </w:r>
    </w:p>
    <w:p w14:paraId="12A38655" w14:textId="0CAC52FA" w:rsidR="00DA5D0D" w:rsidRPr="003C73B2" w:rsidRDefault="00B456A0" w:rsidP="00B456A0">
      <w:pPr>
        <w:pStyle w:val="Titreobjet"/>
        <w:rPr>
          <w:noProof/>
        </w:rPr>
      </w:pPr>
      <w:r w:rsidRPr="003C73B2">
        <w:rPr>
          <w:noProof/>
        </w:rPr>
        <w:t>de modificare a Regulamentului (UE) 2022/1369 în ceea ce privește prelungirea perioadei de reducere a cererii pentru măsurile de reducere a cererii de gaze și consolidarea raportării și a monitorizării punerii în aplicare a acestora</w:t>
      </w:r>
    </w:p>
    <w:p w14:paraId="2665324A" w14:textId="77777777" w:rsidR="00DA5D0D" w:rsidRPr="003C73B2" w:rsidRDefault="155898BA" w:rsidP="5CB5A476">
      <w:pPr>
        <w:pStyle w:val="Institutionquiagit"/>
        <w:rPr>
          <w:noProof/>
        </w:rPr>
      </w:pPr>
      <w:r w:rsidRPr="003C73B2">
        <w:rPr>
          <w:noProof/>
        </w:rPr>
        <w:t>CONSILIUL UNIUNII EUROPENE,</w:t>
      </w:r>
    </w:p>
    <w:p w14:paraId="1346F855" w14:textId="77777777" w:rsidR="00DA5D0D" w:rsidRPr="003C73B2" w:rsidRDefault="155898BA" w:rsidP="5CB5A476">
      <w:pPr>
        <w:rPr>
          <w:noProof/>
        </w:rPr>
      </w:pPr>
      <w:r w:rsidRPr="003C73B2">
        <w:rPr>
          <w:noProof/>
        </w:rPr>
        <w:t>având în vedere Tratatul privind funcționarea Uniunii Europene, în special articolul 122 alineatul (1),</w:t>
      </w:r>
    </w:p>
    <w:p w14:paraId="24B1983E" w14:textId="77777777" w:rsidR="00DA5D0D" w:rsidRPr="003C73B2" w:rsidRDefault="155898BA" w:rsidP="5CB5A476">
      <w:pPr>
        <w:rPr>
          <w:noProof/>
        </w:rPr>
      </w:pPr>
      <w:r w:rsidRPr="003C73B2">
        <w:rPr>
          <w:noProof/>
        </w:rPr>
        <w:t>având în vedere propunerea Comisiei Europene,</w:t>
      </w:r>
    </w:p>
    <w:p w14:paraId="4C2A4150" w14:textId="77777777" w:rsidR="00DA5D0D" w:rsidRPr="003C73B2" w:rsidRDefault="155898BA" w:rsidP="5CB5A476">
      <w:pPr>
        <w:rPr>
          <w:noProof/>
        </w:rPr>
      </w:pPr>
      <w:r w:rsidRPr="003C73B2">
        <w:rPr>
          <w:noProof/>
        </w:rPr>
        <w:t>întrucât:</w:t>
      </w:r>
    </w:p>
    <w:p w14:paraId="0C187C26" w14:textId="458037BC" w:rsidR="007E2988" w:rsidRPr="003C73B2" w:rsidRDefault="006536C2" w:rsidP="006536C2">
      <w:pPr>
        <w:pStyle w:val="ManualConsidrant"/>
        <w:rPr>
          <w:noProof/>
        </w:rPr>
      </w:pPr>
      <w:r w:rsidRPr="006536C2">
        <w:t>(1)</w:t>
      </w:r>
      <w:r w:rsidRPr="006536C2">
        <w:tab/>
      </w:r>
      <w:r w:rsidR="0D9168D3" w:rsidRPr="003C73B2">
        <w:rPr>
          <w:noProof/>
        </w:rPr>
        <w:t>Regulamentul (UE) 2022/1369 al Consiliului(</w:t>
      </w:r>
      <w:r w:rsidR="0D9168D3" w:rsidRPr="003C73B2">
        <w:rPr>
          <w:rStyle w:val="FootnoteReference0"/>
          <w:noProof/>
        </w:rPr>
        <w:footnoteReference w:id="4"/>
      </w:r>
      <w:r w:rsidR="0D9168D3" w:rsidRPr="003C73B2">
        <w:rPr>
          <w:noProof/>
        </w:rPr>
        <w:t>) vizează reducerea voluntară și, dacă este necesar, obligatorie, a cererii de gaze a Uniunii, facilitarea constituirii de stocuri și asigurarea unei mai bune pregătiri pentru orice alte întreruperi ale aprovizionării. Regulamentul (UE) 2022/1369 a fost adoptat în temeiul articolului 122 din Tratatul privind funcționarea Uniunii Europene („TFUE”), având în vedere criza iminentă a aprovizionării cu gaze provocată de invadarea neprovocată și nejustificată a Ucrainei de către Rusia în februarie 2022 și necesitatea Uniunii de a reacționa prin măsuri temporare într-un spirit de solidaritate între statele membre.</w:t>
      </w:r>
    </w:p>
    <w:p w14:paraId="225F685E" w14:textId="4F45D81A" w:rsidR="004F0E3A" w:rsidRPr="003C73B2" w:rsidRDefault="006536C2" w:rsidP="006536C2">
      <w:pPr>
        <w:pStyle w:val="ManualConsidrant"/>
        <w:rPr>
          <w:noProof/>
        </w:rPr>
      </w:pPr>
      <w:r w:rsidRPr="006536C2">
        <w:t>(2)</w:t>
      </w:r>
      <w:r w:rsidRPr="006536C2">
        <w:tab/>
      </w:r>
      <w:r w:rsidR="21E9EF2B" w:rsidRPr="003C73B2">
        <w:rPr>
          <w:noProof/>
        </w:rPr>
        <w:t xml:space="preserve">În temeiul articolului 3 din Regulamentul (UE) 2022/1369, statele membre au trebuit să depună toate eforturile pentru a-și reduce consumul de gaze cu 15 % în perioada august 2022- martie 2023. În cazul în care măsurile voluntare de reducere a cererii se dovedesc a fi insuficiente pentru a aborda riscul unui deficit grav de aprovizionare, Consiliul, la propunerea Comisiei, a fost împuternicit să declare o alertă la nivelul Uniunii în temeiul articolului 4 din </w:t>
      </w:r>
      <w:bookmarkStart w:id="2" w:name="_Hlk121826864"/>
      <w:r w:rsidR="21E9EF2B" w:rsidRPr="003C73B2">
        <w:rPr>
          <w:noProof/>
        </w:rPr>
        <w:t>Regulamentul (UE) 2022/1369</w:t>
      </w:r>
      <w:bookmarkEnd w:id="2"/>
      <w:r w:rsidR="21E9EF2B" w:rsidRPr="003C73B2">
        <w:rPr>
          <w:noProof/>
        </w:rPr>
        <w:t xml:space="preserve">, ceea ce ar declanșa o obligație de reducere a cererii. În ultimele luni, statele membre au acționat cu diligență și au adoptat măsuri menite să își reducă cererea de gaze cu 15 %, într-un spirit de solidaritate. Acest lucru a dus la reduceri efective ale cererii de gaze în întreaga Uniune cu peste 15 % între august 2022 și ianuarie 2023. </w:t>
      </w:r>
    </w:p>
    <w:p w14:paraId="41339838" w14:textId="2BC5687A" w:rsidR="004F0E3A" w:rsidRPr="003C73B2" w:rsidRDefault="006536C2" w:rsidP="006536C2">
      <w:pPr>
        <w:pStyle w:val="ManualConsidrant"/>
        <w:rPr>
          <w:noProof/>
        </w:rPr>
      </w:pPr>
      <w:r w:rsidRPr="006536C2">
        <w:t>(3)</w:t>
      </w:r>
      <w:r w:rsidRPr="006536C2">
        <w:tab/>
      </w:r>
      <w:r w:rsidR="00AF2D1D" w:rsidRPr="003C73B2">
        <w:rPr>
          <w:noProof/>
        </w:rPr>
        <w:t xml:space="preserve">Cu toate acestea, persistă dificultăți grave în ceea ce privește securitatea aprovizionării cu energie. Situația mondială de pe piața gazelor nu s-a îmbunătățit din februarie 2022, iar Uniunea continuă să se bazeze pe anumite volume de gaze provenite din Rusia pentru a-și satisface cererea globală de gaze, în pofida reducerii cererii realizate în temeiul Regulamentului (UE) 2022/1369. Restricții ale cererii de energie pentru cetățenii Uniunii au fost evitate în ultimul an datorită unor măsuri eficace privind reconstituirea stocurilor și reducerea cererii. Cu toate acestea, 11 state membre încă declară un nivel de alertă timpurie și un stat membru un nivel de alertă în conformitate cu Regulamentul (UE) 2017/1938. Prin urmare, întrucât prețurile gazelor naturale sunt încă excepțional de ridicate, iar oferta globală nu s-a îmbunătățit din august 2022, când a fost adoptat Regulamentul (UE) 2022/1369, este urgent să se prelungească măsurile care au contribuit la limitarea crizei, în special continuarea reducerii cererii. Stoparea măsurilor de reducere a cererii ar introduce modificări ale stabilității fragile pe care UE a realizat-o până în prezent și ar deteriora reziliența la evoluțiile viitoare probabile, cum ar fi oprirea completă a importurilor din Rusia. Prin urmare, este urgent să se prevină expunerea Uniunii la o penurie de gaze și la o volatilitate ridicată a prețurilor. </w:t>
      </w:r>
    </w:p>
    <w:p w14:paraId="73636D6A" w14:textId="56D1054E" w:rsidR="004F0E3A" w:rsidRPr="003C73B2" w:rsidRDefault="006536C2" w:rsidP="006536C2">
      <w:pPr>
        <w:pStyle w:val="ManualConsidrant"/>
        <w:rPr>
          <w:noProof/>
        </w:rPr>
      </w:pPr>
      <w:r w:rsidRPr="006536C2">
        <w:t>(4)</w:t>
      </w:r>
      <w:r w:rsidRPr="006536C2">
        <w:tab/>
      </w:r>
      <w:r w:rsidR="1F979337" w:rsidRPr="003C73B2">
        <w:rPr>
          <w:noProof/>
        </w:rPr>
        <w:t xml:space="preserve">Din cauza scăderii semnificative a importurilor de gaze prin gazoducte din Rusia în ultimul an, capacitatea Uniunii de a reconstitui stocurile de gaze este în prezent redusă în mod considerabil, chiar în comparație cu situația din vara anului 2022. Deși criza energetică a început deja anul trecut, în 2022 Uniunea a putut importa aproximativ 60 de miliarde de metri cubi de gaze din Rusia pentru a constituirea stocurilor, inclusiv prin gazoductul NordStream 1; cu toate acestea, în vara anului 2022, Rusia a întrerupt și, în cele din urmă, a oprit complet aprovizionarea cu gaze prin această conductă care, în septembrie 2022, a fost avariată prin acte de sabotaj într-o asemenea măsură încât în prezent nu se pot transporta gaze și nici nu se vor putea transporta în viitorul apropiat. Având în vedere nivelurile actuale ale importurilor de gaze prin gazoducte, Uniunea va importa din Rusia maximum 20 de miliarde de metri cubi prin conducte, în cazul în care aceste importuri nefiabile nu vor fi perturbate în totalitate. Prin urmare, există un risc grav ca în Uniune să apară deficite de gaze în iarna următoare 2023-2024. </w:t>
      </w:r>
    </w:p>
    <w:p w14:paraId="486969E1" w14:textId="19A4800C" w:rsidR="00AC14A8" w:rsidRPr="003C73B2" w:rsidRDefault="006536C2" w:rsidP="006536C2">
      <w:pPr>
        <w:pStyle w:val="ManualConsidrant"/>
        <w:rPr>
          <w:noProof/>
        </w:rPr>
      </w:pPr>
      <w:r w:rsidRPr="006536C2">
        <w:t>(5)</w:t>
      </w:r>
      <w:r w:rsidRPr="006536C2">
        <w:tab/>
      </w:r>
      <w:r w:rsidR="325F2023" w:rsidRPr="003C73B2">
        <w:rPr>
          <w:noProof/>
        </w:rPr>
        <w:t xml:space="preserve">Aceste dificultăți grave sunt exacerbate de o serie de riscuri suplimentare și de elemente noi, inclusiv (i) o revenire a cererii asiatice de GNL care va reduce disponibilitatea gazelor pe piața mondială a gazelor, (ii) condițiile meteorologice care s-au deteriorat recent, afectând astfel stocarea energiei hidroelectrice și producția energiei nucleare din cauza nivelurilor scăzute ale apei, (iii) noi evoluții tehnice care sporesc riscurile de incertitudine în ceea ce privește disponibilitatea producției existente de energie nucleară și care necesită recurgerea în mai mare măsură la producția de energie pe bază de gaze și (iv) posibile întreruperi suplimentare ale aprovizionării cu gaze, inclusiv o întrerupere completă a importurilor de gaze din Rusia. </w:t>
      </w:r>
    </w:p>
    <w:p w14:paraId="0F0FA5A6" w14:textId="01223DAB" w:rsidR="00AC14A8" w:rsidRPr="003C73B2" w:rsidRDefault="006536C2" w:rsidP="006536C2">
      <w:pPr>
        <w:pStyle w:val="ManualConsidrant"/>
        <w:rPr>
          <w:noProof/>
        </w:rPr>
      </w:pPr>
      <w:r w:rsidRPr="006536C2">
        <w:t>(6)</w:t>
      </w:r>
      <w:r w:rsidRPr="006536C2">
        <w:tab/>
      </w:r>
      <w:r w:rsidR="7A2B3F47" w:rsidRPr="003C73B2">
        <w:rPr>
          <w:noProof/>
        </w:rPr>
        <w:t xml:space="preserve">Aceste dificultăți grave persistente și noi afectează satisfacerea cererii de gaze a Uniunii, în special umplerea instalațiilor de înmagazinare subterană în timp util și în mod eficient pentru iarna 2023-2024, precum și echilibrarea cererii și ofertei în cursul iernii următoare. </w:t>
      </w:r>
    </w:p>
    <w:p w14:paraId="66527AAA" w14:textId="197D90A1" w:rsidR="00A93DFF" w:rsidRPr="003C73B2" w:rsidRDefault="006536C2" w:rsidP="006536C2">
      <w:pPr>
        <w:pStyle w:val="ManualConsidrant"/>
        <w:rPr>
          <w:noProof/>
        </w:rPr>
      </w:pPr>
      <w:r w:rsidRPr="006536C2">
        <w:t>(7)</w:t>
      </w:r>
      <w:r w:rsidRPr="006536C2">
        <w:tab/>
      </w:r>
      <w:r w:rsidR="26BA4E92" w:rsidRPr="003C73B2">
        <w:rPr>
          <w:noProof/>
        </w:rPr>
        <w:t>În conformitate cu articolul 9 din Regulamentul (UE) 2022/1369, Comisia a efectuat o revizuire a regulamentului respectiv, ale cărei rezultate sunt rezumate în raportul Comisiei către Consiliu. Raportul analizează diferite scenarii, cu și fără o prelungire a eforturilor de reducere a cererii în temeiul regulamen</w:t>
      </w:r>
      <w:r w:rsidR="003C73B2" w:rsidRPr="003C73B2">
        <w:rPr>
          <w:noProof/>
        </w:rPr>
        <w:t xml:space="preserve">tului, inclusiv o prelungire de șapte </w:t>
      </w:r>
      <w:r w:rsidR="26BA4E92" w:rsidRPr="003C73B2">
        <w:rPr>
          <w:noProof/>
        </w:rPr>
        <w:t>luni pentru perioada aprilie-octombrie 2023</w:t>
      </w:r>
      <w:r w:rsidR="003C73B2" w:rsidRPr="003C73B2">
        <w:rPr>
          <w:noProof/>
        </w:rPr>
        <w:t>, o prelungire de opt</w:t>
      </w:r>
      <w:r w:rsidR="26BA4E92" w:rsidRPr="003C73B2">
        <w:rPr>
          <w:noProof/>
        </w:rPr>
        <w:t xml:space="preserve"> luni pentru perioada august 2023 </w:t>
      </w:r>
      <w:r w:rsidR="003C73B2" w:rsidRPr="003C73B2">
        <w:rPr>
          <w:noProof/>
        </w:rPr>
        <w:t>–</w:t>
      </w:r>
      <w:r w:rsidR="26BA4E92" w:rsidRPr="003C73B2">
        <w:rPr>
          <w:noProof/>
        </w:rPr>
        <w:t xml:space="preserve"> martie 2024</w:t>
      </w:r>
      <w:r w:rsidR="003C73B2" w:rsidRPr="003C73B2">
        <w:rPr>
          <w:noProof/>
        </w:rPr>
        <w:t xml:space="preserve"> și o prelungire de un</w:t>
      </w:r>
      <w:r w:rsidR="26BA4E92" w:rsidRPr="003C73B2">
        <w:rPr>
          <w:noProof/>
        </w:rPr>
        <w:t xml:space="preserve"> an pentru perioada aprilie 2023 - martie 2024. Raportul concluzionează că, fără o reducere continuă a cererii, nivelurile de constituire a stocurilor ar atinge doar 69 de miliarde de metri cubi până la sfârșitul lunii octombrie 2023, cu mult sub obiectivul de 90 % (89,4 miliarde de metri cubi) stabilit pentru 1 noiembrie în Regulamentul (UE) 2017/1938, astfel cum a fost modificat prin Regulamentul (UE) 2022/1032, iar stocurile ar fi complet epuizate până în februarie 2024. </w:t>
      </w:r>
    </w:p>
    <w:p w14:paraId="0538AFCA" w14:textId="3760D950" w:rsidR="007B7CA6" w:rsidRPr="003C73B2" w:rsidRDefault="006536C2" w:rsidP="006536C2">
      <w:pPr>
        <w:pStyle w:val="ManualConsidrant"/>
        <w:rPr>
          <w:noProof/>
        </w:rPr>
      </w:pPr>
      <w:r w:rsidRPr="006536C2">
        <w:t>(8)</w:t>
      </w:r>
      <w:r w:rsidRPr="006536C2">
        <w:tab/>
      </w:r>
      <w:r w:rsidR="0066199A" w:rsidRPr="003C73B2">
        <w:rPr>
          <w:noProof/>
        </w:rPr>
        <w:t>În ceea ce privește diferitele scenarii evaluate în rapo</w:t>
      </w:r>
      <w:r w:rsidR="003C73B2" w:rsidRPr="003C73B2">
        <w:rPr>
          <w:noProof/>
        </w:rPr>
        <w:t xml:space="preserve">rt, în cazul unei prelungiri cu șapte </w:t>
      </w:r>
      <w:r w:rsidR="0066199A" w:rsidRPr="003C73B2">
        <w:rPr>
          <w:noProof/>
        </w:rPr>
        <w:t>luni în perioada aprilie - octombrie 2023, stocurile ar fi suficient constituite până la sfârșitul verii 2023 (95 de miliarde de metri cubi până la sfârșitul lunii octombrie 2023, atingând obiectivul de 90 %). Cu toate acestea, deoarece cererea de gaze, chiar și într-o iarnă normală, este de două ori mai mare decât în timpul verii, stocurile ar fi aproape complet epuizate până la sfârșitul iernii următoare (9 miliarde de metri cubi până la sfârșitul lunii martie 2024). Acest lucru implică preocupări extrem de grave în ceea ce privește securitatea aprovizionării și îngreunează foarte mult constituirea stocurilor pentru iarna următoar</w:t>
      </w:r>
      <w:r w:rsidR="003C73B2" w:rsidRPr="003C73B2">
        <w:rPr>
          <w:noProof/>
        </w:rPr>
        <w:t>e. În cazul unei prelungiri cu opt</w:t>
      </w:r>
      <w:r w:rsidR="0066199A" w:rsidRPr="003C73B2">
        <w:rPr>
          <w:noProof/>
        </w:rPr>
        <w:t xml:space="preserve"> luni în perioada august 2023 - martie 2024, constituirea stocurilor ar fi prea lentă, ajungând la doar 80</w:t>
      </w:r>
      <w:r w:rsidR="003C73B2" w:rsidRPr="003C73B2">
        <w:rPr>
          <w:noProof/>
        </w:rPr>
        <w:t> </w:t>
      </w:r>
      <w:r w:rsidR="0066199A" w:rsidRPr="003C73B2">
        <w:rPr>
          <w:noProof/>
        </w:rPr>
        <w:t>de miliarde de metri cubi până la sfârșitul lunii octombrie 2023, cu mult sub obiectiv, iar nivelurile de stocare ar scădea sub 30 % până la sfârșitul iernii următoare (sub 28 de miliarde de metri cubi), ceea ce ar cauza preocupări grave în ceea ce privește securitatea aprovizionării și ar face dificilă constituirea suficientă a stocurilor pentru iarna următoare. Nu</w:t>
      </w:r>
      <w:r w:rsidR="003C73B2" w:rsidRPr="003C73B2">
        <w:rPr>
          <w:noProof/>
        </w:rPr>
        <w:t>mai în cazul unei prelungiri cu un</w:t>
      </w:r>
      <w:r w:rsidR="0066199A" w:rsidRPr="003C73B2">
        <w:rPr>
          <w:noProof/>
        </w:rPr>
        <w:t xml:space="preserve"> an și o reducere continuă de 15 % a cererii în perioada aprilie 2023 - martie 2024 nivelurile de stocare ar putea îndeplini obiectivul de stocare stabilit de 90 % la 1 noiembrie și ar putea atinge 89,4</w:t>
      </w:r>
      <w:r w:rsidR="003C73B2" w:rsidRPr="003C73B2">
        <w:rPr>
          <w:noProof/>
        </w:rPr>
        <w:t> </w:t>
      </w:r>
      <w:r w:rsidR="0066199A" w:rsidRPr="003C73B2">
        <w:rPr>
          <w:noProof/>
        </w:rPr>
        <w:t xml:space="preserve">miliarde de metri cubi până la 1 noiembrie 2023, iar statele membre ar putea fi în grafic în ceea ce privește obiectivul lor la 1 mai, cu un nivel de stocare de 43 de miliarde de metri cubi la nivelul UE până la sfârșitul lunii martie 2024. </w:t>
      </w:r>
    </w:p>
    <w:p w14:paraId="6ABC9EAA" w14:textId="5D80F5C1" w:rsidR="00964A25" w:rsidRPr="003C73B2" w:rsidRDefault="006536C2" w:rsidP="006536C2">
      <w:pPr>
        <w:pStyle w:val="ManualConsidrant"/>
        <w:rPr>
          <w:noProof/>
        </w:rPr>
      </w:pPr>
      <w:r w:rsidRPr="006536C2">
        <w:t>(9)</w:t>
      </w:r>
      <w:r w:rsidRPr="006536C2">
        <w:tab/>
      </w:r>
      <w:r w:rsidR="61B4C229" w:rsidRPr="003C73B2">
        <w:rPr>
          <w:noProof/>
        </w:rPr>
        <w:t xml:space="preserve">Având în vedere cele de mai sus, raportul concluzionează că este necesară o reducere continuă a cererii de 15 % pe o perioadă de 12 luni până la sfârșitul lunii martie 2024, pentru a se asigura că statele membre pot respecta obiectivul de stocare de 90 % prevăzut în Regulamentul (UE) 2017/1938, astfel cum a fost modificat prin Regulamentul (UE) 2022/1032, care este imperativ pentru a asigura securitatea aprovizionării cu gaze și pentru a preveni orice deficit de aprovizionare în iarna următoare. </w:t>
      </w:r>
    </w:p>
    <w:p w14:paraId="611FC822" w14:textId="5BE0E368" w:rsidR="0006659A" w:rsidRPr="003C73B2" w:rsidRDefault="006536C2" w:rsidP="006536C2">
      <w:pPr>
        <w:pStyle w:val="ManualConsidrant"/>
        <w:rPr>
          <w:noProof/>
        </w:rPr>
      </w:pPr>
      <w:r w:rsidRPr="006536C2">
        <w:t>(10)</w:t>
      </w:r>
      <w:r w:rsidRPr="006536C2">
        <w:tab/>
      </w:r>
      <w:r w:rsidR="0006659A" w:rsidRPr="003C73B2">
        <w:rPr>
          <w:noProof/>
        </w:rPr>
        <w:t>Deși statele membre pot decide ce măsuri sunt mai adecvate pentru a asigura îndeplinirea obiectivelor de stocare, acest lucru nu poate fi realizat fără măsuri de reducere a cererii. Într-adevăr, raportul concluzionează că nu ar exista volume suficiente de gaze pe piață pentru a îndeplini obligația în toate statele membre. Aceasta înseamnă că nu toate statele membre sunt în măsură din punct de vedere fizic să constituie stocuri la niveluri adecvate, ceea ce ar putea cauza dificultăți grave în ceea ce privește securitatea aprovizionării la sfârșitul iernii 2023-2024.</w:t>
      </w:r>
    </w:p>
    <w:p w14:paraId="1B4D9B2B" w14:textId="3A940717" w:rsidR="009A54ED" w:rsidRPr="003C73B2" w:rsidRDefault="006536C2" w:rsidP="006536C2">
      <w:pPr>
        <w:pStyle w:val="ManualConsidrant"/>
        <w:rPr>
          <w:noProof/>
        </w:rPr>
      </w:pPr>
      <w:r w:rsidRPr="006536C2">
        <w:t>(11)</w:t>
      </w:r>
      <w:r w:rsidRPr="006536C2">
        <w:tab/>
      </w:r>
      <w:r w:rsidR="314985A4" w:rsidRPr="003C73B2">
        <w:rPr>
          <w:noProof/>
        </w:rPr>
        <w:t xml:space="preserve">Raportul indică, de asemenea, că în perioada 1 aprilie 2023-31 martie 2024 este necesară o reducere a consumului de gaze proporțională cu cea prevăzută în Regulamentul (UE) 2022/1369. Reducerea prelungită necesară ar corespunde unei reduceri de 15 % pentru perioada 1 aprilie 2023-martie 2024, comparativ cu perioada de referință 1 aprilie 2017-31 martie 2022. Prelungirea măsurilor de reducere a cererii și prelungirea perioadei de reducere ar oferi, de asemenea, flexibilitate pieței pentru a limita volatilitatea prețurilor gazelor și pentru a preveni creșterile bruște ale prețurilor, precum cele observate în 2022. </w:t>
      </w:r>
    </w:p>
    <w:p w14:paraId="0B4679CC" w14:textId="403E8C2A" w:rsidR="00581652" w:rsidRPr="003C73B2" w:rsidRDefault="006536C2" w:rsidP="006536C2">
      <w:pPr>
        <w:pStyle w:val="ManualConsidrant"/>
        <w:rPr>
          <w:noProof/>
        </w:rPr>
      </w:pPr>
      <w:r w:rsidRPr="006536C2">
        <w:t>(12)</w:t>
      </w:r>
      <w:r w:rsidRPr="006536C2">
        <w:tab/>
      </w:r>
      <w:r w:rsidR="6EC54943" w:rsidRPr="003C73B2">
        <w:rPr>
          <w:noProof/>
        </w:rPr>
        <w:t xml:space="preserve">Având în vedere echilibrul strâns dintre cerere și ofertă din prezent, chiar și o perturbare moderată poate avea un impact dramatic asupra pieței gazelor. Obligația de constituire a stocurilor de gaze se aplică, cu excepția cazului în care se declară o situație de urgență la nivelul Uniunii sau la nivel regional în conformitate cu Regulamentul (UE) 2017/1938. Prin urmare, o întrerupere bruscă a 10 % din importurile prin gazoducte în Uniune fie ar impune statelor membre măsuri izolate drastice pentru a-și îndeplini obligația de constituire de stocuri, fie ar conduce la declararea unei situații de urgență la nivelul Uniunii sau la nivel regional, cu excepția cazului în care se continuă reducerea coordonată voluntară a cererii. O astfel de reducere coordonată prelungită a cererii de către toate statele membre, într-un spirit de solidaritate, este esențială pentru reconstituirea capacităților de stocare într-un mod eficient, cu perturbări minime ale pieței, fiind imperativă pentru securitatea aprovizionării cu gaze înainte de iarna 2023-2024. </w:t>
      </w:r>
    </w:p>
    <w:p w14:paraId="29BB2AED" w14:textId="76413FEE" w:rsidR="00202F0C" w:rsidRPr="003C73B2" w:rsidRDefault="006536C2" w:rsidP="006536C2">
      <w:pPr>
        <w:pStyle w:val="ManualConsidrant"/>
        <w:rPr>
          <w:noProof/>
        </w:rPr>
      </w:pPr>
      <w:r w:rsidRPr="006536C2">
        <w:t>(13)</w:t>
      </w:r>
      <w:r w:rsidRPr="006536C2">
        <w:tab/>
      </w:r>
      <w:r w:rsidR="004A1BB3" w:rsidRPr="003C73B2">
        <w:rPr>
          <w:noProof/>
        </w:rPr>
        <w:t>Prelungirea constituie o măsură de urgență ca răspuns la dificultățile grave persistente și noi în ceea ce privește aprovizionarea cu energie, care implică un risc de criză iminentă și necesită adaptarea perioadei de reducere a cererii de gaze atât în ceea ce privește prelungirea reducerii voluntare a cererii de gaze, cât și asigurarea posibilității de a declara o alertă la nivelul Uniunii și de a declanșa reducerea obligatorie corespunzătoare a cererii de gaze după martie 2023.</w:t>
      </w:r>
    </w:p>
    <w:p w14:paraId="0C6A9932" w14:textId="7BA14E2E" w:rsidR="00B022D4" w:rsidRPr="003C73B2" w:rsidRDefault="006536C2" w:rsidP="006536C2">
      <w:pPr>
        <w:pStyle w:val="ManualConsidrant"/>
        <w:rPr>
          <w:noProof/>
        </w:rPr>
      </w:pPr>
      <w:r w:rsidRPr="006536C2">
        <w:t>(14)</w:t>
      </w:r>
      <w:r w:rsidRPr="006536C2">
        <w:tab/>
      </w:r>
      <w:r w:rsidR="45EBC1C9" w:rsidRPr="003C73B2">
        <w:rPr>
          <w:noProof/>
        </w:rPr>
        <w:t xml:space="preserve">Această criză actuală expune întreaga Uniune riscului de penurie de energie și prețuri ridicate la energie. Întrucât Uniunea este o piață unică, o penurie de gaze într-un stat membru ar avea consecințe grave în toate celelalte state membre din cauza deficitului fizic de aprovizionare cu gaze, a volatilității prețurilor sau a perturbării lanțurilor industriale ca urmare a unor posibile restricționări ale unor industrii specifice dintr-un stat membru. În plus, în spiritul solidarității, toate statele membre pot contribui la reducerea în continuare a riscului de penurie de energie și la limitarea volatilității prețurilor gazelor prin reducerea cererii de gaze. Potențialul impact pozitiv al acestui spirit de solidaritate a crescut considerabil în ultimul an prin dezvoltarea de noi capacități de interconectare către est și de capacități suplimentare de import de GNL, care conectează mai bine statele membre cu instalații de regazeificare a GNL, fizic sau virtual. </w:t>
      </w:r>
    </w:p>
    <w:p w14:paraId="7083D77F" w14:textId="0CB0F485" w:rsidR="1F6473A8" w:rsidRPr="003C73B2" w:rsidRDefault="006536C2" w:rsidP="006536C2">
      <w:pPr>
        <w:pStyle w:val="ManualConsidrant"/>
        <w:rPr>
          <w:noProof/>
          <w:color w:val="333333"/>
        </w:rPr>
      </w:pPr>
      <w:r w:rsidRPr="006536C2">
        <w:t>(15)</w:t>
      </w:r>
      <w:r w:rsidRPr="006536C2">
        <w:tab/>
      </w:r>
      <w:r w:rsidR="15D5F648" w:rsidRPr="003C73B2">
        <w:rPr>
          <w:noProof/>
        </w:rPr>
        <w:t xml:space="preserve">Necesitatea de a acționa este urgentă, deoarece sezonul de constituire a stocurilor începe în aprilie 2023. Având în vedere dificultățile grave persistente și noi descrise mai sus, lipsa prelungirii la timp a reducerii coordonate a cererii înainte de constituirea stocurilor ar avea efecte imediate asupra traiectoriilor de constituire a stocurilor și/sau asupra condițiilor de piață care afectează securitatea aprovizionării și volatilitatea prețurilor. </w:t>
      </w:r>
    </w:p>
    <w:p w14:paraId="0CEF1628" w14:textId="5156DEDF" w:rsidR="0006659A" w:rsidRPr="003C73B2" w:rsidRDefault="006536C2" w:rsidP="006536C2">
      <w:pPr>
        <w:pStyle w:val="ManualConsidrant"/>
        <w:rPr>
          <w:rFonts w:eastAsia="Times New Roman"/>
          <w:noProof/>
        </w:rPr>
      </w:pPr>
      <w:r w:rsidRPr="006536C2">
        <w:t>(16)</w:t>
      </w:r>
      <w:r w:rsidRPr="006536C2">
        <w:tab/>
      </w:r>
      <w:r w:rsidR="0006659A" w:rsidRPr="003C73B2">
        <w:rPr>
          <w:noProof/>
        </w:rPr>
        <w:t>În conformitate cu articolul 122 alineatul (1) din TFUE, Consiliul, la propunerea Comisiei, este abilitat, în spiritul solidarității dintre statele membre, să adopte măsuri corespunzătoare situației economice, în special în cazul în care apar dificultăți grave în aprovizionarea cu anumite produse, în special în domeniul energiei. Având în vedere considerațiile de mai sus, criza actuală a aprovizionării cu gaze, un produs energetic, constituie o astfel de situație. Prin urmare, sunt necesare o prelungire temporară a măsurilor luate în temeiul Regulamentului (UE) 2022/1369, precum și modificări specifice ale acestora, pentru a răspunde situației actuale într-un spirit de solidaritate între statele membre. Prin urmare, este justificat ca instrumentul propus să se întemeieze pe articolul 122 alineatul (1) din TFUE.</w:t>
      </w:r>
    </w:p>
    <w:p w14:paraId="4B31A91D" w14:textId="1034B6D6" w:rsidR="00EB6128" w:rsidRPr="003C73B2" w:rsidRDefault="006536C2" w:rsidP="006536C2">
      <w:pPr>
        <w:pStyle w:val="ManualConsidrant"/>
        <w:rPr>
          <w:rFonts w:eastAsia="Times New Roman"/>
          <w:noProof/>
        </w:rPr>
      </w:pPr>
      <w:r w:rsidRPr="006536C2">
        <w:t>(17)</w:t>
      </w:r>
      <w:r w:rsidRPr="006536C2">
        <w:tab/>
      </w:r>
      <w:r w:rsidR="189E3D1D" w:rsidRPr="003C73B2">
        <w:rPr>
          <w:noProof/>
        </w:rPr>
        <w:t>În conformitate cu articolul 8 din Regulamentul (UE) 2022/1369, statele membre trebuie să raporteze Comisiei, o dată la două luni, cel târziu până în a 15-a zi a lunii următoare, cu privire la reducerea cererii realizată, prin intermediul Eurostat. Cu toate acestea, experiența a arătat că o perioadă de raportare de două luni este insuficientă pentru a furniza cifre actualizate pentru a lua o decizie eficientă cu privire la propunerea de declarare a unei alerte la nivelul Uniunii. Prin urmare, statele membre trebuie să raporteze consumul lor de gaze pentru a evalua reducerea cererii realizată în fiecare lună. Pentru a direcționa mai bine măsurile de reducere a cererii, monitorizarea consumului de gaze la nivelul statelor membre și la nivelul Uniunii și punerea în aplicare a prezentului regulament trebuie să se bazeze pe o raportare care să includă o defalcare a consumului de gaze pentru producția de energie electrică și termică, pentru gospodării și servicii, în conformitate cu definițiile și convențiile stabilite în Regulamentul (CE) nr. 1099/2008 privind statisticile în domeniul energiei.</w:t>
      </w:r>
    </w:p>
    <w:p w14:paraId="4B319A4C" w14:textId="1F86C4B2" w:rsidR="3442B1D8" w:rsidRPr="003C73B2" w:rsidRDefault="006536C2" w:rsidP="006536C2">
      <w:pPr>
        <w:pStyle w:val="ManualConsidrant"/>
        <w:rPr>
          <w:noProof/>
        </w:rPr>
      </w:pPr>
      <w:r w:rsidRPr="006536C2">
        <w:t>(18)</w:t>
      </w:r>
      <w:r w:rsidRPr="006536C2">
        <w:tab/>
      </w:r>
      <w:r w:rsidR="0E164F01" w:rsidRPr="003C73B2">
        <w:rPr>
          <w:noProof/>
        </w:rPr>
        <w:t>În conformitate cu articolul 9 din Regulamentul (UE) 2022/1369, Comisia trebuie să efectueze o reexaminare pe baza concluziilor căreia Comisia are dreptul să propună prelungirea perioadei de aplicare a regulamentului menționat. Pentru a ține seama de propunerea de prelungire a aplicării Regulamentului (UE) 2022/1369, trebuie stabilită o nouă dată de revizuire, și anume 1 martie 2024.</w:t>
      </w:r>
    </w:p>
    <w:p w14:paraId="48F92A81" w14:textId="31BC4A9A" w:rsidR="0006659A" w:rsidRPr="003C73B2" w:rsidRDefault="006536C2" w:rsidP="006536C2">
      <w:pPr>
        <w:pStyle w:val="ManualConsidrant"/>
        <w:rPr>
          <w:noProof/>
        </w:rPr>
      </w:pPr>
      <w:r w:rsidRPr="006536C2">
        <w:t>(19)</w:t>
      </w:r>
      <w:r w:rsidRPr="006536C2">
        <w:tab/>
      </w:r>
      <w:r w:rsidR="0006659A" w:rsidRPr="003C73B2">
        <w:rPr>
          <w:noProof/>
        </w:rPr>
        <w:t>Măsurile prelungite și modificate de reducere a cererii trebuie să fie temporare și să rămână în vigoare până la sfârșitul următorului sezon de iarnă. Pe baza noii revizuiri care urmează să fie efectuată până la 1 martie 2024, Comisia trebuie, după caz, să poată propune prelungirea perioadei de aplicare a acestora.</w:t>
      </w:r>
    </w:p>
    <w:p w14:paraId="19E068FD" w14:textId="233E8D37" w:rsidR="009A54ED" w:rsidRPr="003C73B2" w:rsidRDefault="006536C2" w:rsidP="006536C2">
      <w:pPr>
        <w:pStyle w:val="ManualConsidrant"/>
        <w:rPr>
          <w:noProof/>
        </w:rPr>
      </w:pPr>
      <w:r w:rsidRPr="006536C2">
        <w:t>(20)</w:t>
      </w:r>
      <w:r w:rsidRPr="006536C2">
        <w:tab/>
      </w:r>
      <w:r w:rsidR="6679AFEB" w:rsidRPr="003C73B2">
        <w:rPr>
          <w:noProof/>
        </w:rPr>
        <w:t>Prin urmare, Regulamentul (UE) 2022/1369 trebuie să se aplice până la 31</w:t>
      </w:r>
      <w:r w:rsidR="003C73B2" w:rsidRPr="003C73B2">
        <w:rPr>
          <w:noProof/>
        </w:rPr>
        <w:t> martie </w:t>
      </w:r>
      <w:r w:rsidR="6679AFEB" w:rsidRPr="003C73B2">
        <w:rPr>
          <w:noProof/>
        </w:rPr>
        <w:t>2024. Modificările aduse Regulamentului (UE) 2022/1369 trebuie să intre în vigoare până la 1 aprilie 2023, deoarece acest lucru este necesar pentru a asigura o reducere continuă a cererii de 15 % într-o perioadă de 12 luni, din aprilie 2023 până la sfârșitul lunii martie 2024, precum și pentru a permite operatorilor economici, statelor membre și Comisiei să ia măsurile necesare pent</w:t>
      </w:r>
      <w:r w:rsidR="003C73B2" w:rsidRPr="003C73B2">
        <w:rPr>
          <w:noProof/>
        </w:rPr>
        <w:t>ru atingerea acestui obiectiv.</w:t>
      </w:r>
    </w:p>
    <w:p w14:paraId="51286862" w14:textId="190D0326" w:rsidR="00EC5712" w:rsidRPr="003C73B2" w:rsidRDefault="006536C2" w:rsidP="006536C2">
      <w:pPr>
        <w:pStyle w:val="ManualConsidrant"/>
        <w:rPr>
          <w:noProof/>
        </w:rPr>
      </w:pPr>
      <w:r w:rsidRPr="006536C2">
        <w:t>(21)</w:t>
      </w:r>
      <w:r w:rsidRPr="006536C2">
        <w:tab/>
      </w:r>
      <w:r w:rsidR="6A025108" w:rsidRPr="003C73B2">
        <w:rPr>
          <w:noProof/>
        </w:rPr>
        <w:t>Prin urmare, Regulamentul (UE) 2022/1369 trebuie modificat în consecință,</w:t>
      </w:r>
    </w:p>
    <w:p w14:paraId="16395377" w14:textId="77777777" w:rsidR="00DA5D0D" w:rsidRPr="003C73B2" w:rsidRDefault="155898BA" w:rsidP="00F621E0">
      <w:pPr>
        <w:pStyle w:val="Formuledadoption"/>
        <w:spacing w:after="0"/>
        <w:rPr>
          <w:noProof/>
        </w:rPr>
      </w:pPr>
      <w:r w:rsidRPr="003C73B2">
        <w:rPr>
          <w:noProof/>
        </w:rPr>
        <w:t>ADOPTĂ PREZENTUL REGULAMENT:</w:t>
      </w:r>
    </w:p>
    <w:p w14:paraId="3043CA3B" w14:textId="77777777" w:rsidR="00367F0E" w:rsidRPr="003C73B2" w:rsidRDefault="00367F0E" w:rsidP="5CB5A476">
      <w:pPr>
        <w:pStyle w:val="Titrearticle"/>
        <w:rPr>
          <w:noProof/>
        </w:rPr>
      </w:pPr>
    </w:p>
    <w:p w14:paraId="33B216A5" w14:textId="77777777" w:rsidR="00DA5D0D" w:rsidRPr="003C73B2" w:rsidRDefault="155898BA" w:rsidP="5CB5A476">
      <w:pPr>
        <w:pStyle w:val="Titrearticle"/>
        <w:rPr>
          <w:noProof/>
        </w:rPr>
      </w:pPr>
      <w:r w:rsidRPr="003C73B2">
        <w:rPr>
          <w:noProof/>
        </w:rPr>
        <w:t>Articolul 1</w:t>
      </w:r>
    </w:p>
    <w:p w14:paraId="521B9048" w14:textId="77777777" w:rsidR="00367F0E" w:rsidRPr="003C73B2" w:rsidRDefault="5694ACB9" w:rsidP="5CB5A476">
      <w:pPr>
        <w:jc w:val="center"/>
        <w:rPr>
          <w:b/>
          <w:bCs/>
          <w:noProof/>
        </w:rPr>
      </w:pPr>
      <w:r w:rsidRPr="003C73B2">
        <w:rPr>
          <w:b/>
          <w:noProof/>
        </w:rPr>
        <w:t>Modificări ale Regulamentului (UE) 2022/1369</w:t>
      </w:r>
    </w:p>
    <w:p w14:paraId="067AF9EB" w14:textId="77777777" w:rsidR="00367F0E" w:rsidRPr="003C73B2" w:rsidRDefault="00367F0E" w:rsidP="5CB5A476">
      <w:pPr>
        <w:jc w:val="center"/>
        <w:rPr>
          <w:b/>
          <w:bCs/>
          <w:noProof/>
        </w:rPr>
      </w:pPr>
    </w:p>
    <w:p w14:paraId="36D26518" w14:textId="77777777" w:rsidR="005C03E4" w:rsidRPr="003C73B2" w:rsidRDefault="5694ACB9" w:rsidP="5CB5A476">
      <w:pPr>
        <w:jc w:val="left"/>
        <w:rPr>
          <w:noProof/>
          <w:spacing w:val="-4"/>
        </w:rPr>
      </w:pPr>
      <w:r w:rsidRPr="003C73B2">
        <w:rPr>
          <w:noProof/>
        </w:rPr>
        <w:t>Regulamentul (UE) 2022/1369 se modifică după cum urmează:</w:t>
      </w:r>
    </w:p>
    <w:p w14:paraId="407D1074" w14:textId="55402660" w:rsidR="00B668C1" w:rsidRPr="003C73B2" w:rsidRDefault="006536C2" w:rsidP="006536C2">
      <w:pPr>
        <w:pStyle w:val="Point0"/>
        <w:rPr>
          <w:noProof/>
        </w:rPr>
      </w:pPr>
      <w:r w:rsidRPr="006536C2">
        <w:t>(1)</w:t>
      </w:r>
      <w:r w:rsidRPr="006536C2">
        <w:tab/>
      </w:r>
      <w:r w:rsidR="57DE3257" w:rsidRPr="003C73B2">
        <w:rPr>
          <w:noProof/>
        </w:rPr>
        <w:t>la articolul 2, punctele 5. și 6. se înlocuiesc cu următorul text:</w:t>
      </w:r>
    </w:p>
    <w:p w14:paraId="18ECF79A" w14:textId="44E30B95" w:rsidR="0DE34D4C" w:rsidRPr="003C73B2" w:rsidRDefault="006536C2" w:rsidP="006536C2">
      <w:pPr>
        <w:pStyle w:val="Point1"/>
        <w:rPr>
          <w:noProof/>
        </w:rPr>
      </w:pPr>
      <w:r w:rsidRPr="006536C2">
        <w:t>(a)</w:t>
      </w:r>
      <w:r w:rsidRPr="006536C2">
        <w:tab/>
      </w:r>
      <w:r w:rsidR="0DE34D4C" w:rsidRPr="003C73B2">
        <w:rPr>
          <w:noProof/>
        </w:rPr>
        <w:t>„5. «consum de referință de gaze» înseamnă volumul consumului mediu de gaze al unui stat membru în cursul perioadei de referință; pentru statele membre în care consumul de gaze a crescut cu cel puțin 8 % în perioada 1 aprilie 2021-31 martie 2022 în comparație cu consumul mediu de gaze din perioada de referință, «consumul de referință de gaze» înseamnă doar volumul consumului de gaze în perioada 1 aprilie 2021-31 martie 2022;</w:t>
      </w:r>
    </w:p>
    <w:p w14:paraId="55E39108" w14:textId="275D6471" w:rsidR="00F328F0" w:rsidRPr="003C73B2" w:rsidRDefault="006536C2" w:rsidP="006536C2">
      <w:pPr>
        <w:pStyle w:val="Point1"/>
        <w:rPr>
          <w:noProof/>
        </w:rPr>
      </w:pPr>
      <w:r w:rsidRPr="006536C2">
        <w:t>(b)</w:t>
      </w:r>
      <w:r w:rsidRPr="006536C2">
        <w:tab/>
      </w:r>
      <w:r w:rsidR="2216A917" w:rsidRPr="003C73B2">
        <w:rPr>
          <w:noProof/>
        </w:rPr>
        <w:t xml:space="preserve">„6. «perioadă de referință” înseamnă perioada cuprinsă între 1 aprilie 2017 și 31 martie 2022. </w:t>
      </w:r>
    </w:p>
    <w:p w14:paraId="163FC1B1" w14:textId="77777777" w:rsidR="00337714" w:rsidRPr="003C73B2" w:rsidRDefault="00337714" w:rsidP="00C649F8">
      <w:pPr>
        <w:rPr>
          <w:noProof/>
        </w:rPr>
      </w:pPr>
    </w:p>
    <w:p w14:paraId="26F6585A" w14:textId="4E18C57E" w:rsidR="00337714" w:rsidRPr="003C73B2" w:rsidRDefault="006536C2" w:rsidP="006536C2">
      <w:pPr>
        <w:pStyle w:val="Point0"/>
        <w:rPr>
          <w:noProof/>
        </w:rPr>
      </w:pPr>
      <w:r w:rsidRPr="006536C2">
        <w:t>(2)</w:t>
      </w:r>
      <w:r w:rsidRPr="006536C2">
        <w:tab/>
      </w:r>
      <w:r w:rsidR="42A7ECDE" w:rsidRPr="003C73B2">
        <w:rPr>
          <w:noProof/>
        </w:rPr>
        <w:t xml:space="preserve">Articolul 3 se înlocuiește cu următorul text: </w:t>
      </w:r>
    </w:p>
    <w:p w14:paraId="53A83F40" w14:textId="77777777" w:rsidR="00337714" w:rsidRPr="003C73B2" w:rsidRDefault="00337714" w:rsidP="00C649F8">
      <w:pPr>
        <w:rPr>
          <w:noProof/>
        </w:rPr>
      </w:pPr>
      <w:bookmarkStart w:id="3" w:name="_Hlk121827229"/>
      <w:r w:rsidRPr="003C73B2">
        <w:rPr>
          <w:noProof/>
        </w:rPr>
        <w:t>Articolul 3</w:t>
      </w:r>
    </w:p>
    <w:p w14:paraId="788F49D2" w14:textId="77777777" w:rsidR="00337714" w:rsidRPr="003C73B2" w:rsidRDefault="00337714" w:rsidP="00C649F8">
      <w:pPr>
        <w:rPr>
          <w:noProof/>
        </w:rPr>
      </w:pPr>
      <w:r w:rsidRPr="003C73B2">
        <w:rPr>
          <w:noProof/>
        </w:rPr>
        <w:t>Reducerea voluntară a cererii</w:t>
      </w:r>
    </w:p>
    <w:p w14:paraId="2C0FF9BF" w14:textId="7051156C" w:rsidR="0010623C" w:rsidRPr="003C73B2" w:rsidRDefault="3DC62AD5" w:rsidP="00C649F8">
      <w:pPr>
        <w:rPr>
          <w:noProof/>
        </w:rPr>
      </w:pPr>
      <w:r w:rsidRPr="003C73B2">
        <w:rPr>
          <w:noProof/>
        </w:rPr>
        <w:t>Statele membre depun toate eforturile pentru a-și reduce consumul de gaze în perioada 1</w:t>
      </w:r>
      <w:r w:rsidR="003C73B2" w:rsidRPr="003C73B2">
        <w:rPr>
          <w:noProof/>
        </w:rPr>
        <w:t> </w:t>
      </w:r>
      <w:r w:rsidRPr="003C73B2">
        <w:rPr>
          <w:noProof/>
        </w:rPr>
        <w:t>aprilie 2023</w:t>
      </w:r>
      <w:r w:rsidR="003C73B2" w:rsidRPr="003C73B2">
        <w:rPr>
          <w:noProof/>
        </w:rPr>
        <w:t xml:space="preserve"> – </w:t>
      </w:r>
      <w:r w:rsidRPr="003C73B2">
        <w:rPr>
          <w:noProof/>
        </w:rPr>
        <w:t>31</w:t>
      </w:r>
      <w:r w:rsidR="003C73B2" w:rsidRPr="003C73B2">
        <w:rPr>
          <w:noProof/>
        </w:rPr>
        <w:t> martie </w:t>
      </w:r>
      <w:r w:rsidRPr="003C73B2">
        <w:rPr>
          <w:noProof/>
        </w:rPr>
        <w:t>2024 cu cel puțin 15 % comparativ cu consumul lor mediu de gaze înregistrat în perioada</w:t>
      </w:r>
      <w:bookmarkEnd w:id="3"/>
      <w:r w:rsidRPr="003C73B2">
        <w:rPr>
          <w:noProof/>
        </w:rPr>
        <w:t xml:space="preserve"> 1 aprilie 2017</w:t>
      </w:r>
      <w:r w:rsidR="003C73B2" w:rsidRPr="003C73B2">
        <w:rPr>
          <w:noProof/>
        </w:rPr>
        <w:t xml:space="preserve"> – </w:t>
      </w:r>
      <w:r w:rsidRPr="003C73B2">
        <w:rPr>
          <w:noProof/>
        </w:rPr>
        <w:t>31</w:t>
      </w:r>
      <w:r w:rsidR="003C73B2" w:rsidRPr="003C73B2">
        <w:rPr>
          <w:noProof/>
        </w:rPr>
        <w:t> </w:t>
      </w:r>
      <w:r w:rsidRPr="003C73B2">
        <w:rPr>
          <w:noProof/>
        </w:rPr>
        <w:t>martie 2022 («re</w:t>
      </w:r>
      <w:r w:rsidR="003C73B2" w:rsidRPr="003C73B2">
        <w:rPr>
          <w:noProof/>
        </w:rPr>
        <w:t xml:space="preserve">ducerea voluntară a cererii»). </w:t>
      </w:r>
      <w:r w:rsidRPr="003C73B2">
        <w:rPr>
          <w:noProof/>
        </w:rPr>
        <w:t>Articolele 6, 7 și 8 se aplică respectivelor măsuri de reducere voluntară a cererii.</w:t>
      </w:r>
    </w:p>
    <w:p w14:paraId="7BECE2FC" w14:textId="77777777" w:rsidR="00337714" w:rsidRPr="003C73B2" w:rsidRDefault="00337714" w:rsidP="00C649F8">
      <w:pPr>
        <w:rPr>
          <w:noProof/>
        </w:rPr>
      </w:pPr>
    </w:p>
    <w:p w14:paraId="49CCCC24" w14:textId="6B699F7F" w:rsidR="150435B1" w:rsidRPr="003C73B2" w:rsidRDefault="006536C2" w:rsidP="006536C2">
      <w:pPr>
        <w:pStyle w:val="Point0"/>
        <w:rPr>
          <w:noProof/>
        </w:rPr>
      </w:pPr>
      <w:r w:rsidRPr="006536C2">
        <w:t>(3)</w:t>
      </w:r>
      <w:r w:rsidRPr="006536C2">
        <w:tab/>
      </w:r>
      <w:r w:rsidR="0355D88D" w:rsidRPr="003C73B2">
        <w:rPr>
          <w:noProof/>
        </w:rPr>
        <w:t>la articolul 5, alineatul (2) se înlocuiește cu următorul text: „(2) În scopul reducerii obligatorii a cererii, atât timp cât este declarată alerta la nivelul Uniunii, consumul de gaze în fiecare stat membru în perioada 1 aprilie 2023</w:t>
      </w:r>
      <w:r w:rsidR="003C73B2" w:rsidRPr="003C73B2">
        <w:rPr>
          <w:noProof/>
        </w:rPr>
        <w:t xml:space="preserve"> </w:t>
      </w:r>
      <w:r w:rsidR="0355D88D" w:rsidRPr="003C73B2">
        <w:rPr>
          <w:noProof/>
        </w:rPr>
        <w:t>-</w:t>
      </w:r>
      <w:r w:rsidR="003C73B2" w:rsidRPr="003C73B2">
        <w:rPr>
          <w:noProof/>
        </w:rPr>
        <w:t xml:space="preserve"> </w:t>
      </w:r>
      <w:r w:rsidR="0355D88D" w:rsidRPr="003C73B2">
        <w:rPr>
          <w:noProof/>
        </w:rPr>
        <w:t>31 martie 2024 («perioada de reducere») trebuie să fie cu 15 % mai mic în raport cu consumul de referință de gaze. Orice reduceri ale cererii realizate de statele membre în cursul perioadei anterioare declarării alertei la nivelul Uniunii sunt luate în considerare în scopul reducerii obligatorii a cererii.</w:t>
      </w:r>
    </w:p>
    <w:p w14:paraId="50C05ED0" w14:textId="77777777" w:rsidR="004F0E3A" w:rsidRPr="003C73B2" w:rsidRDefault="004F0E3A" w:rsidP="00C649F8">
      <w:pPr>
        <w:rPr>
          <w:noProof/>
        </w:rPr>
      </w:pPr>
    </w:p>
    <w:p w14:paraId="7F023451" w14:textId="46093CAD" w:rsidR="00655F1E" w:rsidRPr="003C73B2" w:rsidRDefault="006536C2" w:rsidP="006536C2">
      <w:pPr>
        <w:pStyle w:val="Point0"/>
        <w:rPr>
          <w:noProof/>
        </w:rPr>
      </w:pPr>
      <w:r w:rsidRPr="006536C2">
        <w:t>(4)</w:t>
      </w:r>
      <w:r w:rsidRPr="006536C2">
        <w:tab/>
      </w:r>
      <w:r w:rsidR="150435B1" w:rsidRPr="003C73B2">
        <w:rPr>
          <w:noProof/>
        </w:rPr>
        <w:t>la articolul 8, alineatul (1) se înlocuiește cu următorul text:</w:t>
      </w:r>
    </w:p>
    <w:p w14:paraId="129DF0B4" w14:textId="77777777" w:rsidR="001D65A9" w:rsidRPr="003C73B2" w:rsidRDefault="2A43EDDD" w:rsidP="004F0E3A">
      <w:pPr>
        <w:ind w:left="850"/>
        <w:rPr>
          <w:noProof/>
        </w:rPr>
      </w:pPr>
      <w:r w:rsidRPr="003C73B2">
        <w:rPr>
          <w:noProof/>
        </w:rPr>
        <w:t xml:space="preserve">„(1) Autoritatea competentă a fiecărui stat membru monitorizează punerea în aplicare a măsurilor de reducere a cererii pe teritoriul său. Statele membre raportează Comisiei cu privire la consumul de gaze (în terajouli, TJ) în fiecare lună și nu mai târziu de data de 15 a lunii următoare. Statele membre includ în rapoartele lor o defalcare a reducerii cererii de gaze pe sectoare, inclusiv a cererii de gaze pentru următoarele sectoare: </w:t>
      </w:r>
    </w:p>
    <w:p w14:paraId="5027E4CF" w14:textId="77777777" w:rsidR="00337714" w:rsidRPr="003C73B2" w:rsidRDefault="00337714" w:rsidP="004F0E3A">
      <w:pPr>
        <w:ind w:left="850"/>
        <w:rPr>
          <w:rFonts w:eastAsia="Times New Roman"/>
          <w:noProof/>
        </w:rPr>
      </w:pPr>
      <w:r w:rsidRPr="003C73B2">
        <w:rPr>
          <w:noProof/>
        </w:rPr>
        <w:t>(a)</w:t>
      </w:r>
      <w:r w:rsidRPr="003C73B2">
        <w:rPr>
          <w:noProof/>
        </w:rPr>
        <w:tab/>
        <w:t xml:space="preserve">consumul pentru producția de energie electrică și termică; </w:t>
      </w:r>
    </w:p>
    <w:p w14:paraId="2581B49D" w14:textId="77777777" w:rsidR="00337714" w:rsidRPr="003C73B2" w:rsidRDefault="00337714" w:rsidP="004F0E3A">
      <w:pPr>
        <w:ind w:left="850"/>
        <w:rPr>
          <w:rFonts w:eastAsia="Times New Roman"/>
          <w:noProof/>
        </w:rPr>
      </w:pPr>
      <w:r w:rsidRPr="003C73B2">
        <w:rPr>
          <w:noProof/>
        </w:rPr>
        <w:t>(b)</w:t>
      </w:r>
      <w:r w:rsidRPr="003C73B2">
        <w:rPr>
          <w:noProof/>
        </w:rPr>
        <w:tab/>
        <w:t xml:space="preserve">consumul final de energie în industrie; </w:t>
      </w:r>
    </w:p>
    <w:p w14:paraId="7BFAB596" w14:textId="77777777" w:rsidR="00F621E0" w:rsidRPr="003C73B2" w:rsidRDefault="00337714" w:rsidP="004F0E3A">
      <w:pPr>
        <w:ind w:left="850"/>
        <w:rPr>
          <w:rFonts w:eastAsia="Times New Roman"/>
          <w:noProof/>
        </w:rPr>
      </w:pPr>
      <w:r w:rsidRPr="003C73B2">
        <w:rPr>
          <w:noProof/>
        </w:rPr>
        <w:t>(c)</w:t>
      </w:r>
      <w:r w:rsidRPr="003C73B2">
        <w:rPr>
          <w:noProof/>
        </w:rPr>
        <w:tab/>
        <w:t xml:space="preserve">consumul final de energie în gospodării și servicii. </w:t>
      </w:r>
    </w:p>
    <w:p w14:paraId="5C15316E" w14:textId="77777777" w:rsidR="00F621E0" w:rsidRPr="003C73B2" w:rsidRDefault="00F621E0" w:rsidP="004F0E3A">
      <w:pPr>
        <w:ind w:left="850"/>
        <w:rPr>
          <w:noProof/>
        </w:rPr>
      </w:pPr>
      <w:r w:rsidRPr="003C73B2">
        <w:rPr>
          <w:noProof/>
        </w:rPr>
        <w:t>În sensul prezentului alineat, se aplică definițiile și convențiile stabilite în Regulamentul (CE) nr. 1099/2008 privind statisticile în domeniul energiei.</w:t>
      </w:r>
    </w:p>
    <w:p w14:paraId="34161F34" w14:textId="77777777" w:rsidR="001D65A9" w:rsidRPr="003C73B2" w:rsidRDefault="43A38FCC" w:rsidP="004F0E3A">
      <w:pPr>
        <w:ind w:left="850"/>
        <w:rPr>
          <w:noProof/>
        </w:rPr>
      </w:pPr>
      <w:r w:rsidRPr="003C73B2">
        <w:rPr>
          <w:noProof/>
        </w:rPr>
        <w:t>GCG asistă Comisia în ceea ce privește monitorizarea reducerii voluntare și a celei obligatorii a cererii.”</w:t>
      </w:r>
    </w:p>
    <w:p w14:paraId="4FB7EA5A" w14:textId="77777777" w:rsidR="00F621E0" w:rsidRPr="003C73B2" w:rsidRDefault="00F621E0" w:rsidP="00494C75">
      <w:pPr>
        <w:rPr>
          <w:noProof/>
        </w:rPr>
      </w:pPr>
    </w:p>
    <w:p w14:paraId="5DA65E14" w14:textId="3AD2DA30" w:rsidR="00680CFF" w:rsidRPr="003C73B2" w:rsidRDefault="006536C2" w:rsidP="006536C2">
      <w:pPr>
        <w:pStyle w:val="Point0"/>
        <w:rPr>
          <w:rFonts w:eastAsiaTheme="minorEastAsia"/>
          <w:noProof/>
        </w:rPr>
      </w:pPr>
      <w:r w:rsidRPr="006536C2">
        <w:t>(5)</w:t>
      </w:r>
      <w:r w:rsidRPr="006536C2">
        <w:tab/>
      </w:r>
      <w:r w:rsidR="42FB5FF0" w:rsidRPr="003C73B2">
        <w:rPr>
          <w:noProof/>
        </w:rPr>
        <w:t>la articolul 9, „1 mai 2023” se înlocuiește cu „1 martie 2024”;</w:t>
      </w:r>
    </w:p>
    <w:p w14:paraId="527407DF" w14:textId="77777777" w:rsidR="00F621E0" w:rsidRPr="003C73B2" w:rsidRDefault="00F621E0" w:rsidP="00C649F8">
      <w:pPr>
        <w:rPr>
          <w:noProof/>
        </w:rPr>
      </w:pPr>
    </w:p>
    <w:p w14:paraId="485ED159" w14:textId="5F903875" w:rsidR="00680CFF" w:rsidRPr="003C73B2" w:rsidRDefault="006536C2" w:rsidP="006536C2">
      <w:pPr>
        <w:pStyle w:val="Point0"/>
        <w:rPr>
          <w:noProof/>
        </w:rPr>
      </w:pPr>
      <w:r w:rsidRPr="006536C2">
        <w:t>(6)</w:t>
      </w:r>
      <w:r w:rsidRPr="006536C2">
        <w:tab/>
      </w:r>
      <w:r w:rsidR="399DC5F6" w:rsidRPr="003C73B2">
        <w:rPr>
          <w:noProof/>
        </w:rPr>
        <w:t>la articolul 10, al doilea paragraf se înlocuiește cu următorul text:</w:t>
      </w:r>
    </w:p>
    <w:p w14:paraId="78922D47" w14:textId="77777777" w:rsidR="001B5EEF" w:rsidRPr="003C73B2" w:rsidRDefault="009B76E1" w:rsidP="00C649F8">
      <w:pPr>
        <w:rPr>
          <w:noProof/>
        </w:rPr>
      </w:pPr>
      <w:r w:rsidRPr="003C73B2">
        <w:rPr>
          <w:noProof/>
        </w:rPr>
        <w:t>„Se aplică până la 31 martie 2024”.</w:t>
      </w:r>
    </w:p>
    <w:p w14:paraId="1ADFF6DB" w14:textId="77777777" w:rsidR="00A07609" w:rsidRPr="003C73B2" w:rsidRDefault="00A07609" w:rsidP="5CB5A476">
      <w:pPr>
        <w:rPr>
          <w:noProof/>
        </w:rPr>
      </w:pPr>
    </w:p>
    <w:p w14:paraId="1D0DDEFE" w14:textId="77777777" w:rsidR="005C03E4" w:rsidRPr="003C73B2" w:rsidRDefault="5694ACB9" w:rsidP="5CB5A476">
      <w:pPr>
        <w:pStyle w:val="Titrearticle"/>
        <w:rPr>
          <w:noProof/>
        </w:rPr>
      </w:pPr>
      <w:r w:rsidRPr="003C73B2">
        <w:rPr>
          <w:noProof/>
        </w:rPr>
        <w:t>Articolul 2</w:t>
      </w:r>
    </w:p>
    <w:p w14:paraId="383068ED" w14:textId="77777777" w:rsidR="00577A56" w:rsidRPr="003C73B2" w:rsidRDefault="178FD0EE" w:rsidP="5CB5A476">
      <w:pPr>
        <w:jc w:val="center"/>
        <w:rPr>
          <w:b/>
          <w:bCs/>
          <w:noProof/>
        </w:rPr>
      </w:pPr>
      <w:r w:rsidRPr="003C73B2">
        <w:rPr>
          <w:b/>
          <w:noProof/>
        </w:rPr>
        <w:t>Intrare în vigoare și aplicare</w:t>
      </w:r>
    </w:p>
    <w:p w14:paraId="34361DD8" w14:textId="77777777" w:rsidR="00577A56" w:rsidRPr="003C73B2" w:rsidRDefault="00577A56" w:rsidP="5CB5A476">
      <w:pPr>
        <w:jc w:val="center"/>
        <w:rPr>
          <w:b/>
          <w:bCs/>
          <w:noProof/>
        </w:rPr>
      </w:pPr>
    </w:p>
    <w:p w14:paraId="1B23C7D4" w14:textId="77777777" w:rsidR="00DA5D0D" w:rsidRPr="003C73B2" w:rsidRDefault="155898BA" w:rsidP="5CB5A476">
      <w:pPr>
        <w:rPr>
          <w:noProof/>
        </w:rPr>
      </w:pPr>
      <w:r w:rsidRPr="003C73B2">
        <w:rPr>
          <w:noProof/>
        </w:rPr>
        <w:t>Prezentul regulament intră în vigoare la 1 aprilie 2023.</w:t>
      </w:r>
    </w:p>
    <w:p w14:paraId="46B5DA1F" w14:textId="77777777" w:rsidR="728DCA40" w:rsidRPr="003C73B2" w:rsidRDefault="728DCA40" w:rsidP="3F2AF1EF">
      <w:pPr>
        <w:rPr>
          <w:noProof/>
        </w:rPr>
      </w:pPr>
      <w:r w:rsidRPr="003C73B2">
        <w:rPr>
          <w:noProof/>
        </w:rPr>
        <w:t>Se aplică până la 31 martie 2024.</w:t>
      </w:r>
    </w:p>
    <w:p w14:paraId="497DA363" w14:textId="77777777" w:rsidR="00DA5D0D" w:rsidRPr="003C73B2" w:rsidRDefault="155898BA" w:rsidP="006651F5">
      <w:pPr>
        <w:pStyle w:val="Applicationdirecte"/>
        <w:keepNext/>
        <w:keepLines/>
        <w:rPr>
          <w:noProof/>
        </w:rPr>
      </w:pPr>
      <w:r w:rsidRPr="003C73B2">
        <w:rPr>
          <w:noProof/>
        </w:rPr>
        <w:t>Prezentul regulament este obligatoriu în toate elementele sale și se aplică direct în toate statele membre.</w:t>
      </w:r>
    </w:p>
    <w:p w14:paraId="73F1FBC8" w14:textId="23609F3A" w:rsidR="00DA5D0D" w:rsidRPr="003C73B2" w:rsidRDefault="003F72BE" w:rsidP="006651F5">
      <w:pPr>
        <w:pStyle w:val="Fait"/>
        <w:rPr>
          <w:noProof/>
        </w:rPr>
      </w:pPr>
      <w:r w:rsidRPr="003F72BE">
        <w:t>Adoptat la Bruxelles,</w:t>
      </w:r>
    </w:p>
    <w:p w14:paraId="25551A4C" w14:textId="77777777" w:rsidR="00DA5D0D" w:rsidRPr="003C73B2" w:rsidRDefault="00DA5D0D" w:rsidP="006651F5">
      <w:pPr>
        <w:pStyle w:val="Institutionquisigne"/>
        <w:rPr>
          <w:noProof/>
        </w:rPr>
      </w:pPr>
      <w:r w:rsidRPr="003C73B2">
        <w:rPr>
          <w:noProof/>
        </w:rPr>
        <w:tab/>
        <w:t>Pentru Consiliu</w:t>
      </w:r>
    </w:p>
    <w:p w14:paraId="4CDEAC27" w14:textId="77777777" w:rsidR="004E001A" w:rsidRPr="003C73B2" w:rsidRDefault="00DA5D0D" w:rsidP="5CB5A476">
      <w:pPr>
        <w:pStyle w:val="Personnequisigne"/>
        <w:rPr>
          <w:noProof/>
        </w:rPr>
      </w:pPr>
      <w:r w:rsidRPr="003C73B2">
        <w:rPr>
          <w:noProof/>
        </w:rPr>
        <w:tab/>
        <w:t>Președintele</w:t>
      </w:r>
    </w:p>
    <w:sectPr w:rsidR="004E001A" w:rsidRPr="003C73B2" w:rsidSect="0063326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D98B8" w14:textId="77777777" w:rsidR="00EF7BAA" w:rsidRDefault="00EF7BAA" w:rsidP="00DA5D0D">
      <w:pPr>
        <w:spacing w:before="0" w:after="0"/>
      </w:pPr>
      <w:r>
        <w:separator/>
      </w:r>
    </w:p>
  </w:endnote>
  <w:endnote w:type="continuationSeparator" w:id="0">
    <w:p w14:paraId="6B8BECE5" w14:textId="77777777" w:rsidR="00EF7BAA" w:rsidRDefault="00EF7BAA" w:rsidP="00DA5D0D">
      <w:pPr>
        <w:spacing w:before="0" w:after="0"/>
      </w:pPr>
      <w:r>
        <w:continuationSeparator/>
      </w:r>
    </w:p>
  </w:endnote>
  <w:endnote w:type="continuationNotice" w:id="1">
    <w:p w14:paraId="52E39371" w14:textId="77777777" w:rsidR="00EF7BAA" w:rsidRDefault="00EF7B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8515" w14:textId="4ABE336B" w:rsidR="00EF7BAA" w:rsidRPr="0063326C" w:rsidRDefault="0063326C" w:rsidP="0063326C">
    <w:pPr>
      <w:pStyle w:val="Footer"/>
      <w:rPr>
        <w:rFonts w:ascii="Arial" w:hAnsi="Arial" w:cs="Arial"/>
        <w:b/>
        <w:sz w:val="48"/>
      </w:rPr>
    </w:pPr>
    <w:r w:rsidRPr="0063326C">
      <w:rPr>
        <w:rFonts w:ascii="Arial" w:hAnsi="Arial" w:cs="Arial"/>
        <w:b/>
        <w:sz w:val="48"/>
      </w:rPr>
      <w:t>RO</w:t>
    </w:r>
    <w:r w:rsidRPr="0063326C">
      <w:rPr>
        <w:rFonts w:ascii="Arial" w:hAnsi="Arial" w:cs="Arial"/>
        <w:b/>
        <w:sz w:val="48"/>
      </w:rPr>
      <w:tab/>
    </w:r>
    <w:r w:rsidRPr="0063326C">
      <w:rPr>
        <w:rFonts w:ascii="Arial" w:hAnsi="Arial" w:cs="Arial"/>
        <w:b/>
        <w:sz w:val="48"/>
      </w:rPr>
      <w:tab/>
    </w:r>
    <w:r w:rsidRPr="0063326C">
      <w:tab/>
    </w:r>
    <w:r w:rsidRPr="0063326C">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D97C" w14:textId="287E72CB" w:rsidR="0063326C" w:rsidRPr="0063326C" w:rsidRDefault="0063326C" w:rsidP="0063326C">
    <w:pPr>
      <w:pStyle w:val="Footer"/>
      <w:rPr>
        <w:rFonts w:ascii="Arial" w:hAnsi="Arial" w:cs="Arial"/>
        <w:b/>
        <w:sz w:val="48"/>
      </w:rPr>
    </w:pPr>
    <w:r w:rsidRPr="0063326C">
      <w:rPr>
        <w:rFonts w:ascii="Arial" w:hAnsi="Arial" w:cs="Arial"/>
        <w:b/>
        <w:sz w:val="48"/>
      </w:rPr>
      <w:t>RO</w:t>
    </w:r>
    <w:r w:rsidRPr="0063326C">
      <w:rPr>
        <w:rFonts w:ascii="Arial" w:hAnsi="Arial" w:cs="Arial"/>
        <w:b/>
        <w:sz w:val="48"/>
      </w:rPr>
      <w:tab/>
    </w:r>
    <w:r>
      <w:fldChar w:fldCharType="begin"/>
    </w:r>
    <w:r>
      <w:instrText xml:space="preserve"> PAGE  \* MERGEFORMAT </w:instrText>
    </w:r>
    <w:r>
      <w:fldChar w:fldCharType="separate"/>
    </w:r>
    <w:r w:rsidR="006651F5">
      <w:rPr>
        <w:noProof/>
      </w:rPr>
      <w:t>15</w:t>
    </w:r>
    <w:r>
      <w:fldChar w:fldCharType="end"/>
    </w:r>
    <w:r>
      <w:tab/>
    </w:r>
    <w:r w:rsidRPr="0063326C">
      <w:tab/>
    </w:r>
    <w:r w:rsidRPr="0063326C">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4AF84" w14:textId="77777777" w:rsidR="0063326C" w:rsidRPr="0063326C" w:rsidRDefault="0063326C" w:rsidP="00633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CEE2E" w14:textId="77777777" w:rsidR="00EF7BAA" w:rsidRDefault="00EF7BAA" w:rsidP="00DA5D0D">
      <w:pPr>
        <w:spacing w:before="0" w:after="0"/>
      </w:pPr>
      <w:r>
        <w:separator/>
      </w:r>
    </w:p>
  </w:footnote>
  <w:footnote w:type="continuationSeparator" w:id="0">
    <w:p w14:paraId="4A5CA951" w14:textId="77777777" w:rsidR="00EF7BAA" w:rsidRDefault="00EF7BAA" w:rsidP="00DA5D0D">
      <w:pPr>
        <w:spacing w:before="0" w:after="0"/>
      </w:pPr>
      <w:r>
        <w:continuationSeparator/>
      </w:r>
    </w:p>
  </w:footnote>
  <w:footnote w:type="continuationNotice" w:id="1">
    <w:p w14:paraId="09924FA6" w14:textId="77777777" w:rsidR="00EF7BAA" w:rsidRDefault="00EF7BAA">
      <w:pPr>
        <w:spacing w:before="0" w:after="0"/>
      </w:pPr>
    </w:p>
  </w:footnote>
  <w:footnote w:id="2">
    <w:p w14:paraId="175CB715" w14:textId="77777777" w:rsidR="00EF7BAA" w:rsidRDefault="00EF7BAA" w:rsidP="386F8014">
      <w:pPr>
        <w:pStyle w:val="FootnoteText"/>
        <w:rPr>
          <w:rFonts w:ascii="Open Sans" w:eastAsia="Open Sans" w:hAnsi="Open Sans" w:cs="Open Sans"/>
          <w:color w:val="000000" w:themeColor="text1"/>
          <w:sz w:val="19"/>
          <w:szCs w:val="19"/>
        </w:rPr>
      </w:pPr>
      <w:r>
        <w:rPr>
          <w:rStyle w:val="FootnoteReference0"/>
        </w:rPr>
        <w:footnoteRef/>
      </w:r>
      <w:r>
        <w:tab/>
        <w:t>https://europa.eu/eurobarometer/surveys/detail/</w:t>
      </w:r>
      <w:r w:rsidRPr="003C73B2">
        <w:t>2872</w:t>
      </w:r>
    </w:p>
  </w:footnote>
  <w:footnote w:id="3">
    <w:p w14:paraId="0F520244" w14:textId="41D61E5B" w:rsidR="00EF7BAA" w:rsidRPr="00F51E3F" w:rsidRDefault="00EF7BAA">
      <w:pPr>
        <w:pStyle w:val="FootnoteText"/>
      </w:pPr>
      <w:r>
        <w:rPr>
          <w:rStyle w:val="FootnoteReference0"/>
        </w:rPr>
        <w:footnoteRef/>
      </w:r>
      <w:r>
        <w:tab/>
        <w:t xml:space="preserve">Raport al Comisiei către Consiliu privind revizuirea Regulamentului (UE) </w:t>
      </w:r>
      <w:r w:rsidRPr="003C73B2">
        <w:t>2022</w:t>
      </w:r>
      <w:r>
        <w:t>/</w:t>
      </w:r>
      <w:r w:rsidRPr="003C73B2">
        <w:t>1369</w:t>
      </w:r>
      <w:r w:rsidR="003C73B2">
        <w:t xml:space="preserve"> [COM</w:t>
      </w:r>
      <w:r>
        <w:t>(</w:t>
      </w:r>
      <w:r w:rsidRPr="003C73B2">
        <w:t>2023</w:t>
      </w:r>
      <w:r w:rsidR="003C73B2">
        <w:t>)</w:t>
      </w:r>
      <w:r w:rsidRPr="003C73B2">
        <w:t>173</w:t>
      </w:r>
      <w:r>
        <w:t>] și documentul de lucru însoțitor al serviciilor Comisiei [SWD (</w:t>
      </w:r>
      <w:r w:rsidRPr="003C73B2">
        <w:t>2023</w:t>
      </w:r>
      <w:r>
        <w:t xml:space="preserve">) </w:t>
      </w:r>
      <w:r w:rsidRPr="003C73B2">
        <w:t>63</w:t>
      </w:r>
      <w:r>
        <w:t>]</w:t>
      </w:r>
    </w:p>
  </w:footnote>
  <w:footnote w:id="4">
    <w:p w14:paraId="5AE86A5B" w14:textId="77777777" w:rsidR="00EF7BAA" w:rsidRPr="00632706" w:rsidRDefault="00EF7BAA">
      <w:pPr>
        <w:pStyle w:val="FootnoteText"/>
      </w:pPr>
      <w:r>
        <w:rPr>
          <w:rStyle w:val="FootnoteReference0"/>
        </w:rPr>
        <w:footnoteRef/>
      </w:r>
      <w:r>
        <w:tab/>
        <w:t xml:space="preserve">REGULAMENTUL (UE) </w:t>
      </w:r>
      <w:r w:rsidRPr="003C73B2">
        <w:t>2022</w:t>
      </w:r>
      <w:r>
        <w:t>/</w:t>
      </w:r>
      <w:r w:rsidRPr="003C73B2">
        <w:t>1369</w:t>
      </w:r>
      <w:r>
        <w:t xml:space="preserve"> AL CONSILIULUI din </w:t>
      </w:r>
      <w:r w:rsidRPr="003C73B2">
        <w:t>5</w:t>
      </w:r>
      <w:r>
        <w:t xml:space="preserve"> august </w:t>
      </w:r>
      <w:r w:rsidRPr="003C73B2">
        <w:t>2022</w:t>
      </w:r>
      <w:r>
        <w:t xml:space="preserve"> privind măsuri coordonate de reducere a cererii de gaze (JO L </w:t>
      </w:r>
      <w:r w:rsidRPr="003C73B2">
        <w:t>206</w:t>
      </w:r>
      <w:r>
        <w:t xml:space="preserve">, </w:t>
      </w:r>
      <w:r w:rsidRPr="003C73B2">
        <w:t>8</w:t>
      </w:r>
      <w:r>
        <w:t>.</w:t>
      </w:r>
      <w:r w:rsidRPr="003C73B2">
        <w:t>8</w:t>
      </w:r>
      <w:r>
        <w:t>.</w:t>
      </w:r>
      <w:r w:rsidRPr="003C73B2">
        <w:t>2022</w:t>
      </w:r>
      <w:r>
        <w:t>, p. </w:t>
      </w:r>
      <w:r w:rsidRPr="003C73B2">
        <w:t>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BB0BC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23EA4E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3344F9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18ECDA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0009E2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34E330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93EB0B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530D0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22"/>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ttachedTemplate r:id="rId1"/>
  <w:revisionView w:markup="0"/>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3-22 10:04: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8D9291B-E460-4FC8-AE4D-C9400DDD62B7"/>
    <w:docVar w:name="LW_COVERPAGE_TYPE" w:val="1"/>
    <w:docVar w:name="LW_CROSSREFERENCE" w:val="&lt;UNUSED&gt;"/>
    <w:docVar w:name="LW_DocType" w:val="COM"/>
    <w:docVar w:name="LW_EMISSION" w:val="20.3.2023"/>
    <w:docVar w:name="LW_EMISSION_ISODATE" w:val="2023-03-20"/>
    <w:docVar w:name="LW_EMISSION_LOCATION" w:val="BRX"/>
    <w:docVar w:name="LW_EMISSION_PREFIX" w:val="Bruxelles, "/>
    <w:docVar w:name="LW_EMISSION_SUFFIX" w:val=" "/>
    <w:docVar w:name="LW_ID_DOCMODEL" w:val="SJ-016"/>
    <w:docVar w:name="LW_ID_DOCSIGNATURE" w:val="SJ-016"/>
    <w:docVar w:name="LW_ID_DOCSTRUCTURE" w:val="COM/PL/ORG"/>
    <w:docVar w:name="LW_ID_DOCTYPE" w:val="SJ-016"/>
    <w:docVar w:name="LW_ID_STATUT" w:val="SJ-016"/>
    <w:docVar w:name="LW_INSERT_EXP.MOTIFS.NEW" w:val="1"/>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087"/>
    <w:docVar w:name="LW_REF.II.NEW.CP_YEAR" w:val="2023"/>
    <w:docVar w:name="LW_REF.INST.NEW" w:val="COM"/>
    <w:docVar w:name="LW_REF.INST.NEW_ADOPTED" w:val="final"/>
    <w:docVar w:name="LW_REF.INST.NEW_TEXT" w:val="(2023) 1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modificare a Regulamentului (UE) 2022/1369 în ceea ce privește prelungirea perioadei de reducere a cererii pentru măsurile de reducere a cererii de gaze și consolidarea raportării și a monitorizării punerii în aplicare a acestora"/>
    <w:docVar w:name="LW_TYPE.DOC.CP" w:val="REGULAMENT AL CONSILIULUI"/>
    <w:docVar w:name="LwApiVersions" w:val="LW4CoDe 1.23.2.0; LW 8.0, Build 20211117"/>
  </w:docVars>
  <w:rsids>
    <w:rsidRoot w:val="00DA5D0D"/>
    <w:rsid w:val="0000010D"/>
    <w:rsid w:val="000007B0"/>
    <w:rsid w:val="00000C2D"/>
    <w:rsid w:val="00000C8D"/>
    <w:rsid w:val="00001470"/>
    <w:rsid w:val="00001D52"/>
    <w:rsid w:val="0000245B"/>
    <w:rsid w:val="00002A5E"/>
    <w:rsid w:val="0000331A"/>
    <w:rsid w:val="00003A6A"/>
    <w:rsid w:val="00003C8F"/>
    <w:rsid w:val="00004355"/>
    <w:rsid w:val="00006587"/>
    <w:rsid w:val="00012670"/>
    <w:rsid w:val="00012818"/>
    <w:rsid w:val="00012CA4"/>
    <w:rsid w:val="0001350E"/>
    <w:rsid w:val="0001357F"/>
    <w:rsid w:val="000145A6"/>
    <w:rsid w:val="0001590C"/>
    <w:rsid w:val="00015B01"/>
    <w:rsid w:val="000167BE"/>
    <w:rsid w:val="00016B57"/>
    <w:rsid w:val="00016EBB"/>
    <w:rsid w:val="000171F2"/>
    <w:rsid w:val="00017A3D"/>
    <w:rsid w:val="00017E0D"/>
    <w:rsid w:val="0002052F"/>
    <w:rsid w:val="00021F5F"/>
    <w:rsid w:val="000224C9"/>
    <w:rsid w:val="000233BB"/>
    <w:rsid w:val="000235CF"/>
    <w:rsid w:val="000235F4"/>
    <w:rsid w:val="0002364D"/>
    <w:rsid w:val="0002444C"/>
    <w:rsid w:val="00025BEF"/>
    <w:rsid w:val="00025E79"/>
    <w:rsid w:val="00025EDB"/>
    <w:rsid w:val="00026E1B"/>
    <w:rsid w:val="00027609"/>
    <w:rsid w:val="00027752"/>
    <w:rsid w:val="00027908"/>
    <w:rsid w:val="00030371"/>
    <w:rsid w:val="000303C3"/>
    <w:rsid w:val="0003089C"/>
    <w:rsid w:val="00030BC2"/>
    <w:rsid w:val="000310FA"/>
    <w:rsid w:val="000314C2"/>
    <w:rsid w:val="00031755"/>
    <w:rsid w:val="00031AF7"/>
    <w:rsid w:val="00032688"/>
    <w:rsid w:val="0003292E"/>
    <w:rsid w:val="00032A66"/>
    <w:rsid w:val="0003368A"/>
    <w:rsid w:val="00034469"/>
    <w:rsid w:val="00035478"/>
    <w:rsid w:val="00035D1F"/>
    <w:rsid w:val="00036F8E"/>
    <w:rsid w:val="00037147"/>
    <w:rsid w:val="000372A3"/>
    <w:rsid w:val="000375C6"/>
    <w:rsid w:val="000375E9"/>
    <w:rsid w:val="00037DA5"/>
    <w:rsid w:val="0003AD43"/>
    <w:rsid w:val="000401C0"/>
    <w:rsid w:val="000402A6"/>
    <w:rsid w:val="00040792"/>
    <w:rsid w:val="00040AC9"/>
    <w:rsid w:val="00040D0B"/>
    <w:rsid w:val="0004119A"/>
    <w:rsid w:val="0004148C"/>
    <w:rsid w:val="000427DC"/>
    <w:rsid w:val="00042AD5"/>
    <w:rsid w:val="0004318F"/>
    <w:rsid w:val="000434AC"/>
    <w:rsid w:val="00043D65"/>
    <w:rsid w:val="00043F55"/>
    <w:rsid w:val="00045981"/>
    <w:rsid w:val="000460BE"/>
    <w:rsid w:val="000468F4"/>
    <w:rsid w:val="00047376"/>
    <w:rsid w:val="0004758D"/>
    <w:rsid w:val="00051559"/>
    <w:rsid w:val="00051732"/>
    <w:rsid w:val="00051A47"/>
    <w:rsid w:val="00051AAD"/>
    <w:rsid w:val="00051E02"/>
    <w:rsid w:val="00052873"/>
    <w:rsid w:val="0005339C"/>
    <w:rsid w:val="00053D31"/>
    <w:rsid w:val="00055743"/>
    <w:rsid w:val="00055BEA"/>
    <w:rsid w:val="00056180"/>
    <w:rsid w:val="0005649A"/>
    <w:rsid w:val="000566BF"/>
    <w:rsid w:val="00056AEA"/>
    <w:rsid w:val="00056EC4"/>
    <w:rsid w:val="00057ABD"/>
    <w:rsid w:val="0006033A"/>
    <w:rsid w:val="00061419"/>
    <w:rsid w:val="00064CA2"/>
    <w:rsid w:val="000655AE"/>
    <w:rsid w:val="0006659A"/>
    <w:rsid w:val="000674F2"/>
    <w:rsid w:val="000702C8"/>
    <w:rsid w:val="00070819"/>
    <w:rsid w:val="00070C40"/>
    <w:rsid w:val="00071039"/>
    <w:rsid w:val="00072016"/>
    <w:rsid w:val="00072882"/>
    <w:rsid w:val="00074DE5"/>
    <w:rsid w:val="00075339"/>
    <w:rsid w:val="000757A1"/>
    <w:rsid w:val="0007584E"/>
    <w:rsid w:val="00075E05"/>
    <w:rsid w:val="0007712E"/>
    <w:rsid w:val="00077C3E"/>
    <w:rsid w:val="000803E6"/>
    <w:rsid w:val="00081592"/>
    <w:rsid w:val="000816CB"/>
    <w:rsid w:val="00081C5A"/>
    <w:rsid w:val="00082B6D"/>
    <w:rsid w:val="00083553"/>
    <w:rsid w:val="00083AFC"/>
    <w:rsid w:val="0008544C"/>
    <w:rsid w:val="000862A7"/>
    <w:rsid w:val="00086421"/>
    <w:rsid w:val="000864EA"/>
    <w:rsid w:val="000870E1"/>
    <w:rsid w:val="000874A5"/>
    <w:rsid w:val="00087CC7"/>
    <w:rsid w:val="00090B7E"/>
    <w:rsid w:val="000920E4"/>
    <w:rsid w:val="000926F5"/>
    <w:rsid w:val="0009298A"/>
    <w:rsid w:val="000931AE"/>
    <w:rsid w:val="000931F0"/>
    <w:rsid w:val="0009340C"/>
    <w:rsid w:val="00093985"/>
    <w:rsid w:val="00094415"/>
    <w:rsid w:val="0009451A"/>
    <w:rsid w:val="00094C87"/>
    <w:rsid w:val="00096DB1"/>
    <w:rsid w:val="0009703F"/>
    <w:rsid w:val="00097409"/>
    <w:rsid w:val="000A180B"/>
    <w:rsid w:val="000A1FB1"/>
    <w:rsid w:val="000A1FE5"/>
    <w:rsid w:val="000A280D"/>
    <w:rsid w:val="000A28A9"/>
    <w:rsid w:val="000A2D0F"/>
    <w:rsid w:val="000A3E93"/>
    <w:rsid w:val="000A44C6"/>
    <w:rsid w:val="000A479F"/>
    <w:rsid w:val="000A4DB8"/>
    <w:rsid w:val="000A55C0"/>
    <w:rsid w:val="000A55E9"/>
    <w:rsid w:val="000A591F"/>
    <w:rsid w:val="000A5977"/>
    <w:rsid w:val="000A5A28"/>
    <w:rsid w:val="000A5BA6"/>
    <w:rsid w:val="000A6176"/>
    <w:rsid w:val="000A6710"/>
    <w:rsid w:val="000A69CC"/>
    <w:rsid w:val="000B1330"/>
    <w:rsid w:val="000B1A72"/>
    <w:rsid w:val="000B35D8"/>
    <w:rsid w:val="000B46A1"/>
    <w:rsid w:val="000B4AFF"/>
    <w:rsid w:val="000B4D87"/>
    <w:rsid w:val="000B4F68"/>
    <w:rsid w:val="000B5CBA"/>
    <w:rsid w:val="000B627D"/>
    <w:rsid w:val="000B72F3"/>
    <w:rsid w:val="000B7A4A"/>
    <w:rsid w:val="000B7C3E"/>
    <w:rsid w:val="000B7E78"/>
    <w:rsid w:val="000B7F4E"/>
    <w:rsid w:val="000C0161"/>
    <w:rsid w:val="000C11C1"/>
    <w:rsid w:val="000C1E31"/>
    <w:rsid w:val="000C1E92"/>
    <w:rsid w:val="000C1F38"/>
    <w:rsid w:val="000C21F6"/>
    <w:rsid w:val="000C25D9"/>
    <w:rsid w:val="000C2A41"/>
    <w:rsid w:val="000C326E"/>
    <w:rsid w:val="000C33E1"/>
    <w:rsid w:val="000C3A1A"/>
    <w:rsid w:val="000C50D3"/>
    <w:rsid w:val="000C6286"/>
    <w:rsid w:val="000C6984"/>
    <w:rsid w:val="000C78CC"/>
    <w:rsid w:val="000C7EB5"/>
    <w:rsid w:val="000C7F38"/>
    <w:rsid w:val="000D0713"/>
    <w:rsid w:val="000D083D"/>
    <w:rsid w:val="000D34BC"/>
    <w:rsid w:val="000D7D2F"/>
    <w:rsid w:val="000E071E"/>
    <w:rsid w:val="000E0D3D"/>
    <w:rsid w:val="000E2677"/>
    <w:rsid w:val="000E34F5"/>
    <w:rsid w:val="000E40CE"/>
    <w:rsid w:val="000E449B"/>
    <w:rsid w:val="000E4EF5"/>
    <w:rsid w:val="000E55C9"/>
    <w:rsid w:val="000E622A"/>
    <w:rsid w:val="000E667E"/>
    <w:rsid w:val="000F040C"/>
    <w:rsid w:val="000F058E"/>
    <w:rsid w:val="000F0F0E"/>
    <w:rsid w:val="000F1D42"/>
    <w:rsid w:val="000F2156"/>
    <w:rsid w:val="000F25C3"/>
    <w:rsid w:val="000F3937"/>
    <w:rsid w:val="000F3D17"/>
    <w:rsid w:val="000F4246"/>
    <w:rsid w:val="000F4284"/>
    <w:rsid w:val="000F4C0B"/>
    <w:rsid w:val="000F6BA8"/>
    <w:rsid w:val="001012BC"/>
    <w:rsid w:val="00102B9F"/>
    <w:rsid w:val="0010344B"/>
    <w:rsid w:val="001053B6"/>
    <w:rsid w:val="0010543D"/>
    <w:rsid w:val="00105615"/>
    <w:rsid w:val="00105F61"/>
    <w:rsid w:val="001060C3"/>
    <w:rsid w:val="0010623C"/>
    <w:rsid w:val="001065F5"/>
    <w:rsid w:val="00106A6F"/>
    <w:rsid w:val="00106FFC"/>
    <w:rsid w:val="00107978"/>
    <w:rsid w:val="00107AE5"/>
    <w:rsid w:val="001107BE"/>
    <w:rsid w:val="00110C81"/>
    <w:rsid w:val="00110D69"/>
    <w:rsid w:val="00111C8E"/>
    <w:rsid w:val="00111E50"/>
    <w:rsid w:val="00112D03"/>
    <w:rsid w:val="001135C7"/>
    <w:rsid w:val="00113F2F"/>
    <w:rsid w:val="00113F93"/>
    <w:rsid w:val="0011495D"/>
    <w:rsid w:val="001149B6"/>
    <w:rsid w:val="00114AFA"/>
    <w:rsid w:val="00115774"/>
    <w:rsid w:val="00115C8B"/>
    <w:rsid w:val="0011619E"/>
    <w:rsid w:val="0011686E"/>
    <w:rsid w:val="00117027"/>
    <w:rsid w:val="001179AA"/>
    <w:rsid w:val="00117A8E"/>
    <w:rsid w:val="001213DA"/>
    <w:rsid w:val="00121A38"/>
    <w:rsid w:val="00122A77"/>
    <w:rsid w:val="00122AB9"/>
    <w:rsid w:val="00122CD9"/>
    <w:rsid w:val="00122D32"/>
    <w:rsid w:val="00122EA5"/>
    <w:rsid w:val="00123219"/>
    <w:rsid w:val="001238EF"/>
    <w:rsid w:val="001244ED"/>
    <w:rsid w:val="00124F29"/>
    <w:rsid w:val="00124FE7"/>
    <w:rsid w:val="00125AEF"/>
    <w:rsid w:val="00126207"/>
    <w:rsid w:val="0012638D"/>
    <w:rsid w:val="00127CDB"/>
    <w:rsid w:val="00127CF3"/>
    <w:rsid w:val="0013091D"/>
    <w:rsid w:val="00130969"/>
    <w:rsid w:val="00130BC7"/>
    <w:rsid w:val="00131A54"/>
    <w:rsid w:val="001329C7"/>
    <w:rsid w:val="00132C39"/>
    <w:rsid w:val="0013373C"/>
    <w:rsid w:val="00134A23"/>
    <w:rsid w:val="0013556E"/>
    <w:rsid w:val="00135A06"/>
    <w:rsid w:val="00136358"/>
    <w:rsid w:val="0013637E"/>
    <w:rsid w:val="001364F1"/>
    <w:rsid w:val="00136E9C"/>
    <w:rsid w:val="001375AE"/>
    <w:rsid w:val="00137912"/>
    <w:rsid w:val="00137A24"/>
    <w:rsid w:val="001401A5"/>
    <w:rsid w:val="001401F7"/>
    <w:rsid w:val="00140DBC"/>
    <w:rsid w:val="001417DD"/>
    <w:rsid w:val="00141CC3"/>
    <w:rsid w:val="0014267D"/>
    <w:rsid w:val="00142682"/>
    <w:rsid w:val="001426DA"/>
    <w:rsid w:val="001430F7"/>
    <w:rsid w:val="00143897"/>
    <w:rsid w:val="001444C1"/>
    <w:rsid w:val="001449C9"/>
    <w:rsid w:val="0014538D"/>
    <w:rsid w:val="00145C2F"/>
    <w:rsid w:val="001471A9"/>
    <w:rsid w:val="00147D48"/>
    <w:rsid w:val="00150208"/>
    <w:rsid w:val="0015140D"/>
    <w:rsid w:val="001532E8"/>
    <w:rsid w:val="0015414B"/>
    <w:rsid w:val="00154312"/>
    <w:rsid w:val="00154613"/>
    <w:rsid w:val="00154675"/>
    <w:rsid w:val="00154FA9"/>
    <w:rsid w:val="001564C4"/>
    <w:rsid w:val="00156B69"/>
    <w:rsid w:val="001577B9"/>
    <w:rsid w:val="00157B60"/>
    <w:rsid w:val="00160153"/>
    <w:rsid w:val="0016065A"/>
    <w:rsid w:val="001606DB"/>
    <w:rsid w:val="00160843"/>
    <w:rsid w:val="001608CC"/>
    <w:rsid w:val="0016093B"/>
    <w:rsid w:val="00160A15"/>
    <w:rsid w:val="001625C6"/>
    <w:rsid w:val="001627C4"/>
    <w:rsid w:val="001630CE"/>
    <w:rsid w:val="001648B3"/>
    <w:rsid w:val="00164A1A"/>
    <w:rsid w:val="0016538D"/>
    <w:rsid w:val="001653EF"/>
    <w:rsid w:val="00165CAA"/>
    <w:rsid w:val="00166013"/>
    <w:rsid w:val="00166733"/>
    <w:rsid w:val="00166FCF"/>
    <w:rsid w:val="00167005"/>
    <w:rsid w:val="00167547"/>
    <w:rsid w:val="00169E97"/>
    <w:rsid w:val="0017082C"/>
    <w:rsid w:val="00170D51"/>
    <w:rsid w:val="001712FD"/>
    <w:rsid w:val="001731D5"/>
    <w:rsid w:val="00173806"/>
    <w:rsid w:val="00174754"/>
    <w:rsid w:val="00174A30"/>
    <w:rsid w:val="00177140"/>
    <w:rsid w:val="00177AB1"/>
    <w:rsid w:val="00177FAC"/>
    <w:rsid w:val="0018035A"/>
    <w:rsid w:val="00180BED"/>
    <w:rsid w:val="00180E27"/>
    <w:rsid w:val="0018188E"/>
    <w:rsid w:val="00181BEB"/>
    <w:rsid w:val="00181E06"/>
    <w:rsid w:val="00182F3E"/>
    <w:rsid w:val="001843C2"/>
    <w:rsid w:val="00184B94"/>
    <w:rsid w:val="00184E7B"/>
    <w:rsid w:val="00184EE3"/>
    <w:rsid w:val="001857BC"/>
    <w:rsid w:val="0018603F"/>
    <w:rsid w:val="00186277"/>
    <w:rsid w:val="001865BB"/>
    <w:rsid w:val="0018743A"/>
    <w:rsid w:val="001876EC"/>
    <w:rsid w:val="00187986"/>
    <w:rsid w:val="00190C4F"/>
    <w:rsid w:val="00190E0D"/>
    <w:rsid w:val="001914C5"/>
    <w:rsid w:val="00191847"/>
    <w:rsid w:val="00191A5D"/>
    <w:rsid w:val="0019249E"/>
    <w:rsid w:val="001928F3"/>
    <w:rsid w:val="00192B6A"/>
    <w:rsid w:val="00192BCA"/>
    <w:rsid w:val="001938BE"/>
    <w:rsid w:val="00193BEF"/>
    <w:rsid w:val="00194678"/>
    <w:rsid w:val="001954EC"/>
    <w:rsid w:val="001965D1"/>
    <w:rsid w:val="00196A93"/>
    <w:rsid w:val="0019751E"/>
    <w:rsid w:val="0019753B"/>
    <w:rsid w:val="00197613"/>
    <w:rsid w:val="00197D07"/>
    <w:rsid w:val="00197E23"/>
    <w:rsid w:val="00197EAF"/>
    <w:rsid w:val="001A0A0B"/>
    <w:rsid w:val="001A1064"/>
    <w:rsid w:val="001A1518"/>
    <w:rsid w:val="001A2E73"/>
    <w:rsid w:val="001A2F93"/>
    <w:rsid w:val="001A2FCF"/>
    <w:rsid w:val="001A3700"/>
    <w:rsid w:val="001A3E41"/>
    <w:rsid w:val="001A4A0B"/>
    <w:rsid w:val="001A524F"/>
    <w:rsid w:val="001A5269"/>
    <w:rsid w:val="001A73F0"/>
    <w:rsid w:val="001A754D"/>
    <w:rsid w:val="001A7D37"/>
    <w:rsid w:val="001B03F9"/>
    <w:rsid w:val="001B0705"/>
    <w:rsid w:val="001B104F"/>
    <w:rsid w:val="001B1630"/>
    <w:rsid w:val="001B1BB8"/>
    <w:rsid w:val="001B2AF6"/>
    <w:rsid w:val="001B3452"/>
    <w:rsid w:val="001B3480"/>
    <w:rsid w:val="001B4514"/>
    <w:rsid w:val="001B4645"/>
    <w:rsid w:val="001B46B8"/>
    <w:rsid w:val="001B5EEF"/>
    <w:rsid w:val="001B60FA"/>
    <w:rsid w:val="001B64DB"/>
    <w:rsid w:val="001B6FCA"/>
    <w:rsid w:val="001C21A7"/>
    <w:rsid w:val="001C255F"/>
    <w:rsid w:val="001C3893"/>
    <w:rsid w:val="001C580F"/>
    <w:rsid w:val="001C6069"/>
    <w:rsid w:val="001C64BD"/>
    <w:rsid w:val="001C6912"/>
    <w:rsid w:val="001D0CAA"/>
    <w:rsid w:val="001D0FD1"/>
    <w:rsid w:val="001D14A8"/>
    <w:rsid w:val="001D19BA"/>
    <w:rsid w:val="001D1A7C"/>
    <w:rsid w:val="001D1C9D"/>
    <w:rsid w:val="001D1E60"/>
    <w:rsid w:val="001D20F4"/>
    <w:rsid w:val="001D283D"/>
    <w:rsid w:val="001D28D4"/>
    <w:rsid w:val="001D61D8"/>
    <w:rsid w:val="001D65A9"/>
    <w:rsid w:val="001D66D3"/>
    <w:rsid w:val="001D7C05"/>
    <w:rsid w:val="001E0868"/>
    <w:rsid w:val="001E0A91"/>
    <w:rsid w:val="001E0D0A"/>
    <w:rsid w:val="001E312E"/>
    <w:rsid w:val="001E3B23"/>
    <w:rsid w:val="001E41A3"/>
    <w:rsid w:val="001E43EA"/>
    <w:rsid w:val="001E46FD"/>
    <w:rsid w:val="001E594F"/>
    <w:rsid w:val="001E63C7"/>
    <w:rsid w:val="001E71CC"/>
    <w:rsid w:val="001E75B2"/>
    <w:rsid w:val="001E75C6"/>
    <w:rsid w:val="001F0762"/>
    <w:rsid w:val="001F0AC4"/>
    <w:rsid w:val="001F1339"/>
    <w:rsid w:val="001F16C4"/>
    <w:rsid w:val="001F296A"/>
    <w:rsid w:val="001F2EE1"/>
    <w:rsid w:val="001F3364"/>
    <w:rsid w:val="001F3A2E"/>
    <w:rsid w:val="001F3B83"/>
    <w:rsid w:val="001F40AC"/>
    <w:rsid w:val="001F4EED"/>
    <w:rsid w:val="001F5416"/>
    <w:rsid w:val="001F58A2"/>
    <w:rsid w:val="001F58DE"/>
    <w:rsid w:val="001F5CD0"/>
    <w:rsid w:val="001F68EB"/>
    <w:rsid w:val="001F7366"/>
    <w:rsid w:val="001F75B9"/>
    <w:rsid w:val="001F7755"/>
    <w:rsid w:val="00200421"/>
    <w:rsid w:val="00200508"/>
    <w:rsid w:val="00201DA0"/>
    <w:rsid w:val="002027D2"/>
    <w:rsid w:val="00202F0C"/>
    <w:rsid w:val="002035B2"/>
    <w:rsid w:val="00204421"/>
    <w:rsid w:val="002052EE"/>
    <w:rsid w:val="00205AC3"/>
    <w:rsid w:val="00205FFD"/>
    <w:rsid w:val="00206E42"/>
    <w:rsid w:val="00207667"/>
    <w:rsid w:val="00207E3D"/>
    <w:rsid w:val="00210E42"/>
    <w:rsid w:val="00212ACA"/>
    <w:rsid w:val="00215EDD"/>
    <w:rsid w:val="00216C72"/>
    <w:rsid w:val="00216ED9"/>
    <w:rsid w:val="00216FF8"/>
    <w:rsid w:val="00217B88"/>
    <w:rsid w:val="00220587"/>
    <w:rsid w:val="00220CF7"/>
    <w:rsid w:val="00221430"/>
    <w:rsid w:val="00221675"/>
    <w:rsid w:val="00221764"/>
    <w:rsid w:val="00221BF6"/>
    <w:rsid w:val="00222738"/>
    <w:rsid w:val="00223100"/>
    <w:rsid w:val="002239FD"/>
    <w:rsid w:val="00223A54"/>
    <w:rsid w:val="00223B99"/>
    <w:rsid w:val="002241BD"/>
    <w:rsid w:val="002252A5"/>
    <w:rsid w:val="002253A7"/>
    <w:rsid w:val="002268C7"/>
    <w:rsid w:val="002275A2"/>
    <w:rsid w:val="0022764A"/>
    <w:rsid w:val="00227C91"/>
    <w:rsid w:val="0023382F"/>
    <w:rsid w:val="00233DC7"/>
    <w:rsid w:val="00234297"/>
    <w:rsid w:val="00234438"/>
    <w:rsid w:val="00234724"/>
    <w:rsid w:val="002353AD"/>
    <w:rsid w:val="00235444"/>
    <w:rsid w:val="0023759D"/>
    <w:rsid w:val="0023EC42"/>
    <w:rsid w:val="00240EA9"/>
    <w:rsid w:val="00240FFF"/>
    <w:rsid w:val="0024137A"/>
    <w:rsid w:val="0024186E"/>
    <w:rsid w:val="00242A24"/>
    <w:rsid w:val="002442E3"/>
    <w:rsid w:val="00244552"/>
    <w:rsid w:val="00244611"/>
    <w:rsid w:val="002453D0"/>
    <w:rsid w:val="00245B14"/>
    <w:rsid w:val="00246CC6"/>
    <w:rsid w:val="00247779"/>
    <w:rsid w:val="0024B397"/>
    <w:rsid w:val="00250887"/>
    <w:rsid w:val="002519CE"/>
    <w:rsid w:val="00251D94"/>
    <w:rsid w:val="00251F0F"/>
    <w:rsid w:val="00251FAA"/>
    <w:rsid w:val="00252914"/>
    <w:rsid w:val="002529B0"/>
    <w:rsid w:val="002533A5"/>
    <w:rsid w:val="002539A6"/>
    <w:rsid w:val="002539BE"/>
    <w:rsid w:val="00253BFE"/>
    <w:rsid w:val="00254456"/>
    <w:rsid w:val="00254909"/>
    <w:rsid w:val="00255BDA"/>
    <w:rsid w:val="00259251"/>
    <w:rsid w:val="0026037F"/>
    <w:rsid w:val="002604EE"/>
    <w:rsid w:val="0026098F"/>
    <w:rsid w:val="00262AA0"/>
    <w:rsid w:val="002630A2"/>
    <w:rsid w:val="00265058"/>
    <w:rsid w:val="00265B2F"/>
    <w:rsid w:val="00266889"/>
    <w:rsid w:val="00270982"/>
    <w:rsid w:val="00271575"/>
    <w:rsid w:val="00272947"/>
    <w:rsid w:val="00272BB0"/>
    <w:rsid w:val="00272FD8"/>
    <w:rsid w:val="00274B38"/>
    <w:rsid w:val="00274D2C"/>
    <w:rsid w:val="002754C7"/>
    <w:rsid w:val="002763AA"/>
    <w:rsid w:val="00276872"/>
    <w:rsid w:val="00276F01"/>
    <w:rsid w:val="00277A3F"/>
    <w:rsid w:val="00280C5C"/>
    <w:rsid w:val="00280CC0"/>
    <w:rsid w:val="002810B8"/>
    <w:rsid w:val="002813BB"/>
    <w:rsid w:val="0028154A"/>
    <w:rsid w:val="002824A1"/>
    <w:rsid w:val="0028280F"/>
    <w:rsid w:val="00283938"/>
    <w:rsid w:val="00284514"/>
    <w:rsid w:val="00284A47"/>
    <w:rsid w:val="00284C75"/>
    <w:rsid w:val="00285347"/>
    <w:rsid w:val="00285BEE"/>
    <w:rsid w:val="0028716F"/>
    <w:rsid w:val="002905A2"/>
    <w:rsid w:val="00290EDF"/>
    <w:rsid w:val="00292A02"/>
    <w:rsid w:val="00292A21"/>
    <w:rsid w:val="00292D58"/>
    <w:rsid w:val="00294384"/>
    <w:rsid w:val="00294BF8"/>
    <w:rsid w:val="0029533F"/>
    <w:rsid w:val="00295901"/>
    <w:rsid w:val="00295DD0"/>
    <w:rsid w:val="00296EFA"/>
    <w:rsid w:val="002970FE"/>
    <w:rsid w:val="00297160"/>
    <w:rsid w:val="00297A42"/>
    <w:rsid w:val="002A016E"/>
    <w:rsid w:val="002A113C"/>
    <w:rsid w:val="002A1F5E"/>
    <w:rsid w:val="002A2363"/>
    <w:rsid w:val="002A26B2"/>
    <w:rsid w:val="002A340B"/>
    <w:rsid w:val="002A5333"/>
    <w:rsid w:val="002A5617"/>
    <w:rsid w:val="002A6DD5"/>
    <w:rsid w:val="002A6FEF"/>
    <w:rsid w:val="002A743F"/>
    <w:rsid w:val="002A7868"/>
    <w:rsid w:val="002A7904"/>
    <w:rsid w:val="002A7B9C"/>
    <w:rsid w:val="002B01F7"/>
    <w:rsid w:val="002B0B66"/>
    <w:rsid w:val="002B0CEF"/>
    <w:rsid w:val="002B11B8"/>
    <w:rsid w:val="002B1B68"/>
    <w:rsid w:val="002B22D1"/>
    <w:rsid w:val="002B2B67"/>
    <w:rsid w:val="002B30AF"/>
    <w:rsid w:val="002B3CB5"/>
    <w:rsid w:val="002B3F06"/>
    <w:rsid w:val="002B407A"/>
    <w:rsid w:val="002B4081"/>
    <w:rsid w:val="002B4ED3"/>
    <w:rsid w:val="002B59AE"/>
    <w:rsid w:val="002B66D8"/>
    <w:rsid w:val="002B6F01"/>
    <w:rsid w:val="002B7578"/>
    <w:rsid w:val="002C01E0"/>
    <w:rsid w:val="002C0FFD"/>
    <w:rsid w:val="002C11B5"/>
    <w:rsid w:val="002C1693"/>
    <w:rsid w:val="002C2074"/>
    <w:rsid w:val="002C2333"/>
    <w:rsid w:val="002C284A"/>
    <w:rsid w:val="002C2C51"/>
    <w:rsid w:val="002C2E81"/>
    <w:rsid w:val="002C3222"/>
    <w:rsid w:val="002C336E"/>
    <w:rsid w:val="002C4403"/>
    <w:rsid w:val="002C4527"/>
    <w:rsid w:val="002C4800"/>
    <w:rsid w:val="002C679D"/>
    <w:rsid w:val="002C6BB0"/>
    <w:rsid w:val="002C6F7C"/>
    <w:rsid w:val="002C782E"/>
    <w:rsid w:val="002C7890"/>
    <w:rsid w:val="002D05E3"/>
    <w:rsid w:val="002D07CC"/>
    <w:rsid w:val="002D0E89"/>
    <w:rsid w:val="002D1BDE"/>
    <w:rsid w:val="002D2F31"/>
    <w:rsid w:val="002D38D2"/>
    <w:rsid w:val="002D3970"/>
    <w:rsid w:val="002D3AD9"/>
    <w:rsid w:val="002D4493"/>
    <w:rsid w:val="002D4DBA"/>
    <w:rsid w:val="002D5E16"/>
    <w:rsid w:val="002D5F74"/>
    <w:rsid w:val="002D6149"/>
    <w:rsid w:val="002D6366"/>
    <w:rsid w:val="002D72B0"/>
    <w:rsid w:val="002D7490"/>
    <w:rsid w:val="002E073C"/>
    <w:rsid w:val="002E279A"/>
    <w:rsid w:val="002E28D9"/>
    <w:rsid w:val="002E32BC"/>
    <w:rsid w:val="002E372F"/>
    <w:rsid w:val="002E3834"/>
    <w:rsid w:val="002E39A7"/>
    <w:rsid w:val="002E438C"/>
    <w:rsid w:val="002E45EE"/>
    <w:rsid w:val="002E49C2"/>
    <w:rsid w:val="002E4B2F"/>
    <w:rsid w:val="002E56AE"/>
    <w:rsid w:val="002E5981"/>
    <w:rsid w:val="002E5FCE"/>
    <w:rsid w:val="002E64C8"/>
    <w:rsid w:val="002E7412"/>
    <w:rsid w:val="002E7467"/>
    <w:rsid w:val="002F02DD"/>
    <w:rsid w:val="002F04AF"/>
    <w:rsid w:val="002F109A"/>
    <w:rsid w:val="002F1D25"/>
    <w:rsid w:val="002F3BD4"/>
    <w:rsid w:val="002F4AB5"/>
    <w:rsid w:val="002F4D8E"/>
    <w:rsid w:val="002F51AE"/>
    <w:rsid w:val="002F51F5"/>
    <w:rsid w:val="002F57D6"/>
    <w:rsid w:val="002F62BA"/>
    <w:rsid w:val="002F64B2"/>
    <w:rsid w:val="002F728C"/>
    <w:rsid w:val="002F7BD4"/>
    <w:rsid w:val="002F7C54"/>
    <w:rsid w:val="002F7F6C"/>
    <w:rsid w:val="00300FF1"/>
    <w:rsid w:val="0030134D"/>
    <w:rsid w:val="00301E9B"/>
    <w:rsid w:val="00302007"/>
    <w:rsid w:val="003029BD"/>
    <w:rsid w:val="00302CE8"/>
    <w:rsid w:val="00304273"/>
    <w:rsid w:val="003050AB"/>
    <w:rsid w:val="00305656"/>
    <w:rsid w:val="00306900"/>
    <w:rsid w:val="00306E14"/>
    <w:rsid w:val="00307033"/>
    <w:rsid w:val="00307339"/>
    <w:rsid w:val="00307682"/>
    <w:rsid w:val="00307929"/>
    <w:rsid w:val="003108B3"/>
    <w:rsid w:val="00310A63"/>
    <w:rsid w:val="00312202"/>
    <w:rsid w:val="0031292D"/>
    <w:rsid w:val="00312CFE"/>
    <w:rsid w:val="003138E9"/>
    <w:rsid w:val="003144AE"/>
    <w:rsid w:val="003146F0"/>
    <w:rsid w:val="00315357"/>
    <w:rsid w:val="003157C8"/>
    <w:rsid w:val="00315F22"/>
    <w:rsid w:val="00316921"/>
    <w:rsid w:val="003172C3"/>
    <w:rsid w:val="00317467"/>
    <w:rsid w:val="00317673"/>
    <w:rsid w:val="00320A7E"/>
    <w:rsid w:val="00320E28"/>
    <w:rsid w:val="00321886"/>
    <w:rsid w:val="00321A6A"/>
    <w:rsid w:val="00322538"/>
    <w:rsid w:val="00323DCC"/>
    <w:rsid w:val="00324D3E"/>
    <w:rsid w:val="003255C8"/>
    <w:rsid w:val="00325F04"/>
    <w:rsid w:val="00325F11"/>
    <w:rsid w:val="0032602C"/>
    <w:rsid w:val="00326405"/>
    <w:rsid w:val="00326FAB"/>
    <w:rsid w:val="00327E09"/>
    <w:rsid w:val="00330C11"/>
    <w:rsid w:val="00330F83"/>
    <w:rsid w:val="003317A6"/>
    <w:rsid w:val="00332316"/>
    <w:rsid w:val="00332867"/>
    <w:rsid w:val="0033344A"/>
    <w:rsid w:val="00333468"/>
    <w:rsid w:val="00333628"/>
    <w:rsid w:val="00335468"/>
    <w:rsid w:val="0033593D"/>
    <w:rsid w:val="00335E84"/>
    <w:rsid w:val="0033709B"/>
    <w:rsid w:val="00337714"/>
    <w:rsid w:val="00337E50"/>
    <w:rsid w:val="003408F2"/>
    <w:rsid w:val="00341666"/>
    <w:rsid w:val="00342578"/>
    <w:rsid w:val="003428EF"/>
    <w:rsid w:val="003439C4"/>
    <w:rsid w:val="00344647"/>
    <w:rsid w:val="00344E6B"/>
    <w:rsid w:val="00345FF9"/>
    <w:rsid w:val="003467A5"/>
    <w:rsid w:val="0034DB81"/>
    <w:rsid w:val="00350E26"/>
    <w:rsid w:val="00351CCD"/>
    <w:rsid w:val="003520AD"/>
    <w:rsid w:val="003521A1"/>
    <w:rsid w:val="00352672"/>
    <w:rsid w:val="003527D2"/>
    <w:rsid w:val="003535A1"/>
    <w:rsid w:val="00354987"/>
    <w:rsid w:val="003556F1"/>
    <w:rsid w:val="003559A7"/>
    <w:rsid w:val="0036011D"/>
    <w:rsid w:val="00360243"/>
    <w:rsid w:val="00360634"/>
    <w:rsid w:val="003618C1"/>
    <w:rsid w:val="00361CDD"/>
    <w:rsid w:val="003621A1"/>
    <w:rsid w:val="00362371"/>
    <w:rsid w:val="0036269C"/>
    <w:rsid w:val="00362961"/>
    <w:rsid w:val="00362F56"/>
    <w:rsid w:val="003633DF"/>
    <w:rsid w:val="00363CCA"/>
    <w:rsid w:val="00365239"/>
    <w:rsid w:val="0036554E"/>
    <w:rsid w:val="003659E5"/>
    <w:rsid w:val="00367151"/>
    <w:rsid w:val="00367F0E"/>
    <w:rsid w:val="00370BB0"/>
    <w:rsid w:val="00372262"/>
    <w:rsid w:val="00372FBC"/>
    <w:rsid w:val="003732A1"/>
    <w:rsid w:val="003745CD"/>
    <w:rsid w:val="003766C9"/>
    <w:rsid w:val="003769D7"/>
    <w:rsid w:val="00377C7C"/>
    <w:rsid w:val="00377E6F"/>
    <w:rsid w:val="00377ED4"/>
    <w:rsid w:val="0038008C"/>
    <w:rsid w:val="003802BC"/>
    <w:rsid w:val="003805C3"/>
    <w:rsid w:val="00380DBC"/>
    <w:rsid w:val="00380EDC"/>
    <w:rsid w:val="003814B1"/>
    <w:rsid w:val="00381708"/>
    <w:rsid w:val="00381A0D"/>
    <w:rsid w:val="00383492"/>
    <w:rsid w:val="00383C25"/>
    <w:rsid w:val="00383F76"/>
    <w:rsid w:val="00384689"/>
    <w:rsid w:val="003850BD"/>
    <w:rsid w:val="00385213"/>
    <w:rsid w:val="003853A0"/>
    <w:rsid w:val="00385A2E"/>
    <w:rsid w:val="00386460"/>
    <w:rsid w:val="0039061A"/>
    <w:rsid w:val="003910B9"/>
    <w:rsid w:val="003911CB"/>
    <w:rsid w:val="00391ECA"/>
    <w:rsid w:val="0039246D"/>
    <w:rsid w:val="00392804"/>
    <w:rsid w:val="00392928"/>
    <w:rsid w:val="00392E50"/>
    <w:rsid w:val="003934E8"/>
    <w:rsid w:val="00393B08"/>
    <w:rsid w:val="00393D61"/>
    <w:rsid w:val="00395030"/>
    <w:rsid w:val="00395CDD"/>
    <w:rsid w:val="0039631C"/>
    <w:rsid w:val="00396FAA"/>
    <w:rsid w:val="003973A2"/>
    <w:rsid w:val="003A05E7"/>
    <w:rsid w:val="003A0E78"/>
    <w:rsid w:val="003A1F83"/>
    <w:rsid w:val="003A2AB6"/>
    <w:rsid w:val="003A2D2B"/>
    <w:rsid w:val="003A3285"/>
    <w:rsid w:val="003A365D"/>
    <w:rsid w:val="003A4A2A"/>
    <w:rsid w:val="003A4C66"/>
    <w:rsid w:val="003A5055"/>
    <w:rsid w:val="003A540C"/>
    <w:rsid w:val="003A61B2"/>
    <w:rsid w:val="003A63DF"/>
    <w:rsid w:val="003A757E"/>
    <w:rsid w:val="003B1B53"/>
    <w:rsid w:val="003B20C3"/>
    <w:rsid w:val="003B3F63"/>
    <w:rsid w:val="003B528C"/>
    <w:rsid w:val="003B612A"/>
    <w:rsid w:val="003B637F"/>
    <w:rsid w:val="003B6BA0"/>
    <w:rsid w:val="003B7D10"/>
    <w:rsid w:val="003C0FC3"/>
    <w:rsid w:val="003C1FE6"/>
    <w:rsid w:val="003C224D"/>
    <w:rsid w:val="003C2553"/>
    <w:rsid w:val="003C2B80"/>
    <w:rsid w:val="003C2CC0"/>
    <w:rsid w:val="003C3F88"/>
    <w:rsid w:val="003C4017"/>
    <w:rsid w:val="003C43BC"/>
    <w:rsid w:val="003C6800"/>
    <w:rsid w:val="003C73B2"/>
    <w:rsid w:val="003C7B9C"/>
    <w:rsid w:val="003D000F"/>
    <w:rsid w:val="003D02CE"/>
    <w:rsid w:val="003D09FD"/>
    <w:rsid w:val="003D0A3F"/>
    <w:rsid w:val="003D0D02"/>
    <w:rsid w:val="003D0E67"/>
    <w:rsid w:val="003D1386"/>
    <w:rsid w:val="003D1604"/>
    <w:rsid w:val="003D1FD3"/>
    <w:rsid w:val="003D21C8"/>
    <w:rsid w:val="003D361D"/>
    <w:rsid w:val="003D3BC1"/>
    <w:rsid w:val="003D43F2"/>
    <w:rsid w:val="003D5E56"/>
    <w:rsid w:val="003D63FF"/>
    <w:rsid w:val="003D69AD"/>
    <w:rsid w:val="003D69E3"/>
    <w:rsid w:val="003D6D1F"/>
    <w:rsid w:val="003D7B62"/>
    <w:rsid w:val="003E1238"/>
    <w:rsid w:val="003E1F36"/>
    <w:rsid w:val="003E2721"/>
    <w:rsid w:val="003E2903"/>
    <w:rsid w:val="003E4BE6"/>
    <w:rsid w:val="003E506D"/>
    <w:rsid w:val="003E50FD"/>
    <w:rsid w:val="003E568E"/>
    <w:rsid w:val="003E5F07"/>
    <w:rsid w:val="003E66A5"/>
    <w:rsid w:val="003E671A"/>
    <w:rsid w:val="003E72CC"/>
    <w:rsid w:val="003EAE8D"/>
    <w:rsid w:val="003F0EFC"/>
    <w:rsid w:val="003F2A58"/>
    <w:rsid w:val="003F2F63"/>
    <w:rsid w:val="003F5C86"/>
    <w:rsid w:val="003F665E"/>
    <w:rsid w:val="003F72BE"/>
    <w:rsid w:val="003F777B"/>
    <w:rsid w:val="003F7CC3"/>
    <w:rsid w:val="00400759"/>
    <w:rsid w:val="0040099E"/>
    <w:rsid w:val="00400EB8"/>
    <w:rsid w:val="00401C83"/>
    <w:rsid w:val="004023DE"/>
    <w:rsid w:val="00403DFA"/>
    <w:rsid w:val="00404199"/>
    <w:rsid w:val="00404F58"/>
    <w:rsid w:val="00404FB8"/>
    <w:rsid w:val="004057BD"/>
    <w:rsid w:val="00406458"/>
    <w:rsid w:val="004079EA"/>
    <w:rsid w:val="004106A5"/>
    <w:rsid w:val="00410DC4"/>
    <w:rsid w:val="00411092"/>
    <w:rsid w:val="00411E7C"/>
    <w:rsid w:val="00412048"/>
    <w:rsid w:val="00412B91"/>
    <w:rsid w:val="00412D00"/>
    <w:rsid w:val="00413451"/>
    <w:rsid w:val="004137FB"/>
    <w:rsid w:val="00413C7B"/>
    <w:rsid w:val="00413CF3"/>
    <w:rsid w:val="004160D4"/>
    <w:rsid w:val="00416A55"/>
    <w:rsid w:val="004175AD"/>
    <w:rsid w:val="00420D28"/>
    <w:rsid w:val="00421293"/>
    <w:rsid w:val="00421901"/>
    <w:rsid w:val="00421A51"/>
    <w:rsid w:val="00422225"/>
    <w:rsid w:val="00423324"/>
    <w:rsid w:val="00425262"/>
    <w:rsid w:val="0042563F"/>
    <w:rsid w:val="00425684"/>
    <w:rsid w:val="00426146"/>
    <w:rsid w:val="0042627F"/>
    <w:rsid w:val="0042648E"/>
    <w:rsid w:val="0042695A"/>
    <w:rsid w:val="004273B8"/>
    <w:rsid w:val="0043062C"/>
    <w:rsid w:val="0043097D"/>
    <w:rsid w:val="00431650"/>
    <w:rsid w:val="00431A38"/>
    <w:rsid w:val="00432A42"/>
    <w:rsid w:val="00432DE4"/>
    <w:rsid w:val="00434D91"/>
    <w:rsid w:val="00435A2F"/>
    <w:rsid w:val="00436E8B"/>
    <w:rsid w:val="004372AA"/>
    <w:rsid w:val="00437858"/>
    <w:rsid w:val="00437DAC"/>
    <w:rsid w:val="00437FBE"/>
    <w:rsid w:val="00440D03"/>
    <w:rsid w:val="004415BF"/>
    <w:rsid w:val="00441E97"/>
    <w:rsid w:val="004440A6"/>
    <w:rsid w:val="00446735"/>
    <w:rsid w:val="00447389"/>
    <w:rsid w:val="00447BD7"/>
    <w:rsid w:val="00447FAF"/>
    <w:rsid w:val="0045005A"/>
    <w:rsid w:val="00450AF8"/>
    <w:rsid w:val="0045101E"/>
    <w:rsid w:val="0045119F"/>
    <w:rsid w:val="00451B93"/>
    <w:rsid w:val="004524D8"/>
    <w:rsid w:val="00454A99"/>
    <w:rsid w:val="00455DCE"/>
    <w:rsid w:val="00455E15"/>
    <w:rsid w:val="00456D91"/>
    <w:rsid w:val="0046075C"/>
    <w:rsid w:val="00460A66"/>
    <w:rsid w:val="0046126D"/>
    <w:rsid w:val="00461459"/>
    <w:rsid w:val="004620F7"/>
    <w:rsid w:val="00462BF3"/>
    <w:rsid w:val="004632A9"/>
    <w:rsid w:val="00463666"/>
    <w:rsid w:val="00463702"/>
    <w:rsid w:val="00463F42"/>
    <w:rsid w:val="00464C30"/>
    <w:rsid w:val="00464F2C"/>
    <w:rsid w:val="0046606B"/>
    <w:rsid w:val="00467220"/>
    <w:rsid w:val="00467256"/>
    <w:rsid w:val="00469C78"/>
    <w:rsid w:val="00471325"/>
    <w:rsid w:val="0047237E"/>
    <w:rsid w:val="00472628"/>
    <w:rsid w:val="004729DA"/>
    <w:rsid w:val="004731CD"/>
    <w:rsid w:val="0047349D"/>
    <w:rsid w:val="00473BA8"/>
    <w:rsid w:val="0047499B"/>
    <w:rsid w:val="00474BEC"/>
    <w:rsid w:val="00474F14"/>
    <w:rsid w:val="00476697"/>
    <w:rsid w:val="00476916"/>
    <w:rsid w:val="00476951"/>
    <w:rsid w:val="00476D87"/>
    <w:rsid w:val="0048124E"/>
    <w:rsid w:val="004814CA"/>
    <w:rsid w:val="00481A0E"/>
    <w:rsid w:val="004822EF"/>
    <w:rsid w:val="00483287"/>
    <w:rsid w:val="004833E1"/>
    <w:rsid w:val="00483759"/>
    <w:rsid w:val="00483E22"/>
    <w:rsid w:val="00483ED3"/>
    <w:rsid w:val="0048497B"/>
    <w:rsid w:val="00484BC6"/>
    <w:rsid w:val="0048556F"/>
    <w:rsid w:val="00485CF5"/>
    <w:rsid w:val="00485EEF"/>
    <w:rsid w:val="00486232"/>
    <w:rsid w:val="00486773"/>
    <w:rsid w:val="00487BF5"/>
    <w:rsid w:val="00490522"/>
    <w:rsid w:val="0049118B"/>
    <w:rsid w:val="00492B5B"/>
    <w:rsid w:val="00492F56"/>
    <w:rsid w:val="004932F8"/>
    <w:rsid w:val="00493490"/>
    <w:rsid w:val="004935CA"/>
    <w:rsid w:val="004936D2"/>
    <w:rsid w:val="00493800"/>
    <w:rsid w:val="00494117"/>
    <w:rsid w:val="00494216"/>
    <w:rsid w:val="00494C75"/>
    <w:rsid w:val="004960E8"/>
    <w:rsid w:val="004965DE"/>
    <w:rsid w:val="00496694"/>
    <w:rsid w:val="0049690C"/>
    <w:rsid w:val="0049760F"/>
    <w:rsid w:val="004978DA"/>
    <w:rsid w:val="004A0B6C"/>
    <w:rsid w:val="004A0BE1"/>
    <w:rsid w:val="004A106F"/>
    <w:rsid w:val="004A1905"/>
    <w:rsid w:val="004A1BB3"/>
    <w:rsid w:val="004A1D3C"/>
    <w:rsid w:val="004A432B"/>
    <w:rsid w:val="004A45FD"/>
    <w:rsid w:val="004A53ED"/>
    <w:rsid w:val="004A54BD"/>
    <w:rsid w:val="004A59A6"/>
    <w:rsid w:val="004A5CD6"/>
    <w:rsid w:val="004A6B65"/>
    <w:rsid w:val="004A710E"/>
    <w:rsid w:val="004B064F"/>
    <w:rsid w:val="004B1912"/>
    <w:rsid w:val="004B195E"/>
    <w:rsid w:val="004B21DD"/>
    <w:rsid w:val="004B28C9"/>
    <w:rsid w:val="004B4163"/>
    <w:rsid w:val="004B440B"/>
    <w:rsid w:val="004B4645"/>
    <w:rsid w:val="004B52E7"/>
    <w:rsid w:val="004B5673"/>
    <w:rsid w:val="004B58D2"/>
    <w:rsid w:val="004B682E"/>
    <w:rsid w:val="004B7BF4"/>
    <w:rsid w:val="004C0D08"/>
    <w:rsid w:val="004C1CF2"/>
    <w:rsid w:val="004C2990"/>
    <w:rsid w:val="004C4409"/>
    <w:rsid w:val="004C4665"/>
    <w:rsid w:val="004C4B41"/>
    <w:rsid w:val="004C5188"/>
    <w:rsid w:val="004C7152"/>
    <w:rsid w:val="004C75E4"/>
    <w:rsid w:val="004C76E7"/>
    <w:rsid w:val="004C7807"/>
    <w:rsid w:val="004D1DAE"/>
    <w:rsid w:val="004D309E"/>
    <w:rsid w:val="004D435E"/>
    <w:rsid w:val="004D5D06"/>
    <w:rsid w:val="004D5E11"/>
    <w:rsid w:val="004D621E"/>
    <w:rsid w:val="004D64F8"/>
    <w:rsid w:val="004D6A30"/>
    <w:rsid w:val="004D7A02"/>
    <w:rsid w:val="004E001A"/>
    <w:rsid w:val="004E134A"/>
    <w:rsid w:val="004E2110"/>
    <w:rsid w:val="004E21A9"/>
    <w:rsid w:val="004E32D3"/>
    <w:rsid w:val="004E3529"/>
    <w:rsid w:val="004E4033"/>
    <w:rsid w:val="004E4394"/>
    <w:rsid w:val="004E50A6"/>
    <w:rsid w:val="004E58B9"/>
    <w:rsid w:val="004E5AE0"/>
    <w:rsid w:val="004E5C3A"/>
    <w:rsid w:val="004E5E52"/>
    <w:rsid w:val="004E689D"/>
    <w:rsid w:val="004E7E6A"/>
    <w:rsid w:val="004F023F"/>
    <w:rsid w:val="004F0AA1"/>
    <w:rsid w:val="004F0E3A"/>
    <w:rsid w:val="004F4409"/>
    <w:rsid w:val="004F4504"/>
    <w:rsid w:val="004F481C"/>
    <w:rsid w:val="004F4A3D"/>
    <w:rsid w:val="004F4A82"/>
    <w:rsid w:val="004F5040"/>
    <w:rsid w:val="004F5420"/>
    <w:rsid w:val="004F5B5E"/>
    <w:rsid w:val="004F5B6A"/>
    <w:rsid w:val="004F5BA3"/>
    <w:rsid w:val="004FB92D"/>
    <w:rsid w:val="0050032B"/>
    <w:rsid w:val="00502569"/>
    <w:rsid w:val="00502768"/>
    <w:rsid w:val="005036DF"/>
    <w:rsid w:val="005041EA"/>
    <w:rsid w:val="005042D2"/>
    <w:rsid w:val="0050477E"/>
    <w:rsid w:val="00504BDF"/>
    <w:rsid w:val="0050511E"/>
    <w:rsid w:val="00505174"/>
    <w:rsid w:val="00506423"/>
    <w:rsid w:val="00506FD9"/>
    <w:rsid w:val="0050723E"/>
    <w:rsid w:val="0050738D"/>
    <w:rsid w:val="005076CD"/>
    <w:rsid w:val="00507DE5"/>
    <w:rsid w:val="005109F0"/>
    <w:rsid w:val="00512266"/>
    <w:rsid w:val="00512A4A"/>
    <w:rsid w:val="00512AF2"/>
    <w:rsid w:val="0051369D"/>
    <w:rsid w:val="00514510"/>
    <w:rsid w:val="0051523D"/>
    <w:rsid w:val="00516963"/>
    <w:rsid w:val="005175C3"/>
    <w:rsid w:val="0052010C"/>
    <w:rsid w:val="00520547"/>
    <w:rsid w:val="005208A9"/>
    <w:rsid w:val="00520A06"/>
    <w:rsid w:val="00521E04"/>
    <w:rsid w:val="005228B1"/>
    <w:rsid w:val="00523289"/>
    <w:rsid w:val="00523530"/>
    <w:rsid w:val="00523993"/>
    <w:rsid w:val="00524013"/>
    <w:rsid w:val="0052553D"/>
    <w:rsid w:val="00525D6A"/>
    <w:rsid w:val="00526722"/>
    <w:rsid w:val="0052771D"/>
    <w:rsid w:val="00527AEF"/>
    <w:rsid w:val="00530D25"/>
    <w:rsid w:val="0053136F"/>
    <w:rsid w:val="0053138A"/>
    <w:rsid w:val="0053277F"/>
    <w:rsid w:val="00533160"/>
    <w:rsid w:val="005332AD"/>
    <w:rsid w:val="005336E4"/>
    <w:rsid w:val="00534250"/>
    <w:rsid w:val="005359AC"/>
    <w:rsid w:val="00536974"/>
    <w:rsid w:val="00537395"/>
    <w:rsid w:val="00540243"/>
    <w:rsid w:val="0054144F"/>
    <w:rsid w:val="0054178B"/>
    <w:rsid w:val="00541B2D"/>
    <w:rsid w:val="00542C8E"/>
    <w:rsid w:val="0054325E"/>
    <w:rsid w:val="005442C4"/>
    <w:rsid w:val="00544B35"/>
    <w:rsid w:val="0054505E"/>
    <w:rsid w:val="005452D1"/>
    <w:rsid w:val="005458BE"/>
    <w:rsid w:val="0054612D"/>
    <w:rsid w:val="005470D7"/>
    <w:rsid w:val="00551E46"/>
    <w:rsid w:val="005525FA"/>
    <w:rsid w:val="00554045"/>
    <w:rsid w:val="005545A6"/>
    <w:rsid w:val="00554696"/>
    <w:rsid w:val="005547B5"/>
    <w:rsid w:val="00554EBE"/>
    <w:rsid w:val="00556205"/>
    <w:rsid w:val="00556DE9"/>
    <w:rsid w:val="00556FA4"/>
    <w:rsid w:val="00557894"/>
    <w:rsid w:val="00557B32"/>
    <w:rsid w:val="00557FB2"/>
    <w:rsid w:val="00560038"/>
    <w:rsid w:val="00560166"/>
    <w:rsid w:val="005607CD"/>
    <w:rsid w:val="005612BD"/>
    <w:rsid w:val="00561376"/>
    <w:rsid w:val="0056188D"/>
    <w:rsid w:val="00562083"/>
    <w:rsid w:val="00563717"/>
    <w:rsid w:val="00565495"/>
    <w:rsid w:val="0056616F"/>
    <w:rsid w:val="0056647F"/>
    <w:rsid w:val="00566FBB"/>
    <w:rsid w:val="00566FFE"/>
    <w:rsid w:val="0056717E"/>
    <w:rsid w:val="005677D3"/>
    <w:rsid w:val="00567879"/>
    <w:rsid w:val="005701D8"/>
    <w:rsid w:val="0057040A"/>
    <w:rsid w:val="00570568"/>
    <w:rsid w:val="005706B6"/>
    <w:rsid w:val="005715D2"/>
    <w:rsid w:val="00571651"/>
    <w:rsid w:val="00573345"/>
    <w:rsid w:val="00574AB9"/>
    <w:rsid w:val="0057519A"/>
    <w:rsid w:val="0057583F"/>
    <w:rsid w:val="00575D9D"/>
    <w:rsid w:val="005766F8"/>
    <w:rsid w:val="00576701"/>
    <w:rsid w:val="005767ED"/>
    <w:rsid w:val="00577A56"/>
    <w:rsid w:val="005803CD"/>
    <w:rsid w:val="00580441"/>
    <w:rsid w:val="00581652"/>
    <w:rsid w:val="00581ED8"/>
    <w:rsid w:val="00582448"/>
    <w:rsid w:val="00583FAF"/>
    <w:rsid w:val="005841F8"/>
    <w:rsid w:val="005842D0"/>
    <w:rsid w:val="00584BFD"/>
    <w:rsid w:val="00584E76"/>
    <w:rsid w:val="00585336"/>
    <w:rsid w:val="005857AE"/>
    <w:rsid w:val="005863FB"/>
    <w:rsid w:val="00586540"/>
    <w:rsid w:val="00586579"/>
    <w:rsid w:val="005868FB"/>
    <w:rsid w:val="0058733F"/>
    <w:rsid w:val="005901C0"/>
    <w:rsid w:val="00590937"/>
    <w:rsid w:val="00590A3F"/>
    <w:rsid w:val="00590FC3"/>
    <w:rsid w:val="00591231"/>
    <w:rsid w:val="00592A21"/>
    <w:rsid w:val="00592DC3"/>
    <w:rsid w:val="00592E90"/>
    <w:rsid w:val="005931E1"/>
    <w:rsid w:val="005931F0"/>
    <w:rsid w:val="00593A18"/>
    <w:rsid w:val="0059401B"/>
    <w:rsid w:val="00594A47"/>
    <w:rsid w:val="00595484"/>
    <w:rsid w:val="005955A7"/>
    <w:rsid w:val="0059670D"/>
    <w:rsid w:val="00596920"/>
    <w:rsid w:val="00597AEC"/>
    <w:rsid w:val="00597B97"/>
    <w:rsid w:val="005A0A39"/>
    <w:rsid w:val="005A0EC7"/>
    <w:rsid w:val="005A148D"/>
    <w:rsid w:val="005A1950"/>
    <w:rsid w:val="005A1ADC"/>
    <w:rsid w:val="005A1B8A"/>
    <w:rsid w:val="005A1CBD"/>
    <w:rsid w:val="005A2142"/>
    <w:rsid w:val="005A2902"/>
    <w:rsid w:val="005A29EA"/>
    <w:rsid w:val="005A3C90"/>
    <w:rsid w:val="005A40E8"/>
    <w:rsid w:val="005A4D4B"/>
    <w:rsid w:val="005A537A"/>
    <w:rsid w:val="005A53C7"/>
    <w:rsid w:val="005A5595"/>
    <w:rsid w:val="005A5935"/>
    <w:rsid w:val="005A5C79"/>
    <w:rsid w:val="005A5EFB"/>
    <w:rsid w:val="005A6888"/>
    <w:rsid w:val="005A6B19"/>
    <w:rsid w:val="005A70E9"/>
    <w:rsid w:val="005A79F1"/>
    <w:rsid w:val="005A7E6E"/>
    <w:rsid w:val="005A7ED2"/>
    <w:rsid w:val="005B04A1"/>
    <w:rsid w:val="005B073C"/>
    <w:rsid w:val="005B1EB6"/>
    <w:rsid w:val="005B3B27"/>
    <w:rsid w:val="005B3BCB"/>
    <w:rsid w:val="005B41B8"/>
    <w:rsid w:val="005B454B"/>
    <w:rsid w:val="005B65E1"/>
    <w:rsid w:val="005B6A69"/>
    <w:rsid w:val="005B7719"/>
    <w:rsid w:val="005B77EA"/>
    <w:rsid w:val="005B78F9"/>
    <w:rsid w:val="005C03E4"/>
    <w:rsid w:val="005C175D"/>
    <w:rsid w:val="005C261C"/>
    <w:rsid w:val="005C29A0"/>
    <w:rsid w:val="005C3679"/>
    <w:rsid w:val="005C7576"/>
    <w:rsid w:val="005C793E"/>
    <w:rsid w:val="005C7D0A"/>
    <w:rsid w:val="005D0A77"/>
    <w:rsid w:val="005D0F2C"/>
    <w:rsid w:val="005D0FD9"/>
    <w:rsid w:val="005D1980"/>
    <w:rsid w:val="005D1E8D"/>
    <w:rsid w:val="005D1FB7"/>
    <w:rsid w:val="005D20E3"/>
    <w:rsid w:val="005D4234"/>
    <w:rsid w:val="005D4B5C"/>
    <w:rsid w:val="005D58DF"/>
    <w:rsid w:val="005D592D"/>
    <w:rsid w:val="005D6C0F"/>
    <w:rsid w:val="005D6F8C"/>
    <w:rsid w:val="005E0658"/>
    <w:rsid w:val="005E1D63"/>
    <w:rsid w:val="005E1FE7"/>
    <w:rsid w:val="005E2104"/>
    <w:rsid w:val="005E42C0"/>
    <w:rsid w:val="005E4370"/>
    <w:rsid w:val="005E6321"/>
    <w:rsid w:val="005E7D9D"/>
    <w:rsid w:val="005F0046"/>
    <w:rsid w:val="005F0C2E"/>
    <w:rsid w:val="005F16C4"/>
    <w:rsid w:val="005F4467"/>
    <w:rsid w:val="005F454A"/>
    <w:rsid w:val="005F5832"/>
    <w:rsid w:val="005F5AAF"/>
    <w:rsid w:val="005F5AB9"/>
    <w:rsid w:val="005F5EEE"/>
    <w:rsid w:val="005F71C0"/>
    <w:rsid w:val="005F743F"/>
    <w:rsid w:val="005F74F5"/>
    <w:rsid w:val="005F776C"/>
    <w:rsid w:val="005F7E88"/>
    <w:rsid w:val="005F7FFB"/>
    <w:rsid w:val="005F7FFD"/>
    <w:rsid w:val="0060007C"/>
    <w:rsid w:val="006003ED"/>
    <w:rsid w:val="006006A8"/>
    <w:rsid w:val="0060158E"/>
    <w:rsid w:val="00601A74"/>
    <w:rsid w:val="00602D03"/>
    <w:rsid w:val="00603112"/>
    <w:rsid w:val="00603DD9"/>
    <w:rsid w:val="00604CC5"/>
    <w:rsid w:val="00605189"/>
    <w:rsid w:val="00605484"/>
    <w:rsid w:val="0060592A"/>
    <w:rsid w:val="00605B9B"/>
    <w:rsid w:val="0060625A"/>
    <w:rsid w:val="00606615"/>
    <w:rsid w:val="00610B51"/>
    <w:rsid w:val="0061138D"/>
    <w:rsid w:val="00612746"/>
    <w:rsid w:val="00612AB2"/>
    <w:rsid w:val="0061444E"/>
    <w:rsid w:val="00614A5D"/>
    <w:rsid w:val="00614E49"/>
    <w:rsid w:val="00616254"/>
    <w:rsid w:val="0061652A"/>
    <w:rsid w:val="00616711"/>
    <w:rsid w:val="006177FC"/>
    <w:rsid w:val="00620581"/>
    <w:rsid w:val="00620730"/>
    <w:rsid w:val="0062187C"/>
    <w:rsid w:val="00621F14"/>
    <w:rsid w:val="00622D9E"/>
    <w:rsid w:val="00623D5D"/>
    <w:rsid w:val="00625282"/>
    <w:rsid w:val="006262C3"/>
    <w:rsid w:val="006263F5"/>
    <w:rsid w:val="00626C46"/>
    <w:rsid w:val="006271DA"/>
    <w:rsid w:val="0062743D"/>
    <w:rsid w:val="0062B81F"/>
    <w:rsid w:val="00630823"/>
    <w:rsid w:val="00631824"/>
    <w:rsid w:val="00632706"/>
    <w:rsid w:val="006327F1"/>
    <w:rsid w:val="00632FF4"/>
    <w:rsid w:val="0063326C"/>
    <w:rsid w:val="00633525"/>
    <w:rsid w:val="0063375C"/>
    <w:rsid w:val="00634226"/>
    <w:rsid w:val="006350CC"/>
    <w:rsid w:val="006350FE"/>
    <w:rsid w:val="0063568F"/>
    <w:rsid w:val="00635ABB"/>
    <w:rsid w:val="0063653C"/>
    <w:rsid w:val="00636EA8"/>
    <w:rsid w:val="00637739"/>
    <w:rsid w:val="0064063A"/>
    <w:rsid w:val="0064085D"/>
    <w:rsid w:val="0064163F"/>
    <w:rsid w:val="00642551"/>
    <w:rsid w:val="006430CF"/>
    <w:rsid w:val="00643F2D"/>
    <w:rsid w:val="00644F22"/>
    <w:rsid w:val="006479B5"/>
    <w:rsid w:val="00647DD3"/>
    <w:rsid w:val="0065071F"/>
    <w:rsid w:val="0065095E"/>
    <w:rsid w:val="00651559"/>
    <w:rsid w:val="00651ED5"/>
    <w:rsid w:val="00653032"/>
    <w:rsid w:val="006536C2"/>
    <w:rsid w:val="006545B5"/>
    <w:rsid w:val="00655F1E"/>
    <w:rsid w:val="00656AE0"/>
    <w:rsid w:val="00656BF0"/>
    <w:rsid w:val="0066087A"/>
    <w:rsid w:val="00660F70"/>
    <w:rsid w:val="00660FF8"/>
    <w:rsid w:val="0066130A"/>
    <w:rsid w:val="0066199A"/>
    <w:rsid w:val="00661AF4"/>
    <w:rsid w:val="00661EB2"/>
    <w:rsid w:val="0066448E"/>
    <w:rsid w:val="00664F93"/>
    <w:rsid w:val="00665053"/>
    <w:rsid w:val="006651F5"/>
    <w:rsid w:val="006659E6"/>
    <w:rsid w:val="0066628B"/>
    <w:rsid w:val="006676C8"/>
    <w:rsid w:val="006678A7"/>
    <w:rsid w:val="00667DA1"/>
    <w:rsid w:val="00670359"/>
    <w:rsid w:val="00670932"/>
    <w:rsid w:val="00670D67"/>
    <w:rsid w:val="00671184"/>
    <w:rsid w:val="0067186E"/>
    <w:rsid w:val="00671986"/>
    <w:rsid w:val="00671D36"/>
    <w:rsid w:val="00672955"/>
    <w:rsid w:val="00672F04"/>
    <w:rsid w:val="0067300A"/>
    <w:rsid w:val="00673A29"/>
    <w:rsid w:val="00674A58"/>
    <w:rsid w:val="006767F9"/>
    <w:rsid w:val="00676C4D"/>
    <w:rsid w:val="00677153"/>
    <w:rsid w:val="00680CFF"/>
    <w:rsid w:val="00681229"/>
    <w:rsid w:val="00681625"/>
    <w:rsid w:val="00682970"/>
    <w:rsid w:val="006832DD"/>
    <w:rsid w:val="00684699"/>
    <w:rsid w:val="0068480A"/>
    <w:rsid w:val="006848D5"/>
    <w:rsid w:val="00684EE1"/>
    <w:rsid w:val="006856C6"/>
    <w:rsid w:val="006867F5"/>
    <w:rsid w:val="00690811"/>
    <w:rsid w:val="00690C81"/>
    <w:rsid w:val="00690E6D"/>
    <w:rsid w:val="00691D37"/>
    <w:rsid w:val="00691D42"/>
    <w:rsid w:val="006933AC"/>
    <w:rsid w:val="00693D98"/>
    <w:rsid w:val="00693E17"/>
    <w:rsid w:val="006946D1"/>
    <w:rsid w:val="006953D6"/>
    <w:rsid w:val="006956E7"/>
    <w:rsid w:val="006957E0"/>
    <w:rsid w:val="00695B2D"/>
    <w:rsid w:val="00695E06"/>
    <w:rsid w:val="00696D24"/>
    <w:rsid w:val="006973FB"/>
    <w:rsid w:val="006979D7"/>
    <w:rsid w:val="006A12A3"/>
    <w:rsid w:val="006A1B4A"/>
    <w:rsid w:val="006A43A4"/>
    <w:rsid w:val="006A59C0"/>
    <w:rsid w:val="006A5C9F"/>
    <w:rsid w:val="006A6655"/>
    <w:rsid w:val="006B06B2"/>
    <w:rsid w:val="006B0BA7"/>
    <w:rsid w:val="006B0F14"/>
    <w:rsid w:val="006B1A1A"/>
    <w:rsid w:val="006B1A1C"/>
    <w:rsid w:val="006B2A6D"/>
    <w:rsid w:val="006B2A94"/>
    <w:rsid w:val="006B34F1"/>
    <w:rsid w:val="006B3EB5"/>
    <w:rsid w:val="006B3F2F"/>
    <w:rsid w:val="006B4BFC"/>
    <w:rsid w:val="006B5242"/>
    <w:rsid w:val="006B5442"/>
    <w:rsid w:val="006B5E1F"/>
    <w:rsid w:val="006B6B62"/>
    <w:rsid w:val="006B6FE7"/>
    <w:rsid w:val="006B700C"/>
    <w:rsid w:val="006B71F1"/>
    <w:rsid w:val="006B791E"/>
    <w:rsid w:val="006B7F8F"/>
    <w:rsid w:val="006C085E"/>
    <w:rsid w:val="006C166E"/>
    <w:rsid w:val="006C2CDB"/>
    <w:rsid w:val="006C45F5"/>
    <w:rsid w:val="006C493A"/>
    <w:rsid w:val="006C51B9"/>
    <w:rsid w:val="006C5311"/>
    <w:rsid w:val="006C5D7A"/>
    <w:rsid w:val="006C6533"/>
    <w:rsid w:val="006C6A76"/>
    <w:rsid w:val="006C6C40"/>
    <w:rsid w:val="006C79E5"/>
    <w:rsid w:val="006D1487"/>
    <w:rsid w:val="006D1883"/>
    <w:rsid w:val="006D1AF1"/>
    <w:rsid w:val="006D1E2B"/>
    <w:rsid w:val="006D23FD"/>
    <w:rsid w:val="006D3F37"/>
    <w:rsid w:val="006D4CD1"/>
    <w:rsid w:val="006D5110"/>
    <w:rsid w:val="006D53C3"/>
    <w:rsid w:val="006D5CA2"/>
    <w:rsid w:val="006D613B"/>
    <w:rsid w:val="006D774B"/>
    <w:rsid w:val="006D8BAC"/>
    <w:rsid w:val="006E0903"/>
    <w:rsid w:val="006E0A11"/>
    <w:rsid w:val="006E0B34"/>
    <w:rsid w:val="006E105F"/>
    <w:rsid w:val="006E14B2"/>
    <w:rsid w:val="006E193E"/>
    <w:rsid w:val="006E2778"/>
    <w:rsid w:val="006E2B51"/>
    <w:rsid w:val="006E3A09"/>
    <w:rsid w:val="006E4C29"/>
    <w:rsid w:val="006E68C8"/>
    <w:rsid w:val="006E752F"/>
    <w:rsid w:val="006F0322"/>
    <w:rsid w:val="006F163B"/>
    <w:rsid w:val="006F16D2"/>
    <w:rsid w:val="006F18BF"/>
    <w:rsid w:val="006F1CC4"/>
    <w:rsid w:val="006F3287"/>
    <w:rsid w:val="006F457D"/>
    <w:rsid w:val="006F4DB1"/>
    <w:rsid w:val="006F5469"/>
    <w:rsid w:val="006F55C8"/>
    <w:rsid w:val="006F5791"/>
    <w:rsid w:val="006F587A"/>
    <w:rsid w:val="006F6E5D"/>
    <w:rsid w:val="006F7486"/>
    <w:rsid w:val="006F8D5B"/>
    <w:rsid w:val="0070011F"/>
    <w:rsid w:val="00700445"/>
    <w:rsid w:val="007005BE"/>
    <w:rsid w:val="007005F4"/>
    <w:rsid w:val="00700723"/>
    <w:rsid w:val="007019D0"/>
    <w:rsid w:val="00703069"/>
    <w:rsid w:val="00703AAC"/>
    <w:rsid w:val="00703BB4"/>
    <w:rsid w:val="0070556F"/>
    <w:rsid w:val="00705990"/>
    <w:rsid w:val="00705B7B"/>
    <w:rsid w:val="00706193"/>
    <w:rsid w:val="00706FA1"/>
    <w:rsid w:val="0070764E"/>
    <w:rsid w:val="00707FE3"/>
    <w:rsid w:val="00710D9E"/>
    <w:rsid w:val="00712EED"/>
    <w:rsid w:val="0071522F"/>
    <w:rsid w:val="007157CC"/>
    <w:rsid w:val="007159EE"/>
    <w:rsid w:val="007160B5"/>
    <w:rsid w:val="0071658D"/>
    <w:rsid w:val="00717018"/>
    <w:rsid w:val="00721A9E"/>
    <w:rsid w:val="00721FF0"/>
    <w:rsid w:val="00722213"/>
    <w:rsid w:val="0072381D"/>
    <w:rsid w:val="0072519C"/>
    <w:rsid w:val="0072576E"/>
    <w:rsid w:val="00725C9B"/>
    <w:rsid w:val="007270D6"/>
    <w:rsid w:val="007308A8"/>
    <w:rsid w:val="00730A04"/>
    <w:rsid w:val="007318AF"/>
    <w:rsid w:val="00731E76"/>
    <w:rsid w:val="00733FBA"/>
    <w:rsid w:val="00734179"/>
    <w:rsid w:val="00734514"/>
    <w:rsid w:val="00735717"/>
    <w:rsid w:val="007357B2"/>
    <w:rsid w:val="00735FB3"/>
    <w:rsid w:val="00736307"/>
    <w:rsid w:val="00736A3E"/>
    <w:rsid w:val="00737C3F"/>
    <w:rsid w:val="00743906"/>
    <w:rsid w:val="00744413"/>
    <w:rsid w:val="00744C6A"/>
    <w:rsid w:val="00745B6B"/>
    <w:rsid w:val="00746C43"/>
    <w:rsid w:val="00746CDF"/>
    <w:rsid w:val="00746E35"/>
    <w:rsid w:val="00746FEB"/>
    <w:rsid w:val="00750FBF"/>
    <w:rsid w:val="00751362"/>
    <w:rsid w:val="00751A36"/>
    <w:rsid w:val="00751A3F"/>
    <w:rsid w:val="00751DFF"/>
    <w:rsid w:val="007525FE"/>
    <w:rsid w:val="00752646"/>
    <w:rsid w:val="0075267D"/>
    <w:rsid w:val="0075343F"/>
    <w:rsid w:val="00753EB3"/>
    <w:rsid w:val="00753F19"/>
    <w:rsid w:val="00754290"/>
    <w:rsid w:val="007549EB"/>
    <w:rsid w:val="00755772"/>
    <w:rsid w:val="00755EE0"/>
    <w:rsid w:val="00756302"/>
    <w:rsid w:val="00760751"/>
    <w:rsid w:val="007607D5"/>
    <w:rsid w:val="00761052"/>
    <w:rsid w:val="007616BE"/>
    <w:rsid w:val="00761DBC"/>
    <w:rsid w:val="007623CC"/>
    <w:rsid w:val="007630CE"/>
    <w:rsid w:val="00763424"/>
    <w:rsid w:val="00763AE9"/>
    <w:rsid w:val="00764257"/>
    <w:rsid w:val="00764D3E"/>
    <w:rsid w:val="00765BE0"/>
    <w:rsid w:val="00765E6C"/>
    <w:rsid w:val="00767E3D"/>
    <w:rsid w:val="00770826"/>
    <w:rsid w:val="00770D9C"/>
    <w:rsid w:val="007720DE"/>
    <w:rsid w:val="00772427"/>
    <w:rsid w:val="00772BBD"/>
    <w:rsid w:val="00772E65"/>
    <w:rsid w:val="00773331"/>
    <w:rsid w:val="007740F2"/>
    <w:rsid w:val="007753D9"/>
    <w:rsid w:val="00775E59"/>
    <w:rsid w:val="00776A31"/>
    <w:rsid w:val="007801DA"/>
    <w:rsid w:val="00780282"/>
    <w:rsid w:val="0078127C"/>
    <w:rsid w:val="00782B8D"/>
    <w:rsid w:val="007830E4"/>
    <w:rsid w:val="0078355B"/>
    <w:rsid w:val="00784445"/>
    <w:rsid w:val="007845A6"/>
    <w:rsid w:val="007851D3"/>
    <w:rsid w:val="00785E54"/>
    <w:rsid w:val="007861F9"/>
    <w:rsid w:val="00786C65"/>
    <w:rsid w:val="00786DF6"/>
    <w:rsid w:val="00790A11"/>
    <w:rsid w:val="007915DC"/>
    <w:rsid w:val="00791F4C"/>
    <w:rsid w:val="007920DD"/>
    <w:rsid w:val="00792432"/>
    <w:rsid w:val="007926D4"/>
    <w:rsid w:val="00792921"/>
    <w:rsid w:val="007932EF"/>
    <w:rsid w:val="00793405"/>
    <w:rsid w:val="0079379F"/>
    <w:rsid w:val="007939DD"/>
    <w:rsid w:val="00794003"/>
    <w:rsid w:val="00796C9F"/>
    <w:rsid w:val="00797236"/>
    <w:rsid w:val="007A06CE"/>
    <w:rsid w:val="007A0756"/>
    <w:rsid w:val="007A15B4"/>
    <w:rsid w:val="007A199C"/>
    <w:rsid w:val="007A209B"/>
    <w:rsid w:val="007A3F42"/>
    <w:rsid w:val="007A3FDD"/>
    <w:rsid w:val="007A4377"/>
    <w:rsid w:val="007A54E2"/>
    <w:rsid w:val="007A5ADE"/>
    <w:rsid w:val="007A668C"/>
    <w:rsid w:val="007A66AA"/>
    <w:rsid w:val="007A6D2E"/>
    <w:rsid w:val="007A6F55"/>
    <w:rsid w:val="007AF299"/>
    <w:rsid w:val="007B1003"/>
    <w:rsid w:val="007B1B08"/>
    <w:rsid w:val="007B21A1"/>
    <w:rsid w:val="007B2D72"/>
    <w:rsid w:val="007B309E"/>
    <w:rsid w:val="007B3BA4"/>
    <w:rsid w:val="007B3CB6"/>
    <w:rsid w:val="007B495F"/>
    <w:rsid w:val="007B523B"/>
    <w:rsid w:val="007B60AE"/>
    <w:rsid w:val="007B63D1"/>
    <w:rsid w:val="007B6C47"/>
    <w:rsid w:val="007B6CD4"/>
    <w:rsid w:val="007B7342"/>
    <w:rsid w:val="007B7AFF"/>
    <w:rsid w:val="007B7CA6"/>
    <w:rsid w:val="007B7E8B"/>
    <w:rsid w:val="007C1DE9"/>
    <w:rsid w:val="007C27F2"/>
    <w:rsid w:val="007C3D1E"/>
    <w:rsid w:val="007C4303"/>
    <w:rsid w:val="007C534B"/>
    <w:rsid w:val="007C61C0"/>
    <w:rsid w:val="007C6B74"/>
    <w:rsid w:val="007D0264"/>
    <w:rsid w:val="007D0C41"/>
    <w:rsid w:val="007D0D86"/>
    <w:rsid w:val="007D0DD1"/>
    <w:rsid w:val="007D1301"/>
    <w:rsid w:val="007D20AA"/>
    <w:rsid w:val="007D3D29"/>
    <w:rsid w:val="007D434F"/>
    <w:rsid w:val="007D4747"/>
    <w:rsid w:val="007D47BB"/>
    <w:rsid w:val="007D4AE7"/>
    <w:rsid w:val="007D5E81"/>
    <w:rsid w:val="007D6040"/>
    <w:rsid w:val="007D607D"/>
    <w:rsid w:val="007D7BF1"/>
    <w:rsid w:val="007E0594"/>
    <w:rsid w:val="007E05B0"/>
    <w:rsid w:val="007E0734"/>
    <w:rsid w:val="007E0909"/>
    <w:rsid w:val="007E0E15"/>
    <w:rsid w:val="007E1E6E"/>
    <w:rsid w:val="007E2988"/>
    <w:rsid w:val="007E3414"/>
    <w:rsid w:val="007E3DBE"/>
    <w:rsid w:val="007E44C1"/>
    <w:rsid w:val="007E4836"/>
    <w:rsid w:val="007E4B10"/>
    <w:rsid w:val="007E4FA0"/>
    <w:rsid w:val="007E593E"/>
    <w:rsid w:val="007E736A"/>
    <w:rsid w:val="007E7BAF"/>
    <w:rsid w:val="007F0B79"/>
    <w:rsid w:val="007F216B"/>
    <w:rsid w:val="007F2480"/>
    <w:rsid w:val="007F25D2"/>
    <w:rsid w:val="007F471C"/>
    <w:rsid w:val="007F5E97"/>
    <w:rsid w:val="007F5F4E"/>
    <w:rsid w:val="007F6285"/>
    <w:rsid w:val="007F66C8"/>
    <w:rsid w:val="007F7C1E"/>
    <w:rsid w:val="007F7E75"/>
    <w:rsid w:val="008014D0"/>
    <w:rsid w:val="00801746"/>
    <w:rsid w:val="00801DD6"/>
    <w:rsid w:val="00802B64"/>
    <w:rsid w:val="008035A4"/>
    <w:rsid w:val="00804196"/>
    <w:rsid w:val="008041DF"/>
    <w:rsid w:val="00804584"/>
    <w:rsid w:val="00804C44"/>
    <w:rsid w:val="00805A6C"/>
    <w:rsid w:val="00805B24"/>
    <w:rsid w:val="00806903"/>
    <w:rsid w:val="00807688"/>
    <w:rsid w:val="00807727"/>
    <w:rsid w:val="008115CB"/>
    <w:rsid w:val="00811D46"/>
    <w:rsid w:val="00811FCD"/>
    <w:rsid w:val="008124F9"/>
    <w:rsid w:val="008129A5"/>
    <w:rsid w:val="00812B30"/>
    <w:rsid w:val="00813341"/>
    <w:rsid w:val="00815395"/>
    <w:rsid w:val="008156FB"/>
    <w:rsid w:val="008158A4"/>
    <w:rsid w:val="0081628E"/>
    <w:rsid w:val="00816FC3"/>
    <w:rsid w:val="0081763A"/>
    <w:rsid w:val="00817EA7"/>
    <w:rsid w:val="008208A7"/>
    <w:rsid w:val="00820E4B"/>
    <w:rsid w:val="00820ECD"/>
    <w:rsid w:val="00822521"/>
    <w:rsid w:val="00822A8E"/>
    <w:rsid w:val="00823498"/>
    <w:rsid w:val="00823EFC"/>
    <w:rsid w:val="00824064"/>
    <w:rsid w:val="00824312"/>
    <w:rsid w:val="00825037"/>
    <w:rsid w:val="00825B4A"/>
    <w:rsid w:val="00825D96"/>
    <w:rsid w:val="008265B0"/>
    <w:rsid w:val="00826713"/>
    <w:rsid w:val="00827A60"/>
    <w:rsid w:val="00831078"/>
    <w:rsid w:val="0083133E"/>
    <w:rsid w:val="0083134D"/>
    <w:rsid w:val="00831F2B"/>
    <w:rsid w:val="00832787"/>
    <w:rsid w:val="008331B6"/>
    <w:rsid w:val="008331FD"/>
    <w:rsid w:val="008342B3"/>
    <w:rsid w:val="008346F2"/>
    <w:rsid w:val="0083474C"/>
    <w:rsid w:val="00835A4E"/>
    <w:rsid w:val="00835E8C"/>
    <w:rsid w:val="00836022"/>
    <w:rsid w:val="008374E6"/>
    <w:rsid w:val="008378B1"/>
    <w:rsid w:val="00840919"/>
    <w:rsid w:val="00840999"/>
    <w:rsid w:val="00840C44"/>
    <w:rsid w:val="00840D56"/>
    <w:rsid w:val="00841413"/>
    <w:rsid w:val="008417F7"/>
    <w:rsid w:val="00841E87"/>
    <w:rsid w:val="0084205E"/>
    <w:rsid w:val="008434C2"/>
    <w:rsid w:val="00843881"/>
    <w:rsid w:val="00843CAE"/>
    <w:rsid w:val="00844418"/>
    <w:rsid w:val="0084446A"/>
    <w:rsid w:val="00845D00"/>
    <w:rsid w:val="00846F89"/>
    <w:rsid w:val="00847C36"/>
    <w:rsid w:val="00851A8C"/>
    <w:rsid w:val="00851B33"/>
    <w:rsid w:val="008520FC"/>
    <w:rsid w:val="00853A0E"/>
    <w:rsid w:val="00854CF4"/>
    <w:rsid w:val="0085584D"/>
    <w:rsid w:val="00856413"/>
    <w:rsid w:val="008566BE"/>
    <w:rsid w:val="00856F01"/>
    <w:rsid w:val="0086090B"/>
    <w:rsid w:val="00860DA7"/>
    <w:rsid w:val="008612CB"/>
    <w:rsid w:val="00861B88"/>
    <w:rsid w:val="008623F1"/>
    <w:rsid w:val="00862499"/>
    <w:rsid w:val="00863083"/>
    <w:rsid w:val="0086431E"/>
    <w:rsid w:val="00864DE6"/>
    <w:rsid w:val="008654C5"/>
    <w:rsid w:val="00865BDD"/>
    <w:rsid w:val="00870D8C"/>
    <w:rsid w:val="00872339"/>
    <w:rsid w:val="008725C1"/>
    <w:rsid w:val="00873E7A"/>
    <w:rsid w:val="008743C5"/>
    <w:rsid w:val="0087480B"/>
    <w:rsid w:val="00874D22"/>
    <w:rsid w:val="00875462"/>
    <w:rsid w:val="008754D7"/>
    <w:rsid w:val="00875B4E"/>
    <w:rsid w:val="00876672"/>
    <w:rsid w:val="008776CE"/>
    <w:rsid w:val="00877C0E"/>
    <w:rsid w:val="00880582"/>
    <w:rsid w:val="00882011"/>
    <w:rsid w:val="008839B4"/>
    <w:rsid w:val="00883CE2"/>
    <w:rsid w:val="00883E33"/>
    <w:rsid w:val="008841B4"/>
    <w:rsid w:val="00885356"/>
    <w:rsid w:val="008869B1"/>
    <w:rsid w:val="00887BEE"/>
    <w:rsid w:val="008903DA"/>
    <w:rsid w:val="008906B3"/>
    <w:rsid w:val="00890CED"/>
    <w:rsid w:val="00890E9C"/>
    <w:rsid w:val="00890F64"/>
    <w:rsid w:val="00891476"/>
    <w:rsid w:val="00891EB9"/>
    <w:rsid w:val="0089245C"/>
    <w:rsid w:val="0089281B"/>
    <w:rsid w:val="008931CC"/>
    <w:rsid w:val="00893FE0"/>
    <w:rsid w:val="00894374"/>
    <w:rsid w:val="00894450"/>
    <w:rsid w:val="008959D2"/>
    <w:rsid w:val="00895BB8"/>
    <w:rsid w:val="00895CA6"/>
    <w:rsid w:val="008960E0"/>
    <w:rsid w:val="00896C58"/>
    <w:rsid w:val="00896CD2"/>
    <w:rsid w:val="00897D39"/>
    <w:rsid w:val="008A01F1"/>
    <w:rsid w:val="008A02DB"/>
    <w:rsid w:val="008A0A81"/>
    <w:rsid w:val="008A2914"/>
    <w:rsid w:val="008A2DC9"/>
    <w:rsid w:val="008A2FE9"/>
    <w:rsid w:val="008A3866"/>
    <w:rsid w:val="008A6B9C"/>
    <w:rsid w:val="008A6DCC"/>
    <w:rsid w:val="008A7D21"/>
    <w:rsid w:val="008B0F3D"/>
    <w:rsid w:val="008B1572"/>
    <w:rsid w:val="008B1C71"/>
    <w:rsid w:val="008B2062"/>
    <w:rsid w:val="008B20D5"/>
    <w:rsid w:val="008B3739"/>
    <w:rsid w:val="008B38C1"/>
    <w:rsid w:val="008B3B3B"/>
    <w:rsid w:val="008B4983"/>
    <w:rsid w:val="008B59A6"/>
    <w:rsid w:val="008B5B4C"/>
    <w:rsid w:val="008B62D7"/>
    <w:rsid w:val="008B67FC"/>
    <w:rsid w:val="008B7786"/>
    <w:rsid w:val="008B78A4"/>
    <w:rsid w:val="008B7A8D"/>
    <w:rsid w:val="008B7BA6"/>
    <w:rsid w:val="008C10C3"/>
    <w:rsid w:val="008C194C"/>
    <w:rsid w:val="008C1A6B"/>
    <w:rsid w:val="008C2182"/>
    <w:rsid w:val="008C2DBB"/>
    <w:rsid w:val="008C2EE4"/>
    <w:rsid w:val="008C37FA"/>
    <w:rsid w:val="008C39E4"/>
    <w:rsid w:val="008C4649"/>
    <w:rsid w:val="008C4973"/>
    <w:rsid w:val="008C4D0E"/>
    <w:rsid w:val="008C67A0"/>
    <w:rsid w:val="008D09A1"/>
    <w:rsid w:val="008D1639"/>
    <w:rsid w:val="008D1E21"/>
    <w:rsid w:val="008D2284"/>
    <w:rsid w:val="008D3F67"/>
    <w:rsid w:val="008D417F"/>
    <w:rsid w:val="008D5289"/>
    <w:rsid w:val="008D5BC6"/>
    <w:rsid w:val="008D5C72"/>
    <w:rsid w:val="008D64B5"/>
    <w:rsid w:val="008D6BDC"/>
    <w:rsid w:val="008D6D10"/>
    <w:rsid w:val="008D707E"/>
    <w:rsid w:val="008D7086"/>
    <w:rsid w:val="008D70BB"/>
    <w:rsid w:val="008E0599"/>
    <w:rsid w:val="008E0A63"/>
    <w:rsid w:val="008E1225"/>
    <w:rsid w:val="008E1605"/>
    <w:rsid w:val="008E230E"/>
    <w:rsid w:val="008E3254"/>
    <w:rsid w:val="008E349E"/>
    <w:rsid w:val="008E463E"/>
    <w:rsid w:val="008E4BE7"/>
    <w:rsid w:val="008E4C5D"/>
    <w:rsid w:val="008E4D8E"/>
    <w:rsid w:val="008E7481"/>
    <w:rsid w:val="008E7675"/>
    <w:rsid w:val="008E7BF8"/>
    <w:rsid w:val="008EB804"/>
    <w:rsid w:val="008F0D96"/>
    <w:rsid w:val="008F0E49"/>
    <w:rsid w:val="008F10BF"/>
    <w:rsid w:val="008F12CE"/>
    <w:rsid w:val="008F15D8"/>
    <w:rsid w:val="008F25AC"/>
    <w:rsid w:val="008F26CC"/>
    <w:rsid w:val="008F28B2"/>
    <w:rsid w:val="008F28C2"/>
    <w:rsid w:val="008F2F36"/>
    <w:rsid w:val="008F3148"/>
    <w:rsid w:val="008F3591"/>
    <w:rsid w:val="008F37F2"/>
    <w:rsid w:val="008F4158"/>
    <w:rsid w:val="008F4169"/>
    <w:rsid w:val="008F4706"/>
    <w:rsid w:val="008F6618"/>
    <w:rsid w:val="008F6EFB"/>
    <w:rsid w:val="009019A1"/>
    <w:rsid w:val="00901D1C"/>
    <w:rsid w:val="0090215E"/>
    <w:rsid w:val="009024C6"/>
    <w:rsid w:val="009026F1"/>
    <w:rsid w:val="009036E4"/>
    <w:rsid w:val="009037BE"/>
    <w:rsid w:val="009047C4"/>
    <w:rsid w:val="0090510D"/>
    <w:rsid w:val="0090516C"/>
    <w:rsid w:val="00905443"/>
    <w:rsid w:val="00905448"/>
    <w:rsid w:val="0090708B"/>
    <w:rsid w:val="00907E1D"/>
    <w:rsid w:val="00910148"/>
    <w:rsid w:val="00910855"/>
    <w:rsid w:val="00910BFB"/>
    <w:rsid w:val="00910CCF"/>
    <w:rsid w:val="009112F2"/>
    <w:rsid w:val="0091276E"/>
    <w:rsid w:val="00912FBA"/>
    <w:rsid w:val="009144D3"/>
    <w:rsid w:val="0091560B"/>
    <w:rsid w:val="00917268"/>
    <w:rsid w:val="00917F5B"/>
    <w:rsid w:val="00921549"/>
    <w:rsid w:val="00921FA5"/>
    <w:rsid w:val="009227E2"/>
    <w:rsid w:val="00923BE6"/>
    <w:rsid w:val="00924137"/>
    <w:rsid w:val="00924617"/>
    <w:rsid w:val="0092478F"/>
    <w:rsid w:val="00925181"/>
    <w:rsid w:val="00925E3F"/>
    <w:rsid w:val="00926EED"/>
    <w:rsid w:val="00927022"/>
    <w:rsid w:val="00927CD2"/>
    <w:rsid w:val="00930325"/>
    <w:rsid w:val="00930E63"/>
    <w:rsid w:val="00931972"/>
    <w:rsid w:val="00931A69"/>
    <w:rsid w:val="00931F75"/>
    <w:rsid w:val="0093220F"/>
    <w:rsid w:val="0093242E"/>
    <w:rsid w:val="00932E86"/>
    <w:rsid w:val="0093381B"/>
    <w:rsid w:val="00933F3F"/>
    <w:rsid w:val="00934E0C"/>
    <w:rsid w:val="009365ED"/>
    <w:rsid w:val="00936815"/>
    <w:rsid w:val="00937430"/>
    <w:rsid w:val="009375EF"/>
    <w:rsid w:val="00937E61"/>
    <w:rsid w:val="009400D6"/>
    <w:rsid w:val="0094084B"/>
    <w:rsid w:val="00941DA6"/>
    <w:rsid w:val="00942416"/>
    <w:rsid w:val="00942AA2"/>
    <w:rsid w:val="00942E6E"/>
    <w:rsid w:val="00943E90"/>
    <w:rsid w:val="00944260"/>
    <w:rsid w:val="00944A15"/>
    <w:rsid w:val="00944B1F"/>
    <w:rsid w:val="00945847"/>
    <w:rsid w:val="0094628C"/>
    <w:rsid w:val="00946950"/>
    <w:rsid w:val="009470BE"/>
    <w:rsid w:val="0095064E"/>
    <w:rsid w:val="00951084"/>
    <w:rsid w:val="00951185"/>
    <w:rsid w:val="009512DB"/>
    <w:rsid w:val="009512FE"/>
    <w:rsid w:val="00951A45"/>
    <w:rsid w:val="009526EA"/>
    <w:rsid w:val="00953326"/>
    <w:rsid w:val="00953735"/>
    <w:rsid w:val="00953DAC"/>
    <w:rsid w:val="00954086"/>
    <w:rsid w:val="0095451A"/>
    <w:rsid w:val="009546D1"/>
    <w:rsid w:val="00954FDA"/>
    <w:rsid w:val="00960AA9"/>
    <w:rsid w:val="00960FBA"/>
    <w:rsid w:val="00962176"/>
    <w:rsid w:val="00963D0C"/>
    <w:rsid w:val="00963E2B"/>
    <w:rsid w:val="00963E9C"/>
    <w:rsid w:val="00963F8E"/>
    <w:rsid w:val="00964544"/>
    <w:rsid w:val="00964A25"/>
    <w:rsid w:val="00964BFB"/>
    <w:rsid w:val="00964DCF"/>
    <w:rsid w:val="009651CB"/>
    <w:rsid w:val="009654A5"/>
    <w:rsid w:val="00965675"/>
    <w:rsid w:val="009658C6"/>
    <w:rsid w:val="00965995"/>
    <w:rsid w:val="00966B54"/>
    <w:rsid w:val="009670BC"/>
    <w:rsid w:val="00967F13"/>
    <w:rsid w:val="009704B7"/>
    <w:rsid w:val="00970FB1"/>
    <w:rsid w:val="009715C7"/>
    <w:rsid w:val="00971D9E"/>
    <w:rsid w:val="009721F3"/>
    <w:rsid w:val="00972A8D"/>
    <w:rsid w:val="00974257"/>
    <w:rsid w:val="00974E3C"/>
    <w:rsid w:val="00975002"/>
    <w:rsid w:val="009755E7"/>
    <w:rsid w:val="0097560C"/>
    <w:rsid w:val="00975EC7"/>
    <w:rsid w:val="00976125"/>
    <w:rsid w:val="00977CE3"/>
    <w:rsid w:val="009808D8"/>
    <w:rsid w:val="0098173D"/>
    <w:rsid w:val="0098175F"/>
    <w:rsid w:val="00981C79"/>
    <w:rsid w:val="00981D8B"/>
    <w:rsid w:val="00981FF4"/>
    <w:rsid w:val="00982F93"/>
    <w:rsid w:val="009834CA"/>
    <w:rsid w:val="00984D04"/>
    <w:rsid w:val="009858F7"/>
    <w:rsid w:val="0098625E"/>
    <w:rsid w:val="00986652"/>
    <w:rsid w:val="009872F0"/>
    <w:rsid w:val="0098748C"/>
    <w:rsid w:val="009879ED"/>
    <w:rsid w:val="00987EFC"/>
    <w:rsid w:val="00990046"/>
    <w:rsid w:val="00990A44"/>
    <w:rsid w:val="00991328"/>
    <w:rsid w:val="0099172B"/>
    <w:rsid w:val="00991B29"/>
    <w:rsid w:val="00991C81"/>
    <w:rsid w:val="00991E4C"/>
    <w:rsid w:val="0099264B"/>
    <w:rsid w:val="00992AEA"/>
    <w:rsid w:val="00993E30"/>
    <w:rsid w:val="009954C3"/>
    <w:rsid w:val="00995650"/>
    <w:rsid w:val="009956F2"/>
    <w:rsid w:val="009958C5"/>
    <w:rsid w:val="009958D5"/>
    <w:rsid w:val="009960B1"/>
    <w:rsid w:val="00996989"/>
    <w:rsid w:val="0099758F"/>
    <w:rsid w:val="00997B33"/>
    <w:rsid w:val="00997C1A"/>
    <w:rsid w:val="009A232E"/>
    <w:rsid w:val="009A2A46"/>
    <w:rsid w:val="009A3787"/>
    <w:rsid w:val="009A4451"/>
    <w:rsid w:val="009A4D13"/>
    <w:rsid w:val="009A54ED"/>
    <w:rsid w:val="009A5520"/>
    <w:rsid w:val="009A56BA"/>
    <w:rsid w:val="009A618A"/>
    <w:rsid w:val="009A6DF6"/>
    <w:rsid w:val="009B04A2"/>
    <w:rsid w:val="009B08F7"/>
    <w:rsid w:val="009B164B"/>
    <w:rsid w:val="009B24AD"/>
    <w:rsid w:val="009B3712"/>
    <w:rsid w:val="009B69C8"/>
    <w:rsid w:val="009B76E1"/>
    <w:rsid w:val="009C008D"/>
    <w:rsid w:val="009C0DF5"/>
    <w:rsid w:val="009C260B"/>
    <w:rsid w:val="009C28D4"/>
    <w:rsid w:val="009C29BA"/>
    <w:rsid w:val="009C2FF8"/>
    <w:rsid w:val="009C3498"/>
    <w:rsid w:val="009C4186"/>
    <w:rsid w:val="009D01E5"/>
    <w:rsid w:val="009D066D"/>
    <w:rsid w:val="009D1629"/>
    <w:rsid w:val="009D1733"/>
    <w:rsid w:val="009D24D8"/>
    <w:rsid w:val="009D3449"/>
    <w:rsid w:val="009D38D3"/>
    <w:rsid w:val="009D4242"/>
    <w:rsid w:val="009D4CAA"/>
    <w:rsid w:val="009D6148"/>
    <w:rsid w:val="009D6CF9"/>
    <w:rsid w:val="009D6DC6"/>
    <w:rsid w:val="009DF370"/>
    <w:rsid w:val="009E283A"/>
    <w:rsid w:val="009E2A5B"/>
    <w:rsid w:val="009E2A97"/>
    <w:rsid w:val="009E360C"/>
    <w:rsid w:val="009E3C70"/>
    <w:rsid w:val="009E41E9"/>
    <w:rsid w:val="009E43E7"/>
    <w:rsid w:val="009E4475"/>
    <w:rsid w:val="009E6E6B"/>
    <w:rsid w:val="009E79DF"/>
    <w:rsid w:val="009F0321"/>
    <w:rsid w:val="009F063D"/>
    <w:rsid w:val="009F0D25"/>
    <w:rsid w:val="009F1691"/>
    <w:rsid w:val="009F1B90"/>
    <w:rsid w:val="009F27A6"/>
    <w:rsid w:val="009F304D"/>
    <w:rsid w:val="009F3836"/>
    <w:rsid w:val="009F475C"/>
    <w:rsid w:val="009F5A80"/>
    <w:rsid w:val="009F5ABD"/>
    <w:rsid w:val="009F5DA6"/>
    <w:rsid w:val="009F6373"/>
    <w:rsid w:val="00A006CB"/>
    <w:rsid w:val="00A00A55"/>
    <w:rsid w:val="00A00A95"/>
    <w:rsid w:val="00A00B67"/>
    <w:rsid w:val="00A00F8A"/>
    <w:rsid w:val="00A01596"/>
    <w:rsid w:val="00A018D3"/>
    <w:rsid w:val="00A01A90"/>
    <w:rsid w:val="00A01E67"/>
    <w:rsid w:val="00A0211E"/>
    <w:rsid w:val="00A02B25"/>
    <w:rsid w:val="00A03455"/>
    <w:rsid w:val="00A03922"/>
    <w:rsid w:val="00A04DA1"/>
    <w:rsid w:val="00A057E8"/>
    <w:rsid w:val="00A07089"/>
    <w:rsid w:val="00A07408"/>
    <w:rsid w:val="00A0752D"/>
    <w:rsid w:val="00A07609"/>
    <w:rsid w:val="00A10213"/>
    <w:rsid w:val="00A1059A"/>
    <w:rsid w:val="00A1155C"/>
    <w:rsid w:val="00A11C9E"/>
    <w:rsid w:val="00A11CF7"/>
    <w:rsid w:val="00A121D9"/>
    <w:rsid w:val="00A1278F"/>
    <w:rsid w:val="00A12C0E"/>
    <w:rsid w:val="00A13713"/>
    <w:rsid w:val="00A14019"/>
    <w:rsid w:val="00A14206"/>
    <w:rsid w:val="00A14C39"/>
    <w:rsid w:val="00A155FF"/>
    <w:rsid w:val="00A1614C"/>
    <w:rsid w:val="00A1626F"/>
    <w:rsid w:val="00A16CEA"/>
    <w:rsid w:val="00A172C6"/>
    <w:rsid w:val="00A17425"/>
    <w:rsid w:val="00A1766D"/>
    <w:rsid w:val="00A177E2"/>
    <w:rsid w:val="00A1CDF8"/>
    <w:rsid w:val="00A21007"/>
    <w:rsid w:val="00A211F1"/>
    <w:rsid w:val="00A21A88"/>
    <w:rsid w:val="00A21BAC"/>
    <w:rsid w:val="00A23226"/>
    <w:rsid w:val="00A23D64"/>
    <w:rsid w:val="00A2518F"/>
    <w:rsid w:val="00A25AEB"/>
    <w:rsid w:val="00A26C4E"/>
    <w:rsid w:val="00A2725A"/>
    <w:rsid w:val="00A27A58"/>
    <w:rsid w:val="00A27CC3"/>
    <w:rsid w:val="00A30B18"/>
    <w:rsid w:val="00A30CCB"/>
    <w:rsid w:val="00A31584"/>
    <w:rsid w:val="00A3167C"/>
    <w:rsid w:val="00A3206E"/>
    <w:rsid w:val="00A320D1"/>
    <w:rsid w:val="00A33235"/>
    <w:rsid w:val="00A3380E"/>
    <w:rsid w:val="00A3594D"/>
    <w:rsid w:val="00A35FB4"/>
    <w:rsid w:val="00A36CA4"/>
    <w:rsid w:val="00A379D8"/>
    <w:rsid w:val="00A40622"/>
    <w:rsid w:val="00A41A0D"/>
    <w:rsid w:val="00A42AD4"/>
    <w:rsid w:val="00A4307E"/>
    <w:rsid w:val="00A43B35"/>
    <w:rsid w:val="00A440D8"/>
    <w:rsid w:val="00A447B3"/>
    <w:rsid w:val="00A44900"/>
    <w:rsid w:val="00A4563D"/>
    <w:rsid w:val="00A4568E"/>
    <w:rsid w:val="00A45A17"/>
    <w:rsid w:val="00A4614A"/>
    <w:rsid w:val="00A478F1"/>
    <w:rsid w:val="00A505F3"/>
    <w:rsid w:val="00A50A56"/>
    <w:rsid w:val="00A50F93"/>
    <w:rsid w:val="00A514BB"/>
    <w:rsid w:val="00A519CB"/>
    <w:rsid w:val="00A51C1A"/>
    <w:rsid w:val="00A524E4"/>
    <w:rsid w:val="00A527BC"/>
    <w:rsid w:val="00A52C5C"/>
    <w:rsid w:val="00A53A40"/>
    <w:rsid w:val="00A53FB5"/>
    <w:rsid w:val="00A54461"/>
    <w:rsid w:val="00A554EA"/>
    <w:rsid w:val="00A55D14"/>
    <w:rsid w:val="00A563C4"/>
    <w:rsid w:val="00A56583"/>
    <w:rsid w:val="00A568FC"/>
    <w:rsid w:val="00A56BEA"/>
    <w:rsid w:val="00A5719C"/>
    <w:rsid w:val="00A5F1CA"/>
    <w:rsid w:val="00A60455"/>
    <w:rsid w:val="00A604C7"/>
    <w:rsid w:val="00A60500"/>
    <w:rsid w:val="00A6084E"/>
    <w:rsid w:val="00A609D1"/>
    <w:rsid w:val="00A60BBC"/>
    <w:rsid w:val="00A60C12"/>
    <w:rsid w:val="00A61291"/>
    <w:rsid w:val="00A61295"/>
    <w:rsid w:val="00A6153E"/>
    <w:rsid w:val="00A62396"/>
    <w:rsid w:val="00A629C3"/>
    <w:rsid w:val="00A62E07"/>
    <w:rsid w:val="00A62F00"/>
    <w:rsid w:val="00A635AB"/>
    <w:rsid w:val="00A637E4"/>
    <w:rsid w:val="00A63DDC"/>
    <w:rsid w:val="00A647D7"/>
    <w:rsid w:val="00A65C35"/>
    <w:rsid w:val="00A66112"/>
    <w:rsid w:val="00A66305"/>
    <w:rsid w:val="00A66A4C"/>
    <w:rsid w:val="00A67276"/>
    <w:rsid w:val="00A67B50"/>
    <w:rsid w:val="00A70C3A"/>
    <w:rsid w:val="00A71008"/>
    <w:rsid w:val="00A722E7"/>
    <w:rsid w:val="00A73286"/>
    <w:rsid w:val="00A73798"/>
    <w:rsid w:val="00A738BE"/>
    <w:rsid w:val="00A73C6F"/>
    <w:rsid w:val="00A74D35"/>
    <w:rsid w:val="00A7505F"/>
    <w:rsid w:val="00A75506"/>
    <w:rsid w:val="00A75C9E"/>
    <w:rsid w:val="00A766A7"/>
    <w:rsid w:val="00A76C30"/>
    <w:rsid w:val="00A777A5"/>
    <w:rsid w:val="00A8011E"/>
    <w:rsid w:val="00A811A4"/>
    <w:rsid w:val="00A812B3"/>
    <w:rsid w:val="00A81ABD"/>
    <w:rsid w:val="00A81CB1"/>
    <w:rsid w:val="00A8250F"/>
    <w:rsid w:val="00A82F84"/>
    <w:rsid w:val="00A84CC7"/>
    <w:rsid w:val="00A85708"/>
    <w:rsid w:val="00A8687F"/>
    <w:rsid w:val="00A86B88"/>
    <w:rsid w:val="00A873DB"/>
    <w:rsid w:val="00A87AE9"/>
    <w:rsid w:val="00A90962"/>
    <w:rsid w:val="00A92E19"/>
    <w:rsid w:val="00A93758"/>
    <w:rsid w:val="00A93DFF"/>
    <w:rsid w:val="00A949B2"/>
    <w:rsid w:val="00A953F6"/>
    <w:rsid w:val="00A95483"/>
    <w:rsid w:val="00A95848"/>
    <w:rsid w:val="00A96A61"/>
    <w:rsid w:val="00A97132"/>
    <w:rsid w:val="00A979EE"/>
    <w:rsid w:val="00A97DD8"/>
    <w:rsid w:val="00AA00BD"/>
    <w:rsid w:val="00AA0E48"/>
    <w:rsid w:val="00AA0FA1"/>
    <w:rsid w:val="00AA104B"/>
    <w:rsid w:val="00AA1078"/>
    <w:rsid w:val="00AA27A8"/>
    <w:rsid w:val="00AA2B03"/>
    <w:rsid w:val="00AA2E1C"/>
    <w:rsid w:val="00AA2FC1"/>
    <w:rsid w:val="00AA3196"/>
    <w:rsid w:val="00AA3970"/>
    <w:rsid w:val="00AA47BC"/>
    <w:rsid w:val="00AA4FDA"/>
    <w:rsid w:val="00AA5857"/>
    <w:rsid w:val="00AA5A14"/>
    <w:rsid w:val="00AA60E1"/>
    <w:rsid w:val="00AA61EE"/>
    <w:rsid w:val="00AA6D9F"/>
    <w:rsid w:val="00AA719B"/>
    <w:rsid w:val="00AA741E"/>
    <w:rsid w:val="00AB01AB"/>
    <w:rsid w:val="00AB0F48"/>
    <w:rsid w:val="00AB1BD9"/>
    <w:rsid w:val="00AB2D61"/>
    <w:rsid w:val="00AB31EA"/>
    <w:rsid w:val="00AB430B"/>
    <w:rsid w:val="00AB516E"/>
    <w:rsid w:val="00AB5C91"/>
    <w:rsid w:val="00AB60FF"/>
    <w:rsid w:val="00AB7FBB"/>
    <w:rsid w:val="00AC14A8"/>
    <w:rsid w:val="00AC174D"/>
    <w:rsid w:val="00AC2BE0"/>
    <w:rsid w:val="00AC43A6"/>
    <w:rsid w:val="00AC4708"/>
    <w:rsid w:val="00AC5235"/>
    <w:rsid w:val="00AC52BC"/>
    <w:rsid w:val="00AC5AF2"/>
    <w:rsid w:val="00AD006B"/>
    <w:rsid w:val="00AD161A"/>
    <w:rsid w:val="00AD1A10"/>
    <w:rsid w:val="00AD1EB1"/>
    <w:rsid w:val="00AD21A3"/>
    <w:rsid w:val="00AD53A6"/>
    <w:rsid w:val="00AD5567"/>
    <w:rsid w:val="00AD5DA4"/>
    <w:rsid w:val="00AD682C"/>
    <w:rsid w:val="00AD69E2"/>
    <w:rsid w:val="00AD7C6F"/>
    <w:rsid w:val="00AE00BE"/>
    <w:rsid w:val="00AE0494"/>
    <w:rsid w:val="00AE31E1"/>
    <w:rsid w:val="00AE336C"/>
    <w:rsid w:val="00AE363B"/>
    <w:rsid w:val="00AE4EB3"/>
    <w:rsid w:val="00AE4FA6"/>
    <w:rsid w:val="00AE5378"/>
    <w:rsid w:val="00AE54AC"/>
    <w:rsid w:val="00AE552C"/>
    <w:rsid w:val="00AE5A01"/>
    <w:rsid w:val="00AE5FD4"/>
    <w:rsid w:val="00AE631A"/>
    <w:rsid w:val="00AE65A7"/>
    <w:rsid w:val="00AE6677"/>
    <w:rsid w:val="00AE716E"/>
    <w:rsid w:val="00AF0C18"/>
    <w:rsid w:val="00AF0ED9"/>
    <w:rsid w:val="00AF11B3"/>
    <w:rsid w:val="00AF1718"/>
    <w:rsid w:val="00AF1D9B"/>
    <w:rsid w:val="00AF1E8D"/>
    <w:rsid w:val="00AF2D1D"/>
    <w:rsid w:val="00AF33D8"/>
    <w:rsid w:val="00AF3CDB"/>
    <w:rsid w:val="00AF4704"/>
    <w:rsid w:val="00AF497D"/>
    <w:rsid w:val="00AF49CE"/>
    <w:rsid w:val="00AF4D2B"/>
    <w:rsid w:val="00AF65BC"/>
    <w:rsid w:val="00AF6B9B"/>
    <w:rsid w:val="00AF6E07"/>
    <w:rsid w:val="00AF76D6"/>
    <w:rsid w:val="00AF76EE"/>
    <w:rsid w:val="00AF7ACA"/>
    <w:rsid w:val="00AF7BBC"/>
    <w:rsid w:val="00AFB372"/>
    <w:rsid w:val="00B01B16"/>
    <w:rsid w:val="00B01C9D"/>
    <w:rsid w:val="00B022D4"/>
    <w:rsid w:val="00B03DAF"/>
    <w:rsid w:val="00B0447C"/>
    <w:rsid w:val="00B05733"/>
    <w:rsid w:val="00B07583"/>
    <w:rsid w:val="00B07A42"/>
    <w:rsid w:val="00B07A77"/>
    <w:rsid w:val="00B1207F"/>
    <w:rsid w:val="00B1266C"/>
    <w:rsid w:val="00B126C5"/>
    <w:rsid w:val="00B12CEE"/>
    <w:rsid w:val="00B12D70"/>
    <w:rsid w:val="00B13455"/>
    <w:rsid w:val="00B13931"/>
    <w:rsid w:val="00B139E5"/>
    <w:rsid w:val="00B14CC3"/>
    <w:rsid w:val="00B15C33"/>
    <w:rsid w:val="00B15FC7"/>
    <w:rsid w:val="00B160BB"/>
    <w:rsid w:val="00B1639D"/>
    <w:rsid w:val="00B165D2"/>
    <w:rsid w:val="00B166BF"/>
    <w:rsid w:val="00B16C3A"/>
    <w:rsid w:val="00B1749E"/>
    <w:rsid w:val="00B17B0E"/>
    <w:rsid w:val="00B17F3B"/>
    <w:rsid w:val="00B17F9D"/>
    <w:rsid w:val="00B1BD98"/>
    <w:rsid w:val="00B20704"/>
    <w:rsid w:val="00B20764"/>
    <w:rsid w:val="00B217DE"/>
    <w:rsid w:val="00B21ACB"/>
    <w:rsid w:val="00B21DF6"/>
    <w:rsid w:val="00B23098"/>
    <w:rsid w:val="00B259B7"/>
    <w:rsid w:val="00B26E68"/>
    <w:rsid w:val="00B27BCA"/>
    <w:rsid w:val="00B31BFC"/>
    <w:rsid w:val="00B31CA0"/>
    <w:rsid w:val="00B325C5"/>
    <w:rsid w:val="00B32863"/>
    <w:rsid w:val="00B33174"/>
    <w:rsid w:val="00B344C5"/>
    <w:rsid w:val="00B34A36"/>
    <w:rsid w:val="00B36858"/>
    <w:rsid w:val="00B36EF1"/>
    <w:rsid w:val="00B36FC4"/>
    <w:rsid w:val="00B373FA"/>
    <w:rsid w:val="00B4062F"/>
    <w:rsid w:val="00B42D7A"/>
    <w:rsid w:val="00B44F1B"/>
    <w:rsid w:val="00B456A0"/>
    <w:rsid w:val="00B45825"/>
    <w:rsid w:val="00B45F97"/>
    <w:rsid w:val="00B47EE1"/>
    <w:rsid w:val="00B47F01"/>
    <w:rsid w:val="00B504A3"/>
    <w:rsid w:val="00B51920"/>
    <w:rsid w:val="00B52DB0"/>
    <w:rsid w:val="00B5312E"/>
    <w:rsid w:val="00B531E3"/>
    <w:rsid w:val="00B53789"/>
    <w:rsid w:val="00B53BD1"/>
    <w:rsid w:val="00B53DBE"/>
    <w:rsid w:val="00B53EF7"/>
    <w:rsid w:val="00B57A0C"/>
    <w:rsid w:val="00B60137"/>
    <w:rsid w:val="00B621CD"/>
    <w:rsid w:val="00B62F96"/>
    <w:rsid w:val="00B63522"/>
    <w:rsid w:val="00B635D9"/>
    <w:rsid w:val="00B63650"/>
    <w:rsid w:val="00B63B0D"/>
    <w:rsid w:val="00B645C4"/>
    <w:rsid w:val="00B64755"/>
    <w:rsid w:val="00B650AA"/>
    <w:rsid w:val="00B6593F"/>
    <w:rsid w:val="00B65EA8"/>
    <w:rsid w:val="00B668C1"/>
    <w:rsid w:val="00B668C6"/>
    <w:rsid w:val="00B66C63"/>
    <w:rsid w:val="00B66CFC"/>
    <w:rsid w:val="00B67BE3"/>
    <w:rsid w:val="00B70707"/>
    <w:rsid w:val="00B7071A"/>
    <w:rsid w:val="00B709AA"/>
    <w:rsid w:val="00B735DE"/>
    <w:rsid w:val="00B73B3B"/>
    <w:rsid w:val="00B73BB5"/>
    <w:rsid w:val="00B75315"/>
    <w:rsid w:val="00B75A6C"/>
    <w:rsid w:val="00B75ED5"/>
    <w:rsid w:val="00B76439"/>
    <w:rsid w:val="00B7689F"/>
    <w:rsid w:val="00B76B22"/>
    <w:rsid w:val="00B76EDD"/>
    <w:rsid w:val="00B7764B"/>
    <w:rsid w:val="00B779C3"/>
    <w:rsid w:val="00B7A635"/>
    <w:rsid w:val="00B80242"/>
    <w:rsid w:val="00B80D5A"/>
    <w:rsid w:val="00B82385"/>
    <w:rsid w:val="00B86038"/>
    <w:rsid w:val="00B876D1"/>
    <w:rsid w:val="00B8785A"/>
    <w:rsid w:val="00B87BFC"/>
    <w:rsid w:val="00B907CE"/>
    <w:rsid w:val="00B90915"/>
    <w:rsid w:val="00B90AD2"/>
    <w:rsid w:val="00B9128A"/>
    <w:rsid w:val="00B91A32"/>
    <w:rsid w:val="00B937C8"/>
    <w:rsid w:val="00B949B7"/>
    <w:rsid w:val="00B9529B"/>
    <w:rsid w:val="00B952A1"/>
    <w:rsid w:val="00B96BF7"/>
    <w:rsid w:val="00B97CF9"/>
    <w:rsid w:val="00B9860D"/>
    <w:rsid w:val="00BA0358"/>
    <w:rsid w:val="00BA11EA"/>
    <w:rsid w:val="00BA13C9"/>
    <w:rsid w:val="00BA145E"/>
    <w:rsid w:val="00BA324A"/>
    <w:rsid w:val="00BA3253"/>
    <w:rsid w:val="00BA5158"/>
    <w:rsid w:val="00BA53DE"/>
    <w:rsid w:val="00BA5515"/>
    <w:rsid w:val="00BA5899"/>
    <w:rsid w:val="00BA5D30"/>
    <w:rsid w:val="00BA63E1"/>
    <w:rsid w:val="00BA654A"/>
    <w:rsid w:val="00BA6CBD"/>
    <w:rsid w:val="00BA78CC"/>
    <w:rsid w:val="00BAC8B9"/>
    <w:rsid w:val="00BB0640"/>
    <w:rsid w:val="00BB07DA"/>
    <w:rsid w:val="00BB16A5"/>
    <w:rsid w:val="00BB1EBB"/>
    <w:rsid w:val="00BB247E"/>
    <w:rsid w:val="00BB4BEF"/>
    <w:rsid w:val="00BB516E"/>
    <w:rsid w:val="00BB5911"/>
    <w:rsid w:val="00BB5ACA"/>
    <w:rsid w:val="00BB5FEE"/>
    <w:rsid w:val="00BB71FB"/>
    <w:rsid w:val="00BB730F"/>
    <w:rsid w:val="00BB7478"/>
    <w:rsid w:val="00BB7EF3"/>
    <w:rsid w:val="00BC06BB"/>
    <w:rsid w:val="00BC1DAF"/>
    <w:rsid w:val="00BC2926"/>
    <w:rsid w:val="00BC2B1D"/>
    <w:rsid w:val="00BC30E1"/>
    <w:rsid w:val="00BC407C"/>
    <w:rsid w:val="00BC6CDA"/>
    <w:rsid w:val="00BC73C5"/>
    <w:rsid w:val="00BC74AC"/>
    <w:rsid w:val="00BC7888"/>
    <w:rsid w:val="00BC7CCD"/>
    <w:rsid w:val="00BC7E78"/>
    <w:rsid w:val="00BD0566"/>
    <w:rsid w:val="00BD1567"/>
    <w:rsid w:val="00BD26BE"/>
    <w:rsid w:val="00BD3388"/>
    <w:rsid w:val="00BD37DB"/>
    <w:rsid w:val="00BD3B98"/>
    <w:rsid w:val="00BD5A6A"/>
    <w:rsid w:val="00BD5C51"/>
    <w:rsid w:val="00BD5EA4"/>
    <w:rsid w:val="00BD66BD"/>
    <w:rsid w:val="00BD707E"/>
    <w:rsid w:val="00BE0713"/>
    <w:rsid w:val="00BE19A9"/>
    <w:rsid w:val="00BE4569"/>
    <w:rsid w:val="00BE4AF7"/>
    <w:rsid w:val="00BE5B8C"/>
    <w:rsid w:val="00BE614F"/>
    <w:rsid w:val="00BE653E"/>
    <w:rsid w:val="00BE776C"/>
    <w:rsid w:val="00BF0C62"/>
    <w:rsid w:val="00BF2CCD"/>
    <w:rsid w:val="00BF2F18"/>
    <w:rsid w:val="00BF347D"/>
    <w:rsid w:val="00BF48E3"/>
    <w:rsid w:val="00BF4D02"/>
    <w:rsid w:val="00BF5393"/>
    <w:rsid w:val="00BF54D4"/>
    <w:rsid w:val="00BF5525"/>
    <w:rsid w:val="00BF76D8"/>
    <w:rsid w:val="00BF7891"/>
    <w:rsid w:val="00BF7F33"/>
    <w:rsid w:val="00C00983"/>
    <w:rsid w:val="00C00E44"/>
    <w:rsid w:val="00C013E6"/>
    <w:rsid w:val="00C01813"/>
    <w:rsid w:val="00C01B33"/>
    <w:rsid w:val="00C0210E"/>
    <w:rsid w:val="00C02FC4"/>
    <w:rsid w:val="00C045A0"/>
    <w:rsid w:val="00C04752"/>
    <w:rsid w:val="00C0489C"/>
    <w:rsid w:val="00C04CF7"/>
    <w:rsid w:val="00C070FB"/>
    <w:rsid w:val="00C07750"/>
    <w:rsid w:val="00C07E06"/>
    <w:rsid w:val="00C10C05"/>
    <w:rsid w:val="00C1167D"/>
    <w:rsid w:val="00C11AF4"/>
    <w:rsid w:val="00C120EE"/>
    <w:rsid w:val="00C12301"/>
    <w:rsid w:val="00C13570"/>
    <w:rsid w:val="00C136F4"/>
    <w:rsid w:val="00C145F9"/>
    <w:rsid w:val="00C14626"/>
    <w:rsid w:val="00C14BD2"/>
    <w:rsid w:val="00C15279"/>
    <w:rsid w:val="00C164A3"/>
    <w:rsid w:val="00C16BEA"/>
    <w:rsid w:val="00C178B4"/>
    <w:rsid w:val="00C17BD6"/>
    <w:rsid w:val="00C21913"/>
    <w:rsid w:val="00C21B19"/>
    <w:rsid w:val="00C21C39"/>
    <w:rsid w:val="00C21DCC"/>
    <w:rsid w:val="00C22563"/>
    <w:rsid w:val="00C22699"/>
    <w:rsid w:val="00C22D22"/>
    <w:rsid w:val="00C2316A"/>
    <w:rsid w:val="00C248F2"/>
    <w:rsid w:val="00C24B31"/>
    <w:rsid w:val="00C24BF0"/>
    <w:rsid w:val="00C25B4C"/>
    <w:rsid w:val="00C25C72"/>
    <w:rsid w:val="00C25D27"/>
    <w:rsid w:val="00C261A3"/>
    <w:rsid w:val="00C263F7"/>
    <w:rsid w:val="00C26B34"/>
    <w:rsid w:val="00C27017"/>
    <w:rsid w:val="00C27A9F"/>
    <w:rsid w:val="00C27EE2"/>
    <w:rsid w:val="00C3049A"/>
    <w:rsid w:val="00C30599"/>
    <w:rsid w:val="00C30B89"/>
    <w:rsid w:val="00C30E00"/>
    <w:rsid w:val="00C32428"/>
    <w:rsid w:val="00C32431"/>
    <w:rsid w:val="00C32B7A"/>
    <w:rsid w:val="00C32D68"/>
    <w:rsid w:val="00C33188"/>
    <w:rsid w:val="00C33C12"/>
    <w:rsid w:val="00C3427B"/>
    <w:rsid w:val="00C346E2"/>
    <w:rsid w:val="00C354D1"/>
    <w:rsid w:val="00C36488"/>
    <w:rsid w:val="00C365C7"/>
    <w:rsid w:val="00C37768"/>
    <w:rsid w:val="00C40109"/>
    <w:rsid w:val="00C41729"/>
    <w:rsid w:val="00C41C4B"/>
    <w:rsid w:val="00C42441"/>
    <w:rsid w:val="00C429C0"/>
    <w:rsid w:val="00C42B6F"/>
    <w:rsid w:val="00C42DCB"/>
    <w:rsid w:val="00C43016"/>
    <w:rsid w:val="00C435B9"/>
    <w:rsid w:val="00C44C00"/>
    <w:rsid w:val="00C458A3"/>
    <w:rsid w:val="00C45AF7"/>
    <w:rsid w:val="00C461EF"/>
    <w:rsid w:val="00C4669A"/>
    <w:rsid w:val="00C47C7E"/>
    <w:rsid w:val="00C5072E"/>
    <w:rsid w:val="00C51D9E"/>
    <w:rsid w:val="00C52B77"/>
    <w:rsid w:val="00C52C3B"/>
    <w:rsid w:val="00C530A6"/>
    <w:rsid w:val="00C536D4"/>
    <w:rsid w:val="00C54A3A"/>
    <w:rsid w:val="00C55F69"/>
    <w:rsid w:val="00C562A2"/>
    <w:rsid w:val="00C60199"/>
    <w:rsid w:val="00C605B4"/>
    <w:rsid w:val="00C614BC"/>
    <w:rsid w:val="00C61CA8"/>
    <w:rsid w:val="00C620D0"/>
    <w:rsid w:val="00C63672"/>
    <w:rsid w:val="00C637E4"/>
    <w:rsid w:val="00C63DBF"/>
    <w:rsid w:val="00C64951"/>
    <w:rsid w:val="00C649F8"/>
    <w:rsid w:val="00C667C9"/>
    <w:rsid w:val="00C66F61"/>
    <w:rsid w:val="00C671D1"/>
    <w:rsid w:val="00C673E8"/>
    <w:rsid w:val="00C67513"/>
    <w:rsid w:val="00C67995"/>
    <w:rsid w:val="00C679C7"/>
    <w:rsid w:val="00C67D98"/>
    <w:rsid w:val="00C71467"/>
    <w:rsid w:val="00C717C4"/>
    <w:rsid w:val="00C71B6D"/>
    <w:rsid w:val="00C7289A"/>
    <w:rsid w:val="00C72BA1"/>
    <w:rsid w:val="00C72CA0"/>
    <w:rsid w:val="00C72CBD"/>
    <w:rsid w:val="00C73C43"/>
    <w:rsid w:val="00C74377"/>
    <w:rsid w:val="00C75968"/>
    <w:rsid w:val="00C75BC9"/>
    <w:rsid w:val="00C75ED5"/>
    <w:rsid w:val="00C76BCF"/>
    <w:rsid w:val="00C773AA"/>
    <w:rsid w:val="00C7756A"/>
    <w:rsid w:val="00C77E27"/>
    <w:rsid w:val="00C81405"/>
    <w:rsid w:val="00C81890"/>
    <w:rsid w:val="00C8193C"/>
    <w:rsid w:val="00C81FA1"/>
    <w:rsid w:val="00C8346C"/>
    <w:rsid w:val="00C8408D"/>
    <w:rsid w:val="00C84103"/>
    <w:rsid w:val="00C85316"/>
    <w:rsid w:val="00C855FD"/>
    <w:rsid w:val="00C864FD"/>
    <w:rsid w:val="00C92150"/>
    <w:rsid w:val="00C923E1"/>
    <w:rsid w:val="00C92591"/>
    <w:rsid w:val="00C93125"/>
    <w:rsid w:val="00C936B9"/>
    <w:rsid w:val="00C93B1E"/>
    <w:rsid w:val="00C93F25"/>
    <w:rsid w:val="00C94643"/>
    <w:rsid w:val="00C9467B"/>
    <w:rsid w:val="00C94A67"/>
    <w:rsid w:val="00C9537D"/>
    <w:rsid w:val="00C9677F"/>
    <w:rsid w:val="00C96780"/>
    <w:rsid w:val="00CA01C2"/>
    <w:rsid w:val="00CA07B1"/>
    <w:rsid w:val="00CA10D8"/>
    <w:rsid w:val="00CA181D"/>
    <w:rsid w:val="00CA1ED9"/>
    <w:rsid w:val="00CA21E2"/>
    <w:rsid w:val="00CA22C4"/>
    <w:rsid w:val="00CA2866"/>
    <w:rsid w:val="00CA2DEE"/>
    <w:rsid w:val="00CA4CC1"/>
    <w:rsid w:val="00CA614D"/>
    <w:rsid w:val="00CA68A0"/>
    <w:rsid w:val="00CA68B2"/>
    <w:rsid w:val="00CA6F19"/>
    <w:rsid w:val="00CA6F89"/>
    <w:rsid w:val="00CA79DA"/>
    <w:rsid w:val="00CA7BE4"/>
    <w:rsid w:val="00CA7C4C"/>
    <w:rsid w:val="00CA7CB3"/>
    <w:rsid w:val="00CB018F"/>
    <w:rsid w:val="00CB0684"/>
    <w:rsid w:val="00CB0C9B"/>
    <w:rsid w:val="00CB0E99"/>
    <w:rsid w:val="00CB25AF"/>
    <w:rsid w:val="00CB2B5D"/>
    <w:rsid w:val="00CB3076"/>
    <w:rsid w:val="00CB3958"/>
    <w:rsid w:val="00CB4306"/>
    <w:rsid w:val="00CB4671"/>
    <w:rsid w:val="00CB4973"/>
    <w:rsid w:val="00CB4FBC"/>
    <w:rsid w:val="00CB5815"/>
    <w:rsid w:val="00CB6201"/>
    <w:rsid w:val="00CB63E5"/>
    <w:rsid w:val="00CB654F"/>
    <w:rsid w:val="00CB6B1A"/>
    <w:rsid w:val="00CB6E8E"/>
    <w:rsid w:val="00CC10E0"/>
    <w:rsid w:val="00CC1655"/>
    <w:rsid w:val="00CC169F"/>
    <w:rsid w:val="00CC2685"/>
    <w:rsid w:val="00CC2C26"/>
    <w:rsid w:val="00CC3056"/>
    <w:rsid w:val="00CC360E"/>
    <w:rsid w:val="00CC36F5"/>
    <w:rsid w:val="00CC3AF2"/>
    <w:rsid w:val="00CC4262"/>
    <w:rsid w:val="00CC58BA"/>
    <w:rsid w:val="00CC5981"/>
    <w:rsid w:val="00CC5BB2"/>
    <w:rsid w:val="00CC639A"/>
    <w:rsid w:val="00CD2541"/>
    <w:rsid w:val="00CD278A"/>
    <w:rsid w:val="00CD37A5"/>
    <w:rsid w:val="00CD397B"/>
    <w:rsid w:val="00CD470F"/>
    <w:rsid w:val="00CD4BC7"/>
    <w:rsid w:val="00CE09D0"/>
    <w:rsid w:val="00CE1032"/>
    <w:rsid w:val="00CE1252"/>
    <w:rsid w:val="00CE13AF"/>
    <w:rsid w:val="00CE1617"/>
    <w:rsid w:val="00CE1E3A"/>
    <w:rsid w:val="00CE1EB2"/>
    <w:rsid w:val="00CE219D"/>
    <w:rsid w:val="00CE2D39"/>
    <w:rsid w:val="00CE52D8"/>
    <w:rsid w:val="00CE564E"/>
    <w:rsid w:val="00CE5827"/>
    <w:rsid w:val="00CE77BB"/>
    <w:rsid w:val="00CE7952"/>
    <w:rsid w:val="00CF058C"/>
    <w:rsid w:val="00CF0A1F"/>
    <w:rsid w:val="00CF1910"/>
    <w:rsid w:val="00CF23DF"/>
    <w:rsid w:val="00CF296F"/>
    <w:rsid w:val="00CF2F58"/>
    <w:rsid w:val="00CF4478"/>
    <w:rsid w:val="00CF5D0B"/>
    <w:rsid w:val="00CF73B6"/>
    <w:rsid w:val="00CF78D4"/>
    <w:rsid w:val="00CF7CCC"/>
    <w:rsid w:val="00D0200F"/>
    <w:rsid w:val="00D02B72"/>
    <w:rsid w:val="00D03ADF"/>
    <w:rsid w:val="00D03DEF"/>
    <w:rsid w:val="00D03E2E"/>
    <w:rsid w:val="00D03FF1"/>
    <w:rsid w:val="00D04D69"/>
    <w:rsid w:val="00D067C2"/>
    <w:rsid w:val="00D07427"/>
    <w:rsid w:val="00D076D5"/>
    <w:rsid w:val="00D07F6A"/>
    <w:rsid w:val="00D104B8"/>
    <w:rsid w:val="00D109B0"/>
    <w:rsid w:val="00D10F08"/>
    <w:rsid w:val="00D11758"/>
    <w:rsid w:val="00D1310F"/>
    <w:rsid w:val="00D14069"/>
    <w:rsid w:val="00D14223"/>
    <w:rsid w:val="00D147A3"/>
    <w:rsid w:val="00D15784"/>
    <w:rsid w:val="00D16480"/>
    <w:rsid w:val="00D17006"/>
    <w:rsid w:val="00D170F1"/>
    <w:rsid w:val="00D171CF"/>
    <w:rsid w:val="00D1723C"/>
    <w:rsid w:val="00D17A7C"/>
    <w:rsid w:val="00D2027D"/>
    <w:rsid w:val="00D20381"/>
    <w:rsid w:val="00D2071E"/>
    <w:rsid w:val="00D20732"/>
    <w:rsid w:val="00D21373"/>
    <w:rsid w:val="00D21A6E"/>
    <w:rsid w:val="00D22364"/>
    <w:rsid w:val="00D2312A"/>
    <w:rsid w:val="00D2648A"/>
    <w:rsid w:val="00D26AF7"/>
    <w:rsid w:val="00D27191"/>
    <w:rsid w:val="00D2740F"/>
    <w:rsid w:val="00D27F3D"/>
    <w:rsid w:val="00D316B0"/>
    <w:rsid w:val="00D31963"/>
    <w:rsid w:val="00D32128"/>
    <w:rsid w:val="00D326E8"/>
    <w:rsid w:val="00D32E64"/>
    <w:rsid w:val="00D32EA2"/>
    <w:rsid w:val="00D344EF"/>
    <w:rsid w:val="00D34866"/>
    <w:rsid w:val="00D34F82"/>
    <w:rsid w:val="00D35881"/>
    <w:rsid w:val="00D3606E"/>
    <w:rsid w:val="00D366F0"/>
    <w:rsid w:val="00D372C9"/>
    <w:rsid w:val="00D37928"/>
    <w:rsid w:val="00D37FF6"/>
    <w:rsid w:val="00D4055E"/>
    <w:rsid w:val="00D40B44"/>
    <w:rsid w:val="00D40BA7"/>
    <w:rsid w:val="00D411D2"/>
    <w:rsid w:val="00D41814"/>
    <w:rsid w:val="00D420D8"/>
    <w:rsid w:val="00D42222"/>
    <w:rsid w:val="00D4238E"/>
    <w:rsid w:val="00D435E1"/>
    <w:rsid w:val="00D438AA"/>
    <w:rsid w:val="00D43F2F"/>
    <w:rsid w:val="00D44138"/>
    <w:rsid w:val="00D448C9"/>
    <w:rsid w:val="00D44EE3"/>
    <w:rsid w:val="00D464A8"/>
    <w:rsid w:val="00D46B45"/>
    <w:rsid w:val="00D46D6C"/>
    <w:rsid w:val="00D472A3"/>
    <w:rsid w:val="00D47675"/>
    <w:rsid w:val="00D47FCD"/>
    <w:rsid w:val="00D515C6"/>
    <w:rsid w:val="00D51E36"/>
    <w:rsid w:val="00D53378"/>
    <w:rsid w:val="00D53BF9"/>
    <w:rsid w:val="00D53FDE"/>
    <w:rsid w:val="00D5528E"/>
    <w:rsid w:val="00D55D08"/>
    <w:rsid w:val="00D561DB"/>
    <w:rsid w:val="00D57C79"/>
    <w:rsid w:val="00D6014B"/>
    <w:rsid w:val="00D61FAC"/>
    <w:rsid w:val="00D62FE6"/>
    <w:rsid w:val="00D63719"/>
    <w:rsid w:val="00D64125"/>
    <w:rsid w:val="00D65836"/>
    <w:rsid w:val="00D65A30"/>
    <w:rsid w:val="00D66842"/>
    <w:rsid w:val="00D66EE8"/>
    <w:rsid w:val="00D67280"/>
    <w:rsid w:val="00D6738D"/>
    <w:rsid w:val="00D6768D"/>
    <w:rsid w:val="00D709BC"/>
    <w:rsid w:val="00D70D3A"/>
    <w:rsid w:val="00D716B1"/>
    <w:rsid w:val="00D72268"/>
    <w:rsid w:val="00D72363"/>
    <w:rsid w:val="00D7277D"/>
    <w:rsid w:val="00D73521"/>
    <w:rsid w:val="00D735D8"/>
    <w:rsid w:val="00D7372E"/>
    <w:rsid w:val="00D73B3F"/>
    <w:rsid w:val="00D75DA1"/>
    <w:rsid w:val="00D76006"/>
    <w:rsid w:val="00D7668B"/>
    <w:rsid w:val="00D8098C"/>
    <w:rsid w:val="00D810D1"/>
    <w:rsid w:val="00D8164D"/>
    <w:rsid w:val="00D81AF1"/>
    <w:rsid w:val="00D826EC"/>
    <w:rsid w:val="00D82DDB"/>
    <w:rsid w:val="00D83633"/>
    <w:rsid w:val="00D859AC"/>
    <w:rsid w:val="00D85A5F"/>
    <w:rsid w:val="00D85B72"/>
    <w:rsid w:val="00D87315"/>
    <w:rsid w:val="00D879AB"/>
    <w:rsid w:val="00D90050"/>
    <w:rsid w:val="00D91662"/>
    <w:rsid w:val="00D9180F"/>
    <w:rsid w:val="00D92FB1"/>
    <w:rsid w:val="00D93E9C"/>
    <w:rsid w:val="00D954BB"/>
    <w:rsid w:val="00D95B21"/>
    <w:rsid w:val="00D95C67"/>
    <w:rsid w:val="00D9744B"/>
    <w:rsid w:val="00D977ED"/>
    <w:rsid w:val="00DA05C5"/>
    <w:rsid w:val="00DA153F"/>
    <w:rsid w:val="00DA15AE"/>
    <w:rsid w:val="00DA185E"/>
    <w:rsid w:val="00DA1CFE"/>
    <w:rsid w:val="00DA1CFF"/>
    <w:rsid w:val="00DA224E"/>
    <w:rsid w:val="00DA2F36"/>
    <w:rsid w:val="00DA3350"/>
    <w:rsid w:val="00DA354F"/>
    <w:rsid w:val="00DA3E2D"/>
    <w:rsid w:val="00DA4032"/>
    <w:rsid w:val="00DA411E"/>
    <w:rsid w:val="00DA4AC4"/>
    <w:rsid w:val="00DA4EA3"/>
    <w:rsid w:val="00DA4FA6"/>
    <w:rsid w:val="00DA5A72"/>
    <w:rsid w:val="00DA5C8F"/>
    <w:rsid w:val="00DA5D0D"/>
    <w:rsid w:val="00DAD500"/>
    <w:rsid w:val="00DB00D2"/>
    <w:rsid w:val="00DB0BD3"/>
    <w:rsid w:val="00DB1480"/>
    <w:rsid w:val="00DB28BF"/>
    <w:rsid w:val="00DB31AF"/>
    <w:rsid w:val="00DB363D"/>
    <w:rsid w:val="00DB3B38"/>
    <w:rsid w:val="00DB403D"/>
    <w:rsid w:val="00DB437E"/>
    <w:rsid w:val="00DB4F36"/>
    <w:rsid w:val="00DB4FE3"/>
    <w:rsid w:val="00DB6108"/>
    <w:rsid w:val="00DB7954"/>
    <w:rsid w:val="00DB7F3F"/>
    <w:rsid w:val="00DC00BC"/>
    <w:rsid w:val="00DC0ACC"/>
    <w:rsid w:val="00DC1530"/>
    <w:rsid w:val="00DC24FB"/>
    <w:rsid w:val="00DC2691"/>
    <w:rsid w:val="00DC3482"/>
    <w:rsid w:val="00DC5B1F"/>
    <w:rsid w:val="00DC5C8B"/>
    <w:rsid w:val="00DC6623"/>
    <w:rsid w:val="00DC7593"/>
    <w:rsid w:val="00DC7759"/>
    <w:rsid w:val="00DC7DBE"/>
    <w:rsid w:val="00DD0241"/>
    <w:rsid w:val="00DD0986"/>
    <w:rsid w:val="00DD120F"/>
    <w:rsid w:val="00DD27D3"/>
    <w:rsid w:val="00DD312B"/>
    <w:rsid w:val="00DD3471"/>
    <w:rsid w:val="00DD3EBC"/>
    <w:rsid w:val="00DD4558"/>
    <w:rsid w:val="00DD4566"/>
    <w:rsid w:val="00DD4DAB"/>
    <w:rsid w:val="00DD5342"/>
    <w:rsid w:val="00DD5FC7"/>
    <w:rsid w:val="00DD62C2"/>
    <w:rsid w:val="00DD6E59"/>
    <w:rsid w:val="00DD71DF"/>
    <w:rsid w:val="00DD7810"/>
    <w:rsid w:val="00DE0B1B"/>
    <w:rsid w:val="00DE0D8C"/>
    <w:rsid w:val="00DE1546"/>
    <w:rsid w:val="00DE285E"/>
    <w:rsid w:val="00DE3102"/>
    <w:rsid w:val="00DE3433"/>
    <w:rsid w:val="00DE34B1"/>
    <w:rsid w:val="00DE37B9"/>
    <w:rsid w:val="00DE4D41"/>
    <w:rsid w:val="00DE4D56"/>
    <w:rsid w:val="00DE4F5F"/>
    <w:rsid w:val="00DE6026"/>
    <w:rsid w:val="00DE71B0"/>
    <w:rsid w:val="00DE72B3"/>
    <w:rsid w:val="00DE7560"/>
    <w:rsid w:val="00DE7A3E"/>
    <w:rsid w:val="00DF007A"/>
    <w:rsid w:val="00DF027B"/>
    <w:rsid w:val="00DF13ED"/>
    <w:rsid w:val="00DF1F8D"/>
    <w:rsid w:val="00DF23F7"/>
    <w:rsid w:val="00DF2670"/>
    <w:rsid w:val="00DF2CB8"/>
    <w:rsid w:val="00DF3451"/>
    <w:rsid w:val="00DF39E9"/>
    <w:rsid w:val="00DF4542"/>
    <w:rsid w:val="00DF4D87"/>
    <w:rsid w:val="00DF5670"/>
    <w:rsid w:val="00DF599A"/>
    <w:rsid w:val="00DF64D1"/>
    <w:rsid w:val="00DFA383"/>
    <w:rsid w:val="00E00003"/>
    <w:rsid w:val="00E0040E"/>
    <w:rsid w:val="00E00673"/>
    <w:rsid w:val="00E02426"/>
    <w:rsid w:val="00E02650"/>
    <w:rsid w:val="00E02D96"/>
    <w:rsid w:val="00E04ED8"/>
    <w:rsid w:val="00E05151"/>
    <w:rsid w:val="00E05B24"/>
    <w:rsid w:val="00E0619A"/>
    <w:rsid w:val="00E06B83"/>
    <w:rsid w:val="00E06E99"/>
    <w:rsid w:val="00E07596"/>
    <w:rsid w:val="00E1123A"/>
    <w:rsid w:val="00E11A13"/>
    <w:rsid w:val="00E11A22"/>
    <w:rsid w:val="00E1290B"/>
    <w:rsid w:val="00E136BC"/>
    <w:rsid w:val="00E14F95"/>
    <w:rsid w:val="00E15F0F"/>
    <w:rsid w:val="00E1731F"/>
    <w:rsid w:val="00E17F11"/>
    <w:rsid w:val="00E20374"/>
    <w:rsid w:val="00E2075A"/>
    <w:rsid w:val="00E216E6"/>
    <w:rsid w:val="00E21D6C"/>
    <w:rsid w:val="00E22229"/>
    <w:rsid w:val="00E227DA"/>
    <w:rsid w:val="00E22D36"/>
    <w:rsid w:val="00E2345D"/>
    <w:rsid w:val="00E23669"/>
    <w:rsid w:val="00E259EA"/>
    <w:rsid w:val="00E25D3A"/>
    <w:rsid w:val="00E2695C"/>
    <w:rsid w:val="00E30959"/>
    <w:rsid w:val="00E324E3"/>
    <w:rsid w:val="00E32FA6"/>
    <w:rsid w:val="00E331AA"/>
    <w:rsid w:val="00E3498B"/>
    <w:rsid w:val="00E34C0B"/>
    <w:rsid w:val="00E3598D"/>
    <w:rsid w:val="00E37349"/>
    <w:rsid w:val="00E37463"/>
    <w:rsid w:val="00E377F7"/>
    <w:rsid w:val="00E3C48A"/>
    <w:rsid w:val="00E40FAB"/>
    <w:rsid w:val="00E411DF"/>
    <w:rsid w:val="00E41D2C"/>
    <w:rsid w:val="00E42053"/>
    <w:rsid w:val="00E4215F"/>
    <w:rsid w:val="00E4225A"/>
    <w:rsid w:val="00E4360E"/>
    <w:rsid w:val="00E43815"/>
    <w:rsid w:val="00E442D5"/>
    <w:rsid w:val="00E44848"/>
    <w:rsid w:val="00E45163"/>
    <w:rsid w:val="00E455B0"/>
    <w:rsid w:val="00E45896"/>
    <w:rsid w:val="00E45F3A"/>
    <w:rsid w:val="00E475AB"/>
    <w:rsid w:val="00E47EBE"/>
    <w:rsid w:val="00E50BF2"/>
    <w:rsid w:val="00E50FD0"/>
    <w:rsid w:val="00E511E8"/>
    <w:rsid w:val="00E516CD"/>
    <w:rsid w:val="00E51753"/>
    <w:rsid w:val="00E520A8"/>
    <w:rsid w:val="00E53EB8"/>
    <w:rsid w:val="00E545F5"/>
    <w:rsid w:val="00E5573C"/>
    <w:rsid w:val="00E5575E"/>
    <w:rsid w:val="00E56028"/>
    <w:rsid w:val="00E56447"/>
    <w:rsid w:val="00E576BA"/>
    <w:rsid w:val="00E61D16"/>
    <w:rsid w:val="00E62168"/>
    <w:rsid w:val="00E621E0"/>
    <w:rsid w:val="00E62C82"/>
    <w:rsid w:val="00E6412C"/>
    <w:rsid w:val="00E64491"/>
    <w:rsid w:val="00E64CFC"/>
    <w:rsid w:val="00E665AE"/>
    <w:rsid w:val="00E671DF"/>
    <w:rsid w:val="00E672AE"/>
    <w:rsid w:val="00E6773C"/>
    <w:rsid w:val="00E710EF"/>
    <w:rsid w:val="00E721FD"/>
    <w:rsid w:val="00E722E4"/>
    <w:rsid w:val="00E724CF"/>
    <w:rsid w:val="00E76201"/>
    <w:rsid w:val="00E7624C"/>
    <w:rsid w:val="00E76272"/>
    <w:rsid w:val="00E76690"/>
    <w:rsid w:val="00E76817"/>
    <w:rsid w:val="00E76D8D"/>
    <w:rsid w:val="00E77283"/>
    <w:rsid w:val="00E77511"/>
    <w:rsid w:val="00E82223"/>
    <w:rsid w:val="00E82C07"/>
    <w:rsid w:val="00E82F81"/>
    <w:rsid w:val="00E831BF"/>
    <w:rsid w:val="00E84647"/>
    <w:rsid w:val="00E85BEE"/>
    <w:rsid w:val="00E870AD"/>
    <w:rsid w:val="00E8775D"/>
    <w:rsid w:val="00E878CF"/>
    <w:rsid w:val="00E87C11"/>
    <w:rsid w:val="00E90998"/>
    <w:rsid w:val="00E9121D"/>
    <w:rsid w:val="00E9150C"/>
    <w:rsid w:val="00E92B2C"/>
    <w:rsid w:val="00E9416F"/>
    <w:rsid w:val="00E941E0"/>
    <w:rsid w:val="00E94E5E"/>
    <w:rsid w:val="00E95F5A"/>
    <w:rsid w:val="00E964FD"/>
    <w:rsid w:val="00E96F0F"/>
    <w:rsid w:val="00E974CC"/>
    <w:rsid w:val="00E97A14"/>
    <w:rsid w:val="00E97BE1"/>
    <w:rsid w:val="00EA061A"/>
    <w:rsid w:val="00EA12A0"/>
    <w:rsid w:val="00EA3199"/>
    <w:rsid w:val="00EA3432"/>
    <w:rsid w:val="00EA3585"/>
    <w:rsid w:val="00EA39FC"/>
    <w:rsid w:val="00EA3E62"/>
    <w:rsid w:val="00EA459F"/>
    <w:rsid w:val="00EA4669"/>
    <w:rsid w:val="00EA4CBD"/>
    <w:rsid w:val="00EA4D24"/>
    <w:rsid w:val="00EA4DBB"/>
    <w:rsid w:val="00EA5B20"/>
    <w:rsid w:val="00EA6DC9"/>
    <w:rsid w:val="00EA866B"/>
    <w:rsid w:val="00EB085C"/>
    <w:rsid w:val="00EB252A"/>
    <w:rsid w:val="00EB260D"/>
    <w:rsid w:val="00EB4A9F"/>
    <w:rsid w:val="00EB4B0D"/>
    <w:rsid w:val="00EB4E4B"/>
    <w:rsid w:val="00EB5549"/>
    <w:rsid w:val="00EB5C95"/>
    <w:rsid w:val="00EB6128"/>
    <w:rsid w:val="00EB66C3"/>
    <w:rsid w:val="00EB72B3"/>
    <w:rsid w:val="00EB72CA"/>
    <w:rsid w:val="00EB792A"/>
    <w:rsid w:val="00EC00A1"/>
    <w:rsid w:val="00EC05D3"/>
    <w:rsid w:val="00EC062F"/>
    <w:rsid w:val="00EC166A"/>
    <w:rsid w:val="00EC1D4A"/>
    <w:rsid w:val="00EC1D9E"/>
    <w:rsid w:val="00EC1DAE"/>
    <w:rsid w:val="00EC2519"/>
    <w:rsid w:val="00EC2DBB"/>
    <w:rsid w:val="00EC4256"/>
    <w:rsid w:val="00EC4993"/>
    <w:rsid w:val="00EC5321"/>
    <w:rsid w:val="00EC568B"/>
    <w:rsid w:val="00EC5712"/>
    <w:rsid w:val="00EC5A08"/>
    <w:rsid w:val="00EC6665"/>
    <w:rsid w:val="00EC6AA4"/>
    <w:rsid w:val="00EC6F35"/>
    <w:rsid w:val="00EC7B2D"/>
    <w:rsid w:val="00EC7D71"/>
    <w:rsid w:val="00ECEDCF"/>
    <w:rsid w:val="00ED0CE3"/>
    <w:rsid w:val="00ED12B9"/>
    <w:rsid w:val="00ED1CE9"/>
    <w:rsid w:val="00ED390A"/>
    <w:rsid w:val="00ED3BF7"/>
    <w:rsid w:val="00ED3D29"/>
    <w:rsid w:val="00ED40BF"/>
    <w:rsid w:val="00ED4201"/>
    <w:rsid w:val="00ED5088"/>
    <w:rsid w:val="00ED60D6"/>
    <w:rsid w:val="00ED6983"/>
    <w:rsid w:val="00ED7088"/>
    <w:rsid w:val="00ED7713"/>
    <w:rsid w:val="00EDF62D"/>
    <w:rsid w:val="00EE0C4E"/>
    <w:rsid w:val="00EE0F2B"/>
    <w:rsid w:val="00EE1116"/>
    <w:rsid w:val="00EE18C7"/>
    <w:rsid w:val="00EE196D"/>
    <w:rsid w:val="00EE2A0F"/>
    <w:rsid w:val="00EE2D67"/>
    <w:rsid w:val="00EE2E60"/>
    <w:rsid w:val="00EE2E62"/>
    <w:rsid w:val="00EE35E3"/>
    <w:rsid w:val="00EE5836"/>
    <w:rsid w:val="00EE6031"/>
    <w:rsid w:val="00EE6E4E"/>
    <w:rsid w:val="00EF09BD"/>
    <w:rsid w:val="00EF0B57"/>
    <w:rsid w:val="00EF0C0F"/>
    <w:rsid w:val="00EF1ED9"/>
    <w:rsid w:val="00EF253D"/>
    <w:rsid w:val="00EF3E85"/>
    <w:rsid w:val="00EF4991"/>
    <w:rsid w:val="00EF553A"/>
    <w:rsid w:val="00EF5A26"/>
    <w:rsid w:val="00EF740F"/>
    <w:rsid w:val="00EF79B6"/>
    <w:rsid w:val="00EF7BAA"/>
    <w:rsid w:val="00F00178"/>
    <w:rsid w:val="00F001DF"/>
    <w:rsid w:val="00F006F3"/>
    <w:rsid w:val="00F015A8"/>
    <w:rsid w:val="00F01E1B"/>
    <w:rsid w:val="00F02994"/>
    <w:rsid w:val="00F029F7"/>
    <w:rsid w:val="00F02B0D"/>
    <w:rsid w:val="00F03058"/>
    <w:rsid w:val="00F043E1"/>
    <w:rsid w:val="00F0450E"/>
    <w:rsid w:val="00F05895"/>
    <w:rsid w:val="00F067DC"/>
    <w:rsid w:val="00F06985"/>
    <w:rsid w:val="00F101CA"/>
    <w:rsid w:val="00F10948"/>
    <w:rsid w:val="00F11605"/>
    <w:rsid w:val="00F125EE"/>
    <w:rsid w:val="00F12B92"/>
    <w:rsid w:val="00F13CAB"/>
    <w:rsid w:val="00F13E7D"/>
    <w:rsid w:val="00F141A0"/>
    <w:rsid w:val="00F152B3"/>
    <w:rsid w:val="00F15B05"/>
    <w:rsid w:val="00F15D39"/>
    <w:rsid w:val="00F164E6"/>
    <w:rsid w:val="00F169A4"/>
    <w:rsid w:val="00F16A75"/>
    <w:rsid w:val="00F16DAD"/>
    <w:rsid w:val="00F18861"/>
    <w:rsid w:val="00F20253"/>
    <w:rsid w:val="00F205A8"/>
    <w:rsid w:val="00F21572"/>
    <w:rsid w:val="00F21B80"/>
    <w:rsid w:val="00F22386"/>
    <w:rsid w:val="00F223D8"/>
    <w:rsid w:val="00F224E5"/>
    <w:rsid w:val="00F225B0"/>
    <w:rsid w:val="00F2285A"/>
    <w:rsid w:val="00F22868"/>
    <w:rsid w:val="00F22F7F"/>
    <w:rsid w:val="00F23446"/>
    <w:rsid w:val="00F23485"/>
    <w:rsid w:val="00F25452"/>
    <w:rsid w:val="00F260D3"/>
    <w:rsid w:val="00F267B6"/>
    <w:rsid w:val="00F27131"/>
    <w:rsid w:val="00F277D6"/>
    <w:rsid w:val="00F306DD"/>
    <w:rsid w:val="00F31CDC"/>
    <w:rsid w:val="00F32096"/>
    <w:rsid w:val="00F3237E"/>
    <w:rsid w:val="00F328F0"/>
    <w:rsid w:val="00F32A14"/>
    <w:rsid w:val="00F32E5C"/>
    <w:rsid w:val="00F33377"/>
    <w:rsid w:val="00F33A53"/>
    <w:rsid w:val="00F3467A"/>
    <w:rsid w:val="00F35AC6"/>
    <w:rsid w:val="00F35D22"/>
    <w:rsid w:val="00F36312"/>
    <w:rsid w:val="00F365A2"/>
    <w:rsid w:val="00F36B3E"/>
    <w:rsid w:val="00F3714D"/>
    <w:rsid w:val="00F4034C"/>
    <w:rsid w:val="00F41258"/>
    <w:rsid w:val="00F41414"/>
    <w:rsid w:val="00F41EFD"/>
    <w:rsid w:val="00F4217D"/>
    <w:rsid w:val="00F425D4"/>
    <w:rsid w:val="00F43CC2"/>
    <w:rsid w:val="00F44E2F"/>
    <w:rsid w:val="00F4527C"/>
    <w:rsid w:val="00F454AC"/>
    <w:rsid w:val="00F45DCB"/>
    <w:rsid w:val="00F5002F"/>
    <w:rsid w:val="00F50EF4"/>
    <w:rsid w:val="00F51E3F"/>
    <w:rsid w:val="00F51E87"/>
    <w:rsid w:val="00F521BB"/>
    <w:rsid w:val="00F523C7"/>
    <w:rsid w:val="00F52757"/>
    <w:rsid w:val="00F52C9E"/>
    <w:rsid w:val="00F53098"/>
    <w:rsid w:val="00F54A77"/>
    <w:rsid w:val="00F55E12"/>
    <w:rsid w:val="00F567AE"/>
    <w:rsid w:val="00F57B0B"/>
    <w:rsid w:val="00F60796"/>
    <w:rsid w:val="00F60CC9"/>
    <w:rsid w:val="00F60D42"/>
    <w:rsid w:val="00F61524"/>
    <w:rsid w:val="00F61BF9"/>
    <w:rsid w:val="00F62029"/>
    <w:rsid w:val="00F620FB"/>
    <w:rsid w:val="00F621E0"/>
    <w:rsid w:val="00F62382"/>
    <w:rsid w:val="00F63303"/>
    <w:rsid w:val="00F6336F"/>
    <w:rsid w:val="00F63522"/>
    <w:rsid w:val="00F635B8"/>
    <w:rsid w:val="00F63840"/>
    <w:rsid w:val="00F63A4F"/>
    <w:rsid w:val="00F648DC"/>
    <w:rsid w:val="00F650DD"/>
    <w:rsid w:val="00F661C5"/>
    <w:rsid w:val="00F66FD6"/>
    <w:rsid w:val="00F675E6"/>
    <w:rsid w:val="00F7066A"/>
    <w:rsid w:val="00F7152A"/>
    <w:rsid w:val="00F717E7"/>
    <w:rsid w:val="00F71BDA"/>
    <w:rsid w:val="00F72ED2"/>
    <w:rsid w:val="00F73F5B"/>
    <w:rsid w:val="00F74227"/>
    <w:rsid w:val="00F74325"/>
    <w:rsid w:val="00F75171"/>
    <w:rsid w:val="00F75FD4"/>
    <w:rsid w:val="00F77651"/>
    <w:rsid w:val="00F811E4"/>
    <w:rsid w:val="00F82128"/>
    <w:rsid w:val="00F82662"/>
    <w:rsid w:val="00F82C7B"/>
    <w:rsid w:val="00F830BF"/>
    <w:rsid w:val="00F84B76"/>
    <w:rsid w:val="00F84D9F"/>
    <w:rsid w:val="00F85BF0"/>
    <w:rsid w:val="00F85C84"/>
    <w:rsid w:val="00F860D5"/>
    <w:rsid w:val="00F86549"/>
    <w:rsid w:val="00F865E8"/>
    <w:rsid w:val="00F867E1"/>
    <w:rsid w:val="00F86EED"/>
    <w:rsid w:val="00F873D2"/>
    <w:rsid w:val="00F87D5F"/>
    <w:rsid w:val="00F87E03"/>
    <w:rsid w:val="00F90549"/>
    <w:rsid w:val="00F9081B"/>
    <w:rsid w:val="00F9083F"/>
    <w:rsid w:val="00F91677"/>
    <w:rsid w:val="00F921B4"/>
    <w:rsid w:val="00F94148"/>
    <w:rsid w:val="00F943F1"/>
    <w:rsid w:val="00F945FE"/>
    <w:rsid w:val="00F956DA"/>
    <w:rsid w:val="00F96DF8"/>
    <w:rsid w:val="00F97247"/>
    <w:rsid w:val="00FA012C"/>
    <w:rsid w:val="00FA07DE"/>
    <w:rsid w:val="00FA0959"/>
    <w:rsid w:val="00FA0981"/>
    <w:rsid w:val="00FA0F0E"/>
    <w:rsid w:val="00FA17CD"/>
    <w:rsid w:val="00FA19AD"/>
    <w:rsid w:val="00FA225E"/>
    <w:rsid w:val="00FA2858"/>
    <w:rsid w:val="00FA2E06"/>
    <w:rsid w:val="00FA2FB8"/>
    <w:rsid w:val="00FA3E5A"/>
    <w:rsid w:val="00FA4688"/>
    <w:rsid w:val="00FA57F4"/>
    <w:rsid w:val="00FA5DFC"/>
    <w:rsid w:val="00FA60D9"/>
    <w:rsid w:val="00FA6321"/>
    <w:rsid w:val="00FA73AE"/>
    <w:rsid w:val="00FA782C"/>
    <w:rsid w:val="00FA7CDA"/>
    <w:rsid w:val="00FB0477"/>
    <w:rsid w:val="00FB06B7"/>
    <w:rsid w:val="00FB0E7E"/>
    <w:rsid w:val="00FB134E"/>
    <w:rsid w:val="00FB1737"/>
    <w:rsid w:val="00FB1E84"/>
    <w:rsid w:val="00FB2806"/>
    <w:rsid w:val="00FB3F80"/>
    <w:rsid w:val="00FB52BA"/>
    <w:rsid w:val="00FB6562"/>
    <w:rsid w:val="00FB697F"/>
    <w:rsid w:val="00FB6A08"/>
    <w:rsid w:val="00FB7EDE"/>
    <w:rsid w:val="00FB8C18"/>
    <w:rsid w:val="00FC0403"/>
    <w:rsid w:val="00FC0433"/>
    <w:rsid w:val="00FC0C0A"/>
    <w:rsid w:val="00FC0CA2"/>
    <w:rsid w:val="00FC1197"/>
    <w:rsid w:val="00FC18C7"/>
    <w:rsid w:val="00FC25CA"/>
    <w:rsid w:val="00FC2771"/>
    <w:rsid w:val="00FC335B"/>
    <w:rsid w:val="00FC38F8"/>
    <w:rsid w:val="00FC680F"/>
    <w:rsid w:val="00FC6B5A"/>
    <w:rsid w:val="00FC714B"/>
    <w:rsid w:val="00FC767E"/>
    <w:rsid w:val="00FC7F46"/>
    <w:rsid w:val="00FD14B1"/>
    <w:rsid w:val="00FD1AF9"/>
    <w:rsid w:val="00FD28C5"/>
    <w:rsid w:val="00FD2E20"/>
    <w:rsid w:val="00FD2FD6"/>
    <w:rsid w:val="00FD4116"/>
    <w:rsid w:val="00FD53C3"/>
    <w:rsid w:val="00FD5677"/>
    <w:rsid w:val="00FD6D18"/>
    <w:rsid w:val="00FD782F"/>
    <w:rsid w:val="00FE0046"/>
    <w:rsid w:val="00FE063D"/>
    <w:rsid w:val="00FE0862"/>
    <w:rsid w:val="00FE15A7"/>
    <w:rsid w:val="00FE1CC5"/>
    <w:rsid w:val="00FE23A8"/>
    <w:rsid w:val="00FE26B6"/>
    <w:rsid w:val="00FE2D11"/>
    <w:rsid w:val="00FE2D57"/>
    <w:rsid w:val="00FE4A3C"/>
    <w:rsid w:val="00FE4BCC"/>
    <w:rsid w:val="00FE4CE7"/>
    <w:rsid w:val="00FE56BE"/>
    <w:rsid w:val="00FE5728"/>
    <w:rsid w:val="00FE5C14"/>
    <w:rsid w:val="00FE6124"/>
    <w:rsid w:val="00FF00F7"/>
    <w:rsid w:val="00FF0CA4"/>
    <w:rsid w:val="00FF0DDC"/>
    <w:rsid w:val="00FF0F25"/>
    <w:rsid w:val="00FF0FFC"/>
    <w:rsid w:val="00FF1A97"/>
    <w:rsid w:val="00FF2ED3"/>
    <w:rsid w:val="00FF4E15"/>
    <w:rsid w:val="00FF5B62"/>
    <w:rsid w:val="00FF6BAC"/>
    <w:rsid w:val="00FF74A3"/>
    <w:rsid w:val="00FF7F6F"/>
    <w:rsid w:val="01079D03"/>
    <w:rsid w:val="0110AC33"/>
    <w:rsid w:val="01154EE5"/>
    <w:rsid w:val="0118A4C7"/>
    <w:rsid w:val="011AA1EB"/>
    <w:rsid w:val="01219BF3"/>
    <w:rsid w:val="012A8D4C"/>
    <w:rsid w:val="012FD7BE"/>
    <w:rsid w:val="014E4714"/>
    <w:rsid w:val="01552AE4"/>
    <w:rsid w:val="015C18D0"/>
    <w:rsid w:val="015C8A51"/>
    <w:rsid w:val="015F5A1C"/>
    <w:rsid w:val="01600E48"/>
    <w:rsid w:val="01699C75"/>
    <w:rsid w:val="016F110C"/>
    <w:rsid w:val="0171F2AC"/>
    <w:rsid w:val="0172EC9B"/>
    <w:rsid w:val="01746A1E"/>
    <w:rsid w:val="017B1408"/>
    <w:rsid w:val="017FD053"/>
    <w:rsid w:val="017FE2E6"/>
    <w:rsid w:val="01835FC8"/>
    <w:rsid w:val="01838A4D"/>
    <w:rsid w:val="0183E60F"/>
    <w:rsid w:val="018BB9D5"/>
    <w:rsid w:val="01901F0D"/>
    <w:rsid w:val="0197D718"/>
    <w:rsid w:val="01A34433"/>
    <w:rsid w:val="01A5B3E5"/>
    <w:rsid w:val="01A95526"/>
    <w:rsid w:val="01AACD20"/>
    <w:rsid w:val="01B3CB63"/>
    <w:rsid w:val="01B61413"/>
    <w:rsid w:val="01BB85BB"/>
    <w:rsid w:val="01BE0841"/>
    <w:rsid w:val="01BE57A5"/>
    <w:rsid w:val="01BEF729"/>
    <w:rsid w:val="01C174F6"/>
    <w:rsid w:val="01C2A09B"/>
    <w:rsid w:val="01CD3AAF"/>
    <w:rsid w:val="01CE6FA9"/>
    <w:rsid w:val="01D02C7C"/>
    <w:rsid w:val="01D0568B"/>
    <w:rsid w:val="01D79655"/>
    <w:rsid w:val="01D7DD13"/>
    <w:rsid w:val="01D88521"/>
    <w:rsid w:val="01DA1BB6"/>
    <w:rsid w:val="01DA29A0"/>
    <w:rsid w:val="01DFF8A2"/>
    <w:rsid w:val="01EB355C"/>
    <w:rsid w:val="01F157B3"/>
    <w:rsid w:val="01FA8B25"/>
    <w:rsid w:val="01FB37A5"/>
    <w:rsid w:val="01FDECAC"/>
    <w:rsid w:val="0202CF63"/>
    <w:rsid w:val="0203056C"/>
    <w:rsid w:val="020BC3A4"/>
    <w:rsid w:val="020F24DF"/>
    <w:rsid w:val="02130F3D"/>
    <w:rsid w:val="0219A237"/>
    <w:rsid w:val="021B8A23"/>
    <w:rsid w:val="0221FA23"/>
    <w:rsid w:val="0223388C"/>
    <w:rsid w:val="022A8C6E"/>
    <w:rsid w:val="022BACA7"/>
    <w:rsid w:val="02360073"/>
    <w:rsid w:val="02379164"/>
    <w:rsid w:val="0237DFF8"/>
    <w:rsid w:val="023A07B6"/>
    <w:rsid w:val="024B83D3"/>
    <w:rsid w:val="024E7D7A"/>
    <w:rsid w:val="02504E30"/>
    <w:rsid w:val="025445AE"/>
    <w:rsid w:val="0254FF1A"/>
    <w:rsid w:val="0256734B"/>
    <w:rsid w:val="0261B777"/>
    <w:rsid w:val="0263694F"/>
    <w:rsid w:val="02671948"/>
    <w:rsid w:val="026F4E30"/>
    <w:rsid w:val="02749698"/>
    <w:rsid w:val="02780F20"/>
    <w:rsid w:val="027BE07B"/>
    <w:rsid w:val="027D2868"/>
    <w:rsid w:val="027F5B71"/>
    <w:rsid w:val="02800B80"/>
    <w:rsid w:val="028494D7"/>
    <w:rsid w:val="0287330D"/>
    <w:rsid w:val="028B14EE"/>
    <w:rsid w:val="02958388"/>
    <w:rsid w:val="0296A3FB"/>
    <w:rsid w:val="02976B12"/>
    <w:rsid w:val="02990D1A"/>
    <w:rsid w:val="029EFD18"/>
    <w:rsid w:val="02A855B6"/>
    <w:rsid w:val="02ACBF59"/>
    <w:rsid w:val="02AF53CB"/>
    <w:rsid w:val="02B371B3"/>
    <w:rsid w:val="02B4667F"/>
    <w:rsid w:val="02B52537"/>
    <w:rsid w:val="02B62929"/>
    <w:rsid w:val="02B80FFA"/>
    <w:rsid w:val="02BC6ECD"/>
    <w:rsid w:val="02BF8612"/>
    <w:rsid w:val="02C164A3"/>
    <w:rsid w:val="02CA3D16"/>
    <w:rsid w:val="02CEF210"/>
    <w:rsid w:val="02D7B5C5"/>
    <w:rsid w:val="02D9F407"/>
    <w:rsid w:val="02E144BF"/>
    <w:rsid w:val="02E181F8"/>
    <w:rsid w:val="02EF5CBA"/>
    <w:rsid w:val="02F06A10"/>
    <w:rsid w:val="02F1657C"/>
    <w:rsid w:val="02F4B79C"/>
    <w:rsid w:val="02FA0483"/>
    <w:rsid w:val="02FD4BCA"/>
    <w:rsid w:val="0302B813"/>
    <w:rsid w:val="030B29FB"/>
    <w:rsid w:val="030C92D5"/>
    <w:rsid w:val="03166C05"/>
    <w:rsid w:val="0319C5CB"/>
    <w:rsid w:val="0321F689"/>
    <w:rsid w:val="03233E75"/>
    <w:rsid w:val="032515AE"/>
    <w:rsid w:val="03268557"/>
    <w:rsid w:val="0326EE77"/>
    <w:rsid w:val="0327277B"/>
    <w:rsid w:val="032853CE"/>
    <w:rsid w:val="0331A2FC"/>
    <w:rsid w:val="033239F6"/>
    <w:rsid w:val="0332FDE6"/>
    <w:rsid w:val="0339321C"/>
    <w:rsid w:val="033ABD9E"/>
    <w:rsid w:val="0340530F"/>
    <w:rsid w:val="03417A77"/>
    <w:rsid w:val="0346AB6B"/>
    <w:rsid w:val="0346B26E"/>
    <w:rsid w:val="03488AC3"/>
    <w:rsid w:val="0353E634"/>
    <w:rsid w:val="0355D88D"/>
    <w:rsid w:val="0356B9BD"/>
    <w:rsid w:val="03586288"/>
    <w:rsid w:val="035CC9F9"/>
    <w:rsid w:val="03633D8C"/>
    <w:rsid w:val="03642A8B"/>
    <w:rsid w:val="0367B603"/>
    <w:rsid w:val="036F83F0"/>
    <w:rsid w:val="0373953E"/>
    <w:rsid w:val="037512A6"/>
    <w:rsid w:val="037597E0"/>
    <w:rsid w:val="0376510F"/>
    <w:rsid w:val="03768178"/>
    <w:rsid w:val="037E3362"/>
    <w:rsid w:val="0380C0B6"/>
    <w:rsid w:val="0381D69F"/>
    <w:rsid w:val="0383185F"/>
    <w:rsid w:val="038331E6"/>
    <w:rsid w:val="03844F22"/>
    <w:rsid w:val="03845DD1"/>
    <w:rsid w:val="03862CBC"/>
    <w:rsid w:val="0387C8FE"/>
    <w:rsid w:val="0388C120"/>
    <w:rsid w:val="0388E1C3"/>
    <w:rsid w:val="038D2C4D"/>
    <w:rsid w:val="038DF5F9"/>
    <w:rsid w:val="038ED610"/>
    <w:rsid w:val="0390A722"/>
    <w:rsid w:val="0394A8B5"/>
    <w:rsid w:val="0397363D"/>
    <w:rsid w:val="03980425"/>
    <w:rsid w:val="039AB447"/>
    <w:rsid w:val="03A664E7"/>
    <w:rsid w:val="03A68247"/>
    <w:rsid w:val="03AD6588"/>
    <w:rsid w:val="03B0E41D"/>
    <w:rsid w:val="03B6ED02"/>
    <w:rsid w:val="03B972EB"/>
    <w:rsid w:val="03C5E4D1"/>
    <w:rsid w:val="03C6F409"/>
    <w:rsid w:val="03CBD195"/>
    <w:rsid w:val="03CDD8B2"/>
    <w:rsid w:val="03D12EC0"/>
    <w:rsid w:val="03D5BB85"/>
    <w:rsid w:val="03DC88BD"/>
    <w:rsid w:val="03DF3AEA"/>
    <w:rsid w:val="03DF8739"/>
    <w:rsid w:val="03E3F6BF"/>
    <w:rsid w:val="03F60371"/>
    <w:rsid w:val="0402D828"/>
    <w:rsid w:val="040539E3"/>
    <w:rsid w:val="04062EB4"/>
    <w:rsid w:val="04076209"/>
    <w:rsid w:val="0409E5A1"/>
    <w:rsid w:val="040CECD6"/>
    <w:rsid w:val="0413E800"/>
    <w:rsid w:val="0415961B"/>
    <w:rsid w:val="0418CC3A"/>
    <w:rsid w:val="0419B2AD"/>
    <w:rsid w:val="04226690"/>
    <w:rsid w:val="042D831A"/>
    <w:rsid w:val="0438F0C7"/>
    <w:rsid w:val="0441FC4F"/>
    <w:rsid w:val="0443E56E"/>
    <w:rsid w:val="0446F229"/>
    <w:rsid w:val="0448EA42"/>
    <w:rsid w:val="0448EF25"/>
    <w:rsid w:val="04516C77"/>
    <w:rsid w:val="0455112B"/>
    <w:rsid w:val="04564498"/>
    <w:rsid w:val="04575D6E"/>
    <w:rsid w:val="04598195"/>
    <w:rsid w:val="045BB091"/>
    <w:rsid w:val="045E35AF"/>
    <w:rsid w:val="045E4617"/>
    <w:rsid w:val="0466D8C4"/>
    <w:rsid w:val="0476EA2F"/>
    <w:rsid w:val="0478A3A0"/>
    <w:rsid w:val="047B4FE1"/>
    <w:rsid w:val="0482DD73"/>
    <w:rsid w:val="04883A46"/>
    <w:rsid w:val="0489E973"/>
    <w:rsid w:val="0492E5D5"/>
    <w:rsid w:val="049D0424"/>
    <w:rsid w:val="04A419C5"/>
    <w:rsid w:val="04A7F1E5"/>
    <w:rsid w:val="04A8FCBF"/>
    <w:rsid w:val="04B2516C"/>
    <w:rsid w:val="04B3FC99"/>
    <w:rsid w:val="04B73F03"/>
    <w:rsid w:val="04BCBE2C"/>
    <w:rsid w:val="04C2472C"/>
    <w:rsid w:val="04C53004"/>
    <w:rsid w:val="04CDFBE7"/>
    <w:rsid w:val="04D26B09"/>
    <w:rsid w:val="04D5B04E"/>
    <w:rsid w:val="04E2CCC4"/>
    <w:rsid w:val="04E30CB3"/>
    <w:rsid w:val="04E986FC"/>
    <w:rsid w:val="04EC1C77"/>
    <w:rsid w:val="04EE4394"/>
    <w:rsid w:val="04F61E4C"/>
    <w:rsid w:val="04FA1668"/>
    <w:rsid w:val="04FB66BB"/>
    <w:rsid w:val="04FBB193"/>
    <w:rsid w:val="04FBBB49"/>
    <w:rsid w:val="04FC986D"/>
    <w:rsid w:val="04FFCACB"/>
    <w:rsid w:val="0501C092"/>
    <w:rsid w:val="05036D0D"/>
    <w:rsid w:val="0503883F"/>
    <w:rsid w:val="05064228"/>
    <w:rsid w:val="0509C836"/>
    <w:rsid w:val="050ED2E3"/>
    <w:rsid w:val="05110239"/>
    <w:rsid w:val="05112500"/>
    <w:rsid w:val="05121D25"/>
    <w:rsid w:val="05174162"/>
    <w:rsid w:val="051B6E0F"/>
    <w:rsid w:val="0520E296"/>
    <w:rsid w:val="052A5E70"/>
    <w:rsid w:val="052D59BD"/>
    <w:rsid w:val="052E53C1"/>
    <w:rsid w:val="052EC2C7"/>
    <w:rsid w:val="0532F2AF"/>
    <w:rsid w:val="05374F72"/>
    <w:rsid w:val="0537B8C8"/>
    <w:rsid w:val="053FB282"/>
    <w:rsid w:val="05423548"/>
    <w:rsid w:val="055A9E2B"/>
    <w:rsid w:val="055FB876"/>
    <w:rsid w:val="05609337"/>
    <w:rsid w:val="0562ED0F"/>
    <w:rsid w:val="0568C0C7"/>
    <w:rsid w:val="056A6BCB"/>
    <w:rsid w:val="057001DD"/>
    <w:rsid w:val="0570ABE1"/>
    <w:rsid w:val="0570E56A"/>
    <w:rsid w:val="0573BCB5"/>
    <w:rsid w:val="05756A9F"/>
    <w:rsid w:val="05777EF6"/>
    <w:rsid w:val="058281F9"/>
    <w:rsid w:val="0588CAAE"/>
    <w:rsid w:val="059178A4"/>
    <w:rsid w:val="059B8971"/>
    <w:rsid w:val="059CB26B"/>
    <w:rsid w:val="05A25D09"/>
    <w:rsid w:val="05A54D13"/>
    <w:rsid w:val="05A6874B"/>
    <w:rsid w:val="05AC18EC"/>
    <w:rsid w:val="05AE6BED"/>
    <w:rsid w:val="05B38BAA"/>
    <w:rsid w:val="05B3E625"/>
    <w:rsid w:val="05B93020"/>
    <w:rsid w:val="05B93975"/>
    <w:rsid w:val="05C17B82"/>
    <w:rsid w:val="05C18180"/>
    <w:rsid w:val="05C86D0D"/>
    <w:rsid w:val="05C897BE"/>
    <w:rsid w:val="05CB8080"/>
    <w:rsid w:val="05DF6B05"/>
    <w:rsid w:val="05E9DB15"/>
    <w:rsid w:val="05EA3B63"/>
    <w:rsid w:val="05F2C8DC"/>
    <w:rsid w:val="05F32417"/>
    <w:rsid w:val="05FD0E32"/>
    <w:rsid w:val="05FE3064"/>
    <w:rsid w:val="05FE8280"/>
    <w:rsid w:val="06031DFA"/>
    <w:rsid w:val="0607F891"/>
    <w:rsid w:val="0609638F"/>
    <w:rsid w:val="06172D48"/>
    <w:rsid w:val="0619BB02"/>
    <w:rsid w:val="0619CBBA"/>
    <w:rsid w:val="061C64F5"/>
    <w:rsid w:val="061F955E"/>
    <w:rsid w:val="06239766"/>
    <w:rsid w:val="06245A02"/>
    <w:rsid w:val="062832B2"/>
    <w:rsid w:val="06286AD0"/>
    <w:rsid w:val="062EB5E9"/>
    <w:rsid w:val="0633353C"/>
    <w:rsid w:val="06368B50"/>
    <w:rsid w:val="063BB1D3"/>
    <w:rsid w:val="06466287"/>
    <w:rsid w:val="064C09F1"/>
    <w:rsid w:val="064F9E4C"/>
    <w:rsid w:val="06505899"/>
    <w:rsid w:val="065A6C2E"/>
    <w:rsid w:val="06653183"/>
    <w:rsid w:val="066750F0"/>
    <w:rsid w:val="06730D07"/>
    <w:rsid w:val="0673BB8E"/>
    <w:rsid w:val="06754441"/>
    <w:rsid w:val="067F058B"/>
    <w:rsid w:val="06852846"/>
    <w:rsid w:val="068591F3"/>
    <w:rsid w:val="06878F85"/>
    <w:rsid w:val="0687D0AF"/>
    <w:rsid w:val="068979A4"/>
    <w:rsid w:val="0697963A"/>
    <w:rsid w:val="069BF823"/>
    <w:rsid w:val="069EAB48"/>
    <w:rsid w:val="06A0F672"/>
    <w:rsid w:val="06A24A4B"/>
    <w:rsid w:val="06A34959"/>
    <w:rsid w:val="06A9B6B6"/>
    <w:rsid w:val="06AA097D"/>
    <w:rsid w:val="06AB7E52"/>
    <w:rsid w:val="06B514ED"/>
    <w:rsid w:val="06B64288"/>
    <w:rsid w:val="06BEB90F"/>
    <w:rsid w:val="06C0AC75"/>
    <w:rsid w:val="06C366E5"/>
    <w:rsid w:val="06C5B48B"/>
    <w:rsid w:val="06CB316D"/>
    <w:rsid w:val="06D2464D"/>
    <w:rsid w:val="06D25414"/>
    <w:rsid w:val="06D5C52E"/>
    <w:rsid w:val="06D69970"/>
    <w:rsid w:val="06DBD053"/>
    <w:rsid w:val="06E049C5"/>
    <w:rsid w:val="06E24C17"/>
    <w:rsid w:val="06E37A0C"/>
    <w:rsid w:val="06F3ACCB"/>
    <w:rsid w:val="06F63ACE"/>
    <w:rsid w:val="06F6A745"/>
    <w:rsid w:val="06FCF816"/>
    <w:rsid w:val="07065BFC"/>
    <w:rsid w:val="070B302E"/>
    <w:rsid w:val="070BEAE9"/>
    <w:rsid w:val="070C803B"/>
    <w:rsid w:val="070DD3C5"/>
    <w:rsid w:val="070E2A7F"/>
    <w:rsid w:val="070F0072"/>
    <w:rsid w:val="07152F3F"/>
    <w:rsid w:val="0722568C"/>
    <w:rsid w:val="0725FD66"/>
    <w:rsid w:val="072EF96B"/>
    <w:rsid w:val="072F8B37"/>
    <w:rsid w:val="0733D6CD"/>
    <w:rsid w:val="0736F69D"/>
    <w:rsid w:val="073B0AD0"/>
    <w:rsid w:val="07414297"/>
    <w:rsid w:val="07417EC2"/>
    <w:rsid w:val="0743C9F0"/>
    <w:rsid w:val="07451B5D"/>
    <w:rsid w:val="074889C4"/>
    <w:rsid w:val="075E1F75"/>
    <w:rsid w:val="075EF95D"/>
    <w:rsid w:val="076E8418"/>
    <w:rsid w:val="07707428"/>
    <w:rsid w:val="077264D4"/>
    <w:rsid w:val="0777231D"/>
    <w:rsid w:val="07780F21"/>
    <w:rsid w:val="0779FFD4"/>
    <w:rsid w:val="077CA3AC"/>
    <w:rsid w:val="078007CD"/>
    <w:rsid w:val="07809523"/>
    <w:rsid w:val="078257DE"/>
    <w:rsid w:val="0784E076"/>
    <w:rsid w:val="078D4C0B"/>
    <w:rsid w:val="078DAB9B"/>
    <w:rsid w:val="079CB231"/>
    <w:rsid w:val="079E8BA7"/>
    <w:rsid w:val="07A4752E"/>
    <w:rsid w:val="07A5E6E9"/>
    <w:rsid w:val="07AC8A04"/>
    <w:rsid w:val="07BE5C26"/>
    <w:rsid w:val="07C0B08A"/>
    <w:rsid w:val="07C10AB4"/>
    <w:rsid w:val="07C379E7"/>
    <w:rsid w:val="07C47725"/>
    <w:rsid w:val="07CBD04D"/>
    <w:rsid w:val="07D22371"/>
    <w:rsid w:val="07D26BBD"/>
    <w:rsid w:val="07D2D572"/>
    <w:rsid w:val="07D3A95C"/>
    <w:rsid w:val="07D3E007"/>
    <w:rsid w:val="07DD26B4"/>
    <w:rsid w:val="07DE8707"/>
    <w:rsid w:val="07E18A9B"/>
    <w:rsid w:val="07E222B5"/>
    <w:rsid w:val="07E44CF6"/>
    <w:rsid w:val="07E646BB"/>
    <w:rsid w:val="07F4DE4F"/>
    <w:rsid w:val="07F741ED"/>
    <w:rsid w:val="07F7DA7C"/>
    <w:rsid w:val="07FA03C3"/>
    <w:rsid w:val="07FAF6FF"/>
    <w:rsid w:val="07FC2A49"/>
    <w:rsid w:val="08015E35"/>
    <w:rsid w:val="08038735"/>
    <w:rsid w:val="0806A284"/>
    <w:rsid w:val="080897EF"/>
    <w:rsid w:val="080B6300"/>
    <w:rsid w:val="080E2B20"/>
    <w:rsid w:val="080E6B17"/>
    <w:rsid w:val="0815A23E"/>
    <w:rsid w:val="081661DD"/>
    <w:rsid w:val="08169D17"/>
    <w:rsid w:val="082B2DB5"/>
    <w:rsid w:val="08356662"/>
    <w:rsid w:val="083BDFE4"/>
    <w:rsid w:val="0842FF54"/>
    <w:rsid w:val="084739D4"/>
    <w:rsid w:val="084EDC91"/>
    <w:rsid w:val="085832CF"/>
    <w:rsid w:val="08621438"/>
    <w:rsid w:val="0862DB12"/>
    <w:rsid w:val="086FF8C4"/>
    <w:rsid w:val="0873640F"/>
    <w:rsid w:val="087765FD"/>
    <w:rsid w:val="08782109"/>
    <w:rsid w:val="08798C65"/>
    <w:rsid w:val="0879D60A"/>
    <w:rsid w:val="087D2FAA"/>
    <w:rsid w:val="0884672D"/>
    <w:rsid w:val="08870675"/>
    <w:rsid w:val="088CC092"/>
    <w:rsid w:val="0890DA7D"/>
    <w:rsid w:val="0898FA1F"/>
    <w:rsid w:val="089C10E7"/>
    <w:rsid w:val="08A04AC9"/>
    <w:rsid w:val="08A41C29"/>
    <w:rsid w:val="08AA3F98"/>
    <w:rsid w:val="08B0E1DA"/>
    <w:rsid w:val="08BD50F0"/>
    <w:rsid w:val="08C3E80E"/>
    <w:rsid w:val="08C49F1B"/>
    <w:rsid w:val="08C78D1B"/>
    <w:rsid w:val="08D3DBB3"/>
    <w:rsid w:val="08D57C13"/>
    <w:rsid w:val="08D58978"/>
    <w:rsid w:val="08D7174B"/>
    <w:rsid w:val="08D89D85"/>
    <w:rsid w:val="08DED515"/>
    <w:rsid w:val="08E7DEF3"/>
    <w:rsid w:val="08F18DB4"/>
    <w:rsid w:val="08FB7A7C"/>
    <w:rsid w:val="08FC7BDB"/>
    <w:rsid w:val="09041FD2"/>
    <w:rsid w:val="090B207A"/>
    <w:rsid w:val="091085C6"/>
    <w:rsid w:val="0911FA26"/>
    <w:rsid w:val="0914816A"/>
    <w:rsid w:val="0914F276"/>
    <w:rsid w:val="09155497"/>
    <w:rsid w:val="0919C615"/>
    <w:rsid w:val="091A3604"/>
    <w:rsid w:val="091E4A46"/>
    <w:rsid w:val="091E64FC"/>
    <w:rsid w:val="09201C96"/>
    <w:rsid w:val="09247278"/>
    <w:rsid w:val="09295C8C"/>
    <w:rsid w:val="092A03B5"/>
    <w:rsid w:val="092F52F5"/>
    <w:rsid w:val="09367ADF"/>
    <w:rsid w:val="0937C85B"/>
    <w:rsid w:val="093A3E55"/>
    <w:rsid w:val="093D07F9"/>
    <w:rsid w:val="093FB62F"/>
    <w:rsid w:val="09436FC8"/>
    <w:rsid w:val="0945A460"/>
    <w:rsid w:val="0948B740"/>
    <w:rsid w:val="094C6D5E"/>
    <w:rsid w:val="094CC79D"/>
    <w:rsid w:val="094F5E2A"/>
    <w:rsid w:val="0953DE90"/>
    <w:rsid w:val="09561FC9"/>
    <w:rsid w:val="0960D40F"/>
    <w:rsid w:val="09626E1E"/>
    <w:rsid w:val="09676798"/>
    <w:rsid w:val="096F3C45"/>
    <w:rsid w:val="097042E0"/>
    <w:rsid w:val="0977F297"/>
    <w:rsid w:val="09805B18"/>
    <w:rsid w:val="09816543"/>
    <w:rsid w:val="09849E66"/>
    <w:rsid w:val="0986F91F"/>
    <w:rsid w:val="09885489"/>
    <w:rsid w:val="0988A40F"/>
    <w:rsid w:val="09915A05"/>
    <w:rsid w:val="099913AC"/>
    <w:rsid w:val="09A11C76"/>
    <w:rsid w:val="09A6BB79"/>
    <w:rsid w:val="09AF9277"/>
    <w:rsid w:val="09B456F8"/>
    <w:rsid w:val="09C18529"/>
    <w:rsid w:val="09C51FD7"/>
    <w:rsid w:val="09C567BC"/>
    <w:rsid w:val="09C58FA4"/>
    <w:rsid w:val="09CA46D7"/>
    <w:rsid w:val="09D52158"/>
    <w:rsid w:val="09D9AB34"/>
    <w:rsid w:val="09D9BA23"/>
    <w:rsid w:val="09D9CF30"/>
    <w:rsid w:val="09EC94BC"/>
    <w:rsid w:val="09F00FAE"/>
    <w:rsid w:val="09F73743"/>
    <w:rsid w:val="09F92C37"/>
    <w:rsid w:val="09FBBE15"/>
    <w:rsid w:val="09FD4289"/>
    <w:rsid w:val="0A00C8EE"/>
    <w:rsid w:val="0A03D433"/>
    <w:rsid w:val="0A054B13"/>
    <w:rsid w:val="0A094495"/>
    <w:rsid w:val="0A0A0AED"/>
    <w:rsid w:val="0A0D94AD"/>
    <w:rsid w:val="0A19610F"/>
    <w:rsid w:val="0A1F1C27"/>
    <w:rsid w:val="0A216DB6"/>
    <w:rsid w:val="0A22B001"/>
    <w:rsid w:val="0A28AC74"/>
    <w:rsid w:val="0A298D98"/>
    <w:rsid w:val="0A2B4569"/>
    <w:rsid w:val="0A2C5858"/>
    <w:rsid w:val="0A2D266A"/>
    <w:rsid w:val="0A363E48"/>
    <w:rsid w:val="0A38B635"/>
    <w:rsid w:val="0A3BCA25"/>
    <w:rsid w:val="0A3CC152"/>
    <w:rsid w:val="0A3DA4AD"/>
    <w:rsid w:val="0A416C67"/>
    <w:rsid w:val="0A459DD1"/>
    <w:rsid w:val="0A4B205D"/>
    <w:rsid w:val="0A515F06"/>
    <w:rsid w:val="0A523CD6"/>
    <w:rsid w:val="0A63ACD9"/>
    <w:rsid w:val="0A63FB29"/>
    <w:rsid w:val="0A678BF5"/>
    <w:rsid w:val="0A6A83BF"/>
    <w:rsid w:val="0A6E48E4"/>
    <w:rsid w:val="0A6F9599"/>
    <w:rsid w:val="0A76FB7B"/>
    <w:rsid w:val="0A8060E8"/>
    <w:rsid w:val="0A82CB38"/>
    <w:rsid w:val="0A86911F"/>
    <w:rsid w:val="0A909CE7"/>
    <w:rsid w:val="0A9917F0"/>
    <w:rsid w:val="0A9A8FD2"/>
    <w:rsid w:val="0AA9553E"/>
    <w:rsid w:val="0AAC66EA"/>
    <w:rsid w:val="0AAE3AD8"/>
    <w:rsid w:val="0AB1006A"/>
    <w:rsid w:val="0AC28AE8"/>
    <w:rsid w:val="0AC994AF"/>
    <w:rsid w:val="0AD27539"/>
    <w:rsid w:val="0AD4FE2E"/>
    <w:rsid w:val="0ADCB8B8"/>
    <w:rsid w:val="0AE8112D"/>
    <w:rsid w:val="0AE86E5F"/>
    <w:rsid w:val="0AEF59F8"/>
    <w:rsid w:val="0AF13118"/>
    <w:rsid w:val="0AF1C1AC"/>
    <w:rsid w:val="0AF65A7B"/>
    <w:rsid w:val="0AFA20F7"/>
    <w:rsid w:val="0AFC3691"/>
    <w:rsid w:val="0AFDA733"/>
    <w:rsid w:val="0B0BA8BE"/>
    <w:rsid w:val="0B0E6B44"/>
    <w:rsid w:val="0B0E9FA1"/>
    <w:rsid w:val="0B127877"/>
    <w:rsid w:val="0B13F751"/>
    <w:rsid w:val="0B1935F7"/>
    <w:rsid w:val="0B1D3D4B"/>
    <w:rsid w:val="0B1FA12D"/>
    <w:rsid w:val="0B29766E"/>
    <w:rsid w:val="0B2BBBA3"/>
    <w:rsid w:val="0B339552"/>
    <w:rsid w:val="0B399D2B"/>
    <w:rsid w:val="0B3C90CE"/>
    <w:rsid w:val="0B43E533"/>
    <w:rsid w:val="0B462AF5"/>
    <w:rsid w:val="0B4A9140"/>
    <w:rsid w:val="0B4E7ACD"/>
    <w:rsid w:val="0B5AA26A"/>
    <w:rsid w:val="0B5CBC0D"/>
    <w:rsid w:val="0B5FE0E7"/>
    <w:rsid w:val="0B63840A"/>
    <w:rsid w:val="0B681433"/>
    <w:rsid w:val="0B6BB52A"/>
    <w:rsid w:val="0B70D5FE"/>
    <w:rsid w:val="0B71788B"/>
    <w:rsid w:val="0B7F26B7"/>
    <w:rsid w:val="0B8AF6AF"/>
    <w:rsid w:val="0B8BA5E1"/>
    <w:rsid w:val="0B92069F"/>
    <w:rsid w:val="0B92DAE3"/>
    <w:rsid w:val="0BAA651A"/>
    <w:rsid w:val="0BB0E912"/>
    <w:rsid w:val="0BB16E44"/>
    <w:rsid w:val="0BB1F819"/>
    <w:rsid w:val="0BB90BBB"/>
    <w:rsid w:val="0BC5F51B"/>
    <w:rsid w:val="0BCE791E"/>
    <w:rsid w:val="0BD32455"/>
    <w:rsid w:val="0BD70ED5"/>
    <w:rsid w:val="0BD73A5A"/>
    <w:rsid w:val="0BDA63EC"/>
    <w:rsid w:val="0BDE3181"/>
    <w:rsid w:val="0BE0E13E"/>
    <w:rsid w:val="0BE45252"/>
    <w:rsid w:val="0BE75C22"/>
    <w:rsid w:val="0BEA0CBB"/>
    <w:rsid w:val="0BECB081"/>
    <w:rsid w:val="0BEF0E19"/>
    <w:rsid w:val="0BEF1D77"/>
    <w:rsid w:val="0BF967DD"/>
    <w:rsid w:val="0BF9D99E"/>
    <w:rsid w:val="0BFA1A36"/>
    <w:rsid w:val="0C069195"/>
    <w:rsid w:val="0C0EF30D"/>
    <w:rsid w:val="0C12F555"/>
    <w:rsid w:val="0C16632A"/>
    <w:rsid w:val="0C1684D3"/>
    <w:rsid w:val="0C1A91BE"/>
    <w:rsid w:val="0C1C105C"/>
    <w:rsid w:val="0C1DA939"/>
    <w:rsid w:val="0C2654A6"/>
    <w:rsid w:val="0C2C5C49"/>
    <w:rsid w:val="0C3297AB"/>
    <w:rsid w:val="0C3A988A"/>
    <w:rsid w:val="0C3C82EF"/>
    <w:rsid w:val="0C434641"/>
    <w:rsid w:val="0C44022F"/>
    <w:rsid w:val="0C455315"/>
    <w:rsid w:val="0C46CD5A"/>
    <w:rsid w:val="0C472AEA"/>
    <w:rsid w:val="0C542197"/>
    <w:rsid w:val="0C5927E1"/>
    <w:rsid w:val="0C5A8581"/>
    <w:rsid w:val="0C5CA21C"/>
    <w:rsid w:val="0C5DC7C1"/>
    <w:rsid w:val="0C5E54F1"/>
    <w:rsid w:val="0C5FBD0A"/>
    <w:rsid w:val="0C6E2CF8"/>
    <w:rsid w:val="0C708E75"/>
    <w:rsid w:val="0C73578F"/>
    <w:rsid w:val="0C884970"/>
    <w:rsid w:val="0C8FEE8E"/>
    <w:rsid w:val="0C95F158"/>
    <w:rsid w:val="0C9BD305"/>
    <w:rsid w:val="0CA213E6"/>
    <w:rsid w:val="0CA4305A"/>
    <w:rsid w:val="0CAAA758"/>
    <w:rsid w:val="0CAB23C5"/>
    <w:rsid w:val="0CADF41D"/>
    <w:rsid w:val="0CB3A071"/>
    <w:rsid w:val="0CB4B7DF"/>
    <w:rsid w:val="0CB513E4"/>
    <w:rsid w:val="0CBBE5DF"/>
    <w:rsid w:val="0CBDD0E9"/>
    <w:rsid w:val="0CC3276D"/>
    <w:rsid w:val="0CC386B9"/>
    <w:rsid w:val="0CC64054"/>
    <w:rsid w:val="0CC6A66D"/>
    <w:rsid w:val="0CCDD4CF"/>
    <w:rsid w:val="0CE0B580"/>
    <w:rsid w:val="0CE3209F"/>
    <w:rsid w:val="0CE4651D"/>
    <w:rsid w:val="0CE87BF8"/>
    <w:rsid w:val="0CF0F42E"/>
    <w:rsid w:val="0CF6769C"/>
    <w:rsid w:val="0CF74FE5"/>
    <w:rsid w:val="0CF91869"/>
    <w:rsid w:val="0CFC6487"/>
    <w:rsid w:val="0D01C5C5"/>
    <w:rsid w:val="0D02E6EF"/>
    <w:rsid w:val="0D03EB01"/>
    <w:rsid w:val="0D09E878"/>
    <w:rsid w:val="0D0C96DE"/>
    <w:rsid w:val="0D12C540"/>
    <w:rsid w:val="0D1ABECF"/>
    <w:rsid w:val="0D1D7B1A"/>
    <w:rsid w:val="0D226029"/>
    <w:rsid w:val="0D245C6E"/>
    <w:rsid w:val="0D247D7F"/>
    <w:rsid w:val="0D26ABF2"/>
    <w:rsid w:val="0D27BAD8"/>
    <w:rsid w:val="0D2B874B"/>
    <w:rsid w:val="0D2EC1A5"/>
    <w:rsid w:val="0D35BFEB"/>
    <w:rsid w:val="0D3BE2F8"/>
    <w:rsid w:val="0D42371E"/>
    <w:rsid w:val="0D465420"/>
    <w:rsid w:val="0D4A378D"/>
    <w:rsid w:val="0D4B9197"/>
    <w:rsid w:val="0D4BDEE2"/>
    <w:rsid w:val="0D4D472D"/>
    <w:rsid w:val="0D593AAD"/>
    <w:rsid w:val="0D5A3D98"/>
    <w:rsid w:val="0D5B1553"/>
    <w:rsid w:val="0D67BA10"/>
    <w:rsid w:val="0D6871B3"/>
    <w:rsid w:val="0D717F91"/>
    <w:rsid w:val="0D79C49B"/>
    <w:rsid w:val="0D7A5F39"/>
    <w:rsid w:val="0D7BFD46"/>
    <w:rsid w:val="0D80476B"/>
    <w:rsid w:val="0D81CBAE"/>
    <w:rsid w:val="0D82FC78"/>
    <w:rsid w:val="0D893A2F"/>
    <w:rsid w:val="0D8CCAFB"/>
    <w:rsid w:val="0D90908A"/>
    <w:rsid w:val="0D9168D3"/>
    <w:rsid w:val="0D9D731E"/>
    <w:rsid w:val="0DA020A2"/>
    <w:rsid w:val="0DA0C81E"/>
    <w:rsid w:val="0DA5C541"/>
    <w:rsid w:val="0DA95888"/>
    <w:rsid w:val="0DAAC36E"/>
    <w:rsid w:val="0DADE96C"/>
    <w:rsid w:val="0DB17491"/>
    <w:rsid w:val="0DB1D6E3"/>
    <w:rsid w:val="0DB23E09"/>
    <w:rsid w:val="0DB7BD04"/>
    <w:rsid w:val="0DBDA56B"/>
    <w:rsid w:val="0DC06E15"/>
    <w:rsid w:val="0DC4F484"/>
    <w:rsid w:val="0DCC42EC"/>
    <w:rsid w:val="0DD16F07"/>
    <w:rsid w:val="0DD2502B"/>
    <w:rsid w:val="0DD323B3"/>
    <w:rsid w:val="0DDB9B80"/>
    <w:rsid w:val="0DDC8C5D"/>
    <w:rsid w:val="0DDD0839"/>
    <w:rsid w:val="0DDD4A48"/>
    <w:rsid w:val="0DE09885"/>
    <w:rsid w:val="0DE34D4C"/>
    <w:rsid w:val="0DEE1716"/>
    <w:rsid w:val="0DEF8A73"/>
    <w:rsid w:val="0DEFB120"/>
    <w:rsid w:val="0DF6082D"/>
    <w:rsid w:val="0DF70FF5"/>
    <w:rsid w:val="0DFD3D12"/>
    <w:rsid w:val="0E0DC432"/>
    <w:rsid w:val="0E0E5BD9"/>
    <w:rsid w:val="0E0ED1EF"/>
    <w:rsid w:val="0E135548"/>
    <w:rsid w:val="0E164F01"/>
    <w:rsid w:val="0E19DF46"/>
    <w:rsid w:val="0E1B4092"/>
    <w:rsid w:val="0E21DA17"/>
    <w:rsid w:val="0E25D8ED"/>
    <w:rsid w:val="0E297B49"/>
    <w:rsid w:val="0E2E1905"/>
    <w:rsid w:val="0E34D121"/>
    <w:rsid w:val="0E35E53C"/>
    <w:rsid w:val="0E3F1E0F"/>
    <w:rsid w:val="0E45E5EF"/>
    <w:rsid w:val="0E477FBA"/>
    <w:rsid w:val="0E4B4F3D"/>
    <w:rsid w:val="0E4F3435"/>
    <w:rsid w:val="0E512C8C"/>
    <w:rsid w:val="0E547E18"/>
    <w:rsid w:val="0E5630EF"/>
    <w:rsid w:val="0E59A81B"/>
    <w:rsid w:val="0E5BCA63"/>
    <w:rsid w:val="0E5D95E3"/>
    <w:rsid w:val="0E6AD3DA"/>
    <w:rsid w:val="0E711DC2"/>
    <w:rsid w:val="0E7A8D2B"/>
    <w:rsid w:val="0E7EE5A0"/>
    <w:rsid w:val="0E851E7B"/>
    <w:rsid w:val="0E88010F"/>
    <w:rsid w:val="0E88594E"/>
    <w:rsid w:val="0E8D95DE"/>
    <w:rsid w:val="0E90B05A"/>
    <w:rsid w:val="0E91ABB4"/>
    <w:rsid w:val="0E93C0C8"/>
    <w:rsid w:val="0E9813A7"/>
    <w:rsid w:val="0E983004"/>
    <w:rsid w:val="0E9D2964"/>
    <w:rsid w:val="0E9E5E87"/>
    <w:rsid w:val="0EA3B16C"/>
    <w:rsid w:val="0EA81089"/>
    <w:rsid w:val="0EAAC066"/>
    <w:rsid w:val="0EAFD9A5"/>
    <w:rsid w:val="0EB11F47"/>
    <w:rsid w:val="0EB3F00A"/>
    <w:rsid w:val="0EB70FA6"/>
    <w:rsid w:val="0EBE1BE1"/>
    <w:rsid w:val="0EBE51D6"/>
    <w:rsid w:val="0EBE9B08"/>
    <w:rsid w:val="0EC08B49"/>
    <w:rsid w:val="0ECA713D"/>
    <w:rsid w:val="0ECF52E6"/>
    <w:rsid w:val="0ED0977E"/>
    <w:rsid w:val="0ED7502F"/>
    <w:rsid w:val="0EE2E2C2"/>
    <w:rsid w:val="0EE48C32"/>
    <w:rsid w:val="0EE51BE2"/>
    <w:rsid w:val="0EE58EFB"/>
    <w:rsid w:val="0EE7920E"/>
    <w:rsid w:val="0EE7FAEB"/>
    <w:rsid w:val="0EE94C7A"/>
    <w:rsid w:val="0EF403A1"/>
    <w:rsid w:val="0EF452B5"/>
    <w:rsid w:val="0EFDDAAE"/>
    <w:rsid w:val="0F0E6E12"/>
    <w:rsid w:val="0F1BBFEB"/>
    <w:rsid w:val="0F21AD7D"/>
    <w:rsid w:val="0F226942"/>
    <w:rsid w:val="0F23D07F"/>
    <w:rsid w:val="0F26D8BD"/>
    <w:rsid w:val="0F317B21"/>
    <w:rsid w:val="0F353930"/>
    <w:rsid w:val="0F3686A4"/>
    <w:rsid w:val="0F3E694F"/>
    <w:rsid w:val="0F4784CA"/>
    <w:rsid w:val="0F499B67"/>
    <w:rsid w:val="0F4E5D6A"/>
    <w:rsid w:val="0F52340C"/>
    <w:rsid w:val="0F53F826"/>
    <w:rsid w:val="0F59D029"/>
    <w:rsid w:val="0F5D4DFD"/>
    <w:rsid w:val="0F5FB9BC"/>
    <w:rsid w:val="0F64E561"/>
    <w:rsid w:val="0F693EB8"/>
    <w:rsid w:val="0F6A8DBB"/>
    <w:rsid w:val="0F6B9576"/>
    <w:rsid w:val="0F6BB3AF"/>
    <w:rsid w:val="0F6BEAF6"/>
    <w:rsid w:val="0F6D3269"/>
    <w:rsid w:val="0F785C73"/>
    <w:rsid w:val="0F791475"/>
    <w:rsid w:val="0F7A72A3"/>
    <w:rsid w:val="0F7B357F"/>
    <w:rsid w:val="0F7B83B0"/>
    <w:rsid w:val="0F7C8376"/>
    <w:rsid w:val="0F803815"/>
    <w:rsid w:val="0F843212"/>
    <w:rsid w:val="0F876891"/>
    <w:rsid w:val="0F8A2C6D"/>
    <w:rsid w:val="0F8C7FA7"/>
    <w:rsid w:val="0F949301"/>
    <w:rsid w:val="0F97C84F"/>
    <w:rsid w:val="0FA4F0D5"/>
    <w:rsid w:val="0FA94915"/>
    <w:rsid w:val="0FAF1EF3"/>
    <w:rsid w:val="0FB4C0A8"/>
    <w:rsid w:val="0FBDE515"/>
    <w:rsid w:val="0FC1D5BD"/>
    <w:rsid w:val="0FC853C3"/>
    <w:rsid w:val="0FCE6652"/>
    <w:rsid w:val="0FCF88CD"/>
    <w:rsid w:val="0FD1C3AB"/>
    <w:rsid w:val="0FD24918"/>
    <w:rsid w:val="0FD4A632"/>
    <w:rsid w:val="0FD70A6D"/>
    <w:rsid w:val="0FD776E2"/>
    <w:rsid w:val="0FD8C5F5"/>
    <w:rsid w:val="0FD95D6D"/>
    <w:rsid w:val="0FE3501B"/>
    <w:rsid w:val="0FEA09E3"/>
    <w:rsid w:val="0FEA3CCC"/>
    <w:rsid w:val="0FF1530F"/>
    <w:rsid w:val="0FF1F624"/>
    <w:rsid w:val="0FF39B5C"/>
    <w:rsid w:val="0FF4B1D4"/>
    <w:rsid w:val="0FF7530B"/>
    <w:rsid w:val="0FF98B17"/>
    <w:rsid w:val="0FFC356A"/>
    <w:rsid w:val="0FFF5CE2"/>
    <w:rsid w:val="1004A9B5"/>
    <w:rsid w:val="10062766"/>
    <w:rsid w:val="10089E37"/>
    <w:rsid w:val="101FF438"/>
    <w:rsid w:val="102358A5"/>
    <w:rsid w:val="1024B73B"/>
    <w:rsid w:val="102E2393"/>
    <w:rsid w:val="1031F875"/>
    <w:rsid w:val="10326C29"/>
    <w:rsid w:val="1033CAA1"/>
    <w:rsid w:val="1036774C"/>
    <w:rsid w:val="10369910"/>
    <w:rsid w:val="10379E1C"/>
    <w:rsid w:val="103901E0"/>
    <w:rsid w:val="103E9932"/>
    <w:rsid w:val="10452D2F"/>
    <w:rsid w:val="1048F056"/>
    <w:rsid w:val="104CC72A"/>
    <w:rsid w:val="105261BC"/>
    <w:rsid w:val="10547626"/>
    <w:rsid w:val="105667EE"/>
    <w:rsid w:val="1056A4C6"/>
    <w:rsid w:val="105F89DF"/>
    <w:rsid w:val="10630FE9"/>
    <w:rsid w:val="106FE5BF"/>
    <w:rsid w:val="1078CC23"/>
    <w:rsid w:val="107A1A3D"/>
    <w:rsid w:val="107C967F"/>
    <w:rsid w:val="10862192"/>
    <w:rsid w:val="108646BC"/>
    <w:rsid w:val="10875890"/>
    <w:rsid w:val="108A331B"/>
    <w:rsid w:val="108E4BAD"/>
    <w:rsid w:val="1091DE5A"/>
    <w:rsid w:val="109606E6"/>
    <w:rsid w:val="10979FA6"/>
    <w:rsid w:val="109BE79B"/>
    <w:rsid w:val="109C3813"/>
    <w:rsid w:val="109C961D"/>
    <w:rsid w:val="109CB45A"/>
    <w:rsid w:val="109CB9F2"/>
    <w:rsid w:val="109F74E7"/>
    <w:rsid w:val="10A0EABC"/>
    <w:rsid w:val="10A28BE5"/>
    <w:rsid w:val="10A4A919"/>
    <w:rsid w:val="10A503CC"/>
    <w:rsid w:val="10A91CD7"/>
    <w:rsid w:val="10A95EA6"/>
    <w:rsid w:val="10AFFFEE"/>
    <w:rsid w:val="10B07BBA"/>
    <w:rsid w:val="10BD7DDE"/>
    <w:rsid w:val="10C1432E"/>
    <w:rsid w:val="10C63E0F"/>
    <w:rsid w:val="10C75FDF"/>
    <w:rsid w:val="10CB80B5"/>
    <w:rsid w:val="10CB9AFF"/>
    <w:rsid w:val="10D12E54"/>
    <w:rsid w:val="10D6CA42"/>
    <w:rsid w:val="10DD4438"/>
    <w:rsid w:val="10E21682"/>
    <w:rsid w:val="10E2AA40"/>
    <w:rsid w:val="10E2EC05"/>
    <w:rsid w:val="10E2F0CC"/>
    <w:rsid w:val="10E94FFC"/>
    <w:rsid w:val="10ED43C3"/>
    <w:rsid w:val="10EFCC43"/>
    <w:rsid w:val="10F13FF2"/>
    <w:rsid w:val="10FD5176"/>
    <w:rsid w:val="110013D4"/>
    <w:rsid w:val="11019EC8"/>
    <w:rsid w:val="11023100"/>
    <w:rsid w:val="1106CBAD"/>
    <w:rsid w:val="110932E0"/>
    <w:rsid w:val="1112F8FE"/>
    <w:rsid w:val="11155762"/>
    <w:rsid w:val="1119486D"/>
    <w:rsid w:val="11198902"/>
    <w:rsid w:val="111E1EC9"/>
    <w:rsid w:val="111FCD36"/>
    <w:rsid w:val="1121FDFD"/>
    <w:rsid w:val="112349BA"/>
    <w:rsid w:val="1124830C"/>
    <w:rsid w:val="1125CD7F"/>
    <w:rsid w:val="113254BA"/>
    <w:rsid w:val="11335D3F"/>
    <w:rsid w:val="11357A85"/>
    <w:rsid w:val="1138C45C"/>
    <w:rsid w:val="113D6175"/>
    <w:rsid w:val="114FBA26"/>
    <w:rsid w:val="1158997D"/>
    <w:rsid w:val="116C2502"/>
    <w:rsid w:val="116DD433"/>
    <w:rsid w:val="11728C22"/>
    <w:rsid w:val="1174926D"/>
    <w:rsid w:val="117FA776"/>
    <w:rsid w:val="11816E66"/>
    <w:rsid w:val="1184407E"/>
    <w:rsid w:val="11851821"/>
    <w:rsid w:val="1185D323"/>
    <w:rsid w:val="11890224"/>
    <w:rsid w:val="118A7995"/>
    <w:rsid w:val="118BE621"/>
    <w:rsid w:val="1190FD07"/>
    <w:rsid w:val="11972A46"/>
    <w:rsid w:val="11A5CEC5"/>
    <w:rsid w:val="11ABD941"/>
    <w:rsid w:val="11ACD77B"/>
    <w:rsid w:val="11AE36FE"/>
    <w:rsid w:val="11AE5E88"/>
    <w:rsid w:val="11B02B31"/>
    <w:rsid w:val="11B0B129"/>
    <w:rsid w:val="11B0B12A"/>
    <w:rsid w:val="11B2C60D"/>
    <w:rsid w:val="11B32474"/>
    <w:rsid w:val="11B44AC4"/>
    <w:rsid w:val="11B793C2"/>
    <w:rsid w:val="11B8D8AF"/>
    <w:rsid w:val="11B953C2"/>
    <w:rsid w:val="11C68728"/>
    <w:rsid w:val="11CACA12"/>
    <w:rsid w:val="11CDB32B"/>
    <w:rsid w:val="11CEA715"/>
    <w:rsid w:val="11D5509B"/>
    <w:rsid w:val="11D74AF6"/>
    <w:rsid w:val="11DE3F88"/>
    <w:rsid w:val="11E44B92"/>
    <w:rsid w:val="11E83ABB"/>
    <w:rsid w:val="11F50BF4"/>
    <w:rsid w:val="11F7F6A3"/>
    <w:rsid w:val="11FFAA02"/>
    <w:rsid w:val="120056E1"/>
    <w:rsid w:val="120103AB"/>
    <w:rsid w:val="12077A37"/>
    <w:rsid w:val="12087C37"/>
    <w:rsid w:val="1208CA19"/>
    <w:rsid w:val="12099FEC"/>
    <w:rsid w:val="1211AA4A"/>
    <w:rsid w:val="121340E9"/>
    <w:rsid w:val="121620CC"/>
    <w:rsid w:val="121B6501"/>
    <w:rsid w:val="121E639F"/>
    <w:rsid w:val="121EC118"/>
    <w:rsid w:val="1220B832"/>
    <w:rsid w:val="122C0A30"/>
    <w:rsid w:val="12305DDF"/>
    <w:rsid w:val="123729EC"/>
    <w:rsid w:val="12381BB0"/>
    <w:rsid w:val="12441EB6"/>
    <w:rsid w:val="12469EC4"/>
    <w:rsid w:val="1248FC46"/>
    <w:rsid w:val="125035E8"/>
    <w:rsid w:val="125D82B8"/>
    <w:rsid w:val="125EB271"/>
    <w:rsid w:val="12604331"/>
    <w:rsid w:val="1263F74D"/>
    <w:rsid w:val="12657322"/>
    <w:rsid w:val="12745BF6"/>
    <w:rsid w:val="127E2D5D"/>
    <w:rsid w:val="127E3491"/>
    <w:rsid w:val="12901767"/>
    <w:rsid w:val="1294071E"/>
    <w:rsid w:val="12954E29"/>
    <w:rsid w:val="129B70CD"/>
    <w:rsid w:val="129CCE03"/>
    <w:rsid w:val="12A136C3"/>
    <w:rsid w:val="12A2701B"/>
    <w:rsid w:val="12A61FD7"/>
    <w:rsid w:val="12BA61AE"/>
    <w:rsid w:val="12BB870A"/>
    <w:rsid w:val="12BC8331"/>
    <w:rsid w:val="12BD846D"/>
    <w:rsid w:val="12C52AAA"/>
    <w:rsid w:val="12C716C6"/>
    <w:rsid w:val="12CDF317"/>
    <w:rsid w:val="12DA586E"/>
    <w:rsid w:val="12DEEE2B"/>
    <w:rsid w:val="12E2F6DD"/>
    <w:rsid w:val="12EC0A7F"/>
    <w:rsid w:val="12F22F64"/>
    <w:rsid w:val="13077AF7"/>
    <w:rsid w:val="131AF0DD"/>
    <w:rsid w:val="131B8167"/>
    <w:rsid w:val="1329910A"/>
    <w:rsid w:val="1330DB69"/>
    <w:rsid w:val="13330B52"/>
    <w:rsid w:val="13338021"/>
    <w:rsid w:val="133B51FF"/>
    <w:rsid w:val="1341AA46"/>
    <w:rsid w:val="1342D7C0"/>
    <w:rsid w:val="13442A86"/>
    <w:rsid w:val="134CC901"/>
    <w:rsid w:val="1357171E"/>
    <w:rsid w:val="13591DAC"/>
    <w:rsid w:val="1360B287"/>
    <w:rsid w:val="1364771F"/>
    <w:rsid w:val="136C7844"/>
    <w:rsid w:val="1374A0EE"/>
    <w:rsid w:val="137C0DD8"/>
    <w:rsid w:val="137DADFD"/>
    <w:rsid w:val="137E033F"/>
    <w:rsid w:val="138B9E00"/>
    <w:rsid w:val="138ED30D"/>
    <w:rsid w:val="138F39C1"/>
    <w:rsid w:val="1390662F"/>
    <w:rsid w:val="1394623E"/>
    <w:rsid w:val="1395FA3D"/>
    <w:rsid w:val="1397CAF9"/>
    <w:rsid w:val="13987D03"/>
    <w:rsid w:val="13A3C9DD"/>
    <w:rsid w:val="13A48F90"/>
    <w:rsid w:val="13A61B3D"/>
    <w:rsid w:val="13A64597"/>
    <w:rsid w:val="13B749A1"/>
    <w:rsid w:val="13B9A4DB"/>
    <w:rsid w:val="13C0BBA1"/>
    <w:rsid w:val="13C13AC6"/>
    <w:rsid w:val="13C26633"/>
    <w:rsid w:val="13C39BEE"/>
    <w:rsid w:val="13C55B9F"/>
    <w:rsid w:val="13C5D08A"/>
    <w:rsid w:val="13C8502C"/>
    <w:rsid w:val="13C9975D"/>
    <w:rsid w:val="13CA3CE9"/>
    <w:rsid w:val="13CCDDC3"/>
    <w:rsid w:val="13DE5D62"/>
    <w:rsid w:val="13DF5356"/>
    <w:rsid w:val="13E12033"/>
    <w:rsid w:val="13E408DA"/>
    <w:rsid w:val="13E5E1D1"/>
    <w:rsid w:val="13ECAF47"/>
    <w:rsid w:val="13F09DFF"/>
    <w:rsid w:val="13F14499"/>
    <w:rsid w:val="13F2808F"/>
    <w:rsid w:val="13F8F756"/>
    <w:rsid w:val="13F91AA5"/>
    <w:rsid w:val="13FBEE4A"/>
    <w:rsid w:val="13FF3352"/>
    <w:rsid w:val="14027DB5"/>
    <w:rsid w:val="140490C2"/>
    <w:rsid w:val="1406100A"/>
    <w:rsid w:val="1414ECA8"/>
    <w:rsid w:val="14156E51"/>
    <w:rsid w:val="141B7210"/>
    <w:rsid w:val="1422AAB3"/>
    <w:rsid w:val="1423FB13"/>
    <w:rsid w:val="142AA434"/>
    <w:rsid w:val="142B34A5"/>
    <w:rsid w:val="14320EBC"/>
    <w:rsid w:val="1433605C"/>
    <w:rsid w:val="14349C16"/>
    <w:rsid w:val="1435C2B2"/>
    <w:rsid w:val="14362CAF"/>
    <w:rsid w:val="1437B3EF"/>
    <w:rsid w:val="143BC75A"/>
    <w:rsid w:val="143BDB5F"/>
    <w:rsid w:val="14421098"/>
    <w:rsid w:val="14436BA3"/>
    <w:rsid w:val="14496711"/>
    <w:rsid w:val="144C77E7"/>
    <w:rsid w:val="144CA068"/>
    <w:rsid w:val="144DE093"/>
    <w:rsid w:val="1450D3FC"/>
    <w:rsid w:val="145147C7"/>
    <w:rsid w:val="1451A43C"/>
    <w:rsid w:val="145B447B"/>
    <w:rsid w:val="145E7392"/>
    <w:rsid w:val="14638E2A"/>
    <w:rsid w:val="146B8E27"/>
    <w:rsid w:val="14703E5B"/>
    <w:rsid w:val="1470F493"/>
    <w:rsid w:val="1472D0D0"/>
    <w:rsid w:val="1483FA55"/>
    <w:rsid w:val="148416DF"/>
    <w:rsid w:val="148E0FDA"/>
    <w:rsid w:val="148E722A"/>
    <w:rsid w:val="148FDEEB"/>
    <w:rsid w:val="1492F3B1"/>
    <w:rsid w:val="14978EA8"/>
    <w:rsid w:val="149A3192"/>
    <w:rsid w:val="14A574F5"/>
    <w:rsid w:val="14AA3AC1"/>
    <w:rsid w:val="14AB66FA"/>
    <w:rsid w:val="14ABC9CF"/>
    <w:rsid w:val="14AF211F"/>
    <w:rsid w:val="14BA402A"/>
    <w:rsid w:val="14BB25A1"/>
    <w:rsid w:val="14BD4C34"/>
    <w:rsid w:val="14C2199D"/>
    <w:rsid w:val="14C451E9"/>
    <w:rsid w:val="14C49722"/>
    <w:rsid w:val="14C7C4F4"/>
    <w:rsid w:val="14D80942"/>
    <w:rsid w:val="14EA16E5"/>
    <w:rsid w:val="14EC94A6"/>
    <w:rsid w:val="14ECEE01"/>
    <w:rsid w:val="14F6FC99"/>
    <w:rsid w:val="14FE407A"/>
    <w:rsid w:val="14FFE0CA"/>
    <w:rsid w:val="15023FC5"/>
    <w:rsid w:val="150435B1"/>
    <w:rsid w:val="151AA36F"/>
    <w:rsid w:val="151B0F15"/>
    <w:rsid w:val="151E2DD8"/>
    <w:rsid w:val="151F1B56"/>
    <w:rsid w:val="15271C73"/>
    <w:rsid w:val="15323CAD"/>
    <w:rsid w:val="1532CB3F"/>
    <w:rsid w:val="1532D92D"/>
    <w:rsid w:val="1533D7B7"/>
    <w:rsid w:val="1533EC7A"/>
    <w:rsid w:val="15389203"/>
    <w:rsid w:val="1539F77C"/>
    <w:rsid w:val="153BA464"/>
    <w:rsid w:val="1548AC2E"/>
    <w:rsid w:val="154D06BF"/>
    <w:rsid w:val="154D2A49"/>
    <w:rsid w:val="154D2FBE"/>
    <w:rsid w:val="15527FC2"/>
    <w:rsid w:val="1556895A"/>
    <w:rsid w:val="15568EFE"/>
    <w:rsid w:val="15582880"/>
    <w:rsid w:val="155898BA"/>
    <w:rsid w:val="155C9379"/>
    <w:rsid w:val="155DBB53"/>
    <w:rsid w:val="155FD4F3"/>
    <w:rsid w:val="15610384"/>
    <w:rsid w:val="156C0250"/>
    <w:rsid w:val="156D3E98"/>
    <w:rsid w:val="156DC92F"/>
    <w:rsid w:val="15709A80"/>
    <w:rsid w:val="15717F91"/>
    <w:rsid w:val="1571CFF6"/>
    <w:rsid w:val="15722952"/>
    <w:rsid w:val="1572712C"/>
    <w:rsid w:val="1580A272"/>
    <w:rsid w:val="158530F9"/>
    <w:rsid w:val="158DC46C"/>
    <w:rsid w:val="1599B014"/>
    <w:rsid w:val="159E9E54"/>
    <w:rsid w:val="15A156EF"/>
    <w:rsid w:val="15A22710"/>
    <w:rsid w:val="15A40CE9"/>
    <w:rsid w:val="15A429E6"/>
    <w:rsid w:val="15A830DC"/>
    <w:rsid w:val="15B14CFF"/>
    <w:rsid w:val="15B2D659"/>
    <w:rsid w:val="15B78FCC"/>
    <w:rsid w:val="15B94E72"/>
    <w:rsid w:val="15BADDDE"/>
    <w:rsid w:val="15BDEE4A"/>
    <w:rsid w:val="15C481C0"/>
    <w:rsid w:val="15CADA40"/>
    <w:rsid w:val="15D5F648"/>
    <w:rsid w:val="15D817FE"/>
    <w:rsid w:val="15DBEE1D"/>
    <w:rsid w:val="15E2F867"/>
    <w:rsid w:val="15E73764"/>
    <w:rsid w:val="15EB7ADB"/>
    <w:rsid w:val="15EF6344"/>
    <w:rsid w:val="15F22D2F"/>
    <w:rsid w:val="15F54859"/>
    <w:rsid w:val="15F76A31"/>
    <w:rsid w:val="15F76C50"/>
    <w:rsid w:val="15F939F7"/>
    <w:rsid w:val="15FDFBA7"/>
    <w:rsid w:val="16022914"/>
    <w:rsid w:val="1603E909"/>
    <w:rsid w:val="16058D09"/>
    <w:rsid w:val="160B690E"/>
    <w:rsid w:val="160E3E6A"/>
    <w:rsid w:val="160EC3BF"/>
    <w:rsid w:val="161A0F9E"/>
    <w:rsid w:val="16225CA8"/>
    <w:rsid w:val="1624FBDE"/>
    <w:rsid w:val="16256E4A"/>
    <w:rsid w:val="16274410"/>
    <w:rsid w:val="162D55CE"/>
    <w:rsid w:val="162E1794"/>
    <w:rsid w:val="162E5409"/>
    <w:rsid w:val="16346C82"/>
    <w:rsid w:val="1647EE95"/>
    <w:rsid w:val="1653AFE2"/>
    <w:rsid w:val="16560579"/>
    <w:rsid w:val="16597717"/>
    <w:rsid w:val="166DB9C1"/>
    <w:rsid w:val="16743C95"/>
    <w:rsid w:val="167AC41F"/>
    <w:rsid w:val="168499BC"/>
    <w:rsid w:val="1685E746"/>
    <w:rsid w:val="168975E9"/>
    <w:rsid w:val="168B8D5A"/>
    <w:rsid w:val="168C56C3"/>
    <w:rsid w:val="16927C4B"/>
    <w:rsid w:val="1692C241"/>
    <w:rsid w:val="16995370"/>
    <w:rsid w:val="169E6E06"/>
    <w:rsid w:val="16A31AFB"/>
    <w:rsid w:val="16A4B012"/>
    <w:rsid w:val="16A4FD2C"/>
    <w:rsid w:val="16A59143"/>
    <w:rsid w:val="16A75913"/>
    <w:rsid w:val="16A793E9"/>
    <w:rsid w:val="16AB43D3"/>
    <w:rsid w:val="16ACF6FA"/>
    <w:rsid w:val="16B7A350"/>
    <w:rsid w:val="16B81027"/>
    <w:rsid w:val="16C6E020"/>
    <w:rsid w:val="16CE65A1"/>
    <w:rsid w:val="16DF69EB"/>
    <w:rsid w:val="16E0CE57"/>
    <w:rsid w:val="16E22B63"/>
    <w:rsid w:val="16EB2534"/>
    <w:rsid w:val="16F3F1BB"/>
    <w:rsid w:val="16F89FC1"/>
    <w:rsid w:val="16FDAF5A"/>
    <w:rsid w:val="1703757E"/>
    <w:rsid w:val="17075276"/>
    <w:rsid w:val="170764A3"/>
    <w:rsid w:val="170FA2D2"/>
    <w:rsid w:val="17115E2D"/>
    <w:rsid w:val="1711756E"/>
    <w:rsid w:val="1715EEC2"/>
    <w:rsid w:val="1716CD66"/>
    <w:rsid w:val="171A3F8D"/>
    <w:rsid w:val="171F28E9"/>
    <w:rsid w:val="17212CC4"/>
    <w:rsid w:val="1722F805"/>
    <w:rsid w:val="17254050"/>
    <w:rsid w:val="1726C84D"/>
    <w:rsid w:val="172740DF"/>
    <w:rsid w:val="172CBE6F"/>
    <w:rsid w:val="1735CF4B"/>
    <w:rsid w:val="1736392C"/>
    <w:rsid w:val="17413097"/>
    <w:rsid w:val="17418104"/>
    <w:rsid w:val="174C31F4"/>
    <w:rsid w:val="17512DCC"/>
    <w:rsid w:val="175221B8"/>
    <w:rsid w:val="1754ACAE"/>
    <w:rsid w:val="175A807B"/>
    <w:rsid w:val="175F1FE6"/>
    <w:rsid w:val="1768D57E"/>
    <w:rsid w:val="177277DE"/>
    <w:rsid w:val="1775860A"/>
    <w:rsid w:val="1777E07E"/>
    <w:rsid w:val="17780249"/>
    <w:rsid w:val="17796749"/>
    <w:rsid w:val="177A1AB6"/>
    <w:rsid w:val="1780B9F0"/>
    <w:rsid w:val="1781B47C"/>
    <w:rsid w:val="1785060C"/>
    <w:rsid w:val="17878B61"/>
    <w:rsid w:val="178EAF8D"/>
    <w:rsid w:val="178FD0EE"/>
    <w:rsid w:val="17956D31"/>
    <w:rsid w:val="17A709EA"/>
    <w:rsid w:val="17AB31FC"/>
    <w:rsid w:val="17ADA8C2"/>
    <w:rsid w:val="17B2B463"/>
    <w:rsid w:val="17B8417F"/>
    <w:rsid w:val="17B91179"/>
    <w:rsid w:val="17B915AF"/>
    <w:rsid w:val="17B94453"/>
    <w:rsid w:val="17BA46FD"/>
    <w:rsid w:val="17BAD82D"/>
    <w:rsid w:val="17BCA773"/>
    <w:rsid w:val="17BDE80B"/>
    <w:rsid w:val="17BF7E29"/>
    <w:rsid w:val="17C76F99"/>
    <w:rsid w:val="17C95BF4"/>
    <w:rsid w:val="17CFB103"/>
    <w:rsid w:val="17D6B32C"/>
    <w:rsid w:val="17D87CC1"/>
    <w:rsid w:val="17D8D5F8"/>
    <w:rsid w:val="17DD15B7"/>
    <w:rsid w:val="17E55FD0"/>
    <w:rsid w:val="17E81312"/>
    <w:rsid w:val="17F80FDB"/>
    <w:rsid w:val="17F849F1"/>
    <w:rsid w:val="17FD5844"/>
    <w:rsid w:val="180063F0"/>
    <w:rsid w:val="1800F39F"/>
    <w:rsid w:val="18030AC6"/>
    <w:rsid w:val="1804DE1F"/>
    <w:rsid w:val="1805BE7E"/>
    <w:rsid w:val="1807B71E"/>
    <w:rsid w:val="181004C5"/>
    <w:rsid w:val="18104CF6"/>
    <w:rsid w:val="18116232"/>
    <w:rsid w:val="18156D1C"/>
    <w:rsid w:val="181B3E6D"/>
    <w:rsid w:val="181D084B"/>
    <w:rsid w:val="181E2252"/>
    <w:rsid w:val="181FB21C"/>
    <w:rsid w:val="18247A0C"/>
    <w:rsid w:val="1826D55A"/>
    <w:rsid w:val="1827CA08"/>
    <w:rsid w:val="1828D08F"/>
    <w:rsid w:val="18298991"/>
    <w:rsid w:val="182C83A2"/>
    <w:rsid w:val="1833A979"/>
    <w:rsid w:val="18348732"/>
    <w:rsid w:val="18388136"/>
    <w:rsid w:val="183A722C"/>
    <w:rsid w:val="183CE1EF"/>
    <w:rsid w:val="183E90B3"/>
    <w:rsid w:val="183EC9BA"/>
    <w:rsid w:val="183FF7C8"/>
    <w:rsid w:val="18401616"/>
    <w:rsid w:val="18403006"/>
    <w:rsid w:val="1843EEC0"/>
    <w:rsid w:val="18477BAC"/>
    <w:rsid w:val="184C323C"/>
    <w:rsid w:val="185BD98D"/>
    <w:rsid w:val="185D0261"/>
    <w:rsid w:val="18601D06"/>
    <w:rsid w:val="1864CA22"/>
    <w:rsid w:val="186BD479"/>
    <w:rsid w:val="186D94AD"/>
    <w:rsid w:val="187730DF"/>
    <w:rsid w:val="18804CF0"/>
    <w:rsid w:val="188243B9"/>
    <w:rsid w:val="18894AB3"/>
    <w:rsid w:val="188A1EE5"/>
    <w:rsid w:val="18912B53"/>
    <w:rsid w:val="18915D6B"/>
    <w:rsid w:val="18981B42"/>
    <w:rsid w:val="189BF420"/>
    <w:rsid w:val="189E3D1D"/>
    <w:rsid w:val="18A03176"/>
    <w:rsid w:val="18A21805"/>
    <w:rsid w:val="18A3E782"/>
    <w:rsid w:val="18A7B871"/>
    <w:rsid w:val="18A8BC1E"/>
    <w:rsid w:val="18B0070A"/>
    <w:rsid w:val="18B906DA"/>
    <w:rsid w:val="18B9B40F"/>
    <w:rsid w:val="18CAF265"/>
    <w:rsid w:val="18CB4E87"/>
    <w:rsid w:val="18CE96CE"/>
    <w:rsid w:val="18D36626"/>
    <w:rsid w:val="18D41045"/>
    <w:rsid w:val="18D44D08"/>
    <w:rsid w:val="18D5497F"/>
    <w:rsid w:val="18D7D1E0"/>
    <w:rsid w:val="18D85315"/>
    <w:rsid w:val="18E0EB0F"/>
    <w:rsid w:val="18E24BD5"/>
    <w:rsid w:val="18E9104E"/>
    <w:rsid w:val="18E95D3D"/>
    <w:rsid w:val="18EAE97B"/>
    <w:rsid w:val="18EB02A9"/>
    <w:rsid w:val="18EF50F5"/>
    <w:rsid w:val="18F08A33"/>
    <w:rsid w:val="19026E6B"/>
    <w:rsid w:val="1905C35B"/>
    <w:rsid w:val="190A9FE8"/>
    <w:rsid w:val="1910AC75"/>
    <w:rsid w:val="1916E319"/>
    <w:rsid w:val="191A5C44"/>
    <w:rsid w:val="191E2E1D"/>
    <w:rsid w:val="1921CD69"/>
    <w:rsid w:val="19283EE3"/>
    <w:rsid w:val="193CC353"/>
    <w:rsid w:val="1941612C"/>
    <w:rsid w:val="1942640C"/>
    <w:rsid w:val="1942F8B1"/>
    <w:rsid w:val="19433EC6"/>
    <w:rsid w:val="194361F3"/>
    <w:rsid w:val="19456709"/>
    <w:rsid w:val="1946A76F"/>
    <w:rsid w:val="194EA00C"/>
    <w:rsid w:val="19568BB9"/>
    <w:rsid w:val="195AAB18"/>
    <w:rsid w:val="195D15D0"/>
    <w:rsid w:val="195FA78E"/>
    <w:rsid w:val="19617379"/>
    <w:rsid w:val="19648966"/>
    <w:rsid w:val="19650F5C"/>
    <w:rsid w:val="1965835B"/>
    <w:rsid w:val="196B936B"/>
    <w:rsid w:val="196FA400"/>
    <w:rsid w:val="19795E38"/>
    <w:rsid w:val="197E3605"/>
    <w:rsid w:val="198B4912"/>
    <w:rsid w:val="198CC7A8"/>
    <w:rsid w:val="198EE6E8"/>
    <w:rsid w:val="198EECCA"/>
    <w:rsid w:val="19900D59"/>
    <w:rsid w:val="199186E8"/>
    <w:rsid w:val="199D97BB"/>
    <w:rsid w:val="199F93C1"/>
    <w:rsid w:val="19A00332"/>
    <w:rsid w:val="19A0B58C"/>
    <w:rsid w:val="19A12F93"/>
    <w:rsid w:val="19A2C3C1"/>
    <w:rsid w:val="19A502CF"/>
    <w:rsid w:val="19AC2613"/>
    <w:rsid w:val="19AF746E"/>
    <w:rsid w:val="19B04BE6"/>
    <w:rsid w:val="19BAE8BB"/>
    <w:rsid w:val="19C1422D"/>
    <w:rsid w:val="19C2B2DF"/>
    <w:rsid w:val="19C831A0"/>
    <w:rsid w:val="19CAC2C3"/>
    <w:rsid w:val="19D19658"/>
    <w:rsid w:val="19D21369"/>
    <w:rsid w:val="1A06BCBF"/>
    <w:rsid w:val="1A07B4D1"/>
    <w:rsid w:val="1A0E3838"/>
    <w:rsid w:val="1A10F53F"/>
    <w:rsid w:val="1A19F519"/>
    <w:rsid w:val="1A1C8C03"/>
    <w:rsid w:val="1A1CDA36"/>
    <w:rsid w:val="1A21126D"/>
    <w:rsid w:val="1A23F920"/>
    <w:rsid w:val="1A2460C9"/>
    <w:rsid w:val="1A270195"/>
    <w:rsid w:val="1A383271"/>
    <w:rsid w:val="1A43B1D1"/>
    <w:rsid w:val="1A48AD5F"/>
    <w:rsid w:val="1A49A458"/>
    <w:rsid w:val="1A49F494"/>
    <w:rsid w:val="1A4B5175"/>
    <w:rsid w:val="1A4EF3A5"/>
    <w:rsid w:val="1A59FB71"/>
    <w:rsid w:val="1A608BA0"/>
    <w:rsid w:val="1A618688"/>
    <w:rsid w:val="1A63AEC3"/>
    <w:rsid w:val="1A7BD6DF"/>
    <w:rsid w:val="1A7FBA03"/>
    <w:rsid w:val="1A834CE1"/>
    <w:rsid w:val="1A871592"/>
    <w:rsid w:val="1A95724D"/>
    <w:rsid w:val="1A9ADFB3"/>
    <w:rsid w:val="1A9EAF30"/>
    <w:rsid w:val="1AA64013"/>
    <w:rsid w:val="1AA74B73"/>
    <w:rsid w:val="1AAD6BD5"/>
    <w:rsid w:val="1AB6460B"/>
    <w:rsid w:val="1ABC0F56"/>
    <w:rsid w:val="1ABC98B1"/>
    <w:rsid w:val="1ABD00DD"/>
    <w:rsid w:val="1AC28D1D"/>
    <w:rsid w:val="1AC7AF6E"/>
    <w:rsid w:val="1ACEFBB6"/>
    <w:rsid w:val="1AD1BCC8"/>
    <w:rsid w:val="1AD28754"/>
    <w:rsid w:val="1AD52775"/>
    <w:rsid w:val="1ADA2588"/>
    <w:rsid w:val="1ADBEAF2"/>
    <w:rsid w:val="1ADFABED"/>
    <w:rsid w:val="1AE1697D"/>
    <w:rsid w:val="1AE4D641"/>
    <w:rsid w:val="1AE699F3"/>
    <w:rsid w:val="1AE6DDAC"/>
    <w:rsid w:val="1AEC0A22"/>
    <w:rsid w:val="1AF12C8F"/>
    <w:rsid w:val="1AFA933A"/>
    <w:rsid w:val="1AFAAB40"/>
    <w:rsid w:val="1AFB33F3"/>
    <w:rsid w:val="1AFEE0D4"/>
    <w:rsid w:val="1B009AC3"/>
    <w:rsid w:val="1B0147CF"/>
    <w:rsid w:val="1B02F6AA"/>
    <w:rsid w:val="1B043766"/>
    <w:rsid w:val="1B09DDAA"/>
    <w:rsid w:val="1B1A346D"/>
    <w:rsid w:val="1B1CA982"/>
    <w:rsid w:val="1B21A512"/>
    <w:rsid w:val="1B2B1885"/>
    <w:rsid w:val="1B2DA00C"/>
    <w:rsid w:val="1B2F838F"/>
    <w:rsid w:val="1B317315"/>
    <w:rsid w:val="1B344AB0"/>
    <w:rsid w:val="1B366F33"/>
    <w:rsid w:val="1B3811AB"/>
    <w:rsid w:val="1B39AAF1"/>
    <w:rsid w:val="1B39C7EB"/>
    <w:rsid w:val="1B507B16"/>
    <w:rsid w:val="1B542375"/>
    <w:rsid w:val="1B54C0A8"/>
    <w:rsid w:val="1B5CF69A"/>
    <w:rsid w:val="1B63402B"/>
    <w:rsid w:val="1B63E10C"/>
    <w:rsid w:val="1B750B80"/>
    <w:rsid w:val="1B8299A9"/>
    <w:rsid w:val="1B88B2FB"/>
    <w:rsid w:val="1B89E3AD"/>
    <w:rsid w:val="1B90A538"/>
    <w:rsid w:val="1B9358B8"/>
    <w:rsid w:val="1B93D532"/>
    <w:rsid w:val="1B96A339"/>
    <w:rsid w:val="1B9A05F1"/>
    <w:rsid w:val="1B9CBA07"/>
    <w:rsid w:val="1B9F355E"/>
    <w:rsid w:val="1BA3BA63"/>
    <w:rsid w:val="1BA8A676"/>
    <w:rsid w:val="1BABBDA3"/>
    <w:rsid w:val="1BB61EDC"/>
    <w:rsid w:val="1BBBA866"/>
    <w:rsid w:val="1BBE1D1C"/>
    <w:rsid w:val="1BBF4838"/>
    <w:rsid w:val="1BBFD236"/>
    <w:rsid w:val="1BC5BC97"/>
    <w:rsid w:val="1BD60DC9"/>
    <w:rsid w:val="1BD99C22"/>
    <w:rsid w:val="1BDA3F1C"/>
    <w:rsid w:val="1BE092C0"/>
    <w:rsid w:val="1BEEEE8D"/>
    <w:rsid w:val="1BF9AC7B"/>
    <w:rsid w:val="1BFF09C1"/>
    <w:rsid w:val="1C01731C"/>
    <w:rsid w:val="1C054661"/>
    <w:rsid w:val="1C076DCF"/>
    <w:rsid w:val="1C090BCF"/>
    <w:rsid w:val="1C0FB97E"/>
    <w:rsid w:val="1C149A51"/>
    <w:rsid w:val="1C1783F7"/>
    <w:rsid w:val="1C18B95E"/>
    <w:rsid w:val="1C210FA4"/>
    <w:rsid w:val="1C22F76D"/>
    <w:rsid w:val="1C265A2F"/>
    <w:rsid w:val="1C28C6FD"/>
    <w:rsid w:val="1C2A656D"/>
    <w:rsid w:val="1C316DAF"/>
    <w:rsid w:val="1C322DED"/>
    <w:rsid w:val="1C33799B"/>
    <w:rsid w:val="1C349AAE"/>
    <w:rsid w:val="1C36B0AE"/>
    <w:rsid w:val="1C3F4BB0"/>
    <w:rsid w:val="1C3FDDE8"/>
    <w:rsid w:val="1C4AB327"/>
    <w:rsid w:val="1C5F482D"/>
    <w:rsid w:val="1C627697"/>
    <w:rsid w:val="1C654BF7"/>
    <w:rsid w:val="1C6A1A86"/>
    <w:rsid w:val="1C6BD908"/>
    <w:rsid w:val="1C73AF27"/>
    <w:rsid w:val="1C74A6A1"/>
    <w:rsid w:val="1C78C5EC"/>
    <w:rsid w:val="1C7D692C"/>
    <w:rsid w:val="1C88C229"/>
    <w:rsid w:val="1C909771"/>
    <w:rsid w:val="1C93A199"/>
    <w:rsid w:val="1C9B387C"/>
    <w:rsid w:val="1C9B71C3"/>
    <w:rsid w:val="1C9BADA2"/>
    <w:rsid w:val="1C9DA722"/>
    <w:rsid w:val="1CA6CCDE"/>
    <w:rsid w:val="1CA7B365"/>
    <w:rsid w:val="1CA8AAC6"/>
    <w:rsid w:val="1CB4F833"/>
    <w:rsid w:val="1CBB1CCC"/>
    <w:rsid w:val="1CBE3B5F"/>
    <w:rsid w:val="1CCF1836"/>
    <w:rsid w:val="1CD0C5CB"/>
    <w:rsid w:val="1CD6358B"/>
    <w:rsid w:val="1CD66DED"/>
    <w:rsid w:val="1CE1D410"/>
    <w:rsid w:val="1CE29337"/>
    <w:rsid w:val="1CE754F0"/>
    <w:rsid w:val="1CE9360B"/>
    <w:rsid w:val="1CEC7E00"/>
    <w:rsid w:val="1CF089F2"/>
    <w:rsid w:val="1CF656DD"/>
    <w:rsid w:val="1CFB356E"/>
    <w:rsid w:val="1CFD8CE0"/>
    <w:rsid w:val="1CFFB16D"/>
    <w:rsid w:val="1CFFF8B8"/>
    <w:rsid w:val="1D065184"/>
    <w:rsid w:val="1D0DB800"/>
    <w:rsid w:val="1D0EC066"/>
    <w:rsid w:val="1D1ABF6C"/>
    <w:rsid w:val="1D280BF9"/>
    <w:rsid w:val="1D29B921"/>
    <w:rsid w:val="1D2DBE35"/>
    <w:rsid w:val="1D2F85F0"/>
    <w:rsid w:val="1D3A1E82"/>
    <w:rsid w:val="1D3A30E5"/>
    <w:rsid w:val="1D3B0779"/>
    <w:rsid w:val="1D3D63D0"/>
    <w:rsid w:val="1D4AC3E7"/>
    <w:rsid w:val="1D4EF117"/>
    <w:rsid w:val="1D53252E"/>
    <w:rsid w:val="1D532BD0"/>
    <w:rsid w:val="1D55631E"/>
    <w:rsid w:val="1D59AA2B"/>
    <w:rsid w:val="1D5DB81B"/>
    <w:rsid w:val="1D5EA79A"/>
    <w:rsid w:val="1D662CF2"/>
    <w:rsid w:val="1D70BC89"/>
    <w:rsid w:val="1D71179E"/>
    <w:rsid w:val="1D754F46"/>
    <w:rsid w:val="1D75F973"/>
    <w:rsid w:val="1D7AE80A"/>
    <w:rsid w:val="1D7E1034"/>
    <w:rsid w:val="1D99C03F"/>
    <w:rsid w:val="1D9D777A"/>
    <w:rsid w:val="1D9EFCE3"/>
    <w:rsid w:val="1D9FA1E8"/>
    <w:rsid w:val="1DA1D0BC"/>
    <w:rsid w:val="1DA7B661"/>
    <w:rsid w:val="1DA8C6E8"/>
    <w:rsid w:val="1DAAB011"/>
    <w:rsid w:val="1DAB0DB6"/>
    <w:rsid w:val="1DAF2570"/>
    <w:rsid w:val="1DB5C6FF"/>
    <w:rsid w:val="1DB5E1D9"/>
    <w:rsid w:val="1DC94CDD"/>
    <w:rsid w:val="1DCEA2CC"/>
    <w:rsid w:val="1DD0EF4B"/>
    <w:rsid w:val="1DD3EDD6"/>
    <w:rsid w:val="1DD5D879"/>
    <w:rsid w:val="1DE049FC"/>
    <w:rsid w:val="1DE68DEF"/>
    <w:rsid w:val="1DEF6CBB"/>
    <w:rsid w:val="1DF1A94F"/>
    <w:rsid w:val="1DFE025D"/>
    <w:rsid w:val="1E03B907"/>
    <w:rsid w:val="1E093E45"/>
    <w:rsid w:val="1E0A9B50"/>
    <w:rsid w:val="1E14E3D6"/>
    <w:rsid w:val="1E164C12"/>
    <w:rsid w:val="1E1CF0BE"/>
    <w:rsid w:val="1E1F166E"/>
    <w:rsid w:val="1E2125A4"/>
    <w:rsid w:val="1E2266F0"/>
    <w:rsid w:val="1E2F5FF5"/>
    <w:rsid w:val="1E34B8D2"/>
    <w:rsid w:val="1E35DD4D"/>
    <w:rsid w:val="1E378EEF"/>
    <w:rsid w:val="1E3CE84F"/>
    <w:rsid w:val="1E3E18FC"/>
    <w:rsid w:val="1E413219"/>
    <w:rsid w:val="1E4A5324"/>
    <w:rsid w:val="1E51FF07"/>
    <w:rsid w:val="1E59F583"/>
    <w:rsid w:val="1E5D30E4"/>
    <w:rsid w:val="1E602D9A"/>
    <w:rsid w:val="1E627A6C"/>
    <w:rsid w:val="1E6A6437"/>
    <w:rsid w:val="1E6BF4C3"/>
    <w:rsid w:val="1E6DAB4E"/>
    <w:rsid w:val="1E6E3594"/>
    <w:rsid w:val="1E73117F"/>
    <w:rsid w:val="1E7E575A"/>
    <w:rsid w:val="1E83A885"/>
    <w:rsid w:val="1E894CDA"/>
    <w:rsid w:val="1E8DBD40"/>
    <w:rsid w:val="1E91BB46"/>
    <w:rsid w:val="1E9749EB"/>
    <w:rsid w:val="1E9C2E92"/>
    <w:rsid w:val="1E9D4EE4"/>
    <w:rsid w:val="1EA32AD4"/>
    <w:rsid w:val="1EA7D0C3"/>
    <w:rsid w:val="1EAB971A"/>
    <w:rsid w:val="1EB6273B"/>
    <w:rsid w:val="1EB959FC"/>
    <w:rsid w:val="1EB9F750"/>
    <w:rsid w:val="1EBDDB45"/>
    <w:rsid w:val="1EC1B41E"/>
    <w:rsid w:val="1EC6A896"/>
    <w:rsid w:val="1ECB5651"/>
    <w:rsid w:val="1ECC162C"/>
    <w:rsid w:val="1ED1DF5E"/>
    <w:rsid w:val="1ED4C12D"/>
    <w:rsid w:val="1ED5E5F5"/>
    <w:rsid w:val="1EDE5194"/>
    <w:rsid w:val="1EE61447"/>
    <w:rsid w:val="1EEBE8E8"/>
    <w:rsid w:val="1EEF2023"/>
    <w:rsid w:val="1EEF9A07"/>
    <w:rsid w:val="1EFAB691"/>
    <w:rsid w:val="1EFB49D8"/>
    <w:rsid w:val="1EFD0F3B"/>
    <w:rsid w:val="1F0204E9"/>
    <w:rsid w:val="1F02B045"/>
    <w:rsid w:val="1F0ED2D4"/>
    <w:rsid w:val="1F110D1B"/>
    <w:rsid w:val="1F1412CB"/>
    <w:rsid w:val="1F18C72C"/>
    <w:rsid w:val="1F196BD1"/>
    <w:rsid w:val="1F1EF857"/>
    <w:rsid w:val="1F21002C"/>
    <w:rsid w:val="1F28BD53"/>
    <w:rsid w:val="1F2B1B6C"/>
    <w:rsid w:val="1F319FD5"/>
    <w:rsid w:val="1F3733D2"/>
    <w:rsid w:val="1F3878AD"/>
    <w:rsid w:val="1F395B97"/>
    <w:rsid w:val="1F3CE539"/>
    <w:rsid w:val="1F3E5274"/>
    <w:rsid w:val="1F401519"/>
    <w:rsid w:val="1F408702"/>
    <w:rsid w:val="1F448B5B"/>
    <w:rsid w:val="1F58FEB8"/>
    <w:rsid w:val="1F5B4D98"/>
    <w:rsid w:val="1F6473A8"/>
    <w:rsid w:val="1F649791"/>
    <w:rsid w:val="1F6DB190"/>
    <w:rsid w:val="1F72CD42"/>
    <w:rsid w:val="1F750CCE"/>
    <w:rsid w:val="1F7A07BC"/>
    <w:rsid w:val="1F7DFD8D"/>
    <w:rsid w:val="1F7EF814"/>
    <w:rsid w:val="1F81EF42"/>
    <w:rsid w:val="1F83AF19"/>
    <w:rsid w:val="1F8779FA"/>
    <w:rsid w:val="1F8A9D11"/>
    <w:rsid w:val="1F8B15E1"/>
    <w:rsid w:val="1F8CD8DE"/>
    <w:rsid w:val="1F91E9AB"/>
    <w:rsid w:val="1F979337"/>
    <w:rsid w:val="1F9F44B6"/>
    <w:rsid w:val="1FA157A1"/>
    <w:rsid w:val="1FA7B483"/>
    <w:rsid w:val="1FA7C43F"/>
    <w:rsid w:val="1FA8FB52"/>
    <w:rsid w:val="1FAFAECF"/>
    <w:rsid w:val="1FBA5F27"/>
    <w:rsid w:val="1FBBF4F5"/>
    <w:rsid w:val="1FBC80F8"/>
    <w:rsid w:val="1FC0670D"/>
    <w:rsid w:val="1FC6B9A5"/>
    <w:rsid w:val="1FD616BC"/>
    <w:rsid w:val="1FD7A8ED"/>
    <w:rsid w:val="1FD8B044"/>
    <w:rsid w:val="1FD8B0E0"/>
    <w:rsid w:val="1FDE611F"/>
    <w:rsid w:val="1FE6141E"/>
    <w:rsid w:val="1FE85A82"/>
    <w:rsid w:val="1FEA91D6"/>
    <w:rsid w:val="1FF0487F"/>
    <w:rsid w:val="1FF3DD64"/>
    <w:rsid w:val="1FF60782"/>
    <w:rsid w:val="1FF87BE6"/>
    <w:rsid w:val="1FF9CD98"/>
    <w:rsid w:val="1FFC4035"/>
    <w:rsid w:val="1FFD5B66"/>
    <w:rsid w:val="1FFF4EF1"/>
    <w:rsid w:val="2003D7A7"/>
    <w:rsid w:val="20123635"/>
    <w:rsid w:val="2012FA7C"/>
    <w:rsid w:val="201894C7"/>
    <w:rsid w:val="20192AB0"/>
    <w:rsid w:val="201C1DB4"/>
    <w:rsid w:val="201E1EAE"/>
    <w:rsid w:val="20206639"/>
    <w:rsid w:val="202632F6"/>
    <w:rsid w:val="202667C5"/>
    <w:rsid w:val="2026934D"/>
    <w:rsid w:val="202A253D"/>
    <w:rsid w:val="202CF238"/>
    <w:rsid w:val="202E73AC"/>
    <w:rsid w:val="2030B37A"/>
    <w:rsid w:val="203166ED"/>
    <w:rsid w:val="2032AFF3"/>
    <w:rsid w:val="203A71FE"/>
    <w:rsid w:val="203DC6A4"/>
    <w:rsid w:val="204338B0"/>
    <w:rsid w:val="204B3B0A"/>
    <w:rsid w:val="20515487"/>
    <w:rsid w:val="20518A51"/>
    <w:rsid w:val="20563BAC"/>
    <w:rsid w:val="2060756F"/>
    <w:rsid w:val="206ABB2E"/>
    <w:rsid w:val="20713802"/>
    <w:rsid w:val="2071D709"/>
    <w:rsid w:val="207C8B74"/>
    <w:rsid w:val="207D3541"/>
    <w:rsid w:val="207E3890"/>
    <w:rsid w:val="207EA9BC"/>
    <w:rsid w:val="208264A9"/>
    <w:rsid w:val="208474B1"/>
    <w:rsid w:val="208A67A9"/>
    <w:rsid w:val="208C544F"/>
    <w:rsid w:val="208DFD15"/>
    <w:rsid w:val="208F1ADE"/>
    <w:rsid w:val="20913265"/>
    <w:rsid w:val="20922160"/>
    <w:rsid w:val="20935767"/>
    <w:rsid w:val="209729C9"/>
    <w:rsid w:val="20A4C9E4"/>
    <w:rsid w:val="20A55CDF"/>
    <w:rsid w:val="20A59D9B"/>
    <w:rsid w:val="20AB883A"/>
    <w:rsid w:val="20B8A997"/>
    <w:rsid w:val="20BE1A66"/>
    <w:rsid w:val="20BFE1F5"/>
    <w:rsid w:val="20C109D3"/>
    <w:rsid w:val="20D1F53E"/>
    <w:rsid w:val="20D37B50"/>
    <w:rsid w:val="20D535AB"/>
    <w:rsid w:val="20D989C3"/>
    <w:rsid w:val="20E5102E"/>
    <w:rsid w:val="20ECF913"/>
    <w:rsid w:val="20F4B3C8"/>
    <w:rsid w:val="20FA03D8"/>
    <w:rsid w:val="20FAD00E"/>
    <w:rsid w:val="20FD4FFD"/>
    <w:rsid w:val="21073244"/>
    <w:rsid w:val="21113FC1"/>
    <w:rsid w:val="21158792"/>
    <w:rsid w:val="21278950"/>
    <w:rsid w:val="2132639B"/>
    <w:rsid w:val="21376792"/>
    <w:rsid w:val="213AAC64"/>
    <w:rsid w:val="213AC509"/>
    <w:rsid w:val="213DE74B"/>
    <w:rsid w:val="214A1D8E"/>
    <w:rsid w:val="2155BEC8"/>
    <w:rsid w:val="2156F3DF"/>
    <w:rsid w:val="21589EF8"/>
    <w:rsid w:val="2164C8BC"/>
    <w:rsid w:val="216898D1"/>
    <w:rsid w:val="216C6877"/>
    <w:rsid w:val="216DC9BA"/>
    <w:rsid w:val="2171A916"/>
    <w:rsid w:val="21791555"/>
    <w:rsid w:val="217A8F74"/>
    <w:rsid w:val="217B0560"/>
    <w:rsid w:val="217FA82D"/>
    <w:rsid w:val="2180380D"/>
    <w:rsid w:val="21859F96"/>
    <w:rsid w:val="2187F98E"/>
    <w:rsid w:val="218C7A19"/>
    <w:rsid w:val="21987F60"/>
    <w:rsid w:val="21A2C79C"/>
    <w:rsid w:val="21A6CDDE"/>
    <w:rsid w:val="21A9F7F5"/>
    <w:rsid w:val="21AB605D"/>
    <w:rsid w:val="21B94D8B"/>
    <w:rsid w:val="21BA6279"/>
    <w:rsid w:val="21C03D6B"/>
    <w:rsid w:val="21C34528"/>
    <w:rsid w:val="21C3784D"/>
    <w:rsid w:val="21C52D07"/>
    <w:rsid w:val="21CD2CE4"/>
    <w:rsid w:val="21CEAA1D"/>
    <w:rsid w:val="21D1269C"/>
    <w:rsid w:val="21DC7ABE"/>
    <w:rsid w:val="21E76C9F"/>
    <w:rsid w:val="21E7C9FD"/>
    <w:rsid w:val="21E9EF2B"/>
    <w:rsid w:val="21F01A8A"/>
    <w:rsid w:val="21F21DE6"/>
    <w:rsid w:val="21F2DBE3"/>
    <w:rsid w:val="21F4485E"/>
    <w:rsid w:val="22001B20"/>
    <w:rsid w:val="2201A43F"/>
    <w:rsid w:val="2202F713"/>
    <w:rsid w:val="22033B5C"/>
    <w:rsid w:val="220BFEB1"/>
    <w:rsid w:val="220FB879"/>
    <w:rsid w:val="2216A917"/>
    <w:rsid w:val="221EC18E"/>
    <w:rsid w:val="2220A9CE"/>
    <w:rsid w:val="2221D70E"/>
    <w:rsid w:val="22226D5D"/>
    <w:rsid w:val="22354CAE"/>
    <w:rsid w:val="22441665"/>
    <w:rsid w:val="224887BB"/>
    <w:rsid w:val="224D20D1"/>
    <w:rsid w:val="2254CB20"/>
    <w:rsid w:val="225B24C3"/>
    <w:rsid w:val="225C4019"/>
    <w:rsid w:val="2263917A"/>
    <w:rsid w:val="226478EE"/>
    <w:rsid w:val="2267C5CE"/>
    <w:rsid w:val="2269DF9B"/>
    <w:rsid w:val="2277BA05"/>
    <w:rsid w:val="227E9715"/>
    <w:rsid w:val="227F1651"/>
    <w:rsid w:val="2282C4F2"/>
    <w:rsid w:val="22840B9E"/>
    <w:rsid w:val="22896DF9"/>
    <w:rsid w:val="228B510B"/>
    <w:rsid w:val="228B6064"/>
    <w:rsid w:val="228FF28D"/>
    <w:rsid w:val="22914A29"/>
    <w:rsid w:val="22934C8C"/>
    <w:rsid w:val="22966E91"/>
    <w:rsid w:val="229AEC79"/>
    <w:rsid w:val="229AF66A"/>
    <w:rsid w:val="229EEA11"/>
    <w:rsid w:val="22A7028F"/>
    <w:rsid w:val="22AA588F"/>
    <w:rsid w:val="22AA6A12"/>
    <w:rsid w:val="22B4A58C"/>
    <w:rsid w:val="22C0CEE3"/>
    <w:rsid w:val="22C0FE7D"/>
    <w:rsid w:val="22C55492"/>
    <w:rsid w:val="22CB890E"/>
    <w:rsid w:val="22CDCF58"/>
    <w:rsid w:val="22D20C96"/>
    <w:rsid w:val="22D6F209"/>
    <w:rsid w:val="22EC15FE"/>
    <w:rsid w:val="22EC817A"/>
    <w:rsid w:val="22EDBDD4"/>
    <w:rsid w:val="22EE5290"/>
    <w:rsid w:val="22EF7143"/>
    <w:rsid w:val="22F3F572"/>
    <w:rsid w:val="22F79378"/>
    <w:rsid w:val="22F8D300"/>
    <w:rsid w:val="22F951FD"/>
    <w:rsid w:val="22F9C8F8"/>
    <w:rsid w:val="22F9F918"/>
    <w:rsid w:val="22FBCE42"/>
    <w:rsid w:val="22FDD439"/>
    <w:rsid w:val="22FF537C"/>
    <w:rsid w:val="2301D55F"/>
    <w:rsid w:val="23089A9C"/>
    <w:rsid w:val="23095150"/>
    <w:rsid w:val="23096A80"/>
    <w:rsid w:val="2314AF90"/>
    <w:rsid w:val="23235370"/>
    <w:rsid w:val="2326E9E8"/>
    <w:rsid w:val="232743DA"/>
    <w:rsid w:val="2328C944"/>
    <w:rsid w:val="232BD4B5"/>
    <w:rsid w:val="232EBEB1"/>
    <w:rsid w:val="2334B699"/>
    <w:rsid w:val="23351F52"/>
    <w:rsid w:val="23378DD3"/>
    <w:rsid w:val="2339AFF1"/>
    <w:rsid w:val="233E4778"/>
    <w:rsid w:val="233EFCFF"/>
    <w:rsid w:val="23402A12"/>
    <w:rsid w:val="234257EA"/>
    <w:rsid w:val="2345BA25"/>
    <w:rsid w:val="2346FDFA"/>
    <w:rsid w:val="234864E9"/>
    <w:rsid w:val="2348E8C6"/>
    <w:rsid w:val="234D30D9"/>
    <w:rsid w:val="234E012A"/>
    <w:rsid w:val="234FDDCF"/>
    <w:rsid w:val="2350FA81"/>
    <w:rsid w:val="23563BAA"/>
    <w:rsid w:val="235C9B5D"/>
    <w:rsid w:val="23669BB8"/>
    <w:rsid w:val="23689457"/>
    <w:rsid w:val="23692747"/>
    <w:rsid w:val="2369C0B0"/>
    <w:rsid w:val="23704A50"/>
    <w:rsid w:val="2374F2DA"/>
    <w:rsid w:val="23794EF8"/>
    <w:rsid w:val="237AF02F"/>
    <w:rsid w:val="237BC1AC"/>
    <w:rsid w:val="237E38F0"/>
    <w:rsid w:val="2381F330"/>
    <w:rsid w:val="23884611"/>
    <w:rsid w:val="2389806F"/>
    <w:rsid w:val="239D4182"/>
    <w:rsid w:val="23AC6814"/>
    <w:rsid w:val="23AE3C53"/>
    <w:rsid w:val="23AFDDE9"/>
    <w:rsid w:val="23B06DD9"/>
    <w:rsid w:val="23B3EE2D"/>
    <w:rsid w:val="23B48089"/>
    <w:rsid w:val="23B94F64"/>
    <w:rsid w:val="23BC2C5D"/>
    <w:rsid w:val="23CAD0A7"/>
    <w:rsid w:val="23CEDD5A"/>
    <w:rsid w:val="23D2E84C"/>
    <w:rsid w:val="23D4E0F8"/>
    <w:rsid w:val="23D67524"/>
    <w:rsid w:val="23DC81F6"/>
    <w:rsid w:val="23DFE9BB"/>
    <w:rsid w:val="23E23BE6"/>
    <w:rsid w:val="23E29DB5"/>
    <w:rsid w:val="23E4D186"/>
    <w:rsid w:val="23EF0ED2"/>
    <w:rsid w:val="23F17E96"/>
    <w:rsid w:val="23F1E649"/>
    <w:rsid w:val="23F2B3AA"/>
    <w:rsid w:val="23F3DD7D"/>
    <w:rsid w:val="23F4ED49"/>
    <w:rsid w:val="23F704AB"/>
    <w:rsid w:val="23FE9919"/>
    <w:rsid w:val="23FE9FB9"/>
    <w:rsid w:val="23FF483F"/>
    <w:rsid w:val="23FFC617"/>
    <w:rsid w:val="2400FD31"/>
    <w:rsid w:val="240418F5"/>
    <w:rsid w:val="2404AEA4"/>
    <w:rsid w:val="2408AB30"/>
    <w:rsid w:val="24106408"/>
    <w:rsid w:val="2419EC1A"/>
    <w:rsid w:val="2434ECDF"/>
    <w:rsid w:val="24350B08"/>
    <w:rsid w:val="24359F0D"/>
    <w:rsid w:val="2435A560"/>
    <w:rsid w:val="243717B5"/>
    <w:rsid w:val="24375B97"/>
    <w:rsid w:val="244BDE1A"/>
    <w:rsid w:val="2451A454"/>
    <w:rsid w:val="24545486"/>
    <w:rsid w:val="2457DE4B"/>
    <w:rsid w:val="245AB9F0"/>
    <w:rsid w:val="245B1863"/>
    <w:rsid w:val="246281F8"/>
    <w:rsid w:val="246D2370"/>
    <w:rsid w:val="246F1B72"/>
    <w:rsid w:val="246F9C33"/>
    <w:rsid w:val="247AC253"/>
    <w:rsid w:val="247B8B9D"/>
    <w:rsid w:val="247ED3ED"/>
    <w:rsid w:val="2481C2DE"/>
    <w:rsid w:val="24855244"/>
    <w:rsid w:val="2489B604"/>
    <w:rsid w:val="248DBCA3"/>
    <w:rsid w:val="24928793"/>
    <w:rsid w:val="2493B324"/>
    <w:rsid w:val="2494373F"/>
    <w:rsid w:val="2497FD61"/>
    <w:rsid w:val="2498A7D0"/>
    <w:rsid w:val="24A13D58"/>
    <w:rsid w:val="24A56760"/>
    <w:rsid w:val="24A5AC16"/>
    <w:rsid w:val="24A98F85"/>
    <w:rsid w:val="24B17023"/>
    <w:rsid w:val="24B1816E"/>
    <w:rsid w:val="24B1F35D"/>
    <w:rsid w:val="24C13BFC"/>
    <w:rsid w:val="24C809F2"/>
    <w:rsid w:val="24CE9674"/>
    <w:rsid w:val="24D0AD77"/>
    <w:rsid w:val="24D3AF82"/>
    <w:rsid w:val="24D5F17A"/>
    <w:rsid w:val="24DF8019"/>
    <w:rsid w:val="24E9C824"/>
    <w:rsid w:val="24EBDB4D"/>
    <w:rsid w:val="24EC0391"/>
    <w:rsid w:val="24F0BF17"/>
    <w:rsid w:val="24F4362A"/>
    <w:rsid w:val="24F7C2B3"/>
    <w:rsid w:val="24FBDAC8"/>
    <w:rsid w:val="24FD6E03"/>
    <w:rsid w:val="24FEC5A0"/>
    <w:rsid w:val="2507E5B1"/>
    <w:rsid w:val="250D0B15"/>
    <w:rsid w:val="250DDA93"/>
    <w:rsid w:val="250F58F8"/>
    <w:rsid w:val="250F6387"/>
    <w:rsid w:val="251D275B"/>
    <w:rsid w:val="251D40F6"/>
    <w:rsid w:val="2529D75A"/>
    <w:rsid w:val="252BB335"/>
    <w:rsid w:val="252CDF60"/>
    <w:rsid w:val="252D2462"/>
    <w:rsid w:val="252EB93F"/>
    <w:rsid w:val="2537BDBF"/>
    <w:rsid w:val="253A5129"/>
    <w:rsid w:val="254A77B8"/>
    <w:rsid w:val="254BF50A"/>
    <w:rsid w:val="254FE633"/>
    <w:rsid w:val="2550CB9E"/>
    <w:rsid w:val="25543669"/>
    <w:rsid w:val="25553360"/>
    <w:rsid w:val="255BBEF5"/>
    <w:rsid w:val="2568851F"/>
    <w:rsid w:val="256EB098"/>
    <w:rsid w:val="257075E9"/>
    <w:rsid w:val="2571ADB7"/>
    <w:rsid w:val="25757B1B"/>
    <w:rsid w:val="2575C4CF"/>
    <w:rsid w:val="2581CCB4"/>
    <w:rsid w:val="25821A5D"/>
    <w:rsid w:val="258AF537"/>
    <w:rsid w:val="258DE802"/>
    <w:rsid w:val="258EF091"/>
    <w:rsid w:val="259168B3"/>
    <w:rsid w:val="25934378"/>
    <w:rsid w:val="25943A19"/>
    <w:rsid w:val="259B70AA"/>
    <w:rsid w:val="259F7264"/>
    <w:rsid w:val="25AC5558"/>
    <w:rsid w:val="25AFA1F3"/>
    <w:rsid w:val="25BE4F32"/>
    <w:rsid w:val="25C7D49F"/>
    <w:rsid w:val="25C836E8"/>
    <w:rsid w:val="25D7C701"/>
    <w:rsid w:val="25D9F4F1"/>
    <w:rsid w:val="25DC42D4"/>
    <w:rsid w:val="25DE47E1"/>
    <w:rsid w:val="25E2862B"/>
    <w:rsid w:val="25E6E625"/>
    <w:rsid w:val="25E81FA0"/>
    <w:rsid w:val="25EB4FD9"/>
    <w:rsid w:val="25ED1D9C"/>
    <w:rsid w:val="25ED673A"/>
    <w:rsid w:val="25EDB7AB"/>
    <w:rsid w:val="25EF5F91"/>
    <w:rsid w:val="25F0BDD2"/>
    <w:rsid w:val="25F11D1C"/>
    <w:rsid w:val="26041851"/>
    <w:rsid w:val="2604973E"/>
    <w:rsid w:val="26052061"/>
    <w:rsid w:val="260596ED"/>
    <w:rsid w:val="26137AAA"/>
    <w:rsid w:val="261A34B2"/>
    <w:rsid w:val="26251BDF"/>
    <w:rsid w:val="2628D1AF"/>
    <w:rsid w:val="262D9492"/>
    <w:rsid w:val="262FD959"/>
    <w:rsid w:val="263A6528"/>
    <w:rsid w:val="263FBF49"/>
    <w:rsid w:val="2642671E"/>
    <w:rsid w:val="26460FD1"/>
    <w:rsid w:val="2647D53F"/>
    <w:rsid w:val="264CBBC7"/>
    <w:rsid w:val="26530539"/>
    <w:rsid w:val="265331EB"/>
    <w:rsid w:val="265E145C"/>
    <w:rsid w:val="2668480C"/>
    <w:rsid w:val="266C8A7C"/>
    <w:rsid w:val="266C9E2F"/>
    <w:rsid w:val="2672A8E5"/>
    <w:rsid w:val="267339C8"/>
    <w:rsid w:val="267957D0"/>
    <w:rsid w:val="268BF8E7"/>
    <w:rsid w:val="268D409F"/>
    <w:rsid w:val="2694717F"/>
    <w:rsid w:val="269600DB"/>
    <w:rsid w:val="26975E67"/>
    <w:rsid w:val="2699CD63"/>
    <w:rsid w:val="269E9C76"/>
    <w:rsid w:val="269EC68C"/>
    <w:rsid w:val="26A3A1DA"/>
    <w:rsid w:val="26A689E6"/>
    <w:rsid w:val="26AEB016"/>
    <w:rsid w:val="26BA4E92"/>
    <w:rsid w:val="26BE309C"/>
    <w:rsid w:val="26BF36F6"/>
    <w:rsid w:val="26C15573"/>
    <w:rsid w:val="26C270C9"/>
    <w:rsid w:val="26C51643"/>
    <w:rsid w:val="26C96DFF"/>
    <w:rsid w:val="26CFF3EF"/>
    <w:rsid w:val="26D0A495"/>
    <w:rsid w:val="26D64C81"/>
    <w:rsid w:val="26D804A7"/>
    <w:rsid w:val="26DAC10C"/>
    <w:rsid w:val="26DACD57"/>
    <w:rsid w:val="26DD67FA"/>
    <w:rsid w:val="26E29609"/>
    <w:rsid w:val="26E373FD"/>
    <w:rsid w:val="26E40860"/>
    <w:rsid w:val="26E45A26"/>
    <w:rsid w:val="26E5E9FA"/>
    <w:rsid w:val="26E97E09"/>
    <w:rsid w:val="26E9A813"/>
    <w:rsid w:val="26F492BC"/>
    <w:rsid w:val="26FF6ABF"/>
    <w:rsid w:val="27042E56"/>
    <w:rsid w:val="2708A628"/>
    <w:rsid w:val="27160C14"/>
    <w:rsid w:val="27164634"/>
    <w:rsid w:val="27173013"/>
    <w:rsid w:val="27268631"/>
    <w:rsid w:val="27268B6C"/>
    <w:rsid w:val="2726F550"/>
    <w:rsid w:val="272A3031"/>
    <w:rsid w:val="272AE1FC"/>
    <w:rsid w:val="272EA56D"/>
    <w:rsid w:val="27330870"/>
    <w:rsid w:val="27334CE2"/>
    <w:rsid w:val="2735A7F9"/>
    <w:rsid w:val="2741FF4C"/>
    <w:rsid w:val="27434AF0"/>
    <w:rsid w:val="275E910D"/>
    <w:rsid w:val="27655E4A"/>
    <w:rsid w:val="2769C297"/>
    <w:rsid w:val="27780D73"/>
    <w:rsid w:val="277939B4"/>
    <w:rsid w:val="27811660"/>
    <w:rsid w:val="27866A3F"/>
    <w:rsid w:val="278E1DDF"/>
    <w:rsid w:val="2790D6D5"/>
    <w:rsid w:val="27A85A9F"/>
    <w:rsid w:val="27A88D70"/>
    <w:rsid w:val="27A8E223"/>
    <w:rsid w:val="27ADF9CD"/>
    <w:rsid w:val="27B63ADE"/>
    <w:rsid w:val="27C0BB9E"/>
    <w:rsid w:val="27C0DD55"/>
    <w:rsid w:val="27C156BD"/>
    <w:rsid w:val="27CBA008"/>
    <w:rsid w:val="27CE7A8E"/>
    <w:rsid w:val="27D417EE"/>
    <w:rsid w:val="27D4A837"/>
    <w:rsid w:val="27D4F37A"/>
    <w:rsid w:val="27D6EBA7"/>
    <w:rsid w:val="27D8A7EF"/>
    <w:rsid w:val="27D9B676"/>
    <w:rsid w:val="27DAB713"/>
    <w:rsid w:val="27E03DEB"/>
    <w:rsid w:val="27E2C829"/>
    <w:rsid w:val="27EE1385"/>
    <w:rsid w:val="27F123C9"/>
    <w:rsid w:val="27F4C560"/>
    <w:rsid w:val="27FA8301"/>
    <w:rsid w:val="27FB933C"/>
    <w:rsid w:val="27FE4999"/>
    <w:rsid w:val="2802B942"/>
    <w:rsid w:val="281112D2"/>
    <w:rsid w:val="2816E3C0"/>
    <w:rsid w:val="2819EA69"/>
    <w:rsid w:val="281CFED3"/>
    <w:rsid w:val="281DA90F"/>
    <w:rsid w:val="2821A094"/>
    <w:rsid w:val="28231483"/>
    <w:rsid w:val="282459BC"/>
    <w:rsid w:val="2826EF41"/>
    <w:rsid w:val="282D6A6F"/>
    <w:rsid w:val="282DE198"/>
    <w:rsid w:val="2835396C"/>
    <w:rsid w:val="28355CE7"/>
    <w:rsid w:val="283877BC"/>
    <w:rsid w:val="283B39AF"/>
    <w:rsid w:val="283D8D1F"/>
    <w:rsid w:val="28467615"/>
    <w:rsid w:val="28475A71"/>
    <w:rsid w:val="28518267"/>
    <w:rsid w:val="2852A917"/>
    <w:rsid w:val="2857DE28"/>
    <w:rsid w:val="2857FE26"/>
    <w:rsid w:val="285D14AC"/>
    <w:rsid w:val="28633B07"/>
    <w:rsid w:val="2864D7D5"/>
    <w:rsid w:val="2865FDBE"/>
    <w:rsid w:val="2867F7C9"/>
    <w:rsid w:val="2868D670"/>
    <w:rsid w:val="286D3312"/>
    <w:rsid w:val="286F23A1"/>
    <w:rsid w:val="287D6F13"/>
    <w:rsid w:val="2881F58C"/>
    <w:rsid w:val="288640F7"/>
    <w:rsid w:val="28870D91"/>
    <w:rsid w:val="288C25AD"/>
    <w:rsid w:val="2895E23F"/>
    <w:rsid w:val="2898AD98"/>
    <w:rsid w:val="28A1430F"/>
    <w:rsid w:val="28A2B2DE"/>
    <w:rsid w:val="28A71450"/>
    <w:rsid w:val="28AD009B"/>
    <w:rsid w:val="28AEC454"/>
    <w:rsid w:val="28B03623"/>
    <w:rsid w:val="28C11BEF"/>
    <w:rsid w:val="28C45A0E"/>
    <w:rsid w:val="28C62017"/>
    <w:rsid w:val="28D092A3"/>
    <w:rsid w:val="28D13916"/>
    <w:rsid w:val="28D56591"/>
    <w:rsid w:val="28D8D9EA"/>
    <w:rsid w:val="28D9BCF5"/>
    <w:rsid w:val="28DA38C7"/>
    <w:rsid w:val="28E1D60D"/>
    <w:rsid w:val="28E76DE7"/>
    <w:rsid w:val="28E98C2D"/>
    <w:rsid w:val="28EA3E8D"/>
    <w:rsid w:val="28EA44E8"/>
    <w:rsid w:val="28EAA3F7"/>
    <w:rsid w:val="28F0FE93"/>
    <w:rsid w:val="28FB70FC"/>
    <w:rsid w:val="28FEB2BE"/>
    <w:rsid w:val="29004D76"/>
    <w:rsid w:val="29074D08"/>
    <w:rsid w:val="29088779"/>
    <w:rsid w:val="2909FDAD"/>
    <w:rsid w:val="290C6E3F"/>
    <w:rsid w:val="291083D1"/>
    <w:rsid w:val="2910CB10"/>
    <w:rsid w:val="291396EA"/>
    <w:rsid w:val="2915CF87"/>
    <w:rsid w:val="291626E8"/>
    <w:rsid w:val="29196E9F"/>
    <w:rsid w:val="29198EEF"/>
    <w:rsid w:val="29209C2D"/>
    <w:rsid w:val="2924ECF8"/>
    <w:rsid w:val="29257ECC"/>
    <w:rsid w:val="29273599"/>
    <w:rsid w:val="2929F0A7"/>
    <w:rsid w:val="292D66AC"/>
    <w:rsid w:val="29340C00"/>
    <w:rsid w:val="2934E28B"/>
    <w:rsid w:val="29351407"/>
    <w:rsid w:val="2939EA41"/>
    <w:rsid w:val="293E4D84"/>
    <w:rsid w:val="293E92E6"/>
    <w:rsid w:val="294B32E3"/>
    <w:rsid w:val="294B49E2"/>
    <w:rsid w:val="294CFD06"/>
    <w:rsid w:val="295F6A02"/>
    <w:rsid w:val="29629197"/>
    <w:rsid w:val="2966B9CB"/>
    <w:rsid w:val="2966BC4B"/>
    <w:rsid w:val="296752DD"/>
    <w:rsid w:val="2967BFB7"/>
    <w:rsid w:val="2970B280"/>
    <w:rsid w:val="297156E3"/>
    <w:rsid w:val="297C6395"/>
    <w:rsid w:val="29805A53"/>
    <w:rsid w:val="2980B00C"/>
    <w:rsid w:val="2985A114"/>
    <w:rsid w:val="29894BB4"/>
    <w:rsid w:val="2989ECAB"/>
    <w:rsid w:val="298BCDB6"/>
    <w:rsid w:val="298F1E05"/>
    <w:rsid w:val="29933E15"/>
    <w:rsid w:val="299472E1"/>
    <w:rsid w:val="2994AD1A"/>
    <w:rsid w:val="299AD04E"/>
    <w:rsid w:val="299B6ECF"/>
    <w:rsid w:val="299E47C2"/>
    <w:rsid w:val="29A19482"/>
    <w:rsid w:val="29A69340"/>
    <w:rsid w:val="29B261AF"/>
    <w:rsid w:val="29C27BAC"/>
    <w:rsid w:val="29C48346"/>
    <w:rsid w:val="29C5D355"/>
    <w:rsid w:val="29CC8F4D"/>
    <w:rsid w:val="29D0F93C"/>
    <w:rsid w:val="29D3425C"/>
    <w:rsid w:val="29D80233"/>
    <w:rsid w:val="29DB353B"/>
    <w:rsid w:val="29DBDAFE"/>
    <w:rsid w:val="29DEE5B7"/>
    <w:rsid w:val="29E0EFB1"/>
    <w:rsid w:val="29E3158A"/>
    <w:rsid w:val="29E57E0E"/>
    <w:rsid w:val="29EDBB4C"/>
    <w:rsid w:val="29F292E7"/>
    <w:rsid w:val="29F30C79"/>
    <w:rsid w:val="29F469A9"/>
    <w:rsid w:val="29F9F1FC"/>
    <w:rsid w:val="2A00C4EF"/>
    <w:rsid w:val="2A106FF3"/>
    <w:rsid w:val="2A10E84F"/>
    <w:rsid w:val="2A129CD2"/>
    <w:rsid w:val="2A14F3A8"/>
    <w:rsid w:val="2A1726EF"/>
    <w:rsid w:val="2A1ABBEA"/>
    <w:rsid w:val="2A25C621"/>
    <w:rsid w:val="2A25CC4D"/>
    <w:rsid w:val="2A27092C"/>
    <w:rsid w:val="2A275B37"/>
    <w:rsid w:val="2A2C40A1"/>
    <w:rsid w:val="2A2D6E41"/>
    <w:rsid w:val="2A2DE65A"/>
    <w:rsid w:val="2A306C0C"/>
    <w:rsid w:val="2A313E67"/>
    <w:rsid w:val="2A316962"/>
    <w:rsid w:val="2A33A5D8"/>
    <w:rsid w:val="2A368287"/>
    <w:rsid w:val="2A382FDA"/>
    <w:rsid w:val="2A38B1A9"/>
    <w:rsid w:val="2A3DB134"/>
    <w:rsid w:val="2A43EDDD"/>
    <w:rsid w:val="2A4E1A21"/>
    <w:rsid w:val="2A52B93B"/>
    <w:rsid w:val="2A53104B"/>
    <w:rsid w:val="2A5A1097"/>
    <w:rsid w:val="2A5BF2F8"/>
    <w:rsid w:val="2A5D4635"/>
    <w:rsid w:val="2A6211D9"/>
    <w:rsid w:val="2A697F65"/>
    <w:rsid w:val="2A6D76B7"/>
    <w:rsid w:val="2A6F830F"/>
    <w:rsid w:val="2A7B4243"/>
    <w:rsid w:val="2A7E537A"/>
    <w:rsid w:val="2A8B946A"/>
    <w:rsid w:val="2A8D8803"/>
    <w:rsid w:val="2A8DB43B"/>
    <w:rsid w:val="2A96A848"/>
    <w:rsid w:val="2A9779E9"/>
    <w:rsid w:val="2A9A9FCB"/>
    <w:rsid w:val="2A9C1E11"/>
    <w:rsid w:val="2AAB61C4"/>
    <w:rsid w:val="2ABB77C4"/>
    <w:rsid w:val="2AC01AC7"/>
    <w:rsid w:val="2AC4ADE7"/>
    <w:rsid w:val="2AC68FBF"/>
    <w:rsid w:val="2AC69CC0"/>
    <w:rsid w:val="2ACB492F"/>
    <w:rsid w:val="2ACE3DDD"/>
    <w:rsid w:val="2AD84F8D"/>
    <w:rsid w:val="2AD9A887"/>
    <w:rsid w:val="2ADA2150"/>
    <w:rsid w:val="2AE342C6"/>
    <w:rsid w:val="2AF1C77E"/>
    <w:rsid w:val="2AF2F400"/>
    <w:rsid w:val="2AF66886"/>
    <w:rsid w:val="2AF6FEC2"/>
    <w:rsid w:val="2AF74375"/>
    <w:rsid w:val="2AF96424"/>
    <w:rsid w:val="2AFC0557"/>
    <w:rsid w:val="2AFD9DAC"/>
    <w:rsid w:val="2B083717"/>
    <w:rsid w:val="2B095FA0"/>
    <w:rsid w:val="2B098C64"/>
    <w:rsid w:val="2B12C691"/>
    <w:rsid w:val="2B17A841"/>
    <w:rsid w:val="2B1C6E7F"/>
    <w:rsid w:val="2B1D0354"/>
    <w:rsid w:val="2B1F8D85"/>
    <w:rsid w:val="2B2229ED"/>
    <w:rsid w:val="2B24D10B"/>
    <w:rsid w:val="2B260FA1"/>
    <w:rsid w:val="2B26C6AD"/>
    <w:rsid w:val="2B3CAF80"/>
    <w:rsid w:val="2B3F2164"/>
    <w:rsid w:val="2B433ED5"/>
    <w:rsid w:val="2B5EA6F3"/>
    <w:rsid w:val="2B5FC97D"/>
    <w:rsid w:val="2B64064B"/>
    <w:rsid w:val="2B648C00"/>
    <w:rsid w:val="2B656568"/>
    <w:rsid w:val="2B684B60"/>
    <w:rsid w:val="2B72554C"/>
    <w:rsid w:val="2B73FD9B"/>
    <w:rsid w:val="2B741A69"/>
    <w:rsid w:val="2B7C7B5C"/>
    <w:rsid w:val="2B80D9D3"/>
    <w:rsid w:val="2B86B605"/>
    <w:rsid w:val="2B87113C"/>
    <w:rsid w:val="2B9106AC"/>
    <w:rsid w:val="2B9B7371"/>
    <w:rsid w:val="2B9CCF81"/>
    <w:rsid w:val="2B9E90A8"/>
    <w:rsid w:val="2BA4C1BD"/>
    <w:rsid w:val="2BA55ECE"/>
    <w:rsid w:val="2BA90507"/>
    <w:rsid w:val="2BB41593"/>
    <w:rsid w:val="2BBA3434"/>
    <w:rsid w:val="2BC4C2EA"/>
    <w:rsid w:val="2BC6C086"/>
    <w:rsid w:val="2BC745A9"/>
    <w:rsid w:val="2BCD6356"/>
    <w:rsid w:val="2BD0CA2D"/>
    <w:rsid w:val="2BD1028F"/>
    <w:rsid w:val="2BD55B0E"/>
    <w:rsid w:val="2BD620E6"/>
    <w:rsid w:val="2BD7B328"/>
    <w:rsid w:val="2BD976D0"/>
    <w:rsid w:val="2BDBAC32"/>
    <w:rsid w:val="2BDC3C60"/>
    <w:rsid w:val="2BDE8228"/>
    <w:rsid w:val="2BE39471"/>
    <w:rsid w:val="2BE3AA3B"/>
    <w:rsid w:val="2BE50663"/>
    <w:rsid w:val="2BE557C8"/>
    <w:rsid w:val="2BE594B0"/>
    <w:rsid w:val="2BE97EF4"/>
    <w:rsid w:val="2BEC452A"/>
    <w:rsid w:val="2BF8D75A"/>
    <w:rsid w:val="2BFBBD62"/>
    <w:rsid w:val="2BFCCEC1"/>
    <w:rsid w:val="2BFDF5F1"/>
    <w:rsid w:val="2C04B464"/>
    <w:rsid w:val="2C0508A1"/>
    <w:rsid w:val="2C0CC533"/>
    <w:rsid w:val="2C0CDBFD"/>
    <w:rsid w:val="2C140460"/>
    <w:rsid w:val="2C26E480"/>
    <w:rsid w:val="2C2AB38C"/>
    <w:rsid w:val="2C2B04B9"/>
    <w:rsid w:val="2C3309F1"/>
    <w:rsid w:val="2C33BA84"/>
    <w:rsid w:val="2C342AE9"/>
    <w:rsid w:val="2C34DC95"/>
    <w:rsid w:val="2C3CD3DF"/>
    <w:rsid w:val="2C4451E8"/>
    <w:rsid w:val="2C485502"/>
    <w:rsid w:val="2C4D2093"/>
    <w:rsid w:val="2C4D96FB"/>
    <w:rsid w:val="2C507909"/>
    <w:rsid w:val="2C51A3D6"/>
    <w:rsid w:val="2C557EA9"/>
    <w:rsid w:val="2C5E2B81"/>
    <w:rsid w:val="2C5E5576"/>
    <w:rsid w:val="2C6967D3"/>
    <w:rsid w:val="2C6C26D2"/>
    <w:rsid w:val="2C7C785C"/>
    <w:rsid w:val="2C846B1D"/>
    <w:rsid w:val="2C9504A1"/>
    <w:rsid w:val="2C9FE303"/>
    <w:rsid w:val="2CA0710B"/>
    <w:rsid w:val="2CA14160"/>
    <w:rsid w:val="2CA17431"/>
    <w:rsid w:val="2CA2E16B"/>
    <w:rsid w:val="2CA5EC8B"/>
    <w:rsid w:val="2CA9185F"/>
    <w:rsid w:val="2CA9C738"/>
    <w:rsid w:val="2CAB64C7"/>
    <w:rsid w:val="2CAF0FA0"/>
    <w:rsid w:val="2CAF270C"/>
    <w:rsid w:val="2CB58B93"/>
    <w:rsid w:val="2CB83061"/>
    <w:rsid w:val="2CB98C6F"/>
    <w:rsid w:val="2CBEE822"/>
    <w:rsid w:val="2CBF8872"/>
    <w:rsid w:val="2CC89C05"/>
    <w:rsid w:val="2CCBF12F"/>
    <w:rsid w:val="2CCE3EE2"/>
    <w:rsid w:val="2CCF26DA"/>
    <w:rsid w:val="2CD4D54B"/>
    <w:rsid w:val="2CD90F26"/>
    <w:rsid w:val="2CDC0359"/>
    <w:rsid w:val="2CDC2409"/>
    <w:rsid w:val="2CE002B7"/>
    <w:rsid w:val="2CE01F40"/>
    <w:rsid w:val="2CE3BE6E"/>
    <w:rsid w:val="2CE58946"/>
    <w:rsid w:val="2CE66C98"/>
    <w:rsid w:val="2CF9F6A8"/>
    <w:rsid w:val="2CFA8395"/>
    <w:rsid w:val="2CFCACDA"/>
    <w:rsid w:val="2CFFDA31"/>
    <w:rsid w:val="2D0135C9"/>
    <w:rsid w:val="2D03DF06"/>
    <w:rsid w:val="2D09D88E"/>
    <w:rsid w:val="2D0A585E"/>
    <w:rsid w:val="2D0B2771"/>
    <w:rsid w:val="2D0BA994"/>
    <w:rsid w:val="2D15C247"/>
    <w:rsid w:val="2D163873"/>
    <w:rsid w:val="2D1D1493"/>
    <w:rsid w:val="2D1DE5DC"/>
    <w:rsid w:val="2D243B7E"/>
    <w:rsid w:val="2D25EE46"/>
    <w:rsid w:val="2D315462"/>
    <w:rsid w:val="2D32AF42"/>
    <w:rsid w:val="2D393211"/>
    <w:rsid w:val="2D3C070D"/>
    <w:rsid w:val="2D3DB00F"/>
    <w:rsid w:val="2D425886"/>
    <w:rsid w:val="2D46B811"/>
    <w:rsid w:val="2D4768B8"/>
    <w:rsid w:val="2D481F85"/>
    <w:rsid w:val="2D484CAF"/>
    <w:rsid w:val="2D49AE87"/>
    <w:rsid w:val="2D4B2632"/>
    <w:rsid w:val="2D4F5890"/>
    <w:rsid w:val="2D4FACDA"/>
    <w:rsid w:val="2D4FDAC5"/>
    <w:rsid w:val="2D5012DF"/>
    <w:rsid w:val="2D539979"/>
    <w:rsid w:val="2D566457"/>
    <w:rsid w:val="2D57C819"/>
    <w:rsid w:val="2D588B44"/>
    <w:rsid w:val="2D5E20E0"/>
    <w:rsid w:val="2D60A235"/>
    <w:rsid w:val="2D67E4FC"/>
    <w:rsid w:val="2D6841F8"/>
    <w:rsid w:val="2D708F02"/>
    <w:rsid w:val="2D877F32"/>
    <w:rsid w:val="2D8A8A77"/>
    <w:rsid w:val="2D8CB226"/>
    <w:rsid w:val="2D91CE7E"/>
    <w:rsid w:val="2D946BCB"/>
    <w:rsid w:val="2D964E38"/>
    <w:rsid w:val="2D9C3626"/>
    <w:rsid w:val="2D9FB1EA"/>
    <w:rsid w:val="2DA24EA3"/>
    <w:rsid w:val="2DA82746"/>
    <w:rsid w:val="2DB87AAC"/>
    <w:rsid w:val="2DB9924C"/>
    <w:rsid w:val="2DBA4144"/>
    <w:rsid w:val="2DBC3528"/>
    <w:rsid w:val="2DBC37A7"/>
    <w:rsid w:val="2DBDCB00"/>
    <w:rsid w:val="2DBFF7F4"/>
    <w:rsid w:val="2DD16A7B"/>
    <w:rsid w:val="2DD360D6"/>
    <w:rsid w:val="2DDD1485"/>
    <w:rsid w:val="2DEDBD62"/>
    <w:rsid w:val="2DEF3228"/>
    <w:rsid w:val="2DF0D4FE"/>
    <w:rsid w:val="2DF29A15"/>
    <w:rsid w:val="2DF7E2FE"/>
    <w:rsid w:val="2DFB02DC"/>
    <w:rsid w:val="2E01CDC5"/>
    <w:rsid w:val="2E031671"/>
    <w:rsid w:val="2E068255"/>
    <w:rsid w:val="2E0AC64B"/>
    <w:rsid w:val="2E0BA015"/>
    <w:rsid w:val="2E184CDC"/>
    <w:rsid w:val="2E1D57C3"/>
    <w:rsid w:val="2E2192E3"/>
    <w:rsid w:val="2E243D52"/>
    <w:rsid w:val="2E275202"/>
    <w:rsid w:val="2E2C0647"/>
    <w:rsid w:val="2E365426"/>
    <w:rsid w:val="2E369C56"/>
    <w:rsid w:val="2E3841B2"/>
    <w:rsid w:val="2E3B8247"/>
    <w:rsid w:val="2E49D718"/>
    <w:rsid w:val="2E4B256A"/>
    <w:rsid w:val="2E4FBD3A"/>
    <w:rsid w:val="2E4FE25F"/>
    <w:rsid w:val="2E592201"/>
    <w:rsid w:val="2E5A93FD"/>
    <w:rsid w:val="2E5E0274"/>
    <w:rsid w:val="2E600175"/>
    <w:rsid w:val="2E61E365"/>
    <w:rsid w:val="2E63E4F2"/>
    <w:rsid w:val="2E657C30"/>
    <w:rsid w:val="2E6A03CD"/>
    <w:rsid w:val="2E739C15"/>
    <w:rsid w:val="2E74368D"/>
    <w:rsid w:val="2E76E6A7"/>
    <w:rsid w:val="2E7D4B01"/>
    <w:rsid w:val="2E7D6D23"/>
    <w:rsid w:val="2E814FB7"/>
    <w:rsid w:val="2E8D4668"/>
    <w:rsid w:val="2E934387"/>
    <w:rsid w:val="2E939E4A"/>
    <w:rsid w:val="2E959478"/>
    <w:rsid w:val="2E9BBC45"/>
    <w:rsid w:val="2E9BFB11"/>
    <w:rsid w:val="2EA344F4"/>
    <w:rsid w:val="2EA59016"/>
    <w:rsid w:val="2EB87AE1"/>
    <w:rsid w:val="2EB9E8CC"/>
    <w:rsid w:val="2EBBE5F5"/>
    <w:rsid w:val="2EC6A31A"/>
    <w:rsid w:val="2EC81E88"/>
    <w:rsid w:val="2ED04C15"/>
    <w:rsid w:val="2ED27CBB"/>
    <w:rsid w:val="2ED31433"/>
    <w:rsid w:val="2ED8584C"/>
    <w:rsid w:val="2EE4FE55"/>
    <w:rsid w:val="2EEAA458"/>
    <w:rsid w:val="2EEF69DA"/>
    <w:rsid w:val="2EF4C093"/>
    <w:rsid w:val="2EF8CE44"/>
    <w:rsid w:val="2EFA1090"/>
    <w:rsid w:val="2EFB1DEF"/>
    <w:rsid w:val="2EFBA9D3"/>
    <w:rsid w:val="2F0DB7A9"/>
    <w:rsid w:val="2F0E33A8"/>
    <w:rsid w:val="2F0F36E8"/>
    <w:rsid w:val="2F102A44"/>
    <w:rsid w:val="2F11BD4C"/>
    <w:rsid w:val="2F11C906"/>
    <w:rsid w:val="2F11CBE7"/>
    <w:rsid w:val="2F12D589"/>
    <w:rsid w:val="2F144478"/>
    <w:rsid w:val="2F145CE0"/>
    <w:rsid w:val="2F1938BD"/>
    <w:rsid w:val="2F2D9EDF"/>
    <w:rsid w:val="2F2DE164"/>
    <w:rsid w:val="2F2EAE31"/>
    <w:rsid w:val="2F32D2A3"/>
    <w:rsid w:val="2F39BCFB"/>
    <w:rsid w:val="2F3C7A09"/>
    <w:rsid w:val="2F3D159B"/>
    <w:rsid w:val="2F3DAC36"/>
    <w:rsid w:val="2F450A62"/>
    <w:rsid w:val="2F488CDD"/>
    <w:rsid w:val="2F4ABF93"/>
    <w:rsid w:val="2F5081FF"/>
    <w:rsid w:val="2F54AF7C"/>
    <w:rsid w:val="2F56A904"/>
    <w:rsid w:val="2F67728A"/>
    <w:rsid w:val="2F6AEE97"/>
    <w:rsid w:val="2F6EABF7"/>
    <w:rsid w:val="2F7C1D8E"/>
    <w:rsid w:val="2F7C1E1B"/>
    <w:rsid w:val="2F7CCF0C"/>
    <w:rsid w:val="2F7EBEDF"/>
    <w:rsid w:val="2F7F1318"/>
    <w:rsid w:val="2F8A43E0"/>
    <w:rsid w:val="2F8B96E6"/>
    <w:rsid w:val="2F92A388"/>
    <w:rsid w:val="2F92BFF0"/>
    <w:rsid w:val="2F98E361"/>
    <w:rsid w:val="2F9B9DC6"/>
    <w:rsid w:val="2FA0F1CB"/>
    <w:rsid w:val="2FA14B5D"/>
    <w:rsid w:val="2FAD6797"/>
    <w:rsid w:val="2FB1EF78"/>
    <w:rsid w:val="2FB74348"/>
    <w:rsid w:val="2FBEC751"/>
    <w:rsid w:val="2FC57C28"/>
    <w:rsid w:val="2FC90089"/>
    <w:rsid w:val="2FC9F54E"/>
    <w:rsid w:val="2FCB76ED"/>
    <w:rsid w:val="2FCC31CB"/>
    <w:rsid w:val="2FCEA207"/>
    <w:rsid w:val="2FD070E0"/>
    <w:rsid w:val="2FD65E73"/>
    <w:rsid w:val="2FD71A93"/>
    <w:rsid w:val="2FDBDEC8"/>
    <w:rsid w:val="2FDC063C"/>
    <w:rsid w:val="2FDD8E5D"/>
    <w:rsid w:val="2FE1FCFE"/>
    <w:rsid w:val="2FE51872"/>
    <w:rsid w:val="2FF2D720"/>
    <w:rsid w:val="2FF80A03"/>
    <w:rsid w:val="2FF80EFC"/>
    <w:rsid w:val="2FF88474"/>
    <w:rsid w:val="2FF96C6A"/>
    <w:rsid w:val="2FFEF5E4"/>
    <w:rsid w:val="30016F0D"/>
    <w:rsid w:val="3007AFD6"/>
    <w:rsid w:val="30162A80"/>
    <w:rsid w:val="3016CFBA"/>
    <w:rsid w:val="30244EC5"/>
    <w:rsid w:val="3026692F"/>
    <w:rsid w:val="302728AC"/>
    <w:rsid w:val="3031354A"/>
    <w:rsid w:val="303D0E52"/>
    <w:rsid w:val="303D6D6E"/>
    <w:rsid w:val="303EFD2E"/>
    <w:rsid w:val="3046EBD8"/>
    <w:rsid w:val="30470411"/>
    <w:rsid w:val="304ECEA4"/>
    <w:rsid w:val="304F7E94"/>
    <w:rsid w:val="30544E6F"/>
    <w:rsid w:val="30557A18"/>
    <w:rsid w:val="305FA61C"/>
    <w:rsid w:val="306505A7"/>
    <w:rsid w:val="306A69EB"/>
    <w:rsid w:val="307115FD"/>
    <w:rsid w:val="3075EE8D"/>
    <w:rsid w:val="30792EFF"/>
    <w:rsid w:val="307DC256"/>
    <w:rsid w:val="30822F5E"/>
    <w:rsid w:val="3082AE21"/>
    <w:rsid w:val="3082D11F"/>
    <w:rsid w:val="308698AE"/>
    <w:rsid w:val="30874D9C"/>
    <w:rsid w:val="308B9D40"/>
    <w:rsid w:val="3090EDCB"/>
    <w:rsid w:val="309143C1"/>
    <w:rsid w:val="3091DF5F"/>
    <w:rsid w:val="3096F0BF"/>
    <w:rsid w:val="309C4D94"/>
    <w:rsid w:val="309F95F4"/>
    <w:rsid w:val="30A554EE"/>
    <w:rsid w:val="30A6975A"/>
    <w:rsid w:val="30ABB003"/>
    <w:rsid w:val="30B3ABD7"/>
    <w:rsid w:val="30BF952E"/>
    <w:rsid w:val="30C04E57"/>
    <w:rsid w:val="30C79EA0"/>
    <w:rsid w:val="30C8A6F8"/>
    <w:rsid w:val="30C97A67"/>
    <w:rsid w:val="30D1E52F"/>
    <w:rsid w:val="30D5310B"/>
    <w:rsid w:val="30D78A89"/>
    <w:rsid w:val="30E31942"/>
    <w:rsid w:val="30E5454E"/>
    <w:rsid w:val="30EF1720"/>
    <w:rsid w:val="30F2C184"/>
    <w:rsid w:val="30F44FC3"/>
    <w:rsid w:val="30F9162A"/>
    <w:rsid w:val="30F9F09C"/>
    <w:rsid w:val="30FCD8A6"/>
    <w:rsid w:val="30FED2C1"/>
    <w:rsid w:val="3102D077"/>
    <w:rsid w:val="310F87AB"/>
    <w:rsid w:val="311193EA"/>
    <w:rsid w:val="3112EFD8"/>
    <w:rsid w:val="31132F9B"/>
    <w:rsid w:val="3113A53E"/>
    <w:rsid w:val="31141C18"/>
    <w:rsid w:val="31170A8B"/>
    <w:rsid w:val="311D0EDA"/>
    <w:rsid w:val="311FF110"/>
    <w:rsid w:val="31259D3D"/>
    <w:rsid w:val="31263B72"/>
    <w:rsid w:val="3128916F"/>
    <w:rsid w:val="31289FD2"/>
    <w:rsid w:val="312E91F1"/>
    <w:rsid w:val="312F1E40"/>
    <w:rsid w:val="31303BEA"/>
    <w:rsid w:val="3135BCA3"/>
    <w:rsid w:val="31379A73"/>
    <w:rsid w:val="313C6770"/>
    <w:rsid w:val="313CAD42"/>
    <w:rsid w:val="313E620C"/>
    <w:rsid w:val="313F5CC8"/>
    <w:rsid w:val="313F5CF8"/>
    <w:rsid w:val="31402D1D"/>
    <w:rsid w:val="314985A4"/>
    <w:rsid w:val="3149A2D7"/>
    <w:rsid w:val="3149CDDF"/>
    <w:rsid w:val="314EF88C"/>
    <w:rsid w:val="315106DE"/>
    <w:rsid w:val="315634AD"/>
    <w:rsid w:val="31581FB3"/>
    <w:rsid w:val="315B0184"/>
    <w:rsid w:val="315CBA58"/>
    <w:rsid w:val="3162EE9D"/>
    <w:rsid w:val="3167D4A3"/>
    <w:rsid w:val="316D651B"/>
    <w:rsid w:val="316D6D71"/>
    <w:rsid w:val="3173B5CE"/>
    <w:rsid w:val="317A108F"/>
    <w:rsid w:val="317A5E9D"/>
    <w:rsid w:val="317F22B4"/>
    <w:rsid w:val="3188BD82"/>
    <w:rsid w:val="3189AA5E"/>
    <w:rsid w:val="3193C876"/>
    <w:rsid w:val="3193D506"/>
    <w:rsid w:val="3194E079"/>
    <w:rsid w:val="319D01B3"/>
    <w:rsid w:val="319D7F15"/>
    <w:rsid w:val="31A081C6"/>
    <w:rsid w:val="31A0C91C"/>
    <w:rsid w:val="31A9D3D8"/>
    <w:rsid w:val="31ADF73A"/>
    <w:rsid w:val="31B97662"/>
    <w:rsid w:val="31C2F21F"/>
    <w:rsid w:val="31C2FB4F"/>
    <w:rsid w:val="31C79EAD"/>
    <w:rsid w:val="31CB322C"/>
    <w:rsid w:val="31CC2815"/>
    <w:rsid w:val="31CE6D0A"/>
    <w:rsid w:val="31D07F89"/>
    <w:rsid w:val="31D65CF0"/>
    <w:rsid w:val="31DC1E06"/>
    <w:rsid w:val="31E0BE30"/>
    <w:rsid w:val="31E40992"/>
    <w:rsid w:val="31EEA733"/>
    <w:rsid w:val="31EF0A1D"/>
    <w:rsid w:val="31F1407A"/>
    <w:rsid w:val="31F568BD"/>
    <w:rsid w:val="31F76154"/>
    <w:rsid w:val="31FDFC30"/>
    <w:rsid w:val="3202023B"/>
    <w:rsid w:val="3202571F"/>
    <w:rsid w:val="3206D2E3"/>
    <w:rsid w:val="3209EF19"/>
    <w:rsid w:val="320AC634"/>
    <w:rsid w:val="320CEFA2"/>
    <w:rsid w:val="3211F431"/>
    <w:rsid w:val="321699CE"/>
    <w:rsid w:val="321766BE"/>
    <w:rsid w:val="321B8533"/>
    <w:rsid w:val="321FFECC"/>
    <w:rsid w:val="32257C72"/>
    <w:rsid w:val="3231716D"/>
    <w:rsid w:val="3236E014"/>
    <w:rsid w:val="3249B871"/>
    <w:rsid w:val="324C3578"/>
    <w:rsid w:val="324D8AF6"/>
    <w:rsid w:val="324DDEAE"/>
    <w:rsid w:val="32571D43"/>
    <w:rsid w:val="3257DFF0"/>
    <w:rsid w:val="325807B5"/>
    <w:rsid w:val="325E680E"/>
    <w:rsid w:val="325F2023"/>
    <w:rsid w:val="325F7D61"/>
    <w:rsid w:val="325FF436"/>
    <w:rsid w:val="3264556B"/>
    <w:rsid w:val="32685CB0"/>
    <w:rsid w:val="3270AA70"/>
    <w:rsid w:val="3271E51D"/>
    <w:rsid w:val="3277359C"/>
    <w:rsid w:val="3286F9D8"/>
    <w:rsid w:val="3288D111"/>
    <w:rsid w:val="328D62D8"/>
    <w:rsid w:val="329156B8"/>
    <w:rsid w:val="32947B26"/>
    <w:rsid w:val="3299639D"/>
    <w:rsid w:val="329A6F6F"/>
    <w:rsid w:val="329B477C"/>
    <w:rsid w:val="329E3415"/>
    <w:rsid w:val="329F22F7"/>
    <w:rsid w:val="32A1CAF8"/>
    <w:rsid w:val="32A74AAE"/>
    <w:rsid w:val="32A87AA1"/>
    <w:rsid w:val="32A9B7C9"/>
    <w:rsid w:val="32B6FB68"/>
    <w:rsid w:val="32B75DBC"/>
    <w:rsid w:val="32C4BFB3"/>
    <w:rsid w:val="32C6A789"/>
    <w:rsid w:val="32C7E343"/>
    <w:rsid w:val="32CA5C43"/>
    <w:rsid w:val="32CA727A"/>
    <w:rsid w:val="32CCF066"/>
    <w:rsid w:val="32D43DBB"/>
    <w:rsid w:val="32D62D5B"/>
    <w:rsid w:val="32D72629"/>
    <w:rsid w:val="32D7982D"/>
    <w:rsid w:val="32E3F95D"/>
    <w:rsid w:val="32E7F15B"/>
    <w:rsid w:val="32E9DE56"/>
    <w:rsid w:val="32ED4DF4"/>
    <w:rsid w:val="32EE7753"/>
    <w:rsid w:val="32EEAA60"/>
    <w:rsid w:val="32EEC758"/>
    <w:rsid w:val="32F1F039"/>
    <w:rsid w:val="32F486C8"/>
    <w:rsid w:val="32F5C7EB"/>
    <w:rsid w:val="32F5D8DB"/>
    <w:rsid w:val="32FDCFA8"/>
    <w:rsid w:val="3306A69B"/>
    <w:rsid w:val="330DAF41"/>
    <w:rsid w:val="331203B7"/>
    <w:rsid w:val="3315C1F0"/>
    <w:rsid w:val="33160B83"/>
    <w:rsid w:val="331613A8"/>
    <w:rsid w:val="331A0401"/>
    <w:rsid w:val="331D9CD8"/>
    <w:rsid w:val="3321EF81"/>
    <w:rsid w:val="3322705F"/>
    <w:rsid w:val="332F2024"/>
    <w:rsid w:val="3334DBED"/>
    <w:rsid w:val="3336D973"/>
    <w:rsid w:val="333EB66D"/>
    <w:rsid w:val="3341D07A"/>
    <w:rsid w:val="33490D27"/>
    <w:rsid w:val="334B3B65"/>
    <w:rsid w:val="334F108A"/>
    <w:rsid w:val="33522107"/>
    <w:rsid w:val="3356CB02"/>
    <w:rsid w:val="3358F04D"/>
    <w:rsid w:val="336E03CE"/>
    <w:rsid w:val="3372DF37"/>
    <w:rsid w:val="337BA5DE"/>
    <w:rsid w:val="33817D3C"/>
    <w:rsid w:val="33828FDA"/>
    <w:rsid w:val="3382E4C5"/>
    <w:rsid w:val="3385E0A8"/>
    <w:rsid w:val="338CCB1C"/>
    <w:rsid w:val="338D72F4"/>
    <w:rsid w:val="3390449F"/>
    <w:rsid w:val="33936E7E"/>
    <w:rsid w:val="3393F5F9"/>
    <w:rsid w:val="3398C24A"/>
    <w:rsid w:val="33A8BACD"/>
    <w:rsid w:val="33B19FE6"/>
    <w:rsid w:val="33B4B58E"/>
    <w:rsid w:val="33B8ADF7"/>
    <w:rsid w:val="33B990A1"/>
    <w:rsid w:val="33BCCB61"/>
    <w:rsid w:val="33C5479B"/>
    <w:rsid w:val="33D3F96B"/>
    <w:rsid w:val="33D8F1D9"/>
    <w:rsid w:val="33D9C047"/>
    <w:rsid w:val="33E0EC30"/>
    <w:rsid w:val="33ED77F7"/>
    <w:rsid w:val="33F0D770"/>
    <w:rsid w:val="33F5272F"/>
    <w:rsid w:val="33F75E61"/>
    <w:rsid w:val="33FD81C4"/>
    <w:rsid w:val="33FEC4FD"/>
    <w:rsid w:val="33FF0358"/>
    <w:rsid w:val="33FF53EA"/>
    <w:rsid w:val="33FFF6AB"/>
    <w:rsid w:val="34012CF2"/>
    <w:rsid w:val="3404CA2B"/>
    <w:rsid w:val="340574C7"/>
    <w:rsid w:val="340594FE"/>
    <w:rsid w:val="340FA95F"/>
    <w:rsid w:val="3414F203"/>
    <w:rsid w:val="341975E6"/>
    <w:rsid w:val="341A9A44"/>
    <w:rsid w:val="341B0B16"/>
    <w:rsid w:val="341FC7DC"/>
    <w:rsid w:val="3424882F"/>
    <w:rsid w:val="342C4037"/>
    <w:rsid w:val="342E47F5"/>
    <w:rsid w:val="34326B72"/>
    <w:rsid w:val="343869FB"/>
    <w:rsid w:val="343A75C3"/>
    <w:rsid w:val="343D275C"/>
    <w:rsid w:val="3442B1D8"/>
    <w:rsid w:val="3443583B"/>
    <w:rsid w:val="3449F25C"/>
    <w:rsid w:val="344AAE88"/>
    <w:rsid w:val="344B55B3"/>
    <w:rsid w:val="344FA6A9"/>
    <w:rsid w:val="3450EAF2"/>
    <w:rsid w:val="34554157"/>
    <w:rsid w:val="345A9CD8"/>
    <w:rsid w:val="3464CCA0"/>
    <w:rsid w:val="34672E11"/>
    <w:rsid w:val="34696EB0"/>
    <w:rsid w:val="3474FED9"/>
    <w:rsid w:val="347D11E4"/>
    <w:rsid w:val="347DCB46"/>
    <w:rsid w:val="34800EC0"/>
    <w:rsid w:val="3484D69D"/>
    <w:rsid w:val="348EEFEA"/>
    <w:rsid w:val="34978096"/>
    <w:rsid w:val="349B2D97"/>
    <w:rsid w:val="349EBB07"/>
    <w:rsid w:val="34A246B2"/>
    <w:rsid w:val="34A52299"/>
    <w:rsid w:val="34AAC3CB"/>
    <w:rsid w:val="34AC2500"/>
    <w:rsid w:val="34ACD77D"/>
    <w:rsid w:val="34B4445C"/>
    <w:rsid w:val="34B52A04"/>
    <w:rsid w:val="34B6E8B8"/>
    <w:rsid w:val="34C0D0B7"/>
    <w:rsid w:val="34C19900"/>
    <w:rsid w:val="34C5B773"/>
    <w:rsid w:val="34C959A7"/>
    <w:rsid w:val="34D7E92A"/>
    <w:rsid w:val="34D93DF5"/>
    <w:rsid w:val="34E7502C"/>
    <w:rsid w:val="34E9404D"/>
    <w:rsid w:val="34F38377"/>
    <w:rsid w:val="34FB26A2"/>
    <w:rsid w:val="350449B1"/>
    <w:rsid w:val="350816D7"/>
    <w:rsid w:val="3508DEFA"/>
    <w:rsid w:val="35123803"/>
    <w:rsid w:val="3514CB25"/>
    <w:rsid w:val="351517F6"/>
    <w:rsid w:val="35168890"/>
    <w:rsid w:val="351D4B97"/>
    <w:rsid w:val="351F35EA"/>
    <w:rsid w:val="351F3629"/>
    <w:rsid w:val="3531B265"/>
    <w:rsid w:val="353922CF"/>
    <w:rsid w:val="353A7392"/>
    <w:rsid w:val="3558D8E8"/>
    <w:rsid w:val="3569E5F0"/>
    <w:rsid w:val="3570563D"/>
    <w:rsid w:val="3572D1BE"/>
    <w:rsid w:val="3573C491"/>
    <w:rsid w:val="357682F6"/>
    <w:rsid w:val="357ACC94"/>
    <w:rsid w:val="358516E5"/>
    <w:rsid w:val="358BC8AD"/>
    <w:rsid w:val="35933CB4"/>
    <w:rsid w:val="35980C31"/>
    <w:rsid w:val="35981B66"/>
    <w:rsid w:val="359AE55D"/>
    <w:rsid w:val="35A2E357"/>
    <w:rsid w:val="35AEDAD3"/>
    <w:rsid w:val="35B84A71"/>
    <w:rsid w:val="35B84D1B"/>
    <w:rsid w:val="35BAD6BC"/>
    <w:rsid w:val="35BFC383"/>
    <w:rsid w:val="35C15360"/>
    <w:rsid w:val="35C79C79"/>
    <w:rsid w:val="35C8783C"/>
    <w:rsid w:val="35CC41A3"/>
    <w:rsid w:val="35CD78A1"/>
    <w:rsid w:val="35D05D8C"/>
    <w:rsid w:val="35D447F3"/>
    <w:rsid w:val="35EEB173"/>
    <w:rsid w:val="35F1A3F1"/>
    <w:rsid w:val="35F7C088"/>
    <w:rsid w:val="36042D62"/>
    <w:rsid w:val="360DB8D4"/>
    <w:rsid w:val="360EF826"/>
    <w:rsid w:val="3611C9D7"/>
    <w:rsid w:val="361699DA"/>
    <w:rsid w:val="361AE72C"/>
    <w:rsid w:val="361EBD7F"/>
    <w:rsid w:val="36214D42"/>
    <w:rsid w:val="362162D6"/>
    <w:rsid w:val="36243634"/>
    <w:rsid w:val="362510FC"/>
    <w:rsid w:val="362DB3DA"/>
    <w:rsid w:val="363632A3"/>
    <w:rsid w:val="363D0D6B"/>
    <w:rsid w:val="363DB0F7"/>
    <w:rsid w:val="364032BE"/>
    <w:rsid w:val="36409F60"/>
    <w:rsid w:val="36412C63"/>
    <w:rsid w:val="36451359"/>
    <w:rsid w:val="36475351"/>
    <w:rsid w:val="364F4092"/>
    <w:rsid w:val="36615A1A"/>
    <w:rsid w:val="3662A487"/>
    <w:rsid w:val="3663DB25"/>
    <w:rsid w:val="36656865"/>
    <w:rsid w:val="36660B3E"/>
    <w:rsid w:val="3667ADDC"/>
    <w:rsid w:val="366D080A"/>
    <w:rsid w:val="3675A6E1"/>
    <w:rsid w:val="3677E2CC"/>
    <w:rsid w:val="367BD1EA"/>
    <w:rsid w:val="367BE101"/>
    <w:rsid w:val="367E1052"/>
    <w:rsid w:val="36819476"/>
    <w:rsid w:val="368268B1"/>
    <w:rsid w:val="3684C25C"/>
    <w:rsid w:val="368CBF43"/>
    <w:rsid w:val="368E15EC"/>
    <w:rsid w:val="36940298"/>
    <w:rsid w:val="369AA28E"/>
    <w:rsid w:val="36A03350"/>
    <w:rsid w:val="36A3B241"/>
    <w:rsid w:val="36A4BDE4"/>
    <w:rsid w:val="36A924F1"/>
    <w:rsid w:val="36A92AD4"/>
    <w:rsid w:val="36AFF4D8"/>
    <w:rsid w:val="36B871BC"/>
    <w:rsid w:val="36BE6462"/>
    <w:rsid w:val="36BEC0EB"/>
    <w:rsid w:val="36C3F05A"/>
    <w:rsid w:val="36CC2C18"/>
    <w:rsid w:val="36CCC5C8"/>
    <w:rsid w:val="36CF8B8C"/>
    <w:rsid w:val="36D268B6"/>
    <w:rsid w:val="36D73457"/>
    <w:rsid w:val="36DB76BC"/>
    <w:rsid w:val="36DF9F67"/>
    <w:rsid w:val="36E4BF4E"/>
    <w:rsid w:val="36EFED4D"/>
    <w:rsid w:val="36FE71B2"/>
    <w:rsid w:val="36FFC49A"/>
    <w:rsid w:val="3703D728"/>
    <w:rsid w:val="3704E1B3"/>
    <w:rsid w:val="37096FA5"/>
    <w:rsid w:val="370CB517"/>
    <w:rsid w:val="3710C423"/>
    <w:rsid w:val="37124AA8"/>
    <w:rsid w:val="3712D5EF"/>
    <w:rsid w:val="371771A6"/>
    <w:rsid w:val="37198E8A"/>
    <w:rsid w:val="371A6633"/>
    <w:rsid w:val="371B18C4"/>
    <w:rsid w:val="371BF9D3"/>
    <w:rsid w:val="3721BA60"/>
    <w:rsid w:val="3727CF47"/>
    <w:rsid w:val="372F3045"/>
    <w:rsid w:val="3731695D"/>
    <w:rsid w:val="3735D626"/>
    <w:rsid w:val="373686E4"/>
    <w:rsid w:val="373AF7A6"/>
    <w:rsid w:val="373B6883"/>
    <w:rsid w:val="374516DD"/>
    <w:rsid w:val="3747E740"/>
    <w:rsid w:val="374E4F7C"/>
    <w:rsid w:val="3753C6A6"/>
    <w:rsid w:val="3754777E"/>
    <w:rsid w:val="3759406C"/>
    <w:rsid w:val="375A7950"/>
    <w:rsid w:val="375A9E76"/>
    <w:rsid w:val="375DE363"/>
    <w:rsid w:val="375E280F"/>
    <w:rsid w:val="37616D33"/>
    <w:rsid w:val="376B4FFA"/>
    <w:rsid w:val="377046FE"/>
    <w:rsid w:val="3778817D"/>
    <w:rsid w:val="37790432"/>
    <w:rsid w:val="377DE830"/>
    <w:rsid w:val="377F2C95"/>
    <w:rsid w:val="378205E0"/>
    <w:rsid w:val="3782F80D"/>
    <w:rsid w:val="3787B20F"/>
    <w:rsid w:val="378BC4B1"/>
    <w:rsid w:val="3797734B"/>
    <w:rsid w:val="379A496A"/>
    <w:rsid w:val="37A05AFF"/>
    <w:rsid w:val="37A0F95F"/>
    <w:rsid w:val="37A7DC9B"/>
    <w:rsid w:val="37B0FAB7"/>
    <w:rsid w:val="37B4E0EB"/>
    <w:rsid w:val="37B8199A"/>
    <w:rsid w:val="37C1B12A"/>
    <w:rsid w:val="37C80EDA"/>
    <w:rsid w:val="37D29FD4"/>
    <w:rsid w:val="37D4EF46"/>
    <w:rsid w:val="37D720FA"/>
    <w:rsid w:val="37D82DF8"/>
    <w:rsid w:val="37DB2860"/>
    <w:rsid w:val="37DCE01E"/>
    <w:rsid w:val="37ECC5A1"/>
    <w:rsid w:val="37EE12AB"/>
    <w:rsid w:val="37F6EE6F"/>
    <w:rsid w:val="37FC98F6"/>
    <w:rsid w:val="37FEDE49"/>
    <w:rsid w:val="38044DAD"/>
    <w:rsid w:val="381114B5"/>
    <w:rsid w:val="3814DC7D"/>
    <w:rsid w:val="3818A218"/>
    <w:rsid w:val="381AFCEA"/>
    <w:rsid w:val="381F0D37"/>
    <w:rsid w:val="3821C2DD"/>
    <w:rsid w:val="3822178E"/>
    <w:rsid w:val="382C6E6B"/>
    <w:rsid w:val="382F16CB"/>
    <w:rsid w:val="38340A8A"/>
    <w:rsid w:val="38344DBF"/>
    <w:rsid w:val="38356596"/>
    <w:rsid w:val="383DF462"/>
    <w:rsid w:val="38457AE0"/>
    <w:rsid w:val="38464EE4"/>
    <w:rsid w:val="384800C9"/>
    <w:rsid w:val="384B18CA"/>
    <w:rsid w:val="3857A809"/>
    <w:rsid w:val="38581387"/>
    <w:rsid w:val="385F1B03"/>
    <w:rsid w:val="3865A74E"/>
    <w:rsid w:val="3866BE45"/>
    <w:rsid w:val="38684A0B"/>
    <w:rsid w:val="386D9E23"/>
    <w:rsid w:val="386F8014"/>
    <w:rsid w:val="3870FE04"/>
    <w:rsid w:val="38739D85"/>
    <w:rsid w:val="38741B40"/>
    <w:rsid w:val="387EECDA"/>
    <w:rsid w:val="387F9821"/>
    <w:rsid w:val="388775EC"/>
    <w:rsid w:val="388A954E"/>
    <w:rsid w:val="388D40FE"/>
    <w:rsid w:val="3892802A"/>
    <w:rsid w:val="3896986D"/>
    <w:rsid w:val="3897563B"/>
    <w:rsid w:val="3897F56A"/>
    <w:rsid w:val="38A1EAB1"/>
    <w:rsid w:val="38A2BA29"/>
    <w:rsid w:val="38A37870"/>
    <w:rsid w:val="38A57607"/>
    <w:rsid w:val="38A882D3"/>
    <w:rsid w:val="38B254F7"/>
    <w:rsid w:val="38B6BBAF"/>
    <w:rsid w:val="38BDBCCC"/>
    <w:rsid w:val="38BDD9C9"/>
    <w:rsid w:val="38C52A77"/>
    <w:rsid w:val="38D1FA0A"/>
    <w:rsid w:val="38D8D826"/>
    <w:rsid w:val="38DECE64"/>
    <w:rsid w:val="38DEF681"/>
    <w:rsid w:val="38E37373"/>
    <w:rsid w:val="38E577AE"/>
    <w:rsid w:val="38ED19DA"/>
    <w:rsid w:val="38EFAB98"/>
    <w:rsid w:val="38F20CAA"/>
    <w:rsid w:val="38F2A6E4"/>
    <w:rsid w:val="38FE9E5A"/>
    <w:rsid w:val="3905CCDB"/>
    <w:rsid w:val="39103D2B"/>
    <w:rsid w:val="39120805"/>
    <w:rsid w:val="39127CAC"/>
    <w:rsid w:val="39174A80"/>
    <w:rsid w:val="3919D0CF"/>
    <w:rsid w:val="3926DB52"/>
    <w:rsid w:val="3926FBE5"/>
    <w:rsid w:val="3927FABC"/>
    <w:rsid w:val="392895B4"/>
    <w:rsid w:val="392B2639"/>
    <w:rsid w:val="392D0EDC"/>
    <w:rsid w:val="39369212"/>
    <w:rsid w:val="39381397"/>
    <w:rsid w:val="393BD8B5"/>
    <w:rsid w:val="39411642"/>
    <w:rsid w:val="3945B2E7"/>
    <w:rsid w:val="394B60EB"/>
    <w:rsid w:val="394BDECA"/>
    <w:rsid w:val="394C2D9F"/>
    <w:rsid w:val="394CA1C9"/>
    <w:rsid w:val="39501120"/>
    <w:rsid w:val="39544B4E"/>
    <w:rsid w:val="3955DA59"/>
    <w:rsid w:val="3957BF14"/>
    <w:rsid w:val="395A29FF"/>
    <w:rsid w:val="395C7D09"/>
    <w:rsid w:val="395CD779"/>
    <w:rsid w:val="396059F4"/>
    <w:rsid w:val="3962ABB8"/>
    <w:rsid w:val="396629C7"/>
    <w:rsid w:val="3967D235"/>
    <w:rsid w:val="3977B2E3"/>
    <w:rsid w:val="397D34B2"/>
    <w:rsid w:val="397E9AFE"/>
    <w:rsid w:val="39803747"/>
    <w:rsid w:val="39816FCA"/>
    <w:rsid w:val="3983FE7F"/>
    <w:rsid w:val="3985EF0D"/>
    <w:rsid w:val="3987F32B"/>
    <w:rsid w:val="398CFCAF"/>
    <w:rsid w:val="398D5592"/>
    <w:rsid w:val="3990850C"/>
    <w:rsid w:val="39953254"/>
    <w:rsid w:val="399DC5F6"/>
    <w:rsid w:val="39A7AA31"/>
    <w:rsid w:val="39AB5128"/>
    <w:rsid w:val="39ADC417"/>
    <w:rsid w:val="39B0B054"/>
    <w:rsid w:val="39B48C91"/>
    <w:rsid w:val="39C1191A"/>
    <w:rsid w:val="39C39F99"/>
    <w:rsid w:val="39C79462"/>
    <w:rsid w:val="39C81917"/>
    <w:rsid w:val="39CC137C"/>
    <w:rsid w:val="39D50B0B"/>
    <w:rsid w:val="39D5F31A"/>
    <w:rsid w:val="39D7BAD4"/>
    <w:rsid w:val="39D87058"/>
    <w:rsid w:val="39E9C577"/>
    <w:rsid w:val="39F701AB"/>
    <w:rsid w:val="39F9F322"/>
    <w:rsid w:val="39FBA220"/>
    <w:rsid w:val="39FCF46F"/>
    <w:rsid w:val="3A033562"/>
    <w:rsid w:val="3A035501"/>
    <w:rsid w:val="3A0CD26D"/>
    <w:rsid w:val="3A11310D"/>
    <w:rsid w:val="3A113596"/>
    <w:rsid w:val="3A12A2FD"/>
    <w:rsid w:val="3A15BC42"/>
    <w:rsid w:val="3A16744D"/>
    <w:rsid w:val="3A1A946F"/>
    <w:rsid w:val="3A1B7970"/>
    <w:rsid w:val="3A23973B"/>
    <w:rsid w:val="3A26F60D"/>
    <w:rsid w:val="3A28AB73"/>
    <w:rsid w:val="3A28C819"/>
    <w:rsid w:val="3A2C2CB0"/>
    <w:rsid w:val="3A31FD45"/>
    <w:rsid w:val="3A379606"/>
    <w:rsid w:val="3A3CB98A"/>
    <w:rsid w:val="3A411380"/>
    <w:rsid w:val="3A42EEA5"/>
    <w:rsid w:val="3A46C06A"/>
    <w:rsid w:val="3A47A3AE"/>
    <w:rsid w:val="3A4AE448"/>
    <w:rsid w:val="3A4DE5D8"/>
    <w:rsid w:val="3A521B68"/>
    <w:rsid w:val="3A5447D5"/>
    <w:rsid w:val="3A58FD5E"/>
    <w:rsid w:val="3A590B27"/>
    <w:rsid w:val="3A5B2B29"/>
    <w:rsid w:val="3A5F3A3C"/>
    <w:rsid w:val="3A78A29B"/>
    <w:rsid w:val="3A804A3F"/>
    <w:rsid w:val="3A80FDBD"/>
    <w:rsid w:val="3A926A5D"/>
    <w:rsid w:val="3A970BA1"/>
    <w:rsid w:val="3A9F6AC1"/>
    <w:rsid w:val="3AA3363B"/>
    <w:rsid w:val="3AA3735E"/>
    <w:rsid w:val="3AA379D7"/>
    <w:rsid w:val="3AB77B6B"/>
    <w:rsid w:val="3AB8AB42"/>
    <w:rsid w:val="3AD50A43"/>
    <w:rsid w:val="3AD56193"/>
    <w:rsid w:val="3ADCA79C"/>
    <w:rsid w:val="3AE19118"/>
    <w:rsid w:val="3AE64FDB"/>
    <w:rsid w:val="3AE72502"/>
    <w:rsid w:val="3AF3151D"/>
    <w:rsid w:val="3AF3F159"/>
    <w:rsid w:val="3AF43860"/>
    <w:rsid w:val="3AF5D1F9"/>
    <w:rsid w:val="3B03E9C1"/>
    <w:rsid w:val="3B03FA27"/>
    <w:rsid w:val="3B0932D7"/>
    <w:rsid w:val="3B0BF402"/>
    <w:rsid w:val="3B0E4B88"/>
    <w:rsid w:val="3B100F83"/>
    <w:rsid w:val="3B10C6CC"/>
    <w:rsid w:val="3B1658A3"/>
    <w:rsid w:val="3B186E66"/>
    <w:rsid w:val="3B1CB7F9"/>
    <w:rsid w:val="3B20A056"/>
    <w:rsid w:val="3B22CD01"/>
    <w:rsid w:val="3B295260"/>
    <w:rsid w:val="3B39A2BA"/>
    <w:rsid w:val="3B3AA07A"/>
    <w:rsid w:val="3B3C96ED"/>
    <w:rsid w:val="3B3D4DAC"/>
    <w:rsid w:val="3B3E0769"/>
    <w:rsid w:val="3B409F0F"/>
    <w:rsid w:val="3B46E158"/>
    <w:rsid w:val="3B49BA64"/>
    <w:rsid w:val="3B4A36DE"/>
    <w:rsid w:val="3B4BD0B1"/>
    <w:rsid w:val="3B50AA32"/>
    <w:rsid w:val="3B53B611"/>
    <w:rsid w:val="3B55417F"/>
    <w:rsid w:val="3B55494B"/>
    <w:rsid w:val="3B589D10"/>
    <w:rsid w:val="3B58B975"/>
    <w:rsid w:val="3B5D8356"/>
    <w:rsid w:val="3B5F2157"/>
    <w:rsid w:val="3B60A0C9"/>
    <w:rsid w:val="3B666E9D"/>
    <w:rsid w:val="3B6EE32E"/>
    <w:rsid w:val="3B73545A"/>
    <w:rsid w:val="3B75B76A"/>
    <w:rsid w:val="3B83BA7F"/>
    <w:rsid w:val="3B86CE30"/>
    <w:rsid w:val="3B8A1704"/>
    <w:rsid w:val="3B8BF5A3"/>
    <w:rsid w:val="3B932ABC"/>
    <w:rsid w:val="3B96AB4C"/>
    <w:rsid w:val="3B9CB5CB"/>
    <w:rsid w:val="3B9D8B38"/>
    <w:rsid w:val="3BA0B83E"/>
    <w:rsid w:val="3BA55585"/>
    <w:rsid w:val="3BA687B1"/>
    <w:rsid w:val="3BA88F78"/>
    <w:rsid w:val="3BAB4423"/>
    <w:rsid w:val="3BAEB1B3"/>
    <w:rsid w:val="3BB2D669"/>
    <w:rsid w:val="3BB9A440"/>
    <w:rsid w:val="3BBDE820"/>
    <w:rsid w:val="3BC0B10C"/>
    <w:rsid w:val="3BD0E93F"/>
    <w:rsid w:val="3BD3CCFC"/>
    <w:rsid w:val="3BD3F1EB"/>
    <w:rsid w:val="3BD4248E"/>
    <w:rsid w:val="3BD71903"/>
    <w:rsid w:val="3BD91C5A"/>
    <w:rsid w:val="3BDA759B"/>
    <w:rsid w:val="3BDB95BB"/>
    <w:rsid w:val="3BDBAF01"/>
    <w:rsid w:val="3BDC9264"/>
    <w:rsid w:val="3BDCE559"/>
    <w:rsid w:val="3BDD17A8"/>
    <w:rsid w:val="3BDE5622"/>
    <w:rsid w:val="3BDFB1A7"/>
    <w:rsid w:val="3BE0C999"/>
    <w:rsid w:val="3BE8124E"/>
    <w:rsid w:val="3BE8DF28"/>
    <w:rsid w:val="3BED79CA"/>
    <w:rsid w:val="3BEEE51D"/>
    <w:rsid w:val="3BF76C7D"/>
    <w:rsid w:val="3BFA769B"/>
    <w:rsid w:val="3C00A5DF"/>
    <w:rsid w:val="3C01E909"/>
    <w:rsid w:val="3C0302A4"/>
    <w:rsid w:val="3C11051E"/>
    <w:rsid w:val="3C17539B"/>
    <w:rsid w:val="3C1765E9"/>
    <w:rsid w:val="3C1877F3"/>
    <w:rsid w:val="3C18B1A3"/>
    <w:rsid w:val="3C199EB6"/>
    <w:rsid w:val="3C1BC242"/>
    <w:rsid w:val="3C1D431F"/>
    <w:rsid w:val="3C1E431A"/>
    <w:rsid w:val="3C1F05AB"/>
    <w:rsid w:val="3C24F395"/>
    <w:rsid w:val="3C26C1D9"/>
    <w:rsid w:val="3C292C73"/>
    <w:rsid w:val="3C30FF98"/>
    <w:rsid w:val="3C3170E9"/>
    <w:rsid w:val="3C3B2C23"/>
    <w:rsid w:val="3C3E4BFA"/>
    <w:rsid w:val="3C4933EB"/>
    <w:rsid w:val="3C4CB77E"/>
    <w:rsid w:val="3C4D396D"/>
    <w:rsid w:val="3C4F03F4"/>
    <w:rsid w:val="3C5248D0"/>
    <w:rsid w:val="3C53DF5A"/>
    <w:rsid w:val="3C55065A"/>
    <w:rsid w:val="3C5932AF"/>
    <w:rsid w:val="3C5A521C"/>
    <w:rsid w:val="3C5B75D0"/>
    <w:rsid w:val="3C63B39F"/>
    <w:rsid w:val="3C656AF3"/>
    <w:rsid w:val="3C6B59DF"/>
    <w:rsid w:val="3C6B9FFB"/>
    <w:rsid w:val="3C735AB7"/>
    <w:rsid w:val="3C73F3D1"/>
    <w:rsid w:val="3C76793B"/>
    <w:rsid w:val="3C773162"/>
    <w:rsid w:val="3C82A000"/>
    <w:rsid w:val="3C88C984"/>
    <w:rsid w:val="3C8AD8FE"/>
    <w:rsid w:val="3C9233D5"/>
    <w:rsid w:val="3C96E7BA"/>
    <w:rsid w:val="3C9B8D68"/>
    <w:rsid w:val="3C9D9F79"/>
    <w:rsid w:val="3C9F490B"/>
    <w:rsid w:val="3CA12731"/>
    <w:rsid w:val="3CA5808D"/>
    <w:rsid w:val="3CA5DF6E"/>
    <w:rsid w:val="3CAB197A"/>
    <w:rsid w:val="3CB711DC"/>
    <w:rsid w:val="3CC0C2CA"/>
    <w:rsid w:val="3CC2D2BF"/>
    <w:rsid w:val="3CD04929"/>
    <w:rsid w:val="3CD34C33"/>
    <w:rsid w:val="3CD5A6C5"/>
    <w:rsid w:val="3CD6E7E4"/>
    <w:rsid w:val="3CD8CCF0"/>
    <w:rsid w:val="3CD97D78"/>
    <w:rsid w:val="3CDE8779"/>
    <w:rsid w:val="3CDF16D3"/>
    <w:rsid w:val="3CE29668"/>
    <w:rsid w:val="3CE483D9"/>
    <w:rsid w:val="3CE68DEE"/>
    <w:rsid w:val="3CF08260"/>
    <w:rsid w:val="3CF5BFE0"/>
    <w:rsid w:val="3CF5C90F"/>
    <w:rsid w:val="3CF5E9E6"/>
    <w:rsid w:val="3CF8E370"/>
    <w:rsid w:val="3CFFAEA4"/>
    <w:rsid w:val="3D072EF8"/>
    <w:rsid w:val="3D09F851"/>
    <w:rsid w:val="3D20C195"/>
    <w:rsid w:val="3D23FCC6"/>
    <w:rsid w:val="3D24BE42"/>
    <w:rsid w:val="3D26E825"/>
    <w:rsid w:val="3D2E7186"/>
    <w:rsid w:val="3D31AF57"/>
    <w:rsid w:val="3D3E8970"/>
    <w:rsid w:val="3D3F53C3"/>
    <w:rsid w:val="3D438218"/>
    <w:rsid w:val="3D4B3C8D"/>
    <w:rsid w:val="3D4D02C5"/>
    <w:rsid w:val="3D545808"/>
    <w:rsid w:val="3D55C8F3"/>
    <w:rsid w:val="3D5BC8FC"/>
    <w:rsid w:val="3D5D8B56"/>
    <w:rsid w:val="3D5FFC64"/>
    <w:rsid w:val="3D60CEBA"/>
    <w:rsid w:val="3D6B5C2D"/>
    <w:rsid w:val="3D6E2DA2"/>
    <w:rsid w:val="3D72D9BD"/>
    <w:rsid w:val="3D75AA59"/>
    <w:rsid w:val="3D7D858D"/>
    <w:rsid w:val="3D7ED96B"/>
    <w:rsid w:val="3D7F360E"/>
    <w:rsid w:val="3D802D71"/>
    <w:rsid w:val="3D858485"/>
    <w:rsid w:val="3D85ACB3"/>
    <w:rsid w:val="3D8A325B"/>
    <w:rsid w:val="3D8ACCDF"/>
    <w:rsid w:val="3D939E1D"/>
    <w:rsid w:val="3D93ABAD"/>
    <w:rsid w:val="3D9BDD61"/>
    <w:rsid w:val="3D9D677C"/>
    <w:rsid w:val="3D9F6281"/>
    <w:rsid w:val="3D9F6852"/>
    <w:rsid w:val="3DA07B00"/>
    <w:rsid w:val="3DA109AC"/>
    <w:rsid w:val="3DA559E7"/>
    <w:rsid w:val="3DA8C983"/>
    <w:rsid w:val="3DA91756"/>
    <w:rsid w:val="3DAE1EA6"/>
    <w:rsid w:val="3DB5C832"/>
    <w:rsid w:val="3DBCD203"/>
    <w:rsid w:val="3DC2C100"/>
    <w:rsid w:val="3DC62AD5"/>
    <w:rsid w:val="3DC9ABC4"/>
    <w:rsid w:val="3DD175DF"/>
    <w:rsid w:val="3DDCC7DD"/>
    <w:rsid w:val="3DDEB164"/>
    <w:rsid w:val="3DE1C5CE"/>
    <w:rsid w:val="3DE28D6E"/>
    <w:rsid w:val="3DE2CED5"/>
    <w:rsid w:val="3DE2FD60"/>
    <w:rsid w:val="3DEA472B"/>
    <w:rsid w:val="3DF20C4F"/>
    <w:rsid w:val="3DF254B3"/>
    <w:rsid w:val="3DF60C82"/>
    <w:rsid w:val="3DF7524A"/>
    <w:rsid w:val="3DF99059"/>
    <w:rsid w:val="3DFFBF80"/>
    <w:rsid w:val="3E0133FD"/>
    <w:rsid w:val="3E0757F9"/>
    <w:rsid w:val="3E0B80AC"/>
    <w:rsid w:val="3E0FE51A"/>
    <w:rsid w:val="3E12BF8D"/>
    <w:rsid w:val="3E1648A1"/>
    <w:rsid w:val="3E1A602A"/>
    <w:rsid w:val="3E2296A8"/>
    <w:rsid w:val="3E26FB7B"/>
    <w:rsid w:val="3E32490D"/>
    <w:rsid w:val="3E349FFB"/>
    <w:rsid w:val="3E374F76"/>
    <w:rsid w:val="3E38D01B"/>
    <w:rsid w:val="3E3C4939"/>
    <w:rsid w:val="3E3F378B"/>
    <w:rsid w:val="3E478CA2"/>
    <w:rsid w:val="3E498932"/>
    <w:rsid w:val="3E51A611"/>
    <w:rsid w:val="3E57B7A3"/>
    <w:rsid w:val="3E580449"/>
    <w:rsid w:val="3E58BCA5"/>
    <w:rsid w:val="3E5A1F0B"/>
    <w:rsid w:val="3E600C28"/>
    <w:rsid w:val="3E60A3CB"/>
    <w:rsid w:val="3E6A168B"/>
    <w:rsid w:val="3E6D9779"/>
    <w:rsid w:val="3E77435C"/>
    <w:rsid w:val="3E88853A"/>
    <w:rsid w:val="3E8CD472"/>
    <w:rsid w:val="3E8EF2F1"/>
    <w:rsid w:val="3E8FC5B4"/>
    <w:rsid w:val="3E96920C"/>
    <w:rsid w:val="3EA45EC2"/>
    <w:rsid w:val="3EAFB4D9"/>
    <w:rsid w:val="3EAFB91D"/>
    <w:rsid w:val="3EB3C08A"/>
    <w:rsid w:val="3EB5AEB6"/>
    <w:rsid w:val="3EB82BB2"/>
    <w:rsid w:val="3EB8DCBB"/>
    <w:rsid w:val="3EBB1262"/>
    <w:rsid w:val="3EBD73D3"/>
    <w:rsid w:val="3EC3F8B6"/>
    <w:rsid w:val="3EC9023C"/>
    <w:rsid w:val="3ED08BC7"/>
    <w:rsid w:val="3ED56D40"/>
    <w:rsid w:val="3ED69F7F"/>
    <w:rsid w:val="3EE0D710"/>
    <w:rsid w:val="3EE332A1"/>
    <w:rsid w:val="3EE369E3"/>
    <w:rsid w:val="3EE4B79D"/>
    <w:rsid w:val="3EE86CED"/>
    <w:rsid w:val="3EEDC0EC"/>
    <w:rsid w:val="3EEE74BC"/>
    <w:rsid w:val="3EF08FF2"/>
    <w:rsid w:val="3EF64F57"/>
    <w:rsid w:val="3EF78F8A"/>
    <w:rsid w:val="3EF96FD7"/>
    <w:rsid w:val="3EF99C6D"/>
    <w:rsid w:val="3EFCC1C9"/>
    <w:rsid w:val="3F0159E7"/>
    <w:rsid w:val="3F0EE22C"/>
    <w:rsid w:val="3F129F12"/>
    <w:rsid w:val="3F134B60"/>
    <w:rsid w:val="3F152D37"/>
    <w:rsid w:val="3F1A815B"/>
    <w:rsid w:val="3F1CE7E0"/>
    <w:rsid w:val="3F1DF88B"/>
    <w:rsid w:val="3F22073D"/>
    <w:rsid w:val="3F2735DB"/>
    <w:rsid w:val="3F2AB3EA"/>
    <w:rsid w:val="3F2AF1EF"/>
    <w:rsid w:val="3F2B10AC"/>
    <w:rsid w:val="3F2D0C20"/>
    <w:rsid w:val="3F2F6844"/>
    <w:rsid w:val="3F308601"/>
    <w:rsid w:val="3F319F9B"/>
    <w:rsid w:val="3F3A2ADC"/>
    <w:rsid w:val="3F3CB93E"/>
    <w:rsid w:val="3F4718B5"/>
    <w:rsid w:val="3F47D307"/>
    <w:rsid w:val="3F47DDA9"/>
    <w:rsid w:val="3F47F931"/>
    <w:rsid w:val="3F4F5BA9"/>
    <w:rsid w:val="3F53A335"/>
    <w:rsid w:val="3F574E15"/>
    <w:rsid w:val="3F5CA44B"/>
    <w:rsid w:val="3F5ED9D8"/>
    <w:rsid w:val="3F5EDE09"/>
    <w:rsid w:val="3F5EF1EB"/>
    <w:rsid w:val="3F5FC8D1"/>
    <w:rsid w:val="3F68271D"/>
    <w:rsid w:val="3F691AFD"/>
    <w:rsid w:val="3F6AE461"/>
    <w:rsid w:val="3F6EAB09"/>
    <w:rsid w:val="3F6EC9F5"/>
    <w:rsid w:val="3F7D851C"/>
    <w:rsid w:val="3F849383"/>
    <w:rsid w:val="3F857781"/>
    <w:rsid w:val="3F87DF68"/>
    <w:rsid w:val="3F9CC92E"/>
    <w:rsid w:val="3F9CE062"/>
    <w:rsid w:val="3F9FF08C"/>
    <w:rsid w:val="3FA26329"/>
    <w:rsid w:val="3FAA0517"/>
    <w:rsid w:val="3FAEB7F9"/>
    <w:rsid w:val="3FB45393"/>
    <w:rsid w:val="3FCC0A4C"/>
    <w:rsid w:val="3FCE11BA"/>
    <w:rsid w:val="3FD07B78"/>
    <w:rsid w:val="3FD0C616"/>
    <w:rsid w:val="3FD1AAE7"/>
    <w:rsid w:val="3FD9D362"/>
    <w:rsid w:val="3FE15CD4"/>
    <w:rsid w:val="3FE167E6"/>
    <w:rsid w:val="3FE62E9D"/>
    <w:rsid w:val="3FF94B3C"/>
    <w:rsid w:val="4005D4F5"/>
    <w:rsid w:val="4006347C"/>
    <w:rsid w:val="400D10E8"/>
    <w:rsid w:val="40160945"/>
    <w:rsid w:val="40216076"/>
    <w:rsid w:val="40243D54"/>
    <w:rsid w:val="402588A8"/>
    <w:rsid w:val="402D1322"/>
    <w:rsid w:val="402D756A"/>
    <w:rsid w:val="402D789A"/>
    <w:rsid w:val="403646BF"/>
    <w:rsid w:val="403B96D4"/>
    <w:rsid w:val="404D933A"/>
    <w:rsid w:val="4057C186"/>
    <w:rsid w:val="4059D144"/>
    <w:rsid w:val="405DFC4F"/>
    <w:rsid w:val="4060D66D"/>
    <w:rsid w:val="4064BFC6"/>
    <w:rsid w:val="4064C39B"/>
    <w:rsid w:val="406C7C22"/>
    <w:rsid w:val="407068F0"/>
    <w:rsid w:val="40719010"/>
    <w:rsid w:val="407231B5"/>
    <w:rsid w:val="4076332E"/>
    <w:rsid w:val="407ED368"/>
    <w:rsid w:val="4088C407"/>
    <w:rsid w:val="4089390D"/>
    <w:rsid w:val="408A2B1D"/>
    <w:rsid w:val="408F859A"/>
    <w:rsid w:val="409B5150"/>
    <w:rsid w:val="409B8B96"/>
    <w:rsid w:val="409FEEFF"/>
    <w:rsid w:val="40ACB30E"/>
    <w:rsid w:val="40B06106"/>
    <w:rsid w:val="40B646FA"/>
    <w:rsid w:val="40C7A208"/>
    <w:rsid w:val="40CC820C"/>
    <w:rsid w:val="40CC8248"/>
    <w:rsid w:val="40CC87FA"/>
    <w:rsid w:val="40D04DA9"/>
    <w:rsid w:val="40D60F50"/>
    <w:rsid w:val="40D61C87"/>
    <w:rsid w:val="40D812F6"/>
    <w:rsid w:val="40E199D4"/>
    <w:rsid w:val="40E1EE40"/>
    <w:rsid w:val="40E6FB77"/>
    <w:rsid w:val="40EDAC93"/>
    <w:rsid w:val="40EF76CB"/>
    <w:rsid w:val="40F0E359"/>
    <w:rsid w:val="40FB1922"/>
    <w:rsid w:val="41090951"/>
    <w:rsid w:val="410964B2"/>
    <w:rsid w:val="410C224E"/>
    <w:rsid w:val="411064DF"/>
    <w:rsid w:val="411335A0"/>
    <w:rsid w:val="411AEA69"/>
    <w:rsid w:val="411EAD54"/>
    <w:rsid w:val="411F49B1"/>
    <w:rsid w:val="4120962E"/>
    <w:rsid w:val="4129D437"/>
    <w:rsid w:val="412AF884"/>
    <w:rsid w:val="4131788A"/>
    <w:rsid w:val="41363D76"/>
    <w:rsid w:val="413ACAA8"/>
    <w:rsid w:val="413B993C"/>
    <w:rsid w:val="41407664"/>
    <w:rsid w:val="4158FD7A"/>
    <w:rsid w:val="4164D5DC"/>
    <w:rsid w:val="41673D22"/>
    <w:rsid w:val="416D6D18"/>
    <w:rsid w:val="416EEFD9"/>
    <w:rsid w:val="4171436D"/>
    <w:rsid w:val="417D6968"/>
    <w:rsid w:val="417E9A74"/>
    <w:rsid w:val="41806188"/>
    <w:rsid w:val="41888FB9"/>
    <w:rsid w:val="418935F8"/>
    <w:rsid w:val="41896097"/>
    <w:rsid w:val="418C10D0"/>
    <w:rsid w:val="418F4ECB"/>
    <w:rsid w:val="4192EFCD"/>
    <w:rsid w:val="41940E91"/>
    <w:rsid w:val="4195A71F"/>
    <w:rsid w:val="41964FB3"/>
    <w:rsid w:val="419B81D2"/>
    <w:rsid w:val="419CB59D"/>
    <w:rsid w:val="419E9C76"/>
    <w:rsid w:val="41ADDA35"/>
    <w:rsid w:val="41B159A5"/>
    <w:rsid w:val="41B221A7"/>
    <w:rsid w:val="41B3FA7F"/>
    <w:rsid w:val="41B4C95D"/>
    <w:rsid w:val="41B6EC35"/>
    <w:rsid w:val="41C37721"/>
    <w:rsid w:val="41C3F383"/>
    <w:rsid w:val="41C89FCA"/>
    <w:rsid w:val="41CD4E1B"/>
    <w:rsid w:val="41CFF692"/>
    <w:rsid w:val="41D98B20"/>
    <w:rsid w:val="41DBAAAE"/>
    <w:rsid w:val="41E0B739"/>
    <w:rsid w:val="41E861B2"/>
    <w:rsid w:val="41E93F6E"/>
    <w:rsid w:val="41F3F42C"/>
    <w:rsid w:val="41F47D1D"/>
    <w:rsid w:val="41FBC0F3"/>
    <w:rsid w:val="41FC9C79"/>
    <w:rsid w:val="41FDAF07"/>
    <w:rsid w:val="42007C95"/>
    <w:rsid w:val="42009D35"/>
    <w:rsid w:val="42071FC1"/>
    <w:rsid w:val="420BC6D7"/>
    <w:rsid w:val="420CD0C9"/>
    <w:rsid w:val="4213CE50"/>
    <w:rsid w:val="422AD71C"/>
    <w:rsid w:val="422B59F0"/>
    <w:rsid w:val="423D2F34"/>
    <w:rsid w:val="423E84ED"/>
    <w:rsid w:val="42448EB3"/>
    <w:rsid w:val="42486AF4"/>
    <w:rsid w:val="4248CB36"/>
    <w:rsid w:val="424D3EC9"/>
    <w:rsid w:val="424DA3DB"/>
    <w:rsid w:val="4250FD6F"/>
    <w:rsid w:val="4259B8B7"/>
    <w:rsid w:val="425BD370"/>
    <w:rsid w:val="4264AAA4"/>
    <w:rsid w:val="42655992"/>
    <w:rsid w:val="4265A3B4"/>
    <w:rsid w:val="426729DA"/>
    <w:rsid w:val="42686125"/>
    <w:rsid w:val="426BCD23"/>
    <w:rsid w:val="4270077D"/>
    <w:rsid w:val="4270D0DA"/>
    <w:rsid w:val="42714909"/>
    <w:rsid w:val="427702B8"/>
    <w:rsid w:val="42772FD1"/>
    <w:rsid w:val="42777599"/>
    <w:rsid w:val="427A9457"/>
    <w:rsid w:val="427CAA29"/>
    <w:rsid w:val="427E6B25"/>
    <w:rsid w:val="427F2E5E"/>
    <w:rsid w:val="42805D4D"/>
    <w:rsid w:val="428085F3"/>
    <w:rsid w:val="42856784"/>
    <w:rsid w:val="428D561B"/>
    <w:rsid w:val="428EDB89"/>
    <w:rsid w:val="428F8AE5"/>
    <w:rsid w:val="429B01E7"/>
    <w:rsid w:val="429CF27D"/>
    <w:rsid w:val="429FEEDF"/>
    <w:rsid w:val="42A0DB7A"/>
    <w:rsid w:val="42A10AD4"/>
    <w:rsid w:val="42A1DD66"/>
    <w:rsid w:val="42A2055E"/>
    <w:rsid w:val="42A7ECDE"/>
    <w:rsid w:val="42C9E347"/>
    <w:rsid w:val="42CD480F"/>
    <w:rsid w:val="42CE58B1"/>
    <w:rsid w:val="42D40549"/>
    <w:rsid w:val="42D88917"/>
    <w:rsid w:val="42D8E4E8"/>
    <w:rsid w:val="42D90E8A"/>
    <w:rsid w:val="42DA18DC"/>
    <w:rsid w:val="42E4EF74"/>
    <w:rsid w:val="42E6BFE8"/>
    <w:rsid w:val="42F2A5FC"/>
    <w:rsid w:val="42F56DA2"/>
    <w:rsid w:val="42F98857"/>
    <w:rsid w:val="42FB3BEF"/>
    <w:rsid w:val="42FB5FF0"/>
    <w:rsid w:val="431A8C76"/>
    <w:rsid w:val="431B0503"/>
    <w:rsid w:val="431F4BC7"/>
    <w:rsid w:val="4321241C"/>
    <w:rsid w:val="4326EB4F"/>
    <w:rsid w:val="432A5BA6"/>
    <w:rsid w:val="432BF7CE"/>
    <w:rsid w:val="432F1525"/>
    <w:rsid w:val="433162E4"/>
    <w:rsid w:val="43364F28"/>
    <w:rsid w:val="43398FD3"/>
    <w:rsid w:val="43406D08"/>
    <w:rsid w:val="43467624"/>
    <w:rsid w:val="434CC628"/>
    <w:rsid w:val="434F09B0"/>
    <w:rsid w:val="43516BEB"/>
    <w:rsid w:val="43538AF1"/>
    <w:rsid w:val="43569079"/>
    <w:rsid w:val="435BA5E3"/>
    <w:rsid w:val="4365195C"/>
    <w:rsid w:val="436B3D0C"/>
    <w:rsid w:val="43770E4D"/>
    <w:rsid w:val="43793AE4"/>
    <w:rsid w:val="43814D1C"/>
    <w:rsid w:val="43834A92"/>
    <w:rsid w:val="438989A2"/>
    <w:rsid w:val="438AC3B8"/>
    <w:rsid w:val="438D5188"/>
    <w:rsid w:val="438F427B"/>
    <w:rsid w:val="43956CEA"/>
    <w:rsid w:val="43989543"/>
    <w:rsid w:val="43A375EF"/>
    <w:rsid w:val="43A38FCC"/>
    <w:rsid w:val="43A6A92A"/>
    <w:rsid w:val="43B137C3"/>
    <w:rsid w:val="43B793D9"/>
    <w:rsid w:val="43B9E708"/>
    <w:rsid w:val="43BB361D"/>
    <w:rsid w:val="43BE977E"/>
    <w:rsid w:val="43C592C5"/>
    <w:rsid w:val="43CC5513"/>
    <w:rsid w:val="43D6C8FA"/>
    <w:rsid w:val="43D7A235"/>
    <w:rsid w:val="43DC5674"/>
    <w:rsid w:val="43EB94C8"/>
    <w:rsid w:val="43EE5135"/>
    <w:rsid w:val="4406915F"/>
    <w:rsid w:val="440A4438"/>
    <w:rsid w:val="441790E0"/>
    <w:rsid w:val="441F3A54"/>
    <w:rsid w:val="441F5AF8"/>
    <w:rsid w:val="44265B87"/>
    <w:rsid w:val="4426A735"/>
    <w:rsid w:val="44290214"/>
    <w:rsid w:val="44311EFE"/>
    <w:rsid w:val="4433B96D"/>
    <w:rsid w:val="4434DB87"/>
    <w:rsid w:val="44442589"/>
    <w:rsid w:val="444657E8"/>
    <w:rsid w:val="444B3D24"/>
    <w:rsid w:val="444C0401"/>
    <w:rsid w:val="444CDE27"/>
    <w:rsid w:val="444E976E"/>
    <w:rsid w:val="444F790D"/>
    <w:rsid w:val="4454E354"/>
    <w:rsid w:val="445B6A5A"/>
    <w:rsid w:val="445CFFD1"/>
    <w:rsid w:val="445D002F"/>
    <w:rsid w:val="445FC9C3"/>
    <w:rsid w:val="446C68FD"/>
    <w:rsid w:val="44740C19"/>
    <w:rsid w:val="447CBFEB"/>
    <w:rsid w:val="448019E1"/>
    <w:rsid w:val="44850228"/>
    <w:rsid w:val="448E212E"/>
    <w:rsid w:val="449808C6"/>
    <w:rsid w:val="44983120"/>
    <w:rsid w:val="449D59A4"/>
    <w:rsid w:val="449F98FE"/>
    <w:rsid w:val="44A02D98"/>
    <w:rsid w:val="44A7B53F"/>
    <w:rsid w:val="44A7DDA7"/>
    <w:rsid w:val="44B1D3B0"/>
    <w:rsid w:val="44B6F970"/>
    <w:rsid w:val="44B84C0E"/>
    <w:rsid w:val="44B9D137"/>
    <w:rsid w:val="44C03894"/>
    <w:rsid w:val="44C09FE6"/>
    <w:rsid w:val="44C87255"/>
    <w:rsid w:val="44D8B067"/>
    <w:rsid w:val="44DEB513"/>
    <w:rsid w:val="44E1C08C"/>
    <w:rsid w:val="44E22B28"/>
    <w:rsid w:val="44E4A51C"/>
    <w:rsid w:val="44E5A049"/>
    <w:rsid w:val="44E60B6B"/>
    <w:rsid w:val="44EBB5EB"/>
    <w:rsid w:val="44EFF1E4"/>
    <w:rsid w:val="44F7668F"/>
    <w:rsid w:val="45018961"/>
    <w:rsid w:val="4508B3EF"/>
    <w:rsid w:val="450AA82F"/>
    <w:rsid w:val="450FD478"/>
    <w:rsid w:val="45165662"/>
    <w:rsid w:val="4517EE68"/>
    <w:rsid w:val="45193839"/>
    <w:rsid w:val="451B86F0"/>
    <w:rsid w:val="4521C90C"/>
    <w:rsid w:val="452C0740"/>
    <w:rsid w:val="452EA820"/>
    <w:rsid w:val="452F48C1"/>
    <w:rsid w:val="45348615"/>
    <w:rsid w:val="45359DD0"/>
    <w:rsid w:val="45370324"/>
    <w:rsid w:val="4537B3F2"/>
    <w:rsid w:val="454A0B99"/>
    <w:rsid w:val="454F1C98"/>
    <w:rsid w:val="45638319"/>
    <w:rsid w:val="4568D73E"/>
    <w:rsid w:val="45712C26"/>
    <w:rsid w:val="457587E6"/>
    <w:rsid w:val="45780370"/>
    <w:rsid w:val="45810870"/>
    <w:rsid w:val="458CFA35"/>
    <w:rsid w:val="458F86ED"/>
    <w:rsid w:val="45904C8F"/>
    <w:rsid w:val="4591561F"/>
    <w:rsid w:val="45985027"/>
    <w:rsid w:val="45A07CA0"/>
    <w:rsid w:val="45A2689E"/>
    <w:rsid w:val="45A723B2"/>
    <w:rsid w:val="45B862B5"/>
    <w:rsid w:val="45C098D6"/>
    <w:rsid w:val="45C3B057"/>
    <w:rsid w:val="45C484F8"/>
    <w:rsid w:val="45C77268"/>
    <w:rsid w:val="45CA9F00"/>
    <w:rsid w:val="45CAA1CF"/>
    <w:rsid w:val="45CC8E0B"/>
    <w:rsid w:val="45D12C58"/>
    <w:rsid w:val="45D3FBF4"/>
    <w:rsid w:val="45D40186"/>
    <w:rsid w:val="45D9FA34"/>
    <w:rsid w:val="45DC87B1"/>
    <w:rsid w:val="45DFA4D8"/>
    <w:rsid w:val="45DFC029"/>
    <w:rsid w:val="45E6E45B"/>
    <w:rsid w:val="45EA607E"/>
    <w:rsid w:val="45EBC1C9"/>
    <w:rsid w:val="45F2E259"/>
    <w:rsid w:val="45F51FFC"/>
    <w:rsid w:val="45F6B726"/>
    <w:rsid w:val="45F96358"/>
    <w:rsid w:val="45FC3792"/>
    <w:rsid w:val="45FF3ED0"/>
    <w:rsid w:val="4601AE0F"/>
    <w:rsid w:val="46024D57"/>
    <w:rsid w:val="460C0732"/>
    <w:rsid w:val="460EE19E"/>
    <w:rsid w:val="4612A96E"/>
    <w:rsid w:val="4613BAFF"/>
    <w:rsid w:val="4616C68E"/>
    <w:rsid w:val="4620FE97"/>
    <w:rsid w:val="46216B82"/>
    <w:rsid w:val="4622B92F"/>
    <w:rsid w:val="4629ECD8"/>
    <w:rsid w:val="462A91D8"/>
    <w:rsid w:val="462DFBD2"/>
    <w:rsid w:val="462EBA38"/>
    <w:rsid w:val="46300935"/>
    <w:rsid w:val="4636AB63"/>
    <w:rsid w:val="463CAB6A"/>
    <w:rsid w:val="46406897"/>
    <w:rsid w:val="46437AED"/>
    <w:rsid w:val="4643F94F"/>
    <w:rsid w:val="46563651"/>
    <w:rsid w:val="4657ED39"/>
    <w:rsid w:val="46599AD5"/>
    <w:rsid w:val="465B6AD3"/>
    <w:rsid w:val="466158FA"/>
    <w:rsid w:val="46629D59"/>
    <w:rsid w:val="4664A57C"/>
    <w:rsid w:val="466892D9"/>
    <w:rsid w:val="466898C1"/>
    <w:rsid w:val="4669CAD4"/>
    <w:rsid w:val="466ABC9F"/>
    <w:rsid w:val="466F807E"/>
    <w:rsid w:val="46740204"/>
    <w:rsid w:val="46763B2C"/>
    <w:rsid w:val="467916EE"/>
    <w:rsid w:val="467AC937"/>
    <w:rsid w:val="467B6F6D"/>
    <w:rsid w:val="467D4477"/>
    <w:rsid w:val="468757DF"/>
    <w:rsid w:val="46878A95"/>
    <w:rsid w:val="468ADA1A"/>
    <w:rsid w:val="468C1B67"/>
    <w:rsid w:val="468C6957"/>
    <w:rsid w:val="468C8D20"/>
    <w:rsid w:val="468CD788"/>
    <w:rsid w:val="46991401"/>
    <w:rsid w:val="469FDE54"/>
    <w:rsid w:val="46A20AE0"/>
    <w:rsid w:val="46A2C186"/>
    <w:rsid w:val="46A60B7E"/>
    <w:rsid w:val="46B9A80B"/>
    <w:rsid w:val="46B9B285"/>
    <w:rsid w:val="46BCF6D1"/>
    <w:rsid w:val="46BFF861"/>
    <w:rsid w:val="46C81BCF"/>
    <w:rsid w:val="46DCE7ED"/>
    <w:rsid w:val="46DEA47A"/>
    <w:rsid w:val="46E8FC4B"/>
    <w:rsid w:val="46F47551"/>
    <w:rsid w:val="46F60487"/>
    <w:rsid w:val="46F75567"/>
    <w:rsid w:val="46FC4693"/>
    <w:rsid w:val="46FF7D7D"/>
    <w:rsid w:val="47048017"/>
    <w:rsid w:val="470610E6"/>
    <w:rsid w:val="47100E04"/>
    <w:rsid w:val="47105135"/>
    <w:rsid w:val="471992FC"/>
    <w:rsid w:val="47232084"/>
    <w:rsid w:val="4725BAD3"/>
    <w:rsid w:val="4727C861"/>
    <w:rsid w:val="47298E46"/>
    <w:rsid w:val="472A650D"/>
    <w:rsid w:val="472B751B"/>
    <w:rsid w:val="472D5837"/>
    <w:rsid w:val="473454C6"/>
    <w:rsid w:val="4734E9AD"/>
    <w:rsid w:val="47355913"/>
    <w:rsid w:val="4735EC8F"/>
    <w:rsid w:val="473AFB76"/>
    <w:rsid w:val="473B5F5F"/>
    <w:rsid w:val="473CF068"/>
    <w:rsid w:val="473F2CD7"/>
    <w:rsid w:val="4742F7DE"/>
    <w:rsid w:val="4743A3DA"/>
    <w:rsid w:val="474AD429"/>
    <w:rsid w:val="47503678"/>
    <w:rsid w:val="4768E237"/>
    <w:rsid w:val="47709109"/>
    <w:rsid w:val="4770D0BF"/>
    <w:rsid w:val="4771D098"/>
    <w:rsid w:val="47778B2B"/>
    <w:rsid w:val="4777F4D8"/>
    <w:rsid w:val="477E425D"/>
    <w:rsid w:val="477FF265"/>
    <w:rsid w:val="47804E69"/>
    <w:rsid w:val="478EB038"/>
    <w:rsid w:val="4791EAC5"/>
    <w:rsid w:val="479F3720"/>
    <w:rsid w:val="47A0E68B"/>
    <w:rsid w:val="47A1DA64"/>
    <w:rsid w:val="47AF26B9"/>
    <w:rsid w:val="47B7A5E1"/>
    <w:rsid w:val="47BF0AD6"/>
    <w:rsid w:val="47C8CC76"/>
    <w:rsid w:val="47C91217"/>
    <w:rsid w:val="47CBF442"/>
    <w:rsid w:val="47D71B08"/>
    <w:rsid w:val="47DA4B4D"/>
    <w:rsid w:val="47DC1E4A"/>
    <w:rsid w:val="47E74D80"/>
    <w:rsid w:val="47FB2837"/>
    <w:rsid w:val="47FBA58C"/>
    <w:rsid w:val="47FE8DFC"/>
    <w:rsid w:val="480075DD"/>
    <w:rsid w:val="480D5343"/>
    <w:rsid w:val="481AA445"/>
    <w:rsid w:val="481B8D23"/>
    <w:rsid w:val="4820CD5B"/>
    <w:rsid w:val="4823FF3B"/>
    <w:rsid w:val="48319620"/>
    <w:rsid w:val="48394C14"/>
    <w:rsid w:val="4839787A"/>
    <w:rsid w:val="483BA5CE"/>
    <w:rsid w:val="483C7B3B"/>
    <w:rsid w:val="483F46E9"/>
    <w:rsid w:val="48489A75"/>
    <w:rsid w:val="484AADB8"/>
    <w:rsid w:val="484B3688"/>
    <w:rsid w:val="4859F1A2"/>
    <w:rsid w:val="48612D2E"/>
    <w:rsid w:val="4869F6A8"/>
    <w:rsid w:val="486C07FB"/>
    <w:rsid w:val="486DD0FD"/>
    <w:rsid w:val="486E3807"/>
    <w:rsid w:val="486E4905"/>
    <w:rsid w:val="487B8145"/>
    <w:rsid w:val="487EEE3B"/>
    <w:rsid w:val="4882D48E"/>
    <w:rsid w:val="488A46C7"/>
    <w:rsid w:val="489047EF"/>
    <w:rsid w:val="4891BA41"/>
    <w:rsid w:val="4892B2AF"/>
    <w:rsid w:val="4893BE61"/>
    <w:rsid w:val="489F056B"/>
    <w:rsid w:val="48A6FD18"/>
    <w:rsid w:val="48AA29B8"/>
    <w:rsid w:val="48AAECE5"/>
    <w:rsid w:val="48AD1279"/>
    <w:rsid w:val="48AE07FD"/>
    <w:rsid w:val="48AF68C3"/>
    <w:rsid w:val="48B114AA"/>
    <w:rsid w:val="48B687CD"/>
    <w:rsid w:val="48B799EB"/>
    <w:rsid w:val="48C2CEA9"/>
    <w:rsid w:val="48C30C12"/>
    <w:rsid w:val="48C427A0"/>
    <w:rsid w:val="48C5ACB5"/>
    <w:rsid w:val="48CE3CFD"/>
    <w:rsid w:val="48D92FB1"/>
    <w:rsid w:val="48D971E8"/>
    <w:rsid w:val="48DAD27E"/>
    <w:rsid w:val="48E075A3"/>
    <w:rsid w:val="48EA2C1F"/>
    <w:rsid w:val="48F3C7AD"/>
    <w:rsid w:val="48F42A3B"/>
    <w:rsid w:val="48F795A8"/>
    <w:rsid w:val="48FE6B5F"/>
    <w:rsid w:val="48FEA1AA"/>
    <w:rsid w:val="48FF20BA"/>
    <w:rsid w:val="4900B3CA"/>
    <w:rsid w:val="490C97BD"/>
    <w:rsid w:val="4911B3EA"/>
    <w:rsid w:val="4918A4F0"/>
    <w:rsid w:val="491D816C"/>
    <w:rsid w:val="491EFDC3"/>
    <w:rsid w:val="49210A7C"/>
    <w:rsid w:val="4921F6A6"/>
    <w:rsid w:val="49221B90"/>
    <w:rsid w:val="492257CD"/>
    <w:rsid w:val="4923B41B"/>
    <w:rsid w:val="49262968"/>
    <w:rsid w:val="4927AA27"/>
    <w:rsid w:val="49287932"/>
    <w:rsid w:val="49287C40"/>
    <w:rsid w:val="492C07CE"/>
    <w:rsid w:val="4931357E"/>
    <w:rsid w:val="493788C7"/>
    <w:rsid w:val="493DE02D"/>
    <w:rsid w:val="49410955"/>
    <w:rsid w:val="494590D0"/>
    <w:rsid w:val="494EE290"/>
    <w:rsid w:val="495246C5"/>
    <w:rsid w:val="495533DA"/>
    <w:rsid w:val="49572147"/>
    <w:rsid w:val="49616F25"/>
    <w:rsid w:val="496590B1"/>
    <w:rsid w:val="4967A39F"/>
    <w:rsid w:val="496D753A"/>
    <w:rsid w:val="497858CB"/>
    <w:rsid w:val="497D7451"/>
    <w:rsid w:val="49878FFD"/>
    <w:rsid w:val="498E84CE"/>
    <w:rsid w:val="49916E51"/>
    <w:rsid w:val="49918C08"/>
    <w:rsid w:val="4991E88D"/>
    <w:rsid w:val="49935452"/>
    <w:rsid w:val="49975947"/>
    <w:rsid w:val="4998A695"/>
    <w:rsid w:val="4998E179"/>
    <w:rsid w:val="499D5E77"/>
    <w:rsid w:val="49A5D6F4"/>
    <w:rsid w:val="49AA7285"/>
    <w:rsid w:val="49AAB39A"/>
    <w:rsid w:val="49AD1A2B"/>
    <w:rsid w:val="49B3F5F5"/>
    <w:rsid w:val="49B839FA"/>
    <w:rsid w:val="49BC4D5D"/>
    <w:rsid w:val="49C84384"/>
    <w:rsid w:val="49CF5982"/>
    <w:rsid w:val="49CFC62D"/>
    <w:rsid w:val="49D49581"/>
    <w:rsid w:val="49D5683F"/>
    <w:rsid w:val="49D65E75"/>
    <w:rsid w:val="49DA4C65"/>
    <w:rsid w:val="49DCE48E"/>
    <w:rsid w:val="49E175FF"/>
    <w:rsid w:val="49E1A6AC"/>
    <w:rsid w:val="49E25566"/>
    <w:rsid w:val="49E6F18D"/>
    <w:rsid w:val="49EB6E82"/>
    <w:rsid w:val="49EBB652"/>
    <w:rsid w:val="49EF896C"/>
    <w:rsid w:val="49F5D8DC"/>
    <w:rsid w:val="49F5DE2E"/>
    <w:rsid w:val="49F60976"/>
    <w:rsid w:val="49F743B2"/>
    <w:rsid w:val="49F826A9"/>
    <w:rsid w:val="49FFAECF"/>
    <w:rsid w:val="49FFF857"/>
    <w:rsid w:val="4A01CFF2"/>
    <w:rsid w:val="4A02B630"/>
    <w:rsid w:val="4A078280"/>
    <w:rsid w:val="4A089287"/>
    <w:rsid w:val="4A0D2D0A"/>
    <w:rsid w:val="4A127157"/>
    <w:rsid w:val="4A12F518"/>
    <w:rsid w:val="4A12FC7F"/>
    <w:rsid w:val="4A18BA0D"/>
    <w:rsid w:val="4A1A80BF"/>
    <w:rsid w:val="4A206CD4"/>
    <w:rsid w:val="4A22848B"/>
    <w:rsid w:val="4A300906"/>
    <w:rsid w:val="4A36007B"/>
    <w:rsid w:val="4A388DE6"/>
    <w:rsid w:val="4A3C3033"/>
    <w:rsid w:val="4A413369"/>
    <w:rsid w:val="4A43B3C7"/>
    <w:rsid w:val="4A446166"/>
    <w:rsid w:val="4A483A37"/>
    <w:rsid w:val="4A4C39F3"/>
    <w:rsid w:val="4A5BC2C7"/>
    <w:rsid w:val="4A5E81DC"/>
    <w:rsid w:val="4A5F2E86"/>
    <w:rsid w:val="4A5F7B32"/>
    <w:rsid w:val="4A5FB6EE"/>
    <w:rsid w:val="4A6315EB"/>
    <w:rsid w:val="4A65B2D8"/>
    <w:rsid w:val="4A6660A8"/>
    <w:rsid w:val="4A666F4B"/>
    <w:rsid w:val="4A685C3B"/>
    <w:rsid w:val="4A6B4047"/>
    <w:rsid w:val="4A6C5046"/>
    <w:rsid w:val="4A753A79"/>
    <w:rsid w:val="4A87DEE1"/>
    <w:rsid w:val="4A8A1D2A"/>
    <w:rsid w:val="4A8DEA06"/>
    <w:rsid w:val="4A8E6A23"/>
    <w:rsid w:val="4A9A7EE2"/>
    <w:rsid w:val="4A9AA162"/>
    <w:rsid w:val="4AA5E373"/>
    <w:rsid w:val="4AA7B08D"/>
    <w:rsid w:val="4AA8266D"/>
    <w:rsid w:val="4AA91C10"/>
    <w:rsid w:val="4AAD5427"/>
    <w:rsid w:val="4ABAE6BF"/>
    <w:rsid w:val="4ABD49E1"/>
    <w:rsid w:val="4ABF792E"/>
    <w:rsid w:val="4AC2FEA4"/>
    <w:rsid w:val="4AC68886"/>
    <w:rsid w:val="4ACAF2DF"/>
    <w:rsid w:val="4AD07B5E"/>
    <w:rsid w:val="4AD83F7B"/>
    <w:rsid w:val="4AE225F0"/>
    <w:rsid w:val="4AE5CFB0"/>
    <w:rsid w:val="4AEAC464"/>
    <w:rsid w:val="4AEB99B7"/>
    <w:rsid w:val="4AF06F63"/>
    <w:rsid w:val="4AFBDF2D"/>
    <w:rsid w:val="4AFE1EC0"/>
    <w:rsid w:val="4AFFDC9F"/>
    <w:rsid w:val="4AFFE2F0"/>
    <w:rsid w:val="4B03AFDD"/>
    <w:rsid w:val="4B08E56B"/>
    <w:rsid w:val="4B1007B9"/>
    <w:rsid w:val="4B115DFB"/>
    <w:rsid w:val="4B154A10"/>
    <w:rsid w:val="4B1A159C"/>
    <w:rsid w:val="4B1A4E08"/>
    <w:rsid w:val="4B1E7D1F"/>
    <w:rsid w:val="4B251A54"/>
    <w:rsid w:val="4B2A5100"/>
    <w:rsid w:val="4B2EB5A0"/>
    <w:rsid w:val="4B369EA6"/>
    <w:rsid w:val="4B379552"/>
    <w:rsid w:val="4B37DC6C"/>
    <w:rsid w:val="4B396084"/>
    <w:rsid w:val="4B3DC76C"/>
    <w:rsid w:val="4B452A0C"/>
    <w:rsid w:val="4B47DD63"/>
    <w:rsid w:val="4B494884"/>
    <w:rsid w:val="4B4BD402"/>
    <w:rsid w:val="4B4E1ADC"/>
    <w:rsid w:val="4B52426E"/>
    <w:rsid w:val="4B546BAA"/>
    <w:rsid w:val="4B57381B"/>
    <w:rsid w:val="4B5C0903"/>
    <w:rsid w:val="4B5FD241"/>
    <w:rsid w:val="4B69D1E0"/>
    <w:rsid w:val="4B6EB58F"/>
    <w:rsid w:val="4B757B12"/>
    <w:rsid w:val="4B7783C9"/>
    <w:rsid w:val="4B7E1E27"/>
    <w:rsid w:val="4B811A53"/>
    <w:rsid w:val="4B86016F"/>
    <w:rsid w:val="4B8C9828"/>
    <w:rsid w:val="4B908E69"/>
    <w:rsid w:val="4BA54EBB"/>
    <w:rsid w:val="4BA7EFF6"/>
    <w:rsid w:val="4BACA776"/>
    <w:rsid w:val="4BB1A754"/>
    <w:rsid w:val="4BCF8B20"/>
    <w:rsid w:val="4BD1F25C"/>
    <w:rsid w:val="4BD5F16D"/>
    <w:rsid w:val="4BDF82D3"/>
    <w:rsid w:val="4BE0DD73"/>
    <w:rsid w:val="4BEC7775"/>
    <w:rsid w:val="4BED1044"/>
    <w:rsid w:val="4BEFCFDF"/>
    <w:rsid w:val="4BF549D4"/>
    <w:rsid w:val="4BF928FC"/>
    <w:rsid w:val="4BF99D3A"/>
    <w:rsid w:val="4BFA7579"/>
    <w:rsid w:val="4BFDFB10"/>
    <w:rsid w:val="4BFE06D3"/>
    <w:rsid w:val="4C0D6DCE"/>
    <w:rsid w:val="4C11EC03"/>
    <w:rsid w:val="4C19495F"/>
    <w:rsid w:val="4C20563E"/>
    <w:rsid w:val="4C215C7A"/>
    <w:rsid w:val="4C30D65D"/>
    <w:rsid w:val="4C35A4B2"/>
    <w:rsid w:val="4C361909"/>
    <w:rsid w:val="4C3ACF61"/>
    <w:rsid w:val="4C53F07F"/>
    <w:rsid w:val="4C5C369B"/>
    <w:rsid w:val="4C5D58ED"/>
    <w:rsid w:val="4C5D9662"/>
    <w:rsid w:val="4C5E37C8"/>
    <w:rsid w:val="4C606955"/>
    <w:rsid w:val="4C60FC5E"/>
    <w:rsid w:val="4C62905E"/>
    <w:rsid w:val="4C67E2BF"/>
    <w:rsid w:val="4C6A957F"/>
    <w:rsid w:val="4C6E4A09"/>
    <w:rsid w:val="4C6FFBAA"/>
    <w:rsid w:val="4C77FABA"/>
    <w:rsid w:val="4C7CD50C"/>
    <w:rsid w:val="4C81708A"/>
    <w:rsid w:val="4C872A0E"/>
    <w:rsid w:val="4C882857"/>
    <w:rsid w:val="4C88634F"/>
    <w:rsid w:val="4C890624"/>
    <w:rsid w:val="4C92E1EB"/>
    <w:rsid w:val="4C9792CE"/>
    <w:rsid w:val="4C97D92A"/>
    <w:rsid w:val="4C9AE500"/>
    <w:rsid w:val="4C9EF43A"/>
    <w:rsid w:val="4CACD494"/>
    <w:rsid w:val="4CB56922"/>
    <w:rsid w:val="4CB9C1F1"/>
    <w:rsid w:val="4CBC850D"/>
    <w:rsid w:val="4CC744C4"/>
    <w:rsid w:val="4CCFA6D0"/>
    <w:rsid w:val="4CDAD1FF"/>
    <w:rsid w:val="4CDBC792"/>
    <w:rsid w:val="4CDDB873"/>
    <w:rsid w:val="4CE9EFA9"/>
    <w:rsid w:val="4CEAE353"/>
    <w:rsid w:val="4CF9EEFE"/>
    <w:rsid w:val="4CFAF50A"/>
    <w:rsid w:val="4CFE1472"/>
    <w:rsid w:val="4D00E065"/>
    <w:rsid w:val="4D0281CB"/>
    <w:rsid w:val="4D0879BE"/>
    <w:rsid w:val="4D0B6190"/>
    <w:rsid w:val="4D0C0C08"/>
    <w:rsid w:val="4D0C310E"/>
    <w:rsid w:val="4D142FAA"/>
    <w:rsid w:val="4D22572E"/>
    <w:rsid w:val="4D2812F9"/>
    <w:rsid w:val="4D290E50"/>
    <w:rsid w:val="4D294AF3"/>
    <w:rsid w:val="4D297A85"/>
    <w:rsid w:val="4D2D5DCA"/>
    <w:rsid w:val="4D2DE7AE"/>
    <w:rsid w:val="4D2E428E"/>
    <w:rsid w:val="4D2E7812"/>
    <w:rsid w:val="4D3B4FA4"/>
    <w:rsid w:val="4D3F9B13"/>
    <w:rsid w:val="4D4358D1"/>
    <w:rsid w:val="4D456EEC"/>
    <w:rsid w:val="4D4B618E"/>
    <w:rsid w:val="4D5AB0CA"/>
    <w:rsid w:val="4D604A76"/>
    <w:rsid w:val="4D6067B5"/>
    <w:rsid w:val="4D6A8499"/>
    <w:rsid w:val="4D72B17C"/>
    <w:rsid w:val="4D7332A6"/>
    <w:rsid w:val="4D780621"/>
    <w:rsid w:val="4D79F13C"/>
    <w:rsid w:val="4D7AD6D6"/>
    <w:rsid w:val="4D7FE363"/>
    <w:rsid w:val="4D80A673"/>
    <w:rsid w:val="4D811461"/>
    <w:rsid w:val="4D84EE9A"/>
    <w:rsid w:val="4D867825"/>
    <w:rsid w:val="4D87014D"/>
    <w:rsid w:val="4D870896"/>
    <w:rsid w:val="4D87FAE2"/>
    <w:rsid w:val="4D8E66F3"/>
    <w:rsid w:val="4D932401"/>
    <w:rsid w:val="4D99F7D8"/>
    <w:rsid w:val="4D9DA072"/>
    <w:rsid w:val="4D9F870A"/>
    <w:rsid w:val="4D9FDAAA"/>
    <w:rsid w:val="4DA17F77"/>
    <w:rsid w:val="4DA22961"/>
    <w:rsid w:val="4DA25849"/>
    <w:rsid w:val="4DA3D6E7"/>
    <w:rsid w:val="4DB3C568"/>
    <w:rsid w:val="4DB3CBFA"/>
    <w:rsid w:val="4DB5022C"/>
    <w:rsid w:val="4DB6720A"/>
    <w:rsid w:val="4DBBB56A"/>
    <w:rsid w:val="4DBF96D6"/>
    <w:rsid w:val="4DC78CDF"/>
    <w:rsid w:val="4DCC69E8"/>
    <w:rsid w:val="4DD750A7"/>
    <w:rsid w:val="4DDF7049"/>
    <w:rsid w:val="4DE14B9B"/>
    <w:rsid w:val="4DE39E10"/>
    <w:rsid w:val="4DE46D78"/>
    <w:rsid w:val="4DE7C260"/>
    <w:rsid w:val="4DEA9093"/>
    <w:rsid w:val="4DEBB2AC"/>
    <w:rsid w:val="4DECB5D2"/>
    <w:rsid w:val="4DF06FCF"/>
    <w:rsid w:val="4DF51C08"/>
    <w:rsid w:val="4DFA1592"/>
    <w:rsid w:val="4E047798"/>
    <w:rsid w:val="4E087984"/>
    <w:rsid w:val="4E09B179"/>
    <w:rsid w:val="4E0DB5C3"/>
    <w:rsid w:val="4E17EDE7"/>
    <w:rsid w:val="4E1CFAA3"/>
    <w:rsid w:val="4E1D2D7E"/>
    <w:rsid w:val="4E22AD23"/>
    <w:rsid w:val="4E2A85FB"/>
    <w:rsid w:val="4E2E59AE"/>
    <w:rsid w:val="4E3CB551"/>
    <w:rsid w:val="4E3E3AD8"/>
    <w:rsid w:val="4E4349E8"/>
    <w:rsid w:val="4E457BDA"/>
    <w:rsid w:val="4E485F70"/>
    <w:rsid w:val="4E492BFC"/>
    <w:rsid w:val="4E4D4E4D"/>
    <w:rsid w:val="4E4F332A"/>
    <w:rsid w:val="4E51BEB3"/>
    <w:rsid w:val="4E53A359"/>
    <w:rsid w:val="4E6787DE"/>
    <w:rsid w:val="4E6E8BFF"/>
    <w:rsid w:val="4E6EC897"/>
    <w:rsid w:val="4E7263C9"/>
    <w:rsid w:val="4E826E53"/>
    <w:rsid w:val="4E86B8CE"/>
    <w:rsid w:val="4E8A045E"/>
    <w:rsid w:val="4E8A72C9"/>
    <w:rsid w:val="4E8B2149"/>
    <w:rsid w:val="4E8C8460"/>
    <w:rsid w:val="4E8E9CF8"/>
    <w:rsid w:val="4E8EAD1E"/>
    <w:rsid w:val="4E907A7F"/>
    <w:rsid w:val="4E91E3C0"/>
    <w:rsid w:val="4E9C8ADC"/>
    <w:rsid w:val="4E9D58C4"/>
    <w:rsid w:val="4E9EC0A6"/>
    <w:rsid w:val="4E9FEE27"/>
    <w:rsid w:val="4EA74BE1"/>
    <w:rsid w:val="4EAFC0BA"/>
    <w:rsid w:val="4EB70E27"/>
    <w:rsid w:val="4EB771DD"/>
    <w:rsid w:val="4EB90ADD"/>
    <w:rsid w:val="4EBC77F6"/>
    <w:rsid w:val="4EBC82B3"/>
    <w:rsid w:val="4EC73A6E"/>
    <w:rsid w:val="4ED3AFFA"/>
    <w:rsid w:val="4ED79D97"/>
    <w:rsid w:val="4EE24D25"/>
    <w:rsid w:val="4EEEACC8"/>
    <w:rsid w:val="4EF20C9D"/>
    <w:rsid w:val="4EF24CE5"/>
    <w:rsid w:val="4EF6D7C4"/>
    <w:rsid w:val="4EF7EC01"/>
    <w:rsid w:val="4EFC0091"/>
    <w:rsid w:val="4EFCBBBE"/>
    <w:rsid w:val="4EFDFB01"/>
    <w:rsid w:val="4F037148"/>
    <w:rsid w:val="4F03E26A"/>
    <w:rsid w:val="4F077CED"/>
    <w:rsid w:val="4F1438FA"/>
    <w:rsid w:val="4F148B05"/>
    <w:rsid w:val="4F1C0FF9"/>
    <w:rsid w:val="4F206584"/>
    <w:rsid w:val="4F22BBEE"/>
    <w:rsid w:val="4F278BB4"/>
    <w:rsid w:val="4F2EA4B0"/>
    <w:rsid w:val="4F328067"/>
    <w:rsid w:val="4F33AEE0"/>
    <w:rsid w:val="4F374884"/>
    <w:rsid w:val="4F395CC3"/>
    <w:rsid w:val="4F3C0250"/>
    <w:rsid w:val="4F4D92C9"/>
    <w:rsid w:val="4F5277FE"/>
    <w:rsid w:val="4F538A72"/>
    <w:rsid w:val="4F543AEB"/>
    <w:rsid w:val="4F58A419"/>
    <w:rsid w:val="4F5DB751"/>
    <w:rsid w:val="4F637A54"/>
    <w:rsid w:val="4F67DEE8"/>
    <w:rsid w:val="4F6BC6C2"/>
    <w:rsid w:val="4F793C69"/>
    <w:rsid w:val="4F7B4858"/>
    <w:rsid w:val="4F811897"/>
    <w:rsid w:val="4F872B6E"/>
    <w:rsid w:val="4F89B377"/>
    <w:rsid w:val="4F964B04"/>
    <w:rsid w:val="4F98F894"/>
    <w:rsid w:val="4F9B8EF6"/>
    <w:rsid w:val="4F9E010D"/>
    <w:rsid w:val="4F9ECA34"/>
    <w:rsid w:val="4FA00D14"/>
    <w:rsid w:val="4FA6752A"/>
    <w:rsid w:val="4FAC348D"/>
    <w:rsid w:val="4FB5A2B5"/>
    <w:rsid w:val="4FBD2FD1"/>
    <w:rsid w:val="4FBDB7AB"/>
    <w:rsid w:val="4FC80A98"/>
    <w:rsid w:val="4FCFE9BD"/>
    <w:rsid w:val="4FD2EC35"/>
    <w:rsid w:val="4FD6792F"/>
    <w:rsid w:val="4FDD852D"/>
    <w:rsid w:val="4FE22E42"/>
    <w:rsid w:val="4FE5484A"/>
    <w:rsid w:val="4FE7614B"/>
    <w:rsid w:val="4FF373EE"/>
    <w:rsid w:val="4FF38361"/>
    <w:rsid w:val="4FF699E0"/>
    <w:rsid w:val="50038699"/>
    <w:rsid w:val="50091097"/>
    <w:rsid w:val="500B7CCE"/>
    <w:rsid w:val="500E2DEC"/>
    <w:rsid w:val="50120863"/>
    <w:rsid w:val="5016112D"/>
    <w:rsid w:val="5027F0A8"/>
    <w:rsid w:val="503A9DFB"/>
    <w:rsid w:val="503BA855"/>
    <w:rsid w:val="5044DBDD"/>
    <w:rsid w:val="504D761B"/>
    <w:rsid w:val="504F86A4"/>
    <w:rsid w:val="50523255"/>
    <w:rsid w:val="5057EB15"/>
    <w:rsid w:val="505DEC78"/>
    <w:rsid w:val="505EDFAA"/>
    <w:rsid w:val="505EEE3B"/>
    <w:rsid w:val="505F8497"/>
    <w:rsid w:val="5062122C"/>
    <w:rsid w:val="5062F464"/>
    <w:rsid w:val="5065E44D"/>
    <w:rsid w:val="50676B7E"/>
    <w:rsid w:val="5067DC77"/>
    <w:rsid w:val="506B1B57"/>
    <w:rsid w:val="506D8111"/>
    <w:rsid w:val="507084E0"/>
    <w:rsid w:val="50770D21"/>
    <w:rsid w:val="50791AF1"/>
    <w:rsid w:val="507FF508"/>
    <w:rsid w:val="5084A7FA"/>
    <w:rsid w:val="5084D424"/>
    <w:rsid w:val="5084FFFA"/>
    <w:rsid w:val="50927097"/>
    <w:rsid w:val="5092ACCD"/>
    <w:rsid w:val="5096B934"/>
    <w:rsid w:val="50972675"/>
    <w:rsid w:val="5098531C"/>
    <w:rsid w:val="509ACA1B"/>
    <w:rsid w:val="50A2370B"/>
    <w:rsid w:val="50A7FADA"/>
    <w:rsid w:val="50A9DE20"/>
    <w:rsid w:val="50AC6C11"/>
    <w:rsid w:val="50AC8A9D"/>
    <w:rsid w:val="50B27B89"/>
    <w:rsid w:val="50B4BBA7"/>
    <w:rsid w:val="50B6ED43"/>
    <w:rsid w:val="50BDEB4C"/>
    <w:rsid w:val="50C1CD46"/>
    <w:rsid w:val="50DEC82D"/>
    <w:rsid w:val="50DF316E"/>
    <w:rsid w:val="50E0D9FD"/>
    <w:rsid w:val="50E35FFD"/>
    <w:rsid w:val="50E38E54"/>
    <w:rsid w:val="50E3CFC2"/>
    <w:rsid w:val="50EFF1B8"/>
    <w:rsid w:val="50F9B01B"/>
    <w:rsid w:val="50FC897F"/>
    <w:rsid w:val="50FDDF72"/>
    <w:rsid w:val="51011B59"/>
    <w:rsid w:val="510EFDD9"/>
    <w:rsid w:val="510F525D"/>
    <w:rsid w:val="51117007"/>
    <w:rsid w:val="5112B00F"/>
    <w:rsid w:val="5119AC02"/>
    <w:rsid w:val="511A174E"/>
    <w:rsid w:val="511F2128"/>
    <w:rsid w:val="51213778"/>
    <w:rsid w:val="51278036"/>
    <w:rsid w:val="512C76BF"/>
    <w:rsid w:val="512D6B94"/>
    <w:rsid w:val="512FC26D"/>
    <w:rsid w:val="51365D49"/>
    <w:rsid w:val="51383B69"/>
    <w:rsid w:val="51406F40"/>
    <w:rsid w:val="514F0F33"/>
    <w:rsid w:val="515159DA"/>
    <w:rsid w:val="5153896B"/>
    <w:rsid w:val="5153F025"/>
    <w:rsid w:val="5157A6FE"/>
    <w:rsid w:val="515C48C4"/>
    <w:rsid w:val="515F39E6"/>
    <w:rsid w:val="5164AD59"/>
    <w:rsid w:val="516A33E3"/>
    <w:rsid w:val="516BDCB9"/>
    <w:rsid w:val="5186E2AC"/>
    <w:rsid w:val="518C05F2"/>
    <w:rsid w:val="518C6B33"/>
    <w:rsid w:val="51904FE1"/>
    <w:rsid w:val="5194E24E"/>
    <w:rsid w:val="519695A5"/>
    <w:rsid w:val="5198DABB"/>
    <w:rsid w:val="51AE06EB"/>
    <w:rsid w:val="51B47683"/>
    <w:rsid w:val="51C4D8A4"/>
    <w:rsid w:val="51CAD4F7"/>
    <w:rsid w:val="51D0F60F"/>
    <w:rsid w:val="51D546D0"/>
    <w:rsid w:val="51D5BF5E"/>
    <w:rsid w:val="51D86310"/>
    <w:rsid w:val="51DD0563"/>
    <w:rsid w:val="51E29EFD"/>
    <w:rsid w:val="51E2AB3C"/>
    <w:rsid w:val="51E3375F"/>
    <w:rsid w:val="51E3D5F1"/>
    <w:rsid w:val="51EA003A"/>
    <w:rsid w:val="51EBFEA4"/>
    <w:rsid w:val="51F3CBF4"/>
    <w:rsid w:val="51FA2CD4"/>
    <w:rsid w:val="51FC4F52"/>
    <w:rsid w:val="520104ED"/>
    <w:rsid w:val="5216D12F"/>
    <w:rsid w:val="5222FEFB"/>
    <w:rsid w:val="52250A30"/>
    <w:rsid w:val="5225802C"/>
    <w:rsid w:val="5225879B"/>
    <w:rsid w:val="52300580"/>
    <w:rsid w:val="523D30F3"/>
    <w:rsid w:val="52414C96"/>
    <w:rsid w:val="52431BAD"/>
    <w:rsid w:val="52459BF5"/>
    <w:rsid w:val="52472043"/>
    <w:rsid w:val="52487823"/>
    <w:rsid w:val="525150A1"/>
    <w:rsid w:val="5256BD13"/>
    <w:rsid w:val="52588D1F"/>
    <w:rsid w:val="525983A6"/>
    <w:rsid w:val="525D5BDD"/>
    <w:rsid w:val="525F9682"/>
    <w:rsid w:val="5267CB1D"/>
    <w:rsid w:val="52727F90"/>
    <w:rsid w:val="5272C938"/>
    <w:rsid w:val="527B7718"/>
    <w:rsid w:val="5284167A"/>
    <w:rsid w:val="528AA144"/>
    <w:rsid w:val="528BE461"/>
    <w:rsid w:val="5298F780"/>
    <w:rsid w:val="5299E895"/>
    <w:rsid w:val="52A0A5A4"/>
    <w:rsid w:val="52AE80A0"/>
    <w:rsid w:val="52AEC2D5"/>
    <w:rsid w:val="52B3D2DD"/>
    <w:rsid w:val="52B7A331"/>
    <w:rsid w:val="52BD0910"/>
    <w:rsid w:val="52BF6F59"/>
    <w:rsid w:val="52C20E9D"/>
    <w:rsid w:val="52C6D137"/>
    <w:rsid w:val="52CC4D97"/>
    <w:rsid w:val="52CE6EE6"/>
    <w:rsid w:val="52DF3FBD"/>
    <w:rsid w:val="52E0AEFD"/>
    <w:rsid w:val="52EA34D6"/>
    <w:rsid w:val="52EB2410"/>
    <w:rsid w:val="52F0EE16"/>
    <w:rsid w:val="52F30208"/>
    <w:rsid w:val="52F57A35"/>
    <w:rsid w:val="52FF6ADB"/>
    <w:rsid w:val="5301037D"/>
    <w:rsid w:val="5305F0CE"/>
    <w:rsid w:val="530DFF68"/>
    <w:rsid w:val="53100388"/>
    <w:rsid w:val="531C409D"/>
    <w:rsid w:val="531E3147"/>
    <w:rsid w:val="532E9E21"/>
    <w:rsid w:val="5335446F"/>
    <w:rsid w:val="53377C9C"/>
    <w:rsid w:val="5343463D"/>
    <w:rsid w:val="5357C2D6"/>
    <w:rsid w:val="535915F7"/>
    <w:rsid w:val="535BF603"/>
    <w:rsid w:val="53628F84"/>
    <w:rsid w:val="53629EE1"/>
    <w:rsid w:val="536D0F35"/>
    <w:rsid w:val="53732527"/>
    <w:rsid w:val="53832AAC"/>
    <w:rsid w:val="5384C9B7"/>
    <w:rsid w:val="5393D69A"/>
    <w:rsid w:val="5398539D"/>
    <w:rsid w:val="539A560D"/>
    <w:rsid w:val="539B84FD"/>
    <w:rsid w:val="539C0177"/>
    <w:rsid w:val="539DB977"/>
    <w:rsid w:val="53A0AEC7"/>
    <w:rsid w:val="53A54B4C"/>
    <w:rsid w:val="53B02818"/>
    <w:rsid w:val="53B1930B"/>
    <w:rsid w:val="53B6276B"/>
    <w:rsid w:val="53BB1B40"/>
    <w:rsid w:val="53BD3E95"/>
    <w:rsid w:val="53C06F32"/>
    <w:rsid w:val="53C752A5"/>
    <w:rsid w:val="53CA1A6C"/>
    <w:rsid w:val="53D3F9DD"/>
    <w:rsid w:val="53D6DB60"/>
    <w:rsid w:val="53D8D570"/>
    <w:rsid w:val="53E07C16"/>
    <w:rsid w:val="53E5E454"/>
    <w:rsid w:val="53E5EB0B"/>
    <w:rsid w:val="53E6DA36"/>
    <w:rsid w:val="53E906C6"/>
    <w:rsid w:val="53EA70A9"/>
    <w:rsid w:val="53EEC9DA"/>
    <w:rsid w:val="53F44D19"/>
    <w:rsid w:val="53F4F153"/>
    <w:rsid w:val="53F5ACA1"/>
    <w:rsid w:val="53F87D4D"/>
    <w:rsid w:val="5403C3AB"/>
    <w:rsid w:val="54068AAB"/>
    <w:rsid w:val="540815DB"/>
    <w:rsid w:val="540A493F"/>
    <w:rsid w:val="54152E91"/>
    <w:rsid w:val="5417FEA9"/>
    <w:rsid w:val="5419511C"/>
    <w:rsid w:val="5419F3A1"/>
    <w:rsid w:val="541E037A"/>
    <w:rsid w:val="542312A1"/>
    <w:rsid w:val="542443EB"/>
    <w:rsid w:val="54247AFE"/>
    <w:rsid w:val="542930AC"/>
    <w:rsid w:val="543726AB"/>
    <w:rsid w:val="543A3C2D"/>
    <w:rsid w:val="543B54A4"/>
    <w:rsid w:val="543D3761"/>
    <w:rsid w:val="5443F80D"/>
    <w:rsid w:val="544E6BAF"/>
    <w:rsid w:val="544F8DB8"/>
    <w:rsid w:val="54581DD7"/>
    <w:rsid w:val="545E7410"/>
    <w:rsid w:val="545F0323"/>
    <w:rsid w:val="5469A971"/>
    <w:rsid w:val="546B4780"/>
    <w:rsid w:val="546DFACC"/>
    <w:rsid w:val="5479E77F"/>
    <w:rsid w:val="547E2D7B"/>
    <w:rsid w:val="548427DF"/>
    <w:rsid w:val="5489C499"/>
    <w:rsid w:val="5489FF37"/>
    <w:rsid w:val="54912388"/>
    <w:rsid w:val="54924324"/>
    <w:rsid w:val="549539B6"/>
    <w:rsid w:val="549B835C"/>
    <w:rsid w:val="549DC040"/>
    <w:rsid w:val="54A010CD"/>
    <w:rsid w:val="54A4DB98"/>
    <w:rsid w:val="54AA16B0"/>
    <w:rsid w:val="54B1F69C"/>
    <w:rsid w:val="54B21A3F"/>
    <w:rsid w:val="54B287E7"/>
    <w:rsid w:val="54B725D6"/>
    <w:rsid w:val="54B9E466"/>
    <w:rsid w:val="54BC3475"/>
    <w:rsid w:val="54C50263"/>
    <w:rsid w:val="54CEC1CF"/>
    <w:rsid w:val="54CF7C60"/>
    <w:rsid w:val="54DAE2A7"/>
    <w:rsid w:val="54DBF367"/>
    <w:rsid w:val="54DDF5F6"/>
    <w:rsid w:val="54DE7A16"/>
    <w:rsid w:val="54DFACE0"/>
    <w:rsid w:val="54E5FB95"/>
    <w:rsid w:val="54E7AAB2"/>
    <w:rsid w:val="54E81583"/>
    <w:rsid w:val="54EA28E7"/>
    <w:rsid w:val="54EAD30A"/>
    <w:rsid w:val="54EEB60D"/>
    <w:rsid w:val="54EF6085"/>
    <w:rsid w:val="54F6D515"/>
    <w:rsid w:val="54FB1C1C"/>
    <w:rsid w:val="54FC1C8C"/>
    <w:rsid w:val="550006FF"/>
    <w:rsid w:val="550A56EE"/>
    <w:rsid w:val="550CB0E7"/>
    <w:rsid w:val="551B3AA3"/>
    <w:rsid w:val="551C3F01"/>
    <w:rsid w:val="5522019D"/>
    <w:rsid w:val="55262990"/>
    <w:rsid w:val="55264D9B"/>
    <w:rsid w:val="552CE328"/>
    <w:rsid w:val="5530D070"/>
    <w:rsid w:val="55367053"/>
    <w:rsid w:val="5537DCA6"/>
    <w:rsid w:val="55420357"/>
    <w:rsid w:val="554237CB"/>
    <w:rsid w:val="55483D60"/>
    <w:rsid w:val="554A3637"/>
    <w:rsid w:val="554B5F67"/>
    <w:rsid w:val="554F48C5"/>
    <w:rsid w:val="554FF5AC"/>
    <w:rsid w:val="555C0C16"/>
    <w:rsid w:val="555C4269"/>
    <w:rsid w:val="555DAD92"/>
    <w:rsid w:val="555EB485"/>
    <w:rsid w:val="556127F1"/>
    <w:rsid w:val="55613DF2"/>
    <w:rsid w:val="55636386"/>
    <w:rsid w:val="5566745C"/>
    <w:rsid w:val="556C038D"/>
    <w:rsid w:val="556ECC8D"/>
    <w:rsid w:val="5571CD91"/>
    <w:rsid w:val="557338E3"/>
    <w:rsid w:val="5575E1FD"/>
    <w:rsid w:val="557DF6BC"/>
    <w:rsid w:val="5582137D"/>
    <w:rsid w:val="55846E07"/>
    <w:rsid w:val="558AA99F"/>
    <w:rsid w:val="558BF5E5"/>
    <w:rsid w:val="5590DE21"/>
    <w:rsid w:val="5595F029"/>
    <w:rsid w:val="5596BB62"/>
    <w:rsid w:val="559AB524"/>
    <w:rsid w:val="55A017CF"/>
    <w:rsid w:val="55A096BE"/>
    <w:rsid w:val="55A5B9A7"/>
    <w:rsid w:val="55A60C1D"/>
    <w:rsid w:val="55A6C131"/>
    <w:rsid w:val="55A970DD"/>
    <w:rsid w:val="55ADCD2D"/>
    <w:rsid w:val="55AEB0B8"/>
    <w:rsid w:val="55B23D8D"/>
    <w:rsid w:val="55BC0FB6"/>
    <w:rsid w:val="55C7B8F8"/>
    <w:rsid w:val="55C7DD36"/>
    <w:rsid w:val="55D4232E"/>
    <w:rsid w:val="55D9D421"/>
    <w:rsid w:val="55DAD61C"/>
    <w:rsid w:val="55DC251D"/>
    <w:rsid w:val="55E06518"/>
    <w:rsid w:val="55EF758A"/>
    <w:rsid w:val="55F678A3"/>
    <w:rsid w:val="560303AA"/>
    <w:rsid w:val="560374AE"/>
    <w:rsid w:val="560A64A9"/>
    <w:rsid w:val="560AFF58"/>
    <w:rsid w:val="56195AD8"/>
    <w:rsid w:val="561BD463"/>
    <w:rsid w:val="56258357"/>
    <w:rsid w:val="56258747"/>
    <w:rsid w:val="5630B59D"/>
    <w:rsid w:val="56328641"/>
    <w:rsid w:val="5637F1B4"/>
    <w:rsid w:val="563863E7"/>
    <w:rsid w:val="563EEA3F"/>
    <w:rsid w:val="56468788"/>
    <w:rsid w:val="5647E637"/>
    <w:rsid w:val="56490BE7"/>
    <w:rsid w:val="5649B49C"/>
    <w:rsid w:val="5658E830"/>
    <w:rsid w:val="5659B117"/>
    <w:rsid w:val="565A8D24"/>
    <w:rsid w:val="5663ECCF"/>
    <w:rsid w:val="566835D0"/>
    <w:rsid w:val="566924B0"/>
    <w:rsid w:val="566970CE"/>
    <w:rsid w:val="566E07A1"/>
    <w:rsid w:val="56708F1E"/>
    <w:rsid w:val="56794AA6"/>
    <w:rsid w:val="568E02D6"/>
    <w:rsid w:val="5694ACB9"/>
    <w:rsid w:val="5695281D"/>
    <w:rsid w:val="5697D18B"/>
    <w:rsid w:val="569AE846"/>
    <w:rsid w:val="56A8E3E0"/>
    <w:rsid w:val="56AD18A9"/>
    <w:rsid w:val="56AD419C"/>
    <w:rsid w:val="56ADA2EC"/>
    <w:rsid w:val="56AF6A9C"/>
    <w:rsid w:val="56B02C52"/>
    <w:rsid w:val="56B5A593"/>
    <w:rsid w:val="56B822D2"/>
    <w:rsid w:val="56BAAF3E"/>
    <w:rsid w:val="56C1E886"/>
    <w:rsid w:val="56C6F4B9"/>
    <w:rsid w:val="56CF8633"/>
    <w:rsid w:val="56D3A114"/>
    <w:rsid w:val="56D4A3B0"/>
    <w:rsid w:val="56E075F6"/>
    <w:rsid w:val="56E317CE"/>
    <w:rsid w:val="56E490B4"/>
    <w:rsid w:val="56E865CA"/>
    <w:rsid w:val="56FAAF05"/>
    <w:rsid w:val="5700066B"/>
    <w:rsid w:val="5703B5ED"/>
    <w:rsid w:val="571353DF"/>
    <w:rsid w:val="57152F07"/>
    <w:rsid w:val="57159F40"/>
    <w:rsid w:val="5716840A"/>
    <w:rsid w:val="57296DB0"/>
    <w:rsid w:val="573134F7"/>
    <w:rsid w:val="5734AE3C"/>
    <w:rsid w:val="57373803"/>
    <w:rsid w:val="573A2026"/>
    <w:rsid w:val="573CA095"/>
    <w:rsid w:val="573DC6CB"/>
    <w:rsid w:val="573DD654"/>
    <w:rsid w:val="574C0E10"/>
    <w:rsid w:val="574D2EC4"/>
    <w:rsid w:val="574FD148"/>
    <w:rsid w:val="5751B190"/>
    <w:rsid w:val="5751D198"/>
    <w:rsid w:val="575275E0"/>
    <w:rsid w:val="57545E89"/>
    <w:rsid w:val="5757AB05"/>
    <w:rsid w:val="57618323"/>
    <w:rsid w:val="576EE2CE"/>
    <w:rsid w:val="5770E37B"/>
    <w:rsid w:val="5771EBB8"/>
    <w:rsid w:val="577DB310"/>
    <w:rsid w:val="577E3D42"/>
    <w:rsid w:val="5785380D"/>
    <w:rsid w:val="57859F62"/>
    <w:rsid w:val="5785F7F7"/>
    <w:rsid w:val="578BCFF2"/>
    <w:rsid w:val="578DA3CB"/>
    <w:rsid w:val="578EF2DF"/>
    <w:rsid w:val="57934920"/>
    <w:rsid w:val="57976238"/>
    <w:rsid w:val="57A155B2"/>
    <w:rsid w:val="57A3F4F5"/>
    <w:rsid w:val="57A4F00F"/>
    <w:rsid w:val="57AD28AD"/>
    <w:rsid w:val="57AD4204"/>
    <w:rsid w:val="57AEBF04"/>
    <w:rsid w:val="57B25ED0"/>
    <w:rsid w:val="57B2E59D"/>
    <w:rsid w:val="57B633FF"/>
    <w:rsid w:val="57BE49FC"/>
    <w:rsid w:val="57C4A5BF"/>
    <w:rsid w:val="57C632EC"/>
    <w:rsid w:val="57C6B4A9"/>
    <w:rsid w:val="57CB53A6"/>
    <w:rsid w:val="57D184BC"/>
    <w:rsid w:val="57D663F8"/>
    <w:rsid w:val="57D86858"/>
    <w:rsid w:val="57DE3257"/>
    <w:rsid w:val="57DF02BA"/>
    <w:rsid w:val="57DFC9FE"/>
    <w:rsid w:val="57E13F04"/>
    <w:rsid w:val="57E5D86E"/>
    <w:rsid w:val="57EDEFA3"/>
    <w:rsid w:val="57F2F2D4"/>
    <w:rsid w:val="57F5AB47"/>
    <w:rsid w:val="57F5B4C2"/>
    <w:rsid w:val="57FC1934"/>
    <w:rsid w:val="57FFF548"/>
    <w:rsid w:val="58065A63"/>
    <w:rsid w:val="58077D15"/>
    <w:rsid w:val="580A9A2C"/>
    <w:rsid w:val="58152DED"/>
    <w:rsid w:val="581ABD86"/>
    <w:rsid w:val="581BA9B5"/>
    <w:rsid w:val="5820E080"/>
    <w:rsid w:val="5823CFD7"/>
    <w:rsid w:val="58271F67"/>
    <w:rsid w:val="582EE48C"/>
    <w:rsid w:val="5831B9E6"/>
    <w:rsid w:val="5835A38D"/>
    <w:rsid w:val="583ABAE8"/>
    <w:rsid w:val="583B1C02"/>
    <w:rsid w:val="583E7206"/>
    <w:rsid w:val="58401038"/>
    <w:rsid w:val="58481CD1"/>
    <w:rsid w:val="584FF47D"/>
    <w:rsid w:val="5853A374"/>
    <w:rsid w:val="5854DBB7"/>
    <w:rsid w:val="58668CD2"/>
    <w:rsid w:val="58675749"/>
    <w:rsid w:val="586857DE"/>
    <w:rsid w:val="5868B7EA"/>
    <w:rsid w:val="586AB13D"/>
    <w:rsid w:val="586BF0E8"/>
    <w:rsid w:val="586E8E79"/>
    <w:rsid w:val="5870FB4A"/>
    <w:rsid w:val="5871DB12"/>
    <w:rsid w:val="587F1E53"/>
    <w:rsid w:val="5887DFE9"/>
    <w:rsid w:val="5890DFE9"/>
    <w:rsid w:val="589A7946"/>
    <w:rsid w:val="589AD345"/>
    <w:rsid w:val="589E0FCD"/>
    <w:rsid w:val="58ACD4F0"/>
    <w:rsid w:val="58B3D085"/>
    <w:rsid w:val="58D774D7"/>
    <w:rsid w:val="58DE8B74"/>
    <w:rsid w:val="58E1BAB6"/>
    <w:rsid w:val="58E23E66"/>
    <w:rsid w:val="58E9B83D"/>
    <w:rsid w:val="58FADD83"/>
    <w:rsid w:val="58FCB77A"/>
    <w:rsid w:val="59008516"/>
    <w:rsid w:val="5908E347"/>
    <w:rsid w:val="5913507B"/>
    <w:rsid w:val="591854E9"/>
    <w:rsid w:val="591D574C"/>
    <w:rsid w:val="591D5B29"/>
    <w:rsid w:val="59232D95"/>
    <w:rsid w:val="59276D2C"/>
    <w:rsid w:val="592BADD2"/>
    <w:rsid w:val="592C6D5B"/>
    <w:rsid w:val="592C83D7"/>
    <w:rsid w:val="592E9192"/>
    <w:rsid w:val="593603A8"/>
    <w:rsid w:val="5939DD3D"/>
    <w:rsid w:val="593B2F3E"/>
    <w:rsid w:val="594D212F"/>
    <w:rsid w:val="594E2F31"/>
    <w:rsid w:val="594E88B4"/>
    <w:rsid w:val="59573F88"/>
    <w:rsid w:val="59618914"/>
    <w:rsid w:val="596CF791"/>
    <w:rsid w:val="5973322F"/>
    <w:rsid w:val="597D98B3"/>
    <w:rsid w:val="597DA0BA"/>
    <w:rsid w:val="597E03B4"/>
    <w:rsid w:val="598A9620"/>
    <w:rsid w:val="598BA42B"/>
    <w:rsid w:val="598C69AA"/>
    <w:rsid w:val="59966C8D"/>
    <w:rsid w:val="5998BE3F"/>
    <w:rsid w:val="599B3A88"/>
    <w:rsid w:val="599F8F10"/>
    <w:rsid w:val="59A17CF7"/>
    <w:rsid w:val="59AA4885"/>
    <w:rsid w:val="59ABDB43"/>
    <w:rsid w:val="59AD7E59"/>
    <w:rsid w:val="59B0A92A"/>
    <w:rsid w:val="59B71630"/>
    <w:rsid w:val="59BAC9BF"/>
    <w:rsid w:val="59BC1C6F"/>
    <w:rsid w:val="59BF1988"/>
    <w:rsid w:val="59C628DF"/>
    <w:rsid w:val="59CBF680"/>
    <w:rsid w:val="59CC620E"/>
    <w:rsid w:val="59CCD9FE"/>
    <w:rsid w:val="59CFD66A"/>
    <w:rsid w:val="59D052AA"/>
    <w:rsid w:val="59D65BFB"/>
    <w:rsid w:val="59D95621"/>
    <w:rsid w:val="59DD3273"/>
    <w:rsid w:val="59DF7BC0"/>
    <w:rsid w:val="59EA709B"/>
    <w:rsid w:val="59F7AA52"/>
    <w:rsid w:val="59FC0736"/>
    <w:rsid w:val="59FC51B8"/>
    <w:rsid w:val="59FE19E0"/>
    <w:rsid w:val="5A002C74"/>
    <w:rsid w:val="5A07C74D"/>
    <w:rsid w:val="5A0AB370"/>
    <w:rsid w:val="5A0E9EDF"/>
    <w:rsid w:val="5A19E393"/>
    <w:rsid w:val="5A1C028E"/>
    <w:rsid w:val="5A212864"/>
    <w:rsid w:val="5A2672AF"/>
    <w:rsid w:val="5A3853AB"/>
    <w:rsid w:val="5A418B7B"/>
    <w:rsid w:val="5A47AAE2"/>
    <w:rsid w:val="5A49C923"/>
    <w:rsid w:val="5A4C984E"/>
    <w:rsid w:val="5A4DD649"/>
    <w:rsid w:val="5A5172CE"/>
    <w:rsid w:val="5A52273A"/>
    <w:rsid w:val="5A6232D1"/>
    <w:rsid w:val="5A6987AD"/>
    <w:rsid w:val="5A6A1F55"/>
    <w:rsid w:val="5A6D682A"/>
    <w:rsid w:val="5A78B4C0"/>
    <w:rsid w:val="5A7E4E89"/>
    <w:rsid w:val="5A81E741"/>
    <w:rsid w:val="5A914B61"/>
    <w:rsid w:val="5A9C1C04"/>
    <w:rsid w:val="5AA27D8E"/>
    <w:rsid w:val="5AA3E5B8"/>
    <w:rsid w:val="5AA6A38A"/>
    <w:rsid w:val="5AADDEA3"/>
    <w:rsid w:val="5AB4A980"/>
    <w:rsid w:val="5AB8E909"/>
    <w:rsid w:val="5ABA1217"/>
    <w:rsid w:val="5ABB8AC3"/>
    <w:rsid w:val="5ABD0141"/>
    <w:rsid w:val="5AC916F6"/>
    <w:rsid w:val="5ACA1259"/>
    <w:rsid w:val="5ACC63F1"/>
    <w:rsid w:val="5ACD733D"/>
    <w:rsid w:val="5ACF60B3"/>
    <w:rsid w:val="5AD0794B"/>
    <w:rsid w:val="5ADB2F35"/>
    <w:rsid w:val="5ADC2A63"/>
    <w:rsid w:val="5ADDAFD4"/>
    <w:rsid w:val="5AE04DEB"/>
    <w:rsid w:val="5AE54F96"/>
    <w:rsid w:val="5AE7BDA2"/>
    <w:rsid w:val="5AEA772F"/>
    <w:rsid w:val="5AED1B0E"/>
    <w:rsid w:val="5AF573D5"/>
    <w:rsid w:val="5B040D87"/>
    <w:rsid w:val="5B06BA01"/>
    <w:rsid w:val="5B0D2B34"/>
    <w:rsid w:val="5B0D4B6D"/>
    <w:rsid w:val="5B0D7E88"/>
    <w:rsid w:val="5B0EE16E"/>
    <w:rsid w:val="5B1C115C"/>
    <w:rsid w:val="5B1EA55C"/>
    <w:rsid w:val="5B1F39B5"/>
    <w:rsid w:val="5B25704D"/>
    <w:rsid w:val="5B2575D3"/>
    <w:rsid w:val="5B2EB113"/>
    <w:rsid w:val="5B3379DE"/>
    <w:rsid w:val="5B34A590"/>
    <w:rsid w:val="5B3CF21B"/>
    <w:rsid w:val="5B3DE3A0"/>
    <w:rsid w:val="5B45A3FD"/>
    <w:rsid w:val="5B463914"/>
    <w:rsid w:val="5B4A8501"/>
    <w:rsid w:val="5B4C972E"/>
    <w:rsid w:val="5B4D4A2E"/>
    <w:rsid w:val="5B4E23C5"/>
    <w:rsid w:val="5B51B8D0"/>
    <w:rsid w:val="5B5A4763"/>
    <w:rsid w:val="5B6488D1"/>
    <w:rsid w:val="5B6ACAF1"/>
    <w:rsid w:val="5B6D462F"/>
    <w:rsid w:val="5B70FDDD"/>
    <w:rsid w:val="5B73A7DB"/>
    <w:rsid w:val="5B7546D8"/>
    <w:rsid w:val="5B76A831"/>
    <w:rsid w:val="5B7F4457"/>
    <w:rsid w:val="5B7FF7B5"/>
    <w:rsid w:val="5B845FF1"/>
    <w:rsid w:val="5B887752"/>
    <w:rsid w:val="5B8D0A2D"/>
    <w:rsid w:val="5B8E5133"/>
    <w:rsid w:val="5B968F1E"/>
    <w:rsid w:val="5B97B9EB"/>
    <w:rsid w:val="5B9C566A"/>
    <w:rsid w:val="5B9C580A"/>
    <w:rsid w:val="5BB89CAD"/>
    <w:rsid w:val="5BB99503"/>
    <w:rsid w:val="5BBBF051"/>
    <w:rsid w:val="5BCBBEB1"/>
    <w:rsid w:val="5BCE5850"/>
    <w:rsid w:val="5BD1C5BC"/>
    <w:rsid w:val="5BD31985"/>
    <w:rsid w:val="5BDA8961"/>
    <w:rsid w:val="5BDB1421"/>
    <w:rsid w:val="5BDB1DBA"/>
    <w:rsid w:val="5BDE6BF5"/>
    <w:rsid w:val="5BE2CC12"/>
    <w:rsid w:val="5BE5F3F4"/>
    <w:rsid w:val="5BE6AD0A"/>
    <w:rsid w:val="5BF5591B"/>
    <w:rsid w:val="5BF867DC"/>
    <w:rsid w:val="5BFAAEB8"/>
    <w:rsid w:val="5C06074E"/>
    <w:rsid w:val="5C07CA48"/>
    <w:rsid w:val="5C0A4CFE"/>
    <w:rsid w:val="5C0BBD72"/>
    <w:rsid w:val="5C0BDA2E"/>
    <w:rsid w:val="5C1107D1"/>
    <w:rsid w:val="5C1557A3"/>
    <w:rsid w:val="5C1F5A4B"/>
    <w:rsid w:val="5C2C4B7B"/>
    <w:rsid w:val="5C33F597"/>
    <w:rsid w:val="5C3EA786"/>
    <w:rsid w:val="5C41156C"/>
    <w:rsid w:val="5C41FCCC"/>
    <w:rsid w:val="5C442E6C"/>
    <w:rsid w:val="5C45A426"/>
    <w:rsid w:val="5C467342"/>
    <w:rsid w:val="5C471F8D"/>
    <w:rsid w:val="5C4C9868"/>
    <w:rsid w:val="5C4DB35B"/>
    <w:rsid w:val="5C4DD514"/>
    <w:rsid w:val="5C51BDF3"/>
    <w:rsid w:val="5C54E281"/>
    <w:rsid w:val="5C556C68"/>
    <w:rsid w:val="5C613E5E"/>
    <w:rsid w:val="5C64CF0B"/>
    <w:rsid w:val="5C699F97"/>
    <w:rsid w:val="5C69D810"/>
    <w:rsid w:val="5C6D916C"/>
    <w:rsid w:val="5C6EA551"/>
    <w:rsid w:val="5C731D4C"/>
    <w:rsid w:val="5C7696F3"/>
    <w:rsid w:val="5C7BC5EE"/>
    <w:rsid w:val="5C833F3E"/>
    <w:rsid w:val="5C8B3E1C"/>
    <w:rsid w:val="5C8C12B9"/>
    <w:rsid w:val="5C9C7225"/>
    <w:rsid w:val="5C9D1C5C"/>
    <w:rsid w:val="5C9DD80B"/>
    <w:rsid w:val="5C9E5723"/>
    <w:rsid w:val="5CA02D3F"/>
    <w:rsid w:val="5CA0A186"/>
    <w:rsid w:val="5CA25F7A"/>
    <w:rsid w:val="5CA3F6CC"/>
    <w:rsid w:val="5CA98FD8"/>
    <w:rsid w:val="5CA9D51B"/>
    <w:rsid w:val="5CAADBF4"/>
    <w:rsid w:val="5CAC0D26"/>
    <w:rsid w:val="5CAD2843"/>
    <w:rsid w:val="5CAE2ECA"/>
    <w:rsid w:val="5CAFC968"/>
    <w:rsid w:val="5CB5A476"/>
    <w:rsid w:val="5CBE3BAC"/>
    <w:rsid w:val="5CC8F015"/>
    <w:rsid w:val="5CC9C055"/>
    <w:rsid w:val="5CD265B4"/>
    <w:rsid w:val="5CD2DB4A"/>
    <w:rsid w:val="5CD70BD3"/>
    <w:rsid w:val="5CD7D8CE"/>
    <w:rsid w:val="5CDDF42D"/>
    <w:rsid w:val="5CE387E6"/>
    <w:rsid w:val="5CE415A1"/>
    <w:rsid w:val="5CEA2221"/>
    <w:rsid w:val="5CEB7F60"/>
    <w:rsid w:val="5CF51EA8"/>
    <w:rsid w:val="5CF84976"/>
    <w:rsid w:val="5CFC4E50"/>
    <w:rsid w:val="5CFC9793"/>
    <w:rsid w:val="5CFD24BC"/>
    <w:rsid w:val="5CFD97B1"/>
    <w:rsid w:val="5CFFA173"/>
    <w:rsid w:val="5CFFF755"/>
    <w:rsid w:val="5D075CC3"/>
    <w:rsid w:val="5D097213"/>
    <w:rsid w:val="5D0AFB3A"/>
    <w:rsid w:val="5D12E5A7"/>
    <w:rsid w:val="5D1494BD"/>
    <w:rsid w:val="5D156C62"/>
    <w:rsid w:val="5D15F8C3"/>
    <w:rsid w:val="5D166717"/>
    <w:rsid w:val="5D1B7F8D"/>
    <w:rsid w:val="5D1C4AAB"/>
    <w:rsid w:val="5D26DC7B"/>
    <w:rsid w:val="5D272112"/>
    <w:rsid w:val="5D2EF6C5"/>
    <w:rsid w:val="5D394869"/>
    <w:rsid w:val="5D3BE255"/>
    <w:rsid w:val="5D3BF9CF"/>
    <w:rsid w:val="5D4126B7"/>
    <w:rsid w:val="5D419C36"/>
    <w:rsid w:val="5D466E3A"/>
    <w:rsid w:val="5D5220BC"/>
    <w:rsid w:val="5D52D8CC"/>
    <w:rsid w:val="5D547FC5"/>
    <w:rsid w:val="5D55E3DF"/>
    <w:rsid w:val="5D55ED92"/>
    <w:rsid w:val="5D57E8DF"/>
    <w:rsid w:val="5D58321D"/>
    <w:rsid w:val="5D5E8E95"/>
    <w:rsid w:val="5D6273AF"/>
    <w:rsid w:val="5D647F21"/>
    <w:rsid w:val="5D66BE2A"/>
    <w:rsid w:val="5D68AD06"/>
    <w:rsid w:val="5D6B9B87"/>
    <w:rsid w:val="5D764908"/>
    <w:rsid w:val="5D779A12"/>
    <w:rsid w:val="5D7A8EA9"/>
    <w:rsid w:val="5D7E8375"/>
    <w:rsid w:val="5D7F6ED2"/>
    <w:rsid w:val="5D903B53"/>
    <w:rsid w:val="5D95EAC1"/>
    <w:rsid w:val="5DA0E64C"/>
    <w:rsid w:val="5DA59595"/>
    <w:rsid w:val="5DA5D55D"/>
    <w:rsid w:val="5DA6153A"/>
    <w:rsid w:val="5DAB2A74"/>
    <w:rsid w:val="5DAC0BD3"/>
    <w:rsid w:val="5DAE2BFE"/>
    <w:rsid w:val="5DAF3892"/>
    <w:rsid w:val="5DAF4293"/>
    <w:rsid w:val="5DBB686C"/>
    <w:rsid w:val="5DBD0B98"/>
    <w:rsid w:val="5DC1A924"/>
    <w:rsid w:val="5DD572F0"/>
    <w:rsid w:val="5DE44746"/>
    <w:rsid w:val="5DE953FD"/>
    <w:rsid w:val="5DE9AF73"/>
    <w:rsid w:val="5DF2940D"/>
    <w:rsid w:val="5DF71E5A"/>
    <w:rsid w:val="5DF8C618"/>
    <w:rsid w:val="5DF97FC8"/>
    <w:rsid w:val="5DFB85FA"/>
    <w:rsid w:val="5E02CA8C"/>
    <w:rsid w:val="5E056376"/>
    <w:rsid w:val="5E0773E8"/>
    <w:rsid w:val="5E0A112E"/>
    <w:rsid w:val="5E0B29D0"/>
    <w:rsid w:val="5E0D0B40"/>
    <w:rsid w:val="5E0D9882"/>
    <w:rsid w:val="5E114C10"/>
    <w:rsid w:val="5E148E57"/>
    <w:rsid w:val="5E1547ED"/>
    <w:rsid w:val="5E16CEDE"/>
    <w:rsid w:val="5E23FD65"/>
    <w:rsid w:val="5E265FF5"/>
    <w:rsid w:val="5E27204A"/>
    <w:rsid w:val="5E279108"/>
    <w:rsid w:val="5E2DF092"/>
    <w:rsid w:val="5E30653A"/>
    <w:rsid w:val="5E31838A"/>
    <w:rsid w:val="5E35DFCE"/>
    <w:rsid w:val="5E3E3EFA"/>
    <w:rsid w:val="5E47FF78"/>
    <w:rsid w:val="5E486468"/>
    <w:rsid w:val="5E4881B7"/>
    <w:rsid w:val="5E4890B4"/>
    <w:rsid w:val="5E4D7079"/>
    <w:rsid w:val="5E5642FF"/>
    <w:rsid w:val="5E608E56"/>
    <w:rsid w:val="5E63D608"/>
    <w:rsid w:val="5E6B66B1"/>
    <w:rsid w:val="5E6BB634"/>
    <w:rsid w:val="5E6CFA74"/>
    <w:rsid w:val="5E6DF61B"/>
    <w:rsid w:val="5E73DB3A"/>
    <w:rsid w:val="5E776ADE"/>
    <w:rsid w:val="5E7BFE45"/>
    <w:rsid w:val="5E7C60F8"/>
    <w:rsid w:val="5E7D837D"/>
    <w:rsid w:val="5E802000"/>
    <w:rsid w:val="5E8BEF44"/>
    <w:rsid w:val="5E8EACF4"/>
    <w:rsid w:val="5E937CB8"/>
    <w:rsid w:val="5E952262"/>
    <w:rsid w:val="5E9BD06B"/>
    <w:rsid w:val="5E9CFBA2"/>
    <w:rsid w:val="5EA0DAD3"/>
    <w:rsid w:val="5EAC1A86"/>
    <w:rsid w:val="5EB22B79"/>
    <w:rsid w:val="5EB2C5E9"/>
    <w:rsid w:val="5EBBF8B7"/>
    <w:rsid w:val="5EC38B89"/>
    <w:rsid w:val="5EC535E4"/>
    <w:rsid w:val="5ECEC335"/>
    <w:rsid w:val="5ED8A7FE"/>
    <w:rsid w:val="5ED9234B"/>
    <w:rsid w:val="5EDD2CFE"/>
    <w:rsid w:val="5EE02FA3"/>
    <w:rsid w:val="5EE41756"/>
    <w:rsid w:val="5EE7DCE5"/>
    <w:rsid w:val="5EEC46F9"/>
    <w:rsid w:val="5EEE0DE1"/>
    <w:rsid w:val="5EF1C06F"/>
    <w:rsid w:val="5EF7A070"/>
    <w:rsid w:val="5EFA222F"/>
    <w:rsid w:val="5EFA7C18"/>
    <w:rsid w:val="5F0068AD"/>
    <w:rsid w:val="5F01EB40"/>
    <w:rsid w:val="5F0494B3"/>
    <w:rsid w:val="5F057F1B"/>
    <w:rsid w:val="5F10CBD6"/>
    <w:rsid w:val="5F125723"/>
    <w:rsid w:val="5F12B32C"/>
    <w:rsid w:val="5F14F775"/>
    <w:rsid w:val="5F1627F6"/>
    <w:rsid w:val="5F191D26"/>
    <w:rsid w:val="5F1E9044"/>
    <w:rsid w:val="5F2042D6"/>
    <w:rsid w:val="5F220EE7"/>
    <w:rsid w:val="5F2B4CCC"/>
    <w:rsid w:val="5F2DC2A7"/>
    <w:rsid w:val="5F2E5C6C"/>
    <w:rsid w:val="5F2FE451"/>
    <w:rsid w:val="5F310039"/>
    <w:rsid w:val="5F33C0E7"/>
    <w:rsid w:val="5F3647F9"/>
    <w:rsid w:val="5F37624C"/>
    <w:rsid w:val="5F378423"/>
    <w:rsid w:val="5F3A975F"/>
    <w:rsid w:val="5F3AF52F"/>
    <w:rsid w:val="5F40202E"/>
    <w:rsid w:val="5F43E0CA"/>
    <w:rsid w:val="5F43F391"/>
    <w:rsid w:val="5F4836B3"/>
    <w:rsid w:val="5F4B8434"/>
    <w:rsid w:val="5F500B22"/>
    <w:rsid w:val="5F505323"/>
    <w:rsid w:val="5F651BCF"/>
    <w:rsid w:val="5F65CE44"/>
    <w:rsid w:val="5F7A959E"/>
    <w:rsid w:val="5F81C136"/>
    <w:rsid w:val="5F8CB4B6"/>
    <w:rsid w:val="5F8F2EB7"/>
    <w:rsid w:val="5F8F6BF0"/>
    <w:rsid w:val="5F8FEBAA"/>
    <w:rsid w:val="5F91A5AB"/>
    <w:rsid w:val="5F9B669A"/>
    <w:rsid w:val="5F9E3B49"/>
    <w:rsid w:val="5F9F913F"/>
    <w:rsid w:val="5FA7833A"/>
    <w:rsid w:val="5FAB36C9"/>
    <w:rsid w:val="5FB2CF38"/>
    <w:rsid w:val="5FB38CF5"/>
    <w:rsid w:val="5FB7DB94"/>
    <w:rsid w:val="5FB83A92"/>
    <w:rsid w:val="5FBCE857"/>
    <w:rsid w:val="5FC69C9D"/>
    <w:rsid w:val="5FC6EC25"/>
    <w:rsid w:val="5FC89EB6"/>
    <w:rsid w:val="5FCA2B9F"/>
    <w:rsid w:val="5FD413FC"/>
    <w:rsid w:val="5FD46F4F"/>
    <w:rsid w:val="5FD4872F"/>
    <w:rsid w:val="5FD5F370"/>
    <w:rsid w:val="5FD760EF"/>
    <w:rsid w:val="5FD92B05"/>
    <w:rsid w:val="5FDA211A"/>
    <w:rsid w:val="5FDB54AC"/>
    <w:rsid w:val="5FDBA369"/>
    <w:rsid w:val="5FE73BBB"/>
    <w:rsid w:val="5FE820D5"/>
    <w:rsid w:val="5FEA2E0F"/>
    <w:rsid w:val="5FEB065E"/>
    <w:rsid w:val="5FF33D38"/>
    <w:rsid w:val="5FF35F47"/>
    <w:rsid w:val="5FF679CB"/>
    <w:rsid w:val="5FF70584"/>
    <w:rsid w:val="5FFA8E59"/>
    <w:rsid w:val="5FFAC51C"/>
    <w:rsid w:val="5FFD7315"/>
    <w:rsid w:val="600A12A9"/>
    <w:rsid w:val="600F30ED"/>
    <w:rsid w:val="601070B5"/>
    <w:rsid w:val="6023558B"/>
    <w:rsid w:val="6024684F"/>
    <w:rsid w:val="6026B1C9"/>
    <w:rsid w:val="60277F37"/>
    <w:rsid w:val="602D594B"/>
    <w:rsid w:val="602EC821"/>
    <w:rsid w:val="602FEBD6"/>
    <w:rsid w:val="60311BDE"/>
    <w:rsid w:val="6034C1FB"/>
    <w:rsid w:val="6035E36F"/>
    <w:rsid w:val="603C7840"/>
    <w:rsid w:val="603F7A5B"/>
    <w:rsid w:val="6042C112"/>
    <w:rsid w:val="60446B35"/>
    <w:rsid w:val="6048DC31"/>
    <w:rsid w:val="604A7043"/>
    <w:rsid w:val="604C598C"/>
    <w:rsid w:val="604C7EEC"/>
    <w:rsid w:val="604FD422"/>
    <w:rsid w:val="605419D7"/>
    <w:rsid w:val="60566D9B"/>
    <w:rsid w:val="605B35D2"/>
    <w:rsid w:val="605E9524"/>
    <w:rsid w:val="60634EAF"/>
    <w:rsid w:val="60667625"/>
    <w:rsid w:val="6070B343"/>
    <w:rsid w:val="6078F561"/>
    <w:rsid w:val="60796027"/>
    <w:rsid w:val="607B4F09"/>
    <w:rsid w:val="607B75AB"/>
    <w:rsid w:val="60818C28"/>
    <w:rsid w:val="6082C941"/>
    <w:rsid w:val="60847865"/>
    <w:rsid w:val="60942F80"/>
    <w:rsid w:val="60947AB8"/>
    <w:rsid w:val="609AF357"/>
    <w:rsid w:val="60A97A69"/>
    <w:rsid w:val="60AAB64E"/>
    <w:rsid w:val="60AC2827"/>
    <w:rsid w:val="60AD7AC7"/>
    <w:rsid w:val="60AE5B92"/>
    <w:rsid w:val="60AFA15D"/>
    <w:rsid w:val="60B7E0CA"/>
    <w:rsid w:val="60B853CE"/>
    <w:rsid w:val="60BF96BC"/>
    <w:rsid w:val="60D1DB43"/>
    <w:rsid w:val="60D1E5E0"/>
    <w:rsid w:val="60D8F396"/>
    <w:rsid w:val="60DADFCE"/>
    <w:rsid w:val="60E39DA1"/>
    <w:rsid w:val="60E41F0B"/>
    <w:rsid w:val="60E71009"/>
    <w:rsid w:val="60EA98F6"/>
    <w:rsid w:val="60F2837C"/>
    <w:rsid w:val="60F2DF98"/>
    <w:rsid w:val="60F53EFF"/>
    <w:rsid w:val="60FBC4D5"/>
    <w:rsid w:val="60FBF1C0"/>
    <w:rsid w:val="6102971D"/>
    <w:rsid w:val="61046161"/>
    <w:rsid w:val="610D7BB9"/>
    <w:rsid w:val="610ED78A"/>
    <w:rsid w:val="61160FC0"/>
    <w:rsid w:val="61174E0D"/>
    <w:rsid w:val="6117B483"/>
    <w:rsid w:val="611B38A7"/>
    <w:rsid w:val="611D4DB1"/>
    <w:rsid w:val="611E2B59"/>
    <w:rsid w:val="61207889"/>
    <w:rsid w:val="612A4B2C"/>
    <w:rsid w:val="612CE12B"/>
    <w:rsid w:val="612E3C71"/>
    <w:rsid w:val="612F6736"/>
    <w:rsid w:val="61301C4A"/>
    <w:rsid w:val="613325E8"/>
    <w:rsid w:val="613B0AD2"/>
    <w:rsid w:val="613C6CC0"/>
    <w:rsid w:val="6148555A"/>
    <w:rsid w:val="614AC86A"/>
    <w:rsid w:val="614AFCE1"/>
    <w:rsid w:val="61594116"/>
    <w:rsid w:val="61599377"/>
    <w:rsid w:val="615C3246"/>
    <w:rsid w:val="615F2695"/>
    <w:rsid w:val="6164380E"/>
    <w:rsid w:val="6165F101"/>
    <w:rsid w:val="616A8E07"/>
    <w:rsid w:val="616E83D9"/>
    <w:rsid w:val="618BEE91"/>
    <w:rsid w:val="618E5F40"/>
    <w:rsid w:val="618FBF59"/>
    <w:rsid w:val="61907FD8"/>
    <w:rsid w:val="6194C3C7"/>
    <w:rsid w:val="61995D65"/>
    <w:rsid w:val="619C6CF1"/>
    <w:rsid w:val="619F1816"/>
    <w:rsid w:val="61A56684"/>
    <w:rsid w:val="61AFB293"/>
    <w:rsid w:val="61B4C229"/>
    <w:rsid w:val="61C41C90"/>
    <w:rsid w:val="61C5450A"/>
    <w:rsid w:val="61C5A720"/>
    <w:rsid w:val="61C7B1CB"/>
    <w:rsid w:val="61D4235F"/>
    <w:rsid w:val="61D4280A"/>
    <w:rsid w:val="61DA43FB"/>
    <w:rsid w:val="61E7A03A"/>
    <w:rsid w:val="61F337F1"/>
    <w:rsid w:val="61F49497"/>
    <w:rsid w:val="61F66F9E"/>
    <w:rsid w:val="61FF7E07"/>
    <w:rsid w:val="62012E66"/>
    <w:rsid w:val="62068567"/>
    <w:rsid w:val="6207C4BD"/>
    <w:rsid w:val="6208C878"/>
    <w:rsid w:val="620916F8"/>
    <w:rsid w:val="620D2869"/>
    <w:rsid w:val="620F73FB"/>
    <w:rsid w:val="62196311"/>
    <w:rsid w:val="621CDDB2"/>
    <w:rsid w:val="621E074C"/>
    <w:rsid w:val="6222E973"/>
    <w:rsid w:val="62300820"/>
    <w:rsid w:val="6231386F"/>
    <w:rsid w:val="6231D3AC"/>
    <w:rsid w:val="623469A7"/>
    <w:rsid w:val="623A4F48"/>
    <w:rsid w:val="623E22B4"/>
    <w:rsid w:val="623FDBF1"/>
    <w:rsid w:val="6249C385"/>
    <w:rsid w:val="624A054B"/>
    <w:rsid w:val="624E329D"/>
    <w:rsid w:val="6250FF9A"/>
    <w:rsid w:val="625164BF"/>
    <w:rsid w:val="6251CC06"/>
    <w:rsid w:val="6255407D"/>
    <w:rsid w:val="62561735"/>
    <w:rsid w:val="6261346E"/>
    <w:rsid w:val="62642694"/>
    <w:rsid w:val="626559D3"/>
    <w:rsid w:val="6267C706"/>
    <w:rsid w:val="62687CCD"/>
    <w:rsid w:val="62717ED4"/>
    <w:rsid w:val="6276D0A8"/>
    <w:rsid w:val="62872889"/>
    <w:rsid w:val="6287FFA8"/>
    <w:rsid w:val="62888497"/>
    <w:rsid w:val="62913660"/>
    <w:rsid w:val="62979536"/>
    <w:rsid w:val="62989BE3"/>
    <w:rsid w:val="629F152D"/>
    <w:rsid w:val="62A1ED8D"/>
    <w:rsid w:val="62A1F13C"/>
    <w:rsid w:val="62A81C5A"/>
    <w:rsid w:val="62A95002"/>
    <w:rsid w:val="62AE80FD"/>
    <w:rsid w:val="62AEC61E"/>
    <w:rsid w:val="62B107F2"/>
    <w:rsid w:val="62B19FF4"/>
    <w:rsid w:val="62B36BD2"/>
    <w:rsid w:val="62BF702C"/>
    <w:rsid w:val="62C172A4"/>
    <w:rsid w:val="62C62C3E"/>
    <w:rsid w:val="62C81819"/>
    <w:rsid w:val="62C8FA88"/>
    <w:rsid w:val="62CBFAEC"/>
    <w:rsid w:val="62D6F118"/>
    <w:rsid w:val="62D90F37"/>
    <w:rsid w:val="62DB914A"/>
    <w:rsid w:val="62DBFCE6"/>
    <w:rsid w:val="62DD0E94"/>
    <w:rsid w:val="62DE2EBB"/>
    <w:rsid w:val="62E27784"/>
    <w:rsid w:val="62E37355"/>
    <w:rsid w:val="62F06650"/>
    <w:rsid w:val="62F6D9A9"/>
    <w:rsid w:val="62F7EF28"/>
    <w:rsid w:val="62F8DFE4"/>
    <w:rsid w:val="62F931AD"/>
    <w:rsid w:val="63048A5D"/>
    <w:rsid w:val="63092D4F"/>
    <w:rsid w:val="6310EAAA"/>
    <w:rsid w:val="631DCC92"/>
    <w:rsid w:val="63222C3E"/>
    <w:rsid w:val="6323A46F"/>
    <w:rsid w:val="632AED7A"/>
    <w:rsid w:val="632AF0A1"/>
    <w:rsid w:val="63385492"/>
    <w:rsid w:val="63407183"/>
    <w:rsid w:val="63419805"/>
    <w:rsid w:val="6344A7C6"/>
    <w:rsid w:val="634ACB63"/>
    <w:rsid w:val="634B6BD7"/>
    <w:rsid w:val="634BCF91"/>
    <w:rsid w:val="6350FFD7"/>
    <w:rsid w:val="6352A9A8"/>
    <w:rsid w:val="635C8821"/>
    <w:rsid w:val="636298AE"/>
    <w:rsid w:val="6364D5E4"/>
    <w:rsid w:val="6365A70A"/>
    <w:rsid w:val="6367CCC2"/>
    <w:rsid w:val="636AD1B7"/>
    <w:rsid w:val="636B5A4E"/>
    <w:rsid w:val="636FC69E"/>
    <w:rsid w:val="6374DB9C"/>
    <w:rsid w:val="6374E5FC"/>
    <w:rsid w:val="637556FA"/>
    <w:rsid w:val="637ADBFB"/>
    <w:rsid w:val="637B6ED7"/>
    <w:rsid w:val="637D1FA0"/>
    <w:rsid w:val="637F4D63"/>
    <w:rsid w:val="6380F96A"/>
    <w:rsid w:val="638367CD"/>
    <w:rsid w:val="6383EBF0"/>
    <w:rsid w:val="6388BDC5"/>
    <w:rsid w:val="638C355C"/>
    <w:rsid w:val="638F18D1"/>
    <w:rsid w:val="63916404"/>
    <w:rsid w:val="63978909"/>
    <w:rsid w:val="639BA893"/>
    <w:rsid w:val="639CE1EB"/>
    <w:rsid w:val="63A03B1F"/>
    <w:rsid w:val="63A08E56"/>
    <w:rsid w:val="63A85717"/>
    <w:rsid w:val="63AB3DE8"/>
    <w:rsid w:val="63AB480B"/>
    <w:rsid w:val="63AB80E6"/>
    <w:rsid w:val="63B13255"/>
    <w:rsid w:val="63B1C0F7"/>
    <w:rsid w:val="63B2EC74"/>
    <w:rsid w:val="63B51E5C"/>
    <w:rsid w:val="63B567D0"/>
    <w:rsid w:val="63B5AC7C"/>
    <w:rsid w:val="63B6D9A2"/>
    <w:rsid w:val="63B93B13"/>
    <w:rsid w:val="63BF4819"/>
    <w:rsid w:val="63C3A617"/>
    <w:rsid w:val="63C412C0"/>
    <w:rsid w:val="63C512E8"/>
    <w:rsid w:val="63C6C47C"/>
    <w:rsid w:val="63C73981"/>
    <w:rsid w:val="63C82DA2"/>
    <w:rsid w:val="63CAEA26"/>
    <w:rsid w:val="63D77247"/>
    <w:rsid w:val="63DA0E78"/>
    <w:rsid w:val="63DB15E7"/>
    <w:rsid w:val="63DCDE2C"/>
    <w:rsid w:val="63DCFB58"/>
    <w:rsid w:val="63E05C4B"/>
    <w:rsid w:val="63E517C6"/>
    <w:rsid w:val="63E7FDF3"/>
    <w:rsid w:val="63F003FE"/>
    <w:rsid w:val="63F570C6"/>
    <w:rsid w:val="63F57638"/>
    <w:rsid w:val="63F640EB"/>
    <w:rsid w:val="63FE3202"/>
    <w:rsid w:val="6408555F"/>
    <w:rsid w:val="6409C6DE"/>
    <w:rsid w:val="64130B68"/>
    <w:rsid w:val="641A867B"/>
    <w:rsid w:val="64220231"/>
    <w:rsid w:val="64247666"/>
    <w:rsid w:val="642BC026"/>
    <w:rsid w:val="642F2DCB"/>
    <w:rsid w:val="6435FFC8"/>
    <w:rsid w:val="6444875E"/>
    <w:rsid w:val="6446B7AF"/>
    <w:rsid w:val="644C0E0A"/>
    <w:rsid w:val="64506E5B"/>
    <w:rsid w:val="64510F89"/>
    <w:rsid w:val="64537419"/>
    <w:rsid w:val="645C3BDB"/>
    <w:rsid w:val="6468502E"/>
    <w:rsid w:val="646B0DDA"/>
    <w:rsid w:val="646CD022"/>
    <w:rsid w:val="64702673"/>
    <w:rsid w:val="64725E90"/>
    <w:rsid w:val="647B3432"/>
    <w:rsid w:val="647C2F62"/>
    <w:rsid w:val="6482260C"/>
    <w:rsid w:val="6483580E"/>
    <w:rsid w:val="648454E1"/>
    <w:rsid w:val="648861CD"/>
    <w:rsid w:val="648EA6A4"/>
    <w:rsid w:val="648F98BB"/>
    <w:rsid w:val="649675C8"/>
    <w:rsid w:val="6496CA4B"/>
    <w:rsid w:val="6499BE35"/>
    <w:rsid w:val="649BE005"/>
    <w:rsid w:val="64A03B73"/>
    <w:rsid w:val="64A1AAA9"/>
    <w:rsid w:val="64A47F0A"/>
    <w:rsid w:val="64A89598"/>
    <w:rsid w:val="64B8405A"/>
    <w:rsid w:val="64B8D3A6"/>
    <w:rsid w:val="64BA34C2"/>
    <w:rsid w:val="64C05160"/>
    <w:rsid w:val="64C36DCA"/>
    <w:rsid w:val="64CCAD9C"/>
    <w:rsid w:val="64D48490"/>
    <w:rsid w:val="64D6D07D"/>
    <w:rsid w:val="64DE5A9A"/>
    <w:rsid w:val="64E0E18C"/>
    <w:rsid w:val="64E1E482"/>
    <w:rsid w:val="64E2DFD9"/>
    <w:rsid w:val="64E50912"/>
    <w:rsid w:val="64E6D67D"/>
    <w:rsid w:val="64EC7E08"/>
    <w:rsid w:val="64EE9A54"/>
    <w:rsid w:val="64F02687"/>
    <w:rsid w:val="64F1F19A"/>
    <w:rsid w:val="64F4615D"/>
    <w:rsid w:val="64F6AAF2"/>
    <w:rsid w:val="64F7F24F"/>
    <w:rsid w:val="64F83633"/>
    <w:rsid w:val="6500ABB2"/>
    <w:rsid w:val="6509FCF2"/>
    <w:rsid w:val="650A4648"/>
    <w:rsid w:val="650DAD08"/>
    <w:rsid w:val="6511D75C"/>
    <w:rsid w:val="65139F09"/>
    <w:rsid w:val="65158350"/>
    <w:rsid w:val="65197742"/>
    <w:rsid w:val="651B53CC"/>
    <w:rsid w:val="651B8502"/>
    <w:rsid w:val="65277221"/>
    <w:rsid w:val="6528870B"/>
    <w:rsid w:val="65300C58"/>
    <w:rsid w:val="6533AF0E"/>
    <w:rsid w:val="6537D75A"/>
    <w:rsid w:val="65384F8D"/>
    <w:rsid w:val="653A9122"/>
    <w:rsid w:val="6542AC2A"/>
    <w:rsid w:val="65432DD1"/>
    <w:rsid w:val="6548D4AD"/>
    <w:rsid w:val="654C9EDA"/>
    <w:rsid w:val="65512BF6"/>
    <w:rsid w:val="65557863"/>
    <w:rsid w:val="6555E858"/>
    <w:rsid w:val="655F10FE"/>
    <w:rsid w:val="656051B1"/>
    <w:rsid w:val="656AE6DF"/>
    <w:rsid w:val="65724FEC"/>
    <w:rsid w:val="6572571E"/>
    <w:rsid w:val="65733815"/>
    <w:rsid w:val="657A6155"/>
    <w:rsid w:val="657AAFE8"/>
    <w:rsid w:val="658745C0"/>
    <w:rsid w:val="658EAD90"/>
    <w:rsid w:val="6599D543"/>
    <w:rsid w:val="659DFBB2"/>
    <w:rsid w:val="65A38FF0"/>
    <w:rsid w:val="65A7EABB"/>
    <w:rsid w:val="65A8881E"/>
    <w:rsid w:val="65ACA0CB"/>
    <w:rsid w:val="65AD5600"/>
    <w:rsid w:val="65AE65BA"/>
    <w:rsid w:val="65B415DD"/>
    <w:rsid w:val="65B80B09"/>
    <w:rsid w:val="65B8529E"/>
    <w:rsid w:val="65C2DC6E"/>
    <w:rsid w:val="65CF35F8"/>
    <w:rsid w:val="65CFB745"/>
    <w:rsid w:val="65DD083B"/>
    <w:rsid w:val="65E0F190"/>
    <w:rsid w:val="65E12461"/>
    <w:rsid w:val="65E65CD0"/>
    <w:rsid w:val="65E9EB8E"/>
    <w:rsid w:val="65EF0634"/>
    <w:rsid w:val="65F05C92"/>
    <w:rsid w:val="65F0FBB7"/>
    <w:rsid w:val="65F4241A"/>
    <w:rsid w:val="65F4D60A"/>
    <w:rsid w:val="65F57756"/>
    <w:rsid w:val="65F88DC2"/>
    <w:rsid w:val="65FA5164"/>
    <w:rsid w:val="65FD4822"/>
    <w:rsid w:val="65FE81D5"/>
    <w:rsid w:val="660003D2"/>
    <w:rsid w:val="6609802E"/>
    <w:rsid w:val="660C6D5F"/>
    <w:rsid w:val="6611604A"/>
    <w:rsid w:val="661334FF"/>
    <w:rsid w:val="66150EBE"/>
    <w:rsid w:val="66164702"/>
    <w:rsid w:val="6618F5AB"/>
    <w:rsid w:val="66192C4D"/>
    <w:rsid w:val="6619576D"/>
    <w:rsid w:val="6622A63C"/>
    <w:rsid w:val="662335C6"/>
    <w:rsid w:val="662BE73A"/>
    <w:rsid w:val="662E55C8"/>
    <w:rsid w:val="662EF41C"/>
    <w:rsid w:val="6635496F"/>
    <w:rsid w:val="6639B24C"/>
    <w:rsid w:val="663BC5FF"/>
    <w:rsid w:val="664B9CB1"/>
    <w:rsid w:val="664D892C"/>
    <w:rsid w:val="6654C35A"/>
    <w:rsid w:val="6657C28A"/>
    <w:rsid w:val="66589BFE"/>
    <w:rsid w:val="66596704"/>
    <w:rsid w:val="6659CFED"/>
    <w:rsid w:val="665D2F7D"/>
    <w:rsid w:val="66611B46"/>
    <w:rsid w:val="666D8261"/>
    <w:rsid w:val="6673AC6D"/>
    <w:rsid w:val="6675BC72"/>
    <w:rsid w:val="66764008"/>
    <w:rsid w:val="66769CAD"/>
    <w:rsid w:val="6679AFEB"/>
    <w:rsid w:val="667E92C4"/>
    <w:rsid w:val="6680F48F"/>
    <w:rsid w:val="668413AF"/>
    <w:rsid w:val="668B76F2"/>
    <w:rsid w:val="668D5E0B"/>
    <w:rsid w:val="668EBDE4"/>
    <w:rsid w:val="668EDEFC"/>
    <w:rsid w:val="66973EAA"/>
    <w:rsid w:val="669893CB"/>
    <w:rsid w:val="669BA5F9"/>
    <w:rsid w:val="669F8C8C"/>
    <w:rsid w:val="66A02F64"/>
    <w:rsid w:val="66A06C43"/>
    <w:rsid w:val="66A09F87"/>
    <w:rsid w:val="66A47BFE"/>
    <w:rsid w:val="66A5BDA8"/>
    <w:rsid w:val="66A5FA48"/>
    <w:rsid w:val="66AF49CD"/>
    <w:rsid w:val="66B2494A"/>
    <w:rsid w:val="66B39C0A"/>
    <w:rsid w:val="66BBFD3B"/>
    <w:rsid w:val="66BD785A"/>
    <w:rsid w:val="66CBFCC7"/>
    <w:rsid w:val="66CCAA84"/>
    <w:rsid w:val="66D7F82F"/>
    <w:rsid w:val="66DA295B"/>
    <w:rsid w:val="66DEBD05"/>
    <w:rsid w:val="66DEC746"/>
    <w:rsid w:val="66DF0536"/>
    <w:rsid w:val="66DFB1E7"/>
    <w:rsid w:val="66E2A293"/>
    <w:rsid w:val="66F6F88B"/>
    <w:rsid w:val="66FAD5FC"/>
    <w:rsid w:val="66FC5B3D"/>
    <w:rsid w:val="66FE034D"/>
    <w:rsid w:val="66FE4338"/>
    <w:rsid w:val="67035DB1"/>
    <w:rsid w:val="67036E05"/>
    <w:rsid w:val="670441BB"/>
    <w:rsid w:val="6711CFB3"/>
    <w:rsid w:val="6712BAA7"/>
    <w:rsid w:val="67187343"/>
    <w:rsid w:val="671B4117"/>
    <w:rsid w:val="671E09B3"/>
    <w:rsid w:val="6722AA0C"/>
    <w:rsid w:val="672571FA"/>
    <w:rsid w:val="672A085D"/>
    <w:rsid w:val="673419C0"/>
    <w:rsid w:val="673DC6BB"/>
    <w:rsid w:val="674009F9"/>
    <w:rsid w:val="674885DD"/>
    <w:rsid w:val="6753A4CD"/>
    <w:rsid w:val="675C80E2"/>
    <w:rsid w:val="675DE471"/>
    <w:rsid w:val="675E2778"/>
    <w:rsid w:val="675E9F9D"/>
    <w:rsid w:val="6760ACDD"/>
    <w:rsid w:val="676179D5"/>
    <w:rsid w:val="6763AC77"/>
    <w:rsid w:val="676A0870"/>
    <w:rsid w:val="676B6065"/>
    <w:rsid w:val="676BFB7A"/>
    <w:rsid w:val="67709A41"/>
    <w:rsid w:val="6772DEB5"/>
    <w:rsid w:val="677CEA5A"/>
    <w:rsid w:val="677D30B1"/>
    <w:rsid w:val="6785230F"/>
    <w:rsid w:val="6786B656"/>
    <w:rsid w:val="678793CF"/>
    <w:rsid w:val="67994CB7"/>
    <w:rsid w:val="679984E1"/>
    <w:rsid w:val="67A2F91C"/>
    <w:rsid w:val="67A8AF50"/>
    <w:rsid w:val="67AB912B"/>
    <w:rsid w:val="67ADC8E0"/>
    <w:rsid w:val="67B02A69"/>
    <w:rsid w:val="67BABD84"/>
    <w:rsid w:val="67C0626F"/>
    <w:rsid w:val="67CA1C59"/>
    <w:rsid w:val="67D0AB9F"/>
    <w:rsid w:val="67D0D46B"/>
    <w:rsid w:val="67D11D39"/>
    <w:rsid w:val="67D8D0C2"/>
    <w:rsid w:val="67E4B5F9"/>
    <w:rsid w:val="67E60E6C"/>
    <w:rsid w:val="67E75F38"/>
    <w:rsid w:val="67EEE5A2"/>
    <w:rsid w:val="67EF1778"/>
    <w:rsid w:val="67F7281E"/>
    <w:rsid w:val="67FE7C69"/>
    <w:rsid w:val="6803E9B7"/>
    <w:rsid w:val="68063299"/>
    <w:rsid w:val="6807DCE8"/>
    <w:rsid w:val="680D1B70"/>
    <w:rsid w:val="6812D7DE"/>
    <w:rsid w:val="681997A0"/>
    <w:rsid w:val="681EC624"/>
    <w:rsid w:val="681F9496"/>
    <w:rsid w:val="6824A431"/>
    <w:rsid w:val="6824F0B1"/>
    <w:rsid w:val="6830B468"/>
    <w:rsid w:val="6830E062"/>
    <w:rsid w:val="68346A9D"/>
    <w:rsid w:val="68355713"/>
    <w:rsid w:val="6840D246"/>
    <w:rsid w:val="6843717D"/>
    <w:rsid w:val="6843BE4B"/>
    <w:rsid w:val="68480DCC"/>
    <w:rsid w:val="6849976E"/>
    <w:rsid w:val="68500DA9"/>
    <w:rsid w:val="685B4C34"/>
    <w:rsid w:val="6863A31B"/>
    <w:rsid w:val="68652894"/>
    <w:rsid w:val="68671E97"/>
    <w:rsid w:val="686A046F"/>
    <w:rsid w:val="687084E4"/>
    <w:rsid w:val="6871A0D5"/>
    <w:rsid w:val="687DC2A2"/>
    <w:rsid w:val="687EE13B"/>
    <w:rsid w:val="688229C1"/>
    <w:rsid w:val="68824305"/>
    <w:rsid w:val="6884D5C5"/>
    <w:rsid w:val="688E958C"/>
    <w:rsid w:val="68984DFA"/>
    <w:rsid w:val="68A5A087"/>
    <w:rsid w:val="68A89E21"/>
    <w:rsid w:val="68AA32BE"/>
    <w:rsid w:val="68AA8007"/>
    <w:rsid w:val="68AAA00E"/>
    <w:rsid w:val="68AB0CF4"/>
    <w:rsid w:val="68ADB1A2"/>
    <w:rsid w:val="68B64DF1"/>
    <w:rsid w:val="68BF0852"/>
    <w:rsid w:val="68BF9FDF"/>
    <w:rsid w:val="68C09042"/>
    <w:rsid w:val="68C8CB64"/>
    <w:rsid w:val="68D4136B"/>
    <w:rsid w:val="68D81ACE"/>
    <w:rsid w:val="68DBD73B"/>
    <w:rsid w:val="68DD3F74"/>
    <w:rsid w:val="68F1C917"/>
    <w:rsid w:val="68F292A7"/>
    <w:rsid w:val="68F3E485"/>
    <w:rsid w:val="68F80D47"/>
    <w:rsid w:val="68FA3F21"/>
    <w:rsid w:val="68FB58E1"/>
    <w:rsid w:val="68FD50CA"/>
    <w:rsid w:val="68FE1109"/>
    <w:rsid w:val="68FECF29"/>
    <w:rsid w:val="6904F297"/>
    <w:rsid w:val="6905382F"/>
    <w:rsid w:val="6905CB29"/>
    <w:rsid w:val="690617B9"/>
    <w:rsid w:val="69072119"/>
    <w:rsid w:val="6909CAD4"/>
    <w:rsid w:val="6914C2F5"/>
    <w:rsid w:val="6916A068"/>
    <w:rsid w:val="691B2303"/>
    <w:rsid w:val="691B3B30"/>
    <w:rsid w:val="6923425F"/>
    <w:rsid w:val="69272366"/>
    <w:rsid w:val="692C103B"/>
    <w:rsid w:val="693825DB"/>
    <w:rsid w:val="6938AE80"/>
    <w:rsid w:val="6945EDD6"/>
    <w:rsid w:val="69494721"/>
    <w:rsid w:val="694979AB"/>
    <w:rsid w:val="6949AF87"/>
    <w:rsid w:val="694B795F"/>
    <w:rsid w:val="6952AC8A"/>
    <w:rsid w:val="695B0EB3"/>
    <w:rsid w:val="695D7D6D"/>
    <w:rsid w:val="695E38E2"/>
    <w:rsid w:val="696286CE"/>
    <w:rsid w:val="6973E4AF"/>
    <w:rsid w:val="6974042F"/>
    <w:rsid w:val="69821F3C"/>
    <w:rsid w:val="6986E8E3"/>
    <w:rsid w:val="698D2513"/>
    <w:rsid w:val="698DBFFF"/>
    <w:rsid w:val="698EE33A"/>
    <w:rsid w:val="69922AB1"/>
    <w:rsid w:val="69927E9E"/>
    <w:rsid w:val="69977098"/>
    <w:rsid w:val="6997B8FF"/>
    <w:rsid w:val="699B9391"/>
    <w:rsid w:val="699D3EDC"/>
    <w:rsid w:val="69A1169B"/>
    <w:rsid w:val="69A1BA75"/>
    <w:rsid w:val="69A1D9EC"/>
    <w:rsid w:val="69A61F60"/>
    <w:rsid w:val="69A71179"/>
    <w:rsid w:val="69A715D2"/>
    <w:rsid w:val="69AE1C0F"/>
    <w:rsid w:val="69AEA788"/>
    <w:rsid w:val="69B0620B"/>
    <w:rsid w:val="69B5CB48"/>
    <w:rsid w:val="69B8DB9E"/>
    <w:rsid w:val="69C31BA3"/>
    <w:rsid w:val="69C5C72E"/>
    <w:rsid w:val="69C847D6"/>
    <w:rsid w:val="69C9125C"/>
    <w:rsid w:val="69D29021"/>
    <w:rsid w:val="69D50F73"/>
    <w:rsid w:val="69D7FF25"/>
    <w:rsid w:val="69DAEEE8"/>
    <w:rsid w:val="69DB048C"/>
    <w:rsid w:val="69DF6EEF"/>
    <w:rsid w:val="69E789A0"/>
    <w:rsid w:val="69F50F34"/>
    <w:rsid w:val="69F53E3B"/>
    <w:rsid w:val="69F92B57"/>
    <w:rsid w:val="6A00FD7D"/>
    <w:rsid w:val="6A025108"/>
    <w:rsid w:val="6A0396AF"/>
    <w:rsid w:val="6A0548FD"/>
    <w:rsid w:val="6A1B85D9"/>
    <w:rsid w:val="6A1BA519"/>
    <w:rsid w:val="6A1C7704"/>
    <w:rsid w:val="6A2491A2"/>
    <w:rsid w:val="6A2EFAD2"/>
    <w:rsid w:val="6A328B46"/>
    <w:rsid w:val="6A4DEA38"/>
    <w:rsid w:val="6A59DB30"/>
    <w:rsid w:val="6A5A46EB"/>
    <w:rsid w:val="6A5BA878"/>
    <w:rsid w:val="6A5C228A"/>
    <w:rsid w:val="6A5F2469"/>
    <w:rsid w:val="6A6211E4"/>
    <w:rsid w:val="6A6A5C6C"/>
    <w:rsid w:val="6A6B91B9"/>
    <w:rsid w:val="6A730E1D"/>
    <w:rsid w:val="6A7558B6"/>
    <w:rsid w:val="6A784AE7"/>
    <w:rsid w:val="6A798B0F"/>
    <w:rsid w:val="6A7B4AF1"/>
    <w:rsid w:val="6A7C078B"/>
    <w:rsid w:val="6A7D4F34"/>
    <w:rsid w:val="6A85A7E9"/>
    <w:rsid w:val="6A8A1E94"/>
    <w:rsid w:val="6A8C21B9"/>
    <w:rsid w:val="6A9549CA"/>
    <w:rsid w:val="6A9828E8"/>
    <w:rsid w:val="6A9C43E0"/>
    <w:rsid w:val="6AA3F225"/>
    <w:rsid w:val="6AA4FF3E"/>
    <w:rsid w:val="6AA56809"/>
    <w:rsid w:val="6AAACE63"/>
    <w:rsid w:val="6AAC0515"/>
    <w:rsid w:val="6AB034FE"/>
    <w:rsid w:val="6AB122CA"/>
    <w:rsid w:val="6AB36A7C"/>
    <w:rsid w:val="6ABD1A2D"/>
    <w:rsid w:val="6ABFFF4D"/>
    <w:rsid w:val="6AC01E6E"/>
    <w:rsid w:val="6AC82E6B"/>
    <w:rsid w:val="6AD4672C"/>
    <w:rsid w:val="6AD6CDC9"/>
    <w:rsid w:val="6AE1BE37"/>
    <w:rsid w:val="6AE47F7A"/>
    <w:rsid w:val="6AE64B7E"/>
    <w:rsid w:val="6AE68353"/>
    <w:rsid w:val="6AEBDDA1"/>
    <w:rsid w:val="6AEE40CD"/>
    <w:rsid w:val="6AEF8DBE"/>
    <w:rsid w:val="6AF0A2A4"/>
    <w:rsid w:val="6AF1A5AB"/>
    <w:rsid w:val="6AF4440C"/>
    <w:rsid w:val="6AF4BE28"/>
    <w:rsid w:val="6AF89094"/>
    <w:rsid w:val="6AF90B1B"/>
    <w:rsid w:val="6B04A255"/>
    <w:rsid w:val="6B073BA5"/>
    <w:rsid w:val="6B0AFFC3"/>
    <w:rsid w:val="6B0FE235"/>
    <w:rsid w:val="6B118DF1"/>
    <w:rsid w:val="6B1305A8"/>
    <w:rsid w:val="6B1334A2"/>
    <w:rsid w:val="6B1A6A05"/>
    <w:rsid w:val="6B1B5701"/>
    <w:rsid w:val="6B1F7669"/>
    <w:rsid w:val="6B244CC9"/>
    <w:rsid w:val="6B26B25E"/>
    <w:rsid w:val="6B2CA95B"/>
    <w:rsid w:val="6B2EA188"/>
    <w:rsid w:val="6B33D2EE"/>
    <w:rsid w:val="6B429A6E"/>
    <w:rsid w:val="6B42C23E"/>
    <w:rsid w:val="6B528B88"/>
    <w:rsid w:val="6B5CC8EA"/>
    <w:rsid w:val="6B5D8FF1"/>
    <w:rsid w:val="6B619C71"/>
    <w:rsid w:val="6B65F16E"/>
    <w:rsid w:val="6B671B7E"/>
    <w:rsid w:val="6B678763"/>
    <w:rsid w:val="6B6BA5FB"/>
    <w:rsid w:val="6B6C1868"/>
    <w:rsid w:val="6B6D0ABB"/>
    <w:rsid w:val="6B6F4A56"/>
    <w:rsid w:val="6B754BD0"/>
    <w:rsid w:val="6B772513"/>
    <w:rsid w:val="6B7D2BF5"/>
    <w:rsid w:val="6B819336"/>
    <w:rsid w:val="6B83AC27"/>
    <w:rsid w:val="6B84233B"/>
    <w:rsid w:val="6B917FEF"/>
    <w:rsid w:val="6B9338BF"/>
    <w:rsid w:val="6B9B72C3"/>
    <w:rsid w:val="6B9FCA8B"/>
    <w:rsid w:val="6BA32DA8"/>
    <w:rsid w:val="6BAF61BA"/>
    <w:rsid w:val="6BB56661"/>
    <w:rsid w:val="6BBAF414"/>
    <w:rsid w:val="6BBC0CAF"/>
    <w:rsid w:val="6BC549A3"/>
    <w:rsid w:val="6BC6AE92"/>
    <w:rsid w:val="6BC9C3E5"/>
    <w:rsid w:val="6BD2379D"/>
    <w:rsid w:val="6BD9EB46"/>
    <w:rsid w:val="6BDE21D3"/>
    <w:rsid w:val="6BE59086"/>
    <w:rsid w:val="6BE67EEC"/>
    <w:rsid w:val="6BEC5347"/>
    <w:rsid w:val="6BEDF166"/>
    <w:rsid w:val="6BF56F9E"/>
    <w:rsid w:val="6BFF9D7D"/>
    <w:rsid w:val="6C063D41"/>
    <w:rsid w:val="6C0C70CB"/>
    <w:rsid w:val="6C128BC6"/>
    <w:rsid w:val="6C12CF59"/>
    <w:rsid w:val="6C149B2B"/>
    <w:rsid w:val="6C14AEBD"/>
    <w:rsid w:val="6C1609CF"/>
    <w:rsid w:val="6C1E01FC"/>
    <w:rsid w:val="6C1E2296"/>
    <w:rsid w:val="6C28D7A5"/>
    <w:rsid w:val="6C2BF36D"/>
    <w:rsid w:val="6C2D48E5"/>
    <w:rsid w:val="6C2F05A9"/>
    <w:rsid w:val="6C2F8689"/>
    <w:rsid w:val="6C2FD4E7"/>
    <w:rsid w:val="6C338322"/>
    <w:rsid w:val="6C3B1355"/>
    <w:rsid w:val="6C3BC254"/>
    <w:rsid w:val="6C3CE76E"/>
    <w:rsid w:val="6C416D68"/>
    <w:rsid w:val="6C4201D6"/>
    <w:rsid w:val="6C52C9D1"/>
    <w:rsid w:val="6C52D605"/>
    <w:rsid w:val="6C52DACD"/>
    <w:rsid w:val="6C58A40D"/>
    <w:rsid w:val="6C59939E"/>
    <w:rsid w:val="6C5D0E60"/>
    <w:rsid w:val="6C6189BD"/>
    <w:rsid w:val="6C67DB04"/>
    <w:rsid w:val="6C6E10A5"/>
    <w:rsid w:val="6C706208"/>
    <w:rsid w:val="6C74991F"/>
    <w:rsid w:val="6C77894D"/>
    <w:rsid w:val="6C8490F9"/>
    <w:rsid w:val="6C8A0BE2"/>
    <w:rsid w:val="6C9E93D0"/>
    <w:rsid w:val="6C9FE01C"/>
    <w:rsid w:val="6CA033DC"/>
    <w:rsid w:val="6CA86F87"/>
    <w:rsid w:val="6CB1F8CD"/>
    <w:rsid w:val="6CB9D5E4"/>
    <w:rsid w:val="6CBB11B3"/>
    <w:rsid w:val="6CBFD10E"/>
    <w:rsid w:val="6CC1EAB9"/>
    <w:rsid w:val="6CC41165"/>
    <w:rsid w:val="6CC575F9"/>
    <w:rsid w:val="6CC8373F"/>
    <w:rsid w:val="6CCCB5D4"/>
    <w:rsid w:val="6CCF6479"/>
    <w:rsid w:val="6CD1FE57"/>
    <w:rsid w:val="6CDC6B96"/>
    <w:rsid w:val="6CE19EDD"/>
    <w:rsid w:val="6CE3DB8B"/>
    <w:rsid w:val="6CE923BD"/>
    <w:rsid w:val="6CEA21FC"/>
    <w:rsid w:val="6CEA33E0"/>
    <w:rsid w:val="6CEC2F13"/>
    <w:rsid w:val="6CEFE4E8"/>
    <w:rsid w:val="6CF88591"/>
    <w:rsid w:val="6CF9CE3D"/>
    <w:rsid w:val="6CFAE524"/>
    <w:rsid w:val="6CFE4092"/>
    <w:rsid w:val="6D088722"/>
    <w:rsid w:val="6D0A6563"/>
    <w:rsid w:val="6D0A9145"/>
    <w:rsid w:val="6D0C6FF8"/>
    <w:rsid w:val="6D0D73D7"/>
    <w:rsid w:val="6D11D0E6"/>
    <w:rsid w:val="6D183B0D"/>
    <w:rsid w:val="6D203080"/>
    <w:rsid w:val="6D223352"/>
    <w:rsid w:val="6D2282E0"/>
    <w:rsid w:val="6D25C0F1"/>
    <w:rsid w:val="6D29D215"/>
    <w:rsid w:val="6D2B5EC1"/>
    <w:rsid w:val="6D2E663D"/>
    <w:rsid w:val="6D32CC72"/>
    <w:rsid w:val="6D417B23"/>
    <w:rsid w:val="6D441ED2"/>
    <w:rsid w:val="6D45F51C"/>
    <w:rsid w:val="6D55BA01"/>
    <w:rsid w:val="6D5F0BDC"/>
    <w:rsid w:val="6D64F0C6"/>
    <w:rsid w:val="6D69D753"/>
    <w:rsid w:val="6D6B1088"/>
    <w:rsid w:val="6D797699"/>
    <w:rsid w:val="6D821FEC"/>
    <w:rsid w:val="6D8468E8"/>
    <w:rsid w:val="6D860ACD"/>
    <w:rsid w:val="6D8AC171"/>
    <w:rsid w:val="6D8E463A"/>
    <w:rsid w:val="6D909232"/>
    <w:rsid w:val="6D919937"/>
    <w:rsid w:val="6D941415"/>
    <w:rsid w:val="6D948DAF"/>
    <w:rsid w:val="6D9659A4"/>
    <w:rsid w:val="6D996846"/>
    <w:rsid w:val="6D9F68DD"/>
    <w:rsid w:val="6DA3C0FA"/>
    <w:rsid w:val="6DA68185"/>
    <w:rsid w:val="6DAAE624"/>
    <w:rsid w:val="6DB3731C"/>
    <w:rsid w:val="6DB394D3"/>
    <w:rsid w:val="6DB6114E"/>
    <w:rsid w:val="6DB8D5E7"/>
    <w:rsid w:val="6DC0A091"/>
    <w:rsid w:val="6DC3756A"/>
    <w:rsid w:val="6DC96C4D"/>
    <w:rsid w:val="6DCF7361"/>
    <w:rsid w:val="6DD60DAF"/>
    <w:rsid w:val="6DD81B25"/>
    <w:rsid w:val="6DDF6505"/>
    <w:rsid w:val="6DEDAE7B"/>
    <w:rsid w:val="6DEE9B5C"/>
    <w:rsid w:val="6DF08454"/>
    <w:rsid w:val="6DF11A76"/>
    <w:rsid w:val="6DF69119"/>
    <w:rsid w:val="6DF8B9A1"/>
    <w:rsid w:val="6DFAF290"/>
    <w:rsid w:val="6DFBDD86"/>
    <w:rsid w:val="6DFCC7F7"/>
    <w:rsid w:val="6DFCEEBB"/>
    <w:rsid w:val="6DFDA41E"/>
    <w:rsid w:val="6E01AAC5"/>
    <w:rsid w:val="6E03BD45"/>
    <w:rsid w:val="6E0AC5CD"/>
    <w:rsid w:val="6E0C44F0"/>
    <w:rsid w:val="6E15F4F9"/>
    <w:rsid w:val="6E1A3D3C"/>
    <w:rsid w:val="6E1C613E"/>
    <w:rsid w:val="6E1EDDBE"/>
    <w:rsid w:val="6E1F499C"/>
    <w:rsid w:val="6E275C5C"/>
    <w:rsid w:val="6E2D74C4"/>
    <w:rsid w:val="6E2FF618"/>
    <w:rsid w:val="6E3549F8"/>
    <w:rsid w:val="6E3A32ED"/>
    <w:rsid w:val="6E3E54F2"/>
    <w:rsid w:val="6E3F26C6"/>
    <w:rsid w:val="6E3F7869"/>
    <w:rsid w:val="6E59A20B"/>
    <w:rsid w:val="6E5B6F01"/>
    <w:rsid w:val="6E61339B"/>
    <w:rsid w:val="6E62544E"/>
    <w:rsid w:val="6E635902"/>
    <w:rsid w:val="6E671789"/>
    <w:rsid w:val="6E743B98"/>
    <w:rsid w:val="6E75CC25"/>
    <w:rsid w:val="6E791F88"/>
    <w:rsid w:val="6E7999A4"/>
    <w:rsid w:val="6E7B804D"/>
    <w:rsid w:val="6E7CB517"/>
    <w:rsid w:val="6E7FA5C2"/>
    <w:rsid w:val="6E8420E3"/>
    <w:rsid w:val="6E864009"/>
    <w:rsid w:val="6E884650"/>
    <w:rsid w:val="6E8A6940"/>
    <w:rsid w:val="6E8DB9B2"/>
    <w:rsid w:val="6E98682C"/>
    <w:rsid w:val="6E9A29F7"/>
    <w:rsid w:val="6EA5038F"/>
    <w:rsid w:val="6EAA3236"/>
    <w:rsid w:val="6EAC5F31"/>
    <w:rsid w:val="6EAC6066"/>
    <w:rsid w:val="6EAF9D46"/>
    <w:rsid w:val="6EB04DB0"/>
    <w:rsid w:val="6EB16531"/>
    <w:rsid w:val="6EB254BF"/>
    <w:rsid w:val="6EBAB4F9"/>
    <w:rsid w:val="6EBAC012"/>
    <w:rsid w:val="6EBAE35B"/>
    <w:rsid w:val="6EBB8B7D"/>
    <w:rsid w:val="6EC0EEE7"/>
    <w:rsid w:val="6EC17E75"/>
    <w:rsid w:val="6EC1A2C3"/>
    <w:rsid w:val="6EC34179"/>
    <w:rsid w:val="6EC52022"/>
    <w:rsid w:val="6EC54943"/>
    <w:rsid w:val="6EC678A5"/>
    <w:rsid w:val="6EC976DF"/>
    <w:rsid w:val="6ECCA00D"/>
    <w:rsid w:val="6ED900C3"/>
    <w:rsid w:val="6EDB397F"/>
    <w:rsid w:val="6EEB3896"/>
    <w:rsid w:val="6EF2305F"/>
    <w:rsid w:val="6F0206B7"/>
    <w:rsid w:val="6F09E9FB"/>
    <w:rsid w:val="6F0AAD6B"/>
    <w:rsid w:val="6F0F58A7"/>
    <w:rsid w:val="6F1858C6"/>
    <w:rsid w:val="6F1A388E"/>
    <w:rsid w:val="6F1A7893"/>
    <w:rsid w:val="6F1B54A3"/>
    <w:rsid w:val="6F1C8FD4"/>
    <w:rsid w:val="6F1FDAE7"/>
    <w:rsid w:val="6F293AA4"/>
    <w:rsid w:val="6F2BF71C"/>
    <w:rsid w:val="6F2DFEA9"/>
    <w:rsid w:val="6F30FE47"/>
    <w:rsid w:val="6F31F832"/>
    <w:rsid w:val="6F3CCA0A"/>
    <w:rsid w:val="6F3D98CA"/>
    <w:rsid w:val="6F3E6B28"/>
    <w:rsid w:val="6F3EF046"/>
    <w:rsid w:val="6F44ED28"/>
    <w:rsid w:val="6F5318F6"/>
    <w:rsid w:val="6F5AF9A3"/>
    <w:rsid w:val="6F5C163A"/>
    <w:rsid w:val="6F66B1CD"/>
    <w:rsid w:val="6F6CA1C4"/>
    <w:rsid w:val="6F6CDD24"/>
    <w:rsid w:val="6F6F3A8D"/>
    <w:rsid w:val="6F75E24E"/>
    <w:rsid w:val="6F84B17E"/>
    <w:rsid w:val="6F87BAB9"/>
    <w:rsid w:val="6F882F10"/>
    <w:rsid w:val="6F8DDADC"/>
    <w:rsid w:val="6F8ED005"/>
    <w:rsid w:val="6F98DF89"/>
    <w:rsid w:val="6F9A7775"/>
    <w:rsid w:val="6F9AE116"/>
    <w:rsid w:val="6F9B8BE0"/>
    <w:rsid w:val="6FA0AE58"/>
    <w:rsid w:val="6FA58552"/>
    <w:rsid w:val="6FAA0FE6"/>
    <w:rsid w:val="6FACB7B0"/>
    <w:rsid w:val="6FB0A3A3"/>
    <w:rsid w:val="6FB448AE"/>
    <w:rsid w:val="6FBF2778"/>
    <w:rsid w:val="6FC0209E"/>
    <w:rsid w:val="6FC752C8"/>
    <w:rsid w:val="6FCFA4BA"/>
    <w:rsid w:val="6FD32B0D"/>
    <w:rsid w:val="6FD58AFC"/>
    <w:rsid w:val="6FD6C227"/>
    <w:rsid w:val="6FDB5940"/>
    <w:rsid w:val="6FE08617"/>
    <w:rsid w:val="6FE34B48"/>
    <w:rsid w:val="6FE46D3E"/>
    <w:rsid w:val="6FE48514"/>
    <w:rsid w:val="6FEC299D"/>
    <w:rsid w:val="6FF22B3F"/>
    <w:rsid w:val="6FF2CAF1"/>
    <w:rsid w:val="6FF2F5BD"/>
    <w:rsid w:val="7004E141"/>
    <w:rsid w:val="70067799"/>
    <w:rsid w:val="7008FCAD"/>
    <w:rsid w:val="700B18A6"/>
    <w:rsid w:val="700D42DF"/>
    <w:rsid w:val="7013AF72"/>
    <w:rsid w:val="7014DBB6"/>
    <w:rsid w:val="701DF336"/>
    <w:rsid w:val="70213ABA"/>
    <w:rsid w:val="70259D17"/>
    <w:rsid w:val="702BDE15"/>
    <w:rsid w:val="702C3AFF"/>
    <w:rsid w:val="702DB943"/>
    <w:rsid w:val="70311FE7"/>
    <w:rsid w:val="703EB686"/>
    <w:rsid w:val="703F729D"/>
    <w:rsid w:val="7040CD9F"/>
    <w:rsid w:val="704EB42D"/>
    <w:rsid w:val="7052B9C5"/>
    <w:rsid w:val="70536DF1"/>
    <w:rsid w:val="7053A657"/>
    <w:rsid w:val="706580F6"/>
    <w:rsid w:val="706E757C"/>
    <w:rsid w:val="70703949"/>
    <w:rsid w:val="707ADDE7"/>
    <w:rsid w:val="707BF6DF"/>
    <w:rsid w:val="708520BC"/>
    <w:rsid w:val="708AC1B3"/>
    <w:rsid w:val="70916CDC"/>
    <w:rsid w:val="70923A38"/>
    <w:rsid w:val="7096790E"/>
    <w:rsid w:val="70973EA6"/>
    <w:rsid w:val="70977BB8"/>
    <w:rsid w:val="709B1AE6"/>
    <w:rsid w:val="709C328E"/>
    <w:rsid w:val="70A2039C"/>
    <w:rsid w:val="70A2140E"/>
    <w:rsid w:val="70B07769"/>
    <w:rsid w:val="70B30E16"/>
    <w:rsid w:val="70C429CF"/>
    <w:rsid w:val="70CCECDD"/>
    <w:rsid w:val="70D296FF"/>
    <w:rsid w:val="70D389C9"/>
    <w:rsid w:val="70D3FB55"/>
    <w:rsid w:val="70D77E85"/>
    <w:rsid w:val="70E1E5B0"/>
    <w:rsid w:val="70EFB679"/>
    <w:rsid w:val="70F7989D"/>
    <w:rsid w:val="70F9CBD2"/>
    <w:rsid w:val="7100CAEC"/>
    <w:rsid w:val="7107A036"/>
    <w:rsid w:val="710D5C85"/>
    <w:rsid w:val="7112C78C"/>
    <w:rsid w:val="71167055"/>
    <w:rsid w:val="71167557"/>
    <w:rsid w:val="71170BC6"/>
    <w:rsid w:val="711B0147"/>
    <w:rsid w:val="711DBEAF"/>
    <w:rsid w:val="7124A75D"/>
    <w:rsid w:val="712C625D"/>
    <w:rsid w:val="712D7BDA"/>
    <w:rsid w:val="713E179E"/>
    <w:rsid w:val="713ECBD9"/>
    <w:rsid w:val="713FE239"/>
    <w:rsid w:val="714166B4"/>
    <w:rsid w:val="71428027"/>
    <w:rsid w:val="7144ECB1"/>
    <w:rsid w:val="71550F0F"/>
    <w:rsid w:val="715977F4"/>
    <w:rsid w:val="715B5FBA"/>
    <w:rsid w:val="715FE3A0"/>
    <w:rsid w:val="71642B5B"/>
    <w:rsid w:val="716A73CC"/>
    <w:rsid w:val="716C9D55"/>
    <w:rsid w:val="7170BC7A"/>
    <w:rsid w:val="7178F8CB"/>
    <w:rsid w:val="717A1201"/>
    <w:rsid w:val="717C1F33"/>
    <w:rsid w:val="717C7B9B"/>
    <w:rsid w:val="7187137F"/>
    <w:rsid w:val="718BDAF8"/>
    <w:rsid w:val="7192057C"/>
    <w:rsid w:val="71985BC8"/>
    <w:rsid w:val="7199215C"/>
    <w:rsid w:val="71997843"/>
    <w:rsid w:val="71999D1D"/>
    <w:rsid w:val="719C1CBA"/>
    <w:rsid w:val="719D7702"/>
    <w:rsid w:val="71A211D3"/>
    <w:rsid w:val="71A72ABF"/>
    <w:rsid w:val="71B028D2"/>
    <w:rsid w:val="71B33D3C"/>
    <w:rsid w:val="71B57FBC"/>
    <w:rsid w:val="71B5E472"/>
    <w:rsid w:val="71BA5CFB"/>
    <w:rsid w:val="71BD6477"/>
    <w:rsid w:val="71C29D54"/>
    <w:rsid w:val="71D660B0"/>
    <w:rsid w:val="71D6A5A1"/>
    <w:rsid w:val="71DC88D0"/>
    <w:rsid w:val="71DE0CE7"/>
    <w:rsid w:val="71E0C325"/>
    <w:rsid w:val="71E2BA02"/>
    <w:rsid w:val="71E4FD14"/>
    <w:rsid w:val="71E62112"/>
    <w:rsid w:val="71EA65B7"/>
    <w:rsid w:val="71EB00DF"/>
    <w:rsid w:val="71EC8335"/>
    <w:rsid w:val="71F22F27"/>
    <w:rsid w:val="71F28DAA"/>
    <w:rsid w:val="71FEBC4E"/>
    <w:rsid w:val="71FFF005"/>
    <w:rsid w:val="72026E39"/>
    <w:rsid w:val="7202FE99"/>
    <w:rsid w:val="720375F0"/>
    <w:rsid w:val="7229323F"/>
    <w:rsid w:val="722C2963"/>
    <w:rsid w:val="722D5DF1"/>
    <w:rsid w:val="722EA0AB"/>
    <w:rsid w:val="7234A354"/>
    <w:rsid w:val="72354A7C"/>
    <w:rsid w:val="7238680D"/>
    <w:rsid w:val="72393C38"/>
    <w:rsid w:val="723ADE81"/>
    <w:rsid w:val="72421039"/>
    <w:rsid w:val="72474B13"/>
    <w:rsid w:val="724AFA7F"/>
    <w:rsid w:val="72501B4E"/>
    <w:rsid w:val="725213AE"/>
    <w:rsid w:val="7252A0BE"/>
    <w:rsid w:val="7252E9A6"/>
    <w:rsid w:val="7258A6EB"/>
    <w:rsid w:val="72598A04"/>
    <w:rsid w:val="7259ED8F"/>
    <w:rsid w:val="725AFD83"/>
    <w:rsid w:val="726E0577"/>
    <w:rsid w:val="7280E542"/>
    <w:rsid w:val="7282CFD6"/>
    <w:rsid w:val="72853827"/>
    <w:rsid w:val="7286FA2A"/>
    <w:rsid w:val="7287546B"/>
    <w:rsid w:val="7289690C"/>
    <w:rsid w:val="728A5839"/>
    <w:rsid w:val="728B656B"/>
    <w:rsid w:val="728DCA40"/>
    <w:rsid w:val="728F35B3"/>
    <w:rsid w:val="72911E3D"/>
    <w:rsid w:val="72916BB4"/>
    <w:rsid w:val="72931DB2"/>
    <w:rsid w:val="72A64E84"/>
    <w:rsid w:val="72AAD990"/>
    <w:rsid w:val="72AB43E2"/>
    <w:rsid w:val="72AF23D1"/>
    <w:rsid w:val="72B48664"/>
    <w:rsid w:val="72B4EDBF"/>
    <w:rsid w:val="72B60245"/>
    <w:rsid w:val="72B6E62D"/>
    <w:rsid w:val="72BAAF6B"/>
    <w:rsid w:val="72BF385A"/>
    <w:rsid w:val="72BF40DF"/>
    <w:rsid w:val="72C028AA"/>
    <w:rsid w:val="72C4C67C"/>
    <w:rsid w:val="72CB5270"/>
    <w:rsid w:val="72CB8768"/>
    <w:rsid w:val="72D055EC"/>
    <w:rsid w:val="72D39090"/>
    <w:rsid w:val="72D4532D"/>
    <w:rsid w:val="72DBA739"/>
    <w:rsid w:val="72E1E851"/>
    <w:rsid w:val="72E3F885"/>
    <w:rsid w:val="72EB6B93"/>
    <w:rsid w:val="72F151AD"/>
    <w:rsid w:val="72F88E8F"/>
    <w:rsid w:val="72F8E58E"/>
    <w:rsid w:val="73055546"/>
    <w:rsid w:val="73103F5A"/>
    <w:rsid w:val="731A60B4"/>
    <w:rsid w:val="73206103"/>
    <w:rsid w:val="73242855"/>
    <w:rsid w:val="732548B6"/>
    <w:rsid w:val="73275E24"/>
    <w:rsid w:val="73295498"/>
    <w:rsid w:val="732B02C5"/>
    <w:rsid w:val="73391641"/>
    <w:rsid w:val="73395886"/>
    <w:rsid w:val="73396EF8"/>
    <w:rsid w:val="733F21C9"/>
    <w:rsid w:val="73404168"/>
    <w:rsid w:val="734092AC"/>
    <w:rsid w:val="73445B22"/>
    <w:rsid w:val="73455B20"/>
    <w:rsid w:val="7345A03F"/>
    <w:rsid w:val="7346C818"/>
    <w:rsid w:val="734AC467"/>
    <w:rsid w:val="734C2E96"/>
    <w:rsid w:val="734D9187"/>
    <w:rsid w:val="7350E3D3"/>
    <w:rsid w:val="735E2A4D"/>
    <w:rsid w:val="73651450"/>
    <w:rsid w:val="736A7A84"/>
    <w:rsid w:val="736EB2B5"/>
    <w:rsid w:val="7377DED5"/>
    <w:rsid w:val="7378AC45"/>
    <w:rsid w:val="73794A6F"/>
    <w:rsid w:val="738152B3"/>
    <w:rsid w:val="73875808"/>
    <w:rsid w:val="738AC437"/>
    <w:rsid w:val="738D9F8E"/>
    <w:rsid w:val="7393795D"/>
    <w:rsid w:val="739876B7"/>
    <w:rsid w:val="739BF19B"/>
    <w:rsid w:val="73A35CAA"/>
    <w:rsid w:val="73A6AA29"/>
    <w:rsid w:val="73A91559"/>
    <w:rsid w:val="73AFEABF"/>
    <w:rsid w:val="73B57B84"/>
    <w:rsid w:val="73B5DDDA"/>
    <w:rsid w:val="73B93646"/>
    <w:rsid w:val="73C68CAC"/>
    <w:rsid w:val="73CA7674"/>
    <w:rsid w:val="73CBB3FD"/>
    <w:rsid w:val="73CEC11C"/>
    <w:rsid w:val="73CF4B6F"/>
    <w:rsid w:val="73D1CBE8"/>
    <w:rsid w:val="73D20B0F"/>
    <w:rsid w:val="73D48FB2"/>
    <w:rsid w:val="73D5955C"/>
    <w:rsid w:val="73D79A2E"/>
    <w:rsid w:val="73E1CC7D"/>
    <w:rsid w:val="73E49C9F"/>
    <w:rsid w:val="73E4CA24"/>
    <w:rsid w:val="73E6813C"/>
    <w:rsid w:val="73E68494"/>
    <w:rsid w:val="73EB4913"/>
    <w:rsid w:val="73FBF427"/>
    <w:rsid w:val="7405973A"/>
    <w:rsid w:val="740A2F98"/>
    <w:rsid w:val="740AA215"/>
    <w:rsid w:val="74100349"/>
    <w:rsid w:val="74175B58"/>
    <w:rsid w:val="74184C95"/>
    <w:rsid w:val="7421576E"/>
    <w:rsid w:val="7421D664"/>
    <w:rsid w:val="74252058"/>
    <w:rsid w:val="742542F4"/>
    <w:rsid w:val="742789AE"/>
    <w:rsid w:val="7430F042"/>
    <w:rsid w:val="74330367"/>
    <w:rsid w:val="7433ED78"/>
    <w:rsid w:val="7434CC3B"/>
    <w:rsid w:val="743683CD"/>
    <w:rsid w:val="7437F4AB"/>
    <w:rsid w:val="7443077E"/>
    <w:rsid w:val="7446253F"/>
    <w:rsid w:val="745603C6"/>
    <w:rsid w:val="745E4937"/>
    <w:rsid w:val="74604BFC"/>
    <w:rsid w:val="7460FD08"/>
    <w:rsid w:val="74628BE0"/>
    <w:rsid w:val="7463E578"/>
    <w:rsid w:val="74659320"/>
    <w:rsid w:val="746719D0"/>
    <w:rsid w:val="746CD3FF"/>
    <w:rsid w:val="7470E181"/>
    <w:rsid w:val="7475E70E"/>
    <w:rsid w:val="7476DC10"/>
    <w:rsid w:val="74784BC9"/>
    <w:rsid w:val="747AFDA2"/>
    <w:rsid w:val="748A0CD6"/>
    <w:rsid w:val="74947A01"/>
    <w:rsid w:val="7495D559"/>
    <w:rsid w:val="749AB954"/>
    <w:rsid w:val="749AE9AB"/>
    <w:rsid w:val="749F1A54"/>
    <w:rsid w:val="74A72AAD"/>
    <w:rsid w:val="74AEDCB1"/>
    <w:rsid w:val="74B533F6"/>
    <w:rsid w:val="74B540F8"/>
    <w:rsid w:val="74B9C197"/>
    <w:rsid w:val="74B9FA98"/>
    <w:rsid w:val="74BB820E"/>
    <w:rsid w:val="74BC167C"/>
    <w:rsid w:val="74C417CC"/>
    <w:rsid w:val="74C5AE56"/>
    <w:rsid w:val="74C647BB"/>
    <w:rsid w:val="74D04766"/>
    <w:rsid w:val="74D6BA87"/>
    <w:rsid w:val="74D9A0DE"/>
    <w:rsid w:val="74DB162F"/>
    <w:rsid w:val="74E4EF46"/>
    <w:rsid w:val="74E5DD90"/>
    <w:rsid w:val="74E9841A"/>
    <w:rsid w:val="74E9E304"/>
    <w:rsid w:val="74EBCA2F"/>
    <w:rsid w:val="74EC854E"/>
    <w:rsid w:val="74F0F90B"/>
    <w:rsid w:val="74F96D9F"/>
    <w:rsid w:val="74FEF187"/>
    <w:rsid w:val="74FF7F8D"/>
    <w:rsid w:val="75035362"/>
    <w:rsid w:val="7504E729"/>
    <w:rsid w:val="75052F2A"/>
    <w:rsid w:val="750647EF"/>
    <w:rsid w:val="75064A99"/>
    <w:rsid w:val="7507DE52"/>
    <w:rsid w:val="75175476"/>
    <w:rsid w:val="751B201E"/>
    <w:rsid w:val="751C482D"/>
    <w:rsid w:val="7520F6F2"/>
    <w:rsid w:val="75297A7D"/>
    <w:rsid w:val="753342BC"/>
    <w:rsid w:val="753AC8BC"/>
    <w:rsid w:val="753B09B7"/>
    <w:rsid w:val="753E28E4"/>
    <w:rsid w:val="754B7C3A"/>
    <w:rsid w:val="7557EFBA"/>
    <w:rsid w:val="7561D785"/>
    <w:rsid w:val="7569FC9F"/>
    <w:rsid w:val="756A0A75"/>
    <w:rsid w:val="756BAF29"/>
    <w:rsid w:val="756C53C6"/>
    <w:rsid w:val="756E7379"/>
    <w:rsid w:val="75710E38"/>
    <w:rsid w:val="7574E231"/>
    <w:rsid w:val="7574E35C"/>
    <w:rsid w:val="7576502B"/>
    <w:rsid w:val="75774041"/>
    <w:rsid w:val="75779DF7"/>
    <w:rsid w:val="7578BA65"/>
    <w:rsid w:val="75790C85"/>
    <w:rsid w:val="758410E2"/>
    <w:rsid w:val="7585F3E5"/>
    <w:rsid w:val="75890CEE"/>
    <w:rsid w:val="758F792F"/>
    <w:rsid w:val="7593170F"/>
    <w:rsid w:val="759399DC"/>
    <w:rsid w:val="759B3A44"/>
    <w:rsid w:val="759C04B4"/>
    <w:rsid w:val="759D343B"/>
    <w:rsid w:val="75A16742"/>
    <w:rsid w:val="75A397E4"/>
    <w:rsid w:val="75A92E8E"/>
    <w:rsid w:val="75A968C5"/>
    <w:rsid w:val="75B942D3"/>
    <w:rsid w:val="75BC7926"/>
    <w:rsid w:val="75BF4B0B"/>
    <w:rsid w:val="75CB1AFE"/>
    <w:rsid w:val="75D29514"/>
    <w:rsid w:val="75D628DB"/>
    <w:rsid w:val="75D65DE3"/>
    <w:rsid w:val="75DD9A64"/>
    <w:rsid w:val="75E0DEC8"/>
    <w:rsid w:val="75F2BBAB"/>
    <w:rsid w:val="75F345C4"/>
    <w:rsid w:val="75F49167"/>
    <w:rsid w:val="75F8EE00"/>
    <w:rsid w:val="76025E49"/>
    <w:rsid w:val="7608E2FF"/>
    <w:rsid w:val="760CB4DA"/>
    <w:rsid w:val="760D322A"/>
    <w:rsid w:val="760E5F37"/>
    <w:rsid w:val="761BACFD"/>
    <w:rsid w:val="762BCC25"/>
    <w:rsid w:val="762E8B08"/>
    <w:rsid w:val="7632F3ED"/>
    <w:rsid w:val="763301B7"/>
    <w:rsid w:val="763AEAC4"/>
    <w:rsid w:val="763CD6C2"/>
    <w:rsid w:val="763CDCA6"/>
    <w:rsid w:val="763D3246"/>
    <w:rsid w:val="763DE123"/>
    <w:rsid w:val="7647903C"/>
    <w:rsid w:val="7649FD53"/>
    <w:rsid w:val="76582F07"/>
    <w:rsid w:val="7667916A"/>
    <w:rsid w:val="766CF33C"/>
    <w:rsid w:val="76732426"/>
    <w:rsid w:val="7678D27E"/>
    <w:rsid w:val="767CA989"/>
    <w:rsid w:val="767E9BEB"/>
    <w:rsid w:val="7684ED0F"/>
    <w:rsid w:val="7688470E"/>
    <w:rsid w:val="768AFA7B"/>
    <w:rsid w:val="768CC6F4"/>
    <w:rsid w:val="768F7ADD"/>
    <w:rsid w:val="768FE4C4"/>
    <w:rsid w:val="7693D17C"/>
    <w:rsid w:val="76949C1F"/>
    <w:rsid w:val="76992AEC"/>
    <w:rsid w:val="769ED02F"/>
    <w:rsid w:val="76A66C4D"/>
    <w:rsid w:val="76AAC20C"/>
    <w:rsid w:val="76B1084B"/>
    <w:rsid w:val="76B8B7AC"/>
    <w:rsid w:val="76BE8D7A"/>
    <w:rsid w:val="76BF253C"/>
    <w:rsid w:val="76C0AFD6"/>
    <w:rsid w:val="76C17172"/>
    <w:rsid w:val="76CA8E6F"/>
    <w:rsid w:val="76D0398D"/>
    <w:rsid w:val="76D7D9A9"/>
    <w:rsid w:val="76D804A0"/>
    <w:rsid w:val="76E01D8E"/>
    <w:rsid w:val="76EAD11E"/>
    <w:rsid w:val="76EAD473"/>
    <w:rsid w:val="76EE177E"/>
    <w:rsid w:val="76F03682"/>
    <w:rsid w:val="76F2BE6C"/>
    <w:rsid w:val="76F333A2"/>
    <w:rsid w:val="76F4D992"/>
    <w:rsid w:val="76FD4A1F"/>
    <w:rsid w:val="7704B750"/>
    <w:rsid w:val="7713BCC1"/>
    <w:rsid w:val="771499A3"/>
    <w:rsid w:val="771AF7AA"/>
    <w:rsid w:val="771C6C1D"/>
    <w:rsid w:val="7722B579"/>
    <w:rsid w:val="772B16AA"/>
    <w:rsid w:val="772CD300"/>
    <w:rsid w:val="77316303"/>
    <w:rsid w:val="773669D3"/>
    <w:rsid w:val="773A8555"/>
    <w:rsid w:val="77417CA5"/>
    <w:rsid w:val="7746096F"/>
    <w:rsid w:val="774BE4A1"/>
    <w:rsid w:val="7750373F"/>
    <w:rsid w:val="7751C0D6"/>
    <w:rsid w:val="775320F8"/>
    <w:rsid w:val="77548654"/>
    <w:rsid w:val="775D6FF8"/>
    <w:rsid w:val="7772B249"/>
    <w:rsid w:val="7773CC6E"/>
    <w:rsid w:val="77745D38"/>
    <w:rsid w:val="777C2166"/>
    <w:rsid w:val="77839BBF"/>
    <w:rsid w:val="7786AF75"/>
    <w:rsid w:val="7792C95B"/>
    <w:rsid w:val="77974D9B"/>
    <w:rsid w:val="779B148A"/>
    <w:rsid w:val="779F6C6C"/>
    <w:rsid w:val="77A92A41"/>
    <w:rsid w:val="77B3F74B"/>
    <w:rsid w:val="77B861EF"/>
    <w:rsid w:val="77B899A8"/>
    <w:rsid w:val="77BA2CE5"/>
    <w:rsid w:val="77BCC97A"/>
    <w:rsid w:val="77BDAC5E"/>
    <w:rsid w:val="77BF536A"/>
    <w:rsid w:val="77C5D0AB"/>
    <w:rsid w:val="77C81004"/>
    <w:rsid w:val="77C83341"/>
    <w:rsid w:val="77C9706D"/>
    <w:rsid w:val="77CA7F69"/>
    <w:rsid w:val="77CBD075"/>
    <w:rsid w:val="77D59C75"/>
    <w:rsid w:val="77D830B3"/>
    <w:rsid w:val="77DAFD33"/>
    <w:rsid w:val="77E0EC3B"/>
    <w:rsid w:val="77E0F0EF"/>
    <w:rsid w:val="77E2B2D0"/>
    <w:rsid w:val="77E4592B"/>
    <w:rsid w:val="77E48525"/>
    <w:rsid w:val="77E8EC81"/>
    <w:rsid w:val="77EDAAAF"/>
    <w:rsid w:val="77F4F6AE"/>
    <w:rsid w:val="77F532EC"/>
    <w:rsid w:val="77FD5248"/>
    <w:rsid w:val="77FD9B31"/>
    <w:rsid w:val="7800E8B1"/>
    <w:rsid w:val="7801D4AA"/>
    <w:rsid w:val="780A8B40"/>
    <w:rsid w:val="780CD1EB"/>
    <w:rsid w:val="781182A7"/>
    <w:rsid w:val="781356B6"/>
    <w:rsid w:val="78150994"/>
    <w:rsid w:val="7816E653"/>
    <w:rsid w:val="7817C8CE"/>
    <w:rsid w:val="78187E19"/>
    <w:rsid w:val="7820F798"/>
    <w:rsid w:val="782235D0"/>
    <w:rsid w:val="7826E4A0"/>
    <w:rsid w:val="7827037D"/>
    <w:rsid w:val="7829F861"/>
    <w:rsid w:val="782C50BF"/>
    <w:rsid w:val="78329E66"/>
    <w:rsid w:val="78448C91"/>
    <w:rsid w:val="784AC9C4"/>
    <w:rsid w:val="784CF8DC"/>
    <w:rsid w:val="7850BEC2"/>
    <w:rsid w:val="785BDD42"/>
    <w:rsid w:val="78612D3F"/>
    <w:rsid w:val="7866F5B7"/>
    <w:rsid w:val="786D1448"/>
    <w:rsid w:val="786D76E4"/>
    <w:rsid w:val="7881E37D"/>
    <w:rsid w:val="78A13009"/>
    <w:rsid w:val="78A356E0"/>
    <w:rsid w:val="78A9C13B"/>
    <w:rsid w:val="78AE498B"/>
    <w:rsid w:val="78AEB8E6"/>
    <w:rsid w:val="78B93F1C"/>
    <w:rsid w:val="78B9A0F0"/>
    <w:rsid w:val="78BE6039"/>
    <w:rsid w:val="78BE6D6C"/>
    <w:rsid w:val="78C0CAEE"/>
    <w:rsid w:val="78C3DD3B"/>
    <w:rsid w:val="78C83B36"/>
    <w:rsid w:val="78CA22D0"/>
    <w:rsid w:val="78CF4CDD"/>
    <w:rsid w:val="78D86286"/>
    <w:rsid w:val="78D88F4B"/>
    <w:rsid w:val="78D8AD38"/>
    <w:rsid w:val="78DCBFA6"/>
    <w:rsid w:val="78E2EEF4"/>
    <w:rsid w:val="78E3E9AE"/>
    <w:rsid w:val="78E7E395"/>
    <w:rsid w:val="78EB57D4"/>
    <w:rsid w:val="78F34D32"/>
    <w:rsid w:val="78F89D1F"/>
    <w:rsid w:val="78FBC47D"/>
    <w:rsid w:val="78FC1E5C"/>
    <w:rsid w:val="78FEB1DE"/>
    <w:rsid w:val="78FF7FDC"/>
    <w:rsid w:val="79016A1E"/>
    <w:rsid w:val="79077B6C"/>
    <w:rsid w:val="790A24D7"/>
    <w:rsid w:val="790F1A7E"/>
    <w:rsid w:val="7911170A"/>
    <w:rsid w:val="7911ABAD"/>
    <w:rsid w:val="79126553"/>
    <w:rsid w:val="79145C39"/>
    <w:rsid w:val="791A01C6"/>
    <w:rsid w:val="79267933"/>
    <w:rsid w:val="792CFD1F"/>
    <w:rsid w:val="792F57DF"/>
    <w:rsid w:val="792F8822"/>
    <w:rsid w:val="792F9D49"/>
    <w:rsid w:val="7937F59A"/>
    <w:rsid w:val="79386970"/>
    <w:rsid w:val="793EF116"/>
    <w:rsid w:val="793F0024"/>
    <w:rsid w:val="793FC09D"/>
    <w:rsid w:val="7940D784"/>
    <w:rsid w:val="7941019D"/>
    <w:rsid w:val="7944A0AF"/>
    <w:rsid w:val="79487621"/>
    <w:rsid w:val="7949F90F"/>
    <w:rsid w:val="794A3530"/>
    <w:rsid w:val="794FF136"/>
    <w:rsid w:val="79554D3C"/>
    <w:rsid w:val="7959CBCE"/>
    <w:rsid w:val="795B38A2"/>
    <w:rsid w:val="795DF89C"/>
    <w:rsid w:val="795F4775"/>
    <w:rsid w:val="795FC27C"/>
    <w:rsid w:val="796003DD"/>
    <w:rsid w:val="79667AB3"/>
    <w:rsid w:val="79678AFB"/>
    <w:rsid w:val="7968AE3F"/>
    <w:rsid w:val="796DEA6A"/>
    <w:rsid w:val="79785598"/>
    <w:rsid w:val="797EB641"/>
    <w:rsid w:val="79878939"/>
    <w:rsid w:val="798D6D10"/>
    <w:rsid w:val="798ED8DE"/>
    <w:rsid w:val="799502E1"/>
    <w:rsid w:val="799B21EE"/>
    <w:rsid w:val="799DAC26"/>
    <w:rsid w:val="799FC0E6"/>
    <w:rsid w:val="79A97CD5"/>
    <w:rsid w:val="79B5AE72"/>
    <w:rsid w:val="79BCAA5E"/>
    <w:rsid w:val="79BCB8F0"/>
    <w:rsid w:val="79BD2C98"/>
    <w:rsid w:val="79C07A30"/>
    <w:rsid w:val="79C2F8FD"/>
    <w:rsid w:val="79CC4338"/>
    <w:rsid w:val="79D4E058"/>
    <w:rsid w:val="79DBBB1D"/>
    <w:rsid w:val="79DE5701"/>
    <w:rsid w:val="79DE8D2C"/>
    <w:rsid w:val="79E029D9"/>
    <w:rsid w:val="79E6BE1B"/>
    <w:rsid w:val="79EA648F"/>
    <w:rsid w:val="79EEB4A5"/>
    <w:rsid w:val="79F19A0B"/>
    <w:rsid w:val="79F3834F"/>
    <w:rsid w:val="79FA9C24"/>
    <w:rsid w:val="79FB1EA3"/>
    <w:rsid w:val="7A0180A3"/>
    <w:rsid w:val="7A028D3E"/>
    <w:rsid w:val="7A0603F5"/>
    <w:rsid w:val="7A06E965"/>
    <w:rsid w:val="7A09B25A"/>
    <w:rsid w:val="7A0E316B"/>
    <w:rsid w:val="7A1AFB80"/>
    <w:rsid w:val="7A1CA043"/>
    <w:rsid w:val="7A1D49A8"/>
    <w:rsid w:val="7A2119CC"/>
    <w:rsid w:val="7A24E299"/>
    <w:rsid w:val="7A2626A2"/>
    <w:rsid w:val="7A2B3F47"/>
    <w:rsid w:val="7A30507A"/>
    <w:rsid w:val="7A31763D"/>
    <w:rsid w:val="7A328BFD"/>
    <w:rsid w:val="7A3DA0C8"/>
    <w:rsid w:val="7A5494A2"/>
    <w:rsid w:val="7A55CBF4"/>
    <w:rsid w:val="7A62B1A8"/>
    <w:rsid w:val="7A637B2E"/>
    <w:rsid w:val="7A658E10"/>
    <w:rsid w:val="7A783334"/>
    <w:rsid w:val="7A78E7FB"/>
    <w:rsid w:val="7A7A33EF"/>
    <w:rsid w:val="7A880368"/>
    <w:rsid w:val="7A894E0A"/>
    <w:rsid w:val="7A936A96"/>
    <w:rsid w:val="7A9789E2"/>
    <w:rsid w:val="7AAB8F6F"/>
    <w:rsid w:val="7AAD633C"/>
    <w:rsid w:val="7AB27213"/>
    <w:rsid w:val="7AB32F03"/>
    <w:rsid w:val="7AB3C1A2"/>
    <w:rsid w:val="7AB5465D"/>
    <w:rsid w:val="7ABDA1F4"/>
    <w:rsid w:val="7AC07353"/>
    <w:rsid w:val="7AC43EE4"/>
    <w:rsid w:val="7AC9211A"/>
    <w:rsid w:val="7ACC4B86"/>
    <w:rsid w:val="7ACE8F67"/>
    <w:rsid w:val="7AD29801"/>
    <w:rsid w:val="7AD3DA18"/>
    <w:rsid w:val="7AE0CE2B"/>
    <w:rsid w:val="7AE510CB"/>
    <w:rsid w:val="7AE70BA4"/>
    <w:rsid w:val="7AECC48D"/>
    <w:rsid w:val="7AF1FC53"/>
    <w:rsid w:val="7AF6A575"/>
    <w:rsid w:val="7B04E573"/>
    <w:rsid w:val="7B0B649B"/>
    <w:rsid w:val="7B0DBBED"/>
    <w:rsid w:val="7B17F56E"/>
    <w:rsid w:val="7B1BA547"/>
    <w:rsid w:val="7B20DE12"/>
    <w:rsid w:val="7B212B25"/>
    <w:rsid w:val="7B29FA35"/>
    <w:rsid w:val="7B2D5230"/>
    <w:rsid w:val="7B37B584"/>
    <w:rsid w:val="7B3E10F6"/>
    <w:rsid w:val="7B45FC3B"/>
    <w:rsid w:val="7B47B6FF"/>
    <w:rsid w:val="7B4D057B"/>
    <w:rsid w:val="7B550909"/>
    <w:rsid w:val="7B55AA88"/>
    <w:rsid w:val="7B5DCFE1"/>
    <w:rsid w:val="7B639DF6"/>
    <w:rsid w:val="7B641133"/>
    <w:rsid w:val="7B6510B3"/>
    <w:rsid w:val="7B67E148"/>
    <w:rsid w:val="7B67F782"/>
    <w:rsid w:val="7B6D65D4"/>
    <w:rsid w:val="7B72446A"/>
    <w:rsid w:val="7B72AD9F"/>
    <w:rsid w:val="7B730FFB"/>
    <w:rsid w:val="7B770238"/>
    <w:rsid w:val="7B77492F"/>
    <w:rsid w:val="7B82BD77"/>
    <w:rsid w:val="7B8FE1F9"/>
    <w:rsid w:val="7B91A494"/>
    <w:rsid w:val="7B93FE3F"/>
    <w:rsid w:val="7B981BC7"/>
    <w:rsid w:val="7BA23582"/>
    <w:rsid w:val="7BA592D1"/>
    <w:rsid w:val="7BA85932"/>
    <w:rsid w:val="7BAC507B"/>
    <w:rsid w:val="7BAC5BB1"/>
    <w:rsid w:val="7BACD8A5"/>
    <w:rsid w:val="7BC177A5"/>
    <w:rsid w:val="7BC86220"/>
    <w:rsid w:val="7BC89249"/>
    <w:rsid w:val="7BCC2011"/>
    <w:rsid w:val="7BD24D1D"/>
    <w:rsid w:val="7BD5C997"/>
    <w:rsid w:val="7BDF4803"/>
    <w:rsid w:val="7BE04500"/>
    <w:rsid w:val="7BE842B6"/>
    <w:rsid w:val="7BEAB946"/>
    <w:rsid w:val="7BECEFCB"/>
    <w:rsid w:val="7BEED9CE"/>
    <w:rsid w:val="7BF0E1BC"/>
    <w:rsid w:val="7BF413FF"/>
    <w:rsid w:val="7BF781BC"/>
    <w:rsid w:val="7BF7AB3A"/>
    <w:rsid w:val="7BF91D68"/>
    <w:rsid w:val="7BFC9E45"/>
    <w:rsid w:val="7C0361FE"/>
    <w:rsid w:val="7C05EB4A"/>
    <w:rsid w:val="7C05F87E"/>
    <w:rsid w:val="7C06859A"/>
    <w:rsid w:val="7C0CF7F5"/>
    <w:rsid w:val="7C0DBDCB"/>
    <w:rsid w:val="7C16C9E0"/>
    <w:rsid w:val="7C17343C"/>
    <w:rsid w:val="7C174D4D"/>
    <w:rsid w:val="7C1CB3F7"/>
    <w:rsid w:val="7C20B73A"/>
    <w:rsid w:val="7C2279DA"/>
    <w:rsid w:val="7C24F604"/>
    <w:rsid w:val="7C2EED23"/>
    <w:rsid w:val="7C2FF71C"/>
    <w:rsid w:val="7C327BE5"/>
    <w:rsid w:val="7C39A678"/>
    <w:rsid w:val="7C3AF1BC"/>
    <w:rsid w:val="7C3B5FEB"/>
    <w:rsid w:val="7C3B6E16"/>
    <w:rsid w:val="7C42B3F8"/>
    <w:rsid w:val="7C42CE58"/>
    <w:rsid w:val="7C4D22D9"/>
    <w:rsid w:val="7C4F345D"/>
    <w:rsid w:val="7C53AEDF"/>
    <w:rsid w:val="7C53BB41"/>
    <w:rsid w:val="7C53E2AF"/>
    <w:rsid w:val="7C61F753"/>
    <w:rsid w:val="7C7062C5"/>
    <w:rsid w:val="7C76B9AD"/>
    <w:rsid w:val="7C76FC74"/>
    <w:rsid w:val="7C7968FF"/>
    <w:rsid w:val="7C7CAF44"/>
    <w:rsid w:val="7C8861EA"/>
    <w:rsid w:val="7C889648"/>
    <w:rsid w:val="7C8C0BFF"/>
    <w:rsid w:val="7C936237"/>
    <w:rsid w:val="7C938199"/>
    <w:rsid w:val="7C946392"/>
    <w:rsid w:val="7C9589ED"/>
    <w:rsid w:val="7C970727"/>
    <w:rsid w:val="7C98DA7F"/>
    <w:rsid w:val="7C9C23E5"/>
    <w:rsid w:val="7C9F0662"/>
    <w:rsid w:val="7CA25573"/>
    <w:rsid w:val="7CA3283C"/>
    <w:rsid w:val="7CA95BEC"/>
    <w:rsid w:val="7CAE2F41"/>
    <w:rsid w:val="7CB0B618"/>
    <w:rsid w:val="7CB1460D"/>
    <w:rsid w:val="7CB412A1"/>
    <w:rsid w:val="7CB7E61B"/>
    <w:rsid w:val="7CB8EF96"/>
    <w:rsid w:val="7CBA79EC"/>
    <w:rsid w:val="7CBE705B"/>
    <w:rsid w:val="7CC1C259"/>
    <w:rsid w:val="7CC47C5B"/>
    <w:rsid w:val="7CC71C1B"/>
    <w:rsid w:val="7CD7C7FB"/>
    <w:rsid w:val="7CDD1736"/>
    <w:rsid w:val="7CDF1A8B"/>
    <w:rsid w:val="7CE95AE5"/>
    <w:rsid w:val="7CEAF78E"/>
    <w:rsid w:val="7CEE4C7E"/>
    <w:rsid w:val="7CF386BB"/>
    <w:rsid w:val="7CF728B8"/>
    <w:rsid w:val="7CF81A4B"/>
    <w:rsid w:val="7CFAD7EF"/>
    <w:rsid w:val="7CFDF802"/>
    <w:rsid w:val="7CFFA950"/>
    <w:rsid w:val="7D055CA3"/>
    <w:rsid w:val="7D0AB5CD"/>
    <w:rsid w:val="7D0CB6D7"/>
    <w:rsid w:val="7D12AE8F"/>
    <w:rsid w:val="7D1BE92D"/>
    <w:rsid w:val="7D206A97"/>
    <w:rsid w:val="7D240A78"/>
    <w:rsid w:val="7D24C9E1"/>
    <w:rsid w:val="7D274ED9"/>
    <w:rsid w:val="7D282DB0"/>
    <w:rsid w:val="7D36C8CC"/>
    <w:rsid w:val="7D38F902"/>
    <w:rsid w:val="7D3A3E47"/>
    <w:rsid w:val="7D3A5F13"/>
    <w:rsid w:val="7D3DF2AF"/>
    <w:rsid w:val="7D3ECBA6"/>
    <w:rsid w:val="7D3EE348"/>
    <w:rsid w:val="7D3FFA8B"/>
    <w:rsid w:val="7D4231DE"/>
    <w:rsid w:val="7D427B9E"/>
    <w:rsid w:val="7D4375C1"/>
    <w:rsid w:val="7D49CF64"/>
    <w:rsid w:val="7D5425FF"/>
    <w:rsid w:val="7D58B750"/>
    <w:rsid w:val="7D5FC61D"/>
    <w:rsid w:val="7D5FDAF5"/>
    <w:rsid w:val="7D62520A"/>
    <w:rsid w:val="7D637E38"/>
    <w:rsid w:val="7D64CA0E"/>
    <w:rsid w:val="7D6D02DF"/>
    <w:rsid w:val="7D705826"/>
    <w:rsid w:val="7D744554"/>
    <w:rsid w:val="7D74AACB"/>
    <w:rsid w:val="7D7810A7"/>
    <w:rsid w:val="7D7A32CA"/>
    <w:rsid w:val="7D7B6065"/>
    <w:rsid w:val="7D877555"/>
    <w:rsid w:val="7D897508"/>
    <w:rsid w:val="7D8DF046"/>
    <w:rsid w:val="7D8F54E7"/>
    <w:rsid w:val="7D911CC3"/>
    <w:rsid w:val="7D9810ED"/>
    <w:rsid w:val="7D98EA02"/>
    <w:rsid w:val="7D9AE30B"/>
    <w:rsid w:val="7DA148C7"/>
    <w:rsid w:val="7DA3ED91"/>
    <w:rsid w:val="7DA84AE1"/>
    <w:rsid w:val="7DAB5B64"/>
    <w:rsid w:val="7DB158F8"/>
    <w:rsid w:val="7DB45AE2"/>
    <w:rsid w:val="7DB4E089"/>
    <w:rsid w:val="7DB89341"/>
    <w:rsid w:val="7DB91D73"/>
    <w:rsid w:val="7DBB9DB4"/>
    <w:rsid w:val="7DC2AB63"/>
    <w:rsid w:val="7DC92655"/>
    <w:rsid w:val="7DCA2059"/>
    <w:rsid w:val="7DCBA38F"/>
    <w:rsid w:val="7DDC1290"/>
    <w:rsid w:val="7DFD1971"/>
    <w:rsid w:val="7E048671"/>
    <w:rsid w:val="7E0B2AA1"/>
    <w:rsid w:val="7E0E41D7"/>
    <w:rsid w:val="7E13577E"/>
    <w:rsid w:val="7E1D0DEA"/>
    <w:rsid w:val="7E2149A1"/>
    <w:rsid w:val="7E21DB18"/>
    <w:rsid w:val="7E26776C"/>
    <w:rsid w:val="7E2C4867"/>
    <w:rsid w:val="7E2C7FDB"/>
    <w:rsid w:val="7E2E3B56"/>
    <w:rsid w:val="7E306891"/>
    <w:rsid w:val="7E3D6F73"/>
    <w:rsid w:val="7E40679A"/>
    <w:rsid w:val="7E4347F8"/>
    <w:rsid w:val="7E44728D"/>
    <w:rsid w:val="7E455CE8"/>
    <w:rsid w:val="7E48B3CE"/>
    <w:rsid w:val="7E4A9F06"/>
    <w:rsid w:val="7E4B82DA"/>
    <w:rsid w:val="7E4C7C9A"/>
    <w:rsid w:val="7E4FF17E"/>
    <w:rsid w:val="7E51CD1A"/>
    <w:rsid w:val="7E55155B"/>
    <w:rsid w:val="7E5A2674"/>
    <w:rsid w:val="7E5CBDE5"/>
    <w:rsid w:val="7E5F6174"/>
    <w:rsid w:val="7E5FAC67"/>
    <w:rsid w:val="7E71D1A0"/>
    <w:rsid w:val="7E72F13F"/>
    <w:rsid w:val="7E734AC2"/>
    <w:rsid w:val="7E759150"/>
    <w:rsid w:val="7E7A7AEC"/>
    <w:rsid w:val="7E7B8D9A"/>
    <w:rsid w:val="7E8389D8"/>
    <w:rsid w:val="7E8FBEF1"/>
    <w:rsid w:val="7E931323"/>
    <w:rsid w:val="7EA01987"/>
    <w:rsid w:val="7EA7F88B"/>
    <w:rsid w:val="7EAAEB04"/>
    <w:rsid w:val="7EB38A00"/>
    <w:rsid w:val="7EBA2B3A"/>
    <w:rsid w:val="7EBA36C7"/>
    <w:rsid w:val="7EC075B9"/>
    <w:rsid w:val="7EC26A04"/>
    <w:rsid w:val="7EC9FF2A"/>
    <w:rsid w:val="7ED42304"/>
    <w:rsid w:val="7ED50EE0"/>
    <w:rsid w:val="7EDE0338"/>
    <w:rsid w:val="7EDE41AC"/>
    <w:rsid w:val="7EE22C36"/>
    <w:rsid w:val="7EEA83BE"/>
    <w:rsid w:val="7EF31550"/>
    <w:rsid w:val="7EF8FB0B"/>
    <w:rsid w:val="7F0ED3C1"/>
    <w:rsid w:val="7F10882F"/>
    <w:rsid w:val="7F124319"/>
    <w:rsid w:val="7F12C995"/>
    <w:rsid w:val="7F17C993"/>
    <w:rsid w:val="7F1892E3"/>
    <w:rsid w:val="7F1986D1"/>
    <w:rsid w:val="7F1AE93D"/>
    <w:rsid w:val="7F1C4C03"/>
    <w:rsid w:val="7F1CC1C1"/>
    <w:rsid w:val="7F42ACF5"/>
    <w:rsid w:val="7F43D57A"/>
    <w:rsid w:val="7F444892"/>
    <w:rsid w:val="7F4734F6"/>
    <w:rsid w:val="7F50CEE4"/>
    <w:rsid w:val="7F53F5C8"/>
    <w:rsid w:val="7F5409AE"/>
    <w:rsid w:val="7F57B890"/>
    <w:rsid w:val="7F58EA5C"/>
    <w:rsid w:val="7F5A2509"/>
    <w:rsid w:val="7F5D12FA"/>
    <w:rsid w:val="7F5D8ED4"/>
    <w:rsid w:val="7F5E1359"/>
    <w:rsid w:val="7F6B01F5"/>
    <w:rsid w:val="7F6BB141"/>
    <w:rsid w:val="7F6E904C"/>
    <w:rsid w:val="7F76CBC9"/>
    <w:rsid w:val="7F77B19A"/>
    <w:rsid w:val="7F77F308"/>
    <w:rsid w:val="7F7A4B5E"/>
    <w:rsid w:val="7F7E8EDB"/>
    <w:rsid w:val="7F802E53"/>
    <w:rsid w:val="7F8270A4"/>
    <w:rsid w:val="7F8300CC"/>
    <w:rsid w:val="7F88E506"/>
    <w:rsid w:val="7F8E0008"/>
    <w:rsid w:val="7F965F61"/>
    <w:rsid w:val="7F976F02"/>
    <w:rsid w:val="7F9A3D23"/>
    <w:rsid w:val="7F9A7A4E"/>
    <w:rsid w:val="7F9CB773"/>
    <w:rsid w:val="7F9EAAEA"/>
    <w:rsid w:val="7FA184A0"/>
    <w:rsid w:val="7FA1C1D9"/>
    <w:rsid w:val="7FA45DBC"/>
    <w:rsid w:val="7FA73F40"/>
    <w:rsid w:val="7FAE87B3"/>
    <w:rsid w:val="7FB505DB"/>
    <w:rsid w:val="7FB71565"/>
    <w:rsid w:val="7FBD690A"/>
    <w:rsid w:val="7FC15074"/>
    <w:rsid w:val="7FC4A77E"/>
    <w:rsid w:val="7FC544EA"/>
    <w:rsid w:val="7FCD2E89"/>
    <w:rsid w:val="7FD56A64"/>
    <w:rsid w:val="7FD69BA7"/>
    <w:rsid w:val="7FDAE993"/>
    <w:rsid w:val="7FDCAAA2"/>
    <w:rsid w:val="7FE3B468"/>
    <w:rsid w:val="7FE5F557"/>
    <w:rsid w:val="7FE78E86"/>
    <w:rsid w:val="7FED9B3B"/>
    <w:rsid w:val="7FF02FAA"/>
    <w:rsid w:val="7FF1999E"/>
    <w:rsid w:val="7FF95783"/>
    <w:rsid w:val="7FFAF064"/>
    <w:rsid w:val="7FFBEB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8C58F54"/>
  <w15:docId w15:val="{2EB7DE08-3C5B-45A1-A756-52587A0B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3029BD"/>
    <w:pPr>
      <w:spacing w:before="100" w:beforeAutospacing="1" w:after="100" w:afterAutospacing="1"/>
      <w:jc w:val="left"/>
    </w:pPr>
    <w:rPr>
      <w:rFonts w:eastAsia="Times New Roman"/>
      <w:szCs w:val="24"/>
      <w:lang w:eastAsia="en-GB"/>
    </w:rPr>
  </w:style>
  <w:style w:type="paragraph" w:styleId="BalloonText">
    <w:name w:val="Balloon Text"/>
    <w:basedOn w:val="Normal"/>
    <w:link w:val="BalloonTextChar"/>
    <w:uiPriority w:val="99"/>
    <w:semiHidden/>
    <w:unhideWhenUsed/>
    <w:rsid w:val="008346F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6F2"/>
    <w:rPr>
      <w:rFonts w:ascii="Segoe UI" w:hAnsi="Segoe UI" w:cs="Segoe UI"/>
      <w:sz w:val="18"/>
      <w:szCs w:val="18"/>
      <w:lang w:val="ro-RO"/>
    </w:rPr>
  </w:style>
  <w:style w:type="character" w:customStyle="1" w:styleId="footnotereference">
    <w:name w:val="footnotereference"/>
    <w:basedOn w:val="DefaultParagraphFont"/>
    <w:rsid w:val="008346F2"/>
  </w:style>
  <w:style w:type="character" w:styleId="Hyperlink">
    <w:name w:val="Hyperlink"/>
    <w:basedOn w:val="DefaultParagraphFont"/>
    <w:uiPriority w:val="99"/>
    <w:unhideWhenUsed/>
    <w:rsid w:val="008346F2"/>
    <w:rPr>
      <w:color w:val="0000FF"/>
      <w:u w:val="single"/>
    </w:rPr>
  </w:style>
  <w:style w:type="paragraph" w:styleId="BodyText">
    <w:name w:val="Body Text"/>
    <w:basedOn w:val="Normal"/>
    <w:link w:val="BodyTextChar"/>
    <w:uiPriority w:val="1"/>
    <w:qFormat/>
    <w:rsid w:val="00C75ED5"/>
    <w:pPr>
      <w:widowControl w:val="0"/>
      <w:autoSpaceDE w:val="0"/>
      <w:autoSpaceDN w:val="0"/>
      <w:spacing w:before="0" w:after="0"/>
      <w:jc w:val="left"/>
    </w:pPr>
    <w:rPr>
      <w:rFonts w:ascii="Cambria" w:eastAsia="Cambria" w:hAnsi="Cambria" w:cs="Cambria"/>
      <w:sz w:val="19"/>
      <w:szCs w:val="19"/>
    </w:rPr>
  </w:style>
  <w:style w:type="character" w:customStyle="1" w:styleId="BodyTextChar">
    <w:name w:val="Body Text Char"/>
    <w:basedOn w:val="DefaultParagraphFont"/>
    <w:link w:val="BodyText"/>
    <w:uiPriority w:val="1"/>
    <w:rsid w:val="00C75ED5"/>
    <w:rPr>
      <w:rFonts w:ascii="Cambria" w:eastAsia="Cambria" w:hAnsi="Cambria" w:cs="Cambria"/>
      <w:sz w:val="19"/>
      <w:szCs w:val="19"/>
    </w:rPr>
  </w:style>
  <w:style w:type="paragraph" w:styleId="ListParagraph">
    <w:name w:val="List Paragraph"/>
    <w:basedOn w:val="Normal"/>
    <w:uiPriority w:val="1"/>
    <w:qFormat/>
    <w:rsid w:val="00C75ED5"/>
    <w:pPr>
      <w:widowControl w:val="0"/>
      <w:autoSpaceDE w:val="0"/>
      <w:autoSpaceDN w:val="0"/>
      <w:spacing w:before="0" w:after="0"/>
      <w:ind w:left="610" w:right="118" w:hanging="511"/>
    </w:pPr>
    <w:rPr>
      <w:rFonts w:ascii="Cambria" w:eastAsia="Cambria" w:hAnsi="Cambria" w:cs="Cambria"/>
      <w:sz w:val="22"/>
    </w:rPr>
  </w:style>
  <w:style w:type="character" w:styleId="CommentReference">
    <w:name w:val="annotation reference"/>
    <w:basedOn w:val="DefaultParagraphFont"/>
    <w:uiPriority w:val="99"/>
    <w:semiHidden/>
    <w:unhideWhenUsed/>
    <w:rsid w:val="00C75ED5"/>
    <w:rPr>
      <w:sz w:val="16"/>
      <w:szCs w:val="16"/>
    </w:rPr>
  </w:style>
  <w:style w:type="paragraph" w:styleId="CommentText">
    <w:name w:val="annotation text"/>
    <w:basedOn w:val="Normal"/>
    <w:link w:val="CommentTextChar"/>
    <w:uiPriority w:val="99"/>
    <w:unhideWhenUsed/>
    <w:rsid w:val="00C75ED5"/>
    <w:pPr>
      <w:widowControl w:val="0"/>
      <w:autoSpaceDE w:val="0"/>
      <w:autoSpaceDN w:val="0"/>
      <w:spacing w:before="0" w:after="0"/>
      <w:jc w:val="left"/>
    </w:pPr>
    <w:rPr>
      <w:rFonts w:ascii="Cambria" w:eastAsia="Cambria" w:hAnsi="Cambria" w:cs="Cambria"/>
      <w:sz w:val="20"/>
      <w:szCs w:val="20"/>
    </w:rPr>
  </w:style>
  <w:style w:type="character" w:customStyle="1" w:styleId="CommentTextChar">
    <w:name w:val="Comment Text Char"/>
    <w:basedOn w:val="DefaultParagraphFont"/>
    <w:link w:val="CommentText"/>
    <w:uiPriority w:val="99"/>
    <w:rsid w:val="00C75ED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367F0E"/>
    <w:pPr>
      <w:widowControl/>
      <w:autoSpaceDE/>
      <w:autoSpaceDN/>
      <w:spacing w:before="120" w:after="120"/>
      <w:jc w:val="both"/>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sid w:val="00367F0E"/>
    <w:rPr>
      <w:rFonts w:ascii="Times New Roman" w:eastAsia="Cambria" w:hAnsi="Times New Roman" w:cs="Times New Roman"/>
      <w:b/>
      <w:bCs/>
      <w:sz w:val="20"/>
      <w:szCs w:val="20"/>
      <w:lang w:val="ro-RO"/>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rsid w:val="008B59A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B59A6"/>
    <w:pPr>
      <w:spacing w:after="0"/>
    </w:pPr>
  </w:style>
  <w:style w:type="paragraph" w:styleId="ListBullet">
    <w:name w:val="List Bullet"/>
    <w:basedOn w:val="Normal"/>
    <w:uiPriority w:val="99"/>
    <w:semiHidden/>
    <w:unhideWhenUsed/>
    <w:rsid w:val="008B59A6"/>
    <w:pPr>
      <w:numPr>
        <w:numId w:val="1"/>
      </w:numPr>
      <w:contextualSpacing/>
    </w:pPr>
  </w:style>
  <w:style w:type="paragraph" w:styleId="ListBullet2">
    <w:name w:val="List Bullet 2"/>
    <w:basedOn w:val="Normal"/>
    <w:uiPriority w:val="99"/>
    <w:semiHidden/>
    <w:unhideWhenUsed/>
    <w:rsid w:val="008B59A6"/>
    <w:pPr>
      <w:numPr>
        <w:numId w:val="2"/>
      </w:numPr>
      <w:contextualSpacing/>
    </w:pPr>
  </w:style>
  <w:style w:type="paragraph" w:styleId="ListBullet3">
    <w:name w:val="List Bullet 3"/>
    <w:basedOn w:val="Normal"/>
    <w:uiPriority w:val="99"/>
    <w:semiHidden/>
    <w:unhideWhenUsed/>
    <w:rsid w:val="008B59A6"/>
    <w:pPr>
      <w:numPr>
        <w:numId w:val="3"/>
      </w:numPr>
      <w:contextualSpacing/>
    </w:pPr>
  </w:style>
  <w:style w:type="paragraph" w:styleId="ListBullet4">
    <w:name w:val="List Bullet 4"/>
    <w:basedOn w:val="Normal"/>
    <w:uiPriority w:val="99"/>
    <w:semiHidden/>
    <w:unhideWhenUsed/>
    <w:rsid w:val="008B59A6"/>
    <w:pPr>
      <w:numPr>
        <w:numId w:val="4"/>
      </w:numPr>
      <w:contextualSpacing/>
    </w:pPr>
  </w:style>
  <w:style w:type="paragraph" w:styleId="ListNumber">
    <w:name w:val="List Number"/>
    <w:basedOn w:val="Normal"/>
    <w:uiPriority w:val="99"/>
    <w:semiHidden/>
    <w:unhideWhenUsed/>
    <w:rsid w:val="008B59A6"/>
    <w:pPr>
      <w:numPr>
        <w:numId w:val="5"/>
      </w:numPr>
      <w:contextualSpacing/>
    </w:pPr>
  </w:style>
  <w:style w:type="paragraph" w:styleId="ListNumber2">
    <w:name w:val="List Number 2"/>
    <w:basedOn w:val="Normal"/>
    <w:uiPriority w:val="99"/>
    <w:semiHidden/>
    <w:unhideWhenUsed/>
    <w:rsid w:val="008B59A6"/>
    <w:pPr>
      <w:numPr>
        <w:numId w:val="6"/>
      </w:numPr>
      <w:contextualSpacing/>
    </w:pPr>
  </w:style>
  <w:style w:type="paragraph" w:styleId="ListNumber3">
    <w:name w:val="List Number 3"/>
    <w:basedOn w:val="Normal"/>
    <w:uiPriority w:val="99"/>
    <w:semiHidden/>
    <w:unhideWhenUsed/>
    <w:rsid w:val="008B59A6"/>
    <w:pPr>
      <w:numPr>
        <w:numId w:val="7"/>
      </w:numPr>
      <w:contextualSpacing/>
    </w:pPr>
  </w:style>
  <w:style w:type="paragraph" w:styleId="ListNumber4">
    <w:name w:val="List Number 4"/>
    <w:basedOn w:val="Normal"/>
    <w:uiPriority w:val="99"/>
    <w:semiHidden/>
    <w:unhideWhenUsed/>
    <w:rsid w:val="008B59A6"/>
    <w:pPr>
      <w:numPr>
        <w:numId w:val="8"/>
      </w:numPr>
      <w:contextualSpacing/>
    </w:pPr>
  </w:style>
  <w:style w:type="paragraph" w:styleId="Revision">
    <w:name w:val="Revision"/>
    <w:hidden/>
    <w:uiPriority w:val="99"/>
    <w:semiHidden/>
    <w:rsid w:val="00655F1E"/>
    <w:pPr>
      <w:spacing w:after="0" w:line="240" w:lineRule="auto"/>
    </w:pPr>
    <w:rPr>
      <w:rFonts w:ascii="Times New Roman" w:hAnsi="Times New Roman" w:cs="Times New Roman"/>
      <w:sz w:val="24"/>
    </w:rPr>
  </w:style>
  <w:style w:type="character" w:customStyle="1" w:styleId="normaltextrun">
    <w:name w:val="normaltextrun"/>
    <w:basedOn w:val="DefaultParagraphFont"/>
    <w:rsid w:val="00E02D96"/>
  </w:style>
  <w:style w:type="paragraph" w:customStyle="1" w:styleId="Default">
    <w:name w:val="Default"/>
    <w:rsid w:val="009B76E1"/>
    <w:pPr>
      <w:autoSpaceDE w:val="0"/>
      <w:autoSpaceDN w:val="0"/>
      <w:adjustRightInd w:val="0"/>
      <w:spacing w:after="0" w:line="240" w:lineRule="auto"/>
    </w:pPr>
    <w:rPr>
      <w:rFonts w:ascii="EUAlbertina" w:hAnsi="EUAlbertina" w:cs="EUAlbertina"/>
      <w:color w:val="000000"/>
      <w:sz w:val="24"/>
      <w:szCs w:val="24"/>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sid w:val="009375EF"/>
    <w:rPr>
      <w:color w:val="2B579A"/>
      <w:shd w:val="clear" w:color="auto" w:fill="E6E6E6"/>
    </w:rPr>
  </w:style>
  <w:style w:type="character" w:customStyle="1" w:styleId="Mention20">
    <w:name w:val="Mention20"/>
    <w:basedOn w:val="DefaultParagraphFont"/>
    <w:uiPriority w:val="99"/>
    <w:unhideWhenUsed/>
    <w:rsid w:val="00A23226"/>
    <w:rPr>
      <w:color w:val="2B579A"/>
      <w:shd w:val="clear" w:color="auto" w:fill="E6E6E6"/>
    </w:rPr>
  </w:style>
  <w:style w:type="character" w:customStyle="1" w:styleId="Mention3">
    <w:name w:val="Mention3"/>
    <w:basedOn w:val="DefaultParagraphFont"/>
    <w:uiPriority w:val="99"/>
    <w:unhideWhenUsed/>
    <w:rsid w:val="002239FD"/>
    <w:rPr>
      <w:color w:val="2B579A"/>
      <w:shd w:val="clear" w:color="auto" w:fill="E6E6E6"/>
    </w:rPr>
  </w:style>
  <w:style w:type="paragraph" w:styleId="Header">
    <w:name w:val="header"/>
    <w:basedOn w:val="Normal"/>
    <w:link w:val="HeaderChar"/>
    <w:uiPriority w:val="99"/>
    <w:unhideWhenUsed/>
    <w:rsid w:val="0063326C"/>
    <w:pPr>
      <w:tabs>
        <w:tab w:val="center" w:pos="4535"/>
        <w:tab w:val="right" w:pos="9071"/>
      </w:tabs>
      <w:spacing w:before="0"/>
    </w:pPr>
  </w:style>
  <w:style w:type="character" w:customStyle="1" w:styleId="HeaderChar">
    <w:name w:val="Header Char"/>
    <w:basedOn w:val="DefaultParagraphFont"/>
    <w:link w:val="Header"/>
    <w:uiPriority w:val="99"/>
    <w:rsid w:val="0063326C"/>
    <w:rPr>
      <w:rFonts w:ascii="Times New Roman" w:hAnsi="Times New Roman" w:cs="Times New Roman"/>
      <w:sz w:val="24"/>
      <w:lang w:val="ro-RO"/>
    </w:rPr>
  </w:style>
  <w:style w:type="paragraph" w:styleId="Footer">
    <w:name w:val="footer"/>
    <w:basedOn w:val="Normal"/>
    <w:link w:val="FooterChar"/>
    <w:uiPriority w:val="99"/>
    <w:unhideWhenUsed/>
    <w:rsid w:val="0063326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3326C"/>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63326C"/>
    <w:pPr>
      <w:tabs>
        <w:tab w:val="center" w:pos="7285"/>
        <w:tab w:val="right" w:pos="14003"/>
      </w:tabs>
      <w:spacing w:before="0"/>
    </w:pPr>
  </w:style>
  <w:style w:type="paragraph" w:customStyle="1" w:styleId="FooterLandscape">
    <w:name w:val="FooterLandscape"/>
    <w:basedOn w:val="Normal"/>
    <w:rsid w:val="0063326C"/>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63326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3326C"/>
    <w:pPr>
      <w:spacing w:before="0"/>
      <w:jc w:val="right"/>
    </w:pPr>
    <w:rPr>
      <w:sz w:val="28"/>
    </w:rPr>
  </w:style>
  <w:style w:type="paragraph" w:customStyle="1" w:styleId="FooterSensitivity">
    <w:name w:val="Footer Sensitivity"/>
    <w:basedOn w:val="Normal"/>
    <w:rsid w:val="0063326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97607">
      <w:bodyDiv w:val="1"/>
      <w:marLeft w:val="0"/>
      <w:marRight w:val="0"/>
      <w:marTop w:val="0"/>
      <w:marBottom w:val="0"/>
      <w:divBdr>
        <w:top w:val="none" w:sz="0" w:space="0" w:color="auto"/>
        <w:left w:val="none" w:sz="0" w:space="0" w:color="auto"/>
        <w:bottom w:val="none" w:sz="0" w:space="0" w:color="auto"/>
        <w:right w:val="none" w:sz="0" w:space="0" w:color="auto"/>
      </w:divBdr>
    </w:div>
    <w:div w:id="658312179">
      <w:bodyDiv w:val="1"/>
      <w:marLeft w:val="0"/>
      <w:marRight w:val="0"/>
      <w:marTop w:val="0"/>
      <w:marBottom w:val="0"/>
      <w:divBdr>
        <w:top w:val="none" w:sz="0" w:space="0" w:color="auto"/>
        <w:left w:val="none" w:sz="0" w:space="0" w:color="auto"/>
        <w:bottom w:val="none" w:sz="0" w:space="0" w:color="auto"/>
        <w:right w:val="none" w:sz="0" w:space="0" w:color="auto"/>
      </w:divBdr>
      <w:divsChild>
        <w:div w:id="1211380474">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693924521">
      <w:bodyDiv w:val="1"/>
      <w:marLeft w:val="0"/>
      <w:marRight w:val="0"/>
      <w:marTop w:val="0"/>
      <w:marBottom w:val="0"/>
      <w:divBdr>
        <w:top w:val="none" w:sz="0" w:space="0" w:color="auto"/>
        <w:left w:val="none" w:sz="0" w:space="0" w:color="auto"/>
        <w:bottom w:val="none" w:sz="0" w:space="0" w:color="auto"/>
        <w:right w:val="none" w:sz="0" w:space="0" w:color="auto"/>
      </w:divBdr>
      <w:divsChild>
        <w:div w:id="376781095">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135872256">
      <w:bodyDiv w:val="1"/>
      <w:marLeft w:val="0"/>
      <w:marRight w:val="0"/>
      <w:marTop w:val="0"/>
      <w:marBottom w:val="0"/>
      <w:divBdr>
        <w:top w:val="none" w:sz="0" w:space="0" w:color="auto"/>
        <w:left w:val="none" w:sz="0" w:space="0" w:color="auto"/>
        <w:bottom w:val="none" w:sz="0" w:space="0" w:color="auto"/>
        <w:right w:val="none" w:sz="0" w:space="0" w:color="auto"/>
      </w:divBdr>
      <w:divsChild>
        <w:div w:id="261648974">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46110032">
      <w:bodyDiv w:val="1"/>
      <w:marLeft w:val="0"/>
      <w:marRight w:val="0"/>
      <w:marTop w:val="0"/>
      <w:marBottom w:val="0"/>
      <w:divBdr>
        <w:top w:val="none" w:sz="0" w:space="0" w:color="auto"/>
        <w:left w:val="none" w:sz="0" w:space="0" w:color="auto"/>
        <w:bottom w:val="none" w:sz="0" w:space="0" w:color="auto"/>
        <w:right w:val="none" w:sz="0" w:space="0" w:color="auto"/>
      </w:divBdr>
    </w:div>
    <w:div w:id="1485969269">
      <w:bodyDiv w:val="1"/>
      <w:marLeft w:val="0"/>
      <w:marRight w:val="0"/>
      <w:marTop w:val="0"/>
      <w:marBottom w:val="0"/>
      <w:divBdr>
        <w:top w:val="none" w:sz="0" w:space="0" w:color="auto"/>
        <w:left w:val="none" w:sz="0" w:space="0" w:color="auto"/>
        <w:bottom w:val="none" w:sz="0" w:space="0" w:color="auto"/>
        <w:right w:val="none" w:sz="0" w:space="0" w:color="auto"/>
      </w:divBdr>
      <w:divsChild>
        <w:div w:id="1128351044">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638141316">
      <w:bodyDiv w:val="1"/>
      <w:marLeft w:val="0"/>
      <w:marRight w:val="0"/>
      <w:marTop w:val="0"/>
      <w:marBottom w:val="0"/>
      <w:divBdr>
        <w:top w:val="none" w:sz="0" w:space="0" w:color="auto"/>
        <w:left w:val="none" w:sz="0" w:space="0" w:color="auto"/>
        <w:bottom w:val="none" w:sz="0" w:space="0" w:color="auto"/>
        <w:right w:val="none" w:sz="0" w:space="0" w:color="auto"/>
      </w:divBdr>
    </w:div>
    <w:div w:id="1679117943">
      <w:bodyDiv w:val="1"/>
      <w:marLeft w:val="0"/>
      <w:marRight w:val="0"/>
      <w:marTop w:val="0"/>
      <w:marBottom w:val="0"/>
      <w:divBdr>
        <w:top w:val="none" w:sz="0" w:space="0" w:color="auto"/>
        <w:left w:val="none" w:sz="0" w:space="0" w:color="auto"/>
        <w:bottom w:val="none" w:sz="0" w:space="0" w:color="auto"/>
        <w:right w:val="none" w:sz="0" w:space="0" w:color="auto"/>
      </w:divBdr>
      <w:divsChild>
        <w:div w:id="15217027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BAA3E038356449A8E8E5EFBA56BA7" ma:contentTypeVersion="13" ma:contentTypeDescription="Create a new document." ma:contentTypeScope="" ma:versionID="67d516ce5ce6651b5b6c05fc7f2a7df2">
  <xsd:schema xmlns:xsd="http://www.w3.org/2001/XMLSchema" xmlns:xs="http://www.w3.org/2001/XMLSchema" xmlns:p="http://schemas.microsoft.com/office/2006/metadata/properties" xmlns:ns2="72bda078-25cf-4dc4-9853-c68387b648e8" xmlns:ns3="12661c1b-ebcd-4cf2-a537-0fae4d653bab" targetNamespace="http://schemas.microsoft.com/office/2006/metadata/properties" ma:root="true" ma:fieldsID="cf428726a425d73a7da9acd33333e822" ns2:_="" ns3:_="">
    <xsd:import namespace="72bda078-25cf-4dc4-9853-c68387b648e8"/>
    <xsd:import namespace="12661c1b-ebcd-4cf2-a537-0fae4d653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da078-25cf-4dc4-9853-c68387b64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61c1b-ebcd-4cf2-a537-0fae4d653b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96f296-39b7-4fb0-847b-093ec654244c}" ma:internalName="TaxCatchAll" ma:showField="CatchAllData" ma:web="12661c1b-ebcd-4cf2-a537-0fae4d653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bda078-25cf-4dc4-9853-c68387b648e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2661c1b-ebcd-4cf2-a537-0fae4d653bab"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0DA3-8E30-4F77-93F0-99A92DE8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da078-25cf-4dc4-9853-c68387b648e8"/>
    <ds:schemaRef ds:uri="12661c1b-ebcd-4cf2-a537-0fae4d653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079E1-E6C0-4DC6-814B-92E1E7D68E4C}">
  <ds:schemaRefs>
    <ds:schemaRef ds:uri="http://purl.org/dc/terms/"/>
    <ds:schemaRef ds:uri="72bda078-25cf-4dc4-9853-c68387b648e8"/>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2661c1b-ebcd-4cf2-a537-0fae4d653bab"/>
    <ds:schemaRef ds:uri="http://www.w3.org/XML/1998/namespace"/>
    <ds:schemaRef ds:uri="http://purl.org/dc/dcmitype/"/>
  </ds:schemaRefs>
</ds:datastoreItem>
</file>

<file path=customXml/itemProps3.xml><?xml version="1.0" encoding="utf-8"?>
<ds:datastoreItem xmlns:ds="http://schemas.openxmlformats.org/officeDocument/2006/customXml" ds:itemID="{712B9182-6E46-42EA-984E-3F4D095963DD}">
  <ds:schemaRefs>
    <ds:schemaRef ds:uri="http://schemas.microsoft.com/sharepoint/v3/contenttype/forms"/>
  </ds:schemaRefs>
</ds:datastoreItem>
</file>

<file path=customXml/itemProps4.xml><?xml version="1.0" encoding="utf-8"?>
<ds:datastoreItem xmlns:ds="http://schemas.openxmlformats.org/officeDocument/2006/customXml" ds:itemID="{7ACBEA50-515A-424B-850E-DA562260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196</TotalTime>
  <Pages>16</Pages>
  <Words>6926</Words>
  <Characters>38787</Characters>
  <Application>Microsoft Office Word</Application>
  <DocSecurity>0</DocSecurity>
  <Lines>615</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50</cp:revision>
  <dcterms:created xsi:type="dcterms:W3CDTF">2023-03-19T09:18:00Z</dcterms:created>
  <dcterms:modified xsi:type="dcterms:W3CDTF">2023-03-22T09:04:00Z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8.1, Build 20230124</vt:lpwstr>
  </property>
  <property fmtid="{D5CDD505-2E9C-101B-9397-08002B2CF9AE}" pid="3" name="Category">
    <vt:lpwstr>COM/PL/ORG</vt:lpwstr>
  </property>
  <property fmtid="{D5CDD505-2E9C-101B-9397-08002B2CF9AE}" pid="4" name="MSIP_Label_6bd9ddd1-4d20-43f6-abfa-fc3c07406f94_Enabled">
    <vt:lpwstr>true</vt:lpwstr>
  </property>
  <property fmtid="{D5CDD505-2E9C-101B-9397-08002B2CF9AE}" pid="5" name="MSIP_Label_6bd9ddd1-4d20-43f6-abfa-fc3c07406f94_SetDate">
    <vt:lpwstr>2023-03-10T17:06:42Z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91058da4-a443-409f-bb82-0a3b3ba92b48</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SJ-016</vt:lpwstr>
  </property>
  <property fmtid="{D5CDD505-2E9C-101B-9397-08002B2CF9AE}" pid="15" name="ContentTypeId">
    <vt:lpwstr>0x010100DECBAA3E038356449A8E8E5EFBA56BA7</vt:lpwstr>
  </property>
  <property fmtid="{D5CDD505-2E9C-101B-9397-08002B2CF9AE}" pid="16" name="MediaServiceImageTags">
    <vt:lpwstr/>
  </property>
  <property fmtid="{D5CDD505-2E9C-101B-9397-08002B2CF9AE}" pid="17" name="DQCStatus">
    <vt:lpwstr>Green (DQC version 03)</vt:lpwstr>
  </property>
  <property name="OP_sanitized" fmtid="{D5CDD505-2E9C-101B-9397-08002B2CF9AE}" pid="18">
    <vt:lpwstr>True</vt:lpwstr>
  </property>
</Properties>
</file>