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documenttasks/documenttasks1.xml" ContentType="application/vnd.ms-office.documenttask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E38D0" w14:textId="390C1A2B" w:rsidR="00095249" w:rsidRPr="00B13EFA" w:rsidRDefault="00006D78" w:rsidP="00006D78">
      <w:pPr>
        <w:pStyle w:val="Pagedecouverture"/>
        <w:rPr>
          <w:noProof/>
        </w:rPr>
      </w:pPr>
      <w:r>
        <w:rPr>
          <w:noProof/>
        </w:rPr>
        <w:pict w14:anchorId="13872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FE376C1-8462-4E60-BFDB-909C3BC19FBB" style="width:455.25pt;height:355.5pt">
            <v:imagedata r:id="rId11" o:title=""/>
          </v:shape>
        </w:pict>
      </w:r>
    </w:p>
    <w:p w14:paraId="0896669F" w14:textId="77777777" w:rsidR="00095249" w:rsidRPr="00B13EFA" w:rsidRDefault="00095249" w:rsidP="7FA81365">
      <w:pPr>
        <w:tabs>
          <w:tab w:val="left" w:pos="720"/>
        </w:tabs>
        <w:rPr>
          <w:noProof/>
        </w:rPr>
        <w:sectPr w:rsidR="00095249" w:rsidRPr="00B13EFA" w:rsidSect="00006D78">
          <w:footerReference w:type="even" r:id="rId12"/>
          <w:footerReference w:type="default" r:id="rId13"/>
          <w:pgSz w:w="11907" w:h="16839"/>
          <w:pgMar w:top="1134" w:right="1417" w:bottom="1134" w:left="1417" w:header="709" w:footer="709" w:gutter="0"/>
          <w:pgNumType w:start="0"/>
          <w:cols w:space="720"/>
          <w:docGrid w:linePitch="360"/>
        </w:sectPr>
      </w:pPr>
    </w:p>
    <w:p w14:paraId="0CEB9A30" w14:textId="1A29C1D1" w:rsidR="00466EAE" w:rsidRPr="00B13EFA" w:rsidRDefault="00B13EFA" w:rsidP="00B13EFA">
      <w:pPr>
        <w:pStyle w:val="Statut"/>
        <w:rPr>
          <w:noProof/>
        </w:rPr>
      </w:pPr>
      <w:bookmarkStart w:id="0" w:name="_GoBack"/>
      <w:bookmarkEnd w:id="0"/>
      <w:r w:rsidRPr="00B13EFA">
        <w:rPr>
          <w:noProof/>
        </w:rPr>
        <w:lastRenderedPageBreak/>
        <w:t>Recomendação de</w:t>
      </w:r>
    </w:p>
    <w:p w14:paraId="4586CE4C" w14:textId="638773C6" w:rsidR="00466EAE" w:rsidRPr="00B13EFA" w:rsidRDefault="00B13EFA" w:rsidP="00B13EFA">
      <w:pPr>
        <w:pStyle w:val="Typedudocument"/>
        <w:rPr>
          <w:noProof/>
        </w:rPr>
      </w:pPr>
      <w:r w:rsidRPr="00B13EFA">
        <w:rPr>
          <w:noProof/>
        </w:rPr>
        <w:t>RECOMENDAÇÃO DO CONSELHO</w:t>
      </w:r>
    </w:p>
    <w:p w14:paraId="5FA50F8D" w14:textId="3D839D41" w:rsidR="00466EAE" w:rsidRPr="00B13EFA" w:rsidRDefault="00B13EFA" w:rsidP="00B13EFA">
      <w:pPr>
        <w:pStyle w:val="Titreobjet"/>
        <w:rPr>
          <w:noProof/>
        </w:rPr>
      </w:pPr>
      <w:r w:rsidRPr="00B13EFA">
        <w:rPr>
          <w:noProof/>
        </w:rPr>
        <w:t>sobre as políticas económicas, sociais, de emprego, estruturais e orçamentais do Luxemburgo</w:t>
      </w:r>
    </w:p>
    <w:p w14:paraId="5A527B2C" w14:textId="77777777" w:rsidR="00466EAE" w:rsidRPr="00B13EFA" w:rsidRDefault="00466EAE" w:rsidP="7FA81365">
      <w:pPr>
        <w:pStyle w:val="Institutionquiagit"/>
        <w:tabs>
          <w:tab w:val="left" w:pos="720"/>
        </w:tabs>
        <w:rPr>
          <w:noProof/>
        </w:rPr>
      </w:pPr>
      <w:r w:rsidRPr="00B13EFA">
        <w:rPr>
          <w:noProof/>
        </w:rPr>
        <w:t>O CONSELHO DA UNIÃO EUROPEIA,</w:t>
      </w:r>
    </w:p>
    <w:p w14:paraId="294C36DB" w14:textId="77777777" w:rsidR="00466EAE" w:rsidRPr="00B13EFA" w:rsidRDefault="00466EAE" w:rsidP="7FA81365">
      <w:pPr>
        <w:tabs>
          <w:tab w:val="left" w:pos="720"/>
        </w:tabs>
        <w:rPr>
          <w:noProof/>
        </w:rPr>
      </w:pPr>
      <w:r w:rsidRPr="00B13EFA">
        <w:rPr>
          <w:noProof/>
        </w:rPr>
        <w:t>Tendo em conta o Tratado sobre o Funcionamento da União Europeia, nomeadamente o artigo 121.º, n.º 2, e o artigo 148.º, n.º 4,</w:t>
      </w:r>
    </w:p>
    <w:p w14:paraId="6BE12A4D" w14:textId="77777777" w:rsidR="00466EAE" w:rsidRPr="00B13EFA" w:rsidRDefault="00466EAE" w:rsidP="7FA81365">
      <w:pPr>
        <w:tabs>
          <w:tab w:val="left" w:pos="720"/>
        </w:tabs>
        <w:rPr>
          <w:noProof/>
        </w:rPr>
      </w:pPr>
      <w:r w:rsidRPr="00B13EFA">
        <w:rPr>
          <w:noProof/>
        </w:rPr>
        <w:t>Tendo em conta o Regulamento (UE) 2024/1263 do Parlamento Europeu e do Conselho, de 29 de abril de 2024, relativo à coordenação eficaz das políticas económicas e à supervisão orçamental multilateral e que revoga o Regulamento (CE) n.º 1466/97 do Conselho</w:t>
      </w:r>
      <w:r w:rsidRPr="00B13EFA">
        <w:rPr>
          <w:rStyle w:val="FootnoteReference"/>
          <w:noProof/>
        </w:rPr>
        <w:footnoteReference w:id="2"/>
      </w:r>
      <w:r w:rsidRPr="00B13EFA">
        <w:rPr>
          <w:noProof/>
        </w:rPr>
        <w:t>, nomeadamente o artigo 3.º, n.º 3,</w:t>
      </w:r>
    </w:p>
    <w:p w14:paraId="3820B566" w14:textId="77777777" w:rsidR="00466EAE" w:rsidRPr="00B13EFA" w:rsidRDefault="00466EAE" w:rsidP="7FA81365">
      <w:pPr>
        <w:tabs>
          <w:tab w:val="left" w:pos="720"/>
        </w:tabs>
        <w:rPr>
          <w:noProof/>
        </w:rPr>
      </w:pPr>
      <w:r w:rsidRPr="00B13EFA">
        <w:rPr>
          <w:noProof/>
        </w:rPr>
        <w:t>Tendo em conta a recomendação da Comissão Europeia,</w:t>
      </w:r>
    </w:p>
    <w:p w14:paraId="59DBD369" w14:textId="77777777" w:rsidR="00466EAE" w:rsidRPr="00B13EFA" w:rsidRDefault="00466EAE" w:rsidP="7FA81365">
      <w:pPr>
        <w:tabs>
          <w:tab w:val="left" w:pos="720"/>
        </w:tabs>
        <w:rPr>
          <w:noProof/>
        </w:rPr>
      </w:pPr>
      <w:r w:rsidRPr="00B13EFA">
        <w:rPr>
          <w:noProof/>
        </w:rPr>
        <w:t>Tendo em conta as resoluções do Parlamento Europeu,</w:t>
      </w:r>
    </w:p>
    <w:p w14:paraId="614A3650" w14:textId="77777777" w:rsidR="00466EAE" w:rsidRPr="00B13EFA" w:rsidRDefault="00466EAE" w:rsidP="7FA81365">
      <w:pPr>
        <w:tabs>
          <w:tab w:val="left" w:pos="720"/>
        </w:tabs>
        <w:outlineLvl w:val="0"/>
        <w:rPr>
          <w:noProof/>
        </w:rPr>
      </w:pPr>
      <w:r w:rsidRPr="00B13EFA">
        <w:rPr>
          <w:noProof/>
        </w:rPr>
        <w:t>Tendo em conta as conclusões do Conselho Europeu,</w:t>
      </w:r>
    </w:p>
    <w:p w14:paraId="77128CBA" w14:textId="77777777" w:rsidR="00466EAE" w:rsidRPr="00B13EFA" w:rsidRDefault="00466EAE" w:rsidP="7FA81365">
      <w:pPr>
        <w:tabs>
          <w:tab w:val="left" w:pos="720"/>
        </w:tabs>
        <w:rPr>
          <w:noProof/>
        </w:rPr>
      </w:pPr>
      <w:r w:rsidRPr="00B13EFA">
        <w:rPr>
          <w:noProof/>
        </w:rPr>
        <w:t>Tendo em conta o parecer do Comité do Emprego,</w:t>
      </w:r>
    </w:p>
    <w:p w14:paraId="1DADAA77" w14:textId="77777777" w:rsidR="00466EAE" w:rsidRPr="00B13EFA" w:rsidRDefault="00466EAE" w:rsidP="7FA81365">
      <w:pPr>
        <w:tabs>
          <w:tab w:val="left" w:pos="720"/>
        </w:tabs>
        <w:rPr>
          <w:noProof/>
        </w:rPr>
      </w:pPr>
      <w:r w:rsidRPr="00B13EFA">
        <w:rPr>
          <w:noProof/>
        </w:rPr>
        <w:t>Tendo em conta o parecer do Comité Económico e Financeiro,</w:t>
      </w:r>
    </w:p>
    <w:p w14:paraId="2A716A7A" w14:textId="77777777" w:rsidR="00466EAE" w:rsidRPr="00B13EFA" w:rsidRDefault="00466EAE" w:rsidP="7FA81365">
      <w:pPr>
        <w:tabs>
          <w:tab w:val="left" w:pos="720"/>
        </w:tabs>
        <w:rPr>
          <w:noProof/>
        </w:rPr>
      </w:pPr>
      <w:r w:rsidRPr="00B13EFA">
        <w:rPr>
          <w:noProof/>
        </w:rPr>
        <w:t>Tendo em conta o parecer do Comité da Proteção Social,</w:t>
      </w:r>
    </w:p>
    <w:p w14:paraId="5C0E9C97" w14:textId="77777777" w:rsidR="00466EAE" w:rsidRPr="00B13EFA" w:rsidRDefault="00466EAE" w:rsidP="7FA81365">
      <w:pPr>
        <w:tabs>
          <w:tab w:val="left" w:pos="720"/>
        </w:tabs>
        <w:rPr>
          <w:noProof/>
        </w:rPr>
      </w:pPr>
      <w:r w:rsidRPr="00B13EFA">
        <w:rPr>
          <w:noProof/>
        </w:rPr>
        <w:t>Tendo em conta o parecer do Comité de Política Económica,</w:t>
      </w:r>
    </w:p>
    <w:p w14:paraId="379A37A1" w14:textId="77777777" w:rsidR="00466EAE" w:rsidRPr="00B13EFA" w:rsidRDefault="00466EAE" w:rsidP="7FA81365">
      <w:pPr>
        <w:tabs>
          <w:tab w:val="left" w:pos="720"/>
        </w:tabs>
        <w:rPr>
          <w:noProof/>
        </w:rPr>
      </w:pPr>
      <w:r w:rsidRPr="00B13EFA">
        <w:rPr>
          <w:noProof/>
        </w:rPr>
        <w:t>Considerando o seguinte:</w:t>
      </w:r>
    </w:p>
    <w:p w14:paraId="3254EF1C" w14:textId="77777777" w:rsidR="00F530C4" w:rsidRPr="00B13EFA" w:rsidRDefault="00F530C4" w:rsidP="0062580D">
      <w:pPr>
        <w:ind w:firstLine="709"/>
        <w:rPr>
          <w:b/>
          <w:bCs/>
          <w:noProof/>
        </w:rPr>
      </w:pPr>
      <w:r w:rsidRPr="00B13EFA">
        <w:rPr>
          <w:b/>
          <w:noProof/>
        </w:rPr>
        <w:t>Considerações gerais</w:t>
      </w:r>
    </w:p>
    <w:p w14:paraId="7F65D3EB" w14:textId="619025A8" w:rsidR="002A42B1" w:rsidRPr="00B13EFA" w:rsidRDefault="00CC7338" w:rsidP="00CC7338">
      <w:pPr>
        <w:pStyle w:val="ManualConsidrant"/>
        <w:rPr>
          <w:noProof/>
        </w:rPr>
      </w:pPr>
      <w:r w:rsidRPr="00CC7338">
        <w:rPr>
          <w:noProof/>
        </w:rPr>
        <w:t>(1)</w:t>
      </w:r>
      <w:r w:rsidRPr="00CC7338">
        <w:rPr>
          <w:noProof/>
        </w:rPr>
        <w:tab/>
      </w:r>
      <w:r w:rsidR="00273001" w:rsidRPr="00B13EFA">
        <w:rPr>
          <w:noProof/>
        </w:rPr>
        <w:t>O Regulamento (UE) 2024/1263, que entrou em vigor em 30 de abril de 2024, especifica os objetivos do quadro de governação económica, que consistem em promover finanças públicas sólidas e sustentáveis, um crescimento sustentável e inclusivo e a resiliência, através de reformas e investimentos, bem como prevenir défices orçamentais excessivos. O regulamento prevê que o Conselho e a Comissão devem realizar uma supervisão multilateral no contexto do Semestre Europeu em conformidade com os objetivos e requisitos estabelecidos no TFUE. O Semestre Europeu inclui, em especial, a formulação e a supervisão da aplicação das recomendações específicas por país. O regulamento promove também a apropriação nacional da política orçamental e salienta o seu enfoque a médio prazo, em combinação com uma aplicação mais eficaz e coerente. Cada Estado-Membro deve apresentar ao Conselho e à Comissão um plano orçamental-estrutural nacional de médio prazo, contendo os seus compromissos orçamentais, de reforma e de investimento, para um período de quatro ou cinco anos, em função da duração da legislatura nacional. A trajetória das despesas líquidas</w:t>
      </w:r>
      <w:r w:rsidR="00273001" w:rsidRPr="00B13EFA">
        <w:rPr>
          <w:rStyle w:val="FootnoteReference"/>
          <w:rFonts w:eastAsia="Times New Roman"/>
          <w:noProof/>
          <w:szCs w:val="24"/>
        </w:rPr>
        <w:footnoteReference w:id="3"/>
      </w:r>
      <w:r w:rsidR="00273001" w:rsidRPr="00B13EFA">
        <w:rPr>
          <w:noProof/>
        </w:rPr>
        <w:t xml:space="preserve"> nestes planos tem de cumprir os requisitos do regulamento, nomeadamente colocar ou manter a dívida pública numa trajetória descendente plausível até ao final do período de ajustamento, ou mantê-la em níveis prudentes, inferiores a 60 % do produto interno bruto (PIB), bem como reduzir e/ou manter o défice das administrações públicas abaixo do valor de referência de 3 % do PIB, previsto no Tratado, a médio prazo. Caso um Estado-Membro se comprometa a concretizar um conjunto relevante de reformas e investimentos em conformidade com os critérios estabelecidos no regulamento, o período de ajustamento pode ser prorrogado por um máximo de três anos.</w:t>
      </w:r>
    </w:p>
    <w:p w14:paraId="007FDAE8" w14:textId="7475AD8E" w:rsidR="00FC3C32" w:rsidRPr="00B13EFA" w:rsidRDefault="00CC7338" w:rsidP="00CC7338">
      <w:pPr>
        <w:pStyle w:val="ManualConsidrant"/>
        <w:rPr>
          <w:noProof/>
        </w:rPr>
      </w:pPr>
      <w:r w:rsidRPr="00CC7338">
        <w:rPr>
          <w:noProof/>
        </w:rPr>
        <w:t>(2)</w:t>
      </w:r>
      <w:r w:rsidRPr="00CC7338">
        <w:rPr>
          <w:noProof/>
        </w:rPr>
        <w:tab/>
      </w:r>
      <w:r w:rsidR="128B1385" w:rsidRPr="00B13EFA">
        <w:rPr>
          <w:noProof/>
        </w:rPr>
        <w:t>O Regulamento (UE) 2021/241 do Parlamento Europeu e do Conselho</w:t>
      </w:r>
      <w:r w:rsidR="00FC3C32" w:rsidRPr="00B13EFA">
        <w:rPr>
          <w:rStyle w:val="FootnoteReference"/>
          <w:noProof/>
        </w:rPr>
        <w:footnoteReference w:id="4"/>
      </w:r>
      <w:r w:rsidR="128B1385" w:rsidRPr="00B13EFA">
        <w:rPr>
          <w:noProof/>
        </w:rPr>
        <w:t>, que criou o Mecanismo de Recuperação e Resiliência («MRR»), entrou em vigor em 19 de fevereiro de 2021. O MRR presta apoio financeiro aos Estados-Membros, garantindo um estímulo orçamental financiado pela União, para a execução de reformas e investimentos. Em consonância com as prioridades do Semestre Europeu para a coordenação das políticas económicas, o MRR impulsiona a recuperação económica e social e a realização de reformas e investimentos sustentáveis, em especial promovendo as transições ecológica e digital e reforçando a resiliência das economias dos Estados-Membros. Contribui igualmente para reforçar as finanças públicas e estimular o crescimento e a criação de emprego a médio e longo prazo, melhorar a coesão territorial na União e apoiar a prossecução da execução do Pilar Europeu dos Direitos Sociais.</w:t>
      </w:r>
    </w:p>
    <w:p w14:paraId="43FDA590" w14:textId="33523987" w:rsidR="00466EAE" w:rsidRPr="00B13EFA" w:rsidRDefault="00CC7338" w:rsidP="00CC7338">
      <w:pPr>
        <w:pStyle w:val="ManualConsidrant"/>
        <w:rPr>
          <w:noProof/>
        </w:rPr>
      </w:pPr>
      <w:r w:rsidRPr="00CC7338">
        <w:rPr>
          <w:noProof/>
        </w:rPr>
        <w:t>(3)</w:t>
      </w:r>
      <w:r w:rsidRPr="00CC7338">
        <w:rPr>
          <w:noProof/>
        </w:rPr>
        <w:tab/>
      </w:r>
      <w:r w:rsidR="2932DCF1" w:rsidRPr="00B13EFA">
        <w:rPr>
          <w:noProof/>
        </w:rPr>
        <w:t>O Regulamento (UE) 2023/435 do Parlamento Europeu e do Conselho</w:t>
      </w:r>
      <w:r w:rsidR="00466EAE" w:rsidRPr="00B13EFA">
        <w:rPr>
          <w:rStyle w:val="FootnoteReference"/>
          <w:noProof/>
        </w:rPr>
        <w:footnoteReference w:id="5"/>
      </w:r>
      <w:r w:rsidR="2932DCF1" w:rsidRPr="00B13EFA">
        <w:rPr>
          <w:noProof/>
        </w:rPr>
        <w:t xml:space="preserve"> («Regulamento REPowerEU»), que foi adotado em 27 de fevereiro de 2023, visa eliminar progressivamente a dependência da União das importações de combustíveis fósseis russos. Tal ajudará a garantir a segurança energética e a diversificar o aprovisionamento energético da União, aumentando, ao mesmo tempo, a utilização das energias renováveis, as capacidades de armazenamento energético e a eficiência energética. O Luxemburgo acrescentou um novo capítulo REPowerEU ao seu plano nacional de recuperação e resiliência a fim de financiar reformas e investimentos essenciais que contribuam para a consecução dos objetivos REPowerEU.</w:t>
      </w:r>
    </w:p>
    <w:p w14:paraId="74C55064" w14:textId="549D5853" w:rsidR="00466EAE" w:rsidRPr="00B13EFA" w:rsidRDefault="00CC7338" w:rsidP="00CC7338">
      <w:pPr>
        <w:pStyle w:val="ManualConsidrant"/>
        <w:rPr>
          <w:noProof/>
        </w:rPr>
      </w:pPr>
      <w:r w:rsidRPr="00CC7338">
        <w:rPr>
          <w:noProof/>
        </w:rPr>
        <w:t>(4)</w:t>
      </w:r>
      <w:r w:rsidRPr="00CC7338">
        <w:rPr>
          <w:noProof/>
        </w:rPr>
        <w:tab/>
      </w:r>
      <w:r w:rsidR="2932DCF1" w:rsidRPr="00B13EFA">
        <w:rPr>
          <w:noProof/>
        </w:rPr>
        <w:t>Em 30 de abril de 2021, o Luxemburgo apresentou à Comissão o seu plano nacional de recuperação e resiliência, em conformidade com o artigo 18.º, n.º 1, do Regulamento (UE) 2021/241. Nos termos do artigo 19.º desse regulamento, a Comissão avaliou a relevância, eficácia, eficiência e coerência do plano de recuperação e resiliência, em conformidade com as orientações de avaliação estabelecidas no anexo V. Em 6 de julho de 2021, o Conselho adotou a sua decisão de execução relativa à aprovação da avaliação do plano de recuperação e resiliência do Luxemburgo</w:t>
      </w:r>
      <w:r w:rsidR="00466EAE" w:rsidRPr="00B13EFA">
        <w:rPr>
          <w:rStyle w:val="FootnoteReference"/>
          <w:noProof/>
        </w:rPr>
        <w:footnoteReference w:id="6"/>
      </w:r>
      <w:r w:rsidR="2932DCF1" w:rsidRPr="00B13EFA">
        <w:rPr>
          <w:noProof/>
        </w:rPr>
        <w:t>, que foi alterada em 13 de setembro de 2024 nos termos do artigo 18.º, n.º 2, a fim de atualizar a contribuição financeira máxima para o apoio financeiro não reembolsável, bem como para incluir o capítulo REPowerEU</w:t>
      </w:r>
      <w:r w:rsidR="00466EAE" w:rsidRPr="00B13EFA">
        <w:rPr>
          <w:rStyle w:val="FootnoteReference"/>
          <w:noProof/>
        </w:rPr>
        <w:footnoteReference w:id="7"/>
      </w:r>
      <w:r w:rsidR="2932DCF1" w:rsidRPr="00B13EFA">
        <w:rPr>
          <w:noProof/>
        </w:rPr>
        <w:t>. A disponibilização das parcelas depende da adoção de uma decisão pela Comissão, em conformidade com o artigo 24.º, n.º 5, que indique que o Luxemburgo cumpriu de forma satisfatória os marcos e metas pertinentes estabelecidos na decisão de execução do Conselho. O cumprimento satisfatório pressupõe que não tenha havido recuos nos marcos e metas já cumpridos para a mesma reforma ou o mesmo investimento.</w:t>
      </w:r>
    </w:p>
    <w:p w14:paraId="50A9F1C8" w14:textId="26CE54F1" w:rsidR="00466EAE" w:rsidRPr="00B13EFA" w:rsidRDefault="00CC7338" w:rsidP="00CC7338">
      <w:pPr>
        <w:pStyle w:val="ManualConsidrant"/>
        <w:rPr>
          <w:noProof/>
        </w:rPr>
      </w:pPr>
      <w:r w:rsidRPr="00CC7338">
        <w:rPr>
          <w:noProof/>
        </w:rPr>
        <w:t>(5)</w:t>
      </w:r>
      <w:r w:rsidRPr="00CC7338">
        <w:rPr>
          <w:noProof/>
        </w:rPr>
        <w:tab/>
      </w:r>
      <w:r w:rsidR="2932DCF1" w:rsidRPr="00B13EFA">
        <w:rPr>
          <w:noProof/>
        </w:rPr>
        <w:t>Em 21 de janeiro de 2025, o Conselho, sob recomendação da Comissão, adotou uma recomendação que aprova o plano orçamental-estrutural nacional de médio prazo do Luxemburgo</w:t>
      </w:r>
      <w:r w:rsidR="00314F16" w:rsidRPr="00B13EFA">
        <w:rPr>
          <w:rStyle w:val="FootnoteReference"/>
          <w:rFonts w:eastAsia="Times New Roman"/>
          <w:noProof/>
        </w:rPr>
        <w:footnoteReference w:id="8"/>
      </w:r>
      <w:r w:rsidR="2932DCF1" w:rsidRPr="00B13EFA">
        <w:rPr>
          <w:noProof/>
        </w:rPr>
        <w:t>. O plano foi apresentado em conformidade com o artigo 11.º e com o artigo 36.º, n.º 1, alínea a), do Regulamento (UE) 2024/1263, abrange o período de 2025 a 2029 e estabelece uma restrição orçamental sob a forma de uma taxa máxima de crescimento das despesas líquidas repartida por quatro anos.</w:t>
      </w:r>
    </w:p>
    <w:p w14:paraId="22AD5D66" w14:textId="744F71D1" w:rsidR="00466EAE" w:rsidRPr="00B13EFA" w:rsidRDefault="00CC7338" w:rsidP="00CC7338">
      <w:pPr>
        <w:pStyle w:val="ManualConsidrant"/>
        <w:rPr>
          <w:noProof/>
        </w:rPr>
      </w:pPr>
      <w:r w:rsidRPr="00CC7338">
        <w:rPr>
          <w:noProof/>
        </w:rPr>
        <w:t>(6)</w:t>
      </w:r>
      <w:r w:rsidRPr="00CC7338">
        <w:rPr>
          <w:noProof/>
        </w:rPr>
        <w:tab/>
      </w:r>
      <w:r w:rsidR="434E91EF" w:rsidRPr="00B13EFA">
        <w:rPr>
          <w:noProof/>
        </w:rPr>
        <w:t>Em 26 de novembro de 2024, a Comissão adotou um parecer sobre o projeto de plano orçamental do Luxemburgo para 2025. Na mesma data, com base no Regulamento (UE) n.º 1176/2011, a Comissão adotou o Relatório sobre o Mecanismo de Alerta de 2025, em que não identificou o Luxemburgo como um dos Estados-Membros em relação aos quais seria necessária uma apreciação aprofundada. A Comissão adotou ainda uma recomendação de recomendação do Conselho sobre a política económica da área do euro, e uma proposta de Relatório Conjunto sobre o Emprego de 2025, que analisa a aplicação das Orientações para o Emprego e dos princípios do Pilar Europeu dos Direitos Sociais. O Conselho adotou a Recomendação sobre a política económica da área do euro</w:t>
      </w:r>
      <w:r w:rsidR="00335198" w:rsidRPr="00B13EFA">
        <w:rPr>
          <w:rStyle w:val="FootnoteReference"/>
          <w:noProof/>
        </w:rPr>
        <w:footnoteReference w:id="9"/>
      </w:r>
      <w:r w:rsidR="434E91EF" w:rsidRPr="00B13EFA">
        <w:rPr>
          <w:noProof/>
        </w:rPr>
        <w:t xml:space="preserve"> em 13 de maio de 2025 e o Relatório Conjunto sobre o Emprego em 10 de março de 2025. </w:t>
      </w:r>
    </w:p>
    <w:p w14:paraId="6FE4E06D" w14:textId="291DB903" w:rsidR="00466EAE" w:rsidRPr="00B13EFA" w:rsidRDefault="00CC7338" w:rsidP="00CC7338">
      <w:pPr>
        <w:pStyle w:val="ManualConsidrant"/>
        <w:rPr>
          <w:noProof/>
        </w:rPr>
      </w:pPr>
      <w:r w:rsidRPr="00CC7338">
        <w:rPr>
          <w:noProof/>
        </w:rPr>
        <w:t>(7)</w:t>
      </w:r>
      <w:r w:rsidRPr="00CC7338">
        <w:rPr>
          <w:noProof/>
        </w:rPr>
        <w:tab/>
      </w:r>
      <w:r w:rsidR="2932DCF1" w:rsidRPr="00B13EFA">
        <w:rPr>
          <w:noProof/>
        </w:rPr>
        <w:t>Em 29 de janeiro de 2025, a Comissão publicou a Bússola para a Competitividade, um quadro estratégico que visa impulsionar a competitividade global da UE nos próximos cinco anos. Esta estratégia identifica os três imperativos transformadores do crescimento económico sustentável: i) inovação, ii) descarbonização e competitividade, e iii) segurança. Para colmatar o défice de inovação, a UE tenciona promover a inovação industrial, apoiar o crescimento das empresas em fase de arranque através de iniciativas como a Estratégia Europeia para as Empresas em Fase de Arranque e as Empresas em Fase de Expansão, e promover a adoção de tecnologias avançadas, como a inteligência artificial e a computação quântica. Tendo em vista uma economia mais ecológica, a Comissão delineou um Plano de Ação para Energia a Preços Acessíveis e um Pacto da Indústria Limpa, assegurando que a transição para energias limpas continuará a ser eficaz em termos de custos, favorável à competitividade, em especial para os setores com utilização intensiva de energia, e um motor de crescimento. A fim de reduzir as dependências excessivas e aumentar a segurança, a União está empenhada em reforçar as parcerias comerciais mundiais, diversificar as cadeias de abastecimento e garantir o acesso a matérias-primas críticas e a fontes de energia limpas. Estas prioridades dependem de medidas facilitadoras horizontais como a simplificação regulamentar, o aprofundamento do mercado único, o financiamento da competitividade e a criação da União da Poupança e dos Investimentos, a promoção das competências e de empregos de qualidade e uma melhor coordenação das políticas da UE. A Bússola para a Competitividade está em consonância com o Semestre Europeu e assegura a coerência das políticas económicas dos Estados-Membros com os objetivos estratégicos da Comissão, criando uma abordagem unificada da governação económica, que promove o crescimento sustentável, a inovação e a resiliência em toda a União.</w:t>
      </w:r>
    </w:p>
    <w:p w14:paraId="3A82B5A7" w14:textId="623908BF" w:rsidR="00610106" w:rsidRPr="00B13EFA" w:rsidRDefault="00CC7338" w:rsidP="00CC7338">
      <w:pPr>
        <w:pStyle w:val="ManualConsidrant"/>
        <w:rPr>
          <w:rFonts w:eastAsia="Times New Roman"/>
          <w:noProof/>
        </w:rPr>
      </w:pPr>
      <w:r w:rsidRPr="00CC7338">
        <w:rPr>
          <w:noProof/>
        </w:rPr>
        <w:t>(8)</w:t>
      </w:r>
      <w:r w:rsidRPr="00CC7338">
        <w:rPr>
          <w:noProof/>
        </w:rPr>
        <w:tab/>
      </w:r>
      <w:r w:rsidR="2932DCF1" w:rsidRPr="00B13EFA">
        <w:rPr>
          <w:noProof/>
        </w:rPr>
        <w:t xml:space="preserve">Em 2025, o Semestre Europeu para a coordenação das políticas económicas continua a desenvolver-se paralelamente à execução do MRR. A plena execução dos planos de recuperação e resiliência continua a ser essencial para cumprir as prioridades estratégicas do Semestre Europeu, uma vez que os planos ajudam a responder eficazmente à totalidade ou a uma parte significativa dos desafios identificados nas recomendações específicas por país formuladas nos últimos anos. </w:t>
      </w:r>
      <w:r w:rsidR="2932DCF1" w:rsidRPr="00B13EFA">
        <w:rPr>
          <w:noProof/>
          <w:color w:val="000000" w:themeColor="text1"/>
        </w:rPr>
        <w:t xml:space="preserve">Estas recomendações específicas por país </w:t>
      </w:r>
      <w:r w:rsidR="2932DCF1" w:rsidRPr="00B13EFA">
        <w:rPr>
          <w:noProof/>
        </w:rPr>
        <w:t xml:space="preserve">continuam a ser igualmente pertinentes para a avaliação dos planos de recuperação e resiliência alterados, em conformidade com o artigo 21.º do Regulamento (UE) 2021/241.  </w:t>
      </w:r>
      <w:bookmarkStart w:id="1" w:name="_Hlk191293652"/>
    </w:p>
    <w:p w14:paraId="437F8B7A" w14:textId="1B5D37F9" w:rsidR="00610106" w:rsidRPr="00B13EFA" w:rsidRDefault="00CC7338" w:rsidP="00CC7338">
      <w:pPr>
        <w:pStyle w:val="ManualConsidrant"/>
        <w:rPr>
          <w:noProof/>
        </w:rPr>
      </w:pPr>
      <w:r w:rsidRPr="00CC7338">
        <w:rPr>
          <w:noProof/>
        </w:rPr>
        <w:t>(9)</w:t>
      </w:r>
      <w:r w:rsidRPr="00CC7338">
        <w:rPr>
          <w:noProof/>
        </w:rPr>
        <w:tab/>
      </w:r>
      <w:r w:rsidR="05BA7CE4" w:rsidRPr="00B13EFA">
        <w:rPr>
          <w:noProof/>
        </w:rPr>
        <w:t>As recomendações específicas por país de 2025 abrangem os desafios que não são suficientemente abordados pelas medidas incluídas nos planos de recuperação e resiliência, tendo em conta os desafios relevantes identificados nas recomendações específicas por país de 2019-2024.</w:t>
      </w:r>
    </w:p>
    <w:bookmarkEnd w:id="1"/>
    <w:p w14:paraId="0F16AFEC" w14:textId="137F72A1" w:rsidR="008A674E" w:rsidRPr="00B13EFA" w:rsidRDefault="00CC7338" w:rsidP="00CC7338">
      <w:pPr>
        <w:pStyle w:val="ManualConsidrant"/>
        <w:rPr>
          <w:noProof/>
        </w:rPr>
      </w:pPr>
      <w:r w:rsidRPr="00CC7338">
        <w:rPr>
          <w:noProof/>
        </w:rPr>
        <w:t>(10)</w:t>
      </w:r>
      <w:r w:rsidRPr="00CC7338">
        <w:rPr>
          <w:noProof/>
        </w:rPr>
        <w:tab/>
      </w:r>
      <w:r w:rsidR="47510450" w:rsidRPr="00B13EFA">
        <w:rPr>
          <w:noProof/>
        </w:rPr>
        <w:t xml:space="preserve">Em 4 de junho de 2025, a Comissão publicou o relatório por país de 2025 relativo ao Luxemburgo. Esse relatório avaliou os progressos realizados pelo Luxemburgo em resposta às recomendações específicas por país pertinentes e fez o balanço da execução, pelo Luxemburgo, do plano de recuperação e resiliência. Com base nesta análise, o relatório por país identificou os desafios mais prementes que o Luxemburgo enfrenta. O relatório avaliou igualmente os progressos realizados pelo Luxemburgo na execução do Pilar Europeu dos Direitos Sociais e na consecução das grandes metas da União em matéria de emprego, competências e redução da pobreza, bem como na concretização dos Objetivos de Desenvolvimento Sustentável das Nações Unidas. </w:t>
      </w:r>
    </w:p>
    <w:p w14:paraId="7467BA16" w14:textId="77777777" w:rsidR="00AA38AC" w:rsidRPr="00B13EFA" w:rsidRDefault="00AA38AC" w:rsidP="0062580D">
      <w:pPr>
        <w:ind w:firstLine="709"/>
        <w:rPr>
          <w:b/>
          <w:bCs/>
          <w:noProof/>
        </w:rPr>
      </w:pPr>
      <w:r w:rsidRPr="00B13EFA">
        <w:rPr>
          <w:b/>
          <w:noProof/>
        </w:rPr>
        <w:t>Avaliação do relatório anual de progresso</w:t>
      </w:r>
    </w:p>
    <w:p w14:paraId="4A5AD787" w14:textId="7FD1177F" w:rsidR="002D5731" w:rsidRPr="00B13EFA" w:rsidRDefault="00CC7338" w:rsidP="00CC7338">
      <w:pPr>
        <w:pStyle w:val="ManualConsidrant"/>
        <w:rPr>
          <w:noProof/>
        </w:rPr>
      </w:pPr>
      <w:r w:rsidRPr="00CC7338">
        <w:rPr>
          <w:noProof/>
        </w:rPr>
        <w:t>(11)</w:t>
      </w:r>
      <w:r w:rsidRPr="00CC7338">
        <w:rPr>
          <w:noProof/>
        </w:rPr>
        <w:tab/>
      </w:r>
      <w:r w:rsidR="002D5731" w:rsidRPr="00B13EFA">
        <w:rPr>
          <w:noProof/>
        </w:rPr>
        <w:t>Em 21 de janeiro de 2025, o Conselho recomendou as seguintes taxas máximas de crescimento das despesas líquidas para o Luxemburgo: 5,8 % em 2025, 4,7 % em 2026, 3,8 % em 2027, 5,4 % em 2028 e 4,7 % em 2029, o que corresponde às taxas de crescimento cumulativas máximas calculadas por referência a 2023 de 14,2 % em 2025, 19,6 % em 2026, 24,1 % em 2027, 30,8 % em 2028 e 36,9 % em 2029. Em 25 de abril de 2025, o Luxemburgo apresentou o seu relatório anual de progresso</w:t>
      </w:r>
      <w:r w:rsidR="002D5731" w:rsidRPr="00B13EFA">
        <w:rPr>
          <w:rStyle w:val="FootnoteReference"/>
          <w:rFonts w:eastAsia="Calibri"/>
          <w:noProof/>
          <w:szCs w:val="24"/>
        </w:rPr>
        <w:footnoteReference w:id="10"/>
      </w:r>
      <w:r w:rsidR="002D5731" w:rsidRPr="00B13EFA">
        <w:rPr>
          <w:noProof/>
        </w:rPr>
        <w:t xml:space="preserve">, sobre o cumprimento das taxas máximas de crescimento das despesas líquidas recomendadas e a execução de reformas e investimentos tendentes a resolver os principais desafios identificados nas recomendações específicas por país do Semestre Europeu. </w:t>
      </w:r>
      <w:r w:rsidR="002D5731" w:rsidRPr="00B13EFA">
        <w:rPr>
          <w:noProof/>
          <w:color w:val="000000" w:themeColor="text1"/>
        </w:rPr>
        <w:t>O relatório anual de progresso reflete igualmente os relatórios semestrais do Luxemburgo sobre os progressos realizados na consecução do seu plano de recuperação e resiliência, em conformidade com o artigo 27.º do Regulamento (UE) 2021/241.</w:t>
      </w:r>
    </w:p>
    <w:p w14:paraId="1A0B2180" w14:textId="53DA7BED" w:rsidR="002D5731" w:rsidRPr="00B13EFA" w:rsidRDefault="00CC7338" w:rsidP="00CC7338">
      <w:pPr>
        <w:pStyle w:val="ManualConsidrant"/>
        <w:rPr>
          <w:rFonts w:eastAsia="Times New Roman"/>
          <w:noProof/>
          <w:szCs w:val="24"/>
        </w:rPr>
      </w:pPr>
      <w:r w:rsidRPr="00CC7338">
        <w:rPr>
          <w:noProof/>
        </w:rPr>
        <w:t>(12)</w:t>
      </w:r>
      <w:r w:rsidRPr="00CC7338">
        <w:rPr>
          <w:noProof/>
        </w:rPr>
        <w:tab/>
      </w:r>
      <w:r w:rsidR="002D5731" w:rsidRPr="00B13EFA">
        <w:rPr>
          <w:noProof/>
        </w:rPr>
        <w:t xml:space="preserve">A guerra de agressão da Rússia contra a Ucrânia e as suas repercussões constituem um desafio existencial para a União Europeia. A Comissão recomendou a ativação da cláusula de derrogação nacional do Pacto de Estabilidade e Crescimento de forma coordenada, a fim de apoiar os esforços da UE para alcançar um aumento rápido e significativo dos gastos em defesa, tendo esta proposta sido acolhida favoravelmente pelo Conselho Europeu de 6 de março de 2025. </w:t>
      </w:r>
    </w:p>
    <w:p w14:paraId="3810DB9B" w14:textId="5004666E" w:rsidR="002D5731" w:rsidRPr="00B13EFA" w:rsidRDefault="00CC7338" w:rsidP="00CC7338">
      <w:pPr>
        <w:pStyle w:val="ManualConsidrant"/>
        <w:rPr>
          <w:noProof/>
          <w:szCs w:val="24"/>
        </w:rPr>
      </w:pPr>
      <w:r w:rsidRPr="00CC7338">
        <w:rPr>
          <w:noProof/>
        </w:rPr>
        <w:t>(13)</w:t>
      </w:r>
      <w:r w:rsidRPr="00CC7338">
        <w:rPr>
          <w:noProof/>
        </w:rPr>
        <w:tab/>
      </w:r>
      <w:r w:rsidR="002D5731" w:rsidRPr="00B13EFA">
        <w:rPr>
          <w:noProof/>
        </w:rPr>
        <w:t>Com base nos dados validados pelo Eurostat</w:t>
      </w:r>
      <w:r w:rsidR="002D5731" w:rsidRPr="00B13EFA">
        <w:rPr>
          <w:rStyle w:val="FootnoteReference"/>
          <w:noProof/>
        </w:rPr>
        <w:footnoteReference w:id="11"/>
      </w:r>
      <w:r w:rsidR="002D5731" w:rsidRPr="00B13EFA">
        <w:rPr>
          <w:noProof/>
        </w:rPr>
        <w:t xml:space="preserve">, o défice das administrações públicas do Luxemburgo passou de um défice de 0,8 % do PIB em 2023 para um excedente de 1,0 % em 2024, enquanto a dívida pública aumentou de 25,0 % do PIB no final de 2023 para 26,3 % no final de 2024. De acordo com os cálculos da Comissão, esta evolução corresponde a uma taxa de crescimento das despesas líquidas de 6,2 % em 2024. No relatório anual de progresso, o Luxemburgo estima que o crescimento das despesas líquidas em 2024 se situe em 6,7 %. A Comissão estima que o crescimento das despesas líquidas foi mais baixo do que no relatório anual de progresso. A diferença entre os cálculos da Comissão e as estimativas das autoridades nacionais quanto ao crescimento das despesas líquidas deve-se a pressuposições nas projeções nacionais de níveis inferiores de despesa financiada por transferências da UE. </w:t>
      </w:r>
      <w:r w:rsidR="002D5731" w:rsidRPr="00B13EFA">
        <w:rPr>
          <w:noProof/>
          <w:color w:val="000000" w:themeColor="text1"/>
        </w:rPr>
        <w:t>Com base nas estimativas da Comissão, a orientação orçamental</w:t>
      </w:r>
      <w:r w:rsidR="002D5731" w:rsidRPr="00B13EFA">
        <w:rPr>
          <w:rStyle w:val="FootnoteReference"/>
          <w:rFonts w:eastAsia="Times New Roman"/>
          <w:noProof/>
          <w:color w:val="000000" w:themeColor="text1"/>
          <w:szCs w:val="24"/>
          <w:lang w:eastAsia="en-GB"/>
        </w:rPr>
        <w:footnoteReference w:id="12"/>
      </w:r>
      <w:r w:rsidR="002D5731" w:rsidRPr="00B13EFA">
        <w:rPr>
          <w:noProof/>
          <w:color w:val="000000" w:themeColor="text1"/>
        </w:rPr>
        <w:t>, que inclui tanto as despesas financiadas a nível nacional como pela UE, foi amplamente neutra em 2024.</w:t>
      </w:r>
    </w:p>
    <w:p w14:paraId="79C5944F" w14:textId="1E9B89DB" w:rsidR="002D5731" w:rsidRPr="00B13EFA" w:rsidRDefault="00CC7338" w:rsidP="00CC7338">
      <w:pPr>
        <w:pStyle w:val="ManualConsidrant"/>
        <w:rPr>
          <w:rFonts w:eastAsia="Times New Roman"/>
          <w:noProof/>
          <w:szCs w:val="24"/>
        </w:rPr>
      </w:pPr>
      <w:r w:rsidRPr="00CC7338">
        <w:rPr>
          <w:noProof/>
        </w:rPr>
        <w:t>(14)</w:t>
      </w:r>
      <w:r w:rsidRPr="00CC7338">
        <w:rPr>
          <w:noProof/>
        </w:rPr>
        <w:tab/>
      </w:r>
      <w:r w:rsidR="002D5731" w:rsidRPr="00B13EFA">
        <w:rPr>
          <w:noProof/>
        </w:rPr>
        <w:t xml:space="preserve">De acordo com o relatório anual de progresso, o cenário macroeconómico subjacente às projeções orçamentais do Luxemburgo prevê um crescimento real do PIB de 2,5 % em 2025, enquanto a inflação IHPC deverá atingir 2,0 % em 2025. Nas suas previsões da primavera de 2025, a Comissão aponta para um crescimento do PIB real de 1,7 % em 2025 e de 2,0 % em 2026 e para uma inflação IHPC de 2,1 % em 2025 e de 1,8 % em 2026. </w:t>
      </w:r>
    </w:p>
    <w:p w14:paraId="2BD79416" w14:textId="4917516C" w:rsidR="002D5731" w:rsidRPr="00B13EFA" w:rsidRDefault="00CC7338" w:rsidP="00CC7338">
      <w:pPr>
        <w:pStyle w:val="ManualConsidrant"/>
        <w:rPr>
          <w:noProof/>
          <w:szCs w:val="24"/>
        </w:rPr>
      </w:pPr>
      <w:r w:rsidRPr="00CC7338">
        <w:rPr>
          <w:noProof/>
        </w:rPr>
        <w:t>(15)</w:t>
      </w:r>
      <w:r w:rsidRPr="00CC7338">
        <w:rPr>
          <w:noProof/>
        </w:rPr>
        <w:tab/>
      </w:r>
      <w:r w:rsidR="002D5731" w:rsidRPr="00B13EFA">
        <w:rPr>
          <w:noProof/>
        </w:rPr>
        <w:t>No relatório anual de progresso, prevê-se que o excedente das administrações públicas passe para um défice de 0,6 % do PIB em 2025, enquanto o rácio dívida pública/PIB deverá aumentar para 26,4 % até ao final de 2025. Esta evolução corresponde a um crescimento das despesas líquidas de 7,1 % em 2025. As previsões da Comissão da primavera de 2025 apontam para um défice das administrações públicas de 0,4 % do PIB em 2025. O regresso ao défice em 2025 reflete sobretudo as receitas inesperadas mais baixas do imposto sobre o rendimento das sociedades e o impacto da orientação orçamental expansionista. De acordo com os cálculos da Comissão, esta evolução corresponde a um crescimento das despesas líquidas de 6,8 % em 2025. De acordo com as estimativas da Comissão, a orientação orçamental, que inclui as despesas financiadas tanto a nível nacional como da UE, deverá ser expansionista, em 1,2 % do PIB, em 2025. Prevê-se que o rácio dívida das administrações públicas/PIB diminua para 25,7 % do PIB até final de 2025. A diminuição do rácio dívida/PIB em 2025 deve-se sobretudo ao efeito de bola de neve, ou seja, ao facto de o crescimento do PIB ter sido superior ao pagamento de juros.</w:t>
      </w:r>
    </w:p>
    <w:p w14:paraId="0858CD5D" w14:textId="3E511ECC" w:rsidR="002D5731" w:rsidRPr="00B13EFA" w:rsidRDefault="00CC7338" w:rsidP="00CC7338">
      <w:pPr>
        <w:pStyle w:val="ManualConsidrant"/>
        <w:rPr>
          <w:noProof/>
          <w:szCs w:val="24"/>
        </w:rPr>
      </w:pPr>
      <w:r w:rsidRPr="00CC7338">
        <w:rPr>
          <w:noProof/>
        </w:rPr>
        <w:t>(16)</w:t>
      </w:r>
      <w:r w:rsidRPr="00CC7338">
        <w:rPr>
          <w:noProof/>
        </w:rPr>
        <w:tab/>
      </w:r>
      <w:r w:rsidR="002D5731" w:rsidRPr="00B13EFA">
        <w:rPr>
          <w:noProof/>
        </w:rPr>
        <w:t xml:space="preserve">De acordo com as previsões da primavera de 2025 da Comissão, a despesa das administrações públicas, que ascende a 0,1 % do PIB, deverá ser financiada por apoio não reembolsável («subvenções») do Mecanismo de Recuperação e Resiliência em 2025, em comparação com 0,1 % do PIB em 2024. As despesas financiadas por apoio não reembolsável do Mecanismo de Recuperação e Resiliência permitem realizar investimentos de elevada qualidade e executar reformas conducentes à melhoria da produtividade, sem impacto direto no saldo e na dívida das administrações públicas do Luxemburgo. </w:t>
      </w:r>
    </w:p>
    <w:p w14:paraId="51CB1332" w14:textId="3CE87EB1" w:rsidR="002D5731" w:rsidRPr="00B13EFA" w:rsidRDefault="00CC7338" w:rsidP="00CC7338">
      <w:pPr>
        <w:pStyle w:val="ManualConsidrant"/>
        <w:rPr>
          <w:noProof/>
          <w:szCs w:val="24"/>
        </w:rPr>
      </w:pPr>
      <w:r w:rsidRPr="00CC7338">
        <w:rPr>
          <w:noProof/>
        </w:rPr>
        <w:t>(17)</w:t>
      </w:r>
      <w:r w:rsidRPr="00CC7338">
        <w:rPr>
          <w:noProof/>
        </w:rPr>
        <w:tab/>
      </w:r>
      <w:r w:rsidR="002D5731" w:rsidRPr="00B13EFA">
        <w:rPr>
          <w:noProof/>
        </w:rPr>
        <w:t>No Luxemburgo, as despesas das administrações públicas no domínio da defesa mantiveram-se estáveis em 0,5 % do PIB entre 2021 e 2023</w:t>
      </w:r>
      <w:r w:rsidR="002D5731" w:rsidRPr="00B13EFA">
        <w:rPr>
          <w:rStyle w:val="FootnoteReference"/>
          <w:noProof/>
        </w:rPr>
        <w:t xml:space="preserve"> </w:t>
      </w:r>
      <w:r w:rsidR="002D5731" w:rsidRPr="00B13EFA">
        <w:rPr>
          <w:rStyle w:val="FootnoteReference"/>
          <w:noProof/>
          <w:szCs w:val="24"/>
          <w:lang w:eastAsia="ja-JP"/>
        </w:rPr>
        <w:footnoteReference w:id="13"/>
      </w:r>
      <w:r w:rsidR="002D5731" w:rsidRPr="00B13EFA">
        <w:rPr>
          <w:noProof/>
        </w:rPr>
        <w:t xml:space="preserve">. De acordo com as previsões da primavera de 2025 da Comissão, as despesas no domínio da defesa deverão atingir 0,6 % do PIB em 2024 e 0,7 % do PIB em 2025, o que corresponde a um aumento de 0,3 pontos percentuais do PIB em comparação com 2021. </w:t>
      </w:r>
    </w:p>
    <w:p w14:paraId="76AC37A8" w14:textId="18EC50E7" w:rsidR="002D5731" w:rsidRPr="00B13EFA" w:rsidRDefault="00CC7338" w:rsidP="00CC7338">
      <w:pPr>
        <w:pStyle w:val="ManualConsidrant"/>
        <w:rPr>
          <w:noProof/>
          <w:szCs w:val="24"/>
        </w:rPr>
      </w:pPr>
      <w:bookmarkStart w:id="2" w:name="_Hlk197592378"/>
      <w:r w:rsidRPr="00CC7338">
        <w:rPr>
          <w:noProof/>
        </w:rPr>
        <w:t>(18)</w:t>
      </w:r>
      <w:r w:rsidRPr="00CC7338">
        <w:rPr>
          <w:noProof/>
        </w:rPr>
        <w:tab/>
      </w:r>
      <w:r w:rsidR="002D5731" w:rsidRPr="00B13EFA">
        <w:rPr>
          <w:noProof/>
        </w:rPr>
        <w:t>De acordo com as previsões da primavera de 2025 da Comissão, as despesas líquidas no Luxemburgo deverão crescer 6,8 % em 2025 e 13,5 % cumulativamente em 2024 e 2025. Com base nas previsões da primavera de 2025 da Comissão, o crescimento das despesas líquidas do Luxemburgo em 2025 deverá ser superior à taxa de crescimento máxima recomendada, o que corresponde a um desvio</w:t>
      </w:r>
      <w:r w:rsidR="002D5731" w:rsidRPr="00B13EFA">
        <w:rPr>
          <w:rStyle w:val="FootnoteReference"/>
          <w:noProof/>
        </w:rPr>
        <w:footnoteReference w:id="14"/>
      </w:r>
      <w:r w:rsidR="002D5731" w:rsidRPr="00B13EFA">
        <w:rPr>
          <w:noProof/>
        </w:rPr>
        <w:t xml:space="preserve"> de 0,5 % do PIB em termos anuais. O desvio projetado excede o limiar de 0,3 % do PIB para o desvio anual. Ao considerar em conjunto 2024 e 2025, projeta-se que a taxa de crescimento cumulativa das despesas líquidas seja inferior à taxa de crescimento máxima recomendada. De um modo geral, isto significa que existe um risco de desvio em relação ao crescimento máximo recomendado das despesas líquidas, quando os dados de execução relativos a 2025 estiverem disponíveis na próxima primavera.</w:t>
      </w:r>
    </w:p>
    <w:bookmarkEnd w:id="2"/>
    <w:p w14:paraId="47E027B5" w14:textId="0FBE771D" w:rsidR="002D5731" w:rsidRPr="00B13EFA" w:rsidRDefault="00CC7338" w:rsidP="00CC7338">
      <w:pPr>
        <w:pStyle w:val="ManualConsidrant"/>
        <w:rPr>
          <w:noProof/>
          <w:szCs w:val="24"/>
        </w:rPr>
      </w:pPr>
      <w:r w:rsidRPr="00CC7338">
        <w:rPr>
          <w:noProof/>
        </w:rPr>
        <w:t>(19)</w:t>
      </w:r>
      <w:r w:rsidRPr="00CC7338">
        <w:rPr>
          <w:noProof/>
        </w:rPr>
        <w:tab/>
      </w:r>
      <w:r w:rsidR="002D5731" w:rsidRPr="00B13EFA">
        <w:rPr>
          <w:noProof/>
        </w:rPr>
        <w:t>Além disso, o Conselho recomendou que o Luxemburgo eliminasse progressivamente as medidas de apoio de emergência ao setor da energia antes da época de aquecimento de 2024/2025. De acordo com as previsões da primavera de 2025 da Comissão, embora o custo orçamental líquido</w:t>
      </w:r>
      <w:r w:rsidR="002D5731" w:rsidRPr="00B13EFA">
        <w:rPr>
          <w:rStyle w:val="FootnoteReference"/>
          <w:noProof/>
          <w:szCs w:val="24"/>
          <w:lang w:eastAsia="ja-JP"/>
        </w:rPr>
        <w:footnoteReference w:id="15"/>
      </w:r>
      <w:r w:rsidR="002D5731" w:rsidRPr="00B13EFA">
        <w:rPr>
          <w:noProof/>
        </w:rPr>
        <w:t xml:space="preserve"> das medidas de apoio de emergência à energia esteja estimado em 0,4 % do PIB em 2024, deverá diminuir para 0,1 % em 2025. As medidas de apoio de emergência à energia foram apenas parcialmente eliminadas antes da estação de aquecimento de 2024/2025. Esta situação não é totalmente consentânea com a recomendação do Conselho.</w:t>
      </w:r>
    </w:p>
    <w:p w14:paraId="7D60385F" w14:textId="6F8D0324" w:rsidR="002D5731" w:rsidRPr="00B13EFA" w:rsidRDefault="00CC7338" w:rsidP="00CC7338">
      <w:pPr>
        <w:pStyle w:val="ManualConsidrant"/>
        <w:rPr>
          <w:noProof/>
        </w:rPr>
      </w:pPr>
      <w:bookmarkStart w:id="3" w:name="_Hlk197592633"/>
      <w:r w:rsidRPr="00CC7338">
        <w:rPr>
          <w:noProof/>
        </w:rPr>
        <w:t>(20)</w:t>
      </w:r>
      <w:r w:rsidRPr="00CC7338">
        <w:rPr>
          <w:noProof/>
        </w:rPr>
        <w:tab/>
      </w:r>
      <w:r w:rsidR="002D5731" w:rsidRPr="00B13EFA">
        <w:rPr>
          <w:noProof/>
        </w:rPr>
        <w:t xml:space="preserve">O </w:t>
      </w:r>
      <w:r w:rsidR="002D5731" w:rsidRPr="00B13EFA">
        <w:rPr>
          <w:noProof/>
          <w:color w:val="000000"/>
        </w:rPr>
        <w:t>relatório anual de progresso</w:t>
      </w:r>
      <w:r w:rsidR="002D5731" w:rsidRPr="00B13EFA">
        <w:rPr>
          <w:noProof/>
        </w:rPr>
        <w:t xml:space="preserve"> não inclui projeções orçamentais além de 2025. Com base nas medidas políticas já conhecidas à data da sua finalização, as previsões da Comissão da primavera de 2025 apontam para um défice das administrações públicas de 0,5 % do PIB em 2026. Esta evolução corresponde a um crescimento das despesas líquidas de 5,3 % em 2026. De acordo com as estimativas da Comissão, a orientação orçamental, que inclui as despesas financiadas tanto a nível nacional como da UE, deverá ser expansionista, em 0,4 % do PIB, em 2026.</w:t>
      </w:r>
      <w:bookmarkEnd w:id="3"/>
      <w:r w:rsidR="002D5731" w:rsidRPr="00B13EFA">
        <w:rPr>
          <w:noProof/>
        </w:rPr>
        <w:t xml:space="preserve"> A Comissão prevê que o rácio dívida pública/PIB aumente para 26,2 % do PIB até final de 2026. O aumento do rácio dívida pública/PIB em 2026 reflete principalmente um ajustamento dívida-fluxo com efeito de agravamento da dívida.</w:t>
      </w:r>
    </w:p>
    <w:p w14:paraId="6F5F8ABF" w14:textId="77777777" w:rsidR="00AA38AC" w:rsidRPr="00B13EFA" w:rsidRDefault="00AA38AC" w:rsidP="0062580D">
      <w:pPr>
        <w:ind w:firstLine="709"/>
        <w:rPr>
          <w:b/>
          <w:bCs/>
          <w:noProof/>
        </w:rPr>
      </w:pPr>
      <w:r w:rsidRPr="00B13EFA">
        <w:rPr>
          <w:b/>
          <w:noProof/>
        </w:rPr>
        <w:t>Principais desafios estratégicos</w:t>
      </w:r>
    </w:p>
    <w:p w14:paraId="3F5AB381" w14:textId="186B82FE" w:rsidR="008A674E" w:rsidRPr="00B13EFA" w:rsidRDefault="00CC7338" w:rsidP="00CC7338">
      <w:pPr>
        <w:pStyle w:val="ManualConsidrant"/>
        <w:rPr>
          <w:noProof/>
        </w:rPr>
      </w:pPr>
      <w:r w:rsidRPr="00CC7338">
        <w:rPr>
          <w:noProof/>
        </w:rPr>
        <w:t>(21)</w:t>
      </w:r>
      <w:r w:rsidRPr="00CC7338">
        <w:rPr>
          <w:noProof/>
        </w:rPr>
        <w:tab/>
      </w:r>
      <w:r w:rsidR="125BB7F6" w:rsidRPr="00B13EFA">
        <w:rPr>
          <w:noProof/>
        </w:rPr>
        <w:t>O sistema de pensões do Luxemburgo enfrenta riscos crescentes para a sustentabilidade a médio e longo prazo, uma vez que se prevê que as despesas ultrapassem as contribuições nos próximos anos. De acordo com o relatório de 2024 sobre o envelhecimento demográfico</w:t>
      </w:r>
      <w:r w:rsidR="004057D1" w:rsidRPr="00B13EFA">
        <w:rPr>
          <w:rStyle w:val="FootnoteReference"/>
          <w:noProof/>
        </w:rPr>
        <w:footnoteReference w:id="16"/>
      </w:r>
      <w:r w:rsidR="125BB7F6" w:rsidRPr="00B13EFA">
        <w:rPr>
          <w:noProof/>
        </w:rPr>
        <w:t>, as despesas relacionadas com as pensões deverão aumentar de forma constante, atingindo 17,5 % do PIB até 2070 – um aumento de 8,1 pontos percentuais em comparação com 2024. Este aumento está relacionado com o número crescente de pensionistas por trabalhador, em consequência do envelhecimento da população, aliada à diminuição do saldo migratório, que conduz a um índice de dependência de idosos mais elevado. Embora o sistema possua atualmente a maior reserva de pensões da UE, prevê-se que, na ausência de ajustamentos políticos, essa reserva desça, no início da década de 2040, abaixo do limiar definido na legislação nacional</w:t>
      </w:r>
      <w:r w:rsidR="006B5023" w:rsidRPr="00B13EFA">
        <w:rPr>
          <w:rStyle w:val="FootnoteReference"/>
          <w:noProof/>
        </w:rPr>
        <w:footnoteReference w:id="17"/>
      </w:r>
      <w:r w:rsidR="125BB7F6" w:rsidRPr="00B13EFA">
        <w:rPr>
          <w:noProof/>
        </w:rPr>
        <w:t>. As projeções sugerem que, uma vez atingido este limiar, a reserva se esgotará no prazo de cinco ou seis anos. Além disso, o Luxemburgo tem a taxa de emprego dos trabalhadores mais velhos mais baixa da UE (51 % para a faixa etária dos 55-64 anos), apesar da idade legal de reforma de 65 anos. A reforma antecipada é possível a partir dos 57 anos, e direitos generosos incentivam financeiramente a saída precoce do trabalho e a não participação na educação de adultos. Em 2024, o Governo lançou uma consulta pública sobre as perspetivas do sistema de pensões. Numa primeira fase, recolheu contributos de um vasto leque de partes interessadas e do público em geral, refletindo as principais preocupações: adaptabilidade, sustentabilidade e equidade do sistema. Está a decorrer uma segunda fase da consulta. A adoção de medidas ativas do mercado de trabalho para incentivar o prolongamento da vida ativa e uma maior participação dos trabalhadores mais velhos ajudariam a resolver esta questão e a apoiar o crescimento económico.</w:t>
      </w:r>
    </w:p>
    <w:p w14:paraId="15A527EB" w14:textId="0CAB0856" w:rsidR="00243381" w:rsidRPr="00B13EFA" w:rsidRDefault="00CC7338" w:rsidP="00CC7338">
      <w:pPr>
        <w:pStyle w:val="ManualConsidrant"/>
        <w:rPr>
          <w:rStyle w:val="FootnoteReference"/>
          <w:noProof/>
          <w:vertAlign w:val="baseline"/>
        </w:rPr>
      </w:pPr>
      <w:r w:rsidRPr="00CC7338">
        <w:rPr>
          <w:rStyle w:val="FootnoteReference"/>
          <w:noProof/>
        </w:rPr>
        <w:t>(22)</w:t>
      </w:r>
      <w:r w:rsidRPr="00CC7338">
        <w:rPr>
          <w:rStyle w:val="FootnoteReference"/>
          <w:noProof/>
        </w:rPr>
        <w:tab/>
      </w:r>
      <w:r w:rsidR="540AC644" w:rsidRPr="00B13EFA">
        <w:rPr>
          <w:noProof/>
        </w:rPr>
        <w:t>O Luxemburgo enfrenta atualmente um grave problema habitacional, resultante da redução acentuada da acessibilidade dos preços ao longo da última década associada ao aumento dos preços dos imóveis. Os preços das casas, que já vinham a subir mais de 5 % ao ano de forma constante, aumentaram quase 60 % entre 2018 e 2022, colocando o Luxemburgo entre os mercados da habitação mais caros da UE</w:t>
      </w:r>
      <w:r w:rsidR="008D1166" w:rsidRPr="00B13EFA">
        <w:rPr>
          <w:rStyle w:val="FootnoteReference"/>
          <w:noProof/>
        </w:rPr>
        <w:footnoteReference w:id="18"/>
      </w:r>
      <w:r w:rsidR="540AC644" w:rsidRPr="00B13EFA">
        <w:rPr>
          <w:noProof/>
        </w:rPr>
        <w:t>. O persistente desequilíbrio entre a oferta e a procura, alimentado por estruturas fiscais que favorecem o açambarcamento de terrenos e imóveis, foi agravado pela entrada de investidores institucionais no setor das pré-vendas de imóveis</w:t>
      </w:r>
      <w:r w:rsidR="005E0585" w:rsidRPr="00B13EFA">
        <w:rPr>
          <w:rStyle w:val="FootnoteReference"/>
          <w:noProof/>
        </w:rPr>
        <w:footnoteReference w:id="19"/>
      </w:r>
      <w:r w:rsidR="540AC644" w:rsidRPr="00B13EFA">
        <w:rPr>
          <w:noProof/>
        </w:rPr>
        <w:t>. A realização de reformas, como uma política de ordenamento do território abrangente, e medidas fiscais para aumentar a oferta de terrenos para construção poderão contribuir para aumentar a oferta de habitação, incluindo habitação a preços acessíveis. As prioridades incluem também a aplicação do Pacto para a Habitação e a adoção da reforma do imposto sobre a habitação, bem como o reforço do quadro macroprudencial e a eliminação progressiva dos incentivos fiscais ao endividamento, que alimentam os preços elevados das casas</w:t>
      </w:r>
      <w:r w:rsidR="007B2AE6" w:rsidRPr="00B13EFA">
        <w:rPr>
          <w:rStyle w:val="FootnoteReference"/>
          <w:noProof/>
        </w:rPr>
        <w:footnoteReference w:id="20"/>
      </w:r>
      <w:r w:rsidR="540AC644" w:rsidRPr="00B13EFA">
        <w:rPr>
          <w:noProof/>
        </w:rPr>
        <w:t>.</w:t>
      </w:r>
      <w:r w:rsidR="540AC644" w:rsidRPr="00B13EFA">
        <w:rPr>
          <w:rStyle w:val="FootnoteReference"/>
          <w:noProof/>
        </w:rPr>
        <w:t xml:space="preserve"> </w:t>
      </w:r>
    </w:p>
    <w:p w14:paraId="7BF923DB" w14:textId="4E757F8C" w:rsidR="00243381" w:rsidRPr="00B13EFA" w:rsidRDefault="00CC7338" w:rsidP="00CC7338">
      <w:pPr>
        <w:pStyle w:val="ManualConsidrant"/>
        <w:rPr>
          <w:noProof/>
        </w:rPr>
      </w:pPr>
      <w:r w:rsidRPr="00CC7338">
        <w:rPr>
          <w:noProof/>
        </w:rPr>
        <w:t>(23)</w:t>
      </w:r>
      <w:r w:rsidRPr="00CC7338">
        <w:rPr>
          <w:noProof/>
        </w:rPr>
        <w:tab/>
      </w:r>
      <w:r w:rsidR="212185EC" w:rsidRPr="00B13EFA">
        <w:rPr>
          <w:noProof/>
        </w:rPr>
        <w:t>O Luxemburgo enfrenta desafios significativos em matéria de transportes devido aos elevados níveis de tráfego transfronteiriço domicílio-trabalho e à elevada dependência do automóvel, incluindo automóveis de empresa, agravados pelos custos da habitação, que levam os trabalhadores a residir mais longe do seu local de trabalho</w:t>
      </w:r>
      <w:r w:rsidR="00567040" w:rsidRPr="00B13EFA">
        <w:rPr>
          <w:rStyle w:val="FootnoteReference"/>
          <w:noProof/>
        </w:rPr>
        <w:footnoteReference w:id="21"/>
      </w:r>
      <w:r w:rsidR="212185EC" w:rsidRPr="00B13EFA">
        <w:rPr>
          <w:noProof/>
        </w:rPr>
        <w:t>. Esta situação tem resultado em congestionamentos de tráfego, afetando a produtividade e a sustentabilidade ambiental. Além disso, apesar das recentes reduções notáveis das emissões de gases com efeito de estufa provenientes do transporte rodoviário, através de políticas como o Plano Nacional de Mobilidade 2035</w:t>
      </w:r>
      <w:r w:rsidR="00B87D1D" w:rsidRPr="00B13EFA">
        <w:rPr>
          <w:rStyle w:val="FootnoteReference"/>
          <w:noProof/>
        </w:rPr>
        <w:footnoteReference w:id="22"/>
      </w:r>
      <w:r w:rsidR="212185EC" w:rsidRPr="00B13EFA">
        <w:rPr>
          <w:noProof/>
        </w:rPr>
        <w:t xml:space="preserve"> e a gratuitidade dos transportes públicos, o setor continua a ser a principal fonte de emissões de gases com efeito de estufa, sendo responsável por 60 % do total das emissões nos setores de partilha de esforços do Luxemburgo em 2023</w:t>
      </w:r>
      <w:r w:rsidR="212185EC" w:rsidRPr="00B13EFA">
        <w:rPr>
          <w:rStyle w:val="FootnoteReference"/>
          <w:noProof/>
        </w:rPr>
        <w:footnoteReference w:id="23"/>
      </w:r>
      <w:r w:rsidR="212185EC" w:rsidRPr="00B13EFA">
        <w:rPr>
          <w:noProof/>
        </w:rPr>
        <w:t>. Embora o Luxemburgo tenha realizado progressos na promoção dos veículos elétricos e na melhoria dos transportes públicos, seria necessária uma estratégia transfronteiriça coordenada para dar resposta às necessidades dos seus trabalhadores pendulares. Esta passaria pela melhoria da conectividade, pela integração das infraestruturas de transporte ferroviário com os países vizinhos, pela integração dos sistemas de bilhética e pela melhoria das conexões no «último quilómetro». Uma maior descarbonização dos transportes e o investimento em infraestruturas de transportes públicos ajudariam a reduzir as emissões, em consonância com a meta nacional de redução das emissões para 2030.</w:t>
      </w:r>
    </w:p>
    <w:p w14:paraId="1FE17F52" w14:textId="54835C37" w:rsidR="00B81CFB" w:rsidRPr="00B13EFA" w:rsidRDefault="00CC7338" w:rsidP="00CC7338">
      <w:pPr>
        <w:pStyle w:val="ManualConsidrant"/>
        <w:rPr>
          <w:noProof/>
        </w:rPr>
      </w:pPr>
      <w:r w:rsidRPr="00CC7338">
        <w:rPr>
          <w:noProof/>
        </w:rPr>
        <w:t>(24)</w:t>
      </w:r>
      <w:r w:rsidRPr="00CC7338">
        <w:rPr>
          <w:noProof/>
        </w:rPr>
        <w:tab/>
      </w:r>
      <w:r w:rsidR="031188E1" w:rsidRPr="00B13EFA">
        <w:rPr>
          <w:noProof/>
        </w:rPr>
        <w:t>O centro financeiro do Luxemburgo acolhe uma série de grupos multinacionais, sendo que uma parte significativa dos fluxos financeiros internacionais ocorre entre entidades desses grupos, que podem conseguir explorar as lacunas do sistema fiscal luxemburguês de forma a reduzir os rendimentos tributáveis. Embora a entrada em vigor da Diretiva (UE) 2022/2523 do Conselho</w:t>
      </w:r>
      <w:r w:rsidR="006E2A9D" w:rsidRPr="00B13EFA">
        <w:rPr>
          <w:rStyle w:val="FootnoteReference"/>
          <w:noProof/>
        </w:rPr>
        <w:footnoteReference w:id="24"/>
      </w:r>
      <w:r w:rsidR="031188E1" w:rsidRPr="00B13EFA">
        <w:rPr>
          <w:noProof/>
        </w:rPr>
        <w:t xml:space="preserve"> («Diretiva Pilar Dois»), em 1 de janeiro de 2024, vise resolver a questão da baixa tributação das grandes empresas multinacionais, o seu âmbito de aplicação limita-se às empresas com uma receita anual de, pelo menos, 750 milhões de EUR, deixando muitas empresas de fora. Além disso, a medida condicional de não dedutibilidade dos pagamentos de juros e </w:t>
      </w:r>
      <w:r w:rsidR="031188E1" w:rsidRPr="00B13EFA">
        <w:rPr>
          <w:i/>
          <w:noProof/>
        </w:rPr>
        <w:t>royalties</w:t>
      </w:r>
      <w:r w:rsidR="031188E1" w:rsidRPr="00B13EFA">
        <w:rPr>
          <w:noProof/>
        </w:rPr>
        <w:t>, introduzida inicialmente em 2021, centra-se estritamente nas que constam da lista da UE de jurisdições não cooperantes para efeitos fiscais e não aborda eficazmente a questão das jurisdições com tributação baixa ou nula.</w:t>
      </w:r>
    </w:p>
    <w:p w14:paraId="28DE42E2" w14:textId="27DC966B" w:rsidR="008A674E" w:rsidRPr="00B13EFA" w:rsidRDefault="00CC7338" w:rsidP="00CC7338">
      <w:pPr>
        <w:pStyle w:val="ManualConsidrant"/>
        <w:rPr>
          <w:noProof/>
        </w:rPr>
      </w:pPr>
      <w:r w:rsidRPr="00CC7338">
        <w:rPr>
          <w:noProof/>
        </w:rPr>
        <w:t>(25)</w:t>
      </w:r>
      <w:r w:rsidRPr="00CC7338">
        <w:rPr>
          <w:noProof/>
        </w:rPr>
        <w:tab/>
      </w:r>
      <w:r w:rsidR="2014AEE1" w:rsidRPr="00B13EFA">
        <w:rPr>
          <w:noProof/>
        </w:rPr>
        <w:t>Em conformidade com o artigo 19.º, n.º 3, alínea b), do Regulamento (UE) 2021/241 e com o critério 2.2 do anexo V do mesmo regulamento, o plano de recuperação e resiliência inclui um vasto conjunto de reformas e investimentos que se reforçam mutuamente, a executar até 2026. As reformas e os investimentos devem também ajudar a resolver eficazmente a totalidade ou uma parte significativa dos desafios identificados nas recomendações específicas por país pertinentes. Tendo em conta este prazo apertado, a conclusão da efetiva execução do plano de recuperação e resiliência, incluindo o capítulo REPowerEU, é essencial para impulsionar a competitividade do Luxemburgo a longo prazo através da dupla transição ecológica e digital, assegurando simultaneamente a justiça social. A participação sistemática das autoridades locais e regionais, dos parceiros sociais, da sociedade civil e de outras partes interessadas pertinentes continua a ser essencial a fim de assegurar uma ampla apropriação com vista à execução bem-sucedida do plano de recuperação e resiliência.</w:t>
      </w:r>
    </w:p>
    <w:p w14:paraId="71B8A6A0" w14:textId="0DB65B63" w:rsidR="00D601C9" w:rsidRPr="00B13EFA" w:rsidRDefault="00CC7338" w:rsidP="00CC7338">
      <w:pPr>
        <w:pStyle w:val="ManualConsidrant"/>
        <w:rPr>
          <w:noProof/>
        </w:rPr>
      </w:pPr>
      <w:r w:rsidRPr="00CC7338">
        <w:rPr>
          <w:noProof/>
        </w:rPr>
        <w:t>(26)</w:t>
      </w:r>
      <w:r w:rsidRPr="00CC7338">
        <w:rPr>
          <w:noProof/>
        </w:rPr>
        <w:tab/>
      </w:r>
      <w:r w:rsidR="53493D33" w:rsidRPr="00B13EFA">
        <w:rPr>
          <w:noProof/>
        </w:rPr>
        <w:t>A execução dos programas da política de coesão, que incluem o apoio do Fundo Europeu de Desenvolvimento Regional (FEDER), do Fundo para uma Transição Justa (FTJ) e do Fundo Social Europeu Mais (FSE+), acelerou no Luxemburgo. É importante prosseguir os esforços para assegurar a rápida execução destes programas, maximizando simultaneamente o seu impacto no terreno. O Luxemburgo já está a tomar medidas no âmbito dos seus programas da política de coesão para impulsionar a competitividade e o crescimento. Ao mesmo tempo, continua a enfrentar desafios, nomeadamente os relacionados com a oferta e acessibilidade económica da habitação, a inadequação de competências no contexto da dupla transição ecológica e digital, a integração dos trabalhadores mais velhos e dos grupos vulneráveis no mercado de trabalho e a descarbonização. Em conformidade com o artigo 18.º do Regulamento (UE) 2021/1060, o Luxemburgo deve, no âmbito da revisão intercalar dos fundos da política de coesão, rever cada programa tendo em conta os desafios identificados nas recomendações específicas por país de 2024. As propostas da Comissão adotadas em 1 de abril de 2025</w:t>
      </w:r>
      <w:r w:rsidR="009F1132" w:rsidRPr="00B13EFA">
        <w:rPr>
          <w:rStyle w:val="FootnoteReference"/>
          <w:noProof/>
        </w:rPr>
        <w:footnoteReference w:id="25"/>
      </w:r>
      <w:r w:rsidR="53493D33" w:rsidRPr="00B13EFA">
        <w:rPr>
          <w:noProof/>
        </w:rPr>
        <w:t xml:space="preserve"> prorrogam o prazo para a apresentação de uma avaliação — para cada programa — dos resultados da revisão intercalar para além de 31 de março de 2025. Prevê igualmente flexibilidades para ajudar a acelerar a execução dos programas e incentivos para que os Estados-Membros afetem recursos da política de coesão a cinco domínios prioritários estratégicos da União, a saber, a competitividade em tecnologias estratégicas, a defesa, a habitação, a resiliência hídrica e a transição energética. </w:t>
      </w:r>
    </w:p>
    <w:p w14:paraId="53DD2FC0" w14:textId="40A82593" w:rsidR="00945398" w:rsidRPr="00B13EFA" w:rsidRDefault="00CC7338" w:rsidP="00CC7338">
      <w:pPr>
        <w:pStyle w:val="ManualConsidrant"/>
        <w:rPr>
          <w:noProof/>
        </w:rPr>
      </w:pPr>
      <w:r w:rsidRPr="00CC7338">
        <w:rPr>
          <w:noProof/>
        </w:rPr>
        <w:t>(27)</w:t>
      </w:r>
      <w:r w:rsidRPr="00CC7338">
        <w:rPr>
          <w:noProof/>
        </w:rPr>
        <w:tab/>
      </w:r>
      <w:r w:rsidR="5DEC973D" w:rsidRPr="00B13EFA">
        <w:rPr>
          <w:noProof/>
        </w:rPr>
        <w:t>A Plataforma de Tecnologias Estratégicas para a Europa (STEP) oferece uma oportunidade para investir numa prioridade estratégica essencial da UE, reforçando a competitividade europeia. A STEP é canalizada através de 11 fundos da UE existentes. Os Estados-Membros podem também contribuir para o programa InvestEU, apoiando investimentos em domínios prioritários. O Luxemburgo poderá tirar partido destas iniciativas para promover o desenvolvimento ou o fabrico de tecnologias críticas, nomeadamente tecnologias limpas e eficientes em termos de recursos.</w:t>
      </w:r>
    </w:p>
    <w:p w14:paraId="677DBAAE" w14:textId="4D152E90" w:rsidR="00945398" w:rsidRPr="00B13EFA" w:rsidRDefault="00CC7338" w:rsidP="00CC7338">
      <w:pPr>
        <w:pStyle w:val="ManualConsidrant"/>
        <w:rPr>
          <w:noProof/>
        </w:rPr>
      </w:pPr>
      <w:r w:rsidRPr="00CC7338">
        <w:rPr>
          <w:noProof/>
        </w:rPr>
        <w:t>(28)</w:t>
      </w:r>
      <w:r w:rsidRPr="00CC7338">
        <w:rPr>
          <w:noProof/>
        </w:rPr>
        <w:tab/>
      </w:r>
      <w:r w:rsidR="47510450" w:rsidRPr="00B13EFA">
        <w:rPr>
          <w:noProof/>
        </w:rPr>
        <w:t>Além dos desafios económicos e sociais abordados pelo plano de recuperação e resiliência e por outros fundos da UE, o Luxemburgo enfrenta diversos desafios adicionais relacionados com a fraca coordenação regional e a implantação ineficiente das redes transfronteiriças de transportes; o potencial subexplorado para a adoção de novas tecnologias e a digitalização das PME; os significativos obstáculos regulamentares remanescentes; a elevada dependência económica das reservas de investimento estrangeiro, que estão a diminuir desde 2017 (em percentagem do PIB); o atual cabaz energético ainda dominado pelos combustíveis fósseis e pelo gás para os transportes e edifícios; a deterioração do desempenho escolar e o aumento das disparidades, que resultam na desigualdade de oportunidades nas escolas; as persistentes inadequações de competências e a escassez de trabalhadores altamente qualificados em setores-chave relacionados com a dupla transição ecológica e digital.</w:t>
      </w:r>
    </w:p>
    <w:p w14:paraId="5D6F8E8F" w14:textId="19AE418B" w:rsidR="008A1488" w:rsidRPr="00B13EFA" w:rsidRDefault="00CC7338" w:rsidP="00CC7338">
      <w:pPr>
        <w:pStyle w:val="ManualConsidrant"/>
        <w:rPr>
          <w:noProof/>
        </w:rPr>
      </w:pPr>
      <w:r w:rsidRPr="00CC7338">
        <w:rPr>
          <w:noProof/>
        </w:rPr>
        <w:t>(29)</w:t>
      </w:r>
      <w:r w:rsidRPr="00CC7338">
        <w:rPr>
          <w:noProof/>
        </w:rPr>
        <w:tab/>
      </w:r>
      <w:r w:rsidR="004C5371" w:rsidRPr="00B13EFA">
        <w:rPr>
          <w:noProof/>
        </w:rPr>
        <w:t xml:space="preserve">Apesar da sua sólida base científica e de um sistema de investigação internacionalmente bem conectado, </w:t>
      </w:r>
      <w:bookmarkStart w:id="6" w:name="_Hlk198340592"/>
      <w:r w:rsidR="004C5371" w:rsidRPr="00B13EFA">
        <w:rPr>
          <w:noProof/>
        </w:rPr>
        <w:t>as oportunidades de inovação empresarial e de expansão</w:t>
      </w:r>
      <w:bookmarkEnd w:id="6"/>
      <w:r w:rsidR="004C5371" w:rsidRPr="00B13EFA">
        <w:rPr>
          <w:noProof/>
        </w:rPr>
        <w:t xml:space="preserve"> das empresas inovadoras em fase de arranque e das pequenas e médias empresas (PME) continuam a ser limitadas, o que dificulta a diversificação e a competitividade da economia. O potencial do Luxemburgo para a adoção de novas tecnologias e da digitalização continua subexplorado, com um desempenho inferior à média da UE em termos de intensidade digital básica das PME</w:t>
      </w:r>
      <w:r w:rsidR="004C5371" w:rsidRPr="00B13EFA">
        <w:rPr>
          <w:rStyle w:val="FootnoteReference"/>
          <w:noProof/>
        </w:rPr>
        <w:footnoteReference w:id="26"/>
      </w:r>
      <w:r w:rsidR="004C5371" w:rsidRPr="00B13EFA">
        <w:rPr>
          <w:noProof/>
        </w:rPr>
        <w:t xml:space="preserve">. Além disso, a </w:t>
      </w:r>
      <w:bookmarkStart w:id="9" w:name="_Hlk198340668"/>
      <w:r w:rsidR="004C5371" w:rsidRPr="00B13EFA">
        <w:rPr>
          <w:noProof/>
        </w:rPr>
        <w:t>intensidade de I&amp;D das empresas do país registou uma tendência descendente nas últimas duas décadas</w:t>
      </w:r>
      <w:bookmarkEnd w:id="9"/>
      <w:r w:rsidR="004C5371" w:rsidRPr="00B13EFA">
        <w:rPr>
          <w:noProof/>
        </w:rPr>
        <w:t>, tendo caído para 0,47 % do PIB em 2023, muito abaixo da média da UE de 1,49 %</w:t>
      </w:r>
      <w:r w:rsidR="004C5371" w:rsidRPr="00B13EFA">
        <w:rPr>
          <w:rStyle w:val="FootnoteReference"/>
          <w:noProof/>
        </w:rPr>
        <w:footnoteReference w:id="27"/>
      </w:r>
      <w:r w:rsidR="004C5371" w:rsidRPr="00B13EFA">
        <w:rPr>
          <w:noProof/>
        </w:rPr>
        <w:t>. A qualidade dos resultados da investigação também não é plenamente aproveitada, com ligações frágeis entre os mundos científico e empresarial. Embora se explique, em parte, pelo facto de a economia luxemburguesa assentar fortemente nos serviços, o investimento empresarial em I&amp;D é substancialmente inferior ao dos países com o melhor desempenho num amplo conjunto de setores, o que sugere que as baixas despesas das empresas em I&amp;D não refletem apenas a grande dimensão do setor financeiro</w:t>
      </w:r>
      <w:r w:rsidR="00E008A7" w:rsidRPr="00B13EFA">
        <w:rPr>
          <w:rStyle w:val="FootnoteReference"/>
          <w:noProof/>
        </w:rPr>
        <w:footnoteReference w:id="28"/>
      </w:r>
      <w:r w:rsidR="004C5371" w:rsidRPr="00B13EFA">
        <w:rPr>
          <w:noProof/>
        </w:rPr>
        <w:t xml:space="preserve">. </w:t>
      </w:r>
    </w:p>
    <w:p w14:paraId="1BBCECA0" w14:textId="7BD0F0AE" w:rsidR="004C5371" w:rsidRPr="00B13EFA" w:rsidRDefault="00CC7338" w:rsidP="00CC7338">
      <w:pPr>
        <w:pStyle w:val="ManualConsidrant"/>
        <w:rPr>
          <w:noProof/>
        </w:rPr>
      </w:pPr>
      <w:r w:rsidRPr="00CC7338">
        <w:rPr>
          <w:noProof/>
        </w:rPr>
        <w:t>(30)</w:t>
      </w:r>
      <w:r w:rsidRPr="00CC7338">
        <w:rPr>
          <w:noProof/>
        </w:rPr>
        <w:tab/>
      </w:r>
      <w:r w:rsidR="004C5371" w:rsidRPr="00B13EFA">
        <w:rPr>
          <w:noProof/>
        </w:rPr>
        <w:t>Para fazer face ao desafio de reforçar a competitividade no Luxemburgo, é essencial ponderar a promoção de uma diversificação inclusiva e inovadora no setor financeiro</w:t>
      </w:r>
      <w:r w:rsidR="00902A0F" w:rsidRPr="00B13EFA">
        <w:rPr>
          <w:rStyle w:val="FootnoteReference"/>
          <w:noProof/>
        </w:rPr>
        <w:footnoteReference w:id="29"/>
      </w:r>
      <w:r w:rsidR="00B968E5" w:rsidRPr="00B13EFA">
        <w:rPr>
          <w:rStyle w:val="FootnoteReference"/>
          <w:noProof/>
        </w:rPr>
        <w:footnoteReference w:id="30"/>
      </w:r>
      <w:r w:rsidR="004C5371" w:rsidRPr="00B13EFA">
        <w:rPr>
          <w:noProof/>
        </w:rPr>
        <w:t>, que possa ajudar a colmatar as deficiências estruturais do setor, prestar apoio a atividades inovadoras e intensivas em I&amp;D e criar uma economia mais sólida e competitiva, alinhada com as políticas da UE. A promoção estratégica e a integração de setores inovadores e de elevado crescimento – como o financiamento sustentável, a tecnologia financeira, as tecnologias digitais e as tecnologias emergentes – poderão conduzir a uma economia mais robusta e competitiva. A forte relação entre o crescimento real do PIB e o crescimento da posição de investimento internacional do Luxemburgo em relação ao seu PIB (PII/PIB)</w:t>
      </w:r>
      <w:r w:rsidR="00591CA6" w:rsidRPr="00B13EFA">
        <w:rPr>
          <w:rStyle w:val="FootnoteReference"/>
          <w:noProof/>
        </w:rPr>
        <w:footnoteReference w:id="31"/>
      </w:r>
      <w:r w:rsidR="004C5371" w:rsidRPr="00B13EFA">
        <w:rPr>
          <w:noProof/>
        </w:rPr>
        <w:t xml:space="preserve"> sugere que o desempenho económico do país está estreitamente ligado à sua capacidade de atrair e reter investimento estrangeiro. A promoção de setores inovadores e de elevado crescimento poderá ajudar a inverter o declínio do rácio PII/PIB e contribuir para o crescimento económico. Para o efeito, o Luxemburgo poderá tirar partido do potencial do seu centro financeiro para financiar atividades produtivas e inovadoras, como as que favorecem a dupla transição ecológica e digital, promovendo projetos colaborativos e modelos de financiamento inovadores e apoiando o desenvolvimento de novos instrumentos e produtos financeiros. Concretamente, um apoio reforçado a uma estruturação inovadora do financiamento misto e de iniciativas de colaboração poderia promover  investimento de raiz em atividades sustentáveis e com elevada intensidade de I&amp;D. É igualmente crucial garantir a transparência e a responsabilização no setor financeiro, uma vez que podem contribuir para reforçar a confiança entre os investidores, os consumidores e outras partes interessadas. </w:t>
      </w:r>
    </w:p>
    <w:p w14:paraId="39CE8673" w14:textId="08FD6323" w:rsidR="00352327" w:rsidRPr="00B13EFA" w:rsidRDefault="00CC7338" w:rsidP="00CC7338">
      <w:pPr>
        <w:pStyle w:val="ManualConsidrant"/>
        <w:rPr>
          <w:noProof/>
        </w:rPr>
      </w:pPr>
      <w:r w:rsidRPr="00CC7338">
        <w:rPr>
          <w:noProof/>
        </w:rPr>
        <w:t>(31)</w:t>
      </w:r>
      <w:r w:rsidRPr="00CC7338">
        <w:rPr>
          <w:noProof/>
        </w:rPr>
        <w:tab/>
      </w:r>
      <w:r w:rsidR="004C5371" w:rsidRPr="00B13EFA">
        <w:rPr>
          <w:noProof/>
        </w:rPr>
        <w:t>Embora o Luxemburgo esteja empenhado em melhorar o quadro regulamentar para o setor dos serviços às empresas, subsistem obstáculos regulamentares significativos. Segundo a OCDE</w:t>
      </w:r>
      <w:r w:rsidR="001320B6" w:rsidRPr="00B13EFA">
        <w:rPr>
          <w:rStyle w:val="FootnoteReference"/>
          <w:noProof/>
        </w:rPr>
        <w:footnoteReference w:id="32"/>
      </w:r>
      <w:r w:rsidR="004C5371" w:rsidRPr="00B13EFA">
        <w:rPr>
          <w:noProof/>
        </w:rPr>
        <w:t xml:space="preserve"> e a Comissão Europeia</w:t>
      </w:r>
      <w:r w:rsidR="00B17C7A" w:rsidRPr="00B13EFA">
        <w:rPr>
          <w:rStyle w:val="FootnoteReference"/>
          <w:noProof/>
        </w:rPr>
        <w:footnoteReference w:id="33"/>
      </w:r>
      <w:r w:rsidR="004C5371" w:rsidRPr="00B13EFA">
        <w:rPr>
          <w:noProof/>
        </w:rPr>
        <w:t>, os advogados, os notários, os arquitetos, os engenheiros civis e os contabilistas continuam a enfrentar restrições regulamentares particularmente elevadas. No caso dos notários, as restrições contam-se entre as mais rigorosas da UE. A regulamentação que impõe a forma jurídica das suas empresas e as regras de acesso à profissão foram destacadas como muito rigorosas. As disposições que regem o acesso dos advogados à profissão são também particularmente restritivas</w:t>
      </w:r>
      <w:r w:rsidR="001058F9" w:rsidRPr="00B13EFA">
        <w:rPr>
          <w:rStyle w:val="FootnoteReference"/>
          <w:noProof/>
        </w:rPr>
        <w:footnoteReference w:id="34"/>
      </w:r>
      <w:r w:rsidR="004C5371" w:rsidRPr="00B13EFA">
        <w:rPr>
          <w:noProof/>
        </w:rPr>
        <w:t>. Os obstáculos à concorrência podem dever-se às vias limitadas de acesso a algumas profissões, a várias obrigações administrativas, à existência de tarifas vinculativas ou à proibição de qualquer forma de publicidade e comercialização</w:t>
      </w:r>
      <w:r w:rsidR="00D44BD6" w:rsidRPr="00B13EFA">
        <w:rPr>
          <w:rStyle w:val="FootnoteReference"/>
          <w:noProof/>
        </w:rPr>
        <w:footnoteReference w:id="35"/>
      </w:r>
      <w:r w:rsidR="004C5371" w:rsidRPr="00B13EFA">
        <w:rPr>
          <w:noProof/>
        </w:rPr>
        <w:t>. A redução dos requisitos ou o aumento da flexibilidade aumentariam a concorrência no setor das profissões regulamentadas, o que beneficiaria as empresas que adquirem estes serviços. No setor retalhista, as restrições regulamentares continuam a ser ligeiramente mais elevadas do que nos países homólogos, embora tenham diminuído significativamente desde 2018</w:t>
      </w:r>
      <w:r w:rsidR="00E27A23" w:rsidRPr="00B13EFA">
        <w:rPr>
          <w:rStyle w:val="FootnoteReference"/>
          <w:noProof/>
        </w:rPr>
        <w:footnoteReference w:id="36"/>
      </w:r>
      <w:r w:rsidR="00BD356F" w:rsidRPr="00B13EFA">
        <w:rPr>
          <w:rStyle w:val="FootnoteReference"/>
          <w:noProof/>
        </w:rPr>
        <w:footnoteReference w:id="37"/>
      </w:r>
      <w:r w:rsidR="004C5371" w:rsidRPr="00B13EFA">
        <w:rPr>
          <w:noProof/>
        </w:rPr>
        <w:t>. São exemplos destas restrições a obrigatoriedade de obter autorizações específicas para a abertura de lojas de vestuário, alimentos e bebidas e a autorização para realizar promoções de vendas apenas durante períodos específicos do ano</w:t>
      </w:r>
      <w:r w:rsidR="00182773" w:rsidRPr="00B13EFA">
        <w:rPr>
          <w:rStyle w:val="FootnoteReference"/>
          <w:noProof/>
        </w:rPr>
        <w:footnoteReference w:id="38"/>
      </w:r>
      <w:r w:rsidR="004C5371" w:rsidRPr="00B13EFA">
        <w:rPr>
          <w:noProof/>
        </w:rPr>
        <w:t xml:space="preserve">. </w:t>
      </w:r>
    </w:p>
    <w:p w14:paraId="4308B8D4" w14:textId="6BB7E5F2" w:rsidR="004C5371" w:rsidRPr="00B13EFA" w:rsidRDefault="00CC7338" w:rsidP="00CC7338">
      <w:pPr>
        <w:pStyle w:val="ManualConsidrant"/>
        <w:rPr>
          <w:noProof/>
        </w:rPr>
      </w:pPr>
      <w:r w:rsidRPr="00CC7338">
        <w:rPr>
          <w:noProof/>
        </w:rPr>
        <w:t>(32)</w:t>
      </w:r>
      <w:r w:rsidRPr="00CC7338">
        <w:rPr>
          <w:noProof/>
        </w:rPr>
        <w:tab/>
      </w:r>
      <w:r w:rsidR="004C5371" w:rsidRPr="00B13EFA">
        <w:rPr>
          <w:noProof/>
        </w:rPr>
        <w:t>O atual cabaz energético do Luxemburgo continua a ser dominado pelos combustíveis fósseis, que representaram 61,1 % do consumo interno bruto em 2023. Embora o país tenha envidado esforços para aumentar a quota de fontes de energia renováveis, estas representaram apenas 11,9 % do cabaz energético em 2023</w:t>
      </w:r>
      <w:r w:rsidR="004C5371" w:rsidRPr="00B13EFA">
        <w:rPr>
          <w:rStyle w:val="FootnoteReference"/>
          <w:noProof/>
        </w:rPr>
        <w:footnoteReference w:id="39"/>
      </w:r>
      <w:r w:rsidR="004C5371" w:rsidRPr="00B13EFA">
        <w:rPr>
          <w:noProof/>
        </w:rPr>
        <w:t xml:space="preserve">, salientando a necessidade de novas medidas para diversificar o cabaz energético e reduzir a dependência dos combustíveis fósseis. Além disso, o Luxemburgo depende em grande medida dos vizinhos para satisfazer as suas necessidades energéticas. Embora as redes elétricas sejam suficientes para satisfazer as suas necessidades atuais, o operador da rede de transporte considera necessário </w:t>
      </w:r>
      <w:bookmarkStart w:id="10" w:name="_Hlk197509433"/>
      <w:r w:rsidR="004C5371" w:rsidRPr="00B13EFA">
        <w:rPr>
          <w:noProof/>
        </w:rPr>
        <w:t>aumentar e modernizar a rede de alta tensão e melhorar as interligações</w:t>
      </w:r>
      <w:bookmarkEnd w:id="10"/>
      <w:r w:rsidR="004C5371" w:rsidRPr="00B13EFA">
        <w:rPr>
          <w:noProof/>
        </w:rPr>
        <w:t>, sobretudo com a Alemanha, até 2040. Os municípios desempenharão igualmente um papel fulcral na elaboração de planos locais pormenorizados para a implantação das energias renováveis, incluindo a energia eólica e fotovoltaica, e para os sistemas de aquecimento e arrefecimento urbanos. É crucial a descarbonização dos edifícios, que foram responsáveis por 20 % do total das emissões nos setores de partilha de esforços do Luxemburgo em 2023</w:t>
      </w:r>
      <w:r w:rsidR="006E5775" w:rsidRPr="00B13EFA">
        <w:rPr>
          <w:rStyle w:val="FootnoteReference"/>
          <w:noProof/>
        </w:rPr>
        <w:footnoteReference w:id="40"/>
      </w:r>
      <w:r w:rsidR="004C5371" w:rsidRPr="00B13EFA">
        <w:rPr>
          <w:noProof/>
        </w:rPr>
        <w:t xml:space="preserve">. O ligeiro aumento recente do consumo de energia no setor residencial salienta a necessidade de novos progressos nas renovações de edifícios e na eficiência energética, para que seja possível cumprir a meta de redução de 50 % das emissões até 2030 em relação aos níveis de 2005. A melhoria da eficiência energética dos edifícios residenciais e não residenciais é essencial para reduzir o consumo de energia em 34 % até 2030, tal como descrito na estratégia nacional de renovação. </w:t>
      </w:r>
    </w:p>
    <w:p w14:paraId="40A768B2" w14:textId="174C7883" w:rsidR="760F80FE" w:rsidRPr="00B13EFA" w:rsidRDefault="00CC7338" w:rsidP="00CC7338">
      <w:pPr>
        <w:pStyle w:val="ManualConsidrant"/>
        <w:rPr>
          <w:noProof/>
        </w:rPr>
      </w:pPr>
      <w:r w:rsidRPr="00CC7338">
        <w:rPr>
          <w:noProof/>
        </w:rPr>
        <w:t>(33)</w:t>
      </w:r>
      <w:r w:rsidRPr="00CC7338">
        <w:rPr>
          <w:noProof/>
        </w:rPr>
        <w:tab/>
      </w:r>
      <w:r w:rsidR="760F80FE" w:rsidRPr="00B13EFA">
        <w:rPr>
          <w:noProof/>
        </w:rPr>
        <w:t>Os baixos níveis de competências básicas constituem uma ameaça para a produtividade do trabalho e a competitividade no Luxemburgo. A percentagem de alunos com fraco aproveitamento escolar no país é superior à média da UE, com o país a registar as maiores disparidades entre estudantes favorecidos e desfavorecidos da UE</w:t>
      </w:r>
      <w:r w:rsidR="760F80FE" w:rsidRPr="00B13EFA">
        <w:rPr>
          <w:rStyle w:val="FootnoteReference"/>
          <w:noProof/>
        </w:rPr>
        <w:footnoteReference w:id="41"/>
      </w:r>
      <w:r w:rsidR="760F80FE" w:rsidRPr="00B13EFA">
        <w:rPr>
          <w:noProof/>
        </w:rPr>
        <w:t>. Este défice de desempenho manifesta-se numa fase precoce, sobretudo entre os alunos oriundos de meios desfavorecidos e os que não falam alemão ou luxemburguês em casa, salientando a necessidade de apoio específico. A ausência de um quadro unificado de qualidade escolar a nível nacional</w:t>
      </w:r>
      <w:r w:rsidR="760F80FE" w:rsidRPr="00B13EFA">
        <w:rPr>
          <w:rStyle w:val="FootnoteReference"/>
          <w:noProof/>
        </w:rPr>
        <w:footnoteReference w:id="42"/>
      </w:r>
      <w:r w:rsidR="760F80FE" w:rsidRPr="00B13EFA">
        <w:rPr>
          <w:noProof/>
        </w:rPr>
        <w:t xml:space="preserve"> impede um acompanhamento eficaz e pode acentuar a segmentação e as desigualdades. As políticas atuais não abordam as disparidades ao nível do sistema de ensino, o que sublinha a necessidade de uma abordagem mais abrangente</w:t>
      </w:r>
      <w:r w:rsidR="760F80FE" w:rsidRPr="00B13EFA">
        <w:rPr>
          <w:rStyle w:val="FootnoteReference"/>
          <w:noProof/>
        </w:rPr>
        <w:footnoteReference w:id="43"/>
      </w:r>
      <w:r w:rsidR="760F80FE" w:rsidRPr="00B13EFA">
        <w:rPr>
          <w:noProof/>
        </w:rPr>
        <w:t>. A adoção de um quadro nacional de qualidade das escolas e de um sistema externo de avaliação das escolas, bem como a adaptação do ensino às necessidades dos alunos desfavorecidos e dos alunos de diferentes origens linguísticas, poderiam ajudar a reduzir o défice de desempenho e a melhorar os níveis globais de competências. Em última análise, tal contribuiria também para o crescimento económico e a coesão social do país a longo prazo. Resolver estes problemas contribuiria igualmente para impulsionar a convergência social ascendente, em consonância com a segunda fase da análise por país realizada pelos serviços da Comissão com base no Quadro de Convergência Social</w:t>
      </w:r>
      <w:r w:rsidR="760F80FE" w:rsidRPr="00B13EFA">
        <w:rPr>
          <w:rStyle w:val="FootnoteReference"/>
          <w:noProof/>
        </w:rPr>
        <w:footnoteReference w:id="44"/>
      </w:r>
      <w:r w:rsidR="760F80FE" w:rsidRPr="00B13EFA">
        <w:rPr>
          <w:noProof/>
        </w:rPr>
        <w:t>.</w:t>
      </w:r>
    </w:p>
    <w:p w14:paraId="716839AC" w14:textId="2672A5B9" w:rsidR="760F80FE" w:rsidRPr="00B13EFA" w:rsidRDefault="00CC7338" w:rsidP="00CC7338">
      <w:pPr>
        <w:pStyle w:val="ManualConsidrant"/>
        <w:rPr>
          <w:noProof/>
        </w:rPr>
      </w:pPr>
      <w:r w:rsidRPr="00CC7338">
        <w:rPr>
          <w:noProof/>
        </w:rPr>
        <w:t>(34)</w:t>
      </w:r>
      <w:r w:rsidRPr="00CC7338">
        <w:rPr>
          <w:noProof/>
        </w:rPr>
        <w:tab/>
      </w:r>
      <w:r w:rsidR="760F80FE" w:rsidRPr="00B13EFA">
        <w:rPr>
          <w:noProof/>
        </w:rPr>
        <w:t xml:space="preserve">Apesar do seu forte desempenho económico, o Luxemburgo enfrenta </w:t>
      </w:r>
      <w:bookmarkStart w:id="11" w:name="_Hlk198346081"/>
      <w:r w:rsidR="760F80FE" w:rsidRPr="00B13EFA">
        <w:rPr>
          <w:noProof/>
        </w:rPr>
        <w:t>persistentes inadequações de competências e uma escassez significativa de trabalhadores qualificados</w:t>
      </w:r>
      <w:r w:rsidR="760F80FE" w:rsidRPr="00B13EFA">
        <w:rPr>
          <w:rStyle w:val="FootnoteReference"/>
          <w:noProof/>
        </w:rPr>
        <w:footnoteReference w:id="45"/>
      </w:r>
      <w:r w:rsidR="760F80FE" w:rsidRPr="00B13EFA">
        <w:rPr>
          <w:rStyle w:val="FootnoteReference"/>
          <w:noProof/>
        </w:rPr>
        <w:footnoteReference w:id="46"/>
      </w:r>
      <w:r w:rsidR="760F80FE" w:rsidRPr="00B13EFA">
        <w:rPr>
          <w:noProof/>
        </w:rPr>
        <w:t xml:space="preserve"> em setores-chave relacionados com as transições ecológica e digital.</w:t>
      </w:r>
      <w:bookmarkEnd w:id="11"/>
      <w:r w:rsidR="760F80FE" w:rsidRPr="00B13EFA">
        <w:rPr>
          <w:noProof/>
        </w:rPr>
        <w:t xml:space="preserve"> Cerca de 80 % das PME têm dificuldades em recrutar trabalhadores com as competências necessárias em determinadas profissões</w:t>
      </w:r>
      <w:r w:rsidR="760F80FE" w:rsidRPr="00B13EFA">
        <w:rPr>
          <w:rStyle w:val="FootnoteReference"/>
          <w:noProof/>
        </w:rPr>
        <w:footnoteReference w:id="47"/>
      </w:r>
      <w:r w:rsidR="760F80FE" w:rsidRPr="00B13EFA">
        <w:rPr>
          <w:noProof/>
        </w:rPr>
        <w:t>, o que pode prejudicar a competitividade. Entretanto, têm sido comunicadas situações de escassez em várias profissões que exigem competências específicas relacionadas com os setores digital e ecológico. Persistem vários desafios na promoção do desenvolvimento de competências no Luxemburgo. A participação dos trabalhadores mais velhos em programas de aprendizagem continua a ser baixa. Além disso, existe ainda uma diferença significativa entre a atual taxa de formação de adultos e a meta nacional de competências de 62,5 % até 2030 (de 17,3 pontos percentuais)</w:t>
      </w:r>
      <w:r w:rsidR="760F80FE" w:rsidRPr="00B13EFA">
        <w:rPr>
          <w:rStyle w:val="FootnoteReference"/>
          <w:noProof/>
        </w:rPr>
        <w:footnoteReference w:id="48"/>
      </w:r>
      <w:r w:rsidR="760F80FE" w:rsidRPr="00B13EFA">
        <w:rPr>
          <w:noProof/>
        </w:rPr>
        <w:t>, o que salienta a necessidade de iniciativas específicas para promover a requalificação e a melhoria de competências.</w:t>
      </w:r>
    </w:p>
    <w:p w14:paraId="4679607D" w14:textId="12B0DF49" w:rsidR="009D006F" w:rsidRPr="00B13EFA" w:rsidRDefault="00CC7338" w:rsidP="00CC7338">
      <w:pPr>
        <w:pStyle w:val="ManualConsidrant"/>
        <w:rPr>
          <w:noProof/>
        </w:rPr>
      </w:pPr>
      <w:r w:rsidRPr="00CC7338">
        <w:rPr>
          <w:noProof/>
        </w:rPr>
        <w:t>(35)</w:t>
      </w:r>
      <w:r w:rsidRPr="00CC7338">
        <w:rPr>
          <w:noProof/>
        </w:rPr>
        <w:tab/>
      </w:r>
      <w:r w:rsidR="7777F1CA" w:rsidRPr="00B13EFA">
        <w:rPr>
          <w:noProof/>
        </w:rPr>
        <w:t>O sistema de saúde luxemburguês enfrenta desafios relacionados com a escassez de profissionais de saúde, principalmente devido à elevada dependência de profissionais de saúde formados no estrangeiro, à distribuição desigual do pessoal e à previsibilidade de passagem à reforma de uma percentagem significativa dos médicos até 2034. O envelhecimento da população agravará estes desafios. Uma utilização mais eficiente dos recursos limitados e uma melhor governação são condições indispensáveis ao reforço da resiliência do sistema de saúde. Combater a fragmentação dos serviços de saúde através de modelos de cuidados mais orientados para a prevenção e para a comunidade, prestados em equipas e não em consultórios individuais, é um fator essencial para assegurar ganhos de eficiência no futuro. Uma melhor utilização dos dados e informações na governação e no planeamento e o reforço da digitalização são fundamentais para apoiar a transformação do sistema de saúde.</w:t>
      </w:r>
    </w:p>
    <w:p w14:paraId="39776F8E" w14:textId="270F5807" w:rsidR="008A674E" w:rsidRPr="00B13EFA" w:rsidRDefault="00CC7338" w:rsidP="00CC7338">
      <w:pPr>
        <w:pStyle w:val="ManualConsidrant"/>
        <w:rPr>
          <w:noProof/>
        </w:rPr>
      </w:pPr>
      <w:r w:rsidRPr="00CC7338">
        <w:rPr>
          <w:noProof/>
        </w:rPr>
        <w:t>(36)</w:t>
      </w:r>
      <w:r w:rsidRPr="00CC7338">
        <w:rPr>
          <w:noProof/>
        </w:rPr>
        <w:tab/>
      </w:r>
      <w:r w:rsidR="47510450" w:rsidRPr="00B13EFA">
        <w:rPr>
          <w:noProof/>
        </w:rPr>
        <w:t>Tendo em conta a estreita interligação entre as economias dos Estados-Membros da área do euro e o seu contributo coletivo para o funcionamento da união económica e monetária, em 2025 o Conselho recomendou que esses Estados-Membros tomassem medidas, nomeadamente no contexto dos seus planos de recuperação e resiliência, para dar execução à recomendação de 2025 sobre a política económica da área do euro. No caso do Luxemburgo, as recomendações 2, 3, 4 e 5 ajudam a aplicar a primeira recomendação relativa à competitividade da área do euro, enquanto as recomendações 1, 4 e 5 contribuem para a aplicação da segunda recomendação sobre a resiliência da área do euro e a recomendação 1 contribui para a aplicação da terceira recomendação para a área do euro sobre estabilidade macroeconómica e financeira estabelecida na recomendação de 2025.</w:t>
      </w:r>
    </w:p>
    <w:p w14:paraId="35FF73C0" w14:textId="77777777" w:rsidR="00DF29AC" w:rsidRPr="00B13EFA" w:rsidRDefault="5FA94A23" w:rsidP="7FA81365">
      <w:pPr>
        <w:pStyle w:val="Formuledadoption"/>
        <w:tabs>
          <w:tab w:val="left" w:pos="720"/>
        </w:tabs>
        <w:rPr>
          <w:noProof/>
        </w:rPr>
      </w:pPr>
      <w:r w:rsidRPr="00B13EFA">
        <w:rPr>
          <w:noProof/>
        </w:rPr>
        <w:t xml:space="preserve">RECOMENDA QUE o Luxemburgo tome medidas em 2025 e 2026 no sentido de: </w:t>
      </w:r>
    </w:p>
    <w:p w14:paraId="24086C6F" w14:textId="76013306" w:rsidR="00FF37DC" w:rsidRPr="00B13EFA" w:rsidRDefault="00CC7338" w:rsidP="00CC7338">
      <w:pPr>
        <w:pStyle w:val="ManualNumPar1"/>
        <w:rPr>
          <w:rFonts w:eastAsia="Times New Roman"/>
          <w:noProof/>
          <w:szCs w:val="24"/>
        </w:rPr>
      </w:pPr>
      <w:r w:rsidRPr="00CC7338">
        <w:rPr>
          <w:noProof/>
        </w:rPr>
        <w:t>1.</w:t>
      </w:r>
      <w:r w:rsidRPr="00CC7338">
        <w:rPr>
          <w:noProof/>
        </w:rPr>
        <w:tab/>
      </w:r>
      <w:r w:rsidR="00E073C2" w:rsidRPr="00B13EFA">
        <w:rPr>
          <w:noProof/>
        </w:rPr>
        <w:t xml:space="preserve">Reforçar a despesa global em defesa e prontidão, em consonância com as conclusões do Conselho Europeu de 6 de março de 2025. Assegurar que as despesas líquidas respeitem a trajetória recomendada pelo Conselho em 21 de janeiro de 2025. Abordar a sustentabilidade a longo prazo do sistema de pensões, em especial limitando as possibilidades de reforma antecipada e aumentando a taxa de participação e de emprego dos trabalhadores mais velhos, reforçando as suas oportunidades de emprego e a sua empregabilidade. Aumentar a oferta de habitação, nomeadamente adotando uma política global de uso do solo e uma reforma do imposto sobre imóveis, desenvolvendo projetos distritais de grande escala em terrenos públicos e reforçando a coordenação com o planeamento urbano e com os transportes públicos transfronteiriços. Atenuar os riscos relacionados com o mercado da habitação através da eliminação progressiva dos incentivos fiscais à contração de empréstimos e do reforço do quadro macroprudencial. Intensificar as medidas para combater eficazmente o planeamento fiscal agressivo, em especial assegurando uma tributação suficiente dos pagamentos de juros e </w:t>
      </w:r>
      <w:r w:rsidR="00E073C2" w:rsidRPr="00B13EFA">
        <w:rPr>
          <w:i/>
          <w:noProof/>
        </w:rPr>
        <w:t>royalties</w:t>
      </w:r>
      <w:r w:rsidR="00E073C2" w:rsidRPr="00B13EFA">
        <w:rPr>
          <w:noProof/>
        </w:rPr>
        <w:t xml:space="preserve"> enviados para jurisdições com tributação zero/baixa, além das previstas na lista da UE de jurisdições não cooperantes para efeitos fiscais.</w:t>
      </w:r>
    </w:p>
    <w:p w14:paraId="7234B670" w14:textId="433226A4" w:rsidR="0B838442" w:rsidRPr="00B13EFA" w:rsidRDefault="00CC7338" w:rsidP="00CC7338">
      <w:pPr>
        <w:pStyle w:val="ManualNumPar1"/>
        <w:rPr>
          <w:rFonts w:eastAsia="Times New Roman"/>
          <w:noProof/>
          <w:color w:val="000000" w:themeColor="text1"/>
        </w:rPr>
      </w:pPr>
      <w:r w:rsidRPr="00CC7338">
        <w:rPr>
          <w:noProof/>
        </w:rPr>
        <w:t>2.</w:t>
      </w:r>
      <w:r w:rsidRPr="00CC7338">
        <w:rPr>
          <w:noProof/>
        </w:rPr>
        <w:tab/>
      </w:r>
      <w:r w:rsidR="00A83796" w:rsidRPr="00B13EFA">
        <w:rPr>
          <w:noProof/>
        </w:rPr>
        <w:t xml:space="preserve">Tendo em conta os prazos aplicáveis para a conclusão atempada das reformas e dos investimentos nos termos do Regulamento (UE) 2021/241, acelerar a execução do plano de recuperação e resiliência, incluindo o capítulo REPowerEU. </w:t>
      </w:r>
      <w:r w:rsidR="00A83796" w:rsidRPr="00B13EFA">
        <w:rPr>
          <w:noProof/>
          <w:color w:val="000000" w:themeColor="text1"/>
        </w:rPr>
        <w:t>Acelerar a execução dos programas da política de coesão (FEDER, FTJ e FSE+), aproveitando, se for caso disso, as oportunidades oferecidas pela revisão intercalar. Otimizar a utilização dos instrumentos da UE, incluindo o âmbito proporcionado pelo InvestEU e pela Plataforma de Tecnologias Estratégicas para a Europa, a fim de melhorar a competitividade.</w:t>
      </w:r>
    </w:p>
    <w:p w14:paraId="6B47D7E7" w14:textId="2CAEA664" w:rsidR="0B838442" w:rsidRPr="00B13EFA" w:rsidRDefault="00CC7338" w:rsidP="00CC7338">
      <w:pPr>
        <w:pStyle w:val="ManualNumPar1"/>
        <w:rPr>
          <w:rFonts w:eastAsia="Times New Roman"/>
          <w:noProof/>
        </w:rPr>
      </w:pPr>
      <w:r w:rsidRPr="00CC7338">
        <w:rPr>
          <w:noProof/>
        </w:rPr>
        <w:t>3.</w:t>
      </w:r>
      <w:r w:rsidRPr="00CC7338">
        <w:rPr>
          <w:noProof/>
        </w:rPr>
        <w:tab/>
      </w:r>
      <w:r w:rsidR="109C52E5" w:rsidRPr="00B13EFA">
        <w:rPr>
          <w:noProof/>
        </w:rPr>
        <w:t>Centrar a política económica relacionada com o investimento na promoção da inovação e no apoio às atividades intensivas em I&amp;D. Impulsionar a competitividade, promovendo nomeadamente a diversificação, sobretudo no setor financeiro, acelerando a digitalização, em especial a adoção de tecnologias digitais avançadas por parte das PME, e permitindo a expansão das empresas e o crescimento da produtividade. Reduzir os obstáculos à concorrência no setor dos serviços profissionais às empresas regulamentados.</w:t>
      </w:r>
    </w:p>
    <w:p w14:paraId="3E32A471" w14:textId="0D9F2081" w:rsidR="00DD7A12" w:rsidRPr="00B13EFA" w:rsidRDefault="00CC7338" w:rsidP="00CC7338">
      <w:pPr>
        <w:pStyle w:val="ManualNumPar1"/>
        <w:rPr>
          <w:rFonts w:eastAsia="Times New Roman"/>
          <w:noProof/>
        </w:rPr>
      </w:pPr>
      <w:r w:rsidRPr="00CC7338">
        <w:rPr>
          <w:noProof/>
        </w:rPr>
        <w:t>4.</w:t>
      </w:r>
      <w:r w:rsidRPr="00CC7338">
        <w:rPr>
          <w:noProof/>
        </w:rPr>
        <w:tab/>
      </w:r>
      <w:r w:rsidR="54AEC056" w:rsidRPr="00B13EFA">
        <w:rPr>
          <w:noProof/>
        </w:rPr>
        <w:t>Aumentar a eficácia e a sustentabilidade dos transportes, promovendo a descarbonização dos transportes e investindo em infraestruturas de transportes públicos e redes transfronteiriças. Reduzir a dependência global dos combustíveis fósseis, investindo na eficiência energética, tanto no setor residencial como não residencial. Modernizar a rede de alta tensão e aumentar a sua capacidade, melhorar as interligações transfronteiriças e facilitar os procedimentos de licenciamento para a implantação de energias renováveis. Apoiar os municípios na implantação das energias renováveis.</w:t>
      </w:r>
    </w:p>
    <w:p w14:paraId="37DB4FB4" w14:textId="391FA238" w:rsidR="0313DF12" w:rsidRPr="00B13EFA" w:rsidRDefault="00CC7338" w:rsidP="00CC7338">
      <w:pPr>
        <w:pStyle w:val="ManualNumPar1"/>
        <w:rPr>
          <w:rFonts w:eastAsia="Times New Roman"/>
          <w:noProof/>
        </w:rPr>
      </w:pPr>
      <w:r w:rsidRPr="00CC7338">
        <w:rPr>
          <w:noProof/>
        </w:rPr>
        <w:t>5.</w:t>
      </w:r>
      <w:r w:rsidRPr="00CC7338">
        <w:rPr>
          <w:noProof/>
        </w:rPr>
        <w:tab/>
      </w:r>
      <w:r w:rsidR="0313DF12" w:rsidRPr="00B13EFA">
        <w:rPr>
          <w:noProof/>
        </w:rPr>
        <w:t>Melhorar o desempenho do sistema de ensino escolar e promover a igualdade de oportunidades nas escolas, nomeadamente adotando um quadro nacional de qualidade das escolas e um sistema externo de avaliação das escolas, e adaptando o ensino às necessidades dos estudantes desfavorecidos e dos alunos de diferentes contextos linguísticos. Abordar a inadequação das competências, em especial para a dupla transição ecológica e digital, estimulando o desenvolvimento de competências. Melhorar a resiliência do sistema de saúde, garantindo uma disponibilidade adequada de profissionais de saúde. Acelerar as reformas que visam melhorar a governação do sistema de saúde e a saúde em linha.</w:t>
      </w:r>
    </w:p>
    <w:p w14:paraId="738D7F42" w14:textId="69C8D608" w:rsidR="00466EAE" w:rsidRPr="00B13EFA" w:rsidRDefault="00B13EFA" w:rsidP="00E61D12">
      <w:pPr>
        <w:pStyle w:val="Fait"/>
        <w:rPr>
          <w:noProof/>
        </w:rPr>
      </w:pPr>
      <w:r>
        <w:rPr>
          <w:noProof/>
        </w:rPr>
        <w:t>Feito em Bruxelas, em</w:t>
      </w:r>
    </w:p>
    <w:p w14:paraId="16580323" w14:textId="77777777" w:rsidR="00466EAE" w:rsidRPr="00B13EFA" w:rsidRDefault="00466EAE" w:rsidP="00E61D12">
      <w:pPr>
        <w:pStyle w:val="Institutionquisigne"/>
        <w:rPr>
          <w:noProof/>
        </w:rPr>
      </w:pPr>
      <w:r w:rsidRPr="00B13EFA">
        <w:rPr>
          <w:noProof/>
        </w:rPr>
        <w:tab/>
        <w:t>Pelo Conselho</w:t>
      </w:r>
    </w:p>
    <w:p w14:paraId="497D0871" w14:textId="77777777" w:rsidR="00466EAE" w:rsidRPr="00B13EFA" w:rsidRDefault="00466EAE" w:rsidP="00C40334">
      <w:pPr>
        <w:pStyle w:val="Personnequisigne"/>
        <w:jc w:val="both"/>
        <w:rPr>
          <w:noProof/>
        </w:rPr>
      </w:pPr>
      <w:r w:rsidRPr="00B13EFA">
        <w:rPr>
          <w:noProof/>
        </w:rPr>
        <w:tab/>
        <w:t>O Presidente</w:t>
      </w:r>
    </w:p>
    <w:sectPr w:rsidR="00466EAE" w:rsidRPr="00B13EFA" w:rsidSect="00006D78">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CAB9F" w14:textId="77777777" w:rsidR="00D43B92" w:rsidRDefault="00D43B92" w:rsidP="00466EAE">
      <w:pPr>
        <w:spacing w:before="0" w:after="0"/>
      </w:pPr>
      <w:r>
        <w:separator/>
      </w:r>
    </w:p>
  </w:endnote>
  <w:endnote w:type="continuationSeparator" w:id="0">
    <w:p w14:paraId="461CD513" w14:textId="77777777" w:rsidR="00D43B92" w:rsidRDefault="00D43B92" w:rsidP="00466EAE">
      <w:pPr>
        <w:spacing w:before="0" w:after="0"/>
      </w:pPr>
      <w:r>
        <w:continuationSeparator/>
      </w:r>
    </w:p>
  </w:endnote>
  <w:endnote w:type="continuationNotice" w:id="1">
    <w:p w14:paraId="02B1EE48" w14:textId="77777777" w:rsidR="00D43B92" w:rsidRDefault="00D43B9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55696" w14:textId="72C1A639" w:rsidR="00006D78" w:rsidRPr="00006D78" w:rsidRDefault="00006D78" w:rsidP="00006D78">
    <w:pPr>
      <w:pStyle w:val="Footer"/>
      <w:rPr>
        <w:rFonts w:ascii="Arial" w:hAnsi="Arial" w:cs="Arial"/>
        <w:b/>
        <w:sz w:val="48"/>
      </w:rPr>
    </w:pPr>
    <w:r w:rsidRPr="00006D78">
      <w:rPr>
        <w:rFonts w:ascii="Arial" w:hAnsi="Arial" w:cs="Arial"/>
        <w:b/>
        <w:sz w:val="48"/>
      </w:rPr>
      <w:t>PT</w:t>
    </w:r>
    <w:r w:rsidRPr="00006D78">
      <w:rPr>
        <w:rFonts w:ascii="Arial" w:hAnsi="Arial" w:cs="Arial"/>
        <w:b/>
        <w:sz w:val="48"/>
      </w:rPr>
      <w:tab/>
    </w:r>
    <w:r w:rsidRPr="00006D78">
      <w:rPr>
        <w:rFonts w:ascii="Arial" w:hAnsi="Arial" w:cs="Arial"/>
        <w:b/>
        <w:sz w:val="48"/>
      </w:rPr>
      <w:tab/>
    </w:r>
    <w:r w:rsidRPr="00006D78">
      <w:tab/>
    </w:r>
    <w:r w:rsidRPr="00006D78">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43E60" w14:textId="71ACBCA7" w:rsidR="00006D78" w:rsidRPr="00006D78" w:rsidRDefault="00006D78" w:rsidP="00006D78">
    <w:pPr>
      <w:pStyle w:val="Footer"/>
      <w:rPr>
        <w:rFonts w:ascii="Arial" w:hAnsi="Arial" w:cs="Arial"/>
        <w:b/>
        <w:sz w:val="48"/>
      </w:rPr>
    </w:pPr>
    <w:r w:rsidRPr="00006D78">
      <w:rPr>
        <w:rFonts w:ascii="Arial" w:hAnsi="Arial" w:cs="Arial"/>
        <w:b/>
        <w:sz w:val="48"/>
      </w:rPr>
      <w:t>PT</w:t>
    </w:r>
    <w:r w:rsidRPr="00006D78">
      <w:rPr>
        <w:rFonts w:ascii="Arial" w:hAnsi="Arial" w:cs="Arial"/>
        <w:b/>
        <w:sz w:val="48"/>
      </w:rPr>
      <w:tab/>
    </w:r>
    <w:r w:rsidRPr="00006D78">
      <w:rPr>
        <w:rFonts w:ascii="Arial" w:hAnsi="Arial" w:cs="Arial"/>
        <w:b/>
        <w:sz w:val="48"/>
      </w:rPr>
      <w:tab/>
    </w:r>
    <w:r w:rsidRPr="00006D78">
      <w:tab/>
    </w:r>
    <w:r w:rsidRPr="00006D78">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CC48C" w14:textId="77777777" w:rsidR="00006D78" w:rsidRDefault="00006D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35356" w14:textId="4DEBFA82" w:rsidR="00006D78" w:rsidRPr="00006D78" w:rsidRDefault="00006D78" w:rsidP="00006D78">
    <w:pPr>
      <w:pStyle w:val="Footer"/>
      <w:rPr>
        <w:rFonts w:ascii="Arial" w:hAnsi="Arial" w:cs="Arial"/>
        <w:b/>
        <w:sz w:val="48"/>
      </w:rPr>
    </w:pPr>
    <w:r w:rsidRPr="00006D78">
      <w:rPr>
        <w:rFonts w:ascii="Arial" w:hAnsi="Arial" w:cs="Arial"/>
        <w:b/>
        <w:sz w:val="48"/>
      </w:rPr>
      <w:t>PT</w:t>
    </w:r>
    <w:r w:rsidRPr="00006D78">
      <w:rPr>
        <w:rFonts w:ascii="Arial" w:hAnsi="Arial" w:cs="Arial"/>
        <w:b/>
        <w:sz w:val="48"/>
      </w:rPr>
      <w:tab/>
    </w:r>
    <w:r>
      <w:fldChar w:fldCharType="begin"/>
    </w:r>
    <w:r>
      <w:instrText xml:space="preserve"> PAGE  \* MERGEFORMAT </w:instrText>
    </w:r>
    <w:r>
      <w:fldChar w:fldCharType="separate"/>
    </w:r>
    <w:r w:rsidR="00E61D12">
      <w:rPr>
        <w:noProof/>
      </w:rPr>
      <w:t>14</w:t>
    </w:r>
    <w:r>
      <w:fldChar w:fldCharType="end"/>
    </w:r>
    <w:r>
      <w:tab/>
    </w:r>
    <w:r w:rsidRPr="00006D78">
      <w:tab/>
    </w:r>
    <w:r w:rsidRPr="00006D78">
      <w:rPr>
        <w:rFonts w:ascii="Arial" w:hAnsi="Arial" w:cs="Arial"/>
        <w:b/>
        <w:sz w:val="48"/>
      </w:rPr>
      <w:t>PT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19530" w14:textId="77777777" w:rsidR="00006D78" w:rsidRDefault="00006D78" w:rsidP="00006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0A85E" w14:textId="77777777" w:rsidR="00D43B92" w:rsidRDefault="00D43B92" w:rsidP="00466EAE">
      <w:pPr>
        <w:spacing w:before="0" w:after="0"/>
      </w:pPr>
      <w:r>
        <w:separator/>
      </w:r>
    </w:p>
  </w:footnote>
  <w:footnote w:type="continuationSeparator" w:id="0">
    <w:p w14:paraId="3E3348E4" w14:textId="77777777" w:rsidR="00D43B92" w:rsidRDefault="00D43B92" w:rsidP="00466EAE">
      <w:pPr>
        <w:spacing w:before="0" w:after="0"/>
      </w:pPr>
      <w:r>
        <w:continuationSeparator/>
      </w:r>
    </w:p>
  </w:footnote>
  <w:footnote w:type="continuationNotice" w:id="1">
    <w:p w14:paraId="5EF3DCAA" w14:textId="77777777" w:rsidR="00D43B92" w:rsidRDefault="00D43B92">
      <w:pPr>
        <w:spacing w:before="0" w:after="0"/>
      </w:pPr>
    </w:p>
  </w:footnote>
  <w:footnote w:id="2">
    <w:p w14:paraId="15B43890" w14:textId="77777777" w:rsidR="00466EAE" w:rsidRPr="007C2EB0" w:rsidRDefault="00466EAE">
      <w:pPr>
        <w:pStyle w:val="FootnoteText"/>
      </w:pPr>
      <w:r>
        <w:rPr>
          <w:rStyle w:val="FootnoteReference"/>
        </w:rPr>
        <w:footnoteRef/>
      </w:r>
      <w:r>
        <w:tab/>
        <w:t>JO L, 2024/1263, 30.4.2024, ELI: http://data.europa.eu/eli/reg/2024/1263/oj.</w:t>
      </w:r>
    </w:p>
  </w:footnote>
  <w:footnote w:id="3">
    <w:p w14:paraId="3DEAB0B9" w14:textId="2B49040C" w:rsidR="00273001" w:rsidRPr="00A14638" w:rsidRDefault="00273001" w:rsidP="00273001">
      <w:pPr>
        <w:pStyle w:val="FootnoteText"/>
      </w:pPr>
      <w:r>
        <w:rPr>
          <w:rStyle w:val="FootnoteReference"/>
        </w:rPr>
        <w:footnoteRef/>
      </w:r>
      <w:r>
        <w:tab/>
        <w:t>Despesas líquidas na aceção do artigo 2.º, ponto 2, do Regulamento (UE) 2024/1263: «despesas líquidas», as despesas públicas líquidas de i) despesas com juros, ii) medidas discricionárias em matéria de receitas, iii) despesas relativas aos programas da União inteiramente cobertas por receitas provenientes de fundos da União, iv) despesas nacionais relativas ao cofinanciamento de programas financiados pela União, v) elementos cíclicos de despesas relativas a prestações de desemprego e vi) medidas pontuais e outras medidas temporárias.</w:t>
      </w:r>
    </w:p>
  </w:footnote>
  <w:footnote w:id="4">
    <w:p w14:paraId="6F8A7CD3" w14:textId="77777777" w:rsidR="00FC3C32" w:rsidRPr="00F5502A" w:rsidRDefault="00FC3C32" w:rsidP="00FC3C32">
      <w:pPr>
        <w:pStyle w:val="FootnoteText"/>
      </w:pPr>
      <w:r>
        <w:rPr>
          <w:rStyle w:val="FootnoteReference"/>
        </w:rPr>
        <w:footnoteRef/>
      </w:r>
      <w:r>
        <w:tab/>
        <w:t>Regulamento (UE) 2021/241 do Parlamento Europeu e do Conselho, de 12 de fevereiro de 2021, que cria o Mecanismo de Recuperação e Resiliência (JO L 57 de 18.2.2021, p. 17, ELI: http://data.europa.eu/eli/reg/2021/241/oj).</w:t>
      </w:r>
    </w:p>
  </w:footnote>
  <w:footnote w:id="5">
    <w:p w14:paraId="290FEEF9" w14:textId="71C96EF8" w:rsidR="005B596B" w:rsidRPr="00466EAE" w:rsidRDefault="00466EAE" w:rsidP="00466EAE">
      <w:pPr>
        <w:pStyle w:val="FootnoteText"/>
      </w:pPr>
      <w:r>
        <w:rPr>
          <w:rStyle w:val="FootnoteReference"/>
        </w:rPr>
        <w:footnoteRef/>
      </w:r>
      <w:r>
        <w:tab/>
        <w:t xml:space="preserve">Regulamento (UE) 2023/435 do Parlamento Europeu e do Conselho, de 27 de fevereiro de 2023, que altera o Regulamento (UE) 2021/241 no que diz respeito aos capítulos REPowerEU dos planos de recuperação e resiliência e que altera os Regulamentos (UE) n.º 1303/2013, (UE) 2021/1060 e (UE) 2021/1755 e a Diretiva 2003/87/CE (JO L 63 de 28.2.2023, p. 1, ELI: </w:t>
      </w:r>
      <w:hyperlink r:id="rId1" w:history="1">
        <w:r>
          <w:rPr>
            <w:rStyle w:val="Hyperlink"/>
          </w:rPr>
          <w:t>http://data.europa.eu/eli/reg/2023/435/oj</w:t>
        </w:r>
      </w:hyperlink>
      <w:r>
        <w:t>).</w:t>
      </w:r>
    </w:p>
  </w:footnote>
  <w:footnote w:id="6">
    <w:p w14:paraId="6D74F871" w14:textId="77777777" w:rsidR="00466EAE" w:rsidRPr="00466EAE" w:rsidRDefault="00466EAE">
      <w:pPr>
        <w:pStyle w:val="FootnoteText"/>
      </w:pPr>
      <w:r>
        <w:rPr>
          <w:rStyle w:val="FootnoteReference"/>
        </w:rPr>
        <w:footnoteRef/>
      </w:r>
      <w:r>
        <w:tab/>
        <w:t>Decisão de Execução do Conselho, de 6 de julho de 2021, relativa à aprovação da avaliação do plano de recuperação e resiliência do Luxemburgo (10155/2021).</w:t>
      </w:r>
    </w:p>
  </w:footnote>
  <w:footnote w:id="7">
    <w:p w14:paraId="3B6C09E0" w14:textId="77777777" w:rsidR="00466EAE" w:rsidRPr="00466EAE" w:rsidRDefault="00466EAE" w:rsidP="00466EAE">
      <w:pPr>
        <w:pStyle w:val="FootnoteText"/>
      </w:pPr>
      <w:r>
        <w:rPr>
          <w:rStyle w:val="FootnoteReference"/>
        </w:rPr>
        <w:footnoteRef/>
      </w:r>
      <w:r>
        <w:tab/>
        <w:t>Decisão de Execução do Conselho, de 13 de setembro de 2024, que altera a Decisão de Execução do Conselho, de 6 de julho de 2021, relativa à aprovação da avaliação do plano de recuperação e resiliência do Luxemburgo (10155/2021).</w:t>
      </w:r>
    </w:p>
  </w:footnote>
  <w:footnote w:id="8">
    <w:p w14:paraId="3AC3B5E9" w14:textId="5D49CE2A" w:rsidR="00314F16" w:rsidRPr="00FA3157" w:rsidRDefault="00314F16">
      <w:pPr>
        <w:pStyle w:val="FootnoteText"/>
      </w:pPr>
      <w:r>
        <w:rPr>
          <w:rStyle w:val="FootnoteReference"/>
        </w:rPr>
        <w:footnoteRef/>
      </w:r>
      <w:r>
        <w:tab/>
        <w:t>Recomendação do Conselho de 21 de janeiro de 2025 que aprova o plano orçamental-estrutural nacional de médio prazo do Luxemburgo, JO C C/2025/650 de 10.2.2025.</w:t>
      </w:r>
    </w:p>
  </w:footnote>
  <w:footnote w:id="9">
    <w:p w14:paraId="012675D4" w14:textId="7298F0B9" w:rsidR="00335198" w:rsidRPr="00335198" w:rsidRDefault="00335198">
      <w:pPr>
        <w:pStyle w:val="FootnoteText"/>
      </w:pPr>
      <w:r>
        <w:rPr>
          <w:rStyle w:val="FootnoteReference"/>
        </w:rPr>
        <w:footnoteRef/>
      </w:r>
      <w:r>
        <w:tab/>
      </w:r>
      <w:r>
        <w:rPr>
          <w:color w:val="000000" w:themeColor="text1"/>
        </w:rPr>
        <w:t xml:space="preserve">Recomendação do Conselho, de 13 de maio de 2025, sobre a política económica da área do euro (JO C, C/2025/2782, 22.5.2025, ELI: </w:t>
      </w:r>
      <w:hyperlink r:id="rId2" w:history="1">
        <w:r>
          <w:rPr>
            <w:rStyle w:val="Hyperlink"/>
          </w:rPr>
          <w:t>http:// data.europa.eu/eli/C/2025/2782/oj</w:t>
        </w:r>
      </w:hyperlink>
      <w:r>
        <w:rPr>
          <w:color w:val="000000" w:themeColor="text1"/>
        </w:rPr>
        <w:t>).</w:t>
      </w:r>
    </w:p>
  </w:footnote>
  <w:footnote w:id="10">
    <w:p w14:paraId="29A77416" w14:textId="1E2EF0ED" w:rsidR="0061663F" w:rsidRPr="00737ABF" w:rsidRDefault="002D5731" w:rsidP="00015F22">
      <w:pPr>
        <w:pStyle w:val="FootnoteText"/>
      </w:pPr>
      <w:r>
        <w:rPr>
          <w:rStyle w:val="FootnoteReference"/>
        </w:rPr>
        <w:footnoteRef/>
      </w:r>
      <w:r>
        <w:tab/>
        <w:t xml:space="preserve">Os relatórios anuais de progresso de 2025 estão disponíveis em: </w:t>
      </w:r>
      <w:hyperlink r:id="rId3" w:history="1">
        <w:r>
          <w:rPr>
            <w:rStyle w:val="Hyperlink"/>
          </w:rPr>
          <w:t>https://economy-finance.ec.europa.eu/economic-and-fiscal-governance/stability-and-growth-pact/preventive-arm/annual-progress-reports_en?prefLang=pt</w:t>
        </w:r>
      </w:hyperlink>
      <w:r>
        <w:t>.</w:t>
      </w:r>
    </w:p>
  </w:footnote>
  <w:footnote w:id="11">
    <w:p w14:paraId="181D481C" w14:textId="300C2B14" w:rsidR="002D5731" w:rsidRPr="00A14638" w:rsidRDefault="002D5731" w:rsidP="002D5731">
      <w:pPr>
        <w:pStyle w:val="FootnoteText"/>
      </w:pPr>
      <w:r>
        <w:rPr>
          <w:rStyle w:val="FootnoteReference"/>
        </w:rPr>
        <w:footnoteRef/>
      </w:r>
      <w:r>
        <w:tab/>
        <w:t>Euroindicadores do Eurostat, 22.4.2025.</w:t>
      </w:r>
    </w:p>
  </w:footnote>
  <w:footnote w:id="12">
    <w:p w14:paraId="36642507" w14:textId="1BCF32F7" w:rsidR="002D5731" w:rsidRPr="004322F8" w:rsidRDefault="002D5731" w:rsidP="002D5731">
      <w:pPr>
        <w:pStyle w:val="FootnoteText"/>
      </w:pPr>
      <w:r>
        <w:rPr>
          <w:rStyle w:val="FootnoteReference"/>
        </w:rPr>
        <w:footnoteRef/>
      </w:r>
      <w:r>
        <w:tab/>
        <w:t>A orientação orçamental é definida como uma medida da variação anual da situação orçamental subjacente das administrações públicas. Visa avaliar o impulso económico decorrente das políticas orçamentais financiadas tanto a nível nacional como pelo orçamento da UE. A orientação orçamental é medida como a diferença entre i) o crescimento potencial a médio prazo e ii) a variação das despesas primárias líquidas de medidas discricionárias em matéria de receitas e incluindo as despesas financiadas por apoio não reembolsável (subvenções) do Mecanismo de Recuperação e Resiliência e de outros fundos da União.</w:t>
      </w:r>
    </w:p>
  </w:footnote>
  <w:footnote w:id="13">
    <w:p w14:paraId="3AED42A1" w14:textId="2D583CE9" w:rsidR="002D5731" w:rsidRPr="00CB6E8D" w:rsidRDefault="002D5731" w:rsidP="002D5731">
      <w:pPr>
        <w:pStyle w:val="FootnoteText"/>
      </w:pPr>
      <w:r>
        <w:rPr>
          <w:rStyle w:val="FootnoteReference"/>
        </w:rPr>
        <w:footnoteRef/>
      </w:r>
      <w:r>
        <w:tab/>
        <w:t xml:space="preserve">Eurostat, despesas públicas de acordo com a classificação das funções das administrações públicas (COFOG). </w:t>
      </w:r>
    </w:p>
  </w:footnote>
  <w:footnote w:id="14">
    <w:p w14:paraId="3B21E019" w14:textId="60575F49" w:rsidR="002D5731" w:rsidRPr="00C87A1C" w:rsidRDefault="002D5731" w:rsidP="002D5731">
      <w:pPr>
        <w:pStyle w:val="FootnoteText"/>
      </w:pPr>
      <w:r>
        <w:rPr>
          <w:rStyle w:val="FootnoteReference"/>
        </w:rPr>
        <w:footnoteRef/>
      </w:r>
      <w:r>
        <w:tab/>
        <w:t>A partir de 2026, estes valores constarão da conta de controlo estabelecida no artigo 22.º do Regulamento (UE) 2024/1263.</w:t>
      </w:r>
    </w:p>
  </w:footnote>
  <w:footnote w:id="15">
    <w:p w14:paraId="1D9EEF1C" w14:textId="4F9A81B8" w:rsidR="002D5731" w:rsidRPr="00A14638" w:rsidRDefault="002D5731" w:rsidP="002D5731">
      <w:pPr>
        <w:pStyle w:val="FootnoteText"/>
      </w:pPr>
      <w:r>
        <w:rPr>
          <w:rStyle w:val="FootnoteReference"/>
        </w:rPr>
        <w:footnoteRef/>
      </w:r>
      <w:r>
        <w:tab/>
        <w:t>Este valor representa o nível do custo orçamental anual destas medidas, incluindo as receitas e despesas e, quando aplicável, líquido das receitas provenientes de impostos sobre os lucros excecionais dos fornecedores de energia.</w:t>
      </w:r>
    </w:p>
  </w:footnote>
  <w:footnote w:id="16">
    <w:p w14:paraId="7547B858" w14:textId="73A36FA8" w:rsidR="004057D1" w:rsidRPr="004057D1" w:rsidRDefault="004057D1">
      <w:pPr>
        <w:pStyle w:val="FootnoteText"/>
      </w:pPr>
      <w:r>
        <w:rPr>
          <w:rStyle w:val="FootnoteReference"/>
        </w:rPr>
        <w:footnoteRef/>
      </w:r>
      <w:r>
        <w:tab/>
        <w:t xml:space="preserve">Comissão Europeia, 2024, </w:t>
      </w:r>
      <w:hyperlink r:id="rId4" w:history="1">
        <w:r>
          <w:rPr>
            <w:rStyle w:val="Hyperlink"/>
            <w:i/>
          </w:rPr>
          <w:t>2024 Ageing Report.</w:t>
        </w:r>
      </w:hyperlink>
      <w:hyperlink r:id="rId5" w:history="1">
        <w:r>
          <w:rPr>
            <w:rStyle w:val="Hyperlink"/>
            <w:i/>
          </w:rPr>
          <w:t xml:space="preserve"> Economic and Budgetary Projections for the EU Member States (2022-2070)</w:t>
        </w:r>
      </w:hyperlink>
      <w:r>
        <w:t xml:space="preserve"> (não traduzido para português).</w:t>
      </w:r>
    </w:p>
  </w:footnote>
  <w:footnote w:id="17">
    <w:p w14:paraId="5B780A7E" w14:textId="4973E890" w:rsidR="006B5023" w:rsidRPr="0034366B" w:rsidRDefault="006B5023">
      <w:pPr>
        <w:pStyle w:val="FootnoteText"/>
      </w:pPr>
      <w:r>
        <w:rPr>
          <w:rStyle w:val="FootnoteReference"/>
        </w:rPr>
        <w:footnoteRef/>
      </w:r>
      <w:r>
        <w:tab/>
      </w:r>
      <w:r>
        <w:rPr>
          <w:i/>
        </w:rPr>
        <w:t>Cahier statistique no 18</w:t>
      </w:r>
      <w:r>
        <w:t xml:space="preserve"> – IGSS, 2024.</w:t>
      </w:r>
    </w:p>
  </w:footnote>
  <w:footnote w:id="18">
    <w:p w14:paraId="27376DCC" w14:textId="33776E4C" w:rsidR="008D1166" w:rsidRPr="00B13EFA" w:rsidRDefault="008D1166">
      <w:pPr>
        <w:pStyle w:val="FootnoteText"/>
        <w:rPr>
          <w:lang w:val="fr-BE"/>
        </w:rPr>
      </w:pPr>
      <w:r>
        <w:rPr>
          <w:rStyle w:val="FootnoteReference"/>
        </w:rPr>
        <w:footnoteRef/>
      </w:r>
      <w:r w:rsidRPr="00B13EFA">
        <w:rPr>
          <w:lang w:val="fr-BE"/>
        </w:rPr>
        <w:tab/>
        <w:t xml:space="preserve">Eurostat, </w:t>
      </w:r>
      <w:hyperlink r:id="rId6" w:history="1">
        <w:r w:rsidRPr="00B13EFA">
          <w:rPr>
            <w:rStyle w:val="Hyperlink"/>
            <w:lang w:val="fr-BE"/>
          </w:rPr>
          <w:t>prc_hpi_q</w:t>
        </w:r>
      </w:hyperlink>
      <w:r w:rsidRPr="00B13EFA">
        <w:rPr>
          <w:lang w:val="fr-BE"/>
        </w:rPr>
        <w:t xml:space="preserve">, e </w:t>
      </w:r>
      <w:r w:rsidRPr="00B13EFA">
        <w:rPr>
          <w:i/>
          <w:lang w:val="fr-BE"/>
        </w:rPr>
        <w:t>Estimations du taux de rendement d’un investissement locatif au Luxembourg, Rapport d’analyse 13</w:t>
      </w:r>
      <w:r w:rsidRPr="00B13EFA">
        <w:rPr>
          <w:lang w:val="fr-BE"/>
        </w:rPr>
        <w:t xml:space="preserve">, </w:t>
      </w:r>
      <w:r w:rsidRPr="00B13EFA">
        <w:rPr>
          <w:i/>
          <w:lang w:val="fr-BE"/>
        </w:rPr>
        <w:t>Observatoire de l’habitat</w:t>
      </w:r>
      <w:r w:rsidRPr="00B13EFA">
        <w:rPr>
          <w:lang w:val="fr-BE"/>
        </w:rPr>
        <w:t xml:space="preserve"> (</w:t>
      </w:r>
      <w:hyperlink r:id="rId7" w:history="1">
        <w:r w:rsidRPr="00B13EFA">
          <w:rPr>
            <w:rStyle w:val="Hyperlink"/>
            <w:lang w:val="fr-BE"/>
          </w:rPr>
          <w:t>2025</w:t>
        </w:r>
      </w:hyperlink>
      <w:r w:rsidRPr="00B13EFA">
        <w:rPr>
          <w:lang w:val="fr-BE"/>
        </w:rPr>
        <w:t>).</w:t>
      </w:r>
    </w:p>
  </w:footnote>
  <w:footnote w:id="19">
    <w:p w14:paraId="147C05C7" w14:textId="77867545" w:rsidR="005E0585" w:rsidRPr="00B13EFA" w:rsidRDefault="005E0585">
      <w:pPr>
        <w:pStyle w:val="FootnoteText"/>
        <w:rPr>
          <w:lang w:val="fr-BE"/>
        </w:rPr>
      </w:pPr>
      <w:r>
        <w:rPr>
          <w:rStyle w:val="FootnoteReference"/>
        </w:rPr>
        <w:footnoteRef/>
      </w:r>
      <w:r w:rsidRPr="00B13EFA">
        <w:rPr>
          <w:lang w:val="fr-BE"/>
        </w:rPr>
        <w:tab/>
      </w:r>
      <w:bookmarkStart w:id="4" w:name="_Hlk197511585"/>
      <w:r w:rsidRPr="00B13EFA">
        <w:rPr>
          <w:i/>
          <w:lang w:val="fr-BE"/>
        </w:rPr>
        <w:t>Coût du logement:</w:t>
      </w:r>
      <w:r w:rsidRPr="00B13EFA">
        <w:rPr>
          <w:lang w:val="fr-BE"/>
        </w:rPr>
        <w:t xml:space="preserve"> </w:t>
      </w:r>
      <w:r w:rsidRPr="00B13EFA">
        <w:rPr>
          <w:i/>
          <w:lang w:val="fr-BE"/>
        </w:rPr>
        <w:t>Une comparaison du Luxembourg avec la France, la Belgique et l’Allemagne, Note 40</w:t>
      </w:r>
      <w:r w:rsidRPr="00B13EFA">
        <w:rPr>
          <w:lang w:val="fr-BE"/>
        </w:rPr>
        <w:t xml:space="preserve">, </w:t>
      </w:r>
      <w:r w:rsidRPr="00B13EFA">
        <w:rPr>
          <w:i/>
          <w:lang w:val="fr-BE"/>
        </w:rPr>
        <w:t>Observatoire de l’habitat</w:t>
      </w:r>
      <w:r w:rsidRPr="00B13EFA">
        <w:rPr>
          <w:lang w:val="fr-BE"/>
        </w:rPr>
        <w:t xml:space="preserve"> (2024).</w:t>
      </w:r>
      <w:bookmarkEnd w:id="4"/>
    </w:p>
  </w:footnote>
  <w:footnote w:id="20">
    <w:p w14:paraId="74F64E86" w14:textId="3425FFD5" w:rsidR="007B2AE6" w:rsidRPr="007B2AE6" w:rsidRDefault="007B2AE6">
      <w:pPr>
        <w:pStyle w:val="FootnoteText"/>
      </w:pPr>
      <w:r>
        <w:rPr>
          <w:rStyle w:val="FootnoteReference"/>
        </w:rPr>
        <w:footnoteRef/>
      </w:r>
      <w:r>
        <w:tab/>
        <w:t xml:space="preserve">Comissão Europeia, 2023, </w:t>
      </w:r>
      <w:r>
        <w:rPr>
          <w:i/>
        </w:rPr>
        <w:t>In-Depth Review 2023 - Luxembourg</w:t>
      </w:r>
      <w:r>
        <w:t xml:space="preserve"> (não traduzido para português).</w:t>
      </w:r>
    </w:p>
  </w:footnote>
  <w:footnote w:id="21">
    <w:p w14:paraId="282F6377" w14:textId="02FE06DB" w:rsidR="00567040" w:rsidRPr="00B13EFA" w:rsidRDefault="00567040">
      <w:pPr>
        <w:pStyle w:val="FootnoteText"/>
        <w:rPr>
          <w:lang w:val="fr-BE"/>
        </w:rPr>
      </w:pPr>
      <w:r>
        <w:rPr>
          <w:rStyle w:val="FootnoteReference"/>
        </w:rPr>
        <w:footnoteRef/>
      </w:r>
      <w:r w:rsidRPr="00B13EFA">
        <w:rPr>
          <w:lang w:val="fr-BE"/>
        </w:rPr>
        <w:tab/>
        <w:t xml:space="preserve">Statec, 2025, </w:t>
      </w:r>
      <w:r w:rsidRPr="00B13EFA">
        <w:rPr>
          <w:i/>
          <w:lang w:val="fr-BE"/>
        </w:rPr>
        <w:t>P2021 N°18 - La dépendance automobile persiste pour les déplacements domicile-travail</w:t>
      </w:r>
      <w:r w:rsidRPr="00B13EFA">
        <w:rPr>
          <w:lang w:val="fr-BE"/>
        </w:rPr>
        <w:t>.</w:t>
      </w:r>
    </w:p>
  </w:footnote>
  <w:footnote w:id="22">
    <w:p w14:paraId="3D079E94" w14:textId="5B7FD3F9" w:rsidR="00B87D1D" w:rsidRPr="00B13EFA" w:rsidRDefault="00B87D1D">
      <w:pPr>
        <w:pStyle w:val="FootnoteText"/>
        <w:rPr>
          <w:lang w:val="fr-BE"/>
        </w:rPr>
      </w:pPr>
      <w:r>
        <w:rPr>
          <w:rStyle w:val="FootnoteReference"/>
        </w:rPr>
        <w:footnoteRef/>
      </w:r>
      <w:r w:rsidRPr="00B13EFA">
        <w:rPr>
          <w:lang w:val="fr-BE"/>
        </w:rPr>
        <w:tab/>
      </w:r>
      <w:hyperlink r:id="rId8" w:history="1">
        <w:r w:rsidRPr="00B13EFA">
          <w:rPr>
            <w:rStyle w:val="Hyperlink"/>
            <w:lang w:val="fr-BE"/>
          </w:rPr>
          <w:t>Plan national de mobilité</w:t>
        </w:r>
      </w:hyperlink>
      <w:r w:rsidRPr="00B13EFA">
        <w:rPr>
          <w:lang w:val="fr-BE"/>
        </w:rPr>
        <w:t>, Ministère de la Mobilité et des Travaux publics.</w:t>
      </w:r>
    </w:p>
  </w:footnote>
  <w:footnote w:id="23">
    <w:p w14:paraId="685B5F24" w14:textId="692378E3" w:rsidR="6A55C309" w:rsidRDefault="6A55C309" w:rsidP="006E5775">
      <w:pPr>
        <w:pStyle w:val="FootnoteText"/>
      </w:pPr>
      <w:r>
        <w:rPr>
          <w:rStyle w:val="FootnoteReference"/>
        </w:rPr>
        <w:footnoteRef/>
      </w:r>
      <w:r>
        <w:tab/>
        <w:t>As emissões provenientes da partilha de esforços para 2023 baseiam-se em dados de inventário aproximados. Os dados finais serão confirmados em 2027, após uma análise exaustiva.</w:t>
      </w:r>
    </w:p>
  </w:footnote>
  <w:footnote w:id="24">
    <w:p w14:paraId="145DDDF1" w14:textId="09D619CE" w:rsidR="006E2A9D" w:rsidRPr="008A1E92" w:rsidRDefault="006E2A9D">
      <w:pPr>
        <w:pStyle w:val="FootnoteText"/>
      </w:pPr>
      <w:r>
        <w:rPr>
          <w:rStyle w:val="FootnoteReference"/>
        </w:rPr>
        <w:footnoteRef/>
      </w:r>
      <w:r>
        <w:tab/>
      </w:r>
      <w:bookmarkStart w:id="5" w:name="_Hlk197366101"/>
      <w:r>
        <w:t>Diretiva (UE) 2022/2523 do Conselho, de 14 de dezembro de 2022, relativa à garantia de um nível mínimo mundial de tributação para os grupos de empresas multinacionais e grandes grupos nacionais na União (JO L 328 de 22.12.2022, p. 1, ELI: http://data.europa.eu/eli/dir/2022/2523/oj</w:t>
      </w:r>
      <w:bookmarkEnd w:id="5"/>
      <w:r>
        <w:t>).</w:t>
      </w:r>
    </w:p>
  </w:footnote>
  <w:footnote w:id="25">
    <w:p w14:paraId="701835AC" w14:textId="3A92E829" w:rsidR="009F1132" w:rsidRPr="003D2BD5" w:rsidRDefault="009F1132" w:rsidP="009F1132">
      <w:pPr>
        <w:pStyle w:val="FootnoteText"/>
      </w:pPr>
      <w:r>
        <w:rPr>
          <w:rStyle w:val="FootnoteReference"/>
        </w:rPr>
        <w:footnoteRef/>
      </w:r>
      <w:r>
        <w:tab/>
        <w:t xml:space="preserve">Proposta de Regulamento do Parlamento Europeu e do Conselho que altera os Regulamentos (UE) 2021/1058 e (UE) 2021/1056 no respeitante a medidas específicas para fazer face a desafios estratégicos no contexto da revisão intercalar </w:t>
      </w:r>
      <w:hyperlink r:id="rId9" w:history="1">
        <w:r>
          <w:rPr>
            <w:rStyle w:val="Hyperlink"/>
          </w:rPr>
          <w:t>EUR-Lex - 52025PC0123 - PT - EUR-Lex</w:t>
        </w:r>
      </w:hyperlink>
      <w:r>
        <w:t>.</w:t>
      </w:r>
    </w:p>
  </w:footnote>
  <w:footnote w:id="26">
    <w:p w14:paraId="6BD0007E" w14:textId="60AF513D" w:rsidR="2BC3F186" w:rsidRPr="00B13EFA" w:rsidRDefault="2BC3F186" w:rsidP="2BC3F186">
      <w:pPr>
        <w:pStyle w:val="FootnoteText"/>
        <w:rPr>
          <w:lang w:val="fr-BE"/>
        </w:rPr>
      </w:pPr>
      <w:r>
        <w:rPr>
          <w:rStyle w:val="FootnoteReference"/>
        </w:rPr>
        <w:footnoteRef/>
      </w:r>
      <w:r w:rsidRPr="00B13EFA">
        <w:rPr>
          <w:lang w:val="fr-BE"/>
        </w:rPr>
        <w:tab/>
        <w:t>Eurostat (</w:t>
      </w:r>
      <w:hyperlink r:id="rId10" w:history="1">
        <w:r w:rsidRPr="00B13EFA">
          <w:rPr>
            <w:rStyle w:val="Hyperlink"/>
            <w:lang w:val="fr-BE"/>
          </w:rPr>
          <w:t>isoc_e_dii, 20</w:t>
        </w:r>
        <w:bookmarkStart w:id="7" w:name="_Hlt198022701"/>
        <w:bookmarkStart w:id="8" w:name="_Hlt198022702"/>
        <w:r w:rsidRPr="00B13EFA">
          <w:rPr>
            <w:rStyle w:val="Hyperlink"/>
            <w:lang w:val="fr-BE"/>
          </w:rPr>
          <w:t>2</w:t>
        </w:r>
        <w:bookmarkEnd w:id="7"/>
        <w:bookmarkEnd w:id="8"/>
        <w:r w:rsidRPr="00B13EFA">
          <w:rPr>
            <w:rStyle w:val="Hyperlink"/>
            <w:lang w:val="fr-BE"/>
          </w:rPr>
          <w:t>4</w:t>
        </w:r>
      </w:hyperlink>
      <w:r w:rsidRPr="00B13EFA">
        <w:rPr>
          <w:lang w:val="fr-BE"/>
        </w:rPr>
        <w:t xml:space="preserve">) e </w:t>
      </w:r>
      <w:r w:rsidRPr="00B13EFA">
        <w:rPr>
          <w:i/>
          <w:lang w:val="fr-BE"/>
        </w:rPr>
        <w:t>Luxembourg Startup Ecosystem Assessment and Benchmarking</w:t>
      </w:r>
      <w:r w:rsidRPr="00B13EFA">
        <w:rPr>
          <w:lang w:val="fr-BE"/>
        </w:rPr>
        <w:t xml:space="preserve">, Ministère de l’Economie, </w:t>
      </w:r>
      <w:hyperlink r:id="rId11">
        <w:r w:rsidRPr="00B13EFA">
          <w:rPr>
            <w:rStyle w:val="Hyperlink"/>
            <w:lang w:val="fr-BE"/>
          </w:rPr>
          <w:t>2023</w:t>
        </w:r>
      </w:hyperlink>
      <w:r w:rsidRPr="00B13EFA">
        <w:rPr>
          <w:lang w:val="fr-BE"/>
        </w:rPr>
        <w:t>.</w:t>
      </w:r>
    </w:p>
  </w:footnote>
  <w:footnote w:id="27">
    <w:p w14:paraId="25AFC91A" w14:textId="43CC04B7" w:rsidR="33F3B925" w:rsidRPr="00B13EFA" w:rsidRDefault="33F3B925" w:rsidP="001B7E5B">
      <w:pPr>
        <w:pStyle w:val="FootnoteText"/>
        <w:rPr>
          <w:lang w:val="fr-BE"/>
        </w:rPr>
      </w:pPr>
      <w:r>
        <w:rPr>
          <w:rStyle w:val="FootnoteReference"/>
        </w:rPr>
        <w:footnoteRef/>
      </w:r>
      <w:r w:rsidRPr="00B13EFA">
        <w:rPr>
          <w:lang w:val="fr-BE"/>
        </w:rPr>
        <w:tab/>
      </w:r>
      <w:r w:rsidR="3DDF9445">
        <w:fldChar w:fldCharType="begin"/>
      </w:r>
      <w:r w:rsidR="3EB30538">
        <w:instrText>￼￼￼</w:instrText>
      </w:r>
      <w:r w:rsidR="3DDF9445">
        <w:fldChar w:fldCharType="begin"/>
      </w:r>
      <w:r w:rsidR="3EB30538">
        <w:instrText>￼￼￼</w:instrText>
      </w:r>
      <w:r w:rsidR="3EB30538" w:rsidRPr="00B13EFA">
        <w:rPr>
          <w:lang w:val="fr-BE"/>
        </w:rPr>
        <w:instrText xml:space="preserve">Eurostat </w:instrText>
      </w:r>
      <w:r w:rsidR="3EB30538" w:rsidRPr="00B13EFA">
        <w:rPr>
          <w:rStyle w:val="Hyperlink"/>
          <w:lang w:val="fr-BE"/>
        </w:rPr>
        <w:instrText>sdg_09_10</w:instrText>
      </w:r>
      <w:r w:rsidR="3DDF9445">
        <w:fldChar w:fldCharType="end"/>
      </w:r>
      <w:r w:rsidR="3DDF9445">
        <w:fldChar w:fldCharType="end"/>
      </w:r>
      <w:r w:rsidRPr="00B13EFA">
        <w:rPr>
          <w:lang w:val="fr-BE"/>
        </w:rPr>
        <w:t>Conseil national de la productivité, 2023.</w:t>
      </w:r>
    </w:p>
  </w:footnote>
  <w:footnote w:id="28">
    <w:p w14:paraId="63C2B080" w14:textId="7B570C46" w:rsidR="00E008A7" w:rsidRPr="003F115C" w:rsidRDefault="00E008A7">
      <w:pPr>
        <w:pStyle w:val="FootnoteText"/>
      </w:pPr>
      <w:r>
        <w:rPr>
          <w:rStyle w:val="FootnoteReference"/>
        </w:rPr>
        <w:footnoteRef/>
      </w:r>
      <w:r>
        <w:tab/>
      </w:r>
      <w:hyperlink r:id="rId12">
        <w:r>
          <w:rPr>
            <w:rStyle w:val="Hyperlink"/>
            <w:i/>
          </w:rPr>
          <w:t>OECD Economic Surveys:</w:t>
        </w:r>
      </w:hyperlink>
      <w:hyperlink r:id="rId13">
        <w:r>
          <w:rPr>
            <w:rStyle w:val="Hyperlink"/>
          </w:rPr>
          <w:t xml:space="preserve"> </w:t>
        </w:r>
        <w:r>
          <w:rPr>
            <w:rStyle w:val="Hyperlink"/>
            <w:i/>
          </w:rPr>
          <w:t>Luxembourg 2025</w:t>
        </w:r>
      </w:hyperlink>
      <w:r>
        <w:t>.</w:t>
      </w:r>
    </w:p>
  </w:footnote>
  <w:footnote w:id="29">
    <w:p w14:paraId="3EFA1855" w14:textId="67EE58F8" w:rsidR="00902A0F" w:rsidRPr="000B33DB" w:rsidRDefault="00902A0F">
      <w:pPr>
        <w:pStyle w:val="FootnoteText"/>
      </w:pPr>
      <w:r>
        <w:rPr>
          <w:rStyle w:val="FootnoteReference"/>
        </w:rPr>
        <w:footnoteRef/>
      </w:r>
      <w:r>
        <w:tab/>
        <w:t xml:space="preserve">OPC LUX: Observatório da Política Climática, Luxemburgo, Relatório Anual de </w:t>
      </w:r>
      <w:hyperlink r:id="rId14">
        <w:r>
          <w:rPr>
            <w:rStyle w:val="Hyperlink"/>
          </w:rPr>
          <w:t>2023</w:t>
        </w:r>
      </w:hyperlink>
      <w:r>
        <w:t>.</w:t>
      </w:r>
    </w:p>
  </w:footnote>
  <w:footnote w:id="30">
    <w:p w14:paraId="1B845C0F" w14:textId="07AFEE78" w:rsidR="00B968E5" w:rsidRPr="00B13EFA" w:rsidRDefault="00B968E5">
      <w:pPr>
        <w:pStyle w:val="FootnoteText"/>
        <w:rPr>
          <w:lang w:val="en-IE"/>
        </w:rPr>
      </w:pPr>
      <w:r>
        <w:rPr>
          <w:rStyle w:val="FootnoteReference"/>
        </w:rPr>
        <w:footnoteRef/>
      </w:r>
      <w:r w:rsidRPr="00B13EFA">
        <w:rPr>
          <w:lang w:val="en-IE"/>
        </w:rPr>
        <w:tab/>
        <w:t xml:space="preserve">Z/Yen Group 2024, </w:t>
      </w:r>
      <w:r w:rsidRPr="00B13EFA">
        <w:rPr>
          <w:i/>
          <w:lang w:val="en-IE"/>
        </w:rPr>
        <w:t>Smart Centres Index 10</w:t>
      </w:r>
      <w:r w:rsidRPr="00B13EFA">
        <w:rPr>
          <w:lang w:val="en-IE"/>
        </w:rPr>
        <w:t>.</w:t>
      </w:r>
    </w:p>
  </w:footnote>
  <w:footnote w:id="31">
    <w:p w14:paraId="3FCC637F" w14:textId="1556ABA7" w:rsidR="00591CA6" w:rsidRPr="00B13EFA" w:rsidRDefault="00591CA6">
      <w:pPr>
        <w:pStyle w:val="FootnoteText"/>
        <w:rPr>
          <w:lang w:val="en-IE"/>
        </w:rPr>
      </w:pPr>
      <w:r>
        <w:rPr>
          <w:rStyle w:val="FootnoteReference"/>
        </w:rPr>
        <w:footnoteRef/>
      </w:r>
      <w:r w:rsidRPr="00B13EFA">
        <w:rPr>
          <w:lang w:val="en-IE"/>
        </w:rPr>
        <w:tab/>
        <w:t xml:space="preserve">Eurostat, </w:t>
      </w:r>
      <w:hyperlink r:id="rId15" w:tgtFrame="_blank" w:history="1">
        <w:r w:rsidRPr="00B13EFA">
          <w:rPr>
            <w:rStyle w:val="Hyperlink"/>
            <w:lang w:val="en-IE"/>
          </w:rPr>
          <w:t>(bop_iip6_q)</w:t>
        </w:r>
      </w:hyperlink>
      <w:r w:rsidRPr="00B13EFA">
        <w:rPr>
          <w:lang w:val="en-IE"/>
        </w:rPr>
        <w:t>, (</w:t>
      </w:r>
      <w:hyperlink r:id="rId16" w:history="1">
        <w:r w:rsidRPr="00B13EFA">
          <w:rPr>
            <w:rStyle w:val="Hyperlink"/>
            <w:lang w:val="en-IE"/>
          </w:rPr>
          <w:t>namq_10_gdp</w:t>
        </w:r>
      </w:hyperlink>
      <w:r w:rsidRPr="00B13EFA">
        <w:rPr>
          <w:lang w:val="en-IE"/>
        </w:rPr>
        <w:t>).</w:t>
      </w:r>
    </w:p>
  </w:footnote>
  <w:footnote w:id="32">
    <w:p w14:paraId="1F11D3E2" w14:textId="359D937C" w:rsidR="001320B6" w:rsidRPr="00B13EFA" w:rsidRDefault="001320B6" w:rsidP="7B8DF1FD">
      <w:pPr>
        <w:pStyle w:val="FootnoteText"/>
        <w:ind w:left="0" w:firstLine="0"/>
        <w:rPr>
          <w:lang w:val="en-IE"/>
        </w:rPr>
      </w:pPr>
      <w:r>
        <w:rPr>
          <w:rStyle w:val="FootnoteReference"/>
        </w:rPr>
        <w:footnoteRef/>
      </w:r>
      <w:r w:rsidRPr="00B13EFA">
        <w:rPr>
          <w:lang w:val="en-IE"/>
        </w:rPr>
        <w:tab/>
        <w:t xml:space="preserve">OCDE, </w:t>
      </w:r>
      <w:hyperlink r:id="rId17" w:history="1">
        <w:r w:rsidRPr="00B13EFA">
          <w:rPr>
            <w:rStyle w:val="Hyperlink"/>
            <w:i/>
            <w:lang w:val="en-IE"/>
          </w:rPr>
          <w:t>Product Market Regulation indicators</w:t>
        </w:r>
      </w:hyperlink>
      <w:r w:rsidRPr="00B13EFA">
        <w:rPr>
          <w:lang w:val="en-IE"/>
        </w:rPr>
        <w:t>, 2024.</w:t>
      </w:r>
    </w:p>
  </w:footnote>
  <w:footnote w:id="33">
    <w:p w14:paraId="09FA494A" w14:textId="4AB62CB3" w:rsidR="00B17C7A" w:rsidRPr="00B76518" w:rsidRDefault="00B17C7A">
      <w:pPr>
        <w:pStyle w:val="FootnoteText"/>
      </w:pPr>
      <w:r>
        <w:rPr>
          <w:rStyle w:val="FootnoteReference"/>
        </w:rPr>
        <w:footnoteRef/>
      </w:r>
      <w:r>
        <w:tab/>
        <w:t xml:space="preserve">Comissão Europeia, </w:t>
      </w:r>
      <w:hyperlink r:id="rId18" w:history="1">
        <w:r>
          <w:rPr>
            <w:rStyle w:val="Hyperlink"/>
          </w:rPr>
          <w:t>Comunicação relativa à situação atual e à atualização das recomendações para a reforma da regulamentação dos serviços profissionais</w:t>
        </w:r>
      </w:hyperlink>
      <w:r>
        <w:t>, COM(2021) 385 de 9.7.2021.</w:t>
      </w:r>
    </w:p>
  </w:footnote>
  <w:footnote w:id="34">
    <w:p w14:paraId="61DA5A99" w14:textId="6BCB6C19" w:rsidR="001058F9" w:rsidRPr="00B13EFA" w:rsidRDefault="001058F9" w:rsidP="21885ED3">
      <w:pPr>
        <w:pStyle w:val="FootnoteText"/>
        <w:ind w:left="0" w:firstLine="0"/>
        <w:rPr>
          <w:lang w:val="en-IE"/>
        </w:rPr>
      </w:pPr>
      <w:r>
        <w:rPr>
          <w:rStyle w:val="FootnoteReference"/>
        </w:rPr>
        <w:footnoteRef/>
      </w:r>
      <w:r w:rsidRPr="00B13EFA">
        <w:rPr>
          <w:lang w:val="en-IE"/>
        </w:rPr>
        <w:tab/>
        <w:t xml:space="preserve">OCDE, </w:t>
      </w:r>
      <w:hyperlink r:id="rId19" w:history="1">
        <w:r w:rsidRPr="00B13EFA">
          <w:rPr>
            <w:rStyle w:val="Hyperlink"/>
            <w:i/>
            <w:lang w:val="en-IE"/>
          </w:rPr>
          <w:t>Product Market Regulation indicators</w:t>
        </w:r>
      </w:hyperlink>
      <w:r w:rsidRPr="00B13EFA">
        <w:rPr>
          <w:lang w:val="en-IE"/>
        </w:rPr>
        <w:t>, 2024.</w:t>
      </w:r>
    </w:p>
  </w:footnote>
  <w:footnote w:id="35">
    <w:p w14:paraId="10D27AB3" w14:textId="72816FAE" w:rsidR="00D44BD6" w:rsidRPr="004F5DF3" w:rsidRDefault="00D44BD6" w:rsidP="21885ED3">
      <w:pPr>
        <w:pStyle w:val="FootnoteText"/>
        <w:ind w:left="0" w:firstLine="0"/>
      </w:pPr>
      <w:r>
        <w:rPr>
          <w:rStyle w:val="FootnoteReference"/>
        </w:rPr>
        <w:footnoteRef/>
      </w:r>
      <w:r>
        <w:tab/>
        <w:t xml:space="preserve">OCDE, </w:t>
      </w:r>
      <w:hyperlink r:id="rId20" w:history="1">
        <w:r>
          <w:rPr>
            <w:rStyle w:val="Hyperlink"/>
            <w:i/>
          </w:rPr>
          <w:t>OECD Economic Surveys:</w:t>
        </w:r>
      </w:hyperlink>
      <w:hyperlink r:id="rId21" w:history="1">
        <w:r>
          <w:rPr>
            <w:rStyle w:val="Hyperlink"/>
          </w:rPr>
          <w:t xml:space="preserve"> </w:t>
        </w:r>
        <w:r>
          <w:rPr>
            <w:rStyle w:val="Hyperlink"/>
            <w:i/>
          </w:rPr>
          <w:t>Luxembourg</w:t>
        </w:r>
        <w:r>
          <w:rPr>
            <w:rStyle w:val="Hyperlink"/>
          </w:rPr>
          <w:t xml:space="preserve"> |</w:t>
        </w:r>
      </w:hyperlink>
      <w:hyperlink r:id="rId22" w:history="1">
        <w:r>
          <w:rPr>
            <w:rStyle w:val="Hyperlink"/>
          </w:rPr>
          <w:t xml:space="preserve"> </w:t>
        </w:r>
        <w:r>
          <w:rPr>
            <w:rStyle w:val="Hyperlink"/>
            <w:i/>
          </w:rPr>
          <w:t>OECD</w:t>
        </w:r>
      </w:hyperlink>
      <w:r>
        <w:t>, p. 106, abril de 2025.</w:t>
      </w:r>
    </w:p>
  </w:footnote>
  <w:footnote w:id="36">
    <w:p w14:paraId="75B9D3B4" w14:textId="41B9CA74" w:rsidR="00E27A23" w:rsidRPr="00B13EFA" w:rsidRDefault="00E27A23" w:rsidP="21885ED3">
      <w:pPr>
        <w:pStyle w:val="FootnoteText"/>
        <w:ind w:left="0" w:firstLine="0"/>
        <w:rPr>
          <w:lang w:val="en-IE"/>
        </w:rPr>
      </w:pPr>
      <w:r>
        <w:rPr>
          <w:rStyle w:val="FootnoteReference"/>
        </w:rPr>
        <w:footnoteRef/>
      </w:r>
      <w:r w:rsidRPr="00B13EFA">
        <w:rPr>
          <w:lang w:val="en-IE"/>
        </w:rPr>
        <w:tab/>
        <w:t xml:space="preserve">OCDE, </w:t>
      </w:r>
      <w:hyperlink r:id="rId23" w:history="1">
        <w:r w:rsidRPr="00B13EFA">
          <w:rPr>
            <w:rStyle w:val="Hyperlink"/>
            <w:i/>
            <w:lang w:val="en-IE"/>
          </w:rPr>
          <w:t>Product Market Regulation indicators</w:t>
        </w:r>
      </w:hyperlink>
      <w:r w:rsidRPr="00B13EFA">
        <w:rPr>
          <w:lang w:val="en-IE"/>
        </w:rPr>
        <w:t>, 2024.</w:t>
      </w:r>
    </w:p>
  </w:footnote>
  <w:footnote w:id="37">
    <w:p w14:paraId="74FBA6CF" w14:textId="244E65FA" w:rsidR="00BD356F" w:rsidRPr="00E27A23" w:rsidRDefault="00BD356F">
      <w:pPr>
        <w:pStyle w:val="FootnoteText"/>
      </w:pPr>
      <w:r>
        <w:rPr>
          <w:rStyle w:val="FootnoteReference"/>
        </w:rPr>
        <w:footnoteRef/>
      </w:r>
      <w:r>
        <w:tab/>
        <w:t xml:space="preserve">Comissão Europeia, atualização de 2022 do </w:t>
      </w:r>
      <w:hyperlink r:id="rId24" w:history="1">
        <w:r>
          <w:rPr>
            <w:rStyle w:val="Hyperlink"/>
          </w:rPr>
          <w:t>indicador das restrições ao comércio retalhista</w:t>
        </w:r>
      </w:hyperlink>
      <w:r>
        <w:t>.</w:t>
      </w:r>
    </w:p>
  </w:footnote>
  <w:footnote w:id="38">
    <w:p w14:paraId="753B4E4E" w14:textId="4F9A34B5" w:rsidR="00182773" w:rsidRPr="00182773" w:rsidRDefault="00182773" w:rsidP="00035680">
      <w:pPr>
        <w:pStyle w:val="FootnoteText"/>
        <w:ind w:left="0" w:firstLine="0"/>
      </w:pPr>
      <w:r>
        <w:rPr>
          <w:rStyle w:val="FootnoteReference"/>
        </w:rPr>
        <w:footnoteRef/>
      </w:r>
      <w:r>
        <w:tab/>
        <w:t xml:space="preserve">OCDE, </w:t>
      </w:r>
      <w:hyperlink r:id="rId25" w:history="1">
        <w:r>
          <w:rPr>
            <w:rStyle w:val="Hyperlink"/>
            <w:i/>
          </w:rPr>
          <w:t>OECD Economic Surveys:</w:t>
        </w:r>
      </w:hyperlink>
      <w:hyperlink r:id="rId26" w:history="1">
        <w:r>
          <w:rPr>
            <w:rStyle w:val="Hyperlink"/>
          </w:rPr>
          <w:t xml:space="preserve"> Luxembourg |</w:t>
        </w:r>
      </w:hyperlink>
      <w:hyperlink r:id="rId27" w:history="1">
        <w:r>
          <w:rPr>
            <w:rStyle w:val="Hyperlink"/>
          </w:rPr>
          <w:t xml:space="preserve"> </w:t>
        </w:r>
        <w:r>
          <w:rPr>
            <w:rStyle w:val="Hyperlink"/>
            <w:i/>
          </w:rPr>
          <w:t>OECD</w:t>
        </w:r>
      </w:hyperlink>
      <w:r>
        <w:t>, p. 107, abril de 2025.</w:t>
      </w:r>
    </w:p>
  </w:footnote>
  <w:footnote w:id="39">
    <w:p w14:paraId="7F37F0F5" w14:textId="2AA90CD5" w:rsidR="0E5552AA" w:rsidRPr="001B7E5B" w:rsidRDefault="0E5552AA" w:rsidP="001B7E5B">
      <w:pPr>
        <w:pStyle w:val="FootnoteText"/>
      </w:pPr>
      <w:r>
        <w:rPr>
          <w:rStyle w:val="FootnoteReference"/>
        </w:rPr>
        <w:footnoteRef/>
      </w:r>
      <w:r>
        <w:tab/>
        <w:t>Consumo interno bruto 2023 (Eurostat).</w:t>
      </w:r>
    </w:p>
  </w:footnote>
  <w:footnote w:id="40">
    <w:p w14:paraId="2023D321" w14:textId="0C3B8ED7" w:rsidR="006E5775" w:rsidRPr="001B7E5B" w:rsidRDefault="006E5775">
      <w:pPr>
        <w:pStyle w:val="FootnoteText"/>
      </w:pPr>
      <w:r>
        <w:rPr>
          <w:rStyle w:val="FootnoteReference"/>
        </w:rPr>
        <w:footnoteRef/>
      </w:r>
      <w:r>
        <w:tab/>
        <w:t>As emissões provenientes da partilha de esforços para 2023 baseiam-se em dados de inventário aproximados. Os dados finais serão confirmados em 2027, após uma análise exaustiva.</w:t>
      </w:r>
    </w:p>
  </w:footnote>
  <w:footnote w:id="41">
    <w:p w14:paraId="196750AA" w14:textId="1E43A7D0" w:rsidR="32EA73DD" w:rsidRPr="00E71F71" w:rsidRDefault="32EA73DD" w:rsidP="32EA73DD">
      <w:pPr>
        <w:pStyle w:val="FootnoteText"/>
      </w:pPr>
      <w:r>
        <w:rPr>
          <w:rStyle w:val="FootnoteReference"/>
        </w:rPr>
        <w:footnoteRef/>
      </w:r>
      <w:r>
        <w:tab/>
      </w:r>
      <w:hyperlink r:id="rId28" w:history="1">
        <w:r>
          <w:rPr>
            <w:rStyle w:val="Hyperlink"/>
          </w:rPr>
          <w:t>https://www.oecd.org/content/dam/oecd/en/publications/reports/2019/12/pisa-2018-results-volume-i_947e3529/5f07c754-en.pdf</w:t>
        </w:r>
      </w:hyperlink>
      <w:r>
        <w:t>.</w:t>
      </w:r>
    </w:p>
  </w:footnote>
  <w:footnote w:id="42">
    <w:p w14:paraId="2B8E3BA9" w14:textId="16108F76" w:rsidR="32EA73DD" w:rsidRPr="00B13EFA" w:rsidRDefault="32EA73DD" w:rsidP="32EA73DD">
      <w:pPr>
        <w:pStyle w:val="FootnoteText"/>
        <w:rPr>
          <w:lang w:val="fr-BE"/>
        </w:rPr>
      </w:pPr>
      <w:r>
        <w:rPr>
          <w:rStyle w:val="FootnoteReference"/>
        </w:rPr>
        <w:footnoteRef/>
      </w:r>
      <w:r w:rsidRPr="00B13EFA">
        <w:rPr>
          <w:lang w:val="fr-BE"/>
        </w:rPr>
        <w:tab/>
        <w:t xml:space="preserve">Ver Observatoire national de l’enfance, de la jeunesse et de la qualité scolaire (OEJQS), 2024, </w:t>
      </w:r>
      <w:hyperlink r:id="rId29">
        <w:r w:rsidRPr="00B13EFA">
          <w:rPr>
            <w:rStyle w:val="Hyperlink"/>
            <w:i/>
            <w:lang w:val="fr-BE"/>
          </w:rPr>
          <w:t>Topical report:</w:t>
        </w:r>
      </w:hyperlink>
      <w:hyperlink r:id="rId30">
        <w:r w:rsidRPr="00B13EFA">
          <w:rPr>
            <w:rStyle w:val="Hyperlink"/>
            <w:i/>
            <w:lang w:val="fr-BE"/>
          </w:rPr>
          <w:t xml:space="preserve"> Evidenzorientierte Qualitätsentwicklung im Gesamtsystem Schule (German)</w:t>
        </w:r>
      </w:hyperlink>
      <w:r w:rsidRPr="00B13EFA">
        <w:rPr>
          <w:lang w:val="fr-BE"/>
        </w:rPr>
        <w:t>.</w:t>
      </w:r>
    </w:p>
  </w:footnote>
  <w:footnote w:id="43">
    <w:p w14:paraId="0A939B30" w14:textId="243C4B88" w:rsidR="32EA73DD" w:rsidRPr="00B13EFA" w:rsidRDefault="32EA73DD" w:rsidP="32EA73DD">
      <w:pPr>
        <w:pStyle w:val="FootnoteText"/>
        <w:rPr>
          <w:lang w:val="en-IE"/>
        </w:rPr>
      </w:pPr>
      <w:r>
        <w:rPr>
          <w:rStyle w:val="FootnoteReference"/>
        </w:rPr>
        <w:footnoteRef/>
      </w:r>
      <w:r w:rsidRPr="00B13EFA">
        <w:rPr>
          <w:lang w:val="en-IE"/>
        </w:rPr>
        <w:tab/>
      </w:r>
      <w:r w:rsidRPr="00B13EFA">
        <w:rPr>
          <w:i/>
          <w:color w:val="000000" w:themeColor="text1"/>
          <w:lang w:val="en-IE"/>
        </w:rPr>
        <w:t>Épreuves Standardisées</w:t>
      </w:r>
      <w:r w:rsidRPr="00B13EFA">
        <w:rPr>
          <w:color w:val="000000" w:themeColor="text1"/>
          <w:lang w:val="en-IE"/>
        </w:rPr>
        <w:t xml:space="preserve"> (</w:t>
      </w:r>
      <w:hyperlink r:id="rId31">
        <w:r w:rsidRPr="00B13EFA">
          <w:rPr>
            <w:rStyle w:val="Hyperlink"/>
            <w:lang w:val="en-IE"/>
          </w:rPr>
          <w:t>ÉpStan</w:t>
        </w:r>
      </w:hyperlink>
      <w:r w:rsidRPr="00B13EFA">
        <w:rPr>
          <w:color w:val="000000" w:themeColor="text1"/>
          <w:lang w:val="en-IE"/>
        </w:rPr>
        <w:t>)</w:t>
      </w:r>
      <w:r w:rsidRPr="00B13EFA">
        <w:rPr>
          <w:lang w:val="en-IE"/>
        </w:rPr>
        <w:t>.</w:t>
      </w:r>
    </w:p>
  </w:footnote>
  <w:footnote w:id="44">
    <w:p w14:paraId="5BB53D47" w14:textId="0EB8A505" w:rsidR="32EA73DD" w:rsidRPr="00B13EFA" w:rsidRDefault="32EA73DD" w:rsidP="32EA73DD">
      <w:pPr>
        <w:pStyle w:val="FootnoteText"/>
        <w:rPr>
          <w:sz w:val="16"/>
          <w:szCs w:val="16"/>
          <w:lang w:val="en-IE"/>
        </w:rPr>
      </w:pPr>
      <w:r>
        <w:rPr>
          <w:rStyle w:val="FootnoteReference"/>
        </w:rPr>
        <w:footnoteRef/>
      </w:r>
      <w:r w:rsidRPr="00B13EFA">
        <w:rPr>
          <w:lang w:val="en-IE"/>
        </w:rPr>
        <w:tab/>
      </w:r>
      <w:hyperlink r:id="rId32">
        <w:r w:rsidRPr="00B13EFA">
          <w:rPr>
            <w:rStyle w:val="Hyperlink"/>
            <w:lang w:val="en-IE"/>
          </w:rPr>
          <w:t xml:space="preserve">SWD(2025) 95 – </w:t>
        </w:r>
        <w:r w:rsidRPr="00B13EFA">
          <w:rPr>
            <w:rStyle w:val="Hyperlink"/>
            <w:i/>
            <w:lang w:val="en-IE"/>
          </w:rPr>
          <w:t>Second-stage country analysis on social convergence in line with the Social Convergence Framework (SCF)</w:t>
        </w:r>
      </w:hyperlink>
      <w:r w:rsidRPr="00B13EFA">
        <w:rPr>
          <w:lang w:val="en-IE"/>
        </w:rPr>
        <w:t xml:space="preserve"> (não traduzido para português), 2025.</w:t>
      </w:r>
    </w:p>
  </w:footnote>
  <w:footnote w:id="45">
    <w:p w14:paraId="52FCB983" w14:textId="093EE626" w:rsidR="32EA73DD" w:rsidRPr="00B13EFA" w:rsidRDefault="32EA73DD" w:rsidP="32EA73DD">
      <w:pPr>
        <w:pStyle w:val="FootnoteText"/>
        <w:rPr>
          <w:lang w:val="fr-BE"/>
        </w:rPr>
      </w:pPr>
      <w:r>
        <w:rPr>
          <w:rStyle w:val="FootnoteReference"/>
        </w:rPr>
        <w:footnoteRef/>
      </w:r>
      <w:r w:rsidRPr="00B13EFA">
        <w:rPr>
          <w:lang w:val="fr-BE"/>
        </w:rPr>
        <w:tab/>
        <w:t xml:space="preserve">Eurostat, </w:t>
      </w:r>
      <w:hyperlink r:id="rId33">
        <w:r w:rsidRPr="00B13EFA">
          <w:rPr>
            <w:rStyle w:val="Hyperlink"/>
            <w:lang w:val="fr-BE"/>
          </w:rPr>
          <w:t>(lfsq_urgan)</w:t>
        </w:r>
      </w:hyperlink>
      <w:r w:rsidRPr="00B13EFA">
        <w:rPr>
          <w:lang w:val="fr-BE"/>
        </w:rPr>
        <w:t>.</w:t>
      </w:r>
    </w:p>
  </w:footnote>
  <w:footnote w:id="46">
    <w:p w14:paraId="4465C5EF" w14:textId="28E3637E" w:rsidR="32EA73DD" w:rsidRPr="00B13EFA" w:rsidRDefault="32EA73DD" w:rsidP="32EA73DD">
      <w:pPr>
        <w:pStyle w:val="FootnoteText"/>
        <w:rPr>
          <w:lang w:val="fr-BE"/>
        </w:rPr>
      </w:pPr>
      <w:r>
        <w:rPr>
          <w:rStyle w:val="FootnoteReference"/>
        </w:rPr>
        <w:footnoteRef/>
      </w:r>
      <w:r w:rsidRPr="00B13EFA">
        <w:rPr>
          <w:lang w:val="fr-BE"/>
        </w:rPr>
        <w:tab/>
        <w:t>Eurostat, (</w:t>
      </w:r>
      <w:hyperlink r:id="rId34" w:history="1">
        <w:r w:rsidRPr="00B13EFA">
          <w:rPr>
            <w:rStyle w:val="Hyperlink"/>
            <w:lang w:val="fr-BE"/>
          </w:rPr>
          <w:t>jvs_q_nace2</w:t>
        </w:r>
      </w:hyperlink>
      <w:r w:rsidRPr="00B13EFA">
        <w:rPr>
          <w:lang w:val="fr-BE"/>
        </w:rPr>
        <w:t>).</w:t>
      </w:r>
    </w:p>
  </w:footnote>
  <w:footnote w:id="47">
    <w:p w14:paraId="0F673885" w14:textId="7D7B2DFD" w:rsidR="32EA73DD" w:rsidRDefault="32EA73DD" w:rsidP="32EA73DD">
      <w:pPr>
        <w:pStyle w:val="FootnoteText"/>
      </w:pPr>
      <w:r>
        <w:rPr>
          <w:rStyle w:val="FootnoteReference"/>
        </w:rPr>
        <w:footnoteRef/>
      </w:r>
      <w:r>
        <w:tab/>
        <w:t>Monitor da Educação e da Formação 2024.</w:t>
      </w:r>
    </w:p>
  </w:footnote>
  <w:footnote w:id="48">
    <w:p w14:paraId="05EFFFDD" w14:textId="26C89290" w:rsidR="32EA73DD" w:rsidRDefault="32EA73DD" w:rsidP="32EA73DD">
      <w:pPr>
        <w:pStyle w:val="FootnoteText"/>
      </w:pPr>
      <w:r>
        <w:rPr>
          <w:rStyle w:val="FootnoteReference"/>
        </w:rPr>
        <w:footnoteRef/>
      </w:r>
      <w:r>
        <w:tab/>
      </w:r>
      <w:hyperlink r:id="rId35" w:history="1">
        <w:r>
          <w:rPr>
            <w:rStyle w:val="Hyperlink"/>
          </w:rPr>
          <w:t>Inquérito sobre a Educação de Adultos de 2022</w:t>
        </w:r>
      </w:hyperlink>
      <w:r>
        <w:rPr>
          <w:rStyle w:val="Hyperlink"/>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45F28" w14:textId="77777777" w:rsidR="00006D78" w:rsidRDefault="00006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15195" w14:textId="77777777" w:rsidR="00006D78" w:rsidRDefault="00006D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81E0F4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392167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922964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D3C95F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6-12 10:34:3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EPKit_DocumentHasBeenSaved" w:val="true"/>
    <w:docVar w:name="LW_CORRIGENDUM" w:val="&lt;UNUSED&gt;"/>
    <w:docVar w:name="LW_COVERPAGE_EXISTS" w:val="True"/>
    <w:docVar w:name="LW_COVERPAGE_GUID" w:val="1FE376C1-8462-4E60-BFDB-909C3BC19FBB"/>
    <w:docVar w:name="LW_COVERPAGE_TYPE" w:val="1"/>
    <w:docVar w:name="LW_CreatedUtc" w:val="2025-04-09T14:06:11.3484826Z"/>
    <w:docVar w:name="LW_CROSSREFERENCE" w:val="{SWD(2025) 216 final}"/>
    <w:docVar w:name="LW_DocType" w:val="COM"/>
    <w:docVar w:name="LW_EMISSION" w:val="4.6.2025"/>
    <w:docVar w:name="LW_EMISSION_ISODATE" w:val="2025-06-04"/>
    <w:docVar w:name="LW_EMISSION_LOCATION" w:val="BRX"/>
    <w:docVar w:name="LW_EMISSION_PREFIX" w:val="Bruxelas, "/>
    <w:docVar w:name="LW_EMISSION_SUFFIX" w:val=" "/>
    <w:docVar w:name="LW_ID_DOCMODEL" w:val="SG-002"/>
    <w:docVar w:name="LW_ID_DOCSIGNATURE" w:val="SG-002"/>
    <w:docVar w:name="LW_ID_DOCSTRUCTURE" w:val="COM/PL/ORG/NOEEA"/>
    <w:docVar w:name="LW_ID_DOCTYPE" w:val="SG-002"/>
    <w:docVar w:name="LW_ID_EXP.MOTIFS.NEW" w:val="EM_PL_"/>
    <w:docVar w:name="LW_ID_STATUT" w:val="SG-002"/>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lt;UNUSED&gt;"/>
    <w:docVar w:name="LW_REF.II.NEW.CP_NUMBER" w:val="&lt;UNUSED&gt;"/>
    <w:docVar w:name="LW_REF.II.NEW.CP_YEAR" w:val="2025"/>
    <w:docVar w:name="LW_REF.INST.NEW" w:val="COM"/>
    <w:docVar w:name="LW_REF.INST.NEW_ADOPTED" w:val="final"/>
    <w:docVar w:name="LW_REF.INST.NEW_TEXT" w:val="(2025) 21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Recomendação de"/>
    <w:docVar w:name="LW_SUPERTITRE" w:val="&lt;UNUSED&gt;"/>
    <w:docVar w:name="LW_TITRE.OBJ.CP" w:val="sobre as políticas económicas, sociais, de emprego, estruturais e orçamentais do Luxemburgo"/>
    <w:docVar w:name="LW_TYPE.DOC.CP" w:val="RECOMENDAÇÃO DO CONSELHO"/>
    <w:docVar w:name="LwApiVersions" w:val="LW4CoDe 1.24.5.0; LW 9.0, Build 20240221"/>
  </w:docVars>
  <w:rsids>
    <w:rsidRoot w:val="00466EAE"/>
    <w:rsid w:val="000000E0"/>
    <w:rsid w:val="00000260"/>
    <w:rsid w:val="00000657"/>
    <w:rsid w:val="000008B8"/>
    <w:rsid w:val="000008DB"/>
    <w:rsid w:val="00000930"/>
    <w:rsid w:val="0000096B"/>
    <w:rsid w:val="00000974"/>
    <w:rsid w:val="00000B8F"/>
    <w:rsid w:val="00000E31"/>
    <w:rsid w:val="00000E3B"/>
    <w:rsid w:val="00001053"/>
    <w:rsid w:val="00001064"/>
    <w:rsid w:val="00001097"/>
    <w:rsid w:val="000011A5"/>
    <w:rsid w:val="000014B5"/>
    <w:rsid w:val="000015FF"/>
    <w:rsid w:val="00001A25"/>
    <w:rsid w:val="00001DE7"/>
    <w:rsid w:val="000022CF"/>
    <w:rsid w:val="0000245A"/>
    <w:rsid w:val="00002555"/>
    <w:rsid w:val="00002B97"/>
    <w:rsid w:val="00002CF5"/>
    <w:rsid w:val="00002EFC"/>
    <w:rsid w:val="000030DA"/>
    <w:rsid w:val="00003782"/>
    <w:rsid w:val="00003F37"/>
    <w:rsid w:val="0000418E"/>
    <w:rsid w:val="00004328"/>
    <w:rsid w:val="000046BD"/>
    <w:rsid w:val="0000470B"/>
    <w:rsid w:val="00004D83"/>
    <w:rsid w:val="00004DFE"/>
    <w:rsid w:val="00005180"/>
    <w:rsid w:val="00005444"/>
    <w:rsid w:val="000054F4"/>
    <w:rsid w:val="00005AA7"/>
    <w:rsid w:val="00005C15"/>
    <w:rsid w:val="0000603D"/>
    <w:rsid w:val="0000611E"/>
    <w:rsid w:val="0000642A"/>
    <w:rsid w:val="00006541"/>
    <w:rsid w:val="00006799"/>
    <w:rsid w:val="0000682C"/>
    <w:rsid w:val="00006BC5"/>
    <w:rsid w:val="00006C06"/>
    <w:rsid w:val="00006D78"/>
    <w:rsid w:val="00006F1B"/>
    <w:rsid w:val="00006F9C"/>
    <w:rsid w:val="0000715E"/>
    <w:rsid w:val="000073EB"/>
    <w:rsid w:val="0000765B"/>
    <w:rsid w:val="0000767B"/>
    <w:rsid w:val="00007873"/>
    <w:rsid w:val="00007D42"/>
    <w:rsid w:val="00007DC4"/>
    <w:rsid w:val="000100B4"/>
    <w:rsid w:val="0001018D"/>
    <w:rsid w:val="000106AA"/>
    <w:rsid w:val="000107D9"/>
    <w:rsid w:val="00010814"/>
    <w:rsid w:val="00010897"/>
    <w:rsid w:val="00010B03"/>
    <w:rsid w:val="00010B20"/>
    <w:rsid w:val="00010BE3"/>
    <w:rsid w:val="00010FD2"/>
    <w:rsid w:val="00011304"/>
    <w:rsid w:val="00011411"/>
    <w:rsid w:val="00011544"/>
    <w:rsid w:val="000115DE"/>
    <w:rsid w:val="0001171B"/>
    <w:rsid w:val="00011773"/>
    <w:rsid w:val="000119EB"/>
    <w:rsid w:val="00011D47"/>
    <w:rsid w:val="00011F11"/>
    <w:rsid w:val="00012524"/>
    <w:rsid w:val="00012706"/>
    <w:rsid w:val="00012B39"/>
    <w:rsid w:val="00012B7C"/>
    <w:rsid w:val="00013303"/>
    <w:rsid w:val="0001343F"/>
    <w:rsid w:val="00013560"/>
    <w:rsid w:val="000136CA"/>
    <w:rsid w:val="00013796"/>
    <w:rsid w:val="00013D65"/>
    <w:rsid w:val="00013E79"/>
    <w:rsid w:val="00013F52"/>
    <w:rsid w:val="00013FAA"/>
    <w:rsid w:val="00014093"/>
    <w:rsid w:val="0001412B"/>
    <w:rsid w:val="0001413C"/>
    <w:rsid w:val="00014206"/>
    <w:rsid w:val="000142B8"/>
    <w:rsid w:val="000142D6"/>
    <w:rsid w:val="00014420"/>
    <w:rsid w:val="00014481"/>
    <w:rsid w:val="000144FD"/>
    <w:rsid w:val="00014814"/>
    <w:rsid w:val="00014D2C"/>
    <w:rsid w:val="00014E48"/>
    <w:rsid w:val="00014EF5"/>
    <w:rsid w:val="00014F74"/>
    <w:rsid w:val="0001501D"/>
    <w:rsid w:val="000153D8"/>
    <w:rsid w:val="00015648"/>
    <w:rsid w:val="00015E69"/>
    <w:rsid w:val="00015EB2"/>
    <w:rsid w:val="00015F22"/>
    <w:rsid w:val="0001630B"/>
    <w:rsid w:val="0001650C"/>
    <w:rsid w:val="00016837"/>
    <w:rsid w:val="0001683F"/>
    <w:rsid w:val="00016840"/>
    <w:rsid w:val="0001685C"/>
    <w:rsid w:val="000168DE"/>
    <w:rsid w:val="00016952"/>
    <w:rsid w:val="000170AD"/>
    <w:rsid w:val="000170EE"/>
    <w:rsid w:val="000173DF"/>
    <w:rsid w:val="0001744D"/>
    <w:rsid w:val="000177E0"/>
    <w:rsid w:val="00017804"/>
    <w:rsid w:val="00017A1C"/>
    <w:rsid w:val="00017A66"/>
    <w:rsid w:val="00020157"/>
    <w:rsid w:val="000201C1"/>
    <w:rsid w:val="00020530"/>
    <w:rsid w:val="00020A75"/>
    <w:rsid w:val="00020C37"/>
    <w:rsid w:val="00020D38"/>
    <w:rsid w:val="00020DED"/>
    <w:rsid w:val="00020EFF"/>
    <w:rsid w:val="00020FEA"/>
    <w:rsid w:val="00021106"/>
    <w:rsid w:val="0002121D"/>
    <w:rsid w:val="000214D2"/>
    <w:rsid w:val="0002154E"/>
    <w:rsid w:val="000218F5"/>
    <w:rsid w:val="00021A07"/>
    <w:rsid w:val="0002204C"/>
    <w:rsid w:val="00022180"/>
    <w:rsid w:val="000223BA"/>
    <w:rsid w:val="00022558"/>
    <w:rsid w:val="0002264E"/>
    <w:rsid w:val="000227B9"/>
    <w:rsid w:val="000229EA"/>
    <w:rsid w:val="00022A48"/>
    <w:rsid w:val="000234F5"/>
    <w:rsid w:val="00023A67"/>
    <w:rsid w:val="00023B80"/>
    <w:rsid w:val="0002410A"/>
    <w:rsid w:val="00024218"/>
    <w:rsid w:val="00024367"/>
    <w:rsid w:val="0002449D"/>
    <w:rsid w:val="000245F7"/>
    <w:rsid w:val="00024859"/>
    <w:rsid w:val="00024D3C"/>
    <w:rsid w:val="00024D59"/>
    <w:rsid w:val="00024D96"/>
    <w:rsid w:val="00024F88"/>
    <w:rsid w:val="000250BF"/>
    <w:rsid w:val="0002511D"/>
    <w:rsid w:val="00025179"/>
    <w:rsid w:val="000255A3"/>
    <w:rsid w:val="0002564E"/>
    <w:rsid w:val="000257D9"/>
    <w:rsid w:val="00025C4D"/>
    <w:rsid w:val="00025DB9"/>
    <w:rsid w:val="000260A9"/>
    <w:rsid w:val="000262E7"/>
    <w:rsid w:val="00026347"/>
    <w:rsid w:val="000267EF"/>
    <w:rsid w:val="00026978"/>
    <w:rsid w:val="000269CA"/>
    <w:rsid w:val="00026EA0"/>
    <w:rsid w:val="000270D3"/>
    <w:rsid w:val="0002733B"/>
    <w:rsid w:val="00027688"/>
    <w:rsid w:val="000276CA"/>
    <w:rsid w:val="00027992"/>
    <w:rsid w:val="00027B92"/>
    <w:rsid w:val="00027D57"/>
    <w:rsid w:val="00027EF2"/>
    <w:rsid w:val="000303E3"/>
    <w:rsid w:val="0003052E"/>
    <w:rsid w:val="0003075A"/>
    <w:rsid w:val="00030C51"/>
    <w:rsid w:val="00030EAF"/>
    <w:rsid w:val="000310C7"/>
    <w:rsid w:val="000311EA"/>
    <w:rsid w:val="0003122E"/>
    <w:rsid w:val="00031393"/>
    <w:rsid w:val="00031419"/>
    <w:rsid w:val="0003151A"/>
    <w:rsid w:val="00031996"/>
    <w:rsid w:val="00031A36"/>
    <w:rsid w:val="00031E0E"/>
    <w:rsid w:val="00031FCA"/>
    <w:rsid w:val="0003208B"/>
    <w:rsid w:val="000321A6"/>
    <w:rsid w:val="00032377"/>
    <w:rsid w:val="00032466"/>
    <w:rsid w:val="00032479"/>
    <w:rsid w:val="00032627"/>
    <w:rsid w:val="00032712"/>
    <w:rsid w:val="0003278F"/>
    <w:rsid w:val="00032A83"/>
    <w:rsid w:val="00032A84"/>
    <w:rsid w:val="00032C24"/>
    <w:rsid w:val="00032DF6"/>
    <w:rsid w:val="00033B42"/>
    <w:rsid w:val="00033C40"/>
    <w:rsid w:val="00033C8B"/>
    <w:rsid w:val="00033D04"/>
    <w:rsid w:val="00033EE5"/>
    <w:rsid w:val="00033F64"/>
    <w:rsid w:val="0003403B"/>
    <w:rsid w:val="0003406F"/>
    <w:rsid w:val="00034415"/>
    <w:rsid w:val="00034D08"/>
    <w:rsid w:val="00034DC2"/>
    <w:rsid w:val="00035241"/>
    <w:rsid w:val="0003541C"/>
    <w:rsid w:val="0003559C"/>
    <w:rsid w:val="00035680"/>
    <w:rsid w:val="000356AD"/>
    <w:rsid w:val="000357F3"/>
    <w:rsid w:val="0003589D"/>
    <w:rsid w:val="00035C14"/>
    <w:rsid w:val="00035C3B"/>
    <w:rsid w:val="00035D6B"/>
    <w:rsid w:val="00035F82"/>
    <w:rsid w:val="00035FD7"/>
    <w:rsid w:val="00035FF3"/>
    <w:rsid w:val="00036216"/>
    <w:rsid w:val="00036291"/>
    <w:rsid w:val="00036496"/>
    <w:rsid w:val="0003691D"/>
    <w:rsid w:val="00036967"/>
    <w:rsid w:val="00036AB2"/>
    <w:rsid w:val="00036D5E"/>
    <w:rsid w:val="00036F2C"/>
    <w:rsid w:val="00037141"/>
    <w:rsid w:val="000373CC"/>
    <w:rsid w:val="0003745C"/>
    <w:rsid w:val="0003759A"/>
    <w:rsid w:val="0003759B"/>
    <w:rsid w:val="00037837"/>
    <w:rsid w:val="000379A6"/>
    <w:rsid w:val="00037CA9"/>
    <w:rsid w:val="00037FA6"/>
    <w:rsid w:val="00040141"/>
    <w:rsid w:val="00040591"/>
    <w:rsid w:val="0004083A"/>
    <w:rsid w:val="00040996"/>
    <w:rsid w:val="00040B09"/>
    <w:rsid w:val="00040B42"/>
    <w:rsid w:val="00040CB3"/>
    <w:rsid w:val="00040EB8"/>
    <w:rsid w:val="000412A2"/>
    <w:rsid w:val="000413A8"/>
    <w:rsid w:val="0004162C"/>
    <w:rsid w:val="00041972"/>
    <w:rsid w:val="00041A84"/>
    <w:rsid w:val="00041E24"/>
    <w:rsid w:val="000420FB"/>
    <w:rsid w:val="00042181"/>
    <w:rsid w:val="00042457"/>
    <w:rsid w:val="00042603"/>
    <w:rsid w:val="0004271A"/>
    <w:rsid w:val="000429AE"/>
    <w:rsid w:val="00042BA2"/>
    <w:rsid w:val="00042BA3"/>
    <w:rsid w:val="00042C57"/>
    <w:rsid w:val="00042D5D"/>
    <w:rsid w:val="000435E9"/>
    <w:rsid w:val="00043760"/>
    <w:rsid w:val="00043F00"/>
    <w:rsid w:val="000442C5"/>
    <w:rsid w:val="0004431C"/>
    <w:rsid w:val="000446A3"/>
    <w:rsid w:val="00044704"/>
    <w:rsid w:val="000447A3"/>
    <w:rsid w:val="0004494B"/>
    <w:rsid w:val="00044DA1"/>
    <w:rsid w:val="000450AC"/>
    <w:rsid w:val="000450E9"/>
    <w:rsid w:val="00045131"/>
    <w:rsid w:val="000453E8"/>
    <w:rsid w:val="0004541E"/>
    <w:rsid w:val="00045671"/>
    <w:rsid w:val="00045A2D"/>
    <w:rsid w:val="00045B94"/>
    <w:rsid w:val="00045C96"/>
    <w:rsid w:val="0004606B"/>
    <w:rsid w:val="000461F9"/>
    <w:rsid w:val="00046671"/>
    <w:rsid w:val="00046708"/>
    <w:rsid w:val="0004673D"/>
    <w:rsid w:val="00046A55"/>
    <w:rsid w:val="00046C78"/>
    <w:rsid w:val="00046FEC"/>
    <w:rsid w:val="00046FFD"/>
    <w:rsid w:val="00047076"/>
    <w:rsid w:val="000471E4"/>
    <w:rsid w:val="00047233"/>
    <w:rsid w:val="000473E1"/>
    <w:rsid w:val="0005001B"/>
    <w:rsid w:val="00050040"/>
    <w:rsid w:val="0005016F"/>
    <w:rsid w:val="0005018D"/>
    <w:rsid w:val="00050276"/>
    <w:rsid w:val="00050B8E"/>
    <w:rsid w:val="00050D78"/>
    <w:rsid w:val="00050E5D"/>
    <w:rsid w:val="00050F77"/>
    <w:rsid w:val="000511DC"/>
    <w:rsid w:val="0005140A"/>
    <w:rsid w:val="00051D36"/>
    <w:rsid w:val="00051F44"/>
    <w:rsid w:val="00052330"/>
    <w:rsid w:val="00052447"/>
    <w:rsid w:val="00052565"/>
    <w:rsid w:val="000525CF"/>
    <w:rsid w:val="000528E9"/>
    <w:rsid w:val="0005298B"/>
    <w:rsid w:val="00052C26"/>
    <w:rsid w:val="00052C5B"/>
    <w:rsid w:val="00052CAC"/>
    <w:rsid w:val="00052ECB"/>
    <w:rsid w:val="00053214"/>
    <w:rsid w:val="000533B5"/>
    <w:rsid w:val="00053411"/>
    <w:rsid w:val="00053553"/>
    <w:rsid w:val="00053A2C"/>
    <w:rsid w:val="00053BEF"/>
    <w:rsid w:val="00053D5D"/>
    <w:rsid w:val="00053F31"/>
    <w:rsid w:val="00053F76"/>
    <w:rsid w:val="00054263"/>
    <w:rsid w:val="000546BE"/>
    <w:rsid w:val="00054E70"/>
    <w:rsid w:val="00055160"/>
    <w:rsid w:val="0005522C"/>
    <w:rsid w:val="00055326"/>
    <w:rsid w:val="00055378"/>
    <w:rsid w:val="00055394"/>
    <w:rsid w:val="000553F4"/>
    <w:rsid w:val="0005554B"/>
    <w:rsid w:val="00055863"/>
    <w:rsid w:val="00055ABA"/>
    <w:rsid w:val="00055B3B"/>
    <w:rsid w:val="00055B65"/>
    <w:rsid w:val="00055ED2"/>
    <w:rsid w:val="00055EF1"/>
    <w:rsid w:val="00056029"/>
    <w:rsid w:val="00056153"/>
    <w:rsid w:val="00056170"/>
    <w:rsid w:val="000562B1"/>
    <w:rsid w:val="00056375"/>
    <w:rsid w:val="000566B5"/>
    <w:rsid w:val="00056B26"/>
    <w:rsid w:val="00056C1C"/>
    <w:rsid w:val="00056D57"/>
    <w:rsid w:val="00056FFB"/>
    <w:rsid w:val="00057442"/>
    <w:rsid w:val="00057455"/>
    <w:rsid w:val="000574DE"/>
    <w:rsid w:val="00057771"/>
    <w:rsid w:val="00057956"/>
    <w:rsid w:val="00057983"/>
    <w:rsid w:val="000579F9"/>
    <w:rsid w:val="00057ACD"/>
    <w:rsid w:val="00057B23"/>
    <w:rsid w:val="00057C84"/>
    <w:rsid w:val="00057CAC"/>
    <w:rsid w:val="00057F2B"/>
    <w:rsid w:val="00060075"/>
    <w:rsid w:val="000600A8"/>
    <w:rsid w:val="000601DE"/>
    <w:rsid w:val="00060502"/>
    <w:rsid w:val="0006068B"/>
    <w:rsid w:val="00060875"/>
    <w:rsid w:val="000608D7"/>
    <w:rsid w:val="00060C2B"/>
    <w:rsid w:val="00060CF8"/>
    <w:rsid w:val="00060F19"/>
    <w:rsid w:val="00060F50"/>
    <w:rsid w:val="000612B0"/>
    <w:rsid w:val="000614BB"/>
    <w:rsid w:val="00061545"/>
    <w:rsid w:val="0006158B"/>
    <w:rsid w:val="00061655"/>
    <w:rsid w:val="00061845"/>
    <w:rsid w:val="00061A45"/>
    <w:rsid w:val="00061ABF"/>
    <w:rsid w:val="000621AD"/>
    <w:rsid w:val="000626BB"/>
    <w:rsid w:val="00062935"/>
    <w:rsid w:val="00062A95"/>
    <w:rsid w:val="00062DA3"/>
    <w:rsid w:val="00062DFE"/>
    <w:rsid w:val="00063029"/>
    <w:rsid w:val="00063036"/>
    <w:rsid w:val="00063236"/>
    <w:rsid w:val="00063374"/>
    <w:rsid w:val="0006338B"/>
    <w:rsid w:val="0006381C"/>
    <w:rsid w:val="00063D83"/>
    <w:rsid w:val="000641A7"/>
    <w:rsid w:val="000641D2"/>
    <w:rsid w:val="0006439C"/>
    <w:rsid w:val="0006492B"/>
    <w:rsid w:val="00064CFC"/>
    <w:rsid w:val="00064D16"/>
    <w:rsid w:val="00064EEF"/>
    <w:rsid w:val="000650EC"/>
    <w:rsid w:val="000656AC"/>
    <w:rsid w:val="00065A64"/>
    <w:rsid w:val="00065BFB"/>
    <w:rsid w:val="000661FD"/>
    <w:rsid w:val="000664C3"/>
    <w:rsid w:val="00066776"/>
    <w:rsid w:val="0006692F"/>
    <w:rsid w:val="00066AAE"/>
    <w:rsid w:val="00066B24"/>
    <w:rsid w:val="00066D08"/>
    <w:rsid w:val="00066D6E"/>
    <w:rsid w:val="0006726A"/>
    <w:rsid w:val="00067477"/>
    <w:rsid w:val="000675CF"/>
    <w:rsid w:val="000677A9"/>
    <w:rsid w:val="000679DF"/>
    <w:rsid w:val="00067D94"/>
    <w:rsid w:val="00067EBB"/>
    <w:rsid w:val="0007001C"/>
    <w:rsid w:val="000700C0"/>
    <w:rsid w:val="000700CB"/>
    <w:rsid w:val="00070106"/>
    <w:rsid w:val="000703DF"/>
    <w:rsid w:val="000708ED"/>
    <w:rsid w:val="00070AE8"/>
    <w:rsid w:val="00070DC4"/>
    <w:rsid w:val="00070E9C"/>
    <w:rsid w:val="00070EED"/>
    <w:rsid w:val="000711DA"/>
    <w:rsid w:val="00071295"/>
    <w:rsid w:val="0007137B"/>
    <w:rsid w:val="00071446"/>
    <w:rsid w:val="0007199A"/>
    <w:rsid w:val="00071D73"/>
    <w:rsid w:val="00071EA4"/>
    <w:rsid w:val="00072043"/>
    <w:rsid w:val="000721FA"/>
    <w:rsid w:val="0007226A"/>
    <w:rsid w:val="0007243A"/>
    <w:rsid w:val="000724FB"/>
    <w:rsid w:val="00072582"/>
    <w:rsid w:val="000725D1"/>
    <w:rsid w:val="000725F5"/>
    <w:rsid w:val="0007266F"/>
    <w:rsid w:val="0007268D"/>
    <w:rsid w:val="0007273C"/>
    <w:rsid w:val="00072874"/>
    <w:rsid w:val="000728B2"/>
    <w:rsid w:val="00072A61"/>
    <w:rsid w:val="00072BC1"/>
    <w:rsid w:val="00072F12"/>
    <w:rsid w:val="00073095"/>
    <w:rsid w:val="000730AE"/>
    <w:rsid w:val="000731BD"/>
    <w:rsid w:val="00073258"/>
    <w:rsid w:val="000732B4"/>
    <w:rsid w:val="00073360"/>
    <w:rsid w:val="0007336E"/>
    <w:rsid w:val="000734AC"/>
    <w:rsid w:val="000734CF"/>
    <w:rsid w:val="0007374C"/>
    <w:rsid w:val="0007384B"/>
    <w:rsid w:val="000739C3"/>
    <w:rsid w:val="00073D0E"/>
    <w:rsid w:val="00073F43"/>
    <w:rsid w:val="0007416B"/>
    <w:rsid w:val="000742AC"/>
    <w:rsid w:val="0007470E"/>
    <w:rsid w:val="00074922"/>
    <w:rsid w:val="000749B2"/>
    <w:rsid w:val="00074E4A"/>
    <w:rsid w:val="00074EFD"/>
    <w:rsid w:val="000751BE"/>
    <w:rsid w:val="00075312"/>
    <w:rsid w:val="0007548F"/>
    <w:rsid w:val="000754FE"/>
    <w:rsid w:val="0007551F"/>
    <w:rsid w:val="00075C1D"/>
    <w:rsid w:val="000764C6"/>
    <w:rsid w:val="000764F2"/>
    <w:rsid w:val="00076675"/>
    <w:rsid w:val="000766C8"/>
    <w:rsid w:val="00076880"/>
    <w:rsid w:val="00076997"/>
    <w:rsid w:val="00076B1F"/>
    <w:rsid w:val="00076B59"/>
    <w:rsid w:val="00076BE3"/>
    <w:rsid w:val="00076D4C"/>
    <w:rsid w:val="00076DD4"/>
    <w:rsid w:val="00076ECB"/>
    <w:rsid w:val="00077104"/>
    <w:rsid w:val="0007736D"/>
    <w:rsid w:val="0007759D"/>
    <w:rsid w:val="0007778E"/>
    <w:rsid w:val="00077A05"/>
    <w:rsid w:val="00077BE8"/>
    <w:rsid w:val="00077CF4"/>
    <w:rsid w:val="00077D87"/>
    <w:rsid w:val="00077E8B"/>
    <w:rsid w:val="000804BB"/>
    <w:rsid w:val="000805AA"/>
    <w:rsid w:val="00080623"/>
    <w:rsid w:val="0008067B"/>
    <w:rsid w:val="00080888"/>
    <w:rsid w:val="00080891"/>
    <w:rsid w:val="00080A85"/>
    <w:rsid w:val="00080AD4"/>
    <w:rsid w:val="00080C00"/>
    <w:rsid w:val="00080E2B"/>
    <w:rsid w:val="00081241"/>
    <w:rsid w:val="000812C5"/>
    <w:rsid w:val="00081308"/>
    <w:rsid w:val="0008131C"/>
    <w:rsid w:val="00081595"/>
    <w:rsid w:val="00081632"/>
    <w:rsid w:val="00081682"/>
    <w:rsid w:val="0008178C"/>
    <w:rsid w:val="00081A20"/>
    <w:rsid w:val="00081A3E"/>
    <w:rsid w:val="00081AAC"/>
    <w:rsid w:val="00081B91"/>
    <w:rsid w:val="00081BC7"/>
    <w:rsid w:val="00081D05"/>
    <w:rsid w:val="00081D22"/>
    <w:rsid w:val="00081F03"/>
    <w:rsid w:val="0008222A"/>
    <w:rsid w:val="000824E2"/>
    <w:rsid w:val="00082609"/>
    <w:rsid w:val="00082A17"/>
    <w:rsid w:val="00082A37"/>
    <w:rsid w:val="00082A87"/>
    <w:rsid w:val="00082BC6"/>
    <w:rsid w:val="00082C73"/>
    <w:rsid w:val="00082D9E"/>
    <w:rsid w:val="00082F4A"/>
    <w:rsid w:val="0008306A"/>
    <w:rsid w:val="0008309A"/>
    <w:rsid w:val="000830D0"/>
    <w:rsid w:val="000831E3"/>
    <w:rsid w:val="00083440"/>
    <w:rsid w:val="00083904"/>
    <w:rsid w:val="00083D7F"/>
    <w:rsid w:val="00083E45"/>
    <w:rsid w:val="00083F25"/>
    <w:rsid w:val="00083F98"/>
    <w:rsid w:val="00084643"/>
    <w:rsid w:val="0008469A"/>
    <w:rsid w:val="000846C2"/>
    <w:rsid w:val="00084879"/>
    <w:rsid w:val="000849F4"/>
    <w:rsid w:val="00084ADC"/>
    <w:rsid w:val="00084AE1"/>
    <w:rsid w:val="00084B74"/>
    <w:rsid w:val="00084DA5"/>
    <w:rsid w:val="00084E83"/>
    <w:rsid w:val="000851A1"/>
    <w:rsid w:val="000851E2"/>
    <w:rsid w:val="0008524B"/>
    <w:rsid w:val="000852E9"/>
    <w:rsid w:val="00085324"/>
    <w:rsid w:val="00085595"/>
    <w:rsid w:val="00085CD5"/>
    <w:rsid w:val="00086068"/>
    <w:rsid w:val="0008623B"/>
    <w:rsid w:val="000862E5"/>
    <w:rsid w:val="00086354"/>
    <w:rsid w:val="000868A7"/>
    <w:rsid w:val="00086CB3"/>
    <w:rsid w:val="00086EC2"/>
    <w:rsid w:val="0008753E"/>
    <w:rsid w:val="000875B5"/>
    <w:rsid w:val="000875DC"/>
    <w:rsid w:val="000877B7"/>
    <w:rsid w:val="00087AE3"/>
    <w:rsid w:val="00087BD4"/>
    <w:rsid w:val="00087CDE"/>
    <w:rsid w:val="00087EB0"/>
    <w:rsid w:val="00087F21"/>
    <w:rsid w:val="00090239"/>
    <w:rsid w:val="0009028D"/>
    <w:rsid w:val="00090453"/>
    <w:rsid w:val="000904A4"/>
    <w:rsid w:val="000904AE"/>
    <w:rsid w:val="000907A5"/>
    <w:rsid w:val="00090915"/>
    <w:rsid w:val="00090A09"/>
    <w:rsid w:val="00090C68"/>
    <w:rsid w:val="00090EDA"/>
    <w:rsid w:val="00090FC7"/>
    <w:rsid w:val="00090FEE"/>
    <w:rsid w:val="0009101B"/>
    <w:rsid w:val="00091087"/>
    <w:rsid w:val="00091219"/>
    <w:rsid w:val="00091247"/>
    <w:rsid w:val="00091299"/>
    <w:rsid w:val="00091411"/>
    <w:rsid w:val="000916D5"/>
    <w:rsid w:val="000916FC"/>
    <w:rsid w:val="0009170E"/>
    <w:rsid w:val="00091904"/>
    <w:rsid w:val="00091D2D"/>
    <w:rsid w:val="00091D31"/>
    <w:rsid w:val="00091E41"/>
    <w:rsid w:val="00091E92"/>
    <w:rsid w:val="0009203D"/>
    <w:rsid w:val="000923D4"/>
    <w:rsid w:val="0009241E"/>
    <w:rsid w:val="00092AA5"/>
    <w:rsid w:val="00092AF6"/>
    <w:rsid w:val="00092B5B"/>
    <w:rsid w:val="00092FBA"/>
    <w:rsid w:val="00092FF0"/>
    <w:rsid w:val="00093064"/>
    <w:rsid w:val="000931ED"/>
    <w:rsid w:val="00093297"/>
    <w:rsid w:val="000932E1"/>
    <w:rsid w:val="0009355B"/>
    <w:rsid w:val="000936CD"/>
    <w:rsid w:val="000936F9"/>
    <w:rsid w:val="00093737"/>
    <w:rsid w:val="0009388A"/>
    <w:rsid w:val="000938AF"/>
    <w:rsid w:val="00093FF1"/>
    <w:rsid w:val="00094034"/>
    <w:rsid w:val="00094187"/>
    <w:rsid w:val="00094298"/>
    <w:rsid w:val="000947DF"/>
    <w:rsid w:val="00094986"/>
    <w:rsid w:val="00095249"/>
    <w:rsid w:val="00095944"/>
    <w:rsid w:val="00095A05"/>
    <w:rsid w:val="00095DC0"/>
    <w:rsid w:val="00095E81"/>
    <w:rsid w:val="00095EA0"/>
    <w:rsid w:val="00095ECE"/>
    <w:rsid w:val="00096047"/>
    <w:rsid w:val="00096057"/>
    <w:rsid w:val="00096540"/>
    <w:rsid w:val="0009658C"/>
    <w:rsid w:val="00096A40"/>
    <w:rsid w:val="00096E4B"/>
    <w:rsid w:val="00096EAB"/>
    <w:rsid w:val="00096EE7"/>
    <w:rsid w:val="000972C6"/>
    <w:rsid w:val="0009784B"/>
    <w:rsid w:val="00097A89"/>
    <w:rsid w:val="00097F53"/>
    <w:rsid w:val="000A0154"/>
    <w:rsid w:val="000A01D0"/>
    <w:rsid w:val="000A0212"/>
    <w:rsid w:val="000A053E"/>
    <w:rsid w:val="000A0674"/>
    <w:rsid w:val="000A098C"/>
    <w:rsid w:val="000A09F8"/>
    <w:rsid w:val="000A0B73"/>
    <w:rsid w:val="000A0D79"/>
    <w:rsid w:val="000A1313"/>
    <w:rsid w:val="000A1664"/>
    <w:rsid w:val="000A18E9"/>
    <w:rsid w:val="000A194D"/>
    <w:rsid w:val="000A1CD5"/>
    <w:rsid w:val="000A2036"/>
    <w:rsid w:val="000A2099"/>
    <w:rsid w:val="000A269C"/>
    <w:rsid w:val="000A2C16"/>
    <w:rsid w:val="000A2C30"/>
    <w:rsid w:val="000A2C39"/>
    <w:rsid w:val="000A2FA8"/>
    <w:rsid w:val="000A303B"/>
    <w:rsid w:val="000A32ED"/>
    <w:rsid w:val="000A362A"/>
    <w:rsid w:val="000A3649"/>
    <w:rsid w:val="000A36D8"/>
    <w:rsid w:val="000A3917"/>
    <w:rsid w:val="000A3A24"/>
    <w:rsid w:val="000A3A8D"/>
    <w:rsid w:val="000A3DD0"/>
    <w:rsid w:val="000A3F62"/>
    <w:rsid w:val="000A3F72"/>
    <w:rsid w:val="000A403D"/>
    <w:rsid w:val="000A40F5"/>
    <w:rsid w:val="000A45E9"/>
    <w:rsid w:val="000A4A96"/>
    <w:rsid w:val="000A4E05"/>
    <w:rsid w:val="000A4EF0"/>
    <w:rsid w:val="000A50ED"/>
    <w:rsid w:val="000A5259"/>
    <w:rsid w:val="000A5486"/>
    <w:rsid w:val="000A54AE"/>
    <w:rsid w:val="000A54FF"/>
    <w:rsid w:val="000A5988"/>
    <w:rsid w:val="000A5B0D"/>
    <w:rsid w:val="000A5BB0"/>
    <w:rsid w:val="000A5E1F"/>
    <w:rsid w:val="000A60AD"/>
    <w:rsid w:val="000A61EF"/>
    <w:rsid w:val="000A6236"/>
    <w:rsid w:val="000A63AD"/>
    <w:rsid w:val="000A6563"/>
    <w:rsid w:val="000A696B"/>
    <w:rsid w:val="000A6C64"/>
    <w:rsid w:val="000A6E5A"/>
    <w:rsid w:val="000A6F5B"/>
    <w:rsid w:val="000A7077"/>
    <w:rsid w:val="000A75DA"/>
    <w:rsid w:val="000A7B24"/>
    <w:rsid w:val="000A7BDD"/>
    <w:rsid w:val="000A7D82"/>
    <w:rsid w:val="000A7F07"/>
    <w:rsid w:val="000B044D"/>
    <w:rsid w:val="000B059B"/>
    <w:rsid w:val="000B07A5"/>
    <w:rsid w:val="000B07E7"/>
    <w:rsid w:val="000B085B"/>
    <w:rsid w:val="000B08E5"/>
    <w:rsid w:val="000B0B07"/>
    <w:rsid w:val="000B0D18"/>
    <w:rsid w:val="000B0FE1"/>
    <w:rsid w:val="000B11AD"/>
    <w:rsid w:val="000B1333"/>
    <w:rsid w:val="000B1397"/>
    <w:rsid w:val="000B14F6"/>
    <w:rsid w:val="000B1C95"/>
    <w:rsid w:val="000B1D87"/>
    <w:rsid w:val="000B1D93"/>
    <w:rsid w:val="000B227F"/>
    <w:rsid w:val="000B234F"/>
    <w:rsid w:val="000B2387"/>
    <w:rsid w:val="000B24F4"/>
    <w:rsid w:val="000B260F"/>
    <w:rsid w:val="000B2627"/>
    <w:rsid w:val="000B2975"/>
    <w:rsid w:val="000B29A3"/>
    <w:rsid w:val="000B29C4"/>
    <w:rsid w:val="000B2B01"/>
    <w:rsid w:val="000B2BA8"/>
    <w:rsid w:val="000B2BFF"/>
    <w:rsid w:val="000B2E59"/>
    <w:rsid w:val="000B3015"/>
    <w:rsid w:val="000B3168"/>
    <w:rsid w:val="000B33DB"/>
    <w:rsid w:val="000B3432"/>
    <w:rsid w:val="000B347F"/>
    <w:rsid w:val="000B3559"/>
    <w:rsid w:val="000B35F2"/>
    <w:rsid w:val="000B366C"/>
    <w:rsid w:val="000B3833"/>
    <w:rsid w:val="000B394C"/>
    <w:rsid w:val="000B39B2"/>
    <w:rsid w:val="000B3FED"/>
    <w:rsid w:val="000B40A1"/>
    <w:rsid w:val="000B42ED"/>
    <w:rsid w:val="000B42F7"/>
    <w:rsid w:val="000B4499"/>
    <w:rsid w:val="000B4596"/>
    <w:rsid w:val="000B4685"/>
    <w:rsid w:val="000B46BC"/>
    <w:rsid w:val="000B49B5"/>
    <w:rsid w:val="000B4ADD"/>
    <w:rsid w:val="000B4F3C"/>
    <w:rsid w:val="000B5049"/>
    <w:rsid w:val="000B50D4"/>
    <w:rsid w:val="000B5265"/>
    <w:rsid w:val="000B5426"/>
    <w:rsid w:val="000B55C4"/>
    <w:rsid w:val="000B5709"/>
    <w:rsid w:val="000B580A"/>
    <w:rsid w:val="000B5891"/>
    <w:rsid w:val="000B597E"/>
    <w:rsid w:val="000B6486"/>
    <w:rsid w:val="000B66D8"/>
    <w:rsid w:val="000B677D"/>
    <w:rsid w:val="000B698A"/>
    <w:rsid w:val="000B6CCB"/>
    <w:rsid w:val="000B6FF9"/>
    <w:rsid w:val="000B76AA"/>
    <w:rsid w:val="000B77CC"/>
    <w:rsid w:val="000B7B01"/>
    <w:rsid w:val="000B7CCF"/>
    <w:rsid w:val="000B7D47"/>
    <w:rsid w:val="000C014C"/>
    <w:rsid w:val="000C052D"/>
    <w:rsid w:val="000C06F1"/>
    <w:rsid w:val="000C08AF"/>
    <w:rsid w:val="000C0E95"/>
    <w:rsid w:val="000C11FC"/>
    <w:rsid w:val="000C12E6"/>
    <w:rsid w:val="000C13BA"/>
    <w:rsid w:val="000C1435"/>
    <w:rsid w:val="000C143B"/>
    <w:rsid w:val="000C172D"/>
    <w:rsid w:val="000C181A"/>
    <w:rsid w:val="000C186D"/>
    <w:rsid w:val="000C191C"/>
    <w:rsid w:val="000C19A6"/>
    <w:rsid w:val="000C1CB8"/>
    <w:rsid w:val="000C1D16"/>
    <w:rsid w:val="000C2028"/>
    <w:rsid w:val="000C2225"/>
    <w:rsid w:val="000C245B"/>
    <w:rsid w:val="000C2675"/>
    <w:rsid w:val="000C27EC"/>
    <w:rsid w:val="000C2D22"/>
    <w:rsid w:val="000C308A"/>
    <w:rsid w:val="000C3138"/>
    <w:rsid w:val="000C338A"/>
    <w:rsid w:val="000C33D8"/>
    <w:rsid w:val="000C3552"/>
    <w:rsid w:val="000C35CF"/>
    <w:rsid w:val="000C36F6"/>
    <w:rsid w:val="000C3754"/>
    <w:rsid w:val="000C3BFD"/>
    <w:rsid w:val="000C3CB7"/>
    <w:rsid w:val="000C3DA0"/>
    <w:rsid w:val="000C4012"/>
    <w:rsid w:val="000C4182"/>
    <w:rsid w:val="000C4221"/>
    <w:rsid w:val="000C46BE"/>
    <w:rsid w:val="000C475E"/>
    <w:rsid w:val="000C478A"/>
    <w:rsid w:val="000C4A25"/>
    <w:rsid w:val="000C4C92"/>
    <w:rsid w:val="000C4F85"/>
    <w:rsid w:val="000C530F"/>
    <w:rsid w:val="000C5463"/>
    <w:rsid w:val="000C579E"/>
    <w:rsid w:val="000C585D"/>
    <w:rsid w:val="000C58E9"/>
    <w:rsid w:val="000C5C6B"/>
    <w:rsid w:val="000C5E44"/>
    <w:rsid w:val="000C5E5D"/>
    <w:rsid w:val="000C5F04"/>
    <w:rsid w:val="000C5F5B"/>
    <w:rsid w:val="000C6036"/>
    <w:rsid w:val="000C6069"/>
    <w:rsid w:val="000C6165"/>
    <w:rsid w:val="000C618B"/>
    <w:rsid w:val="000C6356"/>
    <w:rsid w:val="000C641A"/>
    <w:rsid w:val="000C6428"/>
    <w:rsid w:val="000C67EB"/>
    <w:rsid w:val="000C6948"/>
    <w:rsid w:val="000C6980"/>
    <w:rsid w:val="000C6DE0"/>
    <w:rsid w:val="000C6EDF"/>
    <w:rsid w:val="000C719E"/>
    <w:rsid w:val="000C7239"/>
    <w:rsid w:val="000C74A6"/>
    <w:rsid w:val="000C7632"/>
    <w:rsid w:val="000C7A55"/>
    <w:rsid w:val="000C7BF6"/>
    <w:rsid w:val="000D008C"/>
    <w:rsid w:val="000D02CB"/>
    <w:rsid w:val="000D034A"/>
    <w:rsid w:val="000D084F"/>
    <w:rsid w:val="000D09DF"/>
    <w:rsid w:val="000D0E44"/>
    <w:rsid w:val="000D0EB0"/>
    <w:rsid w:val="000D0F00"/>
    <w:rsid w:val="000D107A"/>
    <w:rsid w:val="000D10B5"/>
    <w:rsid w:val="000D1363"/>
    <w:rsid w:val="000D146E"/>
    <w:rsid w:val="000D14B3"/>
    <w:rsid w:val="000D16C8"/>
    <w:rsid w:val="000D1889"/>
    <w:rsid w:val="000D1933"/>
    <w:rsid w:val="000D1A49"/>
    <w:rsid w:val="000D1A52"/>
    <w:rsid w:val="000D1E1D"/>
    <w:rsid w:val="000D1EAD"/>
    <w:rsid w:val="000D2031"/>
    <w:rsid w:val="000D20B5"/>
    <w:rsid w:val="000D20D3"/>
    <w:rsid w:val="000D20D8"/>
    <w:rsid w:val="000D262B"/>
    <w:rsid w:val="000D2748"/>
    <w:rsid w:val="000D2796"/>
    <w:rsid w:val="000D285A"/>
    <w:rsid w:val="000D28A6"/>
    <w:rsid w:val="000D28FD"/>
    <w:rsid w:val="000D29B5"/>
    <w:rsid w:val="000D29EA"/>
    <w:rsid w:val="000D2A84"/>
    <w:rsid w:val="000D2B2D"/>
    <w:rsid w:val="000D2CA3"/>
    <w:rsid w:val="000D2DE1"/>
    <w:rsid w:val="000D2F56"/>
    <w:rsid w:val="000D318D"/>
    <w:rsid w:val="000D33E4"/>
    <w:rsid w:val="000D34EC"/>
    <w:rsid w:val="000D39A0"/>
    <w:rsid w:val="000D3E87"/>
    <w:rsid w:val="000D3E93"/>
    <w:rsid w:val="000D4005"/>
    <w:rsid w:val="000D41BC"/>
    <w:rsid w:val="000D44B7"/>
    <w:rsid w:val="000D45D5"/>
    <w:rsid w:val="000D45E9"/>
    <w:rsid w:val="000D470D"/>
    <w:rsid w:val="000D4720"/>
    <w:rsid w:val="000D47E5"/>
    <w:rsid w:val="000D59DE"/>
    <w:rsid w:val="000D5F21"/>
    <w:rsid w:val="000D63B2"/>
    <w:rsid w:val="000D6412"/>
    <w:rsid w:val="000D66BB"/>
    <w:rsid w:val="000D66C3"/>
    <w:rsid w:val="000D66F4"/>
    <w:rsid w:val="000D682E"/>
    <w:rsid w:val="000D6A00"/>
    <w:rsid w:val="000D6A78"/>
    <w:rsid w:val="000D6B48"/>
    <w:rsid w:val="000D6E51"/>
    <w:rsid w:val="000D6E9F"/>
    <w:rsid w:val="000D6F2A"/>
    <w:rsid w:val="000D70A5"/>
    <w:rsid w:val="000D7216"/>
    <w:rsid w:val="000D72A1"/>
    <w:rsid w:val="000D74E4"/>
    <w:rsid w:val="000D76FD"/>
    <w:rsid w:val="000D78D9"/>
    <w:rsid w:val="000D79B3"/>
    <w:rsid w:val="000D7A35"/>
    <w:rsid w:val="000D7A70"/>
    <w:rsid w:val="000D7BB9"/>
    <w:rsid w:val="000D7D32"/>
    <w:rsid w:val="000D7F69"/>
    <w:rsid w:val="000E0376"/>
    <w:rsid w:val="000E083B"/>
    <w:rsid w:val="000E0847"/>
    <w:rsid w:val="000E08B9"/>
    <w:rsid w:val="000E0A35"/>
    <w:rsid w:val="000E0D9C"/>
    <w:rsid w:val="000E13BE"/>
    <w:rsid w:val="000E189B"/>
    <w:rsid w:val="000E1AEE"/>
    <w:rsid w:val="000E1D88"/>
    <w:rsid w:val="000E1E2C"/>
    <w:rsid w:val="000E1FE2"/>
    <w:rsid w:val="000E2006"/>
    <w:rsid w:val="000E2164"/>
    <w:rsid w:val="000E23B4"/>
    <w:rsid w:val="000E23F4"/>
    <w:rsid w:val="000E2452"/>
    <w:rsid w:val="000E24FD"/>
    <w:rsid w:val="000E25D1"/>
    <w:rsid w:val="000E2941"/>
    <w:rsid w:val="000E300D"/>
    <w:rsid w:val="000E3046"/>
    <w:rsid w:val="000E32B2"/>
    <w:rsid w:val="000E32FE"/>
    <w:rsid w:val="000E35CC"/>
    <w:rsid w:val="000E3788"/>
    <w:rsid w:val="000E3877"/>
    <w:rsid w:val="000E3D63"/>
    <w:rsid w:val="000E40F3"/>
    <w:rsid w:val="000E40F5"/>
    <w:rsid w:val="000E410A"/>
    <w:rsid w:val="000E41B4"/>
    <w:rsid w:val="000E4378"/>
    <w:rsid w:val="000E46B9"/>
    <w:rsid w:val="000E475F"/>
    <w:rsid w:val="000E4868"/>
    <w:rsid w:val="000E4B08"/>
    <w:rsid w:val="000E4B21"/>
    <w:rsid w:val="000E4B9D"/>
    <w:rsid w:val="000E4C2C"/>
    <w:rsid w:val="000E4C49"/>
    <w:rsid w:val="000E54E5"/>
    <w:rsid w:val="000E58C3"/>
    <w:rsid w:val="000E58E3"/>
    <w:rsid w:val="000E5902"/>
    <w:rsid w:val="000E5C82"/>
    <w:rsid w:val="000E610A"/>
    <w:rsid w:val="000E6239"/>
    <w:rsid w:val="000E65DD"/>
    <w:rsid w:val="000E6929"/>
    <w:rsid w:val="000E6BED"/>
    <w:rsid w:val="000E6CE5"/>
    <w:rsid w:val="000E6D2D"/>
    <w:rsid w:val="000E7050"/>
    <w:rsid w:val="000E71DE"/>
    <w:rsid w:val="000E753F"/>
    <w:rsid w:val="000E75A8"/>
    <w:rsid w:val="000E7616"/>
    <w:rsid w:val="000E766F"/>
    <w:rsid w:val="000E770B"/>
    <w:rsid w:val="000E7743"/>
    <w:rsid w:val="000E7896"/>
    <w:rsid w:val="000E796A"/>
    <w:rsid w:val="000E7D96"/>
    <w:rsid w:val="000E7F57"/>
    <w:rsid w:val="000F0156"/>
    <w:rsid w:val="000F0374"/>
    <w:rsid w:val="000F052D"/>
    <w:rsid w:val="000F0685"/>
    <w:rsid w:val="000F0879"/>
    <w:rsid w:val="000F08D2"/>
    <w:rsid w:val="000F0CB9"/>
    <w:rsid w:val="000F0DBB"/>
    <w:rsid w:val="000F0F6F"/>
    <w:rsid w:val="000F113A"/>
    <w:rsid w:val="000F1321"/>
    <w:rsid w:val="000F1374"/>
    <w:rsid w:val="000F1390"/>
    <w:rsid w:val="000F1581"/>
    <w:rsid w:val="000F1A76"/>
    <w:rsid w:val="000F1F00"/>
    <w:rsid w:val="000F1F3B"/>
    <w:rsid w:val="000F1F71"/>
    <w:rsid w:val="000F2106"/>
    <w:rsid w:val="000F2445"/>
    <w:rsid w:val="000F2601"/>
    <w:rsid w:val="000F272C"/>
    <w:rsid w:val="000F2791"/>
    <w:rsid w:val="000F293F"/>
    <w:rsid w:val="000F2A41"/>
    <w:rsid w:val="000F2B58"/>
    <w:rsid w:val="000F2E7F"/>
    <w:rsid w:val="000F329F"/>
    <w:rsid w:val="000F32F4"/>
    <w:rsid w:val="000F379D"/>
    <w:rsid w:val="000F39EB"/>
    <w:rsid w:val="000F3A53"/>
    <w:rsid w:val="000F3D3F"/>
    <w:rsid w:val="000F3E03"/>
    <w:rsid w:val="000F3F19"/>
    <w:rsid w:val="000F408D"/>
    <w:rsid w:val="000F40A8"/>
    <w:rsid w:val="000F40E2"/>
    <w:rsid w:val="000F4592"/>
    <w:rsid w:val="000F48EC"/>
    <w:rsid w:val="000F4D01"/>
    <w:rsid w:val="000F4E2B"/>
    <w:rsid w:val="000F4F63"/>
    <w:rsid w:val="000F5055"/>
    <w:rsid w:val="000F548D"/>
    <w:rsid w:val="000F58B0"/>
    <w:rsid w:val="000F58E0"/>
    <w:rsid w:val="000F5CB3"/>
    <w:rsid w:val="000F62B1"/>
    <w:rsid w:val="000F6612"/>
    <w:rsid w:val="000F6792"/>
    <w:rsid w:val="000F6862"/>
    <w:rsid w:val="000F6ED1"/>
    <w:rsid w:val="000F7014"/>
    <w:rsid w:val="000F71B0"/>
    <w:rsid w:val="000F7363"/>
    <w:rsid w:val="000F759D"/>
    <w:rsid w:val="000F76D4"/>
    <w:rsid w:val="000F76D6"/>
    <w:rsid w:val="000F7845"/>
    <w:rsid w:val="000F787B"/>
    <w:rsid w:val="000F7D1F"/>
    <w:rsid w:val="000F7D5C"/>
    <w:rsid w:val="000F7E59"/>
    <w:rsid w:val="00100229"/>
    <w:rsid w:val="0010041A"/>
    <w:rsid w:val="0010057E"/>
    <w:rsid w:val="001006E0"/>
    <w:rsid w:val="00100728"/>
    <w:rsid w:val="0010077A"/>
    <w:rsid w:val="00100B3D"/>
    <w:rsid w:val="00100DCC"/>
    <w:rsid w:val="00100EB8"/>
    <w:rsid w:val="001011E3"/>
    <w:rsid w:val="00101521"/>
    <w:rsid w:val="00101589"/>
    <w:rsid w:val="001016C8"/>
    <w:rsid w:val="00101BB0"/>
    <w:rsid w:val="00101C08"/>
    <w:rsid w:val="00101EF5"/>
    <w:rsid w:val="0010211E"/>
    <w:rsid w:val="0010214B"/>
    <w:rsid w:val="00102270"/>
    <w:rsid w:val="00102296"/>
    <w:rsid w:val="00102475"/>
    <w:rsid w:val="00102792"/>
    <w:rsid w:val="001027C7"/>
    <w:rsid w:val="001027EB"/>
    <w:rsid w:val="00103286"/>
    <w:rsid w:val="00103351"/>
    <w:rsid w:val="001034FC"/>
    <w:rsid w:val="00103DF0"/>
    <w:rsid w:val="00104957"/>
    <w:rsid w:val="00104A43"/>
    <w:rsid w:val="00104D02"/>
    <w:rsid w:val="00104D55"/>
    <w:rsid w:val="00104DD7"/>
    <w:rsid w:val="00104DDF"/>
    <w:rsid w:val="00104F72"/>
    <w:rsid w:val="00105399"/>
    <w:rsid w:val="001053E9"/>
    <w:rsid w:val="001054DF"/>
    <w:rsid w:val="001054E8"/>
    <w:rsid w:val="001054EC"/>
    <w:rsid w:val="0010555B"/>
    <w:rsid w:val="00105582"/>
    <w:rsid w:val="0010565B"/>
    <w:rsid w:val="00105855"/>
    <w:rsid w:val="00105865"/>
    <w:rsid w:val="001058F9"/>
    <w:rsid w:val="001059A1"/>
    <w:rsid w:val="00105A65"/>
    <w:rsid w:val="00105C00"/>
    <w:rsid w:val="00105CCA"/>
    <w:rsid w:val="00105D48"/>
    <w:rsid w:val="00105F9E"/>
    <w:rsid w:val="00105FA0"/>
    <w:rsid w:val="001060C2"/>
    <w:rsid w:val="0010626C"/>
    <w:rsid w:val="00106295"/>
    <w:rsid w:val="001064B4"/>
    <w:rsid w:val="001065F5"/>
    <w:rsid w:val="00106877"/>
    <w:rsid w:val="001069DC"/>
    <w:rsid w:val="00106B7C"/>
    <w:rsid w:val="00106C2B"/>
    <w:rsid w:val="00107357"/>
    <w:rsid w:val="00107533"/>
    <w:rsid w:val="00107814"/>
    <w:rsid w:val="00107A3D"/>
    <w:rsid w:val="00107D36"/>
    <w:rsid w:val="0010ECF5"/>
    <w:rsid w:val="0011057B"/>
    <w:rsid w:val="001105DF"/>
    <w:rsid w:val="001107F9"/>
    <w:rsid w:val="00110B61"/>
    <w:rsid w:val="0011119A"/>
    <w:rsid w:val="001113D8"/>
    <w:rsid w:val="00111494"/>
    <w:rsid w:val="001119F3"/>
    <w:rsid w:val="00111A23"/>
    <w:rsid w:val="00111B82"/>
    <w:rsid w:val="00111E37"/>
    <w:rsid w:val="00111EAE"/>
    <w:rsid w:val="00111F99"/>
    <w:rsid w:val="00111FFA"/>
    <w:rsid w:val="001122D8"/>
    <w:rsid w:val="00112424"/>
    <w:rsid w:val="00112955"/>
    <w:rsid w:val="001129FE"/>
    <w:rsid w:val="00112BFA"/>
    <w:rsid w:val="00112F4C"/>
    <w:rsid w:val="001130F6"/>
    <w:rsid w:val="00113145"/>
    <w:rsid w:val="001132B6"/>
    <w:rsid w:val="001138BD"/>
    <w:rsid w:val="00113911"/>
    <w:rsid w:val="00113963"/>
    <w:rsid w:val="00113B0A"/>
    <w:rsid w:val="00113F66"/>
    <w:rsid w:val="00114385"/>
    <w:rsid w:val="001143B4"/>
    <w:rsid w:val="001143F1"/>
    <w:rsid w:val="00114547"/>
    <w:rsid w:val="00114776"/>
    <w:rsid w:val="001147D0"/>
    <w:rsid w:val="00114967"/>
    <w:rsid w:val="001149E3"/>
    <w:rsid w:val="00114C59"/>
    <w:rsid w:val="00114E81"/>
    <w:rsid w:val="00114F07"/>
    <w:rsid w:val="00114F14"/>
    <w:rsid w:val="001154BD"/>
    <w:rsid w:val="001155C1"/>
    <w:rsid w:val="00115B39"/>
    <w:rsid w:val="00115C96"/>
    <w:rsid w:val="00116190"/>
    <w:rsid w:val="00116B41"/>
    <w:rsid w:val="00116BDD"/>
    <w:rsid w:val="00116BEE"/>
    <w:rsid w:val="00116D09"/>
    <w:rsid w:val="00116EC4"/>
    <w:rsid w:val="0011746A"/>
    <w:rsid w:val="00117487"/>
    <w:rsid w:val="00117D07"/>
    <w:rsid w:val="00117E18"/>
    <w:rsid w:val="00120080"/>
    <w:rsid w:val="0012022E"/>
    <w:rsid w:val="0012022F"/>
    <w:rsid w:val="001206B0"/>
    <w:rsid w:val="00120991"/>
    <w:rsid w:val="00121521"/>
    <w:rsid w:val="00121724"/>
    <w:rsid w:val="00121A42"/>
    <w:rsid w:val="00121CC3"/>
    <w:rsid w:val="00121EB0"/>
    <w:rsid w:val="00122105"/>
    <w:rsid w:val="00122131"/>
    <w:rsid w:val="001223CB"/>
    <w:rsid w:val="00122498"/>
    <w:rsid w:val="001224D2"/>
    <w:rsid w:val="0012250B"/>
    <w:rsid w:val="001229D0"/>
    <w:rsid w:val="001229F7"/>
    <w:rsid w:val="00122EDB"/>
    <w:rsid w:val="0012308C"/>
    <w:rsid w:val="00123223"/>
    <w:rsid w:val="00123293"/>
    <w:rsid w:val="00123343"/>
    <w:rsid w:val="00123455"/>
    <w:rsid w:val="00123779"/>
    <w:rsid w:val="001238E1"/>
    <w:rsid w:val="001238EF"/>
    <w:rsid w:val="00123973"/>
    <w:rsid w:val="001239A6"/>
    <w:rsid w:val="001239E6"/>
    <w:rsid w:val="00123A28"/>
    <w:rsid w:val="00123C02"/>
    <w:rsid w:val="00123CCA"/>
    <w:rsid w:val="00124028"/>
    <w:rsid w:val="00124031"/>
    <w:rsid w:val="001241CB"/>
    <w:rsid w:val="00124D6A"/>
    <w:rsid w:val="0012506B"/>
    <w:rsid w:val="001253A8"/>
    <w:rsid w:val="001253CC"/>
    <w:rsid w:val="001258D4"/>
    <w:rsid w:val="00125E6D"/>
    <w:rsid w:val="001266F2"/>
    <w:rsid w:val="001267DD"/>
    <w:rsid w:val="00126815"/>
    <w:rsid w:val="00126A69"/>
    <w:rsid w:val="00126C86"/>
    <w:rsid w:val="001270D4"/>
    <w:rsid w:val="001270FC"/>
    <w:rsid w:val="00127172"/>
    <w:rsid w:val="001273B1"/>
    <w:rsid w:val="00127524"/>
    <w:rsid w:val="001276FB"/>
    <w:rsid w:val="001278F3"/>
    <w:rsid w:val="001279BE"/>
    <w:rsid w:val="00127A14"/>
    <w:rsid w:val="00127A26"/>
    <w:rsid w:val="00127AD8"/>
    <w:rsid w:val="00127FF4"/>
    <w:rsid w:val="00130485"/>
    <w:rsid w:val="0013067B"/>
    <w:rsid w:val="0013099D"/>
    <w:rsid w:val="00130A75"/>
    <w:rsid w:val="00130C30"/>
    <w:rsid w:val="00130D18"/>
    <w:rsid w:val="001310F0"/>
    <w:rsid w:val="00131319"/>
    <w:rsid w:val="00131590"/>
    <w:rsid w:val="00131863"/>
    <w:rsid w:val="00131BB6"/>
    <w:rsid w:val="00131BCC"/>
    <w:rsid w:val="00131DBB"/>
    <w:rsid w:val="00131DD3"/>
    <w:rsid w:val="00131F38"/>
    <w:rsid w:val="001320B6"/>
    <w:rsid w:val="00132125"/>
    <w:rsid w:val="001322B8"/>
    <w:rsid w:val="001327A0"/>
    <w:rsid w:val="00132A3F"/>
    <w:rsid w:val="00132B7B"/>
    <w:rsid w:val="00132BA2"/>
    <w:rsid w:val="00132C65"/>
    <w:rsid w:val="00132F8B"/>
    <w:rsid w:val="001330D1"/>
    <w:rsid w:val="00133196"/>
    <w:rsid w:val="001331D4"/>
    <w:rsid w:val="0013323C"/>
    <w:rsid w:val="001333C3"/>
    <w:rsid w:val="00133475"/>
    <w:rsid w:val="00133506"/>
    <w:rsid w:val="001337D7"/>
    <w:rsid w:val="00133A2F"/>
    <w:rsid w:val="00133A88"/>
    <w:rsid w:val="00133C1D"/>
    <w:rsid w:val="00133D2C"/>
    <w:rsid w:val="00133D4C"/>
    <w:rsid w:val="00133DC6"/>
    <w:rsid w:val="00133E92"/>
    <w:rsid w:val="00133F23"/>
    <w:rsid w:val="0013405B"/>
    <w:rsid w:val="001341E0"/>
    <w:rsid w:val="00134470"/>
    <w:rsid w:val="0013450E"/>
    <w:rsid w:val="00134622"/>
    <w:rsid w:val="0013476D"/>
    <w:rsid w:val="00134874"/>
    <w:rsid w:val="00134A82"/>
    <w:rsid w:val="00134A86"/>
    <w:rsid w:val="00134B47"/>
    <w:rsid w:val="00134E2F"/>
    <w:rsid w:val="00134EC5"/>
    <w:rsid w:val="001353A3"/>
    <w:rsid w:val="00135581"/>
    <w:rsid w:val="001356ED"/>
    <w:rsid w:val="001358A3"/>
    <w:rsid w:val="0013593D"/>
    <w:rsid w:val="00135FB7"/>
    <w:rsid w:val="00135FE4"/>
    <w:rsid w:val="001360A7"/>
    <w:rsid w:val="001360F4"/>
    <w:rsid w:val="001361F1"/>
    <w:rsid w:val="00136320"/>
    <w:rsid w:val="001363D7"/>
    <w:rsid w:val="00136704"/>
    <w:rsid w:val="00136924"/>
    <w:rsid w:val="00136BD3"/>
    <w:rsid w:val="00136BF9"/>
    <w:rsid w:val="00136CCD"/>
    <w:rsid w:val="00136EDE"/>
    <w:rsid w:val="00136FDB"/>
    <w:rsid w:val="001370F2"/>
    <w:rsid w:val="00137136"/>
    <w:rsid w:val="0013730D"/>
    <w:rsid w:val="00137419"/>
    <w:rsid w:val="001375A8"/>
    <w:rsid w:val="001377D2"/>
    <w:rsid w:val="00137BD6"/>
    <w:rsid w:val="00137D20"/>
    <w:rsid w:val="00137FE2"/>
    <w:rsid w:val="00137FE4"/>
    <w:rsid w:val="00137FFA"/>
    <w:rsid w:val="00140163"/>
    <w:rsid w:val="001401BC"/>
    <w:rsid w:val="00140270"/>
    <w:rsid w:val="00140283"/>
    <w:rsid w:val="0014072C"/>
    <w:rsid w:val="00140796"/>
    <w:rsid w:val="00140915"/>
    <w:rsid w:val="001409FF"/>
    <w:rsid w:val="00140B97"/>
    <w:rsid w:val="00140CC8"/>
    <w:rsid w:val="00140F09"/>
    <w:rsid w:val="00141090"/>
    <w:rsid w:val="001414FF"/>
    <w:rsid w:val="00141952"/>
    <w:rsid w:val="00141A73"/>
    <w:rsid w:val="00141A99"/>
    <w:rsid w:val="00141B91"/>
    <w:rsid w:val="00141E25"/>
    <w:rsid w:val="00142172"/>
    <w:rsid w:val="001421F6"/>
    <w:rsid w:val="0014220E"/>
    <w:rsid w:val="001422C8"/>
    <w:rsid w:val="0014247C"/>
    <w:rsid w:val="001426C2"/>
    <w:rsid w:val="00142894"/>
    <w:rsid w:val="001428B1"/>
    <w:rsid w:val="001428B6"/>
    <w:rsid w:val="00142A12"/>
    <w:rsid w:val="00142A47"/>
    <w:rsid w:val="00142D01"/>
    <w:rsid w:val="00142F4A"/>
    <w:rsid w:val="001431BA"/>
    <w:rsid w:val="0014360F"/>
    <w:rsid w:val="0014364B"/>
    <w:rsid w:val="0014371D"/>
    <w:rsid w:val="00143A32"/>
    <w:rsid w:val="00143AE2"/>
    <w:rsid w:val="00143B52"/>
    <w:rsid w:val="00143D21"/>
    <w:rsid w:val="00143D45"/>
    <w:rsid w:val="00143D8C"/>
    <w:rsid w:val="00143E98"/>
    <w:rsid w:val="0014414C"/>
    <w:rsid w:val="00144226"/>
    <w:rsid w:val="00144425"/>
    <w:rsid w:val="00144530"/>
    <w:rsid w:val="00144669"/>
    <w:rsid w:val="0014478B"/>
    <w:rsid w:val="001449DE"/>
    <w:rsid w:val="00144A92"/>
    <w:rsid w:val="00144C2F"/>
    <w:rsid w:val="00144EC0"/>
    <w:rsid w:val="00145088"/>
    <w:rsid w:val="00145401"/>
    <w:rsid w:val="0014599B"/>
    <w:rsid w:val="00145C89"/>
    <w:rsid w:val="00145DBF"/>
    <w:rsid w:val="00145F90"/>
    <w:rsid w:val="00146051"/>
    <w:rsid w:val="0014617B"/>
    <w:rsid w:val="001461CA"/>
    <w:rsid w:val="001463A3"/>
    <w:rsid w:val="001466F9"/>
    <w:rsid w:val="00146B83"/>
    <w:rsid w:val="00146B9C"/>
    <w:rsid w:val="00146ED6"/>
    <w:rsid w:val="001470CF"/>
    <w:rsid w:val="001471C0"/>
    <w:rsid w:val="00147421"/>
    <w:rsid w:val="001477BB"/>
    <w:rsid w:val="001478F5"/>
    <w:rsid w:val="0014790B"/>
    <w:rsid w:val="00147955"/>
    <w:rsid w:val="00147D1A"/>
    <w:rsid w:val="00147E75"/>
    <w:rsid w:val="0015008A"/>
    <w:rsid w:val="001500EB"/>
    <w:rsid w:val="00150315"/>
    <w:rsid w:val="00150465"/>
    <w:rsid w:val="001504D5"/>
    <w:rsid w:val="00150690"/>
    <w:rsid w:val="00150921"/>
    <w:rsid w:val="00150967"/>
    <w:rsid w:val="00150A4F"/>
    <w:rsid w:val="00150B18"/>
    <w:rsid w:val="00150F47"/>
    <w:rsid w:val="00151064"/>
    <w:rsid w:val="001510E7"/>
    <w:rsid w:val="00151471"/>
    <w:rsid w:val="00151800"/>
    <w:rsid w:val="00151F74"/>
    <w:rsid w:val="0015207C"/>
    <w:rsid w:val="001521C9"/>
    <w:rsid w:val="00152355"/>
    <w:rsid w:val="00152418"/>
    <w:rsid w:val="0015251E"/>
    <w:rsid w:val="0015256C"/>
    <w:rsid w:val="0015262B"/>
    <w:rsid w:val="00152A0D"/>
    <w:rsid w:val="00152A4A"/>
    <w:rsid w:val="00152D03"/>
    <w:rsid w:val="00152FCD"/>
    <w:rsid w:val="00153015"/>
    <w:rsid w:val="00153066"/>
    <w:rsid w:val="0015360D"/>
    <w:rsid w:val="001536EF"/>
    <w:rsid w:val="00153AB3"/>
    <w:rsid w:val="00153DD0"/>
    <w:rsid w:val="00154630"/>
    <w:rsid w:val="001546DE"/>
    <w:rsid w:val="00154A3B"/>
    <w:rsid w:val="00154B9B"/>
    <w:rsid w:val="00154C57"/>
    <w:rsid w:val="001551AA"/>
    <w:rsid w:val="00155296"/>
    <w:rsid w:val="0015543E"/>
    <w:rsid w:val="00155578"/>
    <w:rsid w:val="001555C9"/>
    <w:rsid w:val="0015565A"/>
    <w:rsid w:val="001557BD"/>
    <w:rsid w:val="001558A9"/>
    <w:rsid w:val="0015597C"/>
    <w:rsid w:val="00155993"/>
    <w:rsid w:val="001559AB"/>
    <w:rsid w:val="00155A26"/>
    <w:rsid w:val="00155C89"/>
    <w:rsid w:val="00156159"/>
    <w:rsid w:val="001562A8"/>
    <w:rsid w:val="0015632C"/>
    <w:rsid w:val="0015650D"/>
    <w:rsid w:val="001565FC"/>
    <w:rsid w:val="001568C8"/>
    <w:rsid w:val="001569A9"/>
    <w:rsid w:val="00156AA9"/>
    <w:rsid w:val="00156B0D"/>
    <w:rsid w:val="00156BF8"/>
    <w:rsid w:val="00156C28"/>
    <w:rsid w:val="00156FA0"/>
    <w:rsid w:val="001571C1"/>
    <w:rsid w:val="001571D5"/>
    <w:rsid w:val="001571FE"/>
    <w:rsid w:val="0015721D"/>
    <w:rsid w:val="0015754B"/>
    <w:rsid w:val="0015787E"/>
    <w:rsid w:val="00157A4E"/>
    <w:rsid w:val="00157B7C"/>
    <w:rsid w:val="00157E8F"/>
    <w:rsid w:val="00157EDF"/>
    <w:rsid w:val="00157F69"/>
    <w:rsid w:val="0016003E"/>
    <w:rsid w:val="0016015F"/>
    <w:rsid w:val="00160205"/>
    <w:rsid w:val="00160616"/>
    <w:rsid w:val="00160771"/>
    <w:rsid w:val="001608CF"/>
    <w:rsid w:val="00160A83"/>
    <w:rsid w:val="00160AA0"/>
    <w:rsid w:val="00160AB2"/>
    <w:rsid w:val="00160BF1"/>
    <w:rsid w:val="001611A0"/>
    <w:rsid w:val="00161258"/>
    <w:rsid w:val="001613D0"/>
    <w:rsid w:val="00161450"/>
    <w:rsid w:val="0016167F"/>
    <w:rsid w:val="00161795"/>
    <w:rsid w:val="001617A4"/>
    <w:rsid w:val="00161AC2"/>
    <w:rsid w:val="00161BB8"/>
    <w:rsid w:val="001620EA"/>
    <w:rsid w:val="0016212B"/>
    <w:rsid w:val="00162201"/>
    <w:rsid w:val="00162336"/>
    <w:rsid w:val="001623C1"/>
    <w:rsid w:val="001625C8"/>
    <w:rsid w:val="0016279A"/>
    <w:rsid w:val="001628FB"/>
    <w:rsid w:val="00162909"/>
    <w:rsid w:val="00162991"/>
    <w:rsid w:val="00162AE8"/>
    <w:rsid w:val="00162B4A"/>
    <w:rsid w:val="00162B8D"/>
    <w:rsid w:val="00162C39"/>
    <w:rsid w:val="00162D22"/>
    <w:rsid w:val="00162D42"/>
    <w:rsid w:val="00162E82"/>
    <w:rsid w:val="00163502"/>
    <w:rsid w:val="00163863"/>
    <w:rsid w:val="0016393E"/>
    <w:rsid w:val="001639AB"/>
    <w:rsid w:val="001639CC"/>
    <w:rsid w:val="00163A54"/>
    <w:rsid w:val="00163AE2"/>
    <w:rsid w:val="00163BD7"/>
    <w:rsid w:val="00163C6D"/>
    <w:rsid w:val="00163D4A"/>
    <w:rsid w:val="00163FC6"/>
    <w:rsid w:val="0016427D"/>
    <w:rsid w:val="001643D2"/>
    <w:rsid w:val="001644D0"/>
    <w:rsid w:val="0016494A"/>
    <w:rsid w:val="001649C8"/>
    <w:rsid w:val="001649E8"/>
    <w:rsid w:val="00164A7F"/>
    <w:rsid w:val="00164D80"/>
    <w:rsid w:val="00164DA2"/>
    <w:rsid w:val="00164E1D"/>
    <w:rsid w:val="0016508A"/>
    <w:rsid w:val="00165351"/>
    <w:rsid w:val="001653ED"/>
    <w:rsid w:val="00165466"/>
    <w:rsid w:val="001654E6"/>
    <w:rsid w:val="00165808"/>
    <w:rsid w:val="0016582A"/>
    <w:rsid w:val="001658AE"/>
    <w:rsid w:val="00165AE9"/>
    <w:rsid w:val="00165D55"/>
    <w:rsid w:val="00165E65"/>
    <w:rsid w:val="00166026"/>
    <w:rsid w:val="0016628F"/>
    <w:rsid w:val="00166568"/>
    <w:rsid w:val="00166A22"/>
    <w:rsid w:val="00166A29"/>
    <w:rsid w:val="00166A46"/>
    <w:rsid w:val="00166A66"/>
    <w:rsid w:val="00166E6D"/>
    <w:rsid w:val="001671A4"/>
    <w:rsid w:val="00167300"/>
    <w:rsid w:val="00167310"/>
    <w:rsid w:val="00167633"/>
    <w:rsid w:val="00167665"/>
    <w:rsid w:val="00167737"/>
    <w:rsid w:val="001677A9"/>
    <w:rsid w:val="00167A0D"/>
    <w:rsid w:val="00167B9A"/>
    <w:rsid w:val="00167CA1"/>
    <w:rsid w:val="00167D61"/>
    <w:rsid w:val="0017003C"/>
    <w:rsid w:val="001700C0"/>
    <w:rsid w:val="00170603"/>
    <w:rsid w:val="0017082F"/>
    <w:rsid w:val="00170914"/>
    <w:rsid w:val="001709F2"/>
    <w:rsid w:val="00170B9D"/>
    <w:rsid w:val="00170F33"/>
    <w:rsid w:val="00170FD9"/>
    <w:rsid w:val="001715DF"/>
    <w:rsid w:val="00171751"/>
    <w:rsid w:val="00171882"/>
    <w:rsid w:val="00171891"/>
    <w:rsid w:val="0017198A"/>
    <w:rsid w:val="001719CA"/>
    <w:rsid w:val="00171A17"/>
    <w:rsid w:val="00171AED"/>
    <w:rsid w:val="00171BAE"/>
    <w:rsid w:val="00171D0D"/>
    <w:rsid w:val="00172160"/>
    <w:rsid w:val="0017236F"/>
    <w:rsid w:val="0017241C"/>
    <w:rsid w:val="0017261A"/>
    <w:rsid w:val="00172662"/>
    <w:rsid w:val="001728C9"/>
    <w:rsid w:val="00172BD5"/>
    <w:rsid w:val="00172DB2"/>
    <w:rsid w:val="00172FD2"/>
    <w:rsid w:val="00173182"/>
    <w:rsid w:val="001733E9"/>
    <w:rsid w:val="001734BA"/>
    <w:rsid w:val="001734EC"/>
    <w:rsid w:val="0017350F"/>
    <w:rsid w:val="00173519"/>
    <w:rsid w:val="001736CC"/>
    <w:rsid w:val="00173730"/>
    <w:rsid w:val="0017378C"/>
    <w:rsid w:val="00173970"/>
    <w:rsid w:val="00173ABC"/>
    <w:rsid w:val="00173CBC"/>
    <w:rsid w:val="00173E69"/>
    <w:rsid w:val="00174398"/>
    <w:rsid w:val="0017478A"/>
    <w:rsid w:val="00174810"/>
    <w:rsid w:val="001748B3"/>
    <w:rsid w:val="001748FD"/>
    <w:rsid w:val="00174B0A"/>
    <w:rsid w:val="00174BEB"/>
    <w:rsid w:val="00174DA8"/>
    <w:rsid w:val="00174E6E"/>
    <w:rsid w:val="00174E74"/>
    <w:rsid w:val="00175287"/>
    <w:rsid w:val="0017531A"/>
    <w:rsid w:val="0017534A"/>
    <w:rsid w:val="001754B6"/>
    <w:rsid w:val="00175522"/>
    <w:rsid w:val="001755A3"/>
    <w:rsid w:val="00175858"/>
    <w:rsid w:val="001758E8"/>
    <w:rsid w:val="001759C1"/>
    <w:rsid w:val="001759E8"/>
    <w:rsid w:val="00175BFD"/>
    <w:rsid w:val="00175C16"/>
    <w:rsid w:val="00175DFD"/>
    <w:rsid w:val="00175E16"/>
    <w:rsid w:val="001760F6"/>
    <w:rsid w:val="00176383"/>
    <w:rsid w:val="00176593"/>
    <w:rsid w:val="00176711"/>
    <w:rsid w:val="00176757"/>
    <w:rsid w:val="00176818"/>
    <w:rsid w:val="001768CD"/>
    <w:rsid w:val="00176A53"/>
    <w:rsid w:val="00176AF4"/>
    <w:rsid w:val="00176B86"/>
    <w:rsid w:val="00176D5F"/>
    <w:rsid w:val="00176FA0"/>
    <w:rsid w:val="00177003"/>
    <w:rsid w:val="0017715E"/>
    <w:rsid w:val="00177160"/>
    <w:rsid w:val="0017743E"/>
    <w:rsid w:val="001774ED"/>
    <w:rsid w:val="001775E2"/>
    <w:rsid w:val="001775F2"/>
    <w:rsid w:val="001778F4"/>
    <w:rsid w:val="00177931"/>
    <w:rsid w:val="00177BF3"/>
    <w:rsid w:val="00177CB7"/>
    <w:rsid w:val="00177D44"/>
    <w:rsid w:val="00177DCC"/>
    <w:rsid w:val="00177F9C"/>
    <w:rsid w:val="001800F7"/>
    <w:rsid w:val="001801CB"/>
    <w:rsid w:val="001802A7"/>
    <w:rsid w:val="001807EC"/>
    <w:rsid w:val="001807EF"/>
    <w:rsid w:val="001808CD"/>
    <w:rsid w:val="001809D0"/>
    <w:rsid w:val="00180A67"/>
    <w:rsid w:val="00180CBA"/>
    <w:rsid w:val="00180CCB"/>
    <w:rsid w:val="00180FF8"/>
    <w:rsid w:val="001810F2"/>
    <w:rsid w:val="00181150"/>
    <w:rsid w:val="001814F0"/>
    <w:rsid w:val="00181582"/>
    <w:rsid w:val="00181583"/>
    <w:rsid w:val="001815C0"/>
    <w:rsid w:val="001817A3"/>
    <w:rsid w:val="00181B8C"/>
    <w:rsid w:val="00181C3F"/>
    <w:rsid w:val="00182119"/>
    <w:rsid w:val="0018215A"/>
    <w:rsid w:val="00182168"/>
    <w:rsid w:val="00182270"/>
    <w:rsid w:val="00182591"/>
    <w:rsid w:val="00182599"/>
    <w:rsid w:val="00182631"/>
    <w:rsid w:val="0018273C"/>
    <w:rsid w:val="00182773"/>
    <w:rsid w:val="001827EF"/>
    <w:rsid w:val="00182A41"/>
    <w:rsid w:val="00182CFB"/>
    <w:rsid w:val="00182D0F"/>
    <w:rsid w:val="00182F72"/>
    <w:rsid w:val="00183051"/>
    <w:rsid w:val="001837EE"/>
    <w:rsid w:val="00183808"/>
    <w:rsid w:val="00183CA4"/>
    <w:rsid w:val="00183CDA"/>
    <w:rsid w:val="00183DA2"/>
    <w:rsid w:val="001840D8"/>
    <w:rsid w:val="001841E8"/>
    <w:rsid w:val="001842AB"/>
    <w:rsid w:val="00184405"/>
    <w:rsid w:val="00184494"/>
    <w:rsid w:val="00184567"/>
    <w:rsid w:val="0018469C"/>
    <w:rsid w:val="00184758"/>
    <w:rsid w:val="001848FB"/>
    <w:rsid w:val="00184C0F"/>
    <w:rsid w:val="00184C5B"/>
    <w:rsid w:val="00184D45"/>
    <w:rsid w:val="00184DF3"/>
    <w:rsid w:val="00184EB7"/>
    <w:rsid w:val="0018510E"/>
    <w:rsid w:val="001852CB"/>
    <w:rsid w:val="0018532E"/>
    <w:rsid w:val="001853D4"/>
    <w:rsid w:val="00185487"/>
    <w:rsid w:val="00185E7D"/>
    <w:rsid w:val="001861B5"/>
    <w:rsid w:val="001862EC"/>
    <w:rsid w:val="0018649A"/>
    <w:rsid w:val="0018658C"/>
    <w:rsid w:val="001865C3"/>
    <w:rsid w:val="001869AD"/>
    <w:rsid w:val="00186B52"/>
    <w:rsid w:val="00186B9A"/>
    <w:rsid w:val="001873B5"/>
    <w:rsid w:val="00187569"/>
    <w:rsid w:val="001875BD"/>
    <w:rsid w:val="001876CB"/>
    <w:rsid w:val="001876D4"/>
    <w:rsid w:val="001879F8"/>
    <w:rsid w:val="00187D5D"/>
    <w:rsid w:val="00187FE9"/>
    <w:rsid w:val="00190001"/>
    <w:rsid w:val="0019015C"/>
    <w:rsid w:val="001902BE"/>
    <w:rsid w:val="00190328"/>
    <w:rsid w:val="0019057F"/>
    <w:rsid w:val="0019085F"/>
    <w:rsid w:val="00190921"/>
    <w:rsid w:val="00190B7F"/>
    <w:rsid w:val="00190DBB"/>
    <w:rsid w:val="001911E7"/>
    <w:rsid w:val="00191241"/>
    <w:rsid w:val="0019127B"/>
    <w:rsid w:val="00191519"/>
    <w:rsid w:val="001915D5"/>
    <w:rsid w:val="0019172F"/>
    <w:rsid w:val="00191767"/>
    <w:rsid w:val="00191A11"/>
    <w:rsid w:val="00191A92"/>
    <w:rsid w:val="00191AE1"/>
    <w:rsid w:val="00191C57"/>
    <w:rsid w:val="00191D80"/>
    <w:rsid w:val="00192055"/>
    <w:rsid w:val="001920B4"/>
    <w:rsid w:val="001920EC"/>
    <w:rsid w:val="001921B1"/>
    <w:rsid w:val="001921C4"/>
    <w:rsid w:val="001922FD"/>
    <w:rsid w:val="00192360"/>
    <w:rsid w:val="001928E1"/>
    <w:rsid w:val="00192933"/>
    <w:rsid w:val="00192B43"/>
    <w:rsid w:val="00192D87"/>
    <w:rsid w:val="00192E28"/>
    <w:rsid w:val="00193000"/>
    <w:rsid w:val="001930A0"/>
    <w:rsid w:val="00193347"/>
    <w:rsid w:val="00193405"/>
    <w:rsid w:val="0019369D"/>
    <w:rsid w:val="001938F4"/>
    <w:rsid w:val="001938FF"/>
    <w:rsid w:val="001939EA"/>
    <w:rsid w:val="00193B3F"/>
    <w:rsid w:val="00193CA0"/>
    <w:rsid w:val="00193F25"/>
    <w:rsid w:val="00194135"/>
    <w:rsid w:val="001943F9"/>
    <w:rsid w:val="00194532"/>
    <w:rsid w:val="00194559"/>
    <w:rsid w:val="00194694"/>
    <w:rsid w:val="001946BD"/>
    <w:rsid w:val="00194AE7"/>
    <w:rsid w:val="00194C57"/>
    <w:rsid w:val="00194D6D"/>
    <w:rsid w:val="00195159"/>
    <w:rsid w:val="0019537A"/>
    <w:rsid w:val="00195492"/>
    <w:rsid w:val="001955ED"/>
    <w:rsid w:val="0019580E"/>
    <w:rsid w:val="00195AA9"/>
    <w:rsid w:val="00195C28"/>
    <w:rsid w:val="00195D6F"/>
    <w:rsid w:val="001960AB"/>
    <w:rsid w:val="001967F7"/>
    <w:rsid w:val="00196C3F"/>
    <w:rsid w:val="00196C68"/>
    <w:rsid w:val="00196D4C"/>
    <w:rsid w:val="00196F04"/>
    <w:rsid w:val="00196F23"/>
    <w:rsid w:val="001970BB"/>
    <w:rsid w:val="00197613"/>
    <w:rsid w:val="001976E1"/>
    <w:rsid w:val="00197EB1"/>
    <w:rsid w:val="001A0108"/>
    <w:rsid w:val="001A033B"/>
    <w:rsid w:val="001A0417"/>
    <w:rsid w:val="001A085B"/>
    <w:rsid w:val="001A08A7"/>
    <w:rsid w:val="001A08CC"/>
    <w:rsid w:val="001A09A0"/>
    <w:rsid w:val="001A09A8"/>
    <w:rsid w:val="001A0B19"/>
    <w:rsid w:val="001A0C0D"/>
    <w:rsid w:val="001A0CAB"/>
    <w:rsid w:val="001A0DDE"/>
    <w:rsid w:val="001A0F4F"/>
    <w:rsid w:val="001A0F81"/>
    <w:rsid w:val="001A1519"/>
    <w:rsid w:val="001A15D6"/>
    <w:rsid w:val="001A1A33"/>
    <w:rsid w:val="001A1AC0"/>
    <w:rsid w:val="001A22D4"/>
    <w:rsid w:val="001A22FF"/>
    <w:rsid w:val="001A2639"/>
    <w:rsid w:val="001A265A"/>
    <w:rsid w:val="001A29FE"/>
    <w:rsid w:val="001A2CBA"/>
    <w:rsid w:val="001A2D74"/>
    <w:rsid w:val="001A2F5A"/>
    <w:rsid w:val="001A2FE2"/>
    <w:rsid w:val="001A32DC"/>
    <w:rsid w:val="001A3A20"/>
    <w:rsid w:val="001A3B6A"/>
    <w:rsid w:val="001A3CED"/>
    <w:rsid w:val="001A42C2"/>
    <w:rsid w:val="001A431D"/>
    <w:rsid w:val="001A4368"/>
    <w:rsid w:val="001A4592"/>
    <w:rsid w:val="001A475E"/>
    <w:rsid w:val="001A4790"/>
    <w:rsid w:val="001A4D11"/>
    <w:rsid w:val="001A4DF2"/>
    <w:rsid w:val="001A4E98"/>
    <w:rsid w:val="001A527E"/>
    <w:rsid w:val="001A5598"/>
    <w:rsid w:val="001A5808"/>
    <w:rsid w:val="001A5834"/>
    <w:rsid w:val="001A5CC7"/>
    <w:rsid w:val="001A5CD8"/>
    <w:rsid w:val="001A6130"/>
    <w:rsid w:val="001A6410"/>
    <w:rsid w:val="001A64D9"/>
    <w:rsid w:val="001A6AA1"/>
    <w:rsid w:val="001A6AA2"/>
    <w:rsid w:val="001A6B9D"/>
    <w:rsid w:val="001A6D81"/>
    <w:rsid w:val="001A6D89"/>
    <w:rsid w:val="001A70D1"/>
    <w:rsid w:val="001A70F3"/>
    <w:rsid w:val="001A731B"/>
    <w:rsid w:val="001A73FA"/>
    <w:rsid w:val="001A74A5"/>
    <w:rsid w:val="001A74E3"/>
    <w:rsid w:val="001A7513"/>
    <w:rsid w:val="001A790D"/>
    <w:rsid w:val="001A7BBF"/>
    <w:rsid w:val="001A7D90"/>
    <w:rsid w:val="001A7DA9"/>
    <w:rsid w:val="001A7E3E"/>
    <w:rsid w:val="001B01C4"/>
    <w:rsid w:val="001B04D1"/>
    <w:rsid w:val="001B06A3"/>
    <w:rsid w:val="001B0860"/>
    <w:rsid w:val="001B0C15"/>
    <w:rsid w:val="001B0C6F"/>
    <w:rsid w:val="001B0E35"/>
    <w:rsid w:val="001B105E"/>
    <w:rsid w:val="001B166D"/>
    <w:rsid w:val="001B18F8"/>
    <w:rsid w:val="001B1988"/>
    <w:rsid w:val="001B1A25"/>
    <w:rsid w:val="001B2396"/>
    <w:rsid w:val="001B26E7"/>
    <w:rsid w:val="001B271D"/>
    <w:rsid w:val="001B27D3"/>
    <w:rsid w:val="001B28A0"/>
    <w:rsid w:val="001B2B6A"/>
    <w:rsid w:val="001B2BC4"/>
    <w:rsid w:val="001B2CEB"/>
    <w:rsid w:val="001B3177"/>
    <w:rsid w:val="001B33A5"/>
    <w:rsid w:val="001B380F"/>
    <w:rsid w:val="001B3B0C"/>
    <w:rsid w:val="001B405E"/>
    <w:rsid w:val="001B40A8"/>
    <w:rsid w:val="001B44A8"/>
    <w:rsid w:val="001B46DD"/>
    <w:rsid w:val="001B47AB"/>
    <w:rsid w:val="001B47D6"/>
    <w:rsid w:val="001B4BA1"/>
    <w:rsid w:val="001B4E5F"/>
    <w:rsid w:val="001B4ECC"/>
    <w:rsid w:val="001B5200"/>
    <w:rsid w:val="001B52E6"/>
    <w:rsid w:val="001B57AD"/>
    <w:rsid w:val="001B57C9"/>
    <w:rsid w:val="001B57F5"/>
    <w:rsid w:val="001B59FE"/>
    <w:rsid w:val="001B5D2A"/>
    <w:rsid w:val="001B5E49"/>
    <w:rsid w:val="001B5E86"/>
    <w:rsid w:val="001B5EB0"/>
    <w:rsid w:val="001B5F42"/>
    <w:rsid w:val="001B5FA0"/>
    <w:rsid w:val="001B5FA9"/>
    <w:rsid w:val="001B6169"/>
    <w:rsid w:val="001B622E"/>
    <w:rsid w:val="001B6297"/>
    <w:rsid w:val="001B6559"/>
    <w:rsid w:val="001B65E6"/>
    <w:rsid w:val="001B6D38"/>
    <w:rsid w:val="001B6DFC"/>
    <w:rsid w:val="001B6EF9"/>
    <w:rsid w:val="001B6F67"/>
    <w:rsid w:val="001B6FB4"/>
    <w:rsid w:val="001B70D1"/>
    <w:rsid w:val="001B7495"/>
    <w:rsid w:val="001B7744"/>
    <w:rsid w:val="001B7775"/>
    <w:rsid w:val="001B7C38"/>
    <w:rsid w:val="001B7E5B"/>
    <w:rsid w:val="001C0210"/>
    <w:rsid w:val="001C02AE"/>
    <w:rsid w:val="001C0309"/>
    <w:rsid w:val="001C03BE"/>
    <w:rsid w:val="001C0612"/>
    <w:rsid w:val="001C0685"/>
    <w:rsid w:val="001C06C8"/>
    <w:rsid w:val="001C084C"/>
    <w:rsid w:val="001C09B9"/>
    <w:rsid w:val="001C0D6C"/>
    <w:rsid w:val="001C0D9F"/>
    <w:rsid w:val="001C0DB8"/>
    <w:rsid w:val="001C0DCD"/>
    <w:rsid w:val="001C0EA6"/>
    <w:rsid w:val="001C0EEC"/>
    <w:rsid w:val="001C1052"/>
    <w:rsid w:val="001C13CE"/>
    <w:rsid w:val="001C1442"/>
    <w:rsid w:val="001C16AB"/>
    <w:rsid w:val="001C16DA"/>
    <w:rsid w:val="001C176B"/>
    <w:rsid w:val="001C17B1"/>
    <w:rsid w:val="001C195E"/>
    <w:rsid w:val="001C1C19"/>
    <w:rsid w:val="001C1EB0"/>
    <w:rsid w:val="001C1EF3"/>
    <w:rsid w:val="001C2484"/>
    <w:rsid w:val="001C25AF"/>
    <w:rsid w:val="001C283A"/>
    <w:rsid w:val="001C2886"/>
    <w:rsid w:val="001C291D"/>
    <w:rsid w:val="001C2A0D"/>
    <w:rsid w:val="001C2B03"/>
    <w:rsid w:val="001C2B5C"/>
    <w:rsid w:val="001C2E93"/>
    <w:rsid w:val="001C31A4"/>
    <w:rsid w:val="001C3225"/>
    <w:rsid w:val="001C349A"/>
    <w:rsid w:val="001C3611"/>
    <w:rsid w:val="001C3BC3"/>
    <w:rsid w:val="001C3D77"/>
    <w:rsid w:val="001C40AC"/>
    <w:rsid w:val="001C415D"/>
    <w:rsid w:val="001C4234"/>
    <w:rsid w:val="001C443B"/>
    <w:rsid w:val="001C44C1"/>
    <w:rsid w:val="001C47F9"/>
    <w:rsid w:val="001C48BA"/>
    <w:rsid w:val="001C48C0"/>
    <w:rsid w:val="001C4C77"/>
    <w:rsid w:val="001C4CB4"/>
    <w:rsid w:val="001C4D9C"/>
    <w:rsid w:val="001C4EE5"/>
    <w:rsid w:val="001C50AF"/>
    <w:rsid w:val="001C5423"/>
    <w:rsid w:val="001C550E"/>
    <w:rsid w:val="001C5A06"/>
    <w:rsid w:val="001C5B74"/>
    <w:rsid w:val="001C5CED"/>
    <w:rsid w:val="001C645A"/>
    <w:rsid w:val="001C6600"/>
    <w:rsid w:val="001C6606"/>
    <w:rsid w:val="001C66F1"/>
    <w:rsid w:val="001C69E3"/>
    <w:rsid w:val="001C6D75"/>
    <w:rsid w:val="001C6E9E"/>
    <w:rsid w:val="001C7457"/>
    <w:rsid w:val="001C7590"/>
    <w:rsid w:val="001C7866"/>
    <w:rsid w:val="001C78CC"/>
    <w:rsid w:val="001C7D31"/>
    <w:rsid w:val="001C7D84"/>
    <w:rsid w:val="001C7F16"/>
    <w:rsid w:val="001C7F3C"/>
    <w:rsid w:val="001C7FA4"/>
    <w:rsid w:val="001D003E"/>
    <w:rsid w:val="001D0099"/>
    <w:rsid w:val="001D00BC"/>
    <w:rsid w:val="001D0387"/>
    <w:rsid w:val="001D06D9"/>
    <w:rsid w:val="001D0758"/>
    <w:rsid w:val="001D0B95"/>
    <w:rsid w:val="001D0C94"/>
    <w:rsid w:val="001D121A"/>
    <w:rsid w:val="001D1CB1"/>
    <w:rsid w:val="001D1D33"/>
    <w:rsid w:val="001D1E32"/>
    <w:rsid w:val="001D1E5A"/>
    <w:rsid w:val="001D20F6"/>
    <w:rsid w:val="001D22D9"/>
    <w:rsid w:val="001D22EA"/>
    <w:rsid w:val="001D2765"/>
    <w:rsid w:val="001D28B9"/>
    <w:rsid w:val="001D29D7"/>
    <w:rsid w:val="001D2D63"/>
    <w:rsid w:val="001D2EB9"/>
    <w:rsid w:val="001D2F17"/>
    <w:rsid w:val="001D2FDB"/>
    <w:rsid w:val="001D309D"/>
    <w:rsid w:val="001D34C8"/>
    <w:rsid w:val="001D34EA"/>
    <w:rsid w:val="001D395C"/>
    <w:rsid w:val="001D3A2E"/>
    <w:rsid w:val="001D3B65"/>
    <w:rsid w:val="001D4082"/>
    <w:rsid w:val="001D456B"/>
    <w:rsid w:val="001D4584"/>
    <w:rsid w:val="001D45EC"/>
    <w:rsid w:val="001D4743"/>
    <w:rsid w:val="001D477D"/>
    <w:rsid w:val="001D4CD8"/>
    <w:rsid w:val="001D4FE5"/>
    <w:rsid w:val="001D5377"/>
    <w:rsid w:val="001D540C"/>
    <w:rsid w:val="001D5635"/>
    <w:rsid w:val="001D56FC"/>
    <w:rsid w:val="001D5709"/>
    <w:rsid w:val="001D5808"/>
    <w:rsid w:val="001D5895"/>
    <w:rsid w:val="001D5BC6"/>
    <w:rsid w:val="001D5CE3"/>
    <w:rsid w:val="001D5DEF"/>
    <w:rsid w:val="001D607D"/>
    <w:rsid w:val="001D6170"/>
    <w:rsid w:val="001D65E9"/>
    <w:rsid w:val="001D65EB"/>
    <w:rsid w:val="001D669F"/>
    <w:rsid w:val="001D67E2"/>
    <w:rsid w:val="001D692A"/>
    <w:rsid w:val="001D6B2E"/>
    <w:rsid w:val="001D6EA5"/>
    <w:rsid w:val="001D6F30"/>
    <w:rsid w:val="001D71AA"/>
    <w:rsid w:val="001D7207"/>
    <w:rsid w:val="001D7380"/>
    <w:rsid w:val="001D7594"/>
    <w:rsid w:val="001D7764"/>
    <w:rsid w:val="001D7819"/>
    <w:rsid w:val="001D787C"/>
    <w:rsid w:val="001D7894"/>
    <w:rsid w:val="001D7991"/>
    <w:rsid w:val="001D7B9F"/>
    <w:rsid w:val="001D7DE4"/>
    <w:rsid w:val="001DE901"/>
    <w:rsid w:val="001E0012"/>
    <w:rsid w:val="001E0069"/>
    <w:rsid w:val="001E00F3"/>
    <w:rsid w:val="001E0168"/>
    <w:rsid w:val="001E02CB"/>
    <w:rsid w:val="001E04B1"/>
    <w:rsid w:val="001E0883"/>
    <w:rsid w:val="001E08C1"/>
    <w:rsid w:val="001E0A47"/>
    <w:rsid w:val="001E0B59"/>
    <w:rsid w:val="001E0F67"/>
    <w:rsid w:val="001E1263"/>
    <w:rsid w:val="001E16E9"/>
    <w:rsid w:val="001E1833"/>
    <w:rsid w:val="001E1BE1"/>
    <w:rsid w:val="001E1C51"/>
    <w:rsid w:val="001E1EB4"/>
    <w:rsid w:val="001E1F1D"/>
    <w:rsid w:val="001E1FCD"/>
    <w:rsid w:val="001E21AA"/>
    <w:rsid w:val="001E21FE"/>
    <w:rsid w:val="001E2224"/>
    <w:rsid w:val="001E22B0"/>
    <w:rsid w:val="001E240E"/>
    <w:rsid w:val="001E2434"/>
    <w:rsid w:val="001E259A"/>
    <w:rsid w:val="001E28B0"/>
    <w:rsid w:val="001E291C"/>
    <w:rsid w:val="001E29FF"/>
    <w:rsid w:val="001E2AE1"/>
    <w:rsid w:val="001E2F4D"/>
    <w:rsid w:val="001E31E9"/>
    <w:rsid w:val="001E3341"/>
    <w:rsid w:val="001E374D"/>
    <w:rsid w:val="001E382C"/>
    <w:rsid w:val="001E3C79"/>
    <w:rsid w:val="001E3DE1"/>
    <w:rsid w:val="001E3E7A"/>
    <w:rsid w:val="001E3ED3"/>
    <w:rsid w:val="001E3FBD"/>
    <w:rsid w:val="001E3FED"/>
    <w:rsid w:val="001E3FF9"/>
    <w:rsid w:val="001E4032"/>
    <w:rsid w:val="001E4296"/>
    <w:rsid w:val="001E429B"/>
    <w:rsid w:val="001E45F3"/>
    <w:rsid w:val="001E46B6"/>
    <w:rsid w:val="001E48BC"/>
    <w:rsid w:val="001E4934"/>
    <w:rsid w:val="001E4C56"/>
    <w:rsid w:val="001E518F"/>
    <w:rsid w:val="001E54AE"/>
    <w:rsid w:val="001E56D3"/>
    <w:rsid w:val="001E5D4E"/>
    <w:rsid w:val="001E5E4F"/>
    <w:rsid w:val="001E628E"/>
    <w:rsid w:val="001E64D8"/>
    <w:rsid w:val="001E656E"/>
    <w:rsid w:val="001E663D"/>
    <w:rsid w:val="001E6755"/>
    <w:rsid w:val="001E6860"/>
    <w:rsid w:val="001E68D3"/>
    <w:rsid w:val="001E68EC"/>
    <w:rsid w:val="001E69B8"/>
    <w:rsid w:val="001E6AA0"/>
    <w:rsid w:val="001E725A"/>
    <w:rsid w:val="001E726E"/>
    <w:rsid w:val="001E7342"/>
    <w:rsid w:val="001E7738"/>
    <w:rsid w:val="001E77CE"/>
    <w:rsid w:val="001E7B45"/>
    <w:rsid w:val="001E7BBB"/>
    <w:rsid w:val="001E7C0A"/>
    <w:rsid w:val="001E7C33"/>
    <w:rsid w:val="001E7C49"/>
    <w:rsid w:val="001E7ED8"/>
    <w:rsid w:val="001E7F2A"/>
    <w:rsid w:val="001F0203"/>
    <w:rsid w:val="001F02AE"/>
    <w:rsid w:val="001F04AD"/>
    <w:rsid w:val="001F065C"/>
    <w:rsid w:val="001F0694"/>
    <w:rsid w:val="001F0774"/>
    <w:rsid w:val="001F0855"/>
    <w:rsid w:val="001F0957"/>
    <w:rsid w:val="001F09A8"/>
    <w:rsid w:val="001F0B81"/>
    <w:rsid w:val="001F0B9D"/>
    <w:rsid w:val="001F1072"/>
    <w:rsid w:val="001F13CB"/>
    <w:rsid w:val="001F14B3"/>
    <w:rsid w:val="001F1B75"/>
    <w:rsid w:val="001F1D36"/>
    <w:rsid w:val="001F1D80"/>
    <w:rsid w:val="001F1D8F"/>
    <w:rsid w:val="001F1DD6"/>
    <w:rsid w:val="001F1E9F"/>
    <w:rsid w:val="001F215E"/>
    <w:rsid w:val="001F230F"/>
    <w:rsid w:val="001F23DB"/>
    <w:rsid w:val="001F2531"/>
    <w:rsid w:val="001F258F"/>
    <w:rsid w:val="001F2693"/>
    <w:rsid w:val="001F29FE"/>
    <w:rsid w:val="001F2A5F"/>
    <w:rsid w:val="001F2BC5"/>
    <w:rsid w:val="001F2CE2"/>
    <w:rsid w:val="001F2DF7"/>
    <w:rsid w:val="001F30B3"/>
    <w:rsid w:val="001F3171"/>
    <w:rsid w:val="001F33B6"/>
    <w:rsid w:val="001F3551"/>
    <w:rsid w:val="001F367F"/>
    <w:rsid w:val="001F36DF"/>
    <w:rsid w:val="001F388C"/>
    <w:rsid w:val="001F3A99"/>
    <w:rsid w:val="001F3AEB"/>
    <w:rsid w:val="001F3F80"/>
    <w:rsid w:val="001F4149"/>
    <w:rsid w:val="001F41D4"/>
    <w:rsid w:val="001F42B1"/>
    <w:rsid w:val="001F4CB4"/>
    <w:rsid w:val="001F4CCE"/>
    <w:rsid w:val="001F4CEF"/>
    <w:rsid w:val="001F500E"/>
    <w:rsid w:val="001F50A3"/>
    <w:rsid w:val="001F5125"/>
    <w:rsid w:val="001F5250"/>
    <w:rsid w:val="001F52ED"/>
    <w:rsid w:val="001F5423"/>
    <w:rsid w:val="001F578A"/>
    <w:rsid w:val="001F580C"/>
    <w:rsid w:val="001F58EC"/>
    <w:rsid w:val="001F5968"/>
    <w:rsid w:val="001F59B2"/>
    <w:rsid w:val="001F5C28"/>
    <w:rsid w:val="001F5E18"/>
    <w:rsid w:val="001F5F61"/>
    <w:rsid w:val="001F6267"/>
    <w:rsid w:val="001F65F7"/>
    <w:rsid w:val="001F660E"/>
    <w:rsid w:val="001F6BF0"/>
    <w:rsid w:val="001F6DF5"/>
    <w:rsid w:val="001F71ED"/>
    <w:rsid w:val="001F7421"/>
    <w:rsid w:val="001F7609"/>
    <w:rsid w:val="001F782C"/>
    <w:rsid w:val="001F78AD"/>
    <w:rsid w:val="001F793F"/>
    <w:rsid w:val="001F79B2"/>
    <w:rsid w:val="001F79D7"/>
    <w:rsid w:val="001F7D83"/>
    <w:rsid w:val="001F7E51"/>
    <w:rsid w:val="001F7ECE"/>
    <w:rsid w:val="001F7EEB"/>
    <w:rsid w:val="001F7F64"/>
    <w:rsid w:val="001F7FDE"/>
    <w:rsid w:val="00200165"/>
    <w:rsid w:val="0020016D"/>
    <w:rsid w:val="0020085A"/>
    <w:rsid w:val="00200E49"/>
    <w:rsid w:val="00200FAE"/>
    <w:rsid w:val="00201006"/>
    <w:rsid w:val="002011E3"/>
    <w:rsid w:val="00201370"/>
    <w:rsid w:val="002014F8"/>
    <w:rsid w:val="00201806"/>
    <w:rsid w:val="0020182B"/>
    <w:rsid w:val="00201914"/>
    <w:rsid w:val="00201AA6"/>
    <w:rsid w:val="00201AFD"/>
    <w:rsid w:val="00201BE6"/>
    <w:rsid w:val="00202170"/>
    <w:rsid w:val="002021DD"/>
    <w:rsid w:val="002024EF"/>
    <w:rsid w:val="0020254C"/>
    <w:rsid w:val="002025C6"/>
    <w:rsid w:val="00202679"/>
    <w:rsid w:val="0020276E"/>
    <w:rsid w:val="00202817"/>
    <w:rsid w:val="002028F8"/>
    <w:rsid w:val="0020292F"/>
    <w:rsid w:val="00202959"/>
    <w:rsid w:val="00202B87"/>
    <w:rsid w:val="00202D99"/>
    <w:rsid w:val="00202E89"/>
    <w:rsid w:val="0020343D"/>
    <w:rsid w:val="002035A0"/>
    <w:rsid w:val="002037E8"/>
    <w:rsid w:val="00203873"/>
    <w:rsid w:val="00203BEA"/>
    <w:rsid w:val="00203D34"/>
    <w:rsid w:val="00203EAF"/>
    <w:rsid w:val="002044A7"/>
    <w:rsid w:val="002048E0"/>
    <w:rsid w:val="00204921"/>
    <w:rsid w:val="00204922"/>
    <w:rsid w:val="00204BF3"/>
    <w:rsid w:val="002051EB"/>
    <w:rsid w:val="0020534C"/>
    <w:rsid w:val="00205366"/>
    <w:rsid w:val="002053B7"/>
    <w:rsid w:val="0020581F"/>
    <w:rsid w:val="00205864"/>
    <w:rsid w:val="00205930"/>
    <w:rsid w:val="00205992"/>
    <w:rsid w:val="00205B99"/>
    <w:rsid w:val="002060FD"/>
    <w:rsid w:val="002063BD"/>
    <w:rsid w:val="002064A8"/>
    <w:rsid w:val="00206613"/>
    <w:rsid w:val="00206711"/>
    <w:rsid w:val="00206759"/>
    <w:rsid w:val="00206803"/>
    <w:rsid w:val="00206876"/>
    <w:rsid w:val="0020698E"/>
    <w:rsid w:val="00206A7E"/>
    <w:rsid w:val="00207079"/>
    <w:rsid w:val="00207141"/>
    <w:rsid w:val="00207146"/>
    <w:rsid w:val="002071D4"/>
    <w:rsid w:val="00207408"/>
    <w:rsid w:val="00207446"/>
    <w:rsid w:val="00207554"/>
    <w:rsid w:val="0020755B"/>
    <w:rsid w:val="00207654"/>
    <w:rsid w:val="002078E9"/>
    <w:rsid w:val="00207A02"/>
    <w:rsid w:val="00207A85"/>
    <w:rsid w:val="00207C95"/>
    <w:rsid w:val="00207CC1"/>
    <w:rsid w:val="00207DB5"/>
    <w:rsid w:val="00207ED2"/>
    <w:rsid w:val="00210145"/>
    <w:rsid w:val="00210241"/>
    <w:rsid w:val="0021030F"/>
    <w:rsid w:val="00210A08"/>
    <w:rsid w:val="00210A79"/>
    <w:rsid w:val="00210FB0"/>
    <w:rsid w:val="0021100B"/>
    <w:rsid w:val="002110AA"/>
    <w:rsid w:val="00211471"/>
    <w:rsid w:val="00211763"/>
    <w:rsid w:val="0021178D"/>
    <w:rsid w:val="00211991"/>
    <w:rsid w:val="00211DB9"/>
    <w:rsid w:val="00211DD9"/>
    <w:rsid w:val="00212057"/>
    <w:rsid w:val="00212179"/>
    <w:rsid w:val="00212245"/>
    <w:rsid w:val="0021229C"/>
    <w:rsid w:val="00212376"/>
    <w:rsid w:val="002124D8"/>
    <w:rsid w:val="00212555"/>
    <w:rsid w:val="00212789"/>
    <w:rsid w:val="00212AA2"/>
    <w:rsid w:val="00212C25"/>
    <w:rsid w:val="00212C75"/>
    <w:rsid w:val="00212C90"/>
    <w:rsid w:val="00212E1D"/>
    <w:rsid w:val="00212E58"/>
    <w:rsid w:val="00212EFA"/>
    <w:rsid w:val="00213045"/>
    <w:rsid w:val="002130CD"/>
    <w:rsid w:val="002130F8"/>
    <w:rsid w:val="00213123"/>
    <w:rsid w:val="0021332B"/>
    <w:rsid w:val="002133CF"/>
    <w:rsid w:val="002133E3"/>
    <w:rsid w:val="002133FC"/>
    <w:rsid w:val="0021346F"/>
    <w:rsid w:val="00213765"/>
    <w:rsid w:val="00213896"/>
    <w:rsid w:val="002139BC"/>
    <w:rsid w:val="00213A3F"/>
    <w:rsid w:val="00213B0C"/>
    <w:rsid w:val="00213C44"/>
    <w:rsid w:val="00213DC4"/>
    <w:rsid w:val="00213E21"/>
    <w:rsid w:val="00213ECC"/>
    <w:rsid w:val="002142D3"/>
    <w:rsid w:val="002142F2"/>
    <w:rsid w:val="0021459B"/>
    <w:rsid w:val="002145B6"/>
    <w:rsid w:val="00214644"/>
    <w:rsid w:val="002147DF"/>
    <w:rsid w:val="00214E83"/>
    <w:rsid w:val="002152F6"/>
    <w:rsid w:val="0021538C"/>
    <w:rsid w:val="002153FD"/>
    <w:rsid w:val="0021546D"/>
    <w:rsid w:val="00215FB3"/>
    <w:rsid w:val="0021655C"/>
    <w:rsid w:val="00216619"/>
    <w:rsid w:val="002167AC"/>
    <w:rsid w:val="0021681F"/>
    <w:rsid w:val="00216E65"/>
    <w:rsid w:val="00216F73"/>
    <w:rsid w:val="00216F7E"/>
    <w:rsid w:val="00217013"/>
    <w:rsid w:val="0021748A"/>
    <w:rsid w:val="002175CB"/>
    <w:rsid w:val="002176D4"/>
    <w:rsid w:val="002178AB"/>
    <w:rsid w:val="00217AEB"/>
    <w:rsid w:val="00217B1D"/>
    <w:rsid w:val="00217C6B"/>
    <w:rsid w:val="00217EE9"/>
    <w:rsid w:val="00217FA9"/>
    <w:rsid w:val="002200AB"/>
    <w:rsid w:val="00220261"/>
    <w:rsid w:val="002202DD"/>
    <w:rsid w:val="00220697"/>
    <w:rsid w:val="00220761"/>
    <w:rsid w:val="00220A95"/>
    <w:rsid w:val="00220AC0"/>
    <w:rsid w:val="00220AC2"/>
    <w:rsid w:val="00220B7A"/>
    <w:rsid w:val="00221043"/>
    <w:rsid w:val="002211E4"/>
    <w:rsid w:val="002214AB"/>
    <w:rsid w:val="00221513"/>
    <w:rsid w:val="0022165A"/>
    <w:rsid w:val="002216CC"/>
    <w:rsid w:val="00221818"/>
    <w:rsid w:val="00221C0D"/>
    <w:rsid w:val="00221DCF"/>
    <w:rsid w:val="00222098"/>
    <w:rsid w:val="00222ADC"/>
    <w:rsid w:val="00222B22"/>
    <w:rsid w:val="00222D0F"/>
    <w:rsid w:val="00222DA4"/>
    <w:rsid w:val="00222DAD"/>
    <w:rsid w:val="00223420"/>
    <w:rsid w:val="00223747"/>
    <w:rsid w:val="002238EF"/>
    <w:rsid w:val="002239C7"/>
    <w:rsid w:val="00223ADE"/>
    <w:rsid w:val="00223CD3"/>
    <w:rsid w:val="00223CE1"/>
    <w:rsid w:val="00224112"/>
    <w:rsid w:val="002241DE"/>
    <w:rsid w:val="0022435C"/>
    <w:rsid w:val="00224366"/>
    <w:rsid w:val="00224638"/>
    <w:rsid w:val="002247B5"/>
    <w:rsid w:val="00224BCE"/>
    <w:rsid w:val="00224D5E"/>
    <w:rsid w:val="00224D6D"/>
    <w:rsid w:val="0022502A"/>
    <w:rsid w:val="00225326"/>
    <w:rsid w:val="00225562"/>
    <w:rsid w:val="00225654"/>
    <w:rsid w:val="00225752"/>
    <w:rsid w:val="002257EE"/>
    <w:rsid w:val="00225B3B"/>
    <w:rsid w:val="00225E7F"/>
    <w:rsid w:val="0022646E"/>
    <w:rsid w:val="002266BB"/>
    <w:rsid w:val="00226916"/>
    <w:rsid w:val="0022695F"/>
    <w:rsid w:val="00226A34"/>
    <w:rsid w:val="00226D2A"/>
    <w:rsid w:val="00226DDD"/>
    <w:rsid w:val="00226EC9"/>
    <w:rsid w:val="00226F4C"/>
    <w:rsid w:val="00227181"/>
    <w:rsid w:val="0022786C"/>
    <w:rsid w:val="002279EE"/>
    <w:rsid w:val="00227A06"/>
    <w:rsid w:val="00230161"/>
    <w:rsid w:val="002305C9"/>
    <w:rsid w:val="00230690"/>
    <w:rsid w:val="00230AA8"/>
    <w:rsid w:val="00230B7C"/>
    <w:rsid w:val="00230CD1"/>
    <w:rsid w:val="00230EBE"/>
    <w:rsid w:val="00230FD4"/>
    <w:rsid w:val="00231429"/>
    <w:rsid w:val="002317E1"/>
    <w:rsid w:val="002318AE"/>
    <w:rsid w:val="002318E2"/>
    <w:rsid w:val="00232065"/>
    <w:rsid w:val="002320BD"/>
    <w:rsid w:val="00232458"/>
    <w:rsid w:val="0023283B"/>
    <w:rsid w:val="00232AC3"/>
    <w:rsid w:val="0023316A"/>
    <w:rsid w:val="0023333A"/>
    <w:rsid w:val="00233365"/>
    <w:rsid w:val="00233490"/>
    <w:rsid w:val="00233557"/>
    <w:rsid w:val="00233692"/>
    <w:rsid w:val="0023376D"/>
    <w:rsid w:val="002337C8"/>
    <w:rsid w:val="002338D4"/>
    <w:rsid w:val="00233A24"/>
    <w:rsid w:val="00233CAB"/>
    <w:rsid w:val="00233DC7"/>
    <w:rsid w:val="00233EE6"/>
    <w:rsid w:val="002340CC"/>
    <w:rsid w:val="002342A5"/>
    <w:rsid w:val="002347BD"/>
    <w:rsid w:val="002348A6"/>
    <w:rsid w:val="00234A66"/>
    <w:rsid w:val="00234C5B"/>
    <w:rsid w:val="00234D70"/>
    <w:rsid w:val="00234D90"/>
    <w:rsid w:val="00234F0B"/>
    <w:rsid w:val="00235049"/>
    <w:rsid w:val="00235105"/>
    <w:rsid w:val="002352C7"/>
    <w:rsid w:val="002353D1"/>
    <w:rsid w:val="00235431"/>
    <w:rsid w:val="00235463"/>
    <w:rsid w:val="00235659"/>
    <w:rsid w:val="002356EB"/>
    <w:rsid w:val="00235898"/>
    <w:rsid w:val="00235B0D"/>
    <w:rsid w:val="00235B12"/>
    <w:rsid w:val="00235CAA"/>
    <w:rsid w:val="00235F7D"/>
    <w:rsid w:val="00236154"/>
    <w:rsid w:val="00236306"/>
    <w:rsid w:val="00236535"/>
    <w:rsid w:val="00236688"/>
    <w:rsid w:val="00236929"/>
    <w:rsid w:val="00236B1B"/>
    <w:rsid w:val="00236E7D"/>
    <w:rsid w:val="00236F30"/>
    <w:rsid w:val="00237068"/>
    <w:rsid w:val="00237106"/>
    <w:rsid w:val="00237397"/>
    <w:rsid w:val="0023748D"/>
    <w:rsid w:val="00237593"/>
    <w:rsid w:val="002377AE"/>
    <w:rsid w:val="00237978"/>
    <w:rsid w:val="00237AE2"/>
    <w:rsid w:val="00237CF0"/>
    <w:rsid w:val="00237D6B"/>
    <w:rsid w:val="0024037E"/>
    <w:rsid w:val="00240739"/>
    <w:rsid w:val="002409D0"/>
    <w:rsid w:val="00240DAD"/>
    <w:rsid w:val="00240E35"/>
    <w:rsid w:val="00241287"/>
    <w:rsid w:val="0024139A"/>
    <w:rsid w:val="002414A2"/>
    <w:rsid w:val="0024189D"/>
    <w:rsid w:val="00241E02"/>
    <w:rsid w:val="00241ED2"/>
    <w:rsid w:val="00242871"/>
    <w:rsid w:val="00242C6F"/>
    <w:rsid w:val="00242D39"/>
    <w:rsid w:val="00242E4B"/>
    <w:rsid w:val="00242EBF"/>
    <w:rsid w:val="0024316A"/>
    <w:rsid w:val="0024317A"/>
    <w:rsid w:val="002431FD"/>
    <w:rsid w:val="00243381"/>
    <w:rsid w:val="002438E5"/>
    <w:rsid w:val="00243993"/>
    <w:rsid w:val="002439E1"/>
    <w:rsid w:val="00243AD0"/>
    <w:rsid w:val="00243B37"/>
    <w:rsid w:val="00243F52"/>
    <w:rsid w:val="00243F66"/>
    <w:rsid w:val="00243FBF"/>
    <w:rsid w:val="0024427C"/>
    <w:rsid w:val="002442E6"/>
    <w:rsid w:val="002443BF"/>
    <w:rsid w:val="002445F5"/>
    <w:rsid w:val="002448A0"/>
    <w:rsid w:val="00244AA1"/>
    <w:rsid w:val="00244BEF"/>
    <w:rsid w:val="00244D77"/>
    <w:rsid w:val="00245168"/>
    <w:rsid w:val="002458FF"/>
    <w:rsid w:val="00245B64"/>
    <w:rsid w:val="00245FBE"/>
    <w:rsid w:val="00245FD0"/>
    <w:rsid w:val="002462CA"/>
    <w:rsid w:val="0024630C"/>
    <w:rsid w:val="00246599"/>
    <w:rsid w:val="00246761"/>
    <w:rsid w:val="0024678A"/>
    <w:rsid w:val="002467B4"/>
    <w:rsid w:val="002469BD"/>
    <w:rsid w:val="00246C8E"/>
    <w:rsid w:val="00246DE4"/>
    <w:rsid w:val="00246E60"/>
    <w:rsid w:val="00246FA3"/>
    <w:rsid w:val="00247300"/>
    <w:rsid w:val="00247398"/>
    <w:rsid w:val="00247446"/>
    <w:rsid w:val="0024766F"/>
    <w:rsid w:val="00247779"/>
    <w:rsid w:val="002478E4"/>
    <w:rsid w:val="0024798B"/>
    <w:rsid w:val="00247A01"/>
    <w:rsid w:val="00247C49"/>
    <w:rsid w:val="00247C66"/>
    <w:rsid w:val="00247E15"/>
    <w:rsid w:val="0024F5ED"/>
    <w:rsid w:val="00250078"/>
    <w:rsid w:val="002501C6"/>
    <w:rsid w:val="00250209"/>
    <w:rsid w:val="00250583"/>
    <w:rsid w:val="002505AD"/>
    <w:rsid w:val="00250895"/>
    <w:rsid w:val="002508EF"/>
    <w:rsid w:val="00250AEE"/>
    <w:rsid w:val="0025102A"/>
    <w:rsid w:val="0025146F"/>
    <w:rsid w:val="002516CD"/>
    <w:rsid w:val="00251764"/>
    <w:rsid w:val="002518C7"/>
    <w:rsid w:val="00251ADC"/>
    <w:rsid w:val="00251B5F"/>
    <w:rsid w:val="00251CF8"/>
    <w:rsid w:val="00251D25"/>
    <w:rsid w:val="00251FB4"/>
    <w:rsid w:val="00251FBF"/>
    <w:rsid w:val="00251FC2"/>
    <w:rsid w:val="0025200A"/>
    <w:rsid w:val="00252878"/>
    <w:rsid w:val="0025289A"/>
    <w:rsid w:val="002532A8"/>
    <w:rsid w:val="00253461"/>
    <w:rsid w:val="002535B5"/>
    <w:rsid w:val="00253888"/>
    <w:rsid w:val="00253CFC"/>
    <w:rsid w:val="00253DB3"/>
    <w:rsid w:val="00253EC7"/>
    <w:rsid w:val="00253F20"/>
    <w:rsid w:val="002542CE"/>
    <w:rsid w:val="002543F3"/>
    <w:rsid w:val="00254B4D"/>
    <w:rsid w:val="00254B87"/>
    <w:rsid w:val="00254C7F"/>
    <w:rsid w:val="00254DF5"/>
    <w:rsid w:val="0025506C"/>
    <w:rsid w:val="002553E2"/>
    <w:rsid w:val="0025570E"/>
    <w:rsid w:val="00255AC0"/>
    <w:rsid w:val="00255B6C"/>
    <w:rsid w:val="00256515"/>
    <w:rsid w:val="00256540"/>
    <w:rsid w:val="002566D6"/>
    <w:rsid w:val="00256DC6"/>
    <w:rsid w:val="00256DF3"/>
    <w:rsid w:val="00257084"/>
    <w:rsid w:val="00257392"/>
    <w:rsid w:val="002575DC"/>
    <w:rsid w:val="002577E4"/>
    <w:rsid w:val="00257805"/>
    <w:rsid w:val="0025784B"/>
    <w:rsid w:val="0025787D"/>
    <w:rsid w:val="00257906"/>
    <w:rsid w:val="0026002A"/>
    <w:rsid w:val="002600FF"/>
    <w:rsid w:val="002602C2"/>
    <w:rsid w:val="002602F1"/>
    <w:rsid w:val="00260395"/>
    <w:rsid w:val="00260477"/>
    <w:rsid w:val="002604E0"/>
    <w:rsid w:val="0026051F"/>
    <w:rsid w:val="00260D55"/>
    <w:rsid w:val="00260FE9"/>
    <w:rsid w:val="00261143"/>
    <w:rsid w:val="002612DE"/>
    <w:rsid w:val="00261338"/>
    <w:rsid w:val="00261397"/>
    <w:rsid w:val="00261435"/>
    <w:rsid w:val="00261493"/>
    <w:rsid w:val="00261634"/>
    <w:rsid w:val="00261919"/>
    <w:rsid w:val="002621FA"/>
    <w:rsid w:val="002625D4"/>
    <w:rsid w:val="00262750"/>
    <w:rsid w:val="002627AC"/>
    <w:rsid w:val="002627DF"/>
    <w:rsid w:val="002629F1"/>
    <w:rsid w:val="00262D3E"/>
    <w:rsid w:val="00262EE5"/>
    <w:rsid w:val="00262F3F"/>
    <w:rsid w:val="0026313D"/>
    <w:rsid w:val="002632B5"/>
    <w:rsid w:val="002638C1"/>
    <w:rsid w:val="00263942"/>
    <w:rsid w:val="00263A1A"/>
    <w:rsid w:val="002640FE"/>
    <w:rsid w:val="00264354"/>
    <w:rsid w:val="002649F5"/>
    <w:rsid w:val="00264A51"/>
    <w:rsid w:val="00264AA4"/>
    <w:rsid w:val="00264AD3"/>
    <w:rsid w:val="00264CF8"/>
    <w:rsid w:val="00265093"/>
    <w:rsid w:val="00265132"/>
    <w:rsid w:val="0026515E"/>
    <w:rsid w:val="002652AB"/>
    <w:rsid w:val="00265987"/>
    <w:rsid w:val="00265AC6"/>
    <w:rsid w:val="00265ADD"/>
    <w:rsid w:val="00265D80"/>
    <w:rsid w:val="00265EF7"/>
    <w:rsid w:val="002660FD"/>
    <w:rsid w:val="002662C7"/>
    <w:rsid w:val="0026648C"/>
    <w:rsid w:val="0026656B"/>
    <w:rsid w:val="00266AF6"/>
    <w:rsid w:val="00266D98"/>
    <w:rsid w:val="00266E18"/>
    <w:rsid w:val="00267043"/>
    <w:rsid w:val="0026709A"/>
    <w:rsid w:val="002674DC"/>
    <w:rsid w:val="002676D9"/>
    <w:rsid w:val="002677B1"/>
    <w:rsid w:val="00267ABF"/>
    <w:rsid w:val="00267E69"/>
    <w:rsid w:val="00267FF9"/>
    <w:rsid w:val="00270111"/>
    <w:rsid w:val="00270131"/>
    <w:rsid w:val="002701EF"/>
    <w:rsid w:val="00270249"/>
    <w:rsid w:val="0027026C"/>
    <w:rsid w:val="00270658"/>
    <w:rsid w:val="00270B6C"/>
    <w:rsid w:val="00270C20"/>
    <w:rsid w:val="00270C2F"/>
    <w:rsid w:val="00270F03"/>
    <w:rsid w:val="0027109A"/>
    <w:rsid w:val="0027146F"/>
    <w:rsid w:val="0027161E"/>
    <w:rsid w:val="00271846"/>
    <w:rsid w:val="002718F1"/>
    <w:rsid w:val="00271A16"/>
    <w:rsid w:val="00271E50"/>
    <w:rsid w:val="00271F2C"/>
    <w:rsid w:val="002727AB"/>
    <w:rsid w:val="002727F4"/>
    <w:rsid w:val="0027298D"/>
    <w:rsid w:val="00272F8A"/>
    <w:rsid w:val="00273001"/>
    <w:rsid w:val="002730DA"/>
    <w:rsid w:val="002733E7"/>
    <w:rsid w:val="00273634"/>
    <w:rsid w:val="002737CB"/>
    <w:rsid w:val="0027386F"/>
    <w:rsid w:val="00273A09"/>
    <w:rsid w:val="00273C89"/>
    <w:rsid w:val="00274070"/>
    <w:rsid w:val="00274359"/>
    <w:rsid w:val="00274543"/>
    <w:rsid w:val="00274578"/>
    <w:rsid w:val="002745AF"/>
    <w:rsid w:val="0027466A"/>
    <w:rsid w:val="00274821"/>
    <w:rsid w:val="00274C11"/>
    <w:rsid w:val="00274D28"/>
    <w:rsid w:val="00274E45"/>
    <w:rsid w:val="00274ED2"/>
    <w:rsid w:val="002750FB"/>
    <w:rsid w:val="002753F4"/>
    <w:rsid w:val="002754C5"/>
    <w:rsid w:val="0027552B"/>
    <w:rsid w:val="0027562A"/>
    <w:rsid w:val="0027566B"/>
    <w:rsid w:val="00275C98"/>
    <w:rsid w:val="00275EE3"/>
    <w:rsid w:val="00276176"/>
    <w:rsid w:val="002763AF"/>
    <w:rsid w:val="0027678C"/>
    <w:rsid w:val="00276794"/>
    <w:rsid w:val="00276866"/>
    <w:rsid w:val="002768B8"/>
    <w:rsid w:val="002769D2"/>
    <w:rsid w:val="00276A33"/>
    <w:rsid w:val="00276B6B"/>
    <w:rsid w:val="00276D1B"/>
    <w:rsid w:val="00276F36"/>
    <w:rsid w:val="002772E5"/>
    <w:rsid w:val="00277456"/>
    <w:rsid w:val="002775C3"/>
    <w:rsid w:val="00277749"/>
    <w:rsid w:val="00277EDD"/>
    <w:rsid w:val="0028052B"/>
    <w:rsid w:val="0028062A"/>
    <w:rsid w:val="00280DE9"/>
    <w:rsid w:val="00280EC4"/>
    <w:rsid w:val="0028129D"/>
    <w:rsid w:val="002812BF"/>
    <w:rsid w:val="002813B6"/>
    <w:rsid w:val="002814B1"/>
    <w:rsid w:val="002814E4"/>
    <w:rsid w:val="0028168F"/>
    <w:rsid w:val="00281A13"/>
    <w:rsid w:val="00282227"/>
    <w:rsid w:val="002822D6"/>
    <w:rsid w:val="002824B8"/>
    <w:rsid w:val="002825C7"/>
    <w:rsid w:val="002825E2"/>
    <w:rsid w:val="002826D0"/>
    <w:rsid w:val="00282FC0"/>
    <w:rsid w:val="002838B0"/>
    <w:rsid w:val="00283AE7"/>
    <w:rsid w:val="00283AF9"/>
    <w:rsid w:val="00283B47"/>
    <w:rsid w:val="00284A9C"/>
    <w:rsid w:val="00284AF3"/>
    <w:rsid w:val="00284D30"/>
    <w:rsid w:val="00284FA5"/>
    <w:rsid w:val="0028507F"/>
    <w:rsid w:val="002851A4"/>
    <w:rsid w:val="002851AF"/>
    <w:rsid w:val="0028546F"/>
    <w:rsid w:val="00285624"/>
    <w:rsid w:val="00285875"/>
    <w:rsid w:val="00285BEE"/>
    <w:rsid w:val="00285C0D"/>
    <w:rsid w:val="00285D46"/>
    <w:rsid w:val="00285E73"/>
    <w:rsid w:val="00285ECE"/>
    <w:rsid w:val="00285F74"/>
    <w:rsid w:val="00285F8C"/>
    <w:rsid w:val="0028617C"/>
    <w:rsid w:val="0028636F"/>
    <w:rsid w:val="0028657E"/>
    <w:rsid w:val="002866B3"/>
    <w:rsid w:val="00286B92"/>
    <w:rsid w:val="00286BC1"/>
    <w:rsid w:val="00286D2A"/>
    <w:rsid w:val="00286DF2"/>
    <w:rsid w:val="00286FB4"/>
    <w:rsid w:val="002870A1"/>
    <w:rsid w:val="00287112"/>
    <w:rsid w:val="002871BF"/>
    <w:rsid w:val="0028726A"/>
    <w:rsid w:val="00287275"/>
    <w:rsid w:val="00287489"/>
    <w:rsid w:val="002875EB"/>
    <w:rsid w:val="002907DC"/>
    <w:rsid w:val="00290A8E"/>
    <w:rsid w:val="00290B1E"/>
    <w:rsid w:val="00290D6B"/>
    <w:rsid w:val="002910C6"/>
    <w:rsid w:val="0029133E"/>
    <w:rsid w:val="00291373"/>
    <w:rsid w:val="0029159F"/>
    <w:rsid w:val="00291677"/>
    <w:rsid w:val="0029174C"/>
    <w:rsid w:val="00291978"/>
    <w:rsid w:val="00291ACE"/>
    <w:rsid w:val="00291DD0"/>
    <w:rsid w:val="00291E15"/>
    <w:rsid w:val="00291F06"/>
    <w:rsid w:val="00291FE7"/>
    <w:rsid w:val="0029205D"/>
    <w:rsid w:val="002922AA"/>
    <w:rsid w:val="00292338"/>
    <w:rsid w:val="00292352"/>
    <w:rsid w:val="00292412"/>
    <w:rsid w:val="002924C2"/>
    <w:rsid w:val="002926B9"/>
    <w:rsid w:val="00292712"/>
    <w:rsid w:val="00292798"/>
    <w:rsid w:val="002929CC"/>
    <w:rsid w:val="00292EAC"/>
    <w:rsid w:val="002931F8"/>
    <w:rsid w:val="0029333C"/>
    <w:rsid w:val="00293343"/>
    <w:rsid w:val="002937A7"/>
    <w:rsid w:val="00293833"/>
    <w:rsid w:val="00293981"/>
    <w:rsid w:val="00293A8E"/>
    <w:rsid w:val="00293AFC"/>
    <w:rsid w:val="00293CCE"/>
    <w:rsid w:val="002941D8"/>
    <w:rsid w:val="00294242"/>
    <w:rsid w:val="002944A0"/>
    <w:rsid w:val="00294560"/>
    <w:rsid w:val="002945BA"/>
    <w:rsid w:val="002945D7"/>
    <w:rsid w:val="002947C3"/>
    <w:rsid w:val="00294893"/>
    <w:rsid w:val="00294A9E"/>
    <w:rsid w:val="00294B16"/>
    <w:rsid w:val="00294EF3"/>
    <w:rsid w:val="0029517F"/>
    <w:rsid w:val="002952C4"/>
    <w:rsid w:val="0029533F"/>
    <w:rsid w:val="00295343"/>
    <w:rsid w:val="00295531"/>
    <w:rsid w:val="0029573C"/>
    <w:rsid w:val="002959DD"/>
    <w:rsid w:val="00295B8E"/>
    <w:rsid w:val="00295BA0"/>
    <w:rsid w:val="00295C4C"/>
    <w:rsid w:val="00295E12"/>
    <w:rsid w:val="00295FB2"/>
    <w:rsid w:val="0029637C"/>
    <w:rsid w:val="00296412"/>
    <w:rsid w:val="00296596"/>
    <w:rsid w:val="00296631"/>
    <w:rsid w:val="0029673B"/>
    <w:rsid w:val="00296855"/>
    <w:rsid w:val="002968B8"/>
    <w:rsid w:val="00296CC9"/>
    <w:rsid w:val="00296E58"/>
    <w:rsid w:val="00296E6D"/>
    <w:rsid w:val="00297013"/>
    <w:rsid w:val="002976F2"/>
    <w:rsid w:val="00297A73"/>
    <w:rsid w:val="00297F52"/>
    <w:rsid w:val="00297F59"/>
    <w:rsid w:val="002A0140"/>
    <w:rsid w:val="002A02DD"/>
    <w:rsid w:val="002A0398"/>
    <w:rsid w:val="002A0414"/>
    <w:rsid w:val="002A0506"/>
    <w:rsid w:val="002A0730"/>
    <w:rsid w:val="002A0CD0"/>
    <w:rsid w:val="002A0D97"/>
    <w:rsid w:val="002A0E18"/>
    <w:rsid w:val="002A0E6A"/>
    <w:rsid w:val="002A0FFE"/>
    <w:rsid w:val="002A1216"/>
    <w:rsid w:val="002A12FB"/>
    <w:rsid w:val="002A1595"/>
    <w:rsid w:val="002A1776"/>
    <w:rsid w:val="002A178C"/>
    <w:rsid w:val="002A1851"/>
    <w:rsid w:val="002A18C2"/>
    <w:rsid w:val="002A1983"/>
    <w:rsid w:val="002A1C3D"/>
    <w:rsid w:val="002A1DC3"/>
    <w:rsid w:val="002A23EB"/>
    <w:rsid w:val="002A2BB8"/>
    <w:rsid w:val="002A2EF5"/>
    <w:rsid w:val="002A2FE6"/>
    <w:rsid w:val="002A312E"/>
    <w:rsid w:val="002A31D5"/>
    <w:rsid w:val="002A348A"/>
    <w:rsid w:val="002A3BD9"/>
    <w:rsid w:val="002A3D9A"/>
    <w:rsid w:val="002A41D9"/>
    <w:rsid w:val="002A4297"/>
    <w:rsid w:val="002A42B1"/>
    <w:rsid w:val="002A43D4"/>
    <w:rsid w:val="002A4563"/>
    <w:rsid w:val="002A46FE"/>
    <w:rsid w:val="002A4787"/>
    <w:rsid w:val="002A4883"/>
    <w:rsid w:val="002A497A"/>
    <w:rsid w:val="002A4A9F"/>
    <w:rsid w:val="002A4B70"/>
    <w:rsid w:val="002A4BBF"/>
    <w:rsid w:val="002A4EA6"/>
    <w:rsid w:val="002A500B"/>
    <w:rsid w:val="002A511E"/>
    <w:rsid w:val="002A518D"/>
    <w:rsid w:val="002A5190"/>
    <w:rsid w:val="002A570B"/>
    <w:rsid w:val="002A5766"/>
    <w:rsid w:val="002A5965"/>
    <w:rsid w:val="002A5B53"/>
    <w:rsid w:val="002A5FB3"/>
    <w:rsid w:val="002A6300"/>
    <w:rsid w:val="002A63BD"/>
    <w:rsid w:val="002A64DB"/>
    <w:rsid w:val="002A6976"/>
    <w:rsid w:val="002A69F8"/>
    <w:rsid w:val="002A6A51"/>
    <w:rsid w:val="002A6A89"/>
    <w:rsid w:val="002A6BA2"/>
    <w:rsid w:val="002A6DB0"/>
    <w:rsid w:val="002A76A4"/>
    <w:rsid w:val="002A77C7"/>
    <w:rsid w:val="002A77EF"/>
    <w:rsid w:val="002A784C"/>
    <w:rsid w:val="002A78B5"/>
    <w:rsid w:val="002A7C09"/>
    <w:rsid w:val="002B0080"/>
    <w:rsid w:val="002B07E1"/>
    <w:rsid w:val="002B0912"/>
    <w:rsid w:val="002B0F84"/>
    <w:rsid w:val="002B13B5"/>
    <w:rsid w:val="002B14DE"/>
    <w:rsid w:val="002B1547"/>
    <w:rsid w:val="002B15E3"/>
    <w:rsid w:val="002B1784"/>
    <w:rsid w:val="002B1C0E"/>
    <w:rsid w:val="002B2023"/>
    <w:rsid w:val="002B20EA"/>
    <w:rsid w:val="002B214F"/>
    <w:rsid w:val="002B2206"/>
    <w:rsid w:val="002B22B6"/>
    <w:rsid w:val="002B22C1"/>
    <w:rsid w:val="002B24D1"/>
    <w:rsid w:val="002B2693"/>
    <w:rsid w:val="002B276C"/>
    <w:rsid w:val="002B2A7D"/>
    <w:rsid w:val="002B2C5E"/>
    <w:rsid w:val="002B2F8B"/>
    <w:rsid w:val="002B30AF"/>
    <w:rsid w:val="002B331A"/>
    <w:rsid w:val="002B3352"/>
    <w:rsid w:val="002B357F"/>
    <w:rsid w:val="002B3AD4"/>
    <w:rsid w:val="002B40EA"/>
    <w:rsid w:val="002B418E"/>
    <w:rsid w:val="002B4AE8"/>
    <w:rsid w:val="002B4EF3"/>
    <w:rsid w:val="002B5541"/>
    <w:rsid w:val="002B5654"/>
    <w:rsid w:val="002B5B5F"/>
    <w:rsid w:val="002B5D2A"/>
    <w:rsid w:val="002B5D94"/>
    <w:rsid w:val="002B5DA7"/>
    <w:rsid w:val="002B6208"/>
    <w:rsid w:val="002B63C2"/>
    <w:rsid w:val="002B6522"/>
    <w:rsid w:val="002B6A76"/>
    <w:rsid w:val="002B6AA8"/>
    <w:rsid w:val="002B6C68"/>
    <w:rsid w:val="002B6EB9"/>
    <w:rsid w:val="002B702A"/>
    <w:rsid w:val="002B70BE"/>
    <w:rsid w:val="002B724C"/>
    <w:rsid w:val="002B75DB"/>
    <w:rsid w:val="002B77AB"/>
    <w:rsid w:val="002B78BB"/>
    <w:rsid w:val="002B79FE"/>
    <w:rsid w:val="002B7ACC"/>
    <w:rsid w:val="002B7BD2"/>
    <w:rsid w:val="002B7EC9"/>
    <w:rsid w:val="002C0082"/>
    <w:rsid w:val="002C021B"/>
    <w:rsid w:val="002C03B1"/>
    <w:rsid w:val="002C0553"/>
    <w:rsid w:val="002C0666"/>
    <w:rsid w:val="002C06B6"/>
    <w:rsid w:val="002C06C4"/>
    <w:rsid w:val="002C07CD"/>
    <w:rsid w:val="002C0A01"/>
    <w:rsid w:val="002C0AD9"/>
    <w:rsid w:val="002C0EE4"/>
    <w:rsid w:val="002C1069"/>
    <w:rsid w:val="002C13D6"/>
    <w:rsid w:val="002C1577"/>
    <w:rsid w:val="002C169D"/>
    <w:rsid w:val="002C19A4"/>
    <w:rsid w:val="002C1D82"/>
    <w:rsid w:val="002C1DAC"/>
    <w:rsid w:val="002C1F69"/>
    <w:rsid w:val="002C2064"/>
    <w:rsid w:val="002C2171"/>
    <w:rsid w:val="002C218B"/>
    <w:rsid w:val="002C2AAE"/>
    <w:rsid w:val="002C2B67"/>
    <w:rsid w:val="002C2B96"/>
    <w:rsid w:val="002C2B98"/>
    <w:rsid w:val="002C2C41"/>
    <w:rsid w:val="002C30D2"/>
    <w:rsid w:val="002C315E"/>
    <w:rsid w:val="002C3285"/>
    <w:rsid w:val="002C3316"/>
    <w:rsid w:val="002C3491"/>
    <w:rsid w:val="002C3679"/>
    <w:rsid w:val="002C3683"/>
    <w:rsid w:val="002C38A0"/>
    <w:rsid w:val="002C3BF2"/>
    <w:rsid w:val="002C4337"/>
    <w:rsid w:val="002C4527"/>
    <w:rsid w:val="002C4601"/>
    <w:rsid w:val="002C4834"/>
    <w:rsid w:val="002C48AF"/>
    <w:rsid w:val="002C4A6F"/>
    <w:rsid w:val="002C4AF2"/>
    <w:rsid w:val="002C4FC5"/>
    <w:rsid w:val="002C50E7"/>
    <w:rsid w:val="002C519F"/>
    <w:rsid w:val="002C52FA"/>
    <w:rsid w:val="002C54D2"/>
    <w:rsid w:val="002C5614"/>
    <w:rsid w:val="002C5B0C"/>
    <w:rsid w:val="002C5CDF"/>
    <w:rsid w:val="002C5CF9"/>
    <w:rsid w:val="002C60EF"/>
    <w:rsid w:val="002C612A"/>
    <w:rsid w:val="002C61FE"/>
    <w:rsid w:val="002C6219"/>
    <w:rsid w:val="002C62D7"/>
    <w:rsid w:val="002C6490"/>
    <w:rsid w:val="002C6852"/>
    <w:rsid w:val="002C6D03"/>
    <w:rsid w:val="002C6F78"/>
    <w:rsid w:val="002C6FB1"/>
    <w:rsid w:val="002C7058"/>
    <w:rsid w:val="002C7112"/>
    <w:rsid w:val="002C7255"/>
    <w:rsid w:val="002C7298"/>
    <w:rsid w:val="002C7320"/>
    <w:rsid w:val="002C75C7"/>
    <w:rsid w:val="002C76B6"/>
    <w:rsid w:val="002C7BAF"/>
    <w:rsid w:val="002C7C2A"/>
    <w:rsid w:val="002C7C9F"/>
    <w:rsid w:val="002C7CFB"/>
    <w:rsid w:val="002D0090"/>
    <w:rsid w:val="002D009D"/>
    <w:rsid w:val="002D00A6"/>
    <w:rsid w:val="002D015D"/>
    <w:rsid w:val="002D02A2"/>
    <w:rsid w:val="002D02BB"/>
    <w:rsid w:val="002D05C3"/>
    <w:rsid w:val="002D0623"/>
    <w:rsid w:val="002D0648"/>
    <w:rsid w:val="002D069D"/>
    <w:rsid w:val="002D075C"/>
    <w:rsid w:val="002D0764"/>
    <w:rsid w:val="002D116C"/>
    <w:rsid w:val="002D120C"/>
    <w:rsid w:val="002D1301"/>
    <w:rsid w:val="002D156E"/>
    <w:rsid w:val="002D1834"/>
    <w:rsid w:val="002D1ADD"/>
    <w:rsid w:val="002D1B74"/>
    <w:rsid w:val="002D1BCD"/>
    <w:rsid w:val="002D1C6D"/>
    <w:rsid w:val="002D1CAE"/>
    <w:rsid w:val="002D1D4B"/>
    <w:rsid w:val="002D1DD2"/>
    <w:rsid w:val="002D1EB1"/>
    <w:rsid w:val="002D2C37"/>
    <w:rsid w:val="002D2D3E"/>
    <w:rsid w:val="002D2DCC"/>
    <w:rsid w:val="002D3443"/>
    <w:rsid w:val="002D382B"/>
    <w:rsid w:val="002D3905"/>
    <w:rsid w:val="002D395F"/>
    <w:rsid w:val="002D3B74"/>
    <w:rsid w:val="002D3B7C"/>
    <w:rsid w:val="002D3C91"/>
    <w:rsid w:val="002D3F6D"/>
    <w:rsid w:val="002D418A"/>
    <w:rsid w:val="002D41C2"/>
    <w:rsid w:val="002D44C6"/>
    <w:rsid w:val="002D470B"/>
    <w:rsid w:val="002D4AD4"/>
    <w:rsid w:val="002D4B57"/>
    <w:rsid w:val="002D4CF1"/>
    <w:rsid w:val="002D4E61"/>
    <w:rsid w:val="002D512A"/>
    <w:rsid w:val="002D548C"/>
    <w:rsid w:val="002D5516"/>
    <w:rsid w:val="002D5731"/>
    <w:rsid w:val="002D5960"/>
    <w:rsid w:val="002D5BE6"/>
    <w:rsid w:val="002D6179"/>
    <w:rsid w:val="002D6272"/>
    <w:rsid w:val="002D661A"/>
    <w:rsid w:val="002D6797"/>
    <w:rsid w:val="002D67FB"/>
    <w:rsid w:val="002D6934"/>
    <w:rsid w:val="002D6ACA"/>
    <w:rsid w:val="002D6B20"/>
    <w:rsid w:val="002D6B26"/>
    <w:rsid w:val="002D6B78"/>
    <w:rsid w:val="002D70F4"/>
    <w:rsid w:val="002D71DE"/>
    <w:rsid w:val="002D730F"/>
    <w:rsid w:val="002D7365"/>
    <w:rsid w:val="002D74AB"/>
    <w:rsid w:val="002D7743"/>
    <w:rsid w:val="002D79F6"/>
    <w:rsid w:val="002D7A76"/>
    <w:rsid w:val="002D7CA8"/>
    <w:rsid w:val="002D7FB0"/>
    <w:rsid w:val="002DB89C"/>
    <w:rsid w:val="002E0027"/>
    <w:rsid w:val="002E01F3"/>
    <w:rsid w:val="002E0227"/>
    <w:rsid w:val="002E0286"/>
    <w:rsid w:val="002E02FC"/>
    <w:rsid w:val="002E036C"/>
    <w:rsid w:val="002E042E"/>
    <w:rsid w:val="002E057E"/>
    <w:rsid w:val="002E0846"/>
    <w:rsid w:val="002E0B74"/>
    <w:rsid w:val="002E0DFB"/>
    <w:rsid w:val="002E12EC"/>
    <w:rsid w:val="002E145E"/>
    <w:rsid w:val="002E15BE"/>
    <w:rsid w:val="002E1880"/>
    <w:rsid w:val="002E1C78"/>
    <w:rsid w:val="002E20D6"/>
    <w:rsid w:val="002E219E"/>
    <w:rsid w:val="002E247A"/>
    <w:rsid w:val="002E2668"/>
    <w:rsid w:val="002E27D6"/>
    <w:rsid w:val="002E2873"/>
    <w:rsid w:val="002E2930"/>
    <w:rsid w:val="002E2A25"/>
    <w:rsid w:val="002E2C04"/>
    <w:rsid w:val="002E2DE2"/>
    <w:rsid w:val="002E2FB9"/>
    <w:rsid w:val="002E302B"/>
    <w:rsid w:val="002E3325"/>
    <w:rsid w:val="002E3368"/>
    <w:rsid w:val="002E3494"/>
    <w:rsid w:val="002E35F7"/>
    <w:rsid w:val="002E419A"/>
    <w:rsid w:val="002E4425"/>
    <w:rsid w:val="002E442F"/>
    <w:rsid w:val="002E446B"/>
    <w:rsid w:val="002E47CE"/>
    <w:rsid w:val="002E49D6"/>
    <w:rsid w:val="002E4D0D"/>
    <w:rsid w:val="002E4DEE"/>
    <w:rsid w:val="002E4EA1"/>
    <w:rsid w:val="002E4F76"/>
    <w:rsid w:val="002E4FCA"/>
    <w:rsid w:val="002E533B"/>
    <w:rsid w:val="002E540A"/>
    <w:rsid w:val="002E5845"/>
    <w:rsid w:val="002E589F"/>
    <w:rsid w:val="002E5A42"/>
    <w:rsid w:val="002E5B56"/>
    <w:rsid w:val="002E5B64"/>
    <w:rsid w:val="002E5CAA"/>
    <w:rsid w:val="002E5E1D"/>
    <w:rsid w:val="002E5E9E"/>
    <w:rsid w:val="002E60CB"/>
    <w:rsid w:val="002E61FB"/>
    <w:rsid w:val="002E634E"/>
    <w:rsid w:val="002E6482"/>
    <w:rsid w:val="002E667E"/>
    <w:rsid w:val="002E6883"/>
    <w:rsid w:val="002E6956"/>
    <w:rsid w:val="002E6A7D"/>
    <w:rsid w:val="002E6BDA"/>
    <w:rsid w:val="002E6E07"/>
    <w:rsid w:val="002E74CB"/>
    <w:rsid w:val="002E762A"/>
    <w:rsid w:val="002E7798"/>
    <w:rsid w:val="002E7807"/>
    <w:rsid w:val="002E7892"/>
    <w:rsid w:val="002E7C67"/>
    <w:rsid w:val="002E7FED"/>
    <w:rsid w:val="002F0024"/>
    <w:rsid w:val="002F01BD"/>
    <w:rsid w:val="002F0298"/>
    <w:rsid w:val="002F0619"/>
    <w:rsid w:val="002F0683"/>
    <w:rsid w:val="002F08FE"/>
    <w:rsid w:val="002F0987"/>
    <w:rsid w:val="002F0AED"/>
    <w:rsid w:val="002F0C9D"/>
    <w:rsid w:val="002F0CF0"/>
    <w:rsid w:val="002F0D3E"/>
    <w:rsid w:val="002F0F05"/>
    <w:rsid w:val="002F115D"/>
    <w:rsid w:val="002F123F"/>
    <w:rsid w:val="002F1272"/>
    <w:rsid w:val="002F1557"/>
    <w:rsid w:val="002F15CB"/>
    <w:rsid w:val="002F1662"/>
    <w:rsid w:val="002F1817"/>
    <w:rsid w:val="002F18DD"/>
    <w:rsid w:val="002F1BA9"/>
    <w:rsid w:val="002F1FEA"/>
    <w:rsid w:val="002F2345"/>
    <w:rsid w:val="002F23F2"/>
    <w:rsid w:val="002F2A66"/>
    <w:rsid w:val="002F2BD1"/>
    <w:rsid w:val="002F2EBB"/>
    <w:rsid w:val="002F2F66"/>
    <w:rsid w:val="002F2FED"/>
    <w:rsid w:val="002F2FF6"/>
    <w:rsid w:val="002F30EC"/>
    <w:rsid w:val="002F3284"/>
    <w:rsid w:val="002F367B"/>
    <w:rsid w:val="002F3826"/>
    <w:rsid w:val="002F38E7"/>
    <w:rsid w:val="002F3D04"/>
    <w:rsid w:val="002F3E52"/>
    <w:rsid w:val="002F424A"/>
    <w:rsid w:val="002F42C7"/>
    <w:rsid w:val="002F4513"/>
    <w:rsid w:val="002F4CEA"/>
    <w:rsid w:val="002F4F9D"/>
    <w:rsid w:val="002F55C3"/>
    <w:rsid w:val="002F55F2"/>
    <w:rsid w:val="002F567A"/>
    <w:rsid w:val="002F5ACD"/>
    <w:rsid w:val="002F5AD9"/>
    <w:rsid w:val="002F5B17"/>
    <w:rsid w:val="002F5CD1"/>
    <w:rsid w:val="002F5CD6"/>
    <w:rsid w:val="002F5E1A"/>
    <w:rsid w:val="002F5EAC"/>
    <w:rsid w:val="002F5F05"/>
    <w:rsid w:val="002F617E"/>
    <w:rsid w:val="002F61BC"/>
    <w:rsid w:val="002F68A9"/>
    <w:rsid w:val="002F6D39"/>
    <w:rsid w:val="002F6DE3"/>
    <w:rsid w:val="002F70A8"/>
    <w:rsid w:val="002F7122"/>
    <w:rsid w:val="002F759B"/>
    <w:rsid w:val="002F7B45"/>
    <w:rsid w:val="002F7CFB"/>
    <w:rsid w:val="00300050"/>
    <w:rsid w:val="00300514"/>
    <w:rsid w:val="0030058E"/>
    <w:rsid w:val="003006A8"/>
    <w:rsid w:val="003008E2"/>
    <w:rsid w:val="0030090B"/>
    <w:rsid w:val="003009F1"/>
    <w:rsid w:val="003009F2"/>
    <w:rsid w:val="00300ABD"/>
    <w:rsid w:val="00300B06"/>
    <w:rsid w:val="00300EF7"/>
    <w:rsid w:val="003011D1"/>
    <w:rsid w:val="00301615"/>
    <w:rsid w:val="0030167E"/>
    <w:rsid w:val="003019D2"/>
    <w:rsid w:val="00301E2E"/>
    <w:rsid w:val="00302241"/>
    <w:rsid w:val="0030236C"/>
    <w:rsid w:val="0030239D"/>
    <w:rsid w:val="00302464"/>
    <w:rsid w:val="00302705"/>
    <w:rsid w:val="0030272C"/>
    <w:rsid w:val="00302787"/>
    <w:rsid w:val="0030290E"/>
    <w:rsid w:val="00302A7D"/>
    <w:rsid w:val="00302C9A"/>
    <w:rsid w:val="00303008"/>
    <w:rsid w:val="00303063"/>
    <w:rsid w:val="00303271"/>
    <w:rsid w:val="003032DD"/>
    <w:rsid w:val="003033BA"/>
    <w:rsid w:val="003034AA"/>
    <w:rsid w:val="003039A6"/>
    <w:rsid w:val="00303D19"/>
    <w:rsid w:val="00303D46"/>
    <w:rsid w:val="00303DD5"/>
    <w:rsid w:val="00303F96"/>
    <w:rsid w:val="003041CF"/>
    <w:rsid w:val="003043ED"/>
    <w:rsid w:val="00304468"/>
    <w:rsid w:val="003047B5"/>
    <w:rsid w:val="003047E6"/>
    <w:rsid w:val="00304829"/>
    <w:rsid w:val="003048EB"/>
    <w:rsid w:val="00304BCC"/>
    <w:rsid w:val="00305154"/>
    <w:rsid w:val="00305200"/>
    <w:rsid w:val="00305205"/>
    <w:rsid w:val="003058C6"/>
    <w:rsid w:val="0030596E"/>
    <w:rsid w:val="00305BB5"/>
    <w:rsid w:val="00305C8F"/>
    <w:rsid w:val="00305DED"/>
    <w:rsid w:val="00305F70"/>
    <w:rsid w:val="003062A4"/>
    <w:rsid w:val="00306367"/>
    <w:rsid w:val="00306421"/>
    <w:rsid w:val="003068A2"/>
    <w:rsid w:val="0030698E"/>
    <w:rsid w:val="003069FB"/>
    <w:rsid w:val="00306AD3"/>
    <w:rsid w:val="00306AD9"/>
    <w:rsid w:val="00306B6F"/>
    <w:rsid w:val="00306D60"/>
    <w:rsid w:val="00306E53"/>
    <w:rsid w:val="00306FBA"/>
    <w:rsid w:val="0030720D"/>
    <w:rsid w:val="00307316"/>
    <w:rsid w:val="00307369"/>
    <w:rsid w:val="00307A7B"/>
    <w:rsid w:val="00307BC3"/>
    <w:rsid w:val="00307C37"/>
    <w:rsid w:val="00307EC4"/>
    <w:rsid w:val="00310724"/>
    <w:rsid w:val="00310D72"/>
    <w:rsid w:val="003110C6"/>
    <w:rsid w:val="0031113C"/>
    <w:rsid w:val="0031123D"/>
    <w:rsid w:val="0031153C"/>
    <w:rsid w:val="003119E9"/>
    <w:rsid w:val="00311B0C"/>
    <w:rsid w:val="00311B50"/>
    <w:rsid w:val="00312128"/>
    <w:rsid w:val="0031216B"/>
    <w:rsid w:val="003121C1"/>
    <w:rsid w:val="003122D2"/>
    <w:rsid w:val="00312332"/>
    <w:rsid w:val="0031235F"/>
    <w:rsid w:val="00312619"/>
    <w:rsid w:val="00312675"/>
    <w:rsid w:val="003128DE"/>
    <w:rsid w:val="00312CA0"/>
    <w:rsid w:val="00312EB4"/>
    <w:rsid w:val="00313116"/>
    <w:rsid w:val="00313378"/>
    <w:rsid w:val="003134CA"/>
    <w:rsid w:val="00313552"/>
    <w:rsid w:val="00313576"/>
    <w:rsid w:val="003138E6"/>
    <w:rsid w:val="00313BF3"/>
    <w:rsid w:val="00313FC0"/>
    <w:rsid w:val="003141B9"/>
    <w:rsid w:val="003142D0"/>
    <w:rsid w:val="003142EE"/>
    <w:rsid w:val="003142F9"/>
    <w:rsid w:val="0031464C"/>
    <w:rsid w:val="00314732"/>
    <w:rsid w:val="003147AE"/>
    <w:rsid w:val="003147F4"/>
    <w:rsid w:val="0031486F"/>
    <w:rsid w:val="00314B1C"/>
    <w:rsid w:val="00314C82"/>
    <w:rsid w:val="00314CB6"/>
    <w:rsid w:val="00314F16"/>
    <w:rsid w:val="00314F2D"/>
    <w:rsid w:val="00314FD3"/>
    <w:rsid w:val="00314FDF"/>
    <w:rsid w:val="003151B0"/>
    <w:rsid w:val="00315215"/>
    <w:rsid w:val="003153C7"/>
    <w:rsid w:val="0031540F"/>
    <w:rsid w:val="003157EE"/>
    <w:rsid w:val="00315878"/>
    <w:rsid w:val="00315915"/>
    <w:rsid w:val="003159EF"/>
    <w:rsid w:val="003159FB"/>
    <w:rsid w:val="00315DC8"/>
    <w:rsid w:val="00316039"/>
    <w:rsid w:val="00316296"/>
    <w:rsid w:val="00316AA9"/>
    <w:rsid w:val="00316BC9"/>
    <w:rsid w:val="00316D88"/>
    <w:rsid w:val="00316E42"/>
    <w:rsid w:val="00316EF1"/>
    <w:rsid w:val="00317067"/>
    <w:rsid w:val="003173A3"/>
    <w:rsid w:val="003173B0"/>
    <w:rsid w:val="00317468"/>
    <w:rsid w:val="00317544"/>
    <w:rsid w:val="00317701"/>
    <w:rsid w:val="0031770C"/>
    <w:rsid w:val="003179B0"/>
    <w:rsid w:val="00317C9E"/>
    <w:rsid w:val="00317EC9"/>
    <w:rsid w:val="00317F1F"/>
    <w:rsid w:val="0032015E"/>
    <w:rsid w:val="00320281"/>
    <w:rsid w:val="003204E0"/>
    <w:rsid w:val="00320707"/>
    <w:rsid w:val="003208B9"/>
    <w:rsid w:val="003208F2"/>
    <w:rsid w:val="00320A7D"/>
    <w:rsid w:val="00320B46"/>
    <w:rsid w:val="00320D25"/>
    <w:rsid w:val="00320ECA"/>
    <w:rsid w:val="003211D0"/>
    <w:rsid w:val="00321227"/>
    <w:rsid w:val="00321377"/>
    <w:rsid w:val="003214CC"/>
    <w:rsid w:val="003215E3"/>
    <w:rsid w:val="00321769"/>
    <w:rsid w:val="003219B7"/>
    <w:rsid w:val="003219F6"/>
    <w:rsid w:val="00321A5D"/>
    <w:rsid w:val="00321C88"/>
    <w:rsid w:val="00321C8C"/>
    <w:rsid w:val="00321D32"/>
    <w:rsid w:val="00321E44"/>
    <w:rsid w:val="00321E91"/>
    <w:rsid w:val="00321F2C"/>
    <w:rsid w:val="00321F33"/>
    <w:rsid w:val="00322036"/>
    <w:rsid w:val="00322542"/>
    <w:rsid w:val="0032279F"/>
    <w:rsid w:val="00322B6C"/>
    <w:rsid w:val="003230F8"/>
    <w:rsid w:val="00323114"/>
    <w:rsid w:val="0032314C"/>
    <w:rsid w:val="00323218"/>
    <w:rsid w:val="0032328D"/>
    <w:rsid w:val="003232D0"/>
    <w:rsid w:val="00323340"/>
    <w:rsid w:val="00323614"/>
    <w:rsid w:val="003236FE"/>
    <w:rsid w:val="00323899"/>
    <w:rsid w:val="00323C9D"/>
    <w:rsid w:val="00323FC2"/>
    <w:rsid w:val="0032412D"/>
    <w:rsid w:val="0032419C"/>
    <w:rsid w:val="00324402"/>
    <w:rsid w:val="00324557"/>
    <w:rsid w:val="0032462B"/>
    <w:rsid w:val="003246B0"/>
    <w:rsid w:val="003247E5"/>
    <w:rsid w:val="00324881"/>
    <w:rsid w:val="003248E3"/>
    <w:rsid w:val="00324A0D"/>
    <w:rsid w:val="00324DF9"/>
    <w:rsid w:val="00324F3E"/>
    <w:rsid w:val="003251FA"/>
    <w:rsid w:val="003253CD"/>
    <w:rsid w:val="003255F7"/>
    <w:rsid w:val="00325A37"/>
    <w:rsid w:val="00325AE2"/>
    <w:rsid w:val="00325BAE"/>
    <w:rsid w:val="00325F2C"/>
    <w:rsid w:val="00326222"/>
    <w:rsid w:val="003264A8"/>
    <w:rsid w:val="0032653A"/>
    <w:rsid w:val="00326921"/>
    <w:rsid w:val="00326EE4"/>
    <w:rsid w:val="00327288"/>
    <w:rsid w:val="003278B5"/>
    <w:rsid w:val="00327E46"/>
    <w:rsid w:val="00330441"/>
    <w:rsid w:val="0033046B"/>
    <w:rsid w:val="003305C7"/>
    <w:rsid w:val="0033062D"/>
    <w:rsid w:val="00330A2B"/>
    <w:rsid w:val="00330D8D"/>
    <w:rsid w:val="00330DBA"/>
    <w:rsid w:val="00331591"/>
    <w:rsid w:val="00331C44"/>
    <w:rsid w:val="00331C9E"/>
    <w:rsid w:val="00331E2C"/>
    <w:rsid w:val="00331F8D"/>
    <w:rsid w:val="00332106"/>
    <w:rsid w:val="00332644"/>
    <w:rsid w:val="0033273A"/>
    <w:rsid w:val="003328B6"/>
    <w:rsid w:val="00332C03"/>
    <w:rsid w:val="00332F0C"/>
    <w:rsid w:val="00333056"/>
    <w:rsid w:val="003330FE"/>
    <w:rsid w:val="0033334D"/>
    <w:rsid w:val="0033344A"/>
    <w:rsid w:val="0033347F"/>
    <w:rsid w:val="003335D1"/>
    <w:rsid w:val="0033369F"/>
    <w:rsid w:val="0033385A"/>
    <w:rsid w:val="00333B01"/>
    <w:rsid w:val="00333CDB"/>
    <w:rsid w:val="00333CFE"/>
    <w:rsid w:val="00333F5C"/>
    <w:rsid w:val="00333FAB"/>
    <w:rsid w:val="00334008"/>
    <w:rsid w:val="003341EF"/>
    <w:rsid w:val="003342B4"/>
    <w:rsid w:val="00334406"/>
    <w:rsid w:val="0033471C"/>
    <w:rsid w:val="00334859"/>
    <w:rsid w:val="0033493A"/>
    <w:rsid w:val="00334984"/>
    <w:rsid w:val="00334AF1"/>
    <w:rsid w:val="00334B4E"/>
    <w:rsid w:val="00334D1F"/>
    <w:rsid w:val="00334D25"/>
    <w:rsid w:val="00334F65"/>
    <w:rsid w:val="00334F66"/>
    <w:rsid w:val="0033515D"/>
    <w:rsid w:val="00335161"/>
    <w:rsid w:val="00335198"/>
    <w:rsid w:val="003351E8"/>
    <w:rsid w:val="003354DD"/>
    <w:rsid w:val="003357D1"/>
    <w:rsid w:val="0033598C"/>
    <w:rsid w:val="00335E1C"/>
    <w:rsid w:val="00335EAB"/>
    <w:rsid w:val="00335FA2"/>
    <w:rsid w:val="003360F8"/>
    <w:rsid w:val="0033642F"/>
    <w:rsid w:val="00336681"/>
    <w:rsid w:val="00336700"/>
    <w:rsid w:val="00336716"/>
    <w:rsid w:val="0033684B"/>
    <w:rsid w:val="00336B2F"/>
    <w:rsid w:val="00336BF5"/>
    <w:rsid w:val="00336D52"/>
    <w:rsid w:val="00336FD2"/>
    <w:rsid w:val="003372D9"/>
    <w:rsid w:val="00337511"/>
    <w:rsid w:val="003377F1"/>
    <w:rsid w:val="0033789C"/>
    <w:rsid w:val="0033795F"/>
    <w:rsid w:val="00337B76"/>
    <w:rsid w:val="00337C27"/>
    <w:rsid w:val="00337CC5"/>
    <w:rsid w:val="00337FF6"/>
    <w:rsid w:val="00340330"/>
    <w:rsid w:val="00340341"/>
    <w:rsid w:val="0034046F"/>
    <w:rsid w:val="00340577"/>
    <w:rsid w:val="003408A3"/>
    <w:rsid w:val="00340B26"/>
    <w:rsid w:val="00340B4F"/>
    <w:rsid w:val="00340BAA"/>
    <w:rsid w:val="00340BC3"/>
    <w:rsid w:val="00340C64"/>
    <w:rsid w:val="00340CEF"/>
    <w:rsid w:val="00340D24"/>
    <w:rsid w:val="00340DB8"/>
    <w:rsid w:val="00340E6A"/>
    <w:rsid w:val="00341441"/>
    <w:rsid w:val="00341467"/>
    <w:rsid w:val="00341C8B"/>
    <w:rsid w:val="00341DE9"/>
    <w:rsid w:val="003425EB"/>
    <w:rsid w:val="003429FE"/>
    <w:rsid w:val="00342A1F"/>
    <w:rsid w:val="0034316D"/>
    <w:rsid w:val="00343175"/>
    <w:rsid w:val="00343206"/>
    <w:rsid w:val="00343475"/>
    <w:rsid w:val="003434A3"/>
    <w:rsid w:val="003434FC"/>
    <w:rsid w:val="0034366B"/>
    <w:rsid w:val="00343842"/>
    <w:rsid w:val="0034387F"/>
    <w:rsid w:val="00343959"/>
    <w:rsid w:val="00343DDE"/>
    <w:rsid w:val="00344047"/>
    <w:rsid w:val="003440D4"/>
    <w:rsid w:val="00344110"/>
    <w:rsid w:val="00344319"/>
    <w:rsid w:val="0034476F"/>
    <w:rsid w:val="003447A3"/>
    <w:rsid w:val="0034498D"/>
    <w:rsid w:val="00344FC5"/>
    <w:rsid w:val="003455BF"/>
    <w:rsid w:val="00345755"/>
    <w:rsid w:val="00345A35"/>
    <w:rsid w:val="00345A6B"/>
    <w:rsid w:val="00345C80"/>
    <w:rsid w:val="00345CE3"/>
    <w:rsid w:val="00345D87"/>
    <w:rsid w:val="0034616C"/>
    <w:rsid w:val="0034673F"/>
    <w:rsid w:val="0034676A"/>
    <w:rsid w:val="00346AE0"/>
    <w:rsid w:val="00346EFD"/>
    <w:rsid w:val="00346F14"/>
    <w:rsid w:val="00346F3C"/>
    <w:rsid w:val="00347577"/>
    <w:rsid w:val="0034764A"/>
    <w:rsid w:val="00347745"/>
    <w:rsid w:val="0034790F"/>
    <w:rsid w:val="00347ADB"/>
    <w:rsid w:val="00347BCA"/>
    <w:rsid w:val="00350091"/>
    <w:rsid w:val="00350256"/>
    <w:rsid w:val="003502BA"/>
    <w:rsid w:val="00350322"/>
    <w:rsid w:val="00350353"/>
    <w:rsid w:val="003503A3"/>
    <w:rsid w:val="00350628"/>
    <w:rsid w:val="003507DD"/>
    <w:rsid w:val="003507FE"/>
    <w:rsid w:val="0035083F"/>
    <w:rsid w:val="00350894"/>
    <w:rsid w:val="003509A7"/>
    <w:rsid w:val="00351299"/>
    <w:rsid w:val="00351405"/>
    <w:rsid w:val="003516B2"/>
    <w:rsid w:val="0035181A"/>
    <w:rsid w:val="00351B76"/>
    <w:rsid w:val="00351FF1"/>
    <w:rsid w:val="003521A1"/>
    <w:rsid w:val="00352327"/>
    <w:rsid w:val="0035232A"/>
    <w:rsid w:val="00352380"/>
    <w:rsid w:val="00352660"/>
    <w:rsid w:val="003526EE"/>
    <w:rsid w:val="00352864"/>
    <w:rsid w:val="00352A04"/>
    <w:rsid w:val="00352E73"/>
    <w:rsid w:val="00352FDE"/>
    <w:rsid w:val="00353691"/>
    <w:rsid w:val="00353A7F"/>
    <w:rsid w:val="00353EE1"/>
    <w:rsid w:val="00354342"/>
    <w:rsid w:val="003545D0"/>
    <w:rsid w:val="00354779"/>
    <w:rsid w:val="003549B2"/>
    <w:rsid w:val="0035505D"/>
    <w:rsid w:val="0035506A"/>
    <w:rsid w:val="003550A8"/>
    <w:rsid w:val="003553C3"/>
    <w:rsid w:val="003557EA"/>
    <w:rsid w:val="00355828"/>
    <w:rsid w:val="00355A4A"/>
    <w:rsid w:val="00355A7D"/>
    <w:rsid w:val="00355B9A"/>
    <w:rsid w:val="00355C13"/>
    <w:rsid w:val="00355C34"/>
    <w:rsid w:val="00356094"/>
    <w:rsid w:val="003560A5"/>
    <w:rsid w:val="00356769"/>
    <w:rsid w:val="00356A39"/>
    <w:rsid w:val="00356A71"/>
    <w:rsid w:val="00356B72"/>
    <w:rsid w:val="00356D3A"/>
    <w:rsid w:val="00356DCC"/>
    <w:rsid w:val="00356E98"/>
    <w:rsid w:val="00356EE5"/>
    <w:rsid w:val="0035702E"/>
    <w:rsid w:val="003578B8"/>
    <w:rsid w:val="0035796C"/>
    <w:rsid w:val="00357A13"/>
    <w:rsid w:val="00357B6E"/>
    <w:rsid w:val="003601B1"/>
    <w:rsid w:val="003603EE"/>
    <w:rsid w:val="00360565"/>
    <w:rsid w:val="00360D51"/>
    <w:rsid w:val="00361176"/>
    <w:rsid w:val="003611C8"/>
    <w:rsid w:val="003612B2"/>
    <w:rsid w:val="0036134E"/>
    <w:rsid w:val="00361625"/>
    <w:rsid w:val="003616C4"/>
    <w:rsid w:val="00361BC0"/>
    <w:rsid w:val="00361E96"/>
    <w:rsid w:val="003620AC"/>
    <w:rsid w:val="0036238D"/>
    <w:rsid w:val="00362499"/>
    <w:rsid w:val="0036249E"/>
    <w:rsid w:val="003624D0"/>
    <w:rsid w:val="00362B10"/>
    <w:rsid w:val="00362B1A"/>
    <w:rsid w:val="00362B63"/>
    <w:rsid w:val="003632D1"/>
    <w:rsid w:val="0036391D"/>
    <w:rsid w:val="003639A9"/>
    <w:rsid w:val="003639E2"/>
    <w:rsid w:val="00363A32"/>
    <w:rsid w:val="00363AD2"/>
    <w:rsid w:val="00363B32"/>
    <w:rsid w:val="00363F87"/>
    <w:rsid w:val="00364170"/>
    <w:rsid w:val="00364273"/>
    <w:rsid w:val="0036440F"/>
    <w:rsid w:val="0036496B"/>
    <w:rsid w:val="00364EDD"/>
    <w:rsid w:val="00365090"/>
    <w:rsid w:val="00365149"/>
    <w:rsid w:val="00365177"/>
    <w:rsid w:val="0036535F"/>
    <w:rsid w:val="0036542C"/>
    <w:rsid w:val="0036551E"/>
    <w:rsid w:val="00365A57"/>
    <w:rsid w:val="00365E8C"/>
    <w:rsid w:val="003660D2"/>
    <w:rsid w:val="003661C1"/>
    <w:rsid w:val="00366259"/>
    <w:rsid w:val="003663C1"/>
    <w:rsid w:val="003665CC"/>
    <w:rsid w:val="003665CF"/>
    <w:rsid w:val="0036661C"/>
    <w:rsid w:val="00366926"/>
    <w:rsid w:val="00366AA6"/>
    <w:rsid w:val="00366C5D"/>
    <w:rsid w:val="00366E9C"/>
    <w:rsid w:val="00366FC1"/>
    <w:rsid w:val="00367604"/>
    <w:rsid w:val="00367888"/>
    <w:rsid w:val="00367899"/>
    <w:rsid w:val="003679E6"/>
    <w:rsid w:val="00367C0B"/>
    <w:rsid w:val="00367E22"/>
    <w:rsid w:val="00367F97"/>
    <w:rsid w:val="00370055"/>
    <w:rsid w:val="00370737"/>
    <w:rsid w:val="00370917"/>
    <w:rsid w:val="003709CC"/>
    <w:rsid w:val="00370B3D"/>
    <w:rsid w:val="00370D69"/>
    <w:rsid w:val="00370E8C"/>
    <w:rsid w:val="00370F68"/>
    <w:rsid w:val="003716FF"/>
    <w:rsid w:val="003719AD"/>
    <w:rsid w:val="00371B2B"/>
    <w:rsid w:val="00371D6D"/>
    <w:rsid w:val="00371DF2"/>
    <w:rsid w:val="00371EB0"/>
    <w:rsid w:val="00371F12"/>
    <w:rsid w:val="00372067"/>
    <w:rsid w:val="00372073"/>
    <w:rsid w:val="00372285"/>
    <w:rsid w:val="003726E3"/>
    <w:rsid w:val="00372717"/>
    <w:rsid w:val="0037288B"/>
    <w:rsid w:val="00372942"/>
    <w:rsid w:val="00372946"/>
    <w:rsid w:val="0037294A"/>
    <w:rsid w:val="00372A0C"/>
    <w:rsid w:val="00372A4A"/>
    <w:rsid w:val="00372AA1"/>
    <w:rsid w:val="00372CAC"/>
    <w:rsid w:val="0037319D"/>
    <w:rsid w:val="003732C4"/>
    <w:rsid w:val="003733EF"/>
    <w:rsid w:val="003736B1"/>
    <w:rsid w:val="003736D1"/>
    <w:rsid w:val="003736D6"/>
    <w:rsid w:val="00373730"/>
    <w:rsid w:val="00373840"/>
    <w:rsid w:val="0037394B"/>
    <w:rsid w:val="00373B87"/>
    <w:rsid w:val="00373CB1"/>
    <w:rsid w:val="00373F24"/>
    <w:rsid w:val="00373F5C"/>
    <w:rsid w:val="00374373"/>
    <w:rsid w:val="003743E9"/>
    <w:rsid w:val="003745A8"/>
    <w:rsid w:val="0037474C"/>
    <w:rsid w:val="00374832"/>
    <w:rsid w:val="00374EE5"/>
    <w:rsid w:val="003750ED"/>
    <w:rsid w:val="00375221"/>
    <w:rsid w:val="00375532"/>
    <w:rsid w:val="00375561"/>
    <w:rsid w:val="003755C4"/>
    <w:rsid w:val="0037577F"/>
    <w:rsid w:val="003757AE"/>
    <w:rsid w:val="00375916"/>
    <w:rsid w:val="003759D8"/>
    <w:rsid w:val="00375D83"/>
    <w:rsid w:val="003760D3"/>
    <w:rsid w:val="0037638B"/>
    <w:rsid w:val="003763D9"/>
    <w:rsid w:val="0037656A"/>
    <w:rsid w:val="00376A40"/>
    <w:rsid w:val="00376CC1"/>
    <w:rsid w:val="00376E90"/>
    <w:rsid w:val="00377236"/>
    <w:rsid w:val="003772F0"/>
    <w:rsid w:val="003773D3"/>
    <w:rsid w:val="003773FE"/>
    <w:rsid w:val="003774AF"/>
    <w:rsid w:val="0037769E"/>
    <w:rsid w:val="003779B4"/>
    <w:rsid w:val="00377C7D"/>
    <w:rsid w:val="00377EDA"/>
    <w:rsid w:val="00377FD1"/>
    <w:rsid w:val="00380546"/>
    <w:rsid w:val="00380576"/>
    <w:rsid w:val="0038073E"/>
    <w:rsid w:val="00380ACD"/>
    <w:rsid w:val="00380BA0"/>
    <w:rsid w:val="00380DB4"/>
    <w:rsid w:val="00380E25"/>
    <w:rsid w:val="00381061"/>
    <w:rsid w:val="0038109C"/>
    <w:rsid w:val="003810CC"/>
    <w:rsid w:val="003810E4"/>
    <w:rsid w:val="0038133D"/>
    <w:rsid w:val="0038144D"/>
    <w:rsid w:val="00381579"/>
    <w:rsid w:val="0038186F"/>
    <w:rsid w:val="00381B85"/>
    <w:rsid w:val="00381D49"/>
    <w:rsid w:val="00381FCE"/>
    <w:rsid w:val="00382127"/>
    <w:rsid w:val="00382152"/>
    <w:rsid w:val="00382156"/>
    <w:rsid w:val="0038229C"/>
    <w:rsid w:val="0038248A"/>
    <w:rsid w:val="00382497"/>
    <w:rsid w:val="00382616"/>
    <w:rsid w:val="003826F4"/>
    <w:rsid w:val="00382919"/>
    <w:rsid w:val="00382ADB"/>
    <w:rsid w:val="00382ADC"/>
    <w:rsid w:val="00382CAA"/>
    <w:rsid w:val="00382E5D"/>
    <w:rsid w:val="003832DB"/>
    <w:rsid w:val="00383822"/>
    <w:rsid w:val="003838C0"/>
    <w:rsid w:val="00383921"/>
    <w:rsid w:val="00383B12"/>
    <w:rsid w:val="00384366"/>
    <w:rsid w:val="003845B7"/>
    <w:rsid w:val="00384ABB"/>
    <w:rsid w:val="00384BB4"/>
    <w:rsid w:val="00384F68"/>
    <w:rsid w:val="00385076"/>
    <w:rsid w:val="0038510C"/>
    <w:rsid w:val="00385199"/>
    <w:rsid w:val="003851CE"/>
    <w:rsid w:val="00385421"/>
    <w:rsid w:val="00385538"/>
    <w:rsid w:val="00385637"/>
    <w:rsid w:val="003857FE"/>
    <w:rsid w:val="003858D2"/>
    <w:rsid w:val="00385A47"/>
    <w:rsid w:val="00385C12"/>
    <w:rsid w:val="00385C61"/>
    <w:rsid w:val="00385D29"/>
    <w:rsid w:val="00385F53"/>
    <w:rsid w:val="003861AF"/>
    <w:rsid w:val="003866F7"/>
    <w:rsid w:val="003868DC"/>
    <w:rsid w:val="00386926"/>
    <w:rsid w:val="00386A18"/>
    <w:rsid w:val="00386C5E"/>
    <w:rsid w:val="00386D5E"/>
    <w:rsid w:val="00386E79"/>
    <w:rsid w:val="00386FAC"/>
    <w:rsid w:val="0038700E"/>
    <w:rsid w:val="00387102"/>
    <w:rsid w:val="0038769B"/>
    <w:rsid w:val="00387988"/>
    <w:rsid w:val="003879EA"/>
    <w:rsid w:val="00387A2C"/>
    <w:rsid w:val="00387A56"/>
    <w:rsid w:val="00387C14"/>
    <w:rsid w:val="00387C69"/>
    <w:rsid w:val="00390022"/>
    <w:rsid w:val="003901CB"/>
    <w:rsid w:val="00390525"/>
    <w:rsid w:val="0039088A"/>
    <w:rsid w:val="00390B4D"/>
    <w:rsid w:val="00390C11"/>
    <w:rsid w:val="00390D30"/>
    <w:rsid w:val="00390D54"/>
    <w:rsid w:val="003911AE"/>
    <w:rsid w:val="0039133A"/>
    <w:rsid w:val="0039134B"/>
    <w:rsid w:val="00391566"/>
    <w:rsid w:val="003915CD"/>
    <w:rsid w:val="00391861"/>
    <w:rsid w:val="00391D2D"/>
    <w:rsid w:val="00391F33"/>
    <w:rsid w:val="003923CF"/>
    <w:rsid w:val="00392763"/>
    <w:rsid w:val="003928B3"/>
    <w:rsid w:val="003928D6"/>
    <w:rsid w:val="00392960"/>
    <w:rsid w:val="00392CB5"/>
    <w:rsid w:val="00392D9A"/>
    <w:rsid w:val="00392F1F"/>
    <w:rsid w:val="0039306C"/>
    <w:rsid w:val="0039319A"/>
    <w:rsid w:val="00393283"/>
    <w:rsid w:val="00393A68"/>
    <w:rsid w:val="00393CC9"/>
    <w:rsid w:val="00393E82"/>
    <w:rsid w:val="00393FCF"/>
    <w:rsid w:val="00394118"/>
    <w:rsid w:val="003941E7"/>
    <w:rsid w:val="00394A8C"/>
    <w:rsid w:val="00394C4F"/>
    <w:rsid w:val="00394D33"/>
    <w:rsid w:val="00394E18"/>
    <w:rsid w:val="00394EE2"/>
    <w:rsid w:val="00395134"/>
    <w:rsid w:val="003954F2"/>
    <w:rsid w:val="00395628"/>
    <w:rsid w:val="00395948"/>
    <w:rsid w:val="00395B23"/>
    <w:rsid w:val="00396084"/>
    <w:rsid w:val="0039638A"/>
    <w:rsid w:val="00396749"/>
    <w:rsid w:val="003967F6"/>
    <w:rsid w:val="00396A15"/>
    <w:rsid w:val="00396D35"/>
    <w:rsid w:val="00396EC3"/>
    <w:rsid w:val="00397164"/>
    <w:rsid w:val="0039719A"/>
    <w:rsid w:val="003973A4"/>
    <w:rsid w:val="00397527"/>
    <w:rsid w:val="00397535"/>
    <w:rsid w:val="003976A0"/>
    <w:rsid w:val="0039780B"/>
    <w:rsid w:val="00397C89"/>
    <w:rsid w:val="00397D88"/>
    <w:rsid w:val="003A00A9"/>
    <w:rsid w:val="003A028B"/>
    <w:rsid w:val="003A04C5"/>
    <w:rsid w:val="003A053E"/>
    <w:rsid w:val="003A068C"/>
    <w:rsid w:val="003A0B28"/>
    <w:rsid w:val="003A0D11"/>
    <w:rsid w:val="003A0EF6"/>
    <w:rsid w:val="003A115E"/>
    <w:rsid w:val="003A15A9"/>
    <w:rsid w:val="003A1721"/>
    <w:rsid w:val="003A17B4"/>
    <w:rsid w:val="003A19E8"/>
    <w:rsid w:val="003A1A91"/>
    <w:rsid w:val="003A1AED"/>
    <w:rsid w:val="003A1C79"/>
    <w:rsid w:val="003A1DCA"/>
    <w:rsid w:val="003A1E7E"/>
    <w:rsid w:val="003A2259"/>
    <w:rsid w:val="003A2638"/>
    <w:rsid w:val="003A2A75"/>
    <w:rsid w:val="003A2B12"/>
    <w:rsid w:val="003A2EB1"/>
    <w:rsid w:val="003A2FC1"/>
    <w:rsid w:val="003A3025"/>
    <w:rsid w:val="003A30BA"/>
    <w:rsid w:val="003A30D5"/>
    <w:rsid w:val="003A337A"/>
    <w:rsid w:val="003A354D"/>
    <w:rsid w:val="003A3607"/>
    <w:rsid w:val="003A3694"/>
    <w:rsid w:val="003A374C"/>
    <w:rsid w:val="003A39E4"/>
    <w:rsid w:val="003A3F02"/>
    <w:rsid w:val="003A3F61"/>
    <w:rsid w:val="003A4067"/>
    <w:rsid w:val="003A434A"/>
    <w:rsid w:val="003A4514"/>
    <w:rsid w:val="003A45D8"/>
    <w:rsid w:val="003A47F3"/>
    <w:rsid w:val="003A4BF1"/>
    <w:rsid w:val="003A4D2B"/>
    <w:rsid w:val="003A4DED"/>
    <w:rsid w:val="003A4F3C"/>
    <w:rsid w:val="003A50ED"/>
    <w:rsid w:val="003A526C"/>
    <w:rsid w:val="003A53D2"/>
    <w:rsid w:val="003A5409"/>
    <w:rsid w:val="003A5B66"/>
    <w:rsid w:val="003A5D5E"/>
    <w:rsid w:val="003A5F50"/>
    <w:rsid w:val="003A63C3"/>
    <w:rsid w:val="003A6762"/>
    <w:rsid w:val="003A68B5"/>
    <w:rsid w:val="003A6975"/>
    <w:rsid w:val="003A6A40"/>
    <w:rsid w:val="003A6A50"/>
    <w:rsid w:val="003A6A85"/>
    <w:rsid w:val="003A6D3D"/>
    <w:rsid w:val="003A6EAF"/>
    <w:rsid w:val="003A704D"/>
    <w:rsid w:val="003A70BA"/>
    <w:rsid w:val="003A76B8"/>
    <w:rsid w:val="003A7969"/>
    <w:rsid w:val="003A798B"/>
    <w:rsid w:val="003A7C00"/>
    <w:rsid w:val="003A7D29"/>
    <w:rsid w:val="003A7F47"/>
    <w:rsid w:val="003A7F6A"/>
    <w:rsid w:val="003B0238"/>
    <w:rsid w:val="003B03C4"/>
    <w:rsid w:val="003B05BA"/>
    <w:rsid w:val="003B0A5C"/>
    <w:rsid w:val="003B0ADF"/>
    <w:rsid w:val="003B0BAE"/>
    <w:rsid w:val="003B0D82"/>
    <w:rsid w:val="003B0E1E"/>
    <w:rsid w:val="003B0EA2"/>
    <w:rsid w:val="003B1149"/>
    <w:rsid w:val="003B1211"/>
    <w:rsid w:val="003B126C"/>
    <w:rsid w:val="003B13B7"/>
    <w:rsid w:val="003B1CF8"/>
    <w:rsid w:val="003B1F34"/>
    <w:rsid w:val="003B222D"/>
    <w:rsid w:val="003B229D"/>
    <w:rsid w:val="003B240A"/>
    <w:rsid w:val="003B265E"/>
    <w:rsid w:val="003B266D"/>
    <w:rsid w:val="003B2783"/>
    <w:rsid w:val="003B27CC"/>
    <w:rsid w:val="003B2C65"/>
    <w:rsid w:val="003B2FFD"/>
    <w:rsid w:val="003B342A"/>
    <w:rsid w:val="003B34B6"/>
    <w:rsid w:val="003B357F"/>
    <w:rsid w:val="003B35BC"/>
    <w:rsid w:val="003B3626"/>
    <w:rsid w:val="003B36B3"/>
    <w:rsid w:val="003B377C"/>
    <w:rsid w:val="003B3857"/>
    <w:rsid w:val="003B3A2F"/>
    <w:rsid w:val="003B3B2E"/>
    <w:rsid w:val="003B3B37"/>
    <w:rsid w:val="003B3B57"/>
    <w:rsid w:val="003B3C54"/>
    <w:rsid w:val="003B3C7C"/>
    <w:rsid w:val="003B3E21"/>
    <w:rsid w:val="003B3E2D"/>
    <w:rsid w:val="003B401A"/>
    <w:rsid w:val="003B419A"/>
    <w:rsid w:val="003B41D9"/>
    <w:rsid w:val="003B420B"/>
    <w:rsid w:val="003B4262"/>
    <w:rsid w:val="003B4701"/>
    <w:rsid w:val="003B477D"/>
    <w:rsid w:val="003B48D2"/>
    <w:rsid w:val="003B4D50"/>
    <w:rsid w:val="003B4EA5"/>
    <w:rsid w:val="003B5336"/>
    <w:rsid w:val="003B53E3"/>
    <w:rsid w:val="003B551F"/>
    <w:rsid w:val="003B5813"/>
    <w:rsid w:val="003B58D6"/>
    <w:rsid w:val="003B58F5"/>
    <w:rsid w:val="003B5CA2"/>
    <w:rsid w:val="003B5E73"/>
    <w:rsid w:val="003B6037"/>
    <w:rsid w:val="003B61E8"/>
    <w:rsid w:val="003B6283"/>
    <w:rsid w:val="003B630D"/>
    <w:rsid w:val="003B6D5A"/>
    <w:rsid w:val="003B6DA0"/>
    <w:rsid w:val="003B6E5F"/>
    <w:rsid w:val="003B7210"/>
    <w:rsid w:val="003B7352"/>
    <w:rsid w:val="003B7A2A"/>
    <w:rsid w:val="003B7A51"/>
    <w:rsid w:val="003B7C27"/>
    <w:rsid w:val="003B7E19"/>
    <w:rsid w:val="003B7E1F"/>
    <w:rsid w:val="003B7FDA"/>
    <w:rsid w:val="003C0025"/>
    <w:rsid w:val="003C02C6"/>
    <w:rsid w:val="003C04C8"/>
    <w:rsid w:val="003C0818"/>
    <w:rsid w:val="003C0B5A"/>
    <w:rsid w:val="003C0DB7"/>
    <w:rsid w:val="003C0E0B"/>
    <w:rsid w:val="003C0F02"/>
    <w:rsid w:val="003C0FD6"/>
    <w:rsid w:val="003C10D2"/>
    <w:rsid w:val="003C120D"/>
    <w:rsid w:val="003C1293"/>
    <w:rsid w:val="003C1359"/>
    <w:rsid w:val="003C1541"/>
    <w:rsid w:val="003C17BB"/>
    <w:rsid w:val="003C1B68"/>
    <w:rsid w:val="003C2164"/>
    <w:rsid w:val="003C2B83"/>
    <w:rsid w:val="003C2C6A"/>
    <w:rsid w:val="003C2D94"/>
    <w:rsid w:val="003C32EC"/>
    <w:rsid w:val="003C333C"/>
    <w:rsid w:val="003C34DE"/>
    <w:rsid w:val="003C3651"/>
    <w:rsid w:val="003C379C"/>
    <w:rsid w:val="003C38B5"/>
    <w:rsid w:val="003C3FCD"/>
    <w:rsid w:val="003C4029"/>
    <w:rsid w:val="003C44F1"/>
    <w:rsid w:val="003C45E1"/>
    <w:rsid w:val="003C4987"/>
    <w:rsid w:val="003C4A06"/>
    <w:rsid w:val="003C4A80"/>
    <w:rsid w:val="003C4CA3"/>
    <w:rsid w:val="003C4E4B"/>
    <w:rsid w:val="003C4E6B"/>
    <w:rsid w:val="003C51BF"/>
    <w:rsid w:val="003C59C5"/>
    <w:rsid w:val="003C5AC4"/>
    <w:rsid w:val="003C5B0E"/>
    <w:rsid w:val="003C5CFD"/>
    <w:rsid w:val="003C5D6F"/>
    <w:rsid w:val="003C5F1A"/>
    <w:rsid w:val="003C5F20"/>
    <w:rsid w:val="003C6084"/>
    <w:rsid w:val="003C6228"/>
    <w:rsid w:val="003C62AB"/>
    <w:rsid w:val="003C62BA"/>
    <w:rsid w:val="003C638F"/>
    <w:rsid w:val="003C642B"/>
    <w:rsid w:val="003C6793"/>
    <w:rsid w:val="003C6ACF"/>
    <w:rsid w:val="003C6DB3"/>
    <w:rsid w:val="003C7489"/>
    <w:rsid w:val="003C776E"/>
    <w:rsid w:val="003C782D"/>
    <w:rsid w:val="003C7832"/>
    <w:rsid w:val="003C7A54"/>
    <w:rsid w:val="003C7E57"/>
    <w:rsid w:val="003D021E"/>
    <w:rsid w:val="003D0242"/>
    <w:rsid w:val="003D0391"/>
    <w:rsid w:val="003D04E2"/>
    <w:rsid w:val="003D06AB"/>
    <w:rsid w:val="003D06BE"/>
    <w:rsid w:val="003D07B6"/>
    <w:rsid w:val="003D0986"/>
    <w:rsid w:val="003D09BF"/>
    <w:rsid w:val="003D0EA8"/>
    <w:rsid w:val="003D0F99"/>
    <w:rsid w:val="003D12DF"/>
    <w:rsid w:val="003D14D9"/>
    <w:rsid w:val="003D18B7"/>
    <w:rsid w:val="003D1B93"/>
    <w:rsid w:val="003D1C9F"/>
    <w:rsid w:val="003D1CD5"/>
    <w:rsid w:val="003D1DF7"/>
    <w:rsid w:val="003D1F5C"/>
    <w:rsid w:val="003D2107"/>
    <w:rsid w:val="003D25ED"/>
    <w:rsid w:val="003D2A86"/>
    <w:rsid w:val="003D2B27"/>
    <w:rsid w:val="003D2BD5"/>
    <w:rsid w:val="003D2BDF"/>
    <w:rsid w:val="003D3071"/>
    <w:rsid w:val="003D3145"/>
    <w:rsid w:val="003D32FF"/>
    <w:rsid w:val="003D335E"/>
    <w:rsid w:val="003D339D"/>
    <w:rsid w:val="003D3739"/>
    <w:rsid w:val="003D3864"/>
    <w:rsid w:val="003D3A51"/>
    <w:rsid w:val="003D3F5C"/>
    <w:rsid w:val="003D3F5D"/>
    <w:rsid w:val="003D40DC"/>
    <w:rsid w:val="003D4592"/>
    <w:rsid w:val="003D4771"/>
    <w:rsid w:val="003D47D8"/>
    <w:rsid w:val="003D4936"/>
    <w:rsid w:val="003D4C11"/>
    <w:rsid w:val="003D4E46"/>
    <w:rsid w:val="003D4E71"/>
    <w:rsid w:val="003D54D3"/>
    <w:rsid w:val="003D59A8"/>
    <w:rsid w:val="003D5AEE"/>
    <w:rsid w:val="003D5B47"/>
    <w:rsid w:val="003D5E8C"/>
    <w:rsid w:val="003D5EBB"/>
    <w:rsid w:val="003D61C7"/>
    <w:rsid w:val="003D61DE"/>
    <w:rsid w:val="003D6276"/>
    <w:rsid w:val="003D6301"/>
    <w:rsid w:val="003D667F"/>
    <w:rsid w:val="003D686A"/>
    <w:rsid w:val="003D6987"/>
    <w:rsid w:val="003D70EA"/>
    <w:rsid w:val="003D71F8"/>
    <w:rsid w:val="003D7613"/>
    <w:rsid w:val="003D761D"/>
    <w:rsid w:val="003D78D9"/>
    <w:rsid w:val="003D7A4D"/>
    <w:rsid w:val="003D7AD3"/>
    <w:rsid w:val="003D7D6F"/>
    <w:rsid w:val="003D7F2E"/>
    <w:rsid w:val="003E004E"/>
    <w:rsid w:val="003E0231"/>
    <w:rsid w:val="003E0726"/>
    <w:rsid w:val="003E0D8B"/>
    <w:rsid w:val="003E0E7D"/>
    <w:rsid w:val="003E0F2C"/>
    <w:rsid w:val="003E0F93"/>
    <w:rsid w:val="003E0FA7"/>
    <w:rsid w:val="003E10B4"/>
    <w:rsid w:val="003E1299"/>
    <w:rsid w:val="003E143D"/>
    <w:rsid w:val="003E16D2"/>
    <w:rsid w:val="003E1828"/>
    <w:rsid w:val="003E19A9"/>
    <w:rsid w:val="003E1A40"/>
    <w:rsid w:val="003E1A89"/>
    <w:rsid w:val="003E1C9A"/>
    <w:rsid w:val="003E1F09"/>
    <w:rsid w:val="003E1F79"/>
    <w:rsid w:val="003E23B9"/>
    <w:rsid w:val="003E24A4"/>
    <w:rsid w:val="003E2566"/>
    <w:rsid w:val="003E257D"/>
    <w:rsid w:val="003E276C"/>
    <w:rsid w:val="003E291C"/>
    <w:rsid w:val="003E2982"/>
    <w:rsid w:val="003E2EA6"/>
    <w:rsid w:val="003E2FA6"/>
    <w:rsid w:val="003E3137"/>
    <w:rsid w:val="003E3248"/>
    <w:rsid w:val="003E348D"/>
    <w:rsid w:val="003E365D"/>
    <w:rsid w:val="003E381E"/>
    <w:rsid w:val="003E3A0A"/>
    <w:rsid w:val="003E3C05"/>
    <w:rsid w:val="003E3C37"/>
    <w:rsid w:val="003E3E2A"/>
    <w:rsid w:val="003E3EA9"/>
    <w:rsid w:val="003E3F19"/>
    <w:rsid w:val="003E3FD1"/>
    <w:rsid w:val="003E41D9"/>
    <w:rsid w:val="003E42B6"/>
    <w:rsid w:val="003E44DB"/>
    <w:rsid w:val="003E45B2"/>
    <w:rsid w:val="003E45D8"/>
    <w:rsid w:val="003E465B"/>
    <w:rsid w:val="003E4A38"/>
    <w:rsid w:val="003E4B9A"/>
    <w:rsid w:val="003E4E90"/>
    <w:rsid w:val="003E4FDD"/>
    <w:rsid w:val="003E500E"/>
    <w:rsid w:val="003E51D1"/>
    <w:rsid w:val="003E51F0"/>
    <w:rsid w:val="003E5264"/>
    <w:rsid w:val="003E5335"/>
    <w:rsid w:val="003E533C"/>
    <w:rsid w:val="003E558B"/>
    <w:rsid w:val="003E56DA"/>
    <w:rsid w:val="003E5F95"/>
    <w:rsid w:val="003E5FC0"/>
    <w:rsid w:val="003E607B"/>
    <w:rsid w:val="003E612D"/>
    <w:rsid w:val="003E6156"/>
    <w:rsid w:val="003E652B"/>
    <w:rsid w:val="003E65AA"/>
    <w:rsid w:val="003E6895"/>
    <w:rsid w:val="003E6946"/>
    <w:rsid w:val="003E6A70"/>
    <w:rsid w:val="003E6B92"/>
    <w:rsid w:val="003E6C89"/>
    <w:rsid w:val="003E7234"/>
    <w:rsid w:val="003E72B2"/>
    <w:rsid w:val="003E7324"/>
    <w:rsid w:val="003E753A"/>
    <w:rsid w:val="003E76B5"/>
    <w:rsid w:val="003E76D5"/>
    <w:rsid w:val="003E7D1E"/>
    <w:rsid w:val="003F0012"/>
    <w:rsid w:val="003F0461"/>
    <w:rsid w:val="003F0B13"/>
    <w:rsid w:val="003F0B7D"/>
    <w:rsid w:val="003F0BAC"/>
    <w:rsid w:val="003F0C69"/>
    <w:rsid w:val="003F0DC8"/>
    <w:rsid w:val="003F10E3"/>
    <w:rsid w:val="003F115C"/>
    <w:rsid w:val="003F11D8"/>
    <w:rsid w:val="003F1238"/>
    <w:rsid w:val="003F19AF"/>
    <w:rsid w:val="003F19F6"/>
    <w:rsid w:val="003F2020"/>
    <w:rsid w:val="003F24D8"/>
    <w:rsid w:val="003F2660"/>
    <w:rsid w:val="003F2750"/>
    <w:rsid w:val="003F2883"/>
    <w:rsid w:val="003F2947"/>
    <w:rsid w:val="003F2A9F"/>
    <w:rsid w:val="003F2AFF"/>
    <w:rsid w:val="003F2C10"/>
    <w:rsid w:val="003F2CA8"/>
    <w:rsid w:val="003F2E9D"/>
    <w:rsid w:val="003F2FC2"/>
    <w:rsid w:val="003F3036"/>
    <w:rsid w:val="003F30EE"/>
    <w:rsid w:val="003F3115"/>
    <w:rsid w:val="003F31C2"/>
    <w:rsid w:val="003F32CF"/>
    <w:rsid w:val="003F341F"/>
    <w:rsid w:val="003F3487"/>
    <w:rsid w:val="003F3564"/>
    <w:rsid w:val="003F38D7"/>
    <w:rsid w:val="003F38E2"/>
    <w:rsid w:val="003F396D"/>
    <w:rsid w:val="003F3BA6"/>
    <w:rsid w:val="003F3CAE"/>
    <w:rsid w:val="003F3FE0"/>
    <w:rsid w:val="003F413A"/>
    <w:rsid w:val="003F44C7"/>
    <w:rsid w:val="003F470B"/>
    <w:rsid w:val="003F4B34"/>
    <w:rsid w:val="003F4C52"/>
    <w:rsid w:val="003F4F28"/>
    <w:rsid w:val="003F4F8C"/>
    <w:rsid w:val="003F4FE6"/>
    <w:rsid w:val="003F519D"/>
    <w:rsid w:val="003F55F5"/>
    <w:rsid w:val="003F5825"/>
    <w:rsid w:val="003F59B9"/>
    <w:rsid w:val="003F5BB2"/>
    <w:rsid w:val="003F5C4C"/>
    <w:rsid w:val="003F5F40"/>
    <w:rsid w:val="003F5F89"/>
    <w:rsid w:val="003F610D"/>
    <w:rsid w:val="003F61D0"/>
    <w:rsid w:val="003F61D2"/>
    <w:rsid w:val="003F62F7"/>
    <w:rsid w:val="003F6689"/>
    <w:rsid w:val="003F66C2"/>
    <w:rsid w:val="003F6980"/>
    <w:rsid w:val="003F6993"/>
    <w:rsid w:val="003F6DDF"/>
    <w:rsid w:val="003F6F4B"/>
    <w:rsid w:val="003F71F8"/>
    <w:rsid w:val="003F7460"/>
    <w:rsid w:val="003F779B"/>
    <w:rsid w:val="003F77B1"/>
    <w:rsid w:val="003F792F"/>
    <w:rsid w:val="00400095"/>
    <w:rsid w:val="00400101"/>
    <w:rsid w:val="0040030D"/>
    <w:rsid w:val="004006AF"/>
    <w:rsid w:val="0040076A"/>
    <w:rsid w:val="00400974"/>
    <w:rsid w:val="00400CCA"/>
    <w:rsid w:val="00400E0E"/>
    <w:rsid w:val="00400E7A"/>
    <w:rsid w:val="004011E2"/>
    <w:rsid w:val="00401554"/>
    <w:rsid w:val="004015B7"/>
    <w:rsid w:val="0040189C"/>
    <w:rsid w:val="00401A01"/>
    <w:rsid w:val="00401A41"/>
    <w:rsid w:val="00401FE2"/>
    <w:rsid w:val="004020F2"/>
    <w:rsid w:val="0040244E"/>
    <w:rsid w:val="004029EC"/>
    <w:rsid w:val="00402D6D"/>
    <w:rsid w:val="00402D94"/>
    <w:rsid w:val="00402F30"/>
    <w:rsid w:val="004032DE"/>
    <w:rsid w:val="00403363"/>
    <w:rsid w:val="0040354F"/>
    <w:rsid w:val="0040363F"/>
    <w:rsid w:val="00403732"/>
    <w:rsid w:val="00403CBE"/>
    <w:rsid w:val="00403D3C"/>
    <w:rsid w:val="004042F8"/>
    <w:rsid w:val="00404369"/>
    <w:rsid w:val="004044F9"/>
    <w:rsid w:val="00404585"/>
    <w:rsid w:val="00404691"/>
    <w:rsid w:val="004049E4"/>
    <w:rsid w:val="00404CE0"/>
    <w:rsid w:val="00404E32"/>
    <w:rsid w:val="00404F9D"/>
    <w:rsid w:val="0040505B"/>
    <w:rsid w:val="004056AE"/>
    <w:rsid w:val="004057D1"/>
    <w:rsid w:val="0040580F"/>
    <w:rsid w:val="00405AA6"/>
    <w:rsid w:val="00405AAD"/>
    <w:rsid w:val="00405AE9"/>
    <w:rsid w:val="00405BDB"/>
    <w:rsid w:val="00405EC0"/>
    <w:rsid w:val="00406048"/>
    <w:rsid w:val="00406183"/>
    <w:rsid w:val="004063B1"/>
    <w:rsid w:val="004063D1"/>
    <w:rsid w:val="0040640A"/>
    <w:rsid w:val="004064B7"/>
    <w:rsid w:val="0040677C"/>
    <w:rsid w:val="00406A60"/>
    <w:rsid w:val="00406BF5"/>
    <w:rsid w:val="00406EC7"/>
    <w:rsid w:val="0040706C"/>
    <w:rsid w:val="00407175"/>
    <w:rsid w:val="004071EF"/>
    <w:rsid w:val="0040760B"/>
    <w:rsid w:val="004076DA"/>
    <w:rsid w:val="0040774F"/>
    <w:rsid w:val="004079F3"/>
    <w:rsid w:val="00407BCB"/>
    <w:rsid w:val="00410313"/>
    <w:rsid w:val="00410CAF"/>
    <w:rsid w:val="00410D46"/>
    <w:rsid w:val="00410FBC"/>
    <w:rsid w:val="00411190"/>
    <w:rsid w:val="0041119E"/>
    <w:rsid w:val="00411409"/>
    <w:rsid w:val="004114A6"/>
    <w:rsid w:val="004114DA"/>
    <w:rsid w:val="004115DC"/>
    <w:rsid w:val="00411744"/>
    <w:rsid w:val="0041178E"/>
    <w:rsid w:val="00411842"/>
    <w:rsid w:val="00411AC7"/>
    <w:rsid w:val="004121B5"/>
    <w:rsid w:val="00412319"/>
    <w:rsid w:val="00412428"/>
    <w:rsid w:val="004124C1"/>
    <w:rsid w:val="00412678"/>
    <w:rsid w:val="00412A90"/>
    <w:rsid w:val="00412B9F"/>
    <w:rsid w:val="00412E11"/>
    <w:rsid w:val="00412EF3"/>
    <w:rsid w:val="0041305B"/>
    <w:rsid w:val="0041307B"/>
    <w:rsid w:val="004132FE"/>
    <w:rsid w:val="004134E4"/>
    <w:rsid w:val="00413608"/>
    <w:rsid w:val="00413782"/>
    <w:rsid w:val="00413842"/>
    <w:rsid w:val="0041386D"/>
    <w:rsid w:val="0041398F"/>
    <w:rsid w:val="00413AA6"/>
    <w:rsid w:val="00413C3B"/>
    <w:rsid w:val="00413CEB"/>
    <w:rsid w:val="00413D1D"/>
    <w:rsid w:val="00414052"/>
    <w:rsid w:val="00414571"/>
    <w:rsid w:val="00414703"/>
    <w:rsid w:val="00414B9B"/>
    <w:rsid w:val="00414CA9"/>
    <w:rsid w:val="00414E94"/>
    <w:rsid w:val="00414F04"/>
    <w:rsid w:val="004154A8"/>
    <w:rsid w:val="00415679"/>
    <w:rsid w:val="00415900"/>
    <w:rsid w:val="0041598B"/>
    <w:rsid w:val="00415A14"/>
    <w:rsid w:val="00415B15"/>
    <w:rsid w:val="00415CCB"/>
    <w:rsid w:val="00415D9A"/>
    <w:rsid w:val="00415DE4"/>
    <w:rsid w:val="00415EB1"/>
    <w:rsid w:val="00415EB7"/>
    <w:rsid w:val="0041604D"/>
    <w:rsid w:val="004163B4"/>
    <w:rsid w:val="0041649A"/>
    <w:rsid w:val="0041657D"/>
    <w:rsid w:val="004166A8"/>
    <w:rsid w:val="004168C3"/>
    <w:rsid w:val="0041692D"/>
    <w:rsid w:val="00416B60"/>
    <w:rsid w:val="00416BD4"/>
    <w:rsid w:val="00416D70"/>
    <w:rsid w:val="00417270"/>
    <w:rsid w:val="00417500"/>
    <w:rsid w:val="0041754D"/>
    <w:rsid w:val="00417913"/>
    <w:rsid w:val="004179E8"/>
    <w:rsid w:val="00417A74"/>
    <w:rsid w:val="00420058"/>
    <w:rsid w:val="004209A8"/>
    <w:rsid w:val="004209E9"/>
    <w:rsid w:val="00420A02"/>
    <w:rsid w:val="00420E4A"/>
    <w:rsid w:val="004213F0"/>
    <w:rsid w:val="0042153E"/>
    <w:rsid w:val="0042165A"/>
    <w:rsid w:val="004219C8"/>
    <w:rsid w:val="00421F80"/>
    <w:rsid w:val="0042208D"/>
    <w:rsid w:val="004223F0"/>
    <w:rsid w:val="00422B3C"/>
    <w:rsid w:val="00423015"/>
    <w:rsid w:val="004230D3"/>
    <w:rsid w:val="00423310"/>
    <w:rsid w:val="00423397"/>
    <w:rsid w:val="00423A9F"/>
    <w:rsid w:val="00423B26"/>
    <w:rsid w:val="00423D77"/>
    <w:rsid w:val="00423DA3"/>
    <w:rsid w:val="00423DAB"/>
    <w:rsid w:val="00423E8C"/>
    <w:rsid w:val="00423F71"/>
    <w:rsid w:val="004240E2"/>
    <w:rsid w:val="00424248"/>
    <w:rsid w:val="004242B1"/>
    <w:rsid w:val="004242FA"/>
    <w:rsid w:val="004243BD"/>
    <w:rsid w:val="004244B0"/>
    <w:rsid w:val="0042460F"/>
    <w:rsid w:val="0042466D"/>
    <w:rsid w:val="0042474A"/>
    <w:rsid w:val="00424769"/>
    <w:rsid w:val="00424844"/>
    <w:rsid w:val="0042488B"/>
    <w:rsid w:val="004249FD"/>
    <w:rsid w:val="00424F6C"/>
    <w:rsid w:val="004251AA"/>
    <w:rsid w:val="004252FD"/>
    <w:rsid w:val="00425455"/>
    <w:rsid w:val="004254EF"/>
    <w:rsid w:val="00425859"/>
    <w:rsid w:val="00425BBC"/>
    <w:rsid w:val="00425CF2"/>
    <w:rsid w:val="00425EE3"/>
    <w:rsid w:val="00425F28"/>
    <w:rsid w:val="00426191"/>
    <w:rsid w:val="00426443"/>
    <w:rsid w:val="0042648E"/>
    <w:rsid w:val="0042672D"/>
    <w:rsid w:val="00426898"/>
    <w:rsid w:val="00426EEB"/>
    <w:rsid w:val="00426FA2"/>
    <w:rsid w:val="00427078"/>
    <w:rsid w:val="0042723F"/>
    <w:rsid w:val="00427272"/>
    <w:rsid w:val="004275B7"/>
    <w:rsid w:val="0042761C"/>
    <w:rsid w:val="00427630"/>
    <w:rsid w:val="00427746"/>
    <w:rsid w:val="00427864"/>
    <w:rsid w:val="0042795E"/>
    <w:rsid w:val="00427A92"/>
    <w:rsid w:val="00427B30"/>
    <w:rsid w:val="00427B40"/>
    <w:rsid w:val="00427F1C"/>
    <w:rsid w:val="00430455"/>
    <w:rsid w:val="00430534"/>
    <w:rsid w:val="00430BA3"/>
    <w:rsid w:val="00430F0B"/>
    <w:rsid w:val="00430FA9"/>
    <w:rsid w:val="00431039"/>
    <w:rsid w:val="0043109F"/>
    <w:rsid w:val="0043174C"/>
    <w:rsid w:val="004317BF"/>
    <w:rsid w:val="004319B4"/>
    <w:rsid w:val="00431A05"/>
    <w:rsid w:val="00431C19"/>
    <w:rsid w:val="0043220A"/>
    <w:rsid w:val="004324C9"/>
    <w:rsid w:val="0043270F"/>
    <w:rsid w:val="0043276C"/>
    <w:rsid w:val="00432840"/>
    <w:rsid w:val="004328D5"/>
    <w:rsid w:val="00432E0F"/>
    <w:rsid w:val="0043301F"/>
    <w:rsid w:val="004333DE"/>
    <w:rsid w:val="004335F2"/>
    <w:rsid w:val="00433B5D"/>
    <w:rsid w:val="00433DFE"/>
    <w:rsid w:val="00433F64"/>
    <w:rsid w:val="00433FC8"/>
    <w:rsid w:val="00434015"/>
    <w:rsid w:val="00434386"/>
    <w:rsid w:val="004343AC"/>
    <w:rsid w:val="0043454E"/>
    <w:rsid w:val="00434561"/>
    <w:rsid w:val="004347ED"/>
    <w:rsid w:val="00434A2C"/>
    <w:rsid w:val="00434AEC"/>
    <w:rsid w:val="00434BB4"/>
    <w:rsid w:val="00434DE2"/>
    <w:rsid w:val="00434E6B"/>
    <w:rsid w:val="00435032"/>
    <w:rsid w:val="004350F0"/>
    <w:rsid w:val="004351EE"/>
    <w:rsid w:val="004352AA"/>
    <w:rsid w:val="004352D0"/>
    <w:rsid w:val="00435307"/>
    <w:rsid w:val="00435398"/>
    <w:rsid w:val="004353D5"/>
    <w:rsid w:val="00435423"/>
    <w:rsid w:val="0043554B"/>
    <w:rsid w:val="00435812"/>
    <w:rsid w:val="00435981"/>
    <w:rsid w:val="004359F4"/>
    <w:rsid w:val="00435D7B"/>
    <w:rsid w:val="00435E20"/>
    <w:rsid w:val="004360D1"/>
    <w:rsid w:val="004360FE"/>
    <w:rsid w:val="0043618E"/>
    <w:rsid w:val="00436578"/>
    <w:rsid w:val="0043664B"/>
    <w:rsid w:val="0043679F"/>
    <w:rsid w:val="0043687D"/>
    <w:rsid w:val="00436C5D"/>
    <w:rsid w:val="00436CFF"/>
    <w:rsid w:val="00436E9E"/>
    <w:rsid w:val="00436F33"/>
    <w:rsid w:val="00437407"/>
    <w:rsid w:val="004375F0"/>
    <w:rsid w:val="00437651"/>
    <w:rsid w:val="00437C0D"/>
    <w:rsid w:val="00437D30"/>
    <w:rsid w:val="00437E7F"/>
    <w:rsid w:val="00437F69"/>
    <w:rsid w:val="00440324"/>
    <w:rsid w:val="00440355"/>
    <w:rsid w:val="00440386"/>
    <w:rsid w:val="0044040B"/>
    <w:rsid w:val="004409AA"/>
    <w:rsid w:val="00440B32"/>
    <w:rsid w:val="00440C67"/>
    <w:rsid w:val="00440E72"/>
    <w:rsid w:val="00440FBE"/>
    <w:rsid w:val="00441201"/>
    <w:rsid w:val="004414A3"/>
    <w:rsid w:val="004418D3"/>
    <w:rsid w:val="00441D3E"/>
    <w:rsid w:val="0044228F"/>
    <w:rsid w:val="00442303"/>
    <w:rsid w:val="00442381"/>
    <w:rsid w:val="00442520"/>
    <w:rsid w:val="00442578"/>
    <w:rsid w:val="004425CC"/>
    <w:rsid w:val="00442706"/>
    <w:rsid w:val="0044276C"/>
    <w:rsid w:val="004428C0"/>
    <w:rsid w:val="00442A25"/>
    <w:rsid w:val="00442C4E"/>
    <w:rsid w:val="004430EF"/>
    <w:rsid w:val="0044312C"/>
    <w:rsid w:val="0044320E"/>
    <w:rsid w:val="0044349E"/>
    <w:rsid w:val="00443624"/>
    <w:rsid w:val="00443654"/>
    <w:rsid w:val="004437DE"/>
    <w:rsid w:val="00443804"/>
    <w:rsid w:val="00443840"/>
    <w:rsid w:val="00443847"/>
    <w:rsid w:val="004439B0"/>
    <w:rsid w:val="00443AB2"/>
    <w:rsid w:val="00443BE7"/>
    <w:rsid w:val="00443D85"/>
    <w:rsid w:val="00443F83"/>
    <w:rsid w:val="00444042"/>
    <w:rsid w:val="00444345"/>
    <w:rsid w:val="004445A9"/>
    <w:rsid w:val="00444A96"/>
    <w:rsid w:val="00444B8A"/>
    <w:rsid w:val="00444EF0"/>
    <w:rsid w:val="00445451"/>
    <w:rsid w:val="00445726"/>
    <w:rsid w:val="00445C38"/>
    <w:rsid w:val="00445CA6"/>
    <w:rsid w:val="00445CE4"/>
    <w:rsid w:val="00445DCD"/>
    <w:rsid w:val="00445E19"/>
    <w:rsid w:val="00445FFF"/>
    <w:rsid w:val="00446219"/>
    <w:rsid w:val="00446245"/>
    <w:rsid w:val="00446495"/>
    <w:rsid w:val="0044663D"/>
    <w:rsid w:val="00446883"/>
    <w:rsid w:val="00446A27"/>
    <w:rsid w:val="00446BD7"/>
    <w:rsid w:val="00446E68"/>
    <w:rsid w:val="00446EF6"/>
    <w:rsid w:val="004470DD"/>
    <w:rsid w:val="0044772F"/>
    <w:rsid w:val="0044785E"/>
    <w:rsid w:val="00447AB3"/>
    <w:rsid w:val="00447CD3"/>
    <w:rsid w:val="00447E8A"/>
    <w:rsid w:val="00447E95"/>
    <w:rsid w:val="00450160"/>
    <w:rsid w:val="00450347"/>
    <w:rsid w:val="0045076B"/>
    <w:rsid w:val="00450779"/>
    <w:rsid w:val="00450D5D"/>
    <w:rsid w:val="00450D90"/>
    <w:rsid w:val="00450F07"/>
    <w:rsid w:val="00450F7B"/>
    <w:rsid w:val="00450FB2"/>
    <w:rsid w:val="00450FE9"/>
    <w:rsid w:val="00451178"/>
    <w:rsid w:val="00451234"/>
    <w:rsid w:val="00451242"/>
    <w:rsid w:val="0045133D"/>
    <w:rsid w:val="004513C1"/>
    <w:rsid w:val="00451679"/>
    <w:rsid w:val="00451E8C"/>
    <w:rsid w:val="00451F7D"/>
    <w:rsid w:val="00451F9D"/>
    <w:rsid w:val="004528E1"/>
    <w:rsid w:val="00452B52"/>
    <w:rsid w:val="00452EFD"/>
    <w:rsid w:val="0045327E"/>
    <w:rsid w:val="004533DC"/>
    <w:rsid w:val="0045358C"/>
    <w:rsid w:val="004538AF"/>
    <w:rsid w:val="0045399D"/>
    <w:rsid w:val="004539BF"/>
    <w:rsid w:val="00453DA2"/>
    <w:rsid w:val="00453DB1"/>
    <w:rsid w:val="00453DD6"/>
    <w:rsid w:val="00453EED"/>
    <w:rsid w:val="0045400C"/>
    <w:rsid w:val="0045423E"/>
    <w:rsid w:val="00454303"/>
    <w:rsid w:val="0045462F"/>
    <w:rsid w:val="0045477B"/>
    <w:rsid w:val="00454C4E"/>
    <w:rsid w:val="00454E1E"/>
    <w:rsid w:val="00454EB2"/>
    <w:rsid w:val="0045500D"/>
    <w:rsid w:val="0045501F"/>
    <w:rsid w:val="0045512C"/>
    <w:rsid w:val="0045521D"/>
    <w:rsid w:val="004552EF"/>
    <w:rsid w:val="00455645"/>
    <w:rsid w:val="004558AB"/>
    <w:rsid w:val="004558B9"/>
    <w:rsid w:val="00455CF3"/>
    <w:rsid w:val="00455DD8"/>
    <w:rsid w:val="00456066"/>
    <w:rsid w:val="004560D4"/>
    <w:rsid w:val="00456186"/>
    <w:rsid w:val="00456274"/>
    <w:rsid w:val="00456396"/>
    <w:rsid w:val="00456882"/>
    <w:rsid w:val="00456937"/>
    <w:rsid w:val="00456B2B"/>
    <w:rsid w:val="00456E23"/>
    <w:rsid w:val="00456E36"/>
    <w:rsid w:val="00456F0F"/>
    <w:rsid w:val="00456F25"/>
    <w:rsid w:val="004571E1"/>
    <w:rsid w:val="004573CF"/>
    <w:rsid w:val="004575EC"/>
    <w:rsid w:val="004576D0"/>
    <w:rsid w:val="0045786A"/>
    <w:rsid w:val="00457B99"/>
    <w:rsid w:val="00457E0A"/>
    <w:rsid w:val="004600A2"/>
    <w:rsid w:val="004601EA"/>
    <w:rsid w:val="00460312"/>
    <w:rsid w:val="00460354"/>
    <w:rsid w:val="004603EF"/>
    <w:rsid w:val="0046049C"/>
    <w:rsid w:val="004605E2"/>
    <w:rsid w:val="0046098A"/>
    <w:rsid w:val="00460CA1"/>
    <w:rsid w:val="00460D39"/>
    <w:rsid w:val="00460F3D"/>
    <w:rsid w:val="004612F0"/>
    <w:rsid w:val="004614D3"/>
    <w:rsid w:val="00461807"/>
    <w:rsid w:val="0046197C"/>
    <w:rsid w:val="00461983"/>
    <w:rsid w:val="00461C06"/>
    <w:rsid w:val="00461C96"/>
    <w:rsid w:val="00461E8F"/>
    <w:rsid w:val="00461E95"/>
    <w:rsid w:val="00462301"/>
    <w:rsid w:val="0046231F"/>
    <w:rsid w:val="004626A7"/>
    <w:rsid w:val="004627A4"/>
    <w:rsid w:val="004629D4"/>
    <w:rsid w:val="00462F70"/>
    <w:rsid w:val="0046315B"/>
    <w:rsid w:val="0046339E"/>
    <w:rsid w:val="004638CD"/>
    <w:rsid w:val="00463A23"/>
    <w:rsid w:val="00463ABB"/>
    <w:rsid w:val="00463C6C"/>
    <w:rsid w:val="00463C7C"/>
    <w:rsid w:val="00463E48"/>
    <w:rsid w:val="00463FCC"/>
    <w:rsid w:val="004640B3"/>
    <w:rsid w:val="004642BC"/>
    <w:rsid w:val="0046435A"/>
    <w:rsid w:val="0046449A"/>
    <w:rsid w:val="0046477A"/>
    <w:rsid w:val="004649E4"/>
    <w:rsid w:val="00464B84"/>
    <w:rsid w:val="00464D33"/>
    <w:rsid w:val="00464DD6"/>
    <w:rsid w:val="00465025"/>
    <w:rsid w:val="00465368"/>
    <w:rsid w:val="0046568D"/>
    <w:rsid w:val="00465713"/>
    <w:rsid w:val="004659D3"/>
    <w:rsid w:val="00465DA4"/>
    <w:rsid w:val="00465F0E"/>
    <w:rsid w:val="00466060"/>
    <w:rsid w:val="00466082"/>
    <w:rsid w:val="004663C0"/>
    <w:rsid w:val="00466400"/>
    <w:rsid w:val="0046693C"/>
    <w:rsid w:val="00466AF6"/>
    <w:rsid w:val="00466CB3"/>
    <w:rsid w:val="00466DC3"/>
    <w:rsid w:val="00466E1F"/>
    <w:rsid w:val="00466EAE"/>
    <w:rsid w:val="00466FCE"/>
    <w:rsid w:val="00467029"/>
    <w:rsid w:val="004670A9"/>
    <w:rsid w:val="0046734D"/>
    <w:rsid w:val="0046743F"/>
    <w:rsid w:val="004674FF"/>
    <w:rsid w:val="004677F5"/>
    <w:rsid w:val="00467AE3"/>
    <w:rsid w:val="00467B0E"/>
    <w:rsid w:val="00467BE4"/>
    <w:rsid w:val="00467D10"/>
    <w:rsid w:val="00467E28"/>
    <w:rsid w:val="00470030"/>
    <w:rsid w:val="004701F5"/>
    <w:rsid w:val="0047026F"/>
    <w:rsid w:val="0047041C"/>
    <w:rsid w:val="00470470"/>
    <w:rsid w:val="004707FF"/>
    <w:rsid w:val="00470888"/>
    <w:rsid w:val="00470A05"/>
    <w:rsid w:val="00470ACC"/>
    <w:rsid w:val="00470AF9"/>
    <w:rsid w:val="00470C95"/>
    <w:rsid w:val="00470DC0"/>
    <w:rsid w:val="00471298"/>
    <w:rsid w:val="004713A9"/>
    <w:rsid w:val="00471858"/>
    <w:rsid w:val="0047185D"/>
    <w:rsid w:val="004719BA"/>
    <w:rsid w:val="004719DC"/>
    <w:rsid w:val="00471A7A"/>
    <w:rsid w:val="00471C25"/>
    <w:rsid w:val="00471CBA"/>
    <w:rsid w:val="00471DAF"/>
    <w:rsid w:val="004721D3"/>
    <w:rsid w:val="00472236"/>
    <w:rsid w:val="00472258"/>
    <w:rsid w:val="00472BA9"/>
    <w:rsid w:val="00472C56"/>
    <w:rsid w:val="00472CD8"/>
    <w:rsid w:val="00472E3E"/>
    <w:rsid w:val="00472ECE"/>
    <w:rsid w:val="00472FBD"/>
    <w:rsid w:val="0047365E"/>
    <w:rsid w:val="004737F1"/>
    <w:rsid w:val="00473AAA"/>
    <w:rsid w:val="00473B0B"/>
    <w:rsid w:val="00473E7F"/>
    <w:rsid w:val="00473F2D"/>
    <w:rsid w:val="00473FD1"/>
    <w:rsid w:val="0047409A"/>
    <w:rsid w:val="004741FA"/>
    <w:rsid w:val="0047427B"/>
    <w:rsid w:val="004742EC"/>
    <w:rsid w:val="004748F8"/>
    <w:rsid w:val="0047499A"/>
    <w:rsid w:val="00474A3A"/>
    <w:rsid w:val="00474AC9"/>
    <w:rsid w:val="00474B22"/>
    <w:rsid w:val="00474BC6"/>
    <w:rsid w:val="00475067"/>
    <w:rsid w:val="004751B4"/>
    <w:rsid w:val="004753E1"/>
    <w:rsid w:val="0047565F"/>
    <w:rsid w:val="00475865"/>
    <w:rsid w:val="00475A8A"/>
    <w:rsid w:val="00475B18"/>
    <w:rsid w:val="00475C2D"/>
    <w:rsid w:val="00475E68"/>
    <w:rsid w:val="0047662C"/>
    <w:rsid w:val="004766E9"/>
    <w:rsid w:val="004766FE"/>
    <w:rsid w:val="0047672D"/>
    <w:rsid w:val="0047676E"/>
    <w:rsid w:val="004767FB"/>
    <w:rsid w:val="0047694A"/>
    <w:rsid w:val="00476993"/>
    <w:rsid w:val="004769A0"/>
    <w:rsid w:val="00476B49"/>
    <w:rsid w:val="00476C0A"/>
    <w:rsid w:val="00476D82"/>
    <w:rsid w:val="004771DD"/>
    <w:rsid w:val="004773DA"/>
    <w:rsid w:val="004774C3"/>
    <w:rsid w:val="004777AE"/>
    <w:rsid w:val="00477842"/>
    <w:rsid w:val="00477909"/>
    <w:rsid w:val="004779D5"/>
    <w:rsid w:val="00477AEB"/>
    <w:rsid w:val="00477BB6"/>
    <w:rsid w:val="00477DEC"/>
    <w:rsid w:val="0048044C"/>
    <w:rsid w:val="0048061F"/>
    <w:rsid w:val="00480B39"/>
    <w:rsid w:val="00480BFE"/>
    <w:rsid w:val="00480CA0"/>
    <w:rsid w:val="00480CA3"/>
    <w:rsid w:val="00480D92"/>
    <w:rsid w:val="00480F41"/>
    <w:rsid w:val="00480F98"/>
    <w:rsid w:val="00480FEE"/>
    <w:rsid w:val="00481021"/>
    <w:rsid w:val="0048126E"/>
    <w:rsid w:val="00481277"/>
    <w:rsid w:val="004812A6"/>
    <w:rsid w:val="004813F7"/>
    <w:rsid w:val="00481589"/>
    <w:rsid w:val="00481664"/>
    <w:rsid w:val="00481669"/>
    <w:rsid w:val="00481B17"/>
    <w:rsid w:val="00481C09"/>
    <w:rsid w:val="00481EB3"/>
    <w:rsid w:val="00481EFF"/>
    <w:rsid w:val="0048204B"/>
    <w:rsid w:val="0048204D"/>
    <w:rsid w:val="0048261B"/>
    <w:rsid w:val="004829FD"/>
    <w:rsid w:val="00482CFC"/>
    <w:rsid w:val="00482DDB"/>
    <w:rsid w:val="00482F24"/>
    <w:rsid w:val="00483071"/>
    <w:rsid w:val="004830C2"/>
    <w:rsid w:val="004833AD"/>
    <w:rsid w:val="00483509"/>
    <w:rsid w:val="00483554"/>
    <w:rsid w:val="00483750"/>
    <w:rsid w:val="0048387A"/>
    <w:rsid w:val="0048399B"/>
    <w:rsid w:val="00483A9E"/>
    <w:rsid w:val="00483B07"/>
    <w:rsid w:val="00483BD2"/>
    <w:rsid w:val="004841BE"/>
    <w:rsid w:val="004841CD"/>
    <w:rsid w:val="004845E1"/>
    <w:rsid w:val="004849A1"/>
    <w:rsid w:val="00484A8D"/>
    <w:rsid w:val="00484B27"/>
    <w:rsid w:val="00484D6F"/>
    <w:rsid w:val="00484F3F"/>
    <w:rsid w:val="0048529F"/>
    <w:rsid w:val="004853C4"/>
    <w:rsid w:val="004853FC"/>
    <w:rsid w:val="004858E0"/>
    <w:rsid w:val="00485B74"/>
    <w:rsid w:val="00485C92"/>
    <w:rsid w:val="0048603E"/>
    <w:rsid w:val="00486101"/>
    <w:rsid w:val="00486120"/>
    <w:rsid w:val="0048627B"/>
    <w:rsid w:val="0048632C"/>
    <w:rsid w:val="0048643A"/>
    <w:rsid w:val="004866E0"/>
    <w:rsid w:val="00486BF5"/>
    <w:rsid w:val="00486CE8"/>
    <w:rsid w:val="00486E43"/>
    <w:rsid w:val="00486E7F"/>
    <w:rsid w:val="00486F31"/>
    <w:rsid w:val="00486FC8"/>
    <w:rsid w:val="00487330"/>
    <w:rsid w:val="0048742D"/>
    <w:rsid w:val="00487497"/>
    <w:rsid w:val="00487528"/>
    <w:rsid w:val="00487649"/>
    <w:rsid w:val="00487986"/>
    <w:rsid w:val="00487BC3"/>
    <w:rsid w:val="00490002"/>
    <w:rsid w:val="004901E4"/>
    <w:rsid w:val="0049025C"/>
    <w:rsid w:val="00490301"/>
    <w:rsid w:val="0049032C"/>
    <w:rsid w:val="0049036D"/>
    <w:rsid w:val="00490384"/>
    <w:rsid w:val="004903EE"/>
    <w:rsid w:val="004907E1"/>
    <w:rsid w:val="00490966"/>
    <w:rsid w:val="00490973"/>
    <w:rsid w:val="00490ABA"/>
    <w:rsid w:val="00490BA1"/>
    <w:rsid w:val="00490C55"/>
    <w:rsid w:val="00490C57"/>
    <w:rsid w:val="00490D14"/>
    <w:rsid w:val="00490EA7"/>
    <w:rsid w:val="00490F1F"/>
    <w:rsid w:val="0049156F"/>
    <w:rsid w:val="004917F4"/>
    <w:rsid w:val="00491839"/>
    <w:rsid w:val="00491B15"/>
    <w:rsid w:val="00491E57"/>
    <w:rsid w:val="004920B1"/>
    <w:rsid w:val="00492393"/>
    <w:rsid w:val="00492433"/>
    <w:rsid w:val="00492596"/>
    <w:rsid w:val="0049271D"/>
    <w:rsid w:val="004929BA"/>
    <w:rsid w:val="00492B41"/>
    <w:rsid w:val="00492B98"/>
    <w:rsid w:val="00492E9A"/>
    <w:rsid w:val="004931CA"/>
    <w:rsid w:val="004933B9"/>
    <w:rsid w:val="004934C4"/>
    <w:rsid w:val="004936D2"/>
    <w:rsid w:val="0049379B"/>
    <w:rsid w:val="0049391C"/>
    <w:rsid w:val="00494199"/>
    <w:rsid w:val="004943DC"/>
    <w:rsid w:val="004946A9"/>
    <w:rsid w:val="004946AB"/>
    <w:rsid w:val="004947AA"/>
    <w:rsid w:val="004949F2"/>
    <w:rsid w:val="00494A2C"/>
    <w:rsid w:val="00494B13"/>
    <w:rsid w:val="00494CE4"/>
    <w:rsid w:val="00495034"/>
    <w:rsid w:val="004955DC"/>
    <w:rsid w:val="0049570C"/>
    <w:rsid w:val="00495A34"/>
    <w:rsid w:val="00495DB4"/>
    <w:rsid w:val="00495EF3"/>
    <w:rsid w:val="00495FF8"/>
    <w:rsid w:val="00496005"/>
    <w:rsid w:val="0049619D"/>
    <w:rsid w:val="00496465"/>
    <w:rsid w:val="00496695"/>
    <w:rsid w:val="004967B1"/>
    <w:rsid w:val="004967DD"/>
    <w:rsid w:val="004967DE"/>
    <w:rsid w:val="004968AB"/>
    <w:rsid w:val="00496946"/>
    <w:rsid w:val="00496A6F"/>
    <w:rsid w:val="00496CEA"/>
    <w:rsid w:val="0049700F"/>
    <w:rsid w:val="0049719E"/>
    <w:rsid w:val="00497392"/>
    <w:rsid w:val="004973C7"/>
    <w:rsid w:val="00497657"/>
    <w:rsid w:val="00497671"/>
    <w:rsid w:val="004976CD"/>
    <w:rsid w:val="00497889"/>
    <w:rsid w:val="00497906"/>
    <w:rsid w:val="004979CB"/>
    <w:rsid w:val="00497AE7"/>
    <w:rsid w:val="00497AFD"/>
    <w:rsid w:val="00497C8C"/>
    <w:rsid w:val="0049B889"/>
    <w:rsid w:val="004A0429"/>
    <w:rsid w:val="004A05CC"/>
    <w:rsid w:val="004A07E7"/>
    <w:rsid w:val="004A0856"/>
    <w:rsid w:val="004A0C34"/>
    <w:rsid w:val="004A0D37"/>
    <w:rsid w:val="004A0D9F"/>
    <w:rsid w:val="004A0E38"/>
    <w:rsid w:val="004A101A"/>
    <w:rsid w:val="004A108C"/>
    <w:rsid w:val="004A12BB"/>
    <w:rsid w:val="004A1410"/>
    <w:rsid w:val="004A176F"/>
    <w:rsid w:val="004A17DF"/>
    <w:rsid w:val="004A1A1E"/>
    <w:rsid w:val="004A1A42"/>
    <w:rsid w:val="004A1FCE"/>
    <w:rsid w:val="004A2057"/>
    <w:rsid w:val="004A219A"/>
    <w:rsid w:val="004A2333"/>
    <w:rsid w:val="004A249F"/>
    <w:rsid w:val="004A28C1"/>
    <w:rsid w:val="004A2A18"/>
    <w:rsid w:val="004A2B17"/>
    <w:rsid w:val="004A2BD1"/>
    <w:rsid w:val="004A2C14"/>
    <w:rsid w:val="004A2E0D"/>
    <w:rsid w:val="004A2EAD"/>
    <w:rsid w:val="004A2F89"/>
    <w:rsid w:val="004A309C"/>
    <w:rsid w:val="004A3115"/>
    <w:rsid w:val="004A3288"/>
    <w:rsid w:val="004A33BE"/>
    <w:rsid w:val="004A346F"/>
    <w:rsid w:val="004A35B9"/>
    <w:rsid w:val="004A365C"/>
    <w:rsid w:val="004A380A"/>
    <w:rsid w:val="004A3B48"/>
    <w:rsid w:val="004A3BE3"/>
    <w:rsid w:val="004A3E4B"/>
    <w:rsid w:val="004A4279"/>
    <w:rsid w:val="004A44BE"/>
    <w:rsid w:val="004A4547"/>
    <w:rsid w:val="004A47A6"/>
    <w:rsid w:val="004A47CD"/>
    <w:rsid w:val="004A4A93"/>
    <w:rsid w:val="004A4B97"/>
    <w:rsid w:val="004A4BF6"/>
    <w:rsid w:val="004A4C65"/>
    <w:rsid w:val="004A4D4E"/>
    <w:rsid w:val="004A4DA0"/>
    <w:rsid w:val="004A5064"/>
    <w:rsid w:val="004A51BA"/>
    <w:rsid w:val="004A5587"/>
    <w:rsid w:val="004A58BF"/>
    <w:rsid w:val="004A5959"/>
    <w:rsid w:val="004A5BB9"/>
    <w:rsid w:val="004A5C51"/>
    <w:rsid w:val="004A5E11"/>
    <w:rsid w:val="004A5F29"/>
    <w:rsid w:val="004A5F8E"/>
    <w:rsid w:val="004A62A2"/>
    <w:rsid w:val="004A62D5"/>
    <w:rsid w:val="004A630C"/>
    <w:rsid w:val="004A666F"/>
    <w:rsid w:val="004A67F7"/>
    <w:rsid w:val="004A6AFF"/>
    <w:rsid w:val="004A6D8D"/>
    <w:rsid w:val="004A7107"/>
    <w:rsid w:val="004A75BD"/>
    <w:rsid w:val="004A7C86"/>
    <w:rsid w:val="004B07E2"/>
    <w:rsid w:val="004B07F9"/>
    <w:rsid w:val="004B09BF"/>
    <w:rsid w:val="004B0B93"/>
    <w:rsid w:val="004B0E8B"/>
    <w:rsid w:val="004B0EA2"/>
    <w:rsid w:val="004B13F8"/>
    <w:rsid w:val="004B1463"/>
    <w:rsid w:val="004B14DA"/>
    <w:rsid w:val="004B1575"/>
    <w:rsid w:val="004B1682"/>
    <w:rsid w:val="004B1A10"/>
    <w:rsid w:val="004B1D77"/>
    <w:rsid w:val="004B1E45"/>
    <w:rsid w:val="004B1EEA"/>
    <w:rsid w:val="004B1F10"/>
    <w:rsid w:val="004B20FE"/>
    <w:rsid w:val="004B21CA"/>
    <w:rsid w:val="004B2239"/>
    <w:rsid w:val="004B2554"/>
    <w:rsid w:val="004B271B"/>
    <w:rsid w:val="004B2770"/>
    <w:rsid w:val="004B2C5A"/>
    <w:rsid w:val="004B2D68"/>
    <w:rsid w:val="004B319F"/>
    <w:rsid w:val="004B327F"/>
    <w:rsid w:val="004B33D2"/>
    <w:rsid w:val="004B3638"/>
    <w:rsid w:val="004B364A"/>
    <w:rsid w:val="004B3799"/>
    <w:rsid w:val="004B3AAD"/>
    <w:rsid w:val="004B3B8D"/>
    <w:rsid w:val="004B3BB9"/>
    <w:rsid w:val="004B3C46"/>
    <w:rsid w:val="004B3F7D"/>
    <w:rsid w:val="004B4153"/>
    <w:rsid w:val="004B429A"/>
    <w:rsid w:val="004B42B3"/>
    <w:rsid w:val="004B43BB"/>
    <w:rsid w:val="004B441C"/>
    <w:rsid w:val="004B4750"/>
    <w:rsid w:val="004B4838"/>
    <w:rsid w:val="004B4C9A"/>
    <w:rsid w:val="004B4D07"/>
    <w:rsid w:val="004B4D10"/>
    <w:rsid w:val="004B4F00"/>
    <w:rsid w:val="004B4FA5"/>
    <w:rsid w:val="004B531D"/>
    <w:rsid w:val="004B534B"/>
    <w:rsid w:val="004B54BE"/>
    <w:rsid w:val="004B557F"/>
    <w:rsid w:val="004B57E9"/>
    <w:rsid w:val="004B5F3C"/>
    <w:rsid w:val="004B63A1"/>
    <w:rsid w:val="004B6AB3"/>
    <w:rsid w:val="004B6AD0"/>
    <w:rsid w:val="004B7057"/>
    <w:rsid w:val="004B7324"/>
    <w:rsid w:val="004B73A0"/>
    <w:rsid w:val="004B73BE"/>
    <w:rsid w:val="004B7588"/>
    <w:rsid w:val="004B77C7"/>
    <w:rsid w:val="004B798B"/>
    <w:rsid w:val="004B7A49"/>
    <w:rsid w:val="004B7A8A"/>
    <w:rsid w:val="004B7DCC"/>
    <w:rsid w:val="004B7E4A"/>
    <w:rsid w:val="004B7ECA"/>
    <w:rsid w:val="004B7EDD"/>
    <w:rsid w:val="004C0188"/>
    <w:rsid w:val="004C0212"/>
    <w:rsid w:val="004C0368"/>
    <w:rsid w:val="004C0373"/>
    <w:rsid w:val="004C06F0"/>
    <w:rsid w:val="004C07D6"/>
    <w:rsid w:val="004C0964"/>
    <w:rsid w:val="004C09A8"/>
    <w:rsid w:val="004C0C0D"/>
    <w:rsid w:val="004C0D77"/>
    <w:rsid w:val="004C10B4"/>
    <w:rsid w:val="004C10F9"/>
    <w:rsid w:val="004C116C"/>
    <w:rsid w:val="004C1475"/>
    <w:rsid w:val="004C199C"/>
    <w:rsid w:val="004C1C86"/>
    <w:rsid w:val="004C1E86"/>
    <w:rsid w:val="004C1EEC"/>
    <w:rsid w:val="004C1F90"/>
    <w:rsid w:val="004C2179"/>
    <w:rsid w:val="004C22C6"/>
    <w:rsid w:val="004C24DD"/>
    <w:rsid w:val="004C26DB"/>
    <w:rsid w:val="004C275F"/>
    <w:rsid w:val="004C3216"/>
    <w:rsid w:val="004C3A76"/>
    <w:rsid w:val="004C3C45"/>
    <w:rsid w:val="004C3D3E"/>
    <w:rsid w:val="004C4558"/>
    <w:rsid w:val="004C4837"/>
    <w:rsid w:val="004C4B42"/>
    <w:rsid w:val="004C4FE7"/>
    <w:rsid w:val="004C50D1"/>
    <w:rsid w:val="004C51D5"/>
    <w:rsid w:val="004C521C"/>
    <w:rsid w:val="004C531E"/>
    <w:rsid w:val="004C5371"/>
    <w:rsid w:val="004C5844"/>
    <w:rsid w:val="004C5DE6"/>
    <w:rsid w:val="004C5E54"/>
    <w:rsid w:val="004C5EFE"/>
    <w:rsid w:val="004C60FB"/>
    <w:rsid w:val="004C61D9"/>
    <w:rsid w:val="004C6246"/>
    <w:rsid w:val="004C665E"/>
    <w:rsid w:val="004C671B"/>
    <w:rsid w:val="004C6C5A"/>
    <w:rsid w:val="004C6C90"/>
    <w:rsid w:val="004C6D76"/>
    <w:rsid w:val="004C6E4F"/>
    <w:rsid w:val="004C6E85"/>
    <w:rsid w:val="004C718A"/>
    <w:rsid w:val="004C71C8"/>
    <w:rsid w:val="004C71D7"/>
    <w:rsid w:val="004C7289"/>
    <w:rsid w:val="004C7810"/>
    <w:rsid w:val="004C7893"/>
    <w:rsid w:val="004C7B13"/>
    <w:rsid w:val="004C7BA2"/>
    <w:rsid w:val="004C7BC5"/>
    <w:rsid w:val="004C7ED4"/>
    <w:rsid w:val="004D00A7"/>
    <w:rsid w:val="004D01A7"/>
    <w:rsid w:val="004D0280"/>
    <w:rsid w:val="004D0447"/>
    <w:rsid w:val="004D04AC"/>
    <w:rsid w:val="004D068C"/>
    <w:rsid w:val="004D0761"/>
    <w:rsid w:val="004D07C8"/>
    <w:rsid w:val="004D0BCF"/>
    <w:rsid w:val="004D0D16"/>
    <w:rsid w:val="004D0DDA"/>
    <w:rsid w:val="004D0EBA"/>
    <w:rsid w:val="004D1071"/>
    <w:rsid w:val="004D1086"/>
    <w:rsid w:val="004D12E6"/>
    <w:rsid w:val="004D15E2"/>
    <w:rsid w:val="004D169B"/>
    <w:rsid w:val="004D16CC"/>
    <w:rsid w:val="004D17FC"/>
    <w:rsid w:val="004D19BA"/>
    <w:rsid w:val="004D19DC"/>
    <w:rsid w:val="004D1E66"/>
    <w:rsid w:val="004D2138"/>
    <w:rsid w:val="004D219A"/>
    <w:rsid w:val="004D2231"/>
    <w:rsid w:val="004D259C"/>
    <w:rsid w:val="004D2AE7"/>
    <w:rsid w:val="004D2B1F"/>
    <w:rsid w:val="004D2BD2"/>
    <w:rsid w:val="004D2CCE"/>
    <w:rsid w:val="004D2E54"/>
    <w:rsid w:val="004D3000"/>
    <w:rsid w:val="004D300E"/>
    <w:rsid w:val="004D3211"/>
    <w:rsid w:val="004D3228"/>
    <w:rsid w:val="004D35DF"/>
    <w:rsid w:val="004D3608"/>
    <w:rsid w:val="004D3A42"/>
    <w:rsid w:val="004D41D8"/>
    <w:rsid w:val="004D44B6"/>
    <w:rsid w:val="004D45A2"/>
    <w:rsid w:val="004D4792"/>
    <w:rsid w:val="004D4B70"/>
    <w:rsid w:val="004D4E31"/>
    <w:rsid w:val="004D4E55"/>
    <w:rsid w:val="004D5184"/>
    <w:rsid w:val="004D548B"/>
    <w:rsid w:val="004D5903"/>
    <w:rsid w:val="004D5993"/>
    <w:rsid w:val="004D5BA7"/>
    <w:rsid w:val="004D5D92"/>
    <w:rsid w:val="004D5F91"/>
    <w:rsid w:val="004D605C"/>
    <w:rsid w:val="004D60A2"/>
    <w:rsid w:val="004D60A7"/>
    <w:rsid w:val="004D648C"/>
    <w:rsid w:val="004D6497"/>
    <w:rsid w:val="004D64F0"/>
    <w:rsid w:val="004D6BB3"/>
    <w:rsid w:val="004D6BD4"/>
    <w:rsid w:val="004D6C3C"/>
    <w:rsid w:val="004D7176"/>
    <w:rsid w:val="004D72DA"/>
    <w:rsid w:val="004D7E31"/>
    <w:rsid w:val="004D7FAD"/>
    <w:rsid w:val="004D7FC6"/>
    <w:rsid w:val="004E00CA"/>
    <w:rsid w:val="004E0156"/>
    <w:rsid w:val="004E0488"/>
    <w:rsid w:val="004E04F9"/>
    <w:rsid w:val="004E0714"/>
    <w:rsid w:val="004E083E"/>
    <w:rsid w:val="004E08DC"/>
    <w:rsid w:val="004E0AE7"/>
    <w:rsid w:val="004E0CD9"/>
    <w:rsid w:val="004E0D7B"/>
    <w:rsid w:val="004E0E2E"/>
    <w:rsid w:val="004E0E6A"/>
    <w:rsid w:val="004E0F47"/>
    <w:rsid w:val="004E0FFE"/>
    <w:rsid w:val="004E10F5"/>
    <w:rsid w:val="004E110B"/>
    <w:rsid w:val="004E11D7"/>
    <w:rsid w:val="004E142B"/>
    <w:rsid w:val="004E1A7E"/>
    <w:rsid w:val="004E1AE7"/>
    <w:rsid w:val="004E1BE7"/>
    <w:rsid w:val="004E1C4E"/>
    <w:rsid w:val="004E1CA4"/>
    <w:rsid w:val="004E1D01"/>
    <w:rsid w:val="004E1E55"/>
    <w:rsid w:val="004E1EF8"/>
    <w:rsid w:val="004E202E"/>
    <w:rsid w:val="004E2093"/>
    <w:rsid w:val="004E282C"/>
    <w:rsid w:val="004E2888"/>
    <w:rsid w:val="004E28DB"/>
    <w:rsid w:val="004E2CEF"/>
    <w:rsid w:val="004E2D80"/>
    <w:rsid w:val="004E2E22"/>
    <w:rsid w:val="004E2E55"/>
    <w:rsid w:val="004E2FB2"/>
    <w:rsid w:val="004E2FE5"/>
    <w:rsid w:val="004E3017"/>
    <w:rsid w:val="004E33B2"/>
    <w:rsid w:val="004E3476"/>
    <w:rsid w:val="004E3568"/>
    <w:rsid w:val="004E37E0"/>
    <w:rsid w:val="004E3D3E"/>
    <w:rsid w:val="004E4344"/>
    <w:rsid w:val="004E4768"/>
    <w:rsid w:val="004E49E6"/>
    <w:rsid w:val="004E4C8E"/>
    <w:rsid w:val="004E4D30"/>
    <w:rsid w:val="004E4D6A"/>
    <w:rsid w:val="004E4F99"/>
    <w:rsid w:val="004E5207"/>
    <w:rsid w:val="004E556F"/>
    <w:rsid w:val="004E57D9"/>
    <w:rsid w:val="004E5959"/>
    <w:rsid w:val="004E5BCF"/>
    <w:rsid w:val="004E5C04"/>
    <w:rsid w:val="004E5CC6"/>
    <w:rsid w:val="004E5E52"/>
    <w:rsid w:val="004E5EBB"/>
    <w:rsid w:val="004E5ED3"/>
    <w:rsid w:val="004E6293"/>
    <w:rsid w:val="004E641B"/>
    <w:rsid w:val="004E667D"/>
    <w:rsid w:val="004E66E9"/>
    <w:rsid w:val="004E6C8A"/>
    <w:rsid w:val="004E6CA3"/>
    <w:rsid w:val="004E6ED0"/>
    <w:rsid w:val="004E6EE1"/>
    <w:rsid w:val="004E73E9"/>
    <w:rsid w:val="004E76FA"/>
    <w:rsid w:val="004E7A37"/>
    <w:rsid w:val="004E7BCE"/>
    <w:rsid w:val="004E7CFC"/>
    <w:rsid w:val="004E7D1E"/>
    <w:rsid w:val="004F00CD"/>
    <w:rsid w:val="004F03CA"/>
    <w:rsid w:val="004F0663"/>
    <w:rsid w:val="004F0C1D"/>
    <w:rsid w:val="004F0C39"/>
    <w:rsid w:val="004F0E91"/>
    <w:rsid w:val="004F1139"/>
    <w:rsid w:val="004F12F8"/>
    <w:rsid w:val="004F146F"/>
    <w:rsid w:val="004F1527"/>
    <w:rsid w:val="004F1589"/>
    <w:rsid w:val="004F185A"/>
    <w:rsid w:val="004F1AAB"/>
    <w:rsid w:val="004F1C63"/>
    <w:rsid w:val="004F1E28"/>
    <w:rsid w:val="004F1F43"/>
    <w:rsid w:val="004F1F6C"/>
    <w:rsid w:val="004F2383"/>
    <w:rsid w:val="004F2529"/>
    <w:rsid w:val="004F2545"/>
    <w:rsid w:val="004F2673"/>
    <w:rsid w:val="004F2B24"/>
    <w:rsid w:val="004F2B8D"/>
    <w:rsid w:val="004F2DC4"/>
    <w:rsid w:val="004F309E"/>
    <w:rsid w:val="004F3571"/>
    <w:rsid w:val="004F367F"/>
    <w:rsid w:val="004F36E7"/>
    <w:rsid w:val="004F37D9"/>
    <w:rsid w:val="004F3A71"/>
    <w:rsid w:val="004F3C79"/>
    <w:rsid w:val="004F3DF9"/>
    <w:rsid w:val="004F3E64"/>
    <w:rsid w:val="004F3E66"/>
    <w:rsid w:val="004F40A3"/>
    <w:rsid w:val="004F4176"/>
    <w:rsid w:val="004F4188"/>
    <w:rsid w:val="004F435F"/>
    <w:rsid w:val="004F43DB"/>
    <w:rsid w:val="004F442D"/>
    <w:rsid w:val="004F4539"/>
    <w:rsid w:val="004F4976"/>
    <w:rsid w:val="004F4D62"/>
    <w:rsid w:val="004F4F55"/>
    <w:rsid w:val="004F4FD8"/>
    <w:rsid w:val="004F50EF"/>
    <w:rsid w:val="004F5484"/>
    <w:rsid w:val="004F5B6C"/>
    <w:rsid w:val="004F5DF3"/>
    <w:rsid w:val="004F5EE6"/>
    <w:rsid w:val="004F5F92"/>
    <w:rsid w:val="004F5FD9"/>
    <w:rsid w:val="004F657E"/>
    <w:rsid w:val="004F6611"/>
    <w:rsid w:val="004F665E"/>
    <w:rsid w:val="004F6A35"/>
    <w:rsid w:val="004F6A40"/>
    <w:rsid w:val="004F6DF4"/>
    <w:rsid w:val="004F6EAD"/>
    <w:rsid w:val="004F760D"/>
    <w:rsid w:val="004F7638"/>
    <w:rsid w:val="004F7797"/>
    <w:rsid w:val="004F7BAC"/>
    <w:rsid w:val="004F7C88"/>
    <w:rsid w:val="004F7D24"/>
    <w:rsid w:val="004F7F8E"/>
    <w:rsid w:val="005000B5"/>
    <w:rsid w:val="0050020A"/>
    <w:rsid w:val="00500213"/>
    <w:rsid w:val="0050037D"/>
    <w:rsid w:val="005003FB"/>
    <w:rsid w:val="00500447"/>
    <w:rsid w:val="005006FA"/>
    <w:rsid w:val="0050079E"/>
    <w:rsid w:val="0050082F"/>
    <w:rsid w:val="00500B5A"/>
    <w:rsid w:val="00500C0C"/>
    <w:rsid w:val="00500CE7"/>
    <w:rsid w:val="00500E5E"/>
    <w:rsid w:val="00500F07"/>
    <w:rsid w:val="005012C6"/>
    <w:rsid w:val="0050148D"/>
    <w:rsid w:val="00501526"/>
    <w:rsid w:val="00501563"/>
    <w:rsid w:val="0050172C"/>
    <w:rsid w:val="00501B78"/>
    <w:rsid w:val="00501B86"/>
    <w:rsid w:val="00501C6F"/>
    <w:rsid w:val="00501CA4"/>
    <w:rsid w:val="00501E65"/>
    <w:rsid w:val="00501F2B"/>
    <w:rsid w:val="00501FD8"/>
    <w:rsid w:val="005020CE"/>
    <w:rsid w:val="00502122"/>
    <w:rsid w:val="00502483"/>
    <w:rsid w:val="005024BB"/>
    <w:rsid w:val="00502880"/>
    <w:rsid w:val="005029D3"/>
    <w:rsid w:val="00502E47"/>
    <w:rsid w:val="00502FB2"/>
    <w:rsid w:val="00502FD7"/>
    <w:rsid w:val="00503164"/>
    <w:rsid w:val="005033E8"/>
    <w:rsid w:val="0050352E"/>
    <w:rsid w:val="00503713"/>
    <w:rsid w:val="00503BE6"/>
    <w:rsid w:val="00503F52"/>
    <w:rsid w:val="0050401D"/>
    <w:rsid w:val="0050410B"/>
    <w:rsid w:val="005042D5"/>
    <w:rsid w:val="0050445C"/>
    <w:rsid w:val="00504710"/>
    <w:rsid w:val="00504B73"/>
    <w:rsid w:val="00505088"/>
    <w:rsid w:val="005053B3"/>
    <w:rsid w:val="005053FE"/>
    <w:rsid w:val="0050569D"/>
    <w:rsid w:val="00505817"/>
    <w:rsid w:val="005059CC"/>
    <w:rsid w:val="00505B59"/>
    <w:rsid w:val="00505C26"/>
    <w:rsid w:val="00505E8E"/>
    <w:rsid w:val="00505F02"/>
    <w:rsid w:val="00506218"/>
    <w:rsid w:val="005062EB"/>
    <w:rsid w:val="00506784"/>
    <w:rsid w:val="00506A3B"/>
    <w:rsid w:val="00506E22"/>
    <w:rsid w:val="0050791B"/>
    <w:rsid w:val="00507A61"/>
    <w:rsid w:val="00507E10"/>
    <w:rsid w:val="00510052"/>
    <w:rsid w:val="00510232"/>
    <w:rsid w:val="005106E5"/>
    <w:rsid w:val="0051082A"/>
    <w:rsid w:val="00510C5F"/>
    <w:rsid w:val="00510D8A"/>
    <w:rsid w:val="00510FA5"/>
    <w:rsid w:val="00510FC6"/>
    <w:rsid w:val="00510FCB"/>
    <w:rsid w:val="00511075"/>
    <w:rsid w:val="005112ED"/>
    <w:rsid w:val="005113F5"/>
    <w:rsid w:val="0051145F"/>
    <w:rsid w:val="00511486"/>
    <w:rsid w:val="005114F3"/>
    <w:rsid w:val="005118F7"/>
    <w:rsid w:val="005119F4"/>
    <w:rsid w:val="00511CB7"/>
    <w:rsid w:val="00512166"/>
    <w:rsid w:val="00512625"/>
    <w:rsid w:val="005126F9"/>
    <w:rsid w:val="0051279A"/>
    <w:rsid w:val="00512A4B"/>
    <w:rsid w:val="00512ADA"/>
    <w:rsid w:val="00512B01"/>
    <w:rsid w:val="00512CCD"/>
    <w:rsid w:val="00512CF3"/>
    <w:rsid w:val="00512DA5"/>
    <w:rsid w:val="00512E2C"/>
    <w:rsid w:val="00512F0F"/>
    <w:rsid w:val="0051362E"/>
    <w:rsid w:val="00513BC1"/>
    <w:rsid w:val="00513CC5"/>
    <w:rsid w:val="0051445F"/>
    <w:rsid w:val="00514527"/>
    <w:rsid w:val="005149E0"/>
    <w:rsid w:val="00514C67"/>
    <w:rsid w:val="00514D4B"/>
    <w:rsid w:val="00514D81"/>
    <w:rsid w:val="00514FC6"/>
    <w:rsid w:val="0051513B"/>
    <w:rsid w:val="005151ED"/>
    <w:rsid w:val="005153C1"/>
    <w:rsid w:val="00515516"/>
    <w:rsid w:val="00515797"/>
    <w:rsid w:val="00515892"/>
    <w:rsid w:val="00515B2E"/>
    <w:rsid w:val="00515E70"/>
    <w:rsid w:val="00515F04"/>
    <w:rsid w:val="00515F84"/>
    <w:rsid w:val="00515FC9"/>
    <w:rsid w:val="00516036"/>
    <w:rsid w:val="0051606E"/>
    <w:rsid w:val="005161FF"/>
    <w:rsid w:val="0051628B"/>
    <w:rsid w:val="00516594"/>
    <w:rsid w:val="005165C6"/>
    <w:rsid w:val="00516696"/>
    <w:rsid w:val="00516806"/>
    <w:rsid w:val="00516976"/>
    <w:rsid w:val="00516A55"/>
    <w:rsid w:val="00516B77"/>
    <w:rsid w:val="00516CD5"/>
    <w:rsid w:val="00516F52"/>
    <w:rsid w:val="00516F6B"/>
    <w:rsid w:val="00517135"/>
    <w:rsid w:val="005172B3"/>
    <w:rsid w:val="0051738C"/>
    <w:rsid w:val="00517826"/>
    <w:rsid w:val="00517896"/>
    <w:rsid w:val="005201EE"/>
    <w:rsid w:val="00520553"/>
    <w:rsid w:val="00520719"/>
    <w:rsid w:val="005208D2"/>
    <w:rsid w:val="00520AED"/>
    <w:rsid w:val="00520C0D"/>
    <w:rsid w:val="00520F46"/>
    <w:rsid w:val="00520FBE"/>
    <w:rsid w:val="005210F7"/>
    <w:rsid w:val="005211A9"/>
    <w:rsid w:val="00521230"/>
    <w:rsid w:val="0052132D"/>
    <w:rsid w:val="0052145B"/>
    <w:rsid w:val="005216D8"/>
    <w:rsid w:val="00521A2B"/>
    <w:rsid w:val="00521A8E"/>
    <w:rsid w:val="00521B70"/>
    <w:rsid w:val="00521DA3"/>
    <w:rsid w:val="00522528"/>
    <w:rsid w:val="005225BA"/>
    <w:rsid w:val="005228A3"/>
    <w:rsid w:val="00522958"/>
    <w:rsid w:val="005229F7"/>
    <w:rsid w:val="00522BC4"/>
    <w:rsid w:val="00522E0C"/>
    <w:rsid w:val="00522E5A"/>
    <w:rsid w:val="0052307A"/>
    <w:rsid w:val="00523091"/>
    <w:rsid w:val="0052339A"/>
    <w:rsid w:val="00523406"/>
    <w:rsid w:val="0052358F"/>
    <w:rsid w:val="005237F6"/>
    <w:rsid w:val="005238D1"/>
    <w:rsid w:val="00523AF1"/>
    <w:rsid w:val="00524430"/>
    <w:rsid w:val="00524514"/>
    <w:rsid w:val="00524692"/>
    <w:rsid w:val="00524710"/>
    <w:rsid w:val="00524A7D"/>
    <w:rsid w:val="00524C66"/>
    <w:rsid w:val="00524E2D"/>
    <w:rsid w:val="00524EA8"/>
    <w:rsid w:val="00525331"/>
    <w:rsid w:val="00525AE7"/>
    <w:rsid w:val="00525B16"/>
    <w:rsid w:val="00525C22"/>
    <w:rsid w:val="00525D0B"/>
    <w:rsid w:val="0052648F"/>
    <w:rsid w:val="00526871"/>
    <w:rsid w:val="00526AB7"/>
    <w:rsid w:val="00526B01"/>
    <w:rsid w:val="00526D30"/>
    <w:rsid w:val="00526F27"/>
    <w:rsid w:val="005272AE"/>
    <w:rsid w:val="00527476"/>
    <w:rsid w:val="005275D2"/>
    <w:rsid w:val="00527669"/>
    <w:rsid w:val="00527727"/>
    <w:rsid w:val="005278FB"/>
    <w:rsid w:val="00527FBC"/>
    <w:rsid w:val="00530105"/>
    <w:rsid w:val="005303A9"/>
    <w:rsid w:val="00530449"/>
    <w:rsid w:val="00530735"/>
    <w:rsid w:val="00530799"/>
    <w:rsid w:val="00530918"/>
    <w:rsid w:val="00530A50"/>
    <w:rsid w:val="0053132E"/>
    <w:rsid w:val="00531505"/>
    <w:rsid w:val="00531507"/>
    <w:rsid w:val="00531606"/>
    <w:rsid w:val="0053163A"/>
    <w:rsid w:val="00531C36"/>
    <w:rsid w:val="00532007"/>
    <w:rsid w:val="005324CC"/>
    <w:rsid w:val="00532687"/>
    <w:rsid w:val="005326B1"/>
    <w:rsid w:val="005327B0"/>
    <w:rsid w:val="00532A1D"/>
    <w:rsid w:val="00532D78"/>
    <w:rsid w:val="00532EBF"/>
    <w:rsid w:val="005330C3"/>
    <w:rsid w:val="00533134"/>
    <w:rsid w:val="0053333C"/>
    <w:rsid w:val="00533341"/>
    <w:rsid w:val="005333DA"/>
    <w:rsid w:val="00533602"/>
    <w:rsid w:val="005338B3"/>
    <w:rsid w:val="00533C4B"/>
    <w:rsid w:val="00533E8D"/>
    <w:rsid w:val="005341B4"/>
    <w:rsid w:val="005349C4"/>
    <w:rsid w:val="00534A31"/>
    <w:rsid w:val="00534B1F"/>
    <w:rsid w:val="00534D00"/>
    <w:rsid w:val="00534F22"/>
    <w:rsid w:val="00535043"/>
    <w:rsid w:val="00535054"/>
    <w:rsid w:val="005352CA"/>
    <w:rsid w:val="00535525"/>
    <w:rsid w:val="0053584F"/>
    <w:rsid w:val="00535A2F"/>
    <w:rsid w:val="00535B40"/>
    <w:rsid w:val="00535CFF"/>
    <w:rsid w:val="00535E71"/>
    <w:rsid w:val="00535F30"/>
    <w:rsid w:val="005360A7"/>
    <w:rsid w:val="00536C78"/>
    <w:rsid w:val="00536D73"/>
    <w:rsid w:val="00536D95"/>
    <w:rsid w:val="00537087"/>
    <w:rsid w:val="005375D7"/>
    <w:rsid w:val="0053781B"/>
    <w:rsid w:val="0053793F"/>
    <w:rsid w:val="00537B18"/>
    <w:rsid w:val="00537D20"/>
    <w:rsid w:val="00537E58"/>
    <w:rsid w:val="00537F71"/>
    <w:rsid w:val="00540051"/>
    <w:rsid w:val="005400A4"/>
    <w:rsid w:val="00540122"/>
    <w:rsid w:val="005403FB"/>
    <w:rsid w:val="0054047F"/>
    <w:rsid w:val="00540481"/>
    <w:rsid w:val="00540708"/>
    <w:rsid w:val="005407EA"/>
    <w:rsid w:val="00540CCE"/>
    <w:rsid w:val="00540DA6"/>
    <w:rsid w:val="00541404"/>
    <w:rsid w:val="005417CB"/>
    <w:rsid w:val="0054180F"/>
    <w:rsid w:val="005423FE"/>
    <w:rsid w:val="00542428"/>
    <w:rsid w:val="005425A8"/>
    <w:rsid w:val="00542735"/>
    <w:rsid w:val="005427C0"/>
    <w:rsid w:val="00542EF9"/>
    <w:rsid w:val="00543029"/>
    <w:rsid w:val="00543196"/>
    <w:rsid w:val="00543345"/>
    <w:rsid w:val="0054334C"/>
    <w:rsid w:val="0054359D"/>
    <w:rsid w:val="0054379F"/>
    <w:rsid w:val="005437B8"/>
    <w:rsid w:val="00543ECB"/>
    <w:rsid w:val="00543F86"/>
    <w:rsid w:val="00544478"/>
    <w:rsid w:val="00544563"/>
    <w:rsid w:val="005447E2"/>
    <w:rsid w:val="005448F8"/>
    <w:rsid w:val="00544948"/>
    <w:rsid w:val="00544C77"/>
    <w:rsid w:val="00544C9F"/>
    <w:rsid w:val="00545061"/>
    <w:rsid w:val="005453C8"/>
    <w:rsid w:val="005454A8"/>
    <w:rsid w:val="00545B7E"/>
    <w:rsid w:val="00545BC1"/>
    <w:rsid w:val="00545CAE"/>
    <w:rsid w:val="00545DBA"/>
    <w:rsid w:val="00545E45"/>
    <w:rsid w:val="005461A9"/>
    <w:rsid w:val="00546339"/>
    <w:rsid w:val="005464C6"/>
    <w:rsid w:val="00546848"/>
    <w:rsid w:val="00546AB7"/>
    <w:rsid w:val="00546B72"/>
    <w:rsid w:val="005474D9"/>
    <w:rsid w:val="00547607"/>
    <w:rsid w:val="0054760C"/>
    <w:rsid w:val="00547863"/>
    <w:rsid w:val="005478E2"/>
    <w:rsid w:val="00547AF8"/>
    <w:rsid w:val="005501EF"/>
    <w:rsid w:val="00550241"/>
    <w:rsid w:val="005502A7"/>
    <w:rsid w:val="00550341"/>
    <w:rsid w:val="005503C8"/>
    <w:rsid w:val="0055043E"/>
    <w:rsid w:val="005505D9"/>
    <w:rsid w:val="00550AFC"/>
    <w:rsid w:val="00550BF6"/>
    <w:rsid w:val="00550EDE"/>
    <w:rsid w:val="00551105"/>
    <w:rsid w:val="005511CF"/>
    <w:rsid w:val="005513B5"/>
    <w:rsid w:val="005513E9"/>
    <w:rsid w:val="00551503"/>
    <w:rsid w:val="00551813"/>
    <w:rsid w:val="00551CB8"/>
    <w:rsid w:val="00551DB5"/>
    <w:rsid w:val="0055205E"/>
    <w:rsid w:val="005520F8"/>
    <w:rsid w:val="00552327"/>
    <w:rsid w:val="0055236C"/>
    <w:rsid w:val="00552502"/>
    <w:rsid w:val="00552588"/>
    <w:rsid w:val="005525AD"/>
    <w:rsid w:val="0055288B"/>
    <w:rsid w:val="00552CB8"/>
    <w:rsid w:val="00552DCF"/>
    <w:rsid w:val="00552E1C"/>
    <w:rsid w:val="00553121"/>
    <w:rsid w:val="005531C2"/>
    <w:rsid w:val="005531CC"/>
    <w:rsid w:val="005532BD"/>
    <w:rsid w:val="00553366"/>
    <w:rsid w:val="005533E8"/>
    <w:rsid w:val="005535FA"/>
    <w:rsid w:val="005536EA"/>
    <w:rsid w:val="005537E6"/>
    <w:rsid w:val="00553AA7"/>
    <w:rsid w:val="00553B53"/>
    <w:rsid w:val="00553B90"/>
    <w:rsid w:val="00553BA2"/>
    <w:rsid w:val="00553D18"/>
    <w:rsid w:val="00553DAF"/>
    <w:rsid w:val="00553E26"/>
    <w:rsid w:val="00553E5F"/>
    <w:rsid w:val="00553FA2"/>
    <w:rsid w:val="00554035"/>
    <w:rsid w:val="00554241"/>
    <w:rsid w:val="00554363"/>
    <w:rsid w:val="00554476"/>
    <w:rsid w:val="005546DE"/>
    <w:rsid w:val="0055473A"/>
    <w:rsid w:val="005547FE"/>
    <w:rsid w:val="00554BED"/>
    <w:rsid w:val="00554EF5"/>
    <w:rsid w:val="00554F49"/>
    <w:rsid w:val="00555027"/>
    <w:rsid w:val="00555273"/>
    <w:rsid w:val="00555799"/>
    <w:rsid w:val="0055586D"/>
    <w:rsid w:val="005558DA"/>
    <w:rsid w:val="00555DF6"/>
    <w:rsid w:val="00556085"/>
    <w:rsid w:val="005562E2"/>
    <w:rsid w:val="0055633F"/>
    <w:rsid w:val="00556473"/>
    <w:rsid w:val="00556A27"/>
    <w:rsid w:val="00556DC9"/>
    <w:rsid w:val="00556DCE"/>
    <w:rsid w:val="00557119"/>
    <w:rsid w:val="005572E7"/>
    <w:rsid w:val="005573D1"/>
    <w:rsid w:val="00557441"/>
    <w:rsid w:val="0055749D"/>
    <w:rsid w:val="005576BE"/>
    <w:rsid w:val="005576F8"/>
    <w:rsid w:val="005576FF"/>
    <w:rsid w:val="00557797"/>
    <w:rsid w:val="005577D0"/>
    <w:rsid w:val="00557850"/>
    <w:rsid w:val="005579BD"/>
    <w:rsid w:val="00557AA5"/>
    <w:rsid w:val="00557AE6"/>
    <w:rsid w:val="00560420"/>
    <w:rsid w:val="00560654"/>
    <w:rsid w:val="00560815"/>
    <w:rsid w:val="005608D9"/>
    <w:rsid w:val="0056091A"/>
    <w:rsid w:val="00560966"/>
    <w:rsid w:val="005609FE"/>
    <w:rsid w:val="00560A8D"/>
    <w:rsid w:val="00560B32"/>
    <w:rsid w:val="00560DFF"/>
    <w:rsid w:val="00561565"/>
    <w:rsid w:val="0056156E"/>
    <w:rsid w:val="0056185F"/>
    <w:rsid w:val="00561D69"/>
    <w:rsid w:val="00561E8E"/>
    <w:rsid w:val="00561F41"/>
    <w:rsid w:val="00561FBE"/>
    <w:rsid w:val="005620DC"/>
    <w:rsid w:val="00562182"/>
    <w:rsid w:val="005621A4"/>
    <w:rsid w:val="0056257B"/>
    <w:rsid w:val="0056258A"/>
    <w:rsid w:val="0056273F"/>
    <w:rsid w:val="00562789"/>
    <w:rsid w:val="00562837"/>
    <w:rsid w:val="005629BE"/>
    <w:rsid w:val="00562F74"/>
    <w:rsid w:val="00562FB4"/>
    <w:rsid w:val="0056301A"/>
    <w:rsid w:val="005632B2"/>
    <w:rsid w:val="005636F8"/>
    <w:rsid w:val="0056380C"/>
    <w:rsid w:val="0056393D"/>
    <w:rsid w:val="0056399E"/>
    <w:rsid w:val="00564126"/>
    <w:rsid w:val="005645B1"/>
    <w:rsid w:val="005645B2"/>
    <w:rsid w:val="00564799"/>
    <w:rsid w:val="00564CC9"/>
    <w:rsid w:val="00564D67"/>
    <w:rsid w:val="00564DD0"/>
    <w:rsid w:val="00564E89"/>
    <w:rsid w:val="00564FC0"/>
    <w:rsid w:val="005652B2"/>
    <w:rsid w:val="00565990"/>
    <w:rsid w:val="00565B95"/>
    <w:rsid w:val="00565C14"/>
    <w:rsid w:val="00565C43"/>
    <w:rsid w:val="00565D1E"/>
    <w:rsid w:val="00565E77"/>
    <w:rsid w:val="0056614D"/>
    <w:rsid w:val="0056620D"/>
    <w:rsid w:val="00566268"/>
    <w:rsid w:val="005665A1"/>
    <w:rsid w:val="00566761"/>
    <w:rsid w:val="005667DF"/>
    <w:rsid w:val="00566903"/>
    <w:rsid w:val="00566C9A"/>
    <w:rsid w:val="00566EDF"/>
    <w:rsid w:val="00566F25"/>
    <w:rsid w:val="00567040"/>
    <w:rsid w:val="005671B6"/>
    <w:rsid w:val="005671B9"/>
    <w:rsid w:val="005671E4"/>
    <w:rsid w:val="0056760E"/>
    <w:rsid w:val="005677BD"/>
    <w:rsid w:val="005679BE"/>
    <w:rsid w:val="00567DF4"/>
    <w:rsid w:val="00567E98"/>
    <w:rsid w:val="00570AAF"/>
    <w:rsid w:val="00570BC9"/>
    <w:rsid w:val="00570CF5"/>
    <w:rsid w:val="0057109D"/>
    <w:rsid w:val="00571340"/>
    <w:rsid w:val="0057139C"/>
    <w:rsid w:val="00571456"/>
    <w:rsid w:val="0057154D"/>
    <w:rsid w:val="00571897"/>
    <w:rsid w:val="005719C3"/>
    <w:rsid w:val="00571A61"/>
    <w:rsid w:val="00571AE7"/>
    <w:rsid w:val="00571AF2"/>
    <w:rsid w:val="00571CAC"/>
    <w:rsid w:val="005720C7"/>
    <w:rsid w:val="0057269B"/>
    <w:rsid w:val="0057279C"/>
    <w:rsid w:val="00572868"/>
    <w:rsid w:val="005729B6"/>
    <w:rsid w:val="005729E6"/>
    <w:rsid w:val="00572EBD"/>
    <w:rsid w:val="00572FC2"/>
    <w:rsid w:val="005730B5"/>
    <w:rsid w:val="00573402"/>
    <w:rsid w:val="00573517"/>
    <w:rsid w:val="0057367D"/>
    <w:rsid w:val="00573D60"/>
    <w:rsid w:val="00574410"/>
    <w:rsid w:val="00574502"/>
    <w:rsid w:val="00574571"/>
    <w:rsid w:val="0057512B"/>
    <w:rsid w:val="0057558B"/>
    <w:rsid w:val="005756EC"/>
    <w:rsid w:val="005760AC"/>
    <w:rsid w:val="00576110"/>
    <w:rsid w:val="0057619E"/>
    <w:rsid w:val="0057622F"/>
    <w:rsid w:val="00576490"/>
    <w:rsid w:val="005765C9"/>
    <w:rsid w:val="00576967"/>
    <w:rsid w:val="00576AAB"/>
    <w:rsid w:val="00576B99"/>
    <w:rsid w:val="00576DC5"/>
    <w:rsid w:val="00576DFF"/>
    <w:rsid w:val="00576E3C"/>
    <w:rsid w:val="0057706F"/>
    <w:rsid w:val="00577236"/>
    <w:rsid w:val="0057751D"/>
    <w:rsid w:val="005777B6"/>
    <w:rsid w:val="00577C03"/>
    <w:rsid w:val="00577C4C"/>
    <w:rsid w:val="00577F02"/>
    <w:rsid w:val="0057A452"/>
    <w:rsid w:val="005805B0"/>
    <w:rsid w:val="00580AD0"/>
    <w:rsid w:val="00580AF4"/>
    <w:rsid w:val="00580EE1"/>
    <w:rsid w:val="0058113A"/>
    <w:rsid w:val="005811EF"/>
    <w:rsid w:val="00581386"/>
    <w:rsid w:val="00581420"/>
    <w:rsid w:val="00581466"/>
    <w:rsid w:val="005814D7"/>
    <w:rsid w:val="00581B53"/>
    <w:rsid w:val="00581F4B"/>
    <w:rsid w:val="0058223E"/>
    <w:rsid w:val="00582672"/>
    <w:rsid w:val="005826DE"/>
    <w:rsid w:val="00582863"/>
    <w:rsid w:val="00582871"/>
    <w:rsid w:val="00582A0D"/>
    <w:rsid w:val="00582BC3"/>
    <w:rsid w:val="00582C32"/>
    <w:rsid w:val="00582DDF"/>
    <w:rsid w:val="00582E39"/>
    <w:rsid w:val="00582EF1"/>
    <w:rsid w:val="00582F13"/>
    <w:rsid w:val="005831DC"/>
    <w:rsid w:val="00583325"/>
    <w:rsid w:val="0058333E"/>
    <w:rsid w:val="00583434"/>
    <w:rsid w:val="0058345F"/>
    <w:rsid w:val="00583568"/>
    <w:rsid w:val="0058358B"/>
    <w:rsid w:val="005835DD"/>
    <w:rsid w:val="00583C90"/>
    <w:rsid w:val="00583D48"/>
    <w:rsid w:val="00583E39"/>
    <w:rsid w:val="0058455F"/>
    <w:rsid w:val="005846F7"/>
    <w:rsid w:val="00584731"/>
    <w:rsid w:val="005849C1"/>
    <w:rsid w:val="00584A12"/>
    <w:rsid w:val="00584B5A"/>
    <w:rsid w:val="00584BE8"/>
    <w:rsid w:val="00584D31"/>
    <w:rsid w:val="00585118"/>
    <w:rsid w:val="00585153"/>
    <w:rsid w:val="00585178"/>
    <w:rsid w:val="005852EB"/>
    <w:rsid w:val="00585936"/>
    <w:rsid w:val="00585955"/>
    <w:rsid w:val="00585C8A"/>
    <w:rsid w:val="00585C8F"/>
    <w:rsid w:val="00585D10"/>
    <w:rsid w:val="00586119"/>
    <w:rsid w:val="005861D5"/>
    <w:rsid w:val="0058626C"/>
    <w:rsid w:val="0058630C"/>
    <w:rsid w:val="005865B7"/>
    <w:rsid w:val="0058688E"/>
    <w:rsid w:val="00586A8E"/>
    <w:rsid w:val="00586DF7"/>
    <w:rsid w:val="00586E4F"/>
    <w:rsid w:val="00587226"/>
    <w:rsid w:val="0058731E"/>
    <w:rsid w:val="00587641"/>
    <w:rsid w:val="00587667"/>
    <w:rsid w:val="005876CD"/>
    <w:rsid w:val="0058776C"/>
    <w:rsid w:val="00587A2C"/>
    <w:rsid w:val="00587A3A"/>
    <w:rsid w:val="00587AED"/>
    <w:rsid w:val="00587CE6"/>
    <w:rsid w:val="00587F76"/>
    <w:rsid w:val="005903AC"/>
    <w:rsid w:val="00590ED2"/>
    <w:rsid w:val="0059153A"/>
    <w:rsid w:val="00591787"/>
    <w:rsid w:val="005917FC"/>
    <w:rsid w:val="00591B98"/>
    <w:rsid w:val="00591CA6"/>
    <w:rsid w:val="00591D6E"/>
    <w:rsid w:val="005920B9"/>
    <w:rsid w:val="0059223B"/>
    <w:rsid w:val="0059235B"/>
    <w:rsid w:val="005925EA"/>
    <w:rsid w:val="00592778"/>
    <w:rsid w:val="005928BA"/>
    <w:rsid w:val="00592C88"/>
    <w:rsid w:val="00593033"/>
    <w:rsid w:val="00593267"/>
    <w:rsid w:val="0059374A"/>
    <w:rsid w:val="005939C8"/>
    <w:rsid w:val="005939E5"/>
    <w:rsid w:val="00593D43"/>
    <w:rsid w:val="00593DFB"/>
    <w:rsid w:val="005942AC"/>
    <w:rsid w:val="005942E2"/>
    <w:rsid w:val="00594693"/>
    <w:rsid w:val="005946CA"/>
    <w:rsid w:val="0059499D"/>
    <w:rsid w:val="00594C18"/>
    <w:rsid w:val="00594E53"/>
    <w:rsid w:val="00594E8D"/>
    <w:rsid w:val="00595018"/>
    <w:rsid w:val="00595051"/>
    <w:rsid w:val="005951A5"/>
    <w:rsid w:val="005951C1"/>
    <w:rsid w:val="00595216"/>
    <w:rsid w:val="00595506"/>
    <w:rsid w:val="0059559D"/>
    <w:rsid w:val="00595613"/>
    <w:rsid w:val="00595785"/>
    <w:rsid w:val="00595FC1"/>
    <w:rsid w:val="0059612E"/>
    <w:rsid w:val="00596262"/>
    <w:rsid w:val="0059645E"/>
    <w:rsid w:val="00596796"/>
    <w:rsid w:val="00596C4A"/>
    <w:rsid w:val="00596F9A"/>
    <w:rsid w:val="00597337"/>
    <w:rsid w:val="00597359"/>
    <w:rsid w:val="00597382"/>
    <w:rsid w:val="0059741A"/>
    <w:rsid w:val="00597658"/>
    <w:rsid w:val="005976F0"/>
    <w:rsid w:val="005977A2"/>
    <w:rsid w:val="005978D9"/>
    <w:rsid w:val="00597993"/>
    <w:rsid w:val="00597B2C"/>
    <w:rsid w:val="00597B4A"/>
    <w:rsid w:val="00597FDC"/>
    <w:rsid w:val="005A00A7"/>
    <w:rsid w:val="005A00E1"/>
    <w:rsid w:val="005A046A"/>
    <w:rsid w:val="005A08AA"/>
    <w:rsid w:val="005A0A0D"/>
    <w:rsid w:val="005A0D55"/>
    <w:rsid w:val="005A0FB6"/>
    <w:rsid w:val="005A0FB9"/>
    <w:rsid w:val="005A110E"/>
    <w:rsid w:val="005A1654"/>
    <w:rsid w:val="005A1791"/>
    <w:rsid w:val="005A205C"/>
    <w:rsid w:val="005A20C2"/>
    <w:rsid w:val="005A21AB"/>
    <w:rsid w:val="005A22CF"/>
    <w:rsid w:val="005A2799"/>
    <w:rsid w:val="005A2B01"/>
    <w:rsid w:val="005A2E03"/>
    <w:rsid w:val="005A2F50"/>
    <w:rsid w:val="005A317D"/>
    <w:rsid w:val="005A390A"/>
    <w:rsid w:val="005A3953"/>
    <w:rsid w:val="005A3B75"/>
    <w:rsid w:val="005A3EAE"/>
    <w:rsid w:val="005A4073"/>
    <w:rsid w:val="005A41E6"/>
    <w:rsid w:val="005A43C2"/>
    <w:rsid w:val="005A44AD"/>
    <w:rsid w:val="005A44BB"/>
    <w:rsid w:val="005A4604"/>
    <w:rsid w:val="005A4C75"/>
    <w:rsid w:val="005A4DB9"/>
    <w:rsid w:val="005A4E22"/>
    <w:rsid w:val="005A50DD"/>
    <w:rsid w:val="005A5151"/>
    <w:rsid w:val="005A5400"/>
    <w:rsid w:val="005A5503"/>
    <w:rsid w:val="005A567B"/>
    <w:rsid w:val="005A5684"/>
    <w:rsid w:val="005A5735"/>
    <w:rsid w:val="005A5BD5"/>
    <w:rsid w:val="005A5D59"/>
    <w:rsid w:val="005A5D9E"/>
    <w:rsid w:val="005A5DA5"/>
    <w:rsid w:val="005A61DC"/>
    <w:rsid w:val="005A62A2"/>
    <w:rsid w:val="005A6579"/>
    <w:rsid w:val="005A69CC"/>
    <w:rsid w:val="005A6AE1"/>
    <w:rsid w:val="005A6CC5"/>
    <w:rsid w:val="005A6E3E"/>
    <w:rsid w:val="005A714A"/>
    <w:rsid w:val="005A7420"/>
    <w:rsid w:val="005A7507"/>
    <w:rsid w:val="005A7A00"/>
    <w:rsid w:val="005A7BDD"/>
    <w:rsid w:val="005A7C2B"/>
    <w:rsid w:val="005A7F11"/>
    <w:rsid w:val="005B01FA"/>
    <w:rsid w:val="005B03DD"/>
    <w:rsid w:val="005B05E2"/>
    <w:rsid w:val="005B0683"/>
    <w:rsid w:val="005B0725"/>
    <w:rsid w:val="005B0727"/>
    <w:rsid w:val="005B0E87"/>
    <w:rsid w:val="005B0F13"/>
    <w:rsid w:val="005B1230"/>
    <w:rsid w:val="005B1EB6"/>
    <w:rsid w:val="005B2289"/>
    <w:rsid w:val="005B23DC"/>
    <w:rsid w:val="005B26C0"/>
    <w:rsid w:val="005B27B5"/>
    <w:rsid w:val="005B2AE4"/>
    <w:rsid w:val="005B2AF8"/>
    <w:rsid w:val="005B2B34"/>
    <w:rsid w:val="005B2B7F"/>
    <w:rsid w:val="005B2BD0"/>
    <w:rsid w:val="005B2BF0"/>
    <w:rsid w:val="005B2FBB"/>
    <w:rsid w:val="005B2FE3"/>
    <w:rsid w:val="005B3135"/>
    <w:rsid w:val="005B321C"/>
    <w:rsid w:val="005B35F7"/>
    <w:rsid w:val="005B372F"/>
    <w:rsid w:val="005B421A"/>
    <w:rsid w:val="005B4268"/>
    <w:rsid w:val="005B431C"/>
    <w:rsid w:val="005B46A2"/>
    <w:rsid w:val="005B481C"/>
    <w:rsid w:val="005B4969"/>
    <w:rsid w:val="005B505D"/>
    <w:rsid w:val="005B5061"/>
    <w:rsid w:val="005B541E"/>
    <w:rsid w:val="005B546B"/>
    <w:rsid w:val="005B55EB"/>
    <w:rsid w:val="005B5696"/>
    <w:rsid w:val="005B574E"/>
    <w:rsid w:val="005B596B"/>
    <w:rsid w:val="005B5BA6"/>
    <w:rsid w:val="005B5D1B"/>
    <w:rsid w:val="005B5DF6"/>
    <w:rsid w:val="005B60FA"/>
    <w:rsid w:val="005B6130"/>
    <w:rsid w:val="005B618E"/>
    <w:rsid w:val="005B61FD"/>
    <w:rsid w:val="005B627E"/>
    <w:rsid w:val="005B6775"/>
    <w:rsid w:val="005B6867"/>
    <w:rsid w:val="005B68AA"/>
    <w:rsid w:val="005B6A34"/>
    <w:rsid w:val="005B6CDA"/>
    <w:rsid w:val="005B6EA0"/>
    <w:rsid w:val="005B6F8E"/>
    <w:rsid w:val="005B7142"/>
    <w:rsid w:val="005B7180"/>
    <w:rsid w:val="005B71E7"/>
    <w:rsid w:val="005B73B9"/>
    <w:rsid w:val="005B73E9"/>
    <w:rsid w:val="005B7CE1"/>
    <w:rsid w:val="005B7F1C"/>
    <w:rsid w:val="005B7F4A"/>
    <w:rsid w:val="005C06A9"/>
    <w:rsid w:val="005C0B70"/>
    <w:rsid w:val="005C0BAC"/>
    <w:rsid w:val="005C0D67"/>
    <w:rsid w:val="005C0E3E"/>
    <w:rsid w:val="005C128B"/>
    <w:rsid w:val="005C17F4"/>
    <w:rsid w:val="005C1970"/>
    <w:rsid w:val="005C1A06"/>
    <w:rsid w:val="005C1B56"/>
    <w:rsid w:val="005C1BF9"/>
    <w:rsid w:val="005C1CE1"/>
    <w:rsid w:val="005C1E88"/>
    <w:rsid w:val="005C215E"/>
    <w:rsid w:val="005C232A"/>
    <w:rsid w:val="005C2616"/>
    <w:rsid w:val="005C275A"/>
    <w:rsid w:val="005C2770"/>
    <w:rsid w:val="005C280E"/>
    <w:rsid w:val="005C2981"/>
    <w:rsid w:val="005C29D6"/>
    <w:rsid w:val="005C2BBF"/>
    <w:rsid w:val="005C2C0E"/>
    <w:rsid w:val="005C2CF9"/>
    <w:rsid w:val="005C2D77"/>
    <w:rsid w:val="005C3027"/>
    <w:rsid w:val="005C33F2"/>
    <w:rsid w:val="005C350E"/>
    <w:rsid w:val="005C3585"/>
    <w:rsid w:val="005C358C"/>
    <w:rsid w:val="005C3827"/>
    <w:rsid w:val="005C3A92"/>
    <w:rsid w:val="005C3BA9"/>
    <w:rsid w:val="005C3DAD"/>
    <w:rsid w:val="005C4334"/>
    <w:rsid w:val="005C46CD"/>
    <w:rsid w:val="005C484C"/>
    <w:rsid w:val="005C4B08"/>
    <w:rsid w:val="005C4CC7"/>
    <w:rsid w:val="005C4EEA"/>
    <w:rsid w:val="005C4EF1"/>
    <w:rsid w:val="005C5009"/>
    <w:rsid w:val="005C5176"/>
    <w:rsid w:val="005C52F8"/>
    <w:rsid w:val="005C530C"/>
    <w:rsid w:val="005C577D"/>
    <w:rsid w:val="005C5C2C"/>
    <w:rsid w:val="005C5DDC"/>
    <w:rsid w:val="005C5EFA"/>
    <w:rsid w:val="005C5FD0"/>
    <w:rsid w:val="005C6043"/>
    <w:rsid w:val="005C6148"/>
    <w:rsid w:val="005C66D1"/>
    <w:rsid w:val="005C6BA4"/>
    <w:rsid w:val="005C6C7A"/>
    <w:rsid w:val="005C6CB4"/>
    <w:rsid w:val="005C6FB2"/>
    <w:rsid w:val="005C7223"/>
    <w:rsid w:val="005C7520"/>
    <w:rsid w:val="005C76C5"/>
    <w:rsid w:val="005C7733"/>
    <w:rsid w:val="005C77AB"/>
    <w:rsid w:val="005C7B30"/>
    <w:rsid w:val="005C7C07"/>
    <w:rsid w:val="005C7D2F"/>
    <w:rsid w:val="005C7DEA"/>
    <w:rsid w:val="005C7F3A"/>
    <w:rsid w:val="005D010E"/>
    <w:rsid w:val="005D031B"/>
    <w:rsid w:val="005D06ED"/>
    <w:rsid w:val="005D0B55"/>
    <w:rsid w:val="005D0C63"/>
    <w:rsid w:val="005D0C9A"/>
    <w:rsid w:val="005D0D2C"/>
    <w:rsid w:val="005D0E63"/>
    <w:rsid w:val="005D0FDD"/>
    <w:rsid w:val="005D11BF"/>
    <w:rsid w:val="005D1530"/>
    <w:rsid w:val="005D18F2"/>
    <w:rsid w:val="005D1901"/>
    <w:rsid w:val="005D1FFE"/>
    <w:rsid w:val="005D224A"/>
    <w:rsid w:val="005D23F8"/>
    <w:rsid w:val="005D24BE"/>
    <w:rsid w:val="005D2786"/>
    <w:rsid w:val="005D2DB8"/>
    <w:rsid w:val="005D2EA1"/>
    <w:rsid w:val="005D3004"/>
    <w:rsid w:val="005D30C1"/>
    <w:rsid w:val="005D30C7"/>
    <w:rsid w:val="005D33A4"/>
    <w:rsid w:val="005D3539"/>
    <w:rsid w:val="005D370A"/>
    <w:rsid w:val="005D38E9"/>
    <w:rsid w:val="005D3E02"/>
    <w:rsid w:val="005D3FF6"/>
    <w:rsid w:val="005D428A"/>
    <w:rsid w:val="005D44E6"/>
    <w:rsid w:val="005D4609"/>
    <w:rsid w:val="005D484F"/>
    <w:rsid w:val="005D4A6B"/>
    <w:rsid w:val="005D4DFB"/>
    <w:rsid w:val="005D52C3"/>
    <w:rsid w:val="005D5603"/>
    <w:rsid w:val="005D5970"/>
    <w:rsid w:val="005D5B3E"/>
    <w:rsid w:val="005D5BCB"/>
    <w:rsid w:val="005D5DD8"/>
    <w:rsid w:val="005D5E5E"/>
    <w:rsid w:val="005D5F2C"/>
    <w:rsid w:val="005D60A6"/>
    <w:rsid w:val="005D60A9"/>
    <w:rsid w:val="005D61FF"/>
    <w:rsid w:val="005D6599"/>
    <w:rsid w:val="005D6952"/>
    <w:rsid w:val="005D6A03"/>
    <w:rsid w:val="005D6A08"/>
    <w:rsid w:val="005D6D3E"/>
    <w:rsid w:val="005D6D6F"/>
    <w:rsid w:val="005D6D71"/>
    <w:rsid w:val="005D6EDD"/>
    <w:rsid w:val="005D744A"/>
    <w:rsid w:val="005D74A7"/>
    <w:rsid w:val="005D7C21"/>
    <w:rsid w:val="005D7CC4"/>
    <w:rsid w:val="005D7D54"/>
    <w:rsid w:val="005D7F6A"/>
    <w:rsid w:val="005E0237"/>
    <w:rsid w:val="005E04D8"/>
    <w:rsid w:val="005E0585"/>
    <w:rsid w:val="005E082A"/>
    <w:rsid w:val="005E094F"/>
    <w:rsid w:val="005E09E1"/>
    <w:rsid w:val="005E0C43"/>
    <w:rsid w:val="005E0C63"/>
    <w:rsid w:val="005E0EE7"/>
    <w:rsid w:val="005E0FE9"/>
    <w:rsid w:val="005E12BE"/>
    <w:rsid w:val="005E1346"/>
    <w:rsid w:val="005E134B"/>
    <w:rsid w:val="005E143E"/>
    <w:rsid w:val="005E1643"/>
    <w:rsid w:val="005E16F1"/>
    <w:rsid w:val="005E179F"/>
    <w:rsid w:val="005E191F"/>
    <w:rsid w:val="005E1ECC"/>
    <w:rsid w:val="005E2026"/>
    <w:rsid w:val="005E27A1"/>
    <w:rsid w:val="005E2882"/>
    <w:rsid w:val="005E28C8"/>
    <w:rsid w:val="005E2965"/>
    <w:rsid w:val="005E3001"/>
    <w:rsid w:val="005E305D"/>
    <w:rsid w:val="005E306E"/>
    <w:rsid w:val="005E30A5"/>
    <w:rsid w:val="005E3101"/>
    <w:rsid w:val="005E3109"/>
    <w:rsid w:val="005E3207"/>
    <w:rsid w:val="005E32D6"/>
    <w:rsid w:val="005E340E"/>
    <w:rsid w:val="005E36CA"/>
    <w:rsid w:val="005E36E3"/>
    <w:rsid w:val="005E377D"/>
    <w:rsid w:val="005E38EF"/>
    <w:rsid w:val="005E3A94"/>
    <w:rsid w:val="005E3FAE"/>
    <w:rsid w:val="005E43D3"/>
    <w:rsid w:val="005E44F6"/>
    <w:rsid w:val="005E460A"/>
    <w:rsid w:val="005E491C"/>
    <w:rsid w:val="005E4B31"/>
    <w:rsid w:val="005E4ED2"/>
    <w:rsid w:val="005E51F7"/>
    <w:rsid w:val="005E5366"/>
    <w:rsid w:val="005E5389"/>
    <w:rsid w:val="005E538D"/>
    <w:rsid w:val="005E5510"/>
    <w:rsid w:val="005E56C8"/>
    <w:rsid w:val="005E57C1"/>
    <w:rsid w:val="005E588D"/>
    <w:rsid w:val="005E5B96"/>
    <w:rsid w:val="005E5BFB"/>
    <w:rsid w:val="005E5C57"/>
    <w:rsid w:val="005E5D6B"/>
    <w:rsid w:val="005E5E68"/>
    <w:rsid w:val="005E5E9E"/>
    <w:rsid w:val="005E5ED4"/>
    <w:rsid w:val="005E5EDA"/>
    <w:rsid w:val="005E6228"/>
    <w:rsid w:val="005E66C8"/>
    <w:rsid w:val="005E6942"/>
    <w:rsid w:val="005E6A5A"/>
    <w:rsid w:val="005E6B8F"/>
    <w:rsid w:val="005E6CF7"/>
    <w:rsid w:val="005E6E9D"/>
    <w:rsid w:val="005E722D"/>
    <w:rsid w:val="005E7292"/>
    <w:rsid w:val="005E775A"/>
    <w:rsid w:val="005E79FB"/>
    <w:rsid w:val="005E7A20"/>
    <w:rsid w:val="005E7C6C"/>
    <w:rsid w:val="005E7C9E"/>
    <w:rsid w:val="005E7CA2"/>
    <w:rsid w:val="005E7D62"/>
    <w:rsid w:val="005E7F88"/>
    <w:rsid w:val="005F030E"/>
    <w:rsid w:val="005F0370"/>
    <w:rsid w:val="005F0516"/>
    <w:rsid w:val="005F0AE4"/>
    <w:rsid w:val="005F11D1"/>
    <w:rsid w:val="005F1200"/>
    <w:rsid w:val="005F121C"/>
    <w:rsid w:val="005F17DC"/>
    <w:rsid w:val="005F1A2A"/>
    <w:rsid w:val="005F1A65"/>
    <w:rsid w:val="005F1C3D"/>
    <w:rsid w:val="005F1CA6"/>
    <w:rsid w:val="005F1F2F"/>
    <w:rsid w:val="005F24BA"/>
    <w:rsid w:val="005F2575"/>
    <w:rsid w:val="005F283F"/>
    <w:rsid w:val="005F287B"/>
    <w:rsid w:val="005F2A3C"/>
    <w:rsid w:val="005F2C24"/>
    <w:rsid w:val="005F2CE4"/>
    <w:rsid w:val="005F30C4"/>
    <w:rsid w:val="005F329B"/>
    <w:rsid w:val="005F334B"/>
    <w:rsid w:val="005F3706"/>
    <w:rsid w:val="005F38B2"/>
    <w:rsid w:val="005F38C5"/>
    <w:rsid w:val="005F3A59"/>
    <w:rsid w:val="005F3A98"/>
    <w:rsid w:val="005F3AD2"/>
    <w:rsid w:val="005F3B3D"/>
    <w:rsid w:val="005F3E70"/>
    <w:rsid w:val="005F3FEE"/>
    <w:rsid w:val="005F402C"/>
    <w:rsid w:val="005F4038"/>
    <w:rsid w:val="005F40A2"/>
    <w:rsid w:val="005F4147"/>
    <w:rsid w:val="005F4180"/>
    <w:rsid w:val="005F4349"/>
    <w:rsid w:val="005F4722"/>
    <w:rsid w:val="005F477C"/>
    <w:rsid w:val="005F479B"/>
    <w:rsid w:val="005F492B"/>
    <w:rsid w:val="005F4CA0"/>
    <w:rsid w:val="005F4F88"/>
    <w:rsid w:val="005F504D"/>
    <w:rsid w:val="005F507E"/>
    <w:rsid w:val="005F5119"/>
    <w:rsid w:val="005F5642"/>
    <w:rsid w:val="005F5782"/>
    <w:rsid w:val="005F5BD6"/>
    <w:rsid w:val="005F5C96"/>
    <w:rsid w:val="005F5CC3"/>
    <w:rsid w:val="005F5E49"/>
    <w:rsid w:val="005F5E98"/>
    <w:rsid w:val="005F5F63"/>
    <w:rsid w:val="005F6069"/>
    <w:rsid w:val="005F6153"/>
    <w:rsid w:val="005F6893"/>
    <w:rsid w:val="005F6E8E"/>
    <w:rsid w:val="005F7029"/>
    <w:rsid w:val="005F72EA"/>
    <w:rsid w:val="005F74E6"/>
    <w:rsid w:val="005F7AC8"/>
    <w:rsid w:val="005F7BBF"/>
    <w:rsid w:val="005F7FA2"/>
    <w:rsid w:val="006003E6"/>
    <w:rsid w:val="00600639"/>
    <w:rsid w:val="00600764"/>
    <w:rsid w:val="00600835"/>
    <w:rsid w:val="00600BD1"/>
    <w:rsid w:val="00600C40"/>
    <w:rsid w:val="00600D1E"/>
    <w:rsid w:val="00600D48"/>
    <w:rsid w:val="00600FD5"/>
    <w:rsid w:val="00601095"/>
    <w:rsid w:val="0060149C"/>
    <w:rsid w:val="006014C8"/>
    <w:rsid w:val="0060160E"/>
    <w:rsid w:val="00601795"/>
    <w:rsid w:val="0060179A"/>
    <w:rsid w:val="0060181D"/>
    <w:rsid w:val="00601835"/>
    <w:rsid w:val="00601AAB"/>
    <w:rsid w:val="00601C16"/>
    <w:rsid w:val="0060208D"/>
    <w:rsid w:val="00602552"/>
    <w:rsid w:val="00602601"/>
    <w:rsid w:val="0060266A"/>
    <w:rsid w:val="0060297A"/>
    <w:rsid w:val="00602C3C"/>
    <w:rsid w:val="00603413"/>
    <w:rsid w:val="00603776"/>
    <w:rsid w:val="00603BC2"/>
    <w:rsid w:val="00603CD3"/>
    <w:rsid w:val="00603D56"/>
    <w:rsid w:val="00603E5E"/>
    <w:rsid w:val="0060405E"/>
    <w:rsid w:val="006040C2"/>
    <w:rsid w:val="00604399"/>
    <w:rsid w:val="006043A7"/>
    <w:rsid w:val="006043AF"/>
    <w:rsid w:val="006044D5"/>
    <w:rsid w:val="00604738"/>
    <w:rsid w:val="00604A6A"/>
    <w:rsid w:val="00604A7F"/>
    <w:rsid w:val="00604AAE"/>
    <w:rsid w:val="0060509A"/>
    <w:rsid w:val="0060516C"/>
    <w:rsid w:val="00605298"/>
    <w:rsid w:val="006057A9"/>
    <w:rsid w:val="006058C5"/>
    <w:rsid w:val="00605B7C"/>
    <w:rsid w:val="00605C17"/>
    <w:rsid w:val="00605C19"/>
    <w:rsid w:val="00605CC7"/>
    <w:rsid w:val="00605FFC"/>
    <w:rsid w:val="0060648B"/>
    <w:rsid w:val="006066DB"/>
    <w:rsid w:val="0060672B"/>
    <w:rsid w:val="00606909"/>
    <w:rsid w:val="00606AE9"/>
    <w:rsid w:val="00606C20"/>
    <w:rsid w:val="00606CB9"/>
    <w:rsid w:val="00606CFF"/>
    <w:rsid w:val="00606E96"/>
    <w:rsid w:val="0060707C"/>
    <w:rsid w:val="00607188"/>
    <w:rsid w:val="0060760B"/>
    <w:rsid w:val="0060779C"/>
    <w:rsid w:val="00607B1B"/>
    <w:rsid w:val="00607B62"/>
    <w:rsid w:val="006100E7"/>
    <w:rsid w:val="00610106"/>
    <w:rsid w:val="00610553"/>
    <w:rsid w:val="006105DA"/>
    <w:rsid w:val="00610900"/>
    <w:rsid w:val="00610E0B"/>
    <w:rsid w:val="00610EE3"/>
    <w:rsid w:val="00610F5A"/>
    <w:rsid w:val="00611440"/>
    <w:rsid w:val="006114E3"/>
    <w:rsid w:val="00611678"/>
    <w:rsid w:val="0061168C"/>
    <w:rsid w:val="006119AC"/>
    <w:rsid w:val="006119AF"/>
    <w:rsid w:val="00611A93"/>
    <w:rsid w:val="00611A98"/>
    <w:rsid w:val="00611E97"/>
    <w:rsid w:val="00611F7E"/>
    <w:rsid w:val="006120A3"/>
    <w:rsid w:val="00612221"/>
    <w:rsid w:val="0061229B"/>
    <w:rsid w:val="0061230A"/>
    <w:rsid w:val="0061270A"/>
    <w:rsid w:val="00612808"/>
    <w:rsid w:val="0061285D"/>
    <w:rsid w:val="00612A00"/>
    <w:rsid w:val="00612A35"/>
    <w:rsid w:val="00612DA1"/>
    <w:rsid w:val="006130F2"/>
    <w:rsid w:val="0061343C"/>
    <w:rsid w:val="00613690"/>
    <w:rsid w:val="00613834"/>
    <w:rsid w:val="00613843"/>
    <w:rsid w:val="0061386C"/>
    <w:rsid w:val="00613986"/>
    <w:rsid w:val="006139D6"/>
    <w:rsid w:val="00613CE9"/>
    <w:rsid w:val="00613D30"/>
    <w:rsid w:val="006141F6"/>
    <w:rsid w:val="00614850"/>
    <w:rsid w:val="00614CBB"/>
    <w:rsid w:val="00615107"/>
    <w:rsid w:val="00615331"/>
    <w:rsid w:val="006153E9"/>
    <w:rsid w:val="00615529"/>
    <w:rsid w:val="00615537"/>
    <w:rsid w:val="00615679"/>
    <w:rsid w:val="00615BE2"/>
    <w:rsid w:val="00615BF0"/>
    <w:rsid w:val="00615D8D"/>
    <w:rsid w:val="00615F37"/>
    <w:rsid w:val="006162E5"/>
    <w:rsid w:val="0061638A"/>
    <w:rsid w:val="0061660D"/>
    <w:rsid w:val="0061663F"/>
    <w:rsid w:val="00616C83"/>
    <w:rsid w:val="00616D96"/>
    <w:rsid w:val="00616FCC"/>
    <w:rsid w:val="00617586"/>
    <w:rsid w:val="006175A6"/>
    <w:rsid w:val="006176FC"/>
    <w:rsid w:val="006177E9"/>
    <w:rsid w:val="006179FC"/>
    <w:rsid w:val="00617A10"/>
    <w:rsid w:val="00617A62"/>
    <w:rsid w:val="006200AD"/>
    <w:rsid w:val="006202AD"/>
    <w:rsid w:val="006202CF"/>
    <w:rsid w:val="00620487"/>
    <w:rsid w:val="006204FA"/>
    <w:rsid w:val="00620556"/>
    <w:rsid w:val="006205FE"/>
    <w:rsid w:val="00620773"/>
    <w:rsid w:val="006208D0"/>
    <w:rsid w:val="00620A19"/>
    <w:rsid w:val="00621005"/>
    <w:rsid w:val="006212B3"/>
    <w:rsid w:val="00621596"/>
    <w:rsid w:val="00621890"/>
    <w:rsid w:val="00621BF4"/>
    <w:rsid w:val="00621D01"/>
    <w:rsid w:val="006222AE"/>
    <w:rsid w:val="006222EE"/>
    <w:rsid w:val="0062281C"/>
    <w:rsid w:val="00622A41"/>
    <w:rsid w:val="00622B93"/>
    <w:rsid w:val="00622D1F"/>
    <w:rsid w:val="006232C4"/>
    <w:rsid w:val="00623390"/>
    <w:rsid w:val="0062343D"/>
    <w:rsid w:val="0062348F"/>
    <w:rsid w:val="00623568"/>
    <w:rsid w:val="00623594"/>
    <w:rsid w:val="00623EE4"/>
    <w:rsid w:val="006244E7"/>
    <w:rsid w:val="00624570"/>
    <w:rsid w:val="006246E2"/>
    <w:rsid w:val="006249A0"/>
    <w:rsid w:val="00624B76"/>
    <w:rsid w:val="00624C21"/>
    <w:rsid w:val="00624D8B"/>
    <w:rsid w:val="00624E2C"/>
    <w:rsid w:val="00624FDE"/>
    <w:rsid w:val="0062535F"/>
    <w:rsid w:val="0062542A"/>
    <w:rsid w:val="0062580D"/>
    <w:rsid w:val="006259C7"/>
    <w:rsid w:val="0062605E"/>
    <w:rsid w:val="006261FA"/>
    <w:rsid w:val="00626204"/>
    <w:rsid w:val="006262EB"/>
    <w:rsid w:val="00626341"/>
    <w:rsid w:val="0062652A"/>
    <w:rsid w:val="00626708"/>
    <w:rsid w:val="00626856"/>
    <w:rsid w:val="0062685B"/>
    <w:rsid w:val="00626AFB"/>
    <w:rsid w:val="00626C11"/>
    <w:rsid w:val="00626FBB"/>
    <w:rsid w:val="00627186"/>
    <w:rsid w:val="0062739E"/>
    <w:rsid w:val="00627732"/>
    <w:rsid w:val="00627BAA"/>
    <w:rsid w:val="00627FB1"/>
    <w:rsid w:val="006304D6"/>
    <w:rsid w:val="006304EE"/>
    <w:rsid w:val="00630657"/>
    <w:rsid w:val="00630757"/>
    <w:rsid w:val="00630C54"/>
    <w:rsid w:val="00630C5F"/>
    <w:rsid w:val="00631076"/>
    <w:rsid w:val="006311F6"/>
    <w:rsid w:val="006313FA"/>
    <w:rsid w:val="00631415"/>
    <w:rsid w:val="00631558"/>
    <w:rsid w:val="006316D6"/>
    <w:rsid w:val="00631849"/>
    <w:rsid w:val="006318E2"/>
    <w:rsid w:val="00631AEC"/>
    <w:rsid w:val="00631C56"/>
    <w:rsid w:val="00631EC2"/>
    <w:rsid w:val="00631ED1"/>
    <w:rsid w:val="0063204D"/>
    <w:rsid w:val="00632182"/>
    <w:rsid w:val="006321DB"/>
    <w:rsid w:val="00632428"/>
    <w:rsid w:val="006326D1"/>
    <w:rsid w:val="006327AF"/>
    <w:rsid w:val="006329DC"/>
    <w:rsid w:val="00632E08"/>
    <w:rsid w:val="00632E3F"/>
    <w:rsid w:val="0063303C"/>
    <w:rsid w:val="00633102"/>
    <w:rsid w:val="006333EE"/>
    <w:rsid w:val="006335B6"/>
    <w:rsid w:val="006336F7"/>
    <w:rsid w:val="0063382A"/>
    <w:rsid w:val="00633857"/>
    <w:rsid w:val="00633C1C"/>
    <w:rsid w:val="00633C1F"/>
    <w:rsid w:val="00633D8E"/>
    <w:rsid w:val="00633F79"/>
    <w:rsid w:val="0063446D"/>
    <w:rsid w:val="00634562"/>
    <w:rsid w:val="0063499B"/>
    <w:rsid w:val="00634C7B"/>
    <w:rsid w:val="00634D5E"/>
    <w:rsid w:val="00634DA0"/>
    <w:rsid w:val="00634E9A"/>
    <w:rsid w:val="00634F27"/>
    <w:rsid w:val="006355E0"/>
    <w:rsid w:val="0063567B"/>
    <w:rsid w:val="0063572E"/>
    <w:rsid w:val="0063592A"/>
    <w:rsid w:val="00635B25"/>
    <w:rsid w:val="00635B33"/>
    <w:rsid w:val="00635D77"/>
    <w:rsid w:val="00635E8E"/>
    <w:rsid w:val="00635F86"/>
    <w:rsid w:val="00635FAD"/>
    <w:rsid w:val="006362B5"/>
    <w:rsid w:val="00636372"/>
    <w:rsid w:val="00636524"/>
    <w:rsid w:val="00636540"/>
    <w:rsid w:val="006365F6"/>
    <w:rsid w:val="00636691"/>
    <w:rsid w:val="006367FA"/>
    <w:rsid w:val="00636828"/>
    <w:rsid w:val="0063686F"/>
    <w:rsid w:val="00636A06"/>
    <w:rsid w:val="00636A22"/>
    <w:rsid w:val="00636AA4"/>
    <w:rsid w:val="00636D98"/>
    <w:rsid w:val="00636E43"/>
    <w:rsid w:val="00636EEA"/>
    <w:rsid w:val="00636F77"/>
    <w:rsid w:val="00636F79"/>
    <w:rsid w:val="0063702B"/>
    <w:rsid w:val="00637514"/>
    <w:rsid w:val="006376EE"/>
    <w:rsid w:val="0063773F"/>
    <w:rsid w:val="00637ACD"/>
    <w:rsid w:val="00637AE0"/>
    <w:rsid w:val="00637B28"/>
    <w:rsid w:val="00637B39"/>
    <w:rsid w:val="00637B5C"/>
    <w:rsid w:val="00637C9C"/>
    <w:rsid w:val="00637D38"/>
    <w:rsid w:val="00637DB5"/>
    <w:rsid w:val="00637E6E"/>
    <w:rsid w:val="00640171"/>
    <w:rsid w:val="0064041F"/>
    <w:rsid w:val="0064059D"/>
    <w:rsid w:val="006406C4"/>
    <w:rsid w:val="0064072D"/>
    <w:rsid w:val="006407AA"/>
    <w:rsid w:val="00640A3F"/>
    <w:rsid w:val="00640AD8"/>
    <w:rsid w:val="00640B04"/>
    <w:rsid w:val="00640F69"/>
    <w:rsid w:val="006410DD"/>
    <w:rsid w:val="00641370"/>
    <w:rsid w:val="00641693"/>
    <w:rsid w:val="006416FE"/>
    <w:rsid w:val="0064172E"/>
    <w:rsid w:val="0064192C"/>
    <w:rsid w:val="006419DE"/>
    <w:rsid w:val="0064244A"/>
    <w:rsid w:val="00642BB9"/>
    <w:rsid w:val="00642CF2"/>
    <w:rsid w:val="00642D27"/>
    <w:rsid w:val="00642DEC"/>
    <w:rsid w:val="00642F4F"/>
    <w:rsid w:val="006430E8"/>
    <w:rsid w:val="006432C9"/>
    <w:rsid w:val="00643315"/>
    <w:rsid w:val="00643815"/>
    <w:rsid w:val="00643E84"/>
    <w:rsid w:val="0064450A"/>
    <w:rsid w:val="00644542"/>
    <w:rsid w:val="006447AE"/>
    <w:rsid w:val="00644826"/>
    <w:rsid w:val="0064483E"/>
    <w:rsid w:val="00644ADB"/>
    <w:rsid w:val="00644D9D"/>
    <w:rsid w:val="00644DAA"/>
    <w:rsid w:val="00644E62"/>
    <w:rsid w:val="00645100"/>
    <w:rsid w:val="0064535F"/>
    <w:rsid w:val="006453C0"/>
    <w:rsid w:val="006453F4"/>
    <w:rsid w:val="00645444"/>
    <w:rsid w:val="0064556C"/>
    <w:rsid w:val="00645621"/>
    <w:rsid w:val="006459C4"/>
    <w:rsid w:val="006459F1"/>
    <w:rsid w:val="00645A20"/>
    <w:rsid w:val="00645AA2"/>
    <w:rsid w:val="00645BF0"/>
    <w:rsid w:val="00646ABE"/>
    <w:rsid w:val="00646D97"/>
    <w:rsid w:val="00646EB2"/>
    <w:rsid w:val="00646F21"/>
    <w:rsid w:val="00647B26"/>
    <w:rsid w:val="00647D5F"/>
    <w:rsid w:val="00647F88"/>
    <w:rsid w:val="0065021D"/>
    <w:rsid w:val="00650264"/>
    <w:rsid w:val="006502B4"/>
    <w:rsid w:val="0065037A"/>
    <w:rsid w:val="006503F3"/>
    <w:rsid w:val="0065050E"/>
    <w:rsid w:val="00650B9D"/>
    <w:rsid w:val="00650DC6"/>
    <w:rsid w:val="00650DD3"/>
    <w:rsid w:val="00650E7F"/>
    <w:rsid w:val="00650EE2"/>
    <w:rsid w:val="00650FF7"/>
    <w:rsid w:val="00651235"/>
    <w:rsid w:val="006512E6"/>
    <w:rsid w:val="006515FB"/>
    <w:rsid w:val="00651712"/>
    <w:rsid w:val="00651936"/>
    <w:rsid w:val="00651953"/>
    <w:rsid w:val="00652179"/>
    <w:rsid w:val="006521C4"/>
    <w:rsid w:val="0065232A"/>
    <w:rsid w:val="00652633"/>
    <w:rsid w:val="006526D6"/>
    <w:rsid w:val="00652730"/>
    <w:rsid w:val="006527A4"/>
    <w:rsid w:val="006528A0"/>
    <w:rsid w:val="006528D9"/>
    <w:rsid w:val="00652950"/>
    <w:rsid w:val="00652C9F"/>
    <w:rsid w:val="00652E5F"/>
    <w:rsid w:val="006534E6"/>
    <w:rsid w:val="00653C9B"/>
    <w:rsid w:val="00653EC0"/>
    <w:rsid w:val="006541A3"/>
    <w:rsid w:val="0065420C"/>
    <w:rsid w:val="0065454A"/>
    <w:rsid w:val="00654827"/>
    <w:rsid w:val="0065495D"/>
    <w:rsid w:val="00654EE1"/>
    <w:rsid w:val="00654F5C"/>
    <w:rsid w:val="0065500E"/>
    <w:rsid w:val="0065507E"/>
    <w:rsid w:val="00655195"/>
    <w:rsid w:val="00655460"/>
    <w:rsid w:val="006554CE"/>
    <w:rsid w:val="006555E3"/>
    <w:rsid w:val="0065588F"/>
    <w:rsid w:val="0065608F"/>
    <w:rsid w:val="006564BC"/>
    <w:rsid w:val="00656723"/>
    <w:rsid w:val="00656740"/>
    <w:rsid w:val="00656872"/>
    <w:rsid w:val="00656A97"/>
    <w:rsid w:val="00656F33"/>
    <w:rsid w:val="00657196"/>
    <w:rsid w:val="00657241"/>
    <w:rsid w:val="00657370"/>
    <w:rsid w:val="0065758B"/>
    <w:rsid w:val="00657A30"/>
    <w:rsid w:val="00657AFF"/>
    <w:rsid w:val="00657BA4"/>
    <w:rsid w:val="00657DC1"/>
    <w:rsid w:val="00657E2D"/>
    <w:rsid w:val="00660299"/>
    <w:rsid w:val="006604BF"/>
    <w:rsid w:val="00660724"/>
    <w:rsid w:val="00660905"/>
    <w:rsid w:val="00660C85"/>
    <w:rsid w:val="00660F19"/>
    <w:rsid w:val="00660FF6"/>
    <w:rsid w:val="006615FC"/>
    <w:rsid w:val="006616C9"/>
    <w:rsid w:val="0066198F"/>
    <w:rsid w:val="00661CE1"/>
    <w:rsid w:val="00661F5E"/>
    <w:rsid w:val="006622DA"/>
    <w:rsid w:val="006623A5"/>
    <w:rsid w:val="006628B8"/>
    <w:rsid w:val="00662A8C"/>
    <w:rsid w:val="00662AEA"/>
    <w:rsid w:val="00662CEB"/>
    <w:rsid w:val="006634CA"/>
    <w:rsid w:val="0066382E"/>
    <w:rsid w:val="00663849"/>
    <w:rsid w:val="006639E1"/>
    <w:rsid w:val="00663A0F"/>
    <w:rsid w:val="00663AB2"/>
    <w:rsid w:val="00663BB3"/>
    <w:rsid w:val="00663C15"/>
    <w:rsid w:val="00663C27"/>
    <w:rsid w:val="00663D7A"/>
    <w:rsid w:val="00663DD3"/>
    <w:rsid w:val="00663EC2"/>
    <w:rsid w:val="00664111"/>
    <w:rsid w:val="00664264"/>
    <w:rsid w:val="0066436E"/>
    <w:rsid w:val="00664517"/>
    <w:rsid w:val="00664ACE"/>
    <w:rsid w:val="00664B56"/>
    <w:rsid w:val="00664D3B"/>
    <w:rsid w:val="00664DB2"/>
    <w:rsid w:val="00664DB6"/>
    <w:rsid w:val="00664E8A"/>
    <w:rsid w:val="0066515D"/>
    <w:rsid w:val="00665203"/>
    <w:rsid w:val="00665516"/>
    <w:rsid w:val="006656A5"/>
    <w:rsid w:val="0066615C"/>
    <w:rsid w:val="00666492"/>
    <w:rsid w:val="006668AC"/>
    <w:rsid w:val="00666A2A"/>
    <w:rsid w:val="00666B06"/>
    <w:rsid w:val="00666C0F"/>
    <w:rsid w:val="00666CC2"/>
    <w:rsid w:val="00666D62"/>
    <w:rsid w:val="00666E39"/>
    <w:rsid w:val="006673CA"/>
    <w:rsid w:val="006674E0"/>
    <w:rsid w:val="006676D7"/>
    <w:rsid w:val="00667712"/>
    <w:rsid w:val="00667FE8"/>
    <w:rsid w:val="0067034C"/>
    <w:rsid w:val="006708C0"/>
    <w:rsid w:val="00670F0D"/>
    <w:rsid w:val="00671281"/>
    <w:rsid w:val="00671547"/>
    <w:rsid w:val="0067155F"/>
    <w:rsid w:val="00671C5D"/>
    <w:rsid w:val="00671D25"/>
    <w:rsid w:val="006723F1"/>
    <w:rsid w:val="00672484"/>
    <w:rsid w:val="00672B5F"/>
    <w:rsid w:val="00672D93"/>
    <w:rsid w:val="00672E2A"/>
    <w:rsid w:val="00672FAD"/>
    <w:rsid w:val="00673058"/>
    <w:rsid w:val="00673092"/>
    <w:rsid w:val="006733F4"/>
    <w:rsid w:val="00673410"/>
    <w:rsid w:val="0067350A"/>
    <w:rsid w:val="00673542"/>
    <w:rsid w:val="006739A7"/>
    <w:rsid w:val="006739E5"/>
    <w:rsid w:val="00673B9A"/>
    <w:rsid w:val="00673BF7"/>
    <w:rsid w:val="00673D74"/>
    <w:rsid w:val="00673E56"/>
    <w:rsid w:val="006741DF"/>
    <w:rsid w:val="00674627"/>
    <w:rsid w:val="006747EE"/>
    <w:rsid w:val="00674873"/>
    <w:rsid w:val="00674969"/>
    <w:rsid w:val="00674BC2"/>
    <w:rsid w:val="00674D25"/>
    <w:rsid w:val="00674E2C"/>
    <w:rsid w:val="006750A7"/>
    <w:rsid w:val="00675139"/>
    <w:rsid w:val="006752DA"/>
    <w:rsid w:val="006753AC"/>
    <w:rsid w:val="0067552E"/>
    <w:rsid w:val="00675773"/>
    <w:rsid w:val="00675809"/>
    <w:rsid w:val="00675AF9"/>
    <w:rsid w:val="00676179"/>
    <w:rsid w:val="00676388"/>
    <w:rsid w:val="006763D0"/>
    <w:rsid w:val="006763DE"/>
    <w:rsid w:val="00676437"/>
    <w:rsid w:val="0067644E"/>
    <w:rsid w:val="006765DF"/>
    <w:rsid w:val="0067662D"/>
    <w:rsid w:val="00676701"/>
    <w:rsid w:val="0067691E"/>
    <w:rsid w:val="00676BF8"/>
    <w:rsid w:val="00676C82"/>
    <w:rsid w:val="00676E46"/>
    <w:rsid w:val="00676FD1"/>
    <w:rsid w:val="0067717D"/>
    <w:rsid w:val="006773AB"/>
    <w:rsid w:val="00677457"/>
    <w:rsid w:val="006775BE"/>
    <w:rsid w:val="006776FC"/>
    <w:rsid w:val="0067788E"/>
    <w:rsid w:val="00677BC1"/>
    <w:rsid w:val="00677D61"/>
    <w:rsid w:val="00677E8E"/>
    <w:rsid w:val="00677FF4"/>
    <w:rsid w:val="0068027A"/>
    <w:rsid w:val="00680484"/>
    <w:rsid w:val="006805E8"/>
    <w:rsid w:val="0068060D"/>
    <w:rsid w:val="006806D5"/>
    <w:rsid w:val="006807F4"/>
    <w:rsid w:val="006808F0"/>
    <w:rsid w:val="006808FF"/>
    <w:rsid w:val="00680F73"/>
    <w:rsid w:val="00681069"/>
    <w:rsid w:val="006810CE"/>
    <w:rsid w:val="006810D3"/>
    <w:rsid w:val="00681614"/>
    <w:rsid w:val="0068161F"/>
    <w:rsid w:val="0068163F"/>
    <w:rsid w:val="0068177D"/>
    <w:rsid w:val="00681869"/>
    <w:rsid w:val="006819F0"/>
    <w:rsid w:val="00681A6B"/>
    <w:rsid w:val="00681D7C"/>
    <w:rsid w:val="00681D96"/>
    <w:rsid w:val="00681DE7"/>
    <w:rsid w:val="00681EE1"/>
    <w:rsid w:val="00682104"/>
    <w:rsid w:val="006823E3"/>
    <w:rsid w:val="0068249E"/>
    <w:rsid w:val="0068256B"/>
    <w:rsid w:val="006825B7"/>
    <w:rsid w:val="00682D66"/>
    <w:rsid w:val="00682E99"/>
    <w:rsid w:val="006830EE"/>
    <w:rsid w:val="00683158"/>
    <w:rsid w:val="006833FD"/>
    <w:rsid w:val="0068376D"/>
    <w:rsid w:val="00683A33"/>
    <w:rsid w:val="00683AC0"/>
    <w:rsid w:val="00683AEF"/>
    <w:rsid w:val="00683B2C"/>
    <w:rsid w:val="00683B31"/>
    <w:rsid w:val="00683B7F"/>
    <w:rsid w:val="00684009"/>
    <w:rsid w:val="00684710"/>
    <w:rsid w:val="00684C6A"/>
    <w:rsid w:val="00684DD4"/>
    <w:rsid w:val="00684FBD"/>
    <w:rsid w:val="006850A3"/>
    <w:rsid w:val="0068519B"/>
    <w:rsid w:val="006851C7"/>
    <w:rsid w:val="0068522A"/>
    <w:rsid w:val="0068537B"/>
    <w:rsid w:val="006853CF"/>
    <w:rsid w:val="006854EC"/>
    <w:rsid w:val="00685787"/>
    <w:rsid w:val="00685832"/>
    <w:rsid w:val="006858F2"/>
    <w:rsid w:val="00685C5F"/>
    <w:rsid w:val="00685D1C"/>
    <w:rsid w:val="00685F25"/>
    <w:rsid w:val="0068608A"/>
    <w:rsid w:val="00686184"/>
    <w:rsid w:val="006861A7"/>
    <w:rsid w:val="006862A2"/>
    <w:rsid w:val="00686E28"/>
    <w:rsid w:val="00687412"/>
    <w:rsid w:val="0068746A"/>
    <w:rsid w:val="006876E6"/>
    <w:rsid w:val="00687B57"/>
    <w:rsid w:val="00687BA6"/>
    <w:rsid w:val="00687DD7"/>
    <w:rsid w:val="00687DDA"/>
    <w:rsid w:val="00687ED3"/>
    <w:rsid w:val="0069002B"/>
    <w:rsid w:val="00690290"/>
    <w:rsid w:val="00690378"/>
    <w:rsid w:val="006905C7"/>
    <w:rsid w:val="00690736"/>
    <w:rsid w:val="006907AC"/>
    <w:rsid w:val="006907BD"/>
    <w:rsid w:val="00690A31"/>
    <w:rsid w:val="00690ED2"/>
    <w:rsid w:val="00690FC5"/>
    <w:rsid w:val="006910B4"/>
    <w:rsid w:val="006910C5"/>
    <w:rsid w:val="006914CF"/>
    <w:rsid w:val="00691896"/>
    <w:rsid w:val="006918EA"/>
    <w:rsid w:val="00691A27"/>
    <w:rsid w:val="00691ECD"/>
    <w:rsid w:val="00691FD8"/>
    <w:rsid w:val="00692114"/>
    <w:rsid w:val="00692622"/>
    <w:rsid w:val="006926B8"/>
    <w:rsid w:val="00692823"/>
    <w:rsid w:val="0069299E"/>
    <w:rsid w:val="00692A61"/>
    <w:rsid w:val="00692D32"/>
    <w:rsid w:val="00692FDA"/>
    <w:rsid w:val="00693452"/>
    <w:rsid w:val="0069373F"/>
    <w:rsid w:val="006939DB"/>
    <w:rsid w:val="00693E3F"/>
    <w:rsid w:val="00694009"/>
    <w:rsid w:val="00694040"/>
    <w:rsid w:val="00694098"/>
    <w:rsid w:val="00694212"/>
    <w:rsid w:val="00694322"/>
    <w:rsid w:val="0069453D"/>
    <w:rsid w:val="00694543"/>
    <w:rsid w:val="006945E0"/>
    <w:rsid w:val="006947A9"/>
    <w:rsid w:val="00694A00"/>
    <w:rsid w:val="00694C1D"/>
    <w:rsid w:val="00694CBB"/>
    <w:rsid w:val="00694DFF"/>
    <w:rsid w:val="00694E6C"/>
    <w:rsid w:val="00694E81"/>
    <w:rsid w:val="00695036"/>
    <w:rsid w:val="00695247"/>
    <w:rsid w:val="006953D8"/>
    <w:rsid w:val="006954A6"/>
    <w:rsid w:val="00695759"/>
    <w:rsid w:val="00695A59"/>
    <w:rsid w:val="00695B65"/>
    <w:rsid w:val="00695CFA"/>
    <w:rsid w:val="00695D47"/>
    <w:rsid w:val="00695D54"/>
    <w:rsid w:val="00695F22"/>
    <w:rsid w:val="00695F75"/>
    <w:rsid w:val="00695FF6"/>
    <w:rsid w:val="006963CE"/>
    <w:rsid w:val="006965BE"/>
    <w:rsid w:val="006966B2"/>
    <w:rsid w:val="00696A54"/>
    <w:rsid w:val="00696A8C"/>
    <w:rsid w:val="00696AEE"/>
    <w:rsid w:val="00696B15"/>
    <w:rsid w:val="00696C27"/>
    <w:rsid w:val="00696E75"/>
    <w:rsid w:val="00696F0C"/>
    <w:rsid w:val="00697311"/>
    <w:rsid w:val="006973BD"/>
    <w:rsid w:val="0069740C"/>
    <w:rsid w:val="00697481"/>
    <w:rsid w:val="00697739"/>
    <w:rsid w:val="0069775F"/>
    <w:rsid w:val="00697ADF"/>
    <w:rsid w:val="00697B39"/>
    <w:rsid w:val="00697CF1"/>
    <w:rsid w:val="00697D9D"/>
    <w:rsid w:val="00697ED9"/>
    <w:rsid w:val="00697F46"/>
    <w:rsid w:val="006A058C"/>
    <w:rsid w:val="006A0601"/>
    <w:rsid w:val="006A0A5A"/>
    <w:rsid w:val="006A0AD6"/>
    <w:rsid w:val="006A0F05"/>
    <w:rsid w:val="006A0F85"/>
    <w:rsid w:val="006A1035"/>
    <w:rsid w:val="006A12AD"/>
    <w:rsid w:val="006A137E"/>
    <w:rsid w:val="006A1665"/>
    <w:rsid w:val="006A1B85"/>
    <w:rsid w:val="006A1D77"/>
    <w:rsid w:val="006A1F1A"/>
    <w:rsid w:val="006A224D"/>
    <w:rsid w:val="006A24CE"/>
    <w:rsid w:val="006A2625"/>
    <w:rsid w:val="006A2967"/>
    <w:rsid w:val="006A2C87"/>
    <w:rsid w:val="006A2E9D"/>
    <w:rsid w:val="006A2FE9"/>
    <w:rsid w:val="006A31EE"/>
    <w:rsid w:val="006A3316"/>
    <w:rsid w:val="006A34DB"/>
    <w:rsid w:val="006A3547"/>
    <w:rsid w:val="006A36AC"/>
    <w:rsid w:val="006A37F1"/>
    <w:rsid w:val="006A3B74"/>
    <w:rsid w:val="006A3B75"/>
    <w:rsid w:val="006A44CD"/>
    <w:rsid w:val="006A474C"/>
    <w:rsid w:val="006A477F"/>
    <w:rsid w:val="006A49A3"/>
    <w:rsid w:val="006A49D1"/>
    <w:rsid w:val="006A4C56"/>
    <w:rsid w:val="006A503E"/>
    <w:rsid w:val="006A5042"/>
    <w:rsid w:val="006A51A4"/>
    <w:rsid w:val="006A525B"/>
    <w:rsid w:val="006A54E4"/>
    <w:rsid w:val="006A5508"/>
    <w:rsid w:val="006A5561"/>
    <w:rsid w:val="006A55A7"/>
    <w:rsid w:val="006A5860"/>
    <w:rsid w:val="006A586F"/>
    <w:rsid w:val="006A597A"/>
    <w:rsid w:val="006A5CA8"/>
    <w:rsid w:val="006A5D27"/>
    <w:rsid w:val="006A5EB9"/>
    <w:rsid w:val="006A5F5E"/>
    <w:rsid w:val="006A6241"/>
    <w:rsid w:val="006A64AA"/>
    <w:rsid w:val="006A64D5"/>
    <w:rsid w:val="006A694D"/>
    <w:rsid w:val="006A6BCD"/>
    <w:rsid w:val="006A6C15"/>
    <w:rsid w:val="006A6ED6"/>
    <w:rsid w:val="006A6FA6"/>
    <w:rsid w:val="006A6FA9"/>
    <w:rsid w:val="006A75A4"/>
    <w:rsid w:val="006A7627"/>
    <w:rsid w:val="006A787D"/>
    <w:rsid w:val="006A79B7"/>
    <w:rsid w:val="006A7AD9"/>
    <w:rsid w:val="006A7B9F"/>
    <w:rsid w:val="006A7E09"/>
    <w:rsid w:val="006A7EF5"/>
    <w:rsid w:val="006B00BA"/>
    <w:rsid w:val="006B0294"/>
    <w:rsid w:val="006B052E"/>
    <w:rsid w:val="006B0779"/>
    <w:rsid w:val="006B07A7"/>
    <w:rsid w:val="006B07E5"/>
    <w:rsid w:val="006B0884"/>
    <w:rsid w:val="006B0ACB"/>
    <w:rsid w:val="006B0C53"/>
    <w:rsid w:val="006B0F21"/>
    <w:rsid w:val="006B1027"/>
    <w:rsid w:val="006B13BD"/>
    <w:rsid w:val="006B143E"/>
    <w:rsid w:val="006B1B3B"/>
    <w:rsid w:val="006B1BAC"/>
    <w:rsid w:val="006B2408"/>
    <w:rsid w:val="006B2678"/>
    <w:rsid w:val="006B2929"/>
    <w:rsid w:val="006B29E8"/>
    <w:rsid w:val="006B2E02"/>
    <w:rsid w:val="006B3005"/>
    <w:rsid w:val="006B32B1"/>
    <w:rsid w:val="006B32C0"/>
    <w:rsid w:val="006B3585"/>
    <w:rsid w:val="006B3671"/>
    <w:rsid w:val="006B389B"/>
    <w:rsid w:val="006B38D9"/>
    <w:rsid w:val="006B3CFF"/>
    <w:rsid w:val="006B40BE"/>
    <w:rsid w:val="006B412C"/>
    <w:rsid w:val="006B471D"/>
    <w:rsid w:val="006B4B10"/>
    <w:rsid w:val="006B4B76"/>
    <w:rsid w:val="006B4EEE"/>
    <w:rsid w:val="006B4FE9"/>
    <w:rsid w:val="006B5023"/>
    <w:rsid w:val="006B5096"/>
    <w:rsid w:val="006B50DD"/>
    <w:rsid w:val="006B51EC"/>
    <w:rsid w:val="006B5241"/>
    <w:rsid w:val="006B525C"/>
    <w:rsid w:val="006B594B"/>
    <w:rsid w:val="006B5CAB"/>
    <w:rsid w:val="006B5D63"/>
    <w:rsid w:val="006B5DA0"/>
    <w:rsid w:val="006B5E3B"/>
    <w:rsid w:val="006B605A"/>
    <w:rsid w:val="006B63E1"/>
    <w:rsid w:val="006B6416"/>
    <w:rsid w:val="006B6883"/>
    <w:rsid w:val="006B6AF8"/>
    <w:rsid w:val="006B6BC0"/>
    <w:rsid w:val="006B6BC1"/>
    <w:rsid w:val="006B6D1D"/>
    <w:rsid w:val="006B6D76"/>
    <w:rsid w:val="006B7379"/>
    <w:rsid w:val="006B76AA"/>
    <w:rsid w:val="006B76CB"/>
    <w:rsid w:val="006B7798"/>
    <w:rsid w:val="006B7DA7"/>
    <w:rsid w:val="006C00C6"/>
    <w:rsid w:val="006C016D"/>
    <w:rsid w:val="006C01BF"/>
    <w:rsid w:val="006C02A0"/>
    <w:rsid w:val="006C02C5"/>
    <w:rsid w:val="006C036B"/>
    <w:rsid w:val="006C053E"/>
    <w:rsid w:val="006C05C2"/>
    <w:rsid w:val="006C07B4"/>
    <w:rsid w:val="006C0DE9"/>
    <w:rsid w:val="006C0F83"/>
    <w:rsid w:val="006C127B"/>
    <w:rsid w:val="006C137A"/>
    <w:rsid w:val="006C1B0A"/>
    <w:rsid w:val="006C2026"/>
    <w:rsid w:val="006C2038"/>
    <w:rsid w:val="006C2115"/>
    <w:rsid w:val="006C21C5"/>
    <w:rsid w:val="006C232E"/>
    <w:rsid w:val="006C23D1"/>
    <w:rsid w:val="006C242C"/>
    <w:rsid w:val="006C2602"/>
    <w:rsid w:val="006C296B"/>
    <w:rsid w:val="006C2A04"/>
    <w:rsid w:val="006C2C9B"/>
    <w:rsid w:val="006C2DF5"/>
    <w:rsid w:val="006C2E40"/>
    <w:rsid w:val="006C32F9"/>
    <w:rsid w:val="006C3606"/>
    <w:rsid w:val="006C3640"/>
    <w:rsid w:val="006C3689"/>
    <w:rsid w:val="006C3875"/>
    <w:rsid w:val="006C3BEC"/>
    <w:rsid w:val="006C3E20"/>
    <w:rsid w:val="006C3F0F"/>
    <w:rsid w:val="006C40BC"/>
    <w:rsid w:val="006C49AF"/>
    <w:rsid w:val="006C4A5C"/>
    <w:rsid w:val="006C4AE3"/>
    <w:rsid w:val="006C4BD1"/>
    <w:rsid w:val="006C4D91"/>
    <w:rsid w:val="006C4DBA"/>
    <w:rsid w:val="006C5109"/>
    <w:rsid w:val="006C5160"/>
    <w:rsid w:val="006C51DC"/>
    <w:rsid w:val="006C5752"/>
    <w:rsid w:val="006C57C6"/>
    <w:rsid w:val="006C58E9"/>
    <w:rsid w:val="006C5C67"/>
    <w:rsid w:val="006C5DCE"/>
    <w:rsid w:val="006C5EC2"/>
    <w:rsid w:val="006C617F"/>
    <w:rsid w:val="006C619C"/>
    <w:rsid w:val="006C61D1"/>
    <w:rsid w:val="006C64B5"/>
    <w:rsid w:val="006C65A7"/>
    <w:rsid w:val="006C6822"/>
    <w:rsid w:val="006C682E"/>
    <w:rsid w:val="006C68CA"/>
    <w:rsid w:val="006C6C4C"/>
    <w:rsid w:val="006C6E0E"/>
    <w:rsid w:val="006C7051"/>
    <w:rsid w:val="006C7122"/>
    <w:rsid w:val="006C7148"/>
    <w:rsid w:val="006C7437"/>
    <w:rsid w:val="006C74F2"/>
    <w:rsid w:val="006C7998"/>
    <w:rsid w:val="006C7B75"/>
    <w:rsid w:val="006C7FE6"/>
    <w:rsid w:val="006D0126"/>
    <w:rsid w:val="006D01D2"/>
    <w:rsid w:val="006D0397"/>
    <w:rsid w:val="006D0475"/>
    <w:rsid w:val="006D04C3"/>
    <w:rsid w:val="006D05BB"/>
    <w:rsid w:val="006D061D"/>
    <w:rsid w:val="006D071D"/>
    <w:rsid w:val="006D08F2"/>
    <w:rsid w:val="006D0A34"/>
    <w:rsid w:val="006D0AF3"/>
    <w:rsid w:val="006D0B10"/>
    <w:rsid w:val="006D0CCA"/>
    <w:rsid w:val="006D0F54"/>
    <w:rsid w:val="006D0F86"/>
    <w:rsid w:val="006D117A"/>
    <w:rsid w:val="006D118D"/>
    <w:rsid w:val="006D1484"/>
    <w:rsid w:val="006D14B8"/>
    <w:rsid w:val="006D15BD"/>
    <w:rsid w:val="006D18F8"/>
    <w:rsid w:val="006D1D8A"/>
    <w:rsid w:val="006D1E91"/>
    <w:rsid w:val="006D200A"/>
    <w:rsid w:val="006D226E"/>
    <w:rsid w:val="006D251D"/>
    <w:rsid w:val="006D270B"/>
    <w:rsid w:val="006D27C1"/>
    <w:rsid w:val="006D28D8"/>
    <w:rsid w:val="006D2B49"/>
    <w:rsid w:val="006D2FC7"/>
    <w:rsid w:val="006D314C"/>
    <w:rsid w:val="006D326D"/>
    <w:rsid w:val="006D32C6"/>
    <w:rsid w:val="006D390C"/>
    <w:rsid w:val="006D3C8B"/>
    <w:rsid w:val="006D3CA7"/>
    <w:rsid w:val="006D3D5B"/>
    <w:rsid w:val="006D3DB4"/>
    <w:rsid w:val="006D3EED"/>
    <w:rsid w:val="006D3FAB"/>
    <w:rsid w:val="006D403B"/>
    <w:rsid w:val="006D4225"/>
    <w:rsid w:val="006D429D"/>
    <w:rsid w:val="006D42E7"/>
    <w:rsid w:val="006D4367"/>
    <w:rsid w:val="006D43A6"/>
    <w:rsid w:val="006D460D"/>
    <w:rsid w:val="006D46CE"/>
    <w:rsid w:val="006D4734"/>
    <w:rsid w:val="006D48D5"/>
    <w:rsid w:val="006D49B3"/>
    <w:rsid w:val="006D514D"/>
    <w:rsid w:val="006D521E"/>
    <w:rsid w:val="006D534A"/>
    <w:rsid w:val="006D5397"/>
    <w:rsid w:val="006D53F7"/>
    <w:rsid w:val="006D5435"/>
    <w:rsid w:val="006D5528"/>
    <w:rsid w:val="006D5A3E"/>
    <w:rsid w:val="006D5A73"/>
    <w:rsid w:val="006D5BCE"/>
    <w:rsid w:val="006D5EDD"/>
    <w:rsid w:val="006D64B8"/>
    <w:rsid w:val="006D65F5"/>
    <w:rsid w:val="006D6668"/>
    <w:rsid w:val="006D68B2"/>
    <w:rsid w:val="006D69B9"/>
    <w:rsid w:val="006D6C4E"/>
    <w:rsid w:val="006D6D1A"/>
    <w:rsid w:val="006D6FDB"/>
    <w:rsid w:val="006D6FDD"/>
    <w:rsid w:val="006D715B"/>
    <w:rsid w:val="006D71D9"/>
    <w:rsid w:val="006D7301"/>
    <w:rsid w:val="006D77A1"/>
    <w:rsid w:val="006D785F"/>
    <w:rsid w:val="006D7BB5"/>
    <w:rsid w:val="006D7BB9"/>
    <w:rsid w:val="006D7D59"/>
    <w:rsid w:val="006D7E2C"/>
    <w:rsid w:val="006D7F57"/>
    <w:rsid w:val="006D7F59"/>
    <w:rsid w:val="006D7F81"/>
    <w:rsid w:val="006E0368"/>
    <w:rsid w:val="006E0590"/>
    <w:rsid w:val="006E05E8"/>
    <w:rsid w:val="006E084E"/>
    <w:rsid w:val="006E0908"/>
    <w:rsid w:val="006E0A51"/>
    <w:rsid w:val="006E115F"/>
    <w:rsid w:val="006E1226"/>
    <w:rsid w:val="006E1DAA"/>
    <w:rsid w:val="006E1F48"/>
    <w:rsid w:val="006E24E2"/>
    <w:rsid w:val="006E259F"/>
    <w:rsid w:val="006E25D3"/>
    <w:rsid w:val="006E27DC"/>
    <w:rsid w:val="006E2813"/>
    <w:rsid w:val="006E2999"/>
    <w:rsid w:val="006E2A9D"/>
    <w:rsid w:val="006E2BC9"/>
    <w:rsid w:val="006E2D44"/>
    <w:rsid w:val="006E2F86"/>
    <w:rsid w:val="006E3073"/>
    <w:rsid w:val="006E33EF"/>
    <w:rsid w:val="006E3442"/>
    <w:rsid w:val="006E37CF"/>
    <w:rsid w:val="006E3DAD"/>
    <w:rsid w:val="006E42E3"/>
    <w:rsid w:val="006E4800"/>
    <w:rsid w:val="006E49D5"/>
    <w:rsid w:val="006E4BFF"/>
    <w:rsid w:val="006E4C02"/>
    <w:rsid w:val="006E4C4E"/>
    <w:rsid w:val="006E4C96"/>
    <w:rsid w:val="006E4E87"/>
    <w:rsid w:val="006E5036"/>
    <w:rsid w:val="006E5223"/>
    <w:rsid w:val="006E52DB"/>
    <w:rsid w:val="006E5413"/>
    <w:rsid w:val="006E5459"/>
    <w:rsid w:val="006E5599"/>
    <w:rsid w:val="006E562B"/>
    <w:rsid w:val="006E5775"/>
    <w:rsid w:val="006E5F32"/>
    <w:rsid w:val="006E60C6"/>
    <w:rsid w:val="006E63F6"/>
    <w:rsid w:val="006E643A"/>
    <w:rsid w:val="006E66AE"/>
    <w:rsid w:val="006E66DB"/>
    <w:rsid w:val="006E68D2"/>
    <w:rsid w:val="006E69B0"/>
    <w:rsid w:val="006E6C0C"/>
    <w:rsid w:val="006E6CB5"/>
    <w:rsid w:val="006E707C"/>
    <w:rsid w:val="006E76F4"/>
    <w:rsid w:val="006E77E7"/>
    <w:rsid w:val="006E7A94"/>
    <w:rsid w:val="006E7B0D"/>
    <w:rsid w:val="006E7E74"/>
    <w:rsid w:val="006E7F52"/>
    <w:rsid w:val="006F0096"/>
    <w:rsid w:val="006F00E7"/>
    <w:rsid w:val="006F01A0"/>
    <w:rsid w:val="006F029D"/>
    <w:rsid w:val="006F03A7"/>
    <w:rsid w:val="006F049D"/>
    <w:rsid w:val="006F0722"/>
    <w:rsid w:val="006F1363"/>
    <w:rsid w:val="006F1370"/>
    <w:rsid w:val="006F153D"/>
    <w:rsid w:val="006F1C24"/>
    <w:rsid w:val="006F1C3A"/>
    <w:rsid w:val="006F1ED7"/>
    <w:rsid w:val="006F245A"/>
    <w:rsid w:val="006F250C"/>
    <w:rsid w:val="006F2687"/>
    <w:rsid w:val="006F2863"/>
    <w:rsid w:val="006F2AAA"/>
    <w:rsid w:val="006F2C54"/>
    <w:rsid w:val="006F3253"/>
    <w:rsid w:val="006F3455"/>
    <w:rsid w:val="006F3699"/>
    <w:rsid w:val="006F36D4"/>
    <w:rsid w:val="006F36FF"/>
    <w:rsid w:val="006F382A"/>
    <w:rsid w:val="006F39C8"/>
    <w:rsid w:val="006F3D94"/>
    <w:rsid w:val="006F3DC5"/>
    <w:rsid w:val="006F4321"/>
    <w:rsid w:val="006F4531"/>
    <w:rsid w:val="006F45F9"/>
    <w:rsid w:val="006F47BA"/>
    <w:rsid w:val="006F4861"/>
    <w:rsid w:val="006F4D48"/>
    <w:rsid w:val="006F4ED0"/>
    <w:rsid w:val="006F5899"/>
    <w:rsid w:val="006F5B13"/>
    <w:rsid w:val="006F5B4B"/>
    <w:rsid w:val="006F5B9F"/>
    <w:rsid w:val="006F5D08"/>
    <w:rsid w:val="006F6419"/>
    <w:rsid w:val="006F6D13"/>
    <w:rsid w:val="006F6E55"/>
    <w:rsid w:val="006F711F"/>
    <w:rsid w:val="006F7409"/>
    <w:rsid w:val="006F748E"/>
    <w:rsid w:val="006F76B6"/>
    <w:rsid w:val="006F76BF"/>
    <w:rsid w:val="006F76E7"/>
    <w:rsid w:val="006F79F6"/>
    <w:rsid w:val="006F7B1F"/>
    <w:rsid w:val="006F7C8E"/>
    <w:rsid w:val="006F7F70"/>
    <w:rsid w:val="006F7FFB"/>
    <w:rsid w:val="006F9D76"/>
    <w:rsid w:val="006FE5A0"/>
    <w:rsid w:val="0070034B"/>
    <w:rsid w:val="0070089B"/>
    <w:rsid w:val="007009BA"/>
    <w:rsid w:val="00700A45"/>
    <w:rsid w:val="00700C30"/>
    <w:rsid w:val="00700DC2"/>
    <w:rsid w:val="00700ED2"/>
    <w:rsid w:val="007012DE"/>
    <w:rsid w:val="00701321"/>
    <w:rsid w:val="00701350"/>
    <w:rsid w:val="00701434"/>
    <w:rsid w:val="007015C4"/>
    <w:rsid w:val="00701825"/>
    <w:rsid w:val="00701884"/>
    <w:rsid w:val="00701958"/>
    <w:rsid w:val="007019AA"/>
    <w:rsid w:val="007019B6"/>
    <w:rsid w:val="00701F9F"/>
    <w:rsid w:val="007020B8"/>
    <w:rsid w:val="0070237A"/>
    <w:rsid w:val="00702440"/>
    <w:rsid w:val="007024DC"/>
    <w:rsid w:val="0070288F"/>
    <w:rsid w:val="00702C51"/>
    <w:rsid w:val="00702E15"/>
    <w:rsid w:val="00702E73"/>
    <w:rsid w:val="00702F4D"/>
    <w:rsid w:val="0070317D"/>
    <w:rsid w:val="00703353"/>
    <w:rsid w:val="007035BF"/>
    <w:rsid w:val="00703685"/>
    <w:rsid w:val="00703867"/>
    <w:rsid w:val="007039AA"/>
    <w:rsid w:val="007039D8"/>
    <w:rsid w:val="00703ADF"/>
    <w:rsid w:val="00703B74"/>
    <w:rsid w:val="00703C7C"/>
    <w:rsid w:val="007041B0"/>
    <w:rsid w:val="007042D5"/>
    <w:rsid w:val="0070450A"/>
    <w:rsid w:val="0070479F"/>
    <w:rsid w:val="00704835"/>
    <w:rsid w:val="007048BE"/>
    <w:rsid w:val="007048C7"/>
    <w:rsid w:val="00704A25"/>
    <w:rsid w:val="00704C2E"/>
    <w:rsid w:val="00704C75"/>
    <w:rsid w:val="0070564E"/>
    <w:rsid w:val="007058D0"/>
    <w:rsid w:val="00705AD6"/>
    <w:rsid w:val="00705C51"/>
    <w:rsid w:val="00705DDE"/>
    <w:rsid w:val="00706046"/>
    <w:rsid w:val="007060EB"/>
    <w:rsid w:val="00706169"/>
    <w:rsid w:val="0070626C"/>
    <w:rsid w:val="0070629F"/>
    <w:rsid w:val="00706332"/>
    <w:rsid w:val="007066A1"/>
    <w:rsid w:val="007067CB"/>
    <w:rsid w:val="00706A68"/>
    <w:rsid w:val="00706BA3"/>
    <w:rsid w:val="00706E31"/>
    <w:rsid w:val="00706EAC"/>
    <w:rsid w:val="00706FB7"/>
    <w:rsid w:val="00706FE0"/>
    <w:rsid w:val="00707072"/>
    <w:rsid w:val="00707775"/>
    <w:rsid w:val="00707897"/>
    <w:rsid w:val="007078C9"/>
    <w:rsid w:val="0070798D"/>
    <w:rsid w:val="00707BCF"/>
    <w:rsid w:val="00707BF6"/>
    <w:rsid w:val="00707D39"/>
    <w:rsid w:val="00707E48"/>
    <w:rsid w:val="00710167"/>
    <w:rsid w:val="007103C3"/>
    <w:rsid w:val="007103FF"/>
    <w:rsid w:val="007106C3"/>
    <w:rsid w:val="00710789"/>
    <w:rsid w:val="0071086B"/>
    <w:rsid w:val="00710A1B"/>
    <w:rsid w:val="00710AF5"/>
    <w:rsid w:val="00710E46"/>
    <w:rsid w:val="0071114B"/>
    <w:rsid w:val="0071119C"/>
    <w:rsid w:val="007111D7"/>
    <w:rsid w:val="00711288"/>
    <w:rsid w:val="007114B4"/>
    <w:rsid w:val="007114D9"/>
    <w:rsid w:val="00711567"/>
    <w:rsid w:val="0071178C"/>
    <w:rsid w:val="007118AF"/>
    <w:rsid w:val="00711AAD"/>
    <w:rsid w:val="00711ABC"/>
    <w:rsid w:val="00711B31"/>
    <w:rsid w:val="00711C13"/>
    <w:rsid w:val="00711D2C"/>
    <w:rsid w:val="00711EE6"/>
    <w:rsid w:val="0071210F"/>
    <w:rsid w:val="00712233"/>
    <w:rsid w:val="0071228D"/>
    <w:rsid w:val="0071255A"/>
    <w:rsid w:val="00712790"/>
    <w:rsid w:val="007127B2"/>
    <w:rsid w:val="00712CCC"/>
    <w:rsid w:val="00712D1F"/>
    <w:rsid w:val="00712FB0"/>
    <w:rsid w:val="00713051"/>
    <w:rsid w:val="007130B2"/>
    <w:rsid w:val="0071310F"/>
    <w:rsid w:val="007134CE"/>
    <w:rsid w:val="007135BB"/>
    <w:rsid w:val="007136F5"/>
    <w:rsid w:val="00713A77"/>
    <w:rsid w:val="00713AD7"/>
    <w:rsid w:val="00713B7E"/>
    <w:rsid w:val="00713CF5"/>
    <w:rsid w:val="00713D51"/>
    <w:rsid w:val="00713FF0"/>
    <w:rsid w:val="0071438F"/>
    <w:rsid w:val="007145F4"/>
    <w:rsid w:val="00714926"/>
    <w:rsid w:val="0071494E"/>
    <w:rsid w:val="00714A69"/>
    <w:rsid w:val="00714A70"/>
    <w:rsid w:val="00714B23"/>
    <w:rsid w:val="00714B41"/>
    <w:rsid w:val="00714D29"/>
    <w:rsid w:val="00714D61"/>
    <w:rsid w:val="00714F33"/>
    <w:rsid w:val="00714FA3"/>
    <w:rsid w:val="0071518C"/>
    <w:rsid w:val="007153D7"/>
    <w:rsid w:val="00715488"/>
    <w:rsid w:val="00715624"/>
    <w:rsid w:val="0071578F"/>
    <w:rsid w:val="007157DB"/>
    <w:rsid w:val="00715832"/>
    <w:rsid w:val="00715A71"/>
    <w:rsid w:val="00715B82"/>
    <w:rsid w:val="00715BFC"/>
    <w:rsid w:val="00715D1F"/>
    <w:rsid w:val="00715E79"/>
    <w:rsid w:val="00715F38"/>
    <w:rsid w:val="00716047"/>
    <w:rsid w:val="0071615B"/>
    <w:rsid w:val="007161A7"/>
    <w:rsid w:val="00716360"/>
    <w:rsid w:val="007164E2"/>
    <w:rsid w:val="00716A68"/>
    <w:rsid w:val="00716AFF"/>
    <w:rsid w:val="00716B70"/>
    <w:rsid w:val="0071718D"/>
    <w:rsid w:val="007171CA"/>
    <w:rsid w:val="007171CD"/>
    <w:rsid w:val="0071737C"/>
    <w:rsid w:val="0071747C"/>
    <w:rsid w:val="00717568"/>
    <w:rsid w:val="00717A9D"/>
    <w:rsid w:val="00717E01"/>
    <w:rsid w:val="0072001A"/>
    <w:rsid w:val="007200B9"/>
    <w:rsid w:val="00720126"/>
    <w:rsid w:val="007201C9"/>
    <w:rsid w:val="0072022A"/>
    <w:rsid w:val="0072036B"/>
    <w:rsid w:val="007203CC"/>
    <w:rsid w:val="0072041C"/>
    <w:rsid w:val="00720539"/>
    <w:rsid w:val="0072063D"/>
    <w:rsid w:val="00720969"/>
    <w:rsid w:val="00720AA8"/>
    <w:rsid w:val="00720E1F"/>
    <w:rsid w:val="007211D2"/>
    <w:rsid w:val="007212D6"/>
    <w:rsid w:val="00721496"/>
    <w:rsid w:val="007214D3"/>
    <w:rsid w:val="007214E6"/>
    <w:rsid w:val="007217A2"/>
    <w:rsid w:val="007217C7"/>
    <w:rsid w:val="00721A1D"/>
    <w:rsid w:val="00721A1E"/>
    <w:rsid w:val="00721A21"/>
    <w:rsid w:val="00721C38"/>
    <w:rsid w:val="00722015"/>
    <w:rsid w:val="00722138"/>
    <w:rsid w:val="0072232D"/>
    <w:rsid w:val="00722359"/>
    <w:rsid w:val="007224CF"/>
    <w:rsid w:val="00722677"/>
    <w:rsid w:val="0072282C"/>
    <w:rsid w:val="007229A8"/>
    <w:rsid w:val="00722CB0"/>
    <w:rsid w:val="00722D81"/>
    <w:rsid w:val="007231AA"/>
    <w:rsid w:val="00723345"/>
    <w:rsid w:val="0072342D"/>
    <w:rsid w:val="0072351E"/>
    <w:rsid w:val="00723755"/>
    <w:rsid w:val="00723790"/>
    <w:rsid w:val="00723C8B"/>
    <w:rsid w:val="00723E47"/>
    <w:rsid w:val="00724276"/>
    <w:rsid w:val="00724289"/>
    <w:rsid w:val="0072434D"/>
    <w:rsid w:val="007251BB"/>
    <w:rsid w:val="0072525B"/>
    <w:rsid w:val="00725283"/>
    <w:rsid w:val="007256ED"/>
    <w:rsid w:val="007257A3"/>
    <w:rsid w:val="00725BA8"/>
    <w:rsid w:val="00725C53"/>
    <w:rsid w:val="00725DC8"/>
    <w:rsid w:val="00725EFB"/>
    <w:rsid w:val="007263FE"/>
    <w:rsid w:val="00726746"/>
    <w:rsid w:val="007267DD"/>
    <w:rsid w:val="007267F3"/>
    <w:rsid w:val="00726AFC"/>
    <w:rsid w:val="00726E9E"/>
    <w:rsid w:val="00726F7D"/>
    <w:rsid w:val="0072714A"/>
    <w:rsid w:val="007273C3"/>
    <w:rsid w:val="0072767F"/>
    <w:rsid w:val="00727785"/>
    <w:rsid w:val="00727BE6"/>
    <w:rsid w:val="00727C2E"/>
    <w:rsid w:val="00727E48"/>
    <w:rsid w:val="0073007D"/>
    <w:rsid w:val="0073022A"/>
    <w:rsid w:val="0073024A"/>
    <w:rsid w:val="007304FB"/>
    <w:rsid w:val="0073051E"/>
    <w:rsid w:val="00730E32"/>
    <w:rsid w:val="00730EF2"/>
    <w:rsid w:val="007313E0"/>
    <w:rsid w:val="0073145D"/>
    <w:rsid w:val="0073148D"/>
    <w:rsid w:val="00731726"/>
    <w:rsid w:val="00731990"/>
    <w:rsid w:val="00731D4C"/>
    <w:rsid w:val="00731DE3"/>
    <w:rsid w:val="00731F44"/>
    <w:rsid w:val="00732113"/>
    <w:rsid w:val="00732192"/>
    <w:rsid w:val="0073220E"/>
    <w:rsid w:val="007324B4"/>
    <w:rsid w:val="007324BF"/>
    <w:rsid w:val="00732718"/>
    <w:rsid w:val="00732793"/>
    <w:rsid w:val="007327E8"/>
    <w:rsid w:val="0073291E"/>
    <w:rsid w:val="00732987"/>
    <w:rsid w:val="00732A1A"/>
    <w:rsid w:val="00732D3D"/>
    <w:rsid w:val="00732DEA"/>
    <w:rsid w:val="007331F0"/>
    <w:rsid w:val="0073334E"/>
    <w:rsid w:val="007333C6"/>
    <w:rsid w:val="00733415"/>
    <w:rsid w:val="007336C8"/>
    <w:rsid w:val="00733A52"/>
    <w:rsid w:val="00733A96"/>
    <w:rsid w:val="00733B79"/>
    <w:rsid w:val="00733BFD"/>
    <w:rsid w:val="00733CA2"/>
    <w:rsid w:val="00734231"/>
    <w:rsid w:val="00734362"/>
    <w:rsid w:val="007343E2"/>
    <w:rsid w:val="00734591"/>
    <w:rsid w:val="00734AF1"/>
    <w:rsid w:val="00734BB0"/>
    <w:rsid w:val="00734D6A"/>
    <w:rsid w:val="00734E41"/>
    <w:rsid w:val="00735003"/>
    <w:rsid w:val="0073512C"/>
    <w:rsid w:val="00735337"/>
    <w:rsid w:val="00735805"/>
    <w:rsid w:val="00735904"/>
    <w:rsid w:val="00735AA0"/>
    <w:rsid w:val="00735C60"/>
    <w:rsid w:val="00735E00"/>
    <w:rsid w:val="00736056"/>
    <w:rsid w:val="007360B3"/>
    <w:rsid w:val="0073640B"/>
    <w:rsid w:val="00736907"/>
    <w:rsid w:val="007369B6"/>
    <w:rsid w:val="00736B0C"/>
    <w:rsid w:val="00736B10"/>
    <w:rsid w:val="00736C96"/>
    <w:rsid w:val="00736CE3"/>
    <w:rsid w:val="00736DBF"/>
    <w:rsid w:val="00737012"/>
    <w:rsid w:val="007372DD"/>
    <w:rsid w:val="007373FF"/>
    <w:rsid w:val="007375AA"/>
    <w:rsid w:val="007375EA"/>
    <w:rsid w:val="00737852"/>
    <w:rsid w:val="00737C38"/>
    <w:rsid w:val="00737FEB"/>
    <w:rsid w:val="007407B1"/>
    <w:rsid w:val="0074083D"/>
    <w:rsid w:val="0074127F"/>
    <w:rsid w:val="007412A6"/>
    <w:rsid w:val="007412B8"/>
    <w:rsid w:val="007414D4"/>
    <w:rsid w:val="00741546"/>
    <w:rsid w:val="007416DB"/>
    <w:rsid w:val="00741B3C"/>
    <w:rsid w:val="00741CFE"/>
    <w:rsid w:val="00741E18"/>
    <w:rsid w:val="00742016"/>
    <w:rsid w:val="007420DF"/>
    <w:rsid w:val="007421BB"/>
    <w:rsid w:val="0074270D"/>
    <w:rsid w:val="00742793"/>
    <w:rsid w:val="007429A2"/>
    <w:rsid w:val="00742AFF"/>
    <w:rsid w:val="00742B2E"/>
    <w:rsid w:val="00742D53"/>
    <w:rsid w:val="00742E1C"/>
    <w:rsid w:val="00743057"/>
    <w:rsid w:val="00743270"/>
    <w:rsid w:val="007432DC"/>
    <w:rsid w:val="0074348C"/>
    <w:rsid w:val="0074354D"/>
    <w:rsid w:val="007435BB"/>
    <w:rsid w:val="00743719"/>
    <w:rsid w:val="007438AB"/>
    <w:rsid w:val="007439E5"/>
    <w:rsid w:val="00743B62"/>
    <w:rsid w:val="00743CCD"/>
    <w:rsid w:val="00743CE3"/>
    <w:rsid w:val="00743F33"/>
    <w:rsid w:val="00744012"/>
    <w:rsid w:val="007446C9"/>
    <w:rsid w:val="007446EA"/>
    <w:rsid w:val="007446F8"/>
    <w:rsid w:val="007447F4"/>
    <w:rsid w:val="0074482B"/>
    <w:rsid w:val="007449B9"/>
    <w:rsid w:val="007449FD"/>
    <w:rsid w:val="00744BBA"/>
    <w:rsid w:val="00744D33"/>
    <w:rsid w:val="00744DF6"/>
    <w:rsid w:val="00745012"/>
    <w:rsid w:val="0074505D"/>
    <w:rsid w:val="007452C6"/>
    <w:rsid w:val="0074594E"/>
    <w:rsid w:val="00745ACF"/>
    <w:rsid w:val="00745BDC"/>
    <w:rsid w:val="00745C23"/>
    <w:rsid w:val="00745D1B"/>
    <w:rsid w:val="00745D35"/>
    <w:rsid w:val="00745DE7"/>
    <w:rsid w:val="00746260"/>
    <w:rsid w:val="007462CD"/>
    <w:rsid w:val="007464EE"/>
    <w:rsid w:val="00746C5D"/>
    <w:rsid w:val="00747066"/>
    <w:rsid w:val="00747293"/>
    <w:rsid w:val="0074738C"/>
    <w:rsid w:val="0074748F"/>
    <w:rsid w:val="007478FB"/>
    <w:rsid w:val="0074796D"/>
    <w:rsid w:val="00747972"/>
    <w:rsid w:val="007479E6"/>
    <w:rsid w:val="00747E0C"/>
    <w:rsid w:val="00747E3C"/>
    <w:rsid w:val="00747FF1"/>
    <w:rsid w:val="00750089"/>
    <w:rsid w:val="0075030C"/>
    <w:rsid w:val="007503C5"/>
    <w:rsid w:val="007506D1"/>
    <w:rsid w:val="007507AA"/>
    <w:rsid w:val="00750961"/>
    <w:rsid w:val="00750E05"/>
    <w:rsid w:val="0075112F"/>
    <w:rsid w:val="007514D9"/>
    <w:rsid w:val="007514E7"/>
    <w:rsid w:val="007515FD"/>
    <w:rsid w:val="00751778"/>
    <w:rsid w:val="00751BDD"/>
    <w:rsid w:val="00751E76"/>
    <w:rsid w:val="00752139"/>
    <w:rsid w:val="007521CA"/>
    <w:rsid w:val="0075248C"/>
    <w:rsid w:val="00752741"/>
    <w:rsid w:val="007528A5"/>
    <w:rsid w:val="00752A22"/>
    <w:rsid w:val="00752C48"/>
    <w:rsid w:val="00752FF3"/>
    <w:rsid w:val="00753025"/>
    <w:rsid w:val="007530C0"/>
    <w:rsid w:val="00753138"/>
    <w:rsid w:val="00753189"/>
    <w:rsid w:val="007532C4"/>
    <w:rsid w:val="007532C6"/>
    <w:rsid w:val="007536E0"/>
    <w:rsid w:val="00753741"/>
    <w:rsid w:val="00753932"/>
    <w:rsid w:val="00753B35"/>
    <w:rsid w:val="00753B6B"/>
    <w:rsid w:val="00753E80"/>
    <w:rsid w:val="0075404E"/>
    <w:rsid w:val="0075408B"/>
    <w:rsid w:val="007541CF"/>
    <w:rsid w:val="00754226"/>
    <w:rsid w:val="0075424E"/>
    <w:rsid w:val="0075444B"/>
    <w:rsid w:val="00754455"/>
    <w:rsid w:val="007546B5"/>
    <w:rsid w:val="00754836"/>
    <w:rsid w:val="00754A11"/>
    <w:rsid w:val="00754A63"/>
    <w:rsid w:val="00754A71"/>
    <w:rsid w:val="00754AEC"/>
    <w:rsid w:val="00754BAA"/>
    <w:rsid w:val="00754C2E"/>
    <w:rsid w:val="00755015"/>
    <w:rsid w:val="007550AD"/>
    <w:rsid w:val="0075522B"/>
    <w:rsid w:val="007553F4"/>
    <w:rsid w:val="00755474"/>
    <w:rsid w:val="007554E5"/>
    <w:rsid w:val="007555DF"/>
    <w:rsid w:val="0075574F"/>
    <w:rsid w:val="00755938"/>
    <w:rsid w:val="00755D66"/>
    <w:rsid w:val="00755FE6"/>
    <w:rsid w:val="00756104"/>
    <w:rsid w:val="007561A7"/>
    <w:rsid w:val="00756712"/>
    <w:rsid w:val="0075688C"/>
    <w:rsid w:val="00756B5D"/>
    <w:rsid w:val="007570AA"/>
    <w:rsid w:val="007572F5"/>
    <w:rsid w:val="00757394"/>
    <w:rsid w:val="00757656"/>
    <w:rsid w:val="00757C3E"/>
    <w:rsid w:val="00757D66"/>
    <w:rsid w:val="00757ED4"/>
    <w:rsid w:val="0076033C"/>
    <w:rsid w:val="007604DF"/>
    <w:rsid w:val="0076068A"/>
    <w:rsid w:val="007606F1"/>
    <w:rsid w:val="00760BD6"/>
    <w:rsid w:val="00761127"/>
    <w:rsid w:val="007614EA"/>
    <w:rsid w:val="00761790"/>
    <w:rsid w:val="007619B5"/>
    <w:rsid w:val="00761E37"/>
    <w:rsid w:val="00762502"/>
    <w:rsid w:val="007629BD"/>
    <w:rsid w:val="00762C82"/>
    <w:rsid w:val="00762CBA"/>
    <w:rsid w:val="00762E6C"/>
    <w:rsid w:val="00762F96"/>
    <w:rsid w:val="0076300B"/>
    <w:rsid w:val="00763177"/>
    <w:rsid w:val="00763287"/>
    <w:rsid w:val="00763414"/>
    <w:rsid w:val="00763932"/>
    <w:rsid w:val="00763D38"/>
    <w:rsid w:val="00763DF5"/>
    <w:rsid w:val="00763E14"/>
    <w:rsid w:val="00763E81"/>
    <w:rsid w:val="00764049"/>
    <w:rsid w:val="00764119"/>
    <w:rsid w:val="007642CC"/>
    <w:rsid w:val="00764337"/>
    <w:rsid w:val="007646DD"/>
    <w:rsid w:val="00764948"/>
    <w:rsid w:val="00764BA3"/>
    <w:rsid w:val="00764CAE"/>
    <w:rsid w:val="00764CC6"/>
    <w:rsid w:val="00764D5B"/>
    <w:rsid w:val="00764E53"/>
    <w:rsid w:val="00765057"/>
    <w:rsid w:val="007652C4"/>
    <w:rsid w:val="00765A1C"/>
    <w:rsid w:val="00765A87"/>
    <w:rsid w:val="00765C58"/>
    <w:rsid w:val="00765CA8"/>
    <w:rsid w:val="00765D12"/>
    <w:rsid w:val="00765D44"/>
    <w:rsid w:val="00765E1D"/>
    <w:rsid w:val="007661DB"/>
    <w:rsid w:val="00766281"/>
    <w:rsid w:val="007662B1"/>
    <w:rsid w:val="00766328"/>
    <w:rsid w:val="007668AB"/>
    <w:rsid w:val="00766AC5"/>
    <w:rsid w:val="00766B09"/>
    <w:rsid w:val="00766F9B"/>
    <w:rsid w:val="00767005"/>
    <w:rsid w:val="007670E5"/>
    <w:rsid w:val="0076724D"/>
    <w:rsid w:val="0076734C"/>
    <w:rsid w:val="00767420"/>
    <w:rsid w:val="0076780D"/>
    <w:rsid w:val="00767943"/>
    <w:rsid w:val="00767A76"/>
    <w:rsid w:val="00767CBB"/>
    <w:rsid w:val="00767CC1"/>
    <w:rsid w:val="00767CFF"/>
    <w:rsid w:val="00767FEC"/>
    <w:rsid w:val="00770237"/>
    <w:rsid w:val="00770598"/>
    <w:rsid w:val="00770800"/>
    <w:rsid w:val="00770B06"/>
    <w:rsid w:val="00770DFA"/>
    <w:rsid w:val="00770E8D"/>
    <w:rsid w:val="00771110"/>
    <w:rsid w:val="007714E9"/>
    <w:rsid w:val="007714EB"/>
    <w:rsid w:val="00771A65"/>
    <w:rsid w:val="00771D46"/>
    <w:rsid w:val="00771FA7"/>
    <w:rsid w:val="00772055"/>
    <w:rsid w:val="0077205E"/>
    <w:rsid w:val="00772722"/>
    <w:rsid w:val="007727EB"/>
    <w:rsid w:val="0077289C"/>
    <w:rsid w:val="00772999"/>
    <w:rsid w:val="00772BC2"/>
    <w:rsid w:val="00772D4B"/>
    <w:rsid w:val="00772DF0"/>
    <w:rsid w:val="00772F6D"/>
    <w:rsid w:val="00773203"/>
    <w:rsid w:val="007732D3"/>
    <w:rsid w:val="00773331"/>
    <w:rsid w:val="007733E0"/>
    <w:rsid w:val="0077345F"/>
    <w:rsid w:val="00773569"/>
    <w:rsid w:val="00773613"/>
    <w:rsid w:val="0077369E"/>
    <w:rsid w:val="0077385E"/>
    <w:rsid w:val="00773910"/>
    <w:rsid w:val="00773CB7"/>
    <w:rsid w:val="00773CD2"/>
    <w:rsid w:val="00773CE1"/>
    <w:rsid w:val="00773DD8"/>
    <w:rsid w:val="007740F7"/>
    <w:rsid w:val="00774C8C"/>
    <w:rsid w:val="00774DFC"/>
    <w:rsid w:val="0077557C"/>
    <w:rsid w:val="0077562F"/>
    <w:rsid w:val="00775647"/>
    <w:rsid w:val="00775652"/>
    <w:rsid w:val="00775E44"/>
    <w:rsid w:val="00775F65"/>
    <w:rsid w:val="00776256"/>
    <w:rsid w:val="00776624"/>
    <w:rsid w:val="0077668C"/>
    <w:rsid w:val="00776859"/>
    <w:rsid w:val="00776AEB"/>
    <w:rsid w:val="007770B8"/>
    <w:rsid w:val="0077711B"/>
    <w:rsid w:val="00777278"/>
    <w:rsid w:val="007772AC"/>
    <w:rsid w:val="00777C70"/>
    <w:rsid w:val="00777E39"/>
    <w:rsid w:val="00777F3C"/>
    <w:rsid w:val="00780012"/>
    <w:rsid w:val="00780199"/>
    <w:rsid w:val="007801DB"/>
    <w:rsid w:val="00780343"/>
    <w:rsid w:val="0078048D"/>
    <w:rsid w:val="00780559"/>
    <w:rsid w:val="00780597"/>
    <w:rsid w:val="00780616"/>
    <w:rsid w:val="0078093A"/>
    <w:rsid w:val="00780EB0"/>
    <w:rsid w:val="00780F6E"/>
    <w:rsid w:val="007814AD"/>
    <w:rsid w:val="007815A2"/>
    <w:rsid w:val="007817D2"/>
    <w:rsid w:val="00781C58"/>
    <w:rsid w:val="00781F22"/>
    <w:rsid w:val="007821AC"/>
    <w:rsid w:val="00782396"/>
    <w:rsid w:val="0078241A"/>
    <w:rsid w:val="007826F3"/>
    <w:rsid w:val="00782790"/>
    <w:rsid w:val="007827B4"/>
    <w:rsid w:val="00782B32"/>
    <w:rsid w:val="00782E43"/>
    <w:rsid w:val="0078307E"/>
    <w:rsid w:val="0078354B"/>
    <w:rsid w:val="007836FE"/>
    <w:rsid w:val="0078387C"/>
    <w:rsid w:val="00783D69"/>
    <w:rsid w:val="00783DC7"/>
    <w:rsid w:val="00784123"/>
    <w:rsid w:val="0078431F"/>
    <w:rsid w:val="00784581"/>
    <w:rsid w:val="007845DC"/>
    <w:rsid w:val="007848CF"/>
    <w:rsid w:val="00784959"/>
    <w:rsid w:val="00784AC6"/>
    <w:rsid w:val="00784B74"/>
    <w:rsid w:val="0078552D"/>
    <w:rsid w:val="00785926"/>
    <w:rsid w:val="00785E2C"/>
    <w:rsid w:val="00785F00"/>
    <w:rsid w:val="00785FB2"/>
    <w:rsid w:val="00785FCE"/>
    <w:rsid w:val="007863E7"/>
    <w:rsid w:val="007863FC"/>
    <w:rsid w:val="00786440"/>
    <w:rsid w:val="007865B5"/>
    <w:rsid w:val="007866B7"/>
    <w:rsid w:val="007869AB"/>
    <w:rsid w:val="00786A4B"/>
    <w:rsid w:val="00786AEE"/>
    <w:rsid w:val="00787171"/>
    <w:rsid w:val="00787325"/>
    <w:rsid w:val="0078737B"/>
    <w:rsid w:val="00787550"/>
    <w:rsid w:val="00787861"/>
    <w:rsid w:val="0078793C"/>
    <w:rsid w:val="00787F0E"/>
    <w:rsid w:val="0079007E"/>
    <w:rsid w:val="00790340"/>
    <w:rsid w:val="00790502"/>
    <w:rsid w:val="007909EB"/>
    <w:rsid w:val="00790A55"/>
    <w:rsid w:val="00790D45"/>
    <w:rsid w:val="00790E5B"/>
    <w:rsid w:val="00790F8B"/>
    <w:rsid w:val="0079184E"/>
    <w:rsid w:val="00791A22"/>
    <w:rsid w:val="00791B4C"/>
    <w:rsid w:val="00791CCE"/>
    <w:rsid w:val="007923F3"/>
    <w:rsid w:val="007925F4"/>
    <w:rsid w:val="00792832"/>
    <w:rsid w:val="0079294B"/>
    <w:rsid w:val="00792ECA"/>
    <w:rsid w:val="00792F35"/>
    <w:rsid w:val="007930EE"/>
    <w:rsid w:val="00793258"/>
    <w:rsid w:val="007932EF"/>
    <w:rsid w:val="0079332F"/>
    <w:rsid w:val="007933E5"/>
    <w:rsid w:val="00793977"/>
    <w:rsid w:val="00793A31"/>
    <w:rsid w:val="00793D7A"/>
    <w:rsid w:val="00793EE2"/>
    <w:rsid w:val="007941AF"/>
    <w:rsid w:val="0079425B"/>
    <w:rsid w:val="0079435D"/>
    <w:rsid w:val="00794400"/>
    <w:rsid w:val="007944D4"/>
    <w:rsid w:val="0079470B"/>
    <w:rsid w:val="00794856"/>
    <w:rsid w:val="00794873"/>
    <w:rsid w:val="00794E86"/>
    <w:rsid w:val="00794E8A"/>
    <w:rsid w:val="007950F9"/>
    <w:rsid w:val="0079513B"/>
    <w:rsid w:val="0079531A"/>
    <w:rsid w:val="00795362"/>
    <w:rsid w:val="007954BB"/>
    <w:rsid w:val="00795800"/>
    <w:rsid w:val="00795B1E"/>
    <w:rsid w:val="00795F35"/>
    <w:rsid w:val="00796003"/>
    <w:rsid w:val="0079614C"/>
    <w:rsid w:val="0079638F"/>
    <w:rsid w:val="007964A0"/>
    <w:rsid w:val="007964FD"/>
    <w:rsid w:val="00796608"/>
    <w:rsid w:val="0079669E"/>
    <w:rsid w:val="00796752"/>
    <w:rsid w:val="00796B1A"/>
    <w:rsid w:val="007970B1"/>
    <w:rsid w:val="007971E8"/>
    <w:rsid w:val="00797205"/>
    <w:rsid w:val="007972DE"/>
    <w:rsid w:val="00797394"/>
    <w:rsid w:val="0079757E"/>
    <w:rsid w:val="00797838"/>
    <w:rsid w:val="007978E9"/>
    <w:rsid w:val="0079791D"/>
    <w:rsid w:val="00797D75"/>
    <w:rsid w:val="007A0392"/>
    <w:rsid w:val="007A04B3"/>
    <w:rsid w:val="007A0591"/>
    <w:rsid w:val="007A066B"/>
    <w:rsid w:val="007A08FD"/>
    <w:rsid w:val="007A09A6"/>
    <w:rsid w:val="007A0AAB"/>
    <w:rsid w:val="007A0F86"/>
    <w:rsid w:val="007A11B2"/>
    <w:rsid w:val="007A14D3"/>
    <w:rsid w:val="007A1947"/>
    <w:rsid w:val="007A1A4E"/>
    <w:rsid w:val="007A1A83"/>
    <w:rsid w:val="007A1E5E"/>
    <w:rsid w:val="007A1F27"/>
    <w:rsid w:val="007A20B8"/>
    <w:rsid w:val="007A20C7"/>
    <w:rsid w:val="007A2D88"/>
    <w:rsid w:val="007A2DCA"/>
    <w:rsid w:val="007A2EBC"/>
    <w:rsid w:val="007A2F49"/>
    <w:rsid w:val="007A2F77"/>
    <w:rsid w:val="007A2FD7"/>
    <w:rsid w:val="007A304B"/>
    <w:rsid w:val="007A30F1"/>
    <w:rsid w:val="007A3431"/>
    <w:rsid w:val="007A348C"/>
    <w:rsid w:val="007A350E"/>
    <w:rsid w:val="007A3565"/>
    <w:rsid w:val="007A36DC"/>
    <w:rsid w:val="007A393C"/>
    <w:rsid w:val="007A3968"/>
    <w:rsid w:val="007A3B37"/>
    <w:rsid w:val="007A3EBB"/>
    <w:rsid w:val="007A40A0"/>
    <w:rsid w:val="007A41ED"/>
    <w:rsid w:val="007A49B7"/>
    <w:rsid w:val="007A4BBB"/>
    <w:rsid w:val="007A4C38"/>
    <w:rsid w:val="007A4C72"/>
    <w:rsid w:val="007A4D7E"/>
    <w:rsid w:val="007A4FBB"/>
    <w:rsid w:val="007A502A"/>
    <w:rsid w:val="007A518D"/>
    <w:rsid w:val="007A53F7"/>
    <w:rsid w:val="007A5839"/>
    <w:rsid w:val="007A5B0F"/>
    <w:rsid w:val="007A5CFF"/>
    <w:rsid w:val="007A5D81"/>
    <w:rsid w:val="007A5F02"/>
    <w:rsid w:val="007A5F19"/>
    <w:rsid w:val="007A5FFA"/>
    <w:rsid w:val="007A608C"/>
    <w:rsid w:val="007A60B6"/>
    <w:rsid w:val="007A625C"/>
    <w:rsid w:val="007A6374"/>
    <w:rsid w:val="007A6388"/>
    <w:rsid w:val="007A64DB"/>
    <w:rsid w:val="007A6520"/>
    <w:rsid w:val="007A67A0"/>
    <w:rsid w:val="007A6880"/>
    <w:rsid w:val="007A6A61"/>
    <w:rsid w:val="007A6F60"/>
    <w:rsid w:val="007A6FB1"/>
    <w:rsid w:val="007A70F6"/>
    <w:rsid w:val="007A7159"/>
    <w:rsid w:val="007A7405"/>
    <w:rsid w:val="007A7686"/>
    <w:rsid w:val="007A77A2"/>
    <w:rsid w:val="007A7AA7"/>
    <w:rsid w:val="007A7B12"/>
    <w:rsid w:val="007A7D0B"/>
    <w:rsid w:val="007A7D71"/>
    <w:rsid w:val="007A7E06"/>
    <w:rsid w:val="007B0038"/>
    <w:rsid w:val="007B00BC"/>
    <w:rsid w:val="007B03A0"/>
    <w:rsid w:val="007B03DD"/>
    <w:rsid w:val="007B04B9"/>
    <w:rsid w:val="007B050E"/>
    <w:rsid w:val="007B0655"/>
    <w:rsid w:val="007B081A"/>
    <w:rsid w:val="007B0B28"/>
    <w:rsid w:val="007B0B2A"/>
    <w:rsid w:val="007B0F06"/>
    <w:rsid w:val="007B0F28"/>
    <w:rsid w:val="007B11FD"/>
    <w:rsid w:val="007B1350"/>
    <w:rsid w:val="007B154D"/>
    <w:rsid w:val="007B167C"/>
    <w:rsid w:val="007B1803"/>
    <w:rsid w:val="007B1DE8"/>
    <w:rsid w:val="007B1F19"/>
    <w:rsid w:val="007B2412"/>
    <w:rsid w:val="007B25E0"/>
    <w:rsid w:val="007B2AA2"/>
    <w:rsid w:val="007B2AE6"/>
    <w:rsid w:val="007B2E14"/>
    <w:rsid w:val="007B2E36"/>
    <w:rsid w:val="007B2F6A"/>
    <w:rsid w:val="007B2F6C"/>
    <w:rsid w:val="007B32CB"/>
    <w:rsid w:val="007B3A27"/>
    <w:rsid w:val="007B3B52"/>
    <w:rsid w:val="007B3B71"/>
    <w:rsid w:val="007B3E79"/>
    <w:rsid w:val="007B3F70"/>
    <w:rsid w:val="007B476A"/>
    <w:rsid w:val="007B49C8"/>
    <w:rsid w:val="007B4ACD"/>
    <w:rsid w:val="007B4B5D"/>
    <w:rsid w:val="007B4C6D"/>
    <w:rsid w:val="007B4D8D"/>
    <w:rsid w:val="007B4E44"/>
    <w:rsid w:val="007B515F"/>
    <w:rsid w:val="007B52C5"/>
    <w:rsid w:val="007B537A"/>
    <w:rsid w:val="007B54FA"/>
    <w:rsid w:val="007B5746"/>
    <w:rsid w:val="007B5886"/>
    <w:rsid w:val="007B5FEC"/>
    <w:rsid w:val="007B64C0"/>
    <w:rsid w:val="007B6A0B"/>
    <w:rsid w:val="007B6A89"/>
    <w:rsid w:val="007B6DE5"/>
    <w:rsid w:val="007B6E42"/>
    <w:rsid w:val="007B73C5"/>
    <w:rsid w:val="007B76E8"/>
    <w:rsid w:val="007B781E"/>
    <w:rsid w:val="007B7976"/>
    <w:rsid w:val="007B7984"/>
    <w:rsid w:val="007B7B62"/>
    <w:rsid w:val="007B7B8A"/>
    <w:rsid w:val="007B7D5D"/>
    <w:rsid w:val="007B7E3B"/>
    <w:rsid w:val="007C007D"/>
    <w:rsid w:val="007C01AB"/>
    <w:rsid w:val="007C056D"/>
    <w:rsid w:val="007C06C3"/>
    <w:rsid w:val="007C082C"/>
    <w:rsid w:val="007C0B1B"/>
    <w:rsid w:val="007C0BB7"/>
    <w:rsid w:val="007C0D38"/>
    <w:rsid w:val="007C0E82"/>
    <w:rsid w:val="007C0FA4"/>
    <w:rsid w:val="007C113F"/>
    <w:rsid w:val="007C1292"/>
    <w:rsid w:val="007C18C9"/>
    <w:rsid w:val="007C1A61"/>
    <w:rsid w:val="007C1B14"/>
    <w:rsid w:val="007C1CF2"/>
    <w:rsid w:val="007C1EBE"/>
    <w:rsid w:val="007C20D9"/>
    <w:rsid w:val="007C22B8"/>
    <w:rsid w:val="007C2514"/>
    <w:rsid w:val="007C2665"/>
    <w:rsid w:val="007C2884"/>
    <w:rsid w:val="007C2895"/>
    <w:rsid w:val="007C2EB0"/>
    <w:rsid w:val="007C2F2C"/>
    <w:rsid w:val="007C304F"/>
    <w:rsid w:val="007C308F"/>
    <w:rsid w:val="007C30A6"/>
    <w:rsid w:val="007C31D2"/>
    <w:rsid w:val="007C32A2"/>
    <w:rsid w:val="007C338B"/>
    <w:rsid w:val="007C34EC"/>
    <w:rsid w:val="007C3516"/>
    <w:rsid w:val="007C3527"/>
    <w:rsid w:val="007C3B1C"/>
    <w:rsid w:val="007C3C3F"/>
    <w:rsid w:val="007C466F"/>
    <w:rsid w:val="007C5220"/>
    <w:rsid w:val="007C524E"/>
    <w:rsid w:val="007C5363"/>
    <w:rsid w:val="007C54EA"/>
    <w:rsid w:val="007C5597"/>
    <w:rsid w:val="007C5609"/>
    <w:rsid w:val="007C5612"/>
    <w:rsid w:val="007C5918"/>
    <w:rsid w:val="007C5C46"/>
    <w:rsid w:val="007C5D5D"/>
    <w:rsid w:val="007C5E88"/>
    <w:rsid w:val="007C60CF"/>
    <w:rsid w:val="007C6111"/>
    <w:rsid w:val="007C6514"/>
    <w:rsid w:val="007C6551"/>
    <w:rsid w:val="007C65C5"/>
    <w:rsid w:val="007C68C5"/>
    <w:rsid w:val="007C6990"/>
    <w:rsid w:val="007C6A53"/>
    <w:rsid w:val="007C701F"/>
    <w:rsid w:val="007C7028"/>
    <w:rsid w:val="007C7040"/>
    <w:rsid w:val="007C774F"/>
    <w:rsid w:val="007C7A70"/>
    <w:rsid w:val="007C7BAE"/>
    <w:rsid w:val="007C7BCD"/>
    <w:rsid w:val="007C7CB0"/>
    <w:rsid w:val="007C7E8A"/>
    <w:rsid w:val="007D02D9"/>
    <w:rsid w:val="007D04CF"/>
    <w:rsid w:val="007D063F"/>
    <w:rsid w:val="007D0661"/>
    <w:rsid w:val="007D0923"/>
    <w:rsid w:val="007D0A53"/>
    <w:rsid w:val="007D0EEB"/>
    <w:rsid w:val="007D1088"/>
    <w:rsid w:val="007D10DD"/>
    <w:rsid w:val="007D11D3"/>
    <w:rsid w:val="007D131A"/>
    <w:rsid w:val="007D14A3"/>
    <w:rsid w:val="007D19A4"/>
    <w:rsid w:val="007D1C3F"/>
    <w:rsid w:val="007D1C54"/>
    <w:rsid w:val="007D1CE0"/>
    <w:rsid w:val="007D1E62"/>
    <w:rsid w:val="007D273D"/>
    <w:rsid w:val="007D29C6"/>
    <w:rsid w:val="007D2B29"/>
    <w:rsid w:val="007D2D18"/>
    <w:rsid w:val="007D313C"/>
    <w:rsid w:val="007D34EB"/>
    <w:rsid w:val="007D37B7"/>
    <w:rsid w:val="007D3989"/>
    <w:rsid w:val="007D3B83"/>
    <w:rsid w:val="007D41D5"/>
    <w:rsid w:val="007D4343"/>
    <w:rsid w:val="007D4464"/>
    <w:rsid w:val="007D48C4"/>
    <w:rsid w:val="007D4949"/>
    <w:rsid w:val="007D4C09"/>
    <w:rsid w:val="007D4CDB"/>
    <w:rsid w:val="007D4FB2"/>
    <w:rsid w:val="007D510A"/>
    <w:rsid w:val="007D52C8"/>
    <w:rsid w:val="007D54FA"/>
    <w:rsid w:val="007D5502"/>
    <w:rsid w:val="007D5631"/>
    <w:rsid w:val="007D56AF"/>
    <w:rsid w:val="007D5729"/>
    <w:rsid w:val="007D582C"/>
    <w:rsid w:val="007D58FB"/>
    <w:rsid w:val="007D5C92"/>
    <w:rsid w:val="007D5E61"/>
    <w:rsid w:val="007D5E93"/>
    <w:rsid w:val="007D5F59"/>
    <w:rsid w:val="007D6083"/>
    <w:rsid w:val="007D6395"/>
    <w:rsid w:val="007D643B"/>
    <w:rsid w:val="007D6678"/>
    <w:rsid w:val="007D6679"/>
    <w:rsid w:val="007D6962"/>
    <w:rsid w:val="007D6A59"/>
    <w:rsid w:val="007D6AF9"/>
    <w:rsid w:val="007D728E"/>
    <w:rsid w:val="007D7652"/>
    <w:rsid w:val="007D76E4"/>
    <w:rsid w:val="007D7B32"/>
    <w:rsid w:val="007D7B70"/>
    <w:rsid w:val="007D7B84"/>
    <w:rsid w:val="007D7C4D"/>
    <w:rsid w:val="007D7D8F"/>
    <w:rsid w:val="007E012D"/>
    <w:rsid w:val="007E0341"/>
    <w:rsid w:val="007E05B0"/>
    <w:rsid w:val="007E077F"/>
    <w:rsid w:val="007E09D8"/>
    <w:rsid w:val="007E0A5F"/>
    <w:rsid w:val="007E0D45"/>
    <w:rsid w:val="007E14AA"/>
    <w:rsid w:val="007E1537"/>
    <w:rsid w:val="007E1552"/>
    <w:rsid w:val="007E15F5"/>
    <w:rsid w:val="007E1627"/>
    <w:rsid w:val="007E17D2"/>
    <w:rsid w:val="007E1A5B"/>
    <w:rsid w:val="007E1E85"/>
    <w:rsid w:val="007E1EC9"/>
    <w:rsid w:val="007E22AF"/>
    <w:rsid w:val="007E24CB"/>
    <w:rsid w:val="007E274D"/>
    <w:rsid w:val="007E276B"/>
    <w:rsid w:val="007E27A3"/>
    <w:rsid w:val="007E284C"/>
    <w:rsid w:val="007E2898"/>
    <w:rsid w:val="007E2A46"/>
    <w:rsid w:val="007E3161"/>
    <w:rsid w:val="007E3463"/>
    <w:rsid w:val="007E354C"/>
    <w:rsid w:val="007E367E"/>
    <w:rsid w:val="007E3809"/>
    <w:rsid w:val="007E38AD"/>
    <w:rsid w:val="007E3BEF"/>
    <w:rsid w:val="007E3CF5"/>
    <w:rsid w:val="007E3F1F"/>
    <w:rsid w:val="007E43B6"/>
    <w:rsid w:val="007E4AED"/>
    <w:rsid w:val="007E4F84"/>
    <w:rsid w:val="007E524D"/>
    <w:rsid w:val="007E5360"/>
    <w:rsid w:val="007E53F3"/>
    <w:rsid w:val="007E5478"/>
    <w:rsid w:val="007E57F5"/>
    <w:rsid w:val="007E5988"/>
    <w:rsid w:val="007E5A2F"/>
    <w:rsid w:val="007E5DB8"/>
    <w:rsid w:val="007E5E86"/>
    <w:rsid w:val="007E5F19"/>
    <w:rsid w:val="007E5FF9"/>
    <w:rsid w:val="007E625D"/>
    <w:rsid w:val="007E62FC"/>
    <w:rsid w:val="007E66C8"/>
    <w:rsid w:val="007E6CBC"/>
    <w:rsid w:val="007E6DEE"/>
    <w:rsid w:val="007E6F47"/>
    <w:rsid w:val="007E7083"/>
    <w:rsid w:val="007E7364"/>
    <w:rsid w:val="007E755F"/>
    <w:rsid w:val="007E7630"/>
    <w:rsid w:val="007E7727"/>
    <w:rsid w:val="007E7744"/>
    <w:rsid w:val="007E77E1"/>
    <w:rsid w:val="007E77E6"/>
    <w:rsid w:val="007E77F0"/>
    <w:rsid w:val="007E7C11"/>
    <w:rsid w:val="007E7E12"/>
    <w:rsid w:val="007E7EC6"/>
    <w:rsid w:val="007F0087"/>
    <w:rsid w:val="007F00AE"/>
    <w:rsid w:val="007F02B1"/>
    <w:rsid w:val="007F0428"/>
    <w:rsid w:val="007F08BB"/>
    <w:rsid w:val="007F0BD8"/>
    <w:rsid w:val="007F0C03"/>
    <w:rsid w:val="007F0F4D"/>
    <w:rsid w:val="007F1352"/>
    <w:rsid w:val="007F139A"/>
    <w:rsid w:val="007F1757"/>
    <w:rsid w:val="007F17F1"/>
    <w:rsid w:val="007F18AD"/>
    <w:rsid w:val="007F1B38"/>
    <w:rsid w:val="007F1F5D"/>
    <w:rsid w:val="007F2611"/>
    <w:rsid w:val="007F272A"/>
    <w:rsid w:val="007F29A2"/>
    <w:rsid w:val="007F2DF6"/>
    <w:rsid w:val="007F3283"/>
    <w:rsid w:val="007F344F"/>
    <w:rsid w:val="007F34FF"/>
    <w:rsid w:val="007F35E8"/>
    <w:rsid w:val="007F37B6"/>
    <w:rsid w:val="007F3A94"/>
    <w:rsid w:val="007F3BF6"/>
    <w:rsid w:val="007F3ED3"/>
    <w:rsid w:val="007F41BF"/>
    <w:rsid w:val="007F4506"/>
    <w:rsid w:val="007F47BE"/>
    <w:rsid w:val="007F4D37"/>
    <w:rsid w:val="007F4DC5"/>
    <w:rsid w:val="007F4FA9"/>
    <w:rsid w:val="007F51BA"/>
    <w:rsid w:val="007F546A"/>
    <w:rsid w:val="007F5613"/>
    <w:rsid w:val="007F568F"/>
    <w:rsid w:val="007F57F0"/>
    <w:rsid w:val="007F5AC1"/>
    <w:rsid w:val="007F5CF3"/>
    <w:rsid w:val="007F5E16"/>
    <w:rsid w:val="007F5EDD"/>
    <w:rsid w:val="007F5FA1"/>
    <w:rsid w:val="007F6490"/>
    <w:rsid w:val="007F676E"/>
    <w:rsid w:val="007F6A52"/>
    <w:rsid w:val="007F6D89"/>
    <w:rsid w:val="007F6E34"/>
    <w:rsid w:val="007F72E9"/>
    <w:rsid w:val="007F7302"/>
    <w:rsid w:val="007F73E3"/>
    <w:rsid w:val="007F75D2"/>
    <w:rsid w:val="007F766D"/>
    <w:rsid w:val="007F77FA"/>
    <w:rsid w:val="007F79B3"/>
    <w:rsid w:val="007F7A03"/>
    <w:rsid w:val="007F7C54"/>
    <w:rsid w:val="007F7CCE"/>
    <w:rsid w:val="007F7F88"/>
    <w:rsid w:val="008000F0"/>
    <w:rsid w:val="008004B0"/>
    <w:rsid w:val="00800567"/>
    <w:rsid w:val="008007A1"/>
    <w:rsid w:val="0080092A"/>
    <w:rsid w:val="00800DC2"/>
    <w:rsid w:val="00800E41"/>
    <w:rsid w:val="00800E7A"/>
    <w:rsid w:val="00801065"/>
    <w:rsid w:val="0080109C"/>
    <w:rsid w:val="00801283"/>
    <w:rsid w:val="0080158B"/>
    <w:rsid w:val="0080193A"/>
    <w:rsid w:val="008019CD"/>
    <w:rsid w:val="008019FF"/>
    <w:rsid w:val="00801AFA"/>
    <w:rsid w:val="00801CD8"/>
    <w:rsid w:val="00802046"/>
    <w:rsid w:val="0080210D"/>
    <w:rsid w:val="00802652"/>
    <w:rsid w:val="00802CEB"/>
    <w:rsid w:val="00802F9F"/>
    <w:rsid w:val="00802FCD"/>
    <w:rsid w:val="008032FF"/>
    <w:rsid w:val="008036BF"/>
    <w:rsid w:val="0080387C"/>
    <w:rsid w:val="008039BB"/>
    <w:rsid w:val="00803CC2"/>
    <w:rsid w:val="00803DB0"/>
    <w:rsid w:val="008040DE"/>
    <w:rsid w:val="0080436C"/>
    <w:rsid w:val="008044C0"/>
    <w:rsid w:val="008045B6"/>
    <w:rsid w:val="00804686"/>
    <w:rsid w:val="008046A4"/>
    <w:rsid w:val="008046A6"/>
    <w:rsid w:val="00804732"/>
    <w:rsid w:val="00804BAD"/>
    <w:rsid w:val="00804C40"/>
    <w:rsid w:val="00804C85"/>
    <w:rsid w:val="00804DB3"/>
    <w:rsid w:val="00804DB9"/>
    <w:rsid w:val="00804E81"/>
    <w:rsid w:val="008050B6"/>
    <w:rsid w:val="008051B1"/>
    <w:rsid w:val="0080530E"/>
    <w:rsid w:val="008053D0"/>
    <w:rsid w:val="0080553C"/>
    <w:rsid w:val="008055AD"/>
    <w:rsid w:val="00805618"/>
    <w:rsid w:val="008056A0"/>
    <w:rsid w:val="00805AB7"/>
    <w:rsid w:val="00805BF0"/>
    <w:rsid w:val="00805DFB"/>
    <w:rsid w:val="008060D9"/>
    <w:rsid w:val="008062D0"/>
    <w:rsid w:val="00806667"/>
    <w:rsid w:val="00806687"/>
    <w:rsid w:val="00806796"/>
    <w:rsid w:val="008067A4"/>
    <w:rsid w:val="00806970"/>
    <w:rsid w:val="00806C92"/>
    <w:rsid w:val="00806D75"/>
    <w:rsid w:val="00806FDE"/>
    <w:rsid w:val="008070A7"/>
    <w:rsid w:val="00807193"/>
    <w:rsid w:val="008075B2"/>
    <w:rsid w:val="008077B6"/>
    <w:rsid w:val="008077FB"/>
    <w:rsid w:val="008077FE"/>
    <w:rsid w:val="00807995"/>
    <w:rsid w:val="00807C98"/>
    <w:rsid w:val="00807E27"/>
    <w:rsid w:val="00807E75"/>
    <w:rsid w:val="00810196"/>
    <w:rsid w:val="008103B1"/>
    <w:rsid w:val="0081070E"/>
    <w:rsid w:val="008108A0"/>
    <w:rsid w:val="00810A32"/>
    <w:rsid w:val="00810E15"/>
    <w:rsid w:val="00810EB2"/>
    <w:rsid w:val="008111F2"/>
    <w:rsid w:val="008112BE"/>
    <w:rsid w:val="008116C8"/>
    <w:rsid w:val="00811964"/>
    <w:rsid w:val="00811DFA"/>
    <w:rsid w:val="008122A0"/>
    <w:rsid w:val="00812340"/>
    <w:rsid w:val="00812393"/>
    <w:rsid w:val="00812416"/>
    <w:rsid w:val="00812624"/>
    <w:rsid w:val="00812BFE"/>
    <w:rsid w:val="00812C0D"/>
    <w:rsid w:val="00812CD4"/>
    <w:rsid w:val="008133BF"/>
    <w:rsid w:val="008134FC"/>
    <w:rsid w:val="008135C7"/>
    <w:rsid w:val="0081365B"/>
    <w:rsid w:val="0081368F"/>
    <w:rsid w:val="008136CB"/>
    <w:rsid w:val="00813743"/>
    <w:rsid w:val="00813844"/>
    <w:rsid w:val="008138B8"/>
    <w:rsid w:val="0081391F"/>
    <w:rsid w:val="008139B3"/>
    <w:rsid w:val="00813A79"/>
    <w:rsid w:val="00814245"/>
    <w:rsid w:val="00814250"/>
    <w:rsid w:val="00814B71"/>
    <w:rsid w:val="00814BBC"/>
    <w:rsid w:val="00814DB0"/>
    <w:rsid w:val="00814E91"/>
    <w:rsid w:val="00814F42"/>
    <w:rsid w:val="00814FB5"/>
    <w:rsid w:val="0081566C"/>
    <w:rsid w:val="00815B6E"/>
    <w:rsid w:val="00815D6E"/>
    <w:rsid w:val="008160E8"/>
    <w:rsid w:val="00816108"/>
    <w:rsid w:val="0081622F"/>
    <w:rsid w:val="008164E2"/>
    <w:rsid w:val="0081676E"/>
    <w:rsid w:val="00816814"/>
    <w:rsid w:val="00816A36"/>
    <w:rsid w:val="00816A44"/>
    <w:rsid w:val="00816C08"/>
    <w:rsid w:val="00816C87"/>
    <w:rsid w:val="00816DF1"/>
    <w:rsid w:val="00816F29"/>
    <w:rsid w:val="0081708F"/>
    <w:rsid w:val="0081711F"/>
    <w:rsid w:val="008171D0"/>
    <w:rsid w:val="0081737A"/>
    <w:rsid w:val="008173A4"/>
    <w:rsid w:val="008177C0"/>
    <w:rsid w:val="008177DC"/>
    <w:rsid w:val="008178A4"/>
    <w:rsid w:val="00817AEF"/>
    <w:rsid w:val="00817BDF"/>
    <w:rsid w:val="00817DD3"/>
    <w:rsid w:val="00817F4A"/>
    <w:rsid w:val="00820146"/>
    <w:rsid w:val="0082023D"/>
    <w:rsid w:val="008202BC"/>
    <w:rsid w:val="00820531"/>
    <w:rsid w:val="008207DD"/>
    <w:rsid w:val="00820AB4"/>
    <w:rsid w:val="00820E0D"/>
    <w:rsid w:val="00821003"/>
    <w:rsid w:val="0082122C"/>
    <w:rsid w:val="008214FA"/>
    <w:rsid w:val="0082159F"/>
    <w:rsid w:val="00821734"/>
    <w:rsid w:val="0082176A"/>
    <w:rsid w:val="00821A24"/>
    <w:rsid w:val="00821BBB"/>
    <w:rsid w:val="00821D54"/>
    <w:rsid w:val="00821E2B"/>
    <w:rsid w:val="00821E4A"/>
    <w:rsid w:val="008220BA"/>
    <w:rsid w:val="00822350"/>
    <w:rsid w:val="008223F5"/>
    <w:rsid w:val="008226BF"/>
    <w:rsid w:val="00822A44"/>
    <w:rsid w:val="00822C02"/>
    <w:rsid w:val="0082319F"/>
    <w:rsid w:val="008236F5"/>
    <w:rsid w:val="00823824"/>
    <w:rsid w:val="00823AF6"/>
    <w:rsid w:val="00823B68"/>
    <w:rsid w:val="00823CA6"/>
    <w:rsid w:val="00823D81"/>
    <w:rsid w:val="00823D83"/>
    <w:rsid w:val="0082438A"/>
    <w:rsid w:val="00824963"/>
    <w:rsid w:val="00824B9B"/>
    <w:rsid w:val="00824C38"/>
    <w:rsid w:val="00824C9F"/>
    <w:rsid w:val="00824DE9"/>
    <w:rsid w:val="00824E34"/>
    <w:rsid w:val="00824EBB"/>
    <w:rsid w:val="00825487"/>
    <w:rsid w:val="0082576B"/>
    <w:rsid w:val="00826200"/>
    <w:rsid w:val="0082631C"/>
    <w:rsid w:val="008264A2"/>
    <w:rsid w:val="008269E8"/>
    <w:rsid w:val="00826BC3"/>
    <w:rsid w:val="00826CF0"/>
    <w:rsid w:val="00826DC1"/>
    <w:rsid w:val="00826E34"/>
    <w:rsid w:val="008270BF"/>
    <w:rsid w:val="008270D1"/>
    <w:rsid w:val="00827285"/>
    <w:rsid w:val="0082753C"/>
    <w:rsid w:val="00827577"/>
    <w:rsid w:val="008275D2"/>
    <w:rsid w:val="0082776D"/>
    <w:rsid w:val="008277E7"/>
    <w:rsid w:val="00827AC8"/>
    <w:rsid w:val="008300A1"/>
    <w:rsid w:val="008300B0"/>
    <w:rsid w:val="008301C7"/>
    <w:rsid w:val="008303D4"/>
    <w:rsid w:val="00830608"/>
    <w:rsid w:val="008308B5"/>
    <w:rsid w:val="00831143"/>
    <w:rsid w:val="00831558"/>
    <w:rsid w:val="00831638"/>
    <w:rsid w:val="00831AC2"/>
    <w:rsid w:val="00831AC9"/>
    <w:rsid w:val="00831E1E"/>
    <w:rsid w:val="00831E3F"/>
    <w:rsid w:val="00831EE7"/>
    <w:rsid w:val="00832134"/>
    <w:rsid w:val="0083222C"/>
    <w:rsid w:val="00832318"/>
    <w:rsid w:val="0083252B"/>
    <w:rsid w:val="0083290A"/>
    <w:rsid w:val="00832A61"/>
    <w:rsid w:val="00832B6D"/>
    <w:rsid w:val="00832D70"/>
    <w:rsid w:val="00832E8A"/>
    <w:rsid w:val="00832FCA"/>
    <w:rsid w:val="00832FDF"/>
    <w:rsid w:val="0083300B"/>
    <w:rsid w:val="008331A1"/>
    <w:rsid w:val="008335A8"/>
    <w:rsid w:val="008339B0"/>
    <w:rsid w:val="008339F1"/>
    <w:rsid w:val="00833BC2"/>
    <w:rsid w:val="00833E26"/>
    <w:rsid w:val="00833E8B"/>
    <w:rsid w:val="00833E99"/>
    <w:rsid w:val="00833EE2"/>
    <w:rsid w:val="00833F1F"/>
    <w:rsid w:val="0083411A"/>
    <w:rsid w:val="008343D8"/>
    <w:rsid w:val="00834BF8"/>
    <w:rsid w:val="00834F12"/>
    <w:rsid w:val="00835227"/>
    <w:rsid w:val="008352E4"/>
    <w:rsid w:val="00835364"/>
    <w:rsid w:val="00835367"/>
    <w:rsid w:val="008355F6"/>
    <w:rsid w:val="0083569C"/>
    <w:rsid w:val="008358F6"/>
    <w:rsid w:val="00835D09"/>
    <w:rsid w:val="0083629C"/>
    <w:rsid w:val="00836AED"/>
    <w:rsid w:val="00836C33"/>
    <w:rsid w:val="00836E7F"/>
    <w:rsid w:val="00836E95"/>
    <w:rsid w:val="00837005"/>
    <w:rsid w:val="008371DB"/>
    <w:rsid w:val="008372D8"/>
    <w:rsid w:val="00837C4E"/>
    <w:rsid w:val="00837F9C"/>
    <w:rsid w:val="0084010C"/>
    <w:rsid w:val="00840770"/>
    <w:rsid w:val="00840931"/>
    <w:rsid w:val="00840AE3"/>
    <w:rsid w:val="00840B0E"/>
    <w:rsid w:val="00840BD5"/>
    <w:rsid w:val="008411BE"/>
    <w:rsid w:val="0084126C"/>
    <w:rsid w:val="00841280"/>
    <w:rsid w:val="008414A8"/>
    <w:rsid w:val="0084179C"/>
    <w:rsid w:val="00841861"/>
    <w:rsid w:val="00841ADC"/>
    <w:rsid w:val="00841D74"/>
    <w:rsid w:val="0084202B"/>
    <w:rsid w:val="00842132"/>
    <w:rsid w:val="008421B1"/>
    <w:rsid w:val="0084244D"/>
    <w:rsid w:val="00842672"/>
    <w:rsid w:val="00842683"/>
    <w:rsid w:val="00842744"/>
    <w:rsid w:val="008429C0"/>
    <w:rsid w:val="00842AFA"/>
    <w:rsid w:val="00842B33"/>
    <w:rsid w:val="00842C81"/>
    <w:rsid w:val="00842DA2"/>
    <w:rsid w:val="00842F3F"/>
    <w:rsid w:val="00842FC8"/>
    <w:rsid w:val="0084312E"/>
    <w:rsid w:val="0084316A"/>
    <w:rsid w:val="00843210"/>
    <w:rsid w:val="008432BC"/>
    <w:rsid w:val="00843554"/>
    <w:rsid w:val="00843608"/>
    <w:rsid w:val="00843660"/>
    <w:rsid w:val="0084376A"/>
    <w:rsid w:val="00843823"/>
    <w:rsid w:val="00843861"/>
    <w:rsid w:val="00843B2A"/>
    <w:rsid w:val="00843F83"/>
    <w:rsid w:val="008440D0"/>
    <w:rsid w:val="008441A8"/>
    <w:rsid w:val="0084420F"/>
    <w:rsid w:val="00844246"/>
    <w:rsid w:val="0084427C"/>
    <w:rsid w:val="00844773"/>
    <w:rsid w:val="00844A03"/>
    <w:rsid w:val="00844A23"/>
    <w:rsid w:val="0084517A"/>
    <w:rsid w:val="00845557"/>
    <w:rsid w:val="00845586"/>
    <w:rsid w:val="00845714"/>
    <w:rsid w:val="008458F5"/>
    <w:rsid w:val="00845CB3"/>
    <w:rsid w:val="00845D74"/>
    <w:rsid w:val="00845E62"/>
    <w:rsid w:val="00845ECF"/>
    <w:rsid w:val="008462FA"/>
    <w:rsid w:val="0084631E"/>
    <w:rsid w:val="0084648B"/>
    <w:rsid w:val="00846515"/>
    <w:rsid w:val="00846591"/>
    <w:rsid w:val="0084660D"/>
    <w:rsid w:val="0084673B"/>
    <w:rsid w:val="00846B13"/>
    <w:rsid w:val="008470A2"/>
    <w:rsid w:val="008475D5"/>
    <w:rsid w:val="00847745"/>
    <w:rsid w:val="008477AA"/>
    <w:rsid w:val="0084793A"/>
    <w:rsid w:val="00847A51"/>
    <w:rsid w:val="00847DA0"/>
    <w:rsid w:val="008500DC"/>
    <w:rsid w:val="008501AA"/>
    <w:rsid w:val="00850202"/>
    <w:rsid w:val="0085029D"/>
    <w:rsid w:val="008502CB"/>
    <w:rsid w:val="00850312"/>
    <w:rsid w:val="008505E7"/>
    <w:rsid w:val="008505FC"/>
    <w:rsid w:val="008507AD"/>
    <w:rsid w:val="008508D4"/>
    <w:rsid w:val="00850BBB"/>
    <w:rsid w:val="00850C5B"/>
    <w:rsid w:val="008510CD"/>
    <w:rsid w:val="0085115C"/>
    <w:rsid w:val="00851324"/>
    <w:rsid w:val="00851390"/>
    <w:rsid w:val="008514A1"/>
    <w:rsid w:val="008515B9"/>
    <w:rsid w:val="008515D2"/>
    <w:rsid w:val="008516CB"/>
    <w:rsid w:val="00851D35"/>
    <w:rsid w:val="00851DF8"/>
    <w:rsid w:val="0085206E"/>
    <w:rsid w:val="0085216A"/>
    <w:rsid w:val="008521A1"/>
    <w:rsid w:val="008522EE"/>
    <w:rsid w:val="00852663"/>
    <w:rsid w:val="00852E1B"/>
    <w:rsid w:val="0085318F"/>
    <w:rsid w:val="008531D1"/>
    <w:rsid w:val="00853220"/>
    <w:rsid w:val="00853774"/>
    <w:rsid w:val="00853837"/>
    <w:rsid w:val="0085393E"/>
    <w:rsid w:val="00853C20"/>
    <w:rsid w:val="0085400F"/>
    <w:rsid w:val="0085439C"/>
    <w:rsid w:val="00854412"/>
    <w:rsid w:val="00854453"/>
    <w:rsid w:val="008544C2"/>
    <w:rsid w:val="0085454E"/>
    <w:rsid w:val="008545C8"/>
    <w:rsid w:val="008546EC"/>
    <w:rsid w:val="0085475A"/>
    <w:rsid w:val="00854799"/>
    <w:rsid w:val="00854A60"/>
    <w:rsid w:val="00854A72"/>
    <w:rsid w:val="00854C8B"/>
    <w:rsid w:val="00854DAE"/>
    <w:rsid w:val="00854DB7"/>
    <w:rsid w:val="00854FAC"/>
    <w:rsid w:val="008556CC"/>
    <w:rsid w:val="00855787"/>
    <w:rsid w:val="008558F0"/>
    <w:rsid w:val="0085598F"/>
    <w:rsid w:val="00855B40"/>
    <w:rsid w:val="00855E99"/>
    <w:rsid w:val="00855F2F"/>
    <w:rsid w:val="008560AE"/>
    <w:rsid w:val="008561E1"/>
    <w:rsid w:val="00856355"/>
    <w:rsid w:val="00856466"/>
    <w:rsid w:val="00856780"/>
    <w:rsid w:val="00856B10"/>
    <w:rsid w:val="00856C53"/>
    <w:rsid w:val="00856C8C"/>
    <w:rsid w:val="00857234"/>
    <w:rsid w:val="008572BC"/>
    <w:rsid w:val="00857558"/>
    <w:rsid w:val="0085782A"/>
    <w:rsid w:val="00857848"/>
    <w:rsid w:val="0085788A"/>
    <w:rsid w:val="00857D07"/>
    <w:rsid w:val="00860146"/>
    <w:rsid w:val="00860318"/>
    <w:rsid w:val="00860359"/>
    <w:rsid w:val="008605DF"/>
    <w:rsid w:val="008608EC"/>
    <w:rsid w:val="00860D09"/>
    <w:rsid w:val="00860D68"/>
    <w:rsid w:val="00860EC1"/>
    <w:rsid w:val="00860F74"/>
    <w:rsid w:val="00861020"/>
    <w:rsid w:val="00861152"/>
    <w:rsid w:val="008614E8"/>
    <w:rsid w:val="00861616"/>
    <w:rsid w:val="00861A20"/>
    <w:rsid w:val="00861AD0"/>
    <w:rsid w:val="00861FEC"/>
    <w:rsid w:val="00862587"/>
    <w:rsid w:val="008626EB"/>
    <w:rsid w:val="0086288D"/>
    <w:rsid w:val="00862FE0"/>
    <w:rsid w:val="0086304D"/>
    <w:rsid w:val="0086334D"/>
    <w:rsid w:val="00863537"/>
    <w:rsid w:val="00863875"/>
    <w:rsid w:val="008639F6"/>
    <w:rsid w:val="00863B7D"/>
    <w:rsid w:val="00864280"/>
    <w:rsid w:val="008642CD"/>
    <w:rsid w:val="00864482"/>
    <w:rsid w:val="00864630"/>
    <w:rsid w:val="00864CFD"/>
    <w:rsid w:val="008650B6"/>
    <w:rsid w:val="00865254"/>
    <w:rsid w:val="0086527F"/>
    <w:rsid w:val="0086545D"/>
    <w:rsid w:val="008659C3"/>
    <w:rsid w:val="00865A38"/>
    <w:rsid w:val="00865CBB"/>
    <w:rsid w:val="00865D48"/>
    <w:rsid w:val="00865DEF"/>
    <w:rsid w:val="00866053"/>
    <w:rsid w:val="00866127"/>
    <w:rsid w:val="008667EA"/>
    <w:rsid w:val="00866BDE"/>
    <w:rsid w:val="00866CCC"/>
    <w:rsid w:val="00866DFA"/>
    <w:rsid w:val="00866FB7"/>
    <w:rsid w:val="0086743F"/>
    <w:rsid w:val="00867498"/>
    <w:rsid w:val="00867544"/>
    <w:rsid w:val="008675CA"/>
    <w:rsid w:val="00867700"/>
    <w:rsid w:val="00867718"/>
    <w:rsid w:val="0086782F"/>
    <w:rsid w:val="00867F0B"/>
    <w:rsid w:val="0087013C"/>
    <w:rsid w:val="0087014E"/>
    <w:rsid w:val="00870278"/>
    <w:rsid w:val="00870348"/>
    <w:rsid w:val="008703A5"/>
    <w:rsid w:val="008703AE"/>
    <w:rsid w:val="008704EB"/>
    <w:rsid w:val="008707D3"/>
    <w:rsid w:val="00870819"/>
    <w:rsid w:val="00870C37"/>
    <w:rsid w:val="00870E4F"/>
    <w:rsid w:val="0087117B"/>
    <w:rsid w:val="00871466"/>
    <w:rsid w:val="008714B8"/>
    <w:rsid w:val="00871597"/>
    <w:rsid w:val="0087170A"/>
    <w:rsid w:val="008717F1"/>
    <w:rsid w:val="008718DD"/>
    <w:rsid w:val="00871AF3"/>
    <w:rsid w:val="0087203E"/>
    <w:rsid w:val="00872094"/>
    <w:rsid w:val="008720EE"/>
    <w:rsid w:val="00872172"/>
    <w:rsid w:val="00872593"/>
    <w:rsid w:val="00872598"/>
    <w:rsid w:val="00872634"/>
    <w:rsid w:val="0087277B"/>
    <w:rsid w:val="00872784"/>
    <w:rsid w:val="008728B1"/>
    <w:rsid w:val="00872967"/>
    <w:rsid w:val="00872AA0"/>
    <w:rsid w:val="00872C80"/>
    <w:rsid w:val="00872EDD"/>
    <w:rsid w:val="0087309C"/>
    <w:rsid w:val="0087309D"/>
    <w:rsid w:val="008730AA"/>
    <w:rsid w:val="0087313C"/>
    <w:rsid w:val="0087315F"/>
    <w:rsid w:val="008732FE"/>
    <w:rsid w:val="00873979"/>
    <w:rsid w:val="00873B1B"/>
    <w:rsid w:val="00873E87"/>
    <w:rsid w:val="00874007"/>
    <w:rsid w:val="008741AE"/>
    <w:rsid w:val="00874267"/>
    <w:rsid w:val="008749E2"/>
    <w:rsid w:val="00874A3F"/>
    <w:rsid w:val="00874C98"/>
    <w:rsid w:val="00874CA9"/>
    <w:rsid w:val="00874CE2"/>
    <w:rsid w:val="00874D22"/>
    <w:rsid w:val="00874D3B"/>
    <w:rsid w:val="00874F5A"/>
    <w:rsid w:val="008751D1"/>
    <w:rsid w:val="00875356"/>
    <w:rsid w:val="0087536C"/>
    <w:rsid w:val="008756AD"/>
    <w:rsid w:val="008758CA"/>
    <w:rsid w:val="00875B52"/>
    <w:rsid w:val="00875B69"/>
    <w:rsid w:val="00875CBD"/>
    <w:rsid w:val="00876025"/>
    <w:rsid w:val="008760DD"/>
    <w:rsid w:val="008764E5"/>
    <w:rsid w:val="008765FB"/>
    <w:rsid w:val="00876930"/>
    <w:rsid w:val="00876D59"/>
    <w:rsid w:val="00876E1D"/>
    <w:rsid w:val="008770BD"/>
    <w:rsid w:val="008770CF"/>
    <w:rsid w:val="00877136"/>
    <w:rsid w:val="008771AC"/>
    <w:rsid w:val="0087722D"/>
    <w:rsid w:val="008773E9"/>
    <w:rsid w:val="0087765E"/>
    <w:rsid w:val="0087784E"/>
    <w:rsid w:val="00877C6D"/>
    <w:rsid w:val="00877FA1"/>
    <w:rsid w:val="00877FDB"/>
    <w:rsid w:val="00880043"/>
    <w:rsid w:val="00880303"/>
    <w:rsid w:val="00880680"/>
    <w:rsid w:val="00880C09"/>
    <w:rsid w:val="00880ECE"/>
    <w:rsid w:val="00880F01"/>
    <w:rsid w:val="00880F02"/>
    <w:rsid w:val="0088120C"/>
    <w:rsid w:val="0088124A"/>
    <w:rsid w:val="00881729"/>
    <w:rsid w:val="008819DF"/>
    <w:rsid w:val="00882116"/>
    <w:rsid w:val="0088223E"/>
    <w:rsid w:val="0088230C"/>
    <w:rsid w:val="0088236B"/>
    <w:rsid w:val="00882822"/>
    <w:rsid w:val="00882942"/>
    <w:rsid w:val="00882957"/>
    <w:rsid w:val="00882B69"/>
    <w:rsid w:val="00882FC0"/>
    <w:rsid w:val="00883030"/>
    <w:rsid w:val="0088303E"/>
    <w:rsid w:val="0088331F"/>
    <w:rsid w:val="0088347A"/>
    <w:rsid w:val="00883564"/>
    <w:rsid w:val="008835DC"/>
    <w:rsid w:val="00883881"/>
    <w:rsid w:val="00883FAA"/>
    <w:rsid w:val="0088405C"/>
    <w:rsid w:val="00884168"/>
    <w:rsid w:val="008844BD"/>
    <w:rsid w:val="00884848"/>
    <w:rsid w:val="00884D2F"/>
    <w:rsid w:val="00884EAE"/>
    <w:rsid w:val="00885189"/>
    <w:rsid w:val="00885557"/>
    <w:rsid w:val="00885617"/>
    <w:rsid w:val="00885688"/>
    <w:rsid w:val="008856CA"/>
    <w:rsid w:val="0088594C"/>
    <w:rsid w:val="00885C08"/>
    <w:rsid w:val="00885D10"/>
    <w:rsid w:val="00885FD2"/>
    <w:rsid w:val="00885FFB"/>
    <w:rsid w:val="00886118"/>
    <w:rsid w:val="0088628B"/>
    <w:rsid w:val="008864D6"/>
    <w:rsid w:val="008865B2"/>
    <w:rsid w:val="00886603"/>
    <w:rsid w:val="00886BAC"/>
    <w:rsid w:val="00886C67"/>
    <w:rsid w:val="008870D0"/>
    <w:rsid w:val="008871D6"/>
    <w:rsid w:val="008872AB"/>
    <w:rsid w:val="008876F7"/>
    <w:rsid w:val="0088779F"/>
    <w:rsid w:val="008879BD"/>
    <w:rsid w:val="00887A61"/>
    <w:rsid w:val="00887AED"/>
    <w:rsid w:val="00887B38"/>
    <w:rsid w:val="00887BA8"/>
    <w:rsid w:val="00887BDF"/>
    <w:rsid w:val="00887DB8"/>
    <w:rsid w:val="00887ED6"/>
    <w:rsid w:val="00887F92"/>
    <w:rsid w:val="0089006A"/>
    <w:rsid w:val="008900D1"/>
    <w:rsid w:val="0089022C"/>
    <w:rsid w:val="0089033C"/>
    <w:rsid w:val="008905C8"/>
    <w:rsid w:val="0089070C"/>
    <w:rsid w:val="0089089F"/>
    <w:rsid w:val="00890ACF"/>
    <w:rsid w:val="00890E25"/>
    <w:rsid w:val="00890F8F"/>
    <w:rsid w:val="00890FD2"/>
    <w:rsid w:val="00891129"/>
    <w:rsid w:val="00891619"/>
    <w:rsid w:val="008919BE"/>
    <w:rsid w:val="00891B2D"/>
    <w:rsid w:val="00891E2B"/>
    <w:rsid w:val="00892089"/>
    <w:rsid w:val="00892098"/>
    <w:rsid w:val="008921EF"/>
    <w:rsid w:val="008923FB"/>
    <w:rsid w:val="00892695"/>
    <w:rsid w:val="00892877"/>
    <w:rsid w:val="00892A77"/>
    <w:rsid w:val="00892BD1"/>
    <w:rsid w:val="00892CCA"/>
    <w:rsid w:val="00892E41"/>
    <w:rsid w:val="00892F28"/>
    <w:rsid w:val="0089335A"/>
    <w:rsid w:val="008937F5"/>
    <w:rsid w:val="008938F4"/>
    <w:rsid w:val="00893961"/>
    <w:rsid w:val="00893BF7"/>
    <w:rsid w:val="00893DDD"/>
    <w:rsid w:val="00894331"/>
    <w:rsid w:val="008943EC"/>
    <w:rsid w:val="0089476A"/>
    <w:rsid w:val="00894A3F"/>
    <w:rsid w:val="00894BF3"/>
    <w:rsid w:val="00894E10"/>
    <w:rsid w:val="00894E38"/>
    <w:rsid w:val="00894E4B"/>
    <w:rsid w:val="008950BF"/>
    <w:rsid w:val="00895134"/>
    <w:rsid w:val="008954BB"/>
    <w:rsid w:val="0089578F"/>
    <w:rsid w:val="00895828"/>
    <w:rsid w:val="00895933"/>
    <w:rsid w:val="0089594A"/>
    <w:rsid w:val="00895C51"/>
    <w:rsid w:val="00895CE8"/>
    <w:rsid w:val="00895D59"/>
    <w:rsid w:val="0089601B"/>
    <w:rsid w:val="008961F0"/>
    <w:rsid w:val="008963B7"/>
    <w:rsid w:val="0089653F"/>
    <w:rsid w:val="008967A0"/>
    <w:rsid w:val="008967DA"/>
    <w:rsid w:val="008969BB"/>
    <w:rsid w:val="00896C2F"/>
    <w:rsid w:val="00896C5B"/>
    <w:rsid w:val="00896CCF"/>
    <w:rsid w:val="00896EDA"/>
    <w:rsid w:val="00896FE3"/>
    <w:rsid w:val="0089712E"/>
    <w:rsid w:val="00897134"/>
    <w:rsid w:val="0089718A"/>
    <w:rsid w:val="008973A8"/>
    <w:rsid w:val="00897A63"/>
    <w:rsid w:val="00897B93"/>
    <w:rsid w:val="00897D6D"/>
    <w:rsid w:val="00897E45"/>
    <w:rsid w:val="008A016D"/>
    <w:rsid w:val="008A01F9"/>
    <w:rsid w:val="008A030F"/>
    <w:rsid w:val="008A04A0"/>
    <w:rsid w:val="008A074A"/>
    <w:rsid w:val="008A0893"/>
    <w:rsid w:val="008A0A13"/>
    <w:rsid w:val="008A0B81"/>
    <w:rsid w:val="008A0B97"/>
    <w:rsid w:val="008A11CB"/>
    <w:rsid w:val="008A1234"/>
    <w:rsid w:val="008A125C"/>
    <w:rsid w:val="008A1296"/>
    <w:rsid w:val="008A129E"/>
    <w:rsid w:val="008A1458"/>
    <w:rsid w:val="008A1488"/>
    <w:rsid w:val="008A15FF"/>
    <w:rsid w:val="008A1AE9"/>
    <w:rsid w:val="008A1B63"/>
    <w:rsid w:val="008A1C54"/>
    <w:rsid w:val="008A1D11"/>
    <w:rsid w:val="008A1DAB"/>
    <w:rsid w:val="008A1E92"/>
    <w:rsid w:val="008A23E9"/>
    <w:rsid w:val="008A241C"/>
    <w:rsid w:val="008A2509"/>
    <w:rsid w:val="008A26F1"/>
    <w:rsid w:val="008A27D3"/>
    <w:rsid w:val="008A2870"/>
    <w:rsid w:val="008A2914"/>
    <w:rsid w:val="008A2922"/>
    <w:rsid w:val="008A292C"/>
    <w:rsid w:val="008A2A1E"/>
    <w:rsid w:val="008A2B64"/>
    <w:rsid w:val="008A2D45"/>
    <w:rsid w:val="008A2D81"/>
    <w:rsid w:val="008A3076"/>
    <w:rsid w:val="008A311B"/>
    <w:rsid w:val="008A3243"/>
    <w:rsid w:val="008A3284"/>
    <w:rsid w:val="008A32F9"/>
    <w:rsid w:val="008A34CF"/>
    <w:rsid w:val="008A39B2"/>
    <w:rsid w:val="008A3C38"/>
    <w:rsid w:val="008A3C83"/>
    <w:rsid w:val="008A3EE8"/>
    <w:rsid w:val="008A3F1A"/>
    <w:rsid w:val="008A414D"/>
    <w:rsid w:val="008A4697"/>
    <w:rsid w:val="008A4AD9"/>
    <w:rsid w:val="008A4B08"/>
    <w:rsid w:val="008A4E29"/>
    <w:rsid w:val="008A4E91"/>
    <w:rsid w:val="008A5405"/>
    <w:rsid w:val="008A563D"/>
    <w:rsid w:val="008A56EE"/>
    <w:rsid w:val="008A57D3"/>
    <w:rsid w:val="008A5AC4"/>
    <w:rsid w:val="008A5F7B"/>
    <w:rsid w:val="008A6009"/>
    <w:rsid w:val="008A6048"/>
    <w:rsid w:val="008A6060"/>
    <w:rsid w:val="008A60BE"/>
    <w:rsid w:val="008A6152"/>
    <w:rsid w:val="008A635F"/>
    <w:rsid w:val="008A674E"/>
    <w:rsid w:val="008A6D5F"/>
    <w:rsid w:val="008A6FA9"/>
    <w:rsid w:val="008A71DA"/>
    <w:rsid w:val="008A72C8"/>
    <w:rsid w:val="008A74B0"/>
    <w:rsid w:val="008A7B05"/>
    <w:rsid w:val="008A7D37"/>
    <w:rsid w:val="008A7FD0"/>
    <w:rsid w:val="008B006C"/>
    <w:rsid w:val="008B04F0"/>
    <w:rsid w:val="008B07C2"/>
    <w:rsid w:val="008B0969"/>
    <w:rsid w:val="008B0B1C"/>
    <w:rsid w:val="008B14F0"/>
    <w:rsid w:val="008B15A8"/>
    <w:rsid w:val="008B1633"/>
    <w:rsid w:val="008B1A71"/>
    <w:rsid w:val="008B1C56"/>
    <w:rsid w:val="008B1C62"/>
    <w:rsid w:val="008B1F79"/>
    <w:rsid w:val="008B2103"/>
    <w:rsid w:val="008B232C"/>
    <w:rsid w:val="008B23E7"/>
    <w:rsid w:val="008B2405"/>
    <w:rsid w:val="008B25BB"/>
    <w:rsid w:val="008B27CA"/>
    <w:rsid w:val="008B2A88"/>
    <w:rsid w:val="008B2AB4"/>
    <w:rsid w:val="008B2AD4"/>
    <w:rsid w:val="008B2B5D"/>
    <w:rsid w:val="008B2BC3"/>
    <w:rsid w:val="008B2DAE"/>
    <w:rsid w:val="008B304F"/>
    <w:rsid w:val="008B33EA"/>
    <w:rsid w:val="008B34F2"/>
    <w:rsid w:val="008B3641"/>
    <w:rsid w:val="008B3767"/>
    <w:rsid w:val="008B398A"/>
    <w:rsid w:val="008B3CC0"/>
    <w:rsid w:val="008B47E2"/>
    <w:rsid w:val="008B4C83"/>
    <w:rsid w:val="008B5530"/>
    <w:rsid w:val="008B55CF"/>
    <w:rsid w:val="008B5807"/>
    <w:rsid w:val="008B582E"/>
    <w:rsid w:val="008B5BFA"/>
    <w:rsid w:val="008B5C0E"/>
    <w:rsid w:val="008B5CB4"/>
    <w:rsid w:val="008B5E57"/>
    <w:rsid w:val="008B5ED6"/>
    <w:rsid w:val="008B5F6A"/>
    <w:rsid w:val="008B61A6"/>
    <w:rsid w:val="008B62C8"/>
    <w:rsid w:val="008B656C"/>
    <w:rsid w:val="008B663F"/>
    <w:rsid w:val="008B6720"/>
    <w:rsid w:val="008B6ABF"/>
    <w:rsid w:val="008B6B9D"/>
    <w:rsid w:val="008B6CB8"/>
    <w:rsid w:val="008B6D1F"/>
    <w:rsid w:val="008B6D94"/>
    <w:rsid w:val="008B6E02"/>
    <w:rsid w:val="008B716B"/>
    <w:rsid w:val="008B7231"/>
    <w:rsid w:val="008B7463"/>
    <w:rsid w:val="008B763D"/>
    <w:rsid w:val="008B7748"/>
    <w:rsid w:val="008B7953"/>
    <w:rsid w:val="008B7B37"/>
    <w:rsid w:val="008B7E23"/>
    <w:rsid w:val="008C0178"/>
    <w:rsid w:val="008C02F5"/>
    <w:rsid w:val="008C04CE"/>
    <w:rsid w:val="008C0524"/>
    <w:rsid w:val="008C053D"/>
    <w:rsid w:val="008C053F"/>
    <w:rsid w:val="008C0685"/>
    <w:rsid w:val="008C08D7"/>
    <w:rsid w:val="008C1230"/>
    <w:rsid w:val="008C1607"/>
    <w:rsid w:val="008C1790"/>
    <w:rsid w:val="008C1889"/>
    <w:rsid w:val="008C18AF"/>
    <w:rsid w:val="008C1A70"/>
    <w:rsid w:val="008C1BA5"/>
    <w:rsid w:val="008C1C3C"/>
    <w:rsid w:val="008C20E9"/>
    <w:rsid w:val="008C2362"/>
    <w:rsid w:val="008C2565"/>
    <w:rsid w:val="008C2704"/>
    <w:rsid w:val="008C277D"/>
    <w:rsid w:val="008C28CC"/>
    <w:rsid w:val="008C2E53"/>
    <w:rsid w:val="008C336F"/>
    <w:rsid w:val="008C3834"/>
    <w:rsid w:val="008C3921"/>
    <w:rsid w:val="008C39F3"/>
    <w:rsid w:val="008C3D68"/>
    <w:rsid w:val="008C42C9"/>
    <w:rsid w:val="008C43E9"/>
    <w:rsid w:val="008C458F"/>
    <w:rsid w:val="008C45DF"/>
    <w:rsid w:val="008C47C0"/>
    <w:rsid w:val="008C49BF"/>
    <w:rsid w:val="008C4ADF"/>
    <w:rsid w:val="008C4BF5"/>
    <w:rsid w:val="008C5029"/>
    <w:rsid w:val="008C5365"/>
    <w:rsid w:val="008C5406"/>
    <w:rsid w:val="008C5422"/>
    <w:rsid w:val="008C5548"/>
    <w:rsid w:val="008C56F5"/>
    <w:rsid w:val="008C5A91"/>
    <w:rsid w:val="008C5B32"/>
    <w:rsid w:val="008C5D8D"/>
    <w:rsid w:val="008C5EE5"/>
    <w:rsid w:val="008C5FA4"/>
    <w:rsid w:val="008C615E"/>
    <w:rsid w:val="008C630D"/>
    <w:rsid w:val="008C649B"/>
    <w:rsid w:val="008C65A6"/>
    <w:rsid w:val="008C67B9"/>
    <w:rsid w:val="008C69DC"/>
    <w:rsid w:val="008C6CCB"/>
    <w:rsid w:val="008C6D2C"/>
    <w:rsid w:val="008C6E10"/>
    <w:rsid w:val="008C6ECA"/>
    <w:rsid w:val="008C7098"/>
    <w:rsid w:val="008C713C"/>
    <w:rsid w:val="008C72C4"/>
    <w:rsid w:val="008C76A3"/>
    <w:rsid w:val="008C7963"/>
    <w:rsid w:val="008C79F0"/>
    <w:rsid w:val="008C7BC0"/>
    <w:rsid w:val="008C7C48"/>
    <w:rsid w:val="008C7E69"/>
    <w:rsid w:val="008D0143"/>
    <w:rsid w:val="008D020B"/>
    <w:rsid w:val="008D023C"/>
    <w:rsid w:val="008D0506"/>
    <w:rsid w:val="008D0694"/>
    <w:rsid w:val="008D06C0"/>
    <w:rsid w:val="008D083F"/>
    <w:rsid w:val="008D09A6"/>
    <w:rsid w:val="008D0BDE"/>
    <w:rsid w:val="008D0CEB"/>
    <w:rsid w:val="008D1166"/>
    <w:rsid w:val="008D13CB"/>
    <w:rsid w:val="008D1547"/>
    <w:rsid w:val="008D1559"/>
    <w:rsid w:val="008D1632"/>
    <w:rsid w:val="008D1907"/>
    <w:rsid w:val="008D1A4A"/>
    <w:rsid w:val="008D1AE6"/>
    <w:rsid w:val="008D1CCD"/>
    <w:rsid w:val="008D22E7"/>
    <w:rsid w:val="008D22F8"/>
    <w:rsid w:val="008D2816"/>
    <w:rsid w:val="008D297D"/>
    <w:rsid w:val="008D3381"/>
    <w:rsid w:val="008D3644"/>
    <w:rsid w:val="008D3928"/>
    <w:rsid w:val="008D3B38"/>
    <w:rsid w:val="008D3CB1"/>
    <w:rsid w:val="008D3D70"/>
    <w:rsid w:val="008D4173"/>
    <w:rsid w:val="008D4783"/>
    <w:rsid w:val="008D47FC"/>
    <w:rsid w:val="008D4A4C"/>
    <w:rsid w:val="008D5265"/>
    <w:rsid w:val="008D54C6"/>
    <w:rsid w:val="008D551A"/>
    <w:rsid w:val="008D565F"/>
    <w:rsid w:val="008D5882"/>
    <w:rsid w:val="008D5BDE"/>
    <w:rsid w:val="008D5BE8"/>
    <w:rsid w:val="008D5E9B"/>
    <w:rsid w:val="008D61C3"/>
    <w:rsid w:val="008D621A"/>
    <w:rsid w:val="008D625B"/>
    <w:rsid w:val="008D64E3"/>
    <w:rsid w:val="008D6687"/>
    <w:rsid w:val="008D6BC2"/>
    <w:rsid w:val="008D6C60"/>
    <w:rsid w:val="008D6C9C"/>
    <w:rsid w:val="008D6DB9"/>
    <w:rsid w:val="008D71E0"/>
    <w:rsid w:val="008D7213"/>
    <w:rsid w:val="008D762C"/>
    <w:rsid w:val="008D78EF"/>
    <w:rsid w:val="008D797F"/>
    <w:rsid w:val="008D7DAE"/>
    <w:rsid w:val="008D7EC6"/>
    <w:rsid w:val="008E0373"/>
    <w:rsid w:val="008E0528"/>
    <w:rsid w:val="008E086F"/>
    <w:rsid w:val="008E09C5"/>
    <w:rsid w:val="008E0B37"/>
    <w:rsid w:val="008E0BE3"/>
    <w:rsid w:val="008E0E05"/>
    <w:rsid w:val="008E0E74"/>
    <w:rsid w:val="008E0F02"/>
    <w:rsid w:val="008E1325"/>
    <w:rsid w:val="008E16A0"/>
    <w:rsid w:val="008E16A1"/>
    <w:rsid w:val="008E19A4"/>
    <w:rsid w:val="008E1BE7"/>
    <w:rsid w:val="008E1C06"/>
    <w:rsid w:val="008E1DE8"/>
    <w:rsid w:val="008E201F"/>
    <w:rsid w:val="008E21C2"/>
    <w:rsid w:val="008E28EF"/>
    <w:rsid w:val="008E299A"/>
    <w:rsid w:val="008E29DB"/>
    <w:rsid w:val="008E2CBD"/>
    <w:rsid w:val="008E2CD5"/>
    <w:rsid w:val="008E2F88"/>
    <w:rsid w:val="008E2FFC"/>
    <w:rsid w:val="008E3056"/>
    <w:rsid w:val="008E3204"/>
    <w:rsid w:val="008E32A8"/>
    <w:rsid w:val="008E3326"/>
    <w:rsid w:val="008E39EE"/>
    <w:rsid w:val="008E3E01"/>
    <w:rsid w:val="008E3E97"/>
    <w:rsid w:val="008E409E"/>
    <w:rsid w:val="008E4250"/>
    <w:rsid w:val="008E4327"/>
    <w:rsid w:val="008E45D5"/>
    <w:rsid w:val="008E4A43"/>
    <w:rsid w:val="008E4AE2"/>
    <w:rsid w:val="008E4BC1"/>
    <w:rsid w:val="008E4C41"/>
    <w:rsid w:val="008E4D3A"/>
    <w:rsid w:val="008E4D8E"/>
    <w:rsid w:val="008E50FC"/>
    <w:rsid w:val="008E5164"/>
    <w:rsid w:val="008E54D1"/>
    <w:rsid w:val="008E55DD"/>
    <w:rsid w:val="008E5C02"/>
    <w:rsid w:val="008E5CCF"/>
    <w:rsid w:val="008E5D49"/>
    <w:rsid w:val="008E5F5F"/>
    <w:rsid w:val="008E608D"/>
    <w:rsid w:val="008E618D"/>
    <w:rsid w:val="008E66F0"/>
    <w:rsid w:val="008E6D8D"/>
    <w:rsid w:val="008E6E36"/>
    <w:rsid w:val="008E716F"/>
    <w:rsid w:val="008E7290"/>
    <w:rsid w:val="008E7A13"/>
    <w:rsid w:val="008E7B89"/>
    <w:rsid w:val="008E7D4F"/>
    <w:rsid w:val="008F0000"/>
    <w:rsid w:val="008F00FE"/>
    <w:rsid w:val="008F058F"/>
    <w:rsid w:val="008F05DE"/>
    <w:rsid w:val="008F080C"/>
    <w:rsid w:val="008F0815"/>
    <w:rsid w:val="008F0864"/>
    <w:rsid w:val="008F09F6"/>
    <w:rsid w:val="008F0B90"/>
    <w:rsid w:val="008F0BBF"/>
    <w:rsid w:val="008F0CDA"/>
    <w:rsid w:val="008F0F9E"/>
    <w:rsid w:val="008F129F"/>
    <w:rsid w:val="008F146E"/>
    <w:rsid w:val="008F15FD"/>
    <w:rsid w:val="008F16AF"/>
    <w:rsid w:val="008F1937"/>
    <w:rsid w:val="008F1D15"/>
    <w:rsid w:val="008F1EA8"/>
    <w:rsid w:val="008F1FD8"/>
    <w:rsid w:val="008F2028"/>
    <w:rsid w:val="008F2073"/>
    <w:rsid w:val="008F22B6"/>
    <w:rsid w:val="008F241F"/>
    <w:rsid w:val="008F2912"/>
    <w:rsid w:val="008F2F17"/>
    <w:rsid w:val="008F2F3B"/>
    <w:rsid w:val="008F303B"/>
    <w:rsid w:val="008F30EB"/>
    <w:rsid w:val="008F33D7"/>
    <w:rsid w:val="008F34CA"/>
    <w:rsid w:val="008F36EB"/>
    <w:rsid w:val="008F3780"/>
    <w:rsid w:val="008F37C9"/>
    <w:rsid w:val="008F3CB8"/>
    <w:rsid w:val="008F3DC3"/>
    <w:rsid w:val="008F3E73"/>
    <w:rsid w:val="008F40C3"/>
    <w:rsid w:val="008F4332"/>
    <w:rsid w:val="008F4515"/>
    <w:rsid w:val="008F473E"/>
    <w:rsid w:val="008F483D"/>
    <w:rsid w:val="008F503B"/>
    <w:rsid w:val="008F5369"/>
    <w:rsid w:val="008F55D6"/>
    <w:rsid w:val="008F5621"/>
    <w:rsid w:val="008F56C2"/>
    <w:rsid w:val="008F5F19"/>
    <w:rsid w:val="008F5F92"/>
    <w:rsid w:val="008F603A"/>
    <w:rsid w:val="008F62FD"/>
    <w:rsid w:val="008F6337"/>
    <w:rsid w:val="008F64A5"/>
    <w:rsid w:val="008F64E4"/>
    <w:rsid w:val="008F64F6"/>
    <w:rsid w:val="008F6610"/>
    <w:rsid w:val="008F6655"/>
    <w:rsid w:val="008F6A46"/>
    <w:rsid w:val="008F6C0F"/>
    <w:rsid w:val="008F7077"/>
    <w:rsid w:val="008F7340"/>
    <w:rsid w:val="008F7495"/>
    <w:rsid w:val="008F78AA"/>
    <w:rsid w:val="008F7A10"/>
    <w:rsid w:val="008F7B54"/>
    <w:rsid w:val="008F7B69"/>
    <w:rsid w:val="008F7B97"/>
    <w:rsid w:val="008F7CB1"/>
    <w:rsid w:val="0090016A"/>
    <w:rsid w:val="0090026D"/>
    <w:rsid w:val="00900409"/>
    <w:rsid w:val="0090059C"/>
    <w:rsid w:val="00900636"/>
    <w:rsid w:val="0090068E"/>
    <w:rsid w:val="0090095E"/>
    <w:rsid w:val="00900B3C"/>
    <w:rsid w:val="00900C69"/>
    <w:rsid w:val="00900CBA"/>
    <w:rsid w:val="009010E1"/>
    <w:rsid w:val="00901261"/>
    <w:rsid w:val="0090130E"/>
    <w:rsid w:val="0090135E"/>
    <w:rsid w:val="0090140D"/>
    <w:rsid w:val="00901514"/>
    <w:rsid w:val="00901742"/>
    <w:rsid w:val="00901AAA"/>
    <w:rsid w:val="00901BE7"/>
    <w:rsid w:val="00901D4E"/>
    <w:rsid w:val="00901F0C"/>
    <w:rsid w:val="00901F21"/>
    <w:rsid w:val="00901F7C"/>
    <w:rsid w:val="00901FB0"/>
    <w:rsid w:val="0090225A"/>
    <w:rsid w:val="0090227E"/>
    <w:rsid w:val="00902433"/>
    <w:rsid w:val="009025C6"/>
    <w:rsid w:val="009026AC"/>
    <w:rsid w:val="00902751"/>
    <w:rsid w:val="009028E9"/>
    <w:rsid w:val="00902909"/>
    <w:rsid w:val="00902A0F"/>
    <w:rsid w:val="00902BA2"/>
    <w:rsid w:val="00902CE1"/>
    <w:rsid w:val="00902DA4"/>
    <w:rsid w:val="0090300A"/>
    <w:rsid w:val="009032F0"/>
    <w:rsid w:val="00903816"/>
    <w:rsid w:val="00903871"/>
    <w:rsid w:val="009038BC"/>
    <w:rsid w:val="00903A39"/>
    <w:rsid w:val="00903BE2"/>
    <w:rsid w:val="00903E10"/>
    <w:rsid w:val="00903E63"/>
    <w:rsid w:val="009040F9"/>
    <w:rsid w:val="00904124"/>
    <w:rsid w:val="009041DA"/>
    <w:rsid w:val="0090436B"/>
    <w:rsid w:val="00904594"/>
    <w:rsid w:val="0090460A"/>
    <w:rsid w:val="00904694"/>
    <w:rsid w:val="00904A57"/>
    <w:rsid w:val="00904CE4"/>
    <w:rsid w:val="00904F73"/>
    <w:rsid w:val="00904F89"/>
    <w:rsid w:val="00904FD7"/>
    <w:rsid w:val="00905075"/>
    <w:rsid w:val="009050C7"/>
    <w:rsid w:val="009052F6"/>
    <w:rsid w:val="00905302"/>
    <w:rsid w:val="0090530B"/>
    <w:rsid w:val="009053CC"/>
    <w:rsid w:val="009054A2"/>
    <w:rsid w:val="0090584C"/>
    <w:rsid w:val="00905865"/>
    <w:rsid w:val="00905934"/>
    <w:rsid w:val="0090630B"/>
    <w:rsid w:val="00906686"/>
    <w:rsid w:val="0090672E"/>
    <w:rsid w:val="0090673C"/>
    <w:rsid w:val="00906755"/>
    <w:rsid w:val="00906AF0"/>
    <w:rsid w:val="00906B99"/>
    <w:rsid w:val="00906BEE"/>
    <w:rsid w:val="00906C53"/>
    <w:rsid w:val="00906D8C"/>
    <w:rsid w:val="00906FFC"/>
    <w:rsid w:val="0090708B"/>
    <w:rsid w:val="0090712E"/>
    <w:rsid w:val="00907935"/>
    <w:rsid w:val="00907B44"/>
    <w:rsid w:val="00907DD0"/>
    <w:rsid w:val="0090B6C0"/>
    <w:rsid w:val="0091026D"/>
    <w:rsid w:val="0091028F"/>
    <w:rsid w:val="009102E0"/>
    <w:rsid w:val="009106D4"/>
    <w:rsid w:val="009107E6"/>
    <w:rsid w:val="009109D7"/>
    <w:rsid w:val="009111D2"/>
    <w:rsid w:val="00911422"/>
    <w:rsid w:val="009117E1"/>
    <w:rsid w:val="00911905"/>
    <w:rsid w:val="009119CA"/>
    <w:rsid w:val="00911A51"/>
    <w:rsid w:val="00911A9E"/>
    <w:rsid w:val="00911C7A"/>
    <w:rsid w:val="0091211F"/>
    <w:rsid w:val="009121B2"/>
    <w:rsid w:val="0091251E"/>
    <w:rsid w:val="00912BC4"/>
    <w:rsid w:val="00912C3E"/>
    <w:rsid w:val="00912ED9"/>
    <w:rsid w:val="00912FAE"/>
    <w:rsid w:val="009133CC"/>
    <w:rsid w:val="00913675"/>
    <w:rsid w:val="0091381B"/>
    <w:rsid w:val="00913E04"/>
    <w:rsid w:val="00914072"/>
    <w:rsid w:val="00914264"/>
    <w:rsid w:val="009142D3"/>
    <w:rsid w:val="0091489E"/>
    <w:rsid w:val="009149D9"/>
    <w:rsid w:val="00914C63"/>
    <w:rsid w:val="00914C87"/>
    <w:rsid w:val="00915090"/>
    <w:rsid w:val="00915521"/>
    <w:rsid w:val="00915925"/>
    <w:rsid w:val="00915D20"/>
    <w:rsid w:val="00915DE4"/>
    <w:rsid w:val="009161F4"/>
    <w:rsid w:val="0091632C"/>
    <w:rsid w:val="00916376"/>
    <w:rsid w:val="0091664C"/>
    <w:rsid w:val="009167C4"/>
    <w:rsid w:val="00916873"/>
    <w:rsid w:val="0091695C"/>
    <w:rsid w:val="00916982"/>
    <w:rsid w:val="00916AB7"/>
    <w:rsid w:val="00916FE7"/>
    <w:rsid w:val="00917137"/>
    <w:rsid w:val="009173E7"/>
    <w:rsid w:val="0091762B"/>
    <w:rsid w:val="0091766B"/>
    <w:rsid w:val="009178F8"/>
    <w:rsid w:val="00917B63"/>
    <w:rsid w:val="00917FC1"/>
    <w:rsid w:val="009202A7"/>
    <w:rsid w:val="009202C2"/>
    <w:rsid w:val="00920528"/>
    <w:rsid w:val="009205FB"/>
    <w:rsid w:val="0092081C"/>
    <w:rsid w:val="009208DA"/>
    <w:rsid w:val="009209D1"/>
    <w:rsid w:val="00920A14"/>
    <w:rsid w:val="00920B72"/>
    <w:rsid w:val="00920BA5"/>
    <w:rsid w:val="0092106D"/>
    <w:rsid w:val="0092137F"/>
    <w:rsid w:val="0092150A"/>
    <w:rsid w:val="00921E6A"/>
    <w:rsid w:val="00922130"/>
    <w:rsid w:val="00922155"/>
    <w:rsid w:val="0092216E"/>
    <w:rsid w:val="009225DE"/>
    <w:rsid w:val="00922733"/>
    <w:rsid w:val="009227BD"/>
    <w:rsid w:val="009227C0"/>
    <w:rsid w:val="00922803"/>
    <w:rsid w:val="00922823"/>
    <w:rsid w:val="00922D72"/>
    <w:rsid w:val="00922F15"/>
    <w:rsid w:val="00922FC7"/>
    <w:rsid w:val="00923201"/>
    <w:rsid w:val="00923317"/>
    <w:rsid w:val="0092399D"/>
    <w:rsid w:val="00923C08"/>
    <w:rsid w:val="00923C13"/>
    <w:rsid w:val="00923E25"/>
    <w:rsid w:val="00923FEF"/>
    <w:rsid w:val="00924354"/>
    <w:rsid w:val="00924563"/>
    <w:rsid w:val="0092467E"/>
    <w:rsid w:val="0092475E"/>
    <w:rsid w:val="00924799"/>
    <w:rsid w:val="0092495E"/>
    <w:rsid w:val="00924A6A"/>
    <w:rsid w:val="00924AD4"/>
    <w:rsid w:val="00924B0D"/>
    <w:rsid w:val="00924D60"/>
    <w:rsid w:val="00924F70"/>
    <w:rsid w:val="00925123"/>
    <w:rsid w:val="00925176"/>
    <w:rsid w:val="009251A4"/>
    <w:rsid w:val="00925264"/>
    <w:rsid w:val="009253EA"/>
    <w:rsid w:val="009258DC"/>
    <w:rsid w:val="00925A36"/>
    <w:rsid w:val="00925C3B"/>
    <w:rsid w:val="00925DCD"/>
    <w:rsid w:val="00925F4F"/>
    <w:rsid w:val="00926179"/>
    <w:rsid w:val="00926212"/>
    <w:rsid w:val="0092629E"/>
    <w:rsid w:val="00926975"/>
    <w:rsid w:val="00926A6A"/>
    <w:rsid w:val="00926AA4"/>
    <w:rsid w:val="00926B59"/>
    <w:rsid w:val="00926DF6"/>
    <w:rsid w:val="009272C4"/>
    <w:rsid w:val="00927385"/>
    <w:rsid w:val="0092746E"/>
    <w:rsid w:val="00927510"/>
    <w:rsid w:val="00927534"/>
    <w:rsid w:val="009275F8"/>
    <w:rsid w:val="0092762A"/>
    <w:rsid w:val="009276D8"/>
    <w:rsid w:val="0092779B"/>
    <w:rsid w:val="0092779C"/>
    <w:rsid w:val="00927817"/>
    <w:rsid w:val="00927974"/>
    <w:rsid w:val="00927A87"/>
    <w:rsid w:val="00927ABD"/>
    <w:rsid w:val="00927BCA"/>
    <w:rsid w:val="00927BEC"/>
    <w:rsid w:val="009300DC"/>
    <w:rsid w:val="00930173"/>
    <w:rsid w:val="0093026F"/>
    <w:rsid w:val="009309D1"/>
    <w:rsid w:val="00930DFB"/>
    <w:rsid w:val="00930EA2"/>
    <w:rsid w:val="00930F10"/>
    <w:rsid w:val="00930FC4"/>
    <w:rsid w:val="00931037"/>
    <w:rsid w:val="0093122E"/>
    <w:rsid w:val="00931287"/>
    <w:rsid w:val="0093128C"/>
    <w:rsid w:val="00931943"/>
    <w:rsid w:val="00931945"/>
    <w:rsid w:val="00931AC1"/>
    <w:rsid w:val="00931AC8"/>
    <w:rsid w:val="00931B3B"/>
    <w:rsid w:val="00931BCF"/>
    <w:rsid w:val="00931C6B"/>
    <w:rsid w:val="00931D6E"/>
    <w:rsid w:val="00931EA3"/>
    <w:rsid w:val="00931F1A"/>
    <w:rsid w:val="0093204B"/>
    <w:rsid w:val="009322AE"/>
    <w:rsid w:val="009324DA"/>
    <w:rsid w:val="0093268C"/>
    <w:rsid w:val="00932786"/>
    <w:rsid w:val="0093278F"/>
    <w:rsid w:val="00932A57"/>
    <w:rsid w:val="00932BC1"/>
    <w:rsid w:val="00932C34"/>
    <w:rsid w:val="00932C41"/>
    <w:rsid w:val="00932E95"/>
    <w:rsid w:val="00932FF3"/>
    <w:rsid w:val="00933005"/>
    <w:rsid w:val="00933132"/>
    <w:rsid w:val="0093335F"/>
    <w:rsid w:val="009334CE"/>
    <w:rsid w:val="009337D2"/>
    <w:rsid w:val="00933A24"/>
    <w:rsid w:val="00933B05"/>
    <w:rsid w:val="00933C46"/>
    <w:rsid w:val="00933D27"/>
    <w:rsid w:val="00933DD8"/>
    <w:rsid w:val="00933F5A"/>
    <w:rsid w:val="00933F64"/>
    <w:rsid w:val="0093404D"/>
    <w:rsid w:val="00934286"/>
    <w:rsid w:val="0093445C"/>
    <w:rsid w:val="0093457C"/>
    <w:rsid w:val="009348B5"/>
    <w:rsid w:val="00934CBF"/>
    <w:rsid w:val="00934D53"/>
    <w:rsid w:val="00934DB7"/>
    <w:rsid w:val="00935132"/>
    <w:rsid w:val="00935311"/>
    <w:rsid w:val="00935408"/>
    <w:rsid w:val="009356BE"/>
    <w:rsid w:val="00935965"/>
    <w:rsid w:val="00935982"/>
    <w:rsid w:val="00935B2B"/>
    <w:rsid w:val="00935B7B"/>
    <w:rsid w:val="00935E76"/>
    <w:rsid w:val="009360CE"/>
    <w:rsid w:val="009364B4"/>
    <w:rsid w:val="009364D0"/>
    <w:rsid w:val="009367FC"/>
    <w:rsid w:val="00936822"/>
    <w:rsid w:val="00936A41"/>
    <w:rsid w:val="00936B5D"/>
    <w:rsid w:val="00936C89"/>
    <w:rsid w:val="00937072"/>
    <w:rsid w:val="00937631"/>
    <w:rsid w:val="009376D2"/>
    <w:rsid w:val="009376FB"/>
    <w:rsid w:val="00937A05"/>
    <w:rsid w:val="00937BCC"/>
    <w:rsid w:val="009404BA"/>
    <w:rsid w:val="0094058D"/>
    <w:rsid w:val="00940607"/>
    <w:rsid w:val="009407D8"/>
    <w:rsid w:val="0094081C"/>
    <w:rsid w:val="00940826"/>
    <w:rsid w:val="009409B0"/>
    <w:rsid w:val="00940B9C"/>
    <w:rsid w:val="00941717"/>
    <w:rsid w:val="00941779"/>
    <w:rsid w:val="009418E6"/>
    <w:rsid w:val="00941AEB"/>
    <w:rsid w:val="00941B5D"/>
    <w:rsid w:val="00941E4E"/>
    <w:rsid w:val="00941E54"/>
    <w:rsid w:val="0094212D"/>
    <w:rsid w:val="009422A7"/>
    <w:rsid w:val="00942312"/>
    <w:rsid w:val="009423CD"/>
    <w:rsid w:val="00942576"/>
    <w:rsid w:val="009425C3"/>
    <w:rsid w:val="009425D3"/>
    <w:rsid w:val="0094298D"/>
    <w:rsid w:val="00942CBF"/>
    <w:rsid w:val="00942D25"/>
    <w:rsid w:val="00942E5E"/>
    <w:rsid w:val="00942F06"/>
    <w:rsid w:val="00942F12"/>
    <w:rsid w:val="00943061"/>
    <w:rsid w:val="00943205"/>
    <w:rsid w:val="0094328A"/>
    <w:rsid w:val="009436FE"/>
    <w:rsid w:val="0094372E"/>
    <w:rsid w:val="009437B6"/>
    <w:rsid w:val="0094384B"/>
    <w:rsid w:val="00943BF6"/>
    <w:rsid w:val="00943D9A"/>
    <w:rsid w:val="00943DBD"/>
    <w:rsid w:val="009441E9"/>
    <w:rsid w:val="0094420C"/>
    <w:rsid w:val="0094468C"/>
    <w:rsid w:val="009449E9"/>
    <w:rsid w:val="00944A82"/>
    <w:rsid w:val="00944B35"/>
    <w:rsid w:val="00944B8F"/>
    <w:rsid w:val="00945398"/>
    <w:rsid w:val="00945404"/>
    <w:rsid w:val="00945462"/>
    <w:rsid w:val="0094552B"/>
    <w:rsid w:val="0094559C"/>
    <w:rsid w:val="00945706"/>
    <w:rsid w:val="00945850"/>
    <w:rsid w:val="0094592D"/>
    <w:rsid w:val="009459A6"/>
    <w:rsid w:val="009459A9"/>
    <w:rsid w:val="00945B4F"/>
    <w:rsid w:val="00945DD2"/>
    <w:rsid w:val="00945E99"/>
    <w:rsid w:val="00945F3D"/>
    <w:rsid w:val="00945F9F"/>
    <w:rsid w:val="0094628D"/>
    <w:rsid w:val="00946306"/>
    <w:rsid w:val="00946419"/>
    <w:rsid w:val="00946826"/>
    <w:rsid w:val="00946A8E"/>
    <w:rsid w:val="00946E41"/>
    <w:rsid w:val="00946EEB"/>
    <w:rsid w:val="00947339"/>
    <w:rsid w:val="00947702"/>
    <w:rsid w:val="00947787"/>
    <w:rsid w:val="009478BD"/>
    <w:rsid w:val="00947CD8"/>
    <w:rsid w:val="00947F24"/>
    <w:rsid w:val="00950165"/>
    <w:rsid w:val="009504FF"/>
    <w:rsid w:val="0095068F"/>
    <w:rsid w:val="009507C2"/>
    <w:rsid w:val="009508C9"/>
    <w:rsid w:val="0095098F"/>
    <w:rsid w:val="00950B19"/>
    <w:rsid w:val="00950C9A"/>
    <w:rsid w:val="00950EEA"/>
    <w:rsid w:val="0095100D"/>
    <w:rsid w:val="009511BB"/>
    <w:rsid w:val="00951682"/>
    <w:rsid w:val="0095177C"/>
    <w:rsid w:val="00951BB1"/>
    <w:rsid w:val="00951D04"/>
    <w:rsid w:val="00951D68"/>
    <w:rsid w:val="0095205B"/>
    <w:rsid w:val="0095216C"/>
    <w:rsid w:val="009525F9"/>
    <w:rsid w:val="0095267E"/>
    <w:rsid w:val="00952C5B"/>
    <w:rsid w:val="00952E0E"/>
    <w:rsid w:val="00952FE9"/>
    <w:rsid w:val="0095305E"/>
    <w:rsid w:val="00953806"/>
    <w:rsid w:val="0095383F"/>
    <w:rsid w:val="00953885"/>
    <w:rsid w:val="00953962"/>
    <w:rsid w:val="00953971"/>
    <w:rsid w:val="00953CDC"/>
    <w:rsid w:val="00953D74"/>
    <w:rsid w:val="00953E01"/>
    <w:rsid w:val="00953EA6"/>
    <w:rsid w:val="00953FAF"/>
    <w:rsid w:val="00954011"/>
    <w:rsid w:val="00954157"/>
    <w:rsid w:val="009541A9"/>
    <w:rsid w:val="009541E7"/>
    <w:rsid w:val="009542EA"/>
    <w:rsid w:val="009542F6"/>
    <w:rsid w:val="0095435D"/>
    <w:rsid w:val="00954533"/>
    <w:rsid w:val="00954782"/>
    <w:rsid w:val="00954860"/>
    <w:rsid w:val="00954A94"/>
    <w:rsid w:val="00954F4F"/>
    <w:rsid w:val="00954F64"/>
    <w:rsid w:val="009552BC"/>
    <w:rsid w:val="009554BD"/>
    <w:rsid w:val="00955866"/>
    <w:rsid w:val="00955AD2"/>
    <w:rsid w:val="00955BD5"/>
    <w:rsid w:val="00955C1F"/>
    <w:rsid w:val="00955D27"/>
    <w:rsid w:val="00955FA4"/>
    <w:rsid w:val="00955FCC"/>
    <w:rsid w:val="00956112"/>
    <w:rsid w:val="00956161"/>
    <w:rsid w:val="009562E9"/>
    <w:rsid w:val="009566C6"/>
    <w:rsid w:val="0095671D"/>
    <w:rsid w:val="00956768"/>
    <w:rsid w:val="0095676B"/>
    <w:rsid w:val="009567C8"/>
    <w:rsid w:val="00956861"/>
    <w:rsid w:val="00956871"/>
    <w:rsid w:val="00956915"/>
    <w:rsid w:val="00956980"/>
    <w:rsid w:val="0095702E"/>
    <w:rsid w:val="00957093"/>
    <w:rsid w:val="009570D4"/>
    <w:rsid w:val="009570F1"/>
    <w:rsid w:val="009571E1"/>
    <w:rsid w:val="009572A7"/>
    <w:rsid w:val="0095738F"/>
    <w:rsid w:val="00957620"/>
    <w:rsid w:val="009579A8"/>
    <w:rsid w:val="00957B95"/>
    <w:rsid w:val="00957C8A"/>
    <w:rsid w:val="00957F41"/>
    <w:rsid w:val="00957FD1"/>
    <w:rsid w:val="009607DC"/>
    <w:rsid w:val="00960918"/>
    <w:rsid w:val="00960972"/>
    <w:rsid w:val="00960CBF"/>
    <w:rsid w:val="00960E96"/>
    <w:rsid w:val="00960F20"/>
    <w:rsid w:val="00961228"/>
    <w:rsid w:val="00961367"/>
    <w:rsid w:val="00961471"/>
    <w:rsid w:val="009614B3"/>
    <w:rsid w:val="00961640"/>
    <w:rsid w:val="009617BD"/>
    <w:rsid w:val="00961B2C"/>
    <w:rsid w:val="00961C02"/>
    <w:rsid w:val="00961C8B"/>
    <w:rsid w:val="00961F25"/>
    <w:rsid w:val="009628F5"/>
    <w:rsid w:val="00962B8A"/>
    <w:rsid w:val="00962D60"/>
    <w:rsid w:val="00962DF5"/>
    <w:rsid w:val="00962F66"/>
    <w:rsid w:val="00963057"/>
    <w:rsid w:val="009631B7"/>
    <w:rsid w:val="009631C7"/>
    <w:rsid w:val="00963247"/>
    <w:rsid w:val="0096324E"/>
    <w:rsid w:val="00963253"/>
    <w:rsid w:val="0096329F"/>
    <w:rsid w:val="00963492"/>
    <w:rsid w:val="00963A9A"/>
    <w:rsid w:val="00963B24"/>
    <w:rsid w:val="00963C25"/>
    <w:rsid w:val="00963C4E"/>
    <w:rsid w:val="00963CBD"/>
    <w:rsid w:val="00963DA5"/>
    <w:rsid w:val="00963F0D"/>
    <w:rsid w:val="00963F2C"/>
    <w:rsid w:val="009642B0"/>
    <w:rsid w:val="009643E9"/>
    <w:rsid w:val="009644BA"/>
    <w:rsid w:val="00964803"/>
    <w:rsid w:val="00964B50"/>
    <w:rsid w:val="00964F1A"/>
    <w:rsid w:val="00965094"/>
    <w:rsid w:val="009652DB"/>
    <w:rsid w:val="00965368"/>
    <w:rsid w:val="009654F9"/>
    <w:rsid w:val="00965575"/>
    <w:rsid w:val="00965B24"/>
    <w:rsid w:val="00965D57"/>
    <w:rsid w:val="00966050"/>
    <w:rsid w:val="009661B7"/>
    <w:rsid w:val="00966223"/>
    <w:rsid w:val="0096652A"/>
    <w:rsid w:val="00966747"/>
    <w:rsid w:val="00966BDE"/>
    <w:rsid w:val="0096714E"/>
    <w:rsid w:val="009672DA"/>
    <w:rsid w:val="00967496"/>
    <w:rsid w:val="00967511"/>
    <w:rsid w:val="00967A54"/>
    <w:rsid w:val="00967CBA"/>
    <w:rsid w:val="00967CF6"/>
    <w:rsid w:val="00967D1D"/>
    <w:rsid w:val="00967DBD"/>
    <w:rsid w:val="00970114"/>
    <w:rsid w:val="009703F7"/>
    <w:rsid w:val="009707CD"/>
    <w:rsid w:val="009707D1"/>
    <w:rsid w:val="009707FF"/>
    <w:rsid w:val="0097090E"/>
    <w:rsid w:val="00970ADA"/>
    <w:rsid w:val="00970DA8"/>
    <w:rsid w:val="00970E6D"/>
    <w:rsid w:val="00970F84"/>
    <w:rsid w:val="0097115B"/>
    <w:rsid w:val="009711B6"/>
    <w:rsid w:val="00971228"/>
    <w:rsid w:val="0097129C"/>
    <w:rsid w:val="009712C4"/>
    <w:rsid w:val="0097138D"/>
    <w:rsid w:val="009714FD"/>
    <w:rsid w:val="009715FA"/>
    <w:rsid w:val="0097188B"/>
    <w:rsid w:val="00971909"/>
    <w:rsid w:val="00971AF1"/>
    <w:rsid w:val="00971D41"/>
    <w:rsid w:val="00971EC5"/>
    <w:rsid w:val="00972205"/>
    <w:rsid w:val="009722B0"/>
    <w:rsid w:val="009722D9"/>
    <w:rsid w:val="009723C5"/>
    <w:rsid w:val="00972840"/>
    <w:rsid w:val="0097289B"/>
    <w:rsid w:val="0097295F"/>
    <w:rsid w:val="00972963"/>
    <w:rsid w:val="00972994"/>
    <w:rsid w:val="00972AA0"/>
    <w:rsid w:val="00972BBC"/>
    <w:rsid w:val="00972C03"/>
    <w:rsid w:val="00972F82"/>
    <w:rsid w:val="00972F9E"/>
    <w:rsid w:val="00972FC9"/>
    <w:rsid w:val="009732A4"/>
    <w:rsid w:val="009735EA"/>
    <w:rsid w:val="0097360D"/>
    <w:rsid w:val="009736BD"/>
    <w:rsid w:val="00973D49"/>
    <w:rsid w:val="00973E62"/>
    <w:rsid w:val="00973EA9"/>
    <w:rsid w:val="00973F09"/>
    <w:rsid w:val="009744F9"/>
    <w:rsid w:val="00974513"/>
    <w:rsid w:val="00974533"/>
    <w:rsid w:val="009745C7"/>
    <w:rsid w:val="009747D0"/>
    <w:rsid w:val="00974C95"/>
    <w:rsid w:val="00974DFA"/>
    <w:rsid w:val="00974F50"/>
    <w:rsid w:val="009753B1"/>
    <w:rsid w:val="009753EC"/>
    <w:rsid w:val="009754AE"/>
    <w:rsid w:val="00975712"/>
    <w:rsid w:val="0097575D"/>
    <w:rsid w:val="00975AA3"/>
    <w:rsid w:val="00975B5A"/>
    <w:rsid w:val="00975D3A"/>
    <w:rsid w:val="0097608E"/>
    <w:rsid w:val="009760B0"/>
    <w:rsid w:val="00976175"/>
    <w:rsid w:val="009762B9"/>
    <w:rsid w:val="0097667C"/>
    <w:rsid w:val="009766D3"/>
    <w:rsid w:val="009767FF"/>
    <w:rsid w:val="00976914"/>
    <w:rsid w:val="0097697F"/>
    <w:rsid w:val="00976AFC"/>
    <w:rsid w:val="00976CC1"/>
    <w:rsid w:val="00977037"/>
    <w:rsid w:val="009771EF"/>
    <w:rsid w:val="0097782C"/>
    <w:rsid w:val="00977847"/>
    <w:rsid w:val="009778DE"/>
    <w:rsid w:val="00977A0A"/>
    <w:rsid w:val="00977A11"/>
    <w:rsid w:val="00977DB4"/>
    <w:rsid w:val="00977DEE"/>
    <w:rsid w:val="00977F1B"/>
    <w:rsid w:val="0098002F"/>
    <w:rsid w:val="00980063"/>
    <w:rsid w:val="0098024D"/>
    <w:rsid w:val="0098026F"/>
    <w:rsid w:val="00980341"/>
    <w:rsid w:val="00980449"/>
    <w:rsid w:val="00980635"/>
    <w:rsid w:val="00980BED"/>
    <w:rsid w:val="0098111F"/>
    <w:rsid w:val="009811C2"/>
    <w:rsid w:val="0098128F"/>
    <w:rsid w:val="009812B5"/>
    <w:rsid w:val="00981322"/>
    <w:rsid w:val="009816B1"/>
    <w:rsid w:val="00981A10"/>
    <w:rsid w:val="00981A91"/>
    <w:rsid w:val="00981C34"/>
    <w:rsid w:val="00981FBA"/>
    <w:rsid w:val="00982238"/>
    <w:rsid w:val="009829A0"/>
    <w:rsid w:val="00982AE1"/>
    <w:rsid w:val="00982C70"/>
    <w:rsid w:val="00982D15"/>
    <w:rsid w:val="00982E46"/>
    <w:rsid w:val="009833E2"/>
    <w:rsid w:val="00983675"/>
    <w:rsid w:val="0098372F"/>
    <w:rsid w:val="009839F9"/>
    <w:rsid w:val="00983BC0"/>
    <w:rsid w:val="00983C85"/>
    <w:rsid w:val="00983F64"/>
    <w:rsid w:val="00984442"/>
    <w:rsid w:val="009846F8"/>
    <w:rsid w:val="0098479F"/>
    <w:rsid w:val="00984DFE"/>
    <w:rsid w:val="00984E00"/>
    <w:rsid w:val="00985034"/>
    <w:rsid w:val="00985075"/>
    <w:rsid w:val="0098515E"/>
    <w:rsid w:val="00985223"/>
    <w:rsid w:val="009853A5"/>
    <w:rsid w:val="0098546A"/>
    <w:rsid w:val="0098559D"/>
    <w:rsid w:val="0098573D"/>
    <w:rsid w:val="0098582D"/>
    <w:rsid w:val="00985866"/>
    <w:rsid w:val="009858E3"/>
    <w:rsid w:val="00985ED2"/>
    <w:rsid w:val="00985FFB"/>
    <w:rsid w:val="00986181"/>
    <w:rsid w:val="009864A9"/>
    <w:rsid w:val="00986601"/>
    <w:rsid w:val="009867AE"/>
    <w:rsid w:val="0098686E"/>
    <w:rsid w:val="009868E7"/>
    <w:rsid w:val="009869DA"/>
    <w:rsid w:val="00986C44"/>
    <w:rsid w:val="00986DA9"/>
    <w:rsid w:val="009872B4"/>
    <w:rsid w:val="0098780F"/>
    <w:rsid w:val="00987A2F"/>
    <w:rsid w:val="00987B70"/>
    <w:rsid w:val="00987CFD"/>
    <w:rsid w:val="00987D27"/>
    <w:rsid w:val="00987D71"/>
    <w:rsid w:val="00987DAF"/>
    <w:rsid w:val="00987ED1"/>
    <w:rsid w:val="00990134"/>
    <w:rsid w:val="00990196"/>
    <w:rsid w:val="0099042F"/>
    <w:rsid w:val="0099044D"/>
    <w:rsid w:val="009905C0"/>
    <w:rsid w:val="00990C38"/>
    <w:rsid w:val="00990C63"/>
    <w:rsid w:val="00990CC0"/>
    <w:rsid w:val="00990D30"/>
    <w:rsid w:val="0099108D"/>
    <w:rsid w:val="009911C9"/>
    <w:rsid w:val="0099125E"/>
    <w:rsid w:val="0099130A"/>
    <w:rsid w:val="0099172E"/>
    <w:rsid w:val="00991769"/>
    <w:rsid w:val="00991A3D"/>
    <w:rsid w:val="00991A7F"/>
    <w:rsid w:val="00991C52"/>
    <w:rsid w:val="009920B5"/>
    <w:rsid w:val="0099216B"/>
    <w:rsid w:val="0099223D"/>
    <w:rsid w:val="00992457"/>
    <w:rsid w:val="009924B6"/>
    <w:rsid w:val="00992523"/>
    <w:rsid w:val="00992599"/>
    <w:rsid w:val="009929EF"/>
    <w:rsid w:val="00992BBB"/>
    <w:rsid w:val="00992DF9"/>
    <w:rsid w:val="0099308F"/>
    <w:rsid w:val="009931D7"/>
    <w:rsid w:val="0099336F"/>
    <w:rsid w:val="00993383"/>
    <w:rsid w:val="009934FF"/>
    <w:rsid w:val="00993898"/>
    <w:rsid w:val="00993ADC"/>
    <w:rsid w:val="00993C96"/>
    <w:rsid w:val="0099439A"/>
    <w:rsid w:val="0099483B"/>
    <w:rsid w:val="00994D97"/>
    <w:rsid w:val="00994E59"/>
    <w:rsid w:val="00994F63"/>
    <w:rsid w:val="0099500C"/>
    <w:rsid w:val="009952C8"/>
    <w:rsid w:val="00995410"/>
    <w:rsid w:val="00995515"/>
    <w:rsid w:val="00995674"/>
    <w:rsid w:val="00995849"/>
    <w:rsid w:val="00995DA9"/>
    <w:rsid w:val="00995E63"/>
    <w:rsid w:val="0099614E"/>
    <w:rsid w:val="0099617E"/>
    <w:rsid w:val="009963BB"/>
    <w:rsid w:val="009964FA"/>
    <w:rsid w:val="00996954"/>
    <w:rsid w:val="00996C69"/>
    <w:rsid w:val="00996C75"/>
    <w:rsid w:val="00996EA9"/>
    <w:rsid w:val="009976F4"/>
    <w:rsid w:val="00997EF8"/>
    <w:rsid w:val="009A02E0"/>
    <w:rsid w:val="009A03E1"/>
    <w:rsid w:val="009A048F"/>
    <w:rsid w:val="009A0525"/>
    <w:rsid w:val="009A0871"/>
    <w:rsid w:val="009A092D"/>
    <w:rsid w:val="009A0CCF"/>
    <w:rsid w:val="009A0CDD"/>
    <w:rsid w:val="009A0EAD"/>
    <w:rsid w:val="009A0F17"/>
    <w:rsid w:val="009A0F92"/>
    <w:rsid w:val="009A1084"/>
    <w:rsid w:val="009A162C"/>
    <w:rsid w:val="009A1655"/>
    <w:rsid w:val="009A1928"/>
    <w:rsid w:val="009A1BC8"/>
    <w:rsid w:val="009A1C1E"/>
    <w:rsid w:val="009A1CF7"/>
    <w:rsid w:val="009A1FD0"/>
    <w:rsid w:val="009A2012"/>
    <w:rsid w:val="009A20BA"/>
    <w:rsid w:val="009A219A"/>
    <w:rsid w:val="009A2269"/>
    <w:rsid w:val="009A2527"/>
    <w:rsid w:val="009A26D2"/>
    <w:rsid w:val="009A2788"/>
    <w:rsid w:val="009A27FB"/>
    <w:rsid w:val="009A29AB"/>
    <w:rsid w:val="009A2B56"/>
    <w:rsid w:val="009A2DA5"/>
    <w:rsid w:val="009A2F54"/>
    <w:rsid w:val="009A3154"/>
    <w:rsid w:val="009A323E"/>
    <w:rsid w:val="009A336B"/>
    <w:rsid w:val="009A3406"/>
    <w:rsid w:val="009A3412"/>
    <w:rsid w:val="009A3628"/>
    <w:rsid w:val="009A36A8"/>
    <w:rsid w:val="009A4272"/>
    <w:rsid w:val="009A44D7"/>
    <w:rsid w:val="009A466E"/>
    <w:rsid w:val="009A49DF"/>
    <w:rsid w:val="009A4F42"/>
    <w:rsid w:val="009A5142"/>
    <w:rsid w:val="009A529C"/>
    <w:rsid w:val="009A5339"/>
    <w:rsid w:val="009A5396"/>
    <w:rsid w:val="009A542F"/>
    <w:rsid w:val="009A5441"/>
    <w:rsid w:val="009A5622"/>
    <w:rsid w:val="009A60E7"/>
    <w:rsid w:val="009A60F2"/>
    <w:rsid w:val="009A61A1"/>
    <w:rsid w:val="009A658C"/>
    <w:rsid w:val="009A661D"/>
    <w:rsid w:val="009A6A1A"/>
    <w:rsid w:val="009A6A37"/>
    <w:rsid w:val="009A6AB8"/>
    <w:rsid w:val="009A6B67"/>
    <w:rsid w:val="009A6C4F"/>
    <w:rsid w:val="009A6FE3"/>
    <w:rsid w:val="009A711E"/>
    <w:rsid w:val="009A713D"/>
    <w:rsid w:val="009A7347"/>
    <w:rsid w:val="009A7587"/>
    <w:rsid w:val="009A787A"/>
    <w:rsid w:val="009A7CED"/>
    <w:rsid w:val="009B0011"/>
    <w:rsid w:val="009B012B"/>
    <w:rsid w:val="009B03B9"/>
    <w:rsid w:val="009B0BB5"/>
    <w:rsid w:val="009B0DC4"/>
    <w:rsid w:val="009B0E52"/>
    <w:rsid w:val="009B0F9D"/>
    <w:rsid w:val="009B1694"/>
    <w:rsid w:val="009B19B6"/>
    <w:rsid w:val="009B19C5"/>
    <w:rsid w:val="009B1AF3"/>
    <w:rsid w:val="009B1C35"/>
    <w:rsid w:val="009B1E59"/>
    <w:rsid w:val="009B1EE9"/>
    <w:rsid w:val="009B1F62"/>
    <w:rsid w:val="009B2025"/>
    <w:rsid w:val="009B20FA"/>
    <w:rsid w:val="009B21DD"/>
    <w:rsid w:val="009B23EA"/>
    <w:rsid w:val="009B246B"/>
    <w:rsid w:val="009B2714"/>
    <w:rsid w:val="009B2891"/>
    <w:rsid w:val="009B2B0D"/>
    <w:rsid w:val="009B2F14"/>
    <w:rsid w:val="009B2F87"/>
    <w:rsid w:val="009B2FD4"/>
    <w:rsid w:val="009B30D2"/>
    <w:rsid w:val="009B31A5"/>
    <w:rsid w:val="009B321C"/>
    <w:rsid w:val="009B3357"/>
    <w:rsid w:val="009B355B"/>
    <w:rsid w:val="009B3586"/>
    <w:rsid w:val="009B359E"/>
    <w:rsid w:val="009B3778"/>
    <w:rsid w:val="009B3908"/>
    <w:rsid w:val="009B398F"/>
    <w:rsid w:val="009B4582"/>
    <w:rsid w:val="009B4654"/>
    <w:rsid w:val="009B4C5D"/>
    <w:rsid w:val="009B4C73"/>
    <w:rsid w:val="009B4EB6"/>
    <w:rsid w:val="009B51AC"/>
    <w:rsid w:val="009B56F5"/>
    <w:rsid w:val="009B5989"/>
    <w:rsid w:val="009B5AC1"/>
    <w:rsid w:val="009B5CC6"/>
    <w:rsid w:val="009B5DC6"/>
    <w:rsid w:val="009B5E7C"/>
    <w:rsid w:val="009B64C0"/>
    <w:rsid w:val="009B656D"/>
    <w:rsid w:val="009B6747"/>
    <w:rsid w:val="009B6E3C"/>
    <w:rsid w:val="009B70C0"/>
    <w:rsid w:val="009B7192"/>
    <w:rsid w:val="009B72E2"/>
    <w:rsid w:val="009B72F8"/>
    <w:rsid w:val="009B781A"/>
    <w:rsid w:val="009B7E87"/>
    <w:rsid w:val="009B7EAB"/>
    <w:rsid w:val="009C0082"/>
    <w:rsid w:val="009C0186"/>
    <w:rsid w:val="009C01E4"/>
    <w:rsid w:val="009C0A82"/>
    <w:rsid w:val="009C0ACA"/>
    <w:rsid w:val="009C0B23"/>
    <w:rsid w:val="009C10C1"/>
    <w:rsid w:val="009C1181"/>
    <w:rsid w:val="009C1542"/>
    <w:rsid w:val="009C19DF"/>
    <w:rsid w:val="009C1AF1"/>
    <w:rsid w:val="009C1BF9"/>
    <w:rsid w:val="009C1EB0"/>
    <w:rsid w:val="009C2044"/>
    <w:rsid w:val="009C21F9"/>
    <w:rsid w:val="009C2388"/>
    <w:rsid w:val="009C23A4"/>
    <w:rsid w:val="009C276E"/>
    <w:rsid w:val="009C29DB"/>
    <w:rsid w:val="009C2B32"/>
    <w:rsid w:val="009C2D07"/>
    <w:rsid w:val="009C2FAF"/>
    <w:rsid w:val="009C2FD3"/>
    <w:rsid w:val="009C300E"/>
    <w:rsid w:val="009C31DA"/>
    <w:rsid w:val="009C34D8"/>
    <w:rsid w:val="009C34D9"/>
    <w:rsid w:val="009C35BB"/>
    <w:rsid w:val="009C35C3"/>
    <w:rsid w:val="009C3659"/>
    <w:rsid w:val="009C36F1"/>
    <w:rsid w:val="009C371E"/>
    <w:rsid w:val="009C3C97"/>
    <w:rsid w:val="009C3E24"/>
    <w:rsid w:val="009C3F2B"/>
    <w:rsid w:val="009C3F7A"/>
    <w:rsid w:val="009C4301"/>
    <w:rsid w:val="009C43D3"/>
    <w:rsid w:val="009C4409"/>
    <w:rsid w:val="009C45A5"/>
    <w:rsid w:val="009C4683"/>
    <w:rsid w:val="009C4A71"/>
    <w:rsid w:val="009C4ADB"/>
    <w:rsid w:val="009C4C75"/>
    <w:rsid w:val="009C4D7B"/>
    <w:rsid w:val="009C4DFE"/>
    <w:rsid w:val="009C4F04"/>
    <w:rsid w:val="009C4F78"/>
    <w:rsid w:val="009C4FE5"/>
    <w:rsid w:val="009C516E"/>
    <w:rsid w:val="009C52D3"/>
    <w:rsid w:val="009C563F"/>
    <w:rsid w:val="009C5755"/>
    <w:rsid w:val="009C5873"/>
    <w:rsid w:val="009C5B94"/>
    <w:rsid w:val="009C5C21"/>
    <w:rsid w:val="009C5D61"/>
    <w:rsid w:val="009C5F4F"/>
    <w:rsid w:val="009C62CE"/>
    <w:rsid w:val="009C631A"/>
    <w:rsid w:val="009C6410"/>
    <w:rsid w:val="009C6494"/>
    <w:rsid w:val="009C65F9"/>
    <w:rsid w:val="009C662F"/>
    <w:rsid w:val="009C66A8"/>
    <w:rsid w:val="009C6702"/>
    <w:rsid w:val="009C683E"/>
    <w:rsid w:val="009C6888"/>
    <w:rsid w:val="009C68AA"/>
    <w:rsid w:val="009C6D01"/>
    <w:rsid w:val="009C70D6"/>
    <w:rsid w:val="009C751E"/>
    <w:rsid w:val="009C7B43"/>
    <w:rsid w:val="009D006F"/>
    <w:rsid w:val="009D020E"/>
    <w:rsid w:val="009D0251"/>
    <w:rsid w:val="009D057B"/>
    <w:rsid w:val="009D07A8"/>
    <w:rsid w:val="009D07C0"/>
    <w:rsid w:val="009D082F"/>
    <w:rsid w:val="009D0A53"/>
    <w:rsid w:val="009D0AF0"/>
    <w:rsid w:val="009D0BDE"/>
    <w:rsid w:val="009D0D91"/>
    <w:rsid w:val="009D0EEC"/>
    <w:rsid w:val="009D10C4"/>
    <w:rsid w:val="009D135E"/>
    <w:rsid w:val="009D13D0"/>
    <w:rsid w:val="009D1421"/>
    <w:rsid w:val="009D184E"/>
    <w:rsid w:val="009D19FE"/>
    <w:rsid w:val="009D1A84"/>
    <w:rsid w:val="009D1A92"/>
    <w:rsid w:val="009D1AEC"/>
    <w:rsid w:val="009D2213"/>
    <w:rsid w:val="009D24CE"/>
    <w:rsid w:val="009D25CB"/>
    <w:rsid w:val="009D2702"/>
    <w:rsid w:val="009D2A53"/>
    <w:rsid w:val="009D2D84"/>
    <w:rsid w:val="009D2E4F"/>
    <w:rsid w:val="009D2FD7"/>
    <w:rsid w:val="009D312F"/>
    <w:rsid w:val="009D36A7"/>
    <w:rsid w:val="009D3B51"/>
    <w:rsid w:val="009D3BB0"/>
    <w:rsid w:val="009D40ED"/>
    <w:rsid w:val="009D4656"/>
    <w:rsid w:val="009D49F1"/>
    <w:rsid w:val="009D4C75"/>
    <w:rsid w:val="009D4CDF"/>
    <w:rsid w:val="009D51BF"/>
    <w:rsid w:val="009D541C"/>
    <w:rsid w:val="009D563A"/>
    <w:rsid w:val="009D56E1"/>
    <w:rsid w:val="009D579C"/>
    <w:rsid w:val="009D58D1"/>
    <w:rsid w:val="009D59AA"/>
    <w:rsid w:val="009D5B32"/>
    <w:rsid w:val="009D5BCC"/>
    <w:rsid w:val="009D5DEA"/>
    <w:rsid w:val="009D61F3"/>
    <w:rsid w:val="009D632E"/>
    <w:rsid w:val="009D66DD"/>
    <w:rsid w:val="009D6979"/>
    <w:rsid w:val="009D6C32"/>
    <w:rsid w:val="009D6D75"/>
    <w:rsid w:val="009D6DA7"/>
    <w:rsid w:val="009D6FCC"/>
    <w:rsid w:val="009D72F6"/>
    <w:rsid w:val="009D739F"/>
    <w:rsid w:val="009D7BE1"/>
    <w:rsid w:val="009E008B"/>
    <w:rsid w:val="009E0267"/>
    <w:rsid w:val="009E02CA"/>
    <w:rsid w:val="009E03D5"/>
    <w:rsid w:val="009E03D8"/>
    <w:rsid w:val="009E0937"/>
    <w:rsid w:val="009E0CFE"/>
    <w:rsid w:val="009E0DD1"/>
    <w:rsid w:val="009E0F1C"/>
    <w:rsid w:val="009E0F7C"/>
    <w:rsid w:val="009E0FC2"/>
    <w:rsid w:val="009E11F1"/>
    <w:rsid w:val="009E120D"/>
    <w:rsid w:val="009E12C4"/>
    <w:rsid w:val="009E14AC"/>
    <w:rsid w:val="009E1709"/>
    <w:rsid w:val="009E19F2"/>
    <w:rsid w:val="009E19F8"/>
    <w:rsid w:val="009E1AEE"/>
    <w:rsid w:val="009E1B1F"/>
    <w:rsid w:val="009E1D68"/>
    <w:rsid w:val="009E1ED7"/>
    <w:rsid w:val="009E2076"/>
    <w:rsid w:val="009E2597"/>
    <w:rsid w:val="009E288F"/>
    <w:rsid w:val="009E2BB7"/>
    <w:rsid w:val="009E2CC1"/>
    <w:rsid w:val="009E2CE9"/>
    <w:rsid w:val="009E2D10"/>
    <w:rsid w:val="009E2D11"/>
    <w:rsid w:val="009E2FBC"/>
    <w:rsid w:val="009E313C"/>
    <w:rsid w:val="009E35FF"/>
    <w:rsid w:val="009E392B"/>
    <w:rsid w:val="009E3BDA"/>
    <w:rsid w:val="009E3CEC"/>
    <w:rsid w:val="009E3D16"/>
    <w:rsid w:val="009E3DE1"/>
    <w:rsid w:val="009E3E08"/>
    <w:rsid w:val="009E4146"/>
    <w:rsid w:val="009E4423"/>
    <w:rsid w:val="009E465F"/>
    <w:rsid w:val="009E4671"/>
    <w:rsid w:val="009E46D0"/>
    <w:rsid w:val="009E49ED"/>
    <w:rsid w:val="009E4BDB"/>
    <w:rsid w:val="009E546F"/>
    <w:rsid w:val="009E54B7"/>
    <w:rsid w:val="009E555C"/>
    <w:rsid w:val="009E5B4F"/>
    <w:rsid w:val="009E5BD4"/>
    <w:rsid w:val="009E5BF8"/>
    <w:rsid w:val="009E5CB9"/>
    <w:rsid w:val="009E5E3E"/>
    <w:rsid w:val="009E6199"/>
    <w:rsid w:val="009E665A"/>
    <w:rsid w:val="009E6680"/>
    <w:rsid w:val="009E695C"/>
    <w:rsid w:val="009E6A1F"/>
    <w:rsid w:val="009E6AB3"/>
    <w:rsid w:val="009E6CA5"/>
    <w:rsid w:val="009E6D6D"/>
    <w:rsid w:val="009E6E05"/>
    <w:rsid w:val="009E6F46"/>
    <w:rsid w:val="009E72C0"/>
    <w:rsid w:val="009E76A8"/>
    <w:rsid w:val="009E7A24"/>
    <w:rsid w:val="009E7CB0"/>
    <w:rsid w:val="009E7CEC"/>
    <w:rsid w:val="009F0143"/>
    <w:rsid w:val="009F0346"/>
    <w:rsid w:val="009F0A8D"/>
    <w:rsid w:val="009F0AB1"/>
    <w:rsid w:val="009F1132"/>
    <w:rsid w:val="009F1184"/>
    <w:rsid w:val="009F1884"/>
    <w:rsid w:val="009F1A9A"/>
    <w:rsid w:val="009F1B8C"/>
    <w:rsid w:val="009F1D06"/>
    <w:rsid w:val="009F1E48"/>
    <w:rsid w:val="009F1E85"/>
    <w:rsid w:val="009F1F5E"/>
    <w:rsid w:val="009F2072"/>
    <w:rsid w:val="009F24DB"/>
    <w:rsid w:val="009F2501"/>
    <w:rsid w:val="009F29B5"/>
    <w:rsid w:val="009F2A44"/>
    <w:rsid w:val="009F2B62"/>
    <w:rsid w:val="009F2D1B"/>
    <w:rsid w:val="009F30E8"/>
    <w:rsid w:val="009F32DA"/>
    <w:rsid w:val="009F359B"/>
    <w:rsid w:val="009F3632"/>
    <w:rsid w:val="009F3656"/>
    <w:rsid w:val="009F3B0C"/>
    <w:rsid w:val="009F3BB1"/>
    <w:rsid w:val="009F3C58"/>
    <w:rsid w:val="009F3D3C"/>
    <w:rsid w:val="009F3F4F"/>
    <w:rsid w:val="009F403B"/>
    <w:rsid w:val="009F40A3"/>
    <w:rsid w:val="009F40F9"/>
    <w:rsid w:val="009F4381"/>
    <w:rsid w:val="009F43B0"/>
    <w:rsid w:val="009F4680"/>
    <w:rsid w:val="009F46D1"/>
    <w:rsid w:val="009F4789"/>
    <w:rsid w:val="009F47BA"/>
    <w:rsid w:val="009F47DE"/>
    <w:rsid w:val="009F485D"/>
    <w:rsid w:val="009F487E"/>
    <w:rsid w:val="009F493F"/>
    <w:rsid w:val="009F4D6B"/>
    <w:rsid w:val="009F4FFE"/>
    <w:rsid w:val="009F5115"/>
    <w:rsid w:val="009F5146"/>
    <w:rsid w:val="009F5697"/>
    <w:rsid w:val="009F5869"/>
    <w:rsid w:val="009F59FB"/>
    <w:rsid w:val="009F5DEC"/>
    <w:rsid w:val="009F622D"/>
    <w:rsid w:val="009F63B9"/>
    <w:rsid w:val="009F6EBE"/>
    <w:rsid w:val="009F6F20"/>
    <w:rsid w:val="009F6FD1"/>
    <w:rsid w:val="009F72D0"/>
    <w:rsid w:val="009F775A"/>
    <w:rsid w:val="009F7966"/>
    <w:rsid w:val="009F7A6D"/>
    <w:rsid w:val="009F7ACF"/>
    <w:rsid w:val="009F7AE2"/>
    <w:rsid w:val="009F7D9C"/>
    <w:rsid w:val="009F7E14"/>
    <w:rsid w:val="009F7EF1"/>
    <w:rsid w:val="00A00064"/>
    <w:rsid w:val="00A000F7"/>
    <w:rsid w:val="00A00298"/>
    <w:rsid w:val="00A003D3"/>
    <w:rsid w:val="00A0044F"/>
    <w:rsid w:val="00A0048D"/>
    <w:rsid w:val="00A00526"/>
    <w:rsid w:val="00A00A70"/>
    <w:rsid w:val="00A00CD6"/>
    <w:rsid w:val="00A00D54"/>
    <w:rsid w:val="00A00DEF"/>
    <w:rsid w:val="00A01192"/>
    <w:rsid w:val="00A0119C"/>
    <w:rsid w:val="00A01209"/>
    <w:rsid w:val="00A01307"/>
    <w:rsid w:val="00A0149D"/>
    <w:rsid w:val="00A014F0"/>
    <w:rsid w:val="00A015D0"/>
    <w:rsid w:val="00A017AF"/>
    <w:rsid w:val="00A01A64"/>
    <w:rsid w:val="00A01A82"/>
    <w:rsid w:val="00A01AAF"/>
    <w:rsid w:val="00A01DD9"/>
    <w:rsid w:val="00A020E0"/>
    <w:rsid w:val="00A021B1"/>
    <w:rsid w:val="00A02370"/>
    <w:rsid w:val="00A023B7"/>
    <w:rsid w:val="00A02A83"/>
    <w:rsid w:val="00A02C5D"/>
    <w:rsid w:val="00A030C7"/>
    <w:rsid w:val="00A03127"/>
    <w:rsid w:val="00A03229"/>
    <w:rsid w:val="00A032B9"/>
    <w:rsid w:val="00A03734"/>
    <w:rsid w:val="00A037B9"/>
    <w:rsid w:val="00A0386E"/>
    <w:rsid w:val="00A0393A"/>
    <w:rsid w:val="00A03AD6"/>
    <w:rsid w:val="00A03B32"/>
    <w:rsid w:val="00A03B66"/>
    <w:rsid w:val="00A03B99"/>
    <w:rsid w:val="00A03C76"/>
    <w:rsid w:val="00A03C80"/>
    <w:rsid w:val="00A03DBA"/>
    <w:rsid w:val="00A03F28"/>
    <w:rsid w:val="00A03FF8"/>
    <w:rsid w:val="00A0412B"/>
    <w:rsid w:val="00A04351"/>
    <w:rsid w:val="00A044F1"/>
    <w:rsid w:val="00A04C0D"/>
    <w:rsid w:val="00A0522D"/>
    <w:rsid w:val="00A052BD"/>
    <w:rsid w:val="00A0533A"/>
    <w:rsid w:val="00A054BE"/>
    <w:rsid w:val="00A0556C"/>
    <w:rsid w:val="00A055E8"/>
    <w:rsid w:val="00A05732"/>
    <w:rsid w:val="00A05801"/>
    <w:rsid w:val="00A058A1"/>
    <w:rsid w:val="00A05B36"/>
    <w:rsid w:val="00A06168"/>
    <w:rsid w:val="00A061A2"/>
    <w:rsid w:val="00A06208"/>
    <w:rsid w:val="00A06258"/>
    <w:rsid w:val="00A0628F"/>
    <w:rsid w:val="00A064F7"/>
    <w:rsid w:val="00A068F9"/>
    <w:rsid w:val="00A06946"/>
    <w:rsid w:val="00A06F4C"/>
    <w:rsid w:val="00A06F9F"/>
    <w:rsid w:val="00A06FB4"/>
    <w:rsid w:val="00A0701F"/>
    <w:rsid w:val="00A07D8C"/>
    <w:rsid w:val="00A102B1"/>
    <w:rsid w:val="00A104AF"/>
    <w:rsid w:val="00A1059C"/>
    <w:rsid w:val="00A10695"/>
    <w:rsid w:val="00A1082C"/>
    <w:rsid w:val="00A1093D"/>
    <w:rsid w:val="00A10A1E"/>
    <w:rsid w:val="00A10E7E"/>
    <w:rsid w:val="00A1132B"/>
    <w:rsid w:val="00A113A9"/>
    <w:rsid w:val="00A11522"/>
    <w:rsid w:val="00A115F7"/>
    <w:rsid w:val="00A11A28"/>
    <w:rsid w:val="00A11AB8"/>
    <w:rsid w:val="00A11B6E"/>
    <w:rsid w:val="00A11C6D"/>
    <w:rsid w:val="00A11E11"/>
    <w:rsid w:val="00A1213A"/>
    <w:rsid w:val="00A124A4"/>
    <w:rsid w:val="00A124D1"/>
    <w:rsid w:val="00A1256E"/>
    <w:rsid w:val="00A1259E"/>
    <w:rsid w:val="00A12663"/>
    <w:rsid w:val="00A12A49"/>
    <w:rsid w:val="00A12DEF"/>
    <w:rsid w:val="00A12E29"/>
    <w:rsid w:val="00A12F50"/>
    <w:rsid w:val="00A12FC4"/>
    <w:rsid w:val="00A13008"/>
    <w:rsid w:val="00A13271"/>
    <w:rsid w:val="00A134FF"/>
    <w:rsid w:val="00A1350C"/>
    <w:rsid w:val="00A1383D"/>
    <w:rsid w:val="00A1388D"/>
    <w:rsid w:val="00A13963"/>
    <w:rsid w:val="00A13E58"/>
    <w:rsid w:val="00A14595"/>
    <w:rsid w:val="00A1466C"/>
    <w:rsid w:val="00A1472F"/>
    <w:rsid w:val="00A147C7"/>
    <w:rsid w:val="00A14807"/>
    <w:rsid w:val="00A14CA8"/>
    <w:rsid w:val="00A14CEC"/>
    <w:rsid w:val="00A14DEF"/>
    <w:rsid w:val="00A14E66"/>
    <w:rsid w:val="00A14E68"/>
    <w:rsid w:val="00A15076"/>
    <w:rsid w:val="00A155CC"/>
    <w:rsid w:val="00A155D9"/>
    <w:rsid w:val="00A1575D"/>
    <w:rsid w:val="00A15906"/>
    <w:rsid w:val="00A159AC"/>
    <w:rsid w:val="00A15BCA"/>
    <w:rsid w:val="00A15C21"/>
    <w:rsid w:val="00A15C3F"/>
    <w:rsid w:val="00A16046"/>
    <w:rsid w:val="00A16056"/>
    <w:rsid w:val="00A16952"/>
    <w:rsid w:val="00A16B10"/>
    <w:rsid w:val="00A16D5D"/>
    <w:rsid w:val="00A17143"/>
    <w:rsid w:val="00A172EF"/>
    <w:rsid w:val="00A1734C"/>
    <w:rsid w:val="00A174AB"/>
    <w:rsid w:val="00A174E2"/>
    <w:rsid w:val="00A17A78"/>
    <w:rsid w:val="00A17DB0"/>
    <w:rsid w:val="00A17F70"/>
    <w:rsid w:val="00A1DC9F"/>
    <w:rsid w:val="00A200AF"/>
    <w:rsid w:val="00A200C4"/>
    <w:rsid w:val="00A20250"/>
    <w:rsid w:val="00A202E2"/>
    <w:rsid w:val="00A202ED"/>
    <w:rsid w:val="00A208CA"/>
    <w:rsid w:val="00A20F0E"/>
    <w:rsid w:val="00A2104F"/>
    <w:rsid w:val="00A211C8"/>
    <w:rsid w:val="00A214EE"/>
    <w:rsid w:val="00A2164A"/>
    <w:rsid w:val="00A217FE"/>
    <w:rsid w:val="00A219D9"/>
    <w:rsid w:val="00A21A58"/>
    <w:rsid w:val="00A21A88"/>
    <w:rsid w:val="00A21D16"/>
    <w:rsid w:val="00A21D49"/>
    <w:rsid w:val="00A2214C"/>
    <w:rsid w:val="00A2238C"/>
    <w:rsid w:val="00A223C5"/>
    <w:rsid w:val="00A2274E"/>
    <w:rsid w:val="00A22BFB"/>
    <w:rsid w:val="00A22C7F"/>
    <w:rsid w:val="00A22CE1"/>
    <w:rsid w:val="00A22FCF"/>
    <w:rsid w:val="00A23035"/>
    <w:rsid w:val="00A23427"/>
    <w:rsid w:val="00A237A3"/>
    <w:rsid w:val="00A23988"/>
    <w:rsid w:val="00A23BBE"/>
    <w:rsid w:val="00A23CA4"/>
    <w:rsid w:val="00A23EAB"/>
    <w:rsid w:val="00A23F66"/>
    <w:rsid w:val="00A242A0"/>
    <w:rsid w:val="00A24C8A"/>
    <w:rsid w:val="00A24C8D"/>
    <w:rsid w:val="00A24DA1"/>
    <w:rsid w:val="00A24DDC"/>
    <w:rsid w:val="00A24E82"/>
    <w:rsid w:val="00A24F9C"/>
    <w:rsid w:val="00A24FE9"/>
    <w:rsid w:val="00A25137"/>
    <w:rsid w:val="00A2524A"/>
    <w:rsid w:val="00A254FA"/>
    <w:rsid w:val="00A257E5"/>
    <w:rsid w:val="00A25829"/>
    <w:rsid w:val="00A25851"/>
    <w:rsid w:val="00A258B6"/>
    <w:rsid w:val="00A25954"/>
    <w:rsid w:val="00A259D1"/>
    <w:rsid w:val="00A25A4D"/>
    <w:rsid w:val="00A25C8B"/>
    <w:rsid w:val="00A264CD"/>
    <w:rsid w:val="00A267D4"/>
    <w:rsid w:val="00A26A08"/>
    <w:rsid w:val="00A26B28"/>
    <w:rsid w:val="00A26BFF"/>
    <w:rsid w:val="00A26DDE"/>
    <w:rsid w:val="00A2703F"/>
    <w:rsid w:val="00A2710D"/>
    <w:rsid w:val="00A271C4"/>
    <w:rsid w:val="00A27300"/>
    <w:rsid w:val="00A273F7"/>
    <w:rsid w:val="00A2743B"/>
    <w:rsid w:val="00A276E7"/>
    <w:rsid w:val="00A277A7"/>
    <w:rsid w:val="00A279CD"/>
    <w:rsid w:val="00A27A33"/>
    <w:rsid w:val="00A27B09"/>
    <w:rsid w:val="00A27CEA"/>
    <w:rsid w:val="00A3020A"/>
    <w:rsid w:val="00A302D7"/>
    <w:rsid w:val="00A30672"/>
    <w:rsid w:val="00A30A69"/>
    <w:rsid w:val="00A30B57"/>
    <w:rsid w:val="00A30D1E"/>
    <w:rsid w:val="00A3139E"/>
    <w:rsid w:val="00A31A12"/>
    <w:rsid w:val="00A31E89"/>
    <w:rsid w:val="00A321A6"/>
    <w:rsid w:val="00A326A3"/>
    <w:rsid w:val="00A326A7"/>
    <w:rsid w:val="00A3285D"/>
    <w:rsid w:val="00A32935"/>
    <w:rsid w:val="00A32E51"/>
    <w:rsid w:val="00A32E5D"/>
    <w:rsid w:val="00A33026"/>
    <w:rsid w:val="00A3355E"/>
    <w:rsid w:val="00A335AE"/>
    <w:rsid w:val="00A34305"/>
    <w:rsid w:val="00A34642"/>
    <w:rsid w:val="00A34ACE"/>
    <w:rsid w:val="00A34B61"/>
    <w:rsid w:val="00A34CA2"/>
    <w:rsid w:val="00A34CC6"/>
    <w:rsid w:val="00A34D77"/>
    <w:rsid w:val="00A34F8B"/>
    <w:rsid w:val="00A35286"/>
    <w:rsid w:val="00A3564A"/>
    <w:rsid w:val="00A35661"/>
    <w:rsid w:val="00A35EE9"/>
    <w:rsid w:val="00A35F02"/>
    <w:rsid w:val="00A36059"/>
    <w:rsid w:val="00A36118"/>
    <w:rsid w:val="00A36184"/>
    <w:rsid w:val="00A3638F"/>
    <w:rsid w:val="00A366AE"/>
    <w:rsid w:val="00A3686E"/>
    <w:rsid w:val="00A36951"/>
    <w:rsid w:val="00A36D29"/>
    <w:rsid w:val="00A36E1B"/>
    <w:rsid w:val="00A37158"/>
    <w:rsid w:val="00A372DC"/>
    <w:rsid w:val="00A373D4"/>
    <w:rsid w:val="00A3749B"/>
    <w:rsid w:val="00A374E1"/>
    <w:rsid w:val="00A37656"/>
    <w:rsid w:val="00A377E8"/>
    <w:rsid w:val="00A37950"/>
    <w:rsid w:val="00A37BF6"/>
    <w:rsid w:val="00A37C2E"/>
    <w:rsid w:val="00A37C80"/>
    <w:rsid w:val="00A37D98"/>
    <w:rsid w:val="00A40100"/>
    <w:rsid w:val="00A4069C"/>
    <w:rsid w:val="00A40B81"/>
    <w:rsid w:val="00A40BA3"/>
    <w:rsid w:val="00A40BB9"/>
    <w:rsid w:val="00A40EF9"/>
    <w:rsid w:val="00A41007"/>
    <w:rsid w:val="00A4105B"/>
    <w:rsid w:val="00A412D2"/>
    <w:rsid w:val="00A412EF"/>
    <w:rsid w:val="00A41555"/>
    <w:rsid w:val="00A415F0"/>
    <w:rsid w:val="00A4177B"/>
    <w:rsid w:val="00A41D00"/>
    <w:rsid w:val="00A41DA7"/>
    <w:rsid w:val="00A41FE3"/>
    <w:rsid w:val="00A4243A"/>
    <w:rsid w:val="00A42517"/>
    <w:rsid w:val="00A4259D"/>
    <w:rsid w:val="00A42692"/>
    <w:rsid w:val="00A428F3"/>
    <w:rsid w:val="00A42B25"/>
    <w:rsid w:val="00A42C52"/>
    <w:rsid w:val="00A42C96"/>
    <w:rsid w:val="00A42CA8"/>
    <w:rsid w:val="00A42D5F"/>
    <w:rsid w:val="00A42D74"/>
    <w:rsid w:val="00A42DAD"/>
    <w:rsid w:val="00A43120"/>
    <w:rsid w:val="00A4317F"/>
    <w:rsid w:val="00A43392"/>
    <w:rsid w:val="00A43437"/>
    <w:rsid w:val="00A4379B"/>
    <w:rsid w:val="00A4383D"/>
    <w:rsid w:val="00A43947"/>
    <w:rsid w:val="00A4395F"/>
    <w:rsid w:val="00A43B60"/>
    <w:rsid w:val="00A43E90"/>
    <w:rsid w:val="00A43F86"/>
    <w:rsid w:val="00A44083"/>
    <w:rsid w:val="00A442AB"/>
    <w:rsid w:val="00A444D0"/>
    <w:rsid w:val="00A44646"/>
    <w:rsid w:val="00A44C6B"/>
    <w:rsid w:val="00A44D35"/>
    <w:rsid w:val="00A44D64"/>
    <w:rsid w:val="00A45147"/>
    <w:rsid w:val="00A451E3"/>
    <w:rsid w:val="00A452A0"/>
    <w:rsid w:val="00A45503"/>
    <w:rsid w:val="00A4558F"/>
    <w:rsid w:val="00A4562C"/>
    <w:rsid w:val="00A45759"/>
    <w:rsid w:val="00A45B48"/>
    <w:rsid w:val="00A45C81"/>
    <w:rsid w:val="00A45DB1"/>
    <w:rsid w:val="00A462AC"/>
    <w:rsid w:val="00A46444"/>
    <w:rsid w:val="00A464C7"/>
    <w:rsid w:val="00A4669E"/>
    <w:rsid w:val="00A46A69"/>
    <w:rsid w:val="00A46AFD"/>
    <w:rsid w:val="00A46D03"/>
    <w:rsid w:val="00A46D8B"/>
    <w:rsid w:val="00A46F49"/>
    <w:rsid w:val="00A471B9"/>
    <w:rsid w:val="00A475EB"/>
    <w:rsid w:val="00A4781A"/>
    <w:rsid w:val="00A47824"/>
    <w:rsid w:val="00A4793E"/>
    <w:rsid w:val="00A4797A"/>
    <w:rsid w:val="00A479F2"/>
    <w:rsid w:val="00A47AE9"/>
    <w:rsid w:val="00A47E80"/>
    <w:rsid w:val="00A50088"/>
    <w:rsid w:val="00A505E9"/>
    <w:rsid w:val="00A50736"/>
    <w:rsid w:val="00A508D8"/>
    <w:rsid w:val="00A50A7A"/>
    <w:rsid w:val="00A50A7B"/>
    <w:rsid w:val="00A50AC0"/>
    <w:rsid w:val="00A50C0B"/>
    <w:rsid w:val="00A50C3A"/>
    <w:rsid w:val="00A50D58"/>
    <w:rsid w:val="00A50D99"/>
    <w:rsid w:val="00A51002"/>
    <w:rsid w:val="00A51723"/>
    <w:rsid w:val="00A5172C"/>
    <w:rsid w:val="00A519F4"/>
    <w:rsid w:val="00A51A85"/>
    <w:rsid w:val="00A51B0A"/>
    <w:rsid w:val="00A51B49"/>
    <w:rsid w:val="00A51D28"/>
    <w:rsid w:val="00A51DD7"/>
    <w:rsid w:val="00A51F43"/>
    <w:rsid w:val="00A5207C"/>
    <w:rsid w:val="00A520BF"/>
    <w:rsid w:val="00A5232E"/>
    <w:rsid w:val="00A52345"/>
    <w:rsid w:val="00A52384"/>
    <w:rsid w:val="00A526D2"/>
    <w:rsid w:val="00A52C79"/>
    <w:rsid w:val="00A52D99"/>
    <w:rsid w:val="00A52DDF"/>
    <w:rsid w:val="00A53227"/>
    <w:rsid w:val="00A5325B"/>
    <w:rsid w:val="00A539B3"/>
    <w:rsid w:val="00A53A4A"/>
    <w:rsid w:val="00A53CED"/>
    <w:rsid w:val="00A53E74"/>
    <w:rsid w:val="00A54026"/>
    <w:rsid w:val="00A5408C"/>
    <w:rsid w:val="00A541C4"/>
    <w:rsid w:val="00A54F7B"/>
    <w:rsid w:val="00A55126"/>
    <w:rsid w:val="00A55184"/>
    <w:rsid w:val="00A558E1"/>
    <w:rsid w:val="00A55A12"/>
    <w:rsid w:val="00A55A4D"/>
    <w:rsid w:val="00A55BB4"/>
    <w:rsid w:val="00A55C5D"/>
    <w:rsid w:val="00A55E2E"/>
    <w:rsid w:val="00A55EF5"/>
    <w:rsid w:val="00A5636F"/>
    <w:rsid w:val="00A5637A"/>
    <w:rsid w:val="00A56524"/>
    <w:rsid w:val="00A567EA"/>
    <w:rsid w:val="00A56C88"/>
    <w:rsid w:val="00A56D4F"/>
    <w:rsid w:val="00A56FA1"/>
    <w:rsid w:val="00A57244"/>
    <w:rsid w:val="00A57771"/>
    <w:rsid w:val="00A57AA9"/>
    <w:rsid w:val="00A57B34"/>
    <w:rsid w:val="00A57CA5"/>
    <w:rsid w:val="00A57CBC"/>
    <w:rsid w:val="00A57D43"/>
    <w:rsid w:val="00A57E79"/>
    <w:rsid w:val="00A57EF0"/>
    <w:rsid w:val="00A57F90"/>
    <w:rsid w:val="00A57FAE"/>
    <w:rsid w:val="00A600AB"/>
    <w:rsid w:val="00A60102"/>
    <w:rsid w:val="00A60246"/>
    <w:rsid w:val="00A603CA"/>
    <w:rsid w:val="00A60409"/>
    <w:rsid w:val="00A605A0"/>
    <w:rsid w:val="00A606A2"/>
    <w:rsid w:val="00A608E6"/>
    <w:rsid w:val="00A60B11"/>
    <w:rsid w:val="00A60C4D"/>
    <w:rsid w:val="00A60FAE"/>
    <w:rsid w:val="00A61150"/>
    <w:rsid w:val="00A6143E"/>
    <w:rsid w:val="00A619BF"/>
    <w:rsid w:val="00A619EB"/>
    <w:rsid w:val="00A61A30"/>
    <w:rsid w:val="00A61AE3"/>
    <w:rsid w:val="00A61C61"/>
    <w:rsid w:val="00A61C94"/>
    <w:rsid w:val="00A61F15"/>
    <w:rsid w:val="00A61FF9"/>
    <w:rsid w:val="00A6225A"/>
    <w:rsid w:val="00A6261F"/>
    <w:rsid w:val="00A6283C"/>
    <w:rsid w:val="00A62952"/>
    <w:rsid w:val="00A62B86"/>
    <w:rsid w:val="00A63195"/>
    <w:rsid w:val="00A631CF"/>
    <w:rsid w:val="00A63664"/>
    <w:rsid w:val="00A63711"/>
    <w:rsid w:val="00A63779"/>
    <w:rsid w:val="00A63AF6"/>
    <w:rsid w:val="00A63E7B"/>
    <w:rsid w:val="00A64044"/>
    <w:rsid w:val="00A640C3"/>
    <w:rsid w:val="00A64665"/>
    <w:rsid w:val="00A655AD"/>
    <w:rsid w:val="00A65FA2"/>
    <w:rsid w:val="00A664DA"/>
    <w:rsid w:val="00A665FD"/>
    <w:rsid w:val="00A67022"/>
    <w:rsid w:val="00A67203"/>
    <w:rsid w:val="00A67215"/>
    <w:rsid w:val="00A673C1"/>
    <w:rsid w:val="00A675F4"/>
    <w:rsid w:val="00A6782A"/>
    <w:rsid w:val="00A67903"/>
    <w:rsid w:val="00A67924"/>
    <w:rsid w:val="00A67D6A"/>
    <w:rsid w:val="00A70093"/>
    <w:rsid w:val="00A7011A"/>
    <w:rsid w:val="00A702E5"/>
    <w:rsid w:val="00A702F9"/>
    <w:rsid w:val="00A703A2"/>
    <w:rsid w:val="00A705CF"/>
    <w:rsid w:val="00A7076B"/>
    <w:rsid w:val="00A70790"/>
    <w:rsid w:val="00A708A2"/>
    <w:rsid w:val="00A70958"/>
    <w:rsid w:val="00A70AD4"/>
    <w:rsid w:val="00A70B8E"/>
    <w:rsid w:val="00A70CA8"/>
    <w:rsid w:val="00A71254"/>
    <w:rsid w:val="00A712AB"/>
    <w:rsid w:val="00A713C2"/>
    <w:rsid w:val="00A717EC"/>
    <w:rsid w:val="00A71D5E"/>
    <w:rsid w:val="00A71F16"/>
    <w:rsid w:val="00A7213D"/>
    <w:rsid w:val="00A72B2B"/>
    <w:rsid w:val="00A72B81"/>
    <w:rsid w:val="00A72FEA"/>
    <w:rsid w:val="00A73347"/>
    <w:rsid w:val="00A73383"/>
    <w:rsid w:val="00A7374C"/>
    <w:rsid w:val="00A73DF3"/>
    <w:rsid w:val="00A73EE6"/>
    <w:rsid w:val="00A73F9A"/>
    <w:rsid w:val="00A74069"/>
    <w:rsid w:val="00A7440D"/>
    <w:rsid w:val="00A744C3"/>
    <w:rsid w:val="00A74533"/>
    <w:rsid w:val="00A7460A"/>
    <w:rsid w:val="00A74C3B"/>
    <w:rsid w:val="00A74E51"/>
    <w:rsid w:val="00A74F62"/>
    <w:rsid w:val="00A74FF1"/>
    <w:rsid w:val="00A754C5"/>
    <w:rsid w:val="00A7587C"/>
    <w:rsid w:val="00A75B08"/>
    <w:rsid w:val="00A75F5A"/>
    <w:rsid w:val="00A76152"/>
    <w:rsid w:val="00A769FD"/>
    <w:rsid w:val="00A76B89"/>
    <w:rsid w:val="00A76D33"/>
    <w:rsid w:val="00A77076"/>
    <w:rsid w:val="00A7712A"/>
    <w:rsid w:val="00A7735D"/>
    <w:rsid w:val="00A77633"/>
    <w:rsid w:val="00A77BCC"/>
    <w:rsid w:val="00A77C69"/>
    <w:rsid w:val="00A80344"/>
    <w:rsid w:val="00A80B07"/>
    <w:rsid w:val="00A81220"/>
    <w:rsid w:val="00A81350"/>
    <w:rsid w:val="00A81BF5"/>
    <w:rsid w:val="00A81D86"/>
    <w:rsid w:val="00A81DE9"/>
    <w:rsid w:val="00A82120"/>
    <w:rsid w:val="00A82226"/>
    <w:rsid w:val="00A82292"/>
    <w:rsid w:val="00A8260A"/>
    <w:rsid w:val="00A82611"/>
    <w:rsid w:val="00A82665"/>
    <w:rsid w:val="00A826CF"/>
    <w:rsid w:val="00A829A2"/>
    <w:rsid w:val="00A82B54"/>
    <w:rsid w:val="00A82BB7"/>
    <w:rsid w:val="00A82BEA"/>
    <w:rsid w:val="00A82C76"/>
    <w:rsid w:val="00A83147"/>
    <w:rsid w:val="00A831F8"/>
    <w:rsid w:val="00A83405"/>
    <w:rsid w:val="00A83796"/>
    <w:rsid w:val="00A837AE"/>
    <w:rsid w:val="00A838D6"/>
    <w:rsid w:val="00A8390F"/>
    <w:rsid w:val="00A8391D"/>
    <w:rsid w:val="00A8392C"/>
    <w:rsid w:val="00A8394B"/>
    <w:rsid w:val="00A83AF5"/>
    <w:rsid w:val="00A83E8A"/>
    <w:rsid w:val="00A83FA9"/>
    <w:rsid w:val="00A8402B"/>
    <w:rsid w:val="00A840AB"/>
    <w:rsid w:val="00A8414B"/>
    <w:rsid w:val="00A84163"/>
    <w:rsid w:val="00A84178"/>
    <w:rsid w:val="00A842F8"/>
    <w:rsid w:val="00A843E1"/>
    <w:rsid w:val="00A844C8"/>
    <w:rsid w:val="00A846E2"/>
    <w:rsid w:val="00A84841"/>
    <w:rsid w:val="00A84964"/>
    <w:rsid w:val="00A8499D"/>
    <w:rsid w:val="00A84A10"/>
    <w:rsid w:val="00A84A3F"/>
    <w:rsid w:val="00A84C3B"/>
    <w:rsid w:val="00A85132"/>
    <w:rsid w:val="00A85186"/>
    <w:rsid w:val="00A851B7"/>
    <w:rsid w:val="00A852B7"/>
    <w:rsid w:val="00A85714"/>
    <w:rsid w:val="00A85947"/>
    <w:rsid w:val="00A85961"/>
    <w:rsid w:val="00A86849"/>
    <w:rsid w:val="00A868A4"/>
    <w:rsid w:val="00A86C85"/>
    <w:rsid w:val="00A87282"/>
    <w:rsid w:val="00A872B2"/>
    <w:rsid w:val="00A872F1"/>
    <w:rsid w:val="00A87382"/>
    <w:rsid w:val="00A87668"/>
    <w:rsid w:val="00A87736"/>
    <w:rsid w:val="00A87923"/>
    <w:rsid w:val="00A87CDB"/>
    <w:rsid w:val="00A87F2B"/>
    <w:rsid w:val="00A900BE"/>
    <w:rsid w:val="00A90A4F"/>
    <w:rsid w:val="00A90C2F"/>
    <w:rsid w:val="00A90D24"/>
    <w:rsid w:val="00A90DBF"/>
    <w:rsid w:val="00A90E1C"/>
    <w:rsid w:val="00A90F5A"/>
    <w:rsid w:val="00A90F7D"/>
    <w:rsid w:val="00A9158E"/>
    <w:rsid w:val="00A91613"/>
    <w:rsid w:val="00A916E8"/>
    <w:rsid w:val="00A9171F"/>
    <w:rsid w:val="00A91732"/>
    <w:rsid w:val="00A91789"/>
    <w:rsid w:val="00A9180E"/>
    <w:rsid w:val="00A9182A"/>
    <w:rsid w:val="00A91D99"/>
    <w:rsid w:val="00A91E1F"/>
    <w:rsid w:val="00A91EE3"/>
    <w:rsid w:val="00A91F91"/>
    <w:rsid w:val="00A92045"/>
    <w:rsid w:val="00A92304"/>
    <w:rsid w:val="00A923CE"/>
    <w:rsid w:val="00A92930"/>
    <w:rsid w:val="00A92FC6"/>
    <w:rsid w:val="00A930B5"/>
    <w:rsid w:val="00A930E5"/>
    <w:rsid w:val="00A9323A"/>
    <w:rsid w:val="00A93419"/>
    <w:rsid w:val="00A9350A"/>
    <w:rsid w:val="00A9376B"/>
    <w:rsid w:val="00A9383C"/>
    <w:rsid w:val="00A93845"/>
    <w:rsid w:val="00A93A09"/>
    <w:rsid w:val="00A93CB8"/>
    <w:rsid w:val="00A93E08"/>
    <w:rsid w:val="00A93EC6"/>
    <w:rsid w:val="00A94182"/>
    <w:rsid w:val="00A94647"/>
    <w:rsid w:val="00A9467B"/>
    <w:rsid w:val="00A94708"/>
    <w:rsid w:val="00A94834"/>
    <w:rsid w:val="00A94A45"/>
    <w:rsid w:val="00A94BF7"/>
    <w:rsid w:val="00A94C72"/>
    <w:rsid w:val="00A94C81"/>
    <w:rsid w:val="00A94D25"/>
    <w:rsid w:val="00A94ECB"/>
    <w:rsid w:val="00A94F72"/>
    <w:rsid w:val="00A952A4"/>
    <w:rsid w:val="00A95333"/>
    <w:rsid w:val="00A953FA"/>
    <w:rsid w:val="00A955C1"/>
    <w:rsid w:val="00A95650"/>
    <w:rsid w:val="00A9572E"/>
    <w:rsid w:val="00A9599E"/>
    <w:rsid w:val="00A95BE9"/>
    <w:rsid w:val="00A95C1E"/>
    <w:rsid w:val="00A95D85"/>
    <w:rsid w:val="00A95D8A"/>
    <w:rsid w:val="00A95FDE"/>
    <w:rsid w:val="00A9612C"/>
    <w:rsid w:val="00A96399"/>
    <w:rsid w:val="00A96566"/>
    <w:rsid w:val="00A967F3"/>
    <w:rsid w:val="00A96803"/>
    <w:rsid w:val="00A9698C"/>
    <w:rsid w:val="00A96B23"/>
    <w:rsid w:val="00A96B62"/>
    <w:rsid w:val="00A96D52"/>
    <w:rsid w:val="00A97266"/>
    <w:rsid w:val="00A973C8"/>
    <w:rsid w:val="00A974FF"/>
    <w:rsid w:val="00A97945"/>
    <w:rsid w:val="00A97CF9"/>
    <w:rsid w:val="00A97DAD"/>
    <w:rsid w:val="00A97F44"/>
    <w:rsid w:val="00AA01B0"/>
    <w:rsid w:val="00AA02FB"/>
    <w:rsid w:val="00AA0571"/>
    <w:rsid w:val="00AA076B"/>
    <w:rsid w:val="00AA093F"/>
    <w:rsid w:val="00AA0AF4"/>
    <w:rsid w:val="00AA0DA7"/>
    <w:rsid w:val="00AA14CD"/>
    <w:rsid w:val="00AA181D"/>
    <w:rsid w:val="00AA1A71"/>
    <w:rsid w:val="00AA1E5C"/>
    <w:rsid w:val="00AA1F1A"/>
    <w:rsid w:val="00AA1F26"/>
    <w:rsid w:val="00AA1F86"/>
    <w:rsid w:val="00AA1F97"/>
    <w:rsid w:val="00AA22F3"/>
    <w:rsid w:val="00AA23F4"/>
    <w:rsid w:val="00AA24DB"/>
    <w:rsid w:val="00AA2546"/>
    <w:rsid w:val="00AA26C3"/>
    <w:rsid w:val="00AA28F6"/>
    <w:rsid w:val="00AA2B67"/>
    <w:rsid w:val="00AA2BE7"/>
    <w:rsid w:val="00AA2CAC"/>
    <w:rsid w:val="00AA30B2"/>
    <w:rsid w:val="00AA328A"/>
    <w:rsid w:val="00AA3843"/>
    <w:rsid w:val="00AA38AC"/>
    <w:rsid w:val="00AA38F2"/>
    <w:rsid w:val="00AA3BB9"/>
    <w:rsid w:val="00AA3C14"/>
    <w:rsid w:val="00AA3CD4"/>
    <w:rsid w:val="00AA3D2D"/>
    <w:rsid w:val="00AA3EE9"/>
    <w:rsid w:val="00AA3FF6"/>
    <w:rsid w:val="00AA408D"/>
    <w:rsid w:val="00AA44B7"/>
    <w:rsid w:val="00AA44FF"/>
    <w:rsid w:val="00AA4876"/>
    <w:rsid w:val="00AA4BE8"/>
    <w:rsid w:val="00AA5040"/>
    <w:rsid w:val="00AA5211"/>
    <w:rsid w:val="00AA588A"/>
    <w:rsid w:val="00AA5EF5"/>
    <w:rsid w:val="00AA6002"/>
    <w:rsid w:val="00AA6287"/>
    <w:rsid w:val="00AA62F8"/>
    <w:rsid w:val="00AA645E"/>
    <w:rsid w:val="00AA6478"/>
    <w:rsid w:val="00AA6547"/>
    <w:rsid w:val="00AA6671"/>
    <w:rsid w:val="00AA67FB"/>
    <w:rsid w:val="00AA6952"/>
    <w:rsid w:val="00AA6967"/>
    <w:rsid w:val="00AA6A4F"/>
    <w:rsid w:val="00AA6C90"/>
    <w:rsid w:val="00AA6CF6"/>
    <w:rsid w:val="00AA6EB8"/>
    <w:rsid w:val="00AA7116"/>
    <w:rsid w:val="00AA71DE"/>
    <w:rsid w:val="00AA7323"/>
    <w:rsid w:val="00AA74AF"/>
    <w:rsid w:val="00AA7C79"/>
    <w:rsid w:val="00AA7D43"/>
    <w:rsid w:val="00AB0122"/>
    <w:rsid w:val="00AB01C5"/>
    <w:rsid w:val="00AB0462"/>
    <w:rsid w:val="00AB0481"/>
    <w:rsid w:val="00AB05B2"/>
    <w:rsid w:val="00AB070D"/>
    <w:rsid w:val="00AB0885"/>
    <w:rsid w:val="00AB091A"/>
    <w:rsid w:val="00AB09CE"/>
    <w:rsid w:val="00AB0A3D"/>
    <w:rsid w:val="00AB0B60"/>
    <w:rsid w:val="00AB0BD2"/>
    <w:rsid w:val="00AB0D1D"/>
    <w:rsid w:val="00AB1314"/>
    <w:rsid w:val="00AB16D3"/>
    <w:rsid w:val="00AB211D"/>
    <w:rsid w:val="00AB2364"/>
    <w:rsid w:val="00AB2413"/>
    <w:rsid w:val="00AB27DA"/>
    <w:rsid w:val="00AB2851"/>
    <w:rsid w:val="00AB2DF6"/>
    <w:rsid w:val="00AB2EF7"/>
    <w:rsid w:val="00AB2F40"/>
    <w:rsid w:val="00AB3110"/>
    <w:rsid w:val="00AB362D"/>
    <w:rsid w:val="00AB36DE"/>
    <w:rsid w:val="00AB3764"/>
    <w:rsid w:val="00AB3944"/>
    <w:rsid w:val="00AB3990"/>
    <w:rsid w:val="00AB3B8E"/>
    <w:rsid w:val="00AB3E22"/>
    <w:rsid w:val="00AB4092"/>
    <w:rsid w:val="00AB40AA"/>
    <w:rsid w:val="00AB4685"/>
    <w:rsid w:val="00AB48CF"/>
    <w:rsid w:val="00AB49C7"/>
    <w:rsid w:val="00AB4FD0"/>
    <w:rsid w:val="00AB52CD"/>
    <w:rsid w:val="00AB5457"/>
    <w:rsid w:val="00AB548A"/>
    <w:rsid w:val="00AB549D"/>
    <w:rsid w:val="00AB5D6F"/>
    <w:rsid w:val="00AB5E13"/>
    <w:rsid w:val="00AB5E25"/>
    <w:rsid w:val="00AB628B"/>
    <w:rsid w:val="00AB65C8"/>
    <w:rsid w:val="00AB6906"/>
    <w:rsid w:val="00AB69BB"/>
    <w:rsid w:val="00AB6C30"/>
    <w:rsid w:val="00AB6C8F"/>
    <w:rsid w:val="00AB6DC9"/>
    <w:rsid w:val="00AB6DD1"/>
    <w:rsid w:val="00AB6F44"/>
    <w:rsid w:val="00AB6F8C"/>
    <w:rsid w:val="00AB71A3"/>
    <w:rsid w:val="00AB71E0"/>
    <w:rsid w:val="00AB72A5"/>
    <w:rsid w:val="00AB754F"/>
    <w:rsid w:val="00AB76F9"/>
    <w:rsid w:val="00AB7726"/>
    <w:rsid w:val="00AB7830"/>
    <w:rsid w:val="00AB7B8E"/>
    <w:rsid w:val="00AB7C02"/>
    <w:rsid w:val="00AB7C2E"/>
    <w:rsid w:val="00AB7E36"/>
    <w:rsid w:val="00AB7E82"/>
    <w:rsid w:val="00AC0077"/>
    <w:rsid w:val="00AC00B6"/>
    <w:rsid w:val="00AC06DF"/>
    <w:rsid w:val="00AC0739"/>
    <w:rsid w:val="00AC0826"/>
    <w:rsid w:val="00AC0F45"/>
    <w:rsid w:val="00AC0FE9"/>
    <w:rsid w:val="00AC10FD"/>
    <w:rsid w:val="00AC1449"/>
    <w:rsid w:val="00AC1555"/>
    <w:rsid w:val="00AC174D"/>
    <w:rsid w:val="00AC185D"/>
    <w:rsid w:val="00AC1C85"/>
    <w:rsid w:val="00AC1DC6"/>
    <w:rsid w:val="00AC1F73"/>
    <w:rsid w:val="00AC21E4"/>
    <w:rsid w:val="00AC227B"/>
    <w:rsid w:val="00AC22E0"/>
    <w:rsid w:val="00AC2737"/>
    <w:rsid w:val="00AC2A52"/>
    <w:rsid w:val="00AC2D54"/>
    <w:rsid w:val="00AC3062"/>
    <w:rsid w:val="00AC3611"/>
    <w:rsid w:val="00AC3701"/>
    <w:rsid w:val="00AC371A"/>
    <w:rsid w:val="00AC3A80"/>
    <w:rsid w:val="00AC3C13"/>
    <w:rsid w:val="00AC40A6"/>
    <w:rsid w:val="00AC44DC"/>
    <w:rsid w:val="00AC4974"/>
    <w:rsid w:val="00AC4BDD"/>
    <w:rsid w:val="00AC4EC4"/>
    <w:rsid w:val="00AC50F8"/>
    <w:rsid w:val="00AC52E3"/>
    <w:rsid w:val="00AC55C3"/>
    <w:rsid w:val="00AC588C"/>
    <w:rsid w:val="00AC5EB9"/>
    <w:rsid w:val="00AC5F88"/>
    <w:rsid w:val="00AC6000"/>
    <w:rsid w:val="00AC60F1"/>
    <w:rsid w:val="00AC62B2"/>
    <w:rsid w:val="00AC6543"/>
    <w:rsid w:val="00AC656B"/>
    <w:rsid w:val="00AC67A3"/>
    <w:rsid w:val="00AC6864"/>
    <w:rsid w:val="00AC6B3F"/>
    <w:rsid w:val="00AC6BCD"/>
    <w:rsid w:val="00AC6C85"/>
    <w:rsid w:val="00AC6DF2"/>
    <w:rsid w:val="00AC7089"/>
    <w:rsid w:val="00AC7220"/>
    <w:rsid w:val="00AC72F9"/>
    <w:rsid w:val="00AC72FE"/>
    <w:rsid w:val="00AC7317"/>
    <w:rsid w:val="00AC739B"/>
    <w:rsid w:val="00AC7641"/>
    <w:rsid w:val="00AC7862"/>
    <w:rsid w:val="00AC7EFF"/>
    <w:rsid w:val="00AC7F88"/>
    <w:rsid w:val="00AD0047"/>
    <w:rsid w:val="00AD0391"/>
    <w:rsid w:val="00AD04E8"/>
    <w:rsid w:val="00AD05C9"/>
    <w:rsid w:val="00AD06C0"/>
    <w:rsid w:val="00AD07B2"/>
    <w:rsid w:val="00AD08D4"/>
    <w:rsid w:val="00AD096A"/>
    <w:rsid w:val="00AD0B6D"/>
    <w:rsid w:val="00AD0E6D"/>
    <w:rsid w:val="00AD0EB3"/>
    <w:rsid w:val="00AD0F68"/>
    <w:rsid w:val="00AD103C"/>
    <w:rsid w:val="00AD1275"/>
    <w:rsid w:val="00AD1489"/>
    <w:rsid w:val="00AD14F7"/>
    <w:rsid w:val="00AD18A2"/>
    <w:rsid w:val="00AD19BA"/>
    <w:rsid w:val="00AD1AC0"/>
    <w:rsid w:val="00AD1BD4"/>
    <w:rsid w:val="00AD1CB7"/>
    <w:rsid w:val="00AD1EAC"/>
    <w:rsid w:val="00AD1EDD"/>
    <w:rsid w:val="00AD1F34"/>
    <w:rsid w:val="00AD20F4"/>
    <w:rsid w:val="00AD22B6"/>
    <w:rsid w:val="00AD237E"/>
    <w:rsid w:val="00AD2549"/>
    <w:rsid w:val="00AD294A"/>
    <w:rsid w:val="00AD2E45"/>
    <w:rsid w:val="00AD2E70"/>
    <w:rsid w:val="00AD2EC8"/>
    <w:rsid w:val="00AD2FC7"/>
    <w:rsid w:val="00AD3105"/>
    <w:rsid w:val="00AD314E"/>
    <w:rsid w:val="00AD32E4"/>
    <w:rsid w:val="00AD3305"/>
    <w:rsid w:val="00AD363A"/>
    <w:rsid w:val="00AD38AD"/>
    <w:rsid w:val="00AD3D48"/>
    <w:rsid w:val="00AD405E"/>
    <w:rsid w:val="00AD4136"/>
    <w:rsid w:val="00AD436E"/>
    <w:rsid w:val="00AD4501"/>
    <w:rsid w:val="00AD4591"/>
    <w:rsid w:val="00AD468B"/>
    <w:rsid w:val="00AD4862"/>
    <w:rsid w:val="00AD4C81"/>
    <w:rsid w:val="00AD4DF8"/>
    <w:rsid w:val="00AD5000"/>
    <w:rsid w:val="00AD52BB"/>
    <w:rsid w:val="00AD5379"/>
    <w:rsid w:val="00AD5391"/>
    <w:rsid w:val="00AD54F3"/>
    <w:rsid w:val="00AD5684"/>
    <w:rsid w:val="00AD56EC"/>
    <w:rsid w:val="00AD58B1"/>
    <w:rsid w:val="00AD5F66"/>
    <w:rsid w:val="00AD60B9"/>
    <w:rsid w:val="00AD6305"/>
    <w:rsid w:val="00AD659B"/>
    <w:rsid w:val="00AD6885"/>
    <w:rsid w:val="00AD6AD3"/>
    <w:rsid w:val="00AD6B4C"/>
    <w:rsid w:val="00AD6B4E"/>
    <w:rsid w:val="00AD6B97"/>
    <w:rsid w:val="00AD6F1E"/>
    <w:rsid w:val="00AD71B3"/>
    <w:rsid w:val="00AD71C2"/>
    <w:rsid w:val="00AD7721"/>
    <w:rsid w:val="00AD7AD2"/>
    <w:rsid w:val="00AD7E5B"/>
    <w:rsid w:val="00AD7EA4"/>
    <w:rsid w:val="00AD7FE3"/>
    <w:rsid w:val="00AE0163"/>
    <w:rsid w:val="00AE01C8"/>
    <w:rsid w:val="00AE02CA"/>
    <w:rsid w:val="00AE04D7"/>
    <w:rsid w:val="00AE06F5"/>
    <w:rsid w:val="00AE08FF"/>
    <w:rsid w:val="00AE096D"/>
    <w:rsid w:val="00AE0C09"/>
    <w:rsid w:val="00AE0D71"/>
    <w:rsid w:val="00AE0DC8"/>
    <w:rsid w:val="00AE0E63"/>
    <w:rsid w:val="00AE0F08"/>
    <w:rsid w:val="00AE13CB"/>
    <w:rsid w:val="00AE150E"/>
    <w:rsid w:val="00AE161F"/>
    <w:rsid w:val="00AE1A5C"/>
    <w:rsid w:val="00AE1AFE"/>
    <w:rsid w:val="00AE1B51"/>
    <w:rsid w:val="00AE1EBC"/>
    <w:rsid w:val="00AE1F57"/>
    <w:rsid w:val="00AE1FC0"/>
    <w:rsid w:val="00AE20FD"/>
    <w:rsid w:val="00AE2109"/>
    <w:rsid w:val="00AE226B"/>
    <w:rsid w:val="00AE23CF"/>
    <w:rsid w:val="00AE2905"/>
    <w:rsid w:val="00AE30CF"/>
    <w:rsid w:val="00AE3291"/>
    <w:rsid w:val="00AE32F7"/>
    <w:rsid w:val="00AE3639"/>
    <w:rsid w:val="00AE3645"/>
    <w:rsid w:val="00AE384F"/>
    <w:rsid w:val="00AE38B1"/>
    <w:rsid w:val="00AE39EF"/>
    <w:rsid w:val="00AE3F00"/>
    <w:rsid w:val="00AE425D"/>
    <w:rsid w:val="00AE4308"/>
    <w:rsid w:val="00AE4597"/>
    <w:rsid w:val="00AE5247"/>
    <w:rsid w:val="00AE53BC"/>
    <w:rsid w:val="00AE5631"/>
    <w:rsid w:val="00AE599E"/>
    <w:rsid w:val="00AE5B13"/>
    <w:rsid w:val="00AE5BB0"/>
    <w:rsid w:val="00AE5FCE"/>
    <w:rsid w:val="00AE63EA"/>
    <w:rsid w:val="00AE6502"/>
    <w:rsid w:val="00AE6F63"/>
    <w:rsid w:val="00AE7287"/>
    <w:rsid w:val="00AE7298"/>
    <w:rsid w:val="00AE7330"/>
    <w:rsid w:val="00AE7435"/>
    <w:rsid w:val="00AE75AE"/>
    <w:rsid w:val="00AE770E"/>
    <w:rsid w:val="00AE7A3E"/>
    <w:rsid w:val="00AE7BFE"/>
    <w:rsid w:val="00AE7C59"/>
    <w:rsid w:val="00AF03C2"/>
    <w:rsid w:val="00AF03D5"/>
    <w:rsid w:val="00AF05BE"/>
    <w:rsid w:val="00AF06A9"/>
    <w:rsid w:val="00AF0926"/>
    <w:rsid w:val="00AF09BA"/>
    <w:rsid w:val="00AF0BE9"/>
    <w:rsid w:val="00AF1585"/>
    <w:rsid w:val="00AF1760"/>
    <w:rsid w:val="00AF1930"/>
    <w:rsid w:val="00AF19CE"/>
    <w:rsid w:val="00AF1C91"/>
    <w:rsid w:val="00AF2714"/>
    <w:rsid w:val="00AF2963"/>
    <w:rsid w:val="00AF2D1B"/>
    <w:rsid w:val="00AF2DA2"/>
    <w:rsid w:val="00AF2E56"/>
    <w:rsid w:val="00AF2E93"/>
    <w:rsid w:val="00AF2F5B"/>
    <w:rsid w:val="00AF2F6B"/>
    <w:rsid w:val="00AF300B"/>
    <w:rsid w:val="00AF302E"/>
    <w:rsid w:val="00AF303E"/>
    <w:rsid w:val="00AF369E"/>
    <w:rsid w:val="00AF37D3"/>
    <w:rsid w:val="00AF39A1"/>
    <w:rsid w:val="00AF3ECC"/>
    <w:rsid w:val="00AF4503"/>
    <w:rsid w:val="00AF451D"/>
    <w:rsid w:val="00AF480C"/>
    <w:rsid w:val="00AF4813"/>
    <w:rsid w:val="00AF4A3F"/>
    <w:rsid w:val="00AF4AED"/>
    <w:rsid w:val="00AF4CAE"/>
    <w:rsid w:val="00AF4CF2"/>
    <w:rsid w:val="00AF4E7A"/>
    <w:rsid w:val="00AF4F2A"/>
    <w:rsid w:val="00AF501A"/>
    <w:rsid w:val="00AF52BD"/>
    <w:rsid w:val="00AF5310"/>
    <w:rsid w:val="00AF558A"/>
    <w:rsid w:val="00AF566A"/>
    <w:rsid w:val="00AF6236"/>
    <w:rsid w:val="00AF6561"/>
    <w:rsid w:val="00AF6566"/>
    <w:rsid w:val="00AF6879"/>
    <w:rsid w:val="00AF6959"/>
    <w:rsid w:val="00AF6A50"/>
    <w:rsid w:val="00AF6F64"/>
    <w:rsid w:val="00AF7069"/>
    <w:rsid w:val="00AF708A"/>
    <w:rsid w:val="00AF737A"/>
    <w:rsid w:val="00AF7595"/>
    <w:rsid w:val="00AF76E8"/>
    <w:rsid w:val="00AF76FC"/>
    <w:rsid w:val="00AF7771"/>
    <w:rsid w:val="00AF7786"/>
    <w:rsid w:val="00AF77DB"/>
    <w:rsid w:val="00AF7B7A"/>
    <w:rsid w:val="00AF7C50"/>
    <w:rsid w:val="00AF7C7D"/>
    <w:rsid w:val="00AF7FC0"/>
    <w:rsid w:val="00B00324"/>
    <w:rsid w:val="00B0042D"/>
    <w:rsid w:val="00B00617"/>
    <w:rsid w:val="00B00804"/>
    <w:rsid w:val="00B00924"/>
    <w:rsid w:val="00B009C4"/>
    <w:rsid w:val="00B00B27"/>
    <w:rsid w:val="00B00BE6"/>
    <w:rsid w:val="00B00CB8"/>
    <w:rsid w:val="00B00EF3"/>
    <w:rsid w:val="00B00FFB"/>
    <w:rsid w:val="00B01749"/>
    <w:rsid w:val="00B01786"/>
    <w:rsid w:val="00B01789"/>
    <w:rsid w:val="00B01854"/>
    <w:rsid w:val="00B01863"/>
    <w:rsid w:val="00B01A5D"/>
    <w:rsid w:val="00B01AD2"/>
    <w:rsid w:val="00B0210E"/>
    <w:rsid w:val="00B022BE"/>
    <w:rsid w:val="00B02586"/>
    <w:rsid w:val="00B02640"/>
    <w:rsid w:val="00B02E59"/>
    <w:rsid w:val="00B02EFE"/>
    <w:rsid w:val="00B02F0D"/>
    <w:rsid w:val="00B0300B"/>
    <w:rsid w:val="00B0308E"/>
    <w:rsid w:val="00B0368C"/>
    <w:rsid w:val="00B0369B"/>
    <w:rsid w:val="00B036BD"/>
    <w:rsid w:val="00B03788"/>
    <w:rsid w:val="00B03B19"/>
    <w:rsid w:val="00B03C62"/>
    <w:rsid w:val="00B03D75"/>
    <w:rsid w:val="00B03DC6"/>
    <w:rsid w:val="00B03F8D"/>
    <w:rsid w:val="00B03FB7"/>
    <w:rsid w:val="00B047DB"/>
    <w:rsid w:val="00B04B71"/>
    <w:rsid w:val="00B04C85"/>
    <w:rsid w:val="00B04CFE"/>
    <w:rsid w:val="00B04F86"/>
    <w:rsid w:val="00B04F96"/>
    <w:rsid w:val="00B04FE3"/>
    <w:rsid w:val="00B050AE"/>
    <w:rsid w:val="00B052B4"/>
    <w:rsid w:val="00B052F0"/>
    <w:rsid w:val="00B0594F"/>
    <w:rsid w:val="00B05A21"/>
    <w:rsid w:val="00B05C5C"/>
    <w:rsid w:val="00B05FFE"/>
    <w:rsid w:val="00B062D8"/>
    <w:rsid w:val="00B065E5"/>
    <w:rsid w:val="00B06652"/>
    <w:rsid w:val="00B06865"/>
    <w:rsid w:val="00B06866"/>
    <w:rsid w:val="00B06C53"/>
    <w:rsid w:val="00B06DD3"/>
    <w:rsid w:val="00B06E4B"/>
    <w:rsid w:val="00B06EE0"/>
    <w:rsid w:val="00B073DD"/>
    <w:rsid w:val="00B077C8"/>
    <w:rsid w:val="00B07C1C"/>
    <w:rsid w:val="00B07E57"/>
    <w:rsid w:val="00B07ED3"/>
    <w:rsid w:val="00B10106"/>
    <w:rsid w:val="00B10285"/>
    <w:rsid w:val="00B10290"/>
    <w:rsid w:val="00B106D4"/>
    <w:rsid w:val="00B10810"/>
    <w:rsid w:val="00B108F4"/>
    <w:rsid w:val="00B10A55"/>
    <w:rsid w:val="00B10BEC"/>
    <w:rsid w:val="00B10CDD"/>
    <w:rsid w:val="00B10F53"/>
    <w:rsid w:val="00B11046"/>
    <w:rsid w:val="00B1127F"/>
    <w:rsid w:val="00B1149F"/>
    <w:rsid w:val="00B114C6"/>
    <w:rsid w:val="00B1175C"/>
    <w:rsid w:val="00B11838"/>
    <w:rsid w:val="00B118E4"/>
    <w:rsid w:val="00B118E6"/>
    <w:rsid w:val="00B11FE1"/>
    <w:rsid w:val="00B12037"/>
    <w:rsid w:val="00B12040"/>
    <w:rsid w:val="00B12224"/>
    <w:rsid w:val="00B123F4"/>
    <w:rsid w:val="00B12646"/>
    <w:rsid w:val="00B1276A"/>
    <w:rsid w:val="00B1295A"/>
    <w:rsid w:val="00B12A18"/>
    <w:rsid w:val="00B12B11"/>
    <w:rsid w:val="00B12B8F"/>
    <w:rsid w:val="00B12EDD"/>
    <w:rsid w:val="00B1338B"/>
    <w:rsid w:val="00B13557"/>
    <w:rsid w:val="00B137C5"/>
    <w:rsid w:val="00B138E7"/>
    <w:rsid w:val="00B13AC8"/>
    <w:rsid w:val="00B13ADA"/>
    <w:rsid w:val="00B13B5F"/>
    <w:rsid w:val="00B13B95"/>
    <w:rsid w:val="00B13BC2"/>
    <w:rsid w:val="00B13CEE"/>
    <w:rsid w:val="00B13E07"/>
    <w:rsid w:val="00B13EFA"/>
    <w:rsid w:val="00B140BB"/>
    <w:rsid w:val="00B1413A"/>
    <w:rsid w:val="00B1414A"/>
    <w:rsid w:val="00B1426D"/>
    <w:rsid w:val="00B1433C"/>
    <w:rsid w:val="00B1438F"/>
    <w:rsid w:val="00B1465A"/>
    <w:rsid w:val="00B14D45"/>
    <w:rsid w:val="00B14D75"/>
    <w:rsid w:val="00B14D80"/>
    <w:rsid w:val="00B14F0A"/>
    <w:rsid w:val="00B150EB"/>
    <w:rsid w:val="00B15358"/>
    <w:rsid w:val="00B15AA1"/>
    <w:rsid w:val="00B15AAA"/>
    <w:rsid w:val="00B15DC6"/>
    <w:rsid w:val="00B16084"/>
    <w:rsid w:val="00B161B7"/>
    <w:rsid w:val="00B166E7"/>
    <w:rsid w:val="00B16A75"/>
    <w:rsid w:val="00B16B47"/>
    <w:rsid w:val="00B16DFF"/>
    <w:rsid w:val="00B1700C"/>
    <w:rsid w:val="00B1734D"/>
    <w:rsid w:val="00B17532"/>
    <w:rsid w:val="00B1753A"/>
    <w:rsid w:val="00B17768"/>
    <w:rsid w:val="00B17808"/>
    <w:rsid w:val="00B178CF"/>
    <w:rsid w:val="00B17909"/>
    <w:rsid w:val="00B17C7A"/>
    <w:rsid w:val="00B17E9B"/>
    <w:rsid w:val="00B17F73"/>
    <w:rsid w:val="00B20002"/>
    <w:rsid w:val="00B20056"/>
    <w:rsid w:val="00B20181"/>
    <w:rsid w:val="00B2027A"/>
    <w:rsid w:val="00B202AB"/>
    <w:rsid w:val="00B20447"/>
    <w:rsid w:val="00B2053F"/>
    <w:rsid w:val="00B2071E"/>
    <w:rsid w:val="00B20743"/>
    <w:rsid w:val="00B207E2"/>
    <w:rsid w:val="00B20926"/>
    <w:rsid w:val="00B20AA0"/>
    <w:rsid w:val="00B20ABA"/>
    <w:rsid w:val="00B20AF1"/>
    <w:rsid w:val="00B20AF8"/>
    <w:rsid w:val="00B20B7D"/>
    <w:rsid w:val="00B20BA9"/>
    <w:rsid w:val="00B20C5F"/>
    <w:rsid w:val="00B20C95"/>
    <w:rsid w:val="00B20F47"/>
    <w:rsid w:val="00B21195"/>
    <w:rsid w:val="00B21265"/>
    <w:rsid w:val="00B2183A"/>
    <w:rsid w:val="00B21928"/>
    <w:rsid w:val="00B21A3E"/>
    <w:rsid w:val="00B21B82"/>
    <w:rsid w:val="00B21D88"/>
    <w:rsid w:val="00B21DAD"/>
    <w:rsid w:val="00B2226D"/>
    <w:rsid w:val="00B223F1"/>
    <w:rsid w:val="00B22575"/>
    <w:rsid w:val="00B226D8"/>
    <w:rsid w:val="00B22BF6"/>
    <w:rsid w:val="00B22C9D"/>
    <w:rsid w:val="00B22E7F"/>
    <w:rsid w:val="00B22FE4"/>
    <w:rsid w:val="00B233DC"/>
    <w:rsid w:val="00B234A9"/>
    <w:rsid w:val="00B23678"/>
    <w:rsid w:val="00B23714"/>
    <w:rsid w:val="00B2384E"/>
    <w:rsid w:val="00B23A4B"/>
    <w:rsid w:val="00B23E96"/>
    <w:rsid w:val="00B23F76"/>
    <w:rsid w:val="00B24169"/>
    <w:rsid w:val="00B2417B"/>
    <w:rsid w:val="00B24327"/>
    <w:rsid w:val="00B2477A"/>
    <w:rsid w:val="00B248B9"/>
    <w:rsid w:val="00B24A38"/>
    <w:rsid w:val="00B24B8C"/>
    <w:rsid w:val="00B24C04"/>
    <w:rsid w:val="00B24E6D"/>
    <w:rsid w:val="00B24E96"/>
    <w:rsid w:val="00B251C3"/>
    <w:rsid w:val="00B25643"/>
    <w:rsid w:val="00B25653"/>
    <w:rsid w:val="00B2566E"/>
    <w:rsid w:val="00B25901"/>
    <w:rsid w:val="00B25A7D"/>
    <w:rsid w:val="00B25ED7"/>
    <w:rsid w:val="00B2607D"/>
    <w:rsid w:val="00B26147"/>
    <w:rsid w:val="00B261C5"/>
    <w:rsid w:val="00B263BF"/>
    <w:rsid w:val="00B2644F"/>
    <w:rsid w:val="00B26A1B"/>
    <w:rsid w:val="00B26AE9"/>
    <w:rsid w:val="00B26E6D"/>
    <w:rsid w:val="00B27202"/>
    <w:rsid w:val="00B272D2"/>
    <w:rsid w:val="00B27394"/>
    <w:rsid w:val="00B2745C"/>
    <w:rsid w:val="00B274C8"/>
    <w:rsid w:val="00B276A6"/>
    <w:rsid w:val="00B27768"/>
    <w:rsid w:val="00B27A19"/>
    <w:rsid w:val="00B27B35"/>
    <w:rsid w:val="00B27CEA"/>
    <w:rsid w:val="00B27EAA"/>
    <w:rsid w:val="00B27FDA"/>
    <w:rsid w:val="00B3021D"/>
    <w:rsid w:val="00B3044E"/>
    <w:rsid w:val="00B306F3"/>
    <w:rsid w:val="00B308A8"/>
    <w:rsid w:val="00B30CA1"/>
    <w:rsid w:val="00B30DF0"/>
    <w:rsid w:val="00B30E6B"/>
    <w:rsid w:val="00B30FB0"/>
    <w:rsid w:val="00B311F3"/>
    <w:rsid w:val="00B3126E"/>
    <w:rsid w:val="00B312E3"/>
    <w:rsid w:val="00B31315"/>
    <w:rsid w:val="00B31364"/>
    <w:rsid w:val="00B31528"/>
    <w:rsid w:val="00B318C9"/>
    <w:rsid w:val="00B319D9"/>
    <w:rsid w:val="00B31AE2"/>
    <w:rsid w:val="00B31AF9"/>
    <w:rsid w:val="00B31E26"/>
    <w:rsid w:val="00B324B3"/>
    <w:rsid w:val="00B3271E"/>
    <w:rsid w:val="00B3294C"/>
    <w:rsid w:val="00B3297C"/>
    <w:rsid w:val="00B32B21"/>
    <w:rsid w:val="00B32B8F"/>
    <w:rsid w:val="00B32C3C"/>
    <w:rsid w:val="00B32DDD"/>
    <w:rsid w:val="00B331CD"/>
    <w:rsid w:val="00B332F8"/>
    <w:rsid w:val="00B33354"/>
    <w:rsid w:val="00B33397"/>
    <w:rsid w:val="00B334CE"/>
    <w:rsid w:val="00B334D4"/>
    <w:rsid w:val="00B33720"/>
    <w:rsid w:val="00B33A9E"/>
    <w:rsid w:val="00B33B08"/>
    <w:rsid w:val="00B33C59"/>
    <w:rsid w:val="00B341B9"/>
    <w:rsid w:val="00B3427F"/>
    <w:rsid w:val="00B34307"/>
    <w:rsid w:val="00B34398"/>
    <w:rsid w:val="00B344BD"/>
    <w:rsid w:val="00B349ED"/>
    <w:rsid w:val="00B34A96"/>
    <w:rsid w:val="00B35038"/>
    <w:rsid w:val="00B3512F"/>
    <w:rsid w:val="00B351AB"/>
    <w:rsid w:val="00B35498"/>
    <w:rsid w:val="00B356D4"/>
    <w:rsid w:val="00B358A8"/>
    <w:rsid w:val="00B358F9"/>
    <w:rsid w:val="00B35AF6"/>
    <w:rsid w:val="00B3605A"/>
    <w:rsid w:val="00B36154"/>
    <w:rsid w:val="00B363FA"/>
    <w:rsid w:val="00B36417"/>
    <w:rsid w:val="00B36437"/>
    <w:rsid w:val="00B364EA"/>
    <w:rsid w:val="00B36941"/>
    <w:rsid w:val="00B36B13"/>
    <w:rsid w:val="00B36B59"/>
    <w:rsid w:val="00B36BDB"/>
    <w:rsid w:val="00B36DAA"/>
    <w:rsid w:val="00B370A7"/>
    <w:rsid w:val="00B37178"/>
    <w:rsid w:val="00B37227"/>
    <w:rsid w:val="00B376FA"/>
    <w:rsid w:val="00B37A5F"/>
    <w:rsid w:val="00B37A6A"/>
    <w:rsid w:val="00B37DA5"/>
    <w:rsid w:val="00B40290"/>
    <w:rsid w:val="00B402EB"/>
    <w:rsid w:val="00B4088B"/>
    <w:rsid w:val="00B409E6"/>
    <w:rsid w:val="00B40D03"/>
    <w:rsid w:val="00B411AD"/>
    <w:rsid w:val="00B41399"/>
    <w:rsid w:val="00B41CC9"/>
    <w:rsid w:val="00B4213E"/>
    <w:rsid w:val="00B4219F"/>
    <w:rsid w:val="00B42317"/>
    <w:rsid w:val="00B42557"/>
    <w:rsid w:val="00B42AA3"/>
    <w:rsid w:val="00B42BA7"/>
    <w:rsid w:val="00B42CD2"/>
    <w:rsid w:val="00B42DDD"/>
    <w:rsid w:val="00B43092"/>
    <w:rsid w:val="00B430C9"/>
    <w:rsid w:val="00B43316"/>
    <w:rsid w:val="00B434C6"/>
    <w:rsid w:val="00B4360D"/>
    <w:rsid w:val="00B438F0"/>
    <w:rsid w:val="00B43937"/>
    <w:rsid w:val="00B43AD1"/>
    <w:rsid w:val="00B43EE8"/>
    <w:rsid w:val="00B43F49"/>
    <w:rsid w:val="00B44096"/>
    <w:rsid w:val="00B4432F"/>
    <w:rsid w:val="00B44402"/>
    <w:rsid w:val="00B444B7"/>
    <w:rsid w:val="00B44935"/>
    <w:rsid w:val="00B44987"/>
    <w:rsid w:val="00B44A0C"/>
    <w:rsid w:val="00B45029"/>
    <w:rsid w:val="00B4526D"/>
    <w:rsid w:val="00B45E4B"/>
    <w:rsid w:val="00B45FD6"/>
    <w:rsid w:val="00B461E7"/>
    <w:rsid w:val="00B462C3"/>
    <w:rsid w:val="00B463F1"/>
    <w:rsid w:val="00B464C1"/>
    <w:rsid w:val="00B465AF"/>
    <w:rsid w:val="00B46AB4"/>
    <w:rsid w:val="00B46E35"/>
    <w:rsid w:val="00B46F6B"/>
    <w:rsid w:val="00B4713F"/>
    <w:rsid w:val="00B47221"/>
    <w:rsid w:val="00B47522"/>
    <w:rsid w:val="00B475D0"/>
    <w:rsid w:val="00B47A33"/>
    <w:rsid w:val="00B47D48"/>
    <w:rsid w:val="00B5028A"/>
    <w:rsid w:val="00B504D9"/>
    <w:rsid w:val="00B5075F"/>
    <w:rsid w:val="00B507F8"/>
    <w:rsid w:val="00B50B57"/>
    <w:rsid w:val="00B5112E"/>
    <w:rsid w:val="00B51311"/>
    <w:rsid w:val="00B5196C"/>
    <w:rsid w:val="00B5198C"/>
    <w:rsid w:val="00B519C5"/>
    <w:rsid w:val="00B51A1F"/>
    <w:rsid w:val="00B51AA8"/>
    <w:rsid w:val="00B520CA"/>
    <w:rsid w:val="00B5213F"/>
    <w:rsid w:val="00B5248F"/>
    <w:rsid w:val="00B527A4"/>
    <w:rsid w:val="00B527AF"/>
    <w:rsid w:val="00B52913"/>
    <w:rsid w:val="00B52936"/>
    <w:rsid w:val="00B52B31"/>
    <w:rsid w:val="00B52FFD"/>
    <w:rsid w:val="00B5317B"/>
    <w:rsid w:val="00B53329"/>
    <w:rsid w:val="00B53487"/>
    <w:rsid w:val="00B53579"/>
    <w:rsid w:val="00B537C2"/>
    <w:rsid w:val="00B53809"/>
    <w:rsid w:val="00B53908"/>
    <w:rsid w:val="00B539FE"/>
    <w:rsid w:val="00B53D8A"/>
    <w:rsid w:val="00B53DE5"/>
    <w:rsid w:val="00B53FA3"/>
    <w:rsid w:val="00B5410C"/>
    <w:rsid w:val="00B541E5"/>
    <w:rsid w:val="00B542DA"/>
    <w:rsid w:val="00B548C7"/>
    <w:rsid w:val="00B548E8"/>
    <w:rsid w:val="00B54936"/>
    <w:rsid w:val="00B549B4"/>
    <w:rsid w:val="00B549E9"/>
    <w:rsid w:val="00B54A2E"/>
    <w:rsid w:val="00B54AE2"/>
    <w:rsid w:val="00B55111"/>
    <w:rsid w:val="00B554D8"/>
    <w:rsid w:val="00B55539"/>
    <w:rsid w:val="00B555A9"/>
    <w:rsid w:val="00B555E1"/>
    <w:rsid w:val="00B55F8A"/>
    <w:rsid w:val="00B56067"/>
    <w:rsid w:val="00B56101"/>
    <w:rsid w:val="00B56C9A"/>
    <w:rsid w:val="00B56DFE"/>
    <w:rsid w:val="00B573AA"/>
    <w:rsid w:val="00B574B1"/>
    <w:rsid w:val="00B57641"/>
    <w:rsid w:val="00B578C9"/>
    <w:rsid w:val="00B57B31"/>
    <w:rsid w:val="00B57B53"/>
    <w:rsid w:val="00B57DB4"/>
    <w:rsid w:val="00B5DAB6"/>
    <w:rsid w:val="00B60133"/>
    <w:rsid w:val="00B601D9"/>
    <w:rsid w:val="00B606D9"/>
    <w:rsid w:val="00B60B9F"/>
    <w:rsid w:val="00B60C35"/>
    <w:rsid w:val="00B60F37"/>
    <w:rsid w:val="00B60F81"/>
    <w:rsid w:val="00B6102A"/>
    <w:rsid w:val="00B610FD"/>
    <w:rsid w:val="00B616BD"/>
    <w:rsid w:val="00B616C4"/>
    <w:rsid w:val="00B619D5"/>
    <w:rsid w:val="00B61A47"/>
    <w:rsid w:val="00B61F8C"/>
    <w:rsid w:val="00B62005"/>
    <w:rsid w:val="00B631EC"/>
    <w:rsid w:val="00B63352"/>
    <w:rsid w:val="00B6339B"/>
    <w:rsid w:val="00B6339E"/>
    <w:rsid w:val="00B63451"/>
    <w:rsid w:val="00B6352A"/>
    <w:rsid w:val="00B637E6"/>
    <w:rsid w:val="00B638A2"/>
    <w:rsid w:val="00B63970"/>
    <w:rsid w:val="00B63D99"/>
    <w:rsid w:val="00B63E7A"/>
    <w:rsid w:val="00B63F78"/>
    <w:rsid w:val="00B64054"/>
    <w:rsid w:val="00B64147"/>
    <w:rsid w:val="00B64340"/>
    <w:rsid w:val="00B64520"/>
    <w:rsid w:val="00B645EB"/>
    <w:rsid w:val="00B645FD"/>
    <w:rsid w:val="00B6466B"/>
    <w:rsid w:val="00B64804"/>
    <w:rsid w:val="00B6495C"/>
    <w:rsid w:val="00B64EDA"/>
    <w:rsid w:val="00B64F5C"/>
    <w:rsid w:val="00B6505B"/>
    <w:rsid w:val="00B652CD"/>
    <w:rsid w:val="00B6568C"/>
    <w:rsid w:val="00B657CB"/>
    <w:rsid w:val="00B6585F"/>
    <w:rsid w:val="00B65938"/>
    <w:rsid w:val="00B65A41"/>
    <w:rsid w:val="00B65AD1"/>
    <w:rsid w:val="00B65FF4"/>
    <w:rsid w:val="00B66063"/>
    <w:rsid w:val="00B66300"/>
    <w:rsid w:val="00B66475"/>
    <w:rsid w:val="00B66C63"/>
    <w:rsid w:val="00B66DA6"/>
    <w:rsid w:val="00B674A7"/>
    <w:rsid w:val="00B67750"/>
    <w:rsid w:val="00B703F9"/>
    <w:rsid w:val="00B70739"/>
    <w:rsid w:val="00B70BA3"/>
    <w:rsid w:val="00B70E58"/>
    <w:rsid w:val="00B70E7C"/>
    <w:rsid w:val="00B7107E"/>
    <w:rsid w:val="00B7117E"/>
    <w:rsid w:val="00B7119F"/>
    <w:rsid w:val="00B71298"/>
    <w:rsid w:val="00B713FD"/>
    <w:rsid w:val="00B714FD"/>
    <w:rsid w:val="00B71510"/>
    <w:rsid w:val="00B715A4"/>
    <w:rsid w:val="00B7163E"/>
    <w:rsid w:val="00B71854"/>
    <w:rsid w:val="00B718FE"/>
    <w:rsid w:val="00B71D7A"/>
    <w:rsid w:val="00B71DEA"/>
    <w:rsid w:val="00B72187"/>
    <w:rsid w:val="00B72260"/>
    <w:rsid w:val="00B72686"/>
    <w:rsid w:val="00B729E7"/>
    <w:rsid w:val="00B72A1F"/>
    <w:rsid w:val="00B72FED"/>
    <w:rsid w:val="00B7317E"/>
    <w:rsid w:val="00B73370"/>
    <w:rsid w:val="00B733C2"/>
    <w:rsid w:val="00B73863"/>
    <w:rsid w:val="00B738A9"/>
    <w:rsid w:val="00B73AC8"/>
    <w:rsid w:val="00B73CC4"/>
    <w:rsid w:val="00B73F9F"/>
    <w:rsid w:val="00B7401D"/>
    <w:rsid w:val="00B74037"/>
    <w:rsid w:val="00B74374"/>
    <w:rsid w:val="00B744B3"/>
    <w:rsid w:val="00B74500"/>
    <w:rsid w:val="00B74518"/>
    <w:rsid w:val="00B7464F"/>
    <w:rsid w:val="00B74884"/>
    <w:rsid w:val="00B7495E"/>
    <w:rsid w:val="00B74C3E"/>
    <w:rsid w:val="00B74C72"/>
    <w:rsid w:val="00B74E21"/>
    <w:rsid w:val="00B74E69"/>
    <w:rsid w:val="00B74E9F"/>
    <w:rsid w:val="00B75023"/>
    <w:rsid w:val="00B751A5"/>
    <w:rsid w:val="00B751A7"/>
    <w:rsid w:val="00B751AB"/>
    <w:rsid w:val="00B752D1"/>
    <w:rsid w:val="00B756A5"/>
    <w:rsid w:val="00B757BC"/>
    <w:rsid w:val="00B75944"/>
    <w:rsid w:val="00B76000"/>
    <w:rsid w:val="00B76031"/>
    <w:rsid w:val="00B76077"/>
    <w:rsid w:val="00B763B3"/>
    <w:rsid w:val="00B7641C"/>
    <w:rsid w:val="00B76518"/>
    <w:rsid w:val="00B7658C"/>
    <w:rsid w:val="00B76944"/>
    <w:rsid w:val="00B76ABC"/>
    <w:rsid w:val="00B76B75"/>
    <w:rsid w:val="00B76CC4"/>
    <w:rsid w:val="00B76D7A"/>
    <w:rsid w:val="00B76E80"/>
    <w:rsid w:val="00B77151"/>
    <w:rsid w:val="00B7716B"/>
    <w:rsid w:val="00B772F0"/>
    <w:rsid w:val="00B776EA"/>
    <w:rsid w:val="00B77A68"/>
    <w:rsid w:val="00B77E60"/>
    <w:rsid w:val="00B77E64"/>
    <w:rsid w:val="00B77EAB"/>
    <w:rsid w:val="00B77EC6"/>
    <w:rsid w:val="00B801E6"/>
    <w:rsid w:val="00B802B1"/>
    <w:rsid w:val="00B80886"/>
    <w:rsid w:val="00B808CA"/>
    <w:rsid w:val="00B80944"/>
    <w:rsid w:val="00B809AB"/>
    <w:rsid w:val="00B80C3D"/>
    <w:rsid w:val="00B80FEF"/>
    <w:rsid w:val="00B811BC"/>
    <w:rsid w:val="00B81236"/>
    <w:rsid w:val="00B813DA"/>
    <w:rsid w:val="00B8151E"/>
    <w:rsid w:val="00B8152D"/>
    <w:rsid w:val="00B815B8"/>
    <w:rsid w:val="00B81747"/>
    <w:rsid w:val="00B8181E"/>
    <w:rsid w:val="00B818C5"/>
    <w:rsid w:val="00B81A85"/>
    <w:rsid w:val="00B81CFB"/>
    <w:rsid w:val="00B81E63"/>
    <w:rsid w:val="00B81E81"/>
    <w:rsid w:val="00B81E9D"/>
    <w:rsid w:val="00B8226D"/>
    <w:rsid w:val="00B8237C"/>
    <w:rsid w:val="00B826A8"/>
    <w:rsid w:val="00B82957"/>
    <w:rsid w:val="00B82A11"/>
    <w:rsid w:val="00B82D66"/>
    <w:rsid w:val="00B83137"/>
    <w:rsid w:val="00B831A8"/>
    <w:rsid w:val="00B83376"/>
    <w:rsid w:val="00B833DD"/>
    <w:rsid w:val="00B8343D"/>
    <w:rsid w:val="00B83699"/>
    <w:rsid w:val="00B836E1"/>
    <w:rsid w:val="00B8393B"/>
    <w:rsid w:val="00B83ABF"/>
    <w:rsid w:val="00B83B2F"/>
    <w:rsid w:val="00B83C76"/>
    <w:rsid w:val="00B83EC6"/>
    <w:rsid w:val="00B843AD"/>
    <w:rsid w:val="00B8443A"/>
    <w:rsid w:val="00B8455A"/>
    <w:rsid w:val="00B847E6"/>
    <w:rsid w:val="00B84AA1"/>
    <w:rsid w:val="00B84C7D"/>
    <w:rsid w:val="00B84E4B"/>
    <w:rsid w:val="00B850DB"/>
    <w:rsid w:val="00B85495"/>
    <w:rsid w:val="00B85526"/>
    <w:rsid w:val="00B85846"/>
    <w:rsid w:val="00B85FBA"/>
    <w:rsid w:val="00B8609C"/>
    <w:rsid w:val="00B861A1"/>
    <w:rsid w:val="00B8622A"/>
    <w:rsid w:val="00B8623A"/>
    <w:rsid w:val="00B86290"/>
    <w:rsid w:val="00B86330"/>
    <w:rsid w:val="00B865D4"/>
    <w:rsid w:val="00B86D21"/>
    <w:rsid w:val="00B86EDC"/>
    <w:rsid w:val="00B870AE"/>
    <w:rsid w:val="00B87107"/>
    <w:rsid w:val="00B87165"/>
    <w:rsid w:val="00B87436"/>
    <w:rsid w:val="00B8769F"/>
    <w:rsid w:val="00B8798D"/>
    <w:rsid w:val="00B879A9"/>
    <w:rsid w:val="00B87BB6"/>
    <w:rsid w:val="00B87CA5"/>
    <w:rsid w:val="00B87D1D"/>
    <w:rsid w:val="00B87DD4"/>
    <w:rsid w:val="00B87FC1"/>
    <w:rsid w:val="00B87FEC"/>
    <w:rsid w:val="00B903D9"/>
    <w:rsid w:val="00B90BC5"/>
    <w:rsid w:val="00B90E0D"/>
    <w:rsid w:val="00B91098"/>
    <w:rsid w:val="00B91119"/>
    <w:rsid w:val="00B91188"/>
    <w:rsid w:val="00B91250"/>
    <w:rsid w:val="00B9160F"/>
    <w:rsid w:val="00B9172F"/>
    <w:rsid w:val="00B91829"/>
    <w:rsid w:val="00B9193B"/>
    <w:rsid w:val="00B91B2E"/>
    <w:rsid w:val="00B91BA8"/>
    <w:rsid w:val="00B91E09"/>
    <w:rsid w:val="00B92078"/>
    <w:rsid w:val="00B920AC"/>
    <w:rsid w:val="00B92531"/>
    <w:rsid w:val="00B925B2"/>
    <w:rsid w:val="00B92627"/>
    <w:rsid w:val="00B92942"/>
    <w:rsid w:val="00B92A18"/>
    <w:rsid w:val="00B92A66"/>
    <w:rsid w:val="00B92B12"/>
    <w:rsid w:val="00B92ED2"/>
    <w:rsid w:val="00B92F1D"/>
    <w:rsid w:val="00B93583"/>
    <w:rsid w:val="00B9388A"/>
    <w:rsid w:val="00B938DF"/>
    <w:rsid w:val="00B93A45"/>
    <w:rsid w:val="00B93BCD"/>
    <w:rsid w:val="00B93E88"/>
    <w:rsid w:val="00B93F15"/>
    <w:rsid w:val="00B93F4D"/>
    <w:rsid w:val="00B94144"/>
    <w:rsid w:val="00B94880"/>
    <w:rsid w:val="00B94A77"/>
    <w:rsid w:val="00B94BB1"/>
    <w:rsid w:val="00B94E6E"/>
    <w:rsid w:val="00B94ECD"/>
    <w:rsid w:val="00B950ED"/>
    <w:rsid w:val="00B951A0"/>
    <w:rsid w:val="00B95303"/>
    <w:rsid w:val="00B95529"/>
    <w:rsid w:val="00B95755"/>
    <w:rsid w:val="00B95877"/>
    <w:rsid w:val="00B95A96"/>
    <w:rsid w:val="00B95D35"/>
    <w:rsid w:val="00B95EA3"/>
    <w:rsid w:val="00B95EE9"/>
    <w:rsid w:val="00B95FD2"/>
    <w:rsid w:val="00B95FEB"/>
    <w:rsid w:val="00B96244"/>
    <w:rsid w:val="00B9683C"/>
    <w:rsid w:val="00B968CA"/>
    <w:rsid w:val="00B968E5"/>
    <w:rsid w:val="00B969FC"/>
    <w:rsid w:val="00B96B85"/>
    <w:rsid w:val="00B96D9F"/>
    <w:rsid w:val="00B9725A"/>
    <w:rsid w:val="00B97481"/>
    <w:rsid w:val="00B97636"/>
    <w:rsid w:val="00B97893"/>
    <w:rsid w:val="00B978C9"/>
    <w:rsid w:val="00B979E4"/>
    <w:rsid w:val="00B97B81"/>
    <w:rsid w:val="00B97E03"/>
    <w:rsid w:val="00B97E8A"/>
    <w:rsid w:val="00B97F23"/>
    <w:rsid w:val="00BA0005"/>
    <w:rsid w:val="00BA04E5"/>
    <w:rsid w:val="00BA0674"/>
    <w:rsid w:val="00BA0C6D"/>
    <w:rsid w:val="00BA0F96"/>
    <w:rsid w:val="00BA104D"/>
    <w:rsid w:val="00BA1055"/>
    <w:rsid w:val="00BA1123"/>
    <w:rsid w:val="00BA1168"/>
    <w:rsid w:val="00BA1351"/>
    <w:rsid w:val="00BA1764"/>
    <w:rsid w:val="00BA1911"/>
    <w:rsid w:val="00BA1AC4"/>
    <w:rsid w:val="00BA1CD2"/>
    <w:rsid w:val="00BA1D24"/>
    <w:rsid w:val="00BA2306"/>
    <w:rsid w:val="00BA262B"/>
    <w:rsid w:val="00BA2914"/>
    <w:rsid w:val="00BA29A2"/>
    <w:rsid w:val="00BA29B2"/>
    <w:rsid w:val="00BA2F5D"/>
    <w:rsid w:val="00BA315B"/>
    <w:rsid w:val="00BA338A"/>
    <w:rsid w:val="00BA33CC"/>
    <w:rsid w:val="00BA35F3"/>
    <w:rsid w:val="00BA374F"/>
    <w:rsid w:val="00BA3AF5"/>
    <w:rsid w:val="00BA3D0D"/>
    <w:rsid w:val="00BA3E78"/>
    <w:rsid w:val="00BA41A5"/>
    <w:rsid w:val="00BA42A3"/>
    <w:rsid w:val="00BA458F"/>
    <w:rsid w:val="00BA4720"/>
    <w:rsid w:val="00BA49A0"/>
    <w:rsid w:val="00BA49BB"/>
    <w:rsid w:val="00BA49CA"/>
    <w:rsid w:val="00BA4CE2"/>
    <w:rsid w:val="00BA4D8F"/>
    <w:rsid w:val="00BA4DF3"/>
    <w:rsid w:val="00BA4DFD"/>
    <w:rsid w:val="00BA513A"/>
    <w:rsid w:val="00BA5338"/>
    <w:rsid w:val="00BA5468"/>
    <w:rsid w:val="00BA5C0D"/>
    <w:rsid w:val="00BA5F85"/>
    <w:rsid w:val="00BA60B2"/>
    <w:rsid w:val="00BA60B8"/>
    <w:rsid w:val="00BA624D"/>
    <w:rsid w:val="00BA64A7"/>
    <w:rsid w:val="00BA6791"/>
    <w:rsid w:val="00BA6835"/>
    <w:rsid w:val="00BA69B5"/>
    <w:rsid w:val="00BA6B06"/>
    <w:rsid w:val="00BA6BB5"/>
    <w:rsid w:val="00BA6F82"/>
    <w:rsid w:val="00BA70F0"/>
    <w:rsid w:val="00BA7362"/>
    <w:rsid w:val="00BA75EE"/>
    <w:rsid w:val="00BA7B79"/>
    <w:rsid w:val="00BA7C59"/>
    <w:rsid w:val="00BA7E88"/>
    <w:rsid w:val="00BA7F4C"/>
    <w:rsid w:val="00BA7FA1"/>
    <w:rsid w:val="00BB0222"/>
    <w:rsid w:val="00BB061A"/>
    <w:rsid w:val="00BB06E1"/>
    <w:rsid w:val="00BB06E4"/>
    <w:rsid w:val="00BB071E"/>
    <w:rsid w:val="00BB07C2"/>
    <w:rsid w:val="00BB093D"/>
    <w:rsid w:val="00BB0A5F"/>
    <w:rsid w:val="00BB1143"/>
    <w:rsid w:val="00BB135C"/>
    <w:rsid w:val="00BB13CE"/>
    <w:rsid w:val="00BB13EA"/>
    <w:rsid w:val="00BB13FC"/>
    <w:rsid w:val="00BB1694"/>
    <w:rsid w:val="00BB182B"/>
    <w:rsid w:val="00BB1A36"/>
    <w:rsid w:val="00BB1D73"/>
    <w:rsid w:val="00BB1E9D"/>
    <w:rsid w:val="00BB2275"/>
    <w:rsid w:val="00BB24BD"/>
    <w:rsid w:val="00BB2586"/>
    <w:rsid w:val="00BB272D"/>
    <w:rsid w:val="00BB290A"/>
    <w:rsid w:val="00BB2999"/>
    <w:rsid w:val="00BB2BDA"/>
    <w:rsid w:val="00BB2EE8"/>
    <w:rsid w:val="00BB3376"/>
    <w:rsid w:val="00BB35CD"/>
    <w:rsid w:val="00BB3B99"/>
    <w:rsid w:val="00BB4129"/>
    <w:rsid w:val="00BB4194"/>
    <w:rsid w:val="00BB419E"/>
    <w:rsid w:val="00BB4223"/>
    <w:rsid w:val="00BB426B"/>
    <w:rsid w:val="00BB45ED"/>
    <w:rsid w:val="00BB4625"/>
    <w:rsid w:val="00BB46E9"/>
    <w:rsid w:val="00BB46F5"/>
    <w:rsid w:val="00BB49E2"/>
    <w:rsid w:val="00BB4C9D"/>
    <w:rsid w:val="00BB4CD1"/>
    <w:rsid w:val="00BB4E6A"/>
    <w:rsid w:val="00BB4FA6"/>
    <w:rsid w:val="00BB5364"/>
    <w:rsid w:val="00BB54AA"/>
    <w:rsid w:val="00BB553F"/>
    <w:rsid w:val="00BB5692"/>
    <w:rsid w:val="00BB576B"/>
    <w:rsid w:val="00BB5E4D"/>
    <w:rsid w:val="00BB5EAC"/>
    <w:rsid w:val="00BB6095"/>
    <w:rsid w:val="00BB62D6"/>
    <w:rsid w:val="00BB6409"/>
    <w:rsid w:val="00BB67B8"/>
    <w:rsid w:val="00BB6AC3"/>
    <w:rsid w:val="00BB6B0D"/>
    <w:rsid w:val="00BB6B31"/>
    <w:rsid w:val="00BB6BBB"/>
    <w:rsid w:val="00BB6FC9"/>
    <w:rsid w:val="00BB71B3"/>
    <w:rsid w:val="00BB71D0"/>
    <w:rsid w:val="00BB741A"/>
    <w:rsid w:val="00BB74BB"/>
    <w:rsid w:val="00BB7645"/>
    <w:rsid w:val="00BB795B"/>
    <w:rsid w:val="00BB7C32"/>
    <w:rsid w:val="00BB7E12"/>
    <w:rsid w:val="00BB7F30"/>
    <w:rsid w:val="00BC0044"/>
    <w:rsid w:val="00BC03EC"/>
    <w:rsid w:val="00BC0580"/>
    <w:rsid w:val="00BC06FD"/>
    <w:rsid w:val="00BC0832"/>
    <w:rsid w:val="00BC0C60"/>
    <w:rsid w:val="00BC0E0F"/>
    <w:rsid w:val="00BC10EA"/>
    <w:rsid w:val="00BC110D"/>
    <w:rsid w:val="00BC1317"/>
    <w:rsid w:val="00BC1351"/>
    <w:rsid w:val="00BC1462"/>
    <w:rsid w:val="00BC1544"/>
    <w:rsid w:val="00BC1619"/>
    <w:rsid w:val="00BC1A13"/>
    <w:rsid w:val="00BC1B50"/>
    <w:rsid w:val="00BC1C87"/>
    <w:rsid w:val="00BC1CA8"/>
    <w:rsid w:val="00BC2063"/>
    <w:rsid w:val="00BC257E"/>
    <w:rsid w:val="00BC25FF"/>
    <w:rsid w:val="00BC2757"/>
    <w:rsid w:val="00BC2793"/>
    <w:rsid w:val="00BC286C"/>
    <w:rsid w:val="00BC2AE8"/>
    <w:rsid w:val="00BC2B25"/>
    <w:rsid w:val="00BC2BC6"/>
    <w:rsid w:val="00BC2F27"/>
    <w:rsid w:val="00BC31FB"/>
    <w:rsid w:val="00BC32F6"/>
    <w:rsid w:val="00BC35A9"/>
    <w:rsid w:val="00BC3640"/>
    <w:rsid w:val="00BC36D8"/>
    <w:rsid w:val="00BC3794"/>
    <w:rsid w:val="00BC3848"/>
    <w:rsid w:val="00BC3970"/>
    <w:rsid w:val="00BC3979"/>
    <w:rsid w:val="00BC3B7A"/>
    <w:rsid w:val="00BC3F29"/>
    <w:rsid w:val="00BC402C"/>
    <w:rsid w:val="00BC4041"/>
    <w:rsid w:val="00BC4311"/>
    <w:rsid w:val="00BC4317"/>
    <w:rsid w:val="00BC4470"/>
    <w:rsid w:val="00BC45E0"/>
    <w:rsid w:val="00BC4803"/>
    <w:rsid w:val="00BC502D"/>
    <w:rsid w:val="00BC50FB"/>
    <w:rsid w:val="00BC5104"/>
    <w:rsid w:val="00BC5381"/>
    <w:rsid w:val="00BC555F"/>
    <w:rsid w:val="00BC559D"/>
    <w:rsid w:val="00BC5659"/>
    <w:rsid w:val="00BC57A6"/>
    <w:rsid w:val="00BC57BA"/>
    <w:rsid w:val="00BC57CF"/>
    <w:rsid w:val="00BC5851"/>
    <w:rsid w:val="00BC5BD5"/>
    <w:rsid w:val="00BC5DB9"/>
    <w:rsid w:val="00BC5ECE"/>
    <w:rsid w:val="00BC6009"/>
    <w:rsid w:val="00BC6725"/>
    <w:rsid w:val="00BC6A62"/>
    <w:rsid w:val="00BC6A9F"/>
    <w:rsid w:val="00BC6C13"/>
    <w:rsid w:val="00BC6D6A"/>
    <w:rsid w:val="00BC6F8E"/>
    <w:rsid w:val="00BC711C"/>
    <w:rsid w:val="00BC7636"/>
    <w:rsid w:val="00BC7699"/>
    <w:rsid w:val="00BC7AB2"/>
    <w:rsid w:val="00BC7EF0"/>
    <w:rsid w:val="00BD0040"/>
    <w:rsid w:val="00BD00B4"/>
    <w:rsid w:val="00BD0465"/>
    <w:rsid w:val="00BD0563"/>
    <w:rsid w:val="00BD0610"/>
    <w:rsid w:val="00BD071F"/>
    <w:rsid w:val="00BD07D1"/>
    <w:rsid w:val="00BD0823"/>
    <w:rsid w:val="00BD1032"/>
    <w:rsid w:val="00BD14A4"/>
    <w:rsid w:val="00BD165F"/>
    <w:rsid w:val="00BD1827"/>
    <w:rsid w:val="00BD1A7D"/>
    <w:rsid w:val="00BD1B7F"/>
    <w:rsid w:val="00BD1C70"/>
    <w:rsid w:val="00BD1EF2"/>
    <w:rsid w:val="00BD2060"/>
    <w:rsid w:val="00BD2299"/>
    <w:rsid w:val="00BD2719"/>
    <w:rsid w:val="00BD278A"/>
    <w:rsid w:val="00BD27B3"/>
    <w:rsid w:val="00BD2A4E"/>
    <w:rsid w:val="00BD2FC7"/>
    <w:rsid w:val="00BD308F"/>
    <w:rsid w:val="00BD356F"/>
    <w:rsid w:val="00BD3581"/>
    <w:rsid w:val="00BD3629"/>
    <w:rsid w:val="00BD36FF"/>
    <w:rsid w:val="00BD3884"/>
    <w:rsid w:val="00BD39D9"/>
    <w:rsid w:val="00BD3AA5"/>
    <w:rsid w:val="00BD4435"/>
    <w:rsid w:val="00BD45F6"/>
    <w:rsid w:val="00BD46AB"/>
    <w:rsid w:val="00BD4717"/>
    <w:rsid w:val="00BD483B"/>
    <w:rsid w:val="00BD4917"/>
    <w:rsid w:val="00BD4B40"/>
    <w:rsid w:val="00BD4BB4"/>
    <w:rsid w:val="00BD4D22"/>
    <w:rsid w:val="00BD4D6D"/>
    <w:rsid w:val="00BD4DF9"/>
    <w:rsid w:val="00BD4E61"/>
    <w:rsid w:val="00BD526F"/>
    <w:rsid w:val="00BD5974"/>
    <w:rsid w:val="00BD5A39"/>
    <w:rsid w:val="00BD5B90"/>
    <w:rsid w:val="00BD5DDC"/>
    <w:rsid w:val="00BD5E9F"/>
    <w:rsid w:val="00BD60B7"/>
    <w:rsid w:val="00BD61A6"/>
    <w:rsid w:val="00BD65C7"/>
    <w:rsid w:val="00BD6BBA"/>
    <w:rsid w:val="00BD6DCE"/>
    <w:rsid w:val="00BD7007"/>
    <w:rsid w:val="00BD713D"/>
    <w:rsid w:val="00BD730C"/>
    <w:rsid w:val="00BD7539"/>
    <w:rsid w:val="00BD7974"/>
    <w:rsid w:val="00BD7BA3"/>
    <w:rsid w:val="00BD7E23"/>
    <w:rsid w:val="00BE0219"/>
    <w:rsid w:val="00BE0889"/>
    <w:rsid w:val="00BE0890"/>
    <w:rsid w:val="00BE0A3A"/>
    <w:rsid w:val="00BE0D17"/>
    <w:rsid w:val="00BE0EC1"/>
    <w:rsid w:val="00BE0F89"/>
    <w:rsid w:val="00BE1031"/>
    <w:rsid w:val="00BE10CB"/>
    <w:rsid w:val="00BE1229"/>
    <w:rsid w:val="00BE14BD"/>
    <w:rsid w:val="00BE1620"/>
    <w:rsid w:val="00BE16E6"/>
    <w:rsid w:val="00BE1AF1"/>
    <w:rsid w:val="00BE1CA9"/>
    <w:rsid w:val="00BE1CCE"/>
    <w:rsid w:val="00BE1D16"/>
    <w:rsid w:val="00BE1D91"/>
    <w:rsid w:val="00BE1E0F"/>
    <w:rsid w:val="00BE2100"/>
    <w:rsid w:val="00BE2286"/>
    <w:rsid w:val="00BE25F6"/>
    <w:rsid w:val="00BE27AB"/>
    <w:rsid w:val="00BE28A0"/>
    <w:rsid w:val="00BE28BB"/>
    <w:rsid w:val="00BE2959"/>
    <w:rsid w:val="00BE2C5F"/>
    <w:rsid w:val="00BE2D48"/>
    <w:rsid w:val="00BE2D4E"/>
    <w:rsid w:val="00BE2EC3"/>
    <w:rsid w:val="00BE32DD"/>
    <w:rsid w:val="00BE331E"/>
    <w:rsid w:val="00BE3541"/>
    <w:rsid w:val="00BE3611"/>
    <w:rsid w:val="00BE3A32"/>
    <w:rsid w:val="00BE3AA6"/>
    <w:rsid w:val="00BE3BDA"/>
    <w:rsid w:val="00BE3F22"/>
    <w:rsid w:val="00BE445D"/>
    <w:rsid w:val="00BE449C"/>
    <w:rsid w:val="00BE44E0"/>
    <w:rsid w:val="00BE4594"/>
    <w:rsid w:val="00BE45AE"/>
    <w:rsid w:val="00BE45F1"/>
    <w:rsid w:val="00BE47E5"/>
    <w:rsid w:val="00BE4E4E"/>
    <w:rsid w:val="00BE4FA2"/>
    <w:rsid w:val="00BE51B8"/>
    <w:rsid w:val="00BE58B3"/>
    <w:rsid w:val="00BE58E6"/>
    <w:rsid w:val="00BE5D7D"/>
    <w:rsid w:val="00BE5EF0"/>
    <w:rsid w:val="00BE6145"/>
    <w:rsid w:val="00BE6417"/>
    <w:rsid w:val="00BE675E"/>
    <w:rsid w:val="00BE6822"/>
    <w:rsid w:val="00BE6991"/>
    <w:rsid w:val="00BE6A89"/>
    <w:rsid w:val="00BE6D40"/>
    <w:rsid w:val="00BE716B"/>
    <w:rsid w:val="00BE721C"/>
    <w:rsid w:val="00BE725F"/>
    <w:rsid w:val="00BE7277"/>
    <w:rsid w:val="00BE758D"/>
    <w:rsid w:val="00BE7A51"/>
    <w:rsid w:val="00BE7ED3"/>
    <w:rsid w:val="00BE7F66"/>
    <w:rsid w:val="00BF031B"/>
    <w:rsid w:val="00BF031E"/>
    <w:rsid w:val="00BF0454"/>
    <w:rsid w:val="00BF0870"/>
    <w:rsid w:val="00BF099F"/>
    <w:rsid w:val="00BF0AFB"/>
    <w:rsid w:val="00BF0B7E"/>
    <w:rsid w:val="00BF0DCF"/>
    <w:rsid w:val="00BF0EED"/>
    <w:rsid w:val="00BF0FA0"/>
    <w:rsid w:val="00BF1032"/>
    <w:rsid w:val="00BF1077"/>
    <w:rsid w:val="00BF11F3"/>
    <w:rsid w:val="00BF148C"/>
    <w:rsid w:val="00BF153A"/>
    <w:rsid w:val="00BF1846"/>
    <w:rsid w:val="00BF1C6E"/>
    <w:rsid w:val="00BF1C8C"/>
    <w:rsid w:val="00BF1E8D"/>
    <w:rsid w:val="00BF22CC"/>
    <w:rsid w:val="00BF2360"/>
    <w:rsid w:val="00BF2434"/>
    <w:rsid w:val="00BF258D"/>
    <w:rsid w:val="00BF2721"/>
    <w:rsid w:val="00BF282A"/>
    <w:rsid w:val="00BF2B5B"/>
    <w:rsid w:val="00BF2C5D"/>
    <w:rsid w:val="00BF2E9E"/>
    <w:rsid w:val="00BF3114"/>
    <w:rsid w:val="00BF34BF"/>
    <w:rsid w:val="00BF3745"/>
    <w:rsid w:val="00BF382E"/>
    <w:rsid w:val="00BF39E5"/>
    <w:rsid w:val="00BF3D7A"/>
    <w:rsid w:val="00BF4263"/>
    <w:rsid w:val="00BF4390"/>
    <w:rsid w:val="00BF47DB"/>
    <w:rsid w:val="00BF4A60"/>
    <w:rsid w:val="00BF4BC3"/>
    <w:rsid w:val="00BF53A3"/>
    <w:rsid w:val="00BF585F"/>
    <w:rsid w:val="00BF5DE0"/>
    <w:rsid w:val="00BF629F"/>
    <w:rsid w:val="00BF63D1"/>
    <w:rsid w:val="00BF641D"/>
    <w:rsid w:val="00BF6550"/>
    <w:rsid w:val="00BF6564"/>
    <w:rsid w:val="00BF6730"/>
    <w:rsid w:val="00BF6882"/>
    <w:rsid w:val="00BF6978"/>
    <w:rsid w:val="00BF6B27"/>
    <w:rsid w:val="00BF6BF9"/>
    <w:rsid w:val="00BF6C1D"/>
    <w:rsid w:val="00BF6D3F"/>
    <w:rsid w:val="00BF6E51"/>
    <w:rsid w:val="00BF6E6D"/>
    <w:rsid w:val="00BF7246"/>
    <w:rsid w:val="00BF74D9"/>
    <w:rsid w:val="00BF76A7"/>
    <w:rsid w:val="00BF7814"/>
    <w:rsid w:val="00BF7824"/>
    <w:rsid w:val="00BF7BE5"/>
    <w:rsid w:val="00BF7CAD"/>
    <w:rsid w:val="00BF7F25"/>
    <w:rsid w:val="00C00003"/>
    <w:rsid w:val="00C0001D"/>
    <w:rsid w:val="00C0083E"/>
    <w:rsid w:val="00C009B9"/>
    <w:rsid w:val="00C00A4C"/>
    <w:rsid w:val="00C00B0E"/>
    <w:rsid w:val="00C00B92"/>
    <w:rsid w:val="00C00E53"/>
    <w:rsid w:val="00C01047"/>
    <w:rsid w:val="00C010E0"/>
    <w:rsid w:val="00C01639"/>
    <w:rsid w:val="00C018E8"/>
    <w:rsid w:val="00C01EB1"/>
    <w:rsid w:val="00C01FB6"/>
    <w:rsid w:val="00C02044"/>
    <w:rsid w:val="00C02157"/>
    <w:rsid w:val="00C02811"/>
    <w:rsid w:val="00C02879"/>
    <w:rsid w:val="00C02969"/>
    <w:rsid w:val="00C02A28"/>
    <w:rsid w:val="00C02F54"/>
    <w:rsid w:val="00C03051"/>
    <w:rsid w:val="00C030CE"/>
    <w:rsid w:val="00C03245"/>
    <w:rsid w:val="00C032B0"/>
    <w:rsid w:val="00C0375E"/>
    <w:rsid w:val="00C03903"/>
    <w:rsid w:val="00C03CE7"/>
    <w:rsid w:val="00C03F88"/>
    <w:rsid w:val="00C04526"/>
    <w:rsid w:val="00C0477D"/>
    <w:rsid w:val="00C047DF"/>
    <w:rsid w:val="00C04A5E"/>
    <w:rsid w:val="00C04AD2"/>
    <w:rsid w:val="00C04D6D"/>
    <w:rsid w:val="00C04FFC"/>
    <w:rsid w:val="00C05057"/>
    <w:rsid w:val="00C05109"/>
    <w:rsid w:val="00C05114"/>
    <w:rsid w:val="00C05124"/>
    <w:rsid w:val="00C0524D"/>
    <w:rsid w:val="00C05405"/>
    <w:rsid w:val="00C056FD"/>
    <w:rsid w:val="00C057E3"/>
    <w:rsid w:val="00C0586F"/>
    <w:rsid w:val="00C05BDF"/>
    <w:rsid w:val="00C05CB4"/>
    <w:rsid w:val="00C05D01"/>
    <w:rsid w:val="00C05D1E"/>
    <w:rsid w:val="00C05DE1"/>
    <w:rsid w:val="00C05F9C"/>
    <w:rsid w:val="00C05FE9"/>
    <w:rsid w:val="00C06308"/>
    <w:rsid w:val="00C06DB2"/>
    <w:rsid w:val="00C07079"/>
    <w:rsid w:val="00C07244"/>
    <w:rsid w:val="00C0732A"/>
    <w:rsid w:val="00C07912"/>
    <w:rsid w:val="00C07A84"/>
    <w:rsid w:val="00C07B26"/>
    <w:rsid w:val="00C1006F"/>
    <w:rsid w:val="00C10133"/>
    <w:rsid w:val="00C102CD"/>
    <w:rsid w:val="00C10558"/>
    <w:rsid w:val="00C105B0"/>
    <w:rsid w:val="00C1061C"/>
    <w:rsid w:val="00C106FB"/>
    <w:rsid w:val="00C1070C"/>
    <w:rsid w:val="00C10764"/>
    <w:rsid w:val="00C10BF9"/>
    <w:rsid w:val="00C10F21"/>
    <w:rsid w:val="00C10F73"/>
    <w:rsid w:val="00C1141B"/>
    <w:rsid w:val="00C11575"/>
    <w:rsid w:val="00C117A2"/>
    <w:rsid w:val="00C11801"/>
    <w:rsid w:val="00C1183F"/>
    <w:rsid w:val="00C11AE5"/>
    <w:rsid w:val="00C11B3F"/>
    <w:rsid w:val="00C11BD2"/>
    <w:rsid w:val="00C11CBA"/>
    <w:rsid w:val="00C11F93"/>
    <w:rsid w:val="00C12182"/>
    <w:rsid w:val="00C1225A"/>
    <w:rsid w:val="00C12301"/>
    <w:rsid w:val="00C12904"/>
    <w:rsid w:val="00C12984"/>
    <w:rsid w:val="00C12AEF"/>
    <w:rsid w:val="00C12BBC"/>
    <w:rsid w:val="00C12C7A"/>
    <w:rsid w:val="00C12C8C"/>
    <w:rsid w:val="00C12C92"/>
    <w:rsid w:val="00C12CD7"/>
    <w:rsid w:val="00C131F4"/>
    <w:rsid w:val="00C13245"/>
    <w:rsid w:val="00C132A1"/>
    <w:rsid w:val="00C132C0"/>
    <w:rsid w:val="00C136F4"/>
    <w:rsid w:val="00C13799"/>
    <w:rsid w:val="00C1384A"/>
    <w:rsid w:val="00C13A25"/>
    <w:rsid w:val="00C13B51"/>
    <w:rsid w:val="00C13BBC"/>
    <w:rsid w:val="00C13C36"/>
    <w:rsid w:val="00C13D1C"/>
    <w:rsid w:val="00C13F1F"/>
    <w:rsid w:val="00C13F52"/>
    <w:rsid w:val="00C14452"/>
    <w:rsid w:val="00C14598"/>
    <w:rsid w:val="00C145D8"/>
    <w:rsid w:val="00C1461A"/>
    <w:rsid w:val="00C14676"/>
    <w:rsid w:val="00C14714"/>
    <w:rsid w:val="00C1495A"/>
    <w:rsid w:val="00C14ACE"/>
    <w:rsid w:val="00C14B1F"/>
    <w:rsid w:val="00C14EA0"/>
    <w:rsid w:val="00C14F6E"/>
    <w:rsid w:val="00C152CA"/>
    <w:rsid w:val="00C154D6"/>
    <w:rsid w:val="00C156A4"/>
    <w:rsid w:val="00C15859"/>
    <w:rsid w:val="00C1585F"/>
    <w:rsid w:val="00C15B79"/>
    <w:rsid w:val="00C15D6E"/>
    <w:rsid w:val="00C15F48"/>
    <w:rsid w:val="00C16326"/>
    <w:rsid w:val="00C163CC"/>
    <w:rsid w:val="00C164A3"/>
    <w:rsid w:val="00C16560"/>
    <w:rsid w:val="00C16598"/>
    <w:rsid w:val="00C16601"/>
    <w:rsid w:val="00C16618"/>
    <w:rsid w:val="00C1662D"/>
    <w:rsid w:val="00C166BA"/>
    <w:rsid w:val="00C16850"/>
    <w:rsid w:val="00C168A8"/>
    <w:rsid w:val="00C16D33"/>
    <w:rsid w:val="00C170F7"/>
    <w:rsid w:val="00C171EC"/>
    <w:rsid w:val="00C17326"/>
    <w:rsid w:val="00C173BE"/>
    <w:rsid w:val="00C174CC"/>
    <w:rsid w:val="00C17533"/>
    <w:rsid w:val="00C175A8"/>
    <w:rsid w:val="00C175B4"/>
    <w:rsid w:val="00C17698"/>
    <w:rsid w:val="00C1776E"/>
    <w:rsid w:val="00C17C54"/>
    <w:rsid w:val="00C17DFB"/>
    <w:rsid w:val="00C20377"/>
    <w:rsid w:val="00C203E0"/>
    <w:rsid w:val="00C203E6"/>
    <w:rsid w:val="00C203E7"/>
    <w:rsid w:val="00C20746"/>
    <w:rsid w:val="00C20800"/>
    <w:rsid w:val="00C20882"/>
    <w:rsid w:val="00C20C8B"/>
    <w:rsid w:val="00C20D98"/>
    <w:rsid w:val="00C21006"/>
    <w:rsid w:val="00C21115"/>
    <w:rsid w:val="00C217E2"/>
    <w:rsid w:val="00C21DC1"/>
    <w:rsid w:val="00C2204A"/>
    <w:rsid w:val="00C222FB"/>
    <w:rsid w:val="00C22362"/>
    <w:rsid w:val="00C224A7"/>
    <w:rsid w:val="00C2255B"/>
    <w:rsid w:val="00C22856"/>
    <w:rsid w:val="00C228D0"/>
    <w:rsid w:val="00C2335D"/>
    <w:rsid w:val="00C233E2"/>
    <w:rsid w:val="00C2350C"/>
    <w:rsid w:val="00C23570"/>
    <w:rsid w:val="00C23620"/>
    <w:rsid w:val="00C23AFE"/>
    <w:rsid w:val="00C23C55"/>
    <w:rsid w:val="00C23FD9"/>
    <w:rsid w:val="00C2402C"/>
    <w:rsid w:val="00C24108"/>
    <w:rsid w:val="00C24496"/>
    <w:rsid w:val="00C2452E"/>
    <w:rsid w:val="00C24564"/>
    <w:rsid w:val="00C24656"/>
    <w:rsid w:val="00C247C4"/>
    <w:rsid w:val="00C248BC"/>
    <w:rsid w:val="00C24D64"/>
    <w:rsid w:val="00C25203"/>
    <w:rsid w:val="00C252A0"/>
    <w:rsid w:val="00C25380"/>
    <w:rsid w:val="00C253A0"/>
    <w:rsid w:val="00C2560A"/>
    <w:rsid w:val="00C2575A"/>
    <w:rsid w:val="00C25ACD"/>
    <w:rsid w:val="00C25B99"/>
    <w:rsid w:val="00C25C1C"/>
    <w:rsid w:val="00C25F84"/>
    <w:rsid w:val="00C2612D"/>
    <w:rsid w:val="00C263CF"/>
    <w:rsid w:val="00C26496"/>
    <w:rsid w:val="00C266F0"/>
    <w:rsid w:val="00C2688A"/>
    <w:rsid w:val="00C2697E"/>
    <w:rsid w:val="00C26C06"/>
    <w:rsid w:val="00C26DB1"/>
    <w:rsid w:val="00C26DFC"/>
    <w:rsid w:val="00C26F8F"/>
    <w:rsid w:val="00C2708B"/>
    <w:rsid w:val="00C270D2"/>
    <w:rsid w:val="00C270F5"/>
    <w:rsid w:val="00C270F6"/>
    <w:rsid w:val="00C27366"/>
    <w:rsid w:val="00C27552"/>
    <w:rsid w:val="00C2759D"/>
    <w:rsid w:val="00C2773C"/>
    <w:rsid w:val="00C27D31"/>
    <w:rsid w:val="00C27DD5"/>
    <w:rsid w:val="00C27E4A"/>
    <w:rsid w:val="00C27F2A"/>
    <w:rsid w:val="00C27F76"/>
    <w:rsid w:val="00C27F8C"/>
    <w:rsid w:val="00C30276"/>
    <w:rsid w:val="00C30493"/>
    <w:rsid w:val="00C3050A"/>
    <w:rsid w:val="00C305FF"/>
    <w:rsid w:val="00C308FF"/>
    <w:rsid w:val="00C30C80"/>
    <w:rsid w:val="00C30C96"/>
    <w:rsid w:val="00C30D10"/>
    <w:rsid w:val="00C30F31"/>
    <w:rsid w:val="00C310E4"/>
    <w:rsid w:val="00C311BC"/>
    <w:rsid w:val="00C3124A"/>
    <w:rsid w:val="00C31575"/>
    <w:rsid w:val="00C316E4"/>
    <w:rsid w:val="00C319B6"/>
    <w:rsid w:val="00C31A34"/>
    <w:rsid w:val="00C31AA6"/>
    <w:rsid w:val="00C31B4E"/>
    <w:rsid w:val="00C31D59"/>
    <w:rsid w:val="00C31DBE"/>
    <w:rsid w:val="00C31E1D"/>
    <w:rsid w:val="00C31F9F"/>
    <w:rsid w:val="00C32188"/>
    <w:rsid w:val="00C32205"/>
    <w:rsid w:val="00C32358"/>
    <w:rsid w:val="00C325B8"/>
    <w:rsid w:val="00C32AFC"/>
    <w:rsid w:val="00C32DA8"/>
    <w:rsid w:val="00C32FDD"/>
    <w:rsid w:val="00C33144"/>
    <w:rsid w:val="00C332A0"/>
    <w:rsid w:val="00C3338F"/>
    <w:rsid w:val="00C335CF"/>
    <w:rsid w:val="00C338EA"/>
    <w:rsid w:val="00C33C4E"/>
    <w:rsid w:val="00C33C5C"/>
    <w:rsid w:val="00C33D48"/>
    <w:rsid w:val="00C33ECC"/>
    <w:rsid w:val="00C34015"/>
    <w:rsid w:val="00C3425F"/>
    <w:rsid w:val="00C342AE"/>
    <w:rsid w:val="00C3532B"/>
    <w:rsid w:val="00C353F6"/>
    <w:rsid w:val="00C354D5"/>
    <w:rsid w:val="00C3569C"/>
    <w:rsid w:val="00C359C6"/>
    <w:rsid w:val="00C35B96"/>
    <w:rsid w:val="00C35E86"/>
    <w:rsid w:val="00C35FAD"/>
    <w:rsid w:val="00C3625A"/>
    <w:rsid w:val="00C36459"/>
    <w:rsid w:val="00C36464"/>
    <w:rsid w:val="00C3646D"/>
    <w:rsid w:val="00C36511"/>
    <w:rsid w:val="00C36BDF"/>
    <w:rsid w:val="00C36F36"/>
    <w:rsid w:val="00C375C4"/>
    <w:rsid w:val="00C375EB"/>
    <w:rsid w:val="00C375F5"/>
    <w:rsid w:val="00C377EA"/>
    <w:rsid w:val="00C37889"/>
    <w:rsid w:val="00C37ED0"/>
    <w:rsid w:val="00C4006F"/>
    <w:rsid w:val="00C4016C"/>
    <w:rsid w:val="00C402C3"/>
    <w:rsid w:val="00C40334"/>
    <w:rsid w:val="00C403C4"/>
    <w:rsid w:val="00C4047B"/>
    <w:rsid w:val="00C40511"/>
    <w:rsid w:val="00C4065C"/>
    <w:rsid w:val="00C40831"/>
    <w:rsid w:val="00C40A7F"/>
    <w:rsid w:val="00C40AEA"/>
    <w:rsid w:val="00C40C1D"/>
    <w:rsid w:val="00C410C7"/>
    <w:rsid w:val="00C411A5"/>
    <w:rsid w:val="00C411C7"/>
    <w:rsid w:val="00C41324"/>
    <w:rsid w:val="00C4137A"/>
    <w:rsid w:val="00C41BDA"/>
    <w:rsid w:val="00C41EC7"/>
    <w:rsid w:val="00C427A3"/>
    <w:rsid w:val="00C427B8"/>
    <w:rsid w:val="00C42C49"/>
    <w:rsid w:val="00C42CDC"/>
    <w:rsid w:val="00C42D9F"/>
    <w:rsid w:val="00C42DEE"/>
    <w:rsid w:val="00C42FB6"/>
    <w:rsid w:val="00C4310F"/>
    <w:rsid w:val="00C431A5"/>
    <w:rsid w:val="00C433ED"/>
    <w:rsid w:val="00C4380F"/>
    <w:rsid w:val="00C43927"/>
    <w:rsid w:val="00C43B49"/>
    <w:rsid w:val="00C43DF6"/>
    <w:rsid w:val="00C43F02"/>
    <w:rsid w:val="00C440EE"/>
    <w:rsid w:val="00C4416A"/>
    <w:rsid w:val="00C441EB"/>
    <w:rsid w:val="00C44352"/>
    <w:rsid w:val="00C44452"/>
    <w:rsid w:val="00C448D6"/>
    <w:rsid w:val="00C44BF4"/>
    <w:rsid w:val="00C44D42"/>
    <w:rsid w:val="00C45268"/>
    <w:rsid w:val="00C4541D"/>
    <w:rsid w:val="00C455C3"/>
    <w:rsid w:val="00C4561E"/>
    <w:rsid w:val="00C459DE"/>
    <w:rsid w:val="00C45B26"/>
    <w:rsid w:val="00C45D3B"/>
    <w:rsid w:val="00C45DBF"/>
    <w:rsid w:val="00C45E46"/>
    <w:rsid w:val="00C4609E"/>
    <w:rsid w:val="00C46390"/>
    <w:rsid w:val="00C4668C"/>
    <w:rsid w:val="00C468C7"/>
    <w:rsid w:val="00C46A1E"/>
    <w:rsid w:val="00C46C2F"/>
    <w:rsid w:val="00C46C9C"/>
    <w:rsid w:val="00C473F7"/>
    <w:rsid w:val="00C4750E"/>
    <w:rsid w:val="00C47635"/>
    <w:rsid w:val="00C47CBD"/>
    <w:rsid w:val="00C47EB1"/>
    <w:rsid w:val="00C47F3D"/>
    <w:rsid w:val="00C5004A"/>
    <w:rsid w:val="00C5021A"/>
    <w:rsid w:val="00C50629"/>
    <w:rsid w:val="00C5071D"/>
    <w:rsid w:val="00C50CA3"/>
    <w:rsid w:val="00C50F46"/>
    <w:rsid w:val="00C50FD4"/>
    <w:rsid w:val="00C5113B"/>
    <w:rsid w:val="00C513B5"/>
    <w:rsid w:val="00C5197C"/>
    <w:rsid w:val="00C519CF"/>
    <w:rsid w:val="00C51B58"/>
    <w:rsid w:val="00C51D86"/>
    <w:rsid w:val="00C51D9B"/>
    <w:rsid w:val="00C51E21"/>
    <w:rsid w:val="00C51E58"/>
    <w:rsid w:val="00C51E6F"/>
    <w:rsid w:val="00C51E71"/>
    <w:rsid w:val="00C51EB4"/>
    <w:rsid w:val="00C52229"/>
    <w:rsid w:val="00C52696"/>
    <w:rsid w:val="00C5269F"/>
    <w:rsid w:val="00C5287D"/>
    <w:rsid w:val="00C52E14"/>
    <w:rsid w:val="00C52F00"/>
    <w:rsid w:val="00C5311C"/>
    <w:rsid w:val="00C532DD"/>
    <w:rsid w:val="00C536E2"/>
    <w:rsid w:val="00C53761"/>
    <w:rsid w:val="00C53942"/>
    <w:rsid w:val="00C53973"/>
    <w:rsid w:val="00C539FD"/>
    <w:rsid w:val="00C53D2C"/>
    <w:rsid w:val="00C53DA4"/>
    <w:rsid w:val="00C53EB7"/>
    <w:rsid w:val="00C53FA6"/>
    <w:rsid w:val="00C53FEC"/>
    <w:rsid w:val="00C54122"/>
    <w:rsid w:val="00C54128"/>
    <w:rsid w:val="00C542E6"/>
    <w:rsid w:val="00C544E0"/>
    <w:rsid w:val="00C54618"/>
    <w:rsid w:val="00C5467F"/>
    <w:rsid w:val="00C54724"/>
    <w:rsid w:val="00C5480C"/>
    <w:rsid w:val="00C54AC6"/>
    <w:rsid w:val="00C54FB9"/>
    <w:rsid w:val="00C55257"/>
    <w:rsid w:val="00C5525C"/>
    <w:rsid w:val="00C55612"/>
    <w:rsid w:val="00C558CB"/>
    <w:rsid w:val="00C55BC1"/>
    <w:rsid w:val="00C55C89"/>
    <w:rsid w:val="00C55D06"/>
    <w:rsid w:val="00C55FA2"/>
    <w:rsid w:val="00C56358"/>
    <w:rsid w:val="00C56382"/>
    <w:rsid w:val="00C56A03"/>
    <w:rsid w:val="00C56A37"/>
    <w:rsid w:val="00C56B6B"/>
    <w:rsid w:val="00C56B88"/>
    <w:rsid w:val="00C56EE5"/>
    <w:rsid w:val="00C56EEF"/>
    <w:rsid w:val="00C56F7E"/>
    <w:rsid w:val="00C5705A"/>
    <w:rsid w:val="00C57121"/>
    <w:rsid w:val="00C572BB"/>
    <w:rsid w:val="00C577B4"/>
    <w:rsid w:val="00C57960"/>
    <w:rsid w:val="00C57B63"/>
    <w:rsid w:val="00C57FA5"/>
    <w:rsid w:val="00C57FE3"/>
    <w:rsid w:val="00C6018C"/>
    <w:rsid w:val="00C602B2"/>
    <w:rsid w:val="00C6050E"/>
    <w:rsid w:val="00C608EF"/>
    <w:rsid w:val="00C6099A"/>
    <w:rsid w:val="00C60B07"/>
    <w:rsid w:val="00C61012"/>
    <w:rsid w:val="00C610CF"/>
    <w:rsid w:val="00C61107"/>
    <w:rsid w:val="00C6114B"/>
    <w:rsid w:val="00C61446"/>
    <w:rsid w:val="00C6185A"/>
    <w:rsid w:val="00C61A23"/>
    <w:rsid w:val="00C61B83"/>
    <w:rsid w:val="00C61BBD"/>
    <w:rsid w:val="00C61CB8"/>
    <w:rsid w:val="00C61ED3"/>
    <w:rsid w:val="00C61F1E"/>
    <w:rsid w:val="00C62176"/>
    <w:rsid w:val="00C62180"/>
    <w:rsid w:val="00C6251D"/>
    <w:rsid w:val="00C626B3"/>
    <w:rsid w:val="00C6273F"/>
    <w:rsid w:val="00C6289E"/>
    <w:rsid w:val="00C62968"/>
    <w:rsid w:val="00C629CF"/>
    <w:rsid w:val="00C62F5E"/>
    <w:rsid w:val="00C63066"/>
    <w:rsid w:val="00C63069"/>
    <w:rsid w:val="00C63386"/>
    <w:rsid w:val="00C63506"/>
    <w:rsid w:val="00C63522"/>
    <w:rsid w:val="00C63654"/>
    <w:rsid w:val="00C636A6"/>
    <w:rsid w:val="00C6371C"/>
    <w:rsid w:val="00C638FE"/>
    <w:rsid w:val="00C63949"/>
    <w:rsid w:val="00C63CEA"/>
    <w:rsid w:val="00C63D1B"/>
    <w:rsid w:val="00C63D27"/>
    <w:rsid w:val="00C63D57"/>
    <w:rsid w:val="00C63DFD"/>
    <w:rsid w:val="00C63F3B"/>
    <w:rsid w:val="00C644DF"/>
    <w:rsid w:val="00C6493F"/>
    <w:rsid w:val="00C64D27"/>
    <w:rsid w:val="00C64F9D"/>
    <w:rsid w:val="00C650B5"/>
    <w:rsid w:val="00C6521E"/>
    <w:rsid w:val="00C65520"/>
    <w:rsid w:val="00C65836"/>
    <w:rsid w:val="00C659E2"/>
    <w:rsid w:val="00C65D1E"/>
    <w:rsid w:val="00C65DAA"/>
    <w:rsid w:val="00C65EAA"/>
    <w:rsid w:val="00C65EC9"/>
    <w:rsid w:val="00C65F81"/>
    <w:rsid w:val="00C660FA"/>
    <w:rsid w:val="00C662F6"/>
    <w:rsid w:val="00C66514"/>
    <w:rsid w:val="00C66639"/>
    <w:rsid w:val="00C66747"/>
    <w:rsid w:val="00C66845"/>
    <w:rsid w:val="00C6692D"/>
    <w:rsid w:val="00C66A71"/>
    <w:rsid w:val="00C66EA2"/>
    <w:rsid w:val="00C66F31"/>
    <w:rsid w:val="00C66F85"/>
    <w:rsid w:val="00C6703D"/>
    <w:rsid w:val="00C67065"/>
    <w:rsid w:val="00C6725E"/>
    <w:rsid w:val="00C6730E"/>
    <w:rsid w:val="00C676F4"/>
    <w:rsid w:val="00C678EA"/>
    <w:rsid w:val="00C67944"/>
    <w:rsid w:val="00C67A8C"/>
    <w:rsid w:val="00C67ACB"/>
    <w:rsid w:val="00C67C9C"/>
    <w:rsid w:val="00C67E80"/>
    <w:rsid w:val="00C7075C"/>
    <w:rsid w:val="00C70CAF"/>
    <w:rsid w:val="00C70EBB"/>
    <w:rsid w:val="00C70FD4"/>
    <w:rsid w:val="00C71101"/>
    <w:rsid w:val="00C71133"/>
    <w:rsid w:val="00C71334"/>
    <w:rsid w:val="00C719DF"/>
    <w:rsid w:val="00C71C19"/>
    <w:rsid w:val="00C71D41"/>
    <w:rsid w:val="00C71DAF"/>
    <w:rsid w:val="00C71F68"/>
    <w:rsid w:val="00C720F8"/>
    <w:rsid w:val="00C726EE"/>
    <w:rsid w:val="00C727DA"/>
    <w:rsid w:val="00C728E9"/>
    <w:rsid w:val="00C72AD1"/>
    <w:rsid w:val="00C72BAD"/>
    <w:rsid w:val="00C72D56"/>
    <w:rsid w:val="00C72EC5"/>
    <w:rsid w:val="00C7337A"/>
    <w:rsid w:val="00C7343C"/>
    <w:rsid w:val="00C73501"/>
    <w:rsid w:val="00C735C9"/>
    <w:rsid w:val="00C73635"/>
    <w:rsid w:val="00C737B5"/>
    <w:rsid w:val="00C737D7"/>
    <w:rsid w:val="00C738BE"/>
    <w:rsid w:val="00C738BF"/>
    <w:rsid w:val="00C73AA4"/>
    <w:rsid w:val="00C73E5A"/>
    <w:rsid w:val="00C73E8B"/>
    <w:rsid w:val="00C740AB"/>
    <w:rsid w:val="00C744FE"/>
    <w:rsid w:val="00C74643"/>
    <w:rsid w:val="00C7472D"/>
    <w:rsid w:val="00C7484F"/>
    <w:rsid w:val="00C7494E"/>
    <w:rsid w:val="00C74B1C"/>
    <w:rsid w:val="00C74C9C"/>
    <w:rsid w:val="00C74E35"/>
    <w:rsid w:val="00C7523C"/>
    <w:rsid w:val="00C7524C"/>
    <w:rsid w:val="00C754AD"/>
    <w:rsid w:val="00C75552"/>
    <w:rsid w:val="00C755AE"/>
    <w:rsid w:val="00C75871"/>
    <w:rsid w:val="00C758C4"/>
    <w:rsid w:val="00C75ADE"/>
    <w:rsid w:val="00C75C5A"/>
    <w:rsid w:val="00C75CA5"/>
    <w:rsid w:val="00C76269"/>
    <w:rsid w:val="00C76303"/>
    <w:rsid w:val="00C7637A"/>
    <w:rsid w:val="00C76784"/>
    <w:rsid w:val="00C7694A"/>
    <w:rsid w:val="00C76C5A"/>
    <w:rsid w:val="00C7712A"/>
    <w:rsid w:val="00C7722D"/>
    <w:rsid w:val="00C77433"/>
    <w:rsid w:val="00C774B4"/>
    <w:rsid w:val="00C7750E"/>
    <w:rsid w:val="00C77BE4"/>
    <w:rsid w:val="00C77F04"/>
    <w:rsid w:val="00C80053"/>
    <w:rsid w:val="00C80204"/>
    <w:rsid w:val="00C804FD"/>
    <w:rsid w:val="00C80628"/>
    <w:rsid w:val="00C80AF5"/>
    <w:rsid w:val="00C80AFC"/>
    <w:rsid w:val="00C80B99"/>
    <w:rsid w:val="00C80B9B"/>
    <w:rsid w:val="00C810BB"/>
    <w:rsid w:val="00C810E7"/>
    <w:rsid w:val="00C8128D"/>
    <w:rsid w:val="00C8177F"/>
    <w:rsid w:val="00C8198A"/>
    <w:rsid w:val="00C81997"/>
    <w:rsid w:val="00C819E7"/>
    <w:rsid w:val="00C81CBF"/>
    <w:rsid w:val="00C81CC1"/>
    <w:rsid w:val="00C820C0"/>
    <w:rsid w:val="00C82200"/>
    <w:rsid w:val="00C8226F"/>
    <w:rsid w:val="00C8237A"/>
    <w:rsid w:val="00C8252E"/>
    <w:rsid w:val="00C8253B"/>
    <w:rsid w:val="00C82563"/>
    <w:rsid w:val="00C82AF7"/>
    <w:rsid w:val="00C8324D"/>
    <w:rsid w:val="00C83377"/>
    <w:rsid w:val="00C8349B"/>
    <w:rsid w:val="00C8350D"/>
    <w:rsid w:val="00C83708"/>
    <w:rsid w:val="00C839CC"/>
    <w:rsid w:val="00C83A97"/>
    <w:rsid w:val="00C83ACE"/>
    <w:rsid w:val="00C83BB3"/>
    <w:rsid w:val="00C83F3C"/>
    <w:rsid w:val="00C83FCA"/>
    <w:rsid w:val="00C84056"/>
    <w:rsid w:val="00C840A9"/>
    <w:rsid w:val="00C840B7"/>
    <w:rsid w:val="00C841CA"/>
    <w:rsid w:val="00C845FF"/>
    <w:rsid w:val="00C84671"/>
    <w:rsid w:val="00C846B6"/>
    <w:rsid w:val="00C847D0"/>
    <w:rsid w:val="00C848A7"/>
    <w:rsid w:val="00C84A5D"/>
    <w:rsid w:val="00C84A6C"/>
    <w:rsid w:val="00C84CCD"/>
    <w:rsid w:val="00C84FAD"/>
    <w:rsid w:val="00C84FE5"/>
    <w:rsid w:val="00C8509D"/>
    <w:rsid w:val="00C85126"/>
    <w:rsid w:val="00C8517B"/>
    <w:rsid w:val="00C85254"/>
    <w:rsid w:val="00C854F7"/>
    <w:rsid w:val="00C8592E"/>
    <w:rsid w:val="00C8596B"/>
    <w:rsid w:val="00C85A7A"/>
    <w:rsid w:val="00C85B51"/>
    <w:rsid w:val="00C85F44"/>
    <w:rsid w:val="00C85FD8"/>
    <w:rsid w:val="00C864E5"/>
    <w:rsid w:val="00C86629"/>
    <w:rsid w:val="00C868FF"/>
    <w:rsid w:val="00C86D5D"/>
    <w:rsid w:val="00C86EA7"/>
    <w:rsid w:val="00C86F11"/>
    <w:rsid w:val="00C86F4A"/>
    <w:rsid w:val="00C871E7"/>
    <w:rsid w:val="00C8750B"/>
    <w:rsid w:val="00C875D6"/>
    <w:rsid w:val="00C87843"/>
    <w:rsid w:val="00C87846"/>
    <w:rsid w:val="00C87857"/>
    <w:rsid w:val="00C87D47"/>
    <w:rsid w:val="00C87D89"/>
    <w:rsid w:val="00C87E75"/>
    <w:rsid w:val="00C87FB6"/>
    <w:rsid w:val="00C90530"/>
    <w:rsid w:val="00C9091A"/>
    <w:rsid w:val="00C90AC4"/>
    <w:rsid w:val="00C90B35"/>
    <w:rsid w:val="00C90DA0"/>
    <w:rsid w:val="00C90DC8"/>
    <w:rsid w:val="00C90E3C"/>
    <w:rsid w:val="00C90FD4"/>
    <w:rsid w:val="00C91243"/>
    <w:rsid w:val="00C912AB"/>
    <w:rsid w:val="00C91710"/>
    <w:rsid w:val="00C91A56"/>
    <w:rsid w:val="00C91D0E"/>
    <w:rsid w:val="00C91D17"/>
    <w:rsid w:val="00C91D32"/>
    <w:rsid w:val="00C9215C"/>
    <w:rsid w:val="00C92300"/>
    <w:rsid w:val="00C92334"/>
    <w:rsid w:val="00C92483"/>
    <w:rsid w:val="00C924D6"/>
    <w:rsid w:val="00C92524"/>
    <w:rsid w:val="00C925C4"/>
    <w:rsid w:val="00C925F6"/>
    <w:rsid w:val="00C9263B"/>
    <w:rsid w:val="00C927FF"/>
    <w:rsid w:val="00C928C5"/>
    <w:rsid w:val="00C92974"/>
    <w:rsid w:val="00C92BFB"/>
    <w:rsid w:val="00C93386"/>
    <w:rsid w:val="00C93389"/>
    <w:rsid w:val="00C938B9"/>
    <w:rsid w:val="00C9400A"/>
    <w:rsid w:val="00C944A7"/>
    <w:rsid w:val="00C9456F"/>
    <w:rsid w:val="00C94869"/>
    <w:rsid w:val="00C94A14"/>
    <w:rsid w:val="00C94BFF"/>
    <w:rsid w:val="00C94C04"/>
    <w:rsid w:val="00C94E60"/>
    <w:rsid w:val="00C95182"/>
    <w:rsid w:val="00C951E7"/>
    <w:rsid w:val="00C9552B"/>
    <w:rsid w:val="00C955A7"/>
    <w:rsid w:val="00C955DD"/>
    <w:rsid w:val="00C958F1"/>
    <w:rsid w:val="00C95D61"/>
    <w:rsid w:val="00C95E83"/>
    <w:rsid w:val="00C95FFF"/>
    <w:rsid w:val="00C96150"/>
    <w:rsid w:val="00C96492"/>
    <w:rsid w:val="00C9652A"/>
    <w:rsid w:val="00C965E2"/>
    <w:rsid w:val="00C967D4"/>
    <w:rsid w:val="00C970A0"/>
    <w:rsid w:val="00C97263"/>
    <w:rsid w:val="00C973A4"/>
    <w:rsid w:val="00C973C6"/>
    <w:rsid w:val="00C976E0"/>
    <w:rsid w:val="00C978AA"/>
    <w:rsid w:val="00C978B9"/>
    <w:rsid w:val="00C978FE"/>
    <w:rsid w:val="00C97BF7"/>
    <w:rsid w:val="00C97EBC"/>
    <w:rsid w:val="00C97FF5"/>
    <w:rsid w:val="00CA02FE"/>
    <w:rsid w:val="00CA0379"/>
    <w:rsid w:val="00CA08D6"/>
    <w:rsid w:val="00CA09B3"/>
    <w:rsid w:val="00CA0B33"/>
    <w:rsid w:val="00CA0B3C"/>
    <w:rsid w:val="00CA0C70"/>
    <w:rsid w:val="00CA10FF"/>
    <w:rsid w:val="00CA111D"/>
    <w:rsid w:val="00CA178D"/>
    <w:rsid w:val="00CA18CD"/>
    <w:rsid w:val="00CA18E8"/>
    <w:rsid w:val="00CA1D98"/>
    <w:rsid w:val="00CA1EF6"/>
    <w:rsid w:val="00CA1F0B"/>
    <w:rsid w:val="00CA200D"/>
    <w:rsid w:val="00CA204A"/>
    <w:rsid w:val="00CA2190"/>
    <w:rsid w:val="00CA2512"/>
    <w:rsid w:val="00CA2538"/>
    <w:rsid w:val="00CA259A"/>
    <w:rsid w:val="00CA2E71"/>
    <w:rsid w:val="00CA2E72"/>
    <w:rsid w:val="00CA2FA1"/>
    <w:rsid w:val="00CA2FCB"/>
    <w:rsid w:val="00CA3103"/>
    <w:rsid w:val="00CA31A3"/>
    <w:rsid w:val="00CA356D"/>
    <w:rsid w:val="00CA3710"/>
    <w:rsid w:val="00CA38E1"/>
    <w:rsid w:val="00CA3C0A"/>
    <w:rsid w:val="00CA3C33"/>
    <w:rsid w:val="00CA3E6E"/>
    <w:rsid w:val="00CA4244"/>
    <w:rsid w:val="00CA4577"/>
    <w:rsid w:val="00CA4628"/>
    <w:rsid w:val="00CA4856"/>
    <w:rsid w:val="00CA489A"/>
    <w:rsid w:val="00CA49E3"/>
    <w:rsid w:val="00CA4C85"/>
    <w:rsid w:val="00CA4C9A"/>
    <w:rsid w:val="00CA4E23"/>
    <w:rsid w:val="00CA4ED7"/>
    <w:rsid w:val="00CA4F63"/>
    <w:rsid w:val="00CA4F8E"/>
    <w:rsid w:val="00CA51C0"/>
    <w:rsid w:val="00CA5534"/>
    <w:rsid w:val="00CA5671"/>
    <w:rsid w:val="00CA5888"/>
    <w:rsid w:val="00CA5EDB"/>
    <w:rsid w:val="00CA5F9A"/>
    <w:rsid w:val="00CA63D5"/>
    <w:rsid w:val="00CA658C"/>
    <w:rsid w:val="00CA6C51"/>
    <w:rsid w:val="00CA6D37"/>
    <w:rsid w:val="00CA6F63"/>
    <w:rsid w:val="00CA700D"/>
    <w:rsid w:val="00CA710F"/>
    <w:rsid w:val="00CA718C"/>
    <w:rsid w:val="00CA71AD"/>
    <w:rsid w:val="00CA72D1"/>
    <w:rsid w:val="00CA76E9"/>
    <w:rsid w:val="00CA7845"/>
    <w:rsid w:val="00CA787E"/>
    <w:rsid w:val="00CA79A7"/>
    <w:rsid w:val="00CA7A99"/>
    <w:rsid w:val="00CA7C88"/>
    <w:rsid w:val="00CA7D7B"/>
    <w:rsid w:val="00CB006B"/>
    <w:rsid w:val="00CB00C4"/>
    <w:rsid w:val="00CB0298"/>
    <w:rsid w:val="00CB02A9"/>
    <w:rsid w:val="00CB04E0"/>
    <w:rsid w:val="00CB0661"/>
    <w:rsid w:val="00CB0669"/>
    <w:rsid w:val="00CB066F"/>
    <w:rsid w:val="00CB08E6"/>
    <w:rsid w:val="00CB0930"/>
    <w:rsid w:val="00CB0E1B"/>
    <w:rsid w:val="00CB0E2E"/>
    <w:rsid w:val="00CB1272"/>
    <w:rsid w:val="00CB127C"/>
    <w:rsid w:val="00CB12EF"/>
    <w:rsid w:val="00CB14C0"/>
    <w:rsid w:val="00CB17B0"/>
    <w:rsid w:val="00CB183E"/>
    <w:rsid w:val="00CB1850"/>
    <w:rsid w:val="00CB1879"/>
    <w:rsid w:val="00CB1902"/>
    <w:rsid w:val="00CB1A2C"/>
    <w:rsid w:val="00CB1A8D"/>
    <w:rsid w:val="00CB1EC8"/>
    <w:rsid w:val="00CB1ECE"/>
    <w:rsid w:val="00CB1FC6"/>
    <w:rsid w:val="00CB2050"/>
    <w:rsid w:val="00CB22AB"/>
    <w:rsid w:val="00CB2389"/>
    <w:rsid w:val="00CB23DF"/>
    <w:rsid w:val="00CB2797"/>
    <w:rsid w:val="00CB2AB1"/>
    <w:rsid w:val="00CB2EA4"/>
    <w:rsid w:val="00CB306E"/>
    <w:rsid w:val="00CB32A7"/>
    <w:rsid w:val="00CB3574"/>
    <w:rsid w:val="00CB378B"/>
    <w:rsid w:val="00CB3844"/>
    <w:rsid w:val="00CB3AFA"/>
    <w:rsid w:val="00CB3B0D"/>
    <w:rsid w:val="00CB3B7C"/>
    <w:rsid w:val="00CB3E3F"/>
    <w:rsid w:val="00CB4184"/>
    <w:rsid w:val="00CB4222"/>
    <w:rsid w:val="00CB4332"/>
    <w:rsid w:val="00CB43CA"/>
    <w:rsid w:val="00CB4729"/>
    <w:rsid w:val="00CB479E"/>
    <w:rsid w:val="00CB4829"/>
    <w:rsid w:val="00CB49CE"/>
    <w:rsid w:val="00CB4A93"/>
    <w:rsid w:val="00CB4B28"/>
    <w:rsid w:val="00CB4CA0"/>
    <w:rsid w:val="00CB4F0E"/>
    <w:rsid w:val="00CB5035"/>
    <w:rsid w:val="00CB50DC"/>
    <w:rsid w:val="00CB51C1"/>
    <w:rsid w:val="00CB543C"/>
    <w:rsid w:val="00CB5C77"/>
    <w:rsid w:val="00CB5EF0"/>
    <w:rsid w:val="00CB5F79"/>
    <w:rsid w:val="00CB600C"/>
    <w:rsid w:val="00CB6139"/>
    <w:rsid w:val="00CB64AC"/>
    <w:rsid w:val="00CB64D5"/>
    <w:rsid w:val="00CB6599"/>
    <w:rsid w:val="00CB6787"/>
    <w:rsid w:val="00CB6910"/>
    <w:rsid w:val="00CB6AB8"/>
    <w:rsid w:val="00CB6DCE"/>
    <w:rsid w:val="00CB6EEB"/>
    <w:rsid w:val="00CB6FAE"/>
    <w:rsid w:val="00CB7187"/>
    <w:rsid w:val="00CB74C4"/>
    <w:rsid w:val="00CB74DB"/>
    <w:rsid w:val="00CB7521"/>
    <w:rsid w:val="00CB791D"/>
    <w:rsid w:val="00CB7ABF"/>
    <w:rsid w:val="00CB7B6E"/>
    <w:rsid w:val="00CC058D"/>
    <w:rsid w:val="00CC063D"/>
    <w:rsid w:val="00CC081D"/>
    <w:rsid w:val="00CC0AA5"/>
    <w:rsid w:val="00CC0AEB"/>
    <w:rsid w:val="00CC0BB3"/>
    <w:rsid w:val="00CC0C72"/>
    <w:rsid w:val="00CC0CC9"/>
    <w:rsid w:val="00CC0DC1"/>
    <w:rsid w:val="00CC0EC9"/>
    <w:rsid w:val="00CC0EF1"/>
    <w:rsid w:val="00CC0FAB"/>
    <w:rsid w:val="00CC0FB8"/>
    <w:rsid w:val="00CC1040"/>
    <w:rsid w:val="00CC1208"/>
    <w:rsid w:val="00CC1275"/>
    <w:rsid w:val="00CC1588"/>
    <w:rsid w:val="00CC16CB"/>
    <w:rsid w:val="00CC180B"/>
    <w:rsid w:val="00CC183B"/>
    <w:rsid w:val="00CC18E8"/>
    <w:rsid w:val="00CC19DA"/>
    <w:rsid w:val="00CC1A67"/>
    <w:rsid w:val="00CC1A95"/>
    <w:rsid w:val="00CC1CF4"/>
    <w:rsid w:val="00CC1D1B"/>
    <w:rsid w:val="00CC1E7D"/>
    <w:rsid w:val="00CC1F5B"/>
    <w:rsid w:val="00CC1F80"/>
    <w:rsid w:val="00CC245D"/>
    <w:rsid w:val="00CC2925"/>
    <w:rsid w:val="00CC2A3B"/>
    <w:rsid w:val="00CC2C3E"/>
    <w:rsid w:val="00CC2CDE"/>
    <w:rsid w:val="00CC2D0C"/>
    <w:rsid w:val="00CC302C"/>
    <w:rsid w:val="00CC30C4"/>
    <w:rsid w:val="00CC310F"/>
    <w:rsid w:val="00CC324D"/>
    <w:rsid w:val="00CC3284"/>
    <w:rsid w:val="00CC32B3"/>
    <w:rsid w:val="00CC333E"/>
    <w:rsid w:val="00CC3398"/>
    <w:rsid w:val="00CC3653"/>
    <w:rsid w:val="00CC3936"/>
    <w:rsid w:val="00CC3ABB"/>
    <w:rsid w:val="00CC3ADB"/>
    <w:rsid w:val="00CC3BB4"/>
    <w:rsid w:val="00CC3C16"/>
    <w:rsid w:val="00CC40C0"/>
    <w:rsid w:val="00CC43AF"/>
    <w:rsid w:val="00CC4D4A"/>
    <w:rsid w:val="00CC4FA7"/>
    <w:rsid w:val="00CC50B3"/>
    <w:rsid w:val="00CC5181"/>
    <w:rsid w:val="00CC5290"/>
    <w:rsid w:val="00CC532B"/>
    <w:rsid w:val="00CC5469"/>
    <w:rsid w:val="00CC55E2"/>
    <w:rsid w:val="00CC583B"/>
    <w:rsid w:val="00CC60B1"/>
    <w:rsid w:val="00CC62E3"/>
    <w:rsid w:val="00CC6653"/>
    <w:rsid w:val="00CC66FD"/>
    <w:rsid w:val="00CC67E6"/>
    <w:rsid w:val="00CC6865"/>
    <w:rsid w:val="00CC6882"/>
    <w:rsid w:val="00CC6884"/>
    <w:rsid w:val="00CC68C6"/>
    <w:rsid w:val="00CC693D"/>
    <w:rsid w:val="00CC6B40"/>
    <w:rsid w:val="00CC6C0E"/>
    <w:rsid w:val="00CC6D65"/>
    <w:rsid w:val="00CC6EDC"/>
    <w:rsid w:val="00CC70F2"/>
    <w:rsid w:val="00CC72B3"/>
    <w:rsid w:val="00CC7338"/>
    <w:rsid w:val="00CC73C0"/>
    <w:rsid w:val="00CC73CC"/>
    <w:rsid w:val="00CC7D03"/>
    <w:rsid w:val="00CC7F2F"/>
    <w:rsid w:val="00CD015E"/>
    <w:rsid w:val="00CD0246"/>
    <w:rsid w:val="00CD0302"/>
    <w:rsid w:val="00CD033E"/>
    <w:rsid w:val="00CD03E4"/>
    <w:rsid w:val="00CD04F4"/>
    <w:rsid w:val="00CD082B"/>
    <w:rsid w:val="00CD09A2"/>
    <w:rsid w:val="00CD0A42"/>
    <w:rsid w:val="00CD10FE"/>
    <w:rsid w:val="00CD1813"/>
    <w:rsid w:val="00CD1823"/>
    <w:rsid w:val="00CD182E"/>
    <w:rsid w:val="00CD1BEC"/>
    <w:rsid w:val="00CD1CCD"/>
    <w:rsid w:val="00CD1D24"/>
    <w:rsid w:val="00CD1ECC"/>
    <w:rsid w:val="00CD2129"/>
    <w:rsid w:val="00CD2754"/>
    <w:rsid w:val="00CD2CED"/>
    <w:rsid w:val="00CD2EEE"/>
    <w:rsid w:val="00CD304E"/>
    <w:rsid w:val="00CD324D"/>
    <w:rsid w:val="00CD3496"/>
    <w:rsid w:val="00CD3629"/>
    <w:rsid w:val="00CD37E8"/>
    <w:rsid w:val="00CD3880"/>
    <w:rsid w:val="00CD3A70"/>
    <w:rsid w:val="00CD3B16"/>
    <w:rsid w:val="00CD3BD9"/>
    <w:rsid w:val="00CD3C02"/>
    <w:rsid w:val="00CD3C50"/>
    <w:rsid w:val="00CD3D85"/>
    <w:rsid w:val="00CD3DA2"/>
    <w:rsid w:val="00CD3F6B"/>
    <w:rsid w:val="00CD4126"/>
    <w:rsid w:val="00CD4207"/>
    <w:rsid w:val="00CD4236"/>
    <w:rsid w:val="00CD43A6"/>
    <w:rsid w:val="00CD43AD"/>
    <w:rsid w:val="00CD448F"/>
    <w:rsid w:val="00CD45E9"/>
    <w:rsid w:val="00CD4851"/>
    <w:rsid w:val="00CD49B3"/>
    <w:rsid w:val="00CD4CCD"/>
    <w:rsid w:val="00CD4E92"/>
    <w:rsid w:val="00CD5048"/>
    <w:rsid w:val="00CD5332"/>
    <w:rsid w:val="00CD57C8"/>
    <w:rsid w:val="00CD587C"/>
    <w:rsid w:val="00CD5952"/>
    <w:rsid w:val="00CD5990"/>
    <w:rsid w:val="00CD5B92"/>
    <w:rsid w:val="00CD6193"/>
    <w:rsid w:val="00CD61FA"/>
    <w:rsid w:val="00CD637F"/>
    <w:rsid w:val="00CD66C0"/>
    <w:rsid w:val="00CD692F"/>
    <w:rsid w:val="00CD69CF"/>
    <w:rsid w:val="00CD730E"/>
    <w:rsid w:val="00CD73E5"/>
    <w:rsid w:val="00CD743F"/>
    <w:rsid w:val="00CD7501"/>
    <w:rsid w:val="00CD773F"/>
    <w:rsid w:val="00CD77F2"/>
    <w:rsid w:val="00CD789F"/>
    <w:rsid w:val="00CD7920"/>
    <w:rsid w:val="00CD7A1C"/>
    <w:rsid w:val="00CD7A25"/>
    <w:rsid w:val="00CD7B63"/>
    <w:rsid w:val="00CD7C81"/>
    <w:rsid w:val="00CE00B9"/>
    <w:rsid w:val="00CE0138"/>
    <w:rsid w:val="00CE0300"/>
    <w:rsid w:val="00CE062C"/>
    <w:rsid w:val="00CE0AB3"/>
    <w:rsid w:val="00CE0AEB"/>
    <w:rsid w:val="00CE0F64"/>
    <w:rsid w:val="00CE1053"/>
    <w:rsid w:val="00CE1093"/>
    <w:rsid w:val="00CE13BE"/>
    <w:rsid w:val="00CE1401"/>
    <w:rsid w:val="00CE14F6"/>
    <w:rsid w:val="00CE15B5"/>
    <w:rsid w:val="00CE15F8"/>
    <w:rsid w:val="00CE16CD"/>
    <w:rsid w:val="00CE189E"/>
    <w:rsid w:val="00CE1A0A"/>
    <w:rsid w:val="00CE1E61"/>
    <w:rsid w:val="00CE21CE"/>
    <w:rsid w:val="00CE27AC"/>
    <w:rsid w:val="00CE2A44"/>
    <w:rsid w:val="00CE2A55"/>
    <w:rsid w:val="00CE2DB0"/>
    <w:rsid w:val="00CE2EE4"/>
    <w:rsid w:val="00CE3259"/>
    <w:rsid w:val="00CE32AD"/>
    <w:rsid w:val="00CE33A3"/>
    <w:rsid w:val="00CE3683"/>
    <w:rsid w:val="00CE3691"/>
    <w:rsid w:val="00CE38A9"/>
    <w:rsid w:val="00CE39CD"/>
    <w:rsid w:val="00CE3CEA"/>
    <w:rsid w:val="00CE3D9A"/>
    <w:rsid w:val="00CE3FD7"/>
    <w:rsid w:val="00CE402E"/>
    <w:rsid w:val="00CE435B"/>
    <w:rsid w:val="00CE46C3"/>
    <w:rsid w:val="00CE46FB"/>
    <w:rsid w:val="00CE4706"/>
    <w:rsid w:val="00CE48C1"/>
    <w:rsid w:val="00CE491B"/>
    <w:rsid w:val="00CE49BB"/>
    <w:rsid w:val="00CE51A7"/>
    <w:rsid w:val="00CE56F8"/>
    <w:rsid w:val="00CE5936"/>
    <w:rsid w:val="00CE5962"/>
    <w:rsid w:val="00CE5C2D"/>
    <w:rsid w:val="00CE5F29"/>
    <w:rsid w:val="00CE5F30"/>
    <w:rsid w:val="00CE6048"/>
    <w:rsid w:val="00CE6172"/>
    <w:rsid w:val="00CE6227"/>
    <w:rsid w:val="00CE62D2"/>
    <w:rsid w:val="00CE63AA"/>
    <w:rsid w:val="00CE64C0"/>
    <w:rsid w:val="00CE69B7"/>
    <w:rsid w:val="00CE6BCF"/>
    <w:rsid w:val="00CE6F35"/>
    <w:rsid w:val="00CE75FD"/>
    <w:rsid w:val="00CE7606"/>
    <w:rsid w:val="00CE78EB"/>
    <w:rsid w:val="00CE79F8"/>
    <w:rsid w:val="00CE7B91"/>
    <w:rsid w:val="00CE7BE0"/>
    <w:rsid w:val="00CE7C21"/>
    <w:rsid w:val="00CE7C68"/>
    <w:rsid w:val="00CF0005"/>
    <w:rsid w:val="00CF0068"/>
    <w:rsid w:val="00CF0136"/>
    <w:rsid w:val="00CF026E"/>
    <w:rsid w:val="00CF029D"/>
    <w:rsid w:val="00CF02A7"/>
    <w:rsid w:val="00CF02E5"/>
    <w:rsid w:val="00CF0340"/>
    <w:rsid w:val="00CF0353"/>
    <w:rsid w:val="00CF039A"/>
    <w:rsid w:val="00CF0460"/>
    <w:rsid w:val="00CF0469"/>
    <w:rsid w:val="00CF047D"/>
    <w:rsid w:val="00CF07D4"/>
    <w:rsid w:val="00CF08C6"/>
    <w:rsid w:val="00CF0B70"/>
    <w:rsid w:val="00CF0C8C"/>
    <w:rsid w:val="00CF0F3C"/>
    <w:rsid w:val="00CF0FA6"/>
    <w:rsid w:val="00CF10FB"/>
    <w:rsid w:val="00CF11C9"/>
    <w:rsid w:val="00CF127A"/>
    <w:rsid w:val="00CF13FF"/>
    <w:rsid w:val="00CF1530"/>
    <w:rsid w:val="00CF15B3"/>
    <w:rsid w:val="00CF1A45"/>
    <w:rsid w:val="00CF1A95"/>
    <w:rsid w:val="00CF1B90"/>
    <w:rsid w:val="00CF1EA2"/>
    <w:rsid w:val="00CF1F86"/>
    <w:rsid w:val="00CF219C"/>
    <w:rsid w:val="00CF221A"/>
    <w:rsid w:val="00CF2552"/>
    <w:rsid w:val="00CF276B"/>
    <w:rsid w:val="00CF28FF"/>
    <w:rsid w:val="00CF2B14"/>
    <w:rsid w:val="00CF2B70"/>
    <w:rsid w:val="00CF2D5F"/>
    <w:rsid w:val="00CF30C9"/>
    <w:rsid w:val="00CF37BD"/>
    <w:rsid w:val="00CF396C"/>
    <w:rsid w:val="00CF3BAC"/>
    <w:rsid w:val="00CF3F87"/>
    <w:rsid w:val="00CF41F7"/>
    <w:rsid w:val="00CF42AA"/>
    <w:rsid w:val="00CF42E0"/>
    <w:rsid w:val="00CF43F9"/>
    <w:rsid w:val="00CF4438"/>
    <w:rsid w:val="00CF459C"/>
    <w:rsid w:val="00CF4623"/>
    <w:rsid w:val="00CF468D"/>
    <w:rsid w:val="00CF473B"/>
    <w:rsid w:val="00CF484F"/>
    <w:rsid w:val="00CF48B3"/>
    <w:rsid w:val="00CF49BA"/>
    <w:rsid w:val="00CF4AAC"/>
    <w:rsid w:val="00CF4BDD"/>
    <w:rsid w:val="00CF4D00"/>
    <w:rsid w:val="00CF5072"/>
    <w:rsid w:val="00CF5176"/>
    <w:rsid w:val="00CF53FC"/>
    <w:rsid w:val="00CF5673"/>
    <w:rsid w:val="00CF577A"/>
    <w:rsid w:val="00CF59BF"/>
    <w:rsid w:val="00CF5ABB"/>
    <w:rsid w:val="00CF5DE8"/>
    <w:rsid w:val="00CF5E1F"/>
    <w:rsid w:val="00CF5EFC"/>
    <w:rsid w:val="00CF5FED"/>
    <w:rsid w:val="00CF5FEF"/>
    <w:rsid w:val="00CF681E"/>
    <w:rsid w:val="00CF68D4"/>
    <w:rsid w:val="00CF6B9D"/>
    <w:rsid w:val="00CF6C9F"/>
    <w:rsid w:val="00CF70E5"/>
    <w:rsid w:val="00CF771A"/>
    <w:rsid w:val="00CF7746"/>
    <w:rsid w:val="00CF7756"/>
    <w:rsid w:val="00CF7CAF"/>
    <w:rsid w:val="00CF7CF6"/>
    <w:rsid w:val="00CF7D5E"/>
    <w:rsid w:val="00CF7E7F"/>
    <w:rsid w:val="00D00716"/>
    <w:rsid w:val="00D007BA"/>
    <w:rsid w:val="00D00B2B"/>
    <w:rsid w:val="00D00C8A"/>
    <w:rsid w:val="00D00FDF"/>
    <w:rsid w:val="00D01177"/>
    <w:rsid w:val="00D011AC"/>
    <w:rsid w:val="00D01517"/>
    <w:rsid w:val="00D01908"/>
    <w:rsid w:val="00D0198E"/>
    <w:rsid w:val="00D019E2"/>
    <w:rsid w:val="00D01CF5"/>
    <w:rsid w:val="00D02277"/>
    <w:rsid w:val="00D0265E"/>
    <w:rsid w:val="00D026B7"/>
    <w:rsid w:val="00D02876"/>
    <w:rsid w:val="00D028C7"/>
    <w:rsid w:val="00D02AA6"/>
    <w:rsid w:val="00D02D42"/>
    <w:rsid w:val="00D0315F"/>
    <w:rsid w:val="00D0337E"/>
    <w:rsid w:val="00D033B4"/>
    <w:rsid w:val="00D03614"/>
    <w:rsid w:val="00D037B1"/>
    <w:rsid w:val="00D0382D"/>
    <w:rsid w:val="00D0386B"/>
    <w:rsid w:val="00D03926"/>
    <w:rsid w:val="00D03A0B"/>
    <w:rsid w:val="00D03B1B"/>
    <w:rsid w:val="00D03EA3"/>
    <w:rsid w:val="00D03F3D"/>
    <w:rsid w:val="00D03F58"/>
    <w:rsid w:val="00D04031"/>
    <w:rsid w:val="00D040D2"/>
    <w:rsid w:val="00D0423A"/>
    <w:rsid w:val="00D04269"/>
    <w:rsid w:val="00D045CD"/>
    <w:rsid w:val="00D04849"/>
    <w:rsid w:val="00D04D0E"/>
    <w:rsid w:val="00D04EB1"/>
    <w:rsid w:val="00D04FA5"/>
    <w:rsid w:val="00D0538D"/>
    <w:rsid w:val="00D053DC"/>
    <w:rsid w:val="00D054C0"/>
    <w:rsid w:val="00D0570A"/>
    <w:rsid w:val="00D05861"/>
    <w:rsid w:val="00D0588F"/>
    <w:rsid w:val="00D05908"/>
    <w:rsid w:val="00D05B40"/>
    <w:rsid w:val="00D05F30"/>
    <w:rsid w:val="00D06001"/>
    <w:rsid w:val="00D06059"/>
    <w:rsid w:val="00D060A2"/>
    <w:rsid w:val="00D061FF"/>
    <w:rsid w:val="00D065C9"/>
    <w:rsid w:val="00D068A5"/>
    <w:rsid w:val="00D06C3B"/>
    <w:rsid w:val="00D06CCF"/>
    <w:rsid w:val="00D06D16"/>
    <w:rsid w:val="00D06D95"/>
    <w:rsid w:val="00D06E5C"/>
    <w:rsid w:val="00D06EB0"/>
    <w:rsid w:val="00D070BE"/>
    <w:rsid w:val="00D071C1"/>
    <w:rsid w:val="00D074AE"/>
    <w:rsid w:val="00D0788D"/>
    <w:rsid w:val="00D07938"/>
    <w:rsid w:val="00D07B11"/>
    <w:rsid w:val="00D07BC5"/>
    <w:rsid w:val="00D07CE2"/>
    <w:rsid w:val="00D07E35"/>
    <w:rsid w:val="00D100E8"/>
    <w:rsid w:val="00D10108"/>
    <w:rsid w:val="00D1040E"/>
    <w:rsid w:val="00D104C5"/>
    <w:rsid w:val="00D1056A"/>
    <w:rsid w:val="00D106A4"/>
    <w:rsid w:val="00D10804"/>
    <w:rsid w:val="00D10896"/>
    <w:rsid w:val="00D10977"/>
    <w:rsid w:val="00D109B4"/>
    <w:rsid w:val="00D10C02"/>
    <w:rsid w:val="00D110B7"/>
    <w:rsid w:val="00D111C4"/>
    <w:rsid w:val="00D113FB"/>
    <w:rsid w:val="00D114AA"/>
    <w:rsid w:val="00D114CB"/>
    <w:rsid w:val="00D11560"/>
    <w:rsid w:val="00D1158A"/>
    <w:rsid w:val="00D11B85"/>
    <w:rsid w:val="00D11BDB"/>
    <w:rsid w:val="00D11D4F"/>
    <w:rsid w:val="00D12149"/>
    <w:rsid w:val="00D121CD"/>
    <w:rsid w:val="00D12577"/>
    <w:rsid w:val="00D12A90"/>
    <w:rsid w:val="00D12C70"/>
    <w:rsid w:val="00D12DA6"/>
    <w:rsid w:val="00D12DA7"/>
    <w:rsid w:val="00D12F24"/>
    <w:rsid w:val="00D12FCC"/>
    <w:rsid w:val="00D132C8"/>
    <w:rsid w:val="00D133C5"/>
    <w:rsid w:val="00D1342C"/>
    <w:rsid w:val="00D13744"/>
    <w:rsid w:val="00D13CBF"/>
    <w:rsid w:val="00D14198"/>
    <w:rsid w:val="00D141FE"/>
    <w:rsid w:val="00D14206"/>
    <w:rsid w:val="00D144C9"/>
    <w:rsid w:val="00D146C8"/>
    <w:rsid w:val="00D14A2C"/>
    <w:rsid w:val="00D14B5C"/>
    <w:rsid w:val="00D14B65"/>
    <w:rsid w:val="00D14C61"/>
    <w:rsid w:val="00D14D65"/>
    <w:rsid w:val="00D14E3C"/>
    <w:rsid w:val="00D14F3A"/>
    <w:rsid w:val="00D14F93"/>
    <w:rsid w:val="00D1509F"/>
    <w:rsid w:val="00D15292"/>
    <w:rsid w:val="00D15599"/>
    <w:rsid w:val="00D155FD"/>
    <w:rsid w:val="00D1576E"/>
    <w:rsid w:val="00D15A3F"/>
    <w:rsid w:val="00D15B7F"/>
    <w:rsid w:val="00D15CD6"/>
    <w:rsid w:val="00D16290"/>
    <w:rsid w:val="00D162E1"/>
    <w:rsid w:val="00D1640A"/>
    <w:rsid w:val="00D16479"/>
    <w:rsid w:val="00D165D8"/>
    <w:rsid w:val="00D16717"/>
    <w:rsid w:val="00D1678A"/>
    <w:rsid w:val="00D167D3"/>
    <w:rsid w:val="00D16825"/>
    <w:rsid w:val="00D16A01"/>
    <w:rsid w:val="00D16B0C"/>
    <w:rsid w:val="00D16E37"/>
    <w:rsid w:val="00D1705B"/>
    <w:rsid w:val="00D170D3"/>
    <w:rsid w:val="00D17A9F"/>
    <w:rsid w:val="00D17B45"/>
    <w:rsid w:val="00D17BF4"/>
    <w:rsid w:val="00D17CCF"/>
    <w:rsid w:val="00D17CED"/>
    <w:rsid w:val="00D17F21"/>
    <w:rsid w:val="00D200B3"/>
    <w:rsid w:val="00D2028F"/>
    <w:rsid w:val="00D20306"/>
    <w:rsid w:val="00D20381"/>
    <w:rsid w:val="00D2063B"/>
    <w:rsid w:val="00D208FE"/>
    <w:rsid w:val="00D20B30"/>
    <w:rsid w:val="00D20B49"/>
    <w:rsid w:val="00D20D12"/>
    <w:rsid w:val="00D20D47"/>
    <w:rsid w:val="00D2111E"/>
    <w:rsid w:val="00D2140A"/>
    <w:rsid w:val="00D21564"/>
    <w:rsid w:val="00D2166F"/>
    <w:rsid w:val="00D21763"/>
    <w:rsid w:val="00D21B99"/>
    <w:rsid w:val="00D21C72"/>
    <w:rsid w:val="00D21EA6"/>
    <w:rsid w:val="00D21F69"/>
    <w:rsid w:val="00D2214B"/>
    <w:rsid w:val="00D2221D"/>
    <w:rsid w:val="00D224DA"/>
    <w:rsid w:val="00D226D2"/>
    <w:rsid w:val="00D229E5"/>
    <w:rsid w:val="00D22B80"/>
    <w:rsid w:val="00D22CC5"/>
    <w:rsid w:val="00D22DAC"/>
    <w:rsid w:val="00D22FB1"/>
    <w:rsid w:val="00D231C4"/>
    <w:rsid w:val="00D232B7"/>
    <w:rsid w:val="00D233E8"/>
    <w:rsid w:val="00D23435"/>
    <w:rsid w:val="00D23445"/>
    <w:rsid w:val="00D2387B"/>
    <w:rsid w:val="00D23884"/>
    <w:rsid w:val="00D238AF"/>
    <w:rsid w:val="00D23942"/>
    <w:rsid w:val="00D243D0"/>
    <w:rsid w:val="00D2494C"/>
    <w:rsid w:val="00D249D1"/>
    <w:rsid w:val="00D24EEC"/>
    <w:rsid w:val="00D24F09"/>
    <w:rsid w:val="00D25169"/>
    <w:rsid w:val="00D252D8"/>
    <w:rsid w:val="00D252E8"/>
    <w:rsid w:val="00D25334"/>
    <w:rsid w:val="00D2536F"/>
    <w:rsid w:val="00D25511"/>
    <w:rsid w:val="00D25653"/>
    <w:rsid w:val="00D25675"/>
    <w:rsid w:val="00D2567A"/>
    <w:rsid w:val="00D25735"/>
    <w:rsid w:val="00D258DD"/>
    <w:rsid w:val="00D25A28"/>
    <w:rsid w:val="00D25DAF"/>
    <w:rsid w:val="00D26627"/>
    <w:rsid w:val="00D267A5"/>
    <w:rsid w:val="00D268E9"/>
    <w:rsid w:val="00D26970"/>
    <w:rsid w:val="00D269EB"/>
    <w:rsid w:val="00D26A16"/>
    <w:rsid w:val="00D26BD0"/>
    <w:rsid w:val="00D27289"/>
    <w:rsid w:val="00D273F4"/>
    <w:rsid w:val="00D27503"/>
    <w:rsid w:val="00D275D2"/>
    <w:rsid w:val="00D276AE"/>
    <w:rsid w:val="00D27814"/>
    <w:rsid w:val="00D27A30"/>
    <w:rsid w:val="00D27EBA"/>
    <w:rsid w:val="00D27F39"/>
    <w:rsid w:val="00D30446"/>
    <w:rsid w:val="00D309F0"/>
    <w:rsid w:val="00D30BFF"/>
    <w:rsid w:val="00D30C2F"/>
    <w:rsid w:val="00D30C6E"/>
    <w:rsid w:val="00D30E1D"/>
    <w:rsid w:val="00D30ED3"/>
    <w:rsid w:val="00D313D5"/>
    <w:rsid w:val="00D31985"/>
    <w:rsid w:val="00D31F10"/>
    <w:rsid w:val="00D31F3D"/>
    <w:rsid w:val="00D3210B"/>
    <w:rsid w:val="00D321E8"/>
    <w:rsid w:val="00D32202"/>
    <w:rsid w:val="00D32568"/>
    <w:rsid w:val="00D329AF"/>
    <w:rsid w:val="00D32F4B"/>
    <w:rsid w:val="00D331B8"/>
    <w:rsid w:val="00D332DC"/>
    <w:rsid w:val="00D33426"/>
    <w:rsid w:val="00D33580"/>
    <w:rsid w:val="00D336CF"/>
    <w:rsid w:val="00D33A35"/>
    <w:rsid w:val="00D33E8B"/>
    <w:rsid w:val="00D34207"/>
    <w:rsid w:val="00D3421A"/>
    <w:rsid w:val="00D345B1"/>
    <w:rsid w:val="00D346C8"/>
    <w:rsid w:val="00D3472A"/>
    <w:rsid w:val="00D34AFC"/>
    <w:rsid w:val="00D34D38"/>
    <w:rsid w:val="00D34D95"/>
    <w:rsid w:val="00D34E96"/>
    <w:rsid w:val="00D35086"/>
    <w:rsid w:val="00D3522E"/>
    <w:rsid w:val="00D35262"/>
    <w:rsid w:val="00D35485"/>
    <w:rsid w:val="00D35589"/>
    <w:rsid w:val="00D35605"/>
    <w:rsid w:val="00D359E3"/>
    <w:rsid w:val="00D35A56"/>
    <w:rsid w:val="00D35B78"/>
    <w:rsid w:val="00D35C53"/>
    <w:rsid w:val="00D3604C"/>
    <w:rsid w:val="00D36201"/>
    <w:rsid w:val="00D36715"/>
    <w:rsid w:val="00D3726C"/>
    <w:rsid w:val="00D376D8"/>
    <w:rsid w:val="00D377C4"/>
    <w:rsid w:val="00D37B45"/>
    <w:rsid w:val="00D37B78"/>
    <w:rsid w:val="00D37D47"/>
    <w:rsid w:val="00D37E2B"/>
    <w:rsid w:val="00D402D5"/>
    <w:rsid w:val="00D403C4"/>
    <w:rsid w:val="00D403F5"/>
    <w:rsid w:val="00D40484"/>
    <w:rsid w:val="00D405D9"/>
    <w:rsid w:val="00D4091A"/>
    <w:rsid w:val="00D40B22"/>
    <w:rsid w:val="00D40BD2"/>
    <w:rsid w:val="00D415C5"/>
    <w:rsid w:val="00D4194F"/>
    <w:rsid w:val="00D41C35"/>
    <w:rsid w:val="00D41FA2"/>
    <w:rsid w:val="00D42008"/>
    <w:rsid w:val="00D4277C"/>
    <w:rsid w:val="00D427A8"/>
    <w:rsid w:val="00D427E3"/>
    <w:rsid w:val="00D42956"/>
    <w:rsid w:val="00D42B32"/>
    <w:rsid w:val="00D42CAE"/>
    <w:rsid w:val="00D43354"/>
    <w:rsid w:val="00D43516"/>
    <w:rsid w:val="00D43580"/>
    <w:rsid w:val="00D43979"/>
    <w:rsid w:val="00D439EE"/>
    <w:rsid w:val="00D43AB7"/>
    <w:rsid w:val="00D43B6A"/>
    <w:rsid w:val="00D43B92"/>
    <w:rsid w:val="00D43BC0"/>
    <w:rsid w:val="00D43BDC"/>
    <w:rsid w:val="00D43C44"/>
    <w:rsid w:val="00D43E11"/>
    <w:rsid w:val="00D43EB5"/>
    <w:rsid w:val="00D43F81"/>
    <w:rsid w:val="00D44119"/>
    <w:rsid w:val="00D44351"/>
    <w:rsid w:val="00D443B8"/>
    <w:rsid w:val="00D443FA"/>
    <w:rsid w:val="00D44516"/>
    <w:rsid w:val="00D44615"/>
    <w:rsid w:val="00D446B8"/>
    <w:rsid w:val="00D4473F"/>
    <w:rsid w:val="00D44A18"/>
    <w:rsid w:val="00D44BD6"/>
    <w:rsid w:val="00D44C01"/>
    <w:rsid w:val="00D44C8F"/>
    <w:rsid w:val="00D44D8F"/>
    <w:rsid w:val="00D44E34"/>
    <w:rsid w:val="00D4501E"/>
    <w:rsid w:val="00D45196"/>
    <w:rsid w:val="00D453B6"/>
    <w:rsid w:val="00D454A8"/>
    <w:rsid w:val="00D4576C"/>
    <w:rsid w:val="00D45977"/>
    <w:rsid w:val="00D45C23"/>
    <w:rsid w:val="00D45C72"/>
    <w:rsid w:val="00D45DC7"/>
    <w:rsid w:val="00D4632B"/>
    <w:rsid w:val="00D464F2"/>
    <w:rsid w:val="00D468D1"/>
    <w:rsid w:val="00D4696B"/>
    <w:rsid w:val="00D46BC2"/>
    <w:rsid w:val="00D46E33"/>
    <w:rsid w:val="00D46E7A"/>
    <w:rsid w:val="00D46E89"/>
    <w:rsid w:val="00D472F6"/>
    <w:rsid w:val="00D473F8"/>
    <w:rsid w:val="00D47465"/>
    <w:rsid w:val="00D47AC1"/>
    <w:rsid w:val="00D47B23"/>
    <w:rsid w:val="00D47C53"/>
    <w:rsid w:val="00D47D93"/>
    <w:rsid w:val="00D47F28"/>
    <w:rsid w:val="00D50076"/>
    <w:rsid w:val="00D50410"/>
    <w:rsid w:val="00D504F1"/>
    <w:rsid w:val="00D50739"/>
    <w:rsid w:val="00D50894"/>
    <w:rsid w:val="00D50906"/>
    <w:rsid w:val="00D50A81"/>
    <w:rsid w:val="00D50B1E"/>
    <w:rsid w:val="00D50EC9"/>
    <w:rsid w:val="00D51092"/>
    <w:rsid w:val="00D511ED"/>
    <w:rsid w:val="00D516A1"/>
    <w:rsid w:val="00D516B5"/>
    <w:rsid w:val="00D5170A"/>
    <w:rsid w:val="00D5177E"/>
    <w:rsid w:val="00D51884"/>
    <w:rsid w:val="00D51894"/>
    <w:rsid w:val="00D51A6A"/>
    <w:rsid w:val="00D51C84"/>
    <w:rsid w:val="00D51F02"/>
    <w:rsid w:val="00D51F42"/>
    <w:rsid w:val="00D526FE"/>
    <w:rsid w:val="00D52887"/>
    <w:rsid w:val="00D52C0C"/>
    <w:rsid w:val="00D52DF8"/>
    <w:rsid w:val="00D52FBD"/>
    <w:rsid w:val="00D53107"/>
    <w:rsid w:val="00D531DE"/>
    <w:rsid w:val="00D532FE"/>
    <w:rsid w:val="00D53311"/>
    <w:rsid w:val="00D5354B"/>
    <w:rsid w:val="00D53879"/>
    <w:rsid w:val="00D53AEE"/>
    <w:rsid w:val="00D53C15"/>
    <w:rsid w:val="00D540F7"/>
    <w:rsid w:val="00D54459"/>
    <w:rsid w:val="00D54592"/>
    <w:rsid w:val="00D548EC"/>
    <w:rsid w:val="00D54924"/>
    <w:rsid w:val="00D54BD9"/>
    <w:rsid w:val="00D54F78"/>
    <w:rsid w:val="00D54F91"/>
    <w:rsid w:val="00D5538A"/>
    <w:rsid w:val="00D553A2"/>
    <w:rsid w:val="00D5558D"/>
    <w:rsid w:val="00D55E0C"/>
    <w:rsid w:val="00D55E99"/>
    <w:rsid w:val="00D56006"/>
    <w:rsid w:val="00D560CB"/>
    <w:rsid w:val="00D56194"/>
    <w:rsid w:val="00D5620E"/>
    <w:rsid w:val="00D562C9"/>
    <w:rsid w:val="00D562F7"/>
    <w:rsid w:val="00D56321"/>
    <w:rsid w:val="00D5645E"/>
    <w:rsid w:val="00D564E8"/>
    <w:rsid w:val="00D568A1"/>
    <w:rsid w:val="00D5696E"/>
    <w:rsid w:val="00D56A01"/>
    <w:rsid w:val="00D56B5F"/>
    <w:rsid w:val="00D56E50"/>
    <w:rsid w:val="00D572A6"/>
    <w:rsid w:val="00D57350"/>
    <w:rsid w:val="00D57618"/>
    <w:rsid w:val="00D57808"/>
    <w:rsid w:val="00D57B37"/>
    <w:rsid w:val="00D57C21"/>
    <w:rsid w:val="00D57E81"/>
    <w:rsid w:val="00D600A6"/>
    <w:rsid w:val="00D601C9"/>
    <w:rsid w:val="00D60704"/>
    <w:rsid w:val="00D60904"/>
    <w:rsid w:val="00D60B6D"/>
    <w:rsid w:val="00D60B96"/>
    <w:rsid w:val="00D60D1D"/>
    <w:rsid w:val="00D60D3F"/>
    <w:rsid w:val="00D60D50"/>
    <w:rsid w:val="00D610CE"/>
    <w:rsid w:val="00D6181A"/>
    <w:rsid w:val="00D61876"/>
    <w:rsid w:val="00D61964"/>
    <w:rsid w:val="00D61970"/>
    <w:rsid w:val="00D61C15"/>
    <w:rsid w:val="00D61D3C"/>
    <w:rsid w:val="00D61D9A"/>
    <w:rsid w:val="00D61E3D"/>
    <w:rsid w:val="00D61EFC"/>
    <w:rsid w:val="00D62000"/>
    <w:rsid w:val="00D62126"/>
    <w:rsid w:val="00D62173"/>
    <w:rsid w:val="00D6222A"/>
    <w:rsid w:val="00D6258A"/>
    <w:rsid w:val="00D62774"/>
    <w:rsid w:val="00D628B3"/>
    <w:rsid w:val="00D629C7"/>
    <w:rsid w:val="00D62A9E"/>
    <w:rsid w:val="00D630AF"/>
    <w:rsid w:val="00D631DF"/>
    <w:rsid w:val="00D63347"/>
    <w:rsid w:val="00D63469"/>
    <w:rsid w:val="00D6359C"/>
    <w:rsid w:val="00D6371B"/>
    <w:rsid w:val="00D63C85"/>
    <w:rsid w:val="00D63D94"/>
    <w:rsid w:val="00D63E68"/>
    <w:rsid w:val="00D63F32"/>
    <w:rsid w:val="00D63F9E"/>
    <w:rsid w:val="00D6417D"/>
    <w:rsid w:val="00D642C8"/>
    <w:rsid w:val="00D64608"/>
    <w:rsid w:val="00D64899"/>
    <w:rsid w:val="00D64AF5"/>
    <w:rsid w:val="00D64EFA"/>
    <w:rsid w:val="00D65366"/>
    <w:rsid w:val="00D654BF"/>
    <w:rsid w:val="00D654CC"/>
    <w:rsid w:val="00D655E0"/>
    <w:rsid w:val="00D65AE6"/>
    <w:rsid w:val="00D65C46"/>
    <w:rsid w:val="00D65D00"/>
    <w:rsid w:val="00D65D89"/>
    <w:rsid w:val="00D6651D"/>
    <w:rsid w:val="00D668B0"/>
    <w:rsid w:val="00D66D58"/>
    <w:rsid w:val="00D67227"/>
    <w:rsid w:val="00D672C9"/>
    <w:rsid w:val="00D67424"/>
    <w:rsid w:val="00D675B3"/>
    <w:rsid w:val="00D675CC"/>
    <w:rsid w:val="00D67C1F"/>
    <w:rsid w:val="00D67D0D"/>
    <w:rsid w:val="00D67EE9"/>
    <w:rsid w:val="00D70082"/>
    <w:rsid w:val="00D704EA"/>
    <w:rsid w:val="00D707F8"/>
    <w:rsid w:val="00D7082A"/>
    <w:rsid w:val="00D70951"/>
    <w:rsid w:val="00D70D6E"/>
    <w:rsid w:val="00D70F55"/>
    <w:rsid w:val="00D70F6C"/>
    <w:rsid w:val="00D71050"/>
    <w:rsid w:val="00D7105C"/>
    <w:rsid w:val="00D71370"/>
    <w:rsid w:val="00D7153E"/>
    <w:rsid w:val="00D716D2"/>
    <w:rsid w:val="00D71751"/>
    <w:rsid w:val="00D71CF0"/>
    <w:rsid w:val="00D71D93"/>
    <w:rsid w:val="00D71DF7"/>
    <w:rsid w:val="00D71E89"/>
    <w:rsid w:val="00D721EB"/>
    <w:rsid w:val="00D72A84"/>
    <w:rsid w:val="00D72B82"/>
    <w:rsid w:val="00D72DC4"/>
    <w:rsid w:val="00D72E82"/>
    <w:rsid w:val="00D73015"/>
    <w:rsid w:val="00D730D8"/>
    <w:rsid w:val="00D732AF"/>
    <w:rsid w:val="00D732C4"/>
    <w:rsid w:val="00D73655"/>
    <w:rsid w:val="00D73788"/>
    <w:rsid w:val="00D7393E"/>
    <w:rsid w:val="00D73A12"/>
    <w:rsid w:val="00D73AB2"/>
    <w:rsid w:val="00D73BCB"/>
    <w:rsid w:val="00D73D00"/>
    <w:rsid w:val="00D73D0A"/>
    <w:rsid w:val="00D73F7A"/>
    <w:rsid w:val="00D73FA5"/>
    <w:rsid w:val="00D73FA9"/>
    <w:rsid w:val="00D73FCF"/>
    <w:rsid w:val="00D7420A"/>
    <w:rsid w:val="00D743B5"/>
    <w:rsid w:val="00D74A99"/>
    <w:rsid w:val="00D74B71"/>
    <w:rsid w:val="00D74BE0"/>
    <w:rsid w:val="00D74C14"/>
    <w:rsid w:val="00D7531A"/>
    <w:rsid w:val="00D75503"/>
    <w:rsid w:val="00D755B5"/>
    <w:rsid w:val="00D755CF"/>
    <w:rsid w:val="00D75629"/>
    <w:rsid w:val="00D7599A"/>
    <w:rsid w:val="00D75BAF"/>
    <w:rsid w:val="00D75C05"/>
    <w:rsid w:val="00D76596"/>
    <w:rsid w:val="00D767D3"/>
    <w:rsid w:val="00D76C3E"/>
    <w:rsid w:val="00D76C97"/>
    <w:rsid w:val="00D76D1C"/>
    <w:rsid w:val="00D76E72"/>
    <w:rsid w:val="00D775E0"/>
    <w:rsid w:val="00D776CE"/>
    <w:rsid w:val="00D779B2"/>
    <w:rsid w:val="00D779E4"/>
    <w:rsid w:val="00D77A75"/>
    <w:rsid w:val="00D77AFE"/>
    <w:rsid w:val="00D77BA7"/>
    <w:rsid w:val="00D77C0F"/>
    <w:rsid w:val="00D77C3E"/>
    <w:rsid w:val="00D77D6A"/>
    <w:rsid w:val="00D801AB"/>
    <w:rsid w:val="00D80252"/>
    <w:rsid w:val="00D80387"/>
    <w:rsid w:val="00D80512"/>
    <w:rsid w:val="00D805C7"/>
    <w:rsid w:val="00D80666"/>
    <w:rsid w:val="00D8071B"/>
    <w:rsid w:val="00D80926"/>
    <w:rsid w:val="00D80A59"/>
    <w:rsid w:val="00D80B05"/>
    <w:rsid w:val="00D80CBA"/>
    <w:rsid w:val="00D80E7D"/>
    <w:rsid w:val="00D81033"/>
    <w:rsid w:val="00D81157"/>
    <w:rsid w:val="00D8151C"/>
    <w:rsid w:val="00D817AF"/>
    <w:rsid w:val="00D81E57"/>
    <w:rsid w:val="00D82044"/>
    <w:rsid w:val="00D820B0"/>
    <w:rsid w:val="00D82149"/>
    <w:rsid w:val="00D821C9"/>
    <w:rsid w:val="00D822F2"/>
    <w:rsid w:val="00D8231D"/>
    <w:rsid w:val="00D823D5"/>
    <w:rsid w:val="00D82418"/>
    <w:rsid w:val="00D8262E"/>
    <w:rsid w:val="00D826B0"/>
    <w:rsid w:val="00D826DE"/>
    <w:rsid w:val="00D8287E"/>
    <w:rsid w:val="00D829DE"/>
    <w:rsid w:val="00D82C65"/>
    <w:rsid w:val="00D83123"/>
    <w:rsid w:val="00D8339F"/>
    <w:rsid w:val="00D83625"/>
    <w:rsid w:val="00D836DF"/>
    <w:rsid w:val="00D838FC"/>
    <w:rsid w:val="00D839D8"/>
    <w:rsid w:val="00D83A6A"/>
    <w:rsid w:val="00D83AFC"/>
    <w:rsid w:val="00D83CD5"/>
    <w:rsid w:val="00D83D46"/>
    <w:rsid w:val="00D83E2B"/>
    <w:rsid w:val="00D83F03"/>
    <w:rsid w:val="00D840AB"/>
    <w:rsid w:val="00D840E0"/>
    <w:rsid w:val="00D84120"/>
    <w:rsid w:val="00D8415F"/>
    <w:rsid w:val="00D84368"/>
    <w:rsid w:val="00D8447C"/>
    <w:rsid w:val="00D847CA"/>
    <w:rsid w:val="00D84C07"/>
    <w:rsid w:val="00D84DEC"/>
    <w:rsid w:val="00D84E08"/>
    <w:rsid w:val="00D84E9C"/>
    <w:rsid w:val="00D84F02"/>
    <w:rsid w:val="00D8521B"/>
    <w:rsid w:val="00D8547F"/>
    <w:rsid w:val="00D85916"/>
    <w:rsid w:val="00D85CA1"/>
    <w:rsid w:val="00D86121"/>
    <w:rsid w:val="00D8615D"/>
    <w:rsid w:val="00D8641D"/>
    <w:rsid w:val="00D86425"/>
    <w:rsid w:val="00D8643D"/>
    <w:rsid w:val="00D8645F"/>
    <w:rsid w:val="00D86622"/>
    <w:rsid w:val="00D86626"/>
    <w:rsid w:val="00D867AA"/>
    <w:rsid w:val="00D86AE5"/>
    <w:rsid w:val="00D86C95"/>
    <w:rsid w:val="00D86EE5"/>
    <w:rsid w:val="00D871BC"/>
    <w:rsid w:val="00D87540"/>
    <w:rsid w:val="00D8755E"/>
    <w:rsid w:val="00D8761A"/>
    <w:rsid w:val="00D8766B"/>
    <w:rsid w:val="00D877D1"/>
    <w:rsid w:val="00D87C3C"/>
    <w:rsid w:val="00D90068"/>
    <w:rsid w:val="00D9018F"/>
    <w:rsid w:val="00D90232"/>
    <w:rsid w:val="00D90387"/>
    <w:rsid w:val="00D904F3"/>
    <w:rsid w:val="00D906C8"/>
    <w:rsid w:val="00D907B5"/>
    <w:rsid w:val="00D90989"/>
    <w:rsid w:val="00D90B52"/>
    <w:rsid w:val="00D912F4"/>
    <w:rsid w:val="00D9183B"/>
    <w:rsid w:val="00D91B51"/>
    <w:rsid w:val="00D91ED8"/>
    <w:rsid w:val="00D91FAE"/>
    <w:rsid w:val="00D92387"/>
    <w:rsid w:val="00D92459"/>
    <w:rsid w:val="00D924CD"/>
    <w:rsid w:val="00D9254C"/>
    <w:rsid w:val="00D92708"/>
    <w:rsid w:val="00D92B53"/>
    <w:rsid w:val="00D9307E"/>
    <w:rsid w:val="00D9323D"/>
    <w:rsid w:val="00D936BE"/>
    <w:rsid w:val="00D93ACE"/>
    <w:rsid w:val="00D93C39"/>
    <w:rsid w:val="00D93E34"/>
    <w:rsid w:val="00D93F93"/>
    <w:rsid w:val="00D94287"/>
    <w:rsid w:val="00D9463D"/>
    <w:rsid w:val="00D94677"/>
    <w:rsid w:val="00D9468B"/>
    <w:rsid w:val="00D94844"/>
    <w:rsid w:val="00D94A05"/>
    <w:rsid w:val="00D94C24"/>
    <w:rsid w:val="00D94DB8"/>
    <w:rsid w:val="00D95067"/>
    <w:rsid w:val="00D950C9"/>
    <w:rsid w:val="00D95335"/>
    <w:rsid w:val="00D95515"/>
    <w:rsid w:val="00D9564B"/>
    <w:rsid w:val="00D95658"/>
    <w:rsid w:val="00D960A1"/>
    <w:rsid w:val="00D962DC"/>
    <w:rsid w:val="00D96479"/>
    <w:rsid w:val="00D965CD"/>
    <w:rsid w:val="00D967B5"/>
    <w:rsid w:val="00D96808"/>
    <w:rsid w:val="00D96858"/>
    <w:rsid w:val="00D96956"/>
    <w:rsid w:val="00D969BD"/>
    <w:rsid w:val="00D96A48"/>
    <w:rsid w:val="00D96A7C"/>
    <w:rsid w:val="00D96B55"/>
    <w:rsid w:val="00D96BA5"/>
    <w:rsid w:val="00D971AA"/>
    <w:rsid w:val="00D9775D"/>
    <w:rsid w:val="00D97884"/>
    <w:rsid w:val="00D97AFB"/>
    <w:rsid w:val="00D97E8E"/>
    <w:rsid w:val="00D97EC3"/>
    <w:rsid w:val="00D97F91"/>
    <w:rsid w:val="00DA01A3"/>
    <w:rsid w:val="00DA0241"/>
    <w:rsid w:val="00DA03C6"/>
    <w:rsid w:val="00DA04ED"/>
    <w:rsid w:val="00DA0997"/>
    <w:rsid w:val="00DA0A6B"/>
    <w:rsid w:val="00DA0BA3"/>
    <w:rsid w:val="00DA0D23"/>
    <w:rsid w:val="00DA1251"/>
    <w:rsid w:val="00DA13AC"/>
    <w:rsid w:val="00DA1CD8"/>
    <w:rsid w:val="00DA1E9A"/>
    <w:rsid w:val="00DA1F2D"/>
    <w:rsid w:val="00DA2033"/>
    <w:rsid w:val="00DA212D"/>
    <w:rsid w:val="00DA215E"/>
    <w:rsid w:val="00DA2457"/>
    <w:rsid w:val="00DA269F"/>
    <w:rsid w:val="00DA273A"/>
    <w:rsid w:val="00DA273C"/>
    <w:rsid w:val="00DA2D25"/>
    <w:rsid w:val="00DA2DCB"/>
    <w:rsid w:val="00DA30DC"/>
    <w:rsid w:val="00DA32EA"/>
    <w:rsid w:val="00DA3319"/>
    <w:rsid w:val="00DA34F1"/>
    <w:rsid w:val="00DA39F1"/>
    <w:rsid w:val="00DA3B89"/>
    <w:rsid w:val="00DA4613"/>
    <w:rsid w:val="00DA4A3F"/>
    <w:rsid w:val="00DA4AEF"/>
    <w:rsid w:val="00DA4E1E"/>
    <w:rsid w:val="00DA4EBD"/>
    <w:rsid w:val="00DA50EF"/>
    <w:rsid w:val="00DA5336"/>
    <w:rsid w:val="00DA5399"/>
    <w:rsid w:val="00DA5B8F"/>
    <w:rsid w:val="00DA5F8D"/>
    <w:rsid w:val="00DA61C7"/>
    <w:rsid w:val="00DA6539"/>
    <w:rsid w:val="00DA66F9"/>
    <w:rsid w:val="00DA6713"/>
    <w:rsid w:val="00DA6A54"/>
    <w:rsid w:val="00DA6B86"/>
    <w:rsid w:val="00DA6D78"/>
    <w:rsid w:val="00DA7152"/>
    <w:rsid w:val="00DA73E0"/>
    <w:rsid w:val="00DA75AA"/>
    <w:rsid w:val="00DA7827"/>
    <w:rsid w:val="00DA7899"/>
    <w:rsid w:val="00DA7B6C"/>
    <w:rsid w:val="00DA7C38"/>
    <w:rsid w:val="00DA7C61"/>
    <w:rsid w:val="00DA7D22"/>
    <w:rsid w:val="00DA7F9E"/>
    <w:rsid w:val="00DB0045"/>
    <w:rsid w:val="00DB0121"/>
    <w:rsid w:val="00DB013F"/>
    <w:rsid w:val="00DB0A01"/>
    <w:rsid w:val="00DB0BE0"/>
    <w:rsid w:val="00DB0D41"/>
    <w:rsid w:val="00DB0DC6"/>
    <w:rsid w:val="00DB0F6D"/>
    <w:rsid w:val="00DB0FAB"/>
    <w:rsid w:val="00DB160B"/>
    <w:rsid w:val="00DB180C"/>
    <w:rsid w:val="00DB18C1"/>
    <w:rsid w:val="00DB18F5"/>
    <w:rsid w:val="00DB195A"/>
    <w:rsid w:val="00DB1FF6"/>
    <w:rsid w:val="00DB21E9"/>
    <w:rsid w:val="00DB21EB"/>
    <w:rsid w:val="00DB2263"/>
    <w:rsid w:val="00DB246A"/>
    <w:rsid w:val="00DB2480"/>
    <w:rsid w:val="00DB25CF"/>
    <w:rsid w:val="00DB2631"/>
    <w:rsid w:val="00DB2969"/>
    <w:rsid w:val="00DB2995"/>
    <w:rsid w:val="00DB2C89"/>
    <w:rsid w:val="00DB2E20"/>
    <w:rsid w:val="00DB2E5D"/>
    <w:rsid w:val="00DB2FD2"/>
    <w:rsid w:val="00DB312D"/>
    <w:rsid w:val="00DB336D"/>
    <w:rsid w:val="00DB33C5"/>
    <w:rsid w:val="00DB3601"/>
    <w:rsid w:val="00DB38F1"/>
    <w:rsid w:val="00DB3DC5"/>
    <w:rsid w:val="00DB3FEA"/>
    <w:rsid w:val="00DB414A"/>
    <w:rsid w:val="00DB4190"/>
    <w:rsid w:val="00DB4393"/>
    <w:rsid w:val="00DB4557"/>
    <w:rsid w:val="00DB468C"/>
    <w:rsid w:val="00DB46B5"/>
    <w:rsid w:val="00DB486D"/>
    <w:rsid w:val="00DB4C18"/>
    <w:rsid w:val="00DB4C54"/>
    <w:rsid w:val="00DB4DFB"/>
    <w:rsid w:val="00DB4E12"/>
    <w:rsid w:val="00DB4E5A"/>
    <w:rsid w:val="00DB4E86"/>
    <w:rsid w:val="00DB506F"/>
    <w:rsid w:val="00DB5075"/>
    <w:rsid w:val="00DB51B0"/>
    <w:rsid w:val="00DB5349"/>
    <w:rsid w:val="00DB564D"/>
    <w:rsid w:val="00DB567A"/>
    <w:rsid w:val="00DB59AF"/>
    <w:rsid w:val="00DB5A51"/>
    <w:rsid w:val="00DB6008"/>
    <w:rsid w:val="00DB616B"/>
    <w:rsid w:val="00DB6216"/>
    <w:rsid w:val="00DB62F3"/>
    <w:rsid w:val="00DB66FF"/>
    <w:rsid w:val="00DB6740"/>
    <w:rsid w:val="00DB6776"/>
    <w:rsid w:val="00DB6E2C"/>
    <w:rsid w:val="00DB6F85"/>
    <w:rsid w:val="00DB7091"/>
    <w:rsid w:val="00DB76A3"/>
    <w:rsid w:val="00DB7B2C"/>
    <w:rsid w:val="00DB7B77"/>
    <w:rsid w:val="00DB7E04"/>
    <w:rsid w:val="00DB7E1A"/>
    <w:rsid w:val="00DB7F5E"/>
    <w:rsid w:val="00DC02D8"/>
    <w:rsid w:val="00DC0568"/>
    <w:rsid w:val="00DC0583"/>
    <w:rsid w:val="00DC092A"/>
    <w:rsid w:val="00DC0AFF"/>
    <w:rsid w:val="00DC0BC7"/>
    <w:rsid w:val="00DC0CBB"/>
    <w:rsid w:val="00DC0F6A"/>
    <w:rsid w:val="00DC109A"/>
    <w:rsid w:val="00DC110D"/>
    <w:rsid w:val="00DC14D1"/>
    <w:rsid w:val="00DC15F5"/>
    <w:rsid w:val="00DC1641"/>
    <w:rsid w:val="00DC1772"/>
    <w:rsid w:val="00DC180A"/>
    <w:rsid w:val="00DC1E87"/>
    <w:rsid w:val="00DC1FCD"/>
    <w:rsid w:val="00DC20F5"/>
    <w:rsid w:val="00DC22F6"/>
    <w:rsid w:val="00DC239A"/>
    <w:rsid w:val="00DC24E8"/>
    <w:rsid w:val="00DC251D"/>
    <w:rsid w:val="00DC252F"/>
    <w:rsid w:val="00DC270F"/>
    <w:rsid w:val="00DC29E4"/>
    <w:rsid w:val="00DC2A32"/>
    <w:rsid w:val="00DC2B54"/>
    <w:rsid w:val="00DC2E44"/>
    <w:rsid w:val="00DC313F"/>
    <w:rsid w:val="00DC33AF"/>
    <w:rsid w:val="00DC3514"/>
    <w:rsid w:val="00DC36D7"/>
    <w:rsid w:val="00DC36E2"/>
    <w:rsid w:val="00DC3772"/>
    <w:rsid w:val="00DC3BBA"/>
    <w:rsid w:val="00DC3CF1"/>
    <w:rsid w:val="00DC3D3F"/>
    <w:rsid w:val="00DC3D78"/>
    <w:rsid w:val="00DC3DC9"/>
    <w:rsid w:val="00DC3EE1"/>
    <w:rsid w:val="00DC436E"/>
    <w:rsid w:val="00DC457B"/>
    <w:rsid w:val="00DC479E"/>
    <w:rsid w:val="00DC4BBA"/>
    <w:rsid w:val="00DC4C79"/>
    <w:rsid w:val="00DC50E4"/>
    <w:rsid w:val="00DC51EE"/>
    <w:rsid w:val="00DC524D"/>
    <w:rsid w:val="00DC54DE"/>
    <w:rsid w:val="00DC560D"/>
    <w:rsid w:val="00DC599C"/>
    <w:rsid w:val="00DC5BCC"/>
    <w:rsid w:val="00DC5C65"/>
    <w:rsid w:val="00DC6095"/>
    <w:rsid w:val="00DC6299"/>
    <w:rsid w:val="00DC642A"/>
    <w:rsid w:val="00DC645E"/>
    <w:rsid w:val="00DC6935"/>
    <w:rsid w:val="00DC700E"/>
    <w:rsid w:val="00DC72C5"/>
    <w:rsid w:val="00DC73E6"/>
    <w:rsid w:val="00DC7552"/>
    <w:rsid w:val="00DC76B5"/>
    <w:rsid w:val="00DC7867"/>
    <w:rsid w:val="00DC7DBB"/>
    <w:rsid w:val="00DC7DE7"/>
    <w:rsid w:val="00DC7E89"/>
    <w:rsid w:val="00DC7F0A"/>
    <w:rsid w:val="00DC7F99"/>
    <w:rsid w:val="00DC9E2D"/>
    <w:rsid w:val="00DD0015"/>
    <w:rsid w:val="00DD005D"/>
    <w:rsid w:val="00DD04CB"/>
    <w:rsid w:val="00DD0A60"/>
    <w:rsid w:val="00DD0B76"/>
    <w:rsid w:val="00DD0C13"/>
    <w:rsid w:val="00DD0FFE"/>
    <w:rsid w:val="00DD12FF"/>
    <w:rsid w:val="00DD13B3"/>
    <w:rsid w:val="00DD145C"/>
    <w:rsid w:val="00DD15D0"/>
    <w:rsid w:val="00DD1696"/>
    <w:rsid w:val="00DD17AC"/>
    <w:rsid w:val="00DD1CA7"/>
    <w:rsid w:val="00DD210F"/>
    <w:rsid w:val="00DD22C7"/>
    <w:rsid w:val="00DD2440"/>
    <w:rsid w:val="00DD24E0"/>
    <w:rsid w:val="00DD26A7"/>
    <w:rsid w:val="00DD26B9"/>
    <w:rsid w:val="00DD2757"/>
    <w:rsid w:val="00DD2BA2"/>
    <w:rsid w:val="00DD31DB"/>
    <w:rsid w:val="00DD3500"/>
    <w:rsid w:val="00DD360B"/>
    <w:rsid w:val="00DD36DC"/>
    <w:rsid w:val="00DD3996"/>
    <w:rsid w:val="00DD3B9C"/>
    <w:rsid w:val="00DD3CCC"/>
    <w:rsid w:val="00DD3D35"/>
    <w:rsid w:val="00DD3D8D"/>
    <w:rsid w:val="00DD3E31"/>
    <w:rsid w:val="00DD3EEC"/>
    <w:rsid w:val="00DD3FD5"/>
    <w:rsid w:val="00DD4034"/>
    <w:rsid w:val="00DD40AB"/>
    <w:rsid w:val="00DD41BA"/>
    <w:rsid w:val="00DD45DF"/>
    <w:rsid w:val="00DD477F"/>
    <w:rsid w:val="00DD47B0"/>
    <w:rsid w:val="00DD4A92"/>
    <w:rsid w:val="00DD4AD2"/>
    <w:rsid w:val="00DD4C32"/>
    <w:rsid w:val="00DD4FDC"/>
    <w:rsid w:val="00DD5118"/>
    <w:rsid w:val="00DD5125"/>
    <w:rsid w:val="00DD5197"/>
    <w:rsid w:val="00DD51F1"/>
    <w:rsid w:val="00DD543A"/>
    <w:rsid w:val="00DD5472"/>
    <w:rsid w:val="00DD56CF"/>
    <w:rsid w:val="00DD5A94"/>
    <w:rsid w:val="00DD5DE0"/>
    <w:rsid w:val="00DD5F97"/>
    <w:rsid w:val="00DD62CC"/>
    <w:rsid w:val="00DD62CE"/>
    <w:rsid w:val="00DD64EF"/>
    <w:rsid w:val="00DD6779"/>
    <w:rsid w:val="00DD6969"/>
    <w:rsid w:val="00DD6A84"/>
    <w:rsid w:val="00DD73C2"/>
    <w:rsid w:val="00DD73DA"/>
    <w:rsid w:val="00DD74D9"/>
    <w:rsid w:val="00DD7555"/>
    <w:rsid w:val="00DD7797"/>
    <w:rsid w:val="00DD7810"/>
    <w:rsid w:val="00DD78BA"/>
    <w:rsid w:val="00DD7A12"/>
    <w:rsid w:val="00DD7A52"/>
    <w:rsid w:val="00DD7E87"/>
    <w:rsid w:val="00DD7F4E"/>
    <w:rsid w:val="00DE01DE"/>
    <w:rsid w:val="00DE043F"/>
    <w:rsid w:val="00DE061F"/>
    <w:rsid w:val="00DE09C7"/>
    <w:rsid w:val="00DE0AD6"/>
    <w:rsid w:val="00DE0CC1"/>
    <w:rsid w:val="00DE0CD5"/>
    <w:rsid w:val="00DE0E3E"/>
    <w:rsid w:val="00DE10F0"/>
    <w:rsid w:val="00DE1110"/>
    <w:rsid w:val="00DE1191"/>
    <w:rsid w:val="00DE135E"/>
    <w:rsid w:val="00DE15CA"/>
    <w:rsid w:val="00DE194D"/>
    <w:rsid w:val="00DE1C58"/>
    <w:rsid w:val="00DE1EEE"/>
    <w:rsid w:val="00DE230B"/>
    <w:rsid w:val="00DE24DE"/>
    <w:rsid w:val="00DE2648"/>
    <w:rsid w:val="00DE27C6"/>
    <w:rsid w:val="00DE28EC"/>
    <w:rsid w:val="00DE296E"/>
    <w:rsid w:val="00DE29E2"/>
    <w:rsid w:val="00DE2A12"/>
    <w:rsid w:val="00DE30A8"/>
    <w:rsid w:val="00DE30AF"/>
    <w:rsid w:val="00DE34C4"/>
    <w:rsid w:val="00DE3844"/>
    <w:rsid w:val="00DE392E"/>
    <w:rsid w:val="00DE3BF9"/>
    <w:rsid w:val="00DE3DC6"/>
    <w:rsid w:val="00DE3F02"/>
    <w:rsid w:val="00DE4190"/>
    <w:rsid w:val="00DE41E8"/>
    <w:rsid w:val="00DE4204"/>
    <w:rsid w:val="00DE4CA1"/>
    <w:rsid w:val="00DE4CBA"/>
    <w:rsid w:val="00DE4DA6"/>
    <w:rsid w:val="00DE4ECA"/>
    <w:rsid w:val="00DE4FD8"/>
    <w:rsid w:val="00DE5026"/>
    <w:rsid w:val="00DE508B"/>
    <w:rsid w:val="00DE508C"/>
    <w:rsid w:val="00DE53BA"/>
    <w:rsid w:val="00DE571F"/>
    <w:rsid w:val="00DE59C9"/>
    <w:rsid w:val="00DE5C16"/>
    <w:rsid w:val="00DE62F9"/>
    <w:rsid w:val="00DE630F"/>
    <w:rsid w:val="00DE648B"/>
    <w:rsid w:val="00DE65C8"/>
    <w:rsid w:val="00DE68DF"/>
    <w:rsid w:val="00DE6D43"/>
    <w:rsid w:val="00DE720B"/>
    <w:rsid w:val="00DE7746"/>
    <w:rsid w:val="00DE783F"/>
    <w:rsid w:val="00DE7884"/>
    <w:rsid w:val="00DE78A2"/>
    <w:rsid w:val="00DE79CC"/>
    <w:rsid w:val="00DE79CF"/>
    <w:rsid w:val="00DE7AE8"/>
    <w:rsid w:val="00DE7B77"/>
    <w:rsid w:val="00DE7C6B"/>
    <w:rsid w:val="00DE7D27"/>
    <w:rsid w:val="00DE7DDB"/>
    <w:rsid w:val="00DE7E21"/>
    <w:rsid w:val="00DF00CE"/>
    <w:rsid w:val="00DF0187"/>
    <w:rsid w:val="00DF0260"/>
    <w:rsid w:val="00DF05CB"/>
    <w:rsid w:val="00DF0890"/>
    <w:rsid w:val="00DF0951"/>
    <w:rsid w:val="00DF09C4"/>
    <w:rsid w:val="00DF09D8"/>
    <w:rsid w:val="00DF0AAC"/>
    <w:rsid w:val="00DF0BF1"/>
    <w:rsid w:val="00DF0E2E"/>
    <w:rsid w:val="00DF0E71"/>
    <w:rsid w:val="00DF0FE3"/>
    <w:rsid w:val="00DF1055"/>
    <w:rsid w:val="00DF1106"/>
    <w:rsid w:val="00DF111F"/>
    <w:rsid w:val="00DF18A1"/>
    <w:rsid w:val="00DF196B"/>
    <w:rsid w:val="00DF1C4E"/>
    <w:rsid w:val="00DF2148"/>
    <w:rsid w:val="00DF2358"/>
    <w:rsid w:val="00DF2380"/>
    <w:rsid w:val="00DF24A8"/>
    <w:rsid w:val="00DF2728"/>
    <w:rsid w:val="00DF29AC"/>
    <w:rsid w:val="00DF2A61"/>
    <w:rsid w:val="00DF2B1D"/>
    <w:rsid w:val="00DF2CEC"/>
    <w:rsid w:val="00DF2F26"/>
    <w:rsid w:val="00DF2FB6"/>
    <w:rsid w:val="00DF33C1"/>
    <w:rsid w:val="00DF3438"/>
    <w:rsid w:val="00DF35B5"/>
    <w:rsid w:val="00DF37C9"/>
    <w:rsid w:val="00DF37E3"/>
    <w:rsid w:val="00DF37EB"/>
    <w:rsid w:val="00DF3891"/>
    <w:rsid w:val="00DF3B01"/>
    <w:rsid w:val="00DF3B59"/>
    <w:rsid w:val="00DF3F7B"/>
    <w:rsid w:val="00DF45B7"/>
    <w:rsid w:val="00DF483D"/>
    <w:rsid w:val="00DF4895"/>
    <w:rsid w:val="00DF4A27"/>
    <w:rsid w:val="00DF52A8"/>
    <w:rsid w:val="00DF537A"/>
    <w:rsid w:val="00DF5384"/>
    <w:rsid w:val="00DF5422"/>
    <w:rsid w:val="00DF5957"/>
    <w:rsid w:val="00DF5A0F"/>
    <w:rsid w:val="00DF5AC0"/>
    <w:rsid w:val="00DF5B92"/>
    <w:rsid w:val="00DF5D3A"/>
    <w:rsid w:val="00DF6206"/>
    <w:rsid w:val="00DF648F"/>
    <w:rsid w:val="00DF685B"/>
    <w:rsid w:val="00DF6A21"/>
    <w:rsid w:val="00DF6AEB"/>
    <w:rsid w:val="00DF6B25"/>
    <w:rsid w:val="00DF71C0"/>
    <w:rsid w:val="00DF7213"/>
    <w:rsid w:val="00DF7596"/>
    <w:rsid w:val="00DF772C"/>
    <w:rsid w:val="00DF7759"/>
    <w:rsid w:val="00DF7A1F"/>
    <w:rsid w:val="00DF7D63"/>
    <w:rsid w:val="00DF7DF8"/>
    <w:rsid w:val="00E0020A"/>
    <w:rsid w:val="00E002ED"/>
    <w:rsid w:val="00E004B4"/>
    <w:rsid w:val="00E005BE"/>
    <w:rsid w:val="00E008A7"/>
    <w:rsid w:val="00E009BD"/>
    <w:rsid w:val="00E009C4"/>
    <w:rsid w:val="00E00A37"/>
    <w:rsid w:val="00E00A68"/>
    <w:rsid w:val="00E00CDC"/>
    <w:rsid w:val="00E00DD0"/>
    <w:rsid w:val="00E00FF9"/>
    <w:rsid w:val="00E013D8"/>
    <w:rsid w:val="00E0147C"/>
    <w:rsid w:val="00E014B4"/>
    <w:rsid w:val="00E01771"/>
    <w:rsid w:val="00E01AD9"/>
    <w:rsid w:val="00E01B8F"/>
    <w:rsid w:val="00E01C88"/>
    <w:rsid w:val="00E01F04"/>
    <w:rsid w:val="00E01F69"/>
    <w:rsid w:val="00E02011"/>
    <w:rsid w:val="00E021DD"/>
    <w:rsid w:val="00E024EC"/>
    <w:rsid w:val="00E0250B"/>
    <w:rsid w:val="00E025DC"/>
    <w:rsid w:val="00E0264E"/>
    <w:rsid w:val="00E02D4E"/>
    <w:rsid w:val="00E02D72"/>
    <w:rsid w:val="00E0350C"/>
    <w:rsid w:val="00E03797"/>
    <w:rsid w:val="00E047B6"/>
    <w:rsid w:val="00E048CF"/>
    <w:rsid w:val="00E049EA"/>
    <w:rsid w:val="00E04F74"/>
    <w:rsid w:val="00E04FCD"/>
    <w:rsid w:val="00E0516B"/>
    <w:rsid w:val="00E05250"/>
    <w:rsid w:val="00E053D8"/>
    <w:rsid w:val="00E05431"/>
    <w:rsid w:val="00E05503"/>
    <w:rsid w:val="00E0555F"/>
    <w:rsid w:val="00E0580A"/>
    <w:rsid w:val="00E0584F"/>
    <w:rsid w:val="00E058C3"/>
    <w:rsid w:val="00E05AF9"/>
    <w:rsid w:val="00E05B73"/>
    <w:rsid w:val="00E05BF2"/>
    <w:rsid w:val="00E05D6A"/>
    <w:rsid w:val="00E05D77"/>
    <w:rsid w:val="00E061B7"/>
    <w:rsid w:val="00E06464"/>
    <w:rsid w:val="00E0685D"/>
    <w:rsid w:val="00E069A2"/>
    <w:rsid w:val="00E06EC6"/>
    <w:rsid w:val="00E0708D"/>
    <w:rsid w:val="00E070FC"/>
    <w:rsid w:val="00E07264"/>
    <w:rsid w:val="00E07281"/>
    <w:rsid w:val="00E07307"/>
    <w:rsid w:val="00E07372"/>
    <w:rsid w:val="00E073C2"/>
    <w:rsid w:val="00E073E4"/>
    <w:rsid w:val="00E074C6"/>
    <w:rsid w:val="00E07927"/>
    <w:rsid w:val="00E079DC"/>
    <w:rsid w:val="00E07BA1"/>
    <w:rsid w:val="00E100A4"/>
    <w:rsid w:val="00E1015D"/>
    <w:rsid w:val="00E103DD"/>
    <w:rsid w:val="00E10491"/>
    <w:rsid w:val="00E104D3"/>
    <w:rsid w:val="00E10590"/>
    <w:rsid w:val="00E108F9"/>
    <w:rsid w:val="00E10977"/>
    <w:rsid w:val="00E1098B"/>
    <w:rsid w:val="00E109F4"/>
    <w:rsid w:val="00E10A88"/>
    <w:rsid w:val="00E10CA3"/>
    <w:rsid w:val="00E10E27"/>
    <w:rsid w:val="00E10ED7"/>
    <w:rsid w:val="00E10F89"/>
    <w:rsid w:val="00E1109F"/>
    <w:rsid w:val="00E11115"/>
    <w:rsid w:val="00E112D1"/>
    <w:rsid w:val="00E1143D"/>
    <w:rsid w:val="00E116CB"/>
    <w:rsid w:val="00E11789"/>
    <w:rsid w:val="00E1181E"/>
    <w:rsid w:val="00E119B9"/>
    <w:rsid w:val="00E11A7A"/>
    <w:rsid w:val="00E11CEB"/>
    <w:rsid w:val="00E11DC1"/>
    <w:rsid w:val="00E11EBF"/>
    <w:rsid w:val="00E11EF3"/>
    <w:rsid w:val="00E12136"/>
    <w:rsid w:val="00E121A6"/>
    <w:rsid w:val="00E1220C"/>
    <w:rsid w:val="00E12591"/>
    <w:rsid w:val="00E12647"/>
    <w:rsid w:val="00E12E57"/>
    <w:rsid w:val="00E12EA7"/>
    <w:rsid w:val="00E1335E"/>
    <w:rsid w:val="00E1337B"/>
    <w:rsid w:val="00E1368F"/>
    <w:rsid w:val="00E13C19"/>
    <w:rsid w:val="00E14170"/>
    <w:rsid w:val="00E1425E"/>
    <w:rsid w:val="00E14307"/>
    <w:rsid w:val="00E1476F"/>
    <w:rsid w:val="00E1494A"/>
    <w:rsid w:val="00E14ABC"/>
    <w:rsid w:val="00E14BAF"/>
    <w:rsid w:val="00E14F6C"/>
    <w:rsid w:val="00E1508C"/>
    <w:rsid w:val="00E150F9"/>
    <w:rsid w:val="00E15448"/>
    <w:rsid w:val="00E154CB"/>
    <w:rsid w:val="00E156D9"/>
    <w:rsid w:val="00E15813"/>
    <w:rsid w:val="00E15C0B"/>
    <w:rsid w:val="00E163AA"/>
    <w:rsid w:val="00E1645E"/>
    <w:rsid w:val="00E16905"/>
    <w:rsid w:val="00E16B99"/>
    <w:rsid w:val="00E16D78"/>
    <w:rsid w:val="00E16D82"/>
    <w:rsid w:val="00E17083"/>
    <w:rsid w:val="00E17108"/>
    <w:rsid w:val="00E1715B"/>
    <w:rsid w:val="00E1737D"/>
    <w:rsid w:val="00E178B1"/>
    <w:rsid w:val="00E178B2"/>
    <w:rsid w:val="00E17C82"/>
    <w:rsid w:val="00E17C9A"/>
    <w:rsid w:val="00E17DAB"/>
    <w:rsid w:val="00E17F2F"/>
    <w:rsid w:val="00E17F86"/>
    <w:rsid w:val="00E2000C"/>
    <w:rsid w:val="00E2007F"/>
    <w:rsid w:val="00E200E8"/>
    <w:rsid w:val="00E201A1"/>
    <w:rsid w:val="00E202BA"/>
    <w:rsid w:val="00E20371"/>
    <w:rsid w:val="00E20605"/>
    <w:rsid w:val="00E20826"/>
    <w:rsid w:val="00E20A19"/>
    <w:rsid w:val="00E20ADF"/>
    <w:rsid w:val="00E20AF3"/>
    <w:rsid w:val="00E20B08"/>
    <w:rsid w:val="00E212BB"/>
    <w:rsid w:val="00E212EF"/>
    <w:rsid w:val="00E212F8"/>
    <w:rsid w:val="00E217D6"/>
    <w:rsid w:val="00E2199D"/>
    <w:rsid w:val="00E21AEC"/>
    <w:rsid w:val="00E21D26"/>
    <w:rsid w:val="00E22098"/>
    <w:rsid w:val="00E220E0"/>
    <w:rsid w:val="00E22216"/>
    <w:rsid w:val="00E2226A"/>
    <w:rsid w:val="00E222F0"/>
    <w:rsid w:val="00E22A89"/>
    <w:rsid w:val="00E23126"/>
    <w:rsid w:val="00E234B5"/>
    <w:rsid w:val="00E236FC"/>
    <w:rsid w:val="00E23811"/>
    <w:rsid w:val="00E2396B"/>
    <w:rsid w:val="00E23BC2"/>
    <w:rsid w:val="00E23C06"/>
    <w:rsid w:val="00E23C09"/>
    <w:rsid w:val="00E23CF9"/>
    <w:rsid w:val="00E23F77"/>
    <w:rsid w:val="00E24259"/>
    <w:rsid w:val="00E245F8"/>
    <w:rsid w:val="00E24B2F"/>
    <w:rsid w:val="00E2518A"/>
    <w:rsid w:val="00E252CC"/>
    <w:rsid w:val="00E252E2"/>
    <w:rsid w:val="00E25A0A"/>
    <w:rsid w:val="00E25D54"/>
    <w:rsid w:val="00E25FEF"/>
    <w:rsid w:val="00E261A5"/>
    <w:rsid w:val="00E262E3"/>
    <w:rsid w:val="00E26309"/>
    <w:rsid w:val="00E2664B"/>
    <w:rsid w:val="00E2674E"/>
    <w:rsid w:val="00E26BEA"/>
    <w:rsid w:val="00E26DEE"/>
    <w:rsid w:val="00E26F9B"/>
    <w:rsid w:val="00E273B8"/>
    <w:rsid w:val="00E2780B"/>
    <w:rsid w:val="00E27848"/>
    <w:rsid w:val="00E27A23"/>
    <w:rsid w:val="00E27CED"/>
    <w:rsid w:val="00E27F3C"/>
    <w:rsid w:val="00E30062"/>
    <w:rsid w:val="00E3027D"/>
    <w:rsid w:val="00E3036B"/>
    <w:rsid w:val="00E30458"/>
    <w:rsid w:val="00E305BE"/>
    <w:rsid w:val="00E3067B"/>
    <w:rsid w:val="00E30818"/>
    <w:rsid w:val="00E3085F"/>
    <w:rsid w:val="00E308F3"/>
    <w:rsid w:val="00E309E0"/>
    <w:rsid w:val="00E30B4B"/>
    <w:rsid w:val="00E30D92"/>
    <w:rsid w:val="00E30FA8"/>
    <w:rsid w:val="00E31081"/>
    <w:rsid w:val="00E3111E"/>
    <w:rsid w:val="00E312FD"/>
    <w:rsid w:val="00E31456"/>
    <w:rsid w:val="00E3181A"/>
    <w:rsid w:val="00E3195D"/>
    <w:rsid w:val="00E31AB4"/>
    <w:rsid w:val="00E31EC9"/>
    <w:rsid w:val="00E32103"/>
    <w:rsid w:val="00E32220"/>
    <w:rsid w:val="00E322DA"/>
    <w:rsid w:val="00E32637"/>
    <w:rsid w:val="00E327FF"/>
    <w:rsid w:val="00E3286B"/>
    <w:rsid w:val="00E3296A"/>
    <w:rsid w:val="00E32C08"/>
    <w:rsid w:val="00E32D38"/>
    <w:rsid w:val="00E331B0"/>
    <w:rsid w:val="00E33230"/>
    <w:rsid w:val="00E333FA"/>
    <w:rsid w:val="00E33580"/>
    <w:rsid w:val="00E335F3"/>
    <w:rsid w:val="00E33751"/>
    <w:rsid w:val="00E337C2"/>
    <w:rsid w:val="00E33850"/>
    <w:rsid w:val="00E33B4D"/>
    <w:rsid w:val="00E33B58"/>
    <w:rsid w:val="00E33CD4"/>
    <w:rsid w:val="00E33D50"/>
    <w:rsid w:val="00E33E4B"/>
    <w:rsid w:val="00E33F73"/>
    <w:rsid w:val="00E33FB5"/>
    <w:rsid w:val="00E3416F"/>
    <w:rsid w:val="00E3442C"/>
    <w:rsid w:val="00E34675"/>
    <w:rsid w:val="00E3489B"/>
    <w:rsid w:val="00E349AE"/>
    <w:rsid w:val="00E34DE4"/>
    <w:rsid w:val="00E34F07"/>
    <w:rsid w:val="00E35139"/>
    <w:rsid w:val="00E35158"/>
    <w:rsid w:val="00E35371"/>
    <w:rsid w:val="00E3541D"/>
    <w:rsid w:val="00E3579F"/>
    <w:rsid w:val="00E35903"/>
    <w:rsid w:val="00E35A34"/>
    <w:rsid w:val="00E35A7A"/>
    <w:rsid w:val="00E35B8A"/>
    <w:rsid w:val="00E36472"/>
    <w:rsid w:val="00E36531"/>
    <w:rsid w:val="00E3654B"/>
    <w:rsid w:val="00E36886"/>
    <w:rsid w:val="00E36B99"/>
    <w:rsid w:val="00E36C3A"/>
    <w:rsid w:val="00E36E15"/>
    <w:rsid w:val="00E372F6"/>
    <w:rsid w:val="00E3757B"/>
    <w:rsid w:val="00E37629"/>
    <w:rsid w:val="00E37A6C"/>
    <w:rsid w:val="00E37A73"/>
    <w:rsid w:val="00E37B38"/>
    <w:rsid w:val="00E37B5E"/>
    <w:rsid w:val="00E37DD3"/>
    <w:rsid w:val="00E37E7D"/>
    <w:rsid w:val="00E37ECC"/>
    <w:rsid w:val="00E40088"/>
    <w:rsid w:val="00E40267"/>
    <w:rsid w:val="00E40462"/>
    <w:rsid w:val="00E40ACB"/>
    <w:rsid w:val="00E40B69"/>
    <w:rsid w:val="00E40CFA"/>
    <w:rsid w:val="00E41034"/>
    <w:rsid w:val="00E411EA"/>
    <w:rsid w:val="00E414A8"/>
    <w:rsid w:val="00E414C4"/>
    <w:rsid w:val="00E41647"/>
    <w:rsid w:val="00E41722"/>
    <w:rsid w:val="00E4178F"/>
    <w:rsid w:val="00E41A63"/>
    <w:rsid w:val="00E41B16"/>
    <w:rsid w:val="00E41ED8"/>
    <w:rsid w:val="00E41F65"/>
    <w:rsid w:val="00E42126"/>
    <w:rsid w:val="00E42182"/>
    <w:rsid w:val="00E421C6"/>
    <w:rsid w:val="00E424AB"/>
    <w:rsid w:val="00E42683"/>
    <w:rsid w:val="00E428BE"/>
    <w:rsid w:val="00E42ED5"/>
    <w:rsid w:val="00E42F58"/>
    <w:rsid w:val="00E4310D"/>
    <w:rsid w:val="00E433C1"/>
    <w:rsid w:val="00E4348E"/>
    <w:rsid w:val="00E43568"/>
    <w:rsid w:val="00E43A11"/>
    <w:rsid w:val="00E43A81"/>
    <w:rsid w:val="00E43C36"/>
    <w:rsid w:val="00E43CEC"/>
    <w:rsid w:val="00E43D48"/>
    <w:rsid w:val="00E445FF"/>
    <w:rsid w:val="00E44662"/>
    <w:rsid w:val="00E448B9"/>
    <w:rsid w:val="00E44AC2"/>
    <w:rsid w:val="00E44E2E"/>
    <w:rsid w:val="00E44E6E"/>
    <w:rsid w:val="00E44E8B"/>
    <w:rsid w:val="00E451BD"/>
    <w:rsid w:val="00E454FD"/>
    <w:rsid w:val="00E45594"/>
    <w:rsid w:val="00E459DB"/>
    <w:rsid w:val="00E45D62"/>
    <w:rsid w:val="00E45F22"/>
    <w:rsid w:val="00E46360"/>
    <w:rsid w:val="00E463C3"/>
    <w:rsid w:val="00E46431"/>
    <w:rsid w:val="00E46446"/>
    <w:rsid w:val="00E4674A"/>
    <w:rsid w:val="00E4690F"/>
    <w:rsid w:val="00E469C3"/>
    <w:rsid w:val="00E46F68"/>
    <w:rsid w:val="00E4702B"/>
    <w:rsid w:val="00E47129"/>
    <w:rsid w:val="00E472D8"/>
    <w:rsid w:val="00E4756F"/>
    <w:rsid w:val="00E475F1"/>
    <w:rsid w:val="00E47719"/>
    <w:rsid w:val="00E47BE6"/>
    <w:rsid w:val="00E47D10"/>
    <w:rsid w:val="00E47EC1"/>
    <w:rsid w:val="00E50062"/>
    <w:rsid w:val="00E50172"/>
    <w:rsid w:val="00E501FB"/>
    <w:rsid w:val="00E50405"/>
    <w:rsid w:val="00E505A4"/>
    <w:rsid w:val="00E505DA"/>
    <w:rsid w:val="00E50715"/>
    <w:rsid w:val="00E508DE"/>
    <w:rsid w:val="00E50A69"/>
    <w:rsid w:val="00E50AEE"/>
    <w:rsid w:val="00E50FF8"/>
    <w:rsid w:val="00E51455"/>
    <w:rsid w:val="00E515DA"/>
    <w:rsid w:val="00E51609"/>
    <w:rsid w:val="00E5168E"/>
    <w:rsid w:val="00E51880"/>
    <w:rsid w:val="00E518BA"/>
    <w:rsid w:val="00E518BD"/>
    <w:rsid w:val="00E52080"/>
    <w:rsid w:val="00E5219C"/>
    <w:rsid w:val="00E522B5"/>
    <w:rsid w:val="00E522BF"/>
    <w:rsid w:val="00E524FD"/>
    <w:rsid w:val="00E52B51"/>
    <w:rsid w:val="00E52C2A"/>
    <w:rsid w:val="00E52C9B"/>
    <w:rsid w:val="00E52FF1"/>
    <w:rsid w:val="00E53179"/>
    <w:rsid w:val="00E5366C"/>
    <w:rsid w:val="00E538CB"/>
    <w:rsid w:val="00E53A5B"/>
    <w:rsid w:val="00E53BD4"/>
    <w:rsid w:val="00E53BD9"/>
    <w:rsid w:val="00E53C33"/>
    <w:rsid w:val="00E5404D"/>
    <w:rsid w:val="00E540FB"/>
    <w:rsid w:val="00E5488A"/>
    <w:rsid w:val="00E54947"/>
    <w:rsid w:val="00E549D1"/>
    <w:rsid w:val="00E54BD3"/>
    <w:rsid w:val="00E54FEA"/>
    <w:rsid w:val="00E551C3"/>
    <w:rsid w:val="00E552DF"/>
    <w:rsid w:val="00E55506"/>
    <w:rsid w:val="00E55591"/>
    <w:rsid w:val="00E558C8"/>
    <w:rsid w:val="00E559E1"/>
    <w:rsid w:val="00E55A7B"/>
    <w:rsid w:val="00E55EF0"/>
    <w:rsid w:val="00E56426"/>
    <w:rsid w:val="00E568C0"/>
    <w:rsid w:val="00E56A70"/>
    <w:rsid w:val="00E56B6E"/>
    <w:rsid w:val="00E56BDC"/>
    <w:rsid w:val="00E56CFD"/>
    <w:rsid w:val="00E56E17"/>
    <w:rsid w:val="00E570FA"/>
    <w:rsid w:val="00E57836"/>
    <w:rsid w:val="00E57C0A"/>
    <w:rsid w:val="00E57F19"/>
    <w:rsid w:val="00E5BDF4"/>
    <w:rsid w:val="00E5FD4C"/>
    <w:rsid w:val="00E601AA"/>
    <w:rsid w:val="00E601F6"/>
    <w:rsid w:val="00E60203"/>
    <w:rsid w:val="00E6038A"/>
    <w:rsid w:val="00E60536"/>
    <w:rsid w:val="00E60634"/>
    <w:rsid w:val="00E6067E"/>
    <w:rsid w:val="00E6079F"/>
    <w:rsid w:val="00E60813"/>
    <w:rsid w:val="00E609DA"/>
    <w:rsid w:val="00E60C95"/>
    <w:rsid w:val="00E60CCC"/>
    <w:rsid w:val="00E60DB7"/>
    <w:rsid w:val="00E61027"/>
    <w:rsid w:val="00E61288"/>
    <w:rsid w:val="00E613A8"/>
    <w:rsid w:val="00E617DD"/>
    <w:rsid w:val="00E6198F"/>
    <w:rsid w:val="00E61B8B"/>
    <w:rsid w:val="00E61C57"/>
    <w:rsid w:val="00E61D12"/>
    <w:rsid w:val="00E6201F"/>
    <w:rsid w:val="00E62C4D"/>
    <w:rsid w:val="00E62CED"/>
    <w:rsid w:val="00E63126"/>
    <w:rsid w:val="00E63330"/>
    <w:rsid w:val="00E6333A"/>
    <w:rsid w:val="00E6339D"/>
    <w:rsid w:val="00E637C8"/>
    <w:rsid w:val="00E6384C"/>
    <w:rsid w:val="00E638C0"/>
    <w:rsid w:val="00E63C3B"/>
    <w:rsid w:val="00E63D97"/>
    <w:rsid w:val="00E63E17"/>
    <w:rsid w:val="00E63EE1"/>
    <w:rsid w:val="00E63F06"/>
    <w:rsid w:val="00E63FD5"/>
    <w:rsid w:val="00E6401D"/>
    <w:rsid w:val="00E64190"/>
    <w:rsid w:val="00E6434E"/>
    <w:rsid w:val="00E64677"/>
    <w:rsid w:val="00E646CC"/>
    <w:rsid w:val="00E64B4F"/>
    <w:rsid w:val="00E64B8E"/>
    <w:rsid w:val="00E64BA5"/>
    <w:rsid w:val="00E64C52"/>
    <w:rsid w:val="00E64CC6"/>
    <w:rsid w:val="00E64E49"/>
    <w:rsid w:val="00E64E8B"/>
    <w:rsid w:val="00E653A3"/>
    <w:rsid w:val="00E655FC"/>
    <w:rsid w:val="00E657F6"/>
    <w:rsid w:val="00E65B2A"/>
    <w:rsid w:val="00E65E54"/>
    <w:rsid w:val="00E662B0"/>
    <w:rsid w:val="00E66826"/>
    <w:rsid w:val="00E66AF7"/>
    <w:rsid w:val="00E670B8"/>
    <w:rsid w:val="00E671B8"/>
    <w:rsid w:val="00E67596"/>
    <w:rsid w:val="00E676EC"/>
    <w:rsid w:val="00E67761"/>
    <w:rsid w:val="00E67C48"/>
    <w:rsid w:val="00E67E4E"/>
    <w:rsid w:val="00E67EED"/>
    <w:rsid w:val="00E70247"/>
    <w:rsid w:val="00E7025A"/>
    <w:rsid w:val="00E7034A"/>
    <w:rsid w:val="00E708E5"/>
    <w:rsid w:val="00E70D4D"/>
    <w:rsid w:val="00E7137A"/>
    <w:rsid w:val="00E715FD"/>
    <w:rsid w:val="00E71690"/>
    <w:rsid w:val="00E7170E"/>
    <w:rsid w:val="00E7176A"/>
    <w:rsid w:val="00E71826"/>
    <w:rsid w:val="00E71840"/>
    <w:rsid w:val="00E71B40"/>
    <w:rsid w:val="00E71BBA"/>
    <w:rsid w:val="00E71BC4"/>
    <w:rsid w:val="00E71C1A"/>
    <w:rsid w:val="00E71D4F"/>
    <w:rsid w:val="00E71D7E"/>
    <w:rsid w:val="00E71DDC"/>
    <w:rsid w:val="00E71E79"/>
    <w:rsid w:val="00E71F71"/>
    <w:rsid w:val="00E71F94"/>
    <w:rsid w:val="00E721DD"/>
    <w:rsid w:val="00E724A8"/>
    <w:rsid w:val="00E727AC"/>
    <w:rsid w:val="00E7289E"/>
    <w:rsid w:val="00E7293E"/>
    <w:rsid w:val="00E72A34"/>
    <w:rsid w:val="00E72BE4"/>
    <w:rsid w:val="00E72C35"/>
    <w:rsid w:val="00E72C54"/>
    <w:rsid w:val="00E72D1A"/>
    <w:rsid w:val="00E72EA5"/>
    <w:rsid w:val="00E72ECB"/>
    <w:rsid w:val="00E72F25"/>
    <w:rsid w:val="00E7303F"/>
    <w:rsid w:val="00E731DB"/>
    <w:rsid w:val="00E73296"/>
    <w:rsid w:val="00E7362D"/>
    <w:rsid w:val="00E7380C"/>
    <w:rsid w:val="00E73902"/>
    <w:rsid w:val="00E73CD8"/>
    <w:rsid w:val="00E73E20"/>
    <w:rsid w:val="00E73E2B"/>
    <w:rsid w:val="00E73E97"/>
    <w:rsid w:val="00E73FE3"/>
    <w:rsid w:val="00E7420E"/>
    <w:rsid w:val="00E7434E"/>
    <w:rsid w:val="00E74402"/>
    <w:rsid w:val="00E74556"/>
    <w:rsid w:val="00E746F8"/>
    <w:rsid w:val="00E7482C"/>
    <w:rsid w:val="00E74A3C"/>
    <w:rsid w:val="00E74BFD"/>
    <w:rsid w:val="00E74E4F"/>
    <w:rsid w:val="00E74E8D"/>
    <w:rsid w:val="00E74F90"/>
    <w:rsid w:val="00E7519F"/>
    <w:rsid w:val="00E751C9"/>
    <w:rsid w:val="00E7524C"/>
    <w:rsid w:val="00E752F3"/>
    <w:rsid w:val="00E7551D"/>
    <w:rsid w:val="00E75FAA"/>
    <w:rsid w:val="00E75FEA"/>
    <w:rsid w:val="00E7607F"/>
    <w:rsid w:val="00E76395"/>
    <w:rsid w:val="00E763A4"/>
    <w:rsid w:val="00E763B5"/>
    <w:rsid w:val="00E7646D"/>
    <w:rsid w:val="00E765BB"/>
    <w:rsid w:val="00E765F2"/>
    <w:rsid w:val="00E768A0"/>
    <w:rsid w:val="00E76C3C"/>
    <w:rsid w:val="00E76F63"/>
    <w:rsid w:val="00E76FBD"/>
    <w:rsid w:val="00E770A6"/>
    <w:rsid w:val="00E777B2"/>
    <w:rsid w:val="00E778BA"/>
    <w:rsid w:val="00E77E12"/>
    <w:rsid w:val="00E77E70"/>
    <w:rsid w:val="00E77E74"/>
    <w:rsid w:val="00E80034"/>
    <w:rsid w:val="00E801E6"/>
    <w:rsid w:val="00E80346"/>
    <w:rsid w:val="00E805B9"/>
    <w:rsid w:val="00E806B0"/>
    <w:rsid w:val="00E807AB"/>
    <w:rsid w:val="00E8082B"/>
    <w:rsid w:val="00E80947"/>
    <w:rsid w:val="00E809EF"/>
    <w:rsid w:val="00E80A6B"/>
    <w:rsid w:val="00E80B0B"/>
    <w:rsid w:val="00E80B18"/>
    <w:rsid w:val="00E80B7A"/>
    <w:rsid w:val="00E80BD9"/>
    <w:rsid w:val="00E80EFE"/>
    <w:rsid w:val="00E81000"/>
    <w:rsid w:val="00E8103C"/>
    <w:rsid w:val="00E8104E"/>
    <w:rsid w:val="00E817D7"/>
    <w:rsid w:val="00E81B0D"/>
    <w:rsid w:val="00E81B7A"/>
    <w:rsid w:val="00E81DEA"/>
    <w:rsid w:val="00E81E76"/>
    <w:rsid w:val="00E81FEB"/>
    <w:rsid w:val="00E82264"/>
    <w:rsid w:val="00E823A0"/>
    <w:rsid w:val="00E82535"/>
    <w:rsid w:val="00E825EF"/>
    <w:rsid w:val="00E82790"/>
    <w:rsid w:val="00E827EB"/>
    <w:rsid w:val="00E82887"/>
    <w:rsid w:val="00E82B85"/>
    <w:rsid w:val="00E82B97"/>
    <w:rsid w:val="00E82C72"/>
    <w:rsid w:val="00E82D9C"/>
    <w:rsid w:val="00E82DBE"/>
    <w:rsid w:val="00E82F37"/>
    <w:rsid w:val="00E83095"/>
    <w:rsid w:val="00E83578"/>
    <w:rsid w:val="00E83608"/>
    <w:rsid w:val="00E8375C"/>
    <w:rsid w:val="00E84495"/>
    <w:rsid w:val="00E845AD"/>
    <w:rsid w:val="00E847A5"/>
    <w:rsid w:val="00E847E6"/>
    <w:rsid w:val="00E84A45"/>
    <w:rsid w:val="00E84A4D"/>
    <w:rsid w:val="00E84A58"/>
    <w:rsid w:val="00E84B19"/>
    <w:rsid w:val="00E84F67"/>
    <w:rsid w:val="00E85021"/>
    <w:rsid w:val="00E85038"/>
    <w:rsid w:val="00E8549B"/>
    <w:rsid w:val="00E8554F"/>
    <w:rsid w:val="00E85645"/>
    <w:rsid w:val="00E85871"/>
    <w:rsid w:val="00E859CF"/>
    <w:rsid w:val="00E85BB1"/>
    <w:rsid w:val="00E85C09"/>
    <w:rsid w:val="00E85CC2"/>
    <w:rsid w:val="00E85CFD"/>
    <w:rsid w:val="00E86012"/>
    <w:rsid w:val="00E86289"/>
    <w:rsid w:val="00E8656D"/>
    <w:rsid w:val="00E866C1"/>
    <w:rsid w:val="00E86716"/>
    <w:rsid w:val="00E8687E"/>
    <w:rsid w:val="00E86A4D"/>
    <w:rsid w:val="00E86A64"/>
    <w:rsid w:val="00E86AFA"/>
    <w:rsid w:val="00E86BE0"/>
    <w:rsid w:val="00E872AD"/>
    <w:rsid w:val="00E872F1"/>
    <w:rsid w:val="00E8738C"/>
    <w:rsid w:val="00E873A8"/>
    <w:rsid w:val="00E874E4"/>
    <w:rsid w:val="00E8757E"/>
    <w:rsid w:val="00E879AB"/>
    <w:rsid w:val="00E879BE"/>
    <w:rsid w:val="00E87AF7"/>
    <w:rsid w:val="00E87BAF"/>
    <w:rsid w:val="00E87BF2"/>
    <w:rsid w:val="00E87D7D"/>
    <w:rsid w:val="00E87D9D"/>
    <w:rsid w:val="00E87F61"/>
    <w:rsid w:val="00E87FCB"/>
    <w:rsid w:val="00E9003A"/>
    <w:rsid w:val="00E90051"/>
    <w:rsid w:val="00E9007E"/>
    <w:rsid w:val="00E90115"/>
    <w:rsid w:val="00E9043D"/>
    <w:rsid w:val="00E90781"/>
    <w:rsid w:val="00E90788"/>
    <w:rsid w:val="00E90789"/>
    <w:rsid w:val="00E908D6"/>
    <w:rsid w:val="00E90AAF"/>
    <w:rsid w:val="00E90B4E"/>
    <w:rsid w:val="00E90B8B"/>
    <w:rsid w:val="00E90BBA"/>
    <w:rsid w:val="00E90BEA"/>
    <w:rsid w:val="00E90F7E"/>
    <w:rsid w:val="00E910E3"/>
    <w:rsid w:val="00E9117E"/>
    <w:rsid w:val="00E91501"/>
    <w:rsid w:val="00E915A7"/>
    <w:rsid w:val="00E9169B"/>
    <w:rsid w:val="00E9180C"/>
    <w:rsid w:val="00E918AF"/>
    <w:rsid w:val="00E91933"/>
    <w:rsid w:val="00E91B74"/>
    <w:rsid w:val="00E91C7E"/>
    <w:rsid w:val="00E91E04"/>
    <w:rsid w:val="00E91E56"/>
    <w:rsid w:val="00E924DC"/>
    <w:rsid w:val="00E925A7"/>
    <w:rsid w:val="00E925D7"/>
    <w:rsid w:val="00E92717"/>
    <w:rsid w:val="00E92721"/>
    <w:rsid w:val="00E928AD"/>
    <w:rsid w:val="00E92DD9"/>
    <w:rsid w:val="00E92DDF"/>
    <w:rsid w:val="00E92EC3"/>
    <w:rsid w:val="00E93090"/>
    <w:rsid w:val="00E93238"/>
    <w:rsid w:val="00E93332"/>
    <w:rsid w:val="00E93E6C"/>
    <w:rsid w:val="00E93EEF"/>
    <w:rsid w:val="00E93F0A"/>
    <w:rsid w:val="00E93F57"/>
    <w:rsid w:val="00E940DE"/>
    <w:rsid w:val="00E9455B"/>
    <w:rsid w:val="00E94842"/>
    <w:rsid w:val="00E9494E"/>
    <w:rsid w:val="00E94C37"/>
    <w:rsid w:val="00E94D85"/>
    <w:rsid w:val="00E94DBF"/>
    <w:rsid w:val="00E94DC9"/>
    <w:rsid w:val="00E94FA1"/>
    <w:rsid w:val="00E95128"/>
    <w:rsid w:val="00E95148"/>
    <w:rsid w:val="00E9556E"/>
    <w:rsid w:val="00E9558F"/>
    <w:rsid w:val="00E95A31"/>
    <w:rsid w:val="00E95F3C"/>
    <w:rsid w:val="00E9617E"/>
    <w:rsid w:val="00E96287"/>
    <w:rsid w:val="00E96366"/>
    <w:rsid w:val="00E96482"/>
    <w:rsid w:val="00E964DB"/>
    <w:rsid w:val="00E96CF1"/>
    <w:rsid w:val="00E96E51"/>
    <w:rsid w:val="00E96EBA"/>
    <w:rsid w:val="00E9703D"/>
    <w:rsid w:val="00E970CE"/>
    <w:rsid w:val="00E97104"/>
    <w:rsid w:val="00E97174"/>
    <w:rsid w:val="00E974EF"/>
    <w:rsid w:val="00E975CE"/>
    <w:rsid w:val="00E9776F"/>
    <w:rsid w:val="00E97915"/>
    <w:rsid w:val="00E979B7"/>
    <w:rsid w:val="00E97D0A"/>
    <w:rsid w:val="00E97E4B"/>
    <w:rsid w:val="00EA01D3"/>
    <w:rsid w:val="00EA0416"/>
    <w:rsid w:val="00EA0935"/>
    <w:rsid w:val="00EA0945"/>
    <w:rsid w:val="00EA0F6E"/>
    <w:rsid w:val="00EA166F"/>
    <w:rsid w:val="00EA167F"/>
    <w:rsid w:val="00EA194A"/>
    <w:rsid w:val="00EA1CCC"/>
    <w:rsid w:val="00EA1F92"/>
    <w:rsid w:val="00EA202F"/>
    <w:rsid w:val="00EA2287"/>
    <w:rsid w:val="00EA25F3"/>
    <w:rsid w:val="00EA282F"/>
    <w:rsid w:val="00EA295B"/>
    <w:rsid w:val="00EA31A4"/>
    <w:rsid w:val="00EA374B"/>
    <w:rsid w:val="00EA3822"/>
    <w:rsid w:val="00EA3B63"/>
    <w:rsid w:val="00EA3CFA"/>
    <w:rsid w:val="00EA411B"/>
    <w:rsid w:val="00EA43E4"/>
    <w:rsid w:val="00EA464D"/>
    <w:rsid w:val="00EA483C"/>
    <w:rsid w:val="00EA49B4"/>
    <w:rsid w:val="00EA4A4B"/>
    <w:rsid w:val="00EA4A6D"/>
    <w:rsid w:val="00EA4ABD"/>
    <w:rsid w:val="00EA4CBE"/>
    <w:rsid w:val="00EA4D5C"/>
    <w:rsid w:val="00EA4F44"/>
    <w:rsid w:val="00EA5399"/>
    <w:rsid w:val="00EA5529"/>
    <w:rsid w:val="00EA55CA"/>
    <w:rsid w:val="00EA591E"/>
    <w:rsid w:val="00EA5926"/>
    <w:rsid w:val="00EA5BBC"/>
    <w:rsid w:val="00EA5EB4"/>
    <w:rsid w:val="00EA6010"/>
    <w:rsid w:val="00EA6037"/>
    <w:rsid w:val="00EA6066"/>
    <w:rsid w:val="00EA60EB"/>
    <w:rsid w:val="00EA62AC"/>
    <w:rsid w:val="00EA6686"/>
    <w:rsid w:val="00EA66E3"/>
    <w:rsid w:val="00EA6A6F"/>
    <w:rsid w:val="00EA6B62"/>
    <w:rsid w:val="00EA6CAA"/>
    <w:rsid w:val="00EA6D6F"/>
    <w:rsid w:val="00EA6E84"/>
    <w:rsid w:val="00EA7108"/>
    <w:rsid w:val="00EA719C"/>
    <w:rsid w:val="00EA7292"/>
    <w:rsid w:val="00EA7404"/>
    <w:rsid w:val="00EA74DC"/>
    <w:rsid w:val="00EA76F2"/>
    <w:rsid w:val="00EA7AF8"/>
    <w:rsid w:val="00EA7C1B"/>
    <w:rsid w:val="00EA7DCA"/>
    <w:rsid w:val="00EA7E28"/>
    <w:rsid w:val="00EA7EB2"/>
    <w:rsid w:val="00EA7EEE"/>
    <w:rsid w:val="00EA7FD5"/>
    <w:rsid w:val="00EB012A"/>
    <w:rsid w:val="00EB037D"/>
    <w:rsid w:val="00EB0BB1"/>
    <w:rsid w:val="00EB0D1D"/>
    <w:rsid w:val="00EB0E8B"/>
    <w:rsid w:val="00EB0FF6"/>
    <w:rsid w:val="00EB1053"/>
    <w:rsid w:val="00EB1262"/>
    <w:rsid w:val="00EB16E9"/>
    <w:rsid w:val="00EB1776"/>
    <w:rsid w:val="00EB2004"/>
    <w:rsid w:val="00EB2183"/>
    <w:rsid w:val="00EB22A1"/>
    <w:rsid w:val="00EB2416"/>
    <w:rsid w:val="00EB2438"/>
    <w:rsid w:val="00EB25C4"/>
    <w:rsid w:val="00EB28A8"/>
    <w:rsid w:val="00EB2C55"/>
    <w:rsid w:val="00EB2CB2"/>
    <w:rsid w:val="00EB2D68"/>
    <w:rsid w:val="00EB2F7E"/>
    <w:rsid w:val="00EB324A"/>
    <w:rsid w:val="00EB3B5F"/>
    <w:rsid w:val="00EB3BDE"/>
    <w:rsid w:val="00EB3D12"/>
    <w:rsid w:val="00EB3E10"/>
    <w:rsid w:val="00EB414E"/>
    <w:rsid w:val="00EB42CA"/>
    <w:rsid w:val="00EB431E"/>
    <w:rsid w:val="00EB44C3"/>
    <w:rsid w:val="00EB4628"/>
    <w:rsid w:val="00EB4BDB"/>
    <w:rsid w:val="00EB4F21"/>
    <w:rsid w:val="00EB5356"/>
    <w:rsid w:val="00EB5523"/>
    <w:rsid w:val="00EB5673"/>
    <w:rsid w:val="00EB56AF"/>
    <w:rsid w:val="00EB5751"/>
    <w:rsid w:val="00EB57F6"/>
    <w:rsid w:val="00EB58D6"/>
    <w:rsid w:val="00EB5A20"/>
    <w:rsid w:val="00EB5B1F"/>
    <w:rsid w:val="00EB5BCE"/>
    <w:rsid w:val="00EB5C53"/>
    <w:rsid w:val="00EB5CEB"/>
    <w:rsid w:val="00EB5D0F"/>
    <w:rsid w:val="00EB5D94"/>
    <w:rsid w:val="00EB63CD"/>
    <w:rsid w:val="00EB648B"/>
    <w:rsid w:val="00EB64FC"/>
    <w:rsid w:val="00EB6518"/>
    <w:rsid w:val="00EB65BA"/>
    <w:rsid w:val="00EB684C"/>
    <w:rsid w:val="00EB6B78"/>
    <w:rsid w:val="00EB6BFD"/>
    <w:rsid w:val="00EB6C4F"/>
    <w:rsid w:val="00EB6EAB"/>
    <w:rsid w:val="00EB73D8"/>
    <w:rsid w:val="00EB7418"/>
    <w:rsid w:val="00EB7493"/>
    <w:rsid w:val="00EB7669"/>
    <w:rsid w:val="00EB76A3"/>
    <w:rsid w:val="00EB7B06"/>
    <w:rsid w:val="00EB7CBA"/>
    <w:rsid w:val="00EB7D5F"/>
    <w:rsid w:val="00EB7E89"/>
    <w:rsid w:val="00EC0244"/>
    <w:rsid w:val="00EC0265"/>
    <w:rsid w:val="00EC02C1"/>
    <w:rsid w:val="00EC0416"/>
    <w:rsid w:val="00EC04E9"/>
    <w:rsid w:val="00EC0D74"/>
    <w:rsid w:val="00EC0E82"/>
    <w:rsid w:val="00EC0F86"/>
    <w:rsid w:val="00EC1373"/>
    <w:rsid w:val="00EC1398"/>
    <w:rsid w:val="00EC144C"/>
    <w:rsid w:val="00EC149C"/>
    <w:rsid w:val="00EC1537"/>
    <w:rsid w:val="00EC1635"/>
    <w:rsid w:val="00EC199F"/>
    <w:rsid w:val="00EC1B3E"/>
    <w:rsid w:val="00EC1BE9"/>
    <w:rsid w:val="00EC1C3A"/>
    <w:rsid w:val="00EC20CA"/>
    <w:rsid w:val="00EC214E"/>
    <w:rsid w:val="00EC22BC"/>
    <w:rsid w:val="00EC26D4"/>
    <w:rsid w:val="00EC2769"/>
    <w:rsid w:val="00EC27FF"/>
    <w:rsid w:val="00EC28F9"/>
    <w:rsid w:val="00EC2A97"/>
    <w:rsid w:val="00EC2BCB"/>
    <w:rsid w:val="00EC2D51"/>
    <w:rsid w:val="00EC2DEF"/>
    <w:rsid w:val="00EC2EE1"/>
    <w:rsid w:val="00EC2EE6"/>
    <w:rsid w:val="00EC30B0"/>
    <w:rsid w:val="00EC32B2"/>
    <w:rsid w:val="00EC33A4"/>
    <w:rsid w:val="00EC343B"/>
    <w:rsid w:val="00EC344E"/>
    <w:rsid w:val="00EC3503"/>
    <w:rsid w:val="00EC3FCD"/>
    <w:rsid w:val="00EC3FD5"/>
    <w:rsid w:val="00EC40A4"/>
    <w:rsid w:val="00EC419C"/>
    <w:rsid w:val="00EC4227"/>
    <w:rsid w:val="00EC425D"/>
    <w:rsid w:val="00EC4423"/>
    <w:rsid w:val="00EC44C9"/>
    <w:rsid w:val="00EC4554"/>
    <w:rsid w:val="00EC4948"/>
    <w:rsid w:val="00EC4A58"/>
    <w:rsid w:val="00EC4B8D"/>
    <w:rsid w:val="00EC4C06"/>
    <w:rsid w:val="00EC4D1B"/>
    <w:rsid w:val="00EC4FD3"/>
    <w:rsid w:val="00EC50A1"/>
    <w:rsid w:val="00EC521A"/>
    <w:rsid w:val="00EC54D2"/>
    <w:rsid w:val="00EC5848"/>
    <w:rsid w:val="00EC5A30"/>
    <w:rsid w:val="00EC5D26"/>
    <w:rsid w:val="00EC5E42"/>
    <w:rsid w:val="00EC6260"/>
    <w:rsid w:val="00EC6376"/>
    <w:rsid w:val="00EC648D"/>
    <w:rsid w:val="00EC67AB"/>
    <w:rsid w:val="00EC6905"/>
    <w:rsid w:val="00EC6D30"/>
    <w:rsid w:val="00EC73ED"/>
    <w:rsid w:val="00EC75DD"/>
    <w:rsid w:val="00EC76B8"/>
    <w:rsid w:val="00EC7B7C"/>
    <w:rsid w:val="00EC7C54"/>
    <w:rsid w:val="00EC7FC7"/>
    <w:rsid w:val="00ED028D"/>
    <w:rsid w:val="00ED05B1"/>
    <w:rsid w:val="00ED079D"/>
    <w:rsid w:val="00ED0819"/>
    <w:rsid w:val="00ED08A7"/>
    <w:rsid w:val="00ED0A62"/>
    <w:rsid w:val="00ED0AB8"/>
    <w:rsid w:val="00ED0B9D"/>
    <w:rsid w:val="00ED0C7E"/>
    <w:rsid w:val="00ED0E45"/>
    <w:rsid w:val="00ED0E69"/>
    <w:rsid w:val="00ED10D5"/>
    <w:rsid w:val="00ED17FF"/>
    <w:rsid w:val="00ED189D"/>
    <w:rsid w:val="00ED1A43"/>
    <w:rsid w:val="00ED1EEF"/>
    <w:rsid w:val="00ED1F11"/>
    <w:rsid w:val="00ED2017"/>
    <w:rsid w:val="00ED2040"/>
    <w:rsid w:val="00ED26A8"/>
    <w:rsid w:val="00ED26ED"/>
    <w:rsid w:val="00ED284F"/>
    <w:rsid w:val="00ED285C"/>
    <w:rsid w:val="00ED29F6"/>
    <w:rsid w:val="00ED2B2C"/>
    <w:rsid w:val="00ED2C2F"/>
    <w:rsid w:val="00ED2D98"/>
    <w:rsid w:val="00ED2EEA"/>
    <w:rsid w:val="00ED3264"/>
    <w:rsid w:val="00ED3285"/>
    <w:rsid w:val="00ED3560"/>
    <w:rsid w:val="00ED35F7"/>
    <w:rsid w:val="00ED36A5"/>
    <w:rsid w:val="00ED383D"/>
    <w:rsid w:val="00ED383F"/>
    <w:rsid w:val="00ED39AD"/>
    <w:rsid w:val="00ED39B4"/>
    <w:rsid w:val="00ED3B58"/>
    <w:rsid w:val="00ED3DCD"/>
    <w:rsid w:val="00ED3E50"/>
    <w:rsid w:val="00ED47D4"/>
    <w:rsid w:val="00ED494D"/>
    <w:rsid w:val="00ED4BE9"/>
    <w:rsid w:val="00ED520D"/>
    <w:rsid w:val="00ED53A7"/>
    <w:rsid w:val="00ED543F"/>
    <w:rsid w:val="00ED5454"/>
    <w:rsid w:val="00ED54B9"/>
    <w:rsid w:val="00ED58CA"/>
    <w:rsid w:val="00ED59D7"/>
    <w:rsid w:val="00ED5ED4"/>
    <w:rsid w:val="00ED6616"/>
    <w:rsid w:val="00ED6B27"/>
    <w:rsid w:val="00ED710A"/>
    <w:rsid w:val="00ED73AE"/>
    <w:rsid w:val="00ED75B6"/>
    <w:rsid w:val="00ED77A4"/>
    <w:rsid w:val="00ED782C"/>
    <w:rsid w:val="00ED78F7"/>
    <w:rsid w:val="00ED7B83"/>
    <w:rsid w:val="00ED7BE8"/>
    <w:rsid w:val="00ED7FC3"/>
    <w:rsid w:val="00EE0114"/>
    <w:rsid w:val="00EE014D"/>
    <w:rsid w:val="00EE0358"/>
    <w:rsid w:val="00EE05E6"/>
    <w:rsid w:val="00EE0680"/>
    <w:rsid w:val="00EE06EF"/>
    <w:rsid w:val="00EE0782"/>
    <w:rsid w:val="00EE0837"/>
    <w:rsid w:val="00EE08B7"/>
    <w:rsid w:val="00EE0B19"/>
    <w:rsid w:val="00EE0ED8"/>
    <w:rsid w:val="00EE111C"/>
    <w:rsid w:val="00EE1144"/>
    <w:rsid w:val="00EE11CE"/>
    <w:rsid w:val="00EE124E"/>
    <w:rsid w:val="00EE153A"/>
    <w:rsid w:val="00EE1654"/>
    <w:rsid w:val="00EE1676"/>
    <w:rsid w:val="00EE1730"/>
    <w:rsid w:val="00EE1E17"/>
    <w:rsid w:val="00EE1FF5"/>
    <w:rsid w:val="00EE20FD"/>
    <w:rsid w:val="00EE2A72"/>
    <w:rsid w:val="00EE2C32"/>
    <w:rsid w:val="00EE2EB5"/>
    <w:rsid w:val="00EE3019"/>
    <w:rsid w:val="00EE3D44"/>
    <w:rsid w:val="00EE3DAA"/>
    <w:rsid w:val="00EE3ECB"/>
    <w:rsid w:val="00EE3EF7"/>
    <w:rsid w:val="00EE3FB8"/>
    <w:rsid w:val="00EE4234"/>
    <w:rsid w:val="00EE42E1"/>
    <w:rsid w:val="00EE4373"/>
    <w:rsid w:val="00EE4377"/>
    <w:rsid w:val="00EE45A9"/>
    <w:rsid w:val="00EE45EB"/>
    <w:rsid w:val="00EE481A"/>
    <w:rsid w:val="00EE4828"/>
    <w:rsid w:val="00EE4993"/>
    <w:rsid w:val="00EE4ABB"/>
    <w:rsid w:val="00EE506B"/>
    <w:rsid w:val="00EE5192"/>
    <w:rsid w:val="00EE51E1"/>
    <w:rsid w:val="00EE5335"/>
    <w:rsid w:val="00EE5435"/>
    <w:rsid w:val="00EE54D3"/>
    <w:rsid w:val="00EE54E9"/>
    <w:rsid w:val="00EE5538"/>
    <w:rsid w:val="00EE567F"/>
    <w:rsid w:val="00EE569C"/>
    <w:rsid w:val="00EE5721"/>
    <w:rsid w:val="00EE58DE"/>
    <w:rsid w:val="00EE5B93"/>
    <w:rsid w:val="00EE6354"/>
    <w:rsid w:val="00EE644C"/>
    <w:rsid w:val="00EE66D1"/>
    <w:rsid w:val="00EE6927"/>
    <w:rsid w:val="00EE6B33"/>
    <w:rsid w:val="00EE6C54"/>
    <w:rsid w:val="00EE6D72"/>
    <w:rsid w:val="00EE6F08"/>
    <w:rsid w:val="00EE7193"/>
    <w:rsid w:val="00EE739D"/>
    <w:rsid w:val="00EE792B"/>
    <w:rsid w:val="00EE7B0E"/>
    <w:rsid w:val="00EE7CF7"/>
    <w:rsid w:val="00EE7EF6"/>
    <w:rsid w:val="00EF010E"/>
    <w:rsid w:val="00EF011A"/>
    <w:rsid w:val="00EF0143"/>
    <w:rsid w:val="00EF05DA"/>
    <w:rsid w:val="00EF07E8"/>
    <w:rsid w:val="00EF09E7"/>
    <w:rsid w:val="00EF0A0F"/>
    <w:rsid w:val="00EF0B0F"/>
    <w:rsid w:val="00EF0CC2"/>
    <w:rsid w:val="00EF0D07"/>
    <w:rsid w:val="00EF103C"/>
    <w:rsid w:val="00EF126B"/>
    <w:rsid w:val="00EF1432"/>
    <w:rsid w:val="00EF147F"/>
    <w:rsid w:val="00EF15F3"/>
    <w:rsid w:val="00EF17A6"/>
    <w:rsid w:val="00EF17BB"/>
    <w:rsid w:val="00EF195F"/>
    <w:rsid w:val="00EF1A72"/>
    <w:rsid w:val="00EF1A7E"/>
    <w:rsid w:val="00EF1BB0"/>
    <w:rsid w:val="00EF1E70"/>
    <w:rsid w:val="00EF1FC9"/>
    <w:rsid w:val="00EF1FD8"/>
    <w:rsid w:val="00EF2238"/>
    <w:rsid w:val="00EF2264"/>
    <w:rsid w:val="00EF249F"/>
    <w:rsid w:val="00EF2596"/>
    <w:rsid w:val="00EF25FC"/>
    <w:rsid w:val="00EF271B"/>
    <w:rsid w:val="00EF2891"/>
    <w:rsid w:val="00EF29DD"/>
    <w:rsid w:val="00EF2A38"/>
    <w:rsid w:val="00EF2B39"/>
    <w:rsid w:val="00EF2CBB"/>
    <w:rsid w:val="00EF2E99"/>
    <w:rsid w:val="00EF3282"/>
    <w:rsid w:val="00EF341D"/>
    <w:rsid w:val="00EF3562"/>
    <w:rsid w:val="00EF3726"/>
    <w:rsid w:val="00EF387F"/>
    <w:rsid w:val="00EF3890"/>
    <w:rsid w:val="00EF38D4"/>
    <w:rsid w:val="00EF39E4"/>
    <w:rsid w:val="00EF3A38"/>
    <w:rsid w:val="00EF3CE0"/>
    <w:rsid w:val="00EF3D1A"/>
    <w:rsid w:val="00EF3E10"/>
    <w:rsid w:val="00EF3F08"/>
    <w:rsid w:val="00EF3F14"/>
    <w:rsid w:val="00EF4119"/>
    <w:rsid w:val="00EF43D0"/>
    <w:rsid w:val="00EF441E"/>
    <w:rsid w:val="00EF4769"/>
    <w:rsid w:val="00EF494A"/>
    <w:rsid w:val="00EF49B1"/>
    <w:rsid w:val="00EF4FAC"/>
    <w:rsid w:val="00EF54A8"/>
    <w:rsid w:val="00EF58DB"/>
    <w:rsid w:val="00EF5D24"/>
    <w:rsid w:val="00EF5E7B"/>
    <w:rsid w:val="00EF5E91"/>
    <w:rsid w:val="00EF6206"/>
    <w:rsid w:val="00EF625A"/>
    <w:rsid w:val="00EF66BD"/>
    <w:rsid w:val="00EF685D"/>
    <w:rsid w:val="00EF6A0E"/>
    <w:rsid w:val="00EF6CD0"/>
    <w:rsid w:val="00EF6EC3"/>
    <w:rsid w:val="00EF7275"/>
    <w:rsid w:val="00EF73EF"/>
    <w:rsid w:val="00EF7461"/>
    <w:rsid w:val="00EF7502"/>
    <w:rsid w:val="00EF772F"/>
    <w:rsid w:val="00EF78A5"/>
    <w:rsid w:val="00EF7E34"/>
    <w:rsid w:val="00F00070"/>
    <w:rsid w:val="00F0045D"/>
    <w:rsid w:val="00F004A0"/>
    <w:rsid w:val="00F004C0"/>
    <w:rsid w:val="00F005EA"/>
    <w:rsid w:val="00F005EF"/>
    <w:rsid w:val="00F00674"/>
    <w:rsid w:val="00F00C3C"/>
    <w:rsid w:val="00F00CA7"/>
    <w:rsid w:val="00F00F98"/>
    <w:rsid w:val="00F01007"/>
    <w:rsid w:val="00F01283"/>
    <w:rsid w:val="00F013F2"/>
    <w:rsid w:val="00F014A1"/>
    <w:rsid w:val="00F015AA"/>
    <w:rsid w:val="00F01862"/>
    <w:rsid w:val="00F01933"/>
    <w:rsid w:val="00F01AB9"/>
    <w:rsid w:val="00F01D49"/>
    <w:rsid w:val="00F01D74"/>
    <w:rsid w:val="00F01EB5"/>
    <w:rsid w:val="00F01F9F"/>
    <w:rsid w:val="00F0210E"/>
    <w:rsid w:val="00F0215B"/>
    <w:rsid w:val="00F023DB"/>
    <w:rsid w:val="00F0244C"/>
    <w:rsid w:val="00F024CA"/>
    <w:rsid w:val="00F02502"/>
    <w:rsid w:val="00F029E1"/>
    <w:rsid w:val="00F02CAF"/>
    <w:rsid w:val="00F02D31"/>
    <w:rsid w:val="00F02FA1"/>
    <w:rsid w:val="00F0302B"/>
    <w:rsid w:val="00F0320D"/>
    <w:rsid w:val="00F034C8"/>
    <w:rsid w:val="00F037D2"/>
    <w:rsid w:val="00F03C1C"/>
    <w:rsid w:val="00F03CD8"/>
    <w:rsid w:val="00F03E4D"/>
    <w:rsid w:val="00F040E2"/>
    <w:rsid w:val="00F0496F"/>
    <w:rsid w:val="00F04A7C"/>
    <w:rsid w:val="00F04C53"/>
    <w:rsid w:val="00F0505A"/>
    <w:rsid w:val="00F051AF"/>
    <w:rsid w:val="00F0583B"/>
    <w:rsid w:val="00F05945"/>
    <w:rsid w:val="00F05B75"/>
    <w:rsid w:val="00F05C54"/>
    <w:rsid w:val="00F05C77"/>
    <w:rsid w:val="00F05E6B"/>
    <w:rsid w:val="00F06041"/>
    <w:rsid w:val="00F06082"/>
    <w:rsid w:val="00F06223"/>
    <w:rsid w:val="00F06403"/>
    <w:rsid w:val="00F06494"/>
    <w:rsid w:val="00F064D9"/>
    <w:rsid w:val="00F0671B"/>
    <w:rsid w:val="00F06901"/>
    <w:rsid w:val="00F06BD4"/>
    <w:rsid w:val="00F06DFF"/>
    <w:rsid w:val="00F06FBF"/>
    <w:rsid w:val="00F076E5"/>
    <w:rsid w:val="00F077A0"/>
    <w:rsid w:val="00F079B7"/>
    <w:rsid w:val="00F07BF7"/>
    <w:rsid w:val="00F103BF"/>
    <w:rsid w:val="00F10522"/>
    <w:rsid w:val="00F105F3"/>
    <w:rsid w:val="00F10617"/>
    <w:rsid w:val="00F10912"/>
    <w:rsid w:val="00F10E45"/>
    <w:rsid w:val="00F10E47"/>
    <w:rsid w:val="00F10ECB"/>
    <w:rsid w:val="00F10F62"/>
    <w:rsid w:val="00F110DF"/>
    <w:rsid w:val="00F1178E"/>
    <w:rsid w:val="00F11820"/>
    <w:rsid w:val="00F118FD"/>
    <w:rsid w:val="00F11A1B"/>
    <w:rsid w:val="00F11AE6"/>
    <w:rsid w:val="00F11AE9"/>
    <w:rsid w:val="00F11D86"/>
    <w:rsid w:val="00F11EA6"/>
    <w:rsid w:val="00F12214"/>
    <w:rsid w:val="00F128E7"/>
    <w:rsid w:val="00F12BDD"/>
    <w:rsid w:val="00F12CB7"/>
    <w:rsid w:val="00F12EF3"/>
    <w:rsid w:val="00F132C4"/>
    <w:rsid w:val="00F134B9"/>
    <w:rsid w:val="00F134D3"/>
    <w:rsid w:val="00F135F5"/>
    <w:rsid w:val="00F136B4"/>
    <w:rsid w:val="00F13A34"/>
    <w:rsid w:val="00F13B1F"/>
    <w:rsid w:val="00F13BEB"/>
    <w:rsid w:val="00F13C9A"/>
    <w:rsid w:val="00F13F59"/>
    <w:rsid w:val="00F14119"/>
    <w:rsid w:val="00F142AA"/>
    <w:rsid w:val="00F145A7"/>
    <w:rsid w:val="00F1460B"/>
    <w:rsid w:val="00F14718"/>
    <w:rsid w:val="00F14A83"/>
    <w:rsid w:val="00F14DEE"/>
    <w:rsid w:val="00F14DF9"/>
    <w:rsid w:val="00F14E54"/>
    <w:rsid w:val="00F153C5"/>
    <w:rsid w:val="00F157FA"/>
    <w:rsid w:val="00F15BEC"/>
    <w:rsid w:val="00F15DDA"/>
    <w:rsid w:val="00F16053"/>
    <w:rsid w:val="00F162FC"/>
    <w:rsid w:val="00F167B3"/>
    <w:rsid w:val="00F1688C"/>
    <w:rsid w:val="00F16A53"/>
    <w:rsid w:val="00F16B60"/>
    <w:rsid w:val="00F16E7A"/>
    <w:rsid w:val="00F16F1E"/>
    <w:rsid w:val="00F16F7F"/>
    <w:rsid w:val="00F17065"/>
    <w:rsid w:val="00F1739A"/>
    <w:rsid w:val="00F173D1"/>
    <w:rsid w:val="00F17742"/>
    <w:rsid w:val="00F17B07"/>
    <w:rsid w:val="00F203D9"/>
    <w:rsid w:val="00F20650"/>
    <w:rsid w:val="00F20747"/>
    <w:rsid w:val="00F20828"/>
    <w:rsid w:val="00F20A16"/>
    <w:rsid w:val="00F20B9C"/>
    <w:rsid w:val="00F20C59"/>
    <w:rsid w:val="00F20E1B"/>
    <w:rsid w:val="00F20F08"/>
    <w:rsid w:val="00F20F40"/>
    <w:rsid w:val="00F211B0"/>
    <w:rsid w:val="00F21409"/>
    <w:rsid w:val="00F214B5"/>
    <w:rsid w:val="00F21825"/>
    <w:rsid w:val="00F2184B"/>
    <w:rsid w:val="00F21C2C"/>
    <w:rsid w:val="00F21C90"/>
    <w:rsid w:val="00F21FA4"/>
    <w:rsid w:val="00F22182"/>
    <w:rsid w:val="00F22396"/>
    <w:rsid w:val="00F2269E"/>
    <w:rsid w:val="00F22971"/>
    <w:rsid w:val="00F22A17"/>
    <w:rsid w:val="00F22F19"/>
    <w:rsid w:val="00F22F99"/>
    <w:rsid w:val="00F22FCD"/>
    <w:rsid w:val="00F232DB"/>
    <w:rsid w:val="00F23319"/>
    <w:rsid w:val="00F23326"/>
    <w:rsid w:val="00F237B7"/>
    <w:rsid w:val="00F238AE"/>
    <w:rsid w:val="00F23AF7"/>
    <w:rsid w:val="00F23D0C"/>
    <w:rsid w:val="00F23DC1"/>
    <w:rsid w:val="00F23FBE"/>
    <w:rsid w:val="00F243D4"/>
    <w:rsid w:val="00F24430"/>
    <w:rsid w:val="00F24547"/>
    <w:rsid w:val="00F2465A"/>
    <w:rsid w:val="00F249D1"/>
    <w:rsid w:val="00F24A5E"/>
    <w:rsid w:val="00F24C69"/>
    <w:rsid w:val="00F24CB3"/>
    <w:rsid w:val="00F24FEA"/>
    <w:rsid w:val="00F25215"/>
    <w:rsid w:val="00F25844"/>
    <w:rsid w:val="00F25985"/>
    <w:rsid w:val="00F25DB7"/>
    <w:rsid w:val="00F25F05"/>
    <w:rsid w:val="00F25F5D"/>
    <w:rsid w:val="00F25F6E"/>
    <w:rsid w:val="00F25F7A"/>
    <w:rsid w:val="00F25FA5"/>
    <w:rsid w:val="00F262AB"/>
    <w:rsid w:val="00F2632C"/>
    <w:rsid w:val="00F26653"/>
    <w:rsid w:val="00F26658"/>
    <w:rsid w:val="00F269D0"/>
    <w:rsid w:val="00F26A57"/>
    <w:rsid w:val="00F26A6D"/>
    <w:rsid w:val="00F2704F"/>
    <w:rsid w:val="00F2713F"/>
    <w:rsid w:val="00F27338"/>
    <w:rsid w:val="00F275D9"/>
    <w:rsid w:val="00F27743"/>
    <w:rsid w:val="00F278DC"/>
    <w:rsid w:val="00F278F5"/>
    <w:rsid w:val="00F279EB"/>
    <w:rsid w:val="00F27A34"/>
    <w:rsid w:val="00F27A97"/>
    <w:rsid w:val="00F27BC4"/>
    <w:rsid w:val="00F27E47"/>
    <w:rsid w:val="00F3013C"/>
    <w:rsid w:val="00F3013E"/>
    <w:rsid w:val="00F306D8"/>
    <w:rsid w:val="00F3079B"/>
    <w:rsid w:val="00F3083E"/>
    <w:rsid w:val="00F30D93"/>
    <w:rsid w:val="00F31132"/>
    <w:rsid w:val="00F313F0"/>
    <w:rsid w:val="00F3143C"/>
    <w:rsid w:val="00F314E6"/>
    <w:rsid w:val="00F3163D"/>
    <w:rsid w:val="00F317C0"/>
    <w:rsid w:val="00F322E6"/>
    <w:rsid w:val="00F325E0"/>
    <w:rsid w:val="00F325F6"/>
    <w:rsid w:val="00F327A5"/>
    <w:rsid w:val="00F328A9"/>
    <w:rsid w:val="00F32CF4"/>
    <w:rsid w:val="00F32DD0"/>
    <w:rsid w:val="00F32E3A"/>
    <w:rsid w:val="00F3312E"/>
    <w:rsid w:val="00F3317A"/>
    <w:rsid w:val="00F33190"/>
    <w:rsid w:val="00F3321C"/>
    <w:rsid w:val="00F339F6"/>
    <w:rsid w:val="00F33A30"/>
    <w:rsid w:val="00F33B2F"/>
    <w:rsid w:val="00F33D3A"/>
    <w:rsid w:val="00F33E58"/>
    <w:rsid w:val="00F33E7A"/>
    <w:rsid w:val="00F3413A"/>
    <w:rsid w:val="00F343C1"/>
    <w:rsid w:val="00F34540"/>
    <w:rsid w:val="00F3455E"/>
    <w:rsid w:val="00F3462E"/>
    <w:rsid w:val="00F34AA9"/>
    <w:rsid w:val="00F34F46"/>
    <w:rsid w:val="00F351A8"/>
    <w:rsid w:val="00F35217"/>
    <w:rsid w:val="00F352B8"/>
    <w:rsid w:val="00F35762"/>
    <w:rsid w:val="00F357A6"/>
    <w:rsid w:val="00F3583B"/>
    <w:rsid w:val="00F35B84"/>
    <w:rsid w:val="00F35D08"/>
    <w:rsid w:val="00F35D12"/>
    <w:rsid w:val="00F361A3"/>
    <w:rsid w:val="00F3625B"/>
    <w:rsid w:val="00F363BC"/>
    <w:rsid w:val="00F3641B"/>
    <w:rsid w:val="00F36457"/>
    <w:rsid w:val="00F36A44"/>
    <w:rsid w:val="00F36D95"/>
    <w:rsid w:val="00F36F4E"/>
    <w:rsid w:val="00F37212"/>
    <w:rsid w:val="00F37619"/>
    <w:rsid w:val="00F37A57"/>
    <w:rsid w:val="00F37B81"/>
    <w:rsid w:val="00F403C9"/>
    <w:rsid w:val="00F404E0"/>
    <w:rsid w:val="00F40507"/>
    <w:rsid w:val="00F4051C"/>
    <w:rsid w:val="00F405A6"/>
    <w:rsid w:val="00F406C0"/>
    <w:rsid w:val="00F4086B"/>
    <w:rsid w:val="00F40B1F"/>
    <w:rsid w:val="00F40C56"/>
    <w:rsid w:val="00F40D6C"/>
    <w:rsid w:val="00F40E5E"/>
    <w:rsid w:val="00F411D5"/>
    <w:rsid w:val="00F41859"/>
    <w:rsid w:val="00F419BF"/>
    <w:rsid w:val="00F41A3D"/>
    <w:rsid w:val="00F41B79"/>
    <w:rsid w:val="00F41BEF"/>
    <w:rsid w:val="00F41D71"/>
    <w:rsid w:val="00F41EFB"/>
    <w:rsid w:val="00F41F97"/>
    <w:rsid w:val="00F41FA7"/>
    <w:rsid w:val="00F42009"/>
    <w:rsid w:val="00F4214F"/>
    <w:rsid w:val="00F4224F"/>
    <w:rsid w:val="00F42713"/>
    <w:rsid w:val="00F429C3"/>
    <w:rsid w:val="00F42AB6"/>
    <w:rsid w:val="00F42BEA"/>
    <w:rsid w:val="00F42F24"/>
    <w:rsid w:val="00F43194"/>
    <w:rsid w:val="00F435A9"/>
    <w:rsid w:val="00F436EC"/>
    <w:rsid w:val="00F43AE8"/>
    <w:rsid w:val="00F43CF3"/>
    <w:rsid w:val="00F43FAF"/>
    <w:rsid w:val="00F44125"/>
    <w:rsid w:val="00F44188"/>
    <w:rsid w:val="00F444B0"/>
    <w:rsid w:val="00F445D2"/>
    <w:rsid w:val="00F44842"/>
    <w:rsid w:val="00F4488C"/>
    <w:rsid w:val="00F44A51"/>
    <w:rsid w:val="00F44BAA"/>
    <w:rsid w:val="00F44C90"/>
    <w:rsid w:val="00F45124"/>
    <w:rsid w:val="00F45164"/>
    <w:rsid w:val="00F45416"/>
    <w:rsid w:val="00F456CB"/>
    <w:rsid w:val="00F45761"/>
    <w:rsid w:val="00F4599C"/>
    <w:rsid w:val="00F45D97"/>
    <w:rsid w:val="00F45EBF"/>
    <w:rsid w:val="00F4633E"/>
    <w:rsid w:val="00F46490"/>
    <w:rsid w:val="00F46775"/>
    <w:rsid w:val="00F468E4"/>
    <w:rsid w:val="00F469DB"/>
    <w:rsid w:val="00F46B70"/>
    <w:rsid w:val="00F46C76"/>
    <w:rsid w:val="00F46EE2"/>
    <w:rsid w:val="00F47835"/>
    <w:rsid w:val="00F4791A"/>
    <w:rsid w:val="00F47A70"/>
    <w:rsid w:val="00F50042"/>
    <w:rsid w:val="00F50134"/>
    <w:rsid w:val="00F50237"/>
    <w:rsid w:val="00F5028A"/>
    <w:rsid w:val="00F50843"/>
    <w:rsid w:val="00F508AF"/>
    <w:rsid w:val="00F50B88"/>
    <w:rsid w:val="00F50FE3"/>
    <w:rsid w:val="00F510D6"/>
    <w:rsid w:val="00F511D4"/>
    <w:rsid w:val="00F51470"/>
    <w:rsid w:val="00F5149C"/>
    <w:rsid w:val="00F514BF"/>
    <w:rsid w:val="00F516FD"/>
    <w:rsid w:val="00F516FF"/>
    <w:rsid w:val="00F51B69"/>
    <w:rsid w:val="00F51E16"/>
    <w:rsid w:val="00F51FC9"/>
    <w:rsid w:val="00F52158"/>
    <w:rsid w:val="00F52198"/>
    <w:rsid w:val="00F5250C"/>
    <w:rsid w:val="00F52572"/>
    <w:rsid w:val="00F525A1"/>
    <w:rsid w:val="00F528AD"/>
    <w:rsid w:val="00F5291D"/>
    <w:rsid w:val="00F52A10"/>
    <w:rsid w:val="00F52DE0"/>
    <w:rsid w:val="00F52FD6"/>
    <w:rsid w:val="00F530C4"/>
    <w:rsid w:val="00F53206"/>
    <w:rsid w:val="00F53603"/>
    <w:rsid w:val="00F53677"/>
    <w:rsid w:val="00F536A8"/>
    <w:rsid w:val="00F539DD"/>
    <w:rsid w:val="00F53A18"/>
    <w:rsid w:val="00F53EC6"/>
    <w:rsid w:val="00F541A6"/>
    <w:rsid w:val="00F54536"/>
    <w:rsid w:val="00F5460E"/>
    <w:rsid w:val="00F54623"/>
    <w:rsid w:val="00F5488E"/>
    <w:rsid w:val="00F54A8A"/>
    <w:rsid w:val="00F54D71"/>
    <w:rsid w:val="00F5502A"/>
    <w:rsid w:val="00F55036"/>
    <w:rsid w:val="00F5506B"/>
    <w:rsid w:val="00F550C5"/>
    <w:rsid w:val="00F550EF"/>
    <w:rsid w:val="00F55498"/>
    <w:rsid w:val="00F55514"/>
    <w:rsid w:val="00F55580"/>
    <w:rsid w:val="00F55707"/>
    <w:rsid w:val="00F55DEE"/>
    <w:rsid w:val="00F55DF1"/>
    <w:rsid w:val="00F55F71"/>
    <w:rsid w:val="00F55FDC"/>
    <w:rsid w:val="00F55FF0"/>
    <w:rsid w:val="00F56170"/>
    <w:rsid w:val="00F56229"/>
    <w:rsid w:val="00F562C1"/>
    <w:rsid w:val="00F56342"/>
    <w:rsid w:val="00F56741"/>
    <w:rsid w:val="00F56DE1"/>
    <w:rsid w:val="00F570FE"/>
    <w:rsid w:val="00F571A1"/>
    <w:rsid w:val="00F5720D"/>
    <w:rsid w:val="00F573AB"/>
    <w:rsid w:val="00F57415"/>
    <w:rsid w:val="00F574BB"/>
    <w:rsid w:val="00F574CE"/>
    <w:rsid w:val="00F57899"/>
    <w:rsid w:val="00F57A83"/>
    <w:rsid w:val="00F57C85"/>
    <w:rsid w:val="00F57DB6"/>
    <w:rsid w:val="00F57DB7"/>
    <w:rsid w:val="00F6039F"/>
    <w:rsid w:val="00F603A9"/>
    <w:rsid w:val="00F60490"/>
    <w:rsid w:val="00F606E6"/>
    <w:rsid w:val="00F60772"/>
    <w:rsid w:val="00F607E7"/>
    <w:rsid w:val="00F6081C"/>
    <w:rsid w:val="00F608C1"/>
    <w:rsid w:val="00F611A8"/>
    <w:rsid w:val="00F6123C"/>
    <w:rsid w:val="00F612DD"/>
    <w:rsid w:val="00F613D8"/>
    <w:rsid w:val="00F6149A"/>
    <w:rsid w:val="00F61504"/>
    <w:rsid w:val="00F615BF"/>
    <w:rsid w:val="00F616F8"/>
    <w:rsid w:val="00F61777"/>
    <w:rsid w:val="00F61C08"/>
    <w:rsid w:val="00F61D04"/>
    <w:rsid w:val="00F61D0B"/>
    <w:rsid w:val="00F62197"/>
    <w:rsid w:val="00F62561"/>
    <w:rsid w:val="00F625EB"/>
    <w:rsid w:val="00F62728"/>
    <w:rsid w:val="00F6275A"/>
    <w:rsid w:val="00F627A6"/>
    <w:rsid w:val="00F62BEC"/>
    <w:rsid w:val="00F62EFD"/>
    <w:rsid w:val="00F62FCE"/>
    <w:rsid w:val="00F632F5"/>
    <w:rsid w:val="00F6335B"/>
    <w:rsid w:val="00F63B55"/>
    <w:rsid w:val="00F63B58"/>
    <w:rsid w:val="00F63E5F"/>
    <w:rsid w:val="00F6420C"/>
    <w:rsid w:val="00F64249"/>
    <w:rsid w:val="00F64494"/>
    <w:rsid w:val="00F6465D"/>
    <w:rsid w:val="00F64794"/>
    <w:rsid w:val="00F649F8"/>
    <w:rsid w:val="00F64E18"/>
    <w:rsid w:val="00F64F45"/>
    <w:rsid w:val="00F65037"/>
    <w:rsid w:val="00F6520C"/>
    <w:rsid w:val="00F65314"/>
    <w:rsid w:val="00F653E0"/>
    <w:rsid w:val="00F65A4C"/>
    <w:rsid w:val="00F65B1B"/>
    <w:rsid w:val="00F660B4"/>
    <w:rsid w:val="00F6651A"/>
    <w:rsid w:val="00F66784"/>
    <w:rsid w:val="00F668A2"/>
    <w:rsid w:val="00F66A30"/>
    <w:rsid w:val="00F66D82"/>
    <w:rsid w:val="00F6742B"/>
    <w:rsid w:val="00F674A2"/>
    <w:rsid w:val="00F67510"/>
    <w:rsid w:val="00F67790"/>
    <w:rsid w:val="00F678B0"/>
    <w:rsid w:val="00F67978"/>
    <w:rsid w:val="00F679EC"/>
    <w:rsid w:val="00F679FC"/>
    <w:rsid w:val="00F67A94"/>
    <w:rsid w:val="00F67B50"/>
    <w:rsid w:val="00F67C57"/>
    <w:rsid w:val="00F67EE6"/>
    <w:rsid w:val="00F705BE"/>
    <w:rsid w:val="00F70A73"/>
    <w:rsid w:val="00F70C7C"/>
    <w:rsid w:val="00F70D3E"/>
    <w:rsid w:val="00F70F4C"/>
    <w:rsid w:val="00F70FC3"/>
    <w:rsid w:val="00F70FF5"/>
    <w:rsid w:val="00F717B2"/>
    <w:rsid w:val="00F718E9"/>
    <w:rsid w:val="00F71D5A"/>
    <w:rsid w:val="00F71DC2"/>
    <w:rsid w:val="00F71E5A"/>
    <w:rsid w:val="00F721A7"/>
    <w:rsid w:val="00F7220F"/>
    <w:rsid w:val="00F72395"/>
    <w:rsid w:val="00F7253D"/>
    <w:rsid w:val="00F7268E"/>
    <w:rsid w:val="00F72836"/>
    <w:rsid w:val="00F7285D"/>
    <w:rsid w:val="00F72AD6"/>
    <w:rsid w:val="00F72AF0"/>
    <w:rsid w:val="00F72B5D"/>
    <w:rsid w:val="00F72FBE"/>
    <w:rsid w:val="00F72FFE"/>
    <w:rsid w:val="00F73014"/>
    <w:rsid w:val="00F73059"/>
    <w:rsid w:val="00F73509"/>
    <w:rsid w:val="00F736E0"/>
    <w:rsid w:val="00F7390E"/>
    <w:rsid w:val="00F7393D"/>
    <w:rsid w:val="00F73D6B"/>
    <w:rsid w:val="00F74211"/>
    <w:rsid w:val="00F74313"/>
    <w:rsid w:val="00F7435D"/>
    <w:rsid w:val="00F7440A"/>
    <w:rsid w:val="00F744D3"/>
    <w:rsid w:val="00F74579"/>
    <w:rsid w:val="00F746FA"/>
    <w:rsid w:val="00F74AAE"/>
    <w:rsid w:val="00F74B57"/>
    <w:rsid w:val="00F74C23"/>
    <w:rsid w:val="00F74C28"/>
    <w:rsid w:val="00F74D1C"/>
    <w:rsid w:val="00F74FED"/>
    <w:rsid w:val="00F75035"/>
    <w:rsid w:val="00F753B4"/>
    <w:rsid w:val="00F753D1"/>
    <w:rsid w:val="00F754AC"/>
    <w:rsid w:val="00F758D2"/>
    <w:rsid w:val="00F75927"/>
    <w:rsid w:val="00F7593B"/>
    <w:rsid w:val="00F759EA"/>
    <w:rsid w:val="00F75CDE"/>
    <w:rsid w:val="00F75F0F"/>
    <w:rsid w:val="00F7617D"/>
    <w:rsid w:val="00F761C0"/>
    <w:rsid w:val="00F761E5"/>
    <w:rsid w:val="00F762DC"/>
    <w:rsid w:val="00F76829"/>
    <w:rsid w:val="00F76EB7"/>
    <w:rsid w:val="00F771E4"/>
    <w:rsid w:val="00F7724C"/>
    <w:rsid w:val="00F77669"/>
    <w:rsid w:val="00F778E6"/>
    <w:rsid w:val="00F779DB"/>
    <w:rsid w:val="00F77D1A"/>
    <w:rsid w:val="00F77DC8"/>
    <w:rsid w:val="00F77F13"/>
    <w:rsid w:val="00F80040"/>
    <w:rsid w:val="00F80632"/>
    <w:rsid w:val="00F80D46"/>
    <w:rsid w:val="00F80DDA"/>
    <w:rsid w:val="00F80DFE"/>
    <w:rsid w:val="00F80E59"/>
    <w:rsid w:val="00F80F1C"/>
    <w:rsid w:val="00F80F4B"/>
    <w:rsid w:val="00F811CC"/>
    <w:rsid w:val="00F8137B"/>
    <w:rsid w:val="00F8148D"/>
    <w:rsid w:val="00F814C8"/>
    <w:rsid w:val="00F81625"/>
    <w:rsid w:val="00F81869"/>
    <w:rsid w:val="00F81A62"/>
    <w:rsid w:val="00F81A6F"/>
    <w:rsid w:val="00F81BAF"/>
    <w:rsid w:val="00F821EA"/>
    <w:rsid w:val="00F822ED"/>
    <w:rsid w:val="00F8258E"/>
    <w:rsid w:val="00F8290B"/>
    <w:rsid w:val="00F82D4C"/>
    <w:rsid w:val="00F82D59"/>
    <w:rsid w:val="00F82D84"/>
    <w:rsid w:val="00F82E94"/>
    <w:rsid w:val="00F83108"/>
    <w:rsid w:val="00F837A3"/>
    <w:rsid w:val="00F83912"/>
    <w:rsid w:val="00F8398C"/>
    <w:rsid w:val="00F83A97"/>
    <w:rsid w:val="00F83AE1"/>
    <w:rsid w:val="00F83E7F"/>
    <w:rsid w:val="00F83F9A"/>
    <w:rsid w:val="00F8404F"/>
    <w:rsid w:val="00F8438B"/>
    <w:rsid w:val="00F84917"/>
    <w:rsid w:val="00F8515E"/>
    <w:rsid w:val="00F8539B"/>
    <w:rsid w:val="00F855A3"/>
    <w:rsid w:val="00F85899"/>
    <w:rsid w:val="00F858F2"/>
    <w:rsid w:val="00F8590B"/>
    <w:rsid w:val="00F85A10"/>
    <w:rsid w:val="00F85D7C"/>
    <w:rsid w:val="00F85E02"/>
    <w:rsid w:val="00F86012"/>
    <w:rsid w:val="00F86018"/>
    <w:rsid w:val="00F8632B"/>
    <w:rsid w:val="00F86360"/>
    <w:rsid w:val="00F864E2"/>
    <w:rsid w:val="00F8662E"/>
    <w:rsid w:val="00F866BC"/>
    <w:rsid w:val="00F866FE"/>
    <w:rsid w:val="00F867BF"/>
    <w:rsid w:val="00F86AAE"/>
    <w:rsid w:val="00F86AE0"/>
    <w:rsid w:val="00F86B6D"/>
    <w:rsid w:val="00F86C6A"/>
    <w:rsid w:val="00F86CC2"/>
    <w:rsid w:val="00F86CC5"/>
    <w:rsid w:val="00F86D2A"/>
    <w:rsid w:val="00F86DC0"/>
    <w:rsid w:val="00F86EEA"/>
    <w:rsid w:val="00F86F7C"/>
    <w:rsid w:val="00F8700E"/>
    <w:rsid w:val="00F875E7"/>
    <w:rsid w:val="00F87685"/>
    <w:rsid w:val="00F87780"/>
    <w:rsid w:val="00F877B1"/>
    <w:rsid w:val="00F87A8D"/>
    <w:rsid w:val="00F87B2B"/>
    <w:rsid w:val="00F87C86"/>
    <w:rsid w:val="00F87E4E"/>
    <w:rsid w:val="00F9019A"/>
    <w:rsid w:val="00F90620"/>
    <w:rsid w:val="00F90716"/>
    <w:rsid w:val="00F90877"/>
    <w:rsid w:val="00F908C7"/>
    <w:rsid w:val="00F908FB"/>
    <w:rsid w:val="00F9098C"/>
    <w:rsid w:val="00F90B60"/>
    <w:rsid w:val="00F9116E"/>
    <w:rsid w:val="00F911BA"/>
    <w:rsid w:val="00F917D9"/>
    <w:rsid w:val="00F918F7"/>
    <w:rsid w:val="00F919F0"/>
    <w:rsid w:val="00F91B95"/>
    <w:rsid w:val="00F91F71"/>
    <w:rsid w:val="00F920F1"/>
    <w:rsid w:val="00F923E0"/>
    <w:rsid w:val="00F9260D"/>
    <w:rsid w:val="00F93C2F"/>
    <w:rsid w:val="00F93F23"/>
    <w:rsid w:val="00F941DA"/>
    <w:rsid w:val="00F943CB"/>
    <w:rsid w:val="00F94AAE"/>
    <w:rsid w:val="00F94C53"/>
    <w:rsid w:val="00F94C58"/>
    <w:rsid w:val="00F94D3E"/>
    <w:rsid w:val="00F954B8"/>
    <w:rsid w:val="00F956B4"/>
    <w:rsid w:val="00F9570F"/>
    <w:rsid w:val="00F957E1"/>
    <w:rsid w:val="00F959E8"/>
    <w:rsid w:val="00F95BAB"/>
    <w:rsid w:val="00F95C52"/>
    <w:rsid w:val="00F95CAF"/>
    <w:rsid w:val="00F95CF1"/>
    <w:rsid w:val="00F95D74"/>
    <w:rsid w:val="00F95E50"/>
    <w:rsid w:val="00F95FDA"/>
    <w:rsid w:val="00F96299"/>
    <w:rsid w:val="00F96473"/>
    <w:rsid w:val="00F9649A"/>
    <w:rsid w:val="00F96541"/>
    <w:rsid w:val="00F967C2"/>
    <w:rsid w:val="00F96858"/>
    <w:rsid w:val="00F969AB"/>
    <w:rsid w:val="00F969BB"/>
    <w:rsid w:val="00F96E25"/>
    <w:rsid w:val="00F96E75"/>
    <w:rsid w:val="00F971B6"/>
    <w:rsid w:val="00F9739D"/>
    <w:rsid w:val="00F976A4"/>
    <w:rsid w:val="00F97733"/>
    <w:rsid w:val="00F979AF"/>
    <w:rsid w:val="00F97B63"/>
    <w:rsid w:val="00F97F75"/>
    <w:rsid w:val="00FA0009"/>
    <w:rsid w:val="00FA04FA"/>
    <w:rsid w:val="00FA080D"/>
    <w:rsid w:val="00FA094D"/>
    <w:rsid w:val="00FA0981"/>
    <w:rsid w:val="00FA0A98"/>
    <w:rsid w:val="00FA0BE5"/>
    <w:rsid w:val="00FA0F31"/>
    <w:rsid w:val="00FA10A7"/>
    <w:rsid w:val="00FA1422"/>
    <w:rsid w:val="00FA14DB"/>
    <w:rsid w:val="00FA1646"/>
    <w:rsid w:val="00FA18C1"/>
    <w:rsid w:val="00FA19E1"/>
    <w:rsid w:val="00FA1B9D"/>
    <w:rsid w:val="00FA1CFB"/>
    <w:rsid w:val="00FA1DCC"/>
    <w:rsid w:val="00FA1EC4"/>
    <w:rsid w:val="00FA2154"/>
    <w:rsid w:val="00FA226A"/>
    <w:rsid w:val="00FA23A5"/>
    <w:rsid w:val="00FA2488"/>
    <w:rsid w:val="00FA261E"/>
    <w:rsid w:val="00FA2C3D"/>
    <w:rsid w:val="00FA306C"/>
    <w:rsid w:val="00FA3157"/>
    <w:rsid w:val="00FA3385"/>
    <w:rsid w:val="00FA33A7"/>
    <w:rsid w:val="00FA3684"/>
    <w:rsid w:val="00FA39BC"/>
    <w:rsid w:val="00FA3ACE"/>
    <w:rsid w:val="00FA3E05"/>
    <w:rsid w:val="00FA3E25"/>
    <w:rsid w:val="00FA3E53"/>
    <w:rsid w:val="00FA3E5F"/>
    <w:rsid w:val="00FA3EEF"/>
    <w:rsid w:val="00FA3FEE"/>
    <w:rsid w:val="00FA42BE"/>
    <w:rsid w:val="00FA4430"/>
    <w:rsid w:val="00FA4454"/>
    <w:rsid w:val="00FA44B2"/>
    <w:rsid w:val="00FA4517"/>
    <w:rsid w:val="00FA46A7"/>
    <w:rsid w:val="00FA4A5E"/>
    <w:rsid w:val="00FA4D3B"/>
    <w:rsid w:val="00FA4DBA"/>
    <w:rsid w:val="00FA4F2E"/>
    <w:rsid w:val="00FA503E"/>
    <w:rsid w:val="00FA511B"/>
    <w:rsid w:val="00FA511D"/>
    <w:rsid w:val="00FA520F"/>
    <w:rsid w:val="00FA536F"/>
    <w:rsid w:val="00FA56A1"/>
    <w:rsid w:val="00FA58F5"/>
    <w:rsid w:val="00FA5B9F"/>
    <w:rsid w:val="00FA5C44"/>
    <w:rsid w:val="00FA5D8F"/>
    <w:rsid w:val="00FA60D9"/>
    <w:rsid w:val="00FA632E"/>
    <w:rsid w:val="00FA63EF"/>
    <w:rsid w:val="00FA66B7"/>
    <w:rsid w:val="00FA66D6"/>
    <w:rsid w:val="00FA675E"/>
    <w:rsid w:val="00FA6A4A"/>
    <w:rsid w:val="00FA6E27"/>
    <w:rsid w:val="00FA6EE1"/>
    <w:rsid w:val="00FA6F58"/>
    <w:rsid w:val="00FA7184"/>
    <w:rsid w:val="00FA72F1"/>
    <w:rsid w:val="00FA76A9"/>
    <w:rsid w:val="00FA7893"/>
    <w:rsid w:val="00FA7919"/>
    <w:rsid w:val="00FA7B6E"/>
    <w:rsid w:val="00FA7DDE"/>
    <w:rsid w:val="00FA7DE2"/>
    <w:rsid w:val="00FA7E6D"/>
    <w:rsid w:val="00FA7FE6"/>
    <w:rsid w:val="00FB009C"/>
    <w:rsid w:val="00FB0203"/>
    <w:rsid w:val="00FB0380"/>
    <w:rsid w:val="00FB0674"/>
    <w:rsid w:val="00FB0B52"/>
    <w:rsid w:val="00FB0BC1"/>
    <w:rsid w:val="00FB0BD6"/>
    <w:rsid w:val="00FB0CA2"/>
    <w:rsid w:val="00FB0D0C"/>
    <w:rsid w:val="00FB0D5B"/>
    <w:rsid w:val="00FB0E7F"/>
    <w:rsid w:val="00FB13CD"/>
    <w:rsid w:val="00FB1440"/>
    <w:rsid w:val="00FB1445"/>
    <w:rsid w:val="00FB14DF"/>
    <w:rsid w:val="00FB164E"/>
    <w:rsid w:val="00FB167F"/>
    <w:rsid w:val="00FB17D1"/>
    <w:rsid w:val="00FB199A"/>
    <w:rsid w:val="00FB19FD"/>
    <w:rsid w:val="00FB1ED1"/>
    <w:rsid w:val="00FB2025"/>
    <w:rsid w:val="00FB2206"/>
    <w:rsid w:val="00FB2739"/>
    <w:rsid w:val="00FB2866"/>
    <w:rsid w:val="00FB2A56"/>
    <w:rsid w:val="00FB2ABC"/>
    <w:rsid w:val="00FB2C5A"/>
    <w:rsid w:val="00FB2EFF"/>
    <w:rsid w:val="00FB2FD6"/>
    <w:rsid w:val="00FB30B5"/>
    <w:rsid w:val="00FB3136"/>
    <w:rsid w:val="00FB3282"/>
    <w:rsid w:val="00FB366B"/>
    <w:rsid w:val="00FB3698"/>
    <w:rsid w:val="00FB36CB"/>
    <w:rsid w:val="00FB3AD5"/>
    <w:rsid w:val="00FB3C81"/>
    <w:rsid w:val="00FB3CB4"/>
    <w:rsid w:val="00FB3CDC"/>
    <w:rsid w:val="00FB3E1B"/>
    <w:rsid w:val="00FB4102"/>
    <w:rsid w:val="00FB44D9"/>
    <w:rsid w:val="00FB47DB"/>
    <w:rsid w:val="00FB4A0A"/>
    <w:rsid w:val="00FB4B36"/>
    <w:rsid w:val="00FB503C"/>
    <w:rsid w:val="00FB51FA"/>
    <w:rsid w:val="00FB54BB"/>
    <w:rsid w:val="00FB574D"/>
    <w:rsid w:val="00FB5887"/>
    <w:rsid w:val="00FB5929"/>
    <w:rsid w:val="00FB5B39"/>
    <w:rsid w:val="00FB5B47"/>
    <w:rsid w:val="00FB60C4"/>
    <w:rsid w:val="00FB61DE"/>
    <w:rsid w:val="00FB620B"/>
    <w:rsid w:val="00FB622F"/>
    <w:rsid w:val="00FB6497"/>
    <w:rsid w:val="00FB663C"/>
    <w:rsid w:val="00FB6675"/>
    <w:rsid w:val="00FB6688"/>
    <w:rsid w:val="00FB6725"/>
    <w:rsid w:val="00FB6BA7"/>
    <w:rsid w:val="00FB6C97"/>
    <w:rsid w:val="00FB6DAC"/>
    <w:rsid w:val="00FB6DE5"/>
    <w:rsid w:val="00FB70D8"/>
    <w:rsid w:val="00FB7B2A"/>
    <w:rsid w:val="00FB7CEC"/>
    <w:rsid w:val="00FB7D83"/>
    <w:rsid w:val="00FC00E9"/>
    <w:rsid w:val="00FC06ED"/>
    <w:rsid w:val="00FC0A7F"/>
    <w:rsid w:val="00FC16F4"/>
    <w:rsid w:val="00FC1783"/>
    <w:rsid w:val="00FC1C4A"/>
    <w:rsid w:val="00FC1CE5"/>
    <w:rsid w:val="00FC1D09"/>
    <w:rsid w:val="00FC1D86"/>
    <w:rsid w:val="00FC1E1E"/>
    <w:rsid w:val="00FC2146"/>
    <w:rsid w:val="00FC2186"/>
    <w:rsid w:val="00FC228E"/>
    <w:rsid w:val="00FC2B21"/>
    <w:rsid w:val="00FC2C6F"/>
    <w:rsid w:val="00FC2C76"/>
    <w:rsid w:val="00FC2D4E"/>
    <w:rsid w:val="00FC2EF7"/>
    <w:rsid w:val="00FC2F2B"/>
    <w:rsid w:val="00FC2FD2"/>
    <w:rsid w:val="00FC3060"/>
    <w:rsid w:val="00FC3064"/>
    <w:rsid w:val="00FC3198"/>
    <w:rsid w:val="00FC31C5"/>
    <w:rsid w:val="00FC3480"/>
    <w:rsid w:val="00FC3534"/>
    <w:rsid w:val="00FC37BE"/>
    <w:rsid w:val="00FC38F8"/>
    <w:rsid w:val="00FC3B6A"/>
    <w:rsid w:val="00FC3B7B"/>
    <w:rsid w:val="00FC3BD5"/>
    <w:rsid w:val="00FC3BD8"/>
    <w:rsid w:val="00FC3C32"/>
    <w:rsid w:val="00FC3F35"/>
    <w:rsid w:val="00FC4130"/>
    <w:rsid w:val="00FC435B"/>
    <w:rsid w:val="00FC4701"/>
    <w:rsid w:val="00FC4AC4"/>
    <w:rsid w:val="00FC4E02"/>
    <w:rsid w:val="00FC4E78"/>
    <w:rsid w:val="00FC5068"/>
    <w:rsid w:val="00FC5289"/>
    <w:rsid w:val="00FC53B7"/>
    <w:rsid w:val="00FC5405"/>
    <w:rsid w:val="00FC5664"/>
    <w:rsid w:val="00FC586B"/>
    <w:rsid w:val="00FC5A78"/>
    <w:rsid w:val="00FC5BB3"/>
    <w:rsid w:val="00FC5C77"/>
    <w:rsid w:val="00FC5CB0"/>
    <w:rsid w:val="00FC60E0"/>
    <w:rsid w:val="00FC63DE"/>
    <w:rsid w:val="00FC6418"/>
    <w:rsid w:val="00FC6436"/>
    <w:rsid w:val="00FC6576"/>
    <w:rsid w:val="00FC6715"/>
    <w:rsid w:val="00FC689D"/>
    <w:rsid w:val="00FC6E69"/>
    <w:rsid w:val="00FC717F"/>
    <w:rsid w:val="00FC7435"/>
    <w:rsid w:val="00FC7468"/>
    <w:rsid w:val="00FC7579"/>
    <w:rsid w:val="00FC7728"/>
    <w:rsid w:val="00FC772B"/>
    <w:rsid w:val="00FC7D93"/>
    <w:rsid w:val="00FC7E07"/>
    <w:rsid w:val="00FD015D"/>
    <w:rsid w:val="00FD0378"/>
    <w:rsid w:val="00FD0608"/>
    <w:rsid w:val="00FD06D6"/>
    <w:rsid w:val="00FD0DDD"/>
    <w:rsid w:val="00FD0FCB"/>
    <w:rsid w:val="00FD1013"/>
    <w:rsid w:val="00FD136B"/>
    <w:rsid w:val="00FD13D2"/>
    <w:rsid w:val="00FD167E"/>
    <w:rsid w:val="00FD16DB"/>
    <w:rsid w:val="00FD17C0"/>
    <w:rsid w:val="00FD1D44"/>
    <w:rsid w:val="00FD1EC1"/>
    <w:rsid w:val="00FD1F5D"/>
    <w:rsid w:val="00FD1F87"/>
    <w:rsid w:val="00FD2332"/>
    <w:rsid w:val="00FD23CC"/>
    <w:rsid w:val="00FD2481"/>
    <w:rsid w:val="00FD24BD"/>
    <w:rsid w:val="00FD24F8"/>
    <w:rsid w:val="00FD2864"/>
    <w:rsid w:val="00FD2B0D"/>
    <w:rsid w:val="00FD2B23"/>
    <w:rsid w:val="00FD2D6D"/>
    <w:rsid w:val="00FD2DBB"/>
    <w:rsid w:val="00FD33C0"/>
    <w:rsid w:val="00FD350A"/>
    <w:rsid w:val="00FD3BC0"/>
    <w:rsid w:val="00FD3E54"/>
    <w:rsid w:val="00FD3E57"/>
    <w:rsid w:val="00FD3E5F"/>
    <w:rsid w:val="00FD4316"/>
    <w:rsid w:val="00FD4BA1"/>
    <w:rsid w:val="00FD4DA9"/>
    <w:rsid w:val="00FD4F0F"/>
    <w:rsid w:val="00FD5001"/>
    <w:rsid w:val="00FD5068"/>
    <w:rsid w:val="00FD529C"/>
    <w:rsid w:val="00FD546C"/>
    <w:rsid w:val="00FD5473"/>
    <w:rsid w:val="00FD54D8"/>
    <w:rsid w:val="00FD555D"/>
    <w:rsid w:val="00FD56A4"/>
    <w:rsid w:val="00FD56DA"/>
    <w:rsid w:val="00FD5C3D"/>
    <w:rsid w:val="00FD63D4"/>
    <w:rsid w:val="00FD6944"/>
    <w:rsid w:val="00FD6970"/>
    <w:rsid w:val="00FD6BEE"/>
    <w:rsid w:val="00FD6F5D"/>
    <w:rsid w:val="00FD6FA6"/>
    <w:rsid w:val="00FD7118"/>
    <w:rsid w:val="00FD7155"/>
    <w:rsid w:val="00FD71D5"/>
    <w:rsid w:val="00FD76D2"/>
    <w:rsid w:val="00FD776A"/>
    <w:rsid w:val="00FD7ABD"/>
    <w:rsid w:val="00FD7C23"/>
    <w:rsid w:val="00FD7E9B"/>
    <w:rsid w:val="00FD7EB8"/>
    <w:rsid w:val="00FD7EEB"/>
    <w:rsid w:val="00FD7FE8"/>
    <w:rsid w:val="00FE004A"/>
    <w:rsid w:val="00FE0157"/>
    <w:rsid w:val="00FE05FD"/>
    <w:rsid w:val="00FE07A7"/>
    <w:rsid w:val="00FE0DB4"/>
    <w:rsid w:val="00FE1425"/>
    <w:rsid w:val="00FE1934"/>
    <w:rsid w:val="00FE1B52"/>
    <w:rsid w:val="00FE1D6F"/>
    <w:rsid w:val="00FE1EFA"/>
    <w:rsid w:val="00FE1F10"/>
    <w:rsid w:val="00FE1FA2"/>
    <w:rsid w:val="00FE1FAF"/>
    <w:rsid w:val="00FE20C8"/>
    <w:rsid w:val="00FE21A3"/>
    <w:rsid w:val="00FE22ED"/>
    <w:rsid w:val="00FE2510"/>
    <w:rsid w:val="00FE26C5"/>
    <w:rsid w:val="00FE288D"/>
    <w:rsid w:val="00FE2A21"/>
    <w:rsid w:val="00FE2AC0"/>
    <w:rsid w:val="00FE2F01"/>
    <w:rsid w:val="00FE2F05"/>
    <w:rsid w:val="00FE307A"/>
    <w:rsid w:val="00FE31D4"/>
    <w:rsid w:val="00FE3B63"/>
    <w:rsid w:val="00FE3C7A"/>
    <w:rsid w:val="00FE3E53"/>
    <w:rsid w:val="00FE3F62"/>
    <w:rsid w:val="00FE3F67"/>
    <w:rsid w:val="00FE404C"/>
    <w:rsid w:val="00FE4080"/>
    <w:rsid w:val="00FE416A"/>
    <w:rsid w:val="00FE45C7"/>
    <w:rsid w:val="00FE49B0"/>
    <w:rsid w:val="00FE4A24"/>
    <w:rsid w:val="00FE4B68"/>
    <w:rsid w:val="00FE4BE2"/>
    <w:rsid w:val="00FE4FCE"/>
    <w:rsid w:val="00FE5112"/>
    <w:rsid w:val="00FE5440"/>
    <w:rsid w:val="00FE5613"/>
    <w:rsid w:val="00FE565F"/>
    <w:rsid w:val="00FE57CF"/>
    <w:rsid w:val="00FE5822"/>
    <w:rsid w:val="00FE58E7"/>
    <w:rsid w:val="00FE5978"/>
    <w:rsid w:val="00FE5A4C"/>
    <w:rsid w:val="00FE5A53"/>
    <w:rsid w:val="00FE5C22"/>
    <w:rsid w:val="00FE5C3B"/>
    <w:rsid w:val="00FE5D49"/>
    <w:rsid w:val="00FE5DA8"/>
    <w:rsid w:val="00FE60E6"/>
    <w:rsid w:val="00FE64B5"/>
    <w:rsid w:val="00FE6B70"/>
    <w:rsid w:val="00FE6C38"/>
    <w:rsid w:val="00FE6CD9"/>
    <w:rsid w:val="00FE7091"/>
    <w:rsid w:val="00FE7599"/>
    <w:rsid w:val="00FE7AF3"/>
    <w:rsid w:val="00FE7BEF"/>
    <w:rsid w:val="00FE7C76"/>
    <w:rsid w:val="00FE7D98"/>
    <w:rsid w:val="00FE7F04"/>
    <w:rsid w:val="00FE7FC6"/>
    <w:rsid w:val="00FF0107"/>
    <w:rsid w:val="00FF0173"/>
    <w:rsid w:val="00FF07A5"/>
    <w:rsid w:val="00FF081B"/>
    <w:rsid w:val="00FF11F0"/>
    <w:rsid w:val="00FF13FD"/>
    <w:rsid w:val="00FF154B"/>
    <w:rsid w:val="00FF1803"/>
    <w:rsid w:val="00FF189C"/>
    <w:rsid w:val="00FF18EB"/>
    <w:rsid w:val="00FF1948"/>
    <w:rsid w:val="00FF1CD6"/>
    <w:rsid w:val="00FF1D51"/>
    <w:rsid w:val="00FF1E9B"/>
    <w:rsid w:val="00FF2165"/>
    <w:rsid w:val="00FF2196"/>
    <w:rsid w:val="00FF21ED"/>
    <w:rsid w:val="00FF220E"/>
    <w:rsid w:val="00FF2396"/>
    <w:rsid w:val="00FF24FC"/>
    <w:rsid w:val="00FF2A71"/>
    <w:rsid w:val="00FF2B2C"/>
    <w:rsid w:val="00FF2C44"/>
    <w:rsid w:val="00FF2FA3"/>
    <w:rsid w:val="00FF2FAA"/>
    <w:rsid w:val="00FF307C"/>
    <w:rsid w:val="00FF3218"/>
    <w:rsid w:val="00FF34AA"/>
    <w:rsid w:val="00FF364E"/>
    <w:rsid w:val="00FF36FA"/>
    <w:rsid w:val="00FF37BC"/>
    <w:rsid w:val="00FF37DC"/>
    <w:rsid w:val="00FF3952"/>
    <w:rsid w:val="00FF3AFB"/>
    <w:rsid w:val="00FF3C5E"/>
    <w:rsid w:val="00FF3D51"/>
    <w:rsid w:val="00FF3DEF"/>
    <w:rsid w:val="00FF3EA9"/>
    <w:rsid w:val="00FF3F0B"/>
    <w:rsid w:val="00FF3F6A"/>
    <w:rsid w:val="00FF444B"/>
    <w:rsid w:val="00FF49B9"/>
    <w:rsid w:val="00FF4D87"/>
    <w:rsid w:val="00FF4D95"/>
    <w:rsid w:val="00FF4E1F"/>
    <w:rsid w:val="00FF5296"/>
    <w:rsid w:val="00FF5471"/>
    <w:rsid w:val="00FF5492"/>
    <w:rsid w:val="00FF54F7"/>
    <w:rsid w:val="00FF57C0"/>
    <w:rsid w:val="00FF584A"/>
    <w:rsid w:val="00FF596E"/>
    <w:rsid w:val="00FF59D8"/>
    <w:rsid w:val="00FF59F9"/>
    <w:rsid w:val="00FF5AA0"/>
    <w:rsid w:val="00FF5AD6"/>
    <w:rsid w:val="00FF5AE3"/>
    <w:rsid w:val="00FF5DCC"/>
    <w:rsid w:val="00FF5E5B"/>
    <w:rsid w:val="00FF615B"/>
    <w:rsid w:val="00FF6413"/>
    <w:rsid w:val="00FF66B4"/>
    <w:rsid w:val="00FF6950"/>
    <w:rsid w:val="00FF6DE9"/>
    <w:rsid w:val="00FF742F"/>
    <w:rsid w:val="00FF7562"/>
    <w:rsid w:val="00FF75B4"/>
    <w:rsid w:val="00FF763E"/>
    <w:rsid w:val="00FF7A43"/>
    <w:rsid w:val="00FF7B38"/>
    <w:rsid w:val="00FF7F1D"/>
    <w:rsid w:val="00FF7FDC"/>
    <w:rsid w:val="01060CDC"/>
    <w:rsid w:val="0106B558"/>
    <w:rsid w:val="0107DB53"/>
    <w:rsid w:val="01311917"/>
    <w:rsid w:val="014DD9FF"/>
    <w:rsid w:val="015F349E"/>
    <w:rsid w:val="016CF022"/>
    <w:rsid w:val="0176C1D8"/>
    <w:rsid w:val="018539A2"/>
    <w:rsid w:val="018A30AE"/>
    <w:rsid w:val="018BDA9D"/>
    <w:rsid w:val="018C5ACE"/>
    <w:rsid w:val="018FD5EA"/>
    <w:rsid w:val="01A6893D"/>
    <w:rsid w:val="01B6FCF6"/>
    <w:rsid w:val="01BE93EF"/>
    <w:rsid w:val="01C408CA"/>
    <w:rsid w:val="01CE9017"/>
    <w:rsid w:val="01D3BCFE"/>
    <w:rsid w:val="01D3D107"/>
    <w:rsid w:val="01D8F4D9"/>
    <w:rsid w:val="01EE24C5"/>
    <w:rsid w:val="01F97BBA"/>
    <w:rsid w:val="020C3BD7"/>
    <w:rsid w:val="020ED8AE"/>
    <w:rsid w:val="02113CB7"/>
    <w:rsid w:val="021198B8"/>
    <w:rsid w:val="022E5667"/>
    <w:rsid w:val="023024CC"/>
    <w:rsid w:val="023FCE44"/>
    <w:rsid w:val="0248AA14"/>
    <w:rsid w:val="025480F8"/>
    <w:rsid w:val="025C0204"/>
    <w:rsid w:val="025F4727"/>
    <w:rsid w:val="026C7FC1"/>
    <w:rsid w:val="0272444B"/>
    <w:rsid w:val="0280D50B"/>
    <w:rsid w:val="028A2E63"/>
    <w:rsid w:val="028B3C34"/>
    <w:rsid w:val="028B75E8"/>
    <w:rsid w:val="02903F86"/>
    <w:rsid w:val="02C43E48"/>
    <w:rsid w:val="02D3D7F8"/>
    <w:rsid w:val="02D77E87"/>
    <w:rsid w:val="02DFE4DE"/>
    <w:rsid w:val="02F856C3"/>
    <w:rsid w:val="031188E1"/>
    <w:rsid w:val="0313DF12"/>
    <w:rsid w:val="032CFD2B"/>
    <w:rsid w:val="0347AED8"/>
    <w:rsid w:val="0364E5F7"/>
    <w:rsid w:val="036B30E9"/>
    <w:rsid w:val="037A445E"/>
    <w:rsid w:val="0383A503"/>
    <w:rsid w:val="039F5767"/>
    <w:rsid w:val="03AEC65E"/>
    <w:rsid w:val="03B4D65F"/>
    <w:rsid w:val="03BD5E8D"/>
    <w:rsid w:val="03C7E89B"/>
    <w:rsid w:val="03C8C8C6"/>
    <w:rsid w:val="03CEE327"/>
    <w:rsid w:val="03D2BF08"/>
    <w:rsid w:val="03F8BF4C"/>
    <w:rsid w:val="04430F19"/>
    <w:rsid w:val="0446F633"/>
    <w:rsid w:val="045AA1F7"/>
    <w:rsid w:val="0474F58C"/>
    <w:rsid w:val="04800915"/>
    <w:rsid w:val="0491125F"/>
    <w:rsid w:val="04A74D6B"/>
    <w:rsid w:val="04AEDD24"/>
    <w:rsid w:val="04BE29BC"/>
    <w:rsid w:val="04C34F9B"/>
    <w:rsid w:val="04D2F781"/>
    <w:rsid w:val="04D6EDE7"/>
    <w:rsid w:val="04E4E228"/>
    <w:rsid w:val="04F1D414"/>
    <w:rsid w:val="0527BFF5"/>
    <w:rsid w:val="0529A3DA"/>
    <w:rsid w:val="0556B65C"/>
    <w:rsid w:val="055FDC19"/>
    <w:rsid w:val="056E869A"/>
    <w:rsid w:val="057685C8"/>
    <w:rsid w:val="05A7C8EC"/>
    <w:rsid w:val="05ADB680"/>
    <w:rsid w:val="05AE2DF3"/>
    <w:rsid w:val="05B3D96F"/>
    <w:rsid w:val="05BA7CE4"/>
    <w:rsid w:val="05BA7D97"/>
    <w:rsid w:val="05BBDB56"/>
    <w:rsid w:val="05BC50B2"/>
    <w:rsid w:val="05BEF97F"/>
    <w:rsid w:val="05E34182"/>
    <w:rsid w:val="0600C5DE"/>
    <w:rsid w:val="06149BF6"/>
    <w:rsid w:val="06268845"/>
    <w:rsid w:val="0627A3A7"/>
    <w:rsid w:val="06351A99"/>
    <w:rsid w:val="0671704D"/>
    <w:rsid w:val="0675B42E"/>
    <w:rsid w:val="0676AD57"/>
    <w:rsid w:val="06826392"/>
    <w:rsid w:val="06A8B7AC"/>
    <w:rsid w:val="06AED877"/>
    <w:rsid w:val="06BDB755"/>
    <w:rsid w:val="06BEC0C1"/>
    <w:rsid w:val="06BFBD88"/>
    <w:rsid w:val="06C53276"/>
    <w:rsid w:val="06FE259A"/>
    <w:rsid w:val="07118875"/>
    <w:rsid w:val="0723EF75"/>
    <w:rsid w:val="0723F1E9"/>
    <w:rsid w:val="072DE823"/>
    <w:rsid w:val="07305FCB"/>
    <w:rsid w:val="073D9363"/>
    <w:rsid w:val="07622586"/>
    <w:rsid w:val="0794DC77"/>
    <w:rsid w:val="07AE3468"/>
    <w:rsid w:val="07D4D789"/>
    <w:rsid w:val="07F7AEFB"/>
    <w:rsid w:val="08160EFA"/>
    <w:rsid w:val="0833295D"/>
    <w:rsid w:val="08341715"/>
    <w:rsid w:val="0838E965"/>
    <w:rsid w:val="083E4845"/>
    <w:rsid w:val="084B4D17"/>
    <w:rsid w:val="084BE1E6"/>
    <w:rsid w:val="0865E8D5"/>
    <w:rsid w:val="0878718C"/>
    <w:rsid w:val="08846DA1"/>
    <w:rsid w:val="08ABDC5B"/>
    <w:rsid w:val="08B08B2C"/>
    <w:rsid w:val="08BA9469"/>
    <w:rsid w:val="08E7F33A"/>
    <w:rsid w:val="08EB304D"/>
    <w:rsid w:val="08EB87D5"/>
    <w:rsid w:val="091211D4"/>
    <w:rsid w:val="09227CCD"/>
    <w:rsid w:val="09295402"/>
    <w:rsid w:val="092EE250"/>
    <w:rsid w:val="0932F1E1"/>
    <w:rsid w:val="0941D498"/>
    <w:rsid w:val="09548442"/>
    <w:rsid w:val="09565D57"/>
    <w:rsid w:val="0979C385"/>
    <w:rsid w:val="09876896"/>
    <w:rsid w:val="098B8566"/>
    <w:rsid w:val="099440EC"/>
    <w:rsid w:val="099E2134"/>
    <w:rsid w:val="09A7D2E4"/>
    <w:rsid w:val="09AD29A2"/>
    <w:rsid w:val="09B0E740"/>
    <w:rsid w:val="09B6DC46"/>
    <w:rsid w:val="09BF71D5"/>
    <w:rsid w:val="09D3CE01"/>
    <w:rsid w:val="09D50DD0"/>
    <w:rsid w:val="09F745D3"/>
    <w:rsid w:val="0A0E7B5F"/>
    <w:rsid w:val="0A259064"/>
    <w:rsid w:val="0A27D0A9"/>
    <w:rsid w:val="0A2BFDC4"/>
    <w:rsid w:val="0A33E71F"/>
    <w:rsid w:val="0A3541EE"/>
    <w:rsid w:val="0A3B0817"/>
    <w:rsid w:val="0A404CC1"/>
    <w:rsid w:val="0A45EC3B"/>
    <w:rsid w:val="0A49EC53"/>
    <w:rsid w:val="0A4D8E31"/>
    <w:rsid w:val="0A513A97"/>
    <w:rsid w:val="0A6475AD"/>
    <w:rsid w:val="0A681416"/>
    <w:rsid w:val="0A6872E0"/>
    <w:rsid w:val="0A899B37"/>
    <w:rsid w:val="0A8C3EBA"/>
    <w:rsid w:val="0A979B48"/>
    <w:rsid w:val="0A9F304C"/>
    <w:rsid w:val="0AA70B6F"/>
    <w:rsid w:val="0AB1F9CC"/>
    <w:rsid w:val="0AC3208D"/>
    <w:rsid w:val="0AD48E73"/>
    <w:rsid w:val="0AD76A6F"/>
    <w:rsid w:val="0ADAB620"/>
    <w:rsid w:val="0AE0B10B"/>
    <w:rsid w:val="0AEC2D13"/>
    <w:rsid w:val="0AED934D"/>
    <w:rsid w:val="0AFA778E"/>
    <w:rsid w:val="0B0CDFB8"/>
    <w:rsid w:val="0B2DA9BB"/>
    <w:rsid w:val="0B4AAD10"/>
    <w:rsid w:val="0B4C4478"/>
    <w:rsid w:val="0B6A34D4"/>
    <w:rsid w:val="0B72B721"/>
    <w:rsid w:val="0B72D497"/>
    <w:rsid w:val="0B827DEC"/>
    <w:rsid w:val="0B837308"/>
    <w:rsid w:val="0B838442"/>
    <w:rsid w:val="0B9529BA"/>
    <w:rsid w:val="0BA254DA"/>
    <w:rsid w:val="0BAA51CA"/>
    <w:rsid w:val="0BC72DD3"/>
    <w:rsid w:val="0BC9D5F9"/>
    <w:rsid w:val="0BD21F92"/>
    <w:rsid w:val="0BE122D5"/>
    <w:rsid w:val="0C0C45A3"/>
    <w:rsid w:val="0C2906F4"/>
    <w:rsid w:val="0C37969A"/>
    <w:rsid w:val="0C386410"/>
    <w:rsid w:val="0C4B8C1B"/>
    <w:rsid w:val="0C4F491D"/>
    <w:rsid w:val="0C59230C"/>
    <w:rsid w:val="0C6AC4A3"/>
    <w:rsid w:val="0C6E63BA"/>
    <w:rsid w:val="0C7A2AA8"/>
    <w:rsid w:val="0C7B42F1"/>
    <w:rsid w:val="0C85161D"/>
    <w:rsid w:val="0C88BF7D"/>
    <w:rsid w:val="0C92B15D"/>
    <w:rsid w:val="0CA36EEE"/>
    <w:rsid w:val="0CA3E206"/>
    <w:rsid w:val="0CB3C963"/>
    <w:rsid w:val="0CB3DECE"/>
    <w:rsid w:val="0CC839C2"/>
    <w:rsid w:val="0CC8D9A2"/>
    <w:rsid w:val="0CCC33A3"/>
    <w:rsid w:val="0CED194B"/>
    <w:rsid w:val="0CF25816"/>
    <w:rsid w:val="0CF7BC3F"/>
    <w:rsid w:val="0CFBF32D"/>
    <w:rsid w:val="0CFC02E4"/>
    <w:rsid w:val="0D03DFCB"/>
    <w:rsid w:val="0D0FD1CF"/>
    <w:rsid w:val="0D0FDCE4"/>
    <w:rsid w:val="0D2FD0C4"/>
    <w:rsid w:val="0D3ECD8B"/>
    <w:rsid w:val="0D52AF37"/>
    <w:rsid w:val="0D548183"/>
    <w:rsid w:val="0D5573DD"/>
    <w:rsid w:val="0D68AEF4"/>
    <w:rsid w:val="0D731059"/>
    <w:rsid w:val="0D758C26"/>
    <w:rsid w:val="0D7E6D8F"/>
    <w:rsid w:val="0D892F49"/>
    <w:rsid w:val="0D8FC93C"/>
    <w:rsid w:val="0D95CC71"/>
    <w:rsid w:val="0D9A1C61"/>
    <w:rsid w:val="0DA233BC"/>
    <w:rsid w:val="0DA76504"/>
    <w:rsid w:val="0DB0FE02"/>
    <w:rsid w:val="0DC10B88"/>
    <w:rsid w:val="0DDC4EE9"/>
    <w:rsid w:val="0DDEF152"/>
    <w:rsid w:val="0DE925C2"/>
    <w:rsid w:val="0DF95368"/>
    <w:rsid w:val="0E03E419"/>
    <w:rsid w:val="0E176631"/>
    <w:rsid w:val="0E1AC838"/>
    <w:rsid w:val="0E2661FD"/>
    <w:rsid w:val="0E2C2684"/>
    <w:rsid w:val="0E2C6866"/>
    <w:rsid w:val="0E33C244"/>
    <w:rsid w:val="0E5405CC"/>
    <w:rsid w:val="0E5552AA"/>
    <w:rsid w:val="0E5D37E4"/>
    <w:rsid w:val="0E63ED52"/>
    <w:rsid w:val="0E703A13"/>
    <w:rsid w:val="0E742DB4"/>
    <w:rsid w:val="0E7E2918"/>
    <w:rsid w:val="0E805D08"/>
    <w:rsid w:val="0E827A4C"/>
    <w:rsid w:val="0E884BBA"/>
    <w:rsid w:val="0E896936"/>
    <w:rsid w:val="0E8EC4BA"/>
    <w:rsid w:val="0E90FE4F"/>
    <w:rsid w:val="0E956381"/>
    <w:rsid w:val="0EB45C91"/>
    <w:rsid w:val="0EC22AC4"/>
    <w:rsid w:val="0EE513DC"/>
    <w:rsid w:val="0EFAB36A"/>
    <w:rsid w:val="0EFCA017"/>
    <w:rsid w:val="0F0CFEE6"/>
    <w:rsid w:val="0F136EBB"/>
    <w:rsid w:val="0F1768F6"/>
    <w:rsid w:val="0F237F94"/>
    <w:rsid w:val="0F2F2589"/>
    <w:rsid w:val="0F3867A3"/>
    <w:rsid w:val="0F502BEE"/>
    <w:rsid w:val="0F651D2F"/>
    <w:rsid w:val="0F99D15B"/>
    <w:rsid w:val="0FA15184"/>
    <w:rsid w:val="0FA42B8E"/>
    <w:rsid w:val="0FB531FB"/>
    <w:rsid w:val="0FB7A570"/>
    <w:rsid w:val="0FB9E4ED"/>
    <w:rsid w:val="0FE515C5"/>
    <w:rsid w:val="10162884"/>
    <w:rsid w:val="102D466A"/>
    <w:rsid w:val="102F2703"/>
    <w:rsid w:val="10612F4D"/>
    <w:rsid w:val="106842FB"/>
    <w:rsid w:val="106A12D1"/>
    <w:rsid w:val="106D2C8E"/>
    <w:rsid w:val="1079C3A2"/>
    <w:rsid w:val="1094C24B"/>
    <w:rsid w:val="109C52E5"/>
    <w:rsid w:val="109F98D7"/>
    <w:rsid w:val="10B62602"/>
    <w:rsid w:val="10CBF456"/>
    <w:rsid w:val="10FDAD21"/>
    <w:rsid w:val="10FE0E40"/>
    <w:rsid w:val="111183CF"/>
    <w:rsid w:val="111899D5"/>
    <w:rsid w:val="1123DFE3"/>
    <w:rsid w:val="11280EB9"/>
    <w:rsid w:val="1151E897"/>
    <w:rsid w:val="11527ED0"/>
    <w:rsid w:val="11536C6A"/>
    <w:rsid w:val="115D3123"/>
    <w:rsid w:val="11623C32"/>
    <w:rsid w:val="116BABF9"/>
    <w:rsid w:val="11737B9D"/>
    <w:rsid w:val="11829348"/>
    <w:rsid w:val="11870738"/>
    <w:rsid w:val="118D6516"/>
    <w:rsid w:val="11960C24"/>
    <w:rsid w:val="11D65641"/>
    <w:rsid w:val="11DA9714"/>
    <w:rsid w:val="11DEA372"/>
    <w:rsid w:val="12337119"/>
    <w:rsid w:val="1248DD58"/>
    <w:rsid w:val="1253D855"/>
    <w:rsid w:val="125BB7F6"/>
    <w:rsid w:val="128B1385"/>
    <w:rsid w:val="128DE575"/>
    <w:rsid w:val="1293C31E"/>
    <w:rsid w:val="12978304"/>
    <w:rsid w:val="12CA558D"/>
    <w:rsid w:val="12DFB2C1"/>
    <w:rsid w:val="12E6DD68"/>
    <w:rsid w:val="12EE8495"/>
    <w:rsid w:val="12F23D7A"/>
    <w:rsid w:val="12F9A6B3"/>
    <w:rsid w:val="13057443"/>
    <w:rsid w:val="13174D8A"/>
    <w:rsid w:val="1330A9CC"/>
    <w:rsid w:val="1337F21D"/>
    <w:rsid w:val="134F3532"/>
    <w:rsid w:val="13566CD6"/>
    <w:rsid w:val="135BB6B6"/>
    <w:rsid w:val="13848B8F"/>
    <w:rsid w:val="1384B0F6"/>
    <w:rsid w:val="138884C9"/>
    <w:rsid w:val="13AFF88E"/>
    <w:rsid w:val="13C3E23C"/>
    <w:rsid w:val="13CA48E9"/>
    <w:rsid w:val="13D96AB0"/>
    <w:rsid w:val="140888C0"/>
    <w:rsid w:val="142963A0"/>
    <w:rsid w:val="14503E95"/>
    <w:rsid w:val="14599789"/>
    <w:rsid w:val="145DD837"/>
    <w:rsid w:val="146BF96E"/>
    <w:rsid w:val="1471B376"/>
    <w:rsid w:val="148B3ECE"/>
    <w:rsid w:val="14935220"/>
    <w:rsid w:val="1498B49C"/>
    <w:rsid w:val="14A18403"/>
    <w:rsid w:val="14A80A99"/>
    <w:rsid w:val="14A95DDE"/>
    <w:rsid w:val="14BC207E"/>
    <w:rsid w:val="14C9C9B8"/>
    <w:rsid w:val="14CAE908"/>
    <w:rsid w:val="14CF1289"/>
    <w:rsid w:val="14D06935"/>
    <w:rsid w:val="14D9BDC6"/>
    <w:rsid w:val="14DD13E3"/>
    <w:rsid w:val="14F0D8C8"/>
    <w:rsid w:val="14F4D725"/>
    <w:rsid w:val="14FE6313"/>
    <w:rsid w:val="152748B4"/>
    <w:rsid w:val="152B6535"/>
    <w:rsid w:val="15459333"/>
    <w:rsid w:val="156DA377"/>
    <w:rsid w:val="1588AF38"/>
    <w:rsid w:val="1592C1E8"/>
    <w:rsid w:val="159AAE69"/>
    <w:rsid w:val="15CBB1A8"/>
    <w:rsid w:val="15ED692C"/>
    <w:rsid w:val="15EF5EFE"/>
    <w:rsid w:val="15F5A8EB"/>
    <w:rsid w:val="1605DD2C"/>
    <w:rsid w:val="16132DCB"/>
    <w:rsid w:val="161BDFF8"/>
    <w:rsid w:val="163BD16E"/>
    <w:rsid w:val="16418EDC"/>
    <w:rsid w:val="164E978F"/>
    <w:rsid w:val="165333A1"/>
    <w:rsid w:val="1659C56B"/>
    <w:rsid w:val="165B9F9A"/>
    <w:rsid w:val="16649C6A"/>
    <w:rsid w:val="16665BAD"/>
    <w:rsid w:val="166815B6"/>
    <w:rsid w:val="166C97DE"/>
    <w:rsid w:val="166D9822"/>
    <w:rsid w:val="167AEF92"/>
    <w:rsid w:val="1683BCA5"/>
    <w:rsid w:val="1683FC41"/>
    <w:rsid w:val="1694A67F"/>
    <w:rsid w:val="16953592"/>
    <w:rsid w:val="16956AB4"/>
    <w:rsid w:val="16AA7F00"/>
    <w:rsid w:val="16B00275"/>
    <w:rsid w:val="16B0ED81"/>
    <w:rsid w:val="16B72DC5"/>
    <w:rsid w:val="16BAE649"/>
    <w:rsid w:val="16BB3CF9"/>
    <w:rsid w:val="16C758AD"/>
    <w:rsid w:val="16D7CE46"/>
    <w:rsid w:val="16E29FB5"/>
    <w:rsid w:val="16F16B72"/>
    <w:rsid w:val="16F1D3DD"/>
    <w:rsid w:val="16F4BB55"/>
    <w:rsid w:val="16FEBC0F"/>
    <w:rsid w:val="1701A0EF"/>
    <w:rsid w:val="17053446"/>
    <w:rsid w:val="17063C1F"/>
    <w:rsid w:val="17087CC3"/>
    <w:rsid w:val="1719FE15"/>
    <w:rsid w:val="1771B64E"/>
    <w:rsid w:val="178ABE34"/>
    <w:rsid w:val="17BBA1CF"/>
    <w:rsid w:val="17D3073D"/>
    <w:rsid w:val="17E602F5"/>
    <w:rsid w:val="17ED1A95"/>
    <w:rsid w:val="17F539A7"/>
    <w:rsid w:val="17F90EF8"/>
    <w:rsid w:val="17FC8722"/>
    <w:rsid w:val="1803CDE5"/>
    <w:rsid w:val="18085757"/>
    <w:rsid w:val="180B041A"/>
    <w:rsid w:val="1827DB2C"/>
    <w:rsid w:val="182EED68"/>
    <w:rsid w:val="1842892A"/>
    <w:rsid w:val="1864D583"/>
    <w:rsid w:val="1866A1E9"/>
    <w:rsid w:val="1868ACE8"/>
    <w:rsid w:val="187691F1"/>
    <w:rsid w:val="187DE923"/>
    <w:rsid w:val="188DA29E"/>
    <w:rsid w:val="18983500"/>
    <w:rsid w:val="18C3EBFF"/>
    <w:rsid w:val="18C554D4"/>
    <w:rsid w:val="18DA91F1"/>
    <w:rsid w:val="18F6A236"/>
    <w:rsid w:val="18F9BB94"/>
    <w:rsid w:val="19012C40"/>
    <w:rsid w:val="1908DA4A"/>
    <w:rsid w:val="19149BB2"/>
    <w:rsid w:val="191A8DE8"/>
    <w:rsid w:val="19255589"/>
    <w:rsid w:val="19399334"/>
    <w:rsid w:val="194B4A86"/>
    <w:rsid w:val="196756AD"/>
    <w:rsid w:val="196B4716"/>
    <w:rsid w:val="196C2948"/>
    <w:rsid w:val="1995101A"/>
    <w:rsid w:val="199966AE"/>
    <w:rsid w:val="19A49F63"/>
    <w:rsid w:val="19A98E20"/>
    <w:rsid w:val="19AEB8C4"/>
    <w:rsid w:val="19B1B7E7"/>
    <w:rsid w:val="19B1EA0B"/>
    <w:rsid w:val="19BD1D69"/>
    <w:rsid w:val="19D1F821"/>
    <w:rsid w:val="19D7E236"/>
    <w:rsid w:val="19DA7F31"/>
    <w:rsid w:val="19E137F9"/>
    <w:rsid w:val="19F047BA"/>
    <w:rsid w:val="19F4E061"/>
    <w:rsid w:val="1A0D5711"/>
    <w:rsid w:val="1A1A91EB"/>
    <w:rsid w:val="1A478CF2"/>
    <w:rsid w:val="1A4C9A4E"/>
    <w:rsid w:val="1A52D298"/>
    <w:rsid w:val="1A55A2B5"/>
    <w:rsid w:val="1A5B1800"/>
    <w:rsid w:val="1A605D5A"/>
    <w:rsid w:val="1A61B439"/>
    <w:rsid w:val="1A627B9F"/>
    <w:rsid w:val="1A78E8FD"/>
    <w:rsid w:val="1A8FDFD7"/>
    <w:rsid w:val="1A986D5B"/>
    <w:rsid w:val="1A9D55A4"/>
    <w:rsid w:val="1A9E12B8"/>
    <w:rsid w:val="1A9E9BCC"/>
    <w:rsid w:val="1AA225C0"/>
    <w:rsid w:val="1AA4FBF2"/>
    <w:rsid w:val="1AC56811"/>
    <w:rsid w:val="1ACB33E0"/>
    <w:rsid w:val="1ACE414E"/>
    <w:rsid w:val="1AE1B80E"/>
    <w:rsid w:val="1AEA4C05"/>
    <w:rsid w:val="1AEB5A24"/>
    <w:rsid w:val="1B1B63B8"/>
    <w:rsid w:val="1B3918B3"/>
    <w:rsid w:val="1B426010"/>
    <w:rsid w:val="1B53DCD8"/>
    <w:rsid w:val="1B5EBE54"/>
    <w:rsid w:val="1B67FD62"/>
    <w:rsid w:val="1B6976D5"/>
    <w:rsid w:val="1B69C0A5"/>
    <w:rsid w:val="1B7C963F"/>
    <w:rsid w:val="1B88B369"/>
    <w:rsid w:val="1BA98FC2"/>
    <w:rsid w:val="1BB06172"/>
    <w:rsid w:val="1BB4CF63"/>
    <w:rsid w:val="1BBBACC8"/>
    <w:rsid w:val="1BBC30BE"/>
    <w:rsid w:val="1BBEAA49"/>
    <w:rsid w:val="1BBEDD53"/>
    <w:rsid w:val="1BCBE59A"/>
    <w:rsid w:val="1BEC66A2"/>
    <w:rsid w:val="1BFE181B"/>
    <w:rsid w:val="1C0365E8"/>
    <w:rsid w:val="1C047E29"/>
    <w:rsid w:val="1C0CB5CA"/>
    <w:rsid w:val="1C26007F"/>
    <w:rsid w:val="1C2820B9"/>
    <w:rsid w:val="1C2CB67B"/>
    <w:rsid w:val="1C2F4471"/>
    <w:rsid w:val="1C2F8DF6"/>
    <w:rsid w:val="1C36EB07"/>
    <w:rsid w:val="1C3DF449"/>
    <w:rsid w:val="1C4D41B5"/>
    <w:rsid w:val="1C5B76A2"/>
    <w:rsid w:val="1C7B3618"/>
    <w:rsid w:val="1C8A668E"/>
    <w:rsid w:val="1CA2CD5C"/>
    <w:rsid w:val="1CBC7A18"/>
    <w:rsid w:val="1CBF478F"/>
    <w:rsid w:val="1CC275AC"/>
    <w:rsid w:val="1CCADEF8"/>
    <w:rsid w:val="1CD004DA"/>
    <w:rsid w:val="1CD9334E"/>
    <w:rsid w:val="1CE225F3"/>
    <w:rsid w:val="1CEED699"/>
    <w:rsid w:val="1CFC94CB"/>
    <w:rsid w:val="1D02482D"/>
    <w:rsid w:val="1D083A15"/>
    <w:rsid w:val="1D142B99"/>
    <w:rsid w:val="1D1612E3"/>
    <w:rsid w:val="1D1780E6"/>
    <w:rsid w:val="1D2C629E"/>
    <w:rsid w:val="1D32C5AA"/>
    <w:rsid w:val="1D3C8D35"/>
    <w:rsid w:val="1D5DB2D5"/>
    <w:rsid w:val="1D5E7C2D"/>
    <w:rsid w:val="1D620D70"/>
    <w:rsid w:val="1D63829F"/>
    <w:rsid w:val="1D653EA6"/>
    <w:rsid w:val="1D6EE085"/>
    <w:rsid w:val="1D74AB6B"/>
    <w:rsid w:val="1D7531C8"/>
    <w:rsid w:val="1D8E3070"/>
    <w:rsid w:val="1DA5EB06"/>
    <w:rsid w:val="1DB2F6C4"/>
    <w:rsid w:val="1DBC7856"/>
    <w:rsid w:val="1DC6BB5C"/>
    <w:rsid w:val="1DEC6B8D"/>
    <w:rsid w:val="1E134DDB"/>
    <w:rsid w:val="1E37FC1F"/>
    <w:rsid w:val="1E3D95EC"/>
    <w:rsid w:val="1E553265"/>
    <w:rsid w:val="1E62E4A8"/>
    <w:rsid w:val="1E6E04FF"/>
    <w:rsid w:val="1E6EC400"/>
    <w:rsid w:val="1E6F251A"/>
    <w:rsid w:val="1E7320AA"/>
    <w:rsid w:val="1E79649E"/>
    <w:rsid w:val="1E7FF5BB"/>
    <w:rsid w:val="1E8081EB"/>
    <w:rsid w:val="1E820AA9"/>
    <w:rsid w:val="1E8EFD9C"/>
    <w:rsid w:val="1E9567D0"/>
    <w:rsid w:val="1EBF76A1"/>
    <w:rsid w:val="1EC2D91D"/>
    <w:rsid w:val="1EC41B7E"/>
    <w:rsid w:val="1ED274A3"/>
    <w:rsid w:val="1ED417CD"/>
    <w:rsid w:val="1ED4BB2A"/>
    <w:rsid w:val="1ED7E4D6"/>
    <w:rsid w:val="1F15419C"/>
    <w:rsid w:val="1F3B75A3"/>
    <w:rsid w:val="1F51A00E"/>
    <w:rsid w:val="1F584302"/>
    <w:rsid w:val="1F5ABB78"/>
    <w:rsid w:val="1F6419CD"/>
    <w:rsid w:val="1F6EB970"/>
    <w:rsid w:val="1F7D44A6"/>
    <w:rsid w:val="1F86F2CA"/>
    <w:rsid w:val="1F8AF2E3"/>
    <w:rsid w:val="1F95A93C"/>
    <w:rsid w:val="1F9D05C4"/>
    <w:rsid w:val="1FC6E807"/>
    <w:rsid w:val="1FC749A8"/>
    <w:rsid w:val="1FE8FA13"/>
    <w:rsid w:val="1FF11D4C"/>
    <w:rsid w:val="1FF697A6"/>
    <w:rsid w:val="2004BE9E"/>
    <w:rsid w:val="200CE324"/>
    <w:rsid w:val="2014AEE1"/>
    <w:rsid w:val="201F9FDC"/>
    <w:rsid w:val="202F0C56"/>
    <w:rsid w:val="2036B23B"/>
    <w:rsid w:val="2039F1BB"/>
    <w:rsid w:val="203D4193"/>
    <w:rsid w:val="20469866"/>
    <w:rsid w:val="204771C8"/>
    <w:rsid w:val="204AEED0"/>
    <w:rsid w:val="204BAB14"/>
    <w:rsid w:val="2052679D"/>
    <w:rsid w:val="2062705B"/>
    <w:rsid w:val="20701B63"/>
    <w:rsid w:val="20883524"/>
    <w:rsid w:val="209050E2"/>
    <w:rsid w:val="20A92BF7"/>
    <w:rsid w:val="20AE195C"/>
    <w:rsid w:val="20AFAB94"/>
    <w:rsid w:val="20B5BE47"/>
    <w:rsid w:val="20B6FA6C"/>
    <w:rsid w:val="20B75071"/>
    <w:rsid w:val="20C23360"/>
    <w:rsid w:val="20DE257F"/>
    <w:rsid w:val="20DFEE6B"/>
    <w:rsid w:val="20F07CA5"/>
    <w:rsid w:val="20F6E11D"/>
    <w:rsid w:val="20F783BD"/>
    <w:rsid w:val="20F89E0F"/>
    <w:rsid w:val="212185EC"/>
    <w:rsid w:val="2128522D"/>
    <w:rsid w:val="21443B21"/>
    <w:rsid w:val="214CAD45"/>
    <w:rsid w:val="215AFC4A"/>
    <w:rsid w:val="21885ED3"/>
    <w:rsid w:val="218D4196"/>
    <w:rsid w:val="218D9363"/>
    <w:rsid w:val="21964128"/>
    <w:rsid w:val="21B156BB"/>
    <w:rsid w:val="21B86E75"/>
    <w:rsid w:val="21BD4251"/>
    <w:rsid w:val="21C2B45D"/>
    <w:rsid w:val="21C80D10"/>
    <w:rsid w:val="21D795ED"/>
    <w:rsid w:val="21E4764F"/>
    <w:rsid w:val="21F87187"/>
    <w:rsid w:val="21FFFD7F"/>
    <w:rsid w:val="2200574B"/>
    <w:rsid w:val="2204EB95"/>
    <w:rsid w:val="2209B5C4"/>
    <w:rsid w:val="221304DD"/>
    <w:rsid w:val="22145D3A"/>
    <w:rsid w:val="221A5D17"/>
    <w:rsid w:val="2220CA2B"/>
    <w:rsid w:val="222CCC1F"/>
    <w:rsid w:val="2254928F"/>
    <w:rsid w:val="225CAF9A"/>
    <w:rsid w:val="229B234F"/>
    <w:rsid w:val="22B71EB6"/>
    <w:rsid w:val="22BEDB83"/>
    <w:rsid w:val="22C80821"/>
    <w:rsid w:val="22CEE377"/>
    <w:rsid w:val="22D84F61"/>
    <w:rsid w:val="22F955F4"/>
    <w:rsid w:val="22F96E0F"/>
    <w:rsid w:val="22FA16FB"/>
    <w:rsid w:val="22FE40AE"/>
    <w:rsid w:val="22FF45DF"/>
    <w:rsid w:val="2309DD12"/>
    <w:rsid w:val="2329316B"/>
    <w:rsid w:val="2332A5DF"/>
    <w:rsid w:val="233FC7D8"/>
    <w:rsid w:val="2342553B"/>
    <w:rsid w:val="234CA8CA"/>
    <w:rsid w:val="234D68A0"/>
    <w:rsid w:val="2361D68D"/>
    <w:rsid w:val="2365318C"/>
    <w:rsid w:val="239CD31E"/>
    <w:rsid w:val="23A6EAA0"/>
    <w:rsid w:val="23B0144A"/>
    <w:rsid w:val="23B8080F"/>
    <w:rsid w:val="23D40432"/>
    <w:rsid w:val="23D89FBA"/>
    <w:rsid w:val="23EABD18"/>
    <w:rsid w:val="23EBFDCE"/>
    <w:rsid w:val="23ECE50A"/>
    <w:rsid w:val="24359DD5"/>
    <w:rsid w:val="243F7068"/>
    <w:rsid w:val="2461B207"/>
    <w:rsid w:val="2461E132"/>
    <w:rsid w:val="247AFF03"/>
    <w:rsid w:val="24A20A5F"/>
    <w:rsid w:val="24B3F2B9"/>
    <w:rsid w:val="24B66F36"/>
    <w:rsid w:val="24BF5C10"/>
    <w:rsid w:val="24C3E601"/>
    <w:rsid w:val="24CAFFC2"/>
    <w:rsid w:val="24D7E5D8"/>
    <w:rsid w:val="24E1844A"/>
    <w:rsid w:val="24E269C8"/>
    <w:rsid w:val="24E82431"/>
    <w:rsid w:val="24EA4B30"/>
    <w:rsid w:val="24FA266A"/>
    <w:rsid w:val="250280A6"/>
    <w:rsid w:val="25093812"/>
    <w:rsid w:val="250986AD"/>
    <w:rsid w:val="250CBF18"/>
    <w:rsid w:val="251149F5"/>
    <w:rsid w:val="25173E72"/>
    <w:rsid w:val="25243808"/>
    <w:rsid w:val="25345973"/>
    <w:rsid w:val="254B15E0"/>
    <w:rsid w:val="255B92AE"/>
    <w:rsid w:val="2560184A"/>
    <w:rsid w:val="2560CEC2"/>
    <w:rsid w:val="2567920F"/>
    <w:rsid w:val="256AB354"/>
    <w:rsid w:val="256EC8E6"/>
    <w:rsid w:val="2572B27C"/>
    <w:rsid w:val="257A1FAE"/>
    <w:rsid w:val="257ADF78"/>
    <w:rsid w:val="258A564B"/>
    <w:rsid w:val="25BDB563"/>
    <w:rsid w:val="25C76915"/>
    <w:rsid w:val="25C94736"/>
    <w:rsid w:val="25D32BF5"/>
    <w:rsid w:val="25EE90E2"/>
    <w:rsid w:val="25FF1E4C"/>
    <w:rsid w:val="26048C96"/>
    <w:rsid w:val="260FB371"/>
    <w:rsid w:val="2615F9BE"/>
    <w:rsid w:val="261CC31C"/>
    <w:rsid w:val="2631F74A"/>
    <w:rsid w:val="2634D119"/>
    <w:rsid w:val="2639C436"/>
    <w:rsid w:val="26493C2C"/>
    <w:rsid w:val="265C0EBD"/>
    <w:rsid w:val="265C67A9"/>
    <w:rsid w:val="265D9C75"/>
    <w:rsid w:val="26624720"/>
    <w:rsid w:val="2665D024"/>
    <w:rsid w:val="2671CB99"/>
    <w:rsid w:val="26745B59"/>
    <w:rsid w:val="26846A20"/>
    <w:rsid w:val="26887ACD"/>
    <w:rsid w:val="269861D1"/>
    <w:rsid w:val="26A247B0"/>
    <w:rsid w:val="26AA2CB8"/>
    <w:rsid w:val="26B3D820"/>
    <w:rsid w:val="26B5EE66"/>
    <w:rsid w:val="26CBC4F6"/>
    <w:rsid w:val="26D21E23"/>
    <w:rsid w:val="26D48BBD"/>
    <w:rsid w:val="26D9E9CB"/>
    <w:rsid w:val="26E0D17F"/>
    <w:rsid w:val="26E346EF"/>
    <w:rsid w:val="26E66A6C"/>
    <w:rsid w:val="26EAA706"/>
    <w:rsid w:val="26EAE5A3"/>
    <w:rsid w:val="26FF172A"/>
    <w:rsid w:val="26FFF659"/>
    <w:rsid w:val="27170E54"/>
    <w:rsid w:val="271902D7"/>
    <w:rsid w:val="27360428"/>
    <w:rsid w:val="273CCAD2"/>
    <w:rsid w:val="273EB337"/>
    <w:rsid w:val="27671FCA"/>
    <w:rsid w:val="2768D989"/>
    <w:rsid w:val="277430C5"/>
    <w:rsid w:val="2777B00D"/>
    <w:rsid w:val="277DD372"/>
    <w:rsid w:val="279EAB31"/>
    <w:rsid w:val="279ED4C4"/>
    <w:rsid w:val="27CDE46A"/>
    <w:rsid w:val="27D05D3E"/>
    <w:rsid w:val="27DD7DD7"/>
    <w:rsid w:val="27E16E80"/>
    <w:rsid w:val="27F027DD"/>
    <w:rsid w:val="27FE2F69"/>
    <w:rsid w:val="27FEB476"/>
    <w:rsid w:val="280B8A67"/>
    <w:rsid w:val="280E3522"/>
    <w:rsid w:val="2813A15F"/>
    <w:rsid w:val="28178C17"/>
    <w:rsid w:val="281E2CE1"/>
    <w:rsid w:val="28242427"/>
    <w:rsid w:val="282E40ED"/>
    <w:rsid w:val="282FBA2E"/>
    <w:rsid w:val="283526BA"/>
    <w:rsid w:val="2841FA23"/>
    <w:rsid w:val="2851EB8F"/>
    <w:rsid w:val="285C0288"/>
    <w:rsid w:val="286EB1BD"/>
    <w:rsid w:val="2877DBFF"/>
    <w:rsid w:val="2896FB57"/>
    <w:rsid w:val="28AC12CE"/>
    <w:rsid w:val="28BA3B27"/>
    <w:rsid w:val="28C962A4"/>
    <w:rsid w:val="28D623AF"/>
    <w:rsid w:val="28D8D826"/>
    <w:rsid w:val="28D98D81"/>
    <w:rsid w:val="28DA442E"/>
    <w:rsid w:val="28E3D708"/>
    <w:rsid w:val="28F36946"/>
    <w:rsid w:val="291106DD"/>
    <w:rsid w:val="29144FEC"/>
    <w:rsid w:val="2915167A"/>
    <w:rsid w:val="291E0509"/>
    <w:rsid w:val="2932DCF1"/>
    <w:rsid w:val="2947F206"/>
    <w:rsid w:val="294CEB76"/>
    <w:rsid w:val="2953BE62"/>
    <w:rsid w:val="29587C4A"/>
    <w:rsid w:val="2964C1A7"/>
    <w:rsid w:val="296E3BCF"/>
    <w:rsid w:val="297B04BD"/>
    <w:rsid w:val="298917BC"/>
    <w:rsid w:val="2989466F"/>
    <w:rsid w:val="29A3F680"/>
    <w:rsid w:val="29AC69C8"/>
    <w:rsid w:val="29B28EAC"/>
    <w:rsid w:val="29BF4C96"/>
    <w:rsid w:val="29BF8EA6"/>
    <w:rsid w:val="29CA55B0"/>
    <w:rsid w:val="29CB842F"/>
    <w:rsid w:val="29F1BE25"/>
    <w:rsid w:val="29F36D57"/>
    <w:rsid w:val="29FA5C43"/>
    <w:rsid w:val="29FBFA9D"/>
    <w:rsid w:val="2A000F78"/>
    <w:rsid w:val="2A04147E"/>
    <w:rsid w:val="2A141F8D"/>
    <w:rsid w:val="2A1FA09D"/>
    <w:rsid w:val="2A222F20"/>
    <w:rsid w:val="2A2713DD"/>
    <w:rsid w:val="2A3340F3"/>
    <w:rsid w:val="2A37AB52"/>
    <w:rsid w:val="2A392F60"/>
    <w:rsid w:val="2A98366B"/>
    <w:rsid w:val="2A9C87F7"/>
    <w:rsid w:val="2ABAEC75"/>
    <w:rsid w:val="2AC1A8D3"/>
    <w:rsid w:val="2ACD668A"/>
    <w:rsid w:val="2AD80777"/>
    <w:rsid w:val="2ADEF530"/>
    <w:rsid w:val="2AE29D63"/>
    <w:rsid w:val="2AE74351"/>
    <w:rsid w:val="2AE81A73"/>
    <w:rsid w:val="2AF14816"/>
    <w:rsid w:val="2AFF7131"/>
    <w:rsid w:val="2B4FB303"/>
    <w:rsid w:val="2B573840"/>
    <w:rsid w:val="2B5B1CFC"/>
    <w:rsid w:val="2B5D8D57"/>
    <w:rsid w:val="2B770F09"/>
    <w:rsid w:val="2B7909F4"/>
    <w:rsid w:val="2B79D0A6"/>
    <w:rsid w:val="2B8C2459"/>
    <w:rsid w:val="2B90D445"/>
    <w:rsid w:val="2B9602C1"/>
    <w:rsid w:val="2BA40C3A"/>
    <w:rsid w:val="2BA86E29"/>
    <w:rsid w:val="2BB46D9D"/>
    <w:rsid w:val="2BB70131"/>
    <w:rsid w:val="2BC1E1FD"/>
    <w:rsid w:val="2BC3F186"/>
    <w:rsid w:val="2BDE5C47"/>
    <w:rsid w:val="2BE85CAC"/>
    <w:rsid w:val="2C0861C3"/>
    <w:rsid w:val="2C370DE5"/>
    <w:rsid w:val="2C3F0947"/>
    <w:rsid w:val="2C41159A"/>
    <w:rsid w:val="2C50F86D"/>
    <w:rsid w:val="2C61A8DB"/>
    <w:rsid w:val="2C83940E"/>
    <w:rsid w:val="2C8DB565"/>
    <w:rsid w:val="2CA50897"/>
    <w:rsid w:val="2CA5A0EE"/>
    <w:rsid w:val="2CAC9528"/>
    <w:rsid w:val="2CE1AB71"/>
    <w:rsid w:val="2CF11A4D"/>
    <w:rsid w:val="2CF8D01A"/>
    <w:rsid w:val="2D1F7CAE"/>
    <w:rsid w:val="2D3B9C0F"/>
    <w:rsid w:val="2D420CB8"/>
    <w:rsid w:val="2D46EB4C"/>
    <w:rsid w:val="2D56AAA7"/>
    <w:rsid w:val="2D5C2D6E"/>
    <w:rsid w:val="2D802AE2"/>
    <w:rsid w:val="2D85C84B"/>
    <w:rsid w:val="2D96748B"/>
    <w:rsid w:val="2DB54032"/>
    <w:rsid w:val="2DD215C6"/>
    <w:rsid w:val="2DD71787"/>
    <w:rsid w:val="2DDB769F"/>
    <w:rsid w:val="2DE4F27B"/>
    <w:rsid w:val="2DEEE93B"/>
    <w:rsid w:val="2E12BD7B"/>
    <w:rsid w:val="2E16D98C"/>
    <w:rsid w:val="2E1B08ED"/>
    <w:rsid w:val="2E3337EB"/>
    <w:rsid w:val="2E66533A"/>
    <w:rsid w:val="2E70E87C"/>
    <w:rsid w:val="2E76E173"/>
    <w:rsid w:val="2E86520E"/>
    <w:rsid w:val="2E97A91F"/>
    <w:rsid w:val="2E9BAF40"/>
    <w:rsid w:val="2E9C6D2F"/>
    <w:rsid w:val="2EB5B23C"/>
    <w:rsid w:val="2EC7BFBC"/>
    <w:rsid w:val="2ED59A9C"/>
    <w:rsid w:val="2ED5DA22"/>
    <w:rsid w:val="2EE57494"/>
    <w:rsid w:val="2EEAFCD3"/>
    <w:rsid w:val="2EF5F4D9"/>
    <w:rsid w:val="2EF95000"/>
    <w:rsid w:val="2F02A976"/>
    <w:rsid w:val="2F0E9AF3"/>
    <w:rsid w:val="2F180CA0"/>
    <w:rsid w:val="2F1C9CB5"/>
    <w:rsid w:val="2F25A2EA"/>
    <w:rsid w:val="2F28B360"/>
    <w:rsid w:val="2F2D6B43"/>
    <w:rsid w:val="2F2FE0A3"/>
    <w:rsid w:val="2F388B54"/>
    <w:rsid w:val="2F44AE89"/>
    <w:rsid w:val="2F4565FF"/>
    <w:rsid w:val="2F54974A"/>
    <w:rsid w:val="2F6B5EEC"/>
    <w:rsid w:val="2F755BBA"/>
    <w:rsid w:val="2F81DAF4"/>
    <w:rsid w:val="2F9446EC"/>
    <w:rsid w:val="2F96FA85"/>
    <w:rsid w:val="2F9E141F"/>
    <w:rsid w:val="2FC3E12D"/>
    <w:rsid w:val="2FCFD273"/>
    <w:rsid w:val="2FD34A89"/>
    <w:rsid w:val="2FD684A8"/>
    <w:rsid w:val="2FDD3529"/>
    <w:rsid w:val="2FE10004"/>
    <w:rsid w:val="2FFC2F7D"/>
    <w:rsid w:val="300694BE"/>
    <w:rsid w:val="3015661D"/>
    <w:rsid w:val="301CE0E0"/>
    <w:rsid w:val="301DAE4B"/>
    <w:rsid w:val="304E18C6"/>
    <w:rsid w:val="30543C4F"/>
    <w:rsid w:val="30565BEA"/>
    <w:rsid w:val="30699229"/>
    <w:rsid w:val="307B73AD"/>
    <w:rsid w:val="30878D34"/>
    <w:rsid w:val="309EF1EF"/>
    <w:rsid w:val="309FFD04"/>
    <w:rsid w:val="30A3DEA3"/>
    <w:rsid w:val="30AA5FDD"/>
    <w:rsid w:val="30AF5EC3"/>
    <w:rsid w:val="30D665AC"/>
    <w:rsid w:val="30F2D350"/>
    <w:rsid w:val="30FAD394"/>
    <w:rsid w:val="30FBBCF5"/>
    <w:rsid w:val="30FD0CA1"/>
    <w:rsid w:val="3106153B"/>
    <w:rsid w:val="310CA164"/>
    <w:rsid w:val="311131CC"/>
    <w:rsid w:val="312BAE65"/>
    <w:rsid w:val="313BEBE5"/>
    <w:rsid w:val="313FDAA0"/>
    <w:rsid w:val="313FFAEB"/>
    <w:rsid w:val="31556AA3"/>
    <w:rsid w:val="315FC59D"/>
    <w:rsid w:val="316A350D"/>
    <w:rsid w:val="317037AA"/>
    <w:rsid w:val="317B3EC6"/>
    <w:rsid w:val="31929F6E"/>
    <w:rsid w:val="31B859C7"/>
    <w:rsid w:val="31C30309"/>
    <w:rsid w:val="31D5FF8A"/>
    <w:rsid w:val="31EE6014"/>
    <w:rsid w:val="31F912A3"/>
    <w:rsid w:val="31F948F3"/>
    <w:rsid w:val="32054ABA"/>
    <w:rsid w:val="32173E99"/>
    <w:rsid w:val="3232D76F"/>
    <w:rsid w:val="32446EC1"/>
    <w:rsid w:val="3246058A"/>
    <w:rsid w:val="32563E60"/>
    <w:rsid w:val="325EB776"/>
    <w:rsid w:val="32727C9A"/>
    <w:rsid w:val="327A5C45"/>
    <w:rsid w:val="327E0EC2"/>
    <w:rsid w:val="32838982"/>
    <w:rsid w:val="3283AE86"/>
    <w:rsid w:val="3284320F"/>
    <w:rsid w:val="3289F517"/>
    <w:rsid w:val="32976768"/>
    <w:rsid w:val="32A1E070"/>
    <w:rsid w:val="32C33259"/>
    <w:rsid w:val="32CB52B9"/>
    <w:rsid w:val="32D483DB"/>
    <w:rsid w:val="32E32C59"/>
    <w:rsid w:val="32EA73DD"/>
    <w:rsid w:val="32FD702A"/>
    <w:rsid w:val="3308DB00"/>
    <w:rsid w:val="330CDFA3"/>
    <w:rsid w:val="3343297E"/>
    <w:rsid w:val="334A99FF"/>
    <w:rsid w:val="3350D505"/>
    <w:rsid w:val="3351A406"/>
    <w:rsid w:val="335D8893"/>
    <w:rsid w:val="336895E7"/>
    <w:rsid w:val="33759BA2"/>
    <w:rsid w:val="3375D46E"/>
    <w:rsid w:val="3386636F"/>
    <w:rsid w:val="33870F6F"/>
    <w:rsid w:val="338A414A"/>
    <w:rsid w:val="33A7BA61"/>
    <w:rsid w:val="33A86ECF"/>
    <w:rsid w:val="33AF86AB"/>
    <w:rsid w:val="33B5555B"/>
    <w:rsid w:val="33D529A2"/>
    <w:rsid w:val="33D98BA1"/>
    <w:rsid w:val="33F3B925"/>
    <w:rsid w:val="33FB06AF"/>
    <w:rsid w:val="340146CF"/>
    <w:rsid w:val="340A025F"/>
    <w:rsid w:val="340D08D4"/>
    <w:rsid w:val="342EEC03"/>
    <w:rsid w:val="342F4768"/>
    <w:rsid w:val="343788A4"/>
    <w:rsid w:val="3455000B"/>
    <w:rsid w:val="345FA326"/>
    <w:rsid w:val="3467B359"/>
    <w:rsid w:val="346871D0"/>
    <w:rsid w:val="3485B7D2"/>
    <w:rsid w:val="348AB3D5"/>
    <w:rsid w:val="34A2E039"/>
    <w:rsid w:val="34ABB58E"/>
    <w:rsid w:val="34C91CB1"/>
    <w:rsid w:val="34C930AF"/>
    <w:rsid w:val="34CFF7A3"/>
    <w:rsid w:val="34D75002"/>
    <w:rsid w:val="34DF7052"/>
    <w:rsid w:val="34E5E9DC"/>
    <w:rsid w:val="35225211"/>
    <w:rsid w:val="352561A0"/>
    <w:rsid w:val="35421AC0"/>
    <w:rsid w:val="3558589E"/>
    <w:rsid w:val="355B8344"/>
    <w:rsid w:val="355C14AC"/>
    <w:rsid w:val="355EF561"/>
    <w:rsid w:val="358B34C9"/>
    <w:rsid w:val="3598A572"/>
    <w:rsid w:val="359B34B7"/>
    <w:rsid w:val="359FD878"/>
    <w:rsid w:val="35A5E9B3"/>
    <w:rsid w:val="35BF3989"/>
    <w:rsid w:val="35C6AEF9"/>
    <w:rsid w:val="35D60FD6"/>
    <w:rsid w:val="35D8AA52"/>
    <w:rsid w:val="35DCFC60"/>
    <w:rsid w:val="35E049E6"/>
    <w:rsid w:val="35EF1887"/>
    <w:rsid w:val="35F31F55"/>
    <w:rsid w:val="35F5CFA4"/>
    <w:rsid w:val="360C5384"/>
    <w:rsid w:val="36173EE6"/>
    <w:rsid w:val="361A6E61"/>
    <w:rsid w:val="3629ABD1"/>
    <w:rsid w:val="362BF928"/>
    <w:rsid w:val="364315CD"/>
    <w:rsid w:val="364A0746"/>
    <w:rsid w:val="3659B320"/>
    <w:rsid w:val="3664C538"/>
    <w:rsid w:val="366B27F7"/>
    <w:rsid w:val="36701286"/>
    <w:rsid w:val="3679F0C6"/>
    <w:rsid w:val="367E5DE6"/>
    <w:rsid w:val="368F2ABB"/>
    <w:rsid w:val="36905367"/>
    <w:rsid w:val="3690D528"/>
    <w:rsid w:val="369D5298"/>
    <w:rsid w:val="369DF662"/>
    <w:rsid w:val="36A6CBF7"/>
    <w:rsid w:val="36AACB0C"/>
    <w:rsid w:val="36B064AD"/>
    <w:rsid w:val="36B2F129"/>
    <w:rsid w:val="36C687FB"/>
    <w:rsid w:val="36CB1203"/>
    <w:rsid w:val="36CB7E30"/>
    <w:rsid w:val="36CCD514"/>
    <w:rsid w:val="36DAE36B"/>
    <w:rsid w:val="371E22BC"/>
    <w:rsid w:val="372EC69E"/>
    <w:rsid w:val="37303D6C"/>
    <w:rsid w:val="37438553"/>
    <w:rsid w:val="3756E6CA"/>
    <w:rsid w:val="375779F4"/>
    <w:rsid w:val="376962B1"/>
    <w:rsid w:val="3788F1E5"/>
    <w:rsid w:val="3789C429"/>
    <w:rsid w:val="378CFF2B"/>
    <w:rsid w:val="378EE3A8"/>
    <w:rsid w:val="3793C954"/>
    <w:rsid w:val="379716E2"/>
    <w:rsid w:val="37A94EFA"/>
    <w:rsid w:val="37AAD0CA"/>
    <w:rsid w:val="37B330C3"/>
    <w:rsid w:val="37B4A2DE"/>
    <w:rsid w:val="37BBCE22"/>
    <w:rsid w:val="37E2DB8B"/>
    <w:rsid w:val="37EB70DB"/>
    <w:rsid w:val="37F3BF68"/>
    <w:rsid w:val="3811DADA"/>
    <w:rsid w:val="3817AB8B"/>
    <w:rsid w:val="381B860F"/>
    <w:rsid w:val="381E8EC4"/>
    <w:rsid w:val="38212608"/>
    <w:rsid w:val="38214F3E"/>
    <w:rsid w:val="382A8B0D"/>
    <w:rsid w:val="383CB796"/>
    <w:rsid w:val="384AB815"/>
    <w:rsid w:val="3850359A"/>
    <w:rsid w:val="386870A3"/>
    <w:rsid w:val="38A0342D"/>
    <w:rsid w:val="38AA7130"/>
    <w:rsid w:val="38AFE084"/>
    <w:rsid w:val="38B51C37"/>
    <w:rsid w:val="38D62D05"/>
    <w:rsid w:val="38D9F61D"/>
    <w:rsid w:val="38E67770"/>
    <w:rsid w:val="38F3F15A"/>
    <w:rsid w:val="38FC8F58"/>
    <w:rsid w:val="3918A2E5"/>
    <w:rsid w:val="392DC7DF"/>
    <w:rsid w:val="395030CD"/>
    <w:rsid w:val="39539022"/>
    <w:rsid w:val="395FC9B0"/>
    <w:rsid w:val="3961A6BF"/>
    <w:rsid w:val="39786FA6"/>
    <w:rsid w:val="39890B49"/>
    <w:rsid w:val="398D41CD"/>
    <w:rsid w:val="398F649F"/>
    <w:rsid w:val="399AD840"/>
    <w:rsid w:val="39A14B13"/>
    <w:rsid w:val="39A8775C"/>
    <w:rsid w:val="39B39E67"/>
    <w:rsid w:val="39BA2486"/>
    <w:rsid w:val="39C12A8F"/>
    <w:rsid w:val="39C9E13E"/>
    <w:rsid w:val="39E8D348"/>
    <w:rsid w:val="39EA7B1D"/>
    <w:rsid w:val="3A09DC82"/>
    <w:rsid w:val="3A0CDC89"/>
    <w:rsid w:val="3A35C727"/>
    <w:rsid w:val="3A4E65A0"/>
    <w:rsid w:val="3A5399EC"/>
    <w:rsid w:val="3A59E214"/>
    <w:rsid w:val="3A69F7F2"/>
    <w:rsid w:val="3A6DD15B"/>
    <w:rsid w:val="3A78A099"/>
    <w:rsid w:val="3A8AE018"/>
    <w:rsid w:val="3A8D492F"/>
    <w:rsid w:val="3A8FF66F"/>
    <w:rsid w:val="3A944E7C"/>
    <w:rsid w:val="3A98234B"/>
    <w:rsid w:val="3A9A99E6"/>
    <w:rsid w:val="3AC3569E"/>
    <w:rsid w:val="3AD2C48B"/>
    <w:rsid w:val="3ADE30A9"/>
    <w:rsid w:val="3AE7F960"/>
    <w:rsid w:val="3AF59B8B"/>
    <w:rsid w:val="3B08ADC5"/>
    <w:rsid w:val="3B13F55B"/>
    <w:rsid w:val="3B185FB1"/>
    <w:rsid w:val="3B192C31"/>
    <w:rsid w:val="3B2C7DF4"/>
    <w:rsid w:val="3B357E62"/>
    <w:rsid w:val="3B441473"/>
    <w:rsid w:val="3B46E4DB"/>
    <w:rsid w:val="3B4CE13A"/>
    <w:rsid w:val="3B55CF1F"/>
    <w:rsid w:val="3B5962BD"/>
    <w:rsid w:val="3B670929"/>
    <w:rsid w:val="3B76F658"/>
    <w:rsid w:val="3B7F6062"/>
    <w:rsid w:val="3B843F9C"/>
    <w:rsid w:val="3B8487B4"/>
    <w:rsid w:val="3B91213F"/>
    <w:rsid w:val="3B977C67"/>
    <w:rsid w:val="3BAFFC53"/>
    <w:rsid w:val="3BCAE642"/>
    <w:rsid w:val="3BCE31BE"/>
    <w:rsid w:val="3C143DC2"/>
    <w:rsid w:val="3C146100"/>
    <w:rsid w:val="3C1C48CD"/>
    <w:rsid w:val="3C248EC5"/>
    <w:rsid w:val="3C39872F"/>
    <w:rsid w:val="3C3A2278"/>
    <w:rsid w:val="3C3A55A4"/>
    <w:rsid w:val="3C3B1ACA"/>
    <w:rsid w:val="3C3D3B14"/>
    <w:rsid w:val="3C412181"/>
    <w:rsid w:val="3C4329E0"/>
    <w:rsid w:val="3C470059"/>
    <w:rsid w:val="3C63DF5D"/>
    <w:rsid w:val="3C679CD4"/>
    <w:rsid w:val="3C701899"/>
    <w:rsid w:val="3C793AD1"/>
    <w:rsid w:val="3C7C5E05"/>
    <w:rsid w:val="3C858B56"/>
    <w:rsid w:val="3CABA901"/>
    <w:rsid w:val="3CAED4F8"/>
    <w:rsid w:val="3CD480C7"/>
    <w:rsid w:val="3CEB93A7"/>
    <w:rsid w:val="3D15E628"/>
    <w:rsid w:val="3D1E503E"/>
    <w:rsid w:val="3D254B89"/>
    <w:rsid w:val="3D35B1E8"/>
    <w:rsid w:val="3D6DB342"/>
    <w:rsid w:val="3D6E85B6"/>
    <w:rsid w:val="3D7062F3"/>
    <w:rsid w:val="3D730C06"/>
    <w:rsid w:val="3D76ECC8"/>
    <w:rsid w:val="3D863B35"/>
    <w:rsid w:val="3D8B7A27"/>
    <w:rsid w:val="3D9AA60D"/>
    <w:rsid w:val="3D9C010D"/>
    <w:rsid w:val="3D9EDAB8"/>
    <w:rsid w:val="3DB08920"/>
    <w:rsid w:val="3DB44954"/>
    <w:rsid w:val="3DB91C58"/>
    <w:rsid w:val="3DBAFB04"/>
    <w:rsid w:val="3DBEBFB1"/>
    <w:rsid w:val="3DC45037"/>
    <w:rsid w:val="3DCBFA0E"/>
    <w:rsid w:val="3DD42F93"/>
    <w:rsid w:val="3DD8E6BE"/>
    <w:rsid w:val="3DDF9445"/>
    <w:rsid w:val="3DE9E9C2"/>
    <w:rsid w:val="3DFB88DC"/>
    <w:rsid w:val="3E0F1C8D"/>
    <w:rsid w:val="3E144141"/>
    <w:rsid w:val="3E4877D0"/>
    <w:rsid w:val="3E4D6E95"/>
    <w:rsid w:val="3E58B525"/>
    <w:rsid w:val="3E5ADD0C"/>
    <w:rsid w:val="3E6C4C9B"/>
    <w:rsid w:val="3E79F31E"/>
    <w:rsid w:val="3E7B1AF5"/>
    <w:rsid w:val="3E9F1FA1"/>
    <w:rsid w:val="3E9FB2A8"/>
    <w:rsid w:val="3EB1229C"/>
    <w:rsid w:val="3EB14B30"/>
    <w:rsid w:val="3EB2A226"/>
    <w:rsid w:val="3EB30538"/>
    <w:rsid w:val="3EBD3865"/>
    <w:rsid w:val="3EC36B58"/>
    <w:rsid w:val="3F047348"/>
    <w:rsid w:val="3F05399E"/>
    <w:rsid w:val="3F0962CD"/>
    <w:rsid w:val="3F1B0581"/>
    <w:rsid w:val="3F1DFB62"/>
    <w:rsid w:val="3F4166C0"/>
    <w:rsid w:val="3F42BD10"/>
    <w:rsid w:val="3F4AC77C"/>
    <w:rsid w:val="3F5E5BF5"/>
    <w:rsid w:val="3F6D17F1"/>
    <w:rsid w:val="3F72DE53"/>
    <w:rsid w:val="3F761A83"/>
    <w:rsid w:val="3F782056"/>
    <w:rsid w:val="3F7C923B"/>
    <w:rsid w:val="3F827927"/>
    <w:rsid w:val="3F846F56"/>
    <w:rsid w:val="3FADC394"/>
    <w:rsid w:val="3FC753FB"/>
    <w:rsid w:val="3FF192FB"/>
    <w:rsid w:val="3FF257D6"/>
    <w:rsid w:val="3FFFB1E7"/>
    <w:rsid w:val="4013A59C"/>
    <w:rsid w:val="401B4CD4"/>
    <w:rsid w:val="40353AE9"/>
    <w:rsid w:val="40689143"/>
    <w:rsid w:val="406AF5EB"/>
    <w:rsid w:val="406EB133"/>
    <w:rsid w:val="407DDE11"/>
    <w:rsid w:val="408F3366"/>
    <w:rsid w:val="409E2EB2"/>
    <w:rsid w:val="409EA65B"/>
    <w:rsid w:val="40AF7BA2"/>
    <w:rsid w:val="40AF982E"/>
    <w:rsid w:val="40B5E129"/>
    <w:rsid w:val="40C6874A"/>
    <w:rsid w:val="40D73894"/>
    <w:rsid w:val="40E3D60A"/>
    <w:rsid w:val="40FAB11F"/>
    <w:rsid w:val="40FF66C3"/>
    <w:rsid w:val="41038270"/>
    <w:rsid w:val="41047522"/>
    <w:rsid w:val="412C53EF"/>
    <w:rsid w:val="4131DE8F"/>
    <w:rsid w:val="4140FB7A"/>
    <w:rsid w:val="4142BCF9"/>
    <w:rsid w:val="414F4173"/>
    <w:rsid w:val="4150E297"/>
    <w:rsid w:val="416A1791"/>
    <w:rsid w:val="416C0E60"/>
    <w:rsid w:val="417A1024"/>
    <w:rsid w:val="4196F79C"/>
    <w:rsid w:val="41A6428C"/>
    <w:rsid w:val="41B625A8"/>
    <w:rsid w:val="41CB1E85"/>
    <w:rsid w:val="41D91B2D"/>
    <w:rsid w:val="41FD18C0"/>
    <w:rsid w:val="41FD284D"/>
    <w:rsid w:val="4203B7D3"/>
    <w:rsid w:val="420DD1E4"/>
    <w:rsid w:val="42175A93"/>
    <w:rsid w:val="42199A83"/>
    <w:rsid w:val="421EEA9D"/>
    <w:rsid w:val="422036AA"/>
    <w:rsid w:val="42209477"/>
    <w:rsid w:val="423A0928"/>
    <w:rsid w:val="4250E50F"/>
    <w:rsid w:val="426DDF9A"/>
    <w:rsid w:val="42724973"/>
    <w:rsid w:val="42730F8F"/>
    <w:rsid w:val="4281DD76"/>
    <w:rsid w:val="4287CF42"/>
    <w:rsid w:val="4289D718"/>
    <w:rsid w:val="428B3E56"/>
    <w:rsid w:val="42963CC7"/>
    <w:rsid w:val="429721A4"/>
    <w:rsid w:val="42A4EFDC"/>
    <w:rsid w:val="42A84201"/>
    <w:rsid w:val="42A8E776"/>
    <w:rsid w:val="42C70924"/>
    <w:rsid w:val="42CC44F0"/>
    <w:rsid w:val="42CD3427"/>
    <w:rsid w:val="42D0E4A6"/>
    <w:rsid w:val="42D3410A"/>
    <w:rsid w:val="42D81D47"/>
    <w:rsid w:val="42F7CA15"/>
    <w:rsid w:val="42FCC7B1"/>
    <w:rsid w:val="431F9AA5"/>
    <w:rsid w:val="43241856"/>
    <w:rsid w:val="43347D08"/>
    <w:rsid w:val="434E91EF"/>
    <w:rsid w:val="43519B53"/>
    <w:rsid w:val="4382E033"/>
    <w:rsid w:val="438428EC"/>
    <w:rsid w:val="439C2C76"/>
    <w:rsid w:val="43A89B32"/>
    <w:rsid w:val="43ACE264"/>
    <w:rsid w:val="43BC9F27"/>
    <w:rsid w:val="43BECAF8"/>
    <w:rsid w:val="43CD489D"/>
    <w:rsid w:val="43D38B2A"/>
    <w:rsid w:val="43E88EFE"/>
    <w:rsid w:val="43E9F99A"/>
    <w:rsid w:val="43EE8BD9"/>
    <w:rsid w:val="43F43836"/>
    <w:rsid w:val="43FE1E4A"/>
    <w:rsid w:val="44032FDC"/>
    <w:rsid w:val="4404B0B8"/>
    <w:rsid w:val="440BCA16"/>
    <w:rsid w:val="440D2501"/>
    <w:rsid w:val="4430C094"/>
    <w:rsid w:val="444BF44F"/>
    <w:rsid w:val="445041BD"/>
    <w:rsid w:val="445F8C4F"/>
    <w:rsid w:val="4460308F"/>
    <w:rsid w:val="446806AF"/>
    <w:rsid w:val="447282FE"/>
    <w:rsid w:val="44856F88"/>
    <w:rsid w:val="44884598"/>
    <w:rsid w:val="44A9FA2B"/>
    <w:rsid w:val="44C4A239"/>
    <w:rsid w:val="44CEF5EB"/>
    <w:rsid w:val="44D818BD"/>
    <w:rsid w:val="44E5E7DB"/>
    <w:rsid w:val="44F5D0C0"/>
    <w:rsid w:val="4500605B"/>
    <w:rsid w:val="450CE411"/>
    <w:rsid w:val="45141898"/>
    <w:rsid w:val="4515B3B1"/>
    <w:rsid w:val="45303B56"/>
    <w:rsid w:val="453D900C"/>
    <w:rsid w:val="4545BE62"/>
    <w:rsid w:val="45524C74"/>
    <w:rsid w:val="45528793"/>
    <w:rsid w:val="455E8302"/>
    <w:rsid w:val="45614EE8"/>
    <w:rsid w:val="45627CCD"/>
    <w:rsid w:val="4571EA41"/>
    <w:rsid w:val="45825AE1"/>
    <w:rsid w:val="4586DCE4"/>
    <w:rsid w:val="45A169AD"/>
    <w:rsid w:val="45A89F97"/>
    <w:rsid w:val="45B9F892"/>
    <w:rsid w:val="45BA2803"/>
    <w:rsid w:val="45BCE20E"/>
    <w:rsid w:val="45BE0E16"/>
    <w:rsid w:val="45C4EA13"/>
    <w:rsid w:val="45C51FC5"/>
    <w:rsid w:val="45E300C1"/>
    <w:rsid w:val="45EB4F6B"/>
    <w:rsid w:val="46055D74"/>
    <w:rsid w:val="46088CD1"/>
    <w:rsid w:val="46161F81"/>
    <w:rsid w:val="46173DE8"/>
    <w:rsid w:val="462BA4B4"/>
    <w:rsid w:val="463137C8"/>
    <w:rsid w:val="46372E24"/>
    <w:rsid w:val="46557043"/>
    <w:rsid w:val="4668C716"/>
    <w:rsid w:val="466D79AB"/>
    <w:rsid w:val="4674BA0E"/>
    <w:rsid w:val="468171E8"/>
    <w:rsid w:val="46953F48"/>
    <w:rsid w:val="46C19012"/>
    <w:rsid w:val="46CCFB4E"/>
    <w:rsid w:val="46D2356F"/>
    <w:rsid w:val="46F42817"/>
    <w:rsid w:val="46FDE913"/>
    <w:rsid w:val="46FF6241"/>
    <w:rsid w:val="4721F043"/>
    <w:rsid w:val="47510450"/>
    <w:rsid w:val="475A8498"/>
    <w:rsid w:val="475DFF7B"/>
    <w:rsid w:val="477A0AB8"/>
    <w:rsid w:val="478B9B6E"/>
    <w:rsid w:val="47910873"/>
    <w:rsid w:val="47956928"/>
    <w:rsid w:val="47C08CD5"/>
    <w:rsid w:val="47CDFE99"/>
    <w:rsid w:val="47D7B8A6"/>
    <w:rsid w:val="47D877A1"/>
    <w:rsid w:val="47ED8FAF"/>
    <w:rsid w:val="47F0A468"/>
    <w:rsid w:val="47F39CE6"/>
    <w:rsid w:val="47FAAED5"/>
    <w:rsid w:val="4820FB5F"/>
    <w:rsid w:val="4857B44C"/>
    <w:rsid w:val="4863D51B"/>
    <w:rsid w:val="4864B666"/>
    <w:rsid w:val="4864FDAD"/>
    <w:rsid w:val="48729BB9"/>
    <w:rsid w:val="48919FA1"/>
    <w:rsid w:val="48981FFB"/>
    <w:rsid w:val="48A8E88C"/>
    <w:rsid w:val="48C2BE73"/>
    <w:rsid w:val="48C46E63"/>
    <w:rsid w:val="48D07638"/>
    <w:rsid w:val="48DA2B11"/>
    <w:rsid w:val="48DC2432"/>
    <w:rsid w:val="48F37801"/>
    <w:rsid w:val="4913DBFC"/>
    <w:rsid w:val="4916D691"/>
    <w:rsid w:val="492325B5"/>
    <w:rsid w:val="4928D14A"/>
    <w:rsid w:val="49595B77"/>
    <w:rsid w:val="495AF910"/>
    <w:rsid w:val="495F093D"/>
    <w:rsid w:val="49642A82"/>
    <w:rsid w:val="49761F5B"/>
    <w:rsid w:val="498C1A01"/>
    <w:rsid w:val="4990C90B"/>
    <w:rsid w:val="49953184"/>
    <w:rsid w:val="499B600D"/>
    <w:rsid w:val="499E0CD7"/>
    <w:rsid w:val="49A54C26"/>
    <w:rsid w:val="49AD4200"/>
    <w:rsid w:val="49ADD471"/>
    <w:rsid w:val="49B00B39"/>
    <w:rsid w:val="49B21CC7"/>
    <w:rsid w:val="49B70B3D"/>
    <w:rsid w:val="49C83470"/>
    <w:rsid w:val="49CC57E2"/>
    <w:rsid w:val="49E1E821"/>
    <w:rsid w:val="49ECDB54"/>
    <w:rsid w:val="49F162EE"/>
    <w:rsid w:val="49F8FC7D"/>
    <w:rsid w:val="4A1AD368"/>
    <w:rsid w:val="4A1F7C14"/>
    <w:rsid w:val="4A47B29B"/>
    <w:rsid w:val="4A4AD559"/>
    <w:rsid w:val="4A90A578"/>
    <w:rsid w:val="4AC7B3E0"/>
    <w:rsid w:val="4AE2B33F"/>
    <w:rsid w:val="4AF04D70"/>
    <w:rsid w:val="4AF3973E"/>
    <w:rsid w:val="4AF9C77B"/>
    <w:rsid w:val="4AFB8492"/>
    <w:rsid w:val="4B0ACACA"/>
    <w:rsid w:val="4B1D1F29"/>
    <w:rsid w:val="4B275CAE"/>
    <w:rsid w:val="4B29AD71"/>
    <w:rsid w:val="4B29DF57"/>
    <w:rsid w:val="4B61FD60"/>
    <w:rsid w:val="4B69D02C"/>
    <w:rsid w:val="4B8DD8B2"/>
    <w:rsid w:val="4BA3C6B6"/>
    <w:rsid w:val="4BB13EB0"/>
    <w:rsid w:val="4BB4E6FD"/>
    <w:rsid w:val="4BBDA7A2"/>
    <w:rsid w:val="4BD319FC"/>
    <w:rsid w:val="4BE498A2"/>
    <w:rsid w:val="4C07D8A6"/>
    <w:rsid w:val="4C0EA6A6"/>
    <w:rsid w:val="4C1123B2"/>
    <w:rsid w:val="4C15B0C6"/>
    <w:rsid w:val="4C46D0C0"/>
    <w:rsid w:val="4C57237E"/>
    <w:rsid w:val="4C5B8989"/>
    <w:rsid w:val="4C6333D3"/>
    <w:rsid w:val="4C67C7FE"/>
    <w:rsid w:val="4C821964"/>
    <w:rsid w:val="4C987CEF"/>
    <w:rsid w:val="4C9E14CF"/>
    <w:rsid w:val="4CA54F97"/>
    <w:rsid w:val="4CAA33D0"/>
    <w:rsid w:val="4CAB28C6"/>
    <w:rsid w:val="4CAE861A"/>
    <w:rsid w:val="4CCE20DA"/>
    <w:rsid w:val="4CE1ADD6"/>
    <w:rsid w:val="4CF21417"/>
    <w:rsid w:val="4CF8AAB7"/>
    <w:rsid w:val="4CF9407A"/>
    <w:rsid w:val="4D00D72E"/>
    <w:rsid w:val="4D074B73"/>
    <w:rsid w:val="4D1399E7"/>
    <w:rsid w:val="4D306774"/>
    <w:rsid w:val="4D480854"/>
    <w:rsid w:val="4D521F0D"/>
    <w:rsid w:val="4D5B2B11"/>
    <w:rsid w:val="4D5E5E9C"/>
    <w:rsid w:val="4D639A67"/>
    <w:rsid w:val="4D758F24"/>
    <w:rsid w:val="4D8112B1"/>
    <w:rsid w:val="4D86F9E7"/>
    <w:rsid w:val="4D881489"/>
    <w:rsid w:val="4D8A5AEE"/>
    <w:rsid w:val="4D8D2D23"/>
    <w:rsid w:val="4DE669EC"/>
    <w:rsid w:val="4E029DB7"/>
    <w:rsid w:val="4E22E59F"/>
    <w:rsid w:val="4E3AA642"/>
    <w:rsid w:val="4E638F5C"/>
    <w:rsid w:val="4E6C80CE"/>
    <w:rsid w:val="4E6FB3E0"/>
    <w:rsid w:val="4E815520"/>
    <w:rsid w:val="4E82DBF2"/>
    <w:rsid w:val="4E8970F4"/>
    <w:rsid w:val="4E8F2CC8"/>
    <w:rsid w:val="4E8FD549"/>
    <w:rsid w:val="4E96408F"/>
    <w:rsid w:val="4E9B85C7"/>
    <w:rsid w:val="4EAFB893"/>
    <w:rsid w:val="4EB7742F"/>
    <w:rsid w:val="4EBFAC98"/>
    <w:rsid w:val="4ED375D8"/>
    <w:rsid w:val="4EE36FE3"/>
    <w:rsid w:val="4EE3A1F7"/>
    <w:rsid w:val="4EF326EF"/>
    <w:rsid w:val="4F091622"/>
    <w:rsid w:val="4F19F4A6"/>
    <w:rsid w:val="4F1C7E3D"/>
    <w:rsid w:val="4F2419B4"/>
    <w:rsid w:val="4F24FF8E"/>
    <w:rsid w:val="4F3C15FD"/>
    <w:rsid w:val="4F3C6787"/>
    <w:rsid w:val="4F41C2EF"/>
    <w:rsid w:val="4F5A47E1"/>
    <w:rsid w:val="4F69B32B"/>
    <w:rsid w:val="4F82DC88"/>
    <w:rsid w:val="4F925B30"/>
    <w:rsid w:val="4FACD9D6"/>
    <w:rsid w:val="4FC898A0"/>
    <w:rsid w:val="4FDA532F"/>
    <w:rsid w:val="4FF0D0A3"/>
    <w:rsid w:val="4FF479B9"/>
    <w:rsid w:val="500CAFAA"/>
    <w:rsid w:val="501757F6"/>
    <w:rsid w:val="501A1BF3"/>
    <w:rsid w:val="501ED29A"/>
    <w:rsid w:val="502A013D"/>
    <w:rsid w:val="502BD8C2"/>
    <w:rsid w:val="50590427"/>
    <w:rsid w:val="507A6341"/>
    <w:rsid w:val="508C9903"/>
    <w:rsid w:val="50A12985"/>
    <w:rsid w:val="50B3775A"/>
    <w:rsid w:val="50B8FF60"/>
    <w:rsid w:val="50C1258D"/>
    <w:rsid w:val="50C27739"/>
    <w:rsid w:val="50C74B1E"/>
    <w:rsid w:val="50CA1EC9"/>
    <w:rsid w:val="50D960E1"/>
    <w:rsid w:val="50F372AF"/>
    <w:rsid w:val="50F85FC2"/>
    <w:rsid w:val="5119D23D"/>
    <w:rsid w:val="5122EF83"/>
    <w:rsid w:val="5127D24A"/>
    <w:rsid w:val="51316D82"/>
    <w:rsid w:val="5138711B"/>
    <w:rsid w:val="51463371"/>
    <w:rsid w:val="514E2704"/>
    <w:rsid w:val="5157EDBA"/>
    <w:rsid w:val="516B49DE"/>
    <w:rsid w:val="516DE15D"/>
    <w:rsid w:val="516E1E72"/>
    <w:rsid w:val="51776D3B"/>
    <w:rsid w:val="517EBF05"/>
    <w:rsid w:val="518B2AB1"/>
    <w:rsid w:val="5194B229"/>
    <w:rsid w:val="51A60223"/>
    <w:rsid w:val="51B0783A"/>
    <w:rsid w:val="51BE60CD"/>
    <w:rsid w:val="51BF6E48"/>
    <w:rsid w:val="51D05BED"/>
    <w:rsid w:val="51D20119"/>
    <w:rsid w:val="51E58DA9"/>
    <w:rsid w:val="51F57495"/>
    <w:rsid w:val="51FA4A3B"/>
    <w:rsid w:val="5200FBE1"/>
    <w:rsid w:val="52063043"/>
    <w:rsid w:val="5214D200"/>
    <w:rsid w:val="52175EA2"/>
    <w:rsid w:val="521AA479"/>
    <w:rsid w:val="521CCCC3"/>
    <w:rsid w:val="522FAA43"/>
    <w:rsid w:val="526AA82C"/>
    <w:rsid w:val="527840D6"/>
    <w:rsid w:val="52876407"/>
    <w:rsid w:val="52878F51"/>
    <w:rsid w:val="5295F461"/>
    <w:rsid w:val="529CC1B7"/>
    <w:rsid w:val="52A088F5"/>
    <w:rsid w:val="52A2989A"/>
    <w:rsid w:val="52ACA271"/>
    <w:rsid w:val="52B1207A"/>
    <w:rsid w:val="52BBBE6A"/>
    <w:rsid w:val="52C4D305"/>
    <w:rsid w:val="52CD0A8B"/>
    <w:rsid w:val="52D55367"/>
    <w:rsid w:val="52E416FD"/>
    <w:rsid w:val="52E66F64"/>
    <w:rsid w:val="52EB26AE"/>
    <w:rsid w:val="52F4A722"/>
    <w:rsid w:val="53148BA6"/>
    <w:rsid w:val="5315963C"/>
    <w:rsid w:val="5326F8B9"/>
    <w:rsid w:val="53493D33"/>
    <w:rsid w:val="534D29FF"/>
    <w:rsid w:val="5364F23B"/>
    <w:rsid w:val="5368AAAC"/>
    <w:rsid w:val="536C30F1"/>
    <w:rsid w:val="5372FDD2"/>
    <w:rsid w:val="5379290C"/>
    <w:rsid w:val="5387A71B"/>
    <w:rsid w:val="5391021D"/>
    <w:rsid w:val="53A40156"/>
    <w:rsid w:val="53B5A9C6"/>
    <w:rsid w:val="53B6906C"/>
    <w:rsid w:val="53BA157D"/>
    <w:rsid w:val="53BD3848"/>
    <w:rsid w:val="53C31F17"/>
    <w:rsid w:val="53D3FC03"/>
    <w:rsid w:val="53EDD25D"/>
    <w:rsid w:val="53F021C0"/>
    <w:rsid w:val="53FF21C8"/>
    <w:rsid w:val="540AC644"/>
    <w:rsid w:val="540D24C8"/>
    <w:rsid w:val="54142ABE"/>
    <w:rsid w:val="54360953"/>
    <w:rsid w:val="5463B889"/>
    <w:rsid w:val="547CCEE4"/>
    <w:rsid w:val="547DEAA3"/>
    <w:rsid w:val="5482CEDA"/>
    <w:rsid w:val="549AB20B"/>
    <w:rsid w:val="54ABC19B"/>
    <w:rsid w:val="54AEC056"/>
    <w:rsid w:val="54B35895"/>
    <w:rsid w:val="54DA8D59"/>
    <w:rsid w:val="54EEB8D8"/>
    <w:rsid w:val="54F8C525"/>
    <w:rsid w:val="54FDAC53"/>
    <w:rsid w:val="550536CB"/>
    <w:rsid w:val="550A80E2"/>
    <w:rsid w:val="550B1BC7"/>
    <w:rsid w:val="5513B442"/>
    <w:rsid w:val="55165AD5"/>
    <w:rsid w:val="5544F74F"/>
    <w:rsid w:val="55652F26"/>
    <w:rsid w:val="556EA305"/>
    <w:rsid w:val="5574C236"/>
    <w:rsid w:val="557ADAF8"/>
    <w:rsid w:val="5588E812"/>
    <w:rsid w:val="558EE84B"/>
    <w:rsid w:val="55A7FB0B"/>
    <w:rsid w:val="55A87795"/>
    <w:rsid w:val="55B20CF1"/>
    <w:rsid w:val="55BF2EA1"/>
    <w:rsid w:val="55C8D608"/>
    <w:rsid w:val="55C9D529"/>
    <w:rsid w:val="55CC0454"/>
    <w:rsid w:val="55E456A9"/>
    <w:rsid w:val="55E99CA4"/>
    <w:rsid w:val="56080CB9"/>
    <w:rsid w:val="56087344"/>
    <w:rsid w:val="5608CFA2"/>
    <w:rsid w:val="5618C4DD"/>
    <w:rsid w:val="561E4C4E"/>
    <w:rsid w:val="56264EB8"/>
    <w:rsid w:val="562E4C0D"/>
    <w:rsid w:val="5640DAE4"/>
    <w:rsid w:val="56447C6C"/>
    <w:rsid w:val="564DBAB2"/>
    <w:rsid w:val="567075FF"/>
    <w:rsid w:val="567BFE7B"/>
    <w:rsid w:val="568295F0"/>
    <w:rsid w:val="569E6CEA"/>
    <w:rsid w:val="56A29A99"/>
    <w:rsid w:val="56A832DD"/>
    <w:rsid w:val="56AE2923"/>
    <w:rsid w:val="56B52667"/>
    <w:rsid w:val="56B7B68C"/>
    <w:rsid w:val="56BB0CCB"/>
    <w:rsid w:val="56BCA862"/>
    <w:rsid w:val="56D97820"/>
    <w:rsid w:val="56FBC744"/>
    <w:rsid w:val="5709C1D1"/>
    <w:rsid w:val="570E2E80"/>
    <w:rsid w:val="5730C31B"/>
    <w:rsid w:val="57354AF1"/>
    <w:rsid w:val="57452B37"/>
    <w:rsid w:val="5746F693"/>
    <w:rsid w:val="57478822"/>
    <w:rsid w:val="57528DD2"/>
    <w:rsid w:val="57595F62"/>
    <w:rsid w:val="5761E3FF"/>
    <w:rsid w:val="57687BE4"/>
    <w:rsid w:val="57688634"/>
    <w:rsid w:val="576CCCF6"/>
    <w:rsid w:val="577F5981"/>
    <w:rsid w:val="57812813"/>
    <w:rsid w:val="578B50BD"/>
    <w:rsid w:val="578E47A1"/>
    <w:rsid w:val="57935BB3"/>
    <w:rsid w:val="579DA72D"/>
    <w:rsid w:val="57AD5A42"/>
    <w:rsid w:val="57B952C4"/>
    <w:rsid w:val="57D5D5B9"/>
    <w:rsid w:val="57DF842A"/>
    <w:rsid w:val="57E86E3F"/>
    <w:rsid w:val="57F63DEE"/>
    <w:rsid w:val="58421B2E"/>
    <w:rsid w:val="5845CD09"/>
    <w:rsid w:val="58499D1F"/>
    <w:rsid w:val="584BCE94"/>
    <w:rsid w:val="588B8E99"/>
    <w:rsid w:val="58925FE4"/>
    <w:rsid w:val="58927F74"/>
    <w:rsid w:val="589400CB"/>
    <w:rsid w:val="5899EF2E"/>
    <w:rsid w:val="58B51762"/>
    <w:rsid w:val="58B5BACB"/>
    <w:rsid w:val="58B6FD1F"/>
    <w:rsid w:val="58C4EF66"/>
    <w:rsid w:val="58C93B9C"/>
    <w:rsid w:val="58D207B6"/>
    <w:rsid w:val="58E7C22C"/>
    <w:rsid w:val="59246BA4"/>
    <w:rsid w:val="593E1B66"/>
    <w:rsid w:val="593F39D9"/>
    <w:rsid w:val="5944827F"/>
    <w:rsid w:val="5946B8B5"/>
    <w:rsid w:val="5950DE4C"/>
    <w:rsid w:val="59635D81"/>
    <w:rsid w:val="596D7625"/>
    <w:rsid w:val="5970FB72"/>
    <w:rsid w:val="59765035"/>
    <w:rsid w:val="598A3060"/>
    <w:rsid w:val="598E3C6D"/>
    <w:rsid w:val="59B018CC"/>
    <w:rsid w:val="59CFB562"/>
    <w:rsid w:val="59EA78F0"/>
    <w:rsid w:val="5A247F74"/>
    <w:rsid w:val="5A37355A"/>
    <w:rsid w:val="5A568ADC"/>
    <w:rsid w:val="5A640053"/>
    <w:rsid w:val="5A730101"/>
    <w:rsid w:val="5A976223"/>
    <w:rsid w:val="5ABFED23"/>
    <w:rsid w:val="5AC7AA97"/>
    <w:rsid w:val="5AD3F2B7"/>
    <w:rsid w:val="5AE4A4C4"/>
    <w:rsid w:val="5AF5B868"/>
    <w:rsid w:val="5AFE4D03"/>
    <w:rsid w:val="5AFEFB6E"/>
    <w:rsid w:val="5B22B32D"/>
    <w:rsid w:val="5B29D477"/>
    <w:rsid w:val="5B33D7C0"/>
    <w:rsid w:val="5B41050B"/>
    <w:rsid w:val="5B4168F5"/>
    <w:rsid w:val="5B4EA34D"/>
    <w:rsid w:val="5B7155B2"/>
    <w:rsid w:val="5B770A32"/>
    <w:rsid w:val="5B80FA5D"/>
    <w:rsid w:val="5B866BD3"/>
    <w:rsid w:val="5B9EB3E9"/>
    <w:rsid w:val="5BA3692A"/>
    <w:rsid w:val="5BA917C0"/>
    <w:rsid w:val="5BA9BB3C"/>
    <w:rsid w:val="5BB22662"/>
    <w:rsid w:val="5BB323D0"/>
    <w:rsid w:val="5BBB3A09"/>
    <w:rsid w:val="5BEDEE30"/>
    <w:rsid w:val="5BFA7242"/>
    <w:rsid w:val="5C16FB3F"/>
    <w:rsid w:val="5C196DB5"/>
    <w:rsid w:val="5C19AB89"/>
    <w:rsid w:val="5C1A8948"/>
    <w:rsid w:val="5C1AF5B9"/>
    <w:rsid w:val="5C2785D8"/>
    <w:rsid w:val="5C27CE75"/>
    <w:rsid w:val="5C4F1D92"/>
    <w:rsid w:val="5C62C212"/>
    <w:rsid w:val="5C72B476"/>
    <w:rsid w:val="5C9C0120"/>
    <w:rsid w:val="5CA7FE1C"/>
    <w:rsid w:val="5CB620EF"/>
    <w:rsid w:val="5CE32C46"/>
    <w:rsid w:val="5CE3F0F0"/>
    <w:rsid w:val="5CECD22B"/>
    <w:rsid w:val="5CF1D9E7"/>
    <w:rsid w:val="5CF3563A"/>
    <w:rsid w:val="5CFBE5A9"/>
    <w:rsid w:val="5CFED292"/>
    <w:rsid w:val="5D04762A"/>
    <w:rsid w:val="5D06696B"/>
    <w:rsid w:val="5D11AC35"/>
    <w:rsid w:val="5D154EEC"/>
    <w:rsid w:val="5D1AD1BD"/>
    <w:rsid w:val="5D2B6C3F"/>
    <w:rsid w:val="5D2DFF83"/>
    <w:rsid w:val="5D3D6AF1"/>
    <w:rsid w:val="5D482E76"/>
    <w:rsid w:val="5D5B46E1"/>
    <w:rsid w:val="5D6528B8"/>
    <w:rsid w:val="5D7DF3E8"/>
    <w:rsid w:val="5DA1B777"/>
    <w:rsid w:val="5DA5211A"/>
    <w:rsid w:val="5DB575CB"/>
    <w:rsid w:val="5DBBD7E8"/>
    <w:rsid w:val="5DBBEFF8"/>
    <w:rsid w:val="5DC5B94B"/>
    <w:rsid w:val="5DC76FA2"/>
    <w:rsid w:val="5DC8562B"/>
    <w:rsid w:val="5DD8A0BA"/>
    <w:rsid w:val="5DE2AC28"/>
    <w:rsid w:val="5DE480D7"/>
    <w:rsid w:val="5DE8A0F1"/>
    <w:rsid w:val="5DEC973D"/>
    <w:rsid w:val="5DF7A993"/>
    <w:rsid w:val="5DFBB012"/>
    <w:rsid w:val="5E010273"/>
    <w:rsid w:val="5E1707BE"/>
    <w:rsid w:val="5E191CB4"/>
    <w:rsid w:val="5E199508"/>
    <w:rsid w:val="5E2F7D30"/>
    <w:rsid w:val="5E324C9B"/>
    <w:rsid w:val="5E39B467"/>
    <w:rsid w:val="5E3BEF50"/>
    <w:rsid w:val="5E40E3DE"/>
    <w:rsid w:val="5E44ECE3"/>
    <w:rsid w:val="5E4D2A99"/>
    <w:rsid w:val="5E55AD16"/>
    <w:rsid w:val="5E64BB11"/>
    <w:rsid w:val="5E6F0CB1"/>
    <w:rsid w:val="5E7A87A9"/>
    <w:rsid w:val="5E889A99"/>
    <w:rsid w:val="5E92F87B"/>
    <w:rsid w:val="5EC6243A"/>
    <w:rsid w:val="5EDDB9CF"/>
    <w:rsid w:val="5EEA2E74"/>
    <w:rsid w:val="5EF400C5"/>
    <w:rsid w:val="5EFABD1F"/>
    <w:rsid w:val="5EFF4009"/>
    <w:rsid w:val="5F196C64"/>
    <w:rsid w:val="5F1CDDB9"/>
    <w:rsid w:val="5F2BA3BD"/>
    <w:rsid w:val="5F404EE8"/>
    <w:rsid w:val="5F4C494B"/>
    <w:rsid w:val="5F4EE2F5"/>
    <w:rsid w:val="5F510C2C"/>
    <w:rsid w:val="5F5CE349"/>
    <w:rsid w:val="5F5E1EC0"/>
    <w:rsid w:val="5F806B97"/>
    <w:rsid w:val="5F80A96C"/>
    <w:rsid w:val="5F84AD2C"/>
    <w:rsid w:val="5F8572BE"/>
    <w:rsid w:val="5F89E767"/>
    <w:rsid w:val="5F8D7C4A"/>
    <w:rsid w:val="5FA2CE04"/>
    <w:rsid w:val="5FA40B02"/>
    <w:rsid w:val="5FA83565"/>
    <w:rsid w:val="5FA94A23"/>
    <w:rsid w:val="5FB61956"/>
    <w:rsid w:val="5FC3B12E"/>
    <w:rsid w:val="5FE09474"/>
    <w:rsid w:val="5FE20D87"/>
    <w:rsid w:val="5FEA387D"/>
    <w:rsid w:val="5FEC35EE"/>
    <w:rsid w:val="5FECE2A8"/>
    <w:rsid w:val="602349D3"/>
    <w:rsid w:val="602C9D31"/>
    <w:rsid w:val="60362A22"/>
    <w:rsid w:val="6036A85D"/>
    <w:rsid w:val="603777DE"/>
    <w:rsid w:val="605755B3"/>
    <w:rsid w:val="605A07A5"/>
    <w:rsid w:val="6069B812"/>
    <w:rsid w:val="60784F50"/>
    <w:rsid w:val="607BE681"/>
    <w:rsid w:val="60822683"/>
    <w:rsid w:val="6085E1C1"/>
    <w:rsid w:val="60AD4E7B"/>
    <w:rsid w:val="60B2546E"/>
    <w:rsid w:val="60B4811E"/>
    <w:rsid w:val="60B622EF"/>
    <w:rsid w:val="60B6AF37"/>
    <w:rsid w:val="60BA1A5F"/>
    <w:rsid w:val="60C18348"/>
    <w:rsid w:val="60C612A5"/>
    <w:rsid w:val="60D6862C"/>
    <w:rsid w:val="60DC7A36"/>
    <w:rsid w:val="60EF1F2B"/>
    <w:rsid w:val="60F75232"/>
    <w:rsid w:val="610076F3"/>
    <w:rsid w:val="6100D2B8"/>
    <w:rsid w:val="611AC899"/>
    <w:rsid w:val="612FA63E"/>
    <w:rsid w:val="613675CF"/>
    <w:rsid w:val="6146D013"/>
    <w:rsid w:val="6163C269"/>
    <w:rsid w:val="6192495A"/>
    <w:rsid w:val="61926ECC"/>
    <w:rsid w:val="61B37955"/>
    <w:rsid w:val="61B84048"/>
    <w:rsid w:val="61BF171F"/>
    <w:rsid w:val="61BF8CE0"/>
    <w:rsid w:val="61C21940"/>
    <w:rsid w:val="61C7E57A"/>
    <w:rsid w:val="61D76DDE"/>
    <w:rsid w:val="61E2B0A7"/>
    <w:rsid w:val="61E32703"/>
    <w:rsid w:val="61F2BD91"/>
    <w:rsid w:val="61FCC52F"/>
    <w:rsid w:val="6213D30B"/>
    <w:rsid w:val="621D279C"/>
    <w:rsid w:val="622E6AEE"/>
    <w:rsid w:val="623D2378"/>
    <w:rsid w:val="623F4B60"/>
    <w:rsid w:val="624FF19B"/>
    <w:rsid w:val="62507D6E"/>
    <w:rsid w:val="62544111"/>
    <w:rsid w:val="625EE9BB"/>
    <w:rsid w:val="628E577F"/>
    <w:rsid w:val="6296EB72"/>
    <w:rsid w:val="629BEE4D"/>
    <w:rsid w:val="62A4B2E7"/>
    <w:rsid w:val="62AFB1E0"/>
    <w:rsid w:val="62C32D28"/>
    <w:rsid w:val="62E443A5"/>
    <w:rsid w:val="62E5F00C"/>
    <w:rsid w:val="62F370F0"/>
    <w:rsid w:val="62FE8C0B"/>
    <w:rsid w:val="630058B2"/>
    <w:rsid w:val="630B14F6"/>
    <w:rsid w:val="631C6841"/>
    <w:rsid w:val="63282A87"/>
    <w:rsid w:val="6328EB03"/>
    <w:rsid w:val="6329819A"/>
    <w:rsid w:val="632C293A"/>
    <w:rsid w:val="633B987B"/>
    <w:rsid w:val="633C6F09"/>
    <w:rsid w:val="6341D698"/>
    <w:rsid w:val="63441071"/>
    <w:rsid w:val="634E0587"/>
    <w:rsid w:val="6356E4B2"/>
    <w:rsid w:val="63574F69"/>
    <w:rsid w:val="636443DE"/>
    <w:rsid w:val="6368061F"/>
    <w:rsid w:val="6368E098"/>
    <w:rsid w:val="6369CC70"/>
    <w:rsid w:val="6370B75E"/>
    <w:rsid w:val="638041DE"/>
    <w:rsid w:val="6384B96B"/>
    <w:rsid w:val="63875249"/>
    <w:rsid w:val="6395CD39"/>
    <w:rsid w:val="639B7B40"/>
    <w:rsid w:val="63A243FB"/>
    <w:rsid w:val="63A706FF"/>
    <w:rsid w:val="63B02F70"/>
    <w:rsid w:val="63B18783"/>
    <w:rsid w:val="63BC39C9"/>
    <w:rsid w:val="63BD606D"/>
    <w:rsid w:val="63BDE90B"/>
    <w:rsid w:val="63BE8B96"/>
    <w:rsid w:val="63D29EC6"/>
    <w:rsid w:val="63DF1D0B"/>
    <w:rsid w:val="63E74C34"/>
    <w:rsid w:val="63EB05F4"/>
    <w:rsid w:val="63EC9D37"/>
    <w:rsid w:val="6411D2E3"/>
    <w:rsid w:val="64314417"/>
    <w:rsid w:val="643E79BA"/>
    <w:rsid w:val="64766D3F"/>
    <w:rsid w:val="647D8F02"/>
    <w:rsid w:val="648C531C"/>
    <w:rsid w:val="648E0C51"/>
    <w:rsid w:val="64907D03"/>
    <w:rsid w:val="64B5A707"/>
    <w:rsid w:val="64B9CB57"/>
    <w:rsid w:val="64C0AABD"/>
    <w:rsid w:val="64D90834"/>
    <w:rsid w:val="64E45147"/>
    <w:rsid w:val="64E508F3"/>
    <w:rsid w:val="64F356E3"/>
    <w:rsid w:val="64FFE37C"/>
    <w:rsid w:val="654B10A8"/>
    <w:rsid w:val="656642EB"/>
    <w:rsid w:val="65730CB6"/>
    <w:rsid w:val="65786947"/>
    <w:rsid w:val="6582B80D"/>
    <w:rsid w:val="6592D875"/>
    <w:rsid w:val="659354AA"/>
    <w:rsid w:val="659A000F"/>
    <w:rsid w:val="659BAFAA"/>
    <w:rsid w:val="65C72971"/>
    <w:rsid w:val="65C7A58A"/>
    <w:rsid w:val="65E00D6D"/>
    <w:rsid w:val="65EE0FA6"/>
    <w:rsid w:val="65F0ADE7"/>
    <w:rsid w:val="6601133C"/>
    <w:rsid w:val="660B3628"/>
    <w:rsid w:val="660E93CE"/>
    <w:rsid w:val="661EC1A3"/>
    <w:rsid w:val="662520B1"/>
    <w:rsid w:val="66256972"/>
    <w:rsid w:val="663F812E"/>
    <w:rsid w:val="66459FDA"/>
    <w:rsid w:val="66486075"/>
    <w:rsid w:val="6671B773"/>
    <w:rsid w:val="6677FA52"/>
    <w:rsid w:val="667FEAEE"/>
    <w:rsid w:val="66A227EB"/>
    <w:rsid w:val="66A42AE3"/>
    <w:rsid w:val="66B6E7E5"/>
    <w:rsid w:val="66C69F5A"/>
    <w:rsid w:val="66D8EAEC"/>
    <w:rsid w:val="66D9A249"/>
    <w:rsid w:val="66F5D3E9"/>
    <w:rsid w:val="66FC1B82"/>
    <w:rsid w:val="6704BDAC"/>
    <w:rsid w:val="6706C366"/>
    <w:rsid w:val="67082FB5"/>
    <w:rsid w:val="670D2826"/>
    <w:rsid w:val="67201A79"/>
    <w:rsid w:val="67228A92"/>
    <w:rsid w:val="67288800"/>
    <w:rsid w:val="67417C3B"/>
    <w:rsid w:val="67440BE9"/>
    <w:rsid w:val="67497729"/>
    <w:rsid w:val="674CFF4D"/>
    <w:rsid w:val="675ABEBD"/>
    <w:rsid w:val="676424DB"/>
    <w:rsid w:val="6769C544"/>
    <w:rsid w:val="67700E4B"/>
    <w:rsid w:val="677E2445"/>
    <w:rsid w:val="67A01E61"/>
    <w:rsid w:val="67ACCE9B"/>
    <w:rsid w:val="67ACDB0D"/>
    <w:rsid w:val="67AE3E47"/>
    <w:rsid w:val="67B3C845"/>
    <w:rsid w:val="67BC369E"/>
    <w:rsid w:val="67C2A987"/>
    <w:rsid w:val="67C3A1AD"/>
    <w:rsid w:val="67C7ECA5"/>
    <w:rsid w:val="67E14738"/>
    <w:rsid w:val="67E69602"/>
    <w:rsid w:val="67EEA3CA"/>
    <w:rsid w:val="67F1228E"/>
    <w:rsid w:val="67FAFF5C"/>
    <w:rsid w:val="67FC6A02"/>
    <w:rsid w:val="67FDF227"/>
    <w:rsid w:val="680646B1"/>
    <w:rsid w:val="680C48C0"/>
    <w:rsid w:val="68142EA3"/>
    <w:rsid w:val="6819D1B3"/>
    <w:rsid w:val="6829BF2D"/>
    <w:rsid w:val="682BB5E9"/>
    <w:rsid w:val="683C8D0E"/>
    <w:rsid w:val="6840F0A4"/>
    <w:rsid w:val="68467DBA"/>
    <w:rsid w:val="68601895"/>
    <w:rsid w:val="68893CDF"/>
    <w:rsid w:val="68920423"/>
    <w:rsid w:val="68989D67"/>
    <w:rsid w:val="68B306A7"/>
    <w:rsid w:val="68BA7A18"/>
    <w:rsid w:val="68C7D2E7"/>
    <w:rsid w:val="68CD029F"/>
    <w:rsid w:val="68F29EEB"/>
    <w:rsid w:val="68F6FB34"/>
    <w:rsid w:val="6900325E"/>
    <w:rsid w:val="6906ECF0"/>
    <w:rsid w:val="690A4673"/>
    <w:rsid w:val="6915304D"/>
    <w:rsid w:val="69171DBC"/>
    <w:rsid w:val="6917AB02"/>
    <w:rsid w:val="691EBB10"/>
    <w:rsid w:val="691F2373"/>
    <w:rsid w:val="69384BB0"/>
    <w:rsid w:val="6938D067"/>
    <w:rsid w:val="69652FC9"/>
    <w:rsid w:val="6966920E"/>
    <w:rsid w:val="696BC881"/>
    <w:rsid w:val="696D9B22"/>
    <w:rsid w:val="696EDD21"/>
    <w:rsid w:val="697831E3"/>
    <w:rsid w:val="697BD242"/>
    <w:rsid w:val="69AB7D1F"/>
    <w:rsid w:val="69B84495"/>
    <w:rsid w:val="69BB5651"/>
    <w:rsid w:val="69C981D0"/>
    <w:rsid w:val="69CCF486"/>
    <w:rsid w:val="69E2DAD6"/>
    <w:rsid w:val="69EC4086"/>
    <w:rsid w:val="69F1677F"/>
    <w:rsid w:val="69F6B26A"/>
    <w:rsid w:val="6A55C309"/>
    <w:rsid w:val="6A561196"/>
    <w:rsid w:val="6A62CEBC"/>
    <w:rsid w:val="6A64B501"/>
    <w:rsid w:val="6A689EF8"/>
    <w:rsid w:val="6A6CDFBF"/>
    <w:rsid w:val="6A833D49"/>
    <w:rsid w:val="6AA79E16"/>
    <w:rsid w:val="6AAA57D5"/>
    <w:rsid w:val="6AABBBF7"/>
    <w:rsid w:val="6AAD1415"/>
    <w:rsid w:val="6AC73D7F"/>
    <w:rsid w:val="6ACE56B7"/>
    <w:rsid w:val="6AD22165"/>
    <w:rsid w:val="6AD33057"/>
    <w:rsid w:val="6AD65713"/>
    <w:rsid w:val="6ADFEDA6"/>
    <w:rsid w:val="6AE57A99"/>
    <w:rsid w:val="6B03F8DE"/>
    <w:rsid w:val="6B12CCC0"/>
    <w:rsid w:val="6B17797E"/>
    <w:rsid w:val="6B29EED5"/>
    <w:rsid w:val="6B30C652"/>
    <w:rsid w:val="6B3626AB"/>
    <w:rsid w:val="6B388ED9"/>
    <w:rsid w:val="6B51B1E8"/>
    <w:rsid w:val="6B54AF09"/>
    <w:rsid w:val="6B65BC55"/>
    <w:rsid w:val="6B7E8FB5"/>
    <w:rsid w:val="6B89F43D"/>
    <w:rsid w:val="6B9940D1"/>
    <w:rsid w:val="6BABA607"/>
    <w:rsid w:val="6BC73A7E"/>
    <w:rsid w:val="6BEDFAD9"/>
    <w:rsid w:val="6BF9E7A2"/>
    <w:rsid w:val="6C186862"/>
    <w:rsid w:val="6C19F701"/>
    <w:rsid w:val="6C261718"/>
    <w:rsid w:val="6C2CC890"/>
    <w:rsid w:val="6C2E59CB"/>
    <w:rsid w:val="6C672D8E"/>
    <w:rsid w:val="6C78C17C"/>
    <w:rsid w:val="6C8CCA4D"/>
    <w:rsid w:val="6C9336E7"/>
    <w:rsid w:val="6C9BC909"/>
    <w:rsid w:val="6CA5C57F"/>
    <w:rsid w:val="6CA93D4B"/>
    <w:rsid w:val="6CAAF911"/>
    <w:rsid w:val="6CB6BA9C"/>
    <w:rsid w:val="6CBC4651"/>
    <w:rsid w:val="6CD386EE"/>
    <w:rsid w:val="6CF7915C"/>
    <w:rsid w:val="6CF857D7"/>
    <w:rsid w:val="6CFD2DD3"/>
    <w:rsid w:val="6CFE1549"/>
    <w:rsid w:val="6D143DA3"/>
    <w:rsid w:val="6D1CF245"/>
    <w:rsid w:val="6D3006EE"/>
    <w:rsid w:val="6D358883"/>
    <w:rsid w:val="6D3A82DB"/>
    <w:rsid w:val="6D3C5DA2"/>
    <w:rsid w:val="6D3DEEBF"/>
    <w:rsid w:val="6D492CE7"/>
    <w:rsid w:val="6D73A1E2"/>
    <w:rsid w:val="6D7C80FC"/>
    <w:rsid w:val="6D9697A5"/>
    <w:rsid w:val="6D99AC9F"/>
    <w:rsid w:val="6D9B3B11"/>
    <w:rsid w:val="6DA181C0"/>
    <w:rsid w:val="6DAA9ABE"/>
    <w:rsid w:val="6DB0D822"/>
    <w:rsid w:val="6DB2105C"/>
    <w:rsid w:val="6DBD89C3"/>
    <w:rsid w:val="6DD6DD71"/>
    <w:rsid w:val="6DDDEEA3"/>
    <w:rsid w:val="6DF08945"/>
    <w:rsid w:val="6DF0B035"/>
    <w:rsid w:val="6E13AA8A"/>
    <w:rsid w:val="6E1B9B82"/>
    <w:rsid w:val="6E22A902"/>
    <w:rsid w:val="6E280B31"/>
    <w:rsid w:val="6E2CCE74"/>
    <w:rsid w:val="6E2D511C"/>
    <w:rsid w:val="6E31C377"/>
    <w:rsid w:val="6E34D1A9"/>
    <w:rsid w:val="6E3CFFDC"/>
    <w:rsid w:val="6E5A5B43"/>
    <w:rsid w:val="6E74EBE2"/>
    <w:rsid w:val="6E780921"/>
    <w:rsid w:val="6E908F01"/>
    <w:rsid w:val="6E92528E"/>
    <w:rsid w:val="6E995A87"/>
    <w:rsid w:val="6EA29C29"/>
    <w:rsid w:val="6EA6F533"/>
    <w:rsid w:val="6EB26F86"/>
    <w:rsid w:val="6EC632CA"/>
    <w:rsid w:val="6EC69C1D"/>
    <w:rsid w:val="6ED7665B"/>
    <w:rsid w:val="6EE361B9"/>
    <w:rsid w:val="6EF00B47"/>
    <w:rsid w:val="6F01ED31"/>
    <w:rsid w:val="6F022FAA"/>
    <w:rsid w:val="6F088DDF"/>
    <w:rsid w:val="6F11FFDD"/>
    <w:rsid w:val="6F2E42E0"/>
    <w:rsid w:val="6F38925F"/>
    <w:rsid w:val="6F3F99CF"/>
    <w:rsid w:val="6F7A251A"/>
    <w:rsid w:val="6F919707"/>
    <w:rsid w:val="6F9B7FB8"/>
    <w:rsid w:val="6FA1373F"/>
    <w:rsid w:val="6FB190E2"/>
    <w:rsid w:val="6FB36D8D"/>
    <w:rsid w:val="6FD5A682"/>
    <w:rsid w:val="6FE360B2"/>
    <w:rsid w:val="6FEFEF57"/>
    <w:rsid w:val="6FFF5381"/>
    <w:rsid w:val="70020369"/>
    <w:rsid w:val="7021F6CD"/>
    <w:rsid w:val="702D49B1"/>
    <w:rsid w:val="7033B772"/>
    <w:rsid w:val="7037DB13"/>
    <w:rsid w:val="704634D7"/>
    <w:rsid w:val="704AD912"/>
    <w:rsid w:val="70551093"/>
    <w:rsid w:val="705D9252"/>
    <w:rsid w:val="70620420"/>
    <w:rsid w:val="708A8729"/>
    <w:rsid w:val="7098A154"/>
    <w:rsid w:val="709948C7"/>
    <w:rsid w:val="70AE44C7"/>
    <w:rsid w:val="70B1FAE8"/>
    <w:rsid w:val="70B97F38"/>
    <w:rsid w:val="70C02DFE"/>
    <w:rsid w:val="70DAD7E3"/>
    <w:rsid w:val="70E1917A"/>
    <w:rsid w:val="70EEA8A1"/>
    <w:rsid w:val="70FE1DF9"/>
    <w:rsid w:val="7100E44A"/>
    <w:rsid w:val="7108E58E"/>
    <w:rsid w:val="71234854"/>
    <w:rsid w:val="712DDAE3"/>
    <w:rsid w:val="712E0EBA"/>
    <w:rsid w:val="714FE164"/>
    <w:rsid w:val="7155831F"/>
    <w:rsid w:val="71589E91"/>
    <w:rsid w:val="716122CA"/>
    <w:rsid w:val="71635F8E"/>
    <w:rsid w:val="7173AE4B"/>
    <w:rsid w:val="7182CE6A"/>
    <w:rsid w:val="71A26410"/>
    <w:rsid w:val="71E30EAA"/>
    <w:rsid w:val="71E6D905"/>
    <w:rsid w:val="72281C50"/>
    <w:rsid w:val="722E3A6E"/>
    <w:rsid w:val="722ECF77"/>
    <w:rsid w:val="723395B8"/>
    <w:rsid w:val="72432421"/>
    <w:rsid w:val="724D438D"/>
    <w:rsid w:val="7260134D"/>
    <w:rsid w:val="72647CF5"/>
    <w:rsid w:val="7274DEDB"/>
    <w:rsid w:val="728E1BC0"/>
    <w:rsid w:val="729FC30D"/>
    <w:rsid w:val="72AC1224"/>
    <w:rsid w:val="72B0EC2A"/>
    <w:rsid w:val="72C056F1"/>
    <w:rsid w:val="72C54414"/>
    <w:rsid w:val="72CF4504"/>
    <w:rsid w:val="72E13E9B"/>
    <w:rsid w:val="72E1757A"/>
    <w:rsid w:val="72E6188D"/>
    <w:rsid w:val="72EB35D1"/>
    <w:rsid w:val="72FC656E"/>
    <w:rsid w:val="730EA5D7"/>
    <w:rsid w:val="7313574C"/>
    <w:rsid w:val="732A5252"/>
    <w:rsid w:val="734FDF1A"/>
    <w:rsid w:val="73502C51"/>
    <w:rsid w:val="7365364E"/>
    <w:rsid w:val="737D71FC"/>
    <w:rsid w:val="739CC770"/>
    <w:rsid w:val="73A00C85"/>
    <w:rsid w:val="73DF907F"/>
    <w:rsid w:val="73E5AA2F"/>
    <w:rsid w:val="73EFA2F9"/>
    <w:rsid w:val="73F79E04"/>
    <w:rsid w:val="74001E70"/>
    <w:rsid w:val="74163078"/>
    <w:rsid w:val="741DE2D2"/>
    <w:rsid w:val="7425EA1B"/>
    <w:rsid w:val="74301663"/>
    <w:rsid w:val="74349C5C"/>
    <w:rsid w:val="7445979D"/>
    <w:rsid w:val="7446CC26"/>
    <w:rsid w:val="7465F855"/>
    <w:rsid w:val="7469D7E6"/>
    <w:rsid w:val="7469F5FD"/>
    <w:rsid w:val="747BE8B8"/>
    <w:rsid w:val="74926272"/>
    <w:rsid w:val="7499AA22"/>
    <w:rsid w:val="74A77711"/>
    <w:rsid w:val="74AF0DEE"/>
    <w:rsid w:val="74AF4D34"/>
    <w:rsid w:val="74B6DA81"/>
    <w:rsid w:val="74EF1D75"/>
    <w:rsid w:val="74F1A8DD"/>
    <w:rsid w:val="74F1FCB5"/>
    <w:rsid w:val="74FA553B"/>
    <w:rsid w:val="7513441E"/>
    <w:rsid w:val="7537CB27"/>
    <w:rsid w:val="7540ECB2"/>
    <w:rsid w:val="757AFA6F"/>
    <w:rsid w:val="7583AA24"/>
    <w:rsid w:val="7596F23B"/>
    <w:rsid w:val="75AAAC3F"/>
    <w:rsid w:val="75ADC0A6"/>
    <w:rsid w:val="75C2A003"/>
    <w:rsid w:val="75C3B250"/>
    <w:rsid w:val="75C97761"/>
    <w:rsid w:val="75CD363B"/>
    <w:rsid w:val="75CFE22C"/>
    <w:rsid w:val="75D3A9FA"/>
    <w:rsid w:val="75D899BC"/>
    <w:rsid w:val="75D8E271"/>
    <w:rsid w:val="75DE4D25"/>
    <w:rsid w:val="75FF8C0B"/>
    <w:rsid w:val="7604AE40"/>
    <w:rsid w:val="760C535D"/>
    <w:rsid w:val="760F80FE"/>
    <w:rsid w:val="761CB23D"/>
    <w:rsid w:val="761DC11D"/>
    <w:rsid w:val="7626EBCC"/>
    <w:rsid w:val="763D1C46"/>
    <w:rsid w:val="764B18D0"/>
    <w:rsid w:val="76684357"/>
    <w:rsid w:val="767294FD"/>
    <w:rsid w:val="767D7AC8"/>
    <w:rsid w:val="768054DF"/>
    <w:rsid w:val="76862756"/>
    <w:rsid w:val="7694511A"/>
    <w:rsid w:val="7697858B"/>
    <w:rsid w:val="76ACADF4"/>
    <w:rsid w:val="76B8EF10"/>
    <w:rsid w:val="76C94543"/>
    <w:rsid w:val="76D09ACF"/>
    <w:rsid w:val="76D18304"/>
    <w:rsid w:val="76E63F8B"/>
    <w:rsid w:val="76E7880D"/>
    <w:rsid w:val="76E8D6AA"/>
    <w:rsid w:val="76EAD9F8"/>
    <w:rsid w:val="771088D5"/>
    <w:rsid w:val="773AC9CC"/>
    <w:rsid w:val="7742CE02"/>
    <w:rsid w:val="774776FD"/>
    <w:rsid w:val="775552B7"/>
    <w:rsid w:val="7761F33A"/>
    <w:rsid w:val="7777F1CA"/>
    <w:rsid w:val="77807B1F"/>
    <w:rsid w:val="7798A004"/>
    <w:rsid w:val="77A25798"/>
    <w:rsid w:val="77A522FD"/>
    <w:rsid w:val="77ACCF21"/>
    <w:rsid w:val="77B077C0"/>
    <w:rsid w:val="77B531A4"/>
    <w:rsid w:val="77C5FE45"/>
    <w:rsid w:val="77C696C9"/>
    <w:rsid w:val="77D69034"/>
    <w:rsid w:val="78145631"/>
    <w:rsid w:val="78277C51"/>
    <w:rsid w:val="782DCE63"/>
    <w:rsid w:val="7844CCF2"/>
    <w:rsid w:val="784BCC4A"/>
    <w:rsid w:val="784CD400"/>
    <w:rsid w:val="7854BF27"/>
    <w:rsid w:val="786DA1DD"/>
    <w:rsid w:val="78707591"/>
    <w:rsid w:val="787523B8"/>
    <w:rsid w:val="78849680"/>
    <w:rsid w:val="788DAF59"/>
    <w:rsid w:val="789DD79F"/>
    <w:rsid w:val="78A80D8A"/>
    <w:rsid w:val="78AE6E9A"/>
    <w:rsid w:val="78B8340E"/>
    <w:rsid w:val="78BDB4AC"/>
    <w:rsid w:val="78C67D89"/>
    <w:rsid w:val="78E1D17F"/>
    <w:rsid w:val="78F6753B"/>
    <w:rsid w:val="790D7968"/>
    <w:rsid w:val="790FC48D"/>
    <w:rsid w:val="7910369E"/>
    <w:rsid w:val="7919BB9C"/>
    <w:rsid w:val="792B19E0"/>
    <w:rsid w:val="79379A58"/>
    <w:rsid w:val="794429B7"/>
    <w:rsid w:val="794F593E"/>
    <w:rsid w:val="7950E2EF"/>
    <w:rsid w:val="795B890C"/>
    <w:rsid w:val="7964D6CB"/>
    <w:rsid w:val="79688E82"/>
    <w:rsid w:val="79774FDB"/>
    <w:rsid w:val="798510B7"/>
    <w:rsid w:val="79881882"/>
    <w:rsid w:val="7994FD70"/>
    <w:rsid w:val="79951EB1"/>
    <w:rsid w:val="7998A94C"/>
    <w:rsid w:val="799BB91F"/>
    <w:rsid w:val="79B8A214"/>
    <w:rsid w:val="79C7CF47"/>
    <w:rsid w:val="79DCA848"/>
    <w:rsid w:val="79DF6137"/>
    <w:rsid w:val="79EFD377"/>
    <w:rsid w:val="79F1BEB1"/>
    <w:rsid w:val="79F7A7E8"/>
    <w:rsid w:val="79F8E320"/>
    <w:rsid w:val="79FDB685"/>
    <w:rsid w:val="79FE0F50"/>
    <w:rsid w:val="7A09D94F"/>
    <w:rsid w:val="7A0ABE9B"/>
    <w:rsid w:val="7A0BD180"/>
    <w:rsid w:val="7A10A12E"/>
    <w:rsid w:val="7A27D9B1"/>
    <w:rsid w:val="7A2FF621"/>
    <w:rsid w:val="7A3E47A5"/>
    <w:rsid w:val="7A4118A2"/>
    <w:rsid w:val="7A42986D"/>
    <w:rsid w:val="7A4BA31E"/>
    <w:rsid w:val="7A4C036B"/>
    <w:rsid w:val="7A4F0A3C"/>
    <w:rsid w:val="7A592545"/>
    <w:rsid w:val="7A5A32C3"/>
    <w:rsid w:val="7A5BDCC0"/>
    <w:rsid w:val="7A77EF28"/>
    <w:rsid w:val="7A7C5D01"/>
    <w:rsid w:val="7A973101"/>
    <w:rsid w:val="7AA300CE"/>
    <w:rsid w:val="7AA335E6"/>
    <w:rsid w:val="7AA8FBE1"/>
    <w:rsid w:val="7AB947B8"/>
    <w:rsid w:val="7AC6FBF1"/>
    <w:rsid w:val="7ACE6385"/>
    <w:rsid w:val="7ADC10CB"/>
    <w:rsid w:val="7AE4D13D"/>
    <w:rsid w:val="7AEE556F"/>
    <w:rsid w:val="7AFA4AA8"/>
    <w:rsid w:val="7AFB54C9"/>
    <w:rsid w:val="7AFDDF83"/>
    <w:rsid w:val="7B15928D"/>
    <w:rsid w:val="7B2F91F2"/>
    <w:rsid w:val="7B379938"/>
    <w:rsid w:val="7B444C2D"/>
    <w:rsid w:val="7B4FFA7C"/>
    <w:rsid w:val="7B589756"/>
    <w:rsid w:val="7B5FCA3C"/>
    <w:rsid w:val="7B696014"/>
    <w:rsid w:val="7B750E8D"/>
    <w:rsid w:val="7B7FAF62"/>
    <w:rsid w:val="7B8D9132"/>
    <w:rsid w:val="7B8DF1FD"/>
    <w:rsid w:val="7B94202B"/>
    <w:rsid w:val="7BBE4688"/>
    <w:rsid w:val="7BBEC15F"/>
    <w:rsid w:val="7BC9A125"/>
    <w:rsid w:val="7BCAC5D2"/>
    <w:rsid w:val="7C0E95D6"/>
    <w:rsid w:val="7C298CA0"/>
    <w:rsid w:val="7C38E270"/>
    <w:rsid w:val="7C4B5B2F"/>
    <w:rsid w:val="7C5A9753"/>
    <w:rsid w:val="7C5BAA26"/>
    <w:rsid w:val="7C6C8DD5"/>
    <w:rsid w:val="7C769212"/>
    <w:rsid w:val="7C8FED7D"/>
    <w:rsid w:val="7C918144"/>
    <w:rsid w:val="7C93A883"/>
    <w:rsid w:val="7CCBF439"/>
    <w:rsid w:val="7CDBA4F1"/>
    <w:rsid w:val="7CDDAC6D"/>
    <w:rsid w:val="7CE02300"/>
    <w:rsid w:val="7CE1A4C8"/>
    <w:rsid w:val="7CE728BE"/>
    <w:rsid w:val="7CF6AB0B"/>
    <w:rsid w:val="7CF851EF"/>
    <w:rsid w:val="7D02EC1B"/>
    <w:rsid w:val="7D0A1F86"/>
    <w:rsid w:val="7D0E314D"/>
    <w:rsid w:val="7D0FF263"/>
    <w:rsid w:val="7D111E98"/>
    <w:rsid w:val="7D215E99"/>
    <w:rsid w:val="7D24E68B"/>
    <w:rsid w:val="7D2D07C8"/>
    <w:rsid w:val="7D317FF6"/>
    <w:rsid w:val="7D39F1DF"/>
    <w:rsid w:val="7D5B2DDE"/>
    <w:rsid w:val="7D5C0BFD"/>
    <w:rsid w:val="7D620EA5"/>
    <w:rsid w:val="7D7207C5"/>
    <w:rsid w:val="7D8BA11B"/>
    <w:rsid w:val="7D99211A"/>
    <w:rsid w:val="7DB0B972"/>
    <w:rsid w:val="7DC55DBE"/>
    <w:rsid w:val="7DC583A0"/>
    <w:rsid w:val="7DC8C20B"/>
    <w:rsid w:val="7DCA1C38"/>
    <w:rsid w:val="7DDB6E97"/>
    <w:rsid w:val="7DE31682"/>
    <w:rsid w:val="7DEE5C63"/>
    <w:rsid w:val="7DF1120A"/>
    <w:rsid w:val="7DF712CD"/>
    <w:rsid w:val="7DFA89EF"/>
    <w:rsid w:val="7E17F5AE"/>
    <w:rsid w:val="7E6A172D"/>
    <w:rsid w:val="7E6AF471"/>
    <w:rsid w:val="7E6D762C"/>
    <w:rsid w:val="7E713FB4"/>
    <w:rsid w:val="7E71DD71"/>
    <w:rsid w:val="7E877F80"/>
    <w:rsid w:val="7E8CF157"/>
    <w:rsid w:val="7EA0803E"/>
    <w:rsid w:val="7EA8F64A"/>
    <w:rsid w:val="7EA96E77"/>
    <w:rsid w:val="7EAB76C1"/>
    <w:rsid w:val="7ED238F3"/>
    <w:rsid w:val="7ED89429"/>
    <w:rsid w:val="7EF2E1FD"/>
    <w:rsid w:val="7F01DF4C"/>
    <w:rsid w:val="7F2AA303"/>
    <w:rsid w:val="7F2B5A60"/>
    <w:rsid w:val="7F3152DE"/>
    <w:rsid w:val="7F31964F"/>
    <w:rsid w:val="7F32F471"/>
    <w:rsid w:val="7F350A23"/>
    <w:rsid w:val="7F359445"/>
    <w:rsid w:val="7F3ADBA7"/>
    <w:rsid w:val="7F427D65"/>
    <w:rsid w:val="7F429246"/>
    <w:rsid w:val="7F44E32F"/>
    <w:rsid w:val="7F484AF0"/>
    <w:rsid w:val="7F4DC138"/>
    <w:rsid w:val="7F5585C0"/>
    <w:rsid w:val="7F5E6991"/>
    <w:rsid w:val="7F6445D4"/>
    <w:rsid w:val="7F721F3E"/>
    <w:rsid w:val="7F753EB1"/>
    <w:rsid w:val="7F7AC8E8"/>
    <w:rsid w:val="7F7F22DB"/>
    <w:rsid w:val="7F8B147E"/>
    <w:rsid w:val="7FA81365"/>
    <w:rsid w:val="7FB292C5"/>
    <w:rsid w:val="7FB81960"/>
    <w:rsid w:val="7FB83089"/>
    <w:rsid w:val="7FC79D05"/>
    <w:rsid w:val="7FCA86AB"/>
    <w:rsid w:val="7FCAC0AE"/>
    <w:rsid w:val="7FCF4D0F"/>
    <w:rsid w:val="7FD44158"/>
    <w:rsid w:val="7FD6479A"/>
    <w:rsid w:val="7FEE95B3"/>
    <w:rsid w:val="7FFFB7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9B4A1F"/>
  <w15:docId w15:val="{4063B4D1-3B40-4E69-93BF-3E40CA9C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A674E"/>
    <w:rPr>
      <w:sz w:val="20"/>
      <w:szCs w:val="20"/>
    </w:rPr>
  </w:style>
  <w:style w:type="character" w:customStyle="1" w:styleId="CommentTextChar">
    <w:name w:val="Comment Text Char"/>
    <w:basedOn w:val="DefaultParagraphFont"/>
    <w:link w:val="CommentText"/>
    <w:uiPriority w:val="99"/>
    <w:rsid w:val="008A674E"/>
    <w:rPr>
      <w:rFonts w:ascii="Times New Roman" w:hAnsi="Times New Roman" w:cs="Times New Roman"/>
      <w:sz w:val="20"/>
      <w:szCs w:val="20"/>
      <w:lang w:val="pt-PT"/>
    </w:rPr>
  </w:style>
  <w:style w:type="character" w:styleId="CommentReference">
    <w:name w:val="annotation reference"/>
    <w:basedOn w:val="DefaultParagraphFont"/>
    <w:uiPriority w:val="99"/>
    <w:semiHidden/>
    <w:unhideWhenUsed/>
    <w:rsid w:val="008A674E"/>
    <w:rPr>
      <w:sz w:val="16"/>
      <w:szCs w:val="16"/>
    </w:rPr>
  </w:style>
  <w:style w:type="character" w:customStyle="1" w:styleId="Mention1">
    <w:name w:val="Mention1"/>
    <w:basedOn w:val="DefaultParagraphFont"/>
    <w:uiPriority w:val="99"/>
    <w:unhideWhenUsed/>
    <w:rsid w:val="008A674E"/>
    <w:rPr>
      <w:color w:val="2B579A"/>
      <w:shd w:val="clear" w:color="auto" w:fill="E1DFDD"/>
    </w:rPr>
  </w:style>
  <w:style w:type="character" w:styleId="Hyperlink">
    <w:name w:val="Hyperlink"/>
    <w:basedOn w:val="DefaultParagraphFont"/>
    <w:uiPriority w:val="99"/>
    <w:unhideWhenUsed/>
    <w:rsid w:val="008A241C"/>
    <w:rPr>
      <w:color w:val="0000FF" w:themeColor="hyperlink"/>
      <w:u w:val="single"/>
    </w:rPr>
  </w:style>
  <w:style w:type="paragraph" w:styleId="Revision">
    <w:name w:val="Revision"/>
    <w:hidden/>
    <w:uiPriority w:val="99"/>
    <w:semiHidden/>
    <w:rsid w:val="008E7D4F"/>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55749D"/>
    <w:rPr>
      <w:b/>
      <w:bCs/>
    </w:rPr>
  </w:style>
  <w:style w:type="character" w:customStyle="1" w:styleId="CommentSubjectChar">
    <w:name w:val="Comment Subject Char"/>
    <w:basedOn w:val="CommentTextChar"/>
    <w:link w:val="CommentSubject"/>
    <w:uiPriority w:val="99"/>
    <w:semiHidden/>
    <w:rsid w:val="0055749D"/>
    <w:rPr>
      <w:rFonts w:ascii="Times New Roman" w:hAnsi="Times New Roman" w:cs="Times New Roman"/>
      <w:b/>
      <w:bCs/>
      <w:sz w:val="20"/>
      <w:szCs w:val="20"/>
      <w:lang w:val="pt-PT"/>
    </w:rPr>
  </w:style>
  <w:style w:type="character" w:customStyle="1" w:styleId="UnresolvedMention1">
    <w:name w:val="Unresolved Mention1"/>
    <w:basedOn w:val="DefaultParagraphFont"/>
    <w:uiPriority w:val="99"/>
    <w:semiHidden/>
    <w:unhideWhenUsed/>
    <w:rsid w:val="0055749D"/>
    <w:rPr>
      <w:color w:val="605E5C"/>
      <w:shd w:val="clear" w:color="auto" w:fill="E1DFDD"/>
    </w:rPr>
  </w:style>
  <w:style w:type="paragraph" w:styleId="ListBullet">
    <w:name w:val="List Bullet"/>
    <w:basedOn w:val="Normal"/>
    <w:uiPriority w:val="99"/>
    <w:semiHidden/>
    <w:unhideWhenUsed/>
    <w:rsid w:val="00DE3DC6"/>
    <w:pPr>
      <w:numPr>
        <w:numId w:val="1"/>
      </w:numPr>
      <w:contextualSpacing/>
    </w:pPr>
  </w:style>
  <w:style w:type="paragraph" w:styleId="ListBullet2">
    <w:name w:val="List Bullet 2"/>
    <w:basedOn w:val="Normal"/>
    <w:uiPriority w:val="99"/>
    <w:semiHidden/>
    <w:unhideWhenUsed/>
    <w:rsid w:val="00DE3DC6"/>
    <w:pPr>
      <w:numPr>
        <w:numId w:val="2"/>
      </w:numPr>
      <w:contextualSpacing/>
    </w:pPr>
  </w:style>
  <w:style w:type="paragraph" w:styleId="ListBullet3">
    <w:name w:val="List Bullet 3"/>
    <w:basedOn w:val="Normal"/>
    <w:uiPriority w:val="99"/>
    <w:semiHidden/>
    <w:unhideWhenUsed/>
    <w:rsid w:val="00DE3DC6"/>
    <w:pPr>
      <w:numPr>
        <w:numId w:val="3"/>
      </w:numPr>
      <w:contextualSpacing/>
    </w:pPr>
  </w:style>
  <w:style w:type="paragraph" w:styleId="ListBullet4">
    <w:name w:val="List Bullet 4"/>
    <w:basedOn w:val="Normal"/>
    <w:uiPriority w:val="99"/>
    <w:semiHidden/>
    <w:unhideWhenUsed/>
    <w:rsid w:val="00DE3DC6"/>
    <w:pPr>
      <w:numPr>
        <w:numId w:val="4"/>
      </w:numPr>
      <w:tabs>
        <w:tab w:val="num" w:pos="360"/>
      </w:tabs>
      <w:ind w:left="360"/>
      <w:contextualSpacing/>
    </w:pPr>
  </w:style>
  <w:style w:type="paragraph" w:styleId="ListParagraph">
    <w:name w:val="List Paragraph"/>
    <w:basedOn w:val="Normal"/>
    <w:uiPriority w:val="34"/>
    <w:qFormat/>
    <w:rsid w:val="7994FD70"/>
    <w:pPr>
      <w:ind w:left="720"/>
      <w:contextualSpacing/>
    </w:pPr>
  </w:style>
  <w:style w:type="character" w:styleId="FollowedHyperlink">
    <w:name w:val="FollowedHyperlink"/>
    <w:basedOn w:val="DefaultParagraphFont"/>
    <w:uiPriority w:val="99"/>
    <w:semiHidden/>
    <w:unhideWhenUsed/>
    <w:rsid w:val="005153C1"/>
    <w:rPr>
      <w:color w:val="800080" w:themeColor="followedHyperlink"/>
      <w:u w:val="single"/>
    </w:rPr>
  </w:style>
  <w:style w:type="paragraph" w:styleId="EndnoteText">
    <w:name w:val="endnote text"/>
    <w:basedOn w:val="Normal"/>
    <w:link w:val="EndnoteTextChar"/>
    <w:uiPriority w:val="99"/>
    <w:semiHidden/>
    <w:unhideWhenUsed/>
    <w:rsid w:val="009C10C1"/>
    <w:pPr>
      <w:spacing w:after="0"/>
    </w:pPr>
    <w:rPr>
      <w:sz w:val="20"/>
      <w:szCs w:val="20"/>
    </w:rPr>
  </w:style>
  <w:style w:type="character" w:customStyle="1" w:styleId="EndnoteTextChar">
    <w:name w:val="Endnote Text Char"/>
    <w:basedOn w:val="DefaultParagraphFont"/>
    <w:link w:val="EndnoteText"/>
    <w:uiPriority w:val="99"/>
    <w:semiHidden/>
    <w:rsid w:val="009C10C1"/>
    <w:rPr>
      <w:rFonts w:ascii="Times New Roman" w:hAnsi="Times New Roman" w:cs="Times New Roman"/>
      <w:sz w:val="20"/>
      <w:szCs w:val="20"/>
      <w:lang w:val="pt-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273001"/>
    <w:pPr>
      <w:spacing w:before="0" w:after="160" w:line="240" w:lineRule="exact"/>
    </w:pPr>
    <w:rPr>
      <w:rFonts w:asciiTheme="minorHAnsi" w:hAnsiTheme="minorHAnsi" w:cstheme="minorBidi"/>
      <w:sz w:val="22"/>
      <w:vertAlign w:val="superscript"/>
    </w:rPr>
  </w:style>
  <w:style w:type="paragraph" w:styleId="BalloonText">
    <w:name w:val="Balloon Text"/>
    <w:basedOn w:val="Normal"/>
    <w:link w:val="BalloonTextChar"/>
    <w:uiPriority w:val="99"/>
    <w:semiHidden/>
    <w:unhideWhenUsed/>
    <w:rsid w:val="0062580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80D"/>
    <w:rPr>
      <w:rFonts w:ascii="Segoe UI" w:hAnsi="Segoe UI" w:cs="Segoe UI"/>
      <w:sz w:val="18"/>
      <w:szCs w:val="18"/>
      <w:lang w:val="pt-PT"/>
    </w:rPr>
  </w:style>
  <w:style w:type="character" w:customStyle="1" w:styleId="HeaderChar">
    <w:name w:val="Header Char"/>
    <w:basedOn w:val="DefaultParagraphFont"/>
    <w:link w:val="Header"/>
    <w:uiPriority w:val="99"/>
    <w:rsid w:val="00006D78"/>
    <w:rPr>
      <w:rFonts w:ascii="Times New Roman" w:hAnsi="Times New Roman" w:cs="Times New Roman"/>
      <w:sz w:val="24"/>
      <w:lang w:val="pt-PT"/>
    </w:rPr>
  </w:style>
  <w:style w:type="character" w:customStyle="1" w:styleId="FooterChar">
    <w:name w:val="Footer Char"/>
    <w:basedOn w:val="DefaultParagraphFont"/>
    <w:link w:val="Footer"/>
    <w:uiPriority w:val="99"/>
    <w:rsid w:val="00006D78"/>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t-P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t-P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t-P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t-P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t-P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t-P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t-P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rsid w:val="00006D7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06D78"/>
    <w:pPr>
      <w:spacing w:before="0"/>
      <w:jc w:val="right"/>
    </w:pPr>
    <w:rPr>
      <w:sz w:val="28"/>
    </w:rPr>
  </w:style>
  <w:style w:type="paragraph" w:customStyle="1" w:styleId="FooterSensitivity">
    <w:name w:val="Footer Sensitivity"/>
    <w:basedOn w:val="Normal"/>
    <w:rsid w:val="00006D7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006D78"/>
    <w:pPr>
      <w:tabs>
        <w:tab w:val="center" w:pos="4535"/>
        <w:tab w:val="right" w:pos="9071"/>
      </w:tabs>
      <w:spacing w:before="0"/>
    </w:pPr>
  </w:style>
  <w:style w:type="paragraph" w:customStyle="1" w:styleId="HeaderLandscape">
    <w:name w:val="HeaderLandscape"/>
    <w:basedOn w:val="Normal"/>
    <w:rsid w:val="00006D78"/>
    <w:pPr>
      <w:tabs>
        <w:tab w:val="center" w:pos="7285"/>
        <w:tab w:val="right" w:pos="14003"/>
      </w:tabs>
      <w:spacing w:before="0"/>
    </w:pPr>
  </w:style>
  <w:style w:type="paragraph" w:styleId="Footer">
    <w:name w:val="footer"/>
    <w:basedOn w:val="Normal"/>
    <w:link w:val="FooterChar"/>
    <w:uiPriority w:val="99"/>
    <w:unhideWhenUsed/>
    <w:rsid w:val="00006D78"/>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006D78"/>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1927">
      <w:bodyDiv w:val="1"/>
      <w:marLeft w:val="0"/>
      <w:marRight w:val="0"/>
      <w:marTop w:val="0"/>
      <w:marBottom w:val="0"/>
      <w:divBdr>
        <w:top w:val="none" w:sz="0" w:space="0" w:color="auto"/>
        <w:left w:val="none" w:sz="0" w:space="0" w:color="auto"/>
        <w:bottom w:val="none" w:sz="0" w:space="0" w:color="auto"/>
        <w:right w:val="none" w:sz="0" w:space="0" w:color="auto"/>
      </w:divBdr>
    </w:div>
    <w:div w:id="97719060">
      <w:bodyDiv w:val="1"/>
      <w:marLeft w:val="0"/>
      <w:marRight w:val="0"/>
      <w:marTop w:val="0"/>
      <w:marBottom w:val="0"/>
      <w:divBdr>
        <w:top w:val="none" w:sz="0" w:space="0" w:color="auto"/>
        <w:left w:val="none" w:sz="0" w:space="0" w:color="auto"/>
        <w:bottom w:val="none" w:sz="0" w:space="0" w:color="auto"/>
        <w:right w:val="none" w:sz="0" w:space="0" w:color="auto"/>
      </w:divBdr>
    </w:div>
    <w:div w:id="178860768">
      <w:bodyDiv w:val="1"/>
      <w:marLeft w:val="0"/>
      <w:marRight w:val="0"/>
      <w:marTop w:val="0"/>
      <w:marBottom w:val="0"/>
      <w:divBdr>
        <w:top w:val="none" w:sz="0" w:space="0" w:color="auto"/>
        <w:left w:val="none" w:sz="0" w:space="0" w:color="auto"/>
        <w:bottom w:val="none" w:sz="0" w:space="0" w:color="auto"/>
        <w:right w:val="none" w:sz="0" w:space="0" w:color="auto"/>
      </w:divBdr>
    </w:div>
    <w:div w:id="257032781">
      <w:bodyDiv w:val="1"/>
      <w:marLeft w:val="0"/>
      <w:marRight w:val="0"/>
      <w:marTop w:val="0"/>
      <w:marBottom w:val="0"/>
      <w:divBdr>
        <w:top w:val="none" w:sz="0" w:space="0" w:color="auto"/>
        <w:left w:val="none" w:sz="0" w:space="0" w:color="auto"/>
        <w:bottom w:val="none" w:sz="0" w:space="0" w:color="auto"/>
        <w:right w:val="none" w:sz="0" w:space="0" w:color="auto"/>
      </w:divBdr>
    </w:div>
    <w:div w:id="454448361">
      <w:bodyDiv w:val="1"/>
      <w:marLeft w:val="0"/>
      <w:marRight w:val="0"/>
      <w:marTop w:val="0"/>
      <w:marBottom w:val="0"/>
      <w:divBdr>
        <w:top w:val="none" w:sz="0" w:space="0" w:color="auto"/>
        <w:left w:val="none" w:sz="0" w:space="0" w:color="auto"/>
        <w:bottom w:val="none" w:sz="0" w:space="0" w:color="auto"/>
        <w:right w:val="none" w:sz="0" w:space="0" w:color="auto"/>
      </w:divBdr>
    </w:div>
    <w:div w:id="511729272">
      <w:bodyDiv w:val="1"/>
      <w:marLeft w:val="0"/>
      <w:marRight w:val="0"/>
      <w:marTop w:val="0"/>
      <w:marBottom w:val="0"/>
      <w:divBdr>
        <w:top w:val="none" w:sz="0" w:space="0" w:color="auto"/>
        <w:left w:val="none" w:sz="0" w:space="0" w:color="auto"/>
        <w:bottom w:val="none" w:sz="0" w:space="0" w:color="auto"/>
        <w:right w:val="none" w:sz="0" w:space="0" w:color="auto"/>
      </w:divBdr>
    </w:div>
    <w:div w:id="908609622">
      <w:bodyDiv w:val="1"/>
      <w:marLeft w:val="0"/>
      <w:marRight w:val="0"/>
      <w:marTop w:val="0"/>
      <w:marBottom w:val="0"/>
      <w:divBdr>
        <w:top w:val="none" w:sz="0" w:space="0" w:color="auto"/>
        <w:left w:val="none" w:sz="0" w:space="0" w:color="auto"/>
        <w:bottom w:val="none" w:sz="0" w:space="0" w:color="auto"/>
        <w:right w:val="none" w:sz="0" w:space="0" w:color="auto"/>
      </w:divBdr>
    </w:div>
    <w:div w:id="948852095">
      <w:bodyDiv w:val="1"/>
      <w:marLeft w:val="0"/>
      <w:marRight w:val="0"/>
      <w:marTop w:val="0"/>
      <w:marBottom w:val="0"/>
      <w:divBdr>
        <w:top w:val="none" w:sz="0" w:space="0" w:color="auto"/>
        <w:left w:val="none" w:sz="0" w:space="0" w:color="auto"/>
        <w:bottom w:val="none" w:sz="0" w:space="0" w:color="auto"/>
        <w:right w:val="none" w:sz="0" w:space="0" w:color="auto"/>
      </w:divBdr>
    </w:div>
    <w:div w:id="964310244">
      <w:bodyDiv w:val="1"/>
      <w:marLeft w:val="0"/>
      <w:marRight w:val="0"/>
      <w:marTop w:val="0"/>
      <w:marBottom w:val="0"/>
      <w:divBdr>
        <w:top w:val="none" w:sz="0" w:space="0" w:color="auto"/>
        <w:left w:val="none" w:sz="0" w:space="0" w:color="auto"/>
        <w:bottom w:val="none" w:sz="0" w:space="0" w:color="auto"/>
        <w:right w:val="none" w:sz="0" w:space="0" w:color="auto"/>
      </w:divBdr>
    </w:div>
    <w:div w:id="1010454140">
      <w:bodyDiv w:val="1"/>
      <w:marLeft w:val="0"/>
      <w:marRight w:val="0"/>
      <w:marTop w:val="0"/>
      <w:marBottom w:val="0"/>
      <w:divBdr>
        <w:top w:val="none" w:sz="0" w:space="0" w:color="auto"/>
        <w:left w:val="none" w:sz="0" w:space="0" w:color="auto"/>
        <w:bottom w:val="none" w:sz="0" w:space="0" w:color="auto"/>
        <w:right w:val="none" w:sz="0" w:space="0" w:color="auto"/>
      </w:divBdr>
    </w:div>
    <w:div w:id="1529874872">
      <w:bodyDiv w:val="1"/>
      <w:marLeft w:val="0"/>
      <w:marRight w:val="0"/>
      <w:marTop w:val="0"/>
      <w:marBottom w:val="0"/>
      <w:divBdr>
        <w:top w:val="none" w:sz="0" w:space="0" w:color="auto"/>
        <w:left w:val="none" w:sz="0" w:space="0" w:color="auto"/>
        <w:bottom w:val="none" w:sz="0" w:space="0" w:color="auto"/>
        <w:right w:val="none" w:sz="0" w:space="0" w:color="auto"/>
      </w:divBdr>
    </w:div>
    <w:div w:id="1729380226">
      <w:bodyDiv w:val="1"/>
      <w:marLeft w:val="0"/>
      <w:marRight w:val="0"/>
      <w:marTop w:val="0"/>
      <w:marBottom w:val="0"/>
      <w:divBdr>
        <w:top w:val="none" w:sz="0" w:space="0" w:color="auto"/>
        <w:left w:val="none" w:sz="0" w:space="0" w:color="auto"/>
        <w:bottom w:val="none" w:sz="0" w:space="0" w:color="auto"/>
        <w:right w:val="none" w:sz="0" w:space="0" w:color="auto"/>
      </w:divBdr>
    </w:div>
    <w:div w:id="1909609549">
      <w:bodyDiv w:val="1"/>
      <w:marLeft w:val="0"/>
      <w:marRight w:val="0"/>
      <w:marTop w:val="0"/>
      <w:marBottom w:val="0"/>
      <w:divBdr>
        <w:top w:val="none" w:sz="0" w:space="0" w:color="auto"/>
        <w:left w:val="none" w:sz="0" w:space="0" w:color="auto"/>
        <w:bottom w:val="none" w:sz="0" w:space="0" w:color="auto"/>
        <w:right w:val="none" w:sz="0" w:space="0" w:color="auto"/>
      </w:divBdr>
    </w:div>
    <w:div w:id="1931502360">
      <w:bodyDiv w:val="1"/>
      <w:marLeft w:val="0"/>
      <w:marRight w:val="0"/>
      <w:marTop w:val="0"/>
      <w:marBottom w:val="0"/>
      <w:divBdr>
        <w:top w:val="none" w:sz="0" w:space="0" w:color="auto"/>
        <w:left w:val="none" w:sz="0" w:space="0" w:color="auto"/>
        <w:bottom w:val="none" w:sz="0" w:space="0" w:color="auto"/>
        <w:right w:val="none" w:sz="0" w:space="0" w:color="auto"/>
      </w:divBdr>
    </w:div>
    <w:div w:id="201853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transports.public.lu/dam-assets/publications/contexte/strategie/pnm-broschur-fr-gzd-doppel-220322-ansicht.pdf" TargetMode="External"/><Relationship Id="rId13" Type="http://schemas.openxmlformats.org/officeDocument/2006/relationships/hyperlink" Target="https://www.oecd.org/content/dam/oecd/en/publications/reports/2025/04/oecd-economic-surveys-luxembourg-2025_3eb782b5/803b3ea1-en.pdf" TargetMode="External"/><Relationship Id="rId18" Type="http://schemas.openxmlformats.org/officeDocument/2006/relationships/hyperlink" Target="https://eur-lex.europa.eu/legal-content/PT/TXT/PDF/?uri=CELEX:52021DC0385&amp;rid=1" TargetMode="External"/><Relationship Id="rId26" Type="http://schemas.openxmlformats.org/officeDocument/2006/relationships/hyperlink" Target="https://www.oecd.org/en/publications/oecd-economic-surveys-luxembourg_19990782.html" TargetMode="External"/><Relationship Id="rId3" Type="http://schemas.openxmlformats.org/officeDocument/2006/relationships/hyperlink" Target="https://economy-finance.ec.europa.eu/economic-and-fiscal-governance/stability-and-growth-pact/preventive-arm/annual-progress-reports_en?prefLang=pt." TargetMode="External"/><Relationship Id="rId21" Type="http://schemas.openxmlformats.org/officeDocument/2006/relationships/hyperlink" Target="https://www.oecd.org/en/publications/oecd-economic-surveys-luxembourg_19990782.html" TargetMode="External"/><Relationship Id="rId34" Type="http://schemas.openxmlformats.org/officeDocument/2006/relationships/hyperlink" Target="https://ec.europa.eu/eurostat/databrowser/view/jvs_q_nace2/default/table?lang=en" TargetMode="External"/><Relationship Id="rId7" Type="http://schemas.openxmlformats.org/officeDocument/2006/relationships/hyperlink" Target="https://gouvernement.lu/dam-assets/images-documents/actualites/2025/02/04-observatoire-habitat/rapport-analyse-13-rendements-locatifs.pdf" TargetMode="External"/><Relationship Id="rId12" Type="http://schemas.openxmlformats.org/officeDocument/2006/relationships/hyperlink" Target="https://www.oecd.org/content/dam/oecd/en/publications/reports/2025/04/oecd-economic-surveys-luxembourg-2025_3eb782b5/803b3ea1-en.pdf" TargetMode="External"/><Relationship Id="rId17" Type="http://schemas.openxmlformats.org/officeDocument/2006/relationships/hyperlink" Target="https://www.oecd.org/en/topics/sub-issues/product-market-regulation.html" TargetMode="External"/><Relationship Id="rId25" Type="http://schemas.openxmlformats.org/officeDocument/2006/relationships/hyperlink" Target="https://www.oecd.org/en/publications/oecd-economic-surveys-luxembourg_19990782.html" TargetMode="External"/><Relationship Id="rId33" Type="http://schemas.openxmlformats.org/officeDocument/2006/relationships/hyperlink" Target="https://ec.europa.eu/eurostat/databrowser/view/lfsq_urgan/default/table?lang=en" TargetMode="External"/><Relationship Id="rId2" Type="http://schemas.openxmlformats.org/officeDocument/2006/relationships/hyperlink" Target="http://data.europa.eu/eli/C/2025/2782/oj" TargetMode="External"/><Relationship Id="rId16" Type="http://schemas.openxmlformats.org/officeDocument/2006/relationships/hyperlink" Target="https://ec.europa.eu/eurostat/databrowser/view/namq_10_gdp/default/table?lang=en" TargetMode="External"/><Relationship Id="rId20" Type="http://schemas.openxmlformats.org/officeDocument/2006/relationships/hyperlink" Target="https://www.oecd.org/en/publications/oecd-economic-surveys-luxembourg_19990782.html" TargetMode="External"/><Relationship Id="rId29" Type="http://schemas.openxmlformats.org/officeDocument/2006/relationships/hyperlink" Target="https://www.oejqs.lu/en/publication/evidenzorientierte-qualitatsentwicklung-im-gesamtsystem-schule-german/" TargetMode="External"/><Relationship Id="rId1" Type="http://schemas.openxmlformats.org/officeDocument/2006/relationships/hyperlink" Target="http://data.europa.eu/eli/reg/2023/435/oj" TargetMode="External"/><Relationship Id="rId6" Type="http://schemas.openxmlformats.org/officeDocument/2006/relationships/hyperlink" Target="https://ec.europa.eu/eurostat/databrowser/view/prc_hpi_q/default/table?lang=en" TargetMode="External"/><Relationship Id="rId11" Type="http://schemas.openxmlformats.org/officeDocument/2006/relationships/hyperlink" Target="https://gouvernement.lu/dam-assets/fr/publications/rapport-etude-analyse/minist-economie/luxembourg-startup-ecosystem/luxembourg-startup-ecosystem-assessment-and-benchmarking-study.pdf" TargetMode="External"/><Relationship Id="rId24" Type="http://schemas.openxmlformats.org/officeDocument/2006/relationships/hyperlink" Target="https://single-market-economy.ec.europa.eu/single-market/services/retail/retail-restrictiveness-indicator-rri_en?prefLang=pt" TargetMode="External"/><Relationship Id="rId32" Type="http://schemas.openxmlformats.org/officeDocument/2006/relationships/hyperlink" Target="https://employment-social-affairs.ec.europa.eu/document/download/a424524e-40a5-4036-9f13-85160612b902_en?filename=SWD%282025%2995_0.pdf" TargetMode="External"/><Relationship Id="rId5" Type="http://schemas.openxmlformats.org/officeDocument/2006/relationships/hyperlink" Target="https://economy-finance.ec.europa.eu/publications/2024-ageing-report-economic-and-budgetary-projections-eu-member-states-2022-2070_en?prefLang=pt&amp;etrans=pt" TargetMode="External"/><Relationship Id="rId15" Type="http://schemas.openxmlformats.org/officeDocument/2006/relationships/hyperlink" Target="https://ec.europa.eu/eurostat/databrowser/view/bop_iip6_q/default/table?lang=en" TargetMode="External"/><Relationship Id="rId23" Type="http://schemas.openxmlformats.org/officeDocument/2006/relationships/hyperlink" Target="https://www.oecd.org/en/topics/sub-issues/product-market-regulation.html" TargetMode="External"/><Relationship Id="rId28" Type="http://schemas.openxmlformats.org/officeDocument/2006/relationships/hyperlink" Target="https://www.oecd.org/content/dam/oecd/en/publications/reports/2019/12/pisa-2018-results-volume-i_947e3529/5f07c754-en.pdf" TargetMode="External"/><Relationship Id="rId10" Type="http://schemas.openxmlformats.org/officeDocument/2006/relationships/hyperlink" Target="https://ec.europa.eu/eurostat/databrowser/view/isoc_e_dii__custom_16558689/default/table?lang=en" TargetMode="External"/><Relationship Id="rId19" Type="http://schemas.openxmlformats.org/officeDocument/2006/relationships/hyperlink" Target="https://www.oecd.org/en/topics/sub-issues/product-market-regulation.html" TargetMode="External"/><Relationship Id="rId31" Type="http://schemas.openxmlformats.org/officeDocument/2006/relationships/hyperlink" Target="https://epstan.lu/en/general-information/" TargetMode="External"/><Relationship Id="rId4" Type="http://schemas.openxmlformats.org/officeDocument/2006/relationships/hyperlink" Target="https://economy-finance.ec.europa.eu/publications/2024-ageing-report-economic-and-budgetary-projections-eu-member-states-2022-2070_en?prefLang=pt&amp;etrans=pt" TargetMode="External"/><Relationship Id="rId9" Type="http://schemas.openxmlformats.org/officeDocument/2006/relationships/hyperlink" Target="https://eur-lex.europa.eu/legal-content/PT/ALL/?uri=CELEX:52025PC0123" TargetMode="External"/><Relationship Id="rId14" Type="http://schemas.openxmlformats.org/officeDocument/2006/relationships/hyperlink" Target="https://opc-luxembourg.lu/wp-content/uploads/2023/10/OPC-Annual-Report-2023.pdf" TargetMode="External"/><Relationship Id="rId22" Type="http://schemas.openxmlformats.org/officeDocument/2006/relationships/hyperlink" Target="https://www.oecd.org/en/publications/oecd-economic-surveys-luxembourg_19990782.html" TargetMode="External"/><Relationship Id="rId27" Type="http://schemas.openxmlformats.org/officeDocument/2006/relationships/hyperlink" Target="https://www.oecd.org/en/publications/oecd-economic-surveys-luxembourg_19990782.html" TargetMode="External"/><Relationship Id="rId30" Type="http://schemas.openxmlformats.org/officeDocument/2006/relationships/hyperlink" Target="https://www.oejqs.lu/en/publication/evidenzorientierte-qualitatsentwicklung-im-gesamtsystem-schule-german/" TargetMode="External"/><Relationship Id="rId35" Type="http://schemas.openxmlformats.org/officeDocument/2006/relationships/hyperlink" Target="https://circabc.europa.eu/ui/group/d14c857a-601d-438a-b878-4b4cebd0e10f/library/c5a8b987-1e37-44d7-a20e-2c50d6101d27/detai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F69003B3-A5CF-4316-BFB2-CB0638406FFA}">
    <t:Anchor>
      <t:Comment id="551423475"/>
    </t:Anchor>
    <t:History>
      <t:Event id="{B1405D8B-8A5C-4B3A-AE8F-8CEB94EA17EA}" time="2025-05-06T13:05:10.227Z">
        <t:Attribution userId="S::juliane.pockrandt@ec.europa.eu::b9786f8c-1133-4892-8c05-416a6ae94637" userProvider="AD" userName="POCKRANDT Juliane (SG REFORM)"/>
        <t:Anchor>
          <t:Comment id="551423475"/>
        </t:Anchor>
        <t:Create/>
      </t:Event>
      <t:Event id="{A560983B-CA7B-453C-AB39-C427197ED827}" time="2025-05-06T13:05:10.227Z">
        <t:Attribution userId="S::juliane.pockrandt@ec.europa.eu::b9786f8c-1133-4892-8c05-416a6ae94637" userProvider="AD" userName="POCKRANDT Juliane (SG REFORM)"/>
        <t:Anchor>
          <t:Comment id="551423475"/>
        </t:Anchor>
        <t:Assign userId="S::Dominique.SIMONIS@ec.europa.eu::38814328-8f2a-4a23-ba20-03b79e2578e5" userProvider="AD" userName="SIMONIS Dominique (ECFIN)"/>
      </t:Event>
      <t:Event id="{7D990C21-C249-413B-8E4E-F6ABF0B5D5EB}" time="2025-05-06T13:05:10.227Z">
        <t:Attribution userId="S::juliane.pockrandt@ec.europa.eu::b9786f8c-1133-4892-8c05-416a6ae94637" userProvider="AD" userName="POCKRANDT Juliane (SG REFORM)"/>
        <t:Anchor>
          <t:Comment id="551423475"/>
        </t:Anchor>
        <t:SetTitle title="@SIMONIS Dominique (ECFIN) is there a horizontal line on this? is this needed for LU?"/>
      </t:Event>
    </t:History>
  </t:Task>
  <t:Task id="{6438EBC2-A844-4746-9998-AF0304629C5B}">
    <t:Anchor>
      <t:Comment id="1019537587"/>
    </t:Anchor>
    <t:History>
      <t:Event id="{3470F049-BA47-4936-A7E3-70261F2DA760}" time="2025-04-15T09:53:01.066Z">
        <t:Attribution userId="S::lucianajulia.pace@ec.europa.eu::3b9ac415-a39d-43f8-8440-e20353d666a5" userProvider="AD" userName="PACE Lucianajulia (SG REFORM)"/>
        <t:Anchor>
          <t:Comment id="1019537587"/>
        </t:Anchor>
        <t:Create/>
      </t:Event>
      <t:Event id="{8397D49A-6FC8-445E-B49A-18F10FB4149C}" time="2025-04-15T09:53:01.066Z">
        <t:Attribution userId="S::lucianajulia.pace@ec.europa.eu::3b9ac415-a39d-43f8-8440-e20353d666a5" userProvider="AD" userName="PACE Lucianajulia (SG REFORM)"/>
        <t:Anchor>
          <t:Comment id="1019537587"/>
        </t:Anchor>
        <t:Assign userId="S::Isabel.COLINA-SANCHEZ@ec.europa.eu::077a1905-f873-454e-a351-d17d46d14256" userProvider="AD" userName="COLINA SANCHEZ Isabel (ECFIN)"/>
      </t:Event>
      <t:Event id="{1E1B172B-D5AF-43B4-9B12-984339EED74C}" time="2025-04-15T09:53:01.066Z">
        <t:Attribution userId="S::lucianajulia.pace@ec.europa.eu::3b9ac415-a39d-43f8-8440-e20353d666a5" userProvider="AD" userName="PACE Lucianajulia (SG REFORM)"/>
        <t:Anchor>
          <t:Comment id="1019537587"/>
        </t:Anchor>
        <t:SetTitle title="@COLINA SANCHEZ Isabel (ECFIN) this seems to be the only difference in the text of MS with/without the adjustment period - hence no need to repeat the whole sentence twice. Can you pls check and adjust?"/>
      </t:Event>
    </t:History>
  </t:Task>
  <t:Task id="{014529BD-2532-491A-A223-81CFFC77A352}">
    <t:Anchor>
      <t:Comment id="1558800489"/>
    </t:Anchor>
    <t:History>
      <t:Event id="{607A52D3-92C0-4F1C-A5B0-1C5FD318FA14}" time="2025-05-06T13:06:40.822Z">
        <t:Attribution userId="S::juliane.pockrandt@ec.europa.eu::b9786f8c-1133-4892-8c05-416a6ae94637" userProvider="AD" userName="POCKRANDT Juliane (SG REFORM)"/>
        <t:Anchor>
          <t:Comment id="1558800489"/>
        </t:Anchor>
        <t:Create/>
      </t:Event>
      <t:Event id="{A30669FA-A936-4C4B-B928-31B5BE3B171F}" time="2025-05-06T13:06:40.822Z">
        <t:Attribution userId="S::juliane.pockrandt@ec.europa.eu::b9786f8c-1133-4892-8c05-416a6ae94637" userProvider="AD" userName="POCKRANDT Juliane (SG REFORM)"/>
        <t:Anchor>
          <t:Comment id="1558800489"/>
        </t:Anchor>
        <t:Assign userId="S::Dominique.SIMONIS@ec.europa.eu::38814328-8f2a-4a23-ba20-03b79e2578e5" userProvider="AD" userName="SIMONIS Dominique (ECFIN)"/>
      </t:Event>
      <t:Event id="{ABCE074D-C09C-44F1-985B-85590C6EC0F5}" time="2025-05-06T13:06:40.822Z">
        <t:Attribution userId="S::juliane.pockrandt@ec.europa.eu::b9786f8c-1133-4892-8c05-416a6ae94637" userProvider="AD" userName="POCKRANDT Juliane (SG REFORM)"/>
        <t:Anchor>
          <t:Comment id="1558800489"/>
        </t:Anchor>
        <t:SetTitle title="@SIMONIS Dominique (ECFIN) with your experience from belgium, do you know whether this is relevant for LU?"/>
      </t:Event>
    </t:History>
  </t:Task>
  <t:Task id="{56998087-4026-4644-BBCF-28328A8E49B6}">
    <t:Anchor>
      <t:Comment id="547636927"/>
    </t:Anchor>
    <t:History>
      <t:Event id="{F7ED8380-B341-47BF-B26D-351D67690A5F}" time="2025-05-06T13:05:58.534Z">
        <t:Attribution userId="S::juliane.pockrandt@ec.europa.eu::b9786f8c-1133-4892-8c05-416a6ae94637" userProvider="AD" userName="POCKRANDT Juliane (SG REFORM)"/>
        <t:Anchor>
          <t:Comment id="547636927"/>
        </t:Anchor>
        <t:Create/>
      </t:Event>
      <t:Event id="{954B09A8-ACC3-461A-9083-372F4C45C27B}" time="2025-05-06T13:05:58.534Z">
        <t:Attribution userId="S::juliane.pockrandt@ec.europa.eu::b9786f8c-1133-4892-8c05-416a6ae94637" userProvider="AD" userName="POCKRANDT Juliane (SG REFORM)"/>
        <t:Anchor>
          <t:Comment id="547636927"/>
        </t:Anchor>
        <t:Assign userId="S::Dominique.SIMONIS@ec.europa.eu::38814328-8f2a-4a23-ba20-03b79e2578e5" userProvider="AD" userName="SIMONIS Dominique (ECFIN)"/>
      </t:Event>
      <t:Event id="{786758E9-7F8D-4061-ACFC-D086FFA622BF}" time="2025-05-06T13:05:58.534Z">
        <t:Attribution userId="S::juliane.pockrandt@ec.europa.eu::b9786f8c-1133-4892-8c05-416a6ae94637" userProvider="AD" userName="POCKRANDT Juliane (SG REFORM)"/>
        <t:Anchor>
          <t:Comment id="547636927"/>
        </t:Anchor>
        <t:SetTitle title="@SIMONIS Dominique (ECFIN) could you share what Belgium wrote here? I tried to reflect the key findings but I'm not sure this is what I'm supposed to write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ARES_TRANSFERRED_BY xmlns="cb56ce67-ec5d-4507-9bdc-6ebb658c4482" xsi:nil="true"/>
    <EC_ARES_NUMBER xmlns="cb56ce67-ec5d-4507-9bdc-6ebb658c4482">
      <Url xsi:nil="true"/>
      <Description xsi:nil="true"/>
    </EC_ARES_NUMBER>
    <EC_ARES_DATE_TRANSFERRED xmlns="cb56ce67-ec5d-4507-9bdc-6ebb658c4482" xsi:nil="true"/>
    <EC_Collab_DocumentLanguage xmlns="cb56ce67-ec5d-4507-9bdc-6ebb658c4482">EN</EC_Collab_DocumentLanguage>
    <EC_Collab_Status xmlns="cb56ce67-ec5d-4507-9bdc-6ebb658c4482">Not Started</EC_Collab_Status>
    <EC_Collab_Reference xmlns="cb56ce67-ec5d-4507-9bdc-6ebb658c44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D8AFC311707CB47BF4176B80822992B00518652DF27EEBC48A8300D716F59CE89" ma:contentTypeVersion="23" ma:contentTypeDescription="Create a new document in this library." ma:contentTypeScope="" ma:versionID="8705f442eb06aef8fa2905f72497f5c5">
  <xsd:schema xmlns:xsd="http://www.w3.org/2001/XMLSchema" xmlns:xs="http://www.w3.org/2001/XMLSchema" xmlns:p="http://schemas.microsoft.com/office/2006/metadata/properties" xmlns:ns2="http://schemas.microsoft.com/sharepoint/v3/fields" xmlns:ns3="cb56ce67-ec5d-4507-9bdc-6ebb658c4482" xmlns:ns4="ab64ad5e-3ae7-4100-a987-281a40a2cd4b" targetNamespace="http://schemas.microsoft.com/office/2006/metadata/properties" ma:root="true" ma:fieldsID="8935b868b1edf1f12851db23d602d1ed" ns2:_="" ns3:_="" ns4:_="">
    <xsd:import namespace="http://schemas.microsoft.com/sharepoint/v3/fields"/>
    <xsd:import namespace="cb56ce67-ec5d-4507-9bdc-6ebb658c4482"/>
    <xsd:import namespace="ab64ad5e-3ae7-4100-a987-281a40a2cd4b"/>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EC_ARES_NUMBER" minOccurs="0"/>
                <xsd:element ref="ns3:EC_ARES_DATE_TRANSFERRED" minOccurs="0"/>
                <xsd:element ref="ns3:EC_ARES_TRANSFERRED_BY"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b56ce67-ec5d-4507-9bdc-6ebb658c448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6" nillable="true" ma:displayName="Ares Number" ma:format="Hyperlink" ma:internalName="EC_ARES_NUMB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internalName="EC_ARES_DATE_TRANSFERRED" ma:readOnly="false">
      <xsd:simpleType>
        <xsd:restriction base="dms:DateTime"/>
      </xsd:simpleType>
    </xsd:element>
    <xsd:element name="EC_ARES_TRANSFERRED_BY" ma:index="18" nillable="true" ma:displayName="Transferred By" ma:internalName="EC_ARES_TRANSFERRED_BY" ma:readOnly="false">
      <xsd:simpleType>
        <xsd:restriction base="dms:Text"/>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64ad5e-3ae7-4100-a987-281a40a2cd4b"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E7B0F-634E-49D2-906F-996FB79DD2E7}">
  <ds:schemaRefs>
    <ds:schemaRef ds:uri="http://schemas.microsoft.com/sharepoint/v3/field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cb56ce67-ec5d-4507-9bdc-6ebb658c4482"/>
    <ds:schemaRef ds:uri="http://purl.org/dc/terms/"/>
    <ds:schemaRef ds:uri="http://purl.org/dc/elements/1.1/"/>
    <ds:schemaRef ds:uri="http://schemas.microsoft.com/office/infopath/2007/PartnerControls"/>
    <ds:schemaRef ds:uri="ab64ad5e-3ae7-4100-a987-281a40a2cd4b"/>
    <ds:schemaRef ds:uri="http://www.w3.org/XML/1998/namespace"/>
  </ds:schemaRefs>
</ds:datastoreItem>
</file>

<file path=customXml/itemProps2.xml><?xml version="1.0" encoding="utf-8"?>
<ds:datastoreItem xmlns:ds="http://schemas.openxmlformats.org/officeDocument/2006/customXml" ds:itemID="{8B446799-A8D3-4D73-AC29-B83DE20EE67F}">
  <ds:schemaRefs>
    <ds:schemaRef ds:uri="http://schemas.microsoft.com/sharepoint/v3/contenttype/forms"/>
  </ds:schemaRefs>
</ds:datastoreItem>
</file>

<file path=customXml/itemProps3.xml><?xml version="1.0" encoding="utf-8"?>
<ds:datastoreItem xmlns:ds="http://schemas.openxmlformats.org/officeDocument/2006/customXml" ds:itemID="{B10C72C2-E1AD-4FFA-84FA-6B28EC156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b56ce67-ec5d-4507-9bdc-6ebb658c4482"/>
    <ds:schemaRef ds:uri="ab64ad5e-3ae7-4100-a987-281a40a2c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5E6C8C-E174-4045-9F77-A9D343E30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14</TotalTime>
  <Pages>13</Pages>
  <Words>6305</Words>
  <Characters>35942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42163</CharactersWithSpaces>
  <SharedDoc>false</SharedDoc>
  <HLinks>
    <vt:vector size="132" baseType="variant">
      <vt:variant>
        <vt:i4>1179666</vt:i4>
      </vt:variant>
      <vt:variant>
        <vt:i4>67</vt:i4>
      </vt:variant>
      <vt:variant>
        <vt:i4>0</vt:i4>
      </vt:variant>
      <vt:variant>
        <vt:i4>5</vt:i4>
      </vt:variant>
      <vt:variant>
        <vt:lpwstr>https://circabc.europa.eu/ui/group/d14c857a-601d-438a-b878-4b4cebd0e10f/library/c5a8b987-1e37-44d7-a20e-2c50d6101d27/details</vt:lpwstr>
      </vt:variant>
      <vt:variant>
        <vt:lpwstr/>
      </vt:variant>
      <vt:variant>
        <vt:i4>6225956</vt:i4>
      </vt:variant>
      <vt:variant>
        <vt:i4>64</vt:i4>
      </vt:variant>
      <vt:variant>
        <vt:i4>0</vt:i4>
      </vt:variant>
      <vt:variant>
        <vt:i4>5</vt:i4>
      </vt:variant>
      <vt:variant>
        <vt:lpwstr>https://ec.europa.eu/eurostat/databrowser/view/lfsq_urgan/default/table?lang=en</vt:lpwstr>
      </vt:variant>
      <vt:variant>
        <vt:lpwstr/>
      </vt:variant>
      <vt:variant>
        <vt:i4>2752573</vt:i4>
      </vt:variant>
      <vt:variant>
        <vt:i4>61</vt:i4>
      </vt:variant>
      <vt:variant>
        <vt:i4>0</vt:i4>
      </vt:variant>
      <vt:variant>
        <vt:i4>5</vt:i4>
      </vt:variant>
      <vt:variant>
        <vt:lpwstr>https://employment-social-affairs.ec.europa.eu/document/download/a424524e-40a5-4036-9f13-85160612b902_en?filename=SWD%282025%2995_0.pdf</vt:lpwstr>
      </vt:variant>
      <vt:variant>
        <vt:lpwstr/>
      </vt:variant>
      <vt:variant>
        <vt:i4>5898269</vt:i4>
      </vt:variant>
      <vt:variant>
        <vt:i4>58</vt:i4>
      </vt:variant>
      <vt:variant>
        <vt:i4>0</vt:i4>
      </vt:variant>
      <vt:variant>
        <vt:i4>5</vt:i4>
      </vt:variant>
      <vt:variant>
        <vt:lpwstr>https://epstan.lu/en/general-information/</vt:lpwstr>
      </vt:variant>
      <vt:variant>
        <vt:lpwstr/>
      </vt:variant>
      <vt:variant>
        <vt:i4>2293818</vt:i4>
      </vt:variant>
      <vt:variant>
        <vt:i4>55</vt:i4>
      </vt:variant>
      <vt:variant>
        <vt:i4>0</vt:i4>
      </vt:variant>
      <vt:variant>
        <vt:i4>5</vt:i4>
      </vt:variant>
      <vt:variant>
        <vt:lpwstr>https://www.oejqs.lu/en/publication/evidenzorientierte-qualitatsentwicklung-im-gesamtsystem-schule-german/</vt:lpwstr>
      </vt:variant>
      <vt:variant>
        <vt:lpwstr/>
      </vt:variant>
      <vt:variant>
        <vt:i4>4784239</vt:i4>
      </vt:variant>
      <vt:variant>
        <vt:i4>52</vt:i4>
      </vt:variant>
      <vt:variant>
        <vt:i4>0</vt:i4>
      </vt:variant>
      <vt:variant>
        <vt:i4>5</vt:i4>
      </vt:variant>
      <vt:variant>
        <vt:lpwstr>https://www.oecd.org/content/dam/oecd/en/publications/reports/2019/12/pisa-2018-results-volume-i_947e3529/5f07c754-en.pdf</vt:lpwstr>
      </vt:variant>
      <vt:variant>
        <vt:lpwstr/>
      </vt:variant>
      <vt:variant>
        <vt:i4>1507374</vt:i4>
      </vt:variant>
      <vt:variant>
        <vt:i4>49</vt:i4>
      </vt:variant>
      <vt:variant>
        <vt:i4>0</vt:i4>
      </vt:variant>
      <vt:variant>
        <vt:i4>5</vt:i4>
      </vt:variant>
      <vt:variant>
        <vt:lpwstr>https://www.oecd.org/en/publications/oecd-economic-surveys-luxembourg_19990782.html</vt:lpwstr>
      </vt:variant>
      <vt:variant>
        <vt:lpwstr/>
      </vt:variant>
      <vt:variant>
        <vt:i4>3866637</vt:i4>
      </vt:variant>
      <vt:variant>
        <vt:i4>46</vt:i4>
      </vt:variant>
      <vt:variant>
        <vt:i4>0</vt:i4>
      </vt:variant>
      <vt:variant>
        <vt:i4>5</vt:i4>
      </vt:variant>
      <vt:variant>
        <vt:lpwstr>https://single-market-economy.ec.europa.eu/single-market/services/retail/retail-restrictiveness-indicator-rri_en</vt:lpwstr>
      </vt:variant>
      <vt:variant>
        <vt:lpwstr/>
      </vt:variant>
      <vt:variant>
        <vt:i4>5046286</vt:i4>
      </vt:variant>
      <vt:variant>
        <vt:i4>43</vt:i4>
      </vt:variant>
      <vt:variant>
        <vt:i4>0</vt:i4>
      </vt:variant>
      <vt:variant>
        <vt:i4>5</vt:i4>
      </vt:variant>
      <vt:variant>
        <vt:lpwstr>https://www.oecd.org/en/topics/sub-issues/product-market-regulation.html</vt:lpwstr>
      </vt:variant>
      <vt:variant>
        <vt:lpwstr/>
      </vt:variant>
      <vt:variant>
        <vt:i4>1507374</vt:i4>
      </vt:variant>
      <vt:variant>
        <vt:i4>40</vt:i4>
      </vt:variant>
      <vt:variant>
        <vt:i4>0</vt:i4>
      </vt:variant>
      <vt:variant>
        <vt:i4>5</vt:i4>
      </vt:variant>
      <vt:variant>
        <vt:lpwstr>https://www.oecd.org/en/publications/oecd-economic-surveys-luxembourg_19990782.html</vt:lpwstr>
      </vt:variant>
      <vt:variant>
        <vt:lpwstr/>
      </vt:variant>
      <vt:variant>
        <vt:i4>5046286</vt:i4>
      </vt:variant>
      <vt:variant>
        <vt:i4>37</vt:i4>
      </vt:variant>
      <vt:variant>
        <vt:i4>0</vt:i4>
      </vt:variant>
      <vt:variant>
        <vt:i4>5</vt:i4>
      </vt:variant>
      <vt:variant>
        <vt:lpwstr>https://www.oecd.org/en/topics/sub-issues/product-market-regulation.html</vt:lpwstr>
      </vt:variant>
      <vt:variant>
        <vt:lpwstr/>
      </vt:variant>
      <vt:variant>
        <vt:i4>7078014</vt:i4>
      </vt:variant>
      <vt:variant>
        <vt:i4>34</vt:i4>
      </vt:variant>
      <vt:variant>
        <vt:i4>0</vt:i4>
      </vt:variant>
      <vt:variant>
        <vt:i4>5</vt:i4>
      </vt:variant>
      <vt:variant>
        <vt:lpwstr>https://eur-lex.europa.eu/legal-content/EN/TXT/PDF/?uri=CELEX:52021DC0385&amp;rid=1</vt:lpwstr>
      </vt:variant>
      <vt:variant>
        <vt:lpwstr/>
      </vt:variant>
      <vt:variant>
        <vt:i4>5046286</vt:i4>
      </vt:variant>
      <vt:variant>
        <vt:i4>31</vt:i4>
      </vt:variant>
      <vt:variant>
        <vt:i4>0</vt:i4>
      </vt:variant>
      <vt:variant>
        <vt:i4>5</vt:i4>
      </vt:variant>
      <vt:variant>
        <vt:lpwstr>https://www.oecd.org/en/topics/sub-issues/product-market-regulation.html</vt:lpwstr>
      </vt:variant>
      <vt:variant>
        <vt:lpwstr/>
      </vt:variant>
      <vt:variant>
        <vt:i4>5767249</vt:i4>
      </vt:variant>
      <vt:variant>
        <vt:i4>28</vt:i4>
      </vt:variant>
      <vt:variant>
        <vt:i4>0</vt:i4>
      </vt:variant>
      <vt:variant>
        <vt:i4>5</vt:i4>
      </vt:variant>
      <vt:variant>
        <vt:lpwstr>https://ec.europa.eu/eurostat/databrowser/view/bop_iip6_q/default/table?lang=en</vt:lpwstr>
      </vt:variant>
      <vt:variant>
        <vt:lpwstr/>
      </vt:variant>
      <vt:variant>
        <vt:i4>7077950</vt:i4>
      </vt:variant>
      <vt:variant>
        <vt:i4>25</vt:i4>
      </vt:variant>
      <vt:variant>
        <vt:i4>0</vt:i4>
      </vt:variant>
      <vt:variant>
        <vt:i4>5</vt:i4>
      </vt:variant>
      <vt:variant>
        <vt:lpwstr>https://opc-luxembourg.lu/wp-content/uploads/2023/10/OPC-Annual-Report-2023.pdf</vt:lpwstr>
      </vt:variant>
      <vt:variant>
        <vt:lpwstr/>
      </vt:variant>
      <vt:variant>
        <vt:i4>7405598</vt:i4>
      </vt:variant>
      <vt:variant>
        <vt:i4>22</vt:i4>
      </vt:variant>
      <vt:variant>
        <vt:i4>0</vt:i4>
      </vt:variant>
      <vt:variant>
        <vt:i4>5</vt:i4>
      </vt:variant>
      <vt:variant>
        <vt:lpwstr>https://www.oecd.org/content/dam/oecd/en/publications/reports/2025/04/oecd-economic-surveys-luxembourg-2025_3eb782b5/803b3ea1-en.pdf</vt:lpwstr>
      </vt:variant>
      <vt:variant>
        <vt:lpwstr/>
      </vt:variant>
      <vt:variant>
        <vt:i4>4653149</vt:i4>
      </vt:variant>
      <vt:variant>
        <vt:i4>15</vt:i4>
      </vt:variant>
      <vt:variant>
        <vt:i4>0</vt:i4>
      </vt:variant>
      <vt:variant>
        <vt:i4>5</vt:i4>
      </vt:variant>
      <vt:variant>
        <vt:lpwstr>https://gouvernement.lu/dam-assets/fr/publications/rapport-etude-analyse/minist-economie/luxembourg-startup-ecosystem/luxembourg-startup-ecosystem-assessment-and-benchmarking-study.pdf</vt:lpwstr>
      </vt:variant>
      <vt:variant>
        <vt:lpwstr/>
      </vt:variant>
      <vt:variant>
        <vt:i4>524406</vt:i4>
      </vt:variant>
      <vt:variant>
        <vt:i4>12</vt:i4>
      </vt:variant>
      <vt:variant>
        <vt:i4>0</vt:i4>
      </vt:variant>
      <vt:variant>
        <vt:i4>5</vt:i4>
      </vt:variant>
      <vt:variant>
        <vt:lpwstr>https://ec.europa.eu/eurostat/databrowser/view/isoc_e_dii__custom_16558689/default/table?lang=en</vt:lpwstr>
      </vt:variant>
      <vt:variant>
        <vt:lpwstr/>
      </vt:variant>
      <vt:variant>
        <vt:i4>1769476</vt:i4>
      </vt:variant>
      <vt:variant>
        <vt:i4>9</vt:i4>
      </vt:variant>
      <vt:variant>
        <vt:i4>0</vt:i4>
      </vt:variant>
      <vt:variant>
        <vt:i4>5</vt:i4>
      </vt:variant>
      <vt:variant>
        <vt:lpwstr>https://eur-lex.europa.eu/legal-content/EN/ALL/?uri=CELEX:52025PC0123</vt:lpwstr>
      </vt:variant>
      <vt:variant>
        <vt:lpwstr/>
      </vt:variant>
      <vt:variant>
        <vt:i4>262144</vt:i4>
      </vt:variant>
      <vt:variant>
        <vt:i4>6</vt:i4>
      </vt:variant>
      <vt:variant>
        <vt:i4>0</vt:i4>
      </vt:variant>
      <vt:variant>
        <vt:i4>5</vt:i4>
      </vt:variant>
      <vt:variant>
        <vt:lpwstr>https://transports.public.lu/dam-assets/publications/contexte/strategie/pnm-broschur-fr-gzd-doppel-220322-ansicht.pdf</vt:lpwstr>
      </vt:variant>
      <vt:variant>
        <vt:lpwstr/>
      </vt:variant>
      <vt:variant>
        <vt:i4>4522110</vt:i4>
      </vt:variant>
      <vt:variant>
        <vt:i4>3</vt:i4>
      </vt:variant>
      <vt:variant>
        <vt:i4>0</vt:i4>
      </vt:variant>
      <vt:variant>
        <vt:i4>5</vt:i4>
      </vt:variant>
      <vt:variant>
        <vt:lpwstr>https://economy-finance.ec.europa.eu/publications/2024-ageing-report-economic-and-budgetary-projections-eu-member-states-2022-2070_en</vt:lpwstr>
      </vt:variant>
      <vt:variant>
        <vt:lpwstr/>
      </vt:variant>
      <vt:variant>
        <vt:i4>131103</vt:i4>
      </vt:variant>
      <vt:variant>
        <vt:i4>0</vt:i4>
      </vt:variant>
      <vt:variant>
        <vt:i4>0</vt:i4>
      </vt:variant>
      <vt:variant>
        <vt:i4>5</vt:i4>
      </vt:variant>
      <vt:variant>
        <vt:lpwstr>http://data.europa.eu/eli/C/2025/2782/oj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LN approved</dc:description>
  <cp:lastModifiedBy/>
  <cp:revision>42</cp:revision>
  <dcterms:created xsi:type="dcterms:W3CDTF">2025-05-26T10:20:00Z</dcterms:created>
  <dcterms:modified xsi:type="dcterms:W3CDTF">2025-06-12T08:34:00Z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MSIP_Label_6bd9ddd1-4d20-43f6-abfa-fc3c07406f94_Enabled">
    <vt:lpwstr>true</vt:lpwstr>
  </property>
  <property fmtid="{D5CDD505-2E9C-101B-9397-08002B2CF9AE}" pid="11" name="MSIP_Label_6bd9ddd1-4d20-43f6-abfa-fc3c07406f94_SetDate">
    <vt:lpwstr>2025-04-09T14:26:16Z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765b46e9-76a5-486a-b503-64d6dc78348e</vt:lpwstr>
  </property>
  <property fmtid="{D5CDD505-2E9C-101B-9397-08002B2CF9AE}" pid="16" name="MSIP_Label_6bd9ddd1-4d20-43f6-abfa-fc3c07406f94_ContentBits">
    <vt:lpwstr>0</vt:lpwstr>
  </property>
  <property fmtid="{D5CDD505-2E9C-101B-9397-08002B2CF9AE}" pid="17" name="ContentTypeId">
    <vt:lpwstr>0x0101002D8AFC311707CB47BF4176B80822992B00518652DF27EEBC48A8300D716F59CE89</vt:lpwstr>
  </property>
  <property fmtid="{D5CDD505-2E9C-101B-9397-08002B2CF9AE}" pid="18" name="DQCStatus">
    <vt:lpwstr>Green (DQC version 03)</vt:lpwstr>
  </property>
</Properties>
</file>