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19F0B" w14:textId="7AAA985B" w:rsidR="00E37CF1" w:rsidRPr="00FF6922" w:rsidRDefault="00087DED" w:rsidP="00087DED">
      <w:pPr>
        <w:pStyle w:val="Pagedecouverture"/>
        <w:rPr>
          <w:noProof/>
        </w:rPr>
      </w:pPr>
      <w:bookmarkStart w:id="0" w:name="LW_BM_COVERPAGE"/>
      <w:r>
        <w:rPr>
          <w:noProof/>
        </w:rPr>
        <w:pict w14:anchorId="5BAB38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4C4E02-803A-48DA-B10B-F645B08D0FA4" style="width:455.25pt;height:351.75pt">
            <v:imagedata r:id="rId12" o:title=""/>
          </v:shape>
        </w:pict>
      </w:r>
    </w:p>
    <w:bookmarkEnd w:id="0"/>
    <w:p w14:paraId="2EFA8F0D" w14:textId="77777777" w:rsidR="001338C3" w:rsidRDefault="001338C3" w:rsidP="001338C3">
      <w:pPr>
        <w:rPr>
          <w:noProof/>
        </w:rPr>
        <w:sectPr w:rsidR="001338C3" w:rsidSect="00087DED">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BE70E26" w14:textId="77777777" w:rsidR="00E37CF1" w:rsidRPr="00FF6922" w:rsidRDefault="00E37CF1" w:rsidP="00985DB7">
      <w:pPr>
        <w:spacing w:line="20" w:lineRule="atLeast"/>
        <w:jc w:val="right"/>
        <w:rPr>
          <w:noProof/>
        </w:rPr>
      </w:pPr>
      <w:bookmarkStart w:id="1" w:name="_GoBack"/>
      <w:bookmarkEnd w:id="1"/>
    </w:p>
    <w:p w14:paraId="08CFB1C9" w14:textId="77777777" w:rsidR="00E37CF1" w:rsidRPr="00FF6922" w:rsidRDefault="00E37CF1" w:rsidP="00985DB7">
      <w:pPr>
        <w:spacing w:line="20" w:lineRule="atLeast"/>
        <w:jc w:val="right"/>
        <w:rPr>
          <w:noProof/>
        </w:rPr>
      </w:pPr>
    </w:p>
    <w:p w14:paraId="7A4339F1" w14:textId="2D196694" w:rsidR="000E181E" w:rsidRPr="00FF6922" w:rsidRDefault="00A8085E" w:rsidP="008478D1">
      <w:pPr>
        <w:pStyle w:val="Title"/>
        <w:numPr>
          <w:ilvl w:val="0"/>
          <w:numId w:val="8"/>
        </w:numPr>
        <w:rPr>
          <w:rFonts w:ascii="Times New Roman" w:hAnsi="Times New Roman" w:cs="Times New Roman"/>
          <w:b/>
          <w:noProof/>
          <w:sz w:val="24"/>
          <w:szCs w:val="24"/>
        </w:rPr>
      </w:pPr>
      <w:bookmarkStart w:id="2" w:name="_Hlk191559434"/>
      <w:r>
        <w:rPr>
          <w:rFonts w:ascii="Times New Roman" w:hAnsi="Times New Roman"/>
          <w:b/>
          <w:noProof/>
          <w:sz w:val="24"/>
        </w:rPr>
        <w:t>O que justifica uma União da Poupança e dos Investimentos?</w:t>
      </w:r>
    </w:p>
    <w:p w14:paraId="185408CA" w14:textId="77777777" w:rsidR="00224B81" w:rsidRPr="00FF6922" w:rsidRDefault="00224B81" w:rsidP="008478D1">
      <w:pPr>
        <w:rPr>
          <w:rFonts w:ascii="Times New Roman" w:hAnsi="Times New Roman" w:cs="Times New Roman"/>
          <w:noProof/>
          <w:sz w:val="24"/>
          <w:szCs w:val="24"/>
        </w:rPr>
      </w:pPr>
    </w:p>
    <w:p w14:paraId="58C7B0E2" w14:textId="1E260050" w:rsidR="00785221" w:rsidRPr="00FF6922" w:rsidRDefault="00C351FE" w:rsidP="008478D1">
      <w:pPr>
        <w:jc w:val="both"/>
        <w:rPr>
          <w:rFonts w:ascii="Times New Roman" w:hAnsi="Times New Roman" w:cs="Times New Roman"/>
          <w:noProof/>
          <w:sz w:val="24"/>
          <w:szCs w:val="24"/>
        </w:rPr>
      </w:pPr>
      <w:r>
        <w:rPr>
          <w:rFonts w:ascii="Times New Roman" w:hAnsi="Times New Roman"/>
          <w:b/>
          <w:noProof/>
          <w:sz w:val="24"/>
        </w:rPr>
        <w:t>A União Europeia dispõe de meios para garantir o seu próprio futuro económico, com um enorme potencial para melhor servir os seus cidadãos e empresas.</w:t>
      </w:r>
      <w:r>
        <w:rPr>
          <w:rFonts w:ascii="Times New Roman" w:hAnsi="Times New Roman"/>
          <w:noProof/>
          <w:sz w:val="24"/>
        </w:rPr>
        <w:t xml:space="preserve"> A UE beneficia de uma mão-de-obra talentosa, de muitas empresas inovadoras e bem-sucedidas, de uma vasta reserva de poupanças e de um ambiente jurídico previsível e sólido, baseado em princípios comuns e no Estado de direito. As bolsas de valores da Europa representam, em conjunto, biliões em capitalização bolsista, albergam OICVM, a marca de fundos de investimento mais bem sucedida a nível mundial, e tornaram-se o líder mundial em matéria de emissões de instrumentos de financiamento sustentável, com mais emissões desse tipo do que as regiões das Américas e da Ásia e Pacífico no seu conjunto. A Europa justifica-se do ponto de vista económico – a Bússola para a Competitividade da Comissão</w:t>
      </w:r>
      <w:r w:rsidR="0072143B">
        <w:rPr>
          <w:rStyle w:val="FootnoteReference"/>
          <w:rFonts w:ascii="Times New Roman" w:hAnsi="Times New Roman" w:cs="Times New Roman"/>
          <w:noProof/>
          <w:sz w:val="24"/>
          <w:szCs w:val="24"/>
        </w:rPr>
        <w:footnoteReference w:id="2"/>
      </w:r>
      <w:r>
        <w:rPr>
          <w:rFonts w:ascii="Times New Roman" w:hAnsi="Times New Roman"/>
          <w:noProof/>
          <w:sz w:val="24"/>
        </w:rPr>
        <w:t xml:space="preserve"> define os domínios fundamentais para o crescimento e a competitividade através de medidas emblemáticas no quadro de três imperativos de transformação: colmatar o défice de inovação, um roteiro conjunto para a descarbonização e a competitividade e para reduzir as dependências excessivas e o aumento da segurança.  Os mercados financeiros contribuem para uma economia próspera, que cria melhores empregos, com salários mais elevados, tanto para os trabalhadores dos dias de hoje como para as gerações futuras, oferecendo rendimentos de reforma adequados à luz da evolução demográfica. O resiliente e bem regulamentado sistema financeiro da UE apresenta um significativo potencial inexplorado em termos da canalização de mais poupanças para investimentos produtivos.</w:t>
      </w:r>
      <w:r>
        <w:rPr>
          <w:rFonts w:ascii="Times New Roman" w:hAnsi="Times New Roman"/>
          <w:b/>
          <w:noProof/>
          <w:sz w:val="24"/>
        </w:rPr>
        <w:t xml:space="preserve"> </w:t>
      </w:r>
      <w:r>
        <w:rPr>
          <w:rFonts w:ascii="Times New Roman" w:hAnsi="Times New Roman"/>
          <w:noProof/>
          <w:sz w:val="24"/>
        </w:rPr>
        <w:t>Os cidadãos da UE sairão beneficiados se os mercados financeiros da UE forem mais desenvolvidos, integrados e eficientes, permitindo-lhes aceder a mais oportunidades de criação de riqueza.</w:t>
      </w:r>
      <w:r>
        <w:rPr>
          <w:rFonts w:ascii="Times New Roman" w:hAnsi="Times New Roman"/>
          <w:noProof/>
          <w:color w:val="0078D4"/>
          <w:sz w:val="24"/>
          <w:u w:val="single"/>
        </w:rPr>
        <w:t xml:space="preserve"> </w:t>
      </w:r>
    </w:p>
    <w:p w14:paraId="6751CD86" w14:textId="77777777" w:rsidR="00945435" w:rsidRPr="00FF6922" w:rsidRDefault="00945435" w:rsidP="008478D1">
      <w:pPr>
        <w:jc w:val="both"/>
        <w:rPr>
          <w:rFonts w:ascii="Times New Roman" w:hAnsi="Times New Roman" w:cs="Times New Roman"/>
          <w:noProof/>
          <w:sz w:val="24"/>
          <w:szCs w:val="24"/>
        </w:rPr>
      </w:pPr>
    </w:p>
    <w:p w14:paraId="358EC956" w14:textId="61FB1CEA" w:rsidR="001458A5" w:rsidRPr="00FF6922" w:rsidRDefault="00945435" w:rsidP="008478D1">
      <w:pPr>
        <w:jc w:val="both"/>
        <w:rPr>
          <w:rFonts w:ascii="Times New Roman" w:hAnsi="Times New Roman" w:cs="Times New Roman"/>
          <w:noProof/>
          <w:sz w:val="24"/>
          <w:szCs w:val="24"/>
        </w:rPr>
      </w:pPr>
      <w:r>
        <w:rPr>
          <w:rFonts w:ascii="Times New Roman" w:hAnsi="Times New Roman"/>
          <w:b/>
          <w:bCs/>
          <w:noProof/>
          <w:sz w:val="24"/>
        </w:rPr>
        <w:t>O desenvolvimento de uma União da Poupança e dos Investimentos constitui uma prioridade crucial, uma vez que visa melhorar a forma como o sistema financeiro da UE canaliza as poupanças para um investimento produtivo, criando oportunidades financeiras mais alargadas e diversificadas para os cidadãos e as empresas</w:t>
      </w:r>
      <w:r>
        <w:rPr>
          <w:rFonts w:ascii="Times New Roman" w:hAnsi="Times New Roman"/>
          <w:b/>
          <w:noProof/>
          <w:sz w:val="24"/>
        </w:rPr>
        <w:t>, nomeadamente as empresas sustentáveis</w:t>
      </w:r>
      <w:r>
        <w:rPr>
          <w:rFonts w:ascii="Times New Roman" w:hAnsi="Times New Roman"/>
          <w:noProof/>
          <w:sz w:val="24"/>
        </w:rPr>
        <w:t>. A UE oferece oportunidades de investimento atrativas, nomeadamente para investidores de países terceiros, mas será importante aumentar ainda mais a sua atratividade enquanto destino para o investimento, melhorando o seu potencial de crescimento global.  Essa atratividade deve ser assegurada através de uma forte procura agregada, do apoio ao investimento privado, do acesso a energia e matérias-primas e tecnologias avançadas mais limpas e a preços mais acessíveis ou ainda de um ambiente empresarial mais simples, num mercado único com menos obstáculos.</w:t>
      </w:r>
    </w:p>
    <w:p w14:paraId="071844D3" w14:textId="77777777" w:rsidR="00785221" w:rsidRPr="00FF6922" w:rsidRDefault="00785221" w:rsidP="008478D1">
      <w:pPr>
        <w:jc w:val="both"/>
        <w:rPr>
          <w:rFonts w:ascii="Times New Roman" w:hAnsi="Times New Roman" w:cs="Times New Roman"/>
          <w:b/>
          <w:bCs/>
          <w:noProof/>
          <w:sz w:val="24"/>
          <w:szCs w:val="24"/>
        </w:rPr>
      </w:pPr>
    </w:p>
    <w:p w14:paraId="4A99011E" w14:textId="1A768E4F" w:rsidR="00B81216" w:rsidRDefault="005175C0" w:rsidP="008478D1">
      <w:pPr>
        <w:jc w:val="both"/>
        <w:rPr>
          <w:rFonts w:ascii="Times New Roman" w:hAnsi="Times New Roman" w:cs="Times New Roman"/>
          <w:noProof/>
          <w:sz w:val="24"/>
          <w:szCs w:val="24"/>
        </w:rPr>
      </w:pPr>
      <w:r>
        <w:rPr>
          <w:rFonts w:ascii="Times New Roman" w:hAnsi="Times New Roman"/>
          <w:b/>
          <w:noProof/>
          <w:sz w:val="24"/>
        </w:rPr>
        <w:t xml:space="preserve">O panorama geopolítico em rápida evolução, os desafios das alterações climáticas as oportunidades oferecidas pela evolução tecnológica têm implicações profundas para o futuro da UE, devendo a revitalização da economia constituir um dos elementos centrais da resposta da UE. </w:t>
      </w:r>
      <w:r>
        <w:rPr>
          <w:rFonts w:ascii="Times New Roman" w:hAnsi="Times New Roman"/>
          <w:noProof/>
          <w:sz w:val="24"/>
        </w:rPr>
        <w:t>Nos domínios da segurança e da defesa, da prosperidade sustentável e da competitividade económica, bem como da democracia e da justiça social, a UE deve preparar</w:t>
      </w:r>
      <w:r w:rsidR="00522B39">
        <w:rPr>
          <w:rFonts w:ascii="Times New Roman" w:hAnsi="Times New Roman"/>
          <w:noProof/>
          <w:sz w:val="24"/>
        </w:rPr>
        <w:noBreakHyphen/>
      </w:r>
      <w:r>
        <w:rPr>
          <w:rFonts w:ascii="Times New Roman" w:hAnsi="Times New Roman"/>
          <w:noProof/>
          <w:sz w:val="24"/>
        </w:rPr>
        <w:t>se urgentemente para desempenhar um papel muito diferente na cena mundial.</w:t>
      </w:r>
      <w:r>
        <w:rPr>
          <w:rFonts w:ascii="Times New Roman" w:hAnsi="Times New Roman"/>
          <w:b/>
          <w:noProof/>
          <w:sz w:val="24"/>
        </w:rPr>
        <w:t xml:space="preserve"> </w:t>
      </w:r>
      <w:r>
        <w:rPr>
          <w:rFonts w:ascii="Times New Roman" w:hAnsi="Times New Roman"/>
          <w:noProof/>
          <w:sz w:val="24"/>
        </w:rPr>
        <w:t xml:space="preserve">A economia da UE será instrumental neste contexto, pelo que será agora fundamental adotar uma abordagem mais ambiciosa da coordenação das políticas entre os Estados-Membros, refletindo o imperativo de agir coletivamente para poder aproveitar um potencial significativo e inexplorado em termos de crescimento, emprego e criação de riqueza. </w:t>
      </w:r>
    </w:p>
    <w:p w14:paraId="16D1CA99" w14:textId="77777777" w:rsidR="00B81216" w:rsidRDefault="00B81216" w:rsidP="008478D1">
      <w:pPr>
        <w:jc w:val="both"/>
        <w:rPr>
          <w:rFonts w:ascii="Times New Roman" w:hAnsi="Times New Roman" w:cs="Times New Roman"/>
          <w:noProof/>
          <w:sz w:val="24"/>
          <w:szCs w:val="24"/>
        </w:rPr>
      </w:pPr>
    </w:p>
    <w:p w14:paraId="14F3AB19" w14:textId="53C1B063" w:rsidR="008A05CE" w:rsidRDefault="008A05CE" w:rsidP="008478D1">
      <w:pPr>
        <w:jc w:val="both"/>
        <w:rPr>
          <w:rFonts w:ascii="Times New Roman" w:hAnsi="Times New Roman" w:cs="Times New Roman"/>
          <w:b/>
          <w:bCs/>
          <w:noProof/>
          <w:sz w:val="24"/>
          <w:szCs w:val="24"/>
        </w:rPr>
      </w:pPr>
    </w:p>
    <w:p w14:paraId="74D1EF92" w14:textId="77777777" w:rsidR="008A05CE" w:rsidRDefault="008A05CE" w:rsidP="008478D1">
      <w:pPr>
        <w:jc w:val="both"/>
        <w:rPr>
          <w:rFonts w:ascii="Times New Roman" w:hAnsi="Times New Roman" w:cs="Times New Roman"/>
          <w:b/>
          <w:bCs/>
          <w:noProof/>
          <w:sz w:val="24"/>
          <w:szCs w:val="24"/>
        </w:rPr>
      </w:pPr>
    </w:p>
    <w:p w14:paraId="4F32FFC4" w14:textId="59EA9648" w:rsidR="00A8085E" w:rsidRPr="00FF6922" w:rsidRDefault="003B584A" w:rsidP="008478D1">
      <w:pPr>
        <w:jc w:val="both"/>
        <w:rPr>
          <w:rFonts w:ascii="Times New Roman" w:hAnsi="Times New Roman" w:cs="Times New Roman"/>
          <w:noProof/>
          <w:sz w:val="24"/>
          <w:szCs w:val="24"/>
        </w:rPr>
      </w:pPr>
      <w:r>
        <w:rPr>
          <w:rFonts w:ascii="Times New Roman" w:hAnsi="Times New Roman"/>
          <w:b/>
          <w:noProof/>
          <w:sz w:val="24"/>
        </w:rPr>
        <w:t>Ao mesmo tempo, a fragmentação persistente limita os benefícios que podem ser retirados do Mercado Único da UE.</w:t>
      </w:r>
      <w:r>
        <w:rPr>
          <w:rFonts w:ascii="Times New Roman" w:hAnsi="Times New Roman"/>
          <w:noProof/>
          <w:sz w:val="24"/>
        </w:rPr>
        <w:t xml:space="preserve"> Olhando apenas para os serviços financeiros, o </w:t>
      </w:r>
      <w:hyperlink r:id="rId19">
        <w:r>
          <w:rPr>
            <w:rFonts w:ascii="Times New Roman" w:hAnsi="Times New Roman"/>
            <w:noProof/>
            <w:sz w:val="24"/>
          </w:rPr>
          <w:t>FMI</w:t>
        </w:r>
      </w:hyperlink>
      <w:r>
        <w:rPr>
          <w:noProof/>
        </w:rPr>
        <w:t xml:space="preserve"> </w:t>
      </w:r>
      <w:r>
        <w:rPr>
          <w:rFonts w:ascii="Times New Roman" w:hAnsi="Times New Roman"/>
          <w:noProof/>
          <w:sz w:val="24"/>
        </w:rPr>
        <w:t>estima que as barreiras internas ao mercado único são equivalentes a uma tarifa superior a 100 %</w:t>
      </w:r>
      <w:r w:rsidR="00A8085E" w:rsidRPr="00FF6922">
        <w:rPr>
          <w:rStyle w:val="FootnoteReference"/>
          <w:rFonts w:ascii="Times New Roman" w:hAnsi="Times New Roman" w:cs="Times New Roman"/>
          <w:noProof/>
          <w:sz w:val="24"/>
          <w:szCs w:val="24"/>
        </w:rPr>
        <w:footnoteReference w:id="3"/>
      </w:r>
      <w:r>
        <w:rPr>
          <w:rFonts w:ascii="Times New Roman" w:hAnsi="Times New Roman"/>
          <w:noProof/>
          <w:sz w:val="24"/>
        </w:rPr>
        <w:t>, o que implica um custo enorme para a economia da UE. Para garantir a prosperidade e a força económica e geopolítica da UE, são necessárias medidas urgentes para eliminar estes obstáculos. É evidente que os mercados financeiros da UE e a economia em geral podem ascender a muito mais do que a simples soma das suas partes nacionais e, tal como argumenta o relatório Draghi</w:t>
      </w:r>
      <w:r w:rsidR="000F19D7">
        <w:rPr>
          <w:rStyle w:val="FootnoteReference"/>
          <w:rFonts w:ascii="Times New Roman" w:hAnsi="Times New Roman" w:cs="Times New Roman"/>
          <w:noProof/>
          <w:sz w:val="24"/>
          <w:szCs w:val="24"/>
        </w:rPr>
        <w:footnoteReference w:id="4"/>
      </w:r>
      <w:r>
        <w:rPr>
          <w:rFonts w:ascii="Times New Roman" w:hAnsi="Times New Roman"/>
          <w:noProof/>
          <w:sz w:val="24"/>
        </w:rPr>
        <w:t>, uma economia dinâmica e resiliente será uma condição prévia para que a UE possa gerir o seu próprio destino. Os parceiros internacionais da UE já estão a adaptar-se às novas realidades geoeconómicas, pelo que a UE deve também responder de forma decisiva.</w:t>
      </w:r>
    </w:p>
    <w:p w14:paraId="703EEE9E" w14:textId="2E7ABC16" w:rsidR="00115DCB" w:rsidRPr="00FF6922" w:rsidRDefault="00115DCB" w:rsidP="008478D1">
      <w:pPr>
        <w:jc w:val="both"/>
        <w:rPr>
          <w:rFonts w:ascii="Times New Roman" w:hAnsi="Times New Roman" w:cs="Times New Roman"/>
          <w:noProof/>
          <w:sz w:val="24"/>
          <w:szCs w:val="24"/>
        </w:rPr>
      </w:pPr>
    </w:p>
    <w:p w14:paraId="5A43B8F5" w14:textId="77DE0876" w:rsidR="00181673" w:rsidRDefault="007440FE" w:rsidP="008478D1">
      <w:pPr>
        <w:jc w:val="both"/>
        <w:rPr>
          <w:rFonts w:ascii="Times New Roman" w:hAnsi="Times New Roman" w:cs="Times New Roman"/>
          <w:noProof/>
          <w:sz w:val="24"/>
          <w:szCs w:val="24"/>
        </w:rPr>
      </w:pPr>
      <w:r>
        <w:rPr>
          <w:rFonts w:ascii="Times New Roman" w:hAnsi="Times New Roman"/>
          <w:b/>
          <w:noProof/>
          <w:sz w:val="24"/>
        </w:rPr>
        <w:t xml:space="preserve">Além disso, há muitos anos que a economia da UE tem vindo a apresentar um fraco desempenho estrutural, em parte devido a problemas com a intermediação financeira. </w:t>
      </w:r>
      <w:r>
        <w:rPr>
          <w:rFonts w:ascii="Times New Roman" w:hAnsi="Times New Roman"/>
          <w:noProof/>
          <w:sz w:val="24"/>
        </w:rPr>
        <w:t>A economia da UE está encurralada num ciclo de baixo crescimento, impulsionado por uma produtividade persistentemente baixa em comparação com outras partes do mundo. Entre outras coisas, a coincidência de um crescimento relativamente baixo da produtividade e de taxas de poupança relativamente elevadas aponta para problemas na intermediação necessária para canalizar essas poupanças para investimentos produtivos. As limitações do processo de intermediação financeira estão a impedir a UE de aproveitar as oportunidades e de gerir os desafios de uma economia do século XXI, incluindo os desafios relacionados com as transições ecológica e digital</w:t>
      </w:r>
      <w:bookmarkStart w:id="3" w:name="_Hlk193137412"/>
      <w:r w:rsidR="00245146">
        <w:rPr>
          <w:rStyle w:val="FootnoteReference"/>
          <w:rFonts w:ascii="Times New Roman" w:hAnsi="Times New Roman" w:cs="Times New Roman"/>
          <w:noProof/>
          <w:sz w:val="24"/>
          <w:szCs w:val="24"/>
        </w:rPr>
        <w:footnoteReference w:id="5"/>
      </w:r>
      <w:bookmarkEnd w:id="3"/>
      <w:r>
        <w:rPr>
          <w:rFonts w:ascii="Times New Roman" w:hAnsi="Times New Roman"/>
          <w:noProof/>
          <w:sz w:val="24"/>
        </w:rPr>
        <w:t xml:space="preserve">.  </w:t>
      </w:r>
    </w:p>
    <w:p w14:paraId="579AF015" w14:textId="77777777" w:rsidR="005F38E5" w:rsidRPr="00FF6922" w:rsidRDefault="005F38E5" w:rsidP="008478D1">
      <w:pPr>
        <w:jc w:val="both"/>
        <w:rPr>
          <w:rFonts w:ascii="Times New Roman" w:hAnsi="Times New Roman" w:cs="Times New Roman"/>
          <w:noProof/>
          <w:sz w:val="24"/>
          <w:szCs w:val="24"/>
        </w:rPr>
      </w:pPr>
    </w:p>
    <w:p w14:paraId="6519BC70" w14:textId="774E4ADF" w:rsidR="00E52E6F" w:rsidRDefault="00E52E6F" w:rsidP="00E7249B">
      <w:pPr>
        <w:jc w:val="both"/>
        <w:rPr>
          <w:rFonts w:ascii="Times New Roman" w:hAnsi="Times New Roman" w:cs="Times New Roman"/>
          <w:noProof/>
          <w:sz w:val="24"/>
          <w:szCs w:val="24"/>
        </w:rPr>
      </w:pPr>
      <w:r>
        <w:rPr>
          <w:rFonts w:ascii="Times New Roman" w:hAnsi="Times New Roman"/>
          <w:b/>
          <w:bCs/>
          <w:noProof/>
          <w:sz w:val="24"/>
        </w:rPr>
        <w:t>A UE tem grandes necessidades de investimento, que o relatório Draghi estima num montante adicional de 750-800 mil milhões de EUR por ano até 2030</w:t>
      </w:r>
      <w:r>
        <w:rPr>
          <w:rFonts w:ascii="Times New Roman" w:hAnsi="Times New Roman"/>
          <w:noProof/>
          <w:sz w:val="24"/>
        </w:rPr>
        <w:t xml:space="preserve">. Esta estimativa é ainda afetada pelo aumento dos investimentos no setor da defesa que terão de ser realizados no mesmo período. Muitas destas necessidades de investimento adicionais dizem respeito a pequenas e médias empresas (PME) e a empresas inovadoras, sendo que estas últimas, em particular, poderão ter dificuldades para serem financiadas pelos bancos. Por este motivo, um desenvolvimento substancial dos mercados de capitais da UE terá de constituir um elemento essencial da União da Poupança e dos Investimentos, para conseguir resolver o crescente desfasamento entre a poupança e as necessidades de investimento e contribuir assim para canalizar as poupanças para a economia europeia. </w:t>
      </w:r>
    </w:p>
    <w:p w14:paraId="489A108E" w14:textId="77777777" w:rsidR="00E52E6F" w:rsidRDefault="00E52E6F" w:rsidP="00E7249B">
      <w:pPr>
        <w:jc w:val="both"/>
        <w:rPr>
          <w:rFonts w:ascii="Times New Roman" w:hAnsi="Times New Roman" w:cs="Times New Roman"/>
          <w:noProof/>
          <w:sz w:val="24"/>
          <w:szCs w:val="24"/>
        </w:rPr>
      </w:pPr>
    </w:p>
    <w:p w14:paraId="240B788E" w14:textId="119B486C" w:rsidR="0001385B" w:rsidRPr="0001385B" w:rsidRDefault="00BA4A45" w:rsidP="00E7249B">
      <w:pPr>
        <w:jc w:val="both"/>
        <w:rPr>
          <w:rFonts w:ascii="Times New Roman" w:hAnsi="Times New Roman" w:cs="Times New Roman"/>
          <w:noProof/>
          <w:sz w:val="24"/>
          <w:szCs w:val="24"/>
        </w:rPr>
      </w:pPr>
      <w:r>
        <w:rPr>
          <w:rFonts w:ascii="Times New Roman" w:hAnsi="Times New Roman"/>
          <w:b/>
          <w:bCs/>
          <w:noProof/>
          <w:sz w:val="24"/>
        </w:rPr>
        <w:t>A União da Poupança e dos Investimentos será crucial para melhorar a forma como o sistema financeiro da UE canaliza as poupanças para um investimento produtivo, disponibilizando uma escolha mais alargada de oportunidades de investimento e financiamento eficientes para os cidadãos e as empresas.</w:t>
      </w:r>
      <w:r>
        <w:rPr>
          <w:rFonts w:ascii="Times New Roman" w:hAnsi="Times New Roman"/>
          <w:b/>
          <w:noProof/>
          <w:sz w:val="24"/>
        </w:rPr>
        <w:t xml:space="preserve"> </w:t>
      </w:r>
      <w:r>
        <w:rPr>
          <w:rFonts w:ascii="Times New Roman" w:hAnsi="Times New Roman"/>
          <w:noProof/>
          <w:sz w:val="24"/>
        </w:rPr>
        <w:t>Cerca de 10 biliões de EUR em poupanças de retalho na UE são atualmente detidos na forma de depósitos bancários</w:t>
      </w:r>
      <w:r w:rsidR="00FB4677">
        <w:rPr>
          <w:rStyle w:val="FootnoteReference"/>
          <w:rFonts w:ascii="Times New Roman" w:hAnsi="Times New Roman" w:cs="Times New Roman"/>
          <w:noProof/>
          <w:sz w:val="24"/>
          <w:szCs w:val="24"/>
        </w:rPr>
        <w:footnoteReference w:id="6"/>
      </w:r>
      <w:r>
        <w:rPr>
          <w:rFonts w:ascii="Times New Roman" w:hAnsi="Times New Roman"/>
          <w:noProof/>
          <w:sz w:val="24"/>
        </w:rPr>
        <w:t>. Embora sejam seguros e facilmente acessíveis, esses depósitos bancários geram um retorno relativamente baixo em comparação com o investimento em instrumentos do mercado de capitais. De acordo com a análise do BCE</w:t>
      </w:r>
      <w:r w:rsidR="00885BCE">
        <w:rPr>
          <w:rStyle w:val="FootnoteReference"/>
          <w:rFonts w:ascii="Times New Roman" w:hAnsi="Times New Roman" w:cs="Times New Roman"/>
          <w:noProof/>
          <w:sz w:val="24"/>
          <w:szCs w:val="24"/>
        </w:rPr>
        <w:footnoteReference w:id="7"/>
      </w:r>
      <w:r>
        <w:rPr>
          <w:rFonts w:ascii="Times New Roman" w:hAnsi="Times New Roman"/>
          <w:noProof/>
          <w:sz w:val="24"/>
        </w:rPr>
        <w:t xml:space="preserve">, se as famílias da UE alinhassem o seu rácio depósitos-ativos financeiros pelo rácio das famílias dos EUA, um </w:t>
      </w:r>
      <w:r>
        <w:rPr>
          <w:rFonts w:ascii="Times New Roman" w:hAnsi="Times New Roman"/>
          <w:i/>
          <w:iCs/>
          <w:noProof/>
          <w:sz w:val="24"/>
        </w:rPr>
        <w:t>stock</w:t>
      </w:r>
      <w:r>
        <w:rPr>
          <w:rFonts w:ascii="Times New Roman" w:hAnsi="Times New Roman"/>
          <w:noProof/>
          <w:sz w:val="24"/>
        </w:rPr>
        <w:t xml:space="preserve"> de até 8 biliões de EUR poderia ser redirecionado para investimentos baseados no mercado – o que equivaleria a fluxos de cerca de 350 mil milhões de EUR por ano. </w:t>
      </w:r>
    </w:p>
    <w:p w14:paraId="79E0D14E" w14:textId="77777777" w:rsidR="00EE4BC3" w:rsidRPr="00FF6922" w:rsidRDefault="00EE4BC3" w:rsidP="008478D1">
      <w:pPr>
        <w:jc w:val="both"/>
        <w:rPr>
          <w:rFonts w:ascii="Times New Roman" w:hAnsi="Times New Roman" w:cs="Times New Roman"/>
          <w:noProof/>
          <w:sz w:val="24"/>
          <w:szCs w:val="24"/>
        </w:rPr>
      </w:pPr>
    </w:p>
    <w:p w14:paraId="50291BEB" w14:textId="5B9E6228" w:rsidR="009E381C" w:rsidRDefault="00C51F2A" w:rsidP="008478D1">
      <w:pPr>
        <w:jc w:val="both"/>
        <w:rPr>
          <w:rFonts w:ascii="Times New Roman" w:hAnsi="Times New Roman" w:cs="Times New Roman"/>
          <w:noProof/>
          <w:sz w:val="24"/>
          <w:szCs w:val="24"/>
        </w:rPr>
      </w:pPr>
      <w:r>
        <w:rPr>
          <w:rFonts w:ascii="Times New Roman" w:hAnsi="Times New Roman"/>
          <w:b/>
          <w:noProof/>
          <w:sz w:val="24"/>
        </w:rPr>
        <w:t>Os decisores políticos da UE partilham amplamente de um sentimento de urgência em relação ao desenvolvimento da União da Poupança e dos Investimentos, mas chegou o momento de passar das palavras à ação.</w:t>
      </w:r>
      <w:r>
        <w:rPr>
          <w:noProof/>
        </w:rPr>
        <w:t xml:space="preserve"> </w:t>
      </w:r>
      <w:r>
        <w:rPr>
          <w:rFonts w:ascii="Times New Roman" w:hAnsi="Times New Roman"/>
          <w:noProof/>
          <w:sz w:val="24"/>
        </w:rPr>
        <w:t>No âmbito da Bússola para a Competitividade, a Comissão destacou a União da Poupança e dos Investimentos como um elemento essencial dos esforços para impulsionar a competitividade económica da UE, para além de facilitador fundamental para o Pacto da Indústria Limpa. A Comissão destacou igualmente a União da Poupança e dos Investimentos no contexto da mobilização de capital privado para a defesa ao abrigo do Plano «Rearmar a Europa»</w:t>
      </w:r>
      <w:r w:rsidR="00836FF4">
        <w:rPr>
          <w:rStyle w:val="FootnoteReference"/>
          <w:rFonts w:ascii="Times New Roman" w:hAnsi="Times New Roman" w:cs="Times New Roman"/>
          <w:noProof/>
          <w:sz w:val="24"/>
          <w:szCs w:val="24"/>
        </w:rPr>
        <w:footnoteReference w:id="8"/>
      </w:r>
      <w:r>
        <w:rPr>
          <w:rFonts w:ascii="Times New Roman" w:hAnsi="Times New Roman"/>
          <w:noProof/>
          <w:sz w:val="24"/>
        </w:rPr>
        <w:t>. Tal como salientado pela presidente Ursula von der Leyen</w:t>
      </w:r>
      <w:r w:rsidR="002F7A60">
        <w:rPr>
          <w:rStyle w:val="FootnoteReference"/>
          <w:rFonts w:ascii="Times New Roman" w:hAnsi="Times New Roman" w:cs="Times New Roman"/>
          <w:noProof/>
          <w:sz w:val="24"/>
          <w:szCs w:val="24"/>
        </w:rPr>
        <w:footnoteReference w:id="9"/>
      </w:r>
      <w:r>
        <w:rPr>
          <w:rFonts w:ascii="Times New Roman" w:hAnsi="Times New Roman"/>
          <w:noProof/>
          <w:sz w:val="24"/>
        </w:rPr>
        <w:t>, só um mercado financeiro da UE eficaz, com profundidade e liquidez, poderá mobilizar as poupanças para esses investimentos tão necessários. Os progressos a este nível já não podem ser considerados como «algo que seria bom assegurar», devendo antes ser vistos como «algo que terá absolutamente de ser assegurado». No mundo em que vivemos hoje, manter o estatuto da Europa enquanto locomotiva económica passará também pela segurança coletiva, pelo reforço do grau de preparação e da resiliência e pelo aperfeiçoamento de uma autonomia estratégica aberta</w:t>
      </w:r>
      <w:r w:rsidR="00C86E36">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140E1B00" w14:textId="77777777" w:rsidR="009E381C" w:rsidRPr="00151EFD" w:rsidRDefault="009E381C" w:rsidP="008478D1">
      <w:pPr>
        <w:jc w:val="both"/>
        <w:rPr>
          <w:rFonts w:ascii="Times New Roman" w:hAnsi="Times New Roman" w:cs="Times New Roman"/>
          <w:b/>
          <w:bCs/>
          <w:noProof/>
          <w:sz w:val="24"/>
          <w:szCs w:val="24"/>
        </w:rPr>
      </w:pPr>
    </w:p>
    <w:p w14:paraId="439E6145" w14:textId="4DFB6EC7" w:rsidR="00C51F2A" w:rsidRPr="00FF6922" w:rsidRDefault="00C51F2A" w:rsidP="008478D1">
      <w:pPr>
        <w:jc w:val="both"/>
        <w:rPr>
          <w:rFonts w:ascii="Times New Roman" w:hAnsi="Times New Roman" w:cs="Times New Roman"/>
          <w:noProof/>
          <w:sz w:val="24"/>
          <w:szCs w:val="24"/>
        </w:rPr>
      </w:pPr>
      <w:r>
        <w:rPr>
          <w:rFonts w:ascii="Times New Roman" w:hAnsi="Times New Roman"/>
          <w:b/>
          <w:noProof/>
          <w:sz w:val="24"/>
        </w:rPr>
        <w:t>Registaram-se contributos significativos em termos de apoio à tomada de medidas decisivas para colmatar as lacunas no domínio da intermediação financeira</w:t>
      </w:r>
      <w:r>
        <w:rPr>
          <w:rFonts w:ascii="Times New Roman" w:hAnsi="Times New Roman"/>
          <w:noProof/>
          <w:sz w:val="24"/>
        </w:rPr>
        <w:t>, com o Parlamento Europeu, o Conselho Europeu e o Eurogrupo, bem como o Banco Central Europeu, a fazerem referência aos relatórios de Enrico Letta</w:t>
      </w:r>
      <w:r w:rsidR="00AF0321">
        <w:rPr>
          <w:rStyle w:val="FootnoteReference"/>
          <w:rFonts w:ascii="Times New Roman" w:hAnsi="Times New Roman" w:cs="Times New Roman"/>
          <w:noProof/>
          <w:sz w:val="24"/>
          <w:szCs w:val="24"/>
        </w:rPr>
        <w:footnoteReference w:id="11"/>
      </w:r>
      <w:r>
        <w:rPr>
          <w:rFonts w:ascii="Times New Roman" w:hAnsi="Times New Roman"/>
          <w:noProof/>
          <w:sz w:val="24"/>
        </w:rPr>
        <w:t xml:space="preserve"> e Mario Draghi. No entanto, o êxito da União da Poupança e dos Investimentos implicará escolhas difíceis para todas as partes interessadas. Serão necessárias decisões corajosas, reconhecendo que a força comum da UE exige uma ação coletiva e demonstrando a vontade de superar interesses particulares e de um afastamento de práticas há muito arreigadas. </w:t>
      </w:r>
    </w:p>
    <w:p w14:paraId="58C2BF07" w14:textId="03E1AD2C" w:rsidR="00C51F2A" w:rsidRPr="00FF6922" w:rsidRDefault="00C51F2A" w:rsidP="008478D1">
      <w:pPr>
        <w:jc w:val="both"/>
        <w:rPr>
          <w:rFonts w:ascii="Times New Roman" w:hAnsi="Times New Roman" w:cs="Times New Roman"/>
          <w:noProof/>
          <w:sz w:val="24"/>
          <w:szCs w:val="24"/>
        </w:rPr>
      </w:pPr>
    </w:p>
    <w:p w14:paraId="052DBE49" w14:textId="1426F80E" w:rsidR="001B07B9" w:rsidRPr="00FF6922" w:rsidRDefault="00AA30CA" w:rsidP="008478D1">
      <w:pPr>
        <w:jc w:val="both"/>
        <w:rPr>
          <w:rFonts w:ascii="Times New Roman" w:hAnsi="Times New Roman" w:cs="Times New Roman"/>
          <w:noProof/>
          <w:sz w:val="24"/>
          <w:szCs w:val="24"/>
        </w:rPr>
      </w:pPr>
      <w:r>
        <w:rPr>
          <w:rFonts w:ascii="Times New Roman" w:hAnsi="Times New Roman"/>
          <w:b/>
          <w:noProof/>
          <w:sz w:val="24"/>
        </w:rPr>
        <w:t xml:space="preserve">Tanto o setor privado como a sociedade civil e várias autoridades nacionais também apresentaram diversas ideias sobre a forma como se poderá assegurar o êxito da União da Poupança e dos Investimentos. </w:t>
      </w:r>
      <w:r>
        <w:rPr>
          <w:rFonts w:ascii="Times New Roman" w:hAnsi="Times New Roman"/>
          <w:noProof/>
          <w:sz w:val="24"/>
        </w:rPr>
        <w:t>Os serviços da Comissão deslocaram-se a todos os Estados-Membros para debater as vias a seguir e conhecer as melhores práticas.  As mensagens comuns incluíram a necessidade de adotar uma abordagem «centrada no crescimento», de eliminar os obstáculos à atividade transfronteiras, de simplificar e tornar mais proporcionada a regulamentação, de dar maior ênfase à literacia financeira, assegurar uma escolha mais alargada de opções de financiamento para as empresas e criar uma ligação mais direta entre a ação da UE e as economias locais e a criação de emprego. No entanto, embora a União da Poupança e dos Investimentos possa trazer grandes benefícios para a economia da UE, exigirá também alterações significativas no funcionamento do sistema financeiro, tanto a nível da UE como a nível nacional. Será essencial que os intervenientes do setor privado e da sociedade civil, bem como as autoridades nacionais, reconheçam a necessidade dessa mudança e aproveitem as oportunidades proporcionadas por um sistema financeiro da UE mais desenvolvido e integrado.</w:t>
      </w:r>
    </w:p>
    <w:p w14:paraId="24571DFF" w14:textId="42276482" w:rsidR="00C51F2A" w:rsidRPr="00FF6922" w:rsidRDefault="00C51F2A" w:rsidP="008478D1">
      <w:pPr>
        <w:jc w:val="both"/>
        <w:rPr>
          <w:rFonts w:ascii="Times New Roman" w:hAnsi="Times New Roman" w:cs="Times New Roman"/>
          <w:noProof/>
          <w:sz w:val="24"/>
          <w:szCs w:val="24"/>
        </w:rPr>
      </w:pPr>
    </w:p>
    <w:p w14:paraId="06711B19" w14:textId="5DA06957" w:rsidR="00EE4BC3" w:rsidRPr="00FF6922" w:rsidRDefault="00B82D51" w:rsidP="008478D1">
      <w:pPr>
        <w:jc w:val="both"/>
        <w:rPr>
          <w:rFonts w:ascii="Times New Roman" w:hAnsi="Times New Roman" w:cs="Times New Roman"/>
          <w:b/>
          <w:noProof/>
          <w:sz w:val="24"/>
          <w:szCs w:val="24"/>
        </w:rPr>
      </w:pPr>
      <w:r>
        <w:rPr>
          <w:rFonts w:ascii="Times New Roman" w:hAnsi="Times New Roman"/>
          <w:b/>
          <w:noProof/>
          <w:sz w:val="24"/>
        </w:rPr>
        <w:t>Tal como confirmado pelas reações de todas as partes interessadas</w:t>
      </w:r>
      <w:r>
        <w:rPr>
          <w:rStyle w:val="FootnoteReference"/>
          <w:rFonts w:ascii="Times New Roman" w:hAnsi="Times New Roman"/>
          <w:b/>
          <w:noProof/>
          <w:sz w:val="24"/>
        </w:rPr>
        <w:t xml:space="preserve"> </w:t>
      </w:r>
      <w:r w:rsidR="00F13743">
        <w:rPr>
          <w:rStyle w:val="FootnoteReference"/>
          <w:rFonts w:ascii="Times New Roman" w:hAnsi="Times New Roman" w:cs="Times New Roman"/>
          <w:b/>
          <w:bCs/>
          <w:noProof/>
          <w:sz w:val="24"/>
          <w:szCs w:val="24"/>
        </w:rPr>
        <w:footnoteReference w:id="12"/>
      </w:r>
      <w:r>
        <w:rPr>
          <w:rFonts w:ascii="Times New Roman" w:hAnsi="Times New Roman"/>
          <w:b/>
          <w:noProof/>
          <w:sz w:val="24"/>
        </w:rPr>
        <w:t>, que a Comissão teve em conta, a concretização da União da Poupança e dos Investimentos exigirá uma combinação de medidas a nível da UE e a nível nacional</w:t>
      </w:r>
      <w:r>
        <w:rPr>
          <w:rFonts w:ascii="Times New Roman" w:hAnsi="Times New Roman"/>
          <w:noProof/>
          <w:sz w:val="24"/>
        </w:rPr>
        <w:t>. Com base nestas reações e norteada pela via estratégica definida na Bússola para a Competitividade, a presente comunicação descreve a forma como a UE poderá fazer avançar a União da Poupança e dos Investimentos. As ações neste domínio serão implementadas na primeira metade do mandato. Serão adotados pacotes de medidas num leque limitado de domínios, com uma ligação clara ao reforço da competitividade da economia da UE, com prioridade em 2025 para as ações com maior impacto.</w:t>
      </w:r>
      <w:r>
        <w:rPr>
          <w:rFonts w:ascii="Times New Roman" w:hAnsi="Times New Roman"/>
          <w:b/>
          <w:noProof/>
          <w:sz w:val="24"/>
        </w:rPr>
        <w:t xml:space="preserve"> </w:t>
      </w:r>
      <w:r>
        <w:rPr>
          <w:rFonts w:ascii="Times New Roman" w:hAnsi="Times New Roman"/>
          <w:noProof/>
          <w:sz w:val="24"/>
        </w:rPr>
        <w:t>As medidas propostas continuarão a ser desenvolvidas no período que se avizinha e em diálogo contínuo com as partes interessadas.</w:t>
      </w:r>
    </w:p>
    <w:bookmarkEnd w:id="2"/>
    <w:p w14:paraId="2738F64E" w14:textId="63514D39" w:rsidR="0066156B" w:rsidRPr="00FF6922" w:rsidRDefault="0066156B" w:rsidP="008478D1">
      <w:pPr>
        <w:jc w:val="both"/>
        <w:rPr>
          <w:rFonts w:ascii="Times New Roman" w:hAnsi="Times New Roman" w:cs="Times New Roman"/>
          <w:noProof/>
          <w:sz w:val="24"/>
          <w:szCs w:val="24"/>
        </w:rPr>
      </w:pPr>
    </w:p>
    <w:p w14:paraId="40686BE6" w14:textId="5F0C220D" w:rsidR="007A5BC0" w:rsidRPr="00FF6922" w:rsidRDefault="00CE50CE" w:rsidP="008478D1">
      <w:pPr>
        <w:pStyle w:val="Title"/>
        <w:numPr>
          <w:ilvl w:val="0"/>
          <w:numId w:val="8"/>
        </w:numPr>
        <w:rPr>
          <w:rFonts w:ascii="Times New Roman" w:hAnsi="Times New Roman" w:cs="Times New Roman"/>
          <w:b/>
          <w:noProof/>
          <w:sz w:val="24"/>
          <w:szCs w:val="24"/>
        </w:rPr>
      </w:pPr>
      <w:r>
        <w:rPr>
          <w:rFonts w:ascii="Times New Roman" w:hAnsi="Times New Roman"/>
          <w:b/>
          <w:noProof/>
          <w:sz w:val="24"/>
        </w:rPr>
        <w:t>Que forma deverá assumir a União da Poupança e dos Investimentos?</w:t>
      </w:r>
    </w:p>
    <w:p w14:paraId="7FC06AA7" w14:textId="77777777" w:rsidR="007A5BC0" w:rsidRPr="00FF6922" w:rsidRDefault="007A5BC0" w:rsidP="008478D1">
      <w:pPr>
        <w:jc w:val="both"/>
        <w:rPr>
          <w:rFonts w:ascii="Times New Roman" w:hAnsi="Times New Roman" w:cs="Times New Roman"/>
          <w:noProof/>
          <w:sz w:val="24"/>
          <w:szCs w:val="24"/>
        </w:rPr>
      </w:pPr>
    </w:p>
    <w:p w14:paraId="62DE41DD" w14:textId="6C6AB363" w:rsidR="00FB1401" w:rsidRPr="00FF6922" w:rsidRDefault="00360A7A" w:rsidP="008478D1">
      <w:pPr>
        <w:jc w:val="both"/>
        <w:rPr>
          <w:rFonts w:ascii="Times New Roman" w:hAnsi="Times New Roman" w:cs="Times New Roman"/>
          <w:noProof/>
          <w:sz w:val="24"/>
          <w:szCs w:val="24"/>
        </w:rPr>
      </w:pPr>
      <w:r>
        <w:rPr>
          <w:rFonts w:ascii="Times New Roman" w:hAnsi="Times New Roman"/>
          <w:b/>
          <w:noProof/>
          <w:sz w:val="24"/>
        </w:rPr>
        <w:t xml:space="preserve">A União da Poupança e dos Investimentos deve abranger todo o sistema financeiro da UE e ser desenvolvida tanto a nível da UE como a nível nacional. </w:t>
      </w:r>
      <w:r>
        <w:rPr>
          <w:rFonts w:ascii="Times New Roman" w:hAnsi="Times New Roman"/>
          <w:noProof/>
          <w:sz w:val="24"/>
        </w:rPr>
        <w:t>A União da Poupança e dos Investimentos deverá basear-se nos progressos já realizados no âmbito dos dois planos de ação para a União dos Mercados de Capitais</w:t>
      </w:r>
      <w:r w:rsidR="00C56563" w:rsidRPr="00FF6922">
        <w:rPr>
          <w:rStyle w:val="FootnoteReference"/>
          <w:rFonts w:ascii="Times New Roman" w:hAnsi="Times New Roman" w:cs="Times New Roman"/>
          <w:noProof/>
          <w:sz w:val="24"/>
          <w:szCs w:val="24"/>
        </w:rPr>
        <w:footnoteReference w:id="13"/>
      </w:r>
      <w:r>
        <w:rPr>
          <w:rFonts w:ascii="Times New Roman" w:hAnsi="Times New Roman"/>
          <w:noProof/>
          <w:sz w:val="24"/>
        </w:rPr>
        <w:t xml:space="preserve">, bem como nos esforços que decorrem em paralelo para o desenvolvimento da União Bancária. Deve continuar a ser desenvolvida utilizando as medidas mais eficazes, tanto legislativas como não legislativas, tendo em conta os dois objetivos da estabilidade financeira e da competitividade sustentável na UE e, simultaneamente, os interesses estratégicos da UE. </w:t>
      </w:r>
    </w:p>
    <w:p w14:paraId="14F229BB" w14:textId="77777777" w:rsidR="00FB1401" w:rsidRPr="00FF6922" w:rsidRDefault="00FB1401" w:rsidP="008478D1">
      <w:pPr>
        <w:jc w:val="both"/>
        <w:rPr>
          <w:rFonts w:ascii="Times New Roman" w:hAnsi="Times New Roman" w:cs="Times New Roman"/>
          <w:noProof/>
          <w:sz w:val="24"/>
          <w:szCs w:val="24"/>
        </w:rPr>
      </w:pPr>
    </w:p>
    <w:p w14:paraId="506E3163" w14:textId="399E7568" w:rsidR="00233CCC" w:rsidRPr="00FF6922" w:rsidRDefault="00802861" w:rsidP="008478D1">
      <w:pPr>
        <w:jc w:val="both"/>
        <w:rPr>
          <w:rFonts w:ascii="Times New Roman" w:hAnsi="Times New Roman" w:cs="Times New Roman"/>
          <w:noProof/>
          <w:sz w:val="24"/>
          <w:szCs w:val="24"/>
        </w:rPr>
      </w:pPr>
      <w:r>
        <w:rPr>
          <w:rFonts w:ascii="Times New Roman" w:hAnsi="Times New Roman"/>
          <w:b/>
          <w:noProof/>
          <w:sz w:val="24"/>
        </w:rPr>
        <w:t>A criação da União dos Mercados de Capitais constitui uma responsabilidade partilhada pelos Estados-Membros e pelas instituições da UE.</w:t>
      </w:r>
      <w:r>
        <w:rPr>
          <w:rFonts w:ascii="Times New Roman" w:hAnsi="Times New Roman"/>
          <w:noProof/>
          <w:sz w:val="24"/>
        </w:rPr>
        <w:t xml:space="preserve"> Importa aqui notar que o sistema financeiro não funciona isoladamente e que a realização de um mercado único dos serviços financeiros eficiente implicará esforços dos Estados-Membros para resolver as divergências entre as legislações subjacentes, nomeadamente em matéria de valores mobiliários, do direito das sociedades e de insolvência, bem como da eficácia dos procedimentos administrativos e judiciais, incluindo os aplicáveis para efeitos de execução das decisões. Alguns desses obstáculos poderão ter de ser resolvidos através da futura Estratégia para o Mercado Único.  </w:t>
      </w:r>
    </w:p>
    <w:p w14:paraId="70722D58" w14:textId="77777777" w:rsidR="00233CCC" w:rsidRPr="00FF6922" w:rsidRDefault="00233CCC" w:rsidP="008478D1">
      <w:pPr>
        <w:jc w:val="both"/>
        <w:rPr>
          <w:rFonts w:ascii="Times New Roman" w:hAnsi="Times New Roman" w:cs="Times New Roman"/>
          <w:noProof/>
          <w:sz w:val="24"/>
          <w:szCs w:val="24"/>
        </w:rPr>
      </w:pPr>
    </w:p>
    <w:p w14:paraId="52AB0AB7" w14:textId="615319B4" w:rsidR="31567D1B" w:rsidRDefault="007B5A80" w:rsidP="008478D1">
      <w:pPr>
        <w:jc w:val="both"/>
        <w:rPr>
          <w:rFonts w:ascii="Times New Roman" w:hAnsi="Times New Roman" w:cs="Times New Roman"/>
          <w:noProof/>
          <w:sz w:val="24"/>
          <w:szCs w:val="24"/>
        </w:rPr>
      </w:pPr>
      <w:r>
        <w:rPr>
          <w:rFonts w:ascii="Times New Roman" w:hAnsi="Times New Roman"/>
          <w:b/>
          <w:noProof/>
          <w:sz w:val="24"/>
        </w:rPr>
        <w:t>As medidas a nível da UE são claramente justificadas em domínios fundamentais, em relação aos quais todos os Estados-Membros podem e devem avançar em sintonia para colmatar as lacunas a nível da UE. Outras medidas exigirão também uma abordagem coordenada, mas dependerão mais da ação individual dos Estados-Membros.</w:t>
      </w:r>
      <w:r>
        <w:rPr>
          <w:rFonts w:ascii="Times New Roman" w:hAnsi="Times New Roman"/>
          <w:noProof/>
          <w:sz w:val="24"/>
        </w:rPr>
        <w:t xml:space="preserve"> A Comissão pode ajudar os Estados-Membros a identificar, conceber e aplicar medidas nacionais e prestar apoio à coordenação das suas ações, sempre que tal traga valor acrescentado. Essas medidas nacionais foram identificadas pelo Eurogrupo como um complemento necessário às ações da UE e têm sido repetidamente destacadas pela indústria e pelas partes interessadas da sociedade civil</w:t>
      </w:r>
      <w:r w:rsidR="00EB57DB">
        <w:rPr>
          <w:rStyle w:val="FootnoteReference"/>
          <w:rFonts w:ascii="Times New Roman" w:hAnsi="Times New Roman" w:cs="Times New Roman"/>
          <w:noProof/>
          <w:sz w:val="24"/>
          <w:szCs w:val="24"/>
        </w:rPr>
        <w:footnoteReference w:id="14"/>
      </w:r>
      <w:r>
        <w:rPr>
          <w:rFonts w:ascii="Times New Roman" w:hAnsi="Times New Roman"/>
          <w:noProof/>
          <w:sz w:val="24"/>
        </w:rPr>
        <w:t>. Além disso, a Comissão poderá associar-se a iniciativas concertadas de grupos de Estados-Membros que possam contribuir para avançar mais, e mais rapidamente, no sentido dos objetivos da União em matéria de poupança e investimento. Essas iniciativas concertadas devem estar abertas à participação de todos os Estados-Membros interessados, respeitar a repartição de competências entre a UE e os níveis nacionais, bem como o direito de iniciativa da Comissão, e estar em consonância com as prioridades e os enquadramentos definidos a nível da UE. A União da Poupança e dos Investimentos deve também ser mais bem integrada no processo do Semestre Europeu, que avalia regularmente os progressos na execução das reformas estruturais pelos Estados-Membros, individual e coletivamente. Certas ações que serão instrumentais para concretizar a União da Poupança e dos Investimentos poderão ser refletidas com maior proeminência nas recomendações específicas por país, incentivando assim os Estados-Membros a realizar e executar reformas. Por último, a União da Poupança e dos Investimentos procurará obter ganhos de eficiência e será orientada por considerações de simplificação, redução dos encargos e digitalização, tal como estabelecido no documento «Uma Europa mais rápida e mais eficiente: comunicação sobre simplificação e execução»</w:t>
      </w:r>
      <w:r w:rsidR="00232D0C">
        <w:rPr>
          <w:rStyle w:val="FootnoteReference"/>
          <w:rFonts w:ascii="Times New Roman" w:hAnsi="Times New Roman" w:cs="Times New Roman"/>
          <w:noProof/>
          <w:sz w:val="24"/>
          <w:szCs w:val="24"/>
        </w:rPr>
        <w:footnoteReference w:id="15"/>
      </w:r>
      <w:r>
        <w:rPr>
          <w:rFonts w:ascii="Times New Roman" w:hAnsi="Times New Roman"/>
          <w:noProof/>
          <w:sz w:val="24"/>
        </w:rPr>
        <w:t xml:space="preserve">.  </w:t>
      </w:r>
    </w:p>
    <w:p w14:paraId="4DD6F0EE" w14:textId="77777777" w:rsidR="00C059BE" w:rsidRPr="00465CBE" w:rsidRDefault="00C059BE" w:rsidP="008478D1">
      <w:pPr>
        <w:jc w:val="both"/>
        <w:rPr>
          <w:rFonts w:ascii="Times New Roman" w:hAnsi="Times New Roman" w:cs="Times New Roman"/>
          <w:noProof/>
          <w:sz w:val="24"/>
          <w:szCs w:val="24"/>
        </w:rPr>
      </w:pPr>
    </w:p>
    <w:p w14:paraId="46EC91DE" w14:textId="04865638" w:rsidR="00E1591D" w:rsidRPr="00FF6922" w:rsidRDefault="00ED26C7" w:rsidP="008478D1">
      <w:pPr>
        <w:spacing w:before="120"/>
        <w:contextualSpacing/>
        <w:jc w:val="both"/>
        <w:rPr>
          <w:rFonts w:ascii="Times New Roman" w:hAnsi="Times New Roman" w:cs="Times New Roman"/>
          <w:noProof/>
          <w:sz w:val="24"/>
          <w:szCs w:val="24"/>
        </w:rPr>
      </w:pPr>
      <w:r>
        <w:rPr>
          <w:rFonts w:ascii="Times New Roman" w:hAnsi="Times New Roman"/>
          <w:b/>
          <w:noProof/>
          <w:sz w:val="24"/>
        </w:rPr>
        <w:t xml:space="preserve">A implementação da União da Poupança e dos Investimentos exige uma série de medidas políticas que afetam várias dimensões do sistema financeiro da UE. </w:t>
      </w:r>
      <w:r>
        <w:rPr>
          <w:rFonts w:ascii="Times New Roman" w:hAnsi="Times New Roman"/>
          <w:noProof/>
          <w:sz w:val="24"/>
        </w:rPr>
        <w:t>Estas medidas políticas podem ser agrupadas em quatro rubricas distintas, mas inter-relacionadas:</w:t>
      </w:r>
      <w:r>
        <w:rPr>
          <w:rFonts w:ascii="Times New Roman" w:hAnsi="Times New Roman"/>
          <w:b/>
          <w:noProof/>
          <w:sz w:val="24"/>
        </w:rPr>
        <w:t xml:space="preserve"> </w:t>
      </w:r>
      <w:r>
        <w:rPr>
          <w:rFonts w:ascii="Times New Roman" w:hAnsi="Times New Roman"/>
          <w:i/>
          <w:iCs/>
          <w:noProof/>
          <w:sz w:val="24"/>
        </w:rPr>
        <w:t>a) cidadãos e poupança; b) investimentos e financiamento; c) integração e escala; e d) supervisão eficiente e harmonizada no Mercado Único</w:t>
      </w:r>
      <w:r>
        <w:rPr>
          <w:rFonts w:ascii="Times New Roman" w:hAnsi="Times New Roman"/>
          <w:noProof/>
          <w:sz w:val="24"/>
        </w:rPr>
        <w:t>, cada uma das quais é discutida nas secções a seguir apresentadas.</w:t>
      </w:r>
    </w:p>
    <w:p w14:paraId="1D85A4EF" w14:textId="77777777" w:rsidR="00AC58E5" w:rsidRPr="00FF6922" w:rsidRDefault="00AC58E5" w:rsidP="008478D1">
      <w:pPr>
        <w:spacing w:before="120"/>
        <w:jc w:val="both"/>
        <w:rPr>
          <w:rFonts w:ascii="Times New Roman" w:hAnsi="Times New Roman" w:cs="Times New Roman"/>
          <w:b/>
          <w:bCs/>
          <w:i/>
          <w:iCs/>
          <w:noProof/>
          <w:sz w:val="24"/>
          <w:szCs w:val="24"/>
        </w:rPr>
      </w:pPr>
    </w:p>
    <w:p w14:paraId="54F56685" w14:textId="4D871497" w:rsidR="00502B53" w:rsidRPr="00FF6922" w:rsidRDefault="00B26F23" w:rsidP="008478D1">
      <w:pPr>
        <w:ind w:firstLine="720"/>
        <w:rPr>
          <w:rFonts w:ascii="Times New Roman" w:hAnsi="Times New Roman" w:cs="Times New Roman"/>
          <w:b/>
          <w:bCs/>
          <w:noProof/>
          <w:sz w:val="24"/>
          <w:szCs w:val="24"/>
        </w:rPr>
      </w:pPr>
      <w:r>
        <w:rPr>
          <w:rFonts w:ascii="Times New Roman" w:hAnsi="Times New Roman"/>
          <w:b/>
          <w:noProof/>
          <w:sz w:val="24"/>
        </w:rPr>
        <w:t>A) Cidadãos e Poupança</w:t>
      </w:r>
    </w:p>
    <w:p w14:paraId="2A5C6469" w14:textId="77777777" w:rsidR="00EF1C8F" w:rsidRPr="00FF6922" w:rsidRDefault="00EF1C8F" w:rsidP="008478D1">
      <w:pPr>
        <w:jc w:val="both"/>
        <w:rPr>
          <w:rFonts w:ascii="Times New Roman" w:hAnsi="Times New Roman" w:cs="Times New Roman"/>
          <w:b/>
          <w:noProof/>
          <w:sz w:val="24"/>
          <w:szCs w:val="24"/>
        </w:rPr>
      </w:pPr>
    </w:p>
    <w:p w14:paraId="658BA746" w14:textId="5A564E23" w:rsidR="003B57F0" w:rsidRPr="00FF6922" w:rsidRDefault="00002287" w:rsidP="008E6837">
      <w:pPr>
        <w:jc w:val="both"/>
        <w:rPr>
          <w:rFonts w:ascii="Times New Roman" w:hAnsi="Times New Roman" w:cs="Times New Roman"/>
          <w:noProof/>
          <w:sz w:val="24"/>
          <w:szCs w:val="24"/>
        </w:rPr>
      </w:pPr>
      <w:r>
        <w:rPr>
          <w:rFonts w:ascii="Times New Roman" w:hAnsi="Times New Roman"/>
          <w:b/>
          <w:noProof/>
          <w:sz w:val="24"/>
        </w:rPr>
        <w:t>Os aforradores de retalho já desempenham um papel central no financiamento da economia da UE através dos depósitos bancários, mas devem ser incentivados a deter uma maior parte das suas poupanças em instrumentos do mercado de capitais.</w:t>
      </w:r>
      <w:r>
        <w:rPr>
          <w:rFonts w:ascii="Times New Roman" w:hAnsi="Times New Roman"/>
          <w:noProof/>
          <w:sz w:val="24"/>
        </w:rPr>
        <w:t xml:space="preserve"> Os cidadãos da UE podem tirar muitos benefícios do investimento nos mercados de capitais, onde poderão obter um maior retorno das suas poupanças, bem como contribuir para a criação de emprego e o crescimento económico.</w:t>
      </w:r>
      <w:r>
        <w:rPr>
          <w:rFonts w:ascii="Times New Roman" w:hAnsi="Times New Roman"/>
          <w:b/>
          <w:noProof/>
          <w:sz w:val="24"/>
        </w:rPr>
        <w:t xml:space="preserve"> </w:t>
      </w:r>
      <w:r>
        <w:rPr>
          <w:rFonts w:ascii="Times New Roman" w:hAnsi="Times New Roman"/>
          <w:noProof/>
          <w:sz w:val="24"/>
        </w:rPr>
        <w:t>Uma participação proativa e substancial dos investidores não profissionais é também essencial para que o mercado de capitais da UE adquira escala e profundidade suficientes para proporcionar a gama necessária de oportunidades de financiamento a todas as empresas da UE, incluindo as mais inovadoras, com maior risco e retornos mais elevados. Uma maior confiança nos produtos financeiros constitui uma condição prévia importante para que os cidadãos participem nos mercados de capitais, o que implica a necessidade de um acesso fácil, simples e a baixo custo às oportunidades de investimento. Neste contexto, e como também foi referido na Comunicação sobre a União das Competências, de 5 de março de 2025, será necessário aumentar os níveis de literacia financeira entre os potenciais investidores não profissionais e oferecer-lhes oportunidades de investimento que possam dar resposta às suas necessidades em diferentes fases da vida, em particular na preparação para a reforma.</w:t>
      </w:r>
      <w:r>
        <w:rPr>
          <w:noProof/>
        </w:rPr>
        <w:t xml:space="preserve"> </w:t>
      </w:r>
      <w:r>
        <w:rPr>
          <w:rFonts w:ascii="Times New Roman" w:hAnsi="Times New Roman"/>
          <w:noProof/>
          <w:sz w:val="24"/>
        </w:rPr>
        <w:t xml:space="preserve"> A nível nacional, serão necessárias medidas políticas para atrair investidores não profissionais para os mercados de capitais através de regimes de poupança e incentivos adequados, incluindo incentivos fiscais. A nível da UE, serão necessárias medidas para apoiar a concorrência e, em última análise, oferecer aos investidores não profissionais uma maior escolha de produtos que correspondam às suas preferências em termos de poupança</w:t>
      </w:r>
      <w:r w:rsidR="00522B39">
        <w:rPr>
          <w:rFonts w:ascii="Times New Roman" w:hAnsi="Times New Roman"/>
          <w:noProof/>
          <w:sz w:val="24"/>
        </w:rPr>
        <w:noBreakHyphen/>
      </w:r>
      <w:r>
        <w:rPr>
          <w:rFonts w:ascii="Times New Roman" w:hAnsi="Times New Roman"/>
          <w:noProof/>
          <w:sz w:val="24"/>
        </w:rPr>
        <w:t xml:space="preserve">reforma, investimento e seguros.  </w:t>
      </w:r>
    </w:p>
    <w:p w14:paraId="40EAEA20" w14:textId="77777777" w:rsidR="00AC58E5" w:rsidRPr="00FF6922" w:rsidRDefault="00AC58E5" w:rsidP="008478D1">
      <w:pPr>
        <w:jc w:val="both"/>
        <w:rPr>
          <w:rFonts w:ascii="Times New Roman" w:hAnsi="Times New Roman" w:cs="Times New Roman"/>
          <w:bCs/>
          <w:noProof/>
          <w:sz w:val="24"/>
          <w:szCs w:val="24"/>
          <w:u w:val="single"/>
        </w:rPr>
      </w:pPr>
    </w:p>
    <w:p w14:paraId="399D1081" w14:textId="701AA4FD" w:rsidR="003B57F0" w:rsidRDefault="00D75C55" w:rsidP="008478D1">
      <w:pPr>
        <w:jc w:val="both"/>
        <w:rPr>
          <w:rFonts w:ascii="Times New Roman" w:hAnsi="Times New Roman" w:cs="Times New Roman"/>
          <w:bCs/>
          <w:noProof/>
          <w:sz w:val="24"/>
          <w:szCs w:val="24"/>
          <w:u w:val="single"/>
        </w:rPr>
      </w:pPr>
      <w:r>
        <w:rPr>
          <w:rFonts w:ascii="Times New Roman" w:hAnsi="Times New Roman"/>
          <w:noProof/>
          <w:sz w:val="24"/>
          <w:u w:val="single"/>
        </w:rPr>
        <w:t xml:space="preserve">Incentivar a participação dos investidores não profissionais nos mercados de capitais </w:t>
      </w:r>
    </w:p>
    <w:p w14:paraId="42148D8A" w14:textId="77777777" w:rsidR="005B6A2D" w:rsidRPr="00FF6922" w:rsidRDefault="005B6A2D" w:rsidP="008478D1">
      <w:pPr>
        <w:jc w:val="both"/>
        <w:rPr>
          <w:rFonts w:ascii="Times New Roman" w:hAnsi="Times New Roman" w:cs="Times New Roman"/>
          <w:noProof/>
          <w:sz w:val="24"/>
          <w:szCs w:val="24"/>
          <w:u w:val="single"/>
        </w:rPr>
      </w:pPr>
    </w:p>
    <w:p w14:paraId="7D6E1BAB" w14:textId="4CEF24D8" w:rsidR="00164A98" w:rsidRPr="00FF6922" w:rsidRDefault="00BF3728" w:rsidP="008478D1">
      <w:pPr>
        <w:jc w:val="both"/>
        <w:rPr>
          <w:rFonts w:ascii="Times New Roman" w:hAnsi="Times New Roman" w:cs="Times New Roman"/>
          <w:noProof/>
          <w:sz w:val="24"/>
          <w:szCs w:val="24"/>
        </w:rPr>
      </w:pPr>
      <w:r>
        <w:rPr>
          <w:rFonts w:ascii="Times New Roman" w:hAnsi="Times New Roman"/>
          <w:b/>
          <w:noProof/>
          <w:sz w:val="24"/>
        </w:rPr>
        <w:t>A experiência em alguns Estados-Membros já demonstrou o potencial das contas de poupança e de investimento para impulsionar a participação dos investidores não profissionais nos mercados de capitais, especialmente quando essas contas são acompanhadas de incentivos adequados.</w:t>
      </w:r>
      <w:r>
        <w:rPr>
          <w:rFonts w:ascii="Times New Roman" w:hAnsi="Times New Roman"/>
          <w:noProof/>
          <w:sz w:val="24"/>
        </w:rPr>
        <w:t xml:space="preserve"> A melhoria do acesso a contas de poupança e investimento poderá beneficiar grandemente os investidores não profissionais, oferecendo-lhes retornos mais atrativos, criando efeitos de escala e aprofundando a liquidez do mercado. Estas contas já existem em alguns Estados-Membros, mas a sua utilização varia muito em função das respetivas características. Nos exemplos mais bem sucedidos, estas contas de poupança e investimento são fáceis de utilizar e concebidas com interfaces digitais que dão acesso a uma vasta gama de produtos adequados, oferecendo taxas de imposto preferenciais ou processos fiscais simplificados e permitindo a mudança de prestador sem custos, ou com baixos custos. Em alguns casos, as contas e os incentivos fiscais são concebidos de modo a apoiar o investimento em empresas europeias e em prioridades estratégicas como a defesa, a investigação e inovação e a transição ecológica. A fim de incentivar ainda mais a participação do setor do retalho nos mercados de capitais e mobilizar o investimento na economia europeia, o acesso a contas de poupança e de investimento deve ser alargado a toda a UE. </w:t>
      </w:r>
    </w:p>
    <w:p w14:paraId="769D41EB" w14:textId="77777777" w:rsidR="007C6998" w:rsidRPr="00FF6922" w:rsidRDefault="007C6998" w:rsidP="008478D1">
      <w:pPr>
        <w:jc w:val="both"/>
        <w:rPr>
          <w:rFonts w:ascii="Times New Roman" w:hAnsi="Times New Roman" w:cs="Times New Roman"/>
          <w:noProof/>
          <w:sz w:val="24"/>
          <w:szCs w:val="24"/>
        </w:rPr>
      </w:pPr>
    </w:p>
    <w:p w14:paraId="4DEF4B0A" w14:textId="4C76A606" w:rsidR="007B1384" w:rsidRPr="007B1384" w:rsidRDefault="007C6998" w:rsidP="00135D9F">
      <w:pPr>
        <w:jc w:val="both"/>
        <w:rPr>
          <w:rFonts w:ascii="Times New Roman" w:hAnsi="Times New Roman" w:cs="Times New Roman"/>
          <w:noProof/>
          <w:sz w:val="24"/>
          <w:szCs w:val="24"/>
        </w:rPr>
      </w:pPr>
      <w:r>
        <w:rPr>
          <w:rFonts w:ascii="Times New Roman" w:hAnsi="Times New Roman"/>
          <w:b/>
          <w:noProof/>
          <w:sz w:val="24"/>
        </w:rPr>
        <w:t xml:space="preserve">É imperativo que os investidores não profissionais sejam tratados de forma equitativa e disponham de uma escolha adequada em termos de acesso a produtos de investimento. </w:t>
      </w:r>
      <w:r>
        <w:rPr>
          <w:rFonts w:ascii="Times New Roman" w:hAnsi="Times New Roman"/>
          <w:noProof/>
          <w:sz w:val="24"/>
        </w:rPr>
        <w:t>Neste contexto, a Comissão propôs em 2023 uma estratégia para o investimento de retalho, principalmente centrada em garantir que os investidores não profissionais sejam adequadamente protegidos e obtenham uma boa relação qualidade/preço quando investem em instrumentos do mercado de capitais. A proposta encontra-se atualmente em fase de negociação no Parlamento Europeu e no Conselho. A Comissão manter-se-á vigilante para assegurar que o resultado final seja ambicioso e proteja os investidores, minimizando simultaneamente todos os encargos regulamentares associados. O resultado deve, em particular, evitar uma maior fragmentação dos mercados de capitais da UE em detrimento dos investidores não profissionais, estabelecer regras de divulgação que permitam obter informações numa forma facilmente compreensível e, em última análise, contribuir de forma tangível para incentivar uma maior participação dos investidores não profissionais nos mercados de capitais da UE.</w:t>
      </w:r>
    </w:p>
    <w:p w14:paraId="44B93011" w14:textId="77777777" w:rsidR="00EF1C8F" w:rsidRPr="00FF6922" w:rsidRDefault="00EF1C8F" w:rsidP="008478D1">
      <w:pPr>
        <w:jc w:val="both"/>
        <w:rPr>
          <w:rFonts w:ascii="Times New Roman" w:hAnsi="Times New Roman" w:cs="Times New Roman"/>
          <w:noProof/>
          <w:sz w:val="24"/>
          <w:szCs w:val="24"/>
        </w:rPr>
      </w:pPr>
    </w:p>
    <w:p w14:paraId="5E4F7A3A" w14:textId="4C03754D" w:rsidR="00EF1C8F" w:rsidRPr="00FF6922" w:rsidRDefault="007C6998" w:rsidP="008478D1">
      <w:pPr>
        <w:jc w:val="both"/>
        <w:rPr>
          <w:rFonts w:ascii="Times New Roman" w:hAnsi="Times New Roman" w:cs="Times New Roman"/>
          <w:noProof/>
          <w:sz w:val="24"/>
          <w:szCs w:val="24"/>
        </w:rPr>
      </w:pPr>
      <w:r>
        <w:rPr>
          <w:rFonts w:ascii="Times New Roman" w:hAnsi="Times New Roman"/>
          <w:b/>
          <w:noProof/>
          <w:sz w:val="24"/>
        </w:rPr>
        <w:t>O aumento dos níveis de literacia financeira será essencial para o desenvolvimento de uma cultura de investimento de retalho na UE.</w:t>
      </w:r>
      <w:r>
        <w:rPr>
          <w:rFonts w:ascii="Times New Roman" w:hAnsi="Times New Roman"/>
          <w:noProof/>
          <w:sz w:val="24"/>
        </w:rPr>
        <w:t xml:space="preserve"> A literacia financeira na UE é, infelizmente, fraca, com os resultados de um inquérito Eurobarómetro realizado em julho de 2023 a mostrarem que apenas 18 % dos cidadãos da UE possuem um nível elevado de literacia financeira</w:t>
      </w:r>
      <w:r w:rsidR="00DF6BB3" w:rsidRPr="00FF6922">
        <w:rPr>
          <w:rStyle w:val="FootnoteReference"/>
          <w:rFonts w:ascii="Times New Roman" w:hAnsi="Times New Roman" w:cs="Times New Roman"/>
          <w:noProof/>
          <w:sz w:val="24"/>
          <w:szCs w:val="24"/>
        </w:rPr>
        <w:footnoteReference w:id="16"/>
      </w:r>
      <w:r>
        <w:rPr>
          <w:rFonts w:ascii="Times New Roman" w:hAnsi="Times New Roman"/>
          <w:noProof/>
          <w:sz w:val="24"/>
        </w:rPr>
        <w:t>. Por outro lado, os níveis de literacia financeira variam significativamente entre os Estados-Membros e entre os diferentes grupos demográficos dentro de cada Estado-Membro, sendo que normalmente são as mulheres, os jovens e os idosos quem apresenta os níveis de literacia mais baixos. Alguns Estados-Membros já tomaram medidas para corrigir essa situação, mas será necessário um esforço mais coordenado, tanto a nível da UE como a nível nacional, para aumentar a literacia financeira média em toda a União, com base nos ensinamentos recolhidos e nas iniciativas já implementadas.</w:t>
      </w:r>
      <w:r w:rsidR="009E1BDF">
        <w:rPr>
          <w:rStyle w:val="FootnoteReference"/>
          <w:rFonts w:ascii="Times New Roman" w:hAnsi="Times New Roman" w:cs="Times New Roman"/>
          <w:noProof/>
          <w:sz w:val="24"/>
          <w:szCs w:val="24"/>
        </w:rPr>
        <w:footnoteReference w:id="17"/>
      </w:r>
      <w:r>
        <w:rPr>
          <w:rFonts w:ascii="Times New Roman" w:hAnsi="Times New Roman"/>
          <w:noProof/>
          <w:sz w:val="24"/>
        </w:rPr>
        <w:t xml:space="preserve"> </w:t>
      </w:r>
    </w:p>
    <w:p w14:paraId="39B2489B" w14:textId="500F5AE8" w:rsidR="00854AD7" w:rsidRPr="00FF6922" w:rsidRDefault="00854AD7" w:rsidP="008478D1">
      <w:pPr>
        <w:jc w:val="both"/>
        <w:rPr>
          <w:rFonts w:ascii="Times New Roman" w:hAnsi="Times New Roman" w:cs="Times New Roman"/>
          <w:noProof/>
          <w:sz w:val="24"/>
          <w:szCs w:val="24"/>
        </w:rPr>
      </w:pPr>
    </w:p>
    <w:p w14:paraId="0C25D3D0" w14:textId="4F2CC491" w:rsidR="00A75539" w:rsidRPr="00FF6922" w:rsidRDefault="00AC0283" w:rsidP="008478D1">
      <w:pPr>
        <w:jc w:val="both"/>
        <w:rPr>
          <w:rFonts w:ascii="Times New Roman" w:hAnsi="Times New Roman" w:cs="Times New Roman"/>
          <w:noProof/>
          <w:sz w:val="24"/>
          <w:szCs w:val="24"/>
        </w:rPr>
      </w:pPr>
      <w:r>
        <w:rPr>
          <w:rFonts w:ascii="Times New Roman" w:hAnsi="Times New Roman"/>
          <w:b/>
          <w:noProof/>
          <w:sz w:val="24"/>
        </w:rPr>
        <w:t xml:space="preserve">Os investidores não profissionais devem ter a possibilidade de apoiar projetos estratégicos cujo êxito seja particularmente relevante para as prioridades da UE e para o futuro das nossas sociedades, em coinvestimento com as entidades públicas. </w:t>
      </w:r>
      <w:r>
        <w:rPr>
          <w:rFonts w:ascii="Times New Roman" w:hAnsi="Times New Roman"/>
          <w:noProof/>
          <w:sz w:val="24"/>
        </w:rPr>
        <w:t xml:space="preserve">A possibilidade de os investidores não profissionais terem um maior acesso a esse tipo de investimentos deve ser explorada em maior profundidade.   </w:t>
      </w:r>
    </w:p>
    <w:p w14:paraId="37A729B7" w14:textId="77777777" w:rsidR="00AC0283" w:rsidRPr="00FF6922" w:rsidRDefault="00AC0283" w:rsidP="008478D1">
      <w:pPr>
        <w:jc w:val="both"/>
        <w:rPr>
          <w:rFonts w:ascii="Times New Roman" w:hAnsi="Times New Roman" w:cs="Times New Roman"/>
          <w:noProof/>
          <w:sz w:val="24"/>
          <w:szCs w:val="24"/>
        </w:rPr>
      </w:pPr>
    </w:p>
    <w:p w14:paraId="32BE4FF7" w14:textId="07FB65D9" w:rsidR="00AC0283" w:rsidRPr="00FF6922" w:rsidRDefault="00321A3C" w:rsidP="008478D1">
      <w:pPr>
        <w:jc w:val="both"/>
        <w:rPr>
          <w:rFonts w:ascii="Times New Roman" w:hAnsi="Times New Roman" w:cs="Times New Roman"/>
          <w:noProof/>
          <w:sz w:val="24"/>
          <w:szCs w:val="24"/>
        </w:rPr>
      </w:pPr>
      <w:r>
        <w:rPr>
          <w:rFonts w:ascii="Times New Roman" w:hAnsi="Times New Roman"/>
          <w:noProof/>
          <w:sz w:val="24"/>
          <w:u w:val="single"/>
        </w:rPr>
        <w:t>Medidas políticas propostas</w:t>
      </w:r>
      <w:r>
        <w:rPr>
          <w:rFonts w:ascii="Times New Roman" w:hAnsi="Times New Roman"/>
          <w:noProof/>
          <w:sz w:val="24"/>
        </w:rPr>
        <w:t>:</w:t>
      </w:r>
    </w:p>
    <w:p w14:paraId="7F13347D" w14:textId="77777777" w:rsidR="00395126" w:rsidRPr="00FF6922" w:rsidRDefault="00395126" w:rsidP="008478D1">
      <w:pPr>
        <w:jc w:val="both"/>
        <w:rPr>
          <w:rFonts w:ascii="Times New Roman" w:hAnsi="Times New Roman" w:cs="Times New Roman"/>
          <w:noProof/>
          <w:sz w:val="24"/>
          <w:szCs w:val="24"/>
        </w:rPr>
      </w:pPr>
    </w:p>
    <w:p w14:paraId="75A9A407" w14:textId="1288F789" w:rsidR="007C6998" w:rsidRPr="00FF6922" w:rsidRDefault="007C6998" w:rsidP="008478D1">
      <w:pPr>
        <w:pStyle w:val="ListParagraph"/>
        <w:numPr>
          <w:ilvl w:val="0"/>
          <w:numId w:val="35"/>
        </w:numPr>
        <w:jc w:val="both"/>
        <w:rPr>
          <w:rFonts w:ascii="Times New Roman" w:hAnsi="Times New Roman" w:cs="Times New Roman"/>
          <w:b/>
          <w:i/>
          <w:noProof/>
          <w:sz w:val="24"/>
          <w:szCs w:val="24"/>
        </w:rPr>
      </w:pPr>
      <w:r>
        <w:rPr>
          <w:rFonts w:ascii="Times New Roman" w:hAnsi="Times New Roman"/>
          <w:b/>
          <w:i/>
          <w:noProof/>
          <w:sz w:val="24"/>
        </w:rPr>
        <w:t>A Comissão adotará medidas (legislativas ou não legislativas) até ao terceiro trimestre de 2025 para criar um projeto de plano europeu para as contas ou produtos de poupança e investimento, com base nas melhores práticas vigentes. Estas medidas serão acompanhadas de uma recomendação sobre o tratamento fiscal das contas de poupança e investimento. A Comissão acompanhará de perto a adoção destas contas e apresentará regularmente relatórios sobre os progressos realizados.</w:t>
      </w:r>
    </w:p>
    <w:p w14:paraId="08069044" w14:textId="77777777" w:rsidR="007C6998" w:rsidRPr="00FF6922" w:rsidRDefault="007C6998" w:rsidP="008478D1">
      <w:pPr>
        <w:jc w:val="both"/>
        <w:rPr>
          <w:rFonts w:ascii="Times New Roman" w:hAnsi="Times New Roman" w:cs="Times New Roman"/>
          <w:b/>
          <w:bCs/>
          <w:noProof/>
          <w:sz w:val="24"/>
          <w:szCs w:val="24"/>
        </w:rPr>
      </w:pPr>
    </w:p>
    <w:p w14:paraId="5F9C6B9E" w14:textId="17D5B154" w:rsidR="00D34DE8" w:rsidRPr="00FF6922" w:rsidRDefault="00D34DE8" w:rsidP="008478D1">
      <w:pPr>
        <w:pStyle w:val="ListParagraph"/>
        <w:numPr>
          <w:ilvl w:val="0"/>
          <w:numId w:val="35"/>
        </w:numPr>
        <w:jc w:val="both"/>
        <w:rPr>
          <w:rFonts w:ascii="Times New Roman" w:hAnsi="Times New Roman" w:cs="Times New Roman"/>
          <w:b/>
          <w:i/>
          <w:noProof/>
          <w:sz w:val="24"/>
          <w:szCs w:val="24"/>
        </w:rPr>
      </w:pPr>
      <w:r>
        <w:rPr>
          <w:rFonts w:ascii="Times New Roman" w:hAnsi="Times New Roman"/>
          <w:b/>
          <w:i/>
          <w:noProof/>
          <w:sz w:val="24"/>
        </w:rPr>
        <w:t xml:space="preserve">A Comissão contribuirá para facilitar um acordo entre o Parlamento e o Conselho quanto a uma estratégia para o investimento de retalho. No entanto, não hesitará em retirar a proposta se as negociações não permitirem cumprir os objetivos pretendidos da estratégia. </w:t>
      </w:r>
    </w:p>
    <w:p w14:paraId="45465B34" w14:textId="77777777" w:rsidR="00D34DE8" w:rsidRPr="00FF6922" w:rsidRDefault="00D34DE8" w:rsidP="008478D1">
      <w:pPr>
        <w:pStyle w:val="ListParagraph"/>
        <w:rPr>
          <w:rFonts w:ascii="Times New Roman" w:hAnsi="Times New Roman" w:cs="Times New Roman"/>
          <w:b/>
          <w:i/>
          <w:noProof/>
          <w:sz w:val="24"/>
          <w:szCs w:val="24"/>
        </w:rPr>
      </w:pPr>
    </w:p>
    <w:p w14:paraId="086ED1FC" w14:textId="644C8703" w:rsidR="007C6998" w:rsidRPr="00FF6922" w:rsidRDefault="007C6998" w:rsidP="008478D1">
      <w:pPr>
        <w:pStyle w:val="ListParagraph"/>
        <w:numPr>
          <w:ilvl w:val="0"/>
          <w:numId w:val="35"/>
        </w:numPr>
        <w:jc w:val="both"/>
        <w:rPr>
          <w:rFonts w:ascii="Times New Roman" w:hAnsi="Times New Roman" w:cs="Times New Roman"/>
          <w:noProof/>
          <w:sz w:val="24"/>
          <w:szCs w:val="24"/>
        </w:rPr>
      </w:pPr>
      <w:r>
        <w:rPr>
          <w:rFonts w:ascii="Times New Roman" w:hAnsi="Times New Roman"/>
          <w:b/>
          <w:i/>
          <w:noProof/>
          <w:sz w:val="24"/>
        </w:rPr>
        <w:t>A Comissão adotará, até ao terceiro trimestre de 2025, uma estratégia de literacia financeira para capacitar os cidadãos, aumentar a sensibilização e encorajar a sua participação nos mercados de capitais, criando assim uma cultura mais «familiarizada com o investimento». A estratégia procurará também promover um maior intercâmbio de boas práticas entre os Estados-Membros e facultar orientações adicionais para a aplicação dos quadros de competências financeiras já existentes</w:t>
      </w:r>
      <w:r>
        <w:rPr>
          <w:rFonts w:ascii="Times New Roman" w:hAnsi="Times New Roman"/>
          <w:noProof/>
          <w:sz w:val="24"/>
        </w:rPr>
        <w:t xml:space="preserve">. </w:t>
      </w:r>
    </w:p>
    <w:p w14:paraId="0F366DAA" w14:textId="77777777" w:rsidR="00AC0283" w:rsidRPr="00FF6922" w:rsidRDefault="00AC0283" w:rsidP="008478D1">
      <w:pPr>
        <w:jc w:val="both"/>
        <w:rPr>
          <w:rFonts w:ascii="Times New Roman" w:hAnsi="Times New Roman" w:cs="Times New Roman"/>
          <w:b/>
          <w:i/>
          <w:noProof/>
          <w:sz w:val="24"/>
          <w:szCs w:val="24"/>
        </w:rPr>
      </w:pPr>
    </w:p>
    <w:p w14:paraId="54C28038" w14:textId="038DA16C" w:rsidR="007C6998" w:rsidRPr="00151EFD" w:rsidRDefault="00AC0283" w:rsidP="009B3F8E">
      <w:pPr>
        <w:pStyle w:val="ListParagraph"/>
        <w:numPr>
          <w:ilvl w:val="0"/>
          <w:numId w:val="35"/>
        </w:numPr>
        <w:jc w:val="both"/>
        <w:rPr>
          <w:noProof/>
          <w:u w:val="single"/>
        </w:rPr>
      </w:pPr>
      <w:r>
        <w:rPr>
          <w:rFonts w:ascii="Times New Roman" w:hAnsi="Times New Roman"/>
          <w:b/>
          <w:i/>
          <w:noProof/>
          <w:sz w:val="24"/>
        </w:rPr>
        <w:t xml:space="preserve">A Comissão, juntamente com o Grupo do Banco Europeu de Investimento (BEI), o Mecanismo Europeu de Estabilidade (MEE) e os bancos de fomento nacionais, entre outros, explorará formas de aumentar as oportunidades de acesso dos investidores não profissionais a produtos financeiros adequados que lhes permitam contribuir para o financiamento das prioridades da UE. </w:t>
      </w:r>
    </w:p>
    <w:p w14:paraId="56ED3328" w14:textId="77777777" w:rsidR="00D466E2" w:rsidRPr="00FF6922" w:rsidRDefault="00D466E2" w:rsidP="008478D1">
      <w:pPr>
        <w:jc w:val="both"/>
        <w:rPr>
          <w:rFonts w:ascii="Times New Roman" w:hAnsi="Times New Roman" w:cs="Times New Roman"/>
          <w:noProof/>
          <w:sz w:val="24"/>
          <w:szCs w:val="24"/>
          <w:u w:val="single"/>
        </w:rPr>
      </w:pPr>
    </w:p>
    <w:p w14:paraId="3DC959B7" w14:textId="511094BD" w:rsidR="009E4F33" w:rsidRPr="00FF6922" w:rsidRDefault="00D75C55" w:rsidP="008478D1">
      <w:pPr>
        <w:jc w:val="both"/>
        <w:rPr>
          <w:rFonts w:ascii="Times New Roman" w:hAnsi="Times New Roman" w:cs="Times New Roman"/>
          <w:noProof/>
          <w:sz w:val="24"/>
          <w:szCs w:val="24"/>
          <w:u w:val="single"/>
        </w:rPr>
      </w:pPr>
      <w:r>
        <w:rPr>
          <w:rFonts w:ascii="Times New Roman" w:hAnsi="Times New Roman"/>
          <w:noProof/>
          <w:sz w:val="24"/>
          <w:u w:val="single"/>
        </w:rPr>
        <w:t>Desenvolvimento do setor das pensões complementares</w:t>
      </w:r>
    </w:p>
    <w:p w14:paraId="4F987FBC" w14:textId="77777777" w:rsidR="00762130" w:rsidRPr="00FF6922" w:rsidRDefault="00762130" w:rsidP="008478D1">
      <w:pPr>
        <w:jc w:val="both"/>
        <w:rPr>
          <w:rFonts w:ascii="Times New Roman" w:hAnsi="Times New Roman" w:cs="Times New Roman"/>
          <w:noProof/>
          <w:sz w:val="24"/>
          <w:szCs w:val="24"/>
          <w:u w:val="single"/>
        </w:rPr>
      </w:pPr>
    </w:p>
    <w:p w14:paraId="6B806FC9" w14:textId="17F4D8EC" w:rsidR="00D75C55" w:rsidRPr="00FF6922" w:rsidRDefault="003E53FB" w:rsidP="008478D1">
      <w:pPr>
        <w:jc w:val="both"/>
        <w:rPr>
          <w:rFonts w:ascii="Times New Roman" w:hAnsi="Times New Roman" w:cs="Times New Roman"/>
          <w:bCs/>
          <w:noProof/>
          <w:sz w:val="24"/>
          <w:szCs w:val="24"/>
        </w:rPr>
      </w:pPr>
      <w:r>
        <w:rPr>
          <w:rFonts w:ascii="Times New Roman" w:hAnsi="Times New Roman"/>
          <w:b/>
          <w:noProof/>
          <w:sz w:val="24"/>
        </w:rPr>
        <w:t>Um setor das pensões complementares da UE mais desenvolvido é fundamental para proporcionar segurança financeira aos cidadãos e ajudará a desenvolver os mercados de capitais e a mobilizar investimentos para financiar o crescimento e a inovação na UE</w:t>
      </w:r>
      <w:r>
        <w:rPr>
          <w:rFonts w:ascii="Times New Roman" w:hAnsi="Times New Roman"/>
          <w:noProof/>
          <w:sz w:val="24"/>
        </w:rPr>
        <w:t xml:space="preserve">. Serão necessárias medidas políticas tanto a nível da UE como a nível nacional para apoiar uma maior adesão aos regimes de pensões complementares, sem antecipar a sua evolução futura e como parte de sistemas sólidos, com diversos pilares, e criando simultaneamente as condições para que este setor proporcione aos aforradores um melhor desempenho a longo prazo. </w:t>
      </w:r>
    </w:p>
    <w:p w14:paraId="2580B2E2" w14:textId="77777777" w:rsidR="00D75C55" w:rsidRPr="00FF6922" w:rsidRDefault="00D75C55" w:rsidP="008478D1">
      <w:pPr>
        <w:jc w:val="both"/>
        <w:rPr>
          <w:rFonts w:ascii="Times New Roman" w:hAnsi="Times New Roman" w:cs="Times New Roman"/>
          <w:bCs/>
          <w:noProof/>
          <w:sz w:val="24"/>
          <w:szCs w:val="24"/>
        </w:rPr>
      </w:pPr>
    </w:p>
    <w:p w14:paraId="512F2173" w14:textId="16338714" w:rsidR="001114DC" w:rsidRPr="00FF6922" w:rsidRDefault="001114DC" w:rsidP="008478D1">
      <w:pPr>
        <w:jc w:val="both"/>
        <w:rPr>
          <w:rFonts w:ascii="Times New Roman" w:hAnsi="Times New Roman" w:cs="Times New Roman"/>
          <w:noProof/>
          <w:sz w:val="24"/>
          <w:szCs w:val="24"/>
        </w:rPr>
      </w:pPr>
      <w:r>
        <w:rPr>
          <w:rFonts w:ascii="Times New Roman" w:hAnsi="Times New Roman"/>
          <w:b/>
          <w:bCs/>
          <w:noProof/>
          <w:sz w:val="24"/>
        </w:rPr>
        <w:t>A nível nacional</w:t>
      </w:r>
      <w:r>
        <w:rPr>
          <w:rFonts w:ascii="Times New Roman" w:hAnsi="Times New Roman"/>
          <w:noProof/>
          <w:sz w:val="24"/>
        </w:rPr>
        <w:t xml:space="preserve">, os Estados-Membros terão de introduzir as disposições necessárias para desenvolver os seus próprios setores de pensões complementares. Alguns Estados-Membros já dispõem de sistemas de pensões complementares relativamente alargados, e não será por acaso que são também aqueles que têm os mercados de capitais mais desenvolvidos, o que indica que existe um elevado potencial para que os Estados-Membros possam aprender uns com os outros neste domínio. </w:t>
      </w:r>
    </w:p>
    <w:p w14:paraId="18231398" w14:textId="77777777" w:rsidR="001114DC" w:rsidRPr="00FF6922" w:rsidRDefault="001114DC" w:rsidP="008478D1">
      <w:pPr>
        <w:jc w:val="both"/>
        <w:rPr>
          <w:rFonts w:ascii="Times New Roman" w:hAnsi="Times New Roman" w:cs="Times New Roman"/>
          <w:noProof/>
          <w:sz w:val="24"/>
          <w:szCs w:val="24"/>
        </w:rPr>
      </w:pPr>
    </w:p>
    <w:p w14:paraId="14B36764" w14:textId="405E9433" w:rsidR="001114DC" w:rsidRPr="00FF6922" w:rsidRDefault="00754D47" w:rsidP="008478D1">
      <w:pPr>
        <w:jc w:val="both"/>
        <w:rPr>
          <w:rFonts w:ascii="Times New Roman" w:hAnsi="Times New Roman" w:cs="Times New Roman"/>
          <w:noProof/>
          <w:sz w:val="24"/>
          <w:szCs w:val="24"/>
        </w:rPr>
      </w:pPr>
      <w:r>
        <w:rPr>
          <w:rFonts w:ascii="Times New Roman" w:hAnsi="Times New Roman"/>
          <w:b/>
          <w:noProof/>
          <w:sz w:val="24"/>
        </w:rPr>
        <w:t>A inscrição automática, enquanto catalisador para desbloquear uma maior escala e profundidade dos mercados de pensões profissionais, poderá constituir um elemento importante para o desenvolvimento de pensões complementares que proporcionem bons resultados aos cidadãos.</w:t>
      </w:r>
      <w:r>
        <w:rPr>
          <w:rFonts w:ascii="Times New Roman" w:hAnsi="Times New Roman"/>
          <w:noProof/>
          <w:sz w:val="24"/>
        </w:rPr>
        <w:t xml:space="preserve"> Enquanto forma fácil e eficiente de poder assegurar a participação das pessoas, a inscrição automática poderá aumentar as taxas de participação dos trabalhadores e os retornos para os titulares de pensões, proporcionando os benefícios de uma maior escala e capacidade de diversificação. Com base na experiência positiva dos Estados-Membros em matéria de inscrição automática</w:t>
      </w:r>
      <w:r w:rsidR="00C87149">
        <w:rPr>
          <w:rStyle w:val="FootnoteReference"/>
          <w:rFonts w:ascii="Times New Roman" w:hAnsi="Times New Roman" w:cs="Times New Roman"/>
          <w:noProof/>
          <w:sz w:val="24"/>
          <w:szCs w:val="24"/>
        </w:rPr>
        <w:footnoteReference w:id="18"/>
      </w:r>
      <w:r>
        <w:rPr>
          <w:rFonts w:ascii="Times New Roman" w:hAnsi="Times New Roman"/>
          <w:noProof/>
          <w:sz w:val="24"/>
        </w:rPr>
        <w:t xml:space="preserve">, a prática deve ser promovida de uma forma mais alargada em toda a União. Entretanto, a </w:t>
      </w:r>
      <w:r>
        <w:rPr>
          <w:rFonts w:ascii="Times New Roman" w:hAnsi="Times New Roman"/>
          <w:b/>
          <w:bCs/>
          <w:noProof/>
          <w:sz w:val="24"/>
        </w:rPr>
        <w:t>continuação do desenvolvimento de sistemas de acompanhamento das pensões e de painéis de controlo das pensões</w:t>
      </w:r>
      <w:r>
        <w:rPr>
          <w:rFonts w:ascii="Times New Roman" w:hAnsi="Times New Roman"/>
          <w:noProof/>
          <w:sz w:val="24"/>
        </w:rPr>
        <w:t xml:space="preserve"> aumentará a sensibilização dos cidadãos para o rendimento que poderão esperar na reforma e, por essa via, promoverá um melhor planeamento financeiro. </w:t>
      </w:r>
    </w:p>
    <w:p w14:paraId="05882EE9" w14:textId="77777777" w:rsidR="001114DC" w:rsidRPr="00FF6922" w:rsidRDefault="001114DC" w:rsidP="008478D1">
      <w:pPr>
        <w:jc w:val="both"/>
        <w:rPr>
          <w:rFonts w:ascii="Times New Roman" w:hAnsi="Times New Roman" w:cs="Times New Roman"/>
          <w:bCs/>
          <w:iCs/>
          <w:noProof/>
          <w:sz w:val="24"/>
          <w:szCs w:val="24"/>
        </w:rPr>
      </w:pPr>
    </w:p>
    <w:p w14:paraId="4AA585AC" w14:textId="0A935860" w:rsidR="00D75C55" w:rsidRPr="00FF6922" w:rsidRDefault="00D75C55" w:rsidP="008478D1">
      <w:pPr>
        <w:jc w:val="both"/>
        <w:rPr>
          <w:rFonts w:ascii="Times New Roman" w:hAnsi="Times New Roman" w:cs="Times New Roman"/>
          <w:bCs/>
          <w:iCs/>
          <w:noProof/>
          <w:sz w:val="24"/>
          <w:szCs w:val="24"/>
        </w:rPr>
      </w:pPr>
      <w:r>
        <w:rPr>
          <w:rFonts w:ascii="Times New Roman" w:hAnsi="Times New Roman"/>
          <w:b/>
          <w:bCs/>
          <w:noProof/>
          <w:sz w:val="24"/>
        </w:rPr>
        <w:t>A nível da UE</w:t>
      </w:r>
      <w:r>
        <w:rPr>
          <w:rFonts w:ascii="Times New Roman" w:hAnsi="Times New Roman"/>
          <w:noProof/>
          <w:sz w:val="24"/>
        </w:rPr>
        <w:t xml:space="preserve">, os atuais quadros jurídicos para a concessão de pensões complementares através das chamadas instituições de realização de planos de pensões profissionais (IRPPP) e do produto individual de reforma pan-europeu (PEPP) não foram muito eficazes, ao passo que os esforços para impulsionar os planos de pensões profissionais e individuais numa base transfronteiras têm sido, até à data, largamente infrutíferos. Os obstáculos são vários: os prestadores de pensões são frequentemente demasiado pequenos, os mercados são demasiado fragmentados, a regulamentação pode ser restritiva e muitos trabalhadores e empregadores não estão familiarizados com esses prestadores ou produtos de pensões. Consequentemente, as IRPPP têm dificuldade para tirar pleno partido das oportunidades de investimento em toda a UE e gerar um retorno atrativo para os seus membros. Além disso, o mercado dos produtos individuais de reforma continua a estar subdesenvolvido. </w:t>
      </w:r>
    </w:p>
    <w:p w14:paraId="629141BC" w14:textId="310764D9" w:rsidR="003E53FB" w:rsidRPr="00FF6922" w:rsidRDefault="00932736" w:rsidP="008478D1">
      <w:pPr>
        <w:jc w:val="both"/>
        <w:rPr>
          <w:rFonts w:ascii="Times New Roman" w:hAnsi="Times New Roman" w:cs="Times New Roman"/>
          <w:noProof/>
          <w:sz w:val="24"/>
          <w:szCs w:val="24"/>
        </w:rPr>
      </w:pPr>
      <w:r>
        <w:rPr>
          <w:rFonts w:ascii="Times New Roman" w:hAnsi="Times New Roman"/>
          <w:noProof/>
          <w:sz w:val="24"/>
        </w:rPr>
        <w:t xml:space="preserve"> </w:t>
      </w:r>
    </w:p>
    <w:p w14:paraId="64B0162C" w14:textId="6BD195F6" w:rsidR="003E53FB" w:rsidRPr="00FF6922" w:rsidRDefault="00183F45" w:rsidP="008478D1">
      <w:pPr>
        <w:jc w:val="both"/>
        <w:rPr>
          <w:rFonts w:ascii="Times New Roman" w:hAnsi="Times New Roman" w:cs="Times New Roman"/>
          <w:noProof/>
          <w:sz w:val="24"/>
          <w:szCs w:val="24"/>
          <w:u w:val="single"/>
        </w:rPr>
      </w:pPr>
      <w:r>
        <w:rPr>
          <w:rFonts w:ascii="Times New Roman" w:hAnsi="Times New Roman"/>
          <w:noProof/>
          <w:sz w:val="24"/>
          <w:u w:val="single"/>
        </w:rPr>
        <w:t>Medidas políticas propostas:</w:t>
      </w:r>
    </w:p>
    <w:p w14:paraId="16E2A9B6" w14:textId="77777777" w:rsidR="003E53FB" w:rsidRPr="00FF6922" w:rsidRDefault="003E53FB" w:rsidP="008478D1">
      <w:pPr>
        <w:jc w:val="both"/>
        <w:rPr>
          <w:rFonts w:ascii="Times New Roman" w:hAnsi="Times New Roman" w:cs="Times New Roman"/>
          <w:noProof/>
          <w:sz w:val="24"/>
          <w:szCs w:val="24"/>
        </w:rPr>
      </w:pPr>
    </w:p>
    <w:p w14:paraId="640FD052" w14:textId="0BF6F494" w:rsidR="001114DC" w:rsidRPr="00FF6922" w:rsidRDefault="001114DC" w:rsidP="008478D1">
      <w:pPr>
        <w:pStyle w:val="ListParagraph"/>
        <w:numPr>
          <w:ilvl w:val="0"/>
          <w:numId w:val="35"/>
        </w:numPr>
        <w:jc w:val="both"/>
        <w:rPr>
          <w:rFonts w:ascii="Times New Roman" w:hAnsi="Times New Roman" w:cs="Times New Roman"/>
          <w:b/>
          <w:bCs/>
          <w:i/>
          <w:iCs/>
          <w:noProof/>
          <w:sz w:val="24"/>
          <w:szCs w:val="24"/>
        </w:rPr>
      </w:pPr>
      <w:r>
        <w:rPr>
          <w:rFonts w:ascii="Times New Roman" w:hAnsi="Times New Roman"/>
          <w:b/>
          <w:i/>
          <w:noProof/>
          <w:sz w:val="24"/>
        </w:rPr>
        <w:t xml:space="preserve">Até ao quarto trimestre de 2025, a Comissão emitirá recomendações sobre a inscrição automática, os sistemas de acompanhamento das pensões e os painéis de controlo das pensões, propostas essas que definirão as melhores práticas e apresentarão os ensinamentos retirados em toda a UE, para além de apresentarem recomendações quanto ao futuro desenvolvimento desses instrumentos. </w:t>
      </w:r>
    </w:p>
    <w:p w14:paraId="478E176D" w14:textId="77777777" w:rsidR="001114DC" w:rsidRPr="00FF6922" w:rsidRDefault="001114DC" w:rsidP="008478D1">
      <w:pPr>
        <w:pStyle w:val="ListParagraph"/>
        <w:jc w:val="both"/>
        <w:rPr>
          <w:rFonts w:ascii="Times New Roman" w:hAnsi="Times New Roman" w:cs="Times New Roman"/>
          <w:b/>
          <w:bCs/>
          <w:i/>
          <w:iCs/>
          <w:noProof/>
          <w:sz w:val="24"/>
          <w:szCs w:val="24"/>
        </w:rPr>
      </w:pPr>
    </w:p>
    <w:p w14:paraId="70B30958" w14:textId="4A449366" w:rsidR="00D75C55" w:rsidRPr="00FF6922" w:rsidRDefault="001A6CFC" w:rsidP="008478D1">
      <w:pPr>
        <w:pStyle w:val="ListParagraph"/>
        <w:numPr>
          <w:ilvl w:val="0"/>
          <w:numId w:val="35"/>
        </w:numPr>
        <w:jc w:val="both"/>
        <w:rPr>
          <w:rFonts w:ascii="Times New Roman" w:hAnsi="Times New Roman" w:cs="Times New Roman"/>
          <w:b/>
          <w:bCs/>
          <w:i/>
          <w:iCs/>
          <w:noProof/>
          <w:sz w:val="24"/>
          <w:szCs w:val="24"/>
        </w:rPr>
      </w:pPr>
      <w:r>
        <w:rPr>
          <w:rFonts w:ascii="Times New Roman" w:hAnsi="Times New Roman"/>
          <w:b/>
          <w:i/>
          <w:noProof/>
          <w:sz w:val="24"/>
        </w:rPr>
        <w:t xml:space="preserve">Até ao quarto trimestre de 2025, a Comissão irá rever os atuais quadros da UE aplicáveis às instituições de realização de planos de pensões profissionais (IRPPP) e ao produto individual de reforma pan-europeu (PEPP), com o objetivo de aumentar a participação em sistemas de pensões complementares a fim de assegurar um rendimento na reforma adequado e melhorar a capacidade dos fundos de pensões para orientarem as poupanças das famílias para investimentos produtivos e inovadores. </w:t>
      </w:r>
    </w:p>
    <w:p w14:paraId="48EC706F" w14:textId="4A5CAE74" w:rsidR="00B524A5" w:rsidRPr="00FF6922" w:rsidRDefault="00B524A5" w:rsidP="008478D1">
      <w:pPr>
        <w:jc w:val="both"/>
        <w:rPr>
          <w:rFonts w:ascii="Times New Roman" w:hAnsi="Times New Roman" w:cs="Times New Roman"/>
          <w:noProof/>
          <w:sz w:val="24"/>
          <w:szCs w:val="24"/>
        </w:rPr>
      </w:pPr>
    </w:p>
    <w:p w14:paraId="3DDE7A73" w14:textId="77777777" w:rsidR="00280079" w:rsidRPr="00FF6922" w:rsidRDefault="00280079" w:rsidP="008478D1">
      <w:pPr>
        <w:jc w:val="both"/>
        <w:rPr>
          <w:rFonts w:ascii="Times New Roman" w:hAnsi="Times New Roman" w:cs="Times New Roman"/>
          <w:noProof/>
          <w:sz w:val="24"/>
          <w:szCs w:val="24"/>
        </w:rPr>
      </w:pPr>
    </w:p>
    <w:p w14:paraId="190F3589" w14:textId="75B70F6F" w:rsidR="006B23B2" w:rsidRPr="00FF6922" w:rsidRDefault="00D47D94" w:rsidP="008478D1">
      <w:pPr>
        <w:tabs>
          <w:tab w:val="left" w:pos="2268"/>
        </w:tabs>
        <w:rPr>
          <w:rFonts w:ascii="Times New Roman" w:hAnsi="Times New Roman" w:cs="Times New Roman"/>
          <w:b/>
          <w:bCs/>
          <w:noProof/>
          <w:sz w:val="24"/>
          <w:szCs w:val="24"/>
        </w:rPr>
      </w:pPr>
      <w:r>
        <w:rPr>
          <w:rFonts w:ascii="Times New Roman" w:hAnsi="Times New Roman"/>
          <w:b/>
          <w:noProof/>
          <w:sz w:val="24"/>
        </w:rPr>
        <w:tab/>
        <w:t xml:space="preserve"> B) Investimentos e financiamento </w:t>
      </w:r>
    </w:p>
    <w:p w14:paraId="3841C95F" w14:textId="77777777" w:rsidR="00D47D94" w:rsidRPr="00FF6922" w:rsidRDefault="00D47D94" w:rsidP="008478D1">
      <w:pPr>
        <w:jc w:val="both"/>
        <w:rPr>
          <w:rFonts w:ascii="Times New Roman" w:hAnsi="Times New Roman" w:cs="Times New Roman"/>
          <w:noProof/>
          <w:sz w:val="24"/>
          <w:szCs w:val="24"/>
        </w:rPr>
      </w:pPr>
    </w:p>
    <w:p w14:paraId="4FD57CA1" w14:textId="562B9860" w:rsidR="00F57A30" w:rsidRPr="00FF6922" w:rsidRDefault="001C78A0" w:rsidP="008478D1">
      <w:pPr>
        <w:jc w:val="both"/>
        <w:rPr>
          <w:rFonts w:ascii="Times New Roman" w:hAnsi="Times New Roman" w:cs="Times New Roman"/>
          <w:noProof/>
          <w:sz w:val="24"/>
          <w:szCs w:val="24"/>
        </w:rPr>
      </w:pPr>
      <w:r>
        <w:rPr>
          <w:rFonts w:ascii="Times New Roman" w:hAnsi="Times New Roman"/>
          <w:b/>
          <w:noProof/>
          <w:sz w:val="24"/>
        </w:rPr>
        <w:t>Tal como salientado na Bússola para a Competitividade, a UE necessita de maiores reservas de capital para apoiar os investimentos na economia europeia e reduzir os custos de financiamento para as empresas europeias.</w:t>
      </w:r>
      <w:r>
        <w:rPr>
          <w:rFonts w:ascii="Times New Roman" w:hAnsi="Times New Roman"/>
          <w:noProof/>
          <w:sz w:val="24"/>
        </w:rPr>
        <w:t xml:space="preserve"> São necessárias medidas decisivas para aumentar significativamente as oportunidades de financiamento para todas as empresas da UE, das empresas em fase de arranque até às mais maduras, incluindo aquelas que ainda terão de abraçar as transições ecológica e digital, independentemente do local onde estejam sediadas na UE. Serão necessárias medidas políticas, tanto a nível da UE como a nível nacional, para promover o investimento em capitais próprios em termos gerais, bem como, em particular, em capital de risco/capital de crescimento. Essas medidas devem incluir esforços para facilitar as saídas para o investimento, eliminar os obstáculos fiscais e continuar a fortalecer os mercados de titularização. A mobilização de fundos privados poderá também ser apoiada através de uma alavancagem eficiente de iniciativas públicas que apoiem investimentos estratégicos. Esse processo deve ser complementado por esforços por parte do setor e de outras partes interessadas para construir ecossistemas locais dinâmicos, também no interior das regiões, e pelo diálogo com investidores providenciais (</w:t>
      </w:r>
      <w:r>
        <w:rPr>
          <w:rFonts w:ascii="Times New Roman" w:hAnsi="Times New Roman"/>
          <w:i/>
          <w:iCs/>
          <w:noProof/>
          <w:sz w:val="24"/>
        </w:rPr>
        <w:t>business angels</w:t>
      </w:r>
      <w:r>
        <w:rPr>
          <w:rFonts w:ascii="Times New Roman" w:hAnsi="Times New Roman"/>
          <w:noProof/>
          <w:sz w:val="24"/>
        </w:rPr>
        <w:t xml:space="preserve">), redes, incubadoras e parcerias entre a indústria e o meio académico. </w:t>
      </w:r>
    </w:p>
    <w:p w14:paraId="21819891" w14:textId="6B941607" w:rsidR="00D668E2" w:rsidRDefault="00D668E2" w:rsidP="008478D1">
      <w:pPr>
        <w:jc w:val="both"/>
        <w:rPr>
          <w:rFonts w:ascii="Times New Roman" w:hAnsi="Times New Roman" w:cs="Times New Roman"/>
          <w:noProof/>
          <w:sz w:val="24"/>
          <w:szCs w:val="24"/>
        </w:rPr>
      </w:pPr>
    </w:p>
    <w:p w14:paraId="7528E106" w14:textId="77777777" w:rsidR="00774FC5" w:rsidRPr="00FF6922" w:rsidRDefault="00774FC5" w:rsidP="008478D1">
      <w:pPr>
        <w:jc w:val="both"/>
        <w:rPr>
          <w:rFonts w:ascii="Times New Roman" w:hAnsi="Times New Roman" w:cs="Times New Roman"/>
          <w:noProof/>
          <w:sz w:val="24"/>
          <w:szCs w:val="24"/>
        </w:rPr>
      </w:pPr>
    </w:p>
    <w:p w14:paraId="2EAF809E" w14:textId="06C0A7D2" w:rsidR="00F57A30" w:rsidRPr="00FF6922" w:rsidRDefault="009B03A3" w:rsidP="008478D1">
      <w:pPr>
        <w:jc w:val="both"/>
        <w:rPr>
          <w:rFonts w:ascii="Times New Roman" w:hAnsi="Times New Roman" w:cs="Times New Roman"/>
          <w:noProof/>
          <w:sz w:val="24"/>
          <w:szCs w:val="24"/>
          <w:u w:val="single"/>
        </w:rPr>
      </w:pPr>
      <w:r>
        <w:rPr>
          <w:rFonts w:ascii="Times New Roman" w:hAnsi="Times New Roman"/>
          <w:noProof/>
          <w:sz w:val="24"/>
          <w:u w:val="single"/>
        </w:rPr>
        <w:t>Promover o investimento em capitais próprios e em certas categorias de ativos alternativos</w:t>
      </w:r>
    </w:p>
    <w:p w14:paraId="36810ACA" w14:textId="77777777" w:rsidR="003444C7" w:rsidRPr="00FF6922" w:rsidRDefault="003444C7" w:rsidP="008478D1">
      <w:pPr>
        <w:jc w:val="both"/>
        <w:rPr>
          <w:rFonts w:ascii="Times New Roman" w:hAnsi="Times New Roman" w:cs="Times New Roman"/>
          <w:noProof/>
          <w:sz w:val="24"/>
          <w:szCs w:val="24"/>
          <w:u w:val="single"/>
        </w:rPr>
      </w:pPr>
    </w:p>
    <w:p w14:paraId="7345C4F2" w14:textId="4B91D7E2" w:rsidR="00BD4F68" w:rsidRDefault="00EB3E4B" w:rsidP="008478D1">
      <w:pPr>
        <w:jc w:val="both"/>
        <w:rPr>
          <w:rFonts w:ascii="Times New Roman" w:hAnsi="Times New Roman" w:cs="Times New Roman"/>
          <w:noProof/>
          <w:sz w:val="24"/>
          <w:szCs w:val="24"/>
        </w:rPr>
      </w:pPr>
      <w:r>
        <w:rPr>
          <w:rFonts w:ascii="Times New Roman" w:hAnsi="Times New Roman"/>
          <w:b/>
          <w:noProof/>
          <w:sz w:val="24"/>
        </w:rPr>
        <w:t>Os investidores institucionais, como as seguradoras e os fundos de pensões, desempenham um papel essencial no sistema financeiro da UE, mas tendem a ser menos ativos nos mercados de ações e de determinados ativos alternativos, como o capital de risco, as participações privadas ou os investimentos em infraestruturas.</w:t>
      </w:r>
      <w:r>
        <w:rPr>
          <w:rFonts w:ascii="Times New Roman" w:hAnsi="Times New Roman"/>
          <w:noProof/>
          <w:sz w:val="24"/>
        </w:rPr>
        <w:t xml:space="preserve"> Desde que sejam cuidadosamente geridos, os investimentos em ações e em certas categorias de ativos alternativos podem ser um componente valioso das carteiras dos investidores institucionais, oferecendo diversificação, um retorno mais elevado e proteção contra a inflação. Ao mesmo tempo, proporcionam um financiamento crucial para a economia. Será importante assegurar que não existam obstáculos regulamentares indevidos para que esses investidores institucionais possam aceder a estas categorias de ativos, esclarecendo o tratamento prudencial das exposições ao chamado «capital paciente», incluindo o capital de risco e o capital de crescimento. Um maior financiamento dos capitais próprios através de uma maior participação dos investidores institucionais beneficiaria todas as empresas da UE e, em particular, as PME, que constituem a espinha dorsal da economia da UE e continuam a enfrentar importantes obstáculos no acesso ao financiamento.</w:t>
      </w:r>
    </w:p>
    <w:p w14:paraId="0DE38CE5" w14:textId="77777777" w:rsidR="00C059BE" w:rsidRDefault="00C059BE" w:rsidP="008478D1">
      <w:pPr>
        <w:jc w:val="both"/>
        <w:rPr>
          <w:rFonts w:ascii="Times New Roman" w:hAnsi="Times New Roman" w:cs="Times New Roman"/>
          <w:noProof/>
          <w:sz w:val="24"/>
          <w:szCs w:val="24"/>
        </w:rPr>
      </w:pPr>
    </w:p>
    <w:p w14:paraId="56E5BC69" w14:textId="57B3784A" w:rsidR="001911A6" w:rsidRPr="00FF6922" w:rsidRDefault="001911A6" w:rsidP="001911A6">
      <w:pPr>
        <w:jc w:val="both"/>
        <w:rPr>
          <w:rFonts w:ascii="Times New Roman" w:hAnsi="Times New Roman" w:cs="Times New Roman"/>
          <w:noProof/>
          <w:sz w:val="24"/>
          <w:szCs w:val="24"/>
        </w:rPr>
      </w:pPr>
      <w:r>
        <w:rPr>
          <w:rFonts w:ascii="Times New Roman" w:hAnsi="Times New Roman"/>
          <w:b/>
          <w:noProof/>
          <w:sz w:val="24"/>
        </w:rPr>
        <w:t xml:space="preserve">A competitividade económica e a segurança da UE dependem de forma crítica da capacidade de acesso ao capital por parte das empresas inovadoras em fase de arranque e em fase de expansão, nomeadamente para as empresas ativas em domínios fundamentais para a competitividade europeia como a inteligência artificial, a tecnologia quântica e outros domínios de tecnologia profunda, a biotecnologia e as tecnologias limpas ou ainda o setor da defesa. </w:t>
      </w:r>
      <w:r>
        <w:rPr>
          <w:rFonts w:ascii="Times New Roman" w:hAnsi="Times New Roman"/>
          <w:noProof/>
          <w:sz w:val="24"/>
        </w:rPr>
        <w:t>As empresas mais jovens, com receitas futuras incertas e falta de garantias, dependem fortemente do financiamento através dos capitais próprios e recorrem geralmente a fundos de capital de risco e de crescimento. No entanto, esta fonte de financiamento é demasiado escassa e fragmentada na UE, especialmente em comparação com os mercados correspondentes noutras jurisdições. Embora seja criado um número comparável de empresas em fase de arranque na UE, a disponibilidade de financiamento para estas empresas é 7 vezes inferior</w:t>
      </w:r>
      <w:r w:rsidRPr="00FF6922">
        <w:rPr>
          <w:rStyle w:val="FootnoteReference"/>
          <w:rFonts w:ascii="Times New Roman" w:hAnsi="Times New Roman" w:cs="Times New Roman"/>
          <w:noProof/>
          <w:sz w:val="24"/>
          <w:szCs w:val="24"/>
        </w:rPr>
        <w:footnoteReference w:id="19"/>
      </w:r>
      <w:r>
        <w:rPr>
          <w:rFonts w:ascii="Times New Roman" w:hAnsi="Times New Roman"/>
          <w:noProof/>
          <w:sz w:val="24"/>
        </w:rPr>
        <w:t xml:space="preserve"> em comparação com a situação nos Estados Unidos. Demasiadas empresas em fase de arranque da UE procuram capital de crescimento numa fase tardia e junto de fundos de capital de risco fora da UE, ou acabam por ser adquiridas por entidades estrangeiras antes de aumentarem a escala das suas atividades</w:t>
      </w:r>
      <w:r w:rsidRPr="0004470A">
        <w:rPr>
          <w:rStyle w:val="FootnoteReference"/>
          <w:rFonts w:ascii="Times New Roman" w:hAnsi="Times New Roman" w:cs="Times New Roman"/>
          <w:noProof/>
          <w:sz w:val="24"/>
          <w:szCs w:val="24"/>
          <w:lang w:val="en-GB"/>
        </w:rPr>
        <w:footnoteReference w:id="20"/>
      </w:r>
      <w:r>
        <w:rPr>
          <w:rFonts w:ascii="Times New Roman" w:hAnsi="Times New Roman"/>
          <w:noProof/>
          <w:sz w:val="24"/>
        </w:rPr>
        <w:t xml:space="preserve">. Atualmente, a UE acolhe apenas 263 unicórnios (13 % do total a nível mundial). Apesar de alguns progressos recentes (aumento de 5,6 % do número de unicórnios em 2023), a Europa carece de um ambiente propício à total expansão das empresas inovadoras e de elevado crescimento, o que torna necessária uma ação decisiva para garantir que as empresas inovadoras se possam financiar e crescer na UE, complementando os objetivos da futura estratégia para as empresas em fase de arranque e em fase de expansão. Tal beneficiará também substancialmente o financiamento dos setores espacial e da defesa, em consonância com as ações salientadas no Livro Branco sobre a Defesa. </w:t>
      </w:r>
    </w:p>
    <w:p w14:paraId="4679DBD7" w14:textId="77777777" w:rsidR="001911A6" w:rsidRPr="00FF6922" w:rsidRDefault="001911A6" w:rsidP="001911A6">
      <w:pPr>
        <w:jc w:val="both"/>
        <w:rPr>
          <w:rFonts w:ascii="Times New Roman" w:hAnsi="Times New Roman" w:cs="Times New Roman"/>
          <w:noProof/>
          <w:sz w:val="24"/>
          <w:szCs w:val="24"/>
        </w:rPr>
      </w:pPr>
    </w:p>
    <w:p w14:paraId="290AAB38" w14:textId="54A95F27" w:rsidR="00800580" w:rsidRDefault="001911A6" w:rsidP="001911A6">
      <w:pPr>
        <w:jc w:val="both"/>
        <w:rPr>
          <w:rFonts w:ascii="Times New Roman" w:hAnsi="Times New Roman" w:cs="Times New Roman"/>
          <w:noProof/>
          <w:sz w:val="24"/>
          <w:szCs w:val="24"/>
        </w:rPr>
      </w:pPr>
      <w:r>
        <w:rPr>
          <w:rFonts w:ascii="Times New Roman" w:hAnsi="Times New Roman"/>
          <w:b/>
          <w:noProof/>
          <w:sz w:val="24"/>
        </w:rPr>
        <w:t>Para que os fundos de capital de risco e de crescimento possam prosperar, será importante que as regras que lhes aplicáveis, tanto a nível da UE como a nível nacional, sejam flexíveis e proporcionadas</w:t>
      </w:r>
      <w:r>
        <w:rPr>
          <w:rFonts w:ascii="Times New Roman" w:hAnsi="Times New Roman"/>
          <w:noProof/>
          <w:sz w:val="24"/>
        </w:rPr>
        <w:t xml:space="preserve">. O rótulo EuVECA foi criado tendo em mente estes objetivos, mas a sua utilização pelos fundos de capital de risco e de crescimento tem sido desigual entre os Estados-Membros, devido a limitações regulamentares que afetam a sua atratividade e o seu impacto positivo nos mercados locais de capital de risco. </w:t>
      </w:r>
    </w:p>
    <w:p w14:paraId="03467E83" w14:textId="77777777" w:rsidR="00800580" w:rsidRDefault="00800580" w:rsidP="001911A6">
      <w:pPr>
        <w:jc w:val="both"/>
        <w:rPr>
          <w:rFonts w:ascii="Times New Roman" w:hAnsi="Times New Roman" w:cs="Times New Roman"/>
          <w:noProof/>
          <w:sz w:val="24"/>
          <w:szCs w:val="24"/>
        </w:rPr>
      </w:pPr>
    </w:p>
    <w:p w14:paraId="735DD4E4" w14:textId="093C994D" w:rsidR="001911A6" w:rsidRDefault="001911A6" w:rsidP="001911A6">
      <w:pPr>
        <w:jc w:val="both"/>
        <w:rPr>
          <w:rFonts w:ascii="Times New Roman" w:hAnsi="Times New Roman" w:cs="Times New Roman"/>
          <w:noProof/>
          <w:sz w:val="24"/>
          <w:szCs w:val="24"/>
        </w:rPr>
      </w:pPr>
      <w:r>
        <w:rPr>
          <w:rFonts w:ascii="Times New Roman" w:hAnsi="Times New Roman"/>
          <w:b/>
          <w:noProof/>
          <w:sz w:val="24"/>
        </w:rPr>
        <w:t>Os Estados-Membros podem também desempenhar um papel crucial na promoção de um ambiente de investimento mais dinâmico para o financiamento através de capital de risco e de capital de crescimento</w:t>
      </w:r>
      <w:r>
        <w:rPr>
          <w:rFonts w:ascii="Times New Roman" w:hAnsi="Times New Roman"/>
          <w:noProof/>
          <w:sz w:val="24"/>
        </w:rPr>
        <w:t xml:space="preserve">. Certas reformas a nível nacional poderão contribuir para desbloquear o investimento privado, em especial através da redução dos encargos administrativos para as empresas. Para aumentar a atratividade do investimento de capital de risco em carteiras diversificadas, nas quais nem todos os projetos individuais subjacentes serão necessariamente bem-sucedidos, será igualmente essencial simplificar os processos de insolvência e falência em benefício dos empresários e investidores. Será igualmente importante assegurar que os quadros fiscais – em especial no que respeita ao tratamento das perdas – não desincentivem a assunção de riscos. </w:t>
      </w:r>
    </w:p>
    <w:p w14:paraId="72A54D7F" w14:textId="77777777" w:rsidR="00C0298B" w:rsidRPr="00FF6922" w:rsidRDefault="00C0298B" w:rsidP="001911A6">
      <w:pPr>
        <w:jc w:val="both"/>
        <w:rPr>
          <w:rFonts w:ascii="Times New Roman" w:hAnsi="Times New Roman" w:cs="Times New Roman"/>
          <w:noProof/>
          <w:sz w:val="24"/>
          <w:szCs w:val="24"/>
        </w:rPr>
      </w:pPr>
    </w:p>
    <w:p w14:paraId="5FDC41A0" w14:textId="6BDE9ED6" w:rsidR="00E066F5" w:rsidRDefault="00F57A30" w:rsidP="008478D1">
      <w:pPr>
        <w:jc w:val="both"/>
        <w:rPr>
          <w:noProof/>
        </w:rPr>
      </w:pPr>
      <w:r>
        <w:rPr>
          <w:rFonts w:ascii="Times New Roman" w:hAnsi="Times New Roman"/>
          <w:noProof/>
          <w:sz w:val="24"/>
        </w:rPr>
        <w:t xml:space="preserve">A ação legislativa, por si só, não será suficiente para alcançar os resultados pretendidos na promoção do investimento em instrumentos de capitais próprios e em certas categorias de ativos alternativos. Será necessária uma abordagem mais ampla, </w:t>
      </w:r>
      <w:r>
        <w:rPr>
          <w:rFonts w:ascii="Times New Roman" w:hAnsi="Times New Roman"/>
          <w:b/>
          <w:bCs/>
          <w:noProof/>
          <w:sz w:val="24"/>
        </w:rPr>
        <w:t>utilizando todos os instrumentos disponíveis para promover e desenvolver o ecossistema de financiamento</w:t>
      </w:r>
      <w:r>
        <w:rPr>
          <w:rFonts w:ascii="Times New Roman" w:hAnsi="Times New Roman"/>
          <w:noProof/>
          <w:sz w:val="24"/>
        </w:rPr>
        <w:t xml:space="preserve"> em benefício do investimento nos objetivos estratégicos da UE. A Comissão utilizará todas as medidas disponíveis para promover um ecossistema de financiamento eficiente, nomeadamente através da adoção de medidas para eliminar os obstáculos, também a nível nacional.  </w:t>
      </w:r>
      <w:r>
        <w:rPr>
          <w:noProof/>
        </w:rPr>
        <w:t xml:space="preserve"> </w:t>
      </w:r>
    </w:p>
    <w:p w14:paraId="0725DDAB" w14:textId="77777777" w:rsidR="009D36F9" w:rsidRDefault="009D36F9" w:rsidP="008478D1">
      <w:pPr>
        <w:jc w:val="both"/>
        <w:rPr>
          <w:noProof/>
        </w:rPr>
      </w:pPr>
    </w:p>
    <w:p w14:paraId="66CF346D" w14:textId="518730A0" w:rsidR="009D36F9" w:rsidRPr="0024354E" w:rsidRDefault="0024354E" w:rsidP="008478D1">
      <w:pPr>
        <w:jc w:val="both"/>
        <w:rPr>
          <w:rFonts w:ascii="Times New Roman" w:hAnsi="Times New Roman" w:cs="Times New Roman"/>
          <w:noProof/>
          <w:sz w:val="24"/>
          <w:szCs w:val="24"/>
          <w:u w:val="single"/>
        </w:rPr>
      </w:pPr>
      <w:r>
        <w:rPr>
          <w:rFonts w:ascii="Times New Roman" w:hAnsi="Times New Roman"/>
          <w:noProof/>
          <w:sz w:val="24"/>
          <w:u w:val="single"/>
        </w:rPr>
        <w:t>Alinhar os instrumentos de financiamento público pelos objetivos da União em matéria de poupança e investimento</w:t>
      </w:r>
    </w:p>
    <w:p w14:paraId="26D329AE" w14:textId="77777777" w:rsidR="00AE1421" w:rsidRDefault="00AE1421" w:rsidP="008478D1">
      <w:pPr>
        <w:jc w:val="both"/>
        <w:rPr>
          <w:rFonts w:ascii="Times New Roman" w:hAnsi="Times New Roman" w:cs="Times New Roman"/>
          <w:noProof/>
          <w:sz w:val="24"/>
          <w:szCs w:val="24"/>
        </w:rPr>
      </w:pPr>
    </w:p>
    <w:p w14:paraId="3651AC43" w14:textId="391A0595" w:rsidR="00AE1421" w:rsidRPr="00FF6922" w:rsidRDefault="001154EC" w:rsidP="008478D1">
      <w:pPr>
        <w:jc w:val="both"/>
        <w:rPr>
          <w:rFonts w:ascii="Times New Roman" w:hAnsi="Times New Roman" w:cs="Times New Roman"/>
          <w:noProof/>
          <w:sz w:val="24"/>
          <w:szCs w:val="24"/>
        </w:rPr>
      </w:pPr>
      <w:r>
        <w:rPr>
          <w:rFonts w:ascii="Times New Roman" w:hAnsi="Times New Roman"/>
          <w:b/>
          <w:noProof/>
          <w:sz w:val="24"/>
        </w:rPr>
        <w:t xml:space="preserve">A Comissão procurará formas de melhor alinhar os instrumentos de financiamento público da UE pelos objetivos da União da Poupança e dos Investimentos. </w:t>
      </w:r>
      <w:r>
        <w:rPr>
          <w:rFonts w:ascii="Times New Roman" w:hAnsi="Times New Roman"/>
          <w:noProof/>
          <w:sz w:val="24"/>
        </w:rPr>
        <w:t>Além disso, o próximo orçamento de longo prazo da UE constitui uma oportunidade para a UE utilizar melhor o seu orçamento de modo a reduzir os riscos e alavancar mais financiamento nacional, privado e institucional</w:t>
      </w:r>
      <w:r w:rsidR="00AE1421" w:rsidRPr="00465CBE">
        <w:rPr>
          <w:rStyle w:val="FootnoteReference"/>
          <w:rFonts w:ascii="Times New Roman" w:hAnsi="Times New Roman" w:cs="Times New Roman"/>
          <w:noProof/>
          <w:sz w:val="24"/>
          <w:szCs w:val="24"/>
        </w:rPr>
        <w:footnoteReference w:id="21"/>
      </w:r>
      <w:r>
        <w:rPr>
          <w:rFonts w:ascii="Times New Roman" w:hAnsi="Times New Roman"/>
          <w:noProof/>
          <w:sz w:val="24"/>
        </w:rPr>
        <w:t xml:space="preserve">, em especial graças a um novo Fundo para a Competitividade, em benefício de todos os Estados-Membros. O novo quadro financeiro plurianual e a União da Poupança e dos Investimentos podem apoiar-se mutuamente. A arquitetura financeira mais ampla dos programas de despesas da UE inclui empréstimos, garantias e instrumentos financeiros apoiados pelo orçamento da UE e mobiliza cofinanciamento pelos Estados-Membros e pelos beneficiários. Através do InvestEU e do Conselho Europeu da Inovação, o orçamento da UE reduz os riscos inerentes aos projetos inovadores e atrai investimentos do setor privado. No entanto, continua a ser difícil desbloquear o investimento privado. O orçamento da UE poderá complementar e mobilizar ainda mais o investimento privado para financiar as empresas em rápido crescimento e eliminar os obstáculos que restringem a quantidade de capital europeu disponível para financiamento da inovação. </w:t>
      </w:r>
    </w:p>
    <w:p w14:paraId="1878CDA3" w14:textId="77777777" w:rsidR="00E066F5" w:rsidRPr="00FF6922" w:rsidRDefault="00E066F5" w:rsidP="008478D1">
      <w:pPr>
        <w:jc w:val="both"/>
        <w:rPr>
          <w:rFonts w:ascii="Times New Roman" w:hAnsi="Times New Roman" w:cs="Times New Roman"/>
          <w:noProof/>
          <w:sz w:val="24"/>
          <w:szCs w:val="24"/>
        </w:rPr>
      </w:pPr>
    </w:p>
    <w:p w14:paraId="1C89E901" w14:textId="6A22AB07" w:rsidR="00EF443B" w:rsidRPr="00FF6922" w:rsidRDefault="00760ECD" w:rsidP="008478D1">
      <w:pPr>
        <w:jc w:val="both"/>
        <w:rPr>
          <w:rFonts w:ascii="Times New Roman" w:hAnsi="Times New Roman" w:cs="Times New Roman"/>
          <w:noProof/>
          <w:sz w:val="24"/>
          <w:szCs w:val="24"/>
        </w:rPr>
      </w:pPr>
      <w:r>
        <w:rPr>
          <w:rFonts w:ascii="Times New Roman" w:hAnsi="Times New Roman"/>
          <w:b/>
          <w:noProof/>
          <w:sz w:val="24"/>
        </w:rPr>
        <w:t>Devem também continuar a ser desenvolvidos os programas a nível da UE e a nível nacional que foram mais bem sucedidos no apoio ao desenvolvimento do capital de risco e do capital de crescimento</w:t>
      </w:r>
      <w:r w:rsidR="002977EA">
        <w:rPr>
          <w:rStyle w:val="FootnoteReference"/>
          <w:rFonts w:ascii="Times New Roman" w:hAnsi="Times New Roman" w:cs="Times New Roman"/>
          <w:b/>
          <w:bCs/>
          <w:noProof/>
          <w:sz w:val="24"/>
          <w:szCs w:val="24"/>
        </w:rPr>
        <w:footnoteReference w:id="22"/>
      </w:r>
      <w:r>
        <w:rPr>
          <w:rFonts w:ascii="Times New Roman" w:hAnsi="Times New Roman"/>
          <w:b/>
          <w:noProof/>
          <w:sz w:val="24"/>
        </w:rPr>
        <w:t>.</w:t>
      </w:r>
      <w:r>
        <w:rPr>
          <w:rFonts w:ascii="Times New Roman" w:hAnsi="Times New Roman"/>
          <w:noProof/>
          <w:sz w:val="24"/>
        </w:rPr>
        <w:t xml:space="preserve"> Alguns desses programas utilizam fundos públicos para alavancar capital de risco e de crescimento, ultrapassando a inércia dos investidores em relação a esta categoria de ativos, ajudando a desenvolver junto dos investidores mais conhecimentos especializados quanto ao ecossistema das empresas em fase de arranque e em fase de expansão e criando confiança e relações a longo prazo no seio do ecossistema de financiamento, nomeadamente a nível regional. Por conseguinte, a Comissão trabalhará com o Grupo BEI, os bancos de fomento nacionais e os investidores privados para desbloquear mais investimento privado, nomeadamente por parte dos investidores institucionais, no segmento do capital de risco e de crescimento. </w:t>
      </w:r>
    </w:p>
    <w:p w14:paraId="4DE37CD0" w14:textId="77777777" w:rsidR="009F270B" w:rsidRPr="00FF6922" w:rsidRDefault="009F270B" w:rsidP="008478D1">
      <w:pPr>
        <w:jc w:val="both"/>
        <w:rPr>
          <w:rFonts w:ascii="Times New Roman" w:hAnsi="Times New Roman" w:cs="Times New Roman"/>
          <w:noProof/>
          <w:sz w:val="24"/>
          <w:szCs w:val="24"/>
        </w:rPr>
      </w:pPr>
    </w:p>
    <w:p w14:paraId="1C0A0910" w14:textId="49F3E865" w:rsidR="001B6BCE" w:rsidRPr="00FF6922" w:rsidRDefault="00F93FBA" w:rsidP="008478D1">
      <w:pPr>
        <w:jc w:val="both"/>
        <w:rPr>
          <w:rFonts w:ascii="Times New Roman" w:hAnsi="Times New Roman" w:cs="Times New Roman"/>
          <w:noProof/>
          <w:sz w:val="24"/>
          <w:szCs w:val="24"/>
          <w:u w:val="single"/>
        </w:rPr>
      </w:pPr>
      <w:r>
        <w:rPr>
          <w:rFonts w:ascii="Times New Roman" w:hAnsi="Times New Roman"/>
          <w:noProof/>
          <w:sz w:val="24"/>
          <w:u w:val="single"/>
        </w:rPr>
        <w:t>Saídas de investimento</w:t>
      </w:r>
    </w:p>
    <w:p w14:paraId="040B7699" w14:textId="77777777" w:rsidR="00BC76C4" w:rsidRPr="00FF6922" w:rsidRDefault="00BC76C4" w:rsidP="008478D1">
      <w:pPr>
        <w:jc w:val="both"/>
        <w:rPr>
          <w:rFonts w:ascii="Times New Roman" w:hAnsi="Times New Roman" w:cs="Times New Roman"/>
          <w:noProof/>
          <w:sz w:val="24"/>
          <w:szCs w:val="24"/>
          <w:u w:val="single"/>
        </w:rPr>
      </w:pPr>
    </w:p>
    <w:p w14:paraId="7AAC07A6" w14:textId="4AA3A936" w:rsidR="00B67B45" w:rsidRPr="00FF6922" w:rsidRDefault="00791931" w:rsidP="008478D1">
      <w:pPr>
        <w:jc w:val="both"/>
        <w:rPr>
          <w:rFonts w:ascii="Times New Roman" w:hAnsi="Times New Roman" w:cs="Times New Roman"/>
          <w:noProof/>
          <w:sz w:val="24"/>
          <w:szCs w:val="24"/>
        </w:rPr>
      </w:pPr>
      <w:r>
        <w:rPr>
          <w:rFonts w:ascii="Times New Roman" w:hAnsi="Times New Roman"/>
          <w:b/>
          <w:noProof/>
          <w:sz w:val="24"/>
        </w:rPr>
        <w:t xml:space="preserve">A falta de opções de saída adequadas para os investidores é frequentemente referida como uma das principais razões para o subdesenvolvimento dos fundos de capital de risco e de crescimento na UE. </w:t>
      </w:r>
      <w:r>
        <w:rPr>
          <w:rFonts w:ascii="Times New Roman" w:hAnsi="Times New Roman"/>
          <w:noProof/>
          <w:sz w:val="24"/>
        </w:rPr>
        <w:t>A cotação nos mercados bolsistas constitui uma potencial opção de saída. A fim de melhorar a atratividade dos mercados de capitais públicos, a UE adotou recentemente medidas para reduzir os encargos regulamentares e os custos associados ao processo de admissão à cotação para as empresas, especialmente para as PME e as pequenas empresas de média capitalização (legislação relativa à admissão à cotação). Será importante que estas medidas sejam plenamente aplicadas em toda a União. Além disso, poderiam ser exploradas outras medidas para apoiar as empresas no seu percurso até uma OPI, a fim de aumentar a atratividade de uma saída através dos mercados de capitais públicos. No entanto, a cotação num mercado público pode não ser uma opção adequada para todos os casos. Por conseguinte, poderá ser necessário fazer mais para impulsionar os mercados secundários de capitais privados, nomeadamente apoiando as possibilidades de saída para os investidores em empresas privadas. São necessárias mais abordagens inovadoras para melhorar o acesso das empresas de menor dimensão ao capital, oferecendo simultaneamente aos investidores privados maiores oportunidades de envolvimento com empresas de elevado crescimento que ainda não estejam prontas para uma entrada em bolsa.</w:t>
      </w:r>
      <w:r>
        <w:rPr>
          <w:rFonts w:ascii="Times New Roman" w:hAnsi="Times New Roman"/>
          <w:i/>
          <w:noProof/>
          <w:sz w:val="24"/>
        </w:rPr>
        <w:t xml:space="preserve"> </w:t>
      </w:r>
    </w:p>
    <w:p w14:paraId="7C218E27" w14:textId="77777777" w:rsidR="00AF74B3" w:rsidRPr="00FF6922" w:rsidRDefault="00AF74B3" w:rsidP="008478D1">
      <w:pPr>
        <w:jc w:val="both"/>
        <w:rPr>
          <w:rFonts w:ascii="Times New Roman" w:hAnsi="Times New Roman" w:cs="Times New Roman"/>
          <w:noProof/>
          <w:sz w:val="24"/>
          <w:szCs w:val="24"/>
        </w:rPr>
      </w:pPr>
    </w:p>
    <w:p w14:paraId="3C368A6D" w14:textId="6403E1EE" w:rsidR="00612C7B" w:rsidRPr="00FF6922" w:rsidRDefault="00612C7B" w:rsidP="008478D1">
      <w:pPr>
        <w:jc w:val="both"/>
        <w:rPr>
          <w:rFonts w:ascii="Times New Roman" w:hAnsi="Times New Roman" w:cs="Times New Roman"/>
          <w:noProof/>
          <w:sz w:val="24"/>
          <w:szCs w:val="24"/>
          <w:u w:val="single"/>
        </w:rPr>
      </w:pPr>
      <w:r>
        <w:rPr>
          <w:rFonts w:ascii="Times New Roman" w:hAnsi="Times New Roman"/>
          <w:noProof/>
          <w:sz w:val="24"/>
          <w:u w:val="single"/>
        </w:rPr>
        <w:t>Tributação</w:t>
      </w:r>
    </w:p>
    <w:p w14:paraId="5F5308DB" w14:textId="77777777" w:rsidR="00C956A3" w:rsidRPr="00FF6922" w:rsidRDefault="00C956A3" w:rsidP="008478D1">
      <w:pPr>
        <w:jc w:val="both"/>
        <w:rPr>
          <w:rFonts w:ascii="Times New Roman" w:hAnsi="Times New Roman" w:cs="Times New Roman"/>
          <w:noProof/>
          <w:sz w:val="24"/>
          <w:szCs w:val="24"/>
        </w:rPr>
      </w:pPr>
    </w:p>
    <w:p w14:paraId="4DA2E870" w14:textId="359F77F3" w:rsidR="006B5085" w:rsidRPr="00FF6922" w:rsidRDefault="73AC056A" w:rsidP="008478D1">
      <w:pPr>
        <w:jc w:val="both"/>
        <w:rPr>
          <w:rFonts w:ascii="Times New Roman" w:hAnsi="Times New Roman" w:cs="Times New Roman"/>
          <w:noProof/>
          <w:sz w:val="24"/>
          <w:szCs w:val="24"/>
        </w:rPr>
      </w:pPr>
      <w:r>
        <w:rPr>
          <w:rFonts w:ascii="Times New Roman" w:hAnsi="Times New Roman"/>
          <w:b/>
          <w:noProof/>
          <w:sz w:val="24"/>
        </w:rPr>
        <w:t>A distorção a favor do endividamento que caracteriza os sistemas fiscais em muitos Estados-Membros concede incentivos fiscais indevidos ao financiamento através de dívida, em detrimento do financiamento por via dos capitais próprios</w:t>
      </w:r>
      <w:r>
        <w:rPr>
          <w:rFonts w:ascii="Times New Roman" w:hAnsi="Times New Roman"/>
          <w:noProof/>
          <w:sz w:val="24"/>
        </w:rPr>
        <w:t xml:space="preserve">. A Comissão procurou resolver esta questão através da sua proposta relativa às deduções para reduzir a distorção dívida-capitais próprios (DEBRA). No entanto, esta iniciativa não foi levada por diante no Conselho e os Estados-Membros também não empreenderam iniciativas comparáveis a nível nacional, pelo que se mantém a distorção a favor do endividamento, num contexto em que a União da Poupança e dos Investimentos procura incentivar um maior investimento em capitais próprios. </w:t>
      </w:r>
    </w:p>
    <w:p w14:paraId="35A54594" w14:textId="77777777" w:rsidR="006B5085" w:rsidRPr="00FF6922" w:rsidRDefault="006B5085" w:rsidP="008478D1">
      <w:pPr>
        <w:jc w:val="both"/>
        <w:rPr>
          <w:rFonts w:ascii="Times New Roman" w:hAnsi="Times New Roman" w:cs="Times New Roman"/>
          <w:b/>
          <w:bCs/>
          <w:i/>
          <w:iCs/>
          <w:noProof/>
          <w:sz w:val="24"/>
          <w:szCs w:val="24"/>
        </w:rPr>
      </w:pPr>
    </w:p>
    <w:p w14:paraId="50BBEFA5" w14:textId="02FB7C36" w:rsidR="00AA2B58" w:rsidRPr="00FF6922" w:rsidRDefault="00E52530" w:rsidP="008478D1">
      <w:pPr>
        <w:jc w:val="both"/>
        <w:rPr>
          <w:rFonts w:ascii="Times New Roman" w:hAnsi="Times New Roman" w:cs="Times New Roman"/>
          <w:noProof/>
          <w:sz w:val="24"/>
          <w:szCs w:val="24"/>
        </w:rPr>
      </w:pPr>
      <w:r>
        <w:rPr>
          <w:rFonts w:ascii="Times New Roman" w:hAnsi="Times New Roman"/>
          <w:b/>
          <w:noProof/>
          <w:sz w:val="24"/>
        </w:rPr>
        <w:t>As diferenças entre os procedimentos fiscais nacionais podem criar encargos administrativos e colocar obstáculos ao investimento transfronteiras</w:t>
      </w:r>
      <w:r>
        <w:rPr>
          <w:rFonts w:ascii="Times New Roman" w:hAnsi="Times New Roman"/>
          <w:noProof/>
          <w:sz w:val="24"/>
        </w:rPr>
        <w:t>. A diretiva relativa a um desagravamento mais rápido e mais seguro do excesso de retenção do imposto na fonte (FASTER) torna os procedimentos de retenção na fonte na UE mais eficientes e seguros para os investidores, os intermediários financeiros e as administrações fiscais nacionais. Apesar destes progressos, subsistem outros obstáculos que impedem que seja alcançada a escala necessária nos mercados de capitais e limitam as oportunidades de investimento. Uma análise da forma como a UE poderá adotar uma abordagem mais harmonizada da propriedade dos investimentos e das estruturas de financiamento, por exemplo, poderia aumentar o nível de segurança fiscal e permitir que os fundos e os investidores possam gerir e prever melhor o retorno que poderão obter dos seus investimentos além-fronteiras.</w:t>
      </w:r>
    </w:p>
    <w:p w14:paraId="7F4BBC55" w14:textId="77777777" w:rsidR="00AA2B58" w:rsidRDefault="00AA2B58" w:rsidP="008478D1">
      <w:pPr>
        <w:jc w:val="both"/>
        <w:rPr>
          <w:rFonts w:ascii="Times New Roman" w:hAnsi="Times New Roman" w:cs="Times New Roman"/>
          <w:noProof/>
          <w:sz w:val="24"/>
          <w:szCs w:val="24"/>
        </w:rPr>
      </w:pPr>
    </w:p>
    <w:p w14:paraId="08E7D9F3" w14:textId="05E194E0" w:rsidR="006F688A" w:rsidRPr="00FF6922" w:rsidRDefault="00AB143E" w:rsidP="008478D1">
      <w:pPr>
        <w:jc w:val="both"/>
        <w:rPr>
          <w:rFonts w:ascii="Times New Roman" w:hAnsi="Times New Roman" w:cs="Times New Roman"/>
          <w:noProof/>
          <w:sz w:val="24"/>
          <w:szCs w:val="24"/>
          <w:u w:val="single"/>
        </w:rPr>
      </w:pPr>
      <w:r>
        <w:rPr>
          <w:rFonts w:ascii="Times New Roman" w:hAnsi="Times New Roman"/>
          <w:noProof/>
          <w:sz w:val="24"/>
          <w:u w:val="single"/>
        </w:rPr>
        <w:t xml:space="preserve">Titularização </w:t>
      </w:r>
    </w:p>
    <w:p w14:paraId="41D873FC" w14:textId="77777777" w:rsidR="00AA2B58" w:rsidRPr="00FF6922" w:rsidRDefault="00AA2B58" w:rsidP="008478D1">
      <w:pPr>
        <w:jc w:val="both"/>
        <w:rPr>
          <w:rFonts w:ascii="Times New Roman" w:hAnsi="Times New Roman" w:cs="Times New Roman"/>
          <w:noProof/>
          <w:sz w:val="24"/>
          <w:szCs w:val="24"/>
          <w:u w:val="single"/>
        </w:rPr>
      </w:pPr>
    </w:p>
    <w:p w14:paraId="1C074F84" w14:textId="18AE5CDD" w:rsidR="006E6817" w:rsidRPr="003509E3" w:rsidRDefault="00A30CEE" w:rsidP="006E6817">
      <w:pPr>
        <w:jc w:val="both"/>
        <w:rPr>
          <w:rFonts w:ascii="Times New Roman" w:hAnsi="Times New Roman" w:cs="Times New Roman"/>
          <w:noProof/>
          <w:sz w:val="24"/>
          <w:szCs w:val="24"/>
        </w:rPr>
      </w:pPr>
      <w:r>
        <w:rPr>
          <w:rFonts w:ascii="Times New Roman" w:hAnsi="Times New Roman"/>
          <w:b/>
          <w:noProof/>
          <w:sz w:val="24"/>
        </w:rPr>
        <w:t xml:space="preserve">A titularização poderá impulsionar o investimento permitindo que os bancos transfiram o risco para aqueles que estejam dispostos a suportá-lo, libertando assim o seu capital para a concessão de mais empréstimos às famílias e às empresas, incluindo as PME. </w:t>
      </w:r>
      <w:r>
        <w:rPr>
          <w:rFonts w:ascii="Times New Roman" w:hAnsi="Times New Roman"/>
          <w:noProof/>
          <w:sz w:val="24"/>
        </w:rPr>
        <w:t>O Quadro de Titularização da UE, que abrange as titularizações simples, transparentes e normalizadas (STS) e não-STS, reforçou a transparência, a segurança e a normalização do mercado. Ao mesmo tempo, uma maior simplificação desse quadro poderia ajudar a explorar plenamente os benefícios que a titularização pode proporcionar. Embora as medidas regulamentares sejam fundamentais para aproveitar o potencial da titularização enquanto instrumento de liquidez, gestão de capital e transferência de riscos, uma ação liderada pelo setor será também crucial. Determinadas iniciativas do setor privado ou dos Estados-Membros, incluindo a criação de plataformas, poderão aumentar a normalização e reforçar o ecossistema de titularização. O Grupo BEI poderá também contribuir para  o desenvolvimento do mercado de titularização da UE.</w:t>
      </w:r>
    </w:p>
    <w:p w14:paraId="3E49D463" w14:textId="5F822EE0" w:rsidR="00C956A3" w:rsidRPr="00FF6922" w:rsidRDefault="00C956A3" w:rsidP="008478D1">
      <w:pPr>
        <w:jc w:val="both"/>
        <w:rPr>
          <w:rFonts w:ascii="Times New Roman" w:hAnsi="Times New Roman" w:cs="Times New Roman"/>
          <w:noProof/>
          <w:sz w:val="24"/>
          <w:szCs w:val="24"/>
        </w:rPr>
      </w:pPr>
    </w:p>
    <w:p w14:paraId="3165A27F" w14:textId="77777777" w:rsidR="00C956A3" w:rsidRPr="00FF6922" w:rsidRDefault="00C956A3" w:rsidP="008478D1">
      <w:pPr>
        <w:rPr>
          <w:rFonts w:ascii="Times New Roman" w:hAnsi="Times New Roman" w:cs="Times New Roman"/>
          <w:b/>
          <w:bCs/>
          <w:noProof/>
          <w:sz w:val="24"/>
          <w:szCs w:val="24"/>
        </w:rPr>
      </w:pPr>
    </w:p>
    <w:p w14:paraId="2314F2E3" w14:textId="0EE99E62" w:rsidR="00F7097D" w:rsidRPr="00FF6922" w:rsidRDefault="00321A3C" w:rsidP="008478D1">
      <w:pPr>
        <w:jc w:val="both"/>
        <w:rPr>
          <w:rFonts w:ascii="Times New Roman" w:hAnsi="Times New Roman" w:cs="Times New Roman"/>
          <w:noProof/>
          <w:sz w:val="24"/>
          <w:szCs w:val="24"/>
          <w:u w:val="single"/>
        </w:rPr>
      </w:pPr>
      <w:r>
        <w:rPr>
          <w:rFonts w:ascii="Times New Roman" w:hAnsi="Times New Roman"/>
          <w:noProof/>
          <w:sz w:val="24"/>
          <w:u w:val="single"/>
        </w:rPr>
        <w:t>Medidas políticas propostas:</w:t>
      </w:r>
    </w:p>
    <w:p w14:paraId="732D1096" w14:textId="77777777" w:rsidR="002D1859" w:rsidRPr="00FF6922" w:rsidRDefault="002D1859" w:rsidP="008478D1">
      <w:pPr>
        <w:pStyle w:val="ListParagraph"/>
        <w:jc w:val="both"/>
        <w:rPr>
          <w:rFonts w:ascii="Times New Roman" w:hAnsi="Times New Roman" w:cs="Times New Roman"/>
          <w:b/>
          <w:bCs/>
          <w:i/>
          <w:iCs/>
          <w:noProof/>
          <w:sz w:val="24"/>
          <w:szCs w:val="24"/>
        </w:rPr>
      </w:pPr>
    </w:p>
    <w:p w14:paraId="7EA42B81" w14:textId="6C7F2EDF" w:rsidR="00AC58E5" w:rsidRPr="00FF6922" w:rsidRDefault="00A6653C" w:rsidP="008478D1">
      <w:pPr>
        <w:pStyle w:val="ListParagraph"/>
        <w:numPr>
          <w:ilvl w:val="0"/>
          <w:numId w:val="35"/>
        </w:numPr>
        <w:jc w:val="both"/>
        <w:rPr>
          <w:rFonts w:ascii="Times New Roman" w:hAnsi="Times New Roman" w:cs="Times New Roman"/>
          <w:b/>
          <w:bCs/>
          <w:i/>
          <w:iCs/>
          <w:noProof/>
          <w:sz w:val="24"/>
          <w:szCs w:val="24"/>
        </w:rPr>
      </w:pPr>
      <w:r>
        <w:rPr>
          <w:rFonts w:ascii="Times New Roman" w:hAnsi="Times New Roman"/>
          <w:b/>
          <w:i/>
          <w:noProof/>
          <w:sz w:val="24"/>
        </w:rPr>
        <w:t>Até ao quarto trimestre de 2025, a Comissão tomará medidas para estimular os investimentos em capitais próprios por parte dos investidores institucionais. A fim de facilitar o investimento em capitais próprios por parte das seguradoras, a Comissão especificará no ato delegado Solvência II os critérios de elegibilidade para um tratamento prudencial favorável dos investimentos a longo prazo em capitais próprios. No que respeita aos bancos, a Comissão dará orientações sobre a utilização de um tratamento prudencial favorável para os investimentos ao abrigo de programas legislativos. A Comissão ponderará a possibilidade de reproduzir esse tratamento também para as seguradoras ao abrigo do ato delegado Solvência II. No caso dos fundos de pensões, a Comissão esclarecerá de que forma esses investimentos poderão ser conformes com o princípio do gestor prudente consagrado na legislação em vigor. Em paralelo, a Comissão irá também tratar a questão dos obstáculos injustificados que ainda persistem no que respeita ao investimento em capitais próprios por parte dos investidores institucionais.</w:t>
      </w:r>
    </w:p>
    <w:p w14:paraId="1B5F425F" w14:textId="27AA7CA4" w:rsidR="00AC58E5" w:rsidRPr="00FF6922" w:rsidRDefault="00AC58E5" w:rsidP="008478D1">
      <w:pPr>
        <w:jc w:val="both"/>
        <w:rPr>
          <w:rFonts w:ascii="Times New Roman" w:hAnsi="Times New Roman" w:cs="Times New Roman"/>
          <w:b/>
          <w:bCs/>
          <w:i/>
          <w:iCs/>
          <w:noProof/>
          <w:sz w:val="24"/>
          <w:szCs w:val="24"/>
        </w:rPr>
      </w:pPr>
    </w:p>
    <w:p w14:paraId="6EBB5D1A" w14:textId="23D67C78" w:rsidR="00FB7B67" w:rsidRPr="00A96C75" w:rsidRDefault="00AA7B5D" w:rsidP="00C345D7">
      <w:pPr>
        <w:pStyle w:val="ListParagraph"/>
        <w:numPr>
          <w:ilvl w:val="0"/>
          <w:numId w:val="36"/>
        </w:numPr>
        <w:jc w:val="both"/>
        <w:rPr>
          <w:rFonts w:ascii="Times New Roman" w:hAnsi="Times New Roman"/>
          <w:b/>
          <w:i/>
          <w:noProof/>
          <w:sz w:val="28"/>
          <w:u w:val="single"/>
        </w:rPr>
      </w:pPr>
      <w:r>
        <w:rPr>
          <w:rFonts w:ascii="Times New Roman" w:hAnsi="Times New Roman"/>
          <w:b/>
          <w:i/>
          <w:noProof/>
          <w:sz w:val="24"/>
        </w:rPr>
        <w:t>Até ao terceiro trimestre de 2026, a Comissão irá reexaminar e atualizar o Regulamento EuVECA a fim de tornar o respetivo rótulo mais atrativo, nomeadamente alargando o âmbito dos ativos e estratégias passíveis de investimento.</w:t>
      </w:r>
    </w:p>
    <w:p w14:paraId="0F93C629" w14:textId="77777777" w:rsidR="00C345D7" w:rsidRPr="00C345D7" w:rsidRDefault="00C345D7" w:rsidP="00C345D7">
      <w:pPr>
        <w:pStyle w:val="ListParagraph"/>
        <w:jc w:val="both"/>
        <w:rPr>
          <w:rFonts w:ascii="Times New Roman" w:hAnsi="Times New Roman" w:cs="Times New Roman"/>
          <w:b/>
          <w:bCs/>
          <w:i/>
          <w:iCs/>
          <w:noProof/>
          <w:sz w:val="24"/>
          <w:szCs w:val="24"/>
          <w:u w:val="single"/>
        </w:rPr>
      </w:pPr>
    </w:p>
    <w:p w14:paraId="71B7574D" w14:textId="2B5A6E8B" w:rsidR="0ED5AF20" w:rsidRDefault="00791931" w:rsidP="0ED5AF20">
      <w:pPr>
        <w:pStyle w:val="ListParagraph"/>
        <w:numPr>
          <w:ilvl w:val="0"/>
          <w:numId w:val="36"/>
        </w:numPr>
        <w:jc w:val="both"/>
        <w:rPr>
          <w:rFonts w:ascii="Times New Roman" w:hAnsi="Times New Roman" w:cs="Times New Roman"/>
          <w:b/>
          <w:bCs/>
          <w:i/>
          <w:iCs/>
          <w:noProof/>
          <w:sz w:val="24"/>
          <w:szCs w:val="24"/>
          <w:u w:val="single"/>
        </w:rPr>
      </w:pPr>
      <w:r>
        <w:rPr>
          <w:rFonts w:ascii="Times New Roman" w:hAnsi="Times New Roman"/>
          <w:b/>
          <w:i/>
          <w:noProof/>
          <w:sz w:val="24"/>
        </w:rPr>
        <w:t>A Comissão trabalhará com o Grupo BEI e os investidores privados para implantar o programa de investimento TechEU</w:t>
      </w:r>
      <w:r w:rsidRPr="00FF6922">
        <w:rPr>
          <w:rStyle w:val="FootnoteReference"/>
          <w:rFonts w:ascii="Times New Roman" w:hAnsi="Times New Roman" w:cs="Times New Roman"/>
          <w:b/>
          <w:bCs/>
          <w:i/>
          <w:iCs/>
          <w:noProof/>
          <w:sz w:val="24"/>
          <w:szCs w:val="24"/>
        </w:rPr>
        <w:footnoteReference w:id="23"/>
      </w:r>
      <w:r>
        <w:rPr>
          <w:rFonts w:ascii="Times New Roman" w:hAnsi="Times New Roman"/>
          <w:b/>
          <w:i/>
          <w:noProof/>
          <w:sz w:val="24"/>
        </w:rPr>
        <w:t>, destinado às empresas em fase de expansão.</w:t>
      </w:r>
      <w:r>
        <w:rPr>
          <w:noProof/>
        </w:rPr>
        <w:t xml:space="preserve"> </w:t>
      </w:r>
      <w:r>
        <w:rPr>
          <w:rFonts w:ascii="Times New Roman" w:hAnsi="Times New Roman"/>
          <w:b/>
          <w:i/>
          <w:noProof/>
          <w:sz w:val="24"/>
        </w:rPr>
        <w:t>A Comissão explorará formas de apoiar a Iniciativa Campeões Tecnológicos Europeus 2.0 (ETCI)</w:t>
      </w:r>
      <w:r w:rsidRPr="00FF6922">
        <w:rPr>
          <w:rStyle w:val="FootnoteReference"/>
          <w:rFonts w:ascii="Times New Roman" w:hAnsi="Times New Roman" w:cs="Times New Roman"/>
          <w:b/>
          <w:bCs/>
          <w:i/>
          <w:iCs/>
          <w:noProof/>
          <w:sz w:val="24"/>
          <w:szCs w:val="24"/>
        </w:rPr>
        <w:footnoteReference w:id="24"/>
      </w:r>
      <w:r>
        <w:rPr>
          <w:rFonts w:ascii="Times New Roman" w:hAnsi="Times New Roman"/>
          <w:b/>
          <w:i/>
          <w:noProof/>
          <w:sz w:val="24"/>
        </w:rPr>
        <w:t>, que será lançada pelo Fundo Europeu de Investimento (FEI) até 2026, enquanto outras potenciais iniciativas que visam atrair o investimento privado em capital de risco e de crescimento, apoiando a inovação de risco mais elevado e contribuindo para a integração do mercado de capitais pan-europeu, terão um papel particular a desempenhar. A Comissão incentiva igualmente o Grupo BEI a explorar mecanismos adequados para facilitar as oportunidades de saída para as empresas europeias.</w:t>
      </w:r>
    </w:p>
    <w:p w14:paraId="05DF437D" w14:textId="77777777" w:rsidR="00DC0688" w:rsidRPr="00FF6922" w:rsidRDefault="00DC0688" w:rsidP="008478D1">
      <w:pPr>
        <w:pStyle w:val="ListParagraph"/>
        <w:rPr>
          <w:rFonts w:ascii="Times New Roman" w:hAnsi="Times New Roman" w:cs="Times New Roman"/>
          <w:b/>
          <w:bCs/>
          <w:i/>
          <w:iCs/>
          <w:noProof/>
          <w:sz w:val="24"/>
          <w:szCs w:val="24"/>
        </w:rPr>
      </w:pPr>
    </w:p>
    <w:p w14:paraId="6DA8F581" w14:textId="3D4897D7" w:rsidR="00DC0688" w:rsidRPr="00FF6922" w:rsidRDefault="00DC0688" w:rsidP="008478D1">
      <w:pPr>
        <w:pStyle w:val="ListParagraph"/>
        <w:numPr>
          <w:ilvl w:val="0"/>
          <w:numId w:val="36"/>
        </w:numPr>
        <w:jc w:val="both"/>
        <w:rPr>
          <w:rFonts w:ascii="Times New Roman" w:hAnsi="Times New Roman" w:cs="Times New Roman"/>
          <w:b/>
          <w:bCs/>
          <w:i/>
          <w:iCs/>
          <w:noProof/>
          <w:sz w:val="24"/>
          <w:szCs w:val="24"/>
        </w:rPr>
      </w:pPr>
      <w:r>
        <w:rPr>
          <w:rFonts w:ascii="Times New Roman" w:hAnsi="Times New Roman"/>
          <w:b/>
          <w:i/>
          <w:noProof/>
          <w:sz w:val="24"/>
        </w:rPr>
        <w:t>A Comissão tomará medidas para eliminar as diferenças entre os procedimentos fiscais nacionais que criam encargos administrativos e obstáculos ao investimento transfronteiras e apoiará igualmente as ações dos Estados-Membros para este efeito, por exemplo através do intercâmbio de boas práticas, da garantia de aplicação da livre circulação de capitais e de outras liberdades do mercado único e ainda da formulação de recomendações.</w:t>
      </w:r>
    </w:p>
    <w:p w14:paraId="394EFEFF" w14:textId="77777777" w:rsidR="009B6AB0" w:rsidRPr="00FF6922" w:rsidRDefault="009B6AB0" w:rsidP="008478D1">
      <w:pPr>
        <w:jc w:val="both"/>
        <w:rPr>
          <w:rFonts w:ascii="Times New Roman" w:hAnsi="Times New Roman" w:cs="Times New Roman"/>
          <w:i/>
          <w:noProof/>
          <w:sz w:val="24"/>
          <w:szCs w:val="24"/>
        </w:rPr>
      </w:pPr>
    </w:p>
    <w:p w14:paraId="4553C223" w14:textId="24F5DBF0" w:rsidR="00760ECD" w:rsidRPr="00FF6922" w:rsidRDefault="00760ECD" w:rsidP="008478D1">
      <w:pPr>
        <w:pStyle w:val="ListParagraph"/>
        <w:numPr>
          <w:ilvl w:val="0"/>
          <w:numId w:val="36"/>
        </w:numPr>
        <w:jc w:val="both"/>
        <w:rPr>
          <w:rFonts w:ascii="Times New Roman" w:hAnsi="Times New Roman" w:cs="Times New Roman"/>
          <w:b/>
          <w:bCs/>
          <w:i/>
          <w:iCs/>
          <w:noProof/>
          <w:sz w:val="24"/>
          <w:szCs w:val="24"/>
        </w:rPr>
      </w:pPr>
      <w:r>
        <w:rPr>
          <w:rFonts w:ascii="Times New Roman" w:hAnsi="Times New Roman"/>
          <w:b/>
          <w:i/>
          <w:noProof/>
          <w:sz w:val="24"/>
        </w:rPr>
        <w:t xml:space="preserve">Ao aplicar o ato legislativo relativo à admissão à cotação, a Comissão assegurará que as regras da UE na matéria, tal como estabelecidas nos atos delegados e de execução, sejam simples e que os respetivos encargos sejam minimizados, a fim de aumentar a liquidez e a oferta de capital às empresas cotadas, aumentando assim a atratividade dos mercados públicos da UE. </w:t>
      </w:r>
    </w:p>
    <w:p w14:paraId="070B4CFA" w14:textId="77777777" w:rsidR="00760ECD" w:rsidRPr="00FF6922" w:rsidRDefault="00760ECD" w:rsidP="008478D1">
      <w:pPr>
        <w:jc w:val="center"/>
        <w:rPr>
          <w:rFonts w:ascii="Times New Roman" w:hAnsi="Times New Roman" w:cs="Times New Roman"/>
          <w:noProof/>
          <w:sz w:val="24"/>
          <w:szCs w:val="24"/>
        </w:rPr>
      </w:pPr>
    </w:p>
    <w:p w14:paraId="7AEE0EDB" w14:textId="391C049D" w:rsidR="00760ECD" w:rsidRPr="00FF6922" w:rsidRDefault="00760ECD" w:rsidP="008478D1">
      <w:pPr>
        <w:pStyle w:val="ListParagraph"/>
        <w:numPr>
          <w:ilvl w:val="0"/>
          <w:numId w:val="36"/>
        </w:numPr>
        <w:jc w:val="both"/>
        <w:rPr>
          <w:rFonts w:ascii="Times New Roman" w:hAnsi="Times New Roman" w:cs="Times New Roman"/>
          <w:b/>
          <w:bCs/>
          <w:i/>
          <w:iCs/>
          <w:noProof/>
          <w:sz w:val="24"/>
          <w:szCs w:val="24"/>
        </w:rPr>
      </w:pPr>
      <w:r>
        <w:rPr>
          <w:rFonts w:ascii="Times New Roman" w:hAnsi="Times New Roman"/>
          <w:b/>
          <w:i/>
          <w:noProof/>
          <w:sz w:val="24"/>
        </w:rPr>
        <w:t xml:space="preserve">Até ao terceiro trimestre de 2026, a Comissão apresentará medidas para apoiar as saídas para os investidores em empresas privadas, eventualmente através da negociação intermitente e multilateral de ações de empresas privadas. </w:t>
      </w:r>
    </w:p>
    <w:p w14:paraId="5DCDB10C" w14:textId="77777777" w:rsidR="00AA7B5D" w:rsidRPr="00FF6922" w:rsidRDefault="00AA7B5D" w:rsidP="008478D1">
      <w:pPr>
        <w:pStyle w:val="ListParagraph"/>
        <w:rPr>
          <w:rFonts w:ascii="Times New Roman" w:hAnsi="Times New Roman" w:cs="Times New Roman"/>
          <w:b/>
          <w:bCs/>
          <w:i/>
          <w:iCs/>
          <w:noProof/>
          <w:sz w:val="24"/>
          <w:szCs w:val="24"/>
        </w:rPr>
      </w:pPr>
    </w:p>
    <w:p w14:paraId="717C3D3F" w14:textId="543035DF" w:rsidR="0045337C" w:rsidRPr="00FF6922" w:rsidRDefault="00AA7B5D" w:rsidP="0045337C">
      <w:pPr>
        <w:pStyle w:val="ListParagraph"/>
        <w:numPr>
          <w:ilvl w:val="0"/>
          <w:numId w:val="36"/>
        </w:numPr>
        <w:jc w:val="both"/>
        <w:rPr>
          <w:rFonts w:ascii="Times New Roman" w:hAnsi="Times New Roman" w:cs="Times New Roman"/>
          <w:noProof/>
          <w:sz w:val="24"/>
          <w:szCs w:val="24"/>
        </w:rPr>
      </w:pPr>
      <w:r>
        <w:rPr>
          <w:rFonts w:ascii="Times New Roman" w:hAnsi="Times New Roman"/>
          <w:b/>
          <w:i/>
          <w:noProof/>
          <w:sz w:val="24"/>
        </w:rPr>
        <w:t>No que respeita à titularização, a Comissão apresentará, no segundo trimestre de 2025, propostas centradas na simplificação dos deveres de diligência e na transparência, bem como no ajustamento dos requisitos prudenciais aplicáveis aos bancos e às seguradoras</w:t>
      </w:r>
      <w:r>
        <w:rPr>
          <w:rFonts w:ascii="Times New Roman" w:hAnsi="Times New Roman"/>
          <w:noProof/>
          <w:sz w:val="24"/>
        </w:rPr>
        <w:t xml:space="preserve">. </w:t>
      </w:r>
    </w:p>
    <w:p w14:paraId="21179F7F" w14:textId="77777777" w:rsidR="0045337C" w:rsidRPr="00FF6922" w:rsidRDefault="0045337C" w:rsidP="00A96C75">
      <w:pPr>
        <w:pStyle w:val="ListParagraph"/>
        <w:jc w:val="both"/>
        <w:rPr>
          <w:rFonts w:ascii="Times New Roman" w:hAnsi="Times New Roman" w:cs="Times New Roman"/>
          <w:noProof/>
          <w:sz w:val="24"/>
          <w:szCs w:val="24"/>
        </w:rPr>
      </w:pPr>
    </w:p>
    <w:p w14:paraId="2951B5D8" w14:textId="77777777" w:rsidR="00AA2B58" w:rsidRPr="00FF6922" w:rsidRDefault="00AA2B58" w:rsidP="008478D1">
      <w:pPr>
        <w:jc w:val="center"/>
        <w:rPr>
          <w:rFonts w:ascii="Times New Roman" w:hAnsi="Times New Roman" w:cs="Times New Roman"/>
          <w:noProof/>
          <w:sz w:val="24"/>
          <w:szCs w:val="24"/>
        </w:rPr>
      </w:pPr>
    </w:p>
    <w:p w14:paraId="5B8BDBF9" w14:textId="7115838F" w:rsidR="00AA6C6B" w:rsidRPr="00FF6922" w:rsidRDefault="00C956A3" w:rsidP="008478D1">
      <w:pPr>
        <w:tabs>
          <w:tab w:val="left" w:pos="2268"/>
        </w:tabs>
        <w:jc w:val="center"/>
        <w:rPr>
          <w:rFonts w:ascii="Times New Roman" w:hAnsi="Times New Roman" w:cs="Times New Roman"/>
          <w:b/>
          <w:bCs/>
          <w:noProof/>
          <w:sz w:val="24"/>
          <w:szCs w:val="24"/>
        </w:rPr>
      </w:pPr>
      <w:r>
        <w:rPr>
          <w:rFonts w:ascii="Times New Roman" w:hAnsi="Times New Roman"/>
          <w:b/>
          <w:noProof/>
          <w:sz w:val="24"/>
        </w:rPr>
        <w:t>C) Integração e escala</w:t>
      </w:r>
    </w:p>
    <w:p w14:paraId="5618568D" w14:textId="77777777" w:rsidR="006402AC" w:rsidRPr="00FF6922" w:rsidRDefault="006402AC" w:rsidP="008478D1">
      <w:pPr>
        <w:jc w:val="both"/>
        <w:rPr>
          <w:rFonts w:ascii="Times New Roman" w:hAnsi="Times New Roman" w:cs="Times New Roman"/>
          <w:noProof/>
          <w:sz w:val="24"/>
          <w:szCs w:val="24"/>
        </w:rPr>
      </w:pPr>
    </w:p>
    <w:p w14:paraId="085DE60D" w14:textId="4117F99B" w:rsidR="006F40DD" w:rsidRDefault="001E5389" w:rsidP="008478D1">
      <w:pPr>
        <w:jc w:val="both"/>
        <w:rPr>
          <w:rFonts w:ascii="Times New Roman" w:hAnsi="Times New Roman" w:cs="Times New Roman"/>
          <w:noProof/>
          <w:sz w:val="24"/>
          <w:szCs w:val="24"/>
        </w:rPr>
      </w:pPr>
      <w:r>
        <w:rPr>
          <w:rFonts w:ascii="Times New Roman" w:hAnsi="Times New Roman"/>
          <w:b/>
          <w:noProof/>
          <w:sz w:val="24"/>
        </w:rPr>
        <w:t>As fontes de fragmentação nos mercados de capitais da UE, sejam elas regulamentares, de supervisão ou políticas, devem ser eliminadas, a fim de permitir a possibilidade de uma consolidação orientada para o mercado.</w:t>
      </w:r>
      <w:r>
        <w:rPr>
          <w:rFonts w:ascii="Times New Roman" w:hAnsi="Times New Roman"/>
          <w:noProof/>
          <w:sz w:val="24"/>
        </w:rPr>
        <w:t xml:space="preserve"> A intermediação nos mercados de capitais da UE continua muito fragmentada em função das fronteiras nacionais, limitando a eficiência e impedindo que os operadores de mercado possam tirar pleno partido dos efeitos de escala num mercado mais integrado. Embora a integração dos mercados de capitais da UE deva, em última análise, ser um processo orientado pelo mercado, é evidente que qualquer processo deste tipo pode ser entravado pela existência de barreiras nacionais. Neste contexto, a Comissão lançou estudos externos para identificar os obstáculos que afetam a consolidação das infraestruturas de negociação e pós-negociação e a expansão dos fundos de investimento na UE, nomeadamente de cariz económico, jurídico (a nível nacional e da UE), de supervisão, tecnológico, comportamental e operacional. A Comissão abrirá igualmente um canal específico para que todos os participantes no mercado possam sinalizar os obstáculos com que se deparem. De modo mais geral, a Comissão utilizará os seus poderes para propor legislação e iniciar processos por infração para eliminar esses obstáculos, simultaneamente apoiando melhor os Estados-Membros na aplicação da legislação da UE, em conformidade com a recente comunicação sobre a simplificação e execução. Além disso, as Autoridades Europeias de Supervisão deverão envidar esforços de simplificação. A Comissão trabalhará também em estreita colaboração com as Autoridades Europeias de Supervisão e os Estados-Membros para identificar e eliminar os obstáculos. Será dada prioridade, em particular, à deteção e eliminação da sobrerregulamentação na legislação acordada em comum a nível da UE e à redução das opções e margens discricionárias nacionais que contribuem para a fragmentação. </w:t>
      </w:r>
    </w:p>
    <w:p w14:paraId="329202A0" w14:textId="77777777" w:rsidR="006F40DD" w:rsidRDefault="006F40DD" w:rsidP="008478D1">
      <w:pPr>
        <w:jc w:val="both"/>
        <w:rPr>
          <w:rFonts w:ascii="Times New Roman" w:hAnsi="Times New Roman" w:cs="Times New Roman"/>
          <w:noProof/>
          <w:sz w:val="24"/>
          <w:szCs w:val="24"/>
        </w:rPr>
      </w:pPr>
    </w:p>
    <w:p w14:paraId="63A7BA7C" w14:textId="39E702E4" w:rsidR="00F2545A" w:rsidRPr="00F2545A" w:rsidRDefault="003D5AB8" w:rsidP="00F2545A">
      <w:pPr>
        <w:jc w:val="both"/>
        <w:rPr>
          <w:rFonts w:ascii="Times New Roman" w:hAnsi="Times New Roman" w:cs="Times New Roman"/>
          <w:noProof/>
          <w:sz w:val="24"/>
          <w:szCs w:val="24"/>
        </w:rPr>
      </w:pPr>
      <w:r>
        <w:rPr>
          <w:rFonts w:ascii="Times New Roman" w:hAnsi="Times New Roman"/>
          <w:noProof/>
          <w:sz w:val="24"/>
        </w:rPr>
        <w:t xml:space="preserve">A simplificação do quadro da UE apoiará os esforços neste domínio, nomeadamente através da redução dos encargos de transposição e das eventuais situações de sobrerregulamentação, passando pelo recurso a regulamentos em vez de diretivas.  Medidas como a proposta da Comissão relativa a um 28.º regime jurídico </w:t>
      </w:r>
      <w:bookmarkStart w:id="4" w:name="_Hlk188604903"/>
      <w:r>
        <w:rPr>
          <w:noProof/>
        </w:rPr>
        <w:t xml:space="preserve"> </w:t>
      </w:r>
      <w:r>
        <w:rPr>
          <w:rFonts w:ascii="Times New Roman" w:hAnsi="Times New Roman"/>
          <w:noProof/>
          <w:sz w:val="24"/>
        </w:rPr>
        <w:t xml:space="preserve">e a Lei Europeia da Inovação – tal como indicado na Bússola para a Competitividade – poderão desempenhar um papel importante na eliminação da fragmentação dos mercados financeiros da UE, prevendo um conjunto único de regras que inclua os aspetos relevantes do direito das sociedades, dos regimes de insolvência, da legislação laboral e do direito fiscal. Além disso, uma revisão da Diretiva Direitos dos Acionistas poderá contribuir para tornar mais fácil e menos oneroso para os investidores, intermediários e emitentes operar em todos os Estados-Membros. </w:t>
      </w:r>
    </w:p>
    <w:p w14:paraId="2163E600" w14:textId="34AA08FB" w:rsidR="00B744E0" w:rsidRPr="00FF6922" w:rsidRDefault="00B744E0" w:rsidP="008478D1">
      <w:pPr>
        <w:jc w:val="both"/>
        <w:rPr>
          <w:rFonts w:ascii="Times New Roman" w:hAnsi="Times New Roman" w:cs="Times New Roman"/>
          <w:noProof/>
          <w:sz w:val="24"/>
          <w:szCs w:val="24"/>
        </w:rPr>
      </w:pPr>
    </w:p>
    <w:p w14:paraId="30C96CFE" w14:textId="03BEB4DE" w:rsidR="000656C8" w:rsidRPr="00FF6922" w:rsidRDefault="000656C8" w:rsidP="008478D1">
      <w:pPr>
        <w:tabs>
          <w:tab w:val="left" w:pos="284"/>
        </w:tabs>
        <w:jc w:val="both"/>
        <w:rPr>
          <w:rFonts w:ascii="Times New Roman" w:eastAsiaTheme="minorEastAsia" w:hAnsi="Times New Roman" w:cs="Times New Roman"/>
          <w:noProof/>
          <w:sz w:val="24"/>
          <w:szCs w:val="24"/>
          <w:u w:val="single"/>
        </w:rPr>
      </w:pPr>
    </w:p>
    <w:p w14:paraId="399A8271" w14:textId="6906796B" w:rsidR="0019229B" w:rsidRPr="00FF6922" w:rsidRDefault="006C5EFF" w:rsidP="008478D1">
      <w:pPr>
        <w:jc w:val="both"/>
        <w:rPr>
          <w:rFonts w:ascii="Times New Roman" w:hAnsi="Times New Roman" w:cs="Times New Roman"/>
          <w:noProof/>
          <w:sz w:val="24"/>
          <w:szCs w:val="24"/>
          <w:u w:val="single"/>
        </w:rPr>
      </w:pPr>
      <w:r>
        <w:rPr>
          <w:rFonts w:ascii="Times New Roman" w:hAnsi="Times New Roman"/>
          <w:noProof/>
          <w:sz w:val="24"/>
          <w:u w:val="single"/>
        </w:rPr>
        <w:t xml:space="preserve">Consolidação das infraestruturas de negociação e pós-negociação </w:t>
      </w:r>
    </w:p>
    <w:p w14:paraId="3F9BD7F0" w14:textId="77777777" w:rsidR="0079418C" w:rsidRPr="00FF6922" w:rsidRDefault="0079418C" w:rsidP="008478D1">
      <w:pPr>
        <w:jc w:val="both"/>
        <w:rPr>
          <w:rFonts w:ascii="Times New Roman" w:eastAsiaTheme="minorEastAsia" w:hAnsi="Times New Roman" w:cs="Times New Roman"/>
          <w:noProof/>
          <w:sz w:val="24"/>
          <w:szCs w:val="24"/>
          <w:lang w:eastAsia="en-IE"/>
        </w:rPr>
      </w:pPr>
    </w:p>
    <w:p w14:paraId="0ABBA0E6" w14:textId="58214165" w:rsidR="00366DA7" w:rsidRPr="00FF6922" w:rsidRDefault="000C0D0D" w:rsidP="008478D1">
      <w:pPr>
        <w:jc w:val="both"/>
        <w:rPr>
          <w:rFonts w:ascii="Times New Roman" w:hAnsi="Times New Roman" w:cs="Times New Roman"/>
          <w:noProof/>
          <w:sz w:val="24"/>
          <w:szCs w:val="24"/>
        </w:rPr>
      </w:pPr>
      <w:r>
        <w:rPr>
          <w:rFonts w:ascii="Times New Roman" w:hAnsi="Times New Roman"/>
          <w:b/>
          <w:noProof/>
          <w:sz w:val="24"/>
        </w:rPr>
        <w:t>Apesar dos progressos realizados nos últimos anos, continuam a subsistir obstáculos que impedem que as infraestruturas de negociação e pós-negociação da UE possam explorar os benefícios de um verdadeiro mercado único sem atritos</w:t>
      </w:r>
      <w:r>
        <w:rPr>
          <w:rFonts w:ascii="Times New Roman" w:hAnsi="Times New Roman"/>
          <w:noProof/>
          <w:sz w:val="24"/>
        </w:rPr>
        <w:t>. Tal poderá também limitar os benefícios que podem ser obtidos no âmbito de grupos que incluem múltiplas infraestruturas de negociação e pós-negociação. Neste contexto, é importante reforçar a interoperabilidade, a interligação e a eficiência das infraestruturas de negociação e pós-negociação da UE. Esse processo incluirá a melhor forma de alavancar e implantar a última geração de tecnologias e inovações nas infraestruturas do mercado financeiro, como a tecnologia de livro-razão distribuído, a toquenização de ativos financeiros e a inteligência artificial (IA). Incluirá igualmente uma análise da adequação do atual quadro regulamentar para a estrutura do mercado, tal como evoluiu nos últimos anos, nomeadamente no domínio da negociação.</w:t>
      </w:r>
      <w:r>
        <w:rPr>
          <w:rFonts w:ascii="Times New Roman" w:hAnsi="Times New Roman"/>
          <w:i/>
          <w:noProof/>
          <w:sz w:val="24"/>
        </w:rPr>
        <w:t xml:space="preserve"> </w:t>
      </w:r>
      <w:r>
        <w:rPr>
          <w:rFonts w:ascii="Times New Roman" w:hAnsi="Times New Roman"/>
          <w:noProof/>
          <w:sz w:val="24"/>
        </w:rPr>
        <w:t>Será igualmente importante que o atual quadro regulamentar e de supervisão contemple adequadamente as sinergias no seio de grupos com múltiplas infraestruturas de negociação e pós-negociação.</w:t>
      </w:r>
    </w:p>
    <w:bookmarkEnd w:id="4"/>
    <w:p w14:paraId="5E348735" w14:textId="6A7FFB92" w:rsidR="00E96AE4" w:rsidRPr="00FF6922" w:rsidRDefault="00E96AE4" w:rsidP="008478D1">
      <w:pPr>
        <w:jc w:val="both"/>
        <w:rPr>
          <w:rFonts w:ascii="Times New Roman" w:hAnsi="Times New Roman" w:cs="Times New Roman"/>
          <w:noProof/>
          <w:sz w:val="24"/>
          <w:szCs w:val="24"/>
        </w:rPr>
      </w:pPr>
    </w:p>
    <w:p w14:paraId="54DFBD0D" w14:textId="3A367CAD" w:rsidR="00A62CC7" w:rsidRPr="00FF6922" w:rsidRDefault="00A62CC7" w:rsidP="008478D1">
      <w:pPr>
        <w:jc w:val="both"/>
        <w:rPr>
          <w:rFonts w:ascii="Times New Roman" w:hAnsi="Times New Roman" w:cs="Times New Roman"/>
          <w:noProof/>
          <w:sz w:val="24"/>
          <w:szCs w:val="24"/>
          <w:u w:val="single"/>
        </w:rPr>
      </w:pPr>
      <w:r>
        <w:rPr>
          <w:rFonts w:ascii="Times New Roman" w:hAnsi="Times New Roman"/>
          <w:noProof/>
          <w:sz w:val="24"/>
          <w:u w:val="single"/>
        </w:rPr>
        <w:t>Desenvolvimento adicional do setor da gestão de ativos</w:t>
      </w:r>
    </w:p>
    <w:p w14:paraId="1F4FE7F3" w14:textId="77777777" w:rsidR="0079418C" w:rsidRPr="00FF6922" w:rsidRDefault="0079418C" w:rsidP="008478D1">
      <w:pPr>
        <w:jc w:val="both"/>
        <w:rPr>
          <w:rFonts w:ascii="Times New Roman" w:hAnsi="Times New Roman" w:cs="Times New Roman"/>
          <w:noProof/>
          <w:sz w:val="24"/>
          <w:szCs w:val="24"/>
          <w:u w:val="single"/>
        </w:rPr>
      </w:pPr>
    </w:p>
    <w:p w14:paraId="5D7015A3" w14:textId="47FB8300" w:rsidR="00866A0C" w:rsidRPr="00FF6922" w:rsidRDefault="431D00DA" w:rsidP="008478D1">
      <w:pPr>
        <w:jc w:val="both"/>
        <w:rPr>
          <w:rFonts w:ascii="Times New Roman" w:hAnsi="Times New Roman" w:cs="Times New Roman"/>
          <w:noProof/>
          <w:sz w:val="24"/>
          <w:szCs w:val="24"/>
        </w:rPr>
      </w:pPr>
      <w:r>
        <w:rPr>
          <w:rFonts w:ascii="Times New Roman" w:hAnsi="Times New Roman"/>
          <w:b/>
          <w:noProof/>
          <w:sz w:val="24"/>
        </w:rPr>
        <w:t>A UE beneficia de um setor dos fundos de investimento são e robusto do ponto de vista prudencial, mas apesar dos impressionantes progressos realizados na última década ainda há muito por fazer</w:t>
      </w:r>
      <w:r>
        <w:rPr>
          <w:rFonts w:ascii="Times New Roman" w:hAnsi="Times New Roman"/>
          <w:noProof/>
          <w:sz w:val="24"/>
        </w:rPr>
        <w:t xml:space="preserve">. A fragmentação e os encargos regulamentares desnecessários são centrais para esta questão. Atualmente, os gestores de ativos que operam como uma estrutura de grupo em vários Estados-Membros estão sujeitos a obstáculos e custos desnecessários decorrentes da obrigação de afetar recursos semelhantes a cada uma das suas entidades. Estão igualmente sujeitos a múltiplos conjuntos de regras, o que resulta numa duplicação desnecessária dos encargos e num entrave à sua competitividade e agilidade. Embora o atual quadro regulamentar permita que os fundos autorizados na UE beneficiem de um passaporte e possam ser livremente distribuídos em todo o seu território, sob reserva de um simples procedimento de notificação, na prática os fundos domiciliados na UE nem sempre beneficiam de todas as vantagens disponíveis. Os obstáculos nacionais, as práticas divergentes e a sobrerregulamentação aumentam os custos para o mercado de fundos da UE e dificultam o tempo que demora até à sua colocação no mercado, em comparação com outras jurisdições. Por sua vez, os cidadãos da UE confrontam-se com oportunidades de investimento reduzidas e com a necessidade de suportar taxas mais elevadas. </w:t>
      </w:r>
    </w:p>
    <w:p w14:paraId="2394C36C" w14:textId="77777777" w:rsidR="00866A0C" w:rsidRPr="00FF6922" w:rsidRDefault="00866A0C" w:rsidP="008478D1">
      <w:pPr>
        <w:jc w:val="both"/>
        <w:rPr>
          <w:rFonts w:ascii="Times New Roman" w:hAnsi="Times New Roman" w:cs="Times New Roman"/>
          <w:noProof/>
          <w:sz w:val="24"/>
          <w:szCs w:val="24"/>
        </w:rPr>
      </w:pPr>
    </w:p>
    <w:p w14:paraId="08943AFE" w14:textId="62173457" w:rsidR="006C5EFF" w:rsidRPr="00FF6922" w:rsidRDefault="00A2637E" w:rsidP="008478D1">
      <w:pPr>
        <w:jc w:val="both"/>
        <w:rPr>
          <w:rFonts w:ascii="Times New Roman" w:hAnsi="Times New Roman" w:cs="Times New Roman"/>
          <w:noProof/>
          <w:sz w:val="24"/>
          <w:szCs w:val="24"/>
          <w:u w:val="single"/>
        </w:rPr>
      </w:pPr>
      <w:r>
        <w:rPr>
          <w:rFonts w:ascii="Times New Roman" w:hAnsi="Times New Roman"/>
          <w:noProof/>
          <w:sz w:val="24"/>
          <w:u w:val="single"/>
        </w:rPr>
        <w:t>Medidas políticas propostas:</w:t>
      </w:r>
    </w:p>
    <w:p w14:paraId="718E354D" w14:textId="77777777" w:rsidR="00D94FE7" w:rsidRPr="00FF6922" w:rsidRDefault="00D94FE7" w:rsidP="008478D1">
      <w:pPr>
        <w:jc w:val="both"/>
        <w:rPr>
          <w:rFonts w:ascii="Times New Roman" w:hAnsi="Times New Roman" w:cs="Times New Roman"/>
          <w:b/>
          <w:bCs/>
          <w:i/>
          <w:iCs/>
          <w:noProof/>
          <w:sz w:val="24"/>
          <w:szCs w:val="24"/>
        </w:rPr>
      </w:pPr>
    </w:p>
    <w:p w14:paraId="62C784BD" w14:textId="2C2A42AA" w:rsidR="005210C3" w:rsidRDefault="005210C3" w:rsidP="008478D1">
      <w:pPr>
        <w:pStyle w:val="ListParagraph"/>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A Comissão criará, no segundo trimestre de 2025, um canal específico para que todos os participantes no mercado possam comunicar os obstáculos encontrados no mercado único e intensificará as medidas de execução para acelerar a eliminação desses mesmos obstáculos.</w:t>
      </w:r>
    </w:p>
    <w:p w14:paraId="466E7D29" w14:textId="77777777" w:rsidR="00C94DD5" w:rsidRDefault="00C94DD5" w:rsidP="00C94DD5">
      <w:pPr>
        <w:pStyle w:val="ListParagraph"/>
        <w:jc w:val="both"/>
        <w:rPr>
          <w:rFonts w:ascii="Times New Roman" w:hAnsi="Times New Roman" w:cs="Times New Roman"/>
          <w:b/>
          <w:bCs/>
          <w:i/>
          <w:iCs/>
          <w:noProof/>
          <w:sz w:val="24"/>
          <w:szCs w:val="24"/>
        </w:rPr>
      </w:pPr>
    </w:p>
    <w:p w14:paraId="52AA31FD" w14:textId="28EA365A" w:rsidR="00A2637E" w:rsidRPr="005F38E5" w:rsidRDefault="00A2637E" w:rsidP="00131763">
      <w:pPr>
        <w:pStyle w:val="ListParagraph"/>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 xml:space="preserve">A fim de eliminar os obstáculos a uma maior integração das infraestruturas de negociação e pós-negociação, a Comissão apresentará, no quarto trimestre de 2025, um ambicioso pacote de propostas legislativas que incluirão regras sobre as centrais de valores mobiliários, as garantias financeiras e a liquidação, bem como sobre a estrutura dos mercados de negociação, com o objetivo de continuar a eliminar os obstáculos à atividade transfronteiras, modernizar o quadro legislativo a fim de reconhecer as novas tecnologias e a evolução financeira e ainda de assegurar uma melhor qualidade da execução e da formação de preços nas plataformas de negociação da UE, reduzindo simultaneamente os encargos administrativos e ponderando a substituição das diretivas por regulamentos. </w:t>
      </w:r>
    </w:p>
    <w:p w14:paraId="24695E95" w14:textId="77777777" w:rsidR="00DD05E3" w:rsidRPr="00C94DD5" w:rsidRDefault="00DD05E3" w:rsidP="00C94DD5">
      <w:pPr>
        <w:rPr>
          <w:rFonts w:ascii="Times New Roman" w:hAnsi="Times New Roman" w:cs="Times New Roman"/>
          <w:b/>
          <w:bCs/>
          <w:i/>
          <w:iCs/>
          <w:noProof/>
          <w:sz w:val="24"/>
          <w:szCs w:val="24"/>
        </w:rPr>
      </w:pPr>
    </w:p>
    <w:p w14:paraId="460EB7BE" w14:textId="4E6E5022" w:rsidR="00DD05E3" w:rsidRDefault="00DD05E3" w:rsidP="00465CBE">
      <w:pPr>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 xml:space="preserve">No quarto trimestre de 2025, a Comissão apresentará propostas legislativas para eliminar os obstáculos que ainda subsistem – a nível nacional ou da UE – à distribuição dos fundos autorizados pela UE em todo o seu território. A Comissão apresentará igualmente medidas para reduzir os obstáculos operacionais que afetam os grupos transfronteiriços com vista a simplificar as operações dos gestores de ativos, tanto de maior dimensão como mais especializados, e assegurar um acesso e um serviço aos clientes mais eficientes. </w:t>
      </w:r>
    </w:p>
    <w:p w14:paraId="135D77B9" w14:textId="77777777" w:rsidR="00412129" w:rsidRDefault="00412129" w:rsidP="005F38E5">
      <w:pPr>
        <w:pStyle w:val="ListParagraph"/>
        <w:rPr>
          <w:rFonts w:ascii="Times New Roman" w:hAnsi="Times New Roman" w:cs="Times New Roman"/>
          <w:b/>
          <w:bCs/>
          <w:i/>
          <w:iCs/>
          <w:noProof/>
          <w:sz w:val="24"/>
          <w:szCs w:val="24"/>
        </w:rPr>
      </w:pPr>
    </w:p>
    <w:p w14:paraId="041ACE00" w14:textId="28544FD0" w:rsidR="00412129" w:rsidRPr="005F38E5" w:rsidRDefault="00412129" w:rsidP="00465CBE">
      <w:pPr>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 xml:space="preserve">A Comissão avaliará a necessidade e considerará a possibilidade de uma revisão da Diretiva Direitos dos Acionistas até ao quarto trimestre de 2026, com vista a tornar a operação em todos os Estados-Membros mais fácil e menos onerosa para os investidores, intermediários e emitentes.  </w:t>
      </w:r>
    </w:p>
    <w:p w14:paraId="576A4F19" w14:textId="77777777" w:rsidR="00DD05E3" w:rsidRPr="00FF6922" w:rsidRDefault="00DD05E3" w:rsidP="00465CBE">
      <w:pPr>
        <w:pStyle w:val="ListParagraph"/>
        <w:jc w:val="both"/>
        <w:rPr>
          <w:rFonts w:ascii="Times New Roman" w:hAnsi="Times New Roman" w:cs="Times New Roman"/>
          <w:b/>
          <w:bCs/>
          <w:i/>
          <w:iCs/>
          <w:noProof/>
          <w:sz w:val="24"/>
          <w:szCs w:val="24"/>
        </w:rPr>
      </w:pPr>
    </w:p>
    <w:p w14:paraId="488EBDA8" w14:textId="77777777" w:rsidR="00155B77" w:rsidRPr="00FF6922" w:rsidRDefault="00155B77" w:rsidP="008478D1">
      <w:pPr>
        <w:rPr>
          <w:rFonts w:ascii="Times New Roman" w:hAnsi="Times New Roman" w:cs="Times New Roman"/>
          <w:b/>
          <w:bCs/>
          <w:noProof/>
          <w:sz w:val="24"/>
          <w:szCs w:val="24"/>
        </w:rPr>
      </w:pPr>
    </w:p>
    <w:p w14:paraId="135BA12B" w14:textId="77777777" w:rsidR="00522B39" w:rsidRDefault="00522B39" w:rsidP="008478D1">
      <w:pPr>
        <w:ind w:firstLine="360"/>
        <w:jc w:val="center"/>
        <w:rPr>
          <w:rFonts w:ascii="Times New Roman" w:hAnsi="Times New Roman"/>
          <w:b/>
          <w:noProof/>
          <w:sz w:val="24"/>
        </w:rPr>
      </w:pPr>
    </w:p>
    <w:p w14:paraId="4450BCB7" w14:textId="77777777" w:rsidR="00522B39" w:rsidRDefault="00522B39" w:rsidP="008478D1">
      <w:pPr>
        <w:ind w:firstLine="360"/>
        <w:jc w:val="center"/>
        <w:rPr>
          <w:rFonts w:ascii="Times New Roman" w:hAnsi="Times New Roman"/>
          <w:b/>
          <w:noProof/>
          <w:sz w:val="24"/>
        </w:rPr>
      </w:pPr>
    </w:p>
    <w:p w14:paraId="2BDFEDD4" w14:textId="3D42BCC6" w:rsidR="00F64204" w:rsidRPr="00FF6922" w:rsidRDefault="00866A0C" w:rsidP="008478D1">
      <w:pPr>
        <w:ind w:firstLine="360"/>
        <w:jc w:val="center"/>
        <w:rPr>
          <w:rFonts w:ascii="Times New Roman" w:hAnsi="Times New Roman" w:cs="Times New Roman"/>
          <w:b/>
          <w:bCs/>
          <w:noProof/>
          <w:sz w:val="24"/>
          <w:szCs w:val="24"/>
        </w:rPr>
      </w:pPr>
      <w:r>
        <w:rPr>
          <w:rFonts w:ascii="Times New Roman" w:hAnsi="Times New Roman"/>
          <w:b/>
          <w:noProof/>
          <w:sz w:val="24"/>
        </w:rPr>
        <w:t>D) Supervisão eficiente no mercado único</w:t>
      </w:r>
    </w:p>
    <w:p w14:paraId="02AFE518" w14:textId="7A693E53" w:rsidR="00EB0AAF" w:rsidRPr="00FF6922" w:rsidRDefault="00EB0AAF" w:rsidP="008478D1">
      <w:pPr>
        <w:rPr>
          <w:rFonts w:ascii="Times New Roman" w:hAnsi="Times New Roman" w:cs="Times New Roman"/>
          <w:noProof/>
          <w:sz w:val="24"/>
          <w:szCs w:val="24"/>
        </w:rPr>
      </w:pPr>
    </w:p>
    <w:p w14:paraId="6A49EA8C" w14:textId="2D2B6B2D" w:rsidR="00BE69AC" w:rsidRDefault="002A37FF" w:rsidP="008478D1">
      <w:pPr>
        <w:jc w:val="both"/>
        <w:rPr>
          <w:rFonts w:ascii="Times New Roman" w:hAnsi="Times New Roman" w:cs="Times New Roman"/>
          <w:noProof/>
          <w:sz w:val="24"/>
          <w:szCs w:val="24"/>
        </w:rPr>
      </w:pPr>
      <w:r>
        <w:rPr>
          <w:rFonts w:ascii="Times New Roman" w:hAnsi="Times New Roman"/>
          <w:b/>
          <w:noProof/>
          <w:sz w:val="24"/>
        </w:rPr>
        <w:t>Um dos objetivos da União da Poupança e dos Investimentos passa pela harmonização da supervisão, o que implica que todos os operadores dos mercados financeiros recebam o mesmo tratamento de supervisão, independentemente da sua localização na União</w:t>
      </w:r>
      <w:r>
        <w:rPr>
          <w:rFonts w:ascii="Times New Roman" w:hAnsi="Times New Roman"/>
          <w:noProof/>
          <w:sz w:val="24"/>
        </w:rPr>
        <w:t xml:space="preserve">. Desta forma, a supervisão harmonizada poderá contribuir para a integração dos mercados, eliminando os obstáculos à atividade transfronteiras, criando condições de concorrência equitativas para os participantes no mercado e promovendo a confiança dos investidores. </w:t>
      </w:r>
    </w:p>
    <w:p w14:paraId="7105B71A" w14:textId="77777777" w:rsidR="00BE69AC" w:rsidRDefault="00BE69AC" w:rsidP="008478D1">
      <w:pPr>
        <w:jc w:val="both"/>
        <w:rPr>
          <w:rFonts w:ascii="Times New Roman" w:hAnsi="Times New Roman" w:cs="Times New Roman"/>
          <w:noProof/>
          <w:sz w:val="24"/>
          <w:szCs w:val="24"/>
        </w:rPr>
      </w:pPr>
    </w:p>
    <w:p w14:paraId="4428ED03" w14:textId="55DCFB8E" w:rsidR="002E4F57" w:rsidRPr="00FF6922" w:rsidRDefault="002A37FF" w:rsidP="008478D1">
      <w:pPr>
        <w:jc w:val="both"/>
        <w:rPr>
          <w:rFonts w:ascii="Times New Roman" w:hAnsi="Times New Roman" w:cs="Times New Roman"/>
          <w:noProof/>
          <w:sz w:val="24"/>
          <w:szCs w:val="24"/>
        </w:rPr>
      </w:pPr>
      <w:r>
        <w:rPr>
          <w:rFonts w:ascii="Times New Roman" w:hAnsi="Times New Roman"/>
          <w:noProof/>
          <w:sz w:val="24"/>
        </w:rPr>
        <w:t xml:space="preserve">A supervisão harmonizada, através de um único supervisor, já se aplica a grande parte do setor bancário da UE, mas noutros setores, nomeadamente nos mercados de capitais, os participantes são principalmente supervisionados pelas autoridades nacionais competentes. A realização de uma supervisão harmonizada não exige necessariamente um supervisor único e pode em princípio ser alcançada através da convergência das práticas nacionais de supervisão. No entanto, apesar dos substanciais progressos realizados por via da coordenação no âmbito do Sistema Europeu de Supervisão Financeira, continuam a persistir diferenças importantes. Apesar de disporem de um conjunto único de regras, as autoridades nacionais aplicam frequentemente essas mesmas regras de forma diferente. Esta divergência pode, por vezes, refletir comportamentos protecionistas e desencoraja as atividades transfronteiriças, aumentando os custos de conformidade para as empresas e limitando assim as possibilidades de escolha para as pessoas e as empresas. As práticas nacionais de supervisão resultam, com demasiada frequência, em requisitos adicionais que conduzem à fragmentação e a encargos administrativos desnecessários e representam um obstáculo às atividades empresariais no mercado único. Por outro lado, tais divergências podem também criar condições para a chamada arbitragem no domínio da supervisão, o que poderá comprometer a confiança entre os participantes no mercado e causar uma erosão das relações entre os supervisores nacionais. </w:t>
      </w:r>
    </w:p>
    <w:p w14:paraId="748822BA" w14:textId="77777777" w:rsidR="002E4F57" w:rsidRPr="00FF6922" w:rsidRDefault="002E4F57" w:rsidP="008478D1">
      <w:pPr>
        <w:jc w:val="both"/>
        <w:rPr>
          <w:rFonts w:ascii="Times New Roman" w:hAnsi="Times New Roman" w:cs="Times New Roman"/>
          <w:noProof/>
          <w:sz w:val="24"/>
          <w:szCs w:val="24"/>
        </w:rPr>
      </w:pPr>
    </w:p>
    <w:p w14:paraId="7D521F29" w14:textId="3CE2CE64" w:rsidR="00277D72" w:rsidRPr="00FF6922" w:rsidRDefault="00A3642F" w:rsidP="008478D1">
      <w:pPr>
        <w:spacing w:after="160"/>
        <w:jc w:val="both"/>
        <w:rPr>
          <w:rFonts w:ascii="Times New Roman" w:hAnsi="Times New Roman" w:cs="Times New Roman"/>
          <w:noProof/>
          <w:sz w:val="24"/>
          <w:szCs w:val="24"/>
        </w:rPr>
      </w:pPr>
      <w:r>
        <w:rPr>
          <w:rFonts w:ascii="Times New Roman" w:hAnsi="Times New Roman"/>
          <w:b/>
          <w:noProof/>
          <w:sz w:val="24"/>
        </w:rPr>
        <w:t xml:space="preserve">A redução das divergências nas práticas de supervisão nos mercados de capitais da UE exigirá um novo equilíbrio entre a responsabilidade de supervisão aos níveis nacional e da UE. </w:t>
      </w:r>
      <w:r>
        <w:rPr>
          <w:rFonts w:ascii="Times New Roman" w:hAnsi="Times New Roman"/>
          <w:noProof/>
          <w:sz w:val="24"/>
        </w:rPr>
        <w:t>As Autoridades Europeias de Supervisão (AES) devem utilizar melhor os instrumentos existentes de convergência da supervisão para assegurar uma supervisão mais integrada e harmonizada. Em especial, terão de intensificar o seu trabalho para identificar e combater as práticas nacionais divergentes, sempre que estas dificultem o desenvolvimento de mercados verdadeiramente integrados e a sua supervisão coerente. As AES têm a particular responsabilidade de assegurar, por via dos trabalhos que desenvolvem, que os seus instrumentos de convergência contribuam para eliminar os obstáculos e tenham em conta a agenda de simplificação da Comissão e as metas de redução dos encargos. Nos domínios em que as autoridades nacionais competentes enfrentam limitações de capacidade, devem poder aceder a um conjunto de conhecimentos especializados e, por conseguinte, recorrer de forma mais sistemática e alargada ao apoio das AES, por exemplo obtendo aconselhamento técnico ou delegando junto dessas mesmas autoridades tarefas ou responsabilidades específicas, ou ainda beneficiando regularmente do papel das AES enquanto plataformas de dados e tecnologia e fornecedores de ferramentas tecnológicas de apoio</w:t>
      </w:r>
      <w:r w:rsidRPr="00494EA9">
        <w:rPr>
          <w:rFonts w:ascii="Times New Roman" w:hAnsi="Times New Roman" w:cs="Times New Roman"/>
          <w:noProof/>
          <w:sz w:val="24"/>
          <w:szCs w:val="24"/>
          <w:vertAlign w:val="superscript"/>
        </w:rPr>
        <w:footnoteReference w:id="25"/>
      </w:r>
      <w:r>
        <w:rPr>
          <w:rFonts w:ascii="Times New Roman" w:hAnsi="Times New Roman"/>
          <w:noProof/>
          <w:sz w:val="24"/>
        </w:rPr>
        <w:t xml:space="preserve">. </w:t>
      </w:r>
    </w:p>
    <w:p w14:paraId="4CC6AFC9" w14:textId="0FA9A1A6" w:rsidR="003403BC" w:rsidRPr="00A3642F" w:rsidRDefault="00A3642F" w:rsidP="008478D1">
      <w:pPr>
        <w:spacing w:after="160"/>
        <w:jc w:val="both"/>
        <w:rPr>
          <w:rFonts w:ascii="Times New Roman" w:hAnsi="Times New Roman" w:cs="Times New Roman"/>
          <w:noProof/>
          <w:sz w:val="24"/>
          <w:szCs w:val="24"/>
        </w:rPr>
      </w:pPr>
      <w:r>
        <w:rPr>
          <w:rFonts w:ascii="Times New Roman" w:hAnsi="Times New Roman"/>
          <w:b/>
          <w:noProof/>
          <w:sz w:val="24"/>
        </w:rPr>
        <w:t>Existem limites à utilização dos instrumentos de convergência e circunstâncias nas quais a transferência da supervisão direta para o nível da UE já é adequada.</w:t>
      </w:r>
      <w:r>
        <w:rPr>
          <w:rFonts w:ascii="Times New Roman" w:hAnsi="Times New Roman"/>
          <w:noProof/>
          <w:sz w:val="24"/>
        </w:rPr>
        <w:t xml:space="preserve"> Nos casos em que os participantes no mercado têm uma presença transfronteiras significativa, uma perspetiva de supervisão que vá além do nível nacional pode trazer sinergias úteis. Tais considerações são particularmente relevantes para os operadores de mercado com atividades transfronteiriças significativas, como certas grandes infraestruturas de negociação e pós-negociação, bem como para os grandes grupos transfronteiriços de gestão de ativos. No caso dos setores novos ou emergentes (p. ex.: prestadores de serviços de criptoativos), poderá ser mais eficiente desenvolver uma capacidade de supervisão a nível da UE. As AES devem receber financiamento adequado para todas as suas novas funções e as suas responsabilidades devem ser claramente definidas. Na sequência de uma transferência de responsabilidades, deve considerar-se a possibilidade de mobilização dos recursos de supervisão das autoridades nacionais competentes pelas AES pertinentes, a fim de evitar a duplicação de capacidades e os custos correspondentes. </w:t>
      </w:r>
    </w:p>
    <w:p w14:paraId="4CE9DF92" w14:textId="77777777" w:rsidR="000B404D" w:rsidRPr="00FF6922" w:rsidRDefault="000B404D" w:rsidP="008478D1">
      <w:pPr>
        <w:jc w:val="both"/>
        <w:rPr>
          <w:rFonts w:ascii="Times New Roman" w:hAnsi="Times New Roman" w:cs="Times New Roman"/>
          <w:noProof/>
          <w:sz w:val="24"/>
          <w:szCs w:val="24"/>
        </w:rPr>
      </w:pPr>
    </w:p>
    <w:p w14:paraId="191086DA" w14:textId="56BB344B" w:rsidR="00341D01" w:rsidRPr="00FF6922" w:rsidRDefault="000B404D" w:rsidP="008478D1">
      <w:pPr>
        <w:jc w:val="both"/>
        <w:rPr>
          <w:rFonts w:ascii="Times New Roman" w:hAnsi="Times New Roman" w:cs="Times New Roman"/>
          <w:noProof/>
          <w:sz w:val="24"/>
          <w:szCs w:val="24"/>
          <w:u w:val="single"/>
        </w:rPr>
      </w:pPr>
      <w:bookmarkStart w:id="5" w:name="_Hlk191825925"/>
      <w:r>
        <w:rPr>
          <w:rFonts w:ascii="Times New Roman" w:hAnsi="Times New Roman"/>
          <w:noProof/>
          <w:sz w:val="24"/>
          <w:u w:val="single"/>
        </w:rPr>
        <w:t xml:space="preserve">Medidas políticas propostas: </w:t>
      </w:r>
    </w:p>
    <w:bookmarkEnd w:id="5"/>
    <w:p w14:paraId="1CE65293" w14:textId="77777777" w:rsidR="000B404D" w:rsidRPr="00FF6922" w:rsidRDefault="000B404D" w:rsidP="008478D1">
      <w:pPr>
        <w:jc w:val="both"/>
        <w:rPr>
          <w:rFonts w:ascii="Times New Roman" w:hAnsi="Times New Roman" w:cs="Times New Roman"/>
          <w:noProof/>
          <w:sz w:val="24"/>
          <w:szCs w:val="24"/>
        </w:rPr>
      </w:pPr>
    </w:p>
    <w:p w14:paraId="0586DCFD" w14:textId="39B3E1CA" w:rsidR="00691AF4" w:rsidRPr="007737F9" w:rsidRDefault="000B404D" w:rsidP="00691AF4">
      <w:pPr>
        <w:pStyle w:val="ListParagraph"/>
        <w:numPr>
          <w:ilvl w:val="0"/>
          <w:numId w:val="46"/>
        </w:numPr>
        <w:jc w:val="both"/>
        <w:rPr>
          <w:b/>
          <w:bCs/>
          <w:i/>
          <w:iCs/>
          <w:noProof/>
        </w:rPr>
      </w:pPr>
      <w:r>
        <w:rPr>
          <w:rFonts w:ascii="Times New Roman" w:hAnsi="Times New Roman"/>
          <w:b/>
          <w:i/>
          <w:noProof/>
          <w:sz w:val="24"/>
        </w:rPr>
        <w:t>A Comissão insta as autoridades europeias de supervisão e as autoridades nacionais competentes a utilizarem plenamente os instrumentos atualmente disponíveis e a implementarem o programa de simplificação, tal como descrito na respetiva comunicação.</w:t>
      </w:r>
    </w:p>
    <w:p w14:paraId="21D88485" w14:textId="0FB9A9A9" w:rsidR="00691AF4" w:rsidRPr="00691AF4" w:rsidRDefault="00691AF4" w:rsidP="007737F9">
      <w:pPr>
        <w:pStyle w:val="ListParagraph"/>
        <w:jc w:val="both"/>
        <w:rPr>
          <w:rFonts w:ascii="Times New Roman" w:hAnsi="Times New Roman" w:cs="Times New Roman"/>
          <w:b/>
          <w:bCs/>
          <w:i/>
          <w:iCs/>
          <w:noProof/>
          <w:sz w:val="24"/>
          <w:szCs w:val="24"/>
        </w:rPr>
      </w:pPr>
    </w:p>
    <w:p w14:paraId="5DFD22F2" w14:textId="3A9619C8" w:rsidR="00300405" w:rsidRPr="00A1535D" w:rsidRDefault="00691AF4" w:rsidP="00691AF4">
      <w:pPr>
        <w:pStyle w:val="ListParagraph"/>
        <w:numPr>
          <w:ilvl w:val="0"/>
          <w:numId w:val="46"/>
        </w:numPr>
        <w:jc w:val="both"/>
        <w:rPr>
          <w:rFonts w:ascii="Times New Roman" w:hAnsi="Times New Roman" w:cs="Times New Roman"/>
          <w:b/>
          <w:bCs/>
          <w:i/>
          <w:iCs/>
          <w:noProof/>
          <w:sz w:val="24"/>
          <w:szCs w:val="24"/>
        </w:rPr>
      </w:pPr>
      <w:r>
        <w:rPr>
          <w:rFonts w:ascii="Times New Roman" w:hAnsi="Times New Roman"/>
          <w:b/>
          <w:i/>
          <w:noProof/>
          <w:sz w:val="24"/>
        </w:rPr>
        <w:t xml:space="preserve">A Comissão irá propor, no quarto trimestre de 2025, medidas para reforçar os instrumentos de convergência no domínio da supervisão e aumentar a sua eficácia. </w:t>
      </w:r>
    </w:p>
    <w:p w14:paraId="3A699C76" w14:textId="77777777" w:rsidR="00321A3C" w:rsidRPr="00FF6922" w:rsidRDefault="00321A3C" w:rsidP="008478D1">
      <w:pPr>
        <w:jc w:val="both"/>
        <w:rPr>
          <w:rFonts w:ascii="Times New Roman" w:hAnsi="Times New Roman" w:cs="Times New Roman"/>
          <w:noProof/>
          <w:sz w:val="24"/>
          <w:szCs w:val="24"/>
        </w:rPr>
      </w:pPr>
    </w:p>
    <w:p w14:paraId="5970CD1D" w14:textId="4A1D5F78" w:rsidR="00FB3292" w:rsidRPr="00465CBE" w:rsidRDefault="0012518F" w:rsidP="00465CBE">
      <w:pPr>
        <w:pStyle w:val="ListParagraph"/>
        <w:numPr>
          <w:ilvl w:val="0"/>
          <w:numId w:val="37"/>
        </w:numPr>
        <w:jc w:val="both"/>
        <w:rPr>
          <w:rFonts w:ascii="Times New Roman" w:hAnsi="Times New Roman" w:cs="Times New Roman"/>
          <w:noProof/>
          <w:sz w:val="24"/>
          <w:szCs w:val="24"/>
        </w:rPr>
      </w:pPr>
      <w:r>
        <w:rPr>
          <w:rFonts w:ascii="Times New Roman" w:hAnsi="Times New Roman"/>
          <w:b/>
          <w:i/>
          <w:noProof/>
          <w:sz w:val="24"/>
        </w:rPr>
        <w:t xml:space="preserve">A Comissão apresentará igualmente propostas, no quarto trimestre de 2025, com vista a assegurar uma supervisão mais unificada dos mercados de capitais, tal como indicado na Bússola para a Competitividade, nomeadamente através da transferência de determinadas tarefas para o nível da UE. </w:t>
      </w:r>
    </w:p>
    <w:p w14:paraId="16438CCD" w14:textId="7F3351AE" w:rsidR="000B404D" w:rsidRPr="00FF6922" w:rsidRDefault="000B404D" w:rsidP="008478D1">
      <w:pPr>
        <w:pStyle w:val="ListParagraph"/>
        <w:jc w:val="both"/>
        <w:rPr>
          <w:rFonts w:ascii="Times New Roman" w:hAnsi="Times New Roman" w:cs="Times New Roman"/>
          <w:b/>
          <w:i/>
          <w:noProof/>
          <w:sz w:val="24"/>
          <w:szCs w:val="24"/>
          <w:highlight w:val="yellow"/>
        </w:rPr>
      </w:pPr>
    </w:p>
    <w:p w14:paraId="047D19F3" w14:textId="4A9CBE9D" w:rsidR="006C05F4" w:rsidRPr="00FF6922" w:rsidRDefault="00834098" w:rsidP="008478D1">
      <w:pPr>
        <w:pStyle w:val="ListParagraph"/>
        <w:numPr>
          <w:ilvl w:val="0"/>
          <w:numId w:val="8"/>
        </w:numPr>
        <w:rPr>
          <w:rFonts w:ascii="Times New Roman" w:hAnsi="Times New Roman" w:cs="Times New Roman"/>
          <w:b/>
          <w:noProof/>
          <w:sz w:val="24"/>
          <w:szCs w:val="24"/>
        </w:rPr>
      </w:pPr>
      <w:r>
        <w:rPr>
          <w:rFonts w:ascii="Times New Roman" w:hAnsi="Times New Roman"/>
          <w:b/>
          <w:noProof/>
          <w:sz w:val="24"/>
        </w:rPr>
        <w:t>Competitividade e integração do setor bancário</w:t>
      </w:r>
    </w:p>
    <w:p w14:paraId="4E29E1D7" w14:textId="33E532BD" w:rsidR="00BD7FAB" w:rsidRPr="00C94DD5" w:rsidRDefault="00BD7FAB" w:rsidP="008478D1">
      <w:pPr>
        <w:jc w:val="both"/>
        <w:rPr>
          <w:rFonts w:ascii="Times New Roman" w:eastAsiaTheme="minorEastAsia" w:hAnsi="Times New Roman" w:cs="Times New Roman"/>
          <w:noProof/>
          <w:sz w:val="24"/>
          <w:szCs w:val="24"/>
        </w:rPr>
      </w:pPr>
    </w:p>
    <w:p w14:paraId="3C68A71D" w14:textId="77777777" w:rsidR="005E2A52" w:rsidRDefault="00BF5202" w:rsidP="008478D1">
      <w:pPr>
        <w:jc w:val="both"/>
        <w:rPr>
          <w:rFonts w:ascii="Times New Roman" w:eastAsiaTheme="minorEastAsia" w:hAnsi="Times New Roman" w:cs="Times New Roman"/>
          <w:b/>
          <w:bCs/>
          <w:noProof/>
          <w:sz w:val="24"/>
          <w:szCs w:val="24"/>
        </w:rPr>
      </w:pPr>
      <w:r>
        <w:rPr>
          <w:rFonts w:ascii="Times New Roman" w:hAnsi="Times New Roman"/>
          <w:b/>
          <w:noProof/>
          <w:sz w:val="24"/>
        </w:rPr>
        <w:t xml:space="preserve">Um setor bancário integrado da UE, baseado num conjunto único de regras, tal como uma União Bancária, serão cruciais para o êxito da União da Poupança e dos Investimentos. </w:t>
      </w:r>
    </w:p>
    <w:p w14:paraId="006AEFF8" w14:textId="77777777" w:rsidR="005E2A52" w:rsidRDefault="005E2A52" w:rsidP="008478D1">
      <w:pPr>
        <w:jc w:val="both"/>
        <w:rPr>
          <w:rFonts w:ascii="Times New Roman" w:eastAsiaTheme="minorEastAsia" w:hAnsi="Times New Roman" w:cs="Times New Roman"/>
          <w:b/>
          <w:bCs/>
          <w:noProof/>
          <w:sz w:val="24"/>
          <w:szCs w:val="24"/>
        </w:rPr>
      </w:pPr>
    </w:p>
    <w:p w14:paraId="020BD397" w14:textId="0F280CA5" w:rsidR="00BF5202" w:rsidRPr="00FF6922" w:rsidRDefault="00901DCB" w:rsidP="008478D1">
      <w:pPr>
        <w:jc w:val="both"/>
        <w:rPr>
          <w:rFonts w:ascii="Times New Roman" w:eastAsiaTheme="minorEastAsia" w:hAnsi="Times New Roman" w:cs="Times New Roman"/>
          <w:b/>
          <w:bCs/>
          <w:i/>
          <w:iCs/>
          <w:noProof/>
          <w:sz w:val="24"/>
          <w:szCs w:val="24"/>
        </w:rPr>
      </w:pPr>
      <w:r>
        <w:rPr>
          <w:rFonts w:ascii="Times New Roman" w:hAnsi="Times New Roman"/>
          <w:noProof/>
          <w:sz w:val="24"/>
        </w:rPr>
        <w:t>Os bancos têm um papel importante a desempenhar na economia enquanto intermediários financeiros entre os aforradores e as empresas, também em setores estratégicos, e são de longe os principais fornecedores de financiamento às empresas e PME da UE. No atual panorama geopolítico em rápida evolução, a preservação da capacidade dos bancos para assegurar uma oferta suficiente de crédito à economia da UE e, em especial, às PME que precisam de se adaptar a mercados internacionais fragmentados, reveste-se de importância estratégica para a UE. Os bancos são também facilitadores dos mercados de capitais, uma vez que aumentam a respetiva profundidade e liquidez, atuando como emitentes de valores mobiliários, mediadores de seguros, intermediários para investidores institucionais, empresariais e não profissionais e, em alguns casos, sendo eles próprios investidores e fornecedores de liquidez. O quadro regulamentar do setor bancário criou, em grande medida, um conjunto único de regras para os bancos da UE</w:t>
      </w:r>
      <w:r w:rsidR="00E66D0E" w:rsidRPr="00151EFD">
        <w:rPr>
          <w:rStyle w:val="FootnoteReference"/>
          <w:rFonts w:ascii="Times New Roman" w:eastAsiaTheme="minorEastAsia" w:hAnsi="Times New Roman" w:cs="Times New Roman"/>
          <w:noProof/>
          <w:sz w:val="24"/>
          <w:szCs w:val="24"/>
        </w:rPr>
        <w:footnoteReference w:id="26"/>
      </w:r>
      <w:r>
        <w:rPr>
          <w:rFonts w:ascii="Times New Roman" w:hAnsi="Times New Roman"/>
          <w:noProof/>
          <w:sz w:val="24"/>
        </w:rPr>
        <w:t xml:space="preserve">. Registaram-se igualmente progressos substanciais no que respeita à criação da União Bancária, bem como ao aumento da resiliência do setor, ao apoio à integração e ao reforço da competitividade internacional. No entanto, a União Bancária continua incompleta, nomeadamente na ausência de mecanismos adequados para gerir o colapso dos bancos de média dimensão e de um quadro europeu de garantia dos depósitos. Enquanto isso acontecer, as redes de segurança da UE continuarão a ser fragmentadas. </w:t>
      </w:r>
    </w:p>
    <w:p w14:paraId="5210FC34" w14:textId="77777777" w:rsidR="00BF5202" w:rsidRPr="00FF6922" w:rsidRDefault="00BF5202" w:rsidP="008478D1">
      <w:pPr>
        <w:jc w:val="both"/>
        <w:rPr>
          <w:rFonts w:ascii="Times New Roman" w:hAnsi="Times New Roman" w:cs="Times New Roman"/>
          <w:noProof/>
          <w:sz w:val="24"/>
          <w:szCs w:val="24"/>
        </w:rPr>
      </w:pPr>
    </w:p>
    <w:p w14:paraId="1B70E431" w14:textId="6535635A" w:rsidR="00EC4348" w:rsidRPr="00FF6922" w:rsidRDefault="00BF5202" w:rsidP="008478D1">
      <w:pPr>
        <w:jc w:val="both"/>
        <w:rPr>
          <w:rFonts w:ascii="Times New Roman" w:eastAsiaTheme="minorEastAsia" w:hAnsi="Times New Roman" w:cs="Times New Roman"/>
          <w:noProof/>
          <w:sz w:val="24"/>
          <w:szCs w:val="24"/>
        </w:rPr>
      </w:pPr>
      <w:r>
        <w:rPr>
          <w:rFonts w:ascii="Times New Roman" w:hAnsi="Times New Roman"/>
          <w:b/>
          <w:noProof/>
          <w:sz w:val="24"/>
        </w:rPr>
        <w:t>O conjunto único de regras para os bancos da UE reflete as normas acordadas a nível internacional, que são essenciais para a estabilidade financeira mundial e para evitar um nivelamento por baixo da regulamentação mundial</w:t>
      </w:r>
      <w:r>
        <w:rPr>
          <w:rFonts w:ascii="Times New Roman" w:hAnsi="Times New Roman"/>
          <w:noProof/>
          <w:sz w:val="24"/>
        </w:rPr>
        <w:t xml:space="preserve">. As mais recentes alterações às regras bancárias da UE integram os últimos elementos das normas de Basileia III e são aplicáveis na UE a partir de 1 de janeiro de 2025. A aplicação destas normas pela UE reflete um compromisso equilibrado, que permite assegurar a resiliência de todos os bancos da UE respondendo simultaneamente às especificidades do quadro da UE. </w:t>
      </w:r>
      <w:r>
        <w:rPr>
          <w:rFonts w:ascii="Times New Roman" w:hAnsi="Times New Roman"/>
          <w:b/>
          <w:noProof/>
          <w:sz w:val="24"/>
        </w:rPr>
        <w:t>Ao mesmo tempo, a Comissão deve manter-se vigilante para evitar penalizar os bancos da UE que operam a nível internacional nos mercados financeiros mundiais, bem como para preservar a sua competitividade nos mercados europeus face aos bancos de países terceiros.</w:t>
      </w:r>
      <w:r>
        <w:rPr>
          <w:rFonts w:ascii="Times New Roman" w:hAnsi="Times New Roman"/>
          <w:noProof/>
          <w:sz w:val="24"/>
        </w:rPr>
        <w:t xml:space="preserve"> A Comissão reagiu prontamente à evolução da situação noutras jurisdições e continuará a defender as condições de concorrência equitativas a nível internacional, nomeadamente em relação às regras aplicáveis em matéria de rácio de financiamento estável líquido e de revisão fundamental das carteiras de negociação, questões sobre as quais a Comissão irá em breve adotar medidas. Além disso, para assegurar um verdadeiro mercado único no setor bancário, mobilizar capital em toda a UE e promover a competitividade internacional do setor bancário da UE, será importante identificar e reduzir os obstáculos à integração do mercado e os encargos administrativos indevidos. </w:t>
      </w:r>
    </w:p>
    <w:p w14:paraId="320E2110" w14:textId="77777777" w:rsidR="008A426D" w:rsidRPr="00FF6922" w:rsidRDefault="008A426D" w:rsidP="008478D1">
      <w:pPr>
        <w:jc w:val="both"/>
        <w:rPr>
          <w:rFonts w:ascii="Times New Roman" w:eastAsiaTheme="minorEastAsia" w:hAnsi="Times New Roman" w:cs="Times New Roman"/>
          <w:noProof/>
          <w:sz w:val="24"/>
          <w:szCs w:val="24"/>
        </w:rPr>
      </w:pPr>
    </w:p>
    <w:p w14:paraId="000E3970" w14:textId="0C2170E4" w:rsidR="00EC4348" w:rsidRDefault="008A426D" w:rsidP="008478D1">
      <w:pPr>
        <w:jc w:val="both"/>
        <w:rPr>
          <w:rFonts w:ascii="Times New Roman" w:eastAsiaTheme="minorEastAsia" w:hAnsi="Times New Roman" w:cs="Times New Roman"/>
          <w:noProof/>
          <w:sz w:val="24"/>
          <w:szCs w:val="24"/>
          <w:u w:val="single"/>
        </w:rPr>
      </w:pPr>
      <w:r>
        <w:rPr>
          <w:rFonts w:ascii="Times New Roman" w:hAnsi="Times New Roman"/>
          <w:noProof/>
          <w:sz w:val="24"/>
          <w:u w:val="single"/>
        </w:rPr>
        <w:t>Medidas políticas propostas:</w:t>
      </w:r>
    </w:p>
    <w:p w14:paraId="7B5B3062" w14:textId="77777777" w:rsidR="00232C9C" w:rsidRPr="00FF6922" w:rsidRDefault="00232C9C" w:rsidP="008478D1">
      <w:pPr>
        <w:jc w:val="both"/>
        <w:rPr>
          <w:rFonts w:ascii="Times New Roman" w:eastAsiaTheme="minorEastAsia" w:hAnsi="Times New Roman" w:cs="Times New Roman"/>
          <w:noProof/>
          <w:sz w:val="24"/>
          <w:szCs w:val="24"/>
          <w:u w:val="single"/>
        </w:rPr>
      </w:pPr>
    </w:p>
    <w:p w14:paraId="00A07D38" w14:textId="20FA053E" w:rsidR="00EC4348" w:rsidRPr="00FF6922" w:rsidRDefault="00EC4348" w:rsidP="008478D1">
      <w:pPr>
        <w:pStyle w:val="ListParagraph"/>
        <w:numPr>
          <w:ilvl w:val="0"/>
          <w:numId w:val="37"/>
        </w:numPr>
        <w:jc w:val="both"/>
        <w:rPr>
          <w:rFonts w:ascii="Times New Roman" w:hAnsi="Times New Roman" w:cs="Times New Roman"/>
          <w:noProof/>
          <w:sz w:val="24"/>
          <w:szCs w:val="24"/>
        </w:rPr>
      </w:pPr>
      <w:r>
        <w:rPr>
          <w:rFonts w:ascii="Times New Roman" w:hAnsi="Times New Roman"/>
          <w:b/>
          <w:i/>
          <w:noProof/>
          <w:sz w:val="24"/>
        </w:rPr>
        <w:t>A Comissão convida os colegisladores a colmatarem as lacunas nos mecanismos de gestão da insolvência dos bancos de média dimensão, chegando a um acordo ambicioso nas negociações sobre o quadro de gestão de crises e de garantia dos depósitos. A Comissão está pronta a prestar todo o seu apoio a este processo. Além disso, dará seguimento ao processo por via de medidas decisivas para continuar a desenvolver a União Bancária, nomeadamente identificando a via a seguir quanto ao Sistema Europeu de Seguro de Depósitos, tendo em conta os debates realizados até à data com base na proposta da Comissão.</w:t>
      </w:r>
    </w:p>
    <w:p w14:paraId="7A731E97" w14:textId="77777777" w:rsidR="00780A89" w:rsidRPr="00FF6922" w:rsidRDefault="00780A89" w:rsidP="008478D1">
      <w:pPr>
        <w:pStyle w:val="ListParagraph"/>
        <w:jc w:val="both"/>
        <w:rPr>
          <w:rFonts w:ascii="Times New Roman" w:hAnsi="Times New Roman" w:cs="Times New Roman"/>
          <w:noProof/>
          <w:sz w:val="24"/>
          <w:szCs w:val="24"/>
        </w:rPr>
      </w:pPr>
    </w:p>
    <w:p w14:paraId="226DB85B" w14:textId="229278BD" w:rsidR="00024614" w:rsidRPr="008355CA" w:rsidRDefault="00EC4348" w:rsidP="00901DCB">
      <w:pPr>
        <w:pStyle w:val="ListParagraph"/>
        <w:numPr>
          <w:ilvl w:val="0"/>
          <w:numId w:val="46"/>
        </w:numPr>
        <w:jc w:val="both"/>
        <w:rPr>
          <w:rFonts w:ascii="Times New Roman" w:hAnsi="Times New Roman" w:cs="Times New Roman"/>
          <w:b/>
          <w:i/>
          <w:noProof/>
          <w:sz w:val="24"/>
          <w:szCs w:val="24"/>
        </w:rPr>
      </w:pPr>
      <w:r>
        <w:rPr>
          <w:rFonts w:ascii="Times New Roman" w:hAnsi="Times New Roman"/>
          <w:b/>
          <w:i/>
          <w:noProof/>
          <w:sz w:val="24"/>
        </w:rPr>
        <w:t xml:space="preserve">A Comissão publicará em 2026 um relatório de avaliação da situação global do sistema bancário no Mercado Único, incluindo uma avaliação da respetiva competitividade. </w:t>
      </w:r>
    </w:p>
    <w:p w14:paraId="45180F34" w14:textId="77777777" w:rsidR="00024614" w:rsidRPr="008355CA" w:rsidRDefault="00024614" w:rsidP="00611A71">
      <w:pPr>
        <w:pStyle w:val="ListParagraph"/>
        <w:jc w:val="both"/>
        <w:rPr>
          <w:rFonts w:ascii="Times New Roman" w:hAnsi="Times New Roman" w:cs="Times New Roman"/>
          <w:b/>
          <w:i/>
          <w:noProof/>
          <w:sz w:val="24"/>
          <w:szCs w:val="24"/>
        </w:rPr>
      </w:pPr>
    </w:p>
    <w:p w14:paraId="73C6E044" w14:textId="64C23958" w:rsidR="00B20D75" w:rsidRPr="00901DCB" w:rsidRDefault="00024614" w:rsidP="00901DCB">
      <w:pPr>
        <w:pStyle w:val="ListParagraph"/>
        <w:numPr>
          <w:ilvl w:val="0"/>
          <w:numId w:val="46"/>
        </w:numPr>
        <w:jc w:val="both"/>
        <w:rPr>
          <w:rFonts w:ascii="Times New Roman" w:hAnsi="Times New Roman" w:cs="Times New Roman"/>
          <w:b/>
          <w:i/>
          <w:noProof/>
          <w:sz w:val="24"/>
          <w:szCs w:val="24"/>
        </w:rPr>
      </w:pPr>
      <w:r>
        <w:rPr>
          <w:rFonts w:ascii="Times New Roman" w:hAnsi="Times New Roman"/>
          <w:b/>
          <w:i/>
          <w:noProof/>
          <w:sz w:val="24"/>
        </w:rPr>
        <w:t xml:space="preserve">Entretanto, continuará a avaliar a evolução dos mercados bancários a fim de assegurar uma reação rápida sempre que surja alguma ameaça à estabilidade financeira, ao mercado interno ou à competitividade internacional do setor bancário da UE.  </w:t>
      </w:r>
    </w:p>
    <w:p w14:paraId="049A14CA" w14:textId="76FC0835" w:rsidR="044B663D" w:rsidRPr="00A96C75" w:rsidRDefault="044B663D" w:rsidP="00A96C75">
      <w:pPr>
        <w:ind w:left="360"/>
        <w:rPr>
          <w:rFonts w:ascii="Times New Roman" w:hAnsi="Times New Roman"/>
          <w:b/>
          <w:i/>
          <w:noProof/>
        </w:rPr>
      </w:pPr>
    </w:p>
    <w:p w14:paraId="1D2E27CB" w14:textId="77777777" w:rsidR="0067659C" w:rsidRPr="00FF6922" w:rsidRDefault="0067659C" w:rsidP="008478D1">
      <w:pPr>
        <w:jc w:val="both"/>
        <w:rPr>
          <w:rFonts w:ascii="Times New Roman" w:hAnsi="Times New Roman" w:cs="Times New Roman"/>
          <w:noProof/>
          <w:sz w:val="24"/>
          <w:szCs w:val="24"/>
        </w:rPr>
      </w:pPr>
    </w:p>
    <w:p w14:paraId="290B5093" w14:textId="3A98AFF5" w:rsidR="004A5370" w:rsidRPr="00FF6922" w:rsidRDefault="006238AF" w:rsidP="008478D1">
      <w:pPr>
        <w:pStyle w:val="ListParagraph"/>
        <w:numPr>
          <w:ilvl w:val="0"/>
          <w:numId w:val="8"/>
        </w:numPr>
        <w:rPr>
          <w:rFonts w:ascii="Times New Roman" w:hAnsi="Times New Roman" w:cs="Times New Roman"/>
          <w:b/>
          <w:bCs/>
          <w:noProof/>
          <w:sz w:val="24"/>
          <w:szCs w:val="24"/>
        </w:rPr>
      </w:pPr>
      <w:r>
        <w:rPr>
          <w:rFonts w:ascii="Times New Roman" w:hAnsi="Times New Roman"/>
          <w:b/>
          <w:noProof/>
          <w:sz w:val="24"/>
        </w:rPr>
        <w:t>Sensibilização e diálogo</w:t>
      </w:r>
    </w:p>
    <w:p w14:paraId="4621EB23" w14:textId="77777777" w:rsidR="00C87041" w:rsidRPr="00FF6922" w:rsidRDefault="00C87041" w:rsidP="008478D1">
      <w:pPr>
        <w:rPr>
          <w:rFonts w:ascii="Times New Roman" w:hAnsi="Times New Roman" w:cs="Times New Roman"/>
          <w:noProof/>
          <w:sz w:val="24"/>
          <w:szCs w:val="24"/>
        </w:rPr>
      </w:pPr>
    </w:p>
    <w:p w14:paraId="72105411" w14:textId="3E18967F" w:rsidR="0069544C" w:rsidRDefault="00CB0B83" w:rsidP="008478D1">
      <w:pPr>
        <w:jc w:val="both"/>
        <w:rPr>
          <w:rFonts w:ascii="Times New Roman" w:hAnsi="Times New Roman" w:cs="Times New Roman"/>
          <w:noProof/>
          <w:sz w:val="24"/>
          <w:szCs w:val="24"/>
        </w:rPr>
      </w:pPr>
      <w:r>
        <w:rPr>
          <w:rFonts w:ascii="Times New Roman" w:hAnsi="Times New Roman"/>
          <w:b/>
          <w:noProof/>
          <w:sz w:val="24"/>
        </w:rPr>
        <w:t>O contexto geopolítico e geoeconómico em rápida mutação tornou a União da Poupança e dos Investimentos num projeto vital que exige de forma urgente a obtenção de progressos, bem como um compromisso e apropriação política a vários níveis.</w:t>
      </w:r>
      <w:r>
        <w:rPr>
          <w:rFonts w:ascii="Times New Roman" w:hAnsi="Times New Roman"/>
          <w:noProof/>
          <w:sz w:val="24"/>
        </w:rPr>
        <w:t xml:space="preserve"> A presente comunicação apresenta o ponto de vista da Comissão sobre a forma como poderão ser dados passos significativos no desenvolvimento da União da Poupança e dos Investimentos. As medidas propostas são difíceis mas necessárias para alcançar um ponto de viragem que permita que os mercados financeiros da UE canalizem eficazmente as poupanças para o investimento, criando assim mais oportunidades para os cidadãos e as empresas e aumentando a competitividade da UE. Um acompanhamento contínuo assegurará que as medidas cumpram os seus objetivos e permitirá aumentar a respetiva intensidade ou adotar medidas adicionais sempre que necessário. </w:t>
      </w:r>
    </w:p>
    <w:p w14:paraId="529AC05E" w14:textId="77777777" w:rsidR="0069544C" w:rsidRDefault="0069544C" w:rsidP="008478D1">
      <w:pPr>
        <w:jc w:val="both"/>
        <w:rPr>
          <w:rFonts w:ascii="Times New Roman" w:hAnsi="Times New Roman" w:cs="Times New Roman"/>
          <w:noProof/>
          <w:sz w:val="24"/>
          <w:szCs w:val="24"/>
        </w:rPr>
      </w:pPr>
    </w:p>
    <w:p w14:paraId="043966E2" w14:textId="17BF443B" w:rsidR="00CE793D" w:rsidRDefault="00E7744C" w:rsidP="008478D1">
      <w:pPr>
        <w:jc w:val="both"/>
        <w:rPr>
          <w:rFonts w:ascii="Times New Roman" w:hAnsi="Times New Roman" w:cs="Times New Roman"/>
          <w:noProof/>
          <w:sz w:val="24"/>
          <w:szCs w:val="24"/>
        </w:rPr>
      </w:pPr>
      <w:r>
        <w:rPr>
          <w:rFonts w:ascii="Times New Roman" w:hAnsi="Times New Roman"/>
          <w:noProof/>
          <w:sz w:val="24"/>
        </w:rPr>
        <w:t>A concretização desta ambição em benefício dos cidadãos da UE constitui uma responsabilidade conjunta da Comissão, do Parlamento Europeu e dos Estados-Membros. Assim, será necessário um diálogo regular com o Parlamento Europeu e com os Estados</w:t>
      </w:r>
      <w:r w:rsidR="00522B39">
        <w:rPr>
          <w:rFonts w:ascii="Times New Roman" w:hAnsi="Times New Roman"/>
          <w:noProof/>
          <w:sz w:val="24"/>
        </w:rPr>
        <w:noBreakHyphen/>
      </w:r>
      <w:r>
        <w:rPr>
          <w:rFonts w:ascii="Times New Roman" w:hAnsi="Times New Roman"/>
          <w:noProof/>
          <w:sz w:val="24"/>
        </w:rPr>
        <w:t>Membros, nomeadamente através do Conselho Europeu e do Eurogrupo, a fim de manter a dinâmica política, tomar medidas e acompanhar a respetiva execução. Será também necessária uma colaboração com o setor financeiro, a fim de assegurar a adoção das medidas propostas e incentivar iniciativas orientadas para o mercado que apoiem os objetivos da União da Poupança e dos Investimentos. Será igualmente importante manter um diálogo constante com as organizações da sociedade civil que promovem a igualdade e a inclusão financeira, bem como com as organizações da juventude, a fim de assegurar que a União da Poupança e dos Investimentos seja concebida em benefício de todos os cidadãos da UE. A Comissão trabalhará igualmente no sentido de reforçar o apoio e aumentar a sensibilização para os objetivos da União da Poupança e dos Investimentos junto dos intervenientes locais, como as empresas, os grupos de investidores não profissionais, as organizações de defesa dos direitos dos consumidores e os grupos de reflexão, nomeadamente através de visitas a todos os Estados</w:t>
      </w:r>
      <w:r w:rsidR="00522B39">
        <w:rPr>
          <w:rFonts w:ascii="Times New Roman" w:hAnsi="Times New Roman"/>
          <w:noProof/>
          <w:sz w:val="24"/>
        </w:rPr>
        <w:noBreakHyphen/>
      </w:r>
      <w:r>
        <w:rPr>
          <w:rFonts w:ascii="Times New Roman" w:hAnsi="Times New Roman"/>
          <w:noProof/>
          <w:sz w:val="24"/>
        </w:rPr>
        <w:t xml:space="preserve">Membros. </w:t>
      </w:r>
    </w:p>
    <w:p w14:paraId="565009FE" w14:textId="77777777" w:rsidR="00CE793D" w:rsidRDefault="00CE793D" w:rsidP="008478D1">
      <w:pPr>
        <w:jc w:val="both"/>
        <w:rPr>
          <w:rFonts w:ascii="Times New Roman" w:hAnsi="Times New Roman" w:cs="Times New Roman"/>
          <w:noProof/>
          <w:sz w:val="24"/>
          <w:szCs w:val="24"/>
        </w:rPr>
      </w:pPr>
    </w:p>
    <w:p w14:paraId="2DF8F8A8" w14:textId="02A04E93" w:rsidR="000D69D4" w:rsidRPr="00FF6922" w:rsidRDefault="00E65C9F" w:rsidP="008478D1">
      <w:pPr>
        <w:jc w:val="both"/>
        <w:rPr>
          <w:rFonts w:ascii="Times New Roman" w:hAnsi="Times New Roman" w:cs="Times New Roman"/>
          <w:noProof/>
          <w:sz w:val="24"/>
          <w:szCs w:val="24"/>
        </w:rPr>
      </w:pPr>
      <w:r>
        <w:rPr>
          <w:rFonts w:ascii="Times New Roman" w:hAnsi="Times New Roman"/>
          <w:noProof/>
          <w:sz w:val="24"/>
        </w:rPr>
        <w:t>A Comissão avaliará regularmente os progressos realizados na aplicação das medidas contidas na presente estratégia, nomeadamente através de uma série de indicadores, e procurará ativamente identificar os obstáculos e promover a colaboração com os colegisladores e todas as partes interessadas para ultrapassar esses mesmos obstáculos.</w:t>
      </w:r>
    </w:p>
    <w:p w14:paraId="0ADB6904" w14:textId="77777777" w:rsidR="000D69D4" w:rsidRPr="00FF6922" w:rsidRDefault="000D69D4" w:rsidP="008478D1">
      <w:pPr>
        <w:jc w:val="both"/>
        <w:rPr>
          <w:rFonts w:ascii="Times New Roman" w:hAnsi="Times New Roman" w:cs="Times New Roman"/>
          <w:noProof/>
          <w:sz w:val="24"/>
          <w:szCs w:val="24"/>
        </w:rPr>
      </w:pPr>
    </w:p>
    <w:p w14:paraId="15CFF032" w14:textId="19BAFFFD" w:rsidR="00FD08D2" w:rsidRPr="00FF6922" w:rsidRDefault="00D50894" w:rsidP="008478D1">
      <w:pPr>
        <w:pStyle w:val="ListParagraph"/>
        <w:numPr>
          <w:ilvl w:val="0"/>
          <w:numId w:val="47"/>
        </w:numPr>
        <w:jc w:val="both"/>
        <w:rPr>
          <w:rFonts w:ascii="Times New Roman" w:hAnsi="Times New Roman" w:cs="Times New Roman"/>
          <w:b/>
          <w:i/>
          <w:noProof/>
          <w:sz w:val="24"/>
          <w:szCs w:val="24"/>
        </w:rPr>
      </w:pPr>
      <w:r>
        <w:rPr>
          <w:rFonts w:ascii="Times New Roman" w:hAnsi="Times New Roman"/>
          <w:b/>
          <w:i/>
          <w:noProof/>
          <w:sz w:val="24"/>
        </w:rPr>
        <w:t xml:space="preserve">A Comissão publicará uma revisão intercalar da União da Poupança e dos Investimentos até ao segundo trimestre de 2027. A revisão fará o ponto da situação sobre os progressos globais e refletirá os contributos recebidos no quadro das ações de sensibilização e diálogo aqui referidas. </w:t>
      </w:r>
    </w:p>
    <w:p w14:paraId="7F291F57" w14:textId="77777777" w:rsidR="00B26652" w:rsidRPr="00FF6922" w:rsidRDefault="00B26652" w:rsidP="008478D1">
      <w:pPr>
        <w:jc w:val="both"/>
        <w:rPr>
          <w:rFonts w:ascii="Times New Roman" w:hAnsi="Times New Roman" w:cs="Times New Roman"/>
          <w:b/>
          <w:bCs/>
          <w:i/>
          <w:iCs/>
          <w:noProof/>
          <w:sz w:val="24"/>
          <w:szCs w:val="24"/>
        </w:rPr>
      </w:pPr>
    </w:p>
    <w:p w14:paraId="69D3CD70" w14:textId="77777777" w:rsidR="00FE6100" w:rsidRPr="00FF6922" w:rsidRDefault="00FE6100" w:rsidP="008478D1">
      <w:pPr>
        <w:jc w:val="both"/>
        <w:rPr>
          <w:rFonts w:ascii="Times New Roman" w:hAnsi="Times New Roman" w:cs="Times New Roman"/>
          <w:noProof/>
          <w:sz w:val="24"/>
          <w:szCs w:val="24"/>
        </w:rPr>
      </w:pPr>
    </w:p>
    <w:p w14:paraId="18110B56" w14:textId="77777777" w:rsidR="009000D3" w:rsidRPr="00FF6922" w:rsidRDefault="009000D3" w:rsidP="008478D1">
      <w:pPr>
        <w:rPr>
          <w:rFonts w:ascii="Times New Roman" w:hAnsi="Times New Roman" w:cs="Times New Roman"/>
          <w:noProof/>
          <w:sz w:val="24"/>
          <w:szCs w:val="24"/>
        </w:rPr>
      </w:pPr>
      <w:r>
        <w:rPr>
          <w:noProof/>
        </w:rPr>
        <w:br w:type="page"/>
      </w:r>
    </w:p>
    <w:p w14:paraId="7B940AFE" w14:textId="4DD3477C" w:rsidR="00295B41" w:rsidRPr="00FF6922" w:rsidRDefault="009000D3" w:rsidP="008478D1">
      <w:pPr>
        <w:jc w:val="both"/>
        <w:rPr>
          <w:rFonts w:ascii="Times New Roman" w:hAnsi="Times New Roman" w:cs="Times New Roman"/>
          <w:noProof/>
          <w:sz w:val="24"/>
          <w:szCs w:val="24"/>
        </w:rPr>
      </w:pPr>
      <w:r>
        <w:rPr>
          <w:rFonts w:ascii="Times New Roman" w:hAnsi="Times New Roman"/>
          <w:b/>
          <w:noProof/>
          <w:sz w:val="24"/>
        </w:rPr>
        <w:t>Apêndice</w:t>
      </w:r>
      <w:r>
        <w:rPr>
          <w:rFonts w:ascii="Times New Roman" w:hAnsi="Times New Roman"/>
          <w:noProof/>
          <w:sz w:val="24"/>
        </w:rPr>
        <w:t>:</w:t>
      </w:r>
    </w:p>
    <w:p w14:paraId="1F49164B" w14:textId="538C62A6" w:rsidR="009000D3" w:rsidRPr="00FF6922" w:rsidRDefault="009000D3" w:rsidP="008478D1">
      <w:pPr>
        <w:jc w:val="both"/>
        <w:rPr>
          <w:rFonts w:ascii="Times New Roman" w:hAnsi="Times New Roman" w:cs="Times New Roman"/>
          <w:noProof/>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2268"/>
        <w:gridCol w:w="2127"/>
      </w:tblGrid>
      <w:tr w:rsidR="000674FF" w:rsidRPr="00FF6922" w14:paraId="01DCFE4E" w14:textId="77777777" w:rsidTr="00130BA7">
        <w:tc>
          <w:tcPr>
            <w:tcW w:w="4815" w:type="dxa"/>
            <w:tcMar>
              <w:top w:w="0" w:type="dxa"/>
              <w:left w:w="108" w:type="dxa"/>
              <w:bottom w:w="0" w:type="dxa"/>
              <w:right w:w="108" w:type="dxa"/>
            </w:tcMar>
            <w:hideMark/>
          </w:tcPr>
          <w:p w14:paraId="75510FE9"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b/>
                <w:noProof/>
                <w:sz w:val="24"/>
              </w:rPr>
              <w:t>Ação</w:t>
            </w:r>
          </w:p>
        </w:tc>
        <w:tc>
          <w:tcPr>
            <w:tcW w:w="2268" w:type="dxa"/>
            <w:tcMar>
              <w:top w:w="0" w:type="dxa"/>
              <w:left w:w="108" w:type="dxa"/>
              <w:bottom w:w="0" w:type="dxa"/>
              <w:right w:w="108" w:type="dxa"/>
            </w:tcMar>
            <w:hideMark/>
          </w:tcPr>
          <w:p w14:paraId="41DC4DAA"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b/>
                <w:noProof/>
                <w:sz w:val="24"/>
              </w:rPr>
              <w:t>Método</w:t>
            </w:r>
          </w:p>
        </w:tc>
        <w:tc>
          <w:tcPr>
            <w:tcW w:w="2127" w:type="dxa"/>
            <w:tcMar>
              <w:top w:w="0" w:type="dxa"/>
              <w:left w:w="108" w:type="dxa"/>
              <w:bottom w:w="0" w:type="dxa"/>
              <w:right w:w="108" w:type="dxa"/>
            </w:tcMar>
            <w:hideMark/>
          </w:tcPr>
          <w:p w14:paraId="3B9C3B84"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b/>
                <w:noProof/>
                <w:sz w:val="24"/>
              </w:rPr>
              <w:t>Data</w:t>
            </w:r>
          </w:p>
        </w:tc>
      </w:tr>
      <w:tr w:rsidR="000674FF" w:rsidRPr="00FF6922" w14:paraId="63DFD8C2" w14:textId="77777777" w:rsidTr="00130BA7">
        <w:tc>
          <w:tcPr>
            <w:tcW w:w="4815" w:type="dxa"/>
            <w:tcMar>
              <w:top w:w="0" w:type="dxa"/>
              <w:left w:w="108" w:type="dxa"/>
              <w:bottom w:w="0" w:type="dxa"/>
              <w:right w:w="108" w:type="dxa"/>
            </w:tcMar>
            <w:hideMark/>
          </w:tcPr>
          <w:p w14:paraId="7E23766B"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Análise da titularização</w:t>
            </w:r>
          </w:p>
        </w:tc>
        <w:tc>
          <w:tcPr>
            <w:tcW w:w="2268" w:type="dxa"/>
            <w:tcMar>
              <w:top w:w="0" w:type="dxa"/>
              <w:left w:w="108" w:type="dxa"/>
              <w:bottom w:w="0" w:type="dxa"/>
              <w:right w:w="108" w:type="dxa"/>
            </w:tcMar>
            <w:hideMark/>
          </w:tcPr>
          <w:p w14:paraId="3182EDD1" w14:textId="59930B32"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hideMark/>
          </w:tcPr>
          <w:p w14:paraId="06EA4A03" w14:textId="17D70B63"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2.º T de 2025</w:t>
            </w:r>
          </w:p>
        </w:tc>
      </w:tr>
      <w:tr w:rsidR="006D7657" w:rsidRPr="00FF6922" w14:paraId="1A55FB14" w14:textId="77777777" w:rsidTr="00130BA7">
        <w:tc>
          <w:tcPr>
            <w:tcW w:w="4815" w:type="dxa"/>
            <w:tcMar>
              <w:top w:w="0" w:type="dxa"/>
              <w:left w:w="108" w:type="dxa"/>
              <w:bottom w:w="0" w:type="dxa"/>
              <w:right w:w="108" w:type="dxa"/>
            </w:tcMar>
          </w:tcPr>
          <w:p w14:paraId="72BD1C98" w14:textId="04DD1AE2" w:rsidR="006D7657" w:rsidRPr="00FF6922" w:rsidRDefault="006D7657" w:rsidP="008478D1">
            <w:pPr>
              <w:spacing w:after="160"/>
              <w:rPr>
                <w:rFonts w:ascii="Times New Roman" w:hAnsi="Times New Roman" w:cs="Times New Roman"/>
                <w:noProof/>
                <w:sz w:val="24"/>
                <w:szCs w:val="24"/>
              </w:rPr>
            </w:pPr>
            <w:r>
              <w:rPr>
                <w:rFonts w:ascii="Times New Roman" w:hAnsi="Times New Roman"/>
                <w:noProof/>
                <w:sz w:val="24"/>
              </w:rPr>
              <w:t>Canal que permita aos participantes no mercado comunicarem obstáculos que encontrem no Mercado Único</w:t>
            </w:r>
          </w:p>
        </w:tc>
        <w:tc>
          <w:tcPr>
            <w:tcW w:w="2268" w:type="dxa"/>
            <w:tcMar>
              <w:top w:w="0" w:type="dxa"/>
              <w:left w:w="108" w:type="dxa"/>
              <w:bottom w:w="0" w:type="dxa"/>
              <w:right w:w="108" w:type="dxa"/>
            </w:tcMar>
          </w:tcPr>
          <w:p w14:paraId="5BFEE542" w14:textId="673C8380" w:rsidR="006D7657" w:rsidRPr="00FF6922" w:rsidRDefault="001C0F3E" w:rsidP="008478D1">
            <w:pPr>
              <w:spacing w:after="160"/>
              <w:rPr>
                <w:rFonts w:ascii="Times New Roman" w:hAnsi="Times New Roman" w:cs="Times New Roman"/>
                <w:noProof/>
                <w:sz w:val="24"/>
                <w:szCs w:val="24"/>
              </w:rPr>
            </w:pPr>
            <w:r>
              <w:rPr>
                <w:rFonts w:ascii="Times New Roman" w:hAnsi="Times New Roman"/>
                <w:noProof/>
                <w:sz w:val="24"/>
              </w:rPr>
              <w:t>Não legislativa</w:t>
            </w:r>
          </w:p>
        </w:tc>
        <w:tc>
          <w:tcPr>
            <w:tcW w:w="2127" w:type="dxa"/>
            <w:tcMar>
              <w:top w:w="0" w:type="dxa"/>
              <w:left w:w="108" w:type="dxa"/>
              <w:bottom w:w="0" w:type="dxa"/>
              <w:right w:w="108" w:type="dxa"/>
            </w:tcMar>
          </w:tcPr>
          <w:p w14:paraId="5CAE007F" w14:textId="53C54F28" w:rsidR="006D7657" w:rsidRPr="00FF6922" w:rsidRDefault="006D7657" w:rsidP="008478D1">
            <w:pPr>
              <w:spacing w:after="160"/>
              <w:rPr>
                <w:rFonts w:ascii="Times New Roman" w:hAnsi="Times New Roman" w:cs="Times New Roman"/>
                <w:noProof/>
                <w:sz w:val="24"/>
                <w:szCs w:val="24"/>
              </w:rPr>
            </w:pPr>
            <w:r>
              <w:rPr>
                <w:rFonts w:ascii="Times New Roman" w:hAnsi="Times New Roman"/>
                <w:noProof/>
                <w:sz w:val="24"/>
              </w:rPr>
              <w:t>2.º T de 2025</w:t>
            </w:r>
          </w:p>
        </w:tc>
      </w:tr>
      <w:tr w:rsidR="000674FF" w:rsidRPr="00FF6922" w14:paraId="5CB58158" w14:textId="77777777" w:rsidTr="00130BA7">
        <w:tc>
          <w:tcPr>
            <w:tcW w:w="4815" w:type="dxa"/>
            <w:tcMar>
              <w:top w:w="0" w:type="dxa"/>
              <w:left w:w="108" w:type="dxa"/>
              <w:bottom w:w="0" w:type="dxa"/>
              <w:right w:w="108" w:type="dxa"/>
            </w:tcMar>
            <w:hideMark/>
          </w:tcPr>
          <w:p w14:paraId="31BC328C"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União da Poupança e dos Investimentos da UE</w:t>
            </w:r>
          </w:p>
        </w:tc>
        <w:tc>
          <w:tcPr>
            <w:tcW w:w="2268" w:type="dxa"/>
            <w:tcMar>
              <w:top w:w="0" w:type="dxa"/>
              <w:left w:w="108" w:type="dxa"/>
              <w:bottom w:w="0" w:type="dxa"/>
              <w:right w:w="108" w:type="dxa"/>
            </w:tcMar>
            <w:hideMark/>
          </w:tcPr>
          <w:p w14:paraId="1BEBF0EA" w14:textId="3D3A1A1F"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Legislativa ou não legislativa</w:t>
            </w:r>
          </w:p>
        </w:tc>
        <w:tc>
          <w:tcPr>
            <w:tcW w:w="2127" w:type="dxa"/>
            <w:tcMar>
              <w:top w:w="0" w:type="dxa"/>
              <w:left w:w="108" w:type="dxa"/>
              <w:bottom w:w="0" w:type="dxa"/>
              <w:right w:w="108" w:type="dxa"/>
            </w:tcMar>
            <w:hideMark/>
          </w:tcPr>
          <w:p w14:paraId="4586027F"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3.º T de 2025</w:t>
            </w:r>
          </w:p>
        </w:tc>
      </w:tr>
      <w:tr w:rsidR="006C7B6A" w:rsidRPr="00FF6922" w14:paraId="7B8604DC" w14:textId="77777777" w:rsidTr="00130BA7">
        <w:tc>
          <w:tcPr>
            <w:tcW w:w="4815" w:type="dxa"/>
            <w:tcMar>
              <w:top w:w="0" w:type="dxa"/>
              <w:left w:w="108" w:type="dxa"/>
              <w:bottom w:w="0" w:type="dxa"/>
              <w:right w:w="108" w:type="dxa"/>
            </w:tcMar>
          </w:tcPr>
          <w:p w14:paraId="6DB1980E" w14:textId="5877C074" w:rsidR="006C7B6A" w:rsidRPr="00FF6922" w:rsidRDefault="006C7B6A" w:rsidP="008478D1">
            <w:pPr>
              <w:spacing w:after="160"/>
              <w:rPr>
                <w:rFonts w:ascii="Times New Roman" w:hAnsi="Times New Roman" w:cs="Times New Roman"/>
                <w:noProof/>
                <w:sz w:val="24"/>
                <w:szCs w:val="24"/>
              </w:rPr>
            </w:pPr>
            <w:r>
              <w:rPr>
                <w:rFonts w:ascii="Times New Roman" w:hAnsi="Times New Roman"/>
                <w:noProof/>
                <w:sz w:val="24"/>
              </w:rPr>
              <w:t>Estratégia para o Investimento de Retalho</w:t>
            </w:r>
          </w:p>
        </w:tc>
        <w:tc>
          <w:tcPr>
            <w:tcW w:w="2268" w:type="dxa"/>
            <w:tcMar>
              <w:top w:w="0" w:type="dxa"/>
              <w:left w:w="108" w:type="dxa"/>
              <w:bottom w:w="0" w:type="dxa"/>
              <w:right w:w="108" w:type="dxa"/>
            </w:tcMar>
          </w:tcPr>
          <w:p w14:paraId="51233112" w14:textId="3FB1868F" w:rsidR="006C7B6A" w:rsidRPr="00FF6922" w:rsidRDefault="006C7B6A" w:rsidP="008478D1">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4E1E4D3D" w14:textId="0656269C" w:rsidR="006C7B6A" w:rsidRPr="00FF6922" w:rsidRDefault="006C7B6A" w:rsidP="008478D1">
            <w:pPr>
              <w:spacing w:after="160"/>
              <w:rPr>
                <w:rFonts w:ascii="Times New Roman" w:hAnsi="Times New Roman" w:cs="Times New Roman"/>
                <w:noProof/>
                <w:sz w:val="24"/>
                <w:szCs w:val="24"/>
              </w:rPr>
            </w:pPr>
            <w:r>
              <w:rPr>
                <w:rFonts w:ascii="Times New Roman" w:hAnsi="Times New Roman"/>
                <w:noProof/>
                <w:sz w:val="24"/>
              </w:rPr>
              <w:t>Em curso</w:t>
            </w:r>
          </w:p>
        </w:tc>
      </w:tr>
      <w:tr w:rsidR="000674FF" w:rsidRPr="00FF6922" w14:paraId="12E0696F" w14:textId="77777777" w:rsidTr="00130BA7">
        <w:tc>
          <w:tcPr>
            <w:tcW w:w="4815" w:type="dxa"/>
            <w:tcMar>
              <w:top w:w="0" w:type="dxa"/>
              <w:left w:w="108" w:type="dxa"/>
              <w:bottom w:w="0" w:type="dxa"/>
              <w:right w:w="108" w:type="dxa"/>
            </w:tcMar>
            <w:hideMark/>
          </w:tcPr>
          <w:p w14:paraId="0D0C1DF0"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Estratégia de literacia financeira</w:t>
            </w:r>
          </w:p>
        </w:tc>
        <w:tc>
          <w:tcPr>
            <w:tcW w:w="2268" w:type="dxa"/>
            <w:tcMar>
              <w:top w:w="0" w:type="dxa"/>
              <w:left w:w="108" w:type="dxa"/>
              <w:bottom w:w="0" w:type="dxa"/>
              <w:right w:w="108" w:type="dxa"/>
            </w:tcMar>
            <w:hideMark/>
          </w:tcPr>
          <w:p w14:paraId="24E53B4F"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Comunicação</w:t>
            </w:r>
          </w:p>
        </w:tc>
        <w:tc>
          <w:tcPr>
            <w:tcW w:w="2127" w:type="dxa"/>
            <w:tcMar>
              <w:top w:w="0" w:type="dxa"/>
              <w:left w:w="108" w:type="dxa"/>
              <w:bottom w:w="0" w:type="dxa"/>
              <w:right w:w="108" w:type="dxa"/>
            </w:tcMar>
            <w:hideMark/>
          </w:tcPr>
          <w:p w14:paraId="0921053E"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3.º T de 2025</w:t>
            </w:r>
          </w:p>
        </w:tc>
      </w:tr>
      <w:tr w:rsidR="009570B8" w:rsidRPr="00FF6922" w14:paraId="4910A7BE" w14:textId="77777777" w:rsidTr="00130BA7">
        <w:tc>
          <w:tcPr>
            <w:tcW w:w="4815" w:type="dxa"/>
            <w:tcMar>
              <w:top w:w="0" w:type="dxa"/>
              <w:left w:w="108" w:type="dxa"/>
              <w:bottom w:w="0" w:type="dxa"/>
              <w:right w:w="108" w:type="dxa"/>
            </w:tcMar>
          </w:tcPr>
          <w:p w14:paraId="5F76E788" w14:textId="1664D288" w:rsidR="009570B8" w:rsidRPr="00FF6922" w:rsidRDefault="00C345A4" w:rsidP="008478D1">
            <w:pPr>
              <w:spacing w:after="160"/>
              <w:rPr>
                <w:rFonts w:ascii="Times New Roman" w:hAnsi="Times New Roman" w:cs="Times New Roman"/>
                <w:noProof/>
                <w:sz w:val="24"/>
                <w:szCs w:val="24"/>
              </w:rPr>
            </w:pPr>
            <w:r>
              <w:rPr>
                <w:rFonts w:ascii="Times New Roman" w:hAnsi="Times New Roman"/>
                <w:noProof/>
                <w:sz w:val="24"/>
              </w:rPr>
              <w:t>Maiores oportunidades para os investidores não profissionais contribuírem para o financiamento das prioridades da UE</w:t>
            </w:r>
          </w:p>
        </w:tc>
        <w:tc>
          <w:tcPr>
            <w:tcW w:w="2268" w:type="dxa"/>
            <w:tcMar>
              <w:top w:w="0" w:type="dxa"/>
              <w:left w:w="108" w:type="dxa"/>
              <w:bottom w:w="0" w:type="dxa"/>
              <w:right w:w="108" w:type="dxa"/>
            </w:tcMar>
          </w:tcPr>
          <w:p w14:paraId="6F9D3108" w14:textId="51F04B5B" w:rsidR="009570B8" w:rsidRPr="00FF6922" w:rsidRDefault="00C45C84" w:rsidP="008478D1">
            <w:pPr>
              <w:spacing w:after="160"/>
              <w:rPr>
                <w:rFonts w:ascii="Times New Roman" w:hAnsi="Times New Roman" w:cs="Times New Roman"/>
                <w:noProof/>
                <w:sz w:val="24"/>
                <w:szCs w:val="24"/>
              </w:rPr>
            </w:pPr>
            <w:r>
              <w:rPr>
                <w:rFonts w:ascii="Times New Roman" w:hAnsi="Times New Roman"/>
                <w:noProof/>
                <w:sz w:val="24"/>
              </w:rPr>
              <w:t>Não legislativa</w:t>
            </w:r>
          </w:p>
        </w:tc>
        <w:tc>
          <w:tcPr>
            <w:tcW w:w="2127" w:type="dxa"/>
            <w:tcMar>
              <w:top w:w="0" w:type="dxa"/>
              <w:left w:w="108" w:type="dxa"/>
              <w:bottom w:w="0" w:type="dxa"/>
              <w:right w:w="108" w:type="dxa"/>
            </w:tcMar>
          </w:tcPr>
          <w:p w14:paraId="7C6EFDEF" w14:textId="18EFED62" w:rsidR="009570B8" w:rsidRPr="00FF6922" w:rsidRDefault="00C45C84" w:rsidP="008478D1">
            <w:pPr>
              <w:spacing w:after="160"/>
              <w:rPr>
                <w:rFonts w:ascii="Times New Roman" w:hAnsi="Times New Roman" w:cs="Times New Roman"/>
                <w:noProof/>
                <w:sz w:val="24"/>
                <w:szCs w:val="24"/>
              </w:rPr>
            </w:pPr>
            <w:r>
              <w:rPr>
                <w:rFonts w:ascii="Times New Roman" w:hAnsi="Times New Roman"/>
                <w:noProof/>
                <w:sz w:val="24"/>
              </w:rPr>
              <w:t>Em curso</w:t>
            </w:r>
          </w:p>
        </w:tc>
      </w:tr>
      <w:tr w:rsidR="000674FF" w:rsidRPr="00FF6922" w14:paraId="4875D096" w14:textId="77777777" w:rsidTr="00130BA7">
        <w:tc>
          <w:tcPr>
            <w:tcW w:w="4815" w:type="dxa"/>
            <w:tcMar>
              <w:top w:w="0" w:type="dxa"/>
              <w:left w:w="108" w:type="dxa"/>
              <w:bottom w:w="0" w:type="dxa"/>
              <w:right w:w="108" w:type="dxa"/>
            </w:tcMar>
          </w:tcPr>
          <w:p w14:paraId="45715866" w14:textId="0F896DBC"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Recomendações sobre a inscrição automática, os sistemas de seguimento das pensões e os painéis de controlo dos planos de pensões</w:t>
            </w:r>
          </w:p>
        </w:tc>
        <w:tc>
          <w:tcPr>
            <w:tcW w:w="2268" w:type="dxa"/>
            <w:tcMar>
              <w:top w:w="0" w:type="dxa"/>
              <w:left w:w="108" w:type="dxa"/>
              <w:bottom w:w="0" w:type="dxa"/>
              <w:right w:w="108" w:type="dxa"/>
            </w:tcMar>
          </w:tcPr>
          <w:p w14:paraId="2859253C" w14:textId="26438F41"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Não legislativa</w:t>
            </w:r>
          </w:p>
        </w:tc>
        <w:tc>
          <w:tcPr>
            <w:tcW w:w="2127" w:type="dxa"/>
            <w:tcMar>
              <w:top w:w="0" w:type="dxa"/>
              <w:left w:w="108" w:type="dxa"/>
              <w:bottom w:w="0" w:type="dxa"/>
              <w:right w:w="108" w:type="dxa"/>
            </w:tcMar>
          </w:tcPr>
          <w:p w14:paraId="7EF64303" w14:textId="4AA31EB8"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4.º T de 2025</w:t>
            </w:r>
          </w:p>
        </w:tc>
      </w:tr>
      <w:tr w:rsidR="00791B36" w:rsidRPr="00FF6922" w14:paraId="2F8D84EF" w14:textId="77777777" w:rsidTr="00130BA7">
        <w:tc>
          <w:tcPr>
            <w:tcW w:w="4815" w:type="dxa"/>
            <w:tcMar>
              <w:top w:w="0" w:type="dxa"/>
              <w:left w:w="108" w:type="dxa"/>
              <w:bottom w:w="0" w:type="dxa"/>
              <w:right w:w="108" w:type="dxa"/>
            </w:tcMar>
          </w:tcPr>
          <w:p w14:paraId="7E8BF656" w14:textId="01E455CA" w:rsidR="00791B36" w:rsidRDefault="00791B36" w:rsidP="00791B36">
            <w:pPr>
              <w:spacing w:after="160"/>
              <w:rPr>
                <w:rFonts w:ascii="Times New Roman" w:hAnsi="Times New Roman" w:cs="Times New Roman"/>
                <w:noProof/>
                <w:sz w:val="24"/>
                <w:szCs w:val="24"/>
              </w:rPr>
            </w:pPr>
            <w:r>
              <w:rPr>
                <w:rFonts w:ascii="Times New Roman" w:hAnsi="Times New Roman"/>
                <w:noProof/>
                <w:sz w:val="24"/>
              </w:rPr>
              <w:t>Revisão dos IRPPP e dos PEPP</w:t>
            </w:r>
          </w:p>
        </w:tc>
        <w:tc>
          <w:tcPr>
            <w:tcW w:w="2268" w:type="dxa"/>
            <w:tcMar>
              <w:top w:w="0" w:type="dxa"/>
              <w:left w:w="108" w:type="dxa"/>
              <w:bottom w:w="0" w:type="dxa"/>
              <w:right w:w="108" w:type="dxa"/>
            </w:tcMar>
          </w:tcPr>
          <w:p w14:paraId="5A7633F5" w14:textId="0F283C8D" w:rsidR="00791B36" w:rsidRDefault="00791B36" w:rsidP="00791B36">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03B41B72" w14:textId="528816C7" w:rsidR="00791B36" w:rsidRDefault="00791B36" w:rsidP="00791B36">
            <w:pPr>
              <w:spacing w:after="160"/>
              <w:rPr>
                <w:rFonts w:ascii="Times New Roman" w:hAnsi="Times New Roman" w:cs="Times New Roman"/>
                <w:noProof/>
                <w:sz w:val="24"/>
                <w:szCs w:val="24"/>
              </w:rPr>
            </w:pPr>
            <w:r>
              <w:rPr>
                <w:rFonts w:ascii="Times New Roman" w:hAnsi="Times New Roman"/>
                <w:noProof/>
                <w:sz w:val="24"/>
              </w:rPr>
              <w:t>4.º T de 2025</w:t>
            </w:r>
          </w:p>
        </w:tc>
      </w:tr>
      <w:tr w:rsidR="00C45C84" w:rsidRPr="00FF6922" w14:paraId="7DC2989F" w14:textId="77777777" w:rsidTr="00130BA7">
        <w:tc>
          <w:tcPr>
            <w:tcW w:w="4815" w:type="dxa"/>
            <w:tcMar>
              <w:top w:w="0" w:type="dxa"/>
              <w:left w:w="108" w:type="dxa"/>
              <w:bottom w:w="0" w:type="dxa"/>
              <w:right w:w="108" w:type="dxa"/>
            </w:tcMar>
          </w:tcPr>
          <w:p w14:paraId="333C23F4" w14:textId="037887E9" w:rsidR="00C45C84" w:rsidRDefault="00C45C84" w:rsidP="00C45C84">
            <w:pPr>
              <w:spacing w:after="160"/>
              <w:rPr>
                <w:rFonts w:ascii="Times New Roman" w:hAnsi="Times New Roman" w:cs="Times New Roman"/>
                <w:noProof/>
                <w:sz w:val="24"/>
                <w:szCs w:val="24"/>
              </w:rPr>
            </w:pPr>
            <w:r>
              <w:rPr>
                <w:rFonts w:ascii="Times New Roman" w:hAnsi="Times New Roman"/>
                <w:noProof/>
                <w:sz w:val="24"/>
              </w:rPr>
              <w:t xml:space="preserve">Elegibilidade e esclarecimento dos investimentos em capitais próprios por investidores institucionais </w:t>
            </w:r>
          </w:p>
        </w:tc>
        <w:tc>
          <w:tcPr>
            <w:tcW w:w="2268" w:type="dxa"/>
            <w:tcMar>
              <w:top w:w="0" w:type="dxa"/>
              <w:left w:w="108" w:type="dxa"/>
              <w:bottom w:w="0" w:type="dxa"/>
              <w:right w:w="108" w:type="dxa"/>
            </w:tcMar>
          </w:tcPr>
          <w:p w14:paraId="253C28E6" w14:textId="4202B961" w:rsidR="00C45C84" w:rsidRDefault="00C45C84" w:rsidP="00C45C84">
            <w:pPr>
              <w:spacing w:after="160"/>
              <w:rPr>
                <w:rFonts w:ascii="Times New Roman" w:hAnsi="Times New Roman" w:cs="Times New Roman"/>
                <w:noProof/>
                <w:sz w:val="24"/>
                <w:szCs w:val="24"/>
              </w:rPr>
            </w:pPr>
            <w:r>
              <w:rPr>
                <w:rFonts w:ascii="Times New Roman" w:hAnsi="Times New Roman"/>
                <w:noProof/>
                <w:sz w:val="24"/>
              </w:rPr>
              <w:t>Legislativa e não legislativa</w:t>
            </w:r>
          </w:p>
        </w:tc>
        <w:tc>
          <w:tcPr>
            <w:tcW w:w="2127" w:type="dxa"/>
            <w:tcMar>
              <w:top w:w="0" w:type="dxa"/>
              <w:left w:w="108" w:type="dxa"/>
              <w:bottom w:w="0" w:type="dxa"/>
              <w:right w:w="108" w:type="dxa"/>
            </w:tcMar>
          </w:tcPr>
          <w:p w14:paraId="0FF9D08E" w14:textId="7D8E9FDE" w:rsidR="00C45C84" w:rsidRDefault="00C45C84" w:rsidP="00C45C84">
            <w:pPr>
              <w:spacing w:after="160"/>
              <w:rPr>
                <w:rFonts w:ascii="Times New Roman" w:hAnsi="Times New Roman" w:cs="Times New Roman"/>
                <w:noProof/>
                <w:sz w:val="24"/>
                <w:szCs w:val="24"/>
              </w:rPr>
            </w:pPr>
            <w:r>
              <w:rPr>
                <w:rFonts w:ascii="Times New Roman" w:hAnsi="Times New Roman"/>
                <w:noProof/>
                <w:sz w:val="24"/>
              </w:rPr>
              <w:t>4.º T de 2025</w:t>
            </w:r>
          </w:p>
        </w:tc>
      </w:tr>
      <w:tr w:rsidR="00CF32F8" w:rsidRPr="00FF6922" w14:paraId="5EB01EDB" w14:textId="77777777" w:rsidTr="00130BA7">
        <w:tc>
          <w:tcPr>
            <w:tcW w:w="4815" w:type="dxa"/>
            <w:tcMar>
              <w:top w:w="0" w:type="dxa"/>
              <w:left w:w="108" w:type="dxa"/>
              <w:bottom w:w="0" w:type="dxa"/>
              <w:right w:w="108" w:type="dxa"/>
            </w:tcMar>
          </w:tcPr>
          <w:p w14:paraId="3E0FFF85" w14:textId="56728333" w:rsidR="00CF32F8" w:rsidRPr="00FF6922" w:rsidRDefault="00CF32F8" w:rsidP="00CF32F8">
            <w:pPr>
              <w:spacing w:after="160"/>
              <w:rPr>
                <w:rFonts w:ascii="Times New Roman" w:hAnsi="Times New Roman" w:cs="Times New Roman"/>
                <w:noProof/>
                <w:sz w:val="24"/>
                <w:szCs w:val="24"/>
              </w:rPr>
            </w:pPr>
            <w:r>
              <w:rPr>
                <w:rFonts w:ascii="Times New Roman" w:hAnsi="Times New Roman"/>
                <w:noProof/>
                <w:sz w:val="24"/>
              </w:rPr>
              <w:t>Pacote Infraestruturas de Mercado</w:t>
            </w:r>
          </w:p>
        </w:tc>
        <w:tc>
          <w:tcPr>
            <w:tcW w:w="2268" w:type="dxa"/>
            <w:tcMar>
              <w:top w:w="0" w:type="dxa"/>
              <w:left w:w="108" w:type="dxa"/>
              <w:bottom w:w="0" w:type="dxa"/>
              <w:right w:w="108" w:type="dxa"/>
            </w:tcMar>
          </w:tcPr>
          <w:p w14:paraId="06CA6757" w14:textId="08DB6ECF" w:rsidR="00CF32F8" w:rsidRPr="00FF6922" w:rsidRDefault="00CF32F8" w:rsidP="00CF32F8">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1DEB15CD" w14:textId="6E0B1490" w:rsidR="00CF32F8" w:rsidRDefault="00CF32F8" w:rsidP="00CF32F8">
            <w:pPr>
              <w:spacing w:after="160"/>
              <w:rPr>
                <w:rFonts w:ascii="Times New Roman" w:hAnsi="Times New Roman" w:cs="Times New Roman"/>
                <w:noProof/>
                <w:sz w:val="24"/>
                <w:szCs w:val="24"/>
              </w:rPr>
            </w:pPr>
            <w:r>
              <w:rPr>
                <w:rFonts w:ascii="Times New Roman" w:hAnsi="Times New Roman"/>
                <w:noProof/>
                <w:sz w:val="24"/>
              </w:rPr>
              <w:t>4.º T de 2025</w:t>
            </w:r>
          </w:p>
        </w:tc>
      </w:tr>
      <w:tr w:rsidR="00E0299B" w:rsidRPr="00FF6922" w14:paraId="15AC0A9D" w14:textId="77777777" w:rsidTr="00130BA7">
        <w:tc>
          <w:tcPr>
            <w:tcW w:w="4815" w:type="dxa"/>
            <w:tcMar>
              <w:top w:w="0" w:type="dxa"/>
              <w:left w:w="108" w:type="dxa"/>
              <w:bottom w:w="0" w:type="dxa"/>
              <w:right w:w="108" w:type="dxa"/>
            </w:tcMar>
          </w:tcPr>
          <w:p w14:paraId="229A4FE3" w14:textId="6BD7708D" w:rsidR="00E0299B" w:rsidRDefault="00E0299B" w:rsidP="00E0299B">
            <w:pPr>
              <w:spacing w:after="160"/>
              <w:rPr>
                <w:rFonts w:ascii="Times New Roman" w:hAnsi="Times New Roman" w:cs="Times New Roman"/>
                <w:noProof/>
                <w:sz w:val="24"/>
                <w:szCs w:val="24"/>
              </w:rPr>
            </w:pPr>
            <w:r>
              <w:rPr>
                <w:rFonts w:ascii="Times New Roman" w:hAnsi="Times New Roman"/>
                <w:noProof/>
                <w:sz w:val="24"/>
              </w:rPr>
              <w:t>Melhorar a disponibilização de fundos transfronteiras e reduzir os obstáculos operacionais com que os gestores de ativos se confrontam</w:t>
            </w:r>
          </w:p>
        </w:tc>
        <w:tc>
          <w:tcPr>
            <w:tcW w:w="2268" w:type="dxa"/>
            <w:tcMar>
              <w:top w:w="0" w:type="dxa"/>
              <w:left w:w="108" w:type="dxa"/>
              <w:bottom w:w="0" w:type="dxa"/>
              <w:right w:w="108" w:type="dxa"/>
            </w:tcMar>
          </w:tcPr>
          <w:p w14:paraId="14F78551" w14:textId="6536A588"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Legislativa e não legislativa</w:t>
            </w:r>
          </w:p>
        </w:tc>
        <w:tc>
          <w:tcPr>
            <w:tcW w:w="2127" w:type="dxa"/>
            <w:tcMar>
              <w:top w:w="0" w:type="dxa"/>
              <w:left w:w="108" w:type="dxa"/>
              <w:bottom w:w="0" w:type="dxa"/>
              <w:right w:w="108" w:type="dxa"/>
            </w:tcMar>
          </w:tcPr>
          <w:p w14:paraId="76C243B2" w14:textId="533DF50B"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4.º T de 2025</w:t>
            </w:r>
          </w:p>
        </w:tc>
      </w:tr>
      <w:tr w:rsidR="00E0299B" w:rsidRPr="00FF6922" w14:paraId="6BC90998" w14:textId="77777777" w:rsidTr="00130BA7">
        <w:tc>
          <w:tcPr>
            <w:tcW w:w="4815" w:type="dxa"/>
            <w:tcMar>
              <w:top w:w="0" w:type="dxa"/>
              <w:left w:w="108" w:type="dxa"/>
              <w:bottom w:w="0" w:type="dxa"/>
              <w:right w:w="108" w:type="dxa"/>
            </w:tcMar>
          </w:tcPr>
          <w:p w14:paraId="3A256188" w14:textId="6CA8008A" w:rsidR="00E0299B" w:rsidRDefault="00E0299B" w:rsidP="00E0299B">
            <w:pPr>
              <w:spacing w:after="160"/>
              <w:rPr>
                <w:rFonts w:ascii="Times New Roman" w:hAnsi="Times New Roman" w:cs="Times New Roman"/>
                <w:noProof/>
                <w:sz w:val="24"/>
                <w:szCs w:val="24"/>
              </w:rPr>
            </w:pPr>
            <w:r>
              <w:rPr>
                <w:rFonts w:ascii="Times New Roman" w:hAnsi="Times New Roman"/>
                <w:noProof/>
                <w:sz w:val="24"/>
              </w:rPr>
              <w:t>Supervisão mais integrada e eficiente</w:t>
            </w:r>
          </w:p>
        </w:tc>
        <w:tc>
          <w:tcPr>
            <w:tcW w:w="2268" w:type="dxa"/>
            <w:tcMar>
              <w:top w:w="0" w:type="dxa"/>
              <w:left w:w="108" w:type="dxa"/>
              <w:bottom w:w="0" w:type="dxa"/>
              <w:right w:w="108" w:type="dxa"/>
            </w:tcMar>
          </w:tcPr>
          <w:p w14:paraId="471B8309" w14:textId="574E2853"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057EC7F1" w14:textId="386BFB4B"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4.º T de 2025</w:t>
            </w:r>
          </w:p>
        </w:tc>
      </w:tr>
      <w:tr w:rsidR="00E0299B" w:rsidRPr="00FF6922" w14:paraId="64E93C47" w14:textId="77777777" w:rsidTr="00130BA7">
        <w:tc>
          <w:tcPr>
            <w:tcW w:w="4815" w:type="dxa"/>
            <w:tcMar>
              <w:top w:w="0" w:type="dxa"/>
              <w:left w:w="108" w:type="dxa"/>
              <w:bottom w:w="0" w:type="dxa"/>
              <w:right w:w="108" w:type="dxa"/>
            </w:tcMar>
            <w:hideMark/>
          </w:tcPr>
          <w:p w14:paraId="60EF9DF3" w14:textId="7629DD22"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Revisão do Regulamento EuVECA</w:t>
            </w:r>
          </w:p>
        </w:tc>
        <w:tc>
          <w:tcPr>
            <w:tcW w:w="2268" w:type="dxa"/>
            <w:tcMar>
              <w:top w:w="0" w:type="dxa"/>
              <w:left w:w="108" w:type="dxa"/>
              <w:bottom w:w="0" w:type="dxa"/>
              <w:right w:w="108" w:type="dxa"/>
            </w:tcMar>
            <w:hideMark/>
          </w:tcPr>
          <w:p w14:paraId="638B6A7D" w14:textId="1A84F376"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hideMark/>
          </w:tcPr>
          <w:p w14:paraId="768116DF" w14:textId="593C219E"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3.º T de 2026</w:t>
            </w:r>
          </w:p>
        </w:tc>
      </w:tr>
      <w:tr w:rsidR="00E0299B" w:rsidRPr="00FF6922" w14:paraId="59D45105" w14:textId="77777777" w:rsidTr="008355CA">
        <w:tc>
          <w:tcPr>
            <w:tcW w:w="4815" w:type="dxa"/>
            <w:tcMar>
              <w:top w:w="0" w:type="dxa"/>
              <w:left w:w="108" w:type="dxa"/>
              <w:bottom w:w="0" w:type="dxa"/>
              <w:right w:w="108" w:type="dxa"/>
            </w:tcMar>
          </w:tcPr>
          <w:p w14:paraId="750539BD" w14:textId="10B846A7"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Aplicação da lei relativa à admissão à cotação</w:t>
            </w:r>
          </w:p>
        </w:tc>
        <w:tc>
          <w:tcPr>
            <w:tcW w:w="2268" w:type="dxa"/>
            <w:tcMar>
              <w:top w:w="0" w:type="dxa"/>
              <w:left w:w="108" w:type="dxa"/>
              <w:bottom w:w="0" w:type="dxa"/>
              <w:right w:w="108" w:type="dxa"/>
            </w:tcMar>
          </w:tcPr>
          <w:p w14:paraId="6484EEC2" w14:textId="55E1EB79" w:rsidR="00E0299B" w:rsidRPr="00FF6922" w:rsidDel="00A107B2" w:rsidRDefault="00E0299B" w:rsidP="00E0299B">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5AC88648" w14:textId="488D2493"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Em curso</w:t>
            </w:r>
          </w:p>
        </w:tc>
      </w:tr>
      <w:tr w:rsidR="00E0299B" w:rsidRPr="00FF6922" w14:paraId="7A7E78A6" w14:textId="77777777" w:rsidTr="008355CA">
        <w:tc>
          <w:tcPr>
            <w:tcW w:w="4815" w:type="dxa"/>
            <w:tcMar>
              <w:top w:w="0" w:type="dxa"/>
              <w:left w:w="108" w:type="dxa"/>
              <w:bottom w:w="0" w:type="dxa"/>
              <w:right w:w="108" w:type="dxa"/>
            </w:tcMar>
          </w:tcPr>
          <w:p w14:paraId="6EA4F480" w14:textId="1C4CED67"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Saídas de investimento</w:t>
            </w:r>
          </w:p>
        </w:tc>
        <w:tc>
          <w:tcPr>
            <w:tcW w:w="2268" w:type="dxa"/>
            <w:tcMar>
              <w:top w:w="0" w:type="dxa"/>
              <w:left w:w="108" w:type="dxa"/>
              <w:bottom w:w="0" w:type="dxa"/>
              <w:right w:w="108" w:type="dxa"/>
            </w:tcMar>
          </w:tcPr>
          <w:p w14:paraId="4944CE48" w14:textId="295857B0" w:rsidR="00E0299B" w:rsidRPr="00FF6922" w:rsidRDefault="0078410B" w:rsidP="00E0299B">
            <w:pPr>
              <w:spacing w:after="160"/>
              <w:rPr>
                <w:rFonts w:ascii="Times New Roman" w:hAnsi="Times New Roman" w:cs="Times New Roman"/>
                <w:noProof/>
                <w:sz w:val="24"/>
                <w:szCs w:val="24"/>
              </w:rPr>
            </w:pPr>
            <w:r>
              <w:rPr>
                <w:rFonts w:ascii="Times New Roman" w:hAnsi="Times New Roman"/>
                <w:noProof/>
                <w:sz w:val="24"/>
              </w:rPr>
              <w:t>Legislativa ou não legislativa</w:t>
            </w:r>
          </w:p>
        </w:tc>
        <w:tc>
          <w:tcPr>
            <w:tcW w:w="2127" w:type="dxa"/>
            <w:tcMar>
              <w:top w:w="0" w:type="dxa"/>
              <w:left w:w="108" w:type="dxa"/>
              <w:bottom w:w="0" w:type="dxa"/>
              <w:right w:w="108" w:type="dxa"/>
            </w:tcMar>
          </w:tcPr>
          <w:p w14:paraId="6FAA7CB1" w14:textId="171B2B9F"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3.º T de 2026</w:t>
            </w:r>
          </w:p>
        </w:tc>
      </w:tr>
      <w:tr w:rsidR="00C87936" w:rsidRPr="00FF6922" w14:paraId="58C87028" w14:textId="77777777" w:rsidTr="008355CA">
        <w:tc>
          <w:tcPr>
            <w:tcW w:w="4815" w:type="dxa"/>
            <w:tcMar>
              <w:top w:w="0" w:type="dxa"/>
              <w:left w:w="108" w:type="dxa"/>
              <w:bottom w:w="0" w:type="dxa"/>
              <w:right w:w="108" w:type="dxa"/>
            </w:tcMar>
          </w:tcPr>
          <w:p w14:paraId="380C9DC6" w14:textId="5DCC97EA"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Revisão da Diretiva Direitos dos Acionistas</w:t>
            </w:r>
          </w:p>
        </w:tc>
        <w:tc>
          <w:tcPr>
            <w:tcW w:w="2268" w:type="dxa"/>
            <w:tcMar>
              <w:top w:w="0" w:type="dxa"/>
              <w:left w:w="108" w:type="dxa"/>
              <w:bottom w:w="0" w:type="dxa"/>
              <w:right w:w="108" w:type="dxa"/>
            </w:tcMar>
          </w:tcPr>
          <w:p w14:paraId="570D8C4C" w14:textId="0CECC614"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3DCC1182" w14:textId="72779E1E" w:rsidR="00C87936" w:rsidRDefault="00C87936" w:rsidP="00C87936">
            <w:pPr>
              <w:spacing w:after="160"/>
              <w:rPr>
                <w:rFonts w:ascii="Times New Roman" w:hAnsi="Times New Roman" w:cs="Times New Roman"/>
                <w:noProof/>
                <w:sz w:val="24"/>
                <w:szCs w:val="24"/>
              </w:rPr>
            </w:pPr>
            <w:r>
              <w:rPr>
                <w:rFonts w:ascii="Times New Roman" w:hAnsi="Times New Roman"/>
                <w:noProof/>
                <w:sz w:val="24"/>
              </w:rPr>
              <w:t>4.º T de 2026</w:t>
            </w:r>
          </w:p>
        </w:tc>
      </w:tr>
      <w:tr w:rsidR="00C87936" w:rsidRPr="00FF6922" w14:paraId="28A89AD8" w14:textId="77777777" w:rsidTr="008355CA">
        <w:tc>
          <w:tcPr>
            <w:tcW w:w="4815" w:type="dxa"/>
            <w:tcMar>
              <w:top w:w="0" w:type="dxa"/>
              <w:left w:w="108" w:type="dxa"/>
              <w:bottom w:w="0" w:type="dxa"/>
              <w:right w:w="108" w:type="dxa"/>
            </w:tcMar>
            <w:hideMark/>
          </w:tcPr>
          <w:p w14:paraId="332ED6BD" w14:textId="0823494D"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Iniciativa TechEU</w:t>
            </w:r>
          </w:p>
          <w:p w14:paraId="54A76A09" w14:textId="3C4A5856"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ETCI 2.0</w:t>
            </w:r>
          </w:p>
        </w:tc>
        <w:tc>
          <w:tcPr>
            <w:tcW w:w="2268" w:type="dxa"/>
            <w:tcMar>
              <w:top w:w="0" w:type="dxa"/>
              <w:left w:w="108" w:type="dxa"/>
              <w:bottom w:w="0" w:type="dxa"/>
              <w:right w:w="108" w:type="dxa"/>
            </w:tcMar>
            <w:hideMark/>
          </w:tcPr>
          <w:p w14:paraId="359BD075" w14:textId="4234EC9B"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Não legislativa</w:t>
            </w:r>
          </w:p>
        </w:tc>
        <w:tc>
          <w:tcPr>
            <w:tcW w:w="2127" w:type="dxa"/>
            <w:tcMar>
              <w:top w:w="0" w:type="dxa"/>
              <w:left w:w="108" w:type="dxa"/>
              <w:bottom w:w="0" w:type="dxa"/>
              <w:right w:w="108" w:type="dxa"/>
            </w:tcMar>
            <w:hideMark/>
          </w:tcPr>
          <w:p w14:paraId="3598F5A4" w14:textId="217B9824"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2026</w:t>
            </w:r>
          </w:p>
        </w:tc>
      </w:tr>
      <w:tr w:rsidR="00C87936" w:rsidRPr="00FF6922" w14:paraId="54B8C037" w14:textId="77777777" w:rsidTr="00130BA7">
        <w:tc>
          <w:tcPr>
            <w:tcW w:w="4815" w:type="dxa"/>
            <w:tcMar>
              <w:top w:w="0" w:type="dxa"/>
              <w:left w:w="108" w:type="dxa"/>
              <w:bottom w:w="0" w:type="dxa"/>
              <w:right w:w="108" w:type="dxa"/>
            </w:tcMar>
            <w:hideMark/>
          </w:tcPr>
          <w:p w14:paraId="465894C7" w14:textId="69F5B2EA"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Eliminação dos obstáculos fiscais ao investimento transfronteiras</w:t>
            </w:r>
          </w:p>
        </w:tc>
        <w:tc>
          <w:tcPr>
            <w:tcW w:w="2268" w:type="dxa"/>
            <w:tcMar>
              <w:top w:w="0" w:type="dxa"/>
              <w:left w:w="108" w:type="dxa"/>
              <w:bottom w:w="0" w:type="dxa"/>
              <w:right w:w="108" w:type="dxa"/>
            </w:tcMar>
            <w:hideMark/>
          </w:tcPr>
          <w:p w14:paraId="4F50705B"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Não legislativa (recomendações, execução)</w:t>
            </w:r>
          </w:p>
        </w:tc>
        <w:tc>
          <w:tcPr>
            <w:tcW w:w="2127" w:type="dxa"/>
            <w:tcMar>
              <w:top w:w="0" w:type="dxa"/>
              <w:left w:w="108" w:type="dxa"/>
              <w:bottom w:w="0" w:type="dxa"/>
              <w:right w:w="108" w:type="dxa"/>
            </w:tcMar>
            <w:hideMark/>
          </w:tcPr>
          <w:p w14:paraId="5BF339A2" w14:textId="1D886BAE" w:rsidR="00C87936" w:rsidRPr="00A96C75" w:rsidRDefault="00C87936" w:rsidP="00C87936">
            <w:pPr>
              <w:spacing w:after="160"/>
              <w:rPr>
                <w:rFonts w:ascii="Times New Roman" w:hAnsi="Times New Roman"/>
                <w:noProof/>
                <w:sz w:val="24"/>
              </w:rPr>
            </w:pPr>
            <w:r>
              <w:rPr>
                <w:rFonts w:ascii="Times New Roman" w:hAnsi="Times New Roman"/>
                <w:noProof/>
                <w:sz w:val="24"/>
              </w:rPr>
              <w:t xml:space="preserve">em curso </w:t>
            </w:r>
          </w:p>
        </w:tc>
      </w:tr>
      <w:tr w:rsidR="00C87936" w:rsidRPr="00FF6922" w14:paraId="087B85B3" w14:textId="77777777" w:rsidTr="00130BA7">
        <w:tc>
          <w:tcPr>
            <w:tcW w:w="4815" w:type="dxa"/>
            <w:tcMar>
              <w:top w:w="0" w:type="dxa"/>
              <w:left w:w="108" w:type="dxa"/>
              <w:bottom w:w="0" w:type="dxa"/>
              <w:right w:w="108" w:type="dxa"/>
            </w:tcMar>
            <w:hideMark/>
          </w:tcPr>
          <w:p w14:paraId="0F7B8534"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EIDEUR</w:t>
            </w:r>
          </w:p>
        </w:tc>
        <w:tc>
          <w:tcPr>
            <w:tcW w:w="2268" w:type="dxa"/>
            <w:tcMar>
              <w:top w:w="0" w:type="dxa"/>
              <w:left w:w="108" w:type="dxa"/>
              <w:bottom w:w="0" w:type="dxa"/>
              <w:right w:w="108" w:type="dxa"/>
            </w:tcMar>
            <w:hideMark/>
          </w:tcPr>
          <w:p w14:paraId="10B1DC08" w14:textId="06F9CC19"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hideMark/>
          </w:tcPr>
          <w:p w14:paraId="1252E4F8"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em curso</w:t>
            </w:r>
          </w:p>
        </w:tc>
      </w:tr>
      <w:tr w:rsidR="00C87936" w:rsidRPr="00FF6922" w14:paraId="1A6133AB" w14:textId="77777777" w:rsidTr="00130BA7">
        <w:tc>
          <w:tcPr>
            <w:tcW w:w="4815" w:type="dxa"/>
            <w:tcMar>
              <w:top w:w="0" w:type="dxa"/>
              <w:left w:w="108" w:type="dxa"/>
              <w:bottom w:w="0" w:type="dxa"/>
              <w:right w:w="108" w:type="dxa"/>
            </w:tcMar>
            <w:hideMark/>
          </w:tcPr>
          <w:p w14:paraId="01A82238"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Gestão de crises bancárias e seguros de depósitos</w:t>
            </w:r>
          </w:p>
        </w:tc>
        <w:tc>
          <w:tcPr>
            <w:tcW w:w="2268" w:type="dxa"/>
            <w:tcMar>
              <w:top w:w="0" w:type="dxa"/>
              <w:left w:w="108" w:type="dxa"/>
              <w:bottom w:w="0" w:type="dxa"/>
              <w:right w:w="108" w:type="dxa"/>
            </w:tcMar>
            <w:hideMark/>
          </w:tcPr>
          <w:p w14:paraId="2A358288" w14:textId="778183BA"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Legislativa</w:t>
            </w:r>
          </w:p>
        </w:tc>
        <w:tc>
          <w:tcPr>
            <w:tcW w:w="2127" w:type="dxa"/>
            <w:tcMar>
              <w:top w:w="0" w:type="dxa"/>
              <w:left w:w="108" w:type="dxa"/>
              <w:bottom w:w="0" w:type="dxa"/>
              <w:right w:w="108" w:type="dxa"/>
            </w:tcMar>
          </w:tcPr>
          <w:p w14:paraId="61DD5A1F" w14:textId="2D38B7A6"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em curso</w:t>
            </w:r>
          </w:p>
        </w:tc>
      </w:tr>
      <w:tr w:rsidR="00C87936" w:rsidRPr="00FF6922" w14:paraId="595E080A" w14:textId="77777777" w:rsidTr="00130BA7">
        <w:tc>
          <w:tcPr>
            <w:tcW w:w="4815" w:type="dxa"/>
            <w:tcMar>
              <w:top w:w="0" w:type="dxa"/>
              <w:left w:w="108" w:type="dxa"/>
              <w:bottom w:w="0" w:type="dxa"/>
              <w:right w:w="108" w:type="dxa"/>
            </w:tcMar>
          </w:tcPr>
          <w:p w14:paraId="030EF4C3" w14:textId="195EB8C3" w:rsidR="00C87936" w:rsidRPr="00FF6922" w:rsidRDefault="00C87936" w:rsidP="00C87936">
            <w:pPr>
              <w:rPr>
                <w:rFonts w:ascii="Times New Roman" w:hAnsi="Times New Roman" w:cs="Times New Roman"/>
                <w:bCs/>
                <w:iCs/>
                <w:noProof/>
                <w:sz w:val="24"/>
                <w:szCs w:val="24"/>
              </w:rPr>
            </w:pPr>
            <w:r>
              <w:rPr>
                <w:rFonts w:ascii="Times New Roman" w:hAnsi="Times New Roman"/>
                <w:noProof/>
                <w:sz w:val="24"/>
              </w:rPr>
              <w:t>Relatório sobre o sistema bancário no Mercado Único, incluindo uma avaliação da competitividade</w:t>
            </w:r>
          </w:p>
        </w:tc>
        <w:tc>
          <w:tcPr>
            <w:tcW w:w="2268" w:type="dxa"/>
            <w:tcMar>
              <w:top w:w="0" w:type="dxa"/>
              <w:left w:w="108" w:type="dxa"/>
              <w:bottom w:w="0" w:type="dxa"/>
              <w:right w:w="108" w:type="dxa"/>
            </w:tcMar>
          </w:tcPr>
          <w:p w14:paraId="6FD08287" w14:textId="405D0108"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Relatório</w:t>
            </w:r>
          </w:p>
        </w:tc>
        <w:tc>
          <w:tcPr>
            <w:tcW w:w="2127" w:type="dxa"/>
            <w:tcMar>
              <w:top w:w="0" w:type="dxa"/>
              <w:left w:w="108" w:type="dxa"/>
              <w:bottom w:w="0" w:type="dxa"/>
              <w:right w:w="108" w:type="dxa"/>
            </w:tcMar>
          </w:tcPr>
          <w:p w14:paraId="2D2C5CE6" w14:textId="5A2E89FD"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2026</w:t>
            </w:r>
          </w:p>
        </w:tc>
      </w:tr>
      <w:tr w:rsidR="00C87936" w:rsidRPr="00FF6922" w14:paraId="4BFD64BE" w14:textId="77777777" w:rsidTr="00130BA7">
        <w:tc>
          <w:tcPr>
            <w:tcW w:w="4815" w:type="dxa"/>
            <w:tcMar>
              <w:top w:w="0" w:type="dxa"/>
              <w:left w:w="108" w:type="dxa"/>
              <w:bottom w:w="0" w:type="dxa"/>
              <w:right w:w="108" w:type="dxa"/>
            </w:tcMar>
            <w:hideMark/>
          </w:tcPr>
          <w:p w14:paraId="1DC39A8F"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Revisão Intercalar da UEPI</w:t>
            </w:r>
          </w:p>
        </w:tc>
        <w:tc>
          <w:tcPr>
            <w:tcW w:w="2268" w:type="dxa"/>
            <w:tcMar>
              <w:top w:w="0" w:type="dxa"/>
              <w:left w:w="108" w:type="dxa"/>
              <w:bottom w:w="0" w:type="dxa"/>
              <w:right w:w="108" w:type="dxa"/>
            </w:tcMar>
            <w:hideMark/>
          </w:tcPr>
          <w:p w14:paraId="740D149F"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Comunicação</w:t>
            </w:r>
          </w:p>
        </w:tc>
        <w:tc>
          <w:tcPr>
            <w:tcW w:w="2127" w:type="dxa"/>
            <w:tcMar>
              <w:top w:w="0" w:type="dxa"/>
              <w:left w:w="108" w:type="dxa"/>
              <w:bottom w:w="0" w:type="dxa"/>
              <w:right w:w="108" w:type="dxa"/>
            </w:tcMar>
            <w:hideMark/>
          </w:tcPr>
          <w:p w14:paraId="34DD0C34" w14:textId="67A33D33"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2.º T de 2027</w:t>
            </w:r>
          </w:p>
        </w:tc>
      </w:tr>
    </w:tbl>
    <w:p w14:paraId="5779D2AA" w14:textId="77777777" w:rsidR="009000D3" w:rsidRPr="00FF6922" w:rsidRDefault="009000D3" w:rsidP="008478D1">
      <w:pPr>
        <w:jc w:val="both"/>
        <w:rPr>
          <w:rFonts w:ascii="Times New Roman" w:hAnsi="Times New Roman" w:cs="Times New Roman"/>
          <w:noProof/>
          <w:sz w:val="24"/>
          <w:szCs w:val="24"/>
        </w:rPr>
      </w:pPr>
    </w:p>
    <w:sectPr w:rsidR="009000D3" w:rsidRPr="00FF6922" w:rsidSect="001338C3">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90389" w14:textId="77777777" w:rsidR="001831F0" w:rsidRDefault="001831F0" w:rsidP="009B1F5D">
      <w:r>
        <w:separator/>
      </w:r>
    </w:p>
  </w:endnote>
  <w:endnote w:type="continuationSeparator" w:id="0">
    <w:p w14:paraId="678344A7" w14:textId="77777777" w:rsidR="001831F0" w:rsidRDefault="001831F0" w:rsidP="009B1F5D">
      <w:r>
        <w:continuationSeparator/>
      </w:r>
    </w:p>
  </w:endnote>
  <w:endnote w:type="continuationNotice" w:id="1">
    <w:p w14:paraId="03E83F93" w14:textId="77777777" w:rsidR="001831F0" w:rsidRDefault="00183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62A7F" w14:textId="1EE472F7" w:rsidR="00087DED" w:rsidRPr="00087DED" w:rsidRDefault="00087DED" w:rsidP="00087DED">
    <w:pPr>
      <w:pStyle w:val="FooterCoverPage"/>
      <w:rPr>
        <w:rFonts w:ascii="Arial" w:hAnsi="Arial" w:cs="Arial"/>
        <w:b/>
        <w:sz w:val="48"/>
      </w:rPr>
    </w:pPr>
    <w:r w:rsidRPr="00087DED">
      <w:rPr>
        <w:rFonts w:ascii="Arial" w:hAnsi="Arial" w:cs="Arial"/>
        <w:b/>
        <w:sz w:val="48"/>
      </w:rPr>
      <w:t>PT</w:t>
    </w:r>
    <w:r w:rsidRPr="00087DED">
      <w:rPr>
        <w:rFonts w:ascii="Arial" w:hAnsi="Arial" w:cs="Arial"/>
        <w:b/>
        <w:sz w:val="48"/>
      </w:rPr>
      <w:tab/>
    </w:r>
    <w:r w:rsidRPr="00087DED">
      <w:rPr>
        <w:rFonts w:ascii="Arial" w:hAnsi="Arial" w:cs="Arial"/>
        <w:b/>
        <w:sz w:val="48"/>
      </w:rPr>
      <w:tab/>
    </w:r>
    <w:r w:rsidRPr="00087DED">
      <w:tab/>
    </w:r>
    <w:r w:rsidRPr="00087DED">
      <w:rPr>
        <w:rFonts w:ascii="Arial" w:hAnsi="Arial" w:cs="Arial"/>
        <w:b/>
        <w:sz w:val="48"/>
      </w:rP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301F" w14:textId="1ABED7A7" w:rsidR="00087DED" w:rsidRPr="00087DED" w:rsidRDefault="00087DED" w:rsidP="00087DED">
    <w:pPr>
      <w:pStyle w:val="FooterCoverPage"/>
      <w:rPr>
        <w:rFonts w:ascii="Arial" w:hAnsi="Arial" w:cs="Arial"/>
        <w:b/>
        <w:sz w:val="48"/>
      </w:rPr>
    </w:pPr>
    <w:r w:rsidRPr="00087DED">
      <w:rPr>
        <w:rFonts w:ascii="Arial" w:hAnsi="Arial" w:cs="Arial"/>
        <w:b/>
        <w:sz w:val="48"/>
      </w:rPr>
      <w:t>PT</w:t>
    </w:r>
    <w:r w:rsidRPr="00087DED">
      <w:rPr>
        <w:rFonts w:ascii="Arial" w:hAnsi="Arial" w:cs="Arial"/>
        <w:b/>
        <w:sz w:val="48"/>
      </w:rPr>
      <w:tab/>
    </w:r>
    <w:r w:rsidRPr="00087DED">
      <w:rPr>
        <w:rFonts w:ascii="Arial" w:hAnsi="Arial" w:cs="Arial"/>
        <w:b/>
        <w:sz w:val="48"/>
      </w:rPr>
      <w:tab/>
    </w:r>
    <w:r w:rsidRPr="00087DED">
      <w:tab/>
    </w:r>
    <w:r w:rsidRPr="00087DED">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796A2" w14:textId="77777777" w:rsidR="00087DED" w:rsidRPr="00087DED" w:rsidRDefault="00087DED" w:rsidP="00087D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2BC97" w14:textId="77777777" w:rsidR="001338C3" w:rsidRDefault="001338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1F184" w14:textId="77777777" w:rsidR="001338C3" w:rsidRDefault="001338C3">
    <w:pPr>
      <w:pStyle w:val="Footer"/>
      <w:jc w:val="center"/>
    </w:pPr>
  </w:p>
  <w:p w14:paraId="158B1DB6" w14:textId="77777777" w:rsidR="001338C3" w:rsidRDefault="001338C3">
    <w:pPr>
      <w:pStyle w:val="Footer"/>
      <w:jc w:val="center"/>
    </w:pPr>
  </w:p>
  <w:sdt>
    <w:sdtPr>
      <w:id w:val="1465930747"/>
      <w:docPartObj>
        <w:docPartGallery w:val="Page Numbers (Bottom of Page)"/>
        <w:docPartUnique/>
      </w:docPartObj>
    </w:sdtPr>
    <w:sdtEndPr>
      <w:rPr>
        <w:noProof/>
      </w:rPr>
    </w:sdtEndPr>
    <w:sdtContent>
      <w:p w14:paraId="14FF90E8" w14:textId="77777777" w:rsidR="001338C3" w:rsidRDefault="001338C3">
        <w:pPr>
          <w:pStyle w:val="Footer"/>
          <w:jc w:val="center"/>
        </w:pPr>
      </w:p>
      <w:p w14:paraId="2B66DA31" w14:textId="708B02FD" w:rsidR="001338C3" w:rsidRDefault="001338C3">
        <w:pPr>
          <w:pStyle w:val="Footer"/>
          <w:jc w:val="center"/>
        </w:pPr>
        <w:r>
          <w:fldChar w:fldCharType="begin"/>
        </w:r>
        <w:r>
          <w:instrText xml:space="preserve"> PAGE   \* MERGEFORMAT </w:instrText>
        </w:r>
        <w:r>
          <w:fldChar w:fldCharType="separate"/>
        </w:r>
        <w:r w:rsidR="00087DED">
          <w:rPr>
            <w:noProof/>
          </w:rPr>
          <w:t>1</w:t>
        </w:r>
        <w:r>
          <w:fldChar w:fldCharType="end"/>
        </w:r>
      </w:p>
    </w:sdtContent>
  </w:sdt>
  <w:p w14:paraId="23CD4F56" w14:textId="77777777" w:rsidR="001338C3" w:rsidRDefault="001338C3" w:rsidP="003D22C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E3F1" w14:textId="77777777" w:rsidR="001338C3" w:rsidRDefault="00133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33830" w14:textId="77777777" w:rsidR="001831F0" w:rsidRDefault="001831F0" w:rsidP="009B1F5D">
      <w:r>
        <w:separator/>
      </w:r>
    </w:p>
  </w:footnote>
  <w:footnote w:type="continuationSeparator" w:id="0">
    <w:p w14:paraId="1153CD1E" w14:textId="77777777" w:rsidR="001831F0" w:rsidRDefault="001831F0" w:rsidP="009B1F5D">
      <w:r>
        <w:continuationSeparator/>
      </w:r>
    </w:p>
  </w:footnote>
  <w:footnote w:type="continuationNotice" w:id="1">
    <w:p w14:paraId="6D694B53" w14:textId="77777777" w:rsidR="001831F0" w:rsidRDefault="001831F0"/>
  </w:footnote>
  <w:footnote w:id="2">
    <w:p w14:paraId="01FAB199" w14:textId="00C81F10" w:rsidR="0072143B" w:rsidRPr="00522B39" w:rsidRDefault="0072143B"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Comissão Europeia, «Uma Bússola para a Competitividade da UE», COM(2025) 30 final, 29 de janeiro de 2025</w:t>
      </w:r>
    </w:p>
  </w:footnote>
  <w:footnote w:id="3">
    <w:p w14:paraId="70653283" w14:textId="4764A086" w:rsidR="00A8085E" w:rsidRPr="00522B39" w:rsidRDefault="00A8085E" w:rsidP="00522B39">
      <w:pPr>
        <w:pStyle w:val="FootnoteText"/>
        <w:jc w:val="both"/>
        <w:rPr>
          <w:rFonts w:ascii="Times New Roman" w:hAnsi="Times New Roman" w:cs="Times New Roman"/>
          <w:lang w:val="en-IE"/>
        </w:rPr>
      </w:pPr>
      <w:r w:rsidRPr="00522B39">
        <w:rPr>
          <w:rStyle w:val="FootnoteReference"/>
          <w:rFonts w:ascii="Times New Roman" w:hAnsi="Times New Roman" w:cs="Times New Roman"/>
        </w:rPr>
        <w:footnoteRef/>
      </w:r>
      <w:r w:rsidRPr="00522B39">
        <w:rPr>
          <w:rFonts w:ascii="Times New Roman" w:hAnsi="Times New Roman" w:cs="Times New Roman"/>
          <w:lang w:val="en-IE"/>
        </w:rPr>
        <w:t xml:space="preserve"> FMI, </w:t>
      </w:r>
      <w:r w:rsidRPr="00522B39">
        <w:rPr>
          <w:rFonts w:ascii="Times New Roman" w:hAnsi="Times New Roman" w:cs="Times New Roman"/>
          <w:i/>
          <w:iCs/>
          <w:lang w:val="en-IE"/>
        </w:rPr>
        <w:t>Regional Economic Outlook, Europe’s Declining Productivity Growth:</w:t>
      </w:r>
      <w:r w:rsidRPr="00522B39">
        <w:rPr>
          <w:rFonts w:ascii="Times New Roman" w:hAnsi="Times New Roman" w:cs="Times New Roman"/>
          <w:lang w:val="en-IE"/>
        </w:rPr>
        <w:t xml:space="preserve"> </w:t>
      </w:r>
      <w:r w:rsidRPr="00522B39">
        <w:rPr>
          <w:rFonts w:ascii="Times New Roman" w:hAnsi="Times New Roman" w:cs="Times New Roman"/>
          <w:i/>
          <w:iCs/>
          <w:lang w:val="en-IE"/>
        </w:rPr>
        <w:t>Diagnoses and Remedies</w:t>
      </w:r>
      <w:r w:rsidRPr="00522B39">
        <w:rPr>
          <w:rFonts w:ascii="Times New Roman" w:hAnsi="Times New Roman" w:cs="Times New Roman"/>
          <w:lang w:val="en-IE"/>
        </w:rPr>
        <w:t>, p. 19</w:t>
      </w:r>
      <w:r w:rsidR="00522B39">
        <w:rPr>
          <w:rFonts w:ascii="Times New Roman" w:hAnsi="Times New Roman" w:cs="Times New Roman"/>
          <w:lang w:val="en-IE"/>
        </w:rPr>
        <w:t>.</w:t>
      </w:r>
    </w:p>
  </w:footnote>
  <w:footnote w:id="4">
    <w:p w14:paraId="52468CA5" w14:textId="2C04ED04" w:rsidR="000F19D7" w:rsidRPr="00522B39" w:rsidRDefault="000F19D7"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Mario Draghi, «O futuro da competitividade europeia», 2025. </w:t>
      </w:r>
      <w:hyperlink r:id="rId1" w:history="1">
        <w:r w:rsidRPr="00522B39">
          <w:rPr>
            <w:rStyle w:val="Hyperlink"/>
            <w:rFonts w:ascii="Times New Roman" w:hAnsi="Times New Roman" w:cs="Times New Roman"/>
          </w:rPr>
          <w:t>https://commission.europa.eu/topics/eu-competitiveness/draghi-report_en</w:t>
        </w:r>
      </w:hyperlink>
      <w:r w:rsidRPr="00522B39">
        <w:rPr>
          <w:rFonts w:ascii="Times New Roman" w:hAnsi="Times New Roman" w:cs="Times New Roman"/>
        </w:rPr>
        <w:t xml:space="preserve"> </w:t>
      </w:r>
    </w:p>
  </w:footnote>
  <w:footnote w:id="5">
    <w:p w14:paraId="17C3A935" w14:textId="2FD740A7" w:rsidR="00245146" w:rsidRPr="00522B39" w:rsidRDefault="00245146" w:rsidP="00522B39">
      <w:pPr>
        <w:jc w:val="both"/>
        <w:rPr>
          <w:rFonts w:ascii="Times New Roman" w:hAnsi="Times New Roman" w:cs="Times New Roman"/>
          <w:sz w:val="20"/>
          <w:szCs w:val="20"/>
        </w:rPr>
      </w:pPr>
      <w:r w:rsidRPr="00522B39">
        <w:rPr>
          <w:rStyle w:val="FootnoteReference"/>
          <w:rFonts w:ascii="Times New Roman" w:hAnsi="Times New Roman" w:cs="Times New Roman"/>
          <w:sz w:val="20"/>
          <w:szCs w:val="20"/>
        </w:rPr>
        <w:footnoteRef/>
      </w:r>
      <w:r w:rsidRPr="00522B39">
        <w:rPr>
          <w:rFonts w:ascii="Times New Roman" w:hAnsi="Times New Roman" w:cs="Times New Roman"/>
          <w:sz w:val="20"/>
          <w:szCs w:val="20"/>
        </w:rPr>
        <w:t xml:space="preserve"> A título de exemplo, como foi reiterado no quadro do Pacto da Indústria Limpa, a transição limpa da economia da UE exige um aumento dos seus investimentos anuais em energia, inovação industrial e expansão dos sistemas de transportes em cerca de 480 mil milhões de EUR em comparação com a década anterior. Ver os documentos COM(2025) 85 final e SWD (2023) 68 final – De 2021 a 2030. Por conseguinte, a mobilização e a alavancagem de capital privado, nomeadamente através do financiamento sustentável, serão fundamentais para a transição ecológica e para apoiar a resiliência face às alterações climáticas.</w:t>
      </w:r>
    </w:p>
  </w:footnote>
  <w:footnote w:id="6">
    <w:p w14:paraId="3644DCBF" w14:textId="1A5C98DA" w:rsidR="00FB4677" w:rsidRPr="00522B39" w:rsidRDefault="00FB4677"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Eurostat, «https://doi.org/10.2908/NASA_10_F_BS  - Financial balance sheets - annual data», 10 de março de 2025</w:t>
      </w:r>
    </w:p>
  </w:footnote>
  <w:footnote w:id="7">
    <w:p w14:paraId="79145873" w14:textId="37AFD9DB" w:rsidR="00885BCE" w:rsidRPr="00522B39" w:rsidRDefault="00885BCE"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Banco Central Europeu, </w:t>
      </w:r>
      <w:r w:rsidRPr="00522B39">
        <w:rPr>
          <w:rFonts w:ascii="Times New Roman" w:hAnsi="Times New Roman" w:cs="Times New Roman"/>
          <w:i/>
          <w:iCs/>
        </w:rPr>
        <w:t>Follow the money:</w:t>
      </w:r>
      <w:r w:rsidRPr="00522B39">
        <w:rPr>
          <w:rFonts w:ascii="Times New Roman" w:hAnsi="Times New Roman" w:cs="Times New Roman"/>
        </w:rPr>
        <w:t xml:space="preserve"> </w:t>
      </w:r>
      <w:r w:rsidRPr="00522B39">
        <w:rPr>
          <w:rFonts w:ascii="Times New Roman" w:hAnsi="Times New Roman" w:cs="Times New Roman"/>
          <w:i/>
          <w:iCs/>
        </w:rPr>
        <w:t>channelling savings into investment and innovation in Europe</w:t>
      </w:r>
      <w:r w:rsidRPr="00522B39">
        <w:rPr>
          <w:rFonts w:ascii="Times New Roman" w:hAnsi="Times New Roman" w:cs="Times New Roman"/>
        </w:rPr>
        <w:t>, discurso de Christine Lagarde, presidente do Banco Central Europeu, 22 de novembro de 2024</w:t>
      </w:r>
    </w:p>
  </w:footnote>
  <w:footnote w:id="8">
    <w:p w14:paraId="3CE01399" w14:textId="704574A2" w:rsidR="00836FF4" w:rsidRPr="00522B39" w:rsidRDefault="00836FF4"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Comissão Europeia, «Declarações à imprensa da presidente Ursula von der Leyen sobre o pacote de defesa», 4 de março de 2025</w:t>
      </w:r>
    </w:p>
  </w:footnote>
  <w:footnote w:id="9">
    <w:p w14:paraId="298447E8" w14:textId="0AD6FFC6" w:rsidR="002F7A60" w:rsidRPr="00522B39" w:rsidRDefault="002F7A60"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Comissão Europeia, «Declarações à imprensa da presidente Ursula von der Leyen sobre os primeiros 100 dias da Comissão 2024-2029», 9 de março de 2025</w:t>
      </w:r>
    </w:p>
  </w:footnote>
  <w:footnote w:id="10">
    <w:p w14:paraId="0FFB3CCA" w14:textId="0FFD3D51" w:rsidR="00C86E36" w:rsidRPr="00522B39" w:rsidRDefault="00C86E36"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O setor financeiro só pode prosperar num ambiente seguro e resiliente contra ciberameaças e que garanta um elevado nível de confiança dos aforradores e dos investidores.</w:t>
      </w:r>
    </w:p>
  </w:footnote>
  <w:footnote w:id="11">
    <w:p w14:paraId="0E6B2594" w14:textId="1E19C9E4" w:rsidR="00AF0321" w:rsidRPr="00522B39" w:rsidRDefault="00AF0321"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lang w:val="en-IE"/>
        </w:rPr>
        <w:t xml:space="preserve"> Enrico Letta, </w:t>
      </w:r>
      <w:r w:rsidRPr="00522B39">
        <w:rPr>
          <w:rFonts w:ascii="Times New Roman" w:hAnsi="Times New Roman" w:cs="Times New Roman"/>
          <w:i/>
          <w:iCs/>
          <w:lang w:val="en-IE"/>
        </w:rPr>
        <w:t>Much more than a market – Speed, Security, Solidarity - Empowering the Single Market to deliver a sustainable future and prosperity for all EU Citizens</w:t>
      </w:r>
      <w:r w:rsidRPr="00522B39">
        <w:rPr>
          <w:rFonts w:ascii="Times New Roman" w:hAnsi="Times New Roman" w:cs="Times New Roman"/>
          <w:lang w:val="en-IE"/>
        </w:rPr>
        <w:t xml:space="preserve">, 2025.  </w:t>
      </w:r>
      <w:hyperlink r:id="rId2" w:history="1">
        <w:r w:rsidRPr="00522B39">
          <w:rPr>
            <w:rFonts w:ascii="Times New Roman" w:hAnsi="Times New Roman" w:cs="Times New Roman"/>
            <w:color w:val="0000FF"/>
            <w:u w:val="single"/>
          </w:rPr>
          <w:t>Relatório de Enrico Letta sobre o futuro do Mercado Único – Comissão Europeia</w:t>
        </w:r>
      </w:hyperlink>
      <w:r w:rsidRPr="00522B39">
        <w:rPr>
          <w:rFonts w:ascii="Times New Roman" w:hAnsi="Times New Roman" w:cs="Times New Roman"/>
        </w:rPr>
        <w:t xml:space="preserve"> </w:t>
      </w:r>
    </w:p>
  </w:footnote>
  <w:footnote w:id="12">
    <w:p w14:paraId="20F757C8" w14:textId="77777777" w:rsidR="00F13743" w:rsidRPr="00522B39" w:rsidRDefault="00F13743"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Nomeadamente através de um convite à apresentação de contributos. Ver também </w:t>
      </w:r>
      <w:hyperlink r:id="rId3" w:history="1">
        <w:r w:rsidRPr="00522B39">
          <w:rPr>
            <w:rStyle w:val="Hyperlink"/>
            <w:rFonts w:ascii="Times New Roman" w:hAnsi="Times New Roman" w:cs="Times New Roman"/>
          </w:rPr>
          <w:t>https://ec.europa.eu/info/law/better-regulation/have-your-say/initiatives/14488-Savings-and-Investments-Union_pt</w:t>
        </w:r>
      </w:hyperlink>
      <w:r w:rsidRPr="00522B39">
        <w:rPr>
          <w:rFonts w:ascii="Times New Roman" w:hAnsi="Times New Roman" w:cs="Times New Roman"/>
        </w:rPr>
        <w:t xml:space="preserve"> </w:t>
      </w:r>
    </w:p>
  </w:footnote>
  <w:footnote w:id="13">
    <w:p w14:paraId="718C5BD2" w14:textId="490EDD7B" w:rsidR="00C56563" w:rsidRPr="00522B39" w:rsidRDefault="00C56563"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Comissão Europeia, «Plano de Ação para a Criação de uma União dos Mercados de Capitais», COM(2015) 468 final, de 30 de setembro de 2015, e «Uma União dos Mercados de Capitais ao serviço das pessoas e das empresas – novo plano de ação», COM(2020) 590 final, de 24 de setembro de 2020</w:t>
      </w:r>
    </w:p>
  </w:footnote>
  <w:footnote w:id="14">
    <w:p w14:paraId="45C2AD8C" w14:textId="2E24FFB1" w:rsidR="00EB57DB" w:rsidRPr="00522B39" w:rsidRDefault="00EB57DB"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Declaração do Eurogrupo, em formato inclusivo, sobre o futuro da União dos Mercados de Capitais, março de 2024, </w:t>
      </w:r>
      <w:hyperlink r:id="rId4" w:history="1">
        <w:r w:rsidRPr="00522B39">
          <w:rPr>
            <w:rStyle w:val="Hyperlink"/>
            <w:rFonts w:ascii="Times New Roman" w:hAnsi="Times New Roman" w:cs="Times New Roman"/>
          </w:rPr>
          <w:t>https://www.consilium.europa.eu/en/press/press-releases/2024/03/11/statement-of-the-eurogroup-in-inclusive-format-on-the-future-of-capital-markets-union/pdf/</w:t>
        </w:r>
      </w:hyperlink>
      <w:r w:rsidRPr="00522B39">
        <w:rPr>
          <w:rFonts w:ascii="Times New Roman" w:hAnsi="Times New Roman" w:cs="Times New Roman"/>
        </w:rPr>
        <w:t xml:space="preserve"> </w:t>
      </w:r>
    </w:p>
  </w:footnote>
  <w:footnote w:id="15">
    <w:p w14:paraId="32F2468F" w14:textId="2BDFCB7B" w:rsidR="00232D0C" w:rsidRPr="00522B39" w:rsidRDefault="00232D0C"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Comissão Europeia, «Uma Europa mais rápida e mais eficiente: comunicação sobre simplificação e execução», COM(2025) 47, 12 de fevereiro de 2025.</w:t>
      </w:r>
    </w:p>
  </w:footnote>
  <w:footnote w:id="16">
    <w:p w14:paraId="247E2D4E" w14:textId="33984F08" w:rsidR="00DF6BB3" w:rsidRPr="00522B39" w:rsidRDefault="00DF6BB3"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Comissão Europeia, «Flash Eurobarómetro 525 – acompanhamento do nível de literacia financeira na UE», julho de 2023.</w:t>
      </w:r>
    </w:p>
  </w:footnote>
  <w:footnote w:id="17">
    <w:p w14:paraId="365E304F" w14:textId="6DD1E731" w:rsidR="009E1BDF" w:rsidRPr="00522B39" w:rsidRDefault="009E1BDF"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Tais como os quadros conjuntos da UE/OCDE para as competências financeiras das crianças e jovens e dos adultos.</w:t>
      </w:r>
    </w:p>
  </w:footnote>
  <w:footnote w:id="18">
    <w:p w14:paraId="108742A1" w14:textId="181E9227" w:rsidR="00C87149" w:rsidRPr="00522B39" w:rsidRDefault="00C87149" w:rsidP="00522B39">
      <w:pPr>
        <w:pStyle w:val="FootnoteText"/>
        <w:jc w:val="both"/>
        <w:rPr>
          <w:rFonts w:ascii="Times New Roman" w:hAnsi="Times New Roman" w:cs="Times New Roman"/>
          <w:lang w:val="en-IE"/>
        </w:rPr>
      </w:pPr>
      <w:r w:rsidRPr="00522B39">
        <w:rPr>
          <w:rStyle w:val="FootnoteReference"/>
          <w:rFonts w:ascii="Times New Roman" w:hAnsi="Times New Roman" w:cs="Times New Roman"/>
        </w:rPr>
        <w:footnoteRef/>
      </w:r>
      <w:r w:rsidRPr="00522B39">
        <w:rPr>
          <w:rFonts w:ascii="Times New Roman" w:hAnsi="Times New Roman" w:cs="Times New Roman"/>
          <w:lang w:val="en-IE"/>
        </w:rPr>
        <w:t xml:space="preserve"> Ver </w:t>
      </w:r>
      <w:r w:rsidRPr="00522B39">
        <w:rPr>
          <w:rFonts w:ascii="Times New Roman" w:hAnsi="Times New Roman" w:cs="Times New Roman"/>
          <w:i/>
          <w:iCs/>
          <w:lang w:val="en-IE"/>
        </w:rPr>
        <w:t>Best practices and performance of auto-enrolment mechanisms for pension savings</w:t>
      </w:r>
      <w:r w:rsidRPr="00522B39">
        <w:rPr>
          <w:rFonts w:ascii="Times New Roman" w:hAnsi="Times New Roman" w:cs="Times New Roman"/>
          <w:lang w:val="en-IE"/>
        </w:rPr>
        <w:t xml:space="preserve">, relatório final: </w:t>
      </w:r>
      <w:hyperlink r:id="rId5" w:history="1">
        <w:r w:rsidRPr="00522B39">
          <w:rPr>
            <w:rStyle w:val="Hyperlink"/>
            <w:rFonts w:ascii="Times New Roman" w:hAnsi="Times New Roman" w:cs="Times New Roman"/>
            <w:lang w:val="en-IE"/>
          </w:rPr>
          <w:t>https://op.europa.eu/en/publication-detail/-/publication/6f40c27b-5193-11ec-91ac-01aa75ed71a1/language-en</w:t>
        </w:r>
      </w:hyperlink>
      <w:r w:rsidRPr="00522B39">
        <w:rPr>
          <w:rFonts w:ascii="Times New Roman" w:hAnsi="Times New Roman" w:cs="Times New Roman"/>
          <w:lang w:val="en-IE"/>
        </w:rPr>
        <w:t xml:space="preserve">. </w:t>
      </w:r>
    </w:p>
  </w:footnote>
  <w:footnote w:id="19">
    <w:p w14:paraId="60A02D22" w14:textId="77777777" w:rsidR="001911A6" w:rsidRPr="00522B39" w:rsidRDefault="001911A6"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Cálculos do FMI, com base em dados do Pitchbook (figura 17): o total dos fundos de capital de risco angariados no período de 2013-2023 na UE ascendeu a 130 mil milhões de USD, em comparação com 924 mil milhões de USD nos EUA. </w:t>
      </w:r>
      <w:hyperlink r:id="rId6" w:history="1">
        <w:r w:rsidRPr="00522B39">
          <w:rPr>
            <w:rStyle w:val="Hyperlink"/>
            <w:rFonts w:ascii="Times New Roman" w:hAnsi="Times New Roman" w:cs="Times New Roman"/>
          </w:rPr>
          <w:t>https://www.imf.org/en/Publications/WP/Issues/2024/07/10/Stepping-Up-Venture-Capital-to-Finance-Innovation-in-Europe-551411</w:t>
        </w:r>
      </w:hyperlink>
      <w:r w:rsidRPr="00522B39">
        <w:rPr>
          <w:rFonts w:ascii="Times New Roman" w:hAnsi="Times New Roman" w:cs="Times New Roman"/>
        </w:rPr>
        <w:t xml:space="preserve"> </w:t>
      </w:r>
    </w:p>
  </w:footnote>
  <w:footnote w:id="20">
    <w:p w14:paraId="7BF06125" w14:textId="77777777" w:rsidR="001911A6" w:rsidRPr="00522B39" w:rsidRDefault="001911A6" w:rsidP="00522B39">
      <w:pPr>
        <w:pStyle w:val="FootnoteText"/>
        <w:jc w:val="both"/>
        <w:rPr>
          <w:rFonts w:ascii="Times New Roman" w:hAnsi="Times New Roman" w:cs="Times New Roman"/>
          <w:lang w:val="en-IE"/>
        </w:rPr>
      </w:pPr>
      <w:r w:rsidRPr="00522B39">
        <w:rPr>
          <w:rStyle w:val="FootnoteReference"/>
          <w:rFonts w:ascii="Times New Roman" w:hAnsi="Times New Roman" w:cs="Times New Roman"/>
        </w:rPr>
        <w:footnoteRef/>
      </w:r>
      <w:r w:rsidRPr="00522B39">
        <w:rPr>
          <w:rFonts w:ascii="Times New Roman" w:hAnsi="Times New Roman" w:cs="Times New Roman"/>
          <w:lang w:val="en-IE"/>
        </w:rPr>
        <w:t xml:space="preserve"> </w:t>
      </w:r>
      <w:hyperlink r:id="rId7">
        <w:r w:rsidRPr="00522B39">
          <w:rPr>
            <w:rFonts w:ascii="Times New Roman" w:hAnsi="Times New Roman" w:cs="Times New Roman"/>
            <w:i/>
            <w:iCs/>
            <w:lang w:val="en-IE"/>
          </w:rPr>
          <w:t>The scale-up gap:</w:t>
        </w:r>
      </w:hyperlink>
      <w:hyperlink r:id="rId8">
        <w:r w:rsidRPr="00522B39">
          <w:rPr>
            <w:rFonts w:ascii="Times New Roman" w:hAnsi="Times New Roman" w:cs="Times New Roman"/>
            <w:lang w:val="en-IE"/>
          </w:rPr>
          <w:t xml:space="preserve"> </w:t>
        </w:r>
        <w:r w:rsidRPr="00522B39">
          <w:rPr>
            <w:rFonts w:ascii="Times New Roman" w:hAnsi="Times New Roman" w:cs="Times New Roman"/>
            <w:i/>
            <w:iCs/>
            <w:lang w:val="en-IE"/>
          </w:rPr>
          <w:t>Financial market constraints holding back innovative firms in the European Union</w:t>
        </w:r>
        <w:r w:rsidRPr="00522B39">
          <w:rPr>
            <w:rFonts w:ascii="Times New Roman" w:hAnsi="Times New Roman" w:cs="Times New Roman"/>
            <w:lang w:val="en-IE"/>
          </w:rPr>
          <w:t xml:space="preserve"> |</w:t>
        </w:r>
      </w:hyperlink>
      <w:hyperlink r:id="rId9">
        <w:r w:rsidRPr="00522B39">
          <w:rPr>
            <w:rFonts w:ascii="Times New Roman" w:hAnsi="Times New Roman" w:cs="Times New Roman"/>
            <w:lang w:val="en-IE"/>
          </w:rPr>
          <w:t xml:space="preserve"> BEI</w:t>
        </w:r>
      </w:hyperlink>
      <w:r w:rsidRPr="00522B39">
        <w:rPr>
          <w:rFonts w:ascii="Times New Roman" w:hAnsi="Times New Roman" w:cs="Times New Roman"/>
          <w:lang w:val="en-IE"/>
        </w:rPr>
        <w:t>.</w:t>
      </w:r>
    </w:p>
  </w:footnote>
  <w:footnote w:id="21">
    <w:p w14:paraId="17F45310" w14:textId="77777777" w:rsidR="00AE1421" w:rsidRPr="00522B39" w:rsidRDefault="00AE1421"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COM(2025) 46 – Comunicação sobre o roteiro para o próximo quadro financeiro plurianual. </w:t>
      </w:r>
    </w:p>
  </w:footnote>
  <w:footnote w:id="22">
    <w:p w14:paraId="75FB05D4" w14:textId="41921F28" w:rsidR="002977EA" w:rsidRPr="00522B39" w:rsidRDefault="002977EA"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Por exemplo, o Conselho Europeu da Inovação, a iniciativa francesa Tibi, o fundo grego Equifund, apoiado pelo FEDER, ou a iniciativa alemã WIN.</w:t>
      </w:r>
    </w:p>
  </w:footnote>
  <w:footnote w:id="23">
    <w:p w14:paraId="0F1A5FCE" w14:textId="530FF4DF" w:rsidR="00791931" w:rsidRPr="00522B39" w:rsidRDefault="00791931"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O programa de investimento TechEU apoia a inovação disruptiva, reforça a capacidade industrial da Europa e a expansão das empresas, contribuindo para colmatar o défice de financiamento para toda a cadeia de valor da inovação e tecnologia através da oferta de produtos financeiros de dívida, capital próprio e quase-capital e trabalhando não só diretamente com as empresas como também através de uma rede de intermediários financeiros. O foco do TechEU inclui o apoio à «saída» dos investidores iniciais e de capital de risco e à posterior fase de crescimento das empresas inovadoras.</w:t>
      </w:r>
    </w:p>
  </w:footnote>
  <w:footnote w:id="24">
    <w:p w14:paraId="01DA2CB2" w14:textId="6DB1FD3D" w:rsidR="00791931" w:rsidRPr="00522B39" w:rsidRDefault="00791931"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Com base no êxito da Iniciativa dos Campeões Tecnológicos Europeus (ETCI), integrada no programa de investimento TechEU, o Grupo BEI lançará o ETCI 2.0, uma estrutura de fundo de fundos mais profunda e ainda mais ambiciosa que reúne capital de investidores públicos e privados. Ao alavancar a participação a longo prazo de investidores institucionais, incluindo fundos de pensões e companhias de seguros, esta iniciativa ajudará a colmatar o défice de financiamento das empresas europeias em expansão.</w:t>
      </w:r>
    </w:p>
  </w:footnote>
  <w:footnote w:id="25">
    <w:p w14:paraId="1E15D277" w14:textId="5D85BE57" w:rsidR="043D9EA2" w:rsidRPr="00522B39" w:rsidRDefault="043D9EA2" w:rsidP="00522B39">
      <w:pPr>
        <w:pStyle w:val="FootnoteText"/>
        <w:jc w:val="both"/>
        <w:rPr>
          <w:rFonts w:ascii="Times New Roman" w:hAnsi="Times New Roman" w:cs="Times New Roman"/>
        </w:rPr>
      </w:pPr>
      <w:r w:rsidRPr="00522B39">
        <w:rPr>
          <w:rFonts w:ascii="Times New Roman" w:hAnsi="Times New Roman" w:cs="Times New Roman"/>
          <w:vertAlign w:val="superscript"/>
        </w:rPr>
        <w:footnoteRef/>
      </w:r>
      <w:r w:rsidRPr="00522B39">
        <w:rPr>
          <w:rFonts w:ascii="Times New Roman" w:hAnsi="Times New Roman" w:cs="Times New Roman"/>
        </w:rPr>
        <w:t xml:space="preserve"> https://www.bankingsupervision.europa.eu/press/supervisory-newsletters/newsletter/2023/html/ssm.nl231115_2.en.html</w:t>
      </w:r>
    </w:p>
  </w:footnote>
  <w:footnote w:id="26">
    <w:p w14:paraId="1289783D" w14:textId="014BFBF2" w:rsidR="00E66D0E" w:rsidRPr="00522B39" w:rsidRDefault="00E66D0E" w:rsidP="00522B39">
      <w:pPr>
        <w:pStyle w:val="FootnoteText"/>
        <w:jc w:val="both"/>
        <w:rPr>
          <w:rFonts w:ascii="Times New Roman" w:hAnsi="Times New Roman" w:cs="Times New Roman"/>
        </w:rPr>
      </w:pPr>
      <w:r w:rsidRPr="00522B39">
        <w:rPr>
          <w:rStyle w:val="FootnoteReference"/>
          <w:rFonts w:ascii="Times New Roman" w:hAnsi="Times New Roman" w:cs="Times New Roman"/>
        </w:rPr>
        <w:footnoteRef/>
      </w:r>
      <w:r w:rsidRPr="00522B39">
        <w:rPr>
          <w:rFonts w:ascii="Times New Roman" w:hAnsi="Times New Roman" w:cs="Times New Roman"/>
        </w:rPr>
        <w:t xml:space="preserve"> Regulamento Requisitos de Fundos Próprios e Diretiva Requisitos de Fundos Próprios.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9E143" w14:textId="77777777" w:rsidR="00087DED" w:rsidRPr="00087DED" w:rsidRDefault="00087DED" w:rsidP="00087D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6F515" w14:textId="77777777" w:rsidR="00087DED" w:rsidRPr="00087DED" w:rsidRDefault="00087DED" w:rsidP="00087D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733F" w14:textId="77777777" w:rsidR="00087DED" w:rsidRPr="00087DED" w:rsidRDefault="00087DED" w:rsidP="00087D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B9CF3" w14:textId="77777777" w:rsidR="001338C3" w:rsidRDefault="001338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FEAAC" w14:textId="2E75087C" w:rsidR="001338C3" w:rsidRDefault="001338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637A" w14:textId="77777777" w:rsidR="001338C3" w:rsidRDefault="00133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30FA"/>
    <w:multiLevelType w:val="hybridMultilevel"/>
    <w:tmpl w:val="383CACB8"/>
    <w:lvl w:ilvl="0" w:tplc="AB1E31A2">
      <w:start w:val="1"/>
      <w:numFmt w:val="bullet"/>
      <w:lvlText w:val=""/>
      <w:lvlJc w:val="left"/>
      <w:pPr>
        <w:ind w:left="720" w:hanging="360"/>
      </w:pPr>
      <w:rPr>
        <w:rFonts w:ascii="Symbol" w:hAnsi="Symbol"/>
      </w:rPr>
    </w:lvl>
    <w:lvl w:ilvl="1" w:tplc="A06A97A8">
      <w:start w:val="1"/>
      <w:numFmt w:val="bullet"/>
      <w:lvlText w:val=""/>
      <w:lvlJc w:val="left"/>
      <w:pPr>
        <w:ind w:left="720" w:hanging="360"/>
      </w:pPr>
      <w:rPr>
        <w:rFonts w:ascii="Symbol" w:hAnsi="Symbol"/>
      </w:rPr>
    </w:lvl>
    <w:lvl w:ilvl="2" w:tplc="6ED078F0">
      <w:start w:val="1"/>
      <w:numFmt w:val="bullet"/>
      <w:lvlText w:val=""/>
      <w:lvlJc w:val="left"/>
      <w:pPr>
        <w:ind w:left="720" w:hanging="360"/>
      </w:pPr>
      <w:rPr>
        <w:rFonts w:ascii="Symbol" w:hAnsi="Symbol"/>
      </w:rPr>
    </w:lvl>
    <w:lvl w:ilvl="3" w:tplc="FA06643A">
      <w:start w:val="1"/>
      <w:numFmt w:val="bullet"/>
      <w:lvlText w:val=""/>
      <w:lvlJc w:val="left"/>
      <w:pPr>
        <w:ind w:left="720" w:hanging="360"/>
      </w:pPr>
      <w:rPr>
        <w:rFonts w:ascii="Symbol" w:hAnsi="Symbol"/>
      </w:rPr>
    </w:lvl>
    <w:lvl w:ilvl="4" w:tplc="7408CEC8">
      <w:start w:val="1"/>
      <w:numFmt w:val="bullet"/>
      <w:lvlText w:val=""/>
      <w:lvlJc w:val="left"/>
      <w:pPr>
        <w:ind w:left="720" w:hanging="360"/>
      </w:pPr>
      <w:rPr>
        <w:rFonts w:ascii="Symbol" w:hAnsi="Symbol"/>
      </w:rPr>
    </w:lvl>
    <w:lvl w:ilvl="5" w:tplc="6B807ED2">
      <w:start w:val="1"/>
      <w:numFmt w:val="bullet"/>
      <w:lvlText w:val=""/>
      <w:lvlJc w:val="left"/>
      <w:pPr>
        <w:ind w:left="720" w:hanging="360"/>
      </w:pPr>
      <w:rPr>
        <w:rFonts w:ascii="Symbol" w:hAnsi="Symbol"/>
      </w:rPr>
    </w:lvl>
    <w:lvl w:ilvl="6" w:tplc="E4DEBB26">
      <w:start w:val="1"/>
      <w:numFmt w:val="bullet"/>
      <w:lvlText w:val=""/>
      <w:lvlJc w:val="left"/>
      <w:pPr>
        <w:ind w:left="720" w:hanging="360"/>
      </w:pPr>
      <w:rPr>
        <w:rFonts w:ascii="Symbol" w:hAnsi="Symbol"/>
      </w:rPr>
    </w:lvl>
    <w:lvl w:ilvl="7" w:tplc="4B7E9E46">
      <w:start w:val="1"/>
      <w:numFmt w:val="bullet"/>
      <w:lvlText w:val=""/>
      <w:lvlJc w:val="left"/>
      <w:pPr>
        <w:ind w:left="720" w:hanging="360"/>
      </w:pPr>
      <w:rPr>
        <w:rFonts w:ascii="Symbol" w:hAnsi="Symbol"/>
      </w:rPr>
    </w:lvl>
    <w:lvl w:ilvl="8" w:tplc="649AD20C">
      <w:start w:val="1"/>
      <w:numFmt w:val="bullet"/>
      <w:lvlText w:val=""/>
      <w:lvlJc w:val="left"/>
      <w:pPr>
        <w:ind w:left="720" w:hanging="360"/>
      </w:pPr>
      <w:rPr>
        <w:rFonts w:ascii="Symbol" w:hAnsi="Symbol"/>
      </w:rPr>
    </w:lvl>
  </w:abstractNum>
  <w:abstractNum w:abstractNumId="1" w15:restartNumberingAfterBreak="0">
    <w:nsid w:val="01E26D2C"/>
    <w:multiLevelType w:val="hybridMultilevel"/>
    <w:tmpl w:val="E8CA2AC6"/>
    <w:lvl w:ilvl="0" w:tplc="7A6E2D24">
      <w:start w:val="1"/>
      <w:numFmt w:val="bullet"/>
      <w:lvlText w:val=""/>
      <w:lvlJc w:val="left"/>
      <w:pPr>
        <w:ind w:left="720" w:hanging="360"/>
      </w:pPr>
      <w:rPr>
        <w:rFonts w:ascii="Symbol" w:hAnsi="Symbol"/>
      </w:rPr>
    </w:lvl>
    <w:lvl w:ilvl="1" w:tplc="268C2ACC">
      <w:start w:val="1"/>
      <w:numFmt w:val="bullet"/>
      <w:lvlText w:val=""/>
      <w:lvlJc w:val="left"/>
      <w:pPr>
        <w:ind w:left="720" w:hanging="360"/>
      </w:pPr>
      <w:rPr>
        <w:rFonts w:ascii="Symbol" w:hAnsi="Symbol"/>
      </w:rPr>
    </w:lvl>
    <w:lvl w:ilvl="2" w:tplc="3AEAAC26">
      <w:start w:val="1"/>
      <w:numFmt w:val="bullet"/>
      <w:lvlText w:val=""/>
      <w:lvlJc w:val="left"/>
      <w:pPr>
        <w:ind w:left="720" w:hanging="360"/>
      </w:pPr>
      <w:rPr>
        <w:rFonts w:ascii="Symbol" w:hAnsi="Symbol"/>
      </w:rPr>
    </w:lvl>
    <w:lvl w:ilvl="3" w:tplc="BB5C34D2">
      <w:start w:val="1"/>
      <w:numFmt w:val="bullet"/>
      <w:lvlText w:val=""/>
      <w:lvlJc w:val="left"/>
      <w:pPr>
        <w:ind w:left="720" w:hanging="360"/>
      </w:pPr>
      <w:rPr>
        <w:rFonts w:ascii="Symbol" w:hAnsi="Symbol"/>
      </w:rPr>
    </w:lvl>
    <w:lvl w:ilvl="4" w:tplc="A4CA7498">
      <w:start w:val="1"/>
      <w:numFmt w:val="bullet"/>
      <w:lvlText w:val=""/>
      <w:lvlJc w:val="left"/>
      <w:pPr>
        <w:ind w:left="720" w:hanging="360"/>
      </w:pPr>
      <w:rPr>
        <w:rFonts w:ascii="Symbol" w:hAnsi="Symbol"/>
      </w:rPr>
    </w:lvl>
    <w:lvl w:ilvl="5" w:tplc="8A5EAB1C">
      <w:start w:val="1"/>
      <w:numFmt w:val="bullet"/>
      <w:lvlText w:val=""/>
      <w:lvlJc w:val="left"/>
      <w:pPr>
        <w:ind w:left="720" w:hanging="360"/>
      </w:pPr>
      <w:rPr>
        <w:rFonts w:ascii="Symbol" w:hAnsi="Symbol"/>
      </w:rPr>
    </w:lvl>
    <w:lvl w:ilvl="6" w:tplc="D4CE8B40">
      <w:start w:val="1"/>
      <w:numFmt w:val="bullet"/>
      <w:lvlText w:val=""/>
      <w:lvlJc w:val="left"/>
      <w:pPr>
        <w:ind w:left="720" w:hanging="360"/>
      </w:pPr>
      <w:rPr>
        <w:rFonts w:ascii="Symbol" w:hAnsi="Symbol"/>
      </w:rPr>
    </w:lvl>
    <w:lvl w:ilvl="7" w:tplc="C07A93BA">
      <w:start w:val="1"/>
      <w:numFmt w:val="bullet"/>
      <w:lvlText w:val=""/>
      <w:lvlJc w:val="left"/>
      <w:pPr>
        <w:ind w:left="720" w:hanging="360"/>
      </w:pPr>
      <w:rPr>
        <w:rFonts w:ascii="Symbol" w:hAnsi="Symbol"/>
      </w:rPr>
    </w:lvl>
    <w:lvl w:ilvl="8" w:tplc="EFB22968">
      <w:start w:val="1"/>
      <w:numFmt w:val="bullet"/>
      <w:lvlText w:val=""/>
      <w:lvlJc w:val="left"/>
      <w:pPr>
        <w:ind w:left="720" w:hanging="360"/>
      </w:pPr>
      <w:rPr>
        <w:rFonts w:ascii="Symbol" w:hAnsi="Symbol"/>
      </w:rPr>
    </w:lvl>
  </w:abstractNum>
  <w:abstractNum w:abstractNumId="2" w15:restartNumberingAfterBreak="0">
    <w:nsid w:val="02227AE3"/>
    <w:multiLevelType w:val="hybridMultilevel"/>
    <w:tmpl w:val="CA6638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DF1EAD"/>
    <w:multiLevelType w:val="hybridMultilevel"/>
    <w:tmpl w:val="117CFD70"/>
    <w:lvl w:ilvl="0" w:tplc="7EA8934E">
      <w:start w:val="1"/>
      <w:numFmt w:val="bullet"/>
      <w:lvlText w:val="-"/>
      <w:lvlJc w:val="left"/>
      <w:pPr>
        <w:ind w:left="1440" w:hanging="360"/>
      </w:pPr>
      <w:rPr>
        <w:rFonts w:ascii="Times New Roman" w:eastAsiaTheme="minorHAnsi"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3F57298"/>
    <w:multiLevelType w:val="hybridMultilevel"/>
    <w:tmpl w:val="1E52BA1A"/>
    <w:lvl w:ilvl="0" w:tplc="0F5A6B8A">
      <w:start w:val="1"/>
      <w:numFmt w:val="decimal"/>
      <w:lvlText w:val="%1."/>
      <w:lvlJc w:val="left"/>
      <w:pPr>
        <w:ind w:left="1440" w:hanging="360"/>
      </w:pPr>
    </w:lvl>
    <w:lvl w:ilvl="1" w:tplc="0ADAC004">
      <w:start w:val="1"/>
      <w:numFmt w:val="decimal"/>
      <w:lvlText w:val="%2."/>
      <w:lvlJc w:val="left"/>
      <w:pPr>
        <w:ind w:left="1440" w:hanging="360"/>
      </w:pPr>
    </w:lvl>
    <w:lvl w:ilvl="2" w:tplc="FCB4193A">
      <w:start w:val="1"/>
      <w:numFmt w:val="decimal"/>
      <w:lvlText w:val="%3."/>
      <w:lvlJc w:val="left"/>
      <w:pPr>
        <w:ind w:left="1440" w:hanging="360"/>
      </w:pPr>
    </w:lvl>
    <w:lvl w:ilvl="3" w:tplc="359ADDD8">
      <w:start w:val="1"/>
      <w:numFmt w:val="decimal"/>
      <w:lvlText w:val="%4."/>
      <w:lvlJc w:val="left"/>
      <w:pPr>
        <w:ind w:left="1440" w:hanging="360"/>
      </w:pPr>
    </w:lvl>
    <w:lvl w:ilvl="4" w:tplc="60A63E94">
      <w:start w:val="1"/>
      <w:numFmt w:val="decimal"/>
      <w:lvlText w:val="%5."/>
      <w:lvlJc w:val="left"/>
      <w:pPr>
        <w:ind w:left="1440" w:hanging="360"/>
      </w:pPr>
    </w:lvl>
    <w:lvl w:ilvl="5" w:tplc="22A69DBA">
      <w:start w:val="1"/>
      <w:numFmt w:val="decimal"/>
      <w:lvlText w:val="%6."/>
      <w:lvlJc w:val="left"/>
      <w:pPr>
        <w:ind w:left="1440" w:hanging="360"/>
      </w:pPr>
    </w:lvl>
    <w:lvl w:ilvl="6" w:tplc="532C297A">
      <w:start w:val="1"/>
      <w:numFmt w:val="decimal"/>
      <w:lvlText w:val="%7."/>
      <w:lvlJc w:val="left"/>
      <w:pPr>
        <w:ind w:left="1440" w:hanging="360"/>
      </w:pPr>
    </w:lvl>
    <w:lvl w:ilvl="7" w:tplc="B964E656">
      <w:start w:val="1"/>
      <w:numFmt w:val="decimal"/>
      <w:lvlText w:val="%8."/>
      <w:lvlJc w:val="left"/>
      <w:pPr>
        <w:ind w:left="1440" w:hanging="360"/>
      </w:pPr>
    </w:lvl>
    <w:lvl w:ilvl="8" w:tplc="F6662B24">
      <w:start w:val="1"/>
      <w:numFmt w:val="decimal"/>
      <w:lvlText w:val="%9."/>
      <w:lvlJc w:val="left"/>
      <w:pPr>
        <w:ind w:left="1440" w:hanging="360"/>
      </w:pPr>
    </w:lvl>
  </w:abstractNum>
  <w:abstractNum w:abstractNumId="5" w15:restartNumberingAfterBreak="0">
    <w:nsid w:val="065E0615"/>
    <w:multiLevelType w:val="hybridMultilevel"/>
    <w:tmpl w:val="36F6C6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292BDA"/>
    <w:multiLevelType w:val="hybridMultilevel"/>
    <w:tmpl w:val="F6E2E180"/>
    <w:lvl w:ilvl="0" w:tplc="7EA8934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0D55A1"/>
    <w:multiLevelType w:val="hybridMultilevel"/>
    <w:tmpl w:val="BCF8EC42"/>
    <w:lvl w:ilvl="0" w:tplc="C93ED93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83EDB"/>
    <w:multiLevelType w:val="hybridMultilevel"/>
    <w:tmpl w:val="23D4D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7B2540"/>
    <w:multiLevelType w:val="hybridMultilevel"/>
    <w:tmpl w:val="8A02F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863F01"/>
    <w:multiLevelType w:val="hybridMultilevel"/>
    <w:tmpl w:val="953A5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0680D89"/>
    <w:multiLevelType w:val="hybridMultilevel"/>
    <w:tmpl w:val="DFA2EB74"/>
    <w:lvl w:ilvl="0" w:tplc="70084520">
      <w:start w:val="1"/>
      <w:numFmt w:val="decimal"/>
      <w:lvlText w:val="%1)"/>
      <w:lvlJc w:val="left"/>
      <w:pPr>
        <w:ind w:left="720" w:hanging="360"/>
      </w:pPr>
    </w:lvl>
    <w:lvl w:ilvl="1" w:tplc="39A0352E">
      <w:start w:val="1"/>
      <w:numFmt w:val="decimal"/>
      <w:lvlText w:val="%2)"/>
      <w:lvlJc w:val="left"/>
      <w:pPr>
        <w:ind w:left="720" w:hanging="360"/>
      </w:pPr>
    </w:lvl>
    <w:lvl w:ilvl="2" w:tplc="922AEF66">
      <w:start w:val="1"/>
      <w:numFmt w:val="decimal"/>
      <w:lvlText w:val="%3)"/>
      <w:lvlJc w:val="left"/>
      <w:pPr>
        <w:ind w:left="720" w:hanging="360"/>
      </w:pPr>
    </w:lvl>
    <w:lvl w:ilvl="3" w:tplc="9DF2D2A2">
      <w:start w:val="1"/>
      <w:numFmt w:val="decimal"/>
      <w:lvlText w:val="%4)"/>
      <w:lvlJc w:val="left"/>
      <w:pPr>
        <w:ind w:left="720" w:hanging="360"/>
      </w:pPr>
    </w:lvl>
    <w:lvl w:ilvl="4" w:tplc="18CC8BFA">
      <w:start w:val="1"/>
      <w:numFmt w:val="decimal"/>
      <w:lvlText w:val="%5)"/>
      <w:lvlJc w:val="left"/>
      <w:pPr>
        <w:ind w:left="720" w:hanging="360"/>
      </w:pPr>
    </w:lvl>
    <w:lvl w:ilvl="5" w:tplc="9ADC947E">
      <w:start w:val="1"/>
      <w:numFmt w:val="decimal"/>
      <w:lvlText w:val="%6)"/>
      <w:lvlJc w:val="left"/>
      <w:pPr>
        <w:ind w:left="720" w:hanging="360"/>
      </w:pPr>
    </w:lvl>
    <w:lvl w:ilvl="6" w:tplc="3A901D36">
      <w:start w:val="1"/>
      <w:numFmt w:val="decimal"/>
      <w:lvlText w:val="%7)"/>
      <w:lvlJc w:val="left"/>
      <w:pPr>
        <w:ind w:left="720" w:hanging="360"/>
      </w:pPr>
    </w:lvl>
    <w:lvl w:ilvl="7" w:tplc="E75C3DA2">
      <w:start w:val="1"/>
      <w:numFmt w:val="decimal"/>
      <w:lvlText w:val="%8)"/>
      <w:lvlJc w:val="left"/>
      <w:pPr>
        <w:ind w:left="720" w:hanging="360"/>
      </w:pPr>
    </w:lvl>
    <w:lvl w:ilvl="8" w:tplc="B8FE6EAA">
      <w:start w:val="1"/>
      <w:numFmt w:val="decimal"/>
      <w:lvlText w:val="%9)"/>
      <w:lvlJc w:val="left"/>
      <w:pPr>
        <w:ind w:left="720" w:hanging="360"/>
      </w:pPr>
    </w:lvl>
  </w:abstractNum>
  <w:abstractNum w:abstractNumId="12" w15:restartNumberingAfterBreak="0">
    <w:nsid w:val="123238EF"/>
    <w:multiLevelType w:val="hybridMultilevel"/>
    <w:tmpl w:val="BE0ED0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26271D0"/>
    <w:multiLevelType w:val="hybridMultilevel"/>
    <w:tmpl w:val="3D880C9A"/>
    <w:lvl w:ilvl="0" w:tplc="D30AE84C">
      <w:start w:val="1"/>
      <w:numFmt w:val="upperLetter"/>
      <w:lvlText w:val="%1."/>
      <w:lvlJc w:val="left"/>
      <w:pPr>
        <w:ind w:left="426" w:hanging="360"/>
      </w:pPr>
      <w:rPr>
        <w:rFonts w:hint="default"/>
        <w:b/>
      </w:rPr>
    </w:lvl>
    <w:lvl w:ilvl="1" w:tplc="18090019" w:tentative="1">
      <w:start w:val="1"/>
      <w:numFmt w:val="lowerLetter"/>
      <w:lvlText w:val="%2."/>
      <w:lvlJc w:val="left"/>
      <w:pPr>
        <w:ind w:left="1146" w:hanging="360"/>
      </w:pPr>
    </w:lvl>
    <w:lvl w:ilvl="2" w:tplc="1809001B" w:tentative="1">
      <w:start w:val="1"/>
      <w:numFmt w:val="lowerRoman"/>
      <w:lvlText w:val="%3."/>
      <w:lvlJc w:val="right"/>
      <w:pPr>
        <w:ind w:left="1866" w:hanging="180"/>
      </w:pPr>
    </w:lvl>
    <w:lvl w:ilvl="3" w:tplc="1809000F" w:tentative="1">
      <w:start w:val="1"/>
      <w:numFmt w:val="decimal"/>
      <w:lvlText w:val="%4."/>
      <w:lvlJc w:val="left"/>
      <w:pPr>
        <w:ind w:left="2586" w:hanging="360"/>
      </w:pPr>
    </w:lvl>
    <w:lvl w:ilvl="4" w:tplc="18090019" w:tentative="1">
      <w:start w:val="1"/>
      <w:numFmt w:val="lowerLetter"/>
      <w:lvlText w:val="%5."/>
      <w:lvlJc w:val="left"/>
      <w:pPr>
        <w:ind w:left="3306" w:hanging="360"/>
      </w:pPr>
    </w:lvl>
    <w:lvl w:ilvl="5" w:tplc="1809001B" w:tentative="1">
      <w:start w:val="1"/>
      <w:numFmt w:val="lowerRoman"/>
      <w:lvlText w:val="%6."/>
      <w:lvlJc w:val="right"/>
      <w:pPr>
        <w:ind w:left="4026" w:hanging="180"/>
      </w:pPr>
    </w:lvl>
    <w:lvl w:ilvl="6" w:tplc="1809000F" w:tentative="1">
      <w:start w:val="1"/>
      <w:numFmt w:val="decimal"/>
      <w:lvlText w:val="%7."/>
      <w:lvlJc w:val="left"/>
      <w:pPr>
        <w:ind w:left="4746" w:hanging="360"/>
      </w:pPr>
    </w:lvl>
    <w:lvl w:ilvl="7" w:tplc="18090019" w:tentative="1">
      <w:start w:val="1"/>
      <w:numFmt w:val="lowerLetter"/>
      <w:lvlText w:val="%8."/>
      <w:lvlJc w:val="left"/>
      <w:pPr>
        <w:ind w:left="5466" w:hanging="360"/>
      </w:pPr>
    </w:lvl>
    <w:lvl w:ilvl="8" w:tplc="1809001B" w:tentative="1">
      <w:start w:val="1"/>
      <w:numFmt w:val="lowerRoman"/>
      <w:lvlText w:val="%9."/>
      <w:lvlJc w:val="right"/>
      <w:pPr>
        <w:ind w:left="6186" w:hanging="180"/>
      </w:pPr>
    </w:lvl>
  </w:abstractNum>
  <w:abstractNum w:abstractNumId="14" w15:restartNumberingAfterBreak="0">
    <w:nsid w:val="147919D3"/>
    <w:multiLevelType w:val="hybridMultilevel"/>
    <w:tmpl w:val="6F5A3516"/>
    <w:lvl w:ilvl="0" w:tplc="19308452">
      <w:start w:val="1"/>
      <w:numFmt w:val="decimal"/>
      <w:lvlText w:val="%1."/>
      <w:lvlJc w:val="left"/>
      <w:pPr>
        <w:ind w:left="1080" w:hanging="720"/>
      </w:pPr>
      <w:rPr>
        <w:rFonts w:hint="default"/>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58001CB"/>
    <w:multiLevelType w:val="hybridMultilevel"/>
    <w:tmpl w:val="E6642052"/>
    <w:lvl w:ilvl="0" w:tplc="F84AB17A">
      <w:start w:val="1"/>
      <w:numFmt w:val="upperLetter"/>
      <w:lvlText w:val="%1."/>
      <w:lvlJc w:val="left"/>
      <w:pPr>
        <w:ind w:left="720" w:hanging="360"/>
      </w:pPr>
      <w:rPr>
        <w:rFonts w:hint="default"/>
        <w:b/>
        <w:bCs/>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5E93500"/>
    <w:multiLevelType w:val="hybridMultilevel"/>
    <w:tmpl w:val="52B68A50"/>
    <w:lvl w:ilvl="0" w:tplc="19D44A64">
      <w:start w:val="2"/>
      <w:numFmt w:val="upperLetter"/>
      <w:lvlText w:val="%1."/>
      <w:lvlJc w:val="left"/>
      <w:pPr>
        <w:ind w:left="426" w:hanging="360"/>
      </w:pPr>
      <w:rPr>
        <w:rFonts w:hint="default"/>
        <w:b/>
      </w:rPr>
    </w:lvl>
    <w:lvl w:ilvl="1" w:tplc="18090019" w:tentative="1">
      <w:start w:val="1"/>
      <w:numFmt w:val="lowerLetter"/>
      <w:lvlText w:val="%2."/>
      <w:lvlJc w:val="left"/>
      <w:pPr>
        <w:ind w:left="1146" w:hanging="360"/>
      </w:pPr>
    </w:lvl>
    <w:lvl w:ilvl="2" w:tplc="1809001B" w:tentative="1">
      <w:start w:val="1"/>
      <w:numFmt w:val="lowerRoman"/>
      <w:lvlText w:val="%3."/>
      <w:lvlJc w:val="right"/>
      <w:pPr>
        <w:ind w:left="1866" w:hanging="180"/>
      </w:pPr>
    </w:lvl>
    <w:lvl w:ilvl="3" w:tplc="1809000F" w:tentative="1">
      <w:start w:val="1"/>
      <w:numFmt w:val="decimal"/>
      <w:lvlText w:val="%4."/>
      <w:lvlJc w:val="left"/>
      <w:pPr>
        <w:ind w:left="2586" w:hanging="360"/>
      </w:pPr>
    </w:lvl>
    <w:lvl w:ilvl="4" w:tplc="18090019" w:tentative="1">
      <w:start w:val="1"/>
      <w:numFmt w:val="lowerLetter"/>
      <w:lvlText w:val="%5."/>
      <w:lvlJc w:val="left"/>
      <w:pPr>
        <w:ind w:left="3306" w:hanging="360"/>
      </w:pPr>
    </w:lvl>
    <w:lvl w:ilvl="5" w:tplc="1809001B" w:tentative="1">
      <w:start w:val="1"/>
      <w:numFmt w:val="lowerRoman"/>
      <w:lvlText w:val="%6."/>
      <w:lvlJc w:val="right"/>
      <w:pPr>
        <w:ind w:left="4026" w:hanging="180"/>
      </w:pPr>
    </w:lvl>
    <w:lvl w:ilvl="6" w:tplc="1809000F" w:tentative="1">
      <w:start w:val="1"/>
      <w:numFmt w:val="decimal"/>
      <w:lvlText w:val="%7."/>
      <w:lvlJc w:val="left"/>
      <w:pPr>
        <w:ind w:left="4746" w:hanging="360"/>
      </w:pPr>
    </w:lvl>
    <w:lvl w:ilvl="7" w:tplc="18090019" w:tentative="1">
      <w:start w:val="1"/>
      <w:numFmt w:val="lowerLetter"/>
      <w:lvlText w:val="%8."/>
      <w:lvlJc w:val="left"/>
      <w:pPr>
        <w:ind w:left="5466" w:hanging="360"/>
      </w:pPr>
    </w:lvl>
    <w:lvl w:ilvl="8" w:tplc="1809001B" w:tentative="1">
      <w:start w:val="1"/>
      <w:numFmt w:val="lowerRoman"/>
      <w:lvlText w:val="%9."/>
      <w:lvlJc w:val="right"/>
      <w:pPr>
        <w:ind w:left="6186" w:hanging="180"/>
      </w:pPr>
    </w:lvl>
  </w:abstractNum>
  <w:abstractNum w:abstractNumId="17" w15:restartNumberingAfterBreak="0">
    <w:nsid w:val="1A1B46CB"/>
    <w:multiLevelType w:val="hybridMultilevel"/>
    <w:tmpl w:val="21F63620"/>
    <w:lvl w:ilvl="0" w:tplc="E954E758">
      <w:start w:val="1"/>
      <w:numFmt w:val="lowerLetter"/>
      <w:lvlText w:val="%1."/>
      <w:lvlJc w:val="left"/>
      <w:pPr>
        <w:ind w:left="1440" w:hanging="360"/>
      </w:pPr>
    </w:lvl>
    <w:lvl w:ilvl="1" w:tplc="B99AC14A">
      <w:start w:val="1"/>
      <w:numFmt w:val="lowerLetter"/>
      <w:lvlText w:val="%2."/>
      <w:lvlJc w:val="left"/>
      <w:pPr>
        <w:ind w:left="1440" w:hanging="360"/>
      </w:pPr>
    </w:lvl>
    <w:lvl w:ilvl="2" w:tplc="A7C84D78">
      <w:start w:val="1"/>
      <w:numFmt w:val="lowerLetter"/>
      <w:lvlText w:val="%3."/>
      <w:lvlJc w:val="left"/>
      <w:pPr>
        <w:ind w:left="1440" w:hanging="360"/>
      </w:pPr>
    </w:lvl>
    <w:lvl w:ilvl="3" w:tplc="78525CEE">
      <w:start w:val="1"/>
      <w:numFmt w:val="lowerLetter"/>
      <w:lvlText w:val="%4."/>
      <w:lvlJc w:val="left"/>
      <w:pPr>
        <w:ind w:left="1440" w:hanging="360"/>
      </w:pPr>
    </w:lvl>
    <w:lvl w:ilvl="4" w:tplc="95149868">
      <w:start w:val="1"/>
      <w:numFmt w:val="lowerLetter"/>
      <w:lvlText w:val="%5."/>
      <w:lvlJc w:val="left"/>
      <w:pPr>
        <w:ind w:left="1440" w:hanging="360"/>
      </w:pPr>
    </w:lvl>
    <w:lvl w:ilvl="5" w:tplc="7BD65C90">
      <w:start w:val="1"/>
      <w:numFmt w:val="lowerLetter"/>
      <w:lvlText w:val="%6."/>
      <w:lvlJc w:val="left"/>
      <w:pPr>
        <w:ind w:left="1440" w:hanging="360"/>
      </w:pPr>
    </w:lvl>
    <w:lvl w:ilvl="6" w:tplc="97A63B8C">
      <w:start w:val="1"/>
      <w:numFmt w:val="lowerLetter"/>
      <w:lvlText w:val="%7."/>
      <w:lvlJc w:val="left"/>
      <w:pPr>
        <w:ind w:left="1440" w:hanging="360"/>
      </w:pPr>
    </w:lvl>
    <w:lvl w:ilvl="7" w:tplc="DFCE7660">
      <w:start w:val="1"/>
      <w:numFmt w:val="lowerLetter"/>
      <w:lvlText w:val="%8."/>
      <w:lvlJc w:val="left"/>
      <w:pPr>
        <w:ind w:left="1440" w:hanging="360"/>
      </w:pPr>
    </w:lvl>
    <w:lvl w:ilvl="8" w:tplc="C5F617EC">
      <w:start w:val="1"/>
      <w:numFmt w:val="lowerLetter"/>
      <w:lvlText w:val="%9."/>
      <w:lvlJc w:val="left"/>
      <w:pPr>
        <w:ind w:left="1440" w:hanging="360"/>
      </w:pPr>
    </w:lvl>
  </w:abstractNum>
  <w:abstractNum w:abstractNumId="18" w15:restartNumberingAfterBreak="0">
    <w:nsid w:val="1DEC26B7"/>
    <w:multiLevelType w:val="hybridMultilevel"/>
    <w:tmpl w:val="2210294A"/>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F20B94"/>
    <w:multiLevelType w:val="hybridMultilevel"/>
    <w:tmpl w:val="99FE415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10441F6"/>
    <w:multiLevelType w:val="hybridMultilevel"/>
    <w:tmpl w:val="7BC0F1C2"/>
    <w:lvl w:ilvl="0" w:tplc="18090001">
      <w:start w:val="1"/>
      <w:numFmt w:val="bullet"/>
      <w:lvlText w:val=""/>
      <w:lvlJc w:val="left"/>
      <w:pPr>
        <w:ind w:left="8120" w:hanging="360"/>
      </w:pPr>
      <w:rPr>
        <w:rFonts w:ascii="Symbol" w:hAnsi="Symbol" w:hint="default"/>
      </w:rPr>
    </w:lvl>
    <w:lvl w:ilvl="1" w:tplc="18090003" w:tentative="1">
      <w:start w:val="1"/>
      <w:numFmt w:val="bullet"/>
      <w:lvlText w:val="o"/>
      <w:lvlJc w:val="left"/>
      <w:pPr>
        <w:ind w:left="8840" w:hanging="360"/>
      </w:pPr>
      <w:rPr>
        <w:rFonts w:ascii="Courier New" w:hAnsi="Courier New" w:cs="Courier New" w:hint="default"/>
      </w:rPr>
    </w:lvl>
    <w:lvl w:ilvl="2" w:tplc="18090005" w:tentative="1">
      <w:start w:val="1"/>
      <w:numFmt w:val="bullet"/>
      <w:lvlText w:val=""/>
      <w:lvlJc w:val="left"/>
      <w:pPr>
        <w:ind w:left="9560" w:hanging="360"/>
      </w:pPr>
      <w:rPr>
        <w:rFonts w:ascii="Wingdings" w:hAnsi="Wingdings" w:hint="default"/>
      </w:rPr>
    </w:lvl>
    <w:lvl w:ilvl="3" w:tplc="18090001" w:tentative="1">
      <w:start w:val="1"/>
      <w:numFmt w:val="bullet"/>
      <w:lvlText w:val=""/>
      <w:lvlJc w:val="left"/>
      <w:pPr>
        <w:ind w:left="10280" w:hanging="360"/>
      </w:pPr>
      <w:rPr>
        <w:rFonts w:ascii="Symbol" w:hAnsi="Symbol" w:hint="default"/>
      </w:rPr>
    </w:lvl>
    <w:lvl w:ilvl="4" w:tplc="18090003" w:tentative="1">
      <w:start w:val="1"/>
      <w:numFmt w:val="bullet"/>
      <w:lvlText w:val="o"/>
      <w:lvlJc w:val="left"/>
      <w:pPr>
        <w:ind w:left="11000" w:hanging="360"/>
      </w:pPr>
      <w:rPr>
        <w:rFonts w:ascii="Courier New" w:hAnsi="Courier New" w:cs="Courier New" w:hint="default"/>
      </w:rPr>
    </w:lvl>
    <w:lvl w:ilvl="5" w:tplc="18090005" w:tentative="1">
      <w:start w:val="1"/>
      <w:numFmt w:val="bullet"/>
      <w:lvlText w:val=""/>
      <w:lvlJc w:val="left"/>
      <w:pPr>
        <w:ind w:left="11720" w:hanging="360"/>
      </w:pPr>
      <w:rPr>
        <w:rFonts w:ascii="Wingdings" w:hAnsi="Wingdings" w:hint="default"/>
      </w:rPr>
    </w:lvl>
    <w:lvl w:ilvl="6" w:tplc="18090001" w:tentative="1">
      <w:start w:val="1"/>
      <w:numFmt w:val="bullet"/>
      <w:lvlText w:val=""/>
      <w:lvlJc w:val="left"/>
      <w:pPr>
        <w:ind w:left="12440" w:hanging="360"/>
      </w:pPr>
      <w:rPr>
        <w:rFonts w:ascii="Symbol" w:hAnsi="Symbol" w:hint="default"/>
      </w:rPr>
    </w:lvl>
    <w:lvl w:ilvl="7" w:tplc="18090003" w:tentative="1">
      <w:start w:val="1"/>
      <w:numFmt w:val="bullet"/>
      <w:lvlText w:val="o"/>
      <w:lvlJc w:val="left"/>
      <w:pPr>
        <w:ind w:left="13160" w:hanging="360"/>
      </w:pPr>
      <w:rPr>
        <w:rFonts w:ascii="Courier New" w:hAnsi="Courier New" w:cs="Courier New" w:hint="default"/>
      </w:rPr>
    </w:lvl>
    <w:lvl w:ilvl="8" w:tplc="18090005" w:tentative="1">
      <w:start w:val="1"/>
      <w:numFmt w:val="bullet"/>
      <w:lvlText w:val=""/>
      <w:lvlJc w:val="left"/>
      <w:pPr>
        <w:ind w:left="13880" w:hanging="360"/>
      </w:pPr>
      <w:rPr>
        <w:rFonts w:ascii="Wingdings" w:hAnsi="Wingdings" w:hint="default"/>
      </w:rPr>
    </w:lvl>
  </w:abstractNum>
  <w:abstractNum w:abstractNumId="21" w15:restartNumberingAfterBreak="0">
    <w:nsid w:val="255D1A6F"/>
    <w:multiLevelType w:val="hybridMultilevel"/>
    <w:tmpl w:val="FE9C5738"/>
    <w:lvl w:ilvl="0" w:tplc="2FA0603A">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83F35E7"/>
    <w:multiLevelType w:val="hybridMultilevel"/>
    <w:tmpl w:val="7452F132"/>
    <w:lvl w:ilvl="0" w:tplc="2FE4AC10">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0433212"/>
    <w:multiLevelType w:val="hybridMultilevel"/>
    <w:tmpl w:val="554255E6"/>
    <w:lvl w:ilvl="0" w:tplc="D8AE17C6">
      <w:start w:val="1"/>
      <w:numFmt w:val="bullet"/>
      <w:lvlText w:val=""/>
      <w:lvlJc w:val="left"/>
      <w:pPr>
        <w:ind w:left="720" w:hanging="360"/>
      </w:pPr>
      <w:rPr>
        <w:rFonts w:ascii="Symbol" w:hAnsi="Symbol"/>
      </w:rPr>
    </w:lvl>
    <w:lvl w:ilvl="1" w:tplc="7F2C4A1A">
      <w:start w:val="1"/>
      <w:numFmt w:val="bullet"/>
      <w:lvlText w:val=""/>
      <w:lvlJc w:val="left"/>
      <w:pPr>
        <w:ind w:left="720" w:hanging="360"/>
      </w:pPr>
      <w:rPr>
        <w:rFonts w:ascii="Symbol" w:hAnsi="Symbol"/>
      </w:rPr>
    </w:lvl>
    <w:lvl w:ilvl="2" w:tplc="3D88D81E">
      <w:start w:val="1"/>
      <w:numFmt w:val="bullet"/>
      <w:lvlText w:val=""/>
      <w:lvlJc w:val="left"/>
      <w:pPr>
        <w:ind w:left="720" w:hanging="360"/>
      </w:pPr>
      <w:rPr>
        <w:rFonts w:ascii="Symbol" w:hAnsi="Symbol"/>
      </w:rPr>
    </w:lvl>
    <w:lvl w:ilvl="3" w:tplc="9AB472F8">
      <w:start w:val="1"/>
      <w:numFmt w:val="bullet"/>
      <w:lvlText w:val=""/>
      <w:lvlJc w:val="left"/>
      <w:pPr>
        <w:ind w:left="720" w:hanging="360"/>
      </w:pPr>
      <w:rPr>
        <w:rFonts w:ascii="Symbol" w:hAnsi="Symbol"/>
      </w:rPr>
    </w:lvl>
    <w:lvl w:ilvl="4" w:tplc="32122F1A">
      <w:start w:val="1"/>
      <w:numFmt w:val="bullet"/>
      <w:lvlText w:val=""/>
      <w:lvlJc w:val="left"/>
      <w:pPr>
        <w:ind w:left="720" w:hanging="360"/>
      </w:pPr>
      <w:rPr>
        <w:rFonts w:ascii="Symbol" w:hAnsi="Symbol"/>
      </w:rPr>
    </w:lvl>
    <w:lvl w:ilvl="5" w:tplc="42CAA402">
      <w:start w:val="1"/>
      <w:numFmt w:val="bullet"/>
      <w:lvlText w:val=""/>
      <w:lvlJc w:val="left"/>
      <w:pPr>
        <w:ind w:left="720" w:hanging="360"/>
      </w:pPr>
      <w:rPr>
        <w:rFonts w:ascii="Symbol" w:hAnsi="Symbol"/>
      </w:rPr>
    </w:lvl>
    <w:lvl w:ilvl="6" w:tplc="81423D64">
      <w:start w:val="1"/>
      <w:numFmt w:val="bullet"/>
      <w:lvlText w:val=""/>
      <w:lvlJc w:val="left"/>
      <w:pPr>
        <w:ind w:left="720" w:hanging="360"/>
      </w:pPr>
      <w:rPr>
        <w:rFonts w:ascii="Symbol" w:hAnsi="Symbol"/>
      </w:rPr>
    </w:lvl>
    <w:lvl w:ilvl="7" w:tplc="7BCCAB22">
      <w:start w:val="1"/>
      <w:numFmt w:val="bullet"/>
      <w:lvlText w:val=""/>
      <w:lvlJc w:val="left"/>
      <w:pPr>
        <w:ind w:left="720" w:hanging="360"/>
      </w:pPr>
      <w:rPr>
        <w:rFonts w:ascii="Symbol" w:hAnsi="Symbol"/>
      </w:rPr>
    </w:lvl>
    <w:lvl w:ilvl="8" w:tplc="BBCAD4C8">
      <w:start w:val="1"/>
      <w:numFmt w:val="bullet"/>
      <w:lvlText w:val=""/>
      <w:lvlJc w:val="left"/>
      <w:pPr>
        <w:ind w:left="720" w:hanging="360"/>
      </w:pPr>
      <w:rPr>
        <w:rFonts w:ascii="Symbol" w:hAnsi="Symbol"/>
      </w:rPr>
    </w:lvl>
  </w:abstractNum>
  <w:abstractNum w:abstractNumId="24" w15:restartNumberingAfterBreak="0">
    <w:nsid w:val="315C4E7D"/>
    <w:multiLevelType w:val="hybridMultilevel"/>
    <w:tmpl w:val="23CA7892"/>
    <w:lvl w:ilvl="0" w:tplc="1809000F">
      <w:start w:val="1"/>
      <w:numFmt w:val="decimal"/>
      <w:lvlText w:val="%1."/>
      <w:lvlJc w:val="left"/>
      <w:pPr>
        <w:ind w:left="720" w:hanging="360"/>
      </w:pPr>
      <w:rPr>
        <w:rFonts w:eastAsia="Times New Roman"/>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33DC3320"/>
    <w:multiLevelType w:val="hybridMultilevel"/>
    <w:tmpl w:val="365E0786"/>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26" w15:restartNumberingAfterBreak="0">
    <w:nsid w:val="34AA0F0F"/>
    <w:multiLevelType w:val="hybridMultilevel"/>
    <w:tmpl w:val="EC727998"/>
    <w:lvl w:ilvl="0" w:tplc="0AE20130">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8345B2F"/>
    <w:multiLevelType w:val="hybridMultilevel"/>
    <w:tmpl w:val="B810E2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C762AF2"/>
    <w:multiLevelType w:val="hybridMultilevel"/>
    <w:tmpl w:val="AE183ADC"/>
    <w:lvl w:ilvl="0" w:tplc="1F4852E0">
      <w:start w:val="2025"/>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FC5EB5"/>
    <w:multiLevelType w:val="hybridMultilevel"/>
    <w:tmpl w:val="E1D8C6D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05949AB"/>
    <w:multiLevelType w:val="hybridMultilevel"/>
    <w:tmpl w:val="148EDB92"/>
    <w:lvl w:ilvl="0" w:tplc="C4D00B76">
      <w:start w:val="1"/>
      <w:numFmt w:val="upperLetter"/>
      <w:lvlText w:val="%1."/>
      <w:lvlJc w:val="left"/>
      <w:pPr>
        <w:ind w:left="360" w:hanging="360"/>
      </w:pPr>
      <w:rPr>
        <w:rFonts w:hint="default"/>
        <w:b/>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42161B24"/>
    <w:multiLevelType w:val="hybridMultilevel"/>
    <w:tmpl w:val="F850D028"/>
    <w:lvl w:ilvl="0" w:tplc="16F4FFAC">
      <w:start w:val="1"/>
      <w:numFmt w:val="bullet"/>
      <w:lvlText w:val=""/>
      <w:lvlJc w:val="left"/>
      <w:pPr>
        <w:ind w:left="720" w:hanging="360"/>
      </w:pPr>
      <w:rPr>
        <w:rFonts w:ascii="Symbol" w:hAnsi="Symbol"/>
      </w:rPr>
    </w:lvl>
    <w:lvl w:ilvl="1" w:tplc="370EA23C">
      <w:start w:val="1"/>
      <w:numFmt w:val="bullet"/>
      <w:lvlText w:val=""/>
      <w:lvlJc w:val="left"/>
      <w:pPr>
        <w:ind w:left="720" w:hanging="360"/>
      </w:pPr>
      <w:rPr>
        <w:rFonts w:ascii="Symbol" w:hAnsi="Symbol"/>
      </w:rPr>
    </w:lvl>
    <w:lvl w:ilvl="2" w:tplc="707E2238">
      <w:start w:val="1"/>
      <w:numFmt w:val="bullet"/>
      <w:lvlText w:val=""/>
      <w:lvlJc w:val="left"/>
      <w:pPr>
        <w:ind w:left="720" w:hanging="360"/>
      </w:pPr>
      <w:rPr>
        <w:rFonts w:ascii="Symbol" w:hAnsi="Symbol"/>
      </w:rPr>
    </w:lvl>
    <w:lvl w:ilvl="3" w:tplc="3912F690">
      <w:start w:val="1"/>
      <w:numFmt w:val="bullet"/>
      <w:lvlText w:val=""/>
      <w:lvlJc w:val="left"/>
      <w:pPr>
        <w:ind w:left="720" w:hanging="360"/>
      </w:pPr>
      <w:rPr>
        <w:rFonts w:ascii="Symbol" w:hAnsi="Symbol"/>
      </w:rPr>
    </w:lvl>
    <w:lvl w:ilvl="4" w:tplc="A2BEC8F8">
      <w:start w:val="1"/>
      <w:numFmt w:val="bullet"/>
      <w:lvlText w:val=""/>
      <w:lvlJc w:val="left"/>
      <w:pPr>
        <w:ind w:left="720" w:hanging="360"/>
      </w:pPr>
      <w:rPr>
        <w:rFonts w:ascii="Symbol" w:hAnsi="Symbol"/>
      </w:rPr>
    </w:lvl>
    <w:lvl w:ilvl="5" w:tplc="74E4EB42">
      <w:start w:val="1"/>
      <w:numFmt w:val="bullet"/>
      <w:lvlText w:val=""/>
      <w:lvlJc w:val="left"/>
      <w:pPr>
        <w:ind w:left="720" w:hanging="360"/>
      </w:pPr>
      <w:rPr>
        <w:rFonts w:ascii="Symbol" w:hAnsi="Symbol"/>
      </w:rPr>
    </w:lvl>
    <w:lvl w:ilvl="6" w:tplc="D24C4512">
      <w:start w:val="1"/>
      <w:numFmt w:val="bullet"/>
      <w:lvlText w:val=""/>
      <w:lvlJc w:val="left"/>
      <w:pPr>
        <w:ind w:left="720" w:hanging="360"/>
      </w:pPr>
      <w:rPr>
        <w:rFonts w:ascii="Symbol" w:hAnsi="Symbol"/>
      </w:rPr>
    </w:lvl>
    <w:lvl w:ilvl="7" w:tplc="4112DE0A">
      <w:start w:val="1"/>
      <w:numFmt w:val="bullet"/>
      <w:lvlText w:val=""/>
      <w:lvlJc w:val="left"/>
      <w:pPr>
        <w:ind w:left="720" w:hanging="360"/>
      </w:pPr>
      <w:rPr>
        <w:rFonts w:ascii="Symbol" w:hAnsi="Symbol"/>
      </w:rPr>
    </w:lvl>
    <w:lvl w:ilvl="8" w:tplc="A6745CC4">
      <w:start w:val="1"/>
      <w:numFmt w:val="bullet"/>
      <w:lvlText w:val=""/>
      <w:lvlJc w:val="left"/>
      <w:pPr>
        <w:ind w:left="720" w:hanging="360"/>
      </w:pPr>
      <w:rPr>
        <w:rFonts w:ascii="Symbol" w:hAnsi="Symbol"/>
      </w:rPr>
    </w:lvl>
  </w:abstractNum>
  <w:abstractNum w:abstractNumId="32" w15:restartNumberingAfterBreak="0">
    <w:nsid w:val="454F20DC"/>
    <w:multiLevelType w:val="hybridMultilevel"/>
    <w:tmpl w:val="AC82A950"/>
    <w:lvl w:ilvl="0" w:tplc="E590877E">
      <w:start w:val="1"/>
      <w:numFmt w:val="decimal"/>
      <w:lvlText w:val="%1."/>
      <w:lvlJc w:val="left"/>
      <w:pPr>
        <w:ind w:left="1020" w:hanging="360"/>
      </w:pPr>
    </w:lvl>
    <w:lvl w:ilvl="1" w:tplc="7B2E05B4">
      <w:start w:val="1"/>
      <w:numFmt w:val="decimal"/>
      <w:lvlText w:val="%2."/>
      <w:lvlJc w:val="left"/>
      <w:pPr>
        <w:ind w:left="1020" w:hanging="360"/>
      </w:pPr>
    </w:lvl>
    <w:lvl w:ilvl="2" w:tplc="0770A4C0">
      <w:start w:val="1"/>
      <w:numFmt w:val="decimal"/>
      <w:lvlText w:val="%3."/>
      <w:lvlJc w:val="left"/>
      <w:pPr>
        <w:ind w:left="1020" w:hanging="360"/>
      </w:pPr>
    </w:lvl>
    <w:lvl w:ilvl="3" w:tplc="E3F6FF82">
      <w:start w:val="1"/>
      <w:numFmt w:val="decimal"/>
      <w:lvlText w:val="%4."/>
      <w:lvlJc w:val="left"/>
      <w:pPr>
        <w:ind w:left="1020" w:hanging="360"/>
      </w:pPr>
    </w:lvl>
    <w:lvl w:ilvl="4" w:tplc="C204BD60">
      <w:start w:val="1"/>
      <w:numFmt w:val="decimal"/>
      <w:lvlText w:val="%5."/>
      <w:lvlJc w:val="left"/>
      <w:pPr>
        <w:ind w:left="1020" w:hanging="360"/>
      </w:pPr>
    </w:lvl>
    <w:lvl w:ilvl="5" w:tplc="9140E980">
      <w:start w:val="1"/>
      <w:numFmt w:val="decimal"/>
      <w:lvlText w:val="%6."/>
      <w:lvlJc w:val="left"/>
      <w:pPr>
        <w:ind w:left="1020" w:hanging="360"/>
      </w:pPr>
    </w:lvl>
    <w:lvl w:ilvl="6" w:tplc="8180AF52">
      <w:start w:val="1"/>
      <w:numFmt w:val="decimal"/>
      <w:lvlText w:val="%7."/>
      <w:lvlJc w:val="left"/>
      <w:pPr>
        <w:ind w:left="1020" w:hanging="360"/>
      </w:pPr>
    </w:lvl>
    <w:lvl w:ilvl="7" w:tplc="6C9C09BA">
      <w:start w:val="1"/>
      <w:numFmt w:val="decimal"/>
      <w:lvlText w:val="%8."/>
      <w:lvlJc w:val="left"/>
      <w:pPr>
        <w:ind w:left="1020" w:hanging="360"/>
      </w:pPr>
    </w:lvl>
    <w:lvl w:ilvl="8" w:tplc="8E2CDB3C">
      <w:start w:val="1"/>
      <w:numFmt w:val="decimal"/>
      <w:lvlText w:val="%9."/>
      <w:lvlJc w:val="left"/>
      <w:pPr>
        <w:ind w:left="1020" w:hanging="360"/>
      </w:pPr>
    </w:lvl>
  </w:abstractNum>
  <w:abstractNum w:abstractNumId="33" w15:restartNumberingAfterBreak="0">
    <w:nsid w:val="45620B08"/>
    <w:multiLevelType w:val="multilevel"/>
    <w:tmpl w:val="DED09576"/>
    <w:lvl w:ilvl="0">
      <w:start w:val="1"/>
      <w:numFmt w:val="decimal"/>
      <w:lvlText w:val="%1"/>
      <w:lvlJc w:val="left"/>
      <w:pPr>
        <w:ind w:left="284" w:hanging="360"/>
      </w:pPr>
      <w:rPr>
        <w:rFonts w:hint="default"/>
        <w:b/>
        <w:i w:val="0"/>
        <w:sz w:val="24"/>
      </w:rPr>
    </w:lvl>
    <w:lvl w:ilvl="1">
      <w:start w:val="1"/>
      <w:numFmt w:val="decimal"/>
      <w:lvlText w:val="%1.%2"/>
      <w:lvlJc w:val="left"/>
      <w:pPr>
        <w:ind w:left="644" w:hanging="720"/>
      </w:pPr>
      <w:rPr>
        <w:rFonts w:hint="default"/>
        <w:b/>
        <w:i w:val="0"/>
        <w:sz w:val="24"/>
      </w:rPr>
    </w:lvl>
    <w:lvl w:ilvl="2">
      <w:start w:val="1"/>
      <w:numFmt w:val="decimal"/>
      <w:lvlText w:val="%1.%2.%3"/>
      <w:lvlJc w:val="left"/>
      <w:pPr>
        <w:ind w:left="1004" w:hanging="1080"/>
      </w:pPr>
      <w:rPr>
        <w:rFonts w:hint="default"/>
        <w:b/>
        <w:i w:val="0"/>
        <w:sz w:val="24"/>
      </w:rPr>
    </w:lvl>
    <w:lvl w:ilvl="3">
      <w:start w:val="1"/>
      <w:numFmt w:val="decimal"/>
      <w:lvlText w:val="%1.%2.%3.%4"/>
      <w:lvlJc w:val="left"/>
      <w:pPr>
        <w:ind w:left="1364" w:hanging="1440"/>
      </w:pPr>
      <w:rPr>
        <w:rFonts w:hint="default"/>
        <w:b/>
        <w:i w:val="0"/>
        <w:sz w:val="24"/>
      </w:rPr>
    </w:lvl>
    <w:lvl w:ilvl="4">
      <w:start w:val="1"/>
      <w:numFmt w:val="decimal"/>
      <w:lvlText w:val="%1.%2.%3.%4.%5"/>
      <w:lvlJc w:val="left"/>
      <w:pPr>
        <w:ind w:left="1364" w:hanging="1440"/>
      </w:pPr>
      <w:rPr>
        <w:rFonts w:hint="default"/>
        <w:b/>
        <w:i w:val="0"/>
        <w:sz w:val="24"/>
      </w:rPr>
    </w:lvl>
    <w:lvl w:ilvl="5">
      <w:start w:val="1"/>
      <w:numFmt w:val="decimal"/>
      <w:lvlText w:val="%1.%2.%3.%4.%5.%6"/>
      <w:lvlJc w:val="left"/>
      <w:pPr>
        <w:ind w:left="1724" w:hanging="1800"/>
      </w:pPr>
      <w:rPr>
        <w:rFonts w:hint="default"/>
        <w:b/>
        <w:i w:val="0"/>
        <w:sz w:val="24"/>
      </w:rPr>
    </w:lvl>
    <w:lvl w:ilvl="6">
      <w:start w:val="1"/>
      <w:numFmt w:val="decimal"/>
      <w:lvlText w:val="%1.%2.%3.%4.%5.%6.%7"/>
      <w:lvlJc w:val="left"/>
      <w:pPr>
        <w:ind w:left="2084" w:hanging="2160"/>
      </w:pPr>
      <w:rPr>
        <w:rFonts w:hint="default"/>
        <w:b/>
        <w:i w:val="0"/>
        <w:sz w:val="24"/>
      </w:rPr>
    </w:lvl>
    <w:lvl w:ilvl="7">
      <w:start w:val="1"/>
      <w:numFmt w:val="decimal"/>
      <w:lvlText w:val="%1.%2.%3.%4.%5.%6.%7.%8"/>
      <w:lvlJc w:val="left"/>
      <w:pPr>
        <w:ind w:left="2444" w:hanging="2520"/>
      </w:pPr>
      <w:rPr>
        <w:rFonts w:hint="default"/>
        <w:b/>
        <w:i w:val="0"/>
        <w:sz w:val="24"/>
      </w:rPr>
    </w:lvl>
    <w:lvl w:ilvl="8">
      <w:start w:val="1"/>
      <w:numFmt w:val="decimal"/>
      <w:lvlText w:val="%1.%2.%3.%4.%5.%6.%7.%8.%9"/>
      <w:lvlJc w:val="left"/>
      <w:pPr>
        <w:ind w:left="2804" w:hanging="2880"/>
      </w:pPr>
      <w:rPr>
        <w:rFonts w:hint="default"/>
        <w:b/>
        <w:i w:val="0"/>
        <w:sz w:val="24"/>
      </w:rPr>
    </w:lvl>
  </w:abstractNum>
  <w:abstractNum w:abstractNumId="34" w15:restartNumberingAfterBreak="0">
    <w:nsid w:val="48F76E5D"/>
    <w:multiLevelType w:val="hybridMultilevel"/>
    <w:tmpl w:val="60A406F6"/>
    <w:lvl w:ilvl="0" w:tplc="50123DB4">
      <w:start w:val="1"/>
      <w:numFmt w:val="bullet"/>
      <w:lvlText w:val=""/>
      <w:lvlJc w:val="left"/>
      <w:pPr>
        <w:ind w:left="720" w:hanging="360"/>
      </w:pPr>
      <w:rPr>
        <w:rFonts w:ascii="Symbol" w:hAnsi="Symbol"/>
      </w:rPr>
    </w:lvl>
    <w:lvl w:ilvl="1" w:tplc="95C8AAB2">
      <w:start w:val="1"/>
      <w:numFmt w:val="bullet"/>
      <w:lvlText w:val=""/>
      <w:lvlJc w:val="left"/>
      <w:pPr>
        <w:ind w:left="720" w:hanging="360"/>
      </w:pPr>
      <w:rPr>
        <w:rFonts w:ascii="Symbol" w:hAnsi="Symbol"/>
      </w:rPr>
    </w:lvl>
    <w:lvl w:ilvl="2" w:tplc="1884FCE4">
      <w:start w:val="1"/>
      <w:numFmt w:val="bullet"/>
      <w:lvlText w:val=""/>
      <w:lvlJc w:val="left"/>
      <w:pPr>
        <w:ind w:left="720" w:hanging="360"/>
      </w:pPr>
      <w:rPr>
        <w:rFonts w:ascii="Symbol" w:hAnsi="Symbol"/>
      </w:rPr>
    </w:lvl>
    <w:lvl w:ilvl="3" w:tplc="76D67EE8">
      <w:start w:val="1"/>
      <w:numFmt w:val="bullet"/>
      <w:lvlText w:val=""/>
      <w:lvlJc w:val="left"/>
      <w:pPr>
        <w:ind w:left="720" w:hanging="360"/>
      </w:pPr>
      <w:rPr>
        <w:rFonts w:ascii="Symbol" w:hAnsi="Symbol"/>
      </w:rPr>
    </w:lvl>
    <w:lvl w:ilvl="4" w:tplc="1D989350">
      <w:start w:val="1"/>
      <w:numFmt w:val="bullet"/>
      <w:lvlText w:val=""/>
      <w:lvlJc w:val="left"/>
      <w:pPr>
        <w:ind w:left="720" w:hanging="360"/>
      </w:pPr>
      <w:rPr>
        <w:rFonts w:ascii="Symbol" w:hAnsi="Symbol"/>
      </w:rPr>
    </w:lvl>
    <w:lvl w:ilvl="5" w:tplc="EE3281E4">
      <w:start w:val="1"/>
      <w:numFmt w:val="bullet"/>
      <w:lvlText w:val=""/>
      <w:lvlJc w:val="left"/>
      <w:pPr>
        <w:ind w:left="720" w:hanging="360"/>
      </w:pPr>
      <w:rPr>
        <w:rFonts w:ascii="Symbol" w:hAnsi="Symbol"/>
      </w:rPr>
    </w:lvl>
    <w:lvl w:ilvl="6" w:tplc="9AD44DC4">
      <w:start w:val="1"/>
      <w:numFmt w:val="bullet"/>
      <w:lvlText w:val=""/>
      <w:lvlJc w:val="left"/>
      <w:pPr>
        <w:ind w:left="720" w:hanging="360"/>
      </w:pPr>
      <w:rPr>
        <w:rFonts w:ascii="Symbol" w:hAnsi="Symbol"/>
      </w:rPr>
    </w:lvl>
    <w:lvl w:ilvl="7" w:tplc="BE82F9B6">
      <w:start w:val="1"/>
      <w:numFmt w:val="bullet"/>
      <w:lvlText w:val=""/>
      <w:lvlJc w:val="left"/>
      <w:pPr>
        <w:ind w:left="720" w:hanging="360"/>
      </w:pPr>
      <w:rPr>
        <w:rFonts w:ascii="Symbol" w:hAnsi="Symbol"/>
      </w:rPr>
    </w:lvl>
    <w:lvl w:ilvl="8" w:tplc="62A24926">
      <w:start w:val="1"/>
      <w:numFmt w:val="bullet"/>
      <w:lvlText w:val=""/>
      <w:lvlJc w:val="left"/>
      <w:pPr>
        <w:ind w:left="720" w:hanging="360"/>
      </w:pPr>
      <w:rPr>
        <w:rFonts w:ascii="Symbol" w:hAnsi="Symbol"/>
      </w:rPr>
    </w:lvl>
  </w:abstractNum>
  <w:abstractNum w:abstractNumId="35" w15:restartNumberingAfterBreak="0">
    <w:nsid w:val="4E717C85"/>
    <w:multiLevelType w:val="hybridMultilevel"/>
    <w:tmpl w:val="071C3C9E"/>
    <w:lvl w:ilvl="0" w:tplc="E76CAD38">
      <w:start w:val="1"/>
      <w:numFmt w:val="decimal"/>
      <w:lvlText w:val="(%1)"/>
      <w:lvlJc w:val="left"/>
      <w:pPr>
        <w:ind w:left="750" w:hanging="39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EB65293"/>
    <w:multiLevelType w:val="hybridMultilevel"/>
    <w:tmpl w:val="201049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3F6932"/>
    <w:multiLevelType w:val="hybridMultilevel"/>
    <w:tmpl w:val="C8923230"/>
    <w:lvl w:ilvl="0" w:tplc="1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8" w15:restartNumberingAfterBreak="0">
    <w:nsid w:val="50A47A73"/>
    <w:multiLevelType w:val="hybridMultilevel"/>
    <w:tmpl w:val="9C40BF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3120FC8"/>
    <w:multiLevelType w:val="hybridMultilevel"/>
    <w:tmpl w:val="16CABB2C"/>
    <w:lvl w:ilvl="0" w:tplc="918C0E80">
      <w:start w:val="1"/>
      <w:numFmt w:val="decimal"/>
      <w:lvlText w:val="%1 "/>
      <w:lvlJc w:val="left"/>
      <w:pPr>
        <w:ind w:left="720" w:hanging="360"/>
      </w:pPr>
    </w:lvl>
    <w:lvl w:ilvl="1" w:tplc="0A32964A">
      <w:start w:val="1"/>
      <w:numFmt w:val="lowerRoman"/>
      <w:lvlText w:val="%2)"/>
      <w:lvlJc w:val="right"/>
      <w:pPr>
        <w:ind w:left="720" w:hanging="360"/>
      </w:pPr>
    </w:lvl>
    <w:lvl w:ilvl="2" w:tplc="42BEC6CE">
      <w:start w:val="1"/>
      <w:numFmt w:val="decimal"/>
      <w:lvlText w:val="%3 "/>
      <w:lvlJc w:val="left"/>
      <w:pPr>
        <w:ind w:left="720" w:hanging="360"/>
      </w:pPr>
    </w:lvl>
    <w:lvl w:ilvl="3" w:tplc="7A662706">
      <w:start w:val="1"/>
      <w:numFmt w:val="decimal"/>
      <w:lvlText w:val="%4 "/>
      <w:lvlJc w:val="left"/>
      <w:pPr>
        <w:ind w:left="720" w:hanging="360"/>
      </w:pPr>
    </w:lvl>
    <w:lvl w:ilvl="4" w:tplc="630AD8C0">
      <w:start w:val="1"/>
      <w:numFmt w:val="decimal"/>
      <w:lvlText w:val="%5 "/>
      <w:lvlJc w:val="left"/>
      <w:pPr>
        <w:ind w:left="720" w:hanging="360"/>
      </w:pPr>
    </w:lvl>
    <w:lvl w:ilvl="5" w:tplc="FCE2EEA6">
      <w:start w:val="1"/>
      <w:numFmt w:val="decimal"/>
      <w:lvlText w:val="%6 "/>
      <w:lvlJc w:val="left"/>
      <w:pPr>
        <w:ind w:left="720" w:hanging="360"/>
      </w:pPr>
    </w:lvl>
    <w:lvl w:ilvl="6" w:tplc="ED78A792">
      <w:start w:val="1"/>
      <w:numFmt w:val="decimal"/>
      <w:lvlText w:val="%7 "/>
      <w:lvlJc w:val="left"/>
      <w:pPr>
        <w:ind w:left="720" w:hanging="360"/>
      </w:pPr>
    </w:lvl>
    <w:lvl w:ilvl="7" w:tplc="FC4A32F2">
      <w:start w:val="1"/>
      <w:numFmt w:val="decimal"/>
      <w:lvlText w:val="%8 "/>
      <w:lvlJc w:val="left"/>
      <w:pPr>
        <w:ind w:left="720" w:hanging="360"/>
      </w:pPr>
    </w:lvl>
    <w:lvl w:ilvl="8" w:tplc="F12E27A8">
      <w:start w:val="1"/>
      <w:numFmt w:val="decimal"/>
      <w:lvlText w:val="%9 "/>
      <w:lvlJc w:val="left"/>
      <w:pPr>
        <w:ind w:left="720" w:hanging="360"/>
      </w:pPr>
    </w:lvl>
  </w:abstractNum>
  <w:abstractNum w:abstractNumId="40" w15:restartNumberingAfterBreak="0">
    <w:nsid w:val="58840046"/>
    <w:multiLevelType w:val="hybridMultilevel"/>
    <w:tmpl w:val="69402252"/>
    <w:lvl w:ilvl="0" w:tplc="F5B23E76">
      <w:start w:val="1"/>
      <w:numFmt w:val="upperLetter"/>
      <w:lvlText w:val="%1)"/>
      <w:lvlJc w:val="left"/>
      <w:pPr>
        <w:ind w:left="1020" w:hanging="360"/>
      </w:pPr>
    </w:lvl>
    <w:lvl w:ilvl="1" w:tplc="C1AC6CAC">
      <w:start w:val="1"/>
      <w:numFmt w:val="upperLetter"/>
      <w:lvlText w:val="%2)"/>
      <w:lvlJc w:val="left"/>
      <w:pPr>
        <w:ind w:left="1020" w:hanging="360"/>
      </w:pPr>
    </w:lvl>
    <w:lvl w:ilvl="2" w:tplc="6A468E82">
      <w:start w:val="1"/>
      <w:numFmt w:val="upperLetter"/>
      <w:lvlText w:val="%3)"/>
      <w:lvlJc w:val="left"/>
      <w:pPr>
        <w:ind w:left="1020" w:hanging="360"/>
      </w:pPr>
    </w:lvl>
    <w:lvl w:ilvl="3" w:tplc="966C2462">
      <w:start w:val="1"/>
      <w:numFmt w:val="upperLetter"/>
      <w:lvlText w:val="%4)"/>
      <w:lvlJc w:val="left"/>
      <w:pPr>
        <w:ind w:left="1020" w:hanging="360"/>
      </w:pPr>
    </w:lvl>
    <w:lvl w:ilvl="4" w:tplc="2D546DB0">
      <w:start w:val="1"/>
      <w:numFmt w:val="upperLetter"/>
      <w:lvlText w:val="%5)"/>
      <w:lvlJc w:val="left"/>
      <w:pPr>
        <w:ind w:left="1020" w:hanging="360"/>
      </w:pPr>
    </w:lvl>
    <w:lvl w:ilvl="5" w:tplc="715C4164">
      <w:start w:val="1"/>
      <w:numFmt w:val="upperLetter"/>
      <w:lvlText w:val="%6)"/>
      <w:lvlJc w:val="left"/>
      <w:pPr>
        <w:ind w:left="1020" w:hanging="360"/>
      </w:pPr>
    </w:lvl>
    <w:lvl w:ilvl="6" w:tplc="F1E46CAE">
      <w:start w:val="1"/>
      <w:numFmt w:val="upperLetter"/>
      <w:lvlText w:val="%7)"/>
      <w:lvlJc w:val="left"/>
      <w:pPr>
        <w:ind w:left="1020" w:hanging="360"/>
      </w:pPr>
    </w:lvl>
    <w:lvl w:ilvl="7" w:tplc="DD3CED0C">
      <w:start w:val="1"/>
      <w:numFmt w:val="upperLetter"/>
      <w:lvlText w:val="%8)"/>
      <w:lvlJc w:val="left"/>
      <w:pPr>
        <w:ind w:left="1020" w:hanging="360"/>
      </w:pPr>
    </w:lvl>
    <w:lvl w:ilvl="8" w:tplc="7A7C651C">
      <w:start w:val="1"/>
      <w:numFmt w:val="upperLetter"/>
      <w:lvlText w:val="%9)"/>
      <w:lvlJc w:val="left"/>
      <w:pPr>
        <w:ind w:left="1020" w:hanging="360"/>
      </w:pPr>
    </w:lvl>
  </w:abstractNum>
  <w:abstractNum w:abstractNumId="41" w15:restartNumberingAfterBreak="0">
    <w:nsid w:val="59D87FF1"/>
    <w:multiLevelType w:val="hybridMultilevel"/>
    <w:tmpl w:val="1CAEC4E2"/>
    <w:lvl w:ilvl="0" w:tplc="BAE8EDD2">
      <w:start w:val="1"/>
      <w:numFmt w:val="bullet"/>
      <w:lvlText w:val=""/>
      <w:lvlJc w:val="left"/>
      <w:pPr>
        <w:ind w:left="720" w:hanging="360"/>
      </w:pPr>
      <w:rPr>
        <w:rFonts w:ascii="Symbol" w:hAnsi="Symbol"/>
      </w:rPr>
    </w:lvl>
    <w:lvl w:ilvl="1" w:tplc="3922386E">
      <w:start w:val="1"/>
      <w:numFmt w:val="bullet"/>
      <w:lvlText w:val=""/>
      <w:lvlJc w:val="left"/>
      <w:pPr>
        <w:ind w:left="720" w:hanging="360"/>
      </w:pPr>
      <w:rPr>
        <w:rFonts w:ascii="Symbol" w:hAnsi="Symbol"/>
      </w:rPr>
    </w:lvl>
    <w:lvl w:ilvl="2" w:tplc="32BE10A0">
      <w:start w:val="1"/>
      <w:numFmt w:val="bullet"/>
      <w:lvlText w:val=""/>
      <w:lvlJc w:val="left"/>
      <w:pPr>
        <w:ind w:left="720" w:hanging="360"/>
      </w:pPr>
      <w:rPr>
        <w:rFonts w:ascii="Symbol" w:hAnsi="Symbol"/>
      </w:rPr>
    </w:lvl>
    <w:lvl w:ilvl="3" w:tplc="385C87CE">
      <w:start w:val="1"/>
      <w:numFmt w:val="bullet"/>
      <w:lvlText w:val=""/>
      <w:lvlJc w:val="left"/>
      <w:pPr>
        <w:ind w:left="720" w:hanging="360"/>
      </w:pPr>
      <w:rPr>
        <w:rFonts w:ascii="Symbol" w:hAnsi="Symbol"/>
      </w:rPr>
    </w:lvl>
    <w:lvl w:ilvl="4" w:tplc="4FEA1774">
      <w:start w:val="1"/>
      <w:numFmt w:val="bullet"/>
      <w:lvlText w:val=""/>
      <w:lvlJc w:val="left"/>
      <w:pPr>
        <w:ind w:left="720" w:hanging="360"/>
      </w:pPr>
      <w:rPr>
        <w:rFonts w:ascii="Symbol" w:hAnsi="Symbol"/>
      </w:rPr>
    </w:lvl>
    <w:lvl w:ilvl="5" w:tplc="2C0C37BC">
      <w:start w:val="1"/>
      <w:numFmt w:val="bullet"/>
      <w:lvlText w:val=""/>
      <w:lvlJc w:val="left"/>
      <w:pPr>
        <w:ind w:left="720" w:hanging="360"/>
      </w:pPr>
      <w:rPr>
        <w:rFonts w:ascii="Symbol" w:hAnsi="Symbol"/>
      </w:rPr>
    </w:lvl>
    <w:lvl w:ilvl="6" w:tplc="82CA288E">
      <w:start w:val="1"/>
      <w:numFmt w:val="bullet"/>
      <w:lvlText w:val=""/>
      <w:lvlJc w:val="left"/>
      <w:pPr>
        <w:ind w:left="720" w:hanging="360"/>
      </w:pPr>
      <w:rPr>
        <w:rFonts w:ascii="Symbol" w:hAnsi="Symbol"/>
      </w:rPr>
    </w:lvl>
    <w:lvl w:ilvl="7" w:tplc="55249A22">
      <w:start w:val="1"/>
      <w:numFmt w:val="bullet"/>
      <w:lvlText w:val=""/>
      <w:lvlJc w:val="left"/>
      <w:pPr>
        <w:ind w:left="720" w:hanging="360"/>
      </w:pPr>
      <w:rPr>
        <w:rFonts w:ascii="Symbol" w:hAnsi="Symbol"/>
      </w:rPr>
    </w:lvl>
    <w:lvl w:ilvl="8" w:tplc="88B04C6E">
      <w:start w:val="1"/>
      <w:numFmt w:val="bullet"/>
      <w:lvlText w:val=""/>
      <w:lvlJc w:val="left"/>
      <w:pPr>
        <w:ind w:left="720" w:hanging="360"/>
      </w:pPr>
      <w:rPr>
        <w:rFonts w:ascii="Symbol" w:hAnsi="Symbol"/>
      </w:rPr>
    </w:lvl>
  </w:abstractNum>
  <w:abstractNum w:abstractNumId="42" w15:restartNumberingAfterBreak="0">
    <w:nsid w:val="61CE6A2D"/>
    <w:multiLevelType w:val="hybridMultilevel"/>
    <w:tmpl w:val="41386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4D1FE2"/>
    <w:multiLevelType w:val="hybridMultilevel"/>
    <w:tmpl w:val="96CEC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2E5E09"/>
    <w:multiLevelType w:val="hybridMultilevel"/>
    <w:tmpl w:val="4984A42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95F3C2E"/>
    <w:multiLevelType w:val="hybridMultilevel"/>
    <w:tmpl w:val="E0EAFCC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46" w15:restartNumberingAfterBreak="0">
    <w:nsid w:val="6AEA62C6"/>
    <w:multiLevelType w:val="hybridMultilevel"/>
    <w:tmpl w:val="4970B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BBC4F47"/>
    <w:multiLevelType w:val="hybridMultilevel"/>
    <w:tmpl w:val="29B678EC"/>
    <w:lvl w:ilvl="0" w:tplc="641C0CFC">
      <w:start w:val="1"/>
      <w:numFmt w:val="bullet"/>
      <w:lvlText w:val=""/>
      <w:lvlJc w:val="left"/>
      <w:pPr>
        <w:ind w:left="720" w:hanging="360"/>
      </w:pPr>
      <w:rPr>
        <w:rFonts w:ascii="Symbol" w:hAnsi="Symbol"/>
      </w:rPr>
    </w:lvl>
    <w:lvl w:ilvl="1" w:tplc="9EC0A1F6">
      <w:start w:val="1"/>
      <w:numFmt w:val="bullet"/>
      <w:lvlText w:val=""/>
      <w:lvlJc w:val="left"/>
      <w:pPr>
        <w:ind w:left="720" w:hanging="360"/>
      </w:pPr>
      <w:rPr>
        <w:rFonts w:ascii="Symbol" w:hAnsi="Symbol"/>
      </w:rPr>
    </w:lvl>
    <w:lvl w:ilvl="2" w:tplc="F2D80560">
      <w:start w:val="1"/>
      <w:numFmt w:val="bullet"/>
      <w:lvlText w:val=""/>
      <w:lvlJc w:val="left"/>
      <w:pPr>
        <w:ind w:left="720" w:hanging="360"/>
      </w:pPr>
      <w:rPr>
        <w:rFonts w:ascii="Symbol" w:hAnsi="Symbol"/>
      </w:rPr>
    </w:lvl>
    <w:lvl w:ilvl="3" w:tplc="AAFAA6B0">
      <w:start w:val="1"/>
      <w:numFmt w:val="bullet"/>
      <w:lvlText w:val=""/>
      <w:lvlJc w:val="left"/>
      <w:pPr>
        <w:ind w:left="720" w:hanging="360"/>
      </w:pPr>
      <w:rPr>
        <w:rFonts w:ascii="Symbol" w:hAnsi="Symbol"/>
      </w:rPr>
    </w:lvl>
    <w:lvl w:ilvl="4" w:tplc="5D0AC7B2">
      <w:start w:val="1"/>
      <w:numFmt w:val="bullet"/>
      <w:lvlText w:val=""/>
      <w:lvlJc w:val="left"/>
      <w:pPr>
        <w:ind w:left="720" w:hanging="360"/>
      </w:pPr>
      <w:rPr>
        <w:rFonts w:ascii="Symbol" w:hAnsi="Symbol"/>
      </w:rPr>
    </w:lvl>
    <w:lvl w:ilvl="5" w:tplc="AAE45AC4">
      <w:start w:val="1"/>
      <w:numFmt w:val="bullet"/>
      <w:lvlText w:val=""/>
      <w:lvlJc w:val="left"/>
      <w:pPr>
        <w:ind w:left="720" w:hanging="360"/>
      </w:pPr>
      <w:rPr>
        <w:rFonts w:ascii="Symbol" w:hAnsi="Symbol"/>
      </w:rPr>
    </w:lvl>
    <w:lvl w:ilvl="6" w:tplc="691E2018">
      <w:start w:val="1"/>
      <w:numFmt w:val="bullet"/>
      <w:lvlText w:val=""/>
      <w:lvlJc w:val="left"/>
      <w:pPr>
        <w:ind w:left="720" w:hanging="360"/>
      </w:pPr>
      <w:rPr>
        <w:rFonts w:ascii="Symbol" w:hAnsi="Symbol"/>
      </w:rPr>
    </w:lvl>
    <w:lvl w:ilvl="7" w:tplc="861679B2">
      <w:start w:val="1"/>
      <w:numFmt w:val="bullet"/>
      <w:lvlText w:val=""/>
      <w:lvlJc w:val="left"/>
      <w:pPr>
        <w:ind w:left="720" w:hanging="360"/>
      </w:pPr>
      <w:rPr>
        <w:rFonts w:ascii="Symbol" w:hAnsi="Symbol"/>
      </w:rPr>
    </w:lvl>
    <w:lvl w:ilvl="8" w:tplc="29B4348A">
      <w:start w:val="1"/>
      <w:numFmt w:val="bullet"/>
      <w:lvlText w:val=""/>
      <w:lvlJc w:val="left"/>
      <w:pPr>
        <w:ind w:left="720" w:hanging="360"/>
      </w:pPr>
      <w:rPr>
        <w:rFonts w:ascii="Symbol" w:hAnsi="Symbol"/>
      </w:rPr>
    </w:lvl>
  </w:abstractNum>
  <w:abstractNum w:abstractNumId="48" w15:restartNumberingAfterBreak="0">
    <w:nsid w:val="6F417138"/>
    <w:multiLevelType w:val="hybridMultilevel"/>
    <w:tmpl w:val="8208102C"/>
    <w:lvl w:ilvl="0" w:tplc="18090001">
      <w:start w:val="1"/>
      <w:numFmt w:val="bullet"/>
      <w:lvlText w:val=""/>
      <w:lvlJc w:val="left"/>
      <w:pPr>
        <w:ind w:left="6480" w:hanging="360"/>
      </w:pPr>
      <w:rPr>
        <w:rFonts w:ascii="Symbol" w:hAnsi="Symbol" w:hint="default"/>
      </w:rPr>
    </w:lvl>
    <w:lvl w:ilvl="1" w:tplc="18090003" w:tentative="1">
      <w:start w:val="1"/>
      <w:numFmt w:val="bullet"/>
      <w:lvlText w:val="o"/>
      <w:lvlJc w:val="left"/>
      <w:pPr>
        <w:ind w:left="7200" w:hanging="360"/>
      </w:pPr>
      <w:rPr>
        <w:rFonts w:ascii="Courier New" w:hAnsi="Courier New" w:cs="Courier New" w:hint="default"/>
      </w:rPr>
    </w:lvl>
    <w:lvl w:ilvl="2" w:tplc="18090005" w:tentative="1">
      <w:start w:val="1"/>
      <w:numFmt w:val="bullet"/>
      <w:lvlText w:val=""/>
      <w:lvlJc w:val="left"/>
      <w:pPr>
        <w:ind w:left="7920" w:hanging="360"/>
      </w:pPr>
      <w:rPr>
        <w:rFonts w:ascii="Wingdings" w:hAnsi="Wingdings" w:hint="default"/>
      </w:rPr>
    </w:lvl>
    <w:lvl w:ilvl="3" w:tplc="18090001" w:tentative="1">
      <w:start w:val="1"/>
      <w:numFmt w:val="bullet"/>
      <w:lvlText w:val=""/>
      <w:lvlJc w:val="left"/>
      <w:pPr>
        <w:ind w:left="8640" w:hanging="360"/>
      </w:pPr>
      <w:rPr>
        <w:rFonts w:ascii="Symbol" w:hAnsi="Symbol" w:hint="default"/>
      </w:rPr>
    </w:lvl>
    <w:lvl w:ilvl="4" w:tplc="18090003" w:tentative="1">
      <w:start w:val="1"/>
      <w:numFmt w:val="bullet"/>
      <w:lvlText w:val="o"/>
      <w:lvlJc w:val="left"/>
      <w:pPr>
        <w:ind w:left="9360" w:hanging="360"/>
      </w:pPr>
      <w:rPr>
        <w:rFonts w:ascii="Courier New" w:hAnsi="Courier New" w:cs="Courier New" w:hint="default"/>
      </w:rPr>
    </w:lvl>
    <w:lvl w:ilvl="5" w:tplc="18090005" w:tentative="1">
      <w:start w:val="1"/>
      <w:numFmt w:val="bullet"/>
      <w:lvlText w:val=""/>
      <w:lvlJc w:val="left"/>
      <w:pPr>
        <w:ind w:left="10080" w:hanging="360"/>
      </w:pPr>
      <w:rPr>
        <w:rFonts w:ascii="Wingdings" w:hAnsi="Wingdings" w:hint="default"/>
      </w:rPr>
    </w:lvl>
    <w:lvl w:ilvl="6" w:tplc="18090001" w:tentative="1">
      <w:start w:val="1"/>
      <w:numFmt w:val="bullet"/>
      <w:lvlText w:val=""/>
      <w:lvlJc w:val="left"/>
      <w:pPr>
        <w:ind w:left="10800" w:hanging="360"/>
      </w:pPr>
      <w:rPr>
        <w:rFonts w:ascii="Symbol" w:hAnsi="Symbol" w:hint="default"/>
      </w:rPr>
    </w:lvl>
    <w:lvl w:ilvl="7" w:tplc="18090003" w:tentative="1">
      <w:start w:val="1"/>
      <w:numFmt w:val="bullet"/>
      <w:lvlText w:val="o"/>
      <w:lvlJc w:val="left"/>
      <w:pPr>
        <w:ind w:left="11520" w:hanging="360"/>
      </w:pPr>
      <w:rPr>
        <w:rFonts w:ascii="Courier New" w:hAnsi="Courier New" w:cs="Courier New" w:hint="default"/>
      </w:rPr>
    </w:lvl>
    <w:lvl w:ilvl="8" w:tplc="18090005" w:tentative="1">
      <w:start w:val="1"/>
      <w:numFmt w:val="bullet"/>
      <w:lvlText w:val=""/>
      <w:lvlJc w:val="left"/>
      <w:pPr>
        <w:ind w:left="12240" w:hanging="360"/>
      </w:pPr>
      <w:rPr>
        <w:rFonts w:ascii="Wingdings" w:hAnsi="Wingdings" w:hint="default"/>
      </w:rPr>
    </w:lvl>
  </w:abstractNum>
  <w:abstractNum w:abstractNumId="49" w15:restartNumberingAfterBreak="0">
    <w:nsid w:val="736A07CA"/>
    <w:multiLevelType w:val="hybridMultilevel"/>
    <w:tmpl w:val="2806D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756691A"/>
    <w:multiLevelType w:val="hybridMultilevel"/>
    <w:tmpl w:val="92486C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83A2C75"/>
    <w:multiLevelType w:val="hybridMultilevel"/>
    <w:tmpl w:val="459618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2" w15:restartNumberingAfterBreak="0">
    <w:nsid w:val="7B054D78"/>
    <w:multiLevelType w:val="hybridMultilevel"/>
    <w:tmpl w:val="85882124"/>
    <w:lvl w:ilvl="0" w:tplc="AA7260E4">
      <w:start w:val="1"/>
      <w:numFmt w:val="decimal"/>
      <w:lvlText w:val="%1."/>
      <w:lvlJc w:val="left"/>
      <w:pPr>
        <w:ind w:left="1020" w:hanging="360"/>
      </w:pPr>
    </w:lvl>
    <w:lvl w:ilvl="1" w:tplc="9618ACB6">
      <w:start w:val="1"/>
      <w:numFmt w:val="decimal"/>
      <w:lvlText w:val="%2."/>
      <w:lvlJc w:val="left"/>
      <w:pPr>
        <w:ind w:left="1020" w:hanging="360"/>
      </w:pPr>
    </w:lvl>
    <w:lvl w:ilvl="2" w:tplc="3BCA0570">
      <w:start w:val="1"/>
      <w:numFmt w:val="decimal"/>
      <w:lvlText w:val="%3."/>
      <w:lvlJc w:val="left"/>
      <w:pPr>
        <w:ind w:left="1020" w:hanging="360"/>
      </w:pPr>
    </w:lvl>
    <w:lvl w:ilvl="3" w:tplc="D938E98E">
      <w:start w:val="1"/>
      <w:numFmt w:val="decimal"/>
      <w:lvlText w:val="%4."/>
      <w:lvlJc w:val="left"/>
      <w:pPr>
        <w:ind w:left="1020" w:hanging="360"/>
      </w:pPr>
    </w:lvl>
    <w:lvl w:ilvl="4" w:tplc="9CA03E48">
      <w:start w:val="1"/>
      <w:numFmt w:val="decimal"/>
      <w:lvlText w:val="%5."/>
      <w:lvlJc w:val="left"/>
      <w:pPr>
        <w:ind w:left="1020" w:hanging="360"/>
      </w:pPr>
    </w:lvl>
    <w:lvl w:ilvl="5" w:tplc="9EFEECC0">
      <w:start w:val="1"/>
      <w:numFmt w:val="decimal"/>
      <w:lvlText w:val="%6."/>
      <w:lvlJc w:val="left"/>
      <w:pPr>
        <w:ind w:left="1020" w:hanging="360"/>
      </w:pPr>
    </w:lvl>
    <w:lvl w:ilvl="6" w:tplc="0786DEEA">
      <w:start w:val="1"/>
      <w:numFmt w:val="decimal"/>
      <w:lvlText w:val="%7."/>
      <w:lvlJc w:val="left"/>
      <w:pPr>
        <w:ind w:left="1020" w:hanging="360"/>
      </w:pPr>
    </w:lvl>
    <w:lvl w:ilvl="7" w:tplc="79B45EEA">
      <w:start w:val="1"/>
      <w:numFmt w:val="decimal"/>
      <w:lvlText w:val="%8."/>
      <w:lvlJc w:val="left"/>
      <w:pPr>
        <w:ind w:left="1020" w:hanging="360"/>
      </w:pPr>
    </w:lvl>
    <w:lvl w:ilvl="8" w:tplc="B31A9918">
      <w:start w:val="1"/>
      <w:numFmt w:val="decimal"/>
      <w:lvlText w:val="%9."/>
      <w:lvlJc w:val="left"/>
      <w:pPr>
        <w:ind w:left="1020" w:hanging="360"/>
      </w:pPr>
    </w:lvl>
  </w:abstractNum>
  <w:abstractNum w:abstractNumId="53" w15:restartNumberingAfterBreak="0">
    <w:nsid w:val="7C9B30C7"/>
    <w:multiLevelType w:val="hybridMultilevel"/>
    <w:tmpl w:val="FFFFFFFF"/>
    <w:lvl w:ilvl="0" w:tplc="E174C818">
      <w:start w:val="1"/>
      <w:numFmt w:val="bullet"/>
      <w:lvlText w:val=""/>
      <w:lvlJc w:val="left"/>
      <w:pPr>
        <w:ind w:left="720" w:hanging="360"/>
      </w:pPr>
      <w:rPr>
        <w:rFonts w:ascii="Symbol" w:hAnsi="Symbol" w:hint="default"/>
      </w:rPr>
    </w:lvl>
    <w:lvl w:ilvl="1" w:tplc="E1923272">
      <w:start w:val="1"/>
      <w:numFmt w:val="bullet"/>
      <w:lvlText w:val="o"/>
      <w:lvlJc w:val="left"/>
      <w:pPr>
        <w:ind w:left="1440" w:hanging="360"/>
      </w:pPr>
      <w:rPr>
        <w:rFonts w:ascii="Courier New" w:hAnsi="Courier New" w:cs="Times New Roman" w:hint="default"/>
      </w:rPr>
    </w:lvl>
    <w:lvl w:ilvl="2" w:tplc="9B36E1D4">
      <w:start w:val="1"/>
      <w:numFmt w:val="bullet"/>
      <w:lvlText w:val=""/>
      <w:lvlJc w:val="left"/>
      <w:pPr>
        <w:ind w:left="2160" w:hanging="360"/>
      </w:pPr>
      <w:rPr>
        <w:rFonts w:ascii="Wingdings" w:hAnsi="Wingdings" w:hint="default"/>
      </w:rPr>
    </w:lvl>
    <w:lvl w:ilvl="3" w:tplc="35381672">
      <w:start w:val="1"/>
      <w:numFmt w:val="bullet"/>
      <w:lvlText w:val=""/>
      <w:lvlJc w:val="left"/>
      <w:pPr>
        <w:ind w:left="2880" w:hanging="360"/>
      </w:pPr>
      <w:rPr>
        <w:rFonts w:ascii="Symbol" w:hAnsi="Symbol" w:hint="default"/>
      </w:rPr>
    </w:lvl>
    <w:lvl w:ilvl="4" w:tplc="56C88770">
      <w:start w:val="1"/>
      <w:numFmt w:val="bullet"/>
      <w:lvlText w:val="o"/>
      <w:lvlJc w:val="left"/>
      <w:pPr>
        <w:ind w:left="3600" w:hanging="360"/>
      </w:pPr>
      <w:rPr>
        <w:rFonts w:ascii="Courier New" w:hAnsi="Courier New" w:cs="Times New Roman" w:hint="default"/>
      </w:rPr>
    </w:lvl>
    <w:lvl w:ilvl="5" w:tplc="3B78D806">
      <w:start w:val="1"/>
      <w:numFmt w:val="bullet"/>
      <w:lvlText w:val=""/>
      <w:lvlJc w:val="left"/>
      <w:pPr>
        <w:ind w:left="4320" w:hanging="360"/>
      </w:pPr>
      <w:rPr>
        <w:rFonts w:ascii="Wingdings" w:hAnsi="Wingdings" w:hint="default"/>
      </w:rPr>
    </w:lvl>
    <w:lvl w:ilvl="6" w:tplc="D8783616">
      <w:start w:val="1"/>
      <w:numFmt w:val="bullet"/>
      <w:lvlText w:val=""/>
      <w:lvlJc w:val="left"/>
      <w:pPr>
        <w:ind w:left="5040" w:hanging="360"/>
      </w:pPr>
      <w:rPr>
        <w:rFonts w:ascii="Symbol" w:hAnsi="Symbol" w:hint="default"/>
      </w:rPr>
    </w:lvl>
    <w:lvl w:ilvl="7" w:tplc="60BA442C">
      <w:start w:val="1"/>
      <w:numFmt w:val="bullet"/>
      <w:lvlText w:val="o"/>
      <w:lvlJc w:val="left"/>
      <w:pPr>
        <w:ind w:left="5760" w:hanging="360"/>
      </w:pPr>
      <w:rPr>
        <w:rFonts w:ascii="Courier New" w:hAnsi="Courier New" w:cs="Times New Roman" w:hint="default"/>
      </w:rPr>
    </w:lvl>
    <w:lvl w:ilvl="8" w:tplc="DD324156">
      <w:start w:val="1"/>
      <w:numFmt w:val="bullet"/>
      <w:lvlText w:val=""/>
      <w:lvlJc w:val="left"/>
      <w:pPr>
        <w:ind w:left="6480" w:hanging="360"/>
      </w:pPr>
      <w:rPr>
        <w:rFonts w:ascii="Wingdings" w:hAnsi="Wingdings" w:hint="default"/>
      </w:rPr>
    </w:lvl>
  </w:abstractNum>
  <w:abstractNum w:abstractNumId="54" w15:restartNumberingAfterBreak="0">
    <w:nsid w:val="7E252FA1"/>
    <w:multiLevelType w:val="hybridMultilevel"/>
    <w:tmpl w:val="DABE6AC8"/>
    <w:lvl w:ilvl="0" w:tplc="FC54B888">
      <w:start w:val="1"/>
      <w:numFmt w:val="bullet"/>
      <w:lvlText w:val=""/>
      <w:lvlJc w:val="left"/>
      <w:pPr>
        <w:ind w:left="720" w:hanging="360"/>
      </w:pPr>
      <w:rPr>
        <w:rFonts w:ascii="Symbol" w:hAnsi="Symbol"/>
      </w:rPr>
    </w:lvl>
    <w:lvl w:ilvl="1" w:tplc="DB18BF86">
      <w:start w:val="1"/>
      <w:numFmt w:val="bullet"/>
      <w:lvlText w:val=""/>
      <w:lvlJc w:val="left"/>
      <w:pPr>
        <w:ind w:left="720" w:hanging="360"/>
      </w:pPr>
      <w:rPr>
        <w:rFonts w:ascii="Symbol" w:hAnsi="Symbol"/>
      </w:rPr>
    </w:lvl>
    <w:lvl w:ilvl="2" w:tplc="32C2BB6C">
      <w:start w:val="1"/>
      <w:numFmt w:val="bullet"/>
      <w:lvlText w:val=""/>
      <w:lvlJc w:val="left"/>
      <w:pPr>
        <w:ind w:left="720" w:hanging="360"/>
      </w:pPr>
      <w:rPr>
        <w:rFonts w:ascii="Symbol" w:hAnsi="Symbol"/>
      </w:rPr>
    </w:lvl>
    <w:lvl w:ilvl="3" w:tplc="B8AAEBA0">
      <w:start w:val="1"/>
      <w:numFmt w:val="bullet"/>
      <w:lvlText w:val=""/>
      <w:lvlJc w:val="left"/>
      <w:pPr>
        <w:ind w:left="720" w:hanging="360"/>
      </w:pPr>
      <w:rPr>
        <w:rFonts w:ascii="Symbol" w:hAnsi="Symbol"/>
      </w:rPr>
    </w:lvl>
    <w:lvl w:ilvl="4" w:tplc="F99A1618">
      <w:start w:val="1"/>
      <w:numFmt w:val="bullet"/>
      <w:lvlText w:val=""/>
      <w:lvlJc w:val="left"/>
      <w:pPr>
        <w:ind w:left="720" w:hanging="360"/>
      </w:pPr>
      <w:rPr>
        <w:rFonts w:ascii="Symbol" w:hAnsi="Symbol"/>
      </w:rPr>
    </w:lvl>
    <w:lvl w:ilvl="5" w:tplc="F3628934">
      <w:start w:val="1"/>
      <w:numFmt w:val="bullet"/>
      <w:lvlText w:val=""/>
      <w:lvlJc w:val="left"/>
      <w:pPr>
        <w:ind w:left="720" w:hanging="360"/>
      </w:pPr>
      <w:rPr>
        <w:rFonts w:ascii="Symbol" w:hAnsi="Symbol"/>
      </w:rPr>
    </w:lvl>
    <w:lvl w:ilvl="6" w:tplc="142C476A">
      <w:start w:val="1"/>
      <w:numFmt w:val="bullet"/>
      <w:lvlText w:val=""/>
      <w:lvlJc w:val="left"/>
      <w:pPr>
        <w:ind w:left="720" w:hanging="360"/>
      </w:pPr>
      <w:rPr>
        <w:rFonts w:ascii="Symbol" w:hAnsi="Symbol"/>
      </w:rPr>
    </w:lvl>
    <w:lvl w:ilvl="7" w:tplc="26F85A92">
      <w:start w:val="1"/>
      <w:numFmt w:val="bullet"/>
      <w:lvlText w:val=""/>
      <w:lvlJc w:val="left"/>
      <w:pPr>
        <w:ind w:left="720" w:hanging="360"/>
      </w:pPr>
      <w:rPr>
        <w:rFonts w:ascii="Symbol" w:hAnsi="Symbol"/>
      </w:rPr>
    </w:lvl>
    <w:lvl w:ilvl="8" w:tplc="2F66BB20">
      <w:start w:val="1"/>
      <w:numFmt w:val="bullet"/>
      <w:lvlText w:val=""/>
      <w:lvlJc w:val="left"/>
      <w:pPr>
        <w:ind w:left="720" w:hanging="360"/>
      </w:pPr>
      <w:rPr>
        <w:rFonts w:ascii="Symbol" w:hAnsi="Symbol"/>
      </w:rPr>
    </w:lvl>
  </w:abstractNum>
  <w:abstractNum w:abstractNumId="55" w15:restartNumberingAfterBreak="0">
    <w:nsid w:val="7E456486"/>
    <w:multiLevelType w:val="hybridMultilevel"/>
    <w:tmpl w:val="A7B43EAC"/>
    <w:lvl w:ilvl="0" w:tplc="7EA8934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FCC1B95"/>
    <w:multiLevelType w:val="hybridMultilevel"/>
    <w:tmpl w:val="CA20A4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3"/>
  </w:num>
  <w:num w:numId="2">
    <w:abstractNumId w:val="36"/>
  </w:num>
  <w:num w:numId="3">
    <w:abstractNumId w:val="35"/>
  </w:num>
  <w:num w:numId="4">
    <w:abstractNumId w:val="19"/>
  </w:num>
  <w:num w:numId="5">
    <w:abstractNumId w:val="16"/>
  </w:num>
  <w:num w:numId="6">
    <w:abstractNumId w:val="30"/>
  </w:num>
  <w:num w:numId="7">
    <w:abstractNumId w:val="13"/>
  </w:num>
  <w:num w:numId="8">
    <w:abstractNumId w:val="14"/>
  </w:num>
  <w:num w:numId="9">
    <w:abstractNumId w:val="38"/>
  </w:num>
  <w:num w:numId="10">
    <w:abstractNumId w:val="18"/>
  </w:num>
  <w:num w:numId="11">
    <w:abstractNumId w:val="27"/>
  </w:num>
  <w:num w:numId="12">
    <w:abstractNumId w:val="42"/>
  </w:num>
  <w:num w:numId="13">
    <w:abstractNumId w:val="5"/>
  </w:num>
  <w:num w:numId="14">
    <w:abstractNumId w:val="56"/>
  </w:num>
  <w:num w:numId="15">
    <w:abstractNumId w:val="20"/>
  </w:num>
  <w:num w:numId="16">
    <w:abstractNumId w:val="45"/>
  </w:num>
  <w:num w:numId="17">
    <w:abstractNumId w:val="48"/>
  </w:num>
  <w:num w:numId="18">
    <w:abstractNumId w:val="25"/>
  </w:num>
  <w:num w:numId="19">
    <w:abstractNumId w:val="49"/>
  </w:num>
  <w:num w:numId="20">
    <w:abstractNumId w:val="46"/>
  </w:num>
  <w:num w:numId="21">
    <w:abstractNumId w:val="10"/>
  </w:num>
  <w:num w:numId="22">
    <w:abstractNumId w:val="43"/>
  </w:num>
  <w:num w:numId="23">
    <w:abstractNumId w:val="44"/>
  </w:num>
  <w:num w:numId="24">
    <w:abstractNumId w:val="15"/>
  </w:num>
  <w:num w:numId="25">
    <w:abstractNumId w:val="21"/>
  </w:num>
  <w:num w:numId="26">
    <w:abstractNumId w:val="53"/>
  </w:num>
  <w:num w:numId="27">
    <w:abstractNumId w:val="37"/>
  </w:num>
  <w:num w:numId="28">
    <w:abstractNumId w:val="28"/>
  </w:num>
  <w:num w:numId="29">
    <w:abstractNumId w:val="51"/>
  </w:num>
  <w:num w:numId="30">
    <w:abstractNumId w:val="32"/>
  </w:num>
  <w:num w:numId="31">
    <w:abstractNumId w:val="26"/>
  </w:num>
  <w:num w:numId="32">
    <w:abstractNumId w:val="22"/>
  </w:num>
  <w:num w:numId="33">
    <w:abstractNumId w:val="29"/>
  </w:num>
  <w:num w:numId="34">
    <w:abstractNumId w:val="17"/>
  </w:num>
  <w:num w:numId="35">
    <w:abstractNumId w:val="8"/>
  </w:num>
  <w:num w:numId="36">
    <w:abstractNumId w:val="50"/>
  </w:num>
  <w:num w:numId="37">
    <w:abstractNumId w:val="2"/>
  </w:num>
  <w:num w:numId="38">
    <w:abstractNumId w:val="40"/>
  </w:num>
  <w:num w:numId="39">
    <w:abstractNumId w:val="39"/>
  </w:num>
  <w:num w:numId="40">
    <w:abstractNumId w:val="52"/>
  </w:num>
  <w:num w:numId="41">
    <w:abstractNumId w:val="0"/>
  </w:num>
  <w:num w:numId="42">
    <w:abstractNumId w:val="7"/>
  </w:num>
  <w:num w:numId="43">
    <w:abstractNumId w:val="55"/>
  </w:num>
  <w:num w:numId="44">
    <w:abstractNumId w:val="6"/>
  </w:num>
  <w:num w:numId="45">
    <w:abstractNumId w:val="3"/>
  </w:num>
  <w:num w:numId="46">
    <w:abstractNumId w:val="12"/>
  </w:num>
  <w:num w:numId="47">
    <w:abstractNumId w:val="9"/>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num>
  <w:num w:numId="50">
    <w:abstractNumId w:val="31"/>
  </w:num>
  <w:num w:numId="51">
    <w:abstractNumId w:val="11"/>
  </w:num>
  <w:num w:numId="52">
    <w:abstractNumId w:val="34"/>
  </w:num>
  <w:num w:numId="53">
    <w:abstractNumId w:val="1"/>
  </w:num>
  <w:num w:numId="54">
    <w:abstractNumId w:val="41"/>
  </w:num>
  <w:num w:numId="55">
    <w:abstractNumId w:val="23"/>
  </w:num>
  <w:num w:numId="56">
    <w:abstractNumId w:val="2"/>
  </w:num>
  <w:num w:numId="57">
    <w:abstractNumId w:val="54"/>
  </w:num>
  <w:num w:numId="58">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04C4E02-803A-48DA-B10B-F645B08D0FA4"/>
    <w:docVar w:name="LW_COVERPAGE_TYPE" w:val="1"/>
    <w:docVar w:name="LW_CROSSREFERENCE" w:val="&lt;UNUSED&gt;"/>
    <w:docVar w:name="LW_DocType" w:val="NORMAL"/>
    <w:docVar w:name="LW_EMISSION" w:val="19.3.2025"/>
    <w:docVar w:name="LW_EMISSION_ISODATE" w:val="2025-03-19"/>
    <w:docVar w:name="LW_EMISSION_LOCATION" w:val="BRX"/>
    <w:docVar w:name="LW_EMISSION_PREFIX" w:val="Bruxelas, "/>
    <w:docVar w:name="LW_EMISSION_SUFFIX" w:val=" "/>
    <w:docVar w:name="LW_ID_DOCTYPE_NONLW" w:val="CP-009"/>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5) 1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ião da Poupança e dos Investimentos_x000d__x000d__x000d__x000d__x000d__x000d__x000d__x000b_Uma estratégia para promover o património dos cidadãos e a competitividade económica na UE"/>
    <w:docVar w:name="LW_TYPE.DOC.CP" w:val="COMUNICAÇÃO DA COMISSÃO"/>
    <w:docVar w:name="LW_TYPE.DOC.CP.USERTEXT" w:val="AO PARLAMENTO EUROPEU, AO CONSELHO EUROPEU, AO CONSELHO, AO BANCO CENTRAL EUROPEU, AO COMITÉ ECONÓMICO E SOCIAL EUROPEU E AO COMITÉ DAS REGIÕES"/>
    <w:docVar w:name="LwApiVersions" w:val="LW4CoDe 1.24.5.0; LW 9.0, Build 20240221"/>
  </w:docVars>
  <w:rsids>
    <w:rsidRoot w:val="005D3230"/>
    <w:rsid w:val="00000011"/>
    <w:rsid w:val="00000097"/>
    <w:rsid w:val="000000C5"/>
    <w:rsid w:val="0000011F"/>
    <w:rsid w:val="00000122"/>
    <w:rsid w:val="00000135"/>
    <w:rsid w:val="000002A2"/>
    <w:rsid w:val="000003F3"/>
    <w:rsid w:val="000004A2"/>
    <w:rsid w:val="00000544"/>
    <w:rsid w:val="00000580"/>
    <w:rsid w:val="000005D0"/>
    <w:rsid w:val="000005D5"/>
    <w:rsid w:val="000006E8"/>
    <w:rsid w:val="000006E9"/>
    <w:rsid w:val="000007DA"/>
    <w:rsid w:val="0000085A"/>
    <w:rsid w:val="00000872"/>
    <w:rsid w:val="000008C1"/>
    <w:rsid w:val="000008C5"/>
    <w:rsid w:val="0000097B"/>
    <w:rsid w:val="00000AD9"/>
    <w:rsid w:val="00000B50"/>
    <w:rsid w:val="00000C6B"/>
    <w:rsid w:val="00000D85"/>
    <w:rsid w:val="00000D90"/>
    <w:rsid w:val="00000E77"/>
    <w:rsid w:val="00000F12"/>
    <w:rsid w:val="00000F7F"/>
    <w:rsid w:val="00000F9C"/>
    <w:rsid w:val="00000FDF"/>
    <w:rsid w:val="00001008"/>
    <w:rsid w:val="00001172"/>
    <w:rsid w:val="0000121D"/>
    <w:rsid w:val="00001236"/>
    <w:rsid w:val="00001277"/>
    <w:rsid w:val="000013BE"/>
    <w:rsid w:val="000014FA"/>
    <w:rsid w:val="00001513"/>
    <w:rsid w:val="0000151A"/>
    <w:rsid w:val="0000153B"/>
    <w:rsid w:val="00001576"/>
    <w:rsid w:val="00001594"/>
    <w:rsid w:val="000015C2"/>
    <w:rsid w:val="00001648"/>
    <w:rsid w:val="00001694"/>
    <w:rsid w:val="000016CB"/>
    <w:rsid w:val="000016CF"/>
    <w:rsid w:val="0000170A"/>
    <w:rsid w:val="0000176F"/>
    <w:rsid w:val="000017D9"/>
    <w:rsid w:val="00001915"/>
    <w:rsid w:val="00001953"/>
    <w:rsid w:val="00001A24"/>
    <w:rsid w:val="00001A4A"/>
    <w:rsid w:val="00001BFF"/>
    <w:rsid w:val="00001C78"/>
    <w:rsid w:val="00001CD7"/>
    <w:rsid w:val="00001D8E"/>
    <w:rsid w:val="00001E9F"/>
    <w:rsid w:val="00001F1C"/>
    <w:rsid w:val="00001F69"/>
    <w:rsid w:val="00001FB1"/>
    <w:rsid w:val="00001FBD"/>
    <w:rsid w:val="00002036"/>
    <w:rsid w:val="000020B9"/>
    <w:rsid w:val="0000216B"/>
    <w:rsid w:val="00002287"/>
    <w:rsid w:val="0000235C"/>
    <w:rsid w:val="00002452"/>
    <w:rsid w:val="0000245C"/>
    <w:rsid w:val="0000248C"/>
    <w:rsid w:val="00002535"/>
    <w:rsid w:val="0000259F"/>
    <w:rsid w:val="000025D4"/>
    <w:rsid w:val="0000268D"/>
    <w:rsid w:val="000026B8"/>
    <w:rsid w:val="000026DE"/>
    <w:rsid w:val="00002723"/>
    <w:rsid w:val="00002745"/>
    <w:rsid w:val="000028AD"/>
    <w:rsid w:val="000028ED"/>
    <w:rsid w:val="00002911"/>
    <w:rsid w:val="0000297B"/>
    <w:rsid w:val="00002A2A"/>
    <w:rsid w:val="00002A72"/>
    <w:rsid w:val="00002C0C"/>
    <w:rsid w:val="00002C3B"/>
    <w:rsid w:val="00002DC0"/>
    <w:rsid w:val="00002DF8"/>
    <w:rsid w:val="00002F50"/>
    <w:rsid w:val="00002FC4"/>
    <w:rsid w:val="00003049"/>
    <w:rsid w:val="000030B0"/>
    <w:rsid w:val="00003113"/>
    <w:rsid w:val="00003135"/>
    <w:rsid w:val="00003261"/>
    <w:rsid w:val="0000328B"/>
    <w:rsid w:val="000032D5"/>
    <w:rsid w:val="0000332D"/>
    <w:rsid w:val="00003337"/>
    <w:rsid w:val="000033A2"/>
    <w:rsid w:val="000033F8"/>
    <w:rsid w:val="00003410"/>
    <w:rsid w:val="00003491"/>
    <w:rsid w:val="000034A2"/>
    <w:rsid w:val="0000350B"/>
    <w:rsid w:val="00003581"/>
    <w:rsid w:val="0000369C"/>
    <w:rsid w:val="0000369E"/>
    <w:rsid w:val="000036F5"/>
    <w:rsid w:val="0000378F"/>
    <w:rsid w:val="000037C9"/>
    <w:rsid w:val="00003818"/>
    <w:rsid w:val="0000385B"/>
    <w:rsid w:val="00003945"/>
    <w:rsid w:val="00003A2C"/>
    <w:rsid w:val="00003A41"/>
    <w:rsid w:val="00003A47"/>
    <w:rsid w:val="00003BF4"/>
    <w:rsid w:val="00003C0A"/>
    <w:rsid w:val="00003C9A"/>
    <w:rsid w:val="00003CA6"/>
    <w:rsid w:val="00003CF9"/>
    <w:rsid w:val="00003DD2"/>
    <w:rsid w:val="00003DE6"/>
    <w:rsid w:val="00003EAC"/>
    <w:rsid w:val="00003FC6"/>
    <w:rsid w:val="00003FC8"/>
    <w:rsid w:val="00003FCC"/>
    <w:rsid w:val="000040B0"/>
    <w:rsid w:val="0000419C"/>
    <w:rsid w:val="000042AC"/>
    <w:rsid w:val="0000434B"/>
    <w:rsid w:val="0000436C"/>
    <w:rsid w:val="00004422"/>
    <w:rsid w:val="00004461"/>
    <w:rsid w:val="0000446E"/>
    <w:rsid w:val="000044D5"/>
    <w:rsid w:val="0000458F"/>
    <w:rsid w:val="000045E1"/>
    <w:rsid w:val="0000467E"/>
    <w:rsid w:val="00004722"/>
    <w:rsid w:val="0000492A"/>
    <w:rsid w:val="0000494D"/>
    <w:rsid w:val="000049CA"/>
    <w:rsid w:val="00004A2E"/>
    <w:rsid w:val="00004A40"/>
    <w:rsid w:val="00004A42"/>
    <w:rsid w:val="00004BC9"/>
    <w:rsid w:val="00004BE8"/>
    <w:rsid w:val="00004E60"/>
    <w:rsid w:val="00004E9A"/>
    <w:rsid w:val="00004F8F"/>
    <w:rsid w:val="00005080"/>
    <w:rsid w:val="0000511E"/>
    <w:rsid w:val="00005127"/>
    <w:rsid w:val="000051FF"/>
    <w:rsid w:val="0000529F"/>
    <w:rsid w:val="0000539D"/>
    <w:rsid w:val="00005413"/>
    <w:rsid w:val="0000544A"/>
    <w:rsid w:val="0000547E"/>
    <w:rsid w:val="00005486"/>
    <w:rsid w:val="000054D1"/>
    <w:rsid w:val="0000564C"/>
    <w:rsid w:val="0000565C"/>
    <w:rsid w:val="000058E0"/>
    <w:rsid w:val="00005A01"/>
    <w:rsid w:val="00005AD4"/>
    <w:rsid w:val="00005B66"/>
    <w:rsid w:val="00005CB2"/>
    <w:rsid w:val="00005D6C"/>
    <w:rsid w:val="00005F9B"/>
    <w:rsid w:val="00006001"/>
    <w:rsid w:val="00006076"/>
    <w:rsid w:val="0000616E"/>
    <w:rsid w:val="000061A9"/>
    <w:rsid w:val="000061F8"/>
    <w:rsid w:val="0000620C"/>
    <w:rsid w:val="00006323"/>
    <w:rsid w:val="0000635C"/>
    <w:rsid w:val="00006399"/>
    <w:rsid w:val="0000641C"/>
    <w:rsid w:val="00006497"/>
    <w:rsid w:val="000064D1"/>
    <w:rsid w:val="00006533"/>
    <w:rsid w:val="00006537"/>
    <w:rsid w:val="0000654D"/>
    <w:rsid w:val="00006593"/>
    <w:rsid w:val="00006735"/>
    <w:rsid w:val="00006774"/>
    <w:rsid w:val="000067BC"/>
    <w:rsid w:val="0000682E"/>
    <w:rsid w:val="000068B9"/>
    <w:rsid w:val="00006A8B"/>
    <w:rsid w:val="00006B04"/>
    <w:rsid w:val="00006B23"/>
    <w:rsid w:val="00006B4C"/>
    <w:rsid w:val="00006B87"/>
    <w:rsid w:val="00006C34"/>
    <w:rsid w:val="00006C63"/>
    <w:rsid w:val="00006D62"/>
    <w:rsid w:val="00006E06"/>
    <w:rsid w:val="00006FA5"/>
    <w:rsid w:val="00006FCA"/>
    <w:rsid w:val="00006FF0"/>
    <w:rsid w:val="00007061"/>
    <w:rsid w:val="000070A9"/>
    <w:rsid w:val="000070E5"/>
    <w:rsid w:val="000070FF"/>
    <w:rsid w:val="00007126"/>
    <w:rsid w:val="0000716C"/>
    <w:rsid w:val="00007219"/>
    <w:rsid w:val="00007225"/>
    <w:rsid w:val="000072C3"/>
    <w:rsid w:val="000073BC"/>
    <w:rsid w:val="00007401"/>
    <w:rsid w:val="000074D2"/>
    <w:rsid w:val="00007515"/>
    <w:rsid w:val="000075D0"/>
    <w:rsid w:val="000075F9"/>
    <w:rsid w:val="0000762F"/>
    <w:rsid w:val="00007646"/>
    <w:rsid w:val="0000770C"/>
    <w:rsid w:val="00007749"/>
    <w:rsid w:val="00007756"/>
    <w:rsid w:val="00007815"/>
    <w:rsid w:val="0000785E"/>
    <w:rsid w:val="00007867"/>
    <w:rsid w:val="0000789F"/>
    <w:rsid w:val="00007933"/>
    <w:rsid w:val="0000796C"/>
    <w:rsid w:val="0000799D"/>
    <w:rsid w:val="00007A2A"/>
    <w:rsid w:val="00007ABA"/>
    <w:rsid w:val="00007ACB"/>
    <w:rsid w:val="00007B0E"/>
    <w:rsid w:val="00007B44"/>
    <w:rsid w:val="00007B76"/>
    <w:rsid w:val="00007C69"/>
    <w:rsid w:val="00007DCC"/>
    <w:rsid w:val="00007DF6"/>
    <w:rsid w:val="00007ED6"/>
    <w:rsid w:val="00007F0C"/>
    <w:rsid w:val="00007F63"/>
    <w:rsid w:val="00007FB8"/>
    <w:rsid w:val="00007FC1"/>
    <w:rsid w:val="00010176"/>
    <w:rsid w:val="0001021B"/>
    <w:rsid w:val="00010302"/>
    <w:rsid w:val="0001038B"/>
    <w:rsid w:val="00010486"/>
    <w:rsid w:val="00010533"/>
    <w:rsid w:val="000105EE"/>
    <w:rsid w:val="000105F3"/>
    <w:rsid w:val="000107EB"/>
    <w:rsid w:val="000107F8"/>
    <w:rsid w:val="000107FD"/>
    <w:rsid w:val="00010937"/>
    <w:rsid w:val="00010AB2"/>
    <w:rsid w:val="00010B9B"/>
    <w:rsid w:val="00010C0E"/>
    <w:rsid w:val="00010C32"/>
    <w:rsid w:val="00010CF9"/>
    <w:rsid w:val="00010D7D"/>
    <w:rsid w:val="00010DB4"/>
    <w:rsid w:val="00010DC9"/>
    <w:rsid w:val="00010DD9"/>
    <w:rsid w:val="00010DFC"/>
    <w:rsid w:val="00010E60"/>
    <w:rsid w:val="00010F96"/>
    <w:rsid w:val="00010FAD"/>
    <w:rsid w:val="0001107A"/>
    <w:rsid w:val="000110B0"/>
    <w:rsid w:val="0001110D"/>
    <w:rsid w:val="00011115"/>
    <w:rsid w:val="00011173"/>
    <w:rsid w:val="0001117A"/>
    <w:rsid w:val="000111A8"/>
    <w:rsid w:val="0001141E"/>
    <w:rsid w:val="00011553"/>
    <w:rsid w:val="00011568"/>
    <w:rsid w:val="00011580"/>
    <w:rsid w:val="0001159D"/>
    <w:rsid w:val="00011612"/>
    <w:rsid w:val="0001168B"/>
    <w:rsid w:val="000116EF"/>
    <w:rsid w:val="0001176B"/>
    <w:rsid w:val="000118A8"/>
    <w:rsid w:val="000119BD"/>
    <w:rsid w:val="00011A21"/>
    <w:rsid w:val="00011CAD"/>
    <w:rsid w:val="00011E12"/>
    <w:rsid w:val="00011E89"/>
    <w:rsid w:val="00011EE7"/>
    <w:rsid w:val="00011F46"/>
    <w:rsid w:val="00012063"/>
    <w:rsid w:val="000121CE"/>
    <w:rsid w:val="000121EE"/>
    <w:rsid w:val="00012247"/>
    <w:rsid w:val="000123A0"/>
    <w:rsid w:val="00012443"/>
    <w:rsid w:val="000124B1"/>
    <w:rsid w:val="000124BE"/>
    <w:rsid w:val="00012587"/>
    <w:rsid w:val="00012686"/>
    <w:rsid w:val="0001268C"/>
    <w:rsid w:val="0001270A"/>
    <w:rsid w:val="000127A3"/>
    <w:rsid w:val="00012812"/>
    <w:rsid w:val="00012973"/>
    <w:rsid w:val="000129C1"/>
    <w:rsid w:val="00012C2D"/>
    <w:rsid w:val="00012C78"/>
    <w:rsid w:val="00012D10"/>
    <w:rsid w:val="00012D24"/>
    <w:rsid w:val="00012D67"/>
    <w:rsid w:val="00012D68"/>
    <w:rsid w:val="00012D6E"/>
    <w:rsid w:val="00012E88"/>
    <w:rsid w:val="00012E91"/>
    <w:rsid w:val="0001302E"/>
    <w:rsid w:val="00013154"/>
    <w:rsid w:val="0001320D"/>
    <w:rsid w:val="00013257"/>
    <w:rsid w:val="000132A5"/>
    <w:rsid w:val="000132C3"/>
    <w:rsid w:val="00013353"/>
    <w:rsid w:val="00013393"/>
    <w:rsid w:val="00013521"/>
    <w:rsid w:val="000135D8"/>
    <w:rsid w:val="00013642"/>
    <w:rsid w:val="00013702"/>
    <w:rsid w:val="000137F1"/>
    <w:rsid w:val="0001385B"/>
    <w:rsid w:val="00013864"/>
    <w:rsid w:val="00013883"/>
    <w:rsid w:val="000138F2"/>
    <w:rsid w:val="00013A2E"/>
    <w:rsid w:val="00013A3C"/>
    <w:rsid w:val="00013A4B"/>
    <w:rsid w:val="00013A67"/>
    <w:rsid w:val="00013B1A"/>
    <w:rsid w:val="00013B5B"/>
    <w:rsid w:val="00013EBA"/>
    <w:rsid w:val="00014030"/>
    <w:rsid w:val="000140A4"/>
    <w:rsid w:val="00014191"/>
    <w:rsid w:val="00014391"/>
    <w:rsid w:val="000143E6"/>
    <w:rsid w:val="00014447"/>
    <w:rsid w:val="0001449B"/>
    <w:rsid w:val="00014651"/>
    <w:rsid w:val="0001466C"/>
    <w:rsid w:val="00014711"/>
    <w:rsid w:val="000147C8"/>
    <w:rsid w:val="000148AA"/>
    <w:rsid w:val="000148E1"/>
    <w:rsid w:val="00014A4B"/>
    <w:rsid w:val="00014B02"/>
    <w:rsid w:val="00014B38"/>
    <w:rsid w:val="00014BF5"/>
    <w:rsid w:val="00014C59"/>
    <w:rsid w:val="00014CD1"/>
    <w:rsid w:val="00014D04"/>
    <w:rsid w:val="00014D47"/>
    <w:rsid w:val="00014EBC"/>
    <w:rsid w:val="00014F8E"/>
    <w:rsid w:val="00015009"/>
    <w:rsid w:val="0001500C"/>
    <w:rsid w:val="0001501A"/>
    <w:rsid w:val="00015038"/>
    <w:rsid w:val="000150B9"/>
    <w:rsid w:val="00015136"/>
    <w:rsid w:val="00015295"/>
    <w:rsid w:val="000152AE"/>
    <w:rsid w:val="0001536A"/>
    <w:rsid w:val="0001538B"/>
    <w:rsid w:val="000155AF"/>
    <w:rsid w:val="000155B6"/>
    <w:rsid w:val="000155F5"/>
    <w:rsid w:val="00015797"/>
    <w:rsid w:val="000157B8"/>
    <w:rsid w:val="0001586C"/>
    <w:rsid w:val="00015880"/>
    <w:rsid w:val="000158AC"/>
    <w:rsid w:val="000158B0"/>
    <w:rsid w:val="000158E1"/>
    <w:rsid w:val="000158F6"/>
    <w:rsid w:val="000159F7"/>
    <w:rsid w:val="00015AA2"/>
    <w:rsid w:val="00015B04"/>
    <w:rsid w:val="00015BFA"/>
    <w:rsid w:val="00015D68"/>
    <w:rsid w:val="00015E1E"/>
    <w:rsid w:val="00015EE4"/>
    <w:rsid w:val="00015F72"/>
    <w:rsid w:val="00016036"/>
    <w:rsid w:val="000160C3"/>
    <w:rsid w:val="00016109"/>
    <w:rsid w:val="000161CF"/>
    <w:rsid w:val="0001625D"/>
    <w:rsid w:val="00016261"/>
    <w:rsid w:val="0001630E"/>
    <w:rsid w:val="0001634B"/>
    <w:rsid w:val="000163AA"/>
    <w:rsid w:val="000163B1"/>
    <w:rsid w:val="000163FE"/>
    <w:rsid w:val="000164F0"/>
    <w:rsid w:val="0001666E"/>
    <w:rsid w:val="00016767"/>
    <w:rsid w:val="000168D6"/>
    <w:rsid w:val="000168ED"/>
    <w:rsid w:val="00016913"/>
    <w:rsid w:val="0001697E"/>
    <w:rsid w:val="000169AF"/>
    <w:rsid w:val="00016A97"/>
    <w:rsid w:val="00016B97"/>
    <w:rsid w:val="00016BFD"/>
    <w:rsid w:val="00016D68"/>
    <w:rsid w:val="00016DBB"/>
    <w:rsid w:val="00016E04"/>
    <w:rsid w:val="00016E29"/>
    <w:rsid w:val="00016E6A"/>
    <w:rsid w:val="00016F27"/>
    <w:rsid w:val="0001715C"/>
    <w:rsid w:val="000171C8"/>
    <w:rsid w:val="000171DA"/>
    <w:rsid w:val="00017257"/>
    <w:rsid w:val="00017382"/>
    <w:rsid w:val="000173D4"/>
    <w:rsid w:val="000173D6"/>
    <w:rsid w:val="00017508"/>
    <w:rsid w:val="000175F3"/>
    <w:rsid w:val="00017697"/>
    <w:rsid w:val="00017918"/>
    <w:rsid w:val="00017919"/>
    <w:rsid w:val="00017937"/>
    <w:rsid w:val="00017961"/>
    <w:rsid w:val="000179A8"/>
    <w:rsid w:val="00017AC0"/>
    <w:rsid w:val="00017C65"/>
    <w:rsid w:val="00017CD5"/>
    <w:rsid w:val="00017DCC"/>
    <w:rsid w:val="00017E51"/>
    <w:rsid w:val="00017EB1"/>
    <w:rsid w:val="00017EC0"/>
    <w:rsid w:val="00017F9E"/>
    <w:rsid w:val="00020021"/>
    <w:rsid w:val="0002007A"/>
    <w:rsid w:val="000200D0"/>
    <w:rsid w:val="000201F1"/>
    <w:rsid w:val="0002031C"/>
    <w:rsid w:val="00020323"/>
    <w:rsid w:val="00020396"/>
    <w:rsid w:val="000204A4"/>
    <w:rsid w:val="00020711"/>
    <w:rsid w:val="000207EE"/>
    <w:rsid w:val="00020851"/>
    <w:rsid w:val="00020857"/>
    <w:rsid w:val="000208EB"/>
    <w:rsid w:val="00020910"/>
    <w:rsid w:val="0002091D"/>
    <w:rsid w:val="00020ACE"/>
    <w:rsid w:val="00020C9C"/>
    <w:rsid w:val="00020CBD"/>
    <w:rsid w:val="00020D26"/>
    <w:rsid w:val="00020E6F"/>
    <w:rsid w:val="00020EFD"/>
    <w:rsid w:val="00020FBF"/>
    <w:rsid w:val="0002101E"/>
    <w:rsid w:val="0002108D"/>
    <w:rsid w:val="000211CF"/>
    <w:rsid w:val="00021202"/>
    <w:rsid w:val="00021236"/>
    <w:rsid w:val="0002129A"/>
    <w:rsid w:val="000213DC"/>
    <w:rsid w:val="00021551"/>
    <w:rsid w:val="000215FA"/>
    <w:rsid w:val="00021645"/>
    <w:rsid w:val="000216FA"/>
    <w:rsid w:val="0002186F"/>
    <w:rsid w:val="0002190B"/>
    <w:rsid w:val="00021956"/>
    <w:rsid w:val="00021983"/>
    <w:rsid w:val="000219A2"/>
    <w:rsid w:val="00021ACC"/>
    <w:rsid w:val="00021C2C"/>
    <w:rsid w:val="00021CA2"/>
    <w:rsid w:val="00021D39"/>
    <w:rsid w:val="00021DB2"/>
    <w:rsid w:val="00021E1D"/>
    <w:rsid w:val="00021E49"/>
    <w:rsid w:val="00021E52"/>
    <w:rsid w:val="00021E5C"/>
    <w:rsid w:val="000220D0"/>
    <w:rsid w:val="00022101"/>
    <w:rsid w:val="00022213"/>
    <w:rsid w:val="0002248F"/>
    <w:rsid w:val="00022492"/>
    <w:rsid w:val="000224CE"/>
    <w:rsid w:val="00022586"/>
    <w:rsid w:val="0002274E"/>
    <w:rsid w:val="000227AD"/>
    <w:rsid w:val="0002280A"/>
    <w:rsid w:val="00022888"/>
    <w:rsid w:val="000229C2"/>
    <w:rsid w:val="00022A35"/>
    <w:rsid w:val="00022A43"/>
    <w:rsid w:val="00022AA0"/>
    <w:rsid w:val="00022B3F"/>
    <w:rsid w:val="00022D37"/>
    <w:rsid w:val="00022E81"/>
    <w:rsid w:val="00022FF7"/>
    <w:rsid w:val="0002308E"/>
    <w:rsid w:val="000230C8"/>
    <w:rsid w:val="00023299"/>
    <w:rsid w:val="000232E6"/>
    <w:rsid w:val="00023327"/>
    <w:rsid w:val="0002332E"/>
    <w:rsid w:val="0002334E"/>
    <w:rsid w:val="0002337E"/>
    <w:rsid w:val="00023412"/>
    <w:rsid w:val="00023436"/>
    <w:rsid w:val="0002343F"/>
    <w:rsid w:val="0002348A"/>
    <w:rsid w:val="000234EC"/>
    <w:rsid w:val="0002357D"/>
    <w:rsid w:val="000235A3"/>
    <w:rsid w:val="0002366C"/>
    <w:rsid w:val="000236C3"/>
    <w:rsid w:val="000236F4"/>
    <w:rsid w:val="00023856"/>
    <w:rsid w:val="000238D7"/>
    <w:rsid w:val="00023921"/>
    <w:rsid w:val="00023A26"/>
    <w:rsid w:val="00023A99"/>
    <w:rsid w:val="00023ADA"/>
    <w:rsid w:val="00023B5C"/>
    <w:rsid w:val="00023CC3"/>
    <w:rsid w:val="00023CC9"/>
    <w:rsid w:val="00023CD9"/>
    <w:rsid w:val="00023DAA"/>
    <w:rsid w:val="00023E24"/>
    <w:rsid w:val="0002402E"/>
    <w:rsid w:val="0002403D"/>
    <w:rsid w:val="0002406F"/>
    <w:rsid w:val="00024078"/>
    <w:rsid w:val="00024156"/>
    <w:rsid w:val="0002415D"/>
    <w:rsid w:val="000241F2"/>
    <w:rsid w:val="0002430F"/>
    <w:rsid w:val="00024587"/>
    <w:rsid w:val="00024614"/>
    <w:rsid w:val="000246B7"/>
    <w:rsid w:val="000246D8"/>
    <w:rsid w:val="000247E6"/>
    <w:rsid w:val="0002482F"/>
    <w:rsid w:val="0002496C"/>
    <w:rsid w:val="00024A5B"/>
    <w:rsid w:val="00024AC2"/>
    <w:rsid w:val="00024E11"/>
    <w:rsid w:val="00024E7A"/>
    <w:rsid w:val="00024F37"/>
    <w:rsid w:val="000250B6"/>
    <w:rsid w:val="00025318"/>
    <w:rsid w:val="000253B1"/>
    <w:rsid w:val="00025444"/>
    <w:rsid w:val="0002545A"/>
    <w:rsid w:val="00025485"/>
    <w:rsid w:val="000254D9"/>
    <w:rsid w:val="000254F6"/>
    <w:rsid w:val="0002553B"/>
    <w:rsid w:val="000256D4"/>
    <w:rsid w:val="000257A7"/>
    <w:rsid w:val="000257C4"/>
    <w:rsid w:val="0002584E"/>
    <w:rsid w:val="000258D1"/>
    <w:rsid w:val="000259C0"/>
    <w:rsid w:val="000259C6"/>
    <w:rsid w:val="00025A7E"/>
    <w:rsid w:val="00025AEC"/>
    <w:rsid w:val="00025B29"/>
    <w:rsid w:val="00025BBA"/>
    <w:rsid w:val="00025BBE"/>
    <w:rsid w:val="00025C34"/>
    <w:rsid w:val="00025C5B"/>
    <w:rsid w:val="00025C7D"/>
    <w:rsid w:val="00025D77"/>
    <w:rsid w:val="00025D97"/>
    <w:rsid w:val="00025E22"/>
    <w:rsid w:val="00025E36"/>
    <w:rsid w:val="00025E79"/>
    <w:rsid w:val="00025EFD"/>
    <w:rsid w:val="00025F8C"/>
    <w:rsid w:val="00025FF3"/>
    <w:rsid w:val="00026031"/>
    <w:rsid w:val="0002604A"/>
    <w:rsid w:val="00026120"/>
    <w:rsid w:val="00026134"/>
    <w:rsid w:val="0002650A"/>
    <w:rsid w:val="00026649"/>
    <w:rsid w:val="00026677"/>
    <w:rsid w:val="00026798"/>
    <w:rsid w:val="00026845"/>
    <w:rsid w:val="00026C22"/>
    <w:rsid w:val="00026C50"/>
    <w:rsid w:val="00026D46"/>
    <w:rsid w:val="00026D54"/>
    <w:rsid w:val="00026D9D"/>
    <w:rsid w:val="00026DA6"/>
    <w:rsid w:val="00026E4C"/>
    <w:rsid w:val="00026E7C"/>
    <w:rsid w:val="00026E80"/>
    <w:rsid w:val="00026F3B"/>
    <w:rsid w:val="000270BD"/>
    <w:rsid w:val="000271D7"/>
    <w:rsid w:val="000271ED"/>
    <w:rsid w:val="000272A4"/>
    <w:rsid w:val="00027351"/>
    <w:rsid w:val="00027469"/>
    <w:rsid w:val="0002752E"/>
    <w:rsid w:val="00027587"/>
    <w:rsid w:val="000276C9"/>
    <w:rsid w:val="0002793F"/>
    <w:rsid w:val="00027983"/>
    <w:rsid w:val="00027A0A"/>
    <w:rsid w:val="00027A56"/>
    <w:rsid w:val="00027BBB"/>
    <w:rsid w:val="00027BBF"/>
    <w:rsid w:val="00027C7F"/>
    <w:rsid w:val="00027EEB"/>
    <w:rsid w:val="00027F1A"/>
    <w:rsid w:val="00030031"/>
    <w:rsid w:val="000300A5"/>
    <w:rsid w:val="000300A6"/>
    <w:rsid w:val="000300A8"/>
    <w:rsid w:val="000300B2"/>
    <w:rsid w:val="000300C9"/>
    <w:rsid w:val="000300FF"/>
    <w:rsid w:val="00030467"/>
    <w:rsid w:val="0003049A"/>
    <w:rsid w:val="000304CB"/>
    <w:rsid w:val="00030528"/>
    <w:rsid w:val="000305BE"/>
    <w:rsid w:val="000305D4"/>
    <w:rsid w:val="000306D2"/>
    <w:rsid w:val="00030701"/>
    <w:rsid w:val="000307C1"/>
    <w:rsid w:val="00030828"/>
    <w:rsid w:val="00030891"/>
    <w:rsid w:val="00030958"/>
    <w:rsid w:val="00030960"/>
    <w:rsid w:val="00030A44"/>
    <w:rsid w:val="00030AC6"/>
    <w:rsid w:val="00030B60"/>
    <w:rsid w:val="00030C13"/>
    <w:rsid w:val="00030CBF"/>
    <w:rsid w:val="00030D0F"/>
    <w:rsid w:val="00030DCE"/>
    <w:rsid w:val="00030EE6"/>
    <w:rsid w:val="00030F83"/>
    <w:rsid w:val="00031228"/>
    <w:rsid w:val="00031264"/>
    <w:rsid w:val="00031378"/>
    <w:rsid w:val="00031590"/>
    <w:rsid w:val="000315AA"/>
    <w:rsid w:val="00031693"/>
    <w:rsid w:val="000318D5"/>
    <w:rsid w:val="00031903"/>
    <w:rsid w:val="00031933"/>
    <w:rsid w:val="00031A48"/>
    <w:rsid w:val="00031B20"/>
    <w:rsid w:val="00031B6D"/>
    <w:rsid w:val="00031BF6"/>
    <w:rsid w:val="00031C81"/>
    <w:rsid w:val="00031E04"/>
    <w:rsid w:val="00031E77"/>
    <w:rsid w:val="00031FE7"/>
    <w:rsid w:val="0003210C"/>
    <w:rsid w:val="000321B0"/>
    <w:rsid w:val="000321DA"/>
    <w:rsid w:val="00032247"/>
    <w:rsid w:val="0003224C"/>
    <w:rsid w:val="0003227A"/>
    <w:rsid w:val="0003234B"/>
    <w:rsid w:val="000323B0"/>
    <w:rsid w:val="000323C1"/>
    <w:rsid w:val="00032452"/>
    <w:rsid w:val="000326E3"/>
    <w:rsid w:val="000327A3"/>
    <w:rsid w:val="0003290B"/>
    <w:rsid w:val="0003290D"/>
    <w:rsid w:val="0003299F"/>
    <w:rsid w:val="00032B7C"/>
    <w:rsid w:val="00032BC0"/>
    <w:rsid w:val="00032C91"/>
    <w:rsid w:val="00032D50"/>
    <w:rsid w:val="00032D5F"/>
    <w:rsid w:val="00032E74"/>
    <w:rsid w:val="00032EDB"/>
    <w:rsid w:val="00032F3F"/>
    <w:rsid w:val="00033066"/>
    <w:rsid w:val="000330BE"/>
    <w:rsid w:val="00033133"/>
    <w:rsid w:val="00033151"/>
    <w:rsid w:val="00033366"/>
    <w:rsid w:val="000335B1"/>
    <w:rsid w:val="000335D7"/>
    <w:rsid w:val="000336C2"/>
    <w:rsid w:val="000336F2"/>
    <w:rsid w:val="00033704"/>
    <w:rsid w:val="00033706"/>
    <w:rsid w:val="0003370C"/>
    <w:rsid w:val="000337B5"/>
    <w:rsid w:val="000337E0"/>
    <w:rsid w:val="00033834"/>
    <w:rsid w:val="000338D9"/>
    <w:rsid w:val="0003394E"/>
    <w:rsid w:val="00033968"/>
    <w:rsid w:val="00033975"/>
    <w:rsid w:val="0003397A"/>
    <w:rsid w:val="00033A0E"/>
    <w:rsid w:val="00033B86"/>
    <w:rsid w:val="00033BAC"/>
    <w:rsid w:val="00033BCE"/>
    <w:rsid w:val="00033DE2"/>
    <w:rsid w:val="00033DF9"/>
    <w:rsid w:val="00033E2B"/>
    <w:rsid w:val="00033E85"/>
    <w:rsid w:val="00033FD2"/>
    <w:rsid w:val="0003401D"/>
    <w:rsid w:val="000340C8"/>
    <w:rsid w:val="00034126"/>
    <w:rsid w:val="00034149"/>
    <w:rsid w:val="00034171"/>
    <w:rsid w:val="00034175"/>
    <w:rsid w:val="0003428D"/>
    <w:rsid w:val="0003438B"/>
    <w:rsid w:val="000343C0"/>
    <w:rsid w:val="000343FC"/>
    <w:rsid w:val="00034498"/>
    <w:rsid w:val="0003460A"/>
    <w:rsid w:val="000349B7"/>
    <w:rsid w:val="00034A0A"/>
    <w:rsid w:val="00034A3F"/>
    <w:rsid w:val="00034AD6"/>
    <w:rsid w:val="00034C57"/>
    <w:rsid w:val="00034CF5"/>
    <w:rsid w:val="00034E04"/>
    <w:rsid w:val="00034E06"/>
    <w:rsid w:val="00034EA0"/>
    <w:rsid w:val="00034EE4"/>
    <w:rsid w:val="00034F92"/>
    <w:rsid w:val="00034FFC"/>
    <w:rsid w:val="00035307"/>
    <w:rsid w:val="000353C0"/>
    <w:rsid w:val="000354A5"/>
    <w:rsid w:val="000355A3"/>
    <w:rsid w:val="000355CA"/>
    <w:rsid w:val="00035783"/>
    <w:rsid w:val="0003584F"/>
    <w:rsid w:val="00035857"/>
    <w:rsid w:val="00035948"/>
    <w:rsid w:val="00035A16"/>
    <w:rsid w:val="00035A47"/>
    <w:rsid w:val="00035A83"/>
    <w:rsid w:val="00035A9D"/>
    <w:rsid w:val="00035BB2"/>
    <w:rsid w:val="00035BD5"/>
    <w:rsid w:val="00035C39"/>
    <w:rsid w:val="00035F1E"/>
    <w:rsid w:val="0003607D"/>
    <w:rsid w:val="00036171"/>
    <w:rsid w:val="000361AB"/>
    <w:rsid w:val="00036212"/>
    <w:rsid w:val="0003636A"/>
    <w:rsid w:val="00036438"/>
    <w:rsid w:val="00036455"/>
    <w:rsid w:val="00036490"/>
    <w:rsid w:val="000364D1"/>
    <w:rsid w:val="0003659F"/>
    <w:rsid w:val="000366CC"/>
    <w:rsid w:val="0003678B"/>
    <w:rsid w:val="000368F3"/>
    <w:rsid w:val="00036927"/>
    <w:rsid w:val="0003696F"/>
    <w:rsid w:val="00036992"/>
    <w:rsid w:val="000369B3"/>
    <w:rsid w:val="000369D0"/>
    <w:rsid w:val="00036A14"/>
    <w:rsid w:val="00036A2E"/>
    <w:rsid w:val="00036A6E"/>
    <w:rsid w:val="00036B4A"/>
    <w:rsid w:val="00036C76"/>
    <w:rsid w:val="00036CDA"/>
    <w:rsid w:val="00036F19"/>
    <w:rsid w:val="00036FC3"/>
    <w:rsid w:val="000370E8"/>
    <w:rsid w:val="00037140"/>
    <w:rsid w:val="0003720E"/>
    <w:rsid w:val="000374CE"/>
    <w:rsid w:val="000375B1"/>
    <w:rsid w:val="000377C5"/>
    <w:rsid w:val="000378A6"/>
    <w:rsid w:val="00037933"/>
    <w:rsid w:val="0003793B"/>
    <w:rsid w:val="00037A36"/>
    <w:rsid w:val="00037A85"/>
    <w:rsid w:val="00037AB7"/>
    <w:rsid w:val="00037ADF"/>
    <w:rsid w:val="00037B70"/>
    <w:rsid w:val="00037BE0"/>
    <w:rsid w:val="00037C15"/>
    <w:rsid w:val="00037CE4"/>
    <w:rsid w:val="00037DB7"/>
    <w:rsid w:val="00037DC7"/>
    <w:rsid w:val="00037EAC"/>
    <w:rsid w:val="00037F1F"/>
    <w:rsid w:val="00037F93"/>
    <w:rsid w:val="00040271"/>
    <w:rsid w:val="0004029D"/>
    <w:rsid w:val="000402D6"/>
    <w:rsid w:val="000404B4"/>
    <w:rsid w:val="000404D0"/>
    <w:rsid w:val="000405D7"/>
    <w:rsid w:val="0004069F"/>
    <w:rsid w:val="000406A7"/>
    <w:rsid w:val="000406C9"/>
    <w:rsid w:val="0004070A"/>
    <w:rsid w:val="00040763"/>
    <w:rsid w:val="0004080B"/>
    <w:rsid w:val="00040884"/>
    <w:rsid w:val="00040982"/>
    <w:rsid w:val="00040AEE"/>
    <w:rsid w:val="00040BB3"/>
    <w:rsid w:val="00040C5E"/>
    <w:rsid w:val="00040C91"/>
    <w:rsid w:val="00040C9E"/>
    <w:rsid w:val="00040F9B"/>
    <w:rsid w:val="00040FC1"/>
    <w:rsid w:val="000410CA"/>
    <w:rsid w:val="00041309"/>
    <w:rsid w:val="00041334"/>
    <w:rsid w:val="00041538"/>
    <w:rsid w:val="00041741"/>
    <w:rsid w:val="00041869"/>
    <w:rsid w:val="00041889"/>
    <w:rsid w:val="00041A88"/>
    <w:rsid w:val="00041AB3"/>
    <w:rsid w:val="00041AC0"/>
    <w:rsid w:val="00041B2D"/>
    <w:rsid w:val="00041BB2"/>
    <w:rsid w:val="00041BDD"/>
    <w:rsid w:val="00041C2E"/>
    <w:rsid w:val="00041D14"/>
    <w:rsid w:val="00041D9C"/>
    <w:rsid w:val="00041E4D"/>
    <w:rsid w:val="00041E55"/>
    <w:rsid w:val="00041EA1"/>
    <w:rsid w:val="00041F68"/>
    <w:rsid w:val="00042009"/>
    <w:rsid w:val="000420CB"/>
    <w:rsid w:val="000420D9"/>
    <w:rsid w:val="00042188"/>
    <w:rsid w:val="00042194"/>
    <w:rsid w:val="00042205"/>
    <w:rsid w:val="0004228A"/>
    <w:rsid w:val="0004234E"/>
    <w:rsid w:val="000423A3"/>
    <w:rsid w:val="0004241B"/>
    <w:rsid w:val="00042424"/>
    <w:rsid w:val="0004242D"/>
    <w:rsid w:val="000425B6"/>
    <w:rsid w:val="00042600"/>
    <w:rsid w:val="00042660"/>
    <w:rsid w:val="0004276B"/>
    <w:rsid w:val="000427A9"/>
    <w:rsid w:val="0004288B"/>
    <w:rsid w:val="000428EF"/>
    <w:rsid w:val="00042A93"/>
    <w:rsid w:val="00042AFB"/>
    <w:rsid w:val="00042B7B"/>
    <w:rsid w:val="00042C49"/>
    <w:rsid w:val="00042CB8"/>
    <w:rsid w:val="00042E58"/>
    <w:rsid w:val="00042EC9"/>
    <w:rsid w:val="0004305B"/>
    <w:rsid w:val="0004314D"/>
    <w:rsid w:val="00043276"/>
    <w:rsid w:val="0004338D"/>
    <w:rsid w:val="000433B7"/>
    <w:rsid w:val="000434D6"/>
    <w:rsid w:val="0004351E"/>
    <w:rsid w:val="0004356B"/>
    <w:rsid w:val="00043593"/>
    <w:rsid w:val="00043598"/>
    <w:rsid w:val="000436C0"/>
    <w:rsid w:val="00043782"/>
    <w:rsid w:val="000437FD"/>
    <w:rsid w:val="00043A2A"/>
    <w:rsid w:val="00043B61"/>
    <w:rsid w:val="00043E95"/>
    <w:rsid w:val="00043EB7"/>
    <w:rsid w:val="00043EBE"/>
    <w:rsid w:val="00044154"/>
    <w:rsid w:val="000441AF"/>
    <w:rsid w:val="00044290"/>
    <w:rsid w:val="00044297"/>
    <w:rsid w:val="000442A1"/>
    <w:rsid w:val="00044302"/>
    <w:rsid w:val="00044492"/>
    <w:rsid w:val="00044551"/>
    <w:rsid w:val="0004457B"/>
    <w:rsid w:val="000445E6"/>
    <w:rsid w:val="000445EE"/>
    <w:rsid w:val="0004460E"/>
    <w:rsid w:val="00044646"/>
    <w:rsid w:val="00044659"/>
    <w:rsid w:val="000447C8"/>
    <w:rsid w:val="0004487C"/>
    <w:rsid w:val="000448C0"/>
    <w:rsid w:val="00044A2F"/>
    <w:rsid w:val="00044A96"/>
    <w:rsid w:val="00044B9C"/>
    <w:rsid w:val="00044BA4"/>
    <w:rsid w:val="00044BDC"/>
    <w:rsid w:val="00044CC5"/>
    <w:rsid w:val="00044DD1"/>
    <w:rsid w:val="00044E4B"/>
    <w:rsid w:val="00044EDB"/>
    <w:rsid w:val="00044F09"/>
    <w:rsid w:val="000450B1"/>
    <w:rsid w:val="00045102"/>
    <w:rsid w:val="00045121"/>
    <w:rsid w:val="00045208"/>
    <w:rsid w:val="0004520E"/>
    <w:rsid w:val="00045304"/>
    <w:rsid w:val="000453DB"/>
    <w:rsid w:val="0004556E"/>
    <w:rsid w:val="00045634"/>
    <w:rsid w:val="00045658"/>
    <w:rsid w:val="000456B7"/>
    <w:rsid w:val="000456DB"/>
    <w:rsid w:val="0004573A"/>
    <w:rsid w:val="00045769"/>
    <w:rsid w:val="000457FF"/>
    <w:rsid w:val="0004587A"/>
    <w:rsid w:val="000458AA"/>
    <w:rsid w:val="0004598B"/>
    <w:rsid w:val="00045BC8"/>
    <w:rsid w:val="00045BD0"/>
    <w:rsid w:val="00045BDE"/>
    <w:rsid w:val="00045C02"/>
    <w:rsid w:val="00045C8B"/>
    <w:rsid w:val="00045DEA"/>
    <w:rsid w:val="00045DEE"/>
    <w:rsid w:val="00045E2F"/>
    <w:rsid w:val="00045F26"/>
    <w:rsid w:val="00045F38"/>
    <w:rsid w:val="00045F4B"/>
    <w:rsid w:val="00045F9D"/>
    <w:rsid w:val="00045FEF"/>
    <w:rsid w:val="000460D5"/>
    <w:rsid w:val="000461A9"/>
    <w:rsid w:val="000461DF"/>
    <w:rsid w:val="0004621B"/>
    <w:rsid w:val="00046308"/>
    <w:rsid w:val="00046327"/>
    <w:rsid w:val="00046336"/>
    <w:rsid w:val="00046461"/>
    <w:rsid w:val="000465D9"/>
    <w:rsid w:val="0004663A"/>
    <w:rsid w:val="0004665B"/>
    <w:rsid w:val="000466CB"/>
    <w:rsid w:val="0004671B"/>
    <w:rsid w:val="0004678E"/>
    <w:rsid w:val="000467D7"/>
    <w:rsid w:val="00046829"/>
    <w:rsid w:val="00046834"/>
    <w:rsid w:val="0004685A"/>
    <w:rsid w:val="000468B1"/>
    <w:rsid w:val="00046913"/>
    <w:rsid w:val="000469FA"/>
    <w:rsid w:val="00046CD8"/>
    <w:rsid w:val="00046D0E"/>
    <w:rsid w:val="00046EEC"/>
    <w:rsid w:val="00046F53"/>
    <w:rsid w:val="00046F58"/>
    <w:rsid w:val="0004702A"/>
    <w:rsid w:val="000470E2"/>
    <w:rsid w:val="00047106"/>
    <w:rsid w:val="00047226"/>
    <w:rsid w:val="00047282"/>
    <w:rsid w:val="000472D6"/>
    <w:rsid w:val="0004735A"/>
    <w:rsid w:val="000474AC"/>
    <w:rsid w:val="00047619"/>
    <w:rsid w:val="000477AE"/>
    <w:rsid w:val="000477F4"/>
    <w:rsid w:val="000477F5"/>
    <w:rsid w:val="000477FD"/>
    <w:rsid w:val="000478F6"/>
    <w:rsid w:val="0004791E"/>
    <w:rsid w:val="00047929"/>
    <w:rsid w:val="000479B3"/>
    <w:rsid w:val="000479F7"/>
    <w:rsid w:val="00047A03"/>
    <w:rsid w:val="00047AE1"/>
    <w:rsid w:val="00047AF0"/>
    <w:rsid w:val="00047B50"/>
    <w:rsid w:val="00047B5E"/>
    <w:rsid w:val="00047B68"/>
    <w:rsid w:val="00047BA6"/>
    <w:rsid w:val="00047C2C"/>
    <w:rsid w:val="00047C3F"/>
    <w:rsid w:val="00047C65"/>
    <w:rsid w:val="00047D73"/>
    <w:rsid w:val="00047DE7"/>
    <w:rsid w:val="00047E03"/>
    <w:rsid w:val="00047E11"/>
    <w:rsid w:val="00047E64"/>
    <w:rsid w:val="00047ECC"/>
    <w:rsid w:val="00047F6B"/>
    <w:rsid w:val="00050047"/>
    <w:rsid w:val="00050137"/>
    <w:rsid w:val="00050163"/>
    <w:rsid w:val="00050184"/>
    <w:rsid w:val="000501CA"/>
    <w:rsid w:val="0005027F"/>
    <w:rsid w:val="0005034A"/>
    <w:rsid w:val="00050490"/>
    <w:rsid w:val="00050601"/>
    <w:rsid w:val="00050692"/>
    <w:rsid w:val="000506CC"/>
    <w:rsid w:val="00050701"/>
    <w:rsid w:val="00050823"/>
    <w:rsid w:val="00050827"/>
    <w:rsid w:val="00050890"/>
    <w:rsid w:val="000508AE"/>
    <w:rsid w:val="000508BA"/>
    <w:rsid w:val="000509F6"/>
    <w:rsid w:val="00050BD6"/>
    <w:rsid w:val="00050BDD"/>
    <w:rsid w:val="00050CCF"/>
    <w:rsid w:val="00050D21"/>
    <w:rsid w:val="00050D26"/>
    <w:rsid w:val="00050E25"/>
    <w:rsid w:val="00050E39"/>
    <w:rsid w:val="00050E98"/>
    <w:rsid w:val="00050ED8"/>
    <w:rsid w:val="00050F12"/>
    <w:rsid w:val="00050F22"/>
    <w:rsid w:val="00051133"/>
    <w:rsid w:val="000511AC"/>
    <w:rsid w:val="0005123E"/>
    <w:rsid w:val="000512E6"/>
    <w:rsid w:val="000512F8"/>
    <w:rsid w:val="000513A3"/>
    <w:rsid w:val="0005143C"/>
    <w:rsid w:val="0005156F"/>
    <w:rsid w:val="00051583"/>
    <w:rsid w:val="000516E4"/>
    <w:rsid w:val="00051979"/>
    <w:rsid w:val="000519CE"/>
    <w:rsid w:val="000519D3"/>
    <w:rsid w:val="000519D4"/>
    <w:rsid w:val="00051A2E"/>
    <w:rsid w:val="00051A30"/>
    <w:rsid w:val="00051A36"/>
    <w:rsid w:val="00051BE4"/>
    <w:rsid w:val="00051BFE"/>
    <w:rsid w:val="00051D27"/>
    <w:rsid w:val="00051D5D"/>
    <w:rsid w:val="00051DCD"/>
    <w:rsid w:val="00051E07"/>
    <w:rsid w:val="00051FC1"/>
    <w:rsid w:val="0005213E"/>
    <w:rsid w:val="0005219C"/>
    <w:rsid w:val="000521F6"/>
    <w:rsid w:val="00052275"/>
    <w:rsid w:val="0005242C"/>
    <w:rsid w:val="000524B9"/>
    <w:rsid w:val="00052535"/>
    <w:rsid w:val="000525A4"/>
    <w:rsid w:val="000525CF"/>
    <w:rsid w:val="00052685"/>
    <w:rsid w:val="000526DC"/>
    <w:rsid w:val="000526EA"/>
    <w:rsid w:val="000527EB"/>
    <w:rsid w:val="0005280F"/>
    <w:rsid w:val="00052950"/>
    <w:rsid w:val="0005299B"/>
    <w:rsid w:val="00052AC3"/>
    <w:rsid w:val="00052ACA"/>
    <w:rsid w:val="00052BD4"/>
    <w:rsid w:val="00052C81"/>
    <w:rsid w:val="00052CF7"/>
    <w:rsid w:val="00052E9D"/>
    <w:rsid w:val="00053175"/>
    <w:rsid w:val="000531DE"/>
    <w:rsid w:val="000532BA"/>
    <w:rsid w:val="00053308"/>
    <w:rsid w:val="00053439"/>
    <w:rsid w:val="000535E1"/>
    <w:rsid w:val="00053867"/>
    <w:rsid w:val="00053A5C"/>
    <w:rsid w:val="00053B13"/>
    <w:rsid w:val="00053D3F"/>
    <w:rsid w:val="00053E75"/>
    <w:rsid w:val="00053ECC"/>
    <w:rsid w:val="00053F3D"/>
    <w:rsid w:val="00054048"/>
    <w:rsid w:val="00054232"/>
    <w:rsid w:val="000542E7"/>
    <w:rsid w:val="000544EE"/>
    <w:rsid w:val="00054553"/>
    <w:rsid w:val="00054572"/>
    <w:rsid w:val="00054587"/>
    <w:rsid w:val="0005458B"/>
    <w:rsid w:val="00054593"/>
    <w:rsid w:val="0005475D"/>
    <w:rsid w:val="00054809"/>
    <w:rsid w:val="00054869"/>
    <w:rsid w:val="00054904"/>
    <w:rsid w:val="000549C9"/>
    <w:rsid w:val="00054AB5"/>
    <w:rsid w:val="00054ACC"/>
    <w:rsid w:val="00054AF3"/>
    <w:rsid w:val="00054B5C"/>
    <w:rsid w:val="00054B6F"/>
    <w:rsid w:val="00054BBF"/>
    <w:rsid w:val="00054C97"/>
    <w:rsid w:val="00054CD1"/>
    <w:rsid w:val="00054CF6"/>
    <w:rsid w:val="00054DB7"/>
    <w:rsid w:val="00054DC4"/>
    <w:rsid w:val="00054DE6"/>
    <w:rsid w:val="00054E61"/>
    <w:rsid w:val="00054E6B"/>
    <w:rsid w:val="00054E73"/>
    <w:rsid w:val="00054EC8"/>
    <w:rsid w:val="00054EEA"/>
    <w:rsid w:val="00054FFD"/>
    <w:rsid w:val="00055007"/>
    <w:rsid w:val="0005509C"/>
    <w:rsid w:val="00055120"/>
    <w:rsid w:val="00055192"/>
    <w:rsid w:val="000551D7"/>
    <w:rsid w:val="000552C8"/>
    <w:rsid w:val="00055333"/>
    <w:rsid w:val="000554AF"/>
    <w:rsid w:val="000554F0"/>
    <w:rsid w:val="0005550A"/>
    <w:rsid w:val="00055524"/>
    <w:rsid w:val="0005559C"/>
    <w:rsid w:val="000555E6"/>
    <w:rsid w:val="000556D4"/>
    <w:rsid w:val="0005579C"/>
    <w:rsid w:val="000557F1"/>
    <w:rsid w:val="00055974"/>
    <w:rsid w:val="000559AC"/>
    <w:rsid w:val="000559CE"/>
    <w:rsid w:val="00055A41"/>
    <w:rsid w:val="00055A57"/>
    <w:rsid w:val="00055BDC"/>
    <w:rsid w:val="00055C80"/>
    <w:rsid w:val="00055CA0"/>
    <w:rsid w:val="00055DD6"/>
    <w:rsid w:val="00055F71"/>
    <w:rsid w:val="000560D9"/>
    <w:rsid w:val="0005617F"/>
    <w:rsid w:val="000561C1"/>
    <w:rsid w:val="0005625A"/>
    <w:rsid w:val="000563FE"/>
    <w:rsid w:val="00056455"/>
    <w:rsid w:val="00056515"/>
    <w:rsid w:val="0005663F"/>
    <w:rsid w:val="00056696"/>
    <w:rsid w:val="000566F4"/>
    <w:rsid w:val="00056853"/>
    <w:rsid w:val="00056904"/>
    <w:rsid w:val="0005694C"/>
    <w:rsid w:val="00056977"/>
    <w:rsid w:val="00056A2E"/>
    <w:rsid w:val="00056B61"/>
    <w:rsid w:val="00056C80"/>
    <w:rsid w:val="00056C8C"/>
    <w:rsid w:val="00056D4D"/>
    <w:rsid w:val="00056DF0"/>
    <w:rsid w:val="00056E66"/>
    <w:rsid w:val="00056F08"/>
    <w:rsid w:val="00056F4B"/>
    <w:rsid w:val="00056F70"/>
    <w:rsid w:val="00056F8B"/>
    <w:rsid w:val="000570BF"/>
    <w:rsid w:val="0005714F"/>
    <w:rsid w:val="0005743D"/>
    <w:rsid w:val="0005749E"/>
    <w:rsid w:val="00057508"/>
    <w:rsid w:val="0005768E"/>
    <w:rsid w:val="00057710"/>
    <w:rsid w:val="00057820"/>
    <w:rsid w:val="00057866"/>
    <w:rsid w:val="00057877"/>
    <w:rsid w:val="0005789C"/>
    <w:rsid w:val="000578A3"/>
    <w:rsid w:val="00057904"/>
    <w:rsid w:val="0005796B"/>
    <w:rsid w:val="00057987"/>
    <w:rsid w:val="00057995"/>
    <w:rsid w:val="000579F9"/>
    <w:rsid w:val="00057A69"/>
    <w:rsid w:val="00057AA7"/>
    <w:rsid w:val="00057ABB"/>
    <w:rsid w:val="00057C1E"/>
    <w:rsid w:val="00057C5A"/>
    <w:rsid w:val="00057CE0"/>
    <w:rsid w:val="00057CF8"/>
    <w:rsid w:val="00057F87"/>
    <w:rsid w:val="00057FA9"/>
    <w:rsid w:val="0006037C"/>
    <w:rsid w:val="000603AF"/>
    <w:rsid w:val="000603EB"/>
    <w:rsid w:val="0006041C"/>
    <w:rsid w:val="00060532"/>
    <w:rsid w:val="000605CD"/>
    <w:rsid w:val="00060651"/>
    <w:rsid w:val="00060657"/>
    <w:rsid w:val="000607AC"/>
    <w:rsid w:val="000607D1"/>
    <w:rsid w:val="0006085F"/>
    <w:rsid w:val="00060885"/>
    <w:rsid w:val="0006088F"/>
    <w:rsid w:val="0006096A"/>
    <w:rsid w:val="00060A8F"/>
    <w:rsid w:val="00060AE8"/>
    <w:rsid w:val="00060B04"/>
    <w:rsid w:val="00060B36"/>
    <w:rsid w:val="00060C07"/>
    <w:rsid w:val="00060C09"/>
    <w:rsid w:val="00060E05"/>
    <w:rsid w:val="00060E06"/>
    <w:rsid w:val="00060EB4"/>
    <w:rsid w:val="00060F44"/>
    <w:rsid w:val="00061062"/>
    <w:rsid w:val="00061069"/>
    <w:rsid w:val="00061380"/>
    <w:rsid w:val="0006140A"/>
    <w:rsid w:val="0006142A"/>
    <w:rsid w:val="000614D5"/>
    <w:rsid w:val="00061510"/>
    <w:rsid w:val="000615AB"/>
    <w:rsid w:val="000615BE"/>
    <w:rsid w:val="000616AA"/>
    <w:rsid w:val="000616C2"/>
    <w:rsid w:val="000616E3"/>
    <w:rsid w:val="000616FD"/>
    <w:rsid w:val="00061756"/>
    <w:rsid w:val="000617ED"/>
    <w:rsid w:val="000617FA"/>
    <w:rsid w:val="0006193C"/>
    <w:rsid w:val="00061968"/>
    <w:rsid w:val="000619A5"/>
    <w:rsid w:val="00061A31"/>
    <w:rsid w:val="00061B48"/>
    <w:rsid w:val="00061CE0"/>
    <w:rsid w:val="00061CFD"/>
    <w:rsid w:val="00061D41"/>
    <w:rsid w:val="00061DEE"/>
    <w:rsid w:val="00061E94"/>
    <w:rsid w:val="00062072"/>
    <w:rsid w:val="0006207E"/>
    <w:rsid w:val="00062084"/>
    <w:rsid w:val="000623DC"/>
    <w:rsid w:val="00062433"/>
    <w:rsid w:val="00062463"/>
    <w:rsid w:val="000624EB"/>
    <w:rsid w:val="00062533"/>
    <w:rsid w:val="000625A9"/>
    <w:rsid w:val="0006265B"/>
    <w:rsid w:val="000626BF"/>
    <w:rsid w:val="00062831"/>
    <w:rsid w:val="00062A6D"/>
    <w:rsid w:val="00062B74"/>
    <w:rsid w:val="00062BA7"/>
    <w:rsid w:val="00062C3B"/>
    <w:rsid w:val="00062CB3"/>
    <w:rsid w:val="00062D2C"/>
    <w:rsid w:val="00062EA1"/>
    <w:rsid w:val="0006301E"/>
    <w:rsid w:val="0006316C"/>
    <w:rsid w:val="0006318B"/>
    <w:rsid w:val="00063199"/>
    <w:rsid w:val="000631CC"/>
    <w:rsid w:val="000631D6"/>
    <w:rsid w:val="0006321D"/>
    <w:rsid w:val="00063379"/>
    <w:rsid w:val="000634A8"/>
    <w:rsid w:val="0006355E"/>
    <w:rsid w:val="000637D9"/>
    <w:rsid w:val="00063828"/>
    <w:rsid w:val="0006391B"/>
    <w:rsid w:val="0006391D"/>
    <w:rsid w:val="00063953"/>
    <w:rsid w:val="00063A08"/>
    <w:rsid w:val="00063B85"/>
    <w:rsid w:val="00063CE4"/>
    <w:rsid w:val="00063D8E"/>
    <w:rsid w:val="00063E0F"/>
    <w:rsid w:val="00063EEA"/>
    <w:rsid w:val="00063F2C"/>
    <w:rsid w:val="00063F3D"/>
    <w:rsid w:val="000640E2"/>
    <w:rsid w:val="00064248"/>
    <w:rsid w:val="0006426D"/>
    <w:rsid w:val="000642D2"/>
    <w:rsid w:val="00064367"/>
    <w:rsid w:val="0006449A"/>
    <w:rsid w:val="0006451F"/>
    <w:rsid w:val="00064562"/>
    <w:rsid w:val="00064596"/>
    <w:rsid w:val="000647B6"/>
    <w:rsid w:val="000647DB"/>
    <w:rsid w:val="00064873"/>
    <w:rsid w:val="00064937"/>
    <w:rsid w:val="0006494A"/>
    <w:rsid w:val="00064AC4"/>
    <w:rsid w:val="00064AEC"/>
    <w:rsid w:val="00064B18"/>
    <w:rsid w:val="00064B53"/>
    <w:rsid w:val="00064B92"/>
    <w:rsid w:val="00064B9C"/>
    <w:rsid w:val="00064BA2"/>
    <w:rsid w:val="00064BEC"/>
    <w:rsid w:val="00064C33"/>
    <w:rsid w:val="00064CDF"/>
    <w:rsid w:val="00064D1D"/>
    <w:rsid w:val="00064EA5"/>
    <w:rsid w:val="00064F32"/>
    <w:rsid w:val="0006504F"/>
    <w:rsid w:val="000650A6"/>
    <w:rsid w:val="000651B3"/>
    <w:rsid w:val="000651BA"/>
    <w:rsid w:val="000651EE"/>
    <w:rsid w:val="0006526C"/>
    <w:rsid w:val="000652CF"/>
    <w:rsid w:val="000653E4"/>
    <w:rsid w:val="000654C6"/>
    <w:rsid w:val="000654D3"/>
    <w:rsid w:val="000656C8"/>
    <w:rsid w:val="00065745"/>
    <w:rsid w:val="00065752"/>
    <w:rsid w:val="000657EF"/>
    <w:rsid w:val="00065834"/>
    <w:rsid w:val="0006592B"/>
    <w:rsid w:val="00065B73"/>
    <w:rsid w:val="00065C51"/>
    <w:rsid w:val="00065ED3"/>
    <w:rsid w:val="00065FC0"/>
    <w:rsid w:val="00066243"/>
    <w:rsid w:val="0006627B"/>
    <w:rsid w:val="000663CA"/>
    <w:rsid w:val="000663FD"/>
    <w:rsid w:val="00066424"/>
    <w:rsid w:val="0006651A"/>
    <w:rsid w:val="00066638"/>
    <w:rsid w:val="00066674"/>
    <w:rsid w:val="0006677E"/>
    <w:rsid w:val="000667BC"/>
    <w:rsid w:val="0006687E"/>
    <w:rsid w:val="000668A3"/>
    <w:rsid w:val="00066981"/>
    <w:rsid w:val="00066B30"/>
    <w:rsid w:val="00066BA5"/>
    <w:rsid w:val="00066BD7"/>
    <w:rsid w:val="00066C89"/>
    <w:rsid w:val="00066D1B"/>
    <w:rsid w:val="00066E16"/>
    <w:rsid w:val="00066EC0"/>
    <w:rsid w:val="00066F38"/>
    <w:rsid w:val="00066F9D"/>
    <w:rsid w:val="000671A3"/>
    <w:rsid w:val="00067331"/>
    <w:rsid w:val="00067452"/>
    <w:rsid w:val="00067458"/>
    <w:rsid w:val="00067460"/>
    <w:rsid w:val="000674FF"/>
    <w:rsid w:val="00067640"/>
    <w:rsid w:val="0006766E"/>
    <w:rsid w:val="00067688"/>
    <w:rsid w:val="000676B5"/>
    <w:rsid w:val="00067725"/>
    <w:rsid w:val="00067752"/>
    <w:rsid w:val="0006775D"/>
    <w:rsid w:val="000678A6"/>
    <w:rsid w:val="00067938"/>
    <w:rsid w:val="00067941"/>
    <w:rsid w:val="00067A17"/>
    <w:rsid w:val="00067BCE"/>
    <w:rsid w:val="00067BD8"/>
    <w:rsid w:val="00067EFB"/>
    <w:rsid w:val="00067F7E"/>
    <w:rsid w:val="00067F9F"/>
    <w:rsid w:val="0007016D"/>
    <w:rsid w:val="00070368"/>
    <w:rsid w:val="000703E9"/>
    <w:rsid w:val="0007044F"/>
    <w:rsid w:val="00070491"/>
    <w:rsid w:val="000704F5"/>
    <w:rsid w:val="00070573"/>
    <w:rsid w:val="00070601"/>
    <w:rsid w:val="0007064E"/>
    <w:rsid w:val="00070668"/>
    <w:rsid w:val="000706AE"/>
    <w:rsid w:val="00070729"/>
    <w:rsid w:val="000707D3"/>
    <w:rsid w:val="0007095A"/>
    <w:rsid w:val="00070A60"/>
    <w:rsid w:val="00070B04"/>
    <w:rsid w:val="00070B19"/>
    <w:rsid w:val="00070BE6"/>
    <w:rsid w:val="00070BEA"/>
    <w:rsid w:val="00070C1E"/>
    <w:rsid w:val="00070C74"/>
    <w:rsid w:val="00070DAB"/>
    <w:rsid w:val="00070E19"/>
    <w:rsid w:val="00071172"/>
    <w:rsid w:val="00071196"/>
    <w:rsid w:val="0007119F"/>
    <w:rsid w:val="000712E6"/>
    <w:rsid w:val="0007130D"/>
    <w:rsid w:val="00071332"/>
    <w:rsid w:val="0007134C"/>
    <w:rsid w:val="00071390"/>
    <w:rsid w:val="000714A7"/>
    <w:rsid w:val="00071539"/>
    <w:rsid w:val="000716C8"/>
    <w:rsid w:val="000717DB"/>
    <w:rsid w:val="0007185C"/>
    <w:rsid w:val="0007186B"/>
    <w:rsid w:val="0007190D"/>
    <w:rsid w:val="0007196B"/>
    <w:rsid w:val="00071A19"/>
    <w:rsid w:val="00071A1B"/>
    <w:rsid w:val="00071ADD"/>
    <w:rsid w:val="00071B0D"/>
    <w:rsid w:val="00071B26"/>
    <w:rsid w:val="00071B3F"/>
    <w:rsid w:val="00071BCF"/>
    <w:rsid w:val="00071BE7"/>
    <w:rsid w:val="00071CCF"/>
    <w:rsid w:val="00071E52"/>
    <w:rsid w:val="00071F6B"/>
    <w:rsid w:val="00071FFB"/>
    <w:rsid w:val="000721E1"/>
    <w:rsid w:val="0007227F"/>
    <w:rsid w:val="000723AE"/>
    <w:rsid w:val="00072538"/>
    <w:rsid w:val="0007256C"/>
    <w:rsid w:val="00072595"/>
    <w:rsid w:val="000725CA"/>
    <w:rsid w:val="000725E1"/>
    <w:rsid w:val="00072609"/>
    <w:rsid w:val="0007285B"/>
    <w:rsid w:val="00072866"/>
    <w:rsid w:val="000729D8"/>
    <w:rsid w:val="00072A6B"/>
    <w:rsid w:val="00072CBF"/>
    <w:rsid w:val="00072D6B"/>
    <w:rsid w:val="00072D84"/>
    <w:rsid w:val="00072E1F"/>
    <w:rsid w:val="00072FC5"/>
    <w:rsid w:val="0007307A"/>
    <w:rsid w:val="000730A3"/>
    <w:rsid w:val="00073161"/>
    <w:rsid w:val="000731C4"/>
    <w:rsid w:val="000732A9"/>
    <w:rsid w:val="000733B8"/>
    <w:rsid w:val="000733DA"/>
    <w:rsid w:val="0007343A"/>
    <w:rsid w:val="000734A7"/>
    <w:rsid w:val="00073563"/>
    <w:rsid w:val="0007366E"/>
    <w:rsid w:val="00073687"/>
    <w:rsid w:val="00073760"/>
    <w:rsid w:val="00073763"/>
    <w:rsid w:val="00073821"/>
    <w:rsid w:val="000738A8"/>
    <w:rsid w:val="00073AD9"/>
    <w:rsid w:val="00073B56"/>
    <w:rsid w:val="00073B65"/>
    <w:rsid w:val="00073CB6"/>
    <w:rsid w:val="00073CCC"/>
    <w:rsid w:val="00073D11"/>
    <w:rsid w:val="00073E0F"/>
    <w:rsid w:val="00073F4B"/>
    <w:rsid w:val="00073F62"/>
    <w:rsid w:val="00073F7C"/>
    <w:rsid w:val="00073FEE"/>
    <w:rsid w:val="00073FF9"/>
    <w:rsid w:val="0007409B"/>
    <w:rsid w:val="000740DA"/>
    <w:rsid w:val="0007414A"/>
    <w:rsid w:val="00074230"/>
    <w:rsid w:val="000742D5"/>
    <w:rsid w:val="00074426"/>
    <w:rsid w:val="00074499"/>
    <w:rsid w:val="000744CC"/>
    <w:rsid w:val="00074519"/>
    <w:rsid w:val="00074881"/>
    <w:rsid w:val="0007489C"/>
    <w:rsid w:val="000748EB"/>
    <w:rsid w:val="0007499E"/>
    <w:rsid w:val="00074A3A"/>
    <w:rsid w:val="00074AA3"/>
    <w:rsid w:val="00074AC5"/>
    <w:rsid w:val="00074AE1"/>
    <w:rsid w:val="00074E0A"/>
    <w:rsid w:val="00074F77"/>
    <w:rsid w:val="000750E4"/>
    <w:rsid w:val="0007513E"/>
    <w:rsid w:val="0007517E"/>
    <w:rsid w:val="00075187"/>
    <w:rsid w:val="000751AD"/>
    <w:rsid w:val="0007525F"/>
    <w:rsid w:val="00075349"/>
    <w:rsid w:val="00075351"/>
    <w:rsid w:val="00075361"/>
    <w:rsid w:val="00075413"/>
    <w:rsid w:val="00075525"/>
    <w:rsid w:val="0007557E"/>
    <w:rsid w:val="0007560C"/>
    <w:rsid w:val="00075659"/>
    <w:rsid w:val="000756D1"/>
    <w:rsid w:val="00075758"/>
    <w:rsid w:val="0007584E"/>
    <w:rsid w:val="0007591E"/>
    <w:rsid w:val="000759A6"/>
    <w:rsid w:val="00075A7F"/>
    <w:rsid w:val="00075A9A"/>
    <w:rsid w:val="00075AD7"/>
    <w:rsid w:val="00075B10"/>
    <w:rsid w:val="00075D7A"/>
    <w:rsid w:val="00075D7F"/>
    <w:rsid w:val="00075E64"/>
    <w:rsid w:val="00075F25"/>
    <w:rsid w:val="0007601F"/>
    <w:rsid w:val="000763BF"/>
    <w:rsid w:val="000763F1"/>
    <w:rsid w:val="000765C9"/>
    <w:rsid w:val="000766AA"/>
    <w:rsid w:val="000766B1"/>
    <w:rsid w:val="000766EF"/>
    <w:rsid w:val="000766F8"/>
    <w:rsid w:val="0007678E"/>
    <w:rsid w:val="000769A0"/>
    <w:rsid w:val="000769BB"/>
    <w:rsid w:val="00076A2F"/>
    <w:rsid w:val="00076AE9"/>
    <w:rsid w:val="00076B34"/>
    <w:rsid w:val="00076C96"/>
    <w:rsid w:val="00076D90"/>
    <w:rsid w:val="00076F53"/>
    <w:rsid w:val="00076FB4"/>
    <w:rsid w:val="00076FEA"/>
    <w:rsid w:val="00076FF9"/>
    <w:rsid w:val="000771F9"/>
    <w:rsid w:val="0007728A"/>
    <w:rsid w:val="000772AB"/>
    <w:rsid w:val="000772B9"/>
    <w:rsid w:val="0007736F"/>
    <w:rsid w:val="00077447"/>
    <w:rsid w:val="000774EA"/>
    <w:rsid w:val="00077528"/>
    <w:rsid w:val="000775A6"/>
    <w:rsid w:val="00077626"/>
    <w:rsid w:val="0007762C"/>
    <w:rsid w:val="00077725"/>
    <w:rsid w:val="000777CA"/>
    <w:rsid w:val="00077806"/>
    <w:rsid w:val="00077842"/>
    <w:rsid w:val="00077951"/>
    <w:rsid w:val="00077AD2"/>
    <w:rsid w:val="00077ADD"/>
    <w:rsid w:val="00077AE0"/>
    <w:rsid w:val="00077AF0"/>
    <w:rsid w:val="00077AF4"/>
    <w:rsid w:val="00077B50"/>
    <w:rsid w:val="00077C36"/>
    <w:rsid w:val="00077C5F"/>
    <w:rsid w:val="00077C93"/>
    <w:rsid w:val="00077DA1"/>
    <w:rsid w:val="00077F1A"/>
    <w:rsid w:val="00077F8C"/>
    <w:rsid w:val="00077FAB"/>
    <w:rsid w:val="00077FEB"/>
    <w:rsid w:val="000800A1"/>
    <w:rsid w:val="000801A6"/>
    <w:rsid w:val="000801C3"/>
    <w:rsid w:val="00080234"/>
    <w:rsid w:val="00080238"/>
    <w:rsid w:val="0008026E"/>
    <w:rsid w:val="000802FC"/>
    <w:rsid w:val="00080425"/>
    <w:rsid w:val="00080468"/>
    <w:rsid w:val="000804BA"/>
    <w:rsid w:val="0008050F"/>
    <w:rsid w:val="0008058A"/>
    <w:rsid w:val="000805DB"/>
    <w:rsid w:val="00080737"/>
    <w:rsid w:val="000807BA"/>
    <w:rsid w:val="00080871"/>
    <w:rsid w:val="0008087D"/>
    <w:rsid w:val="000808DC"/>
    <w:rsid w:val="000809BB"/>
    <w:rsid w:val="00080A11"/>
    <w:rsid w:val="00080A4A"/>
    <w:rsid w:val="00080A62"/>
    <w:rsid w:val="00080B7B"/>
    <w:rsid w:val="00080C60"/>
    <w:rsid w:val="00080D1F"/>
    <w:rsid w:val="00080D83"/>
    <w:rsid w:val="00080D85"/>
    <w:rsid w:val="00080DC9"/>
    <w:rsid w:val="00080DFD"/>
    <w:rsid w:val="00080E2D"/>
    <w:rsid w:val="00080EBE"/>
    <w:rsid w:val="00081002"/>
    <w:rsid w:val="00081007"/>
    <w:rsid w:val="000810A0"/>
    <w:rsid w:val="000810A9"/>
    <w:rsid w:val="000810FB"/>
    <w:rsid w:val="000811CD"/>
    <w:rsid w:val="0008128E"/>
    <w:rsid w:val="00081296"/>
    <w:rsid w:val="000813A5"/>
    <w:rsid w:val="0008154A"/>
    <w:rsid w:val="0008160E"/>
    <w:rsid w:val="000816EA"/>
    <w:rsid w:val="00081939"/>
    <w:rsid w:val="00081BBC"/>
    <w:rsid w:val="00081C8E"/>
    <w:rsid w:val="00081CCF"/>
    <w:rsid w:val="00081D7F"/>
    <w:rsid w:val="00081E51"/>
    <w:rsid w:val="00081F1A"/>
    <w:rsid w:val="00081FAA"/>
    <w:rsid w:val="00081FDB"/>
    <w:rsid w:val="00082180"/>
    <w:rsid w:val="00082240"/>
    <w:rsid w:val="00082267"/>
    <w:rsid w:val="000823D8"/>
    <w:rsid w:val="00082462"/>
    <w:rsid w:val="000824DB"/>
    <w:rsid w:val="00082560"/>
    <w:rsid w:val="0008257F"/>
    <w:rsid w:val="000825C1"/>
    <w:rsid w:val="00082606"/>
    <w:rsid w:val="00082656"/>
    <w:rsid w:val="00082676"/>
    <w:rsid w:val="0008284D"/>
    <w:rsid w:val="00082855"/>
    <w:rsid w:val="000828A9"/>
    <w:rsid w:val="000828AE"/>
    <w:rsid w:val="00082915"/>
    <w:rsid w:val="00082B67"/>
    <w:rsid w:val="00082C98"/>
    <w:rsid w:val="00082D0E"/>
    <w:rsid w:val="00082D1B"/>
    <w:rsid w:val="00082D92"/>
    <w:rsid w:val="0008305A"/>
    <w:rsid w:val="0008312B"/>
    <w:rsid w:val="000831B6"/>
    <w:rsid w:val="000831D0"/>
    <w:rsid w:val="0008328E"/>
    <w:rsid w:val="000832F3"/>
    <w:rsid w:val="0008330D"/>
    <w:rsid w:val="000833C1"/>
    <w:rsid w:val="00083434"/>
    <w:rsid w:val="00083471"/>
    <w:rsid w:val="00083516"/>
    <w:rsid w:val="000835BE"/>
    <w:rsid w:val="0008369C"/>
    <w:rsid w:val="000837DA"/>
    <w:rsid w:val="0008382D"/>
    <w:rsid w:val="00083884"/>
    <w:rsid w:val="00083904"/>
    <w:rsid w:val="0008398A"/>
    <w:rsid w:val="00083A0B"/>
    <w:rsid w:val="00083AA3"/>
    <w:rsid w:val="00083C00"/>
    <w:rsid w:val="00083C01"/>
    <w:rsid w:val="00083C2F"/>
    <w:rsid w:val="00083C57"/>
    <w:rsid w:val="00083C6B"/>
    <w:rsid w:val="00083CA9"/>
    <w:rsid w:val="00083DA0"/>
    <w:rsid w:val="00083EA3"/>
    <w:rsid w:val="00084023"/>
    <w:rsid w:val="0008414A"/>
    <w:rsid w:val="00084167"/>
    <w:rsid w:val="000841E9"/>
    <w:rsid w:val="0008431D"/>
    <w:rsid w:val="00084345"/>
    <w:rsid w:val="00084488"/>
    <w:rsid w:val="000844D3"/>
    <w:rsid w:val="0008459E"/>
    <w:rsid w:val="000845DC"/>
    <w:rsid w:val="000845E9"/>
    <w:rsid w:val="00084630"/>
    <w:rsid w:val="000846B2"/>
    <w:rsid w:val="000846D0"/>
    <w:rsid w:val="000846D4"/>
    <w:rsid w:val="000846E2"/>
    <w:rsid w:val="00084724"/>
    <w:rsid w:val="0008479A"/>
    <w:rsid w:val="0008495F"/>
    <w:rsid w:val="000849B9"/>
    <w:rsid w:val="00084A12"/>
    <w:rsid w:val="00084A39"/>
    <w:rsid w:val="00084A89"/>
    <w:rsid w:val="00084B3E"/>
    <w:rsid w:val="00084C8B"/>
    <w:rsid w:val="00084CC6"/>
    <w:rsid w:val="00084CFF"/>
    <w:rsid w:val="00084D91"/>
    <w:rsid w:val="00084E08"/>
    <w:rsid w:val="00084F5C"/>
    <w:rsid w:val="00085011"/>
    <w:rsid w:val="0008509D"/>
    <w:rsid w:val="000850B9"/>
    <w:rsid w:val="0008513A"/>
    <w:rsid w:val="000851EE"/>
    <w:rsid w:val="00085268"/>
    <w:rsid w:val="0008535F"/>
    <w:rsid w:val="00085602"/>
    <w:rsid w:val="00085604"/>
    <w:rsid w:val="00085693"/>
    <w:rsid w:val="0008574E"/>
    <w:rsid w:val="00085846"/>
    <w:rsid w:val="00085853"/>
    <w:rsid w:val="000858A5"/>
    <w:rsid w:val="000858B5"/>
    <w:rsid w:val="000858DC"/>
    <w:rsid w:val="000858E0"/>
    <w:rsid w:val="000858F5"/>
    <w:rsid w:val="0008592E"/>
    <w:rsid w:val="00085978"/>
    <w:rsid w:val="00085AE1"/>
    <w:rsid w:val="00085AE7"/>
    <w:rsid w:val="00085B53"/>
    <w:rsid w:val="00085C3B"/>
    <w:rsid w:val="00085C46"/>
    <w:rsid w:val="00085CB0"/>
    <w:rsid w:val="00085D04"/>
    <w:rsid w:val="00085D08"/>
    <w:rsid w:val="00085D7B"/>
    <w:rsid w:val="00085DD5"/>
    <w:rsid w:val="00085E27"/>
    <w:rsid w:val="00085E31"/>
    <w:rsid w:val="00085E90"/>
    <w:rsid w:val="00085F7F"/>
    <w:rsid w:val="00085F8F"/>
    <w:rsid w:val="00086077"/>
    <w:rsid w:val="0008607C"/>
    <w:rsid w:val="0008608E"/>
    <w:rsid w:val="00086387"/>
    <w:rsid w:val="000863C9"/>
    <w:rsid w:val="00086493"/>
    <w:rsid w:val="00086557"/>
    <w:rsid w:val="0008674E"/>
    <w:rsid w:val="00086752"/>
    <w:rsid w:val="0008675C"/>
    <w:rsid w:val="00086790"/>
    <w:rsid w:val="000868CF"/>
    <w:rsid w:val="00086916"/>
    <w:rsid w:val="00086A03"/>
    <w:rsid w:val="00086ADF"/>
    <w:rsid w:val="00086B76"/>
    <w:rsid w:val="00086BBA"/>
    <w:rsid w:val="00086BD3"/>
    <w:rsid w:val="00086C07"/>
    <w:rsid w:val="00086C6D"/>
    <w:rsid w:val="00086F41"/>
    <w:rsid w:val="00087077"/>
    <w:rsid w:val="000871D5"/>
    <w:rsid w:val="0008723C"/>
    <w:rsid w:val="0008745D"/>
    <w:rsid w:val="000874B6"/>
    <w:rsid w:val="000874F1"/>
    <w:rsid w:val="00087705"/>
    <w:rsid w:val="0008780B"/>
    <w:rsid w:val="00087859"/>
    <w:rsid w:val="00087909"/>
    <w:rsid w:val="00087936"/>
    <w:rsid w:val="0008799F"/>
    <w:rsid w:val="000879B0"/>
    <w:rsid w:val="00087A1B"/>
    <w:rsid w:val="00087A2D"/>
    <w:rsid w:val="00087A3E"/>
    <w:rsid w:val="00087C43"/>
    <w:rsid w:val="00087C96"/>
    <w:rsid w:val="00087DED"/>
    <w:rsid w:val="00087F1A"/>
    <w:rsid w:val="00087F51"/>
    <w:rsid w:val="00087FB1"/>
    <w:rsid w:val="00090010"/>
    <w:rsid w:val="0009005D"/>
    <w:rsid w:val="0009007B"/>
    <w:rsid w:val="0009016D"/>
    <w:rsid w:val="0009019A"/>
    <w:rsid w:val="00090204"/>
    <w:rsid w:val="00090207"/>
    <w:rsid w:val="0009045E"/>
    <w:rsid w:val="000904A9"/>
    <w:rsid w:val="00090511"/>
    <w:rsid w:val="0009051F"/>
    <w:rsid w:val="0009053D"/>
    <w:rsid w:val="00090625"/>
    <w:rsid w:val="00090670"/>
    <w:rsid w:val="000906F3"/>
    <w:rsid w:val="00090701"/>
    <w:rsid w:val="00090846"/>
    <w:rsid w:val="000908E0"/>
    <w:rsid w:val="00090A25"/>
    <w:rsid w:val="00090A59"/>
    <w:rsid w:val="00090AA4"/>
    <w:rsid w:val="00090AE5"/>
    <w:rsid w:val="00090B30"/>
    <w:rsid w:val="00090C80"/>
    <w:rsid w:val="00090D27"/>
    <w:rsid w:val="00090E6D"/>
    <w:rsid w:val="00090E71"/>
    <w:rsid w:val="00090ED8"/>
    <w:rsid w:val="00090F7E"/>
    <w:rsid w:val="00091017"/>
    <w:rsid w:val="00091155"/>
    <w:rsid w:val="00091172"/>
    <w:rsid w:val="00091179"/>
    <w:rsid w:val="000911E0"/>
    <w:rsid w:val="000911F1"/>
    <w:rsid w:val="000912AA"/>
    <w:rsid w:val="00091328"/>
    <w:rsid w:val="0009138C"/>
    <w:rsid w:val="0009147A"/>
    <w:rsid w:val="000915EB"/>
    <w:rsid w:val="000916A2"/>
    <w:rsid w:val="000916BA"/>
    <w:rsid w:val="00091749"/>
    <w:rsid w:val="00091795"/>
    <w:rsid w:val="000917B8"/>
    <w:rsid w:val="0009194D"/>
    <w:rsid w:val="000919BB"/>
    <w:rsid w:val="00091A6B"/>
    <w:rsid w:val="00091AB8"/>
    <w:rsid w:val="00091AE3"/>
    <w:rsid w:val="00091B3F"/>
    <w:rsid w:val="00091B4D"/>
    <w:rsid w:val="00091B6D"/>
    <w:rsid w:val="00091B92"/>
    <w:rsid w:val="00091BC1"/>
    <w:rsid w:val="00091C46"/>
    <w:rsid w:val="00091CAC"/>
    <w:rsid w:val="00091D19"/>
    <w:rsid w:val="00091DAC"/>
    <w:rsid w:val="00091F2F"/>
    <w:rsid w:val="00092000"/>
    <w:rsid w:val="00092142"/>
    <w:rsid w:val="00092170"/>
    <w:rsid w:val="00092183"/>
    <w:rsid w:val="0009230A"/>
    <w:rsid w:val="0009238C"/>
    <w:rsid w:val="00092506"/>
    <w:rsid w:val="00092523"/>
    <w:rsid w:val="0009257C"/>
    <w:rsid w:val="00092699"/>
    <w:rsid w:val="000926BB"/>
    <w:rsid w:val="00092760"/>
    <w:rsid w:val="00092766"/>
    <w:rsid w:val="0009276F"/>
    <w:rsid w:val="0009280A"/>
    <w:rsid w:val="000928AB"/>
    <w:rsid w:val="00092969"/>
    <w:rsid w:val="00092A93"/>
    <w:rsid w:val="00092B0D"/>
    <w:rsid w:val="00092B27"/>
    <w:rsid w:val="00092B80"/>
    <w:rsid w:val="00092BBD"/>
    <w:rsid w:val="00092BD4"/>
    <w:rsid w:val="00092C3A"/>
    <w:rsid w:val="00092D8C"/>
    <w:rsid w:val="00092FAE"/>
    <w:rsid w:val="00093030"/>
    <w:rsid w:val="00093038"/>
    <w:rsid w:val="000930E8"/>
    <w:rsid w:val="0009319F"/>
    <w:rsid w:val="00093264"/>
    <w:rsid w:val="000932C3"/>
    <w:rsid w:val="000932E7"/>
    <w:rsid w:val="0009337B"/>
    <w:rsid w:val="00093389"/>
    <w:rsid w:val="000933DE"/>
    <w:rsid w:val="000934C1"/>
    <w:rsid w:val="000936D6"/>
    <w:rsid w:val="00093834"/>
    <w:rsid w:val="000938E3"/>
    <w:rsid w:val="00093A2D"/>
    <w:rsid w:val="00093AE1"/>
    <w:rsid w:val="00093BE7"/>
    <w:rsid w:val="00093C29"/>
    <w:rsid w:val="00093C6F"/>
    <w:rsid w:val="00093CD2"/>
    <w:rsid w:val="00093DFE"/>
    <w:rsid w:val="00093ED7"/>
    <w:rsid w:val="00093F92"/>
    <w:rsid w:val="00093FC1"/>
    <w:rsid w:val="0009400C"/>
    <w:rsid w:val="000940AB"/>
    <w:rsid w:val="000940F8"/>
    <w:rsid w:val="00094197"/>
    <w:rsid w:val="00094249"/>
    <w:rsid w:val="000943B9"/>
    <w:rsid w:val="0009445A"/>
    <w:rsid w:val="00094524"/>
    <w:rsid w:val="00094539"/>
    <w:rsid w:val="000945B5"/>
    <w:rsid w:val="00094617"/>
    <w:rsid w:val="00094919"/>
    <w:rsid w:val="0009499A"/>
    <w:rsid w:val="00094A31"/>
    <w:rsid w:val="00094B12"/>
    <w:rsid w:val="00094BE3"/>
    <w:rsid w:val="00094C37"/>
    <w:rsid w:val="00094CAF"/>
    <w:rsid w:val="00094CD3"/>
    <w:rsid w:val="00094DB5"/>
    <w:rsid w:val="00094DD9"/>
    <w:rsid w:val="00094FE6"/>
    <w:rsid w:val="00095087"/>
    <w:rsid w:val="000950DA"/>
    <w:rsid w:val="00095174"/>
    <w:rsid w:val="000951DA"/>
    <w:rsid w:val="00095291"/>
    <w:rsid w:val="000952B1"/>
    <w:rsid w:val="0009535B"/>
    <w:rsid w:val="00095362"/>
    <w:rsid w:val="0009538B"/>
    <w:rsid w:val="000953D3"/>
    <w:rsid w:val="00095426"/>
    <w:rsid w:val="000955B1"/>
    <w:rsid w:val="000955FA"/>
    <w:rsid w:val="0009568E"/>
    <w:rsid w:val="0009576B"/>
    <w:rsid w:val="00095779"/>
    <w:rsid w:val="0009588F"/>
    <w:rsid w:val="00095C17"/>
    <w:rsid w:val="00095D02"/>
    <w:rsid w:val="00095E6A"/>
    <w:rsid w:val="00095EE0"/>
    <w:rsid w:val="00095F4C"/>
    <w:rsid w:val="00095FA5"/>
    <w:rsid w:val="00096052"/>
    <w:rsid w:val="000960CE"/>
    <w:rsid w:val="00096171"/>
    <w:rsid w:val="00096209"/>
    <w:rsid w:val="000962C2"/>
    <w:rsid w:val="00096305"/>
    <w:rsid w:val="000964BF"/>
    <w:rsid w:val="000964C7"/>
    <w:rsid w:val="00096550"/>
    <w:rsid w:val="000965E8"/>
    <w:rsid w:val="00096660"/>
    <w:rsid w:val="0009667D"/>
    <w:rsid w:val="000967E2"/>
    <w:rsid w:val="000967F7"/>
    <w:rsid w:val="000967FF"/>
    <w:rsid w:val="00096820"/>
    <w:rsid w:val="00096873"/>
    <w:rsid w:val="0009694D"/>
    <w:rsid w:val="000969C3"/>
    <w:rsid w:val="00096B37"/>
    <w:rsid w:val="00096B8C"/>
    <w:rsid w:val="00096C90"/>
    <w:rsid w:val="00096C94"/>
    <w:rsid w:val="00096CC0"/>
    <w:rsid w:val="00096CFB"/>
    <w:rsid w:val="00096EAE"/>
    <w:rsid w:val="00096F3C"/>
    <w:rsid w:val="00096F43"/>
    <w:rsid w:val="00096F7A"/>
    <w:rsid w:val="0009703E"/>
    <w:rsid w:val="0009706F"/>
    <w:rsid w:val="00097100"/>
    <w:rsid w:val="0009712D"/>
    <w:rsid w:val="0009714E"/>
    <w:rsid w:val="00097192"/>
    <w:rsid w:val="00097256"/>
    <w:rsid w:val="000973FF"/>
    <w:rsid w:val="00097467"/>
    <w:rsid w:val="00097498"/>
    <w:rsid w:val="000974CF"/>
    <w:rsid w:val="0009750F"/>
    <w:rsid w:val="000975A1"/>
    <w:rsid w:val="00097706"/>
    <w:rsid w:val="0009775A"/>
    <w:rsid w:val="0009776F"/>
    <w:rsid w:val="0009778C"/>
    <w:rsid w:val="0009789C"/>
    <w:rsid w:val="000978E9"/>
    <w:rsid w:val="00097960"/>
    <w:rsid w:val="0009797F"/>
    <w:rsid w:val="00097A14"/>
    <w:rsid w:val="00097A43"/>
    <w:rsid w:val="00097A74"/>
    <w:rsid w:val="00097A8A"/>
    <w:rsid w:val="00097B54"/>
    <w:rsid w:val="00097B87"/>
    <w:rsid w:val="00097C1B"/>
    <w:rsid w:val="00097CCD"/>
    <w:rsid w:val="00097FA6"/>
    <w:rsid w:val="00097FBC"/>
    <w:rsid w:val="000A004E"/>
    <w:rsid w:val="000A006E"/>
    <w:rsid w:val="000A0092"/>
    <w:rsid w:val="000A00A3"/>
    <w:rsid w:val="000A02AD"/>
    <w:rsid w:val="000A032E"/>
    <w:rsid w:val="000A0359"/>
    <w:rsid w:val="000A0455"/>
    <w:rsid w:val="000A04F5"/>
    <w:rsid w:val="000A0692"/>
    <w:rsid w:val="000A06AC"/>
    <w:rsid w:val="000A07C8"/>
    <w:rsid w:val="000A07CE"/>
    <w:rsid w:val="000A0805"/>
    <w:rsid w:val="000A0907"/>
    <w:rsid w:val="000A096F"/>
    <w:rsid w:val="000A09B6"/>
    <w:rsid w:val="000A09F5"/>
    <w:rsid w:val="000A0A85"/>
    <w:rsid w:val="000A0B67"/>
    <w:rsid w:val="000A0BD7"/>
    <w:rsid w:val="000A0C48"/>
    <w:rsid w:val="000A0CA8"/>
    <w:rsid w:val="000A0CE7"/>
    <w:rsid w:val="000A0ECC"/>
    <w:rsid w:val="000A0EF0"/>
    <w:rsid w:val="000A0F4D"/>
    <w:rsid w:val="000A0F9C"/>
    <w:rsid w:val="000A1014"/>
    <w:rsid w:val="000A1107"/>
    <w:rsid w:val="000A118D"/>
    <w:rsid w:val="000A123C"/>
    <w:rsid w:val="000A1361"/>
    <w:rsid w:val="000A138B"/>
    <w:rsid w:val="000A147A"/>
    <w:rsid w:val="000A14B3"/>
    <w:rsid w:val="000A155A"/>
    <w:rsid w:val="000A155B"/>
    <w:rsid w:val="000A1632"/>
    <w:rsid w:val="000A1664"/>
    <w:rsid w:val="000A17E9"/>
    <w:rsid w:val="000A1838"/>
    <w:rsid w:val="000A18AF"/>
    <w:rsid w:val="000A192C"/>
    <w:rsid w:val="000A19E0"/>
    <w:rsid w:val="000A1B73"/>
    <w:rsid w:val="000A1BD8"/>
    <w:rsid w:val="000A1C5F"/>
    <w:rsid w:val="000A1CD0"/>
    <w:rsid w:val="000A1D19"/>
    <w:rsid w:val="000A1D8B"/>
    <w:rsid w:val="000A1EBD"/>
    <w:rsid w:val="000A1F5E"/>
    <w:rsid w:val="000A20C7"/>
    <w:rsid w:val="000A2270"/>
    <w:rsid w:val="000A2491"/>
    <w:rsid w:val="000A24A4"/>
    <w:rsid w:val="000A24BE"/>
    <w:rsid w:val="000A266D"/>
    <w:rsid w:val="000A27F5"/>
    <w:rsid w:val="000A2943"/>
    <w:rsid w:val="000A2A39"/>
    <w:rsid w:val="000A2A74"/>
    <w:rsid w:val="000A2B20"/>
    <w:rsid w:val="000A2C21"/>
    <w:rsid w:val="000A2DAB"/>
    <w:rsid w:val="000A2DAC"/>
    <w:rsid w:val="000A2DFA"/>
    <w:rsid w:val="000A2E5F"/>
    <w:rsid w:val="000A2E70"/>
    <w:rsid w:val="000A2F32"/>
    <w:rsid w:val="000A2F49"/>
    <w:rsid w:val="000A2FAA"/>
    <w:rsid w:val="000A3285"/>
    <w:rsid w:val="000A33F1"/>
    <w:rsid w:val="000A357E"/>
    <w:rsid w:val="000A35E0"/>
    <w:rsid w:val="000A3678"/>
    <w:rsid w:val="000A3751"/>
    <w:rsid w:val="000A37F1"/>
    <w:rsid w:val="000A3972"/>
    <w:rsid w:val="000A39AC"/>
    <w:rsid w:val="000A39F9"/>
    <w:rsid w:val="000A3A68"/>
    <w:rsid w:val="000A3B0E"/>
    <w:rsid w:val="000A3B21"/>
    <w:rsid w:val="000A3BC2"/>
    <w:rsid w:val="000A3BD3"/>
    <w:rsid w:val="000A3BEB"/>
    <w:rsid w:val="000A3D58"/>
    <w:rsid w:val="000A3DD1"/>
    <w:rsid w:val="000A3E71"/>
    <w:rsid w:val="000A3E77"/>
    <w:rsid w:val="000A3E8C"/>
    <w:rsid w:val="000A3FC8"/>
    <w:rsid w:val="000A3FCE"/>
    <w:rsid w:val="000A40CB"/>
    <w:rsid w:val="000A4197"/>
    <w:rsid w:val="000A4265"/>
    <w:rsid w:val="000A428C"/>
    <w:rsid w:val="000A4339"/>
    <w:rsid w:val="000A4359"/>
    <w:rsid w:val="000A43AF"/>
    <w:rsid w:val="000A43BC"/>
    <w:rsid w:val="000A4441"/>
    <w:rsid w:val="000A44C4"/>
    <w:rsid w:val="000A4512"/>
    <w:rsid w:val="000A4553"/>
    <w:rsid w:val="000A457B"/>
    <w:rsid w:val="000A4675"/>
    <w:rsid w:val="000A48C6"/>
    <w:rsid w:val="000A48CB"/>
    <w:rsid w:val="000A497B"/>
    <w:rsid w:val="000A49BF"/>
    <w:rsid w:val="000A49F2"/>
    <w:rsid w:val="000A4A03"/>
    <w:rsid w:val="000A4A82"/>
    <w:rsid w:val="000A4B08"/>
    <w:rsid w:val="000A4B2F"/>
    <w:rsid w:val="000A4B5E"/>
    <w:rsid w:val="000A4BA0"/>
    <w:rsid w:val="000A4C96"/>
    <w:rsid w:val="000A4CC7"/>
    <w:rsid w:val="000A4D76"/>
    <w:rsid w:val="000A4EA0"/>
    <w:rsid w:val="000A4FB3"/>
    <w:rsid w:val="000A513D"/>
    <w:rsid w:val="000A516D"/>
    <w:rsid w:val="000A51BF"/>
    <w:rsid w:val="000A51C4"/>
    <w:rsid w:val="000A52B6"/>
    <w:rsid w:val="000A550A"/>
    <w:rsid w:val="000A5605"/>
    <w:rsid w:val="000A5608"/>
    <w:rsid w:val="000A5672"/>
    <w:rsid w:val="000A569F"/>
    <w:rsid w:val="000A578E"/>
    <w:rsid w:val="000A57EB"/>
    <w:rsid w:val="000A59F9"/>
    <w:rsid w:val="000A5A59"/>
    <w:rsid w:val="000A5B5D"/>
    <w:rsid w:val="000A5B69"/>
    <w:rsid w:val="000A5BD3"/>
    <w:rsid w:val="000A5C0C"/>
    <w:rsid w:val="000A5CB1"/>
    <w:rsid w:val="000A5CF5"/>
    <w:rsid w:val="000A5EE8"/>
    <w:rsid w:val="000A5F00"/>
    <w:rsid w:val="000A5FAB"/>
    <w:rsid w:val="000A60BD"/>
    <w:rsid w:val="000A60CE"/>
    <w:rsid w:val="000A6148"/>
    <w:rsid w:val="000A617F"/>
    <w:rsid w:val="000A625E"/>
    <w:rsid w:val="000A6278"/>
    <w:rsid w:val="000A633C"/>
    <w:rsid w:val="000A64C0"/>
    <w:rsid w:val="000A655C"/>
    <w:rsid w:val="000A6681"/>
    <w:rsid w:val="000A6716"/>
    <w:rsid w:val="000A6719"/>
    <w:rsid w:val="000A67EA"/>
    <w:rsid w:val="000A6A23"/>
    <w:rsid w:val="000A6A73"/>
    <w:rsid w:val="000A6B4C"/>
    <w:rsid w:val="000A6D57"/>
    <w:rsid w:val="000A6DF3"/>
    <w:rsid w:val="000A6E34"/>
    <w:rsid w:val="000A6E4E"/>
    <w:rsid w:val="000A6E73"/>
    <w:rsid w:val="000A6F2E"/>
    <w:rsid w:val="000A6F7E"/>
    <w:rsid w:val="000A6FC3"/>
    <w:rsid w:val="000A7045"/>
    <w:rsid w:val="000A7103"/>
    <w:rsid w:val="000A7165"/>
    <w:rsid w:val="000A71BE"/>
    <w:rsid w:val="000A721F"/>
    <w:rsid w:val="000A72FF"/>
    <w:rsid w:val="000A738D"/>
    <w:rsid w:val="000A73A4"/>
    <w:rsid w:val="000A74E6"/>
    <w:rsid w:val="000A758A"/>
    <w:rsid w:val="000A760C"/>
    <w:rsid w:val="000A7612"/>
    <w:rsid w:val="000A7735"/>
    <w:rsid w:val="000A7788"/>
    <w:rsid w:val="000A77FF"/>
    <w:rsid w:val="000A7925"/>
    <w:rsid w:val="000A7A45"/>
    <w:rsid w:val="000A7AF4"/>
    <w:rsid w:val="000A7B4E"/>
    <w:rsid w:val="000A7C8D"/>
    <w:rsid w:val="000A7C9F"/>
    <w:rsid w:val="000A7CAD"/>
    <w:rsid w:val="000A7D46"/>
    <w:rsid w:val="000A7E47"/>
    <w:rsid w:val="000A7EDD"/>
    <w:rsid w:val="000A7F24"/>
    <w:rsid w:val="000B00C2"/>
    <w:rsid w:val="000B02DA"/>
    <w:rsid w:val="000B0378"/>
    <w:rsid w:val="000B03CF"/>
    <w:rsid w:val="000B045D"/>
    <w:rsid w:val="000B0501"/>
    <w:rsid w:val="000B0545"/>
    <w:rsid w:val="000B0792"/>
    <w:rsid w:val="000B07B8"/>
    <w:rsid w:val="000B07B9"/>
    <w:rsid w:val="000B0887"/>
    <w:rsid w:val="000B08BB"/>
    <w:rsid w:val="000B0997"/>
    <w:rsid w:val="000B09A7"/>
    <w:rsid w:val="000B0A2A"/>
    <w:rsid w:val="000B0B20"/>
    <w:rsid w:val="000B0BF9"/>
    <w:rsid w:val="000B0C62"/>
    <w:rsid w:val="000B0D38"/>
    <w:rsid w:val="000B0DAA"/>
    <w:rsid w:val="000B0E63"/>
    <w:rsid w:val="000B0EC9"/>
    <w:rsid w:val="000B0EE2"/>
    <w:rsid w:val="000B110B"/>
    <w:rsid w:val="000B1121"/>
    <w:rsid w:val="000B115B"/>
    <w:rsid w:val="000B133F"/>
    <w:rsid w:val="000B1349"/>
    <w:rsid w:val="000B13CC"/>
    <w:rsid w:val="000B1408"/>
    <w:rsid w:val="000B1423"/>
    <w:rsid w:val="000B1485"/>
    <w:rsid w:val="000B14A8"/>
    <w:rsid w:val="000B15A5"/>
    <w:rsid w:val="000B15C2"/>
    <w:rsid w:val="000B1736"/>
    <w:rsid w:val="000B17D1"/>
    <w:rsid w:val="000B17F3"/>
    <w:rsid w:val="000B18AB"/>
    <w:rsid w:val="000B18FD"/>
    <w:rsid w:val="000B1911"/>
    <w:rsid w:val="000B192E"/>
    <w:rsid w:val="000B1990"/>
    <w:rsid w:val="000B19EB"/>
    <w:rsid w:val="000B1A2B"/>
    <w:rsid w:val="000B1A66"/>
    <w:rsid w:val="000B1A8F"/>
    <w:rsid w:val="000B1C23"/>
    <w:rsid w:val="000B1C34"/>
    <w:rsid w:val="000B1EBE"/>
    <w:rsid w:val="000B1EF4"/>
    <w:rsid w:val="000B1F11"/>
    <w:rsid w:val="000B1F87"/>
    <w:rsid w:val="000B1FB3"/>
    <w:rsid w:val="000B206F"/>
    <w:rsid w:val="000B20FC"/>
    <w:rsid w:val="000B2139"/>
    <w:rsid w:val="000B215D"/>
    <w:rsid w:val="000B2206"/>
    <w:rsid w:val="000B220E"/>
    <w:rsid w:val="000B222A"/>
    <w:rsid w:val="000B23F9"/>
    <w:rsid w:val="000B244B"/>
    <w:rsid w:val="000B2632"/>
    <w:rsid w:val="000B272D"/>
    <w:rsid w:val="000B2747"/>
    <w:rsid w:val="000B27D1"/>
    <w:rsid w:val="000B28F4"/>
    <w:rsid w:val="000B290D"/>
    <w:rsid w:val="000B295A"/>
    <w:rsid w:val="000B2978"/>
    <w:rsid w:val="000B29B1"/>
    <w:rsid w:val="000B29BB"/>
    <w:rsid w:val="000B2AE1"/>
    <w:rsid w:val="000B2B1C"/>
    <w:rsid w:val="000B2B9E"/>
    <w:rsid w:val="000B2C04"/>
    <w:rsid w:val="000B2C7D"/>
    <w:rsid w:val="000B2E0F"/>
    <w:rsid w:val="000B2E9E"/>
    <w:rsid w:val="000B2ED9"/>
    <w:rsid w:val="000B30C3"/>
    <w:rsid w:val="000B3123"/>
    <w:rsid w:val="000B3211"/>
    <w:rsid w:val="000B323B"/>
    <w:rsid w:val="000B331B"/>
    <w:rsid w:val="000B3321"/>
    <w:rsid w:val="000B3456"/>
    <w:rsid w:val="000B3571"/>
    <w:rsid w:val="000B3623"/>
    <w:rsid w:val="000B365B"/>
    <w:rsid w:val="000B36B0"/>
    <w:rsid w:val="000B36ED"/>
    <w:rsid w:val="000B3715"/>
    <w:rsid w:val="000B3764"/>
    <w:rsid w:val="000B37A9"/>
    <w:rsid w:val="000B389E"/>
    <w:rsid w:val="000B38A1"/>
    <w:rsid w:val="000B390A"/>
    <w:rsid w:val="000B3A46"/>
    <w:rsid w:val="000B3A92"/>
    <w:rsid w:val="000B3BBC"/>
    <w:rsid w:val="000B3CE2"/>
    <w:rsid w:val="000B3D0C"/>
    <w:rsid w:val="000B3D17"/>
    <w:rsid w:val="000B3D3B"/>
    <w:rsid w:val="000B3EDB"/>
    <w:rsid w:val="000B3F12"/>
    <w:rsid w:val="000B404D"/>
    <w:rsid w:val="000B4053"/>
    <w:rsid w:val="000B4065"/>
    <w:rsid w:val="000B40E1"/>
    <w:rsid w:val="000B43FF"/>
    <w:rsid w:val="000B4495"/>
    <w:rsid w:val="000B44C5"/>
    <w:rsid w:val="000B4502"/>
    <w:rsid w:val="000B4550"/>
    <w:rsid w:val="000B45EF"/>
    <w:rsid w:val="000B4672"/>
    <w:rsid w:val="000B4738"/>
    <w:rsid w:val="000B47E6"/>
    <w:rsid w:val="000B4877"/>
    <w:rsid w:val="000B48F2"/>
    <w:rsid w:val="000B4914"/>
    <w:rsid w:val="000B497A"/>
    <w:rsid w:val="000B4A96"/>
    <w:rsid w:val="000B4B55"/>
    <w:rsid w:val="000B4B5B"/>
    <w:rsid w:val="000B4C3B"/>
    <w:rsid w:val="000B4D41"/>
    <w:rsid w:val="000B4D55"/>
    <w:rsid w:val="000B4DFD"/>
    <w:rsid w:val="000B4E8A"/>
    <w:rsid w:val="000B4ECA"/>
    <w:rsid w:val="000B4EDB"/>
    <w:rsid w:val="000B4EE1"/>
    <w:rsid w:val="000B4EE5"/>
    <w:rsid w:val="000B4F26"/>
    <w:rsid w:val="000B4F8F"/>
    <w:rsid w:val="000B501C"/>
    <w:rsid w:val="000B50D9"/>
    <w:rsid w:val="000B514B"/>
    <w:rsid w:val="000B52CF"/>
    <w:rsid w:val="000B5304"/>
    <w:rsid w:val="000B530D"/>
    <w:rsid w:val="000B5513"/>
    <w:rsid w:val="000B5519"/>
    <w:rsid w:val="000B552E"/>
    <w:rsid w:val="000B55D3"/>
    <w:rsid w:val="000B5671"/>
    <w:rsid w:val="000B56F5"/>
    <w:rsid w:val="000B5801"/>
    <w:rsid w:val="000B587C"/>
    <w:rsid w:val="000B587E"/>
    <w:rsid w:val="000B589B"/>
    <w:rsid w:val="000B59EF"/>
    <w:rsid w:val="000B5A47"/>
    <w:rsid w:val="000B5A6D"/>
    <w:rsid w:val="000B5BA9"/>
    <w:rsid w:val="000B5BEA"/>
    <w:rsid w:val="000B5C41"/>
    <w:rsid w:val="000B5DB2"/>
    <w:rsid w:val="000B5E92"/>
    <w:rsid w:val="000B5EA2"/>
    <w:rsid w:val="000B5ECB"/>
    <w:rsid w:val="000B60BE"/>
    <w:rsid w:val="000B60F9"/>
    <w:rsid w:val="000B6196"/>
    <w:rsid w:val="000B628B"/>
    <w:rsid w:val="000B62A6"/>
    <w:rsid w:val="000B62B6"/>
    <w:rsid w:val="000B633A"/>
    <w:rsid w:val="000B63C8"/>
    <w:rsid w:val="000B63EC"/>
    <w:rsid w:val="000B63FC"/>
    <w:rsid w:val="000B6461"/>
    <w:rsid w:val="000B64F7"/>
    <w:rsid w:val="000B6576"/>
    <w:rsid w:val="000B664E"/>
    <w:rsid w:val="000B6669"/>
    <w:rsid w:val="000B66F8"/>
    <w:rsid w:val="000B6911"/>
    <w:rsid w:val="000B69EE"/>
    <w:rsid w:val="000B69F4"/>
    <w:rsid w:val="000B6A3F"/>
    <w:rsid w:val="000B6B1C"/>
    <w:rsid w:val="000B6B50"/>
    <w:rsid w:val="000B6C19"/>
    <w:rsid w:val="000B6C85"/>
    <w:rsid w:val="000B6C8B"/>
    <w:rsid w:val="000B6D70"/>
    <w:rsid w:val="000B6F47"/>
    <w:rsid w:val="000B6FB6"/>
    <w:rsid w:val="000B704D"/>
    <w:rsid w:val="000B7076"/>
    <w:rsid w:val="000B718C"/>
    <w:rsid w:val="000B71D3"/>
    <w:rsid w:val="000B7316"/>
    <w:rsid w:val="000B737D"/>
    <w:rsid w:val="000B75E3"/>
    <w:rsid w:val="000B7607"/>
    <w:rsid w:val="000B7657"/>
    <w:rsid w:val="000B771B"/>
    <w:rsid w:val="000B77A7"/>
    <w:rsid w:val="000B794F"/>
    <w:rsid w:val="000B79BE"/>
    <w:rsid w:val="000B79E3"/>
    <w:rsid w:val="000B7A4D"/>
    <w:rsid w:val="000B7A4E"/>
    <w:rsid w:val="000B7A5A"/>
    <w:rsid w:val="000B7AFB"/>
    <w:rsid w:val="000B7B86"/>
    <w:rsid w:val="000B7C23"/>
    <w:rsid w:val="000B7CBA"/>
    <w:rsid w:val="000B7D04"/>
    <w:rsid w:val="000B7D79"/>
    <w:rsid w:val="000B7E1D"/>
    <w:rsid w:val="000B7EA1"/>
    <w:rsid w:val="000B7EAB"/>
    <w:rsid w:val="000B7FE1"/>
    <w:rsid w:val="000C0020"/>
    <w:rsid w:val="000C0044"/>
    <w:rsid w:val="000C00F1"/>
    <w:rsid w:val="000C01DF"/>
    <w:rsid w:val="000C0299"/>
    <w:rsid w:val="000C04C0"/>
    <w:rsid w:val="000C0529"/>
    <w:rsid w:val="000C0632"/>
    <w:rsid w:val="000C0715"/>
    <w:rsid w:val="000C0761"/>
    <w:rsid w:val="000C087A"/>
    <w:rsid w:val="000C08DD"/>
    <w:rsid w:val="000C09F6"/>
    <w:rsid w:val="000C0A10"/>
    <w:rsid w:val="000C0ABA"/>
    <w:rsid w:val="000C0ABD"/>
    <w:rsid w:val="000C0B44"/>
    <w:rsid w:val="000C0B65"/>
    <w:rsid w:val="000C0BC3"/>
    <w:rsid w:val="000C0D0D"/>
    <w:rsid w:val="000C0DBA"/>
    <w:rsid w:val="000C0E4E"/>
    <w:rsid w:val="000C0EA4"/>
    <w:rsid w:val="000C0F2C"/>
    <w:rsid w:val="000C0F80"/>
    <w:rsid w:val="000C0FD4"/>
    <w:rsid w:val="000C0FF8"/>
    <w:rsid w:val="000C101B"/>
    <w:rsid w:val="000C1079"/>
    <w:rsid w:val="000C10AB"/>
    <w:rsid w:val="000C1224"/>
    <w:rsid w:val="000C123F"/>
    <w:rsid w:val="000C1280"/>
    <w:rsid w:val="000C1388"/>
    <w:rsid w:val="000C13D0"/>
    <w:rsid w:val="000C15DD"/>
    <w:rsid w:val="000C15E5"/>
    <w:rsid w:val="000C1678"/>
    <w:rsid w:val="000C16CE"/>
    <w:rsid w:val="000C1847"/>
    <w:rsid w:val="000C19BD"/>
    <w:rsid w:val="000C1A60"/>
    <w:rsid w:val="000C1A79"/>
    <w:rsid w:val="000C1C2C"/>
    <w:rsid w:val="000C1CEB"/>
    <w:rsid w:val="000C1FCB"/>
    <w:rsid w:val="000C225A"/>
    <w:rsid w:val="000C23A4"/>
    <w:rsid w:val="000C23E8"/>
    <w:rsid w:val="000C24AF"/>
    <w:rsid w:val="000C2501"/>
    <w:rsid w:val="000C261D"/>
    <w:rsid w:val="000C26B1"/>
    <w:rsid w:val="000C2713"/>
    <w:rsid w:val="000C277A"/>
    <w:rsid w:val="000C27C8"/>
    <w:rsid w:val="000C27FC"/>
    <w:rsid w:val="000C2912"/>
    <w:rsid w:val="000C2A67"/>
    <w:rsid w:val="000C2B29"/>
    <w:rsid w:val="000C2BD0"/>
    <w:rsid w:val="000C2BDD"/>
    <w:rsid w:val="000C2C18"/>
    <w:rsid w:val="000C2C32"/>
    <w:rsid w:val="000C2C77"/>
    <w:rsid w:val="000C2D40"/>
    <w:rsid w:val="000C2DA2"/>
    <w:rsid w:val="000C30F3"/>
    <w:rsid w:val="000C30F6"/>
    <w:rsid w:val="000C311F"/>
    <w:rsid w:val="000C3129"/>
    <w:rsid w:val="000C3147"/>
    <w:rsid w:val="000C3160"/>
    <w:rsid w:val="000C3188"/>
    <w:rsid w:val="000C327D"/>
    <w:rsid w:val="000C32C4"/>
    <w:rsid w:val="000C32F0"/>
    <w:rsid w:val="000C331B"/>
    <w:rsid w:val="000C3336"/>
    <w:rsid w:val="000C3346"/>
    <w:rsid w:val="000C3384"/>
    <w:rsid w:val="000C33B1"/>
    <w:rsid w:val="000C3513"/>
    <w:rsid w:val="000C35CA"/>
    <w:rsid w:val="000C366B"/>
    <w:rsid w:val="000C38FD"/>
    <w:rsid w:val="000C3A22"/>
    <w:rsid w:val="000C3AD4"/>
    <w:rsid w:val="000C3B33"/>
    <w:rsid w:val="000C3CD6"/>
    <w:rsid w:val="000C3D23"/>
    <w:rsid w:val="000C3EB6"/>
    <w:rsid w:val="000C3FE4"/>
    <w:rsid w:val="000C407A"/>
    <w:rsid w:val="000C4090"/>
    <w:rsid w:val="000C40BC"/>
    <w:rsid w:val="000C41AD"/>
    <w:rsid w:val="000C44CF"/>
    <w:rsid w:val="000C44E8"/>
    <w:rsid w:val="000C451B"/>
    <w:rsid w:val="000C45F8"/>
    <w:rsid w:val="000C4604"/>
    <w:rsid w:val="000C46A1"/>
    <w:rsid w:val="000C4723"/>
    <w:rsid w:val="000C4844"/>
    <w:rsid w:val="000C488D"/>
    <w:rsid w:val="000C4920"/>
    <w:rsid w:val="000C4B0F"/>
    <w:rsid w:val="000C4D68"/>
    <w:rsid w:val="000C4DC6"/>
    <w:rsid w:val="000C4DC8"/>
    <w:rsid w:val="000C4E0C"/>
    <w:rsid w:val="000C4F14"/>
    <w:rsid w:val="000C4F19"/>
    <w:rsid w:val="000C4F6D"/>
    <w:rsid w:val="000C5156"/>
    <w:rsid w:val="000C529A"/>
    <w:rsid w:val="000C529C"/>
    <w:rsid w:val="000C537B"/>
    <w:rsid w:val="000C54CD"/>
    <w:rsid w:val="000C55A9"/>
    <w:rsid w:val="000C562A"/>
    <w:rsid w:val="000C5692"/>
    <w:rsid w:val="000C56F7"/>
    <w:rsid w:val="000C575C"/>
    <w:rsid w:val="000C575E"/>
    <w:rsid w:val="000C5770"/>
    <w:rsid w:val="000C57BE"/>
    <w:rsid w:val="000C589B"/>
    <w:rsid w:val="000C5901"/>
    <w:rsid w:val="000C5953"/>
    <w:rsid w:val="000C5991"/>
    <w:rsid w:val="000C59AE"/>
    <w:rsid w:val="000C59B3"/>
    <w:rsid w:val="000C5A43"/>
    <w:rsid w:val="000C5BB4"/>
    <w:rsid w:val="000C5BB8"/>
    <w:rsid w:val="000C5C6E"/>
    <w:rsid w:val="000C5C7F"/>
    <w:rsid w:val="000C5C9A"/>
    <w:rsid w:val="000C5D04"/>
    <w:rsid w:val="000C5D11"/>
    <w:rsid w:val="000C5D75"/>
    <w:rsid w:val="000C5F7A"/>
    <w:rsid w:val="000C5F97"/>
    <w:rsid w:val="000C6097"/>
    <w:rsid w:val="000C622D"/>
    <w:rsid w:val="000C62E2"/>
    <w:rsid w:val="000C6365"/>
    <w:rsid w:val="000C63EF"/>
    <w:rsid w:val="000C641F"/>
    <w:rsid w:val="000C6480"/>
    <w:rsid w:val="000C64C9"/>
    <w:rsid w:val="000C64EF"/>
    <w:rsid w:val="000C6542"/>
    <w:rsid w:val="000C65E5"/>
    <w:rsid w:val="000C6627"/>
    <w:rsid w:val="000C6652"/>
    <w:rsid w:val="000C66DF"/>
    <w:rsid w:val="000C67FB"/>
    <w:rsid w:val="000C6857"/>
    <w:rsid w:val="000C68B2"/>
    <w:rsid w:val="000C6A1B"/>
    <w:rsid w:val="000C6B2F"/>
    <w:rsid w:val="000C6BC0"/>
    <w:rsid w:val="000C6BDF"/>
    <w:rsid w:val="000C6C21"/>
    <w:rsid w:val="000C6C36"/>
    <w:rsid w:val="000C6C65"/>
    <w:rsid w:val="000C6C84"/>
    <w:rsid w:val="000C6CDA"/>
    <w:rsid w:val="000C6CF5"/>
    <w:rsid w:val="000C6DE1"/>
    <w:rsid w:val="000C6ED1"/>
    <w:rsid w:val="000C6EEE"/>
    <w:rsid w:val="000C6EF8"/>
    <w:rsid w:val="000C702D"/>
    <w:rsid w:val="000C7031"/>
    <w:rsid w:val="000C70B4"/>
    <w:rsid w:val="000C711A"/>
    <w:rsid w:val="000C7195"/>
    <w:rsid w:val="000C73C4"/>
    <w:rsid w:val="000C73DA"/>
    <w:rsid w:val="000C74E3"/>
    <w:rsid w:val="000C75C8"/>
    <w:rsid w:val="000C75F0"/>
    <w:rsid w:val="000C764F"/>
    <w:rsid w:val="000C7651"/>
    <w:rsid w:val="000C774C"/>
    <w:rsid w:val="000C7837"/>
    <w:rsid w:val="000C7924"/>
    <w:rsid w:val="000C794C"/>
    <w:rsid w:val="000C79C1"/>
    <w:rsid w:val="000C79DD"/>
    <w:rsid w:val="000C79EB"/>
    <w:rsid w:val="000C7A18"/>
    <w:rsid w:val="000C7A70"/>
    <w:rsid w:val="000C7B5B"/>
    <w:rsid w:val="000C7B82"/>
    <w:rsid w:val="000C7BBD"/>
    <w:rsid w:val="000C7CCB"/>
    <w:rsid w:val="000C7F8C"/>
    <w:rsid w:val="000C7F90"/>
    <w:rsid w:val="000D0026"/>
    <w:rsid w:val="000D0065"/>
    <w:rsid w:val="000D01DA"/>
    <w:rsid w:val="000D0278"/>
    <w:rsid w:val="000D02C8"/>
    <w:rsid w:val="000D0359"/>
    <w:rsid w:val="000D03B1"/>
    <w:rsid w:val="000D03CD"/>
    <w:rsid w:val="000D0419"/>
    <w:rsid w:val="000D053F"/>
    <w:rsid w:val="000D0614"/>
    <w:rsid w:val="000D0638"/>
    <w:rsid w:val="000D06BB"/>
    <w:rsid w:val="000D077B"/>
    <w:rsid w:val="000D087D"/>
    <w:rsid w:val="000D088C"/>
    <w:rsid w:val="000D0930"/>
    <w:rsid w:val="000D096E"/>
    <w:rsid w:val="000D09CB"/>
    <w:rsid w:val="000D0A4F"/>
    <w:rsid w:val="000D0AC9"/>
    <w:rsid w:val="000D0AD2"/>
    <w:rsid w:val="000D0ADD"/>
    <w:rsid w:val="000D0B81"/>
    <w:rsid w:val="000D0C36"/>
    <w:rsid w:val="000D0CE6"/>
    <w:rsid w:val="000D0D26"/>
    <w:rsid w:val="000D0D27"/>
    <w:rsid w:val="000D0D44"/>
    <w:rsid w:val="000D0D4D"/>
    <w:rsid w:val="000D0E56"/>
    <w:rsid w:val="000D0F59"/>
    <w:rsid w:val="000D0F6A"/>
    <w:rsid w:val="000D1098"/>
    <w:rsid w:val="000D1122"/>
    <w:rsid w:val="000D1141"/>
    <w:rsid w:val="000D1242"/>
    <w:rsid w:val="000D12C2"/>
    <w:rsid w:val="000D12EB"/>
    <w:rsid w:val="000D12FF"/>
    <w:rsid w:val="000D14C9"/>
    <w:rsid w:val="000D1521"/>
    <w:rsid w:val="000D154C"/>
    <w:rsid w:val="000D1561"/>
    <w:rsid w:val="000D15F9"/>
    <w:rsid w:val="000D1621"/>
    <w:rsid w:val="000D16AC"/>
    <w:rsid w:val="000D16AF"/>
    <w:rsid w:val="000D1777"/>
    <w:rsid w:val="000D1923"/>
    <w:rsid w:val="000D199B"/>
    <w:rsid w:val="000D19EC"/>
    <w:rsid w:val="000D1A31"/>
    <w:rsid w:val="000D1AB7"/>
    <w:rsid w:val="000D1AF7"/>
    <w:rsid w:val="000D1B31"/>
    <w:rsid w:val="000D1B56"/>
    <w:rsid w:val="000D1C60"/>
    <w:rsid w:val="000D1C69"/>
    <w:rsid w:val="000D1D0D"/>
    <w:rsid w:val="000D1D49"/>
    <w:rsid w:val="000D1D7E"/>
    <w:rsid w:val="000D1FAB"/>
    <w:rsid w:val="000D1FCF"/>
    <w:rsid w:val="000D2000"/>
    <w:rsid w:val="000D2067"/>
    <w:rsid w:val="000D20F5"/>
    <w:rsid w:val="000D211F"/>
    <w:rsid w:val="000D21A5"/>
    <w:rsid w:val="000D2209"/>
    <w:rsid w:val="000D2280"/>
    <w:rsid w:val="000D22FE"/>
    <w:rsid w:val="000D2305"/>
    <w:rsid w:val="000D233C"/>
    <w:rsid w:val="000D2347"/>
    <w:rsid w:val="000D2454"/>
    <w:rsid w:val="000D2850"/>
    <w:rsid w:val="000D28D3"/>
    <w:rsid w:val="000D2924"/>
    <w:rsid w:val="000D293C"/>
    <w:rsid w:val="000D29B3"/>
    <w:rsid w:val="000D29BE"/>
    <w:rsid w:val="000D2A18"/>
    <w:rsid w:val="000D2A6F"/>
    <w:rsid w:val="000D2AE4"/>
    <w:rsid w:val="000D2BFE"/>
    <w:rsid w:val="000D2C04"/>
    <w:rsid w:val="000D2D3F"/>
    <w:rsid w:val="000D2E55"/>
    <w:rsid w:val="000D2F1E"/>
    <w:rsid w:val="000D3131"/>
    <w:rsid w:val="000D31A5"/>
    <w:rsid w:val="000D3258"/>
    <w:rsid w:val="000D32EB"/>
    <w:rsid w:val="000D3460"/>
    <w:rsid w:val="000D346D"/>
    <w:rsid w:val="000D348B"/>
    <w:rsid w:val="000D34EE"/>
    <w:rsid w:val="000D34FA"/>
    <w:rsid w:val="000D35F9"/>
    <w:rsid w:val="000D362D"/>
    <w:rsid w:val="000D38E9"/>
    <w:rsid w:val="000D38FB"/>
    <w:rsid w:val="000D39DD"/>
    <w:rsid w:val="000D3A06"/>
    <w:rsid w:val="000D3AFF"/>
    <w:rsid w:val="000D3B5A"/>
    <w:rsid w:val="000D3BAD"/>
    <w:rsid w:val="000D3BFB"/>
    <w:rsid w:val="000D3BFE"/>
    <w:rsid w:val="000D3CDE"/>
    <w:rsid w:val="000D3D2F"/>
    <w:rsid w:val="000D3D7E"/>
    <w:rsid w:val="000D3DDD"/>
    <w:rsid w:val="000D3E40"/>
    <w:rsid w:val="000D3E81"/>
    <w:rsid w:val="000D3F00"/>
    <w:rsid w:val="000D3F84"/>
    <w:rsid w:val="000D4022"/>
    <w:rsid w:val="000D41F1"/>
    <w:rsid w:val="000D41FF"/>
    <w:rsid w:val="000D4634"/>
    <w:rsid w:val="000D4825"/>
    <w:rsid w:val="000D482E"/>
    <w:rsid w:val="000D4863"/>
    <w:rsid w:val="000D4951"/>
    <w:rsid w:val="000D49F0"/>
    <w:rsid w:val="000D4A20"/>
    <w:rsid w:val="000D4A8A"/>
    <w:rsid w:val="000D4AD2"/>
    <w:rsid w:val="000D4AF2"/>
    <w:rsid w:val="000D4B40"/>
    <w:rsid w:val="000D4C9E"/>
    <w:rsid w:val="000D4CAC"/>
    <w:rsid w:val="000D4E6C"/>
    <w:rsid w:val="000D4E96"/>
    <w:rsid w:val="000D504D"/>
    <w:rsid w:val="000D5056"/>
    <w:rsid w:val="000D5069"/>
    <w:rsid w:val="000D50A4"/>
    <w:rsid w:val="000D50A8"/>
    <w:rsid w:val="000D530C"/>
    <w:rsid w:val="000D5367"/>
    <w:rsid w:val="000D5483"/>
    <w:rsid w:val="000D549C"/>
    <w:rsid w:val="000D5544"/>
    <w:rsid w:val="000D55D7"/>
    <w:rsid w:val="000D55FC"/>
    <w:rsid w:val="000D5661"/>
    <w:rsid w:val="000D56FB"/>
    <w:rsid w:val="000D5743"/>
    <w:rsid w:val="000D589E"/>
    <w:rsid w:val="000D58DD"/>
    <w:rsid w:val="000D5910"/>
    <w:rsid w:val="000D59EB"/>
    <w:rsid w:val="000D5AC2"/>
    <w:rsid w:val="000D5C77"/>
    <w:rsid w:val="000D5CCB"/>
    <w:rsid w:val="000D5CED"/>
    <w:rsid w:val="000D5D36"/>
    <w:rsid w:val="000D5D5E"/>
    <w:rsid w:val="000D5D6A"/>
    <w:rsid w:val="000D5DEC"/>
    <w:rsid w:val="000D5EE1"/>
    <w:rsid w:val="000D606E"/>
    <w:rsid w:val="000D6070"/>
    <w:rsid w:val="000D6190"/>
    <w:rsid w:val="000D61BA"/>
    <w:rsid w:val="000D6216"/>
    <w:rsid w:val="000D6227"/>
    <w:rsid w:val="000D62AF"/>
    <w:rsid w:val="000D6356"/>
    <w:rsid w:val="000D63B9"/>
    <w:rsid w:val="000D63ED"/>
    <w:rsid w:val="000D6472"/>
    <w:rsid w:val="000D65BE"/>
    <w:rsid w:val="000D6691"/>
    <w:rsid w:val="000D66F6"/>
    <w:rsid w:val="000D66FB"/>
    <w:rsid w:val="000D6862"/>
    <w:rsid w:val="000D6980"/>
    <w:rsid w:val="000D698C"/>
    <w:rsid w:val="000D69D4"/>
    <w:rsid w:val="000D6B11"/>
    <w:rsid w:val="000D6B86"/>
    <w:rsid w:val="000D6BF2"/>
    <w:rsid w:val="000D6C74"/>
    <w:rsid w:val="000D6C9A"/>
    <w:rsid w:val="000D6D29"/>
    <w:rsid w:val="000D6D49"/>
    <w:rsid w:val="000D6D7E"/>
    <w:rsid w:val="000D6E21"/>
    <w:rsid w:val="000D6E47"/>
    <w:rsid w:val="000D6E86"/>
    <w:rsid w:val="000D6F32"/>
    <w:rsid w:val="000D7143"/>
    <w:rsid w:val="000D7151"/>
    <w:rsid w:val="000D720E"/>
    <w:rsid w:val="000D721C"/>
    <w:rsid w:val="000D7340"/>
    <w:rsid w:val="000D77C7"/>
    <w:rsid w:val="000D7893"/>
    <w:rsid w:val="000D7965"/>
    <w:rsid w:val="000D7984"/>
    <w:rsid w:val="000D79C2"/>
    <w:rsid w:val="000D79D2"/>
    <w:rsid w:val="000D79F0"/>
    <w:rsid w:val="000D7A0A"/>
    <w:rsid w:val="000D7B0C"/>
    <w:rsid w:val="000D7B27"/>
    <w:rsid w:val="000D7B30"/>
    <w:rsid w:val="000D7B88"/>
    <w:rsid w:val="000D7B8D"/>
    <w:rsid w:val="000D7B93"/>
    <w:rsid w:val="000D7BC3"/>
    <w:rsid w:val="000D7BD5"/>
    <w:rsid w:val="000D7BF5"/>
    <w:rsid w:val="000D7BF8"/>
    <w:rsid w:val="000D7C57"/>
    <w:rsid w:val="000D7CDF"/>
    <w:rsid w:val="000D7D99"/>
    <w:rsid w:val="000D7DA6"/>
    <w:rsid w:val="000D7FB2"/>
    <w:rsid w:val="000E00A1"/>
    <w:rsid w:val="000E021A"/>
    <w:rsid w:val="000E02E7"/>
    <w:rsid w:val="000E041C"/>
    <w:rsid w:val="000E050F"/>
    <w:rsid w:val="000E0580"/>
    <w:rsid w:val="000E05CF"/>
    <w:rsid w:val="000E05D6"/>
    <w:rsid w:val="000E05E9"/>
    <w:rsid w:val="000E06BA"/>
    <w:rsid w:val="000E0818"/>
    <w:rsid w:val="000E08D6"/>
    <w:rsid w:val="000E095F"/>
    <w:rsid w:val="000E09C7"/>
    <w:rsid w:val="000E09EF"/>
    <w:rsid w:val="000E0AF8"/>
    <w:rsid w:val="000E0AFF"/>
    <w:rsid w:val="000E0D60"/>
    <w:rsid w:val="000E0D93"/>
    <w:rsid w:val="000E0D9E"/>
    <w:rsid w:val="000E0DC9"/>
    <w:rsid w:val="000E0E49"/>
    <w:rsid w:val="000E10E4"/>
    <w:rsid w:val="000E10FC"/>
    <w:rsid w:val="000E1211"/>
    <w:rsid w:val="000E12A1"/>
    <w:rsid w:val="000E12D7"/>
    <w:rsid w:val="000E1310"/>
    <w:rsid w:val="000E1369"/>
    <w:rsid w:val="000E14BA"/>
    <w:rsid w:val="000E159C"/>
    <w:rsid w:val="000E1653"/>
    <w:rsid w:val="000E1674"/>
    <w:rsid w:val="000E16AD"/>
    <w:rsid w:val="000E1708"/>
    <w:rsid w:val="000E17B2"/>
    <w:rsid w:val="000E17DC"/>
    <w:rsid w:val="000E181E"/>
    <w:rsid w:val="000E1855"/>
    <w:rsid w:val="000E18E3"/>
    <w:rsid w:val="000E1909"/>
    <w:rsid w:val="000E197D"/>
    <w:rsid w:val="000E1B30"/>
    <w:rsid w:val="000E1B7C"/>
    <w:rsid w:val="000E1C23"/>
    <w:rsid w:val="000E1CF3"/>
    <w:rsid w:val="000E1E66"/>
    <w:rsid w:val="000E1E70"/>
    <w:rsid w:val="000E1E7F"/>
    <w:rsid w:val="000E1EAB"/>
    <w:rsid w:val="000E1ED4"/>
    <w:rsid w:val="000E1EF7"/>
    <w:rsid w:val="000E1F7A"/>
    <w:rsid w:val="000E1FA3"/>
    <w:rsid w:val="000E2021"/>
    <w:rsid w:val="000E202E"/>
    <w:rsid w:val="000E211E"/>
    <w:rsid w:val="000E213A"/>
    <w:rsid w:val="000E22BA"/>
    <w:rsid w:val="000E23E9"/>
    <w:rsid w:val="000E23FC"/>
    <w:rsid w:val="000E245B"/>
    <w:rsid w:val="000E24B4"/>
    <w:rsid w:val="000E2760"/>
    <w:rsid w:val="000E2795"/>
    <w:rsid w:val="000E293E"/>
    <w:rsid w:val="000E2A2C"/>
    <w:rsid w:val="000E2ABF"/>
    <w:rsid w:val="000E2BB7"/>
    <w:rsid w:val="000E2BD2"/>
    <w:rsid w:val="000E2CA6"/>
    <w:rsid w:val="000E2D14"/>
    <w:rsid w:val="000E2D22"/>
    <w:rsid w:val="000E2EA5"/>
    <w:rsid w:val="000E2EFB"/>
    <w:rsid w:val="000E2FBF"/>
    <w:rsid w:val="000E2FE9"/>
    <w:rsid w:val="000E322B"/>
    <w:rsid w:val="000E3247"/>
    <w:rsid w:val="000E3385"/>
    <w:rsid w:val="000E341A"/>
    <w:rsid w:val="000E34DD"/>
    <w:rsid w:val="000E3591"/>
    <w:rsid w:val="000E35A9"/>
    <w:rsid w:val="000E35B5"/>
    <w:rsid w:val="000E35C3"/>
    <w:rsid w:val="000E37CD"/>
    <w:rsid w:val="000E3817"/>
    <w:rsid w:val="000E3858"/>
    <w:rsid w:val="000E38F0"/>
    <w:rsid w:val="000E3935"/>
    <w:rsid w:val="000E3950"/>
    <w:rsid w:val="000E39AF"/>
    <w:rsid w:val="000E3A81"/>
    <w:rsid w:val="000E3C89"/>
    <w:rsid w:val="000E3CCB"/>
    <w:rsid w:val="000E3D20"/>
    <w:rsid w:val="000E3E0E"/>
    <w:rsid w:val="000E3E30"/>
    <w:rsid w:val="000E3F2F"/>
    <w:rsid w:val="000E3F3A"/>
    <w:rsid w:val="000E4007"/>
    <w:rsid w:val="000E4023"/>
    <w:rsid w:val="000E4109"/>
    <w:rsid w:val="000E4127"/>
    <w:rsid w:val="000E4188"/>
    <w:rsid w:val="000E41A8"/>
    <w:rsid w:val="000E4218"/>
    <w:rsid w:val="000E425F"/>
    <w:rsid w:val="000E432A"/>
    <w:rsid w:val="000E448C"/>
    <w:rsid w:val="000E456F"/>
    <w:rsid w:val="000E457D"/>
    <w:rsid w:val="000E4678"/>
    <w:rsid w:val="000E4731"/>
    <w:rsid w:val="000E47C7"/>
    <w:rsid w:val="000E4838"/>
    <w:rsid w:val="000E486C"/>
    <w:rsid w:val="000E48F3"/>
    <w:rsid w:val="000E4A01"/>
    <w:rsid w:val="000E4A11"/>
    <w:rsid w:val="000E4A4C"/>
    <w:rsid w:val="000E4B14"/>
    <w:rsid w:val="000E4CF3"/>
    <w:rsid w:val="000E4EE8"/>
    <w:rsid w:val="000E4FA0"/>
    <w:rsid w:val="000E503C"/>
    <w:rsid w:val="000E50D6"/>
    <w:rsid w:val="000E5138"/>
    <w:rsid w:val="000E5208"/>
    <w:rsid w:val="000E5332"/>
    <w:rsid w:val="000E53AA"/>
    <w:rsid w:val="000E53C8"/>
    <w:rsid w:val="000E53D4"/>
    <w:rsid w:val="000E53DE"/>
    <w:rsid w:val="000E556E"/>
    <w:rsid w:val="000E55E9"/>
    <w:rsid w:val="000E5648"/>
    <w:rsid w:val="000E56E0"/>
    <w:rsid w:val="000E5A57"/>
    <w:rsid w:val="000E5A5C"/>
    <w:rsid w:val="000E5AF7"/>
    <w:rsid w:val="000E5B32"/>
    <w:rsid w:val="000E5B74"/>
    <w:rsid w:val="000E5B76"/>
    <w:rsid w:val="000E5C41"/>
    <w:rsid w:val="000E5C5F"/>
    <w:rsid w:val="000E5CC7"/>
    <w:rsid w:val="000E5DA7"/>
    <w:rsid w:val="000E5E59"/>
    <w:rsid w:val="000E5F3E"/>
    <w:rsid w:val="000E5F62"/>
    <w:rsid w:val="000E6146"/>
    <w:rsid w:val="000E6321"/>
    <w:rsid w:val="000E6354"/>
    <w:rsid w:val="000E6360"/>
    <w:rsid w:val="000E6383"/>
    <w:rsid w:val="000E6387"/>
    <w:rsid w:val="000E64B1"/>
    <w:rsid w:val="000E64C2"/>
    <w:rsid w:val="000E6549"/>
    <w:rsid w:val="000E6698"/>
    <w:rsid w:val="000E6874"/>
    <w:rsid w:val="000E68DF"/>
    <w:rsid w:val="000E697C"/>
    <w:rsid w:val="000E69B7"/>
    <w:rsid w:val="000E6B51"/>
    <w:rsid w:val="000E6BB7"/>
    <w:rsid w:val="000E6C65"/>
    <w:rsid w:val="000E6D6A"/>
    <w:rsid w:val="000E6FED"/>
    <w:rsid w:val="000E7094"/>
    <w:rsid w:val="000E7180"/>
    <w:rsid w:val="000E7207"/>
    <w:rsid w:val="000E72AE"/>
    <w:rsid w:val="000E7325"/>
    <w:rsid w:val="000E734B"/>
    <w:rsid w:val="000E7360"/>
    <w:rsid w:val="000E739A"/>
    <w:rsid w:val="000E73B5"/>
    <w:rsid w:val="000E765A"/>
    <w:rsid w:val="000E7748"/>
    <w:rsid w:val="000E7800"/>
    <w:rsid w:val="000E7878"/>
    <w:rsid w:val="000E7923"/>
    <w:rsid w:val="000E7967"/>
    <w:rsid w:val="000E7A8D"/>
    <w:rsid w:val="000E7AD6"/>
    <w:rsid w:val="000E7B4C"/>
    <w:rsid w:val="000E7C09"/>
    <w:rsid w:val="000E7C61"/>
    <w:rsid w:val="000E7D0D"/>
    <w:rsid w:val="000E7D14"/>
    <w:rsid w:val="000E7E5A"/>
    <w:rsid w:val="000E7ECB"/>
    <w:rsid w:val="000E7EDB"/>
    <w:rsid w:val="000E7F45"/>
    <w:rsid w:val="000E7F5D"/>
    <w:rsid w:val="000F00E7"/>
    <w:rsid w:val="000F0461"/>
    <w:rsid w:val="000F0479"/>
    <w:rsid w:val="000F0490"/>
    <w:rsid w:val="000F0506"/>
    <w:rsid w:val="000F0696"/>
    <w:rsid w:val="000F06CF"/>
    <w:rsid w:val="000F06E8"/>
    <w:rsid w:val="000F0742"/>
    <w:rsid w:val="000F0B10"/>
    <w:rsid w:val="000F0C43"/>
    <w:rsid w:val="000F0C9E"/>
    <w:rsid w:val="000F0CAB"/>
    <w:rsid w:val="000F0D4B"/>
    <w:rsid w:val="000F0DBC"/>
    <w:rsid w:val="000F0E24"/>
    <w:rsid w:val="000F0E74"/>
    <w:rsid w:val="000F0EA1"/>
    <w:rsid w:val="000F10EB"/>
    <w:rsid w:val="000F1120"/>
    <w:rsid w:val="000F119B"/>
    <w:rsid w:val="000F11AF"/>
    <w:rsid w:val="000F11D9"/>
    <w:rsid w:val="000F120D"/>
    <w:rsid w:val="000F1256"/>
    <w:rsid w:val="000F125A"/>
    <w:rsid w:val="000F12DD"/>
    <w:rsid w:val="000F1417"/>
    <w:rsid w:val="000F1470"/>
    <w:rsid w:val="000F147B"/>
    <w:rsid w:val="000F14CC"/>
    <w:rsid w:val="000F15A9"/>
    <w:rsid w:val="000F1722"/>
    <w:rsid w:val="000F176C"/>
    <w:rsid w:val="000F17CD"/>
    <w:rsid w:val="000F188C"/>
    <w:rsid w:val="000F196E"/>
    <w:rsid w:val="000F19D7"/>
    <w:rsid w:val="000F1A8A"/>
    <w:rsid w:val="000F1A9A"/>
    <w:rsid w:val="000F1B2B"/>
    <w:rsid w:val="000F1B4A"/>
    <w:rsid w:val="000F1BF1"/>
    <w:rsid w:val="000F1C17"/>
    <w:rsid w:val="000F1CAB"/>
    <w:rsid w:val="000F1D24"/>
    <w:rsid w:val="000F1DC9"/>
    <w:rsid w:val="000F1DF0"/>
    <w:rsid w:val="000F1E58"/>
    <w:rsid w:val="000F1F6B"/>
    <w:rsid w:val="000F1FE4"/>
    <w:rsid w:val="000F2018"/>
    <w:rsid w:val="000F2039"/>
    <w:rsid w:val="000F21DB"/>
    <w:rsid w:val="000F2245"/>
    <w:rsid w:val="000F2568"/>
    <w:rsid w:val="000F2781"/>
    <w:rsid w:val="000F2784"/>
    <w:rsid w:val="000F285F"/>
    <w:rsid w:val="000F2A90"/>
    <w:rsid w:val="000F2AD7"/>
    <w:rsid w:val="000F2B70"/>
    <w:rsid w:val="000F2C5E"/>
    <w:rsid w:val="000F2D20"/>
    <w:rsid w:val="000F2D84"/>
    <w:rsid w:val="000F2DCC"/>
    <w:rsid w:val="000F2E22"/>
    <w:rsid w:val="000F2E5C"/>
    <w:rsid w:val="000F3064"/>
    <w:rsid w:val="000F30D6"/>
    <w:rsid w:val="000F30E4"/>
    <w:rsid w:val="000F314A"/>
    <w:rsid w:val="000F318B"/>
    <w:rsid w:val="000F3280"/>
    <w:rsid w:val="000F334D"/>
    <w:rsid w:val="000F33A6"/>
    <w:rsid w:val="000F33F2"/>
    <w:rsid w:val="000F34FF"/>
    <w:rsid w:val="000F35A5"/>
    <w:rsid w:val="000F35BC"/>
    <w:rsid w:val="000F362F"/>
    <w:rsid w:val="000F37D2"/>
    <w:rsid w:val="000F39BE"/>
    <w:rsid w:val="000F39FA"/>
    <w:rsid w:val="000F3A08"/>
    <w:rsid w:val="000F3AC3"/>
    <w:rsid w:val="000F3B12"/>
    <w:rsid w:val="000F3B73"/>
    <w:rsid w:val="000F3B87"/>
    <w:rsid w:val="000F3B95"/>
    <w:rsid w:val="000F3CF4"/>
    <w:rsid w:val="000F3E31"/>
    <w:rsid w:val="000F3EE5"/>
    <w:rsid w:val="000F3EFF"/>
    <w:rsid w:val="000F407B"/>
    <w:rsid w:val="000F414D"/>
    <w:rsid w:val="000F41BF"/>
    <w:rsid w:val="000F41C5"/>
    <w:rsid w:val="000F4253"/>
    <w:rsid w:val="000F4544"/>
    <w:rsid w:val="000F457F"/>
    <w:rsid w:val="000F4601"/>
    <w:rsid w:val="000F4643"/>
    <w:rsid w:val="000F4773"/>
    <w:rsid w:val="000F4798"/>
    <w:rsid w:val="000F47F6"/>
    <w:rsid w:val="000F4840"/>
    <w:rsid w:val="000F4A91"/>
    <w:rsid w:val="000F4B54"/>
    <w:rsid w:val="000F4B75"/>
    <w:rsid w:val="000F4BB8"/>
    <w:rsid w:val="000F4CE2"/>
    <w:rsid w:val="000F4DC4"/>
    <w:rsid w:val="000F5036"/>
    <w:rsid w:val="000F505C"/>
    <w:rsid w:val="000F5089"/>
    <w:rsid w:val="000F5117"/>
    <w:rsid w:val="000F525B"/>
    <w:rsid w:val="000F542D"/>
    <w:rsid w:val="000F554D"/>
    <w:rsid w:val="000F55AB"/>
    <w:rsid w:val="000F55CF"/>
    <w:rsid w:val="000F55F4"/>
    <w:rsid w:val="000F5653"/>
    <w:rsid w:val="000F5671"/>
    <w:rsid w:val="000F56A7"/>
    <w:rsid w:val="000F56DF"/>
    <w:rsid w:val="000F572A"/>
    <w:rsid w:val="000F5809"/>
    <w:rsid w:val="000F5863"/>
    <w:rsid w:val="000F5870"/>
    <w:rsid w:val="000F5881"/>
    <w:rsid w:val="000F5916"/>
    <w:rsid w:val="000F5A60"/>
    <w:rsid w:val="000F5B6B"/>
    <w:rsid w:val="000F5CC4"/>
    <w:rsid w:val="000F5DF5"/>
    <w:rsid w:val="000F606C"/>
    <w:rsid w:val="000F6135"/>
    <w:rsid w:val="000F6143"/>
    <w:rsid w:val="000F621E"/>
    <w:rsid w:val="000F6272"/>
    <w:rsid w:val="000F6326"/>
    <w:rsid w:val="000F6439"/>
    <w:rsid w:val="000F64E3"/>
    <w:rsid w:val="000F66CB"/>
    <w:rsid w:val="000F66CD"/>
    <w:rsid w:val="000F66E8"/>
    <w:rsid w:val="000F6717"/>
    <w:rsid w:val="000F67B5"/>
    <w:rsid w:val="000F67D7"/>
    <w:rsid w:val="000F67EA"/>
    <w:rsid w:val="000F680F"/>
    <w:rsid w:val="000F691E"/>
    <w:rsid w:val="000F6A2D"/>
    <w:rsid w:val="000F6C1C"/>
    <w:rsid w:val="000F6C89"/>
    <w:rsid w:val="000F6CAD"/>
    <w:rsid w:val="000F6DB7"/>
    <w:rsid w:val="000F6E93"/>
    <w:rsid w:val="000F7180"/>
    <w:rsid w:val="000F7191"/>
    <w:rsid w:val="000F71FB"/>
    <w:rsid w:val="000F720A"/>
    <w:rsid w:val="000F721C"/>
    <w:rsid w:val="000F7330"/>
    <w:rsid w:val="000F7335"/>
    <w:rsid w:val="000F74A5"/>
    <w:rsid w:val="000F74C9"/>
    <w:rsid w:val="000F7576"/>
    <w:rsid w:val="000F7597"/>
    <w:rsid w:val="000F75E9"/>
    <w:rsid w:val="000F76A3"/>
    <w:rsid w:val="000F76AC"/>
    <w:rsid w:val="000F76CD"/>
    <w:rsid w:val="000F76F6"/>
    <w:rsid w:val="000F77EA"/>
    <w:rsid w:val="000F7834"/>
    <w:rsid w:val="000F78F2"/>
    <w:rsid w:val="000F7A07"/>
    <w:rsid w:val="000F7C71"/>
    <w:rsid w:val="000F7D02"/>
    <w:rsid w:val="000F7D32"/>
    <w:rsid w:val="000F7DB1"/>
    <w:rsid w:val="000F7F64"/>
    <w:rsid w:val="000F7F7F"/>
    <w:rsid w:val="000F7F97"/>
    <w:rsid w:val="00100084"/>
    <w:rsid w:val="001000C8"/>
    <w:rsid w:val="001000EE"/>
    <w:rsid w:val="00100460"/>
    <w:rsid w:val="00100571"/>
    <w:rsid w:val="001005D3"/>
    <w:rsid w:val="00100702"/>
    <w:rsid w:val="001007FB"/>
    <w:rsid w:val="0010081C"/>
    <w:rsid w:val="0010087F"/>
    <w:rsid w:val="001009C8"/>
    <w:rsid w:val="001009D2"/>
    <w:rsid w:val="00100AB4"/>
    <w:rsid w:val="00100B02"/>
    <w:rsid w:val="00100BBC"/>
    <w:rsid w:val="00100BE4"/>
    <w:rsid w:val="00100CD7"/>
    <w:rsid w:val="00100CED"/>
    <w:rsid w:val="00100D43"/>
    <w:rsid w:val="00100DF7"/>
    <w:rsid w:val="00100E08"/>
    <w:rsid w:val="00100EB3"/>
    <w:rsid w:val="00100EC9"/>
    <w:rsid w:val="001010E5"/>
    <w:rsid w:val="00101214"/>
    <w:rsid w:val="00101277"/>
    <w:rsid w:val="001013EB"/>
    <w:rsid w:val="001014B5"/>
    <w:rsid w:val="001016C6"/>
    <w:rsid w:val="0010174F"/>
    <w:rsid w:val="00101770"/>
    <w:rsid w:val="001018C4"/>
    <w:rsid w:val="0010198B"/>
    <w:rsid w:val="00101A2F"/>
    <w:rsid w:val="00101AA5"/>
    <w:rsid w:val="00101AD7"/>
    <w:rsid w:val="00101AEA"/>
    <w:rsid w:val="00101B3A"/>
    <w:rsid w:val="00101B78"/>
    <w:rsid w:val="00101D9B"/>
    <w:rsid w:val="00101E02"/>
    <w:rsid w:val="00101E2E"/>
    <w:rsid w:val="00101E7E"/>
    <w:rsid w:val="00101FA0"/>
    <w:rsid w:val="00101FA1"/>
    <w:rsid w:val="00102021"/>
    <w:rsid w:val="001022E1"/>
    <w:rsid w:val="0010232A"/>
    <w:rsid w:val="00102342"/>
    <w:rsid w:val="00102404"/>
    <w:rsid w:val="0010242D"/>
    <w:rsid w:val="00102625"/>
    <w:rsid w:val="001026D1"/>
    <w:rsid w:val="001026DD"/>
    <w:rsid w:val="00102856"/>
    <w:rsid w:val="00102880"/>
    <w:rsid w:val="00102A8B"/>
    <w:rsid w:val="00102AA3"/>
    <w:rsid w:val="00102ABC"/>
    <w:rsid w:val="00102AD3"/>
    <w:rsid w:val="00102B76"/>
    <w:rsid w:val="00102BDC"/>
    <w:rsid w:val="00102BDF"/>
    <w:rsid w:val="00102C52"/>
    <w:rsid w:val="00102DF1"/>
    <w:rsid w:val="00102E32"/>
    <w:rsid w:val="00102E4B"/>
    <w:rsid w:val="00102E66"/>
    <w:rsid w:val="00102ED7"/>
    <w:rsid w:val="00103026"/>
    <w:rsid w:val="00103095"/>
    <w:rsid w:val="00103203"/>
    <w:rsid w:val="001033F0"/>
    <w:rsid w:val="00103447"/>
    <w:rsid w:val="0010350B"/>
    <w:rsid w:val="001035BB"/>
    <w:rsid w:val="001036CE"/>
    <w:rsid w:val="0010371A"/>
    <w:rsid w:val="00103723"/>
    <w:rsid w:val="00103724"/>
    <w:rsid w:val="0010375E"/>
    <w:rsid w:val="00103782"/>
    <w:rsid w:val="00103A25"/>
    <w:rsid w:val="00103A6A"/>
    <w:rsid w:val="00103C33"/>
    <w:rsid w:val="00103C5D"/>
    <w:rsid w:val="00103CE6"/>
    <w:rsid w:val="00103D04"/>
    <w:rsid w:val="00103D53"/>
    <w:rsid w:val="00103DF7"/>
    <w:rsid w:val="00103EAE"/>
    <w:rsid w:val="00103EDC"/>
    <w:rsid w:val="00103F32"/>
    <w:rsid w:val="0010409F"/>
    <w:rsid w:val="00104197"/>
    <w:rsid w:val="00104267"/>
    <w:rsid w:val="001042B2"/>
    <w:rsid w:val="0010435F"/>
    <w:rsid w:val="001043DA"/>
    <w:rsid w:val="00104488"/>
    <w:rsid w:val="001044C7"/>
    <w:rsid w:val="0010453F"/>
    <w:rsid w:val="001045F0"/>
    <w:rsid w:val="00104699"/>
    <w:rsid w:val="0010485A"/>
    <w:rsid w:val="00104951"/>
    <w:rsid w:val="00104A80"/>
    <w:rsid w:val="00104ABD"/>
    <w:rsid w:val="00104BD1"/>
    <w:rsid w:val="00104BD6"/>
    <w:rsid w:val="00104BF7"/>
    <w:rsid w:val="00104CEF"/>
    <w:rsid w:val="00104D89"/>
    <w:rsid w:val="00104E50"/>
    <w:rsid w:val="00104EBB"/>
    <w:rsid w:val="00104F0E"/>
    <w:rsid w:val="00104F4B"/>
    <w:rsid w:val="00104F5A"/>
    <w:rsid w:val="00104F93"/>
    <w:rsid w:val="0010520B"/>
    <w:rsid w:val="001053C0"/>
    <w:rsid w:val="00105436"/>
    <w:rsid w:val="00105455"/>
    <w:rsid w:val="0010551B"/>
    <w:rsid w:val="001055FA"/>
    <w:rsid w:val="00105622"/>
    <w:rsid w:val="00105733"/>
    <w:rsid w:val="00105748"/>
    <w:rsid w:val="0010574A"/>
    <w:rsid w:val="001057BC"/>
    <w:rsid w:val="001059A4"/>
    <w:rsid w:val="001059F9"/>
    <w:rsid w:val="00105A43"/>
    <w:rsid w:val="00105A4F"/>
    <w:rsid w:val="00105A5A"/>
    <w:rsid w:val="00105ACB"/>
    <w:rsid w:val="00105B18"/>
    <w:rsid w:val="00105C3F"/>
    <w:rsid w:val="00105C57"/>
    <w:rsid w:val="00105CA6"/>
    <w:rsid w:val="00105D94"/>
    <w:rsid w:val="00105E3C"/>
    <w:rsid w:val="00105EF3"/>
    <w:rsid w:val="00105F8A"/>
    <w:rsid w:val="00105F9C"/>
    <w:rsid w:val="00105FA2"/>
    <w:rsid w:val="00105FD1"/>
    <w:rsid w:val="001060BB"/>
    <w:rsid w:val="00106103"/>
    <w:rsid w:val="001061A4"/>
    <w:rsid w:val="001062E1"/>
    <w:rsid w:val="0010635D"/>
    <w:rsid w:val="00106419"/>
    <w:rsid w:val="00106420"/>
    <w:rsid w:val="00106466"/>
    <w:rsid w:val="001064E7"/>
    <w:rsid w:val="00106555"/>
    <w:rsid w:val="001065A6"/>
    <w:rsid w:val="00106611"/>
    <w:rsid w:val="001066BD"/>
    <w:rsid w:val="001066FE"/>
    <w:rsid w:val="00106764"/>
    <w:rsid w:val="00106953"/>
    <w:rsid w:val="00106959"/>
    <w:rsid w:val="0010698E"/>
    <w:rsid w:val="001069BD"/>
    <w:rsid w:val="00106A0A"/>
    <w:rsid w:val="00106A34"/>
    <w:rsid w:val="00106DB0"/>
    <w:rsid w:val="00106E50"/>
    <w:rsid w:val="00106E85"/>
    <w:rsid w:val="00106FA2"/>
    <w:rsid w:val="00106FE9"/>
    <w:rsid w:val="00107136"/>
    <w:rsid w:val="001071CC"/>
    <w:rsid w:val="001072B4"/>
    <w:rsid w:val="001075DD"/>
    <w:rsid w:val="0010760B"/>
    <w:rsid w:val="001076B5"/>
    <w:rsid w:val="001077B1"/>
    <w:rsid w:val="001077E4"/>
    <w:rsid w:val="0010785C"/>
    <w:rsid w:val="00107862"/>
    <w:rsid w:val="001078B2"/>
    <w:rsid w:val="001078CD"/>
    <w:rsid w:val="00107940"/>
    <w:rsid w:val="001079EE"/>
    <w:rsid w:val="001079F3"/>
    <w:rsid w:val="00107A62"/>
    <w:rsid w:val="00107A77"/>
    <w:rsid w:val="00107C29"/>
    <w:rsid w:val="00107C87"/>
    <w:rsid w:val="00107D04"/>
    <w:rsid w:val="00107DE2"/>
    <w:rsid w:val="00107E2D"/>
    <w:rsid w:val="00107FFE"/>
    <w:rsid w:val="00110068"/>
    <w:rsid w:val="0011008F"/>
    <w:rsid w:val="00110235"/>
    <w:rsid w:val="0011033C"/>
    <w:rsid w:val="0011033D"/>
    <w:rsid w:val="00110347"/>
    <w:rsid w:val="00110361"/>
    <w:rsid w:val="001106A1"/>
    <w:rsid w:val="0011071F"/>
    <w:rsid w:val="00110744"/>
    <w:rsid w:val="00110817"/>
    <w:rsid w:val="00110840"/>
    <w:rsid w:val="001108AC"/>
    <w:rsid w:val="001108D6"/>
    <w:rsid w:val="001108D9"/>
    <w:rsid w:val="00110906"/>
    <w:rsid w:val="00110923"/>
    <w:rsid w:val="001109D6"/>
    <w:rsid w:val="00110ABF"/>
    <w:rsid w:val="00110AEF"/>
    <w:rsid w:val="00110B10"/>
    <w:rsid w:val="00110B4D"/>
    <w:rsid w:val="00110C57"/>
    <w:rsid w:val="00110CD2"/>
    <w:rsid w:val="00110CD4"/>
    <w:rsid w:val="00110D25"/>
    <w:rsid w:val="00110D69"/>
    <w:rsid w:val="00110DAE"/>
    <w:rsid w:val="00110EE0"/>
    <w:rsid w:val="0011106C"/>
    <w:rsid w:val="001110F2"/>
    <w:rsid w:val="001110FC"/>
    <w:rsid w:val="001111BA"/>
    <w:rsid w:val="001111F2"/>
    <w:rsid w:val="00111238"/>
    <w:rsid w:val="0011123D"/>
    <w:rsid w:val="0011129E"/>
    <w:rsid w:val="001112B7"/>
    <w:rsid w:val="00111378"/>
    <w:rsid w:val="0011138B"/>
    <w:rsid w:val="001114DC"/>
    <w:rsid w:val="00111518"/>
    <w:rsid w:val="00111548"/>
    <w:rsid w:val="00111585"/>
    <w:rsid w:val="001115AA"/>
    <w:rsid w:val="00111676"/>
    <w:rsid w:val="001117AA"/>
    <w:rsid w:val="001118B6"/>
    <w:rsid w:val="0011191A"/>
    <w:rsid w:val="00111A98"/>
    <w:rsid w:val="00111BCE"/>
    <w:rsid w:val="00111D7C"/>
    <w:rsid w:val="00111EDC"/>
    <w:rsid w:val="00111F40"/>
    <w:rsid w:val="00111F53"/>
    <w:rsid w:val="00112007"/>
    <w:rsid w:val="00112057"/>
    <w:rsid w:val="001121C1"/>
    <w:rsid w:val="001121C2"/>
    <w:rsid w:val="00112230"/>
    <w:rsid w:val="001122B9"/>
    <w:rsid w:val="00112335"/>
    <w:rsid w:val="0011235A"/>
    <w:rsid w:val="001123AF"/>
    <w:rsid w:val="001123BF"/>
    <w:rsid w:val="001124AB"/>
    <w:rsid w:val="001125E5"/>
    <w:rsid w:val="001126E8"/>
    <w:rsid w:val="001126EA"/>
    <w:rsid w:val="001126F2"/>
    <w:rsid w:val="00112720"/>
    <w:rsid w:val="00112725"/>
    <w:rsid w:val="001128B6"/>
    <w:rsid w:val="0011290D"/>
    <w:rsid w:val="00112AD8"/>
    <w:rsid w:val="00112BA9"/>
    <w:rsid w:val="00112BC3"/>
    <w:rsid w:val="00112CD0"/>
    <w:rsid w:val="00112CD8"/>
    <w:rsid w:val="00112E22"/>
    <w:rsid w:val="00112E39"/>
    <w:rsid w:val="00112E55"/>
    <w:rsid w:val="00112FAF"/>
    <w:rsid w:val="00112FFE"/>
    <w:rsid w:val="00113041"/>
    <w:rsid w:val="00113051"/>
    <w:rsid w:val="0011314E"/>
    <w:rsid w:val="00113270"/>
    <w:rsid w:val="0011328E"/>
    <w:rsid w:val="0011329F"/>
    <w:rsid w:val="001132FF"/>
    <w:rsid w:val="00113344"/>
    <w:rsid w:val="00113387"/>
    <w:rsid w:val="00113397"/>
    <w:rsid w:val="0011340F"/>
    <w:rsid w:val="00113543"/>
    <w:rsid w:val="0011356A"/>
    <w:rsid w:val="0011359E"/>
    <w:rsid w:val="001135E9"/>
    <w:rsid w:val="0011366D"/>
    <w:rsid w:val="0011381C"/>
    <w:rsid w:val="0011393C"/>
    <w:rsid w:val="001139A0"/>
    <w:rsid w:val="001139FD"/>
    <w:rsid w:val="00113A11"/>
    <w:rsid w:val="00113A4B"/>
    <w:rsid w:val="00113A56"/>
    <w:rsid w:val="00113B3F"/>
    <w:rsid w:val="00113C1D"/>
    <w:rsid w:val="00113C3C"/>
    <w:rsid w:val="00113C6A"/>
    <w:rsid w:val="00113D1A"/>
    <w:rsid w:val="00113D5C"/>
    <w:rsid w:val="00113D9F"/>
    <w:rsid w:val="00113E72"/>
    <w:rsid w:val="00113ED2"/>
    <w:rsid w:val="00113F91"/>
    <w:rsid w:val="00113FD2"/>
    <w:rsid w:val="0011403E"/>
    <w:rsid w:val="0011406A"/>
    <w:rsid w:val="00114164"/>
    <w:rsid w:val="001141B0"/>
    <w:rsid w:val="00114237"/>
    <w:rsid w:val="00114265"/>
    <w:rsid w:val="00114272"/>
    <w:rsid w:val="00114285"/>
    <w:rsid w:val="00114299"/>
    <w:rsid w:val="0011444E"/>
    <w:rsid w:val="001144B0"/>
    <w:rsid w:val="001145AC"/>
    <w:rsid w:val="001145CB"/>
    <w:rsid w:val="001145D2"/>
    <w:rsid w:val="00114679"/>
    <w:rsid w:val="0011467C"/>
    <w:rsid w:val="001146C8"/>
    <w:rsid w:val="001146D9"/>
    <w:rsid w:val="00114703"/>
    <w:rsid w:val="00114836"/>
    <w:rsid w:val="00114857"/>
    <w:rsid w:val="0011486A"/>
    <w:rsid w:val="00114872"/>
    <w:rsid w:val="0011494B"/>
    <w:rsid w:val="0011494C"/>
    <w:rsid w:val="00114989"/>
    <w:rsid w:val="001149A2"/>
    <w:rsid w:val="00114A6D"/>
    <w:rsid w:val="00114AFE"/>
    <w:rsid w:val="00114B0B"/>
    <w:rsid w:val="00114C47"/>
    <w:rsid w:val="00114C57"/>
    <w:rsid w:val="00114F20"/>
    <w:rsid w:val="00115010"/>
    <w:rsid w:val="0011503C"/>
    <w:rsid w:val="001150D5"/>
    <w:rsid w:val="00115209"/>
    <w:rsid w:val="00115338"/>
    <w:rsid w:val="00115344"/>
    <w:rsid w:val="001154B4"/>
    <w:rsid w:val="001154EC"/>
    <w:rsid w:val="001154FD"/>
    <w:rsid w:val="001155D9"/>
    <w:rsid w:val="001156A6"/>
    <w:rsid w:val="0011588D"/>
    <w:rsid w:val="001158B2"/>
    <w:rsid w:val="001159B5"/>
    <w:rsid w:val="001159F4"/>
    <w:rsid w:val="00115A4E"/>
    <w:rsid w:val="00115A89"/>
    <w:rsid w:val="00115AD2"/>
    <w:rsid w:val="00115B87"/>
    <w:rsid w:val="00115CE8"/>
    <w:rsid w:val="00115DCB"/>
    <w:rsid w:val="00115DD3"/>
    <w:rsid w:val="00115E09"/>
    <w:rsid w:val="00115EEA"/>
    <w:rsid w:val="00116117"/>
    <w:rsid w:val="00116204"/>
    <w:rsid w:val="00116209"/>
    <w:rsid w:val="001162F5"/>
    <w:rsid w:val="0011646F"/>
    <w:rsid w:val="0011648D"/>
    <w:rsid w:val="0011675F"/>
    <w:rsid w:val="001169D1"/>
    <w:rsid w:val="001169D8"/>
    <w:rsid w:val="001169DC"/>
    <w:rsid w:val="00116A11"/>
    <w:rsid w:val="00116AE6"/>
    <w:rsid w:val="00116B0D"/>
    <w:rsid w:val="00116B71"/>
    <w:rsid w:val="00116C7F"/>
    <w:rsid w:val="00116D70"/>
    <w:rsid w:val="00116E2B"/>
    <w:rsid w:val="00116FAE"/>
    <w:rsid w:val="00116FBA"/>
    <w:rsid w:val="00117008"/>
    <w:rsid w:val="001170BD"/>
    <w:rsid w:val="00117107"/>
    <w:rsid w:val="00117134"/>
    <w:rsid w:val="001172D3"/>
    <w:rsid w:val="00117349"/>
    <w:rsid w:val="00117460"/>
    <w:rsid w:val="00117820"/>
    <w:rsid w:val="00117952"/>
    <w:rsid w:val="00117A05"/>
    <w:rsid w:val="00117D65"/>
    <w:rsid w:val="00117E15"/>
    <w:rsid w:val="0011BD01"/>
    <w:rsid w:val="00120089"/>
    <w:rsid w:val="00120098"/>
    <w:rsid w:val="0012010B"/>
    <w:rsid w:val="0012011C"/>
    <w:rsid w:val="00120128"/>
    <w:rsid w:val="00120149"/>
    <w:rsid w:val="00120166"/>
    <w:rsid w:val="00120186"/>
    <w:rsid w:val="001201BD"/>
    <w:rsid w:val="0012026C"/>
    <w:rsid w:val="00120309"/>
    <w:rsid w:val="001203E9"/>
    <w:rsid w:val="001203FE"/>
    <w:rsid w:val="00120545"/>
    <w:rsid w:val="001206BF"/>
    <w:rsid w:val="001207A9"/>
    <w:rsid w:val="0012082A"/>
    <w:rsid w:val="001208D2"/>
    <w:rsid w:val="001208FE"/>
    <w:rsid w:val="00120989"/>
    <w:rsid w:val="00120998"/>
    <w:rsid w:val="001209A7"/>
    <w:rsid w:val="001209B4"/>
    <w:rsid w:val="00120A00"/>
    <w:rsid w:val="00120B5E"/>
    <w:rsid w:val="00120C9F"/>
    <w:rsid w:val="00120D33"/>
    <w:rsid w:val="00120D6E"/>
    <w:rsid w:val="00120E82"/>
    <w:rsid w:val="00120EBE"/>
    <w:rsid w:val="00120F96"/>
    <w:rsid w:val="00121062"/>
    <w:rsid w:val="001211AD"/>
    <w:rsid w:val="001211AE"/>
    <w:rsid w:val="001211B6"/>
    <w:rsid w:val="001212BB"/>
    <w:rsid w:val="001212CD"/>
    <w:rsid w:val="0012186E"/>
    <w:rsid w:val="001218AA"/>
    <w:rsid w:val="001218F9"/>
    <w:rsid w:val="00121920"/>
    <w:rsid w:val="0012196B"/>
    <w:rsid w:val="00121A39"/>
    <w:rsid w:val="00121B5D"/>
    <w:rsid w:val="00121B60"/>
    <w:rsid w:val="00121BDB"/>
    <w:rsid w:val="00121BFE"/>
    <w:rsid w:val="00121C5C"/>
    <w:rsid w:val="00121C8F"/>
    <w:rsid w:val="00121D2A"/>
    <w:rsid w:val="00121F04"/>
    <w:rsid w:val="00121F5E"/>
    <w:rsid w:val="00121F76"/>
    <w:rsid w:val="00121FBC"/>
    <w:rsid w:val="001220A7"/>
    <w:rsid w:val="001220F9"/>
    <w:rsid w:val="0012212F"/>
    <w:rsid w:val="001222D4"/>
    <w:rsid w:val="00122419"/>
    <w:rsid w:val="00122589"/>
    <w:rsid w:val="001225C5"/>
    <w:rsid w:val="001226A9"/>
    <w:rsid w:val="001226F5"/>
    <w:rsid w:val="0012272D"/>
    <w:rsid w:val="00122806"/>
    <w:rsid w:val="001228D3"/>
    <w:rsid w:val="001229A0"/>
    <w:rsid w:val="00122A25"/>
    <w:rsid w:val="00122A42"/>
    <w:rsid w:val="00122AC4"/>
    <w:rsid w:val="00122B2B"/>
    <w:rsid w:val="00122B6F"/>
    <w:rsid w:val="00122B7C"/>
    <w:rsid w:val="00122EF0"/>
    <w:rsid w:val="00122EF9"/>
    <w:rsid w:val="00122F75"/>
    <w:rsid w:val="00123053"/>
    <w:rsid w:val="00123062"/>
    <w:rsid w:val="001230B6"/>
    <w:rsid w:val="001230D5"/>
    <w:rsid w:val="00123163"/>
    <w:rsid w:val="001231E8"/>
    <w:rsid w:val="00123202"/>
    <w:rsid w:val="0012321F"/>
    <w:rsid w:val="00123299"/>
    <w:rsid w:val="001233E3"/>
    <w:rsid w:val="00123401"/>
    <w:rsid w:val="00123419"/>
    <w:rsid w:val="0012353F"/>
    <w:rsid w:val="00123609"/>
    <w:rsid w:val="00123777"/>
    <w:rsid w:val="001238AF"/>
    <w:rsid w:val="0012399B"/>
    <w:rsid w:val="00123A73"/>
    <w:rsid w:val="00123BE3"/>
    <w:rsid w:val="00123CE5"/>
    <w:rsid w:val="00123D48"/>
    <w:rsid w:val="00123E9B"/>
    <w:rsid w:val="00123FD0"/>
    <w:rsid w:val="001240B6"/>
    <w:rsid w:val="0012419B"/>
    <w:rsid w:val="001241DD"/>
    <w:rsid w:val="001242C2"/>
    <w:rsid w:val="001242F8"/>
    <w:rsid w:val="00124340"/>
    <w:rsid w:val="0012437F"/>
    <w:rsid w:val="0012438E"/>
    <w:rsid w:val="001243BF"/>
    <w:rsid w:val="00124444"/>
    <w:rsid w:val="001244D2"/>
    <w:rsid w:val="001244F2"/>
    <w:rsid w:val="00124502"/>
    <w:rsid w:val="00124569"/>
    <w:rsid w:val="0012458A"/>
    <w:rsid w:val="001247DB"/>
    <w:rsid w:val="001247F3"/>
    <w:rsid w:val="00124934"/>
    <w:rsid w:val="00124AA5"/>
    <w:rsid w:val="00124B85"/>
    <w:rsid w:val="00124BD3"/>
    <w:rsid w:val="00124BE8"/>
    <w:rsid w:val="00124C0E"/>
    <w:rsid w:val="00124C41"/>
    <w:rsid w:val="00124C62"/>
    <w:rsid w:val="00124CEB"/>
    <w:rsid w:val="00124D79"/>
    <w:rsid w:val="00124F5B"/>
    <w:rsid w:val="00124FE0"/>
    <w:rsid w:val="00125058"/>
    <w:rsid w:val="0012507B"/>
    <w:rsid w:val="0012518F"/>
    <w:rsid w:val="00125240"/>
    <w:rsid w:val="00125432"/>
    <w:rsid w:val="00125510"/>
    <w:rsid w:val="00125538"/>
    <w:rsid w:val="00125647"/>
    <w:rsid w:val="00125758"/>
    <w:rsid w:val="001257DC"/>
    <w:rsid w:val="0012582C"/>
    <w:rsid w:val="001259E0"/>
    <w:rsid w:val="00125A67"/>
    <w:rsid w:val="00125A6B"/>
    <w:rsid w:val="00125B93"/>
    <w:rsid w:val="00125BAD"/>
    <w:rsid w:val="00125C5D"/>
    <w:rsid w:val="00125C66"/>
    <w:rsid w:val="00125D12"/>
    <w:rsid w:val="00125DD5"/>
    <w:rsid w:val="00125EAF"/>
    <w:rsid w:val="00125ED8"/>
    <w:rsid w:val="00125F9B"/>
    <w:rsid w:val="00125FA1"/>
    <w:rsid w:val="00125FBB"/>
    <w:rsid w:val="00126000"/>
    <w:rsid w:val="00126058"/>
    <w:rsid w:val="0012608F"/>
    <w:rsid w:val="00126463"/>
    <w:rsid w:val="001264FF"/>
    <w:rsid w:val="00126529"/>
    <w:rsid w:val="00126549"/>
    <w:rsid w:val="0012656B"/>
    <w:rsid w:val="001266FF"/>
    <w:rsid w:val="0012674F"/>
    <w:rsid w:val="001267DF"/>
    <w:rsid w:val="0012681D"/>
    <w:rsid w:val="001268E6"/>
    <w:rsid w:val="00126949"/>
    <w:rsid w:val="0012699D"/>
    <w:rsid w:val="00126AA2"/>
    <w:rsid w:val="00126B6E"/>
    <w:rsid w:val="00126BB2"/>
    <w:rsid w:val="00126C2B"/>
    <w:rsid w:val="00126E34"/>
    <w:rsid w:val="00126F99"/>
    <w:rsid w:val="00127076"/>
    <w:rsid w:val="00127233"/>
    <w:rsid w:val="0012736C"/>
    <w:rsid w:val="00127395"/>
    <w:rsid w:val="001273AF"/>
    <w:rsid w:val="0012740E"/>
    <w:rsid w:val="001274E5"/>
    <w:rsid w:val="00127538"/>
    <w:rsid w:val="00127545"/>
    <w:rsid w:val="001277A4"/>
    <w:rsid w:val="001277E3"/>
    <w:rsid w:val="001278AE"/>
    <w:rsid w:val="0012796E"/>
    <w:rsid w:val="00127A02"/>
    <w:rsid w:val="00127AAE"/>
    <w:rsid w:val="00127AE9"/>
    <w:rsid w:val="00127BA7"/>
    <w:rsid w:val="00127BAA"/>
    <w:rsid w:val="00127CA7"/>
    <w:rsid w:val="00127D44"/>
    <w:rsid w:val="00127D58"/>
    <w:rsid w:val="00127D86"/>
    <w:rsid w:val="00127DF4"/>
    <w:rsid w:val="00127E17"/>
    <w:rsid w:val="00127E7C"/>
    <w:rsid w:val="00127F7A"/>
    <w:rsid w:val="00127F84"/>
    <w:rsid w:val="00127F9E"/>
    <w:rsid w:val="00127FE6"/>
    <w:rsid w:val="001300D0"/>
    <w:rsid w:val="00130280"/>
    <w:rsid w:val="0013028D"/>
    <w:rsid w:val="00130310"/>
    <w:rsid w:val="00130397"/>
    <w:rsid w:val="0013041F"/>
    <w:rsid w:val="00130455"/>
    <w:rsid w:val="001304B0"/>
    <w:rsid w:val="00130510"/>
    <w:rsid w:val="00130540"/>
    <w:rsid w:val="0013057C"/>
    <w:rsid w:val="001305B6"/>
    <w:rsid w:val="00130769"/>
    <w:rsid w:val="001307BB"/>
    <w:rsid w:val="00130914"/>
    <w:rsid w:val="0013092F"/>
    <w:rsid w:val="00130A32"/>
    <w:rsid w:val="00130AE4"/>
    <w:rsid w:val="00130B19"/>
    <w:rsid w:val="00130B74"/>
    <w:rsid w:val="00130B7C"/>
    <w:rsid w:val="00130BA7"/>
    <w:rsid w:val="00130C5D"/>
    <w:rsid w:val="00130C6F"/>
    <w:rsid w:val="00130DB5"/>
    <w:rsid w:val="00130FCC"/>
    <w:rsid w:val="00131053"/>
    <w:rsid w:val="001310A8"/>
    <w:rsid w:val="001310FF"/>
    <w:rsid w:val="00131224"/>
    <w:rsid w:val="00131265"/>
    <w:rsid w:val="00131275"/>
    <w:rsid w:val="001312AE"/>
    <w:rsid w:val="00131319"/>
    <w:rsid w:val="0013137B"/>
    <w:rsid w:val="001313D6"/>
    <w:rsid w:val="001313E6"/>
    <w:rsid w:val="0013154E"/>
    <w:rsid w:val="001315BD"/>
    <w:rsid w:val="00131648"/>
    <w:rsid w:val="001316AC"/>
    <w:rsid w:val="001316C1"/>
    <w:rsid w:val="00131721"/>
    <w:rsid w:val="0013173E"/>
    <w:rsid w:val="00131763"/>
    <w:rsid w:val="00131829"/>
    <w:rsid w:val="00131A6D"/>
    <w:rsid w:val="00131CC6"/>
    <w:rsid w:val="00131EE7"/>
    <w:rsid w:val="00131EF1"/>
    <w:rsid w:val="00131F35"/>
    <w:rsid w:val="00131F52"/>
    <w:rsid w:val="00132088"/>
    <w:rsid w:val="001320AB"/>
    <w:rsid w:val="00132224"/>
    <w:rsid w:val="0013223A"/>
    <w:rsid w:val="001322B0"/>
    <w:rsid w:val="00132337"/>
    <w:rsid w:val="0013236C"/>
    <w:rsid w:val="0013236F"/>
    <w:rsid w:val="0013243D"/>
    <w:rsid w:val="00132492"/>
    <w:rsid w:val="0013251E"/>
    <w:rsid w:val="00132547"/>
    <w:rsid w:val="00132591"/>
    <w:rsid w:val="00132596"/>
    <w:rsid w:val="001325B0"/>
    <w:rsid w:val="001325E8"/>
    <w:rsid w:val="001326B0"/>
    <w:rsid w:val="00132757"/>
    <w:rsid w:val="0013275E"/>
    <w:rsid w:val="0013288D"/>
    <w:rsid w:val="001328AB"/>
    <w:rsid w:val="00132A1E"/>
    <w:rsid w:val="00132B0E"/>
    <w:rsid w:val="00132B41"/>
    <w:rsid w:val="00132B56"/>
    <w:rsid w:val="00132CBA"/>
    <w:rsid w:val="00132CC6"/>
    <w:rsid w:val="00132D07"/>
    <w:rsid w:val="00132F05"/>
    <w:rsid w:val="00132F6F"/>
    <w:rsid w:val="0013300F"/>
    <w:rsid w:val="0013305B"/>
    <w:rsid w:val="00133067"/>
    <w:rsid w:val="00133099"/>
    <w:rsid w:val="001330AA"/>
    <w:rsid w:val="00133162"/>
    <w:rsid w:val="001331A1"/>
    <w:rsid w:val="0013321A"/>
    <w:rsid w:val="001332A4"/>
    <w:rsid w:val="001334A7"/>
    <w:rsid w:val="001334B2"/>
    <w:rsid w:val="001334E6"/>
    <w:rsid w:val="00133614"/>
    <w:rsid w:val="00133645"/>
    <w:rsid w:val="0013365F"/>
    <w:rsid w:val="0013369E"/>
    <w:rsid w:val="00133734"/>
    <w:rsid w:val="001338C3"/>
    <w:rsid w:val="001338E8"/>
    <w:rsid w:val="0013393E"/>
    <w:rsid w:val="00133A18"/>
    <w:rsid w:val="00133AA5"/>
    <w:rsid w:val="00133B7B"/>
    <w:rsid w:val="00133C4E"/>
    <w:rsid w:val="00133D87"/>
    <w:rsid w:val="00133EA5"/>
    <w:rsid w:val="00133EF9"/>
    <w:rsid w:val="00133F1F"/>
    <w:rsid w:val="00133FCD"/>
    <w:rsid w:val="001340A4"/>
    <w:rsid w:val="00134123"/>
    <w:rsid w:val="00134125"/>
    <w:rsid w:val="001343B8"/>
    <w:rsid w:val="001344C6"/>
    <w:rsid w:val="001344E5"/>
    <w:rsid w:val="00134581"/>
    <w:rsid w:val="0013461F"/>
    <w:rsid w:val="001349A4"/>
    <w:rsid w:val="001349CF"/>
    <w:rsid w:val="00134A92"/>
    <w:rsid w:val="00134AF1"/>
    <w:rsid w:val="00134B12"/>
    <w:rsid w:val="00134B1C"/>
    <w:rsid w:val="00134B1F"/>
    <w:rsid w:val="00134CC2"/>
    <w:rsid w:val="00134D05"/>
    <w:rsid w:val="00134DCF"/>
    <w:rsid w:val="00134F44"/>
    <w:rsid w:val="00134F78"/>
    <w:rsid w:val="001350A0"/>
    <w:rsid w:val="001351C4"/>
    <w:rsid w:val="001351F9"/>
    <w:rsid w:val="0013522F"/>
    <w:rsid w:val="00135249"/>
    <w:rsid w:val="001354B4"/>
    <w:rsid w:val="001354F2"/>
    <w:rsid w:val="0013557E"/>
    <w:rsid w:val="001355C7"/>
    <w:rsid w:val="001355DF"/>
    <w:rsid w:val="00135635"/>
    <w:rsid w:val="0013567A"/>
    <w:rsid w:val="0013577C"/>
    <w:rsid w:val="00135785"/>
    <w:rsid w:val="001357C3"/>
    <w:rsid w:val="001357DF"/>
    <w:rsid w:val="0013584A"/>
    <w:rsid w:val="00135862"/>
    <w:rsid w:val="001359CA"/>
    <w:rsid w:val="00135BB2"/>
    <w:rsid w:val="00135C74"/>
    <w:rsid w:val="00135D9F"/>
    <w:rsid w:val="00135E44"/>
    <w:rsid w:val="00135E4F"/>
    <w:rsid w:val="00135F5F"/>
    <w:rsid w:val="001360D6"/>
    <w:rsid w:val="0013612F"/>
    <w:rsid w:val="001362E7"/>
    <w:rsid w:val="00136351"/>
    <w:rsid w:val="0013651E"/>
    <w:rsid w:val="00136525"/>
    <w:rsid w:val="00136628"/>
    <w:rsid w:val="00136654"/>
    <w:rsid w:val="00136690"/>
    <w:rsid w:val="001366A9"/>
    <w:rsid w:val="001368BA"/>
    <w:rsid w:val="001368E1"/>
    <w:rsid w:val="001368E4"/>
    <w:rsid w:val="00136925"/>
    <w:rsid w:val="00136927"/>
    <w:rsid w:val="00136931"/>
    <w:rsid w:val="0013693D"/>
    <w:rsid w:val="001369CD"/>
    <w:rsid w:val="00136A13"/>
    <w:rsid w:val="00136AC2"/>
    <w:rsid w:val="00136BA2"/>
    <w:rsid w:val="00136C08"/>
    <w:rsid w:val="00136C1B"/>
    <w:rsid w:val="00136CB5"/>
    <w:rsid w:val="00136D7E"/>
    <w:rsid w:val="00136E43"/>
    <w:rsid w:val="00136E61"/>
    <w:rsid w:val="00136FCA"/>
    <w:rsid w:val="00137089"/>
    <w:rsid w:val="0013712C"/>
    <w:rsid w:val="00137159"/>
    <w:rsid w:val="0013719F"/>
    <w:rsid w:val="00137218"/>
    <w:rsid w:val="0013729E"/>
    <w:rsid w:val="001373D8"/>
    <w:rsid w:val="00137440"/>
    <w:rsid w:val="001374CD"/>
    <w:rsid w:val="0013756B"/>
    <w:rsid w:val="0013764F"/>
    <w:rsid w:val="001376DB"/>
    <w:rsid w:val="0013773F"/>
    <w:rsid w:val="0013776B"/>
    <w:rsid w:val="00137880"/>
    <w:rsid w:val="0013793A"/>
    <w:rsid w:val="001379C8"/>
    <w:rsid w:val="001379F5"/>
    <w:rsid w:val="00137A2D"/>
    <w:rsid w:val="00137A69"/>
    <w:rsid w:val="00137B0E"/>
    <w:rsid w:val="00137C31"/>
    <w:rsid w:val="00137E1E"/>
    <w:rsid w:val="00137E47"/>
    <w:rsid w:val="00137EAF"/>
    <w:rsid w:val="00137EB6"/>
    <w:rsid w:val="00137F68"/>
    <w:rsid w:val="00137FF9"/>
    <w:rsid w:val="0013DE35"/>
    <w:rsid w:val="00140128"/>
    <w:rsid w:val="00140154"/>
    <w:rsid w:val="00140230"/>
    <w:rsid w:val="001402B2"/>
    <w:rsid w:val="001402DC"/>
    <w:rsid w:val="00140403"/>
    <w:rsid w:val="001404FB"/>
    <w:rsid w:val="00140574"/>
    <w:rsid w:val="00140597"/>
    <w:rsid w:val="00140603"/>
    <w:rsid w:val="00140691"/>
    <w:rsid w:val="00140798"/>
    <w:rsid w:val="001407DD"/>
    <w:rsid w:val="001408D4"/>
    <w:rsid w:val="001409C5"/>
    <w:rsid w:val="00140AD9"/>
    <w:rsid w:val="00140B58"/>
    <w:rsid w:val="00140B6D"/>
    <w:rsid w:val="00140C55"/>
    <w:rsid w:val="00140C5A"/>
    <w:rsid w:val="00140ED5"/>
    <w:rsid w:val="00140F4D"/>
    <w:rsid w:val="00140F75"/>
    <w:rsid w:val="00141161"/>
    <w:rsid w:val="0014117E"/>
    <w:rsid w:val="00141269"/>
    <w:rsid w:val="001413AE"/>
    <w:rsid w:val="00141429"/>
    <w:rsid w:val="00141472"/>
    <w:rsid w:val="0014151F"/>
    <w:rsid w:val="00141596"/>
    <w:rsid w:val="00141628"/>
    <w:rsid w:val="00141642"/>
    <w:rsid w:val="001416FD"/>
    <w:rsid w:val="00141790"/>
    <w:rsid w:val="001417B9"/>
    <w:rsid w:val="00141815"/>
    <w:rsid w:val="001418D4"/>
    <w:rsid w:val="001418E9"/>
    <w:rsid w:val="00141970"/>
    <w:rsid w:val="00141A0C"/>
    <w:rsid w:val="00141AA9"/>
    <w:rsid w:val="00141C25"/>
    <w:rsid w:val="00141C7B"/>
    <w:rsid w:val="00141DBB"/>
    <w:rsid w:val="00141E5D"/>
    <w:rsid w:val="00141EE2"/>
    <w:rsid w:val="00141F04"/>
    <w:rsid w:val="00141F5F"/>
    <w:rsid w:val="0014215D"/>
    <w:rsid w:val="001421D8"/>
    <w:rsid w:val="001421F7"/>
    <w:rsid w:val="00142310"/>
    <w:rsid w:val="00142486"/>
    <w:rsid w:val="00142495"/>
    <w:rsid w:val="00142526"/>
    <w:rsid w:val="001425F9"/>
    <w:rsid w:val="00142655"/>
    <w:rsid w:val="001426B2"/>
    <w:rsid w:val="0014277D"/>
    <w:rsid w:val="00142973"/>
    <w:rsid w:val="00142AD5"/>
    <w:rsid w:val="00142B5E"/>
    <w:rsid w:val="00142B8F"/>
    <w:rsid w:val="00142C64"/>
    <w:rsid w:val="00142C74"/>
    <w:rsid w:val="00142CAA"/>
    <w:rsid w:val="00142DBD"/>
    <w:rsid w:val="00142DCC"/>
    <w:rsid w:val="00142DD3"/>
    <w:rsid w:val="00142EFD"/>
    <w:rsid w:val="00142F79"/>
    <w:rsid w:val="00142FEE"/>
    <w:rsid w:val="00143136"/>
    <w:rsid w:val="0014313E"/>
    <w:rsid w:val="001431F7"/>
    <w:rsid w:val="0014321D"/>
    <w:rsid w:val="00143269"/>
    <w:rsid w:val="001432DA"/>
    <w:rsid w:val="00143326"/>
    <w:rsid w:val="00143362"/>
    <w:rsid w:val="00143381"/>
    <w:rsid w:val="001433FD"/>
    <w:rsid w:val="001434FA"/>
    <w:rsid w:val="00143579"/>
    <w:rsid w:val="0014365E"/>
    <w:rsid w:val="001436E2"/>
    <w:rsid w:val="001439F9"/>
    <w:rsid w:val="00143A3E"/>
    <w:rsid w:val="00143A6C"/>
    <w:rsid w:val="00143A8F"/>
    <w:rsid w:val="00143B44"/>
    <w:rsid w:val="00143C1A"/>
    <w:rsid w:val="00143C6D"/>
    <w:rsid w:val="00143D75"/>
    <w:rsid w:val="00143DB5"/>
    <w:rsid w:val="00143E3F"/>
    <w:rsid w:val="00143F96"/>
    <w:rsid w:val="00144159"/>
    <w:rsid w:val="0014416B"/>
    <w:rsid w:val="001441B2"/>
    <w:rsid w:val="001441CA"/>
    <w:rsid w:val="0014423C"/>
    <w:rsid w:val="00144292"/>
    <w:rsid w:val="00144295"/>
    <w:rsid w:val="001442BE"/>
    <w:rsid w:val="00144322"/>
    <w:rsid w:val="001443C7"/>
    <w:rsid w:val="00144439"/>
    <w:rsid w:val="001444CC"/>
    <w:rsid w:val="001444F3"/>
    <w:rsid w:val="00144588"/>
    <w:rsid w:val="001446AB"/>
    <w:rsid w:val="00144736"/>
    <w:rsid w:val="0014476C"/>
    <w:rsid w:val="00144778"/>
    <w:rsid w:val="0014489C"/>
    <w:rsid w:val="001448D6"/>
    <w:rsid w:val="001448EB"/>
    <w:rsid w:val="0014493F"/>
    <w:rsid w:val="00144983"/>
    <w:rsid w:val="0014498A"/>
    <w:rsid w:val="001449C4"/>
    <w:rsid w:val="001449F1"/>
    <w:rsid w:val="00144A09"/>
    <w:rsid w:val="00144A81"/>
    <w:rsid w:val="00144C34"/>
    <w:rsid w:val="00144D2B"/>
    <w:rsid w:val="00144DF9"/>
    <w:rsid w:val="00144F55"/>
    <w:rsid w:val="00145102"/>
    <w:rsid w:val="001451DB"/>
    <w:rsid w:val="001451DF"/>
    <w:rsid w:val="001451E6"/>
    <w:rsid w:val="001452C2"/>
    <w:rsid w:val="001453AF"/>
    <w:rsid w:val="00145446"/>
    <w:rsid w:val="00145707"/>
    <w:rsid w:val="00145885"/>
    <w:rsid w:val="001458A5"/>
    <w:rsid w:val="001458D0"/>
    <w:rsid w:val="00145A81"/>
    <w:rsid w:val="00145ABE"/>
    <w:rsid w:val="00145B04"/>
    <w:rsid w:val="00145B49"/>
    <w:rsid w:val="00145C49"/>
    <w:rsid w:val="00145C71"/>
    <w:rsid w:val="00145C7C"/>
    <w:rsid w:val="00145C9D"/>
    <w:rsid w:val="00145D1B"/>
    <w:rsid w:val="00145EDF"/>
    <w:rsid w:val="00145F5F"/>
    <w:rsid w:val="00145F7E"/>
    <w:rsid w:val="00145FC7"/>
    <w:rsid w:val="00146344"/>
    <w:rsid w:val="001463BA"/>
    <w:rsid w:val="00146457"/>
    <w:rsid w:val="00146464"/>
    <w:rsid w:val="0014655C"/>
    <w:rsid w:val="00146595"/>
    <w:rsid w:val="00146662"/>
    <w:rsid w:val="0014666C"/>
    <w:rsid w:val="001467D5"/>
    <w:rsid w:val="00146863"/>
    <w:rsid w:val="001468E3"/>
    <w:rsid w:val="001469B1"/>
    <w:rsid w:val="00146B11"/>
    <w:rsid w:val="00146B17"/>
    <w:rsid w:val="00146CAD"/>
    <w:rsid w:val="00146CAF"/>
    <w:rsid w:val="00146DD2"/>
    <w:rsid w:val="00146E0F"/>
    <w:rsid w:val="00146E3C"/>
    <w:rsid w:val="00146E96"/>
    <w:rsid w:val="00146F21"/>
    <w:rsid w:val="00146FA3"/>
    <w:rsid w:val="00147019"/>
    <w:rsid w:val="00147142"/>
    <w:rsid w:val="0014720B"/>
    <w:rsid w:val="00147363"/>
    <w:rsid w:val="00147446"/>
    <w:rsid w:val="00147462"/>
    <w:rsid w:val="0014748A"/>
    <w:rsid w:val="001474DA"/>
    <w:rsid w:val="001475BB"/>
    <w:rsid w:val="001475BE"/>
    <w:rsid w:val="001476DE"/>
    <w:rsid w:val="001476E2"/>
    <w:rsid w:val="001477D3"/>
    <w:rsid w:val="001479A0"/>
    <w:rsid w:val="001479A1"/>
    <w:rsid w:val="00147A11"/>
    <w:rsid w:val="00147BA0"/>
    <w:rsid w:val="00147BB1"/>
    <w:rsid w:val="00147CB1"/>
    <w:rsid w:val="00147CBC"/>
    <w:rsid w:val="00147D65"/>
    <w:rsid w:val="00147DBF"/>
    <w:rsid w:val="00147E03"/>
    <w:rsid w:val="00147E3A"/>
    <w:rsid w:val="00147F2A"/>
    <w:rsid w:val="00147FB4"/>
    <w:rsid w:val="00150155"/>
    <w:rsid w:val="00150178"/>
    <w:rsid w:val="001501ED"/>
    <w:rsid w:val="0015027E"/>
    <w:rsid w:val="00150293"/>
    <w:rsid w:val="00150333"/>
    <w:rsid w:val="00150342"/>
    <w:rsid w:val="00150387"/>
    <w:rsid w:val="001503B4"/>
    <w:rsid w:val="00150402"/>
    <w:rsid w:val="0015048B"/>
    <w:rsid w:val="001504A2"/>
    <w:rsid w:val="001504B3"/>
    <w:rsid w:val="001504DB"/>
    <w:rsid w:val="001504DF"/>
    <w:rsid w:val="0015056F"/>
    <w:rsid w:val="00150824"/>
    <w:rsid w:val="00150862"/>
    <w:rsid w:val="001508C1"/>
    <w:rsid w:val="00150A39"/>
    <w:rsid w:val="00150B08"/>
    <w:rsid w:val="00150B92"/>
    <w:rsid w:val="00150C10"/>
    <w:rsid w:val="00150E5E"/>
    <w:rsid w:val="00150EB3"/>
    <w:rsid w:val="00150EB5"/>
    <w:rsid w:val="00150F8A"/>
    <w:rsid w:val="00150FE9"/>
    <w:rsid w:val="00151065"/>
    <w:rsid w:val="00151079"/>
    <w:rsid w:val="001510BD"/>
    <w:rsid w:val="00151120"/>
    <w:rsid w:val="00151132"/>
    <w:rsid w:val="00151390"/>
    <w:rsid w:val="0015148B"/>
    <w:rsid w:val="001514DA"/>
    <w:rsid w:val="001514F6"/>
    <w:rsid w:val="0015158A"/>
    <w:rsid w:val="001515C8"/>
    <w:rsid w:val="001515E1"/>
    <w:rsid w:val="00151680"/>
    <w:rsid w:val="00151723"/>
    <w:rsid w:val="0015175E"/>
    <w:rsid w:val="001517AA"/>
    <w:rsid w:val="001517DE"/>
    <w:rsid w:val="00151848"/>
    <w:rsid w:val="00151895"/>
    <w:rsid w:val="00151938"/>
    <w:rsid w:val="00151942"/>
    <w:rsid w:val="00151A20"/>
    <w:rsid w:val="00151AA4"/>
    <w:rsid w:val="00151B11"/>
    <w:rsid w:val="00151B12"/>
    <w:rsid w:val="00151B3A"/>
    <w:rsid w:val="00151C0F"/>
    <w:rsid w:val="00151C5B"/>
    <w:rsid w:val="00151CF6"/>
    <w:rsid w:val="00151EB9"/>
    <w:rsid w:val="00151ECB"/>
    <w:rsid w:val="00151EFD"/>
    <w:rsid w:val="00151FEC"/>
    <w:rsid w:val="00152031"/>
    <w:rsid w:val="0015207A"/>
    <w:rsid w:val="0015214C"/>
    <w:rsid w:val="001521BD"/>
    <w:rsid w:val="00152268"/>
    <w:rsid w:val="00152321"/>
    <w:rsid w:val="00152426"/>
    <w:rsid w:val="001524FF"/>
    <w:rsid w:val="001525AB"/>
    <w:rsid w:val="001527AC"/>
    <w:rsid w:val="001527B0"/>
    <w:rsid w:val="001527E2"/>
    <w:rsid w:val="001527F3"/>
    <w:rsid w:val="00152868"/>
    <w:rsid w:val="0015292F"/>
    <w:rsid w:val="00152967"/>
    <w:rsid w:val="001529C9"/>
    <w:rsid w:val="00152A59"/>
    <w:rsid w:val="00152A99"/>
    <w:rsid w:val="00152D80"/>
    <w:rsid w:val="00152DB8"/>
    <w:rsid w:val="00152E00"/>
    <w:rsid w:val="00152E14"/>
    <w:rsid w:val="00152F94"/>
    <w:rsid w:val="00152FAE"/>
    <w:rsid w:val="0015300B"/>
    <w:rsid w:val="00153022"/>
    <w:rsid w:val="0015306C"/>
    <w:rsid w:val="0015307D"/>
    <w:rsid w:val="0015312A"/>
    <w:rsid w:val="0015313C"/>
    <w:rsid w:val="00153203"/>
    <w:rsid w:val="001532CD"/>
    <w:rsid w:val="00153340"/>
    <w:rsid w:val="00153407"/>
    <w:rsid w:val="0015354D"/>
    <w:rsid w:val="00153560"/>
    <w:rsid w:val="001535A7"/>
    <w:rsid w:val="0015360A"/>
    <w:rsid w:val="00153754"/>
    <w:rsid w:val="0015379A"/>
    <w:rsid w:val="001537AE"/>
    <w:rsid w:val="00153875"/>
    <w:rsid w:val="00153903"/>
    <w:rsid w:val="00153952"/>
    <w:rsid w:val="0015395E"/>
    <w:rsid w:val="0015395F"/>
    <w:rsid w:val="00153A47"/>
    <w:rsid w:val="00153A91"/>
    <w:rsid w:val="00153ABF"/>
    <w:rsid w:val="00153B1A"/>
    <w:rsid w:val="00153B3E"/>
    <w:rsid w:val="00153B58"/>
    <w:rsid w:val="00153B6B"/>
    <w:rsid w:val="00153C3B"/>
    <w:rsid w:val="00153C70"/>
    <w:rsid w:val="00153D6C"/>
    <w:rsid w:val="00153DAC"/>
    <w:rsid w:val="00153DF5"/>
    <w:rsid w:val="00153DFE"/>
    <w:rsid w:val="00153E13"/>
    <w:rsid w:val="00153E17"/>
    <w:rsid w:val="00153EB2"/>
    <w:rsid w:val="00153F7B"/>
    <w:rsid w:val="00154043"/>
    <w:rsid w:val="00154062"/>
    <w:rsid w:val="00154063"/>
    <w:rsid w:val="0015409F"/>
    <w:rsid w:val="0015412F"/>
    <w:rsid w:val="00154149"/>
    <w:rsid w:val="00154198"/>
    <w:rsid w:val="001541F0"/>
    <w:rsid w:val="001542EB"/>
    <w:rsid w:val="00154315"/>
    <w:rsid w:val="001543F2"/>
    <w:rsid w:val="00154419"/>
    <w:rsid w:val="00154573"/>
    <w:rsid w:val="00154655"/>
    <w:rsid w:val="001548C5"/>
    <w:rsid w:val="00154929"/>
    <w:rsid w:val="00154A23"/>
    <w:rsid w:val="00154AC6"/>
    <w:rsid w:val="00154B91"/>
    <w:rsid w:val="00154D5D"/>
    <w:rsid w:val="00154D7B"/>
    <w:rsid w:val="00154E38"/>
    <w:rsid w:val="00154FC7"/>
    <w:rsid w:val="001550CE"/>
    <w:rsid w:val="00155106"/>
    <w:rsid w:val="0015520C"/>
    <w:rsid w:val="001552E6"/>
    <w:rsid w:val="0015530D"/>
    <w:rsid w:val="00155338"/>
    <w:rsid w:val="00155389"/>
    <w:rsid w:val="001553C8"/>
    <w:rsid w:val="001553CC"/>
    <w:rsid w:val="0015543E"/>
    <w:rsid w:val="001554E7"/>
    <w:rsid w:val="00155519"/>
    <w:rsid w:val="00155568"/>
    <w:rsid w:val="001555A7"/>
    <w:rsid w:val="0015590C"/>
    <w:rsid w:val="00155A58"/>
    <w:rsid w:val="00155B00"/>
    <w:rsid w:val="00155B77"/>
    <w:rsid w:val="00155CA1"/>
    <w:rsid w:val="00155D65"/>
    <w:rsid w:val="00155D7D"/>
    <w:rsid w:val="00155E5E"/>
    <w:rsid w:val="00155EA7"/>
    <w:rsid w:val="00155F56"/>
    <w:rsid w:val="001560C0"/>
    <w:rsid w:val="001560CB"/>
    <w:rsid w:val="0015614B"/>
    <w:rsid w:val="00156260"/>
    <w:rsid w:val="00156300"/>
    <w:rsid w:val="00156445"/>
    <w:rsid w:val="001565BF"/>
    <w:rsid w:val="001566A5"/>
    <w:rsid w:val="00156705"/>
    <w:rsid w:val="0015671C"/>
    <w:rsid w:val="001567B8"/>
    <w:rsid w:val="001567D1"/>
    <w:rsid w:val="001567EA"/>
    <w:rsid w:val="00156805"/>
    <w:rsid w:val="0015680E"/>
    <w:rsid w:val="00156968"/>
    <w:rsid w:val="001569DB"/>
    <w:rsid w:val="001569F5"/>
    <w:rsid w:val="00156A5B"/>
    <w:rsid w:val="00156C96"/>
    <w:rsid w:val="00156D20"/>
    <w:rsid w:val="00156DB1"/>
    <w:rsid w:val="00156DDF"/>
    <w:rsid w:val="00156E8A"/>
    <w:rsid w:val="00156EEC"/>
    <w:rsid w:val="00156F28"/>
    <w:rsid w:val="00156F79"/>
    <w:rsid w:val="00156FB7"/>
    <w:rsid w:val="0015711B"/>
    <w:rsid w:val="0015720B"/>
    <w:rsid w:val="00157306"/>
    <w:rsid w:val="001574EA"/>
    <w:rsid w:val="0015757A"/>
    <w:rsid w:val="00157600"/>
    <w:rsid w:val="0015766B"/>
    <w:rsid w:val="001576C5"/>
    <w:rsid w:val="00157736"/>
    <w:rsid w:val="0015790F"/>
    <w:rsid w:val="001579EF"/>
    <w:rsid w:val="00157A01"/>
    <w:rsid w:val="00157A32"/>
    <w:rsid w:val="00157BA7"/>
    <w:rsid w:val="00157C57"/>
    <w:rsid w:val="00157CA3"/>
    <w:rsid w:val="00157CDA"/>
    <w:rsid w:val="00157E79"/>
    <w:rsid w:val="00157EA7"/>
    <w:rsid w:val="00157F10"/>
    <w:rsid w:val="00157F6C"/>
    <w:rsid w:val="00157F72"/>
    <w:rsid w:val="00158250"/>
    <w:rsid w:val="0016007E"/>
    <w:rsid w:val="00160157"/>
    <w:rsid w:val="001603F3"/>
    <w:rsid w:val="00160404"/>
    <w:rsid w:val="0016049F"/>
    <w:rsid w:val="001604AC"/>
    <w:rsid w:val="00160600"/>
    <w:rsid w:val="001606E3"/>
    <w:rsid w:val="00160770"/>
    <w:rsid w:val="001607FD"/>
    <w:rsid w:val="00160934"/>
    <w:rsid w:val="00160997"/>
    <w:rsid w:val="00160AA2"/>
    <w:rsid w:val="00160AAE"/>
    <w:rsid w:val="00160AC2"/>
    <w:rsid w:val="00160AF1"/>
    <w:rsid w:val="00160B30"/>
    <w:rsid w:val="00160B76"/>
    <w:rsid w:val="00160B7D"/>
    <w:rsid w:val="00160D1D"/>
    <w:rsid w:val="00160E01"/>
    <w:rsid w:val="00160E38"/>
    <w:rsid w:val="00160E4F"/>
    <w:rsid w:val="0016107C"/>
    <w:rsid w:val="00161189"/>
    <w:rsid w:val="001611C4"/>
    <w:rsid w:val="00161391"/>
    <w:rsid w:val="001613E2"/>
    <w:rsid w:val="0016143D"/>
    <w:rsid w:val="00161481"/>
    <w:rsid w:val="0016157C"/>
    <w:rsid w:val="0016167A"/>
    <w:rsid w:val="00161740"/>
    <w:rsid w:val="001617C3"/>
    <w:rsid w:val="001617C5"/>
    <w:rsid w:val="00161826"/>
    <w:rsid w:val="00161836"/>
    <w:rsid w:val="00161876"/>
    <w:rsid w:val="00161AE5"/>
    <w:rsid w:val="00161B15"/>
    <w:rsid w:val="00161B20"/>
    <w:rsid w:val="00161BE0"/>
    <w:rsid w:val="00161C42"/>
    <w:rsid w:val="00161C96"/>
    <w:rsid w:val="00161D02"/>
    <w:rsid w:val="00161D30"/>
    <w:rsid w:val="00161E96"/>
    <w:rsid w:val="00161FEA"/>
    <w:rsid w:val="0016220C"/>
    <w:rsid w:val="00162436"/>
    <w:rsid w:val="00162491"/>
    <w:rsid w:val="00162587"/>
    <w:rsid w:val="00162596"/>
    <w:rsid w:val="00162807"/>
    <w:rsid w:val="0016282F"/>
    <w:rsid w:val="001628A3"/>
    <w:rsid w:val="001629E1"/>
    <w:rsid w:val="00162AFB"/>
    <w:rsid w:val="00162B78"/>
    <w:rsid w:val="00162D16"/>
    <w:rsid w:val="00162D4F"/>
    <w:rsid w:val="00162DDF"/>
    <w:rsid w:val="00162E09"/>
    <w:rsid w:val="00162E3B"/>
    <w:rsid w:val="00162F7A"/>
    <w:rsid w:val="001631E3"/>
    <w:rsid w:val="0016338A"/>
    <w:rsid w:val="00163399"/>
    <w:rsid w:val="001633FD"/>
    <w:rsid w:val="0016349C"/>
    <w:rsid w:val="001635E8"/>
    <w:rsid w:val="00163715"/>
    <w:rsid w:val="00163741"/>
    <w:rsid w:val="0016376D"/>
    <w:rsid w:val="0016387D"/>
    <w:rsid w:val="001638E4"/>
    <w:rsid w:val="00163909"/>
    <w:rsid w:val="001639B5"/>
    <w:rsid w:val="001639D1"/>
    <w:rsid w:val="00163A58"/>
    <w:rsid w:val="00163ABC"/>
    <w:rsid w:val="00163ACC"/>
    <w:rsid w:val="00163B2F"/>
    <w:rsid w:val="00163B7E"/>
    <w:rsid w:val="00163B7F"/>
    <w:rsid w:val="00163C2A"/>
    <w:rsid w:val="00163C39"/>
    <w:rsid w:val="00163C48"/>
    <w:rsid w:val="00163CA1"/>
    <w:rsid w:val="00163D0E"/>
    <w:rsid w:val="00163D28"/>
    <w:rsid w:val="00163DB4"/>
    <w:rsid w:val="00163DEF"/>
    <w:rsid w:val="00163E61"/>
    <w:rsid w:val="00163EFC"/>
    <w:rsid w:val="00163FB5"/>
    <w:rsid w:val="0016403D"/>
    <w:rsid w:val="001640AF"/>
    <w:rsid w:val="001640DB"/>
    <w:rsid w:val="001640E6"/>
    <w:rsid w:val="0016411F"/>
    <w:rsid w:val="0016422F"/>
    <w:rsid w:val="00164274"/>
    <w:rsid w:val="001642DD"/>
    <w:rsid w:val="001642E6"/>
    <w:rsid w:val="00164447"/>
    <w:rsid w:val="001644BA"/>
    <w:rsid w:val="001644FC"/>
    <w:rsid w:val="0016450C"/>
    <w:rsid w:val="00164528"/>
    <w:rsid w:val="00164541"/>
    <w:rsid w:val="00164576"/>
    <w:rsid w:val="0016461F"/>
    <w:rsid w:val="001646E9"/>
    <w:rsid w:val="0016472F"/>
    <w:rsid w:val="00164792"/>
    <w:rsid w:val="001647D7"/>
    <w:rsid w:val="00164826"/>
    <w:rsid w:val="0016490A"/>
    <w:rsid w:val="00164A4C"/>
    <w:rsid w:val="00164A98"/>
    <w:rsid w:val="00164BFE"/>
    <w:rsid w:val="00164D01"/>
    <w:rsid w:val="00164D0A"/>
    <w:rsid w:val="00164D12"/>
    <w:rsid w:val="00164DEE"/>
    <w:rsid w:val="00164EC8"/>
    <w:rsid w:val="0016501F"/>
    <w:rsid w:val="00165075"/>
    <w:rsid w:val="001650D8"/>
    <w:rsid w:val="001650F7"/>
    <w:rsid w:val="00165236"/>
    <w:rsid w:val="001652FB"/>
    <w:rsid w:val="00165340"/>
    <w:rsid w:val="0016543C"/>
    <w:rsid w:val="0016546B"/>
    <w:rsid w:val="00165522"/>
    <w:rsid w:val="00165694"/>
    <w:rsid w:val="001656CC"/>
    <w:rsid w:val="00165725"/>
    <w:rsid w:val="00165760"/>
    <w:rsid w:val="001657A9"/>
    <w:rsid w:val="001657CE"/>
    <w:rsid w:val="00165881"/>
    <w:rsid w:val="0016589B"/>
    <w:rsid w:val="001658AA"/>
    <w:rsid w:val="001658F1"/>
    <w:rsid w:val="00165937"/>
    <w:rsid w:val="00165AD1"/>
    <w:rsid w:val="00165AD7"/>
    <w:rsid w:val="00165BC4"/>
    <w:rsid w:val="00165CE1"/>
    <w:rsid w:val="00165D37"/>
    <w:rsid w:val="00165D43"/>
    <w:rsid w:val="00165D6B"/>
    <w:rsid w:val="00165DA7"/>
    <w:rsid w:val="00165EB4"/>
    <w:rsid w:val="00165F4C"/>
    <w:rsid w:val="00165F76"/>
    <w:rsid w:val="001661AC"/>
    <w:rsid w:val="0016628B"/>
    <w:rsid w:val="00166318"/>
    <w:rsid w:val="00166357"/>
    <w:rsid w:val="00166372"/>
    <w:rsid w:val="0016645F"/>
    <w:rsid w:val="001664B5"/>
    <w:rsid w:val="001664E8"/>
    <w:rsid w:val="001664ED"/>
    <w:rsid w:val="00166500"/>
    <w:rsid w:val="00166550"/>
    <w:rsid w:val="00166552"/>
    <w:rsid w:val="00166581"/>
    <w:rsid w:val="0016658E"/>
    <w:rsid w:val="00166745"/>
    <w:rsid w:val="00166782"/>
    <w:rsid w:val="00166A67"/>
    <w:rsid w:val="00166B17"/>
    <w:rsid w:val="00166B50"/>
    <w:rsid w:val="00166BB5"/>
    <w:rsid w:val="00166C32"/>
    <w:rsid w:val="00166C46"/>
    <w:rsid w:val="00166C74"/>
    <w:rsid w:val="00166D06"/>
    <w:rsid w:val="00166D9C"/>
    <w:rsid w:val="00166DE2"/>
    <w:rsid w:val="00166EA7"/>
    <w:rsid w:val="00166F74"/>
    <w:rsid w:val="00167255"/>
    <w:rsid w:val="001673C0"/>
    <w:rsid w:val="001674B3"/>
    <w:rsid w:val="0016752F"/>
    <w:rsid w:val="00167546"/>
    <w:rsid w:val="001675A9"/>
    <w:rsid w:val="001676A3"/>
    <w:rsid w:val="001676FA"/>
    <w:rsid w:val="0016776F"/>
    <w:rsid w:val="00167771"/>
    <w:rsid w:val="00167782"/>
    <w:rsid w:val="001678F2"/>
    <w:rsid w:val="0016790F"/>
    <w:rsid w:val="00167A63"/>
    <w:rsid w:val="00167A76"/>
    <w:rsid w:val="00167B45"/>
    <w:rsid w:val="00167C04"/>
    <w:rsid w:val="00167CD5"/>
    <w:rsid w:val="00167DB3"/>
    <w:rsid w:val="00167E25"/>
    <w:rsid w:val="00167EFF"/>
    <w:rsid w:val="00167F60"/>
    <w:rsid w:val="00167FD6"/>
    <w:rsid w:val="0017006A"/>
    <w:rsid w:val="0017017C"/>
    <w:rsid w:val="0017020A"/>
    <w:rsid w:val="0017027B"/>
    <w:rsid w:val="001703F8"/>
    <w:rsid w:val="00170471"/>
    <w:rsid w:val="00170794"/>
    <w:rsid w:val="0017092D"/>
    <w:rsid w:val="00170E6C"/>
    <w:rsid w:val="001710CF"/>
    <w:rsid w:val="0017110D"/>
    <w:rsid w:val="0017115C"/>
    <w:rsid w:val="0017117D"/>
    <w:rsid w:val="001712A0"/>
    <w:rsid w:val="001712F8"/>
    <w:rsid w:val="001713AC"/>
    <w:rsid w:val="00171452"/>
    <w:rsid w:val="001714C0"/>
    <w:rsid w:val="0017154E"/>
    <w:rsid w:val="00171556"/>
    <w:rsid w:val="00171559"/>
    <w:rsid w:val="001715EF"/>
    <w:rsid w:val="00171707"/>
    <w:rsid w:val="00171779"/>
    <w:rsid w:val="001717F6"/>
    <w:rsid w:val="00171861"/>
    <w:rsid w:val="001718D1"/>
    <w:rsid w:val="001718FC"/>
    <w:rsid w:val="00171943"/>
    <w:rsid w:val="00171A8B"/>
    <w:rsid w:val="00171AD2"/>
    <w:rsid w:val="00171BB5"/>
    <w:rsid w:val="00171BBD"/>
    <w:rsid w:val="00171BE9"/>
    <w:rsid w:val="00171C26"/>
    <w:rsid w:val="00171EC2"/>
    <w:rsid w:val="00172273"/>
    <w:rsid w:val="001722E6"/>
    <w:rsid w:val="001723C7"/>
    <w:rsid w:val="001723F2"/>
    <w:rsid w:val="00172581"/>
    <w:rsid w:val="00172654"/>
    <w:rsid w:val="00172664"/>
    <w:rsid w:val="00172681"/>
    <w:rsid w:val="001726AA"/>
    <w:rsid w:val="001726B7"/>
    <w:rsid w:val="00172732"/>
    <w:rsid w:val="001728EE"/>
    <w:rsid w:val="00172934"/>
    <w:rsid w:val="00172980"/>
    <w:rsid w:val="001729AD"/>
    <w:rsid w:val="001729E7"/>
    <w:rsid w:val="00172AD9"/>
    <w:rsid w:val="00172CBE"/>
    <w:rsid w:val="00172CD3"/>
    <w:rsid w:val="00172E9D"/>
    <w:rsid w:val="00172EFB"/>
    <w:rsid w:val="00172F93"/>
    <w:rsid w:val="00172F9F"/>
    <w:rsid w:val="001730BA"/>
    <w:rsid w:val="00173161"/>
    <w:rsid w:val="0017331D"/>
    <w:rsid w:val="0017339F"/>
    <w:rsid w:val="001733FD"/>
    <w:rsid w:val="001734A8"/>
    <w:rsid w:val="001735C9"/>
    <w:rsid w:val="0017362E"/>
    <w:rsid w:val="0017368D"/>
    <w:rsid w:val="00173704"/>
    <w:rsid w:val="00173785"/>
    <w:rsid w:val="001737B4"/>
    <w:rsid w:val="001737D4"/>
    <w:rsid w:val="001738B1"/>
    <w:rsid w:val="001739B0"/>
    <w:rsid w:val="001739C1"/>
    <w:rsid w:val="00173B08"/>
    <w:rsid w:val="00173B43"/>
    <w:rsid w:val="00173B5B"/>
    <w:rsid w:val="00173BB0"/>
    <w:rsid w:val="00173D06"/>
    <w:rsid w:val="00173D0B"/>
    <w:rsid w:val="00173D92"/>
    <w:rsid w:val="00173E11"/>
    <w:rsid w:val="00173E99"/>
    <w:rsid w:val="00173E9F"/>
    <w:rsid w:val="00173F67"/>
    <w:rsid w:val="00173FF6"/>
    <w:rsid w:val="00174090"/>
    <w:rsid w:val="00174096"/>
    <w:rsid w:val="001740F9"/>
    <w:rsid w:val="0017427E"/>
    <w:rsid w:val="001742FC"/>
    <w:rsid w:val="00174363"/>
    <w:rsid w:val="0017437C"/>
    <w:rsid w:val="00174539"/>
    <w:rsid w:val="00174553"/>
    <w:rsid w:val="001745D8"/>
    <w:rsid w:val="001745F0"/>
    <w:rsid w:val="00174656"/>
    <w:rsid w:val="00174691"/>
    <w:rsid w:val="00174860"/>
    <w:rsid w:val="00174935"/>
    <w:rsid w:val="0017496D"/>
    <w:rsid w:val="00174BFA"/>
    <w:rsid w:val="00174D7D"/>
    <w:rsid w:val="00174D9E"/>
    <w:rsid w:val="00174DF5"/>
    <w:rsid w:val="00174E68"/>
    <w:rsid w:val="00174ED1"/>
    <w:rsid w:val="001750C5"/>
    <w:rsid w:val="00175114"/>
    <w:rsid w:val="0017518D"/>
    <w:rsid w:val="0017524D"/>
    <w:rsid w:val="001752D5"/>
    <w:rsid w:val="001754B4"/>
    <w:rsid w:val="00175780"/>
    <w:rsid w:val="001758C9"/>
    <w:rsid w:val="001759C4"/>
    <w:rsid w:val="00175A42"/>
    <w:rsid w:val="00175B94"/>
    <w:rsid w:val="00175C0C"/>
    <w:rsid w:val="00175D18"/>
    <w:rsid w:val="00175D1B"/>
    <w:rsid w:val="00175D60"/>
    <w:rsid w:val="00175D9B"/>
    <w:rsid w:val="00175DAA"/>
    <w:rsid w:val="00175DAC"/>
    <w:rsid w:val="00175EBC"/>
    <w:rsid w:val="00175F5E"/>
    <w:rsid w:val="00176147"/>
    <w:rsid w:val="00176163"/>
    <w:rsid w:val="0017620F"/>
    <w:rsid w:val="0017623E"/>
    <w:rsid w:val="0017647F"/>
    <w:rsid w:val="00176518"/>
    <w:rsid w:val="001765FC"/>
    <w:rsid w:val="0017665D"/>
    <w:rsid w:val="0017667E"/>
    <w:rsid w:val="001766A3"/>
    <w:rsid w:val="001766B6"/>
    <w:rsid w:val="00176728"/>
    <w:rsid w:val="0017685D"/>
    <w:rsid w:val="001768D5"/>
    <w:rsid w:val="00176B17"/>
    <w:rsid w:val="00176D12"/>
    <w:rsid w:val="00176E22"/>
    <w:rsid w:val="00176E67"/>
    <w:rsid w:val="00176F65"/>
    <w:rsid w:val="00176FF4"/>
    <w:rsid w:val="00176FF6"/>
    <w:rsid w:val="00177013"/>
    <w:rsid w:val="00177166"/>
    <w:rsid w:val="00177172"/>
    <w:rsid w:val="001772BF"/>
    <w:rsid w:val="001773B2"/>
    <w:rsid w:val="001773D6"/>
    <w:rsid w:val="00177416"/>
    <w:rsid w:val="00177546"/>
    <w:rsid w:val="0017758A"/>
    <w:rsid w:val="001775B9"/>
    <w:rsid w:val="00177603"/>
    <w:rsid w:val="00177658"/>
    <w:rsid w:val="00177659"/>
    <w:rsid w:val="0017772C"/>
    <w:rsid w:val="001778EC"/>
    <w:rsid w:val="00177910"/>
    <w:rsid w:val="00177A68"/>
    <w:rsid w:val="00177B38"/>
    <w:rsid w:val="00177B4D"/>
    <w:rsid w:val="00177B75"/>
    <w:rsid w:val="00177B81"/>
    <w:rsid w:val="00177B96"/>
    <w:rsid w:val="00177BDC"/>
    <w:rsid w:val="00177BDE"/>
    <w:rsid w:val="00177E39"/>
    <w:rsid w:val="00177F42"/>
    <w:rsid w:val="00177F79"/>
    <w:rsid w:val="001800A8"/>
    <w:rsid w:val="001801FF"/>
    <w:rsid w:val="0018027A"/>
    <w:rsid w:val="00180439"/>
    <w:rsid w:val="001804E6"/>
    <w:rsid w:val="001805B2"/>
    <w:rsid w:val="001806AE"/>
    <w:rsid w:val="0018072C"/>
    <w:rsid w:val="00180774"/>
    <w:rsid w:val="001808B0"/>
    <w:rsid w:val="001808F7"/>
    <w:rsid w:val="00180916"/>
    <w:rsid w:val="00180933"/>
    <w:rsid w:val="001809A1"/>
    <w:rsid w:val="00180A50"/>
    <w:rsid w:val="00180ACA"/>
    <w:rsid w:val="00180AD1"/>
    <w:rsid w:val="00180B1B"/>
    <w:rsid w:val="00180C42"/>
    <w:rsid w:val="00180C8B"/>
    <w:rsid w:val="00180F0B"/>
    <w:rsid w:val="00180FD0"/>
    <w:rsid w:val="001810A3"/>
    <w:rsid w:val="00181130"/>
    <w:rsid w:val="001811D3"/>
    <w:rsid w:val="001811D9"/>
    <w:rsid w:val="00181246"/>
    <w:rsid w:val="00181302"/>
    <w:rsid w:val="00181401"/>
    <w:rsid w:val="0018147A"/>
    <w:rsid w:val="0018149F"/>
    <w:rsid w:val="0018153B"/>
    <w:rsid w:val="001815EF"/>
    <w:rsid w:val="00181673"/>
    <w:rsid w:val="00181766"/>
    <w:rsid w:val="00181807"/>
    <w:rsid w:val="00181928"/>
    <w:rsid w:val="00181960"/>
    <w:rsid w:val="001819DC"/>
    <w:rsid w:val="001819E9"/>
    <w:rsid w:val="00181A10"/>
    <w:rsid w:val="00181A62"/>
    <w:rsid w:val="00181B5D"/>
    <w:rsid w:val="00181BEF"/>
    <w:rsid w:val="00181C28"/>
    <w:rsid w:val="00181C5A"/>
    <w:rsid w:val="00181C65"/>
    <w:rsid w:val="00181D65"/>
    <w:rsid w:val="00181DFE"/>
    <w:rsid w:val="00181E7D"/>
    <w:rsid w:val="00181ECC"/>
    <w:rsid w:val="00181F0F"/>
    <w:rsid w:val="00181F73"/>
    <w:rsid w:val="00181FBC"/>
    <w:rsid w:val="00181FEA"/>
    <w:rsid w:val="001820D5"/>
    <w:rsid w:val="00182356"/>
    <w:rsid w:val="0018248C"/>
    <w:rsid w:val="00182566"/>
    <w:rsid w:val="0018259F"/>
    <w:rsid w:val="001825B0"/>
    <w:rsid w:val="001825D3"/>
    <w:rsid w:val="001826D0"/>
    <w:rsid w:val="00182803"/>
    <w:rsid w:val="00182832"/>
    <w:rsid w:val="001829AA"/>
    <w:rsid w:val="00182A58"/>
    <w:rsid w:val="00182B16"/>
    <w:rsid w:val="00182B8F"/>
    <w:rsid w:val="00182CC7"/>
    <w:rsid w:val="00182CC8"/>
    <w:rsid w:val="00182D68"/>
    <w:rsid w:val="00182D9A"/>
    <w:rsid w:val="00182E5E"/>
    <w:rsid w:val="00182EF1"/>
    <w:rsid w:val="00182F1E"/>
    <w:rsid w:val="00182F63"/>
    <w:rsid w:val="00182F87"/>
    <w:rsid w:val="001830AE"/>
    <w:rsid w:val="001830D1"/>
    <w:rsid w:val="001831F0"/>
    <w:rsid w:val="001831F8"/>
    <w:rsid w:val="00183240"/>
    <w:rsid w:val="001832DD"/>
    <w:rsid w:val="001833E0"/>
    <w:rsid w:val="00183500"/>
    <w:rsid w:val="0018350B"/>
    <w:rsid w:val="00183690"/>
    <w:rsid w:val="00183798"/>
    <w:rsid w:val="0018379D"/>
    <w:rsid w:val="001838E1"/>
    <w:rsid w:val="001839A6"/>
    <w:rsid w:val="00183A4B"/>
    <w:rsid w:val="00183A78"/>
    <w:rsid w:val="00183B19"/>
    <w:rsid w:val="00183BF6"/>
    <w:rsid w:val="00183C31"/>
    <w:rsid w:val="00183C84"/>
    <w:rsid w:val="00183D50"/>
    <w:rsid w:val="00183DA6"/>
    <w:rsid w:val="00183DBF"/>
    <w:rsid w:val="00183E0F"/>
    <w:rsid w:val="00183F45"/>
    <w:rsid w:val="00183F4D"/>
    <w:rsid w:val="00183F54"/>
    <w:rsid w:val="00183F6D"/>
    <w:rsid w:val="00183FC9"/>
    <w:rsid w:val="00184245"/>
    <w:rsid w:val="0018428E"/>
    <w:rsid w:val="001842EA"/>
    <w:rsid w:val="001842EE"/>
    <w:rsid w:val="00184307"/>
    <w:rsid w:val="00184345"/>
    <w:rsid w:val="00184567"/>
    <w:rsid w:val="0018459B"/>
    <w:rsid w:val="00184601"/>
    <w:rsid w:val="00184654"/>
    <w:rsid w:val="0018468D"/>
    <w:rsid w:val="001846C0"/>
    <w:rsid w:val="001846F4"/>
    <w:rsid w:val="00184754"/>
    <w:rsid w:val="001847EE"/>
    <w:rsid w:val="00184818"/>
    <w:rsid w:val="0018494C"/>
    <w:rsid w:val="0018494F"/>
    <w:rsid w:val="00184A7F"/>
    <w:rsid w:val="00184BA4"/>
    <w:rsid w:val="00184D0D"/>
    <w:rsid w:val="00184E0D"/>
    <w:rsid w:val="00184E27"/>
    <w:rsid w:val="00184E32"/>
    <w:rsid w:val="00184E7A"/>
    <w:rsid w:val="00184F73"/>
    <w:rsid w:val="00184FC2"/>
    <w:rsid w:val="00184FEA"/>
    <w:rsid w:val="0018501C"/>
    <w:rsid w:val="0018506B"/>
    <w:rsid w:val="00185162"/>
    <w:rsid w:val="00185216"/>
    <w:rsid w:val="0018523B"/>
    <w:rsid w:val="0018523E"/>
    <w:rsid w:val="0018525B"/>
    <w:rsid w:val="00185280"/>
    <w:rsid w:val="001852EB"/>
    <w:rsid w:val="00185313"/>
    <w:rsid w:val="0018533B"/>
    <w:rsid w:val="001853B3"/>
    <w:rsid w:val="0018553B"/>
    <w:rsid w:val="00185677"/>
    <w:rsid w:val="00185679"/>
    <w:rsid w:val="00185804"/>
    <w:rsid w:val="001858C1"/>
    <w:rsid w:val="001859A9"/>
    <w:rsid w:val="001859BD"/>
    <w:rsid w:val="00185A53"/>
    <w:rsid w:val="00185B09"/>
    <w:rsid w:val="00185B0D"/>
    <w:rsid w:val="00185C9D"/>
    <w:rsid w:val="00185DF9"/>
    <w:rsid w:val="00185E61"/>
    <w:rsid w:val="00185FC8"/>
    <w:rsid w:val="0018609E"/>
    <w:rsid w:val="001860C9"/>
    <w:rsid w:val="0018613D"/>
    <w:rsid w:val="0018620B"/>
    <w:rsid w:val="0018629B"/>
    <w:rsid w:val="001863D0"/>
    <w:rsid w:val="001864C2"/>
    <w:rsid w:val="0018650A"/>
    <w:rsid w:val="001865BA"/>
    <w:rsid w:val="001866C3"/>
    <w:rsid w:val="001866E0"/>
    <w:rsid w:val="0018671D"/>
    <w:rsid w:val="0018672A"/>
    <w:rsid w:val="00186854"/>
    <w:rsid w:val="00186891"/>
    <w:rsid w:val="001868DA"/>
    <w:rsid w:val="001868F6"/>
    <w:rsid w:val="00186B07"/>
    <w:rsid w:val="00186B17"/>
    <w:rsid w:val="00186B1C"/>
    <w:rsid w:val="00186B38"/>
    <w:rsid w:val="00186B51"/>
    <w:rsid w:val="00186B82"/>
    <w:rsid w:val="00186E4B"/>
    <w:rsid w:val="00186E94"/>
    <w:rsid w:val="00186ECA"/>
    <w:rsid w:val="00186F74"/>
    <w:rsid w:val="00186F9D"/>
    <w:rsid w:val="00187022"/>
    <w:rsid w:val="00187102"/>
    <w:rsid w:val="00187128"/>
    <w:rsid w:val="0018717F"/>
    <w:rsid w:val="001871CC"/>
    <w:rsid w:val="00187252"/>
    <w:rsid w:val="001872A4"/>
    <w:rsid w:val="0018733A"/>
    <w:rsid w:val="00187455"/>
    <w:rsid w:val="001874BC"/>
    <w:rsid w:val="00187505"/>
    <w:rsid w:val="0018763D"/>
    <w:rsid w:val="0018768C"/>
    <w:rsid w:val="00187695"/>
    <w:rsid w:val="001876B5"/>
    <w:rsid w:val="001877C8"/>
    <w:rsid w:val="0018783F"/>
    <w:rsid w:val="00187953"/>
    <w:rsid w:val="00187A4F"/>
    <w:rsid w:val="00187A70"/>
    <w:rsid w:val="00187B0B"/>
    <w:rsid w:val="00187C67"/>
    <w:rsid w:val="00187CD9"/>
    <w:rsid w:val="00187D67"/>
    <w:rsid w:val="00187D71"/>
    <w:rsid w:val="00187D79"/>
    <w:rsid w:val="00187EF5"/>
    <w:rsid w:val="00190064"/>
    <w:rsid w:val="00190195"/>
    <w:rsid w:val="00190339"/>
    <w:rsid w:val="0019037A"/>
    <w:rsid w:val="001903CB"/>
    <w:rsid w:val="001903D7"/>
    <w:rsid w:val="00190411"/>
    <w:rsid w:val="00190503"/>
    <w:rsid w:val="00190548"/>
    <w:rsid w:val="00190585"/>
    <w:rsid w:val="001905D3"/>
    <w:rsid w:val="0019063B"/>
    <w:rsid w:val="0019068C"/>
    <w:rsid w:val="00190698"/>
    <w:rsid w:val="001906AA"/>
    <w:rsid w:val="001906DC"/>
    <w:rsid w:val="00190815"/>
    <w:rsid w:val="00190896"/>
    <w:rsid w:val="00190B5C"/>
    <w:rsid w:val="00190B60"/>
    <w:rsid w:val="00190C73"/>
    <w:rsid w:val="00190CAB"/>
    <w:rsid w:val="00190CC7"/>
    <w:rsid w:val="00190CD5"/>
    <w:rsid w:val="00190D53"/>
    <w:rsid w:val="00190D69"/>
    <w:rsid w:val="00190EE2"/>
    <w:rsid w:val="00190EFA"/>
    <w:rsid w:val="00190F8A"/>
    <w:rsid w:val="0019105B"/>
    <w:rsid w:val="001911A1"/>
    <w:rsid w:val="001911A6"/>
    <w:rsid w:val="00191271"/>
    <w:rsid w:val="0019128D"/>
    <w:rsid w:val="001912BD"/>
    <w:rsid w:val="00191348"/>
    <w:rsid w:val="001913DF"/>
    <w:rsid w:val="00191485"/>
    <w:rsid w:val="00191490"/>
    <w:rsid w:val="001914F3"/>
    <w:rsid w:val="0019157A"/>
    <w:rsid w:val="00191645"/>
    <w:rsid w:val="00191748"/>
    <w:rsid w:val="00191775"/>
    <w:rsid w:val="00191796"/>
    <w:rsid w:val="001919EA"/>
    <w:rsid w:val="00191A77"/>
    <w:rsid w:val="00191BD7"/>
    <w:rsid w:val="00191C3E"/>
    <w:rsid w:val="00191D54"/>
    <w:rsid w:val="00191DDF"/>
    <w:rsid w:val="00191F9E"/>
    <w:rsid w:val="00191FF9"/>
    <w:rsid w:val="00192058"/>
    <w:rsid w:val="00192074"/>
    <w:rsid w:val="00192137"/>
    <w:rsid w:val="001921BB"/>
    <w:rsid w:val="001921C7"/>
    <w:rsid w:val="001921E1"/>
    <w:rsid w:val="00192211"/>
    <w:rsid w:val="0019229B"/>
    <w:rsid w:val="0019233F"/>
    <w:rsid w:val="00192340"/>
    <w:rsid w:val="0019234F"/>
    <w:rsid w:val="00192496"/>
    <w:rsid w:val="00192635"/>
    <w:rsid w:val="001926AE"/>
    <w:rsid w:val="001926CA"/>
    <w:rsid w:val="001927E6"/>
    <w:rsid w:val="00192881"/>
    <w:rsid w:val="00192C26"/>
    <w:rsid w:val="00192C29"/>
    <w:rsid w:val="00192C64"/>
    <w:rsid w:val="00192D70"/>
    <w:rsid w:val="00192F00"/>
    <w:rsid w:val="00193121"/>
    <w:rsid w:val="00193133"/>
    <w:rsid w:val="00193184"/>
    <w:rsid w:val="001932FB"/>
    <w:rsid w:val="00193415"/>
    <w:rsid w:val="001934CE"/>
    <w:rsid w:val="001934ED"/>
    <w:rsid w:val="00193575"/>
    <w:rsid w:val="00193598"/>
    <w:rsid w:val="001935BB"/>
    <w:rsid w:val="00193672"/>
    <w:rsid w:val="001936CD"/>
    <w:rsid w:val="001936EA"/>
    <w:rsid w:val="00193763"/>
    <w:rsid w:val="00193772"/>
    <w:rsid w:val="00193A15"/>
    <w:rsid w:val="00193A2D"/>
    <w:rsid w:val="00193ACF"/>
    <w:rsid w:val="00193B2F"/>
    <w:rsid w:val="00193C21"/>
    <w:rsid w:val="00193C2E"/>
    <w:rsid w:val="00193CEF"/>
    <w:rsid w:val="00193F51"/>
    <w:rsid w:val="00193F62"/>
    <w:rsid w:val="00194061"/>
    <w:rsid w:val="00194175"/>
    <w:rsid w:val="0019427A"/>
    <w:rsid w:val="00194491"/>
    <w:rsid w:val="001944C7"/>
    <w:rsid w:val="00194523"/>
    <w:rsid w:val="00194557"/>
    <w:rsid w:val="001945CB"/>
    <w:rsid w:val="001949BA"/>
    <w:rsid w:val="001949F9"/>
    <w:rsid w:val="00194A4D"/>
    <w:rsid w:val="00194A53"/>
    <w:rsid w:val="00194AD8"/>
    <w:rsid w:val="00194B25"/>
    <w:rsid w:val="00194C78"/>
    <w:rsid w:val="00194CC5"/>
    <w:rsid w:val="00194D7B"/>
    <w:rsid w:val="00194DD3"/>
    <w:rsid w:val="00194E5F"/>
    <w:rsid w:val="00194F58"/>
    <w:rsid w:val="00194FA7"/>
    <w:rsid w:val="00194FB2"/>
    <w:rsid w:val="00194FD8"/>
    <w:rsid w:val="00195054"/>
    <w:rsid w:val="0019517E"/>
    <w:rsid w:val="001953EF"/>
    <w:rsid w:val="001954D8"/>
    <w:rsid w:val="00195518"/>
    <w:rsid w:val="0019559D"/>
    <w:rsid w:val="001955C2"/>
    <w:rsid w:val="001955E4"/>
    <w:rsid w:val="001955F1"/>
    <w:rsid w:val="00195684"/>
    <w:rsid w:val="00195699"/>
    <w:rsid w:val="001956AD"/>
    <w:rsid w:val="001956B4"/>
    <w:rsid w:val="0019571C"/>
    <w:rsid w:val="00195771"/>
    <w:rsid w:val="00195787"/>
    <w:rsid w:val="001957C2"/>
    <w:rsid w:val="00195805"/>
    <w:rsid w:val="00195813"/>
    <w:rsid w:val="0019588E"/>
    <w:rsid w:val="001958C2"/>
    <w:rsid w:val="001959CD"/>
    <w:rsid w:val="00195A64"/>
    <w:rsid w:val="00195B01"/>
    <w:rsid w:val="00195B99"/>
    <w:rsid w:val="00195BD9"/>
    <w:rsid w:val="00195C45"/>
    <w:rsid w:val="00195CFF"/>
    <w:rsid w:val="00195D4D"/>
    <w:rsid w:val="00195FE1"/>
    <w:rsid w:val="00195FF9"/>
    <w:rsid w:val="00195FFD"/>
    <w:rsid w:val="00196040"/>
    <w:rsid w:val="001960B8"/>
    <w:rsid w:val="00196164"/>
    <w:rsid w:val="001961BD"/>
    <w:rsid w:val="001961E6"/>
    <w:rsid w:val="0019629D"/>
    <w:rsid w:val="0019629E"/>
    <w:rsid w:val="001964E5"/>
    <w:rsid w:val="00196517"/>
    <w:rsid w:val="001965F2"/>
    <w:rsid w:val="00196696"/>
    <w:rsid w:val="001966CB"/>
    <w:rsid w:val="0019670A"/>
    <w:rsid w:val="00196736"/>
    <w:rsid w:val="0019677E"/>
    <w:rsid w:val="001967A5"/>
    <w:rsid w:val="001967AC"/>
    <w:rsid w:val="0019685B"/>
    <w:rsid w:val="001969D2"/>
    <w:rsid w:val="001969D3"/>
    <w:rsid w:val="00196CE3"/>
    <w:rsid w:val="00196D23"/>
    <w:rsid w:val="00196EB5"/>
    <w:rsid w:val="00196EBD"/>
    <w:rsid w:val="00196F70"/>
    <w:rsid w:val="0019702A"/>
    <w:rsid w:val="0019717D"/>
    <w:rsid w:val="001971B1"/>
    <w:rsid w:val="001971EB"/>
    <w:rsid w:val="001972A9"/>
    <w:rsid w:val="00197320"/>
    <w:rsid w:val="00197333"/>
    <w:rsid w:val="001973DE"/>
    <w:rsid w:val="00197504"/>
    <w:rsid w:val="00197676"/>
    <w:rsid w:val="001976CD"/>
    <w:rsid w:val="001976E5"/>
    <w:rsid w:val="00197718"/>
    <w:rsid w:val="0019784E"/>
    <w:rsid w:val="00197A56"/>
    <w:rsid w:val="00197A6A"/>
    <w:rsid w:val="00197AEB"/>
    <w:rsid w:val="00197B51"/>
    <w:rsid w:val="00197BC5"/>
    <w:rsid w:val="00197C13"/>
    <w:rsid w:val="00197C87"/>
    <w:rsid w:val="00197CE1"/>
    <w:rsid w:val="00197DFA"/>
    <w:rsid w:val="00197F48"/>
    <w:rsid w:val="001A0010"/>
    <w:rsid w:val="001A00D0"/>
    <w:rsid w:val="001A0185"/>
    <w:rsid w:val="001A01AA"/>
    <w:rsid w:val="001A0232"/>
    <w:rsid w:val="001A02C1"/>
    <w:rsid w:val="001A02DA"/>
    <w:rsid w:val="001A0345"/>
    <w:rsid w:val="001A03EE"/>
    <w:rsid w:val="001A0400"/>
    <w:rsid w:val="001A04DB"/>
    <w:rsid w:val="001A06E7"/>
    <w:rsid w:val="001A06F8"/>
    <w:rsid w:val="001A0700"/>
    <w:rsid w:val="001A0792"/>
    <w:rsid w:val="001A07C6"/>
    <w:rsid w:val="001A07DE"/>
    <w:rsid w:val="001A095D"/>
    <w:rsid w:val="001A0A3B"/>
    <w:rsid w:val="001A0A8C"/>
    <w:rsid w:val="001A0ADF"/>
    <w:rsid w:val="001A0B28"/>
    <w:rsid w:val="001A0BA8"/>
    <w:rsid w:val="001A0C0D"/>
    <w:rsid w:val="001A0C3A"/>
    <w:rsid w:val="001A0CCE"/>
    <w:rsid w:val="001A0E67"/>
    <w:rsid w:val="001A101B"/>
    <w:rsid w:val="001A130C"/>
    <w:rsid w:val="001A1313"/>
    <w:rsid w:val="001A1448"/>
    <w:rsid w:val="001A1494"/>
    <w:rsid w:val="001A14F0"/>
    <w:rsid w:val="001A1575"/>
    <w:rsid w:val="001A1587"/>
    <w:rsid w:val="001A1605"/>
    <w:rsid w:val="001A16A0"/>
    <w:rsid w:val="001A1713"/>
    <w:rsid w:val="001A1AE0"/>
    <w:rsid w:val="001A1B0E"/>
    <w:rsid w:val="001A1C19"/>
    <w:rsid w:val="001A1CC6"/>
    <w:rsid w:val="001A1CE8"/>
    <w:rsid w:val="001A1E3D"/>
    <w:rsid w:val="001A1E43"/>
    <w:rsid w:val="001A1E8E"/>
    <w:rsid w:val="001A1EB3"/>
    <w:rsid w:val="001A1F37"/>
    <w:rsid w:val="001A1F7D"/>
    <w:rsid w:val="001A1FB1"/>
    <w:rsid w:val="001A20B4"/>
    <w:rsid w:val="001A217C"/>
    <w:rsid w:val="001A2188"/>
    <w:rsid w:val="001A23BB"/>
    <w:rsid w:val="001A2456"/>
    <w:rsid w:val="001A24CB"/>
    <w:rsid w:val="001A25A5"/>
    <w:rsid w:val="001A25F7"/>
    <w:rsid w:val="001A2796"/>
    <w:rsid w:val="001A2843"/>
    <w:rsid w:val="001A2952"/>
    <w:rsid w:val="001A2963"/>
    <w:rsid w:val="001A2AB0"/>
    <w:rsid w:val="001A2B91"/>
    <w:rsid w:val="001A2C2B"/>
    <w:rsid w:val="001A2CEE"/>
    <w:rsid w:val="001A2D8B"/>
    <w:rsid w:val="001A2DBF"/>
    <w:rsid w:val="001A2EDC"/>
    <w:rsid w:val="001A2F5B"/>
    <w:rsid w:val="001A2FF6"/>
    <w:rsid w:val="001A306A"/>
    <w:rsid w:val="001A309B"/>
    <w:rsid w:val="001A309E"/>
    <w:rsid w:val="001A3168"/>
    <w:rsid w:val="001A3226"/>
    <w:rsid w:val="001A32B7"/>
    <w:rsid w:val="001A334A"/>
    <w:rsid w:val="001A338C"/>
    <w:rsid w:val="001A3540"/>
    <w:rsid w:val="001A356E"/>
    <w:rsid w:val="001A3684"/>
    <w:rsid w:val="001A3716"/>
    <w:rsid w:val="001A3743"/>
    <w:rsid w:val="001A3762"/>
    <w:rsid w:val="001A37AC"/>
    <w:rsid w:val="001A37D1"/>
    <w:rsid w:val="001A387D"/>
    <w:rsid w:val="001A388C"/>
    <w:rsid w:val="001A39E0"/>
    <w:rsid w:val="001A3A86"/>
    <w:rsid w:val="001A3B6F"/>
    <w:rsid w:val="001A3B7A"/>
    <w:rsid w:val="001A3C30"/>
    <w:rsid w:val="001A3C8E"/>
    <w:rsid w:val="001A3CD3"/>
    <w:rsid w:val="001A3E65"/>
    <w:rsid w:val="001A3F85"/>
    <w:rsid w:val="001A3FA9"/>
    <w:rsid w:val="001A3FCB"/>
    <w:rsid w:val="001A4010"/>
    <w:rsid w:val="001A4026"/>
    <w:rsid w:val="001A4044"/>
    <w:rsid w:val="001A40E8"/>
    <w:rsid w:val="001A4185"/>
    <w:rsid w:val="001A41B5"/>
    <w:rsid w:val="001A436C"/>
    <w:rsid w:val="001A4387"/>
    <w:rsid w:val="001A4541"/>
    <w:rsid w:val="001A454D"/>
    <w:rsid w:val="001A4574"/>
    <w:rsid w:val="001A460D"/>
    <w:rsid w:val="001A46BC"/>
    <w:rsid w:val="001A4725"/>
    <w:rsid w:val="001A47E3"/>
    <w:rsid w:val="001A48B1"/>
    <w:rsid w:val="001A496C"/>
    <w:rsid w:val="001A49B3"/>
    <w:rsid w:val="001A4A04"/>
    <w:rsid w:val="001A4A9D"/>
    <w:rsid w:val="001A4C36"/>
    <w:rsid w:val="001A4E66"/>
    <w:rsid w:val="001A4EA9"/>
    <w:rsid w:val="001A4F6E"/>
    <w:rsid w:val="001A4F87"/>
    <w:rsid w:val="001A5019"/>
    <w:rsid w:val="001A50E2"/>
    <w:rsid w:val="001A510B"/>
    <w:rsid w:val="001A5142"/>
    <w:rsid w:val="001A51BA"/>
    <w:rsid w:val="001A5255"/>
    <w:rsid w:val="001A5388"/>
    <w:rsid w:val="001A53AE"/>
    <w:rsid w:val="001A54A5"/>
    <w:rsid w:val="001A54DC"/>
    <w:rsid w:val="001A5539"/>
    <w:rsid w:val="001A5541"/>
    <w:rsid w:val="001A5560"/>
    <w:rsid w:val="001A55AA"/>
    <w:rsid w:val="001A55D2"/>
    <w:rsid w:val="001A55E8"/>
    <w:rsid w:val="001A566F"/>
    <w:rsid w:val="001A5679"/>
    <w:rsid w:val="001A5693"/>
    <w:rsid w:val="001A56AB"/>
    <w:rsid w:val="001A56DB"/>
    <w:rsid w:val="001A571F"/>
    <w:rsid w:val="001A5837"/>
    <w:rsid w:val="001A591A"/>
    <w:rsid w:val="001A5A19"/>
    <w:rsid w:val="001A5B8D"/>
    <w:rsid w:val="001A5B8F"/>
    <w:rsid w:val="001A5CBD"/>
    <w:rsid w:val="001A5CD6"/>
    <w:rsid w:val="001A5CF9"/>
    <w:rsid w:val="001A5DED"/>
    <w:rsid w:val="001A5EE4"/>
    <w:rsid w:val="001A5EFA"/>
    <w:rsid w:val="001A5F6E"/>
    <w:rsid w:val="001A602C"/>
    <w:rsid w:val="001A6095"/>
    <w:rsid w:val="001A6123"/>
    <w:rsid w:val="001A61FD"/>
    <w:rsid w:val="001A623B"/>
    <w:rsid w:val="001A625B"/>
    <w:rsid w:val="001A62DE"/>
    <w:rsid w:val="001A630F"/>
    <w:rsid w:val="001A63B7"/>
    <w:rsid w:val="001A63D0"/>
    <w:rsid w:val="001A6417"/>
    <w:rsid w:val="001A65FA"/>
    <w:rsid w:val="001A66D0"/>
    <w:rsid w:val="001A66DC"/>
    <w:rsid w:val="001A66EA"/>
    <w:rsid w:val="001A67A6"/>
    <w:rsid w:val="001A6830"/>
    <w:rsid w:val="001A687B"/>
    <w:rsid w:val="001A688B"/>
    <w:rsid w:val="001A6907"/>
    <w:rsid w:val="001A6A45"/>
    <w:rsid w:val="001A6B3D"/>
    <w:rsid w:val="001A6B87"/>
    <w:rsid w:val="001A6C2D"/>
    <w:rsid w:val="001A6C83"/>
    <w:rsid w:val="001A6CD8"/>
    <w:rsid w:val="001A6CFC"/>
    <w:rsid w:val="001A6D15"/>
    <w:rsid w:val="001A6D1B"/>
    <w:rsid w:val="001A6D5C"/>
    <w:rsid w:val="001A6DF1"/>
    <w:rsid w:val="001A6E78"/>
    <w:rsid w:val="001A6EDA"/>
    <w:rsid w:val="001A6FEB"/>
    <w:rsid w:val="001A7147"/>
    <w:rsid w:val="001A718B"/>
    <w:rsid w:val="001A71FE"/>
    <w:rsid w:val="001A72A1"/>
    <w:rsid w:val="001A72B2"/>
    <w:rsid w:val="001A72DD"/>
    <w:rsid w:val="001A72F0"/>
    <w:rsid w:val="001A7303"/>
    <w:rsid w:val="001A73AD"/>
    <w:rsid w:val="001A7425"/>
    <w:rsid w:val="001A74FD"/>
    <w:rsid w:val="001A7763"/>
    <w:rsid w:val="001A77AE"/>
    <w:rsid w:val="001A77BF"/>
    <w:rsid w:val="001A77F2"/>
    <w:rsid w:val="001A7807"/>
    <w:rsid w:val="001A782E"/>
    <w:rsid w:val="001A7869"/>
    <w:rsid w:val="001A78DA"/>
    <w:rsid w:val="001A7A99"/>
    <w:rsid w:val="001A7CBD"/>
    <w:rsid w:val="001A7D21"/>
    <w:rsid w:val="001A7D9E"/>
    <w:rsid w:val="001A7E10"/>
    <w:rsid w:val="001A7ED7"/>
    <w:rsid w:val="001B0079"/>
    <w:rsid w:val="001B0155"/>
    <w:rsid w:val="001B02DD"/>
    <w:rsid w:val="001B035D"/>
    <w:rsid w:val="001B037D"/>
    <w:rsid w:val="001B0498"/>
    <w:rsid w:val="001B06B0"/>
    <w:rsid w:val="001B07B9"/>
    <w:rsid w:val="001B085D"/>
    <w:rsid w:val="001B089B"/>
    <w:rsid w:val="001B08D2"/>
    <w:rsid w:val="001B09E1"/>
    <w:rsid w:val="001B09FF"/>
    <w:rsid w:val="001B0A11"/>
    <w:rsid w:val="001B0A3A"/>
    <w:rsid w:val="001B0A7F"/>
    <w:rsid w:val="001B0AED"/>
    <w:rsid w:val="001B0C73"/>
    <w:rsid w:val="001B0D06"/>
    <w:rsid w:val="001B0DD5"/>
    <w:rsid w:val="001B0E20"/>
    <w:rsid w:val="001B0EE3"/>
    <w:rsid w:val="001B0F4F"/>
    <w:rsid w:val="001B0FB5"/>
    <w:rsid w:val="001B102D"/>
    <w:rsid w:val="001B1144"/>
    <w:rsid w:val="001B1315"/>
    <w:rsid w:val="001B138A"/>
    <w:rsid w:val="001B1408"/>
    <w:rsid w:val="001B1444"/>
    <w:rsid w:val="001B1472"/>
    <w:rsid w:val="001B14A5"/>
    <w:rsid w:val="001B14E2"/>
    <w:rsid w:val="001B15F3"/>
    <w:rsid w:val="001B1635"/>
    <w:rsid w:val="001B16AC"/>
    <w:rsid w:val="001B1729"/>
    <w:rsid w:val="001B184D"/>
    <w:rsid w:val="001B188B"/>
    <w:rsid w:val="001B18C7"/>
    <w:rsid w:val="001B18E3"/>
    <w:rsid w:val="001B18F5"/>
    <w:rsid w:val="001B18F9"/>
    <w:rsid w:val="001B19EE"/>
    <w:rsid w:val="001B1AAB"/>
    <w:rsid w:val="001B1AF1"/>
    <w:rsid w:val="001B1C48"/>
    <w:rsid w:val="001B1CCD"/>
    <w:rsid w:val="001B1CD1"/>
    <w:rsid w:val="001B1F89"/>
    <w:rsid w:val="001B20D1"/>
    <w:rsid w:val="001B2190"/>
    <w:rsid w:val="001B21BD"/>
    <w:rsid w:val="001B220E"/>
    <w:rsid w:val="001B22B7"/>
    <w:rsid w:val="001B22E6"/>
    <w:rsid w:val="001B233C"/>
    <w:rsid w:val="001B2351"/>
    <w:rsid w:val="001B23E7"/>
    <w:rsid w:val="001B2480"/>
    <w:rsid w:val="001B24B8"/>
    <w:rsid w:val="001B253C"/>
    <w:rsid w:val="001B2630"/>
    <w:rsid w:val="001B26BB"/>
    <w:rsid w:val="001B26CB"/>
    <w:rsid w:val="001B2725"/>
    <w:rsid w:val="001B2775"/>
    <w:rsid w:val="001B280F"/>
    <w:rsid w:val="001B2844"/>
    <w:rsid w:val="001B28C4"/>
    <w:rsid w:val="001B28E4"/>
    <w:rsid w:val="001B2A0E"/>
    <w:rsid w:val="001B2B36"/>
    <w:rsid w:val="001B2B64"/>
    <w:rsid w:val="001B2BA2"/>
    <w:rsid w:val="001B2BAE"/>
    <w:rsid w:val="001B2D39"/>
    <w:rsid w:val="001B2D4F"/>
    <w:rsid w:val="001B2D53"/>
    <w:rsid w:val="001B2DCF"/>
    <w:rsid w:val="001B2EB7"/>
    <w:rsid w:val="001B2F4C"/>
    <w:rsid w:val="001B3058"/>
    <w:rsid w:val="001B3092"/>
    <w:rsid w:val="001B31B8"/>
    <w:rsid w:val="001B31C9"/>
    <w:rsid w:val="001B3425"/>
    <w:rsid w:val="001B3460"/>
    <w:rsid w:val="001B3482"/>
    <w:rsid w:val="001B3529"/>
    <w:rsid w:val="001B3567"/>
    <w:rsid w:val="001B368A"/>
    <w:rsid w:val="001B37A7"/>
    <w:rsid w:val="001B37EC"/>
    <w:rsid w:val="001B386E"/>
    <w:rsid w:val="001B39B2"/>
    <w:rsid w:val="001B3C04"/>
    <w:rsid w:val="001B3C33"/>
    <w:rsid w:val="001B3C44"/>
    <w:rsid w:val="001B3D1F"/>
    <w:rsid w:val="001B3DA5"/>
    <w:rsid w:val="001B3E2E"/>
    <w:rsid w:val="001B3F38"/>
    <w:rsid w:val="001B409F"/>
    <w:rsid w:val="001B40B7"/>
    <w:rsid w:val="001B40F0"/>
    <w:rsid w:val="001B41E3"/>
    <w:rsid w:val="001B452B"/>
    <w:rsid w:val="001B4704"/>
    <w:rsid w:val="001B47BB"/>
    <w:rsid w:val="001B482D"/>
    <w:rsid w:val="001B4863"/>
    <w:rsid w:val="001B48FB"/>
    <w:rsid w:val="001B4AB4"/>
    <w:rsid w:val="001B4ABB"/>
    <w:rsid w:val="001B4DBB"/>
    <w:rsid w:val="001B4DD8"/>
    <w:rsid w:val="001B4EA9"/>
    <w:rsid w:val="001B4FEE"/>
    <w:rsid w:val="001B5012"/>
    <w:rsid w:val="001B50AB"/>
    <w:rsid w:val="001B50AC"/>
    <w:rsid w:val="001B5119"/>
    <w:rsid w:val="001B51DB"/>
    <w:rsid w:val="001B5233"/>
    <w:rsid w:val="001B52EA"/>
    <w:rsid w:val="001B55CE"/>
    <w:rsid w:val="001B571B"/>
    <w:rsid w:val="001B5735"/>
    <w:rsid w:val="001B5762"/>
    <w:rsid w:val="001B5816"/>
    <w:rsid w:val="001B5931"/>
    <w:rsid w:val="001B596A"/>
    <w:rsid w:val="001B59AC"/>
    <w:rsid w:val="001B59E1"/>
    <w:rsid w:val="001B5A7D"/>
    <w:rsid w:val="001B5BBC"/>
    <w:rsid w:val="001B5C60"/>
    <w:rsid w:val="001B5EA8"/>
    <w:rsid w:val="001B5F32"/>
    <w:rsid w:val="001B5F40"/>
    <w:rsid w:val="001B6103"/>
    <w:rsid w:val="001B6224"/>
    <w:rsid w:val="001B6241"/>
    <w:rsid w:val="001B627F"/>
    <w:rsid w:val="001B6296"/>
    <w:rsid w:val="001B6314"/>
    <w:rsid w:val="001B6376"/>
    <w:rsid w:val="001B63D3"/>
    <w:rsid w:val="001B63E8"/>
    <w:rsid w:val="001B63F6"/>
    <w:rsid w:val="001B6404"/>
    <w:rsid w:val="001B6503"/>
    <w:rsid w:val="001B651D"/>
    <w:rsid w:val="001B65BE"/>
    <w:rsid w:val="001B65F3"/>
    <w:rsid w:val="001B6625"/>
    <w:rsid w:val="001B6875"/>
    <w:rsid w:val="001B6A12"/>
    <w:rsid w:val="001B6AA8"/>
    <w:rsid w:val="001B6AE3"/>
    <w:rsid w:val="001B6B7F"/>
    <w:rsid w:val="001B6B8D"/>
    <w:rsid w:val="001B6BCE"/>
    <w:rsid w:val="001B6BE3"/>
    <w:rsid w:val="001B6C28"/>
    <w:rsid w:val="001B6C7E"/>
    <w:rsid w:val="001B6C8A"/>
    <w:rsid w:val="001B6E02"/>
    <w:rsid w:val="001B6E0D"/>
    <w:rsid w:val="001B6EF4"/>
    <w:rsid w:val="001B6F31"/>
    <w:rsid w:val="001B702B"/>
    <w:rsid w:val="001B70D9"/>
    <w:rsid w:val="001B70DA"/>
    <w:rsid w:val="001B713A"/>
    <w:rsid w:val="001B71D8"/>
    <w:rsid w:val="001B7223"/>
    <w:rsid w:val="001B7375"/>
    <w:rsid w:val="001B73F9"/>
    <w:rsid w:val="001B7407"/>
    <w:rsid w:val="001B742C"/>
    <w:rsid w:val="001B7460"/>
    <w:rsid w:val="001B746F"/>
    <w:rsid w:val="001B7615"/>
    <w:rsid w:val="001B7676"/>
    <w:rsid w:val="001B76C3"/>
    <w:rsid w:val="001B7725"/>
    <w:rsid w:val="001B779B"/>
    <w:rsid w:val="001B77B3"/>
    <w:rsid w:val="001B781B"/>
    <w:rsid w:val="001B7849"/>
    <w:rsid w:val="001B7887"/>
    <w:rsid w:val="001B78E7"/>
    <w:rsid w:val="001B7903"/>
    <w:rsid w:val="001B7B05"/>
    <w:rsid w:val="001B7B65"/>
    <w:rsid w:val="001B7D97"/>
    <w:rsid w:val="001B7DA1"/>
    <w:rsid w:val="001B7DEA"/>
    <w:rsid w:val="001B7F90"/>
    <w:rsid w:val="001C012C"/>
    <w:rsid w:val="001C0269"/>
    <w:rsid w:val="001C0354"/>
    <w:rsid w:val="001C03C4"/>
    <w:rsid w:val="001C042C"/>
    <w:rsid w:val="001C0550"/>
    <w:rsid w:val="001C0563"/>
    <w:rsid w:val="001C0602"/>
    <w:rsid w:val="001C06AD"/>
    <w:rsid w:val="001C06EE"/>
    <w:rsid w:val="001C07E1"/>
    <w:rsid w:val="001C08F4"/>
    <w:rsid w:val="001C0936"/>
    <w:rsid w:val="001C0985"/>
    <w:rsid w:val="001C098C"/>
    <w:rsid w:val="001C09C6"/>
    <w:rsid w:val="001C0C63"/>
    <w:rsid w:val="001C0C7D"/>
    <w:rsid w:val="001C0DAD"/>
    <w:rsid w:val="001C0E15"/>
    <w:rsid w:val="001C0E40"/>
    <w:rsid w:val="001C0E89"/>
    <w:rsid w:val="001C0E93"/>
    <w:rsid w:val="001C0EE3"/>
    <w:rsid w:val="001C0F03"/>
    <w:rsid w:val="001C0F3E"/>
    <w:rsid w:val="001C1044"/>
    <w:rsid w:val="001C1094"/>
    <w:rsid w:val="001C120F"/>
    <w:rsid w:val="001C13B7"/>
    <w:rsid w:val="001C14E7"/>
    <w:rsid w:val="001C1561"/>
    <w:rsid w:val="001C159F"/>
    <w:rsid w:val="001C15F4"/>
    <w:rsid w:val="001C16AF"/>
    <w:rsid w:val="001C188B"/>
    <w:rsid w:val="001C18B2"/>
    <w:rsid w:val="001C18DE"/>
    <w:rsid w:val="001C1924"/>
    <w:rsid w:val="001C198E"/>
    <w:rsid w:val="001C19A9"/>
    <w:rsid w:val="001C19E1"/>
    <w:rsid w:val="001C1BD1"/>
    <w:rsid w:val="001C1C10"/>
    <w:rsid w:val="001C1D4F"/>
    <w:rsid w:val="001C1E72"/>
    <w:rsid w:val="001C1E9E"/>
    <w:rsid w:val="001C1ED7"/>
    <w:rsid w:val="001C1EEC"/>
    <w:rsid w:val="001C1F7D"/>
    <w:rsid w:val="001C2123"/>
    <w:rsid w:val="001C2183"/>
    <w:rsid w:val="001C2191"/>
    <w:rsid w:val="001C2222"/>
    <w:rsid w:val="001C2267"/>
    <w:rsid w:val="001C227F"/>
    <w:rsid w:val="001C22B2"/>
    <w:rsid w:val="001C230C"/>
    <w:rsid w:val="001C232A"/>
    <w:rsid w:val="001C2347"/>
    <w:rsid w:val="001C23C6"/>
    <w:rsid w:val="001C250C"/>
    <w:rsid w:val="001C2575"/>
    <w:rsid w:val="001C25F9"/>
    <w:rsid w:val="001C260A"/>
    <w:rsid w:val="001C2701"/>
    <w:rsid w:val="001C2705"/>
    <w:rsid w:val="001C2802"/>
    <w:rsid w:val="001C2A95"/>
    <w:rsid w:val="001C2ACE"/>
    <w:rsid w:val="001C2B51"/>
    <w:rsid w:val="001C2B8D"/>
    <w:rsid w:val="001C2CEE"/>
    <w:rsid w:val="001C2D9C"/>
    <w:rsid w:val="001C2E02"/>
    <w:rsid w:val="001C2E03"/>
    <w:rsid w:val="001C2EE0"/>
    <w:rsid w:val="001C2EE2"/>
    <w:rsid w:val="001C2F30"/>
    <w:rsid w:val="001C2F91"/>
    <w:rsid w:val="001C300E"/>
    <w:rsid w:val="001C3020"/>
    <w:rsid w:val="001C30C9"/>
    <w:rsid w:val="001C30F4"/>
    <w:rsid w:val="001C32B2"/>
    <w:rsid w:val="001C32BE"/>
    <w:rsid w:val="001C3323"/>
    <w:rsid w:val="001C333C"/>
    <w:rsid w:val="001C3354"/>
    <w:rsid w:val="001C345D"/>
    <w:rsid w:val="001C3587"/>
    <w:rsid w:val="001C369B"/>
    <w:rsid w:val="001C36B1"/>
    <w:rsid w:val="001C37FF"/>
    <w:rsid w:val="001C3871"/>
    <w:rsid w:val="001C387A"/>
    <w:rsid w:val="001C38C1"/>
    <w:rsid w:val="001C395A"/>
    <w:rsid w:val="001C39D7"/>
    <w:rsid w:val="001C3AC5"/>
    <w:rsid w:val="001C3BC0"/>
    <w:rsid w:val="001C3CAE"/>
    <w:rsid w:val="001C3E16"/>
    <w:rsid w:val="001C3E23"/>
    <w:rsid w:val="001C3F19"/>
    <w:rsid w:val="001C401F"/>
    <w:rsid w:val="001C408E"/>
    <w:rsid w:val="001C42A5"/>
    <w:rsid w:val="001C4440"/>
    <w:rsid w:val="001C44CB"/>
    <w:rsid w:val="001C45F5"/>
    <w:rsid w:val="001C4641"/>
    <w:rsid w:val="001C46DE"/>
    <w:rsid w:val="001C47E5"/>
    <w:rsid w:val="001C4886"/>
    <w:rsid w:val="001C4915"/>
    <w:rsid w:val="001C4958"/>
    <w:rsid w:val="001C49F6"/>
    <w:rsid w:val="001C49FC"/>
    <w:rsid w:val="001C4B21"/>
    <w:rsid w:val="001C4E7E"/>
    <w:rsid w:val="001C4F2E"/>
    <w:rsid w:val="001C506D"/>
    <w:rsid w:val="001C518F"/>
    <w:rsid w:val="001C51F6"/>
    <w:rsid w:val="001C5281"/>
    <w:rsid w:val="001C52EA"/>
    <w:rsid w:val="001C5360"/>
    <w:rsid w:val="001C53EA"/>
    <w:rsid w:val="001C5472"/>
    <w:rsid w:val="001C54BE"/>
    <w:rsid w:val="001C54D4"/>
    <w:rsid w:val="001C552B"/>
    <w:rsid w:val="001C5566"/>
    <w:rsid w:val="001C556C"/>
    <w:rsid w:val="001C55CF"/>
    <w:rsid w:val="001C5786"/>
    <w:rsid w:val="001C579F"/>
    <w:rsid w:val="001C5859"/>
    <w:rsid w:val="001C58B7"/>
    <w:rsid w:val="001C58E1"/>
    <w:rsid w:val="001C58EC"/>
    <w:rsid w:val="001C59EA"/>
    <w:rsid w:val="001C5AED"/>
    <w:rsid w:val="001C5D3D"/>
    <w:rsid w:val="001C5E88"/>
    <w:rsid w:val="001C5EE8"/>
    <w:rsid w:val="001C60A5"/>
    <w:rsid w:val="001C60BD"/>
    <w:rsid w:val="001C60D4"/>
    <w:rsid w:val="001C618C"/>
    <w:rsid w:val="001C621E"/>
    <w:rsid w:val="001C63A8"/>
    <w:rsid w:val="001C63BF"/>
    <w:rsid w:val="001C63D3"/>
    <w:rsid w:val="001C63D6"/>
    <w:rsid w:val="001C64D1"/>
    <w:rsid w:val="001C6601"/>
    <w:rsid w:val="001C6634"/>
    <w:rsid w:val="001C666E"/>
    <w:rsid w:val="001C66E1"/>
    <w:rsid w:val="001C67AA"/>
    <w:rsid w:val="001C6829"/>
    <w:rsid w:val="001C68E9"/>
    <w:rsid w:val="001C6947"/>
    <w:rsid w:val="001C69B5"/>
    <w:rsid w:val="001C69CA"/>
    <w:rsid w:val="001C6A08"/>
    <w:rsid w:val="001C6A70"/>
    <w:rsid w:val="001C6A91"/>
    <w:rsid w:val="001C6B1E"/>
    <w:rsid w:val="001C6BB4"/>
    <w:rsid w:val="001C6C65"/>
    <w:rsid w:val="001C6C6C"/>
    <w:rsid w:val="001C6D8E"/>
    <w:rsid w:val="001C6E65"/>
    <w:rsid w:val="001C6E98"/>
    <w:rsid w:val="001C6EAC"/>
    <w:rsid w:val="001C6EE6"/>
    <w:rsid w:val="001C718F"/>
    <w:rsid w:val="001C72D3"/>
    <w:rsid w:val="001C73FF"/>
    <w:rsid w:val="001C7795"/>
    <w:rsid w:val="001C77EA"/>
    <w:rsid w:val="001C78A0"/>
    <w:rsid w:val="001C78B5"/>
    <w:rsid w:val="001C78CA"/>
    <w:rsid w:val="001C78F8"/>
    <w:rsid w:val="001C79E4"/>
    <w:rsid w:val="001C7AD8"/>
    <w:rsid w:val="001C7BDE"/>
    <w:rsid w:val="001C7CBF"/>
    <w:rsid w:val="001C7F77"/>
    <w:rsid w:val="001D003F"/>
    <w:rsid w:val="001D00F0"/>
    <w:rsid w:val="001D0123"/>
    <w:rsid w:val="001D0162"/>
    <w:rsid w:val="001D017D"/>
    <w:rsid w:val="001D0286"/>
    <w:rsid w:val="001D03E6"/>
    <w:rsid w:val="001D041C"/>
    <w:rsid w:val="001D0459"/>
    <w:rsid w:val="001D046D"/>
    <w:rsid w:val="001D04C3"/>
    <w:rsid w:val="001D04FF"/>
    <w:rsid w:val="001D0528"/>
    <w:rsid w:val="001D057C"/>
    <w:rsid w:val="001D05F8"/>
    <w:rsid w:val="001D0779"/>
    <w:rsid w:val="001D086A"/>
    <w:rsid w:val="001D099A"/>
    <w:rsid w:val="001D0AF4"/>
    <w:rsid w:val="001D0B19"/>
    <w:rsid w:val="001D0D8E"/>
    <w:rsid w:val="001D0DF6"/>
    <w:rsid w:val="001D0E28"/>
    <w:rsid w:val="001D0F48"/>
    <w:rsid w:val="001D0F64"/>
    <w:rsid w:val="001D105B"/>
    <w:rsid w:val="001D10B1"/>
    <w:rsid w:val="001D116F"/>
    <w:rsid w:val="001D118D"/>
    <w:rsid w:val="001D11A6"/>
    <w:rsid w:val="001D1274"/>
    <w:rsid w:val="001D12B3"/>
    <w:rsid w:val="001D14BB"/>
    <w:rsid w:val="001D1505"/>
    <w:rsid w:val="001D1579"/>
    <w:rsid w:val="001D167F"/>
    <w:rsid w:val="001D1802"/>
    <w:rsid w:val="001D1836"/>
    <w:rsid w:val="001D1887"/>
    <w:rsid w:val="001D1D7F"/>
    <w:rsid w:val="001D1DAC"/>
    <w:rsid w:val="001D1EDB"/>
    <w:rsid w:val="001D1FBA"/>
    <w:rsid w:val="001D2081"/>
    <w:rsid w:val="001D20E1"/>
    <w:rsid w:val="001D20E2"/>
    <w:rsid w:val="001D212F"/>
    <w:rsid w:val="001D21EF"/>
    <w:rsid w:val="001D2279"/>
    <w:rsid w:val="001D22C9"/>
    <w:rsid w:val="001D25F3"/>
    <w:rsid w:val="001D25F6"/>
    <w:rsid w:val="001D2609"/>
    <w:rsid w:val="001D268E"/>
    <w:rsid w:val="001D2692"/>
    <w:rsid w:val="001D26AC"/>
    <w:rsid w:val="001D26CC"/>
    <w:rsid w:val="001D26EB"/>
    <w:rsid w:val="001D28AD"/>
    <w:rsid w:val="001D28BA"/>
    <w:rsid w:val="001D2928"/>
    <w:rsid w:val="001D2A26"/>
    <w:rsid w:val="001D2A9D"/>
    <w:rsid w:val="001D2AA3"/>
    <w:rsid w:val="001D2BBE"/>
    <w:rsid w:val="001D2BF4"/>
    <w:rsid w:val="001D2D37"/>
    <w:rsid w:val="001D2DA1"/>
    <w:rsid w:val="001D2E49"/>
    <w:rsid w:val="001D2E5C"/>
    <w:rsid w:val="001D2E90"/>
    <w:rsid w:val="001D318D"/>
    <w:rsid w:val="001D3298"/>
    <w:rsid w:val="001D3336"/>
    <w:rsid w:val="001D3344"/>
    <w:rsid w:val="001D33C1"/>
    <w:rsid w:val="001D33FC"/>
    <w:rsid w:val="001D342A"/>
    <w:rsid w:val="001D342C"/>
    <w:rsid w:val="001D3489"/>
    <w:rsid w:val="001D34EB"/>
    <w:rsid w:val="001D34F6"/>
    <w:rsid w:val="001D3588"/>
    <w:rsid w:val="001D35DE"/>
    <w:rsid w:val="001D371E"/>
    <w:rsid w:val="001D3813"/>
    <w:rsid w:val="001D385D"/>
    <w:rsid w:val="001D39A4"/>
    <w:rsid w:val="001D3A99"/>
    <w:rsid w:val="001D3B59"/>
    <w:rsid w:val="001D3CAA"/>
    <w:rsid w:val="001D3D56"/>
    <w:rsid w:val="001D3D6A"/>
    <w:rsid w:val="001D3D92"/>
    <w:rsid w:val="001D3DF7"/>
    <w:rsid w:val="001D3E5D"/>
    <w:rsid w:val="001D3F27"/>
    <w:rsid w:val="001D3F3E"/>
    <w:rsid w:val="001D3FDD"/>
    <w:rsid w:val="001D4042"/>
    <w:rsid w:val="001D40D9"/>
    <w:rsid w:val="001D4108"/>
    <w:rsid w:val="001D4302"/>
    <w:rsid w:val="001D4364"/>
    <w:rsid w:val="001D44C2"/>
    <w:rsid w:val="001D4593"/>
    <w:rsid w:val="001D463C"/>
    <w:rsid w:val="001D4678"/>
    <w:rsid w:val="001D467F"/>
    <w:rsid w:val="001D4684"/>
    <w:rsid w:val="001D4690"/>
    <w:rsid w:val="001D479E"/>
    <w:rsid w:val="001D4811"/>
    <w:rsid w:val="001D4820"/>
    <w:rsid w:val="001D4861"/>
    <w:rsid w:val="001D4864"/>
    <w:rsid w:val="001D4865"/>
    <w:rsid w:val="001D492B"/>
    <w:rsid w:val="001D4974"/>
    <w:rsid w:val="001D49C5"/>
    <w:rsid w:val="001D4A0A"/>
    <w:rsid w:val="001D4A36"/>
    <w:rsid w:val="001D4B1F"/>
    <w:rsid w:val="001D4EE9"/>
    <w:rsid w:val="001D4F07"/>
    <w:rsid w:val="001D4F23"/>
    <w:rsid w:val="001D52E5"/>
    <w:rsid w:val="001D5420"/>
    <w:rsid w:val="001D549B"/>
    <w:rsid w:val="001D54DC"/>
    <w:rsid w:val="001D552D"/>
    <w:rsid w:val="001D566E"/>
    <w:rsid w:val="001D5715"/>
    <w:rsid w:val="001D5806"/>
    <w:rsid w:val="001D582B"/>
    <w:rsid w:val="001D58EA"/>
    <w:rsid w:val="001D59A4"/>
    <w:rsid w:val="001D5A71"/>
    <w:rsid w:val="001D5AA8"/>
    <w:rsid w:val="001D5B14"/>
    <w:rsid w:val="001D5B93"/>
    <w:rsid w:val="001D5BF9"/>
    <w:rsid w:val="001D5C52"/>
    <w:rsid w:val="001D5CE3"/>
    <w:rsid w:val="001D5EF9"/>
    <w:rsid w:val="001D5F5C"/>
    <w:rsid w:val="001D6048"/>
    <w:rsid w:val="001D605C"/>
    <w:rsid w:val="001D606D"/>
    <w:rsid w:val="001D6240"/>
    <w:rsid w:val="001D6259"/>
    <w:rsid w:val="001D629C"/>
    <w:rsid w:val="001D6324"/>
    <w:rsid w:val="001D63DA"/>
    <w:rsid w:val="001D6465"/>
    <w:rsid w:val="001D64BA"/>
    <w:rsid w:val="001D6566"/>
    <w:rsid w:val="001D65A5"/>
    <w:rsid w:val="001D6611"/>
    <w:rsid w:val="001D66D8"/>
    <w:rsid w:val="001D6714"/>
    <w:rsid w:val="001D67F7"/>
    <w:rsid w:val="001D68CF"/>
    <w:rsid w:val="001D6954"/>
    <w:rsid w:val="001D6A19"/>
    <w:rsid w:val="001D6A6D"/>
    <w:rsid w:val="001D6A92"/>
    <w:rsid w:val="001D6B1E"/>
    <w:rsid w:val="001D6BDB"/>
    <w:rsid w:val="001D6CE0"/>
    <w:rsid w:val="001D6D81"/>
    <w:rsid w:val="001D6DA9"/>
    <w:rsid w:val="001D6DB9"/>
    <w:rsid w:val="001D6EAC"/>
    <w:rsid w:val="001D6EC4"/>
    <w:rsid w:val="001D6EF4"/>
    <w:rsid w:val="001D711B"/>
    <w:rsid w:val="001D712E"/>
    <w:rsid w:val="001D71C8"/>
    <w:rsid w:val="001D72A0"/>
    <w:rsid w:val="001D7391"/>
    <w:rsid w:val="001D73EB"/>
    <w:rsid w:val="001D7557"/>
    <w:rsid w:val="001D760D"/>
    <w:rsid w:val="001D76C8"/>
    <w:rsid w:val="001D774B"/>
    <w:rsid w:val="001D77B9"/>
    <w:rsid w:val="001D7816"/>
    <w:rsid w:val="001D7836"/>
    <w:rsid w:val="001D7838"/>
    <w:rsid w:val="001D7A5A"/>
    <w:rsid w:val="001D7AB3"/>
    <w:rsid w:val="001D7AC2"/>
    <w:rsid w:val="001D7B4A"/>
    <w:rsid w:val="001D7B66"/>
    <w:rsid w:val="001D7C09"/>
    <w:rsid w:val="001D7CC9"/>
    <w:rsid w:val="001D7CD0"/>
    <w:rsid w:val="001D7CEF"/>
    <w:rsid w:val="001D7D70"/>
    <w:rsid w:val="001D7D8E"/>
    <w:rsid w:val="001D7E1D"/>
    <w:rsid w:val="001D7F24"/>
    <w:rsid w:val="001DE634"/>
    <w:rsid w:val="001E00E9"/>
    <w:rsid w:val="001E0155"/>
    <w:rsid w:val="001E01D2"/>
    <w:rsid w:val="001E023E"/>
    <w:rsid w:val="001E0282"/>
    <w:rsid w:val="001E02AC"/>
    <w:rsid w:val="001E02B8"/>
    <w:rsid w:val="001E02F3"/>
    <w:rsid w:val="001E03C7"/>
    <w:rsid w:val="001E0497"/>
    <w:rsid w:val="001E04E2"/>
    <w:rsid w:val="001E0516"/>
    <w:rsid w:val="001E0541"/>
    <w:rsid w:val="001E0554"/>
    <w:rsid w:val="001E0587"/>
    <w:rsid w:val="001E061A"/>
    <w:rsid w:val="001E0633"/>
    <w:rsid w:val="001E07A2"/>
    <w:rsid w:val="001E0988"/>
    <w:rsid w:val="001E098E"/>
    <w:rsid w:val="001E09B7"/>
    <w:rsid w:val="001E09EE"/>
    <w:rsid w:val="001E0CCA"/>
    <w:rsid w:val="001E0E61"/>
    <w:rsid w:val="001E0E76"/>
    <w:rsid w:val="001E0EC1"/>
    <w:rsid w:val="001E0F06"/>
    <w:rsid w:val="001E0F8B"/>
    <w:rsid w:val="001E1074"/>
    <w:rsid w:val="001E1079"/>
    <w:rsid w:val="001E1122"/>
    <w:rsid w:val="001E115A"/>
    <w:rsid w:val="001E11CC"/>
    <w:rsid w:val="001E11D8"/>
    <w:rsid w:val="001E133D"/>
    <w:rsid w:val="001E1552"/>
    <w:rsid w:val="001E15B5"/>
    <w:rsid w:val="001E15ED"/>
    <w:rsid w:val="001E1628"/>
    <w:rsid w:val="001E1727"/>
    <w:rsid w:val="001E1745"/>
    <w:rsid w:val="001E17A8"/>
    <w:rsid w:val="001E17AE"/>
    <w:rsid w:val="001E17B0"/>
    <w:rsid w:val="001E1808"/>
    <w:rsid w:val="001E193A"/>
    <w:rsid w:val="001E19C8"/>
    <w:rsid w:val="001E1A50"/>
    <w:rsid w:val="001E1A52"/>
    <w:rsid w:val="001E1A6B"/>
    <w:rsid w:val="001E1ABB"/>
    <w:rsid w:val="001E1B80"/>
    <w:rsid w:val="001E1C8E"/>
    <w:rsid w:val="001E1D00"/>
    <w:rsid w:val="001E1ECE"/>
    <w:rsid w:val="001E1F9E"/>
    <w:rsid w:val="001E1FAA"/>
    <w:rsid w:val="001E21CD"/>
    <w:rsid w:val="001E22FC"/>
    <w:rsid w:val="001E2334"/>
    <w:rsid w:val="001E23AE"/>
    <w:rsid w:val="001E2402"/>
    <w:rsid w:val="001E2434"/>
    <w:rsid w:val="001E2472"/>
    <w:rsid w:val="001E2645"/>
    <w:rsid w:val="001E267F"/>
    <w:rsid w:val="001E268A"/>
    <w:rsid w:val="001E271D"/>
    <w:rsid w:val="001E2773"/>
    <w:rsid w:val="001E27A5"/>
    <w:rsid w:val="001E27B5"/>
    <w:rsid w:val="001E286A"/>
    <w:rsid w:val="001E28EB"/>
    <w:rsid w:val="001E2A5A"/>
    <w:rsid w:val="001E2AE5"/>
    <w:rsid w:val="001E2B1F"/>
    <w:rsid w:val="001E2B8F"/>
    <w:rsid w:val="001E2B9F"/>
    <w:rsid w:val="001E2C51"/>
    <w:rsid w:val="001E2CEE"/>
    <w:rsid w:val="001E2DA6"/>
    <w:rsid w:val="001E2E1A"/>
    <w:rsid w:val="001E2E1E"/>
    <w:rsid w:val="001E2E2E"/>
    <w:rsid w:val="001E2F60"/>
    <w:rsid w:val="001E3122"/>
    <w:rsid w:val="001E3151"/>
    <w:rsid w:val="001E317C"/>
    <w:rsid w:val="001E3285"/>
    <w:rsid w:val="001E32E5"/>
    <w:rsid w:val="001E335A"/>
    <w:rsid w:val="001E33D0"/>
    <w:rsid w:val="001E34E9"/>
    <w:rsid w:val="001E3624"/>
    <w:rsid w:val="001E36B5"/>
    <w:rsid w:val="001E36E9"/>
    <w:rsid w:val="001E3704"/>
    <w:rsid w:val="001E372D"/>
    <w:rsid w:val="001E3796"/>
    <w:rsid w:val="001E37AF"/>
    <w:rsid w:val="001E3A7C"/>
    <w:rsid w:val="001E3B5B"/>
    <w:rsid w:val="001E3CB2"/>
    <w:rsid w:val="001E3DB8"/>
    <w:rsid w:val="001E3DD2"/>
    <w:rsid w:val="001E3F0E"/>
    <w:rsid w:val="001E3F6E"/>
    <w:rsid w:val="001E3FAB"/>
    <w:rsid w:val="001E4072"/>
    <w:rsid w:val="001E4073"/>
    <w:rsid w:val="001E4133"/>
    <w:rsid w:val="001E4135"/>
    <w:rsid w:val="001E414D"/>
    <w:rsid w:val="001E4185"/>
    <w:rsid w:val="001E41E2"/>
    <w:rsid w:val="001E41E3"/>
    <w:rsid w:val="001E43B0"/>
    <w:rsid w:val="001E4464"/>
    <w:rsid w:val="001E44D8"/>
    <w:rsid w:val="001E456F"/>
    <w:rsid w:val="001E45FB"/>
    <w:rsid w:val="001E4622"/>
    <w:rsid w:val="001E4860"/>
    <w:rsid w:val="001E4A2F"/>
    <w:rsid w:val="001E4A54"/>
    <w:rsid w:val="001E4A5F"/>
    <w:rsid w:val="001E4AA9"/>
    <w:rsid w:val="001E4E29"/>
    <w:rsid w:val="001E4E6D"/>
    <w:rsid w:val="001E501A"/>
    <w:rsid w:val="001E5061"/>
    <w:rsid w:val="001E50B1"/>
    <w:rsid w:val="001E5111"/>
    <w:rsid w:val="001E514F"/>
    <w:rsid w:val="001E51EC"/>
    <w:rsid w:val="001E5243"/>
    <w:rsid w:val="001E52DD"/>
    <w:rsid w:val="001E5389"/>
    <w:rsid w:val="001E53A3"/>
    <w:rsid w:val="001E53D9"/>
    <w:rsid w:val="001E53DA"/>
    <w:rsid w:val="001E53F2"/>
    <w:rsid w:val="001E567F"/>
    <w:rsid w:val="001E56B3"/>
    <w:rsid w:val="001E5720"/>
    <w:rsid w:val="001E5756"/>
    <w:rsid w:val="001E5783"/>
    <w:rsid w:val="001E58A2"/>
    <w:rsid w:val="001E5942"/>
    <w:rsid w:val="001E5A4C"/>
    <w:rsid w:val="001E5A5D"/>
    <w:rsid w:val="001E5B74"/>
    <w:rsid w:val="001E5B82"/>
    <w:rsid w:val="001E5BB2"/>
    <w:rsid w:val="001E5BE0"/>
    <w:rsid w:val="001E5BFE"/>
    <w:rsid w:val="001E5E1D"/>
    <w:rsid w:val="001E5EE7"/>
    <w:rsid w:val="001E6006"/>
    <w:rsid w:val="001E613C"/>
    <w:rsid w:val="001E614E"/>
    <w:rsid w:val="001E6163"/>
    <w:rsid w:val="001E61A0"/>
    <w:rsid w:val="001E61BD"/>
    <w:rsid w:val="001E6257"/>
    <w:rsid w:val="001E628E"/>
    <w:rsid w:val="001E636D"/>
    <w:rsid w:val="001E642B"/>
    <w:rsid w:val="001E6434"/>
    <w:rsid w:val="001E64A8"/>
    <w:rsid w:val="001E6597"/>
    <w:rsid w:val="001E65B1"/>
    <w:rsid w:val="001E65F5"/>
    <w:rsid w:val="001E6611"/>
    <w:rsid w:val="001E670C"/>
    <w:rsid w:val="001E68F0"/>
    <w:rsid w:val="001E698D"/>
    <w:rsid w:val="001E69B1"/>
    <w:rsid w:val="001E69DF"/>
    <w:rsid w:val="001E6A4B"/>
    <w:rsid w:val="001E6B66"/>
    <w:rsid w:val="001E6C3F"/>
    <w:rsid w:val="001E6CE5"/>
    <w:rsid w:val="001E6D0D"/>
    <w:rsid w:val="001E6D14"/>
    <w:rsid w:val="001E6D22"/>
    <w:rsid w:val="001E6D4F"/>
    <w:rsid w:val="001E6D86"/>
    <w:rsid w:val="001E6D8A"/>
    <w:rsid w:val="001E6E27"/>
    <w:rsid w:val="001E6F72"/>
    <w:rsid w:val="001E70B5"/>
    <w:rsid w:val="001E71B7"/>
    <w:rsid w:val="001E726B"/>
    <w:rsid w:val="001E726C"/>
    <w:rsid w:val="001E7390"/>
    <w:rsid w:val="001E751F"/>
    <w:rsid w:val="001E78D4"/>
    <w:rsid w:val="001E7907"/>
    <w:rsid w:val="001E795A"/>
    <w:rsid w:val="001E79EB"/>
    <w:rsid w:val="001E7A18"/>
    <w:rsid w:val="001E7ADD"/>
    <w:rsid w:val="001E7B5B"/>
    <w:rsid w:val="001E7CD3"/>
    <w:rsid w:val="001E7E5D"/>
    <w:rsid w:val="001E7EA0"/>
    <w:rsid w:val="001E7F1A"/>
    <w:rsid w:val="001EC658"/>
    <w:rsid w:val="001F005C"/>
    <w:rsid w:val="001F00B0"/>
    <w:rsid w:val="001F0246"/>
    <w:rsid w:val="001F0255"/>
    <w:rsid w:val="001F0287"/>
    <w:rsid w:val="001F02AB"/>
    <w:rsid w:val="001F0351"/>
    <w:rsid w:val="001F0443"/>
    <w:rsid w:val="001F0472"/>
    <w:rsid w:val="001F053D"/>
    <w:rsid w:val="001F059F"/>
    <w:rsid w:val="001F05BB"/>
    <w:rsid w:val="001F0650"/>
    <w:rsid w:val="001F06F6"/>
    <w:rsid w:val="001F0703"/>
    <w:rsid w:val="001F07EE"/>
    <w:rsid w:val="001F081E"/>
    <w:rsid w:val="001F0912"/>
    <w:rsid w:val="001F0A56"/>
    <w:rsid w:val="001F0A6F"/>
    <w:rsid w:val="001F0A8B"/>
    <w:rsid w:val="001F0B80"/>
    <w:rsid w:val="001F0D57"/>
    <w:rsid w:val="001F0E29"/>
    <w:rsid w:val="001F0EFD"/>
    <w:rsid w:val="001F1007"/>
    <w:rsid w:val="001F10BA"/>
    <w:rsid w:val="001F10D7"/>
    <w:rsid w:val="001F1142"/>
    <w:rsid w:val="001F1166"/>
    <w:rsid w:val="001F1247"/>
    <w:rsid w:val="001F12F9"/>
    <w:rsid w:val="001F130B"/>
    <w:rsid w:val="001F1315"/>
    <w:rsid w:val="001F140F"/>
    <w:rsid w:val="001F1472"/>
    <w:rsid w:val="001F14C7"/>
    <w:rsid w:val="001F1549"/>
    <w:rsid w:val="001F1616"/>
    <w:rsid w:val="001F166B"/>
    <w:rsid w:val="001F18FF"/>
    <w:rsid w:val="001F1969"/>
    <w:rsid w:val="001F19AA"/>
    <w:rsid w:val="001F19F2"/>
    <w:rsid w:val="001F1A58"/>
    <w:rsid w:val="001F1B87"/>
    <w:rsid w:val="001F1B8E"/>
    <w:rsid w:val="001F1B9B"/>
    <w:rsid w:val="001F1C34"/>
    <w:rsid w:val="001F1D48"/>
    <w:rsid w:val="001F1EF1"/>
    <w:rsid w:val="001F20CB"/>
    <w:rsid w:val="001F2103"/>
    <w:rsid w:val="001F211C"/>
    <w:rsid w:val="001F2178"/>
    <w:rsid w:val="001F2244"/>
    <w:rsid w:val="001F2256"/>
    <w:rsid w:val="001F226F"/>
    <w:rsid w:val="001F229B"/>
    <w:rsid w:val="001F22D8"/>
    <w:rsid w:val="001F22E9"/>
    <w:rsid w:val="001F2326"/>
    <w:rsid w:val="001F2343"/>
    <w:rsid w:val="001F240D"/>
    <w:rsid w:val="001F2423"/>
    <w:rsid w:val="001F2442"/>
    <w:rsid w:val="001F2479"/>
    <w:rsid w:val="001F24B3"/>
    <w:rsid w:val="001F24EC"/>
    <w:rsid w:val="001F24F3"/>
    <w:rsid w:val="001F254A"/>
    <w:rsid w:val="001F2580"/>
    <w:rsid w:val="001F25BA"/>
    <w:rsid w:val="001F2612"/>
    <w:rsid w:val="001F262B"/>
    <w:rsid w:val="001F2648"/>
    <w:rsid w:val="001F2655"/>
    <w:rsid w:val="001F2713"/>
    <w:rsid w:val="001F27D3"/>
    <w:rsid w:val="001F27E3"/>
    <w:rsid w:val="001F2935"/>
    <w:rsid w:val="001F299E"/>
    <w:rsid w:val="001F2A69"/>
    <w:rsid w:val="001F2A71"/>
    <w:rsid w:val="001F2A97"/>
    <w:rsid w:val="001F2AAB"/>
    <w:rsid w:val="001F2B4D"/>
    <w:rsid w:val="001F2BAE"/>
    <w:rsid w:val="001F2CB8"/>
    <w:rsid w:val="001F2D42"/>
    <w:rsid w:val="001F2E6C"/>
    <w:rsid w:val="001F2FA9"/>
    <w:rsid w:val="001F2FB0"/>
    <w:rsid w:val="001F3098"/>
    <w:rsid w:val="001F30ED"/>
    <w:rsid w:val="001F3117"/>
    <w:rsid w:val="001F31B9"/>
    <w:rsid w:val="001F323C"/>
    <w:rsid w:val="001F3289"/>
    <w:rsid w:val="001F33F6"/>
    <w:rsid w:val="001F3539"/>
    <w:rsid w:val="001F35BC"/>
    <w:rsid w:val="001F3656"/>
    <w:rsid w:val="001F3702"/>
    <w:rsid w:val="001F3867"/>
    <w:rsid w:val="001F3874"/>
    <w:rsid w:val="001F38D4"/>
    <w:rsid w:val="001F395E"/>
    <w:rsid w:val="001F39C9"/>
    <w:rsid w:val="001F3A8B"/>
    <w:rsid w:val="001F3AAB"/>
    <w:rsid w:val="001F3C8D"/>
    <w:rsid w:val="001F3CB4"/>
    <w:rsid w:val="001F3DB0"/>
    <w:rsid w:val="001F3DCC"/>
    <w:rsid w:val="001F3DDE"/>
    <w:rsid w:val="001F3E28"/>
    <w:rsid w:val="001F3E8A"/>
    <w:rsid w:val="001F3E91"/>
    <w:rsid w:val="001F4008"/>
    <w:rsid w:val="001F4147"/>
    <w:rsid w:val="001F416A"/>
    <w:rsid w:val="001F4170"/>
    <w:rsid w:val="001F429B"/>
    <w:rsid w:val="001F42EB"/>
    <w:rsid w:val="001F4488"/>
    <w:rsid w:val="001F44E0"/>
    <w:rsid w:val="001F453E"/>
    <w:rsid w:val="001F4543"/>
    <w:rsid w:val="001F4566"/>
    <w:rsid w:val="001F4673"/>
    <w:rsid w:val="001F46EB"/>
    <w:rsid w:val="001F474D"/>
    <w:rsid w:val="001F487C"/>
    <w:rsid w:val="001F49B3"/>
    <w:rsid w:val="001F4A58"/>
    <w:rsid w:val="001F4A7D"/>
    <w:rsid w:val="001F4B59"/>
    <w:rsid w:val="001F4C08"/>
    <w:rsid w:val="001F4C66"/>
    <w:rsid w:val="001F4D5D"/>
    <w:rsid w:val="001F4E0F"/>
    <w:rsid w:val="001F4E45"/>
    <w:rsid w:val="001F4F9B"/>
    <w:rsid w:val="001F4FE6"/>
    <w:rsid w:val="001F50E4"/>
    <w:rsid w:val="001F51CF"/>
    <w:rsid w:val="001F51FF"/>
    <w:rsid w:val="001F5330"/>
    <w:rsid w:val="001F5339"/>
    <w:rsid w:val="001F5396"/>
    <w:rsid w:val="001F5503"/>
    <w:rsid w:val="001F55A1"/>
    <w:rsid w:val="001F55FA"/>
    <w:rsid w:val="001F560E"/>
    <w:rsid w:val="001F5684"/>
    <w:rsid w:val="001F56F4"/>
    <w:rsid w:val="001F574B"/>
    <w:rsid w:val="001F579E"/>
    <w:rsid w:val="001F593E"/>
    <w:rsid w:val="001F5A19"/>
    <w:rsid w:val="001F5A7E"/>
    <w:rsid w:val="001F5AFE"/>
    <w:rsid w:val="001F5B9C"/>
    <w:rsid w:val="001F5C4A"/>
    <w:rsid w:val="001F5D08"/>
    <w:rsid w:val="001F5E09"/>
    <w:rsid w:val="001F5E24"/>
    <w:rsid w:val="001F5F32"/>
    <w:rsid w:val="001F5F4A"/>
    <w:rsid w:val="001F604E"/>
    <w:rsid w:val="001F61BF"/>
    <w:rsid w:val="001F62BE"/>
    <w:rsid w:val="001F6361"/>
    <w:rsid w:val="001F6388"/>
    <w:rsid w:val="001F638D"/>
    <w:rsid w:val="001F644F"/>
    <w:rsid w:val="001F6461"/>
    <w:rsid w:val="001F6542"/>
    <w:rsid w:val="001F6779"/>
    <w:rsid w:val="001F681A"/>
    <w:rsid w:val="001F68C2"/>
    <w:rsid w:val="001F68D4"/>
    <w:rsid w:val="001F69F9"/>
    <w:rsid w:val="001F6AA7"/>
    <w:rsid w:val="001F6AF1"/>
    <w:rsid w:val="001F6B17"/>
    <w:rsid w:val="001F6BB6"/>
    <w:rsid w:val="001F6EE2"/>
    <w:rsid w:val="001F6FBB"/>
    <w:rsid w:val="001F700E"/>
    <w:rsid w:val="001F7026"/>
    <w:rsid w:val="001F7138"/>
    <w:rsid w:val="001F7193"/>
    <w:rsid w:val="001F71D2"/>
    <w:rsid w:val="001F72A3"/>
    <w:rsid w:val="001F72F1"/>
    <w:rsid w:val="001F741C"/>
    <w:rsid w:val="001F7557"/>
    <w:rsid w:val="001F7594"/>
    <w:rsid w:val="001F75CD"/>
    <w:rsid w:val="001F7627"/>
    <w:rsid w:val="001F76A6"/>
    <w:rsid w:val="001F76F4"/>
    <w:rsid w:val="001F7776"/>
    <w:rsid w:val="001F77B1"/>
    <w:rsid w:val="001F7970"/>
    <w:rsid w:val="001F79C5"/>
    <w:rsid w:val="001F7ACC"/>
    <w:rsid w:val="001F7B48"/>
    <w:rsid w:val="001F7B49"/>
    <w:rsid w:val="001F7BB1"/>
    <w:rsid w:val="001F7C64"/>
    <w:rsid w:val="001F7D58"/>
    <w:rsid w:val="001F7E5F"/>
    <w:rsid w:val="001F7ED7"/>
    <w:rsid w:val="001F7F0F"/>
    <w:rsid w:val="001F7FA1"/>
    <w:rsid w:val="00200013"/>
    <w:rsid w:val="00200076"/>
    <w:rsid w:val="002000B1"/>
    <w:rsid w:val="002000FE"/>
    <w:rsid w:val="00200170"/>
    <w:rsid w:val="002002C5"/>
    <w:rsid w:val="0020032A"/>
    <w:rsid w:val="002003E2"/>
    <w:rsid w:val="00200500"/>
    <w:rsid w:val="0020056C"/>
    <w:rsid w:val="00200578"/>
    <w:rsid w:val="00200777"/>
    <w:rsid w:val="002007BE"/>
    <w:rsid w:val="002007D1"/>
    <w:rsid w:val="002007F4"/>
    <w:rsid w:val="00200818"/>
    <w:rsid w:val="002008CC"/>
    <w:rsid w:val="00200979"/>
    <w:rsid w:val="002009DA"/>
    <w:rsid w:val="002009F1"/>
    <w:rsid w:val="00200A90"/>
    <w:rsid w:val="00200B44"/>
    <w:rsid w:val="00200B85"/>
    <w:rsid w:val="00200B87"/>
    <w:rsid w:val="00200C4E"/>
    <w:rsid w:val="00200C79"/>
    <w:rsid w:val="00200CD1"/>
    <w:rsid w:val="00200D05"/>
    <w:rsid w:val="00200D2B"/>
    <w:rsid w:val="00200E26"/>
    <w:rsid w:val="00200F3F"/>
    <w:rsid w:val="00200F74"/>
    <w:rsid w:val="002010EC"/>
    <w:rsid w:val="00201107"/>
    <w:rsid w:val="0020127E"/>
    <w:rsid w:val="002012AD"/>
    <w:rsid w:val="002012BF"/>
    <w:rsid w:val="00201358"/>
    <w:rsid w:val="0020149F"/>
    <w:rsid w:val="002014D4"/>
    <w:rsid w:val="00201741"/>
    <w:rsid w:val="002017F8"/>
    <w:rsid w:val="00201892"/>
    <w:rsid w:val="00201945"/>
    <w:rsid w:val="0020196D"/>
    <w:rsid w:val="002019FD"/>
    <w:rsid w:val="00201B4D"/>
    <w:rsid w:val="00201BA4"/>
    <w:rsid w:val="00201BC8"/>
    <w:rsid w:val="00201BEB"/>
    <w:rsid w:val="00201CA7"/>
    <w:rsid w:val="00201CE1"/>
    <w:rsid w:val="00201DC4"/>
    <w:rsid w:val="00201E78"/>
    <w:rsid w:val="00201F1B"/>
    <w:rsid w:val="00201F48"/>
    <w:rsid w:val="00201F4D"/>
    <w:rsid w:val="0020207E"/>
    <w:rsid w:val="0020228E"/>
    <w:rsid w:val="00202414"/>
    <w:rsid w:val="00202463"/>
    <w:rsid w:val="00202487"/>
    <w:rsid w:val="00202543"/>
    <w:rsid w:val="00202575"/>
    <w:rsid w:val="00202583"/>
    <w:rsid w:val="002025F4"/>
    <w:rsid w:val="0020263C"/>
    <w:rsid w:val="00202642"/>
    <w:rsid w:val="00202762"/>
    <w:rsid w:val="00202797"/>
    <w:rsid w:val="002027BD"/>
    <w:rsid w:val="00202809"/>
    <w:rsid w:val="0020282D"/>
    <w:rsid w:val="002028CF"/>
    <w:rsid w:val="00202AE8"/>
    <w:rsid w:val="00202BD0"/>
    <w:rsid w:val="00202DC8"/>
    <w:rsid w:val="00202EA7"/>
    <w:rsid w:val="00202F36"/>
    <w:rsid w:val="0020304D"/>
    <w:rsid w:val="0020306A"/>
    <w:rsid w:val="0020312B"/>
    <w:rsid w:val="0020319A"/>
    <w:rsid w:val="0020322B"/>
    <w:rsid w:val="00203245"/>
    <w:rsid w:val="0020325C"/>
    <w:rsid w:val="002032E8"/>
    <w:rsid w:val="00203315"/>
    <w:rsid w:val="0020342B"/>
    <w:rsid w:val="0020351F"/>
    <w:rsid w:val="00203591"/>
    <w:rsid w:val="002035FE"/>
    <w:rsid w:val="002036CB"/>
    <w:rsid w:val="00203749"/>
    <w:rsid w:val="0020374E"/>
    <w:rsid w:val="0020377D"/>
    <w:rsid w:val="00203885"/>
    <w:rsid w:val="0020392A"/>
    <w:rsid w:val="002039AE"/>
    <w:rsid w:val="00203A42"/>
    <w:rsid w:val="00203B24"/>
    <w:rsid w:val="00203B45"/>
    <w:rsid w:val="00203BE4"/>
    <w:rsid w:val="00203C23"/>
    <w:rsid w:val="00203C52"/>
    <w:rsid w:val="00203CA1"/>
    <w:rsid w:val="00203CBE"/>
    <w:rsid w:val="00203D2C"/>
    <w:rsid w:val="00203D5E"/>
    <w:rsid w:val="00203D6A"/>
    <w:rsid w:val="00203E30"/>
    <w:rsid w:val="00203E48"/>
    <w:rsid w:val="00203F17"/>
    <w:rsid w:val="00203F7F"/>
    <w:rsid w:val="00204005"/>
    <w:rsid w:val="0020407C"/>
    <w:rsid w:val="00204109"/>
    <w:rsid w:val="00204131"/>
    <w:rsid w:val="00204254"/>
    <w:rsid w:val="00204313"/>
    <w:rsid w:val="0020433B"/>
    <w:rsid w:val="00204358"/>
    <w:rsid w:val="002043AE"/>
    <w:rsid w:val="002044B9"/>
    <w:rsid w:val="002044C4"/>
    <w:rsid w:val="0020461C"/>
    <w:rsid w:val="00204696"/>
    <w:rsid w:val="00204722"/>
    <w:rsid w:val="002047F5"/>
    <w:rsid w:val="00204906"/>
    <w:rsid w:val="00204949"/>
    <w:rsid w:val="00204A76"/>
    <w:rsid w:val="00204B31"/>
    <w:rsid w:val="00204C52"/>
    <w:rsid w:val="00204CAA"/>
    <w:rsid w:val="00204EB1"/>
    <w:rsid w:val="00205078"/>
    <w:rsid w:val="002050AB"/>
    <w:rsid w:val="002050B8"/>
    <w:rsid w:val="00205211"/>
    <w:rsid w:val="002052F8"/>
    <w:rsid w:val="002053F3"/>
    <w:rsid w:val="0020542B"/>
    <w:rsid w:val="00205535"/>
    <w:rsid w:val="0020556E"/>
    <w:rsid w:val="00205583"/>
    <w:rsid w:val="00205589"/>
    <w:rsid w:val="0020564F"/>
    <w:rsid w:val="002056CE"/>
    <w:rsid w:val="00205714"/>
    <w:rsid w:val="00205738"/>
    <w:rsid w:val="0020578A"/>
    <w:rsid w:val="0020597E"/>
    <w:rsid w:val="00205A58"/>
    <w:rsid w:val="00205A7B"/>
    <w:rsid w:val="00205B68"/>
    <w:rsid w:val="00205C30"/>
    <w:rsid w:val="00205C45"/>
    <w:rsid w:val="00205D54"/>
    <w:rsid w:val="00205D7B"/>
    <w:rsid w:val="00205DD8"/>
    <w:rsid w:val="00205E31"/>
    <w:rsid w:val="00205E9E"/>
    <w:rsid w:val="00205F1A"/>
    <w:rsid w:val="00205FC0"/>
    <w:rsid w:val="00205FDD"/>
    <w:rsid w:val="00206182"/>
    <w:rsid w:val="002061C4"/>
    <w:rsid w:val="00206335"/>
    <w:rsid w:val="002064EE"/>
    <w:rsid w:val="0020651B"/>
    <w:rsid w:val="00206637"/>
    <w:rsid w:val="00206773"/>
    <w:rsid w:val="00206816"/>
    <w:rsid w:val="00206838"/>
    <w:rsid w:val="0020695A"/>
    <w:rsid w:val="002069F8"/>
    <w:rsid w:val="00206ACF"/>
    <w:rsid w:val="00206B20"/>
    <w:rsid w:val="00206C2F"/>
    <w:rsid w:val="00206C31"/>
    <w:rsid w:val="00206C32"/>
    <w:rsid w:val="00206CCA"/>
    <w:rsid w:val="00206CDC"/>
    <w:rsid w:val="00206CF6"/>
    <w:rsid w:val="00206D51"/>
    <w:rsid w:val="00206DA3"/>
    <w:rsid w:val="00206DB1"/>
    <w:rsid w:val="00206DBE"/>
    <w:rsid w:val="00206E06"/>
    <w:rsid w:val="00206F7E"/>
    <w:rsid w:val="00206FC0"/>
    <w:rsid w:val="0020707C"/>
    <w:rsid w:val="00207096"/>
    <w:rsid w:val="0020711A"/>
    <w:rsid w:val="002071C6"/>
    <w:rsid w:val="002071D7"/>
    <w:rsid w:val="0020720B"/>
    <w:rsid w:val="00207285"/>
    <w:rsid w:val="0020738B"/>
    <w:rsid w:val="0020766D"/>
    <w:rsid w:val="002076F9"/>
    <w:rsid w:val="002077D4"/>
    <w:rsid w:val="00207929"/>
    <w:rsid w:val="002079AC"/>
    <w:rsid w:val="00207AE5"/>
    <w:rsid w:val="00207B5F"/>
    <w:rsid w:val="00207B6B"/>
    <w:rsid w:val="00207C74"/>
    <w:rsid w:val="00207CB7"/>
    <w:rsid w:val="00207D2A"/>
    <w:rsid w:val="00207E3E"/>
    <w:rsid w:val="00207EA2"/>
    <w:rsid w:val="00207EA3"/>
    <w:rsid w:val="00207F10"/>
    <w:rsid w:val="00210547"/>
    <w:rsid w:val="0021064B"/>
    <w:rsid w:val="0021068A"/>
    <w:rsid w:val="00210760"/>
    <w:rsid w:val="0021082D"/>
    <w:rsid w:val="002108B4"/>
    <w:rsid w:val="0021093C"/>
    <w:rsid w:val="002109B5"/>
    <w:rsid w:val="002109D8"/>
    <w:rsid w:val="00210A67"/>
    <w:rsid w:val="00210B19"/>
    <w:rsid w:val="00210BE6"/>
    <w:rsid w:val="00210C4F"/>
    <w:rsid w:val="00210C8F"/>
    <w:rsid w:val="00210CB1"/>
    <w:rsid w:val="00210CB2"/>
    <w:rsid w:val="00210D38"/>
    <w:rsid w:val="00210D5C"/>
    <w:rsid w:val="00210D70"/>
    <w:rsid w:val="00210DB7"/>
    <w:rsid w:val="00210DEC"/>
    <w:rsid w:val="00210E08"/>
    <w:rsid w:val="00210E14"/>
    <w:rsid w:val="00210E4F"/>
    <w:rsid w:val="00210E63"/>
    <w:rsid w:val="00210E7D"/>
    <w:rsid w:val="00210E98"/>
    <w:rsid w:val="00210EA5"/>
    <w:rsid w:val="00210F15"/>
    <w:rsid w:val="00210F48"/>
    <w:rsid w:val="0021108F"/>
    <w:rsid w:val="002111B9"/>
    <w:rsid w:val="002111EA"/>
    <w:rsid w:val="002113CA"/>
    <w:rsid w:val="00211529"/>
    <w:rsid w:val="0021168D"/>
    <w:rsid w:val="002119D0"/>
    <w:rsid w:val="00211B1A"/>
    <w:rsid w:val="00211B1E"/>
    <w:rsid w:val="00211B50"/>
    <w:rsid w:val="00211B71"/>
    <w:rsid w:val="00211B7D"/>
    <w:rsid w:val="00211C82"/>
    <w:rsid w:val="00211D96"/>
    <w:rsid w:val="00211E6D"/>
    <w:rsid w:val="00211EFE"/>
    <w:rsid w:val="00212047"/>
    <w:rsid w:val="002120FF"/>
    <w:rsid w:val="0021215E"/>
    <w:rsid w:val="002121F0"/>
    <w:rsid w:val="0021220B"/>
    <w:rsid w:val="0021221C"/>
    <w:rsid w:val="0021227C"/>
    <w:rsid w:val="00212508"/>
    <w:rsid w:val="002125CF"/>
    <w:rsid w:val="002125E9"/>
    <w:rsid w:val="002126A9"/>
    <w:rsid w:val="002126F7"/>
    <w:rsid w:val="00212786"/>
    <w:rsid w:val="00212863"/>
    <w:rsid w:val="00212974"/>
    <w:rsid w:val="00212975"/>
    <w:rsid w:val="00212A59"/>
    <w:rsid w:val="00212B8A"/>
    <w:rsid w:val="00212BB1"/>
    <w:rsid w:val="00212C06"/>
    <w:rsid w:val="00212D7E"/>
    <w:rsid w:val="00212DA3"/>
    <w:rsid w:val="00212E59"/>
    <w:rsid w:val="00212F90"/>
    <w:rsid w:val="00213275"/>
    <w:rsid w:val="00213358"/>
    <w:rsid w:val="002133D3"/>
    <w:rsid w:val="00213522"/>
    <w:rsid w:val="002135CC"/>
    <w:rsid w:val="0021361F"/>
    <w:rsid w:val="00213644"/>
    <w:rsid w:val="002136D0"/>
    <w:rsid w:val="002137B0"/>
    <w:rsid w:val="00213891"/>
    <w:rsid w:val="002138AD"/>
    <w:rsid w:val="0021391E"/>
    <w:rsid w:val="00213934"/>
    <w:rsid w:val="002139AC"/>
    <w:rsid w:val="002139C4"/>
    <w:rsid w:val="00213CC2"/>
    <w:rsid w:val="00213E38"/>
    <w:rsid w:val="00213F97"/>
    <w:rsid w:val="00213FFD"/>
    <w:rsid w:val="002140F7"/>
    <w:rsid w:val="00214259"/>
    <w:rsid w:val="00214294"/>
    <w:rsid w:val="002142DE"/>
    <w:rsid w:val="002142E6"/>
    <w:rsid w:val="00214466"/>
    <w:rsid w:val="0021447F"/>
    <w:rsid w:val="00214518"/>
    <w:rsid w:val="00214585"/>
    <w:rsid w:val="00214685"/>
    <w:rsid w:val="002147A8"/>
    <w:rsid w:val="0021491C"/>
    <w:rsid w:val="0021496D"/>
    <w:rsid w:val="00214A02"/>
    <w:rsid w:val="00214A0D"/>
    <w:rsid w:val="00214AB5"/>
    <w:rsid w:val="00214B14"/>
    <w:rsid w:val="00214BAB"/>
    <w:rsid w:val="00214D36"/>
    <w:rsid w:val="00214E05"/>
    <w:rsid w:val="00214E3F"/>
    <w:rsid w:val="00214ECD"/>
    <w:rsid w:val="00214F66"/>
    <w:rsid w:val="00214FB9"/>
    <w:rsid w:val="00214FD4"/>
    <w:rsid w:val="00215099"/>
    <w:rsid w:val="002150A0"/>
    <w:rsid w:val="002150E6"/>
    <w:rsid w:val="002150F2"/>
    <w:rsid w:val="0021510D"/>
    <w:rsid w:val="00215198"/>
    <w:rsid w:val="002151CF"/>
    <w:rsid w:val="002151D5"/>
    <w:rsid w:val="00215231"/>
    <w:rsid w:val="002152D1"/>
    <w:rsid w:val="0021547C"/>
    <w:rsid w:val="0021547F"/>
    <w:rsid w:val="00215501"/>
    <w:rsid w:val="00215582"/>
    <w:rsid w:val="00215589"/>
    <w:rsid w:val="00215596"/>
    <w:rsid w:val="00215688"/>
    <w:rsid w:val="002157E0"/>
    <w:rsid w:val="00215825"/>
    <w:rsid w:val="0021595D"/>
    <w:rsid w:val="00215971"/>
    <w:rsid w:val="002159E2"/>
    <w:rsid w:val="00215AA6"/>
    <w:rsid w:val="00215B55"/>
    <w:rsid w:val="00215B70"/>
    <w:rsid w:val="00215BB0"/>
    <w:rsid w:val="00215CA6"/>
    <w:rsid w:val="00215CCF"/>
    <w:rsid w:val="00215D1D"/>
    <w:rsid w:val="00215D77"/>
    <w:rsid w:val="00215E42"/>
    <w:rsid w:val="00215F15"/>
    <w:rsid w:val="00215F46"/>
    <w:rsid w:val="002161D3"/>
    <w:rsid w:val="00216352"/>
    <w:rsid w:val="002163B8"/>
    <w:rsid w:val="00216446"/>
    <w:rsid w:val="002165A0"/>
    <w:rsid w:val="0021677F"/>
    <w:rsid w:val="002167FD"/>
    <w:rsid w:val="0021680A"/>
    <w:rsid w:val="002168A2"/>
    <w:rsid w:val="00216909"/>
    <w:rsid w:val="00216958"/>
    <w:rsid w:val="0021695D"/>
    <w:rsid w:val="00216993"/>
    <w:rsid w:val="00216B07"/>
    <w:rsid w:val="00216B3A"/>
    <w:rsid w:val="00216BE7"/>
    <w:rsid w:val="00216C8E"/>
    <w:rsid w:val="00216D54"/>
    <w:rsid w:val="00216E35"/>
    <w:rsid w:val="00216F90"/>
    <w:rsid w:val="00216FE6"/>
    <w:rsid w:val="00217022"/>
    <w:rsid w:val="00217072"/>
    <w:rsid w:val="002170D4"/>
    <w:rsid w:val="002171DB"/>
    <w:rsid w:val="0021720F"/>
    <w:rsid w:val="00217350"/>
    <w:rsid w:val="00217379"/>
    <w:rsid w:val="00217402"/>
    <w:rsid w:val="0021743C"/>
    <w:rsid w:val="00217517"/>
    <w:rsid w:val="00217613"/>
    <w:rsid w:val="00217654"/>
    <w:rsid w:val="002178B5"/>
    <w:rsid w:val="002179D8"/>
    <w:rsid w:val="00217ACF"/>
    <w:rsid w:val="00217C3F"/>
    <w:rsid w:val="00217CDD"/>
    <w:rsid w:val="00217CE5"/>
    <w:rsid w:val="00217DD0"/>
    <w:rsid w:val="00217E20"/>
    <w:rsid w:val="00217E2F"/>
    <w:rsid w:val="00217E7F"/>
    <w:rsid w:val="00217E8F"/>
    <w:rsid w:val="00217EC1"/>
    <w:rsid w:val="00217ECA"/>
    <w:rsid w:val="00217EF4"/>
    <w:rsid w:val="00217FA9"/>
    <w:rsid w:val="00217FB6"/>
    <w:rsid w:val="00217FD5"/>
    <w:rsid w:val="00220039"/>
    <w:rsid w:val="00220090"/>
    <w:rsid w:val="002200D2"/>
    <w:rsid w:val="00220120"/>
    <w:rsid w:val="002201A3"/>
    <w:rsid w:val="002202A4"/>
    <w:rsid w:val="002202F9"/>
    <w:rsid w:val="0022033F"/>
    <w:rsid w:val="00220428"/>
    <w:rsid w:val="00220496"/>
    <w:rsid w:val="00220537"/>
    <w:rsid w:val="002206B4"/>
    <w:rsid w:val="00220728"/>
    <w:rsid w:val="00220811"/>
    <w:rsid w:val="00220890"/>
    <w:rsid w:val="002208F1"/>
    <w:rsid w:val="00220964"/>
    <w:rsid w:val="002209F7"/>
    <w:rsid w:val="00220AF0"/>
    <w:rsid w:val="00220D5E"/>
    <w:rsid w:val="00220DE4"/>
    <w:rsid w:val="00221008"/>
    <w:rsid w:val="002210AF"/>
    <w:rsid w:val="0022113B"/>
    <w:rsid w:val="0022114E"/>
    <w:rsid w:val="00221169"/>
    <w:rsid w:val="00221195"/>
    <w:rsid w:val="002212B8"/>
    <w:rsid w:val="002213B1"/>
    <w:rsid w:val="002213E2"/>
    <w:rsid w:val="0022141D"/>
    <w:rsid w:val="002214BC"/>
    <w:rsid w:val="002216B4"/>
    <w:rsid w:val="00221757"/>
    <w:rsid w:val="002217AE"/>
    <w:rsid w:val="00221897"/>
    <w:rsid w:val="002218EC"/>
    <w:rsid w:val="002219A0"/>
    <w:rsid w:val="002219CE"/>
    <w:rsid w:val="002219F4"/>
    <w:rsid w:val="00221A4E"/>
    <w:rsid w:val="00221AFD"/>
    <w:rsid w:val="00221C21"/>
    <w:rsid w:val="00221C84"/>
    <w:rsid w:val="00221D4C"/>
    <w:rsid w:val="00221E2E"/>
    <w:rsid w:val="00221E43"/>
    <w:rsid w:val="00221E7C"/>
    <w:rsid w:val="00221EE9"/>
    <w:rsid w:val="00221FCE"/>
    <w:rsid w:val="00222017"/>
    <w:rsid w:val="00222050"/>
    <w:rsid w:val="0022212A"/>
    <w:rsid w:val="00222139"/>
    <w:rsid w:val="0022214F"/>
    <w:rsid w:val="002221CC"/>
    <w:rsid w:val="00222231"/>
    <w:rsid w:val="00222547"/>
    <w:rsid w:val="002225FF"/>
    <w:rsid w:val="00222653"/>
    <w:rsid w:val="0022266C"/>
    <w:rsid w:val="002226C0"/>
    <w:rsid w:val="00222728"/>
    <w:rsid w:val="0022276C"/>
    <w:rsid w:val="0022276D"/>
    <w:rsid w:val="00222789"/>
    <w:rsid w:val="0022283E"/>
    <w:rsid w:val="002228A2"/>
    <w:rsid w:val="00222937"/>
    <w:rsid w:val="0022296F"/>
    <w:rsid w:val="0022299B"/>
    <w:rsid w:val="00222B46"/>
    <w:rsid w:val="00222B90"/>
    <w:rsid w:val="00222C89"/>
    <w:rsid w:val="00222D55"/>
    <w:rsid w:val="00222E04"/>
    <w:rsid w:val="00222E60"/>
    <w:rsid w:val="00222EF1"/>
    <w:rsid w:val="00222F9A"/>
    <w:rsid w:val="00222FAA"/>
    <w:rsid w:val="00222FEE"/>
    <w:rsid w:val="00223023"/>
    <w:rsid w:val="00223052"/>
    <w:rsid w:val="002230A4"/>
    <w:rsid w:val="0022311E"/>
    <w:rsid w:val="00223187"/>
    <w:rsid w:val="002231BD"/>
    <w:rsid w:val="002232F7"/>
    <w:rsid w:val="0022331E"/>
    <w:rsid w:val="002234D0"/>
    <w:rsid w:val="00223609"/>
    <w:rsid w:val="00223654"/>
    <w:rsid w:val="0022374E"/>
    <w:rsid w:val="00223796"/>
    <w:rsid w:val="0022384C"/>
    <w:rsid w:val="00223903"/>
    <w:rsid w:val="00223918"/>
    <w:rsid w:val="00223A11"/>
    <w:rsid w:val="00223A72"/>
    <w:rsid w:val="00223D8E"/>
    <w:rsid w:val="00223E26"/>
    <w:rsid w:val="00223E51"/>
    <w:rsid w:val="00223EB6"/>
    <w:rsid w:val="00224133"/>
    <w:rsid w:val="00224180"/>
    <w:rsid w:val="0022420F"/>
    <w:rsid w:val="00224250"/>
    <w:rsid w:val="002243E0"/>
    <w:rsid w:val="0022455A"/>
    <w:rsid w:val="00224625"/>
    <w:rsid w:val="0022488B"/>
    <w:rsid w:val="002249A5"/>
    <w:rsid w:val="00224A19"/>
    <w:rsid w:val="00224AE9"/>
    <w:rsid w:val="00224B5D"/>
    <w:rsid w:val="00224B81"/>
    <w:rsid w:val="00224BC6"/>
    <w:rsid w:val="00224BE4"/>
    <w:rsid w:val="00224C25"/>
    <w:rsid w:val="00224C95"/>
    <w:rsid w:val="00224C9C"/>
    <w:rsid w:val="00224DC5"/>
    <w:rsid w:val="00224DDA"/>
    <w:rsid w:val="00224E2B"/>
    <w:rsid w:val="00224EEA"/>
    <w:rsid w:val="00224F13"/>
    <w:rsid w:val="00224F66"/>
    <w:rsid w:val="00224FBE"/>
    <w:rsid w:val="00225122"/>
    <w:rsid w:val="0022520F"/>
    <w:rsid w:val="002252A9"/>
    <w:rsid w:val="0022533E"/>
    <w:rsid w:val="00225458"/>
    <w:rsid w:val="00225486"/>
    <w:rsid w:val="002255E8"/>
    <w:rsid w:val="0022581C"/>
    <w:rsid w:val="0022595F"/>
    <w:rsid w:val="00225AF5"/>
    <w:rsid w:val="00225B87"/>
    <w:rsid w:val="00225CB5"/>
    <w:rsid w:val="00225E93"/>
    <w:rsid w:val="00225EC8"/>
    <w:rsid w:val="00225F0B"/>
    <w:rsid w:val="00225F8D"/>
    <w:rsid w:val="00226138"/>
    <w:rsid w:val="002261AF"/>
    <w:rsid w:val="00226245"/>
    <w:rsid w:val="00226260"/>
    <w:rsid w:val="00226290"/>
    <w:rsid w:val="0022630F"/>
    <w:rsid w:val="002263A1"/>
    <w:rsid w:val="002263F4"/>
    <w:rsid w:val="0022659C"/>
    <w:rsid w:val="002265E4"/>
    <w:rsid w:val="0022662D"/>
    <w:rsid w:val="00226670"/>
    <w:rsid w:val="002266DD"/>
    <w:rsid w:val="00226764"/>
    <w:rsid w:val="0022677F"/>
    <w:rsid w:val="00226A5A"/>
    <w:rsid w:val="00226ADD"/>
    <w:rsid w:val="00226B1C"/>
    <w:rsid w:val="00226B39"/>
    <w:rsid w:val="00226BD5"/>
    <w:rsid w:val="00226CBC"/>
    <w:rsid w:val="00226DF3"/>
    <w:rsid w:val="00226F30"/>
    <w:rsid w:val="00226FBD"/>
    <w:rsid w:val="00226FC7"/>
    <w:rsid w:val="00227048"/>
    <w:rsid w:val="0022709A"/>
    <w:rsid w:val="002270C9"/>
    <w:rsid w:val="00227137"/>
    <w:rsid w:val="00227142"/>
    <w:rsid w:val="0022719A"/>
    <w:rsid w:val="002271DE"/>
    <w:rsid w:val="0022724A"/>
    <w:rsid w:val="0022732F"/>
    <w:rsid w:val="0022739E"/>
    <w:rsid w:val="002273BE"/>
    <w:rsid w:val="002273ED"/>
    <w:rsid w:val="0022742F"/>
    <w:rsid w:val="002274E8"/>
    <w:rsid w:val="002275C6"/>
    <w:rsid w:val="002275E0"/>
    <w:rsid w:val="002275F8"/>
    <w:rsid w:val="002276FC"/>
    <w:rsid w:val="00227722"/>
    <w:rsid w:val="00227727"/>
    <w:rsid w:val="002277D4"/>
    <w:rsid w:val="002278D8"/>
    <w:rsid w:val="0022797F"/>
    <w:rsid w:val="002279AF"/>
    <w:rsid w:val="002279E6"/>
    <w:rsid w:val="00227AE9"/>
    <w:rsid w:val="00227AED"/>
    <w:rsid w:val="00227B1C"/>
    <w:rsid w:val="00227B55"/>
    <w:rsid w:val="00227B97"/>
    <w:rsid w:val="00227C03"/>
    <w:rsid w:val="00227C7D"/>
    <w:rsid w:val="00227D5E"/>
    <w:rsid w:val="00227E08"/>
    <w:rsid w:val="00227E20"/>
    <w:rsid w:val="00227E63"/>
    <w:rsid w:val="00227EDA"/>
    <w:rsid w:val="00227F02"/>
    <w:rsid w:val="00227F4C"/>
    <w:rsid w:val="00227FEB"/>
    <w:rsid w:val="002300C1"/>
    <w:rsid w:val="002301EE"/>
    <w:rsid w:val="0023029E"/>
    <w:rsid w:val="00230716"/>
    <w:rsid w:val="0023075C"/>
    <w:rsid w:val="002307A3"/>
    <w:rsid w:val="00230863"/>
    <w:rsid w:val="002308D1"/>
    <w:rsid w:val="002308D8"/>
    <w:rsid w:val="0023099F"/>
    <w:rsid w:val="00230A91"/>
    <w:rsid w:val="00230AEE"/>
    <w:rsid w:val="00230B06"/>
    <w:rsid w:val="00230B5C"/>
    <w:rsid w:val="00230D31"/>
    <w:rsid w:val="00230DE3"/>
    <w:rsid w:val="00230DFC"/>
    <w:rsid w:val="00230E28"/>
    <w:rsid w:val="00230E2A"/>
    <w:rsid w:val="00230F29"/>
    <w:rsid w:val="00230F7E"/>
    <w:rsid w:val="00231052"/>
    <w:rsid w:val="002310F0"/>
    <w:rsid w:val="002310FA"/>
    <w:rsid w:val="00231285"/>
    <w:rsid w:val="0023128F"/>
    <w:rsid w:val="00231306"/>
    <w:rsid w:val="00231313"/>
    <w:rsid w:val="0023143C"/>
    <w:rsid w:val="00231549"/>
    <w:rsid w:val="002315FC"/>
    <w:rsid w:val="002315FD"/>
    <w:rsid w:val="002316CB"/>
    <w:rsid w:val="002317C7"/>
    <w:rsid w:val="002317D2"/>
    <w:rsid w:val="0023182F"/>
    <w:rsid w:val="00231903"/>
    <w:rsid w:val="0023195C"/>
    <w:rsid w:val="00231A6D"/>
    <w:rsid w:val="00231CAA"/>
    <w:rsid w:val="00231D5B"/>
    <w:rsid w:val="00231E08"/>
    <w:rsid w:val="00231E54"/>
    <w:rsid w:val="00231E68"/>
    <w:rsid w:val="00231EEC"/>
    <w:rsid w:val="00231EF1"/>
    <w:rsid w:val="00231EF8"/>
    <w:rsid w:val="00231F60"/>
    <w:rsid w:val="00231F99"/>
    <w:rsid w:val="00231FC8"/>
    <w:rsid w:val="00232029"/>
    <w:rsid w:val="002322F7"/>
    <w:rsid w:val="00232316"/>
    <w:rsid w:val="00232391"/>
    <w:rsid w:val="00232473"/>
    <w:rsid w:val="002324E1"/>
    <w:rsid w:val="0023254E"/>
    <w:rsid w:val="002325D9"/>
    <w:rsid w:val="0023271D"/>
    <w:rsid w:val="002327C8"/>
    <w:rsid w:val="00232812"/>
    <w:rsid w:val="0023299E"/>
    <w:rsid w:val="002329CD"/>
    <w:rsid w:val="00232A69"/>
    <w:rsid w:val="00232BD3"/>
    <w:rsid w:val="00232C9C"/>
    <w:rsid w:val="00232D0C"/>
    <w:rsid w:val="00232D84"/>
    <w:rsid w:val="00232E09"/>
    <w:rsid w:val="00232F58"/>
    <w:rsid w:val="002330CC"/>
    <w:rsid w:val="002330DD"/>
    <w:rsid w:val="0023310A"/>
    <w:rsid w:val="002332AD"/>
    <w:rsid w:val="002332C7"/>
    <w:rsid w:val="002332F5"/>
    <w:rsid w:val="00233397"/>
    <w:rsid w:val="002335A6"/>
    <w:rsid w:val="002335B0"/>
    <w:rsid w:val="002336DB"/>
    <w:rsid w:val="00233802"/>
    <w:rsid w:val="00233965"/>
    <w:rsid w:val="002339BD"/>
    <w:rsid w:val="00233A20"/>
    <w:rsid w:val="00233AB6"/>
    <w:rsid w:val="00233B0D"/>
    <w:rsid w:val="00233B4E"/>
    <w:rsid w:val="00233CCC"/>
    <w:rsid w:val="00233D30"/>
    <w:rsid w:val="00233E0D"/>
    <w:rsid w:val="00233E8B"/>
    <w:rsid w:val="00233ED3"/>
    <w:rsid w:val="00233F8A"/>
    <w:rsid w:val="00233F8C"/>
    <w:rsid w:val="00234017"/>
    <w:rsid w:val="002340A7"/>
    <w:rsid w:val="002341A0"/>
    <w:rsid w:val="00234341"/>
    <w:rsid w:val="00234411"/>
    <w:rsid w:val="002345DD"/>
    <w:rsid w:val="00234661"/>
    <w:rsid w:val="0023474F"/>
    <w:rsid w:val="00234751"/>
    <w:rsid w:val="002347B3"/>
    <w:rsid w:val="002347BB"/>
    <w:rsid w:val="0023485E"/>
    <w:rsid w:val="0023488A"/>
    <w:rsid w:val="0023492D"/>
    <w:rsid w:val="00234945"/>
    <w:rsid w:val="002349C1"/>
    <w:rsid w:val="002349EC"/>
    <w:rsid w:val="002349F1"/>
    <w:rsid w:val="00234D0C"/>
    <w:rsid w:val="00234D9D"/>
    <w:rsid w:val="00234E40"/>
    <w:rsid w:val="00234E45"/>
    <w:rsid w:val="00234EB3"/>
    <w:rsid w:val="002350FA"/>
    <w:rsid w:val="0023510D"/>
    <w:rsid w:val="0023514F"/>
    <w:rsid w:val="00235255"/>
    <w:rsid w:val="0023534B"/>
    <w:rsid w:val="00235361"/>
    <w:rsid w:val="00235420"/>
    <w:rsid w:val="00235433"/>
    <w:rsid w:val="00235499"/>
    <w:rsid w:val="002354D3"/>
    <w:rsid w:val="0023561A"/>
    <w:rsid w:val="002356A9"/>
    <w:rsid w:val="002356D9"/>
    <w:rsid w:val="00235708"/>
    <w:rsid w:val="00235778"/>
    <w:rsid w:val="002359F4"/>
    <w:rsid w:val="00235A4C"/>
    <w:rsid w:val="00235A78"/>
    <w:rsid w:val="00235AA3"/>
    <w:rsid w:val="00235AC0"/>
    <w:rsid w:val="00235AD1"/>
    <w:rsid w:val="00235BE5"/>
    <w:rsid w:val="00235DA2"/>
    <w:rsid w:val="00235E05"/>
    <w:rsid w:val="00235E68"/>
    <w:rsid w:val="00235F2C"/>
    <w:rsid w:val="00235FC9"/>
    <w:rsid w:val="0023601C"/>
    <w:rsid w:val="00236050"/>
    <w:rsid w:val="002360AD"/>
    <w:rsid w:val="0023611E"/>
    <w:rsid w:val="002361C7"/>
    <w:rsid w:val="002361D8"/>
    <w:rsid w:val="00236318"/>
    <w:rsid w:val="002363BF"/>
    <w:rsid w:val="002363CF"/>
    <w:rsid w:val="0023645B"/>
    <w:rsid w:val="00236473"/>
    <w:rsid w:val="002364D9"/>
    <w:rsid w:val="002365C7"/>
    <w:rsid w:val="00236618"/>
    <w:rsid w:val="002366AD"/>
    <w:rsid w:val="002366BB"/>
    <w:rsid w:val="002367B3"/>
    <w:rsid w:val="002368E7"/>
    <w:rsid w:val="0023692F"/>
    <w:rsid w:val="002369F7"/>
    <w:rsid w:val="00236B58"/>
    <w:rsid w:val="00236C26"/>
    <w:rsid w:val="00236D58"/>
    <w:rsid w:val="00236E21"/>
    <w:rsid w:val="00236E6C"/>
    <w:rsid w:val="00236E7B"/>
    <w:rsid w:val="00236F8D"/>
    <w:rsid w:val="00236FD6"/>
    <w:rsid w:val="00237006"/>
    <w:rsid w:val="00237040"/>
    <w:rsid w:val="002371B9"/>
    <w:rsid w:val="00237248"/>
    <w:rsid w:val="00237275"/>
    <w:rsid w:val="0023743A"/>
    <w:rsid w:val="002374C9"/>
    <w:rsid w:val="002374DA"/>
    <w:rsid w:val="00237519"/>
    <w:rsid w:val="002375AD"/>
    <w:rsid w:val="0023766E"/>
    <w:rsid w:val="0023779E"/>
    <w:rsid w:val="0023790F"/>
    <w:rsid w:val="00237928"/>
    <w:rsid w:val="0023796F"/>
    <w:rsid w:val="00237A85"/>
    <w:rsid w:val="00237AA7"/>
    <w:rsid w:val="00237B1E"/>
    <w:rsid w:val="00237B27"/>
    <w:rsid w:val="00237D31"/>
    <w:rsid w:val="00237DFF"/>
    <w:rsid w:val="00237FBE"/>
    <w:rsid w:val="00240081"/>
    <w:rsid w:val="0024008C"/>
    <w:rsid w:val="002400C0"/>
    <w:rsid w:val="0024024B"/>
    <w:rsid w:val="0024030C"/>
    <w:rsid w:val="002404A5"/>
    <w:rsid w:val="0024051E"/>
    <w:rsid w:val="00240634"/>
    <w:rsid w:val="00240683"/>
    <w:rsid w:val="002406C2"/>
    <w:rsid w:val="002406FE"/>
    <w:rsid w:val="0024070F"/>
    <w:rsid w:val="0024075D"/>
    <w:rsid w:val="0024077B"/>
    <w:rsid w:val="002407A9"/>
    <w:rsid w:val="0024081D"/>
    <w:rsid w:val="00240838"/>
    <w:rsid w:val="00240843"/>
    <w:rsid w:val="00240893"/>
    <w:rsid w:val="002408BF"/>
    <w:rsid w:val="002408DD"/>
    <w:rsid w:val="002408F8"/>
    <w:rsid w:val="002409BB"/>
    <w:rsid w:val="00240BF7"/>
    <w:rsid w:val="00240C22"/>
    <w:rsid w:val="00240CCF"/>
    <w:rsid w:val="00240D9F"/>
    <w:rsid w:val="00240E01"/>
    <w:rsid w:val="00240E2C"/>
    <w:rsid w:val="00241045"/>
    <w:rsid w:val="0024105C"/>
    <w:rsid w:val="00241061"/>
    <w:rsid w:val="00241165"/>
    <w:rsid w:val="00241191"/>
    <w:rsid w:val="00241257"/>
    <w:rsid w:val="002413F2"/>
    <w:rsid w:val="002414F6"/>
    <w:rsid w:val="002417E7"/>
    <w:rsid w:val="002417F0"/>
    <w:rsid w:val="0024189B"/>
    <w:rsid w:val="002419BA"/>
    <w:rsid w:val="00241A75"/>
    <w:rsid w:val="00241AC3"/>
    <w:rsid w:val="00241BCD"/>
    <w:rsid w:val="00241C70"/>
    <w:rsid w:val="00241CF2"/>
    <w:rsid w:val="00241D8C"/>
    <w:rsid w:val="00241E4A"/>
    <w:rsid w:val="00241EC6"/>
    <w:rsid w:val="00242006"/>
    <w:rsid w:val="00242118"/>
    <w:rsid w:val="00242133"/>
    <w:rsid w:val="00242302"/>
    <w:rsid w:val="002423DE"/>
    <w:rsid w:val="0024240E"/>
    <w:rsid w:val="00242490"/>
    <w:rsid w:val="00242560"/>
    <w:rsid w:val="002425A7"/>
    <w:rsid w:val="002426BF"/>
    <w:rsid w:val="002426F6"/>
    <w:rsid w:val="00242741"/>
    <w:rsid w:val="00242742"/>
    <w:rsid w:val="00242777"/>
    <w:rsid w:val="0024277B"/>
    <w:rsid w:val="002427B9"/>
    <w:rsid w:val="00242813"/>
    <w:rsid w:val="00242A1C"/>
    <w:rsid w:val="00242AD6"/>
    <w:rsid w:val="00242B5C"/>
    <w:rsid w:val="00242C67"/>
    <w:rsid w:val="00242D16"/>
    <w:rsid w:val="00242D44"/>
    <w:rsid w:val="00242DBB"/>
    <w:rsid w:val="00242DBF"/>
    <w:rsid w:val="00242F85"/>
    <w:rsid w:val="00242FAD"/>
    <w:rsid w:val="00243053"/>
    <w:rsid w:val="002431AE"/>
    <w:rsid w:val="0024320E"/>
    <w:rsid w:val="0024321F"/>
    <w:rsid w:val="00243241"/>
    <w:rsid w:val="00243296"/>
    <w:rsid w:val="0024334A"/>
    <w:rsid w:val="0024334D"/>
    <w:rsid w:val="00243395"/>
    <w:rsid w:val="0024342F"/>
    <w:rsid w:val="00243521"/>
    <w:rsid w:val="0024354E"/>
    <w:rsid w:val="0024359B"/>
    <w:rsid w:val="00243658"/>
    <w:rsid w:val="002437F0"/>
    <w:rsid w:val="00243805"/>
    <w:rsid w:val="002438BB"/>
    <w:rsid w:val="00243921"/>
    <w:rsid w:val="00243989"/>
    <w:rsid w:val="00243A53"/>
    <w:rsid w:val="00243AB1"/>
    <w:rsid w:val="00243CF3"/>
    <w:rsid w:val="00243D12"/>
    <w:rsid w:val="00243D63"/>
    <w:rsid w:val="00243EDA"/>
    <w:rsid w:val="00244012"/>
    <w:rsid w:val="00244266"/>
    <w:rsid w:val="002443CD"/>
    <w:rsid w:val="00244677"/>
    <w:rsid w:val="002446A2"/>
    <w:rsid w:val="002446C8"/>
    <w:rsid w:val="00244866"/>
    <w:rsid w:val="0024486F"/>
    <w:rsid w:val="00244C7F"/>
    <w:rsid w:val="00244CE1"/>
    <w:rsid w:val="00244D8E"/>
    <w:rsid w:val="00244E1E"/>
    <w:rsid w:val="00244EE6"/>
    <w:rsid w:val="00244FEB"/>
    <w:rsid w:val="00245040"/>
    <w:rsid w:val="0024504F"/>
    <w:rsid w:val="002450CC"/>
    <w:rsid w:val="002450FB"/>
    <w:rsid w:val="00245107"/>
    <w:rsid w:val="00245136"/>
    <w:rsid w:val="00245146"/>
    <w:rsid w:val="002451CA"/>
    <w:rsid w:val="002451D9"/>
    <w:rsid w:val="0024522F"/>
    <w:rsid w:val="00245285"/>
    <w:rsid w:val="00245326"/>
    <w:rsid w:val="00245406"/>
    <w:rsid w:val="0024551E"/>
    <w:rsid w:val="00245554"/>
    <w:rsid w:val="0024555F"/>
    <w:rsid w:val="002455DB"/>
    <w:rsid w:val="002455ED"/>
    <w:rsid w:val="00245952"/>
    <w:rsid w:val="00245AF9"/>
    <w:rsid w:val="00245C23"/>
    <w:rsid w:val="00245C5E"/>
    <w:rsid w:val="00245CFA"/>
    <w:rsid w:val="00245D0E"/>
    <w:rsid w:val="00245D3A"/>
    <w:rsid w:val="00245EC0"/>
    <w:rsid w:val="00245FF3"/>
    <w:rsid w:val="0024603B"/>
    <w:rsid w:val="0024609D"/>
    <w:rsid w:val="00246107"/>
    <w:rsid w:val="0024610A"/>
    <w:rsid w:val="002461D3"/>
    <w:rsid w:val="00246362"/>
    <w:rsid w:val="00246423"/>
    <w:rsid w:val="00246469"/>
    <w:rsid w:val="0024657A"/>
    <w:rsid w:val="002465D4"/>
    <w:rsid w:val="0024660B"/>
    <w:rsid w:val="0024667D"/>
    <w:rsid w:val="00246741"/>
    <w:rsid w:val="00246781"/>
    <w:rsid w:val="00246837"/>
    <w:rsid w:val="00246876"/>
    <w:rsid w:val="002469E5"/>
    <w:rsid w:val="00246B05"/>
    <w:rsid w:val="00246B3E"/>
    <w:rsid w:val="00246B43"/>
    <w:rsid w:val="00246BEE"/>
    <w:rsid w:val="00246F1F"/>
    <w:rsid w:val="00246FB3"/>
    <w:rsid w:val="00246FB7"/>
    <w:rsid w:val="00247093"/>
    <w:rsid w:val="002470C1"/>
    <w:rsid w:val="002470C9"/>
    <w:rsid w:val="00247202"/>
    <w:rsid w:val="002472A5"/>
    <w:rsid w:val="002473FD"/>
    <w:rsid w:val="0024746B"/>
    <w:rsid w:val="002474E1"/>
    <w:rsid w:val="0024750A"/>
    <w:rsid w:val="00247559"/>
    <w:rsid w:val="0024756B"/>
    <w:rsid w:val="00247597"/>
    <w:rsid w:val="00247A65"/>
    <w:rsid w:val="00247A6B"/>
    <w:rsid w:val="00247B4E"/>
    <w:rsid w:val="00247B75"/>
    <w:rsid w:val="00247BA2"/>
    <w:rsid w:val="00247BCA"/>
    <w:rsid w:val="00247C5B"/>
    <w:rsid w:val="00247CF8"/>
    <w:rsid w:val="00247D4E"/>
    <w:rsid w:val="00247DBE"/>
    <w:rsid w:val="00247E7F"/>
    <w:rsid w:val="00247EC2"/>
    <w:rsid w:val="00247F09"/>
    <w:rsid w:val="00247F30"/>
    <w:rsid w:val="00250009"/>
    <w:rsid w:val="0025007D"/>
    <w:rsid w:val="002500D4"/>
    <w:rsid w:val="0025010C"/>
    <w:rsid w:val="0025014C"/>
    <w:rsid w:val="0025022A"/>
    <w:rsid w:val="002503FE"/>
    <w:rsid w:val="0025041F"/>
    <w:rsid w:val="0025044A"/>
    <w:rsid w:val="00250532"/>
    <w:rsid w:val="002505FE"/>
    <w:rsid w:val="00250632"/>
    <w:rsid w:val="0025063D"/>
    <w:rsid w:val="0025071D"/>
    <w:rsid w:val="002507A5"/>
    <w:rsid w:val="00250883"/>
    <w:rsid w:val="0025089E"/>
    <w:rsid w:val="002508E0"/>
    <w:rsid w:val="002508F4"/>
    <w:rsid w:val="0025099D"/>
    <w:rsid w:val="00250BB8"/>
    <w:rsid w:val="00250BFF"/>
    <w:rsid w:val="00250D94"/>
    <w:rsid w:val="00250F04"/>
    <w:rsid w:val="00250F27"/>
    <w:rsid w:val="00250F54"/>
    <w:rsid w:val="00251392"/>
    <w:rsid w:val="002513FB"/>
    <w:rsid w:val="0025140E"/>
    <w:rsid w:val="00251426"/>
    <w:rsid w:val="00251445"/>
    <w:rsid w:val="002514AE"/>
    <w:rsid w:val="002514C7"/>
    <w:rsid w:val="00251562"/>
    <w:rsid w:val="002515DD"/>
    <w:rsid w:val="00251624"/>
    <w:rsid w:val="002516D0"/>
    <w:rsid w:val="002518F5"/>
    <w:rsid w:val="00251907"/>
    <w:rsid w:val="00251988"/>
    <w:rsid w:val="002519F5"/>
    <w:rsid w:val="00251A64"/>
    <w:rsid w:val="00251A7A"/>
    <w:rsid w:val="00251BFE"/>
    <w:rsid w:val="00251D07"/>
    <w:rsid w:val="00251D93"/>
    <w:rsid w:val="00251DAF"/>
    <w:rsid w:val="00251E5C"/>
    <w:rsid w:val="00251F08"/>
    <w:rsid w:val="00251F0F"/>
    <w:rsid w:val="00251FFA"/>
    <w:rsid w:val="00252000"/>
    <w:rsid w:val="00252008"/>
    <w:rsid w:val="00252074"/>
    <w:rsid w:val="002521E8"/>
    <w:rsid w:val="002523E2"/>
    <w:rsid w:val="0025243F"/>
    <w:rsid w:val="00252547"/>
    <w:rsid w:val="00252569"/>
    <w:rsid w:val="00252628"/>
    <w:rsid w:val="00252658"/>
    <w:rsid w:val="00252714"/>
    <w:rsid w:val="002527E9"/>
    <w:rsid w:val="0025288C"/>
    <w:rsid w:val="002528E1"/>
    <w:rsid w:val="00252988"/>
    <w:rsid w:val="00252B68"/>
    <w:rsid w:val="00252BF8"/>
    <w:rsid w:val="00252D47"/>
    <w:rsid w:val="00252E6E"/>
    <w:rsid w:val="00252E82"/>
    <w:rsid w:val="00252ED3"/>
    <w:rsid w:val="00252F0B"/>
    <w:rsid w:val="00252F13"/>
    <w:rsid w:val="00252FCA"/>
    <w:rsid w:val="00253113"/>
    <w:rsid w:val="00253192"/>
    <w:rsid w:val="0025321D"/>
    <w:rsid w:val="00253268"/>
    <w:rsid w:val="002532A5"/>
    <w:rsid w:val="00253304"/>
    <w:rsid w:val="00253353"/>
    <w:rsid w:val="00253359"/>
    <w:rsid w:val="0025336F"/>
    <w:rsid w:val="002533E7"/>
    <w:rsid w:val="0025340F"/>
    <w:rsid w:val="0025357B"/>
    <w:rsid w:val="0025362F"/>
    <w:rsid w:val="0025363F"/>
    <w:rsid w:val="00253670"/>
    <w:rsid w:val="002536E8"/>
    <w:rsid w:val="002537C8"/>
    <w:rsid w:val="0025388E"/>
    <w:rsid w:val="002539C2"/>
    <w:rsid w:val="002539F4"/>
    <w:rsid w:val="00253AA9"/>
    <w:rsid w:val="00253AAC"/>
    <w:rsid w:val="00253B9A"/>
    <w:rsid w:val="00253CD5"/>
    <w:rsid w:val="00253D27"/>
    <w:rsid w:val="00253E68"/>
    <w:rsid w:val="00253E86"/>
    <w:rsid w:val="00253F14"/>
    <w:rsid w:val="00253F2B"/>
    <w:rsid w:val="00253F9D"/>
    <w:rsid w:val="00253FA2"/>
    <w:rsid w:val="00253FBC"/>
    <w:rsid w:val="002540C3"/>
    <w:rsid w:val="0025416F"/>
    <w:rsid w:val="0025422A"/>
    <w:rsid w:val="00254356"/>
    <w:rsid w:val="002544A4"/>
    <w:rsid w:val="00254514"/>
    <w:rsid w:val="0025453F"/>
    <w:rsid w:val="002545D1"/>
    <w:rsid w:val="002545DE"/>
    <w:rsid w:val="00254839"/>
    <w:rsid w:val="0025486E"/>
    <w:rsid w:val="0025487A"/>
    <w:rsid w:val="00254A52"/>
    <w:rsid w:val="00254BFB"/>
    <w:rsid w:val="00254C27"/>
    <w:rsid w:val="00254C7D"/>
    <w:rsid w:val="00254C9B"/>
    <w:rsid w:val="00254E16"/>
    <w:rsid w:val="00254E1A"/>
    <w:rsid w:val="00254ED2"/>
    <w:rsid w:val="00254FA3"/>
    <w:rsid w:val="00254FED"/>
    <w:rsid w:val="00255142"/>
    <w:rsid w:val="002552CA"/>
    <w:rsid w:val="002553F2"/>
    <w:rsid w:val="00255618"/>
    <w:rsid w:val="002556B9"/>
    <w:rsid w:val="00255719"/>
    <w:rsid w:val="00255883"/>
    <w:rsid w:val="00255922"/>
    <w:rsid w:val="00255AB7"/>
    <w:rsid w:val="00255B9B"/>
    <w:rsid w:val="00255BBC"/>
    <w:rsid w:val="00255BF2"/>
    <w:rsid w:val="00255C62"/>
    <w:rsid w:val="00255C75"/>
    <w:rsid w:val="00255F07"/>
    <w:rsid w:val="00255F92"/>
    <w:rsid w:val="00255FA7"/>
    <w:rsid w:val="00255FB7"/>
    <w:rsid w:val="00256091"/>
    <w:rsid w:val="00256309"/>
    <w:rsid w:val="00256368"/>
    <w:rsid w:val="002563C3"/>
    <w:rsid w:val="00256466"/>
    <w:rsid w:val="00256613"/>
    <w:rsid w:val="0025672D"/>
    <w:rsid w:val="002567A1"/>
    <w:rsid w:val="00256878"/>
    <w:rsid w:val="00256931"/>
    <w:rsid w:val="00256952"/>
    <w:rsid w:val="00256BED"/>
    <w:rsid w:val="00256CDB"/>
    <w:rsid w:val="00256EC6"/>
    <w:rsid w:val="00256ECE"/>
    <w:rsid w:val="00256F99"/>
    <w:rsid w:val="00257054"/>
    <w:rsid w:val="00257103"/>
    <w:rsid w:val="0025710D"/>
    <w:rsid w:val="002571E5"/>
    <w:rsid w:val="00257247"/>
    <w:rsid w:val="0025727A"/>
    <w:rsid w:val="002573A1"/>
    <w:rsid w:val="0025745C"/>
    <w:rsid w:val="0025748C"/>
    <w:rsid w:val="002574B9"/>
    <w:rsid w:val="0025751A"/>
    <w:rsid w:val="0025761C"/>
    <w:rsid w:val="0025763D"/>
    <w:rsid w:val="0025768A"/>
    <w:rsid w:val="0025768E"/>
    <w:rsid w:val="002577B9"/>
    <w:rsid w:val="002577CA"/>
    <w:rsid w:val="00257873"/>
    <w:rsid w:val="002578C6"/>
    <w:rsid w:val="00257927"/>
    <w:rsid w:val="0025792E"/>
    <w:rsid w:val="00257993"/>
    <w:rsid w:val="002579FA"/>
    <w:rsid w:val="00257A0D"/>
    <w:rsid w:val="00257A3A"/>
    <w:rsid w:val="00257BD8"/>
    <w:rsid w:val="00257C1E"/>
    <w:rsid w:val="00257CDD"/>
    <w:rsid w:val="00257E97"/>
    <w:rsid w:val="00257EF1"/>
    <w:rsid w:val="0026008F"/>
    <w:rsid w:val="002601C1"/>
    <w:rsid w:val="00260324"/>
    <w:rsid w:val="0026036C"/>
    <w:rsid w:val="002603F5"/>
    <w:rsid w:val="00260457"/>
    <w:rsid w:val="00260617"/>
    <w:rsid w:val="002606E9"/>
    <w:rsid w:val="002607AB"/>
    <w:rsid w:val="00260910"/>
    <w:rsid w:val="0026093A"/>
    <w:rsid w:val="00260948"/>
    <w:rsid w:val="0026095C"/>
    <w:rsid w:val="0026096F"/>
    <w:rsid w:val="00260AA0"/>
    <w:rsid w:val="00260AD5"/>
    <w:rsid w:val="00260B53"/>
    <w:rsid w:val="00260C4C"/>
    <w:rsid w:val="00260C90"/>
    <w:rsid w:val="00260CCE"/>
    <w:rsid w:val="00260CFD"/>
    <w:rsid w:val="00260D50"/>
    <w:rsid w:val="00260D6B"/>
    <w:rsid w:val="00260DEF"/>
    <w:rsid w:val="0026125D"/>
    <w:rsid w:val="00261347"/>
    <w:rsid w:val="00261366"/>
    <w:rsid w:val="00261526"/>
    <w:rsid w:val="002616FB"/>
    <w:rsid w:val="00261774"/>
    <w:rsid w:val="0026194C"/>
    <w:rsid w:val="00261951"/>
    <w:rsid w:val="00261A19"/>
    <w:rsid w:val="00261A79"/>
    <w:rsid w:val="00261C6F"/>
    <w:rsid w:val="00261C79"/>
    <w:rsid w:val="00261F3A"/>
    <w:rsid w:val="00262074"/>
    <w:rsid w:val="00262104"/>
    <w:rsid w:val="00262141"/>
    <w:rsid w:val="0026220B"/>
    <w:rsid w:val="002622A9"/>
    <w:rsid w:val="002622DB"/>
    <w:rsid w:val="002622E6"/>
    <w:rsid w:val="00262536"/>
    <w:rsid w:val="0026266B"/>
    <w:rsid w:val="002626A2"/>
    <w:rsid w:val="002626E8"/>
    <w:rsid w:val="00262726"/>
    <w:rsid w:val="00262771"/>
    <w:rsid w:val="0026296D"/>
    <w:rsid w:val="00262978"/>
    <w:rsid w:val="00262A3A"/>
    <w:rsid w:val="00262A72"/>
    <w:rsid w:val="00262A98"/>
    <w:rsid w:val="00262BC6"/>
    <w:rsid w:val="00262BCE"/>
    <w:rsid w:val="00262BD2"/>
    <w:rsid w:val="00262C06"/>
    <w:rsid w:val="00262C0E"/>
    <w:rsid w:val="00262CFB"/>
    <w:rsid w:val="00262D0B"/>
    <w:rsid w:val="00262D8C"/>
    <w:rsid w:val="00262D94"/>
    <w:rsid w:val="00262DFF"/>
    <w:rsid w:val="00262E7B"/>
    <w:rsid w:val="00262E95"/>
    <w:rsid w:val="00262EA7"/>
    <w:rsid w:val="00262EAF"/>
    <w:rsid w:val="00262EF8"/>
    <w:rsid w:val="002630DC"/>
    <w:rsid w:val="002630EA"/>
    <w:rsid w:val="00263138"/>
    <w:rsid w:val="0026313F"/>
    <w:rsid w:val="002631E0"/>
    <w:rsid w:val="00263216"/>
    <w:rsid w:val="00263392"/>
    <w:rsid w:val="002633CE"/>
    <w:rsid w:val="00263557"/>
    <w:rsid w:val="0026375C"/>
    <w:rsid w:val="002637A3"/>
    <w:rsid w:val="002637C7"/>
    <w:rsid w:val="002637E1"/>
    <w:rsid w:val="00263821"/>
    <w:rsid w:val="002638D7"/>
    <w:rsid w:val="002638DB"/>
    <w:rsid w:val="00263997"/>
    <w:rsid w:val="002639B0"/>
    <w:rsid w:val="002639C2"/>
    <w:rsid w:val="00263A02"/>
    <w:rsid w:val="00263A78"/>
    <w:rsid w:val="00263B0B"/>
    <w:rsid w:val="00263B1E"/>
    <w:rsid w:val="00263B6C"/>
    <w:rsid w:val="00263B9C"/>
    <w:rsid w:val="00263BF1"/>
    <w:rsid w:val="00263C34"/>
    <w:rsid w:val="00263C79"/>
    <w:rsid w:val="00263E0A"/>
    <w:rsid w:val="00263E34"/>
    <w:rsid w:val="00263E47"/>
    <w:rsid w:val="00263FA6"/>
    <w:rsid w:val="00264004"/>
    <w:rsid w:val="0026403C"/>
    <w:rsid w:val="002640AA"/>
    <w:rsid w:val="002640B0"/>
    <w:rsid w:val="00264103"/>
    <w:rsid w:val="0026410E"/>
    <w:rsid w:val="002641EC"/>
    <w:rsid w:val="00264259"/>
    <w:rsid w:val="00264423"/>
    <w:rsid w:val="002644A9"/>
    <w:rsid w:val="0026458F"/>
    <w:rsid w:val="0026462C"/>
    <w:rsid w:val="002646E4"/>
    <w:rsid w:val="0026473E"/>
    <w:rsid w:val="002647C7"/>
    <w:rsid w:val="0026497D"/>
    <w:rsid w:val="00264A02"/>
    <w:rsid w:val="00264A78"/>
    <w:rsid w:val="00264B86"/>
    <w:rsid w:val="00264B98"/>
    <w:rsid w:val="00264B9D"/>
    <w:rsid w:val="00264CF9"/>
    <w:rsid w:val="00264D07"/>
    <w:rsid w:val="00264F48"/>
    <w:rsid w:val="002651BA"/>
    <w:rsid w:val="00265227"/>
    <w:rsid w:val="00265290"/>
    <w:rsid w:val="002652A7"/>
    <w:rsid w:val="002652DA"/>
    <w:rsid w:val="0026531A"/>
    <w:rsid w:val="00265446"/>
    <w:rsid w:val="00265493"/>
    <w:rsid w:val="002654D2"/>
    <w:rsid w:val="00265548"/>
    <w:rsid w:val="00265552"/>
    <w:rsid w:val="0026558D"/>
    <w:rsid w:val="00265680"/>
    <w:rsid w:val="00265685"/>
    <w:rsid w:val="002656E1"/>
    <w:rsid w:val="002658C5"/>
    <w:rsid w:val="00265926"/>
    <w:rsid w:val="00265B40"/>
    <w:rsid w:val="00265BA9"/>
    <w:rsid w:val="00265BEA"/>
    <w:rsid w:val="00265BF4"/>
    <w:rsid w:val="00265D16"/>
    <w:rsid w:val="00265DAE"/>
    <w:rsid w:val="00265F5B"/>
    <w:rsid w:val="00265FBB"/>
    <w:rsid w:val="0026600A"/>
    <w:rsid w:val="00266053"/>
    <w:rsid w:val="0026613A"/>
    <w:rsid w:val="00266177"/>
    <w:rsid w:val="0026620B"/>
    <w:rsid w:val="00266243"/>
    <w:rsid w:val="002663D4"/>
    <w:rsid w:val="002663E2"/>
    <w:rsid w:val="002664B3"/>
    <w:rsid w:val="002664C2"/>
    <w:rsid w:val="0026667F"/>
    <w:rsid w:val="002667AD"/>
    <w:rsid w:val="002667B2"/>
    <w:rsid w:val="002667E7"/>
    <w:rsid w:val="002668A1"/>
    <w:rsid w:val="00266AF4"/>
    <w:rsid w:val="00266B6B"/>
    <w:rsid w:val="00266BDF"/>
    <w:rsid w:val="00266C1A"/>
    <w:rsid w:val="00266C77"/>
    <w:rsid w:val="00266DCD"/>
    <w:rsid w:val="0026715E"/>
    <w:rsid w:val="00267186"/>
    <w:rsid w:val="0026718E"/>
    <w:rsid w:val="0026718F"/>
    <w:rsid w:val="00267282"/>
    <w:rsid w:val="0026729C"/>
    <w:rsid w:val="00267325"/>
    <w:rsid w:val="0026748C"/>
    <w:rsid w:val="002674A4"/>
    <w:rsid w:val="002675B3"/>
    <w:rsid w:val="002675D2"/>
    <w:rsid w:val="00267616"/>
    <w:rsid w:val="0026762E"/>
    <w:rsid w:val="00267676"/>
    <w:rsid w:val="0026767E"/>
    <w:rsid w:val="002677AB"/>
    <w:rsid w:val="0026782D"/>
    <w:rsid w:val="002678D2"/>
    <w:rsid w:val="002678E0"/>
    <w:rsid w:val="002678F4"/>
    <w:rsid w:val="00267A34"/>
    <w:rsid w:val="00267A3B"/>
    <w:rsid w:val="00267B72"/>
    <w:rsid w:val="00267C79"/>
    <w:rsid w:val="00267D5F"/>
    <w:rsid w:val="00267DDC"/>
    <w:rsid w:val="00267E73"/>
    <w:rsid w:val="00267F34"/>
    <w:rsid w:val="00267F3C"/>
    <w:rsid w:val="00267F7E"/>
    <w:rsid w:val="0027006A"/>
    <w:rsid w:val="00270087"/>
    <w:rsid w:val="00270100"/>
    <w:rsid w:val="00270205"/>
    <w:rsid w:val="0027020E"/>
    <w:rsid w:val="00270453"/>
    <w:rsid w:val="002704E4"/>
    <w:rsid w:val="0027050D"/>
    <w:rsid w:val="00270642"/>
    <w:rsid w:val="002707AF"/>
    <w:rsid w:val="00270894"/>
    <w:rsid w:val="0027095C"/>
    <w:rsid w:val="00270A48"/>
    <w:rsid w:val="00270AC2"/>
    <w:rsid w:val="00270AD3"/>
    <w:rsid w:val="00270B53"/>
    <w:rsid w:val="00270D86"/>
    <w:rsid w:val="00270E3A"/>
    <w:rsid w:val="00270F6D"/>
    <w:rsid w:val="0027103D"/>
    <w:rsid w:val="0027107B"/>
    <w:rsid w:val="0027109B"/>
    <w:rsid w:val="00271103"/>
    <w:rsid w:val="00271199"/>
    <w:rsid w:val="00271297"/>
    <w:rsid w:val="002714C5"/>
    <w:rsid w:val="0027152F"/>
    <w:rsid w:val="002715CC"/>
    <w:rsid w:val="00271786"/>
    <w:rsid w:val="00271A38"/>
    <w:rsid w:val="00271B05"/>
    <w:rsid w:val="00271B8F"/>
    <w:rsid w:val="00271E09"/>
    <w:rsid w:val="00271E68"/>
    <w:rsid w:val="00271EE4"/>
    <w:rsid w:val="00271F68"/>
    <w:rsid w:val="00272047"/>
    <w:rsid w:val="0027211F"/>
    <w:rsid w:val="002721C4"/>
    <w:rsid w:val="002721E2"/>
    <w:rsid w:val="00272218"/>
    <w:rsid w:val="00272237"/>
    <w:rsid w:val="0027223E"/>
    <w:rsid w:val="002722AD"/>
    <w:rsid w:val="002722CA"/>
    <w:rsid w:val="00272350"/>
    <w:rsid w:val="00272356"/>
    <w:rsid w:val="00272377"/>
    <w:rsid w:val="002723E8"/>
    <w:rsid w:val="0027259C"/>
    <w:rsid w:val="002725E5"/>
    <w:rsid w:val="002725FA"/>
    <w:rsid w:val="00272674"/>
    <w:rsid w:val="00272679"/>
    <w:rsid w:val="002727AF"/>
    <w:rsid w:val="002728A3"/>
    <w:rsid w:val="00272937"/>
    <w:rsid w:val="002729A5"/>
    <w:rsid w:val="002729AE"/>
    <w:rsid w:val="00272A5E"/>
    <w:rsid w:val="00272AFE"/>
    <w:rsid w:val="00272B43"/>
    <w:rsid w:val="00272B91"/>
    <w:rsid w:val="00272BF0"/>
    <w:rsid w:val="00272C5F"/>
    <w:rsid w:val="00272CB6"/>
    <w:rsid w:val="00272D1D"/>
    <w:rsid w:val="00272EE5"/>
    <w:rsid w:val="00272F07"/>
    <w:rsid w:val="00272F86"/>
    <w:rsid w:val="00273046"/>
    <w:rsid w:val="002730E5"/>
    <w:rsid w:val="002730EA"/>
    <w:rsid w:val="0027317E"/>
    <w:rsid w:val="00273230"/>
    <w:rsid w:val="002732AE"/>
    <w:rsid w:val="00273378"/>
    <w:rsid w:val="00273543"/>
    <w:rsid w:val="0027355E"/>
    <w:rsid w:val="0027358B"/>
    <w:rsid w:val="002735D1"/>
    <w:rsid w:val="002735E2"/>
    <w:rsid w:val="0027361D"/>
    <w:rsid w:val="00273686"/>
    <w:rsid w:val="002737C2"/>
    <w:rsid w:val="002737CE"/>
    <w:rsid w:val="002737F8"/>
    <w:rsid w:val="0027382A"/>
    <w:rsid w:val="0027397B"/>
    <w:rsid w:val="002739E7"/>
    <w:rsid w:val="00273A3B"/>
    <w:rsid w:val="00273A5C"/>
    <w:rsid w:val="00273AF2"/>
    <w:rsid w:val="00273BC7"/>
    <w:rsid w:val="00273C5E"/>
    <w:rsid w:val="00273CDB"/>
    <w:rsid w:val="00273D0C"/>
    <w:rsid w:val="00273D81"/>
    <w:rsid w:val="00273DD5"/>
    <w:rsid w:val="00274206"/>
    <w:rsid w:val="002742E1"/>
    <w:rsid w:val="002743D2"/>
    <w:rsid w:val="002743EE"/>
    <w:rsid w:val="002743F4"/>
    <w:rsid w:val="002744DD"/>
    <w:rsid w:val="0027455E"/>
    <w:rsid w:val="00274692"/>
    <w:rsid w:val="002746BF"/>
    <w:rsid w:val="002748ED"/>
    <w:rsid w:val="0027496C"/>
    <w:rsid w:val="00274990"/>
    <w:rsid w:val="002749B8"/>
    <w:rsid w:val="00274AB6"/>
    <w:rsid w:val="00274ACD"/>
    <w:rsid w:val="00274B25"/>
    <w:rsid w:val="00274C02"/>
    <w:rsid w:val="00274D10"/>
    <w:rsid w:val="00274DE0"/>
    <w:rsid w:val="00274E61"/>
    <w:rsid w:val="00274FCD"/>
    <w:rsid w:val="00274FCE"/>
    <w:rsid w:val="0027504F"/>
    <w:rsid w:val="002750FC"/>
    <w:rsid w:val="0027516E"/>
    <w:rsid w:val="00275191"/>
    <w:rsid w:val="00275209"/>
    <w:rsid w:val="002752EE"/>
    <w:rsid w:val="002755B3"/>
    <w:rsid w:val="002755F7"/>
    <w:rsid w:val="002757D3"/>
    <w:rsid w:val="002757D5"/>
    <w:rsid w:val="00275862"/>
    <w:rsid w:val="0027588D"/>
    <w:rsid w:val="00275892"/>
    <w:rsid w:val="002758AA"/>
    <w:rsid w:val="002758DC"/>
    <w:rsid w:val="00275936"/>
    <w:rsid w:val="00275978"/>
    <w:rsid w:val="002759A9"/>
    <w:rsid w:val="00275A61"/>
    <w:rsid w:val="00275AE7"/>
    <w:rsid w:val="00275BE5"/>
    <w:rsid w:val="00275BE9"/>
    <w:rsid w:val="00275C98"/>
    <w:rsid w:val="00275CAD"/>
    <w:rsid w:val="00275E51"/>
    <w:rsid w:val="00275F35"/>
    <w:rsid w:val="00275FBC"/>
    <w:rsid w:val="00276028"/>
    <w:rsid w:val="002760E6"/>
    <w:rsid w:val="0027613D"/>
    <w:rsid w:val="002762AA"/>
    <w:rsid w:val="00276321"/>
    <w:rsid w:val="00276412"/>
    <w:rsid w:val="002764BD"/>
    <w:rsid w:val="0027655B"/>
    <w:rsid w:val="00276583"/>
    <w:rsid w:val="00276718"/>
    <w:rsid w:val="00276804"/>
    <w:rsid w:val="0027683E"/>
    <w:rsid w:val="00276917"/>
    <w:rsid w:val="0027693B"/>
    <w:rsid w:val="0027693F"/>
    <w:rsid w:val="0027694E"/>
    <w:rsid w:val="002769B5"/>
    <w:rsid w:val="00276A3B"/>
    <w:rsid w:val="00276A81"/>
    <w:rsid w:val="00276AAB"/>
    <w:rsid w:val="00276BD8"/>
    <w:rsid w:val="00276BE9"/>
    <w:rsid w:val="00276C24"/>
    <w:rsid w:val="00276C83"/>
    <w:rsid w:val="00276E12"/>
    <w:rsid w:val="00276E82"/>
    <w:rsid w:val="00276F84"/>
    <w:rsid w:val="00276FF1"/>
    <w:rsid w:val="0027704F"/>
    <w:rsid w:val="002770A6"/>
    <w:rsid w:val="002770D0"/>
    <w:rsid w:val="002770F8"/>
    <w:rsid w:val="0027711C"/>
    <w:rsid w:val="002771C8"/>
    <w:rsid w:val="002771D3"/>
    <w:rsid w:val="002772B5"/>
    <w:rsid w:val="00277315"/>
    <w:rsid w:val="00277328"/>
    <w:rsid w:val="00277378"/>
    <w:rsid w:val="002775C7"/>
    <w:rsid w:val="002775DD"/>
    <w:rsid w:val="0027760D"/>
    <w:rsid w:val="00277649"/>
    <w:rsid w:val="0027768E"/>
    <w:rsid w:val="0027783C"/>
    <w:rsid w:val="00277991"/>
    <w:rsid w:val="00277A06"/>
    <w:rsid w:val="00277A9D"/>
    <w:rsid w:val="00277B70"/>
    <w:rsid w:val="00277BA6"/>
    <w:rsid w:val="00277BB5"/>
    <w:rsid w:val="00277D21"/>
    <w:rsid w:val="00277D50"/>
    <w:rsid w:val="00277D72"/>
    <w:rsid w:val="00277DDF"/>
    <w:rsid w:val="00277E73"/>
    <w:rsid w:val="00277EB6"/>
    <w:rsid w:val="00277F44"/>
    <w:rsid w:val="00278454"/>
    <w:rsid w:val="00280079"/>
    <w:rsid w:val="002800D3"/>
    <w:rsid w:val="002801F3"/>
    <w:rsid w:val="0028025B"/>
    <w:rsid w:val="0028026A"/>
    <w:rsid w:val="00280340"/>
    <w:rsid w:val="00280493"/>
    <w:rsid w:val="0028059E"/>
    <w:rsid w:val="002805B3"/>
    <w:rsid w:val="002806BF"/>
    <w:rsid w:val="002806E6"/>
    <w:rsid w:val="0028070E"/>
    <w:rsid w:val="002808A5"/>
    <w:rsid w:val="002808A7"/>
    <w:rsid w:val="002808CA"/>
    <w:rsid w:val="00280B30"/>
    <w:rsid w:val="00280B9B"/>
    <w:rsid w:val="00280BD3"/>
    <w:rsid w:val="00280BD6"/>
    <w:rsid w:val="00280D0E"/>
    <w:rsid w:val="00280D2E"/>
    <w:rsid w:val="00280E57"/>
    <w:rsid w:val="00281033"/>
    <w:rsid w:val="002811F4"/>
    <w:rsid w:val="0028123B"/>
    <w:rsid w:val="0028123F"/>
    <w:rsid w:val="00281304"/>
    <w:rsid w:val="00281323"/>
    <w:rsid w:val="00281364"/>
    <w:rsid w:val="00281376"/>
    <w:rsid w:val="002815A7"/>
    <w:rsid w:val="00281652"/>
    <w:rsid w:val="00281674"/>
    <w:rsid w:val="002816D4"/>
    <w:rsid w:val="002817E8"/>
    <w:rsid w:val="002819BB"/>
    <w:rsid w:val="00281A91"/>
    <w:rsid w:val="00281ACD"/>
    <w:rsid w:val="00281B3F"/>
    <w:rsid w:val="00281B4D"/>
    <w:rsid w:val="00281B82"/>
    <w:rsid w:val="00281C7A"/>
    <w:rsid w:val="00281D3A"/>
    <w:rsid w:val="00281E10"/>
    <w:rsid w:val="00281E6C"/>
    <w:rsid w:val="00281F22"/>
    <w:rsid w:val="00281F68"/>
    <w:rsid w:val="00281F82"/>
    <w:rsid w:val="00281FC6"/>
    <w:rsid w:val="00282037"/>
    <w:rsid w:val="0028215F"/>
    <w:rsid w:val="002821E6"/>
    <w:rsid w:val="002822BC"/>
    <w:rsid w:val="00282344"/>
    <w:rsid w:val="00282441"/>
    <w:rsid w:val="002824AF"/>
    <w:rsid w:val="002826CB"/>
    <w:rsid w:val="00282773"/>
    <w:rsid w:val="00282774"/>
    <w:rsid w:val="00282907"/>
    <w:rsid w:val="00282951"/>
    <w:rsid w:val="0028296D"/>
    <w:rsid w:val="002829CC"/>
    <w:rsid w:val="00282A2E"/>
    <w:rsid w:val="00282A50"/>
    <w:rsid w:val="00282A64"/>
    <w:rsid w:val="00282A72"/>
    <w:rsid w:val="00282A8D"/>
    <w:rsid w:val="00282ACB"/>
    <w:rsid w:val="00282C6F"/>
    <w:rsid w:val="00282F2B"/>
    <w:rsid w:val="00282F5C"/>
    <w:rsid w:val="00282FA4"/>
    <w:rsid w:val="00282FE2"/>
    <w:rsid w:val="0028301C"/>
    <w:rsid w:val="00283073"/>
    <w:rsid w:val="002831C7"/>
    <w:rsid w:val="0028320D"/>
    <w:rsid w:val="0028343C"/>
    <w:rsid w:val="0028344B"/>
    <w:rsid w:val="00283480"/>
    <w:rsid w:val="002834ED"/>
    <w:rsid w:val="00283541"/>
    <w:rsid w:val="002836B8"/>
    <w:rsid w:val="00283771"/>
    <w:rsid w:val="00283772"/>
    <w:rsid w:val="0028380B"/>
    <w:rsid w:val="0028389C"/>
    <w:rsid w:val="002838C1"/>
    <w:rsid w:val="0028393E"/>
    <w:rsid w:val="00283A0B"/>
    <w:rsid w:val="00283A0D"/>
    <w:rsid w:val="00283A1F"/>
    <w:rsid w:val="00283CF4"/>
    <w:rsid w:val="00283D18"/>
    <w:rsid w:val="00283DD6"/>
    <w:rsid w:val="00283E16"/>
    <w:rsid w:val="00283E4B"/>
    <w:rsid w:val="00283EBD"/>
    <w:rsid w:val="00284055"/>
    <w:rsid w:val="00284153"/>
    <w:rsid w:val="00284188"/>
    <w:rsid w:val="00284254"/>
    <w:rsid w:val="002843C0"/>
    <w:rsid w:val="0028440E"/>
    <w:rsid w:val="0028443A"/>
    <w:rsid w:val="0028444A"/>
    <w:rsid w:val="00284676"/>
    <w:rsid w:val="0028484C"/>
    <w:rsid w:val="00284879"/>
    <w:rsid w:val="00284ACB"/>
    <w:rsid w:val="00284B1B"/>
    <w:rsid w:val="00284BDB"/>
    <w:rsid w:val="00284C0D"/>
    <w:rsid w:val="00284C59"/>
    <w:rsid w:val="00284E89"/>
    <w:rsid w:val="00284FB7"/>
    <w:rsid w:val="00284FB9"/>
    <w:rsid w:val="00284FF4"/>
    <w:rsid w:val="00285017"/>
    <w:rsid w:val="00285021"/>
    <w:rsid w:val="002851CE"/>
    <w:rsid w:val="00285208"/>
    <w:rsid w:val="00285272"/>
    <w:rsid w:val="00285641"/>
    <w:rsid w:val="002856DF"/>
    <w:rsid w:val="002856E3"/>
    <w:rsid w:val="00285898"/>
    <w:rsid w:val="00285926"/>
    <w:rsid w:val="0028595B"/>
    <w:rsid w:val="00285A35"/>
    <w:rsid w:val="00285A8E"/>
    <w:rsid w:val="00285CF5"/>
    <w:rsid w:val="00285E7A"/>
    <w:rsid w:val="00285F1F"/>
    <w:rsid w:val="00285FE2"/>
    <w:rsid w:val="002860D1"/>
    <w:rsid w:val="0028612F"/>
    <w:rsid w:val="00286326"/>
    <w:rsid w:val="0028638E"/>
    <w:rsid w:val="00286479"/>
    <w:rsid w:val="002866DB"/>
    <w:rsid w:val="0028689C"/>
    <w:rsid w:val="00286BEB"/>
    <w:rsid w:val="00286E73"/>
    <w:rsid w:val="002872D2"/>
    <w:rsid w:val="0028734E"/>
    <w:rsid w:val="002873AB"/>
    <w:rsid w:val="0028744C"/>
    <w:rsid w:val="0028747A"/>
    <w:rsid w:val="002875A5"/>
    <w:rsid w:val="00287674"/>
    <w:rsid w:val="0028767D"/>
    <w:rsid w:val="002876B4"/>
    <w:rsid w:val="002876D7"/>
    <w:rsid w:val="002877C3"/>
    <w:rsid w:val="002877F6"/>
    <w:rsid w:val="002877FB"/>
    <w:rsid w:val="0028788F"/>
    <w:rsid w:val="00287979"/>
    <w:rsid w:val="002879C6"/>
    <w:rsid w:val="00287B1C"/>
    <w:rsid w:val="00287BF2"/>
    <w:rsid w:val="00287C22"/>
    <w:rsid w:val="00287C54"/>
    <w:rsid w:val="00287C6E"/>
    <w:rsid w:val="00287E03"/>
    <w:rsid w:val="00287E0E"/>
    <w:rsid w:val="00287F09"/>
    <w:rsid w:val="00287FA5"/>
    <w:rsid w:val="0029002A"/>
    <w:rsid w:val="0029021B"/>
    <w:rsid w:val="00290283"/>
    <w:rsid w:val="00290385"/>
    <w:rsid w:val="002904DC"/>
    <w:rsid w:val="0029055E"/>
    <w:rsid w:val="00290602"/>
    <w:rsid w:val="0029077C"/>
    <w:rsid w:val="002907E2"/>
    <w:rsid w:val="00290884"/>
    <w:rsid w:val="002908E1"/>
    <w:rsid w:val="0029099E"/>
    <w:rsid w:val="002909BC"/>
    <w:rsid w:val="002909C4"/>
    <w:rsid w:val="00290A03"/>
    <w:rsid w:val="00290A0F"/>
    <w:rsid w:val="00290A5C"/>
    <w:rsid w:val="00290A70"/>
    <w:rsid w:val="00290B50"/>
    <w:rsid w:val="00290B59"/>
    <w:rsid w:val="00290BCC"/>
    <w:rsid w:val="00290BE2"/>
    <w:rsid w:val="00290C1C"/>
    <w:rsid w:val="00290C9A"/>
    <w:rsid w:val="00290CFB"/>
    <w:rsid w:val="00290D26"/>
    <w:rsid w:val="00290DB6"/>
    <w:rsid w:val="00290DFC"/>
    <w:rsid w:val="00290E1E"/>
    <w:rsid w:val="00290EF7"/>
    <w:rsid w:val="00291072"/>
    <w:rsid w:val="00291080"/>
    <w:rsid w:val="00291366"/>
    <w:rsid w:val="0029139C"/>
    <w:rsid w:val="002913A7"/>
    <w:rsid w:val="0029147B"/>
    <w:rsid w:val="00291486"/>
    <w:rsid w:val="00291516"/>
    <w:rsid w:val="00291560"/>
    <w:rsid w:val="00291572"/>
    <w:rsid w:val="00291622"/>
    <w:rsid w:val="00291686"/>
    <w:rsid w:val="002916BE"/>
    <w:rsid w:val="00291749"/>
    <w:rsid w:val="002917F0"/>
    <w:rsid w:val="00291816"/>
    <w:rsid w:val="00291B3E"/>
    <w:rsid w:val="00291B50"/>
    <w:rsid w:val="00291C8B"/>
    <w:rsid w:val="00291C9F"/>
    <w:rsid w:val="00291D41"/>
    <w:rsid w:val="00291D5B"/>
    <w:rsid w:val="00291E25"/>
    <w:rsid w:val="00291F35"/>
    <w:rsid w:val="00291F4B"/>
    <w:rsid w:val="0029205B"/>
    <w:rsid w:val="002920C7"/>
    <w:rsid w:val="00292141"/>
    <w:rsid w:val="0029216E"/>
    <w:rsid w:val="00292195"/>
    <w:rsid w:val="0029224A"/>
    <w:rsid w:val="0029234F"/>
    <w:rsid w:val="002923F9"/>
    <w:rsid w:val="00292421"/>
    <w:rsid w:val="0029244C"/>
    <w:rsid w:val="00292457"/>
    <w:rsid w:val="00292458"/>
    <w:rsid w:val="0029245A"/>
    <w:rsid w:val="002924EB"/>
    <w:rsid w:val="00292573"/>
    <w:rsid w:val="00292632"/>
    <w:rsid w:val="002926ED"/>
    <w:rsid w:val="002926EF"/>
    <w:rsid w:val="002927E4"/>
    <w:rsid w:val="00292812"/>
    <w:rsid w:val="00292870"/>
    <w:rsid w:val="00292902"/>
    <w:rsid w:val="002929F9"/>
    <w:rsid w:val="00292B25"/>
    <w:rsid w:val="00292B60"/>
    <w:rsid w:val="00292C8C"/>
    <w:rsid w:val="00292D78"/>
    <w:rsid w:val="00292DB1"/>
    <w:rsid w:val="00292E3E"/>
    <w:rsid w:val="00292E58"/>
    <w:rsid w:val="00292EE7"/>
    <w:rsid w:val="00292F97"/>
    <w:rsid w:val="00292FB5"/>
    <w:rsid w:val="00293021"/>
    <w:rsid w:val="00293025"/>
    <w:rsid w:val="00293060"/>
    <w:rsid w:val="002930F0"/>
    <w:rsid w:val="0029318E"/>
    <w:rsid w:val="002931E8"/>
    <w:rsid w:val="002932FC"/>
    <w:rsid w:val="00293334"/>
    <w:rsid w:val="0029338A"/>
    <w:rsid w:val="002933C5"/>
    <w:rsid w:val="002933C7"/>
    <w:rsid w:val="00293440"/>
    <w:rsid w:val="002934F1"/>
    <w:rsid w:val="00293509"/>
    <w:rsid w:val="0029355D"/>
    <w:rsid w:val="00293583"/>
    <w:rsid w:val="002935B3"/>
    <w:rsid w:val="00293618"/>
    <w:rsid w:val="002936A8"/>
    <w:rsid w:val="0029372F"/>
    <w:rsid w:val="00293857"/>
    <w:rsid w:val="002938C0"/>
    <w:rsid w:val="0029390E"/>
    <w:rsid w:val="0029395E"/>
    <w:rsid w:val="00293993"/>
    <w:rsid w:val="002939FA"/>
    <w:rsid w:val="00293A51"/>
    <w:rsid w:val="00293B10"/>
    <w:rsid w:val="00293B5E"/>
    <w:rsid w:val="00293BD7"/>
    <w:rsid w:val="00293C28"/>
    <w:rsid w:val="00293C36"/>
    <w:rsid w:val="00293C7E"/>
    <w:rsid w:val="00293CF5"/>
    <w:rsid w:val="00293D63"/>
    <w:rsid w:val="00293DCB"/>
    <w:rsid w:val="00293E51"/>
    <w:rsid w:val="00293F1D"/>
    <w:rsid w:val="0029407F"/>
    <w:rsid w:val="002940E0"/>
    <w:rsid w:val="00294124"/>
    <w:rsid w:val="00294226"/>
    <w:rsid w:val="00294309"/>
    <w:rsid w:val="00294412"/>
    <w:rsid w:val="002944E0"/>
    <w:rsid w:val="00294509"/>
    <w:rsid w:val="0029457F"/>
    <w:rsid w:val="002945A1"/>
    <w:rsid w:val="002945BA"/>
    <w:rsid w:val="00294683"/>
    <w:rsid w:val="00294719"/>
    <w:rsid w:val="002947BD"/>
    <w:rsid w:val="002947D5"/>
    <w:rsid w:val="00294846"/>
    <w:rsid w:val="00294989"/>
    <w:rsid w:val="002949F8"/>
    <w:rsid w:val="00294B08"/>
    <w:rsid w:val="00294B80"/>
    <w:rsid w:val="00294BA9"/>
    <w:rsid w:val="00294BC9"/>
    <w:rsid w:val="00294CE7"/>
    <w:rsid w:val="00294D40"/>
    <w:rsid w:val="00294D8F"/>
    <w:rsid w:val="00294DB1"/>
    <w:rsid w:val="00294DD3"/>
    <w:rsid w:val="00294DD5"/>
    <w:rsid w:val="00294EA7"/>
    <w:rsid w:val="002950E7"/>
    <w:rsid w:val="0029510F"/>
    <w:rsid w:val="0029513E"/>
    <w:rsid w:val="002951F8"/>
    <w:rsid w:val="002952EB"/>
    <w:rsid w:val="00295335"/>
    <w:rsid w:val="002953C9"/>
    <w:rsid w:val="0029544D"/>
    <w:rsid w:val="00295466"/>
    <w:rsid w:val="0029562F"/>
    <w:rsid w:val="00295647"/>
    <w:rsid w:val="00295650"/>
    <w:rsid w:val="00295671"/>
    <w:rsid w:val="00295719"/>
    <w:rsid w:val="00295897"/>
    <w:rsid w:val="002958A1"/>
    <w:rsid w:val="002959CE"/>
    <w:rsid w:val="00295A0D"/>
    <w:rsid w:val="00295B41"/>
    <w:rsid w:val="00295B9B"/>
    <w:rsid w:val="00295CB7"/>
    <w:rsid w:val="00295E65"/>
    <w:rsid w:val="00295EDE"/>
    <w:rsid w:val="00295FB6"/>
    <w:rsid w:val="00296158"/>
    <w:rsid w:val="0029625D"/>
    <w:rsid w:val="00296397"/>
    <w:rsid w:val="00296399"/>
    <w:rsid w:val="00296420"/>
    <w:rsid w:val="00296482"/>
    <w:rsid w:val="002964FF"/>
    <w:rsid w:val="002965BB"/>
    <w:rsid w:val="00296662"/>
    <w:rsid w:val="00296802"/>
    <w:rsid w:val="00296864"/>
    <w:rsid w:val="002968A1"/>
    <w:rsid w:val="00296911"/>
    <w:rsid w:val="00296A5A"/>
    <w:rsid w:val="00296ACF"/>
    <w:rsid w:val="00296B86"/>
    <w:rsid w:val="00296B8D"/>
    <w:rsid w:val="00296BC8"/>
    <w:rsid w:val="00296C7C"/>
    <w:rsid w:val="00296CC0"/>
    <w:rsid w:val="00296D70"/>
    <w:rsid w:val="00296DC0"/>
    <w:rsid w:val="00296E73"/>
    <w:rsid w:val="00296EA8"/>
    <w:rsid w:val="00296EBD"/>
    <w:rsid w:val="00296EC2"/>
    <w:rsid w:val="00296F1C"/>
    <w:rsid w:val="00296FCD"/>
    <w:rsid w:val="00297033"/>
    <w:rsid w:val="00297281"/>
    <w:rsid w:val="00297370"/>
    <w:rsid w:val="00297391"/>
    <w:rsid w:val="00297628"/>
    <w:rsid w:val="002976B2"/>
    <w:rsid w:val="002977AA"/>
    <w:rsid w:val="002977C7"/>
    <w:rsid w:val="002977D4"/>
    <w:rsid w:val="002977EA"/>
    <w:rsid w:val="00297B0A"/>
    <w:rsid w:val="00297C32"/>
    <w:rsid w:val="00297C5A"/>
    <w:rsid w:val="00297C6A"/>
    <w:rsid w:val="00297C7B"/>
    <w:rsid w:val="00297C7E"/>
    <w:rsid w:val="00297DAB"/>
    <w:rsid w:val="00297DE8"/>
    <w:rsid w:val="00297DF1"/>
    <w:rsid w:val="00297DF7"/>
    <w:rsid w:val="00297E03"/>
    <w:rsid w:val="00297E8B"/>
    <w:rsid w:val="00297E92"/>
    <w:rsid w:val="00297F10"/>
    <w:rsid w:val="002A0017"/>
    <w:rsid w:val="002A01D9"/>
    <w:rsid w:val="002A01DC"/>
    <w:rsid w:val="002A0210"/>
    <w:rsid w:val="002A021B"/>
    <w:rsid w:val="002A02AC"/>
    <w:rsid w:val="002A036B"/>
    <w:rsid w:val="002A0376"/>
    <w:rsid w:val="002A0388"/>
    <w:rsid w:val="002A03C1"/>
    <w:rsid w:val="002A03C8"/>
    <w:rsid w:val="002A0497"/>
    <w:rsid w:val="002A0665"/>
    <w:rsid w:val="002A077B"/>
    <w:rsid w:val="002A079A"/>
    <w:rsid w:val="002A080B"/>
    <w:rsid w:val="002A0989"/>
    <w:rsid w:val="002A0A96"/>
    <w:rsid w:val="002A0B17"/>
    <w:rsid w:val="002A0B4A"/>
    <w:rsid w:val="002A0B9F"/>
    <w:rsid w:val="002A0C13"/>
    <w:rsid w:val="002A0C67"/>
    <w:rsid w:val="002A0CED"/>
    <w:rsid w:val="002A0F19"/>
    <w:rsid w:val="002A1040"/>
    <w:rsid w:val="002A10AC"/>
    <w:rsid w:val="002A1102"/>
    <w:rsid w:val="002A1200"/>
    <w:rsid w:val="002A12A8"/>
    <w:rsid w:val="002A12C8"/>
    <w:rsid w:val="002A135A"/>
    <w:rsid w:val="002A1369"/>
    <w:rsid w:val="002A136B"/>
    <w:rsid w:val="002A1450"/>
    <w:rsid w:val="002A14E4"/>
    <w:rsid w:val="002A1594"/>
    <w:rsid w:val="002A15A3"/>
    <w:rsid w:val="002A15EE"/>
    <w:rsid w:val="002A1652"/>
    <w:rsid w:val="002A16BC"/>
    <w:rsid w:val="002A16D6"/>
    <w:rsid w:val="002A1746"/>
    <w:rsid w:val="002A1794"/>
    <w:rsid w:val="002A18C7"/>
    <w:rsid w:val="002A18DC"/>
    <w:rsid w:val="002A19A9"/>
    <w:rsid w:val="002A1A0D"/>
    <w:rsid w:val="002A1A23"/>
    <w:rsid w:val="002A1A44"/>
    <w:rsid w:val="002A1ABB"/>
    <w:rsid w:val="002A1AC3"/>
    <w:rsid w:val="002A1C3B"/>
    <w:rsid w:val="002A1C73"/>
    <w:rsid w:val="002A1CD5"/>
    <w:rsid w:val="002A1D58"/>
    <w:rsid w:val="002A1E2D"/>
    <w:rsid w:val="002A1E91"/>
    <w:rsid w:val="002A1EC6"/>
    <w:rsid w:val="002A1EEF"/>
    <w:rsid w:val="002A1F33"/>
    <w:rsid w:val="002A1F85"/>
    <w:rsid w:val="002A1FAA"/>
    <w:rsid w:val="002A2058"/>
    <w:rsid w:val="002A2233"/>
    <w:rsid w:val="002A223B"/>
    <w:rsid w:val="002A2257"/>
    <w:rsid w:val="002A237E"/>
    <w:rsid w:val="002A24E9"/>
    <w:rsid w:val="002A254E"/>
    <w:rsid w:val="002A25D8"/>
    <w:rsid w:val="002A265F"/>
    <w:rsid w:val="002A2699"/>
    <w:rsid w:val="002A276F"/>
    <w:rsid w:val="002A27FD"/>
    <w:rsid w:val="002A2822"/>
    <w:rsid w:val="002A29A3"/>
    <w:rsid w:val="002A29A6"/>
    <w:rsid w:val="002A29E5"/>
    <w:rsid w:val="002A2AB2"/>
    <w:rsid w:val="002A2BBA"/>
    <w:rsid w:val="002A2D91"/>
    <w:rsid w:val="002A2DC2"/>
    <w:rsid w:val="002A2E29"/>
    <w:rsid w:val="002A2F63"/>
    <w:rsid w:val="002A2F86"/>
    <w:rsid w:val="002A303C"/>
    <w:rsid w:val="002A30A4"/>
    <w:rsid w:val="002A3118"/>
    <w:rsid w:val="002A3142"/>
    <w:rsid w:val="002A3171"/>
    <w:rsid w:val="002A3192"/>
    <w:rsid w:val="002A33FC"/>
    <w:rsid w:val="002A3416"/>
    <w:rsid w:val="002A3471"/>
    <w:rsid w:val="002A349A"/>
    <w:rsid w:val="002A34A6"/>
    <w:rsid w:val="002A34B3"/>
    <w:rsid w:val="002A34C2"/>
    <w:rsid w:val="002A356A"/>
    <w:rsid w:val="002A3686"/>
    <w:rsid w:val="002A36CA"/>
    <w:rsid w:val="002A36E7"/>
    <w:rsid w:val="002A371C"/>
    <w:rsid w:val="002A3773"/>
    <w:rsid w:val="002A37FF"/>
    <w:rsid w:val="002A398E"/>
    <w:rsid w:val="002A3A1A"/>
    <w:rsid w:val="002A3AC4"/>
    <w:rsid w:val="002A3ADD"/>
    <w:rsid w:val="002A3BA6"/>
    <w:rsid w:val="002A3C47"/>
    <w:rsid w:val="002A3DD1"/>
    <w:rsid w:val="002A3DD6"/>
    <w:rsid w:val="002A3E40"/>
    <w:rsid w:val="002A3E70"/>
    <w:rsid w:val="002A3F44"/>
    <w:rsid w:val="002A4057"/>
    <w:rsid w:val="002A40ED"/>
    <w:rsid w:val="002A411C"/>
    <w:rsid w:val="002A4142"/>
    <w:rsid w:val="002A425F"/>
    <w:rsid w:val="002A42D1"/>
    <w:rsid w:val="002A434E"/>
    <w:rsid w:val="002A440A"/>
    <w:rsid w:val="002A4486"/>
    <w:rsid w:val="002A44CD"/>
    <w:rsid w:val="002A44EC"/>
    <w:rsid w:val="002A4641"/>
    <w:rsid w:val="002A4775"/>
    <w:rsid w:val="002A47E1"/>
    <w:rsid w:val="002A4843"/>
    <w:rsid w:val="002A4868"/>
    <w:rsid w:val="002A4941"/>
    <w:rsid w:val="002A4970"/>
    <w:rsid w:val="002A4990"/>
    <w:rsid w:val="002A4A61"/>
    <w:rsid w:val="002A4AD6"/>
    <w:rsid w:val="002A4D36"/>
    <w:rsid w:val="002A4D9A"/>
    <w:rsid w:val="002A4DA1"/>
    <w:rsid w:val="002A4DD3"/>
    <w:rsid w:val="002A4E4A"/>
    <w:rsid w:val="002A4EE6"/>
    <w:rsid w:val="002A4FA2"/>
    <w:rsid w:val="002A4FB0"/>
    <w:rsid w:val="002A4FF1"/>
    <w:rsid w:val="002A50F1"/>
    <w:rsid w:val="002A512E"/>
    <w:rsid w:val="002A519E"/>
    <w:rsid w:val="002A5227"/>
    <w:rsid w:val="002A5256"/>
    <w:rsid w:val="002A533F"/>
    <w:rsid w:val="002A5386"/>
    <w:rsid w:val="002A53DE"/>
    <w:rsid w:val="002A5438"/>
    <w:rsid w:val="002A5576"/>
    <w:rsid w:val="002A5595"/>
    <w:rsid w:val="002A5669"/>
    <w:rsid w:val="002A5742"/>
    <w:rsid w:val="002A57A3"/>
    <w:rsid w:val="002A5830"/>
    <w:rsid w:val="002A5A67"/>
    <w:rsid w:val="002A5B54"/>
    <w:rsid w:val="002A5BB4"/>
    <w:rsid w:val="002A5C38"/>
    <w:rsid w:val="002A5DEA"/>
    <w:rsid w:val="002A5E4E"/>
    <w:rsid w:val="002A5E78"/>
    <w:rsid w:val="002A5F6D"/>
    <w:rsid w:val="002A600A"/>
    <w:rsid w:val="002A619B"/>
    <w:rsid w:val="002A620B"/>
    <w:rsid w:val="002A6416"/>
    <w:rsid w:val="002A643C"/>
    <w:rsid w:val="002A6488"/>
    <w:rsid w:val="002A6536"/>
    <w:rsid w:val="002A65E3"/>
    <w:rsid w:val="002A65EE"/>
    <w:rsid w:val="002A66C7"/>
    <w:rsid w:val="002A6778"/>
    <w:rsid w:val="002A6785"/>
    <w:rsid w:val="002A6996"/>
    <w:rsid w:val="002A69C9"/>
    <w:rsid w:val="002A6BD4"/>
    <w:rsid w:val="002A6C10"/>
    <w:rsid w:val="002A6C7F"/>
    <w:rsid w:val="002A6E7E"/>
    <w:rsid w:val="002A6FC4"/>
    <w:rsid w:val="002A704E"/>
    <w:rsid w:val="002A7050"/>
    <w:rsid w:val="002A706E"/>
    <w:rsid w:val="002A70A3"/>
    <w:rsid w:val="002A7119"/>
    <w:rsid w:val="002A714E"/>
    <w:rsid w:val="002A7158"/>
    <w:rsid w:val="002A7184"/>
    <w:rsid w:val="002A71F9"/>
    <w:rsid w:val="002A7215"/>
    <w:rsid w:val="002A74C9"/>
    <w:rsid w:val="002A756B"/>
    <w:rsid w:val="002A75A2"/>
    <w:rsid w:val="002A7721"/>
    <w:rsid w:val="002A77B5"/>
    <w:rsid w:val="002A7811"/>
    <w:rsid w:val="002A78CF"/>
    <w:rsid w:val="002A7962"/>
    <w:rsid w:val="002A7A13"/>
    <w:rsid w:val="002A7A70"/>
    <w:rsid w:val="002A7ABE"/>
    <w:rsid w:val="002A7AD4"/>
    <w:rsid w:val="002A7BCF"/>
    <w:rsid w:val="002A7C16"/>
    <w:rsid w:val="002A7CFE"/>
    <w:rsid w:val="002A7D2C"/>
    <w:rsid w:val="002A7DAC"/>
    <w:rsid w:val="002A7F78"/>
    <w:rsid w:val="002B009D"/>
    <w:rsid w:val="002B00A5"/>
    <w:rsid w:val="002B023A"/>
    <w:rsid w:val="002B0282"/>
    <w:rsid w:val="002B028C"/>
    <w:rsid w:val="002B0363"/>
    <w:rsid w:val="002B0591"/>
    <w:rsid w:val="002B0643"/>
    <w:rsid w:val="002B064A"/>
    <w:rsid w:val="002B067F"/>
    <w:rsid w:val="002B0741"/>
    <w:rsid w:val="002B088B"/>
    <w:rsid w:val="002B08A8"/>
    <w:rsid w:val="002B09A8"/>
    <w:rsid w:val="002B0A40"/>
    <w:rsid w:val="002B0A5A"/>
    <w:rsid w:val="002B0A5B"/>
    <w:rsid w:val="002B0AF5"/>
    <w:rsid w:val="002B0B6E"/>
    <w:rsid w:val="002B0B9A"/>
    <w:rsid w:val="002B0C1D"/>
    <w:rsid w:val="002B0C7C"/>
    <w:rsid w:val="002B0CEB"/>
    <w:rsid w:val="002B0D46"/>
    <w:rsid w:val="002B0DBB"/>
    <w:rsid w:val="002B0DFB"/>
    <w:rsid w:val="002B0EB2"/>
    <w:rsid w:val="002B0FA0"/>
    <w:rsid w:val="002B0FA3"/>
    <w:rsid w:val="002B0FBC"/>
    <w:rsid w:val="002B0FEC"/>
    <w:rsid w:val="002B11CE"/>
    <w:rsid w:val="002B126D"/>
    <w:rsid w:val="002B12DE"/>
    <w:rsid w:val="002B130B"/>
    <w:rsid w:val="002B136E"/>
    <w:rsid w:val="002B1445"/>
    <w:rsid w:val="002B14FE"/>
    <w:rsid w:val="002B1603"/>
    <w:rsid w:val="002B1799"/>
    <w:rsid w:val="002B190B"/>
    <w:rsid w:val="002B19DD"/>
    <w:rsid w:val="002B1A49"/>
    <w:rsid w:val="002B1AC4"/>
    <w:rsid w:val="002B1B1C"/>
    <w:rsid w:val="002B1CA3"/>
    <w:rsid w:val="002B1CC6"/>
    <w:rsid w:val="002B1DC1"/>
    <w:rsid w:val="002B1EBE"/>
    <w:rsid w:val="002B1F19"/>
    <w:rsid w:val="002B1F82"/>
    <w:rsid w:val="002B20AC"/>
    <w:rsid w:val="002B20B3"/>
    <w:rsid w:val="002B215A"/>
    <w:rsid w:val="002B229B"/>
    <w:rsid w:val="002B240E"/>
    <w:rsid w:val="002B246F"/>
    <w:rsid w:val="002B2551"/>
    <w:rsid w:val="002B2867"/>
    <w:rsid w:val="002B2958"/>
    <w:rsid w:val="002B2959"/>
    <w:rsid w:val="002B29A5"/>
    <w:rsid w:val="002B29E2"/>
    <w:rsid w:val="002B2B60"/>
    <w:rsid w:val="002B2B8E"/>
    <w:rsid w:val="002B2BC1"/>
    <w:rsid w:val="002B2BD4"/>
    <w:rsid w:val="002B2C6F"/>
    <w:rsid w:val="002B2DE7"/>
    <w:rsid w:val="002B2EF2"/>
    <w:rsid w:val="002B2F0E"/>
    <w:rsid w:val="002B313C"/>
    <w:rsid w:val="002B31F7"/>
    <w:rsid w:val="002B3231"/>
    <w:rsid w:val="002B323E"/>
    <w:rsid w:val="002B3248"/>
    <w:rsid w:val="002B3256"/>
    <w:rsid w:val="002B34B2"/>
    <w:rsid w:val="002B35B3"/>
    <w:rsid w:val="002B3792"/>
    <w:rsid w:val="002B3829"/>
    <w:rsid w:val="002B38E9"/>
    <w:rsid w:val="002B39E9"/>
    <w:rsid w:val="002B3B75"/>
    <w:rsid w:val="002B3B9F"/>
    <w:rsid w:val="002B3BBD"/>
    <w:rsid w:val="002B3BFB"/>
    <w:rsid w:val="002B3C56"/>
    <w:rsid w:val="002B3D0E"/>
    <w:rsid w:val="002B3D52"/>
    <w:rsid w:val="002B3DD2"/>
    <w:rsid w:val="002B3ED5"/>
    <w:rsid w:val="002B4013"/>
    <w:rsid w:val="002B4177"/>
    <w:rsid w:val="002B41C9"/>
    <w:rsid w:val="002B41F4"/>
    <w:rsid w:val="002B41FE"/>
    <w:rsid w:val="002B4347"/>
    <w:rsid w:val="002B4464"/>
    <w:rsid w:val="002B4498"/>
    <w:rsid w:val="002B4557"/>
    <w:rsid w:val="002B4667"/>
    <w:rsid w:val="002B4707"/>
    <w:rsid w:val="002B4873"/>
    <w:rsid w:val="002B48C8"/>
    <w:rsid w:val="002B4B30"/>
    <w:rsid w:val="002B4C11"/>
    <w:rsid w:val="002B4C2C"/>
    <w:rsid w:val="002B4EB7"/>
    <w:rsid w:val="002B4F6B"/>
    <w:rsid w:val="002B4FCF"/>
    <w:rsid w:val="002B4FFA"/>
    <w:rsid w:val="002B50A7"/>
    <w:rsid w:val="002B50FD"/>
    <w:rsid w:val="002B520B"/>
    <w:rsid w:val="002B5301"/>
    <w:rsid w:val="002B5305"/>
    <w:rsid w:val="002B53C0"/>
    <w:rsid w:val="002B5410"/>
    <w:rsid w:val="002B5515"/>
    <w:rsid w:val="002B557B"/>
    <w:rsid w:val="002B575A"/>
    <w:rsid w:val="002B57FC"/>
    <w:rsid w:val="002B5921"/>
    <w:rsid w:val="002B59EC"/>
    <w:rsid w:val="002B5A4E"/>
    <w:rsid w:val="002B5B89"/>
    <w:rsid w:val="002B5C48"/>
    <w:rsid w:val="002B5C4A"/>
    <w:rsid w:val="002B5CB0"/>
    <w:rsid w:val="002B5DCA"/>
    <w:rsid w:val="002B5DF0"/>
    <w:rsid w:val="002B5E08"/>
    <w:rsid w:val="002B5EE0"/>
    <w:rsid w:val="002B602F"/>
    <w:rsid w:val="002B606D"/>
    <w:rsid w:val="002B60AC"/>
    <w:rsid w:val="002B60AD"/>
    <w:rsid w:val="002B60D2"/>
    <w:rsid w:val="002B6156"/>
    <w:rsid w:val="002B634F"/>
    <w:rsid w:val="002B635C"/>
    <w:rsid w:val="002B6439"/>
    <w:rsid w:val="002B64B4"/>
    <w:rsid w:val="002B64F1"/>
    <w:rsid w:val="002B65D1"/>
    <w:rsid w:val="002B6699"/>
    <w:rsid w:val="002B67F0"/>
    <w:rsid w:val="002B68A5"/>
    <w:rsid w:val="002B68C6"/>
    <w:rsid w:val="002B6A3B"/>
    <w:rsid w:val="002B6A58"/>
    <w:rsid w:val="002B6A95"/>
    <w:rsid w:val="002B6AF4"/>
    <w:rsid w:val="002B6B89"/>
    <w:rsid w:val="002B6BBB"/>
    <w:rsid w:val="002B6CE4"/>
    <w:rsid w:val="002B6EA6"/>
    <w:rsid w:val="002B6EEE"/>
    <w:rsid w:val="002B6F8E"/>
    <w:rsid w:val="002B707A"/>
    <w:rsid w:val="002B70A7"/>
    <w:rsid w:val="002B70C1"/>
    <w:rsid w:val="002B711E"/>
    <w:rsid w:val="002B71B1"/>
    <w:rsid w:val="002B71CF"/>
    <w:rsid w:val="002B71D9"/>
    <w:rsid w:val="002B71DB"/>
    <w:rsid w:val="002B7291"/>
    <w:rsid w:val="002B7371"/>
    <w:rsid w:val="002B7380"/>
    <w:rsid w:val="002B7452"/>
    <w:rsid w:val="002B7599"/>
    <w:rsid w:val="002B75F0"/>
    <w:rsid w:val="002B7639"/>
    <w:rsid w:val="002B7739"/>
    <w:rsid w:val="002B7780"/>
    <w:rsid w:val="002B77CC"/>
    <w:rsid w:val="002B77DB"/>
    <w:rsid w:val="002B78A0"/>
    <w:rsid w:val="002B7927"/>
    <w:rsid w:val="002B799B"/>
    <w:rsid w:val="002B79C4"/>
    <w:rsid w:val="002B7A31"/>
    <w:rsid w:val="002B7A5A"/>
    <w:rsid w:val="002B7AD9"/>
    <w:rsid w:val="002B7B82"/>
    <w:rsid w:val="002B7B8B"/>
    <w:rsid w:val="002B7BB5"/>
    <w:rsid w:val="002B7BD4"/>
    <w:rsid w:val="002B7CF0"/>
    <w:rsid w:val="002B7DA3"/>
    <w:rsid w:val="002B7DD5"/>
    <w:rsid w:val="002B7E41"/>
    <w:rsid w:val="002B7E8E"/>
    <w:rsid w:val="002C004D"/>
    <w:rsid w:val="002C0121"/>
    <w:rsid w:val="002C012F"/>
    <w:rsid w:val="002C017E"/>
    <w:rsid w:val="002C0436"/>
    <w:rsid w:val="002C046E"/>
    <w:rsid w:val="002C0527"/>
    <w:rsid w:val="002C0566"/>
    <w:rsid w:val="002C0682"/>
    <w:rsid w:val="002C06F8"/>
    <w:rsid w:val="002C077C"/>
    <w:rsid w:val="002C082D"/>
    <w:rsid w:val="002C083C"/>
    <w:rsid w:val="002C0A89"/>
    <w:rsid w:val="002C0BA4"/>
    <w:rsid w:val="002C0C81"/>
    <w:rsid w:val="002C0CE2"/>
    <w:rsid w:val="002C0D2A"/>
    <w:rsid w:val="002C0E1A"/>
    <w:rsid w:val="002C0E5E"/>
    <w:rsid w:val="002C0FF9"/>
    <w:rsid w:val="002C1012"/>
    <w:rsid w:val="002C107F"/>
    <w:rsid w:val="002C1173"/>
    <w:rsid w:val="002C11B1"/>
    <w:rsid w:val="002C1200"/>
    <w:rsid w:val="002C1285"/>
    <w:rsid w:val="002C12D1"/>
    <w:rsid w:val="002C12EC"/>
    <w:rsid w:val="002C1301"/>
    <w:rsid w:val="002C13BB"/>
    <w:rsid w:val="002C14A0"/>
    <w:rsid w:val="002C14A5"/>
    <w:rsid w:val="002C1559"/>
    <w:rsid w:val="002C15C1"/>
    <w:rsid w:val="002C182C"/>
    <w:rsid w:val="002C1932"/>
    <w:rsid w:val="002C196C"/>
    <w:rsid w:val="002C1AE4"/>
    <w:rsid w:val="002C1DC5"/>
    <w:rsid w:val="002C1DEA"/>
    <w:rsid w:val="002C1DF1"/>
    <w:rsid w:val="002C1E0B"/>
    <w:rsid w:val="002C1E95"/>
    <w:rsid w:val="002C1ED4"/>
    <w:rsid w:val="002C1F26"/>
    <w:rsid w:val="002C1F31"/>
    <w:rsid w:val="002C1F43"/>
    <w:rsid w:val="002C1FD9"/>
    <w:rsid w:val="002C1FEE"/>
    <w:rsid w:val="002C2039"/>
    <w:rsid w:val="002C20B9"/>
    <w:rsid w:val="002C20EC"/>
    <w:rsid w:val="002C2174"/>
    <w:rsid w:val="002C217A"/>
    <w:rsid w:val="002C224D"/>
    <w:rsid w:val="002C22CF"/>
    <w:rsid w:val="002C22ED"/>
    <w:rsid w:val="002C2396"/>
    <w:rsid w:val="002C254C"/>
    <w:rsid w:val="002C256B"/>
    <w:rsid w:val="002C257B"/>
    <w:rsid w:val="002C258A"/>
    <w:rsid w:val="002C260B"/>
    <w:rsid w:val="002C267E"/>
    <w:rsid w:val="002C26D3"/>
    <w:rsid w:val="002C2764"/>
    <w:rsid w:val="002C2842"/>
    <w:rsid w:val="002C2905"/>
    <w:rsid w:val="002C29CF"/>
    <w:rsid w:val="002C2A1C"/>
    <w:rsid w:val="002C2C37"/>
    <w:rsid w:val="002C2C82"/>
    <w:rsid w:val="002C2D88"/>
    <w:rsid w:val="002C2E0C"/>
    <w:rsid w:val="002C2E71"/>
    <w:rsid w:val="002C2F39"/>
    <w:rsid w:val="002C2F87"/>
    <w:rsid w:val="002C2FAD"/>
    <w:rsid w:val="002C30AA"/>
    <w:rsid w:val="002C317E"/>
    <w:rsid w:val="002C324D"/>
    <w:rsid w:val="002C328D"/>
    <w:rsid w:val="002C329F"/>
    <w:rsid w:val="002C32F5"/>
    <w:rsid w:val="002C33F0"/>
    <w:rsid w:val="002C342F"/>
    <w:rsid w:val="002C3435"/>
    <w:rsid w:val="002C3470"/>
    <w:rsid w:val="002C34CA"/>
    <w:rsid w:val="002C34ED"/>
    <w:rsid w:val="002C352F"/>
    <w:rsid w:val="002C356C"/>
    <w:rsid w:val="002C3588"/>
    <w:rsid w:val="002C3590"/>
    <w:rsid w:val="002C35BC"/>
    <w:rsid w:val="002C3685"/>
    <w:rsid w:val="002C369E"/>
    <w:rsid w:val="002C383A"/>
    <w:rsid w:val="002C385E"/>
    <w:rsid w:val="002C38B7"/>
    <w:rsid w:val="002C3979"/>
    <w:rsid w:val="002C39DC"/>
    <w:rsid w:val="002C3AB7"/>
    <w:rsid w:val="002C3B05"/>
    <w:rsid w:val="002C3B4F"/>
    <w:rsid w:val="002C3BEF"/>
    <w:rsid w:val="002C3C74"/>
    <w:rsid w:val="002C3D41"/>
    <w:rsid w:val="002C3F84"/>
    <w:rsid w:val="002C3FE8"/>
    <w:rsid w:val="002C3FEB"/>
    <w:rsid w:val="002C4185"/>
    <w:rsid w:val="002C4216"/>
    <w:rsid w:val="002C426E"/>
    <w:rsid w:val="002C42F2"/>
    <w:rsid w:val="002C431B"/>
    <w:rsid w:val="002C4326"/>
    <w:rsid w:val="002C4336"/>
    <w:rsid w:val="002C436D"/>
    <w:rsid w:val="002C4521"/>
    <w:rsid w:val="002C466F"/>
    <w:rsid w:val="002C4688"/>
    <w:rsid w:val="002C4908"/>
    <w:rsid w:val="002C490A"/>
    <w:rsid w:val="002C4918"/>
    <w:rsid w:val="002C4937"/>
    <w:rsid w:val="002C49BA"/>
    <w:rsid w:val="002C4A11"/>
    <w:rsid w:val="002C4A73"/>
    <w:rsid w:val="002C4ACC"/>
    <w:rsid w:val="002C4AF7"/>
    <w:rsid w:val="002C4BD3"/>
    <w:rsid w:val="002C4BD6"/>
    <w:rsid w:val="002C4C3A"/>
    <w:rsid w:val="002C4C4D"/>
    <w:rsid w:val="002C4C8D"/>
    <w:rsid w:val="002C4D34"/>
    <w:rsid w:val="002C4D5B"/>
    <w:rsid w:val="002C4E76"/>
    <w:rsid w:val="002C4F48"/>
    <w:rsid w:val="002C4FCF"/>
    <w:rsid w:val="002C5199"/>
    <w:rsid w:val="002C5277"/>
    <w:rsid w:val="002C52C5"/>
    <w:rsid w:val="002C52F2"/>
    <w:rsid w:val="002C557B"/>
    <w:rsid w:val="002C55B0"/>
    <w:rsid w:val="002C5681"/>
    <w:rsid w:val="002C581F"/>
    <w:rsid w:val="002C58A4"/>
    <w:rsid w:val="002C58AC"/>
    <w:rsid w:val="002C58E8"/>
    <w:rsid w:val="002C59B3"/>
    <w:rsid w:val="002C5B7F"/>
    <w:rsid w:val="002C5BD4"/>
    <w:rsid w:val="002C5D16"/>
    <w:rsid w:val="002C5D82"/>
    <w:rsid w:val="002C5DCD"/>
    <w:rsid w:val="002C5E06"/>
    <w:rsid w:val="002C5E10"/>
    <w:rsid w:val="002C5E4A"/>
    <w:rsid w:val="002C5EC5"/>
    <w:rsid w:val="002C5FC6"/>
    <w:rsid w:val="002C6048"/>
    <w:rsid w:val="002C6052"/>
    <w:rsid w:val="002C62F7"/>
    <w:rsid w:val="002C6359"/>
    <w:rsid w:val="002C63E1"/>
    <w:rsid w:val="002C6528"/>
    <w:rsid w:val="002C6551"/>
    <w:rsid w:val="002C65B5"/>
    <w:rsid w:val="002C65C8"/>
    <w:rsid w:val="002C6648"/>
    <w:rsid w:val="002C66D8"/>
    <w:rsid w:val="002C672E"/>
    <w:rsid w:val="002C6757"/>
    <w:rsid w:val="002C67B0"/>
    <w:rsid w:val="002C68DE"/>
    <w:rsid w:val="002C6A1D"/>
    <w:rsid w:val="002C6E27"/>
    <w:rsid w:val="002C6E4F"/>
    <w:rsid w:val="002C6E8F"/>
    <w:rsid w:val="002C704F"/>
    <w:rsid w:val="002C71B0"/>
    <w:rsid w:val="002C7217"/>
    <w:rsid w:val="002C72A0"/>
    <w:rsid w:val="002C7366"/>
    <w:rsid w:val="002C74AC"/>
    <w:rsid w:val="002C74FE"/>
    <w:rsid w:val="002C7511"/>
    <w:rsid w:val="002C7518"/>
    <w:rsid w:val="002C75FB"/>
    <w:rsid w:val="002C7664"/>
    <w:rsid w:val="002C7674"/>
    <w:rsid w:val="002C7724"/>
    <w:rsid w:val="002C77F0"/>
    <w:rsid w:val="002C7818"/>
    <w:rsid w:val="002C781E"/>
    <w:rsid w:val="002C792E"/>
    <w:rsid w:val="002C7A32"/>
    <w:rsid w:val="002C7A56"/>
    <w:rsid w:val="002C7AE1"/>
    <w:rsid w:val="002C7AFA"/>
    <w:rsid w:val="002C7B92"/>
    <w:rsid w:val="002C7CB6"/>
    <w:rsid w:val="002C7DF7"/>
    <w:rsid w:val="002C7E4B"/>
    <w:rsid w:val="002C7E69"/>
    <w:rsid w:val="002C7EB1"/>
    <w:rsid w:val="002C7FDA"/>
    <w:rsid w:val="002D010E"/>
    <w:rsid w:val="002D0288"/>
    <w:rsid w:val="002D02E0"/>
    <w:rsid w:val="002D0462"/>
    <w:rsid w:val="002D0500"/>
    <w:rsid w:val="002D0768"/>
    <w:rsid w:val="002D081F"/>
    <w:rsid w:val="002D0873"/>
    <w:rsid w:val="002D090C"/>
    <w:rsid w:val="002D0994"/>
    <w:rsid w:val="002D09CA"/>
    <w:rsid w:val="002D0A36"/>
    <w:rsid w:val="002D0AFF"/>
    <w:rsid w:val="002D0D00"/>
    <w:rsid w:val="002D0D7B"/>
    <w:rsid w:val="002D0EC1"/>
    <w:rsid w:val="002D0EC9"/>
    <w:rsid w:val="002D0F66"/>
    <w:rsid w:val="002D0FFA"/>
    <w:rsid w:val="002D1117"/>
    <w:rsid w:val="002D1119"/>
    <w:rsid w:val="002D1146"/>
    <w:rsid w:val="002D1152"/>
    <w:rsid w:val="002D128F"/>
    <w:rsid w:val="002D1294"/>
    <w:rsid w:val="002D1476"/>
    <w:rsid w:val="002D1517"/>
    <w:rsid w:val="002D1540"/>
    <w:rsid w:val="002D1581"/>
    <w:rsid w:val="002D1777"/>
    <w:rsid w:val="002D1779"/>
    <w:rsid w:val="002D17D8"/>
    <w:rsid w:val="002D1820"/>
    <w:rsid w:val="002D1859"/>
    <w:rsid w:val="002D1905"/>
    <w:rsid w:val="002D1A4A"/>
    <w:rsid w:val="002D1A5E"/>
    <w:rsid w:val="002D1B13"/>
    <w:rsid w:val="002D1D03"/>
    <w:rsid w:val="002D1E05"/>
    <w:rsid w:val="002D1E6D"/>
    <w:rsid w:val="002D1F07"/>
    <w:rsid w:val="002D1FA8"/>
    <w:rsid w:val="002D20F3"/>
    <w:rsid w:val="002D218B"/>
    <w:rsid w:val="002D2239"/>
    <w:rsid w:val="002D233B"/>
    <w:rsid w:val="002D23B4"/>
    <w:rsid w:val="002D247D"/>
    <w:rsid w:val="002D24A0"/>
    <w:rsid w:val="002D2561"/>
    <w:rsid w:val="002D2613"/>
    <w:rsid w:val="002D2731"/>
    <w:rsid w:val="002D2794"/>
    <w:rsid w:val="002D2810"/>
    <w:rsid w:val="002D2826"/>
    <w:rsid w:val="002D285D"/>
    <w:rsid w:val="002D28EB"/>
    <w:rsid w:val="002D294A"/>
    <w:rsid w:val="002D2A2A"/>
    <w:rsid w:val="002D2B5F"/>
    <w:rsid w:val="002D2BF0"/>
    <w:rsid w:val="002D2C38"/>
    <w:rsid w:val="002D2C61"/>
    <w:rsid w:val="002D2CA9"/>
    <w:rsid w:val="002D2D7A"/>
    <w:rsid w:val="002D2D9C"/>
    <w:rsid w:val="002D2DD1"/>
    <w:rsid w:val="002D2ECD"/>
    <w:rsid w:val="002D2EE4"/>
    <w:rsid w:val="002D2F09"/>
    <w:rsid w:val="002D2F13"/>
    <w:rsid w:val="002D2F1A"/>
    <w:rsid w:val="002D2F74"/>
    <w:rsid w:val="002D3032"/>
    <w:rsid w:val="002D3126"/>
    <w:rsid w:val="002D32DC"/>
    <w:rsid w:val="002D348B"/>
    <w:rsid w:val="002D359C"/>
    <w:rsid w:val="002D35D1"/>
    <w:rsid w:val="002D35EA"/>
    <w:rsid w:val="002D3670"/>
    <w:rsid w:val="002D3720"/>
    <w:rsid w:val="002D3737"/>
    <w:rsid w:val="002D37C2"/>
    <w:rsid w:val="002D37CA"/>
    <w:rsid w:val="002D3859"/>
    <w:rsid w:val="002D385F"/>
    <w:rsid w:val="002D3877"/>
    <w:rsid w:val="002D38A2"/>
    <w:rsid w:val="002D3962"/>
    <w:rsid w:val="002D3A29"/>
    <w:rsid w:val="002D3A49"/>
    <w:rsid w:val="002D3B58"/>
    <w:rsid w:val="002D3CA2"/>
    <w:rsid w:val="002D3D33"/>
    <w:rsid w:val="002D3D5D"/>
    <w:rsid w:val="002D3DE9"/>
    <w:rsid w:val="002D3E90"/>
    <w:rsid w:val="002D3F9E"/>
    <w:rsid w:val="002D4025"/>
    <w:rsid w:val="002D415C"/>
    <w:rsid w:val="002D43B0"/>
    <w:rsid w:val="002D448D"/>
    <w:rsid w:val="002D4566"/>
    <w:rsid w:val="002D463D"/>
    <w:rsid w:val="002D46C0"/>
    <w:rsid w:val="002D46F0"/>
    <w:rsid w:val="002D4712"/>
    <w:rsid w:val="002D4715"/>
    <w:rsid w:val="002D474D"/>
    <w:rsid w:val="002D47DD"/>
    <w:rsid w:val="002D483D"/>
    <w:rsid w:val="002D4922"/>
    <w:rsid w:val="002D4997"/>
    <w:rsid w:val="002D4A59"/>
    <w:rsid w:val="002D4B08"/>
    <w:rsid w:val="002D4B44"/>
    <w:rsid w:val="002D4C37"/>
    <w:rsid w:val="002D4CE1"/>
    <w:rsid w:val="002D4D3B"/>
    <w:rsid w:val="002D4DAC"/>
    <w:rsid w:val="002D4E52"/>
    <w:rsid w:val="002D4EC0"/>
    <w:rsid w:val="002D4FA7"/>
    <w:rsid w:val="002D4FB5"/>
    <w:rsid w:val="002D4FBC"/>
    <w:rsid w:val="002D500C"/>
    <w:rsid w:val="002D5012"/>
    <w:rsid w:val="002D50A6"/>
    <w:rsid w:val="002D50C1"/>
    <w:rsid w:val="002D50CF"/>
    <w:rsid w:val="002D50FB"/>
    <w:rsid w:val="002D510A"/>
    <w:rsid w:val="002D5110"/>
    <w:rsid w:val="002D5111"/>
    <w:rsid w:val="002D5160"/>
    <w:rsid w:val="002D51E9"/>
    <w:rsid w:val="002D5589"/>
    <w:rsid w:val="002D55F6"/>
    <w:rsid w:val="002D5645"/>
    <w:rsid w:val="002D57D6"/>
    <w:rsid w:val="002D585B"/>
    <w:rsid w:val="002D5A92"/>
    <w:rsid w:val="002D5B09"/>
    <w:rsid w:val="002D5C63"/>
    <w:rsid w:val="002D5D26"/>
    <w:rsid w:val="002D5F05"/>
    <w:rsid w:val="002D5FCE"/>
    <w:rsid w:val="002D60D8"/>
    <w:rsid w:val="002D6181"/>
    <w:rsid w:val="002D61E1"/>
    <w:rsid w:val="002D62EB"/>
    <w:rsid w:val="002D6334"/>
    <w:rsid w:val="002D633C"/>
    <w:rsid w:val="002D6379"/>
    <w:rsid w:val="002D639A"/>
    <w:rsid w:val="002D645E"/>
    <w:rsid w:val="002D6545"/>
    <w:rsid w:val="002D655E"/>
    <w:rsid w:val="002D6601"/>
    <w:rsid w:val="002D66AC"/>
    <w:rsid w:val="002D6889"/>
    <w:rsid w:val="002D68F0"/>
    <w:rsid w:val="002D6913"/>
    <w:rsid w:val="002D6AC1"/>
    <w:rsid w:val="002D6B80"/>
    <w:rsid w:val="002D6C68"/>
    <w:rsid w:val="002D6C9C"/>
    <w:rsid w:val="002D6D36"/>
    <w:rsid w:val="002D6DAF"/>
    <w:rsid w:val="002D6DF2"/>
    <w:rsid w:val="002D6E60"/>
    <w:rsid w:val="002D6F6D"/>
    <w:rsid w:val="002D6FFA"/>
    <w:rsid w:val="002D7049"/>
    <w:rsid w:val="002D70C2"/>
    <w:rsid w:val="002D716C"/>
    <w:rsid w:val="002D7172"/>
    <w:rsid w:val="002D7253"/>
    <w:rsid w:val="002D7366"/>
    <w:rsid w:val="002D7451"/>
    <w:rsid w:val="002D7469"/>
    <w:rsid w:val="002D747C"/>
    <w:rsid w:val="002D750E"/>
    <w:rsid w:val="002D75A1"/>
    <w:rsid w:val="002D75D8"/>
    <w:rsid w:val="002D7659"/>
    <w:rsid w:val="002D7774"/>
    <w:rsid w:val="002D7779"/>
    <w:rsid w:val="002D77E0"/>
    <w:rsid w:val="002D783D"/>
    <w:rsid w:val="002D78CB"/>
    <w:rsid w:val="002D78E4"/>
    <w:rsid w:val="002D7A40"/>
    <w:rsid w:val="002D7A83"/>
    <w:rsid w:val="002D7C6A"/>
    <w:rsid w:val="002D7C6F"/>
    <w:rsid w:val="002D7D38"/>
    <w:rsid w:val="002D7D3B"/>
    <w:rsid w:val="002D7DDD"/>
    <w:rsid w:val="002D7DE6"/>
    <w:rsid w:val="002D7F18"/>
    <w:rsid w:val="002D7F53"/>
    <w:rsid w:val="002D7F92"/>
    <w:rsid w:val="002D7FE5"/>
    <w:rsid w:val="002E0090"/>
    <w:rsid w:val="002E00C1"/>
    <w:rsid w:val="002E0273"/>
    <w:rsid w:val="002E02A4"/>
    <w:rsid w:val="002E02FB"/>
    <w:rsid w:val="002E03A2"/>
    <w:rsid w:val="002E0402"/>
    <w:rsid w:val="002E04C8"/>
    <w:rsid w:val="002E054F"/>
    <w:rsid w:val="002E05B8"/>
    <w:rsid w:val="002E0642"/>
    <w:rsid w:val="002E06BA"/>
    <w:rsid w:val="002E0771"/>
    <w:rsid w:val="002E0796"/>
    <w:rsid w:val="002E0909"/>
    <w:rsid w:val="002E091A"/>
    <w:rsid w:val="002E09C4"/>
    <w:rsid w:val="002E0A4E"/>
    <w:rsid w:val="002E0A79"/>
    <w:rsid w:val="002E0AA8"/>
    <w:rsid w:val="002E0C02"/>
    <w:rsid w:val="002E0C31"/>
    <w:rsid w:val="002E0C3D"/>
    <w:rsid w:val="002E0C95"/>
    <w:rsid w:val="002E0D75"/>
    <w:rsid w:val="002E0D9D"/>
    <w:rsid w:val="002E0DBC"/>
    <w:rsid w:val="002E0F48"/>
    <w:rsid w:val="002E0F6E"/>
    <w:rsid w:val="002E1125"/>
    <w:rsid w:val="002E1128"/>
    <w:rsid w:val="002E1135"/>
    <w:rsid w:val="002E117A"/>
    <w:rsid w:val="002E11BE"/>
    <w:rsid w:val="002E12E1"/>
    <w:rsid w:val="002E1319"/>
    <w:rsid w:val="002E1448"/>
    <w:rsid w:val="002E1540"/>
    <w:rsid w:val="002E162D"/>
    <w:rsid w:val="002E1824"/>
    <w:rsid w:val="002E1825"/>
    <w:rsid w:val="002E1868"/>
    <w:rsid w:val="002E18AA"/>
    <w:rsid w:val="002E18D3"/>
    <w:rsid w:val="002E193F"/>
    <w:rsid w:val="002E1973"/>
    <w:rsid w:val="002E19AE"/>
    <w:rsid w:val="002E1A20"/>
    <w:rsid w:val="002E1A31"/>
    <w:rsid w:val="002E1AB4"/>
    <w:rsid w:val="002E1B1F"/>
    <w:rsid w:val="002E1D1B"/>
    <w:rsid w:val="002E1DC1"/>
    <w:rsid w:val="002E1F83"/>
    <w:rsid w:val="002E1F9E"/>
    <w:rsid w:val="002E205B"/>
    <w:rsid w:val="002E207E"/>
    <w:rsid w:val="002E21D5"/>
    <w:rsid w:val="002E228B"/>
    <w:rsid w:val="002E2319"/>
    <w:rsid w:val="002E239A"/>
    <w:rsid w:val="002E2429"/>
    <w:rsid w:val="002E256B"/>
    <w:rsid w:val="002E26DC"/>
    <w:rsid w:val="002E26E2"/>
    <w:rsid w:val="002E28A0"/>
    <w:rsid w:val="002E2A0A"/>
    <w:rsid w:val="002E2AB1"/>
    <w:rsid w:val="002E2B83"/>
    <w:rsid w:val="002E2BC1"/>
    <w:rsid w:val="002E2C52"/>
    <w:rsid w:val="002E2CAC"/>
    <w:rsid w:val="002E2F7E"/>
    <w:rsid w:val="002E2FC7"/>
    <w:rsid w:val="002E30B8"/>
    <w:rsid w:val="002E30F5"/>
    <w:rsid w:val="002E3271"/>
    <w:rsid w:val="002E32B5"/>
    <w:rsid w:val="002E3367"/>
    <w:rsid w:val="002E3368"/>
    <w:rsid w:val="002E3455"/>
    <w:rsid w:val="002E3510"/>
    <w:rsid w:val="002E3597"/>
    <w:rsid w:val="002E372D"/>
    <w:rsid w:val="002E37C9"/>
    <w:rsid w:val="002E39BB"/>
    <w:rsid w:val="002E3BC9"/>
    <w:rsid w:val="002E3C05"/>
    <w:rsid w:val="002E3C84"/>
    <w:rsid w:val="002E3C88"/>
    <w:rsid w:val="002E3CE9"/>
    <w:rsid w:val="002E3D75"/>
    <w:rsid w:val="002E3D76"/>
    <w:rsid w:val="002E3DF6"/>
    <w:rsid w:val="002E3E46"/>
    <w:rsid w:val="002E3E77"/>
    <w:rsid w:val="002E3EBD"/>
    <w:rsid w:val="002E3ECA"/>
    <w:rsid w:val="002E3F91"/>
    <w:rsid w:val="002E409E"/>
    <w:rsid w:val="002E4155"/>
    <w:rsid w:val="002E4181"/>
    <w:rsid w:val="002E41B0"/>
    <w:rsid w:val="002E41C5"/>
    <w:rsid w:val="002E4208"/>
    <w:rsid w:val="002E420B"/>
    <w:rsid w:val="002E4472"/>
    <w:rsid w:val="002E459B"/>
    <w:rsid w:val="002E45E5"/>
    <w:rsid w:val="002E46EC"/>
    <w:rsid w:val="002E47D8"/>
    <w:rsid w:val="002E490A"/>
    <w:rsid w:val="002E4924"/>
    <w:rsid w:val="002E49B3"/>
    <w:rsid w:val="002E4A9C"/>
    <w:rsid w:val="002E4ACE"/>
    <w:rsid w:val="002E4BB1"/>
    <w:rsid w:val="002E4BB6"/>
    <w:rsid w:val="002E4C5B"/>
    <w:rsid w:val="002E4C99"/>
    <w:rsid w:val="002E4D9F"/>
    <w:rsid w:val="002E4F0E"/>
    <w:rsid w:val="002E4F42"/>
    <w:rsid w:val="002E4F57"/>
    <w:rsid w:val="002E4F58"/>
    <w:rsid w:val="002E500B"/>
    <w:rsid w:val="002E5054"/>
    <w:rsid w:val="002E5134"/>
    <w:rsid w:val="002E517B"/>
    <w:rsid w:val="002E52F8"/>
    <w:rsid w:val="002E55B1"/>
    <w:rsid w:val="002E56DB"/>
    <w:rsid w:val="002E5700"/>
    <w:rsid w:val="002E573D"/>
    <w:rsid w:val="002E5753"/>
    <w:rsid w:val="002E5778"/>
    <w:rsid w:val="002E58DB"/>
    <w:rsid w:val="002E5AAF"/>
    <w:rsid w:val="002E5BA5"/>
    <w:rsid w:val="002E5BBD"/>
    <w:rsid w:val="002E5C27"/>
    <w:rsid w:val="002E5CC4"/>
    <w:rsid w:val="002E5DE7"/>
    <w:rsid w:val="002E5E19"/>
    <w:rsid w:val="002E5EDF"/>
    <w:rsid w:val="002E5F2D"/>
    <w:rsid w:val="002E5F91"/>
    <w:rsid w:val="002E5FE8"/>
    <w:rsid w:val="002E5FFC"/>
    <w:rsid w:val="002E6044"/>
    <w:rsid w:val="002E60BE"/>
    <w:rsid w:val="002E611D"/>
    <w:rsid w:val="002E6193"/>
    <w:rsid w:val="002E61D0"/>
    <w:rsid w:val="002E61D1"/>
    <w:rsid w:val="002E62B3"/>
    <w:rsid w:val="002E62FF"/>
    <w:rsid w:val="002E6594"/>
    <w:rsid w:val="002E65F8"/>
    <w:rsid w:val="002E6606"/>
    <w:rsid w:val="002E66F0"/>
    <w:rsid w:val="002E68A3"/>
    <w:rsid w:val="002E68BC"/>
    <w:rsid w:val="002E6929"/>
    <w:rsid w:val="002E6A4C"/>
    <w:rsid w:val="002E6BA1"/>
    <w:rsid w:val="002E6C32"/>
    <w:rsid w:val="002E6C73"/>
    <w:rsid w:val="002E6C84"/>
    <w:rsid w:val="002E6CC4"/>
    <w:rsid w:val="002E6CE6"/>
    <w:rsid w:val="002E6D41"/>
    <w:rsid w:val="002E6E32"/>
    <w:rsid w:val="002E6F30"/>
    <w:rsid w:val="002E7122"/>
    <w:rsid w:val="002E71B5"/>
    <w:rsid w:val="002E7221"/>
    <w:rsid w:val="002E7249"/>
    <w:rsid w:val="002E7258"/>
    <w:rsid w:val="002E727D"/>
    <w:rsid w:val="002E72FE"/>
    <w:rsid w:val="002E7372"/>
    <w:rsid w:val="002E7391"/>
    <w:rsid w:val="002E73FD"/>
    <w:rsid w:val="002E749F"/>
    <w:rsid w:val="002E7518"/>
    <w:rsid w:val="002E7532"/>
    <w:rsid w:val="002E773C"/>
    <w:rsid w:val="002E77B2"/>
    <w:rsid w:val="002E77C9"/>
    <w:rsid w:val="002E77D4"/>
    <w:rsid w:val="002E7873"/>
    <w:rsid w:val="002E7946"/>
    <w:rsid w:val="002E796A"/>
    <w:rsid w:val="002E7A5C"/>
    <w:rsid w:val="002E7ADA"/>
    <w:rsid w:val="002E7AE7"/>
    <w:rsid w:val="002E7AE9"/>
    <w:rsid w:val="002E7C81"/>
    <w:rsid w:val="002E7CE4"/>
    <w:rsid w:val="002E7CEF"/>
    <w:rsid w:val="002E7D5E"/>
    <w:rsid w:val="002E7DE4"/>
    <w:rsid w:val="002E7E0E"/>
    <w:rsid w:val="002E7F3C"/>
    <w:rsid w:val="002F02B4"/>
    <w:rsid w:val="002F059B"/>
    <w:rsid w:val="002F06E0"/>
    <w:rsid w:val="002F06E5"/>
    <w:rsid w:val="002F08FA"/>
    <w:rsid w:val="002F0909"/>
    <w:rsid w:val="002F097B"/>
    <w:rsid w:val="002F0A7B"/>
    <w:rsid w:val="002F0A94"/>
    <w:rsid w:val="002F0BC1"/>
    <w:rsid w:val="002F0C4C"/>
    <w:rsid w:val="002F0C55"/>
    <w:rsid w:val="002F0DB2"/>
    <w:rsid w:val="002F0DC4"/>
    <w:rsid w:val="002F0E1C"/>
    <w:rsid w:val="002F0ED6"/>
    <w:rsid w:val="002F0F07"/>
    <w:rsid w:val="002F1120"/>
    <w:rsid w:val="002F1147"/>
    <w:rsid w:val="002F1377"/>
    <w:rsid w:val="002F1430"/>
    <w:rsid w:val="002F1454"/>
    <w:rsid w:val="002F1457"/>
    <w:rsid w:val="002F1567"/>
    <w:rsid w:val="002F15EF"/>
    <w:rsid w:val="002F1675"/>
    <w:rsid w:val="002F169E"/>
    <w:rsid w:val="002F16A5"/>
    <w:rsid w:val="002F16BE"/>
    <w:rsid w:val="002F16C8"/>
    <w:rsid w:val="002F17D7"/>
    <w:rsid w:val="002F17EE"/>
    <w:rsid w:val="002F17FC"/>
    <w:rsid w:val="002F1863"/>
    <w:rsid w:val="002F18EA"/>
    <w:rsid w:val="002F19DC"/>
    <w:rsid w:val="002F1A22"/>
    <w:rsid w:val="002F1A5B"/>
    <w:rsid w:val="002F1AB4"/>
    <w:rsid w:val="002F1B74"/>
    <w:rsid w:val="002F1BA5"/>
    <w:rsid w:val="002F1C72"/>
    <w:rsid w:val="002F1D63"/>
    <w:rsid w:val="002F1DFB"/>
    <w:rsid w:val="002F1E20"/>
    <w:rsid w:val="002F1E55"/>
    <w:rsid w:val="002F1E65"/>
    <w:rsid w:val="002F1EE6"/>
    <w:rsid w:val="002F1F94"/>
    <w:rsid w:val="002F2013"/>
    <w:rsid w:val="002F205B"/>
    <w:rsid w:val="002F2067"/>
    <w:rsid w:val="002F2145"/>
    <w:rsid w:val="002F2168"/>
    <w:rsid w:val="002F2185"/>
    <w:rsid w:val="002F22CC"/>
    <w:rsid w:val="002F23AA"/>
    <w:rsid w:val="002F23FD"/>
    <w:rsid w:val="002F247F"/>
    <w:rsid w:val="002F24A1"/>
    <w:rsid w:val="002F2532"/>
    <w:rsid w:val="002F2554"/>
    <w:rsid w:val="002F2626"/>
    <w:rsid w:val="002F2647"/>
    <w:rsid w:val="002F26B4"/>
    <w:rsid w:val="002F26E9"/>
    <w:rsid w:val="002F276A"/>
    <w:rsid w:val="002F2847"/>
    <w:rsid w:val="002F2859"/>
    <w:rsid w:val="002F2929"/>
    <w:rsid w:val="002F294A"/>
    <w:rsid w:val="002F2A84"/>
    <w:rsid w:val="002F2B6C"/>
    <w:rsid w:val="002F2B96"/>
    <w:rsid w:val="002F2C56"/>
    <w:rsid w:val="002F2E9E"/>
    <w:rsid w:val="002F30CE"/>
    <w:rsid w:val="002F327F"/>
    <w:rsid w:val="002F333E"/>
    <w:rsid w:val="002F33EF"/>
    <w:rsid w:val="002F344A"/>
    <w:rsid w:val="002F3580"/>
    <w:rsid w:val="002F35B5"/>
    <w:rsid w:val="002F3607"/>
    <w:rsid w:val="002F369D"/>
    <w:rsid w:val="002F39A5"/>
    <w:rsid w:val="002F39A6"/>
    <w:rsid w:val="002F3AB7"/>
    <w:rsid w:val="002F3B3D"/>
    <w:rsid w:val="002F3C74"/>
    <w:rsid w:val="002F3CA1"/>
    <w:rsid w:val="002F3D1A"/>
    <w:rsid w:val="002F3DDC"/>
    <w:rsid w:val="002F3F09"/>
    <w:rsid w:val="002F3F38"/>
    <w:rsid w:val="002F3FE1"/>
    <w:rsid w:val="002F406C"/>
    <w:rsid w:val="002F417B"/>
    <w:rsid w:val="002F41A4"/>
    <w:rsid w:val="002F41BC"/>
    <w:rsid w:val="002F428F"/>
    <w:rsid w:val="002F44B0"/>
    <w:rsid w:val="002F4554"/>
    <w:rsid w:val="002F4556"/>
    <w:rsid w:val="002F460B"/>
    <w:rsid w:val="002F4631"/>
    <w:rsid w:val="002F4653"/>
    <w:rsid w:val="002F46AE"/>
    <w:rsid w:val="002F46E3"/>
    <w:rsid w:val="002F4710"/>
    <w:rsid w:val="002F476A"/>
    <w:rsid w:val="002F4772"/>
    <w:rsid w:val="002F4786"/>
    <w:rsid w:val="002F4818"/>
    <w:rsid w:val="002F4853"/>
    <w:rsid w:val="002F485C"/>
    <w:rsid w:val="002F4891"/>
    <w:rsid w:val="002F489A"/>
    <w:rsid w:val="002F49CE"/>
    <w:rsid w:val="002F4A6C"/>
    <w:rsid w:val="002F4A97"/>
    <w:rsid w:val="002F4A9D"/>
    <w:rsid w:val="002F4BA6"/>
    <w:rsid w:val="002F4BFA"/>
    <w:rsid w:val="002F4C6C"/>
    <w:rsid w:val="002F4D0E"/>
    <w:rsid w:val="002F4D23"/>
    <w:rsid w:val="002F4D5B"/>
    <w:rsid w:val="002F4DC5"/>
    <w:rsid w:val="002F4E10"/>
    <w:rsid w:val="002F4E8C"/>
    <w:rsid w:val="002F4EEB"/>
    <w:rsid w:val="002F4F17"/>
    <w:rsid w:val="002F4F5D"/>
    <w:rsid w:val="002F4FCD"/>
    <w:rsid w:val="002F501B"/>
    <w:rsid w:val="002F51B6"/>
    <w:rsid w:val="002F547E"/>
    <w:rsid w:val="002F54F2"/>
    <w:rsid w:val="002F55C3"/>
    <w:rsid w:val="002F55E3"/>
    <w:rsid w:val="002F55F1"/>
    <w:rsid w:val="002F5643"/>
    <w:rsid w:val="002F569C"/>
    <w:rsid w:val="002F56C7"/>
    <w:rsid w:val="002F5862"/>
    <w:rsid w:val="002F58EF"/>
    <w:rsid w:val="002F5956"/>
    <w:rsid w:val="002F5971"/>
    <w:rsid w:val="002F59F9"/>
    <w:rsid w:val="002F5A5A"/>
    <w:rsid w:val="002F5A8E"/>
    <w:rsid w:val="002F5AAD"/>
    <w:rsid w:val="002F5F64"/>
    <w:rsid w:val="002F5FE1"/>
    <w:rsid w:val="002F601A"/>
    <w:rsid w:val="002F6172"/>
    <w:rsid w:val="002F6280"/>
    <w:rsid w:val="002F63B0"/>
    <w:rsid w:val="002F6486"/>
    <w:rsid w:val="002F6498"/>
    <w:rsid w:val="002F6573"/>
    <w:rsid w:val="002F65CC"/>
    <w:rsid w:val="002F6603"/>
    <w:rsid w:val="002F660C"/>
    <w:rsid w:val="002F669D"/>
    <w:rsid w:val="002F676C"/>
    <w:rsid w:val="002F69B0"/>
    <w:rsid w:val="002F6B0F"/>
    <w:rsid w:val="002F6B72"/>
    <w:rsid w:val="002F6C71"/>
    <w:rsid w:val="002F6DA0"/>
    <w:rsid w:val="002F6DA5"/>
    <w:rsid w:val="002F6F08"/>
    <w:rsid w:val="002F6FBC"/>
    <w:rsid w:val="002F7079"/>
    <w:rsid w:val="002F70D0"/>
    <w:rsid w:val="002F711F"/>
    <w:rsid w:val="002F7123"/>
    <w:rsid w:val="002F7124"/>
    <w:rsid w:val="002F7176"/>
    <w:rsid w:val="002F7257"/>
    <w:rsid w:val="002F7288"/>
    <w:rsid w:val="002F72B7"/>
    <w:rsid w:val="002F735C"/>
    <w:rsid w:val="002F737E"/>
    <w:rsid w:val="002F73DF"/>
    <w:rsid w:val="002F741B"/>
    <w:rsid w:val="002F7479"/>
    <w:rsid w:val="002F74E2"/>
    <w:rsid w:val="002F7518"/>
    <w:rsid w:val="002F75A6"/>
    <w:rsid w:val="002F760E"/>
    <w:rsid w:val="002F7636"/>
    <w:rsid w:val="002F77FE"/>
    <w:rsid w:val="002F78A1"/>
    <w:rsid w:val="002F7907"/>
    <w:rsid w:val="002F7A1D"/>
    <w:rsid w:val="002F7A60"/>
    <w:rsid w:val="002F7BD3"/>
    <w:rsid w:val="002F7D09"/>
    <w:rsid w:val="002F7D27"/>
    <w:rsid w:val="002F7D3C"/>
    <w:rsid w:val="002F7D57"/>
    <w:rsid w:val="002F7DDE"/>
    <w:rsid w:val="002F7EB2"/>
    <w:rsid w:val="002F7EFC"/>
    <w:rsid w:val="002F7F6B"/>
    <w:rsid w:val="002F7FEA"/>
    <w:rsid w:val="003000A7"/>
    <w:rsid w:val="003000E4"/>
    <w:rsid w:val="00300150"/>
    <w:rsid w:val="00300249"/>
    <w:rsid w:val="00300264"/>
    <w:rsid w:val="003002AE"/>
    <w:rsid w:val="00300405"/>
    <w:rsid w:val="00300414"/>
    <w:rsid w:val="003004FD"/>
    <w:rsid w:val="00300531"/>
    <w:rsid w:val="00300630"/>
    <w:rsid w:val="00300818"/>
    <w:rsid w:val="003008B4"/>
    <w:rsid w:val="00300935"/>
    <w:rsid w:val="0030097E"/>
    <w:rsid w:val="0030099C"/>
    <w:rsid w:val="00300A88"/>
    <w:rsid w:val="00300AB0"/>
    <w:rsid w:val="00300B57"/>
    <w:rsid w:val="00300BAE"/>
    <w:rsid w:val="00300C07"/>
    <w:rsid w:val="00300CBC"/>
    <w:rsid w:val="00300D30"/>
    <w:rsid w:val="00300DA3"/>
    <w:rsid w:val="00300E3D"/>
    <w:rsid w:val="00300F90"/>
    <w:rsid w:val="00300FB3"/>
    <w:rsid w:val="0030100A"/>
    <w:rsid w:val="00301067"/>
    <w:rsid w:val="00301074"/>
    <w:rsid w:val="003010CC"/>
    <w:rsid w:val="00301198"/>
    <w:rsid w:val="003011C0"/>
    <w:rsid w:val="00301253"/>
    <w:rsid w:val="00301301"/>
    <w:rsid w:val="00301333"/>
    <w:rsid w:val="00301345"/>
    <w:rsid w:val="00301478"/>
    <w:rsid w:val="0030147E"/>
    <w:rsid w:val="0030172E"/>
    <w:rsid w:val="0030175F"/>
    <w:rsid w:val="00301777"/>
    <w:rsid w:val="0030178E"/>
    <w:rsid w:val="003018C5"/>
    <w:rsid w:val="00301A20"/>
    <w:rsid w:val="00301A6B"/>
    <w:rsid w:val="00301A7D"/>
    <w:rsid w:val="00301ADD"/>
    <w:rsid w:val="00301B9C"/>
    <w:rsid w:val="00301C3D"/>
    <w:rsid w:val="00301D25"/>
    <w:rsid w:val="00301E90"/>
    <w:rsid w:val="00301ED2"/>
    <w:rsid w:val="00301EFD"/>
    <w:rsid w:val="00301F21"/>
    <w:rsid w:val="00301FE3"/>
    <w:rsid w:val="00302182"/>
    <w:rsid w:val="003022B6"/>
    <w:rsid w:val="003022F6"/>
    <w:rsid w:val="0030236E"/>
    <w:rsid w:val="00302619"/>
    <w:rsid w:val="00302637"/>
    <w:rsid w:val="00302689"/>
    <w:rsid w:val="00302893"/>
    <w:rsid w:val="0030289A"/>
    <w:rsid w:val="003028A4"/>
    <w:rsid w:val="003029E1"/>
    <w:rsid w:val="00302B49"/>
    <w:rsid w:val="00302B8E"/>
    <w:rsid w:val="00302C29"/>
    <w:rsid w:val="00302D5E"/>
    <w:rsid w:val="00302D6B"/>
    <w:rsid w:val="00302F4D"/>
    <w:rsid w:val="003030B9"/>
    <w:rsid w:val="003031D4"/>
    <w:rsid w:val="00303254"/>
    <w:rsid w:val="00303290"/>
    <w:rsid w:val="00303399"/>
    <w:rsid w:val="00303409"/>
    <w:rsid w:val="0030344C"/>
    <w:rsid w:val="00303551"/>
    <w:rsid w:val="0030355C"/>
    <w:rsid w:val="0030359F"/>
    <w:rsid w:val="003035B8"/>
    <w:rsid w:val="003036AB"/>
    <w:rsid w:val="003036BE"/>
    <w:rsid w:val="0030373B"/>
    <w:rsid w:val="0030373F"/>
    <w:rsid w:val="003037C0"/>
    <w:rsid w:val="00303800"/>
    <w:rsid w:val="00303829"/>
    <w:rsid w:val="003038D4"/>
    <w:rsid w:val="00303957"/>
    <w:rsid w:val="003039AE"/>
    <w:rsid w:val="003039C2"/>
    <w:rsid w:val="00303A0A"/>
    <w:rsid w:val="00303A11"/>
    <w:rsid w:val="00303A9F"/>
    <w:rsid w:val="00303AAE"/>
    <w:rsid w:val="00303B06"/>
    <w:rsid w:val="00303B3C"/>
    <w:rsid w:val="00303B5B"/>
    <w:rsid w:val="00303BAC"/>
    <w:rsid w:val="00303C76"/>
    <w:rsid w:val="00303CA3"/>
    <w:rsid w:val="00303CC0"/>
    <w:rsid w:val="00303D17"/>
    <w:rsid w:val="00303FAC"/>
    <w:rsid w:val="00303FD9"/>
    <w:rsid w:val="00303FDB"/>
    <w:rsid w:val="003040DA"/>
    <w:rsid w:val="003040E4"/>
    <w:rsid w:val="003040F9"/>
    <w:rsid w:val="00304155"/>
    <w:rsid w:val="003041A1"/>
    <w:rsid w:val="0030423C"/>
    <w:rsid w:val="003043EA"/>
    <w:rsid w:val="003043F4"/>
    <w:rsid w:val="00304412"/>
    <w:rsid w:val="00304475"/>
    <w:rsid w:val="00304638"/>
    <w:rsid w:val="003046A5"/>
    <w:rsid w:val="003046B6"/>
    <w:rsid w:val="00304754"/>
    <w:rsid w:val="00304799"/>
    <w:rsid w:val="00304878"/>
    <w:rsid w:val="00304882"/>
    <w:rsid w:val="00304A61"/>
    <w:rsid w:val="00304AAB"/>
    <w:rsid w:val="00304ACB"/>
    <w:rsid w:val="00304B78"/>
    <w:rsid w:val="00304C37"/>
    <w:rsid w:val="00304C6C"/>
    <w:rsid w:val="00304DDD"/>
    <w:rsid w:val="00304E7C"/>
    <w:rsid w:val="00305071"/>
    <w:rsid w:val="003050F8"/>
    <w:rsid w:val="00305121"/>
    <w:rsid w:val="00305125"/>
    <w:rsid w:val="00305153"/>
    <w:rsid w:val="003051BA"/>
    <w:rsid w:val="003051ED"/>
    <w:rsid w:val="00305212"/>
    <w:rsid w:val="0030530B"/>
    <w:rsid w:val="0030530C"/>
    <w:rsid w:val="003053FA"/>
    <w:rsid w:val="0030540C"/>
    <w:rsid w:val="0030567F"/>
    <w:rsid w:val="003056A6"/>
    <w:rsid w:val="003056FE"/>
    <w:rsid w:val="003057B5"/>
    <w:rsid w:val="003057BD"/>
    <w:rsid w:val="00305951"/>
    <w:rsid w:val="00305A1C"/>
    <w:rsid w:val="00305B10"/>
    <w:rsid w:val="00305C56"/>
    <w:rsid w:val="00305D88"/>
    <w:rsid w:val="00305E54"/>
    <w:rsid w:val="00305EA6"/>
    <w:rsid w:val="0030604E"/>
    <w:rsid w:val="003060CA"/>
    <w:rsid w:val="00306130"/>
    <w:rsid w:val="00306149"/>
    <w:rsid w:val="0030615E"/>
    <w:rsid w:val="003061F0"/>
    <w:rsid w:val="0030625D"/>
    <w:rsid w:val="00306283"/>
    <w:rsid w:val="003063ED"/>
    <w:rsid w:val="003063EF"/>
    <w:rsid w:val="00306413"/>
    <w:rsid w:val="003064D0"/>
    <w:rsid w:val="003065F2"/>
    <w:rsid w:val="00306651"/>
    <w:rsid w:val="0030670B"/>
    <w:rsid w:val="0030673D"/>
    <w:rsid w:val="003067DF"/>
    <w:rsid w:val="003068BF"/>
    <w:rsid w:val="0030692E"/>
    <w:rsid w:val="00306A38"/>
    <w:rsid w:val="00306AB9"/>
    <w:rsid w:val="00306B39"/>
    <w:rsid w:val="00306B48"/>
    <w:rsid w:val="00306BB7"/>
    <w:rsid w:val="00306D91"/>
    <w:rsid w:val="00306DE5"/>
    <w:rsid w:val="00306E09"/>
    <w:rsid w:val="00306F60"/>
    <w:rsid w:val="0030719F"/>
    <w:rsid w:val="00307325"/>
    <w:rsid w:val="00307340"/>
    <w:rsid w:val="0030744B"/>
    <w:rsid w:val="003074AB"/>
    <w:rsid w:val="003075B7"/>
    <w:rsid w:val="00307614"/>
    <w:rsid w:val="0030765C"/>
    <w:rsid w:val="003078D0"/>
    <w:rsid w:val="003079BB"/>
    <w:rsid w:val="003079C5"/>
    <w:rsid w:val="003079C6"/>
    <w:rsid w:val="00307A9C"/>
    <w:rsid w:val="00307AF1"/>
    <w:rsid w:val="00307B3B"/>
    <w:rsid w:val="00307B62"/>
    <w:rsid w:val="00307C71"/>
    <w:rsid w:val="00307C78"/>
    <w:rsid w:val="00307D3B"/>
    <w:rsid w:val="00307F67"/>
    <w:rsid w:val="0031009A"/>
    <w:rsid w:val="003102ED"/>
    <w:rsid w:val="003103DD"/>
    <w:rsid w:val="00310419"/>
    <w:rsid w:val="0031051A"/>
    <w:rsid w:val="003105DE"/>
    <w:rsid w:val="003105E3"/>
    <w:rsid w:val="0031061A"/>
    <w:rsid w:val="00310624"/>
    <w:rsid w:val="00310739"/>
    <w:rsid w:val="003107AC"/>
    <w:rsid w:val="003108B6"/>
    <w:rsid w:val="003108D1"/>
    <w:rsid w:val="0031097A"/>
    <w:rsid w:val="003109EE"/>
    <w:rsid w:val="00310A34"/>
    <w:rsid w:val="00310A70"/>
    <w:rsid w:val="00310ABF"/>
    <w:rsid w:val="00310C9A"/>
    <w:rsid w:val="00310EC0"/>
    <w:rsid w:val="00310F96"/>
    <w:rsid w:val="00311006"/>
    <w:rsid w:val="0031101B"/>
    <w:rsid w:val="00311059"/>
    <w:rsid w:val="0031105F"/>
    <w:rsid w:val="003110BD"/>
    <w:rsid w:val="003110D7"/>
    <w:rsid w:val="003111B5"/>
    <w:rsid w:val="003111DF"/>
    <w:rsid w:val="00311268"/>
    <w:rsid w:val="003113D3"/>
    <w:rsid w:val="0031143B"/>
    <w:rsid w:val="00311446"/>
    <w:rsid w:val="00311472"/>
    <w:rsid w:val="003114E5"/>
    <w:rsid w:val="003115BF"/>
    <w:rsid w:val="003116C8"/>
    <w:rsid w:val="0031170F"/>
    <w:rsid w:val="0031172F"/>
    <w:rsid w:val="003117C2"/>
    <w:rsid w:val="003118E8"/>
    <w:rsid w:val="003119BB"/>
    <w:rsid w:val="003119DE"/>
    <w:rsid w:val="003119EF"/>
    <w:rsid w:val="00311A9E"/>
    <w:rsid w:val="00311B34"/>
    <w:rsid w:val="00311B96"/>
    <w:rsid w:val="00311CCA"/>
    <w:rsid w:val="00311D58"/>
    <w:rsid w:val="00311DED"/>
    <w:rsid w:val="00311F41"/>
    <w:rsid w:val="00311F4C"/>
    <w:rsid w:val="00311F91"/>
    <w:rsid w:val="00312037"/>
    <w:rsid w:val="003120BE"/>
    <w:rsid w:val="00312172"/>
    <w:rsid w:val="0031251E"/>
    <w:rsid w:val="0031257A"/>
    <w:rsid w:val="00312592"/>
    <w:rsid w:val="003127BA"/>
    <w:rsid w:val="003127E7"/>
    <w:rsid w:val="003129E7"/>
    <w:rsid w:val="003129F0"/>
    <w:rsid w:val="00312A46"/>
    <w:rsid w:val="00312A79"/>
    <w:rsid w:val="00312A9A"/>
    <w:rsid w:val="00312FBA"/>
    <w:rsid w:val="00313168"/>
    <w:rsid w:val="003131D1"/>
    <w:rsid w:val="00313284"/>
    <w:rsid w:val="0031328A"/>
    <w:rsid w:val="003132A5"/>
    <w:rsid w:val="003132FA"/>
    <w:rsid w:val="00313355"/>
    <w:rsid w:val="0031349D"/>
    <w:rsid w:val="00313505"/>
    <w:rsid w:val="003135E9"/>
    <w:rsid w:val="00313828"/>
    <w:rsid w:val="0031385F"/>
    <w:rsid w:val="0031388C"/>
    <w:rsid w:val="0031393E"/>
    <w:rsid w:val="00313956"/>
    <w:rsid w:val="00313987"/>
    <w:rsid w:val="00313A54"/>
    <w:rsid w:val="00313B55"/>
    <w:rsid w:val="00313BAF"/>
    <w:rsid w:val="00313C4F"/>
    <w:rsid w:val="00313C66"/>
    <w:rsid w:val="00313D9C"/>
    <w:rsid w:val="00313ECC"/>
    <w:rsid w:val="00313F58"/>
    <w:rsid w:val="00313FA4"/>
    <w:rsid w:val="00313FCC"/>
    <w:rsid w:val="0031406C"/>
    <w:rsid w:val="003141D2"/>
    <w:rsid w:val="003141E0"/>
    <w:rsid w:val="0031424F"/>
    <w:rsid w:val="0031435D"/>
    <w:rsid w:val="0031447A"/>
    <w:rsid w:val="003144AA"/>
    <w:rsid w:val="00314781"/>
    <w:rsid w:val="003147A4"/>
    <w:rsid w:val="0031486A"/>
    <w:rsid w:val="0031486F"/>
    <w:rsid w:val="0031488C"/>
    <w:rsid w:val="0031489D"/>
    <w:rsid w:val="00314960"/>
    <w:rsid w:val="00314A8F"/>
    <w:rsid w:val="00314B5A"/>
    <w:rsid w:val="00314BAB"/>
    <w:rsid w:val="00314F08"/>
    <w:rsid w:val="00314F3C"/>
    <w:rsid w:val="00314F47"/>
    <w:rsid w:val="00315113"/>
    <w:rsid w:val="00315141"/>
    <w:rsid w:val="00315224"/>
    <w:rsid w:val="00315274"/>
    <w:rsid w:val="003152FA"/>
    <w:rsid w:val="00315386"/>
    <w:rsid w:val="003153E2"/>
    <w:rsid w:val="003154BD"/>
    <w:rsid w:val="00315930"/>
    <w:rsid w:val="00315AB3"/>
    <w:rsid w:val="00315B07"/>
    <w:rsid w:val="00315B3D"/>
    <w:rsid w:val="00315BDB"/>
    <w:rsid w:val="00315BEC"/>
    <w:rsid w:val="00315C9F"/>
    <w:rsid w:val="00315DD2"/>
    <w:rsid w:val="00315E22"/>
    <w:rsid w:val="00315E84"/>
    <w:rsid w:val="00315F33"/>
    <w:rsid w:val="00315FC8"/>
    <w:rsid w:val="00315FCC"/>
    <w:rsid w:val="00316047"/>
    <w:rsid w:val="003160CB"/>
    <w:rsid w:val="0031613C"/>
    <w:rsid w:val="00316161"/>
    <w:rsid w:val="0031621F"/>
    <w:rsid w:val="00316337"/>
    <w:rsid w:val="00316476"/>
    <w:rsid w:val="00316554"/>
    <w:rsid w:val="00316594"/>
    <w:rsid w:val="003165A9"/>
    <w:rsid w:val="003165D4"/>
    <w:rsid w:val="003167E2"/>
    <w:rsid w:val="00316821"/>
    <w:rsid w:val="00316829"/>
    <w:rsid w:val="00316856"/>
    <w:rsid w:val="0031696D"/>
    <w:rsid w:val="003169E2"/>
    <w:rsid w:val="003169EA"/>
    <w:rsid w:val="00316A3C"/>
    <w:rsid w:val="00316BD1"/>
    <w:rsid w:val="00316FAB"/>
    <w:rsid w:val="00316FF8"/>
    <w:rsid w:val="0031704F"/>
    <w:rsid w:val="0031708C"/>
    <w:rsid w:val="003170CE"/>
    <w:rsid w:val="00317340"/>
    <w:rsid w:val="0031746B"/>
    <w:rsid w:val="0031746C"/>
    <w:rsid w:val="00317478"/>
    <w:rsid w:val="0031748F"/>
    <w:rsid w:val="003174F9"/>
    <w:rsid w:val="00317625"/>
    <w:rsid w:val="00317658"/>
    <w:rsid w:val="00317674"/>
    <w:rsid w:val="003176EA"/>
    <w:rsid w:val="003176FA"/>
    <w:rsid w:val="0031772A"/>
    <w:rsid w:val="0031776A"/>
    <w:rsid w:val="00317771"/>
    <w:rsid w:val="0031783B"/>
    <w:rsid w:val="003178F1"/>
    <w:rsid w:val="0031790D"/>
    <w:rsid w:val="003179DD"/>
    <w:rsid w:val="00317A43"/>
    <w:rsid w:val="00317A50"/>
    <w:rsid w:val="00317B07"/>
    <w:rsid w:val="00317C46"/>
    <w:rsid w:val="00317CA7"/>
    <w:rsid w:val="00317D64"/>
    <w:rsid w:val="00317DAE"/>
    <w:rsid w:val="00317E21"/>
    <w:rsid w:val="00317E51"/>
    <w:rsid w:val="00317F10"/>
    <w:rsid w:val="00317F8F"/>
    <w:rsid w:val="00317FC5"/>
    <w:rsid w:val="00320009"/>
    <w:rsid w:val="00320031"/>
    <w:rsid w:val="003200CF"/>
    <w:rsid w:val="003200D0"/>
    <w:rsid w:val="00320142"/>
    <w:rsid w:val="003202E7"/>
    <w:rsid w:val="003204BA"/>
    <w:rsid w:val="0032050D"/>
    <w:rsid w:val="00320594"/>
    <w:rsid w:val="003206FC"/>
    <w:rsid w:val="00320705"/>
    <w:rsid w:val="0032079D"/>
    <w:rsid w:val="003207A0"/>
    <w:rsid w:val="00320810"/>
    <w:rsid w:val="00320889"/>
    <w:rsid w:val="003208DB"/>
    <w:rsid w:val="003209E9"/>
    <w:rsid w:val="00320ABD"/>
    <w:rsid w:val="00320AF8"/>
    <w:rsid w:val="00320B80"/>
    <w:rsid w:val="00320B8B"/>
    <w:rsid w:val="00320DAC"/>
    <w:rsid w:val="00320DAF"/>
    <w:rsid w:val="00320E63"/>
    <w:rsid w:val="003210F0"/>
    <w:rsid w:val="00321123"/>
    <w:rsid w:val="00321152"/>
    <w:rsid w:val="00321188"/>
    <w:rsid w:val="003211A5"/>
    <w:rsid w:val="0032127E"/>
    <w:rsid w:val="003212A5"/>
    <w:rsid w:val="003214A4"/>
    <w:rsid w:val="003214AF"/>
    <w:rsid w:val="00321642"/>
    <w:rsid w:val="00321744"/>
    <w:rsid w:val="00321748"/>
    <w:rsid w:val="0032179C"/>
    <w:rsid w:val="0032185E"/>
    <w:rsid w:val="003218A7"/>
    <w:rsid w:val="003218C4"/>
    <w:rsid w:val="0032193E"/>
    <w:rsid w:val="003219A9"/>
    <w:rsid w:val="00321A16"/>
    <w:rsid w:val="00321A3C"/>
    <w:rsid w:val="00321A59"/>
    <w:rsid w:val="00321A87"/>
    <w:rsid w:val="00321B63"/>
    <w:rsid w:val="00321B80"/>
    <w:rsid w:val="00321BE6"/>
    <w:rsid w:val="00321C7B"/>
    <w:rsid w:val="00321EB5"/>
    <w:rsid w:val="00321F31"/>
    <w:rsid w:val="00321F7F"/>
    <w:rsid w:val="00321FB7"/>
    <w:rsid w:val="00322259"/>
    <w:rsid w:val="00322314"/>
    <w:rsid w:val="003223AE"/>
    <w:rsid w:val="003223B6"/>
    <w:rsid w:val="003223B7"/>
    <w:rsid w:val="00322425"/>
    <w:rsid w:val="0032248B"/>
    <w:rsid w:val="0032259A"/>
    <w:rsid w:val="00322609"/>
    <w:rsid w:val="00322643"/>
    <w:rsid w:val="00322648"/>
    <w:rsid w:val="00322721"/>
    <w:rsid w:val="00322723"/>
    <w:rsid w:val="0032273E"/>
    <w:rsid w:val="00322761"/>
    <w:rsid w:val="003227E2"/>
    <w:rsid w:val="0032297E"/>
    <w:rsid w:val="003229A5"/>
    <w:rsid w:val="00322A99"/>
    <w:rsid w:val="00322AC8"/>
    <w:rsid w:val="00322C03"/>
    <w:rsid w:val="00322C12"/>
    <w:rsid w:val="00322CA7"/>
    <w:rsid w:val="00322CFB"/>
    <w:rsid w:val="00322D79"/>
    <w:rsid w:val="00322DFE"/>
    <w:rsid w:val="00322E18"/>
    <w:rsid w:val="00322E24"/>
    <w:rsid w:val="00322F54"/>
    <w:rsid w:val="00322FBF"/>
    <w:rsid w:val="00323020"/>
    <w:rsid w:val="00323097"/>
    <w:rsid w:val="003230A0"/>
    <w:rsid w:val="0032310F"/>
    <w:rsid w:val="003231EB"/>
    <w:rsid w:val="0032326D"/>
    <w:rsid w:val="00323431"/>
    <w:rsid w:val="0032347A"/>
    <w:rsid w:val="0032367B"/>
    <w:rsid w:val="0032379C"/>
    <w:rsid w:val="003237FC"/>
    <w:rsid w:val="003239C5"/>
    <w:rsid w:val="00323A27"/>
    <w:rsid w:val="00323ABE"/>
    <w:rsid w:val="00323AF0"/>
    <w:rsid w:val="00323C76"/>
    <w:rsid w:val="00323D12"/>
    <w:rsid w:val="00323D49"/>
    <w:rsid w:val="00323D62"/>
    <w:rsid w:val="00323D84"/>
    <w:rsid w:val="00323D92"/>
    <w:rsid w:val="00323DDD"/>
    <w:rsid w:val="00323DE8"/>
    <w:rsid w:val="00323E57"/>
    <w:rsid w:val="00323EEC"/>
    <w:rsid w:val="00323EFC"/>
    <w:rsid w:val="00323F6D"/>
    <w:rsid w:val="00323F97"/>
    <w:rsid w:val="00324042"/>
    <w:rsid w:val="003240B4"/>
    <w:rsid w:val="003240C1"/>
    <w:rsid w:val="00324117"/>
    <w:rsid w:val="0032411E"/>
    <w:rsid w:val="0032419C"/>
    <w:rsid w:val="003241AB"/>
    <w:rsid w:val="003241CB"/>
    <w:rsid w:val="00324204"/>
    <w:rsid w:val="003242A4"/>
    <w:rsid w:val="00324373"/>
    <w:rsid w:val="00324380"/>
    <w:rsid w:val="00324431"/>
    <w:rsid w:val="00324466"/>
    <w:rsid w:val="00324499"/>
    <w:rsid w:val="003244D6"/>
    <w:rsid w:val="0032466E"/>
    <w:rsid w:val="00324677"/>
    <w:rsid w:val="00324696"/>
    <w:rsid w:val="00324735"/>
    <w:rsid w:val="003247A3"/>
    <w:rsid w:val="003247EE"/>
    <w:rsid w:val="00324863"/>
    <w:rsid w:val="0032494F"/>
    <w:rsid w:val="00324964"/>
    <w:rsid w:val="0032496F"/>
    <w:rsid w:val="003249A9"/>
    <w:rsid w:val="003249AD"/>
    <w:rsid w:val="00324A4E"/>
    <w:rsid w:val="00324AD1"/>
    <w:rsid w:val="00324C21"/>
    <w:rsid w:val="00324D07"/>
    <w:rsid w:val="00324D09"/>
    <w:rsid w:val="00324E65"/>
    <w:rsid w:val="00324E90"/>
    <w:rsid w:val="00324FAA"/>
    <w:rsid w:val="0032530F"/>
    <w:rsid w:val="0032532E"/>
    <w:rsid w:val="00325348"/>
    <w:rsid w:val="00325436"/>
    <w:rsid w:val="00325B46"/>
    <w:rsid w:val="00325BEE"/>
    <w:rsid w:val="00325DA1"/>
    <w:rsid w:val="00325E12"/>
    <w:rsid w:val="00325E3C"/>
    <w:rsid w:val="00325E5D"/>
    <w:rsid w:val="00325E6A"/>
    <w:rsid w:val="00325EF3"/>
    <w:rsid w:val="00325F98"/>
    <w:rsid w:val="00326072"/>
    <w:rsid w:val="003260CD"/>
    <w:rsid w:val="0032612D"/>
    <w:rsid w:val="00326145"/>
    <w:rsid w:val="00326225"/>
    <w:rsid w:val="0032629A"/>
    <w:rsid w:val="00326459"/>
    <w:rsid w:val="0032647B"/>
    <w:rsid w:val="003264DD"/>
    <w:rsid w:val="003264FB"/>
    <w:rsid w:val="003265B7"/>
    <w:rsid w:val="00326623"/>
    <w:rsid w:val="00326662"/>
    <w:rsid w:val="00326692"/>
    <w:rsid w:val="00326743"/>
    <w:rsid w:val="003268C5"/>
    <w:rsid w:val="00326A82"/>
    <w:rsid w:val="00326AB9"/>
    <w:rsid w:val="00326C7F"/>
    <w:rsid w:val="00326E58"/>
    <w:rsid w:val="00326F99"/>
    <w:rsid w:val="00326FE3"/>
    <w:rsid w:val="00327046"/>
    <w:rsid w:val="00327076"/>
    <w:rsid w:val="00327099"/>
    <w:rsid w:val="003270C9"/>
    <w:rsid w:val="0032725F"/>
    <w:rsid w:val="0032731D"/>
    <w:rsid w:val="003273D4"/>
    <w:rsid w:val="00327531"/>
    <w:rsid w:val="00327536"/>
    <w:rsid w:val="003275CB"/>
    <w:rsid w:val="00327749"/>
    <w:rsid w:val="00327853"/>
    <w:rsid w:val="003278E2"/>
    <w:rsid w:val="00327969"/>
    <w:rsid w:val="00327A1B"/>
    <w:rsid w:val="00327B6D"/>
    <w:rsid w:val="00327C2E"/>
    <w:rsid w:val="00327CD2"/>
    <w:rsid w:val="00327D43"/>
    <w:rsid w:val="00327D48"/>
    <w:rsid w:val="00327D51"/>
    <w:rsid w:val="00327DE0"/>
    <w:rsid w:val="00327E74"/>
    <w:rsid w:val="00327EDF"/>
    <w:rsid w:val="00327F02"/>
    <w:rsid w:val="00330003"/>
    <w:rsid w:val="003301B0"/>
    <w:rsid w:val="003301BD"/>
    <w:rsid w:val="0033023D"/>
    <w:rsid w:val="003302F1"/>
    <w:rsid w:val="0033035C"/>
    <w:rsid w:val="00330388"/>
    <w:rsid w:val="00330397"/>
    <w:rsid w:val="0033056B"/>
    <w:rsid w:val="003305B4"/>
    <w:rsid w:val="003305C2"/>
    <w:rsid w:val="003305D7"/>
    <w:rsid w:val="00330627"/>
    <w:rsid w:val="00330654"/>
    <w:rsid w:val="003306B8"/>
    <w:rsid w:val="003306DA"/>
    <w:rsid w:val="00330705"/>
    <w:rsid w:val="00330749"/>
    <w:rsid w:val="00330777"/>
    <w:rsid w:val="003307A8"/>
    <w:rsid w:val="003307EC"/>
    <w:rsid w:val="00330839"/>
    <w:rsid w:val="003308F3"/>
    <w:rsid w:val="00330949"/>
    <w:rsid w:val="0033095A"/>
    <w:rsid w:val="00330C17"/>
    <w:rsid w:val="00330C38"/>
    <w:rsid w:val="00330C8B"/>
    <w:rsid w:val="00330DBB"/>
    <w:rsid w:val="00330E4A"/>
    <w:rsid w:val="00330E4C"/>
    <w:rsid w:val="00330F6E"/>
    <w:rsid w:val="00330FFA"/>
    <w:rsid w:val="00331165"/>
    <w:rsid w:val="003311DF"/>
    <w:rsid w:val="003312DC"/>
    <w:rsid w:val="00331349"/>
    <w:rsid w:val="0033139A"/>
    <w:rsid w:val="003313DF"/>
    <w:rsid w:val="00331420"/>
    <w:rsid w:val="00331554"/>
    <w:rsid w:val="00331583"/>
    <w:rsid w:val="00331669"/>
    <w:rsid w:val="00331685"/>
    <w:rsid w:val="00331786"/>
    <w:rsid w:val="003318AA"/>
    <w:rsid w:val="003318FD"/>
    <w:rsid w:val="003319E6"/>
    <w:rsid w:val="00331A7D"/>
    <w:rsid w:val="00331AE4"/>
    <w:rsid w:val="00331D2D"/>
    <w:rsid w:val="00331D56"/>
    <w:rsid w:val="00331D9D"/>
    <w:rsid w:val="00331E9F"/>
    <w:rsid w:val="00331F22"/>
    <w:rsid w:val="00332042"/>
    <w:rsid w:val="003320CD"/>
    <w:rsid w:val="00332149"/>
    <w:rsid w:val="003321D5"/>
    <w:rsid w:val="0033239D"/>
    <w:rsid w:val="00332405"/>
    <w:rsid w:val="00332482"/>
    <w:rsid w:val="003324A5"/>
    <w:rsid w:val="0033256C"/>
    <w:rsid w:val="0033256E"/>
    <w:rsid w:val="00332781"/>
    <w:rsid w:val="00332839"/>
    <w:rsid w:val="0033285E"/>
    <w:rsid w:val="0033289E"/>
    <w:rsid w:val="003328D4"/>
    <w:rsid w:val="00332933"/>
    <w:rsid w:val="00332A56"/>
    <w:rsid w:val="00332AF4"/>
    <w:rsid w:val="00332C12"/>
    <w:rsid w:val="00332E42"/>
    <w:rsid w:val="00332E97"/>
    <w:rsid w:val="00332EAF"/>
    <w:rsid w:val="00332F59"/>
    <w:rsid w:val="00332FA0"/>
    <w:rsid w:val="0033315C"/>
    <w:rsid w:val="00333206"/>
    <w:rsid w:val="003333BC"/>
    <w:rsid w:val="00333413"/>
    <w:rsid w:val="00333426"/>
    <w:rsid w:val="00333455"/>
    <w:rsid w:val="003335EB"/>
    <w:rsid w:val="00333629"/>
    <w:rsid w:val="003336B6"/>
    <w:rsid w:val="003336C5"/>
    <w:rsid w:val="003336D0"/>
    <w:rsid w:val="003336DE"/>
    <w:rsid w:val="003337EA"/>
    <w:rsid w:val="00333C65"/>
    <w:rsid w:val="00333D35"/>
    <w:rsid w:val="00333DBD"/>
    <w:rsid w:val="00333DE6"/>
    <w:rsid w:val="00334032"/>
    <w:rsid w:val="0033406A"/>
    <w:rsid w:val="00334170"/>
    <w:rsid w:val="00334224"/>
    <w:rsid w:val="003342A0"/>
    <w:rsid w:val="003342E2"/>
    <w:rsid w:val="00334365"/>
    <w:rsid w:val="00334396"/>
    <w:rsid w:val="00334528"/>
    <w:rsid w:val="003346CA"/>
    <w:rsid w:val="003347A8"/>
    <w:rsid w:val="003347C6"/>
    <w:rsid w:val="00334834"/>
    <w:rsid w:val="00334C36"/>
    <w:rsid w:val="00334CA3"/>
    <w:rsid w:val="00334D56"/>
    <w:rsid w:val="00334EFD"/>
    <w:rsid w:val="00334F4E"/>
    <w:rsid w:val="00335125"/>
    <w:rsid w:val="003351F6"/>
    <w:rsid w:val="003352BE"/>
    <w:rsid w:val="0033535C"/>
    <w:rsid w:val="0033546E"/>
    <w:rsid w:val="003354BC"/>
    <w:rsid w:val="0033551E"/>
    <w:rsid w:val="00335556"/>
    <w:rsid w:val="00335676"/>
    <w:rsid w:val="003356D6"/>
    <w:rsid w:val="003356E6"/>
    <w:rsid w:val="003357E6"/>
    <w:rsid w:val="00335873"/>
    <w:rsid w:val="00335880"/>
    <w:rsid w:val="00335984"/>
    <w:rsid w:val="00335AE1"/>
    <w:rsid w:val="00335D95"/>
    <w:rsid w:val="00335DA5"/>
    <w:rsid w:val="00335DD3"/>
    <w:rsid w:val="00335DFE"/>
    <w:rsid w:val="00335F4C"/>
    <w:rsid w:val="00335FA0"/>
    <w:rsid w:val="00335FDB"/>
    <w:rsid w:val="003360AE"/>
    <w:rsid w:val="0033623A"/>
    <w:rsid w:val="003362D2"/>
    <w:rsid w:val="003364B5"/>
    <w:rsid w:val="00336536"/>
    <w:rsid w:val="00336561"/>
    <w:rsid w:val="00336562"/>
    <w:rsid w:val="00336571"/>
    <w:rsid w:val="0033659B"/>
    <w:rsid w:val="0033675B"/>
    <w:rsid w:val="003368B3"/>
    <w:rsid w:val="0033697D"/>
    <w:rsid w:val="003369EC"/>
    <w:rsid w:val="00336A78"/>
    <w:rsid w:val="00336AE8"/>
    <w:rsid w:val="00336B03"/>
    <w:rsid w:val="00336B48"/>
    <w:rsid w:val="00336BC1"/>
    <w:rsid w:val="00336DF2"/>
    <w:rsid w:val="00336F7B"/>
    <w:rsid w:val="00336FBC"/>
    <w:rsid w:val="00336FED"/>
    <w:rsid w:val="0033704D"/>
    <w:rsid w:val="003370A8"/>
    <w:rsid w:val="0033713E"/>
    <w:rsid w:val="00337142"/>
    <w:rsid w:val="00337148"/>
    <w:rsid w:val="003371B1"/>
    <w:rsid w:val="00337265"/>
    <w:rsid w:val="003372A1"/>
    <w:rsid w:val="003372E8"/>
    <w:rsid w:val="0033730E"/>
    <w:rsid w:val="00337580"/>
    <w:rsid w:val="003375E1"/>
    <w:rsid w:val="00337632"/>
    <w:rsid w:val="003376BF"/>
    <w:rsid w:val="0033790A"/>
    <w:rsid w:val="00337954"/>
    <w:rsid w:val="0033798E"/>
    <w:rsid w:val="003379B9"/>
    <w:rsid w:val="00337CDE"/>
    <w:rsid w:val="00337E01"/>
    <w:rsid w:val="00337E96"/>
    <w:rsid w:val="00337EA7"/>
    <w:rsid w:val="00337F39"/>
    <w:rsid w:val="00337F5B"/>
    <w:rsid w:val="00337FB3"/>
    <w:rsid w:val="00340037"/>
    <w:rsid w:val="00340070"/>
    <w:rsid w:val="003400C9"/>
    <w:rsid w:val="00340126"/>
    <w:rsid w:val="00340136"/>
    <w:rsid w:val="00340145"/>
    <w:rsid w:val="003401F4"/>
    <w:rsid w:val="0034037B"/>
    <w:rsid w:val="003403BC"/>
    <w:rsid w:val="003403EA"/>
    <w:rsid w:val="003404D2"/>
    <w:rsid w:val="0034070E"/>
    <w:rsid w:val="00340747"/>
    <w:rsid w:val="0034077F"/>
    <w:rsid w:val="003407E5"/>
    <w:rsid w:val="00340821"/>
    <w:rsid w:val="00340A24"/>
    <w:rsid w:val="00340AB7"/>
    <w:rsid w:val="00340BB4"/>
    <w:rsid w:val="00340DAF"/>
    <w:rsid w:val="00340DFE"/>
    <w:rsid w:val="00340EF0"/>
    <w:rsid w:val="00340F31"/>
    <w:rsid w:val="00340F5A"/>
    <w:rsid w:val="00340F95"/>
    <w:rsid w:val="00340FFC"/>
    <w:rsid w:val="00341189"/>
    <w:rsid w:val="003414B2"/>
    <w:rsid w:val="003414FB"/>
    <w:rsid w:val="003415EA"/>
    <w:rsid w:val="00341631"/>
    <w:rsid w:val="003417A4"/>
    <w:rsid w:val="003417F4"/>
    <w:rsid w:val="00341824"/>
    <w:rsid w:val="0034189F"/>
    <w:rsid w:val="003418D1"/>
    <w:rsid w:val="00341AA3"/>
    <w:rsid w:val="00341B46"/>
    <w:rsid w:val="00341B98"/>
    <w:rsid w:val="00341C34"/>
    <w:rsid w:val="00341CD3"/>
    <w:rsid w:val="00341D01"/>
    <w:rsid w:val="00341D17"/>
    <w:rsid w:val="00341D8A"/>
    <w:rsid w:val="00341EE8"/>
    <w:rsid w:val="00341EF3"/>
    <w:rsid w:val="00341FD5"/>
    <w:rsid w:val="00342109"/>
    <w:rsid w:val="00342110"/>
    <w:rsid w:val="00342126"/>
    <w:rsid w:val="0034213B"/>
    <w:rsid w:val="00342165"/>
    <w:rsid w:val="0034225C"/>
    <w:rsid w:val="0034242B"/>
    <w:rsid w:val="003424AC"/>
    <w:rsid w:val="00342531"/>
    <w:rsid w:val="00342567"/>
    <w:rsid w:val="00342588"/>
    <w:rsid w:val="0034280E"/>
    <w:rsid w:val="00342848"/>
    <w:rsid w:val="00342A00"/>
    <w:rsid w:val="00342C20"/>
    <w:rsid w:val="00342CD2"/>
    <w:rsid w:val="00342D29"/>
    <w:rsid w:val="00342D66"/>
    <w:rsid w:val="00342EB4"/>
    <w:rsid w:val="00342F2C"/>
    <w:rsid w:val="00342F56"/>
    <w:rsid w:val="00342FCB"/>
    <w:rsid w:val="00343132"/>
    <w:rsid w:val="003431BA"/>
    <w:rsid w:val="00343232"/>
    <w:rsid w:val="00343299"/>
    <w:rsid w:val="00343391"/>
    <w:rsid w:val="003433F5"/>
    <w:rsid w:val="003433F8"/>
    <w:rsid w:val="0034342C"/>
    <w:rsid w:val="003434CE"/>
    <w:rsid w:val="0034351F"/>
    <w:rsid w:val="003435A6"/>
    <w:rsid w:val="003436BD"/>
    <w:rsid w:val="003436DA"/>
    <w:rsid w:val="003437B8"/>
    <w:rsid w:val="00343856"/>
    <w:rsid w:val="0034391D"/>
    <w:rsid w:val="00343998"/>
    <w:rsid w:val="00343AB5"/>
    <w:rsid w:val="00343B2C"/>
    <w:rsid w:val="00343B55"/>
    <w:rsid w:val="00343BD3"/>
    <w:rsid w:val="00343E37"/>
    <w:rsid w:val="00343EDF"/>
    <w:rsid w:val="00344063"/>
    <w:rsid w:val="0034415A"/>
    <w:rsid w:val="003441DF"/>
    <w:rsid w:val="00344215"/>
    <w:rsid w:val="0034438D"/>
    <w:rsid w:val="00344453"/>
    <w:rsid w:val="00344477"/>
    <w:rsid w:val="003444BD"/>
    <w:rsid w:val="003444C7"/>
    <w:rsid w:val="003444FD"/>
    <w:rsid w:val="003445A9"/>
    <w:rsid w:val="003445DE"/>
    <w:rsid w:val="003446E6"/>
    <w:rsid w:val="00344835"/>
    <w:rsid w:val="003448FA"/>
    <w:rsid w:val="00344968"/>
    <w:rsid w:val="00344984"/>
    <w:rsid w:val="003449C3"/>
    <w:rsid w:val="00344A54"/>
    <w:rsid w:val="00344AC5"/>
    <w:rsid w:val="00344B46"/>
    <w:rsid w:val="00344BD8"/>
    <w:rsid w:val="00344C20"/>
    <w:rsid w:val="00344C81"/>
    <w:rsid w:val="00344D23"/>
    <w:rsid w:val="00344D99"/>
    <w:rsid w:val="00344E93"/>
    <w:rsid w:val="00344E9B"/>
    <w:rsid w:val="00344F1B"/>
    <w:rsid w:val="00344FA8"/>
    <w:rsid w:val="003450E4"/>
    <w:rsid w:val="0034523C"/>
    <w:rsid w:val="0034532A"/>
    <w:rsid w:val="0034535D"/>
    <w:rsid w:val="003454D5"/>
    <w:rsid w:val="00345591"/>
    <w:rsid w:val="003455D8"/>
    <w:rsid w:val="00345668"/>
    <w:rsid w:val="00345753"/>
    <w:rsid w:val="003458D2"/>
    <w:rsid w:val="00345934"/>
    <w:rsid w:val="00345955"/>
    <w:rsid w:val="00345AB7"/>
    <w:rsid w:val="00345B2C"/>
    <w:rsid w:val="00345B80"/>
    <w:rsid w:val="00345BE3"/>
    <w:rsid w:val="00345C64"/>
    <w:rsid w:val="00345CDF"/>
    <w:rsid w:val="00345CEE"/>
    <w:rsid w:val="00345E14"/>
    <w:rsid w:val="00345ED9"/>
    <w:rsid w:val="00345F45"/>
    <w:rsid w:val="00345F80"/>
    <w:rsid w:val="00346034"/>
    <w:rsid w:val="00346069"/>
    <w:rsid w:val="003460CF"/>
    <w:rsid w:val="003460DF"/>
    <w:rsid w:val="003460E5"/>
    <w:rsid w:val="00346135"/>
    <w:rsid w:val="00346183"/>
    <w:rsid w:val="00346277"/>
    <w:rsid w:val="00346297"/>
    <w:rsid w:val="003462ED"/>
    <w:rsid w:val="00346366"/>
    <w:rsid w:val="00346375"/>
    <w:rsid w:val="00346487"/>
    <w:rsid w:val="003464C3"/>
    <w:rsid w:val="003464CD"/>
    <w:rsid w:val="0034654F"/>
    <w:rsid w:val="00346576"/>
    <w:rsid w:val="0034658A"/>
    <w:rsid w:val="003465C9"/>
    <w:rsid w:val="0034660C"/>
    <w:rsid w:val="00346662"/>
    <w:rsid w:val="0034671D"/>
    <w:rsid w:val="0034679C"/>
    <w:rsid w:val="003467D1"/>
    <w:rsid w:val="003467E3"/>
    <w:rsid w:val="0034687A"/>
    <w:rsid w:val="003468F4"/>
    <w:rsid w:val="00346B2E"/>
    <w:rsid w:val="00346CBB"/>
    <w:rsid w:val="00346D6B"/>
    <w:rsid w:val="00346E48"/>
    <w:rsid w:val="00347033"/>
    <w:rsid w:val="00347236"/>
    <w:rsid w:val="003472A7"/>
    <w:rsid w:val="00347323"/>
    <w:rsid w:val="00347676"/>
    <w:rsid w:val="00347841"/>
    <w:rsid w:val="00347852"/>
    <w:rsid w:val="0034787E"/>
    <w:rsid w:val="003478B4"/>
    <w:rsid w:val="00347A73"/>
    <w:rsid w:val="00347AC5"/>
    <w:rsid w:val="00347B6F"/>
    <w:rsid w:val="00347BC5"/>
    <w:rsid w:val="00347C06"/>
    <w:rsid w:val="00347C43"/>
    <w:rsid w:val="00347C8D"/>
    <w:rsid w:val="00347D47"/>
    <w:rsid w:val="00347DB8"/>
    <w:rsid w:val="00347E01"/>
    <w:rsid w:val="00347FF7"/>
    <w:rsid w:val="00350283"/>
    <w:rsid w:val="0035029A"/>
    <w:rsid w:val="003502F7"/>
    <w:rsid w:val="003503AC"/>
    <w:rsid w:val="00350411"/>
    <w:rsid w:val="0035043C"/>
    <w:rsid w:val="003505B8"/>
    <w:rsid w:val="00350619"/>
    <w:rsid w:val="00350626"/>
    <w:rsid w:val="003506BB"/>
    <w:rsid w:val="0035070D"/>
    <w:rsid w:val="00350942"/>
    <w:rsid w:val="00350991"/>
    <w:rsid w:val="003509E3"/>
    <w:rsid w:val="00350B23"/>
    <w:rsid w:val="00350B93"/>
    <w:rsid w:val="00350C49"/>
    <w:rsid w:val="00350C7F"/>
    <w:rsid w:val="00350D68"/>
    <w:rsid w:val="00350D85"/>
    <w:rsid w:val="00350DEB"/>
    <w:rsid w:val="00350F67"/>
    <w:rsid w:val="00350FB2"/>
    <w:rsid w:val="00351061"/>
    <w:rsid w:val="0035126A"/>
    <w:rsid w:val="003512D0"/>
    <w:rsid w:val="003516D7"/>
    <w:rsid w:val="0035177F"/>
    <w:rsid w:val="0035179A"/>
    <w:rsid w:val="003518CC"/>
    <w:rsid w:val="003519CF"/>
    <w:rsid w:val="00351A89"/>
    <w:rsid w:val="00351B1D"/>
    <w:rsid w:val="00351BFA"/>
    <w:rsid w:val="00351D6C"/>
    <w:rsid w:val="00351F1B"/>
    <w:rsid w:val="00351F4F"/>
    <w:rsid w:val="00351F7E"/>
    <w:rsid w:val="00352104"/>
    <w:rsid w:val="003521AB"/>
    <w:rsid w:val="003521F8"/>
    <w:rsid w:val="00352269"/>
    <w:rsid w:val="003522BE"/>
    <w:rsid w:val="003522E3"/>
    <w:rsid w:val="0035241E"/>
    <w:rsid w:val="003524E7"/>
    <w:rsid w:val="0035257B"/>
    <w:rsid w:val="0035271C"/>
    <w:rsid w:val="00352790"/>
    <w:rsid w:val="003528E1"/>
    <w:rsid w:val="00352994"/>
    <w:rsid w:val="00352A4D"/>
    <w:rsid w:val="00352ACB"/>
    <w:rsid w:val="00352C43"/>
    <w:rsid w:val="00352F5C"/>
    <w:rsid w:val="0035304C"/>
    <w:rsid w:val="003530BF"/>
    <w:rsid w:val="0035313B"/>
    <w:rsid w:val="003531E2"/>
    <w:rsid w:val="0035326E"/>
    <w:rsid w:val="00353289"/>
    <w:rsid w:val="003532D2"/>
    <w:rsid w:val="0035333C"/>
    <w:rsid w:val="00353389"/>
    <w:rsid w:val="003533CF"/>
    <w:rsid w:val="003533D2"/>
    <w:rsid w:val="0035343A"/>
    <w:rsid w:val="0035349A"/>
    <w:rsid w:val="003534E9"/>
    <w:rsid w:val="0035362E"/>
    <w:rsid w:val="00353638"/>
    <w:rsid w:val="00353760"/>
    <w:rsid w:val="00353793"/>
    <w:rsid w:val="003538E2"/>
    <w:rsid w:val="00353A6A"/>
    <w:rsid w:val="00353B5D"/>
    <w:rsid w:val="00353B86"/>
    <w:rsid w:val="00353C76"/>
    <w:rsid w:val="00353E39"/>
    <w:rsid w:val="00353ED7"/>
    <w:rsid w:val="00353F79"/>
    <w:rsid w:val="00353FC0"/>
    <w:rsid w:val="00353FF4"/>
    <w:rsid w:val="0035410F"/>
    <w:rsid w:val="003541C0"/>
    <w:rsid w:val="00354224"/>
    <w:rsid w:val="00354289"/>
    <w:rsid w:val="00354348"/>
    <w:rsid w:val="00354378"/>
    <w:rsid w:val="003543E1"/>
    <w:rsid w:val="0035441A"/>
    <w:rsid w:val="00354455"/>
    <w:rsid w:val="00354517"/>
    <w:rsid w:val="00354543"/>
    <w:rsid w:val="00354552"/>
    <w:rsid w:val="003545B2"/>
    <w:rsid w:val="003546BA"/>
    <w:rsid w:val="003546CF"/>
    <w:rsid w:val="003546E8"/>
    <w:rsid w:val="00354796"/>
    <w:rsid w:val="003547A4"/>
    <w:rsid w:val="00354857"/>
    <w:rsid w:val="0035488B"/>
    <w:rsid w:val="003548B5"/>
    <w:rsid w:val="0035495A"/>
    <w:rsid w:val="003549C6"/>
    <w:rsid w:val="00354AB5"/>
    <w:rsid w:val="00354B09"/>
    <w:rsid w:val="00354B5A"/>
    <w:rsid w:val="00354B6F"/>
    <w:rsid w:val="00354B7B"/>
    <w:rsid w:val="00354B84"/>
    <w:rsid w:val="00354B8D"/>
    <w:rsid w:val="00354BEE"/>
    <w:rsid w:val="00354BF7"/>
    <w:rsid w:val="00354CB8"/>
    <w:rsid w:val="00354E0C"/>
    <w:rsid w:val="00354F13"/>
    <w:rsid w:val="0035509C"/>
    <w:rsid w:val="00355229"/>
    <w:rsid w:val="00355270"/>
    <w:rsid w:val="003552B9"/>
    <w:rsid w:val="003553D1"/>
    <w:rsid w:val="00355471"/>
    <w:rsid w:val="0035551D"/>
    <w:rsid w:val="003555BE"/>
    <w:rsid w:val="003558A9"/>
    <w:rsid w:val="003558D1"/>
    <w:rsid w:val="00355946"/>
    <w:rsid w:val="00355967"/>
    <w:rsid w:val="003559B4"/>
    <w:rsid w:val="00355A26"/>
    <w:rsid w:val="00355AF4"/>
    <w:rsid w:val="00355B80"/>
    <w:rsid w:val="00355BFF"/>
    <w:rsid w:val="00355D08"/>
    <w:rsid w:val="00355FF7"/>
    <w:rsid w:val="00356008"/>
    <w:rsid w:val="0035604A"/>
    <w:rsid w:val="003560AB"/>
    <w:rsid w:val="00356276"/>
    <w:rsid w:val="003562EB"/>
    <w:rsid w:val="00356471"/>
    <w:rsid w:val="003564AC"/>
    <w:rsid w:val="003564D0"/>
    <w:rsid w:val="003564E9"/>
    <w:rsid w:val="00356578"/>
    <w:rsid w:val="003565A1"/>
    <w:rsid w:val="003565FB"/>
    <w:rsid w:val="00356726"/>
    <w:rsid w:val="00356730"/>
    <w:rsid w:val="003567EA"/>
    <w:rsid w:val="0035690E"/>
    <w:rsid w:val="003569C2"/>
    <w:rsid w:val="00356A02"/>
    <w:rsid w:val="00356A62"/>
    <w:rsid w:val="00356A77"/>
    <w:rsid w:val="00356A85"/>
    <w:rsid w:val="00356A9A"/>
    <w:rsid w:val="00356ACE"/>
    <w:rsid w:val="00356B58"/>
    <w:rsid w:val="00356BC2"/>
    <w:rsid w:val="00356D19"/>
    <w:rsid w:val="00356D30"/>
    <w:rsid w:val="00356D31"/>
    <w:rsid w:val="00356D49"/>
    <w:rsid w:val="00356D65"/>
    <w:rsid w:val="00356F70"/>
    <w:rsid w:val="00356F94"/>
    <w:rsid w:val="00357170"/>
    <w:rsid w:val="003571C9"/>
    <w:rsid w:val="00357317"/>
    <w:rsid w:val="0035739B"/>
    <w:rsid w:val="00357431"/>
    <w:rsid w:val="00357456"/>
    <w:rsid w:val="00357523"/>
    <w:rsid w:val="0035756B"/>
    <w:rsid w:val="00357624"/>
    <w:rsid w:val="003576C4"/>
    <w:rsid w:val="0035779D"/>
    <w:rsid w:val="003577D1"/>
    <w:rsid w:val="003578C0"/>
    <w:rsid w:val="003578C1"/>
    <w:rsid w:val="00357AEB"/>
    <w:rsid w:val="00357BB7"/>
    <w:rsid w:val="00357D2F"/>
    <w:rsid w:val="00357E53"/>
    <w:rsid w:val="00357F3A"/>
    <w:rsid w:val="00357FA7"/>
    <w:rsid w:val="00360093"/>
    <w:rsid w:val="003600FB"/>
    <w:rsid w:val="003602B1"/>
    <w:rsid w:val="0036033B"/>
    <w:rsid w:val="003603A8"/>
    <w:rsid w:val="003603AB"/>
    <w:rsid w:val="003603C5"/>
    <w:rsid w:val="00360449"/>
    <w:rsid w:val="003604A2"/>
    <w:rsid w:val="00360673"/>
    <w:rsid w:val="00360693"/>
    <w:rsid w:val="003606E1"/>
    <w:rsid w:val="003606E7"/>
    <w:rsid w:val="00360769"/>
    <w:rsid w:val="003608B4"/>
    <w:rsid w:val="003608B6"/>
    <w:rsid w:val="00360A7A"/>
    <w:rsid w:val="00360B36"/>
    <w:rsid w:val="00360BC0"/>
    <w:rsid w:val="00360C56"/>
    <w:rsid w:val="00360CBC"/>
    <w:rsid w:val="00360D61"/>
    <w:rsid w:val="00360D80"/>
    <w:rsid w:val="00360E3E"/>
    <w:rsid w:val="00360EE6"/>
    <w:rsid w:val="00361061"/>
    <w:rsid w:val="0036108A"/>
    <w:rsid w:val="0036108D"/>
    <w:rsid w:val="003610CA"/>
    <w:rsid w:val="00361160"/>
    <w:rsid w:val="003612E8"/>
    <w:rsid w:val="00361365"/>
    <w:rsid w:val="00361375"/>
    <w:rsid w:val="00361515"/>
    <w:rsid w:val="00361557"/>
    <w:rsid w:val="0036171A"/>
    <w:rsid w:val="0036176B"/>
    <w:rsid w:val="003617D5"/>
    <w:rsid w:val="00361A5F"/>
    <w:rsid w:val="00361B8D"/>
    <w:rsid w:val="00361C01"/>
    <w:rsid w:val="00361CD4"/>
    <w:rsid w:val="00361D50"/>
    <w:rsid w:val="00361EB4"/>
    <w:rsid w:val="00361EDD"/>
    <w:rsid w:val="00361EEB"/>
    <w:rsid w:val="00361EF3"/>
    <w:rsid w:val="00361F03"/>
    <w:rsid w:val="003620D8"/>
    <w:rsid w:val="00362209"/>
    <w:rsid w:val="003622A0"/>
    <w:rsid w:val="003622C2"/>
    <w:rsid w:val="003622C8"/>
    <w:rsid w:val="00362332"/>
    <w:rsid w:val="003624A2"/>
    <w:rsid w:val="0036255C"/>
    <w:rsid w:val="00362684"/>
    <w:rsid w:val="00362688"/>
    <w:rsid w:val="003626BB"/>
    <w:rsid w:val="00362740"/>
    <w:rsid w:val="00362A89"/>
    <w:rsid w:val="00362A8C"/>
    <w:rsid w:val="00362AF0"/>
    <w:rsid w:val="00362B2E"/>
    <w:rsid w:val="00362BA0"/>
    <w:rsid w:val="00362D40"/>
    <w:rsid w:val="00362DD8"/>
    <w:rsid w:val="00362E6C"/>
    <w:rsid w:val="00362EF4"/>
    <w:rsid w:val="00362F12"/>
    <w:rsid w:val="00362FD4"/>
    <w:rsid w:val="00362FD6"/>
    <w:rsid w:val="00363095"/>
    <w:rsid w:val="003630C3"/>
    <w:rsid w:val="00363199"/>
    <w:rsid w:val="003631F0"/>
    <w:rsid w:val="0036322E"/>
    <w:rsid w:val="003632EC"/>
    <w:rsid w:val="00363322"/>
    <w:rsid w:val="00363339"/>
    <w:rsid w:val="0036348B"/>
    <w:rsid w:val="00363523"/>
    <w:rsid w:val="00363788"/>
    <w:rsid w:val="003637B6"/>
    <w:rsid w:val="003637C4"/>
    <w:rsid w:val="003638D4"/>
    <w:rsid w:val="003638EC"/>
    <w:rsid w:val="0036390B"/>
    <w:rsid w:val="003639D2"/>
    <w:rsid w:val="00363AB5"/>
    <w:rsid w:val="00363BE8"/>
    <w:rsid w:val="00363CAE"/>
    <w:rsid w:val="00363CD6"/>
    <w:rsid w:val="00363D0C"/>
    <w:rsid w:val="00363E74"/>
    <w:rsid w:val="00363F31"/>
    <w:rsid w:val="00364059"/>
    <w:rsid w:val="00364089"/>
    <w:rsid w:val="00364129"/>
    <w:rsid w:val="003641A9"/>
    <w:rsid w:val="00364287"/>
    <w:rsid w:val="0036437C"/>
    <w:rsid w:val="0036438C"/>
    <w:rsid w:val="00364576"/>
    <w:rsid w:val="00364597"/>
    <w:rsid w:val="003645E7"/>
    <w:rsid w:val="0036487D"/>
    <w:rsid w:val="003648B0"/>
    <w:rsid w:val="003648F5"/>
    <w:rsid w:val="00364A75"/>
    <w:rsid w:val="00364AFE"/>
    <w:rsid w:val="00364B25"/>
    <w:rsid w:val="00364B52"/>
    <w:rsid w:val="00364C7A"/>
    <w:rsid w:val="00364C81"/>
    <w:rsid w:val="00364DD5"/>
    <w:rsid w:val="00364E0D"/>
    <w:rsid w:val="00364E82"/>
    <w:rsid w:val="00364E8F"/>
    <w:rsid w:val="0036502E"/>
    <w:rsid w:val="003650C1"/>
    <w:rsid w:val="00365141"/>
    <w:rsid w:val="00365167"/>
    <w:rsid w:val="0036524F"/>
    <w:rsid w:val="003652F1"/>
    <w:rsid w:val="00365329"/>
    <w:rsid w:val="0036539F"/>
    <w:rsid w:val="003653E0"/>
    <w:rsid w:val="003653F4"/>
    <w:rsid w:val="00365425"/>
    <w:rsid w:val="003654A6"/>
    <w:rsid w:val="003654BC"/>
    <w:rsid w:val="003654C3"/>
    <w:rsid w:val="0036554B"/>
    <w:rsid w:val="003657BE"/>
    <w:rsid w:val="0036585E"/>
    <w:rsid w:val="003658A6"/>
    <w:rsid w:val="00365952"/>
    <w:rsid w:val="003659F2"/>
    <w:rsid w:val="00365AFC"/>
    <w:rsid w:val="00365C3A"/>
    <w:rsid w:val="00365CB8"/>
    <w:rsid w:val="00365E87"/>
    <w:rsid w:val="00365EBF"/>
    <w:rsid w:val="00366159"/>
    <w:rsid w:val="003661FD"/>
    <w:rsid w:val="00366302"/>
    <w:rsid w:val="0036636B"/>
    <w:rsid w:val="00366411"/>
    <w:rsid w:val="0036643C"/>
    <w:rsid w:val="00366457"/>
    <w:rsid w:val="0036646F"/>
    <w:rsid w:val="0036654F"/>
    <w:rsid w:val="0036659C"/>
    <w:rsid w:val="003665B8"/>
    <w:rsid w:val="00366623"/>
    <w:rsid w:val="00366722"/>
    <w:rsid w:val="00366754"/>
    <w:rsid w:val="003667C9"/>
    <w:rsid w:val="003667FA"/>
    <w:rsid w:val="0036687A"/>
    <w:rsid w:val="003668CB"/>
    <w:rsid w:val="003668EA"/>
    <w:rsid w:val="00366900"/>
    <w:rsid w:val="00366901"/>
    <w:rsid w:val="00366915"/>
    <w:rsid w:val="003669E9"/>
    <w:rsid w:val="00366A7A"/>
    <w:rsid w:val="00366DA7"/>
    <w:rsid w:val="00366DD0"/>
    <w:rsid w:val="00366E97"/>
    <w:rsid w:val="00366F0A"/>
    <w:rsid w:val="00366F49"/>
    <w:rsid w:val="00366F70"/>
    <w:rsid w:val="00366F87"/>
    <w:rsid w:val="00366FF5"/>
    <w:rsid w:val="00367061"/>
    <w:rsid w:val="0036724C"/>
    <w:rsid w:val="00367281"/>
    <w:rsid w:val="003672DB"/>
    <w:rsid w:val="00367514"/>
    <w:rsid w:val="003675FC"/>
    <w:rsid w:val="0036778A"/>
    <w:rsid w:val="003678C1"/>
    <w:rsid w:val="00367A21"/>
    <w:rsid w:val="00367A9F"/>
    <w:rsid w:val="00367BAA"/>
    <w:rsid w:val="00367C0B"/>
    <w:rsid w:val="00367C12"/>
    <w:rsid w:val="00367C51"/>
    <w:rsid w:val="00367C73"/>
    <w:rsid w:val="00367D04"/>
    <w:rsid w:val="00367D19"/>
    <w:rsid w:val="00367D20"/>
    <w:rsid w:val="00367D7B"/>
    <w:rsid w:val="00367DD2"/>
    <w:rsid w:val="00367E32"/>
    <w:rsid w:val="00367F0E"/>
    <w:rsid w:val="00367F16"/>
    <w:rsid w:val="00370121"/>
    <w:rsid w:val="0037028D"/>
    <w:rsid w:val="003702B4"/>
    <w:rsid w:val="003703C8"/>
    <w:rsid w:val="00370435"/>
    <w:rsid w:val="003704D1"/>
    <w:rsid w:val="00370519"/>
    <w:rsid w:val="00370588"/>
    <w:rsid w:val="003705D0"/>
    <w:rsid w:val="003706B3"/>
    <w:rsid w:val="00370A45"/>
    <w:rsid w:val="00370B28"/>
    <w:rsid w:val="00370B9B"/>
    <w:rsid w:val="00370C52"/>
    <w:rsid w:val="00370CD5"/>
    <w:rsid w:val="00370D23"/>
    <w:rsid w:val="00370D7B"/>
    <w:rsid w:val="00370D9F"/>
    <w:rsid w:val="00370E01"/>
    <w:rsid w:val="00370E87"/>
    <w:rsid w:val="00370F45"/>
    <w:rsid w:val="00370FFE"/>
    <w:rsid w:val="00371088"/>
    <w:rsid w:val="00371092"/>
    <w:rsid w:val="00371159"/>
    <w:rsid w:val="0037124E"/>
    <w:rsid w:val="00371254"/>
    <w:rsid w:val="0037164D"/>
    <w:rsid w:val="00371A78"/>
    <w:rsid w:val="00371C82"/>
    <w:rsid w:val="00371CC3"/>
    <w:rsid w:val="00371CE6"/>
    <w:rsid w:val="00371CEF"/>
    <w:rsid w:val="00371D84"/>
    <w:rsid w:val="00371DD5"/>
    <w:rsid w:val="00371F16"/>
    <w:rsid w:val="00371F3A"/>
    <w:rsid w:val="00371F5A"/>
    <w:rsid w:val="00371FAD"/>
    <w:rsid w:val="00371FB9"/>
    <w:rsid w:val="0037202C"/>
    <w:rsid w:val="00372078"/>
    <w:rsid w:val="00372118"/>
    <w:rsid w:val="0037219E"/>
    <w:rsid w:val="0037224E"/>
    <w:rsid w:val="00372422"/>
    <w:rsid w:val="00372562"/>
    <w:rsid w:val="003725B0"/>
    <w:rsid w:val="003725CA"/>
    <w:rsid w:val="00372734"/>
    <w:rsid w:val="0037289B"/>
    <w:rsid w:val="00372A76"/>
    <w:rsid w:val="00372A79"/>
    <w:rsid w:val="00372AA3"/>
    <w:rsid w:val="00372B04"/>
    <w:rsid w:val="00372B58"/>
    <w:rsid w:val="00372C1F"/>
    <w:rsid w:val="00372C22"/>
    <w:rsid w:val="00372C7B"/>
    <w:rsid w:val="00372CD7"/>
    <w:rsid w:val="00372CF6"/>
    <w:rsid w:val="00372D57"/>
    <w:rsid w:val="00372D65"/>
    <w:rsid w:val="00372F1B"/>
    <w:rsid w:val="00372F71"/>
    <w:rsid w:val="00372FA5"/>
    <w:rsid w:val="00372FFF"/>
    <w:rsid w:val="0037313C"/>
    <w:rsid w:val="0037314E"/>
    <w:rsid w:val="003731A0"/>
    <w:rsid w:val="003732BE"/>
    <w:rsid w:val="003732F7"/>
    <w:rsid w:val="0037334F"/>
    <w:rsid w:val="0037340E"/>
    <w:rsid w:val="00373413"/>
    <w:rsid w:val="003734A1"/>
    <w:rsid w:val="00373589"/>
    <w:rsid w:val="003735EE"/>
    <w:rsid w:val="0037370E"/>
    <w:rsid w:val="00373751"/>
    <w:rsid w:val="00373784"/>
    <w:rsid w:val="00373851"/>
    <w:rsid w:val="003738D4"/>
    <w:rsid w:val="003739DE"/>
    <w:rsid w:val="00373A36"/>
    <w:rsid w:val="00373BA3"/>
    <w:rsid w:val="00373BFA"/>
    <w:rsid w:val="00373D49"/>
    <w:rsid w:val="00373D87"/>
    <w:rsid w:val="00373E18"/>
    <w:rsid w:val="00373F55"/>
    <w:rsid w:val="00374020"/>
    <w:rsid w:val="0037414E"/>
    <w:rsid w:val="0037419E"/>
    <w:rsid w:val="003741A3"/>
    <w:rsid w:val="0037420D"/>
    <w:rsid w:val="00374364"/>
    <w:rsid w:val="0037447F"/>
    <w:rsid w:val="003744FB"/>
    <w:rsid w:val="0037467A"/>
    <w:rsid w:val="0037490A"/>
    <w:rsid w:val="00374927"/>
    <w:rsid w:val="00374964"/>
    <w:rsid w:val="00374A0D"/>
    <w:rsid w:val="00374A16"/>
    <w:rsid w:val="00374E94"/>
    <w:rsid w:val="00374FC2"/>
    <w:rsid w:val="00374FDE"/>
    <w:rsid w:val="0037503A"/>
    <w:rsid w:val="00375058"/>
    <w:rsid w:val="003752BF"/>
    <w:rsid w:val="0037530B"/>
    <w:rsid w:val="00375459"/>
    <w:rsid w:val="00375506"/>
    <w:rsid w:val="0037564E"/>
    <w:rsid w:val="003756E5"/>
    <w:rsid w:val="003757B2"/>
    <w:rsid w:val="003757C2"/>
    <w:rsid w:val="0037586A"/>
    <w:rsid w:val="00375955"/>
    <w:rsid w:val="003759DC"/>
    <w:rsid w:val="003759EA"/>
    <w:rsid w:val="00375A6F"/>
    <w:rsid w:val="00375AA6"/>
    <w:rsid w:val="00375AC0"/>
    <w:rsid w:val="00375BA0"/>
    <w:rsid w:val="00375BF1"/>
    <w:rsid w:val="00375C4C"/>
    <w:rsid w:val="00375C7D"/>
    <w:rsid w:val="00375D66"/>
    <w:rsid w:val="00375E5D"/>
    <w:rsid w:val="00375E96"/>
    <w:rsid w:val="00375EED"/>
    <w:rsid w:val="00375FC7"/>
    <w:rsid w:val="0037602A"/>
    <w:rsid w:val="00376031"/>
    <w:rsid w:val="00376137"/>
    <w:rsid w:val="00376232"/>
    <w:rsid w:val="0037625D"/>
    <w:rsid w:val="00376274"/>
    <w:rsid w:val="00376433"/>
    <w:rsid w:val="003764AA"/>
    <w:rsid w:val="00376594"/>
    <w:rsid w:val="003765C8"/>
    <w:rsid w:val="00376695"/>
    <w:rsid w:val="003766F6"/>
    <w:rsid w:val="0037673D"/>
    <w:rsid w:val="0037684F"/>
    <w:rsid w:val="003768D6"/>
    <w:rsid w:val="0037696A"/>
    <w:rsid w:val="003769C0"/>
    <w:rsid w:val="00376AA5"/>
    <w:rsid w:val="00376B61"/>
    <w:rsid w:val="00376BB5"/>
    <w:rsid w:val="00376CA6"/>
    <w:rsid w:val="00376CAC"/>
    <w:rsid w:val="00376D3D"/>
    <w:rsid w:val="00376D4F"/>
    <w:rsid w:val="00376E2F"/>
    <w:rsid w:val="00376EC7"/>
    <w:rsid w:val="00376F77"/>
    <w:rsid w:val="00376F9B"/>
    <w:rsid w:val="003770E8"/>
    <w:rsid w:val="003771AA"/>
    <w:rsid w:val="003771F2"/>
    <w:rsid w:val="00377266"/>
    <w:rsid w:val="0037745D"/>
    <w:rsid w:val="00377471"/>
    <w:rsid w:val="003774AB"/>
    <w:rsid w:val="003774C2"/>
    <w:rsid w:val="00377572"/>
    <w:rsid w:val="00377577"/>
    <w:rsid w:val="0037769A"/>
    <w:rsid w:val="0037776D"/>
    <w:rsid w:val="00377805"/>
    <w:rsid w:val="00377857"/>
    <w:rsid w:val="00377A56"/>
    <w:rsid w:val="00377A79"/>
    <w:rsid w:val="00377C4C"/>
    <w:rsid w:val="00377D2B"/>
    <w:rsid w:val="00377D4B"/>
    <w:rsid w:val="00377D50"/>
    <w:rsid w:val="00377D75"/>
    <w:rsid w:val="00377DC1"/>
    <w:rsid w:val="00377DCF"/>
    <w:rsid w:val="00377DD5"/>
    <w:rsid w:val="00377E98"/>
    <w:rsid w:val="00377F1A"/>
    <w:rsid w:val="00377F61"/>
    <w:rsid w:val="00377F72"/>
    <w:rsid w:val="00377FF9"/>
    <w:rsid w:val="00380189"/>
    <w:rsid w:val="00380218"/>
    <w:rsid w:val="0038030A"/>
    <w:rsid w:val="0038031F"/>
    <w:rsid w:val="00380375"/>
    <w:rsid w:val="00380424"/>
    <w:rsid w:val="00380481"/>
    <w:rsid w:val="00380592"/>
    <w:rsid w:val="0038059F"/>
    <w:rsid w:val="00380681"/>
    <w:rsid w:val="0038068E"/>
    <w:rsid w:val="003807A5"/>
    <w:rsid w:val="003807CB"/>
    <w:rsid w:val="0038096F"/>
    <w:rsid w:val="0038097A"/>
    <w:rsid w:val="003809A8"/>
    <w:rsid w:val="00380A2B"/>
    <w:rsid w:val="00380A8C"/>
    <w:rsid w:val="00380B33"/>
    <w:rsid w:val="00380CB1"/>
    <w:rsid w:val="00380CC0"/>
    <w:rsid w:val="00380CDE"/>
    <w:rsid w:val="00380DB1"/>
    <w:rsid w:val="00380DBE"/>
    <w:rsid w:val="00380E21"/>
    <w:rsid w:val="00380EB3"/>
    <w:rsid w:val="00380F6B"/>
    <w:rsid w:val="00381038"/>
    <w:rsid w:val="003810FE"/>
    <w:rsid w:val="003811CC"/>
    <w:rsid w:val="003811F8"/>
    <w:rsid w:val="00381292"/>
    <w:rsid w:val="00381343"/>
    <w:rsid w:val="00381393"/>
    <w:rsid w:val="003813CD"/>
    <w:rsid w:val="0038141F"/>
    <w:rsid w:val="003814DA"/>
    <w:rsid w:val="003814FC"/>
    <w:rsid w:val="0038151F"/>
    <w:rsid w:val="00381549"/>
    <w:rsid w:val="003816AD"/>
    <w:rsid w:val="0038171E"/>
    <w:rsid w:val="00381774"/>
    <w:rsid w:val="0038190F"/>
    <w:rsid w:val="003819A4"/>
    <w:rsid w:val="00381A12"/>
    <w:rsid w:val="00381A5E"/>
    <w:rsid w:val="00381A5F"/>
    <w:rsid w:val="00381B43"/>
    <w:rsid w:val="00381C1E"/>
    <w:rsid w:val="00381D29"/>
    <w:rsid w:val="00381E49"/>
    <w:rsid w:val="00381EF7"/>
    <w:rsid w:val="00382016"/>
    <w:rsid w:val="003820E1"/>
    <w:rsid w:val="003820EB"/>
    <w:rsid w:val="003820FA"/>
    <w:rsid w:val="00382123"/>
    <w:rsid w:val="00382154"/>
    <w:rsid w:val="00382209"/>
    <w:rsid w:val="00382376"/>
    <w:rsid w:val="003823F2"/>
    <w:rsid w:val="0038249C"/>
    <w:rsid w:val="00382535"/>
    <w:rsid w:val="003825AC"/>
    <w:rsid w:val="003825D5"/>
    <w:rsid w:val="0038277E"/>
    <w:rsid w:val="003827D9"/>
    <w:rsid w:val="0038289E"/>
    <w:rsid w:val="00382949"/>
    <w:rsid w:val="00382B2E"/>
    <w:rsid w:val="00382C54"/>
    <w:rsid w:val="00382C62"/>
    <w:rsid w:val="00382CDA"/>
    <w:rsid w:val="00382D0A"/>
    <w:rsid w:val="00382D1F"/>
    <w:rsid w:val="00382E79"/>
    <w:rsid w:val="00382EF6"/>
    <w:rsid w:val="00383114"/>
    <w:rsid w:val="0038315F"/>
    <w:rsid w:val="003831D9"/>
    <w:rsid w:val="00383326"/>
    <w:rsid w:val="0038332E"/>
    <w:rsid w:val="003833DE"/>
    <w:rsid w:val="00383486"/>
    <w:rsid w:val="003834A6"/>
    <w:rsid w:val="00383504"/>
    <w:rsid w:val="00383548"/>
    <w:rsid w:val="00383592"/>
    <w:rsid w:val="003835B8"/>
    <w:rsid w:val="003835E9"/>
    <w:rsid w:val="0038364E"/>
    <w:rsid w:val="0038396B"/>
    <w:rsid w:val="00383A0E"/>
    <w:rsid w:val="00383A49"/>
    <w:rsid w:val="00383A7C"/>
    <w:rsid w:val="00383C62"/>
    <w:rsid w:val="00383E5B"/>
    <w:rsid w:val="00383F74"/>
    <w:rsid w:val="00383FB7"/>
    <w:rsid w:val="00383FD4"/>
    <w:rsid w:val="00384058"/>
    <w:rsid w:val="003842BC"/>
    <w:rsid w:val="003842E1"/>
    <w:rsid w:val="00384350"/>
    <w:rsid w:val="003844F6"/>
    <w:rsid w:val="0038484A"/>
    <w:rsid w:val="003848C0"/>
    <w:rsid w:val="00384A02"/>
    <w:rsid w:val="00384B31"/>
    <w:rsid w:val="00384D32"/>
    <w:rsid w:val="00384E04"/>
    <w:rsid w:val="00384EEF"/>
    <w:rsid w:val="00384F49"/>
    <w:rsid w:val="00384FAE"/>
    <w:rsid w:val="00385014"/>
    <w:rsid w:val="0038505A"/>
    <w:rsid w:val="0038505B"/>
    <w:rsid w:val="003850D9"/>
    <w:rsid w:val="0038512C"/>
    <w:rsid w:val="00385156"/>
    <w:rsid w:val="003851FB"/>
    <w:rsid w:val="003852A0"/>
    <w:rsid w:val="0038536A"/>
    <w:rsid w:val="003853E8"/>
    <w:rsid w:val="00385495"/>
    <w:rsid w:val="00385509"/>
    <w:rsid w:val="0038556F"/>
    <w:rsid w:val="00385731"/>
    <w:rsid w:val="00385749"/>
    <w:rsid w:val="00385976"/>
    <w:rsid w:val="003859A6"/>
    <w:rsid w:val="00385A8B"/>
    <w:rsid w:val="00385AE3"/>
    <w:rsid w:val="00385AF1"/>
    <w:rsid w:val="00385C14"/>
    <w:rsid w:val="00385DAE"/>
    <w:rsid w:val="00385DF2"/>
    <w:rsid w:val="00385EE4"/>
    <w:rsid w:val="00385F3C"/>
    <w:rsid w:val="0038606C"/>
    <w:rsid w:val="003860D3"/>
    <w:rsid w:val="003861DE"/>
    <w:rsid w:val="00386238"/>
    <w:rsid w:val="00386252"/>
    <w:rsid w:val="003862F7"/>
    <w:rsid w:val="0038637E"/>
    <w:rsid w:val="0038644D"/>
    <w:rsid w:val="0038664B"/>
    <w:rsid w:val="00386795"/>
    <w:rsid w:val="00386820"/>
    <w:rsid w:val="003868F5"/>
    <w:rsid w:val="00386B1C"/>
    <w:rsid w:val="00386D72"/>
    <w:rsid w:val="00386D84"/>
    <w:rsid w:val="00386E86"/>
    <w:rsid w:val="00386F10"/>
    <w:rsid w:val="00386FFE"/>
    <w:rsid w:val="0038722F"/>
    <w:rsid w:val="0038723E"/>
    <w:rsid w:val="0038725C"/>
    <w:rsid w:val="00387385"/>
    <w:rsid w:val="00387403"/>
    <w:rsid w:val="0038747C"/>
    <w:rsid w:val="0038761D"/>
    <w:rsid w:val="0038768F"/>
    <w:rsid w:val="003876B6"/>
    <w:rsid w:val="003877E2"/>
    <w:rsid w:val="003877E4"/>
    <w:rsid w:val="00387809"/>
    <w:rsid w:val="00387842"/>
    <w:rsid w:val="003878A7"/>
    <w:rsid w:val="00387A14"/>
    <w:rsid w:val="00387A7A"/>
    <w:rsid w:val="00387B42"/>
    <w:rsid w:val="00387B58"/>
    <w:rsid w:val="00387C63"/>
    <w:rsid w:val="00387C9F"/>
    <w:rsid w:val="00387D6B"/>
    <w:rsid w:val="00387D79"/>
    <w:rsid w:val="00387DDD"/>
    <w:rsid w:val="00387E52"/>
    <w:rsid w:val="00387EB4"/>
    <w:rsid w:val="00387F12"/>
    <w:rsid w:val="00387F33"/>
    <w:rsid w:val="0039014D"/>
    <w:rsid w:val="00390239"/>
    <w:rsid w:val="00390268"/>
    <w:rsid w:val="0039027A"/>
    <w:rsid w:val="00390293"/>
    <w:rsid w:val="00390317"/>
    <w:rsid w:val="00390388"/>
    <w:rsid w:val="00390425"/>
    <w:rsid w:val="0039043B"/>
    <w:rsid w:val="00390552"/>
    <w:rsid w:val="00390576"/>
    <w:rsid w:val="00390698"/>
    <w:rsid w:val="003907FE"/>
    <w:rsid w:val="0039080E"/>
    <w:rsid w:val="00390960"/>
    <w:rsid w:val="003909BC"/>
    <w:rsid w:val="00390A3F"/>
    <w:rsid w:val="00390B9E"/>
    <w:rsid w:val="00390DEE"/>
    <w:rsid w:val="00390E6D"/>
    <w:rsid w:val="00390F60"/>
    <w:rsid w:val="003911E1"/>
    <w:rsid w:val="00391219"/>
    <w:rsid w:val="00391426"/>
    <w:rsid w:val="00391525"/>
    <w:rsid w:val="003915BB"/>
    <w:rsid w:val="0039180B"/>
    <w:rsid w:val="00391898"/>
    <w:rsid w:val="00391996"/>
    <w:rsid w:val="00391A50"/>
    <w:rsid w:val="00391B38"/>
    <w:rsid w:val="00391B6E"/>
    <w:rsid w:val="00391C31"/>
    <w:rsid w:val="00391EB0"/>
    <w:rsid w:val="00391ED2"/>
    <w:rsid w:val="00391F1F"/>
    <w:rsid w:val="00391FC1"/>
    <w:rsid w:val="00392065"/>
    <w:rsid w:val="003920F0"/>
    <w:rsid w:val="00392133"/>
    <w:rsid w:val="0039217A"/>
    <w:rsid w:val="0039219C"/>
    <w:rsid w:val="003922FD"/>
    <w:rsid w:val="003923A2"/>
    <w:rsid w:val="00392427"/>
    <w:rsid w:val="0039249A"/>
    <w:rsid w:val="003924E3"/>
    <w:rsid w:val="00392614"/>
    <w:rsid w:val="00392653"/>
    <w:rsid w:val="00392685"/>
    <w:rsid w:val="003926E0"/>
    <w:rsid w:val="00392732"/>
    <w:rsid w:val="00392855"/>
    <w:rsid w:val="003928A7"/>
    <w:rsid w:val="003928A8"/>
    <w:rsid w:val="003929A4"/>
    <w:rsid w:val="00392A01"/>
    <w:rsid w:val="00392A3F"/>
    <w:rsid w:val="00392B5B"/>
    <w:rsid w:val="00392B63"/>
    <w:rsid w:val="00392B73"/>
    <w:rsid w:val="00392CCD"/>
    <w:rsid w:val="00392CD8"/>
    <w:rsid w:val="00392CFA"/>
    <w:rsid w:val="00392D11"/>
    <w:rsid w:val="00392E0C"/>
    <w:rsid w:val="00392E81"/>
    <w:rsid w:val="00392FAB"/>
    <w:rsid w:val="0039305C"/>
    <w:rsid w:val="0039308E"/>
    <w:rsid w:val="003930AB"/>
    <w:rsid w:val="003931F3"/>
    <w:rsid w:val="00393397"/>
    <w:rsid w:val="0039339B"/>
    <w:rsid w:val="003933F1"/>
    <w:rsid w:val="003933FD"/>
    <w:rsid w:val="00393455"/>
    <w:rsid w:val="0039346F"/>
    <w:rsid w:val="00393480"/>
    <w:rsid w:val="003934D5"/>
    <w:rsid w:val="003934F5"/>
    <w:rsid w:val="003934FE"/>
    <w:rsid w:val="0039353E"/>
    <w:rsid w:val="003935F3"/>
    <w:rsid w:val="003936E2"/>
    <w:rsid w:val="003937BE"/>
    <w:rsid w:val="00393852"/>
    <w:rsid w:val="00393891"/>
    <w:rsid w:val="003938EA"/>
    <w:rsid w:val="0039395C"/>
    <w:rsid w:val="00393A7B"/>
    <w:rsid w:val="00393AF6"/>
    <w:rsid w:val="00393AFC"/>
    <w:rsid w:val="00393CA1"/>
    <w:rsid w:val="00393CAA"/>
    <w:rsid w:val="00393CC7"/>
    <w:rsid w:val="00393D48"/>
    <w:rsid w:val="00393D9B"/>
    <w:rsid w:val="00393E3A"/>
    <w:rsid w:val="00393E6B"/>
    <w:rsid w:val="00393EBF"/>
    <w:rsid w:val="00393ECE"/>
    <w:rsid w:val="00393F8B"/>
    <w:rsid w:val="00393FE1"/>
    <w:rsid w:val="00394020"/>
    <w:rsid w:val="00394040"/>
    <w:rsid w:val="00394042"/>
    <w:rsid w:val="00394107"/>
    <w:rsid w:val="00394290"/>
    <w:rsid w:val="00394310"/>
    <w:rsid w:val="003944A9"/>
    <w:rsid w:val="003944F5"/>
    <w:rsid w:val="0039457F"/>
    <w:rsid w:val="00394598"/>
    <w:rsid w:val="003945B1"/>
    <w:rsid w:val="00394695"/>
    <w:rsid w:val="003946A4"/>
    <w:rsid w:val="003946D9"/>
    <w:rsid w:val="00394758"/>
    <w:rsid w:val="00394766"/>
    <w:rsid w:val="0039476B"/>
    <w:rsid w:val="003947C2"/>
    <w:rsid w:val="00394810"/>
    <w:rsid w:val="003948D1"/>
    <w:rsid w:val="003948DB"/>
    <w:rsid w:val="0039492C"/>
    <w:rsid w:val="00394946"/>
    <w:rsid w:val="00394AAC"/>
    <w:rsid w:val="00394BFB"/>
    <w:rsid w:val="00394C90"/>
    <w:rsid w:val="00394CA1"/>
    <w:rsid w:val="00394DBE"/>
    <w:rsid w:val="00394DE6"/>
    <w:rsid w:val="00394E5D"/>
    <w:rsid w:val="00395126"/>
    <w:rsid w:val="003951C0"/>
    <w:rsid w:val="00395270"/>
    <w:rsid w:val="003952DD"/>
    <w:rsid w:val="003953CE"/>
    <w:rsid w:val="003954BB"/>
    <w:rsid w:val="003954DC"/>
    <w:rsid w:val="003955DF"/>
    <w:rsid w:val="00395610"/>
    <w:rsid w:val="00395666"/>
    <w:rsid w:val="0039574A"/>
    <w:rsid w:val="003957A3"/>
    <w:rsid w:val="0039595D"/>
    <w:rsid w:val="00395964"/>
    <w:rsid w:val="00395A5D"/>
    <w:rsid w:val="00395A67"/>
    <w:rsid w:val="00395BA2"/>
    <w:rsid w:val="00395BE8"/>
    <w:rsid w:val="00395C09"/>
    <w:rsid w:val="00395C1C"/>
    <w:rsid w:val="00395C99"/>
    <w:rsid w:val="00395C9A"/>
    <w:rsid w:val="00395D9A"/>
    <w:rsid w:val="00395DE8"/>
    <w:rsid w:val="00395E11"/>
    <w:rsid w:val="00395EC0"/>
    <w:rsid w:val="00395EC9"/>
    <w:rsid w:val="00395F84"/>
    <w:rsid w:val="00395F8C"/>
    <w:rsid w:val="00395FB9"/>
    <w:rsid w:val="003961DD"/>
    <w:rsid w:val="00396370"/>
    <w:rsid w:val="00396601"/>
    <w:rsid w:val="00396646"/>
    <w:rsid w:val="0039667F"/>
    <w:rsid w:val="003966A8"/>
    <w:rsid w:val="0039670B"/>
    <w:rsid w:val="00396800"/>
    <w:rsid w:val="003969F6"/>
    <w:rsid w:val="00396AF1"/>
    <w:rsid w:val="00396BB5"/>
    <w:rsid w:val="00396C48"/>
    <w:rsid w:val="00396C9B"/>
    <w:rsid w:val="00396E01"/>
    <w:rsid w:val="00396E77"/>
    <w:rsid w:val="00396E79"/>
    <w:rsid w:val="00396F39"/>
    <w:rsid w:val="003970D9"/>
    <w:rsid w:val="0039712E"/>
    <w:rsid w:val="00397308"/>
    <w:rsid w:val="00397587"/>
    <w:rsid w:val="003975B1"/>
    <w:rsid w:val="0039765B"/>
    <w:rsid w:val="0039766C"/>
    <w:rsid w:val="0039782A"/>
    <w:rsid w:val="0039782D"/>
    <w:rsid w:val="003978EA"/>
    <w:rsid w:val="003978EC"/>
    <w:rsid w:val="00397926"/>
    <w:rsid w:val="00397972"/>
    <w:rsid w:val="00397A03"/>
    <w:rsid w:val="00397AB8"/>
    <w:rsid w:val="00397ADF"/>
    <w:rsid w:val="00397BEC"/>
    <w:rsid w:val="00397CAE"/>
    <w:rsid w:val="00397E18"/>
    <w:rsid w:val="00397E46"/>
    <w:rsid w:val="00397F31"/>
    <w:rsid w:val="00397F9C"/>
    <w:rsid w:val="003A0147"/>
    <w:rsid w:val="003A01F6"/>
    <w:rsid w:val="003A0310"/>
    <w:rsid w:val="003A0351"/>
    <w:rsid w:val="003A04E0"/>
    <w:rsid w:val="003A0519"/>
    <w:rsid w:val="003A0553"/>
    <w:rsid w:val="003A05B8"/>
    <w:rsid w:val="003A075B"/>
    <w:rsid w:val="003A0771"/>
    <w:rsid w:val="003A07FC"/>
    <w:rsid w:val="003A082C"/>
    <w:rsid w:val="003A086C"/>
    <w:rsid w:val="003A08E9"/>
    <w:rsid w:val="003A0A76"/>
    <w:rsid w:val="003A0AF0"/>
    <w:rsid w:val="003A0B48"/>
    <w:rsid w:val="003A0BEB"/>
    <w:rsid w:val="003A0CAA"/>
    <w:rsid w:val="003A0DE6"/>
    <w:rsid w:val="003A0E0E"/>
    <w:rsid w:val="003A0ECF"/>
    <w:rsid w:val="003A0F69"/>
    <w:rsid w:val="003A1035"/>
    <w:rsid w:val="003A1194"/>
    <w:rsid w:val="003A11FD"/>
    <w:rsid w:val="003A133F"/>
    <w:rsid w:val="003A13AD"/>
    <w:rsid w:val="003A1516"/>
    <w:rsid w:val="003A16AA"/>
    <w:rsid w:val="003A16C5"/>
    <w:rsid w:val="003A18DA"/>
    <w:rsid w:val="003A19AA"/>
    <w:rsid w:val="003A19F8"/>
    <w:rsid w:val="003A1B6A"/>
    <w:rsid w:val="003A1C29"/>
    <w:rsid w:val="003A1D2D"/>
    <w:rsid w:val="003A1D75"/>
    <w:rsid w:val="003A1DF5"/>
    <w:rsid w:val="003A1DFB"/>
    <w:rsid w:val="003A1E6F"/>
    <w:rsid w:val="003A1F1E"/>
    <w:rsid w:val="003A1F73"/>
    <w:rsid w:val="003A22F6"/>
    <w:rsid w:val="003A2338"/>
    <w:rsid w:val="003A2383"/>
    <w:rsid w:val="003A2550"/>
    <w:rsid w:val="003A270B"/>
    <w:rsid w:val="003A27B6"/>
    <w:rsid w:val="003A282D"/>
    <w:rsid w:val="003A2857"/>
    <w:rsid w:val="003A2953"/>
    <w:rsid w:val="003A29BA"/>
    <w:rsid w:val="003A2A25"/>
    <w:rsid w:val="003A2A60"/>
    <w:rsid w:val="003A2A97"/>
    <w:rsid w:val="003A2AB9"/>
    <w:rsid w:val="003A2B12"/>
    <w:rsid w:val="003A2BD9"/>
    <w:rsid w:val="003A2CE1"/>
    <w:rsid w:val="003A2CE2"/>
    <w:rsid w:val="003A2CE3"/>
    <w:rsid w:val="003A2CF9"/>
    <w:rsid w:val="003A2D08"/>
    <w:rsid w:val="003A2D21"/>
    <w:rsid w:val="003A2D43"/>
    <w:rsid w:val="003A2DBD"/>
    <w:rsid w:val="003A2E13"/>
    <w:rsid w:val="003A2ED2"/>
    <w:rsid w:val="003A2EF8"/>
    <w:rsid w:val="003A2F3E"/>
    <w:rsid w:val="003A3089"/>
    <w:rsid w:val="003A3107"/>
    <w:rsid w:val="003A3147"/>
    <w:rsid w:val="003A3221"/>
    <w:rsid w:val="003A32A3"/>
    <w:rsid w:val="003A3445"/>
    <w:rsid w:val="003A3453"/>
    <w:rsid w:val="003A3555"/>
    <w:rsid w:val="003A3611"/>
    <w:rsid w:val="003A3750"/>
    <w:rsid w:val="003A3751"/>
    <w:rsid w:val="003A3760"/>
    <w:rsid w:val="003A38F2"/>
    <w:rsid w:val="003A3973"/>
    <w:rsid w:val="003A39F6"/>
    <w:rsid w:val="003A3A6B"/>
    <w:rsid w:val="003A3A6F"/>
    <w:rsid w:val="003A3B04"/>
    <w:rsid w:val="003A3B50"/>
    <w:rsid w:val="003A3B82"/>
    <w:rsid w:val="003A3BB3"/>
    <w:rsid w:val="003A3C79"/>
    <w:rsid w:val="003A3DB1"/>
    <w:rsid w:val="003A3F39"/>
    <w:rsid w:val="003A400D"/>
    <w:rsid w:val="003A40BA"/>
    <w:rsid w:val="003A40CC"/>
    <w:rsid w:val="003A41AD"/>
    <w:rsid w:val="003A4203"/>
    <w:rsid w:val="003A4283"/>
    <w:rsid w:val="003A4420"/>
    <w:rsid w:val="003A4478"/>
    <w:rsid w:val="003A4567"/>
    <w:rsid w:val="003A45E7"/>
    <w:rsid w:val="003A463E"/>
    <w:rsid w:val="003A46EF"/>
    <w:rsid w:val="003A472D"/>
    <w:rsid w:val="003A474F"/>
    <w:rsid w:val="003A480C"/>
    <w:rsid w:val="003A4843"/>
    <w:rsid w:val="003A4863"/>
    <w:rsid w:val="003A4941"/>
    <w:rsid w:val="003A49A0"/>
    <w:rsid w:val="003A49F2"/>
    <w:rsid w:val="003A4A53"/>
    <w:rsid w:val="003A4ABB"/>
    <w:rsid w:val="003A4AD1"/>
    <w:rsid w:val="003A4BBD"/>
    <w:rsid w:val="003A4D40"/>
    <w:rsid w:val="003A4E87"/>
    <w:rsid w:val="003A4EF9"/>
    <w:rsid w:val="003A4FB0"/>
    <w:rsid w:val="003A500F"/>
    <w:rsid w:val="003A50FB"/>
    <w:rsid w:val="003A5153"/>
    <w:rsid w:val="003A5231"/>
    <w:rsid w:val="003A526E"/>
    <w:rsid w:val="003A5324"/>
    <w:rsid w:val="003A561E"/>
    <w:rsid w:val="003A5626"/>
    <w:rsid w:val="003A5889"/>
    <w:rsid w:val="003A59F9"/>
    <w:rsid w:val="003A5B73"/>
    <w:rsid w:val="003A5B88"/>
    <w:rsid w:val="003A5BA3"/>
    <w:rsid w:val="003A5BE7"/>
    <w:rsid w:val="003A5C57"/>
    <w:rsid w:val="003A5D4E"/>
    <w:rsid w:val="003A5E22"/>
    <w:rsid w:val="003A5EB0"/>
    <w:rsid w:val="003A5ECD"/>
    <w:rsid w:val="003A5EE9"/>
    <w:rsid w:val="003A5F54"/>
    <w:rsid w:val="003A5F7A"/>
    <w:rsid w:val="003A5F8B"/>
    <w:rsid w:val="003A608E"/>
    <w:rsid w:val="003A60B3"/>
    <w:rsid w:val="003A626D"/>
    <w:rsid w:val="003A63A4"/>
    <w:rsid w:val="003A64E7"/>
    <w:rsid w:val="003A6604"/>
    <w:rsid w:val="003A6790"/>
    <w:rsid w:val="003A67A6"/>
    <w:rsid w:val="003A686C"/>
    <w:rsid w:val="003A6961"/>
    <w:rsid w:val="003A69EA"/>
    <w:rsid w:val="003A6A86"/>
    <w:rsid w:val="003A6AE8"/>
    <w:rsid w:val="003A6B7A"/>
    <w:rsid w:val="003A6BA9"/>
    <w:rsid w:val="003A6CFD"/>
    <w:rsid w:val="003A6DB3"/>
    <w:rsid w:val="003A6E55"/>
    <w:rsid w:val="003A6F08"/>
    <w:rsid w:val="003A6F7D"/>
    <w:rsid w:val="003A6FDE"/>
    <w:rsid w:val="003A712D"/>
    <w:rsid w:val="003A7194"/>
    <w:rsid w:val="003A71CC"/>
    <w:rsid w:val="003A71F7"/>
    <w:rsid w:val="003A7272"/>
    <w:rsid w:val="003A7296"/>
    <w:rsid w:val="003A72D5"/>
    <w:rsid w:val="003A73E5"/>
    <w:rsid w:val="003A7432"/>
    <w:rsid w:val="003A7438"/>
    <w:rsid w:val="003A7591"/>
    <w:rsid w:val="003A77C8"/>
    <w:rsid w:val="003A77D0"/>
    <w:rsid w:val="003A7963"/>
    <w:rsid w:val="003A7B20"/>
    <w:rsid w:val="003A7B29"/>
    <w:rsid w:val="003A7B7E"/>
    <w:rsid w:val="003A7B8C"/>
    <w:rsid w:val="003A7C27"/>
    <w:rsid w:val="003A7CC8"/>
    <w:rsid w:val="003A7CCC"/>
    <w:rsid w:val="003A7DAE"/>
    <w:rsid w:val="003A7E08"/>
    <w:rsid w:val="003A7E09"/>
    <w:rsid w:val="003A7E23"/>
    <w:rsid w:val="003A7EE9"/>
    <w:rsid w:val="003A7F0F"/>
    <w:rsid w:val="003A7F47"/>
    <w:rsid w:val="003B00AA"/>
    <w:rsid w:val="003B00FD"/>
    <w:rsid w:val="003B01A2"/>
    <w:rsid w:val="003B01EF"/>
    <w:rsid w:val="003B0397"/>
    <w:rsid w:val="003B03E2"/>
    <w:rsid w:val="003B0486"/>
    <w:rsid w:val="003B051B"/>
    <w:rsid w:val="003B0523"/>
    <w:rsid w:val="003B0625"/>
    <w:rsid w:val="003B07C5"/>
    <w:rsid w:val="003B0919"/>
    <w:rsid w:val="003B095C"/>
    <w:rsid w:val="003B0A59"/>
    <w:rsid w:val="003B0AE7"/>
    <w:rsid w:val="003B0BB5"/>
    <w:rsid w:val="003B0CC7"/>
    <w:rsid w:val="003B0D46"/>
    <w:rsid w:val="003B0E18"/>
    <w:rsid w:val="003B0EE0"/>
    <w:rsid w:val="003B0F0F"/>
    <w:rsid w:val="003B0F47"/>
    <w:rsid w:val="003B10A4"/>
    <w:rsid w:val="003B10F1"/>
    <w:rsid w:val="003B11D5"/>
    <w:rsid w:val="003B1309"/>
    <w:rsid w:val="003B138B"/>
    <w:rsid w:val="003B13AF"/>
    <w:rsid w:val="003B1416"/>
    <w:rsid w:val="003B1494"/>
    <w:rsid w:val="003B1505"/>
    <w:rsid w:val="003B186E"/>
    <w:rsid w:val="003B18A9"/>
    <w:rsid w:val="003B1930"/>
    <w:rsid w:val="003B193E"/>
    <w:rsid w:val="003B19F9"/>
    <w:rsid w:val="003B1A12"/>
    <w:rsid w:val="003B1B35"/>
    <w:rsid w:val="003B1B67"/>
    <w:rsid w:val="003B1B8A"/>
    <w:rsid w:val="003B1C37"/>
    <w:rsid w:val="003B1C61"/>
    <w:rsid w:val="003B1CA5"/>
    <w:rsid w:val="003B1EB7"/>
    <w:rsid w:val="003B2088"/>
    <w:rsid w:val="003B2182"/>
    <w:rsid w:val="003B218A"/>
    <w:rsid w:val="003B221F"/>
    <w:rsid w:val="003B2231"/>
    <w:rsid w:val="003B2313"/>
    <w:rsid w:val="003B241B"/>
    <w:rsid w:val="003B242F"/>
    <w:rsid w:val="003B2523"/>
    <w:rsid w:val="003B2562"/>
    <w:rsid w:val="003B264E"/>
    <w:rsid w:val="003B26B9"/>
    <w:rsid w:val="003B2711"/>
    <w:rsid w:val="003B2799"/>
    <w:rsid w:val="003B2894"/>
    <w:rsid w:val="003B291E"/>
    <w:rsid w:val="003B2A2B"/>
    <w:rsid w:val="003B2A38"/>
    <w:rsid w:val="003B2AD6"/>
    <w:rsid w:val="003B2AEE"/>
    <w:rsid w:val="003B2B10"/>
    <w:rsid w:val="003B2DF1"/>
    <w:rsid w:val="003B2E62"/>
    <w:rsid w:val="003B2E6D"/>
    <w:rsid w:val="003B2ECE"/>
    <w:rsid w:val="003B2F30"/>
    <w:rsid w:val="003B2F75"/>
    <w:rsid w:val="003B313F"/>
    <w:rsid w:val="003B318A"/>
    <w:rsid w:val="003B31B8"/>
    <w:rsid w:val="003B31F5"/>
    <w:rsid w:val="003B3401"/>
    <w:rsid w:val="003B351F"/>
    <w:rsid w:val="003B35E7"/>
    <w:rsid w:val="003B3A3E"/>
    <w:rsid w:val="003B3AB5"/>
    <w:rsid w:val="003B3AB9"/>
    <w:rsid w:val="003B3AED"/>
    <w:rsid w:val="003B3B24"/>
    <w:rsid w:val="003B3C2B"/>
    <w:rsid w:val="003B3C3E"/>
    <w:rsid w:val="003B3C9D"/>
    <w:rsid w:val="003B3DEA"/>
    <w:rsid w:val="003B3EAF"/>
    <w:rsid w:val="003B3ECD"/>
    <w:rsid w:val="003B4179"/>
    <w:rsid w:val="003B41B8"/>
    <w:rsid w:val="003B42F7"/>
    <w:rsid w:val="003B4431"/>
    <w:rsid w:val="003B44FF"/>
    <w:rsid w:val="003B457B"/>
    <w:rsid w:val="003B473F"/>
    <w:rsid w:val="003B48FD"/>
    <w:rsid w:val="003B4980"/>
    <w:rsid w:val="003B49CB"/>
    <w:rsid w:val="003B4AF7"/>
    <w:rsid w:val="003B4B03"/>
    <w:rsid w:val="003B4B8E"/>
    <w:rsid w:val="003B4B92"/>
    <w:rsid w:val="003B4CAA"/>
    <w:rsid w:val="003B4DFE"/>
    <w:rsid w:val="003B4EB6"/>
    <w:rsid w:val="003B5019"/>
    <w:rsid w:val="003B5029"/>
    <w:rsid w:val="003B51D5"/>
    <w:rsid w:val="003B5276"/>
    <w:rsid w:val="003B52FC"/>
    <w:rsid w:val="003B5309"/>
    <w:rsid w:val="003B5353"/>
    <w:rsid w:val="003B543B"/>
    <w:rsid w:val="003B574C"/>
    <w:rsid w:val="003B578A"/>
    <w:rsid w:val="003B57F0"/>
    <w:rsid w:val="003B584A"/>
    <w:rsid w:val="003B5914"/>
    <w:rsid w:val="003B591C"/>
    <w:rsid w:val="003B5934"/>
    <w:rsid w:val="003B5A8A"/>
    <w:rsid w:val="003B5B24"/>
    <w:rsid w:val="003B5B2C"/>
    <w:rsid w:val="003B5B61"/>
    <w:rsid w:val="003B5F4D"/>
    <w:rsid w:val="003B5F82"/>
    <w:rsid w:val="003B61B1"/>
    <w:rsid w:val="003B61B3"/>
    <w:rsid w:val="003B61DD"/>
    <w:rsid w:val="003B6213"/>
    <w:rsid w:val="003B62A1"/>
    <w:rsid w:val="003B6330"/>
    <w:rsid w:val="003B641D"/>
    <w:rsid w:val="003B64C0"/>
    <w:rsid w:val="003B64D6"/>
    <w:rsid w:val="003B654C"/>
    <w:rsid w:val="003B65E3"/>
    <w:rsid w:val="003B6821"/>
    <w:rsid w:val="003B6A36"/>
    <w:rsid w:val="003B6B35"/>
    <w:rsid w:val="003B6C8A"/>
    <w:rsid w:val="003B6CC5"/>
    <w:rsid w:val="003B6CFC"/>
    <w:rsid w:val="003B6D50"/>
    <w:rsid w:val="003B6DA1"/>
    <w:rsid w:val="003B6F40"/>
    <w:rsid w:val="003B708F"/>
    <w:rsid w:val="003B710A"/>
    <w:rsid w:val="003B716B"/>
    <w:rsid w:val="003B728A"/>
    <w:rsid w:val="003B72E8"/>
    <w:rsid w:val="003B732C"/>
    <w:rsid w:val="003B737A"/>
    <w:rsid w:val="003B74C3"/>
    <w:rsid w:val="003B7660"/>
    <w:rsid w:val="003B76C3"/>
    <w:rsid w:val="003B76F3"/>
    <w:rsid w:val="003B781E"/>
    <w:rsid w:val="003B7836"/>
    <w:rsid w:val="003B78BF"/>
    <w:rsid w:val="003B7A2B"/>
    <w:rsid w:val="003B7A96"/>
    <w:rsid w:val="003B7B5E"/>
    <w:rsid w:val="003B7BA5"/>
    <w:rsid w:val="003B7DC4"/>
    <w:rsid w:val="003B7FB9"/>
    <w:rsid w:val="003B7FE4"/>
    <w:rsid w:val="003B7FF0"/>
    <w:rsid w:val="003B7FFC"/>
    <w:rsid w:val="003C0001"/>
    <w:rsid w:val="003C00E1"/>
    <w:rsid w:val="003C0190"/>
    <w:rsid w:val="003C01E1"/>
    <w:rsid w:val="003C0242"/>
    <w:rsid w:val="003C02B4"/>
    <w:rsid w:val="003C0352"/>
    <w:rsid w:val="003C03A7"/>
    <w:rsid w:val="003C0413"/>
    <w:rsid w:val="003C047D"/>
    <w:rsid w:val="003C0556"/>
    <w:rsid w:val="003C05F7"/>
    <w:rsid w:val="003C065A"/>
    <w:rsid w:val="003C06C0"/>
    <w:rsid w:val="003C0737"/>
    <w:rsid w:val="003C0909"/>
    <w:rsid w:val="003C0C2D"/>
    <w:rsid w:val="003C0CF5"/>
    <w:rsid w:val="003C0E55"/>
    <w:rsid w:val="003C0E5E"/>
    <w:rsid w:val="003C0EA7"/>
    <w:rsid w:val="003C0FE8"/>
    <w:rsid w:val="003C1010"/>
    <w:rsid w:val="003C104E"/>
    <w:rsid w:val="003C1131"/>
    <w:rsid w:val="003C1183"/>
    <w:rsid w:val="003C1263"/>
    <w:rsid w:val="003C13ED"/>
    <w:rsid w:val="003C162C"/>
    <w:rsid w:val="003C169C"/>
    <w:rsid w:val="003C16AC"/>
    <w:rsid w:val="003C1765"/>
    <w:rsid w:val="003C1811"/>
    <w:rsid w:val="003C1A23"/>
    <w:rsid w:val="003C1AE1"/>
    <w:rsid w:val="003C1BA4"/>
    <w:rsid w:val="003C1CB3"/>
    <w:rsid w:val="003C1CC0"/>
    <w:rsid w:val="003C1CC1"/>
    <w:rsid w:val="003C1CE8"/>
    <w:rsid w:val="003C1CF3"/>
    <w:rsid w:val="003C1D64"/>
    <w:rsid w:val="003C1E38"/>
    <w:rsid w:val="003C1ED3"/>
    <w:rsid w:val="003C1F28"/>
    <w:rsid w:val="003C2003"/>
    <w:rsid w:val="003C20C5"/>
    <w:rsid w:val="003C20FA"/>
    <w:rsid w:val="003C2173"/>
    <w:rsid w:val="003C2221"/>
    <w:rsid w:val="003C24A8"/>
    <w:rsid w:val="003C24B4"/>
    <w:rsid w:val="003C252C"/>
    <w:rsid w:val="003C2556"/>
    <w:rsid w:val="003C258D"/>
    <w:rsid w:val="003C267E"/>
    <w:rsid w:val="003C26F4"/>
    <w:rsid w:val="003C2778"/>
    <w:rsid w:val="003C28C7"/>
    <w:rsid w:val="003C2952"/>
    <w:rsid w:val="003C299B"/>
    <w:rsid w:val="003C29C5"/>
    <w:rsid w:val="003C2A7B"/>
    <w:rsid w:val="003C2DF9"/>
    <w:rsid w:val="003C2E66"/>
    <w:rsid w:val="003C2EF1"/>
    <w:rsid w:val="003C2F42"/>
    <w:rsid w:val="003C2F55"/>
    <w:rsid w:val="003C2F63"/>
    <w:rsid w:val="003C305E"/>
    <w:rsid w:val="003C3061"/>
    <w:rsid w:val="003C3091"/>
    <w:rsid w:val="003C320E"/>
    <w:rsid w:val="003C34D6"/>
    <w:rsid w:val="003C34DF"/>
    <w:rsid w:val="003C35A9"/>
    <w:rsid w:val="003C361B"/>
    <w:rsid w:val="003C367F"/>
    <w:rsid w:val="003C36A2"/>
    <w:rsid w:val="003C377C"/>
    <w:rsid w:val="003C37DD"/>
    <w:rsid w:val="003C37F9"/>
    <w:rsid w:val="003C3819"/>
    <w:rsid w:val="003C39F2"/>
    <w:rsid w:val="003C3A41"/>
    <w:rsid w:val="003C3AA4"/>
    <w:rsid w:val="003C3AEF"/>
    <w:rsid w:val="003C3B57"/>
    <w:rsid w:val="003C3BAC"/>
    <w:rsid w:val="003C3C3E"/>
    <w:rsid w:val="003C3CED"/>
    <w:rsid w:val="003C3D35"/>
    <w:rsid w:val="003C3D80"/>
    <w:rsid w:val="003C3DA8"/>
    <w:rsid w:val="003C3E16"/>
    <w:rsid w:val="003C3F3E"/>
    <w:rsid w:val="003C3F45"/>
    <w:rsid w:val="003C407D"/>
    <w:rsid w:val="003C4098"/>
    <w:rsid w:val="003C40A2"/>
    <w:rsid w:val="003C4171"/>
    <w:rsid w:val="003C419F"/>
    <w:rsid w:val="003C41AD"/>
    <w:rsid w:val="003C4393"/>
    <w:rsid w:val="003C446E"/>
    <w:rsid w:val="003C446F"/>
    <w:rsid w:val="003C451F"/>
    <w:rsid w:val="003C45CF"/>
    <w:rsid w:val="003C4792"/>
    <w:rsid w:val="003C4832"/>
    <w:rsid w:val="003C4843"/>
    <w:rsid w:val="003C4A7D"/>
    <w:rsid w:val="003C4A8F"/>
    <w:rsid w:val="003C4AD0"/>
    <w:rsid w:val="003C4CDB"/>
    <w:rsid w:val="003C4E2C"/>
    <w:rsid w:val="003C4F88"/>
    <w:rsid w:val="003C4F89"/>
    <w:rsid w:val="003C5029"/>
    <w:rsid w:val="003C5074"/>
    <w:rsid w:val="003C5096"/>
    <w:rsid w:val="003C50FD"/>
    <w:rsid w:val="003C51AF"/>
    <w:rsid w:val="003C5315"/>
    <w:rsid w:val="003C5358"/>
    <w:rsid w:val="003C5434"/>
    <w:rsid w:val="003C571D"/>
    <w:rsid w:val="003C576B"/>
    <w:rsid w:val="003C577F"/>
    <w:rsid w:val="003C57A3"/>
    <w:rsid w:val="003C57FA"/>
    <w:rsid w:val="003C586C"/>
    <w:rsid w:val="003C5A04"/>
    <w:rsid w:val="003C5A5A"/>
    <w:rsid w:val="003C5B5D"/>
    <w:rsid w:val="003C5D0B"/>
    <w:rsid w:val="003C5D40"/>
    <w:rsid w:val="003C5DCD"/>
    <w:rsid w:val="003C5FBB"/>
    <w:rsid w:val="003C5FC0"/>
    <w:rsid w:val="003C5FF0"/>
    <w:rsid w:val="003C6058"/>
    <w:rsid w:val="003C6168"/>
    <w:rsid w:val="003C61DD"/>
    <w:rsid w:val="003C61EB"/>
    <w:rsid w:val="003C6243"/>
    <w:rsid w:val="003C6441"/>
    <w:rsid w:val="003C644E"/>
    <w:rsid w:val="003C64E9"/>
    <w:rsid w:val="003C65F7"/>
    <w:rsid w:val="003C6614"/>
    <w:rsid w:val="003C6700"/>
    <w:rsid w:val="003C672C"/>
    <w:rsid w:val="003C6819"/>
    <w:rsid w:val="003C698C"/>
    <w:rsid w:val="003C6A15"/>
    <w:rsid w:val="003C6AA0"/>
    <w:rsid w:val="003C6BD4"/>
    <w:rsid w:val="003C6E0E"/>
    <w:rsid w:val="003C6F0D"/>
    <w:rsid w:val="003C6F36"/>
    <w:rsid w:val="003C6F93"/>
    <w:rsid w:val="003C712D"/>
    <w:rsid w:val="003C71DF"/>
    <w:rsid w:val="003C7214"/>
    <w:rsid w:val="003C7329"/>
    <w:rsid w:val="003C7341"/>
    <w:rsid w:val="003C73C4"/>
    <w:rsid w:val="003C74A3"/>
    <w:rsid w:val="003C752A"/>
    <w:rsid w:val="003C754D"/>
    <w:rsid w:val="003C7582"/>
    <w:rsid w:val="003C75C3"/>
    <w:rsid w:val="003C7607"/>
    <w:rsid w:val="003C764C"/>
    <w:rsid w:val="003C76A4"/>
    <w:rsid w:val="003C782E"/>
    <w:rsid w:val="003C785F"/>
    <w:rsid w:val="003C7960"/>
    <w:rsid w:val="003C79B6"/>
    <w:rsid w:val="003C79F6"/>
    <w:rsid w:val="003C7A5C"/>
    <w:rsid w:val="003C7AC0"/>
    <w:rsid w:val="003C7B73"/>
    <w:rsid w:val="003C7BB1"/>
    <w:rsid w:val="003C7C7F"/>
    <w:rsid w:val="003C7CE1"/>
    <w:rsid w:val="003C7DA2"/>
    <w:rsid w:val="003C7DED"/>
    <w:rsid w:val="003C7E38"/>
    <w:rsid w:val="003C7E54"/>
    <w:rsid w:val="003C7E80"/>
    <w:rsid w:val="003C7EA8"/>
    <w:rsid w:val="003C7FC1"/>
    <w:rsid w:val="003D0011"/>
    <w:rsid w:val="003D0551"/>
    <w:rsid w:val="003D0558"/>
    <w:rsid w:val="003D05C1"/>
    <w:rsid w:val="003D05C7"/>
    <w:rsid w:val="003D0691"/>
    <w:rsid w:val="003D0804"/>
    <w:rsid w:val="003D0845"/>
    <w:rsid w:val="003D0851"/>
    <w:rsid w:val="003D0A5D"/>
    <w:rsid w:val="003D0AAD"/>
    <w:rsid w:val="003D0B48"/>
    <w:rsid w:val="003D0C9E"/>
    <w:rsid w:val="003D0E50"/>
    <w:rsid w:val="003D0E58"/>
    <w:rsid w:val="003D0E59"/>
    <w:rsid w:val="003D101A"/>
    <w:rsid w:val="003D1053"/>
    <w:rsid w:val="003D1095"/>
    <w:rsid w:val="003D1282"/>
    <w:rsid w:val="003D134F"/>
    <w:rsid w:val="003D1356"/>
    <w:rsid w:val="003D1370"/>
    <w:rsid w:val="003D13BB"/>
    <w:rsid w:val="003D1484"/>
    <w:rsid w:val="003D14D8"/>
    <w:rsid w:val="003D15EE"/>
    <w:rsid w:val="003D1609"/>
    <w:rsid w:val="003D164B"/>
    <w:rsid w:val="003D16EC"/>
    <w:rsid w:val="003D17DD"/>
    <w:rsid w:val="003D1889"/>
    <w:rsid w:val="003D189A"/>
    <w:rsid w:val="003D18A2"/>
    <w:rsid w:val="003D18DC"/>
    <w:rsid w:val="003D19EC"/>
    <w:rsid w:val="003D1B18"/>
    <w:rsid w:val="003D1BCD"/>
    <w:rsid w:val="003D1C35"/>
    <w:rsid w:val="003D1C45"/>
    <w:rsid w:val="003D1C8B"/>
    <w:rsid w:val="003D1CAB"/>
    <w:rsid w:val="003D1D11"/>
    <w:rsid w:val="003D1D35"/>
    <w:rsid w:val="003D1E00"/>
    <w:rsid w:val="003D1E73"/>
    <w:rsid w:val="003D1E7E"/>
    <w:rsid w:val="003D1E81"/>
    <w:rsid w:val="003D1EF1"/>
    <w:rsid w:val="003D1F6D"/>
    <w:rsid w:val="003D1FB2"/>
    <w:rsid w:val="003D1FE3"/>
    <w:rsid w:val="003D206B"/>
    <w:rsid w:val="003D2097"/>
    <w:rsid w:val="003D2142"/>
    <w:rsid w:val="003D22C4"/>
    <w:rsid w:val="003D24A8"/>
    <w:rsid w:val="003D25A3"/>
    <w:rsid w:val="003D2610"/>
    <w:rsid w:val="003D2637"/>
    <w:rsid w:val="003D264C"/>
    <w:rsid w:val="003D26FD"/>
    <w:rsid w:val="003D26FE"/>
    <w:rsid w:val="003D27AF"/>
    <w:rsid w:val="003D283C"/>
    <w:rsid w:val="003D28C0"/>
    <w:rsid w:val="003D28E7"/>
    <w:rsid w:val="003D2A16"/>
    <w:rsid w:val="003D2BB2"/>
    <w:rsid w:val="003D2C1D"/>
    <w:rsid w:val="003D2DCC"/>
    <w:rsid w:val="003D2E01"/>
    <w:rsid w:val="003D2E2C"/>
    <w:rsid w:val="003D3176"/>
    <w:rsid w:val="003D3194"/>
    <w:rsid w:val="003D3254"/>
    <w:rsid w:val="003D3287"/>
    <w:rsid w:val="003D34EB"/>
    <w:rsid w:val="003D3501"/>
    <w:rsid w:val="003D3618"/>
    <w:rsid w:val="003D36C7"/>
    <w:rsid w:val="003D3701"/>
    <w:rsid w:val="003D3733"/>
    <w:rsid w:val="003D3771"/>
    <w:rsid w:val="003D3822"/>
    <w:rsid w:val="003D385D"/>
    <w:rsid w:val="003D38D2"/>
    <w:rsid w:val="003D3A30"/>
    <w:rsid w:val="003D3AC8"/>
    <w:rsid w:val="003D3B72"/>
    <w:rsid w:val="003D3BE8"/>
    <w:rsid w:val="003D3BF1"/>
    <w:rsid w:val="003D3C45"/>
    <w:rsid w:val="003D3D5F"/>
    <w:rsid w:val="003D3DB1"/>
    <w:rsid w:val="003D3E16"/>
    <w:rsid w:val="003D3E70"/>
    <w:rsid w:val="003D3EB6"/>
    <w:rsid w:val="003D3F19"/>
    <w:rsid w:val="003D3FC8"/>
    <w:rsid w:val="003D4201"/>
    <w:rsid w:val="003D424A"/>
    <w:rsid w:val="003D42EE"/>
    <w:rsid w:val="003D4320"/>
    <w:rsid w:val="003D43A4"/>
    <w:rsid w:val="003D43CC"/>
    <w:rsid w:val="003D4502"/>
    <w:rsid w:val="003D47A2"/>
    <w:rsid w:val="003D47BA"/>
    <w:rsid w:val="003D47BF"/>
    <w:rsid w:val="003D47E0"/>
    <w:rsid w:val="003D48FE"/>
    <w:rsid w:val="003D4AF4"/>
    <w:rsid w:val="003D4B7F"/>
    <w:rsid w:val="003D4BBC"/>
    <w:rsid w:val="003D4C7F"/>
    <w:rsid w:val="003D4D84"/>
    <w:rsid w:val="003D4E57"/>
    <w:rsid w:val="003D4F62"/>
    <w:rsid w:val="003D5096"/>
    <w:rsid w:val="003D50E4"/>
    <w:rsid w:val="003D513E"/>
    <w:rsid w:val="003D51A3"/>
    <w:rsid w:val="003D51DF"/>
    <w:rsid w:val="003D5346"/>
    <w:rsid w:val="003D5516"/>
    <w:rsid w:val="003D572A"/>
    <w:rsid w:val="003D5A4A"/>
    <w:rsid w:val="003D5A64"/>
    <w:rsid w:val="003D5A92"/>
    <w:rsid w:val="003D5AB8"/>
    <w:rsid w:val="003D5B10"/>
    <w:rsid w:val="003D5D0A"/>
    <w:rsid w:val="003D5D45"/>
    <w:rsid w:val="003D5DE5"/>
    <w:rsid w:val="003D5E43"/>
    <w:rsid w:val="003D5EB4"/>
    <w:rsid w:val="003D5F15"/>
    <w:rsid w:val="003D5FA9"/>
    <w:rsid w:val="003D5FD9"/>
    <w:rsid w:val="003D61B0"/>
    <w:rsid w:val="003D6234"/>
    <w:rsid w:val="003D62F9"/>
    <w:rsid w:val="003D6318"/>
    <w:rsid w:val="003D6330"/>
    <w:rsid w:val="003D63CA"/>
    <w:rsid w:val="003D6545"/>
    <w:rsid w:val="003D65C5"/>
    <w:rsid w:val="003D660B"/>
    <w:rsid w:val="003D66F0"/>
    <w:rsid w:val="003D672F"/>
    <w:rsid w:val="003D67A5"/>
    <w:rsid w:val="003D67D7"/>
    <w:rsid w:val="003D6802"/>
    <w:rsid w:val="003D6911"/>
    <w:rsid w:val="003D6A02"/>
    <w:rsid w:val="003D6A46"/>
    <w:rsid w:val="003D6AE2"/>
    <w:rsid w:val="003D6B36"/>
    <w:rsid w:val="003D6B8C"/>
    <w:rsid w:val="003D6C63"/>
    <w:rsid w:val="003D6CB2"/>
    <w:rsid w:val="003D6D74"/>
    <w:rsid w:val="003D6DA4"/>
    <w:rsid w:val="003D7090"/>
    <w:rsid w:val="003D7226"/>
    <w:rsid w:val="003D729A"/>
    <w:rsid w:val="003D729E"/>
    <w:rsid w:val="003D731C"/>
    <w:rsid w:val="003D7324"/>
    <w:rsid w:val="003D736B"/>
    <w:rsid w:val="003D73AF"/>
    <w:rsid w:val="003D73C9"/>
    <w:rsid w:val="003D757E"/>
    <w:rsid w:val="003D75B9"/>
    <w:rsid w:val="003D7621"/>
    <w:rsid w:val="003D7680"/>
    <w:rsid w:val="003D771A"/>
    <w:rsid w:val="003D7883"/>
    <w:rsid w:val="003D78CE"/>
    <w:rsid w:val="003D7AA0"/>
    <w:rsid w:val="003D7B4A"/>
    <w:rsid w:val="003D7C04"/>
    <w:rsid w:val="003D7C58"/>
    <w:rsid w:val="003D7C74"/>
    <w:rsid w:val="003D7FA6"/>
    <w:rsid w:val="003E0013"/>
    <w:rsid w:val="003E014D"/>
    <w:rsid w:val="003E01B0"/>
    <w:rsid w:val="003E01B5"/>
    <w:rsid w:val="003E01D8"/>
    <w:rsid w:val="003E025D"/>
    <w:rsid w:val="003E0361"/>
    <w:rsid w:val="003E03C0"/>
    <w:rsid w:val="003E03D1"/>
    <w:rsid w:val="003E05D8"/>
    <w:rsid w:val="003E0632"/>
    <w:rsid w:val="003E0803"/>
    <w:rsid w:val="003E08C9"/>
    <w:rsid w:val="003E08E2"/>
    <w:rsid w:val="003E08F0"/>
    <w:rsid w:val="003E0997"/>
    <w:rsid w:val="003E09DA"/>
    <w:rsid w:val="003E0A0E"/>
    <w:rsid w:val="003E0A16"/>
    <w:rsid w:val="003E0A22"/>
    <w:rsid w:val="003E0C03"/>
    <w:rsid w:val="003E0DFC"/>
    <w:rsid w:val="003E0EA4"/>
    <w:rsid w:val="003E0EB4"/>
    <w:rsid w:val="003E101A"/>
    <w:rsid w:val="003E10FB"/>
    <w:rsid w:val="003E113C"/>
    <w:rsid w:val="003E11C5"/>
    <w:rsid w:val="003E1252"/>
    <w:rsid w:val="003E12D2"/>
    <w:rsid w:val="003E12EE"/>
    <w:rsid w:val="003E1357"/>
    <w:rsid w:val="003E13A3"/>
    <w:rsid w:val="003E1647"/>
    <w:rsid w:val="003E171E"/>
    <w:rsid w:val="003E17A2"/>
    <w:rsid w:val="003E18A5"/>
    <w:rsid w:val="003E1A03"/>
    <w:rsid w:val="003E1A31"/>
    <w:rsid w:val="003E1B31"/>
    <w:rsid w:val="003E1BCB"/>
    <w:rsid w:val="003E1CA6"/>
    <w:rsid w:val="003E2075"/>
    <w:rsid w:val="003E2320"/>
    <w:rsid w:val="003E2365"/>
    <w:rsid w:val="003E2498"/>
    <w:rsid w:val="003E24E3"/>
    <w:rsid w:val="003E254A"/>
    <w:rsid w:val="003E25BF"/>
    <w:rsid w:val="003E25CE"/>
    <w:rsid w:val="003E25E5"/>
    <w:rsid w:val="003E2625"/>
    <w:rsid w:val="003E266E"/>
    <w:rsid w:val="003E26AB"/>
    <w:rsid w:val="003E26B4"/>
    <w:rsid w:val="003E276F"/>
    <w:rsid w:val="003E2816"/>
    <w:rsid w:val="003E297C"/>
    <w:rsid w:val="003E2A4C"/>
    <w:rsid w:val="003E2A9D"/>
    <w:rsid w:val="003E2B65"/>
    <w:rsid w:val="003E2CC0"/>
    <w:rsid w:val="003E2E01"/>
    <w:rsid w:val="003E2EC2"/>
    <w:rsid w:val="003E309A"/>
    <w:rsid w:val="003E310F"/>
    <w:rsid w:val="003E312D"/>
    <w:rsid w:val="003E31D6"/>
    <w:rsid w:val="003E32A6"/>
    <w:rsid w:val="003E3472"/>
    <w:rsid w:val="003E3572"/>
    <w:rsid w:val="003E35F0"/>
    <w:rsid w:val="003E3638"/>
    <w:rsid w:val="003E3643"/>
    <w:rsid w:val="003E36E7"/>
    <w:rsid w:val="003E3746"/>
    <w:rsid w:val="003E37CF"/>
    <w:rsid w:val="003E3812"/>
    <w:rsid w:val="003E39F9"/>
    <w:rsid w:val="003E39FF"/>
    <w:rsid w:val="003E3AFA"/>
    <w:rsid w:val="003E3BCE"/>
    <w:rsid w:val="003E3C31"/>
    <w:rsid w:val="003E3DAD"/>
    <w:rsid w:val="003E3DE4"/>
    <w:rsid w:val="003E3ECD"/>
    <w:rsid w:val="003E3F11"/>
    <w:rsid w:val="003E41FC"/>
    <w:rsid w:val="003E424D"/>
    <w:rsid w:val="003E4254"/>
    <w:rsid w:val="003E4276"/>
    <w:rsid w:val="003E42C2"/>
    <w:rsid w:val="003E42F6"/>
    <w:rsid w:val="003E431E"/>
    <w:rsid w:val="003E4338"/>
    <w:rsid w:val="003E43D8"/>
    <w:rsid w:val="003E43FA"/>
    <w:rsid w:val="003E4414"/>
    <w:rsid w:val="003E444E"/>
    <w:rsid w:val="003E4456"/>
    <w:rsid w:val="003E44EE"/>
    <w:rsid w:val="003E450E"/>
    <w:rsid w:val="003E457C"/>
    <w:rsid w:val="003E45A8"/>
    <w:rsid w:val="003E4611"/>
    <w:rsid w:val="003E4651"/>
    <w:rsid w:val="003E465D"/>
    <w:rsid w:val="003E46BB"/>
    <w:rsid w:val="003E470E"/>
    <w:rsid w:val="003E4771"/>
    <w:rsid w:val="003E47B1"/>
    <w:rsid w:val="003E4863"/>
    <w:rsid w:val="003E4989"/>
    <w:rsid w:val="003E4A3D"/>
    <w:rsid w:val="003E4DF1"/>
    <w:rsid w:val="003E4F06"/>
    <w:rsid w:val="003E4F33"/>
    <w:rsid w:val="003E4FD6"/>
    <w:rsid w:val="003E5054"/>
    <w:rsid w:val="003E5080"/>
    <w:rsid w:val="003E51B0"/>
    <w:rsid w:val="003E5203"/>
    <w:rsid w:val="003E53B2"/>
    <w:rsid w:val="003E53FA"/>
    <w:rsid w:val="003E53FB"/>
    <w:rsid w:val="003E5596"/>
    <w:rsid w:val="003E55C9"/>
    <w:rsid w:val="003E5638"/>
    <w:rsid w:val="003E567E"/>
    <w:rsid w:val="003E5690"/>
    <w:rsid w:val="003E56FB"/>
    <w:rsid w:val="003E58AF"/>
    <w:rsid w:val="003E59AE"/>
    <w:rsid w:val="003E5B37"/>
    <w:rsid w:val="003E5CD1"/>
    <w:rsid w:val="003E5D54"/>
    <w:rsid w:val="003E5DEB"/>
    <w:rsid w:val="003E5E4A"/>
    <w:rsid w:val="003E5FE0"/>
    <w:rsid w:val="003E6192"/>
    <w:rsid w:val="003E61D4"/>
    <w:rsid w:val="003E62A6"/>
    <w:rsid w:val="003E648E"/>
    <w:rsid w:val="003E6538"/>
    <w:rsid w:val="003E65BC"/>
    <w:rsid w:val="003E666B"/>
    <w:rsid w:val="003E679C"/>
    <w:rsid w:val="003E6861"/>
    <w:rsid w:val="003E68FD"/>
    <w:rsid w:val="003E6A1E"/>
    <w:rsid w:val="003E6B49"/>
    <w:rsid w:val="003E6BE1"/>
    <w:rsid w:val="003E6BEF"/>
    <w:rsid w:val="003E6C6F"/>
    <w:rsid w:val="003E6CB3"/>
    <w:rsid w:val="003E6D0F"/>
    <w:rsid w:val="003E6D85"/>
    <w:rsid w:val="003E6DE0"/>
    <w:rsid w:val="003E6DF8"/>
    <w:rsid w:val="003E6E73"/>
    <w:rsid w:val="003E6E8F"/>
    <w:rsid w:val="003E6F6C"/>
    <w:rsid w:val="003E706D"/>
    <w:rsid w:val="003E70AB"/>
    <w:rsid w:val="003E7160"/>
    <w:rsid w:val="003E71C8"/>
    <w:rsid w:val="003E738E"/>
    <w:rsid w:val="003E73C3"/>
    <w:rsid w:val="003E73DC"/>
    <w:rsid w:val="003E73EA"/>
    <w:rsid w:val="003E7454"/>
    <w:rsid w:val="003E749D"/>
    <w:rsid w:val="003E74D6"/>
    <w:rsid w:val="003E75C5"/>
    <w:rsid w:val="003E7613"/>
    <w:rsid w:val="003E77C0"/>
    <w:rsid w:val="003E7846"/>
    <w:rsid w:val="003E789B"/>
    <w:rsid w:val="003E7956"/>
    <w:rsid w:val="003E79E5"/>
    <w:rsid w:val="003E7A1E"/>
    <w:rsid w:val="003E7B45"/>
    <w:rsid w:val="003E7B69"/>
    <w:rsid w:val="003E7BEC"/>
    <w:rsid w:val="003E7C3D"/>
    <w:rsid w:val="003E7DFD"/>
    <w:rsid w:val="003E7E02"/>
    <w:rsid w:val="003E7E0C"/>
    <w:rsid w:val="003E7ED2"/>
    <w:rsid w:val="003F009F"/>
    <w:rsid w:val="003F019C"/>
    <w:rsid w:val="003F01A5"/>
    <w:rsid w:val="003F029A"/>
    <w:rsid w:val="003F02CA"/>
    <w:rsid w:val="003F0513"/>
    <w:rsid w:val="003F05E7"/>
    <w:rsid w:val="003F0643"/>
    <w:rsid w:val="003F069F"/>
    <w:rsid w:val="003F076A"/>
    <w:rsid w:val="003F080A"/>
    <w:rsid w:val="003F08B2"/>
    <w:rsid w:val="003F08D0"/>
    <w:rsid w:val="003F0904"/>
    <w:rsid w:val="003F095A"/>
    <w:rsid w:val="003F0982"/>
    <w:rsid w:val="003F09E7"/>
    <w:rsid w:val="003F0A14"/>
    <w:rsid w:val="003F0AEA"/>
    <w:rsid w:val="003F0BC1"/>
    <w:rsid w:val="003F0C8A"/>
    <w:rsid w:val="003F0C9B"/>
    <w:rsid w:val="003F0CB7"/>
    <w:rsid w:val="003F0D9C"/>
    <w:rsid w:val="003F0F1E"/>
    <w:rsid w:val="003F0F7C"/>
    <w:rsid w:val="003F0FC9"/>
    <w:rsid w:val="003F106D"/>
    <w:rsid w:val="003F1075"/>
    <w:rsid w:val="003F118D"/>
    <w:rsid w:val="003F1196"/>
    <w:rsid w:val="003F119E"/>
    <w:rsid w:val="003F11A2"/>
    <w:rsid w:val="003F12CF"/>
    <w:rsid w:val="003F1348"/>
    <w:rsid w:val="003F14B1"/>
    <w:rsid w:val="003F156D"/>
    <w:rsid w:val="003F1708"/>
    <w:rsid w:val="003F1789"/>
    <w:rsid w:val="003F18CC"/>
    <w:rsid w:val="003F1A80"/>
    <w:rsid w:val="003F1AA8"/>
    <w:rsid w:val="003F1B5A"/>
    <w:rsid w:val="003F1CDF"/>
    <w:rsid w:val="003F1CFE"/>
    <w:rsid w:val="003F1D0A"/>
    <w:rsid w:val="003F1F8A"/>
    <w:rsid w:val="003F2052"/>
    <w:rsid w:val="003F206B"/>
    <w:rsid w:val="003F20A7"/>
    <w:rsid w:val="003F214F"/>
    <w:rsid w:val="003F21CD"/>
    <w:rsid w:val="003F21F9"/>
    <w:rsid w:val="003F2200"/>
    <w:rsid w:val="003F22B6"/>
    <w:rsid w:val="003F22D0"/>
    <w:rsid w:val="003F2335"/>
    <w:rsid w:val="003F2388"/>
    <w:rsid w:val="003F2416"/>
    <w:rsid w:val="003F24CC"/>
    <w:rsid w:val="003F252A"/>
    <w:rsid w:val="003F25E5"/>
    <w:rsid w:val="003F265E"/>
    <w:rsid w:val="003F27B5"/>
    <w:rsid w:val="003F2826"/>
    <w:rsid w:val="003F2918"/>
    <w:rsid w:val="003F295B"/>
    <w:rsid w:val="003F2A3B"/>
    <w:rsid w:val="003F2AB9"/>
    <w:rsid w:val="003F2B52"/>
    <w:rsid w:val="003F2C64"/>
    <w:rsid w:val="003F2CCD"/>
    <w:rsid w:val="003F2D0A"/>
    <w:rsid w:val="003F2D35"/>
    <w:rsid w:val="003F2F2B"/>
    <w:rsid w:val="003F2F3C"/>
    <w:rsid w:val="003F2F77"/>
    <w:rsid w:val="003F3050"/>
    <w:rsid w:val="003F3073"/>
    <w:rsid w:val="003F30D1"/>
    <w:rsid w:val="003F32C3"/>
    <w:rsid w:val="003F33C9"/>
    <w:rsid w:val="003F341C"/>
    <w:rsid w:val="003F34AE"/>
    <w:rsid w:val="003F34BA"/>
    <w:rsid w:val="003F371F"/>
    <w:rsid w:val="003F37AB"/>
    <w:rsid w:val="003F3824"/>
    <w:rsid w:val="003F382D"/>
    <w:rsid w:val="003F3919"/>
    <w:rsid w:val="003F39D8"/>
    <w:rsid w:val="003F3A3A"/>
    <w:rsid w:val="003F3A97"/>
    <w:rsid w:val="003F3BB9"/>
    <w:rsid w:val="003F3C46"/>
    <w:rsid w:val="003F3C55"/>
    <w:rsid w:val="003F3CA1"/>
    <w:rsid w:val="003F3D09"/>
    <w:rsid w:val="003F3D49"/>
    <w:rsid w:val="003F3DD1"/>
    <w:rsid w:val="003F3E19"/>
    <w:rsid w:val="003F3EED"/>
    <w:rsid w:val="003F3EF4"/>
    <w:rsid w:val="003F3F11"/>
    <w:rsid w:val="003F401D"/>
    <w:rsid w:val="003F4252"/>
    <w:rsid w:val="003F431E"/>
    <w:rsid w:val="003F4390"/>
    <w:rsid w:val="003F4589"/>
    <w:rsid w:val="003F45B0"/>
    <w:rsid w:val="003F45DE"/>
    <w:rsid w:val="003F463D"/>
    <w:rsid w:val="003F465B"/>
    <w:rsid w:val="003F4665"/>
    <w:rsid w:val="003F4735"/>
    <w:rsid w:val="003F47C5"/>
    <w:rsid w:val="003F4819"/>
    <w:rsid w:val="003F487B"/>
    <w:rsid w:val="003F493D"/>
    <w:rsid w:val="003F4957"/>
    <w:rsid w:val="003F4959"/>
    <w:rsid w:val="003F49B3"/>
    <w:rsid w:val="003F4A0E"/>
    <w:rsid w:val="003F4A13"/>
    <w:rsid w:val="003F4A3E"/>
    <w:rsid w:val="003F4D42"/>
    <w:rsid w:val="003F4D53"/>
    <w:rsid w:val="003F4E7C"/>
    <w:rsid w:val="003F4F19"/>
    <w:rsid w:val="003F4F2E"/>
    <w:rsid w:val="003F502C"/>
    <w:rsid w:val="003F5095"/>
    <w:rsid w:val="003F51A0"/>
    <w:rsid w:val="003F524D"/>
    <w:rsid w:val="003F5252"/>
    <w:rsid w:val="003F531B"/>
    <w:rsid w:val="003F5332"/>
    <w:rsid w:val="003F53B8"/>
    <w:rsid w:val="003F53BF"/>
    <w:rsid w:val="003F53F6"/>
    <w:rsid w:val="003F5436"/>
    <w:rsid w:val="003F55A7"/>
    <w:rsid w:val="003F55C0"/>
    <w:rsid w:val="003F55C8"/>
    <w:rsid w:val="003F55EB"/>
    <w:rsid w:val="003F5720"/>
    <w:rsid w:val="003F5741"/>
    <w:rsid w:val="003F5784"/>
    <w:rsid w:val="003F5786"/>
    <w:rsid w:val="003F57B5"/>
    <w:rsid w:val="003F57DD"/>
    <w:rsid w:val="003F5811"/>
    <w:rsid w:val="003F58A0"/>
    <w:rsid w:val="003F598A"/>
    <w:rsid w:val="003F5B29"/>
    <w:rsid w:val="003F5B59"/>
    <w:rsid w:val="003F5BEC"/>
    <w:rsid w:val="003F5C04"/>
    <w:rsid w:val="003F5C34"/>
    <w:rsid w:val="003F5D49"/>
    <w:rsid w:val="003F5EBF"/>
    <w:rsid w:val="003F5EE8"/>
    <w:rsid w:val="003F6057"/>
    <w:rsid w:val="003F60AD"/>
    <w:rsid w:val="003F60B9"/>
    <w:rsid w:val="003F615E"/>
    <w:rsid w:val="003F6213"/>
    <w:rsid w:val="003F6270"/>
    <w:rsid w:val="003F629C"/>
    <w:rsid w:val="003F62B2"/>
    <w:rsid w:val="003F6305"/>
    <w:rsid w:val="003F63DC"/>
    <w:rsid w:val="003F63E9"/>
    <w:rsid w:val="003F6465"/>
    <w:rsid w:val="003F6576"/>
    <w:rsid w:val="003F65E8"/>
    <w:rsid w:val="003F6958"/>
    <w:rsid w:val="003F6A54"/>
    <w:rsid w:val="003F6A76"/>
    <w:rsid w:val="003F6ADB"/>
    <w:rsid w:val="003F6AE2"/>
    <w:rsid w:val="003F6B59"/>
    <w:rsid w:val="003F6B8A"/>
    <w:rsid w:val="003F6D19"/>
    <w:rsid w:val="003F6E55"/>
    <w:rsid w:val="003F6E5C"/>
    <w:rsid w:val="003F6E90"/>
    <w:rsid w:val="003F6EC9"/>
    <w:rsid w:val="003F6F25"/>
    <w:rsid w:val="003F6F3A"/>
    <w:rsid w:val="003F7082"/>
    <w:rsid w:val="003F70D3"/>
    <w:rsid w:val="003F70E5"/>
    <w:rsid w:val="003F71F4"/>
    <w:rsid w:val="003F740A"/>
    <w:rsid w:val="003F7537"/>
    <w:rsid w:val="003F7555"/>
    <w:rsid w:val="003F7562"/>
    <w:rsid w:val="003F75AA"/>
    <w:rsid w:val="003F75DF"/>
    <w:rsid w:val="003F763B"/>
    <w:rsid w:val="003F7848"/>
    <w:rsid w:val="003F78AA"/>
    <w:rsid w:val="003F7911"/>
    <w:rsid w:val="003F7AA8"/>
    <w:rsid w:val="003F7B07"/>
    <w:rsid w:val="003F7B97"/>
    <w:rsid w:val="003F7C19"/>
    <w:rsid w:val="003F7C96"/>
    <w:rsid w:val="003F7CBB"/>
    <w:rsid w:val="003F7D3E"/>
    <w:rsid w:val="003F7DA6"/>
    <w:rsid w:val="003F7E48"/>
    <w:rsid w:val="003F7F5C"/>
    <w:rsid w:val="00400280"/>
    <w:rsid w:val="00400282"/>
    <w:rsid w:val="004004B7"/>
    <w:rsid w:val="004004DC"/>
    <w:rsid w:val="0040050E"/>
    <w:rsid w:val="00400568"/>
    <w:rsid w:val="0040065D"/>
    <w:rsid w:val="00400795"/>
    <w:rsid w:val="0040079B"/>
    <w:rsid w:val="00400806"/>
    <w:rsid w:val="004008AE"/>
    <w:rsid w:val="0040091B"/>
    <w:rsid w:val="00400946"/>
    <w:rsid w:val="004009EE"/>
    <w:rsid w:val="00400A60"/>
    <w:rsid w:val="00400A9D"/>
    <w:rsid w:val="00400C2E"/>
    <w:rsid w:val="00400C88"/>
    <w:rsid w:val="00400C8B"/>
    <w:rsid w:val="00400D0D"/>
    <w:rsid w:val="00400DBE"/>
    <w:rsid w:val="00400E39"/>
    <w:rsid w:val="00400F0A"/>
    <w:rsid w:val="00400FD4"/>
    <w:rsid w:val="00400FE3"/>
    <w:rsid w:val="00401042"/>
    <w:rsid w:val="004010E7"/>
    <w:rsid w:val="0040123F"/>
    <w:rsid w:val="0040127D"/>
    <w:rsid w:val="00401280"/>
    <w:rsid w:val="004013BE"/>
    <w:rsid w:val="004015DB"/>
    <w:rsid w:val="00401628"/>
    <w:rsid w:val="00401677"/>
    <w:rsid w:val="004016A4"/>
    <w:rsid w:val="004018BE"/>
    <w:rsid w:val="00401962"/>
    <w:rsid w:val="00401AB8"/>
    <w:rsid w:val="00401B6F"/>
    <w:rsid w:val="00401C06"/>
    <w:rsid w:val="00401C62"/>
    <w:rsid w:val="00401CBA"/>
    <w:rsid w:val="00401E73"/>
    <w:rsid w:val="00401EDB"/>
    <w:rsid w:val="00401F30"/>
    <w:rsid w:val="0040205A"/>
    <w:rsid w:val="00402085"/>
    <w:rsid w:val="0040211F"/>
    <w:rsid w:val="004021DF"/>
    <w:rsid w:val="0040222C"/>
    <w:rsid w:val="00402512"/>
    <w:rsid w:val="0040259A"/>
    <w:rsid w:val="004025FA"/>
    <w:rsid w:val="0040264F"/>
    <w:rsid w:val="004028A7"/>
    <w:rsid w:val="00402942"/>
    <w:rsid w:val="00402B04"/>
    <w:rsid w:val="00402B0F"/>
    <w:rsid w:val="00402BD8"/>
    <w:rsid w:val="00402DAE"/>
    <w:rsid w:val="00402E69"/>
    <w:rsid w:val="00402E6A"/>
    <w:rsid w:val="00402E8A"/>
    <w:rsid w:val="00402ED1"/>
    <w:rsid w:val="00402F3E"/>
    <w:rsid w:val="00403037"/>
    <w:rsid w:val="00403047"/>
    <w:rsid w:val="0040308D"/>
    <w:rsid w:val="0040309F"/>
    <w:rsid w:val="0040312B"/>
    <w:rsid w:val="00403134"/>
    <w:rsid w:val="004031FA"/>
    <w:rsid w:val="004032AC"/>
    <w:rsid w:val="004032C2"/>
    <w:rsid w:val="004032D9"/>
    <w:rsid w:val="00403332"/>
    <w:rsid w:val="004033AF"/>
    <w:rsid w:val="0040349D"/>
    <w:rsid w:val="0040350A"/>
    <w:rsid w:val="00403690"/>
    <w:rsid w:val="004037B7"/>
    <w:rsid w:val="0040380A"/>
    <w:rsid w:val="00403867"/>
    <w:rsid w:val="00403931"/>
    <w:rsid w:val="0040395A"/>
    <w:rsid w:val="00403A09"/>
    <w:rsid w:val="00403A68"/>
    <w:rsid w:val="00403B14"/>
    <w:rsid w:val="00403B66"/>
    <w:rsid w:val="00403C4D"/>
    <w:rsid w:val="00403D32"/>
    <w:rsid w:val="00403E6E"/>
    <w:rsid w:val="00403F46"/>
    <w:rsid w:val="00404014"/>
    <w:rsid w:val="00404185"/>
    <w:rsid w:val="004041B9"/>
    <w:rsid w:val="00404270"/>
    <w:rsid w:val="0040428C"/>
    <w:rsid w:val="0040443F"/>
    <w:rsid w:val="00404458"/>
    <w:rsid w:val="004045CE"/>
    <w:rsid w:val="00404695"/>
    <w:rsid w:val="00404738"/>
    <w:rsid w:val="0040479C"/>
    <w:rsid w:val="004047FA"/>
    <w:rsid w:val="004048C9"/>
    <w:rsid w:val="00404A01"/>
    <w:rsid w:val="00404AFD"/>
    <w:rsid w:val="00404B07"/>
    <w:rsid w:val="00404B1E"/>
    <w:rsid w:val="00404B49"/>
    <w:rsid w:val="00404B55"/>
    <w:rsid w:val="00404B83"/>
    <w:rsid w:val="00404CBF"/>
    <w:rsid w:val="00404CCA"/>
    <w:rsid w:val="00404CE7"/>
    <w:rsid w:val="00404DB9"/>
    <w:rsid w:val="00404E25"/>
    <w:rsid w:val="00404E5C"/>
    <w:rsid w:val="00404EED"/>
    <w:rsid w:val="00405117"/>
    <w:rsid w:val="00405168"/>
    <w:rsid w:val="00405261"/>
    <w:rsid w:val="00405269"/>
    <w:rsid w:val="004052AD"/>
    <w:rsid w:val="00405304"/>
    <w:rsid w:val="004054D9"/>
    <w:rsid w:val="00405600"/>
    <w:rsid w:val="00405625"/>
    <w:rsid w:val="00405662"/>
    <w:rsid w:val="004056B0"/>
    <w:rsid w:val="004057DC"/>
    <w:rsid w:val="00405900"/>
    <w:rsid w:val="0040591E"/>
    <w:rsid w:val="00405954"/>
    <w:rsid w:val="00405AE8"/>
    <w:rsid w:val="00405AEB"/>
    <w:rsid w:val="00405B3F"/>
    <w:rsid w:val="00405D0C"/>
    <w:rsid w:val="00405E08"/>
    <w:rsid w:val="00405E41"/>
    <w:rsid w:val="00405FDB"/>
    <w:rsid w:val="00406023"/>
    <w:rsid w:val="0040604C"/>
    <w:rsid w:val="004060DE"/>
    <w:rsid w:val="0040617C"/>
    <w:rsid w:val="004063D6"/>
    <w:rsid w:val="00406516"/>
    <w:rsid w:val="0040652C"/>
    <w:rsid w:val="00406580"/>
    <w:rsid w:val="004065E0"/>
    <w:rsid w:val="00406613"/>
    <w:rsid w:val="0040665F"/>
    <w:rsid w:val="0040667D"/>
    <w:rsid w:val="004066ED"/>
    <w:rsid w:val="0040670E"/>
    <w:rsid w:val="00406718"/>
    <w:rsid w:val="0040685C"/>
    <w:rsid w:val="00406868"/>
    <w:rsid w:val="00406978"/>
    <w:rsid w:val="00406980"/>
    <w:rsid w:val="00406A19"/>
    <w:rsid w:val="00406B1E"/>
    <w:rsid w:val="00406B94"/>
    <w:rsid w:val="00406C11"/>
    <w:rsid w:val="00406C58"/>
    <w:rsid w:val="00406E94"/>
    <w:rsid w:val="00406F11"/>
    <w:rsid w:val="0040708B"/>
    <w:rsid w:val="00407152"/>
    <w:rsid w:val="004071CF"/>
    <w:rsid w:val="004071F4"/>
    <w:rsid w:val="00407230"/>
    <w:rsid w:val="00407232"/>
    <w:rsid w:val="00407297"/>
    <w:rsid w:val="004072B8"/>
    <w:rsid w:val="004072D0"/>
    <w:rsid w:val="00407548"/>
    <w:rsid w:val="00407592"/>
    <w:rsid w:val="00407845"/>
    <w:rsid w:val="004078FB"/>
    <w:rsid w:val="00407914"/>
    <w:rsid w:val="0040792B"/>
    <w:rsid w:val="00407AF6"/>
    <w:rsid w:val="00407D7C"/>
    <w:rsid w:val="00407E2C"/>
    <w:rsid w:val="00407ED5"/>
    <w:rsid w:val="00407F2E"/>
    <w:rsid w:val="00407F5C"/>
    <w:rsid w:val="00407FAB"/>
    <w:rsid w:val="004100BB"/>
    <w:rsid w:val="004101BA"/>
    <w:rsid w:val="004102C9"/>
    <w:rsid w:val="004102CB"/>
    <w:rsid w:val="00410369"/>
    <w:rsid w:val="00410483"/>
    <w:rsid w:val="004104E4"/>
    <w:rsid w:val="0041050C"/>
    <w:rsid w:val="00410531"/>
    <w:rsid w:val="004105BF"/>
    <w:rsid w:val="004106E7"/>
    <w:rsid w:val="0041078F"/>
    <w:rsid w:val="0041079B"/>
    <w:rsid w:val="0041087F"/>
    <w:rsid w:val="004109EA"/>
    <w:rsid w:val="00410B3C"/>
    <w:rsid w:val="00410D72"/>
    <w:rsid w:val="00410D73"/>
    <w:rsid w:val="00410E48"/>
    <w:rsid w:val="00410F76"/>
    <w:rsid w:val="00410FC7"/>
    <w:rsid w:val="004111E3"/>
    <w:rsid w:val="0041130F"/>
    <w:rsid w:val="0041136E"/>
    <w:rsid w:val="0041142A"/>
    <w:rsid w:val="004115B9"/>
    <w:rsid w:val="00411606"/>
    <w:rsid w:val="0041167A"/>
    <w:rsid w:val="004116A3"/>
    <w:rsid w:val="0041177B"/>
    <w:rsid w:val="00411826"/>
    <w:rsid w:val="004118D0"/>
    <w:rsid w:val="00411900"/>
    <w:rsid w:val="00411931"/>
    <w:rsid w:val="00411973"/>
    <w:rsid w:val="00411A42"/>
    <w:rsid w:val="00411AFA"/>
    <w:rsid w:val="00411B3D"/>
    <w:rsid w:val="00411B4B"/>
    <w:rsid w:val="00411E39"/>
    <w:rsid w:val="00411F95"/>
    <w:rsid w:val="0041206E"/>
    <w:rsid w:val="00412129"/>
    <w:rsid w:val="00412207"/>
    <w:rsid w:val="00412244"/>
    <w:rsid w:val="004122CC"/>
    <w:rsid w:val="0041239F"/>
    <w:rsid w:val="00412439"/>
    <w:rsid w:val="0041243C"/>
    <w:rsid w:val="004124F9"/>
    <w:rsid w:val="004127CC"/>
    <w:rsid w:val="0041298A"/>
    <w:rsid w:val="00412A5C"/>
    <w:rsid w:val="00412B0F"/>
    <w:rsid w:val="00412B3E"/>
    <w:rsid w:val="00412C43"/>
    <w:rsid w:val="00412C59"/>
    <w:rsid w:val="00412D18"/>
    <w:rsid w:val="00412D72"/>
    <w:rsid w:val="00412E43"/>
    <w:rsid w:val="00412EB0"/>
    <w:rsid w:val="00412F58"/>
    <w:rsid w:val="00412FB1"/>
    <w:rsid w:val="00413047"/>
    <w:rsid w:val="004130A8"/>
    <w:rsid w:val="004130BD"/>
    <w:rsid w:val="0041334B"/>
    <w:rsid w:val="00413421"/>
    <w:rsid w:val="00413433"/>
    <w:rsid w:val="0041354B"/>
    <w:rsid w:val="00413581"/>
    <w:rsid w:val="004135DA"/>
    <w:rsid w:val="00413604"/>
    <w:rsid w:val="00413679"/>
    <w:rsid w:val="00413707"/>
    <w:rsid w:val="0041378C"/>
    <w:rsid w:val="00413950"/>
    <w:rsid w:val="0041399C"/>
    <w:rsid w:val="004139EA"/>
    <w:rsid w:val="00413A66"/>
    <w:rsid w:val="00413B7E"/>
    <w:rsid w:val="00413D9F"/>
    <w:rsid w:val="00413F33"/>
    <w:rsid w:val="00414154"/>
    <w:rsid w:val="00414182"/>
    <w:rsid w:val="00414211"/>
    <w:rsid w:val="00414258"/>
    <w:rsid w:val="0041426B"/>
    <w:rsid w:val="00414316"/>
    <w:rsid w:val="004143C1"/>
    <w:rsid w:val="0041440D"/>
    <w:rsid w:val="00414439"/>
    <w:rsid w:val="00414511"/>
    <w:rsid w:val="00414555"/>
    <w:rsid w:val="00414595"/>
    <w:rsid w:val="0041460C"/>
    <w:rsid w:val="00414732"/>
    <w:rsid w:val="0041476C"/>
    <w:rsid w:val="004147A2"/>
    <w:rsid w:val="0041482F"/>
    <w:rsid w:val="0041484B"/>
    <w:rsid w:val="00414859"/>
    <w:rsid w:val="0041488E"/>
    <w:rsid w:val="00414892"/>
    <w:rsid w:val="004149A6"/>
    <w:rsid w:val="00414A09"/>
    <w:rsid w:val="00414A23"/>
    <w:rsid w:val="00414A82"/>
    <w:rsid w:val="00414AFF"/>
    <w:rsid w:val="00414B02"/>
    <w:rsid w:val="00414BB5"/>
    <w:rsid w:val="00414CD4"/>
    <w:rsid w:val="00414CE3"/>
    <w:rsid w:val="00414E16"/>
    <w:rsid w:val="00414E21"/>
    <w:rsid w:val="00414E48"/>
    <w:rsid w:val="00414EBC"/>
    <w:rsid w:val="00414ED1"/>
    <w:rsid w:val="00414F59"/>
    <w:rsid w:val="00414F74"/>
    <w:rsid w:val="00414F81"/>
    <w:rsid w:val="00414FC4"/>
    <w:rsid w:val="004150E6"/>
    <w:rsid w:val="0041510B"/>
    <w:rsid w:val="00415233"/>
    <w:rsid w:val="00415273"/>
    <w:rsid w:val="004152C6"/>
    <w:rsid w:val="0041538A"/>
    <w:rsid w:val="004153BB"/>
    <w:rsid w:val="004154EA"/>
    <w:rsid w:val="0041557A"/>
    <w:rsid w:val="00415581"/>
    <w:rsid w:val="004155DA"/>
    <w:rsid w:val="004155E7"/>
    <w:rsid w:val="004155EC"/>
    <w:rsid w:val="004155ED"/>
    <w:rsid w:val="00415634"/>
    <w:rsid w:val="0041564D"/>
    <w:rsid w:val="004157EF"/>
    <w:rsid w:val="00415888"/>
    <w:rsid w:val="0041593C"/>
    <w:rsid w:val="004159DC"/>
    <w:rsid w:val="00415B4D"/>
    <w:rsid w:val="00415C46"/>
    <w:rsid w:val="00415D08"/>
    <w:rsid w:val="00415D7C"/>
    <w:rsid w:val="00415D93"/>
    <w:rsid w:val="00415E18"/>
    <w:rsid w:val="00415F0D"/>
    <w:rsid w:val="00415FB8"/>
    <w:rsid w:val="00415FB9"/>
    <w:rsid w:val="0041600A"/>
    <w:rsid w:val="004160D5"/>
    <w:rsid w:val="004162E8"/>
    <w:rsid w:val="00416307"/>
    <w:rsid w:val="00416362"/>
    <w:rsid w:val="00416485"/>
    <w:rsid w:val="00416514"/>
    <w:rsid w:val="00416523"/>
    <w:rsid w:val="004165B2"/>
    <w:rsid w:val="004165FD"/>
    <w:rsid w:val="00416718"/>
    <w:rsid w:val="00416774"/>
    <w:rsid w:val="0041687B"/>
    <w:rsid w:val="004168C0"/>
    <w:rsid w:val="00416945"/>
    <w:rsid w:val="00416A41"/>
    <w:rsid w:val="00416B4E"/>
    <w:rsid w:val="00416BC6"/>
    <w:rsid w:val="00416C47"/>
    <w:rsid w:val="00416D5E"/>
    <w:rsid w:val="00416DCE"/>
    <w:rsid w:val="00416DD2"/>
    <w:rsid w:val="00416E45"/>
    <w:rsid w:val="00416EDD"/>
    <w:rsid w:val="00416F67"/>
    <w:rsid w:val="00416F95"/>
    <w:rsid w:val="00416FFD"/>
    <w:rsid w:val="00417006"/>
    <w:rsid w:val="0041706E"/>
    <w:rsid w:val="004170D0"/>
    <w:rsid w:val="004170E3"/>
    <w:rsid w:val="00417128"/>
    <w:rsid w:val="00417249"/>
    <w:rsid w:val="00417258"/>
    <w:rsid w:val="004173D9"/>
    <w:rsid w:val="004173EA"/>
    <w:rsid w:val="004174B9"/>
    <w:rsid w:val="004174DE"/>
    <w:rsid w:val="004174F9"/>
    <w:rsid w:val="00417586"/>
    <w:rsid w:val="00417596"/>
    <w:rsid w:val="004175F1"/>
    <w:rsid w:val="00417766"/>
    <w:rsid w:val="00417769"/>
    <w:rsid w:val="0041777D"/>
    <w:rsid w:val="00417A5E"/>
    <w:rsid w:val="00417AAF"/>
    <w:rsid w:val="00417AE2"/>
    <w:rsid w:val="00417AF0"/>
    <w:rsid w:val="00417BAD"/>
    <w:rsid w:val="00417C96"/>
    <w:rsid w:val="00417CB7"/>
    <w:rsid w:val="00417CBA"/>
    <w:rsid w:val="00417E43"/>
    <w:rsid w:val="00417ECD"/>
    <w:rsid w:val="00417EE1"/>
    <w:rsid w:val="00417F5C"/>
    <w:rsid w:val="00417F8C"/>
    <w:rsid w:val="00417FCE"/>
    <w:rsid w:val="004200FA"/>
    <w:rsid w:val="0042027A"/>
    <w:rsid w:val="0042028B"/>
    <w:rsid w:val="00420299"/>
    <w:rsid w:val="00420358"/>
    <w:rsid w:val="004203AB"/>
    <w:rsid w:val="00420453"/>
    <w:rsid w:val="004204D6"/>
    <w:rsid w:val="004204FE"/>
    <w:rsid w:val="00420548"/>
    <w:rsid w:val="0042057B"/>
    <w:rsid w:val="0042058F"/>
    <w:rsid w:val="00420597"/>
    <w:rsid w:val="004209EE"/>
    <w:rsid w:val="00420AC4"/>
    <w:rsid w:val="00420B6E"/>
    <w:rsid w:val="00420B91"/>
    <w:rsid w:val="00420BD9"/>
    <w:rsid w:val="00420C53"/>
    <w:rsid w:val="00420C98"/>
    <w:rsid w:val="00420D4F"/>
    <w:rsid w:val="00420E00"/>
    <w:rsid w:val="00420E0C"/>
    <w:rsid w:val="00420E3D"/>
    <w:rsid w:val="00420ECD"/>
    <w:rsid w:val="00420F0F"/>
    <w:rsid w:val="00420F59"/>
    <w:rsid w:val="0042100E"/>
    <w:rsid w:val="0042106B"/>
    <w:rsid w:val="00421098"/>
    <w:rsid w:val="004210A4"/>
    <w:rsid w:val="004210B5"/>
    <w:rsid w:val="004210D2"/>
    <w:rsid w:val="004210DE"/>
    <w:rsid w:val="00421111"/>
    <w:rsid w:val="00421196"/>
    <w:rsid w:val="00421274"/>
    <w:rsid w:val="004213E7"/>
    <w:rsid w:val="004214AD"/>
    <w:rsid w:val="00421564"/>
    <w:rsid w:val="00421573"/>
    <w:rsid w:val="0042170A"/>
    <w:rsid w:val="00421716"/>
    <w:rsid w:val="00421791"/>
    <w:rsid w:val="004217B0"/>
    <w:rsid w:val="004218B2"/>
    <w:rsid w:val="0042195C"/>
    <w:rsid w:val="00421966"/>
    <w:rsid w:val="004219AB"/>
    <w:rsid w:val="004219E2"/>
    <w:rsid w:val="00421BAD"/>
    <w:rsid w:val="00421BE9"/>
    <w:rsid w:val="00421D3E"/>
    <w:rsid w:val="00421DE0"/>
    <w:rsid w:val="00421EFB"/>
    <w:rsid w:val="00422071"/>
    <w:rsid w:val="004220A0"/>
    <w:rsid w:val="00422250"/>
    <w:rsid w:val="00422254"/>
    <w:rsid w:val="00422447"/>
    <w:rsid w:val="00422475"/>
    <w:rsid w:val="004224BD"/>
    <w:rsid w:val="004224BE"/>
    <w:rsid w:val="00422691"/>
    <w:rsid w:val="0042269E"/>
    <w:rsid w:val="004226DF"/>
    <w:rsid w:val="0042275F"/>
    <w:rsid w:val="00422774"/>
    <w:rsid w:val="004227ED"/>
    <w:rsid w:val="00422858"/>
    <w:rsid w:val="004228E1"/>
    <w:rsid w:val="004228FD"/>
    <w:rsid w:val="004229B3"/>
    <w:rsid w:val="00422A40"/>
    <w:rsid w:val="00422A80"/>
    <w:rsid w:val="00422B6A"/>
    <w:rsid w:val="00422BCF"/>
    <w:rsid w:val="00422CAE"/>
    <w:rsid w:val="00422D0C"/>
    <w:rsid w:val="00422D85"/>
    <w:rsid w:val="00422DA9"/>
    <w:rsid w:val="00422E6C"/>
    <w:rsid w:val="00422E78"/>
    <w:rsid w:val="00422F70"/>
    <w:rsid w:val="00422FD7"/>
    <w:rsid w:val="0042310C"/>
    <w:rsid w:val="0042312B"/>
    <w:rsid w:val="004231A3"/>
    <w:rsid w:val="004233BC"/>
    <w:rsid w:val="0042344A"/>
    <w:rsid w:val="00423587"/>
    <w:rsid w:val="00423730"/>
    <w:rsid w:val="00423A30"/>
    <w:rsid w:val="00423A80"/>
    <w:rsid w:val="00423AE4"/>
    <w:rsid w:val="00423B87"/>
    <w:rsid w:val="00423BDF"/>
    <w:rsid w:val="00423C36"/>
    <w:rsid w:val="00423C8C"/>
    <w:rsid w:val="00423C8E"/>
    <w:rsid w:val="00423D7E"/>
    <w:rsid w:val="00423E23"/>
    <w:rsid w:val="00423FC2"/>
    <w:rsid w:val="00424033"/>
    <w:rsid w:val="004240AD"/>
    <w:rsid w:val="0042416B"/>
    <w:rsid w:val="00424187"/>
    <w:rsid w:val="004241D2"/>
    <w:rsid w:val="004242A5"/>
    <w:rsid w:val="00424321"/>
    <w:rsid w:val="00424383"/>
    <w:rsid w:val="004243BE"/>
    <w:rsid w:val="00424506"/>
    <w:rsid w:val="00424582"/>
    <w:rsid w:val="00424647"/>
    <w:rsid w:val="00424846"/>
    <w:rsid w:val="004248D9"/>
    <w:rsid w:val="00424957"/>
    <w:rsid w:val="00424973"/>
    <w:rsid w:val="004249AA"/>
    <w:rsid w:val="004249BC"/>
    <w:rsid w:val="00424BD3"/>
    <w:rsid w:val="00424DE4"/>
    <w:rsid w:val="00424DF6"/>
    <w:rsid w:val="00424E98"/>
    <w:rsid w:val="00425009"/>
    <w:rsid w:val="004250FF"/>
    <w:rsid w:val="004251BC"/>
    <w:rsid w:val="00425389"/>
    <w:rsid w:val="004253AE"/>
    <w:rsid w:val="004253C7"/>
    <w:rsid w:val="0042565D"/>
    <w:rsid w:val="0042567E"/>
    <w:rsid w:val="0042570F"/>
    <w:rsid w:val="00425788"/>
    <w:rsid w:val="004257C3"/>
    <w:rsid w:val="004258A8"/>
    <w:rsid w:val="00425AB8"/>
    <w:rsid w:val="00425B48"/>
    <w:rsid w:val="00425B69"/>
    <w:rsid w:val="00425CE3"/>
    <w:rsid w:val="00425DF0"/>
    <w:rsid w:val="00425E24"/>
    <w:rsid w:val="00425FDC"/>
    <w:rsid w:val="00425FFF"/>
    <w:rsid w:val="00426031"/>
    <w:rsid w:val="00426033"/>
    <w:rsid w:val="00426066"/>
    <w:rsid w:val="004261B4"/>
    <w:rsid w:val="00426370"/>
    <w:rsid w:val="00426398"/>
    <w:rsid w:val="004263BD"/>
    <w:rsid w:val="00426483"/>
    <w:rsid w:val="004264C4"/>
    <w:rsid w:val="00426504"/>
    <w:rsid w:val="0042652E"/>
    <w:rsid w:val="00426542"/>
    <w:rsid w:val="0042656D"/>
    <w:rsid w:val="00426605"/>
    <w:rsid w:val="00426611"/>
    <w:rsid w:val="004266C9"/>
    <w:rsid w:val="0042679B"/>
    <w:rsid w:val="00426830"/>
    <w:rsid w:val="0042683B"/>
    <w:rsid w:val="004268CA"/>
    <w:rsid w:val="004269D8"/>
    <w:rsid w:val="00426C78"/>
    <w:rsid w:val="00426CA2"/>
    <w:rsid w:val="00426CF3"/>
    <w:rsid w:val="00426D3E"/>
    <w:rsid w:val="00426DED"/>
    <w:rsid w:val="00426E41"/>
    <w:rsid w:val="00426E94"/>
    <w:rsid w:val="00426F64"/>
    <w:rsid w:val="00426FDD"/>
    <w:rsid w:val="0042700F"/>
    <w:rsid w:val="00427044"/>
    <w:rsid w:val="0042707B"/>
    <w:rsid w:val="004270CC"/>
    <w:rsid w:val="0042725B"/>
    <w:rsid w:val="00427282"/>
    <w:rsid w:val="004272AD"/>
    <w:rsid w:val="00427342"/>
    <w:rsid w:val="004273B6"/>
    <w:rsid w:val="00427411"/>
    <w:rsid w:val="00427434"/>
    <w:rsid w:val="00427536"/>
    <w:rsid w:val="00427569"/>
    <w:rsid w:val="00427580"/>
    <w:rsid w:val="0042762D"/>
    <w:rsid w:val="004276B4"/>
    <w:rsid w:val="0042776B"/>
    <w:rsid w:val="004277F4"/>
    <w:rsid w:val="004278CA"/>
    <w:rsid w:val="004278FC"/>
    <w:rsid w:val="0042793D"/>
    <w:rsid w:val="0042794B"/>
    <w:rsid w:val="00427A85"/>
    <w:rsid w:val="00427BDA"/>
    <w:rsid w:val="00427BE9"/>
    <w:rsid w:val="00427C5A"/>
    <w:rsid w:val="00427D21"/>
    <w:rsid w:val="00427D7E"/>
    <w:rsid w:val="00427E17"/>
    <w:rsid w:val="00427E48"/>
    <w:rsid w:val="00427E80"/>
    <w:rsid w:val="00427FBD"/>
    <w:rsid w:val="00430178"/>
    <w:rsid w:val="0043024E"/>
    <w:rsid w:val="00430412"/>
    <w:rsid w:val="0043047A"/>
    <w:rsid w:val="0043049B"/>
    <w:rsid w:val="004304E5"/>
    <w:rsid w:val="004305DA"/>
    <w:rsid w:val="00430777"/>
    <w:rsid w:val="00430846"/>
    <w:rsid w:val="0043093B"/>
    <w:rsid w:val="004309D7"/>
    <w:rsid w:val="00430A90"/>
    <w:rsid w:val="00430AAD"/>
    <w:rsid w:val="00430B28"/>
    <w:rsid w:val="00430CF2"/>
    <w:rsid w:val="00430CFA"/>
    <w:rsid w:val="00430D23"/>
    <w:rsid w:val="00430D48"/>
    <w:rsid w:val="00430E2B"/>
    <w:rsid w:val="00430EC2"/>
    <w:rsid w:val="0043106E"/>
    <w:rsid w:val="00431134"/>
    <w:rsid w:val="00431173"/>
    <w:rsid w:val="004312B2"/>
    <w:rsid w:val="004312DA"/>
    <w:rsid w:val="0043130D"/>
    <w:rsid w:val="0043136A"/>
    <w:rsid w:val="004313DD"/>
    <w:rsid w:val="004313FD"/>
    <w:rsid w:val="004314BA"/>
    <w:rsid w:val="004314EF"/>
    <w:rsid w:val="0043150E"/>
    <w:rsid w:val="00431512"/>
    <w:rsid w:val="00431601"/>
    <w:rsid w:val="004316ED"/>
    <w:rsid w:val="00431722"/>
    <w:rsid w:val="00431731"/>
    <w:rsid w:val="00431766"/>
    <w:rsid w:val="004317F0"/>
    <w:rsid w:val="00431841"/>
    <w:rsid w:val="00431A06"/>
    <w:rsid w:val="00431A34"/>
    <w:rsid w:val="00431AFA"/>
    <w:rsid w:val="00431CB9"/>
    <w:rsid w:val="00431ED3"/>
    <w:rsid w:val="00431F68"/>
    <w:rsid w:val="0043200A"/>
    <w:rsid w:val="004320AE"/>
    <w:rsid w:val="004321C9"/>
    <w:rsid w:val="004321E8"/>
    <w:rsid w:val="0043224E"/>
    <w:rsid w:val="00432267"/>
    <w:rsid w:val="004322BA"/>
    <w:rsid w:val="0043235C"/>
    <w:rsid w:val="00432384"/>
    <w:rsid w:val="0043239E"/>
    <w:rsid w:val="0043241E"/>
    <w:rsid w:val="0043243F"/>
    <w:rsid w:val="00432597"/>
    <w:rsid w:val="0043276C"/>
    <w:rsid w:val="00432997"/>
    <w:rsid w:val="00432A03"/>
    <w:rsid w:val="00432AA4"/>
    <w:rsid w:val="00432B27"/>
    <w:rsid w:val="00432B3B"/>
    <w:rsid w:val="00432B7F"/>
    <w:rsid w:val="00432C94"/>
    <w:rsid w:val="00432CD3"/>
    <w:rsid w:val="00432DB1"/>
    <w:rsid w:val="00432DC6"/>
    <w:rsid w:val="00432E97"/>
    <w:rsid w:val="00432EBF"/>
    <w:rsid w:val="00432F86"/>
    <w:rsid w:val="00432F97"/>
    <w:rsid w:val="00432FF7"/>
    <w:rsid w:val="00433069"/>
    <w:rsid w:val="0043309B"/>
    <w:rsid w:val="004331AB"/>
    <w:rsid w:val="0043332B"/>
    <w:rsid w:val="004333B4"/>
    <w:rsid w:val="00433518"/>
    <w:rsid w:val="004335C0"/>
    <w:rsid w:val="0043360A"/>
    <w:rsid w:val="00433636"/>
    <w:rsid w:val="004336EC"/>
    <w:rsid w:val="00433701"/>
    <w:rsid w:val="0043374E"/>
    <w:rsid w:val="00433783"/>
    <w:rsid w:val="004339C8"/>
    <w:rsid w:val="00433A3F"/>
    <w:rsid w:val="00433B5F"/>
    <w:rsid w:val="00433B90"/>
    <w:rsid w:val="00433CBD"/>
    <w:rsid w:val="00433D4F"/>
    <w:rsid w:val="00433D78"/>
    <w:rsid w:val="00433E31"/>
    <w:rsid w:val="00433E37"/>
    <w:rsid w:val="00433EE5"/>
    <w:rsid w:val="00433EFB"/>
    <w:rsid w:val="00433EFE"/>
    <w:rsid w:val="00433F75"/>
    <w:rsid w:val="00433FF0"/>
    <w:rsid w:val="0043408B"/>
    <w:rsid w:val="00434275"/>
    <w:rsid w:val="004342A8"/>
    <w:rsid w:val="004343C8"/>
    <w:rsid w:val="00434493"/>
    <w:rsid w:val="0043460B"/>
    <w:rsid w:val="00434661"/>
    <w:rsid w:val="004346C6"/>
    <w:rsid w:val="00434858"/>
    <w:rsid w:val="00434964"/>
    <w:rsid w:val="004349EE"/>
    <w:rsid w:val="00434A54"/>
    <w:rsid w:val="00434ADF"/>
    <w:rsid w:val="00434B08"/>
    <w:rsid w:val="00434B71"/>
    <w:rsid w:val="00434C98"/>
    <w:rsid w:val="00434CE9"/>
    <w:rsid w:val="00434E6C"/>
    <w:rsid w:val="00434ECF"/>
    <w:rsid w:val="00434ED4"/>
    <w:rsid w:val="00434F3F"/>
    <w:rsid w:val="00435002"/>
    <w:rsid w:val="00435038"/>
    <w:rsid w:val="004350CA"/>
    <w:rsid w:val="00435185"/>
    <w:rsid w:val="004352B5"/>
    <w:rsid w:val="004352CA"/>
    <w:rsid w:val="004353B5"/>
    <w:rsid w:val="004355C8"/>
    <w:rsid w:val="00435691"/>
    <w:rsid w:val="0043576D"/>
    <w:rsid w:val="00435968"/>
    <w:rsid w:val="00435B21"/>
    <w:rsid w:val="00435B2D"/>
    <w:rsid w:val="00435B3C"/>
    <w:rsid w:val="00435B65"/>
    <w:rsid w:val="00435B83"/>
    <w:rsid w:val="00435BB5"/>
    <w:rsid w:val="00435BE8"/>
    <w:rsid w:val="00435C35"/>
    <w:rsid w:val="00435C76"/>
    <w:rsid w:val="00435CA7"/>
    <w:rsid w:val="00435D7E"/>
    <w:rsid w:val="00435E5D"/>
    <w:rsid w:val="00436003"/>
    <w:rsid w:val="00436010"/>
    <w:rsid w:val="00436046"/>
    <w:rsid w:val="0043626D"/>
    <w:rsid w:val="004362EF"/>
    <w:rsid w:val="00436319"/>
    <w:rsid w:val="004364E8"/>
    <w:rsid w:val="004366D5"/>
    <w:rsid w:val="004366EF"/>
    <w:rsid w:val="00436776"/>
    <w:rsid w:val="004368BA"/>
    <w:rsid w:val="00436AC2"/>
    <w:rsid w:val="00436B05"/>
    <w:rsid w:val="00436CD7"/>
    <w:rsid w:val="00436D59"/>
    <w:rsid w:val="00436DF6"/>
    <w:rsid w:val="00436E4F"/>
    <w:rsid w:val="00436EB0"/>
    <w:rsid w:val="0043708F"/>
    <w:rsid w:val="00437216"/>
    <w:rsid w:val="00437317"/>
    <w:rsid w:val="00437433"/>
    <w:rsid w:val="0043754E"/>
    <w:rsid w:val="004375C2"/>
    <w:rsid w:val="00437603"/>
    <w:rsid w:val="004376D3"/>
    <w:rsid w:val="004377F2"/>
    <w:rsid w:val="00437848"/>
    <w:rsid w:val="00437929"/>
    <w:rsid w:val="00437953"/>
    <w:rsid w:val="00437D8D"/>
    <w:rsid w:val="00437EAB"/>
    <w:rsid w:val="00437ECA"/>
    <w:rsid w:val="00437EE3"/>
    <w:rsid w:val="00437F12"/>
    <w:rsid w:val="00437F17"/>
    <w:rsid w:val="00440129"/>
    <w:rsid w:val="00440392"/>
    <w:rsid w:val="004403F1"/>
    <w:rsid w:val="00440421"/>
    <w:rsid w:val="00440432"/>
    <w:rsid w:val="004404BE"/>
    <w:rsid w:val="00440558"/>
    <w:rsid w:val="004405B8"/>
    <w:rsid w:val="004405C6"/>
    <w:rsid w:val="00440611"/>
    <w:rsid w:val="0044064C"/>
    <w:rsid w:val="004406D7"/>
    <w:rsid w:val="00440753"/>
    <w:rsid w:val="0044079A"/>
    <w:rsid w:val="004407A8"/>
    <w:rsid w:val="004407B9"/>
    <w:rsid w:val="0044083A"/>
    <w:rsid w:val="00440870"/>
    <w:rsid w:val="004408FF"/>
    <w:rsid w:val="00440973"/>
    <w:rsid w:val="0044097F"/>
    <w:rsid w:val="0044099F"/>
    <w:rsid w:val="004409ED"/>
    <w:rsid w:val="00440A07"/>
    <w:rsid w:val="00440A2D"/>
    <w:rsid w:val="00440AEF"/>
    <w:rsid w:val="00440BCD"/>
    <w:rsid w:val="00440C75"/>
    <w:rsid w:val="00440CC5"/>
    <w:rsid w:val="00440D06"/>
    <w:rsid w:val="00440D21"/>
    <w:rsid w:val="00440D4A"/>
    <w:rsid w:val="00440DB7"/>
    <w:rsid w:val="00440E2F"/>
    <w:rsid w:val="00440E54"/>
    <w:rsid w:val="00440E8E"/>
    <w:rsid w:val="00440ECC"/>
    <w:rsid w:val="00440F8F"/>
    <w:rsid w:val="00440FA1"/>
    <w:rsid w:val="0044104C"/>
    <w:rsid w:val="004410C1"/>
    <w:rsid w:val="00441165"/>
    <w:rsid w:val="00441195"/>
    <w:rsid w:val="004411BE"/>
    <w:rsid w:val="004411E2"/>
    <w:rsid w:val="00441236"/>
    <w:rsid w:val="00441246"/>
    <w:rsid w:val="00441295"/>
    <w:rsid w:val="00441326"/>
    <w:rsid w:val="004413EC"/>
    <w:rsid w:val="00441465"/>
    <w:rsid w:val="00441480"/>
    <w:rsid w:val="00441528"/>
    <w:rsid w:val="00441595"/>
    <w:rsid w:val="00441601"/>
    <w:rsid w:val="0044179C"/>
    <w:rsid w:val="004419CC"/>
    <w:rsid w:val="00441A20"/>
    <w:rsid w:val="00441A2C"/>
    <w:rsid w:val="00441A30"/>
    <w:rsid w:val="00441A4F"/>
    <w:rsid w:val="00441A8A"/>
    <w:rsid w:val="00441AAB"/>
    <w:rsid w:val="00441AF8"/>
    <w:rsid w:val="00441C71"/>
    <w:rsid w:val="00441D82"/>
    <w:rsid w:val="00441EA7"/>
    <w:rsid w:val="00441F6D"/>
    <w:rsid w:val="00442171"/>
    <w:rsid w:val="004422D9"/>
    <w:rsid w:val="004422DC"/>
    <w:rsid w:val="004422F3"/>
    <w:rsid w:val="004423A4"/>
    <w:rsid w:val="0044241A"/>
    <w:rsid w:val="00442448"/>
    <w:rsid w:val="00442461"/>
    <w:rsid w:val="00442643"/>
    <w:rsid w:val="004426A1"/>
    <w:rsid w:val="00442701"/>
    <w:rsid w:val="0044284E"/>
    <w:rsid w:val="00442858"/>
    <w:rsid w:val="004428FB"/>
    <w:rsid w:val="00442A13"/>
    <w:rsid w:val="00442AC8"/>
    <w:rsid w:val="00442AE8"/>
    <w:rsid w:val="00442AEC"/>
    <w:rsid w:val="00442BCC"/>
    <w:rsid w:val="00442BEA"/>
    <w:rsid w:val="00442BFA"/>
    <w:rsid w:val="00442D18"/>
    <w:rsid w:val="00442D96"/>
    <w:rsid w:val="00442DED"/>
    <w:rsid w:val="00442E6B"/>
    <w:rsid w:val="00442E7E"/>
    <w:rsid w:val="00442FB7"/>
    <w:rsid w:val="0044303A"/>
    <w:rsid w:val="00443055"/>
    <w:rsid w:val="00443072"/>
    <w:rsid w:val="004432F0"/>
    <w:rsid w:val="0044334A"/>
    <w:rsid w:val="004435D1"/>
    <w:rsid w:val="004435E0"/>
    <w:rsid w:val="004435FA"/>
    <w:rsid w:val="004436E2"/>
    <w:rsid w:val="004436F8"/>
    <w:rsid w:val="00443780"/>
    <w:rsid w:val="0044379F"/>
    <w:rsid w:val="0044388B"/>
    <w:rsid w:val="0044395A"/>
    <w:rsid w:val="0044399C"/>
    <w:rsid w:val="00443B66"/>
    <w:rsid w:val="00443EA5"/>
    <w:rsid w:val="00443F06"/>
    <w:rsid w:val="00443F6B"/>
    <w:rsid w:val="00443F82"/>
    <w:rsid w:val="004440CB"/>
    <w:rsid w:val="00444123"/>
    <w:rsid w:val="0044413E"/>
    <w:rsid w:val="004442DD"/>
    <w:rsid w:val="0044441A"/>
    <w:rsid w:val="00444456"/>
    <w:rsid w:val="0044465B"/>
    <w:rsid w:val="004446E6"/>
    <w:rsid w:val="004446EE"/>
    <w:rsid w:val="0044478F"/>
    <w:rsid w:val="004448FC"/>
    <w:rsid w:val="00444A30"/>
    <w:rsid w:val="00444A3A"/>
    <w:rsid w:val="00444AED"/>
    <w:rsid w:val="00444C26"/>
    <w:rsid w:val="00444C4A"/>
    <w:rsid w:val="00444CDA"/>
    <w:rsid w:val="00444D65"/>
    <w:rsid w:val="00444EDF"/>
    <w:rsid w:val="00444F10"/>
    <w:rsid w:val="00444FA3"/>
    <w:rsid w:val="00444FC4"/>
    <w:rsid w:val="00445010"/>
    <w:rsid w:val="0044506F"/>
    <w:rsid w:val="004450F4"/>
    <w:rsid w:val="00445125"/>
    <w:rsid w:val="004451AE"/>
    <w:rsid w:val="00445234"/>
    <w:rsid w:val="004453DA"/>
    <w:rsid w:val="004454B9"/>
    <w:rsid w:val="0044555F"/>
    <w:rsid w:val="00445763"/>
    <w:rsid w:val="004457E5"/>
    <w:rsid w:val="00445848"/>
    <w:rsid w:val="0044598A"/>
    <w:rsid w:val="004459DE"/>
    <w:rsid w:val="00445A17"/>
    <w:rsid w:val="00445A2E"/>
    <w:rsid w:val="00445AA5"/>
    <w:rsid w:val="00445B37"/>
    <w:rsid w:val="00445B5E"/>
    <w:rsid w:val="00445BB8"/>
    <w:rsid w:val="00445BE8"/>
    <w:rsid w:val="00445D09"/>
    <w:rsid w:val="00445DD8"/>
    <w:rsid w:val="00445E1A"/>
    <w:rsid w:val="00445E5C"/>
    <w:rsid w:val="00445FDD"/>
    <w:rsid w:val="00445FED"/>
    <w:rsid w:val="00445FFA"/>
    <w:rsid w:val="00446118"/>
    <w:rsid w:val="00446148"/>
    <w:rsid w:val="004461AC"/>
    <w:rsid w:val="00446293"/>
    <w:rsid w:val="004462EF"/>
    <w:rsid w:val="004463CE"/>
    <w:rsid w:val="00446453"/>
    <w:rsid w:val="0044645E"/>
    <w:rsid w:val="00446538"/>
    <w:rsid w:val="0044655E"/>
    <w:rsid w:val="00446655"/>
    <w:rsid w:val="00446799"/>
    <w:rsid w:val="004469C4"/>
    <w:rsid w:val="00446ACE"/>
    <w:rsid w:val="00446B33"/>
    <w:rsid w:val="00446E6B"/>
    <w:rsid w:val="00446F9C"/>
    <w:rsid w:val="0044739E"/>
    <w:rsid w:val="00447467"/>
    <w:rsid w:val="0044748C"/>
    <w:rsid w:val="004474AF"/>
    <w:rsid w:val="00447525"/>
    <w:rsid w:val="00447570"/>
    <w:rsid w:val="004477D1"/>
    <w:rsid w:val="00447894"/>
    <w:rsid w:val="004478C4"/>
    <w:rsid w:val="004478DC"/>
    <w:rsid w:val="0044798F"/>
    <w:rsid w:val="00447997"/>
    <w:rsid w:val="00447AF9"/>
    <w:rsid w:val="00447E1E"/>
    <w:rsid w:val="00447EB0"/>
    <w:rsid w:val="00447F4B"/>
    <w:rsid w:val="004500A5"/>
    <w:rsid w:val="00450104"/>
    <w:rsid w:val="0045011B"/>
    <w:rsid w:val="004501DC"/>
    <w:rsid w:val="00450230"/>
    <w:rsid w:val="00450236"/>
    <w:rsid w:val="00450346"/>
    <w:rsid w:val="004504AC"/>
    <w:rsid w:val="00450534"/>
    <w:rsid w:val="004506A0"/>
    <w:rsid w:val="004506D5"/>
    <w:rsid w:val="0045079F"/>
    <w:rsid w:val="004507D2"/>
    <w:rsid w:val="0045089A"/>
    <w:rsid w:val="004508B9"/>
    <w:rsid w:val="004508E1"/>
    <w:rsid w:val="004508EC"/>
    <w:rsid w:val="00450948"/>
    <w:rsid w:val="0045094B"/>
    <w:rsid w:val="00450980"/>
    <w:rsid w:val="00450BF8"/>
    <w:rsid w:val="00450C12"/>
    <w:rsid w:val="00450C6D"/>
    <w:rsid w:val="00450E0F"/>
    <w:rsid w:val="00450E8A"/>
    <w:rsid w:val="00450F19"/>
    <w:rsid w:val="00451047"/>
    <w:rsid w:val="0045116B"/>
    <w:rsid w:val="00451246"/>
    <w:rsid w:val="0045141A"/>
    <w:rsid w:val="00451479"/>
    <w:rsid w:val="004514D9"/>
    <w:rsid w:val="00451544"/>
    <w:rsid w:val="0045159B"/>
    <w:rsid w:val="004516A6"/>
    <w:rsid w:val="00451764"/>
    <w:rsid w:val="0045177D"/>
    <w:rsid w:val="0045187E"/>
    <w:rsid w:val="004518F8"/>
    <w:rsid w:val="004519C1"/>
    <w:rsid w:val="00451D90"/>
    <w:rsid w:val="00451E90"/>
    <w:rsid w:val="00451F4E"/>
    <w:rsid w:val="00451FEF"/>
    <w:rsid w:val="0045202C"/>
    <w:rsid w:val="004521FE"/>
    <w:rsid w:val="00452202"/>
    <w:rsid w:val="00452207"/>
    <w:rsid w:val="004522C6"/>
    <w:rsid w:val="004522E8"/>
    <w:rsid w:val="00452498"/>
    <w:rsid w:val="004524E8"/>
    <w:rsid w:val="00452517"/>
    <w:rsid w:val="0045257C"/>
    <w:rsid w:val="0045274A"/>
    <w:rsid w:val="0045279F"/>
    <w:rsid w:val="004527A3"/>
    <w:rsid w:val="004528A5"/>
    <w:rsid w:val="00452946"/>
    <w:rsid w:val="00452A39"/>
    <w:rsid w:val="00452AA5"/>
    <w:rsid w:val="00452AAE"/>
    <w:rsid w:val="00452AB0"/>
    <w:rsid w:val="00452DD7"/>
    <w:rsid w:val="00452F0D"/>
    <w:rsid w:val="00453049"/>
    <w:rsid w:val="004530F0"/>
    <w:rsid w:val="004531C0"/>
    <w:rsid w:val="004531F6"/>
    <w:rsid w:val="004532D4"/>
    <w:rsid w:val="0045337C"/>
    <w:rsid w:val="004534F8"/>
    <w:rsid w:val="0045359D"/>
    <w:rsid w:val="004536C3"/>
    <w:rsid w:val="00453806"/>
    <w:rsid w:val="0045383F"/>
    <w:rsid w:val="004538AE"/>
    <w:rsid w:val="0045395E"/>
    <w:rsid w:val="00453A7C"/>
    <w:rsid w:val="00453BE6"/>
    <w:rsid w:val="00453C05"/>
    <w:rsid w:val="00453C54"/>
    <w:rsid w:val="00453CB0"/>
    <w:rsid w:val="00453CDB"/>
    <w:rsid w:val="00453D11"/>
    <w:rsid w:val="00453D28"/>
    <w:rsid w:val="00453DAF"/>
    <w:rsid w:val="00453E49"/>
    <w:rsid w:val="00453E98"/>
    <w:rsid w:val="00454073"/>
    <w:rsid w:val="00454183"/>
    <w:rsid w:val="004541B8"/>
    <w:rsid w:val="0045422F"/>
    <w:rsid w:val="004542C1"/>
    <w:rsid w:val="0045435C"/>
    <w:rsid w:val="0045436C"/>
    <w:rsid w:val="004543D3"/>
    <w:rsid w:val="00454409"/>
    <w:rsid w:val="004544E1"/>
    <w:rsid w:val="00454666"/>
    <w:rsid w:val="0045469D"/>
    <w:rsid w:val="00454775"/>
    <w:rsid w:val="004547DD"/>
    <w:rsid w:val="00454A2F"/>
    <w:rsid w:val="00454A4B"/>
    <w:rsid w:val="00454AAA"/>
    <w:rsid w:val="00454AD7"/>
    <w:rsid w:val="00454B3A"/>
    <w:rsid w:val="00454C76"/>
    <w:rsid w:val="00454CAC"/>
    <w:rsid w:val="00454D86"/>
    <w:rsid w:val="00454DDF"/>
    <w:rsid w:val="00454EC7"/>
    <w:rsid w:val="00454F0E"/>
    <w:rsid w:val="00455049"/>
    <w:rsid w:val="00455061"/>
    <w:rsid w:val="004550E9"/>
    <w:rsid w:val="004550F0"/>
    <w:rsid w:val="00455106"/>
    <w:rsid w:val="0045513E"/>
    <w:rsid w:val="004551BA"/>
    <w:rsid w:val="0045537D"/>
    <w:rsid w:val="00455449"/>
    <w:rsid w:val="004556AC"/>
    <w:rsid w:val="00455806"/>
    <w:rsid w:val="00455819"/>
    <w:rsid w:val="0045590C"/>
    <w:rsid w:val="00455910"/>
    <w:rsid w:val="0045596A"/>
    <w:rsid w:val="004559AE"/>
    <w:rsid w:val="00455A91"/>
    <w:rsid w:val="00455AD4"/>
    <w:rsid w:val="00455AF8"/>
    <w:rsid w:val="00455BD1"/>
    <w:rsid w:val="00455C6A"/>
    <w:rsid w:val="00455C93"/>
    <w:rsid w:val="00455D5C"/>
    <w:rsid w:val="00455DB4"/>
    <w:rsid w:val="00455DEC"/>
    <w:rsid w:val="00455F8A"/>
    <w:rsid w:val="00455FAF"/>
    <w:rsid w:val="004560CF"/>
    <w:rsid w:val="00456155"/>
    <w:rsid w:val="00456197"/>
    <w:rsid w:val="004561F9"/>
    <w:rsid w:val="00456218"/>
    <w:rsid w:val="004563EB"/>
    <w:rsid w:val="0045652E"/>
    <w:rsid w:val="0045654B"/>
    <w:rsid w:val="0045656B"/>
    <w:rsid w:val="004566BC"/>
    <w:rsid w:val="00456742"/>
    <w:rsid w:val="00456914"/>
    <w:rsid w:val="0045692F"/>
    <w:rsid w:val="00456C56"/>
    <w:rsid w:val="00456D8E"/>
    <w:rsid w:val="00456DAD"/>
    <w:rsid w:val="00456DCA"/>
    <w:rsid w:val="00456E08"/>
    <w:rsid w:val="00456F10"/>
    <w:rsid w:val="00456F8B"/>
    <w:rsid w:val="004570DD"/>
    <w:rsid w:val="004572F1"/>
    <w:rsid w:val="004575AF"/>
    <w:rsid w:val="00457915"/>
    <w:rsid w:val="00457961"/>
    <w:rsid w:val="00457998"/>
    <w:rsid w:val="00457A02"/>
    <w:rsid w:val="00457C64"/>
    <w:rsid w:val="00457DD7"/>
    <w:rsid w:val="00457E14"/>
    <w:rsid w:val="00457E74"/>
    <w:rsid w:val="00457EA8"/>
    <w:rsid w:val="00457EDB"/>
    <w:rsid w:val="00457F73"/>
    <w:rsid w:val="0046003E"/>
    <w:rsid w:val="004600AE"/>
    <w:rsid w:val="00460260"/>
    <w:rsid w:val="00460342"/>
    <w:rsid w:val="0046038B"/>
    <w:rsid w:val="004604F8"/>
    <w:rsid w:val="004605B2"/>
    <w:rsid w:val="004606C2"/>
    <w:rsid w:val="004606C9"/>
    <w:rsid w:val="00460720"/>
    <w:rsid w:val="00460791"/>
    <w:rsid w:val="00460799"/>
    <w:rsid w:val="004607D6"/>
    <w:rsid w:val="004608BE"/>
    <w:rsid w:val="0046094A"/>
    <w:rsid w:val="004609A2"/>
    <w:rsid w:val="00460AC9"/>
    <w:rsid w:val="00460AEE"/>
    <w:rsid w:val="00460B82"/>
    <w:rsid w:val="00460BDB"/>
    <w:rsid w:val="00460BFF"/>
    <w:rsid w:val="00460C31"/>
    <w:rsid w:val="00460CC0"/>
    <w:rsid w:val="00460F33"/>
    <w:rsid w:val="00460F81"/>
    <w:rsid w:val="00460F9F"/>
    <w:rsid w:val="0046100E"/>
    <w:rsid w:val="00461081"/>
    <w:rsid w:val="004610D5"/>
    <w:rsid w:val="00461168"/>
    <w:rsid w:val="004611B4"/>
    <w:rsid w:val="004612F7"/>
    <w:rsid w:val="00461397"/>
    <w:rsid w:val="0046139A"/>
    <w:rsid w:val="004613B1"/>
    <w:rsid w:val="004614E7"/>
    <w:rsid w:val="00461549"/>
    <w:rsid w:val="00461554"/>
    <w:rsid w:val="00461616"/>
    <w:rsid w:val="00461771"/>
    <w:rsid w:val="0046191D"/>
    <w:rsid w:val="004619E9"/>
    <w:rsid w:val="00461A00"/>
    <w:rsid w:val="00461A4B"/>
    <w:rsid w:val="00461A77"/>
    <w:rsid w:val="00461B72"/>
    <w:rsid w:val="00461C39"/>
    <w:rsid w:val="00461C4E"/>
    <w:rsid w:val="00461D2A"/>
    <w:rsid w:val="00461D6A"/>
    <w:rsid w:val="00461DC8"/>
    <w:rsid w:val="00461E98"/>
    <w:rsid w:val="00461EA2"/>
    <w:rsid w:val="00461EF7"/>
    <w:rsid w:val="00461F65"/>
    <w:rsid w:val="00461FA2"/>
    <w:rsid w:val="0046202E"/>
    <w:rsid w:val="004620C5"/>
    <w:rsid w:val="00462143"/>
    <w:rsid w:val="0046218F"/>
    <w:rsid w:val="00462320"/>
    <w:rsid w:val="0046248F"/>
    <w:rsid w:val="004624DD"/>
    <w:rsid w:val="00462525"/>
    <w:rsid w:val="004625AD"/>
    <w:rsid w:val="0046266C"/>
    <w:rsid w:val="00462755"/>
    <w:rsid w:val="0046275B"/>
    <w:rsid w:val="00462779"/>
    <w:rsid w:val="00462832"/>
    <w:rsid w:val="004628F4"/>
    <w:rsid w:val="004629A1"/>
    <w:rsid w:val="004629E1"/>
    <w:rsid w:val="00462ACC"/>
    <w:rsid w:val="00462BB7"/>
    <w:rsid w:val="00462BC4"/>
    <w:rsid w:val="00462BD4"/>
    <w:rsid w:val="00462D69"/>
    <w:rsid w:val="00462E45"/>
    <w:rsid w:val="00462E78"/>
    <w:rsid w:val="00462E81"/>
    <w:rsid w:val="00462F23"/>
    <w:rsid w:val="00462FC1"/>
    <w:rsid w:val="00463032"/>
    <w:rsid w:val="00463085"/>
    <w:rsid w:val="0046308F"/>
    <w:rsid w:val="004630CD"/>
    <w:rsid w:val="004631DC"/>
    <w:rsid w:val="004631E9"/>
    <w:rsid w:val="004631F2"/>
    <w:rsid w:val="0046330A"/>
    <w:rsid w:val="0046339E"/>
    <w:rsid w:val="0046352B"/>
    <w:rsid w:val="004635B7"/>
    <w:rsid w:val="00463738"/>
    <w:rsid w:val="004638AE"/>
    <w:rsid w:val="004638C4"/>
    <w:rsid w:val="00463904"/>
    <w:rsid w:val="00463AB6"/>
    <w:rsid w:val="00463ADD"/>
    <w:rsid w:val="00463B2A"/>
    <w:rsid w:val="00463B47"/>
    <w:rsid w:val="00463BE5"/>
    <w:rsid w:val="00463C22"/>
    <w:rsid w:val="00463C35"/>
    <w:rsid w:val="00463CE3"/>
    <w:rsid w:val="00463DB8"/>
    <w:rsid w:val="00463E78"/>
    <w:rsid w:val="00463EB1"/>
    <w:rsid w:val="00463EDB"/>
    <w:rsid w:val="00463F10"/>
    <w:rsid w:val="00463F7F"/>
    <w:rsid w:val="00463F99"/>
    <w:rsid w:val="00463FA3"/>
    <w:rsid w:val="00463FC1"/>
    <w:rsid w:val="00464091"/>
    <w:rsid w:val="0046411E"/>
    <w:rsid w:val="0046412B"/>
    <w:rsid w:val="004642CE"/>
    <w:rsid w:val="004642D3"/>
    <w:rsid w:val="00464345"/>
    <w:rsid w:val="00464409"/>
    <w:rsid w:val="004644A6"/>
    <w:rsid w:val="004644CD"/>
    <w:rsid w:val="004644DF"/>
    <w:rsid w:val="0046469B"/>
    <w:rsid w:val="004646BB"/>
    <w:rsid w:val="00464770"/>
    <w:rsid w:val="004648F3"/>
    <w:rsid w:val="0046491D"/>
    <w:rsid w:val="004649E4"/>
    <w:rsid w:val="00464AC0"/>
    <w:rsid w:val="00464ACA"/>
    <w:rsid w:val="00464AD0"/>
    <w:rsid w:val="00464B43"/>
    <w:rsid w:val="00464B52"/>
    <w:rsid w:val="00464CEE"/>
    <w:rsid w:val="00464E4F"/>
    <w:rsid w:val="00464E59"/>
    <w:rsid w:val="00464F26"/>
    <w:rsid w:val="00464F8D"/>
    <w:rsid w:val="00464FC6"/>
    <w:rsid w:val="00465035"/>
    <w:rsid w:val="004650AF"/>
    <w:rsid w:val="00465134"/>
    <w:rsid w:val="004651D0"/>
    <w:rsid w:val="0046520A"/>
    <w:rsid w:val="004653CC"/>
    <w:rsid w:val="004654AA"/>
    <w:rsid w:val="004654C7"/>
    <w:rsid w:val="004654CC"/>
    <w:rsid w:val="004655FC"/>
    <w:rsid w:val="00465600"/>
    <w:rsid w:val="00465664"/>
    <w:rsid w:val="00465685"/>
    <w:rsid w:val="004656CA"/>
    <w:rsid w:val="004656D1"/>
    <w:rsid w:val="00465967"/>
    <w:rsid w:val="00465A2B"/>
    <w:rsid w:val="00465ADB"/>
    <w:rsid w:val="00465BB1"/>
    <w:rsid w:val="00465BCA"/>
    <w:rsid w:val="00465C02"/>
    <w:rsid w:val="00465C1A"/>
    <w:rsid w:val="00465CBE"/>
    <w:rsid w:val="00465E90"/>
    <w:rsid w:val="00466035"/>
    <w:rsid w:val="0046604C"/>
    <w:rsid w:val="004661BC"/>
    <w:rsid w:val="004661E9"/>
    <w:rsid w:val="00466249"/>
    <w:rsid w:val="00466315"/>
    <w:rsid w:val="00466324"/>
    <w:rsid w:val="00466377"/>
    <w:rsid w:val="00466396"/>
    <w:rsid w:val="004663D2"/>
    <w:rsid w:val="004664C6"/>
    <w:rsid w:val="004664FB"/>
    <w:rsid w:val="00466628"/>
    <w:rsid w:val="004666D7"/>
    <w:rsid w:val="004666FF"/>
    <w:rsid w:val="004668F2"/>
    <w:rsid w:val="00466924"/>
    <w:rsid w:val="004669AF"/>
    <w:rsid w:val="004669C6"/>
    <w:rsid w:val="004669D4"/>
    <w:rsid w:val="00466ACB"/>
    <w:rsid w:val="00466B8E"/>
    <w:rsid w:val="00466C71"/>
    <w:rsid w:val="00466CB2"/>
    <w:rsid w:val="00466D57"/>
    <w:rsid w:val="00466EF4"/>
    <w:rsid w:val="00466F08"/>
    <w:rsid w:val="00466F31"/>
    <w:rsid w:val="00466FF4"/>
    <w:rsid w:val="00467025"/>
    <w:rsid w:val="0046708D"/>
    <w:rsid w:val="004670E4"/>
    <w:rsid w:val="0046719B"/>
    <w:rsid w:val="004672B1"/>
    <w:rsid w:val="00467393"/>
    <w:rsid w:val="004673E1"/>
    <w:rsid w:val="00467483"/>
    <w:rsid w:val="004674A5"/>
    <w:rsid w:val="00467504"/>
    <w:rsid w:val="00467598"/>
    <w:rsid w:val="004676A7"/>
    <w:rsid w:val="004677DA"/>
    <w:rsid w:val="00467A30"/>
    <w:rsid w:val="00467AD5"/>
    <w:rsid w:val="00467AF1"/>
    <w:rsid w:val="00467C30"/>
    <w:rsid w:val="00467C40"/>
    <w:rsid w:val="00467CD6"/>
    <w:rsid w:val="00467DE1"/>
    <w:rsid w:val="00467E2A"/>
    <w:rsid w:val="00467E6E"/>
    <w:rsid w:val="00467F04"/>
    <w:rsid w:val="00467FD8"/>
    <w:rsid w:val="00470032"/>
    <w:rsid w:val="00470057"/>
    <w:rsid w:val="004700D0"/>
    <w:rsid w:val="00470168"/>
    <w:rsid w:val="004701C9"/>
    <w:rsid w:val="004701FA"/>
    <w:rsid w:val="004702A9"/>
    <w:rsid w:val="004703DB"/>
    <w:rsid w:val="00470425"/>
    <w:rsid w:val="00470494"/>
    <w:rsid w:val="004704B9"/>
    <w:rsid w:val="004705CE"/>
    <w:rsid w:val="004707CE"/>
    <w:rsid w:val="0047088E"/>
    <w:rsid w:val="00470B96"/>
    <w:rsid w:val="00470BBA"/>
    <w:rsid w:val="00470C32"/>
    <w:rsid w:val="00470C4F"/>
    <w:rsid w:val="00470D5D"/>
    <w:rsid w:val="00470D99"/>
    <w:rsid w:val="00470DD8"/>
    <w:rsid w:val="00470E77"/>
    <w:rsid w:val="0047101A"/>
    <w:rsid w:val="00471086"/>
    <w:rsid w:val="0047110A"/>
    <w:rsid w:val="004711A2"/>
    <w:rsid w:val="00471236"/>
    <w:rsid w:val="004712F4"/>
    <w:rsid w:val="00471574"/>
    <w:rsid w:val="004715B6"/>
    <w:rsid w:val="004715F1"/>
    <w:rsid w:val="00471671"/>
    <w:rsid w:val="00471673"/>
    <w:rsid w:val="004716B8"/>
    <w:rsid w:val="00471718"/>
    <w:rsid w:val="0047178F"/>
    <w:rsid w:val="00471864"/>
    <w:rsid w:val="00471A70"/>
    <w:rsid w:val="00471A90"/>
    <w:rsid w:val="00471AF6"/>
    <w:rsid w:val="00471B04"/>
    <w:rsid w:val="00471B1C"/>
    <w:rsid w:val="00471BA6"/>
    <w:rsid w:val="00471C34"/>
    <w:rsid w:val="00471C9C"/>
    <w:rsid w:val="00471D9B"/>
    <w:rsid w:val="00471DDD"/>
    <w:rsid w:val="00471EED"/>
    <w:rsid w:val="00471F9D"/>
    <w:rsid w:val="004720FC"/>
    <w:rsid w:val="004721B9"/>
    <w:rsid w:val="0047223B"/>
    <w:rsid w:val="0047229B"/>
    <w:rsid w:val="0047235A"/>
    <w:rsid w:val="0047249F"/>
    <w:rsid w:val="0047250C"/>
    <w:rsid w:val="004725F3"/>
    <w:rsid w:val="004725FA"/>
    <w:rsid w:val="00472603"/>
    <w:rsid w:val="00472696"/>
    <w:rsid w:val="004729B7"/>
    <w:rsid w:val="004729C5"/>
    <w:rsid w:val="00472AF8"/>
    <w:rsid w:val="00472C54"/>
    <w:rsid w:val="00472DEF"/>
    <w:rsid w:val="00472E2B"/>
    <w:rsid w:val="00472FF8"/>
    <w:rsid w:val="0047302A"/>
    <w:rsid w:val="0047304F"/>
    <w:rsid w:val="004731E7"/>
    <w:rsid w:val="004731EC"/>
    <w:rsid w:val="0047335D"/>
    <w:rsid w:val="004733EC"/>
    <w:rsid w:val="004734FF"/>
    <w:rsid w:val="0047353C"/>
    <w:rsid w:val="00473696"/>
    <w:rsid w:val="0047373F"/>
    <w:rsid w:val="00473761"/>
    <w:rsid w:val="00473A20"/>
    <w:rsid w:val="00473A2A"/>
    <w:rsid w:val="00473AE2"/>
    <w:rsid w:val="00473B19"/>
    <w:rsid w:val="00473B4F"/>
    <w:rsid w:val="00473C18"/>
    <w:rsid w:val="00473C7E"/>
    <w:rsid w:val="00473E5D"/>
    <w:rsid w:val="00473E82"/>
    <w:rsid w:val="00473F2D"/>
    <w:rsid w:val="00473F32"/>
    <w:rsid w:val="00473F7F"/>
    <w:rsid w:val="00473F81"/>
    <w:rsid w:val="00473FD1"/>
    <w:rsid w:val="00473FE5"/>
    <w:rsid w:val="00473FF9"/>
    <w:rsid w:val="004741C2"/>
    <w:rsid w:val="00474204"/>
    <w:rsid w:val="00474224"/>
    <w:rsid w:val="004742BE"/>
    <w:rsid w:val="0047430B"/>
    <w:rsid w:val="00474335"/>
    <w:rsid w:val="00474356"/>
    <w:rsid w:val="004744BE"/>
    <w:rsid w:val="00474517"/>
    <w:rsid w:val="004745CE"/>
    <w:rsid w:val="004745DD"/>
    <w:rsid w:val="0047468B"/>
    <w:rsid w:val="004746E9"/>
    <w:rsid w:val="00474741"/>
    <w:rsid w:val="00474794"/>
    <w:rsid w:val="004747D2"/>
    <w:rsid w:val="004747FD"/>
    <w:rsid w:val="00474959"/>
    <w:rsid w:val="00474B7E"/>
    <w:rsid w:val="00474BE3"/>
    <w:rsid w:val="00474D12"/>
    <w:rsid w:val="00474D27"/>
    <w:rsid w:val="00474E80"/>
    <w:rsid w:val="00474E86"/>
    <w:rsid w:val="00474EE9"/>
    <w:rsid w:val="00475006"/>
    <w:rsid w:val="0047509E"/>
    <w:rsid w:val="00475108"/>
    <w:rsid w:val="0047515F"/>
    <w:rsid w:val="00475181"/>
    <w:rsid w:val="00475191"/>
    <w:rsid w:val="004751DB"/>
    <w:rsid w:val="0047522F"/>
    <w:rsid w:val="00475306"/>
    <w:rsid w:val="004753AD"/>
    <w:rsid w:val="00475510"/>
    <w:rsid w:val="0047564F"/>
    <w:rsid w:val="00475706"/>
    <w:rsid w:val="0047575A"/>
    <w:rsid w:val="0047579B"/>
    <w:rsid w:val="00475841"/>
    <w:rsid w:val="00475853"/>
    <w:rsid w:val="0047585F"/>
    <w:rsid w:val="0047589D"/>
    <w:rsid w:val="00475927"/>
    <w:rsid w:val="00475932"/>
    <w:rsid w:val="0047595C"/>
    <w:rsid w:val="004759CE"/>
    <w:rsid w:val="00475A1C"/>
    <w:rsid w:val="00475A75"/>
    <w:rsid w:val="00475BD2"/>
    <w:rsid w:val="00475BE8"/>
    <w:rsid w:val="00475CB3"/>
    <w:rsid w:val="00475E04"/>
    <w:rsid w:val="00475E79"/>
    <w:rsid w:val="00476228"/>
    <w:rsid w:val="004762A4"/>
    <w:rsid w:val="004762F7"/>
    <w:rsid w:val="004763A0"/>
    <w:rsid w:val="004763AE"/>
    <w:rsid w:val="004763C9"/>
    <w:rsid w:val="004763F7"/>
    <w:rsid w:val="0047645C"/>
    <w:rsid w:val="004764C1"/>
    <w:rsid w:val="004764F5"/>
    <w:rsid w:val="004765CD"/>
    <w:rsid w:val="004766BB"/>
    <w:rsid w:val="004766E9"/>
    <w:rsid w:val="004767E7"/>
    <w:rsid w:val="0047682F"/>
    <w:rsid w:val="00476902"/>
    <w:rsid w:val="0047697B"/>
    <w:rsid w:val="00476A23"/>
    <w:rsid w:val="00476AF9"/>
    <w:rsid w:val="00476B8A"/>
    <w:rsid w:val="00476D78"/>
    <w:rsid w:val="00476D8B"/>
    <w:rsid w:val="00476EAE"/>
    <w:rsid w:val="00476EC2"/>
    <w:rsid w:val="00476F2C"/>
    <w:rsid w:val="00476F7E"/>
    <w:rsid w:val="00477056"/>
    <w:rsid w:val="00477123"/>
    <w:rsid w:val="00477291"/>
    <w:rsid w:val="004772D7"/>
    <w:rsid w:val="00477597"/>
    <w:rsid w:val="004775E1"/>
    <w:rsid w:val="00477622"/>
    <w:rsid w:val="00477694"/>
    <w:rsid w:val="004776DB"/>
    <w:rsid w:val="004776FB"/>
    <w:rsid w:val="0047779C"/>
    <w:rsid w:val="00477860"/>
    <w:rsid w:val="00477937"/>
    <w:rsid w:val="00477A1A"/>
    <w:rsid w:val="00477A89"/>
    <w:rsid w:val="00477AF3"/>
    <w:rsid w:val="00477C60"/>
    <w:rsid w:val="00477D67"/>
    <w:rsid w:val="00477E75"/>
    <w:rsid w:val="00477F12"/>
    <w:rsid w:val="00477F1B"/>
    <w:rsid w:val="00477F20"/>
    <w:rsid w:val="00477F92"/>
    <w:rsid w:val="004800AE"/>
    <w:rsid w:val="004802D6"/>
    <w:rsid w:val="00480368"/>
    <w:rsid w:val="004803CE"/>
    <w:rsid w:val="00480471"/>
    <w:rsid w:val="004804EF"/>
    <w:rsid w:val="0048056A"/>
    <w:rsid w:val="004805F4"/>
    <w:rsid w:val="0048061E"/>
    <w:rsid w:val="004807B4"/>
    <w:rsid w:val="00480840"/>
    <w:rsid w:val="0048085F"/>
    <w:rsid w:val="00480886"/>
    <w:rsid w:val="004808D9"/>
    <w:rsid w:val="00480906"/>
    <w:rsid w:val="00480AF8"/>
    <w:rsid w:val="00480B49"/>
    <w:rsid w:val="00480C21"/>
    <w:rsid w:val="00480D34"/>
    <w:rsid w:val="00480DF0"/>
    <w:rsid w:val="00480E6A"/>
    <w:rsid w:val="00480F02"/>
    <w:rsid w:val="00480F49"/>
    <w:rsid w:val="00480F82"/>
    <w:rsid w:val="00480FA9"/>
    <w:rsid w:val="0048105B"/>
    <w:rsid w:val="00481062"/>
    <w:rsid w:val="0048119E"/>
    <w:rsid w:val="004811EA"/>
    <w:rsid w:val="004811F5"/>
    <w:rsid w:val="00481247"/>
    <w:rsid w:val="004812CD"/>
    <w:rsid w:val="00481308"/>
    <w:rsid w:val="00481375"/>
    <w:rsid w:val="004813FD"/>
    <w:rsid w:val="0048145F"/>
    <w:rsid w:val="004814F2"/>
    <w:rsid w:val="004815AE"/>
    <w:rsid w:val="0048179D"/>
    <w:rsid w:val="0048181B"/>
    <w:rsid w:val="00481858"/>
    <w:rsid w:val="004818C5"/>
    <w:rsid w:val="0048195F"/>
    <w:rsid w:val="00481979"/>
    <w:rsid w:val="00481B3C"/>
    <w:rsid w:val="00481CD5"/>
    <w:rsid w:val="00481CE7"/>
    <w:rsid w:val="00481D45"/>
    <w:rsid w:val="004821AE"/>
    <w:rsid w:val="004821C2"/>
    <w:rsid w:val="004821FD"/>
    <w:rsid w:val="004822A5"/>
    <w:rsid w:val="00482449"/>
    <w:rsid w:val="00482452"/>
    <w:rsid w:val="00482472"/>
    <w:rsid w:val="004824D5"/>
    <w:rsid w:val="00482516"/>
    <w:rsid w:val="00482612"/>
    <w:rsid w:val="00482624"/>
    <w:rsid w:val="0048265B"/>
    <w:rsid w:val="0048267B"/>
    <w:rsid w:val="00482695"/>
    <w:rsid w:val="00482713"/>
    <w:rsid w:val="004828BA"/>
    <w:rsid w:val="00482991"/>
    <w:rsid w:val="00482AC6"/>
    <w:rsid w:val="00482B17"/>
    <w:rsid w:val="00482C1F"/>
    <w:rsid w:val="00482C65"/>
    <w:rsid w:val="00482E5F"/>
    <w:rsid w:val="00482F01"/>
    <w:rsid w:val="00482F5F"/>
    <w:rsid w:val="00482F8D"/>
    <w:rsid w:val="00482FA3"/>
    <w:rsid w:val="00483056"/>
    <w:rsid w:val="00483075"/>
    <w:rsid w:val="004830AE"/>
    <w:rsid w:val="00483142"/>
    <w:rsid w:val="0048317C"/>
    <w:rsid w:val="004831A3"/>
    <w:rsid w:val="004831AF"/>
    <w:rsid w:val="004831C7"/>
    <w:rsid w:val="0048324A"/>
    <w:rsid w:val="00483393"/>
    <w:rsid w:val="0048344C"/>
    <w:rsid w:val="004834CF"/>
    <w:rsid w:val="0048356F"/>
    <w:rsid w:val="004836AA"/>
    <w:rsid w:val="00483712"/>
    <w:rsid w:val="0048376A"/>
    <w:rsid w:val="004837D0"/>
    <w:rsid w:val="00483826"/>
    <w:rsid w:val="00483887"/>
    <w:rsid w:val="004838F0"/>
    <w:rsid w:val="0048395C"/>
    <w:rsid w:val="00483AA2"/>
    <w:rsid w:val="00483B2A"/>
    <w:rsid w:val="00483D8C"/>
    <w:rsid w:val="00483D9B"/>
    <w:rsid w:val="00483DAC"/>
    <w:rsid w:val="00483E13"/>
    <w:rsid w:val="00483E4E"/>
    <w:rsid w:val="00483E9C"/>
    <w:rsid w:val="00483EF8"/>
    <w:rsid w:val="00483F4F"/>
    <w:rsid w:val="00483F64"/>
    <w:rsid w:val="00484068"/>
    <w:rsid w:val="00484194"/>
    <w:rsid w:val="00484226"/>
    <w:rsid w:val="004842BC"/>
    <w:rsid w:val="004843F7"/>
    <w:rsid w:val="004843FB"/>
    <w:rsid w:val="004843FD"/>
    <w:rsid w:val="004844DD"/>
    <w:rsid w:val="00484606"/>
    <w:rsid w:val="004846FF"/>
    <w:rsid w:val="00484717"/>
    <w:rsid w:val="004847E3"/>
    <w:rsid w:val="0048488B"/>
    <w:rsid w:val="004848AB"/>
    <w:rsid w:val="00484955"/>
    <w:rsid w:val="004849AB"/>
    <w:rsid w:val="00484A54"/>
    <w:rsid w:val="00484A59"/>
    <w:rsid w:val="00484B5C"/>
    <w:rsid w:val="00484D76"/>
    <w:rsid w:val="00484D7C"/>
    <w:rsid w:val="00484DE0"/>
    <w:rsid w:val="00484F2B"/>
    <w:rsid w:val="00484FAE"/>
    <w:rsid w:val="004850CC"/>
    <w:rsid w:val="004852EE"/>
    <w:rsid w:val="0048539F"/>
    <w:rsid w:val="004853B8"/>
    <w:rsid w:val="0048550B"/>
    <w:rsid w:val="004855BF"/>
    <w:rsid w:val="00485608"/>
    <w:rsid w:val="004856B4"/>
    <w:rsid w:val="00485716"/>
    <w:rsid w:val="0048577C"/>
    <w:rsid w:val="0048592D"/>
    <w:rsid w:val="00485942"/>
    <w:rsid w:val="00485956"/>
    <w:rsid w:val="0048595E"/>
    <w:rsid w:val="004859D4"/>
    <w:rsid w:val="00485AA7"/>
    <w:rsid w:val="00485AC1"/>
    <w:rsid w:val="00485B1C"/>
    <w:rsid w:val="00485B56"/>
    <w:rsid w:val="00485C12"/>
    <w:rsid w:val="00485C88"/>
    <w:rsid w:val="00485D16"/>
    <w:rsid w:val="00485DAB"/>
    <w:rsid w:val="00485FE0"/>
    <w:rsid w:val="0048601A"/>
    <w:rsid w:val="00486206"/>
    <w:rsid w:val="004864E4"/>
    <w:rsid w:val="00486512"/>
    <w:rsid w:val="00486609"/>
    <w:rsid w:val="00486651"/>
    <w:rsid w:val="0048666D"/>
    <w:rsid w:val="00486671"/>
    <w:rsid w:val="00486679"/>
    <w:rsid w:val="0048667E"/>
    <w:rsid w:val="0048671E"/>
    <w:rsid w:val="004868EC"/>
    <w:rsid w:val="00486992"/>
    <w:rsid w:val="004869B8"/>
    <w:rsid w:val="00486C56"/>
    <w:rsid w:val="00486CA4"/>
    <w:rsid w:val="00486CBE"/>
    <w:rsid w:val="00486CD5"/>
    <w:rsid w:val="00486E29"/>
    <w:rsid w:val="00486E31"/>
    <w:rsid w:val="00486E4F"/>
    <w:rsid w:val="00486EE0"/>
    <w:rsid w:val="00486F60"/>
    <w:rsid w:val="00486FD7"/>
    <w:rsid w:val="004870C6"/>
    <w:rsid w:val="004870DC"/>
    <w:rsid w:val="0048714C"/>
    <w:rsid w:val="004871DC"/>
    <w:rsid w:val="004872B2"/>
    <w:rsid w:val="004872D5"/>
    <w:rsid w:val="00487515"/>
    <w:rsid w:val="00487650"/>
    <w:rsid w:val="0048770B"/>
    <w:rsid w:val="004877A4"/>
    <w:rsid w:val="004877DA"/>
    <w:rsid w:val="004877E4"/>
    <w:rsid w:val="004879E0"/>
    <w:rsid w:val="004879F2"/>
    <w:rsid w:val="00487BB4"/>
    <w:rsid w:val="00487C1E"/>
    <w:rsid w:val="00487CCB"/>
    <w:rsid w:val="00487CEA"/>
    <w:rsid w:val="00487D91"/>
    <w:rsid w:val="00487F06"/>
    <w:rsid w:val="00487F5B"/>
    <w:rsid w:val="00490039"/>
    <w:rsid w:val="0049004B"/>
    <w:rsid w:val="00490067"/>
    <w:rsid w:val="004900FC"/>
    <w:rsid w:val="004901CB"/>
    <w:rsid w:val="00490213"/>
    <w:rsid w:val="00490297"/>
    <w:rsid w:val="00490312"/>
    <w:rsid w:val="00490426"/>
    <w:rsid w:val="00490455"/>
    <w:rsid w:val="00490542"/>
    <w:rsid w:val="004905CE"/>
    <w:rsid w:val="00490644"/>
    <w:rsid w:val="00490662"/>
    <w:rsid w:val="0049070E"/>
    <w:rsid w:val="00490779"/>
    <w:rsid w:val="004908A0"/>
    <w:rsid w:val="00490988"/>
    <w:rsid w:val="004909D5"/>
    <w:rsid w:val="00490A3A"/>
    <w:rsid w:val="00490A90"/>
    <w:rsid w:val="00490AA6"/>
    <w:rsid w:val="00490AC4"/>
    <w:rsid w:val="00490AE7"/>
    <w:rsid w:val="00490BF1"/>
    <w:rsid w:val="00490CBC"/>
    <w:rsid w:val="00490D0B"/>
    <w:rsid w:val="00490D4B"/>
    <w:rsid w:val="00490EA1"/>
    <w:rsid w:val="00490FDD"/>
    <w:rsid w:val="0049104D"/>
    <w:rsid w:val="0049105E"/>
    <w:rsid w:val="0049115D"/>
    <w:rsid w:val="00491172"/>
    <w:rsid w:val="004911BC"/>
    <w:rsid w:val="004911CB"/>
    <w:rsid w:val="00491389"/>
    <w:rsid w:val="00491434"/>
    <w:rsid w:val="0049157A"/>
    <w:rsid w:val="0049158D"/>
    <w:rsid w:val="0049163D"/>
    <w:rsid w:val="0049167F"/>
    <w:rsid w:val="004916F4"/>
    <w:rsid w:val="0049171F"/>
    <w:rsid w:val="00491804"/>
    <w:rsid w:val="0049189A"/>
    <w:rsid w:val="004918EA"/>
    <w:rsid w:val="00491931"/>
    <w:rsid w:val="0049198F"/>
    <w:rsid w:val="00491A68"/>
    <w:rsid w:val="00491BDA"/>
    <w:rsid w:val="00491C3E"/>
    <w:rsid w:val="00491C75"/>
    <w:rsid w:val="00491CFF"/>
    <w:rsid w:val="00491DEC"/>
    <w:rsid w:val="00491FD9"/>
    <w:rsid w:val="00492065"/>
    <w:rsid w:val="004920DD"/>
    <w:rsid w:val="004921FD"/>
    <w:rsid w:val="00492383"/>
    <w:rsid w:val="004926F9"/>
    <w:rsid w:val="00492709"/>
    <w:rsid w:val="00492774"/>
    <w:rsid w:val="0049279F"/>
    <w:rsid w:val="00492843"/>
    <w:rsid w:val="00492A9F"/>
    <w:rsid w:val="00492ABF"/>
    <w:rsid w:val="00492BEA"/>
    <w:rsid w:val="00492C0A"/>
    <w:rsid w:val="00492C90"/>
    <w:rsid w:val="00492C9E"/>
    <w:rsid w:val="00492CB0"/>
    <w:rsid w:val="00492D9D"/>
    <w:rsid w:val="00492E56"/>
    <w:rsid w:val="00492F9B"/>
    <w:rsid w:val="00492F9D"/>
    <w:rsid w:val="004930D4"/>
    <w:rsid w:val="004930E1"/>
    <w:rsid w:val="00493228"/>
    <w:rsid w:val="00493262"/>
    <w:rsid w:val="0049329C"/>
    <w:rsid w:val="004932F7"/>
    <w:rsid w:val="0049344A"/>
    <w:rsid w:val="0049351C"/>
    <w:rsid w:val="00493533"/>
    <w:rsid w:val="004936B3"/>
    <w:rsid w:val="00493811"/>
    <w:rsid w:val="004939BC"/>
    <w:rsid w:val="00493A32"/>
    <w:rsid w:val="00493A40"/>
    <w:rsid w:val="00493B0F"/>
    <w:rsid w:val="00493B1C"/>
    <w:rsid w:val="00493BAF"/>
    <w:rsid w:val="00493C34"/>
    <w:rsid w:val="00493C4B"/>
    <w:rsid w:val="00493C9B"/>
    <w:rsid w:val="00493D31"/>
    <w:rsid w:val="00493D98"/>
    <w:rsid w:val="00493E48"/>
    <w:rsid w:val="00493EA8"/>
    <w:rsid w:val="00494128"/>
    <w:rsid w:val="00494182"/>
    <w:rsid w:val="004941B6"/>
    <w:rsid w:val="00494227"/>
    <w:rsid w:val="0049428F"/>
    <w:rsid w:val="004942D4"/>
    <w:rsid w:val="00494344"/>
    <w:rsid w:val="00494392"/>
    <w:rsid w:val="00494394"/>
    <w:rsid w:val="0049440C"/>
    <w:rsid w:val="00494529"/>
    <w:rsid w:val="0049457A"/>
    <w:rsid w:val="004945B3"/>
    <w:rsid w:val="00494695"/>
    <w:rsid w:val="004946A2"/>
    <w:rsid w:val="0049470A"/>
    <w:rsid w:val="0049495C"/>
    <w:rsid w:val="004949A8"/>
    <w:rsid w:val="004949E8"/>
    <w:rsid w:val="004949ED"/>
    <w:rsid w:val="00494A64"/>
    <w:rsid w:val="00494C36"/>
    <w:rsid w:val="00494EA9"/>
    <w:rsid w:val="00494FA1"/>
    <w:rsid w:val="00494FCC"/>
    <w:rsid w:val="00495065"/>
    <w:rsid w:val="004950B8"/>
    <w:rsid w:val="004950C4"/>
    <w:rsid w:val="004950C9"/>
    <w:rsid w:val="004951B7"/>
    <w:rsid w:val="004951E2"/>
    <w:rsid w:val="00495273"/>
    <w:rsid w:val="00495294"/>
    <w:rsid w:val="004952D4"/>
    <w:rsid w:val="00495339"/>
    <w:rsid w:val="0049537B"/>
    <w:rsid w:val="00495521"/>
    <w:rsid w:val="00495572"/>
    <w:rsid w:val="00495596"/>
    <w:rsid w:val="00495674"/>
    <w:rsid w:val="00495678"/>
    <w:rsid w:val="004956D4"/>
    <w:rsid w:val="0049579E"/>
    <w:rsid w:val="00495882"/>
    <w:rsid w:val="0049590F"/>
    <w:rsid w:val="00495973"/>
    <w:rsid w:val="004959AC"/>
    <w:rsid w:val="004959DE"/>
    <w:rsid w:val="00495A21"/>
    <w:rsid w:val="00495A44"/>
    <w:rsid w:val="00495AA2"/>
    <w:rsid w:val="00495AA8"/>
    <w:rsid w:val="00495BA1"/>
    <w:rsid w:val="00495C42"/>
    <w:rsid w:val="00495CA7"/>
    <w:rsid w:val="00495D87"/>
    <w:rsid w:val="00495DB9"/>
    <w:rsid w:val="00495E57"/>
    <w:rsid w:val="00495F4A"/>
    <w:rsid w:val="00495FEA"/>
    <w:rsid w:val="00496056"/>
    <w:rsid w:val="004960E9"/>
    <w:rsid w:val="00496160"/>
    <w:rsid w:val="004961C8"/>
    <w:rsid w:val="00496233"/>
    <w:rsid w:val="0049623E"/>
    <w:rsid w:val="004962F5"/>
    <w:rsid w:val="00496332"/>
    <w:rsid w:val="00496361"/>
    <w:rsid w:val="004963BF"/>
    <w:rsid w:val="004963C5"/>
    <w:rsid w:val="004965A8"/>
    <w:rsid w:val="004965D3"/>
    <w:rsid w:val="00496822"/>
    <w:rsid w:val="0049685C"/>
    <w:rsid w:val="004968D7"/>
    <w:rsid w:val="00496949"/>
    <w:rsid w:val="00496AA7"/>
    <w:rsid w:val="00496AF5"/>
    <w:rsid w:val="00496D13"/>
    <w:rsid w:val="00496D3B"/>
    <w:rsid w:val="00496D90"/>
    <w:rsid w:val="00496D94"/>
    <w:rsid w:val="00496DAA"/>
    <w:rsid w:val="00496DAB"/>
    <w:rsid w:val="00496DD4"/>
    <w:rsid w:val="00496E21"/>
    <w:rsid w:val="00496EA6"/>
    <w:rsid w:val="00496F60"/>
    <w:rsid w:val="00496FA6"/>
    <w:rsid w:val="0049706C"/>
    <w:rsid w:val="004970FF"/>
    <w:rsid w:val="00497134"/>
    <w:rsid w:val="00497147"/>
    <w:rsid w:val="004971A8"/>
    <w:rsid w:val="004971B4"/>
    <w:rsid w:val="004972D0"/>
    <w:rsid w:val="004972E1"/>
    <w:rsid w:val="0049730A"/>
    <w:rsid w:val="00497414"/>
    <w:rsid w:val="0049763A"/>
    <w:rsid w:val="004976E9"/>
    <w:rsid w:val="00497872"/>
    <w:rsid w:val="004978BB"/>
    <w:rsid w:val="00497AB2"/>
    <w:rsid w:val="00497B34"/>
    <w:rsid w:val="00497B47"/>
    <w:rsid w:val="00497C1D"/>
    <w:rsid w:val="00497C55"/>
    <w:rsid w:val="00497C76"/>
    <w:rsid w:val="00497CCF"/>
    <w:rsid w:val="00497E1D"/>
    <w:rsid w:val="00497E88"/>
    <w:rsid w:val="004A0039"/>
    <w:rsid w:val="004A0127"/>
    <w:rsid w:val="004A0145"/>
    <w:rsid w:val="004A016F"/>
    <w:rsid w:val="004A021A"/>
    <w:rsid w:val="004A02FC"/>
    <w:rsid w:val="004A0333"/>
    <w:rsid w:val="004A0359"/>
    <w:rsid w:val="004A03E7"/>
    <w:rsid w:val="004A056C"/>
    <w:rsid w:val="004A05D1"/>
    <w:rsid w:val="004A06B8"/>
    <w:rsid w:val="004A06E5"/>
    <w:rsid w:val="004A0705"/>
    <w:rsid w:val="004A0730"/>
    <w:rsid w:val="004A0763"/>
    <w:rsid w:val="004A0799"/>
    <w:rsid w:val="004A07C4"/>
    <w:rsid w:val="004A088C"/>
    <w:rsid w:val="004A0935"/>
    <w:rsid w:val="004A0BA1"/>
    <w:rsid w:val="004A0BA9"/>
    <w:rsid w:val="004A0C91"/>
    <w:rsid w:val="004A0D21"/>
    <w:rsid w:val="004A0F8E"/>
    <w:rsid w:val="004A1046"/>
    <w:rsid w:val="004A1069"/>
    <w:rsid w:val="004A11E9"/>
    <w:rsid w:val="004A139E"/>
    <w:rsid w:val="004A146D"/>
    <w:rsid w:val="004A1479"/>
    <w:rsid w:val="004A1483"/>
    <w:rsid w:val="004A1547"/>
    <w:rsid w:val="004A173A"/>
    <w:rsid w:val="004A17B1"/>
    <w:rsid w:val="004A17C3"/>
    <w:rsid w:val="004A189F"/>
    <w:rsid w:val="004A198F"/>
    <w:rsid w:val="004A19D9"/>
    <w:rsid w:val="004A1BA2"/>
    <w:rsid w:val="004A1BB4"/>
    <w:rsid w:val="004A1E80"/>
    <w:rsid w:val="004A1EC6"/>
    <w:rsid w:val="004A2021"/>
    <w:rsid w:val="004A20D4"/>
    <w:rsid w:val="004A20FF"/>
    <w:rsid w:val="004A21CF"/>
    <w:rsid w:val="004A2220"/>
    <w:rsid w:val="004A22AE"/>
    <w:rsid w:val="004A22C8"/>
    <w:rsid w:val="004A230D"/>
    <w:rsid w:val="004A231C"/>
    <w:rsid w:val="004A2384"/>
    <w:rsid w:val="004A2536"/>
    <w:rsid w:val="004A2546"/>
    <w:rsid w:val="004A2550"/>
    <w:rsid w:val="004A2632"/>
    <w:rsid w:val="004A2695"/>
    <w:rsid w:val="004A26B1"/>
    <w:rsid w:val="004A271B"/>
    <w:rsid w:val="004A2721"/>
    <w:rsid w:val="004A2836"/>
    <w:rsid w:val="004A28BF"/>
    <w:rsid w:val="004A2A36"/>
    <w:rsid w:val="004A2ABB"/>
    <w:rsid w:val="004A2D3F"/>
    <w:rsid w:val="004A2D6B"/>
    <w:rsid w:val="004A2D96"/>
    <w:rsid w:val="004A2E66"/>
    <w:rsid w:val="004A2ED2"/>
    <w:rsid w:val="004A2F13"/>
    <w:rsid w:val="004A300E"/>
    <w:rsid w:val="004A30C8"/>
    <w:rsid w:val="004A30DD"/>
    <w:rsid w:val="004A31A1"/>
    <w:rsid w:val="004A3233"/>
    <w:rsid w:val="004A32E4"/>
    <w:rsid w:val="004A33AC"/>
    <w:rsid w:val="004A33B0"/>
    <w:rsid w:val="004A34B3"/>
    <w:rsid w:val="004A352F"/>
    <w:rsid w:val="004A3613"/>
    <w:rsid w:val="004A3785"/>
    <w:rsid w:val="004A381A"/>
    <w:rsid w:val="004A38AA"/>
    <w:rsid w:val="004A3B8E"/>
    <w:rsid w:val="004A3C1B"/>
    <w:rsid w:val="004A3C65"/>
    <w:rsid w:val="004A3C6C"/>
    <w:rsid w:val="004A3CD2"/>
    <w:rsid w:val="004A3D88"/>
    <w:rsid w:val="004A3E7C"/>
    <w:rsid w:val="004A3EC8"/>
    <w:rsid w:val="004A3F32"/>
    <w:rsid w:val="004A3FA2"/>
    <w:rsid w:val="004A4100"/>
    <w:rsid w:val="004A415D"/>
    <w:rsid w:val="004A4170"/>
    <w:rsid w:val="004A4172"/>
    <w:rsid w:val="004A42B1"/>
    <w:rsid w:val="004A42E7"/>
    <w:rsid w:val="004A4312"/>
    <w:rsid w:val="004A4372"/>
    <w:rsid w:val="004A438D"/>
    <w:rsid w:val="004A442A"/>
    <w:rsid w:val="004A4442"/>
    <w:rsid w:val="004A4456"/>
    <w:rsid w:val="004A44E1"/>
    <w:rsid w:val="004A44EA"/>
    <w:rsid w:val="004A4526"/>
    <w:rsid w:val="004A4625"/>
    <w:rsid w:val="004A46AC"/>
    <w:rsid w:val="004A4720"/>
    <w:rsid w:val="004A47A1"/>
    <w:rsid w:val="004A4867"/>
    <w:rsid w:val="004A49A5"/>
    <w:rsid w:val="004A49E2"/>
    <w:rsid w:val="004A4A34"/>
    <w:rsid w:val="004A4D7A"/>
    <w:rsid w:val="004A4DB4"/>
    <w:rsid w:val="004A4DBC"/>
    <w:rsid w:val="004A4F77"/>
    <w:rsid w:val="004A4FCC"/>
    <w:rsid w:val="004A4FEC"/>
    <w:rsid w:val="004A501B"/>
    <w:rsid w:val="004A50AD"/>
    <w:rsid w:val="004A513D"/>
    <w:rsid w:val="004A5141"/>
    <w:rsid w:val="004A5213"/>
    <w:rsid w:val="004A525D"/>
    <w:rsid w:val="004A527F"/>
    <w:rsid w:val="004A5326"/>
    <w:rsid w:val="004A535B"/>
    <w:rsid w:val="004A5370"/>
    <w:rsid w:val="004A5403"/>
    <w:rsid w:val="004A551E"/>
    <w:rsid w:val="004A5542"/>
    <w:rsid w:val="004A5569"/>
    <w:rsid w:val="004A5587"/>
    <w:rsid w:val="004A5633"/>
    <w:rsid w:val="004A5683"/>
    <w:rsid w:val="004A56BE"/>
    <w:rsid w:val="004A5780"/>
    <w:rsid w:val="004A57B3"/>
    <w:rsid w:val="004A5979"/>
    <w:rsid w:val="004A59B0"/>
    <w:rsid w:val="004A5A3C"/>
    <w:rsid w:val="004A5A77"/>
    <w:rsid w:val="004A5A88"/>
    <w:rsid w:val="004A5B2D"/>
    <w:rsid w:val="004A5B5F"/>
    <w:rsid w:val="004A5BD1"/>
    <w:rsid w:val="004A5D47"/>
    <w:rsid w:val="004A5DE2"/>
    <w:rsid w:val="004A5EEB"/>
    <w:rsid w:val="004A6093"/>
    <w:rsid w:val="004A609A"/>
    <w:rsid w:val="004A60A1"/>
    <w:rsid w:val="004A619D"/>
    <w:rsid w:val="004A61B4"/>
    <w:rsid w:val="004A62B3"/>
    <w:rsid w:val="004A62BD"/>
    <w:rsid w:val="004A636B"/>
    <w:rsid w:val="004A63DD"/>
    <w:rsid w:val="004A64A7"/>
    <w:rsid w:val="004A66C8"/>
    <w:rsid w:val="004A6777"/>
    <w:rsid w:val="004A67F6"/>
    <w:rsid w:val="004A693F"/>
    <w:rsid w:val="004A6A1C"/>
    <w:rsid w:val="004A6A8D"/>
    <w:rsid w:val="004A6AB9"/>
    <w:rsid w:val="004A6BDB"/>
    <w:rsid w:val="004A6D31"/>
    <w:rsid w:val="004A6EB1"/>
    <w:rsid w:val="004A6EFB"/>
    <w:rsid w:val="004A6FE9"/>
    <w:rsid w:val="004A7006"/>
    <w:rsid w:val="004A7009"/>
    <w:rsid w:val="004A714F"/>
    <w:rsid w:val="004A71C0"/>
    <w:rsid w:val="004A7263"/>
    <w:rsid w:val="004A72D4"/>
    <w:rsid w:val="004A7512"/>
    <w:rsid w:val="004A7554"/>
    <w:rsid w:val="004A755C"/>
    <w:rsid w:val="004A75D0"/>
    <w:rsid w:val="004A774E"/>
    <w:rsid w:val="004A77BC"/>
    <w:rsid w:val="004A7843"/>
    <w:rsid w:val="004A79E1"/>
    <w:rsid w:val="004A79E6"/>
    <w:rsid w:val="004A7A19"/>
    <w:rsid w:val="004A7A2F"/>
    <w:rsid w:val="004A7A99"/>
    <w:rsid w:val="004A7AE1"/>
    <w:rsid w:val="004A7B8A"/>
    <w:rsid w:val="004A7BAB"/>
    <w:rsid w:val="004A7C7C"/>
    <w:rsid w:val="004A7CBF"/>
    <w:rsid w:val="004A7D71"/>
    <w:rsid w:val="004A7DBF"/>
    <w:rsid w:val="004B00C0"/>
    <w:rsid w:val="004B00DF"/>
    <w:rsid w:val="004B0170"/>
    <w:rsid w:val="004B01CD"/>
    <w:rsid w:val="004B0293"/>
    <w:rsid w:val="004B0424"/>
    <w:rsid w:val="004B0438"/>
    <w:rsid w:val="004B0473"/>
    <w:rsid w:val="004B0561"/>
    <w:rsid w:val="004B071D"/>
    <w:rsid w:val="004B080F"/>
    <w:rsid w:val="004B090B"/>
    <w:rsid w:val="004B094E"/>
    <w:rsid w:val="004B098B"/>
    <w:rsid w:val="004B09FF"/>
    <w:rsid w:val="004B0A2E"/>
    <w:rsid w:val="004B0AB2"/>
    <w:rsid w:val="004B0ADC"/>
    <w:rsid w:val="004B0B13"/>
    <w:rsid w:val="004B0B1D"/>
    <w:rsid w:val="004B0B95"/>
    <w:rsid w:val="004B0B99"/>
    <w:rsid w:val="004B0BA6"/>
    <w:rsid w:val="004B0C41"/>
    <w:rsid w:val="004B0CE5"/>
    <w:rsid w:val="004B0D35"/>
    <w:rsid w:val="004B0D80"/>
    <w:rsid w:val="004B0DCB"/>
    <w:rsid w:val="004B0E27"/>
    <w:rsid w:val="004B0F84"/>
    <w:rsid w:val="004B0FD7"/>
    <w:rsid w:val="004B1002"/>
    <w:rsid w:val="004B111E"/>
    <w:rsid w:val="004B1165"/>
    <w:rsid w:val="004B1169"/>
    <w:rsid w:val="004B118C"/>
    <w:rsid w:val="004B11D6"/>
    <w:rsid w:val="004B11ED"/>
    <w:rsid w:val="004B12C9"/>
    <w:rsid w:val="004B141A"/>
    <w:rsid w:val="004B141C"/>
    <w:rsid w:val="004B142F"/>
    <w:rsid w:val="004B1507"/>
    <w:rsid w:val="004B1540"/>
    <w:rsid w:val="004B15AB"/>
    <w:rsid w:val="004B16A1"/>
    <w:rsid w:val="004B1748"/>
    <w:rsid w:val="004B1753"/>
    <w:rsid w:val="004B1928"/>
    <w:rsid w:val="004B1938"/>
    <w:rsid w:val="004B19A8"/>
    <w:rsid w:val="004B19F2"/>
    <w:rsid w:val="004B19FE"/>
    <w:rsid w:val="004B1B47"/>
    <w:rsid w:val="004B1B5A"/>
    <w:rsid w:val="004B1C06"/>
    <w:rsid w:val="004B1C56"/>
    <w:rsid w:val="004B1CBC"/>
    <w:rsid w:val="004B1CCD"/>
    <w:rsid w:val="004B1CD3"/>
    <w:rsid w:val="004B1D33"/>
    <w:rsid w:val="004B1E7F"/>
    <w:rsid w:val="004B1E83"/>
    <w:rsid w:val="004B1F35"/>
    <w:rsid w:val="004B1F96"/>
    <w:rsid w:val="004B1FCB"/>
    <w:rsid w:val="004B1FD1"/>
    <w:rsid w:val="004B2077"/>
    <w:rsid w:val="004B20DD"/>
    <w:rsid w:val="004B211E"/>
    <w:rsid w:val="004B21B3"/>
    <w:rsid w:val="004B21C2"/>
    <w:rsid w:val="004B226F"/>
    <w:rsid w:val="004B234F"/>
    <w:rsid w:val="004B23F4"/>
    <w:rsid w:val="004B2433"/>
    <w:rsid w:val="004B2438"/>
    <w:rsid w:val="004B26AA"/>
    <w:rsid w:val="004B2730"/>
    <w:rsid w:val="004B2774"/>
    <w:rsid w:val="004B27A6"/>
    <w:rsid w:val="004B2839"/>
    <w:rsid w:val="004B2847"/>
    <w:rsid w:val="004B28F4"/>
    <w:rsid w:val="004B2B7B"/>
    <w:rsid w:val="004B2D1B"/>
    <w:rsid w:val="004B2DE8"/>
    <w:rsid w:val="004B2EBE"/>
    <w:rsid w:val="004B2EFC"/>
    <w:rsid w:val="004B2FBF"/>
    <w:rsid w:val="004B3068"/>
    <w:rsid w:val="004B31A0"/>
    <w:rsid w:val="004B3273"/>
    <w:rsid w:val="004B34EF"/>
    <w:rsid w:val="004B35D5"/>
    <w:rsid w:val="004B3781"/>
    <w:rsid w:val="004B37A1"/>
    <w:rsid w:val="004B37FF"/>
    <w:rsid w:val="004B382E"/>
    <w:rsid w:val="004B38C1"/>
    <w:rsid w:val="004B396C"/>
    <w:rsid w:val="004B399E"/>
    <w:rsid w:val="004B3B27"/>
    <w:rsid w:val="004B3B8F"/>
    <w:rsid w:val="004B3CFB"/>
    <w:rsid w:val="004B3D33"/>
    <w:rsid w:val="004B3D5C"/>
    <w:rsid w:val="004B3FD1"/>
    <w:rsid w:val="004B3FD4"/>
    <w:rsid w:val="004B4054"/>
    <w:rsid w:val="004B412D"/>
    <w:rsid w:val="004B415C"/>
    <w:rsid w:val="004B424F"/>
    <w:rsid w:val="004B4329"/>
    <w:rsid w:val="004B437E"/>
    <w:rsid w:val="004B4407"/>
    <w:rsid w:val="004B44D8"/>
    <w:rsid w:val="004B4565"/>
    <w:rsid w:val="004B45C0"/>
    <w:rsid w:val="004B4760"/>
    <w:rsid w:val="004B481A"/>
    <w:rsid w:val="004B481C"/>
    <w:rsid w:val="004B4843"/>
    <w:rsid w:val="004B48D3"/>
    <w:rsid w:val="004B48E5"/>
    <w:rsid w:val="004B493F"/>
    <w:rsid w:val="004B4974"/>
    <w:rsid w:val="004B4A1E"/>
    <w:rsid w:val="004B4A40"/>
    <w:rsid w:val="004B4D3C"/>
    <w:rsid w:val="004B4D49"/>
    <w:rsid w:val="004B4DF4"/>
    <w:rsid w:val="004B4ED9"/>
    <w:rsid w:val="004B4FDC"/>
    <w:rsid w:val="004B4FF9"/>
    <w:rsid w:val="004B509A"/>
    <w:rsid w:val="004B5111"/>
    <w:rsid w:val="004B526D"/>
    <w:rsid w:val="004B532B"/>
    <w:rsid w:val="004B5338"/>
    <w:rsid w:val="004B535B"/>
    <w:rsid w:val="004B55EB"/>
    <w:rsid w:val="004B55EE"/>
    <w:rsid w:val="004B560D"/>
    <w:rsid w:val="004B56E8"/>
    <w:rsid w:val="004B592D"/>
    <w:rsid w:val="004B5986"/>
    <w:rsid w:val="004B59BC"/>
    <w:rsid w:val="004B5AA9"/>
    <w:rsid w:val="004B5AF5"/>
    <w:rsid w:val="004B5B5C"/>
    <w:rsid w:val="004B5D0D"/>
    <w:rsid w:val="004B5D39"/>
    <w:rsid w:val="004B5E25"/>
    <w:rsid w:val="004B5EA1"/>
    <w:rsid w:val="004B5FD8"/>
    <w:rsid w:val="004B60E7"/>
    <w:rsid w:val="004B6176"/>
    <w:rsid w:val="004B6240"/>
    <w:rsid w:val="004B6286"/>
    <w:rsid w:val="004B628D"/>
    <w:rsid w:val="004B62B1"/>
    <w:rsid w:val="004B630A"/>
    <w:rsid w:val="004B631E"/>
    <w:rsid w:val="004B6431"/>
    <w:rsid w:val="004B6538"/>
    <w:rsid w:val="004B65AE"/>
    <w:rsid w:val="004B6670"/>
    <w:rsid w:val="004B669B"/>
    <w:rsid w:val="004B6723"/>
    <w:rsid w:val="004B6732"/>
    <w:rsid w:val="004B67A4"/>
    <w:rsid w:val="004B67F3"/>
    <w:rsid w:val="004B68C1"/>
    <w:rsid w:val="004B6975"/>
    <w:rsid w:val="004B6A56"/>
    <w:rsid w:val="004B6ADA"/>
    <w:rsid w:val="004B6B9C"/>
    <w:rsid w:val="004B6C79"/>
    <w:rsid w:val="004B6CBC"/>
    <w:rsid w:val="004B6DCF"/>
    <w:rsid w:val="004B6E0A"/>
    <w:rsid w:val="004B6E0D"/>
    <w:rsid w:val="004B6E56"/>
    <w:rsid w:val="004B6F1B"/>
    <w:rsid w:val="004B6FAF"/>
    <w:rsid w:val="004B6FF3"/>
    <w:rsid w:val="004B7037"/>
    <w:rsid w:val="004B7146"/>
    <w:rsid w:val="004B7178"/>
    <w:rsid w:val="004B71D8"/>
    <w:rsid w:val="004B72A6"/>
    <w:rsid w:val="004B7380"/>
    <w:rsid w:val="004B7457"/>
    <w:rsid w:val="004B7594"/>
    <w:rsid w:val="004B75B4"/>
    <w:rsid w:val="004B7624"/>
    <w:rsid w:val="004B762E"/>
    <w:rsid w:val="004B764D"/>
    <w:rsid w:val="004B7737"/>
    <w:rsid w:val="004B7739"/>
    <w:rsid w:val="004B7842"/>
    <w:rsid w:val="004B7943"/>
    <w:rsid w:val="004B79CD"/>
    <w:rsid w:val="004B79E5"/>
    <w:rsid w:val="004B7A44"/>
    <w:rsid w:val="004B7AC9"/>
    <w:rsid w:val="004B7AEA"/>
    <w:rsid w:val="004B7B0A"/>
    <w:rsid w:val="004B7B9E"/>
    <w:rsid w:val="004B7C16"/>
    <w:rsid w:val="004B7D6F"/>
    <w:rsid w:val="004B7E8D"/>
    <w:rsid w:val="004B7ED6"/>
    <w:rsid w:val="004B7F50"/>
    <w:rsid w:val="004B7FE1"/>
    <w:rsid w:val="004B9EB3"/>
    <w:rsid w:val="004C007A"/>
    <w:rsid w:val="004C0110"/>
    <w:rsid w:val="004C0165"/>
    <w:rsid w:val="004C01A2"/>
    <w:rsid w:val="004C01EE"/>
    <w:rsid w:val="004C0222"/>
    <w:rsid w:val="004C0254"/>
    <w:rsid w:val="004C0371"/>
    <w:rsid w:val="004C0379"/>
    <w:rsid w:val="004C049D"/>
    <w:rsid w:val="004C04D7"/>
    <w:rsid w:val="004C056E"/>
    <w:rsid w:val="004C0595"/>
    <w:rsid w:val="004C05B7"/>
    <w:rsid w:val="004C05FF"/>
    <w:rsid w:val="004C0692"/>
    <w:rsid w:val="004C073C"/>
    <w:rsid w:val="004C07AD"/>
    <w:rsid w:val="004C0823"/>
    <w:rsid w:val="004C08B4"/>
    <w:rsid w:val="004C09C2"/>
    <w:rsid w:val="004C0CC7"/>
    <w:rsid w:val="004C0CCE"/>
    <w:rsid w:val="004C0D1A"/>
    <w:rsid w:val="004C0D9A"/>
    <w:rsid w:val="004C0DCD"/>
    <w:rsid w:val="004C0E2F"/>
    <w:rsid w:val="004C0E46"/>
    <w:rsid w:val="004C0EE3"/>
    <w:rsid w:val="004C0F31"/>
    <w:rsid w:val="004C0F4D"/>
    <w:rsid w:val="004C111A"/>
    <w:rsid w:val="004C1152"/>
    <w:rsid w:val="004C1180"/>
    <w:rsid w:val="004C13BC"/>
    <w:rsid w:val="004C14E8"/>
    <w:rsid w:val="004C15F0"/>
    <w:rsid w:val="004C172F"/>
    <w:rsid w:val="004C1785"/>
    <w:rsid w:val="004C185B"/>
    <w:rsid w:val="004C186A"/>
    <w:rsid w:val="004C1CA1"/>
    <w:rsid w:val="004C1CAA"/>
    <w:rsid w:val="004C1D4C"/>
    <w:rsid w:val="004C1D60"/>
    <w:rsid w:val="004C1E45"/>
    <w:rsid w:val="004C1F09"/>
    <w:rsid w:val="004C1F1C"/>
    <w:rsid w:val="004C2050"/>
    <w:rsid w:val="004C20B0"/>
    <w:rsid w:val="004C22C5"/>
    <w:rsid w:val="004C22EF"/>
    <w:rsid w:val="004C2486"/>
    <w:rsid w:val="004C24D0"/>
    <w:rsid w:val="004C24FF"/>
    <w:rsid w:val="004C2532"/>
    <w:rsid w:val="004C272F"/>
    <w:rsid w:val="004C2742"/>
    <w:rsid w:val="004C27C2"/>
    <w:rsid w:val="004C27FB"/>
    <w:rsid w:val="004C2875"/>
    <w:rsid w:val="004C28E7"/>
    <w:rsid w:val="004C2904"/>
    <w:rsid w:val="004C2A01"/>
    <w:rsid w:val="004C2A02"/>
    <w:rsid w:val="004C2A80"/>
    <w:rsid w:val="004C2CB6"/>
    <w:rsid w:val="004C2D8C"/>
    <w:rsid w:val="004C2E0C"/>
    <w:rsid w:val="004C2F33"/>
    <w:rsid w:val="004C2F6C"/>
    <w:rsid w:val="004C2FE9"/>
    <w:rsid w:val="004C309A"/>
    <w:rsid w:val="004C310F"/>
    <w:rsid w:val="004C3174"/>
    <w:rsid w:val="004C32DC"/>
    <w:rsid w:val="004C3413"/>
    <w:rsid w:val="004C35DF"/>
    <w:rsid w:val="004C36F6"/>
    <w:rsid w:val="004C37C4"/>
    <w:rsid w:val="004C3856"/>
    <w:rsid w:val="004C38C4"/>
    <w:rsid w:val="004C391C"/>
    <w:rsid w:val="004C3B36"/>
    <w:rsid w:val="004C3C46"/>
    <w:rsid w:val="004C4033"/>
    <w:rsid w:val="004C4081"/>
    <w:rsid w:val="004C40C8"/>
    <w:rsid w:val="004C437D"/>
    <w:rsid w:val="004C43E7"/>
    <w:rsid w:val="004C4484"/>
    <w:rsid w:val="004C448A"/>
    <w:rsid w:val="004C4590"/>
    <w:rsid w:val="004C45C7"/>
    <w:rsid w:val="004C4678"/>
    <w:rsid w:val="004C46BA"/>
    <w:rsid w:val="004C4937"/>
    <w:rsid w:val="004C49F4"/>
    <w:rsid w:val="004C4A2B"/>
    <w:rsid w:val="004C4A5E"/>
    <w:rsid w:val="004C4AD9"/>
    <w:rsid w:val="004C4B16"/>
    <w:rsid w:val="004C4B9B"/>
    <w:rsid w:val="004C4C92"/>
    <w:rsid w:val="004C4D1D"/>
    <w:rsid w:val="004C4DD9"/>
    <w:rsid w:val="004C4E37"/>
    <w:rsid w:val="004C4E94"/>
    <w:rsid w:val="004C5030"/>
    <w:rsid w:val="004C5168"/>
    <w:rsid w:val="004C51C3"/>
    <w:rsid w:val="004C5239"/>
    <w:rsid w:val="004C530C"/>
    <w:rsid w:val="004C552D"/>
    <w:rsid w:val="004C562C"/>
    <w:rsid w:val="004C5636"/>
    <w:rsid w:val="004C5671"/>
    <w:rsid w:val="004C56B7"/>
    <w:rsid w:val="004C57A7"/>
    <w:rsid w:val="004C5919"/>
    <w:rsid w:val="004C5923"/>
    <w:rsid w:val="004C59BE"/>
    <w:rsid w:val="004C5AD1"/>
    <w:rsid w:val="004C5B6B"/>
    <w:rsid w:val="004C5C17"/>
    <w:rsid w:val="004C5CC9"/>
    <w:rsid w:val="004C5D20"/>
    <w:rsid w:val="004C5D7F"/>
    <w:rsid w:val="004C5E2F"/>
    <w:rsid w:val="004C5E83"/>
    <w:rsid w:val="004C5FF2"/>
    <w:rsid w:val="004C607F"/>
    <w:rsid w:val="004C615E"/>
    <w:rsid w:val="004C6236"/>
    <w:rsid w:val="004C625E"/>
    <w:rsid w:val="004C63F8"/>
    <w:rsid w:val="004C63FD"/>
    <w:rsid w:val="004C6452"/>
    <w:rsid w:val="004C6581"/>
    <w:rsid w:val="004C6734"/>
    <w:rsid w:val="004C6806"/>
    <w:rsid w:val="004C680A"/>
    <w:rsid w:val="004C6837"/>
    <w:rsid w:val="004C6886"/>
    <w:rsid w:val="004C68D4"/>
    <w:rsid w:val="004C6937"/>
    <w:rsid w:val="004C69B0"/>
    <w:rsid w:val="004C6A1A"/>
    <w:rsid w:val="004C6A3E"/>
    <w:rsid w:val="004C6AB1"/>
    <w:rsid w:val="004C6AE8"/>
    <w:rsid w:val="004C6B47"/>
    <w:rsid w:val="004C6BA3"/>
    <w:rsid w:val="004C6BEC"/>
    <w:rsid w:val="004C6CB6"/>
    <w:rsid w:val="004C6D02"/>
    <w:rsid w:val="004C6E0A"/>
    <w:rsid w:val="004C6F92"/>
    <w:rsid w:val="004C6FEB"/>
    <w:rsid w:val="004C700F"/>
    <w:rsid w:val="004C70DC"/>
    <w:rsid w:val="004C70F1"/>
    <w:rsid w:val="004C710A"/>
    <w:rsid w:val="004C71A1"/>
    <w:rsid w:val="004C71E5"/>
    <w:rsid w:val="004C7212"/>
    <w:rsid w:val="004C7267"/>
    <w:rsid w:val="004C7290"/>
    <w:rsid w:val="004C7301"/>
    <w:rsid w:val="004C730F"/>
    <w:rsid w:val="004C7327"/>
    <w:rsid w:val="004C7463"/>
    <w:rsid w:val="004C74F9"/>
    <w:rsid w:val="004C7613"/>
    <w:rsid w:val="004C7785"/>
    <w:rsid w:val="004C77A4"/>
    <w:rsid w:val="004C7970"/>
    <w:rsid w:val="004C7A1E"/>
    <w:rsid w:val="004C7A26"/>
    <w:rsid w:val="004C7A69"/>
    <w:rsid w:val="004C7A6E"/>
    <w:rsid w:val="004C7B23"/>
    <w:rsid w:val="004C7D7C"/>
    <w:rsid w:val="004C7E17"/>
    <w:rsid w:val="004C7E21"/>
    <w:rsid w:val="004C7E49"/>
    <w:rsid w:val="004C7EF8"/>
    <w:rsid w:val="004C7FF9"/>
    <w:rsid w:val="004D0069"/>
    <w:rsid w:val="004D0233"/>
    <w:rsid w:val="004D0250"/>
    <w:rsid w:val="004D02A1"/>
    <w:rsid w:val="004D04A1"/>
    <w:rsid w:val="004D0515"/>
    <w:rsid w:val="004D05CE"/>
    <w:rsid w:val="004D0685"/>
    <w:rsid w:val="004D0816"/>
    <w:rsid w:val="004D0887"/>
    <w:rsid w:val="004D08B1"/>
    <w:rsid w:val="004D090E"/>
    <w:rsid w:val="004D0960"/>
    <w:rsid w:val="004D0A26"/>
    <w:rsid w:val="004D0A37"/>
    <w:rsid w:val="004D0B01"/>
    <w:rsid w:val="004D0B26"/>
    <w:rsid w:val="004D0B4B"/>
    <w:rsid w:val="004D0D4E"/>
    <w:rsid w:val="004D0D5C"/>
    <w:rsid w:val="004D0DE7"/>
    <w:rsid w:val="004D0DEA"/>
    <w:rsid w:val="004D0EA6"/>
    <w:rsid w:val="004D0EF9"/>
    <w:rsid w:val="004D0F5A"/>
    <w:rsid w:val="004D0F69"/>
    <w:rsid w:val="004D1210"/>
    <w:rsid w:val="004D127C"/>
    <w:rsid w:val="004D1308"/>
    <w:rsid w:val="004D131A"/>
    <w:rsid w:val="004D131C"/>
    <w:rsid w:val="004D1355"/>
    <w:rsid w:val="004D1370"/>
    <w:rsid w:val="004D15B4"/>
    <w:rsid w:val="004D1697"/>
    <w:rsid w:val="004D1708"/>
    <w:rsid w:val="004D1731"/>
    <w:rsid w:val="004D1808"/>
    <w:rsid w:val="004D1816"/>
    <w:rsid w:val="004D1823"/>
    <w:rsid w:val="004D1951"/>
    <w:rsid w:val="004D1AF4"/>
    <w:rsid w:val="004D1B01"/>
    <w:rsid w:val="004D1C1E"/>
    <w:rsid w:val="004D1CA3"/>
    <w:rsid w:val="004D1CFB"/>
    <w:rsid w:val="004D1D1F"/>
    <w:rsid w:val="004D1D90"/>
    <w:rsid w:val="004D1EEF"/>
    <w:rsid w:val="004D207F"/>
    <w:rsid w:val="004D208B"/>
    <w:rsid w:val="004D2128"/>
    <w:rsid w:val="004D2248"/>
    <w:rsid w:val="004D22E2"/>
    <w:rsid w:val="004D234D"/>
    <w:rsid w:val="004D2380"/>
    <w:rsid w:val="004D24FF"/>
    <w:rsid w:val="004D2557"/>
    <w:rsid w:val="004D2626"/>
    <w:rsid w:val="004D2686"/>
    <w:rsid w:val="004D2704"/>
    <w:rsid w:val="004D27FB"/>
    <w:rsid w:val="004D282F"/>
    <w:rsid w:val="004D28B8"/>
    <w:rsid w:val="004D29BA"/>
    <w:rsid w:val="004D2A0E"/>
    <w:rsid w:val="004D2A79"/>
    <w:rsid w:val="004D2D45"/>
    <w:rsid w:val="004D2D6E"/>
    <w:rsid w:val="004D2D90"/>
    <w:rsid w:val="004D2DAC"/>
    <w:rsid w:val="004D2E88"/>
    <w:rsid w:val="004D2EC2"/>
    <w:rsid w:val="004D2EFA"/>
    <w:rsid w:val="004D309A"/>
    <w:rsid w:val="004D30B2"/>
    <w:rsid w:val="004D3240"/>
    <w:rsid w:val="004D3252"/>
    <w:rsid w:val="004D328B"/>
    <w:rsid w:val="004D338D"/>
    <w:rsid w:val="004D3588"/>
    <w:rsid w:val="004D363A"/>
    <w:rsid w:val="004D37DF"/>
    <w:rsid w:val="004D37FC"/>
    <w:rsid w:val="004D3842"/>
    <w:rsid w:val="004D3904"/>
    <w:rsid w:val="004D395E"/>
    <w:rsid w:val="004D39BC"/>
    <w:rsid w:val="004D3C33"/>
    <w:rsid w:val="004D3C84"/>
    <w:rsid w:val="004D3F3F"/>
    <w:rsid w:val="004D3F4D"/>
    <w:rsid w:val="004D3F4F"/>
    <w:rsid w:val="004D3F7D"/>
    <w:rsid w:val="004D3F92"/>
    <w:rsid w:val="004D3FBA"/>
    <w:rsid w:val="004D401F"/>
    <w:rsid w:val="004D4062"/>
    <w:rsid w:val="004D4092"/>
    <w:rsid w:val="004D4147"/>
    <w:rsid w:val="004D422B"/>
    <w:rsid w:val="004D423D"/>
    <w:rsid w:val="004D434F"/>
    <w:rsid w:val="004D449C"/>
    <w:rsid w:val="004D459F"/>
    <w:rsid w:val="004D4643"/>
    <w:rsid w:val="004D466C"/>
    <w:rsid w:val="004D4686"/>
    <w:rsid w:val="004D46D6"/>
    <w:rsid w:val="004D4766"/>
    <w:rsid w:val="004D47F9"/>
    <w:rsid w:val="004D497B"/>
    <w:rsid w:val="004D4A99"/>
    <w:rsid w:val="004D4B53"/>
    <w:rsid w:val="004D4B6E"/>
    <w:rsid w:val="004D4C54"/>
    <w:rsid w:val="004D4C58"/>
    <w:rsid w:val="004D4F38"/>
    <w:rsid w:val="004D4F7F"/>
    <w:rsid w:val="004D503B"/>
    <w:rsid w:val="004D503C"/>
    <w:rsid w:val="004D5165"/>
    <w:rsid w:val="004D51EB"/>
    <w:rsid w:val="004D5200"/>
    <w:rsid w:val="004D5238"/>
    <w:rsid w:val="004D52BA"/>
    <w:rsid w:val="004D52D1"/>
    <w:rsid w:val="004D5364"/>
    <w:rsid w:val="004D54E4"/>
    <w:rsid w:val="004D5543"/>
    <w:rsid w:val="004D55CE"/>
    <w:rsid w:val="004D5636"/>
    <w:rsid w:val="004D5647"/>
    <w:rsid w:val="004D570A"/>
    <w:rsid w:val="004D57B3"/>
    <w:rsid w:val="004D5809"/>
    <w:rsid w:val="004D5831"/>
    <w:rsid w:val="004D5860"/>
    <w:rsid w:val="004D59CD"/>
    <w:rsid w:val="004D5A41"/>
    <w:rsid w:val="004D5A51"/>
    <w:rsid w:val="004D5AD8"/>
    <w:rsid w:val="004D5B4E"/>
    <w:rsid w:val="004D5B9D"/>
    <w:rsid w:val="004D5CB0"/>
    <w:rsid w:val="004D5CB2"/>
    <w:rsid w:val="004D5D5D"/>
    <w:rsid w:val="004D5D6E"/>
    <w:rsid w:val="004D5DF7"/>
    <w:rsid w:val="004D5E22"/>
    <w:rsid w:val="004D5EF8"/>
    <w:rsid w:val="004D627C"/>
    <w:rsid w:val="004D62FD"/>
    <w:rsid w:val="004D67C6"/>
    <w:rsid w:val="004D67FE"/>
    <w:rsid w:val="004D6868"/>
    <w:rsid w:val="004D68A4"/>
    <w:rsid w:val="004D68CF"/>
    <w:rsid w:val="004D6938"/>
    <w:rsid w:val="004D696F"/>
    <w:rsid w:val="004D6A0B"/>
    <w:rsid w:val="004D6A15"/>
    <w:rsid w:val="004D6C09"/>
    <w:rsid w:val="004D6C29"/>
    <w:rsid w:val="004D6C57"/>
    <w:rsid w:val="004D6CC0"/>
    <w:rsid w:val="004D6E17"/>
    <w:rsid w:val="004D6EBE"/>
    <w:rsid w:val="004D712E"/>
    <w:rsid w:val="004D7217"/>
    <w:rsid w:val="004D7264"/>
    <w:rsid w:val="004D7342"/>
    <w:rsid w:val="004D748D"/>
    <w:rsid w:val="004D7688"/>
    <w:rsid w:val="004D780E"/>
    <w:rsid w:val="004D7862"/>
    <w:rsid w:val="004D78E6"/>
    <w:rsid w:val="004D7914"/>
    <w:rsid w:val="004D7973"/>
    <w:rsid w:val="004D7989"/>
    <w:rsid w:val="004D79C7"/>
    <w:rsid w:val="004D7A19"/>
    <w:rsid w:val="004D7BCD"/>
    <w:rsid w:val="004D7BD6"/>
    <w:rsid w:val="004D7D88"/>
    <w:rsid w:val="004D7E35"/>
    <w:rsid w:val="004D7E50"/>
    <w:rsid w:val="004D7E8E"/>
    <w:rsid w:val="004D7E91"/>
    <w:rsid w:val="004D7EC2"/>
    <w:rsid w:val="004D7F69"/>
    <w:rsid w:val="004E0013"/>
    <w:rsid w:val="004E020C"/>
    <w:rsid w:val="004E0228"/>
    <w:rsid w:val="004E0231"/>
    <w:rsid w:val="004E023B"/>
    <w:rsid w:val="004E0270"/>
    <w:rsid w:val="004E042C"/>
    <w:rsid w:val="004E04B3"/>
    <w:rsid w:val="004E0617"/>
    <w:rsid w:val="004E0618"/>
    <w:rsid w:val="004E0685"/>
    <w:rsid w:val="004E06C9"/>
    <w:rsid w:val="004E0725"/>
    <w:rsid w:val="004E081B"/>
    <w:rsid w:val="004E0836"/>
    <w:rsid w:val="004E0976"/>
    <w:rsid w:val="004E09F9"/>
    <w:rsid w:val="004E0AB6"/>
    <w:rsid w:val="004E0AE1"/>
    <w:rsid w:val="004E0AE2"/>
    <w:rsid w:val="004E0B09"/>
    <w:rsid w:val="004E0BE7"/>
    <w:rsid w:val="004E0BF7"/>
    <w:rsid w:val="004E0CE0"/>
    <w:rsid w:val="004E0D8C"/>
    <w:rsid w:val="004E0DFC"/>
    <w:rsid w:val="004E0E55"/>
    <w:rsid w:val="004E0E8F"/>
    <w:rsid w:val="004E1016"/>
    <w:rsid w:val="004E1110"/>
    <w:rsid w:val="004E14E9"/>
    <w:rsid w:val="004E165D"/>
    <w:rsid w:val="004E1666"/>
    <w:rsid w:val="004E16C0"/>
    <w:rsid w:val="004E1700"/>
    <w:rsid w:val="004E17D3"/>
    <w:rsid w:val="004E18E4"/>
    <w:rsid w:val="004E1983"/>
    <w:rsid w:val="004E1B3C"/>
    <w:rsid w:val="004E1BCC"/>
    <w:rsid w:val="004E1C62"/>
    <w:rsid w:val="004E1CAC"/>
    <w:rsid w:val="004E1CB1"/>
    <w:rsid w:val="004E1DC7"/>
    <w:rsid w:val="004E1EFC"/>
    <w:rsid w:val="004E1F6F"/>
    <w:rsid w:val="004E1F87"/>
    <w:rsid w:val="004E2013"/>
    <w:rsid w:val="004E23FE"/>
    <w:rsid w:val="004E240E"/>
    <w:rsid w:val="004E247C"/>
    <w:rsid w:val="004E253D"/>
    <w:rsid w:val="004E2582"/>
    <w:rsid w:val="004E25D7"/>
    <w:rsid w:val="004E25E5"/>
    <w:rsid w:val="004E2626"/>
    <w:rsid w:val="004E28BE"/>
    <w:rsid w:val="004E28CF"/>
    <w:rsid w:val="004E291F"/>
    <w:rsid w:val="004E2A39"/>
    <w:rsid w:val="004E2A72"/>
    <w:rsid w:val="004E2AD0"/>
    <w:rsid w:val="004E2B1A"/>
    <w:rsid w:val="004E2C13"/>
    <w:rsid w:val="004E2CD1"/>
    <w:rsid w:val="004E2D1B"/>
    <w:rsid w:val="004E2D23"/>
    <w:rsid w:val="004E3073"/>
    <w:rsid w:val="004E30C8"/>
    <w:rsid w:val="004E3153"/>
    <w:rsid w:val="004E3162"/>
    <w:rsid w:val="004E32A6"/>
    <w:rsid w:val="004E33CB"/>
    <w:rsid w:val="004E3476"/>
    <w:rsid w:val="004E34B8"/>
    <w:rsid w:val="004E34E7"/>
    <w:rsid w:val="004E35B4"/>
    <w:rsid w:val="004E35EB"/>
    <w:rsid w:val="004E3747"/>
    <w:rsid w:val="004E377F"/>
    <w:rsid w:val="004E3828"/>
    <w:rsid w:val="004E3843"/>
    <w:rsid w:val="004E3870"/>
    <w:rsid w:val="004E392B"/>
    <w:rsid w:val="004E393D"/>
    <w:rsid w:val="004E3976"/>
    <w:rsid w:val="004E3BC0"/>
    <w:rsid w:val="004E3BDB"/>
    <w:rsid w:val="004E3CF3"/>
    <w:rsid w:val="004E3D09"/>
    <w:rsid w:val="004E3D20"/>
    <w:rsid w:val="004E3DE4"/>
    <w:rsid w:val="004E3F12"/>
    <w:rsid w:val="004E3F51"/>
    <w:rsid w:val="004E3FFA"/>
    <w:rsid w:val="004E40CF"/>
    <w:rsid w:val="004E4274"/>
    <w:rsid w:val="004E4293"/>
    <w:rsid w:val="004E42B2"/>
    <w:rsid w:val="004E434F"/>
    <w:rsid w:val="004E43F0"/>
    <w:rsid w:val="004E4433"/>
    <w:rsid w:val="004E447A"/>
    <w:rsid w:val="004E44E6"/>
    <w:rsid w:val="004E4566"/>
    <w:rsid w:val="004E47BE"/>
    <w:rsid w:val="004E4A6D"/>
    <w:rsid w:val="004E4AD9"/>
    <w:rsid w:val="004E4B39"/>
    <w:rsid w:val="004E4B3D"/>
    <w:rsid w:val="004E4B7A"/>
    <w:rsid w:val="004E4B9A"/>
    <w:rsid w:val="004E4C80"/>
    <w:rsid w:val="004E4CFC"/>
    <w:rsid w:val="004E4D30"/>
    <w:rsid w:val="004E4D82"/>
    <w:rsid w:val="004E4DE2"/>
    <w:rsid w:val="004E4F0C"/>
    <w:rsid w:val="004E4FA2"/>
    <w:rsid w:val="004E50AC"/>
    <w:rsid w:val="004E52D0"/>
    <w:rsid w:val="004E531C"/>
    <w:rsid w:val="004E538F"/>
    <w:rsid w:val="004E53B5"/>
    <w:rsid w:val="004E5462"/>
    <w:rsid w:val="004E547B"/>
    <w:rsid w:val="004E547C"/>
    <w:rsid w:val="004E55B4"/>
    <w:rsid w:val="004E5606"/>
    <w:rsid w:val="004E5676"/>
    <w:rsid w:val="004E574F"/>
    <w:rsid w:val="004E575C"/>
    <w:rsid w:val="004E57AE"/>
    <w:rsid w:val="004E5827"/>
    <w:rsid w:val="004E5911"/>
    <w:rsid w:val="004E593E"/>
    <w:rsid w:val="004E5947"/>
    <w:rsid w:val="004E5A5C"/>
    <w:rsid w:val="004E5A82"/>
    <w:rsid w:val="004E5ACA"/>
    <w:rsid w:val="004E5B73"/>
    <w:rsid w:val="004E5BAB"/>
    <w:rsid w:val="004E5BFF"/>
    <w:rsid w:val="004E5D0E"/>
    <w:rsid w:val="004E5D30"/>
    <w:rsid w:val="004E5D4F"/>
    <w:rsid w:val="004E5F70"/>
    <w:rsid w:val="004E5FBB"/>
    <w:rsid w:val="004E6199"/>
    <w:rsid w:val="004E61F2"/>
    <w:rsid w:val="004E6321"/>
    <w:rsid w:val="004E632B"/>
    <w:rsid w:val="004E640A"/>
    <w:rsid w:val="004E657E"/>
    <w:rsid w:val="004E65A0"/>
    <w:rsid w:val="004E663E"/>
    <w:rsid w:val="004E67FA"/>
    <w:rsid w:val="004E68A2"/>
    <w:rsid w:val="004E6AED"/>
    <w:rsid w:val="004E6B4E"/>
    <w:rsid w:val="004E6C64"/>
    <w:rsid w:val="004E6DDA"/>
    <w:rsid w:val="004E6DFD"/>
    <w:rsid w:val="004E6E68"/>
    <w:rsid w:val="004E6E9D"/>
    <w:rsid w:val="004E6F60"/>
    <w:rsid w:val="004E7033"/>
    <w:rsid w:val="004E709C"/>
    <w:rsid w:val="004E70DA"/>
    <w:rsid w:val="004E715E"/>
    <w:rsid w:val="004E7331"/>
    <w:rsid w:val="004E7395"/>
    <w:rsid w:val="004E73CB"/>
    <w:rsid w:val="004E7485"/>
    <w:rsid w:val="004E7499"/>
    <w:rsid w:val="004E74CB"/>
    <w:rsid w:val="004E750F"/>
    <w:rsid w:val="004E75C8"/>
    <w:rsid w:val="004E76AC"/>
    <w:rsid w:val="004E76B0"/>
    <w:rsid w:val="004E775B"/>
    <w:rsid w:val="004E77E9"/>
    <w:rsid w:val="004E77F4"/>
    <w:rsid w:val="004E7888"/>
    <w:rsid w:val="004E78CC"/>
    <w:rsid w:val="004E7926"/>
    <w:rsid w:val="004E795A"/>
    <w:rsid w:val="004E7B90"/>
    <w:rsid w:val="004E7B98"/>
    <w:rsid w:val="004E7BAD"/>
    <w:rsid w:val="004E7BBB"/>
    <w:rsid w:val="004E7C08"/>
    <w:rsid w:val="004E7C48"/>
    <w:rsid w:val="004E7CD2"/>
    <w:rsid w:val="004E7DCF"/>
    <w:rsid w:val="004E7DD4"/>
    <w:rsid w:val="004E7FFE"/>
    <w:rsid w:val="004F0023"/>
    <w:rsid w:val="004F00ED"/>
    <w:rsid w:val="004F0236"/>
    <w:rsid w:val="004F0282"/>
    <w:rsid w:val="004F02C8"/>
    <w:rsid w:val="004F0369"/>
    <w:rsid w:val="004F046C"/>
    <w:rsid w:val="004F067C"/>
    <w:rsid w:val="004F0752"/>
    <w:rsid w:val="004F07F9"/>
    <w:rsid w:val="004F0826"/>
    <w:rsid w:val="004F09A7"/>
    <w:rsid w:val="004F0B11"/>
    <w:rsid w:val="004F0B4E"/>
    <w:rsid w:val="004F0C31"/>
    <w:rsid w:val="004F0CE6"/>
    <w:rsid w:val="004F0E54"/>
    <w:rsid w:val="004F0E57"/>
    <w:rsid w:val="004F0FAB"/>
    <w:rsid w:val="004F1156"/>
    <w:rsid w:val="004F115E"/>
    <w:rsid w:val="004F1167"/>
    <w:rsid w:val="004F1196"/>
    <w:rsid w:val="004F123B"/>
    <w:rsid w:val="004F12C7"/>
    <w:rsid w:val="004F1332"/>
    <w:rsid w:val="004F1393"/>
    <w:rsid w:val="004F13BD"/>
    <w:rsid w:val="004F143C"/>
    <w:rsid w:val="004F15CA"/>
    <w:rsid w:val="004F15EA"/>
    <w:rsid w:val="004F162E"/>
    <w:rsid w:val="004F163D"/>
    <w:rsid w:val="004F16CC"/>
    <w:rsid w:val="004F1704"/>
    <w:rsid w:val="004F17DD"/>
    <w:rsid w:val="004F1825"/>
    <w:rsid w:val="004F1862"/>
    <w:rsid w:val="004F18FB"/>
    <w:rsid w:val="004F1B00"/>
    <w:rsid w:val="004F1B3C"/>
    <w:rsid w:val="004F1B6D"/>
    <w:rsid w:val="004F1C85"/>
    <w:rsid w:val="004F1D0E"/>
    <w:rsid w:val="004F1DC6"/>
    <w:rsid w:val="004F1DCB"/>
    <w:rsid w:val="004F1E25"/>
    <w:rsid w:val="004F1F54"/>
    <w:rsid w:val="004F20B3"/>
    <w:rsid w:val="004F20EC"/>
    <w:rsid w:val="004F214E"/>
    <w:rsid w:val="004F218D"/>
    <w:rsid w:val="004F226E"/>
    <w:rsid w:val="004F23DF"/>
    <w:rsid w:val="004F245C"/>
    <w:rsid w:val="004F24BE"/>
    <w:rsid w:val="004F24FB"/>
    <w:rsid w:val="004F260B"/>
    <w:rsid w:val="004F2664"/>
    <w:rsid w:val="004F26C3"/>
    <w:rsid w:val="004F26FE"/>
    <w:rsid w:val="004F28CA"/>
    <w:rsid w:val="004F2912"/>
    <w:rsid w:val="004F2A9F"/>
    <w:rsid w:val="004F2B05"/>
    <w:rsid w:val="004F2C6D"/>
    <w:rsid w:val="004F2C79"/>
    <w:rsid w:val="004F2C83"/>
    <w:rsid w:val="004F2CE1"/>
    <w:rsid w:val="004F2DC1"/>
    <w:rsid w:val="004F2E00"/>
    <w:rsid w:val="004F2E61"/>
    <w:rsid w:val="004F2F76"/>
    <w:rsid w:val="004F2FCC"/>
    <w:rsid w:val="004F3042"/>
    <w:rsid w:val="004F3056"/>
    <w:rsid w:val="004F3138"/>
    <w:rsid w:val="004F329A"/>
    <w:rsid w:val="004F33B8"/>
    <w:rsid w:val="004F33EF"/>
    <w:rsid w:val="004F3476"/>
    <w:rsid w:val="004F34B1"/>
    <w:rsid w:val="004F3538"/>
    <w:rsid w:val="004F35A7"/>
    <w:rsid w:val="004F36F3"/>
    <w:rsid w:val="004F3710"/>
    <w:rsid w:val="004F372B"/>
    <w:rsid w:val="004F378F"/>
    <w:rsid w:val="004F3795"/>
    <w:rsid w:val="004F37B7"/>
    <w:rsid w:val="004F37C8"/>
    <w:rsid w:val="004F3871"/>
    <w:rsid w:val="004F3A97"/>
    <w:rsid w:val="004F3B49"/>
    <w:rsid w:val="004F3B9C"/>
    <w:rsid w:val="004F3BCC"/>
    <w:rsid w:val="004F3BF3"/>
    <w:rsid w:val="004F3DDF"/>
    <w:rsid w:val="004F3E03"/>
    <w:rsid w:val="004F3E73"/>
    <w:rsid w:val="004F3E9A"/>
    <w:rsid w:val="004F3EED"/>
    <w:rsid w:val="004F4029"/>
    <w:rsid w:val="004F404C"/>
    <w:rsid w:val="004F4061"/>
    <w:rsid w:val="004F4102"/>
    <w:rsid w:val="004F415E"/>
    <w:rsid w:val="004F41AD"/>
    <w:rsid w:val="004F4213"/>
    <w:rsid w:val="004F4276"/>
    <w:rsid w:val="004F4296"/>
    <w:rsid w:val="004F44F8"/>
    <w:rsid w:val="004F450C"/>
    <w:rsid w:val="004F454D"/>
    <w:rsid w:val="004F458A"/>
    <w:rsid w:val="004F45B1"/>
    <w:rsid w:val="004F466E"/>
    <w:rsid w:val="004F46E4"/>
    <w:rsid w:val="004F4725"/>
    <w:rsid w:val="004F4790"/>
    <w:rsid w:val="004F48B0"/>
    <w:rsid w:val="004F48CC"/>
    <w:rsid w:val="004F496E"/>
    <w:rsid w:val="004F4A2D"/>
    <w:rsid w:val="004F4A78"/>
    <w:rsid w:val="004F4A8B"/>
    <w:rsid w:val="004F4B0B"/>
    <w:rsid w:val="004F4BBD"/>
    <w:rsid w:val="004F4C11"/>
    <w:rsid w:val="004F4D32"/>
    <w:rsid w:val="004F4EDF"/>
    <w:rsid w:val="004F4F8A"/>
    <w:rsid w:val="004F4FB9"/>
    <w:rsid w:val="004F5000"/>
    <w:rsid w:val="004F50FB"/>
    <w:rsid w:val="004F5192"/>
    <w:rsid w:val="004F525C"/>
    <w:rsid w:val="004F5407"/>
    <w:rsid w:val="004F542C"/>
    <w:rsid w:val="004F54B6"/>
    <w:rsid w:val="004F5660"/>
    <w:rsid w:val="004F594F"/>
    <w:rsid w:val="004F596A"/>
    <w:rsid w:val="004F5A91"/>
    <w:rsid w:val="004F5B7E"/>
    <w:rsid w:val="004F5CB8"/>
    <w:rsid w:val="004F5DB3"/>
    <w:rsid w:val="004F5DFE"/>
    <w:rsid w:val="004F5E0D"/>
    <w:rsid w:val="004F5E18"/>
    <w:rsid w:val="004F5EC0"/>
    <w:rsid w:val="004F5EEF"/>
    <w:rsid w:val="004F5F64"/>
    <w:rsid w:val="004F5FC5"/>
    <w:rsid w:val="004F610F"/>
    <w:rsid w:val="004F61BE"/>
    <w:rsid w:val="004F6276"/>
    <w:rsid w:val="004F62A4"/>
    <w:rsid w:val="004F6396"/>
    <w:rsid w:val="004F63D7"/>
    <w:rsid w:val="004F6458"/>
    <w:rsid w:val="004F6487"/>
    <w:rsid w:val="004F64CB"/>
    <w:rsid w:val="004F64CD"/>
    <w:rsid w:val="004F6535"/>
    <w:rsid w:val="004F69A1"/>
    <w:rsid w:val="004F69B2"/>
    <w:rsid w:val="004F6AB9"/>
    <w:rsid w:val="004F6BB1"/>
    <w:rsid w:val="004F6C3F"/>
    <w:rsid w:val="004F6C82"/>
    <w:rsid w:val="004F6D62"/>
    <w:rsid w:val="004F6DF6"/>
    <w:rsid w:val="004F6F23"/>
    <w:rsid w:val="004F6FDE"/>
    <w:rsid w:val="004F7020"/>
    <w:rsid w:val="004F7095"/>
    <w:rsid w:val="004F7104"/>
    <w:rsid w:val="004F74A7"/>
    <w:rsid w:val="004F7502"/>
    <w:rsid w:val="004F7620"/>
    <w:rsid w:val="004F78C0"/>
    <w:rsid w:val="004F7950"/>
    <w:rsid w:val="004F7A95"/>
    <w:rsid w:val="004F7AEA"/>
    <w:rsid w:val="004F7B98"/>
    <w:rsid w:val="004F7BCD"/>
    <w:rsid w:val="004F7BF4"/>
    <w:rsid w:val="004F7C08"/>
    <w:rsid w:val="004F7C84"/>
    <w:rsid w:val="004F7C9A"/>
    <w:rsid w:val="004F7CDC"/>
    <w:rsid w:val="004F7E02"/>
    <w:rsid w:val="004F7F9E"/>
    <w:rsid w:val="005001F4"/>
    <w:rsid w:val="00500322"/>
    <w:rsid w:val="005003BC"/>
    <w:rsid w:val="005004E1"/>
    <w:rsid w:val="005005F9"/>
    <w:rsid w:val="005006C0"/>
    <w:rsid w:val="005006D5"/>
    <w:rsid w:val="0050074E"/>
    <w:rsid w:val="00500760"/>
    <w:rsid w:val="005007AB"/>
    <w:rsid w:val="005007C5"/>
    <w:rsid w:val="00500868"/>
    <w:rsid w:val="00500909"/>
    <w:rsid w:val="00500914"/>
    <w:rsid w:val="005009B4"/>
    <w:rsid w:val="00500AD7"/>
    <w:rsid w:val="00500AEA"/>
    <w:rsid w:val="00500C21"/>
    <w:rsid w:val="00500D27"/>
    <w:rsid w:val="00500EFD"/>
    <w:rsid w:val="00500F48"/>
    <w:rsid w:val="00501113"/>
    <w:rsid w:val="00501211"/>
    <w:rsid w:val="00501449"/>
    <w:rsid w:val="005014FE"/>
    <w:rsid w:val="0050156E"/>
    <w:rsid w:val="00501613"/>
    <w:rsid w:val="00501695"/>
    <w:rsid w:val="005017C6"/>
    <w:rsid w:val="0050182F"/>
    <w:rsid w:val="00501A9E"/>
    <w:rsid w:val="00501AA2"/>
    <w:rsid w:val="00501B1E"/>
    <w:rsid w:val="00501B26"/>
    <w:rsid w:val="00501B53"/>
    <w:rsid w:val="00501BC7"/>
    <w:rsid w:val="00501CA6"/>
    <w:rsid w:val="00501CDD"/>
    <w:rsid w:val="00501D98"/>
    <w:rsid w:val="00501D9D"/>
    <w:rsid w:val="00501F16"/>
    <w:rsid w:val="00502026"/>
    <w:rsid w:val="00502108"/>
    <w:rsid w:val="00502159"/>
    <w:rsid w:val="0050217A"/>
    <w:rsid w:val="005021FC"/>
    <w:rsid w:val="0050222F"/>
    <w:rsid w:val="00502253"/>
    <w:rsid w:val="005022C6"/>
    <w:rsid w:val="0050230F"/>
    <w:rsid w:val="005023E5"/>
    <w:rsid w:val="005023EB"/>
    <w:rsid w:val="00502460"/>
    <w:rsid w:val="00502521"/>
    <w:rsid w:val="00502526"/>
    <w:rsid w:val="005025F5"/>
    <w:rsid w:val="0050268E"/>
    <w:rsid w:val="005026AD"/>
    <w:rsid w:val="005026E8"/>
    <w:rsid w:val="005027F8"/>
    <w:rsid w:val="005027FC"/>
    <w:rsid w:val="00502805"/>
    <w:rsid w:val="0050285B"/>
    <w:rsid w:val="005028C5"/>
    <w:rsid w:val="005029EF"/>
    <w:rsid w:val="00502A5B"/>
    <w:rsid w:val="00502A5F"/>
    <w:rsid w:val="00502B1F"/>
    <w:rsid w:val="00502B53"/>
    <w:rsid w:val="00502B88"/>
    <w:rsid w:val="00502C2B"/>
    <w:rsid w:val="00502D34"/>
    <w:rsid w:val="00502D79"/>
    <w:rsid w:val="00502E65"/>
    <w:rsid w:val="00502E92"/>
    <w:rsid w:val="00502EA7"/>
    <w:rsid w:val="00502F06"/>
    <w:rsid w:val="00502F13"/>
    <w:rsid w:val="005030A6"/>
    <w:rsid w:val="005030D7"/>
    <w:rsid w:val="005030F5"/>
    <w:rsid w:val="00503123"/>
    <w:rsid w:val="005031E6"/>
    <w:rsid w:val="00503204"/>
    <w:rsid w:val="0050325F"/>
    <w:rsid w:val="00503412"/>
    <w:rsid w:val="0050347A"/>
    <w:rsid w:val="00503484"/>
    <w:rsid w:val="00503493"/>
    <w:rsid w:val="00503534"/>
    <w:rsid w:val="00503557"/>
    <w:rsid w:val="005035E8"/>
    <w:rsid w:val="0050369E"/>
    <w:rsid w:val="0050370A"/>
    <w:rsid w:val="005038A6"/>
    <w:rsid w:val="005038ED"/>
    <w:rsid w:val="00503978"/>
    <w:rsid w:val="00503982"/>
    <w:rsid w:val="005039A6"/>
    <w:rsid w:val="00503AC8"/>
    <w:rsid w:val="00503B4F"/>
    <w:rsid w:val="00503C0F"/>
    <w:rsid w:val="00503C4C"/>
    <w:rsid w:val="00503E3A"/>
    <w:rsid w:val="00503E9D"/>
    <w:rsid w:val="00503EA5"/>
    <w:rsid w:val="00503EFC"/>
    <w:rsid w:val="00503F45"/>
    <w:rsid w:val="00503FAD"/>
    <w:rsid w:val="00504017"/>
    <w:rsid w:val="0050401D"/>
    <w:rsid w:val="00504063"/>
    <w:rsid w:val="0050420D"/>
    <w:rsid w:val="00504211"/>
    <w:rsid w:val="00504266"/>
    <w:rsid w:val="005042A7"/>
    <w:rsid w:val="005042AC"/>
    <w:rsid w:val="005042F4"/>
    <w:rsid w:val="0050433B"/>
    <w:rsid w:val="00504364"/>
    <w:rsid w:val="005046F7"/>
    <w:rsid w:val="0050471F"/>
    <w:rsid w:val="00504977"/>
    <w:rsid w:val="005049EE"/>
    <w:rsid w:val="00504B43"/>
    <w:rsid w:val="00504BEC"/>
    <w:rsid w:val="00504C89"/>
    <w:rsid w:val="00504D41"/>
    <w:rsid w:val="00504D6A"/>
    <w:rsid w:val="00504DB8"/>
    <w:rsid w:val="00504DC9"/>
    <w:rsid w:val="00504E1F"/>
    <w:rsid w:val="00504E54"/>
    <w:rsid w:val="00504EC2"/>
    <w:rsid w:val="00504F51"/>
    <w:rsid w:val="005050C7"/>
    <w:rsid w:val="005050DB"/>
    <w:rsid w:val="00505105"/>
    <w:rsid w:val="005052E8"/>
    <w:rsid w:val="005053B6"/>
    <w:rsid w:val="005056CF"/>
    <w:rsid w:val="00505813"/>
    <w:rsid w:val="00505818"/>
    <w:rsid w:val="0050598C"/>
    <w:rsid w:val="00505994"/>
    <w:rsid w:val="00505A1D"/>
    <w:rsid w:val="00505CEF"/>
    <w:rsid w:val="00505EEF"/>
    <w:rsid w:val="00505F5E"/>
    <w:rsid w:val="00506125"/>
    <w:rsid w:val="00506203"/>
    <w:rsid w:val="00506306"/>
    <w:rsid w:val="00506438"/>
    <w:rsid w:val="005064E1"/>
    <w:rsid w:val="005065B0"/>
    <w:rsid w:val="005065B8"/>
    <w:rsid w:val="005065D6"/>
    <w:rsid w:val="00506649"/>
    <w:rsid w:val="00506676"/>
    <w:rsid w:val="00506690"/>
    <w:rsid w:val="005066E0"/>
    <w:rsid w:val="005066FD"/>
    <w:rsid w:val="005067B2"/>
    <w:rsid w:val="0050684D"/>
    <w:rsid w:val="005069A4"/>
    <w:rsid w:val="00506A10"/>
    <w:rsid w:val="00506A11"/>
    <w:rsid w:val="00506A53"/>
    <w:rsid w:val="00506A54"/>
    <w:rsid w:val="00506A75"/>
    <w:rsid w:val="00506B23"/>
    <w:rsid w:val="00506BBE"/>
    <w:rsid w:val="00506D15"/>
    <w:rsid w:val="00506D1A"/>
    <w:rsid w:val="00506DE6"/>
    <w:rsid w:val="00506FF6"/>
    <w:rsid w:val="0050704B"/>
    <w:rsid w:val="005070F4"/>
    <w:rsid w:val="00507165"/>
    <w:rsid w:val="00507176"/>
    <w:rsid w:val="005073AD"/>
    <w:rsid w:val="005073E6"/>
    <w:rsid w:val="00507521"/>
    <w:rsid w:val="00507600"/>
    <w:rsid w:val="005076B2"/>
    <w:rsid w:val="005076C5"/>
    <w:rsid w:val="005076E5"/>
    <w:rsid w:val="00507749"/>
    <w:rsid w:val="005077C1"/>
    <w:rsid w:val="00507812"/>
    <w:rsid w:val="005078A8"/>
    <w:rsid w:val="005078C2"/>
    <w:rsid w:val="0050798A"/>
    <w:rsid w:val="005079A2"/>
    <w:rsid w:val="005079EA"/>
    <w:rsid w:val="00507B02"/>
    <w:rsid w:val="00507B78"/>
    <w:rsid w:val="00507C04"/>
    <w:rsid w:val="00507D0C"/>
    <w:rsid w:val="00507D20"/>
    <w:rsid w:val="00507E88"/>
    <w:rsid w:val="00507EC3"/>
    <w:rsid w:val="00507F62"/>
    <w:rsid w:val="00507FD7"/>
    <w:rsid w:val="00510044"/>
    <w:rsid w:val="00510129"/>
    <w:rsid w:val="0051028D"/>
    <w:rsid w:val="005102A9"/>
    <w:rsid w:val="0051039B"/>
    <w:rsid w:val="00510467"/>
    <w:rsid w:val="00510585"/>
    <w:rsid w:val="0051058B"/>
    <w:rsid w:val="0051065A"/>
    <w:rsid w:val="005107CE"/>
    <w:rsid w:val="00510839"/>
    <w:rsid w:val="00510948"/>
    <w:rsid w:val="0051096B"/>
    <w:rsid w:val="005109A2"/>
    <w:rsid w:val="005109A9"/>
    <w:rsid w:val="005109B0"/>
    <w:rsid w:val="00510A0A"/>
    <w:rsid w:val="00510AD1"/>
    <w:rsid w:val="00510BC1"/>
    <w:rsid w:val="00510C2D"/>
    <w:rsid w:val="00510D40"/>
    <w:rsid w:val="00510DA4"/>
    <w:rsid w:val="00510DD7"/>
    <w:rsid w:val="00510E34"/>
    <w:rsid w:val="00510EC6"/>
    <w:rsid w:val="00510F58"/>
    <w:rsid w:val="00510FC6"/>
    <w:rsid w:val="0051106A"/>
    <w:rsid w:val="0051124F"/>
    <w:rsid w:val="005112EE"/>
    <w:rsid w:val="0051139D"/>
    <w:rsid w:val="005113BB"/>
    <w:rsid w:val="0051148A"/>
    <w:rsid w:val="0051149A"/>
    <w:rsid w:val="00511579"/>
    <w:rsid w:val="005115C9"/>
    <w:rsid w:val="00511740"/>
    <w:rsid w:val="00511742"/>
    <w:rsid w:val="005117FF"/>
    <w:rsid w:val="005118C0"/>
    <w:rsid w:val="00511A54"/>
    <w:rsid w:val="00511A67"/>
    <w:rsid w:val="00511A9C"/>
    <w:rsid w:val="00511B6D"/>
    <w:rsid w:val="00511BDF"/>
    <w:rsid w:val="00511C04"/>
    <w:rsid w:val="00511C08"/>
    <w:rsid w:val="00511C1D"/>
    <w:rsid w:val="00511D1A"/>
    <w:rsid w:val="00511D7D"/>
    <w:rsid w:val="00511EA3"/>
    <w:rsid w:val="00511EB8"/>
    <w:rsid w:val="00511EF9"/>
    <w:rsid w:val="00511FA5"/>
    <w:rsid w:val="005120BB"/>
    <w:rsid w:val="005121A3"/>
    <w:rsid w:val="00512228"/>
    <w:rsid w:val="00512256"/>
    <w:rsid w:val="0051259A"/>
    <w:rsid w:val="00512667"/>
    <w:rsid w:val="0051274C"/>
    <w:rsid w:val="00512765"/>
    <w:rsid w:val="00512816"/>
    <w:rsid w:val="0051282B"/>
    <w:rsid w:val="0051289E"/>
    <w:rsid w:val="005128E3"/>
    <w:rsid w:val="00512981"/>
    <w:rsid w:val="005129CD"/>
    <w:rsid w:val="00512A58"/>
    <w:rsid w:val="00512ACA"/>
    <w:rsid w:val="00512C63"/>
    <w:rsid w:val="00512DA3"/>
    <w:rsid w:val="00512E1B"/>
    <w:rsid w:val="00512E73"/>
    <w:rsid w:val="00512FA4"/>
    <w:rsid w:val="00513022"/>
    <w:rsid w:val="00513072"/>
    <w:rsid w:val="00513085"/>
    <w:rsid w:val="005130C4"/>
    <w:rsid w:val="0051314A"/>
    <w:rsid w:val="0051331D"/>
    <w:rsid w:val="00513372"/>
    <w:rsid w:val="0051338A"/>
    <w:rsid w:val="0051345E"/>
    <w:rsid w:val="005134C4"/>
    <w:rsid w:val="005134C6"/>
    <w:rsid w:val="005134EA"/>
    <w:rsid w:val="00513530"/>
    <w:rsid w:val="005135B0"/>
    <w:rsid w:val="005135BA"/>
    <w:rsid w:val="00513634"/>
    <w:rsid w:val="00513671"/>
    <w:rsid w:val="00513732"/>
    <w:rsid w:val="00513851"/>
    <w:rsid w:val="0051385D"/>
    <w:rsid w:val="00513867"/>
    <w:rsid w:val="005138F6"/>
    <w:rsid w:val="0051397E"/>
    <w:rsid w:val="00513A2B"/>
    <w:rsid w:val="00513B3B"/>
    <w:rsid w:val="00513B64"/>
    <w:rsid w:val="00513B7B"/>
    <w:rsid w:val="00513BD4"/>
    <w:rsid w:val="00513CE7"/>
    <w:rsid w:val="00513D4C"/>
    <w:rsid w:val="0051403D"/>
    <w:rsid w:val="0051409D"/>
    <w:rsid w:val="00514160"/>
    <w:rsid w:val="00514212"/>
    <w:rsid w:val="00514255"/>
    <w:rsid w:val="00514258"/>
    <w:rsid w:val="00514319"/>
    <w:rsid w:val="00514402"/>
    <w:rsid w:val="0051440C"/>
    <w:rsid w:val="0051445F"/>
    <w:rsid w:val="00514519"/>
    <w:rsid w:val="0051451E"/>
    <w:rsid w:val="0051451F"/>
    <w:rsid w:val="0051462C"/>
    <w:rsid w:val="00514758"/>
    <w:rsid w:val="005147D9"/>
    <w:rsid w:val="0051484D"/>
    <w:rsid w:val="00514ACF"/>
    <w:rsid w:val="00514AD4"/>
    <w:rsid w:val="00514AE4"/>
    <w:rsid w:val="00514B9E"/>
    <w:rsid w:val="00514BB3"/>
    <w:rsid w:val="00514C80"/>
    <w:rsid w:val="00514D4A"/>
    <w:rsid w:val="00514D69"/>
    <w:rsid w:val="00514DA1"/>
    <w:rsid w:val="00514E63"/>
    <w:rsid w:val="00514F06"/>
    <w:rsid w:val="00514F93"/>
    <w:rsid w:val="00514FDC"/>
    <w:rsid w:val="00515028"/>
    <w:rsid w:val="005150EA"/>
    <w:rsid w:val="00515161"/>
    <w:rsid w:val="00515180"/>
    <w:rsid w:val="00515298"/>
    <w:rsid w:val="0051530A"/>
    <w:rsid w:val="00515375"/>
    <w:rsid w:val="00515422"/>
    <w:rsid w:val="005154B7"/>
    <w:rsid w:val="005155EB"/>
    <w:rsid w:val="0051561D"/>
    <w:rsid w:val="00515694"/>
    <w:rsid w:val="00515796"/>
    <w:rsid w:val="005157E6"/>
    <w:rsid w:val="005157F8"/>
    <w:rsid w:val="005158EC"/>
    <w:rsid w:val="00515A32"/>
    <w:rsid w:val="00515A3B"/>
    <w:rsid w:val="00515A56"/>
    <w:rsid w:val="00515B5E"/>
    <w:rsid w:val="00515C13"/>
    <w:rsid w:val="00515C7F"/>
    <w:rsid w:val="00515D03"/>
    <w:rsid w:val="00515D38"/>
    <w:rsid w:val="00515E62"/>
    <w:rsid w:val="00515E9D"/>
    <w:rsid w:val="00515F42"/>
    <w:rsid w:val="00515F55"/>
    <w:rsid w:val="00515F6A"/>
    <w:rsid w:val="00515FF1"/>
    <w:rsid w:val="005160DF"/>
    <w:rsid w:val="005160E6"/>
    <w:rsid w:val="005160FD"/>
    <w:rsid w:val="0051616D"/>
    <w:rsid w:val="005161DA"/>
    <w:rsid w:val="00516315"/>
    <w:rsid w:val="005163F8"/>
    <w:rsid w:val="0051640B"/>
    <w:rsid w:val="0051642D"/>
    <w:rsid w:val="0051654B"/>
    <w:rsid w:val="00516650"/>
    <w:rsid w:val="005166F2"/>
    <w:rsid w:val="0051670B"/>
    <w:rsid w:val="005168BF"/>
    <w:rsid w:val="0051691A"/>
    <w:rsid w:val="00516978"/>
    <w:rsid w:val="00516D36"/>
    <w:rsid w:val="00516D89"/>
    <w:rsid w:val="00516D8C"/>
    <w:rsid w:val="00516DC2"/>
    <w:rsid w:val="00516E01"/>
    <w:rsid w:val="00516E84"/>
    <w:rsid w:val="00516EFD"/>
    <w:rsid w:val="00516F6F"/>
    <w:rsid w:val="0051707E"/>
    <w:rsid w:val="00517099"/>
    <w:rsid w:val="005170B9"/>
    <w:rsid w:val="0051710B"/>
    <w:rsid w:val="0051716D"/>
    <w:rsid w:val="005172C5"/>
    <w:rsid w:val="0051733B"/>
    <w:rsid w:val="0051743C"/>
    <w:rsid w:val="0051756B"/>
    <w:rsid w:val="005175A8"/>
    <w:rsid w:val="005175C0"/>
    <w:rsid w:val="00517757"/>
    <w:rsid w:val="00517860"/>
    <w:rsid w:val="005179A0"/>
    <w:rsid w:val="00517A2C"/>
    <w:rsid w:val="00517A50"/>
    <w:rsid w:val="00517ABA"/>
    <w:rsid w:val="00517AFD"/>
    <w:rsid w:val="00517BA6"/>
    <w:rsid w:val="00517BA9"/>
    <w:rsid w:val="00517BEE"/>
    <w:rsid w:val="00517C5A"/>
    <w:rsid w:val="00517CBE"/>
    <w:rsid w:val="00517D95"/>
    <w:rsid w:val="00517DD9"/>
    <w:rsid w:val="00517EEA"/>
    <w:rsid w:val="00517EFD"/>
    <w:rsid w:val="00517F5C"/>
    <w:rsid w:val="00517FEA"/>
    <w:rsid w:val="0052006B"/>
    <w:rsid w:val="00520183"/>
    <w:rsid w:val="00520266"/>
    <w:rsid w:val="00520334"/>
    <w:rsid w:val="005203D8"/>
    <w:rsid w:val="0052046D"/>
    <w:rsid w:val="005205F5"/>
    <w:rsid w:val="0052061F"/>
    <w:rsid w:val="005206C3"/>
    <w:rsid w:val="00520727"/>
    <w:rsid w:val="00520729"/>
    <w:rsid w:val="005207A9"/>
    <w:rsid w:val="00520976"/>
    <w:rsid w:val="005209EB"/>
    <w:rsid w:val="005209F8"/>
    <w:rsid w:val="00520A52"/>
    <w:rsid w:val="00520B56"/>
    <w:rsid w:val="00520C1A"/>
    <w:rsid w:val="00520CF3"/>
    <w:rsid w:val="00520CF4"/>
    <w:rsid w:val="00520D50"/>
    <w:rsid w:val="00520DA7"/>
    <w:rsid w:val="00520DEF"/>
    <w:rsid w:val="005210C3"/>
    <w:rsid w:val="005210C4"/>
    <w:rsid w:val="005210FE"/>
    <w:rsid w:val="00521152"/>
    <w:rsid w:val="00521257"/>
    <w:rsid w:val="0052143A"/>
    <w:rsid w:val="00521453"/>
    <w:rsid w:val="00521539"/>
    <w:rsid w:val="0052155E"/>
    <w:rsid w:val="00521579"/>
    <w:rsid w:val="00521589"/>
    <w:rsid w:val="005215FD"/>
    <w:rsid w:val="00521676"/>
    <w:rsid w:val="00521682"/>
    <w:rsid w:val="00521685"/>
    <w:rsid w:val="00521720"/>
    <w:rsid w:val="00521743"/>
    <w:rsid w:val="0052191F"/>
    <w:rsid w:val="005219DB"/>
    <w:rsid w:val="00521A9C"/>
    <w:rsid w:val="00521AA2"/>
    <w:rsid w:val="00521AEF"/>
    <w:rsid w:val="00521C78"/>
    <w:rsid w:val="00521CEB"/>
    <w:rsid w:val="00521CFF"/>
    <w:rsid w:val="00521EBA"/>
    <w:rsid w:val="00521EBE"/>
    <w:rsid w:val="00521F25"/>
    <w:rsid w:val="00521F55"/>
    <w:rsid w:val="00521F5E"/>
    <w:rsid w:val="00521F99"/>
    <w:rsid w:val="00521FCA"/>
    <w:rsid w:val="00522021"/>
    <w:rsid w:val="00522158"/>
    <w:rsid w:val="00522162"/>
    <w:rsid w:val="00522246"/>
    <w:rsid w:val="005222D9"/>
    <w:rsid w:val="0052232E"/>
    <w:rsid w:val="005224CD"/>
    <w:rsid w:val="005224D2"/>
    <w:rsid w:val="005224FA"/>
    <w:rsid w:val="00522754"/>
    <w:rsid w:val="005227CF"/>
    <w:rsid w:val="005227E8"/>
    <w:rsid w:val="0052283A"/>
    <w:rsid w:val="005228F5"/>
    <w:rsid w:val="00522A61"/>
    <w:rsid w:val="00522A63"/>
    <w:rsid w:val="00522B35"/>
    <w:rsid w:val="00522B39"/>
    <w:rsid w:val="00522CBB"/>
    <w:rsid w:val="00522DEE"/>
    <w:rsid w:val="00522F19"/>
    <w:rsid w:val="00522FB3"/>
    <w:rsid w:val="0052315F"/>
    <w:rsid w:val="0052334A"/>
    <w:rsid w:val="005233F8"/>
    <w:rsid w:val="00523404"/>
    <w:rsid w:val="00523448"/>
    <w:rsid w:val="00523539"/>
    <w:rsid w:val="00523540"/>
    <w:rsid w:val="005235A3"/>
    <w:rsid w:val="00523612"/>
    <w:rsid w:val="00523727"/>
    <w:rsid w:val="0052376A"/>
    <w:rsid w:val="0052376E"/>
    <w:rsid w:val="00523788"/>
    <w:rsid w:val="005237AD"/>
    <w:rsid w:val="00523864"/>
    <w:rsid w:val="005239C1"/>
    <w:rsid w:val="00523A86"/>
    <w:rsid w:val="00523B6B"/>
    <w:rsid w:val="00523C9A"/>
    <w:rsid w:val="00523CB6"/>
    <w:rsid w:val="00523D52"/>
    <w:rsid w:val="00523D5C"/>
    <w:rsid w:val="00523DBE"/>
    <w:rsid w:val="00523E63"/>
    <w:rsid w:val="00523EA5"/>
    <w:rsid w:val="00523FDB"/>
    <w:rsid w:val="00523FFF"/>
    <w:rsid w:val="005241BB"/>
    <w:rsid w:val="0052429A"/>
    <w:rsid w:val="005242BE"/>
    <w:rsid w:val="005242EA"/>
    <w:rsid w:val="0052433B"/>
    <w:rsid w:val="0052434F"/>
    <w:rsid w:val="005243AB"/>
    <w:rsid w:val="00524470"/>
    <w:rsid w:val="005244E6"/>
    <w:rsid w:val="00524531"/>
    <w:rsid w:val="00524617"/>
    <w:rsid w:val="0052466D"/>
    <w:rsid w:val="0052472B"/>
    <w:rsid w:val="00524764"/>
    <w:rsid w:val="0052476A"/>
    <w:rsid w:val="0052492A"/>
    <w:rsid w:val="00524962"/>
    <w:rsid w:val="005249CB"/>
    <w:rsid w:val="00524A9A"/>
    <w:rsid w:val="00524B18"/>
    <w:rsid w:val="00524B1B"/>
    <w:rsid w:val="00524C55"/>
    <w:rsid w:val="00524D0C"/>
    <w:rsid w:val="00524D2E"/>
    <w:rsid w:val="00524D84"/>
    <w:rsid w:val="00524F05"/>
    <w:rsid w:val="00525281"/>
    <w:rsid w:val="0052535F"/>
    <w:rsid w:val="00525651"/>
    <w:rsid w:val="0052565A"/>
    <w:rsid w:val="0052566A"/>
    <w:rsid w:val="005256C9"/>
    <w:rsid w:val="00525859"/>
    <w:rsid w:val="005258E3"/>
    <w:rsid w:val="00525934"/>
    <w:rsid w:val="00525953"/>
    <w:rsid w:val="00525A19"/>
    <w:rsid w:val="00525C71"/>
    <w:rsid w:val="00525CE3"/>
    <w:rsid w:val="00525DAA"/>
    <w:rsid w:val="00525EC8"/>
    <w:rsid w:val="00525EF4"/>
    <w:rsid w:val="00525FE6"/>
    <w:rsid w:val="00525FEC"/>
    <w:rsid w:val="00526076"/>
    <w:rsid w:val="005260FE"/>
    <w:rsid w:val="0052610C"/>
    <w:rsid w:val="0052611E"/>
    <w:rsid w:val="005261FE"/>
    <w:rsid w:val="005262B6"/>
    <w:rsid w:val="0052633B"/>
    <w:rsid w:val="005263A9"/>
    <w:rsid w:val="00526419"/>
    <w:rsid w:val="00526467"/>
    <w:rsid w:val="00526553"/>
    <w:rsid w:val="00526566"/>
    <w:rsid w:val="00526570"/>
    <w:rsid w:val="005265E2"/>
    <w:rsid w:val="00526651"/>
    <w:rsid w:val="00526700"/>
    <w:rsid w:val="0052670D"/>
    <w:rsid w:val="005268C1"/>
    <w:rsid w:val="005268D6"/>
    <w:rsid w:val="00526978"/>
    <w:rsid w:val="005269EB"/>
    <w:rsid w:val="00526A3A"/>
    <w:rsid w:val="00526AA6"/>
    <w:rsid w:val="00526B04"/>
    <w:rsid w:val="00526B0C"/>
    <w:rsid w:val="00526C4E"/>
    <w:rsid w:val="00526ED1"/>
    <w:rsid w:val="00526EDF"/>
    <w:rsid w:val="00526F14"/>
    <w:rsid w:val="00526F27"/>
    <w:rsid w:val="00526FA2"/>
    <w:rsid w:val="00526FEF"/>
    <w:rsid w:val="0052701D"/>
    <w:rsid w:val="0052705E"/>
    <w:rsid w:val="005270A6"/>
    <w:rsid w:val="0052717B"/>
    <w:rsid w:val="005273B5"/>
    <w:rsid w:val="0052740E"/>
    <w:rsid w:val="00527410"/>
    <w:rsid w:val="0052743A"/>
    <w:rsid w:val="00527677"/>
    <w:rsid w:val="005276B1"/>
    <w:rsid w:val="00527714"/>
    <w:rsid w:val="005278AE"/>
    <w:rsid w:val="005278C7"/>
    <w:rsid w:val="0052791E"/>
    <w:rsid w:val="00527A14"/>
    <w:rsid w:val="00527A28"/>
    <w:rsid w:val="00527B36"/>
    <w:rsid w:val="00527B6A"/>
    <w:rsid w:val="00527C5C"/>
    <w:rsid w:val="00527C5D"/>
    <w:rsid w:val="00527C7D"/>
    <w:rsid w:val="00527CE4"/>
    <w:rsid w:val="00527D3B"/>
    <w:rsid w:val="00527D51"/>
    <w:rsid w:val="00527E1C"/>
    <w:rsid w:val="00527F2C"/>
    <w:rsid w:val="00527F75"/>
    <w:rsid w:val="00527F89"/>
    <w:rsid w:val="00527F96"/>
    <w:rsid w:val="0052E038"/>
    <w:rsid w:val="005300E3"/>
    <w:rsid w:val="0053010C"/>
    <w:rsid w:val="00530203"/>
    <w:rsid w:val="005305EA"/>
    <w:rsid w:val="005307C2"/>
    <w:rsid w:val="00530847"/>
    <w:rsid w:val="0053088E"/>
    <w:rsid w:val="0053088F"/>
    <w:rsid w:val="005309F4"/>
    <w:rsid w:val="00530A00"/>
    <w:rsid w:val="00530A31"/>
    <w:rsid w:val="00530A62"/>
    <w:rsid w:val="00530B79"/>
    <w:rsid w:val="00530BBF"/>
    <w:rsid w:val="00530C32"/>
    <w:rsid w:val="00530F1A"/>
    <w:rsid w:val="00530F2D"/>
    <w:rsid w:val="00530FFA"/>
    <w:rsid w:val="00531065"/>
    <w:rsid w:val="005312D4"/>
    <w:rsid w:val="005312DC"/>
    <w:rsid w:val="00531372"/>
    <w:rsid w:val="0053142D"/>
    <w:rsid w:val="0053153F"/>
    <w:rsid w:val="005315EF"/>
    <w:rsid w:val="0053172B"/>
    <w:rsid w:val="00531733"/>
    <w:rsid w:val="00531811"/>
    <w:rsid w:val="0053182A"/>
    <w:rsid w:val="00531861"/>
    <w:rsid w:val="00531881"/>
    <w:rsid w:val="005318B0"/>
    <w:rsid w:val="00531AF3"/>
    <w:rsid w:val="00531C4F"/>
    <w:rsid w:val="00531C65"/>
    <w:rsid w:val="00531DEB"/>
    <w:rsid w:val="00531E1A"/>
    <w:rsid w:val="00531E2F"/>
    <w:rsid w:val="00531EB3"/>
    <w:rsid w:val="00531F0E"/>
    <w:rsid w:val="005320DC"/>
    <w:rsid w:val="005321E8"/>
    <w:rsid w:val="0053224A"/>
    <w:rsid w:val="005322CB"/>
    <w:rsid w:val="005323B3"/>
    <w:rsid w:val="0053241C"/>
    <w:rsid w:val="00532499"/>
    <w:rsid w:val="0053251B"/>
    <w:rsid w:val="005325D1"/>
    <w:rsid w:val="00532668"/>
    <w:rsid w:val="005326E0"/>
    <w:rsid w:val="005326EE"/>
    <w:rsid w:val="0053275F"/>
    <w:rsid w:val="005327D9"/>
    <w:rsid w:val="005327FB"/>
    <w:rsid w:val="00532852"/>
    <w:rsid w:val="00532980"/>
    <w:rsid w:val="005329E9"/>
    <w:rsid w:val="00532A2A"/>
    <w:rsid w:val="00532ADC"/>
    <w:rsid w:val="00532B35"/>
    <w:rsid w:val="00532B4B"/>
    <w:rsid w:val="00532B92"/>
    <w:rsid w:val="00532BEF"/>
    <w:rsid w:val="00532C11"/>
    <w:rsid w:val="00532C41"/>
    <w:rsid w:val="00532CF1"/>
    <w:rsid w:val="00532D78"/>
    <w:rsid w:val="00532E60"/>
    <w:rsid w:val="00532E7C"/>
    <w:rsid w:val="0053300C"/>
    <w:rsid w:val="00533052"/>
    <w:rsid w:val="00533098"/>
    <w:rsid w:val="00533212"/>
    <w:rsid w:val="005332DC"/>
    <w:rsid w:val="00533427"/>
    <w:rsid w:val="00533587"/>
    <w:rsid w:val="005335EE"/>
    <w:rsid w:val="005337CC"/>
    <w:rsid w:val="00533899"/>
    <w:rsid w:val="00533907"/>
    <w:rsid w:val="00533C89"/>
    <w:rsid w:val="00533CDE"/>
    <w:rsid w:val="00533D3C"/>
    <w:rsid w:val="00533D4B"/>
    <w:rsid w:val="00533D82"/>
    <w:rsid w:val="00533D9A"/>
    <w:rsid w:val="00533E33"/>
    <w:rsid w:val="00533E9D"/>
    <w:rsid w:val="00533FCD"/>
    <w:rsid w:val="005340C9"/>
    <w:rsid w:val="005341F7"/>
    <w:rsid w:val="0053431D"/>
    <w:rsid w:val="005343A5"/>
    <w:rsid w:val="005344B0"/>
    <w:rsid w:val="005345BA"/>
    <w:rsid w:val="00534672"/>
    <w:rsid w:val="005347AD"/>
    <w:rsid w:val="005347CD"/>
    <w:rsid w:val="00534857"/>
    <w:rsid w:val="00534929"/>
    <w:rsid w:val="0053495E"/>
    <w:rsid w:val="0053496A"/>
    <w:rsid w:val="00534A10"/>
    <w:rsid w:val="00534A43"/>
    <w:rsid w:val="00534A56"/>
    <w:rsid w:val="00534B1A"/>
    <w:rsid w:val="00534B54"/>
    <w:rsid w:val="00534BA7"/>
    <w:rsid w:val="00534BBB"/>
    <w:rsid w:val="00534C4B"/>
    <w:rsid w:val="00534C92"/>
    <w:rsid w:val="00534D19"/>
    <w:rsid w:val="00534D2A"/>
    <w:rsid w:val="00534DDE"/>
    <w:rsid w:val="00534EBF"/>
    <w:rsid w:val="00534ED7"/>
    <w:rsid w:val="00534F3B"/>
    <w:rsid w:val="005350B0"/>
    <w:rsid w:val="005350C1"/>
    <w:rsid w:val="00535134"/>
    <w:rsid w:val="00535297"/>
    <w:rsid w:val="00535346"/>
    <w:rsid w:val="0053535D"/>
    <w:rsid w:val="005353E5"/>
    <w:rsid w:val="005356CE"/>
    <w:rsid w:val="005356D2"/>
    <w:rsid w:val="005356E2"/>
    <w:rsid w:val="0053574C"/>
    <w:rsid w:val="0053584E"/>
    <w:rsid w:val="00535864"/>
    <w:rsid w:val="005358B0"/>
    <w:rsid w:val="005358CA"/>
    <w:rsid w:val="005358FF"/>
    <w:rsid w:val="00535963"/>
    <w:rsid w:val="00535A6C"/>
    <w:rsid w:val="00535BB0"/>
    <w:rsid w:val="00535C9E"/>
    <w:rsid w:val="00535CAD"/>
    <w:rsid w:val="00535CC0"/>
    <w:rsid w:val="00535D58"/>
    <w:rsid w:val="00535DAE"/>
    <w:rsid w:val="00535E17"/>
    <w:rsid w:val="00535E8D"/>
    <w:rsid w:val="00535E8E"/>
    <w:rsid w:val="00535EA6"/>
    <w:rsid w:val="00535EE7"/>
    <w:rsid w:val="00535EFF"/>
    <w:rsid w:val="00535F24"/>
    <w:rsid w:val="00535F65"/>
    <w:rsid w:val="00535FD0"/>
    <w:rsid w:val="00535FE7"/>
    <w:rsid w:val="0053603E"/>
    <w:rsid w:val="005362A5"/>
    <w:rsid w:val="00536348"/>
    <w:rsid w:val="0053657D"/>
    <w:rsid w:val="005366FC"/>
    <w:rsid w:val="00536709"/>
    <w:rsid w:val="0053682F"/>
    <w:rsid w:val="00536879"/>
    <w:rsid w:val="0053689E"/>
    <w:rsid w:val="005368E3"/>
    <w:rsid w:val="00536923"/>
    <w:rsid w:val="0053692B"/>
    <w:rsid w:val="005369A1"/>
    <w:rsid w:val="005369EC"/>
    <w:rsid w:val="00536B1C"/>
    <w:rsid w:val="00536C9C"/>
    <w:rsid w:val="00536E9D"/>
    <w:rsid w:val="00536EA2"/>
    <w:rsid w:val="00536EFD"/>
    <w:rsid w:val="005370DC"/>
    <w:rsid w:val="00537156"/>
    <w:rsid w:val="0053723C"/>
    <w:rsid w:val="00537254"/>
    <w:rsid w:val="005372A3"/>
    <w:rsid w:val="0053732D"/>
    <w:rsid w:val="0053737C"/>
    <w:rsid w:val="005373B3"/>
    <w:rsid w:val="005373BE"/>
    <w:rsid w:val="005374F4"/>
    <w:rsid w:val="00537565"/>
    <w:rsid w:val="005375A6"/>
    <w:rsid w:val="005375D0"/>
    <w:rsid w:val="00537684"/>
    <w:rsid w:val="005376C8"/>
    <w:rsid w:val="00537717"/>
    <w:rsid w:val="005377E4"/>
    <w:rsid w:val="005377F2"/>
    <w:rsid w:val="005378A9"/>
    <w:rsid w:val="005378D3"/>
    <w:rsid w:val="005378D5"/>
    <w:rsid w:val="005378F5"/>
    <w:rsid w:val="00537991"/>
    <w:rsid w:val="00537BD6"/>
    <w:rsid w:val="00537C1B"/>
    <w:rsid w:val="00537D7A"/>
    <w:rsid w:val="00537DD8"/>
    <w:rsid w:val="00537EA0"/>
    <w:rsid w:val="00537FC5"/>
    <w:rsid w:val="00537FCA"/>
    <w:rsid w:val="0053DE08"/>
    <w:rsid w:val="0053ED03"/>
    <w:rsid w:val="00540069"/>
    <w:rsid w:val="005400A5"/>
    <w:rsid w:val="005400BB"/>
    <w:rsid w:val="00540346"/>
    <w:rsid w:val="0054039A"/>
    <w:rsid w:val="00540584"/>
    <w:rsid w:val="005406DC"/>
    <w:rsid w:val="0054073D"/>
    <w:rsid w:val="0054092B"/>
    <w:rsid w:val="00540976"/>
    <w:rsid w:val="005409D6"/>
    <w:rsid w:val="00540A6D"/>
    <w:rsid w:val="00540AB1"/>
    <w:rsid w:val="00540BD9"/>
    <w:rsid w:val="00540C28"/>
    <w:rsid w:val="00540C76"/>
    <w:rsid w:val="00540CF7"/>
    <w:rsid w:val="00540F58"/>
    <w:rsid w:val="00541183"/>
    <w:rsid w:val="005411A6"/>
    <w:rsid w:val="005411D8"/>
    <w:rsid w:val="005412A3"/>
    <w:rsid w:val="005412F9"/>
    <w:rsid w:val="005412FD"/>
    <w:rsid w:val="00541347"/>
    <w:rsid w:val="005414F9"/>
    <w:rsid w:val="00541565"/>
    <w:rsid w:val="00541588"/>
    <w:rsid w:val="00541714"/>
    <w:rsid w:val="00541726"/>
    <w:rsid w:val="0054173F"/>
    <w:rsid w:val="005417DA"/>
    <w:rsid w:val="00541892"/>
    <w:rsid w:val="00541899"/>
    <w:rsid w:val="0054192C"/>
    <w:rsid w:val="0054195F"/>
    <w:rsid w:val="005419F9"/>
    <w:rsid w:val="00541A2A"/>
    <w:rsid w:val="00541B53"/>
    <w:rsid w:val="00541BE6"/>
    <w:rsid w:val="00541C39"/>
    <w:rsid w:val="00541CF0"/>
    <w:rsid w:val="00541D13"/>
    <w:rsid w:val="00541D94"/>
    <w:rsid w:val="00541DAB"/>
    <w:rsid w:val="00541F7A"/>
    <w:rsid w:val="00542032"/>
    <w:rsid w:val="0054203B"/>
    <w:rsid w:val="00542157"/>
    <w:rsid w:val="005422B0"/>
    <w:rsid w:val="00542393"/>
    <w:rsid w:val="00542517"/>
    <w:rsid w:val="0054256C"/>
    <w:rsid w:val="00542577"/>
    <w:rsid w:val="00542795"/>
    <w:rsid w:val="00542797"/>
    <w:rsid w:val="0054283E"/>
    <w:rsid w:val="00542857"/>
    <w:rsid w:val="0054299D"/>
    <w:rsid w:val="00542BAC"/>
    <w:rsid w:val="00542C99"/>
    <w:rsid w:val="00542ED6"/>
    <w:rsid w:val="00542FC0"/>
    <w:rsid w:val="00543004"/>
    <w:rsid w:val="00543011"/>
    <w:rsid w:val="00543013"/>
    <w:rsid w:val="005430EA"/>
    <w:rsid w:val="0054314C"/>
    <w:rsid w:val="00543219"/>
    <w:rsid w:val="005433B8"/>
    <w:rsid w:val="00543414"/>
    <w:rsid w:val="005434C5"/>
    <w:rsid w:val="00543561"/>
    <w:rsid w:val="005435B8"/>
    <w:rsid w:val="005435CF"/>
    <w:rsid w:val="0054373E"/>
    <w:rsid w:val="0054382C"/>
    <w:rsid w:val="005439FA"/>
    <w:rsid w:val="00543A3F"/>
    <w:rsid w:val="00543AF0"/>
    <w:rsid w:val="00543B28"/>
    <w:rsid w:val="00543B8A"/>
    <w:rsid w:val="00543C25"/>
    <w:rsid w:val="00543C52"/>
    <w:rsid w:val="00543CED"/>
    <w:rsid w:val="00543D55"/>
    <w:rsid w:val="00543E5A"/>
    <w:rsid w:val="00543EAF"/>
    <w:rsid w:val="00543F10"/>
    <w:rsid w:val="00543F69"/>
    <w:rsid w:val="0054406E"/>
    <w:rsid w:val="005440EF"/>
    <w:rsid w:val="00544192"/>
    <w:rsid w:val="005443D6"/>
    <w:rsid w:val="005444AA"/>
    <w:rsid w:val="005444B0"/>
    <w:rsid w:val="00544596"/>
    <w:rsid w:val="005445EE"/>
    <w:rsid w:val="005445F8"/>
    <w:rsid w:val="005446D0"/>
    <w:rsid w:val="005447B3"/>
    <w:rsid w:val="0054485A"/>
    <w:rsid w:val="0054485B"/>
    <w:rsid w:val="0054494F"/>
    <w:rsid w:val="00544A6B"/>
    <w:rsid w:val="00544B34"/>
    <w:rsid w:val="00544BD7"/>
    <w:rsid w:val="00544DBF"/>
    <w:rsid w:val="00544E30"/>
    <w:rsid w:val="00544E64"/>
    <w:rsid w:val="00544E70"/>
    <w:rsid w:val="00544F7B"/>
    <w:rsid w:val="0054502D"/>
    <w:rsid w:val="00545115"/>
    <w:rsid w:val="00545333"/>
    <w:rsid w:val="005453F0"/>
    <w:rsid w:val="00545450"/>
    <w:rsid w:val="005454EA"/>
    <w:rsid w:val="0054554E"/>
    <w:rsid w:val="00545601"/>
    <w:rsid w:val="00545632"/>
    <w:rsid w:val="005456CE"/>
    <w:rsid w:val="0054571E"/>
    <w:rsid w:val="0054589E"/>
    <w:rsid w:val="0054597B"/>
    <w:rsid w:val="00545A68"/>
    <w:rsid w:val="00545A7F"/>
    <w:rsid w:val="00545B95"/>
    <w:rsid w:val="00545CDE"/>
    <w:rsid w:val="00545D91"/>
    <w:rsid w:val="00545E87"/>
    <w:rsid w:val="0054617F"/>
    <w:rsid w:val="00546183"/>
    <w:rsid w:val="0054619A"/>
    <w:rsid w:val="005461E9"/>
    <w:rsid w:val="005461F8"/>
    <w:rsid w:val="0054624A"/>
    <w:rsid w:val="00546374"/>
    <w:rsid w:val="00546382"/>
    <w:rsid w:val="005463B1"/>
    <w:rsid w:val="0054645F"/>
    <w:rsid w:val="005464E3"/>
    <w:rsid w:val="005464FA"/>
    <w:rsid w:val="00546508"/>
    <w:rsid w:val="0054650B"/>
    <w:rsid w:val="00546580"/>
    <w:rsid w:val="005465B9"/>
    <w:rsid w:val="00546751"/>
    <w:rsid w:val="00546804"/>
    <w:rsid w:val="0054693E"/>
    <w:rsid w:val="00546953"/>
    <w:rsid w:val="00546956"/>
    <w:rsid w:val="005469A8"/>
    <w:rsid w:val="005469B0"/>
    <w:rsid w:val="00546A40"/>
    <w:rsid w:val="00546E95"/>
    <w:rsid w:val="00546F6C"/>
    <w:rsid w:val="0054702C"/>
    <w:rsid w:val="00547277"/>
    <w:rsid w:val="005472BD"/>
    <w:rsid w:val="005475DA"/>
    <w:rsid w:val="005475F6"/>
    <w:rsid w:val="00547675"/>
    <w:rsid w:val="00547702"/>
    <w:rsid w:val="005477B6"/>
    <w:rsid w:val="0054780F"/>
    <w:rsid w:val="005478BF"/>
    <w:rsid w:val="0054792D"/>
    <w:rsid w:val="00547956"/>
    <w:rsid w:val="00547A15"/>
    <w:rsid w:val="00547B41"/>
    <w:rsid w:val="00547BB2"/>
    <w:rsid w:val="00547BFD"/>
    <w:rsid w:val="00547CBE"/>
    <w:rsid w:val="00547CCE"/>
    <w:rsid w:val="00547E32"/>
    <w:rsid w:val="00547E8F"/>
    <w:rsid w:val="00547F17"/>
    <w:rsid w:val="00547F46"/>
    <w:rsid w:val="00547F53"/>
    <w:rsid w:val="00547F5A"/>
    <w:rsid w:val="00547FD3"/>
    <w:rsid w:val="00550045"/>
    <w:rsid w:val="00550243"/>
    <w:rsid w:val="005502C4"/>
    <w:rsid w:val="005502FF"/>
    <w:rsid w:val="0055031D"/>
    <w:rsid w:val="005503D4"/>
    <w:rsid w:val="0055044D"/>
    <w:rsid w:val="005504B6"/>
    <w:rsid w:val="005504F2"/>
    <w:rsid w:val="005505AB"/>
    <w:rsid w:val="005506B4"/>
    <w:rsid w:val="0055072E"/>
    <w:rsid w:val="0055078D"/>
    <w:rsid w:val="005507FB"/>
    <w:rsid w:val="00550B00"/>
    <w:rsid w:val="00550B12"/>
    <w:rsid w:val="00550B15"/>
    <w:rsid w:val="00550B90"/>
    <w:rsid w:val="00550C7F"/>
    <w:rsid w:val="00550C94"/>
    <w:rsid w:val="00550D09"/>
    <w:rsid w:val="00550D52"/>
    <w:rsid w:val="00550D7B"/>
    <w:rsid w:val="00550DAC"/>
    <w:rsid w:val="00550DE8"/>
    <w:rsid w:val="00550E52"/>
    <w:rsid w:val="00550EAE"/>
    <w:rsid w:val="00550F62"/>
    <w:rsid w:val="00550F6F"/>
    <w:rsid w:val="00550FC7"/>
    <w:rsid w:val="00551018"/>
    <w:rsid w:val="00551028"/>
    <w:rsid w:val="00551347"/>
    <w:rsid w:val="0055139B"/>
    <w:rsid w:val="00551447"/>
    <w:rsid w:val="0055144B"/>
    <w:rsid w:val="00551507"/>
    <w:rsid w:val="00551519"/>
    <w:rsid w:val="00551558"/>
    <w:rsid w:val="00551563"/>
    <w:rsid w:val="005515F6"/>
    <w:rsid w:val="00551633"/>
    <w:rsid w:val="00551755"/>
    <w:rsid w:val="00551815"/>
    <w:rsid w:val="00551950"/>
    <w:rsid w:val="00551B1F"/>
    <w:rsid w:val="00551B78"/>
    <w:rsid w:val="00551C45"/>
    <w:rsid w:val="00551D00"/>
    <w:rsid w:val="00551D37"/>
    <w:rsid w:val="00551D56"/>
    <w:rsid w:val="00551E8A"/>
    <w:rsid w:val="00551F27"/>
    <w:rsid w:val="00551F5B"/>
    <w:rsid w:val="005520A5"/>
    <w:rsid w:val="005521E3"/>
    <w:rsid w:val="0055223E"/>
    <w:rsid w:val="005522A7"/>
    <w:rsid w:val="0055236A"/>
    <w:rsid w:val="005524C2"/>
    <w:rsid w:val="0055263E"/>
    <w:rsid w:val="0055265F"/>
    <w:rsid w:val="00552668"/>
    <w:rsid w:val="00552727"/>
    <w:rsid w:val="00552770"/>
    <w:rsid w:val="0055277B"/>
    <w:rsid w:val="00552786"/>
    <w:rsid w:val="00552956"/>
    <w:rsid w:val="00552B68"/>
    <w:rsid w:val="00552B8E"/>
    <w:rsid w:val="00552BAD"/>
    <w:rsid w:val="00552BAE"/>
    <w:rsid w:val="00552C89"/>
    <w:rsid w:val="00552CAB"/>
    <w:rsid w:val="00552CED"/>
    <w:rsid w:val="00552CEE"/>
    <w:rsid w:val="00552D84"/>
    <w:rsid w:val="00552E58"/>
    <w:rsid w:val="00552EFB"/>
    <w:rsid w:val="00552F1E"/>
    <w:rsid w:val="00552F51"/>
    <w:rsid w:val="00552F9A"/>
    <w:rsid w:val="00552FDC"/>
    <w:rsid w:val="005531A3"/>
    <w:rsid w:val="005531DA"/>
    <w:rsid w:val="0055322D"/>
    <w:rsid w:val="0055331B"/>
    <w:rsid w:val="00553458"/>
    <w:rsid w:val="0055369E"/>
    <w:rsid w:val="005537AD"/>
    <w:rsid w:val="00553811"/>
    <w:rsid w:val="005538EB"/>
    <w:rsid w:val="00553923"/>
    <w:rsid w:val="005539D9"/>
    <w:rsid w:val="00553A29"/>
    <w:rsid w:val="00553A39"/>
    <w:rsid w:val="00553A41"/>
    <w:rsid w:val="00553A81"/>
    <w:rsid w:val="00553BB6"/>
    <w:rsid w:val="00553C79"/>
    <w:rsid w:val="00553D00"/>
    <w:rsid w:val="00553D12"/>
    <w:rsid w:val="00553D66"/>
    <w:rsid w:val="00553F91"/>
    <w:rsid w:val="00554070"/>
    <w:rsid w:val="00554091"/>
    <w:rsid w:val="0055421E"/>
    <w:rsid w:val="0055426F"/>
    <w:rsid w:val="00554318"/>
    <w:rsid w:val="00554332"/>
    <w:rsid w:val="0055436D"/>
    <w:rsid w:val="00554404"/>
    <w:rsid w:val="0055441B"/>
    <w:rsid w:val="0055445E"/>
    <w:rsid w:val="005545B9"/>
    <w:rsid w:val="005545EB"/>
    <w:rsid w:val="00554620"/>
    <w:rsid w:val="0055466F"/>
    <w:rsid w:val="0055486A"/>
    <w:rsid w:val="00554B12"/>
    <w:rsid w:val="00554D8E"/>
    <w:rsid w:val="00554D94"/>
    <w:rsid w:val="00554DE7"/>
    <w:rsid w:val="00554E2F"/>
    <w:rsid w:val="00554F30"/>
    <w:rsid w:val="00554F96"/>
    <w:rsid w:val="00554FA6"/>
    <w:rsid w:val="0055502E"/>
    <w:rsid w:val="00555043"/>
    <w:rsid w:val="00555047"/>
    <w:rsid w:val="00555097"/>
    <w:rsid w:val="005551CC"/>
    <w:rsid w:val="00555295"/>
    <w:rsid w:val="005553DA"/>
    <w:rsid w:val="005553E6"/>
    <w:rsid w:val="005553FC"/>
    <w:rsid w:val="005554AF"/>
    <w:rsid w:val="005554FB"/>
    <w:rsid w:val="0055560F"/>
    <w:rsid w:val="00555623"/>
    <w:rsid w:val="005556A9"/>
    <w:rsid w:val="0055575F"/>
    <w:rsid w:val="0055592E"/>
    <w:rsid w:val="0055593B"/>
    <w:rsid w:val="00555941"/>
    <w:rsid w:val="005559F5"/>
    <w:rsid w:val="00555A75"/>
    <w:rsid w:val="00555AAA"/>
    <w:rsid w:val="00555B0F"/>
    <w:rsid w:val="00555B29"/>
    <w:rsid w:val="00555B33"/>
    <w:rsid w:val="00555B61"/>
    <w:rsid w:val="00555BD5"/>
    <w:rsid w:val="00555CD7"/>
    <w:rsid w:val="00555DA3"/>
    <w:rsid w:val="00555DB7"/>
    <w:rsid w:val="00555DF3"/>
    <w:rsid w:val="00555E10"/>
    <w:rsid w:val="00555E4A"/>
    <w:rsid w:val="00555EBA"/>
    <w:rsid w:val="00555ED9"/>
    <w:rsid w:val="00555FE9"/>
    <w:rsid w:val="00556086"/>
    <w:rsid w:val="005560C0"/>
    <w:rsid w:val="00556104"/>
    <w:rsid w:val="005561F5"/>
    <w:rsid w:val="0055633E"/>
    <w:rsid w:val="0055637A"/>
    <w:rsid w:val="005564A2"/>
    <w:rsid w:val="005566C2"/>
    <w:rsid w:val="0055686F"/>
    <w:rsid w:val="005568C7"/>
    <w:rsid w:val="00556951"/>
    <w:rsid w:val="005569E2"/>
    <w:rsid w:val="00556A43"/>
    <w:rsid w:val="00556B79"/>
    <w:rsid w:val="00556BF6"/>
    <w:rsid w:val="00556CD0"/>
    <w:rsid w:val="00556E93"/>
    <w:rsid w:val="00556F25"/>
    <w:rsid w:val="00556F6E"/>
    <w:rsid w:val="00556FDD"/>
    <w:rsid w:val="00557084"/>
    <w:rsid w:val="005570BF"/>
    <w:rsid w:val="00557246"/>
    <w:rsid w:val="0055731E"/>
    <w:rsid w:val="0055744C"/>
    <w:rsid w:val="0055751C"/>
    <w:rsid w:val="00557564"/>
    <w:rsid w:val="0055773F"/>
    <w:rsid w:val="0055779A"/>
    <w:rsid w:val="00557825"/>
    <w:rsid w:val="0055782D"/>
    <w:rsid w:val="00557860"/>
    <w:rsid w:val="0055798E"/>
    <w:rsid w:val="00557A0D"/>
    <w:rsid w:val="00557A6B"/>
    <w:rsid w:val="00557A8B"/>
    <w:rsid w:val="00557A92"/>
    <w:rsid w:val="00557BBE"/>
    <w:rsid w:val="00557BF1"/>
    <w:rsid w:val="00557C59"/>
    <w:rsid w:val="00557CB5"/>
    <w:rsid w:val="00557CCC"/>
    <w:rsid w:val="00557EF2"/>
    <w:rsid w:val="00557FE3"/>
    <w:rsid w:val="005600BB"/>
    <w:rsid w:val="005602AE"/>
    <w:rsid w:val="005603B1"/>
    <w:rsid w:val="0056047A"/>
    <w:rsid w:val="005605C0"/>
    <w:rsid w:val="00560612"/>
    <w:rsid w:val="00560657"/>
    <w:rsid w:val="005606E5"/>
    <w:rsid w:val="005607BD"/>
    <w:rsid w:val="00560885"/>
    <w:rsid w:val="005608A2"/>
    <w:rsid w:val="005608D9"/>
    <w:rsid w:val="005608FA"/>
    <w:rsid w:val="0056090D"/>
    <w:rsid w:val="00560A81"/>
    <w:rsid w:val="00560AC6"/>
    <w:rsid w:val="00560BB0"/>
    <w:rsid w:val="00560CD4"/>
    <w:rsid w:val="00560DF9"/>
    <w:rsid w:val="00560E7A"/>
    <w:rsid w:val="00560F18"/>
    <w:rsid w:val="00560FAD"/>
    <w:rsid w:val="00561047"/>
    <w:rsid w:val="005610C9"/>
    <w:rsid w:val="005610CE"/>
    <w:rsid w:val="00561119"/>
    <w:rsid w:val="0056117E"/>
    <w:rsid w:val="005611A7"/>
    <w:rsid w:val="005611B9"/>
    <w:rsid w:val="005611D7"/>
    <w:rsid w:val="005612D2"/>
    <w:rsid w:val="005613F4"/>
    <w:rsid w:val="00561414"/>
    <w:rsid w:val="00561463"/>
    <w:rsid w:val="00561802"/>
    <w:rsid w:val="00561803"/>
    <w:rsid w:val="005618C8"/>
    <w:rsid w:val="005619FD"/>
    <w:rsid w:val="00561A5C"/>
    <w:rsid w:val="00561B2A"/>
    <w:rsid w:val="00561BC1"/>
    <w:rsid w:val="00561C27"/>
    <w:rsid w:val="00561C3E"/>
    <w:rsid w:val="00561E3F"/>
    <w:rsid w:val="00561E8D"/>
    <w:rsid w:val="00561F51"/>
    <w:rsid w:val="00561F5F"/>
    <w:rsid w:val="00561FF2"/>
    <w:rsid w:val="0056202D"/>
    <w:rsid w:val="005620CC"/>
    <w:rsid w:val="00562131"/>
    <w:rsid w:val="005621A2"/>
    <w:rsid w:val="00562305"/>
    <w:rsid w:val="00562327"/>
    <w:rsid w:val="0056233F"/>
    <w:rsid w:val="005623A9"/>
    <w:rsid w:val="005623CD"/>
    <w:rsid w:val="005623EB"/>
    <w:rsid w:val="005624CD"/>
    <w:rsid w:val="005625D4"/>
    <w:rsid w:val="00562604"/>
    <w:rsid w:val="00562623"/>
    <w:rsid w:val="0056265F"/>
    <w:rsid w:val="005626C8"/>
    <w:rsid w:val="0056275F"/>
    <w:rsid w:val="005627E9"/>
    <w:rsid w:val="00562824"/>
    <w:rsid w:val="00562836"/>
    <w:rsid w:val="005628C9"/>
    <w:rsid w:val="00562C68"/>
    <w:rsid w:val="00562D29"/>
    <w:rsid w:val="00562D6A"/>
    <w:rsid w:val="00562DAD"/>
    <w:rsid w:val="00562F98"/>
    <w:rsid w:val="00563058"/>
    <w:rsid w:val="005630E7"/>
    <w:rsid w:val="00563250"/>
    <w:rsid w:val="00563260"/>
    <w:rsid w:val="0056329E"/>
    <w:rsid w:val="0056331B"/>
    <w:rsid w:val="00563327"/>
    <w:rsid w:val="00563346"/>
    <w:rsid w:val="005633FF"/>
    <w:rsid w:val="00563454"/>
    <w:rsid w:val="005634E5"/>
    <w:rsid w:val="0056353F"/>
    <w:rsid w:val="00563563"/>
    <w:rsid w:val="005635C1"/>
    <w:rsid w:val="0056381B"/>
    <w:rsid w:val="00563894"/>
    <w:rsid w:val="00563A05"/>
    <w:rsid w:val="00563A3C"/>
    <w:rsid w:val="00563A5F"/>
    <w:rsid w:val="00563B18"/>
    <w:rsid w:val="00563B23"/>
    <w:rsid w:val="00563B45"/>
    <w:rsid w:val="00563B62"/>
    <w:rsid w:val="00563C0E"/>
    <w:rsid w:val="00563C6A"/>
    <w:rsid w:val="00563E30"/>
    <w:rsid w:val="00563E50"/>
    <w:rsid w:val="00563E72"/>
    <w:rsid w:val="00563E85"/>
    <w:rsid w:val="00563EE8"/>
    <w:rsid w:val="00563FBC"/>
    <w:rsid w:val="0056401F"/>
    <w:rsid w:val="0056420B"/>
    <w:rsid w:val="0056421C"/>
    <w:rsid w:val="00564221"/>
    <w:rsid w:val="00564245"/>
    <w:rsid w:val="005642A2"/>
    <w:rsid w:val="00564498"/>
    <w:rsid w:val="005644F3"/>
    <w:rsid w:val="00564578"/>
    <w:rsid w:val="005646C1"/>
    <w:rsid w:val="0056473F"/>
    <w:rsid w:val="00564751"/>
    <w:rsid w:val="00564807"/>
    <w:rsid w:val="005649AF"/>
    <w:rsid w:val="00564A58"/>
    <w:rsid w:val="00564B41"/>
    <w:rsid w:val="00564B45"/>
    <w:rsid w:val="00564BA2"/>
    <w:rsid w:val="00564DA6"/>
    <w:rsid w:val="00564F01"/>
    <w:rsid w:val="00564F16"/>
    <w:rsid w:val="00565089"/>
    <w:rsid w:val="0056515B"/>
    <w:rsid w:val="005651AB"/>
    <w:rsid w:val="005651FD"/>
    <w:rsid w:val="00565220"/>
    <w:rsid w:val="005653CE"/>
    <w:rsid w:val="00565490"/>
    <w:rsid w:val="005655C3"/>
    <w:rsid w:val="0056560F"/>
    <w:rsid w:val="005657A3"/>
    <w:rsid w:val="00565848"/>
    <w:rsid w:val="0056585B"/>
    <w:rsid w:val="0056587B"/>
    <w:rsid w:val="00565BB1"/>
    <w:rsid w:val="00565BD2"/>
    <w:rsid w:val="00565D13"/>
    <w:rsid w:val="00565D6F"/>
    <w:rsid w:val="00565DE3"/>
    <w:rsid w:val="00565EFB"/>
    <w:rsid w:val="00565FAE"/>
    <w:rsid w:val="00565FBC"/>
    <w:rsid w:val="00565FC7"/>
    <w:rsid w:val="0056600F"/>
    <w:rsid w:val="00566162"/>
    <w:rsid w:val="0056634A"/>
    <w:rsid w:val="00566394"/>
    <w:rsid w:val="005663DD"/>
    <w:rsid w:val="005664AD"/>
    <w:rsid w:val="005665E0"/>
    <w:rsid w:val="00566646"/>
    <w:rsid w:val="00566716"/>
    <w:rsid w:val="00566788"/>
    <w:rsid w:val="00566825"/>
    <w:rsid w:val="00566896"/>
    <w:rsid w:val="00566A99"/>
    <w:rsid w:val="00566B88"/>
    <w:rsid w:val="00566BC2"/>
    <w:rsid w:val="00566C4D"/>
    <w:rsid w:val="00566CC2"/>
    <w:rsid w:val="00566CD8"/>
    <w:rsid w:val="00566DE9"/>
    <w:rsid w:val="00566E9E"/>
    <w:rsid w:val="00566F83"/>
    <w:rsid w:val="00566FDD"/>
    <w:rsid w:val="005670B9"/>
    <w:rsid w:val="0056714A"/>
    <w:rsid w:val="0056725F"/>
    <w:rsid w:val="00567412"/>
    <w:rsid w:val="00567495"/>
    <w:rsid w:val="005674B8"/>
    <w:rsid w:val="0056762E"/>
    <w:rsid w:val="005676C3"/>
    <w:rsid w:val="00567714"/>
    <w:rsid w:val="00567895"/>
    <w:rsid w:val="005678B4"/>
    <w:rsid w:val="005678E6"/>
    <w:rsid w:val="005678F0"/>
    <w:rsid w:val="00567A30"/>
    <w:rsid w:val="00567B67"/>
    <w:rsid w:val="00567C30"/>
    <w:rsid w:val="00567DDB"/>
    <w:rsid w:val="00567E5B"/>
    <w:rsid w:val="00567E65"/>
    <w:rsid w:val="00567E73"/>
    <w:rsid w:val="00567FF8"/>
    <w:rsid w:val="00567FFB"/>
    <w:rsid w:val="00570018"/>
    <w:rsid w:val="00570098"/>
    <w:rsid w:val="00570233"/>
    <w:rsid w:val="005702F6"/>
    <w:rsid w:val="005703EE"/>
    <w:rsid w:val="005705BF"/>
    <w:rsid w:val="005706C6"/>
    <w:rsid w:val="00570776"/>
    <w:rsid w:val="005707A5"/>
    <w:rsid w:val="005707C6"/>
    <w:rsid w:val="005709C4"/>
    <w:rsid w:val="005709FB"/>
    <w:rsid w:val="00570BE9"/>
    <w:rsid w:val="00570C15"/>
    <w:rsid w:val="00570CF2"/>
    <w:rsid w:val="00570DB0"/>
    <w:rsid w:val="00570E4F"/>
    <w:rsid w:val="00570E5A"/>
    <w:rsid w:val="00570E8D"/>
    <w:rsid w:val="00570F3F"/>
    <w:rsid w:val="00570FD4"/>
    <w:rsid w:val="00571039"/>
    <w:rsid w:val="00571042"/>
    <w:rsid w:val="005710BF"/>
    <w:rsid w:val="0057123B"/>
    <w:rsid w:val="005712CC"/>
    <w:rsid w:val="00571324"/>
    <w:rsid w:val="0057136C"/>
    <w:rsid w:val="00571371"/>
    <w:rsid w:val="005713CB"/>
    <w:rsid w:val="00571494"/>
    <w:rsid w:val="00571545"/>
    <w:rsid w:val="00571626"/>
    <w:rsid w:val="0057170A"/>
    <w:rsid w:val="00571767"/>
    <w:rsid w:val="0057176D"/>
    <w:rsid w:val="005717D2"/>
    <w:rsid w:val="005717FF"/>
    <w:rsid w:val="005718A7"/>
    <w:rsid w:val="00571917"/>
    <w:rsid w:val="00571960"/>
    <w:rsid w:val="00571997"/>
    <w:rsid w:val="00571AF3"/>
    <w:rsid w:val="00571C0B"/>
    <w:rsid w:val="00571D3F"/>
    <w:rsid w:val="00571E3C"/>
    <w:rsid w:val="00571E70"/>
    <w:rsid w:val="00571F64"/>
    <w:rsid w:val="00571F7D"/>
    <w:rsid w:val="00571F84"/>
    <w:rsid w:val="00572019"/>
    <w:rsid w:val="005720BE"/>
    <w:rsid w:val="005720DF"/>
    <w:rsid w:val="005720E0"/>
    <w:rsid w:val="00572115"/>
    <w:rsid w:val="0057211A"/>
    <w:rsid w:val="0057219E"/>
    <w:rsid w:val="00572356"/>
    <w:rsid w:val="005723BF"/>
    <w:rsid w:val="00572430"/>
    <w:rsid w:val="00572472"/>
    <w:rsid w:val="00572504"/>
    <w:rsid w:val="005725C7"/>
    <w:rsid w:val="005725CE"/>
    <w:rsid w:val="00572627"/>
    <w:rsid w:val="00572648"/>
    <w:rsid w:val="0057271D"/>
    <w:rsid w:val="0057275F"/>
    <w:rsid w:val="005727C5"/>
    <w:rsid w:val="005728F6"/>
    <w:rsid w:val="00572905"/>
    <w:rsid w:val="005729AB"/>
    <w:rsid w:val="005729BB"/>
    <w:rsid w:val="00572A56"/>
    <w:rsid w:val="00572B07"/>
    <w:rsid w:val="00572C07"/>
    <w:rsid w:val="00572C5A"/>
    <w:rsid w:val="00572C8F"/>
    <w:rsid w:val="00572D4A"/>
    <w:rsid w:val="00572D87"/>
    <w:rsid w:val="00572DDE"/>
    <w:rsid w:val="00572EE9"/>
    <w:rsid w:val="00572EFF"/>
    <w:rsid w:val="00572F4C"/>
    <w:rsid w:val="00572F6A"/>
    <w:rsid w:val="00572FAD"/>
    <w:rsid w:val="00572FC4"/>
    <w:rsid w:val="0057308C"/>
    <w:rsid w:val="005731C4"/>
    <w:rsid w:val="005732D9"/>
    <w:rsid w:val="005732DF"/>
    <w:rsid w:val="005732E5"/>
    <w:rsid w:val="0057332A"/>
    <w:rsid w:val="005733DB"/>
    <w:rsid w:val="0057344E"/>
    <w:rsid w:val="0057346B"/>
    <w:rsid w:val="0057348B"/>
    <w:rsid w:val="005735B8"/>
    <w:rsid w:val="005735B9"/>
    <w:rsid w:val="005735F5"/>
    <w:rsid w:val="005736FE"/>
    <w:rsid w:val="0057373E"/>
    <w:rsid w:val="0057381C"/>
    <w:rsid w:val="00573847"/>
    <w:rsid w:val="005738B5"/>
    <w:rsid w:val="005739EA"/>
    <w:rsid w:val="00573A88"/>
    <w:rsid w:val="00573A9E"/>
    <w:rsid w:val="00573BF6"/>
    <w:rsid w:val="00573E95"/>
    <w:rsid w:val="00573EEF"/>
    <w:rsid w:val="00573FD0"/>
    <w:rsid w:val="00574134"/>
    <w:rsid w:val="005741EF"/>
    <w:rsid w:val="0057438B"/>
    <w:rsid w:val="0057439B"/>
    <w:rsid w:val="0057442F"/>
    <w:rsid w:val="0057449A"/>
    <w:rsid w:val="00574537"/>
    <w:rsid w:val="00574560"/>
    <w:rsid w:val="00574600"/>
    <w:rsid w:val="00574657"/>
    <w:rsid w:val="00574676"/>
    <w:rsid w:val="005746AC"/>
    <w:rsid w:val="0057473A"/>
    <w:rsid w:val="0057498B"/>
    <w:rsid w:val="0057499E"/>
    <w:rsid w:val="005749FD"/>
    <w:rsid w:val="00574B10"/>
    <w:rsid w:val="00574B4E"/>
    <w:rsid w:val="00574B55"/>
    <w:rsid w:val="00574B58"/>
    <w:rsid w:val="00574C0E"/>
    <w:rsid w:val="00574C59"/>
    <w:rsid w:val="00574D16"/>
    <w:rsid w:val="00574E15"/>
    <w:rsid w:val="00574E1F"/>
    <w:rsid w:val="00574E87"/>
    <w:rsid w:val="00574ECC"/>
    <w:rsid w:val="00574F16"/>
    <w:rsid w:val="00574F97"/>
    <w:rsid w:val="00574FA8"/>
    <w:rsid w:val="0057502A"/>
    <w:rsid w:val="005750DE"/>
    <w:rsid w:val="0057516E"/>
    <w:rsid w:val="00575183"/>
    <w:rsid w:val="005751C5"/>
    <w:rsid w:val="005751D9"/>
    <w:rsid w:val="00575223"/>
    <w:rsid w:val="0057522E"/>
    <w:rsid w:val="0057527B"/>
    <w:rsid w:val="00575294"/>
    <w:rsid w:val="005753CC"/>
    <w:rsid w:val="00575445"/>
    <w:rsid w:val="00575472"/>
    <w:rsid w:val="005754B5"/>
    <w:rsid w:val="005754D5"/>
    <w:rsid w:val="0057556E"/>
    <w:rsid w:val="005755E1"/>
    <w:rsid w:val="0057568F"/>
    <w:rsid w:val="00575690"/>
    <w:rsid w:val="005756B5"/>
    <w:rsid w:val="0057573C"/>
    <w:rsid w:val="005757C1"/>
    <w:rsid w:val="00575834"/>
    <w:rsid w:val="00575871"/>
    <w:rsid w:val="00575904"/>
    <w:rsid w:val="00575AB6"/>
    <w:rsid w:val="00575AE6"/>
    <w:rsid w:val="00575B66"/>
    <w:rsid w:val="00575C50"/>
    <w:rsid w:val="00575C82"/>
    <w:rsid w:val="00575CB6"/>
    <w:rsid w:val="00575D05"/>
    <w:rsid w:val="00575E06"/>
    <w:rsid w:val="00575F05"/>
    <w:rsid w:val="00575F3B"/>
    <w:rsid w:val="00575FAE"/>
    <w:rsid w:val="0057601A"/>
    <w:rsid w:val="005761BF"/>
    <w:rsid w:val="0057626B"/>
    <w:rsid w:val="00576312"/>
    <w:rsid w:val="0057631E"/>
    <w:rsid w:val="00576464"/>
    <w:rsid w:val="005764C2"/>
    <w:rsid w:val="00576586"/>
    <w:rsid w:val="005765CE"/>
    <w:rsid w:val="00576744"/>
    <w:rsid w:val="00576771"/>
    <w:rsid w:val="00576780"/>
    <w:rsid w:val="005767FE"/>
    <w:rsid w:val="0057695F"/>
    <w:rsid w:val="005769A6"/>
    <w:rsid w:val="00576A04"/>
    <w:rsid w:val="00576C3C"/>
    <w:rsid w:val="00576D90"/>
    <w:rsid w:val="00576DF0"/>
    <w:rsid w:val="00576E2D"/>
    <w:rsid w:val="00576E82"/>
    <w:rsid w:val="00576ED2"/>
    <w:rsid w:val="00576EF8"/>
    <w:rsid w:val="00576F38"/>
    <w:rsid w:val="00576FFC"/>
    <w:rsid w:val="005770A8"/>
    <w:rsid w:val="005770E5"/>
    <w:rsid w:val="005770ED"/>
    <w:rsid w:val="00577118"/>
    <w:rsid w:val="00577351"/>
    <w:rsid w:val="00577463"/>
    <w:rsid w:val="00577464"/>
    <w:rsid w:val="005774D4"/>
    <w:rsid w:val="00577649"/>
    <w:rsid w:val="00577653"/>
    <w:rsid w:val="0057768F"/>
    <w:rsid w:val="00577847"/>
    <w:rsid w:val="0057791D"/>
    <w:rsid w:val="00577959"/>
    <w:rsid w:val="00577A35"/>
    <w:rsid w:val="00577A9A"/>
    <w:rsid w:val="00577AA4"/>
    <w:rsid w:val="00577BFB"/>
    <w:rsid w:val="00577EEC"/>
    <w:rsid w:val="00577F02"/>
    <w:rsid w:val="00577F16"/>
    <w:rsid w:val="00577F95"/>
    <w:rsid w:val="00580038"/>
    <w:rsid w:val="005800A0"/>
    <w:rsid w:val="005800CE"/>
    <w:rsid w:val="00580169"/>
    <w:rsid w:val="005803A7"/>
    <w:rsid w:val="005803B6"/>
    <w:rsid w:val="0058053B"/>
    <w:rsid w:val="005805C8"/>
    <w:rsid w:val="005806D7"/>
    <w:rsid w:val="00580793"/>
    <w:rsid w:val="0058082A"/>
    <w:rsid w:val="00580833"/>
    <w:rsid w:val="00580836"/>
    <w:rsid w:val="00580846"/>
    <w:rsid w:val="00580938"/>
    <w:rsid w:val="00580984"/>
    <w:rsid w:val="00580A51"/>
    <w:rsid w:val="00580B32"/>
    <w:rsid w:val="00580B99"/>
    <w:rsid w:val="00580C1F"/>
    <w:rsid w:val="00580C48"/>
    <w:rsid w:val="00580D0B"/>
    <w:rsid w:val="00580D68"/>
    <w:rsid w:val="00580D9C"/>
    <w:rsid w:val="00580DBF"/>
    <w:rsid w:val="00580E0D"/>
    <w:rsid w:val="00580E1B"/>
    <w:rsid w:val="00580E5D"/>
    <w:rsid w:val="00580E7D"/>
    <w:rsid w:val="00580E8A"/>
    <w:rsid w:val="00581002"/>
    <w:rsid w:val="00581031"/>
    <w:rsid w:val="005810B1"/>
    <w:rsid w:val="005810D2"/>
    <w:rsid w:val="00581197"/>
    <w:rsid w:val="005811C7"/>
    <w:rsid w:val="005811DA"/>
    <w:rsid w:val="00581426"/>
    <w:rsid w:val="005814A2"/>
    <w:rsid w:val="005814DE"/>
    <w:rsid w:val="00581580"/>
    <w:rsid w:val="005815AF"/>
    <w:rsid w:val="0058161E"/>
    <w:rsid w:val="00581648"/>
    <w:rsid w:val="00581777"/>
    <w:rsid w:val="005817B8"/>
    <w:rsid w:val="00581857"/>
    <w:rsid w:val="00581946"/>
    <w:rsid w:val="005819A3"/>
    <w:rsid w:val="00581B01"/>
    <w:rsid w:val="00581B96"/>
    <w:rsid w:val="00581CAA"/>
    <w:rsid w:val="00581D58"/>
    <w:rsid w:val="00581DBB"/>
    <w:rsid w:val="00581DD7"/>
    <w:rsid w:val="00581EC5"/>
    <w:rsid w:val="00582008"/>
    <w:rsid w:val="00582024"/>
    <w:rsid w:val="005820BD"/>
    <w:rsid w:val="00582135"/>
    <w:rsid w:val="00582195"/>
    <w:rsid w:val="005823D5"/>
    <w:rsid w:val="0058241B"/>
    <w:rsid w:val="00582488"/>
    <w:rsid w:val="005824E4"/>
    <w:rsid w:val="005826B3"/>
    <w:rsid w:val="005827B5"/>
    <w:rsid w:val="00582909"/>
    <w:rsid w:val="00582A09"/>
    <w:rsid w:val="00582A2F"/>
    <w:rsid w:val="00582B26"/>
    <w:rsid w:val="00582B5D"/>
    <w:rsid w:val="00582B67"/>
    <w:rsid w:val="00582BB1"/>
    <w:rsid w:val="00582C6F"/>
    <w:rsid w:val="00582CE3"/>
    <w:rsid w:val="00582CE4"/>
    <w:rsid w:val="00582D28"/>
    <w:rsid w:val="00582EE8"/>
    <w:rsid w:val="00582F10"/>
    <w:rsid w:val="00583037"/>
    <w:rsid w:val="00583039"/>
    <w:rsid w:val="00583040"/>
    <w:rsid w:val="005830DD"/>
    <w:rsid w:val="00583305"/>
    <w:rsid w:val="0058332E"/>
    <w:rsid w:val="0058336A"/>
    <w:rsid w:val="005833F6"/>
    <w:rsid w:val="00583432"/>
    <w:rsid w:val="00583435"/>
    <w:rsid w:val="005835E9"/>
    <w:rsid w:val="0058364D"/>
    <w:rsid w:val="0058366B"/>
    <w:rsid w:val="0058367A"/>
    <w:rsid w:val="005837A1"/>
    <w:rsid w:val="005838F1"/>
    <w:rsid w:val="0058391E"/>
    <w:rsid w:val="00583928"/>
    <w:rsid w:val="0058398E"/>
    <w:rsid w:val="005839CD"/>
    <w:rsid w:val="00583A7A"/>
    <w:rsid w:val="00583B4A"/>
    <w:rsid w:val="00583B59"/>
    <w:rsid w:val="00583B9A"/>
    <w:rsid w:val="00583CAB"/>
    <w:rsid w:val="00583DD5"/>
    <w:rsid w:val="00583DE3"/>
    <w:rsid w:val="00583F2D"/>
    <w:rsid w:val="00583F58"/>
    <w:rsid w:val="00583FF7"/>
    <w:rsid w:val="00584276"/>
    <w:rsid w:val="005842C5"/>
    <w:rsid w:val="00584349"/>
    <w:rsid w:val="0058441D"/>
    <w:rsid w:val="00584550"/>
    <w:rsid w:val="0058456D"/>
    <w:rsid w:val="005845A6"/>
    <w:rsid w:val="00584854"/>
    <w:rsid w:val="005848EC"/>
    <w:rsid w:val="0058492F"/>
    <w:rsid w:val="005849E9"/>
    <w:rsid w:val="005849EC"/>
    <w:rsid w:val="00584AAC"/>
    <w:rsid w:val="00584B42"/>
    <w:rsid w:val="00584CF5"/>
    <w:rsid w:val="00584D24"/>
    <w:rsid w:val="00584E6D"/>
    <w:rsid w:val="00584E93"/>
    <w:rsid w:val="00584F17"/>
    <w:rsid w:val="00585023"/>
    <w:rsid w:val="0058507D"/>
    <w:rsid w:val="005851E1"/>
    <w:rsid w:val="00585301"/>
    <w:rsid w:val="0058560F"/>
    <w:rsid w:val="005856EC"/>
    <w:rsid w:val="00585707"/>
    <w:rsid w:val="0058572F"/>
    <w:rsid w:val="00585772"/>
    <w:rsid w:val="005859B6"/>
    <w:rsid w:val="00585B5E"/>
    <w:rsid w:val="00585B63"/>
    <w:rsid w:val="00585BBF"/>
    <w:rsid w:val="00585E9E"/>
    <w:rsid w:val="00585FA5"/>
    <w:rsid w:val="00585FCC"/>
    <w:rsid w:val="00586112"/>
    <w:rsid w:val="00586173"/>
    <w:rsid w:val="0058631D"/>
    <w:rsid w:val="00586351"/>
    <w:rsid w:val="00586393"/>
    <w:rsid w:val="005863D0"/>
    <w:rsid w:val="0058651E"/>
    <w:rsid w:val="00586534"/>
    <w:rsid w:val="00586613"/>
    <w:rsid w:val="005866A3"/>
    <w:rsid w:val="005866CB"/>
    <w:rsid w:val="005866D9"/>
    <w:rsid w:val="00586711"/>
    <w:rsid w:val="0058687E"/>
    <w:rsid w:val="00586887"/>
    <w:rsid w:val="00586955"/>
    <w:rsid w:val="00586966"/>
    <w:rsid w:val="00586975"/>
    <w:rsid w:val="005869AF"/>
    <w:rsid w:val="005869BA"/>
    <w:rsid w:val="00586B44"/>
    <w:rsid w:val="00586B9D"/>
    <w:rsid w:val="00586C01"/>
    <w:rsid w:val="00586CD1"/>
    <w:rsid w:val="00586E4E"/>
    <w:rsid w:val="00587021"/>
    <w:rsid w:val="005870FB"/>
    <w:rsid w:val="005870FF"/>
    <w:rsid w:val="005871C1"/>
    <w:rsid w:val="0058730C"/>
    <w:rsid w:val="0058731D"/>
    <w:rsid w:val="005873B9"/>
    <w:rsid w:val="0058746A"/>
    <w:rsid w:val="005874C8"/>
    <w:rsid w:val="005875D2"/>
    <w:rsid w:val="0058766D"/>
    <w:rsid w:val="005877FC"/>
    <w:rsid w:val="00587896"/>
    <w:rsid w:val="0058795C"/>
    <w:rsid w:val="0058796D"/>
    <w:rsid w:val="00587987"/>
    <w:rsid w:val="00587A08"/>
    <w:rsid w:val="00587A5F"/>
    <w:rsid w:val="00587A86"/>
    <w:rsid w:val="00587B87"/>
    <w:rsid w:val="00587BE2"/>
    <w:rsid w:val="00587BEF"/>
    <w:rsid w:val="00587C2E"/>
    <w:rsid w:val="00587C31"/>
    <w:rsid w:val="00587C7A"/>
    <w:rsid w:val="00587CC3"/>
    <w:rsid w:val="00587D61"/>
    <w:rsid w:val="00587D70"/>
    <w:rsid w:val="00587DA0"/>
    <w:rsid w:val="00587DE6"/>
    <w:rsid w:val="00587E41"/>
    <w:rsid w:val="00587E61"/>
    <w:rsid w:val="00587EBB"/>
    <w:rsid w:val="00587F17"/>
    <w:rsid w:val="00587F6E"/>
    <w:rsid w:val="00587FAF"/>
    <w:rsid w:val="005900F2"/>
    <w:rsid w:val="00590161"/>
    <w:rsid w:val="0059017A"/>
    <w:rsid w:val="00590203"/>
    <w:rsid w:val="00590348"/>
    <w:rsid w:val="005903BE"/>
    <w:rsid w:val="00590472"/>
    <w:rsid w:val="005904C9"/>
    <w:rsid w:val="005905C1"/>
    <w:rsid w:val="005906DB"/>
    <w:rsid w:val="00590848"/>
    <w:rsid w:val="005908FC"/>
    <w:rsid w:val="0059092C"/>
    <w:rsid w:val="00590955"/>
    <w:rsid w:val="00590961"/>
    <w:rsid w:val="00590969"/>
    <w:rsid w:val="00590B49"/>
    <w:rsid w:val="00590C56"/>
    <w:rsid w:val="00590CFD"/>
    <w:rsid w:val="00590D58"/>
    <w:rsid w:val="00590E73"/>
    <w:rsid w:val="00590EB8"/>
    <w:rsid w:val="00590EB9"/>
    <w:rsid w:val="00590EF4"/>
    <w:rsid w:val="00590F19"/>
    <w:rsid w:val="005910F5"/>
    <w:rsid w:val="00591155"/>
    <w:rsid w:val="00591462"/>
    <w:rsid w:val="0059147F"/>
    <w:rsid w:val="0059149D"/>
    <w:rsid w:val="00591538"/>
    <w:rsid w:val="005915A7"/>
    <w:rsid w:val="005915DF"/>
    <w:rsid w:val="0059178E"/>
    <w:rsid w:val="005917DE"/>
    <w:rsid w:val="00591873"/>
    <w:rsid w:val="0059189D"/>
    <w:rsid w:val="00591A6F"/>
    <w:rsid w:val="00591B39"/>
    <w:rsid w:val="00591B4F"/>
    <w:rsid w:val="00591C9C"/>
    <w:rsid w:val="00591CC5"/>
    <w:rsid w:val="00591CD8"/>
    <w:rsid w:val="00591DEC"/>
    <w:rsid w:val="00591E02"/>
    <w:rsid w:val="00591E36"/>
    <w:rsid w:val="00591E44"/>
    <w:rsid w:val="00592113"/>
    <w:rsid w:val="00592128"/>
    <w:rsid w:val="0059216F"/>
    <w:rsid w:val="0059223C"/>
    <w:rsid w:val="0059234C"/>
    <w:rsid w:val="0059238E"/>
    <w:rsid w:val="005923AC"/>
    <w:rsid w:val="005924A8"/>
    <w:rsid w:val="005924FB"/>
    <w:rsid w:val="00592503"/>
    <w:rsid w:val="00592581"/>
    <w:rsid w:val="005925A3"/>
    <w:rsid w:val="005927BB"/>
    <w:rsid w:val="005927C6"/>
    <w:rsid w:val="00592882"/>
    <w:rsid w:val="00592891"/>
    <w:rsid w:val="0059292D"/>
    <w:rsid w:val="005929E9"/>
    <w:rsid w:val="00592B7D"/>
    <w:rsid w:val="00592D60"/>
    <w:rsid w:val="00592E2E"/>
    <w:rsid w:val="00592E3D"/>
    <w:rsid w:val="00592F7D"/>
    <w:rsid w:val="00592FEC"/>
    <w:rsid w:val="00593044"/>
    <w:rsid w:val="00593057"/>
    <w:rsid w:val="005930C9"/>
    <w:rsid w:val="005931EB"/>
    <w:rsid w:val="005931F3"/>
    <w:rsid w:val="005932AD"/>
    <w:rsid w:val="005932DD"/>
    <w:rsid w:val="005932DF"/>
    <w:rsid w:val="005932E5"/>
    <w:rsid w:val="00593315"/>
    <w:rsid w:val="00593324"/>
    <w:rsid w:val="00593380"/>
    <w:rsid w:val="0059347D"/>
    <w:rsid w:val="005934C3"/>
    <w:rsid w:val="005934CD"/>
    <w:rsid w:val="00593517"/>
    <w:rsid w:val="00593555"/>
    <w:rsid w:val="00593574"/>
    <w:rsid w:val="005936EC"/>
    <w:rsid w:val="005937D0"/>
    <w:rsid w:val="005937D9"/>
    <w:rsid w:val="005938A7"/>
    <w:rsid w:val="005938E2"/>
    <w:rsid w:val="00593976"/>
    <w:rsid w:val="005939D8"/>
    <w:rsid w:val="00593A7B"/>
    <w:rsid w:val="00593AA3"/>
    <w:rsid w:val="00593ACB"/>
    <w:rsid w:val="00593B0F"/>
    <w:rsid w:val="00593D31"/>
    <w:rsid w:val="00593D65"/>
    <w:rsid w:val="00593D69"/>
    <w:rsid w:val="00593DFF"/>
    <w:rsid w:val="005940A1"/>
    <w:rsid w:val="005940F8"/>
    <w:rsid w:val="00594176"/>
    <w:rsid w:val="005942EE"/>
    <w:rsid w:val="00594373"/>
    <w:rsid w:val="00594686"/>
    <w:rsid w:val="0059472A"/>
    <w:rsid w:val="005947AF"/>
    <w:rsid w:val="005947CC"/>
    <w:rsid w:val="005948FB"/>
    <w:rsid w:val="00594915"/>
    <w:rsid w:val="00594A15"/>
    <w:rsid w:val="00594B22"/>
    <w:rsid w:val="00594B9B"/>
    <w:rsid w:val="00594B9D"/>
    <w:rsid w:val="00594C24"/>
    <w:rsid w:val="00594E0E"/>
    <w:rsid w:val="00594E2A"/>
    <w:rsid w:val="00595053"/>
    <w:rsid w:val="005950C3"/>
    <w:rsid w:val="0059534A"/>
    <w:rsid w:val="00595357"/>
    <w:rsid w:val="005954A5"/>
    <w:rsid w:val="005954B2"/>
    <w:rsid w:val="00595562"/>
    <w:rsid w:val="005955C2"/>
    <w:rsid w:val="0059560B"/>
    <w:rsid w:val="00595644"/>
    <w:rsid w:val="00595667"/>
    <w:rsid w:val="00595693"/>
    <w:rsid w:val="005957AD"/>
    <w:rsid w:val="00595843"/>
    <w:rsid w:val="00595895"/>
    <w:rsid w:val="005958B1"/>
    <w:rsid w:val="00595924"/>
    <w:rsid w:val="00595973"/>
    <w:rsid w:val="00595A9C"/>
    <w:rsid w:val="00595C4C"/>
    <w:rsid w:val="00595D7D"/>
    <w:rsid w:val="00595EAA"/>
    <w:rsid w:val="00595EC1"/>
    <w:rsid w:val="00595F3E"/>
    <w:rsid w:val="00595F87"/>
    <w:rsid w:val="00595F89"/>
    <w:rsid w:val="0059609E"/>
    <w:rsid w:val="005961F4"/>
    <w:rsid w:val="00596260"/>
    <w:rsid w:val="005962E4"/>
    <w:rsid w:val="005963AD"/>
    <w:rsid w:val="005963F9"/>
    <w:rsid w:val="005963FB"/>
    <w:rsid w:val="00596450"/>
    <w:rsid w:val="0059649B"/>
    <w:rsid w:val="005966C7"/>
    <w:rsid w:val="005966EF"/>
    <w:rsid w:val="005966F8"/>
    <w:rsid w:val="0059677E"/>
    <w:rsid w:val="005967DE"/>
    <w:rsid w:val="005967F1"/>
    <w:rsid w:val="0059680D"/>
    <w:rsid w:val="005968B4"/>
    <w:rsid w:val="0059691C"/>
    <w:rsid w:val="00596A9A"/>
    <w:rsid w:val="00596ADA"/>
    <w:rsid w:val="00596BC0"/>
    <w:rsid w:val="00596BF0"/>
    <w:rsid w:val="00596C9A"/>
    <w:rsid w:val="00596D64"/>
    <w:rsid w:val="00596EEE"/>
    <w:rsid w:val="00597038"/>
    <w:rsid w:val="0059703D"/>
    <w:rsid w:val="005971C8"/>
    <w:rsid w:val="005971F4"/>
    <w:rsid w:val="00597239"/>
    <w:rsid w:val="00597255"/>
    <w:rsid w:val="00597278"/>
    <w:rsid w:val="0059730E"/>
    <w:rsid w:val="0059735F"/>
    <w:rsid w:val="005973C1"/>
    <w:rsid w:val="005974E4"/>
    <w:rsid w:val="0059750D"/>
    <w:rsid w:val="0059751A"/>
    <w:rsid w:val="00597556"/>
    <w:rsid w:val="00597580"/>
    <w:rsid w:val="005975E7"/>
    <w:rsid w:val="005977C1"/>
    <w:rsid w:val="00597A57"/>
    <w:rsid w:val="00597A76"/>
    <w:rsid w:val="00597AB0"/>
    <w:rsid w:val="00597AB2"/>
    <w:rsid w:val="00597AB6"/>
    <w:rsid w:val="00597C52"/>
    <w:rsid w:val="00597C60"/>
    <w:rsid w:val="00597D2A"/>
    <w:rsid w:val="00597D4D"/>
    <w:rsid w:val="00597D63"/>
    <w:rsid w:val="00597DBE"/>
    <w:rsid w:val="00597FE3"/>
    <w:rsid w:val="00597FF8"/>
    <w:rsid w:val="005A001B"/>
    <w:rsid w:val="005A0020"/>
    <w:rsid w:val="005A00E5"/>
    <w:rsid w:val="005A01D5"/>
    <w:rsid w:val="005A020E"/>
    <w:rsid w:val="005A0379"/>
    <w:rsid w:val="005A0421"/>
    <w:rsid w:val="005A043D"/>
    <w:rsid w:val="005A059E"/>
    <w:rsid w:val="005A059F"/>
    <w:rsid w:val="005A05D4"/>
    <w:rsid w:val="005A05E5"/>
    <w:rsid w:val="005A07C7"/>
    <w:rsid w:val="005A0900"/>
    <w:rsid w:val="005A0929"/>
    <w:rsid w:val="005A0973"/>
    <w:rsid w:val="005A0A74"/>
    <w:rsid w:val="005A0AA2"/>
    <w:rsid w:val="005A0B05"/>
    <w:rsid w:val="005A0BA8"/>
    <w:rsid w:val="005A0BEF"/>
    <w:rsid w:val="005A0C83"/>
    <w:rsid w:val="005A0C8B"/>
    <w:rsid w:val="005A0D0B"/>
    <w:rsid w:val="005A0D70"/>
    <w:rsid w:val="005A0F43"/>
    <w:rsid w:val="005A0F93"/>
    <w:rsid w:val="005A0FDD"/>
    <w:rsid w:val="005A1008"/>
    <w:rsid w:val="005A1040"/>
    <w:rsid w:val="005A11A6"/>
    <w:rsid w:val="005A11D8"/>
    <w:rsid w:val="005A1250"/>
    <w:rsid w:val="005A1253"/>
    <w:rsid w:val="005A1318"/>
    <w:rsid w:val="005A135B"/>
    <w:rsid w:val="005A1440"/>
    <w:rsid w:val="005A1534"/>
    <w:rsid w:val="005A161C"/>
    <w:rsid w:val="005A1668"/>
    <w:rsid w:val="005A16AA"/>
    <w:rsid w:val="005A1702"/>
    <w:rsid w:val="005A19E7"/>
    <w:rsid w:val="005A1AC1"/>
    <w:rsid w:val="005A1AE6"/>
    <w:rsid w:val="005A1B1D"/>
    <w:rsid w:val="005A1C85"/>
    <w:rsid w:val="005A1D9A"/>
    <w:rsid w:val="005A1E8D"/>
    <w:rsid w:val="005A1FAD"/>
    <w:rsid w:val="005A2011"/>
    <w:rsid w:val="005A208A"/>
    <w:rsid w:val="005A230D"/>
    <w:rsid w:val="005A23AC"/>
    <w:rsid w:val="005A23B8"/>
    <w:rsid w:val="005A2587"/>
    <w:rsid w:val="005A2601"/>
    <w:rsid w:val="005A2637"/>
    <w:rsid w:val="005A263E"/>
    <w:rsid w:val="005A26B8"/>
    <w:rsid w:val="005A275E"/>
    <w:rsid w:val="005A2968"/>
    <w:rsid w:val="005A2AC3"/>
    <w:rsid w:val="005A2B58"/>
    <w:rsid w:val="005A2C3C"/>
    <w:rsid w:val="005A2DB1"/>
    <w:rsid w:val="005A2E16"/>
    <w:rsid w:val="005A2E36"/>
    <w:rsid w:val="005A2F9A"/>
    <w:rsid w:val="005A3151"/>
    <w:rsid w:val="005A31A0"/>
    <w:rsid w:val="005A3392"/>
    <w:rsid w:val="005A3547"/>
    <w:rsid w:val="005A3559"/>
    <w:rsid w:val="005A356B"/>
    <w:rsid w:val="005A35CE"/>
    <w:rsid w:val="005A3701"/>
    <w:rsid w:val="005A378B"/>
    <w:rsid w:val="005A38D8"/>
    <w:rsid w:val="005A397B"/>
    <w:rsid w:val="005A3A33"/>
    <w:rsid w:val="005A3B3D"/>
    <w:rsid w:val="005A3BDC"/>
    <w:rsid w:val="005A3BEA"/>
    <w:rsid w:val="005A3BF5"/>
    <w:rsid w:val="005A3C6F"/>
    <w:rsid w:val="005A3D33"/>
    <w:rsid w:val="005A3D9F"/>
    <w:rsid w:val="005A3EF0"/>
    <w:rsid w:val="005A3F7E"/>
    <w:rsid w:val="005A3F8C"/>
    <w:rsid w:val="005A4013"/>
    <w:rsid w:val="005A40F7"/>
    <w:rsid w:val="005A4127"/>
    <w:rsid w:val="005A4271"/>
    <w:rsid w:val="005A44F2"/>
    <w:rsid w:val="005A45EE"/>
    <w:rsid w:val="005A4699"/>
    <w:rsid w:val="005A4733"/>
    <w:rsid w:val="005A4773"/>
    <w:rsid w:val="005A47BE"/>
    <w:rsid w:val="005A47BF"/>
    <w:rsid w:val="005A4877"/>
    <w:rsid w:val="005A4896"/>
    <w:rsid w:val="005A48DD"/>
    <w:rsid w:val="005A49DD"/>
    <w:rsid w:val="005A4B61"/>
    <w:rsid w:val="005A4BCB"/>
    <w:rsid w:val="005A4E71"/>
    <w:rsid w:val="005A4E86"/>
    <w:rsid w:val="005A4F0B"/>
    <w:rsid w:val="005A4F17"/>
    <w:rsid w:val="005A5027"/>
    <w:rsid w:val="005A5041"/>
    <w:rsid w:val="005A509B"/>
    <w:rsid w:val="005A50DE"/>
    <w:rsid w:val="005A5142"/>
    <w:rsid w:val="005A5188"/>
    <w:rsid w:val="005A52D3"/>
    <w:rsid w:val="005A52E9"/>
    <w:rsid w:val="005A536A"/>
    <w:rsid w:val="005A54B0"/>
    <w:rsid w:val="005A5586"/>
    <w:rsid w:val="005A561B"/>
    <w:rsid w:val="005A5778"/>
    <w:rsid w:val="005A579C"/>
    <w:rsid w:val="005A588F"/>
    <w:rsid w:val="005A58C6"/>
    <w:rsid w:val="005A5999"/>
    <w:rsid w:val="005A5A77"/>
    <w:rsid w:val="005A5C77"/>
    <w:rsid w:val="005A5CCA"/>
    <w:rsid w:val="005A5D22"/>
    <w:rsid w:val="005A5D7A"/>
    <w:rsid w:val="005A5F96"/>
    <w:rsid w:val="005A5FF1"/>
    <w:rsid w:val="005A5FFB"/>
    <w:rsid w:val="005A6007"/>
    <w:rsid w:val="005A60F0"/>
    <w:rsid w:val="005A622D"/>
    <w:rsid w:val="005A6296"/>
    <w:rsid w:val="005A62BC"/>
    <w:rsid w:val="005A62F0"/>
    <w:rsid w:val="005A6364"/>
    <w:rsid w:val="005A6425"/>
    <w:rsid w:val="005A6558"/>
    <w:rsid w:val="005A6574"/>
    <w:rsid w:val="005A662C"/>
    <w:rsid w:val="005A6686"/>
    <w:rsid w:val="005A6785"/>
    <w:rsid w:val="005A68A6"/>
    <w:rsid w:val="005A68BC"/>
    <w:rsid w:val="005A69B4"/>
    <w:rsid w:val="005A6A0B"/>
    <w:rsid w:val="005A6A5C"/>
    <w:rsid w:val="005A6A90"/>
    <w:rsid w:val="005A6B92"/>
    <w:rsid w:val="005A6CC8"/>
    <w:rsid w:val="005A6CF1"/>
    <w:rsid w:val="005A6F34"/>
    <w:rsid w:val="005A701D"/>
    <w:rsid w:val="005A7061"/>
    <w:rsid w:val="005A733D"/>
    <w:rsid w:val="005A7636"/>
    <w:rsid w:val="005A7795"/>
    <w:rsid w:val="005A781A"/>
    <w:rsid w:val="005A783B"/>
    <w:rsid w:val="005A7939"/>
    <w:rsid w:val="005A7AEE"/>
    <w:rsid w:val="005A7B5B"/>
    <w:rsid w:val="005A7B7B"/>
    <w:rsid w:val="005A7BC4"/>
    <w:rsid w:val="005A7C0E"/>
    <w:rsid w:val="005A7C4B"/>
    <w:rsid w:val="005A7DBC"/>
    <w:rsid w:val="005A7DE2"/>
    <w:rsid w:val="005A7E68"/>
    <w:rsid w:val="005A7F22"/>
    <w:rsid w:val="005A7FD2"/>
    <w:rsid w:val="005B0075"/>
    <w:rsid w:val="005B007D"/>
    <w:rsid w:val="005B00BB"/>
    <w:rsid w:val="005B00CE"/>
    <w:rsid w:val="005B0118"/>
    <w:rsid w:val="005B0194"/>
    <w:rsid w:val="005B020B"/>
    <w:rsid w:val="005B0234"/>
    <w:rsid w:val="005B02FC"/>
    <w:rsid w:val="005B0350"/>
    <w:rsid w:val="005B04E4"/>
    <w:rsid w:val="005B0507"/>
    <w:rsid w:val="005B056D"/>
    <w:rsid w:val="005B05E9"/>
    <w:rsid w:val="005B07BE"/>
    <w:rsid w:val="005B0812"/>
    <w:rsid w:val="005B089D"/>
    <w:rsid w:val="005B0919"/>
    <w:rsid w:val="005B095A"/>
    <w:rsid w:val="005B0973"/>
    <w:rsid w:val="005B0A0A"/>
    <w:rsid w:val="005B0A2B"/>
    <w:rsid w:val="005B0B8E"/>
    <w:rsid w:val="005B0C11"/>
    <w:rsid w:val="005B0CFA"/>
    <w:rsid w:val="005B0DB2"/>
    <w:rsid w:val="005B0FDF"/>
    <w:rsid w:val="005B1007"/>
    <w:rsid w:val="005B1087"/>
    <w:rsid w:val="005B10AC"/>
    <w:rsid w:val="005B10C6"/>
    <w:rsid w:val="005B111A"/>
    <w:rsid w:val="005B1167"/>
    <w:rsid w:val="005B1244"/>
    <w:rsid w:val="005B1252"/>
    <w:rsid w:val="005B128E"/>
    <w:rsid w:val="005B132B"/>
    <w:rsid w:val="005B1376"/>
    <w:rsid w:val="005B14C2"/>
    <w:rsid w:val="005B1562"/>
    <w:rsid w:val="005B15EE"/>
    <w:rsid w:val="005B18E8"/>
    <w:rsid w:val="005B18FE"/>
    <w:rsid w:val="005B19FB"/>
    <w:rsid w:val="005B1A92"/>
    <w:rsid w:val="005B1B31"/>
    <w:rsid w:val="005B1B70"/>
    <w:rsid w:val="005B1BAC"/>
    <w:rsid w:val="005B1BF2"/>
    <w:rsid w:val="005B1C2D"/>
    <w:rsid w:val="005B1CD9"/>
    <w:rsid w:val="005B1D09"/>
    <w:rsid w:val="005B1D1A"/>
    <w:rsid w:val="005B1DA0"/>
    <w:rsid w:val="005B1E6A"/>
    <w:rsid w:val="005B1E6E"/>
    <w:rsid w:val="005B1EB3"/>
    <w:rsid w:val="005B1EDC"/>
    <w:rsid w:val="005B1F19"/>
    <w:rsid w:val="005B20EE"/>
    <w:rsid w:val="005B20FF"/>
    <w:rsid w:val="005B2209"/>
    <w:rsid w:val="005B2216"/>
    <w:rsid w:val="005B224D"/>
    <w:rsid w:val="005B22BF"/>
    <w:rsid w:val="005B22E8"/>
    <w:rsid w:val="005B230D"/>
    <w:rsid w:val="005B23D2"/>
    <w:rsid w:val="005B240F"/>
    <w:rsid w:val="005B2567"/>
    <w:rsid w:val="005B25ED"/>
    <w:rsid w:val="005B26E0"/>
    <w:rsid w:val="005B2705"/>
    <w:rsid w:val="005B272D"/>
    <w:rsid w:val="005B2805"/>
    <w:rsid w:val="005B28A6"/>
    <w:rsid w:val="005B2926"/>
    <w:rsid w:val="005B2AE5"/>
    <w:rsid w:val="005B2B19"/>
    <w:rsid w:val="005B2B64"/>
    <w:rsid w:val="005B2B6B"/>
    <w:rsid w:val="005B2BF5"/>
    <w:rsid w:val="005B2C93"/>
    <w:rsid w:val="005B2D30"/>
    <w:rsid w:val="005B2DE9"/>
    <w:rsid w:val="005B2E16"/>
    <w:rsid w:val="005B2E97"/>
    <w:rsid w:val="005B2EB3"/>
    <w:rsid w:val="005B2FB6"/>
    <w:rsid w:val="005B300C"/>
    <w:rsid w:val="005B3014"/>
    <w:rsid w:val="005B30EF"/>
    <w:rsid w:val="005B312A"/>
    <w:rsid w:val="005B3173"/>
    <w:rsid w:val="005B3403"/>
    <w:rsid w:val="005B34EC"/>
    <w:rsid w:val="005B3503"/>
    <w:rsid w:val="005B3643"/>
    <w:rsid w:val="005B372D"/>
    <w:rsid w:val="005B386B"/>
    <w:rsid w:val="005B39AB"/>
    <w:rsid w:val="005B39F3"/>
    <w:rsid w:val="005B3A2A"/>
    <w:rsid w:val="005B3C29"/>
    <w:rsid w:val="005B3CA4"/>
    <w:rsid w:val="005B3CF3"/>
    <w:rsid w:val="005B3DCA"/>
    <w:rsid w:val="005B3DE2"/>
    <w:rsid w:val="005B3E05"/>
    <w:rsid w:val="005B3E18"/>
    <w:rsid w:val="005B3E83"/>
    <w:rsid w:val="005B3E98"/>
    <w:rsid w:val="005B3F03"/>
    <w:rsid w:val="005B3FE6"/>
    <w:rsid w:val="005B405B"/>
    <w:rsid w:val="005B4110"/>
    <w:rsid w:val="005B4167"/>
    <w:rsid w:val="005B4281"/>
    <w:rsid w:val="005B431E"/>
    <w:rsid w:val="005B434A"/>
    <w:rsid w:val="005B4421"/>
    <w:rsid w:val="005B4455"/>
    <w:rsid w:val="005B445A"/>
    <w:rsid w:val="005B447E"/>
    <w:rsid w:val="005B44DE"/>
    <w:rsid w:val="005B4588"/>
    <w:rsid w:val="005B459D"/>
    <w:rsid w:val="005B4699"/>
    <w:rsid w:val="005B46FD"/>
    <w:rsid w:val="005B474E"/>
    <w:rsid w:val="005B4776"/>
    <w:rsid w:val="005B47E7"/>
    <w:rsid w:val="005B4A8D"/>
    <w:rsid w:val="005B4B80"/>
    <w:rsid w:val="005B4BB7"/>
    <w:rsid w:val="005B4D08"/>
    <w:rsid w:val="005B4D72"/>
    <w:rsid w:val="005B4DF2"/>
    <w:rsid w:val="005B4E29"/>
    <w:rsid w:val="005B4ED0"/>
    <w:rsid w:val="005B4F4F"/>
    <w:rsid w:val="005B501A"/>
    <w:rsid w:val="005B50E0"/>
    <w:rsid w:val="005B5106"/>
    <w:rsid w:val="005B519D"/>
    <w:rsid w:val="005B51F3"/>
    <w:rsid w:val="005B5316"/>
    <w:rsid w:val="005B5356"/>
    <w:rsid w:val="005B548D"/>
    <w:rsid w:val="005B54C9"/>
    <w:rsid w:val="005B5701"/>
    <w:rsid w:val="005B5780"/>
    <w:rsid w:val="005B57A5"/>
    <w:rsid w:val="005B5845"/>
    <w:rsid w:val="005B5A1E"/>
    <w:rsid w:val="005B5A3A"/>
    <w:rsid w:val="005B5AC9"/>
    <w:rsid w:val="005B5AE6"/>
    <w:rsid w:val="005B5C1E"/>
    <w:rsid w:val="005B5CD6"/>
    <w:rsid w:val="005B5DA4"/>
    <w:rsid w:val="005B5DEA"/>
    <w:rsid w:val="005B5F1D"/>
    <w:rsid w:val="005B5F2A"/>
    <w:rsid w:val="005B6120"/>
    <w:rsid w:val="005B620E"/>
    <w:rsid w:val="005B6249"/>
    <w:rsid w:val="005B629C"/>
    <w:rsid w:val="005B6321"/>
    <w:rsid w:val="005B6344"/>
    <w:rsid w:val="005B6366"/>
    <w:rsid w:val="005B65D0"/>
    <w:rsid w:val="005B6637"/>
    <w:rsid w:val="005B665D"/>
    <w:rsid w:val="005B66EB"/>
    <w:rsid w:val="005B66FD"/>
    <w:rsid w:val="005B67DA"/>
    <w:rsid w:val="005B67FD"/>
    <w:rsid w:val="005B6810"/>
    <w:rsid w:val="005B6890"/>
    <w:rsid w:val="005B6979"/>
    <w:rsid w:val="005B6A2D"/>
    <w:rsid w:val="005B6B33"/>
    <w:rsid w:val="005B6C61"/>
    <w:rsid w:val="005B6C7E"/>
    <w:rsid w:val="005B6E68"/>
    <w:rsid w:val="005B6E83"/>
    <w:rsid w:val="005B6EC2"/>
    <w:rsid w:val="005B6F60"/>
    <w:rsid w:val="005B6F8D"/>
    <w:rsid w:val="005B6FAA"/>
    <w:rsid w:val="005B700A"/>
    <w:rsid w:val="005B7012"/>
    <w:rsid w:val="005B7116"/>
    <w:rsid w:val="005B719F"/>
    <w:rsid w:val="005B734C"/>
    <w:rsid w:val="005B74A5"/>
    <w:rsid w:val="005B7525"/>
    <w:rsid w:val="005B7526"/>
    <w:rsid w:val="005B7549"/>
    <w:rsid w:val="005B761F"/>
    <w:rsid w:val="005B7623"/>
    <w:rsid w:val="005B7624"/>
    <w:rsid w:val="005B7668"/>
    <w:rsid w:val="005B7743"/>
    <w:rsid w:val="005B77F0"/>
    <w:rsid w:val="005B787E"/>
    <w:rsid w:val="005B7A26"/>
    <w:rsid w:val="005B7A3F"/>
    <w:rsid w:val="005B7A87"/>
    <w:rsid w:val="005B7AFC"/>
    <w:rsid w:val="005B7B0F"/>
    <w:rsid w:val="005B7C20"/>
    <w:rsid w:val="005B7C32"/>
    <w:rsid w:val="005B7C60"/>
    <w:rsid w:val="005B7CAA"/>
    <w:rsid w:val="005B7CEB"/>
    <w:rsid w:val="005B7D0E"/>
    <w:rsid w:val="005B7D21"/>
    <w:rsid w:val="005B7DBC"/>
    <w:rsid w:val="005B7E60"/>
    <w:rsid w:val="005B7EF0"/>
    <w:rsid w:val="005B7F2E"/>
    <w:rsid w:val="005B7FF0"/>
    <w:rsid w:val="005C0002"/>
    <w:rsid w:val="005C0012"/>
    <w:rsid w:val="005C0019"/>
    <w:rsid w:val="005C0094"/>
    <w:rsid w:val="005C0097"/>
    <w:rsid w:val="005C00E1"/>
    <w:rsid w:val="005C027A"/>
    <w:rsid w:val="005C033D"/>
    <w:rsid w:val="005C0480"/>
    <w:rsid w:val="005C05BE"/>
    <w:rsid w:val="005C05F6"/>
    <w:rsid w:val="005C0640"/>
    <w:rsid w:val="005C0699"/>
    <w:rsid w:val="005C06D6"/>
    <w:rsid w:val="005C086A"/>
    <w:rsid w:val="005C0903"/>
    <w:rsid w:val="005C0A42"/>
    <w:rsid w:val="005C0AB0"/>
    <w:rsid w:val="005C0CF5"/>
    <w:rsid w:val="005C0F08"/>
    <w:rsid w:val="005C1086"/>
    <w:rsid w:val="005C10B7"/>
    <w:rsid w:val="005C10C8"/>
    <w:rsid w:val="005C114E"/>
    <w:rsid w:val="005C1238"/>
    <w:rsid w:val="005C12DF"/>
    <w:rsid w:val="005C1356"/>
    <w:rsid w:val="005C1375"/>
    <w:rsid w:val="005C1390"/>
    <w:rsid w:val="005C1436"/>
    <w:rsid w:val="005C14FB"/>
    <w:rsid w:val="005C1543"/>
    <w:rsid w:val="005C16EC"/>
    <w:rsid w:val="005C1736"/>
    <w:rsid w:val="005C1758"/>
    <w:rsid w:val="005C17AC"/>
    <w:rsid w:val="005C17D8"/>
    <w:rsid w:val="005C183C"/>
    <w:rsid w:val="005C185C"/>
    <w:rsid w:val="005C1897"/>
    <w:rsid w:val="005C18D7"/>
    <w:rsid w:val="005C1A80"/>
    <w:rsid w:val="005C1AEC"/>
    <w:rsid w:val="005C1AF6"/>
    <w:rsid w:val="005C1BD5"/>
    <w:rsid w:val="005C1C72"/>
    <w:rsid w:val="005C1CA2"/>
    <w:rsid w:val="005C1CCE"/>
    <w:rsid w:val="005C1D34"/>
    <w:rsid w:val="005C1E78"/>
    <w:rsid w:val="005C1EC9"/>
    <w:rsid w:val="005C1F04"/>
    <w:rsid w:val="005C1F63"/>
    <w:rsid w:val="005C1F94"/>
    <w:rsid w:val="005C1FA9"/>
    <w:rsid w:val="005C20F2"/>
    <w:rsid w:val="005C2112"/>
    <w:rsid w:val="005C2141"/>
    <w:rsid w:val="005C2144"/>
    <w:rsid w:val="005C219E"/>
    <w:rsid w:val="005C2202"/>
    <w:rsid w:val="005C2281"/>
    <w:rsid w:val="005C2402"/>
    <w:rsid w:val="005C24B6"/>
    <w:rsid w:val="005C250F"/>
    <w:rsid w:val="005C2553"/>
    <w:rsid w:val="005C25A2"/>
    <w:rsid w:val="005C2658"/>
    <w:rsid w:val="005C2825"/>
    <w:rsid w:val="005C28CA"/>
    <w:rsid w:val="005C28E6"/>
    <w:rsid w:val="005C2989"/>
    <w:rsid w:val="005C29D7"/>
    <w:rsid w:val="005C2A0C"/>
    <w:rsid w:val="005C2B5E"/>
    <w:rsid w:val="005C2B96"/>
    <w:rsid w:val="005C2C1A"/>
    <w:rsid w:val="005C2C3C"/>
    <w:rsid w:val="005C2D2A"/>
    <w:rsid w:val="005C2D85"/>
    <w:rsid w:val="005C2D8E"/>
    <w:rsid w:val="005C2DBE"/>
    <w:rsid w:val="005C2E37"/>
    <w:rsid w:val="005C2F9D"/>
    <w:rsid w:val="005C308B"/>
    <w:rsid w:val="005C31F5"/>
    <w:rsid w:val="005C32D3"/>
    <w:rsid w:val="005C3335"/>
    <w:rsid w:val="005C34B4"/>
    <w:rsid w:val="005C3608"/>
    <w:rsid w:val="005C37C8"/>
    <w:rsid w:val="005C3876"/>
    <w:rsid w:val="005C39B1"/>
    <w:rsid w:val="005C39BE"/>
    <w:rsid w:val="005C39D6"/>
    <w:rsid w:val="005C3AF0"/>
    <w:rsid w:val="005C3BB9"/>
    <w:rsid w:val="005C3BC6"/>
    <w:rsid w:val="005C3C96"/>
    <w:rsid w:val="005C3CA6"/>
    <w:rsid w:val="005C3CA8"/>
    <w:rsid w:val="005C3CF6"/>
    <w:rsid w:val="005C3D22"/>
    <w:rsid w:val="005C3E52"/>
    <w:rsid w:val="005C3F3D"/>
    <w:rsid w:val="005C3F69"/>
    <w:rsid w:val="005C3F9B"/>
    <w:rsid w:val="005C4261"/>
    <w:rsid w:val="005C42DC"/>
    <w:rsid w:val="005C4412"/>
    <w:rsid w:val="005C44C4"/>
    <w:rsid w:val="005C4758"/>
    <w:rsid w:val="005C477A"/>
    <w:rsid w:val="005C47E6"/>
    <w:rsid w:val="005C483B"/>
    <w:rsid w:val="005C4895"/>
    <w:rsid w:val="005C4905"/>
    <w:rsid w:val="005C4A8F"/>
    <w:rsid w:val="005C4AD6"/>
    <w:rsid w:val="005C4C3D"/>
    <w:rsid w:val="005C4CB9"/>
    <w:rsid w:val="005C4D21"/>
    <w:rsid w:val="005C4E04"/>
    <w:rsid w:val="005C4E27"/>
    <w:rsid w:val="005C4E7F"/>
    <w:rsid w:val="005C4E96"/>
    <w:rsid w:val="005C4EA2"/>
    <w:rsid w:val="005C4F53"/>
    <w:rsid w:val="005C4FD9"/>
    <w:rsid w:val="005C50E4"/>
    <w:rsid w:val="005C51B9"/>
    <w:rsid w:val="005C51C8"/>
    <w:rsid w:val="005C52C1"/>
    <w:rsid w:val="005C52F1"/>
    <w:rsid w:val="005C539B"/>
    <w:rsid w:val="005C542A"/>
    <w:rsid w:val="005C548B"/>
    <w:rsid w:val="005C5491"/>
    <w:rsid w:val="005C5661"/>
    <w:rsid w:val="005C575A"/>
    <w:rsid w:val="005C5836"/>
    <w:rsid w:val="005C587A"/>
    <w:rsid w:val="005C5A3D"/>
    <w:rsid w:val="005C5A48"/>
    <w:rsid w:val="005C5AFB"/>
    <w:rsid w:val="005C5B00"/>
    <w:rsid w:val="005C5B67"/>
    <w:rsid w:val="005C5C2E"/>
    <w:rsid w:val="005C5C62"/>
    <w:rsid w:val="005C5D7E"/>
    <w:rsid w:val="005C5D9D"/>
    <w:rsid w:val="005C5DC1"/>
    <w:rsid w:val="005C5DDC"/>
    <w:rsid w:val="005C5DEA"/>
    <w:rsid w:val="005C5E5C"/>
    <w:rsid w:val="005C5E73"/>
    <w:rsid w:val="005C5E8F"/>
    <w:rsid w:val="005C5FAC"/>
    <w:rsid w:val="005C6016"/>
    <w:rsid w:val="005C604F"/>
    <w:rsid w:val="005C6087"/>
    <w:rsid w:val="005C6089"/>
    <w:rsid w:val="005C60E7"/>
    <w:rsid w:val="005C60F9"/>
    <w:rsid w:val="005C6110"/>
    <w:rsid w:val="005C6114"/>
    <w:rsid w:val="005C61CB"/>
    <w:rsid w:val="005C6291"/>
    <w:rsid w:val="005C6300"/>
    <w:rsid w:val="005C6302"/>
    <w:rsid w:val="005C6304"/>
    <w:rsid w:val="005C6551"/>
    <w:rsid w:val="005C6560"/>
    <w:rsid w:val="005C6582"/>
    <w:rsid w:val="005C6714"/>
    <w:rsid w:val="005C67CB"/>
    <w:rsid w:val="005C6807"/>
    <w:rsid w:val="005C6846"/>
    <w:rsid w:val="005C687E"/>
    <w:rsid w:val="005C68EA"/>
    <w:rsid w:val="005C69D1"/>
    <w:rsid w:val="005C6A94"/>
    <w:rsid w:val="005C6ABE"/>
    <w:rsid w:val="005C6AE9"/>
    <w:rsid w:val="005C6C4D"/>
    <w:rsid w:val="005C6C58"/>
    <w:rsid w:val="005C6CA3"/>
    <w:rsid w:val="005C6D28"/>
    <w:rsid w:val="005C6D68"/>
    <w:rsid w:val="005C6D6E"/>
    <w:rsid w:val="005C6D7D"/>
    <w:rsid w:val="005C6E48"/>
    <w:rsid w:val="005C6F18"/>
    <w:rsid w:val="005C6F4B"/>
    <w:rsid w:val="005C6FA7"/>
    <w:rsid w:val="005C704A"/>
    <w:rsid w:val="005C716A"/>
    <w:rsid w:val="005C71D2"/>
    <w:rsid w:val="005C7221"/>
    <w:rsid w:val="005C729F"/>
    <w:rsid w:val="005C72B9"/>
    <w:rsid w:val="005C73CD"/>
    <w:rsid w:val="005C73DE"/>
    <w:rsid w:val="005C7419"/>
    <w:rsid w:val="005C7485"/>
    <w:rsid w:val="005C7635"/>
    <w:rsid w:val="005C7693"/>
    <w:rsid w:val="005C76C6"/>
    <w:rsid w:val="005C76FF"/>
    <w:rsid w:val="005C790E"/>
    <w:rsid w:val="005C7947"/>
    <w:rsid w:val="005C794C"/>
    <w:rsid w:val="005C79B6"/>
    <w:rsid w:val="005C79D3"/>
    <w:rsid w:val="005C7A19"/>
    <w:rsid w:val="005C7A50"/>
    <w:rsid w:val="005C7B30"/>
    <w:rsid w:val="005C7C1C"/>
    <w:rsid w:val="005C7C61"/>
    <w:rsid w:val="005C7C6D"/>
    <w:rsid w:val="005C7C75"/>
    <w:rsid w:val="005C7C95"/>
    <w:rsid w:val="005C7D6C"/>
    <w:rsid w:val="005C7D85"/>
    <w:rsid w:val="005C7E3A"/>
    <w:rsid w:val="005C7F15"/>
    <w:rsid w:val="005C7F4A"/>
    <w:rsid w:val="005C7FAD"/>
    <w:rsid w:val="005C7FD1"/>
    <w:rsid w:val="005D004D"/>
    <w:rsid w:val="005D0100"/>
    <w:rsid w:val="005D01E0"/>
    <w:rsid w:val="005D01E3"/>
    <w:rsid w:val="005D01ED"/>
    <w:rsid w:val="005D01F3"/>
    <w:rsid w:val="005D0300"/>
    <w:rsid w:val="005D030E"/>
    <w:rsid w:val="005D0332"/>
    <w:rsid w:val="005D0440"/>
    <w:rsid w:val="005D07AC"/>
    <w:rsid w:val="005D08D9"/>
    <w:rsid w:val="005D0974"/>
    <w:rsid w:val="005D09D1"/>
    <w:rsid w:val="005D0C5A"/>
    <w:rsid w:val="005D0CF3"/>
    <w:rsid w:val="005D0D50"/>
    <w:rsid w:val="005D0DA3"/>
    <w:rsid w:val="005D0DE7"/>
    <w:rsid w:val="005D0E84"/>
    <w:rsid w:val="005D0EB3"/>
    <w:rsid w:val="005D0FCD"/>
    <w:rsid w:val="005D100E"/>
    <w:rsid w:val="005D1157"/>
    <w:rsid w:val="005D123E"/>
    <w:rsid w:val="005D124A"/>
    <w:rsid w:val="005D1285"/>
    <w:rsid w:val="005D12DD"/>
    <w:rsid w:val="005D131D"/>
    <w:rsid w:val="005D1324"/>
    <w:rsid w:val="005D13E7"/>
    <w:rsid w:val="005D1415"/>
    <w:rsid w:val="005D14EF"/>
    <w:rsid w:val="005D14F6"/>
    <w:rsid w:val="005D1681"/>
    <w:rsid w:val="005D1727"/>
    <w:rsid w:val="005D1777"/>
    <w:rsid w:val="005D1807"/>
    <w:rsid w:val="005D19F7"/>
    <w:rsid w:val="005D1A0A"/>
    <w:rsid w:val="005D1A9D"/>
    <w:rsid w:val="005D1B9C"/>
    <w:rsid w:val="005D1B9F"/>
    <w:rsid w:val="005D1D07"/>
    <w:rsid w:val="005D1DC5"/>
    <w:rsid w:val="005D1E56"/>
    <w:rsid w:val="005D1E91"/>
    <w:rsid w:val="005D1E92"/>
    <w:rsid w:val="005D1EF9"/>
    <w:rsid w:val="005D1F15"/>
    <w:rsid w:val="005D1F3E"/>
    <w:rsid w:val="005D2038"/>
    <w:rsid w:val="005D2052"/>
    <w:rsid w:val="005D2069"/>
    <w:rsid w:val="005D20C3"/>
    <w:rsid w:val="005D20D2"/>
    <w:rsid w:val="005D2130"/>
    <w:rsid w:val="005D2241"/>
    <w:rsid w:val="005D22F6"/>
    <w:rsid w:val="005D236B"/>
    <w:rsid w:val="005D236F"/>
    <w:rsid w:val="005D2458"/>
    <w:rsid w:val="005D24A6"/>
    <w:rsid w:val="005D26D5"/>
    <w:rsid w:val="005D27AF"/>
    <w:rsid w:val="005D2833"/>
    <w:rsid w:val="005D2920"/>
    <w:rsid w:val="005D2A33"/>
    <w:rsid w:val="005D2B7E"/>
    <w:rsid w:val="005D2BE7"/>
    <w:rsid w:val="005D2C80"/>
    <w:rsid w:val="005D2CF7"/>
    <w:rsid w:val="005D2CFA"/>
    <w:rsid w:val="005D2D1C"/>
    <w:rsid w:val="005D2D3C"/>
    <w:rsid w:val="005D2D68"/>
    <w:rsid w:val="005D2D9D"/>
    <w:rsid w:val="005D2DEE"/>
    <w:rsid w:val="005D2F86"/>
    <w:rsid w:val="005D30E5"/>
    <w:rsid w:val="005D30EB"/>
    <w:rsid w:val="005D31A0"/>
    <w:rsid w:val="005D31F7"/>
    <w:rsid w:val="005D3225"/>
    <w:rsid w:val="005D3230"/>
    <w:rsid w:val="005D325B"/>
    <w:rsid w:val="005D32BE"/>
    <w:rsid w:val="005D32E3"/>
    <w:rsid w:val="005D3343"/>
    <w:rsid w:val="005D34F4"/>
    <w:rsid w:val="005D3584"/>
    <w:rsid w:val="005D3697"/>
    <w:rsid w:val="005D36B8"/>
    <w:rsid w:val="005D371E"/>
    <w:rsid w:val="005D38F8"/>
    <w:rsid w:val="005D39E3"/>
    <w:rsid w:val="005D3A4C"/>
    <w:rsid w:val="005D3ACC"/>
    <w:rsid w:val="005D3AFE"/>
    <w:rsid w:val="005D3C0E"/>
    <w:rsid w:val="005D3CD2"/>
    <w:rsid w:val="005D3CE6"/>
    <w:rsid w:val="005D3FFB"/>
    <w:rsid w:val="005D40E1"/>
    <w:rsid w:val="005D41AA"/>
    <w:rsid w:val="005D41BA"/>
    <w:rsid w:val="005D4273"/>
    <w:rsid w:val="005D4313"/>
    <w:rsid w:val="005D434A"/>
    <w:rsid w:val="005D44D1"/>
    <w:rsid w:val="005D4504"/>
    <w:rsid w:val="005D45F2"/>
    <w:rsid w:val="005D460C"/>
    <w:rsid w:val="005D4631"/>
    <w:rsid w:val="005D46B6"/>
    <w:rsid w:val="005D475C"/>
    <w:rsid w:val="005D4787"/>
    <w:rsid w:val="005D4796"/>
    <w:rsid w:val="005D47AA"/>
    <w:rsid w:val="005D47BB"/>
    <w:rsid w:val="005D4B1E"/>
    <w:rsid w:val="005D4D4C"/>
    <w:rsid w:val="005D4D56"/>
    <w:rsid w:val="005D4D5D"/>
    <w:rsid w:val="005D4EB4"/>
    <w:rsid w:val="005D4F16"/>
    <w:rsid w:val="005D4FFA"/>
    <w:rsid w:val="005D513B"/>
    <w:rsid w:val="005D51B8"/>
    <w:rsid w:val="005D5364"/>
    <w:rsid w:val="005D542A"/>
    <w:rsid w:val="005D5454"/>
    <w:rsid w:val="005D54A0"/>
    <w:rsid w:val="005D5528"/>
    <w:rsid w:val="005D55EC"/>
    <w:rsid w:val="005D5626"/>
    <w:rsid w:val="005D574D"/>
    <w:rsid w:val="005D58BA"/>
    <w:rsid w:val="005D5A3C"/>
    <w:rsid w:val="005D5AAE"/>
    <w:rsid w:val="005D5AB4"/>
    <w:rsid w:val="005D5AE1"/>
    <w:rsid w:val="005D5C81"/>
    <w:rsid w:val="005D5C93"/>
    <w:rsid w:val="005D5DD5"/>
    <w:rsid w:val="005D5DE8"/>
    <w:rsid w:val="005D5DFD"/>
    <w:rsid w:val="005D5E64"/>
    <w:rsid w:val="005D5EFD"/>
    <w:rsid w:val="005D5F35"/>
    <w:rsid w:val="005D5F3B"/>
    <w:rsid w:val="005D5F3E"/>
    <w:rsid w:val="005D5FB4"/>
    <w:rsid w:val="005D5FC2"/>
    <w:rsid w:val="005D5FE4"/>
    <w:rsid w:val="005D6061"/>
    <w:rsid w:val="005D60A0"/>
    <w:rsid w:val="005D6132"/>
    <w:rsid w:val="005D6186"/>
    <w:rsid w:val="005D618E"/>
    <w:rsid w:val="005D6253"/>
    <w:rsid w:val="005D6334"/>
    <w:rsid w:val="005D63F9"/>
    <w:rsid w:val="005D641D"/>
    <w:rsid w:val="005D6480"/>
    <w:rsid w:val="005D64A9"/>
    <w:rsid w:val="005D64E8"/>
    <w:rsid w:val="005D6565"/>
    <w:rsid w:val="005D6617"/>
    <w:rsid w:val="005D6636"/>
    <w:rsid w:val="005D66B3"/>
    <w:rsid w:val="005D678C"/>
    <w:rsid w:val="005D6937"/>
    <w:rsid w:val="005D69F9"/>
    <w:rsid w:val="005D6A10"/>
    <w:rsid w:val="005D6B11"/>
    <w:rsid w:val="005D6B7C"/>
    <w:rsid w:val="005D6B8D"/>
    <w:rsid w:val="005D6C6A"/>
    <w:rsid w:val="005D6CDB"/>
    <w:rsid w:val="005D6CFA"/>
    <w:rsid w:val="005D6E70"/>
    <w:rsid w:val="005D6EA6"/>
    <w:rsid w:val="005D6EE1"/>
    <w:rsid w:val="005D6F12"/>
    <w:rsid w:val="005D6F9C"/>
    <w:rsid w:val="005D7038"/>
    <w:rsid w:val="005D707E"/>
    <w:rsid w:val="005D7197"/>
    <w:rsid w:val="005D71A7"/>
    <w:rsid w:val="005D7252"/>
    <w:rsid w:val="005D72EC"/>
    <w:rsid w:val="005D7333"/>
    <w:rsid w:val="005D7342"/>
    <w:rsid w:val="005D7500"/>
    <w:rsid w:val="005D7527"/>
    <w:rsid w:val="005D75A5"/>
    <w:rsid w:val="005D75BC"/>
    <w:rsid w:val="005D77BE"/>
    <w:rsid w:val="005D7844"/>
    <w:rsid w:val="005D78A3"/>
    <w:rsid w:val="005D78D3"/>
    <w:rsid w:val="005D7973"/>
    <w:rsid w:val="005D79D5"/>
    <w:rsid w:val="005D7B46"/>
    <w:rsid w:val="005D7B8D"/>
    <w:rsid w:val="005D7DAA"/>
    <w:rsid w:val="005D7ED5"/>
    <w:rsid w:val="005D7EEC"/>
    <w:rsid w:val="005D7EF4"/>
    <w:rsid w:val="005D7F69"/>
    <w:rsid w:val="005D7FFE"/>
    <w:rsid w:val="005E00FC"/>
    <w:rsid w:val="005E01CF"/>
    <w:rsid w:val="005E026E"/>
    <w:rsid w:val="005E0275"/>
    <w:rsid w:val="005E0307"/>
    <w:rsid w:val="005E03AA"/>
    <w:rsid w:val="005E04CE"/>
    <w:rsid w:val="005E0550"/>
    <w:rsid w:val="005E05FA"/>
    <w:rsid w:val="005E0715"/>
    <w:rsid w:val="005E072D"/>
    <w:rsid w:val="005E0801"/>
    <w:rsid w:val="005E0820"/>
    <w:rsid w:val="005E089A"/>
    <w:rsid w:val="005E08CE"/>
    <w:rsid w:val="005E0A0B"/>
    <w:rsid w:val="005E0AA7"/>
    <w:rsid w:val="005E0B0E"/>
    <w:rsid w:val="005E0BEA"/>
    <w:rsid w:val="005E0DEE"/>
    <w:rsid w:val="005E0E5F"/>
    <w:rsid w:val="005E0EFC"/>
    <w:rsid w:val="005E0F78"/>
    <w:rsid w:val="005E0FD2"/>
    <w:rsid w:val="005E1170"/>
    <w:rsid w:val="005E11A6"/>
    <w:rsid w:val="005E1253"/>
    <w:rsid w:val="005E1302"/>
    <w:rsid w:val="005E1336"/>
    <w:rsid w:val="005E1445"/>
    <w:rsid w:val="005E1478"/>
    <w:rsid w:val="005E1489"/>
    <w:rsid w:val="005E1508"/>
    <w:rsid w:val="005E1694"/>
    <w:rsid w:val="005E16A8"/>
    <w:rsid w:val="005E1B24"/>
    <w:rsid w:val="005E1CA8"/>
    <w:rsid w:val="005E1DA7"/>
    <w:rsid w:val="005E1DA8"/>
    <w:rsid w:val="005E1DDE"/>
    <w:rsid w:val="005E1E08"/>
    <w:rsid w:val="005E1E2D"/>
    <w:rsid w:val="005E1E4A"/>
    <w:rsid w:val="005E1EB2"/>
    <w:rsid w:val="005E1EBF"/>
    <w:rsid w:val="005E2105"/>
    <w:rsid w:val="005E215F"/>
    <w:rsid w:val="005E220E"/>
    <w:rsid w:val="005E2292"/>
    <w:rsid w:val="005E2302"/>
    <w:rsid w:val="005E2316"/>
    <w:rsid w:val="005E2319"/>
    <w:rsid w:val="005E231C"/>
    <w:rsid w:val="005E2414"/>
    <w:rsid w:val="005E24C0"/>
    <w:rsid w:val="005E24C2"/>
    <w:rsid w:val="005E24ED"/>
    <w:rsid w:val="005E2610"/>
    <w:rsid w:val="005E26C6"/>
    <w:rsid w:val="005E2722"/>
    <w:rsid w:val="005E285F"/>
    <w:rsid w:val="005E287D"/>
    <w:rsid w:val="005E28A6"/>
    <w:rsid w:val="005E2985"/>
    <w:rsid w:val="005E2A52"/>
    <w:rsid w:val="005E2A66"/>
    <w:rsid w:val="005E2B83"/>
    <w:rsid w:val="005E301B"/>
    <w:rsid w:val="005E307D"/>
    <w:rsid w:val="005E326B"/>
    <w:rsid w:val="005E333F"/>
    <w:rsid w:val="005E33EB"/>
    <w:rsid w:val="005E33EF"/>
    <w:rsid w:val="005E3420"/>
    <w:rsid w:val="005E347C"/>
    <w:rsid w:val="005E34C1"/>
    <w:rsid w:val="005E34EB"/>
    <w:rsid w:val="005E3512"/>
    <w:rsid w:val="005E3548"/>
    <w:rsid w:val="005E35FB"/>
    <w:rsid w:val="005E361D"/>
    <w:rsid w:val="005E364E"/>
    <w:rsid w:val="005E3803"/>
    <w:rsid w:val="005E384A"/>
    <w:rsid w:val="005E39A3"/>
    <w:rsid w:val="005E39AB"/>
    <w:rsid w:val="005E39B7"/>
    <w:rsid w:val="005E3A62"/>
    <w:rsid w:val="005E3AC7"/>
    <w:rsid w:val="005E3ADF"/>
    <w:rsid w:val="005E3B25"/>
    <w:rsid w:val="005E3B2C"/>
    <w:rsid w:val="005E3D02"/>
    <w:rsid w:val="005E3D79"/>
    <w:rsid w:val="005E3EC1"/>
    <w:rsid w:val="005E3EF5"/>
    <w:rsid w:val="005E3F98"/>
    <w:rsid w:val="005E4025"/>
    <w:rsid w:val="005E408F"/>
    <w:rsid w:val="005E42AC"/>
    <w:rsid w:val="005E4309"/>
    <w:rsid w:val="005E4597"/>
    <w:rsid w:val="005E45CC"/>
    <w:rsid w:val="005E4751"/>
    <w:rsid w:val="005E478B"/>
    <w:rsid w:val="005E47AF"/>
    <w:rsid w:val="005E480F"/>
    <w:rsid w:val="005E4819"/>
    <w:rsid w:val="005E4864"/>
    <w:rsid w:val="005E486D"/>
    <w:rsid w:val="005E4888"/>
    <w:rsid w:val="005E495A"/>
    <w:rsid w:val="005E4A87"/>
    <w:rsid w:val="005E4B10"/>
    <w:rsid w:val="005E4C00"/>
    <w:rsid w:val="005E4C61"/>
    <w:rsid w:val="005E4CDD"/>
    <w:rsid w:val="005E4DDA"/>
    <w:rsid w:val="005E4E1E"/>
    <w:rsid w:val="005E4EBA"/>
    <w:rsid w:val="005E4F6D"/>
    <w:rsid w:val="005E4FC8"/>
    <w:rsid w:val="005E4FE2"/>
    <w:rsid w:val="005E5087"/>
    <w:rsid w:val="005E50E2"/>
    <w:rsid w:val="005E51D5"/>
    <w:rsid w:val="005E529C"/>
    <w:rsid w:val="005E532E"/>
    <w:rsid w:val="005E5342"/>
    <w:rsid w:val="005E5506"/>
    <w:rsid w:val="005E55D6"/>
    <w:rsid w:val="005E55EE"/>
    <w:rsid w:val="005E56BB"/>
    <w:rsid w:val="005E56D1"/>
    <w:rsid w:val="005E57CE"/>
    <w:rsid w:val="005E57D7"/>
    <w:rsid w:val="005E57F4"/>
    <w:rsid w:val="005E5990"/>
    <w:rsid w:val="005E5999"/>
    <w:rsid w:val="005E5B37"/>
    <w:rsid w:val="005E5B59"/>
    <w:rsid w:val="005E5B74"/>
    <w:rsid w:val="005E5B9B"/>
    <w:rsid w:val="005E5CCE"/>
    <w:rsid w:val="005E5CE3"/>
    <w:rsid w:val="005E5D54"/>
    <w:rsid w:val="005E5DB7"/>
    <w:rsid w:val="005E5DCE"/>
    <w:rsid w:val="005E5E81"/>
    <w:rsid w:val="005E5EBC"/>
    <w:rsid w:val="005E5EF8"/>
    <w:rsid w:val="005E5F04"/>
    <w:rsid w:val="005E5F9C"/>
    <w:rsid w:val="005E5FC1"/>
    <w:rsid w:val="005E5FC6"/>
    <w:rsid w:val="005E611E"/>
    <w:rsid w:val="005E6174"/>
    <w:rsid w:val="005E6251"/>
    <w:rsid w:val="005E6288"/>
    <w:rsid w:val="005E62FD"/>
    <w:rsid w:val="005E6308"/>
    <w:rsid w:val="005E64D7"/>
    <w:rsid w:val="005E6539"/>
    <w:rsid w:val="005E6542"/>
    <w:rsid w:val="005E65B7"/>
    <w:rsid w:val="005E65D2"/>
    <w:rsid w:val="005E66A6"/>
    <w:rsid w:val="005E6936"/>
    <w:rsid w:val="005E6985"/>
    <w:rsid w:val="005E69BA"/>
    <w:rsid w:val="005E69E5"/>
    <w:rsid w:val="005E6AA1"/>
    <w:rsid w:val="005E6B43"/>
    <w:rsid w:val="005E6D05"/>
    <w:rsid w:val="005E6D35"/>
    <w:rsid w:val="005E6D49"/>
    <w:rsid w:val="005E6DE4"/>
    <w:rsid w:val="005E6E3B"/>
    <w:rsid w:val="005E6EF2"/>
    <w:rsid w:val="005E6F81"/>
    <w:rsid w:val="005E7053"/>
    <w:rsid w:val="005E70BB"/>
    <w:rsid w:val="005E7215"/>
    <w:rsid w:val="005E7248"/>
    <w:rsid w:val="005E7261"/>
    <w:rsid w:val="005E732D"/>
    <w:rsid w:val="005E7383"/>
    <w:rsid w:val="005E73B3"/>
    <w:rsid w:val="005E741B"/>
    <w:rsid w:val="005E747D"/>
    <w:rsid w:val="005E74A6"/>
    <w:rsid w:val="005E74DA"/>
    <w:rsid w:val="005E754A"/>
    <w:rsid w:val="005E767B"/>
    <w:rsid w:val="005E775A"/>
    <w:rsid w:val="005E7768"/>
    <w:rsid w:val="005E7772"/>
    <w:rsid w:val="005E777A"/>
    <w:rsid w:val="005E77A6"/>
    <w:rsid w:val="005E7840"/>
    <w:rsid w:val="005E78CE"/>
    <w:rsid w:val="005E7913"/>
    <w:rsid w:val="005E793B"/>
    <w:rsid w:val="005E7962"/>
    <w:rsid w:val="005E7A5C"/>
    <w:rsid w:val="005E7AA0"/>
    <w:rsid w:val="005E7B58"/>
    <w:rsid w:val="005E7BF5"/>
    <w:rsid w:val="005E7E45"/>
    <w:rsid w:val="005E7F24"/>
    <w:rsid w:val="005E7F86"/>
    <w:rsid w:val="005E7FA6"/>
    <w:rsid w:val="005F00A1"/>
    <w:rsid w:val="005F023A"/>
    <w:rsid w:val="005F0284"/>
    <w:rsid w:val="005F0340"/>
    <w:rsid w:val="005F03AC"/>
    <w:rsid w:val="005F0594"/>
    <w:rsid w:val="005F05AB"/>
    <w:rsid w:val="005F062B"/>
    <w:rsid w:val="005F0633"/>
    <w:rsid w:val="005F0656"/>
    <w:rsid w:val="005F06CC"/>
    <w:rsid w:val="005F0853"/>
    <w:rsid w:val="005F0974"/>
    <w:rsid w:val="005F0976"/>
    <w:rsid w:val="005F0977"/>
    <w:rsid w:val="005F0A54"/>
    <w:rsid w:val="005F0A7A"/>
    <w:rsid w:val="005F0A97"/>
    <w:rsid w:val="005F0AC5"/>
    <w:rsid w:val="005F0C96"/>
    <w:rsid w:val="005F0CAE"/>
    <w:rsid w:val="005F0CB6"/>
    <w:rsid w:val="005F0D86"/>
    <w:rsid w:val="005F0E12"/>
    <w:rsid w:val="005F0EB7"/>
    <w:rsid w:val="005F0EE2"/>
    <w:rsid w:val="005F0F64"/>
    <w:rsid w:val="005F0F71"/>
    <w:rsid w:val="005F0F9D"/>
    <w:rsid w:val="005F0FA4"/>
    <w:rsid w:val="005F0FBF"/>
    <w:rsid w:val="005F0FF2"/>
    <w:rsid w:val="005F100C"/>
    <w:rsid w:val="005F105F"/>
    <w:rsid w:val="005F10CB"/>
    <w:rsid w:val="005F1193"/>
    <w:rsid w:val="005F11D6"/>
    <w:rsid w:val="005F1298"/>
    <w:rsid w:val="005F12C3"/>
    <w:rsid w:val="005F12D9"/>
    <w:rsid w:val="005F1346"/>
    <w:rsid w:val="005F140B"/>
    <w:rsid w:val="005F14C1"/>
    <w:rsid w:val="005F15ED"/>
    <w:rsid w:val="005F1643"/>
    <w:rsid w:val="005F16E6"/>
    <w:rsid w:val="005F173E"/>
    <w:rsid w:val="005F1780"/>
    <w:rsid w:val="005F17B0"/>
    <w:rsid w:val="005F182A"/>
    <w:rsid w:val="005F1994"/>
    <w:rsid w:val="005F1B5A"/>
    <w:rsid w:val="005F1B98"/>
    <w:rsid w:val="005F1C3D"/>
    <w:rsid w:val="005F1CA8"/>
    <w:rsid w:val="005F1D15"/>
    <w:rsid w:val="005F1D2A"/>
    <w:rsid w:val="005F1DB5"/>
    <w:rsid w:val="005F1EFC"/>
    <w:rsid w:val="005F1F55"/>
    <w:rsid w:val="005F1F60"/>
    <w:rsid w:val="005F1F95"/>
    <w:rsid w:val="005F20AA"/>
    <w:rsid w:val="005F2190"/>
    <w:rsid w:val="005F21D8"/>
    <w:rsid w:val="005F2505"/>
    <w:rsid w:val="005F25E8"/>
    <w:rsid w:val="005F26E3"/>
    <w:rsid w:val="005F270A"/>
    <w:rsid w:val="005F27DE"/>
    <w:rsid w:val="005F2837"/>
    <w:rsid w:val="005F2861"/>
    <w:rsid w:val="005F2865"/>
    <w:rsid w:val="005F2962"/>
    <w:rsid w:val="005F29BE"/>
    <w:rsid w:val="005F29FC"/>
    <w:rsid w:val="005F2A88"/>
    <w:rsid w:val="005F2ADB"/>
    <w:rsid w:val="005F2B81"/>
    <w:rsid w:val="005F2BD4"/>
    <w:rsid w:val="005F2D08"/>
    <w:rsid w:val="005F2D14"/>
    <w:rsid w:val="005F2D1D"/>
    <w:rsid w:val="005F2D53"/>
    <w:rsid w:val="005F2DB0"/>
    <w:rsid w:val="005F2DCE"/>
    <w:rsid w:val="005F2DE2"/>
    <w:rsid w:val="005F2E82"/>
    <w:rsid w:val="005F2EB1"/>
    <w:rsid w:val="005F2EF2"/>
    <w:rsid w:val="005F2F02"/>
    <w:rsid w:val="005F2F53"/>
    <w:rsid w:val="005F3038"/>
    <w:rsid w:val="005F3060"/>
    <w:rsid w:val="005F3149"/>
    <w:rsid w:val="005F3180"/>
    <w:rsid w:val="005F32D5"/>
    <w:rsid w:val="005F3301"/>
    <w:rsid w:val="005F3336"/>
    <w:rsid w:val="005F34AE"/>
    <w:rsid w:val="005F350D"/>
    <w:rsid w:val="005F3593"/>
    <w:rsid w:val="005F3675"/>
    <w:rsid w:val="005F36EA"/>
    <w:rsid w:val="005F378A"/>
    <w:rsid w:val="005F382E"/>
    <w:rsid w:val="005F38E5"/>
    <w:rsid w:val="005F38FA"/>
    <w:rsid w:val="005F3908"/>
    <w:rsid w:val="005F3AD1"/>
    <w:rsid w:val="005F3B3B"/>
    <w:rsid w:val="005F3B73"/>
    <w:rsid w:val="005F3B7F"/>
    <w:rsid w:val="005F3BD5"/>
    <w:rsid w:val="005F3BE4"/>
    <w:rsid w:val="005F3DD7"/>
    <w:rsid w:val="005F3E1A"/>
    <w:rsid w:val="005F3E82"/>
    <w:rsid w:val="005F40D9"/>
    <w:rsid w:val="005F4160"/>
    <w:rsid w:val="005F41B8"/>
    <w:rsid w:val="005F431F"/>
    <w:rsid w:val="005F43ED"/>
    <w:rsid w:val="005F445C"/>
    <w:rsid w:val="005F4481"/>
    <w:rsid w:val="005F44AA"/>
    <w:rsid w:val="005F44CD"/>
    <w:rsid w:val="005F46A2"/>
    <w:rsid w:val="005F46C0"/>
    <w:rsid w:val="005F4752"/>
    <w:rsid w:val="005F4816"/>
    <w:rsid w:val="005F486B"/>
    <w:rsid w:val="005F48EA"/>
    <w:rsid w:val="005F49A7"/>
    <w:rsid w:val="005F4A01"/>
    <w:rsid w:val="005F4AD9"/>
    <w:rsid w:val="005F4B68"/>
    <w:rsid w:val="005F4B73"/>
    <w:rsid w:val="005F4C8B"/>
    <w:rsid w:val="005F4D7E"/>
    <w:rsid w:val="005F4D8A"/>
    <w:rsid w:val="005F4D98"/>
    <w:rsid w:val="005F4DC8"/>
    <w:rsid w:val="005F4E7E"/>
    <w:rsid w:val="005F4EFC"/>
    <w:rsid w:val="005F4F60"/>
    <w:rsid w:val="005F4F74"/>
    <w:rsid w:val="005F4F86"/>
    <w:rsid w:val="005F4FBD"/>
    <w:rsid w:val="005F4FF2"/>
    <w:rsid w:val="005F50DF"/>
    <w:rsid w:val="005F5214"/>
    <w:rsid w:val="005F525C"/>
    <w:rsid w:val="005F5269"/>
    <w:rsid w:val="005F526D"/>
    <w:rsid w:val="005F5353"/>
    <w:rsid w:val="005F540B"/>
    <w:rsid w:val="005F544F"/>
    <w:rsid w:val="005F566F"/>
    <w:rsid w:val="005F5735"/>
    <w:rsid w:val="005F57C8"/>
    <w:rsid w:val="005F57F9"/>
    <w:rsid w:val="005F5819"/>
    <w:rsid w:val="005F5886"/>
    <w:rsid w:val="005F588E"/>
    <w:rsid w:val="005F5AB0"/>
    <w:rsid w:val="005F5AEE"/>
    <w:rsid w:val="005F5B4B"/>
    <w:rsid w:val="005F5C5B"/>
    <w:rsid w:val="005F5C62"/>
    <w:rsid w:val="005F5C85"/>
    <w:rsid w:val="005F5DC2"/>
    <w:rsid w:val="005F5E95"/>
    <w:rsid w:val="005F5FF2"/>
    <w:rsid w:val="005F6027"/>
    <w:rsid w:val="005F60F0"/>
    <w:rsid w:val="005F61FC"/>
    <w:rsid w:val="005F62A4"/>
    <w:rsid w:val="005F6328"/>
    <w:rsid w:val="005F6376"/>
    <w:rsid w:val="005F6419"/>
    <w:rsid w:val="005F6515"/>
    <w:rsid w:val="005F6551"/>
    <w:rsid w:val="005F65EA"/>
    <w:rsid w:val="005F662E"/>
    <w:rsid w:val="005F663D"/>
    <w:rsid w:val="005F6684"/>
    <w:rsid w:val="005F66DB"/>
    <w:rsid w:val="005F676A"/>
    <w:rsid w:val="005F67B5"/>
    <w:rsid w:val="005F67B7"/>
    <w:rsid w:val="005F6832"/>
    <w:rsid w:val="005F6AD9"/>
    <w:rsid w:val="005F6B95"/>
    <w:rsid w:val="005F6D4A"/>
    <w:rsid w:val="005F6D7A"/>
    <w:rsid w:val="005F6DD2"/>
    <w:rsid w:val="005F6DE3"/>
    <w:rsid w:val="005F6E3C"/>
    <w:rsid w:val="005F6E59"/>
    <w:rsid w:val="005F6F64"/>
    <w:rsid w:val="005F7107"/>
    <w:rsid w:val="005F7122"/>
    <w:rsid w:val="005F712D"/>
    <w:rsid w:val="005F7186"/>
    <w:rsid w:val="005F72FF"/>
    <w:rsid w:val="005F7381"/>
    <w:rsid w:val="005F7396"/>
    <w:rsid w:val="005F7427"/>
    <w:rsid w:val="005F744C"/>
    <w:rsid w:val="005F7531"/>
    <w:rsid w:val="005F7550"/>
    <w:rsid w:val="005F7769"/>
    <w:rsid w:val="005F7953"/>
    <w:rsid w:val="005F7B63"/>
    <w:rsid w:val="005F7B82"/>
    <w:rsid w:val="005F7BAB"/>
    <w:rsid w:val="005F7BD0"/>
    <w:rsid w:val="005F7C30"/>
    <w:rsid w:val="005F7D45"/>
    <w:rsid w:val="005F7D50"/>
    <w:rsid w:val="005F7E2A"/>
    <w:rsid w:val="005F7E48"/>
    <w:rsid w:val="005F7E92"/>
    <w:rsid w:val="005F7F24"/>
    <w:rsid w:val="00600030"/>
    <w:rsid w:val="0060003B"/>
    <w:rsid w:val="006000AD"/>
    <w:rsid w:val="006000EC"/>
    <w:rsid w:val="006000F8"/>
    <w:rsid w:val="00600239"/>
    <w:rsid w:val="00600282"/>
    <w:rsid w:val="006002DB"/>
    <w:rsid w:val="006003E1"/>
    <w:rsid w:val="006003FA"/>
    <w:rsid w:val="006004B7"/>
    <w:rsid w:val="0060054C"/>
    <w:rsid w:val="006006DD"/>
    <w:rsid w:val="006006EB"/>
    <w:rsid w:val="00600777"/>
    <w:rsid w:val="006007B4"/>
    <w:rsid w:val="006007C7"/>
    <w:rsid w:val="00600842"/>
    <w:rsid w:val="00600887"/>
    <w:rsid w:val="00600930"/>
    <w:rsid w:val="00600943"/>
    <w:rsid w:val="00600998"/>
    <w:rsid w:val="00600A6A"/>
    <w:rsid w:val="00600AC1"/>
    <w:rsid w:val="00600BEA"/>
    <w:rsid w:val="00600C6D"/>
    <w:rsid w:val="00600CEA"/>
    <w:rsid w:val="00600D0B"/>
    <w:rsid w:val="00600D4C"/>
    <w:rsid w:val="00600FDF"/>
    <w:rsid w:val="00600FE6"/>
    <w:rsid w:val="00601060"/>
    <w:rsid w:val="006010AB"/>
    <w:rsid w:val="00601116"/>
    <w:rsid w:val="006011EA"/>
    <w:rsid w:val="0060125F"/>
    <w:rsid w:val="00601285"/>
    <w:rsid w:val="006014F1"/>
    <w:rsid w:val="00601531"/>
    <w:rsid w:val="006016F6"/>
    <w:rsid w:val="00601815"/>
    <w:rsid w:val="0060190B"/>
    <w:rsid w:val="0060192A"/>
    <w:rsid w:val="00601949"/>
    <w:rsid w:val="00601A0A"/>
    <w:rsid w:val="00601AAB"/>
    <w:rsid w:val="00601B78"/>
    <w:rsid w:val="00601BF8"/>
    <w:rsid w:val="00601CE5"/>
    <w:rsid w:val="00601D0B"/>
    <w:rsid w:val="00601D8A"/>
    <w:rsid w:val="00601DAC"/>
    <w:rsid w:val="00601DAD"/>
    <w:rsid w:val="00601E71"/>
    <w:rsid w:val="00601EA9"/>
    <w:rsid w:val="00601EC4"/>
    <w:rsid w:val="006020E8"/>
    <w:rsid w:val="0060221F"/>
    <w:rsid w:val="00602268"/>
    <w:rsid w:val="00602282"/>
    <w:rsid w:val="00602297"/>
    <w:rsid w:val="0060232D"/>
    <w:rsid w:val="006023D2"/>
    <w:rsid w:val="006023DD"/>
    <w:rsid w:val="006025EB"/>
    <w:rsid w:val="006025FE"/>
    <w:rsid w:val="006026AC"/>
    <w:rsid w:val="00602712"/>
    <w:rsid w:val="00602747"/>
    <w:rsid w:val="00602769"/>
    <w:rsid w:val="006027F5"/>
    <w:rsid w:val="00602862"/>
    <w:rsid w:val="006028CC"/>
    <w:rsid w:val="0060296B"/>
    <w:rsid w:val="00602979"/>
    <w:rsid w:val="006029B8"/>
    <w:rsid w:val="00602A25"/>
    <w:rsid w:val="00602A97"/>
    <w:rsid w:val="00602B34"/>
    <w:rsid w:val="00602BBA"/>
    <w:rsid w:val="00602C1F"/>
    <w:rsid w:val="00602C2E"/>
    <w:rsid w:val="00602E42"/>
    <w:rsid w:val="00602E46"/>
    <w:rsid w:val="00602F00"/>
    <w:rsid w:val="00602F3D"/>
    <w:rsid w:val="00602F64"/>
    <w:rsid w:val="00602FC8"/>
    <w:rsid w:val="00602FE0"/>
    <w:rsid w:val="006030F9"/>
    <w:rsid w:val="0060310C"/>
    <w:rsid w:val="00603197"/>
    <w:rsid w:val="006031AD"/>
    <w:rsid w:val="0060330B"/>
    <w:rsid w:val="006033FA"/>
    <w:rsid w:val="006034AC"/>
    <w:rsid w:val="006034D5"/>
    <w:rsid w:val="00603544"/>
    <w:rsid w:val="0060358E"/>
    <w:rsid w:val="00603781"/>
    <w:rsid w:val="0060381D"/>
    <w:rsid w:val="006038DA"/>
    <w:rsid w:val="00603942"/>
    <w:rsid w:val="00603976"/>
    <w:rsid w:val="00603AF9"/>
    <w:rsid w:val="00603C3D"/>
    <w:rsid w:val="00603D3D"/>
    <w:rsid w:val="00603D74"/>
    <w:rsid w:val="00603E5B"/>
    <w:rsid w:val="00603E6B"/>
    <w:rsid w:val="00603EBB"/>
    <w:rsid w:val="00603FD2"/>
    <w:rsid w:val="00604141"/>
    <w:rsid w:val="00604187"/>
    <w:rsid w:val="006041A4"/>
    <w:rsid w:val="006041B1"/>
    <w:rsid w:val="00604316"/>
    <w:rsid w:val="0060439A"/>
    <w:rsid w:val="00604471"/>
    <w:rsid w:val="0060448E"/>
    <w:rsid w:val="0060468A"/>
    <w:rsid w:val="00604761"/>
    <w:rsid w:val="00604788"/>
    <w:rsid w:val="0060483F"/>
    <w:rsid w:val="0060486C"/>
    <w:rsid w:val="00604895"/>
    <w:rsid w:val="00604923"/>
    <w:rsid w:val="00604AC8"/>
    <w:rsid w:val="00604B6A"/>
    <w:rsid w:val="00604BC2"/>
    <w:rsid w:val="00605005"/>
    <w:rsid w:val="006050AB"/>
    <w:rsid w:val="00605260"/>
    <w:rsid w:val="00605291"/>
    <w:rsid w:val="006053A0"/>
    <w:rsid w:val="006054FE"/>
    <w:rsid w:val="006056A5"/>
    <w:rsid w:val="006057F1"/>
    <w:rsid w:val="00605831"/>
    <w:rsid w:val="00605854"/>
    <w:rsid w:val="00605A85"/>
    <w:rsid w:val="00605AE1"/>
    <w:rsid w:val="00605BFA"/>
    <w:rsid w:val="00605C2B"/>
    <w:rsid w:val="00605CA0"/>
    <w:rsid w:val="00605CBC"/>
    <w:rsid w:val="00605D3D"/>
    <w:rsid w:val="00605DFA"/>
    <w:rsid w:val="00605F74"/>
    <w:rsid w:val="00605FF8"/>
    <w:rsid w:val="00605FFD"/>
    <w:rsid w:val="00606118"/>
    <w:rsid w:val="00606192"/>
    <w:rsid w:val="00606202"/>
    <w:rsid w:val="00606211"/>
    <w:rsid w:val="0060626A"/>
    <w:rsid w:val="00606310"/>
    <w:rsid w:val="0060641A"/>
    <w:rsid w:val="00606425"/>
    <w:rsid w:val="00606643"/>
    <w:rsid w:val="006067DC"/>
    <w:rsid w:val="006067E7"/>
    <w:rsid w:val="00606930"/>
    <w:rsid w:val="00606A36"/>
    <w:rsid w:val="00606A41"/>
    <w:rsid w:val="00606A77"/>
    <w:rsid w:val="00606B1C"/>
    <w:rsid w:val="00606B3D"/>
    <w:rsid w:val="00606C89"/>
    <w:rsid w:val="00606D86"/>
    <w:rsid w:val="00606DD0"/>
    <w:rsid w:val="00606DD7"/>
    <w:rsid w:val="00606ECD"/>
    <w:rsid w:val="00606F23"/>
    <w:rsid w:val="00606F5C"/>
    <w:rsid w:val="00607040"/>
    <w:rsid w:val="0060710B"/>
    <w:rsid w:val="00607232"/>
    <w:rsid w:val="0060729B"/>
    <w:rsid w:val="006072CF"/>
    <w:rsid w:val="006072FD"/>
    <w:rsid w:val="00607429"/>
    <w:rsid w:val="006074D0"/>
    <w:rsid w:val="006075B1"/>
    <w:rsid w:val="0060778A"/>
    <w:rsid w:val="0060778F"/>
    <w:rsid w:val="00607897"/>
    <w:rsid w:val="00607991"/>
    <w:rsid w:val="006079C1"/>
    <w:rsid w:val="006079CE"/>
    <w:rsid w:val="00607A57"/>
    <w:rsid w:val="00607ADA"/>
    <w:rsid w:val="00607B01"/>
    <w:rsid w:val="00607B4F"/>
    <w:rsid w:val="00607BE5"/>
    <w:rsid w:val="00607C94"/>
    <w:rsid w:val="00607CF9"/>
    <w:rsid w:val="00607D96"/>
    <w:rsid w:val="00607EBA"/>
    <w:rsid w:val="00607F2C"/>
    <w:rsid w:val="00607F89"/>
    <w:rsid w:val="00607FD3"/>
    <w:rsid w:val="006101AC"/>
    <w:rsid w:val="006101EB"/>
    <w:rsid w:val="006101EC"/>
    <w:rsid w:val="0061028B"/>
    <w:rsid w:val="0061029C"/>
    <w:rsid w:val="00610383"/>
    <w:rsid w:val="006104BD"/>
    <w:rsid w:val="006104F1"/>
    <w:rsid w:val="00610522"/>
    <w:rsid w:val="0061071F"/>
    <w:rsid w:val="00610736"/>
    <w:rsid w:val="006107A6"/>
    <w:rsid w:val="006107DA"/>
    <w:rsid w:val="00610817"/>
    <w:rsid w:val="006108B4"/>
    <w:rsid w:val="00610979"/>
    <w:rsid w:val="006109BB"/>
    <w:rsid w:val="00610AC6"/>
    <w:rsid w:val="00610B89"/>
    <w:rsid w:val="00610BAE"/>
    <w:rsid w:val="00610BDE"/>
    <w:rsid w:val="00610C4F"/>
    <w:rsid w:val="00610CEC"/>
    <w:rsid w:val="00610D19"/>
    <w:rsid w:val="00610DBA"/>
    <w:rsid w:val="00610E02"/>
    <w:rsid w:val="00610E35"/>
    <w:rsid w:val="00610EA8"/>
    <w:rsid w:val="00610ED7"/>
    <w:rsid w:val="00610EFB"/>
    <w:rsid w:val="00610F14"/>
    <w:rsid w:val="00610F3E"/>
    <w:rsid w:val="00610FAD"/>
    <w:rsid w:val="00611055"/>
    <w:rsid w:val="00611139"/>
    <w:rsid w:val="00611179"/>
    <w:rsid w:val="006111CF"/>
    <w:rsid w:val="0061129C"/>
    <w:rsid w:val="006112F3"/>
    <w:rsid w:val="00611327"/>
    <w:rsid w:val="00611342"/>
    <w:rsid w:val="00611380"/>
    <w:rsid w:val="006115FF"/>
    <w:rsid w:val="006116AE"/>
    <w:rsid w:val="006117BE"/>
    <w:rsid w:val="0061190C"/>
    <w:rsid w:val="00611A18"/>
    <w:rsid w:val="00611A71"/>
    <w:rsid w:val="00611AB7"/>
    <w:rsid w:val="00611B78"/>
    <w:rsid w:val="00611BD7"/>
    <w:rsid w:val="00611DA8"/>
    <w:rsid w:val="00611E5D"/>
    <w:rsid w:val="00611EDE"/>
    <w:rsid w:val="00611FE8"/>
    <w:rsid w:val="00611FF6"/>
    <w:rsid w:val="00612028"/>
    <w:rsid w:val="00612042"/>
    <w:rsid w:val="00612102"/>
    <w:rsid w:val="0061234A"/>
    <w:rsid w:val="00612372"/>
    <w:rsid w:val="006123F3"/>
    <w:rsid w:val="00612446"/>
    <w:rsid w:val="006124EF"/>
    <w:rsid w:val="0061260D"/>
    <w:rsid w:val="006126EC"/>
    <w:rsid w:val="006127C0"/>
    <w:rsid w:val="006127C1"/>
    <w:rsid w:val="00612861"/>
    <w:rsid w:val="00612891"/>
    <w:rsid w:val="00612894"/>
    <w:rsid w:val="00612906"/>
    <w:rsid w:val="0061293F"/>
    <w:rsid w:val="00612962"/>
    <w:rsid w:val="00612977"/>
    <w:rsid w:val="00612A1D"/>
    <w:rsid w:val="00612A96"/>
    <w:rsid w:val="00612AFA"/>
    <w:rsid w:val="00612B97"/>
    <w:rsid w:val="00612BD4"/>
    <w:rsid w:val="00612C4D"/>
    <w:rsid w:val="00612C79"/>
    <w:rsid w:val="00612C7B"/>
    <w:rsid w:val="00612CFE"/>
    <w:rsid w:val="00612DA9"/>
    <w:rsid w:val="00612DD3"/>
    <w:rsid w:val="00612FC7"/>
    <w:rsid w:val="00612FD2"/>
    <w:rsid w:val="006130EE"/>
    <w:rsid w:val="0061311C"/>
    <w:rsid w:val="00613175"/>
    <w:rsid w:val="006131A1"/>
    <w:rsid w:val="006131E4"/>
    <w:rsid w:val="006132A5"/>
    <w:rsid w:val="0061340F"/>
    <w:rsid w:val="00613416"/>
    <w:rsid w:val="0061348B"/>
    <w:rsid w:val="006134B5"/>
    <w:rsid w:val="006135D8"/>
    <w:rsid w:val="00613635"/>
    <w:rsid w:val="00613689"/>
    <w:rsid w:val="006136D2"/>
    <w:rsid w:val="0061375F"/>
    <w:rsid w:val="00613816"/>
    <w:rsid w:val="006138CB"/>
    <w:rsid w:val="00613942"/>
    <w:rsid w:val="00613A6F"/>
    <w:rsid w:val="00613A92"/>
    <w:rsid w:val="00613AF0"/>
    <w:rsid w:val="00613BA6"/>
    <w:rsid w:val="00613C3A"/>
    <w:rsid w:val="00613E00"/>
    <w:rsid w:val="00613FF1"/>
    <w:rsid w:val="00614037"/>
    <w:rsid w:val="00614142"/>
    <w:rsid w:val="00614309"/>
    <w:rsid w:val="006143B9"/>
    <w:rsid w:val="0061451E"/>
    <w:rsid w:val="006148B5"/>
    <w:rsid w:val="00614945"/>
    <w:rsid w:val="00614A58"/>
    <w:rsid w:val="00614ACF"/>
    <w:rsid w:val="00614AE4"/>
    <w:rsid w:val="00614B12"/>
    <w:rsid w:val="00614B1D"/>
    <w:rsid w:val="00614B55"/>
    <w:rsid w:val="00614C78"/>
    <w:rsid w:val="00614CC6"/>
    <w:rsid w:val="00614CD8"/>
    <w:rsid w:val="00614DDD"/>
    <w:rsid w:val="00614E3F"/>
    <w:rsid w:val="00614ECC"/>
    <w:rsid w:val="00615004"/>
    <w:rsid w:val="0061504E"/>
    <w:rsid w:val="00615071"/>
    <w:rsid w:val="00615111"/>
    <w:rsid w:val="0061517B"/>
    <w:rsid w:val="00615184"/>
    <w:rsid w:val="00615281"/>
    <w:rsid w:val="006152A1"/>
    <w:rsid w:val="00615320"/>
    <w:rsid w:val="0061538E"/>
    <w:rsid w:val="0061545D"/>
    <w:rsid w:val="006154D7"/>
    <w:rsid w:val="006157DB"/>
    <w:rsid w:val="00615916"/>
    <w:rsid w:val="00615979"/>
    <w:rsid w:val="00615AE6"/>
    <w:rsid w:val="00615AE8"/>
    <w:rsid w:val="00615AF0"/>
    <w:rsid w:val="00615BDA"/>
    <w:rsid w:val="00615C1B"/>
    <w:rsid w:val="00615C1E"/>
    <w:rsid w:val="00615C24"/>
    <w:rsid w:val="00615D19"/>
    <w:rsid w:val="00615E5F"/>
    <w:rsid w:val="00615F6C"/>
    <w:rsid w:val="00615FA4"/>
    <w:rsid w:val="00616139"/>
    <w:rsid w:val="006161AD"/>
    <w:rsid w:val="00616264"/>
    <w:rsid w:val="00616387"/>
    <w:rsid w:val="006164AA"/>
    <w:rsid w:val="006165D8"/>
    <w:rsid w:val="006166CE"/>
    <w:rsid w:val="006166FD"/>
    <w:rsid w:val="0061675B"/>
    <w:rsid w:val="0061695C"/>
    <w:rsid w:val="00616C34"/>
    <w:rsid w:val="00616D55"/>
    <w:rsid w:val="00616D6B"/>
    <w:rsid w:val="00616D7B"/>
    <w:rsid w:val="00616E27"/>
    <w:rsid w:val="00616F14"/>
    <w:rsid w:val="00616F93"/>
    <w:rsid w:val="0061717D"/>
    <w:rsid w:val="006173E7"/>
    <w:rsid w:val="00617432"/>
    <w:rsid w:val="0061747D"/>
    <w:rsid w:val="006174BA"/>
    <w:rsid w:val="00617562"/>
    <w:rsid w:val="00617733"/>
    <w:rsid w:val="0061773D"/>
    <w:rsid w:val="006177EB"/>
    <w:rsid w:val="006178C3"/>
    <w:rsid w:val="006178E1"/>
    <w:rsid w:val="00617B0A"/>
    <w:rsid w:val="00617B31"/>
    <w:rsid w:val="00617CB1"/>
    <w:rsid w:val="00617CCD"/>
    <w:rsid w:val="00617DD3"/>
    <w:rsid w:val="00617E2D"/>
    <w:rsid w:val="00617EC3"/>
    <w:rsid w:val="00617EF1"/>
    <w:rsid w:val="00617FA8"/>
    <w:rsid w:val="00619DB2"/>
    <w:rsid w:val="00620275"/>
    <w:rsid w:val="0062035E"/>
    <w:rsid w:val="00620398"/>
    <w:rsid w:val="006203B3"/>
    <w:rsid w:val="00620520"/>
    <w:rsid w:val="00620579"/>
    <w:rsid w:val="0062060C"/>
    <w:rsid w:val="00620624"/>
    <w:rsid w:val="006207D7"/>
    <w:rsid w:val="0062082F"/>
    <w:rsid w:val="006209E0"/>
    <w:rsid w:val="00620A9C"/>
    <w:rsid w:val="00620B12"/>
    <w:rsid w:val="00620C8B"/>
    <w:rsid w:val="00620CAA"/>
    <w:rsid w:val="00620CDF"/>
    <w:rsid w:val="00620E47"/>
    <w:rsid w:val="00620EA3"/>
    <w:rsid w:val="00620F18"/>
    <w:rsid w:val="00620FFC"/>
    <w:rsid w:val="00621005"/>
    <w:rsid w:val="0062130D"/>
    <w:rsid w:val="00621318"/>
    <w:rsid w:val="00621329"/>
    <w:rsid w:val="006213A6"/>
    <w:rsid w:val="00621427"/>
    <w:rsid w:val="0062147F"/>
    <w:rsid w:val="00621491"/>
    <w:rsid w:val="0062152B"/>
    <w:rsid w:val="006215E6"/>
    <w:rsid w:val="00621637"/>
    <w:rsid w:val="006217E5"/>
    <w:rsid w:val="006217FB"/>
    <w:rsid w:val="00621939"/>
    <w:rsid w:val="006219E7"/>
    <w:rsid w:val="00621B23"/>
    <w:rsid w:val="00621C51"/>
    <w:rsid w:val="00621CA8"/>
    <w:rsid w:val="00621D5B"/>
    <w:rsid w:val="00621DF7"/>
    <w:rsid w:val="00621E80"/>
    <w:rsid w:val="006220A7"/>
    <w:rsid w:val="006220BA"/>
    <w:rsid w:val="00622134"/>
    <w:rsid w:val="00622141"/>
    <w:rsid w:val="00622260"/>
    <w:rsid w:val="006222A8"/>
    <w:rsid w:val="006222C7"/>
    <w:rsid w:val="0062239E"/>
    <w:rsid w:val="006223AC"/>
    <w:rsid w:val="006223DA"/>
    <w:rsid w:val="00622419"/>
    <w:rsid w:val="0062251C"/>
    <w:rsid w:val="006225A3"/>
    <w:rsid w:val="00622627"/>
    <w:rsid w:val="00622643"/>
    <w:rsid w:val="00622681"/>
    <w:rsid w:val="006226AF"/>
    <w:rsid w:val="006226E2"/>
    <w:rsid w:val="0062271D"/>
    <w:rsid w:val="0062274B"/>
    <w:rsid w:val="0062289C"/>
    <w:rsid w:val="0062294D"/>
    <w:rsid w:val="006229E1"/>
    <w:rsid w:val="00622A00"/>
    <w:rsid w:val="00622A59"/>
    <w:rsid w:val="00622C7F"/>
    <w:rsid w:val="00622D4B"/>
    <w:rsid w:val="00622DC6"/>
    <w:rsid w:val="00622DD1"/>
    <w:rsid w:val="00622EC3"/>
    <w:rsid w:val="0062304D"/>
    <w:rsid w:val="006230FB"/>
    <w:rsid w:val="0062312E"/>
    <w:rsid w:val="006231D3"/>
    <w:rsid w:val="00623232"/>
    <w:rsid w:val="00623363"/>
    <w:rsid w:val="00623394"/>
    <w:rsid w:val="00623458"/>
    <w:rsid w:val="00623521"/>
    <w:rsid w:val="0062374A"/>
    <w:rsid w:val="0062374C"/>
    <w:rsid w:val="006238AF"/>
    <w:rsid w:val="006238E7"/>
    <w:rsid w:val="00623AD4"/>
    <w:rsid w:val="00623BA1"/>
    <w:rsid w:val="00623C04"/>
    <w:rsid w:val="00623C07"/>
    <w:rsid w:val="00623C38"/>
    <w:rsid w:val="00623CAF"/>
    <w:rsid w:val="00623D01"/>
    <w:rsid w:val="00623ED3"/>
    <w:rsid w:val="00623EDF"/>
    <w:rsid w:val="00623F14"/>
    <w:rsid w:val="00623FB3"/>
    <w:rsid w:val="00624168"/>
    <w:rsid w:val="006241B8"/>
    <w:rsid w:val="00624265"/>
    <w:rsid w:val="00624393"/>
    <w:rsid w:val="006243EA"/>
    <w:rsid w:val="006243F6"/>
    <w:rsid w:val="0062446C"/>
    <w:rsid w:val="00624500"/>
    <w:rsid w:val="00624670"/>
    <w:rsid w:val="006246AB"/>
    <w:rsid w:val="0062478B"/>
    <w:rsid w:val="00624AE8"/>
    <w:rsid w:val="00624B97"/>
    <w:rsid w:val="00624CC6"/>
    <w:rsid w:val="00624E1B"/>
    <w:rsid w:val="00624F36"/>
    <w:rsid w:val="00624F8B"/>
    <w:rsid w:val="00624FDF"/>
    <w:rsid w:val="00625089"/>
    <w:rsid w:val="006250B2"/>
    <w:rsid w:val="00625122"/>
    <w:rsid w:val="00625163"/>
    <w:rsid w:val="0062516F"/>
    <w:rsid w:val="006251E0"/>
    <w:rsid w:val="0062539A"/>
    <w:rsid w:val="00625447"/>
    <w:rsid w:val="00625448"/>
    <w:rsid w:val="0062553C"/>
    <w:rsid w:val="00625662"/>
    <w:rsid w:val="0062597D"/>
    <w:rsid w:val="006259AB"/>
    <w:rsid w:val="006259AF"/>
    <w:rsid w:val="00625A82"/>
    <w:rsid w:val="00625A8C"/>
    <w:rsid w:val="00625A95"/>
    <w:rsid w:val="00625B07"/>
    <w:rsid w:val="00625B3F"/>
    <w:rsid w:val="00625BD8"/>
    <w:rsid w:val="00625C08"/>
    <w:rsid w:val="00625C1A"/>
    <w:rsid w:val="00625C61"/>
    <w:rsid w:val="00625CE1"/>
    <w:rsid w:val="00625DD5"/>
    <w:rsid w:val="00625EC7"/>
    <w:rsid w:val="00625EC9"/>
    <w:rsid w:val="00625FAE"/>
    <w:rsid w:val="00625FC4"/>
    <w:rsid w:val="00626007"/>
    <w:rsid w:val="00626102"/>
    <w:rsid w:val="00626114"/>
    <w:rsid w:val="00626294"/>
    <w:rsid w:val="0062642A"/>
    <w:rsid w:val="00626457"/>
    <w:rsid w:val="00626554"/>
    <w:rsid w:val="006266E8"/>
    <w:rsid w:val="00626706"/>
    <w:rsid w:val="0062694F"/>
    <w:rsid w:val="00626B15"/>
    <w:rsid w:val="00626B2E"/>
    <w:rsid w:val="00626BF2"/>
    <w:rsid w:val="00626C6E"/>
    <w:rsid w:val="00626C79"/>
    <w:rsid w:val="00626CDD"/>
    <w:rsid w:val="00626D41"/>
    <w:rsid w:val="00626D91"/>
    <w:rsid w:val="00626E63"/>
    <w:rsid w:val="00626E74"/>
    <w:rsid w:val="00626F2A"/>
    <w:rsid w:val="00626F32"/>
    <w:rsid w:val="00626F57"/>
    <w:rsid w:val="00626F68"/>
    <w:rsid w:val="006270B4"/>
    <w:rsid w:val="006270DF"/>
    <w:rsid w:val="00627147"/>
    <w:rsid w:val="00627247"/>
    <w:rsid w:val="0062725F"/>
    <w:rsid w:val="006272B0"/>
    <w:rsid w:val="00627485"/>
    <w:rsid w:val="006274DD"/>
    <w:rsid w:val="00627701"/>
    <w:rsid w:val="006277BD"/>
    <w:rsid w:val="00627834"/>
    <w:rsid w:val="0062789C"/>
    <w:rsid w:val="006278AB"/>
    <w:rsid w:val="006279BA"/>
    <w:rsid w:val="00627B44"/>
    <w:rsid w:val="00627BAD"/>
    <w:rsid w:val="00627C19"/>
    <w:rsid w:val="00627CCB"/>
    <w:rsid w:val="00627D4C"/>
    <w:rsid w:val="00627D62"/>
    <w:rsid w:val="00627E44"/>
    <w:rsid w:val="00627F35"/>
    <w:rsid w:val="00627F69"/>
    <w:rsid w:val="00627F95"/>
    <w:rsid w:val="00627FA5"/>
    <w:rsid w:val="0063002C"/>
    <w:rsid w:val="0063005E"/>
    <w:rsid w:val="00630064"/>
    <w:rsid w:val="00630141"/>
    <w:rsid w:val="0063019B"/>
    <w:rsid w:val="006301A6"/>
    <w:rsid w:val="006301F4"/>
    <w:rsid w:val="00630205"/>
    <w:rsid w:val="006302F4"/>
    <w:rsid w:val="00630378"/>
    <w:rsid w:val="0063037F"/>
    <w:rsid w:val="006303CE"/>
    <w:rsid w:val="006304A5"/>
    <w:rsid w:val="006304B4"/>
    <w:rsid w:val="006304C4"/>
    <w:rsid w:val="006304C5"/>
    <w:rsid w:val="006304F6"/>
    <w:rsid w:val="006306C1"/>
    <w:rsid w:val="006307AC"/>
    <w:rsid w:val="006307B1"/>
    <w:rsid w:val="006307E5"/>
    <w:rsid w:val="006308DB"/>
    <w:rsid w:val="0063098F"/>
    <w:rsid w:val="00630A5F"/>
    <w:rsid w:val="00630A90"/>
    <w:rsid w:val="00630B35"/>
    <w:rsid w:val="00630B5C"/>
    <w:rsid w:val="00630B68"/>
    <w:rsid w:val="00630B77"/>
    <w:rsid w:val="00630CEC"/>
    <w:rsid w:val="00630D22"/>
    <w:rsid w:val="00630D82"/>
    <w:rsid w:val="00630DAC"/>
    <w:rsid w:val="00630DEF"/>
    <w:rsid w:val="00630EE5"/>
    <w:rsid w:val="00630EFD"/>
    <w:rsid w:val="00630F32"/>
    <w:rsid w:val="00631019"/>
    <w:rsid w:val="0063107C"/>
    <w:rsid w:val="00631122"/>
    <w:rsid w:val="00631139"/>
    <w:rsid w:val="00631159"/>
    <w:rsid w:val="006311EC"/>
    <w:rsid w:val="00631246"/>
    <w:rsid w:val="00631319"/>
    <w:rsid w:val="0063138F"/>
    <w:rsid w:val="0063146C"/>
    <w:rsid w:val="00631491"/>
    <w:rsid w:val="006314AD"/>
    <w:rsid w:val="006315B5"/>
    <w:rsid w:val="006315DB"/>
    <w:rsid w:val="006315DD"/>
    <w:rsid w:val="00631603"/>
    <w:rsid w:val="006316C4"/>
    <w:rsid w:val="006316FF"/>
    <w:rsid w:val="006317A6"/>
    <w:rsid w:val="0063191F"/>
    <w:rsid w:val="006319BF"/>
    <w:rsid w:val="00631A68"/>
    <w:rsid w:val="00631ACA"/>
    <w:rsid w:val="00631BDA"/>
    <w:rsid w:val="00631C57"/>
    <w:rsid w:val="00631C6B"/>
    <w:rsid w:val="00631D89"/>
    <w:rsid w:val="00631DB0"/>
    <w:rsid w:val="00631DF8"/>
    <w:rsid w:val="00631E6F"/>
    <w:rsid w:val="00631F58"/>
    <w:rsid w:val="00631F81"/>
    <w:rsid w:val="00631FC5"/>
    <w:rsid w:val="00632006"/>
    <w:rsid w:val="0063200A"/>
    <w:rsid w:val="0063204C"/>
    <w:rsid w:val="0063210F"/>
    <w:rsid w:val="006321C7"/>
    <w:rsid w:val="006321E1"/>
    <w:rsid w:val="00632227"/>
    <w:rsid w:val="00632249"/>
    <w:rsid w:val="0063260B"/>
    <w:rsid w:val="0063265C"/>
    <w:rsid w:val="0063272D"/>
    <w:rsid w:val="00632777"/>
    <w:rsid w:val="006327BC"/>
    <w:rsid w:val="00632841"/>
    <w:rsid w:val="00632866"/>
    <w:rsid w:val="00632871"/>
    <w:rsid w:val="006328B9"/>
    <w:rsid w:val="00632909"/>
    <w:rsid w:val="00632A8A"/>
    <w:rsid w:val="00632AB5"/>
    <w:rsid w:val="00632AFA"/>
    <w:rsid w:val="00632B41"/>
    <w:rsid w:val="00632B42"/>
    <w:rsid w:val="00632B63"/>
    <w:rsid w:val="00632CC8"/>
    <w:rsid w:val="00632DED"/>
    <w:rsid w:val="00632EF5"/>
    <w:rsid w:val="00632F29"/>
    <w:rsid w:val="00632FC4"/>
    <w:rsid w:val="00633270"/>
    <w:rsid w:val="006332B0"/>
    <w:rsid w:val="006332C7"/>
    <w:rsid w:val="00633329"/>
    <w:rsid w:val="006333A8"/>
    <w:rsid w:val="00633621"/>
    <w:rsid w:val="00633663"/>
    <w:rsid w:val="006336C9"/>
    <w:rsid w:val="006336D3"/>
    <w:rsid w:val="0063381C"/>
    <w:rsid w:val="0063386D"/>
    <w:rsid w:val="006338E3"/>
    <w:rsid w:val="006338FF"/>
    <w:rsid w:val="006339BD"/>
    <w:rsid w:val="006339C1"/>
    <w:rsid w:val="00633A9C"/>
    <w:rsid w:val="00633AEF"/>
    <w:rsid w:val="00633AF2"/>
    <w:rsid w:val="00633B93"/>
    <w:rsid w:val="00633C04"/>
    <w:rsid w:val="00633C47"/>
    <w:rsid w:val="00633C5F"/>
    <w:rsid w:val="00633D4F"/>
    <w:rsid w:val="00633D54"/>
    <w:rsid w:val="00633DD2"/>
    <w:rsid w:val="00633E46"/>
    <w:rsid w:val="00633EBC"/>
    <w:rsid w:val="00634076"/>
    <w:rsid w:val="006340B4"/>
    <w:rsid w:val="006340E1"/>
    <w:rsid w:val="006341DA"/>
    <w:rsid w:val="0063422C"/>
    <w:rsid w:val="0063424A"/>
    <w:rsid w:val="00634303"/>
    <w:rsid w:val="00634315"/>
    <w:rsid w:val="00634466"/>
    <w:rsid w:val="006344D8"/>
    <w:rsid w:val="00634554"/>
    <w:rsid w:val="006345D4"/>
    <w:rsid w:val="006345EE"/>
    <w:rsid w:val="00634666"/>
    <w:rsid w:val="006346BE"/>
    <w:rsid w:val="006346CE"/>
    <w:rsid w:val="006346D6"/>
    <w:rsid w:val="006347D8"/>
    <w:rsid w:val="0063487F"/>
    <w:rsid w:val="00634887"/>
    <w:rsid w:val="006348EA"/>
    <w:rsid w:val="006348EF"/>
    <w:rsid w:val="006348FB"/>
    <w:rsid w:val="00634939"/>
    <w:rsid w:val="00634962"/>
    <w:rsid w:val="00634A3C"/>
    <w:rsid w:val="00634AC1"/>
    <w:rsid w:val="00634C55"/>
    <w:rsid w:val="00634C76"/>
    <w:rsid w:val="00634D80"/>
    <w:rsid w:val="00634E8F"/>
    <w:rsid w:val="00634FAC"/>
    <w:rsid w:val="00635029"/>
    <w:rsid w:val="0063502B"/>
    <w:rsid w:val="0063502E"/>
    <w:rsid w:val="00635074"/>
    <w:rsid w:val="0063535A"/>
    <w:rsid w:val="006353A3"/>
    <w:rsid w:val="006354BB"/>
    <w:rsid w:val="006354D5"/>
    <w:rsid w:val="0063552A"/>
    <w:rsid w:val="0063555D"/>
    <w:rsid w:val="00635576"/>
    <w:rsid w:val="006356EC"/>
    <w:rsid w:val="0063572D"/>
    <w:rsid w:val="006357EC"/>
    <w:rsid w:val="006357FA"/>
    <w:rsid w:val="00635814"/>
    <w:rsid w:val="00635916"/>
    <w:rsid w:val="00635A5E"/>
    <w:rsid w:val="00635A72"/>
    <w:rsid w:val="00635A8E"/>
    <w:rsid w:val="00635C83"/>
    <w:rsid w:val="00635C93"/>
    <w:rsid w:val="00635CA8"/>
    <w:rsid w:val="00635CBD"/>
    <w:rsid w:val="00635D76"/>
    <w:rsid w:val="00635D8E"/>
    <w:rsid w:val="00635DEE"/>
    <w:rsid w:val="00635DFE"/>
    <w:rsid w:val="00635EAC"/>
    <w:rsid w:val="00636091"/>
    <w:rsid w:val="00636093"/>
    <w:rsid w:val="006360B9"/>
    <w:rsid w:val="0063612B"/>
    <w:rsid w:val="0063612E"/>
    <w:rsid w:val="00636231"/>
    <w:rsid w:val="006364BC"/>
    <w:rsid w:val="006364D9"/>
    <w:rsid w:val="006365EE"/>
    <w:rsid w:val="0063666C"/>
    <w:rsid w:val="00636683"/>
    <w:rsid w:val="00636732"/>
    <w:rsid w:val="0063673D"/>
    <w:rsid w:val="0063677F"/>
    <w:rsid w:val="006367AE"/>
    <w:rsid w:val="006367CD"/>
    <w:rsid w:val="006367FC"/>
    <w:rsid w:val="00636866"/>
    <w:rsid w:val="006369B6"/>
    <w:rsid w:val="00636A8C"/>
    <w:rsid w:val="00636B88"/>
    <w:rsid w:val="00636B91"/>
    <w:rsid w:val="00636C9F"/>
    <w:rsid w:val="00636E5E"/>
    <w:rsid w:val="00636E7A"/>
    <w:rsid w:val="00636EBF"/>
    <w:rsid w:val="00636EC2"/>
    <w:rsid w:val="00636F43"/>
    <w:rsid w:val="00636F86"/>
    <w:rsid w:val="00636F95"/>
    <w:rsid w:val="00636F97"/>
    <w:rsid w:val="00636FC7"/>
    <w:rsid w:val="00637126"/>
    <w:rsid w:val="006371BE"/>
    <w:rsid w:val="00637284"/>
    <w:rsid w:val="00637323"/>
    <w:rsid w:val="006373C6"/>
    <w:rsid w:val="006374BE"/>
    <w:rsid w:val="006374C1"/>
    <w:rsid w:val="00637578"/>
    <w:rsid w:val="00637586"/>
    <w:rsid w:val="006375CD"/>
    <w:rsid w:val="006375F5"/>
    <w:rsid w:val="00637692"/>
    <w:rsid w:val="00637708"/>
    <w:rsid w:val="006377F5"/>
    <w:rsid w:val="00637842"/>
    <w:rsid w:val="00637AEB"/>
    <w:rsid w:val="00637B7F"/>
    <w:rsid w:val="00637B8B"/>
    <w:rsid w:val="00637C29"/>
    <w:rsid w:val="00637DC7"/>
    <w:rsid w:val="00637F7C"/>
    <w:rsid w:val="006400BE"/>
    <w:rsid w:val="0064023E"/>
    <w:rsid w:val="006402AC"/>
    <w:rsid w:val="006402F5"/>
    <w:rsid w:val="00640343"/>
    <w:rsid w:val="006403F1"/>
    <w:rsid w:val="006404FC"/>
    <w:rsid w:val="006405BD"/>
    <w:rsid w:val="00640636"/>
    <w:rsid w:val="00640663"/>
    <w:rsid w:val="00640723"/>
    <w:rsid w:val="0064074F"/>
    <w:rsid w:val="00640824"/>
    <w:rsid w:val="0064086B"/>
    <w:rsid w:val="00640898"/>
    <w:rsid w:val="00640931"/>
    <w:rsid w:val="006409BA"/>
    <w:rsid w:val="006409C0"/>
    <w:rsid w:val="006409FA"/>
    <w:rsid w:val="00640B8E"/>
    <w:rsid w:val="00640D3B"/>
    <w:rsid w:val="00640E33"/>
    <w:rsid w:val="00640E61"/>
    <w:rsid w:val="00640F65"/>
    <w:rsid w:val="0064101B"/>
    <w:rsid w:val="00641029"/>
    <w:rsid w:val="006410F7"/>
    <w:rsid w:val="006411D5"/>
    <w:rsid w:val="0064136E"/>
    <w:rsid w:val="006413AD"/>
    <w:rsid w:val="00641492"/>
    <w:rsid w:val="0064153A"/>
    <w:rsid w:val="006417A7"/>
    <w:rsid w:val="006417B0"/>
    <w:rsid w:val="006417BA"/>
    <w:rsid w:val="006417E5"/>
    <w:rsid w:val="0064182B"/>
    <w:rsid w:val="00641897"/>
    <w:rsid w:val="0064199E"/>
    <w:rsid w:val="00641A36"/>
    <w:rsid w:val="00641A8D"/>
    <w:rsid w:val="00641ADB"/>
    <w:rsid w:val="00641C6A"/>
    <w:rsid w:val="00641CAB"/>
    <w:rsid w:val="00641CC1"/>
    <w:rsid w:val="00641D15"/>
    <w:rsid w:val="00641DFB"/>
    <w:rsid w:val="00641EDE"/>
    <w:rsid w:val="00641EFE"/>
    <w:rsid w:val="00641F31"/>
    <w:rsid w:val="00641F78"/>
    <w:rsid w:val="006420A5"/>
    <w:rsid w:val="006420C5"/>
    <w:rsid w:val="006420E8"/>
    <w:rsid w:val="00642168"/>
    <w:rsid w:val="0064216B"/>
    <w:rsid w:val="00642176"/>
    <w:rsid w:val="006422BC"/>
    <w:rsid w:val="00642547"/>
    <w:rsid w:val="006425A8"/>
    <w:rsid w:val="0064278B"/>
    <w:rsid w:val="006427B9"/>
    <w:rsid w:val="006427D1"/>
    <w:rsid w:val="00642850"/>
    <w:rsid w:val="006428E4"/>
    <w:rsid w:val="0064291F"/>
    <w:rsid w:val="00642C50"/>
    <w:rsid w:val="00642C71"/>
    <w:rsid w:val="00642CBC"/>
    <w:rsid w:val="00642D44"/>
    <w:rsid w:val="00642E23"/>
    <w:rsid w:val="00642E3C"/>
    <w:rsid w:val="00642ED1"/>
    <w:rsid w:val="00643000"/>
    <w:rsid w:val="0064310A"/>
    <w:rsid w:val="0064313C"/>
    <w:rsid w:val="00643202"/>
    <w:rsid w:val="0064335A"/>
    <w:rsid w:val="00643364"/>
    <w:rsid w:val="00643391"/>
    <w:rsid w:val="00643485"/>
    <w:rsid w:val="0064350D"/>
    <w:rsid w:val="006435EB"/>
    <w:rsid w:val="0064363B"/>
    <w:rsid w:val="00643681"/>
    <w:rsid w:val="006436C3"/>
    <w:rsid w:val="0064389A"/>
    <w:rsid w:val="00643C44"/>
    <w:rsid w:val="00643C6D"/>
    <w:rsid w:val="00643CF7"/>
    <w:rsid w:val="00643CFC"/>
    <w:rsid w:val="00643FFA"/>
    <w:rsid w:val="0064400A"/>
    <w:rsid w:val="006440C3"/>
    <w:rsid w:val="006440CB"/>
    <w:rsid w:val="00644149"/>
    <w:rsid w:val="00644268"/>
    <w:rsid w:val="00644312"/>
    <w:rsid w:val="00644339"/>
    <w:rsid w:val="0064436D"/>
    <w:rsid w:val="00644417"/>
    <w:rsid w:val="0064448D"/>
    <w:rsid w:val="00644493"/>
    <w:rsid w:val="00644550"/>
    <w:rsid w:val="006446AD"/>
    <w:rsid w:val="00644858"/>
    <w:rsid w:val="006449EE"/>
    <w:rsid w:val="00644A94"/>
    <w:rsid w:val="00644AB3"/>
    <w:rsid w:val="00644AF5"/>
    <w:rsid w:val="00644BD6"/>
    <w:rsid w:val="00644C40"/>
    <w:rsid w:val="00644CA1"/>
    <w:rsid w:val="00644D08"/>
    <w:rsid w:val="00644D0B"/>
    <w:rsid w:val="00644DFB"/>
    <w:rsid w:val="00644F02"/>
    <w:rsid w:val="00644F8F"/>
    <w:rsid w:val="00644FD3"/>
    <w:rsid w:val="00645107"/>
    <w:rsid w:val="00645281"/>
    <w:rsid w:val="00645436"/>
    <w:rsid w:val="00645504"/>
    <w:rsid w:val="0064555E"/>
    <w:rsid w:val="00645560"/>
    <w:rsid w:val="00645592"/>
    <w:rsid w:val="0064564D"/>
    <w:rsid w:val="00645688"/>
    <w:rsid w:val="00645714"/>
    <w:rsid w:val="00645767"/>
    <w:rsid w:val="006457AA"/>
    <w:rsid w:val="006457FF"/>
    <w:rsid w:val="006458B6"/>
    <w:rsid w:val="006458D2"/>
    <w:rsid w:val="0064596D"/>
    <w:rsid w:val="0064598F"/>
    <w:rsid w:val="00645AD1"/>
    <w:rsid w:val="00645BA5"/>
    <w:rsid w:val="00645BE7"/>
    <w:rsid w:val="00645C97"/>
    <w:rsid w:val="00645D13"/>
    <w:rsid w:val="00645D2B"/>
    <w:rsid w:val="00645D97"/>
    <w:rsid w:val="00645F05"/>
    <w:rsid w:val="00645FC4"/>
    <w:rsid w:val="0064603B"/>
    <w:rsid w:val="00646094"/>
    <w:rsid w:val="00646099"/>
    <w:rsid w:val="00646129"/>
    <w:rsid w:val="00646139"/>
    <w:rsid w:val="0064619A"/>
    <w:rsid w:val="006462C3"/>
    <w:rsid w:val="006462D3"/>
    <w:rsid w:val="006464A8"/>
    <w:rsid w:val="006464C7"/>
    <w:rsid w:val="0064654B"/>
    <w:rsid w:val="006465BC"/>
    <w:rsid w:val="006465D3"/>
    <w:rsid w:val="0064665C"/>
    <w:rsid w:val="00646770"/>
    <w:rsid w:val="0064677B"/>
    <w:rsid w:val="00646782"/>
    <w:rsid w:val="006467BA"/>
    <w:rsid w:val="006468B6"/>
    <w:rsid w:val="0064695D"/>
    <w:rsid w:val="006469DF"/>
    <w:rsid w:val="006469E2"/>
    <w:rsid w:val="00646A2E"/>
    <w:rsid w:val="00646AE8"/>
    <w:rsid w:val="00646B1D"/>
    <w:rsid w:val="00646B57"/>
    <w:rsid w:val="00646BD4"/>
    <w:rsid w:val="00646BFC"/>
    <w:rsid w:val="00646C08"/>
    <w:rsid w:val="00646C4E"/>
    <w:rsid w:val="00646D97"/>
    <w:rsid w:val="00646E43"/>
    <w:rsid w:val="00646F86"/>
    <w:rsid w:val="006472AA"/>
    <w:rsid w:val="00647319"/>
    <w:rsid w:val="0064731E"/>
    <w:rsid w:val="0064737B"/>
    <w:rsid w:val="00647526"/>
    <w:rsid w:val="0064754B"/>
    <w:rsid w:val="006475C4"/>
    <w:rsid w:val="006476A0"/>
    <w:rsid w:val="006476AF"/>
    <w:rsid w:val="006477C8"/>
    <w:rsid w:val="0064794A"/>
    <w:rsid w:val="00647953"/>
    <w:rsid w:val="00647A64"/>
    <w:rsid w:val="00647A98"/>
    <w:rsid w:val="00647BC3"/>
    <w:rsid w:val="00647C0D"/>
    <w:rsid w:val="00647CFC"/>
    <w:rsid w:val="00647E5C"/>
    <w:rsid w:val="00647EB1"/>
    <w:rsid w:val="006501B8"/>
    <w:rsid w:val="0065021C"/>
    <w:rsid w:val="006502E5"/>
    <w:rsid w:val="00650348"/>
    <w:rsid w:val="0065034A"/>
    <w:rsid w:val="006503A4"/>
    <w:rsid w:val="006503A5"/>
    <w:rsid w:val="006503DF"/>
    <w:rsid w:val="00650475"/>
    <w:rsid w:val="006504AD"/>
    <w:rsid w:val="006504EA"/>
    <w:rsid w:val="00650526"/>
    <w:rsid w:val="00650543"/>
    <w:rsid w:val="00650683"/>
    <w:rsid w:val="006506F0"/>
    <w:rsid w:val="00650712"/>
    <w:rsid w:val="00650788"/>
    <w:rsid w:val="0065080A"/>
    <w:rsid w:val="00650914"/>
    <w:rsid w:val="00650932"/>
    <w:rsid w:val="00650A0C"/>
    <w:rsid w:val="00650A62"/>
    <w:rsid w:val="00650AB0"/>
    <w:rsid w:val="00650C66"/>
    <w:rsid w:val="00650E85"/>
    <w:rsid w:val="00650E87"/>
    <w:rsid w:val="00650F20"/>
    <w:rsid w:val="00650F87"/>
    <w:rsid w:val="00651046"/>
    <w:rsid w:val="00651061"/>
    <w:rsid w:val="0065110F"/>
    <w:rsid w:val="00651378"/>
    <w:rsid w:val="0065153D"/>
    <w:rsid w:val="00651597"/>
    <w:rsid w:val="00651637"/>
    <w:rsid w:val="0065172D"/>
    <w:rsid w:val="00651829"/>
    <w:rsid w:val="00651869"/>
    <w:rsid w:val="0065188D"/>
    <w:rsid w:val="0065196A"/>
    <w:rsid w:val="00651B1C"/>
    <w:rsid w:val="00651B2E"/>
    <w:rsid w:val="00651B6E"/>
    <w:rsid w:val="00651BE5"/>
    <w:rsid w:val="00651C29"/>
    <w:rsid w:val="00651C74"/>
    <w:rsid w:val="00651CED"/>
    <w:rsid w:val="00651D24"/>
    <w:rsid w:val="00651D75"/>
    <w:rsid w:val="00651EF2"/>
    <w:rsid w:val="0065223D"/>
    <w:rsid w:val="0065239C"/>
    <w:rsid w:val="00652576"/>
    <w:rsid w:val="006525C4"/>
    <w:rsid w:val="00652628"/>
    <w:rsid w:val="006526EB"/>
    <w:rsid w:val="006527CC"/>
    <w:rsid w:val="0065283B"/>
    <w:rsid w:val="00652A4A"/>
    <w:rsid w:val="00652A60"/>
    <w:rsid w:val="00652A7C"/>
    <w:rsid w:val="00652A95"/>
    <w:rsid w:val="00652B07"/>
    <w:rsid w:val="00652B0B"/>
    <w:rsid w:val="00652CF7"/>
    <w:rsid w:val="00652D59"/>
    <w:rsid w:val="00652DA8"/>
    <w:rsid w:val="00652F10"/>
    <w:rsid w:val="00653034"/>
    <w:rsid w:val="006530E0"/>
    <w:rsid w:val="00653409"/>
    <w:rsid w:val="00653482"/>
    <w:rsid w:val="006534AE"/>
    <w:rsid w:val="0065351B"/>
    <w:rsid w:val="006535B6"/>
    <w:rsid w:val="006535E5"/>
    <w:rsid w:val="0065376D"/>
    <w:rsid w:val="006537F1"/>
    <w:rsid w:val="00653815"/>
    <w:rsid w:val="00653862"/>
    <w:rsid w:val="006538D8"/>
    <w:rsid w:val="006538FB"/>
    <w:rsid w:val="00653933"/>
    <w:rsid w:val="006539F3"/>
    <w:rsid w:val="00653A0F"/>
    <w:rsid w:val="00653A5E"/>
    <w:rsid w:val="00653A86"/>
    <w:rsid w:val="00653B33"/>
    <w:rsid w:val="00653B35"/>
    <w:rsid w:val="00653DB2"/>
    <w:rsid w:val="00653EEE"/>
    <w:rsid w:val="00653F56"/>
    <w:rsid w:val="00653FD8"/>
    <w:rsid w:val="00653FEA"/>
    <w:rsid w:val="00654018"/>
    <w:rsid w:val="0065402B"/>
    <w:rsid w:val="00654031"/>
    <w:rsid w:val="00654034"/>
    <w:rsid w:val="006540FD"/>
    <w:rsid w:val="0065418A"/>
    <w:rsid w:val="006541EA"/>
    <w:rsid w:val="006541F0"/>
    <w:rsid w:val="00654300"/>
    <w:rsid w:val="0065446F"/>
    <w:rsid w:val="00654515"/>
    <w:rsid w:val="00654559"/>
    <w:rsid w:val="0065472E"/>
    <w:rsid w:val="0065476A"/>
    <w:rsid w:val="00654968"/>
    <w:rsid w:val="00654BF5"/>
    <w:rsid w:val="00654C18"/>
    <w:rsid w:val="00654C46"/>
    <w:rsid w:val="00654CFE"/>
    <w:rsid w:val="00654D1F"/>
    <w:rsid w:val="00654D5C"/>
    <w:rsid w:val="00654D89"/>
    <w:rsid w:val="00654D95"/>
    <w:rsid w:val="00654F0D"/>
    <w:rsid w:val="00654F70"/>
    <w:rsid w:val="00654F73"/>
    <w:rsid w:val="00654FDB"/>
    <w:rsid w:val="00655063"/>
    <w:rsid w:val="006550A2"/>
    <w:rsid w:val="006550C3"/>
    <w:rsid w:val="0065510F"/>
    <w:rsid w:val="0065515E"/>
    <w:rsid w:val="0065516B"/>
    <w:rsid w:val="00655188"/>
    <w:rsid w:val="00655191"/>
    <w:rsid w:val="006551C3"/>
    <w:rsid w:val="00655215"/>
    <w:rsid w:val="00655234"/>
    <w:rsid w:val="00655280"/>
    <w:rsid w:val="00655400"/>
    <w:rsid w:val="00655460"/>
    <w:rsid w:val="00655482"/>
    <w:rsid w:val="00655554"/>
    <w:rsid w:val="006555E8"/>
    <w:rsid w:val="0065563E"/>
    <w:rsid w:val="00655681"/>
    <w:rsid w:val="0065578C"/>
    <w:rsid w:val="0065585B"/>
    <w:rsid w:val="0065588A"/>
    <w:rsid w:val="00655A40"/>
    <w:rsid w:val="00655A61"/>
    <w:rsid w:val="00655B8A"/>
    <w:rsid w:val="00655C00"/>
    <w:rsid w:val="00655C7A"/>
    <w:rsid w:val="00655D4B"/>
    <w:rsid w:val="00655DEB"/>
    <w:rsid w:val="00655DEE"/>
    <w:rsid w:val="00655E16"/>
    <w:rsid w:val="00655E82"/>
    <w:rsid w:val="00655ED5"/>
    <w:rsid w:val="00655F2A"/>
    <w:rsid w:val="0065611A"/>
    <w:rsid w:val="0065636F"/>
    <w:rsid w:val="0065637C"/>
    <w:rsid w:val="006563E9"/>
    <w:rsid w:val="0065653D"/>
    <w:rsid w:val="00656652"/>
    <w:rsid w:val="00656790"/>
    <w:rsid w:val="00656B4A"/>
    <w:rsid w:val="00656B5E"/>
    <w:rsid w:val="00656B82"/>
    <w:rsid w:val="00656DAE"/>
    <w:rsid w:val="00656DC3"/>
    <w:rsid w:val="00656E14"/>
    <w:rsid w:val="00656E28"/>
    <w:rsid w:val="00656F42"/>
    <w:rsid w:val="00656F99"/>
    <w:rsid w:val="00656FE4"/>
    <w:rsid w:val="006571B2"/>
    <w:rsid w:val="0065724D"/>
    <w:rsid w:val="00657312"/>
    <w:rsid w:val="00657363"/>
    <w:rsid w:val="006573CB"/>
    <w:rsid w:val="006574DE"/>
    <w:rsid w:val="00657504"/>
    <w:rsid w:val="006575E1"/>
    <w:rsid w:val="00657606"/>
    <w:rsid w:val="0065760E"/>
    <w:rsid w:val="00657637"/>
    <w:rsid w:val="006578A8"/>
    <w:rsid w:val="006578D8"/>
    <w:rsid w:val="0065792D"/>
    <w:rsid w:val="00657982"/>
    <w:rsid w:val="00657990"/>
    <w:rsid w:val="006579CD"/>
    <w:rsid w:val="00657A75"/>
    <w:rsid w:val="00657A77"/>
    <w:rsid w:val="00657AA5"/>
    <w:rsid w:val="00657AAF"/>
    <w:rsid w:val="00657B56"/>
    <w:rsid w:val="00657B64"/>
    <w:rsid w:val="00657BD1"/>
    <w:rsid w:val="00657BDA"/>
    <w:rsid w:val="00657BFE"/>
    <w:rsid w:val="00657F15"/>
    <w:rsid w:val="00660032"/>
    <w:rsid w:val="0066005A"/>
    <w:rsid w:val="0066033A"/>
    <w:rsid w:val="00660368"/>
    <w:rsid w:val="00660456"/>
    <w:rsid w:val="00660533"/>
    <w:rsid w:val="006605EB"/>
    <w:rsid w:val="00660600"/>
    <w:rsid w:val="006608E2"/>
    <w:rsid w:val="006608E3"/>
    <w:rsid w:val="006608F6"/>
    <w:rsid w:val="00660987"/>
    <w:rsid w:val="006609C2"/>
    <w:rsid w:val="00660B51"/>
    <w:rsid w:val="00660B79"/>
    <w:rsid w:val="00660BC0"/>
    <w:rsid w:val="00660C17"/>
    <w:rsid w:val="00660DC5"/>
    <w:rsid w:val="00660DFC"/>
    <w:rsid w:val="00661029"/>
    <w:rsid w:val="0066105D"/>
    <w:rsid w:val="00661095"/>
    <w:rsid w:val="00661217"/>
    <w:rsid w:val="00661231"/>
    <w:rsid w:val="00661411"/>
    <w:rsid w:val="006614BC"/>
    <w:rsid w:val="00661503"/>
    <w:rsid w:val="00661545"/>
    <w:rsid w:val="0066156B"/>
    <w:rsid w:val="0066188C"/>
    <w:rsid w:val="006619C1"/>
    <w:rsid w:val="00661A3D"/>
    <w:rsid w:val="00661B45"/>
    <w:rsid w:val="00661C1D"/>
    <w:rsid w:val="00661C2F"/>
    <w:rsid w:val="00661CF8"/>
    <w:rsid w:val="00661D25"/>
    <w:rsid w:val="00661D90"/>
    <w:rsid w:val="00661DF7"/>
    <w:rsid w:val="00661E7C"/>
    <w:rsid w:val="00661E88"/>
    <w:rsid w:val="00661ECB"/>
    <w:rsid w:val="006620F1"/>
    <w:rsid w:val="00662111"/>
    <w:rsid w:val="0066215F"/>
    <w:rsid w:val="006622C8"/>
    <w:rsid w:val="006623E5"/>
    <w:rsid w:val="00662575"/>
    <w:rsid w:val="006625DE"/>
    <w:rsid w:val="00662643"/>
    <w:rsid w:val="00662714"/>
    <w:rsid w:val="00662782"/>
    <w:rsid w:val="006627BE"/>
    <w:rsid w:val="006628B5"/>
    <w:rsid w:val="006629E8"/>
    <w:rsid w:val="00662A42"/>
    <w:rsid w:val="00662B4A"/>
    <w:rsid w:val="00662BE7"/>
    <w:rsid w:val="00662C7C"/>
    <w:rsid w:val="00662CD6"/>
    <w:rsid w:val="00662D3E"/>
    <w:rsid w:val="00662F85"/>
    <w:rsid w:val="00663264"/>
    <w:rsid w:val="006632B2"/>
    <w:rsid w:val="0066330F"/>
    <w:rsid w:val="00663343"/>
    <w:rsid w:val="0066340A"/>
    <w:rsid w:val="006634A0"/>
    <w:rsid w:val="006634EB"/>
    <w:rsid w:val="0066359D"/>
    <w:rsid w:val="006635E2"/>
    <w:rsid w:val="00663639"/>
    <w:rsid w:val="006636DD"/>
    <w:rsid w:val="0066370F"/>
    <w:rsid w:val="00663714"/>
    <w:rsid w:val="0066373B"/>
    <w:rsid w:val="0066377E"/>
    <w:rsid w:val="00663804"/>
    <w:rsid w:val="00663839"/>
    <w:rsid w:val="0066397D"/>
    <w:rsid w:val="00663A34"/>
    <w:rsid w:val="00663AE2"/>
    <w:rsid w:val="00663B42"/>
    <w:rsid w:val="00663B6B"/>
    <w:rsid w:val="00663DD5"/>
    <w:rsid w:val="00663E0E"/>
    <w:rsid w:val="00663E45"/>
    <w:rsid w:val="00663EBA"/>
    <w:rsid w:val="00663EEE"/>
    <w:rsid w:val="00663F70"/>
    <w:rsid w:val="00663FA2"/>
    <w:rsid w:val="00664111"/>
    <w:rsid w:val="0066414C"/>
    <w:rsid w:val="00664161"/>
    <w:rsid w:val="006642EF"/>
    <w:rsid w:val="00664430"/>
    <w:rsid w:val="0066444E"/>
    <w:rsid w:val="0066446D"/>
    <w:rsid w:val="006644F1"/>
    <w:rsid w:val="006645E3"/>
    <w:rsid w:val="00664623"/>
    <w:rsid w:val="00664666"/>
    <w:rsid w:val="0066468A"/>
    <w:rsid w:val="006646A7"/>
    <w:rsid w:val="006646F1"/>
    <w:rsid w:val="006646F5"/>
    <w:rsid w:val="00664756"/>
    <w:rsid w:val="006648BA"/>
    <w:rsid w:val="0066491A"/>
    <w:rsid w:val="00664930"/>
    <w:rsid w:val="00664934"/>
    <w:rsid w:val="00664A21"/>
    <w:rsid w:val="00664A7D"/>
    <w:rsid w:val="00664A8C"/>
    <w:rsid w:val="00664AB5"/>
    <w:rsid w:val="00664C9B"/>
    <w:rsid w:val="00664F6C"/>
    <w:rsid w:val="00664FD1"/>
    <w:rsid w:val="0066500C"/>
    <w:rsid w:val="0066504E"/>
    <w:rsid w:val="00665148"/>
    <w:rsid w:val="0066517D"/>
    <w:rsid w:val="006651F4"/>
    <w:rsid w:val="00665255"/>
    <w:rsid w:val="00665356"/>
    <w:rsid w:val="00665390"/>
    <w:rsid w:val="00665392"/>
    <w:rsid w:val="0066541B"/>
    <w:rsid w:val="006654C5"/>
    <w:rsid w:val="00665626"/>
    <w:rsid w:val="00665629"/>
    <w:rsid w:val="0066562A"/>
    <w:rsid w:val="00665673"/>
    <w:rsid w:val="006656E6"/>
    <w:rsid w:val="006656ED"/>
    <w:rsid w:val="0066587B"/>
    <w:rsid w:val="0066595C"/>
    <w:rsid w:val="0066597C"/>
    <w:rsid w:val="006659CF"/>
    <w:rsid w:val="00665A39"/>
    <w:rsid w:val="00665C1E"/>
    <w:rsid w:val="00665C67"/>
    <w:rsid w:val="00665CAA"/>
    <w:rsid w:val="00665E69"/>
    <w:rsid w:val="00665E85"/>
    <w:rsid w:val="00665FA2"/>
    <w:rsid w:val="00665FD7"/>
    <w:rsid w:val="00666141"/>
    <w:rsid w:val="00666234"/>
    <w:rsid w:val="006662D5"/>
    <w:rsid w:val="00666361"/>
    <w:rsid w:val="00666380"/>
    <w:rsid w:val="00666497"/>
    <w:rsid w:val="00666534"/>
    <w:rsid w:val="00666629"/>
    <w:rsid w:val="0066666C"/>
    <w:rsid w:val="00666672"/>
    <w:rsid w:val="0066668E"/>
    <w:rsid w:val="0066670F"/>
    <w:rsid w:val="006667DE"/>
    <w:rsid w:val="00666809"/>
    <w:rsid w:val="00666827"/>
    <w:rsid w:val="0066692A"/>
    <w:rsid w:val="0066692C"/>
    <w:rsid w:val="0066692E"/>
    <w:rsid w:val="00666AA1"/>
    <w:rsid w:val="00666ABC"/>
    <w:rsid w:val="00666BAC"/>
    <w:rsid w:val="00666CAC"/>
    <w:rsid w:val="00666DC2"/>
    <w:rsid w:val="00666E03"/>
    <w:rsid w:val="00666ECE"/>
    <w:rsid w:val="00666FFB"/>
    <w:rsid w:val="006671CB"/>
    <w:rsid w:val="00667281"/>
    <w:rsid w:val="0066728B"/>
    <w:rsid w:val="00667397"/>
    <w:rsid w:val="00667503"/>
    <w:rsid w:val="00667543"/>
    <w:rsid w:val="00667556"/>
    <w:rsid w:val="00667570"/>
    <w:rsid w:val="00667782"/>
    <w:rsid w:val="00667788"/>
    <w:rsid w:val="006677CD"/>
    <w:rsid w:val="0066789C"/>
    <w:rsid w:val="00667A1C"/>
    <w:rsid w:val="00667A2F"/>
    <w:rsid w:val="00667AD2"/>
    <w:rsid w:val="00667B70"/>
    <w:rsid w:val="00667BB2"/>
    <w:rsid w:val="00667BE0"/>
    <w:rsid w:val="00667D6C"/>
    <w:rsid w:val="00667E6A"/>
    <w:rsid w:val="00670014"/>
    <w:rsid w:val="006700A0"/>
    <w:rsid w:val="006701DC"/>
    <w:rsid w:val="006701E4"/>
    <w:rsid w:val="006701F0"/>
    <w:rsid w:val="00670239"/>
    <w:rsid w:val="0067027C"/>
    <w:rsid w:val="006702DF"/>
    <w:rsid w:val="006703AE"/>
    <w:rsid w:val="006704EC"/>
    <w:rsid w:val="00670533"/>
    <w:rsid w:val="00670599"/>
    <w:rsid w:val="0067060F"/>
    <w:rsid w:val="0067065D"/>
    <w:rsid w:val="006706B0"/>
    <w:rsid w:val="006706BD"/>
    <w:rsid w:val="0067077D"/>
    <w:rsid w:val="006707B6"/>
    <w:rsid w:val="00670818"/>
    <w:rsid w:val="0067082F"/>
    <w:rsid w:val="00670C76"/>
    <w:rsid w:val="00670CDD"/>
    <w:rsid w:val="00670CF2"/>
    <w:rsid w:val="00670D3A"/>
    <w:rsid w:val="00671058"/>
    <w:rsid w:val="006711BC"/>
    <w:rsid w:val="00671295"/>
    <w:rsid w:val="006712B9"/>
    <w:rsid w:val="0067135C"/>
    <w:rsid w:val="00671384"/>
    <w:rsid w:val="0067139C"/>
    <w:rsid w:val="00671426"/>
    <w:rsid w:val="006714DE"/>
    <w:rsid w:val="006714F1"/>
    <w:rsid w:val="006715B3"/>
    <w:rsid w:val="006716F3"/>
    <w:rsid w:val="006717D2"/>
    <w:rsid w:val="006718BC"/>
    <w:rsid w:val="00671904"/>
    <w:rsid w:val="0067199C"/>
    <w:rsid w:val="006719C4"/>
    <w:rsid w:val="006719E6"/>
    <w:rsid w:val="00671B4F"/>
    <w:rsid w:val="00671BB7"/>
    <w:rsid w:val="00671C24"/>
    <w:rsid w:val="00671C34"/>
    <w:rsid w:val="00671C7B"/>
    <w:rsid w:val="00671CA7"/>
    <w:rsid w:val="00671CF6"/>
    <w:rsid w:val="00671D6F"/>
    <w:rsid w:val="00671DC5"/>
    <w:rsid w:val="00671E22"/>
    <w:rsid w:val="00671EA4"/>
    <w:rsid w:val="00671FDC"/>
    <w:rsid w:val="0067200A"/>
    <w:rsid w:val="0067214D"/>
    <w:rsid w:val="00672150"/>
    <w:rsid w:val="00672157"/>
    <w:rsid w:val="006721B9"/>
    <w:rsid w:val="00672269"/>
    <w:rsid w:val="0067226F"/>
    <w:rsid w:val="00672274"/>
    <w:rsid w:val="006725A0"/>
    <w:rsid w:val="006726A2"/>
    <w:rsid w:val="006726F3"/>
    <w:rsid w:val="00672812"/>
    <w:rsid w:val="0067287C"/>
    <w:rsid w:val="00672914"/>
    <w:rsid w:val="00672935"/>
    <w:rsid w:val="00672938"/>
    <w:rsid w:val="0067293E"/>
    <w:rsid w:val="006729EC"/>
    <w:rsid w:val="00672A63"/>
    <w:rsid w:val="00672AA2"/>
    <w:rsid w:val="00672B18"/>
    <w:rsid w:val="00672C44"/>
    <w:rsid w:val="00672D8C"/>
    <w:rsid w:val="00672DDB"/>
    <w:rsid w:val="00672DE2"/>
    <w:rsid w:val="00672DFF"/>
    <w:rsid w:val="00673004"/>
    <w:rsid w:val="006732B5"/>
    <w:rsid w:val="0067332A"/>
    <w:rsid w:val="0067368F"/>
    <w:rsid w:val="006736A7"/>
    <w:rsid w:val="00673775"/>
    <w:rsid w:val="00673808"/>
    <w:rsid w:val="00673838"/>
    <w:rsid w:val="006738A0"/>
    <w:rsid w:val="0067391E"/>
    <w:rsid w:val="00673937"/>
    <w:rsid w:val="00673944"/>
    <w:rsid w:val="00673BE9"/>
    <w:rsid w:val="00673CD3"/>
    <w:rsid w:val="00673D35"/>
    <w:rsid w:val="00673DF2"/>
    <w:rsid w:val="00673E40"/>
    <w:rsid w:val="00673E51"/>
    <w:rsid w:val="00673EF3"/>
    <w:rsid w:val="00673EFA"/>
    <w:rsid w:val="00673F7F"/>
    <w:rsid w:val="0067412D"/>
    <w:rsid w:val="006741F1"/>
    <w:rsid w:val="0067434A"/>
    <w:rsid w:val="0067434D"/>
    <w:rsid w:val="00674382"/>
    <w:rsid w:val="0067439D"/>
    <w:rsid w:val="00674547"/>
    <w:rsid w:val="00674580"/>
    <w:rsid w:val="00674701"/>
    <w:rsid w:val="0067475A"/>
    <w:rsid w:val="0067485D"/>
    <w:rsid w:val="00674922"/>
    <w:rsid w:val="00674959"/>
    <w:rsid w:val="0067495D"/>
    <w:rsid w:val="00674979"/>
    <w:rsid w:val="00674A77"/>
    <w:rsid w:val="00674B7D"/>
    <w:rsid w:val="00674BE9"/>
    <w:rsid w:val="00674BFC"/>
    <w:rsid w:val="00674BFE"/>
    <w:rsid w:val="00674C07"/>
    <w:rsid w:val="00674C11"/>
    <w:rsid w:val="00674C34"/>
    <w:rsid w:val="00674C53"/>
    <w:rsid w:val="00674DD8"/>
    <w:rsid w:val="00674F38"/>
    <w:rsid w:val="00674F7B"/>
    <w:rsid w:val="00674FC6"/>
    <w:rsid w:val="0067505F"/>
    <w:rsid w:val="00675071"/>
    <w:rsid w:val="00675090"/>
    <w:rsid w:val="006750CB"/>
    <w:rsid w:val="006750FE"/>
    <w:rsid w:val="00675159"/>
    <w:rsid w:val="006753B8"/>
    <w:rsid w:val="00675469"/>
    <w:rsid w:val="00675479"/>
    <w:rsid w:val="00675494"/>
    <w:rsid w:val="006754B8"/>
    <w:rsid w:val="00675529"/>
    <w:rsid w:val="00675546"/>
    <w:rsid w:val="006756E0"/>
    <w:rsid w:val="0067571C"/>
    <w:rsid w:val="00675744"/>
    <w:rsid w:val="00675763"/>
    <w:rsid w:val="006758DA"/>
    <w:rsid w:val="00675964"/>
    <w:rsid w:val="00675A2E"/>
    <w:rsid w:val="00675C1C"/>
    <w:rsid w:val="00675C31"/>
    <w:rsid w:val="00675D00"/>
    <w:rsid w:val="00675D5D"/>
    <w:rsid w:val="00675DB2"/>
    <w:rsid w:val="00675E0F"/>
    <w:rsid w:val="00675F4E"/>
    <w:rsid w:val="00675F7C"/>
    <w:rsid w:val="00675F80"/>
    <w:rsid w:val="00675FB7"/>
    <w:rsid w:val="0067609B"/>
    <w:rsid w:val="00676207"/>
    <w:rsid w:val="0067621D"/>
    <w:rsid w:val="006762EC"/>
    <w:rsid w:val="00676407"/>
    <w:rsid w:val="00676542"/>
    <w:rsid w:val="00676590"/>
    <w:rsid w:val="0067659C"/>
    <w:rsid w:val="006765F7"/>
    <w:rsid w:val="00676660"/>
    <w:rsid w:val="006767C9"/>
    <w:rsid w:val="006768A2"/>
    <w:rsid w:val="006768B1"/>
    <w:rsid w:val="0067697A"/>
    <w:rsid w:val="006769AC"/>
    <w:rsid w:val="006769C8"/>
    <w:rsid w:val="00676A51"/>
    <w:rsid w:val="00676A55"/>
    <w:rsid w:val="00676B1B"/>
    <w:rsid w:val="00676C7F"/>
    <w:rsid w:val="006770A2"/>
    <w:rsid w:val="0067712E"/>
    <w:rsid w:val="00677245"/>
    <w:rsid w:val="00677264"/>
    <w:rsid w:val="006772F6"/>
    <w:rsid w:val="006773EB"/>
    <w:rsid w:val="00677507"/>
    <w:rsid w:val="0067750B"/>
    <w:rsid w:val="0067755C"/>
    <w:rsid w:val="006775D0"/>
    <w:rsid w:val="0067761A"/>
    <w:rsid w:val="0067762F"/>
    <w:rsid w:val="0067790B"/>
    <w:rsid w:val="0067793B"/>
    <w:rsid w:val="00677954"/>
    <w:rsid w:val="006779FE"/>
    <w:rsid w:val="00677A1C"/>
    <w:rsid w:val="00677A73"/>
    <w:rsid w:val="00677AF7"/>
    <w:rsid w:val="00677BDE"/>
    <w:rsid w:val="00677D1A"/>
    <w:rsid w:val="00677D49"/>
    <w:rsid w:val="00677E1E"/>
    <w:rsid w:val="00677F4B"/>
    <w:rsid w:val="00677F7E"/>
    <w:rsid w:val="00680014"/>
    <w:rsid w:val="00680020"/>
    <w:rsid w:val="006800A3"/>
    <w:rsid w:val="006800D7"/>
    <w:rsid w:val="00680342"/>
    <w:rsid w:val="006803CD"/>
    <w:rsid w:val="006803E2"/>
    <w:rsid w:val="006804CE"/>
    <w:rsid w:val="0068063B"/>
    <w:rsid w:val="00680764"/>
    <w:rsid w:val="006807C3"/>
    <w:rsid w:val="006807DA"/>
    <w:rsid w:val="006808CD"/>
    <w:rsid w:val="00680918"/>
    <w:rsid w:val="0068096E"/>
    <w:rsid w:val="00680B34"/>
    <w:rsid w:val="00680B39"/>
    <w:rsid w:val="00680BAF"/>
    <w:rsid w:val="00680BD6"/>
    <w:rsid w:val="00680C20"/>
    <w:rsid w:val="00680C61"/>
    <w:rsid w:val="00680CF4"/>
    <w:rsid w:val="00680D48"/>
    <w:rsid w:val="00680EA2"/>
    <w:rsid w:val="00680FDE"/>
    <w:rsid w:val="00681012"/>
    <w:rsid w:val="0068107A"/>
    <w:rsid w:val="00681106"/>
    <w:rsid w:val="00681165"/>
    <w:rsid w:val="0068119A"/>
    <w:rsid w:val="006811B4"/>
    <w:rsid w:val="006812B7"/>
    <w:rsid w:val="006813F8"/>
    <w:rsid w:val="00681449"/>
    <w:rsid w:val="00681532"/>
    <w:rsid w:val="00681537"/>
    <w:rsid w:val="00681565"/>
    <w:rsid w:val="0068166C"/>
    <w:rsid w:val="00681680"/>
    <w:rsid w:val="006816C5"/>
    <w:rsid w:val="00681867"/>
    <w:rsid w:val="0068187D"/>
    <w:rsid w:val="006818ED"/>
    <w:rsid w:val="0068190C"/>
    <w:rsid w:val="00681930"/>
    <w:rsid w:val="0068194C"/>
    <w:rsid w:val="00681976"/>
    <w:rsid w:val="006819E8"/>
    <w:rsid w:val="00681C6A"/>
    <w:rsid w:val="00681D0F"/>
    <w:rsid w:val="00681D23"/>
    <w:rsid w:val="00681DCE"/>
    <w:rsid w:val="00681E65"/>
    <w:rsid w:val="00681E6C"/>
    <w:rsid w:val="00681FE3"/>
    <w:rsid w:val="0068201E"/>
    <w:rsid w:val="00682027"/>
    <w:rsid w:val="0068218C"/>
    <w:rsid w:val="0068222C"/>
    <w:rsid w:val="0068230E"/>
    <w:rsid w:val="00682381"/>
    <w:rsid w:val="00682397"/>
    <w:rsid w:val="0068239A"/>
    <w:rsid w:val="006823A5"/>
    <w:rsid w:val="00682646"/>
    <w:rsid w:val="00682733"/>
    <w:rsid w:val="0068273B"/>
    <w:rsid w:val="00682849"/>
    <w:rsid w:val="0068284B"/>
    <w:rsid w:val="0068287C"/>
    <w:rsid w:val="006828F0"/>
    <w:rsid w:val="006828F5"/>
    <w:rsid w:val="006829C9"/>
    <w:rsid w:val="006829CE"/>
    <w:rsid w:val="00682ADB"/>
    <w:rsid w:val="00682BBE"/>
    <w:rsid w:val="00682BD8"/>
    <w:rsid w:val="00682C19"/>
    <w:rsid w:val="0068301C"/>
    <w:rsid w:val="00683037"/>
    <w:rsid w:val="006830A7"/>
    <w:rsid w:val="006830B8"/>
    <w:rsid w:val="006830D7"/>
    <w:rsid w:val="00683104"/>
    <w:rsid w:val="006833E7"/>
    <w:rsid w:val="006834A5"/>
    <w:rsid w:val="006835C6"/>
    <w:rsid w:val="006835CC"/>
    <w:rsid w:val="00683697"/>
    <w:rsid w:val="00683699"/>
    <w:rsid w:val="00683724"/>
    <w:rsid w:val="00683781"/>
    <w:rsid w:val="00683824"/>
    <w:rsid w:val="006838F9"/>
    <w:rsid w:val="00683A8C"/>
    <w:rsid w:val="00683C96"/>
    <w:rsid w:val="00683CAC"/>
    <w:rsid w:val="00683CB4"/>
    <w:rsid w:val="00683D64"/>
    <w:rsid w:val="00683E7B"/>
    <w:rsid w:val="00683EEE"/>
    <w:rsid w:val="00683F37"/>
    <w:rsid w:val="00683FDE"/>
    <w:rsid w:val="00684017"/>
    <w:rsid w:val="006840E4"/>
    <w:rsid w:val="006840ED"/>
    <w:rsid w:val="006841EF"/>
    <w:rsid w:val="006841F7"/>
    <w:rsid w:val="00684219"/>
    <w:rsid w:val="0068426C"/>
    <w:rsid w:val="00684343"/>
    <w:rsid w:val="00684358"/>
    <w:rsid w:val="0068435B"/>
    <w:rsid w:val="0068437A"/>
    <w:rsid w:val="006843A3"/>
    <w:rsid w:val="00684640"/>
    <w:rsid w:val="00684762"/>
    <w:rsid w:val="0068488F"/>
    <w:rsid w:val="006848A9"/>
    <w:rsid w:val="006848F4"/>
    <w:rsid w:val="006849AF"/>
    <w:rsid w:val="00684AB4"/>
    <w:rsid w:val="00684B89"/>
    <w:rsid w:val="00684B93"/>
    <w:rsid w:val="00684CC1"/>
    <w:rsid w:val="00684D56"/>
    <w:rsid w:val="00684E7F"/>
    <w:rsid w:val="00684F08"/>
    <w:rsid w:val="006850B1"/>
    <w:rsid w:val="006850C4"/>
    <w:rsid w:val="006852E0"/>
    <w:rsid w:val="00685311"/>
    <w:rsid w:val="00685402"/>
    <w:rsid w:val="00685406"/>
    <w:rsid w:val="00685431"/>
    <w:rsid w:val="00685587"/>
    <w:rsid w:val="0068563A"/>
    <w:rsid w:val="0068568C"/>
    <w:rsid w:val="006856A7"/>
    <w:rsid w:val="006856EE"/>
    <w:rsid w:val="006857BC"/>
    <w:rsid w:val="00685895"/>
    <w:rsid w:val="00685A0D"/>
    <w:rsid w:val="00685A60"/>
    <w:rsid w:val="00685A8A"/>
    <w:rsid w:val="00685AE5"/>
    <w:rsid w:val="00685AF7"/>
    <w:rsid w:val="00685B1F"/>
    <w:rsid w:val="00685C3B"/>
    <w:rsid w:val="00685D8F"/>
    <w:rsid w:val="00685D9A"/>
    <w:rsid w:val="00685DCA"/>
    <w:rsid w:val="00685E07"/>
    <w:rsid w:val="00685EAD"/>
    <w:rsid w:val="00685EB9"/>
    <w:rsid w:val="00685F17"/>
    <w:rsid w:val="00685F46"/>
    <w:rsid w:val="00685FD8"/>
    <w:rsid w:val="00685FF5"/>
    <w:rsid w:val="006860D1"/>
    <w:rsid w:val="0068615A"/>
    <w:rsid w:val="00686170"/>
    <w:rsid w:val="00686204"/>
    <w:rsid w:val="006862B4"/>
    <w:rsid w:val="00686357"/>
    <w:rsid w:val="00686437"/>
    <w:rsid w:val="00686523"/>
    <w:rsid w:val="0068674D"/>
    <w:rsid w:val="0068686E"/>
    <w:rsid w:val="006868A6"/>
    <w:rsid w:val="006868DE"/>
    <w:rsid w:val="00686904"/>
    <w:rsid w:val="00686935"/>
    <w:rsid w:val="0068697C"/>
    <w:rsid w:val="0068698C"/>
    <w:rsid w:val="006869F3"/>
    <w:rsid w:val="00686AC8"/>
    <w:rsid w:val="00686B28"/>
    <w:rsid w:val="00686B48"/>
    <w:rsid w:val="00686BA0"/>
    <w:rsid w:val="00686BD4"/>
    <w:rsid w:val="00686CF1"/>
    <w:rsid w:val="00686D47"/>
    <w:rsid w:val="00686D7B"/>
    <w:rsid w:val="00686DEB"/>
    <w:rsid w:val="00686DF6"/>
    <w:rsid w:val="00686E44"/>
    <w:rsid w:val="00686EA7"/>
    <w:rsid w:val="00687059"/>
    <w:rsid w:val="006870CB"/>
    <w:rsid w:val="0068717F"/>
    <w:rsid w:val="00687191"/>
    <w:rsid w:val="006871F5"/>
    <w:rsid w:val="006872EA"/>
    <w:rsid w:val="006873C1"/>
    <w:rsid w:val="00687538"/>
    <w:rsid w:val="00687613"/>
    <w:rsid w:val="0068781D"/>
    <w:rsid w:val="0068786C"/>
    <w:rsid w:val="006878BA"/>
    <w:rsid w:val="00687A69"/>
    <w:rsid w:val="00687A6A"/>
    <w:rsid w:val="00687A9B"/>
    <w:rsid w:val="00687AB8"/>
    <w:rsid w:val="00687CA5"/>
    <w:rsid w:val="00687CAF"/>
    <w:rsid w:val="00687EAA"/>
    <w:rsid w:val="00690130"/>
    <w:rsid w:val="00690150"/>
    <w:rsid w:val="0069021A"/>
    <w:rsid w:val="0069026B"/>
    <w:rsid w:val="00690359"/>
    <w:rsid w:val="0069037C"/>
    <w:rsid w:val="006903A6"/>
    <w:rsid w:val="006904E5"/>
    <w:rsid w:val="006904F1"/>
    <w:rsid w:val="00690536"/>
    <w:rsid w:val="00690552"/>
    <w:rsid w:val="00690589"/>
    <w:rsid w:val="006905D9"/>
    <w:rsid w:val="0069065B"/>
    <w:rsid w:val="00690673"/>
    <w:rsid w:val="006906B5"/>
    <w:rsid w:val="0069094E"/>
    <w:rsid w:val="0069096F"/>
    <w:rsid w:val="00690BA5"/>
    <w:rsid w:val="00690BC3"/>
    <w:rsid w:val="00690BE5"/>
    <w:rsid w:val="00690BF0"/>
    <w:rsid w:val="00690D13"/>
    <w:rsid w:val="00690FBA"/>
    <w:rsid w:val="00690FCC"/>
    <w:rsid w:val="0069103E"/>
    <w:rsid w:val="006910AF"/>
    <w:rsid w:val="006910CB"/>
    <w:rsid w:val="00691113"/>
    <w:rsid w:val="006912B1"/>
    <w:rsid w:val="006912FB"/>
    <w:rsid w:val="00691336"/>
    <w:rsid w:val="0069133D"/>
    <w:rsid w:val="006913C5"/>
    <w:rsid w:val="006913CA"/>
    <w:rsid w:val="006913D7"/>
    <w:rsid w:val="006913E0"/>
    <w:rsid w:val="0069147B"/>
    <w:rsid w:val="00691510"/>
    <w:rsid w:val="0069152F"/>
    <w:rsid w:val="00691595"/>
    <w:rsid w:val="0069165A"/>
    <w:rsid w:val="0069165C"/>
    <w:rsid w:val="0069175D"/>
    <w:rsid w:val="0069184E"/>
    <w:rsid w:val="00691933"/>
    <w:rsid w:val="006919CE"/>
    <w:rsid w:val="00691A66"/>
    <w:rsid w:val="00691AC8"/>
    <w:rsid w:val="00691AEA"/>
    <w:rsid w:val="00691AF4"/>
    <w:rsid w:val="00691B55"/>
    <w:rsid w:val="00691BDC"/>
    <w:rsid w:val="00691C55"/>
    <w:rsid w:val="00691CC1"/>
    <w:rsid w:val="00691CC6"/>
    <w:rsid w:val="00691E20"/>
    <w:rsid w:val="00691F26"/>
    <w:rsid w:val="00691F66"/>
    <w:rsid w:val="00691F69"/>
    <w:rsid w:val="00691FD2"/>
    <w:rsid w:val="00691FFD"/>
    <w:rsid w:val="00692141"/>
    <w:rsid w:val="00692221"/>
    <w:rsid w:val="00692302"/>
    <w:rsid w:val="00692343"/>
    <w:rsid w:val="0069242E"/>
    <w:rsid w:val="0069248B"/>
    <w:rsid w:val="00692561"/>
    <w:rsid w:val="0069260C"/>
    <w:rsid w:val="0069273C"/>
    <w:rsid w:val="0069288F"/>
    <w:rsid w:val="00692A3C"/>
    <w:rsid w:val="00692A3F"/>
    <w:rsid w:val="00692BA8"/>
    <w:rsid w:val="00692C29"/>
    <w:rsid w:val="00692C6E"/>
    <w:rsid w:val="00692D10"/>
    <w:rsid w:val="00692D31"/>
    <w:rsid w:val="00692DC8"/>
    <w:rsid w:val="00692DCD"/>
    <w:rsid w:val="00692E5A"/>
    <w:rsid w:val="00693026"/>
    <w:rsid w:val="00693254"/>
    <w:rsid w:val="00693285"/>
    <w:rsid w:val="00693478"/>
    <w:rsid w:val="00693845"/>
    <w:rsid w:val="006938AA"/>
    <w:rsid w:val="0069395F"/>
    <w:rsid w:val="00693E60"/>
    <w:rsid w:val="00693E74"/>
    <w:rsid w:val="00693F65"/>
    <w:rsid w:val="0069404A"/>
    <w:rsid w:val="006940B2"/>
    <w:rsid w:val="006941F4"/>
    <w:rsid w:val="0069425D"/>
    <w:rsid w:val="006944BB"/>
    <w:rsid w:val="00694671"/>
    <w:rsid w:val="006946A0"/>
    <w:rsid w:val="006946EC"/>
    <w:rsid w:val="0069473E"/>
    <w:rsid w:val="00694973"/>
    <w:rsid w:val="00694988"/>
    <w:rsid w:val="00694996"/>
    <w:rsid w:val="006949D3"/>
    <w:rsid w:val="00694A37"/>
    <w:rsid w:val="00694A49"/>
    <w:rsid w:val="00694A4C"/>
    <w:rsid w:val="00694B03"/>
    <w:rsid w:val="00694CA6"/>
    <w:rsid w:val="00694D6B"/>
    <w:rsid w:val="00694D9D"/>
    <w:rsid w:val="00694DB0"/>
    <w:rsid w:val="00694E39"/>
    <w:rsid w:val="00694F47"/>
    <w:rsid w:val="00695182"/>
    <w:rsid w:val="006951CF"/>
    <w:rsid w:val="00695444"/>
    <w:rsid w:val="0069544C"/>
    <w:rsid w:val="0069545B"/>
    <w:rsid w:val="0069555E"/>
    <w:rsid w:val="00695573"/>
    <w:rsid w:val="006955D0"/>
    <w:rsid w:val="00695627"/>
    <w:rsid w:val="00695629"/>
    <w:rsid w:val="0069563F"/>
    <w:rsid w:val="0069571D"/>
    <w:rsid w:val="0069577C"/>
    <w:rsid w:val="00695854"/>
    <w:rsid w:val="006958C4"/>
    <w:rsid w:val="006958F4"/>
    <w:rsid w:val="00695A20"/>
    <w:rsid w:val="00695B4C"/>
    <w:rsid w:val="00695B6F"/>
    <w:rsid w:val="00695B75"/>
    <w:rsid w:val="00695B97"/>
    <w:rsid w:val="00695B98"/>
    <w:rsid w:val="00695BDE"/>
    <w:rsid w:val="00695C26"/>
    <w:rsid w:val="00695CB1"/>
    <w:rsid w:val="00695E94"/>
    <w:rsid w:val="00695F2A"/>
    <w:rsid w:val="00695F9E"/>
    <w:rsid w:val="00696070"/>
    <w:rsid w:val="00696077"/>
    <w:rsid w:val="006961FA"/>
    <w:rsid w:val="00696265"/>
    <w:rsid w:val="0069627B"/>
    <w:rsid w:val="006964AC"/>
    <w:rsid w:val="0069653F"/>
    <w:rsid w:val="0069654D"/>
    <w:rsid w:val="00696581"/>
    <w:rsid w:val="0069658C"/>
    <w:rsid w:val="00696595"/>
    <w:rsid w:val="006965B3"/>
    <w:rsid w:val="006965F1"/>
    <w:rsid w:val="00696754"/>
    <w:rsid w:val="00696776"/>
    <w:rsid w:val="0069677A"/>
    <w:rsid w:val="006967E8"/>
    <w:rsid w:val="0069688D"/>
    <w:rsid w:val="0069693E"/>
    <w:rsid w:val="006969FE"/>
    <w:rsid w:val="00696A6B"/>
    <w:rsid w:val="00696A7F"/>
    <w:rsid w:val="00696ABA"/>
    <w:rsid w:val="00696AC2"/>
    <w:rsid w:val="00696B1C"/>
    <w:rsid w:val="00696B9A"/>
    <w:rsid w:val="00696BA4"/>
    <w:rsid w:val="00696C10"/>
    <w:rsid w:val="00696F89"/>
    <w:rsid w:val="00697227"/>
    <w:rsid w:val="006972D1"/>
    <w:rsid w:val="006972FE"/>
    <w:rsid w:val="006973C0"/>
    <w:rsid w:val="00697471"/>
    <w:rsid w:val="006974D9"/>
    <w:rsid w:val="006975E7"/>
    <w:rsid w:val="00697628"/>
    <w:rsid w:val="0069764C"/>
    <w:rsid w:val="006976D7"/>
    <w:rsid w:val="006976FC"/>
    <w:rsid w:val="006977C3"/>
    <w:rsid w:val="0069786F"/>
    <w:rsid w:val="006978A1"/>
    <w:rsid w:val="006978ED"/>
    <w:rsid w:val="006978FC"/>
    <w:rsid w:val="0069792D"/>
    <w:rsid w:val="00697A21"/>
    <w:rsid w:val="00697A38"/>
    <w:rsid w:val="00697A5C"/>
    <w:rsid w:val="00697B27"/>
    <w:rsid w:val="00697B4C"/>
    <w:rsid w:val="006A0074"/>
    <w:rsid w:val="006A0128"/>
    <w:rsid w:val="006A013F"/>
    <w:rsid w:val="006A0349"/>
    <w:rsid w:val="006A03E7"/>
    <w:rsid w:val="006A041C"/>
    <w:rsid w:val="006A041D"/>
    <w:rsid w:val="006A051A"/>
    <w:rsid w:val="006A06F3"/>
    <w:rsid w:val="006A079A"/>
    <w:rsid w:val="006A083E"/>
    <w:rsid w:val="006A0985"/>
    <w:rsid w:val="006A0A3F"/>
    <w:rsid w:val="006A0AA6"/>
    <w:rsid w:val="006A0BD5"/>
    <w:rsid w:val="006A0BE9"/>
    <w:rsid w:val="006A0C84"/>
    <w:rsid w:val="006A0C96"/>
    <w:rsid w:val="006A0D48"/>
    <w:rsid w:val="006A0DF5"/>
    <w:rsid w:val="006A115C"/>
    <w:rsid w:val="006A12E0"/>
    <w:rsid w:val="006A1419"/>
    <w:rsid w:val="006A1486"/>
    <w:rsid w:val="006A149B"/>
    <w:rsid w:val="006A14B0"/>
    <w:rsid w:val="006A14C3"/>
    <w:rsid w:val="006A14E2"/>
    <w:rsid w:val="006A1522"/>
    <w:rsid w:val="006A1629"/>
    <w:rsid w:val="006A1633"/>
    <w:rsid w:val="006A1688"/>
    <w:rsid w:val="006A16FE"/>
    <w:rsid w:val="006A17D7"/>
    <w:rsid w:val="006A1848"/>
    <w:rsid w:val="006A184E"/>
    <w:rsid w:val="006A191E"/>
    <w:rsid w:val="006A198E"/>
    <w:rsid w:val="006A19A0"/>
    <w:rsid w:val="006A1A8B"/>
    <w:rsid w:val="006A1BA0"/>
    <w:rsid w:val="006A1C03"/>
    <w:rsid w:val="006A1C1B"/>
    <w:rsid w:val="006A1D0E"/>
    <w:rsid w:val="006A1DDF"/>
    <w:rsid w:val="006A1F95"/>
    <w:rsid w:val="006A1FAB"/>
    <w:rsid w:val="006A1FB1"/>
    <w:rsid w:val="006A205D"/>
    <w:rsid w:val="006A2164"/>
    <w:rsid w:val="006A21D8"/>
    <w:rsid w:val="006A23DC"/>
    <w:rsid w:val="006A2422"/>
    <w:rsid w:val="006A2534"/>
    <w:rsid w:val="006A25B0"/>
    <w:rsid w:val="006A25CF"/>
    <w:rsid w:val="006A271E"/>
    <w:rsid w:val="006A29CA"/>
    <w:rsid w:val="006A2A8F"/>
    <w:rsid w:val="006A2C15"/>
    <w:rsid w:val="006A2C55"/>
    <w:rsid w:val="006A2DAC"/>
    <w:rsid w:val="006A2F9E"/>
    <w:rsid w:val="006A30FD"/>
    <w:rsid w:val="006A31D2"/>
    <w:rsid w:val="006A335F"/>
    <w:rsid w:val="006A33CF"/>
    <w:rsid w:val="006A34AB"/>
    <w:rsid w:val="006A34AD"/>
    <w:rsid w:val="006A357C"/>
    <w:rsid w:val="006A3580"/>
    <w:rsid w:val="006A3666"/>
    <w:rsid w:val="006A37F0"/>
    <w:rsid w:val="006A37FE"/>
    <w:rsid w:val="006A380D"/>
    <w:rsid w:val="006A39CC"/>
    <w:rsid w:val="006A3AE5"/>
    <w:rsid w:val="006A3BB3"/>
    <w:rsid w:val="006A3C22"/>
    <w:rsid w:val="006A3C2F"/>
    <w:rsid w:val="006A3C66"/>
    <w:rsid w:val="006A3C95"/>
    <w:rsid w:val="006A3D3E"/>
    <w:rsid w:val="006A3DC2"/>
    <w:rsid w:val="006A3E2E"/>
    <w:rsid w:val="006A3F07"/>
    <w:rsid w:val="006A4007"/>
    <w:rsid w:val="006A4159"/>
    <w:rsid w:val="006A415F"/>
    <w:rsid w:val="006A4199"/>
    <w:rsid w:val="006A4208"/>
    <w:rsid w:val="006A42A1"/>
    <w:rsid w:val="006A432B"/>
    <w:rsid w:val="006A4528"/>
    <w:rsid w:val="006A45AA"/>
    <w:rsid w:val="006A47B4"/>
    <w:rsid w:val="006A4815"/>
    <w:rsid w:val="006A4853"/>
    <w:rsid w:val="006A4A96"/>
    <w:rsid w:val="006A4AA0"/>
    <w:rsid w:val="006A4AF4"/>
    <w:rsid w:val="006A4AFD"/>
    <w:rsid w:val="006A4CB0"/>
    <w:rsid w:val="006A4CD3"/>
    <w:rsid w:val="006A4CDE"/>
    <w:rsid w:val="006A4E1D"/>
    <w:rsid w:val="006A4E6C"/>
    <w:rsid w:val="006A4F23"/>
    <w:rsid w:val="006A50CA"/>
    <w:rsid w:val="006A5298"/>
    <w:rsid w:val="006A53D6"/>
    <w:rsid w:val="006A54F9"/>
    <w:rsid w:val="006A5A0A"/>
    <w:rsid w:val="006A5AE9"/>
    <w:rsid w:val="006A5AEE"/>
    <w:rsid w:val="006A5BB3"/>
    <w:rsid w:val="006A5C59"/>
    <w:rsid w:val="006A5C61"/>
    <w:rsid w:val="006A5DFC"/>
    <w:rsid w:val="006A5E7E"/>
    <w:rsid w:val="006A5EE6"/>
    <w:rsid w:val="006A5FDF"/>
    <w:rsid w:val="006A6626"/>
    <w:rsid w:val="006A666D"/>
    <w:rsid w:val="006A6707"/>
    <w:rsid w:val="006A67F8"/>
    <w:rsid w:val="006A68F8"/>
    <w:rsid w:val="006A6949"/>
    <w:rsid w:val="006A6B0C"/>
    <w:rsid w:val="006A6D22"/>
    <w:rsid w:val="006A6DD0"/>
    <w:rsid w:val="006A6E5B"/>
    <w:rsid w:val="006A6E7B"/>
    <w:rsid w:val="006A6F0A"/>
    <w:rsid w:val="006A6F1C"/>
    <w:rsid w:val="006A6FC1"/>
    <w:rsid w:val="006A700B"/>
    <w:rsid w:val="006A70D7"/>
    <w:rsid w:val="006A7116"/>
    <w:rsid w:val="006A718A"/>
    <w:rsid w:val="006A720C"/>
    <w:rsid w:val="006A725E"/>
    <w:rsid w:val="006A72C2"/>
    <w:rsid w:val="006A7311"/>
    <w:rsid w:val="006A73EB"/>
    <w:rsid w:val="006A7408"/>
    <w:rsid w:val="006A744B"/>
    <w:rsid w:val="006A745D"/>
    <w:rsid w:val="006A74AB"/>
    <w:rsid w:val="006A74AC"/>
    <w:rsid w:val="006A7571"/>
    <w:rsid w:val="006A7640"/>
    <w:rsid w:val="006A76B8"/>
    <w:rsid w:val="006A76FC"/>
    <w:rsid w:val="006A7838"/>
    <w:rsid w:val="006A7952"/>
    <w:rsid w:val="006A7966"/>
    <w:rsid w:val="006A7997"/>
    <w:rsid w:val="006A7A63"/>
    <w:rsid w:val="006A7AF9"/>
    <w:rsid w:val="006A7D46"/>
    <w:rsid w:val="006A7D61"/>
    <w:rsid w:val="006A7E45"/>
    <w:rsid w:val="006A7E6B"/>
    <w:rsid w:val="006A7F56"/>
    <w:rsid w:val="006A7F70"/>
    <w:rsid w:val="006A7FE7"/>
    <w:rsid w:val="006A7FEE"/>
    <w:rsid w:val="006B0195"/>
    <w:rsid w:val="006B025E"/>
    <w:rsid w:val="006B02B0"/>
    <w:rsid w:val="006B0393"/>
    <w:rsid w:val="006B0397"/>
    <w:rsid w:val="006B052F"/>
    <w:rsid w:val="006B0607"/>
    <w:rsid w:val="006B06C4"/>
    <w:rsid w:val="006B06D3"/>
    <w:rsid w:val="006B084E"/>
    <w:rsid w:val="006B0896"/>
    <w:rsid w:val="006B0A00"/>
    <w:rsid w:val="006B0A1F"/>
    <w:rsid w:val="006B0BE2"/>
    <w:rsid w:val="006B0C53"/>
    <w:rsid w:val="006B0CEC"/>
    <w:rsid w:val="006B0D2F"/>
    <w:rsid w:val="006B0DA6"/>
    <w:rsid w:val="006B0DD6"/>
    <w:rsid w:val="006B0DE8"/>
    <w:rsid w:val="006B0E2B"/>
    <w:rsid w:val="006B0EA3"/>
    <w:rsid w:val="006B0EAC"/>
    <w:rsid w:val="006B0F27"/>
    <w:rsid w:val="006B101A"/>
    <w:rsid w:val="006B1119"/>
    <w:rsid w:val="006B115A"/>
    <w:rsid w:val="006B1163"/>
    <w:rsid w:val="006B11CA"/>
    <w:rsid w:val="006B132F"/>
    <w:rsid w:val="006B14E1"/>
    <w:rsid w:val="006B1637"/>
    <w:rsid w:val="006B1644"/>
    <w:rsid w:val="006B16C8"/>
    <w:rsid w:val="006B182E"/>
    <w:rsid w:val="006B1850"/>
    <w:rsid w:val="006B189E"/>
    <w:rsid w:val="006B1A7A"/>
    <w:rsid w:val="006B1AA2"/>
    <w:rsid w:val="006B1B6F"/>
    <w:rsid w:val="006B1BFC"/>
    <w:rsid w:val="006B1C1E"/>
    <w:rsid w:val="006B1C2C"/>
    <w:rsid w:val="006B1CCD"/>
    <w:rsid w:val="006B1D70"/>
    <w:rsid w:val="006B1DE6"/>
    <w:rsid w:val="006B1E56"/>
    <w:rsid w:val="006B1EA3"/>
    <w:rsid w:val="006B1F74"/>
    <w:rsid w:val="006B1F7A"/>
    <w:rsid w:val="006B1F7D"/>
    <w:rsid w:val="006B1FCF"/>
    <w:rsid w:val="006B20D6"/>
    <w:rsid w:val="006B2257"/>
    <w:rsid w:val="006B225B"/>
    <w:rsid w:val="006B23B2"/>
    <w:rsid w:val="006B2416"/>
    <w:rsid w:val="006B241C"/>
    <w:rsid w:val="006B2467"/>
    <w:rsid w:val="006B24D4"/>
    <w:rsid w:val="006B25E9"/>
    <w:rsid w:val="006B2614"/>
    <w:rsid w:val="006B261F"/>
    <w:rsid w:val="006B262B"/>
    <w:rsid w:val="006B265C"/>
    <w:rsid w:val="006B2675"/>
    <w:rsid w:val="006B2721"/>
    <w:rsid w:val="006B281C"/>
    <w:rsid w:val="006B2915"/>
    <w:rsid w:val="006B2981"/>
    <w:rsid w:val="006B2A49"/>
    <w:rsid w:val="006B2A9A"/>
    <w:rsid w:val="006B2AA9"/>
    <w:rsid w:val="006B2C22"/>
    <w:rsid w:val="006B2D31"/>
    <w:rsid w:val="006B2E8C"/>
    <w:rsid w:val="006B2EAC"/>
    <w:rsid w:val="006B2FFE"/>
    <w:rsid w:val="006B309F"/>
    <w:rsid w:val="006B30AF"/>
    <w:rsid w:val="006B313F"/>
    <w:rsid w:val="006B3151"/>
    <w:rsid w:val="006B3157"/>
    <w:rsid w:val="006B329A"/>
    <w:rsid w:val="006B32CC"/>
    <w:rsid w:val="006B32D0"/>
    <w:rsid w:val="006B3373"/>
    <w:rsid w:val="006B343B"/>
    <w:rsid w:val="006B359C"/>
    <w:rsid w:val="006B35C0"/>
    <w:rsid w:val="006B368A"/>
    <w:rsid w:val="006B36DE"/>
    <w:rsid w:val="006B3818"/>
    <w:rsid w:val="006B398B"/>
    <w:rsid w:val="006B3A3F"/>
    <w:rsid w:val="006B3A69"/>
    <w:rsid w:val="006B3A74"/>
    <w:rsid w:val="006B3A84"/>
    <w:rsid w:val="006B3AA3"/>
    <w:rsid w:val="006B3B45"/>
    <w:rsid w:val="006B3C84"/>
    <w:rsid w:val="006B3C9A"/>
    <w:rsid w:val="006B3D10"/>
    <w:rsid w:val="006B3ECB"/>
    <w:rsid w:val="006B3F61"/>
    <w:rsid w:val="006B40DD"/>
    <w:rsid w:val="006B4109"/>
    <w:rsid w:val="006B4200"/>
    <w:rsid w:val="006B42E3"/>
    <w:rsid w:val="006B43DC"/>
    <w:rsid w:val="006B4413"/>
    <w:rsid w:val="006B4465"/>
    <w:rsid w:val="006B4481"/>
    <w:rsid w:val="006B4491"/>
    <w:rsid w:val="006B44F0"/>
    <w:rsid w:val="006B4508"/>
    <w:rsid w:val="006B452C"/>
    <w:rsid w:val="006B46BC"/>
    <w:rsid w:val="006B4852"/>
    <w:rsid w:val="006B49C4"/>
    <w:rsid w:val="006B4A50"/>
    <w:rsid w:val="006B4C2F"/>
    <w:rsid w:val="006B4D33"/>
    <w:rsid w:val="006B4DF8"/>
    <w:rsid w:val="006B4EA1"/>
    <w:rsid w:val="006B4F57"/>
    <w:rsid w:val="006B4F88"/>
    <w:rsid w:val="006B5085"/>
    <w:rsid w:val="006B50A8"/>
    <w:rsid w:val="006B50B1"/>
    <w:rsid w:val="006B524E"/>
    <w:rsid w:val="006B527C"/>
    <w:rsid w:val="006B52EA"/>
    <w:rsid w:val="006B53DD"/>
    <w:rsid w:val="006B53DE"/>
    <w:rsid w:val="006B53E9"/>
    <w:rsid w:val="006B552E"/>
    <w:rsid w:val="006B557B"/>
    <w:rsid w:val="006B5652"/>
    <w:rsid w:val="006B569B"/>
    <w:rsid w:val="006B5738"/>
    <w:rsid w:val="006B5756"/>
    <w:rsid w:val="006B5930"/>
    <w:rsid w:val="006B5A2D"/>
    <w:rsid w:val="006B5C0D"/>
    <w:rsid w:val="006B5C8F"/>
    <w:rsid w:val="006B5D7D"/>
    <w:rsid w:val="006B5DEA"/>
    <w:rsid w:val="006B5DF5"/>
    <w:rsid w:val="006B5E27"/>
    <w:rsid w:val="006B5E68"/>
    <w:rsid w:val="006B5EAA"/>
    <w:rsid w:val="006B5FF1"/>
    <w:rsid w:val="006B6054"/>
    <w:rsid w:val="006B60C2"/>
    <w:rsid w:val="006B60F2"/>
    <w:rsid w:val="006B612F"/>
    <w:rsid w:val="006B62F0"/>
    <w:rsid w:val="006B6323"/>
    <w:rsid w:val="006B63CA"/>
    <w:rsid w:val="006B6522"/>
    <w:rsid w:val="006B65FA"/>
    <w:rsid w:val="006B6744"/>
    <w:rsid w:val="006B6830"/>
    <w:rsid w:val="006B6853"/>
    <w:rsid w:val="006B6856"/>
    <w:rsid w:val="006B685C"/>
    <w:rsid w:val="006B68BF"/>
    <w:rsid w:val="006B68E7"/>
    <w:rsid w:val="006B6B55"/>
    <w:rsid w:val="006B6B59"/>
    <w:rsid w:val="006B6BE9"/>
    <w:rsid w:val="006B6D6A"/>
    <w:rsid w:val="006B6DC4"/>
    <w:rsid w:val="006B6EAB"/>
    <w:rsid w:val="006B6F64"/>
    <w:rsid w:val="006B705D"/>
    <w:rsid w:val="006B70A1"/>
    <w:rsid w:val="006B70FA"/>
    <w:rsid w:val="006B7156"/>
    <w:rsid w:val="006B71E1"/>
    <w:rsid w:val="006B734C"/>
    <w:rsid w:val="006B7388"/>
    <w:rsid w:val="006B73E6"/>
    <w:rsid w:val="006B7630"/>
    <w:rsid w:val="006B77E0"/>
    <w:rsid w:val="006B782C"/>
    <w:rsid w:val="006B785A"/>
    <w:rsid w:val="006B78B9"/>
    <w:rsid w:val="006B79BA"/>
    <w:rsid w:val="006B79F6"/>
    <w:rsid w:val="006B79FE"/>
    <w:rsid w:val="006B7A49"/>
    <w:rsid w:val="006B7AD4"/>
    <w:rsid w:val="006B7B0C"/>
    <w:rsid w:val="006B7B7D"/>
    <w:rsid w:val="006B7BC6"/>
    <w:rsid w:val="006B7CB5"/>
    <w:rsid w:val="006B7D32"/>
    <w:rsid w:val="006B7D51"/>
    <w:rsid w:val="006B7E39"/>
    <w:rsid w:val="006B7E92"/>
    <w:rsid w:val="006B7ECA"/>
    <w:rsid w:val="006C0063"/>
    <w:rsid w:val="006C00AB"/>
    <w:rsid w:val="006C00CD"/>
    <w:rsid w:val="006C0132"/>
    <w:rsid w:val="006C018F"/>
    <w:rsid w:val="006C01B9"/>
    <w:rsid w:val="006C03F4"/>
    <w:rsid w:val="006C0409"/>
    <w:rsid w:val="006C052A"/>
    <w:rsid w:val="006C0593"/>
    <w:rsid w:val="006C05F4"/>
    <w:rsid w:val="006C0607"/>
    <w:rsid w:val="006C0632"/>
    <w:rsid w:val="006C068A"/>
    <w:rsid w:val="006C06C9"/>
    <w:rsid w:val="006C07C5"/>
    <w:rsid w:val="006C083C"/>
    <w:rsid w:val="006C0849"/>
    <w:rsid w:val="006C0893"/>
    <w:rsid w:val="006C0CD7"/>
    <w:rsid w:val="006C0D07"/>
    <w:rsid w:val="006C0D5E"/>
    <w:rsid w:val="006C0E77"/>
    <w:rsid w:val="006C0F76"/>
    <w:rsid w:val="006C1084"/>
    <w:rsid w:val="006C117F"/>
    <w:rsid w:val="006C126F"/>
    <w:rsid w:val="006C127F"/>
    <w:rsid w:val="006C1363"/>
    <w:rsid w:val="006C14F3"/>
    <w:rsid w:val="006C16F1"/>
    <w:rsid w:val="006C19D3"/>
    <w:rsid w:val="006C1A5B"/>
    <w:rsid w:val="006C1A61"/>
    <w:rsid w:val="006C1B65"/>
    <w:rsid w:val="006C1B9E"/>
    <w:rsid w:val="006C1BE0"/>
    <w:rsid w:val="006C1C1B"/>
    <w:rsid w:val="006C1C87"/>
    <w:rsid w:val="006C1D2D"/>
    <w:rsid w:val="006C1E31"/>
    <w:rsid w:val="006C1EA3"/>
    <w:rsid w:val="006C1ED6"/>
    <w:rsid w:val="006C1F4A"/>
    <w:rsid w:val="006C1FB0"/>
    <w:rsid w:val="006C1FFE"/>
    <w:rsid w:val="006C209D"/>
    <w:rsid w:val="006C20CD"/>
    <w:rsid w:val="006C211B"/>
    <w:rsid w:val="006C2127"/>
    <w:rsid w:val="006C217A"/>
    <w:rsid w:val="006C2196"/>
    <w:rsid w:val="006C261C"/>
    <w:rsid w:val="006C280E"/>
    <w:rsid w:val="006C286A"/>
    <w:rsid w:val="006C2969"/>
    <w:rsid w:val="006C29EC"/>
    <w:rsid w:val="006C2B89"/>
    <w:rsid w:val="006C2C62"/>
    <w:rsid w:val="006C2C9D"/>
    <w:rsid w:val="006C2CC6"/>
    <w:rsid w:val="006C2CE5"/>
    <w:rsid w:val="006C2D1E"/>
    <w:rsid w:val="006C2E3A"/>
    <w:rsid w:val="006C2E5F"/>
    <w:rsid w:val="006C2EA8"/>
    <w:rsid w:val="006C2EF1"/>
    <w:rsid w:val="006C2FCF"/>
    <w:rsid w:val="006C30DD"/>
    <w:rsid w:val="006C3268"/>
    <w:rsid w:val="006C337D"/>
    <w:rsid w:val="006C33AC"/>
    <w:rsid w:val="006C33CA"/>
    <w:rsid w:val="006C33F6"/>
    <w:rsid w:val="006C35EC"/>
    <w:rsid w:val="006C35F2"/>
    <w:rsid w:val="006C36C5"/>
    <w:rsid w:val="006C37E5"/>
    <w:rsid w:val="006C37E7"/>
    <w:rsid w:val="006C3809"/>
    <w:rsid w:val="006C385D"/>
    <w:rsid w:val="006C3882"/>
    <w:rsid w:val="006C3966"/>
    <w:rsid w:val="006C39C9"/>
    <w:rsid w:val="006C3BAD"/>
    <w:rsid w:val="006C3BB4"/>
    <w:rsid w:val="006C3C90"/>
    <w:rsid w:val="006C3DBA"/>
    <w:rsid w:val="006C3DEC"/>
    <w:rsid w:val="006C3DF8"/>
    <w:rsid w:val="006C3F2B"/>
    <w:rsid w:val="006C3F6A"/>
    <w:rsid w:val="006C402A"/>
    <w:rsid w:val="006C404A"/>
    <w:rsid w:val="006C406A"/>
    <w:rsid w:val="006C41E8"/>
    <w:rsid w:val="006C4220"/>
    <w:rsid w:val="006C432A"/>
    <w:rsid w:val="006C43A4"/>
    <w:rsid w:val="006C43CE"/>
    <w:rsid w:val="006C43EA"/>
    <w:rsid w:val="006C451F"/>
    <w:rsid w:val="006C4588"/>
    <w:rsid w:val="006C4596"/>
    <w:rsid w:val="006C45AE"/>
    <w:rsid w:val="006C45E3"/>
    <w:rsid w:val="006C4620"/>
    <w:rsid w:val="006C4635"/>
    <w:rsid w:val="006C4662"/>
    <w:rsid w:val="006C46B9"/>
    <w:rsid w:val="006C47BA"/>
    <w:rsid w:val="006C47DD"/>
    <w:rsid w:val="006C4807"/>
    <w:rsid w:val="006C4923"/>
    <w:rsid w:val="006C4938"/>
    <w:rsid w:val="006C49A2"/>
    <w:rsid w:val="006C4A0C"/>
    <w:rsid w:val="006C4A8A"/>
    <w:rsid w:val="006C4AFB"/>
    <w:rsid w:val="006C4BBC"/>
    <w:rsid w:val="006C4C32"/>
    <w:rsid w:val="006C4C8D"/>
    <w:rsid w:val="006C4D0D"/>
    <w:rsid w:val="006C4D1D"/>
    <w:rsid w:val="006C4DBD"/>
    <w:rsid w:val="006C4E00"/>
    <w:rsid w:val="006C4E02"/>
    <w:rsid w:val="006C4E0B"/>
    <w:rsid w:val="006C5026"/>
    <w:rsid w:val="006C5029"/>
    <w:rsid w:val="006C5101"/>
    <w:rsid w:val="006C5137"/>
    <w:rsid w:val="006C5207"/>
    <w:rsid w:val="006C528C"/>
    <w:rsid w:val="006C52D4"/>
    <w:rsid w:val="006C531A"/>
    <w:rsid w:val="006C532B"/>
    <w:rsid w:val="006C5338"/>
    <w:rsid w:val="006C5402"/>
    <w:rsid w:val="006C54A6"/>
    <w:rsid w:val="006C55CE"/>
    <w:rsid w:val="006C55E7"/>
    <w:rsid w:val="006C56A8"/>
    <w:rsid w:val="006C57AD"/>
    <w:rsid w:val="006C5862"/>
    <w:rsid w:val="006C5997"/>
    <w:rsid w:val="006C5A13"/>
    <w:rsid w:val="006C5ABC"/>
    <w:rsid w:val="006C5B79"/>
    <w:rsid w:val="006C5C1F"/>
    <w:rsid w:val="006C5C3E"/>
    <w:rsid w:val="006C5CB4"/>
    <w:rsid w:val="006C5D32"/>
    <w:rsid w:val="006C5EFF"/>
    <w:rsid w:val="006C5FD0"/>
    <w:rsid w:val="006C6097"/>
    <w:rsid w:val="006C61DB"/>
    <w:rsid w:val="006C6222"/>
    <w:rsid w:val="006C628D"/>
    <w:rsid w:val="006C62BB"/>
    <w:rsid w:val="006C635F"/>
    <w:rsid w:val="006C64AA"/>
    <w:rsid w:val="006C6551"/>
    <w:rsid w:val="006C6583"/>
    <w:rsid w:val="006C65E5"/>
    <w:rsid w:val="006C6638"/>
    <w:rsid w:val="006C67BD"/>
    <w:rsid w:val="006C6899"/>
    <w:rsid w:val="006C6A24"/>
    <w:rsid w:val="006C6B92"/>
    <w:rsid w:val="006C6B9B"/>
    <w:rsid w:val="006C6C6C"/>
    <w:rsid w:val="006C6D33"/>
    <w:rsid w:val="006C6E9F"/>
    <w:rsid w:val="006C6EB6"/>
    <w:rsid w:val="006C6FE1"/>
    <w:rsid w:val="006C703D"/>
    <w:rsid w:val="006C7042"/>
    <w:rsid w:val="006C7045"/>
    <w:rsid w:val="006C70EA"/>
    <w:rsid w:val="006C711C"/>
    <w:rsid w:val="006C712F"/>
    <w:rsid w:val="006C71B7"/>
    <w:rsid w:val="006C7474"/>
    <w:rsid w:val="006C748A"/>
    <w:rsid w:val="006C74AC"/>
    <w:rsid w:val="006C74D8"/>
    <w:rsid w:val="006C762D"/>
    <w:rsid w:val="006C7633"/>
    <w:rsid w:val="006C768F"/>
    <w:rsid w:val="006C76FE"/>
    <w:rsid w:val="006C773D"/>
    <w:rsid w:val="006C7769"/>
    <w:rsid w:val="006C77C9"/>
    <w:rsid w:val="006C78D5"/>
    <w:rsid w:val="006C794A"/>
    <w:rsid w:val="006C799A"/>
    <w:rsid w:val="006C7A1D"/>
    <w:rsid w:val="006C7A4D"/>
    <w:rsid w:val="006C7B6A"/>
    <w:rsid w:val="006C7C29"/>
    <w:rsid w:val="006C7C56"/>
    <w:rsid w:val="006C7D02"/>
    <w:rsid w:val="006C7DA3"/>
    <w:rsid w:val="006C7F9C"/>
    <w:rsid w:val="006D02C1"/>
    <w:rsid w:val="006D02D4"/>
    <w:rsid w:val="006D036B"/>
    <w:rsid w:val="006D04EA"/>
    <w:rsid w:val="006D06D2"/>
    <w:rsid w:val="006D06FE"/>
    <w:rsid w:val="006D0743"/>
    <w:rsid w:val="006D0750"/>
    <w:rsid w:val="006D07FC"/>
    <w:rsid w:val="006D080D"/>
    <w:rsid w:val="006D084C"/>
    <w:rsid w:val="006D0889"/>
    <w:rsid w:val="006D0892"/>
    <w:rsid w:val="006D0998"/>
    <w:rsid w:val="006D0B13"/>
    <w:rsid w:val="006D0B92"/>
    <w:rsid w:val="006D0DBF"/>
    <w:rsid w:val="006D0E5C"/>
    <w:rsid w:val="006D0EE0"/>
    <w:rsid w:val="006D0F23"/>
    <w:rsid w:val="006D0F36"/>
    <w:rsid w:val="006D0F53"/>
    <w:rsid w:val="006D10CC"/>
    <w:rsid w:val="006D11CC"/>
    <w:rsid w:val="006D121E"/>
    <w:rsid w:val="006D1238"/>
    <w:rsid w:val="006D1364"/>
    <w:rsid w:val="006D13A8"/>
    <w:rsid w:val="006D14CB"/>
    <w:rsid w:val="006D173F"/>
    <w:rsid w:val="006D17F7"/>
    <w:rsid w:val="006D1949"/>
    <w:rsid w:val="006D19B8"/>
    <w:rsid w:val="006D1BC0"/>
    <w:rsid w:val="006D1C39"/>
    <w:rsid w:val="006D1E6E"/>
    <w:rsid w:val="006D1FB4"/>
    <w:rsid w:val="006D205B"/>
    <w:rsid w:val="006D2205"/>
    <w:rsid w:val="006D2470"/>
    <w:rsid w:val="006D2499"/>
    <w:rsid w:val="006D2519"/>
    <w:rsid w:val="006D254F"/>
    <w:rsid w:val="006D258A"/>
    <w:rsid w:val="006D25C4"/>
    <w:rsid w:val="006D25E1"/>
    <w:rsid w:val="006D263D"/>
    <w:rsid w:val="006D2749"/>
    <w:rsid w:val="006D28EA"/>
    <w:rsid w:val="006D2907"/>
    <w:rsid w:val="006D2938"/>
    <w:rsid w:val="006D2B34"/>
    <w:rsid w:val="006D2B56"/>
    <w:rsid w:val="006D2C33"/>
    <w:rsid w:val="006D2D9F"/>
    <w:rsid w:val="006D2DA6"/>
    <w:rsid w:val="006D2DFD"/>
    <w:rsid w:val="006D2E2D"/>
    <w:rsid w:val="006D2E7B"/>
    <w:rsid w:val="006D2F94"/>
    <w:rsid w:val="006D2FAB"/>
    <w:rsid w:val="006D306D"/>
    <w:rsid w:val="006D3088"/>
    <w:rsid w:val="006D323E"/>
    <w:rsid w:val="006D32A8"/>
    <w:rsid w:val="006D331D"/>
    <w:rsid w:val="006D3554"/>
    <w:rsid w:val="006D3822"/>
    <w:rsid w:val="006D38A7"/>
    <w:rsid w:val="006D38FD"/>
    <w:rsid w:val="006D3A6D"/>
    <w:rsid w:val="006D3AD5"/>
    <w:rsid w:val="006D3B93"/>
    <w:rsid w:val="006D3BF4"/>
    <w:rsid w:val="006D3C66"/>
    <w:rsid w:val="006D3D0B"/>
    <w:rsid w:val="006D3DFC"/>
    <w:rsid w:val="006D3E22"/>
    <w:rsid w:val="006D3ED2"/>
    <w:rsid w:val="006D3EDF"/>
    <w:rsid w:val="006D3F0B"/>
    <w:rsid w:val="006D3F5B"/>
    <w:rsid w:val="006D3F9C"/>
    <w:rsid w:val="006D4122"/>
    <w:rsid w:val="006D4194"/>
    <w:rsid w:val="006D41D3"/>
    <w:rsid w:val="006D4236"/>
    <w:rsid w:val="006D4266"/>
    <w:rsid w:val="006D42CE"/>
    <w:rsid w:val="006D4319"/>
    <w:rsid w:val="006D432A"/>
    <w:rsid w:val="006D444B"/>
    <w:rsid w:val="006D44D5"/>
    <w:rsid w:val="006D46E3"/>
    <w:rsid w:val="006D471B"/>
    <w:rsid w:val="006D47CE"/>
    <w:rsid w:val="006D4800"/>
    <w:rsid w:val="006D4832"/>
    <w:rsid w:val="006D49FD"/>
    <w:rsid w:val="006D4A8A"/>
    <w:rsid w:val="006D4AB6"/>
    <w:rsid w:val="006D4B37"/>
    <w:rsid w:val="006D4B4F"/>
    <w:rsid w:val="006D4BA6"/>
    <w:rsid w:val="006D4BFE"/>
    <w:rsid w:val="006D4C67"/>
    <w:rsid w:val="006D4C80"/>
    <w:rsid w:val="006D4CC4"/>
    <w:rsid w:val="006D4D04"/>
    <w:rsid w:val="006D4D40"/>
    <w:rsid w:val="006D4DC2"/>
    <w:rsid w:val="006D4E0C"/>
    <w:rsid w:val="006D4E92"/>
    <w:rsid w:val="006D4F4F"/>
    <w:rsid w:val="006D4F90"/>
    <w:rsid w:val="006D4FD7"/>
    <w:rsid w:val="006D5038"/>
    <w:rsid w:val="006D51AA"/>
    <w:rsid w:val="006D51D3"/>
    <w:rsid w:val="006D530D"/>
    <w:rsid w:val="006D555F"/>
    <w:rsid w:val="006D5865"/>
    <w:rsid w:val="006D595D"/>
    <w:rsid w:val="006D5AE8"/>
    <w:rsid w:val="006D5AE9"/>
    <w:rsid w:val="006D5B3A"/>
    <w:rsid w:val="006D5BBF"/>
    <w:rsid w:val="006D5BF9"/>
    <w:rsid w:val="006D5C67"/>
    <w:rsid w:val="006D5C71"/>
    <w:rsid w:val="006D5DA6"/>
    <w:rsid w:val="006D5DEE"/>
    <w:rsid w:val="006D5E88"/>
    <w:rsid w:val="006D5ECE"/>
    <w:rsid w:val="006D5F50"/>
    <w:rsid w:val="006D5FD4"/>
    <w:rsid w:val="006D6029"/>
    <w:rsid w:val="006D615B"/>
    <w:rsid w:val="006D61A5"/>
    <w:rsid w:val="006D6246"/>
    <w:rsid w:val="006D62F3"/>
    <w:rsid w:val="006D6313"/>
    <w:rsid w:val="006D634D"/>
    <w:rsid w:val="006D6364"/>
    <w:rsid w:val="006D64B2"/>
    <w:rsid w:val="006D6542"/>
    <w:rsid w:val="006D67C6"/>
    <w:rsid w:val="006D67F1"/>
    <w:rsid w:val="006D6846"/>
    <w:rsid w:val="006D6975"/>
    <w:rsid w:val="006D6A5F"/>
    <w:rsid w:val="006D6C65"/>
    <w:rsid w:val="006D6D94"/>
    <w:rsid w:val="006D6E5D"/>
    <w:rsid w:val="006D6E85"/>
    <w:rsid w:val="006D6F0B"/>
    <w:rsid w:val="006D6F22"/>
    <w:rsid w:val="006D6FC9"/>
    <w:rsid w:val="006D7010"/>
    <w:rsid w:val="006D70B1"/>
    <w:rsid w:val="006D712D"/>
    <w:rsid w:val="006D71D3"/>
    <w:rsid w:val="006D72F7"/>
    <w:rsid w:val="006D7657"/>
    <w:rsid w:val="006D7677"/>
    <w:rsid w:val="006D77BF"/>
    <w:rsid w:val="006D77FA"/>
    <w:rsid w:val="006D7A3C"/>
    <w:rsid w:val="006D7ADD"/>
    <w:rsid w:val="006D7B4D"/>
    <w:rsid w:val="006D7BAF"/>
    <w:rsid w:val="006D7C6B"/>
    <w:rsid w:val="006D7D9F"/>
    <w:rsid w:val="006D7DF5"/>
    <w:rsid w:val="006D7F43"/>
    <w:rsid w:val="006DE2C0"/>
    <w:rsid w:val="006E0036"/>
    <w:rsid w:val="006E013D"/>
    <w:rsid w:val="006E015E"/>
    <w:rsid w:val="006E0160"/>
    <w:rsid w:val="006E01D0"/>
    <w:rsid w:val="006E01DD"/>
    <w:rsid w:val="006E0577"/>
    <w:rsid w:val="006E0778"/>
    <w:rsid w:val="006E0838"/>
    <w:rsid w:val="006E0882"/>
    <w:rsid w:val="006E08E4"/>
    <w:rsid w:val="006E0906"/>
    <w:rsid w:val="006E0B40"/>
    <w:rsid w:val="006E0B54"/>
    <w:rsid w:val="006E0B64"/>
    <w:rsid w:val="006E0BDB"/>
    <w:rsid w:val="006E0C5D"/>
    <w:rsid w:val="006E0CD2"/>
    <w:rsid w:val="006E0D32"/>
    <w:rsid w:val="006E0D36"/>
    <w:rsid w:val="006E0D4A"/>
    <w:rsid w:val="006E0EBC"/>
    <w:rsid w:val="006E0F60"/>
    <w:rsid w:val="006E100A"/>
    <w:rsid w:val="006E11C7"/>
    <w:rsid w:val="006E1235"/>
    <w:rsid w:val="006E12E7"/>
    <w:rsid w:val="006E1301"/>
    <w:rsid w:val="006E1413"/>
    <w:rsid w:val="006E150F"/>
    <w:rsid w:val="006E15CD"/>
    <w:rsid w:val="006E1645"/>
    <w:rsid w:val="006E164E"/>
    <w:rsid w:val="006E16DC"/>
    <w:rsid w:val="006E177C"/>
    <w:rsid w:val="006E1792"/>
    <w:rsid w:val="006E17B8"/>
    <w:rsid w:val="006E18AC"/>
    <w:rsid w:val="006E18B1"/>
    <w:rsid w:val="006E1931"/>
    <w:rsid w:val="006E1932"/>
    <w:rsid w:val="006E19B3"/>
    <w:rsid w:val="006E1BB3"/>
    <w:rsid w:val="006E1BD9"/>
    <w:rsid w:val="006E1BDB"/>
    <w:rsid w:val="006E1C8E"/>
    <w:rsid w:val="006E1DAB"/>
    <w:rsid w:val="006E1DC4"/>
    <w:rsid w:val="006E1EB3"/>
    <w:rsid w:val="006E1ED8"/>
    <w:rsid w:val="006E1F84"/>
    <w:rsid w:val="006E218E"/>
    <w:rsid w:val="006E2195"/>
    <w:rsid w:val="006E21CD"/>
    <w:rsid w:val="006E225B"/>
    <w:rsid w:val="006E22B8"/>
    <w:rsid w:val="006E235D"/>
    <w:rsid w:val="006E2368"/>
    <w:rsid w:val="006E2379"/>
    <w:rsid w:val="006E2404"/>
    <w:rsid w:val="006E2637"/>
    <w:rsid w:val="006E2678"/>
    <w:rsid w:val="006E26F7"/>
    <w:rsid w:val="006E2764"/>
    <w:rsid w:val="006E2884"/>
    <w:rsid w:val="006E28AD"/>
    <w:rsid w:val="006E2937"/>
    <w:rsid w:val="006E295E"/>
    <w:rsid w:val="006E29EB"/>
    <w:rsid w:val="006E2BA6"/>
    <w:rsid w:val="006E2C0E"/>
    <w:rsid w:val="006E2C3B"/>
    <w:rsid w:val="006E2C7F"/>
    <w:rsid w:val="006E2D98"/>
    <w:rsid w:val="006E2DB3"/>
    <w:rsid w:val="006E2E0D"/>
    <w:rsid w:val="006E2E22"/>
    <w:rsid w:val="006E2FA0"/>
    <w:rsid w:val="006E2FE1"/>
    <w:rsid w:val="006E3000"/>
    <w:rsid w:val="006E3060"/>
    <w:rsid w:val="006E3172"/>
    <w:rsid w:val="006E31B8"/>
    <w:rsid w:val="006E3268"/>
    <w:rsid w:val="006E330C"/>
    <w:rsid w:val="006E34FD"/>
    <w:rsid w:val="006E3698"/>
    <w:rsid w:val="006E36AF"/>
    <w:rsid w:val="006E37B7"/>
    <w:rsid w:val="006E37F3"/>
    <w:rsid w:val="006E388A"/>
    <w:rsid w:val="006E38F8"/>
    <w:rsid w:val="006E394B"/>
    <w:rsid w:val="006E396E"/>
    <w:rsid w:val="006E3997"/>
    <w:rsid w:val="006E39A0"/>
    <w:rsid w:val="006E39CD"/>
    <w:rsid w:val="006E39DD"/>
    <w:rsid w:val="006E3A47"/>
    <w:rsid w:val="006E3A51"/>
    <w:rsid w:val="006E3AEF"/>
    <w:rsid w:val="006E3F24"/>
    <w:rsid w:val="006E406D"/>
    <w:rsid w:val="006E4119"/>
    <w:rsid w:val="006E41EB"/>
    <w:rsid w:val="006E4269"/>
    <w:rsid w:val="006E42C0"/>
    <w:rsid w:val="006E4326"/>
    <w:rsid w:val="006E4390"/>
    <w:rsid w:val="006E439C"/>
    <w:rsid w:val="006E43B2"/>
    <w:rsid w:val="006E43CD"/>
    <w:rsid w:val="006E445F"/>
    <w:rsid w:val="006E449B"/>
    <w:rsid w:val="006E4526"/>
    <w:rsid w:val="006E45A4"/>
    <w:rsid w:val="006E45AC"/>
    <w:rsid w:val="006E45FD"/>
    <w:rsid w:val="006E47F7"/>
    <w:rsid w:val="006E4896"/>
    <w:rsid w:val="006E4968"/>
    <w:rsid w:val="006E49E7"/>
    <w:rsid w:val="006E49F7"/>
    <w:rsid w:val="006E4A0D"/>
    <w:rsid w:val="006E4ADC"/>
    <w:rsid w:val="006E4BA7"/>
    <w:rsid w:val="006E4BAD"/>
    <w:rsid w:val="006E4BFD"/>
    <w:rsid w:val="006E4C28"/>
    <w:rsid w:val="006E4C72"/>
    <w:rsid w:val="006E4DF9"/>
    <w:rsid w:val="006E4DFB"/>
    <w:rsid w:val="006E5205"/>
    <w:rsid w:val="006E5210"/>
    <w:rsid w:val="006E5229"/>
    <w:rsid w:val="006E52A2"/>
    <w:rsid w:val="006E537D"/>
    <w:rsid w:val="006E53AC"/>
    <w:rsid w:val="006E5499"/>
    <w:rsid w:val="006E5599"/>
    <w:rsid w:val="006E5824"/>
    <w:rsid w:val="006E5904"/>
    <w:rsid w:val="006E5915"/>
    <w:rsid w:val="006E5945"/>
    <w:rsid w:val="006E595B"/>
    <w:rsid w:val="006E5AC4"/>
    <w:rsid w:val="006E5ADF"/>
    <w:rsid w:val="006E5BFF"/>
    <w:rsid w:val="006E5C43"/>
    <w:rsid w:val="006E5C78"/>
    <w:rsid w:val="006E5CA3"/>
    <w:rsid w:val="006E5D13"/>
    <w:rsid w:val="006E5DE4"/>
    <w:rsid w:val="006E5F3F"/>
    <w:rsid w:val="006E61FD"/>
    <w:rsid w:val="006E63A8"/>
    <w:rsid w:val="006E6448"/>
    <w:rsid w:val="006E657C"/>
    <w:rsid w:val="006E6660"/>
    <w:rsid w:val="006E666F"/>
    <w:rsid w:val="006E6679"/>
    <w:rsid w:val="006E669B"/>
    <w:rsid w:val="006E671A"/>
    <w:rsid w:val="006E67D1"/>
    <w:rsid w:val="006E6817"/>
    <w:rsid w:val="006E6922"/>
    <w:rsid w:val="006E6B27"/>
    <w:rsid w:val="006E6B44"/>
    <w:rsid w:val="006E6B86"/>
    <w:rsid w:val="006E6BF8"/>
    <w:rsid w:val="006E6C21"/>
    <w:rsid w:val="006E6CD8"/>
    <w:rsid w:val="006E6DFA"/>
    <w:rsid w:val="006E6E1E"/>
    <w:rsid w:val="006E6E71"/>
    <w:rsid w:val="006E6E8F"/>
    <w:rsid w:val="006E6FBD"/>
    <w:rsid w:val="006E704F"/>
    <w:rsid w:val="006E7181"/>
    <w:rsid w:val="006E71BD"/>
    <w:rsid w:val="006E7322"/>
    <w:rsid w:val="006E7514"/>
    <w:rsid w:val="006E7652"/>
    <w:rsid w:val="006E7734"/>
    <w:rsid w:val="006E77D0"/>
    <w:rsid w:val="006E782A"/>
    <w:rsid w:val="006E7834"/>
    <w:rsid w:val="006E78F1"/>
    <w:rsid w:val="006E797A"/>
    <w:rsid w:val="006E7B08"/>
    <w:rsid w:val="006E7C87"/>
    <w:rsid w:val="006E7CD6"/>
    <w:rsid w:val="006E7EA9"/>
    <w:rsid w:val="006E7EE6"/>
    <w:rsid w:val="006F017C"/>
    <w:rsid w:val="006F01B2"/>
    <w:rsid w:val="006F01FE"/>
    <w:rsid w:val="006F0230"/>
    <w:rsid w:val="006F02E5"/>
    <w:rsid w:val="006F0305"/>
    <w:rsid w:val="006F0339"/>
    <w:rsid w:val="006F043B"/>
    <w:rsid w:val="006F0454"/>
    <w:rsid w:val="006F04A6"/>
    <w:rsid w:val="006F04E4"/>
    <w:rsid w:val="006F04E5"/>
    <w:rsid w:val="006F054B"/>
    <w:rsid w:val="006F05BC"/>
    <w:rsid w:val="006F05ED"/>
    <w:rsid w:val="006F0677"/>
    <w:rsid w:val="006F0766"/>
    <w:rsid w:val="006F08BE"/>
    <w:rsid w:val="006F093C"/>
    <w:rsid w:val="006F09C9"/>
    <w:rsid w:val="006F0A33"/>
    <w:rsid w:val="006F0A8C"/>
    <w:rsid w:val="006F0B08"/>
    <w:rsid w:val="006F0B1A"/>
    <w:rsid w:val="006F0B27"/>
    <w:rsid w:val="006F0B91"/>
    <w:rsid w:val="006F0D25"/>
    <w:rsid w:val="006F0D4F"/>
    <w:rsid w:val="006F0E06"/>
    <w:rsid w:val="006F0ED4"/>
    <w:rsid w:val="006F0ED7"/>
    <w:rsid w:val="006F0F93"/>
    <w:rsid w:val="006F0FD6"/>
    <w:rsid w:val="006F0FE2"/>
    <w:rsid w:val="006F0FE8"/>
    <w:rsid w:val="006F1000"/>
    <w:rsid w:val="006F100E"/>
    <w:rsid w:val="006F101C"/>
    <w:rsid w:val="006F10A8"/>
    <w:rsid w:val="006F1136"/>
    <w:rsid w:val="006F1248"/>
    <w:rsid w:val="006F1299"/>
    <w:rsid w:val="006F1447"/>
    <w:rsid w:val="006F1570"/>
    <w:rsid w:val="006F158E"/>
    <w:rsid w:val="006F15AE"/>
    <w:rsid w:val="006F15D6"/>
    <w:rsid w:val="006F1621"/>
    <w:rsid w:val="006F1688"/>
    <w:rsid w:val="006F16FC"/>
    <w:rsid w:val="006F174F"/>
    <w:rsid w:val="006F17D0"/>
    <w:rsid w:val="006F1883"/>
    <w:rsid w:val="006F18EE"/>
    <w:rsid w:val="006F1980"/>
    <w:rsid w:val="006F19EF"/>
    <w:rsid w:val="006F1A03"/>
    <w:rsid w:val="006F1C6E"/>
    <w:rsid w:val="006F1CE7"/>
    <w:rsid w:val="006F1D6D"/>
    <w:rsid w:val="006F1DCA"/>
    <w:rsid w:val="006F1DE0"/>
    <w:rsid w:val="006F1DE2"/>
    <w:rsid w:val="006F1E02"/>
    <w:rsid w:val="006F1E0C"/>
    <w:rsid w:val="006F1E3D"/>
    <w:rsid w:val="006F1EFA"/>
    <w:rsid w:val="006F1FC1"/>
    <w:rsid w:val="006F20EF"/>
    <w:rsid w:val="006F2102"/>
    <w:rsid w:val="006F220A"/>
    <w:rsid w:val="006F2228"/>
    <w:rsid w:val="006F222A"/>
    <w:rsid w:val="006F232C"/>
    <w:rsid w:val="006F23A7"/>
    <w:rsid w:val="006F2483"/>
    <w:rsid w:val="006F24AC"/>
    <w:rsid w:val="006F257A"/>
    <w:rsid w:val="006F25A1"/>
    <w:rsid w:val="006F262F"/>
    <w:rsid w:val="006F270F"/>
    <w:rsid w:val="006F27EA"/>
    <w:rsid w:val="006F2844"/>
    <w:rsid w:val="006F2897"/>
    <w:rsid w:val="006F2929"/>
    <w:rsid w:val="006F2980"/>
    <w:rsid w:val="006F2AC8"/>
    <w:rsid w:val="006F2ACC"/>
    <w:rsid w:val="006F2B12"/>
    <w:rsid w:val="006F2B66"/>
    <w:rsid w:val="006F2B96"/>
    <w:rsid w:val="006F2B9D"/>
    <w:rsid w:val="006F2C3B"/>
    <w:rsid w:val="006F2C8C"/>
    <w:rsid w:val="006F2CFD"/>
    <w:rsid w:val="006F2DF5"/>
    <w:rsid w:val="006F2E2D"/>
    <w:rsid w:val="006F30C4"/>
    <w:rsid w:val="006F3303"/>
    <w:rsid w:val="006F3340"/>
    <w:rsid w:val="006F342A"/>
    <w:rsid w:val="006F3504"/>
    <w:rsid w:val="006F3634"/>
    <w:rsid w:val="006F3653"/>
    <w:rsid w:val="006F3993"/>
    <w:rsid w:val="006F39E2"/>
    <w:rsid w:val="006F3A0D"/>
    <w:rsid w:val="006F3ACF"/>
    <w:rsid w:val="006F3AF4"/>
    <w:rsid w:val="006F3B5C"/>
    <w:rsid w:val="006F3C28"/>
    <w:rsid w:val="006F3C69"/>
    <w:rsid w:val="006F3C7B"/>
    <w:rsid w:val="006F3D35"/>
    <w:rsid w:val="006F3D93"/>
    <w:rsid w:val="006F3DDA"/>
    <w:rsid w:val="006F3DFD"/>
    <w:rsid w:val="006F3E67"/>
    <w:rsid w:val="006F3F92"/>
    <w:rsid w:val="006F3F96"/>
    <w:rsid w:val="006F3FEC"/>
    <w:rsid w:val="006F4000"/>
    <w:rsid w:val="006F40DD"/>
    <w:rsid w:val="006F41C5"/>
    <w:rsid w:val="006F4214"/>
    <w:rsid w:val="006F42A3"/>
    <w:rsid w:val="006F4382"/>
    <w:rsid w:val="006F4429"/>
    <w:rsid w:val="006F4583"/>
    <w:rsid w:val="006F458F"/>
    <w:rsid w:val="006F467B"/>
    <w:rsid w:val="006F4722"/>
    <w:rsid w:val="006F4783"/>
    <w:rsid w:val="006F4792"/>
    <w:rsid w:val="006F47E4"/>
    <w:rsid w:val="006F47EA"/>
    <w:rsid w:val="006F4809"/>
    <w:rsid w:val="006F4A0C"/>
    <w:rsid w:val="006F4B08"/>
    <w:rsid w:val="006F4B73"/>
    <w:rsid w:val="006F4B7E"/>
    <w:rsid w:val="006F4BA8"/>
    <w:rsid w:val="006F4BFF"/>
    <w:rsid w:val="006F4D02"/>
    <w:rsid w:val="006F4D0F"/>
    <w:rsid w:val="006F4DD8"/>
    <w:rsid w:val="006F4E6B"/>
    <w:rsid w:val="006F4EE6"/>
    <w:rsid w:val="006F5097"/>
    <w:rsid w:val="006F512E"/>
    <w:rsid w:val="006F5138"/>
    <w:rsid w:val="006F5211"/>
    <w:rsid w:val="006F5246"/>
    <w:rsid w:val="006F53CD"/>
    <w:rsid w:val="006F54C6"/>
    <w:rsid w:val="006F5529"/>
    <w:rsid w:val="006F55FC"/>
    <w:rsid w:val="006F5603"/>
    <w:rsid w:val="006F568F"/>
    <w:rsid w:val="006F56A9"/>
    <w:rsid w:val="006F579E"/>
    <w:rsid w:val="006F5815"/>
    <w:rsid w:val="006F5896"/>
    <w:rsid w:val="006F58C9"/>
    <w:rsid w:val="006F58EB"/>
    <w:rsid w:val="006F591E"/>
    <w:rsid w:val="006F5A17"/>
    <w:rsid w:val="006F5A25"/>
    <w:rsid w:val="006F5B98"/>
    <w:rsid w:val="006F5BA8"/>
    <w:rsid w:val="006F5C14"/>
    <w:rsid w:val="006F5CC1"/>
    <w:rsid w:val="006F5ED3"/>
    <w:rsid w:val="006F5F1E"/>
    <w:rsid w:val="006F6017"/>
    <w:rsid w:val="006F6062"/>
    <w:rsid w:val="006F60AB"/>
    <w:rsid w:val="006F60C4"/>
    <w:rsid w:val="006F60F7"/>
    <w:rsid w:val="006F610B"/>
    <w:rsid w:val="006F619E"/>
    <w:rsid w:val="006F6227"/>
    <w:rsid w:val="006F627C"/>
    <w:rsid w:val="006F62EB"/>
    <w:rsid w:val="006F6309"/>
    <w:rsid w:val="006F63DF"/>
    <w:rsid w:val="006F641B"/>
    <w:rsid w:val="006F6490"/>
    <w:rsid w:val="006F6508"/>
    <w:rsid w:val="006F656D"/>
    <w:rsid w:val="006F676C"/>
    <w:rsid w:val="006F6862"/>
    <w:rsid w:val="006F688A"/>
    <w:rsid w:val="006F6983"/>
    <w:rsid w:val="006F69F1"/>
    <w:rsid w:val="006F6AC1"/>
    <w:rsid w:val="006F6B0B"/>
    <w:rsid w:val="006F6B44"/>
    <w:rsid w:val="006F6B9E"/>
    <w:rsid w:val="006F6BD3"/>
    <w:rsid w:val="006F6CF1"/>
    <w:rsid w:val="006F6DE2"/>
    <w:rsid w:val="006F6DFA"/>
    <w:rsid w:val="006F6E0C"/>
    <w:rsid w:val="006F6F6B"/>
    <w:rsid w:val="006F6FBC"/>
    <w:rsid w:val="006F70EC"/>
    <w:rsid w:val="006F711A"/>
    <w:rsid w:val="006F714B"/>
    <w:rsid w:val="006F717E"/>
    <w:rsid w:val="006F7216"/>
    <w:rsid w:val="006F7261"/>
    <w:rsid w:val="006F7285"/>
    <w:rsid w:val="006F72B9"/>
    <w:rsid w:val="006F72ED"/>
    <w:rsid w:val="006F734E"/>
    <w:rsid w:val="006F7355"/>
    <w:rsid w:val="006F75FD"/>
    <w:rsid w:val="006F76BF"/>
    <w:rsid w:val="006F76E8"/>
    <w:rsid w:val="006F77B7"/>
    <w:rsid w:val="006F78E4"/>
    <w:rsid w:val="006F78FE"/>
    <w:rsid w:val="006F7995"/>
    <w:rsid w:val="006F79D7"/>
    <w:rsid w:val="006F7B22"/>
    <w:rsid w:val="006F7B6F"/>
    <w:rsid w:val="006F7B94"/>
    <w:rsid w:val="006F7BC7"/>
    <w:rsid w:val="006F7BE2"/>
    <w:rsid w:val="006F7C5C"/>
    <w:rsid w:val="006F7C6B"/>
    <w:rsid w:val="006F7C98"/>
    <w:rsid w:val="006F7D35"/>
    <w:rsid w:val="006F7D3A"/>
    <w:rsid w:val="006F7D8C"/>
    <w:rsid w:val="006F7DBC"/>
    <w:rsid w:val="006F7E07"/>
    <w:rsid w:val="006F7E70"/>
    <w:rsid w:val="006F7E8E"/>
    <w:rsid w:val="006F7EC6"/>
    <w:rsid w:val="006F7F15"/>
    <w:rsid w:val="006F7FBA"/>
    <w:rsid w:val="0070007E"/>
    <w:rsid w:val="007000DD"/>
    <w:rsid w:val="0070013A"/>
    <w:rsid w:val="00700220"/>
    <w:rsid w:val="00700237"/>
    <w:rsid w:val="007002D3"/>
    <w:rsid w:val="00700326"/>
    <w:rsid w:val="007003AD"/>
    <w:rsid w:val="007003CE"/>
    <w:rsid w:val="00700402"/>
    <w:rsid w:val="007004CF"/>
    <w:rsid w:val="00700544"/>
    <w:rsid w:val="0070054F"/>
    <w:rsid w:val="00700645"/>
    <w:rsid w:val="007007BB"/>
    <w:rsid w:val="00700865"/>
    <w:rsid w:val="007008A2"/>
    <w:rsid w:val="007008B8"/>
    <w:rsid w:val="007009B2"/>
    <w:rsid w:val="007009E8"/>
    <w:rsid w:val="00700AF6"/>
    <w:rsid w:val="00700B06"/>
    <w:rsid w:val="00700B33"/>
    <w:rsid w:val="00700BF5"/>
    <w:rsid w:val="00700D26"/>
    <w:rsid w:val="00700E94"/>
    <w:rsid w:val="00700EFE"/>
    <w:rsid w:val="00700F6E"/>
    <w:rsid w:val="00701009"/>
    <w:rsid w:val="007010AC"/>
    <w:rsid w:val="007011BF"/>
    <w:rsid w:val="0070138E"/>
    <w:rsid w:val="007013E8"/>
    <w:rsid w:val="007017C0"/>
    <w:rsid w:val="0070180D"/>
    <w:rsid w:val="00701854"/>
    <w:rsid w:val="00701896"/>
    <w:rsid w:val="007018B5"/>
    <w:rsid w:val="007018D5"/>
    <w:rsid w:val="0070198F"/>
    <w:rsid w:val="007019EA"/>
    <w:rsid w:val="00701A03"/>
    <w:rsid w:val="00701A05"/>
    <w:rsid w:val="00701A2D"/>
    <w:rsid w:val="00701AA6"/>
    <w:rsid w:val="00701B25"/>
    <w:rsid w:val="00701B77"/>
    <w:rsid w:val="00701BBE"/>
    <w:rsid w:val="00701BC0"/>
    <w:rsid w:val="00701C21"/>
    <w:rsid w:val="00701C6C"/>
    <w:rsid w:val="00701C92"/>
    <w:rsid w:val="00701DE3"/>
    <w:rsid w:val="00701EB9"/>
    <w:rsid w:val="00701F2F"/>
    <w:rsid w:val="00701F75"/>
    <w:rsid w:val="00701FBD"/>
    <w:rsid w:val="00701FD3"/>
    <w:rsid w:val="00701FDD"/>
    <w:rsid w:val="00702141"/>
    <w:rsid w:val="00702301"/>
    <w:rsid w:val="00702302"/>
    <w:rsid w:val="0070231E"/>
    <w:rsid w:val="0070238B"/>
    <w:rsid w:val="00702400"/>
    <w:rsid w:val="007024CD"/>
    <w:rsid w:val="0070260B"/>
    <w:rsid w:val="00702620"/>
    <w:rsid w:val="007026BD"/>
    <w:rsid w:val="007026FD"/>
    <w:rsid w:val="00702877"/>
    <w:rsid w:val="007028B1"/>
    <w:rsid w:val="007028DA"/>
    <w:rsid w:val="00702991"/>
    <w:rsid w:val="007029F4"/>
    <w:rsid w:val="00702A5C"/>
    <w:rsid w:val="00702AC1"/>
    <w:rsid w:val="00702AD5"/>
    <w:rsid w:val="00702B99"/>
    <w:rsid w:val="00702CC4"/>
    <w:rsid w:val="00702CDD"/>
    <w:rsid w:val="00702DD0"/>
    <w:rsid w:val="00702DD3"/>
    <w:rsid w:val="00702ED8"/>
    <w:rsid w:val="00703043"/>
    <w:rsid w:val="00703099"/>
    <w:rsid w:val="00703109"/>
    <w:rsid w:val="00703126"/>
    <w:rsid w:val="00703370"/>
    <w:rsid w:val="00703402"/>
    <w:rsid w:val="00703614"/>
    <w:rsid w:val="00703795"/>
    <w:rsid w:val="007037AA"/>
    <w:rsid w:val="0070380A"/>
    <w:rsid w:val="00703869"/>
    <w:rsid w:val="00703970"/>
    <w:rsid w:val="00703E58"/>
    <w:rsid w:val="00703EFE"/>
    <w:rsid w:val="00703FBE"/>
    <w:rsid w:val="00703FFC"/>
    <w:rsid w:val="00704031"/>
    <w:rsid w:val="00704076"/>
    <w:rsid w:val="00704087"/>
    <w:rsid w:val="007040FD"/>
    <w:rsid w:val="00704416"/>
    <w:rsid w:val="00704494"/>
    <w:rsid w:val="007044F8"/>
    <w:rsid w:val="0070451A"/>
    <w:rsid w:val="0070451E"/>
    <w:rsid w:val="00704567"/>
    <w:rsid w:val="007045C1"/>
    <w:rsid w:val="0070471B"/>
    <w:rsid w:val="007047EF"/>
    <w:rsid w:val="00704824"/>
    <w:rsid w:val="007048BF"/>
    <w:rsid w:val="007048EC"/>
    <w:rsid w:val="00704925"/>
    <w:rsid w:val="0070495D"/>
    <w:rsid w:val="00704ACB"/>
    <w:rsid w:val="00704B8D"/>
    <w:rsid w:val="00704BFE"/>
    <w:rsid w:val="00704CAD"/>
    <w:rsid w:val="00704CBA"/>
    <w:rsid w:val="00704E0A"/>
    <w:rsid w:val="00704F77"/>
    <w:rsid w:val="0070519B"/>
    <w:rsid w:val="007051F2"/>
    <w:rsid w:val="0070522E"/>
    <w:rsid w:val="00705256"/>
    <w:rsid w:val="007052B9"/>
    <w:rsid w:val="00705314"/>
    <w:rsid w:val="00705363"/>
    <w:rsid w:val="0070543B"/>
    <w:rsid w:val="007054B6"/>
    <w:rsid w:val="007054DB"/>
    <w:rsid w:val="007055E8"/>
    <w:rsid w:val="0070560A"/>
    <w:rsid w:val="00705749"/>
    <w:rsid w:val="007057B2"/>
    <w:rsid w:val="007059F0"/>
    <w:rsid w:val="00705C1F"/>
    <w:rsid w:val="00705C42"/>
    <w:rsid w:val="00705D48"/>
    <w:rsid w:val="00705D4E"/>
    <w:rsid w:val="00705D60"/>
    <w:rsid w:val="00705D88"/>
    <w:rsid w:val="00705E77"/>
    <w:rsid w:val="00705E84"/>
    <w:rsid w:val="00705E8B"/>
    <w:rsid w:val="007060A8"/>
    <w:rsid w:val="0070616D"/>
    <w:rsid w:val="0070628E"/>
    <w:rsid w:val="007062E4"/>
    <w:rsid w:val="0070634C"/>
    <w:rsid w:val="0070639A"/>
    <w:rsid w:val="007063AE"/>
    <w:rsid w:val="007063FA"/>
    <w:rsid w:val="007064CC"/>
    <w:rsid w:val="007065ED"/>
    <w:rsid w:val="007069D5"/>
    <w:rsid w:val="00706A0E"/>
    <w:rsid w:val="00706A58"/>
    <w:rsid w:val="00706B36"/>
    <w:rsid w:val="00706B42"/>
    <w:rsid w:val="00706CF5"/>
    <w:rsid w:val="00706D0A"/>
    <w:rsid w:val="00706DB2"/>
    <w:rsid w:val="00706DBA"/>
    <w:rsid w:val="00706DDB"/>
    <w:rsid w:val="00706E13"/>
    <w:rsid w:val="00706F09"/>
    <w:rsid w:val="00706F56"/>
    <w:rsid w:val="00706FDC"/>
    <w:rsid w:val="00706FE7"/>
    <w:rsid w:val="00707034"/>
    <w:rsid w:val="007070B4"/>
    <w:rsid w:val="007071AF"/>
    <w:rsid w:val="007071B5"/>
    <w:rsid w:val="00707270"/>
    <w:rsid w:val="00707282"/>
    <w:rsid w:val="0070731D"/>
    <w:rsid w:val="007073FF"/>
    <w:rsid w:val="007075C6"/>
    <w:rsid w:val="007075CD"/>
    <w:rsid w:val="0070767F"/>
    <w:rsid w:val="0070772E"/>
    <w:rsid w:val="007077C5"/>
    <w:rsid w:val="007077F0"/>
    <w:rsid w:val="00707830"/>
    <w:rsid w:val="00707872"/>
    <w:rsid w:val="00707B15"/>
    <w:rsid w:val="00707B27"/>
    <w:rsid w:val="00707C23"/>
    <w:rsid w:val="00707C26"/>
    <w:rsid w:val="00707CCB"/>
    <w:rsid w:val="00707D81"/>
    <w:rsid w:val="00707E1E"/>
    <w:rsid w:val="00707F93"/>
    <w:rsid w:val="007101F6"/>
    <w:rsid w:val="00710284"/>
    <w:rsid w:val="007104FF"/>
    <w:rsid w:val="00710564"/>
    <w:rsid w:val="00710613"/>
    <w:rsid w:val="0071065F"/>
    <w:rsid w:val="007106BF"/>
    <w:rsid w:val="0071078B"/>
    <w:rsid w:val="007107D6"/>
    <w:rsid w:val="0071081C"/>
    <w:rsid w:val="0071084C"/>
    <w:rsid w:val="00710857"/>
    <w:rsid w:val="0071098C"/>
    <w:rsid w:val="00710A91"/>
    <w:rsid w:val="00710B3D"/>
    <w:rsid w:val="00710BC6"/>
    <w:rsid w:val="00710BD8"/>
    <w:rsid w:val="00710D3F"/>
    <w:rsid w:val="00710D56"/>
    <w:rsid w:val="00710DB5"/>
    <w:rsid w:val="00710DE3"/>
    <w:rsid w:val="00710DF3"/>
    <w:rsid w:val="00710F71"/>
    <w:rsid w:val="00711008"/>
    <w:rsid w:val="0071104B"/>
    <w:rsid w:val="0071106D"/>
    <w:rsid w:val="00711121"/>
    <w:rsid w:val="00711146"/>
    <w:rsid w:val="007111CC"/>
    <w:rsid w:val="007111E3"/>
    <w:rsid w:val="0071120B"/>
    <w:rsid w:val="00711231"/>
    <w:rsid w:val="0071123E"/>
    <w:rsid w:val="007113C2"/>
    <w:rsid w:val="00711444"/>
    <w:rsid w:val="0071151D"/>
    <w:rsid w:val="00711586"/>
    <w:rsid w:val="007115E7"/>
    <w:rsid w:val="0071166C"/>
    <w:rsid w:val="00711791"/>
    <w:rsid w:val="00711837"/>
    <w:rsid w:val="007118DB"/>
    <w:rsid w:val="00711930"/>
    <w:rsid w:val="00711A2C"/>
    <w:rsid w:val="00711B2D"/>
    <w:rsid w:val="00711BD6"/>
    <w:rsid w:val="00711C37"/>
    <w:rsid w:val="00711C5B"/>
    <w:rsid w:val="00711CB2"/>
    <w:rsid w:val="00711CF1"/>
    <w:rsid w:val="00711D15"/>
    <w:rsid w:val="00711E03"/>
    <w:rsid w:val="00711E36"/>
    <w:rsid w:val="00711EDE"/>
    <w:rsid w:val="00711F83"/>
    <w:rsid w:val="007121F4"/>
    <w:rsid w:val="00712264"/>
    <w:rsid w:val="0071229D"/>
    <w:rsid w:val="007122F6"/>
    <w:rsid w:val="0071256A"/>
    <w:rsid w:val="0071259A"/>
    <w:rsid w:val="007125A9"/>
    <w:rsid w:val="0071268E"/>
    <w:rsid w:val="00712819"/>
    <w:rsid w:val="00712864"/>
    <w:rsid w:val="0071294D"/>
    <w:rsid w:val="007129E2"/>
    <w:rsid w:val="00712A12"/>
    <w:rsid w:val="00712A51"/>
    <w:rsid w:val="00712A6A"/>
    <w:rsid w:val="00712B1C"/>
    <w:rsid w:val="00712B24"/>
    <w:rsid w:val="00712BE5"/>
    <w:rsid w:val="00712C3C"/>
    <w:rsid w:val="00712C60"/>
    <w:rsid w:val="00712D1E"/>
    <w:rsid w:val="00712F8C"/>
    <w:rsid w:val="00712F9C"/>
    <w:rsid w:val="007133BB"/>
    <w:rsid w:val="007133BD"/>
    <w:rsid w:val="0071342A"/>
    <w:rsid w:val="00713535"/>
    <w:rsid w:val="0071374D"/>
    <w:rsid w:val="007138EA"/>
    <w:rsid w:val="00713A27"/>
    <w:rsid w:val="00713A3F"/>
    <w:rsid w:val="00713B6C"/>
    <w:rsid w:val="00713D82"/>
    <w:rsid w:val="00713E16"/>
    <w:rsid w:val="00713E6F"/>
    <w:rsid w:val="00714063"/>
    <w:rsid w:val="00714171"/>
    <w:rsid w:val="007141BF"/>
    <w:rsid w:val="0071426F"/>
    <w:rsid w:val="0071434D"/>
    <w:rsid w:val="00714396"/>
    <w:rsid w:val="007143D9"/>
    <w:rsid w:val="0071446F"/>
    <w:rsid w:val="00714653"/>
    <w:rsid w:val="00714743"/>
    <w:rsid w:val="0071476E"/>
    <w:rsid w:val="007147D1"/>
    <w:rsid w:val="00714810"/>
    <w:rsid w:val="0071485A"/>
    <w:rsid w:val="007148C1"/>
    <w:rsid w:val="00714A68"/>
    <w:rsid w:val="00714AA9"/>
    <w:rsid w:val="00714AF3"/>
    <w:rsid w:val="00714B65"/>
    <w:rsid w:val="00714BC8"/>
    <w:rsid w:val="00714C0B"/>
    <w:rsid w:val="00714D68"/>
    <w:rsid w:val="00714E60"/>
    <w:rsid w:val="00714F30"/>
    <w:rsid w:val="00714F5B"/>
    <w:rsid w:val="00714F98"/>
    <w:rsid w:val="0071517C"/>
    <w:rsid w:val="00715181"/>
    <w:rsid w:val="007151E4"/>
    <w:rsid w:val="007152D3"/>
    <w:rsid w:val="00715383"/>
    <w:rsid w:val="0071550F"/>
    <w:rsid w:val="007155A0"/>
    <w:rsid w:val="00715633"/>
    <w:rsid w:val="00715758"/>
    <w:rsid w:val="00715844"/>
    <w:rsid w:val="0071584F"/>
    <w:rsid w:val="00715979"/>
    <w:rsid w:val="007159C8"/>
    <w:rsid w:val="00715A71"/>
    <w:rsid w:val="00715ACE"/>
    <w:rsid w:val="00715B05"/>
    <w:rsid w:val="00715C43"/>
    <w:rsid w:val="00715C74"/>
    <w:rsid w:val="00715CED"/>
    <w:rsid w:val="00715D12"/>
    <w:rsid w:val="00715E9C"/>
    <w:rsid w:val="00715EAB"/>
    <w:rsid w:val="00716062"/>
    <w:rsid w:val="007160F4"/>
    <w:rsid w:val="00716135"/>
    <w:rsid w:val="0071631A"/>
    <w:rsid w:val="0071634F"/>
    <w:rsid w:val="0071635C"/>
    <w:rsid w:val="007163EA"/>
    <w:rsid w:val="00716532"/>
    <w:rsid w:val="007165FB"/>
    <w:rsid w:val="00716642"/>
    <w:rsid w:val="0071682C"/>
    <w:rsid w:val="007168B7"/>
    <w:rsid w:val="0071693C"/>
    <w:rsid w:val="00716992"/>
    <w:rsid w:val="007169C4"/>
    <w:rsid w:val="00716A45"/>
    <w:rsid w:val="00716A5B"/>
    <w:rsid w:val="00716A9F"/>
    <w:rsid w:val="00716CCF"/>
    <w:rsid w:val="00716E1C"/>
    <w:rsid w:val="00716E77"/>
    <w:rsid w:val="00717004"/>
    <w:rsid w:val="0071705C"/>
    <w:rsid w:val="007170A4"/>
    <w:rsid w:val="007170B3"/>
    <w:rsid w:val="007171E6"/>
    <w:rsid w:val="00717205"/>
    <w:rsid w:val="00717248"/>
    <w:rsid w:val="00717269"/>
    <w:rsid w:val="0071726D"/>
    <w:rsid w:val="007174D5"/>
    <w:rsid w:val="007174E0"/>
    <w:rsid w:val="00717578"/>
    <w:rsid w:val="00717598"/>
    <w:rsid w:val="007175A1"/>
    <w:rsid w:val="00717687"/>
    <w:rsid w:val="00717725"/>
    <w:rsid w:val="007178D1"/>
    <w:rsid w:val="00717953"/>
    <w:rsid w:val="007179EA"/>
    <w:rsid w:val="007179EB"/>
    <w:rsid w:val="00717A0A"/>
    <w:rsid w:val="00717A14"/>
    <w:rsid w:val="00717A3D"/>
    <w:rsid w:val="00717A9B"/>
    <w:rsid w:val="00717AF3"/>
    <w:rsid w:val="00717B48"/>
    <w:rsid w:val="00717B6F"/>
    <w:rsid w:val="00717BF2"/>
    <w:rsid w:val="00717D0F"/>
    <w:rsid w:val="00717D8C"/>
    <w:rsid w:val="00717DAD"/>
    <w:rsid w:val="00717DB6"/>
    <w:rsid w:val="00717FEF"/>
    <w:rsid w:val="007200D1"/>
    <w:rsid w:val="00720188"/>
    <w:rsid w:val="007201C5"/>
    <w:rsid w:val="00720302"/>
    <w:rsid w:val="00720357"/>
    <w:rsid w:val="0072042E"/>
    <w:rsid w:val="00720456"/>
    <w:rsid w:val="007204A2"/>
    <w:rsid w:val="0072054C"/>
    <w:rsid w:val="00720630"/>
    <w:rsid w:val="00720676"/>
    <w:rsid w:val="00720744"/>
    <w:rsid w:val="0072078B"/>
    <w:rsid w:val="007207BB"/>
    <w:rsid w:val="0072097B"/>
    <w:rsid w:val="007209F5"/>
    <w:rsid w:val="00720A97"/>
    <w:rsid w:val="00720B5A"/>
    <w:rsid w:val="00720C37"/>
    <w:rsid w:val="00720C98"/>
    <w:rsid w:val="00720E4C"/>
    <w:rsid w:val="00720E85"/>
    <w:rsid w:val="00720F4C"/>
    <w:rsid w:val="00720F51"/>
    <w:rsid w:val="00721060"/>
    <w:rsid w:val="00721068"/>
    <w:rsid w:val="007211AE"/>
    <w:rsid w:val="007211AF"/>
    <w:rsid w:val="007211DE"/>
    <w:rsid w:val="00721249"/>
    <w:rsid w:val="0072124E"/>
    <w:rsid w:val="00721252"/>
    <w:rsid w:val="007212F2"/>
    <w:rsid w:val="007212FB"/>
    <w:rsid w:val="0072130F"/>
    <w:rsid w:val="0072139A"/>
    <w:rsid w:val="007213D8"/>
    <w:rsid w:val="007213DD"/>
    <w:rsid w:val="0072143B"/>
    <w:rsid w:val="00721498"/>
    <w:rsid w:val="0072161F"/>
    <w:rsid w:val="0072198C"/>
    <w:rsid w:val="007219F0"/>
    <w:rsid w:val="00721AD8"/>
    <w:rsid w:val="00721B79"/>
    <w:rsid w:val="00721BC8"/>
    <w:rsid w:val="00721C85"/>
    <w:rsid w:val="00721D3B"/>
    <w:rsid w:val="00721DDB"/>
    <w:rsid w:val="00721E3D"/>
    <w:rsid w:val="00721E90"/>
    <w:rsid w:val="0072200C"/>
    <w:rsid w:val="0072204B"/>
    <w:rsid w:val="0072209B"/>
    <w:rsid w:val="0072211E"/>
    <w:rsid w:val="0072225D"/>
    <w:rsid w:val="00722322"/>
    <w:rsid w:val="0072238E"/>
    <w:rsid w:val="0072246A"/>
    <w:rsid w:val="00722475"/>
    <w:rsid w:val="007224B2"/>
    <w:rsid w:val="0072256D"/>
    <w:rsid w:val="00722578"/>
    <w:rsid w:val="007225C9"/>
    <w:rsid w:val="007225F1"/>
    <w:rsid w:val="0072272A"/>
    <w:rsid w:val="0072275D"/>
    <w:rsid w:val="007227E8"/>
    <w:rsid w:val="0072289B"/>
    <w:rsid w:val="007228FC"/>
    <w:rsid w:val="00722951"/>
    <w:rsid w:val="00722ADC"/>
    <w:rsid w:val="00722B5C"/>
    <w:rsid w:val="00722CDE"/>
    <w:rsid w:val="00722D5C"/>
    <w:rsid w:val="00722DCF"/>
    <w:rsid w:val="00722E4F"/>
    <w:rsid w:val="00722EC8"/>
    <w:rsid w:val="00722F32"/>
    <w:rsid w:val="00723174"/>
    <w:rsid w:val="00723253"/>
    <w:rsid w:val="00723254"/>
    <w:rsid w:val="00723264"/>
    <w:rsid w:val="00723456"/>
    <w:rsid w:val="00723459"/>
    <w:rsid w:val="0072356A"/>
    <w:rsid w:val="007235F3"/>
    <w:rsid w:val="00723697"/>
    <w:rsid w:val="007236FA"/>
    <w:rsid w:val="00723701"/>
    <w:rsid w:val="00723734"/>
    <w:rsid w:val="00723743"/>
    <w:rsid w:val="0072376D"/>
    <w:rsid w:val="007237FC"/>
    <w:rsid w:val="0072386A"/>
    <w:rsid w:val="00723887"/>
    <w:rsid w:val="007239A2"/>
    <w:rsid w:val="007239B8"/>
    <w:rsid w:val="00723AB8"/>
    <w:rsid w:val="00723B58"/>
    <w:rsid w:val="00723BFE"/>
    <w:rsid w:val="00723C14"/>
    <w:rsid w:val="00723D56"/>
    <w:rsid w:val="00723DBB"/>
    <w:rsid w:val="00723F19"/>
    <w:rsid w:val="00723F20"/>
    <w:rsid w:val="00723F94"/>
    <w:rsid w:val="00723F97"/>
    <w:rsid w:val="00723FD9"/>
    <w:rsid w:val="007240AE"/>
    <w:rsid w:val="007240D5"/>
    <w:rsid w:val="0072411D"/>
    <w:rsid w:val="00724182"/>
    <w:rsid w:val="00724257"/>
    <w:rsid w:val="007242AF"/>
    <w:rsid w:val="00724302"/>
    <w:rsid w:val="00724313"/>
    <w:rsid w:val="007244C5"/>
    <w:rsid w:val="007245D5"/>
    <w:rsid w:val="00724788"/>
    <w:rsid w:val="00724800"/>
    <w:rsid w:val="0072483E"/>
    <w:rsid w:val="007248FE"/>
    <w:rsid w:val="00724966"/>
    <w:rsid w:val="007249B4"/>
    <w:rsid w:val="00724A56"/>
    <w:rsid w:val="00724A67"/>
    <w:rsid w:val="00724C02"/>
    <w:rsid w:val="00724D0C"/>
    <w:rsid w:val="00724D4A"/>
    <w:rsid w:val="00724EA5"/>
    <w:rsid w:val="00724F4F"/>
    <w:rsid w:val="00724FEF"/>
    <w:rsid w:val="00725037"/>
    <w:rsid w:val="00725081"/>
    <w:rsid w:val="00725112"/>
    <w:rsid w:val="0072516E"/>
    <w:rsid w:val="00725244"/>
    <w:rsid w:val="00725265"/>
    <w:rsid w:val="007252A6"/>
    <w:rsid w:val="007254A6"/>
    <w:rsid w:val="007255E4"/>
    <w:rsid w:val="0072574C"/>
    <w:rsid w:val="00725771"/>
    <w:rsid w:val="00725815"/>
    <w:rsid w:val="00725890"/>
    <w:rsid w:val="007258F5"/>
    <w:rsid w:val="0072594E"/>
    <w:rsid w:val="007259AB"/>
    <w:rsid w:val="007259DA"/>
    <w:rsid w:val="00725A6E"/>
    <w:rsid w:val="00725ACE"/>
    <w:rsid w:val="00725AE6"/>
    <w:rsid w:val="00725C2E"/>
    <w:rsid w:val="00725C54"/>
    <w:rsid w:val="00725E03"/>
    <w:rsid w:val="00725F0A"/>
    <w:rsid w:val="00725FE1"/>
    <w:rsid w:val="00725FF6"/>
    <w:rsid w:val="007260ED"/>
    <w:rsid w:val="00726162"/>
    <w:rsid w:val="0072618E"/>
    <w:rsid w:val="00726388"/>
    <w:rsid w:val="00726489"/>
    <w:rsid w:val="007264C8"/>
    <w:rsid w:val="007264E9"/>
    <w:rsid w:val="007266B1"/>
    <w:rsid w:val="007266EA"/>
    <w:rsid w:val="007268C1"/>
    <w:rsid w:val="007268C4"/>
    <w:rsid w:val="007268D5"/>
    <w:rsid w:val="0072692A"/>
    <w:rsid w:val="00726A22"/>
    <w:rsid w:val="00726A28"/>
    <w:rsid w:val="00726B6D"/>
    <w:rsid w:val="00726B84"/>
    <w:rsid w:val="00726BA0"/>
    <w:rsid w:val="00726BDB"/>
    <w:rsid w:val="00726C2E"/>
    <w:rsid w:val="00726E50"/>
    <w:rsid w:val="00726F28"/>
    <w:rsid w:val="00726FA3"/>
    <w:rsid w:val="00726FD8"/>
    <w:rsid w:val="00727000"/>
    <w:rsid w:val="0072705A"/>
    <w:rsid w:val="0072706F"/>
    <w:rsid w:val="00727093"/>
    <w:rsid w:val="007270B1"/>
    <w:rsid w:val="00727144"/>
    <w:rsid w:val="00727157"/>
    <w:rsid w:val="0072722F"/>
    <w:rsid w:val="007272FA"/>
    <w:rsid w:val="007274AB"/>
    <w:rsid w:val="007274D5"/>
    <w:rsid w:val="007275B5"/>
    <w:rsid w:val="007275D8"/>
    <w:rsid w:val="00727608"/>
    <w:rsid w:val="00727639"/>
    <w:rsid w:val="00727699"/>
    <w:rsid w:val="007276E2"/>
    <w:rsid w:val="00727B29"/>
    <w:rsid w:val="00727B4B"/>
    <w:rsid w:val="00727BC1"/>
    <w:rsid w:val="00727CDF"/>
    <w:rsid w:val="00727CF7"/>
    <w:rsid w:val="00727E5C"/>
    <w:rsid w:val="00727ECF"/>
    <w:rsid w:val="00727F5C"/>
    <w:rsid w:val="00730006"/>
    <w:rsid w:val="0073000D"/>
    <w:rsid w:val="00730190"/>
    <w:rsid w:val="0073022E"/>
    <w:rsid w:val="00730299"/>
    <w:rsid w:val="007302E6"/>
    <w:rsid w:val="0073033C"/>
    <w:rsid w:val="00730512"/>
    <w:rsid w:val="007305CD"/>
    <w:rsid w:val="0073061F"/>
    <w:rsid w:val="00730629"/>
    <w:rsid w:val="00730640"/>
    <w:rsid w:val="007306A2"/>
    <w:rsid w:val="00730745"/>
    <w:rsid w:val="00730764"/>
    <w:rsid w:val="00730804"/>
    <w:rsid w:val="00730817"/>
    <w:rsid w:val="00730957"/>
    <w:rsid w:val="00730B14"/>
    <w:rsid w:val="00730BD9"/>
    <w:rsid w:val="00730D8F"/>
    <w:rsid w:val="00730E3D"/>
    <w:rsid w:val="00730E6F"/>
    <w:rsid w:val="00730E7E"/>
    <w:rsid w:val="00730F31"/>
    <w:rsid w:val="00730FEF"/>
    <w:rsid w:val="00731002"/>
    <w:rsid w:val="00731090"/>
    <w:rsid w:val="007311E2"/>
    <w:rsid w:val="00731247"/>
    <w:rsid w:val="00731265"/>
    <w:rsid w:val="00731344"/>
    <w:rsid w:val="007313A9"/>
    <w:rsid w:val="00731533"/>
    <w:rsid w:val="007316DB"/>
    <w:rsid w:val="00731711"/>
    <w:rsid w:val="0073178E"/>
    <w:rsid w:val="0073179C"/>
    <w:rsid w:val="007317EB"/>
    <w:rsid w:val="0073191F"/>
    <w:rsid w:val="00731970"/>
    <w:rsid w:val="00731A0A"/>
    <w:rsid w:val="00731BCA"/>
    <w:rsid w:val="00731CBE"/>
    <w:rsid w:val="00731D4A"/>
    <w:rsid w:val="00731D91"/>
    <w:rsid w:val="00731D9F"/>
    <w:rsid w:val="00731DF1"/>
    <w:rsid w:val="00731EBC"/>
    <w:rsid w:val="00731F34"/>
    <w:rsid w:val="0073206A"/>
    <w:rsid w:val="00732170"/>
    <w:rsid w:val="00732183"/>
    <w:rsid w:val="007321A3"/>
    <w:rsid w:val="007321A7"/>
    <w:rsid w:val="007321F0"/>
    <w:rsid w:val="0073224F"/>
    <w:rsid w:val="007323DD"/>
    <w:rsid w:val="00732472"/>
    <w:rsid w:val="0073265D"/>
    <w:rsid w:val="007327FF"/>
    <w:rsid w:val="00732811"/>
    <w:rsid w:val="00732897"/>
    <w:rsid w:val="007328E5"/>
    <w:rsid w:val="00732B04"/>
    <w:rsid w:val="00732BED"/>
    <w:rsid w:val="00732C57"/>
    <w:rsid w:val="00732D99"/>
    <w:rsid w:val="00732DB9"/>
    <w:rsid w:val="00732F2B"/>
    <w:rsid w:val="00732FB7"/>
    <w:rsid w:val="00733192"/>
    <w:rsid w:val="007331C1"/>
    <w:rsid w:val="00733245"/>
    <w:rsid w:val="007332C2"/>
    <w:rsid w:val="0073330F"/>
    <w:rsid w:val="007333C7"/>
    <w:rsid w:val="007334CA"/>
    <w:rsid w:val="007334D5"/>
    <w:rsid w:val="007334F6"/>
    <w:rsid w:val="00733535"/>
    <w:rsid w:val="00733538"/>
    <w:rsid w:val="007335C4"/>
    <w:rsid w:val="007335F7"/>
    <w:rsid w:val="00733656"/>
    <w:rsid w:val="00733858"/>
    <w:rsid w:val="007338A5"/>
    <w:rsid w:val="007338DB"/>
    <w:rsid w:val="007339E8"/>
    <w:rsid w:val="00733AF6"/>
    <w:rsid w:val="00733B10"/>
    <w:rsid w:val="00733B51"/>
    <w:rsid w:val="00733C98"/>
    <w:rsid w:val="00733D30"/>
    <w:rsid w:val="00733D93"/>
    <w:rsid w:val="00733E6A"/>
    <w:rsid w:val="00733EB5"/>
    <w:rsid w:val="00734017"/>
    <w:rsid w:val="00734042"/>
    <w:rsid w:val="0073409B"/>
    <w:rsid w:val="007341E6"/>
    <w:rsid w:val="007343BD"/>
    <w:rsid w:val="0073445B"/>
    <w:rsid w:val="007344AA"/>
    <w:rsid w:val="007344C3"/>
    <w:rsid w:val="007344DE"/>
    <w:rsid w:val="007345ED"/>
    <w:rsid w:val="0073460A"/>
    <w:rsid w:val="00734783"/>
    <w:rsid w:val="007347A9"/>
    <w:rsid w:val="00734982"/>
    <w:rsid w:val="007349A8"/>
    <w:rsid w:val="00734C23"/>
    <w:rsid w:val="00734D9B"/>
    <w:rsid w:val="00734DA4"/>
    <w:rsid w:val="00735067"/>
    <w:rsid w:val="00735289"/>
    <w:rsid w:val="007352A6"/>
    <w:rsid w:val="007352CD"/>
    <w:rsid w:val="007352FD"/>
    <w:rsid w:val="007353CC"/>
    <w:rsid w:val="007354D7"/>
    <w:rsid w:val="007354FF"/>
    <w:rsid w:val="00735502"/>
    <w:rsid w:val="00735604"/>
    <w:rsid w:val="0073577B"/>
    <w:rsid w:val="00735826"/>
    <w:rsid w:val="00735834"/>
    <w:rsid w:val="007358EB"/>
    <w:rsid w:val="007359CC"/>
    <w:rsid w:val="007359F9"/>
    <w:rsid w:val="00735AAD"/>
    <w:rsid w:val="00735B3A"/>
    <w:rsid w:val="00735BB0"/>
    <w:rsid w:val="00735C33"/>
    <w:rsid w:val="00735C93"/>
    <w:rsid w:val="00735CD7"/>
    <w:rsid w:val="00735DF4"/>
    <w:rsid w:val="00735E71"/>
    <w:rsid w:val="00735EDF"/>
    <w:rsid w:val="00735F94"/>
    <w:rsid w:val="00735F99"/>
    <w:rsid w:val="00735FDF"/>
    <w:rsid w:val="00735FF3"/>
    <w:rsid w:val="00736154"/>
    <w:rsid w:val="00736165"/>
    <w:rsid w:val="00736178"/>
    <w:rsid w:val="007361C2"/>
    <w:rsid w:val="007362E5"/>
    <w:rsid w:val="007362EC"/>
    <w:rsid w:val="007363BA"/>
    <w:rsid w:val="00736481"/>
    <w:rsid w:val="007364E5"/>
    <w:rsid w:val="00736514"/>
    <w:rsid w:val="00736551"/>
    <w:rsid w:val="007365D1"/>
    <w:rsid w:val="007366E2"/>
    <w:rsid w:val="00736792"/>
    <w:rsid w:val="007367AB"/>
    <w:rsid w:val="007367E6"/>
    <w:rsid w:val="0073687F"/>
    <w:rsid w:val="00736896"/>
    <w:rsid w:val="00736A26"/>
    <w:rsid w:val="00736A63"/>
    <w:rsid w:val="00736A6D"/>
    <w:rsid w:val="00736AA1"/>
    <w:rsid w:val="00736ABD"/>
    <w:rsid w:val="00736D2A"/>
    <w:rsid w:val="00736DBB"/>
    <w:rsid w:val="00736E6A"/>
    <w:rsid w:val="00736F57"/>
    <w:rsid w:val="00736FF6"/>
    <w:rsid w:val="00737079"/>
    <w:rsid w:val="00737085"/>
    <w:rsid w:val="007371D6"/>
    <w:rsid w:val="0073720D"/>
    <w:rsid w:val="00737257"/>
    <w:rsid w:val="0073725E"/>
    <w:rsid w:val="0073726B"/>
    <w:rsid w:val="00737398"/>
    <w:rsid w:val="0073739F"/>
    <w:rsid w:val="007373AC"/>
    <w:rsid w:val="007373CD"/>
    <w:rsid w:val="007373D6"/>
    <w:rsid w:val="0073743D"/>
    <w:rsid w:val="007374A6"/>
    <w:rsid w:val="007375D7"/>
    <w:rsid w:val="00737612"/>
    <w:rsid w:val="00737814"/>
    <w:rsid w:val="00737967"/>
    <w:rsid w:val="00737A26"/>
    <w:rsid w:val="00737B39"/>
    <w:rsid w:val="00737BAE"/>
    <w:rsid w:val="00737C72"/>
    <w:rsid w:val="00737D8A"/>
    <w:rsid w:val="00737E07"/>
    <w:rsid w:val="00737EDB"/>
    <w:rsid w:val="00737F04"/>
    <w:rsid w:val="00737F41"/>
    <w:rsid w:val="00737F79"/>
    <w:rsid w:val="0074008B"/>
    <w:rsid w:val="00740132"/>
    <w:rsid w:val="00740155"/>
    <w:rsid w:val="0074019F"/>
    <w:rsid w:val="0074039B"/>
    <w:rsid w:val="0074039D"/>
    <w:rsid w:val="00740463"/>
    <w:rsid w:val="007404DD"/>
    <w:rsid w:val="007405A4"/>
    <w:rsid w:val="007406C4"/>
    <w:rsid w:val="00740738"/>
    <w:rsid w:val="00740739"/>
    <w:rsid w:val="0074076F"/>
    <w:rsid w:val="00740864"/>
    <w:rsid w:val="0074087E"/>
    <w:rsid w:val="0074088A"/>
    <w:rsid w:val="00740909"/>
    <w:rsid w:val="0074093C"/>
    <w:rsid w:val="007409EC"/>
    <w:rsid w:val="00740A23"/>
    <w:rsid w:val="00740A27"/>
    <w:rsid w:val="00740B97"/>
    <w:rsid w:val="00740E20"/>
    <w:rsid w:val="00740E88"/>
    <w:rsid w:val="00740EB3"/>
    <w:rsid w:val="00740EB6"/>
    <w:rsid w:val="00740F39"/>
    <w:rsid w:val="00740FF7"/>
    <w:rsid w:val="00741081"/>
    <w:rsid w:val="00741097"/>
    <w:rsid w:val="007411C8"/>
    <w:rsid w:val="0074120F"/>
    <w:rsid w:val="00741255"/>
    <w:rsid w:val="007412BA"/>
    <w:rsid w:val="0074130B"/>
    <w:rsid w:val="0074136B"/>
    <w:rsid w:val="007413C4"/>
    <w:rsid w:val="007413DA"/>
    <w:rsid w:val="00741403"/>
    <w:rsid w:val="0074160A"/>
    <w:rsid w:val="00741678"/>
    <w:rsid w:val="0074178A"/>
    <w:rsid w:val="00741806"/>
    <w:rsid w:val="00741810"/>
    <w:rsid w:val="0074198B"/>
    <w:rsid w:val="00741C0F"/>
    <w:rsid w:val="00741C16"/>
    <w:rsid w:val="00741C21"/>
    <w:rsid w:val="00741C2D"/>
    <w:rsid w:val="00741E5D"/>
    <w:rsid w:val="00741EC9"/>
    <w:rsid w:val="00741FA1"/>
    <w:rsid w:val="0074210B"/>
    <w:rsid w:val="00742160"/>
    <w:rsid w:val="0074233D"/>
    <w:rsid w:val="00742347"/>
    <w:rsid w:val="0074234C"/>
    <w:rsid w:val="0074247E"/>
    <w:rsid w:val="00742584"/>
    <w:rsid w:val="007425F0"/>
    <w:rsid w:val="007425FC"/>
    <w:rsid w:val="00742617"/>
    <w:rsid w:val="0074263A"/>
    <w:rsid w:val="007426CD"/>
    <w:rsid w:val="007427B5"/>
    <w:rsid w:val="00742812"/>
    <w:rsid w:val="007429C7"/>
    <w:rsid w:val="00742AE8"/>
    <w:rsid w:val="00742C02"/>
    <w:rsid w:val="00742C1C"/>
    <w:rsid w:val="00742E4D"/>
    <w:rsid w:val="00742EBC"/>
    <w:rsid w:val="00742F5E"/>
    <w:rsid w:val="00742FBD"/>
    <w:rsid w:val="00742FFD"/>
    <w:rsid w:val="0074308F"/>
    <w:rsid w:val="007430C3"/>
    <w:rsid w:val="00743158"/>
    <w:rsid w:val="0074320A"/>
    <w:rsid w:val="0074328A"/>
    <w:rsid w:val="007433FE"/>
    <w:rsid w:val="0074366E"/>
    <w:rsid w:val="00743730"/>
    <w:rsid w:val="0074384D"/>
    <w:rsid w:val="007438B3"/>
    <w:rsid w:val="00743914"/>
    <w:rsid w:val="00743AE8"/>
    <w:rsid w:val="00743B4D"/>
    <w:rsid w:val="00743D14"/>
    <w:rsid w:val="00743E7D"/>
    <w:rsid w:val="00743FD4"/>
    <w:rsid w:val="00744017"/>
    <w:rsid w:val="0074408C"/>
    <w:rsid w:val="007440FE"/>
    <w:rsid w:val="007441EF"/>
    <w:rsid w:val="0074426F"/>
    <w:rsid w:val="00744271"/>
    <w:rsid w:val="007442D8"/>
    <w:rsid w:val="007442EA"/>
    <w:rsid w:val="0074430F"/>
    <w:rsid w:val="00744444"/>
    <w:rsid w:val="00744513"/>
    <w:rsid w:val="0074461B"/>
    <w:rsid w:val="00744669"/>
    <w:rsid w:val="00744689"/>
    <w:rsid w:val="0074481E"/>
    <w:rsid w:val="007448E1"/>
    <w:rsid w:val="007448EE"/>
    <w:rsid w:val="007448F0"/>
    <w:rsid w:val="007449A6"/>
    <w:rsid w:val="00744C2B"/>
    <w:rsid w:val="00744C75"/>
    <w:rsid w:val="00744CDC"/>
    <w:rsid w:val="00744DEE"/>
    <w:rsid w:val="00744FA9"/>
    <w:rsid w:val="00744FD3"/>
    <w:rsid w:val="007450A1"/>
    <w:rsid w:val="00745244"/>
    <w:rsid w:val="007452D2"/>
    <w:rsid w:val="0074533B"/>
    <w:rsid w:val="007453E0"/>
    <w:rsid w:val="00745419"/>
    <w:rsid w:val="00745483"/>
    <w:rsid w:val="007454A3"/>
    <w:rsid w:val="0074558A"/>
    <w:rsid w:val="00745612"/>
    <w:rsid w:val="00745622"/>
    <w:rsid w:val="00745649"/>
    <w:rsid w:val="00745715"/>
    <w:rsid w:val="00745735"/>
    <w:rsid w:val="00745751"/>
    <w:rsid w:val="0074591A"/>
    <w:rsid w:val="0074593E"/>
    <w:rsid w:val="00745A22"/>
    <w:rsid w:val="00745AF0"/>
    <w:rsid w:val="00745C44"/>
    <w:rsid w:val="00745CB7"/>
    <w:rsid w:val="00745CC1"/>
    <w:rsid w:val="00745DE4"/>
    <w:rsid w:val="00745DF3"/>
    <w:rsid w:val="00745E08"/>
    <w:rsid w:val="00745FEF"/>
    <w:rsid w:val="00746115"/>
    <w:rsid w:val="007462D6"/>
    <w:rsid w:val="0074633A"/>
    <w:rsid w:val="00746347"/>
    <w:rsid w:val="0074636E"/>
    <w:rsid w:val="00746387"/>
    <w:rsid w:val="007463FF"/>
    <w:rsid w:val="00746400"/>
    <w:rsid w:val="00746437"/>
    <w:rsid w:val="00746577"/>
    <w:rsid w:val="0074673F"/>
    <w:rsid w:val="0074679A"/>
    <w:rsid w:val="007467E2"/>
    <w:rsid w:val="00746B5E"/>
    <w:rsid w:val="00746BE9"/>
    <w:rsid w:val="00746E4F"/>
    <w:rsid w:val="00746E69"/>
    <w:rsid w:val="007470E6"/>
    <w:rsid w:val="00747230"/>
    <w:rsid w:val="0074726A"/>
    <w:rsid w:val="00747528"/>
    <w:rsid w:val="0074753D"/>
    <w:rsid w:val="007475AD"/>
    <w:rsid w:val="0074774E"/>
    <w:rsid w:val="0074779F"/>
    <w:rsid w:val="007478EC"/>
    <w:rsid w:val="00747B58"/>
    <w:rsid w:val="00747B67"/>
    <w:rsid w:val="00747B87"/>
    <w:rsid w:val="00747BC6"/>
    <w:rsid w:val="00747CC4"/>
    <w:rsid w:val="00747D44"/>
    <w:rsid w:val="00747D9C"/>
    <w:rsid w:val="00747E63"/>
    <w:rsid w:val="00747F08"/>
    <w:rsid w:val="0075002C"/>
    <w:rsid w:val="0075003C"/>
    <w:rsid w:val="00750048"/>
    <w:rsid w:val="00750146"/>
    <w:rsid w:val="007501BB"/>
    <w:rsid w:val="0075024A"/>
    <w:rsid w:val="007502B1"/>
    <w:rsid w:val="007502FB"/>
    <w:rsid w:val="0075036A"/>
    <w:rsid w:val="007503BA"/>
    <w:rsid w:val="007504C9"/>
    <w:rsid w:val="007504DC"/>
    <w:rsid w:val="007504EB"/>
    <w:rsid w:val="007504FD"/>
    <w:rsid w:val="0075055E"/>
    <w:rsid w:val="007505CF"/>
    <w:rsid w:val="00750607"/>
    <w:rsid w:val="0075063B"/>
    <w:rsid w:val="0075067B"/>
    <w:rsid w:val="0075068C"/>
    <w:rsid w:val="007506A5"/>
    <w:rsid w:val="007506DE"/>
    <w:rsid w:val="00750725"/>
    <w:rsid w:val="00750853"/>
    <w:rsid w:val="0075096F"/>
    <w:rsid w:val="007509C9"/>
    <w:rsid w:val="00750A71"/>
    <w:rsid w:val="00750B5A"/>
    <w:rsid w:val="00750BCD"/>
    <w:rsid w:val="00750CBC"/>
    <w:rsid w:val="00750DB4"/>
    <w:rsid w:val="00750DE6"/>
    <w:rsid w:val="00750DF0"/>
    <w:rsid w:val="00750E10"/>
    <w:rsid w:val="00750EA5"/>
    <w:rsid w:val="00750F05"/>
    <w:rsid w:val="00750F9E"/>
    <w:rsid w:val="00751080"/>
    <w:rsid w:val="00751097"/>
    <w:rsid w:val="0075109B"/>
    <w:rsid w:val="00751147"/>
    <w:rsid w:val="007511EF"/>
    <w:rsid w:val="00751226"/>
    <w:rsid w:val="0075124E"/>
    <w:rsid w:val="007512EF"/>
    <w:rsid w:val="0075136C"/>
    <w:rsid w:val="007515C3"/>
    <w:rsid w:val="007515E6"/>
    <w:rsid w:val="007515F4"/>
    <w:rsid w:val="00751670"/>
    <w:rsid w:val="0075186A"/>
    <w:rsid w:val="007518E5"/>
    <w:rsid w:val="00751948"/>
    <w:rsid w:val="00751967"/>
    <w:rsid w:val="007519DE"/>
    <w:rsid w:val="007519F7"/>
    <w:rsid w:val="00751A83"/>
    <w:rsid w:val="00751B27"/>
    <w:rsid w:val="00751BC8"/>
    <w:rsid w:val="00751C3C"/>
    <w:rsid w:val="00751D0A"/>
    <w:rsid w:val="00751DCD"/>
    <w:rsid w:val="00751E51"/>
    <w:rsid w:val="00751E5F"/>
    <w:rsid w:val="00751ED1"/>
    <w:rsid w:val="00751FA1"/>
    <w:rsid w:val="0075203F"/>
    <w:rsid w:val="00752226"/>
    <w:rsid w:val="0075227B"/>
    <w:rsid w:val="00752294"/>
    <w:rsid w:val="007523F7"/>
    <w:rsid w:val="00752480"/>
    <w:rsid w:val="00752535"/>
    <w:rsid w:val="00752650"/>
    <w:rsid w:val="007527E5"/>
    <w:rsid w:val="007527EB"/>
    <w:rsid w:val="0075286E"/>
    <w:rsid w:val="007529C5"/>
    <w:rsid w:val="00752A7F"/>
    <w:rsid w:val="00752B03"/>
    <w:rsid w:val="00752B54"/>
    <w:rsid w:val="00752B77"/>
    <w:rsid w:val="00752C02"/>
    <w:rsid w:val="00752C16"/>
    <w:rsid w:val="00752CDE"/>
    <w:rsid w:val="00752D67"/>
    <w:rsid w:val="00752E63"/>
    <w:rsid w:val="00752F85"/>
    <w:rsid w:val="00753007"/>
    <w:rsid w:val="00753182"/>
    <w:rsid w:val="007531C6"/>
    <w:rsid w:val="00753234"/>
    <w:rsid w:val="00753246"/>
    <w:rsid w:val="0075329E"/>
    <w:rsid w:val="0075335B"/>
    <w:rsid w:val="00753399"/>
    <w:rsid w:val="0075349F"/>
    <w:rsid w:val="007534CA"/>
    <w:rsid w:val="007534FF"/>
    <w:rsid w:val="00753679"/>
    <w:rsid w:val="0075369C"/>
    <w:rsid w:val="0075376B"/>
    <w:rsid w:val="007538C0"/>
    <w:rsid w:val="00753935"/>
    <w:rsid w:val="007539B1"/>
    <w:rsid w:val="00753A09"/>
    <w:rsid w:val="00753A91"/>
    <w:rsid w:val="00753B0C"/>
    <w:rsid w:val="00753B25"/>
    <w:rsid w:val="00753B69"/>
    <w:rsid w:val="00753BEA"/>
    <w:rsid w:val="00753C05"/>
    <w:rsid w:val="00753CF3"/>
    <w:rsid w:val="00753CF8"/>
    <w:rsid w:val="00753DC4"/>
    <w:rsid w:val="00753E92"/>
    <w:rsid w:val="00753EE7"/>
    <w:rsid w:val="00753F17"/>
    <w:rsid w:val="00753FCF"/>
    <w:rsid w:val="00753FF0"/>
    <w:rsid w:val="00754049"/>
    <w:rsid w:val="007540E8"/>
    <w:rsid w:val="00754274"/>
    <w:rsid w:val="00754370"/>
    <w:rsid w:val="0075440C"/>
    <w:rsid w:val="0075441E"/>
    <w:rsid w:val="00754485"/>
    <w:rsid w:val="00754499"/>
    <w:rsid w:val="0075459F"/>
    <w:rsid w:val="007545A9"/>
    <w:rsid w:val="00754785"/>
    <w:rsid w:val="007547AB"/>
    <w:rsid w:val="007547AF"/>
    <w:rsid w:val="007548B5"/>
    <w:rsid w:val="007548C2"/>
    <w:rsid w:val="00754966"/>
    <w:rsid w:val="0075498D"/>
    <w:rsid w:val="0075499B"/>
    <w:rsid w:val="00754C9A"/>
    <w:rsid w:val="00754D47"/>
    <w:rsid w:val="00754DA0"/>
    <w:rsid w:val="00754E31"/>
    <w:rsid w:val="00754E77"/>
    <w:rsid w:val="00754F22"/>
    <w:rsid w:val="00754F86"/>
    <w:rsid w:val="00755011"/>
    <w:rsid w:val="007551DE"/>
    <w:rsid w:val="00755213"/>
    <w:rsid w:val="00755519"/>
    <w:rsid w:val="00755596"/>
    <w:rsid w:val="00755598"/>
    <w:rsid w:val="007555FA"/>
    <w:rsid w:val="00755737"/>
    <w:rsid w:val="00755B57"/>
    <w:rsid w:val="00755B6E"/>
    <w:rsid w:val="00755BD0"/>
    <w:rsid w:val="00755CCB"/>
    <w:rsid w:val="00755D19"/>
    <w:rsid w:val="00755F02"/>
    <w:rsid w:val="00755F4A"/>
    <w:rsid w:val="00755F50"/>
    <w:rsid w:val="00755F53"/>
    <w:rsid w:val="00755FDB"/>
    <w:rsid w:val="007560F6"/>
    <w:rsid w:val="0075622D"/>
    <w:rsid w:val="007562B7"/>
    <w:rsid w:val="00756355"/>
    <w:rsid w:val="00756359"/>
    <w:rsid w:val="00756375"/>
    <w:rsid w:val="00756378"/>
    <w:rsid w:val="007563BD"/>
    <w:rsid w:val="007563CB"/>
    <w:rsid w:val="00756408"/>
    <w:rsid w:val="0075645D"/>
    <w:rsid w:val="00756498"/>
    <w:rsid w:val="00756560"/>
    <w:rsid w:val="00756641"/>
    <w:rsid w:val="007567C6"/>
    <w:rsid w:val="007568BA"/>
    <w:rsid w:val="0075693D"/>
    <w:rsid w:val="00756974"/>
    <w:rsid w:val="00756B5E"/>
    <w:rsid w:val="00756C48"/>
    <w:rsid w:val="00756C52"/>
    <w:rsid w:val="00756CFE"/>
    <w:rsid w:val="00756D28"/>
    <w:rsid w:val="00756DD8"/>
    <w:rsid w:val="00756EFE"/>
    <w:rsid w:val="00757040"/>
    <w:rsid w:val="00757071"/>
    <w:rsid w:val="0075708A"/>
    <w:rsid w:val="007570B6"/>
    <w:rsid w:val="007570ED"/>
    <w:rsid w:val="007572E8"/>
    <w:rsid w:val="007573D0"/>
    <w:rsid w:val="00757411"/>
    <w:rsid w:val="00757503"/>
    <w:rsid w:val="0075757E"/>
    <w:rsid w:val="0075778E"/>
    <w:rsid w:val="0075782B"/>
    <w:rsid w:val="00757893"/>
    <w:rsid w:val="00757910"/>
    <w:rsid w:val="00757913"/>
    <w:rsid w:val="00757932"/>
    <w:rsid w:val="007579DD"/>
    <w:rsid w:val="007579F0"/>
    <w:rsid w:val="00757A02"/>
    <w:rsid w:val="00757A43"/>
    <w:rsid w:val="00757B58"/>
    <w:rsid w:val="00757C1C"/>
    <w:rsid w:val="00757CAC"/>
    <w:rsid w:val="00757D7F"/>
    <w:rsid w:val="00757DE3"/>
    <w:rsid w:val="00757E77"/>
    <w:rsid w:val="00757F10"/>
    <w:rsid w:val="00757F1A"/>
    <w:rsid w:val="00757F98"/>
    <w:rsid w:val="0075C820"/>
    <w:rsid w:val="0076006A"/>
    <w:rsid w:val="0076013B"/>
    <w:rsid w:val="007602A1"/>
    <w:rsid w:val="007602AA"/>
    <w:rsid w:val="007602B8"/>
    <w:rsid w:val="00760395"/>
    <w:rsid w:val="007603C0"/>
    <w:rsid w:val="00760599"/>
    <w:rsid w:val="007605EB"/>
    <w:rsid w:val="00760650"/>
    <w:rsid w:val="007607AA"/>
    <w:rsid w:val="007609C1"/>
    <w:rsid w:val="00760AFC"/>
    <w:rsid w:val="00760B98"/>
    <w:rsid w:val="00760C09"/>
    <w:rsid w:val="00760C21"/>
    <w:rsid w:val="00760ECD"/>
    <w:rsid w:val="00760ED9"/>
    <w:rsid w:val="00760F26"/>
    <w:rsid w:val="00760F42"/>
    <w:rsid w:val="00760F6E"/>
    <w:rsid w:val="00761009"/>
    <w:rsid w:val="00761064"/>
    <w:rsid w:val="007610F3"/>
    <w:rsid w:val="0076116C"/>
    <w:rsid w:val="00761198"/>
    <w:rsid w:val="007611D2"/>
    <w:rsid w:val="00761275"/>
    <w:rsid w:val="007613C4"/>
    <w:rsid w:val="00761411"/>
    <w:rsid w:val="00761512"/>
    <w:rsid w:val="00761525"/>
    <w:rsid w:val="00761601"/>
    <w:rsid w:val="0076166F"/>
    <w:rsid w:val="007616A0"/>
    <w:rsid w:val="00761773"/>
    <w:rsid w:val="007617C4"/>
    <w:rsid w:val="00761853"/>
    <w:rsid w:val="007618E7"/>
    <w:rsid w:val="00761911"/>
    <w:rsid w:val="007619AB"/>
    <w:rsid w:val="007619BA"/>
    <w:rsid w:val="00761A02"/>
    <w:rsid w:val="00761A05"/>
    <w:rsid w:val="00761A1E"/>
    <w:rsid w:val="00761A67"/>
    <w:rsid w:val="00761ABC"/>
    <w:rsid w:val="00761ADC"/>
    <w:rsid w:val="00761AF0"/>
    <w:rsid w:val="00761B0E"/>
    <w:rsid w:val="00761B49"/>
    <w:rsid w:val="00761C03"/>
    <w:rsid w:val="00761C5A"/>
    <w:rsid w:val="00761DC7"/>
    <w:rsid w:val="00761E6F"/>
    <w:rsid w:val="00761F08"/>
    <w:rsid w:val="00761F6F"/>
    <w:rsid w:val="00761F79"/>
    <w:rsid w:val="00762048"/>
    <w:rsid w:val="007620BA"/>
    <w:rsid w:val="00762130"/>
    <w:rsid w:val="00762161"/>
    <w:rsid w:val="0076227F"/>
    <w:rsid w:val="007622D3"/>
    <w:rsid w:val="007623A6"/>
    <w:rsid w:val="0076241C"/>
    <w:rsid w:val="0076261A"/>
    <w:rsid w:val="0076263D"/>
    <w:rsid w:val="00762664"/>
    <w:rsid w:val="00762666"/>
    <w:rsid w:val="00762774"/>
    <w:rsid w:val="00762791"/>
    <w:rsid w:val="00762824"/>
    <w:rsid w:val="00762886"/>
    <w:rsid w:val="007628A2"/>
    <w:rsid w:val="007628DC"/>
    <w:rsid w:val="00762975"/>
    <w:rsid w:val="007629AC"/>
    <w:rsid w:val="007629C9"/>
    <w:rsid w:val="00762DC1"/>
    <w:rsid w:val="00762EC4"/>
    <w:rsid w:val="00762F8B"/>
    <w:rsid w:val="007630A6"/>
    <w:rsid w:val="00763272"/>
    <w:rsid w:val="007632E7"/>
    <w:rsid w:val="007634E6"/>
    <w:rsid w:val="00763628"/>
    <w:rsid w:val="00763666"/>
    <w:rsid w:val="007636A4"/>
    <w:rsid w:val="0076376B"/>
    <w:rsid w:val="007637DC"/>
    <w:rsid w:val="00763841"/>
    <w:rsid w:val="00763957"/>
    <w:rsid w:val="00763C57"/>
    <w:rsid w:val="00763CCC"/>
    <w:rsid w:val="00763CDA"/>
    <w:rsid w:val="00763E41"/>
    <w:rsid w:val="00763E68"/>
    <w:rsid w:val="00763EDF"/>
    <w:rsid w:val="00763F95"/>
    <w:rsid w:val="00763FBB"/>
    <w:rsid w:val="007640AF"/>
    <w:rsid w:val="0076418C"/>
    <w:rsid w:val="007641D1"/>
    <w:rsid w:val="007642C4"/>
    <w:rsid w:val="0076435D"/>
    <w:rsid w:val="007643B0"/>
    <w:rsid w:val="0076441A"/>
    <w:rsid w:val="00764431"/>
    <w:rsid w:val="0076445B"/>
    <w:rsid w:val="007644BA"/>
    <w:rsid w:val="007645C8"/>
    <w:rsid w:val="007646E0"/>
    <w:rsid w:val="007646EE"/>
    <w:rsid w:val="0076481E"/>
    <w:rsid w:val="00764952"/>
    <w:rsid w:val="007649E0"/>
    <w:rsid w:val="00764C2C"/>
    <w:rsid w:val="00764C5C"/>
    <w:rsid w:val="00764C89"/>
    <w:rsid w:val="00764E44"/>
    <w:rsid w:val="00764E7B"/>
    <w:rsid w:val="00764F04"/>
    <w:rsid w:val="00764F65"/>
    <w:rsid w:val="00764F8C"/>
    <w:rsid w:val="00764F8F"/>
    <w:rsid w:val="00765040"/>
    <w:rsid w:val="00765056"/>
    <w:rsid w:val="007650F3"/>
    <w:rsid w:val="00765142"/>
    <w:rsid w:val="0076523D"/>
    <w:rsid w:val="00765340"/>
    <w:rsid w:val="007653A6"/>
    <w:rsid w:val="007653BD"/>
    <w:rsid w:val="007653CB"/>
    <w:rsid w:val="007653CF"/>
    <w:rsid w:val="0076557F"/>
    <w:rsid w:val="007655D2"/>
    <w:rsid w:val="00765637"/>
    <w:rsid w:val="00765646"/>
    <w:rsid w:val="007656E8"/>
    <w:rsid w:val="00765748"/>
    <w:rsid w:val="00765763"/>
    <w:rsid w:val="00765776"/>
    <w:rsid w:val="0076578B"/>
    <w:rsid w:val="00765810"/>
    <w:rsid w:val="0076588B"/>
    <w:rsid w:val="00765A30"/>
    <w:rsid w:val="00765A4C"/>
    <w:rsid w:val="00765ACA"/>
    <w:rsid w:val="00765ACE"/>
    <w:rsid w:val="00765C6A"/>
    <w:rsid w:val="00765C70"/>
    <w:rsid w:val="00765D26"/>
    <w:rsid w:val="00765D50"/>
    <w:rsid w:val="00765EB9"/>
    <w:rsid w:val="00765EE4"/>
    <w:rsid w:val="007661CE"/>
    <w:rsid w:val="0076622E"/>
    <w:rsid w:val="007662BD"/>
    <w:rsid w:val="0076644E"/>
    <w:rsid w:val="0076653E"/>
    <w:rsid w:val="00766542"/>
    <w:rsid w:val="0076672A"/>
    <w:rsid w:val="00766807"/>
    <w:rsid w:val="00766815"/>
    <w:rsid w:val="00766880"/>
    <w:rsid w:val="007668A5"/>
    <w:rsid w:val="00766A28"/>
    <w:rsid w:val="00766A3B"/>
    <w:rsid w:val="00766C0E"/>
    <w:rsid w:val="00766C14"/>
    <w:rsid w:val="00766D80"/>
    <w:rsid w:val="00766DB9"/>
    <w:rsid w:val="00766E3D"/>
    <w:rsid w:val="00766E60"/>
    <w:rsid w:val="00766EAD"/>
    <w:rsid w:val="00766F14"/>
    <w:rsid w:val="00766F5C"/>
    <w:rsid w:val="00766F67"/>
    <w:rsid w:val="00766F92"/>
    <w:rsid w:val="00767082"/>
    <w:rsid w:val="007671BE"/>
    <w:rsid w:val="0076728A"/>
    <w:rsid w:val="007674AB"/>
    <w:rsid w:val="00767630"/>
    <w:rsid w:val="007676E8"/>
    <w:rsid w:val="00767764"/>
    <w:rsid w:val="007679F2"/>
    <w:rsid w:val="00767A10"/>
    <w:rsid w:val="00767AC0"/>
    <w:rsid w:val="00767B9B"/>
    <w:rsid w:val="00767BBD"/>
    <w:rsid w:val="00767BBF"/>
    <w:rsid w:val="00767BF0"/>
    <w:rsid w:val="00767C09"/>
    <w:rsid w:val="00767DA0"/>
    <w:rsid w:val="00767DEF"/>
    <w:rsid w:val="00767DFE"/>
    <w:rsid w:val="00767E3C"/>
    <w:rsid w:val="00767E5A"/>
    <w:rsid w:val="00767ECA"/>
    <w:rsid w:val="00767EDC"/>
    <w:rsid w:val="0077006B"/>
    <w:rsid w:val="0077007E"/>
    <w:rsid w:val="00770098"/>
    <w:rsid w:val="00770381"/>
    <w:rsid w:val="007703A7"/>
    <w:rsid w:val="007703DB"/>
    <w:rsid w:val="0077047A"/>
    <w:rsid w:val="007704BA"/>
    <w:rsid w:val="00770543"/>
    <w:rsid w:val="00770567"/>
    <w:rsid w:val="00770578"/>
    <w:rsid w:val="0077059C"/>
    <w:rsid w:val="007706A3"/>
    <w:rsid w:val="007706E2"/>
    <w:rsid w:val="00770712"/>
    <w:rsid w:val="0077090D"/>
    <w:rsid w:val="00770A3D"/>
    <w:rsid w:val="00770A8E"/>
    <w:rsid w:val="00770AC2"/>
    <w:rsid w:val="00770B12"/>
    <w:rsid w:val="00770B3C"/>
    <w:rsid w:val="00770B8C"/>
    <w:rsid w:val="00770BAA"/>
    <w:rsid w:val="00770CE5"/>
    <w:rsid w:val="00770D92"/>
    <w:rsid w:val="00771129"/>
    <w:rsid w:val="0077120B"/>
    <w:rsid w:val="0077138F"/>
    <w:rsid w:val="007713D0"/>
    <w:rsid w:val="007713DF"/>
    <w:rsid w:val="00771434"/>
    <w:rsid w:val="00771558"/>
    <w:rsid w:val="00771580"/>
    <w:rsid w:val="00771754"/>
    <w:rsid w:val="007717C8"/>
    <w:rsid w:val="00771819"/>
    <w:rsid w:val="00771877"/>
    <w:rsid w:val="0077190D"/>
    <w:rsid w:val="00771977"/>
    <w:rsid w:val="00771A1A"/>
    <w:rsid w:val="00771B3A"/>
    <w:rsid w:val="00771CBD"/>
    <w:rsid w:val="00771DD2"/>
    <w:rsid w:val="00771ECF"/>
    <w:rsid w:val="00771F59"/>
    <w:rsid w:val="00772002"/>
    <w:rsid w:val="0077202D"/>
    <w:rsid w:val="00772125"/>
    <w:rsid w:val="0077218D"/>
    <w:rsid w:val="00772199"/>
    <w:rsid w:val="007721B6"/>
    <w:rsid w:val="007723E8"/>
    <w:rsid w:val="007724BB"/>
    <w:rsid w:val="0077265F"/>
    <w:rsid w:val="007726B0"/>
    <w:rsid w:val="007726F4"/>
    <w:rsid w:val="0077276F"/>
    <w:rsid w:val="007727C9"/>
    <w:rsid w:val="0077287A"/>
    <w:rsid w:val="0077290A"/>
    <w:rsid w:val="007729E4"/>
    <w:rsid w:val="007729E5"/>
    <w:rsid w:val="00772A87"/>
    <w:rsid w:val="00772B5C"/>
    <w:rsid w:val="00772BBB"/>
    <w:rsid w:val="00772BBC"/>
    <w:rsid w:val="00772CDA"/>
    <w:rsid w:val="00772D51"/>
    <w:rsid w:val="0077301E"/>
    <w:rsid w:val="00773063"/>
    <w:rsid w:val="00773076"/>
    <w:rsid w:val="0077309A"/>
    <w:rsid w:val="007731A6"/>
    <w:rsid w:val="0077337F"/>
    <w:rsid w:val="00773552"/>
    <w:rsid w:val="007736F5"/>
    <w:rsid w:val="00773725"/>
    <w:rsid w:val="00773775"/>
    <w:rsid w:val="007737F9"/>
    <w:rsid w:val="007738B7"/>
    <w:rsid w:val="00773992"/>
    <w:rsid w:val="007739F1"/>
    <w:rsid w:val="00773A19"/>
    <w:rsid w:val="00773C3A"/>
    <w:rsid w:val="00773C71"/>
    <w:rsid w:val="00773D83"/>
    <w:rsid w:val="00773D95"/>
    <w:rsid w:val="00773DD6"/>
    <w:rsid w:val="00773EB3"/>
    <w:rsid w:val="00773F48"/>
    <w:rsid w:val="00773F89"/>
    <w:rsid w:val="00773FEE"/>
    <w:rsid w:val="007740E3"/>
    <w:rsid w:val="0077413C"/>
    <w:rsid w:val="007742A5"/>
    <w:rsid w:val="007742C5"/>
    <w:rsid w:val="007742E8"/>
    <w:rsid w:val="0077438C"/>
    <w:rsid w:val="007744FF"/>
    <w:rsid w:val="007745A4"/>
    <w:rsid w:val="007745EE"/>
    <w:rsid w:val="00774950"/>
    <w:rsid w:val="007749AD"/>
    <w:rsid w:val="00774A91"/>
    <w:rsid w:val="00774B37"/>
    <w:rsid w:val="00774C2A"/>
    <w:rsid w:val="00774EA4"/>
    <w:rsid w:val="00774EE0"/>
    <w:rsid w:val="00774F84"/>
    <w:rsid w:val="00774FC5"/>
    <w:rsid w:val="007750B8"/>
    <w:rsid w:val="007750D1"/>
    <w:rsid w:val="0077512D"/>
    <w:rsid w:val="00775241"/>
    <w:rsid w:val="007752B0"/>
    <w:rsid w:val="0077539D"/>
    <w:rsid w:val="00775620"/>
    <w:rsid w:val="007756AC"/>
    <w:rsid w:val="0077573F"/>
    <w:rsid w:val="0077577C"/>
    <w:rsid w:val="00775800"/>
    <w:rsid w:val="007758CC"/>
    <w:rsid w:val="00775A39"/>
    <w:rsid w:val="00775C2E"/>
    <w:rsid w:val="00775C83"/>
    <w:rsid w:val="00775C90"/>
    <w:rsid w:val="00775CBE"/>
    <w:rsid w:val="00775E16"/>
    <w:rsid w:val="00775E92"/>
    <w:rsid w:val="00775EAB"/>
    <w:rsid w:val="00775F92"/>
    <w:rsid w:val="00776080"/>
    <w:rsid w:val="007760C2"/>
    <w:rsid w:val="007760DF"/>
    <w:rsid w:val="007761C3"/>
    <w:rsid w:val="007761F1"/>
    <w:rsid w:val="00776291"/>
    <w:rsid w:val="00776322"/>
    <w:rsid w:val="00776381"/>
    <w:rsid w:val="0077645C"/>
    <w:rsid w:val="00776488"/>
    <w:rsid w:val="007765FB"/>
    <w:rsid w:val="00776701"/>
    <w:rsid w:val="0077679A"/>
    <w:rsid w:val="007767BF"/>
    <w:rsid w:val="00776813"/>
    <w:rsid w:val="007768B9"/>
    <w:rsid w:val="00776A86"/>
    <w:rsid w:val="00776B6A"/>
    <w:rsid w:val="00776C64"/>
    <w:rsid w:val="00776D34"/>
    <w:rsid w:val="00776DA5"/>
    <w:rsid w:val="00776DD5"/>
    <w:rsid w:val="00776F13"/>
    <w:rsid w:val="00776F25"/>
    <w:rsid w:val="00777045"/>
    <w:rsid w:val="00777048"/>
    <w:rsid w:val="007771E6"/>
    <w:rsid w:val="00777380"/>
    <w:rsid w:val="007773BF"/>
    <w:rsid w:val="007773F0"/>
    <w:rsid w:val="00777401"/>
    <w:rsid w:val="00777436"/>
    <w:rsid w:val="00777616"/>
    <w:rsid w:val="0077770D"/>
    <w:rsid w:val="007777D9"/>
    <w:rsid w:val="0077781B"/>
    <w:rsid w:val="007778A0"/>
    <w:rsid w:val="0077795F"/>
    <w:rsid w:val="00777991"/>
    <w:rsid w:val="00777A9C"/>
    <w:rsid w:val="00777B56"/>
    <w:rsid w:val="00777B96"/>
    <w:rsid w:val="00777BAC"/>
    <w:rsid w:val="00777BE0"/>
    <w:rsid w:val="00777CA0"/>
    <w:rsid w:val="00777CCD"/>
    <w:rsid w:val="00777F2A"/>
    <w:rsid w:val="00777F67"/>
    <w:rsid w:val="00777F68"/>
    <w:rsid w:val="00777F91"/>
    <w:rsid w:val="00777FC3"/>
    <w:rsid w:val="007801EA"/>
    <w:rsid w:val="00780248"/>
    <w:rsid w:val="00780272"/>
    <w:rsid w:val="00780398"/>
    <w:rsid w:val="00780557"/>
    <w:rsid w:val="00780592"/>
    <w:rsid w:val="00780676"/>
    <w:rsid w:val="0078075D"/>
    <w:rsid w:val="007807DF"/>
    <w:rsid w:val="00780851"/>
    <w:rsid w:val="00780892"/>
    <w:rsid w:val="0078095E"/>
    <w:rsid w:val="00780A89"/>
    <w:rsid w:val="00780B1A"/>
    <w:rsid w:val="00780B93"/>
    <w:rsid w:val="00780CAD"/>
    <w:rsid w:val="00780D3C"/>
    <w:rsid w:val="00780DFD"/>
    <w:rsid w:val="00780E2F"/>
    <w:rsid w:val="00780EEF"/>
    <w:rsid w:val="00780F9D"/>
    <w:rsid w:val="00780FDD"/>
    <w:rsid w:val="007810BE"/>
    <w:rsid w:val="0078120F"/>
    <w:rsid w:val="0078129B"/>
    <w:rsid w:val="007812EC"/>
    <w:rsid w:val="0078134C"/>
    <w:rsid w:val="007813FD"/>
    <w:rsid w:val="0078143C"/>
    <w:rsid w:val="00781481"/>
    <w:rsid w:val="00781551"/>
    <w:rsid w:val="007815DC"/>
    <w:rsid w:val="00781611"/>
    <w:rsid w:val="0078161F"/>
    <w:rsid w:val="007816DC"/>
    <w:rsid w:val="0078199D"/>
    <w:rsid w:val="007819BA"/>
    <w:rsid w:val="007819E6"/>
    <w:rsid w:val="007819F9"/>
    <w:rsid w:val="00781C00"/>
    <w:rsid w:val="00781C68"/>
    <w:rsid w:val="00781C86"/>
    <w:rsid w:val="00781CA9"/>
    <w:rsid w:val="00781D56"/>
    <w:rsid w:val="00781E2E"/>
    <w:rsid w:val="00781E31"/>
    <w:rsid w:val="00781E93"/>
    <w:rsid w:val="00782006"/>
    <w:rsid w:val="0078210A"/>
    <w:rsid w:val="00782262"/>
    <w:rsid w:val="00782427"/>
    <w:rsid w:val="0078243D"/>
    <w:rsid w:val="007824F1"/>
    <w:rsid w:val="00782544"/>
    <w:rsid w:val="00782656"/>
    <w:rsid w:val="00782862"/>
    <w:rsid w:val="00782872"/>
    <w:rsid w:val="007828AD"/>
    <w:rsid w:val="007828EB"/>
    <w:rsid w:val="00782A51"/>
    <w:rsid w:val="00782B1F"/>
    <w:rsid w:val="00782B6D"/>
    <w:rsid w:val="00782C70"/>
    <w:rsid w:val="00782DE1"/>
    <w:rsid w:val="00782E7B"/>
    <w:rsid w:val="00782EF9"/>
    <w:rsid w:val="00782F6F"/>
    <w:rsid w:val="00782FF0"/>
    <w:rsid w:val="0078306A"/>
    <w:rsid w:val="00783073"/>
    <w:rsid w:val="007830DC"/>
    <w:rsid w:val="00783143"/>
    <w:rsid w:val="00783188"/>
    <w:rsid w:val="007831EA"/>
    <w:rsid w:val="00783214"/>
    <w:rsid w:val="00783361"/>
    <w:rsid w:val="007833FA"/>
    <w:rsid w:val="007833FB"/>
    <w:rsid w:val="0078342F"/>
    <w:rsid w:val="0078343E"/>
    <w:rsid w:val="007834AF"/>
    <w:rsid w:val="0078353D"/>
    <w:rsid w:val="007835C0"/>
    <w:rsid w:val="00783632"/>
    <w:rsid w:val="00783644"/>
    <w:rsid w:val="00783749"/>
    <w:rsid w:val="00783808"/>
    <w:rsid w:val="007838F2"/>
    <w:rsid w:val="00783910"/>
    <w:rsid w:val="00783943"/>
    <w:rsid w:val="0078399D"/>
    <w:rsid w:val="007839B4"/>
    <w:rsid w:val="00783B7E"/>
    <w:rsid w:val="00783C39"/>
    <w:rsid w:val="00783C6A"/>
    <w:rsid w:val="00783CB0"/>
    <w:rsid w:val="00783D2B"/>
    <w:rsid w:val="00783E33"/>
    <w:rsid w:val="00783F39"/>
    <w:rsid w:val="00783FC8"/>
    <w:rsid w:val="00784032"/>
    <w:rsid w:val="00784086"/>
    <w:rsid w:val="0078410B"/>
    <w:rsid w:val="0078418C"/>
    <w:rsid w:val="007842FF"/>
    <w:rsid w:val="0078437E"/>
    <w:rsid w:val="00784412"/>
    <w:rsid w:val="00784457"/>
    <w:rsid w:val="00784522"/>
    <w:rsid w:val="007845BD"/>
    <w:rsid w:val="00784673"/>
    <w:rsid w:val="00784858"/>
    <w:rsid w:val="00784878"/>
    <w:rsid w:val="007849A2"/>
    <w:rsid w:val="00784A72"/>
    <w:rsid w:val="00784AC2"/>
    <w:rsid w:val="00784B5A"/>
    <w:rsid w:val="00784BAB"/>
    <w:rsid w:val="00784CCC"/>
    <w:rsid w:val="00784D33"/>
    <w:rsid w:val="00784D97"/>
    <w:rsid w:val="00784DA4"/>
    <w:rsid w:val="00784F96"/>
    <w:rsid w:val="00784FD9"/>
    <w:rsid w:val="00784FF0"/>
    <w:rsid w:val="0078501A"/>
    <w:rsid w:val="007850C8"/>
    <w:rsid w:val="007851DA"/>
    <w:rsid w:val="007851DC"/>
    <w:rsid w:val="007851E1"/>
    <w:rsid w:val="00785221"/>
    <w:rsid w:val="0078526E"/>
    <w:rsid w:val="00785307"/>
    <w:rsid w:val="007853A9"/>
    <w:rsid w:val="007853F1"/>
    <w:rsid w:val="0078547C"/>
    <w:rsid w:val="007854D0"/>
    <w:rsid w:val="007854FF"/>
    <w:rsid w:val="0078554D"/>
    <w:rsid w:val="007855D7"/>
    <w:rsid w:val="007856A6"/>
    <w:rsid w:val="00785704"/>
    <w:rsid w:val="00785838"/>
    <w:rsid w:val="007858BB"/>
    <w:rsid w:val="007859B9"/>
    <w:rsid w:val="007859FD"/>
    <w:rsid w:val="00785AFE"/>
    <w:rsid w:val="00785B90"/>
    <w:rsid w:val="00785C15"/>
    <w:rsid w:val="00785D82"/>
    <w:rsid w:val="00785E13"/>
    <w:rsid w:val="00785EEF"/>
    <w:rsid w:val="00785EFC"/>
    <w:rsid w:val="00785FF1"/>
    <w:rsid w:val="0078605C"/>
    <w:rsid w:val="007860D9"/>
    <w:rsid w:val="007861CE"/>
    <w:rsid w:val="00786271"/>
    <w:rsid w:val="00786272"/>
    <w:rsid w:val="00786290"/>
    <w:rsid w:val="0078669F"/>
    <w:rsid w:val="0078688D"/>
    <w:rsid w:val="0078689B"/>
    <w:rsid w:val="00786C05"/>
    <w:rsid w:val="00786D3D"/>
    <w:rsid w:val="00786D7C"/>
    <w:rsid w:val="00786DBC"/>
    <w:rsid w:val="00786E36"/>
    <w:rsid w:val="00786E8B"/>
    <w:rsid w:val="00786EBA"/>
    <w:rsid w:val="00787060"/>
    <w:rsid w:val="00787096"/>
    <w:rsid w:val="0078714C"/>
    <w:rsid w:val="0078718C"/>
    <w:rsid w:val="007872E4"/>
    <w:rsid w:val="007872EC"/>
    <w:rsid w:val="007872F7"/>
    <w:rsid w:val="0078730D"/>
    <w:rsid w:val="007873DC"/>
    <w:rsid w:val="00787415"/>
    <w:rsid w:val="00787517"/>
    <w:rsid w:val="0078763C"/>
    <w:rsid w:val="00787678"/>
    <w:rsid w:val="007876F8"/>
    <w:rsid w:val="00787750"/>
    <w:rsid w:val="00787784"/>
    <w:rsid w:val="007877BD"/>
    <w:rsid w:val="007877E9"/>
    <w:rsid w:val="00787883"/>
    <w:rsid w:val="00787892"/>
    <w:rsid w:val="007878F5"/>
    <w:rsid w:val="00787934"/>
    <w:rsid w:val="00787947"/>
    <w:rsid w:val="00787960"/>
    <w:rsid w:val="00787CEE"/>
    <w:rsid w:val="00787D3F"/>
    <w:rsid w:val="00787E47"/>
    <w:rsid w:val="00787ECC"/>
    <w:rsid w:val="00787F62"/>
    <w:rsid w:val="00790277"/>
    <w:rsid w:val="007903C5"/>
    <w:rsid w:val="0079046A"/>
    <w:rsid w:val="00790478"/>
    <w:rsid w:val="0079071D"/>
    <w:rsid w:val="00790778"/>
    <w:rsid w:val="007907FE"/>
    <w:rsid w:val="00790827"/>
    <w:rsid w:val="00790875"/>
    <w:rsid w:val="00790972"/>
    <w:rsid w:val="0079099D"/>
    <w:rsid w:val="00790ACC"/>
    <w:rsid w:val="00790C03"/>
    <w:rsid w:val="00790C10"/>
    <w:rsid w:val="00790D2F"/>
    <w:rsid w:val="00790E1C"/>
    <w:rsid w:val="00790F14"/>
    <w:rsid w:val="00790FF2"/>
    <w:rsid w:val="007912F4"/>
    <w:rsid w:val="00791409"/>
    <w:rsid w:val="00791447"/>
    <w:rsid w:val="00791452"/>
    <w:rsid w:val="00791496"/>
    <w:rsid w:val="00791577"/>
    <w:rsid w:val="007915DC"/>
    <w:rsid w:val="00791662"/>
    <w:rsid w:val="007916C4"/>
    <w:rsid w:val="0079179B"/>
    <w:rsid w:val="00791931"/>
    <w:rsid w:val="0079196F"/>
    <w:rsid w:val="007919E0"/>
    <w:rsid w:val="00791A11"/>
    <w:rsid w:val="00791A33"/>
    <w:rsid w:val="00791B36"/>
    <w:rsid w:val="00791B84"/>
    <w:rsid w:val="00791B88"/>
    <w:rsid w:val="00791D64"/>
    <w:rsid w:val="00791D6A"/>
    <w:rsid w:val="00791E14"/>
    <w:rsid w:val="00791E21"/>
    <w:rsid w:val="00791E23"/>
    <w:rsid w:val="00791EE9"/>
    <w:rsid w:val="00791EEC"/>
    <w:rsid w:val="00791F01"/>
    <w:rsid w:val="00791F3E"/>
    <w:rsid w:val="0079200F"/>
    <w:rsid w:val="0079203B"/>
    <w:rsid w:val="0079210E"/>
    <w:rsid w:val="007921B4"/>
    <w:rsid w:val="00792382"/>
    <w:rsid w:val="007923AA"/>
    <w:rsid w:val="007923D2"/>
    <w:rsid w:val="00792434"/>
    <w:rsid w:val="00792473"/>
    <w:rsid w:val="007924B6"/>
    <w:rsid w:val="0079250D"/>
    <w:rsid w:val="0079253D"/>
    <w:rsid w:val="0079262D"/>
    <w:rsid w:val="00792654"/>
    <w:rsid w:val="0079274E"/>
    <w:rsid w:val="007929F1"/>
    <w:rsid w:val="00792A3B"/>
    <w:rsid w:val="00792A94"/>
    <w:rsid w:val="00792C57"/>
    <w:rsid w:val="00792D0B"/>
    <w:rsid w:val="00792D3D"/>
    <w:rsid w:val="00792FFA"/>
    <w:rsid w:val="00793017"/>
    <w:rsid w:val="00793084"/>
    <w:rsid w:val="0079308F"/>
    <w:rsid w:val="007930CB"/>
    <w:rsid w:val="0079326D"/>
    <w:rsid w:val="0079328E"/>
    <w:rsid w:val="007932A8"/>
    <w:rsid w:val="00793342"/>
    <w:rsid w:val="007933C0"/>
    <w:rsid w:val="007933EC"/>
    <w:rsid w:val="00793564"/>
    <w:rsid w:val="00793579"/>
    <w:rsid w:val="007935DE"/>
    <w:rsid w:val="007935FF"/>
    <w:rsid w:val="007936EB"/>
    <w:rsid w:val="0079370C"/>
    <w:rsid w:val="00793757"/>
    <w:rsid w:val="0079381E"/>
    <w:rsid w:val="0079394F"/>
    <w:rsid w:val="00793A9D"/>
    <w:rsid w:val="00793AB5"/>
    <w:rsid w:val="00793BF1"/>
    <w:rsid w:val="00793DE6"/>
    <w:rsid w:val="00793E61"/>
    <w:rsid w:val="00794079"/>
    <w:rsid w:val="00794150"/>
    <w:rsid w:val="0079418C"/>
    <w:rsid w:val="007941C2"/>
    <w:rsid w:val="007941F6"/>
    <w:rsid w:val="0079429B"/>
    <w:rsid w:val="007943A2"/>
    <w:rsid w:val="00794468"/>
    <w:rsid w:val="0079446D"/>
    <w:rsid w:val="007945C3"/>
    <w:rsid w:val="007945CC"/>
    <w:rsid w:val="007945F4"/>
    <w:rsid w:val="0079467E"/>
    <w:rsid w:val="00794719"/>
    <w:rsid w:val="0079473A"/>
    <w:rsid w:val="007948FD"/>
    <w:rsid w:val="0079497D"/>
    <w:rsid w:val="007949CA"/>
    <w:rsid w:val="00794B89"/>
    <w:rsid w:val="00794C22"/>
    <w:rsid w:val="00794CBB"/>
    <w:rsid w:val="00794D0C"/>
    <w:rsid w:val="00794D57"/>
    <w:rsid w:val="00794E42"/>
    <w:rsid w:val="00794ECA"/>
    <w:rsid w:val="00794F3F"/>
    <w:rsid w:val="00794F67"/>
    <w:rsid w:val="00795100"/>
    <w:rsid w:val="00795143"/>
    <w:rsid w:val="0079514F"/>
    <w:rsid w:val="007951C7"/>
    <w:rsid w:val="007951D7"/>
    <w:rsid w:val="0079522C"/>
    <w:rsid w:val="007953C1"/>
    <w:rsid w:val="007953DC"/>
    <w:rsid w:val="0079552C"/>
    <w:rsid w:val="00795594"/>
    <w:rsid w:val="007955C0"/>
    <w:rsid w:val="00795743"/>
    <w:rsid w:val="007957D4"/>
    <w:rsid w:val="007957EE"/>
    <w:rsid w:val="00795812"/>
    <w:rsid w:val="00795848"/>
    <w:rsid w:val="007958B4"/>
    <w:rsid w:val="007959F1"/>
    <w:rsid w:val="00795A6B"/>
    <w:rsid w:val="00795A74"/>
    <w:rsid w:val="00795C23"/>
    <w:rsid w:val="00795C24"/>
    <w:rsid w:val="00795CA3"/>
    <w:rsid w:val="00795CE0"/>
    <w:rsid w:val="00795D3E"/>
    <w:rsid w:val="00795D79"/>
    <w:rsid w:val="00795D95"/>
    <w:rsid w:val="00795DA7"/>
    <w:rsid w:val="00795E16"/>
    <w:rsid w:val="00795E20"/>
    <w:rsid w:val="00795E81"/>
    <w:rsid w:val="00795F29"/>
    <w:rsid w:val="00795FB9"/>
    <w:rsid w:val="00796116"/>
    <w:rsid w:val="00796261"/>
    <w:rsid w:val="00796297"/>
    <w:rsid w:val="0079632B"/>
    <w:rsid w:val="0079636E"/>
    <w:rsid w:val="007963E4"/>
    <w:rsid w:val="0079641A"/>
    <w:rsid w:val="007964D1"/>
    <w:rsid w:val="007965E7"/>
    <w:rsid w:val="00796648"/>
    <w:rsid w:val="0079668E"/>
    <w:rsid w:val="007966F5"/>
    <w:rsid w:val="0079670A"/>
    <w:rsid w:val="0079680E"/>
    <w:rsid w:val="007968E4"/>
    <w:rsid w:val="007969ED"/>
    <w:rsid w:val="00796AA2"/>
    <w:rsid w:val="00796B0D"/>
    <w:rsid w:val="00796C5C"/>
    <w:rsid w:val="00796C93"/>
    <w:rsid w:val="00796CEA"/>
    <w:rsid w:val="00796DC1"/>
    <w:rsid w:val="00796E1E"/>
    <w:rsid w:val="00797015"/>
    <w:rsid w:val="00797023"/>
    <w:rsid w:val="0079703A"/>
    <w:rsid w:val="007970C1"/>
    <w:rsid w:val="007970C6"/>
    <w:rsid w:val="00797125"/>
    <w:rsid w:val="00797130"/>
    <w:rsid w:val="00797169"/>
    <w:rsid w:val="007972F4"/>
    <w:rsid w:val="00797371"/>
    <w:rsid w:val="007973FA"/>
    <w:rsid w:val="00797426"/>
    <w:rsid w:val="00797490"/>
    <w:rsid w:val="007974D5"/>
    <w:rsid w:val="00797501"/>
    <w:rsid w:val="00797601"/>
    <w:rsid w:val="00797667"/>
    <w:rsid w:val="007976A9"/>
    <w:rsid w:val="007976DB"/>
    <w:rsid w:val="00797751"/>
    <w:rsid w:val="0079778E"/>
    <w:rsid w:val="00797912"/>
    <w:rsid w:val="00797947"/>
    <w:rsid w:val="00797978"/>
    <w:rsid w:val="00797981"/>
    <w:rsid w:val="007979A2"/>
    <w:rsid w:val="00797A07"/>
    <w:rsid w:val="00797A6C"/>
    <w:rsid w:val="00797A81"/>
    <w:rsid w:val="00797A90"/>
    <w:rsid w:val="00797ACF"/>
    <w:rsid w:val="00797B3E"/>
    <w:rsid w:val="00797C39"/>
    <w:rsid w:val="00797C42"/>
    <w:rsid w:val="00797DE8"/>
    <w:rsid w:val="00797ECE"/>
    <w:rsid w:val="00797EF8"/>
    <w:rsid w:val="00797F72"/>
    <w:rsid w:val="00797FE1"/>
    <w:rsid w:val="007A023C"/>
    <w:rsid w:val="007A0362"/>
    <w:rsid w:val="007A03F1"/>
    <w:rsid w:val="007A0403"/>
    <w:rsid w:val="007A048B"/>
    <w:rsid w:val="007A0519"/>
    <w:rsid w:val="007A05FB"/>
    <w:rsid w:val="007A0717"/>
    <w:rsid w:val="007A088E"/>
    <w:rsid w:val="007A08FC"/>
    <w:rsid w:val="007A09E0"/>
    <w:rsid w:val="007A0CBF"/>
    <w:rsid w:val="007A0CC8"/>
    <w:rsid w:val="007A0CDD"/>
    <w:rsid w:val="007A0CED"/>
    <w:rsid w:val="007A0F25"/>
    <w:rsid w:val="007A0F4D"/>
    <w:rsid w:val="007A0F9F"/>
    <w:rsid w:val="007A0FB6"/>
    <w:rsid w:val="007A0FF3"/>
    <w:rsid w:val="007A102E"/>
    <w:rsid w:val="007A1066"/>
    <w:rsid w:val="007A1079"/>
    <w:rsid w:val="007A1084"/>
    <w:rsid w:val="007A1168"/>
    <w:rsid w:val="007A12F5"/>
    <w:rsid w:val="007A1309"/>
    <w:rsid w:val="007A13D7"/>
    <w:rsid w:val="007A140A"/>
    <w:rsid w:val="007A14F2"/>
    <w:rsid w:val="007A1501"/>
    <w:rsid w:val="007A1672"/>
    <w:rsid w:val="007A167D"/>
    <w:rsid w:val="007A16D6"/>
    <w:rsid w:val="007A16D8"/>
    <w:rsid w:val="007A171F"/>
    <w:rsid w:val="007A17A2"/>
    <w:rsid w:val="007A19C1"/>
    <w:rsid w:val="007A1A92"/>
    <w:rsid w:val="007A1AEB"/>
    <w:rsid w:val="007A1AED"/>
    <w:rsid w:val="007A1B32"/>
    <w:rsid w:val="007A1C88"/>
    <w:rsid w:val="007A1CCE"/>
    <w:rsid w:val="007A1D3C"/>
    <w:rsid w:val="007A1D49"/>
    <w:rsid w:val="007A1D83"/>
    <w:rsid w:val="007A2108"/>
    <w:rsid w:val="007A21F4"/>
    <w:rsid w:val="007A2247"/>
    <w:rsid w:val="007A227F"/>
    <w:rsid w:val="007A2327"/>
    <w:rsid w:val="007A233A"/>
    <w:rsid w:val="007A2366"/>
    <w:rsid w:val="007A24E8"/>
    <w:rsid w:val="007A25BA"/>
    <w:rsid w:val="007A26AF"/>
    <w:rsid w:val="007A2780"/>
    <w:rsid w:val="007A284F"/>
    <w:rsid w:val="007A292D"/>
    <w:rsid w:val="007A2AE2"/>
    <w:rsid w:val="007A2BF1"/>
    <w:rsid w:val="007A2D39"/>
    <w:rsid w:val="007A2D8D"/>
    <w:rsid w:val="007A2E81"/>
    <w:rsid w:val="007A2E9E"/>
    <w:rsid w:val="007A3104"/>
    <w:rsid w:val="007A3128"/>
    <w:rsid w:val="007A322A"/>
    <w:rsid w:val="007A323E"/>
    <w:rsid w:val="007A3300"/>
    <w:rsid w:val="007A33B3"/>
    <w:rsid w:val="007A33DA"/>
    <w:rsid w:val="007A3486"/>
    <w:rsid w:val="007A354D"/>
    <w:rsid w:val="007A3576"/>
    <w:rsid w:val="007A3581"/>
    <w:rsid w:val="007A3604"/>
    <w:rsid w:val="007A3639"/>
    <w:rsid w:val="007A37FA"/>
    <w:rsid w:val="007A38E8"/>
    <w:rsid w:val="007A3A1D"/>
    <w:rsid w:val="007A3A62"/>
    <w:rsid w:val="007A3A92"/>
    <w:rsid w:val="007A3AE0"/>
    <w:rsid w:val="007A3B6D"/>
    <w:rsid w:val="007A3B9A"/>
    <w:rsid w:val="007A3BDF"/>
    <w:rsid w:val="007A3C3C"/>
    <w:rsid w:val="007A3C3F"/>
    <w:rsid w:val="007A3D1D"/>
    <w:rsid w:val="007A3D25"/>
    <w:rsid w:val="007A3D82"/>
    <w:rsid w:val="007A3E11"/>
    <w:rsid w:val="007A3E5B"/>
    <w:rsid w:val="007A3E8D"/>
    <w:rsid w:val="007A3FC5"/>
    <w:rsid w:val="007A404F"/>
    <w:rsid w:val="007A40AD"/>
    <w:rsid w:val="007A40C5"/>
    <w:rsid w:val="007A417E"/>
    <w:rsid w:val="007A419B"/>
    <w:rsid w:val="007A41DE"/>
    <w:rsid w:val="007A42A1"/>
    <w:rsid w:val="007A43FD"/>
    <w:rsid w:val="007A4717"/>
    <w:rsid w:val="007A480F"/>
    <w:rsid w:val="007A4825"/>
    <w:rsid w:val="007A49B8"/>
    <w:rsid w:val="007A4A01"/>
    <w:rsid w:val="007A4AD4"/>
    <w:rsid w:val="007A4B5F"/>
    <w:rsid w:val="007A4CCF"/>
    <w:rsid w:val="007A4CFF"/>
    <w:rsid w:val="007A4D03"/>
    <w:rsid w:val="007A4D7F"/>
    <w:rsid w:val="007A4DA9"/>
    <w:rsid w:val="007A4EE7"/>
    <w:rsid w:val="007A4F66"/>
    <w:rsid w:val="007A5006"/>
    <w:rsid w:val="007A5238"/>
    <w:rsid w:val="007A5363"/>
    <w:rsid w:val="007A5375"/>
    <w:rsid w:val="007A53F7"/>
    <w:rsid w:val="007A5419"/>
    <w:rsid w:val="007A543B"/>
    <w:rsid w:val="007A5489"/>
    <w:rsid w:val="007A549D"/>
    <w:rsid w:val="007A5579"/>
    <w:rsid w:val="007A569F"/>
    <w:rsid w:val="007A56CE"/>
    <w:rsid w:val="007A57B2"/>
    <w:rsid w:val="007A58F8"/>
    <w:rsid w:val="007A594B"/>
    <w:rsid w:val="007A59FC"/>
    <w:rsid w:val="007A5BC0"/>
    <w:rsid w:val="007A5BD5"/>
    <w:rsid w:val="007A5C2A"/>
    <w:rsid w:val="007A5D00"/>
    <w:rsid w:val="007A5D89"/>
    <w:rsid w:val="007A5F7A"/>
    <w:rsid w:val="007A5F97"/>
    <w:rsid w:val="007A608A"/>
    <w:rsid w:val="007A60A3"/>
    <w:rsid w:val="007A613F"/>
    <w:rsid w:val="007A6231"/>
    <w:rsid w:val="007A6243"/>
    <w:rsid w:val="007A63FC"/>
    <w:rsid w:val="007A6464"/>
    <w:rsid w:val="007A6465"/>
    <w:rsid w:val="007A64E8"/>
    <w:rsid w:val="007A652E"/>
    <w:rsid w:val="007A671F"/>
    <w:rsid w:val="007A6825"/>
    <w:rsid w:val="007A6845"/>
    <w:rsid w:val="007A688A"/>
    <w:rsid w:val="007A697F"/>
    <w:rsid w:val="007A69BF"/>
    <w:rsid w:val="007A6AC3"/>
    <w:rsid w:val="007A6B34"/>
    <w:rsid w:val="007A6C3C"/>
    <w:rsid w:val="007A6CA3"/>
    <w:rsid w:val="007A6D5F"/>
    <w:rsid w:val="007A6F6D"/>
    <w:rsid w:val="007A6FD5"/>
    <w:rsid w:val="007A7043"/>
    <w:rsid w:val="007A708D"/>
    <w:rsid w:val="007A7117"/>
    <w:rsid w:val="007A7118"/>
    <w:rsid w:val="007A71EF"/>
    <w:rsid w:val="007A72F5"/>
    <w:rsid w:val="007A73A8"/>
    <w:rsid w:val="007A7476"/>
    <w:rsid w:val="007A74C5"/>
    <w:rsid w:val="007A756B"/>
    <w:rsid w:val="007A75E6"/>
    <w:rsid w:val="007A75F8"/>
    <w:rsid w:val="007A76F5"/>
    <w:rsid w:val="007A774E"/>
    <w:rsid w:val="007A77F1"/>
    <w:rsid w:val="007A7817"/>
    <w:rsid w:val="007A7A06"/>
    <w:rsid w:val="007A7BEF"/>
    <w:rsid w:val="007A7CAC"/>
    <w:rsid w:val="007A7D07"/>
    <w:rsid w:val="007A7D97"/>
    <w:rsid w:val="007A7E8A"/>
    <w:rsid w:val="007A7EA0"/>
    <w:rsid w:val="007A7EAC"/>
    <w:rsid w:val="007A7F1B"/>
    <w:rsid w:val="007B0167"/>
    <w:rsid w:val="007B017E"/>
    <w:rsid w:val="007B0193"/>
    <w:rsid w:val="007B01CB"/>
    <w:rsid w:val="007B0202"/>
    <w:rsid w:val="007B0301"/>
    <w:rsid w:val="007B0430"/>
    <w:rsid w:val="007B04FC"/>
    <w:rsid w:val="007B0599"/>
    <w:rsid w:val="007B061D"/>
    <w:rsid w:val="007B0650"/>
    <w:rsid w:val="007B06D9"/>
    <w:rsid w:val="007B0786"/>
    <w:rsid w:val="007B083A"/>
    <w:rsid w:val="007B0897"/>
    <w:rsid w:val="007B096B"/>
    <w:rsid w:val="007B09AE"/>
    <w:rsid w:val="007B09B2"/>
    <w:rsid w:val="007B0AA8"/>
    <w:rsid w:val="007B0BB2"/>
    <w:rsid w:val="007B0C6C"/>
    <w:rsid w:val="007B0C8D"/>
    <w:rsid w:val="007B0D49"/>
    <w:rsid w:val="007B0EE7"/>
    <w:rsid w:val="007B0F48"/>
    <w:rsid w:val="007B0F95"/>
    <w:rsid w:val="007B0FAC"/>
    <w:rsid w:val="007B1049"/>
    <w:rsid w:val="007B10DC"/>
    <w:rsid w:val="007B10F8"/>
    <w:rsid w:val="007B11B1"/>
    <w:rsid w:val="007B1220"/>
    <w:rsid w:val="007B1249"/>
    <w:rsid w:val="007B1286"/>
    <w:rsid w:val="007B12EF"/>
    <w:rsid w:val="007B12F9"/>
    <w:rsid w:val="007B136A"/>
    <w:rsid w:val="007B1384"/>
    <w:rsid w:val="007B14B6"/>
    <w:rsid w:val="007B14EC"/>
    <w:rsid w:val="007B15A4"/>
    <w:rsid w:val="007B15D8"/>
    <w:rsid w:val="007B15EB"/>
    <w:rsid w:val="007B16A8"/>
    <w:rsid w:val="007B16D5"/>
    <w:rsid w:val="007B16D6"/>
    <w:rsid w:val="007B1733"/>
    <w:rsid w:val="007B1800"/>
    <w:rsid w:val="007B1875"/>
    <w:rsid w:val="007B1B15"/>
    <w:rsid w:val="007B1B32"/>
    <w:rsid w:val="007B1BCE"/>
    <w:rsid w:val="007B1C89"/>
    <w:rsid w:val="007B1CFB"/>
    <w:rsid w:val="007B1D03"/>
    <w:rsid w:val="007B1D9D"/>
    <w:rsid w:val="007B1DF8"/>
    <w:rsid w:val="007B1DFD"/>
    <w:rsid w:val="007B1E6A"/>
    <w:rsid w:val="007B204F"/>
    <w:rsid w:val="007B2084"/>
    <w:rsid w:val="007B20C9"/>
    <w:rsid w:val="007B21B1"/>
    <w:rsid w:val="007B22B0"/>
    <w:rsid w:val="007B23D0"/>
    <w:rsid w:val="007B2475"/>
    <w:rsid w:val="007B24D1"/>
    <w:rsid w:val="007B25AF"/>
    <w:rsid w:val="007B260B"/>
    <w:rsid w:val="007B278E"/>
    <w:rsid w:val="007B27BD"/>
    <w:rsid w:val="007B2959"/>
    <w:rsid w:val="007B29D0"/>
    <w:rsid w:val="007B29DC"/>
    <w:rsid w:val="007B2A01"/>
    <w:rsid w:val="007B2A16"/>
    <w:rsid w:val="007B2A24"/>
    <w:rsid w:val="007B2AB4"/>
    <w:rsid w:val="007B2AC4"/>
    <w:rsid w:val="007B2AFB"/>
    <w:rsid w:val="007B2C31"/>
    <w:rsid w:val="007B2DD3"/>
    <w:rsid w:val="007B2E43"/>
    <w:rsid w:val="007B2F39"/>
    <w:rsid w:val="007B2F51"/>
    <w:rsid w:val="007B2FDE"/>
    <w:rsid w:val="007B2FF2"/>
    <w:rsid w:val="007B3134"/>
    <w:rsid w:val="007B318D"/>
    <w:rsid w:val="007B31D3"/>
    <w:rsid w:val="007B3221"/>
    <w:rsid w:val="007B32AE"/>
    <w:rsid w:val="007B32D4"/>
    <w:rsid w:val="007B3336"/>
    <w:rsid w:val="007B3362"/>
    <w:rsid w:val="007B34B5"/>
    <w:rsid w:val="007B3748"/>
    <w:rsid w:val="007B37C6"/>
    <w:rsid w:val="007B3884"/>
    <w:rsid w:val="007B38BC"/>
    <w:rsid w:val="007B3A7B"/>
    <w:rsid w:val="007B3AB6"/>
    <w:rsid w:val="007B3ABD"/>
    <w:rsid w:val="007B3B76"/>
    <w:rsid w:val="007B3D29"/>
    <w:rsid w:val="007B3D49"/>
    <w:rsid w:val="007B3D77"/>
    <w:rsid w:val="007B3E82"/>
    <w:rsid w:val="007B3EAC"/>
    <w:rsid w:val="007B3F0D"/>
    <w:rsid w:val="007B3F1D"/>
    <w:rsid w:val="007B401D"/>
    <w:rsid w:val="007B40C6"/>
    <w:rsid w:val="007B4178"/>
    <w:rsid w:val="007B41E9"/>
    <w:rsid w:val="007B4237"/>
    <w:rsid w:val="007B4260"/>
    <w:rsid w:val="007B427B"/>
    <w:rsid w:val="007B42D1"/>
    <w:rsid w:val="007B4328"/>
    <w:rsid w:val="007B4493"/>
    <w:rsid w:val="007B463C"/>
    <w:rsid w:val="007B46D7"/>
    <w:rsid w:val="007B470A"/>
    <w:rsid w:val="007B47BA"/>
    <w:rsid w:val="007B4899"/>
    <w:rsid w:val="007B48CE"/>
    <w:rsid w:val="007B4980"/>
    <w:rsid w:val="007B4A1F"/>
    <w:rsid w:val="007B4A52"/>
    <w:rsid w:val="007B4BBA"/>
    <w:rsid w:val="007B4BBF"/>
    <w:rsid w:val="007B4C56"/>
    <w:rsid w:val="007B4D07"/>
    <w:rsid w:val="007B4D55"/>
    <w:rsid w:val="007B4E8C"/>
    <w:rsid w:val="007B4ECA"/>
    <w:rsid w:val="007B4EF6"/>
    <w:rsid w:val="007B5038"/>
    <w:rsid w:val="007B5133"/>
    <w:rsid w:val="007B51BD"/>
    <w:rsid w:val="007B52D8"/>
    <w:rsid w:val="007B5409"/>
    <w:rsid w:val="007B5484"/>
    <w:rsid w:val="007B561C"/>
    <w:rsid w:val="007B5631"/>
    <w:rsid w:val="007B5691"/>
    <w:rsid w:val="007B56F4"/>
    <w:rsid w:val="007B5952"/>
    <w:rsid w:val="007B59C3"/>
    <w:rsid w:val="007B5A55"/>
    <w:rsid w:val="007B5A80"/>
    <w:rsid w:val="007B5A8C"/>
    <w:rsid w:val="007B5C9D"/>
    <w:rsid w:val="007B5D61"/>
    <w:rsid w:val="007B5DA7"/>
    <w:rsid w:val="007B5E09"/>
    <w:rsid w:val="007B5E6F"/>
    <w:rsid w:val="007B5EAA"/>
    <w:rsid w:val="007B5EB8"/>
    <w:rsid w:val="007B5F80"/>
    <w:rsid w:val="007B5F9A"/>
    <w:rsid w:val="007B617C"/>
    <w:rsid w:val="007B61F1"/>
    <w:rsid w:val="007B61F7"/>
    <w:rsid w:val="007B632C"/>
    <w:rsid w:val="007B633C"/>
    <w:rsid w:val="007B6379"/>
    <w:rsid w:val="007B63BD"/>
    <w:rsid w:val="007B645A"/>
    <w:rsid w:val="007B6489"/>
    <w:rsid w:val="007B6527"/>
    <w:rsid w:val="007B659A"/>
    <w:rsid w:val="007B65E6"/>
    <w:rsid w:val="007B6639"/>
    <w:rsid w:val="007B6871"/>
    <w:rsid w:val="007B689C"/>
    <w:rsid w:val="007B6A43"/>
    <w:rsid w:val="007B6AD1"/>
    <w:rsid w:val="007B6B19"/>
    <w:rsid w:val="007B6BA6"/>
    <w:rsid w:val="007B6C3B"/>
    <w:rsid w:val="007B6EF2"/>
    <w:rsid w:val="007B6F48"/>
    <w:rsid w:val="007B6F55"/>
    <w:rsid w:val="007B6FA5"/>
    <w:rsid w:val="007B71E3"/>
    <w:rsid w:val="007B728F"/>
    <w:rsid w:val="007B72A5"/>
    <w:rsid w:val="007B72BC"/>
    <w:rsid w:val="007B72C2"/>
    <w:rsid w:val="007B732E"/>
    <w:rsid w:val="007B74B5"/>
    <w:rsid w:val="007B752D"/>
    <w:rsid w:val="007B75D3"/>
    <w:rsid w:val="007B7871"/>
    <w:rsid w:val="007B7883"/>
    <w:rsid w:val="007B7952"/>
    <w:rsid w:val="007B798D"/>
    <w:rsid w:val="007B7A1C"/>
    <w:rsid w:val="007B7A48"/>
    <w:rsid w:val="007B7A7E"/>
    <w:rsid w:val="007B7B02"/>
    <w:rsid w:val="007B7B26"/>
    <w:rsid w:val="007B7C30"/>
    <w:rsid w:val="007B7D3A"/>
    <w:rsid w:val="007B7D75"/>
    <w:rsid w:val="007B7DA1"/>
    <w:rsid w:val="007B7E7F"/>
    <w:rsid w:val="007B7F96"/>
    <w:rsid w:val="007BC25E"/>
    <w:rsid w:val="007C0020"/>
    <w:rsid w:val="007C0125"/>
    <w:rsid w:val="007C014F"/>
    <w:rsid w:val="007C01C1"/>
    <w:rsid w:val="007C01DB"/>
    <w:rsid w:val="007C02F5"/>
    <w:rsid w:val="007C031E"/>
    <w:rsid w:val="007C03E1"/>
    <w:rsid w:val="007C0424"/>
    <w:rsid w:val="007C0522"/>
    <w:rsid w:val="007C0586"/>
    <w:rsid w:val="007C05D2"/>
    <w:rsid w:val="007C0752"/>
    <w:rsid w:val="007C0864"/>
    <w:rsid w:val="007C0868"/>
    <w:rsid w:val="007C0916"/>
    <w:rsid w:val="007C09CF"/>
    <w:rsid w:val="007C0A31"/>
    <w:rsid w:val="007C0AFD"/>
    <w:rsid w:val="007C0B3D"/>
    <w:rsid w:val="007C0BA0"/>
    <w:rsid w:val="007C0BBB"/>
    <w:rsid w:val="007C0BCE"/>
    <w:rsid w:val="007C0C52"/>
    <w:rsid w:val="007C0CB0"/>
    <w:rsid w:val="007C0D7B"/>
    <w:rsid w:val="007C0E6C"/>
    <w:rsid w:val="007C0EDB"/>
    <w:rsid w:val="007C0F1A"/>
    <w:rsid w:val="007C1060"/>
    <w:rsid w:val="007C10B0"/>
    <w:rsid w:val="007C10C5"/>
    <w:rsid w:val="007C10FF"/>
    <w:rsid w:val="007C115F"/>
    <w:rsid w:val="007C119F"/>
    <w:rsid w:val="007C12BF"/>
    <w:rsid w:val="007C130F"/>
    <w:rsid w:val="007C1333"/>
    <w:rsid w:val="007C1438"/>
    <w:rsid w:val="007C1470"/>
    <w:rsid w:val="007C1576"/>
    <w:rsid w:val="007C157A"/>
    <w:rsid w:val="007C15B7"/>
    <w:rsid w:val="007C16F7"/>
    <w:rsid w:val="007C1711"/>
    <w:rsid w:val="007C1751"/>
    <w:rsid w:val="007C1776"/>
    <w:rsid w:val="007C1859"/>
    <w:rsid w:val="007C1991"/>
    <w:rsid w:val="007C19E8"/>
    <w:rsid w:val="007C1ABA"/>
    <w:rsid w:val="007C1D17"/>
    <w:rsid w:val="007C1D82"/>
    <w:rsid w:val="007C1D85"/>
    <w:rsid w:val="007C1E34"/>
    <w:rsid w:val="007C1E72"/>
    <w:rsid w:val="007C1F34"/>
    <w:rsid w:val="007C1F40"/>
    <w:rsid w:val="007C1F65"/>
    <w:rsid w:val="007C20A0"/>
    <w:rsid w:val="007C20E6"/>
    <w:rsid w:val="007C2100"/>
    <w:rsid w:val="007C226E"/>
    <w:rsid w:val="007C2276"/>
    <w:rsid w:val="007C23B6"/>
    <w:rsid w:val="007C23BB"/>
    <w:rsid w:val="007C23CE"/>
    <w:rsid w:val="007C24D4"/>
    <w:rsid w:val="007C2577"/>
    <w:rsid w:val="007C258A"/>
    <w:rsid w:val="007C2617"/>
    <w:rsid w:val="007C267A"/>
    <w:rsid w:val="007C267C"/>
    <w:rsid w:val="007C26A7"/>
    <w:rsid w:val="007C26F4"/>
    <w:rsid w:val="007C2859"/>
    <w:rsid w:val="007C28E4"/>
    <w:rsid w:val="007C2915"/>
    <w:rsid w:val="007C2A36"/>
    <w:rsid w:val="007C2A38"/>
    <w:rsid w:val="007C2A43"/>
    <w:rsid w:val="007C2A93"/>
    <w:rsid w:val="007C2AE7"/>
    <w:rsid w:val="007C2B15"/>
    <w:rsid w:val="007C2CA1"/>
    <w:rsid w:val="007C2CCC"/>
    <w:rsid w:val="007C2DDF"/>
    <w:rsid w:val="007C2FB6"/>
    <w:rsid w:val="007C3024"/>
    <w:rsid w:val="007C317C"/>
    <w:rsid w:val="007C31A9"/>
    <w:rsid w:val="007C3237"/>
    <w:rsid w:val="007C3287"/>
    <w:rsid w:val="007C32F6"/>
    <w:rsid w:val="007C3399"/>
    <w:rsid w:val="007C3430"/>
    <w:rsid w:val="007C34A4"/>
    <w:rsid w:val="007C3574"/>
    <w:rsid w:val="007C368C"/>
    <w:rsid w:val="007C3730"/>
    <w:rsid w:val="007C3754"/>
    <w:rsid w:val="007C37ED"/>
    <w:rsid w:val="007C3834"/>
    <w:rsid w:val="007C3A4F"/>
    <w:rsid w:val="007C3A7D"/>
    <w:rsid w:val="007C3B4C"/>
    <w:rsid w:val="007C3BE9"/>
    <w:rsid w:val="007C3C11"/>
    <w:rsid w:val="007C3C14"/>
    <w:rsid w:val="007C3C50"/>
    <w:rsid w:val="007C3DD5"/>
    <w:rsid w:val="007C3DD9"/>
    <w:rsid w:val="007C3E12"/>
    <w:rsid w:val="007C3EC7"/>
    <w:rsid w:val="007C3F05"/>
    <w:rsid w:val="007C3F46"/>
    <w:rsid w:val="007C4024"/>
    <w:rsid w:val="007C41EE"/>
    <w:rsid w:val="007C42F9"/>
    <w:rsid w:val="007C435E"/>
    <w:rsid w:val="007C43A3"/>
    <w:rsid w:val="007C4438"/>
    <w:rsid w:val="007C44EF"/>
    <w:rsid w:val="007C44F5"/>
    <w:rsid w:val="007C4509"/>
    <w:rsid w:val="007C457B"/>
    <w:rsid w:val="007C4689"/>
    <w:rsid w:val="007C4708"/>
    <w:rsid w:val="007C47D5"/>
    <w:rsid w:val="007C4829"/>
    <w:rsid w:val="007C4A3A"/>
    <w:rsid w:val="007C4B1C"/>
    <w:rsid w:val="007C4B77"/>
    <w:rsid w:val="007C4CCB"/>
    <w:rsid w:val="007C4E2C"/>
    <w:rsid w:val="007C4E47"/>
    <w:rsid w:val="007C4E62"/>
    <w:rsid w:val="007C4FC9"/>
    <w:rsid w:val="007C5018"/>
    <w:rsid w:val="007C5070"/>
    <w:rsid w:val="007C50B1"/>
    <w:rsid w:val="007C50EC"/>
    <w:rsid w:val="007C514B"/>
    <w:rsid w:val="007C5411"/>
    <w:rsid w:val="007C5428"/>
    <w:rsid w:val="007C5498"/>
    <w:rsid w:val="007C54BE"/>
    <w:rsid w:val="007C5525"/>
    <w:rsid w:val="007C5589"/>
    <w:rsid w:val="007C5642"/>
    <w:rsid w:val="007C5700"/>
    <w:rsid w:val="007C571E"/>
    <w:rsid w:val="007C57BB"/>
    <w:rsid w:val="007C583D"/>
    <w:rsid w:val="007C58E4"/>
    <w:rsid w:val="007C5919"/>
    <w:rsid w:val="007C5952"/>
    <w:rsid w:val="007C5A4C"/>
    <w:rsid w:val="007C5A62"/>
    <w:rsid w:val="007C5BCA"/>
    <w:rsid w:val="007C5C60"/>
    <w:rsid w:val="007C5C71"/>
    <w:rsid w:val="007C5CD2"/>
    <w:rsid w:val="007C5D23"/>
    <w:rsid w:val="007C5F19"/>
    <w:rsid w:val="007C5F65"/>
    <w:rsid w:val="007C5F84"/>
    <w:rsid w:val="007C6100"/>
    <w:rsid w:val="007C6123"/>
    <w:rsid w:val="007C6175"/>
    <w:rsid w:val="007C61C7"/>
    <w:rsid w:val="007C61D8"/>
    <w:rsid w:val="007C6219"/>
    <w:rsid w:val="007C62DB"/>
    <w:rsid w:val="007C638F"/>
    <w:rsid w:val="007C64E1"/>
    <w:rsid w:val="007C6584"/>
    <w:rsid w:val="007C659B"/>
    <w:rsid w:val="007C659D"/>
    <w:rsid w:val="007C6662"/>
    <w:rsid w:val="007C66EC"/>
    <w:rsid w:val="007C6792"/>
    <w:rsid w:val="007C6795"/>
    <w:rsid w:val="007C67F9"/>
    <w:rsid w:val="007C6998"/>
    <w:rsid w:val="007C69E3"/>
    <w:rsid w:val="007C6AC4"/>
    <w:rsid w:val="007C6B9A"/>
    <w:rsid w:val="007C6BCA"/>
    <w:rsid w:val="007C6BE9"/>
    <w:rsid w:val="007C6BF0"/>
    <w:rsid w:val="007C6CAE"/>
    <w:rsid w:val="007C6D9C"/>
    <w:rsid w:val="007C6E14"/>
    <w:rsid w:val="007C6E4D"/>
    <w:rsid w:val="007C6E53"/>
    <w:rsid w:val="007C6EEA"/>
    <w:rsid w:val="007C6F71"/>
    <w:rsid w:val="007C6F89"/>
    <w:rsid w:val="007C70F9"/>
    <w:rsid w:val="007C713B"/>
    <w:rsid w:val="007C7159"/>
    <w:rsid w:val="007C7223"/>
    <w:rsid w:val="007C7229"/>
    <w:rsid w:val="007C7480"/>
    <w:rsid w:val="007C761A"/>
    <w:rsid w:val="007C7731"/>
    <w:rsid w:val="007C7757"/>
    <w:rsid w:val="007C797F"/>
    <w:rsid w:val="007C798E"/>
    <w:rsid w:val="007C7AD0"/>
    <w:rsid w:val="007C7BB8"/>
    <w:rsid w:val="007C7C38"/>
    <w:rsid w:val="007C7C50"/>
    <w:rsid w:val="007C7CAD"/>
    <w:rsid w:val="007C7DC1"/>
    <w:rsid w:val="007C7EC2"/>
    <w:rsid w:val="007C7F0A"/>
    <w:rsid w:val="007C7F14"/>
    <w:rsid w:val="007C7F4B"/>
    <w:rsid w:val="007C8D45"/>
    <w:rsid w:val="007D0028"/>
    <w:rsid w:val="007D023C"/>
    <w:rsid w:val="007D0267"/>
    <w:rsid w:val="007D0345"/>
    <w:rsid w:val="007D0352"/>
    <w:rsid w:val="007D0369"/>
    <w:rsid w:val="007D03BB"/>
    <w:rsid w:val="007D0503"/>
    <w:rsid w:val="007D054A"/>
    <w:rsid w:val="007D0585"/>
    <w:rsid w:val="007D0669"/>
    <w:rsid w:val="007D0692"/>
    <w:rsid w:val="007D0696"/>
    <w:rsid w:val="007D0715"/>
    <w:rsid w:val="007D0988"/>
    <w:rsid w:val="007D0B0B"/>
    <w:rsid w:val="007D0BA0"/>
    <w:rsid w:val="007D0CF7"/>
    <w:rsid w:val="007D0D22"/>
    <w:rsid w:val="007D0E10"/>
    <w:rsid w:val="007D0E11"/>
    <w:rsid w:val="007D0EC4"/>
    <w:rsid w:val="007D0EEC"/>
    <w:rsid w:val="007D0FA8"/>
    <w:rsid w:val="007D0FDE"/>
    <w:rsid w:val="007D10AD"/>
    <w:rsid w:val="007D10E2"/>
    <w:rsid w:val="007D1199"/>
    <w:rsid w:val="007D11B6"/>
    <w:rsid w:val="007D1212"/>
    <w:rsid w:val="007D12C2"/>
    <w:rsid w:val="007D13A7"/>
    <w:rsid w:val="007D1467"/>
    <w:rsid w:val="007D1488"/>
    <w:rsid w:val="007D1503"/>
    <w:rsid w:val="007D160A"/>
    <w:rsid w:val="007D1826"/>
    <w:rsid w:val="007D1948"/>
    <w:rsid w:val="007D1954"/>
    <w:rsid w:val="007D1957"/>
    <w:rsid w:val="007D1958"/>
    <w:rsid w:val="007D19C4"/>
    <w:rsid w:val="007D1B51"/>
    <w:rsid w:val="007D1C0A"/>
    <w:rsid w:val="007D1CB5"/>
    <w:rsid w:val="007D1D34"/>
    <w:rsid w:val="007D1D97"/>
    <w:rsid w:val="007D1EF4"/>
    <w:rsid w:val="007D1FDE"/>
    <w:rsid w:val="007D2020"/>
    <w:rsid w:val="007D208A"/>
    <w:rsid w:val="007D21C3"/>
    <w:rsid w:val="007D21CB"/>
    <w:rsid w:val="007D21D9"/>
    <w:rsid w:val="007D232E"/>
    <w:rsid w:val="007D233D"/>
    <w:rsid w:val="007D251B"/>
    <w:rsid w:val="007D2704"/>
    <w:rsid w:val="007D27C4"/>
    <w:rsid w:val="007D2847"/>
    <w:rsid w:val="007D2848"/>
    <w:rsid w:val="007D2AF1"/>
    <w:rsid w:val="007D2B1E"/>
    <w:rsid w:val="007D2B5D"/>
    <w:rsid w:val="007D2C47"/>
    <w:rsid w:val="007D2C9F"/>
    <w:rsid w:val="007D2EBA"/>
    <w:rsid w:val="007D2EC1"/>
    <w:rsid w:val="007D2F3A"/>
    <w:rsid w:val="007D2F48"/>
    <w:rsid w:val="007D2FD2"/>
    <w:rsid w:val="007D3071"/>
    <w:rsid w:val="007D3141"/>
    <w:rsid w:val="007D316F"/>
    <w:rsid w:val="007D3231"/>
    <w:rsid w:val="007D3276"/>
    <w:rsid w:val="007D32D4"/>
    <w:rsid w:val="007D335D"/>
    <w:rsid w:val="007D33A8"/>
    <w:rsid w:val="007D33AD"/>
    <w:rsid w:val="007D33C9"/>
    <w:rsid w:val="007D33E1"/>
    <w:rsid w:val="007D342E"/>
    <w:rsid w:val="007D3475"/>
    <w:rsid w:val="007D355C"/>
    <w:rsid w:val="007D357C"/>
    <w:rsid w:val="007D3750"/>
    <w:rsid w:val="007D3785"/>
    <w:rsid w:val="007D3832"/>
    <w:rsid w:val="007D388A"/>
    <w:rsid w:val="007D3A63"/>
    <w:rsid w:val="007D3B8B"/>
    <w:rsid w:val="007D3BB6"/>
    <w:rsid w:val="007D3BD7"/>
    <w:rsid w:val="007D3BDC"/>
    <w:rsid w:val="007D3BF4"/>
    <w:rsid w:val="007D3C11"/>
    <w:rsid w:val="007D3D11"/>
    <w:rsid w:val="007D3DDC"/>
    <w:rsid w:val="007D4038"/>
    <w:rsid w:val="007D408C"/>
    <w:rsid w:val="007D40D1"/>
    <w:rsid w:val="007D4199"/>
    <w:rsid w:val="007D41A4"/>
    <w:rsid w:val="007D41E1"/>
    <w:rsid w:val="007D438E"/>
    <w:rsid w:val="007D445D"/>
    <w:rsid w:val="007D44F5"/>
    <w:rsid w:val="007D4504"/>
    <w:rsid w:val="007D45AC"/>
    <w:rsid w:val="007D46CB"/>
    <w:rsid w:val="007D47FC"/>
    <w:rsid w:val="007D483D"/>
    <w:rsid w:val="007D4866"/>
    <w:rsid w:val="007D4902"/>
    <w:rsid w:val="007D4932"/>
    <w:rsid w:val="007D495B"/>
    <w:rsid w:val="007D4A23"/>
    <w:rsid w:val="007D4A4A"/>
    <w:rsid w:val="007D4B2A"/>
    <w:rsid w:val="007D4BD3"/>
    <w:rsid w:val="007D4C8F"/>
    <w:rsid w:val="007D4CAA"/>
    <w:rsid w:val="007D4CAE"/>
    <w:rsid w:val="007D4CDF"/>
    <w:rsid w:val="007D4CFA"/>
    <w:rsid w:val="007D4D6C"/>
    <w:rsid w:val="007D4D77"/>
    <w:rsid w:val="007D4D90"/>
    <w:rsid w:val="007D4D91"/>
    <w:rsid w:val="007D4DB8"/>
    <w:rsid w:val="007D4DC5"/>
    <w:rsid w:val="007D4DEF"/>
    <w:rsid w:val="007D4E7A"/>
    <w:rsid w:val="007D4FBB"/>
    <w:rsid w:val="007D504F"/>
    <w:rsid w:val="007D50CB"/>
    <w:rsid w:val="007D51B4"/>
    <w:rsid w:val="007D5228"/>
    <w:rsid w:val="007D5363"/>
    <w:rsid w:val="007D5688"/>
    <w:rsid w:val="007D5703"/>
    <w:rsid w:val="007D5719"/>
    <w:rsid w:val="007D573A"/>
    <w:rsid w:val="007D57D7"/>
    <w:rsid w:val="007D57E9"/>
    <w:rsid w:val="007D5826"/>
    <w:rsid w:val="007D59EC"/>
    <w:rsid w:val="007D5A70"/>
    <w:rsid w:val="007D5BDC"/>
    <w:rsid w:val="007D5BFC"/>
    <w:rsid w:val="007D5C08"/>
    <w:rsid w:val="007D5CB6"/>
    <w:rsid w:val="007D5D5E"/>
    <w:rsid w:val="007D5D8A"/>
    <w:rsid w:val="007D5D94"/>
    <w:rsid w:val="007D5DF9"/>
    <w:rsid w:val="007D5E90"/>
    <w:rsid w:val="007D5EC5"/>
    <w:rsid w:val="007D5EF3"/>
    <w:rsid w:val="007D5F51"/>
    <w:rsid w:val="007D6014"/>
    <w:rsid w:val="007D6015"/>
    <w:rsid w:val="007D6095"/>
    <w:rsid w:val="007D60A1"/>
    <w:rsid w:val="007D610E"/>
    <w:rsid w:val="007D611F"/>
    <w:rsid w:val="007D61B1"/>
    <w:rsid w:val="007D6215"/>
    <w:rsid w:val="007D635F"/>
    <w:rsid w:val="007D63BB"/>
    <w:rsid w:val="007D65CD"/>
    <w:rsid w:val="007D662E"/>
    <w:rsid w:val="007D6660"/>
    <w:rsid w:val="007D6726"/>
    <w:rsid w:val="007D68A6"/>
    <w:rsid w:val="007D6937"/>
    <w:rsid w:val="007D6970"/>
    <w:rsid w:val="007D699B"/>
    <w:rsid w:val="007D6A05"/>
    <w:rsid w:val="007D6A65"/>
    <w:rsid w:val="007D6A6C"/>
    <w:rsid w:val="007D6AFF"/>
    <w:rsid w:val="007D6CA9"/>
    <w:rsid w:val="007D6CF8"/>
    <w:rsid w:val="007D6D93"/>
    <w:rsid w:val="007D6EFA"/>
    <w:rsid w:val="007D703F"/>
    <w:rsid w:val="007D715D"/>
    <w:rsid w:val="007D71C1"/>
    <w:rsid w:val="007D7276"/>
    <w:rsid w:val="007D727F"/>
    <w:rsid w:val="007D7333"/>
    <w:rsid w:val="007D7354"/>
    <w:rsid w:val="007D735E"/>
    <w:rsid w:val="007D741F"/>
    <w:rsid w:val="007D7446"/>
    <w:rsid w:val="007D74A8"/>
    <w:rsid w:val="007D750C"/>
    <w:rsid w:val="007D7580"/>
    <w:rsid w:val="007D7645"/>
    <w:rsid w:val="007D767B"/>
    <w:rsid w:val="007D773C"/>
    <w:rsid w:val="007D782B"/>
    <w:rsid w:val="007D7836"/>
    <w:rsid w:val="007D7853"/>
    <w:rsid w:val="007D7934"/>
    <w:rsid w:val="007D7AAB"/>
    <w:rsid w:val="007D7BEC"/>
    <w:rsid w:val="007D7D38"/>
    <w:rsid w:val="007D7DC8"/>
    <w:rsid w:val="007D7E04"/>
    <w:rsid w:val="007D7E27"/>
    <w:rsid w:val="007D7E49"/>
    <w:rsid w:val="007D7EB9"/>
    <w:rsid w:val="007D7F53"/>
    <w:rsid w:val="007E0174"/>
    <w:rsid w:val="007E0228"/>
    <w:rsid w:val="007E03C2"/>
    <w:rsid w:val="007E043A"/>
    <w:rsid w:val="007E04DE"/>
    <w:rsid w:val="007E054E"/>
    <w:rsid w:val="007E0598"/>
    <w:rsid w:val="007E0669"/>
    <w:rsid w:val="007E06BE"/>
    <w:rsid w:val="007E0860"/>
    <w:rsid w:val="007E09D8"/>
    <w:rsid w:val="007E0B0E"/>
    <w:rsid w:val="007E0B9B"/>
    <w:rsid w:val="007E0BA6"/>
    <w:rsid w:val="007E0C81"/>
    <w:rsid w:val="007E0CB6"/>
    <w:rsid w:val="007E0D1E"/>
    <w:rsid w:val="007E0DAD"/>
    <w:rsid w:val="007E0E00"/>
    <w:rsid w:val="007E0E8A"/>
    <w:rsid w:val="007E0E9D"/>
    <w:rsid w:val="007E0F9B"/>
    <w:rsid w:val="007E0FDF"/>
    <w:rsid w:val="007E0FE5"/>
    <w:rsid w:val="007E1005"/>
    <w:rsid w:val="007E10F0"/>
    <w:rsid w:val="007E116E"/>
    <w:rsid w:val="007E1260"/>
    <w:rsid w:val="007E1360"/>
    <w:rsid w:val="007E141E"/>
    <w:rsid w:val="007E148F"/>
    <w:rsid w:val="007E14D8"/>
    <w:rsid w:val="007E14F5"/>
    <w:rsid w:val="007E151A"/>
    <w:rsid w:val="007E159B"/>
    <w:rsid w:val="007E15FD"/>
    <w:rsid w:val="007E18B6"/>
    <w:rsid w:val="007E18EF"/>
    <w:rsid w:val="007E196B"/>
    <w:rsid w:val="007E1B6F"/>
    <w:rsid w:val="007E1C84"/>
    <w:rsid w:val="007E1DF3"/>
    <w:rsid w:val="007E1DF5"/>
    <w:rsid w:val="007E1DFD"/>
    <w:rsid w:val="007E1E14"/>
    <w:rsid w:val="007E1F12"/>
    <w:rsid w:val="007E2023"/>
    <w:rsid w:val="007E2247"/>
    <w:rsid w:val="007E2270"/>
    <w:rsid w:val="007E22A6"/>
    <w:rsid w:val="007E231E"/>
    <w:rsid w:val="007E23AA"/>
    <w:rsid w:val="007E243E"/>
    <w:rsid w:val="007E2564"/>
    <w:rsid w:val="007E2625"/>
    <w:rsid w:val="007E2734"/>
    <w:rsid w:val="007E28CF"/>
    <w:rsid w:val="007E298E"/>
    <w:rsid w:val="007E2AFC"/>
    <w:rsid w:val="007E2B0D"/>
    <w:rsid w:val="007E2B1E"/>
    <w:rsid w:val="007E2CA0"/>
    <w:rsid w:val="007E2D75"/>
    <w:rsid w:val="007E2DC2"/>
    <w:rsid w:val="007E2E45"/>
    <w:rsid w:val="007E2E48"/>
    <w:rsid w:val="007E2EF0"/>
    <w:rsid w:val="007E2FC3"/>
    <w:rsid w:val="007E30CE"/>
    <w:rsid w:val="007E3132"/>
    <w:rsid w:val="007E32A7"/>
    <w:rsid w:val="007E33E8"/>
    <w:rsid w:val="007E35D5"/>
    <w:rsid w:val="007E360D"/>
    <w:rsid w:val="007E365A"/>
    <w:rsid w:val="007E36CB"/>
    <w:rsid w:val="007E37C3"/>
    <w:rsid w:val="007E38F6"/>
    <w:rsid w:val="007E397D"/>
    <w:rsid w:val="007E3984"/>
    <w:rsid w:val="007E39F1"/>
    <w:rsid w:val="007E3B63"/>
    <w:rsid w:val="007E3C6E"/>
    <w:rsid w:val="007E3D18"/>
    <w:rsid w:val="007E3D73"/>
    <w:rsid w:val="007E3DE6"/>
    <w:rsid w:val="007E3E31"/>
    <w:rsid w:val="007E3EC9"/>
    <w:rsid w:val="007E3F38"/>
    <w:rsid w:val="007E3FAD"/>
    <w:rsid w:val="007E3FF0"/>
    <w:rsid w:val="007E3FF5"/>
    <w:rsid w:val="007E4111"/>
    <w:rsid w:val="007E4120"/>
    <w:rsid w:val="007E41AB"/>
    <w:rsid w:val="007E41CB"/>
    <w:rsid w:val="007E4382"/>
    <w:rsid w:val="007E4391"/>
    <w:rsid w:val="007E43F4"/>
    <w:rsid w:val="007E4400"/>
    <w:rsid w:val="007E4429"/>
    <w:rsid w:val="007E442E"/>
    <w:rsid w:val="007E456D"/>
    <w:rsid w:val="007E4610"/>
    <w:rsid w:val="007E4655"/>
    <w:rsid w:val="007E4678"/>
    <w:rsid w:val="007E4691"/>
    <w:rsid w:val="007E46A3"/>
    <w:rsid w:val="007E46CD"/>
    <w:rsid w:val="007E46E0"/>
    <w:rsid w:val="007E484E"/>
    <w:rsid w:val="007E4889"/>
    <w:rsid w:val="007E48AB"/>
    <w:rsid w:val="007E4909"/>
    <w:rsid w:val="007E4985"/>
    <w:rsid w:val="007E4A04"/>
    <w:rsid w:val="007E4A6A"/>
    <w:rsid w:val="007E4A74"/>
    <w:rsid w:val="007E4A8A"/>
    <w:rsid w:val="007E4B17"/>
    <w:rsid w:val="007E4B37"/>
    <w:rsid w:val="007E4C5C"/>
    <w:rsid w:val="007E4C93"/>
    <w:rsid w:val="007E4EAF"/>
    <w:rsid w:val="007E4FCA"/>
    <w:rsid w:val="007E5115"/>
    <w:rsid w:val="007E515C"/>
    <w:rsid w:val="007E51F0"/>
    <w:rsid w:val="007E5269"/>
    <w:rsid w:val="007E5290"/>
    <w:rsid w:val="007E52B8"/>
    <w:rsid w:val="007E52DF"/>
    <w:rsid w:val="007E544A"/>
    <w:rsid w:val="007E5488"/>
    <w:rsid w:val="007E54C6"/>
    <w:rsid w:val="007E552D"/>
    <w:rsid w:val="007E5538"/>
    <w:rsid w:val="007E562C"/>
    <w:rsid w:val="007E581E"/>
    <w:rsid w:val="007E58AA"/>
    <w:rsid w:val="007E5925"/>
    <w:rsid w:val="007E5A72"/>
    <w:rsid w:val="007E5AA8"/>
    <w:rsid w:val="007E5ACC"/>
    <w:rsid w:val="007E5C3C"/>
    <w:rsid w:val="007E5CDE"/>
    <w:rsid w:val="007E5D41"/>
    <w:rsid w:val="007E5D9D"/>
    <w:rsid w:val="007E5DDF"/>
    <w:rsid w:val="007E5E69"/>
    <w:rsid w:val="007E5F25"/>
    <w:rsid w:val="007E5FC6"/>
    <w:rsid w:val="007E60ED"/>
    <w:rsid w:val="007E6115"/>
    <w:rsid w:val="007E61D0"/>
    <w:rsid w:val="007E65F5"/>
    <w:rsid w:val="007E6630"/>
    <w:rsid w:val="007E6706"/>
    <w:rsid w:val="007E6749"/>
    <w:rsid w:val="007E6789"/>
    <w:rsid w:val="007E68B7"/>
    <w:rsid w:val="007E68CB"/>
    <w:rsid w:val="007E68E0"/>
    <w:rsid w:val="007E69AA"/>
    <w:rsid w:val="007E6A36"/>
    <w:rsid w:val="007E6B20"/>
    <w:rsid w:val="007E6BB7"/>
    <w:rsid w:val="007E6BEE"/>
    <w:rsid w:val="007E6F02"/>
    <w:rsid w:val="007E6F7B"/>
    <w:rsid w:val="007E70C0"/>
    <w:rsid w:val="007E70CF"/>
    <w:rsid w:val="007E720C"/>
    <w:rsid w:val="007E722B"/>
    <w:rsid w:val="007E731D"/>
    <w:rsid w:val="007E75FA"/>
    <w:rsid w:val="007E765B"/>
    <w:rsid w:val="007E76A5"/>
    <w:rsid w:val="007E76F6"/>
    <w:rsid w:val="007E77EA"/>
    <w:rsid w:val="007E77FA"/>
    <w:rsid w:val="007E78B0"/>
    <w:rsid w:val="007E793D"/>
    <w:rsid w:val="007E794D"/>
    <w:rsid w:val="007E7990"/>
    <w:rsid w:val="007E7B03"/>
    <w:rsid w:val="007E7C5C"/>
    <w:rsid w:val="007E7D4A"/>
    <w:rsid w:val="007E7D61"/>
    <w:rsid w:val="007E7D86"/>
    <w:rsid w:val="007E7E47"/>
    <w:rsid w:val="007E7F0D"/>
    <w:rsid w:val="007E7F4B"/>
    <w:rsid w:val="007E7F53"/>
    <w:rsid w:val="007E7FB5"/>
    <w:rsid w:val="007E7FBC"/>
    <w:rsid w:val="007E7FCB"/>
    <w:rsid w:val="007F0012"/>
    <w:rsid w:val="007F0036"/>
    <w:rsid w:val="007F00C5"/>
    <w:rsid w:val="007F0148"/>
    <w:rsid w:val="007F021F"/>
    <w:rsid w:val="007F025C"/>
    <w:rsid w:val="007F0275"/>
    <w:rsid w:val="007F0283"/>
    <w:rsid w:val="007F0362"/>
    <w:rsid w:val="007F056C"/>
    <w:rsid w:val="007F061E"/>
    <w:rsid w:val="007F06A5"/>
    <w:rsid w:val="007F076F"/>
    <w:rsid w:val="007F091C"/>
    <w:rsid w:val="007F09CE"/>
    <w:rsid w:val="007F09FE"/>
    <w:rsid w:val="007F0A0E"/>
    <w:rsid w:val="007F0A2C"/>
    <w:rsid w:val="007F0A6A"/>
    <w:rsid w:val="007F0AA2"/>
    <w:rsid w:val="007F0AAA"/>
    <w:rsid w:val="007F0AD6"/>
    <w:rsid w:val="007F0AF7"/>
    <w:rsid w:val="007F0B1D"/>
    <w:rsid w:val="007F0B83"/>
    <w:rsid w:val="007F0C33"/>
    <w:rsid w:val="007F0C5E"/>
    <w:rsid w:val="007F0C70"/>
    <w:rsid w:val="007F0CAE"/>
    <w:rsid w:val="007F0D42"/>
    <w:rsid w:val="007F0D6D"/>
    <w:rsid w:val="007F0E7F"/>
    <w:rsid w:val="007F0E99"/>
    <w:rsid w:val="007F0F26"/>
    <w:rsid w:val="007F100D"/>
    <w:rsid w:val="007F1170"/>
    <w:rsid w:val="007F1184"/>
    <w:rsid w:val="007F1337"/>
    <w:rsid w:val="007F133E"/>
    <w:rsid w:val="007F1476"/>
    <w:rsid w:val="007F159A"/>
    <w:rsid w:val="007F15D9"/>
    <w:rsid w:val="007F16D1"/>
    <w:rsid w:val="007F18C3"/>
    <w:rsid w:val="007F1A6D"/>
    <w:rsid w:val="007F1ACF"/>
    <w:rsid w:val="007F1AE3"/>
    <w:rsid w:val="007F1B16"/>
    <w:rsid w:val="007F1CC8"/>
    <w:rsid w:val="007F1CE6"/>
    <w:rsid w:val="007F1D2D"/>
    <w:rsid w:val="007F1D6D"/>
    <w:rsid w:val="007F1E7F"/>
    <w:rsid w:val="007F1EAC"/>
    <w:rsid w:val="007F1F1A"/>
    <w:rsid w:val="007F1F5E"/>
    <w:rsid w:val="007F2064"/>
    <w:rsid w:val="007F208F"/>
    <w:rsid w:val="007F20E5"/>
    <w:rsid w:val="007F2127"/>
    <w:rsid w:val="007F216D"/>
    <w:rsid w:val="007F2285"/>
    <w:rsid w:val="007F2527"/>
    <w:rsid w:val="007F25B4"/>
    <w:rsid w:val="007F2637"/>
    <w:rsid w:val="007F266C"/>
    <w:rsid w:val="007F2685"/>
    <w:rsid w:val="007F289A"/>
    <w:rsid w:val="007F28F9"/>
    <w:rsid w:val="007F2927"/>
    <w:rsid w:val="007F29B0"/>
    <w:rsid w:val="007F29B8"/>
    <w:rsid w:val="007F2A20"/>
    <w:rsid w:val="007F2AFF"/>
    <w:rsid w:val="007F2BCA"/>
    <w:rsid w:val="007F2C1B"/>
    <w:rsid w:val="007F2D15"/>
    <w:rsid w:val="007F2DB4"/>
    <w:rsid w:val="007F2E69"/>
    <w:rsid w:val="007F2E80"/>
    <w:rsid w:val="007F2FBD"/>
    <w:rsid w:val="007F303A"/>
    <w:rsid w:val="007F315A"/>
    <w:rsid w:val="007F3160"/>
    <w:rsid w:val="007F32F1"/>
    <w:rsid w:val="007F3306"/>
    <w:rsid w:val="007F3455"/>
    <w:rsid w:val="007F34BA"/>
    <w:rsid w:val="007F3502"/>
    <w:rsid w:val="007F36FD"/>
    <w:rsid w:val="007F3786"/>
    <w:rsid w:val="007F3826"/>
    <w:rsid w:val="007F39BE"/>
    <w:rsid w:val="007F3A4E"/>
    <w:rsid w:val="007F3AB0"/>
    <w:rsid w:val="007F3B60"/>
    <w:rsid w:val="007F3B7C"/>
    <w:rsid w:val="007F3C96"/>
    <w:rsid w:val="007F3D9B"/>
    <w:rsid w:val="007F3DCF"/>
    <w:rsid w:val="007F3EB9"/>
    <w:rsid w:val="007F3FE8"/>
    <w:rsid w:val="007F40A1"/>
    <w:rsid w:val="007F4125"/>
    <w:rsid w:val="007F413A"/>
    <w:rsid w:val="007F443B"/>
    <w:rsid w:val="007F454D"/>
    <w:rsid w:val="007F45D7"/>
    <w:rsid w:val="007F4726"/>
    <w:rsid w:val="007F47FF"/>
    <w:rsid w:val="007F48DD"/>
    <w:rsid w:val="007F491F"/>
    <w:rsid w:val="007F4AE7"/>
    <w:rsid w:val="007F4B08"/>
    <w:rsid w:val="007F4B12"/>
    <w:rsid w:val="007F4B47"/>
    <w:rsid w:val="007F4B91"/>
    <w:rsid w:val="007F4C8B"/>
    <w:rsid w:val="007F4EC6"/>
    <w:rsid w:val="007F4ECC"/>
    <w:rsid w:val="007F5113"/>
    <w:rsid w:val="007F5382"/>
    <w:rsid w:val="007F5425"/>
    <w:rsid w:val="007F54A2"/>
    <w:rsid w:val="007F5564"/>
    <w:rsid w:val="007F55A5"/>
    <w:rsid w:val="007F56B6"/>
    <w:rsid w:val="007F56E7"/>
    <w:rsid w:val="007F5733"/>
    <w:rsid w:val="007F5938"/>
    <w:rsid w:val="007F593B"/>
    <w:rsid w:val="007F59E4"/>
    <w:rsid w:val="007F59E6"/>
    <w:rsid w:val="007F5AF6"/>
    <w:rsid w:val="007F5B85"/>
    <w:rsid w:val="007F5C35"/>
    <w:rsid w:val="007F5C8A"/>
    <w:rsid w:val="007F5D82"/>
    <w:rsid w:val="007F5DAC"/>
    <w:rsid w:val="007F5DF1"/>
    <w:rsid w:val="007F5FFE"/>
    <w:rsid w:val="007F6274"/>
    <w:rsid w:val="007F627B"/>
    <w:rsid w:val="007F62A0"/>
    <w:rsid w:val="007F62D8"/>
    <w:rsid w:val="007F6398"/>
    <w:rsid w:val="007F64BF"/>
    <w:rsid w:val="007F65BB"/>
    <w:rsid w:val="007F6603"/>
    <w:rsid w:val="007F6610"/>
    <w:rsid w:val="007F67E0"/>
    <w:rsid w:val="007F6810"/>
    <w:rsid w:val="007F68AC"/>
    <w:rsid w:val="007F69F9"/>
    <w:rsid w:val="007F6AFB"/>
    <w:rsid w:val="007F6B4E"/>
    <w:rsid w:val="007F6B53"/>
    <w:rsid w:val="007F6C6C"/>
    <w:rsid w:val="007F6FB7"/>
    <w:rsid w:val="007F6FBC"/>
    <w:rsid w:val="007F7135"/>
    <w:rsid w:val="007F7220"/>
    <w:rsid w:val="007F723D"/>
    <w:rsid w:val="007F7286"/>
    <w:rsid w:val="007F730E"/>
    <w:rsid w:val="007F730F"/>
    <w:rsid w:val="007F7382"/>
    <w:rsid w:val="007F73C0"/>
    <w:rsid w:val="007F7428"/>
    <w:rsid w:val="007F7542"/>
    <w:rsid w:val="007F7618"/>
    <w:rsid w:val="007F761E"/>
    <w:rsid w:val="007F7647"/>
    <w:rsid w:val="007F769C"/>
    <w:rsid w:val="007F79E5"/>
    <w:rsid w:val="007F7A14"/>
    <w:rsid w:val="007F7A3D"/>
    <w:rsid w:val="007F7ABF"/>
    <w:rsid w:val="007F7ACF"/>
    <w:rsid w:val="007F7B53"/>
    <w:rsid w:val="007F7BF7"/>
    <w:rsid w:val="007F7DF5"/>
    <w:rsid w:val="007F7EFD"/>
    <w:rsid w:val="007F7F2B"/>
    <w:rsid w:val="00800074"/>
    <w:rsid w:val="008000AC"/>
    <w:rsid w:val="008000C6"/>
    <w:rsid w:val="00800119"/>
    <w:rsid w:val="0080014C"/>
    <w:rsid w:val="0080040A"/>
    <w:rsid w:val="0080041F"/>
    <w:rsid w:val="00800580"/>
    <w:rsid w:val="00800600"/>
    <w:rsid w:val="00800617"/>
    <w:rsid w:val="00800825"/>
    <w:rsid w:val="00800887"/>
    <w:rsid w:val="00800B21"/>
    <w:rsid w:val="00800B51"/>
    <w:rsid w:val="00800B6F"/>
    <w:rsid w:val="00800BA1"/>
    <w:rsid w:val="00800C14"/>
    <w:rsid w:val="00800CF7"/>
    <w:rsid w:val="00800DE5"/>
    <w:rsid w:val="00800DE7"/>
    <w:rsid w:val="00800E73"/>
    <w:rsid w:val="00800E92"/>
    <w:rsid w:val="00800F3E"/>
    <w:rsid w:val="00800F71"/>
    <w:rsid w:val="00801019"/>
    <w:rsid w:val="0080126C"/>
    <w:rsid w:val="008012F3"/>
    <w:rsid w:val="008013DF"/>
    <w:rsid w:val="00801411"/>
    <w:rsid w:val="008014DE"/>
    <w:rsid w:val="00801508"/>
    <w:rsid w:val="00801535"/>
    <w:rsid w:val="0080153D"/>
    <w:rsid w:val="00801617"/>
    <w:rsid w:val="008016F1"/>
    <w:rsid w:val="00801862"/>
    <w:rsid w:val="008018C2"/>
    <w:rsid w:val="008018C8"/>
    <w:rsid w:val="00801959"/>
    <w:rsid w:val="00801A09"/>
    <w:rsid w:val="00801A99"/>
    <w:rsid w:val="00801C07"/>
    <w:rsid w:val="00801C33"/>
    <w:rsid w:val="00801C5C"/>
    <w:rsid w:val="00801D42"/>
    <w:rsid w:val="00801DFD"/>
    <w:rsid w:val="00801E4E"/>
    <w:rsid w:val="00801E9C"/>
    <w:rsid w:val="00801EC0"/>
    <w:rsid w:val="00801EF6"/>
    <w:rsid w:val="00801FB8"/>
    <w:rsid w:val="00802021"/>
    <w:rsid w:val="00802037"/>
    <w:rsid w:val="008021BE"/>
    <w:rsid w:val="008022A7"/>
    <w:rsid w:val="008023AC"/>
    <w:rsid w:val="008023B8"/>
    <w:rsid w:val="008024B6"/>
    <w:rsid w:val="00802540"/>
    <w:rsid w:val="00802551"/>
    <w:rsid w:val="008025A8"/>
    <w:rsid w:val="008025BC"/>
    <w:rsid w:val="00802644"/>
    <w:rsid w:val="0080270F"/>
    <w:rsid w:val="008027D0"/>
    <w:rsid w:val="00802856"/>
    <w:rsid w:val="00802861"/>
    <w:rsid w:val="008028F7"/>
    <w:rsid w:val="008029EB"/>
    <w:rsid w:val="00802A25"/>
    <w:rsid w:val="00802AA2"/>
    <w:rsid w:val="00802B23"/>
    <w:rsid w:val="00802BA4"/>
    <w:rsid w:val="00802BC1"/>
    <w:rsid w:val="00802C00"/>
    <w:rsid w:val="00802C89"/>
    <w:rsid w:val="00802CDF"/>
    <w:rsid w:val="00802CF0"/>
    <w:rsid w:val="00802E19"/>
    <w:rsid w:val="00802E7A"/>
    <w:rsid w:val="00802F4D"/>
    <w:rsid w:val="00802F9A"/>
    <w:rsid w:val="0080302C"/>
    <w:rsid w:val="0080317F"/>
    <w:rsid w:val="008031C9"/>
    <w:rsid w:val="008031DA"/>
    <w:rsid w:val="008031FB"/>
    <w:rsid w:val="00803216"/>
    <w:rsid w:val="0080323B"/>
    <w:rsid w:val="008032B6"/>
    <w:rsid w:val="008033EA"/>
    <w:rsid w:val="008034F2"/>
    <w:rsid w:val="00803514"/>
    <w:rsid w:val="00803547"/>
    <w:rsid w:val="0080356A"/>
    <w:rsid w:val="008035B0"/>
    <w:rsid w:val="00803613"/>
    <w:rsid w:val="00803684"/>
    <w:rsid w:val="0080376F"/>
    <w:rsid w:val="00803785"/>
    <w:rsid w:val="008038B6"/>
    <w:rsid w:val="008038C2"/>
    <w:rsid w:val="00803A04"/>
    <w:rsid w:val="00803A90"/>
    <w:rsid w:val="00803B7A"/>
    <w:rsid w:val="00803B81"/>
    <w:rsid w:val="00803C66"/>
    <w:rsid w:val="00803D32"/>
    <w:rsid w:val="00803D88"/>
    <w:rsid w:val="00803FFD"/>
    <w:rsid w:val="0080401E"/>
    <w:rsid w:val="00804086"/>
    <w:rsid w:val="0080409B"/>
    <w:rsid w:val="008040EB"/>
    <w:rsid w:val="0080423E"/>
    <w:rsid w:val="00804243"/>
    <w:rsid w:val="00804272"/>
    <w:rsid w:val="00804274"/>
    <w:rsid w:val="0080430C"/>
    <w:rsid w:val="008043A9"/>
    <w:rsid w:val="008043B5"/>
    <w:rsid w:val="0080459B"/>
    <w:rsid w:val="008045F9"/>
    <w:rsid w:val="00804608"/>
    <w:rsid w:val="00804637"/>
    <w:rsid w:val="008047A4"/>
    <w:rsid w:val="008047F1"/>
    <w:rsid w:val="0080481A"/>
    <w:rsid w:val="008048E4"/>
    <w:rsid w:val="00804904"/>
    <w:rsid w:val="00804A4D"/>
    <w:rsid w:val="00804ADE"/>
    <w:rsid w:val="00804B74"/>
    <w:rsid w:val="00804B86"/>
    <w:rsid w:val="00804C01"/>
    <w:rsid w:val="00804C18"/>
    <w:rsid w:val="00804C74"/>
    <w:rsid w:val="00804CDB"/>
    <w:rsid w:val="00804D4C"/>
    <w:rsid w:val="00804D6D"/>
    <w:rsid w:val="00804E2F"/>
    <w:rsid w:val="00804E36"/>
    <w:rsid w:val="00804E46"/>
    <w:rsid w:val="00804ECB"/>
    <w:rsid w:val="00804F34"/>
    <w:rsid w:val="00804FF8"/>
    <w:rsid w:val="0080509A"/>
    <w:rsid w:val="008050FF"/>
    <w:rsid w:val="00805170"/>
    <w:rsid w:val="008052D8"/>
    <w:rsid w:val="0080534F"/>
    <w:rsid w:val="00805472"/>
    <w:rsid w:val="00805518"/>
    <w:rsid w:val="008056AB"/>
    <w:rsid w:val="00805856"/>
    <w:rsid w:val="00805957"/>
    <w:rsid w:val="00805B28"/>
    <w:rsid w:val="00805B3D"/>
    <w:rsid w:val="00805C08"/>
    <w:rsid w:val="00805C9D"/>
    <w:rsid w:val="00805CB3"/>
    <w:rsid w:val="00805CFC"/>
    <w:rsid w:val="00805DA0"/>
    <w:rsid w:val="00805DDE"/>
    <w:rsid w:val="00805EA5"/>
    <w:rsid w:val="00805EA8"/>
    <w:rsid w:val="00805EFE"/>
    <w:rsid w:val="00805F76"/>
    <w:rsid w:val="00805F97"/>
    <w:rsid w:val="00805FB9"/>
    <w:rsid w:val="00806018"/>
    <w:rsid w:val="008060A8"/>
    <w:rsid w:val="008060F7"/>
    <w:rsid w:val="0080610C"/>
    <w:rsid w:val="008062B4"/>
    <w:rsid w:val="008062C9"/>
    <w:rsid w:val="00806388"/>
    <w:rsid w:val="008063B8"/>
    <w:rsid w:val="00806412"/>
    <w:rsid w:val="0080641B"/>
    <w:rsid w:val="00806468"/>
    <w:rsid w:val="00806489"/>
    <w:rsid w:val="008064F0"/>
    <w:rsid w:val="00806515"/>
    <w:rsid w:val="00806525"/>
    <w:rsid w:val="008065A3"/>
    <w:rsid w:val="00806613"/>
    <w:rsid w:val="008066C7"/>
    <w:rsid w:val="008067CF"/>
    <w:rsid w:val="00806823"/>
    <w:rsid w:val="00806843"/>
    <w:rsid w:val="008068A5"/>
    <w:rsid w:val="00806A5D"/>
    <w:rsid w:val="00806A6E"/>
    <w:rsid w:val="00806AAC"/>
    <w:rsid w:val="00806C6D"/>
    <w:rsid w:val="00806D17"/>
    <w:rsid w:val="00806D32"/>
    <w:rsid w:val="00806D7F"/>
    <w:rsid w:val="00806EAE"/>
    <w:rsid w:val="00806F06"/>
    <w:rsid w:val="008071FD"/>
    <w:rsid w:val="008072FA"/>
    <w:rsid w:val="0080732C"/>
    <w:rsid w:val="00807396"/>
    <w:rsid w:val="008073A2"/>
    <w:rsid w:val="008074BE"/>
    <w:rsid w:val="00807505"/>
    <w:rsid w:val="008075A9"/>
    <w:rsid w:val="008075AD"/>
    <w:rsid w:val="008075C7"/>
    <w:rsid w:val="00807638"/>
    <w:rsid w:val="0080767C"/>
    <w:rsid w:val="008076C0"/>
    <w:rsid w:val="00807737"/>
    <w:rsid w:val="0080778C"/>
    <w:rsid w:val="00807950"/>
    <w:rsid w:val="00807C63"/>
    <w:rsid w:val="00807CB9"/>
    <w:rsid w:val="00807CD6"/>
    <w:rsid w:val="00807D3C"/>
    <w:rsid w:val="00807E8A"/>
    <w:rsid w:val="00807F08"/>
    <w:rsid w:val="00807F7F"/>
    <w:rsid w:val="0081000C"/>
    <w:rsid w:val="00810077"/>
    <w:rsid w:val="00810089"/>
    <w:rsid w:val="0081017B"/>
    <w:rsid w:val="0081021C"/>
    <w:rsid w:val="008103D2"/>
    <w:rsid w:val="00810402"/>
    <w:rsid w:val="00810599"/>
    <w:rsid w:val="0081064E"/>
    <w:rsid w:val="0081067A"/>
    <w:rsid w:val="008106A7"/>
    <w:rsid w:val="008106E3"/>
    <w:rsid w:val="00810781"/>
    <w:rsid w:val="008107AB"/>
    <w:rsid w:val="0081092C"/>
    <w:rsid w:val="00810A4C"/>
    <w:rsid w:val="00810C04"/>
    <w:rsid w:val="00810C21"/>
    <w:rsid w:val="00810D65"/>
    <w:rsid w:val="00810EAA"/>
    <w:rsid w:val="00810F4B"/>
    <w:rsid w:val="00811036"/>
    <w:rsid w:val="00811140"/>
    <w:rsid w:val="00811144"/>
    <w:rsid w:val="00811187"/>
    <w:rsid w:val="008111B4"/>
    <w:rsid w:val="00811274"/>
    <w:rsid w:val="008112D8"/>
    <w:rsid w:val="0081145C"/>
    <w:rsid w:val="008114DC"/>
    <w:rsid w:val="008114E0"/>
    <w:rsid w:val="00811555"/>
    <w:rsid w:val="00811664"/>
    <w:rsid w:val="008116CD"/>
    <w:rsid w:val="00811727"/>
    <w:rsid w:val="0081174E"/>
    <w:rsid w:val="00811821"/>
    <w:rsid w:val="00811969"/>
    <w:rsid w:val="00811A09"/>
    <w:rsid w:val="00811A11"/>
    <w:rsid w:val="00811A83"/>
    <w:rsid w:val="00811C2D"/>
    <w:rsid w:val="00811CDC"/>
    <w:rsid w:val="00811D41"/>
    <w:rsid w:val="00811EFB"/>
    <w:rsid w:val="00811F93"/>
    <w:rsid w:val="00811FEF"/>
    <w:rsid w:val="00812013"/>
    <w:rsid w:val="0081203C"/>
    <w:rsid w:val="00812051"/>
    <w:rsid w:val="00812079"/>
    <w:rsid w:val="008120EE"/>
    <w:rsid w:val="0081217F"/>
    <w:rsid w:val="008121AF"/>
    <w:rsid w:val="0081228F"/>
    <w:rsid w:val="008122C7"/>
    <w:rsid w:val="008122D0"/>
    <w:rsid w:val="00812350"/>
    <w:rsid w:val="00812367"/>
    <w:rsid w:val="008123AE"/>
    <w:rsid w:val="008123BD"/>
    <w:rsid w:val="0081248C"/>
    <w:rsid w:val="008124C9"/>
    <w:rsid w:val="0081254E"/>
    <w:rsid w:val="008125CE"/>
    <w:rsid w:val="008125FF"/>
    <w:rsid w:val="00812608"/>
    <w:rsid w:val="008126BB"/>
    <w:rsid w:val="00812750"/>
    <w:rsid w:val="0081275E"/>
    <w:rsid w:val="0081276B"/>
    <w:rsid w:val="00812781"/>
    <w:rsid w:val="0081284D"/>
    <w:rsid w:val="008128C2"/>
    <w:rsid w:val="0081298A"/>
    <w:rsid w:val="00812994"/>
    <w:rsid w:val="008129C1"/>
    <w:rsid w:val="00812BB3"/>
    <w:rsid w:val="00812BDE"/>
    <w:rsid w:val="00812C77"/>
    <w:rsid w:val="00812C99"/>
    <w:rsid w:val="00812DE7"/>
    <w:rsid w:val="0081306E"/>
    <w:rsid w:val="008131C3"/>
    <w:rsid w:val="00813276"/>
    <w:rsid w:val="008132FB"/>
    <w:rsid w:val="00813386"/>
    <w:rsid w:val="008133AF"/>
    <w:rsid w:val="0081358A"/>
    <w:rsid w:val="008135F2"/>
    <w:rsid w:val="008136EF"/>
    <w:rsid w:val="00813785"/>
    <w:rsid w:val="008137E6"/>
    <w:rsid w:val="00813809"/>
    <w:rsid w:val="00813814"/>
    <w:rsid w:val="00813817"/>
    <w:rsid w:val="00813818"/>
    <w:rsid w:val="008138B1"/>
    <w:rsid w:val="008138B4"/>
    <w:rsid w:val="008138B7"/>
    <w:rsid w:val="00813902"/>
    <w:rsid w:val="00813B48"/>
    <w:rsid w:val="00813B50"/>
    <w:rsid w:val="00813C33"/>
    <w:rsid w:val="00813C7A"/>
    <w:rsid w:val="00813D14"/>
    <w:rsid w:val="00813E39"/>
    <w:rsid w:val="00813ED6"/>
    <w:rsid w:val="00813F1D"/>
    <w:rsid w:val="00813F90"/>
    <w:rsid w:val="0081401F"/>
    <w:rsid w:val="00814059"/>
    <w:rsid w:val="0081444E"/>
    <w:rsid w:val="008144DE"/>
    <w:rsid w:val="0081474D"/>
    <w:rsid w:val="008147C6"/>
    <w:rsid w:val="00814890"/>
    <w:rsid w:val="0081491C"/>
    <w:rsid w:val="00814964"/>
    <w:rsid w:val="00814A27"/>
    <w:rsid w:val="00814A36"/>
    <w:rsid w:val="00814A57"/>
    <w:rsid w:val="00814ADA"/>
    <w:rsid w:val="00814DC6"/>
    <w:rsid w:val="00814E56"/>
    <w:rsid w:val="00815047"/>
    <w:rsid w:val="0081518B"/>
    <w:rsid w:val="008151BC"/>
    <w:rsid w:val="008152C9"/>
    <w:rsid w:val="0081537E"/>
    <w:rsid w:val="00815415"/>
    <w:rsid w:val="00815496"/>
    <w:rsid w:val="00815636"/>
    <w:rsid w:val="00815647"/>
    <w:rsid w:val="008156AB"/>
    <w:rsid w:val="008156FB"/>
    <w:rsid w:val="00815715"/>
    <w:rsid w:val="00815880"/>
    <w:rsid w:val="00815995"/>
    <w:rsid w:val="008159C2"/>
    <w:rsid w:val="00815A09"/>
    <w:rsid w:val="00815A8B"/>
    <w:rsid w:val="00815A99"/>
    <w:rsid w:val="00815AC2"/>
    <w:rsid w:val="00815AC8"/>
    <w:rsid w:val="00815AFA"/>
    <w:rsid w:val="00815BF7"/>
    <w:rsid w:val="00815C19"/>
    <w:rsid w:val="00815C80"/>
    <w:rsid w:val="00815DD5"/>
    <w:rsid w:val="00815E5B"/>
    <w:rsid w:val="00815E76"/>
    <w:rsid w:val="00815F1D"/>
    <w:rsid w:val="00815F20"/>
    <w:rsid w:val="00816050"/>
    <w:rsid w:val="00816107"/>
    <w:rsid w:val="0081612F"/>
    <w:rsid w:val="008161FA"/>
    <w:rsid w:val="0081622F"/>
    <w:rsid w:val="00816271"/>
    <w:rsid w:val="008162F4"/>
    <w:rsid w:val="0081637B"/>
    <w:rsid w:val="00816543"/>
    <w:rsid w:val="00816557"/>
    <w:rsid w:val="00816596"/>
    <w:rsid w:val="008165FF"/>
    <w:rsid w:val="008166A6"/>
    <w:rsid w:val="008167C1"/>
    <w:rsid w:val="008167D0"/>
    <w:rsid w:val="008167FB"/>
    <w:rsid w:val="00816925"/>
    <w:rsid w:val="0081696B"/>
    <w:rsid w:val="00816A3D"/>
    <w:rsid w:val="00816A94"/>
    <w:rsid w:val="00816B63"/>
    <w:rsid w:val="00816C0E"/>
    <w:rsid w:val="00816C51"/>
    <w:rsid w:val="00816C76"/>
    <w:rsid w:val="00816CD5"/>
    <w:rsid w:val="00816E96"/>
    <w:rsid w:val="00816F76"/>
    <w:rsid w:val="00816FE7"/>
    <w:rsid w:val="00817029"/>
    <w:rsid w:val="00817055"/>
    <w:rsid w:val="0081705E"/>
    <w:rsid w:val="0081725F"/>
    <w:rsid w:val="00817295"/>
    <w:rsid w:val="008172FD"/>
    <w:rsid w:val="00817449"/>
    <w:rsid w:val="008174F6"/>
    <w:rsid w:val="0081751A"/>
    <w:rsid w:val="00817527"/>
    <w:rsid w:val="00817560"/>
    <w:rsid w:val="00817666"/>
    <w:rsid w:val="0081781F"/>
    <w:rsid w:val="008178C9"/>
    <w:rsid w:val="008178DD"/>
    <w:rsid w:val="0081793D"/>
    <w:rsid w:val="00817A58"/>
    <w:rsid w:val="00817A65"/>
    <w:rsid w:val="00817B3A"/>
    <w:rsid w:val="00817BB4"/>
    <w:rsid w:val="00817C29"/>
    <w:rsid w:val="00817CB1"/>
    <w:rsid w:val="00817D27"/>
    <w:rsid w:val="00817D91"/>
    <w:rsid w:val="00817DC1"/>
    <w:rsid w:val="00817E99"/>
    <w:rsid w:val="00817FDB"/>
    <w:rsid w:val="00820012"/>
    <w:rsid w:val="00820039"/>
    <w:rsid w:val="00820117"/>
    <w:rsid w:val="00820122"/>
    <w:rsid w:val="0082014F"/>
    <w:rsid w:val="008201C0"/>
    <w:rsid w:val="008202CB"/>
    <w:rsid w:val="0082030D"/>
    <w:rsid w:val="0082032D"/>
    <w:rsid w:val="00820364"/>
    <w:rsid w:val="008205D3"/>
    <w:rsid w:val="00820646"/>
    <w:rsid w:val="00820651"/>
    <w:rsid w:val="00820730"/>
    <w:rsid w:val="0082080D"/>
    <w:rsid w:val="0082082A"/>
    <w:rsid w:val="008209A5"/>
    <w:rsid w:val="00820AB8"/>
    <w:rsid w:val="00820AFA"/>
    <w:rsid w:val="00820B56"/>
    <w:rsid w:val="00820BB7"/>
    <w:rsid w:val="00820BF7"/>
    <w:rsid w:val="00820C02"/>
    <w:rsid w:val="00820CB6"/>
    <w:rsid w:val="00820D8B"/>
    <w:rsid w:val="00820DED"/>
    <w:rsid w:val="00820DFB"/>
    <w:rsid w:val="00820E89"/>
    <w:rsid w:val="00821127"/>
    <w:rsid w:val="00821190"/>
    <w:rsid w:val="0082126B"/>
    <w:rsid w:val="008212F7"/>
    <w:rsid w:val="0082134F"/>
    <w:rsid w:val="0082140B"/>
    <w:rsid w:val="00821478"/>
    <w:rsid w:val="00821492"/>
    <w:rsid w:val="00821516"/>
    <w:rsid w:val="008215AE"/>
    <w:rsid w:val="00821620"/>
    <w:rsid w:val="008216AE"/>
    <w:rsid w:val="00821886"/>
    <w:rsid w:val="00821988"/>
    <w:rsid w:val="008219CD"/>
    <w:rsid w:val="00821A4C"/>
    <w:rsid w:val="00821A8E"/>
    <w:rsid w:val="00821CFE"/>
    <w:rsid w:val="00821D6C"/>
    <w:rsid w:val="00821E3A"/>
    <w:rsid w:val="00821EAA"/>
    <w:rsid w:val="00821FB4"/>
    <w:rsid w:val="00821FEB"/>
    <w:rsid w:val="0082207A"/>
    <w:rsid w:val="0082213C"/>
    <w:rsid w:val="00822157"/>
    <w:rsid w:val="008221A5"/>
    <w:rsid w:val="00822215"/>
    <w:rsid w:val="00822286"/>
    <w:rsid w:val="008222B2"/>
    <w:rsid w:val="00822312"/>
    <w:rsid w:val="0082237F"/>
    <w:rsid w:val="008223C2"/>
    <w:rsid w:val="008223C5"/>
    <w:rsid w:val="008223D7"/>
    <w:rsid w:val="00822454"/>
    <w:rsid w:val="00822530"/>
    <w:rsid w:val="008225F7"/>
    <w:rsid w:val="0082268C"/>
    <w:rsid w:val="008227C5"/>
    <w:rsid w:val="00822980"/>
    <w:rsid w:val="0082299F"/>
    <w:rsid w:val="00822A01"/>
    <w:rsid w:val="00822A06"/>
    <w:rsid w:val="00822A90"/>
    <w:rsid w:val="00822ABB"/>
    <w:rsid w:val="00822B08"/>
    <w:rsid w:val="00822BE8"/>
    <w:rsid w:val="00822C5B"/>
    <w:rsid w:val="00822D7A"/>
    <w:rsid w:val="00822E27"/>
    <w:rsid w:val="00822EAA"/>
    <w:rsid w:val="00822F52"/>
    <w:rsid w:val="00822F99"/>
    <w:rsid w:val="0082308E"/>
    <w:rsid w:val="00823526"/>
    <w:rsid w:val="0082354F"/>
    <w:rsid w:val="00823594"/>
    <w:rsid w:val="00823695"/>
    <w:rsid w:val="00823710"/>
    <w:rsid w:val="00823A3B"/>
    <w:rsid w:val="00823A46"/>
    <w:rsid w:val="00823AB8"/>
    <w:rsid w:val="00823B9D"/>
    <w:rsid w:val="00823BAC"/>
    <w:rsid w:val="00823BBC"/>
    <w:rsid w:val="00823BCF"/>
    <w:rsid w:val="00823BE0"/>
    <w:rsid w:val="00823BF4"/>
    <w:rsid w:val="00823C9D"/>
    <w:rsid w:val="00823D28"/>
    <w:rsid w:val="00823EDF"/>
    <w:rsid w:val="00823F86"/>
    <w:rsid w:val="00823FD9"/>
    <w:rsid w:val="008240FD"/>
    <w:rsid w:val="00824215"/>
    <w:rsid w:val="00824217"/>
    <w:rsid w:val="0082421D"/>
    <w:rsid w:val="008242EE"/>
    <w:rsid w:val="0082436F"/>
    <w:rsid w:val="00824391"/>
    <w:rsid w:val="008244B9"/>
    <w:rsid w:val="008244E5"/>
    <w:rsid w:val="0082455B"/>
    <w:rsid w:val="008245EA"/>
    <w:rsid w:val="008245FD"/>
    <w:rsid w:val="00824600"/>
    <w:rsid w:val="00824652"/>
    <w:rsid w:val="00824735"/>
    <w:rsid w:val="00824856"/>
    <w:rsid w:val="00824985"/>
    <w:rsid w:val="00824A8E"/>
    <w:rsid w:val="00824AAD"/>
    <w:rsid w:val="00824AC0"/>
    <w:rsid w:val="00824B5D"/>
    <w:rsid w:val="00824B95"/>
    <w:rsid w:val="00824B96"/>
    <w:rsid w:val="00824BDC"/>
    <w:rsid w:val="00824D9F"/>
    <w:rsid w:val="00824EED"/>
    <w:rsid w:val="00824F18"/>
    <w:rsid w:val="00824F5D"/>
    <w:rsid w:val="00824F8E"/>
    <w:rsid w:val="00824FAF"/>
    <w:rsid w:val="00824FD9"/>
    <w:rsid w:val="0082508E"/>
    <w:rsid w:val="008250D6"/>
    <w:rsid w:val="00825116"/>
    <w:rsid w:val="008253C1"/>
    <w:rsid w:val="008253E6"/>
    <w:rsid w:val="008254C7"/>
    <w:rsid w:val="008255B6"/>
    <w:rsid w:val="008257DF"/>
    <w:rsid w:val="008257ED"/>
    <w:rsid w:val="00825840"/>
    <w:rsid w:val="008258DB"/>
    <w:rsid w:val="00825955"/>
    <w:rsid w:val="00825A37"/>
    <w:rsid w:val="00825A8D"/>
    <w:rsid w:val="00825A9F"/>
    <w:rsid w:val="00825B00"/>
    <w:rsid w:val="00825B1C"/>
    <w:rsid w:val="00825C6B"/>
    <w:rsid w:val="00825FC7"/>
    <w:rsid w:val="008260C3"/>
    <w:rsid w:val="0082615A"/>
    <w:rsid w:val="0082616D"/>
    <w:rsid w:val="008261C1"/>
    <w:rsid w:val="00826217"/>
    <w:rsid w:val="0082623F"/>
    <w:rsid w:val="0082630E"/>
    <w:rsid w:val="0082631A"/>
    <w:rsid w:val="0082646D"/>
    <w:rsid w:val="008264C8"/>
    <w:rsid w:val="0082654D"/>
    <w:rsid w:val="008265A4"/>
    <w:rsid w:val="008265DA"/>
    <w:rsid w:val="008265E5"/>
    <w:rsid w:val="008266B3"/>
    <w:rsid w:val="008266BB"/>
    <w:rsid w:val="008267B1"/>
    <w:rsid w:val="00826802"/>
    <w:rsid w:val="00826824"/>
    <w:rsid w:val="0082687A"/>
    <w:rsid w:val="00826A6F"/>
    <w:rsid w:val="00826AA0"/>
    <w:rsid w:val="00826AE7"/>
    <w:rsid w:val="00826B50"/>
    <w:rsid w:val="00826BCA"/>
    <w:rsid w:val="00826C73"/>
    <w:rsid w:val="00826D0B"/>
    <w:rsid w:val="00826E55"/>
    <w:rsid w:val="00826FC7"/>
    <w:rsid w:val="008270BD"/>
    <w:rsid w:val="00827110"/>
    <w:rsid w:val="00827234"/>
    <w:rsid w:val="008272D3"/>
    <w:rsid w:val="00827344"/>
    <w:rsid w:val="008273B1"/>
    <w:rsid w:val="0082740D"/>
    <w:rsid w:val="008274B3"/>
    <w:rsid w:val="008274F4"/>
    <w:rsid w:val="008276A9"/>
    <w:rsid w:val="00827815"/>
    <w:rsid w:val="00827818"/>
    <w:rsid w:val="008278E5"/>
    <w:rsid w:val="008279A9"/>
    <w:rsid w:val="00827A5F"/>
    <w:rsid w:val="00827ABF"/>
    <w:rsid w:val="00827B24"/>
    <w:rsid w:val="00827B38"/>
    <w:rsid w:val="00827B73"/>
    <w:rsid w:val="00827C2D"/>
    <w:rsid w:val="00827C83"/>
    <w:rsid w:val="00827CBD"/>
    <w:rsid w:val="00827DE1"/>
    <w:rsid w:val="00827F4B"/>
    <w:rsid w:val="00827F8F"/>
    <w:rsid w:val="008300EA"/>
    <w:rsid w:val="0083011D"/>
    <w:rsid w:val="00830187"/>
    <w:rsid w:val="008302C6"/>
    <w:rsid w:val="008302F1"/>
    <w:rsid w:val="008304AC"/>
    <w:rsid w:val="008305FE"/>
    <w:rsid w:val="00830621"/>
    <w:rsid w:val="00830648"/>
    <w:rsid w:val="00830665"/>
    <w:rsid w:val="008306D0"/>
    <w:rsid w:val="008307CE"/>
    <w:rsid w:val="00830890"/>
    <w:rsid w:val="008308BE"/>
    <w:rsid w:val="00830A6E"/>
    <w:rsid w:val="00830A6F"/>
    <w:rsid w:val="00830ABE"/>
    <w:rsid w:val="00830B39"/>
    <w:rsid w:val="00830D5F"/>
    <w:rsid w:val="00830F7C"/>
    <w:rsid w:val="0083106C"/>
    <w:rsid w:val="0083107E"/>
    <w:rsid w:val="008310A4"/>
    <w:rsid w:val="008310DB"/>
    <w:rsid w:val="00831168"/>
    <w:rsid w:val="008311D6"/>
    <w:rsid w:val="00831260"/>
    <w:rsid w:val="008312C6"/>
    <w:rsid w:val="008313D6"/>
    <w:rsid w:val="008315F3"/>
    <w:rsid w:val="0083172F"/>
    <w:rsid w:val="00831824"/>
    <w:rsid w:val="0083188E"/>
    <w:rsid w:val="008318DA"/>
    <w:rsid w:val="0083192D"/>
    <w:rsid w:val="0083195B"/>
    <w:rsid w:val="0083199E"/>
    <w:rsid w:val="00831BB5"/>
    <w:rsid w:val="00831C15"/>
    <w:rsid w:val="00831C6E"/>
    <w:rsid w:val="00831D45"/>
    <w:rsid w:val="00831D6F"/>
    <w:rsid w:val="00831DA6"/>
    <w:rsid w:val="00831E6F"/>
    <w:rsid w:val="00831F0D"/>
    <w:rsid w:val="00831F87"/>
    <w:rsid w:val="00831F88"/>
    <w:rsid w:val="00832172"/>
    <w:rsid w:val="00832214"/>
    <w:rsid w:val="008322F5"/>
    <w:rsid w:val="008323A9"/>
    <w:rsid w:val="00832570"/>
    <w:rsid w:val="008325E6"/>
    <w:rsid w:val="008325F6"/>
    <w:rsid w:val="008326E6"/>
    <w:rsid w:val="008326ED"/>
    <w:rsid w:val="008326F0"/>
    <w:rsid w:val="008327CD"/>
    <w:rsid w:val="00832834"/>
    <w:rsid w:val="00832837"/>
    <w:rsid w:val="008329E9"/>
    <w:rsid w:val="00832A59"/>
    <w:rsid w:val="00832ADF"/>
    <w:rsid w:val="00832D73"/>
    <w:rsid w:val="00832E02"/>
    <w:rsid w:val="008330B5"/>
    <w:rsid w:val="0083326F"/>
    <w:rsid w:val="008332CE"/>
    <w:rsid w:val="0083333D"/>
    <w:rsid w:val="0083339E"/>
    <w:rsid w:val="008333FD"/>
    <w:rsid w:val="008333FF"/>
    <w:rsid w:val="00833442"/>
    <w:rsid w:val="00833478"/>
    <w:rsid w:val="00833528"/>
    <w:rsid w:val="008335FE"/>
    <w:rsid w:val="008336FA"/>
    <w:rsid w:val="00833716"/>
    <w:rsid w:val="008337E8"/>
    <w:rsid w:val="008338CB"/>
    <w:rsid w:val="00833989"/>
    <w:rsid w:val="00833A77"/>
    <w:rsid w:val="00833B5F"/>
    <w:rsid w:val="00833B66"/>
    <w:rsid w:val="00833C92"/>
    <w:rsid w:val="00833D34"/>
    <w:rsid w:val="00833E8A"/>
    <w:rsid w:val="00833EEE"/>
    <w:rsid w:val="00833F5E"/>
    <w:rsid w:val="00834098"/>
    <w:rsid w:val="00834155"/>
    <w:rsid w:val="008342D2"/>
    <w:rsid w:val="00834335"/>
    <w:rsid w:val="008343B9"/>
    <w:rsid w:val="008344AE"/>
    <w:rsid w:val="00834504"/>
    <w:rsid w:val="00834511"/>
    <w:rsid w:val="00834556"/>
    <w:rsid w:val="00834584"/>
    <w:rsid w:val="008345C9"/>
    <w:rsid w:val="008345E3"/>
    <w:rsid w:val="00834677"/>
    <w:rsid w:val="0083470D"/>
    <w:rsid w:val="0083483A"/>
    <w:rsid w:val="008348BF"/>
    <w:rsid w:val="008349BC"/>
    <w:rsid w:val="008349EC"/>
    <w:rsid w:val="008349FC"/>
    <w:rsid w:val="00834B06"/>
    <w:rsid w:val="00834BD8"/>
    <w:rsid w:val="00834BF7"/>
    <w:rsid w:val="00834CC9"/>
    <w:rsid w:val="00834DA6"/>
    <w:rsid w:val="00834DE3"/>
    <w:rsid w:val="00834E03"/>
    <w:rsid w:val="00834E15"/>
    <w:rsid w:val="00834E82"/>
    <w:rsid w:val="00834EB3"/>
    <w:rsid w:val="00834F01"/>
    <w:rsid w:val="00835151"/>
    <w:rsid w:val="00835218"/>
    <w:rsid w:val="00835256"/>
    <w:rsid w:val="00835394"/>
    <w:rsid w:val="008353EE"/>
    <w:rsid w:val="0083548B"/>
    <w:rsid w:val="0083550F"/>
    <w:rsid w:val="00835533"/>
    <w:rsid w:val="00835572"/>
    <w:rsid w:val="008355CA"/>
    <w:rsid w:val="00835621"/>
    <w:rsid w:val="0083562F"/>
    <w:rsid w:val="00835631"/>
    <w:rsid w:val="00835784"/>
    <w:rsid w:val="00835798"/>
    <w:rsid w:val="0083582A"/>
    <w:rsid w:val="00835852"/>
    <w:rsid w:val="0083587D"/>
    <w:rsid w:val="0083587F"/>
    <w:rsid w:val="00835AA8"/>
    <w:rsid w:val="00835ACA"/>
    <w:rsid w:val="00835B65"/>
    <w:rsid w:val="00835C2C"/>
    <w:rsid w:val="00835C43"/>
    <w:rsid w:val="00835CD7"/>
    <w:rsid w:val="00835DAF"/>
    <w:rsid w:val="00835DD6"/>
    <w:rsid w:val="00835ED2"/>
    <w:rsid w:val="00835EED"/>
    <w:rsid w:val="00836074"/>
    <w:rsid w:val="008360D4"/>
    <w:rsid w:val="00836117"/>
    <w:rsid w:val="0083612B"/>
    <w:rsid w:val="00836155"/>
    <w:rsid w:val="0083617B"/>
    <w:rsid w:val="0083628F"/>
    <w:rsid w:val="00836395"/>
    <w:rsid w:val="0083641A"/>
    <w:rsid w:val="008364E5"/>
    <w:rsid w:val="00836511"/>
    <w:rsid w:val="00836582"/>
    <w:rsid w:val="0083659B"/>
    <w:rsid w:val="00836623"/>
    <w:rsid w:val="008366BD"/>
    <w:rsid w:val="00836751"/>
    <w:rsid w:val="008367F7"/>
    <w:rsid w:val="00836876"/>
    <w:rsid w:val="00836A42"/>
    <w:rsid w:val="00836B63"/>
    <w:rsid w:val="00836CC7"/>
    <w:rsid w:val="00836F20"/>
    <w:rsid w:val="00836F6C"/>
    <w:rsid w:val="00836F86"/>
    <w:rsid w:val="00836FF4"/>
    <w:rsid w:val="00837053"/>
    <w:rsid w:val="008370AA"/>
    <w:rsid w:val="00837227"/>
    <w:rsid w:val="0083728A"/>
    <w:rsid w:val="00837307"/>
    <w:rsid w:val="008374F3"/>
    <w:rsid w:val="0083752F"/>
    <w:rsid w:val="008375CF"/>
    <w:rsid w:val="008376E4"/>
    <w:rsid w:val="008378AD"/>
    <w:rsid w:val="0083793F"/>
    <w:rsid w:val="00837C41"/>
    <w:rsid w:val="00837CD3"/>
    <w:rsid w:val="00840097"/>
    <w:rsid w:val="00840119"/>
    <w:rsid w:val="008401D7"/>
    <w:rsid w:val="00840310"/>
    <w:rsid w:val="0084031A"/>
    <w:rsid w:val="0084031F"/>
    <w:rsid w:val="008403CE"/>
    <w:rsid w:val="0084046D"/>
    <w:rsid w:val="008404C7"/>
    <w:rsid w:val="008404FE"/>
    <w:rsid w:val="00840591"/>
    <w:rsid w:val="00840593"/>
    <w:rsid w:val="00840618"/>
    <w:rsid w:val="008406F6"/>
    <w:rsid w:val="0084083F"/>
    <w:rsid w:val="00840859"/>
    <w:rsid w:val="0084090D"/>
    <w:rsid w:val="00840994"/>
    <w:rsid w:val="00840AAA"/>
    <w:rsid w:val="00840B77"/>
    <w:rsid w:val="00840C61"/>
    <w:rsid w:val="00840CD3"/>
    <w:rsid w:val="00840DE7"/>
    <w:rsid w:val="00840E11"/>
    <w:rsid w:val="00840E72"/>
    <w:rsid w:val="00840E96"/>
    <w:rsid w:val="00840EE4"/>
    <w:rsid w:val="00840F23"/>
    <w:rsid w:val="00840F38"/>
    <w:rsid w:val="00840F8D"/>
    <w:rsid w:val="00840FDA"/>
    <w:rsid w:val="00841046"/>
    <w:rsid w:val="008410D4"/>
    <w:rsid w:val="00841125"/>
    <w:rsid w:val="008411D4"/>
    <w:rsid w:val="00841231"/>
    <w:rsid w:val="00841359"/>
    <w:rsid w:val="0084138D"/>
    <w:rsid w:val="008414A2"/>
    <w:rsid w:val="008414FB"/>
    <w:rsid w:val="00841506"/>
    <w:rsid w:val="008415F6"/>
    <w:rsid w:val="00841775"/>
    <w:rsid w:val="008417C3"/>
    <w:rsid w:val="008417FC"/>
    <w:rsid w:val="00841890"/>
    <w:rsid w:val="0084191C"/>
    <w:rsid w:val="00841998"/>
    <w:rsid w:val="008419A6"/>
    <w:rsid w:val="008419C7"/>
    <w:rsid w:val="00841A0D"/>
    <w:rsid w:val="00841A54"/>
    <w:rsid w:val="00841AB8"/>
    <w:rsid w:val="00841AD1"/>
    <w:rsid w:val="00841BB1"/>
    <w:rsid w:val="00841BB9"/>
    <w:rsid w:val="00841CD7"/>
    <w:rsid w:val="00841CFA"/>
    <w:rsid w:val="00841D76"/>
    <w:rsid w:val="00841EAF"/>
    <w:rsid w:val="00841F26"/>
    <w:rsid w:val="00841F8A"/>
    <w:rsid w:val="00842066"/>
    <w:rsid w:val="00842099"/>
    <w:rsid w:val="008420C8"/>
    <w:rsid w:val="008420E0"/>
    <w:rsid w:val="00842101"/>
    <w:rsid w:val="00842121"/>
    <w:rsid w:val="0084212C"/>
    <w:rsid w:val="008422DB"/>
    <w:rsid w:val="008422EA"/>
    <w:rsid w:val="00842345"/>
    <w:rsid w:val="00842356"/>
    <w:rsid w:val="0084245A"/>
    <w:rsid w:val="00842556"/>
    <w:rsid w:val="00842633"/>
    <w:rsid w:val="008426AE"/>
    <w:rsid w:val="008426FE"/>
    <w:rsid w:val="008427AE"/>
    <w:rsid w:val="008427E6"/>
    <w:rsid w:val="00842891"/>
    <w:rsid w:val="008428D9"/>
    <w:rsid w:val="00842929"/>
    <w:rsid w:val="00842964"/>
    <w:rsid w:val="008429F5"/>
    <w:rsid w:val="00842BC5"/>
    <w:rsid w:val="00842BDD"/>
    <w:rsid w:val="00842C2E"/>
    <w:rsid w:val="00842C38"/>
    <w:rsid w:val="00842CCC"/>
    <w:rsid w:val="00842D0A"/>
    <w:rsid w:val="00842D38"/>
    <w:rsid w:val="00842DFB"/>
    <w:rsid w:val="00842F38"/>
    <w:rsid w:val="00842F48"/>
    <w:rsid w:val="0084302B"/>
    <w:rsid w:val="008430D8"/>
    <w:rsid w:val="0084324E"/>
    <w:rsid w:val="008432E3"/>
    <w:rsid w:val="008433C2"/>
    <w:rsid w:val="008433CA"/>
    <w:rsid w:val="0084343C"/>
    <w:rsid w:val="00843498"/>
    <w:rsid w:val="00843582"/>
    <w:rsid w:val="00843708"/>
    <w:rsid w:val="0084372C"/>
    <w:rsid w:val="008437E7"/>
    <w:rsid w:val="00843818"/>
    <w:rsid w:val="00843892"/>
    <w:rsid w:val="008438C8"/>
    <w:rsid w:val="00843911"/>
    <w:rsid w:val="00843AC4"/>
    <w:rsid w:val="00843BB1"/>
    <w:rsid w:val="00843C87"/>
    <w:rsid w:val="00843DC8"/>
    <w:rsid w:val="00843F29"/>
    <w:rsid w:val="00843F78"/>
    <w:rsid w:val="00843FE5"/>
    <w:rsid w:val="00844156"/>
    <w:rsid w:val="00844178"/>
    <w:rsid w:val="00844179"/>
    <w:rsid w:val="0084421C"/>
    <w:rsid w:val="00844228"/>
    <w:rsid w:val="0084426B"/>
    <w:rsid w:val="00844299"/>
    <w:rsid w:val="008442CC"/>
    <w:rsid w:val="008443EF"/>
    <w:rsid w:val="00844458"/>
    <w:rsid w:val="00844475"/>
    <w:rsid w:val="00844487"/>
    <w:rsid w:val="00844502"/>
    <w:rsid w:val="00844584"/>
    <w:rsid w:val="008445BD"/>
    <w:rsid w:val="0084467B"/>
    <w:rsid w:val="0084469B"/>
    <w:rsid w:val="0084470E"/>
    <w:rsid w:val="00844822"/>
    <w:rsid w:val="008448DC"/>
    <w:rsid w:val="00844C28"/>
    <w:rsid w:val="00844C4A"/>
    <w:rsid w:val="00844C4B"/>
    <w:rsid w:val="00844C63"/>
    <w:rsid w:val="00844C72"/>
    <w:rsid w:val="00844CFB"/>
    <w:rsid w:val="00844E2B"/>
    <w:rsid w:val="00844E86"/>
    <w:rsid w:val="00844EE8"/>
    <w:rsid w:val="00844F46"/>
    <w:rsid w:val="00844FD9"/>
    <w:rsid w:val="008452E2"/>
    <w:rsid w:val="00845360"/>
    <w:rsid w:val="00845388"/>
    <w:rsid w:val="0084540F"/>
    <w:rsid w:val="0084544C"/>
    <w:rsid w:val="00845458"/>
    <w:rsid w:val="0084557C"/>
    <w:rsid w:val="008455CD"/>
    <w:rsid w:val="00845618"/>
    <w:rsid w:val="008457EA"/>
    <w:rsid w:val="008457FC"/>
    <w:rsid w:val="00845835"/>
    <w:rsid w:val="0084585D"/>
    <w:rsid w:val="008458A6"/>
    <w:rsid w:val="00845935"/>
    <w:rsid w:val="0084597E"/>
    <w:rsid w:val="008459FD"/>
    <w:rsid w:val="00845A17"/>
    <w:rsid w:val="00845A21"/>
    <w:rsid w:val="00845B40"/>
    <w:rsid w:val="00845BA1"/>
    <w:rsid w:val="00845E2E"/>
    <w:rsid w:val="00845E39"/>
    <w:rsid w:val="00845E54"/>
    <w:rsid w:val="00845EA2"/>
    <w:rsid w:val="00845EAB"/>
    <w:rsid w:val="00845F8C"/>
    <w:rsid w:val="00845FE1"/>
    <w:rsid w:val="00845FFB"/>
    <w:rsid w:val="0084605E"/>
    <w:rsid w:val="0084621C"/>
    <w:rsid w:val="0084625E"/>
    <w:rsid w:val="0084629A"/>
    <w:rsid w:val="0084643E"/>
    <w:rsid w:val="00846456"/>
    <w:rsid w:val="00846571"/>
    <w:rsid w:val="008465A9"/>
    <w:rsid w:val="0084668F"/>
    <w:rsid w:val="00846778"/>
    <w:rsid w:val="00846841"/>
    <w:rsid w:val="0084689B"/>
    <w:rsid w:val="008468D5"/>
    <w:rsid w:val="0084699A"/>
    <w:rsid w:val="008469CE"/>
    <w:rsid w:val="008469E5"/>
    <w:rsid w:val="008469F3"/>
    <w:rsid w:val="00846AF0"/>
    <w:rsid w:val="00846B13"/>
    <w:rsid w:val="00846B49"/>
    <w:rsid w:val="00846B70"/>
    <w:rsid w:val="00846BCD"/>
    <w:rsid w:val="00846D14"/>
    <w:rsid w:val="00846EA5"/>
    <w:rsid w:val="00846FDA"/>
    <w:rsid w:val="00847017"/>
    <w:rsid w:val="008470F9"/>
    <w:rsid w:val="00847146"/>
    <w:rsid w:val="008471CC"/>
    <w:rsid w:val="00847390"/>
    <w:rsid w:val="008473DD"/>
    <w:rsid w:val="00847422"/>
    <w:rsid w:val="0084744F"/>
    <w:rsid w:val="00847528"/>
    <w:rsid w:val="00847569"/>
    <w:rsid w:val="0084759B"/>
    <w:rsid w:val="008475BC"/>
    <w:rsid w:val="008475CB"/>
    <w:rsid w:val="00847630"/>
    <w:rsid w:val="0084763B"/>
    <w:rsid w:val="00847681"/>
    <w:rsid w:val="00847684"/>
    <w:rsid w:val="008476AA"/>
    <w:rsid w:val="008476FB"/>
    <w:rsid w:val="00847724"/>
    <w:rsid w:val="00847757"/>
    <w:rsid w:val="00847809"/>
    <w:rsid w:val="0084783E"/>
    <w:rsid w:val="0084788A"/>
    <w:rsid w:val="008478C7"/>
    <w:rsid w:val="008478D1"/>
    <w:rsid w:val="008478E2"/>
    <w:rsid w:val="0084797E"/>
    <w:rsid w:val="00847A35"/>
    <w:rsid w:val="00847AAE"/>
    <w:rsid w:val="00847AC5"/>
    <w:rsid w:val="00847C8E"/>
    <w:rsid w:val="00847CCE"/>
    <w:rsid w:val="00847CD2"/>
    <w:rsid w:val="00847D25"/>
    <w:rsid w:val="00847D77"/>
    <w:rsid w:val="00847E3A"/>
    <w:rsid w:val="00847E7F"/>
    <w:rsid w:val="00847E86"/>
    <w:rsid w:val="00847EE0"/>
    <w:rsid w:val="00847F0F"/>
    <w:rsid w:val="00847F66"/>
    <w:rsid w:val="00847FF9"/>
    <w:rsid w:val="00848DB9"/>
    <w:rsid w:val="0085005B"/>
    <w:rsid w:val="008500E4"/>
    <w:rsid w:val="00850130"/>
    <w:rsid w:val="00850133"/>
    <w:rsid w:val="00850210"/>
    <w:rsid w:val="008502ED"/>
    <w:rsid w:val="00850343"/>
    <w:rsid w:val="0085048D"/>
    <w:rsid w:val="008505DD"/>
    <w:rsid w:val="00850707"/>
    <w:rsid w:val="00850726"/>
    <w:rsid w:val="00850790"/>
    <w:rsid w:val="008507CA"/>
    <w:rsid w:val="008507F4"/>
    <w:rsid w:val="008508CC"/>
    <w:rsid w:val="00850A2E"/>
    <w:rsid w:val="00850B4B"/>
    <w:rsid w:val="00850BE4"/>
    <w:rsid w:val="00850C3C"/>
    <w:rsid w:val="00850CE9"/>
    <w:rsid w:val="00850D36"/>
    <w:rsid w:val="00850D95"/>
    <w:rsid w:val="00850DC1"/>
    <w:rsid w:val="00850E93"/>
    <w:rsid w:val="00850FB5"/>
    <w:rsid w:val="00851071"/>
    <w:rsid w:val="00851089"/>
    <w:rsid w:val="008510F5"/>
    <w:rsid w:val="008510FD"/>
    <w:rsid w:val="00851131"/>
    <w:rsid w:val="00851159"/>
    <w:rsid w:val="00851198"/>
    <w:rsid w:val="0085124F"/>
    <w:rsid w:val="0085125F"/>
    <w:rsid w:val="00851393"/>
    <w:rsid w:val="008515AE"/>
    <w:rsid w:val="008515D1"/>
    <w:rsid w:val="00851770"/>
    <w:rsid w:val="0085189D"/>
    <w:rsid w:val="00851966"/>
    <w:rsid w:val="008519BC"/>
    <w:rsid w:val="00851A3D"/>
    <w:rsid w:val="00851ACC"/>
    <w:rsid w:val="00851B39"/>
    <w:rsid w:val="00851C1A"/>
    <w:rsid w:val="00851C22"/>
    <w:rsid w:val="00851CB9"/>
    <w:rsid w:val="00851CE5"/>
    <w:rsid w:val="00851D11"/>
    <w:rsid w:val="00851D34"/>
    <w:rsid w:val="00851E9D"/>
    <w:rsid w:val="00851FA3"/>
    <w:rsid w:val="00852290"/>
    <w:rsid w:val="008522D0"/>
    <w:rsid w:val="008523A5"/>
    <w:rsid w:val="008524C8"/>
    <w:rsid w:val="008524E2"/>
    <w:rsid w:val="008525CA"/>
    <w:rsid w:val="008525D6"/>
    <w:rsid w:val="0085261E"/>
    <w:rsid w:val="00852698"/>
    <w:rsid w:val="0085272A"/>
    <w:rsid w:val="00852745"/>
    <w:rsid w:val="0085283A"/>
    <w:rsid w:val="008529FA"/>
    <w:rsid w:val="00852AB4"/>
    <w:rsid w:val="00852ADB"/>
    <w:rsid w:val="00852B78"/>
    <w:rsid w:val="00852B8C"/>
    <w:rsid w:val="00852BD0"/>
    <w:rsid w:val="00852BE6"/>
    <w:rsid w:val="00852BFC"/>
    <w:rsid w:val="00852C04"/>
    <w:rsid w:val="00852CAF"/>
    <w:rsid w:val="00852D0B"/>
    <w:rsid w:val="00852D1F"/>
    <w:rsid w:val="00852D53"/>
    <w:rsid w:val="00852E2E"/>
    <w:rsid w:val="00852E84"/>
    <w:rsid w:val="00852F44"/>
    <w:rsid w:val="00852F78"/>
    <w:rsid w:val="00852FA2"/>
    <w:rsid w:val="00852FCC"/>
    <w:rsid w:val="0085302C"/>
    <w:rsid w:val="00853067"/>
    <w:rsid w:val="008531E6"/>
    <w:rsid w:val="00853269"/>
    <w:rsid w:val="00853272"/>
    <w:rsid w:val="008532BF"/>
    <w:rsid w:val="008532C1"/>
    <w:rsid w:val="00853350"/>
    <w:rsid w:val="00853373"/>
    <w:rsid w:val="008534C4"/>
    <w:rsid w:val="00853557"/>
    <w:rsid w:val="008535B3"/>
    <w:rsid w:val="008535B4"/>
    <w:rsid w:val="008535B6"/>
    <w:rsid w:val="008537C4"/>
    <w:rsid w:val="008537C6"/>
    <w:rsid w:val="008538BC"/>
    <w:rsid w:val="00853A72"/>
    <w:rsid w:val="00853B4B"/>
    <w:rsid w:val="00853BD3"/>
    <w:rsid w:val="00853C85"/>
    <w:rsid w:val="00853C97"/>
    <w:rsid w:val="00853CCE"/>
    <w:rsid w:val="00853D00"/>
    <w:rsid w:val="00853E10"/>
    <w:rsid w:val="00853E1B"/>
    <w:rsid w:val="00853E47"/>
    <w:rsid w:val="00853EE7"/>
    <w:rsid w:val="00853F0F"/>
    <w:rsid w:val="00853FA8"/>
    <w:rsid w:val="00854019"/>
    <w:rsid w:val="00854042"/>
    <w:rsid w:val="0085412F"/>
    <w:rsid w:val="0085417D"/>
    <w:rsid w:val="0085418B"/>
    <w:rsid w:val="00854291"/>
    <w:rsid w:val="00854398"/>
    <w:rsid w:val="00854558"/>
    <w:rsid w:val="008546B0"/>
    <w:rsid w:val="008547F9"/>
    <w:rsid w:val="00854842"/>
    <w:rsid w:val="0085488C"/>
    <w:rsid w:val="00854991"/>
    <w:rsid w:val="00854A20"/>
    <w:rsid w:val="00854AD7"/>
    <w:rsid w:val="00854B44"/>
    <w:rsid w:val="00854B77"/>
    <w:rsid w:val="00854BC9"/>
    <w:rsid w:val="00854BE4"/>
    <w:rsid w:val="00854C01"/>
    <w:rsid w:val="00854C45"/>
    <w:rsid w:val="00854D5F"/>
    <w:rsid w:val="00854D75"/>
    <w:rsid w:val="00854F0E"/>
    <w:rsid w:val="00854F3E"/>
    <w:rsid w:val="008550F6"/>
    <w:rsid w:val="00855147"/>
    <w:rsid w:val="00855187"/>
    <w:rsid w:val="008551ED"/>
    <w:rsid w:val="00855265"/>
    <w:rsid w:val="00855299"/>
    <w:rsid w:val="008552BE"/>
    <w:rsid w:val="0085533D"/>
    <w:rsid w:val="00855383"/>
    <w:rsid w:val="0085539E"/>
    <w:rsid w:val="008553AB"/>
    <w:rsid w:val="008553B9"/>
    <w:rsid w:val="0085540C"/>
    <w:rsid w:val="0085547F"/>
    <w:rsid w:val="00855481"/>
    <w:rsid w:val="00855555"/>
    <w:rsid w:val="008555A9"/>
    <w:rsid w:val="008555AD"/>
    <w:rsid w:val="0085567C"/>
    <w:rsid w:val="008556B8"/>
    <w:rsid w:val="008556CD"/>
    <w:rsid w:val="00855709"/>
    <w:rsid w:val="0085594D"/>
    <w:rsid w:val="00855A11"/>
    <w:rsid w:val="00855AA7"/>
    <w:rsid w:val="00855B36"/>
    <w:rsid w:val="00855BB0"/>
    <w:rsid w:val="00855C03"/>
    <w:rsid w:val="00855C48"/>
    <w:rsid w:val="00855D80"/>
    <w:rsid w:val="00855DE4"/>
    <w:rsid w:val="00855E0B"/>
    <w:rsid w:val="00856162"/>
    <w:rsid w:val="00856281"/>
    <w:rsid w:val="00856296"/>
    <w:rsid w:val="0085644D"/>
    <w:rsid w:val="00856603"/>
    <w:rsid w:val="0085669E"/>
    <w:rsid w:val="00856771"/>
    <w:rsid w:val="00856795"/>
    <w:rsid w:val="008567E4"/>
    <w:rsid w:val="00856A92"/>
    <w:rsid w:val="00856C7B"/>
    <w:rsid w:val="00856CF5"/>
    <w:rsid w:val="00856E18"/>
    <w:rsid w:val="00856EEC"/>
    <w:rsid w:val="00856FC4"/>
    <w:rsid w:val="00857098"/>
    <w:rsid w:val="008570C7"/>
    <w:rsid w:val="008573C9"/>
    <w:rsid w:val="0085742F"/>
    <w:rsid w:val="00857436"/>
    <w:rsid w:val="0085743B"/>
    <w:rsid w:val="00857481"/>
    <w:rsid w:val="00857561"/>
    <w:rsid w:val="00857605"/>
    <w:rsid w:val="0085763C"/>
    <w:rsid w:val="00857753"/>
    <w:rsid w:val="0085775B"/>
    <w:rsid w:val="00857784"/>
    <w:rsid w:val="008578C9"/>
    <w:rsid w:val="00857918"/>
    <w:rsid w:val="00857971"/>
    <w:rsid w:val="0085797B"/>
    <w:rsid w:val="008579D6"/>
    <w:rsid w:val="00857A28"/>
    <w:rsid w:val="00857A30"/>
    <w:rsid w:val="00857B1E"/>
    <w:rsid w:val="00857D23"/>
    <w:rsid w:val="00857D8E"/>
    <w:rsid w:val="00857DD3"/>
    <w:rsid w:val="00857EAB"/>
    <w:rsid w:val="00857FEA"/>
    <w:rsid w:val="008600B4"/>
    <w:rsid w:val="008600C8"/>
    <w:rsid w:val="00860177"/>
    <w:rsid w:val="00860183"/>
    <w:rsid w:val="008601EA"/>
    <w:rsid w:val="00860228"/>
    <w:rsid w:val="00860342"/>
    <w:rsid w:val="00860414"/>
    <w:rsid w:val="008604F4"/>
    <w:rsid w:val="008605D3"/>
    <w:rsid w:val="0086065E"/>
    <w:rsid w:val="0086071B"/>
    <w:rsid w:val="00860838"/>
    <w:rsid w:val="00860936"/>
    <w:rsid w:val="00860B14"/>
    <w:rsid w:val="00860B7D"/>
    <w:rsid w:val="00860BAE"/>
    <w:rsid w:val="00860BB0"/>
    <w:rsid w:val="00860C67"/>
    <w:rsid w:val="00860CB2"/>
    <w:rsid w:val="00860DAA"/>
    <w:rsid w:val="00860F59"/>
    <w:rsid w:val="00860F7A"/>
    <w:rsid w:val="00860FE1"/>
    <w:rsid w:val="0086100D"/>
    <w:rsid w:val="00861049"/>
    <w:rsid w:val="00861087"/>
    <w:rsid w:val="008610E4"/>
    <w:rsid w:val="00861188"/>
    <w:rsid w:val="008613F7"/>
    <w:rsid w:val="00861451"/>
    <w:rsid w:val="008614E7"/>
    <w:rsid w:val="00861774"/>
    <w:rsid w:val="008617F2"/>
    <w:rsid w:val="00861806"/>
    <w:rsid w:val="00861813"/>
    <w:rsid w:val="0086181D"/>
    <w:rsid w:val="0086181F"/>
    <w:rsid w:val="00861843"/>
    <w:rsid w:val="008618E5"/>
    <w:rsid w:val="008619D7"/>
    <w:rsid w:val="00861ADE"/>
    <w:rsid w:val="00861AEB"/>
    <w:rsid w:val="00861BE0"/>
    <w:rsid w:val="00861D55"/>
    <w:rsid w:val="00861F61"/>
    <w:rsid w:val="00861F71"/>
    <w:rsid w:val="00861FFC"/>
    <w:rsid w:val="008621D3"/>
    <w:rsid w:val="008622A3"/>
    <w:rsid w:val="0086234D"/>
    <w:rsid w:val="00862390"/>
    <w:rsid w:val="008623BD"/>
    <w:rsid w:val="00862445"/>
    <w:rsid w:val="0086247F"/>
    <w:rsid w:val="0086258C"/>
    <w:rsid w:val="00862644"/>
    <w:rsid w:val="00862745"/>
    <w:rsid w:val="00862751"/>
    <w:rsid w:val="0086281F"/>
    <w:rsid w:val="008628DB"/>
    <w:rsid w:val="0086291F"/>
    <w:rsid w:val="00862B1A"/>
    <w:rsid w:val="00862CE0"/>
    <w:rsid w:val="00862D3F"/>
    <w:rsid w:val="00862E78"/>
    <w:rsid w:val="00862ED6"/>
    <w:rsid w:val="00862F0F"/>
    <w:rsid w:val="008632A4"/>
    <w:rsid w:val="008632D5"/>
    <w:rsid w:val="008633AD"/>
    <w:rsid w:val="008635EF"/>
    <w:rsid w:val="00863608"/>
    <w:rsid w:val="00863619"/>
    <w:rsid w:val="0086361A"/>
    <w:rsid w:val="00863834"/>
    <w:rsid w:val="00863843"/>
    <w:rsid w:val="008638A7"/>
    <w:rsid w:val="0086397B"/>
    <w:rsid w:val="00863C5C"/>
    <w:rsid w:val="00863D30"/>
    <w:rsid w:val="00863D8D"/>
    <w:rsid w:val="00863E8E"/>
    <w:rsid w:val="00863F56"/>
    <w:rsid w:val="00863FCE"/>
    <w:rsid w:val="00864086"/>
    <w:rsid w:val="008640B7"/>
    <w:rsid w:val="008640FA"/>
    <w:rsid w:val="00864107"/>
    <w:rsid w:val="008641F7"/>
    <w:rsid w:val="008642B6"/>
    <w:rsid w:val="008642EA"/>
    <w:rsid w:val="0086442F"/>
    <w:rsid w:val="008644E9"/>
    <w:rsid w:val="00864697"/>
    <w:rsid w:val="00864702"/>
    <w:rsid w:val="00864771"/>
    <w:rsid w:val="008648C1"/>
    <w:rsid w:val="008649A1"/>
    <w:rsid w:val="00864A0A"/>
    <w:rsid w:val="00864A7C"/>
    <w:rsid w:val="00864B1E"/>
    <w:rsid w:val="00864B46"/>
    <w:rsid w:val="00864D02"/>
    <w:rsid w:val="00864E9E"/>
    <w:rsid w:val="00864EF3"/>
    <w:rsid w:val="00864EF7"/>
    <w:rsid w:val="0086514A"/>
    <w:rsid w:val="00865198"/>
    <w:rsid w:val="0086519C"/>
    <w:rsid w:val="008651FA"/>
    <w:rsid w:val="00865253"/>
    <w:rsid w:val="008652FE"/>
    <w:rsid w:val="00865370"/>
    <w:rsid w:val="0086540E"/>
    <w:rsid w:val="0086544E"/>
    <w:rsid w:val="00865494"/>
    <w:rsid w:val="008654D9"/>
    <w:rsid w:val="00865522"/>
    <w:rsid w:val="00865535"/>
    <w:rsid w:val="008655C6"/>
    <w:rsid w:val="008656CF"/>
    <w:rsid w:val="008656D0"/>
    <w:rsid w:val="00865819"/>
    <w:rsid w:val="0086582C"/>
    <w:rsid w:val="008658EE"/>
    <w:rsid w:val="00865A4E"/>
    <w:rsid w:val="00865A4F"/>
    <w:rsid w:val="00865B1B"/>
    <w:rsid w:val="00865B62"/>
    <w:rsid w:val="00865D9F"/>
    <w:rsid w:val="00865EA0"/>
    <w:rsid w:val="00865EB8"/>
    <w:rsid w:val="00866077"/>
    <w:rsid w:val="00866168"/>
    <w:rsid w:val="008661DE"/>
    <w:rsid w:val="00866230"/>
    <w:rsid w:val="0086628E"/>
    <w:rsid w:val="008662D5"/>
    <w:rsid w:val="008662E2"/>
    <w:rsid w:val="00866321"/>
    <w:rsid w:val="00866355"/>
    <w:rsid w:val="008663DE"/>
    <w:rsid w:val="0086647E"/>
    <w:rsid w:val="00866568"/>
    <w:rsid w:val="008665A8"/>
    <w:rsid w:val="00866602"/>
    <w:rsid w:val="00866793"/>
    <w:rsid w:val="0086681D"/>
    <w:rsid w:val="00866820"/>
    <w:rsid w:val="00866828"/>
    <w:rsid w:val="00866976"/>
    <w:rsid w:val="00866A0C"/>
    <w:rsid w:val="00866A10"/>
    <w:rsid w:val="00866AA1"/>
    <w:rsid w:val="00866B4A"/>
    <w:rsid w:val="00866BD9"/>
    <w:rsid w:val="00866C14"/>
    <w:rsid w:val="00866CF6"/>
    <w:rsid w:val="00866D50"/>
    <w:rsid w:val="00866D57"/>
    <w:rsid w:val="00866F62"/>
    <w:rsid w:val="00866F6C"/>
    <w:rsid w:val="00866FDB"/>
    <w:rsid w:val="00866FE7"/>
    <w:rsid w:val="0086700B"/>
    <w:rsid w:val="008670D7"/>
    <w:rsid w:val="0086722A"/>
    <w:rsid w:val="008672E2"/>
    <w:rsid w:val="008672F3"/>
    <w:rsid w:val="00867560"/>
    <w:rsid w:val="008675DD"/>
    <w:rsid w:val="008677C5"/>
    <w:rsid w:val="008677F7"/>
    <w:rsid w:val="008678D1"/>
    <w:rsid w:val="00867907"/>
    <w:rsid w:val="00867910"/>
    <w:rsid w:val="00867929"/>
    <w:rsid w:val="00867972"/>
    <w:rsid w:val="00867A0F"/>
    <w:rsid w:val="00867AA2"/>
    <w:rsid w:val="00867B09"/>
    <w:rsid w:val="00867BFC"/>
    <w:rsid w:val="00867C05"/>
    <w:rsid w:val="00867C07"/>
    <w:rsid w:val="00867CFE"/>
    <w:rsid w:val="00867DC9"/>
    <w:rsid w:val="00867F12"/>
    <w:rsid w:val="00867F86"/>
    <w:rsid w:val="00870147"/>
    <w:rsid w:val="00870296"/>
    <w:rsid w:val="008702A7"/>
    <w:rsid w:val="00870382"/>
    <w:rsid w:val="008703D3"/>
    <w:rsid w:val="0087048C"/>
    <w:rsid w:val="0087051C"/>
    <w:rsid w:val="00870538"/>
    <w:rsid w:val="00870550"/>
    <w:rsid w:val="00870669"/>
    <w:rsid w:val="008706AD"/>
    <w:rsid w:val="0087071C"/>
    <w:rsid w:val="00870721"/>
    <w:rsid w:val="00870781"/>
    <w:rsid w:val="008707E3"/>
    <w:rsid w:val="008707F8"/>
    <w:rsid w:val="00870969"/>
    <w:rsid w:val="008709C8"/>
    <w:rsid w:val="008709CA"/>
    <w:rsid w:val="00870AD1"/>
    <w:rsid w:val="00870AF8"/>
    <w:rsid w:val="00870B09"/>
    <w:rsid w:val="00870B59"/>
    <w:rsid w:val="00870B9B"/>
    <w:rsid w:val="00870C0D"/>
    <w:rsid w:val="00870D0A"/>
    <w:rsid w:val="00870F13"/>
    <w:rsid w:val="0087109E"/>
    <w:rsid w:val="008710A9"/>
    <w:rsid w:val="00871149"/>
    <w:rsid w:val="0087117C"/>
    <w:rsid w:val="0087119A"/>
    <w:rsid w:val="008711BD"/>
    <w:rsid w:val="0087128F"/>
    <w:rsid w:val="008712C4"/>
    <w:rsid w:val="008712CF"/>
    <w:rsid w:val="00871348"/>
    <w:rsid w:val="008714B0"/>
    <w:rsid w:val="0087163A"/>
    <w:rsid w:val="0087169B"/>
    <w:rsid w:val="00871762"/>
    <w:rsid w:val="008717ED"/>
    <w:rsid w:val="0087189C"/>
    <w:rsid w:val="00871927"/>
    <w:rsid w:val="008719B6"/>
    <w:rsid w:val="00871A00"/>
    <w:rsid w:val="00871A42"/>
    <w:rsid w:val="00871DB0"/>
    <w:rsid w:val="00871DC3"/>
    <w:rsid w:val="00871DE9"/>
    <w:rsid w:val="00871FD8"/>
    <w:rsid w:val="0087209B"/>
    <w:rsid w:val="008721D0"/>
    <w:rsid w:val="008723BA"/>
    <w:rsid w:val="0087252C"/>
    <w:rsid w:val="00872632"/>
    <w:rsid w:val="00872699"/>
    <w:rsid w:val="008727C4"/>
    <w:rsid w:val="00872817"/>
    <w:rsid w:val="00872907"/>
    <w:rsid w:val="0087298E"/>
    <w:rsid w:val="00872A95"/>
    <w:rsid w:val="00872AA0"/>
    <w:rsid w:val="00872ACC"/>
    <w:rsid w:val="00872BB7"/>
    <w:rsid w:val="00872D94"/>
    <w:rsid w:val="00872E50"/>
    <w:rsid w:val="00872F67"/>
    <w:rsid w:val="00872F96"/>
    <w:rsid w:val="00873092"/>
    <w:rsid w:val="0087320E"/>
    <w:rsid w:val="00873379"/>
    <w:rsid w:val="00873381"/>
    <w:rsid w:val="008733F4"/>
    <w:rsid w:val="008733F6"/>
    <w:rsid w:val="0087342E"/>
    <w:rsid w:val="0087346A"/>
    <w:rsid w:val="008734DB"/>
    <w:rsid w:val="008735D5"/>
    <w:rsid w:val="008736BE"/>
    <w:rsid w:val="0087375F"/>
    <w:rsid w:val="00873876"/>
    <w:rsid w:val="00873883"/>
    <w:rsid w:val="008738DD"/>
    <w:rsid w:val="00873C30"/>
    <w:rsid w:val="00873CA8"/>
    <w:rsid w:val="00873D9C"/>
    <w:rsid w:val="00873DF5"/>
    <w:rsid w:val="00873E69"/>
    <w:rsid w:val="00873F8C"/>
    <w:rsid w:val="00874131"/>
    <w:rsid w:val="008741DC"/>
    <w:rsid w:val="0087421D"/>
    <w:rsid w:val="008742BC"/>
    <w:rsid w:val="008743FE"/>
    <w:rsid w:val="008744CE"/>
    <w:rsid w:val="0087450B"/>
    <w:rsid w:val="0087453C"/>
    <w:rsid w:val="008745A7"/>
    <w:rsid w:val="008745AE"/>
    <w:rsid w:val="00874621"/>
    <w:rsid w:val="0087472B"/>
    <w:rsid w:val="00874772"/>
    <w:rsid w:val="008747D3"/>
    <w:rsid w:val="008749A4"/>
    <w:rsid w:val="00874ABD"/>
    <w:rsid w:val="00874AF5"/>
    <w:rsid w:val="00874B6F"/>
    <w:rsid w:val="00874BAF"/>
    <w:rsid w:val="00874DA5"/>
    <w:rsid w:val="00874E43"/>
    <w:rsid w:val="00874E6C"/>
    <w:rsid w:val="00874FEB"/>
    <w:rsid w:val="00875077"/>
    <w:rsid w:val="008750B3"/>
    <w:rsid w:val="00875162"/>
    <w:rsid w:val="00875178"/>
    <w:rsid w:val="0087517C"/>
    <w:rsid w:val="008751A1"/>
    <w:rsid w:val="008751C2"/>
    <w:rsid w:val="008751C3"/>
    <w:rsid w:val="008753D2"/>
    <w:rsid w:val="0087542A"/>
    <w:rsid w:val="0087549F"/>
    <w:rsid w:val="00875860"/>
    <w:rsid w:val="00875A37"/>
    <w:rsid w:val="00875BCB"/>
    <w:rsid w:val="00875BD6"/>
    <w:rsid w:val="00875D06"/>
    <w:rsid w:val="00875D2D"/>
    <w:rsid w:val="00875E98"/>
    <w:rsid w:val="00875F62"/>
    <w:rsid w:val="00875FD5"/>
    <w:rsid w:val="00876113"/>
    <w:rsid w:val="00876232"/>
    <w:rsid w:val="008762F8"/>
    <w:rsid w:val="00876349"/>
    <w:rsid w:val="00876418"/>
    <w:rsid w:val="008764D4"/>
    <w:rsid w:val="008764FB"/>
    <w:rsid w:val="00876658"/>
    <w:rsid w:val="008768C1"/>
    <w:rsid w:val="008768FD"/>
    <w:rsid w:val="00876BD3"/>
    <w:rsid w:val="00876BF0"/>
    <w:rsid w:val="00876EB0"/>
    <w:rsid w:val="00876EBF"/>
    <w:rsid w:val="00876F78"/>
    <w:rsid w:val="008770F9"/>
    <w:rsid w:val="00877204"/>
    <w:rsid w:val="00877233"/>
    <w:rsid w:val="008772DC"/>
    <w:rsid w:val="0087730A"/>
    <w:rsid w:val="0087731F"/>
    <w:rsid w:val="008773DA"/>
    <w:rsid w:val="008773FE"/>
    <w:rsid w:val="0087745C"/>
    <w:rsid w:val="00877504"/>
    <w:rsid w:val="00877599"/>
    <w:rsid w:val="008776BA"/>
    <w:rsid w:val="0087770E"/>
    <w:rsid w:val="00877727"/>
    <w:rsid w:val="00877765"/>
    <w:rsid w:val="008777C8"/>
    <w:rsid w:val="00877803"/>
    <w:rsid w:val="00877948"/>
    <w:rsid w:val="00877BA0"/>
    <w:rsid w:val="00877BA4"/>
    <w:rsid w:val="00877DE2"/>
    <w:rsid w:val="00877EB8"/>
    <w:rsid w:val="00877ED6"/>
    <w:rsid w:val="00877FFC"/>
    <w:rsid w:val="0088003C"/>
    <w:rsid w:val="0088012F"/>
    <w:rsid w:val="00880231"/>
    <w:rsid w:val="008802B1"/>
    <w:rsid w:val="008802CA"/>
    <w:rsid w:val="008804A9"/>
    <w:rsid w:val="008804EC"/>
    <w:rsid w:val="00880526"/>
    <w:rsid w:val="0088063E"/>
    <w:rsid w:val="00880653"/>
    <w:rsid w:val="0088081E"/>
    <w:rsid w:val="00880D74"/>
    <w:rsid w:val="00880E46"/>
    <w:rsid w:val="00880F01"/>
    <w:rsid w:val="00880F1B"/>
    <w:rsid w:val="00880FAA"/>
    <w:rsid w:val="00880FC1"/>
    <w:rsid w:val="00881017"/>
    <w:rsid w:val="00881031"/>
    <w:rsid w:val="00881095"/>
    <w:rsid w:val="0088111A"/>
    <w:rsid w:val="008811B3"/>
    <w:rsid w:val="008812B4"/>
    <w:rsid w:val="00881366"/>
    <w:rsid w:val="008813A1"/>
    <w:rsid w:val="008814FF"/>
    <w:rsid w:val="0088151C"/>
    <w:rsid w:val="00881528"/>
    <w:rsid w:val="00881635"/>
    <w:rsid w:val="00881795"/>
    <w:rsid w:val="008817BE"/>
    <w:rsid w:val="008817FA"/>
    <w:rsid w:val="00881A1A"/>
    <w:rsid w:val="00881B4A"/>
    <w:rsid w:val="00881B91"/>
    <w:rsid w:val="00881D4F"/>
    <w:rsid w:val="00881D60"/>
    <w:rsid w:val="00881D72"/>
    <w:rsid w:val="00881D74"/>
    <w:rsid w:val="00881E06"/>
    <w:rsid w:val="00881E16"/>
    <w:rsid w:val="00881EDF"/>
    <w:rsid w:val="00881EED"/>
    <w:rsid w:val="0088223F"/>
    <w:rsid w:val="008822E7"/>
    <w:rsid w:val="00882367"/>
    <w:rsid w:val="00882411"/>
    <w:rsid w:val="0088243F"/>
    <w:rsid w:val="008824B6"/>
    <w:rsid w:val="008824FF"/>
    <w:rsid w:val="00882577"/>
    <w:rsid w:val="0088264C"/>
    <w:rsid w:val="00882784"/>
    <w:rsid w:val="008827DA"/>
    <w:rsid w:val="008827F7"/>
    <w:rsid w:val="008828CA"/>
    <w:rsid w:val="0088290E"/>
    <w:rsid w:val="0088292A"/>
    <w:rsid w:val="008829B8"/>
    <w:rsid w:val="008829F8"/>
    <w:rsid w:val="00882A49"/>
    <w:rsid w:val="00882A8B"/>
    <w:rsid w:val="00882AF9"/>
    <w:rsid w:val="00882B02"/>
    <w:rsid w:val="00882C7F"/>
    <w:rsid w:val="00882CA9"/>
    <w:rsid w:val="00882E1A"/>
    <w:rsid w:val="00882E5A"/>
    <w:rsid w:val="00882F02"/>
    <w:rsid w:val="0088310A"/>
    <w:rsid w:val="00883137"/>
    <w:rsid w:val="00883304"/>
    <w:rsid w:val="00883476"/>
    <w:rsid w:val="008834E2"/>
    <w:rsid w:val="008836E5"/>
    <w:rsid w:val="00883817"/>
    <w:rsid w:val="00883A6D"/>
    <w:rsid w:val="00883AD4"/>
    <w:rsid w:val="00883B8D"/>
    <w:rsid w:val="00883B92"/>
    <w:rsid w:val="00883C4B"/>
    <w:rsid w:val="00883C78"/>
    <w:rsid w:val="00883CDB"/>
    <w:rsid w:val="00883D20"/>
    <w:rsid w:val="00883E90"/>
    <w:rsid w:val="00883E9F"/>
    <w:rsid w:val="00883ED4"/>
    <w:rsid w:val="00883F1E"/>
    <w:rsid w:val="008840C7"/>
    <w:rsid w:val="008840E1"/>
    <w:rsid w:val="008840FB"/>
    <w:rsid w:val="0088419B"/>
    <w:rsid w:val="00884264"/>
    <w:rsid w:val="00884363"/>
    <w:rsid w:val="008843A0"/>
    <w:rsid w:val="00884531"/>
    <w:rsid w:val="0088456A"/>
    <w:rsid w:val="008846A6"/>
    <w:rsid w:val="00884841"/>
    <w:rsid w:val="00884859"/>
    <w:rsid w:val="00884891"/>
    <w:rsid w:val="008848A4"/>
    <w:rsid w:val="00884928"/>
    <w:rsid w:val="0088493C"/>
    <w:rsid w:val="008849E0"/>
    <w:rsid w:val="00884A18"/>
    <w:rsid w:val="00884A75"/>
    <w:rsid w:val="00884B7D"/>
    <w:rsid w:val="00884BD0"/>
    <w:rsid w:val="00884BE2"/>
    <w:rsid w:val="00884C8D"/>
    <w:rsid w:val="00884CA6"/>
    <w:rsid w:val="00884D8F"/>
    <w:rsid w:val="00884DA8"/>
    <w:rsid w:val="00884DEF"/>
    <w:rsid w:val="00884E50"/>
    <w:rsid w:val="00884E7E"/>
    <w:rsid w:val="00884E92"/>
    <w:rsid w:val="00884EB6"/>
    <w:rsid w:val="00884EBB"/>
    <w:rsid w:val="00884F4A"/>
    <w:rsid w:val="00884F8E"/>
    <w:rsid w:val="00884FAA"/>
    <w:rsid w:val="00885015"/>
    <w:rsid w:val="00885023"/>
    <w:rsid w:val="0088510D"/>
    <w:rsid w:val="0088518B"/>
    <w:rsid w:val="00885195"/>
    <w:rsid w:val="00885210"/>
    <w:rsid w:val="008852CD"/>
    <w:rsid w:val="00885375"/>
    <w:rsid w:val="008853BD"/>
    <w:rsid w:val="0088546B"/>
    <w:rsid w:val="00885484"/>
    <w:rsid w:val="0088548C"/>
    <w:rsid w:val="0088548F"/>
    <w:rsid w:val="0088559D"/>
    <w:rsid w:val="0088564A"/>
    <w:rsid w:val="00885927"/>
    <w:rsid w:val="0088596C"/>
    <w:rsid w:val="008859A0"/>
    <w:rsid w:val="00885B9B"/>
    <w:rsid w:val="00885BB6"/>
    <w:rsid w:val="00885BCE"/>
    <w:rsid w:val="00885CF3"/>
    <w:rsid w:val="00885D3A"/>
    <w:rsid w:val="00885D96"/>
    <w:rsid w:val="00885FC7"/>
    <w:rsid w:val="00886015"/>
    <w:rsid w:val="0088602F"/>
    <w:rsid w:val="00886306"/>
    <w:rsid w:val="00886408"/>
    <w:rsid w:val="00886517"/>
    <w:rsid w:val="00886577"/>
    <w:rsid w:val="00886707"/>
    <w:rsid w:val="008867A7"/>
    <w:rsid w:val="0088687E"/>
    <w:rsid w:val="00886888"/>
    <w:rsid w:val="0088691A"/>
    <w:rsid w:val="0088692C"/>
    <w:rsid w:val="00886C65"/>
    <w:rsid w:val="00886CEF"/>
    <w:rsid w:val="00886DF5"/>
    <w:rsid w:val="00886DF7"/>
    <w:rsid w:val="00886E15"/>
    <w:rsid w:val="00886EC0"/>
    <w:rsid w:val="00886EFD"/>
    <w:rsid w:val="00886F2F"/>
    <w:rsid w:val="00886FC4"/>
    <w:rsid w:val="00886FE0"/>
    <w:rsid w:val="00886FFE"/>
    <w:rsid w:val="00887003"/>
    <w:rsid w:val="008870C3"/>
    <w:rsid w:val="0088711A"/>
    <w:rsid w:val="008873F3"/>
    <w:rsid w:val="008874AC"/>
    <w:rsid w:val="008874D2"/>
    <w:rsid w:val="00887507"/>
    <w:rsid w:val="0088769D"/>
    <w:rsid w:val="008876C6"/>
    <w:rsid w:val="0088770A"/>
    <w:rsid w:val="0088775C"/>
    <w:rsid w:val="0088778E"/>
    <w:rsid w:val="008877F7"/>
    <w:rsid w:val="008878B8"/>
    <w:rsid w:val="00887959"/>
    <w:rsid w:val="0088798E"/>
    <w:rsid w:val="00887991"/>
    <w:rsid w:val="00887A03"/>
    <w:rsid w:val="00887A6B"/>
    <w:rsid w:val="00887AC5"/>
    <w:rsid w:val="00887AFF"/>
    <w:rsid w:val="00887C8B"/>
    <w:rsid w:val="00887EDE"/>
    <w:rsid w:val="00887F08"/>
    <w:rsid w:val="00887F28"/>
    <w:rsid w:val="008903BE"/>
    <w:rsid w:val="00890465"/>
    <w:rsid w:val="0089059A"/>
    <w:rsid w:val="00890628"/>
    <w:rsid w:val="008906EA"/>
    <w:rsid w:val="00890727"/>
    <w:rsid w:val="008907AF"/>
    <w:rsid w:val="00890840"/>
    <w:rsid w:val="00890868"/>
    <w:rsid w:val="0089086D"/>
    <w:rsid w:val="00890B3C"/>
    <w:rsid w:val="00890B45"/>
    <w:rsid w:val="00890CA6"/>
    <w:rsid w:val="00890CBF"/>
    <w:rsid w:val="00890D26"/>
    <w:rsid w:val="00890D32"/>
    <w:rsid w:val="00890D85"/>
    <w:rsid w:val="00890DB0"/>
    <w:rsid w:val="00890DE1"/>
    <w:rsid w:val="00890E54"/>
    <w:rsid w:val="00890F29"/>
    <w:rsid w:val="00890F55"/>
    <w:rsid w:val="00890F66"/>
    <w:rsid w:val="00890F8B"/>
    <w:rsid w:val="00891008"/>
    <w:rsid w:val="0089106B"/>
    <w:rsid w:val="008910A3"/>
    <w:rsid w:val="00891170"/>
    <w:rsid w:val="0089118E"/>
    <w:rsid w:val="008912CA"/>
    <w:rsid w:val="008912F5"/>
    <w:rsid w:val="0089137B"/>
    <w:rsid w:val="00891406"/>
    <w:rsid w:val="00891521"/>
    <w:rsid w:val="0089160C"/>
    <w:rsid w:val="008917D2"/>
    <w:rsid w:val="00891840"/>
    <w:rsid w:val="0089185A"/>
    <w:rsid w:val="008918FB"/>
    <w:rsid w:val="00891902"/>
    <w:rsid w:val="00891B3A"/>
    <w:rsid w:val="00891BD3"/>
    <w:rsid w:val="00891BEE"/>
    <w:rsid w:val="00891C1C"/>
    <w:rsid w:val="00891CA8"/>
    <w:rsid w:val="00891D87"/>
    <w:rsid w:val="00891D9A"/>
    <w:rsid w:val="00891DCD"/>
    <w:rsid w:val="00891EBE"/>
    <w:rsid w:val="00891F11"/>
    <w:rsid w:val="00891F42"/>
    <w:rsid w:val="00891F4C"/>
    <w:rsid w:val="00891FFB"/>
    <w:rsid w:val="00891FFE"/>
    <w:rsid w:val="008921FC"/>
    <w:rsid w:val="008922E1"/>
    <w:rsid w:val="00892370"/>
    <w:rsid w:val="00892391"/>
    <w:rsid w:val="008923E4"/>
    <w:rsid w:val="0089243A"/>
    <w:rsid w:val="008924F5"/>
    <w:rsid w:val="00892578"/>
    <w:rsid w:val="0089260C"/>
    <w:rsid w:val="00892733"/>
    <w:rsid w:val="0089290D"/>
    <w:rsid w:val="00892A52"/>
    <w:rsid w:val="00892A65"/>
    <w:rsid w:val="00892B7E"/>
    <w:rsid w:val="00892C54"/>
    <w:rsid w:val="00892C5D"/>
    <w:rsid w:val="00892D15"/>
    <w:rsid w:val="00892D18"/>
    <w:rsid w:val="00892E28"/>
    <w:rsid w:val="00892EDC"/>
    <w:rsid w:val="00892F57"/>
    <w:rsid w:val="0089309B"/>
    <w:rsid w:val="008932AC"/>
    <w:rsid w:val="008932DD"/>
    <w:rsid w:val="00893315"/>
    <w:rsid w:val="008933E8"/>
    <w:rsid w:val="008934ED"/>
    <w:rsid w:val="00893597"/>
    <w:rsid w:val="008935F2"/>
    <w:rsid w:val="008937AA"/>
    <w:rsid w:val="008937F8"/>
    <w:rsid w:val="00893852"/>
    <w:rsid w:val="0089388D"/>
    <w:rsid w:val="008938F3"/>
    <w:rsid w:val="00893914"/>
    <w:rsid w:val="0089391D"/>
    <w:rsid w:val="0089394F"/>
    <w:rsid w:val="00893985"/>
    <w:rsid w:val="008939AA"/>
    <w:rsid w:val="00893A56"/>
    <w:rsid w:val="00893B0F"/>
    <w:rsid w:val="00893BA6"/>
    <w:rsid w:val="00893BD8"/>
    <w:rsid w:val="00893C7A"/>
    <w:rsid w:val="00893C94"/>
    <w:rsid w:val="00893DA7"/>
    <w:rsid w:val="00893E94"/>
    <w:rsid w:val="00893F0B"/>
    <w:rsid w:val="00893FA5"/>
    <w:rsid w:val="00893FEA"/>
    <w:rsid w:val="0089406E"/>
    <w:rsid w:val="0089411A"/>
    <w:rsid w:val="0089417E"/>
    <w:rsid w:val="008941B0"/>
    <w:rsid w:val="00894209"/>
    <w:rsid w:val="0089422F"/>
    <w:rsid w:val="008942C0"/>
    <w:rsid w:val="008943D4"/>
    <w:rsid w:val="00894418"/>
    <w:rsid w:val="00894488"/>
    <w:rsid w:val="008944E6"/>
    <w:rsid w:val="00894551"/>
    <w:rsid w:val="00894554"/>
    <w:rsid w:val="0089461E"/>
    <w:rsid w:val="008946E8"/>
    <w:rsid w:val="00894777"/>
    <w:rsid w:val="00894865"/>
    <w:rsid w:val="00894BC7"/>
    <w:rsid w:val="00894BD1"/>
    <w:rsid w:val="00894C67"/>
    <w:rsid w:val="00894C9E"/>
    <w:rsid w:val="00894D59"/>
    <w:rsid w:val="00894D75"/>
    <w:rsid w:val="00894DA7"/>
    <w:rsid w:val="00894DCD"/>
    <w:rsid w:val="00894DDD"/>
    <w:rsid w:val="00894E41"/>
    <w:rsid w:val="00894E4F"/>
    <w:rsid w:val="00894E53"/>
    <w:rsid w:val="00894E5D"/>
    <w:rsid w:val="00894FEA"/>
    <w:rsid w:val="00894FF1"/>
    <w:rsid w:val="008951FD"/>
    <w:rsid w:val="00895281"/>
    <w:rsid w:val="008952B9"/>
    <w:rsid w:val="00895393"/>
    <w:rsid w:val="008953D3"/>
    <w:rsid w:val="00895477"/>
    <w:rsid w:val="0089550E"/>
    <w:rsid w:val="0089551B"/>
    <w:rsid w:val="008955E9"/>
    <w:rsid w:val="0089560E"/>
    <w:rsid w:val="00895684"/>
    <w:rsid w:val="0089578A"/>
    <w:rsid w:val="0089579B"/>
    <w:rsid w:val="008957F4"/>
    <w:rsid w:val="0089585D"/>
    <w:rsid w:val="008959B0"/>
    <w:rsid w:val="008959E8"/>
    <w:rsid w:val="00895A47"/>
    <w:rsid w:val="00895A85"/>
    <w:rsid w:val="00895B3B"/>
    <w:rsid w:val="00895C43"/>
    <w:rsid w:val="00895C67"/>
    <w:rsid w:val="00895D28"/>
    <w:rsid w:val="00895DBE"/>
    <w:rsid w:val="00896012"/>
    <w:rsid w:val="00896178"/>
    <w:rsid w:val="00896185"/>
    <w:rsid w:val="008961FD"/>
    <w:rsid w:val="00896257"/>
    <w:rsid w:val="008963F1"/>
    <w:rsid w:val="008963F8"/>
    <w:rsid w:val="00896457"/>
    <w:rsid w:val="00896570"/>
    <w:rsid w:val="0089659F"/>
    <w:rsid w:val="00896603"/>
    <w:rsid w:val="00896752"/>
    <w:rsid w:val="00896841"/>
    <w:rsid w:val="008968F4"/>
    <w:rsid w:val="00896ACE"/>
    <w:rsid w:val="00896B0F"/>
    <w:rsid w:val="00896B86"/>
    <w:rsid w:val="00896DC9"/>
    <w:rsid w:val="00896F6B"/>
    <w:rsid w:val="0089708D"/>
    <w:rsid w:val="0089722B"/>
    <w:rsid w:val="00897339"/>
    <w:rsid w:val="00897459"/>
    <w:rsid w:val="00897476"/>
    <w:rsid w:val="008974EE"/>
    <w:rsid w:val="00897554"/>
    <w:rsid w:val="0089756C"/>
    <w:rsid w:val="00897582"/>
    <w:rsid w:val="00897650"/>
    <w:rsid w:val="00897671"/>
    <w:rsid w:val="0089768D"/>
    <w:rsid w:val="00897696"/>
    <w:rsid w:val="008976F6"/>
    <w:rsid w:val="00897774"/>
    <w:rsid w:val="008977AA"/>
    <w:rsid w:val="0089795A"/>
    <w:rsid w:val="00897AC6"/>
    <w:rsid w:val="00897C48"/>
    <w:rsid w:val="00897D2B"/>
    <w:rsid w:val="00897EAE"/>
    <w:rsid w:val="00897F0F"/>
    <w:rsid w:val="00897F58"/>
    <w:rsid w:val="008A003B"/>
    <w:rsid w:val="008A004F"/>
    <w:rsid w:val="008A01D4"/>
    <w:rsid w:val="008A027C"/>
    <w:rsid w:val="008A0330"/>
    <w:rsid w:val="008A037A"/>
    <w:rsid w:val="008A039C"/>
    <w:rsid w:val="008A046D"/>
    <w:rsid w:val="008A0515"/>
    <w:rsid w:val="008A0573"/>
    <w:rsid w:val="008A059C"/>
    <w:rsid w:val="008A05CE"/>
    <w:rsid w:val="008A063F"/>
    <w:rsid w:val="008A0656"/>
    <w:rsid w:val="008A07DA"/>
    <w:rsid w:val="008A088B"/>
    <w:rsid w:val="008A0896"/>
    <w:rsid w:val="008A089F"/>
    <w:rsid w:val="008A0A66"/>
    <w:rsid w:val="008A0B60"/>
    <w:rsid w:val="008A0B88"/>
    <w:rsid w:val="008A0BCD"/>
    <w:rsid w:val="008A0BD3"/>
    <w:rsid w:val="008A0C11"/>
    <w:rsid w:val="008A0C23"/>
    <w:rsid w:val="008A0C3E"/>
    <w:rsid w:val="008A0CA6"/>
    <w:rsid w:val="008A0DA3"/>
    <w:rsid w:val="008A0EBB"/>
    <w:rsid w:val="008A0F16"/>
    <w:rsid w:val="008A0F4C"/>
    <w:rsid w:val="008A11E8"/>
    <w:rsid w:val="008A123F"/>
    <w:rsid w:val="008A12F9"/>
    <w:rsid w:val="008A15AB"/>
    <w:rsid w:val="008A17BF"/>
    <w:rsid w:val="008A1903"/>
    <w:rsid w:val="008A1A71"/>
    <w:rsid w:val="008A1AC5"/>
    <w:rsid w:val="008A1B8D"/>
    <w:rsid w:val="008A1B98"/>
    <w:rsid w:val="008A1C1C"/>
    <w:rsid w:val="008A1CE6"/>
    <w:rsid w:val="008A1D8B"/>
    <w:rsid w:val="008A1DAA"/>
    <w:rsid w:val="008A1DDF"/>
    <w:rsid w:val="008A1DFC"/>
    <w:rsid w:val="008A1E39"/>
    <w:rsid w:val="008A1EBA"/>
    <w:rsid w:val="008A1F1F"/>
    <w:rsid w:val="008A2006"/>
    <w:rsid w:val="008A2064"/>
    <w:rsid w:val="008A207C"/>
    <w:rsid w:val="008A20A5"/>
    <w:rsid w:val="008A2103"/>
    <w:rsid w:val="008A2121"/>
    <w:rsid w:val="008A21B4"/>
    <w:rsid w:val="008A21B8"/>
    <w:rsid w:val="008A22B5"/>
    <w:rsid w:val="008A23A6"/>
    <w:rsid w:val="008A23AE"/>
    <w:rsid w:val="008A2421"/>
    <w:rsid w:val="008A243E"/>
    <w:rsid w:val="008A24C1"/>
    <w:rsid w:val="008A2573"/>
    <w:rsid w:val="008A25D1"/>
    <w:rsid w:val="008A28F7"/>
    <w:rsid w:val="008A2A80"/>
    <w:rsid w:val="008A2B09"/>
    <w:rsid w:val="008A2B44"/>
    <w:rsid w:val="008A2B8A"/>
    <w:rsid w:val="008A2BB2"/>
    <w:rsid w:val="008A2BBE"/>
    <w:rsid w:val="008A2BDD"/>
    <w:rsid w:val="008A2CF8"/>
    <w:rsid w:val="008A2D3D"/>
    <w:rsid w:val="008A2DA8"/>
    <w:rsid w:val="008A2FA4"/>
    <w:rsid w:val="008A2FE9"/>
    <w:rsid w:val="008A3073"/>
    <w:rsid w:val="008A30AE"/>
    <w:rsid w:val="008A30D3"/>
    <w:rsid w:val="008A30EE"/>
    <w:rsid w:val="008A3153"/>
    <w:rsid w:val="008A3240"/>
    <w:rsid w:val="008A330C"/>
    <w:rsid w:val="008A343E"/>
    <w:rsid w:val="008A347C"/>
    <w:rsid w:val="008A34BB"/>
    <w:rsid w:val="008A35C8"/>
    <w:rsid w:val="008A362E"/>
    <w:rsid w:val="008A36A3"/>
    <w:rsid w:val="008A3900"/>
    <w:rsid w:val="008A39DB"/>
    <w:rsid w:val="008A3A1A"/>
    <w:rsid w:val="008A3A4C"/>
    <w:rsid w:val="008A3C48"/>
    <w:rsid w:val="008A3C62"/>
    <w:rsid w:val="008A3C7B"/>
    <w:rsid w:val="008A3D1A"/>
    <w:rsid w:val="008A3DB3"/>
    <w:rsid w:val="008A4001"/>
    <w:rsid w:val="008A41A8"/>
    <w:rsid w:val="008A4207"/>
    <w:rsid w:val="008A426D"/>
    <w:rsid w:val="008A42A3"/>
    <w:rsid w:val="008A435B"/>
    <w:rsid w:val="008A44EC"/>
    <w:rsid w:val="008A458B"/>
    <w:rsid w:val="008A4612"/>
    <w:rsid w:val="008A46A2"/>
    <w:rsid w:val="008A4721"/>
    <w:rsid w:val="008A4726"/>
    <w:rsid w:val="008A475A"/>
    <w:rsid w:val="008A4774"/>
    <w:rsid w:val="008A47C2"/>
    <w:rsid w:val="008A480F"/>
    <w:rsid w:val="008A491C"/>
    <w:rsid w:val="008A4935"/>
    <w:rsid w:val="008A49AD"/>
    <w:rsid w:val="008A4A01"/>
    <w:rsid w:val="008A4CED"/>
    <w:rsid w:val="008A4F94"/>
    <w:rsid w:val="008A5010"/>
    <w:rsid w:val="008A503B"/>
    <w:rsid w:val="008A50C7"/>
    <w:rsid w:val="008A5148"/>
    <w:rsid w:val="008A51D9"/>
    <w:rsid w:val="008A53F6"/>
    <w:rsid w:val="008A5415"/>
    <w:rsid w:val="008A54B2"/>
    <w:rsid w:val="008A5512"/>
    <w:rsid w:val="008A5565"/>
    <w:rsid w:val="008A5585"/>
    <w:rsid w:val="008A5599"/>
    <w:rsid w:val="008A5644"/>
    <w:rsid w:val="008A566F"/>
    <w:rsid w:val="008A57A9"/>
    <w:rsid w:val="008A5805"/>
    <w:rsid w:val="008A585C"/>
    <w:rsid w:val="008A58F4"/>
    <w:rsid w:val="008A5902"/>
    <w:rsid w:val="008A591D"/>
    <w:rsid w:val="008A5B3C"/>
    <w:rsid w:val="008A5B56"/>
    <w:rsid w:val="008A5BC8"/>
    <w:rsid w:val="008A5E4A"/>
    <w:rsid w:val="008A5EBD"/>
    <w:rsid w:val="008A6014"/>
    <w:rsid w:val="008A6096"/>
    <w:rsid w:val="008A616D"/>
    <w:rsid w:val="008A627F"/>
    <w:rsid w:val="008A62C2"/>
    <w:rsid w:val="008A62EF"/>
    <w:rsid w:val="008A634B"/>
    <w:rsid w:val="008A6393"/>
    <w:rsid w:val="008A64B9"/>
    <w:rsid w:val="008A653F"/>
    <w:rsid w:val="008A6545"/>
    <w:rsid w:val="008A656C"/>
    <w:rsid w:val="008A65F1"/>
    <w:rsid w:val="008A662F"/>
    <w:rsid w:val="008A674C"/>
    <w:rsid w:val="008A67BA"/>
    <w:rsid w:val="008A682B"/>
    <w:rsid w:val="008A6903"/>
    <w:rsid w:val="008A6999"/>
    <w:rsid w:val="008A6AA6"/>
    <w:rsid w:val="008A6B55"/>
    <w:rsid w:val="008A6C0E"/>
    <w:rsid w:val="008A6C1C"/>
    <w:rsid w:val="008A6C25"/>
    <w:rsid w:val="008A6C40"/>
    <w:rsid w:val="008A6D2B"/>
    <w:rsid w:val="008A6E20"/>
    <w:rsid w:val="008A6F3B"/>
    <w:rsid w:val="008A6F9E"/>
    <w:rsid w:val="008A70DD"/>
    <w:rsid w:val="008A71CD"/>
    <w:rsid w:val="008A7269"/>
    <w:rsid w:val="008A727D"/>
    <w:rsid w:val="008A736C"/>
    <w:rsid w:val="008A7372"/>
    <w:rsid w:val="008A73E8"/>
    <w:rsid w:val="008A75CB"/>
    <w:rsid w:val="008A7663"/>
    <w:rsid w:val="008A7714"/>
    <w:rsid w:val="008A7739"/>
    <w:rsid w:val="008A775E"/>
    <w:rsid w:val="008A7826"/>
    <w:rsid w:val="008A7846"/>
    <w:rsid w:val="008A78D7"/>
    <w:rsid w:val="008A7925"/>
    <w:rsid w:val="008A7993"/>
    <w:rsid w:val="008A7A4A"/>
    <w:rsid w:val="008A7B9D"/>
    <w:rsid w:val="008A7D18"/>
    <w:rsid w:val="008A7D9C"/>
    <w:rsid w:val="008A7DA8"/>
    <w:rsid w:val="008A7E68"/>
    <w:rsid w:val="008A7FE3"/>
    <w:rsid w:val="008AAA23"/>
    <w:rsid w:val="008B0057"/>
    <w:rsid w:val="008B005C"/>
    <w:rsid w:val="008B0079"/>
    <w:rsid w:val="008B00D6"/>
    <w:rsid w:val="008B01A2"/>
    <w:rsid w:val="008B0261"/>
    <w:rsid w:val="008B0273"/>
    <w:rsid w:val="008B039E"/>
    <w:rsid w:val="008B04F1"/>
    <w:rsid w:val="008B0591"/>
    <w:rsid w:val="008B06CC"/>
    <w:rsid w:val="008B0742"/>
    <w:rsid w:val="008B0764"/>
    <w:rsid w:val="008B08D0"/>
    <w:rsid w:val="008B08E1"/>
    <w:rsid w:val="008B0970"/>
    <w:rsid w:val="008B0A78"/>
    <w:rsid w:val="008B0A81"/>
    <w:rsid w:val="008B0A83"/>
    <w:rsid w:val="008B0AFF"/>
    <w:rsid w:val="008B0BAE"/>
    <w:rsid w:val="008B0E31"/>
    <w:rsid w:val="008B0E49"/>
    <w:rsid w:val="008B0F5F"/>
    <w:rsid w:val="008B107E"/>
    <w:rsid w:val="008B1083"/>
    <w:rsid w:val="008B10DE"/>
    <w:rsid w:val="008B12E7"/>
    <w:rsid w:val="008B12F9"/>
    <w:rsid w:val="008B13E6"/>
    <w:rsid w:val="008B13F3"/>
    <w:rsid w:val="008B1400"/>
    <w:rsid w:val="008B146D"/>
    <w:rsid w:val="008B14D9"/>
    <w:rsid w:val="008B158A"/>
    <w:rsid w:val="008B15AB"/>
    <w:rsid w:val="008B1617"/>
    <w:rsid w:val="008B16AC"/>
    <w:rsid w:val="008B1757"/>
    <w:rsid w:val="008B1793"/>
    <w:rsid w:val="008B17CE"/>
    <w:rsid w:val="008B1945"/>
    <w:rsid w:val="008B1958"/>
    <w:rsid w:val="008B1B35"/>
    <w:rsid w:val="008B1B54"/>
    <w:rsid w:val="008B1C5E"/>
    <w:rsid w:val="008B1C6C"/>
    <w:rsid w:val="008B1D1B"/>
    <w:rsid w:val="008B1D21"/>
    <w:rsid w:val="008B1DDF"/>
    <w:rsid w:val="008B1E46"/>
    <w:rsid w:val="008B1EDA"/>
    <w:rsid w:val="008B1F37"/>
    <w:rsid w:val="008B1F95"/>
    <w:rsid w:val="008B1FB0"/>
    <w:rsid w:val="008B1FD5"/>
    <w:rsid w:val="008B2082"/>
    <w:rsid w:val="008B20D9"/>
    <w:rsid w:val="008B2124"/>
    <w:rsid w:val="008B218A"/>
    <w:rsid w:val="008B2295"/>
    <w:rsid w:val="008B2473"/>
    <w:rsid w:val="008B25B4"/>
    <w:rsid w:val="008B26E0"/>
    <w:rsid w:val="008B27C5"/>
    <w:rsid w:val="008B28B8"/>
    <w:rsid w:val="008B28CA"/>
    <w:rsid w:val="008B2992"/>
    <w:rsid w:val="008B2A63"/>
    <w:rsid w:val="008B2B06"/>
    <w:rsid w:val="008B2B7E"/>
    <w:rsid w:val="008B2BA1"/>
    <w:rsid w:val="008B2C84"/>
    <w:rsid w:val="008B2D3C"/>
    <w:rsid w:val="008B2DAC"/>
    <w:rsid w:val="008B2DED"/>
    <w:rsid w:val="008B2EAD"/>
    <w:rsid w:val="008B2F68"/>
    <w:rsid w:val="008B301E"/>
    <w:rsid w:val="008B3122"/>
    <w:rsid w:val="008B3364"/>
    <w:rsid w:val="008B33D6"/>
    <w:rsid w:val="008B34ED"/>
    <w:rsid w:val="008B3532"/>
    <w:rsid w:val="008B3564"/>
    <w:rsid w:val="008B35FE"/>
    <w:rsid w:val="008B3668"/>
    <w:rsid w:val="008B36E1"/>
    <w:rsid w:val="008B3711"/>
    <w:rsid w:val="008B3729"/>
    <w:rsid w:val="008B37AC"/>
    <w:rsid w:val="008B3962"/>
    <w:rsid w:val="008B3973"/>
    <w:rsid w:val="008B3AA5"/>
    <w:rsid w:val="008B3AE6"/>
    <w:rsid w:val="008B3B02"/>
    <w:rsid w:val="008B3B1E"/>
    <w:rsid w:val="008B3B94"/>
    <w:rsid w:val="008B3BFB"/>
    <w:rsid w:val="008B3C84"/>
    <w:rsid w:val="008B3D1F"/>
    <w:rsid w:val="008B3E0A"/>
    <w:rsid w:val="008B3E3A"/>
    <w:rsid w:val="008B3FAD"/>
    <w:rsid w:val="008B3FD7"/>
    <w:rsid w:val="008B4158"/>
    <w:rsid w:val="008B4233"/>
    <w:rsid w:val="008B423A"/>
    <w:rsid w:val="008B4272"/>
    <w:rsid w:val="008B42EF"/>
    <w:rsid w:val="008B430D"/>
    <w:rsid w:val="008B44C5"/>
    <w:rsid w:val="008B4551"/>
    <w:rsid w:val="008B465D"/>
    <w:rsid w:val="008B46BA"/>
    <w:rsid w:val="008B47B3"/>
    <w:rsid w:val="008B4902"/>
    <w:rsid w:val="008B4B09"/>
    <w:rsid w:val="008B4B34"/>
    <w:rsid w:val="008B4BB6"/>
    <w:rsid w:val="008B4BFC"/>
    <w:rsid w:val="008B4E18"/>
    <w:rsid w:val="008B4E33"/>
    <w:rsid w:val="008B4E77"/>
    <w:rsid w:val="008B4F08"/>
    <w:rsid w:val="008B4F1C"/>
    <w:rsid w:val="008B5031"/>
    <w:rsid w:val="008B5032"/>
    <w:rsid w:val="008B5300"/>
    <w:rsid w:val="008B5315"/>
    <w:rsid w:val="008B5838"/>
    <w:rsid w:val="008B58CB"/>
    <w:rsid w:val="008B58DB"/>
    <w:rsid w:val="008B590C"/>
    <w:rsid w:val="008B5934"/>
    <w:rsid w:val="008B5970"/>
    <w:rsid w:val="008B59B3"/>
    <w:rsid w:val="008B59F5"/>
    <w:rsid w:val="008B5A67"/>
    <w:rsid w:val="008B5B17"/>
    <w:rsid w:val="008B5B39"/>
    <w:rsid w:val="008B5B7E"/>
    <w:rsid w:val="008B5C8D"/>
    <w:rsid w:val="008B5CF0"/>
    <w:rsid w:val="008B5D81"/>
    <w:rsid w:val="008B5E26"/>
    <w:rsid w:val="008B5F2F"/>
    <w:rsid w:val="008B5F79"/>
    <w:rsid w:val="008B5FDC"/>
    <w:rsid w:val="008B5FEA"/>
    <w:rsid w:val="008B603A"/>
    <w:rsid w:val="008B6293"/>
    <w:rsid w:val="008B645F"/>
    <w:rsid w:val="008B6535"/>
    <w:rsid w:val="008B65F3"/>
    <w:rsid w:val="008B664B"/>
    <w:rsid w:val="008B6697"/>
    <w:rsid w:val="008B66F4"/>
    <w:rsid w:val="008B6776"/>
    <w:rsid w:val="008B67AD"/>
    <w:rsid w:val="008B67ED"/>
    <w:rsid w:val="008B68D0"/>
    <w:rsid w:val="008B6926"/>
    <w:rsid w:val="008B694A"/>
    <w:rsid w:val="008B69C0"/>
    <w:rsid w:val="008B6A0B"/>
    <w:rsid w:val="008B6A35"/>
    <w:rsid w:val="008B6BF0"/>
    <w:rsid w:val="008B6C0C"/>
    <w:rsid w:val="008B6C45"/>
    <w:rsid w:val="008B6CBE"/>
    <w:rsid w:val="008B6E4D"/>
    <w:rsid w:val="008B6F85"/>
    <w:rsid w:val="008B6FFE"/>
    <w:rsid w:val="008B713E"/>
    <w:rsid w:val="008B723A"/>
    <w:rsid w:val="008B7252"/>
    <w:rsid w:val="008B729B"/>
    <w:rsid w:val="008B72E6"/>
    <w:rsid w:val="008B736A"/>
    <w:rsid w:val="008B736F"/>
    <w:rsid w:val="008B73B5"/>
    <w:rsid w:val="008B73D5"/>
    <w:rsid w:val="008B7425"/>
    <w:rsid w:val="008B743D"/>
    <w:rsid w:val="008B748F"/>
    <w:rsid w:val="008B7565"/>
    <w:rsid w:val="008B7585"/>
    <w:rsid w:val="008B76CB"/>
    <w:rsid w:val="008B777F"/>
    <w:rsid w:val="008B7862"/>
    <w:rsid w:val="008B78A4"/>
    <w:rsid w:val="008B7927"/>
    <w:rsid w:val="008B7B56"/>
    <w:rsid w:val="008B7B93"/>
    <w:rsid w:val="008B7B9B"/>
    <w:rsid w:val="008B7D4B"/>
    <w:rsid w:val="008B7EC3"/>
    <w:rsid w:val="008B7F48"/>
    <w:rsid w:val="008B7F5E"/>
    <w:rsid w:val="008B7F84"/>
    <w:rsid w:val="008C01A3"/>
    <w:rsid w:val="008C02C7"/>
    <w:rsid w:val="008C0370"/>
    <w:rsid w:val="008C0373"/>
    <w:rsid w:val="008C03C0"/>
    <w:rsid w:val="008C03C4"/>
    <w:rsid w:val="008C03E2"/>
    <w:rsid w:val="008C0403"/>
    <w:rsid w:val="008C04BA"/>
    <w:rsid w:val="008C04E7"/>
    <w:rsid w:val="008C052D"/>
    <w:rsid w:val="008C0557"/>
    <w:rsid w:val="008C056C"/>
    <w:rsid w:val="008C05FA"/>
    <w:rsid w:val="008C06EA"/>
    <w:rsid w:val="008C06FB"/>
    <w:rsid w:val="008C0840"/>
    <w:rsid w:val="008C084E"/>
    <w:rsid w:val="008C08EE"/>
    <w:rsid w:val="008C0940"/>
    <w:rsid w:val="008C0991"/>
    <w:rsid w:val="008C09F0"/>
    <w:rsid w:val="008C0AA7"/>
    <w:rsid w:val="008C0BAA"/>
    <w:rsid w:val="008C0CAD"/>
    <w:rsid w:val="008C0CF3"/>
    <w:rsid w:val="008C0D8F"/>
    <w:rsid w:val="008C0E25"/>
    <w:rsid w:val="008C0E31"/>
    <w:rsid w:val="008C113F"/>
    <w:rsid w:val="008C1307"/>
    <w:rsid w:val="008C1428"/>
    <w:rsid w:val="008C1498"/>
    <w:rsid w:val="008C149A"/>
    <w:rsid w:val="008C14D9"/>
    <w:rsid w:val="008C15C7"/>
    <w:rsid w:val="008C1610"/>
    <w:rsid w:val="008C1724"/>
    <w:rsid w:val="008C1792"/>
    <w:rsid w:val="008C17E8"/>
    <w:rsid w:val="008C1830"/>
    <w:rsid w:val="008C18A1"/>
    <w:rsid w:val="008C191F"/>
    <w:rsid w:val="008C195E"/>
    <w:rsid w:val="008C1A2E"/>
    <w:rsid w:val="008C1B00"/>
    <w:rsid w:val="008C1B28"/>
    <w:rsid w:val="008C1B3E"/>
    <w:rsid w:val="008C1B5D"/>
    <w:rsid w:val="008C1C4E"/>
    <w:rsid w:val="008C1C4F"/>
    <w:rsid w:val="008C1C6C"/>
    <w:rsid w:val="008C1C74"/>
    <w:rsid w:val="008C1CB6"/>
    <w:rsid w:val="008C1D23"/>
    <w:rsid w:val="008C1E5F"/>
    <w:rsid w:val="008C1F62"/>
    <w:rsid w:val="008C2009"/>
    <w:rsid w:val="008C2033"/>
    <w:rsid w:val="008C20FF"/>
    <w:rsid w:val="008C23CF"/>
    <w:rsid w:val="008C2450"/>
    <w:rsid w:val="008C247C"/>
    <w:rsid w:val="008C2503"/>
    <w:rsid w:val="008C2550"/>
    <w:rsid w:val="008C26B8"/>
    <w:rsid w:val="008C26CC"/>
    <w:rsid w:val="008C27F8"/>
    <w:rsid w:val="008C281C"/>
    <w:rsid w:val="008C289C"/>
    <w:rsid w:val="008C28C3"/>
    <w:rsid w:val="008C28CF"/>
    <w:rsid w:val="008C28EB"/>
    <w:rsid w:val="008C2A42"/>
    <w:rsid w:val="008C2B38"/>
    <w:rsid w:val="008C2B55"/>
    <w:rsid w:val="008C2B69"/>
    <w:rsid w:val="008C2BB2"/>
    <w:rsid w:val="008C2BC5"/>
    <w:rsid w:val="008C2D38"/>
    <w:rsid w:val="008C2DC2"/>
    <w:rsid w:val="008C2F09"/>
    <w:rsid w:val="008C2F0B"/>
    <w:rsid w:val="008C2F9C"/>
    <w:rsid w:val="008C2FB7"/>
    <w:rsid w:val="008C2FCD"/>
    <w:rsid w:val="008C30E5"/>
    <w:rsid w:val="008C3225"/>
    <w:rsid w:val="008C327E"/>
    <w:rsid w:val="008C3281"/>
    <w:rsid w:val="008C3488"/>
    <w:rsid w:val="008C34B4"/>
    <w:rsid w:val="008C3510"/>
    <w:rsid w:val="008C3773"/>
    <w:rsid w:val="008C377A"/>
    <w:rsid w:val="008C37DC"/>
    <w:rsid w:val="008C38AF"/>
    <w:rsid w:val="008C38E4"/>
    <w:rsid w:val="008C3917"/>
    <w:rsid w:val="008C39D8"/>
    <w:rsid w:val="008C3A98"/>
    <w:rsid w:val="008C3ABA"/>
    <w:rsid w:val="008C3ABD"/>
    <w:rsid w:val="008C3B37"/>
    <w:rsid w:val="008C3B3D"/>
    <w:rsid w:val="008C3BF8"/>
    <w:rsid w:val="008C3C18"/>
    <w:rsid w:val="008C3CC5"/>
    <w:rsid w:val="008C3D15"/>
    <w:rsid w:val="008C3D8E"/>
    <w:rsid w:val="008C3DFA"/>
    <w:rsid w:val="008C3E9D"/>
    <w:rsid w:val="008C3F0F"/>
    <w:rsid w:val="008C3F6B"/>
    <w:rsid w:val="008C41C0"/>
    <w:rsid w:val="008C4214"/>
    <w:rsid w:val="008C43BA"/>
    <w:rsid w:val="008C440D"/>
    <w:rsid w:val="008C4496"/>
    <w:rsid w:val="008C459C"/>
    <w:rsid w:val="008C45AE"/>
    <w:rsid w:val="008C4620"/>
    <w:rsid w:val="008C463D"/>
    <w:rsid w:val="008C4662"/>
    <w:rsid w:val="008C4663"/>
    <w:rsid w:val="008C469F"/>
    <w:rsid w:val="008C4878"/>
    <w:rsid w:val="008C4893"/>
    <w:rsid w:val="008C4894"/>
    <w:rsid w:val="008C4AEB"/>
    <w:rsid w:val="008C4B04"/>
    <w:rsid w:val="008C4BAF"/>
    <w:rsid w:val="008C4BE7"/>
    <w:rsid w:val="008C4C1A"/>
    <w:rsid w:val="008C4D47"/>
    <w:rsid w:val="008C4DA4"/>
    <w:rsid w:val="008C4DC5"/>
    <w:rsid w:val="008C4E82"/>
    <w:rsid w:val="008C4EED"/>
    <w:rsid w:val="008C4F6D"/>
    <w:rsid w:val="008C5047"/>
    <w:rsid w:val="008C5176"/>
    <w:rsid w:val="008C51DB"/>
    <w:rsid w:val="008C52A8"/>
    <w:rsid w:val="008C52D9"/>
    <w:rsid w:val="008C54E8"/>
    <w:rsid w:val="008C5562"/>
    <w:rsid w:val="008C55B3"/>
    <w:rsid w:val="008C5641"/>
    <w:rsid w:val="008C5813"/>
    <w:rsid w:val="008C582C"/>
    <w:rsid w:val="008C5872"/>
    <w:rsid w:val="008C587D"/>
    <w:rsid w:val="008C5953"/>
    <w:rsid w:val="008C5BEB"/>
    <w:rsid w:val="008C5DAB"/>
    <w:rsid w:val="008C5EE5"/>
    <w:rsid w:val="008C5F87"/>
    <w:rsid w:val="008C6091"/>
    <w:rsid w:val="008C615F"/>
    <w:rsid w:val="008C61B0"/>
    <w:rsid w:val="008C61D5"/>
    <w:rsid w:val="008C62F0"/>
    <w:rsid w:val="008C63B1"/>
    <w:rsid w:val="008C6456"/>
    <w:rsid w:val="008C6482"/>
    <w:rsid w:val="008C6508"/>
    <w:rsid w:val="008C6578"/>
    <w:rsid w:val="008C6655"/>
    <w:rsid w:val="008C6663"/>
    <w:rsid w:val="008C66D1"/>
    <w:rsid w:val="008C66D2"/>
    <w:rsid w:val="008C6722"/>
    <w:rsid w:val="008C67F3"/>
    <w:rsid w:val="008C68C6"/>
    <w:rsid w:val="008C6A7B"/>
    <w:rsid w:val="008C6A94"/>
    <w:rsid w:val="008C6AA4"/>
    <w:rsid w:val="008C6B5C"/>
    <w:rsid w:val="008C6C00"/>
    <w:rsid w:val="008C6C4B"/>
    <w:rsid w:val="008C6CC8"/>
    <w:rsid w:val="008C6DDE"/>
    <w:rsid w:val="008C6E4A"/>
    <w:rsid w:val="008C6EEB"/>
    <w:rsid w:val="008C6EF8"/>
    <w:rsid w:val="008C6F67"/>
    <w:rsid w:val="008C702B"/>
    <w:rsid w:val="008C708C"/>
    <w:rsid w:val="008C70A8"/>
    <w:rsid w:val="008C70AF"/>
    <w:rsid w:val="008C71FE"/>
    <w:rsid w:val="008C720D"/>
    <w:rsid w:val="008C736E"/>
    <w:rsid w:val="008C73DD"/>
    <w:rsid w:val="008C75B3"/>
    <w:rsid w:val="008C75F3"/>
    <w:rsid w:val="008C75F5"/>
    <w:rsid w:val="008C76E0"/>
    <w:rsid w:val="008C771F"/>
    <w:rsid w:val="008C777C"/>
    <w:rsid w:val="008C77CB"/>
    <w:rsid w:val="008C7919"/>
    <w:rsid w:val="008C7AE0"/>
    <w:rsid w:val="008C7AE7"/>
    <w:rsid w:val="008C7B53"/>
    <w:rsid w:val="008C7BB7"/>
    <w:rsid w:val="008C7C68"/>
    <w:rsid w:val="008C7C69"/>
    <w:rsid w:val="008C7C8C"/>
    <w:rsid w:val="008C7E0F"/>
    <w:rsid w:val="008C7E10"/>
    <w:rsid w:val="008C7E2E"/>
    <w:rsid w:val="008C7EDF"/>
    <w:rsid w:val="008D0039"/>
    <w:rsid w:val="008D03AB"/>
    <w:rsid w:val="008D04EC"/>
    <w:rsid w:val="008D061D"/>
    <w:rsid w:val="008D0639"/>
    <w:rsid w:val="008D06C3"/>
    <w:rsid w:val="008D073C"/>
    <w:rsid w:val="008D07C6"/>
    <w:rsid w:val="008D08DF"/>
    <w:rsid w:val="008D0BDF"/>
    <w:rsid w:val="008D0C21"/>
    <w:rsid w:val="008D0C35"/>
    <w:rsid w:val="008D0D23"/>
    <w:rsid w:val="008D0D89"/>
    <w:rsid w:val="008D0E06"/>
    <w:rsid w:val="008D0E27"/>
    <w:rsid w:val="008D0E44"/>
    <w:rsid w:val="008D0F78"/>
    <w:rsid w:val="008D0F92"/>
    <w:rsid w:val="008D1005"/>
    <w:rsid w:val="008D103E"/>
    <w:rsid w:val="008D1076"/>
    <w:rsid w:val="008D114D"/>
    <w:rsid w:val="008D116E"/>
    <w:rsid w:val="008D125D"/>
    <w:rsid w:val="008D12D6"/>
    <w:rsid w:val="008D12F6"/>
    <w:rsid w:val="008D13FA"/>
    <w:rsid w:val="008D1594"/>
    <w:rsid w:val="008D1632"/>
    <w:rsid w:val="008D164F"/>
    <w:rsid w:val="008D1666"/>
    <w:rsid w:val="008D174D"/>
    <w:rsid w:val="008D187D"/>
    <w:rsid w:val="008D19B8"/>
    <w:rsid w:val="008D19D8"/>
    <w:rsid w:val="008D1A0D"/>
    <w:rsid w:val="008D1A15"/>
    <w:rsid w:val="008D1B76"/>
    <w:rsid w:val="008D1B8C"/>
    <w:rsid w:val="008D1C7D"/>
    <w:rsid w:val="008D1CA2"/>
    <w:rsid w:val="008D1D59"/>
    <w:rsid w:val="008D1DEE"/>
    <w:rsid w:val="008D1E0A"/>
    <w:rsid w:val="008D1F6E"/>
    <w:rsid w:val="008D1F75"/>
    <w:rsid w:val="008D22E7"/>
    <w:rsid w:val="008D238B"/>
    <w:rsid w:val="008D24B6"/>
    <w:rsid w:val="008D24D6"/>
    <w:rsid w:val="008D2619"/>
    <w:rsid w:val="008D267B"/>
    <w:rsid w:val="008D272D"/>
    <w:rsid w:val="008D27AA"/>
    <w:rsid w:val="008D27C0"/>
    <w:rsid w:val="008D27F0"/>
    <w:rsid w:val="008D2843"/>
    <w:rsid w:val="008D299D"/>
    <w:rsid w:val="008D2ABE"/>
    <w:rsid w:val="008D2B47"/>
    <w:rsid w:val="008D2BEA"/>
    <w:rsid w:val="008D2C46"/>
    <w:rsid w:val="008D2CF9"/>
    <w:rsid w:val="008D2DDF"/>
    <w:rsid w:val="008D3198"/>
    <w:rsid w:val="008D3211"/>
    <w:rsid w:val="008D3213"/>
    <w:rsid w:val="008D3219"/>
    <w:rsid w:val="008D3229"/>
    <w:rsid w:val="008D32FC"/>
    <w:rsid w:val="008D333D"/>
    <w:rsid w:val="008D33E4"/>
    <w:rsid w:val="008D3486"/>
    <w:rsid w:val="008D350B"/>
    <w:rsid w:val="008D36F4"/>
    <w:rsid w:val="008D3779"/>
    <w:rsid w:val="008D391D"/>
    <w:rsid w:val="008D392C"/>
    <w:rsid w:val="008D3938"/>
    <w:rsid w:val="008D39C1"/>
    <w:rsid w:val="008D3A75"/>
    <w:rsid w:val="008D3A88"/>
    <w:rsid w:val="008D3B10"/>
    <w:rsid w:val="008D3B32"/>
    <w:rsid w:val="008D3B59"/>
    <w:rsid w:val="008D3B79"/>
    <w:rsid w:val="008D3CC2"/>
    <w:rsid w:val="008D3CE9"/>
    <w:rsid w:val="008D3D28"/>
    <w:rsid w:val="008D3E9A"/>
    <w:rsid w:val="008D3F38"/>
    <w:rsid w:val="008D3F3B"/>
    <w:rsid w:val="008D3F89"/>
    <w:rsid w:val="008D3FDA"/>
    <w:rsid w:val="008D3FE7"/>
    <w:rsid w:val="008D4055"/>
    <w:rsid w:val="008D4147"/>
    <w:rsid w:val="008D4187"/>
    <w:rsid w:val="008D4232"/>
    <w:rsid w:val="008D4293"/>
    <w:rsid w:val="008D4309"/>
    <w:rsid w:val="008D43A4"/>
    <w:rsid w:val="008D4408"/>
    <w:rsid w:val="008D445B"/>
    <w:rsid w:val="008D4525"/>
    <w:rsid w:val="008D4585"/>
    <w:rsid w:val="008D47BE"/>
    <w:rsid w:val="008D4923"/>
    <w:rsid w:val="008D496A"/>
    <w:rsid w:val="008D4A55"/>
    <w:rsid w:val="008D4B82"/>
    <w:rsid w:val="008D4C62"/>
    <w:rsid w:val="008D4D21"/>
    <w:rsid w:val="008D4D87"/>
    <w:rsid w:val="008D4F0B"/>
    <w:rsid w:val="008D4F48"/>
    <w:rsid w:val="008D4F77"/>
    <w:rsid w:val="008D50F8"/>
    <w:rsid w:val="008D51AF"/>
    <w:rsid w:val="008D54D2"/>
    <w:rsid w:val="008D559A"/>
    <w:rsid w:val="008D55B1"/>
    <w:rsid w:val="008D5787"/>
    <w:rsid w:val="008D57C6"/>
    <w:rsid w:val="008D592E"/>
    <w:rsid w:val="008D5A55"/>
    <w:rsid w:val="008D5A7E"/>
    <w:rsid w:val="008D5AFD"/>
    <w:rsid w:val="008D5B17"/>
    <w:rsid w:val="008D5B4A"/>
    <w:rsid w:val="008D5B78"/>
    <w:rsid w:val="008D5C27"/>
    <w:rsid w:val="008D5CA7"/>
    <w:rsid w:val="008D5D31"/>
    <w:rsid w:val="008D5D69"/>
    <w:rsid w:val="008D5E3C"/>
    <w:rsid w:val="008D5F3F"/>
    <w:rsid w:val="008D5FD0"/>
    <w:rsid w:val="008D5FD1"/>
    <w:rsid w:val="008D5FE5"/>
    <w:rsid w:val="008D60B6"/>
    <w:rsid w:val="008D6182"/>
    <w:rsid w:val="008D61AF"/>
    <w:rsid w:val="008D627D"/>
    <w:rsid w:val="008D62CD"/>
    <w:rsid w:val="008D633A"/>
    <w:rsid w:val="008D6386"/>
    <w:rsid w:val="008D64B8"/>
    <w:rsid w:val="008D64C0"/>
    <w:rsid w:val="008D650E"/>
    <w:rsid w:val="008D655B"/>
    <w:rsid w:val="008D6576"/>
    <w:rsid w:val="008D6660"/>
    <w:rsid w:val="008D66D6"/>
    <w:rsid w:val="008D67C9"/>
    <w:rsid w:val="008D68E0"/>
    <w:rsid w:val="008D68F0"/>
    <w:rsid w:val="008D6A45"/>
    <w:rsid w:val="008D6AF8"/>
    <w:rsid w:val="008D6B37"/>
    <w:rsid w:val="008D6BE3"/>
    <w:rsid w:val="008D6C4B"/>
    <w:rsid w:val="008D6CD2"/>
    <w:rsid w:val="008D6D2D"/>
    <w:rsid w:val="008D6DA5"/>
    <w:rsid w:val="008D6DB6"/>
    <w:rsid w:val="008D6DD8"/>
    <w:rsid w:val="008D722F"/>
    <w:rsid w:val="008D7247"/>
    <w:rsid w:val="008D7261"/>
    <w:rsid w:val="008D729C"/>
    <w:rsid w:val="008D72A2"/>
    <w:rsid w:val="008D72F5"/>
    <w:rsid w:val="008D7414"/>
    <w:rsid w:val="008D747C"/>
    <w:rsid w:val="008D7487"/>
    <w:rsid w:val="008D74CE"/>
    <w:rsid w:val="008D7574"/>
    <w:rsid w:val="008D762B"/>
    <w:rsid w:val="008D76F4"/>
    <w:rsid w:val="008D7710"/>
    <w:rsid w:val="008D776E"/>
    <w:rsid w:val="008D7820"/>
    <w:rsid w:val="008D78AA"/>
    <w:rsid w:val="008D78FC"/>
    <w:rsid w:val="008D7A12"/>
    <w:rsid w:val="008D7AC1"/>
    <w:rsid w:val="008D7B74"/>
    <w:rsid w:val="008D7B89"/>
    <w:rsid w:val="008D7BCA"/>
    <w:rsid w:val="008D7C81"/>
    <w:rsid w:val="008D7F85"/>
    <w:rsid w:val="008E003E"/>
    <w:rsid w:val="008E0169"/>
    <w:rsid w:val="008E018B"/>
    <w:rsid w:val="008E01C4"/>
    <w:rsid w:val="008E01D0"/>
    <w:rsid w:val="008E0511"/>
    <w:rsid w:val="008E058C"/>
    <w:rsid w:val="008E05D3"/>
    <w:rsid w:val="008E05F9"/>
    <w:rsid w:val="008E06D7"/>
    <w:rsid w:val="008E06FA"/>
    <w:rsid w:val="008E072B"/>
    <w:rsid w:val="008E079F"/>
    <w:rsid w:val="008E085D"/>
    <w:rsid w:val="008E0960"/>
    <w:rsid w:val="008E0997"/>
    <w:rsid w:val="008E0A3F"/>
    <w:rsid w:val="008E0BE4"/>
    <w:rsid w:val="008E0C9B"/>
    <w:rsid w:val="008E0D24"/>
    <w:rsid w:val="008E0DEC"/>
    <w:rsid w:val="008E0E9C"/>
    <w:rsid w:val="008E0EAE"/>
    <w:rsid w:val="008E0EEC"/>
    <w:rsid w:val="008E0EFE"/>
    <w:rsid w:val="008E0FF2"/>
    <w:rsid w:val="008E10E4"/>
    <w:rsid w:val="008E118B"/>
    <w:rsid w:val="008E11DB"/>
    <w:rsid w:val="008E11E7"/>
    <w:rsid w:val="008E120B"/>
    <w:rsid w:val="008E1373"/>
    <w:rsid w:val="008E13B2"/>
    <w:rsid w:val="008E145E"/>
    <w:rsid w:val="008E14BA"/>
    <w:rsid w:val="008E1895"/>
    <w:rsid w:val="008E18A5"/>
    <w:rsid w:val="008E19B7"/>
    <w:rsid w:val="008E19D9"/>
    <w:rsid w:val="008E1A4B"/>
    <w:rsid w:val="008E1A72"/>
    <w:rsid w:val="008E1C63"/>
    <w:rsid w:val="008E1E45"/>
    <w:rsid w:val="008E1E98"/>
    <w:rsid w:val="008E2004"/>
    <w:rsid w:val="008E2038"/>
    <w:rsid w:val="008E20E6"/>
    <w:rsid w:val="008E20EE"/>
    <w:rsid w:val="008E211F"/>
    <w:rsid w:val="008E212B"/>
    <w:rsid w:val="008E21C5"/>
    <w:rsid w:val="008E21E0"/>
    <w:rsid w:val="008E2212"/>
    <w:rsid w:val="008E2225"/>
    <w:rsid w:val="008E22E5"/>
    <w:rsid w:val="008E243A"/>
    <w:rsid w:val="008E2573"/>
    <w:rsid w:val="008E26E2"/>
    <w:rsid w:val="008E279F"/>
    <w:rsid w:val="008E27B3"/>
    <w:rsid w:val="008E2848"/>
    <w:rsid w:val="008E2855"/>
    <w:rsid w:val="008E2AE7"/>
    <w:rsid w:val="008E2B8D"/>
    <w:rsid w:val="008E2B9E"/>
    <w:rsid w:val="008E2BD3"/>
    <w:rsid w:val="008E2D01"/>
    <w:rsid w:val="008E2D80"/>
    <w:rsid w:val="008E2DC6"/>
    <w:rsid w:val="008E2DE8"/>
    <w:rsid w:val="008E2E45"/>
    <w:rsid w:val="008E2E48"/>
    <w:rsid w:val="008E2EAD"/>
    <w:rsid w:val="008E2FB0"/>
    <w:rsid w:val="008E2FBC"/>
    <w:rsid w:val="008E3048"/>
    <w:rsid w:val="008E306B"/>
    <w:rsid w:val="008E30A8"/>
    <w:rsid w:val="008E30F7"/>
    <w:rsid w:val="008E3201"/>
    <w:rsid w:val="008E32BF"/>
    <w:rsid w:val="008E33A8"/>
    <w:rsid w:val="008E34FF"/>
    <w:rsid w:val="008E35B4"/>
    <w:rsid w:val="008E35B7"/>
    <w:rsid w:val="008E35BD"/>
    <w:rsid w:val="008E3632"/>
    <w:rsid w:val="008E3777"/>
    <w:rsid w:val="008E3779"/>
    <w:rsid w:val="008E37B1"/>
    <w:rsid w:val="008E37EB"/>
    <w:rsid w:val="008E3849"/>
    <w:rsid w:val="008E3875"/>
    <w:rsid w:val="008E38EB"/>
    <w:rsid w:val="008E3937"/>
    <w:rsid w:val="008E396B"/>
    <w:rsid w:val="008E39BD"/>
    <w:rsid w:val="008E39EF"/>
    <w:rsid w:val="008E3A4E"/>
    <w:rsid w:val="008E3A63"/>
    <w:rsid w:val="008E3AC0"/>
    <w:rsid w:val="008E3B00"/>
    <w:rsid w:val="008E3B03"/>
    <w:rsid w:val="008E3D24"/>
    <w:rsid w:val="008E3D91"/>
    <w:rsid w:val="008E3DB1"/>
    <w:rsid w:val="008E3DF3"/>
    <w:rsid w:val="008E3DFB"/>
    <w:rsid w:val="008E3EE0"/>
    <w:rsid w:val="008E3F4A"/>
    <w:rsid w:val="008E3FC2"/>
    <w:rsid w:val="008E3FF5"/>
    <w:rsid w:val="008E40E0"/>
    <w:rsid w:val="008E40F5"/>
    <w:rsid w:val="008E4249"/>
    <w:rsid w:val="008E43B7"/>
    <w:rsid w:val="008E4425"/>
    <w:rsid w:val="008E44F5"/>
    <w:rsid w:val="008E44FA"/>
    <w:rsid w:val="008E4599"/>
    <w:rsid w:val="008E4683"/>
    <w:rsid w:val="008E4712"/>
    <w:rsid w:val="008E4846"/>
    <w:rsid w:val="008E48A7"/>
    <w:rsid w:val="008E4984"/>
    <w:rsid w:val="008E4B5F"/>
    <w:rsid w:val="008E4B7F"/>
    <w:rsid w:val="008E4BED"/>
    <w:rsid w:val="008E4D03"/>
    <w:rsid w:val="008E4D19"/>
    <w:rsid w:val="008E4D64"/>
    <w:rsid w:val="008E4D75"/>
    <w:rsid w:val="008E4D98"/>
    <w:rsid w:val="008E4E74"/>
    <w:rsid w:val="008E4F12"/>
    <w:rsid w:val="008E4F4C"/>
    <w:rsid w:val="008E4FFD"/>
    <w:rsid w:val="008E5030"/>
    <w:rsid w:val="008E5073"/>
    <w:rsid w:val="008E50B0"/>
    <w:rsid w:val="008E50CF"/>
    <w:rsid w:val="008E516E"/>
    <w:rsid w:val="008E5188"/>
    <w:rsid w:val="008E51E4"/>
    <w:rsid w:val="008E527C"/>
    <w:rsid w:val="008E535C"/>
    <w:rsid w:val="008E535F"/>
    <w:rsid w:val="008E5459"/>
    <w:rsid w:val="008E54EE"/>
    <w:rsid w:val="008E5567"/>
    <w:rsid w:val="008E55BD"/>
    <w:rsid w:val="008E569C"/>
    <w:rsid w:val="008E56BB"/>
    <w:rsid w:val="008E573A"/>
    <w:rsid w:val="008E5766"/>
    <w:rsid w:val="008E57B6"/>
    <w:rsid w:val="008E57F5"/>
    <w:rsid w:val="008E5986"/>
    <w:rsid w:val="008E59E8"/>
    <w:rsid w:val="008E59F4"/>
    <w:rsid w:val="008E5A07"/>
    <w:rsid w:val="008E5ABE"/>
    <w:rsid w:val="008E5AF3"/>
    <w:rsid w:val="008E5B1C"/>
    <w:rsid w:val="008E5C31"/>
    <w:rsid w:val="008E5C88"/>
    <w:rsid w:val="008E5F4E"/>
    <w:rsid w:val="008E5FBD"/>
    <w:rsid w:val="008E6093"/>
    <w:rsid w:val="008E60DF"/>
    <w:rsid w:val="008E6189"/>
    <w:rsid w:val="008E61C4"/>
    <w:rsid w:val="008E6216"/>
    <w:rsid w:val="008E62B0"/>
    <w:rsid w:val="008E632C"/>
    <w:rsid w:val="008E6348"/>
    <w:rsid w:val="008E634E"/>
    <w:rsid w:val="008E639B"/>
    <w:rsid w:val="008E64DB"/>
    <w:rsid w:val="008E6580"/>
    <w:rsid w:val="008E6584"/>
    <w:rsid w:val="008E65A1"/>
    <w:rsid w:val="008E66C0"/>
    <w:rsid w:val="008E66F6"/>
    <w:rsid w:val="008E6837"/>
    <w:rsid w:val="008E68C4"/>
    <w:rsid w:val="008E69C4"/>
    <w:rsid w:val="008E6A94"/>
    <w:rsid w:val="008E6C70"/>
    <w:rsid w:val="008E6CEF"/>
    <w:rsid w:val="008E6DA9"/>
    <w:rsid w:val="008E6E72"/>
    <w:rsid w:val="008E7123"/>
    <w:rsid w:val="008E7143"/>
    <w:rsid w:val="008E71C1"/>
    <w:rsid w:val="008E724D"/>
    <w:rsid w:val="008E77B1"/>
    <w:rsid w:val="008E78BF"/>
    <w:rsid w:val="008E78E3"/>
    <w:rsid w:val="008E7993"/>
    <w:rsid w:val="008E7C2D"/>
    <w:rsid w:val="008E7C31"/>
    <w:rsid w:val="008E7C40"/>
    <w:rsid w:val="008E7C58"/>
    <w:rsid w:val="008E7C6B"/>
    <w:rsid w:val="008E7C73"/>
    <w:rsid w:val="008E7CCA"/>
    <w:rsid w:val="008E7D01"/>
    <w:rsid w:val="008E7D15"/>
    <w:rsid w:val="008E7D1E"/>
    <w:rsid w:val="008E7D9E"/>
    <w:rsid w:val="008E7DB3"/>
    <w:rsid w:val="008E7DD5"/>
    <w:rsid w:val="008E7E3F"/>
    <w:rsid w:val="008E7E69"/>
    <w:rsid w:val="008E7EA1"/>
    <w:rsid w:val="008E7EAE"/>
    <w:rsid w:val="008E7F1E"/>
    <w:rsid w:val="008F00D4"/>
    <w:rsid w:val="008F01F5"/>
    <w:rsid w:val="008F02B9"/>
    <w:rsid w:val="008F03D6"/>
    <w:rsid w:val="008F042A"/>
    <w:rsid w:val="008F04C2"/>
    <w:rsid w:val="008F0560"/>
    <w:rsid w:val="008F063C"/>
    <w:rsid w:val="008F07AC"/>
    <w:rsid w:val="008F08DD"/>
    <w:rsid w:val="008F0A3A"/>
    <w:rsid w:val="008F0A50"/>
    <w:rsid w:val="008F0A99"/>
    <w:rsid w:val="008F0B9C"/>
    <w:rsid w:val="008F0BB3"/>
    <w:rsid w:val="008F0CDD"/>
    <w:rsid w:val="008F0D14"/>
    <w:rsid w:val="008F0D53"/>
    <w:rsid w:val="008F0E76"/>
    <w:rsid w:val="008F0E81"/>
    <w:rsid w:val="008F0F20"/>
    <w:rsid w:val="008F0F35"/>
    <w:rsid w:val="008F0FE8"/>
    <w:rsid w:val="008F1025"/>
    <w:rsid w:val="008F1071"/>
    <w:rsid w:val="008F1126"/>
    <w:rsid w:val="008F118E"/>
    <w:rsid w:val="008F122E"/>
    <w:rsid w:val="008F133F"/>
    <w:rsid w:val="008F1378"/>
    <w:rsid w:val="008F137C"/>
    <w:rsid w:val="008F1477"/>
    <w:rsid w:val="008F14BB"/>
    <w:rsid w:val="008F1511"/>
    <w:rsid w:val="008F1556"/>
    <w:rsid w:val="008F156C"/>
    <w:rsid w:val="008F185F"/>
    <w:rsid w:val="008F187C"/>
    <w:rsid w:val="008F18FE"/>
    <w:rsid w:val="008F1947"/>
    <w:rsid w:val="008F194B"/>
    <w:rsid w:val="008F199C"/>
    <w:rsid w:val="008F1A36"/>
    <w:rsid w:val="008F1A7F"/>
    <w:rsid w:val="008F1A96"/>
    <w:rsid w:val="008F1BD4"/>
    <w:rsid w:val="008F1C00"/>
    <w:rsid w:val="008F1C86"/>
    <w:rsid w:val="008F1CDD"/>
    <w:rsid w:val="008F1D44"/>
    <w:rsid w:val="008F1D94"/>
    <w:rsid w:val="008F1E48"/>
    <w:rsid w:val="008F1EC9"/>
    <w:rsid w:val="008F1EE3"/>
    <w:rsid w:val="008F1F3B"/>
    <w:rsid w:val="008F207F"/>
    <w:rsid w:val="008F20E5"/>
    <w:rsid w:val="008F219F"/>
    <w:rsid w:val="008F231B"/>
    <w:rsid w:val="008F233B"/>
    <w:rsid w:val="008F2418"/>
    <w:rsid w:val="008F2487"/>
    <w:rsid w:val="008F24CC"/>
    <w:rsid w:val="008F250F"/>
    <w:rsid w:val="008F25EA"/>
    <w:rsid w:val="008F262A"/>
    <w:rsid w:val="008F2713"/>
    <w:rsid w:val="008F278C"/>
    <w:rsid w:val="008F295B"/>
    <w:rsid w:val="008F2963"/>
    <w:rsid w:val="008F298C"/>
    <w:rsid w:val="008F2A49"/>
    <w:rsid w:val="008F2A92"/>
    <w:rsid w:val="008F2B1D"/>
    <w:rsid w:val="008F2BBD"/>
    <w:rsid w:val="008F2C85"/>
    <w:rsid w:val="008F2CAE"/>
    <w:rsid w:val="008F2CB4"/>
    <w:rsid w:val="008F2CCE"/>
    <w:rsid w:val="008F2DAE"/>
    <w:rsid w:val="008F2EC4"/>
    <w:rsid w:val="008F2F8D"/>
    <w:rsid w:val="008F2F91"/>
    <w:rsid w:val="008F3045"/>
    <w:rsid w:val="008F3051"/>
    <w:rsid w:val="008F30EC"/>
    <w:rsid w:val="008F313E"/>
    <w:rsid w:val="008F3193"/>
    <w:rsid w:val="008F328F"/>
    <w:rsid w:val="008F334C"/>
    <w:rsid w:val="008F3356"/>
    <w:rsid w:val="008F3367"/>
    <w:rsid w:val="008F337A"/>
    <w:rsid w:val="008F3404"/>
    <w:rsid w:val="008F348B"/>
    <w:rsid w:val="008F3637"/>
    <w:rsid w:val="008F36BF"/>
    <w:rsid w:val="008F3744"/>
    <w:rsid w:val="008F377A"/>
    <w:rsid w:val="008F37FA"/>
    <w:rsid w:val="008F3801"/>
    <w:rsid w:val="008F38B7"/>
    <w:rsid w:val="008F38D3"/>
    <w:rsid w:val="008F392C"/>
    <w:rsid w:val="008F3944"/>
    <w:rsid w:val="008F399C"/>
    <w:rsid w:val="008F3A07"/>
    <w:rsid w:val="008F3A4F"/>
    <w:rsid w:val="008F3CB4"/>
    <w:rsid w:val="008F3D68"/>
    <w:rsid w:val="008F3D73"/>
    <w:rsid w:val="008F3DFC"/>
    <w:rsid w:val="008F3E26"/>
    <w:rsid w:val="008F3E2F"/>
    <w:rsid w:val="008F3E87"/>
    <w:rsid w:val="008F40AB"/>
    <w:rsid w:val="008F40D2"/>
    <w:rsid w:val="008F40ED"/>
    <w:rsid w:val="008F4145"/>
    <w:rsid w:val="008F42E6"/>
    <w:rsid w:val="008F447B"/>
    <w:rsid w:val="008F4493"/>
    <w:rsid w:val="008F44B6"/>
    <w:rsid w:val="008F44D2"/>
    <w:rsid w:val="008F4549"/>
    <w:rsid w:val="008F45C4"/>
    <w:rsid w:val="008F465F"/>
    <w:rsid w:val="008F46C4"/>
    <w:rsid w:val="008F4898"/>
    <w:rsid w:val="008F48FB"/>
    <w:rsid w:val="008F4926"/>
    <w:rsid w:val="008F49D5"/>
    <w:rsid w:val="008F4A33"/>
    <w:rsid w:val="008F4AA7"/>
    <w:rsid w:val="008F4D73"/>
    <w:rsid w:val="008F4FAB"/>
    <w:rsid w:val="008F50A4"/>
    <w:rsid w:val="008F5147"/>
    <w:rsid w:val="008F5417"/>
    <w:rsid w:val="008F541C"/>
    <w:rsid w:val="008F546C"/>
    <w:rsid w:val="008F54C5"/>
    <w:rsid w:val="008F559A"/>
    <w:rsid w:val="008F55EE"/>
    <w:rsid w:val="008F55F9"/>
    <w:rsid w:val="008F568F"/>
    <w:rsid w:val="008F56C2"/>
    <w:rsid w:val="008F56F6"/>
    <w:rsid w:val="008F5780"/>
    <w:rsid w:val="008F5791"/>
    <w:rsid w:val="008F5794"/>
    <w:rsid w:val="008F5867"/>
    <w:rsid w:val="008F59E8"/>
    <w:rsid w:val="008F5AFD"/>
    <w:rsid w:val="008F5BF7"/>
    <w:rsid w:val="008F5C5C"/>
    <w:rsid w:val="008F5CE4"/>
    <w:rsid w:val="008F5D60"/>
    <w:rsid w:val="008F5DE6"/>
    <w:rsid w:val="008F5E59"/>
    <w:rsid w:val="008F5FD3"/>
    <w:rsid w:val="008F6101"/>
    <w:rsid w:val="008F6120"/>
    <w:rsid w:val="008F6398"/>
    <w:rsid w:val="008F6469"/>
    <w:rsid w:val="008F6501"/>
    <w:rsid w:val="008F6509"/>
    <w:rsid w:val="008F65D7"/>
    <w:rsid w:val="008F6622"/>
    <w:rsid w:val="008F676F"/>
    <w:rsid w:val="008F6784"/>
    <w:rsid w:val="008F6787"/>
    <w:rsid w:val="008F67AA"/>
    <w:rsid w:val="008F67FF"/>
    <w:rsid w:val="008F68CB"/>
    <w:rsid w:val="008F69E2"/>
    <w:rsid w:val="008F6AA6"/>
    <w:rsid w:val="008F6ADF"/>
    <w:rsid w:val="008F6BE0"/>
    <w:rsid w:val="008F6DFA"/>
    <w:rsid w:val="008F6DFC"/>
    <w:rsid w:val="008F6F09"/>
    <w:rsid w:val="008F6F40"/>
    <w:rsid w:val="008F6F45"/>
    <w:rsid w:val="008F6FC4"/>
    <w:rsid w:val="008F70F8"/>
    <w:rsid w:val="008F71E7"/>
    <w:rsid w:val="008F71F2"/>
    <w:rsid w:val="008F728B"/>
    <w:rsid w:val="008F7324"/>
    <w:rsid w:val="008F7480"/>
    <w:rsid w:val="008F74DC"/>
    <w:rsid w:val="008F7548"/>
    <w:rsid w:val="008F7570"/>
    <w:rsid w:val="008F7572"/>
    <w:rsid w:val="008F761F"/>
    <w:rsid w:val="008F7624"/>
    <w:rsid w:val="008F764D"/>
    <w:rsid w:val="008F773C"/>
    <w:rsid w:val="008F77D1"/>
    <w:rsid w:val="008F7833"/>
    <w:rsid w:val="008F793E"/>
    <w:rsid w:val="008F7947"/>
    <w:rsid w:val="008F7985"/>
    <w:rsid w:val="008F7AED"/>
    <w:rsid w:val="008F7B20"/>
    <w:rsid w:val="008F7B2F"/>
    <w:rsid w:val="008F7E2A"/>
    <w:rsid w:val="008F7EF6"/>
    <w:rsid w:val="008F7FD1"/>
    <w:rsid w:val="009000D3"/>
    <w:rsid w:val="0090022D"/>
    <w:rsid w:val="00900232"/>
    <w:rsid w:val="00900411"/>
    <w:rsid w:val="00900448"/>
    <w:rsid w:val="00900495"/>
    <w:rsid w:val="00900559"/>
    <w:rsid w:val="00900608"/>
    <w:rsid w:val="0090062E"/>
    <w:rsid w:val="009007E0"/>
    <w:rsid w:val="00900878"/>
    <w:rsid w:val="00900977"/>
    <w:rsid w:val="00900AB1"/>
    <w:rsid w:val="00900B06"/>
    <w:rsid w:val="00900B35"/>
    <w:rsid w:val="00900EA5"/>
    <w:rsid w:val="00900EEF"/>
    <w:rsid w:val="00900F50"/>
    <w:rsid w:val="00900F75"/>
    <w:rsid w:val="009010F7"/>
    <w:rsid w:val="0090116A"/>
    <w:rsid w:val="009012BB"/>
    <w:rsid w:val="00901322"/>
    <w:rsid w:val="00901363"/>
    <w:rsid w:val="009013A7"/>
    <w:rsid w:val="00901502"/>
    <w:rsid w:val="009015EA"/>
    <w:rsid w:val="0090163D"/>
    <w:rsid w:val="00901763"/>
    <w:rsid w:val="009017DF"/>
    <w:rsid w:val="0090186F"/>
    <w:rsid w:val="00901926"/>
    <w:rsid w:val="00901931"/>
    <w:rsid w:val="00901A64"/>
    <w:rsid w:val="00901AA6"/>
    <w:rsid w:val="00901AB6"/>
    <w:rsid w:val="00901B0B"/>
    <w:rsid w:val="00901B1B"/>
    <w:rsid w:val="00901B6F"/>
    <w:rsid w:val="00901B8C"/>
    <w:rsid w:val="00901BE2"/>
    <w:rsid w:val="00901BF5"/>
    <w:rsid w:val="00901DCB"/>
    <w:rsid w:val="00901E37"/>
    <w:rsid w:val="00901F67"/>
    <w:rsid w:val="0090207B"/>
    <w:rsid w:val="009020F3"/>
    <w:rsid w:val="009020F6"/>
    <w:rsid w:val="0090238C"/>
    <w:rsid w:val="00902394"/>
    <w:rsid w:val="0090241D"/>
    <w:rsid w:val="009024A9"/>
    <w:rsid w:val="00902547"/>
    <w:rsid w:val="009025C1"/>
    <w:rsid w:val="00902675"/>
    <w:rsid w:val="00902788"/>
    <w:rsid w:val="009027C2"/>
    <w:rsid w:val="009027EE"/>
    <w:rsid w:val="0090284C"/>
    <w:rsid w:val="00902862"/>
    <w:rsid w:val="009028EE"/>
    <w:rsid w:val="00902AE5"/>
    <w:rsid w:val="00902BC6"/>
    <w:rsid w:val="00902BD5"/>
    <w:rsid w:val="00902D46"/>
    <w:rsid w:val="00902D5E"/>
    <w:rsid w:val="00902DE2"/>
    <w:rsid w:val="00902E25"/>
    <w:rsid w:val="00902E59"/>
    <w:rsid w:val="00902F2B"/>
    <w:rsid w:val="009030BE"/>
    <w:rsid w:val="009031B8"/>
    <w:rsid w:val="009031CF"/>
    <w:rsid w:val="00903207"/>
    <w:rsid w:val="0090328E"/>
    <w:rsid w:val="0090331B"/>
    <w:rsid w:val="0090335D"/>
    <w:rsid w:val="00903401"/>
    <w:rsid w:val="00903468"/>
    <w:rsid w:val="009034B3"/>
    <w:rsid w:val="00903730"/>
    <w:rsid w:val="009037FF"/>
    <w:rsid w:val="00903812"/>
    <w:rsid w:val="00903870"/>
    <w:rsid w:val="009038A5"/>
    <w:rsid w:val="009038AC"/>
    <w:rsid w:val="009038DC"/>
    <w:rsid w:val="0090396F"/>
    <w:rsid w:val="009039C6"/>
    <w:rsid w:val="009039FB"/>
    <w:rsid w:val="00903A19"/>
    <w:rsid w:val="00903AFD"/>
    <w:rsid w:val="00903BD3"/>
    <w:rsid w:val="00903EA8"/>
    <w:rsid w:val="00903F79"/>
    <w:rsid w:val="00903F8C"/>
    <w:rsid w:val="00903FA3"/>
    <w:rsid w:val="00904008"/>
    <w:rsid w:val="00904121"/>
    <w:rsid w:val="009042DB"/>
    <w:rsid w:val="009043B7"/>
    <w:rsid w:val="009043F5"/>
    <w:rsid w:val="0090441F"/>
    <w:rsid w:val="00904420"/>
    <w:rsid w:val="00904500"/>
    <w:rsid w:val="00904718"/>
    <w:rsid w:val="00904754"/>
    <w:rsid w:val="00904795"/>
    <w:rsid w:val="0090482C"/>
    <w:rsid w:val="009048AD"/>
    <w:rsid w:val="009048BE"/>
    <w:rsid w:val="00904998"/>
    <w:rsid w:val="00904A0D"/>
    <w:rsid w:val="00904A9F"/>
    <w:rsid w:val="00904B9E"/>
    <w:rsid w:val="00904BEE"/>
    <w:rsid w:val="00904C37"/>
    <w:rsid w:val="00904CC3"/>
    <w:rsid w:val="00904CD4"/>
    <w:rsid w:val="00904CEF"/>
    <w:rsid w:val="00904E23"/>
    <w:rsid w:val="00904E6A"/>
    <w:rsid w:val="00904E87"/>
    <w:rsid w:val="0090504A"/>
    <w:rsid w:val="00905112"/>
    <w:rsid w:val="00905140"/>
    <w:rsid w:val="0090518C"/>
    <w:rsid w:val="00905214"/>
    <w:rsid w:val="0090530E"/>
    <w:rsid w:val="00905397"/>
    <w:rsid w:val="009054E3"/>
    <w:rsid w:val="0090556D"/>
    <w:rsid w:val="009055BD"/>
    <w:rsid w:val="00905668"/>
    <w:rsid w:val="00905672"/>
    <w:rsid w:val="0090567C"/>
    <w:rsid w:val="009056FD"/>
    <w:rsid w:val="009057FA"/>
    <w:rsid w:val="009059DE"/>
    <w:rsid w:val="00905A31"/>
    <w:rsid w:val="00905A72"/>
    <w:rsid w:val="00905AF8"/>
    <w:rsid w:val="00905BEE"/>
    <w:rsid w:val="00905CA6"/>
    <w:rsid w:val="00905CB2"/>
    <w:rsid w:val="00905CE3"/>
    <w:rsid w:val="00905DA1"/>
    <w:rsid w:val="00905E06"/>
    <w:rsid w:val="00905E23"/>
    <w:rsid w:val="00905F4C"/>
    <w:rsid w:val="00905FF8"/>
    <w:rsid w:val="0090601D"/>
    <w:rsid w:val="0090612F"/>
    <w:rsid w:val="00906327"/>
    <w:rsid w:val="00906427"/>
    <w:rsid w:val="00906449"/>
    <w:rsid w:val="00906457"/>
    <w:rsid w:val="0090646D"/>
    <w:rsid w:val="00906799"/>
    <w:rsid w:val="009067AB"/>
    <w:rsid w:val="009067B7"/>
    <w:rsid w:val="0090681C"/>
    <w:rsid w:val="009068D0"/>
    <w:rsid w:val="009068E5"/>
    <w:rsid w:val="009069E6"/>
    <w:rsid w:val="00906B51"/>
    <w:rsid w:val="00906B78"/>
    <w:rsid w:val="00906BA9"/>
    <w:rsid w:val="00906BAF"/>
    <w:rsid w:val="00906E21"/>
    <w:rsid w:val="00906F75"/>
    <w:rsid w:val="00906FA0"/>
    <w:rsid w:val="009070AB"/>
    <w:rsid w:val="0090713D"/>
    <w:rsid w:val="009071DA"/>
    <w:rsid w:val="00907207"/>
    <w:rsid w:val="0090738B"/>
    <w:rsid w:val="00907393"/>
    <w:rsid w:val="009073E8"/>
    <w:rsid w:val="009074B5"/>
    <w:rsid w:val="009078F5"/>
    <w:rsid w:val="0090794C"/>
    <w:rsid w:val="00907979"/>
    <w:rsid w:val="00907AD0"/>
    <w:rsid w:val="00907B02"/>
    <w:rsid w:val="00907B84"/>
    <w:rsid w:val="00907BFA"/>
    <w:rsid w:val="00907C0C"/>
    <w:rsid w:val="00907D0B"/>
    <w:rsid w:val="00907D42"/>
    <w:rsid w:val="00907D7E"/>
    <w:rsid w:val="00907EB3"/>
    <w:rsid w:val="00907F4C"/>
    <w:rsid w:val="00907F73"/>
    <w:rsid w:val="00907FC1"/>
    <w:rsid w:val="0091043B"/>
    <w:rsid w:val="00910441"/>
    <w:rsid w:val="009104F9"/>
    <w:rsid w:val="009108DA"/>
    <w:rsid w:val="00910973"/>
    <w:rsid w:val="00910A21"/>
    <w:rsid w:val="00910A8D"/>
    <w:rsid w:val="00910B3F"/>
    <w:rsid w:val="00910B99"/>
    <w:rsid w:val="00910C0E"/>
    <w:rsid w:val="00910C93"/>
    <w:rsid w:val="00910D38"/>
    <w:rsid w:val="00910D77"/>
    <w:rsid w:val="00910DB6"/>
    <w:rsid w:val="00910E9F"/>
    <w:rsid w:val="00910EE2"/>
    <w:rsid w:val="00910F67"/>
    <w:rsid w:val="00910FAE"/>
    <w:rsid w:val="009110AF"/>
    <w:rsid w:val="00911105"/>
    <w:rsid w:val="0091117F"/>
    <w:rsid w:val="009111F0"/>
    <w:rsid w:val="0091122C"/>
    <w:rsid w:val="00911275"/>
    <w:rsid w:val="00911358"/>
    <w:rsid w:val="00911414"/>
    <w:rsid w:val="0091145E"/>
    <w:rsid w:val="009114EF"/>
    <w:rsid w:val="0091154A"/>
    <w:rsid w:val="00911586"/>
    <w:rsid w:val="0091162F"/>
    <w:rsid w:val="00911669"/>
    <w:rsid w:val="0091177F"/>
    <w:rsid w:val="009117CE"/>
    <w:rsid w:val="009117ED"/>
    <w:rsid w:val="009117FE"/>
    <w:rsid w:val="0091186B"/>
    <w:rsid w:val="00911878"/>
    <w:rsid w:val="00911987"/>
    <w:rsid w:val="009119F7"/>
    <w:rsid w:val="00911A1D"/>
    <w:rsid w:val="00911B15"/>
    <w:rsid w:val="00911BB5"/>
    <w:rsid w:val="00911C0D"/>
    <w:rsid w:val="00911CA7"/>
    <w:rsid w:val="00911CB0"/>
    <w:rsid w:val="00911DF4"/>
    <w:rsid w:val="00911EDC"/>
    <w:rsid w:val="00911F1B"/>
    <w:rsid w:val="00911F64"/>
    <w:rsid w:val="00911F67"/>
    <w:rsid w:val="0091201F"/>
    <w:rsid w:val="00912034"/>
    <w:rsid w:val="00912145"/>
    <w:rsid w:val="00912230"/>
    <w:rsid w:val="009123AB"/>
    <w:rsid w:val="00912450"/>
    <w:rsid w:val="009124EB"/>
    <w:rsid w:val="00912591"/>
    <w:rsid w:val="0091259A"/>
    <w:rsid w:val="009125F0"/>
    <w:rsid w:val="009126E1"/>
    <w:rsid w:val="00912717"/>
    <w:rsid w:val="0091278E"/>
    <w:rsid w:val="00912878"/>
    <w:rsid w:val="0091291C"/>
    <w:rsid w:val="009129BD"/>
    <w:rsid w:val="009129F9"/>
    <w:rsid w:val="00912AA9"/>
    <w:rsid w:val="00912AD6"/>
    <w:rsid w:val="00912BDF"/>
    <w:rsid w:val="00912C49"/>
    <w:rsid w:val="00912CCF"/>
    <w:rsid w:val="00912CD0"/>
    <w:rsid w:val="00912D85"/>
    <w:rsid w:val="00912E1E"/>
    <w:rsid w:val="00912E3F"/>
    <w:rsid w:val="00912E70"/>
    <w:rsid w:val="00912F64"/>
    <w:rsid w:val="00912FCD"/>
    <w:rsid w:val="00913065"/>
    <w:rsid w:val="0091316F"/>
    <w:rsid w:val="00913392"/>
    <w:rsid w:val="00913401"/>
    <w:rsid w:val="009134A5"/>
    <w:rsid w:val="009135C8"/>
    <w:rsid w:val="009135CF"/>
    <w:rsid w:val="0091361E"/>
    <w:rsid w:val="00913779"/>
    <w:rsid w:val="009137D5"/>
    <w:rsid w:val="00913826"/>
    <w:rsid w:val="0091384E"/>
    <w:rsid w:val="009138B3"/>
    <w:rsid w:val="009138D8"/>
    <w:rsid w:val="009139CF"/>
    <w:rsid w:val="00913A28"/>
    <w:rsid w:val="00913AD8"/>
    <w:rsid w:val="00913B1F"/>
    <w:rsid w:val="00913BAF"/>
    <w:rsid w:val="00913CC5"/>
    <w:rsid w:val="00913EE6"/>
    <w:rsid w:val="00913F44"/>
    <w:rsid w:val="00913F54"/>
    <w:rsid w:val="00913FB3"/>
    <w:rsid w:val="0091402A"/>
    <w:rsid w:val="00914138"/>
    <w:rsid w:val="00914220"/>
    <w:rsid w:val="009142A9"/>
    <w:rsid w:val="00914409"/>
    <w:rsid w:val="00914466"/>
    <w:rsid w:val="0091462D"/>
    <w:rsid w:val="00914663"/>
    <w:rsid w:val="009146A1"/>
    <w:rsid w:val="00914744"/>
    <w:rsid w:val="009148C9"/>
    <w:rsid w:val="00914963"/>
    <w:rsid w:val="0091496D"/>
    <w:rsid w:val="00914997"/>
    <w:rsid w:val="009149A5"/>
    <w:rsid w:val="00914A0B"/>
    <w:rsid w:val="00914ADF"/>
    <w:rsid w:val="00914AEE"/>
    <w:rsid w:val="00914B33"/>
    <w:rsid w:val="00914B80"/>
    <w:rsid w:val="00914BAF"/>
    <w:rsid w:val="00914C20"/>
    <w:rsid w:val="00914C7C"/>
    <w:rsid w:val="00914D12"/>
    <w:rsid w:val="00914D56"/>
    <w:rsid w:val="00914DB0"/>
    <w:rsid w:val="00914E0C"/>
    <w:rsid w:val="00914EC3"/>
    <w:rsid w:val="00914F70"/>
    <w:rsid w:val="0091508E"/>
    <w:rsid w:val="00915105"/>
    <w:rsid w:val="0091513E"/>
    <w:rsid w:val="0091515D"/>
    <w:rsid w:val="0091538E"/>
    <w:rsid w:val="00915470"/>
    <w:rsid w:val="0091547F"/>
    <w:rsid w:val="0091560E"/>
    <w:rsid w:val="00915761"/>
    <w:rsid w:val="009157BC"/>
    <w:rsid w:val="009158C5"/>
    <w:rsid w:val="00915A6C"/>
    <w:rsid w:val="00915BAB"/>
    <w:rsid w:val="00915C4A"/>
    <w:rsid w:val="00915CE7"/>
    <w:rsid w:val="00915D23"/>
    <w:rsid w:val="00915D67"/>
    <w:rsid w:val="00915E1A"/>
    <w:rsid w:val="00915F25"/>
    <w:rsid w:val="00915FDD"/>
    <w:rsid w:val="00915FF8"/>
    <w:rsid w:val="0091624A"/>
    <w:rsid w:val="00916388"/>
    <w:rsid w:val="009163C1"/>
    <w:rsid w:val="0091640A"/>
    <w:rsid w:val="00916413"/>
    <w:rsid w:val="00916452"/>
    <w:rsid w:val="00916765"/>
    <w:rsid w:val="00916784"/>
    <w:rsid w:val="009168AE"/>
    <w:rsid w:val="009168B4"/>
    <w:rsid w:val="00916969"/>
    <w:rsid w:val="009169CB"/>
    <w:rsid w:val="009169F6"/>
    <w:rsid w:val="00916A70"/>
    <w:rsid w:val="00916A79"/>
    <w:rsid w:val="00916B2D"/>
    <w:rsid w:val="00916B9C"/>
    <w:rsid w:val="00916D5A"/>
    <w:rsid w:val="00916D79"/>
    <w:rsid w:val="00916E00"/>
    <w:rsid w:val="00916E19"/>
    <w:rsid w:val="00916E9A"/>
    <w:rsid w:val="00916EA9"/>
    <w:rsid w:val="00916FEA"/>
    <w:rsid w:val="00917057"/>
    <w:rsid w:val="0091723C"/>
    <w:rsid w:val="00917307"/>
    <w:rsid w:val="0091732E"/>
    <w:rsid w:val="0091735E"/>
    <w:rsid w:val="00917361"/>
    <w:rsid w:val="00917407"/>
    <w:rsid w:val="00917482"/>
    <w:rsid w:val="009175B2"/>
    <w:rsid w:val="009176CE"/>
    <w:rsid w:val="00917778"/>
    <w:rsid w:val="009177A6"/>
    <w:rsid w:val="00917800"/>
    <w:rsid w:val="0091784C"/>
    <w:rsid w:val="009179B6"/>
    <w:rsid w:val="009179D6"/>
    <w:rsid w:val="00917B19"/>
    <w:rsid w:val="00917B2F"/>
    <w:rsid w:val="00917C4F"/>
    <w:rsid w:val="00917D35"/>
    <w:rsid w:val="00917D79"/>
    <w:rsid w:val="00917E01"/>
    <w:rsid w:val="00917EE5"/>
    <w:rsid w:val="00917F2D"/>
    <w:rsid w:val="00917F31"/>
    <w:rsid w:val="00917FC4"/>
    <w:rsid w:val="009200C2"/>
    <w:rsid w:val="009200ED"/>
    <w:rsid w:val="00920256"/>
    <w:rsid w:val="009202F4"/>
    <w:rsid w:val="0092033D"/>
    <w:rsid w:val="009203B0"/>
    <w:rsid w:val="009203E9"/>
    <w:rsid w:val="0092045E"/>
    <w:rsid w:val="00920480"/>
    <w:rsid w:val="009206E3"/>
    <w:rsid w:val="009206F0"/>
    <w:rsid w:val="00920722"/>
    <w:rsid w:val="009207A3"/>
    <w:rsid w:val="0092087E"/>
    <w:rsid w:val="009208CF"/>
    <w:rsid w:val="0092091B"/>
    <w:rsid w:val="0092095A"/>
    <w:rsid w:val="00920988"/>
    <w:rsid w:val="00920A29"/>
    <w:rsid w:val="00920A66"/>
    <w:rsid w:val="00920D14"/>
    <w:rsid w:val="00920D96"/>
    <w:rsid w:val="00920E1C"/>
    <w:rsid w:val="0092111F"/>
    <w:rsid w:val="00921173"/>
    <w:rsid w:val="009211C8"/>
    <w:rsid w:val="00921255"/>
    <w:rsid w:val="00921320"/>
    <w:rsid w:val="00921370"/>
    <w:rsid w:val="009213F5"/>
    <w:rsid w:val="009214F2"/>
    <w:rsid w:val="0092154A"/>
    <w:rsid w:val="00921576"/>
    <w:rsid w:val="009215B1"/>
    <w:rsid w:val="0092164A"/>
    <w:rsid w:val="009216A6"/>
    <w:rsid w:val="009216E8"/>
    <w:rsid w:val="00921733"/>
    <w:rsid w:val="00921888"/>
    <w:rsid w:val="009218A0"/>
    <w:rsid w:val="009218F6"/>
    <w:rsid w:val="00921991"/>
    <w:rsid w:val="00921A56"/>
    <w:rsid w:val="00921B66"/>
    <w:rsid w:val="00921BB6"/>
    <w:rsid w:val="00921BE9"/>
    <w:rsid w:val="00921C3D"/>
    <w:rsid w:val="00921C4A"/>
    <w:rsid w:val="00921C58"/>
    <w:rsid w:val="00921D35"/>
    <w:rsid w:val="00921D87"/>
    <w:rsid w:val="00921E12"/>
    <w:rsid w:val="00921E7A"/>
    <w:rsid w:val="00921EDD"/>
    <w:rsid w:val="0092202D"/>
    <w:rsid w:val="0092216D"/>
    <w:rsid w:val="00922272"/>
    <w:rsid w:val="009222D0"/>
    <w:rsid w:val="0092238B"/>
    <w:rsid w:val="00922462"/>
    <w:rsid w:val="009224A5"/>
    <w:rsid w:val="009224A8"/>
    <w:rsid w:val="00922588"/>
    <w:rsid w:val="00922618"/>
    <w:rsid w:val="0092266C"/>
    <w:rsid w:val="0092268A"/>
    <w:rsid w:val="009227BD"/>
    <w:rsid w:val="009227CD"/>
    <w:rsid w:val="009227CE"/>
    <w:rsid w:val="00922988"/>
    <w:rsid w:val="00922991"/>
    <w:rsid w:val="00922B1B"/>
    <w:rsid w:val="00922B32"/>
    <w:rsid w:val="00922BB1"/>
    <w:rsid w:val="00922BCD"/>
    <w:rsid w:val="00922CD6"/>
    <w:rsid w:val="00922D53"/>
    <w:rsid w:val="00922D90"/>
    <w:rsid w:val="00922DE2"/>
    <w:rsid w:val="00922E36"/>
    <w:rsid w:val="00922FA0"/>
    <w:rsid w:val="009230E8"/>
    <w:rsid w:val="009230F2"/>
    <w:rsid w:val="009231E6"/>
    <w:rsid w:val="00923271"/>
    <w:rsid w:val="00923293"/>
    <w:rsid w:val="009232B0"/>
    <w:rsid w:val="009232B8"/>
    <w:rsid w:val="0092334C"/>
    <w:rsid w:val="0092344D"/>
    <w:rsid w:val="00923480"/>
    <w:rsid w:val="0092353A"/>
    <w:rsid w:val="0092361E"/>
    <w:rsid w:val="00923637"/>
    <w:rsid w:val="00923735"/>
    <w:rsid w:val="009237C2"/>
    <w:rsid w:val="009238AC"/>
    <w:rsid w:val="009238AE"/>
    <w:rsid w:val="00923962"/>
    <w:rsid w:val="0092396D"/>
    <w:rsid w:val="0092398C"/>
    <w:rsid w:val="009239F6"/>
    <w:rsid w:val="00923B37"/>
    <w:rsid w:val="00923CEF"/>
    <w:rsid w:val="00923D2D"/>
    <w:rsid w:val="00923D56"/>
    <w:rsid w:val="00923D67"/>
    <w:rsid w:val="00923DE5"/>
    <w:rsid w:val="00923E50"/>
    <w:rsid w:val="00923FBC"/>
    <w:rsid w:val="00924023"/>
    <w:rsid w:val="0092403D"/>
    <w:rsid w:val="00924110"/>
    <w:rsid w:val="00924389"/>
    <w:rsid w:val="0092439E"/>
    <w:rsid w:val="009243A1"/>
    <w:rsid w:val="00924438"/>
    <w:rsid w:val="0092450A"/>
    <w:rsid w:val="00924580"/>
    <w:rsid w:val="00924642"/>
    <w:rsid w:val="0092465B"/>
    <w:rsid w:val="0092497B"/>
    <w:rsid w:val="00924A29"/>
    <w:rsid w:val="00924A99"/>
    <w:rsid w:val="00924B03"/>
    <w:rsid w:val="00924B3C"/>
    <w:rsid w:val="00924BCC"/>
    <w:rsid w:val="00924C73"/>
    <w:rsid w:val="00924CC5"/>
    <w:rsid w:val="00924CD2"/>
    <w:rsid w:val="00924CF0"/>
    <w:rsid w:val="00924D80"/>
    <w:rsid w:val="00924DD1"/>
    <w:rsid w:val="00924E05"/>
    <w:rsid w:val="0092502A"/>
    <w:rsid w:val="00925133"/>
    <w:rsid w:val="00925295"/>
    <w:rsid w:val="00925315"/>
    <w:rsid w:val="009253F1"/>
    <w:rsid w:val="0092544E"/>
    <w:rsid w:val="009254E0"/>
    <w:rsid w:val="009254E2"/>
    <w:rsid w:val="0092557C"/>
    <w:rsid w:val="009255BE"/>
    <w:rsid w:val="00925625"/>
    <w:rsid w:val="00925641"/>
    <w:rsid w:val="00925783"/>
    <w:rsid w:val="00925848"/>
    <w:rsid w:val="009258A3"/>
    <w:rsid w:val="009258C9"/>
    <w:rsid w:val="009259E7"/>
    <w:rsid w:val="00925AEB"/>
    <w:rsid w:val="00925C3D"/>
    <w:rsid w:val="00925CA0"/>
    <w:rsid w:val="00925CF6"/>
    <w:rsid w:val="00925D06"/>
    <w:rsid w:val="00925D3D"/>
    <w:rsid w:val="00925DF3"/>
    <w:rsid w:val="00925F26"/>
    <w:rsid w:val="00926052"/>
    <w:rsid w:val="00926113"/>
    <w:rsid w:val="00926175"/>
    <w:rsid w:val="009262AA"/>
    <w:rsid w:val="0092630E"/>
    <w:rsid w:val="0092644D"/>
    <w:rsid w:val="00926506"/>
    <w:rsid w:val="00926554"/>
    <w:rsid w:val="009265D9"/>
    <w:rsid w:val="0092666F"/>
    <w:rsid w:val="009266AD"/>
    <w:rsid w:val="009266EF"/>
    <w:rsid w:val="009267C9"/>
    <w:rsid w:val="0092690B"/>
    <w:rsid w:val="00926915"/>
    <w:rsid w:val="00926B53"/>
    <w:rsid w:val="00926D85"/>
    <w:rsid w:val="00926DF2"/>
    <w:rsid w:val="00926FB1"/>
    <w:rsid w:val="009270A9"/>
    <w:rsid w:val="009270BD"/>
    <w:rsid w:val="00927167"/>
    <w:rsid w:val="00927197"/>
    <w:rsid w:val="00927273"/>
    <w:rsid w:val="009272AE"/>
    <w:rsid w:val="009273D8"/>
    <w:rsid w:val="00927494"/>
    <w:rsid w:val="009274FF"/>
    <w:rsid w:val="00927615"/>
    <w:rsid w:val="009276D0"/>
    <w:rsid w:val="0092774D"/>
    <w:rsid w:val="00927767"/>
    <w:rsid w:val="009277CF"/>
    <w:rsid w:val="00927893"/>
    <w:rsid w:val="0092795B"/>
    <w:rsid w:val="00927993"/>
    <w:rsid w:val="009279DF"/>
    <w:rsid w:val="00927B32"/>
    <w:rsid w:val="00927B42"/>
    <w:rsid w:val="00927B46"/>
    <w:rsid w:val="00927B80"/>
    <w:rsid w:val="00927BEE"/>
    <w:rsid w:val="00927D46"/>
    <w:rsid w:val="00927DA3"/>
    <w:rsid w:val="00927E9D"/>
    <w:rsid w:val="00927F40"/>
    <w:rsid w:val="00927F58"/>
    <w:rsid w:val="00927FC3"/>
    <w:rsid w:val="009301E3"/>
    <w:rsid w:val="009301E4"/>
    <w:rsid w:val="009301F2"/>
    <w:rsid w:val="009301FD"/>
    <w:rsid w:val="00930281"/>
    <w:rsid w:val="0093029C"/>
    <w:rsid w:val="009303EC"/>
    <w:rsid w:val="00930474"/>
    <w:rsid w:val="009304EE"/>
    <w:rsid w:val="00930766"/>
    <w:rsid w:val="009307C1"/>
    <w:rsid w:val="0093084F"/>
    <w:rsid w:val="00930880"/>
    <w:rsid w:val="00930945"/>
    <w:rsid w:val="00930971"/>
    <w:rsid w:val="00930990"/>
    <w:rsid w:val="009309A7"/>
    <w:rsid w:val="00930AC4"/>
    <w:rsid w:val="00930B55"/>
    <w:rsid w:val="00930B79"/>
    <w:rsid w:val="00930BFA"/>
    <w:rsid w:val="00930BFD"/>
    <w:rsid w:val="00930D73"/>
    <w:rsid w:val="00930E99"/>
    <w:rsid w:val="00930EAC"/>
    <w:rsid w:val="00930EFF"/>
    <w:rsid w:val="00930FC9"/>
    <w:rsid w:val="0093106A"/>
    <w:rsid w:val="009310E0"/>
    <w:rsid w:val="00931132"/>
    <w:rsid w:val="009311F6"/>
    <w:rsid w:val="009312BC"/>
    <w:rsid w:val="00931365"/>
    <w:rsid w:val="009315F4"/>
    <w:rsid w:val="009315F6"/>
    <w:rsid w:val="00931608"/>
    <w:rsid w:val="0093170D"/>
    <w:rsid w:val="0093173F"/>
    <w:rsid w:val="009317C2"/>
    <w:rsid w:val="00931894"/>
    <w:rsid w:val="00931902"/>
    <w:rsid w:val="0093195C"/>
    <w:rsid w:val="00931969"/>
    <w:rsid w:val="009319BE"/>
    <w:rsid w:val="009319F2"/>
    <w:rsid w:val="00931B64"/>
    <w:rsid w:val="00931BDE"/>
    <w:rsid w:val="00931BE9"/>
    <w:rsid w:val="00931C03"/>
    <w:rsid w:val="00931C3C"/>
    <w:rsid w:val="00931C8B"/>
    <w:rsid w:val="00931F13"/>
    <w:rsid w:val="00932073"/>
    <w:rsid w:val="009320A3"/>
    <w:rsid w:val="0093223B"/>
    <w:rsid w:val="00932251"/>
    <w:rsid w:val="009322BB"/>
    <w:rsid w:val="009324D2"/>
    <w:rsid w:val="0093259D"/>
    <w:rsid w:val="009325BD"/>
    <w:rsid w:val="009325CD"/>
    <w:rsid w:val="0093264F"/>
    <w:rsid w:val="009326A7"/>
    <w:rsid w:val="00932736"/>
    <w:rsid w:val="009327AE"/>
    <w:rsid w:val="009328FB"/>
    <w:rsid w:val="00932AB7"/>
    <w:rsid w:val="00932B00"/>
    <w:rsid w:val="00932B03"/>
    <w:rsid w:val="00932B30"/>
    <w:rsid w:val="00932B53"/>
    <w:rsid w:val="00932C2E"/>
    <w:rsid w:val="00932C62"/>
    <w:rsid w:val="00932DD1"/>
    <w:rsid w:val="00932E74"/>
    <w:rsid w:val="00932EF5"/>
    <w:rsid w:val="00932F06"/>
    <w:rsid w:val="00932F19"/>
    <w:rsid w:val="00932F22"/>
    <w:rsid w:val="00932FBC"/>
    <w:rsid w:val="0093305F"/>
    <w:rsid w:val="009330E9"/>
    <w:rsid w:val="00933195"/>
    <w:rsid w:val="0093327B"/>
    <w:rsid w:val="0093328B"/>
    <w:rsid w:val="009333CE"/>
    <w:rsid w:val="00933445"/>
    <w:rsid w:val="009336CB"/>
    <w:rsid w:val="0093372E"/>
    <w:rsid w:val="0093381B"/>
    <w:rsid w:val="00933824"/>
    <w:rsid w:val="00933914"/>
    <w:rsid w:val="009339AF"/>
    <w:rsid w:val="00933A17"/>
    <w:rsid w:val="00933B70"/>
    <w:rsid w:val="00933C06"/>
    <w:rsid w:val="00933C84"/>
    <w:rsid w:val="00933EA0"/>
    <w:rsid w:val="00934068"/>
    <w:rsid w:val="009340DD"/>
    <w:rsid w:val="009341AC"/>
    <w:rsid w:val="009341D7"/>
    <w:rsid w:val="0093420C"/>
    <w:rsid w:val="00934214"/>
    <w:rsid w:val="00934271"/>
    <w:rsid w:val="00934428"/>
    <w:rsid w:val="009344B6"/>
    <w:rsid w:val="009344FC"/>
    <w:rsid w:val="0093450F"/>
    <w:rsid w:val="00934565"/>
    <w:rsid w:val="0093462B"/>
    <w:rsid w:val="0093469B"/>
    <w:rsid w:val="009346D2"/>
    <w:rsid w:val="00934882"/>
    <w:rsid w:val="009348F4"/>
    <w:rsid w:val="0093499B"/>
    <w:rsid w:val="00934A8E"/>
    <w:rsid w:val="00934AA3"/>
    <w:rsid w:val="00934AE7"/>
    <w:rsid w:val="00934B50"/>
    <w:rsid w:val="00934BEA"/>
    <w:rsid w:val="00934C64"/>
    <w:rsid w:val="00934C7F"/>
    <w:rsid w:val="00934C85"/>
    <w:rsid w:val="00934C9C"/>
    <w:rsid w:val="00934D70"/>
    <w:rsid w:val="00934DD3"/>
    <w:rsid w:val="0093515D"/>
    <w:rsid w:val="009351F6"/>
    <w:rsid w:val="0093520D"/>
    <w:rsid w:val="00935317"/>
    <w:rsid w:val="009354F7"/>
    <w:rsid w:val="00935504"/>
    <w:rsid w:val="0093552D"/>
    <w:rsid w:val="009355AB"/>
    <w:rsid w:val="00935704"/>
    <w:rsid w:val="00935764"/>
    <w:rsid w:val="009358E7"/>
    <w:rsid w:val="0093595D"/>
    <w:rsid w:val="009359D7"/>
    <w:rsid w:val="00935A85"/>
    <w:rsid w:val="00935B20"/>
    <w:rsid w:val="00935BEC"/>
    <w:rsid w:val="00935D81"/>
    <w:rsid w:val="00935E16"/>
    <w:rsid w:val="00935F6B"/>
    <w:rsid w:val="0093601F"/>
    <w:rsid w:val="00936226"/>
    <w:rsid w:val="00936329"/>
    <w:rsid w:val="009363A5"/>
    <w:rsid w:val="009363DA"/>
    <w:rsid w:val="00936479"/>
    <w:rsid w:val="00936492"/>
    <w:rsid w:val="009364D8"/>
    <w:rsid w:val="00936576"/>
    <w:rsid w:val="009365A2"/>
    <w:rsid w:val="009366CA"/>
    <w:rsid w:val="00936708"/>
    <w:rsid w:val="00936769"/>
    <w:rsid w:val="00936798"/>
    <w:rsid w:val="0093680B"/>
    <w:rsid w:val="0093684E"/>
    <w:rsid w:val="009368BE"/>
    <w:rsid w:val="009368D5"/>
    <w:rsid w:val="00936908"/>
    <w:rsid w:val="00936A36"/>
    <w:rsid w:val="00936D1A"/>
    <w:rsid w:val="00936E8D"/>
    <w:rsid w:val="00936F29"/>
    <w:rsid w:val="00936FED"/>
    <w:rsid w:val="00937194"/>
    <w:rsid w:val="009371CE"/>
    <w:rsid w:val="00937228"/>
    <w:rsid w:val="00937260"/>
    <w:rsid w:val="0093742D"/>
    <w:rsid w:val="00937441"/>
    <w:rsid w:val="009374E1"/>
    <w:rsid w:val="00937601"/>
    <w:rsid w:val="00937637"/>
    <w:rsid w:val="0093769E"/>
    <w:rsid w:val="009376CE"/>
    <w:rsid w:val="009376D0"/>
    <w:rsid w:val="00937701"/>
    <w:rsid w:val="00937783"/>
    <w:rsid w:val="00937821"/>
    <w:rsid w:val="00937846"/>
    <w:rsid w:val="00937975"/>
    <w:rsid w:val="00937A22"/>
    <w:rsid w:val="00937AA7"/>
    <w:rsid w:val="00937AE1"/>
    <w:rsid w:val="00937B5E"/>
    <w:rsid w:val="00937B7D"/>
    <w:rsid w:val="00937B9D"/>
    <w:rsid w:val="00937BA0"/>
    <w:rsid w:val="00937D71"/>
    <w:rsid w:val="00937E62"/>
    <w:rsid w:val="00937EDA"/>
    <w:rsid w:val="00940069"/>
    <w:rsid w:val="009400B6"/>
    <w:rsid w:val="00940179"/>
    <w:rsid w:val="0094023D"/>
    <w:rsid w:val="00940303"/>
    <w:rsid w:val="0094037C"/>
    <w:rsid w:val="0094047C"/>
    <w:rsid w:val="00940498"/>
    <w:rsid w:val="00940558"/>
    <w:rsid w:val="0094061E"/>
    <w:rsid w:val="009406F6"/>
    <w:rsid w:val="00940907"/>
    <w:rsid w:val="00940983"/>
    <w:rsid w:val="009409B2"/>
    <w:rsid w:val="009409CE"/>
    <w:rsid w:val="00940A76"/>
    <w:rsid w:val="00940A9D"/>
    <w:rsid w:val="00940AD6"/>
    <w:rsid w:val="00940B0D"/>
    <w:rsid w:val="00940BB5"/>
    <w:rsid w:val="00940BEA"/>
    <w:rsid w:val="00940CFD"/>
    <w:rsid w:val="00940D11"/>
    <w:rsid w:val="00940D4E"/>
    <w:rsid w:val="00940D6D"/>
    <w:rsid w:val="00940D6E"/>
    <w:rsid w:val="00940DF7"/>
    <w:rsid w:val="00940DF8"/>
    <w:rsid w:val="00940E73"/>
    <w:rsid w:val="00940EAF"/>
    <w:rsid w:val="00940FF0"/>
    <w:rsid w:val="00941029"/>
    <w:rsid w:val="009411BE"/>
    <w:rsid w:val="009412BF"/>
    <w:rsid w:val="0094138D"/>
    <w:rsid w:val="009413DA"/>
    <w:rsid w:val="0094146E"/>
    <w:rsid w:val="00941520"/>
    <w:rsid w:val="00941608"/>
    <w:rsid w:val="0094161C"/>
    <w:rsid w:val="00941634"/>
    <w:rsid w:val="0094172E"/>
    <w:rsid w:val="00941763"/>
    <w:rsid w:val="009417BA"/>
    <w:rsid w:val="0094180C"/>
    <w:rsid w:val="009418C7"/>
    <w:rsid w:val="00941919"/>
    <w:rsid w:val="0094195D"/>
    <w:rsid w:val="009419FA"/>
    <w:rsid w:val="00941C23"/>
    <w:rsid w:val="00941CFC"/>
    <w:rsid w:val="00941DCC"/>
    <w:rsid w:val="00941E1C"/>
    <w:rsid w:val="00941E23"/>
    <w:rsid w:val="00941E80"/>
    <w:rsid w:val="00941E98"/>
    <w:rsid w:val="00941ECC"/>
    <w:rsid w:val="00941F05"/>
    <w:rsid w:val="00941F24"/>
    <w:rsid w:val="00942161"/>
    <w:rsid w:val="0094216C"/>
    <w:rsid w:val="00942174"/>
    <w:rsid w:val="0094220C"/>
    <w:rsid w:val="0094221E"/>
    <w:rsid w:val="00942273"/>
    <w:rsid w:val="009422B8"/>
    <w:rsid w:val="00942314"/>
    <w:rsid w:val="0094242F"/>
    <w:rsid w:val="00942493"/>
    <w:rsid w:val="009424AF"/>
    <w:rsid w:val="0094250D"/>
    <w:rsid w:val="0094251D"/>
    <w:rsid w:val="0094252F"/>
    <w:rsid w:val="009425B4"/>
    <w:rsid w:val="0094262F"/>
    <w:rsid w:val="0094268A"/>
    <w:rsid w:val="0094275A"/>
    <w:rsid w:val="00942764"/>
    <w:rsid w:val="009427A3"/>
    <w:rsid w:val="009429BE"/>
    <w:rsid w:val="00942A77"/>
    <w:rsid w:val="00942A93"/>
    <w:rsid w:val="00942AC8"/>
    <w:rsid w:val="00942B2B"/>
    <w:rsid w:val="00942B96"/>
    <w:rsid w:val="00942C21"/>
    <w:rsid w:val="00942EBA"/>
    <w:rsid w:val="00943120"/>
    <w:rsid w:val="00943136"/>
    <w:rsid w:val="0094313D"/>
    <w:rsid w:val="00943381"/>
    <w:rsid w:val="00943457"/>
    <w:rsid w:val="0094346C"/>
    <w:rsid w:val="009434BD"/>
    <w:rsid w:val="009434E1"/>
    <w:rsid w:val="00943501"/>
    <w:rsid w:val="009435F7"/>
    <w:rsid w:val="00943635"/>
    <w:rsid w:val="00943670"/>
    <w:rsid w:val="0094367C"/>
    <w:rsid w:val="009436FF"/>
    <w:rsid w:val="009437DA"/>
    <w:rsid w:val="00943815"/>
    <w:rsid w:val="00943851"/>
    <w:rsid w:val="00943976"/>
    <w:rsid w:val="009439CD"/>
    <w:rsid w:val="00943A1C"/>
    <w:rsid w:val="00943AA7"/>
    <w:rsid w:val="00943C05"/>
    <w:rsid w:val="00943C07"/>
    <w:rsid w:val="00943C5D"/>
    <w:rsid w:val="00943CDC"/>
    <w:rsid w:val="00943D44"/>
    <w:rsid w:val="00943E5D"/>
    <w:rsid w:val="00943EB8"/>
    <w:rsid w:val="00943EDE"/>
    <w:rsid w:val="00943F05"/>
    <w:rsid w:val="00943F49"/>
    <w:rsid w:val="00943FA1"/>
    <w:rsid w:val="00943FD3"/>
    <w:rsid w:val="00943FFA"/>
    <w:rsid w:val="009440D5"/>
    <w:rsid w:val="0094417A"/>
    <w:rsid w:val="00944204"/>
    <w:rsid w:val="00944260"/>
    <w:rsid w:val="0094428C"/>
    <w:rsid w:val="0094430F"/>
    <w:rsid w:val="00944315"/>
    <w:rsid w:val="0094444C"/>
    <w:rsid w:val="009444B7"/>
    <w:rsid w:val="009444C4"/>
    <w:rsid w:val="00944580"/>
    <w:rsid w:val="0094458B"/>
    <w:rsid w:val="00944689"/>
    <w:rsid w:val="00944700"/>
    <w:rsid w:val="0094470D"/>
    <w:rsid w:val="009447E7"/>
    <w:rsid w:val="009447F4"/>
    <w:rsid w:val="00944921"/>
    <w:rsid w:val="00944977"/>
    <w:rsid w:val="00944A1B"/>
    <w:rsid w:val="00944AF8"/>
    <w:rsid w:val="00944AFE"/>
    <w:rsid w:val="00944B1A"/>
    <w:rsid w:val="00944BD8"/>
    <w:rsid w:val="00944C44"/>
    <w:rsid w:val="00944CC3"/>
    <w:rsid w:val="00944CEF"/>
    <w:rsid w:val="00944D7A"/>
    <w:rsid w:val="00944FB2"/>
    <w:rsid w:val="00944FEE"/>
    <w:rsid w:val="0094505C"/>
    <w:rsid w:val="00945079"/>
    <w:rsid w:val="0094515E"/>
    <w:rsid w:val="00945168"/>
    <w:rsid w:val="00945193"/>
    <w:rsid w:val="0094528B"/>
    <w:rsid w:val="009452EE"/>
    <w:rsid w:val="009452FD"/>
    <w:rsid w:val="009453BF"/>
    <w:rsid w:val="00945435"/>
    <w:rsid w:val="00945503"/>
    <w:rsid w:val="009455AF"/>
    <w:rsid w:val="009455E9"/>
    <w:rsid w:val="009455F7"/>
    <w:rsid w:val="0094561B"/>
    <w:rsid w:val="0094561C"/>
    <w:rsid w:val="00945642"/>
    <w:rsid w:val="00945648"/>
    <w:rsid w:val="00945691"/>
    <w:rsid w:val="00945728"/>
    <w:rsid w:val="009457EF"/>
    <w:rsid w:val="009458B5"/>
    <w:rsid w:val="009458F0"/>
    <w:rsid w:val="00945908"/>
    <w:rsid w:val="009459F6"/>
    <w:rsid w:val="00945C0F"/>
    <w:rsid w:val="00945CA3"/>
    <w:rsid w:val="00945E0C"/>
    <w:rsid w:val="00945E33"/>
    <w:rsid w:val="00945E5D"/>
    <w:rsid w:val="00945EDD"/>
    <w:rsid w:val="00945F56"/>
    <w:rsid w:val="00945FED"/>
    <w:rsid w:val="009461DE"/>
    <w:rsid w:val="0094621B"/>
    <w:rsid w:val="00946255"/>
    <w:rsid w:val="00946301"/>
    <w:rsid w:val="009463B3"/>
    <w:rsid w:val="0094641D"/>
    <w:rsid w:val="009464EA"/>
    <w:rsid w:val="0094653F"/>
    <w:rsid w:val="0094662C"/>
    <w:rsid w:val="009466F0"/>
    <w:rsid w:val="00946757"/>
    <w:rsid w:val="0094677D"/>
    <w:rsid w:val="009467CD"/>
    <w:rsid w:val="00946B53"/>
    <w:rsid w:val="00946CBC"/>
    <w:rsid w:val="00946F6B"/>
    <w:rsid w:val="00947008"/>
    <w:rsid w:val="009470FA"/>
    <w:rsid w:val="0094711D"/>
    <w:rsid w:val="0094723B"/>
    <w:rsid w:val="009472F0"/>
    <w:rsid w:val="00947559"/>
    <w:rsid w:val="009475A2"/>
    <w:rsid w:val="00947607"/>
    <w:rsid w:val="00947739"/>
    <w:rsid w:val="0094774A"/>
    <w:rsid w:val="00947789"/>
    <w:rsid w:val="00947802"/>
    <w:rsid w:val="00947820"/>
    <w:rsid w:val="009478F6"/>
    <w:rsid w:val="009479B2"/>
    <w:rsid w:val="00947A43"/>
    <w:rsid w:val="00947B7A"/>
    <w:rsid w:val="00947BC4"/>
    <w:rsid w:val="00947C84"/>
    <w:rsid w:val="00947D62"/>
    <w:rsid w:val="00947E0F"/>
    <w:rsid w:val="00947FF2"/>
    <w:rsid w:val="00950109"/>
    <w:rsid w:val="0095018E"/>
    <w:rsid w:val="009502B6"/>
    <w:rsid w:val="00950372"/>
    <w:rsid w:val="009503A6"/>
    <w:rsid w:val="009503E5"/>
    <w:rsid w:val="009503FF"/>
    <w:rsid w:val="00950477"/>
    <w:rsid w:val="00950559"/>
    <w:rsid w:val="009505E3"/>
    <w:rsid w:val="00950A5F"/>
    <w:rsid w:val="00950C03"/>
    <w:rsid w:val="00950C34"/>
    <w:rsid w:val="00950C45"/>
    <w:rsid w:val="00950CA4"/>
    <w:rsid w:val="00950D19"/>
    <w:rsid w:val="00950F17"/>
    <w:rsid w:val="00950F3E"/>
    <w:rsid w:val="00950F66"/>
    <w:rsid w:val="0095107B"/>
    <w:rsid w:val="0095107D"/>
    <w:rsid w:val="009511A2"/>
    <w:rsid w:val="0095129D"/>
    <w:rsid w:val="00951332"/>
    <w:rsid w:val="009513C9"/>
    <w:rsid w:val="00951577"/>
    <w:rsid w:val="00951642"/>
    <w:rsid w:val="00951667"/>
    <w:rsid w:val="0095166B"/>
    <w:rsid w:val="009516D3"/>
    <w:rsid w:val="009516D6"/>
    <w:rsid w:val="00951714"/>
    <w:rsid w:val="00951B4E"/>
    <w:rsid w:val="00951B85"/>
    <w:rsid w:val="00951BFA"/>
    <w:rsid w:val="00951CD1"/>
    <w:rsid w:val="00951DD2"/>
    <w:rsid w:val="00951EA2"/>
    <w:rsid w:val="00951F6B"/>
    <w:rsid w:val="009520BC"/>
    <w:rsid w:val="0095217C"/>
    <w:rsid w:val="009521C0"/>
    <w:rsid w:val="0095221D"/>
    <w:rsid w:val="00952348"/>
    <w:rsid w:val="009523A0"/>
    <w:rsid w:val="00952472"/>
    <w:rsid w:val="009524C1"/>
    <w:rsid w:val="00952713"/>
    <w:rsid w:val="0095273C"/>
    <w:rsid w:val="00952752"/>
    <w:rsid w:val="0095275C"/>
    <w:rsid w:val="00952828"/>
    <w:rsid w:val="00952900"/>
    <w:rsid w:val="0095294A"/>
    <w:rsid w:val="009529C8"/>
    <w:rsid w:val="009529D2"/>
    <w:rsid w:val="009529E7"/>
    <w:rsid w:val="00952A4E"/>
    <w:rsid w:val="00952A7A"/>
    <w:rsid w:val="00952ADB"/>
    <w:rsid w:val="00952B6F"/>
    <w:rsid w:val="00952BA1"/>
    <w:rsid w:val="00952BBE"/>
    <w:rsid w:val="00952C0F"/>
    <w:rsid w:val="00952C1E"/>
    <w:rsid w:val="00952CD1"/>
    <w:rsid w:val="00952D92"/>
    <w:rsid w:val="00952E28"/>
    <w:rsid w:val="00952E51"/>
    <w:rsid w:val="00952FC6"/>
    <w:rsid w:val="00953022"/>
    <w:rsid w:val="009530E0"/>
    <w:rsid w:val="00953193"/>
    <w:rsid w:val="0095319A"/>
    <w:rsid w:val="009531E1"/>
    <w:rsid w:val="009531E6"/>
    <w:rsid w:val="0095330D"/>
    <w:rsid w:val="009533A3"/>
    <w:rsid w:val="00953522"/>
    <w:rsid w:val="009535BC"/>
    <w:rsid w:val="009535DF"/>
    <w:rsid w:val="009536A6"/>
    <w:rsid w:val="00953784"/>
    <w:rsid w:val="009537FD"/>
    <w:rsid w:val="0095382B"/>
    <w:rsid w:val="00953953"/>
    <w:rsid w:val="009539DE"/>
    <w:rsid w:val="00953C60"/>
    <w:rsid w:val="00953C9A"/>
    <w:rsid w:val="00954138"/>
    <w:rsid w:val="009542C9"/>
    <w:rsid w:val="0095441C"/>
    <w:rsid w:val="00954468"/>
    <w:rsid w:val="00954471"/>
    <w:rsid w:val="009544DA"/>
    <w:rsid w:val="009545D1"/>
    <w:rsid w:val="009545DA"/>
    <w:rsid w:val="00954618"/>
    <w:rsid w:val="009547D1"/>
    <w:rsid w:val="00954846"/>
    <w:rsid w:val="009548E4"/>
    <w:rsid w:val="00954972"/>
    <w:rsid w:val="009549A9"/>
    <w:rsid w:val="00954A9C"/>
    <w:rsid w:val="00954BC3"/>
    <w:rsid w:val="00954BC6"/>
    <w:rsid w:val="00954C78"/>
    <w:rsid w:val="00954D14"/>
    <w:rsid w:val="00954E93"/>
    <w:rsid w:val="00954EBF"/>
    <w:rsid w:val="00954F31"/>
    <w:rsid w:val="00954F42"/>
    <w:rsid w:val="00955113"/>
    <w:rsid w:val="0095517B"/>
    <w:rsid w:val="009552F1"/>
    <w:rsid w:val="0095534F"/>
    <w:rsid w:val="009553BC"/>
    <w:rsid w:val="00955417"/>
    <w:rsid w:val="0095542E"/>
    <w:rsid w:val="009556B3"/>
    <w:rsid w:val="00955812"/>
    <w:rsid w:val="0095588E"/>
    <w:rsid w:val="0095589F"/>
    <w:rsid w:val="00955908"/>
    <w:rsid w:val="00955989"/>
    <w:rsid w:val="00955AA2"/>
    <w:rsid w:val="00955AC2"/>
    <w:rsid w:val="00955BAB"/>
    <w:rsid w:val="00955C2D"/>
    <w:rsid w:val="00955C4D"/>
    <w:rsid w:val="00955D16"/>
    <w:rsid w:val="00955D93"/>
    <w:rsid w:val="00955D97"/>
    <w:rsid w:val="00955D9E"/>
    <w:rsid w:val="00955DB4"/>
    <w:rsid w:val="00955E20"/>
    <w:rsid w:val="00955EC4"/>
    <w:rsid w:val="00955EC7"/>
    <w:rsid w:val="00955F45"/>
    <w:rsid w:val="00955F98"/>
    <w:rsid w:val="00955FEB"/>
    <w:rsid w:val="00956013"/>
    <w:rsid w:val="0095604B"/>
    <w:rsid w:val="009560C2"/>
    <w:rsid w:val="009562A2"/>
    <w:rsid w:val="009562ED"/>
    <w:rsid w:val="0095643A"/>
    <w:rsid w:val="00956502"/>
    <w:rsid w:val="009565C8"/>
    <w:rsid w:val="0095666F"/>
    <w:rsid w:val="00956675"/>
    <w:rsid w:val="0095676E"/>
    <w:rsid w:val="00956796"/>
    <w:rsid w:val="009567E6"/>
    <w:rsid w:val="00956898"/>
    <w:rsid w:val="00956937"/>
    <w:rsid w:val="00956A1D"/>
    <w:rsid w:val="00956ADE"/>
    <w:rsid w:val="00956D1B"/>
    <w:rsid w:val="00956DD7"/>
    <w:rsid w:val="00956E32"/>
    <w:rsid w:val="00957060"/>
    <w:rsid w:val="009570B8"/>
    <w:rsid w:val="009571AD"/>
    <w:rsid w:val="0095720D"/>
    <w:rsid w:val="00957356"/>
    <w:rsid w:val="009573A5"/>
    <w:rsid w:val="00957439"/>
    <w:rsid w:val="00957505"/>
    <w:rsid w:val="00957510"/>
    <w:rsid w:val="009575CE"/>
    <w:rsid w:val="00957642"/>
    <w:rsid w:val="0095769C"/>
    <w:rsid w:val="009576CC"/>
    <w:rsid w:val="009577E4"/>
    <w:rsid w:val="00957815"/>
    <w:rsid w:val="009579BD"/>
    <w:rsid w:val="009579D5"/>
    <w:rsid w:val="009579FC"/>
    <w:rsid w:val="00957A0D"/>
    <w:rsid w:val="00957ADD"/>
    <w:rsid w:val="00957AF5"/>
    <w:rsid w:val="00957B00"/>
    <w:rsid w:val="00957B35"/>
    <w:rsid w:val="00957D49"/>
    <w:rsid w:val="00957D54"/>
    <w:rsid w:val="00957D86"/>
    <w:rsid w:val="00957D87"/>
    <w:rsid w:val="00957E6F"/>
    <w:rsid w:val="00957EF7"/>
    <w:rsid w:val="009600C6"/>
    <w:rsid w:val="009600CA"/>
    <w:rsid w:val="009600D0"/>
    <w:rsid w:val="00960139"/>
    <w:rsid w:val="00960198"/>
    <w:rsid w:val="00960234"/>
    <w:rsid w:val="00960321"/>
    <w:rsid w:val="00960343"/>
    <w:rsid w:val="00960356"/>
    <w:rsid w:val="0096038C"/>
    <w:rsid w:val="009603A8"/>
    <w:rsid w:val="00960406"/>
    <w:rsid w:val="009604A0"/>
    <w:rsid w:val="009605C7"/>
    <w:rsid w:val="009606FC"/>
    <w:rsid w:val="00960719"/>
    <w:rsid w:val="009607B9"/>
    <w:rsid w:val="00960867"/>
    <w:rsid w:val="0096088E"/>
    <w:rsid w:val="009608AF"/>
    <w:rsid w:val="009608B1"/>
    <w:rsid w:val="009608CD"/>
    <w:rsid w:val="00960962"/>
    <w:rsid w:val="00960965"/>
    <w:rsid w:val="00960971"/>
    <w:rsid w:val="00960996"/>
    <w:rsid w:val="00960A3E"/>
    <w:rsid w:val="00960C07"/>
    <w:rsid w:val="00960C3D"/>
    <w:rsid w:val="00960CFD"/>
    <w:rsid w:val="00960D4C"/>
    <w:rsid w:val="00960DD8"/>
    <w:rsid w:val="00960EFE"/>
    <w:rsid w:val="00960F05"/>
    <w:rsid w:val="00960F6D"/>
    <w:rsid w:val="00960FEB"/>
    <w:rsid w:val="00961072"/>
    <w:rsid w:val="009611AE"/>
    <w:rsid w:val="009611F1"/>
    <w:rsid w:val="009612CC"/>
    <w:rsid w:val="00961303"/>
    <w:rsid w:val="009613CA"/>
    <w:rsid w:val="00961529"/>
    <w:rsid w:val="009615EA"/>
    <w:rsid w:val="0096165E"/>
    <w:rsid w:val="0096173F"/>
    <w:rsid w:val="009617A6"/>
    <w:rsid w:val="009617F4"/>
    <w:rsid w:val="009618D8"/>
    <w:rsid w:val="00961944"/>
    <w:rsid w:val="00961BBA"/>
    <w:rsid w:val="00961CF6"/>
    <w:rsid w:val="00961D16"/>
    <w:rsid w:val="00961D4C"/>
    <w:rsid w:val="00961D7D"/>
    <w:rsid w:val="00961DBF"/>
    <w:rsid w:val="00961E0C"/>
    <w:rsid w:val="00961E40"/>
    <w:rsid w:val="00961E60"/>
    <w:rsid w:val="00961E6D"/>
    <w:rsid w:val="00961ECE"/>
    <w:rsid w:val="00961F2C"/>
    <w:rsid w:val="0096215C"/>
    <w:rsid w:val="009622A1"/>
    <w:rsid w:val="009622C1"/>
    <w:rsid w:val="00962349"/>
    <w:rsid w:val="009623D7"/>
    <w:rsid w:val="0096246E"/>
    <w:rsid w:val="0096253D"/>
    <w:rsid w:val="009625F2"/>
    <w:rsid w:val="0096265E"/>
    <w:rsid w:val="0096267E"/>
    <w:rsid w:val="009626D0"/>
    <w:rsid w:val="00962811"/>
    <w:rsid w:val="0096284E"/>
    <w:rsid w:val="00962853"/>
    <w:rsid w:val="0096288E"/>
    <w:rsid w:val="009628CF"/>
    <w:rsid w:val="0096295D"/>
    <w:rsid w:val="00962BC1"/>
    <w:rsid w:val="00962D42"/>
    <w:rsid w:val="00962D92"/>
    <w:rsid w:val="00962DCD"/>
    <w:rsid w:val="00962E88"/>
    <w:rsid w:val="00962F75"/>
    <w:rsid w:val="00963046"/>
    <w:rsid w:val="00963095"/>
    <w:rsid w:val="00963166"/>
    <w:rsid w:val="009631E8"/>
    <w:rsid w:val="009631FE"/>
    <w:rsid w:val="00963239"/>
    <w:rsid w:val="00963332"/>
    <w:rsid w:val="00963337"/>
    <w:rsid w:val="0096338C"/>
    <w:rsid w:val="009634AA"/>
    <w:rsid w:val="009634C5"/>
    <w:rsid w:val="009634F0"/>
    <w:rsid w:val="00963509"/>
    <w:rsid w:val="009635A3"/>
    <w:rsid w:val="009637A0"/>
    <w:rsid w:val="00963831"/>
    <w:rsid w:val="009638AF"/>
    <w:rsid w:val="009638B6"/>
    <w:rsid w:val="009638BE"/>
    <w:rsid w:val="009638D6"/>
    <w:rsid w:val="00963AC4"/>
    <w:rsid w:val="00963AEE"/>
    <w:rsid w:val="00963B59"/>
    <w:rsid w:val="00963BB8"/>
    <w:rsid w:val="00963BC8"/>
    <w:rsid w:val="00963CC2"/>
    <w:rsid w:val="00963D24"/>
    <w:rsid w:val="00963D6F"/>
    <w:rsid w:val="00963FC6"/>
    <w:rsid w:val="0096402C"/>
    <w:rsid w:val="0096406A"/>
    <w:rsid w:val="009640A9"/>
    <w:rsid w:val="009640D7"/>
    <w:rsid w:val="0096413D"/>
    <w:rsid w:val="0096414E"/>
    <w:rsid w:val="009642B4"/>
    <w:rsid w:val="009642FA"/>
    <w:rsid w:val="00964369"/>
    <w:rsid w:val="009643A8"/>
    <w:rsid w:val="009643E4"/>
    <w:rsid w:val="009643F4"/>
    <w:rsid w:val="0096442E"/>
    <w:rsid w:val="0096447A"/>
    <w:rsid w:val="00964638"/>
    <w:rsid w:val="009646C2"/>
    <w:rsid w:val="009647AF"/>
    <w:rsid w:val="009648C6"/>
    <w:rsid w:val="00964948"/>
    <w:rsid w:val="009649AE"/>
    <w:rsid w:val="00964A89"/>
    <w:rsid w:val="00964AAA"/>
    <w:rsid w:val="00964ACF"/>
    <w:rsid w:val="00964B08"/>
    <w:rsid w:val="00964BFA"/>
    <w:rsid w:val="00964CB6"/>
    <w:rsid w:val="00964CE9"/>
    <w:rsid w:val="00964DB2"/>
    <w:rsid w:val="00964E13"/>
    <w:rsid w:val="00964E1C"/>
    <w:rsid w:val="00964EC7"/>
    <w:rsid w:val="00964EE9"/>
    <w:rsid w:val="00964FFA"/>
    <w:rsid w:val="0096511A"/>
    <w:rsid w:val="009651B0"/>
    <w:rsid w:val="009652A4"/>
    <w:rsid w:val="00965447"/>
    <w:rsid w:val="00965603"/>
    <w:rsid w:val="0096560B"/>
    <w:rsid w:val="009656B0"/>
    <w:rsid w:val="009656C6"/>
    <w:rsid w:val="0096576C"/>
    <w:rsid w:val="009658C6"/>
    <w:rsid w:val="009658DB"/>
    <w:rsid w:val="00965B64"/>
    <w:rsid w:val="00965BA3"/>
    <w:rsid w:val="00965BAB"/>
    <w:rsid w:val="00965BDA"/>
    <w:rsid w:val="00965C20"/>
    <w:rsid w:val="00965C2D"/>
    <w:rsid w:val="00965D9A"/>
    <w:rsid w:val="00965DB0"/>
    <w:rsid w:val="00965E8E"/>
    <w:rsid w:val="00965E9E"/>
    <w:rsid w:val="00965EF2"/>
    <w:rsid w:val="00966057"/>
    <w:rsid w:val="00966280"/>
    <w:rsid w:val="00966326"/>
    <w:rsid w:val="00966374"/>
    <w:rsid w:val="00966407"/>
    <w:rsid w:val="0096648B"/>
    <w:rsid w:val="00966512"/>
    <w:rsid w:val="009665D3"/>
    <w:rsid w:val="009665FE"/>
    <w:rsid w:val="00966606"/>
    <w:rsid w:val="00966673"/>
    <w:rsid w:val="0096667D"/>
    <w:rsid w:val="009666CD"/>
    <w:rsid w:val="0096697F"/>
    <w:rsid w:val="00966A15"/>
    <w:rsid w:val="00966A17"/>
    <w:rsid w:val="00966A20"/>
    <w:rsid w:val="00966AA1"/>
    <w:rsid w:val="00966AD4"/>
    <w:rsid w:val="00966DD0"/>
    <w:rsid w:val="00966DF4"/>
    <w:rsid w:val="00966FDD"/>
    <w:rsid w:val="00967037"/>
    <w:rsid w:val="009670EC"/>
    <w:rsid w:val="00967105"/>
    <w:rsid w:val="0096710F"/>
    <w:rsid w:val="00967112"/>
    <w:rsid w:val="0096730B"/>
    <w:rsid w:val="00967361"/>
    <w:rsid w:val="00967409"/>
    <w:rsid w:val="0096751E"/>
    <w:rsid w:val="0096769E"/>
    <w:rsid w:val="00967B3B"/>
    <w:rsid w:val="00967CF8"/>
    <w:rsid w:val="00967D6E"/>
    <w:rsid w:val="00967EC0"/>
    <w:rsid w:val="00967F12"/>
    <w:rsid w:val="009700FF"/>
    <w:rsid w:val="00970135"/>
    <w:rsid w:val="0097013B"/>
    <w:rsid w:val="00970170"/>
    <w:rsid w:val="00970198"/>
    <w:rsid w:val="009701A8"/>
    <w:rsid w:val="0097028E"/>
    <w:rsid w:val="00970358"/>
    <w:rsid w:val="009704F4"/>
    <w:rsid w:val="00970547"/>
    <w:rsid w:val="00970641"/>
    <w:rsid w:val="0097067B"/>
    <w:rsid w:val="009707BC"/>
    <w:rsid w:val="009707CB"/>
    <w:rsid w:val="00970819"/>
    <w:rsid w:val="00970829"/>
    <w:rsid w:val="009708AF"/>
    <w:rsid w:val="00970A54"/>
    <w:rsid w:val="00970AF2"/>
    <w:rsid w:val="00970CFD"/>
    <w:rsid w:val="00970D91"/>
    <w:rsid w:val="00970DD8"/>
    <w:rsid w:val="00970E79"/>
    <w:rsid w:val="00970FA6"/>
    <w:rsid w:val="00971095"/>
    <w:rsid w:val="009710AC"/>
    <w:rsid w:val="009712A8"/>
    <w:rsid w:val="00971466"/>
    <w:rsid w:val="009715F9"/>
    <w:rsid w:val="0097162A"/>
    <w:rsid w:val="00971656"/>
    <w:rsid w:val="0097168E"/>
    <w:rsid w:val="009717FD"/>
    <w:rsid w:val="00971835"/>
    <w:rsid w:val="009718CB"/>
    <w:rsid w:val="0097192A"/>
    <w:rsid w:val="00971B5C"/>
    <w:rsid w:val="00971C10"/>
    <w:rsid w:val="00971C77"/>
    <w:rsid w:val="00971CA0"/>
    <w:rsid w:val="00971CFA"/>
    <w:rsid w:val="00971D4F"/>
    <w:rsid w:val="00971DD2"/>
    <w:rsid w:val="00971EB5"/>
    <w:rsid w:val="00971EE2"/>
    <w:rsid w:val="00971F8E"/>
    <w:rsid w:val="00971FED"/>
    <w:rsid w:val="009720A7"/>
    <w:rsid w:val="009720B0"/>
    <w:rsid w:val="009722D4"/>
    <w:rsid w:val="0097263C"/>
    <w:rsid w:val="009726CD"/>
    <w:rsid w:val="009726EB"/>
    <w:rsid w:val="00972731"/>
    <w:rsid w:val="00972775"/>
    <w:rsid w:val="009727B1"/>
    <w:rsid w:val="00972892"/>
    <w:rsid w:val="00972958"/>
    <w:rsid w:val="009729FB"/>
    <w:rsid w:val="009729FE"/>
    <w:rsid w:val="00972B9F"/>
    <w:rsid w:val="00972C1D"/>
    <w:rsid w:val="00972D33"/>
    <w:rsid w:val="00972D6B"/>
    <w:rsid w:val="00972DEF"/>
    <w:rsid w:val="00972DFB"/>
    <w:rsid w:val="00972E01"/>
    <w:rsid w:val="00972F1E"/>
    <w:rsid w:val="00972F5D"/>
    <w:rsid w:val="009730B2"/>
    <w:rsid w:val="0097311B"/>
    <w:rsid w:val="009731A7"/>
    <w:rsid w:val="00973245"/>
    <w:rsid w:val="009732F0"/>
    <w:rsid w:val="00973481"/>
    <w:rsid w:val="00973519"/>
    <w:rsid w:val="009735C2"/>
    <w:rsid w:val="00973609"/>
    <w:rsid w:val="00973633"/>
    <w:rsid w:val="0097368F"/>
    <w:rsid w:val="009738DD"/>
    <w:rsid w:val="009738E2"/>
    <w:rsid w:val="00973913"/>
    <w:rsid w:val="0097392D"/>
    <w:rsid w:val="0097398C"/>
    <w:rsid w:val="00973A3B"/>
    <w:rsid w:val="00973ACF"/>
    <w:rsid w:val="00973B1A"/>
    <w:rsid w:val="00973B2B"/>
    <w:rsid w:val="00973B94"/>
    <w:rsid w:val="00973BD8"/>
    <w:rsid w:val="00973C2A"/>
    <w:rsid w:val="00973C46"/>
    <w:rsid w:val="00973C8C"/>
    <w:rsid w:val="00973CA1"/>
    <w:rsid w:val="00973D05"/>
    <w:rsid w:val="00973D52"/>
    <w:rsid w:val="00973D90"/>
    <w:rsid w:val="00973E1B"/>
    <w:rsid w:val="00973F70"/>
    <w:rsid w:val="00973FC3"/>
    <w:rsid w:val="00974073"/>
    <w:rsid w:val="009740C0"/>
    <w:rsid w:val="009740CF"/>
    <w:rsid w:val="009740DD"/>
    <w:rsid w:val="00974129"/>
    <w:rsid w:val="00974229"/>
    <w:rsid w:val="009742D8"/>
    <w:rsid w:val="0097430A"/>
    <w:rsid w:val="009743DA"/>
    <w:rsid w:val="0097448D"/>
    <w:rsid w:val="009744CC"/>
    <w:rsid w:val="0097476E"/>
    <w:rsid w:val="009747E4"/>
    <w:rsid w:val="0097480F"/>
    <w:rsid w:val="0097497D"/>
    <w:rsid w:val="00974A7F"/>
    <w:rsid w:val="00974AAA"/>
    <w:rsid w:val="00974BD2"/>
    <w:rsid w:val="00974C02"/>
    <w:rsid w:val="00974C06"/>
    <w:rsid w:val="00974D73"/>
    <w:rsid w:val="00974EA2"/>
    <w:rsid w:val="00974EB2"/>
    <w:rsid w:val="00974EF3"/>
    <w:rsid w:val="00974F3D"/>
    <w:rsid w:val="009750E3"/>
    <w:rsid w:val="009750FE"/>
    <w:rsid w:val="0097510B"/>
    <w:rsid w:val="00975121"/>
    <w:rsid w:val="00975193"/>
    <w:rsid w:val="0097521B"/>
    <w:rsid w:val="0097521D"/>
    <w:rsid w:val="00975273"/>
    <w:rsid w:val="009752AF"/>
    <w:rsid w:val="009752D2"/>
    <w:rsid w:val="0097536C"/>
    <w:rsid w:val="0097544B"/>
    <w:rsid w:val="00975462"/>
    <w:rsid w:val="00975464"/>
    <w:rsid w:val="00975692"/>
    <w:rsid w:val="009756D8"/>
    <w:rsid w:val="0097574D"/>
    <w:rsid w:val="0097577A"/>
    <w:rsid w:val="009757A9"/>
    <w:rsid w:val="009757C4"/>
    <w:rsid w:val="009757E7"/>
    <w:rsid w:val="00975803"/>
    <w:rsid w:val="0097584C"/>
    <w:rsid w:val="0097596A"/>
    <w:rsid w:val="00975AB1"/>
    <w:rsid w:val="00975B21"/>
    <w:rsid w:val="00975B87"/>
    <w:rsid w:val="00975BD0"/>
    <w:rsid w:val="00975C4F"/>
    <w:rsid w:val="00975C5F"/>
    <w:rsid w:val="00975DAC"/>
    <w:rsid w:val="00975E6B"/>
    <w:rsid w:val="00975EBA"/>
    <w:rsid w:val="00975FDB"/>
    <w:rsid w:val="00975FE9"/>
    <w:rsid w:val="00976089"/>
    <w:rsid w:val="009760B0"/>
    <w:rsid w:val="009762EA"/>
    <w:rsid w:val="00976321"/>
    <w:rsid w:val="00976380"/>
    <w:rsid w:val="00976502"/>
    <w:rsid w:val="009765D0"/>
    <w:rsid w:val="009765FF"/>
    <w:rsid w:val="009768B3"/>
    <w:rsid w:val="009768E7"/>
    <w:rsid w:val="009768F0"/>
    <w:rsid w:val="00976A39"/>
    <w:rsid w:val="00976A3A"/>
    <w:rsid w:val="00976A51"/>
    <w:rsid w:val="00976ADE"/>
    <w:rsid w:val="00976AEF"/>
    <w:rsid w:val="00976B4E"/>
    <w:rsid w:val="00976B55"/>
    <w:rsid w:val="00976C90"/>
    <w:rsid w:val="00976DA5"/>
    <w:rsid w:val="00976E10"/>
    <w:rsid w:val="00976EA2"/>
    <w:rsid w:val="00976FEA"/>
    <w:rsid w:val="00976FF4"/>
    <w:rsid w:val="00977093"/>
    <w:rsid w:val="009770BE"/>
    <w:rsid w:val="009770E6"/>
    <w:rsid w:val="009770F8"/>
    <w:rsid w:val="00977159"/>
    <w:rsid w:val="00977261"/>
    <w:rsid w:val="0097743B"/>
    <w:rsid w:val="00977473"/>
    <w:rsid w:val="00977764"/>
    <w:rsid w:val="009777A8"/>
    <w:rsid w:val="009777C5"/>
    <w:rsid w:val="00977847"/>
    <w:rsid w:val="009778D1"/>
    <w:rsid w:val="009778E7"/>
    <w:rsid w:val="00977C2D"/>
    <w:rsid w:val="00977CAB"/>
    <w:rsid w:val="00977CAC"/>
    <w:rsid w:val="00977CE6"/>
    <w:rsid w:val="00977CE9"/>
    <w:rsid w:val="00977D5F"/>
    <w:rsid w:val="00977DC5"/>
    <w:rsid w:val="00977ECC"/>
    <w:rsid w:val="00977F51"/>
    <w:rsid w:val="00977FC0"/>
    <w:rsid w:val="00977FE8"/>
    <w:rsid w:val="0098008B"/>
    <w:rsid w:val="00980127"/>
    <w:rsid w:val="009801CC"/>
    <w:rsid w:val="009801F5"/>
    <w:rsid w:val="009802F1"/>
    <w:rsid w:val="009803C0"/>
    <w:rsid w:val="0098046D"/>
    <w:rsid w:val="009804D1"/>
    <w:rsid w:val="009804D7"/>
    <w:rsid w:val="009804D8"/>
    <w:rsid w:val="00980623"/>
    <w:rsid w:val="00980682"/>
    <w:rsid w:val="009807B9"/>
    <w:rsid w:val="00980846"/>
    <w:rsid w:val="009808CE"/>
    <w:rsid w:val="009808E0"/>
    <w:rsid w:val="00980B1C"/>
    <w:rsid w:val="00980B33"/>
    <w:rsid w:val="00980B44"/>
    <w:rsid w:val="00980BD1"/>
    <w:rsid w:val="00980CD5"/>
    <w:rsid w:val="00980DB2"/>
    <w:rsid w:val="00980E3A"/>
    <w:rsid w:val="00980F82"/>
    <w:rsid w:val="00980FE1"/>
    <w:rsid w:val="00981009"/>
    <w:rsid w:val="00981025"/>
    <w:rsid w:val="00981028"/>
    <w:rsid w:val="0098118D"/>
    <w:rsid w:val="009813CC"/>
    <w:rsid w:val="00981422"/>
    <w:rsid w:val="0098144D"/>
    <w:rsid w:val="00981521"/>
    <w:rsid w:val="00981557"/>
    <w:rsid w:val="00981694"/>
    <w:rsid w:val="00981763"/>
    <w:rsid w:val="009817B7"/>
    <w:rsid w:val="009817C3"/>
    <w:rsid w:val="009817D8"/>
    <w:rsid w:val="00981834"/>
    <w:rsid w:val="009818A4"/>
    <w:rsid w:val="009818CB"/>
    <w:rsid w:val="009819F4"/>
    <w:rsid w:val="00981B61"/>
    <w:rsid w:val="00981B73"/>
    <w:rsid w:val="00981BC3"/>
    <w:rsid w:val="00981BE1"/>
    <w:rsid w:val="00981C27"/>
    <w:rsid w:val="00981C32"/>
    <w:rsid w:val="00981D71"/>
    <w:rsid w:val="00981E1F"/>
    <w:rsid w:val="00981E83"/>
    <w:rsid w:val="00981F9E"/>
    <w:rsid w:val="00981FEA"/>
    <w:rsid w:val="00982088"/>
    <w:rsid w:val="0098209C"/>
    <w:rsid w:val="00982218"/>
    <w:rsid w:val="00982232"/>
    <w:rsid w:val="0098226A"/>
    <w:rsid w:val="009822D7"/>
    <w:rsid w:val="009822EA"/>
    <w:rsid w:val="0098233F"/>
    <w:rsid w:val="00982373"/>
    <w:rsid w:val="00982573"/>
    <w:rsid w:val="0098257B"/>
    <w:rsid w:val="0098267C"/>
    <w:rsid w:val="009826DF"/>
    <w:rsid w:val="009826F0"/>
    <w:rsid w:val="009828CE"/>
    <w:rsid w:val="009828D4"/>
    <w:rsid w:val="00982901"/>
    <w:rsid w:val="00982A44"/>
    <w:rsid w:val="00982BC3"/>
    <w:rsid w:val="00982C4A"/>
    <w:rsid w:val="00982CA6"/>
    <w:rsid w:val="00982CCF"/>
    <w:rsid w:val="00982D56"/>
    <w:rsid w:val="00982E4E"/>
    <w:rsid w:val="00982E57"/>
    <w:rsid w:val="00982F32"/>
    <w:rsid w:val="00982FC6"/>
    <w:rsid w:val="00982FF3"/>
    <w:rsid w:val="009830BF"/>
    <w:rsid w:val="009830D5"/>
    <w:rsid w:val="009830F0"/>
    <w:rsid w:val="009830FE"/>
    <w:rsid w:val="0098317A"/>
    <w:rsid w:val="00983192"/>
    <w:rsid w:val="009833A8"/>
    <w:rsid w:val="00983621"/>
    <w:rsid w:val="00983666"/>
    <w:rsid w:val="009836FE"/>
    <w:rsid w:val="0098370D"/>
    <w:rsid w:val="0098375F"/>
    <w:rsid w:val="0098388A"/>
    <w:rsid w:val="00983915"/>
    <w:rsid w:val="00983976"/>
    <w:rsid w:val="00983987"/>
    <w:rsid w:val="009839F2"/>
    <w:rsid w:val="00983A5E"/>
    <w:rsid w:val="00983C0A"/>
    <w:rsid w:val="00983D57"/>
    <w:rsid w:val="00983D87"/>
    <w:rsid w:val="00983DAB"/>
    <w:rsid w:val="00983E02"/>
    <w:rsid w:val="00983F22"/>
    <w:rsid w:val="0098411B"/>
    <w:rsid w:val="0098413E"/>
    <w:rsid w:val="00984148"/>
    <w:rsid w:val="009841C2"/>
    <w:rsid w:val="00984214"/>
    <w:rsid w:val="009842BE"/>
    <w:rsid w:val="009844A4"/>
    <w:rsid w:val="009844CB"/>
    <w:rsid w:val="009846B8"/>
    <w:rsid w:val="0098473E"/>
    <w:rsid w:val="009847A4"/>
    <w:rsid w:val="00984814"/>
    <w:rsid w:val="0098486F"/>
    <w:rsid w:val="0098487E"/>
    <w:rsid w:val="00984AEB"/>
    <w:rsid w:val="00984C02"/>
    <w:rsid w:val="00984C1B"/>
    <w:rsid w:val="00984CCF"/>
    <w:rsid w:val="00984D0D"/>
    <w:rsid w:val="00984D21"/>
    <w:rsid w:val="00984E79"/>
    <w:rsid w:val="00984E7C"/>
    <w:rsid w:val="00984E81"/>
    <w:rsid w:val="00985076"/>
    <w:rsid w:val="0098508B"/>
    <w:rsid w:val="0098508E"/>
    <w:rsid w:val="0098516A"/>
    <w:rsid w:val="0098518C"/>
    <w:rsid w:val="009852BD"/>
    <w:rsid w:val="009852D6"/>
    <w:rsid w:val="009853CF"/>
    <w:rsid w:val="009854B5"/>
    <w:rsid w:val="009854DC"/>
    <w:rsid w:val="009855A7"/>
    <w:rsid w:val="009855E0"/>
    <w:rsid w:val="00985678"/>
    <w:rsid w:val="0098569F"/>
    <w:rsid w:val="0098578B"/>
    <w:rsid w:val="009857F4"/>
    <w:rsid w:val="00985977"/>
    <w:rsid w:val="0098598C"/>
    <w:rsid w:val="009859DB"/>
    <w:rsid w:val="00985C1A"/>
    <w:rsid w:val="00985D9A"/>
    <w:rsid w:val="00985DB7"/>
    <w:rsid w:val="00985FAE"/>
    <w:rsid w:val="00986043"/>
    <w:rsid w:val="00986069"/>
    <w:rsid w:val="009861AE"/>
    <w:rsid w:val="009861DA"/>
    <w:rsid w:val="00986228"/>
    <w:rsid w:val="009863A9"/>
    <w:rsid w:val="009863AF"/>
    <w:rsid w:val="00986443"/>
    <w:rsid w:val="00986500"/>
    <w:rsid w:val="009865DE"/>
    <w:rsid w:val="00986639"/>
    <w:rsid w:val="00986650"/>
    <w:rsid w:val="00986662"/>
    <w:rsid w:val="00986701"/>
    <w:rsid w:val="00986704"/>
    <w:rsid w:val="00986726"/>
    <w:rsid w:val="009867D3"/>
    <w:rsid w:val="009868D7"/>
    <w:rsid w:val="0098692F"/>
    <w:rsid w:val="00986A81"/>
    <w:rsid w:val="00986AB7"/>
    <w:rsid w:val="00986B7C"/>
    <w:rsid w:val="00986D74"/>
    <w:rsid w:val="00986DC6"/>
    <w:rsid w:val="00986F15"/>
    <w:rsid w:val="00986F34"/>
    <w:rsid w:val="00986FC7"/>
    <w:rsid w:val="00987137"/>
    <w:rsid w:val="0098713A"/>
    <w:rsid w:val="00987185"/>
    <w:rsid w:val="00987251"/>
    <w:rsid w:val="00987331"/>
    <w:rsid w:val="00987495"/>
    <w:rsid w:val="009874FE"/>
    <w:rsid w:val="009875AC"/>
    <w:rsid w:val="009876AF"/>
    <w:rsid w:val="009876D3"/>
    <w:rsid w:val="0098771B"/>
    <w:rsid w:val="00987743"/>
    <w:rsid w:val="00987759"/>
    <w:rsid w:val="00987879"/>
    <w:rsid w:val="009879EC"/>
    <w:rsid w:val="00987AE0"/>
    <w:rsid w:val="00987BCC"/>
    <w:rsid w:val="00987BD2"/>
    <w:rsid w:val="00987C6F"/>
    <w:rsid w:val="00987CC2"/>
    <w:rsid w:val="00987CFA"/>
    <w:rsid w:val="00987E05"/>
    <w:rsid w:val="00987EC0"/>
    <w:rsid w:val="0099004F"/>
    <w:rsid w:val="00990123"/>
    <w:rsid w:val="009901BC"/>
    <w:rsid w:val="009901DB"/>
    <w:rsid w:val="00990232"/>
    <w:rsid w:val="00990287"/>
    <w:rsid w:val="009902D5"/>
    <w:rsid w:val="0099033C"/>
    <w:rsid w:val="00990384"/>
    <w:rsid w:val="00990452"/>
    <w:rsid w:val="0099047C"/>
    <w:rsid w:val="0099047E"/>
    <w:rsid w:val="00990480"/>
    <w:rsid w:val="00990512"/>
    <w:rsid w:val="009906CD"/>
    <w:rsid w:val="009906F9"/>
    <w:rsid w:val="00990709"/>
    <w:rsid w:val="00990874"/>
    <w:rsid w:val="00990933"/>
    <w:rsid w:val="0099096D"/>
    <w:rsid w:val="00990971"/>
    <w:rsid w:val="00990A74"/>
    <w:rsid w:val="00990A80"/>
    <w:rsid w:val="00990A91"/>
    <w:rsid w:val="00990ABA"/>
    <w:rsid w:val="00990ADF"/>
    <w:rsid w:val="00990B37"/>
    <w:rsid w:val="00990C3C"/>
    <w:rsid w:val="00990CA1"/>
    <w:rsid w:val="00990E0E"/>
    <w:rsid w:val="00990E54"/>
    <w:rsid w:val="00990EB6"/>
    <w:rsid w:val="00990EBC"/>
    <w:rsid w:val="00990EE9"/>
    <w:rsid w:val="009910DD"/>
    <w:rsid w:val="00991250"/>
    <w:rsid w:val="009913B9"/>
    <w:rsid w:val="00991463"/>
    <w:rsid w:val="00991465"/>
    <w:rsid w:val="0099159B"/>
    <w:rsid w:val="009916E8"/>
    <w:rsid w:val="0099172B"/>
    <w:rsid w:val="009917D1"/>
    <w:rsid w:val="0099181B"/>
    <w:rsid w:val="00991A2D"/>
    <w:rsid w:val="00991A35"/>
    <w:rsid w:val="00991A65"/>
    <w:rsid w:val="00991A80"/>
    <w:rsid w:val="00991BEF"/>
    <w:rsid w:val="00991BF3"/>
    <w:rsid w:val="00991C69"/>
    <w:rsid w:val="00991CBA"/>
    <w:rsid w:val="00991D6F"/>
    <w:rsid w:val="00991DC1"/>
    <w:rsid w:val="00991E93"/>
    <w:rsid w:val="00992037"/>
    <w:rsid w:val="009920D5"/>
    <w:rsid w:val="009920F9"/>
    <w:rsid w:val="00992371"/>
    <w:rsid w:val="00992381"/>
    <w:rsid w:val="009923E9"/>
    <w:rsid w:val="009924FF"/>
    <w:rsid w:val="00992506"/>
    <w:rsid w:val="009925B5"/>
    <w:rsid w:val="0099260A"/>
    <w:rsid w:val="00992689"/>
    <w:rsid w:val="00992695"/>
    <w:rsid w:val="009926EA"/>
    <w:rsid w:val="009928BA"/>
    <w:rsid w:val="009928DD"/>
    <w:rsid w:val="00992937"/>
    <w:rsid w:val="00992B1B"/>
    <w:rsid w:val="00992BEA"/>
    <w:rsid w:val="00992CAE"/>
    <w:rsid w:val="00992CCA"/>
    <w:rsid w:val="00992ED1"/>
    <w:rsid w:val="00992EE1"/>
    <w:rsid w:val="00992EF3"/>
    <w:rsid w:val="00992F05"/>
    <w:rsid w:val="00992F51"/>
    <w:rsid w:val="00993035"/>
    <w:rsid w:val="009930BA"/>
    <w:rsid w:val="009930D4"/>
    <w:rsid w:val="00993146"/>
    <w:rsid w:val="00993149"/>
    <w:rsid w:val="00993175"/>
    <w:rsid w:val="009931B3"/>
    <w:rsid w:val="009931FF"/>
    <w:rsid w:val="0099325B"/>
    <w:rsid w:val="00993296"/>
    <w:rsid w:val="009932E6"/>
    <w:rsid w:val="00993372"/>
    <w:rsid w:val="009933BA"/>
    <w:rsid w:val="00993483"/>
    <w:rsid w:val="00993484"/>
    <w:rsid w:val="009934DA"/>
    <w:rsid w:val="009935EB"/>
    <w:rsid w:val="009937B6"/>
    <w:rsid w:val="00993832"/>
    <w:rsid w:val="00993A50"/>
    <w:rsid w:val="00993BDC"/>
    <w:rsid w:val="00993C70"/>
    <w:rsid w:val="00993D6B"/>
    <w:rsid w:val="00993D90"/>
    <w:rsid w:val="00993F3B"/>
    <w:rsid w:val="00993FF6"/>
    <w:rsid w:val="009940D6"/>
    <w:rsid w:val="00994184"/>
    <w:rsid w:val="009941D0"/>
    <w:rsid w:val="0099426B"/>
    <w:rsid w:val="0099427E"/>
    <w:rsid w:val="009942E8"/>
    <w:rsid w:val="009942F7"/>
    <w:rsid w:val="0099438A"/>
    <w:rsid w:val="0099440E"/>
    <w:rsid w:val="009944C9"/>
    <w:rsid w:val="0099454D"/>
    <w:rsid w:val="009945E3"/>
    <w:rsid w:val="00994639"/>
    <w:rsid w:val="009946BF"/>
    <w:rsid w:val="00994705"/>
    <w:rsid w:val="0099470D"/>
    <w:rsid w:val="009948AC"/>
    <w:rsid w:val="009949A4"/>
    <w:rsid w:val="009949B4"/>
    <w:rsid w:val="00994ACC"/>
    <w:rsid w:val="00994B5C"/>
    <w:rsid w:val="00994C50"/>
    <w:rsid w:val="00994D86"/>
    <w:rsid w:val="00994DAB"/>
    <w:rsid w:val="00994EC3"/>
    <w:rsid w:val="00994F0B"/>
    <w:rsid w:val="00994F27"/>
    <w:rsid w:val="00994FD6"/>
    <w:rsid w:val="0099509A"/>
    <w:rsid w:val="009950B1"/>
    <w:rsid w:val="00995133"/>
    <w:rsid w:val="00995142"/>
    <w:rsid w:val="00995229"/>
    <w:rsid w:val="009952DF"/>
    <w:rsid w:val="00995350"/>
    <w:rsid w:val="00995560"/>
    <w:rsid w:val="0099564B"/>
    <w:rsid w:val="0099581A"/>
    <w:rsid w:val="00995941"/>
    <w:rsid w:val="009959EC"/>
    <w:rsid w:val="00995A6B"/>
    <w:rsid w:val="00995AAB"/>
    <w:rsid w:val="00995AD2"/>
    <w:rsid w:val="00995B29"/>
    <w:rsid w:val="00995B96"/>
    <w:rsid w:val="00995C1B"/>
    <w:rsid w:val="00995C67"/>
    <w:rsid w:val="00995C91"/>
    <w:rsid w:val="00995CDA"/>
    <w:rsid w:val="00995D13"/>
    <w:rsid w:val="00995EF1"/>
    <w:rsid w:val="00995FF4"/>
    <w:rsid w:val="00996020"/>
    <w:rsid w:val="00996096"/>
    <w:rsid w:val="009960CF"/>
    <w:rsid w:val="009960F6"/>
    <w:rsid w:val="009961DE"/>
    <w:rsid w:val="00996282"/>
    <w:rsid w:val="009962BE"/>
    <w:rsid w:val="00996371"/>
    <w:rsid w:val="0099640A"/>
    <w:rsid w:val="0099674A"/>
    <w:rsid w:val="00996847"/>
    <w:rsid w:val="00996948"/>
    <w:rsid w:val="00996989"/>
    <w:rsid w:val="00996A57"/>
    <w:rsid w:val="00996A74"/>
    <w:rsid w:val="00996BB5"/>
    <w:rsid w:val="00996D79"/>
    <w:rsid w:val="00996D86"/>
    <w:rsid w:val="00996E49"/>
    <w:rsid w:val="00996F70"/>
    <w:rsid w:val="00996F83"/>
    <w:rsid w:val="009970E3"/>
    <w:rsid w:val="009971F1"/>
    <w:rsid w:val="009973AD"/>
    <w:rsid w:val="0099741E"/>
    <w:rsid w:val="00997465"/>
    <w:rsid w:val="0099749B"/>
    <w:rsid w:val="009974FE"/>
    <w:rsid w:val="009975BA"/>
    <w:rsid w:val="0099763D"/>
    <w:rsid w:val="009977EC"/>
    <w:rsid w:val="009977F9"/>
    <w:rsid w:val="009978A9"/>
    <w:rsid w:val="009978DD"/>
    <w:rsid w:val="009978E8"/>
    <w:rsid w:val="00997926"/>
    <w:rsid w:val="0099796D"/>
    <w:rsid w:val="00997BB3"/>
    <w:rsid w:val="00997D12"/>
    <w:rsid w:val="00997D54"/>
    <w:rsid w:val="00997D9D"/>
    <w:rsid w:val="00997DCF"/>
    <w:rsid w:val="00997F55"/>
    <w:rsid w:val="00997FDD"/>
    <w:rsid w:val="00997FEE"/>
    <w:rsid w:val="009A0028"/>
    <w:rsid w:val="009A0034"/>
    <w:rsid w:val="009A0084"/>
    <w:rsid w:val="009A011F"/>
    <w:rsid w:val="009A0158"/>
    <w:rsid w:val="009A0208"/>
    <w:rsid w:val="009A0228"/>
    <w:rsid w:val="009A042E"/>
    <w:rsid w:val="009A043A"/>
    <w:rsid w:val="009A0555"/>
    <w:rsid w:val="009A065A"/>
    <w:rsid w:val="009A0696"/>
    <w:rsid w:val="009A0774"/>
    <w:rsid w:val="009A07E8"/>
    <w:rsid w:val="009A0805"/>
    <w:rsid w:val="009A0938"/>
    <w:rsid w:val="009A0986"/>
    <w:rsid w:val="009A09CC"/>
    <w:rsid w:val="009A0A5C"/>
    <w:rsid w:val="009A0AA9"/>
    <w:rsid w:val="009A0B0F"/>
    <w:rsid w:val="009A0BA1"/>
    <w:rsid w:val="009A0CBE"/>
    <w:rsid w:val="009A0DCC"/>
    <w:rsid w:val="009A0E53"/>
    <w:rsid w:val="009A0F30"/>
    <w:rsid w:val="009A0F9C"/>
    <w:rsid w:val="009A118E"/>
    <w:rsid w:val="009A1310"/>
    <w:rsid w:val="009A131A"/>
    <w:rsid w:val="009A14A7"/>
    <w:rsid w:val="009A155C"/>
    <w:rsid w:val="009A165E"/>
    <w:rsid w:val="009A16D2"/>
    <w:rsid w:val="009A1806"/>
    <w:rsid w:val="009A198F"/>
    <w:rsid w:val="009A1995"/>
    <w:rsid w:val="009A199B"/>
    <w:rsid w:val="009A1B18"/>
    <w:rsid w:val="009A1B51"/>
    <w:rsid w:val="009A1B75"/>
    <w:rsid w:val="009A1BD0"/>
    <w:rsid w:val="009A1C1A"/>
    <w:rsid w:val="009A1D19"/>
    <w:rsid w:val="009A1D4C"/>
    <w:rsid w:val="009A1E9B"/>
    <w:rsid w:val="009A1F06"/>
    <w:rsid w:val="009A1F0F"/>
    <w:rsid w:val="009A1F37"/>
    <w:rsid w:val="009A2029"/>
    <w:rsid w:val="009A206E"/>
    <w:rsid w:val="009A208E"/>
    <w:rsid w:val="009A2144"/>
    <w:rsid w:val="009A225B"/>
    <w:rsid w:val="009A22CA"/>
    <w:rsid w:val="009A237C"/>
    <w:rsid w:val="009A24A8"/>
    <w:rsid w:val="009A2528"/>
    <w:rsid w:val="009A25C5"/>
    <w:rsid w:val="009A276C"/>
    <w:rsid w:val="009A27CD"/>
    <w:rsid w:val="009A27D8"/>
    <w:rsid w:val="009A27E8"/>
    <w:rsid w:val="009A2A19"/>
    <w:rsid w:val="009A2AB8"/>
    <w:rsid w:val="009A2B76"/>
    <w:rsid w:val="009A2C89"/>
    <w:rsid w:val="009A2D06"/>
    <w:rsid w:val="009A2D98"/>
    <w:rsid w:val="009A2DFC"/>
    <w:rsid w:val="009A2E22"/>
    <w:rsid w:val="009A2E2D"/>
    <w:rsid w:val="009A2EB1"/>
    <w:rsid w:val="009A2EE6"/>
    <w:rsid w:val="009A2F17"/>
    <w:rsid w:val="009A2F1E"/>
    <w:rsid w:val="009A30B0"/>
    <w:rsid w:val="009A3232"/>
    <w:rsid w:val="009A3311"/>
    <w:rsid w:val="009A333D"/>
    <w:rsid w:val="009A33AC"/>
    <w:rsid w:val="009A33E3"/>
    <w:rsid w:val="009A34F3"/>
    <w:rsid w:val="009A3528"/>
    <w:rsid w:val="009A35D9"/>
    <w:rsid w:val="009A3699"/>
    <w:rsid w:val="009A3788"/>
    <w:rsid w:val="009A37EF"/>
    <w:rsid w:val="009A387E"/>
    <w:rsid w:val="009A38BA"/>
    <w:rsid w:val="009A38CC"/>
    <w:rsid w:val="009A3915"/>
    <w:rsid w:val="009A39C7"/>
    <w:rsid w:val="009A3A1F"/>
    <w:rsid w:val="009A3A94"/>
    <w:rsid w:val="009A3A95"/>
    <w:rsid w:val="009A3AC2"/>
    <w:rsid w:val="009A3BED"/>
    <w:rsid w:val="009A3D2E"/>
    <w:rsid w:val="009A3D4D"/>
    <w:rsid w:val="009A3D97"/>
    <w:rsid w:val="009A3E05"/>
    <w:rsid w:val="009A3E0C"/>
    <w:rsid w:val="009A3E6F"/>
    <w:rsid w:val="009A3FEC"/>
    <w:rsid w:val="009A3FF5"/>
    <w:rsid w:val="009A400C"/>
    <w:rsid w:val="009A40CB"/>
    <w:rsid w:val="009A4113"/>
    <w:rsid w:val="009A41FB"/>
    <w:rsid w:val="009A4343"/>
    <w:rsid w:val="009A43E7"/>
    <w:rsid w:val="009A467A"/>
    <w:rsid w:val="009A4703"/>
    <w:rsid w:val="009A47EE"/>
    <w:rsid w:val="009A4845"/>
    <w:rsid w:val="009A4859"/>
    <w:rsid w:val="009A488A"/>
    <w:rsid w:val="009A48BF"/>
    <w:rsid w:val="009A48DE"/>
    <w:rsid w:val="009A4906"/>
    <w:rsid w:val="009A4942"/>
    <w:rsid w:val="009A49A9"/>
    <w:rsid w:val="009A4B5C"/>
    <w:rsid w:val="009A4BA0"/>
    <w:rsid w:val="009A4BAE"/>
    <w:rsid w:val="009A4D11"/>
    <w:rsid w:val="009A4D1B"/>
    <w:rsid w:val="009A4D60"/>
    <w:rsid w:val="009A4D74"/>
    <w:rsid w:val="009A4DBD"/>
    <w:rsid w:val="009A4DC2"/>
    <w:rsid w:val="009A4E56"/>
    <w:rsid w:val="009A4EDD"/>
    <w:rsid w:val="009A5098"/>
    <w:rsid w:val="009A50B5"/>
    <w:rsid w:val="009A50F4"/>
    <w:rsid w:val="009A537D"/>
    <w:rsid w:val="009A5409"/>
    <w:rsid w:val="009A5419"/>
    <w:rsid w:val="009A5563"/>
    <w:rsid w:val="009A55BA"/>
    <w:rsid w:val="009A573D"/>
    <w:rsid w:val="009A57E1"/>
    <w:rsid w:val="009A58CD"/>
    <w:rsid w:val="009A58EB"/>
    <w:rsid w:val="009A5A46"/>
    <w:rsid w:val="009A5B1A"/>
    <w:rsid w:val="009A5B4E"/>
    <w:rsid w:val="009A5B56"/>
    <w:rsid w:val="009A5BC4"/>
    <w:rsid w:val="009A5C36"/>
    <w:rsid w:val="009A5D7F"/>
    <w:rsid w:val="009A5D9C"/>
    <w:rsid w:val="009A5E90"/>
    <w:rsid w:val="009A5EA9"/>
    <w:rsid w:val="009A5EC7"/>
    <w:rsid w:val="009A5EFD"/>
    <w:rsid w:val="009A5FE7"/>
    <w:rsid w:val="009A6057"/>
    <w:rsid w:val="009A6256"/>
    <w:rsid w:val="009A631E"/>
    <w:rsid w:val="009A634D"/>
    <w:rsid w:val="009A63FA"/>
    <w:rsid w:val="009A64B8"/>
    <w:rsid w:val="009A6782"/>
    <w:rsid w:val="009A67A2"/>
    <w:rsid w:val="009A67FD"/>
    <w:rsid w:val="009A6893"/>
    <w:rsid w:val="009A6B75"/>
    <w:rsid w:val="009A6B98"/>
    <w:rsid w:val="009A6D2A"/>
    <w:rsid w:val="009A6D4C"/>
    <w:rsid w:val="009A6DD7"/>
    <w:rsid w:val="009A6E37"/>
    <w:rsid w:val="009A7094"/>
    <w:rsid w:val="009A715A"/>
    <w:rsid w:val="009A71CF"/>
    <w:rsid w:val="009A728E"/>
    <w:rsid w:val="009A7382"/>
    <w:rsid w:val="009A7499"/>
    <w:rsid w:val="009A753C"/>
    <w:rsid w:val="009A7567"/>
    <w:rsid w:val="009A7570"/>
    <w:rsid w:val="009A75BA"/>
    <w:rsid w:val="009A7653"/>
    <w:rsid w:val="009A768E"/>
    <w:rsid w:val="009A77A0"/>
    <w:rsid w:val="009A77D2"/>
    <w:rsid w:val="009A77FE"/>
    <w:rsid w:val="009A78BF"/>
    <w:rsid w:val="009A79A8"/>
    <w:rsid w:val="009A79EF"/>
    <w:rsid w:val="009A7A8E"/>
    <w:rsid w:val="009A7A91"/>
    <w:rsid w:val="009A7B19"/>
    <w:rsid w:val="009A7B7F"/>
    <w:rsid w:val="009A7D01"/>
    <w:rsid w:val="009A7D12"/>
    <w:rsid w:val="009A7D3D"/>
    <w:rsid w:val="009A7F6A"/>
    <w:rsid w:val="009A7F8E"/>
    <w:rsid w:val="009AB7F9"/>
    <w:rsid w:val="009B00C6"/>
    <w:rsid w:val="009B0152"/>
    <w:rsid w:val="009B0191"/>
    <w:rsid w:val="009B01EC"/>
    <w:rsid w:val="009B0201"/>
    <w:rsid w:val="009B025C"/>
    <w:rsid w:val="009B02CC"/>
    <w:rsid w:val="009B0328"/>
    <w:rsid w:val="009B03A3"/>
    <w:rsid w:val="009B0584"/>
    <w:rsid w:val="009B0585"/>
    <w:rsid w:val="009B05EC"/>
    <w:rsid w:val="009B061E"/>
    <w:rsid w:val="009B06E8"/>
    <w:rsid w:val="009B0726"/>
    <w:rsid w:val="009B0796"/>
    <w:rsid w:val="009B07CC"/>
    <w:rsid w:val="009B07F1"/>
    <w:rsid w:val="009B08A0"/>
    <w:rsid w:val="009B08B7"/>
    <w:rsid w:val="009B08DA"/>
    <w:rsid w:val="009B0A03"/>
    <w:rsid w:val="009B0C85"/>
    <w:rsid w:val="009B0CAE"/>
    <w:rsid w:val="009B0DB6"/>
    <w:rsid w:val="009B0DDC"/>
    <w:rsid w:val="009B0E6D"/>
    <w:rsid w:val="009B0EC1"/>
    <w:rsid w:val="009B0FC6"/>
    <w:rsid w:val="009B10FD"/>
    <w:rsid w:val="009B1101"/>
    <w:rsid w:val="009B1147"/>
    <w:rsid w:val="009B11AE"/>
    <w:rsid w:val="009B1453"/>
    <w:rsid w:val="009B14CC"/>
    <w:rsid w:val="009B15F0"/>
    <w:rsid w:val="009B16BB"/>
    <w:rsid w:val="009B16FF"/>
    <w:rsid w:val="009B1721"/>
    <w:rsid w:val="009B176C"/>
    <w:rsid w:val="009B1770"/>
    <w:rsid w:val="009B1826"/>
    <w:rsid w:val="009B18CC"/>
    <w:rsid w:val="009B18ED"/>
    <w:rsid w:val="009B18F5"/>
    <w:rsid w:val="009B195E"/>
    <w:rsid w:val="009B1A4C"/>
    <w:rsid w:val="009B1B25"/>
    <w:rsid w:val="009B1BA4"/>
    <w:rsid w:val="009B1BC0"/>
    <w:rsid w:val="009B1BF0"/>
    <w:rsid w:val="009B1BF8"/>
    <w:rsid w:val="009B1C5F"/>
    <w:rsid w:val="009B1D60"/>
    <w:rsid w:val="009B1D73"/>
    <w:rsid w:val="009B1DB4"/>
    <w:rsid w:val="009B1E85"/>
    <w:rsid w:val="009B1F0A"/>
    <w:rsid w:val="009B1F5D"/>
    <w:rsid w:val="009B2040"/>
    <w:rsid w:val="009B20F2"/>
    <w:rsid w:val="009B2113"/>
    <w:rsid w:val="009B21AE"/>
    <w:rsid w:val="009B2228"/>
    <w:rsid w:val="009B226D"/>
    <w:rsid w:val="009B22AE"/>
    <w:rsid w:val="009B22D8"/>
    <w:rsid w:val="009B22EA"/>
    <w:rsid w:val="009B2304"/>
    <w:rsid w:val="009B239F"/>
    <w:rsid w:val="009B2535"/>
    <w:rsid w:val="009B2637"/>
    <w:rsid w:val="009B2686"/>
    <w:rsid w:val="009B26AD"/>
    <w:rsid w:val="009B2771"/>
    <w:rsid w:val="009B27D5"/>
    <w:rsid w:val="009B284D"/>
    <w:rsid w:val="009B2878"/>
    <w:rsid w:val="009B2886"/>
    <w:rsid w:val="009B292E"/>
    <w:rsid w:val="009B2A0A"/>
    <w:rsid w:val="009B2B35"/>
    <w:rsid w:val="009B2B7D"/>
    <w:rsid w:val="009B2DB1"/>
    <w:rsid w:val="009B2E2A"/>
    <w:rsid w:val="009B2E5C"/>
    <w:rsid w:val="009B2EB3"/>
    <w:rsid w:val="009B2F46"/>
    <w:rsid w:val="009B2F8B"/>
    <w:rsid w:val="009B3077"/>
    <w:rsid w:val="009B3089"/>
    <w:rsid w:val="009B30E7"/>
    <w:rsid w:val="009B30EB"/>
    <w:rsid w:val="009B3131"/>
    <w:rsid w:val="009B3175"/>
    <w:rsid w:val="009B3191"/>
    <w:rsid w:val="009B31E3"/>
    <w:rsid w:val="009B3331"/>
    <w:rsid w:val="009B334C"/>
    <w:rsid w:val="009B34CA"/>
    <w:rsid w:val="009B3568"/>
    <w:rsid w:val="009B3587"/>
    <w:rsid w:val="009B35AB"/>
    <w:rsid w:val="009B35DA"/>
    <w:rsid w:val="009B35DD"/>
    <w:rsid w:val="009B36CE"/>
    <w:rsid w:val="009B36D7"/>
    <w:rsid w:val="009B3752"/>
    <w:rsid w:val="009B3A1C"/>
    <w:rsid w:val="009B3AC8"/>
    <w:rsid w:val="009B3B5E"/>
    <w:rsid w:val="009B3B77"/>
    <w:rsid w:val="009B3C7C"/>
    <w:rsid w:val="009B3D06"/>
    <w:rsid w:val="009B3E7C"/>
    <w:rsid w:val="009B3EA6"/>
    <w:rsid w:val="009B3ECB"/>
    <w:rsid w:val="009B3EE0"/>
    <w:rsid w:val="009B3F8E"/>
    <w:rsid w:val="009B3FE8"/>
    <w:rsid w:val="009B4045"/>
    <w:rsid w:val="009B406D"/>
    <w:rsid w:val="009B408B"/>
    <w:rsid w:val="009B40A1"/>
    <w:rsid w:val="009B430D"/>
    <w:rsid w:val="009B4364"/>
    <w:rsid w:val="009B453E"/>
    <w:rsid w:val="009B48A3"/>
    <w:rsid w:val="009B494C"/>
    <w:rsid w:val="009B4A24"/>
    <w:rsid w:val="009B4AD9"/>
    <w:rsid w:val="009B4AE7"/>
    <w:rsid w:val="009B4B63"/>
    <w:rsid w:val="009B4C19"/>
    <w:rsid w:val="009B4C1C"/>
    <w:rsid w:val="009B4C50"/>
    <w:rsid w:val="009B4CE7"/>
    <w:rsid w:val="009B4D53"/>
    <w:rsid w:val="009B4DE2"/>
    <w:rsid w:val="009B4F23"/>
    <w:rsid w:val="009B5070"/>
    <w:rsid w:val="009B5293"/>
    <w:rsid w:val="009B52CE"/>
    <w:rsid w:val="009B5344"/>
    <w:rsid w:val="009B5435"/>
    <w:rsid w:val="009B5441"/>
    <w:rsid w:val="009B550E"/>
    <w:rsid w:val="009B5603"/>
    <w:rsid w:val="009B577D"/>
    <w:rsid w:val="009B57F2"/>
    <w:rsid w:val="009B5800"/>
    <w:rsid w:val="009B5897"/>
    <w:rsid w:val="009B5B66"/>
    <w:rsid w:val="009B5BA3"/>
    <w:rsid w:val="009B5BCE"/>
    <w:rsid w:val="009B5BD5"/>
    <w:rsid w:val="009B5CB6"/>
    <w:rsid w:val="009B5D4A"/>
    <w:rsid w:val="009B5D58"/>
    <w:rsid w:val="009B5E26"/>
    <w:rsid w:val="009B5EED"/>
    <w:rsid w:val="009B5F40"/>
    <w:rsid w:val="009B5F74"/>
    <w:rsid w:val="009B6284"/>
    <w:rsid w:val="009B6287"/>
    <w:rsid w:val="009B62FB"/>
    <w:rsid w:val="009B634E"/>
    <w:rsid w:val="009B638B"/>
    <w:rsid w:val="009B6539"/>
    <w:rsid w:val="009B6586"/>
    <w:rsid w:val="009B65A4"/>
    <w:rsid w:val="009B65D3"/>
    <w:rsid w:val="009B67B7"/>
    <w:rsid w:val="009B6927"/>
    <w:rsid w:val="009B692F"/>
    <w:rsid w:val="009B6AA7"/>
    <w:rsid w:val="009B6AB0"/>
    <w:rsid w:val="009B6AC7"/>
    <w:rsid w:val="009B6B46"/>
    <w:rsid w:val="009B6B6E"/>
    <w:rsid w:val="009B6B7B"/>
    <w:rsid w:val="009B6B8A"/>
    <w:rsid w:val="009B6BA5"/>
    <w:rsid w:val="009B6BC2"/>
    <w:rsid w:val="009B6C46"/>
    <w:rsid w:val="009B6C5A"/>
    <w:rsid w:val="009B6D8A"/>
    <w:rsid w:val="009B6DB8"/>
    <w:rsid w:val="009B6EDF"/>
    <w:rsid w:val="009B7080"/>
    <w:rsid w:val="009B7082"/>
    <w:rsid w:val="009B7085"/>
    <w:rsid w:val="009B7095"/>
    <w:rsid w:val="009B70D4"/>
    <w:rsid w:val="009B71CE"/>
    <w:rsid w:val="009B7216"/>
    <w:rsid w:val="009B7255"/>
    <w:rsid w:val="009B7408"/>
    <w:rsid w:val="009B749A"/>
    <w:rsid w:val="009B749E"/>
    <w:rsid w:val="009B76F4"/>
    <w:rsid w:val="009B7903"/>
    <w:rsid w:val="009B7A6A"/>
    <w:rsid w:val="009B7B1C"/>
    <w:rsid w:val="009B7B5B"/>
    <w:rsid w:val="009B7B72"/>
    <w:rsid w:val="009B7DDB"/>
    <w:rsid w:val="009B7E86"/>
    <w:rsid w:val="009B7FBE"/>
    <w:rsid w:val="009C0087"/>
    <w:rsid w:val="009C00A5"/>
    <w:rsid w:val="009C0298"/>
    <w:rsid w:val="009C0325"/>
    <w:rsid w:val="009C04C1"/>
    <w:rsid w:val="009C052C"/>
    <w:rsid w:val="009C0612"/>
    <w:rsid w:val="009C0664"/>
    <w:rsid w:val="009C06CD"/>
    <w:rsid w:val="009C06D7"/>
    <w:rsid w:val="009C0712"/>
    <w:rsid w:val="009C071F"/>
    <w:rsid w:val="009C0743"/>
    <w:rsid w:val="009C08C2"/>
    <w:rsid w:val="009C0B21"/>
    <w:rsid w:val="009C0DB1"/>
    <w:rsid w:val="009C0F68"/>
    <w:rsid w:val="009C0F94"/>
    <w:rsid w:val="009C1117"/>
    <w:rsid w:val="009C111E"/>
    <w:rsid w:val="009C1121"/>
    <w:rsid w:val="009C1180"/>
    <w:rsid w:val="009C11B7"/>
    <w:rsid w:val="009C11EB"/>
    <w:rsid w:val="009C1257"/>
    <w:rsid w:val="009C1263"/>
    <w:rsid w:val="009C1398"/>
    <w:rsid w:val="009C13BA"/>
    <w:rsid w:val="009C144A"/>
    <w:rsid w:val="009C1490"/>
    <w:rsid w:val="009C15D0"/>
    <w:rsid w:val="009C1735"/>
    <w:rsid w:val="009C1892"/>
    <w:rsid w:val="009C1924"/>
    <w:rsid w:val="009C1A43"/>
    <w:rsid w:val="009C1A4F"/>
    <w:rsid w:val="009C1A53"/>
    <w:rsid w:val="009C1ABE"/>
    <w:rsid w:val="009C1B04"/>
    <w:rsid w:val="009C1B18"/>
    <w:rsid w:val="009C1C37"/>
    <w:rsid w:val="009C1D7D"/>
    <w:rsid w:val="009C1DC8"/>
    <w:rsid w:val="009C1E3A"/>
    <w:rsid w:val="009C1F23"/>
    <w:rsid w:val="009C1F41"/>
    <w:rsid w:val="009C2095"/>
    <w:rsid w:val="009C21C9"/>
    <w:rsid w:val="009C2299"/>
    <w:rsid w:val="009C229B"/>
    <w:rsid w:val="009C240D"/>
    <w:rsid w:val="009C2436"/>
    <w:rsid w:val="009C2438"/>
    <w:rsid w:val="009C24A3"/>
    <w:rsid w:val="009C24B5"/>
    <w:rsid w:val="009C24DC"/>
    <w:rsid w:val="009C24FA"/>
    <w:rsid w:val="009C24FD"/>
    <w:rsid w:val="009C2530"/>
    <w:rsid w:val="009C25A0"/>
    <w:rsid w:val="009C25C1"/>
    <w:rsid w:val="009C25C9"/>
    <w:rsid w:val="009C25FB"/>
    <w:rsid w:val="009C26AA"/>
    <w:rsid w:val="009C27C9"/>
    <w:rsid w:val="009C293F"/>
    <w:rsid w:val="009C29B5"/>
    <w:rsid w:val="009C29CC"/>
    <w:rsid w:val="009C29F0"/>
    <w:rsid w:val="009C2A6D"/>
    <w:rsid w:val="009C2A95"/>
    <w:rsid w:val="009C2AD5"/>
    <w:rsid w:val="009C2BC9"/>
    <w:rsid w:val="009C2BEC"/>
    <w:rsid w:val="009C2CCE"/>
    <w:rsid w:val="009C2D5C"/>
    <w:rsid w:val="009C2DBE"/>
    <w:rsid w:val="009C2E50"/>
    <w:rsid w:val="009C300A"/>
    <w:rsid w:val="009C31A3"/>
    <w:rsid w:val="009C325A"/>
    <w:rsid w:val="009C3280"/>
    <w:rsid w:val="009C32D0"/>
    <w:rsid w:val="009C33C9"/>
    <w:rsid w:val="009C33E7"/>
    <w:rsid w:val="009C340E"/>
    <w:rsid w:val="009C345D"/>
    <w:rsid w:val="009C34E7"/>
    <w:rsid w:val="009C350D"/>
    <w:rsid w:val="009C3525"/>
    <w:rsid w:val="009C3699"/>
    <w:rsid w:val="009C37EB"/>
    <w:rsid w:val="009C3811"/>
    <w:rsid w:val="009C3890"/>
    <w:rsid w:val="009C38A5"/>
    <w:rsid w:val="009C38E8"/>
    <w:rsid w:val="009C3A02"/>
    <w:rsid w:val="009C3A1A"/>
    <w:rsid w:val="009C3A68"/>
    <w:rsid w:val="009C3A83"/>
    <w:rsid w:val="009C3A92"/>
    <w:rsid w:val="009C3A99"/>
    <w:rsid w:val="009C3ADA"/>
    <w:rsid w:val="009C3BF8"/>
    <w:rsid w:val="009C3C52"/>
    <w:rsid w:val="009C3CB5"/>
    <w:rsid w:val="009C3D13"/>
    <w:rsid w:val="009C3F04"/>
    <w:rsid w:val="009C40EA"/>
    <w:rsid w:val="009C4101"/>
    <w:rsid w:val="009C4147"/>
    <w:rsid w:val="009C41CD"/>
    <w:rsid w:val="009C42DC"/>
    <w:rsid w:val="009C4317"/>
    <w:rsid w:val="009C43A3"/>
    <w:rsid w:val="009C43DE"/>
    <w:rsid w:val="009C44AE"/>
    <w:rsid w:val="009C4570"/>
    <w:rsid w:val="009C4579"/>
    <w:rsid w:val="009C45D5"/>
    <w:rsid w:val="009C45F4"/>
    <w:rsid w:val="009C4637"/>
    <w:rsid w:val="009C465B"/>
    <w:rsid w:val="009C46A3"/>
    <w:rsid w:val="009C46DC"/>
    <w:rsid w:val="009C4898"/>
    <w:rsid w:val="009C48EB"/>
    <w:rsid w:val="009C4956"/>
    <w:rsid w:val="009C4A71"/>
    <w:rsid w:val="009C4BA4"/>
    <w:rsid w:val="009C4C07"/>
    <w:rsid w:val="009C4C1C"/>
    <w:rsid w:val="009C4C32"/>
    <w:rsid w:val="009C4C9C"/>
    <w:rsid w:val="009C4CB3"/>
    <w:rsid w:val="009C4CDD"/>
    <w:rsid w:val="009C4ED5"/>
    <w:rsid w:val="009C4F85"/>
    <w:rsid w:val="009C500C"/>
    <w:rsid w:val="009C5058"/>
    <w:rsid w:val="009C505A"/>
    <w:rsid w:val="009C51CC"/>
    <w:rsid w:val="009C524A"/>
    <w:rsid w:val="009C5262"/>
    <w:rsid w:val="009C52D5"/>
    <w:rsid w:val="009C5343"/>
    <w:rsid w:val="009C5358"/>
    <w:rsid w:val="009C5367"/>
    <w:rsid w:val="009C5401"/>
    <w:rsid w:val="009C54B3"/>
    <w:rsid w:val="009C5519"/>
    <w:rsid w:val="009C55E2"/>
    <w:rsid w:val="009C5616"/>
    <w:rsid w:val="009C568E"/>
    <w:rsid w:val="009C5754"/>
    <w:rsid w:val="009C57EE"/>
    <w:rsid w:val="009C57FA"/>
    <w:rsid w:val="009C5834"/>
    <w:rsid w:val="009C584C"/>
    <w:rsid w:val="009C59C9"/>
    <w:rsid w:val="009C5A55"/>
    <w:rsid w:val="009C5B06"/>
    <w:rsid w:val="009C5B23"/>
    <w:rsid w:val="009C5C79"/>
    <w:rsid w:val="009C5E8C"/>
    <w:rsid w:val="009C5F2C"/>
    <w:rsid w:val="009C60DB"/>
    <w:rsid w:val="009C6124"/>
    <w:rsid w:val="009C640A"/>
    <w:rsid w:val="009C646E"/>
    <w:rsid w:val="009C6520"/>
    <w:rsid w:val="009C65CA"/>
    <w:rsid w:val="009C6664"/>
    <w:rsid w:val="009C6725"/>
    <w:rsid w:val="009C6735"/>
    <w:rsid w:val="009C67D7"/>
    <w:rsid w:val="009C6807"/>
    <w:rsid w:val="009C682D"/>
    <w:rsid w:val="009C6911"/>
    <w:rsid w:val="009C696D"/>
    <w:rsid w:val="009C69BE"/>
    <w:rsid w:val="009C69C6"/>
    <w:rsid w:val="009C6A41"/>
    <w:rsid w:val="009C6ACC"/>
    <w:rsid w:val="009C6B16"/>
    <w:rsid w:val="009C6BB3"/>
    <w:rsid w:val="009C6BF1"/>
    <w:rsid w:val="009C6C8D"/>
    <w:rsid w:val="009C6CB0"/>
    <w:rsid w:val="009C6CC0"/>
    <w:rsid w:val="009C6CC2"/>
    <w:rsid w:val="009C6DCF"/>
    <w:rsid w:val="009C6E8B"/>
    <w:rsid w:val="009C6ECE"/>
    <w:rsid w:val="009C7109"/>
    <w:rsid w:val="009C72D5"/>
    <w:rsid w:val="009C7319"/>
    <w:rsid w:val="009C736A"/>
    <w:rsid w:val="009C7393"/>
    <w:rsid w:val="009C740D"/>
    <w:rsid w:val="009C7495"/>
    <w:rsid w:val="009C74B6"/>
    <w:rsid w:val="009C74F8"/>
    <w:rsid w:val="009C74FB"/>
    <w:rsid w:val="009C74FD"/>
    <w:rsid w:val="009C75F1"/>
    <w:rsid w:val="009C7688"/>
    <w:rsid w:val="009C76E1"/>
    <w:rsid w:val="009C7732"/>
    <w:rsid w:val="009C778A"/>
    <w:rsid w:val="009C7837"/>
    <w:rsid w:val="009C78BC"/>
    <w:rsid w:val="009C7A3B"/>
    <w:rsid w:val="009C7A81"/>
    <w:rsid w:val="009C7B12"/>
    <w:rsid w:val="009C7B99"/>
    <w:rsid w:val="009C7BFC"/>
    <w:rsid w:val="009C7C7B"/>
    <w:rsid w:val="009C7D59"/>
    <w:rsid w:val="009C7E4E"/>
    <w:rsid w:val="009C7E71"/>
    <w:rsid w:val="009C7E96"/>
    <w:rsid w:val="009C7EE2"/>
    <w:rsid w:val="009C7FE8"/>
    <w:rsid w:val="009CC35E"/>
    <w:rsid w:val="009D0066"/>
    <w:rsid w:val="009D006E"/>
    <w:rsid w:val="009D013F"/>
    <w:rsid w:val="009D015B"/>
    <w:rsid w:val="009D01FB"/>
    <w:rsid w:val="009D0298"/>
    <w:rsid w:val="009D02AD"/>
    <w:rsid w:val="009D02D0"/>
    <w:rsid w:val="009D04F0"/>
    <w:rsid w:val="009D0543"/>
    <w:rsid w:val="009D0545"/>
    <w:rsid w:val="009D057A"/>
    <w:rsid w:val="009D067D"/>
    <w:rsid w:val="009D07C9"/>
    <w:rsid w:val="009D0832"/>
    <w:rsid w:val="009D0968"/>
    <w:rsid w:val="009D09D1"/>
    <w:rsid w:val="009D0B83"/>
    <w:rsid w:val="009D0BD2"/>
    <w:rsid w:val="009D0C0E"/>
    <w:rsid w:val="009D0C60"/>
    <w:rsid w:val="009D0CC2"/>
    <w:rsid w:val="009D0D71"/>
    <w:rsid w:val="009D0DCC"/>
    <w:rsid w:val="009D0F7D"/>
    <w:rsid w:val="009D0FAB"/>
    <w:rsid w:val="009D0FEF"/>
    <w:rsid w:val="009D10E5"/>
    <w:rsid w:val="009D117E"/>
    <w:rsid w:val="009D11C8"/>
    <w:rsid w:val="009D1440"/>
    <w:rsid w:val="009D158D"/>
    <w:rsid w:val="009D15DB"/>
    <w:rsid w:val="009D15F8"/>
    <w:rsid w:val="009D16A7"/>
    <w:rsid w:val="009D16D2"/>
    <w:rsid w:val="009D16FF"/>
    <w:rsid w:val="009D1756"/>
    <w:rsid w:val="009D1901"/>
    <w:rsid w:val="009D190F"/>
    <w:rsid w:val="009D1A12"/>
    <w:rsid w:val="009D1A3A"/>
    <w:rsid w:val="009D1A52"/>
    <w:rsid w:val="009D1BB4"/>
    <w:rsid w:val="009D1DEF"/>
    <w:rsid w:val="009D1E68"/>
    <w:rsid w:val="009D1EC1"/>
    <w:rsid w:val="009D1EC5"/>
    <w:rsid w:val="009D1EF0"/>
    <w:rsid w:val="009D1FD9"/>
    <w:rsid w:val="009D201E"/>
    <w:rsid w:val="009D205D"/>
    <w:rsid w:val="009D209D"/>
    <w:rsid w:val="009D20CB"/>
    <w:rsid w:val="009D2183"/>
    <w:rsid w:val="009D2185"/>
    <w:rsid w:val="009D2197"/>
    <w:rsid w:val="009D21A3"/>
    <w:rsid w:val="009D2262"/>
    <w:rsid w:val="009D22D3"/>
    <w:rsid w:val="009D2496"/>
    <w:rsid w:val="009D24D8"/>
    <w:rsid w:val="009D24FF"/>
    <w:rsid w:val="009D2633"/>
    <w:rsid w:val="009D2698"/>
    <w:rsid w:val="009D28AE"/>
    <w:rsid w:val="009D294A"/>
    <w:rsid w:val="009D297A"/>
    <w:rsid w:val="009D29F7"/>
    <w:rsid w:val="009D2AED"/>
    <w:rsid w:val="009D2BE1"/>
    <w:rsid w:val="009D2C08"/>
    <w:rsid w:val="009D2C0B"/>
    <w:rsid w:val="009D2E9B"/>
    <w:rsid w:val="009D2F88"/>
    <w:rsid w:val="009D2F9A"/>
    <w:rsid w:val="009D3153"/>
    <w:rsid w:val="009D3288"/>
    <w:rsid w:val="009D3349"/>
    <w:rsid w:val="009D34DE"/>
    <w:rsid w:val="009D3538"/>
    <w:rsid w:val="009D3609"/>
    <w:rsid w:val="009D36D0"/>
    <w:rsid w:val="009D36F9"/>
    <w:rsid w:val="009D391D"/>
    <w:rsid w:val="009D3922"/>
    <w:rsid w:val="009D39FA"/>
    <w:rsid w:val="009D3A9C"/>
    <w:rsid w:val="009D3B5C"/>
    <w:rsid w:val="009D3B71"/>
    <w:rsid w:val="009D3BAD"/>
    <w:rsid w:val="009D3F07"/>
    <w:rsid w:val="009D415F"/>
    <w:rsid w:val="009D417E"/>
    <w:rsid w:val="009D41C3"/>
    <w:rsid w:val="009D421A"/>
    <w:rsid w:val="009D429C"/>
    <w:rsid w:val="009D42C7"/>
    <w:rsid w:val="009D4349"/>
    <w:rsid w:val="009D435D"/>
    <w:rsid w:val="009D435E"/>
    <w:rsid w:val="009D437C"/>
    <w:rsid w:val="009D43A2"/>
    <w:rsid w:val="009D43B3"/>
    <w:rsid w:val="009D43C7"/>
    <w:rsid w:val="009D43F6"/>
    <w:rsid w:val="009D450C"/>
    <w:rsid w:val="009D45E9"/>
    <w:rsid w:val="009D46C0"/>
    <w:rsid w:val="009D48BD"/>
    <w:rsid w:val="009D48D5"/>
    <w:rsid w:val="009D48DC"/>
    <w:rsid w:val="009D48F2"/>
    <w:rsid w:val="009D499F"/>
    <w:rsid w:val="009D49AA"/>
    <w:rsid w:val="009D4A62"/>
    <w:rsid w:val="009D4AEC"/>
    <w:rsid w:val="009D4BE5"/>
    <w:rsid w:val="009D4E18"/>
    <w:rsid w:val="009D4E27"/>
    <w:rsid w:val="009D4F01"/>
    <w:rsid w:val="009D4F53"/>
    <w:rsid w:val="009D4F57"/>
    <w:rsid w:val="009D4FEA"/>
    <w:rsid w:val="009D5040"/>
    <w:rsid w:val="009D508E"/>
    <w:rsid w:val="009D5307"/>
    <w:rsid w:val="009D5348"/>
    <w:rsid w:val="009D535C"/>
    <w:rsid w:val="009D5474"/>
    <w:rsid w:val="009D549D"/>
    <w:rsid w:val="009D5577"/>
    <w:rsid w:val="009D55E9"/>
    <w:rsid w:val="009D5604"/>
    <w:rsid w:val="009D56CF"/>
    <w:rsid w:val="009D56F3"/>
    <w:rsid w:val="009D59B8"/>
    <w:rsid w:val="009D59EB"/>
    <w:rsid w:val="009D5B69"/>
    <w:rsid w:val="009D5B89"/>
    <w:rsid w:val="009D5D10"/>
    <w:rsid w:val="009D5D58"/>
    <w:rsid w:val="009D5F24"/>
    <w:rsid w:val="009D60C0"/>
    <w:rsid w:val="009D60F5"/>
    <w:rsid w:val="009D62BF"/>
    <w:rsid w:val="009D659D"/>
    <w:rsid w:val="009D65C2"/>
    <w:rsid w:val="009D66C7"/>
    <w:rsid w:val="009D672B"/>
    <w:rsid w:val="009D6788"/>
    <w:rsid w:val="009D683D"/>
    <w:rsid w:val="009D68C8"/>
    <w:rsid w:val="009D68D6"/>
    <w:rsid w:val="009D6987"/>
    <w:rsid w:val="009D6A87"/>
    <w:rsid w:val="009D6AB0"/>
    <w:rsid w:val="009D6AD5"/>
    <w:rsid w:val="009D6B03"/>
    <w:rsid w:val="009D6BA6"/>
    <w:rsid w:val="009D6C02"/>
    <w:rsid w:val="009D6D91"/>
    <w:rsid w:val="009D6DC7"/>
    <w:rsid w:val="009D6E16"/>
    <w:rsid w:val="009D6E5B"/>
    <w:rsid w:val="009D6F98"/>
    <w:rsid w:val="009D6FF4"/>
    <w:rsid w:val="009D7084"/>
    <w:rsid w:val="009D708D"/>
    <w:rsid w:val="009D7127"/>
    <w:rsid w:val="009D7189"/>
    <w:rsid w:val="009D7198"/>
    <w:rsid w:val="009D71B6"/>
    <w:rsid w:val="009D71CF"/>
    <w:rsid w:val="009D737C"/>
    <w:rsid w:val="009D738D"/>
    <w:rsid w:val="009D749A"/>
    <w:rsid w:val="009D74CA"/>
    <w:rsid w:val="009D74DC"/>
    <w:rsid w:val="009D752D"/>
    <w:rsid w:val="009D7607"/>
    <w:rsid w:val="009D761B"/>
    <w:rsid w:val="009D76C7"/>
    <w:rsid w:val="009D78E0"/>
    <w:rsid w:val="009D7942"/>
    <w:rsid w:val="009D7A3B"/>
    <w:rsid w:val="009D7AB7"/>
    <w:rsid w:val="009D7B69"/>
    <w:rsid w:val="009D7BFD"/>
    <w:rsid w:val="009D7C8C"/>
    <w:rsid w:val="009D7CA3"/>
    <w:rsid w:val="009D7CF8"/>
    <w:rsid w:val="009D7D45"/>
    <w:rsid w:val="009D7DD5"/>
    <w:rsid w:val="009D7E3F"/>
    <w:rsid w:val="009D7F13"/>
    <w:rsid w:val="009D7F23"/>
    <w:rsid w:val="009D7FDD"/>
    <w:rsid w:val="009E0031"/>
    <w:rsid w:val="009E0143"/>
    <w:rsid w:val="009E014F"/>
    <w:rsid w:val="009E01A7"/>
    <w:rsid w:val="009E02DF"/>
    <w:rsid w:val="009E031F"/>
    <w:rsid w:val="009E0456"/>
    <w:rsid w:val="009E063B"/>
    <w:rsid w:val="009E06C8"/>
    <w:rsid w:val="009E06D0"/>
    <w:rsid w:val="009E0735"/>
    <w:rsid w:val="009E079B"/>
    <w:rsid w:val="009E08A3"/>
    <w:rsid w:val="009E0A15"/>
    <w:rsid w:val="009E0A22"/>
    <w:rsid w:val="009E0BC3"/>
    <w:rsid w:val="009E0D5C"/>
    <w:rsid w:val="009E0ED5"/>
    <w:rsid w:val="009E109D"/>
    <w:rsid w:val="009E12B1"/>
    <w:rsid w:val="009E1368"/>
    <w:rsid w:val="009E15F9"/>
    <w:rsid w:val="009E1645"/>
    <w:rsid w:val="009E168A"/>
    <w:rsid w:val="009E17FB"/>
    <w:rsid w:val="009E1814"/>
    <w:rsid w:val="009E1A4F"/>
    <w:rsid w:val="009E1A5E"/>
    <w:rsid w:val="009E1AA2"/>
    <w:rsid w:val="009E1BDF"/>
    <w:rsid w:val="009E1BF0"/>
    <w:rsid w:val="009E1BF9"/>
    <w:rsid w:val="009E1CEE"/>
    <w:rsid w:val="009E1E24"/>
    <w:rsid w:val="009E1E3C"/>
    <w:rsid w:val="009E1E80"/>
    <w:rsid w:val="009E1EC4"/>
    <w:rsid w:val="009E1F53"/>
    <w:rsid w:val="009E1FEE"/>
    <w:rsid w:val="009E2015"/>
    <w:rsid w:val="009E20A2"/>
    <w:rsid w:val="009E20F1"/>
    <w:rsid w:val="009E20F3"/>
    <w:rsid w:val="009E2271"/>
    <w:rsid w:val="009E22C5"/>
    <w:rsid w:val="009E234F"/>
    <w:rsid w:val="009E24E6"/>
    <w:rsid w:val="009E2622"/>
    <w:rsid w:val="009E2653"/>
    <w:rsid w:val="009E2729"/>
    <w:rsid w:val="009E2737"/>
    <w:rsid w:val="009E28EB"/>
    <w:rsid w:val="009E2A07"/>
    <w:rsid w:val="009E2A4B"/>
    <w:rsid w:val="009E2BDD"/>
    <w:rsid w:val="009E2D01"/>
    <w:rsid w:val="009E2D03"/>
    <w:rsid w:val="009E2DAF"/>
    <w:rsid w:val="009E2E8C"/>
    <w:rsid w:val="009E2EF6"/>
    <w:rsid w:val="009E3053"/>
    <w:rsid w:val="009E3073"/>
    <w:rsid w:val="009E311E"/>
    <w:rsid w:val="009E3169"/>
    <w:rsid w:val="009E3296"/>
    <w:rsid w:val="009E32A8"/>
    <w:rsid w:val="009E3374"/>
    <w:rsid w:val="009E33B7"/>
    <w:rsid w:val="009E33D0"/>
    <w:rsid w:val="009E33E6"/>
    <w:rsid w:val="009E3480"/>
    <w:rsid w:val="009E34A1"/>
    <w:rsid w:val="009E356D"/>
    <w:rsid w:val="009E36C7"/>
    <w:rsid w:val="009E3763"/>
    <w:rsid w:val="009E37EC"/>
    <w:rsid w:val="009E381C"/>
    <w:rsid w:val="009E3841"/>
    <w:rsid w:val="009E38AF"/>
    <w:rsid w:val="009E390E"/>
    <w:rsid w:val="009E3926"/>
    <w:rsid w:val="009E3968"/>
    <w:rsid w:val="009E398B"/>
    <w:rsid w:val="009E3A1A"/>
    <w:rsid w:val="009E3A5C"/>
    <w:rsid w:val="009E3AB2"/>
    <w:rsid w:val="009E3AE2"/>
    <w:rsid w:val="009E3B25"/>
    <w:rsid w:val="009E3BCE"/>
    <w:rsid w:val="009E3BFA"/>
    <w:rsid w:val="009E3C78"/>
    <w:rsid w:val="009E3D68"/>
    <w:rsid w:val="009E3E06"/>
    <w:rsid w:val="009E3E98"/>
    <w:rsid w:val="009E403D"/>
    <w:rsid w:val="009E41D3"/>
    <w:rsid w:val="009E4270"/>
    <w:rsid w:val="009E4432"/>
    <w:rsid w:val="009E4489"/>
    <w:rsid w:val="009E44EC"/>
    <w:rsid w:val="009E45E5"/>
    <w:rsid w:val="009E4633"/>
    <w:rsid w:val="009E4636"/>
    <w:rsid w:val="009E46AE"/>
    <w:rsid w:val="009E47A4"/>
    <w:rsid w:val="009E47FD"/>
    <w:rsid w:val="009E4873"/>
    <w:rsid w:val="009E48CA"/>
    <w:rsid w:val="009E4A07"/>
    <w:rsid w:val="009E4A5E"/>
    <w:rsid w:val="009E4BE0"/>
    <w:rsid w:val="009E4BFD"/>
    <w:rsid w:val="009E4C03"/>
    <w:rsid w:val="009E4C2C"/>
    <w:rsid w:val="009E4C34"/>
    <w:rsid w:val="009E4C98"/>
    <w:rsid w:val="009E4D5A"/>
    <w:rsid w:val="009E4DBB"/>
    <w:rsid w:val="009E4E85"/>
    <w:rsid w:val="009E4F33"/>
    <w:rsid w:val="009E4F7C"/>
    <w:rsid w:val="009E4F90"/>
    <w:rsid w:val="009E4FE4"/>
    <w:rsid w:val="009E5003"/>
    <w:rsid w:val="009E50C6"/>
    <w:rsid w:val="009E516E"/>
    <w:rsid w:val="009E51FA"/>
    <w:rsid w:val="009E525C"/>
    <w:rsid w:val="009E5358"/>
    <w:rsid w:val="009E5384"/>
    <w:rsid w:val="009E539D"/>
    <w:rsid w:val="009E53C4"/>
    <w:rsid w:val="009E5407"/>
    <w:rsid w:val="009E542A"/>
    <w:rsid w:val="009E556C"/>
    <w:rsid w:val="009E55C9"/>
    <w:rsid w:val="009E55EA"/>
    <w:rsid w:val="009E56AD"/>
    <w:rsid w:val="009E57C6"/>
    <w:rsid w:val="009E5819"/>
    <w:rsid w:val="009E58B0"/>
    <w:rsid w:val="009E59D2"/>
    <w:rsid w:val="009E59DC"/>
    <w:rsid w:val="009E5AFF"/>
    <w:rsid w:val="009E5BA0"/>
    <w:rsid w:val="009E5BD9"/>
    <w:rsid w:val="009E5CB0"/>
    <w:rsid w:val="009E5D1A"/>
    <w:rsid w:val="009E5D5E"/>
    <w:rsid w:val="009E5DAD"/>
    <w:rsid w:val="009E5E27"/>
    <w:rsid w:val="009E5EBA"/>
    <w:rsid w:val="009E6189"/>
    <w:rsid w:val="009E62DE"/>
    <w:rsid w:val="009E62ED"/>
    <w:rsid w:val="009E6420"/>
    <w:rsid w:val="009E655D"/>
    <w:rsid w:val="009E6663"/>
    <w:rsid w:val="009E66CF"/>
    <w:rsid w:val="009E6714"/>
    <w:rsid w:val="009E6895"/>
    <w:rsid w:val="009E6A9C"/>
    <w:rsid w:val="009E6B8A"/>
    <w:rsid w:val="009E6DC5"/>
    <w:rsid w:val="009E6E19"/>
    <w:rsid w:val="009E6E70"/>
    <w:rsid w:val="009E6E74"/>
    <w:rsid w:val="009E7018"/>
    <w:rsid w:val="009E72FA"/>
    <w:rsid w:val="009E72FC"/>
    <w:rsid w:val="009E742A"/>
    <w:rsid w:val="009E7477"/>
    <w:rsid w:val="009E752C"/>
    <w:rsid w:val="009E75D8"/>
    <w:rsid w:val="009E7661"/>
    <w:rsid w:val="009E7675"/>
    <w:rsid w:val="009E769A"/>
    <w:rsid w:val="009E76A4"/>
    <w:rsid w:val="009E7717"/>
    <w:rsid w:val="009E778C"/>
    <w:rsid w:val="009E778E"/>
    <w:rsid w:val="009E781D"/>
    <w:rsid w:val="009E7865"/>
    <w:rsid w:val="009E78E2"/>
    <w:rsid w:val="009E7A27"/>
    <w:rsid w:val="009E7ADD"/>
    <w:rsid w:val="009E7AF4"/>
    <w:rsid w:val="009E7B38"/>
    <w:rsid w:val="009E7BB5"/>
    <w:rsid w:val="009E7C0D"/>
    <w:rsid w:val="009E7C9F"/>
    <w:rsid w:val="009E7CE7"/>
    <w:rsid w:val="009E7CF8"/>
    <w:rsid w:val="009E7D90"/>
    <w:rsid w:val="009F0003"/>
    <w:rsid w:val="009F0220"/>
    <w:rsid w:val="009F023C"/>
    <w:rsid w:val="009F0338"/>
    <w:rsid w:val="009F0507"/>
    <w:rsid w:val="009F054F"/>
    <w:rsid w:val="009F058E"/>
    <w:rsid w:val="009F06FB"/>
    <w:rsid w:val="009F0897"/>
    <w:rsid w:val="009F08C9"/>
    <w:rsid w:val="009F08CF"/>
    <w:rsid w:val="009F0A8C"/>
    <w:rsid w:val="009F0B8F"/>
    <w:rsid w:val="009F0C49"/>
    <w:rsid w:val="009F0CA3"/>
    <w:rsid w:val="009F0D1C"/>
    <w:rsid w:val="009F0D59"/>
    <w:rsid w:val="009F0D8D"/>
    <w:rsid w:val="009F0E6C"/>
    <w:rsid w:val="009F0E74"/>
    <w:rsid w:val="009F0EA9"/>
    <w:rsid w:val="009F0FB4"/>
    <w:rsid w:val="009F1005"/>
    <w:rsid w:val="009F105B"/>
    <w:rsid w:val="009F1104"/>
    <w:rsid w:val="009F1216"/>
    <w:rsid w:val="009F1412"/>
    <w:rsid w:val="009F143C"/>
    <w:rsid w:val="009F171B"/>
    <w:rsid w:val="009F176F"/>
    <w:rsid w:val="009F177A"/>
    <w:rsid w:val="009F1834"/>
    <w:rsid w:val="009F1922"/>
    <w:rsid w:val="009F1940"/>
    <w:rsid w:val="009F198E"/>
    <w:rsid w:val="009F1A30"/>
    <w:rsid w:val="009F1AB7"/>
    <w:rsid w:val="009F1B06"/>
    <w:rsid w:val="009F1BC0"/>
    <w:rsid w:val="009F1C4B"/>
    <w:rsid w:val="009F1CB8"/>
    <w:rsid w:val="009F1D91"/>
    <w:rsid w:val="009F1E74"/>
    <w:rsid w:val="009F1E91"/>
    <w:rsid w:val="009F21B5"/>
    <w:rsid w:val="009F21BC"/>
    <w:rsid w:val="009F231C"/>
    <w:rsid w:val="009F25E9"/>
    <w:rsid w:val="009F270B"/>
    <w:rsid w:val="009F279D"/>
    <w:rsid w:val="009F2828"/>
    <w:rsid w:val="009F2857"/>
    <w:rsid w:val="009F286C"/>
    <w:rsid w:val="009F2881"/>
    <w:rsid w:val="009F288D"/>
    <w:rsid w:val="009F297E"/>
    <w:rsid w:val="009F2A1E"/>
    <w:rsid w:val="009F2B0F"/>
    <w:rsid w:val="009F2C2C"/>
    <w:rsid w:val="009F2EFE"/>
    <w:rsid w:val="009F2F1C"/>
    <w:rsid w:val="009F301A"/>
    <w:rsid w:val="009F3043"/>
    <w:rsid w:val="009F30AD"/>
    <w:rsid w:val="009F3136"/>
    <w:rsid w:val="009F3145"/>
    <w:rsid w:val="009F3243"/>
    <w:rsid w:val="009F332B"/>
    <w:rsid w:val="009F334B"/>
    <w:rsid w:val="009F363C"/>
    <w:rsid w:val="009F3673"/>
    <w:rsid w:val="009F3694"/>
    <w:rsid w:val="009F3774"/>
    <w:rsid w:val="009F388E"/>
    <w:rsid w:val="009F38AF"/>
    <w:rsid w:val="009F39E2"/>
    <w:rsid w:val="009F39F1"/>
    <w:rsid w:val="009F3A06"/>
    <w:rsid w:val="009F3B3D"/>
    <w:rsid w:val="009F3D13"/>
    <w:rsid w:val="009F3D71"/>
    <w:rsid w:val="009F3F02"/>
    <w:rsid w:val="009F3F7A"/>
    <w:rsid w:val="009F401B"/>
    <w:rsid w:val="009F415F"/>
    <w:rsid w:val="009F4366"/>
    <w:rsid w:val="009F43F7"/>
    <w:rsid w:val="009F44A3"/>
    <w:rsid w:val="009F4577"/>
    <w:rsid w:val="009F4587"/>
    <w:rsid w:val="009F4694"/>
    <w:rsid w:val="009F46D5"/>
    <w:rsid w:val="009F46DB"/>
    <w:rsid w:val="009F48BE"/>
    <w:rsid w:val="009F4A08"/>
    <w:rsid w:val="009F4A23"/>
    <w:rsid w:val="009F4A6E"/>
    <w:rsid w:val="009F4AD6"/>
    <w:rsid w:val="009F4BA7"/>
    <w:rsid w:val="009F4CF4"/>
    <w:rsid w:val="009F4D03"/>
    <w:rsid w:val="009F4D3A"/>
    <w:rsid w:val="009F4D50"/>
    <w:rsid w:val="009F4D6E"/>
    <w:rsid w:val="009F4DBA"/>
    <w:rsid w:val="009F4FD8"/>
    <w:rsid w:val="009F5001"/>
    <w:rsid w:val="009F501D"/>
    <w:rsid w:val="009F5032"/>
    <w:rsid w:val="009F5155"/>
    <w:rsid w:val="009F525D"/>
    <w:rsid w:val="009F52AC"/>
    <w:rsid w:val="009F52B9"/>
    <w:rsid w:val="009F5300"/>
    <w:rsid w:val="009F5317"/>
    <w:rsid w:val="009F534D"/>
    <w:rsid w:val="009F534F"/>
    <w:rsid w:val="009F542E"/>
    <w:rsid w:val="009F55E9"/>
    <w:rsid w:val="009F560E"/>
    <w:rsid w:val="009F5653"/>
    <w:rsid w:val="009F5717"/>
    <w:rsid w:val="009F58E8"/>
    <w:rsid w:val="009F5920"/>
    <w:rsid w:val="009F5966"/>
    <w:rsid w:val="009F59FC"/>
    <w:rsid w:val="009F5A37"/>
    <w:rsid w:val="009F5A46"/>
    <w:rsid w:val="009F5A5B"/>
    <w:rsid w:val="009F5B91"/>
    <w:rsid w:val="009F5C36"/>
    <w:rsid w:val="009F5D9F"/>
    <w:rsid w:val="009F5DB2"/>
    <w:rsid w:val="009F5DD6"/>
    <w:rsid w:val="009F5E0B"/>
    <w:rsid w:val="009F5E60"/>
    <w:rsid w:val="009F5EAE"/>
    <w:rsid w:val="009F5ED7"/>
    <w:rsid w:val="009F5EDB"/>
    <w:rsid w:val="009F5F52"/>
    <w:rsid w:val="009F6047"/>
    <w:rsid w:val="009F6063"/>
    <w:rsid w:val="009F61BF"/>
    <w:rsid w:val="009F6242"/>
    <w:rsid w:val="009F6254"/>
    <w:rsid w:val="009F636D"/>
    <w:rsid w:val="009F63D4"/>
    <w:rsid w:val="009F6488"/>
    <w:rsid w:val="009F64E5"/>
    <w:rsid w:val="009F6555"/>
    <w:rsid w:val="009F65B8"/>
    <w:rsid w:val="009F6647"/>
    <w:rsid w:val="009F665A"/>
    <w:rsid w:val="009F6672"/>
    <w:rsid w:val="009F6680"/>
    <w:rsid w:val="009F66BA"/>
    <w:rsid w:val="009F66F8"/>
    <w:rsid w:val="009F67F4"/>
    <w:rsid w:val="009F680D"/>
    <w:rsid w:val="009F684E"/>
    <w:rsid w:val="009F6973"/>
    <w:rsid w:val="009F6AED"/>
    <w:rsid w:val="009F6B0B"/>
    <w:rsid w:val="009F6B75"/>
    <w:rsid w:val="009F6BF9"/>
    <w:rsid w:val="009F6C40"/>
    <w:rsid w:val="009F6CB6"/>
    <w:rsid w:val="009F6D8C"/>
    <w:rsid w:val="009F6EBD"/>
    <w:rsid w:val="009F6EC5"/>
    <w:rsid w:val="009F6ED9"/>
    <w:rsid w:val="009F6EE8"/>
    <w:rsid w:val="009F6F74"/>
    <w:rsid w:val="009F70B1"/>
    <w:rsid w:val="009F70D4"/>
    <w:rsid w:val="009F716E"/>
    <w:rsid w:val="009F72C1"/>
    <w:rsid w:val="009F733E"/>
    <w:rsid w:val="009F734A"/>
    <w:rsid w:val="009F734D"/>
    <w:rsid w:val="009F73D0"/>
    <w:rsid w:val="009F741E"/>
    <w:rsid w:val="009F7586"/>
    <w:rsid w:val="009F769F"/>
    <w:rsid w:val="009F76B8"/>
    <w:rsid w:val="009F7817"/>
    <w:rsid w:val="009F782F"/>
    <w:rsid w:val="009F7858"/>
    <w:rsid w:val="009F7891"/>
    <w:rsid w:val="009F797D"/>
    <w:rsid w:val="009F79C6"/>
    <w:rsid w:val="009F79F1"/>
    <w:rsid w:val="009F7A0C"/>
    <w:rsid w:val="009F7BBD"/>
    <w:rsid w:val="009F7C8D"/>
    <w:rsid w:val="009F7D64"/>
    <w:rsid w:val="009F7DAF"/>
    <w:rsid w:val="009F7E41"/>
    <w:rsid w:val="009F7F64"/>
    <w:rsid w:val="00A00138"/>
    <w:rsid w:val="00A001C4"/>
    <w:rsid w:val="00A004B2"/>
    <w:rsid w:val="00A00519"/>
    <w:rsid w:val="00A00582"/>
    <w:rsid w:val="00A00784"/>
    <w:rsid w:val="00A007F2"/>
    <w:rsid w:val="00A007FB"/>
    <w:rsid w:val="00A0082E"/>
    <w:rsid w:val="00A0086C"/>
    <w:rsid w:val="00A00B60"/>
    <w:rsid w:val="00A00BAB"/>
    <w:rsid w:val="00A00E1A"/>
    <w:rsid w:val="00A00E3E"/>
    <w:rsid w:val="00A00E91"/>
    <w:rsid w:val="00A00F20"/>
    <w:rsid w:val="00A00FF5"/>
    <w:rsid w:val="00A0115F"/>
    <w:rsid w:val="00A0117D"/>
    <w:rsid w:val="00A011DA"/>
    <w:rsid w:val="00A011EC"/>
    <w:rsid w:val="00A01202"/>
    <w:rsid w:val="00A012E6"/>
    <w:rsid w:val="00A013AD"/>
    <w:rsid w:val="00A01461"/>
    <w:rsid w:val="00A014A9"/>
    <w:rsid w:val="00A0157B"/>
    <w:rsid w:val="00A01614"/>
    <w:rsid w:val="00A018E9"/>
    <w:rsid w:val="00A0190B"/>
    <w:rsid w:val="00A019EC"/>
    <w:rsid w:val="00A01A04"/>
    <w:rsid w:val="00A01A69"/>
    <w:rsid w:val="00A01AA6"/>
    <w:rsid w:val="00A01AD7"/>
    <w:rsid w:val="00A01B44"/>
    <w:rsid w:val="00A01BDD"/>
    <w:rsid w:val="00A01DB4"/>
    <w:rsid w:val="00A01DF3"/>
    <w:rsid w:val="00A01E1C"/>
    <w:rsid w:val="00A01EAA"/>
    <w:rsid w:val="00A01F9A"/>
    <w:rsid w:val="00A01FD0"/>
    <w:rsid w:val="00A02061"/>
    <w:rsid w:val="00A0221C"/>
    <w:rsid w:val="00A02290"/>
    <w:rsid w:val="00A02367"/>
    <w:rsid w:val="00A023E9"/>
    <w:rsid w:val="00A024AA"/>
    <w:rsid w:val="00A02584"/>
    <w:rsid w:val="00A026A1"/>
    <w:rsid w:val="00A02782"/>
    <w:rsid w:val="00A02829"/>
    <w:rsid w:val="00A028BC"/>
    <w:rsid w:val="00A028C2"/>
    <w:rsid w:val="00A0297E"/>
    <w:rsid w:val="00A02AE4"/>
    <w:rsid w:val="00A02AF6"/>
    <w:rsid w:val="00A02C3C"/>
    <w:rsid w:val="00A02D40"/>
    <w:rsid w:val="00A02D4F"/>
    <w:rsid w:val="00A02D75"/>
    <w:rsid w:val="00A02D9B"/>
    <w:rsid w:val="00A02DFB"/>
    <w:rsid w:val="00A02E64"/>
    <w:rsid w:val="00A02E8D"/>
    <w:rsid w:val="00A02F51"/>
    <w:rsid w:val="00A02FA5"/>
    <w:rsid w:val="00A02FE3"/>
    <w:rsid w:val="00A03092"/>
    <w:rsid w:val="00A031B1"/>
    <w:rsid w:val="00A032B6"/>
    <w:rsid w:val="00A03438"/>
    <w:rsid w:val="00A03441"/>
    <w:rsid w:val="00A0348D"/>
    <w:rsid w:val="00A0351C"/>
    <w:rsid w:val="00A0353A"/>
    <w:rsid w:val="00A03625"/>
    <w:rsid w:val="00A03633"/>
    <w:rsid w:val="00A0367D"/>
    <w:rsid w:val="00A0369A"/>
    <w:rsid w:val="00A036DC"/>
    <w:rsid w:val="00A036F2"/>
    <w:rsid w:val="00A0370D"/>
    <w:rsid w:val="00A0385B"/>
    <w:rsid w:val="00A0386E"/>
    <w:rsid w:val="00A038B5"/>
    <w:rsid w:val="00A03941"/>
    <w:rsid w:val="00A03943"/>
    <w:rsid w:val="00A03A59"/>
    <w:rsid w:val="00A03A8A"/>
    <w:rsid w:val="00A03AAF"/>
    <w:rsid w:val="00A03B0C"/>
    <w:rsid w:val="00A03B52"/>
    <w:rsid w:val="00A03D43"/>
    <w:rsid w:val="00A03D73"/>
    <w:rsid w:val="00A03E38"/>
    <w:rsid w:val="00A03EBC"/>
    <w:rsid w:val="00A03F60"/>
    <w:rsid w:val="00A03F77"/>
    <w:rsid w:val="00A03FB0"/>
    <w:rsid w:val="00A03FB4"/>
    <w:rsid w:val="00A03FBE"/>
    <w:rsid w:val="00A04052"/>
    <w:rsid w:val="00A04257"/>
    <w:rsid w:val="00A04291"/>
    <w:rsid w:val="00A043AD"/>
    <w:rsid w:val="00A0444F"/>
    <w:rsid w:val="00A04520"/>
    <w:rsid w:val="00A0454D"/>
    <w:rsid w:val="00A0456C"/>
    <w:rsid w:val="00A04667"/>
    <w:rsid w:val="00A0476A"/>
    <w:rsid w:val="00A04786"/>
    <w:rsid w:val="00A047DC"/>
    <w:rsid w:val="00A04A2A"/>
    <w:rsid w:val="00A04B42"/>
    <w:rsid w:val="00A04D6F"/>
    <w:rsid w:val="00A04E6D"/>
    <w:rsid w:val="00A04EB9"/>
    <w:rsid w:val="00A04F73"/>
    <w:rsid w:val="00A04F7F"/>
    <w:rsid w:val="00A050B5"/>
    <w:rsid w:val="00A05239"/>
    <w:rsid w:val="00A0534D"/>
    <w:rsid w:val="00A05489"/>
    <w:rsid w:val="00A054C2"/>
    <w:rsid w:val="00A055B4"/>
    <w:rsid w:val="00A056D9"/>
    <w:rsid w:val="00A05705"/>
    <w:rsid w:val="00A05777"/>
    <w:rsid w:val="00A05831"/>
    <w:rsid w:val="00A058B5"/>
    <w:rsid w:val="00A058C2"/>
    <w:rsid w:val="00A058DD"/>
    <w:rsid w:val="00A05BE4"/>
    <w:rsid w:val="00A05F17"/>
    <w:rsid w:val="00A05FC7"/>
    <w:rsid w:val="00A05FEC"/>
    <w:rsid w:val="00A06028"/>
    <w:rsid w:val="00A0603A"/>
    <w:rsid w:val="00A060F8"/>
    <w:rsid w:val="00A0617E"/>
    <w:rsid w:val="00A061A4"/>
    <w:rsid w:val="00A061C8"/>
    <w:rsid w:val="00A06400"/>
    <w:rsid w:val="00A064D2"/>
    <w:rsid w:val="00A06602"/>
    <w:rsid w:val="00A0660E"/>
    <w:rsid w:val="00A0662C"/>
    <w:rsid w:val="00A06684"/>
    <w:rsid w:val="00A067A8"/>
    <w:rsid w:val="00A06809"/>
    <w:rsid w:val="00A068C4"/>
    <w:rsid w:val="00A06982"/>
    <w:rsid w:val="00A06AB3"/>
    <w:rsid w:val="00A06BBA"/>
    <w:rsid w:val="00A06C16"/>
    <w:rsid w:val="00A06DE7"/>
    <w:rsid w:val="00A06E29"/>
    <w:rsid w:val="00A07078"/>
    <w:rsid w:val="00A07132"/>
    <w:rsid w:val="00A07147"/>
    <w:rsid w:val="00A072C7"/>
    <w:rsid w:val="00A07349"/>
    <w:rsid w:val="00A073D6"/>
    <w:rsid w:val="00A07551"/>
    <w:rsid w:val="00A07560"/>
    <w:rsid w:val="00A07568"/>
    <w:rsid w:val="00A07738"/>
    <w:rsid w:val="00A077FD"/>
    <w:rsid w:val="00A07824"/>
    <w:rsid w:val="00A07877"/>
    <w:rsid w:val="00A07885"/>
    <w:rsid w:val="00A078AB"/>
    <w:rsid w:val="00A07909"/>
    <w:rsid w:val="00A0799D"/>
    <w:rsid w:val="00A07C0A"/>
    <w:rsid w:val="00A07C28"/>
    <w:rsid w:val="00A07C7D"/>
    <w:rsid w:val="00A07CD6"/>
    <w:rsid w:val="00A07CE8"/>
    <w:rsid w:val="00A07E03"/>
    <w:rsid w:val="00A07E19"/>
    <w:rsid w:val="00A07EA4"/>
    <w:rsid w:val="00A07EE5"/>
    <w:rsid w:val="00A07F20"/>
    <w:rsid w:val="00A07F4F"/>
    <w:rsid w:val="00A07FD4"/>
    <w:rsid w:val="00A1004B"/>
    <w:rsid w:val="00A10097"/>
    <w:rsid w:val="00A10117"/>
    <w:rsid w:val="00A10237"/>
    <w:rsid w:val="00A1029D"/>
    <w:rsid w:val="00A10321"/>
    <w:rsid w:val="00A103D8"/>
    <w:rsid w:val="00A10415"/>
    <w:rsid w:val="00A1046F"/>
    <w:rsid w:val="00A104C8"/>
    <w:rsid w:val="00A10506"/>
    <w:rsid w:val="00A105E8"/>
    <w:rsid w:val="00A106B1"/>
    <w:rsid w:val="00A10709"/>
    <w:rsid w:val="00A107B2"/>
    <w:rsid w:val="00A107EB"/>
    <w:rsid w:val="00A10818"/>
    <w:rsid w:val="00A10BB4"/>
    <w:rsid w:val="00A10D4D"/>
    <w:rsid w:val="00A10D6E"/>
    <w:rsid w:val="00A10D83"/>
    <w:rsid w:val="00A10DED"/>
    <w:rsid w:val="00A10EBE"/>
    <w:rsid w:val="00A10F78"/>
    <w:rsid w:val="00A1118E"/>
    <w:rsid w:val="00A11271"/>
    <w:rsid w:val="00A11284"/>
    <w:rsid w:val="00A112C4"/>
    <w:rsid w:val="00A11347"/>
    <w:rsid w:val="00A1138A"/>
    <w:rsid w:val="00A1140F"/>
    <w:rsid w:val="00A11464"/>
    <w:rsid w:val="00A11483"/>
    <w:rsid w:val="00A11493"/>
    <w:rsid w:val="00A114AD"/>
    <w:rsid w:val="00A1154B"/>
    <w:rsid w:val="00A1155C"/>
    <w:rsid w:val="00A1159A"/>
    <w:rsid w:val="00A115F4"/>
    <w:rsid w:val="00A11636"/>
    <w:rsid w:val="00A11649"/>
    <w:rsid w:val="00A116C5"/>
    <w:rsid w:val="00A116FF"/>
    <w:rsid w:val="00A1170A"/>
    <w:rsid w:val="00A117C9"/>
    <w:rsid w:val="00A117E8"/>
    <w:rsid w:val="00A1182C"/>
    <w:rsid w:val="00A1192C"/>
    <w:rsid w:val="00A1198A"/>
    <w:rsid w:val="00A11A51"/>
    <w:rsid w:val="00A11B40"/>
    <w:rsid w:val="00A11B7E"/>
    <w:rsid w:val="00A11BD2"/>
    <w:rsid w:val="00A11BED"/>
    <w:rsid w:val="00A11BF2"/>
    <w:rsid w:val="00A11C04"/>
    <w:rsid w:val="00A11C2C"/>
    <w:rsid w:val="00A11C6A"/>
    <w:rsid w:val="00A11C7D"/>
    <w:rsid w:val="00A11C9B"/>
    <w:rsid w:val="00A11E0B"/>
    <w:rsid w:val="00A11F2C"/>
    <w:rsid w:val="00A11F56"/>
    <w:rsid w:val="00A11F9D"/>
    <w:rsid w:val="00A12030"/>
    <w:rsid w:val="00A120F2"/>
    <w:rsid w:val="00A12100"/>
    <w:rsid w:val="00A1218F"/>
    <w:rsid w:val="00A121AB"/>
    <w:rsid w:val="00A123E0"/>
    <w:rsid w:val="00A12416"/>
    <w:rsid w:val="00A125DE"/>
    <w:rsid w:val="00A127F0"/>
    <w:rsid w:val="00A128FA"/>
    <w:rsid w:val="00A12A60"/>
    <w:rsid w:val="00A12B59"/>
    <w:rsid w:val="00A12CB7"/>
    <w:rsid w:val="00A12D8D"/>
    <w:rsid w:val="00A12EB1"/>
    <w:rsid w:val="00A12F51"/>
    <w:rsid w:val="00A12F6A"/>
    <w:rsid w:val="00A12FD7"/>
    <w:rsid w:val="00A13125"/>
    <w:rsid w:val="00A1336F"/>
    <w:rsid w:val="00A133E7"/>
    <w:rsid w:val="00A1357C"/>
    <w:rsid w:val="00A13591"/>
    <w:rsid w:val="00A135D5"/>
    <w:rsid w:val="00A1365A"/>
    <w:rsid w:val="00A13868"/>
    <w:rsid w:val="00A138BC"/>
    <w:rsid w:val="00A138D1"/>
    <w:rsid w:val="00A1392F"/>
    <w:rsid w:val="00A13A4C"/>
    <w:rsid w:val="00A13A71"/>
    <w:rsid w:val="00A13A86"/>
    <w:rsid w:val="00A13A8D"/>
    <w:rsid w:val="00A13A8F"/>
    <w:rsid w:val="00A13B0D"/>
    <w:rsid w:val="00A13C5B"/>
    <w:rsid w:val="00A13C95"/>
    <w:rsid w:val="00A13D07"/>
    <w:rsid w:val="00A13DAA"/>
    <w:rsid w:val="00A13E3F"/>
    <w:rsid w:val="00A13E5D"/>
    <w:rsid w:val="00A1411B"/>
    <w:rsid w:val="00A14232"/>
    <w:rsid w:val="00A1431E"/>
    <w:rsid w:val="00A14537"/>
    <w:rsid w:val="00A1458C"/>
    <w:rsid w:val="00A14634"/>
    <w:rsid w:val="00A1469D"/>
    <w:rsid w:val="00A14813"/>
    <w:rsid w:val="00A14A87"/>
    <w:rsid w:val="00A14BC4"/>
    <w:rsid w:val="00A14BF8"/>
    <w:rsid w:val="00A14C03"/>
    <w:rsid w:val="00A14C45"/>
    <w:rsid w:val="00A14C7E"/>
    <w:rsid w:val="00A14D60"/>
    <w:rsid w:val="00A14D75"/>
    <w:rsid w:val="00A14EDB"/>
    <w:rsid w:val="00A14F42"/>
    <w:rsid w:val="00A14FAB"/>
    <w:rsid w:val="00A1511E"/>
    <w:rsid w:val="00A1527A"/>
    <w:rsid w:val="00A1535D"/>
    <w:rsid w:val="00A1541C"/>
    <w:rsid w:val="00A154AC"/>
    <w:rsid w:val="00A15559"/>
    <w:rsid w:val="00A1557F"/>
    <w:rsid w:val="00A156F5"/>
    <w:rsid w:val="00A15802"/>
    <w:rsid w:val="00A15869"/>
    <w:rsid w:val="00A15890"/>
    <w:rsid w:val="00A158AC"/>
    <w:rsid w:val="00A158FE"/>
    <w:rsid w:val="00A1593C"/>
    <w:rsid w:val="00A159A8"/>
    <w:rsid w:val="00A159DA"/>
    <w:rsid w:val="00A15A61"/>
    <w:rsid w:val="00A15A6A"/>
    <w:rsid w:val="00A15B58"/>
    <w:rsid w:val="00A15BEC"/>
    <w:rsid w:val="00A15BF9"/>
    <w:rsid w:val="00A15CF3"/>
    <w:rsid w:val="00A15D14"/>
    <w:rsid w:val="00A15D72"/>
    <w:rsid w:val="00A15DAC"/>
    <w:rsid w:val="00A15E65"/>
    <w:rsid w:val="00A15E97"/>
    <w:rsid w:val="00A15F9F"/>
    <w:rsid w:val="00A15FB7"/>
    <w:rsid w:val="00A16049"/>
    <w:rsid w:val="00A16095"/>
    <w:rsid w:val="00A160E3"/>
    <w:rsid w:val="00A16101"/>
    <w:rsid w:val="00A16353"/>
    <w:rsid w:val="00A1640A"/>
    <w:rsid w:val="00A164FE"/>
    <w:rsid w:val="00A16597"/>
    <w:rsid w:val="00A165A4"/>
    <w:rsid w:val="00A165C5"/>
    <w:rsid w:val="00A166A9"/>
    <w:rsid w:val="00A166BE"/>
    <w:rsid w:val="00A16794"/>
    <w:rsid w:val="00A16867"/>
    <w:rsid w:val="00A168C4"/>
    <w:rsid w:val="00A1699C"/>
    <w:rsid w:val="00A16A8C"/>
    <w:rsid w:val="00A16AA6"/>
    <w:rsid w:val="00A16AD8"/>
    <w:rsid w:val="00A16B3E"/>
    <w:rsid w:val="00A16BE9"/>
    <w:rsid w:val="00A16C7B"/>
    <w:rsid w:val="00A16CA7"/>
    <w:rsid w:val="00A16CF1"/>
    <w:rsid w:val="00A16D92"/>
    <w:rsid w:val="00A16DE1"/>
    <w:rsid w:val="00A16E38"/>
    <w:rsid w:val="00A16EAB"/>
    <w:rsid w:val="00A16EBA"/>
    <w:rsid w:val="00A16ECE"/>
    <w:rsid w:val="00A16F5D"/>
    <w:rsid w:val="00A170D1"/>
    <w:rsid w:val="00A170EE"/>
    <w:rsid w:val="00A1710E"/>
    <w:rsid w:val="00A17155"/>
    <w:rsid w:val="00A17252"/>
    <w:rsid w:val="00A1729F"/>
    <w:rsid w:val="00A17324"/>
    <w:rsid w:val="00A17507"/>
    <w:rsid w:val="00A1752E"/>
    <w:rsid w:val="00A175E4"/>
    <w:rsid w:val="00A176CC"/>
    <w:rsid w:val="00A17727"/>
    <w:rsid w:val="00A179D4"/>
    <w:rsid w:val="00A179EB"/>
    <w:rsid w:val="00A17A52"/>
    <w:rsid w:val="00A17B42"/>
    <w:rsid w:val="00A17B4C"/>
    <w:rsid w:val="00A17BB0"/>
    <w:rsid w:val="00A17BEB"/>
    <w:rsid w:val="00A17C3B"/>
    <w:rsid w:val="00A17C60"/>
    <w:rsid w:val="00A17DF4"/>
    <w:rsid w:val="00A17EA4"/>
    <w:rsid w:val="00A17EB8"/>
    <w:rsid w:val="00A17FC8"/>
    <w:rsid w:val="00A2005E"/>
    <w:rsid w:val="00A200E5"/>
    <w:rsid w:val="00A20132"/>
    <w:rsid w:val="00A20176"/>
    <w:rsid w:val="00A20248"/>
    <w:rsid w:val="00A202B9"/>
    <w:rsid w:val="00A203AD"/>
    <w:rsid w:val="00A20436"/>
    <w:rsid w:val="00A20486"/>
    <w:rsid w:val="00A204E7"/>
    <w:rsid w:val="00A2067F"/>
    <w:rsid w:val="00A206F6"/>
    <w:rsid w:val="00A20704"/>
    <w:rsid w:val="00A207C9"/>
    <w:rsid w:val="00A20AE1"/>
    <w:rsid w:val="00A20B39"/>
    <w:rsid w:val="00A20C60"/>
    <w:rsid w:val="00A20C6D"/>
    <w:rsid w:val="00A20D9F"/>
    <w:rsid w:val="00A20DF8"/>
    <w:rsid w:val="00A20EA1"/>
    <w:rsid w:val="00A20EC9"/>
    <w:rsid w:val="00A20EF2"/>
    <w:rsid w:val="00A20FBE"/>
    <w:rsid w:val="00A21117"/>
    <w:rsid w:val="00A21263"/>
    <w:rsid w:val="00A212C2"/>
    <w:rsid w:val="00A212E5"/>
    <w:rsid w:val="00A21344"/>
    <w:rsid w:val="00A213CA"/>
    <w:rsid w:val="00A213D6"/>
    <w:rsid w:val="00A214F1"/>
    <w:rsid w:val="00A21583"/>
    <w:rsid w:val="00A21690"/>
    <w:rsid w:val="00A21743"/>
    <w:rsid w:val="00A217B6"/>
    <w:rsid w:val="00A217DB"/>
    <w:rsid w:val="00A2186B"/>
    <w:rsid w:val="00A219AF"/>
    <w:rsid w:val="00A219E8"/>
    <w:rsid w:val="00A21A3A"/>
    <w:rsid w:val="00A21C65"/>
    <w:rsid w:val="00A21E37"/>
    <w:rsid w:val="00A21E5D"/>
    <w:rsid w:val="00A21F41"/>
    <w:rsid w:val="00A222D4"/>
    <w:rsid w:val="00A2239C"/>
    <w:rsid w:val="00A22444"/>
    <w:rsid w:val="00A225EC"/>
    <w:rsid w:val="00A22654"/>
    <w:rsid w:val="00A226F2"/>
    <w:rsid w:val="00A2273C"/>
    <w:rsid w:val="00A22854"/>
    <w:rsid w:val="00A2296E"/>
    <w:rsid w:val="00A2299B"/>
    <w:rsid w:val="00A22A64"/>
    <w:rsid w:val="00A22A6E"/>
    <w:rsid w:val="00A22ADF"/>
    <w:rsid w:val="00A22AFB"/>
    <w:rsid w:val="00A22B10"/>
    <w:rsid w:val="00A22BAC"/>
    <w:rsid w:val="00A22D38"/>
    <w:rsid w:val="00A22D4B"/>
    <w:rsid w:val="00A22E0F"/>
    <w:rsid w:val="00A22E4D"/>
    <w:rsid w:val="00A22EBD"/>
    <w:rsid w:val="00A22F74"/>
    <w:rsid w:val="00A22F76"/>
    <w:rsid w:val="00A22FA5"/>
    <w:rsid w:val="00A230AE"/>
    <w:rsid w:val="00A232BB"/>
    <w:rsid w:val="00A232EA"/>
    <w:rsid w:val="00A2330E"/>
    <w:rsid w:val="00A234AC"/>
    <w:rsid w:val="00A23512"/>
    <w:rsid w:val="00A23554"/>
    <w:rsid w:val="00A237D8"/>
    <w:rsid w:val="00A23855"/>
    <w:rsid w:val="00A23870"/>
    <w:rsid w:val="00A23970"/>
    <w:rsid w:val="00A239E6"/>
    <w:rsid w:val="00A23A5F"/>
    <w:rsid w:val="00A23A75"/>
    <w:rsid w:val="00A23A8D"/>
    <w:rsid w:val="00A23BD4"/>
    <w:rsid w:val="00A23C03"/>
    <w:rsid w:val="00A23C5D"/>
    <w:rsid w:val="00A23D91"/>
    <w:rsid w:val="00A23E38"/>
    <w:rsid w:val="00A23E5D"/>
    <w:rsid w:val="00A23EDC"/>
    <w:rsid w:val="00A23F5D"/>
    <w:rsid w:val="00A23FFC"/>
    <w:rsid w:val="00A2404D"/>
    <w:rsid w:val="00A24129"/>
    <w:rsid w:val="00A24167"/>
    <w:rsid w:val="00A24218"/>
    <w:rsid w:val="00A24274"/>
    <w:rsid w:val="00A2432D"/>
    <w:rsid w:val="00A243DB"/>
    <w:rsid w:val="00A2445E"/>
    <w:rsid w:val="00A244A7"/>
    <w:rsid w:val="00A245FD"/>
    <w:rsid w:val="00A24661"/>
    <w:rsid w:val="00A24672"/>
    <w:rsid w:val="00A2470A"/>
    <w:rsid w:val="00A24A75"/>
    <w:rsid w:val="00A24AF3"/>
    <w:rsid w:val="00A24CC0"/>
    <w:rsid w:val="00A24D23"/>
    <w:rsid w:val="00A24DFE"/>
    <w:rsid w:val="00A24E8B"/>
    <w:rsid w:val="00A24F41"/>
    <w:rsid w:val="00A24FB0"/>
    <w:rsid w:val="00A250E1"/>
    <w:rsid w:val="00A250F8"/>
    <w:rsid w:val="00A251C4"/>
    <w:rsid w:val="00A2527B"/>
    <w:rsid w:val="00A25308"/>
    <w:rsid w:val="00A2532C"/>
    <w:rsid w:val="00A254C7"/>
    <w:rsid w:val="00A25579"/>
    <w:rsid w:val="00A258AD"/>
    <w:rsid w:val="00A25913"/>
    <w:rsid w:val="00A259D5"/>
    <w:rsid w:val="00A25AE4"/>
    <w:rsid w:val="00A25BFB"/>
    <w:rsid w:val="00A25CAD"/>
    <w:rsid w:val="00A25D23"/>
    <w:rsid w:val="00A25E19"/>
    <w:rsid w:val="00A25F3B"/>
    <w:rsid w:val="00A25F7F"/>
    <w:rsid w:val="00A25FC0"/>
    <w:rsid w:val="00A26084"/>
    <w:rsid w:val="00A26155"/>
    <w:rsid w:val="00A26286"/>
    <w:rsid w:val="00A262C7"/>
    <w:rsid w:val="00A262F7"/>
    <w:rsid w:val="00A26326"/>
    <w:rsid w:val="00A2637E"/>
    <w:rsid w:val="00A263DA"/>
    <w:rsid w:val="00A2640A"/>
    <w:rsid w:val="00A2651B"/>
    <w:rsid w:val="00A26551"/>
    <w:rsid w:val="00A2659D"/>
    <w:rsid w:val="00A265F0"/>
    <w:rsid w:val="00A26635"/>
    <w:rsid w:val="00A26636"/>
    <w:rsid w:val="00A26672"/>
    <w:rsid w:val="00A266DC"/>
    <w:rsid w:val="00A2691C"/>
    <w:rsid w:val="00A2694C"/>
    <w:rsid w:val="00A26964"/>
    <w:rsid w:val="00A2697D"/>
    <w:rsid w:val="00A26AED"/>
    <w:rsid w:val="00A26C61"/>
    <w:rsid w:val="00A26DC2"/>
    <w:rsid w:val="00A26DE4"/>
    <w:rsid w:val="00A26E7E"/>
    <w:rsid w:val="00A26E93"/>
    <w:rsid w:val="00A27047"/>
    <w:rsid w:val="00A27049"/>
    <w:rsid w:val="00A27183"/>
    <w:rsid w:val="00A271E4"/>
    <w:rsid w:val="00A273AC"/>
    <w:rsid w:val="00A27485"/>
    <w:rsid w:val="00A276EA"/>
    <w:rsid w:val="00A27751"/>
    <w:rsid w:val="00A278C0"/>
    <w:rsid w:val="00A278D8"/>
    <w:rsid w:val="00A27ABD"/>
    <w:rsid w:val="00A27B4A"/>
    <w:rsid w:val="00A27B81"/>
    <w:rsid w:val="00A27BB4"/>
    <w:rsid w:val="00A27CED"/>
    <w:rsid w:val="00A27E69"/>
    <w:rsid w:val="00A27E8D"/>
    <w:rsid w:val="00A27E95"/>
    <w:rsid w:val="00A27EA8"/>
    <w:rsid w:val="00A27ECF"/>
    <w:rsid w:val="00A27F86"/>
    <w:rsid w:val="00A27FAB"/>
    <w:rsid w:val="00A3014A"/>
    <w:rsid w:val="00A30180"/>
    <w:rsid w:val="00A301D6"/>
    <w:rsid w:val="00A302BD"/>
    <w:rsid w:val="00A30505"/>
    <w:rsid w:val="00A30568"/>
    <w:rsid w:val="00A30629"/>
    <w:rsid w:val="00A306D4"/>
    <w:rsid w:val="00A30850"/>
    <w:rsid w:val="00A30873"/>
    <w:rsid w:val="00A308CB"/>
    <w:rsid w:val="00A3096F"/>
    <w:rsid w:val="00A309CA"/>
    <w:rsid w:val="00A30A2D"/>
    <w:rsid w:val="00A30B5E"/>
    <w:rsid w:val="00A30BC9"/>
    <w:rsid w:val="00A30C09"/>
    <w:rsid w:val="00A30CEE"/>
    <w:rsid w:val="00A30DB7"/>
    <w:rsid w:val="00A30DC3"/>
    <w:rsid w:val="00A30DCB"/>
    <w:rsid w:val="00A30DD6"/>
    <w:rsid w:val="00A30E02"/>
    <w:rsid w:val="00A30F24"/>
    <w:rsid w:val="00A30F56"/>
    <w:rsid w:val="00A30F83"/>
    <w:rsid w:val="00A3109C"/>
    <w:rsid w:val="00A311FF"/>
    <w:rsid w:val="00A31242"/>
    <w:rsid w:val="00A312A2"/>
    <w:rsid w:val="00A31375"/>
    <w:rsid w:val="00A31429"/>
    <w:rsid w:val="00A31436"/>
    <w:rsid w:val="00A3158F"/>
    <w:rsid w:val="00A3161C"/>
    <w:rsid w:val="00A3164F"/>
    <w:rsid w:val="00A3165C"/>
    <w:rsid w:val="00A316D8"/>
    <w:rsid w:val="00A3178C"/>
    <w:rsid w:val="00A317A3"/>
    <w:rsid w:val="00A317BC"/>
    <w:rsid w:val="00A3189F"/>
    <w:rsid w:val="00A3196A"/>
    <w:rsid w:val="00A319B6"/>
    <w:rsid w:val="00A31B0D"/>
    <w:rsid w:val="00A31B59"/>
    <w:rsid w:val="00A31C0F"/>
    <w:rsid w:val="00A31E9C"/>
    <w:rsid w:val="00A32110"/>
    <w:rsid w:val="00A32135"/>
    <w:rsid w:val="00A3214F"/>
    <w:rsid w:val="00A32257"/>
    <w:rsid w:val="00A32286"/>
    <w:rsid w:val="00A32352"/>
    <w:rsid w:val="00A32462"/>
    <w:rsid w:val="00A32490"/>
    <w:rsid w:val="00A3251E"/>
    <w:rsid w:val="00A32555"/>
    <w:rsid w:val="00A3257A"/>
    <w:rsid w:val="00A325F1"/>
    <w:rsid w:val="00A32608"/>
    <w:rsid w:val="00A32635"/>
    <w:rsid w:val="00A32656"/>
    <w:rsid w:val="00A32698"/>
    <w:rsid w:val="00A32711"/>
    <w:rsid w:val="00A327E2"/>
    <w:rsid w:val="00A32873"/>
    <w:rsid w:val="00A32963"/>
    <w:rsid w:val="00A3299A"/>
    <w:rsid w:val="00A3299F"/>
    <w:rsid w:val="00A32A22"/>
    <w:rsid w:val="00A32B22"/>
    <w:rsid w:val="00A32BCD"/>
    <w:rsid w:val="00A32EAB"/>
    <w:rsid w:val="00A32F77"/>
    <w:rsid w:val="00A32FB0"/>
    <w:rsid w:val="00A33048"/>
    <w:rsid w:val="00A33116"/>
    <w:rsid w:val="00A33283"/>
    <w:rsid w:val="00A33296"/>
    <w:rsid w:val="00A332BB"/>
    <w:rsid w:val="00A33359"/>
    <w:rsid w:val="00A33413"/>
    <w:rsid w:val="00A33545"/>
    <w:rsid w:val="00A33788"/>
    <w:rsid w:val="00A3395E"/>
    <w:rsid w:val="00A339F5"/>
    <w:rsid w:val="00A33AA1"/>
    <w:rsid w:val="00A33ACB"/>
    <w:rsid w:val="00A33ACF"/>
    <w:rsid w:val="00A33BB4"/>
    <w:rsid w:val="00A33C71"/>
    <w:rsid w:val="00A33C7C"/>
    <w:rsid w:val="00A33CE1"/>
    <w:rsid w:val="00A33D30"/>
    <w:rsid w:val="00A33D6C"/>
    <w:rsid w:val="00A33DBC"/>
    <w:rsid w:val="00A33EA9"/>
    <w:rsid w:val="00A33F04"/>
    <w:rsid w:val="00A33F71"/>
    <w:rsid w:val="00A34051"/>
    <w:rsid w:val="00A342F3"/>
    <w:rsid w:val="00A34333"/>
    <w:rsid w:val="00A34434"/>
    <w:rsid w:val="00A344BD"/>
    <w:rsid w:val="00A346CE"/>
    <w:rsid w:val="00A346E5"/>
    <w:rsid w:val="00A3474B"/>
    <w:rsid w:val="00A347C4"/>
    <w:rsid w:val="00A347DE"/>
    <w:rsid w:val="00A34887"/>
    <w:rsid w:val="00A3498B"/>
    <w:rsid w:val="00A34A89"/>
    <w:rsid w:val="00A34AA8"/>
    <w:rsid w:val="00A34B8C"/>
    <w:rsid w:val="00A34CDA"/>
    <w:rsid w:val="00A34D7B"/>
    <w:rsid w:val="00A34F1E"/>
    <w:rsid w:val="00A34F64"/>
    <w:rsid w:val="00A34FC5"/>
    <w:rsid w:val="00A3509B"/>
    <w:rsid w:val="00A35122"/>
    <w:rsid w:val="00A3517C"/>
    <w:rsid w:val="00A35199"/>
    <w:rsid w:val="00A351D1"/>
    <w:rsid w:val="00A351D9"/>
    <w:rsid w:val="00A352D4"/>
    <w:rsid w:val="00A354E9"/>
    <w:rsid w:val="00A35535"/>
    <w:rsid w:val="00A3559B"/>
    <w:rsid w:val="00A355FA"/>
    <w:rsid w:val="00A3567E"/>
    <w:rsid w:val="00A357D5"/>
    <w:rsid w:val="00A3581E"/>
    <w:rsid w:val="00A35884"/>
    <w:rsid w:val="00A358A6"/>
    <w:rsid w:val="00A358BF"/>
    <w:rsid w:val="00A358CB"/>
    <w:rsid w:val="00A359AF"/>
    <w:rsid w:val="00A359C0"/>
    <w:rsid w:val="00A35C34"/>
    <w:rsid w:val="00A35D0A"/>
    <w:rsid w:val="00A35DC4"/>
    <w:rsid w:val="00A35E93"/>
    <w:rsid w:val="00A35ED4"/>
    <w:rsid w:val="00A35F34"/>
    <w:rsid w:val="00A3600A"/>
    <w:rsid w:val="00A360D1"/>
    <w:rsid w:val="00A36134"/>
    <w:rsid w:val="00A3614E"/>
    <w:rsid w:val="00A361C5"/>
    <w:rsid w:val="00A361CA"/>
    <w:rsid w:val="00A3621D"/>
    <w:rsid w:val="00A362E4"/>
    <w:rsid w:val="00A3635D"/>
    <w:rsid w:val="00A3641A"/>
    <w:rsid w:val="00A3642F"/>
    <w:rsid w:val="00A364A0"/>
    <w:rsid w:val="00A365AA"/>
    <w:rsid w:val="00A365AE"/>
    <w:rsid w:val="00A3664C"/>
    <w:rsid w:val="00A366F8"/>
    <w:rsid w:val="00A367C0"/>
    <w:rsid w:val="00A367EF"/>
    <w:rsid w:val="00A36822"/>
    <w:rsid w:val="00A36945"/>
    <w:rsid w:val="00A36949"/>
    <w:rsid w:val="00A3694F"/>
    <w:rsid w:val="00A3696B"/>
    <w:rsid w:val="00A36A65"/>
    <w:rsid w:val="00A36B04"/>
    <w:rsid w:val="00A36BC6"/>
    <w:rsid w:val="00A36C50"/>
    <w:rsid w:val="00A36D0E"/>
    <w:rsid w:val="00A36D7C"/>
    <w:rsid w:val="00A36E40"/>
    <w:rsid w:val="00A36ED1"/>
    <w:rsid w:val="00A36F1E"/>
    <w:rsid w:val="00A36F96"/>
    <w:rsid w:val="00A37037"/>
    <w:rsid w:val="00A372ED"/>
    <w:rsid w:val="00A37328"/>
    <w:rsid w:val="00A3735A"/>
    <w:rsid w:val="00A373E9"/>
    <w:rsid w:val="00A3749D"/>
    <w:rsid w:val="00A37578"/>
    <w:rsid w:val="00A375DE"/>
    <w:rsid w:val="00A375FD"/>
    <w:rsid w:val="00A376EE"/>
    <w:rsid w:val="00A37913"/>
    <w:rsid w:val="00A37947"/>
    <w:rsid w:val="00A379A3"/>
    <w:rsid w:val="00A379CF"/>
    <w:rsid w:val="00A379E3"/>
    <w:rsid w:val="00A379E8"/>
    <w:rsid w:val="00A379F5"/>
    <w:rsid w:val="00A37A18"/>
    <w:rsid w:val="00A37A97"/>
    <w:rsid w:val="00A37AD3"/>
    <w:rsid w:val="00A37B53"/>
    <w:rsid w:val="00A37B7B"/>
    <w:rsid w:val="00A37C47"/>
    <w:rsid w:val="00A37CA9"/>
    <w:rsid w:val="00A37D3C"/>
    <w:rsid w:val="00A37D7F"/>
    <w:rsid w:val="00A37D96"/>
    <w:rsid w:val="00A37D9F"/>
    <w:rsid w:val="00A37DAD"/>
    <w:rsid w:val="00A37DFF"/>
    <w:rsid w:val="00A37E11"/>
    <w:rsid w:val="00A37E25"/>
    <w:rsid w:val="00A37EA3"/>
    <w:rsid w:val="00A37EA7"/>
    <w:rsid w:val="00A37EC7"/>
    <w:rsid w:val="00A37F6E"/>
    <w:rsid w:val="00A37FDF"/>
    <w:rsid w:val="00A37FE7"/>
    <w:rsid w:val="00A40021"/>
    <w:rsid w:val="00A40023"/>
    <w:rsid w:val="00A40037"/>
    <w:rsid w:val="00A4011A"/>
    <w:rsid w:val="00A40150"/>
    <w:rsid w:val="00A40156"/>
    <w:rsid w:val="00A40229"/>
    <w:rsid w:val="00A4026D"/>
    <w:rsid w:val="00A40280"/>
    <w:rsid w:val="00A4057A"/>
    <w:rsid w:val="00A4057D"/>
    <w:rsid w:val="00A4062F"/>
    <w:rsid w:val="00A406FB"/>
    <w:rsid w:val="00A40735"/>
    <w:rsid w:val="00A4083A"/>
    <w:rsid w:val="00A408C7"/>
    <w:rsid w:val="00A40950"/>
    <w:rsid w:val="00A40953"/>
    <w:rsid w:val="00A40970"/>
    <w:rsid w:val="00A4097A"/>
    <w:rsid w:val="00A40A74"/>
    <w:rsid w:val="00A40AF5"/>
    <w:rsid w:val="00A40B39"/>
    <w:rsid w:val="00A40B4F"/>
    <w:rsid w:val="00A40C05"/>
    <w:rsid w:val="00A40D2D"/>
    <w:rsid w:val="00A40D78"/>
    <w:rsid w:val="00A40E21"/>
    <w:rsid w:val="00A40F1E"/>
    <w:rsid w:val="00A40F68"/>
    <w:rsid w:val="00A40FB7"/>
    <w:rsid w:val="00A40FC9"/>
    <w:rsid w:val="00A41055"/>
    <w:rsid w:val="00A4109E"/>
    <w:rsid w:val="00A4117A"/>
    <w:rsid w:val="00A4120E"/>
    <w:rsid w:val="00A41239"/>
    <w:rsid w:val="00A412BE"/>
    <w:rsid w:val="00A412EE"/>
    <w:rsid w:val="00A415CA"/>
    <w:rsid w:val="00A415F8"/>
    <w:rsid w:val="00A41639"/>
    <w:rsid w:val="00A416FC"/>
    <w:rsid w:val="00A418B0"/>
    <w:rsid w:val="00A419CC"/>
    <w:rsid w:val="00A41B0F"/>
    <w:rsid w:val="00A41C97"/>
    <w:rsid w:val="00A41D38"/>
    <w:rsid w:val="00A41D53"/>
    <w:rsid w:val="00A41F22"/>
    <w:rsid w:val="00A41F3E"/>
    <w:rsid w:val="00A42040"/>
    <w:rsid w:val="00A42051"/>
    <w:rsid w:val="00A42085"/>
    <w:rsid w:val="00A4209C"/>
    <w:rsid w:val="00A421CA"/>
    <w:rsid w:val="00A424FF"/>
    <w:rsid w:val="00A42597"/>
    <w:rsid w:val="00A425D9"/>
    <w:rsid w:val="00A42637"/>
    <w:rsid w:val="00A42690"/>
    <w:rsid w:val="00A4269F"/>
    <w:rsid w:val="00A426BF"/>
    <w:rsid w:val="00A426D4"/>
    <w:rsid w:val="00A4277A"/>
    <w:rsid w:val="00A427CB"/>
    <w:rsid w:val="00A427D4"/>
    <w:rsid w:val="00A42863"/>
    <w:rsid w:val="00A428DE"/>
    <w:rsid w:val="00A42913"/>
    <w:rsid w:val="00A42972"/>
    <w:rsid w:val="00A42A55"/>
    <w:rsid w:val="00A42C34"/>
    <w:rsid w:val="00A42C6D"/>
    <w:rsid w:val="00A42E10"/>
    <w:rsid w:val="00A42E21"/>
    <w:rsid w:val="00A42E72"/>
    <w:rsid w:val="00A42E98"/>
    <w:rsid w:val="00A42EA3"/>
    <w:rsid w:val="00A42F5C"/>
    <w:rsid w:val="00A42FD6"/>
    <w:rsid w:val="00A43004"/>
    <w:rsid w:val="00A43157"/>
    <w:rsid w:val="00A43269"/>
    <w:rsid w:val="00A432FA"/>
    <w:rsid w:val="00A432FC"/>
    <w:rsid w:val="00A433E3"/>
    <w:rsid w:val="00A43474"/>
    <w:rsid w:val="00A434E8"/>
    <w:rsid w:val="00A43518"/>
    <w:rsid w:val="00A43606"/>
    <w:rsid w:val="00A43693"/>
    <w:rsid w:val="00A436D0"/>
    <w:rsid w:val="00A43809"/>
    <w:rsid w:val="00A43896"/>
    <w:rsid w:val="00A43AAA"/>
    <w:rsid w:val="00A43B84"/>
    <w:rsid w:val="00A43C85"/>
    <w:rsid w:val="00A43CB7"/>
    <w:rsid w:val="00A43DDC"/>
    <w:rsid w:val="00A43DDE"/>
    <w:rsid w:val="00A43ED5"/>
    <w:rsid w:val="00A43EEE"/>
    <w:rsid w:val="00A43F2A"/>
    <w:rsid w:val="00A43FB6"/>
    <w:rsid w:val="00A43FFD"/>
    <w:rsid w:val="00A4400D"/>
    <w:rsid w:val="00A441C1"/>
    <w:rsid w:val="00A4429F"/>
    <w:rsid w:val="00A442C1"/>
    <w:rsid w:val="00A44364"/>
    <w:rsid w:val="00A443C2"/>
    <w:rsid w:val="00A44412"/>
    <w:rsid w:val="00A44544"/>
    <w:rsid w:val="00A445DA"/>
    <w:rsid w:val="00A445E3"/>
    <w:rsid w:val="00A4460B"/>
    <w:rsid w:val="00A446BB"/>
    <w:rsid w:val="00A44799"/>
    <w:rsid w:val="00A44930"/>
    <w:rsid w:val="00A449B1"/>
    <w:rsid w:val="00A44A3C"/>
    <w:rsid w:val="00A44A93"/>
    <w:rsid w:val="00A44AC7"/>
    <w:rsid w:val="00A44B56"/>
    <w:rsid w:val="00A44BA1"/>
    <w:rsid w:val="00A44CB8"/>
    <w:rsid w:val="00A44D2F"/>
    <w:rsid w:val="00A44E27"/>
    <w:rsid w:val="00A44EDB"/>
    <w:rsid w:val="00A44F07"/>
    <w:rsid w:val="00A44FC5"/>
    <w:rsid w:val="00A45047"/>
    <w:rsid w:val="00A45081"/>
    <w:rsid w:val="00A45098"/>
    <w:rsid w:val="00A4512F"/>
    <w:rsid w:val="00A4516F"/>
    <w:rsid w:val="00A451C6"/>
    <w:rsid w:val="00A4526F"/>
    <w:rsid w:val="00A452E6"/>
    <w:rsid w:val="00A452FB"/>
    <w:rsid w:val="00A4531F"/>
    <w:rsid w:val="00A453BC"/>
    <w:rsid w:val="00A454DE"/>
    <w:rsid w:val="00A4550C"/>
    <w:rsid w:val="00A455DA"/>
    <w:rsid w:val="00A455E1"/>
    <w:rsid w:val="00A45600"/>
    <w:rsid w:val="00A45678"/>
    <w:rsid w:val="00A4568C"/>
    <w:rsid w:val="00A456FE"/>
    <w:rsid w:val="00A45712"/>
    <w:rsid w:val="00A457F2"/>
    <w:rsid w:val="00A4591D"/>
    <w:rsid w:val="00A45996"/>
    <w:rsid w:val="00A45A54"/>
    <w:rsid w:val="00A45AD6"/>
    <w:rsid w:val="00A45C2A"/>
    <w:rsid w:val="00A45C4A"/>
    <w:rsid w:val="00A45C7F"/>
    <w:rsid w:val="00A45C86"/>
    <w:rsid w:val="00A45D50"/>
    <w:rsid w:val="00A45EC9"/>
    <w:rsid w:val="00A45FED"/>
    <w:rsid w:val="00A46014"/>
    <w:rsid w:val="00A46020"/>
    <w:rsid w:val="00A46122"/>
    <w:rsid w:val="00A462B2"/>
    <w:rsid w:val="00A4631F"/>
    <w:rsid w:val="00A46691"/>
    <w:rsid w:val="00A466B6"/>
    <w:rsid w:val="00A466D6"/>
    <w:rsid w:val="00A466DA"/>
    <w:rsid w:val="00A467E6"/>
    <w:rsid w:val="00A467F1"/>
    <w:rsid w:val="00A468AD"/>
    <w:rsid w:val="00A468C1"/>
    <w:rsid w:val="00A46919"/>
    <w:rsid w:val="00A46922"/>
    <w:rsid w:val="00A469CF"/>
    <w:rsid w:val="00A46C6A"/>
    <w:rsid w:val="00A46CA1"/>
    <w:rsid w:val="00A46CAE"/>
    <w:rsid w:val="00A46D29"/>
    <w:rsid w:val="00A46D55"/>
    <w:rsid w:val="00A46D99"/>
    <w:rsid w:val="00A46EF8"/>
    <w:rsid w:val="00A46FEC"/>
    <w:rsid w:val="00A470CF"/>
    <w:rsid w:val="00A4710E"/>
    <w:rsid w:val="00A47136"/>
    <w:rsid w:val="00A47378"/>
    <w:rsid w:val="00A47524"/>
    <w:rsid w:val="00A475C1"/>
    <w:rsid w:val="00A4761B"/>
    <w:rsid w:val="00A476AE"/>
    <w:rsid w:val="00A476B1"/>
    <w:rsid w:val="00A476ED"/>
    <w:rsid w:val="00A4770A"/>
    <w:rsid w:val="00A477E9"/>
    <w:rsid w:val="00A47847"/>
    <w:rsid w:val="00A478C2"/>
    <w:rsid w:val="00A478C5"/>
    <w:rsid w:val="00A47A12"/>
    <w:rsid w:val="00A47A68"/>
    <w:rsid w:val="00A47B94"/>
    <w:rsid w:val="00A47BBA"/>
    <w:rsid w:val="00A47CCB"/>
    <w:rsid w:val="00A47CDF"/>
    <w:rsid w:val="00A47E2A"/>
    <w:rsid w:val="00A47E5D"/>
    <w:rsid w:val="00A47E6A"/>
    <w:rsid w:val="00A47E6D"/>
    <w:rsid w:val="00A47E6E"/>
    <w:rsid w:val="00A47E82"/>
    <w:rsid w:val="00A47FC9"/>
    <w:rsid w:val="00A47FF5"/>
    <w:rsid w:val="00A50031"/>
    <w:rsid w:val="00A500C8"/>
    <w:rsid w:val="00A50220"/>
    <w:rsid w:val="00A50268"/>
    <w:rsid w:val="00A502D4"/>
    <w:rsid w:val="00A502E3"/>
    <w:rsid w:val="00A503D7"/>
    <w:rsid w:val="00A50431"/>
    <w:rsid w:val="00A5046F"/>
    <w:rsid w:val="00A50472"/>
    <w:rsid w:val="00A50550"/>
    <w:rsid w:val="00A5065E"/>
    <w:rsid w:val="00A50827"/>
    <w:rsid w:val="00A508FB"/>
    <w:rsid w:val="00A50914"/>
    <w:rsid w:val="00A50962"/>
    <w:rsid w:val="00A509B6"/>
    <w:rsid w:val="00A50A7F"/>
    <w:rsid w:val="00A50A81"/>
    <w:rsid w:val="00A50AA3"/>
    <w:rsid w:val="00A50ADB"/>
    <w:rsid w:val="00A50BAB"/>
    <w:rsid w:val="00A50CD6"/>
    <w:rsid w:val="00A50DA6"/>
    <w:rsid w:val="00A50E6D"/>
    <w:rsid w:val="00A50F7D"/>
    <w:rsid w:val="00A5100A"/>
    <w:rsid w:val="00A5107D"/>
    <w:rsid w:val="00A510C8"/>
    <w:rsid w:val="00A51115"/>
    <w:rsid w:val="00A511D6"/>
    <w:rsid w:val="00A5127F"/>
    <w:rsid w:val="00A512C9"/>
    <w:rsid w:val="00A5131C"/>
    <w:rsid w:val="00A51356"/>
    <w:rsid w:val="00A51378"/>
    <w:rsid w:val="00A5149F"/>
    <w:rsid w:val="00A514B0"/>
    <w:rsid w:val="00A514D2"/>
    <w:rsid w:val="00A51520"/>
    <w:rsid w:val="00A5159E"/>
    <w:rsid w:val="00A5171D"/>
    <w:rsid w:val="00A5176B"/>
    <w:rsid w:val="00A517D2"/>
    <w:rsid w:val="00A517FE"/>
    <w:rsid w:val="00A51909"/>
    <w:rsid w:val="00A5197C"/>
    <w:rsid w:val="00A51A76"/>
    <w:rsid w:val="00A51A9F"/>
    <w:rsid w:val="00A51B34"/>
    <w:rsid w:val="00A51C7F"/>
    <w:rsid w:val="00A51C91"/>
    <w:rsid w:val="00A51C9E"/>
    <w:rsid w:val="00A51CD1"/>
    <w:rsid w:val="00A51D04"/>
    <w:rsid w:val="00A51F23"/>
    <w:rsid w:val="00A51F57"/>
    <w:rsid w:val="00A51F8B"/>
    <w:rsid w:val="00A51FAF"/>
    <w:rsid w:val="00A51FCC"/>
    <w:rsid w:val="00A51FEC"/>
    <w:rsid w:val="00A5206A"/>
    <w:rsid w:val="00A52105"/>
    <w:rsid w:val="00A521DA"/>
    <w:rsid w:val="00A52236"/>
    <w:rsid w:val="00A52271"/>
    <w:rsid w:val="00A523B5"/>
    <w:rsid w:val="00A5244E"/>
    <w:rsid w:val="00A525B1"/>
    <w:rsid w:val="00A525D2"/>
    <w:rsid w:val="00A526B4"/>
    <w:rsid w:val="00A5272F"/>
    <w:rsid w:val="00A52779"/>
    <w:rsid w:val="00A527C9"/>
    <w:rsid w:val="00A528CF"/>
    <w:rsid w:val="00A529B9"/>
    <w:rsid w:val="00A52B53"/>
    <w:rsid w:val="00A52B93"/>
    <w:rsid w:val="00A52CB5"/>
    <w:rsid w:val="00A52D01"/>
    <w:rsid w:val="00A52D0B"/>
    <w:rsid w:val="00A52E67"/>
    <w:rsid w:val="00A52F64"/>
    <w:rsid w:val="00A52F87"/>
    <w:rsid w:val="00A530E0"/>
    <w:rsid w:val="00A5314F"/>
    <w:rsid w:val="00A53365"/>
    <w:rsid w:val="00A5346E"/>
    <w:rsid w:val="00A534A2"/>
    <w:rsid w:val="00A53561"/>
    <w:rsid w:val="00A53694"/>
    <w:rsid w:val="00A53721"/>
    <w:rsid w:val="00A53806"/>
    <w:rsid w:val="00A53847"/>
    <w:rsid w:val="00A538E6"/>
    <w:rsid w:val="00A538EA"/>
    <w:rsid w:val="00A5390C"/>
    <w:rsid w:val="00A53917"/>
    <w:rsid w:val="00A539C5"/>
    <w:rsid w:val="00A53A15"/>
    <w:rsid w:val="00A53A2E"/>
    <w:rsid w:val="00A53BBE"/>
    <w:rsid w:val="00A53BC0"/>
    <w:rsid w:val="00A53C0F"/>
    <w:rsid w:val="00A53C84"/>
    <w:rsid w:val="00A53C9B"/>
    <w:rsid w:val="00A53D0C"/>
    <w:rsid w:val="00A53D38"/>
    <w:rsid w:val="00A53E27"/>
    <w:rsid w:val="00A53E72"/>
    <w:rsid w:val="00A53EA0"/>
    <w:rsid w:val="00A53F80"/>
    <w:rsid w:val="00A53FB5"/>
    <w:rsid w:val="00A540B3"/>
    <w:rsid w:val="00A5416C"/>
    <w:rsid w:val="00A542C8"/>
    <w:rsid w:val="00A543A0"/>
    <w:rsid w:val="00A543CC"/>
    <w:rsid w:val="00A5440D"/>
    <w:rsid w:val="00A54580"/>
    <w:rsid w:val="00A54598"/>
    <w:rsid w:val="00A545C7"/>
    <w:rsid w:val="00A54611"/>
    <w:rsid w:val="00A54681"/>
    <w:rsid w:val="00A546EB"/>
    <w:rsid w:val="00A547AC"/>
    <w:rsid w:val="00A5493C"/>
    <w:rsid w:val="00A549A9"/>
    <w:rsid w:val="00A54C09"/>
    <w:rsid w:val="00A54C97"/>
    <w:rsid w:val="00A54D93"/>
    <w:rsid w:val="00A54E7E"/>
    <w:rsid w:val="00A54F2D"/>
    <w:rsid w:val="00A55068"/>
    <w:rsid w:val="00A55173"/>
    <w:rsid w:val="00A5523B"/>
    <w:rsid w:val="00A553F3"/>
    <w:rsid w:val="00A5550B"/>
    <w:rsid w:val="00A5554C"/>
    <w:rsid w:val="00A5561F"/>
    <w:rsid w:val="00A55621"/>
    <w:rsid w:val="00A55646"/>
    <w:rsid w:val="00A55785"/>
    <w:rsid w:val="00A55904"/>
    <w:rsid w:val="00A559AC"/>
    <w:rsid w:val="00A559FB"/>
    <w:rsid w:val="00A55A02"/>
    <w:rsid w:val="00A55BA0"/>
    <w:rsid w:val="00A55BB9"/>
    <w:rsid w:val="00A55BF2"/>
    <w:rsid w:val="00A55C70"/>
    <w:rsid w:val="00A55C76"/>
    <w:rsid w:val="00A55D62"/>
    <w:rsid w:val="00A55DB8"/>
    <w:rsid w:val="00A55E62"/>
    <w:rsid w:val="00A55FB9"/>
    <w:rsid w:val="00A56015"/>
    <w:rsid w:val="00A560F9"/>
    <w:rsid w:val="00A56145"/>
    <w:rsid w:val="00A561AF"/>
    <w:rsid w:val="00A561B1"/>
    <w:rsid w:val="00A56296"/>
    <w:rsid w:val="00A56306"/>
    <w:rsid w:val="00A56338"/>
    <w:rsid w:val="00A563ED"/>
    <w:rsid w:val="00A5646E"/>
    <w:rsid w:val="00A564B3"/>
    <w:rsid w:val="00A564CD"/>
    <w:rsid w:val="00A5656E"/>
    <w:rsid w:val="00A56653"/>
    <w:rsid w:val="00A5686F"/>
    <w:rsid w:val="00A56969"/>
    <w:rsid w:val="00A56A20"/>
    <w:rsid w:val="00A56A32"/>
    <w:rsid w:val="00A56ABB"/>
    <w:rsid w:val="00A56C69"/>
    <w:rsid w:val="00A56D0E"/>
    <w:rsid w:val="00A56D71"/>
    <w:rsid w:val="00A56E35"/>
    <w:rsid w:val="00A56F62"/>
    <w:rsid w:val="00A56F89"/>
    <w:rsid w:val="00A57047"/>
    <w:rsid w:val="00A57092"/>
    <w:rsid w:val="00A570E6"/>
    <w:rsid w:val="00A57277"/>
    <w:rsid w:val="00A5730C"/>
    <w:rsid w:val="00A5735F"/>
    <w:rsid w:val="00A5738C"/>
    <w:rsid w:val="00A57391"/>
    <w:rsid w:val="00A57415"/>
    <w:rsid w:val="00A5751C"/>
    <w:rsid w:val="00A57544"/>
    <w:rsid w:val="00A5758A"/>
    <w:rsid w:val="00A576F3"/>
    <w:rsid w:val="00A577D2"/>
    <w:rsid w:val="00A577F1"/>
    <w:rsid w:val="00A57828"/>
    <w:rsid w:val="00A578D7"/>
    <w:rsid w:val="00A578EA"/>
    <w:rsid w:val="00A5790A"/>
    <w:rsid w:val="00A579C4"/>
    <w:rsid w:val="00A57CE3"/>
    <w:rsid w:val="00A57D1C"/>
    <w:rsid w:val="00A57DAC"/>
    <w:rsid w:val="00A57E2D"/>
    <w:rsid w:val="00A57EF6"/>
    <w:rsid w:val="00A57F4A"/>
    <w:rsid w:val="00A60010"/>
    <w:rsid w:val="00A60197"/>
    <w:rsid w:val="00A602BB"/>
    <w:rsid w:val="00A603FC"/>
    <w:rsid w:val="00A6044B"/>
    <w:rsid w:val="00A60458"/>
    <w:rsid w:val="00A605E3"/>
    <w:rsid w:val="00A606C2"/>
    <w:rsid w:val="00A6076C"/>
    <w:rsid w:val="00A607C2"/>
    <w:rsid w:val="00A6080F"/>
    <w:rsid w:val="00A60883"/>
    <w:rsid w:val="00A608B3"/>
    <w:rsid w:val="00A608D3"/>
    <w:rsid w:val="00A608D8"/>
    <w:rsid w:val="00A608E9"/>
    <w:rsid w:val="00A60A19"/>
    <w:rsid w:val="00A60B24"/>
    <w:rsid w:val="00A60BC7"/>
    <w:rsid w:val="00A60BF5"/>
    <w:rsid w:val="00A60C42"/>
    <w:rsid w:val="00A60C82"/>
    <w:rsid w:val="00A60DA3"/>
    <w:rsid w:val="00A60E94"/>
    <w:rsid w:val="00A610A8"/>
    <w:rsid w:val="00A610B1"/>
    <w:rsid w:val="00A6113A"/>
    <w:rsid w:val="00A611D2"/>
    <w:rsid w:val="00A61223"/>
    <w:rsid w:val="00A6131E"/>
    <w:rsid w:val="00A61374"/>
    <w:rsid w:val="00A613A7"/>
    <w:rsid w:val="00A613CD"/>
    <w:rsid w:val="00A613D4"/>
    <w:rsid w:val="00A616F2"/>
    <w:rsid w:val="00A61767"/>
    <w:rsid w:val="00A6178C"/>
    <w:rsid w:val="00A617AA"/>
    <w:rsid w:val="00A618B9"/>
    <w:rsid w:val="00A6197D"/>
    <w:rsid w:val="00A619C2"/>
    <w:rsid w:val="00A619E9"/>
    <w:rsid w:val="00A61A5B"/>
    <w:rsid w:val="00A61AD3"/>
    <w:rsid w:val="00A61B21"/>
    <w:rsid w:val="00A61B22"/>
    <w:rsid w:val="00A61B38"/>
    <w:rsid w:val="00A61B5B"/>
    <w:rsid w:val="00A61C89"/>
    <w:rsid w:val="00A61D1F"/>
    <w:rsid w:val="00A61EAC"/>
    <w:rsid w:val="00A61F5F"/>
    <w:rsid w:val="00A620A3"/>
    <w:rsid w:val="00A620B0"/>
    <w:rsid w:val="00A6212C"/>
    <w:rsid w:val="00A6216C"/>
    <w:rsid w:val="00A621A4"/>
    <w:rsid w:val="00A621A6"/>
    <w:rsid w:val="00A62236"/>
    <w:rsid w:val="00A622AF"/>
    <w:rsid w:val="00A622D5"/>
    <w:rsid w:val="00A623CE"/>
    <w:rsid w:val="00A62467"/>
    <w:rsid w:val="00A6248A"/>
    <w:rsid w:val="00A628E5"/>
    <w:rsid w:val="00A62917"/>
    <w:rsid w:val="00A6297E"/>
    <w:rsid w:val="00A62A3A"/>
    <w:rsid w:val="00A62ABC"/>
    <w:rsid w:val="00A62C40"/>
    <w:rsid w:val="00A62C7F"/>
    <w:rsid w:val="00A62CC7"/>
    <w:rsid w:val="00A62D21"/>
    <w:rsid w:val="00A62D37"/>
    <w:rsid w:val="00A62DAA"/>
    <w:rsid w:val="00A62F25"/>
    <w:rsid w:val="00A62F4A"/>
    <w:rsid w:val="00A62FF0"/>
    <w:rsid w:val="00A63022"/>
    <w:rsid w:val="00A63217"/>
    <w:rsid w:val="00A63300"/>
    <w:rsid w:val="00A63417"/>
    <w:rsid w:val="00A63431"/>
    <w:rsid w:val="00A6343C"/>
    <w:rsid w:val="00A635C4"/>
    <w:rsid w:val="00A6360B"/>
    <w:rsid w:val="00A6364C"/>
    <w:rsid w:val="00A63711"/>
    <w:rsid w:val="00A63728"/>
    <w:rsid w:val="00A63841"/>
    <w:rsid w:val="00A638E1"/>
    <w:rsid w:val="00A6394F"/>
    <w:rsid w:val="00A63A13"/>
    <w:rsid w:val="00A63A3E"/>
    <w:rsid w:val="00A63B39"/>
    <w:rsid w:val="00A63BCD"/>
    <w:rsid w:val="00A63C21"/>
    <w:rsid w:val="00A63D4E"/>
    <w:rsid w:val="00A63D6C"/>
    <w:rsid w:val="00A63D86"/>
    <w:rsid w:val="00A63EA7"/>
    <w:rsid w:val="00A63EF3"/>
    <w:rsid w:val="00A6431A"/>
    <w:rsid w:val="00A643B4"/>
    <w:rsid w:val="00A643B9"/>
    <w:rsid w:val="00A643F0"/>
    <w:rsid w:val="00A644C6"/>
    <w:rsid w:val="00A644E2"/>
    <w:rsid w:val="00A645F7"/>
    <w:rsid w:val="00A647BD"/>
    <w:rsid w:val="00A64927"/>
    <w:rsid w:val="00A64A10"/>
    <w:rsid w:val="00A64A14"/>
    <w:rsid w:val="00A64AE4"/>
    <w:rsid w:val="00A64B8A"/>
    <w:rsid w:val="00A64BDC"/>
    <w:rsid w:val="00A64C0F"/>
    <w:rsid w:val="00A64C3B"/>
    <w:rsid w:val="00A64C40"/>
    <w:rsid w:val="00A64CBB"/>
    <w:rsid w:val="00A64E48"/>
    <w:rsid w:val="00A64E97"/>
    <w:rsid w:val="00A64F48"/>
    <w:rsid w:val="00A64F80"/>
    <w:rsid w:val="00A64F8A"/>
    <w:rsid w:val="00A64FA4"/>
    <w:rsid w:val="00A65019"/>
    <w:rsid w:val="00A651F6"/>
    <w:rsid w:val="00A652A3"/>
    <w:rsid w:val="00A652D6"/>
    <w:rsid w:val="00A652E6"/>
    <w:rsid w:val="00A6537C"/>
    <w:rsid w:val="00A653FE"/>
    <w:rsid w:val="00A65451"/>
    <w:rsid w:val="00A654B8"/>
    <w:rsid w:val="00A65540"/>
    <w:rsid w:val="00A657B9"/>
    <w:rsid w:val="00A659ED"/>
    <w:rsid w:val="00A65AD1"/>
    <w:rsid w:val="00A65B22"/>
    <w:rsid w:val="00A65B37"/>
    <w:rsid w:val="00A65B7B"/>
    <w:rsid w:val="00A65B86"/>
    <w:rsid w:val="00A65B91"/>
    <w:rsid w:val="00A65C0F"/>
    <w:rsid w:val="00A65EDF"/>
    <w:rsid w:val="00A65FD1"/>
    <w:rsid w:val="00A66107"/>
    <w:rsid w:val="00A66115"/>
    <w:rsid w:val="00A6618F"/>
    <w:rsid w:val="00A6619B"/>
    <w:rsid w:val="00A661CC"/>
    <w:rsid w:val="00A66224"/>
    <w:rsid w:val="00A662B0"/>
    <w:rsid w:val="00A66301"/>
    <w:rsid w:val="00A663E0"/>
    <w:rsid w:val="00A66427"/>
    <w:rsid w:val="00A66432"/>
    <w:rsid w:val="00A664F9"/>
    <w:rsid w:val="00A66528"/>
    <w:rsid w:val="00A6653C"/>
    <w:rsid w:val="00A6660B"/>
    <w:rsid w:val="00A6668B"/>
    <w:rsid w:val="00A666B1"/>
    <w:rsid w:val="00A66738"/>
    <w:rsid w:val="00A66872"/>
    <w:rsid w:val="00A668EE"/>
    <w:rsid w:val="00A6690C"/>
    <w:rsid w:val="00A66918"/>
    <w:rsid w:val="00A66931"/>
    <w:rsid w:val="00A669C6"/>
    <w:rsid w:val="00A66A09"/>
    <w:rsid w:val="00A66A38"/>
    <w:rsid w:val="00A66C0C"/>
    <w:rsid w:val="00A66C50"/>
    <w:rsid w:val="00A66CDB"/>
    <w:rsid w:val="00A66D35"/>
    <w:rsid w:val="00A66E31"/>
    <w:rsid w:val="00A66E41"/>
    <w:rsid w:val="00A66E43"/>
    <w:rsid w:val="00A66E6F"/>
    <w:rsid w:val="00A66E8A"/>
    <w:rsid w:val="00A66EA8"/>
    <w:rsid w:val="00A66ECD"/>
    <w:rsid w:val="00A66F8C"/>
    <w:rsid w:val="00A66F96"/>
    <w:rsid w:val="00A6700B"/>
    <w:rsid w:val="00A6700D"/>
    <w:rsid w:val="00A67071"/>
    <w:rsid w:val="00A670EC"/>
    <w:rsid w:val="00A67168"/>
    <w:rsid w:val="00A6729B"/>
    <w:rsid w:val="00A6735E"/>
    <w:rsid w:val="00A67478"/>
    <w:rsid w:val="00A67528"/>
    <w:rsid w:val="00A675A5"/>
    <w:rsid w:val="00A67685"/>
    <w:rsid w:val="00A67739"/>
    <w:rsid w:val="00A67745"/>
    <w:rsid w:val="00A67843"/>
    <w:rsid w:val="00A67846"/>
    <w:rsid w:val="00A6794B"/>
    <w:rsid w:val="00A67977"/>
    <w:rsid w:val="00A67ADB"/>
    <w:rsid w:val="00A67B33"/>
    <w:rsid w:val="00A67C59"/>
    <w:rsid w:val="00A67CE2"/>
    <w:rsid w:val="00A67CE9"/>
    <w:rsid w:val="00A67E1C"/>
    <w:rsid w:val="00A67E46"/>
    <w:rsid w:val="00A67E97"/>
    <w:rsid w:val="00A67F21"/>
    <w:rsid w:val="00A67F55"/>
    <w:rsid w:val="00A6C6D9"/>
    <w:rsid w:val="00A7006B"/>
    <w:rsid w:val="00A700C5"/>
    <w:rsid w:val="00A701C0"/>
    <w:rsid w:val="00A701CD"/>
    <w:rsid w:val="00A703AB"/>
    <w:rsid w:val="00A703B5"/>
    <w:rsid w:val="00A70445"/>
    <w:rsid w:val="00A70468"/>
    <w:rsid w:val="00A705B4"/>
    <w:rsid w:val="00A70760"/>
    <w:rsid w:val="00A70804"/>
    <w:rsid w:val="00A7080C"/>
    <w:rsid w:val="00A7083B"/>
    <w:rsid w:val="00A708AA"/>
    <w:rsid w:val="00A7090B"/>
    <w:rsid w:val="00A70A8B"/>
    <w:rsid w:val="00A70CBB"/>
    <w:rsid w:val="00A70E21"/>
    <w:rsid w:val="00A70E9E"/>
    <w:rsid w:val="00A70F94"/>
    <w:rsid w:val="00A71015"/>
    <w:rsid w:val="00A71067"/>
    <w:rsid w:val="00A71087"/>
    <w:rsid w:val="00A71136"/>
    <w:rsid w:val="00A71282"/>
    <w:rsid w:val="00A712B6"/>
    <w:rsid w:val="00A712D4"/>
    <w:rsid w:val="00A712F0"/>
    <w:rsid w:val="00A71396"/>
    <w:rsid w:val="00A71424"/>
    <w:rsid w:val="00A7169F"/>
    <w:rsid w:val="00A716A6"/>
    <w:rsid w:val="00A716F0"/>
    <w:rsid w:val="00A716F8"/>
    <w:rsid w:val="00A71749"/>
    <w:rsid w:val="00A71865"/>
    <w:rsid w:val="00A718ED"/>
    <w:rsid w:val="00A7198A"/>
    <w:rsid w:val="00A719A6"/>
    <w:rsid w:val="00A719B9"/>
    <w:rsid w:val="00A71AF7"/>
    <w:rsid w:val="00A71B22"/>
    <w:rsid w:val="00A71B2C"/>
    <w:rsid w:val="00A71BCE"/>
    <w:rsid w:val="00A71C01"/>
    <w:rsid w:val="00A71C3F"/>
    <w:rsid w:val="00A71CD0"/>
    <w:rsid w:val="00A71E17"/>
    <w:rsid w:val="00A71E5A"/>
    <w:rsid w:val="00A71E99"/>
    <w:rsid w:val="00A71F15"/>
    <w:rsid w:val="00A71F64"/>
    <w:rsid w:val="00A7210D"/>
    <w:rsid w:val="00A721AD"/>
    <w:rsid w:val="00A721E1"/>
    <w:rsid w:val="00A721EE"/>
    <w:rsid w:val="00A721EF"/>
    <w:rsid w:val="00A722A5"/>
    <w:rsid w:val="00A722DB"/>
    <w:rsid w:val="00A7238B"/>
    <w:rsid w:val="00A723AD"/>
    <w:rsid w:val="00A723F3"/>
    <w:rsid w:val="00A72517"/>
    <w:rsid w:val="00A7268F"/>
    <w:rsid w:val="00A726BA"/>
    <w:rsid w:val="00A726C8"/>
    <w:rsid w:val="00A72739"/>
    <w:rsid w:val="00A72743"/>
    <w:rsid w:val="00A728AD"/>
    <w:rsid w:val="00A72920"/>
    <w:rsid w:val="00A72979"/>
    <w:rsid w:val="00A72A67"/>
    <w:rsid w:val="00A72A80"/>
    <w:rsid w:val="00A72B8F"/>
    <w:rsid w:val="00A72BD6"/>
    <w:rsid w:val="00A72C01"/>
    <w:rsid w:val="00A72C2F"/>
    <w:rsid w:val="00A72CD2"/>
    <w:rsid w:val="00A72DEC"/>
    <w:rsid w:val="00A72E69"/>
    <w:rsid w:val="00A72ED4"/>
    <w:rsid w:val="00A72ED6"/>
    <w:rsid w:val="00A72F10"/>
    <w:rsid w:val="00A72F47"/>
    <w:rsid w:val="00A73030"/>
    <w:rsid w:val="00A7308D"/>
    <w:rsid w:val="00A730E7"/>
    <w:rsid w:val="00A7317F"/>
    <w:rsid w:val="00A732BE"/>
    <w:rsid w:val="00A733C7"/>
    <w:rsid w:val="00A7369D"/>
    <w:rsid w:val="00A736BE"/>
    <w:rsid w:val="00A736F3"/>
    <w:rsid w:val="00A73704"/>
    <w:rsid w:val="00A73832"/>
    <w:rsid w:val="00A738E6"/>
    <w:rsid w:val="00A739E4"/>
    <w:rsid w:val="00A73A6C"/>
    <w:rsid w:val="00A73BFF"/>
    <w:rsid w:val="00A73C23"/>
    <w:rsid w:val="00A73CA8"/>
    <w:rsid w:val="00A73D7B"/>
    <w:rsid w:val="00A73E1C"/>
    <w:rsid w:val="00A73E2A"/>
    <w:rsid w:val="00A73E3B"/>
    <w:rsid w:val="00A73E66"/>
    <w:rsid w:val="00A73F48"/>
    <w:rsid w:val="00A73F53"/>
    <w:rsid w:val="00A74038"/>
    <w:rsid w:val="00A740DA"/>
    <w:rsid w:val="00A74118"/>
    <w:rsid w:val="00A74190"/>
    <w:rsid w:val="00A74230"/>
    <w:rsid w:val="00A7424B"/>
    <w:rsid w:val="00A74284"/>
    <w:rsid w:val="00A742BD"/>
    <w:rsid w:val="00A7430B"/>
    <w:rsid w:val="00A74392"/>
    <w:rsid w:val="00A743C6"/>
    <w:rsid w:val="00A74428"/>
    <w:rsid w:val="00A7448B"/>
    <w:rsid w:val="00A7449E"/>
    <w:rsid w:val="00A744F1"/>
    <w:rsid w:val="00A74569"/>
    <w:rsid w:val="00A7458F"/>
    <w:rsid w:val="00A745C3"/>
    <w:rsid w:val="00A74682"/>
    <w:rsid w:val="00A746B2"/>
    <w:rsid w:val="00A7478A"/>
    <w:rsid w:val="00A748AE"/>
    <w:rsid w:val="00A74911"/>
    <w:rsid w:val="00A74947"/>
    <w:rsid w:val="00A74A4A"/>
    <w:rsid w:val="00A74A63"/>
    <w:rsid w:val="00A74A85"/>
    <w:rsid w:val="00A74B33"/>
    <w:rsid w:val="00A74B3C"/>
    <w:rsid w:val="00A74C5A"/>
    <w:rsid w:val="00A74C92"/>
    <w:rsid w:val="00A74E08"/>
    <w:rsid w:val="00A74EFA"/>
    <w:rsid w:val="00A74F34"/>
    <w:rsid w:val="00A750A3"/>
    <w:rsid w:val="00A750DA"/>
    <w:rsid w:val="00A751EA"/>
    <w:rsid w:val="00A75299"/>
    <w:rsid w:val="00A75408"/>
    <w:rsid w:val="00A75413"/>
    <w:rsid w:val="00A75539"/>
    <w:rsid w:val="00A756DC"/>
    <w:rsid w:val="00A7576C"/>
    <w:rsid w:val="00A75794"/>
    <w:rsid w:val="00A7581B"/>
    <w:rsid w:val="00A7589E"/>
    <w:rsid w:val="00A759A8"/>
    <w:rsid w:val="00A75A6B"/>
    <w:rsid w:val="00A75A99"/>
    <w:rsid w:val="00A75C18"/>
    <w:rsid w:val="00A75C1B"/>
    <w:rsid w:val="00A75D09"/>
    <w:rsid w:val="00A75DB9"/>
    <w:rsid w:val="00A75DE7"/>
    <w:rsid w:val="00A75E79"/>
    <w:rsid w:val="00A75EC5"/>
    <w:rsid w:val="00A7605A"/>
    <w:rsid w:val="00A76119"/>
    <w:rsid w:val="00A76149"/>
    <w:rsid w:val="00A761EC"/>
    <w:rsid w:val="00A7622B"/>
    <w:rsid w:val="00A762DD"/>
    <w:rsid w:val="00A763B0"/>
    <w:rsid w:val="00A76583"/>
    <w:rsid w:val="00A76739"/>
    <w:rsid w:val="00A76772"/>
    <w:rsid w:val="00A7682F"/>
    <w:rsid w:val="00A76899"/>
    <w:rsid w:val="00A76969"/>
    <w:rsid w:val="00A76AEA"/>
    <w:rsid w:val="00A76D08"/>
    <w:rsid w:val="00A76D3B"/>
    <w:rsid w:val="00A76DC1"/>
    <w:rsid w:val="00A76E56"/>
    <w:rsid w:val="00A76E6D"/>
    <w:rsid w:val="00A76E98"/>
    <w:rsid w:val="00A76ECD"/>
    <w:rsid w:val="00A76EEF"/>
    <w:rsid w:val="00A76F03"/>
    <w:rsid w:val="00A76F38"/>
    <w:rsid w:val="00A7700F"/>
    <w:rsid w:val="00A77044"/>
    <w:rsid w:val="00A770D3"/>
    <w:rsid w:val="00A772F4"/>
    <w:rsid w:val="00A77403"/>
    <w:rsid w:val="00A77412"/>
    <w:rsid w:val="00A77423"/>
    <w:rsid w:val="00A7744A"/>
    <w:rsid w:val="00A77533"/>
    <w:rsid w:val="00A77552"/>
    <w:rsid w:val="00A77594"/>
    <w:rsid w:val="00A77691"/>
    <w:rsid w:val="00A776AA"/>
    <w:rsid w:val="00A776EF"/>
    <w:rsid w:val="00A77773"/>
    <w:rsid w:val="00A779A8"/>
    <w:rsid w:val="00A77B4A"/>
    <w:rsid w:val="00A77BA6"/>
    <w:rsid w:val="00A77C62"/>
    <w:rsid w:val="00A77DD0"/>
    <w:rsid w:val="00A77FB6"/>
    <w:rsid w:val="00A8009A"/>
    <w:rsid w:val="00A8016C"/>
    <w:rsid w:val="00A802D7"/>
    <w:rsid w:val="00A80328"/>
    <w:rsid w:val="00A803AE"/>
    <w:rsid w:val="00A803C1"/>
    <w:rsid w:val="00A80421"/>
    <w:rsid w:val="00A804F2"/>
    <w:rsid w:val="00A80529"/>
    <w:rsid w:val="00A80584"/>
    <w:rsid w:val="00A8064C"/>
    <w:rsid w:val="00A80666"/>
    <w:rsid w:val="00A806A6"/>
    <w:rsid w:val="00A806E3"/>
    <w:rsid w:val="00A80785"/>
    <w:rsid w:val="00A8085E"/>
    <w:rsid w:val="00A808F6"/>
    <w:rsid w:val="00A80980"/>
    <w:rsid w:val="00A80987"/>
    <w:rsid w:val="00A809D5"/>
    <w:rsid w:val="00A80A3B"/>
    <w:rsid w:val="00A80A69"/>
    <w:rsid w:val="00A80A7A"/>
    <w:rsid w:val="00A80AB6"/>
    <w:rsid w:val="00A80B16"/>
    <w:rsid w:val="00A80C39"/>
    <w:rsid w:val="00A80C95"/>
    <w:rsid w:val="00A80ED6"/>
    <w:rsid w:val="00A80EDB"/>
    <w:rsid w:val="00A80F0B"/>
    <w:rsid w:val="00A80F5F"/>
    <w:rsid w:val="00A80F6B"/>
    <w:rsid w:val="00A81025"/>
    <w:rsid w:val="00A8105A"/>
    <w:rsid w:val="00A8115B"/>
    <w:rsid w:val="00A811B2"/>
    <w:rsid w:val="00A8128A"/>
    <w:rsid w:val="00A8134B"/>
    <w:rsid w:val="00A8141D"/>
    <w:rsid w:val="00A815FA"/>
    <w:rsid w:val="00A8163C"/>
    <w:rsid w:val="00A81895"/>
    <w:rsid w:val="00A818E6"/>
    <w:rsid w:val="00A81991"/>
    <w:rsid w:val="00A81AA1"/>
    <w:rsid w:val="00A81ADE"/>
    <w:rsid w:val="00A81C44"/>
    <w:rsid w:val="00A81DFC"/>
    <w:rsid w:val="00A81E13"/>
    <w:rsid w:val="00A81EF1"/>
    <w:rsid w:val="00A81F68"/>
    <w:rsid w:val="00A8207B"/>
    <w:rsid w:val="00A8218D"/>
    <w:rsid w:val="00A82236"/>
    <w:rsid w:val="00A82246"/>
    <w:rsid w:val="00A82249"/>
    <w:rsid w:val="00A8240B"/>
    <w:rsid w:val="00A82445"/>
    <w:rsid w:val="00A8263A"/>
    <w:rsid w:val="00A8266A"/>
    <w:rsid w:val="00A826EB"/>
    <w:rsid w:val="00A82740"/>
    <w:rsid w:val="00A827E7"/>
    <w:rsid w:val="00A82888"/>
    <w:rsid w:val="00A828C4"/>
    <w:rsid w:val="00A82933"/>
    <w:rsid w:val="00A8293C"/>
    <w:rsid w:val="00A82A50"/>
    <w:rsid w:val="00A82BB2"/>
    <w:rsid w:val="00A82C39"/>
    <w:rsid w:val="00A82CF7"/>
    <w:rsid w:val="00A82D30"/>
    <w:rsid w:val="00A82E78"/>
    <w:rsid w:val="00A82F21"/>
    <w:rsid w:val="00A83024"/>
    <w:rsid w:val="00A830A4"/>
    <w:rsid w:val="00A83127"/>
    <w:rsid w:val="00A83177"/>
    <w:rsid w:val="00A831E4"/>
    <w:rsid w:val="00A8331B"/>
    <w:rsid w:val="00A833BE"/>
    <w:rsid w:val="00A835C3"/>
    <w:rsid w:val="00A8363D"/>
    <w:rsid w:val="00A836F5"/>
    <w:rsid w:val="00A8373D"/>
    <w:rsid w:val="00A8378B"/>
    <w:rsid w:val="00A837D8"/>
    <w:rsid w:val="00A83832"/>
    <w:rsid w:val="00A838B7"/>
    <w:rsid w:val="00A83936"/>
    <w:rsid w:val="00A839E0"/>
    <w:rsid w:val="00A839FE"/>
    <w:rsid w:val="00A83A4E"/>
    <w:rsid w:val="00A83B58"/>
    <w:rsid w:val="00A83B60"/>
    <w:rsid w:val="00A83C2B"/>
    <w:rsid w:val="00A83CD0"/>
    <w:rsid w:val="00A83CEC"/>
    <w:rsid w:val="00A83D0C"/>
    <w:rsid w:val="00A83D4C"/>
    <w:rsid w:val="00A83EA3"/>
    <w:rsid w:val="00A83F81"/>
    <w:rsid w:val="00A83F95"/>
    <w:rsid w:val="00A840DF"/>
    <w:rsid w:val="00A8413B"/>
    <w:rsid w:val="00A842CD"/>
    <w:rsid w:val="00A8451A"/>
    <w:rsid w:val="00A84642"/>
    <w:rsid w:val="00A846F4"/>
    <w:rsid w:val="00A8470B"/>
    <w:rsid w:val="00A848A6"/>
    <w:rsid w:val="00A84936"/>
    <w:rsid w:val="00A84939"/>
    <w:rsid w:val="00A849B1"/>
    <w:rsid w:val="00A84A87"/>
    <w:rsid w:val="00A84A98"/>
    <w:rsid w:val="00A84B8C"/>
    <w:rsid w:val="00A84BCF"/>
    <w:rsid w:val="00A84CC7"/>
    <w:rsid w:val="00A84CEA"/>
    <w:rsid w:val="00A84D69"/>
    <w:rsid w:val="00A84E35"/>
    <w:rsid w:val="00A84E3D"/>
    <w:rsid w:val="00A84E87"/>
    <w:rsid w:val="00A84EBD"/>
    <w:rsid w:val="00A84EFB"/>
    <w:rsid w:val="00A84F2C"/>
    <w:rsid w:val="00A84FF2"/>
    <w:rsid w:val="00A85119"/>
    <w:rsid w:val="00A8513A"/>
    <w:rsid w:val="00A851E3"/>
    <w:rsid w:val="00A851EE"/>
    <w:rsid w:val="00A85354"/>
    <w:rsid w:val="00A85406"/>
    <w:rsid w:val="00A85483"/>
    <w:rsid w:val="00A854DC"/>
    <w:rsid w:val="00A854EB"/>
    <w:rsid w:val="00A8560E"/>
    <w:rsid w:val="00A85643"/>
    <w:rsid w:val="00A85785"/>
    <w:rsid w:val="00A8599C"/>
    <w:rsid w:val="00A85A34"/>
    <w:rsid w:val="00A85B44"/>
    <w:rsid w:val="00A85B69"/>
    <w:rsid w:val="00A85F92"/>
    <w:rsid w:val="00A86051"/>
    <w:rsid w:val="00A860FF"/>
    <w:rsid w:val="00A86180"/>
    <w:rsid w:val="00A861E6"/>
    <w:rsid w:val="00A86214"/>
    <w:rsid w:val="00A8624D"/>
    <w:rsid w:val="00A8627B"/>
    <w:rsid w:val="00A862C8"/>
    <w:rsid w:val="00A862DA"/>
    <w:rsid w:val="00A862EB"/>
    <w:rsid w:val="00A862EF"/>
    <w:rsid w:val="00A86489"/>
    <w:rsid w:val="00A864E7"/>
    <w:rsid w:val="00A86511"/>
    <w:rsid w:val="00A865B6"/>
    <w:rsid w:val="00A86733"/>
    <w:rsid w:val="00A867B1"/>
    <w:rsid w:val="00A867ED"/>
    <w:rsid w:val="00A86AE4"/>
    <w:rsid w:val="00A86B10"/>
    <w:rsid w:val="00A86B55"/>
    <w:rsid w:val="00A86CBC"/>
    <w:rsid w:val="00A86D63"/>
    <w:rsid w:val="00A86E5E"/>
    <w:rsid w:val="00A86F01"/>
    <w:rsid w:val="00A86F3D"/>
    <w:rsid w:val="00A86F81"/>
    <w:rsid w:val="00A86FAC"/>
    <w:rsid w:val="00A86FE5"/>
    <w:rsid w:val="00A870E0"/>
    <w:rsid w:val="00A87165"/>
    <w:rsid w:val="00A87365"/>
    <w:rsid w:val="00A87376"/>
    <w:rsid w:val="00A87396"/>
    <w:rsid w:val="00A873F7"/>
    <w:rsid w:val="00A874E9"/>
    <w:rsid w:val="00A875D1"/>
    <w:rsid w:val="00A8765D"/>
    <w:rsid w:val="00A87769"/>
    <w:rsid w:val="00A87837"/>
    <w:rsid w:val="00A8790D"/>
    <w:rsid w:val="00A87933"/>
    <w:rsid w:val="00A87961"/>
    <w:rsid w:val="00A8799A"/>
    <w:rsid w:val="00A879B6"/>
    <w:rsid w:val="00A87B2C"/>
    <w:rsid w:val="00A87B3E"/>
    <w:rsid w:val="00A87B93"/>
    <w:rsid w:val="00A87D4D"/>
    <w:rsid w:val="00A87DFE"/>
    <w:rsid w:val="00A87E31"/>
    <w:rsid w:val="00A87F4D"/>
    <w:rsid w:val="00A8EF33"/>
    <w:rsid w:val="00A9026C"/>
    <w:rsid w:val="00A9060E"/>
    <w:rsid w:val="00A9069B"/>
    <w:rsid w:val="00A9069D"/>
    <w:rsid w:val="00A907B1"/>
    <w:rsid w:val="00A9085F"/>
    <w:rsid w:val="00A9088B"/>
    <w:rsid w:val="00A908B7"/>
    <w:rsid w:val="00A909F3"/>
    <w:rsid w:val="00A90A15"/>
    <w:rsid w:val="00A90A54"/>
    <w:rsid w:val="00A90A85"/>
    <w:rsid w:val="00A90AF5"/>
    <w:rsid w:val="00A90D75"/>
    <w:rsid w:val="00A90DD3"/>
    <w:rsid w:val="00A90E3A"/>
    <w:rsid w:val="00A90ED2"/>
    <w:rsid w:val="00A90EDC"/>
    <w:rsid w:val="00A90F09"/>
    <w:rsid w:val="00A911A0"/>
    <w:rsid w:val="00A911F4"/>
    <w:rsid w:val="00A91352"/>
    <w:rsid w:val="00A913D5"/>
    <w:rsid w:val="00A91405"/>
    <w:rsid w:val="00A91441"/>
    <w:rsid w:val="00A9149C"/>
    <w:rsid w:val="00A915A3"/>
    <w:rsid w:val="00A915CE"/>
    <w:rsid w:val="00A91614"/>
    <w:rsid w:val="00A916E8"/>
    <w:rsid w:val="00A91738"/>
    <w:rsid w:val="00A91766"/>
    <w:rsid w:val="00A917F5"/>
    <w:rsid w:val="00A91847"/>
    <w:rsid w:val="00A9199D"/>
    <w:rsid w:val="00A91AFB"/>
    <w:rsid w:val="00A91AFE"/>
    <w:rsid w:val="00A91BAF"/>
    <w:rsid w:val="00A91C6E"/>
    <w:rsid w:val="00A91D3D"/>
    <w:rsid w:val="00A91D3E"/>
    <w:rsid w:val="00A91E2A"/>
    <w:rsid w:val="00A91EF4"/>
    <w:rsid w:val="00A91F1F"/>
    <w:rsid w:val="00A91FE2"/>
    <w:rsid w:val="00A9203E"/>
    <w:rsid w:val="00A920E0"/>
    <w:rsid w:val="00A9211B"/>
    <w:rsid w:val="00A9219D"/>
    <w:rsid w:val="00A921E2"/>
    <w:rsid w:val="00A92218"/>
    <w:rsid w:val="00A92222"/>
    <w:rsid w:val="00A92267"/>
    <w:rsid w:val="00A922DA"/>
    <w:rsid w:val="00A9232B"/>
    <w:rsid w:val="00A92572"/>
    <w:rsid w:val="00A925C1"/>
    <w:rsid w:val="00A9265E"/>
    <w:rsid w:val="00A92698"/>
    <w:rsid w:val="00A92874"/>
    <w:rsid w:val="00A92A1E"/>
    <w:rsid w:val="00A92A4A"/>
    <w:rsid w:val="00A92A83"/>
    <w:rsid w:val="00A92B13"/>
    <w:rsid w:val="00A92CF1"/>
    <w:rsid w:val="00A92D7F"/>
    <w:rsid w:val="00A92DE5"/>
    <w:rsid w:val="00A92EB9"/>
    <w:rsid w:val="00A92ECB"/>
    <w:rsid w:val="00A92F36"/>
    <w:rsid w:val="00A93205"/>
    <w:rsid w:val="00A93281"/>
    <w:rsid w:val="00A9329A"/>
    <w:rsid w:val="00A93417"/>
    <w:rsid w:val="00A93464"/>
    <w:rsid w:val="00A934EC"/>
    <w:rsid w:val="00A93588"/>
    <w:rsid w:val="00A93618"/>
    <w:rsid w:val="00A9368D"/>
    <w:rsid w:val="00A936AC"/>
    <w:rsid w:val="00A93981"/>
    <w:rsid w:val="00A93A9B"/>
    <w:rsid w:val="00A93B67"/>
    <w:rsid w:val="00A93BE3"/>
    <w:rsid w:val="00A93CFF"/>
    <w:rsid w:val="00A93DD7"/>
    <w:rsid w:val="00A93F37"/>
    <w:rsid w:val="00A93FAB"/>
    <w:rsid w:val="00A94009"/>
    <w:rsid w:val="00A9421D"/>
    <w:rsid w:val="00A942A2"/>
    <w:rsid w:val="00A94351"/>
    <w:rsid w:val="00A9441F"/>
    <w:rsid w:val="00A944D3"/>
    <w:rsid w:val="00A94506"/>
    <w:rsid w:val="00A94573"/>
    <w:rsid w:val="00A94619"/>
    <w:rsid w:val="00A94696"/>
    <w:rsid w:val="00A946B7"/>
    <w:rsid w:val="00A9476E"/>
    <w:rsid w:val="00A94836"/>
    <w:rsid w:val="00A948E6"/>
    <w:rsid w:val="00A94911"/>
    <w:rsid w:val="00A949A9"/>
    <w:rsid w:val="00A949C2"/>
    <w:rsid w:val="00A94A4E"/>
    <w:rsid w:val="00A94A99"/>
    <w:rsid w:val="00A94AA1"/>
    <w:rsid w:val="00A94AF6"/>
    <w:rsid w:val="00A94AF9"/>
    <w:rsid w:val="00A94B0E"/>
    <w:rsid w:val="00A94B57"/>
    <w:rsid w:val="00A94C7E"/>
    <w:rsid w:val="00A94D72"/>
    <w:rsid w:val="00A94DDE"/>
    <w:rsid w:val="00A94F44"/>
    <w:rsid w:val="00A94FBA"/>
    <w:rsid w:val="00A94FC5"/>
    <w:rsid w:val="00A95013"/>
    <w:rsid w:val="00A95048"/>
    <w:rsid w:val="00A950FB"/>
    <w:rsid w:val="00A951B4"/>
    <w:rsid w:val="00A95205"/>
    <w:rsid w:val="00A952CF"/>
    <w:rsid w:val="00A952DF"/>
    <w:rsid w:val="00A953C6"/>
    <w:rsid w:val="00A95403"/>
    <w:rsid w:val="00A9544A"/>
    <w:rsid w:val="00A95488"/>
    <w:rsid w:val="00A955BD"/>
    <w:rsid w:val="00A95782"/>
    <w:rsid w:val="00A957C5"/>
    <w:rsid w:val="00A95803"/>
    <w:rsid w:val="00A958DE"/>
    <w:rsid w:val="00A958EC"/>
    <w:rsid w:val="00A9596A"/>
    <w:rsid w:val="00A9597F"/>
    <w:rsid w:val="00A9599E"/>
    <w:rsid w:val="00A959AA"/>
    <w:rsid w:val="00A959C4"/>
    <w:rsid w:val="00A95A61"/>
    <w:rsid w:val="00A95B0B"/>
    <w:rsid w:val="00A95B31"/>
    <w:rsid w:val="00A95C29"/>
    <w:rsid w:val="00A95C7A"/>
    <w:rsid w:val="00A95D4C"/>
    <w:rsid w:val="00A95E08"/>
    <w:rsid w:val="00A95E0F"/>
    <w:rsid w:val="00A95F08"/>
    <w:rsid w:val="00A95F88"/>
    <w:rsid w:val="00A96038"/>
    <w:rsid w:val="00A960F5"/>
    <w:rsid w:val="00A96369"/>
    <w:rsid w:val="00A96391"/>
    <w:rsid w:val="00A96404"/>
    <w:rsid w:val="00A9648D"/>
    <w:rsid w:val="00A964E2"/>
    <w:rsid w:val="00A96524"/>
    <w:rsid w:val="00A9660E"/>
    <w:rsid w:val="00A96683"/>
    <w:rsid w:val="00A966EC"/>
    <w:rsid w:val="00A96705"/>
    <w:rsid w:val="00A96748"/>
    <w:rsid w:val="00A967A6"/>
    <w:rsid w:val="00A96853"/>
    <w:rsid w:val="00A96909"/>
    <w:rsid w:val="00A9691E"/>
    <w:rsid w:val="00A96955"/>
    <w:rsid w:val="00A9697E"/>
    <w:rsid w:val="00A969DE"/>
    <w:rsid w:val="00A96B70"/>
    <w:rsid w:val="00A96BA1"/>
    <w:rsid w:val="00A96BBB"/>
    <w:rsid w:val="00A96BE9"/>
    <w:rsid w:val="00A96C75"/>
    <w:rsid w:val="00A96D41"/>
    <w:rsid w:val="00A96DF0"/>
    <w:rsid w:val="00A96DF5"/>
    <w:rsid w:val="00A96F58"/>
    <w:rsid w:val="00A96F82"/>
    <w:rsid w:val="00A96FA6"/>
    <w:rsid w:val="00A970E3"/>
    <w:rsid w:val="00A9712B"/>
    <w:rsid w:val="00A97186"/>
    <w:rsid w:val="00A97191"/>
    <w:rsid w:val="00A97237"/>
    <w:rsid w:val="00A9724C"/>
    <w:rsid w:val="00A97274"/>
    <w:rsid w:val="00A9734B"/>
    <w:rsid w:val="00A973C1"/>
    <w:rsid w:val="00A974EA"/>
    <w:rsid w:val="00A9753D"/>
    <w:rsid w:val="00A9759B"/>
    <w:rsid w:val="00A975D8"/>
    <w:rsid w:val="00A97654"/>
    <w:rsid w:val="00A9768C"/>
    <w:rsid w:val="00A976B3"/>
    <w:rsid w:val="00A97827"/>
    <w:rsid w:val="00A97920"/>
    <w:rsid w:val="00A979EB"/>
    <w:rsid w:val="00A97A03"/>
    <w:rsid w:val="00A97B6D"/>
    <w:rsid w:val="00A97C30"/>
    <w:rsid w:val="00A97D2E"/>
    <w:rsid w:val="00A97D42"/>
    <w:rsid w:val="00A97D95"/>
    <w:rsid w:val="00A97DC9"/>
    <w:rsid w:val="00A97F67"/>
    <w:rsid w:val="00A97F8B"/>
    <w:rsid w:val="00A97FD8"/>
    <w:rsid w:val="00AA00F4"/>
    <w:rsid w:val="00AA01EA"/>
    <w:rsid w:val="00AA0255"/>
    <w:rsid w:val="00AA042D"/>
    <w:rsid w:val="00AA0432"/>
    <w:rsid w:val="00AA0434"/>
    <w:rsid w:val="00AA048D"/>
    <w:rsid w:val="00AA049C"/>
    <w:rsid w:val="00AA04AA"/>
    <w:rsid w:val="00AA054C"/>
    <w:rsid w:val="00AA056F"/>
    <w:rsid w:val="00AA05B6"/>
    <w:rsid w:val="00AA05CF"/>
    <w:rsid w:val="00AA0605"/>
    <w:rsid w:val="00AA065D"/>
    <w:rsid w:val="00AA06CC"/>
    <w:rsid w:val="00AA06FD"/>
    <w:rsid w:val="00AA07A8"/>
    <w:rsid w:val="00AA081D"/>
    <w:rsid w:val="00AA0856"/>
    <w:rsid w:val="00AA0908"/>
    <w:rsid w:val="00AA0913"/>
    <w:rsid w:val="00AA093F"/>
    <w:rsid w:val="00AA0B1E"/>
    <w:rsid w:val="00AA0C04"/>
    <w:rsid w:val="00AA0CAB"/>
    <w:rsid w:val="00AA0E5F"/>
    <w:rsid w:val="00AA0EE4"/>
    <w:rsid w:val="00AA1002"/>
    <w:rsid w:val="00AA10E1"/>
    <w:rsid w:val="00AA1139"/>
    <w:rsid w:val="00AA11CD"/>
    <w:rsid w:val="00AA1294"/>
    <w:rsid w:val="00AA1303"/>
    <w:rsid w:val="00AA142A"/>
    <w:rsid w:val="00AA1558"/>
    <w:rsid w:val="00AA1590"/>
    <w:rsid w:val="00AA15A1"/>
    <w:rsid w:val="00AA16D5"/>
    <w:rsid w:val="00AA17EF"/>
    <w:rsid w:val="00AA1838"/>
    <w:rsid w:val="00AA18F6"/>
    <w:rsid w:val="00AA1986"/>
    <w:rsid w:val="00AA1999"/>
    <w:rsid w:val="00AA1A41"/>
    <w:rsid w:val="00AA1BD4"/>
    <w:rsid w:val="00AA1D7E"/>
    <w:rsid w:val="00AA1E29"/>
    <w:rsid w:val="00AA1E84"/>
    <w:rsid w:val="00AA1EAA"/>
    <w:rsid w:val="00AA1EEF"/>
    <w:rsid w:val="00AA1EFB"/>
    <w:rsid w:val="00AA1FA3"/>
    <w:rsid w:val="00AA1FA7"/>
    <w:rsid w:val="00AA200D"/>
    <w:rsid w:val="00AA2117"/>
    <w:rsid w:val="00AA2237"/>
    <w:rsid w:val="00AA2326"/>
    <w:rsid w:val="00AA2490"/>
    <w:rsid w:val="00AA25A2"/>
    <w:rsid w:val="00AA27AC"/>
    <w:rsid w:val="00AA29F8"/>
    <w:rsid w:val="00AA2A1E"/>
    <w:rsid w:val="00AA2A2E"/>
    <w:rsid w:val="00AA2AA1"/>
    <w:rsid w:val="00AA2AE8"/>
    <w:rsid w:val="00AA2B58"/>
    <w:rsid w:val="00AA2B7C"/>
    <w:rsid w:val="00AA2C76"/>
    <w:rsid w:val="00AA2D27"/>
    <w:rsid w:val="00AA2D54"/>
    <w:rsid w:val="00AA2DB5"/>
    <w:rsid w:val="00AA2DBA"/>
    <w:rsid w:val="00AA2F2D"/>
    <w:rsid w:val="00AA300D"/>
    <w:rsid w:val="00AA30CA"/>
    <w:rsid w:val="00AA30D9"/>
    <w:rsid w:val="00AA3136"/>
    <w:rsid w:val="00AA3139"/>
    <w:rsid w:val="00AA313C"/>
    <w:rsid w:val="00AA31F6"/>
    <w:rsid w:val="00AA3247"/>
    <w:rsid w:val="00AA33AF"/>
    <w:rsid w:val="00AA34A9"/>
    <w:rsid w:val="00AA34B4"/>
    <w:rsid w:val="00AA34E3"/>
    <w:rsid w:val="00AA35EB"/>
    <w:rsid w:val="00AA3604"/>
    <w:rsid w:val="00AA3620"/>
    <w:rsid w:val="00AA367B"/>
    <w:rsid w:val="00AA36D1"/>
    <w:rsid w:val="00AA3771"/>
    <w:rsid w:val="00AA3772"/>
    <w:rsid w:val="00AA379D"/>
    <w:rsid w:val="00AA38BE"/>
    <w:rsid w:val="00AA3A11"/>
    <w:rsid w:val="00AA3B57"/>
    <w:rsid w:val="00AA3C2D"/>
    <w:rsid w:val="00AA3C88"/>
    <w:rsid w:val="00AA3D35"/>
    <w:rsid w:val="00AA3ECA"/>
    <w:rsid w:val="00AA3FB0"/>
    <w:rsid w:val="00AA4030"/>
    <w:rsid w:val="00AA40F5"/>
    <w:rsid w:val="00AA41FE"/>
    <w:rsid w:val="00AA44A7"/>
    <w:rsid w:val="00AA4508"/>
    <w:rsid w:val="00AA453D"/>
    <w:rsid w:val="00AA47DD"/>
    <w:rsid w:val="00AA47ED"/>
    <w:rsid w:val="00AA48DD"/>
    <w:rsid w:val="00AA49B0"/>
    <w:rsid w:val="00AA4A09"/>
    <w:rsid w:val="00AA4AF4"/>
    <w:rsid w:val="00AA4BC2"/>
    <w:rsid w:val="00AA4CA0"/>
    <w:rsid w:val="00AA4E83"/>
    <w:rsid w:val="00AA4F50"/>
    <w:rsid w:val="00AA5008"/>
    <w:rsid w:val="00AA5016"/>
    <w:rsid w:val="00AA5073"/>
    <w:rsid w:val="00AA50DA"/>
    <w:rsid w:val="00AA512C"/>
    <w:rsid w:val="00AA514B"/>
    <w:rsid w:val="00AA5155"/>
    <w:rsid w:val="00AA52DC"/>
    <w:rsid w:val="00AA5314"/>
    <w:rsid w:val="00AA5318"/>
    <w:rsid w:val="00AA545E"/>
    <w:rsid w:val="00AA5519"/>
    <w:rsid w:val="00AA55B3"/>
    <w:rsid w:val="00AA575D"/>
    <w:rsid w:val="00AA5775"/>
    <w:rsid w:val="00AA5776"/>
    <w:rsid w:val="00AA57A4"/>
    <w:rsid w:val="00AA5841"/>
    <w:rsid w:val="00AA5A66"/>
    <w:rsid w:val="00AA5A77"/>
    <w:rsid w:val="00AA5AD2"/>
    <w:rsid w:val="00AA5AEC"/>
    <w:rsid w:val="00AA5B15"/>
    <w:rsid w:val="00AA5B6A"/>
    <w:rsid w:val="00AA5C03"/>
    <w:rsid w:val="00AA5C60"/>
    <w:rsid w:val="00AA5C6D"/>
    <w:rsid w:val="00AA5C99"/>
    <w:rsid w:val="00AA5D0E"/>
    <w:rsid w:val="00AA5DA0"/>
    <w:rsid w:val="00AA5DEA"/>
    <w:rsid w:val="00AA5DFC"/>
    <w:rsid w:val="00AA5E76"/>
    <w:rsid w:val="00AA5ECF"/>
    <w:rsid w:val="00AA5F04"/>
    <w:rsid w:val="00AA5F13"/>
    <w:rsid w:val="00AA605E"/>
    <w:rsid w:val="00AA60AB"/>
    <w:rsid w:val="00AA60C9"/>
    <w:rsid w:val="00AA61F8"/>
    <w:rsid w:val="00AA6228"/>
    <w:rsid w:val="00AA6255"/>
    <w:rsid w:val="00AA625E"/>
    <w:rsid w:val="00AA626D"/>
    <w:rsid w:val="00AA630A"/>
    <w:rsid w:val="00AA6376"/>
    <w:rsid w:val="00AA6378"/>
    <w:rsid w:val="00AA63A6"/>
    <w:rsid w:val="00AA642A"/>
    <w:rsid w:val="00AA6463"/>
    <w:rsid w:val="00AA648B"/>
    <w:rsid w:val="00AA6561"/>
    <w:rsid w:val="00AA662F"/>
    <w:rsid w:val="00AA673F"/>
    <w:rsid w:val="00AA6844"/>
    <w:rsid w:val="00AA6851"/>
    <w:rsid w:val="00AA69FC"/>
    <w:rsid w:val="00AA6A38"/>
    <w:rsid w:val="00AA6A64"/>
    <w:rsid w:val="00AA6C6B"/>
    <w:rsid w:val="00AA6C86"/>
    <w:rsid w:val="00AA6CCA"/>
    <w:rsid w:val="00AA6DC8"/>
    <w:rsid w:val="00AA6DD1"/>
    <w:rsid w:val="00AA6F8A"/>
    <w:rsid w:val="00AA70A3"/>
    <w:rsid w:val="00AA70EC"/>
    <w:rsid w:val="00AA715F"/>
    <w:rsid w:val="00AA71A5"/>
    <w:rsid w:val="00AA7222"/>
    <w:rsid w:val="00AA7751"/>
    <w:rsid w:val="00AA77C1"/>
    <w:rsid w:val="00AA7802"/>
    <w:rsid w:val="00AA7811"/>
    <w:rsid w:val="00AA7867"/>
    <w:rsid w:val="00AA786F"/>
    <w:rsid w:val="00AA797A"/>
    <w:rsid w:val="00AA7A10"/>
    <w:rsid w:val="00AA7A30"/>
    <w:rsid w:val="00AA7A38"/>
    <w:rsid w:val="00AA7B5D"/>
    <w:rsid w:val="00AA7BD2"/>
    <w:rsid w:val="00AA7C4E"/>
    <w:rsid w:val="00AA7E25"/>
    <w:rsid w:val="00AA7EA8"/>
    <w:rsid w:val="00AA7EF4"/>
    <w:rsid w:val="00AA7F9C"/>
    <w:rsid w:val="00AAE994"/>
    <w:rsid w:val="00AB007C"/>
    <w:rsid w:val="00AB00CC"/>
    <w:rsid w:val="00AB019B"/>
    <w:rsid w:val="00AB01FA"/>
    <w:rsid w:val="00AB028D"/>
    <w:rsid w:val="00AB0309"/>
    <w:rsid w:val="00AB0332"/>
    <w:rsid w:val="00AB0432"/>
    <w:rsid w:val="00AB0495"/>
    <w:rsid w:val="00AB05A3"/>
    <w:rsid w:val="00AB0695"/>
    <w:rsid w:val="00AB06BE"/>
    <w:rsid w:val="00AB070F"/>
    <w:rsid w:val="00AB0818"/>
    <w:rsid w:val="00AB0955"/>
    <w:rsid w:val="00AB097C"/>
    <w:rsid w:val="00AB09B3"/>
    <w:rsid w:val="00AB0B4D"/>
    <w:rsid w:val="00AB0B9C"/>
    <w:rsid w:val="00AB0BD0"/>
    <w:rsid w:val="00AB0C60"/>
    <w:rsid w:val="00AB0CA0"/>
    <w:rsid w:val="00AB0CC5"/>
    <w:rsid w:val="00AB0CFB"/>
    <w:rsid w:val="00AB0DB4"/>
    <w:rsid w:val="00AB0E6F"/>
    <w:rsid w:val="00AB1020"/>
    <w:rsid w:val="00AB1044"/>
    <w:rsid w:val="00AB109B"/>
    <w:rsid w:val="00AB1300"/>
    <w:rsid w:val="00AB143E"/>
    <w:rsid w:val="00AB14EE"/>
    <w:rsid w:val="00AB14F2"/>
    <w:rsid w:val="00AB15AF"/>
    <w:rsid w:val="00AB1675"/>
    <w:rsid w:val="00AB16D8"/>
    <w:rsid w:val="00AB17E9"/>
    <w:rsid w:val="00AB19FC"/>
    <w:rsid w:val="00AB1A83"/>
    <w:rsid w:val="00AB1AE3"/>
    <w:rsid w:val="00AB1AF4"/>
    <w:rsid w:val="00AB1B79"/>
    <w:rsid w:val="00AB1BD6"/>
    <w:rsid w:val="00AB1C0C"/>
    <w:rsid w:val="00AB1C77"/>
    <w:rsid w:val="00AB1CAB"/>
    <w:rsid w:val="00AB1CF6"/>
    <w:rsid w:val="00AB1D18"/>
    <w:rsid w:val="00AB1D71"/>
    <w:rsid w:val="00AB1DCD"/>
    <w:rsid w:val="00AB1DF0"/>
    <w:rsid w:val="00AB1E1F"/>
    <w:rsid w:val="00AB1EF7"/>
    <w:rsid w:val="00AB1F7D"/>
    <w:rsid w:val="00AB1F97"/>
    <w:rsid w:val="00AB2018"/>
    <w:rsid w:val="00AB2226"/>
    <w:rsid w:val="00AB22DB"/>
    <w:rsid w:val="00AB236B"/>
    <w:rsid w:val="00AB2396"/>
    <w:rsid w:val="00AB239C"/>
    <w:rsid w:val="00AB23C4"/>
    <w:rsid w:val="00AB23F0"/>
    <w:rsid w:val="00AB2405"/>
    <w:rsid w:val="00AB248B"/>
    <w:rsid w:val="00AB24E4"/>
    <w:rsid w:val="00AB2520"/>
    <w:rsid w:val="00AB2542"/>
    <w:rsid w:val="00AB25EB"/>
    <w:rsid w:val="00AB26A2"/>
    <w:rsid w:val="00AB26B8"/>
    <w:rsid w:val="00AB26E1"/>
    <w:rsid w:val="00AB273F"/>
    <w:rsid w:val="00AB28AF"/>
    <w:rsid w:val="00AB28FD"/>
    <w:rsid w:val="00AB2909"/>
    <w:rsid w:val="00AB2A26"/>
    <w:rsid w:val="00AB2A76"/>
    <w:rsid w:val="00AB2AE1"/>
    <w:rsid w:val="00AB2B22"/>
    <w:rsid w:val="00AB2B52"/>
    <w:rsid w:val="00AB2B60"/>
    <w:rsid w:val="00AB2B96"/>
    <w:rsid w:val="00AB2C1B"/>
    <w:rsid w:val="00AB2C83"/>
    <w:rsid w:val="00AB2DF0"/>
    <w:rsid w:val="00AB2ECC"/>
    <w:rsid w:val="00AB2EDD"/>
    <w:rsid w:val="00AB2F30"/>
    <w:rsid w:val="00AB2FBC"/>
    <w:rsid w:val="00AB300A"/>
    <w:rsid w:val="00AB3019"/>
    <w:rsid w:val="00AB30C7"/>
    <w:rsid w:val="00AB3122"/>
    <w:rsid w:val="00AB313C"/>
    <w:rsid w:val="00AB31AE"/>
    <w:rsid w:val="00AB31BE"/>
    <w:rsid w:val="00AB3236"/>
    <w:rsid w:val="00AB33EE"/>
    <w:rsid w:val="00AB354E"/>
    <w:rsid w:val="00AB35DA"/>
    <w:rsid w:val="00AB35F8"/>
    <w:rsid w:val="00AB3644"/>
    <w:rsid w:val="00AB36E5"/>
    <w:rsid w:val="00AB3730"/>
    <w:rsid w:val="00AB3861"/>
    <w:rsid w:val="00AB393E"/>
    <w:rsid w:val="00AB3975"/>
    <w:rsid w:val="00AB3AE8"/>
    <w:rsid w:val="00AB3B40"/>
    <w:rsid w:val="00AB3B7A"/>
    <w:rsid w:val="00AB3C62"/>
    <w:rsid w:val="00AB3D3A"/>
    <w:rsid w:val="00AB3E89"/>
    <w:rsid w:val="00AB3F66"/>
    <w:rsid w:val="00AB403C"/>
    <w:rsid w:val="00AB406C"/>
    <w:rsid w:val="00AB40E0"/>
    <w:rsid w:val="00AB417D"/>
    <w:rsid w:val="00AB42C5"/>
    <w:rsid w:val="00AB43FB"/>
    <w:rsid w:val="00AB4425"/>
    <w:rsid w:val="00AB4427"/>
    <w:rsid w:val="00AB46C9"/>
    <w:rsid w:val="00AB4762"/>
    <w:rsid w:val="00AB47F2"/>
    <w:rsid w:val="00AB49A8"/>
    <w:rsid w:val="00AB4A14"/>
    <w:rsid w:val="00AB4A2B"/>
    <w:rsid w:val="00AB4A47"/>
    <w:rsid w:val="00AB4BD4"/>
    <w:rsid w:val="00AB4BDB"/>
    <w:rsid w:val="00AB4BF6"/>
    <w:rsid w:val="00AB4D51"/>
    <w:rsid w:val="00AB4DCD"/>
    <w:rsid w:val="00AB4E12"/>
    <w:rsid w:val="00AB4E40"/>
    <w:rsid w:val="00AB501E"/>
    <w:rsid w:val="00AB5173"/>
    <w:rsid w:val="00AB51A5"/>
    <w:rsid w:val="00AB5221"/>
    <w:rsid w:val="00AB5413"/>
    <w:rsid w:val="00AB547C"/>
    <w:rsid w:val="00AB548B"/>
    <w:rsid w:val="00AB5497"/>
    <w:rsid w:val="00AB54DB"/>
    <w:rsid w:val="00AB5501"/>
    <w:rsid w:val="00AB579E"/>
    <w:rsid w:val="00AB57A8"/>
    <w:rsid w:val="00AB57B0"/>
    <w:rsid w:val="00AB5870"/>
    <w:rsid w:val="00AB595C"/>
    <w:rsid w:val="00AB5A29"/>
    <w:rsid w:val="00AB5A82"/>
    <w:rsid w:val="00AB5A90"/>
    <w:rsid w:val="00AB5AE5"/>
    <w:rsid w:val="00AB5AF8"/>
    <w:rsid w:val="00AB5BE1"/>
    <w:rsid w:val="00AB5C20"/>
    <w:rsid w:val="00AB5C9D"/>
    <w:rsid w:val="00AB5E21"/>
    <w:rsid w:val="00AB5F02"/>
    <w:rsid w:val="00AB5FAC"/>
    <w:rsid w:val="00AB60C5"/>
    <w:rsid w:val="00AB6238"/>
    <w:rsid w:val="00AB6319"/>
    <w:rsid w:val="00AB641A"/>
    <w:rsid w:val="00AB6442"/>
    <w:rsid w:val="00AB652B"/>
    <w:rsid w:val="00AB6539"/>
    <w:rsid w:val="00AB656A"/>
    <w:rsid w:val="00AB6633"/>
    <w:rsid w:val="00AB6727"/>
    <w:rsid w:val="00AB67DB"/>
    <w:rsid w:val="00AB683E"/>
    <w:rsid w:val="00AB685B"/>
    <w:rsid w:val="00AB68E2"/>
    <w:rsid w:val="00AB698B"/>
    <w:rsid w:val="00AB69C0"/>
    <w:rsid w:val="00AB6A37"/>
    <w:rsid w:val="00AB6BAB"/>
    <w:rsid w:val="00AB6BDC"/>
    <w:rsid w:val="00AB6C18"/>
    <w:rsid w:val="00AB6C47"/>
    <w:rsid w:val="00AB6C7A"/>
    <w:rsid w:val="00AB703F"/>
    <w:rsid w:val="00AB7041"/>
    <w:rsid w:val="00AB70B9"/>
    <w:rsid w:val="00AB714E"/>
    <w:rsid w:val="00AB7223"/>
    <w:rsid w:val="00AB7242"/>
    <w:rsid w:val="00AB7275"/>
    <w:rsid w:val="00AB729F"/>
    <w:rsid w:val="00AB7303"/>
    <w:rsid w:val="00AB732F"/>
    <w:rsid w:val="00AB73E0"/>
    <w:rsid w:val="00AB7457"/>
    <w:rsid w:val="00AB74E5"/>
    <w:rsid w:val="00AB74EC"/>
    <w:rsid w:val="00AB7558"/>
    <w:rsid w:val="00AB7571"/>
    <w:rsid w:val="00AB76C2"/>
    <w:rsid w:val="00AB77AD"/>
    <w:rsid w:val="00AB77CC"/>
    <w:rsid w:val="00AB77EF"/>
    <w:rsid w:val="00AB7A51"/>
    <w:rsid w:val="00AB7A79"/>
    <w:rsid w:val="00AB7AB0"/>
    <w:rsid w:val="00AB7AFB"/>
    <w:rsid w:val="00AB7CDF"/>
    <w:rsid w:val="00AB7D22"/>
    <w:rsid w:val="00AB7D30"/>
    <w:rsid w:val="00AB7DCB"/>
    <w:rsid w:val="00AB7DDA"/>
    <w:rsid w:val="00AB7E60"/>
    <w:rsid w:val="00AB7E63"/>
    <w:rsid w:val="00AC010C"/>
    <w:rsid w:val="00AC0283"/>
    <w:rsid w:val="00AC0377"/>
    <w:rsid w:val="00AC0382"/>
    <w:rsid w:val="00AC0391"/>
    <w:rsid w:val="00AC03D4"/>
    <w:rsid w:val="00AC03D7"/>
    <w:rsid w:val="00AC04CF"/>
    <w:rsid w:val="00AC0523"/>
    <w:rsid w:val="00AC0539"/>
    <w:rsid w:val="00AC0567"/>
    <w:rsid w:val="00AC056D"/>
    <w:rsid w:val="00AC061C"/>
    <w:rsid w:val="00AC0763"/>
    <w:rsid w:val="00AC07A2"/>
    <w:rsid w:val="00AC0875"/>
    <w:rsid w:val="00AC088C"/>
    <w:rsid w:val="00AC08D0"/>
    <w:rsid w:val="00AC08E7"/>
    <w:rsid w:val="00AC0905"/>
    <w:rsid w:val="00AC0A99"/>
    <w:rsid w:val="00AC0AA2"/>
    <w:rsid w:val="00AC0BDC"/>
    <w:rsid w:val="00AC0C93"/>
    <w:rsid w:val="00AC0D40"/>
    <w:rsid w:val="00AC0EB8"/>
    <w:rsid w:val="00AC0EC9"/>
    <w:rsid w:val="00AC0FEC"/>
    <w:rsid w:val="00AC1057"/>
    <w:rsid w:val="00AC125F"/>
    <w:rsid w:val="00AC12EC"/>
    <w:rsid w:val="00AC13BB"/>
    <w:rsid w:val="00AC141C"/>
    <w:rsid w:val="00AC15E1"/>
    <w:rsid w:val="00AC1662"/>
    <w:rsid w:val="00AC1753"/>
    <w:rsid w:val="00AC183F"/>
    <w:rsid w:val="00AC1876"/>
    <w:rsid w:val="00AC194D"/>
    <w:rsid w:val="00AC1A0C"/>
    <w:rsid w:val="00AC1BC1"/>
    <w:rsid w:val="00AC1C93"/>
    <w:rsid w:val="00AC1CE5"/>
    <w:rsid w:val="00AC1D16"/>
    <w:rsid w:val="00AC1D79"/>
    <w:rsid w:val="00AC1E42"/>
    <w:rsid w:val="00AC1E96"/>
    <w:rsid w:val="00AC1F5E"/>
    <w:rsid w:val="00AC1F74"/>
    <w:rsid w:val="00AC2047"/>
    <w:rsid w:val="00AC2103"/>
    <w:rsid w:val="00AC2136"/>
    <w:rsid w:val="00AC2163"/>
    <w:rsid w:val="00AC2235"/>
    <w:rsid w:val="00AC2337"/>
    <w:rsid w:val="00AC237E"/>
    <w:rsid w:val="00AC240C"/>
    <w:rsid w:val="00AC2419"/>
    <w:rsid w:val="00AC249A"/>
    <w:rsid w:val="00AC24A8"/>
    <w:rsid w:val="00AC257D"/>
    <w:rsid w:val="00AC257F"/>
    <w:rsid w:val="00AC264E"/>
    <w:rsid w:val="00AC284A"/>
    <w:rsid w:val="00AC2A53"/>
    <w:rsid w:val="00AC2A7E"/>
    <w:rsid w:val="00AC2B21"/>
    <w:rsid w:val="00AC2B79"/>
    <w:rsid w:val="00AC2BF6"/>
    <w:rsid w:val="00AC2C19"/>
    <w:rsid w:val="00AC2D87"/>
    <w:rsid w:val="00AC2E78"/>
    <w:rsid w:val="00AC2EDC"/>
    <w:rsid w:val="00AC2F65"/>
    <w:rsid w:val="00AC3003"/>
    <w:rsid w:val="00AC30EB"/>
    <w:rsid w:val="00AC3495"/>
    <w:rsid w:val="00AC34A6"/>
    <w:rsid w:val="00AC3550"/>
    <w:rsid w:val="00AC3698"/>
    <w:rsid w:val="00AC3837"/>
    <w:rsid w:val="00AC392B"/>
    <w:rsid w:val="00AC396E"/>
    <w:rsid w:val="00AC39D2"/>
    <w:rsid w:val="00AC3A18"/>
    <w:rsid w:val="00AC3B33"/>
    <w:rsid w:val="00AC3B3E"/>
    <w:rsid w:val="00AC3B97"/>
    <w:rsid w:val="00AC3CE1"/>
    <w:rsid w:val="00AC3CFE"/>
    <w:rsid w:val="00AC3DB3"/>
    <w:rsid w:val="00AC3E01"/>
    <w:rsid w:val="00AC3F4C"/>
    <w:rsid w:val="00AC4026"/>
    <w:rsid w:val="00AC404D"/>
    <w:rsid w:val="00AC4071"/>
    <w:rsid w:val="00AC40BA"/>
    <w:rsid w:val="00AC418C"/>
    <w:rsid w:val="00AC41E2"/>
    <w:rsid w:val="00AC43CC"/>
    <w:rsid w:val="00AC43FC"/>
    <w:rsid w:val="00AC4462"/>
    <w:rsid w:val="00AC44A6"/>
    <w:rsid w:val="00AC44DC"/>
    <w:rsid w:val="00AC452F"/>
    <w:rsid w:val="00AC45E4"/>
    <w:rsid w:val="00AC460C"/>
    <w:rsid w:val="00AC47B8"/>
    <w:rsid w:val="00AC4907"/>
    <w:rsid w:val="00AC4A5F"/>
    <w:rsid w:val="00AC4BE2"/>
    <w:rsid w:val="00AC4BF9"/>
    <w:rsid w:val="00AC4D92"/>
    <w:rsid w:val="00AC4E5B"/>
    <w:rsid w:val="00AC4EBD"/>
    <w:rsid w:val="00AC4EF2"/>
    <w:rsid w:val="00AC4F61"/>
    <w:rsid w:val="00AC4FB4"/>
    <w:rsid w:val="00AC5012"/>
    <w:rsid w:val="00AC50E9"/>
    <w:rsid w:val="00AC51F0"/>
    <w:rsid w:val="00AC52A3"/>
    <w:rsid w:val="00AC548D"/>
    <w:rsid w:val="00AC54CD"/>
    <w:rsid w:val="00AC5658"/>
    <w:rsid w:val="00AC5704"/>
    <w:rsid w:val="00AC5796"/>
    <w:rsid w:val="00AC57BB"/>
    <w:rsid w:val="00AC58CE"/>
    <w:rsid w:val="00AC58E5"/>
    <w:rsid w:val="00AC596D"/>
    <w:rsid w:val="00AC59EB"/>
    <w:rsid w:val="00AC5A4C"/>
    <w:rsid w:val="00AC5A8F"/>
    <w:rsid w:val="00AC5A9C"/>
    <w:rsid w:val="00AC5AB7"/>
    <w:rsid w:val="00AC5AEF"/>
    <w:rsid w:val="00AC5AF7"/>
    <w:rsid w:val="00AC5B68"/>
    <w:rsid w:val="00AC5BC1"/>
    <w:rsid w:val="00AC5C27"/>
    <w:rsid w:val="00AC5C38"/>
    <w:rsid w:val="00AC5C60"/>
    <w:rsid w:val="00AC5CB0"/>
    <w:rsid w:val="00AC5D5A"/>
    <w:rsid w:val="00AC5D7C"/>
    <w:rsid w:val="00AC5D93"/>
    <w:rsid w:val="00AC5E38"/>
    <w:rsid w:val="00AC5E7C"/>
    <w:rsid w:val="00AC6042"/>
    <w:rsid w:val="00AC6199"/>
    <w:rsid w:val="00AC62C0"/>
    <w:rsid w:val="00AC62D7"/>
    <w:rsid w:val="00AC6338"/>
    <w:rsid w:val="00AC637C"/>
    <w:rsid w:val="00AC647C"/>
    <w:rsid w:val="00AC65E3"/>
    <w:rsid w:val="00AC6647"/>
    <w:rsid w:val="00AC6678"/>
    <w:rsid w:val="00AC66A1"/>
    <w:rsid w:val="00AC6758"/>
    <w:rsid w:val="00AC6771"/>
    <w:rsid w:val="00AC67CB"/>
    <w:rsid w:val="00AC68FA"/>
    <w:rsid w:val="00AC696B"/>
    <w:rsid w:val="00AC6A8C"/>
    <w:rsid w:val="00AC6BE1"/>
    <w:rsid w:val="00AC6CCE"/>
    <w:rsid w:val="00AC6CE4"/>
    <w:rsid w:val="00AC6D54"/>
    <w:rsid w:val="00AC6D8D"/>
    <w:rsid w:val="00AC6DBE"/>
    <w:rsid w:val="00AC6E0A"/>
    <w:rsid w:val="00AC6E76"/>
    <w:rsid w:val="00AC7061"/>
    <w:rsid w:val="00AC71B1"/>
    <w:rsid w:val="00AC71EC"/>
    <w:rsid w:val="00AC725D"/>
    <w:rsid w:val="00AC75E5"/>
    <w:rsid w:val="00AC763C"/>
    <w:rsid w:val="00AC765F"/>
    <w:rsid w:val="00AC7747"/>
    <w:rsid w:val="00AC7795"/>
    <w:rsid w:val="00AC7851"/>
    <w:rsid w:val="00AC7860"/>
    <w:rsid w:val="00AC7888"/>
    <w:rsid w:val="00AC7972"/>
    <w:rsid w:val="00AC79BC"/>
    <w:rsid w:val="00AC7A33"/>
    <w:rsid w:val="00AC7AF3"/>
    <w:rsid w:val="00AC7B0C"/>
    <w:rsid w:val="00AC7B8D"/>
    <w:rsid w:val="00AC7C45"/>
    <w:rsid w:val="00AC7C48"/>
    <w:rsid w:val="00AC7C92"/>
    <w:rsid w:val="00AC7CA3"/>
    <w:rsid w:val="00AC7CC0"/>
    <w:rsid w:val="00AC7E03"/>
    <w:rsid w:val="00AC7E57"/>
    <w:rsid w:val="00AC7E69"/>
    <w:rsid w:val="00AC7E6B"/>
    <w:rsid w:val="00AC7F6E"/>
    <w:rsid w:val="00AC7F81"/>
    <w:rsid w:val="00AC7F9F"/>
    <w:rsid w:val="00AD0024"/>
    <w:rsid w:val="00AD0091"/>
    <w:rsid w:val="00AD0097"/>
    <w:rsid w:val="00AD00AD"/>
    <w:rsid w:val="00AD0258"/>
    <w:rsid w:val="00AD03AE"/>
    <w:rsid w:val="00AD03C6"/>
    <w:rsid w:val="00AD052E"/>
    <w:rsid w:val="00AD054C"/>
    <w:rsid w:val="00AD0593"/>
    <w:rsid w:val="00AD07AB"/>
    <w:rsid w:val="00AD08BA"/>
    <w:rsid w:val="00AD0987"/>
    <w:rsid w:val="00AD09E5"/>
    <w:rsid w:val="00AD0A0D"/>
    <w:rsid w:val="00AD0AF2"/>
    <w:rsid w:val="00AD0BD4"/>
    <w:rsid w:val="00AD0C54"/>
    <w:rsid w:val="00AD0CC5"/>
    <w:rsid w:val="00AD0D24"/>
    <w:rsid w:val="00AD0E08"/>
    <w:rsid w:val="00AD0EA9"/>
    <w:rsid w:val="00AD0F2B"/>
    <w:rsid w:val="00AD0F4A"/>
    <w:rsid w:val="00AD0F84"/>
    <w:rsid w:val="00AD110E"/>
    <w:rsid w:val="00AD1148"/>
    <w:rsid w:val="00AD114C"/>
    <w:rsid w:val="00AD11D7"/>
    <w:rsid w:val="00AD120B"/>
    <w:rsid w:val="00AD1359"/>
    <w:rsid w:val="00AD1373"/>
    <w:rsid w:val="00AD139C"/>
    <w:rsid w:val="00AD152C"/>
    <w:rsid w:val="00AD154F"/>
    <w:rsid w:val="00AD1556"/>
    <w:rsid w:val="00AD15F0"/>
    <w:rsid w:val="00AD162C"/>
    <w:rsid w:val="00AD1680"/>
    <w:rsid w:val="00AD16B2"/>
    <w:rsid w:val="00AD16E9"/>
    <w:rsid w:val="00AD16FB"/>
    <w:rsid w:val="00AD17DE"/>
    <w:rsid w:val="00AD19C5"/>
    <w:rsid w:val="00AD1A1A"/>
    <w:rsid w:val="00AD1ABD"/>
    <w:rsid w:val="00AD1C67"/>
    <w:rsid w:val="00AD1EC4"/>
    <w:rsid w:val="00AD201A"/>
    <w:rsid w:val="00AD2022"/>
    <w:rsid w:val="00AD2054"/>
    <w:rsid w:val="00AD2124"/>
    <w:rsid w:val="00AD2198"/>
    <w:rsid w:val="00AD225A"/>
    <w:rsid w:val="00AD23D3"/>
    <w:rsid w:val="00AD2448"/>
    <w:rsid w:val="00AD24C8"/>
    <w:rsid w:val="00AD2504"/>
    <w:rsid w:val="00AD25A8"/>
    <w:rsid w:val="00AD2640"/>
    <w:rsid w:val="00AD2668"/>
    <w:rsid w:val="00AD271E"/>
    <w:rsid w:val="00AD27D7"/>
    <w:rsid w:val="00AD281C"/>
    <w:rsid w:val="00AD28E8"/>
    <w:rsid w:val="00AD2BAE"/>
    <w:rsid w:val="00AD2BAF"/>
    <w:rsid w:val="00AD2C31"/>
    <w:rsid w:val="00AD2C52"/>
    <w:rsid w:val="00AD2CFC"/>
    <w:rsid w:val="00AD2DD3"/>
    <w:rsid w:val="00AD30A8"/>
    <w:rsid w:val="00AD35ED"/>
    <w:rsid w:val="00AD37A7"/>
    <w:rsid w:val="00AD3868"/>
    <w:rsid w:val="00AD38AB"/>
    <w:rsid w:val="00AD398C"/>
    <w:rsid w:val="00AD3ADC"/>
    <w:rsid w:val="00AD3BE7"/>
    <w:rsid w:val="00AD3C99"/>
    <w:rsid w:val="00AD3F58"/>
    <w:rsid w:val="00AD40F7"/>
    <w:rsid w:val="00AD41C5"/>
    <w:rsid w:val="00AD41CE"/>
    <w:rsid w:val="00AD4245"/>
    <w:rsid w:val="00AD42A7"/>
    <w:rsid w:val="00AD42D9"/>
    <w:rsid w:val="00AD45B5"/>
    <w:rsid w:val="00AD45F0"/>
    <w:rsid w:val="00AD46BF"/>
    <w:rsid w:val="00AD4736"/>
    <w:rsid w:val="00AD47AE"/>
    <w:rsid w:val="00AD47CD"/>
    <w:rsid w:val="00AD47F4"/>
    <w:rsid w:val="00AD4860"/>
    <w:rsid w:val="00AD48CF"/>
    <w:rsid w:val="00AD48DD"/>
    <w:rsid w:val="00AD4A4E"/>
    <w:rsid w:val="00AD4AA6"/>
    <w:rsid w:val="00AD4C19"/>
    <w:rsid w:val="00AD4C9A"/>
    <w:rsid w:val="00AD4E4E"/>
    <w:rsid w:val="00AD4E6C"/>
    <w:rsid w:val="00AD4F3A"/>
    <w:rsid w:val="00AD4FCF"/>
    <w:rsid w:val="00AD5122"/>
    <w:rsid w:val="00AD512D"/>
    <w:rsid w:val="00AD51C3"/>
    <w:rsid w:val="00AD523A"/>
    <w:rsid w:val="00AD523B"/>
    <w:rsid w:val="00AD523F"/>
    <w:rsid w:val="00AD526B"/>
    <w:rsid w:val="00AD5354"/>
    <w:rsid w:val="00AD53A4"/>
    <w:rsid w:val="00AD542D"/>
    <w:rsid w:val="00AD543E"/>
    <w:rsid w:val="00AD55B6"/>
    <w:rsid w:val="00AD562C"/>
    <w:rsid w:val="00AD574A"/>
    <w:rsid w:val="00AD584B"/>
    <w:rsid w:val="00AD5955"/>
    <w:rsid w:val="00AD5A2B"/>
    <w:rsid w:val="00AD5A3D"/>
    <w:rsid w:val="00AD5B27"/>
    <w:rsid w:val="00AD5D89"/>
    <w:rsid w:val="00AD5DB6"/>
    <w:rsid w:val="00AD5EB2"/>
    <w:rsid w:val="00AD5EF6"/>
    <w:rsid w:val="00AD5F1F"/>
    <w:rsid w:val="00AD605F"/>
    <w:rsid w:val="00AD609E"/>
    <w:rsid w:val="00AD60F1"/>
    <w:rsid w:val="00AD60F7"/>
    <w:rsid w:val="00AD622A"/>
    <w:rsid w:val="00AD624B"/>
    <w:rsid w:val="00AD6291"/>
    <w:rsid w:val="00AD62E0"/>
    <w:rsid w:val="00AD636F"/>
    <w:rsid w:val="00AD6377"/>
    <w:rsid w:val="00AD63F8"/>
    <w:rsid w:val="00AD646B"/>
    <w:rsid w:val="00AD64C4"/>
    <w:rsid w:val="00AD658C"/>
    <w:rsid w:val="00AD66A4"/>
    <w:rsid w:val="00AD66AA"/>
    <w:rsid w:val="00AD676E"/>
    <w:rsid w:val="00AD67BF"/>
    <w:rsid w:val="00AD6867"/>
    <w:rsid w:val="00AD6881"/>
    <w:rsid w:val="00AD69EA"/>
    <w:rsid w:val="00AD6BFD"/>
    <w:rsid w:val="00AD6C10"/>
    <w:rsid w:val="00AD6D15"/>
    <w:rsid w:val="00AD6D22"/>
    <w:rsid w:val="00AD6D70"/>
    <w:rsid w:val="00AD7051"/>
    <w:rsid w:val="00AD7057"/>
    <w:rsid w:val="00AD70C5"/>
    <w:rsid w:val="00AD70CB"/>
    <w:rsid w:val="00AD70F2"/>
    <w:rsid w:val="00AD71FE"/>
    <w:rsid w:val="00AD7201"/>
    <w:rsid w:val="00AD7244"/>
    <w:rsid w:val="00AD728F"/>
    <w:rsid w:val="00AD72FF"/>
    <w:rsid w:val="00AD736F"/>
    <w:rsid w:val="00AD7730"/>
    <w:rsid w:val="00AD78E7"/>
    <w:rsid w:val="00AD7988"/>
    <w:rsid w:val="00AD79FF"/>
    <w:rsid w:val="00AD7A74"/>
    <w:rsid w:val="00AD7AC0"/>
    <w:rsid w:val="00AD7D3C"/>
    <w:rsid w:val="00AD7DCC"/>
    <w:rsid w:val="00AD7E53"/>
    <w:rsid w:val="00AD7F60"/>
    <w:rsid w:val="00AD7F8B"/>
    <w:rsid w:val="00AD7FE9"/>
    <w:rsid w:val="00AE0000"/>
    <w:rsid w:val="00AE008F"/>
    <w:rsid w:val="00AE01A3"/>
    <w:rsid w:val="00AE0254"/>
    <w:rsid w:val="00AE02FB"/>
    <w:rsid w:val="00AE0316"/>
    <w:rsid w:val="00AE0342"/>
    <w:rsid w:val="00AE0386"/>
    <w:rsid w:val="00AE03EC"/>
    <w:rsid w:val="00AE042A"/>
    <w:rsid w:val="00AE042D"/>
    <w:rsid w:val="00AE0443"/>
    <w:rsid w:val="00AE045A"/>
    <w:rsid w:val="00AE055C"/>
    <w:rsid w:val="00AE061B"/>
    <w:rsid w:val="00AE06E5"/>
    <w:rsid w:val="00AE07DE"/>
    <w:rsid w:val="00AE0907"/>
    <w:rsid w:val="00AE0A20"/>
    <w:rsid w:val="00AE0B28"/>
    <w:rsid w:val="00AE0BED"/>
    <w:rsid w:val="00AE0CA7"/>
    <w:rsid w:val="00AE0D04"/>
    <w:rsid w:val="00AE0D4D"/>
    <w:rsid w:val="00AE0DBB"/>
    <w:rsid w:val="00AE0E15"/>
    <w:rsid w:val="00AE0E48"/>
    <w:rsid w:val="00AE0E8F"/>
    <w:rsid w:val="00AE0F40"/>
    <w:rsid w:val="00AE0FB7"/>
    <w:rsid w:val="00AE0FDA"/>
    <w:rsid w:val="00AE0FEC"/>
    <w:rsid w:val="00AE0FEF"/>
    <w:rsid w:val="00AE1045"/>
    <w:rsid w:val="00AE115D"/>
    <w:rsid w:val="00AE11F4"/>
    <w:rsid w:val="00AE120C"/>
    <w:rsid w:val="00AE123C"/>
    <w:rsid w:val="00AE12F0"/>
    <w:rsid w:val="00AE12FA"/>
    <w:rsid w:val="00AE137A"/>
    <w:rsid w:val="00AE1421"/>
    <w:rsid w:val="00AE14B2"/>
    <w:rsid w:val="00AE14D8"/>
    <w:rsid w:val="00AE14DB"/>
    <w:rsid w:val="00AE1525"/>
    <w:rsid w:val="00AE1575"/>
    <w:rsid w:val="00AE16D5"/>
    <w:rsid w:val="00AE1704"/>
    <w:rsid w:val="00AE1813"/>
    <w:rsid w:val="00AE1969"/>
    <w:rsid w:val="00AE19B0"/>
    <w:rsid w:val="00AE1A15"/>
    <w:rsid w:val="00AE1A3D"/>
    <w:rsid w:val="00AE1B01"/>
    <w:rsid w:val="00AE1B53"/>
    <w:rsid w:val="00AE1B5A"/>
    <w:rsid w:val="00AE1D21"/>
    <w:rsid w:val="00AE1DFF"/>
    <w:rsid w:val="00AE1E24"/>
    <w:rsid w:val="00AE1FE0"/>
    <w:rsid w:val="00AE1FFA"/>
    <w:rsid w:val="00AE2080"/>
    <w:rsid w:val="00AE2085"/>
    <w:rsid w:val="00AE20C8"/>
    <w:rsid w:val="00AE2179"/>
    <w:rsid w:val="00AE2187"/>
    <w:rsid w:val="00AE2350"/>
    <w:rsid w:val="00AE23B3"/>
    <w:rsid w:val="00AE24B6"/>
    <w:rsid w:val="00AE2647"/>
    <w:rsid w:val="00AE264B"/>
    <w:rsid w:val="00AE2665"/>
    <w:rsid w:val="00AE2940"/>
    <w:rsid w:val="00AE2947"/>
    <w:rsid w:val="00AE2959"/>
    <w:rsid w:val="00AE2984"/>
    <w:rsid w:val="00AE2A06"/>
    <w:rsid w:val="00AE2A71"/>
    <w:rsid w:val="00AE2A7C"/>
    <w:rsid w:val="00AE2AE1"/>
    <w:rsid w:val="00AE2D1F"/>
    <w:rsid w:val="00AE2DD9"/>
    <w:rsid w:val="00AE2DED"/>
    <w:rsid w:val="00AE302D"/>
    <w:rsid w:val="00AE3062"/>
    <w:rsid w:val="00AE3122"/>
    <w:rsid w:val="00AE31D1"/>
    <w:rsid w:val="00AE3246"/>
    <w:rsid w:val="00AE3312"/>
    <w:rsid w:val="00AE33FA"/>
    <w:rsid w:val="00AE347D"/>
    <w:rsid w:val="00AE34DD"/>
    <w:rsid w:val="00AE353A"/>
    <w:rsid w:val="00AE357D"/>
    <w:rsid w:val="00AE3608"/>
    <w:rsid w:val="00AE3630"/>
    <w:rsid w:val="00AE363F"/>
    <w:rsid w:val="00AE365C"/>
    <w:rsid w:val="00AE3660"/>
    <w:rsid w:val="00AE387A"/>
    <w:rsid w:val="00AE38AD"/>
    <w:rsid w:val="00AE393B"/>
    <w:rsid w:val="00AE397B"/>
    <w:rsid w:val="00AE39D1"/>
    <w:rsid w:val="00AE39F8"/>
    <w:rsid w:val="00AE3A3D"/>
    <w:rsid w:val="00AE3AC5"/>
    <w:rsid w:val="00AE3B64"/>
    <w:rsid w:val="00AE3BB7"/>
    <w:rsid w:val="00AE3C29"/>
    <w:rsid w:val="00AE3E00"/>
    <w:rsid w:val="00AE3E36"/>
    <w:rsid w:val="00AE3E8D"/>
    <w:rsid w:val="00AE3EB1"/>
    <w:rsid w:val="00AE3F26"/>
    <w:rsid w:val="00AE4035"/>
    <w:rsid w:val="00AE40D9"/>
    <w:rsid w:val="00AE4147"/>
    <w:rsid w:val="00AE419E"/>
    <w:rsid w:val="00AE41BA"/>
    <w:rsid w:val="00AE41F1"/>
    <w:rsid w:val="00AE428C"/>
    <w:rsid w:val="00AE42A7"/>
    <w:rsid w:val="00AE42BD"/>
    <w:rsid w:val="00AE43FA"/>
    <w:rsid w:val="00AE44AB"/>
    <w:rsid w:val="00AE4548"/>
    <w:rsid w:val="00AE46C6"/>
    <w:rsid w:val="00AE4758"/>
    <w:rsid w:val="00AE4781"/>
    <w:rsid w:val="00AE47AB"/>
    <w:rsid w:val="00AE49B0"/>
    <w:rsid w:val="00AE4A3E"/>
    <w:rsid w:val="00AE4A47"/>
    <w:rsid w:val="00AE4A57"/>
    <w:rsid w:val="00AE4AB6"/>
    <w:rsid w:val="00AE4C3D"/>
    <w:rsid w:val="00AE4C6B"/>
    <w:rsid w:val="00AE4D06"/>
    <w:rsid w:val="00AE4D29"/>
    <w:rsid w:val="00AE4D69"/>
    <w:rsid w:val="00AE4DD4"/>
    <w:rsid w:val="00AE4FD1"/>
    <w:rsid w:val="00AE505B"/>
    <w:rsid w:val="00AE5101"/>
    <w:rsid w:val="00AE510B"/>
    <w:rsid w:val="00AE525B"/>
    <w:rsid w:val="00AE5289"/>
    <w:rsid w:val="00AE53A1"/>
    <w:rsid w:val="00AE5403"/>
    <w:rsid w:val="00AE541A"/>
    <w:rsid w:val="00AE5445"/>
    <w:rsid w:val="00AE5446"/>
    <w:rsid w:val="00AE552E"/>
    <w:rsid w:val="00AE553F"/>
    <w:rsid w:val="00AE555E"/>
    <w:rsid w:val="00AE566B"/>
    <w:rsid w:val="00AE58BF"/>
    <w:rsid w:val="00AE5976"/>
    <w:rsid w:val="00AE5A72"/>
    <w:rsid w:val="00AE5AB9"/>
    <w:rsid w:val="00AE5B1F"/>
    <w:rsid w:val="00AE5BC6"/>
    <w:rsid w:val="00AE5C41"/>
    <w:rsid w:val="00AE5E1B"/>
    <w:rsid w:val="00AE5E95"/>
    <w:rsid w:val="00AE5F92"/>
    <w:rsid w:val="00AE600E"/>
    <w:rsid w:val="00AE60D8"/>
    <w:rsid w:val="00AE60FB"/>
    <w:rsid w:val="00AE617A"/>
    <w:rsid w:val="00AE61D9"/>
    <w:rsid w:val="00AE629E"/>
    <w:rsid w:val="00AE63C1"/>
    <w:rsid w:val="00AE647C"/>
    <w:rsid w:val="00AE6551"/>
    <w:rsid w:val="00AE659F"/>
    <w:rsid w:val="00AE664E"/>
    <w:rsid w:val="00AE6766"/>
    <w:rsid w:val="00AE6821"/>
    <w:rsid w:val="00AE68A9"/>
    <w:rsid w:val="00AE6A94"/>
    <w:rsid w:val="00AE6B0F"/>
    <w:rsid w:val="00AE6BB9"/>
    <w:rsid w:val="00AE6C7E"/>
    <w:rsid w:val="00AE6CD6"/>
    <w:rsid w:val="00AE6CF9"/>
    <w:rsid w:val="00AE6D33"/>
    <w:rsid w:val="00AE6D4C"/>
    <w:rsid w:val="00AE6D59"/>
    <w:rsid w:val="00AE6E55"/>
    <w:rsid w:val="00AE6EA8"/>
    <w:rsid w:val="00AE6F93"/>
    <w:rsid w:val="00AE719F"/>
    <w:rsid w:val="00AE71B0"/>
    <w:rsid w:val="00AE71F1"/>
    <w:rsid w:val="00AE72EE"/>
    <w:rsid w:val="00AE733E"/>
    <w:rsid w:val="00AE738A"/>
    <w:rsid w:val="00AE73EF"/>
    <w:rsid w:val="00AE742C"/>
    <w:rsid w:val="00AE7446"/>
    <w:rsid w:val="00AE7481"/>
    <w:rsid w:val="00AE756A"/>
    <w:rsid w:val="00AE758C"/>
    <w:rsid w:val="00AE758D"/>
    <w:rsid w:val="00AE75F8"/>
    <w:rsid w:val="00AE75FE"/>
    <w:rsid w:val="00AE7B07"/>
    <w:rsid w:val="00AE7B6B"/>
    <w:rsid w:val="00AE7BCB"/>
    <w:rsid w:val="00AE7C30"/>
    <w:rsid w:val="00AE7C9A"/>
    <w:rsid w:val="00AE7F57"/>
    <w:rsid w:val="00AE7F7C"/>
    <w:rsid w:val="00AF0034"/>
    <w:rsid w:val="00AF012E"/>
    <w:rsid w:val="00AF01C8"/>
    <w:rsid w:val="00AF022D"/>
    <w:rsid w:val="00AF0242"/>
    <w:rsid w:val="00AF029C"/>
    <w:rsid w:val="00AF0321"/>
    <w:rsid w:val="00AF035D"/>
    <w:rsid w:val="00AF0383"/>
    <w:rsid w:val="00AF0550"/>
    <w:rsid w:val="00AF0605"/>
    <w:rsid w:val="00AF06DB"/>
    <w:rsid w:val="00AF0904"/>
    <w:rsid w:val="00AF093A"/>
    <w:rsid w:val="00AF0955"/>
    <w:rsid w:val="00AF0A59"/>
    <w:rsid w:val="00AF0AD7"/>
    <w:rsid w:val="00AF0AE8"/>
    <w:rsid w:val="00AF0B57"/>
    <w:rsid w:val="00AF0BB9"/>
    <w:rsid w:val="00AF0C24"/>
    <w:rsid w:val="00AF0C4D"/>
    <w:rsid w:val="00AF0D70"/>
    <w:rsid w:val="00AF0E6A"/>
    <w:rsid w:val="00AF0E9B"/>
    <w:rsid w:val="00AF0F6D"/>
    <w:rsid w:val="00AF1025"/>
    <w:rsid w:val="00AF1091"/>
    <w:rsid w:val="00AF111C"/>
    <w:rsid w:val="00AF117D"/>
    <w:rsid w:val="00AF11AB"/>
    <w:rsid w:val="00AF1281"/>
    <w:rsid w:val="00AF1296"/>
    <w:rsid w:val="00AF13EA"/>
    <w:rsid w:val="00AF1496"/>
    <w:rsid w:val="00AF14D9"/>
    <w:rsid w:val="00AF1529"/>
    <w:rsid w:val="00AF1584"/>
    <w:rsid w:val="00AF16D5"/>
    <w:rsid w:val="00AF1807"/>
    <w:rsid w:val="00AF183E"/>
    <w:rsid w:val="00AF185C"/>
    <w:rsid w:val="00AF1865"/>
    <w:rsid w:val="00AF186A"/>
    <w:rsid w:val="00AF1958"/>
    <w:rsid w:val="00AF1980"/>
    <w:rsid w:val="00AF19AE"/>
    <w:rsid w:val="00AF1AAE"/>
    <w:rsid w:val="00AF1BA2"/>
    <w:rsid w:val="00AF1C3F"/>
    <w:rsid w:val="00AF1C45"/>
    <w:rsid w:val="00AF1C4E"/>
    <w:rsid w:val="00AF1D31"/>
    <w:rsid w:val="00AF1D3F"/>
    <w:rsid w:val="00AF1DF3"/>
    <w:rsid w:val="00AF1E2E"/>
    <w:rsid w:val="00AF1E40"/>
    <w:rsid w:val="00AF1FD1"/>
    <w:rsid w:val="00AF1FEB"/>
    <w:rsid w:val="00AF2016"/>
    <w:rsid w:val="00AF209D"/>
    <w:rsid w:val="00AF22A0"/>
    <w:rsid w:val="00AF2304"/>
    <w:rsid w:val="00AF233A"/>
    <w:rsid w:val="00AF23F3"/>
    <w:rsid w:val="00AF2474"/>
    <w:rsid w:val="00AF24B2"/>
    <w:rsid w:val="00AF24CD"/>
    <w:rsid w:val="00AF24EB"/>
    <w:rsid w:val="00AF25C8"/>
    <w:rsid w:val="00AF25DB"/>
    <w:rsid w:val="00AF25DC"/>
    <w:rsid w:val="00AF2677"/>
    <w:rsid w:val="00AF26B1"/>
    <w:rsid w:val="00AF26E5"/>
    <w:rsid w:val="00AF2819"/>
    <w:rsid w:val="00AF2869"/>
    <w:rsid w:val="00AF29BB"/>
    <w:rsid w:val="00AF29BC"/>
    <w:rsid w:val="00AF29E6"/>
    <w:rsid w:val="00AF2AB7"/>
    <w:rsid w:val="00AF2B39"/>
    <w:rsid w:val="00AF2BEA"/>
    <w:rsid w:val="00AF2D6F"/>
    <w:rsid w:val="00AF2D92"/>
    <w:rsid w:val="00AF2DC0"/>
    <w:rsid w:val="00AF2EB2"/>
    <w:rsid w:val="00AF2F38"/>
    <w:rsid w:val="00AF329C"/>
    <w:rsid w:val="00AF32CF"/>
    <w:rsid w:val="00AF3310"/>
    <w:rsid w:val="00AF34DA"/>
    <w:rsid w:val="00AF352C"/>
    <w:rsid w:val="00AF359F"/>
    <w:rsid w:val="00AF3613"/>
    <w:rsid w:val="00AF361A"/>
    <w:rsid w:val="00AF3725"/>
    <w:rsid w:val="00AF3796"/>
    <w:rsid w:val="00AF3805"/>
    <w:rsid w:val="00AF39C3"/>
    <w:rsid w:val="00AF39CD"/>
    <w:rsid w:val="00AF39E8"/>
    <w:rsid w:val="00AF3C6C"/>
    <w:rsid w:val="00AF3CE3"/>
    <w:rsid w:val="00AF3D2B"/>
    <w:rsid w:val="00AF3E4B"/>
    <w:rsid w:val="00AF3EC8"/>
    <w:rsid w:val="00AF3EE2"/>
    <w:rsid w:val="00AF3F40"/>
    <w:rsid w:val="00AF4029"/>
    <w:rsid w:val="00AF40A2"/>
    <w:rsid w:val="00AF43B6"/>
    <w:rsid w:val="00AF43D5"/>
    <w:rsid w:val="00AF4488"/>
    <w:rsid w:val="00AF44C6"/>
    <w:rsid w:val="00AF4787"/>
    <w:rsid w:val="00AF4829"/>
    <w:rsid w:val="00AF486C"/>
    <w:rsid w:val="00AF490F"/>
    <w:rsid w:val="00AF4B97"/>
    <w:rsid w:val="00AF4D87"/>
    <w:rsid w:val="00AF4EA4"/>
    <w:rsid w:val="00AF4ED5"/>
    <w:rsid w:val="00AF4F3C"/>
    <w:rsid w:val="00AF4FC5"/>
    <w:rsid w:val="00AF5054"/>
    <w:rsid w:val="00AF5185"/>
    <w:rsid w:val="00AF5296"/>
    <w:rsid w:val="00AF5308"/>
    <w:rsid w:val="00AF5443"/>
    <w:rsid w:val="00AF552D"/>
    <w:rsid w:val="00AF554F"/>
    <w:rsid w:val="00AF55D2"/>
    <w:rsid w:val="00AF56CE"/>
    <w:rsid w:val="00AF575B"/>
    <w:rsid w:val="00AF5834"/>
    <w:rsid w:val="00AF589F"/>
    <w:rsid w:val="00AF5AA5"/>
    <w:rsid w:val="00AF5ADF"/>
    <w:rsid w:val="00AF5B5E"/>
    <w:rsid w:val="00AF5B87"/>
    <w:rsid w:val="00AF5CBE"/>
    <w:rsid w:val="00AF5D78"/>
    <w:rsid w:val="00AF5D92"/>
    <w:rsid w:val="00AF5E6F"/>
    <w:rsid w:val="00AF602F"/>
    <w:rsid w:val="00AF603A"/>
    <w:rsid w:val="00AF61FA"/>
    <w:rsid w:val="00AF6253"/>
    <w:rsid w:val="00AF63A2"/>
    <w:rsid w:val="00AF660C"/>
    <w:rsid w:val="00AF6648"/>
    <w:rsid w:val="00AF67DD"/>
    <w:rsid w:val="00AF685D"/>
    <w:rsid w:val="00AF6883"/>
    <w:rsid w:val="00AF6913"/>
    <w:rsid w:val="00AF6998"/>
    <w:rsid w:val="00AF6B22"/>
    <w:rsid w:val="00AF6BC3"/>
    <w:rsid w:val="00AF6C96"/>
    <w:rsid w:val="00AF6D7C"/>
    <w:rsid w:val="00AF6DE8"/>
    <w:rsid w:val="00AF6F13"/>
    <w:rsid w:val="00AF6FD9"/>
    <w:rsid w:val="00AF7199"/>
    <w:rsid w:val="00AF72C5"/>
    <w:rsid w:val="00AF72F9"/>
    <w:rsid w:val="00AF731E"/>
    <w:rsid w:val="00AF746B"/>
    <w:rsid w:val="00AF748E"/>
    <w:rsid w:val="00AF74B3"/>
    <w:rsid w:val="00AF7561"/>
    <w:rsid w:val="00AF759E"/>
    <w:rsid w:val="00AF7615"/>
    <w:rsid w:val="00AF766D"/>
    <w:rsid w:val="00AF76F6"/>
    <w:rsid w:val="00AF77B0"/>
    <w:rsid w:val="00AF783A"/>
    <w:rsid w:val="00AF790F"/>
    <w:rsid w:val="00AF7A22"/>
    <w:rsid w:val="00AF7B21"/>
    <w:rsid w:val="00AF7B35"/>
    <w:rsid w:val="00AF7B5A"/>
    <w:rsid w:val="00AF7BA8"/>
    <w:rsid w:val="00AF7C8C"/>
    <w:rsid w:val="00AF7CD5"/>
    <w:rsid w:val="00AF7D04"/>
    <w:rsid w:val="00AF7D7E"/>
    <w:rsid w:val="00AF7D9B"/>
    <w:rsid w:val="00AF7DCC"/>
    <w:rsid w:val="00AF7E5B"/>
    <w:rsid w:val="00AF7EC1"/>
    <w:rsid w:val="00AF7F82"/>
    <w:rsid w:val="00AF7FDD"/>
    <w:rsid w:val="00B001D9"/>
    <w:rsid w:val="00B001FB"/>
    <w:rsid w:val="00B0029C"/>
    <w:rsid w:val="00B00306"/>
    <w:rsid w:val="00B00307"/>
    <w:rsid w:val="00B00316"/>
    <w:rsid w:val="00B00326"/>
    <w:rsid w:val="00B00358"/>
    <w:rsid w:val="00B00387"/>
    <w:rsid w:val="00B00423"/>
    <w:rsid w:val="00B00427"/>
    <w:rsid w:val="00B0048C"/>
    <w:rsid w:val="00B0056F"/>
    <w:rsid w:val="00B00611"/>
    <w:rsid w:val="00B00617"/>
    <w:rsid w:val="00B00658"/>
    <w:rsid w:val="00B00668"/>
    <w:rsid w:val="00B00673"/>
    <w:rsid w:val="00B0082C"/>
    <w:rsid w:val="00B008A6"/>
    <w:rsid w:val="00B008D9"/>
    <w:rsid w:val="00B0097B"/>
    <w:rsid w:val="00B00B4C"/>
    <w:rsid w:val="00B00B71"/>
    <w:rsid w:val="00B00BA0"/>
    <w:rsid w:val="00B00C80"/>
    <w:rsid w:val="00B00CBB"/>
    <w:rsid w:val="00B00DA7"/>
    <w:rsid w:val="00B00E20"/>
    <w:rsid w:val="00B00E6F"/>
    <w:rsid w:val="00B00E80"/>
    <w:rsid w:val="00B00E9D"/>
    <w:rsid w:val="00B00F59"/>
    <w:rsid w:val="00B00FAF"/>
    <w:rsid w:val="00B00FB0"/>
    <w:rsid w:val="00B01077"/>
    <w:rsid w:val="00B0132D"/>
    <w:rsid w:val="00B0133F"/>
    <w:rsid w:val="00B01369"/>
    <w:rsid w:val="00B01373"/>
    <w:rsid w:val="00B01375"/>
    <w:rsid w:val="00B0145A"/>
    <w:rsid w:val="00B01463"/>
    <w:rsid w:val="00B014CD"/>
    <w:rsid w:val="00B0166D"/>
    <w:rsid w:val="00B016AA"/>
    <w:rsid w:val="00B016EC"/>
    <w:rsid w:val="00B0174E"/>
    <w:rsid w:val="00B01754"/>
    <w:rsid w:val="00B01782"/>
    <w:rsid w:val="00B017F3"/>
    <w:rsid w:val="00B01915"/>
    <w:rsid w:val="00B019BB"/>
    <w:rsid w:val="00B01A9A"/>
    <w:rsid w:val="00B01ACE"/>
    <w:rsid w:val="00B01BE8"/>
    <w:rsid w:val="00B01CD0"/>
    <w:rsid w:val="00B01D6A"/>
    <w:rsid w:val="00B01DF9"/>
    <w:rsid w:val="00B01E06"/>
    <w:rsid w:val="00B01E9D"/>
    <w:rsid w:val="00B01ED9"/>
    <w:rsid w:val="00B01F16"/>
    <w:rsid w:val="00B01F8C"/>
    <w:rsid w:val="00B01F8D"/>
    <w:rsid w:val="00B0200B"/>
    <w:rsid w:val="00B02140"/>
    <w:rsid w:val="00B0214B"/>
    <w:rsid w:val="00B02242"/>
    <w:rsid w:val="00B02265"/>
    <w:rsid w:val="00B02340"/>
    <w:rsid w:val="00B02495"/>
    <w:rsid w:val="00B0253B"/>
    <w:rsid w:val="00B02547"/>
    <w:rsid w:val="00B02576"/>
    <w:rsid w:val="00B02819"/>
    <w:rsid w:val="00B02856"/>
    <w:rsid w:val="00B028C5"/>
    <w:rsid w:val="00B0290A"/>
    <w:rsid w:val="00B02918"/>
    <w:rsid w:val="00B02946"/>
    <w:rsid w:val="00B02A39"/>
    <w:rsid w:val="00B02A3A"/>
    <w:rsid w:val="00B02A4A"/>
    <w:rsid w:val="00B02AFE"/>
    <w:rsid w:val="00B02B33"/>
    <w:rsid w:val="00B02CCB"/>
    <w:rsid w:val="00B02D08"/>
    <w:rsid w:val="00B02DB9"/>
    <w:rsid w:val="00B02DFE"/>
    <w:rsid w:val="00B02EC8"/>
    <w:rsid w:val="00B02FFD"/>
    <w:rsid w:val="00B03079"/>
    <w:rsid w:val="00B033D0"/>
    <w:rsid w:val="00B03409"/>
    <w:rsid w:val="00B03421"/>
    <w:rsid w:val="00B03435"/>
    <w:rsid w:val="00B03455"/>
    <w:rsid w:val="00B03478"/>
    <w:rsid w:val="00B03571"/>
    <w:rsid w:val="00B03578"/>
    <w:rsid w:val="00B0359E"/>
    <w:rsid w:val="00B0367A"/>
    <w:rsid w:val="00B0367C"/>
    <w:rsid w:val="00B03685"/>
    <w:rsid w:val="00B03772"/>
    <w:rsid w:val="00B039EA"/>
    <w:rsid w:val="00B03A13"/>
    <w:rsid w:val="00B03A40"/>
    <w:rsid w:val="00B03A8F"/>
    <w:rsid w:val="00B03B7F"/>
    <w:rsid w:val="00B03C40"/>
    <w:rsid w:val="00B03D12"/>
    <w:rsid w:val="00B03D8F"/>
    <w:rsid w:val="00B03DD5"/>
    <w:rsid w:val="00B03F7D"/>
    <w:rsid w:val="00B03FEB"/>
    <w:rsid w:val="00B042D1"/>
    <w:rsid w:val="00B043AC"/>
    <w:rsid w:val="00B043F4"/>
    <w:rsid w:val="00B0446F"/>
    <w:rsid w:val="00B0448E"/>
    <w:rsid w:val="00B0463C"/>
    <w:rsid w:val="00B04642"/>
    <w:rsid w:val="00B04721"/>
    <w:rsid w:val="00B047E7"/>
    <w:rsid w:val="00B048DE"/>
    <w:rsid w:val="00B0490E"/>
    <w:rsid w:val="00B04915"/>
    <w:rsid w:val="00B04919"/>
    <w:rsid w:val="00B0495D"/>
    <w:rsid w:val="00B04A37"/>
    <w:rsid w:val="00B04BAC"/>
    <w:rsid w:val="00B04C81"/>
    <w:rsid w:val="00B04CCF"/>
    <w:rsid w:val="00B04E15"/>
    <w:rsid w:val="00B04E44"/>
    <w:rsid w:val="00B04E55"/>
    <w:rsid w:val="00B04E62"/>
    <w:rsid w:val="00B04EF8"/>
    <w:rsid w:val="00B0501C"/>
    <w:rsid w:val="00B051F5"/>
    <w:rsid w:val="00B05205"/>
    <w:rsid w:val="00B05259"/>
    <w:rsid w:val="00B0525D"/>
    <w:rsid w:val="00B052DC"/>
    <w:rsid w:val="00B05373"/>
    <w:rsid w:val="00B053CC"/>
    <w:rsid w:val="00B0543F"/>
    <w:rsid w:val="00B05526"/>
    <w:rsid w:val="00B056B1"/>
    <w:rsid w:val="00B05702"/>
    <w:rsid w:val="00B05717"/>
    <w:rsid w:val="00B05785"/>
    <w:rsid w:val="00B0583C"/>
    <w:rsid w:val="00B058E4"/>
    <w:rsid w:val="00B058F2"/>
    <w:rsid w:val="00B0590F"/>
    <w:rsid w:val="00B05997"/>
    <w:rsid w:val="00B05B52"/>
    <w:rsid w:val="00B05BAC"/>
    <w:rsid w:val="00B05BED"/>
    <w:rsid w:val="00B05BFD"/>
    <w:rsid w:val="00B05C77"/>
    <w:rsid w:val="00B05DB6"/>
    <w:rsid w:val="00B0604F"/>
    <w:rsid w:val="00B060C3"/>
    <w:rsid w:val="00B06130"/>
    <w:rsid w:val="00B0616A"/>
    <w:rsid w:val="00B0627F"/>
    <w:rsid w:val="00B06400"/>
    <w:rsid w:val="00B064BF"/>
    <w:rsid w:val="00B06531"/>
    <w:rsid w:val="00B065B1"/>
    <w:rsid w:val="00B066C3"/>
    <w:rsid w:val="00B06745"/>
    <w:rsid w:val="00B0686E"/>
    <w:rsid w:val="00B06897"/>
    <w:rsid w:val="00B069A8"/>
    <w:rsid w:val="00B069E3"/>
    <w:rsid w:val="00B06A9E"/>
    <w:rsid w:val="00B06B52"/>
    <w:rsid w:val="00B06B8C"/>
    <w:rsid w:val="00B06D57"/>
    <w:rsid w:val="00B06D66"/>
    <w:rsid w:val="00B06D71"/>
    <w:rsid w:val="00B06DDD"/>
    <w:rsid w:val="00B06E7A"/>
    <w:rsid w:val="00B06E95"/>
    <w:rsid w:val="00B06F3F"/>
    <w:rsid w:val="00B0703C"/>
    <w:rsid w:val="00B070B3"/>
    <w:rsid w:val="00B07143"/>
    <w:rsid w:val="00B07180"/>
    <w:rsid w:val="00B07183"/>
    <w:rsid w:val="00B0728C"/>
    <w:rsid w:val="00B072F8"/>
    <w:rsid w:val="00B07350"/>
    <w:rsid w:val="00B07376"/>
    <w:rsid w:val="00B073A3"/>
    <w:rsid w:val="00B07454"/>
    <w:rsid w:val="00B07459"/>
    <w:rsid w:val="00B074AF"/>
    <w:rsid w:val="00B074CB"/>
    <w:rsid w:val="00B07579"/>
    <w:rsid w:val="00B07590"/>
    <w:rsid w:val="00B075DC"/>
    <w:rsid w:val="00B07678"/>
    <w:rsid w:val="00B07760"/>
    <w:rsid w:val="00B07857"/>
    <w:rsid w:val="00B079FC"/>
    <w:rsid w:val="00B07A9A"/>
    <w:rsid w:val="00B07B05"/>
    <w:rsid w:val="00B07B79"/>
    <w:rsid w:val="00B07C88"/>
    <w:rsid w:val="00B07D04"/>
    <w:rsid w:val="00B07DB3"/>
    <w:rsid w:val="00B07EF8"/>
    <w:rsid w:val="00B07F86"/>
    <w:rsid w:val="00B1010A"/>
    <w:rsid w:val="00B10155"/>
    <w:rsid w:val="00B10164"/>
    <w:rsid w:val="00B1030B"/>
    <w:rsid w:val="00B10311"/>
    <w:rsid w:val="00B10391"/>
    <w:rsid w:val="00B103AA"/>
    <w:rsid w:val="00B103F8"/>
    <w:rsid w:val="00B10436"/>
    <w:rsid w:val="00B104CE"/>
    <w:rsid w:val="00B1065B"/>
    <w:rsid w:val="00B10714"/>
    <w:rsid w:val="00B108FC"/>
    <w:rsid w:val="00B1098A"/>
    <w:rsid w:val="00B109BC"/>
    <w:rsid w:val="00B10A2B"/>
    <w:rsid w:val="00B10A63"/>
    <w:rsid w:val="00B10AE8"/>
    <w:rsid w:val="00B10B14"/>
    <w:rsid w:val="00B10BC9"/>
    <w:rsid w:val="00B10C29"/>
    <w:rsid w:val="00B10C58"/>
    <w:rsid w:val="00B10D45"/>
    <w:rsid w:val="00B10E00"/>
    <w:rsid w:val="00B10EA6"/>
    <w:rsid w:val="00B10EFA"/>
    <w:rsid w:val="00B10F22"/>
    <w:rsid w:val="00B110C4"/>
    <w:rsid w:val="00B11115"/>
    <w:rsid w:val="00B11185"/>
    <w:rsid w:val="00B11231"/>
    <w:rsid w:val="00B1125C"/>
    <w:rsid w:val="00B11402"/>
    <w:rsid w:val="00B114F8"/>
    <w:rsid w:val="00B1152B"/>
    <w:rsid w:val="00B11597"/>
    <w:rsid w:val="00B11659"/>
    <w:rsid w:val="00B117EF"/>
    <w:rsid w:val="00B11B11"/>
    <w:rsid w:val="00B11B98"/>
    <w:rsid w:val="00B11C16"/>
    <w:rsid w:val="00B11C55"/>
    <w:rsid w:val="00B11C89"/>
    <w:rsid w:val="00B11ECD"/>
    <w:rsid w:val="00B11F08"/>
    <w:rsid w:val="00B11F56"/>
    <w:rsid w:val="00B11FD5"/>
    <w:rsid w:val="00B12022"/>
    <w:rsid w:val="00B120B7"/>
    <w:rsid w:val="00B12100"/>
    <w:rsid w:val="00B12149"/>
    <w:rsid w:val="00B12160"/>
    <w:rsid w:val="00B12178"/>
    <w:rsid w:val="00B12267"/>
    <w:rsid w:val="00B12283"/>
    <w:rsid w:val="00B12358"/>
    <w:rsid w:val="00B1237F"/>
    <w:rsid w:val="00B123BB"/>
    <w:rsid w:val="00B1241B"/>
    <w:rsid w:val="00B12480"/>
    <w:rsid w:val="00B124EF"/>
    <w:rsid w:val="00B12737"/>
    <w:rsid w:val="00B12768"/>
    <w:rsid w:val="00B12834"/>
    <w:rsid w:val="00B12981"/>
    <w:rsid w:val="00B12AC3"/>
    <w:rsid w:val="00B12B80"/>
    <w:rsid w:val="00B12BBA"/>
    <w:rsid w:val="00B12BBB"/>
    <w:rsid w:val="00B12C3D"/>
    <w:rsid w:val="00B12C4F"/>
    <w:rsid w:val="00B12CF2"/>
    <w:rsid w:val="00B12D47"/>
    <w:rsid w:val="00B12F89"/>
    <w:rsid w:val="00B13003"/>
    <w:rsid w:val="00B13009"/>
    <w:rsid w:val="00B1306F"/>
    <w:rsid w:val="00B13073"/>
    <w:rsid w:val="00B13080"/>
    <w:rsid w:val="00B1313B"/>
    <w:rsid w:val="00B131F2"/>
    <w:rsid w:val="00B13229"/>
    <w:rsid w:val="00B132AD"/>
    <w:rsid w:val="00B13313"/>
    <w:rsid w:val="00B13359"/>
    <w:rsid w:val="00B13435"/>
    <w:rsid w:val="00B13449"/>
    <w:rsid w:val="00B135AB"/>
    <w:rsid w:val="00B135B6"/>
    <w:rsid w:val="00B1369A"/>
    <w:rsid w:val="00B136AA"/>
    <w:rsid w:val="00B1373E"/>
    <w:rsid w:val="00B1374B"/>
    <w:rsid w:val="00B1374C"/>
    <w:rsid w:val="00B13753"/>
    <w:rsid w:val="00B13904"/>
    <w:rsid w:val="00B13940"/>
    <w:rsid w:val="00B13A24"/>
    <w:rsid w:val="00B13B3D"/>
    <w:rsid w:val="00B13B87"/>
    <w:rsid w:val="00B13BD8"/>
    <w:rsid w:val="00B13D2B"/>
    <w:rsid w:val="00B13F0B"/>
    <w:rsid w:val="00B1407A"/>
    <w:rsid w:val="00B140CB"/>
    <w:rsid w:val="00B14144"/>
    <w:rsid w:val="00B14224"/>
    <w:rsid w:val="00B1428F"/>
    <w:rsid w:val="00B14357"/>
    <w:rsid w:val="00B1446B"/>
    <w:rsid w:val="00B14563"/>
    <w:rsid w:val="00B14577"/>
    <w:rsid w:val="00B14597"/>
    <w:rsid w:val="00B146B8"/>
    <w:rsid w:val="00B1478D"/>
    <w:rsid w:val="00B1496E"/>
    <w:rsid w:val="00B149A0"/>
    <w:rsid w:val="00B149AE"/>
    <w:rsid w:val="00B14BBE"/>
    <w:rsid w:val="00B14C60"/>
    <w:rsid w:val="00B14CE5"/>
    <w:rsid w:val="00B14CFA"/>
    <w:rsid w:val="00B14DAE"/>
    <w:rsid w:val="00B15195"/>
    <w:rsid w:val="00B151B1"/>
    <w:rsid w:val="00B152C3"/>
    <w:rsid w:val="00B15588"/>
    <w:rsid w:val="00B15778"/>
    <w:rsid w:val="00B1577D"/>
    <w:rsid w:val="00B157FB"/>
    <w:rsid w:val="00B15802"/>
    <w:rsid w:val="00B1582D"/>
    <w:rsid w:val="00B1588A"/>
    <w:rsid w:val="00B158FD"/>
    <w:rsid w:val="00B15921"/>
    <w:rsid w:val="00B1597E"/>
    <w:rsid w:val="00B159BC"/>
    <w:rsid w:val="00B15A61"/>
    <w:rsid w:val="00B15B1F"/>
    <w:rsid w:val="00B15B2E"/>
    <w:rsid w:val="00B15B53"/>
    <w:rsid w:val="00B15BA5"/>
    <w:rsid w:val="00B15BD6"/>
    <w:rsid w:val="00B15CCB"/>
    <w:rsid w:val="00B15D89"/>
    <w:rsid w:val="00B15F2A"/>
    <w:rsid w:val="00B15F59"/>
    <w:rsid w:val="00B16083"/>
    <w:rsid w:val="00B1608A"/>
    <w:rsid w:val="00B16112"/>
    <w:rsid w:val="00B16152"/>
    <w:rsid w:val="00B162FE"/>
    <w:rsid w:val="00B16304"/>
    <w:rsid w:val="00B1632D"/>
    <w:rsid w:val="00B1640B"/>
    <w:rsid w:val="00B16498"/>
    <w:rsid w:val="00B16543"/>
    <w:rsid w:val="00B166A4"/>
    <w:rsid w:val="00B166C7"/>
    <w:rsid w:val="00B166E5"/>
    <w:rsid w:val="00B1677A"/>
    <w:rsid w:val="00B168DD"/>
    <w:rsid w:val="00B16981"/>
    <w:rsid w:val="00B16993"/>
    <w:rsid w:val="00B169A8"/>
    <w:rsid w:val="00B169D2"/>
    <w:rsid w:val="00B16A55"/>
    <w:rsid w:val="00B16AE7"/>
    <w:rsid w:val="00B16B44"/>
    <w:rsid w:val="00B16D23"/>
    <w:rsid w:val="00B16D2B"/>
    <w:rsid w:val="00B16D48"/>
    <w:rsid w:val="00B16D4E"/>
    <w:rsid w:val="00B16DCF"/>
    <w:rsid w:val="00B16E42"/>
    <w:rsid w:val="00B16E93"/>
    <w:rsid w:val="00B16F19"/>
    <w:rsid w:val="00B16F1F"/>
    <w:rsid w:val="00B16F40"/>
    <w:rsid w:val="00B16F9C"/>
    <w:rsid w:val="00B16F9E"/>
    <w:rsid w:val="00B16FBB"/>
    <w:rsid w:val="00B170C7"/>
    <w:rsid w:val="00B17306"/>
    <w:rsid w:val="00B17396"/>
    <w:rsid w:val="00B17448"/>
    <w:rsid w:val="00B17474"/>
    <w:rsid w:val="00B175D7"/>
    <w:rsid w:val="00B17622"/>
    <w:rsid w:val="00B176F0"/>
    <w:rsid w:val="00B177C1"/>
    <w:rsid w:val="00B177C2"/>
    <w:rsid w:val="00B17827"/>
    <w:rsid w:val="00B17861"/>
    <w:rsid w:val="00B178EB"/>
    <w:rsid w:val="00B1792A"/>
    <w:rsid w:val="00B179DC"/>
    <w:rsid w:val="00B17A35"/>
    <w:rsid w:val="00B17A8B"/>
    <w:rsid w:val="00B17B04"/>
    <w:rsid w:val="00B17E06"/>
    <w:rsid w:val="00B17ED0"/>
    <w:rsid w:val="00B17EEB"/>
    <w:rsid w:val="00B17F3A"/>
    <w:rsid w:val="00B17F4F"/>
    <w:rsid w:val="00B202C9"/>
    <w:rsid w:val="00B202D9"/>
    <w:rsid w:val="00B2030F"/>
    <w:rsid w:val="00B2032A"/>
    <w:rsid w:val="00B203B7"/>
    <w:rsid w:val="00B20440"/>
    <w:rsid w:val="00B20559"/>
    <w:rsid w:val="00B20629"/>
    <w:rsid w:val="00B207F6"/>
    <w:rsid w:val="00B208B3"/>
    <w:rsid w:val="00B208C3"/>
    <w:rsid w:val="00B208F4"/>
    <w:rsid w:val="00B20AD0"/>
    <w:rsid w:val="00B20B7A"/>
    <w:rsid w:val="00B20BD5"/>
    <w:rsid w:val="00B20BD9"/>
    <w:rsid w:val="00B20D75"/>
    <w:rsid w:val="00B20FAE"/>
    <w:rsid w:val="00B20FE7"/>
    <w:rsid w:val="00B21145"/>
    <w:rsid w:val="00B21175"/>
    <w:rsid w:val="00B21187"/>
    <w:rsid w:val="00B211C4"/>
    <w:rsid w:val="00B21240"/>
    <w:rsid w:val="00B21242"/>
    <w:rsid w:val="00B21458"/>
    <w:rsid w:val="00B21554"/>
    <w:rsid w:val="00B21687"/>
    <w:rsid w:val="00B216E4"/>
    <w:rsid w:val="00B217E9"/>
    <w:rsid w:val="00B21849"/>
    <w:rsid w:val="00B2194B"/>
    <w:rsid w:val="00B21976"/>
    <w:rsid w:val="00B21A34"/>
    <w:rsid w:val="00B21AA7"/>
    <w:rsid w:val="00B21C26"/>
    <w:rsid w:val="00B21C81"/>
    <w:rsid w:val="00B21C86"/>
    <w:rsid w:val="00B21CB2"/>
    <w:rsid w:val="00B21D0C"/>
    <w:rsid w:val="00B21D4A"/>
    <w:rsid w:val="00B21E38"/>
    <w:rsid w:val="00B21F07"/>
    <w:rsid w:val="00B21F97"/>
    <w:rsid w:val="00B22114"/>
    <w:rsid w:val="00B221D7"/>
    <w:rsid w:val="00B22274"/>
    <w:rsid w:val="00B224C7"/>
    <w:rsid w:val="00B2266F"/>
    <w:rsid w:val="00B2268E"/>
    <w:rsid w:val="00B226C0"/>
    <w:rsid w:val="00B2270E"/>
    <w:rsid w:val="00B2274C"/>
    <w:rsid w:val="00B2276C"/>
    <w:rsid w:val="00B22790"/>
    <w:rsid w:val="00B227BF"/>
    <w:rsid w:val="00B227C5"/>
    <w:rsid w:val="00B2281F"/>
    <w:rsid w:val="00B22ABB"/>
    <w:rsid w:val="00B22CAE"/>
    <w:rsid w:val="00B22D6A"/>
    <w:rsid w:val="00B22D7D"/>
    <w:rsid w:val="00B22E52"/>
    <w:rsid w:val="00B22F74"/>
    <w:rsid w:val="00B22F9D"/>
    <w:rsid w:val="00B22FBC"/>
    <w:rsid w:val="00B22FEE"/>
    <w:rsid w:val="00B2304E"/>
    <w:rsid w:val="00B2309B"/>
    <w:rsid w:val="00B2317A"/>
    <w:rsid w:val="00B23340"/>
    <w:rsid w:val="00B23468"/>
    <w:rsid w:val="00B234D2"/>
    <w:rsid w:val="00B234D9"/>
    <w:rsid w:val="00B234EE"/>
    <w:rsid w:val="00B235E4"/>
    <w:rsid w:val="00B236ED"/>
    <w:rsid w:val="00B23700"/>
    <w:rsid w:val="00B237F8"/>
    <w:rsid w:val="00B238D1"/>
    <w:rsid w:val="00B23935"/>
    <w:rsid w:val="00B23996"/>
    <w:rsid w:val="00B2399D"/>
    <w:rsid w:val="00B23A11"/>
    <w:rsid w:val="00B23A68"/>
    <w:rsid w:val="00B23C1D"/>
    <w:rsid w:val="00B23C45"/>
    <w:rsid w:val="00B23CBA"/>
    <w:rsid w:val="00B23CE0"/>
    <w:rsid w:val="00B23D0C"/>
    <w:rsid w:val="00B23E5F"/>
    <w:rsid w:val="00B23E9D"/>
    <w:rsid w:val="00B23EEE"/>
    <w:rsid w:val="00B23EF9"/>
    <w:rsid w:val="00B23F51"/>
    <w:rsid w:val="00B2417E"/>
    <w:rsid w:val="00B24218"/>
    <w:rsid w:val="00B24305"/>
    <w:rsid w:val="00B24308"/>
    <w:rsid w:val="00B24511"/>
    <w:rsid w:val="00B24574"/>
    <w:rsid w:val="00B245E2"/>
    <w:rsid w:val="00B246ED"/>
    <w:rsid w:val="00B247E0"/>
    <w:rsid w:val="00B247FD"/>
    <w:rsid w:val="00B24831"/>
    <w:rsid w:val="00B24844"/>
    <w:rsid w:val="00B2485C"/>
    <w:rsid w:val="00B249A6"/>
    <w:rsid w:val="00B24BE4"/>
    <w:rsid w:val="00B24D38"/>
    <w:rsid w:val="00B24D3D"/>
    <w:rsid w:val="00B25110"/>
    <w:rsid w:val="00B251D3"/>
    <w:rsid w:val="00B252C7"/>
    <w:rsid w:val="00B252DF"/>
    <w:rsid w:val="00B25336"/>
    <w:rsid w:val="00B25467"/>
    <w:rsid w:val="00B254E4"/>
    <w:rsid w:val="00B25681"/>
    <w:rsid w:val="00B25697"/>
    <w:rsid w:val="00B25780"/>
    <w:rsid w:val="00B257F7"/>
    <w:rsid w:val="00B2580B"/>
    <w:rsid w:val="00B2587A"/>
    <w:rsid w:val="00B258F5"/>
    <w:rsid w:val="00B25937"/>
    <w:rsid w:val="00B2596B"/>
    <w:rsid w:val="00B2599A"/>
    <w:rsid w:val="00B25A17"/>
    <w:rsid w:val="00B25C43"/>
    <w:rsid w:val="00B25CA6"/>
    <w:rsid w:val="00B25D37"/>
    <w:rsid w:val="00B25E2B"/>
    <w:rsid w:val="00B25EB1"/>
    <w:rsid w:val="00B25F07"/>
    <w:rsid w:val="00B25F2E"/>
    <w:rsid w:val="00B25FBA"/>
    <w:rsid w:val="00B25FF9"/>
    <w:rsid w:val="00B26005"/>
    <w:rsid w:val="00B260D3"/>
    <w:rsid w:val="00B26158"/>
    <w:rsid w:val="00B26286"/>
    <w:rsid w:val="00B262B9"/>
    <w:rsid w:val="00B265D1"/>
    <w:rsid w:val="00B26652"/>
    <w:rsid w:val="00B26657"/>
    <w:rsid w:val="00B26713"/>
    <w:rsid w:val="00B26723"/>
    <w:rsid w:val="00B2674F"/>
    <w:rsid w:val="00B26778"/>
    <w:rsid w:val="00B2679D"/>
    <w:rsid w:val="00B267AC"/>
    <w:rsid w:val="00B267D6"/>
    <w:rsid w:val="00B267F3"/>
    <w:rsid w:val="00B26819"/>
    <w:rsid w:val="00B2699E"/>
    <w:rsid w:val="00B269B4"/>
    <w:rsid w:val="00B26A4E"/>
    <w:rsid w:val="00B26A6D"/>
    <w:rsid w:val="00B26AB7"/>
    <w:rsid w:val="00B26B55"/>
    <w:rsid w:val="00B26BBE"/>
    <w:rsid w:val="00B26CA7"/>
    <w:rsid w:val="00B26E3C"/>
    <w:rsid w:val="00B26E95"/>
    <w:rsid w:val="00B26F23"/>
    <w:rsid w:val="00B26FD2"/>
    <w:rsid w:val="00B270D6"/>
    <w:rsid w:val="00B27164"/>
    <w:rsid w:val="00B2716E"/>
    <w:rsid w:val="00B27183"/>
    <w:rsid w:val="00B271B1"/>
    <w:rsid w:val="00B271B3"/>
    <w:rsid w:val="00B2734D"/>
    <w:rsid w:val="00B2751A"/>
    <w:rsid w:val="00B27566"/>
    <w:rsid w:val="00B27610"/>
    <w:rsid w:val="00B2765A"/>
    <w:rsid w:val="00B27768"/>
    <w:rsid w:val="00B278C9"/>
    <w:rsid w:val="00B27A38"/>
    <w:rsid w:val="00B27AC6"/>
    <w:rsid w:val="00B27ADD"/>
    <w:rsid w:val="00B27B2A"/>
    <w:rsid w:val="00B27C07"/>
    <w:rsid w:val="00B27C58"/>
    <w:rsid w:val="00B27C75"/>
    <w:rsid w:val="00B27CB1"/>
    <w:rsid w:val="00B27D58"/>
    <w:rsid w:val="00B27EEF"/>
    <w:rsid w:val="00B27F6C"/>
    <w:rsid w:val="00B27F77"/>
    <w:rsid w:val="00B27F8F"/>
    <w:rsid w:val="00B3005C"/>
    <w:rsid w:val="00B300EE"/>
    <w:rsid w:val="00B301C5"/>
    <w:rsid w:val="00B3022C"/>
    <w:rsid w:val="00B3056E"/>
    <w:rsid w:val="00B30576"/>
    <w:rsid w:val="00B305F8"/>
    <w:rsid w:val="00B305FA"/>
    <w:rsid w:val="00B30670"/>
    <w:rsid w:val="00B306BB"/>
    <w:rsid w:val="00B3073D"/>
    <w:rsid w:val="00B30822"/>
    <w:rsid w:val="00B30962"/>
    <w:rsid w:val="00B30988"/>
    <w:rsid w:val="00B309A8"/>
    <w:rsid w:val="00B30ADD"/>
    <w:rsid w:val="00B30AE4"/>
    <w:rsid w:val="00B30B03"/>
    <w:rsid w:val="00B30B0E"/>
    <w:rsid w:val="00B30B4A"/>
    <w:rsid w:val="00B30B69"/>
    <w:rsid w:val="00B30B99"/>
    <w:rsid w:val="00B30B9F"/>
    <w:rsid w:val="00B30BCA"/>
    <w:rsid w:val="00B30BE9"/>
    <w:rsid w:val="00B30D76"/>
    <w:rsid w:val="00B30D81"/>
    <w:rsid w:val="00B30DC0"/>
    <w:rsid w:val="00B30DCD"/>
    <w:rsid w:val="00B31067"/>
    <w:rsid w:val="00B31080"/>
    <w:rsid w:val="00B312B3"/>
    <w:rsid w:val="00B312EE"/>
    <w:rsid w:val="00B3131A"/>
    <w:rsid w:val="00B313AD"/>
    <w:rsid w:val="00B313B9"/>
    <w:rsid w:val="00B313E1"/>
    <w:rsid w:val="00B313E5"/>
    <w:rsid w:val="00B3145A"/>
    <w:rsid w:val="00B314B8"/>
    <w:rsid w:val="00B3155D"/>
    <w:rsid w:val="00B316FD"/>
    <w:rsid w:val="00B3174B"/>
    <w:rsid w:val="00B3176F"/>
    <w:rsid w:val="00B31AA5"/>
    <w:rsid w:val="00B31B04"/>
    <w:rsid w:val="00B31B62"/>
    <w:rsid w:val="00B31C56"/>
    <w:rsid w:val="00B31D27"/>
    <w:rsid w:val="00B31F38"/>
    <w:rsid w:val="00B3207E"/>
    <w:rsid w:val="00B32083"/>
    <w:rsid w:val="00B3213A"/>
    <w:rsid w:val="00B32174"/>
    <w:rsid w:val="00B32299"/>
    <w:rsid w:val="00B322DE"/>
    <w:rsid w:val="00B3237D"/>
    <w:rsid w:val="00B3248F"/>
    <w:rsid w:val="00B324C3"/>
    <w:rsid w:val="00B324F6"/>
    <w:rsid w:val="00B32530"/>
    <w:rsid w:val="00B32638"/>
    <w:rsid w:val="00B3266D"/>
    <w:rsid w:val="00B32674"/>
    <w:rsid w:val="00B326A0"/>
    <w:rsid w:val="00B328E8"/>
    <w:rsid w:val="00B328FE"/>
    <w:rsid w:val="00B329C6"/>
    <w:rsid w:val="00B32A28"/>
    <w:rsid w:val="00B32B58"/>
    <w:rsid w:val="00B32BE2"/>
    <w:rsid w:val="00B32C45"/>
    <w:rsid w:val="00B32C4E"/>
    <w:rsid w:val="00B32DF2"/>
    <w:rsid w:val="00B32E77"/>
    <w:rsid w:val="00B3300E"/>
    <w:rsid w:val="00B330CB"/>
    <w:rsid w:val="00B331F9"/>
    <w:rsid w:val="00B3320C"/>
    <w:rsid w:val="00B33298"/>
    <w:rsid w:val="00B332D3"/>
    <w:rsid w:val="00B33319"/>
    <w:rsid w:val="00B3347C"/>
    <w:rsid w:val="00B334C2"/>
    <w:rsid w:val="00B335D7"/>
    <w:rsid w:val="00B335E2"/>
    <w:rsid w:val="00B33625"/>
    <w:rsid w:val="00B3369D"/>
    <w:rsid w:val="00B3370D"/>
    <w:rsid w:val="00B3376A"/>
    <w:rsid w:val="00B337AE"/>
    <w:rsid w:val="00B337B6"/>
    <w:rsid w:val="00B3388F"/>
    <w:rsid w:val="00B33A1F"/>
    <w:rsid w:val="00B33B5E"/>
    <w:rsid w:val="00B33BA5"/>
    <w:rsid w:val="00B33BCF"/>
    <w:rsid w:val="00B33C38"/>
    <w:rsid w:val="00B33D77"/>
    <w:rsid w:val="00B33D92"/>
    <w:rsid w:val="00B33E43"/>
    <w:rsid w:val="00B33EEC"/>
    <w:rsid w:val="00B340BC"/>
    <w:rsid w:val="00B34107"/>
    <w:rsid w:val="00B3411C"/>
    <w:rsid w:val="00B34240"/>
    <w:rsid w:val="00B34307"/>
    <w:rsid w:val="00B34345"/>
    <w:rsid w:val="00B343A1"/>
    <w:rsid w:val="00B34427"/>
    <w:rsid w:val="00B344FA"/>
    <w:rsid w:val="00B3452F"/>
    <w:rsid w:val="00B34545"/>
    <w:rsid w:val="00B34624"/>
    <w:rsid w:val="00B34727"/>
    <w:rsid w:val="00B347B9"/>
    <w:rsid w:val="00B34810"/>
    <w:rsid w:val="00B348BD"/>
    <w:rsid w:val="00B34941"/>
    <w:rsid w:val="00B3497C"/>
    <w:rsid w:val="00B349A4"/>
    <w:rsid w:val="00B349CB"/>
    <w:rsid w:val="00B349CC"/>
    <w:rsid w:val="00B34A2D"/>
    <w:rsid w:val="00B34AB0"/>
    <w:rsid w:val="00B34B83"/>
    <w:rsid w:val="00B34BA4"/>
    <w:rsid w:val="00B34C62"/>
    <w:rsid w:val="00B34C9A"/>
    <w:rsid w:val="00B34D64"/>
    <w:rsid w:val="00B34D8A"/>
    <w:rsid w:val="00B34EF3"/>
    <w:rsid w:val="00B34F34"/>
    <w:rsid w:val="00B3520D"/>
    <w:rsid w:val="00B352BD"/>
    <w:rsid w:val="00B35302"/>
    <w:rsid w:val="00B35399"/>
    <w:rsid w:val="00B353F5"/>
    <w:rsid w:val="00B3545B"/>
    <w:rsid w:val="00B355A3"/>
    <w:rsid w:val="00B35673"/>
    <w:rsid w:val="00B35741"/>
    <w:rsid w:val="00B357CD"/>
    <w:rsid w:val="00B357E7"/>
    <w:rsid w:val="00B35838"/>
    <w:rsid w:val="00B358DC"/>
    <w:rsid w:val="00B359A0"/>
    <w:rsid w:val="00B35B9A"/>
    <w:rsid w:val="00B35BAD"/>
    <w:rsid w:val="00B35CCE"/>
    <w:rsid w:val="00B35FE4"/>
    <w:rsid w:val="00B35FFD"/>
    <w:rsid w:val="00B3612F"/>
    <w:rsid w:val="00B36159"/>
    <w:rsid w:val="00B3635E"/>
    <w:rsid w:val="00B36428"/>
    <w:rsid w:val="00B36495"/>
    <w:rsid w:val="00B364C3"/>
    <w:rsid w:val="00B36540"/>
    <w:rsid w:val="00B365EE"/>
    <w:rsid w:val="00B369A8"/>
    <w:rsid w:val="00B369FB"/>
    <w:rsid w:val="00B36ABE"/>
    <w:rsid w:val="00B36ACF"/>
    <w:rsid w:val="00B36B1F"/>
    <w:rsid w:val="00B36C35"/>
    <w:rsid w:val="00B36C5F"/>
    <w:rsid w:val="00B36D04"/>
    <w:rsid w:val="00B36D27"/>
    <w:rsid w:val="00B36D2F"/>
    <w:rsid w:val="00B36F19"/>
    <w:rsid w:val="00B36FEF"/>
    <w:rsid w:val="00B3700E"/>
    <w:rsid w:val="00B37130"/>
    <w:rsid w:val="00B3714B"/>
    <w:rsid w:val="00B371C0"/>
    <w:rsid w:val="00B3722D"/>
    <w:rsid w:val="00B37491"/>
    <w:rsid w:val="00B374E2"/>
    <w:rsid w:val="00B374EF"/>
    <w:rsid w:val="00B37533"/>
    <w:rsid w:val="00B375D6"/>
    <w:rsid w:val="00B37704"/>
    <w:rsid w:val="00B37740"/>
    <w:rsid w:val="00B37826"/>
    <w:rsid w:val="00B37841"/>
    <w:rsid w:val="00B37844"/>
    <w:rsid w:val="00B378B5"/>
    <w:rsid w:val="00B3792C"/>
    <w:rsid w:val="00B3799D"/>
    <w:rsid w:val="00B379FF"/>
    <w:rsid w:val="00B37A6D"/>
    <w:rsid w:val="00B37ADC"/>
    <w:rsid w:val="00B37C2D"/>
    <w:rsid w:val="00B37C74"/>
    <w:rsid w:val="00B37CAE"/>
    <w:rsid w:val="00B37CDB"/>
    <w:rsid w:val="00B37CFA"/>
    <w:rsid w:val="00B37D11"/>
    <w:rsid w:val="00B37D54"/>
    <w:rsid w:val="00B37E55"/>
    <w:rsid w:val="00B37EC2"/>
    <w:rsid w:val="00B37F4D"/>
    <w:rsid w:val="00B37F61"/>
    <w:rsid w:val="00B4010A"/>
    <w:rsid w:val="00B40188"/>
    <w:rsid w:val="00B4020C"/>
    <w:rsid w:val="00B4021B"/>
    <w:rsid w:val="00B40244"/>
    <w:rsid w:val="00B40277"/>
    <w:rsid w:val="00B403B9"/>
    <w:rsid w:val="00B4047A"/>
    <w:rsid w:val="00B4055A"/>
    <w:rsid w:val="00B406DB"/>
    <w:rsid w:val="00B40792"/>
    <w:rsid w:val="00B407D4"/>
    <w:rsid w:val="00B40840"/>
    <w:rsid w:val="00B40851"/>
    <w:rsid w:val="00B408C0"/>
    <w:rsid w:val="00B409F5"/>
    <w:rsid w:val="00B40B6F"/>
    <w:rsid w:val="00B40BF2"/>
    <w:rsid w:val="00B40BF5"/>
    <w:rsid w:val="00B40CB8"/>
    <w:rsid w:val="00B40D99"/>
    <w:rsid w:val="00B40DD7"/>
    <w:rsid w:val="00B40DE7"/>
    <w:rsid w:val="00B40E05"/>
    <w:rsid w:val="00B40E19"/>
    <w:rsid w:val="00B40E54"/>
    <w:rsid w:val="00B40F54"/>
    <w:rsid w:val="00B41079"/>
    <w:rsid w:val="00B4115E"/>
    <w:rsid w:val="00B411D4"/>
    <w:rsid w:val="00B411E3"/>
    <w:rsid w:val="00B411F0"/>
    <w:rsid w:val="00B41287"/>
    <w:rsid w:val="00B4138A"/>
    <w:rsid w:val="00B413E1"/>
    <w:rsid w:val="00B413E5"/>
    <w:rsid w:val="00B41472"/>
    <w:rsid w:val="00B415A1"/>
    <w:rsid w:val="00B416B6"/>
    <w:rsid w:val="00B41717"/>
    <w:rsid w:val="00B4178E"/>
    <w:rsid w:val="00B417AD"/>
    <w:rsid w:val="00B41842"/>
    <w:rsid w:val="00B41862"/>
    <w:rsid w:val="00B418E8"/>
    <w:rsid w:val="00B41937"/>
    <w:rsid w:val="00B419E7"/>
    <w:rsid w:val="00B41B06"/>
    <w:rsid w:val="00B41B2A"/>
    <w:rsid w:val="00B41B3E"/>
    <w:rsid w:val="00B41C05"/>
    <w:rsid w:val="00B41CCC"/>
    <w:rsid w:val="00B41CF4"/>
    <w:rsid w:val="00B41CFA"/>
    <w:rsid w:val="00B41DB4"/>
    <w:rsid w:val="00B41DBD"/>
    <w:rsid w:val="00B41E34"/>
    <w:rsid w:val="00B42069"/>
    <w:rsid w:val="00B4206E"/>
    <w:rsid w:val="00B42117"/>
    <w:rsid w:val="00B4248A"/>
    <w:rsid w:val="00B424A7"/>
    <w:rsid w:val="00B424EA"/>
    <w:rsid w:val="00B424FC"/>
    <w:rsid w:val="00B42510"/>
    <w:rsid w:val="00B42533"/>
    <w:rsid w:val="00B42537"/>
    <w:rsid w:val="00B427AB"/>
    <w:rsid w:val="00B427AC"/>
    <w:rsid w:val="00B428A9"/>
    <w:rsid w:val="00B428B7"/>
    <w:rsid w:val="00B42901"/>
    <w:rsid w:val="00B42B02"/>
    <w:rsid w:val="00B42CEA"/>
    <w:rsid w:val="00B42CFD"/>
    <w:rsid w:val="00B42E98"/>
    <w:rsid w:val="00B42F4E"/>
    <w:rsid w:val="00B42F5C"/>
    <w:rsid w:val="00B42F76"/>
    <w:rsid w:val="00B42FDE"/>
    <w:rsid w:val="00B42FF4"/>
    <w:rsid w:val="00B4307B"/>
    <w:rsid w:val="00B4308C"/>
    <w:rsid w:val="00B430EB"/>
    <w:rsid w:val="00B431C0"/>
    <w:rsid w:val="00B43226"/>
    <w:rsid w:val="00B43227"/>
    <w:rsid w:val="00B4327E"/>
    <w:rsid w:val="00B43292"/>
    <w:rsid w:val="00B4338F"/>
    <w:rsid w:val="00B43414"/>
    <w:rsid w:val="00B43497"/>
    <w:rsid w:val="00B43545"/>
    <w:rsid w:val="00B43680"/>
    <w:rsid w:val="00B436E6"/>
    <w:rsid w:val="00B43713"/>
    <w:rsid w:val="00B43773"/>
    <w:rsid w:val="00B437E1"/>
    <w:rsid w:val="00B4389F"/>
    <w:rsid w:val="00B438B5"/>
    <w:rsid w:val="00B43974"/>
    <w:rsid w:val="00B439C4"/>
    <w:rsid w:val="00B439FD"/>
    <w:rsid w:val="00B43A5F"/>
    <w:rsid w:val="00B43B96"/>
    <w:rsid w:val="00B43BAA"/>
    <w:rsid w:val="00B43BE3"/>
    <w:rsid w:val="00B43C46"/>
    <w:rsid w:val="00B43CCC"/>
    <w:rsid w:val="00B43D4A"/>
    <w:rsid w:val="00B43EC3"/>
    <w:rsid w:val="00B43EDA"/>
    <w:rsid w:val="00B43EF3"/>
    <w:rsid w:val="00B44047"/>
    <w:rsid w:val="00B4405A"/>
    <w:rsid w:val="00B440AC"/>
    <w:rsid w:val="00B44177"/>
    <w:rsid w:val="00B441C7"/>
    <w:rsid w:val="00B44389"/>
    <w:rsid w:val="00B44392"/>
    <w:rsid w:val="00B44408"/>
    <w:rsid w:val="00B44472"/>
    <w:rsid w:val="00B445A8"/>
    <w:rsid w:val="00B44650"/>
    <w:rsid w:val="00B4471F"/>
    <w:rsid w:val="00B4476C"/>
    <w:rsid w:val="00B4478C"/>
    <w:rsid w:val="00B44831"/>
    <w:rsid w:val="00B44933"/>
    <w:rsid w:val="00B4496A"/>
    <w:rsid w:val="00B44A25"/>
    <w:rsid w:val="00B44A30"/>
    <w:rsid w:val="00B44B70"/>
    <w:rsid w:val="00B44BEF"/>
    <w:rsid w:val="00B44C1E"/>
    <w:rsid w:val="00B44C64"/>
    <w:rsid w:val="00B44C89"/>
    <w:rsid w:val="00B44CA3"/>
    <w:rsid w:val="00B44F11"/>
    <w:rsid w:val="00B44F31"/>
    <w:rsid w:val="00B450DE"/>
    <w:rsid w:val="00B45190"/>
    <w:rsid w:val="00B451B6"/>
    <w:rsid w:val="00B451DD"/>
    <w:rsid w:val="00B45388"/>
    <w:rsid w:val="00B453B3"/>
    <w:rsid w:val="00B45431"/>
    <w:rsid w:val="00B45530"/>
    <w:rsid w:val="00B45583"/>
    <w:rsid w:val="00B455D8"/>
    <w:rsid w:val="00B455F0"/>
    <w:rsid w:val="00B45683"/>
    <w:rsid w:val="00B456F5"/>
    <w:rsid w:val="00B456FD"/>
    <w:rsid w:val="00B45826"/>
    <w:rsid w:val="00B4589D"/>
    <w:rsid w:val="00B45A7D"/>
    <w:rsid w:val="00B45C2B"/>
    <w:rsid w:val="00B45D91"/>
    <w:rsid w:val="00B45D9A"/>
    <w:rsid w:val="00B45E2A"/>
    <w:rsid w:val="00B45F22"/>
    <w:rsid w:val="00B46048"/>
    <w:rsid w:val="00B4617E"/>
    <w:rsid w:val="00B46183"/>
    <w:rsid w:val="00B46228"/>
    <w:rsid w:val="00B4630F"/>
    <w:rsid w:val="00B46547"/>
    <w:rsid w:val="00B465DA"/>
    <w:rsid w:val="00B465F7"/>
    <w:rsid w:val="00B4662C"/>
    <w:rsid w:val="00B4663F"/>
    <w:rsid w:val="00B466E1"/>
    <w:rsid w:val="00B46787"/>
    <w:rsid w:val="00B4682C"/>
    <w:rsid w:val="00B468D1"/>
    <w:rsid w:val="00B469D0"/>
    <w:rsid w:val="00B46B75"/>
    <w:rsid w:val="00B46C44"/>
    <w:rsid w:val="00B46CC0"/>
    <w:rsid w:val="00B46EBD"/>
    <w:rsid w:val="00B46FAB"/>
    <w:rsid w:val="00B4708D"/>
    <w:rsid w:val="00B470B8"/>
    <w:rsid w:val="00B47170"/>
    <w:rsid w:val="00B471EA"/>
    <w:rsid w:val="00B47282"/>
    <w:rsid w:val="00B47533"/>
    <w:rsid w:val="00B475D6"/>
    <w:rsid w:val="00B47696"/>
    <w:rsid w:val="00B4770F"/>
    <w:rsid w:val="00B47750"/>
    <w:rsid w:val="00B47758"/>
    <w:rsid w:val="00B4789A"/>
    <w:rsid w:val="00B47912"/>
    <w:rsid w:val="00B4796E"/>
    <w:rsid w:val="00B479B2"/>
    <w:rsid w:val="00B47A1A"/>
    <w:rsid w:val="00B47A4C"/>
    <w:rsid w:val="00B47ADF"/>
    <w:rsid w:val="00B47B89"/>
    <w:rsid w:val="00B47BB9"/>
    <w:rsid w:val="00B47D07"/>
    <w:rsid w:val="00B47D20"/>
    <w:rsid w:val="00B47F75"/>
    <w:rsid w:val="00B483D4"/>
    <w:rsid w:val="00B50173"/>
    <w:rsid w:val="00B50274"/>
    <w:rsid w:val="00B50275"/>
    <w:rsid w:val="00B502AF"/>
    <w:rsid w:val="00B50347"/>
    <w:rsid w:val="00B5037D"/>
    <w:rsid w:val="00B503CC"/>
    <w:rsid w:val="00B503E1"/>
    <w:rsid w:val="00B50404"/>
    <w:rsid w:val="00B5047B"/>
    <w:rsid w:val="00B504AB"/>
    <w:rsid w:val="00B504F2"/>
    <w:rsid w:val="00B50543"/>
    <w:rsid w:val="00B50545"/>
    <w:rsid w:val="00B505C7"/>
    <w:rsid w:val="00B505F5"/>
    <w:rsid w:val="00B5060D"/>
    <w:rsid w:val="00B5065F"/>
    <w:rsid w:val="00B50679"/>
    <w:rsid w:val="00B507DC"/>
    <w:rsid w:val="00B508D8"/>
    <w:rsid w:val="00B50909"/>
    <w:rsid w:val="00B50A07"/>
    <w:rsid w:val="00B50A41"/>
    <w:rsid w:val="00B50AB5"/>
    <w:rsid w:val="00B50AE7"/>
    <w:rsid w:val="00B50B47"/>
    <w:rsid w:val="00B50CD7"/>
    <w:rsid w:val="00B50D70"/>
    <w:rsid w:val="00B50E41"/>
    <w:rsid w:val="00B50E9B"/>
    <w:rsid w:val="00B50EB7"/>
    <w:rsid w:val="00B50FE1"/>
    <w:rsid w:val="00B5101B"/>
    <w:rsid w:val="00B510F4"/>
    <w:rsid w:val="00B510F8"/>
    <w:rsid w:val="00B5111C"/>
    <w:rsid w:val="00B5124E"/>
    <w:rsid w:val="00B51302"/>
    <w:rsid w:val="00B5137C"/>
    <w:rsid w:val="00B51465"/>
    <w:rsid w:val="00B514D8"/>
    <w:rsid w:val="00B5157B"/>
    <w:rsid w:val="00B515DF"/>
    <w:rsid w:val="00B5160B"/>
    <w:rsid w:val="00B5165D"/>
    <w:rsid w:val="00B5175D"/>
    <w:rsid w:val="00B5193A"/>
    <w:rsid w:val="00B51AA4"/>
    <w:rsid w:val="00B51AD9"/>
    <w:rsid w:val="00B51B3F"/>
    <w:rsid w:val="00B51B77"/>
    <w:rsid w:val="00B51BCD"/>
    <w:rsid w:val="00B51C1E"/>
    <w:rsid w:val="00B51C5D"/>
    <w:rsid w:val="00B51D35"/>
    <w:rsid w:val="00B51D46"/>
    <w:rsid w:val="00B51D57"/>
    <w:rsid w:val="00B51D7E"/>
    <w:rsid w:val="00B51DBD"/>
    <w:rsid w:val="00B51E08"/>
    <w:rsid w:val="00B51E96"/>
    <w:rsid w:val="00B51EFF"/>
    <w:rsid w:val="00B51F37"/>
    <w:rsid w:val="00B520E6"/>
    <w:rsid w:val="00B5216A"/>
    <w:rsid w:val="00B5219F"/>
    <w:rsid w:val="00B5220C"/>
    <w:rsid w:val="00B52282"/>
    <w:rsid w:val="00B523B3"/>
    <w:rsid w:val="00B524A5"/>
    <w:rsid w:val="00B52507"/>
    <w:rsid w:val="00B526B5"/>
    <w:rsid w:val="00B526C3"/>
    <w:rsid w:val="00B52796"/>
    <w:rsid w:val="00B52A21"/>
    <w:rsid w:val="00B52B19"/>
    <w:rsid w:val="00B52BF9"/>
    <w:rsid w:val="00B52C43"/>
    <w:rsid w:val="00B52C5C"/>
    <w:rsid w:val="00B52C6D"/>
    <w:rsid w:val="00B52CEC"/>
    <w:rsid w:val="00B52DD8"/>
    <w:rsid w:val="00B52DED"/>
    <w:rsid w:val="00B52F98"/>
    <w:rsid w:val="00B52FA0"/>
    <w:rsid w:val="00B52FE1"/>
    <w:rsid w:val="00B52FEC"/>
    <w:rsid w:val="00B53021"/>
    <w:rsid w:val="00B5309D"/>
    <w:rsid w:val="00B530C2"/>
    <w:rsid w:val="00B530D4"/>
    <w:rsid w:val="00B530DC"/>
    <w:rsid w:val="00B532BC"/>
    <w:rsid w:val="00B53350"/>
    <w:rsid w:val="00B53484"/>
    <w:rsid w:val="00B536C8"/>
    <w:rsid w:val="00B5371D"/>
    <w:rsid w:val="00B537A1"/>
    <w:rsid w:val="00B537B8"/>
    <w:rsid w:val="00B53825"/>
    <w:rsid w:val="00B5382F"/>
    <w:rsid w:val="00B53864"/>
    <w:rsid w:val="00B539AE"/>
    <w:rsid w:val="00B53A1B"/>
    <w:rsid w:val="00B53AB4"/>
    <w:rsid w:val="00B53BBB"/>
    <w:rsid w:val="00B53C37"/>
    <w:rsid w:val="00B53C8D"/>
    <w:rsid w:val="00B53CAF"/>
    <w:rsid w:val="00B53D42"/>
    <w:rsid w:val="00B53E27"/>
    <w:rsid w:val="00B53ED0"/>
    <w:rsid w:val="00B53F30"/>
    <w:rsid w:val="00B53F96"/>
    <w:rsid w:val="00B53FD7"/>
    <w:rsid w:val="00B5409E"/>
    <w:rsid w:val="00B5418D"/>
    <w:rsid w:val="00B54205"/>
    <w:rsid w:val="00B542B0"/>
    <w:rsid w:val="00B5431E"/>
    <w:rsid w:val="00B54326"/>
    <w:rsid w:val="00B5436B"/>
    <w:rsid w:val="00B5439A"/>
    <w:rsid w:val="00B54520"/>
    <w:rsid w:val="00B54597"/>
    <w:rsid w:val="00B546FE"/>
    <w:rsid w:val="00B54759"/>
    <w:rsid w:val="00B54771"/>
    <w:rsid w:val="00B547F9"/>
    <w:rsid w:val="00B5483D"/>
    <w:rsid w:val="00B548D5"/>
    <w:rsid w:val="00B54924"/>
    <w:rsid w:val="00B549E6"/>
    <w:rsid w:val="00B54A3D"/>
    <w:rsid w:val="00B54AA2"/>
    <w:rsid w:val="00B54AB2"/>
    <w:rsid w:val="00B54B2A"/>
    <w:rsid w:val="00B54B30"/>
    <w:rsid w:val="00B54BC8"/>
    <w:rsid w:val="00B54CFA"/>
    <w:rsid w:val="00B54D2E"/>
    <w:rsid w:val="00B54EFF"/>
    <w:rsid w:val="00B54FCA"/>
    <w:rsid w:val="00B551FA"/>
    <w:rsid w:val="00B55285"/>
    <w:rsid w:val="00B552D9"/>
    <w:rsid w:val="00B55382"/>
    <w:rsid w:val="00B55533"/>
    <w:rsid w:val="00B55536"/>
    <w:rsid w:val="00B55558"/>
    <w:rsid w:val="00B555C6"/>
    <w:rsid w:val="00B5568B"/>
    <w:rsid w:val="00B556FD"/>
    <w:rsid w:val="00B557DD"/>
    <w:rsid w:val="00B5582C"/>
    <w:rsid w:val="00B55A35"/>
    <w:rsid w:val="00B55C0C"/>
    <w:rsid w:val="00B55D21"/>
    <w:rsid w:val="00B55DA7"/>
    <w:rsid w:val="00B55DA9"/>
    <w:rsid w:val="00B55DAF"/>
    <w:rsid w:val="00B55DCA"/>
    <w:rsid w:val="00B55F20"/>
    <w:rsid w:val="00B55FB1"/>
    <w:rsid w:val="00B55FFE"/>
    <w:rsid w:val="00B5602A"/>
    <w:rsid w:val="00B560C6"/>
    <w:rsid w:val="00B56116"/>
    <w:rsid w:val="00B56134"/>
    <w:rsid w:val="00B562AB"/>
    <w:rsid w:val="00B562D0"/>
    <w:rsid w:val="00B5631F"/>
    <w:rsid w:val="00B5632A"/>
    <w:rsid w:val="00B5652E"/>
    <w:rsid w:val="00B56531"/>
    <w:rsid w:val="00B567D5"/>
    <w:rsid w:val="00B568C7"/>
    <w:rsid w:val="00B5698B"/>
    <w:rsid w:val="00B56BE3"/>
    <w:rsid w:val="00B56C2C"/>
    <w:rsid w:val="00B56C45"/>
    <w:rsid w:val="00B56CC7"/>
    <w:rsid w:val="00B56DD9"/>
    <w:rsid w:val="00B56E01"/>
    <w:rsid w:val="00B56E6E"/>
    <w:rsid w:val="00B56F7D"/>
    <w:rsid w:val="00B56FB3"/>
    <w:rsid w:val="00B56FC2"/>
    <w:rsid w:val="00B5704A"/>
    <w:rsid w:val="00B5704D"/>
    <w:rsid w:val="00B570F8"/>
    <w:rsid w:val="00B57116"/>
    <w:rsid w:val="00B5712A"/>
    <w:rsid w:val="00B5714D"/>
    <w:rsid w:val="00B57262"/>
    <w:rsid w:val="00B5727F"/>
    <w:rsid w:val="00B572F2"/>
    <w:rsid w:val="00B57381"/>
    <w:rsid w:val="00B573A9"/>
    <w:rsid w:val="00B57418"/>
    <w:rsid w:val="00B574AA"/>
    <w:rsid w:val="00B57563"/>
    <w:rsid w:val="00B575B9"/>
    <w:rsid w:val="00B57620"/>
    <w:rsid w:val="00B5767B"/>
    <w:rsid w:val="00B5775A"/>
    <w:rsid w:val="00B57785"/>
    <w:rsid w:val="00B5779E"/>
    <w:rsid w:val="00B5786C"/>
    <w:rsid w:val="00B57889"/>
    <w:rsid w:val="00B578D9"/>
    <w:rsid w:val="00B5794A"/>
    <w:rsid w:val="00B5794E"/>
    <w:rsid w:val="00B57C5A"/>
    <w:rsid w:val="00B57CE0"/>
    <w:rsid w:val="00B57D9B"/>
    <w:rsid w:val="00B57F12"/>
    <w:rsid w:val="00B57F6E"/>
    <w:rsid w:val="00B60052"/>
    <w:rsid w:val="00B600EB"/>
    <w:rsid w:val="00B600FC"/>
    <w:rsid w:val="00B60128"/>
    <w:rsid w:val="00B6021D"/>
    <w:rsid w:val="00B60239"/>
    <w:rsid w:val="00B602A8"/>
    <w:rsid w:val="00B602BD"/>
    <w:rsid w:val="00B602FB"/>
    <w:rsid w:val="00B6034F"/>
    <w:rsid w:val="00B604A1"/>
    <w:rsid w:val="00B605F3"/>
    <w:rsid w:val="00B60722"/>
    <w:rsid w:val="00B60725"/>
    <w:rsid w:val="00B60A06"/>
    <w:rsid w:val="00B60A4F"/>
    <w:rsid w:val="00B60A97"/>
    <w:rsid w:val="00B60B6A"/>
    <w:rsid w:val="00B60C01"/>
    <w:rsid w:val="00B60C04"/>
    <w:rsid w:val="00B60C33"/>
    <w:rsid w:val="00B60C38"/>
    <w:rsid w:val="00B60CA7"/>
    <w:rsid w:val="00B60CC9"/>
    <w:rsid w:val="00B60E41"/>
    <w:rsid w:val="00B60E4D"/>
    <w:rsid w:val="00B60E7A"/>
    <w:rsid w:val="00B60EFD"/>
    <w:rsid w:val="00B60F61"/>
    <w:rsid w:val="00B60FE6"/>
    <w:rsid w:val="00B61093"/>
    <w:rsid w:val="00B610B5"/>
    <w:rsid w:val="00B610E9"/>
    <w:rsid w:val="00B61191"/>
    <w:rsid w:val="00B61352"/>
    <w:rsid w:val="00B61450"/>
    <w:rsid w:val="00B6157F"/>
    <w:rsid w:val="00B61593"/>
    <w:rsid w:val="00B61663"/>
    <w:rsid w:val="00B6170D"/>
    <w:rsid w:val="00B617E0"/>
    <w:rsid w:val="00B6183A"/>
    <w:rsid w:val="00B61855"/>
    <w:rsid w:val="00B6187E"/>
    <w:rsid w:val="00B61943"/>
    <w:rsid w:val="00B61944"/>
    <w:rsid w:val="00B61948"/>
    <w:rsid w:val="00B61B76"/>
    <w:rsid w:val="00B61B7C"/>
    <w:rsid w:val="00B61BF9"/>
    <w:rsid w:val="00B61CC1"/>
    <w:rsid w:val="00B61D1E"/>
    <w:rsid w:val="00B61D34"/>
    <w:rsid w:val="00B61DAF"/>
    <w:rsid w:val="00B61DCB"/>
    <w:rsid w:val="00B61E94"/>
    <w:rsid w:val="00B62053"/>
    <w:rsid w:val="00B62099"/>
    <w:rsid w:val="00B6212E"/>
    <w:rsid w:val="00B6225B"/>
    <w:rsid w:val="00B6227E"/>
    <w:rsid w:val="00B6232F"/>
    <w:rsid w:val="00B62418"/>
    <w:rsid w:val="00B624B2"/>
    <w:rsid w:val="00B625CE"/>
    <w:rsid w:val="00B625FD"/>
    <w:rsid w:val="00B6266A"/>
    <w:rsid w:val="00B62686"/>
    <w:rsid w:val="00B626F0"/>
    <w:rsid w:val="00B626F8"/>
    <w:rsid w:val="00B6273F"/>
    <w:rsid w:val="00B6277B"/>
    <w:rsid w:val="00B62780"/>
    <w:rsid w:val="00B627C0"/>
    <w:rsid w:val="00B62B54"/>
    <w:rsid w:val="00B62BFD"/>
    <w:rsid w:val="00B62C7D"/>
    <w:rsid w:val="00B62CD1"/>
    <w:rsid w:val="00B62EA2"/>
    <w:rsid w:val="00B6307B"/>
    <w:rsid w:val="00B630CB"/>
    <w:rsid w:val="00B6324F"/>
    <w:rsid w:val="00B633BF"/>
    <w:rsid w:val="00B634FC"/>
    <w:rsid w:val="00B635BD"/>
    <w:rsid w:val="00B6361C"/>
    <w:rsid w:val="00B63687"/>
    <w:rsid w:val="00B637C1"/>
    <w:rsid w:val="00B637FE"/>
    <w:rsid w:val="00B6392E"/>
    <w:rsid w:val="00B63980"/>
    <w:rsid w:val="00B639C9"/>
    <w:rsid w:val="00B63CF9"/>
    <w:rsid w:val="00B63E32"/>
    <w:rsid w:val="00B63F51"/>
    <w:rsid w:val="00B64023"/>
    <w:rsid w:val="00B64055"/>
    <w:rsid w:val="00B6410C"/>
    <w:rsid w:val="00B6412E"/>
    <w:rsid w:val="00B64135"/>
    <w:rsid w:val="00B6418D"/>
    <w:rsid w:val="00B6419D"/>
    <w:rsid w:val="00B6427D"/>
    <w:rsid w:val="00B642A0"/>
    <w:rsid w:val="00B6435C"/>
    <w:rsid w:val="00B64580"/>
    <w:rsid w:val="00B6460D"/>
    <w:rsid w:val="00B64668"/>
    <w:rsid w:val="00B646EB"/>
    <w:rsid w:val="00B64725"/>
    <w:rsid w:val="00B64732"/>
    <w:rsid w:val="00B64764"/>
    <w:rsid w:val="00B6497C"/>
    <w:rsid w:val="00B649AD"/>
    <w:rsid w:val="00B64A7E"/>
    <w:rsid w:val="00B64B10"/>
    <w:rsid w:val="00B64BAF"/>
    <w:rsid w:val="00B64C6E"/>
    <w:rsid w:val="00B64D45"/>
    <w:rsid w:val="00B64E1C"/>
    <w:rsid w:val="00B64E6B"/>
    <w:rsid w:val="00B64E92"/>
    <w:rsid w:val="00B64F58"/>
    <w:rsid w:val="00B64FC9"/>
    <w:rsid w:val="00B65062"/>
    <w:rsid w:val="00B650A4"/>
    <w:rsid w:val="00B650F6"/>
    <w:rsid w:val="00B65110"/>
    <w:rsid w:val="00B65178"/>
    <w:rsid w:val="00B6525D"/>
    <w:rsid w:val="00B65293"/>
    <w:rsid w:val="00B6538A"/>
    <w:rsid w:val="00B6541F"/>
    <w:rsid w:val="00B65478"/>
    <w:rsid w:val="00B654B6"/>
    <w:rsid w:val="00B654C0"/>
    <w:rsid w:val="00B6551E"/>
    <w:rsid w:val="00B65550"/>
    <w:rsid w:val="00B65580"/>
    <w:rsid w:val="00B65581"/>
    <w:rsid w:val="00B655B7"/>
    <w:rsid w:val="00B65814"/>
    <w:rsid w:val="00B65843"/>
    <w:rsid w:val="00B65935"/>
    <w:rsid w:val="00B6594A"/>
    <w:rsid w:val="00B6599C"/>
    <w:rsid w:val="00B65B35"/>
    <w:rsid w:val="00B65B3E"/>
    <w:rsid w:val="00B65B87"/>
    <w:rsid w:val="00B65C66"/>
    <w:rsid w:val="00B65C90"/>
    <w:rsid w:val="00B65E46"/>
    <w:rsid w:val="00B65E7D"/>
    <w:rsid w:val="00B65F24"/>
    <w:rsid w:val="00B65F96"/>
    <w:rsid w:val="00B660A6"/>
    <w:rsid w:val="00B661FD"/>
    <w:rsid w:val="00B66257"/>
    <w:rsid w:val="00B6636B"/>
    <w:rsid w:val="00B663BC"/>
    <w:rsid w:val="00B663D6"/>
    <w:rsid w:val="00B665CA"/>
    <w:rsid w:val="00B665D3"/>
    <w:rsid w:val="00B66624"/>
    <w:rsid w:val="00B66656"/>
    <w:rsid w:val="00B6666C"/>
    <w:rsid w:val="00B666B0"/>
    <w:rsid w:val="00B666E2"/>
    <w:rsid w:val="00B66724"/>
    <w:rsid w:val="00B66749"/>
    <w:rsid w:val="00B6683F"/>
    <w:rsid w:val="00B66905"/>
    <w:rsid w:val="00B66930"/>
    <w:rsid w:val="00B66939"/>
    <w:rsid w:val="00B66955"/>
    <w:rsid w:val="00B66B10"/>
    <w:rsid w:val="00B66B76"/>
    <w:rsid w:val="00B66BA1"/>
    <w:rsid w:val="00B66C28"/>
    <w:rsid w:val="00B66C7A"/>
    <w:rsid w:val="00B66CE0"/>
    <w:rsid w:val="00B66D66"/>
    <w:rsid w:val="00B66D88"/>
    <w:rsid w:val="00B66EF0"/>
    <w:rsid w:val="00B6701E"/>
    <w:rsid w:val="00B67116"/>
    <w:rsid w:val="00B6720E"/>
    <w:rsid w:val="00B673E6"/>
    <w:rsid w:val="00B673ED"/>
    <w:rsid w:val="00B67490"/>
    <w:rsid w:val="00B674C9"/>
    <w:rsid w:val="00B674F3"/>
    <w:rsid w:val="00B67500"/>
    <w:rsid w:val="00B675D2"/>
    <w:rsid w:val="00B675DD"/>
    <w:rsid w:val="00B67655"/>
    <w:rsid w:val="00B67657"/>
    <w:rsid w:val="00B67669"/>
    <w:rsid w:val="00B676B7"/>
    <w:rsid w:val="00B67811"/>
    <w:rsid w:val="00B67854"/>
    <w:rsid w:val="00B67903"/>
    <w:rsid w:val="00B6795D"/>
    <w:rsid w:val="00B6798C"/>
    <w:rsid w:val="00B67AB9"/>
    <w:rsid w:val="00B67AE7"/>
    <w:rsid w:val="00B67B45"/>
    <w:rsid w:val="00B67C1D"/>
    <w:rsid w:val="00B67CA4"/>
    <w:rsid w:val="00B67D4E"/>
    <w:rsid w:val="00B67EB4"/>
    <w:rsid w:val="00B67EC3"/>
    <w:rsid w:val="00B67EFA"/>
    <w:rsid w:val="00B67F9A"/>
    <w:rsid w:val="00B7002A"/>
    <w:rsid w:val="00B7005D"/>
    <w:rsid w:val="00B70098"/>
    <w:rsid w:val="00B7012E"/>
    <w:rsid w:val="00B701C5"/>
    <w:rsid w:val="00B70219"/>
    <w:rsid w:val="00B7026C"/>
    <w:rsid w:val="00B70464"/>
    <w:rsid w:val="00B7047F"/>
    <w:rsid w:val="00B705EA"/>
    <w:rsid w:val="00B706BB"/>
    <w:rsid w:val="00B707A2"/>
    <w:rsid w:val="00B707D3"/>
    <w:rsid w:val="00B7081E"/>
    <w:rsid w:val="00B70830"/>
    <w:rsid w:val="00B70846"/>
    <w:rsid w:val="00B70A2C"/>
    <w:rsid w:val="00B70AE8"/>
    <w:rsid w:val="00B70AFC"/>
    <w:rsid w:val="00B70C21"/>
    <w:rsid w:val="00B70C82"/>
    <w:rsid w:val="00B70C88"/>
    <w:rsid w:val="00B70DAF"/>
    <w:rsid w:val="00B70EAC"/>
    <w:rsid w:val="00B70F53"/>
    <w:rsid w:val="00B70FE5"/>
    <w:rsid w:val="00B710E5"/>
    <w:rsid w:val="00B71106"/>
    <w:rsid w:val="00B7136D"/>
    <w:rsid w:val="00B7153C"/>
    <w:rsid w:val="00B7157D"/>
    <w:rsid w:val="00B71753"/>
    <w:rsid w:val="00B717EE"/>
    <w:rsid w:val="00B717F7"/>
    <w:rsid w:val="00B71848"/>
    <w:rsid w:val="00B718D8"/>
    <w:rsid w:val="00B71B24"/>
    <w:rsid w:val="00B71B8D"/>
    <w:rsid w:val="00B71BC2"/>
    <w:rsid w:val="00B71D95"/>
    <w:rsid w:val="00B71DD0"/>
    <w:rsid w:val="00B71DFE"/>
    <w:rsid w:val="00B71ED0"/>
    <w:rsid w:val="00B71EE6"/>
    <w:rsid w:val="00B71EF2"/>
    <w:rsid w:val="00B71F90"/>
    <w:rsid w:val="00B71FB8"/>
    <w:rsid w:val="00B71FFD"/>
    <w:rsid w:val="00B7204E"/>
    <w:rsid w:val="00B72250"/>
    <w:rsid w:val="00B72315"/>
    <w:rsid w:val="00B723C4"/>
    <w:rsid w:val="00B724A0"/>
    <w:rsid w:val="00B724E7"/>
    <w:rsid w:val="00B72607"/>
    <w:rsid w:val="00B72651"/>
    <w:rsid w:val="00B7276E"/>
    <w:rsid w:val="00B727E6"/>
    <w:rsid w:val="00B72866"/>
    <w:rsid w:val="00B728FB"/>
    <w:rsid w:val="00B72AD0"/>
    <w:rsid w:val="00B72B39"/>
    <w:rsid w:val="00B72B3C"/>
    <w:rsid w:val="00B72B70"/>
    <w:rsid w:val="00B72BA5"/>
    <w:rsid w:val="00B72C32"/>
    <w:rsid w:val="00B72D9B"/>
    <w:rsid w:val="00B72E41"/>
    <w:rsid w:val="00B72ED0"/>
    <w:rsid w:val="00B72F17"/>
    <w:rsid w:val="00B72F47"/>
    <w:rsid w:val="00B72FBC"/>
    <w:rsid w:val="00B730A3"/>
    <w:rsid w:val="00B730AD"/>
    <w:rsid w:val="00B730EF"/>
    <w:rsid w:val="00B73106"/>
    <w:rsid w:val="00B7316D"/>
    <w:rsid w:val="00B73207"/>
    <w:rsid w:val="00B732FC"/>
    <w:rsid w:val="00B7332F"/>
    <w:rsid w:val="00B734B0"/>
    <w:rsid w:val="00B7373D"/>
    <w:rsid w:val="00B737A9"/>
    <w:rsid w:val="00B73852"/>
    <w:rsid w:val="00B738B6"/>
    <w:rsid w:val="00B7391F"/>
    <w:rsid w:val="00B73974"/>
    <w:rsid w:val="00B739B0"/>
    <w:rsid w:val="00B73AC2"/>
    <w:rsid w:val="00B73CA2"/>
    <w:rsid w:val="00B73DB2"/>
    <w:rsid w:val="00B73EC8"/>
    <w:rsid w:val="00B73F6B"/>
    <w:rsid w:val="00B73FA6"/>
    <w:rsid w:val="00B74136"/>
    <w:rsid w:val="00B741EA"/>
    <w:rsid w:val="00B74227"/>
    <w:rsid w:val="00B74296"/>
    <w:rsid w:val="00B7430A"/>
    <w:rsid w:val="00B7434A"/>
    <w:rsid w:val="00B743BD"/>
    <w:rsid w:val="00B744C8"/>
    <w:rsid w:val="00B744E0"/>
    <w:rsid w:val="00B74616"/>
    <w:rsid w:val="00B7474B"/>
    <w:rsid w:val="00B74860"/>
    <w:rsid w:val="00B74A1F"/>
    <w:rsid w:val="00B74A47"/>
    <w:rsid w:val="00B74B77"/>
    <w:rsid w:val="00B74B8D"/>
    <w:rsid w:val="00B74BCB"/>
    <w:rsid w:val="00B74C53"/>
    <w:rsid w:val="00B74C8A"/>
    <w:rsid w:val="00B74CC6"/>
    <w:rsid w:val="00B74D31"/>
    <w:rsid w:val="00B74D4F"/>
    <w:rsid w:val="00B74DAF"/>
    <w:rsid w:val="00B74DCE"/>
    <w:rsid w:val="00B74DF7"/>
    <w:rsid w:val="00B74E0A"/>
    <w:rsid w:val="00B74EEE"/>
    <w:rsid w:val="00B74F5F"/>
    <w:rsid w:val="00B74FA4"/>
    <w:rsid w:val="00B74FB0"/>
    <w:rsid w:val="00B75072"/>
    <w:rsid w:val="00B7515B"/>
    <w:rsid w:val="00B75182"/>
    <w:rsid w:val="00B751C9"/>
    <w:rsid w:val="00B75218"/>
    <w:rsid w:val="00B753D7"/>
    <w:rsid w:val="00B753E8"/>
    <w:rsid w:val="00B75585"/>
    <w:rsid w:val="00B755CE"/>
    <w:rsid w:val="00B75647"/>
    <w:rsid w:val="00B7569C"/>
    <w:rsid w:val="00B75759"/>
    <w:rsid w:val="00B7579B"/>
    <w:rsid w:val="00B757B0"/>
    <w:rsid w:val="00B75819"/>
    <w:rsid w:val="00B75852"/>
    <w:rsid w:val="00B759C7"/>
    <w:rsid w:val="00B75A18"/>
    <w:rsid w:val="00B75F50"/>
    <w:rsid w:val="00B760C0"/>
    <w:rsid w:val="00B76141"/>
    <w:rsid w:val="00B76147"/>
    <w:rsid w:val="00B761A6"/>
    <w:rsid w:val="00B761B3"/>
    <w:rsid w:val="00B76269"/>
    <w:rsid w:val="00B762C1"/>
    <w:rsid w:val="00B762CA"/>
    <w:rsid w:val="00B7637F"/>
    <w:rsid w:val="00B76452"/>
    <w:rsid w:val="00B764D8"/>
    <w:rsid w:val="00B764F1"/>
    <w:rsid w:val="00B7664C"/>
    <w:rsid w:val="00B76692"/>
    <w:rsid w:val="00B76785"/>
    <w:rsid w:val="00B7692D"/>
    <w:rsid w:val="00B769EB"/>
    <w:rsid w:val="00B76ABF"/>
    <w:rsid w:val="00B76AED"/>
    <w:rsid w:val="00B76AFB"/>
    <w:rsid w:val="00B76CAD"/>
    <w:rsid w:val="00B76CB1"/>
    <w:rsid w:val="00B76D27"/>
    <w:rsid w:val="00B76D7A"/>
    <w:rsid w:val="00B76D90"/>
    <w:rsid w:val="00B76E94"/>
    <w:rsid w:val="00B76EBD"/>
    <w:rsid w:val="00B76FA5"/>
    <w:rsid w:val="00B77177"/>
    <w:rsid w:val="00B771A0"/>
    <w:rsid w:val="00B771D0"/>
    <w:rsid w:val="00B77247"/>
    <w:rsid w:val="00B7727F"/>
    <w:rsid w:val="00B77284"/>
    <w:rsid w:val="00B77306"/>
    <w:rsid w:val="00B773B0"/>
    <w:rsid w:val="00B7741C"/>
    <w:rsid w:val="00B7744A"/>
    <w:rsid w:val="00B7747F"/>
    <w:rsid w:val="00B77588"/>
    <w:rsid w:val="00B776D8"/>
    <w:rsid w:val="00B77743"/>
    <w:rsid w:val="00B777A8"/>
    <w:rsid w:val="00B777DA"/>
    <w:rsid w:val="00B77993"/>
    <w:rsid w:val="00B77A65"/>
    <w:rsid w:val="00B77ADE"/>
    <w:rsid w:val="00B77B08"/>
    <w:rsid w:val="00B77B42"/>
    <w:rsid w:val="00B77B8B"/>
    <w:rsid w:val="00B77CB4"/>
    <w:rsid w:val="00B77D70"/>
    <w:rsid w:val="00B77E00"/>
    <w:rsid w:val="00B77E3D"/>
    <w:rsid w:val="00B800A5"/>
    <w:rsid w:val="00B801E5"/>
    <w:rsid w:val="00B8029C"/>
    <w:rsid w:val="00B8029D"/>
    <w:rsid w:val="00B80349"/>
    <w:rsid w:val="00B80448"/>
    <w:rsid w:val="00B8061C"/>
    <w:rsid w:val="00B80707"/>
    <w:rsid w:val="00B807BA"/>
    <w:rsid w:val="00B807FE"/>
    <w:rsid w:val="00B808E0"/>
    <w:rsid w:val="00B80A47"/>
    <w:rsid w:val="00B80A49"/>
    <w:rsid w:val="00B80B69"/>
    <w:rsid w:val="00B80C59"/>
    <w:rsid w:val="00B80C89"/>
    <w:rsid w:val="00B80CE7"/>
    <w:rsid w:val="00B80D67"/>
    <w:rsid w:val="00B80DC0"/>
    <w:rsid w:val="00B80E5B"/>
    <w:rsid w:val="00B80F05"/>
    <w:rsid w:val="00B80F23"/>
    <w:rsid w:val="00B80F24"/>
    <w:rsid w:val="00B80F61"/>
    <w:rsid w:val="00B8108F"/>
    <w:rsid w:val="00B810E5"/>
    <w:rsid w:val="00B81216"/>
    <w:rsid w:val="00B81286"/>
    <w:rsid w:val="00B812A5"/>
    <w:rsid w:val="00B81308"/>
    <w:rsid w:val="00B815D7"/>
    <w:rsid w:val="00B815FD"/>
    <w:rsid w:val="00B81619"/>
    <w:rsid w:val="00B81670"/>
    <w:rsid w:val="00B81774"/>
    <w:rsid w:val="00B81849"/>
    <w:rsid w:val="00B8184D"/>
    <w:rsid w:val="00B8199F"/>
    <w:rsid w:val="00B81B72"/>
    <w:rsid w:val="00B81B7E"/>
    <w:rsid w:val="00B81C9F"/>
    <w:rsid w:val="00B81D70"/>
    <w:rsid w:val="00B81DC5"/>
    <w:rsid w:val="00B81DEF"/>
    <w:rsid w:val="00B81E00"/>
    <w:rsid w:val="00B81E43"/>
    <w:rsid w:val="00B81EA1"/>
    <w:rsid w:val="00B81F04"/>
    <w:rsid w:val="00B821D6"/>
    <w:rsid w:val="00B8225E"/>
    <w:rsid w:val="00B822D1"/>
    <w:rsid w:val="00B8243B"/>
    <w:rsid w:val="00B82486"/>
    <w:rsid w:val="00B82654"/>
    <w:rsid w:val="00B8269A"/>
    <w:rsid w:val="00B82845"/>
    <w:rsid w:val="00B828FE"/>
    <w:rsid w:val="00B82966"/>
    <w:rsid w:val="00B82A17"/>
    <w:rsid w:val="00B82A79"/>
    <w:rsid w:val="00B82AFD"/>
    <w:rsid w:val="00B82C8B"/>
    <w:rsid w:val="00B82D51"/>
    <w:rsid w:val="00B82DC0"/>
    <w:rsid w:val="00B82DF8"/>
    <w:rsid w:val="00B82F12"/>
    <w:rsid w:val="00B82F5D"/>
    <w:rsid w:val="00B82F8A"/>
    <w:rsid w:val="00B82FD4"/>
    <w:rsid w:val="00B82FF3"/>
    <w:rsid w:val="00B830E8"/>
    <w:rsid w:val="00B83153"/>
    <w:rsid w:val="00B832BA"/>
    <w:rsid w:val="00B83366"/>
    <w:rsid w:val="00B834D7"/>
    <w:rsid w:val="00B834DB"/>
    <w:rsid w:val="00B8359E"/>
    <w:rsid w:val="00B8362D"/>
    <w:rsid w:val="00B8385B"/>
    <w:rsid w:val="00B838AD"/>
    <w:rsid w:val="00B83963"/>
    <w:rsid w:val="00B83980"/>
    <w:rsid w:val="00B839BB"/>
    <w:rsid w:val="00B83AD6"/>
    <w:rsid w:val="00B83D7B"/>
    <w:rsid w:val="00B83E79"/>
    <w:rsid w:val="00B83E91"/>
    <w:rsid w:val="00B83FCC"/>
    <w:rsid w:val="00B84012"/>
    <w:rsid w:val="00B8410A"/>
    <w:rsid w:val="00B84115"/>
    <w:rsid w:val="00B841A5"/>
    <w:rsid w:val="00B842B2"/>
    <w:rsid w:val="00B842CA"/>
    <w:rsid w:val="00B84424"/>
    <w:rsid w:val="00B845E0"/>
    <w:rsid w:val="00B846B7"/>
    <w:rsid w:val="00B846F6"/>
    <w:rsid w:val="00B84784"/>
    <w:rsid w:val="00B847C7"/>
    <w:rsid w:val="00B847E6"/>
    <w:rsid w:val="00B8481A"/>
    <w:rsid w:val="00B84891"/>
    <w:rsid w:val="00B848B1"/>
    <w:rsid w:val="00B8491C"/>
    <w:rsid w:val="00B84B7C"/>
    <w:rsid w:val="00B84BD4"/>
    <w:rsid w:val="00B84C4F"/>
    <w:rsid w:val="00B84CDF"/>
    <w:rsid w:val="00B84DCC"/>
    <w:rsid w:val="00B84F30"/>
    <w:rsid w:val="00B85052"/>
    <w:rsid w:val="00B85127"/>
    <w:rsid w:val="00B851B5"/>
    <w:rsid w:val="00B85240"/>
    <w:rsid w:val="00B85294"/>
    <w:rsid w:val="00B852CA"/>
    <w:rsid w:val="00B85309"/>
    <w:rsid w:val="00B853B7"/>
    <w:rsid w:val="00B853CF"/>
    <w:rsid w:val="00B85562"/>
    <w:rsid w:val="00B855D1"/>
    <w:rsid w:val="00B8560F"/>
    <w:rsid w:val="00B856D8"/>
    <w:rsid w:val="00B85741"/>
    <w:rsid w:val="00B8574E"/>
    <w:rsid w:val="00B85836"/>
    <w:rsid w:val="00B8584B"/>
    <w:rsid w:val="00B858F9"/>
    <w:rsid w:val="00B85928"/>
    <w:rsid w:val="00B85A56"/>
    <w:rsid w:val="00B85A69"/>
    <w:rsid w:val="00B85C2A"/>
    <w:rsid w:val="00B85C6A"/>
    <w:rsid w:val="00B85C7A"/>
    <w:rsid w:val="00B85C9B"/>
    <w:rsid w:val="00B85CB3"/>
    <w:rsid w:val="00B85D63"/>
    <w:rsid w:val="00B85D73"/>
    <w:rsid w:val="00B85D85"/>
    <w:rsid w:val="00B85DDA"/>
    <w:rsid w:val="00B85E1E"/>
    <w:rsid w:val="00B85E5C"/>
    <w:rsid w:val="00B85E86"/>
    <w:rsid w:val="00B85EFE"/>
    <w:rsid w:val="00B85F1A"/>
    <w:rsid w:val="00B85FBA"/>
    <w:rsid w:val="00B86033"/>
    <w:rsid w:val="00B86115"/>
    <w:rsid w:val="00B86151"/>
    <w:rsid w:val="00B861BC"/>
    <w:rsid w:val="00B86202"/>
    <w:rsid w:val="00B8626F"/>
    <w:rsid w:val="00B863F9"/>
    <w:rsid w:val="00B86517"/>
    <w:rsid w:val="00B86525"/>
    <w:rsid w:val="00B8659B"/>
    <w:rsid w:val="00B86659"/>
    <w:rsid w:val="00B8665E"/>
    <w:rsid w:val="00B866CF"/>
    <w:rsid w:val="00B86984"/>
    <w:rsid w:val="00B869B6"/>
    <w:rsid w:val="00B86BA2"/>
    <w:rsid w:val="00B86F4E"/>
    <w:rsid w:val="00B86F89"/>
    <w:rsid w:val="00B86FCA"/>
    <w:rsid w:val="00B8705B"/>
    <w:rsid w:val="00B8717F"/>
    <w:rsid w:val="00B871B0"/>
    <w:rsid w:val="00B87236"/>
    <w:rsid w:val="00B872BB"/>
    <w:rsid w:val="00B873A7"/>
    <w:rsid w:val="00B873CD"/>
    <w:rsid w:val="00B8772A"/>
    <w:rsid w:val="00B87739"/>
    <w:rsid w:val="00B87A05"/>
    <w:rsid w:val="00B87A37"/>
    <w:rsid w:val="00B87A61"/>
    <w:rsid w:val="00B87A95"/>
    <w:rsid w:val="00B87B7E"/>
    <w:rsid w:val="00B87BC9"/>
    <w:rsid w:val="00B87D59"/>
    <w:rsid w:val="00B87D93"/>
    <w:rsid w:val="00B87DB9"/>
    <w:rsid w:val="00B87E47"/>
    <w:rsid w:val="00B87E6B"/>
    <w:rsid w:val="00B87E9C"/>
    <w:rsid w:val="00B87EE3"/>
    <w:rsid w:val="00B87FC7"/>
    <w:rsid w:val="00B87FE8"/>
    <w:rsid w:val="00B90011"/>
    <w:rsid w:val="00B9001C"/>
    <w:rsid w:val="00B90046"/>
    <w:rsid w:val="00B901EF"/>
    <w:rsid w:val="00B90215"/>
    <w:rsid w:val="00B90356"/>
    <w:rsid w:val="00B9042E"/>
    <w:rsid w:val="00B90477"/>
    <w:rsid w:val="00B9049D"/>
    <w:rsid w:val="00B90564"/>
    <w:rsid w:val="00B9059B"/>
    <w:rsid w:val="00B90656"/>
    <w:rsid w:val="00B90659"/>
    <w:rsid w:val="00B90739"/>
    <w:rsid w:val="00B9073D"/>
    <w:rsid w:val="00B90747"/>
    <w:rsid w:val="00B90761"/>
    <w:rsid w:val="00B90771"/>
    <w:rsid w:val="00B9077B"/>
    <w:rsid w:val="00B90828"/>
    <w:rsid w:val="00B908C7"/>
    <w:rsid w:val="00B9092F"/>
    <w:rsid w:val="00B90939"/>
    <w:rsid w:val="00B90A97"/>
    <w:rsid w:val="00B90AA6"/>
    <w:rsid w:val="00B90B58"/>
    <w:rsid w:val="00B90B75"/>
    <w:rsid w:val="00B90BA6"/>
    <w:rsid w:val="00B90C28"/>
    <w:rsid w:val="00B90C35"/>
    <w:rsid w:val="00B90D56"/>
    <w:rsid w:val="00B90DAB"/>
    <w:rsid w:val="00B90DC9"/>
    <w:rsid w:val="00B90E6E"/>
    <w:rsid w:val="00B90FB4"/>
    <w:rsid w:val="00B90FD2"/>
    <w:rsid w:val="00B91005"/>
    <w:rsid w:val="00B91022"/>
    <w:rsid w:val="00B9112F"/>
    <w:rsid w:val="00B9114A"/>
    <w:rsid w:val="00B911CF"/>
    <w:rsid w:val="00B911FF"/>
    <w:rsid w:val="00B9136D"/>
    <w:rsid w:val="00B914A6"/>
    <w:rsid w:val="00B914CA"/>
    <w:rsid w:val="00B91552"/>
    <w:rsid w:val="00B915DC"/>
    <w:rsid w:val="00B9166F"/>
    <w:rsid w:val="00B916AC"/>
    <w:rsid w:val="00B91759"/>
    <w:rsid w:val="00B9177F"/>
    <w:rsid w:val="00B91821"/>
    <w:rsid w:val="00B91852"/>
    <w:rsid w:val="00B91869"/>
    <w:rsid w:val="00B918B6"/>
    <w:rsid w:val="00B919A1"/>
    <w:rsid w:val="00B91AD7"/>
    <w:rsid w:val="00B91B4F"/>
    <w:rsid w:val="00B91C03"/>
    <w:rsid w:val="00B91E09"/>
    <w:rsid w:val="00B91E27"/>
    <w:rsid w:val="00B91E5B"/>
    <w:rsid w:val="00B91F5C"/>
    <w:rsid w:val="00B91F9A"/>
    <w:rsid w:val="00B920A9"/>
    <w:rsid w:val="00B92122"/>
    <w:rsid w:val="00B921A8"/>
    <w:rsid w:val="00B922D6"/>
    <w:rsid w:val="00B922E0"/>
    <w:rsid w:val="00B92308"/>
    <w:rsid w:val="00B9231B"/>
    <w:rsid w:val="00B92380"/>
    <w:rsid w:val="00B923DF"/>
    <w:rsid w:val="00B9244A"/>
    <w:rsid w:val="00B92591"/>
    <w:rsid w:val="00B9259B"/>
    <w:rsid w:val="00B9259C"/>
    <w:rsid w:val="00B9262A"/>
    <w:rsid w:val="00B926E5"/>
    <w:rsid w:val="00B926E6"/>
    <w:rsid w:val="00B9275F"/>
    <w:rsid w:val="00B9280A"/>
    <w:rsid w:val="00B928A6"/>
    <w:rsid w:val="00B928C1"/>
    <w:rsid w:val="00B92946"/>
    <w:rsid w:val="00B929B8"/>
    <w:rsid w:val="00B92A53"/>
    <w:rsid w:val="00B92BB4"/>
    <w:rsid w:val="00B92C5F"/>
    <w:rsid w:val="00B92D0D"/>
    <w:rsid w:val="00B92D60"/>
    <w:rsid w:val="00B92DA6"/>
    <w:rsid w:val="00B92DBE"/>
    <w:rsid w:val="00B92DD1"/>
    <w:rsid w:val="00B92F07"/>
    <w:rsid w:val="00B92F37"/>
    <w:rsid w:val="00B92F87"/>
    <w:rsid w:val="00B93146"/>
    <w:rsid w:val="00B9317C"/>
    <w:rsid w:val="00B931D2"/>
    <w:rsid w:val="00B931F7"/>
    <w:rsid w:val="00B931FD"/>
    <w:rsid w:val="00B9323E"/>
    <w:rsid w:val="00B93274"/>
    <w:rsid w:val="00B93395"/>
    <w:rsid w:val="00B9344E"/>
    <w:rsid w:val="00B934BD"/>
    <w:rsid w:val="00B93596"/>
    <w:rsid w:val="00B935F7"/>
    <w:rsid w:val="00B9363F"/>
    <w:rsid w:val="00B936F8"/>
    <w:rsid w:val="00B93730"/>
    <w:rsid w:val="00B93788"/>
    <w:rsid w:val="00B937AD"/>
    <w:rsid w:val="00B9383B"/>
    <w:rsid w:val="00B93934"/>
    <w:rsid w:val="00B9394A"/>
    <w:rsid w:val="00B93BAB"/>
    <w:rsid w:val="00B93C77"/>
    <w:rsid w:val="00B93D66"/>
    <w:rsid w:val="00B93E7C"/>
    <w:rsid w:val="00B93F65"/>
    <w:rsid w:val="00B93F9B"/>
    <w:rsid w:val="00B93FD9"/>
    <w:rsid w:val="00B94001"/>
    <w:rsid w:val="00B941A5"/>
    <w:rsid w:val="00B94290"/>
    <w:rsid w:val="00B94344"/>
    <w:rsid w:val="00B94444"/>
    <w:rsid w:val="00B94445"/>
    <w:rsid w:val="00B94465"/>
    <w:rsid w:val="00B9447A"/>
    <w:rsid w:val="00B944CD"/>
    <w:rsid w:val="00B94544"/>
    <w:rsid w:val="00B94550"/>
    <w:rsid w:val="00B94742"/>
    <w:rsid w:val="00B9483D"/>
    <w:rsid w:val="00B94977"/>
    <w:rsid w:val="00B9499A"/>
    <w:rsid w:val="00B94A7A"/>
    <w:rsid w:val="00B94AC8"/>
    <w:rsid w:val="00B94B0D"/>
    <w:rsid w:val="00B94B3F"/>
    <w:rsid w:val="00B94B56"/>
    <w:rsid w:val="00B94BB7"/>
    <w:rsid w:val="00B94C39"/>
    <w:rsid w:val="00B94CBD"/>
    <w:rsid w:val="00B94CC4"/>
    <w:rsid w:val="00B94CEF"/>
    <w:rsid w:val="00B94D05"/>
    <w:rsid w:val="00B94D68"/>
    <w:rsid w:val="00B94EA8"/>
    <w:rsid w:val="00B95001"/>
    <w:rsid w:val="00B9518D"/>
    <w:rsid w:val="00B95370"/>
    <w:rsid w:val="00B95375"/>
    <w:rsid w:val="00B95499"/>
    <w:rsid w:val="00B954DD"/>
    <w:rsid w:val="00B95589"/>
    <w:rsid w:val="00B9558C"/>
    <w:rsid w:val="00B955D1"/>
    <w:rsid w:val="00B956BC"/>
    <w:rsid w:val="00B95700"/>
    <w:rsid w:val="00B957DA"/>
    <w:rsid w:val="00B9593A"/>
    <w:rsid w:val="00B95A2A"/>
    <w:rsid w:val="00B95A59"/>
    <w:rsid w:val="00B95A9B"/>
    <w:rsid w:val="00B95B29"/>
    <w:rsid w:val="00B95B8B"/>
    <w:rsid w:val="00B95D21"/>
    <w:rsid w:val="00B95DF9"/>
    <w:rsid w:val="00B95E14"/>
    <w:rsid w:val="00B95E8D"/>
    <w:rsid w:val="00B95E98"/>
    <w:rsid w:val="00B95F1B"/>
    <w:rsid w:val="00B95FC6"/>
    <w:rsid w:val="00B96052"/>
    <w:rsid w:val="00B960E8"/>
    <w:rsid w:val="00B96122"/>
    <w:rsid w:val="00B96124"/>
    <w:rsid w:val="00B96286"/>
    <w:rsid w:val="00B962A7"/>
    <w:rsid w:val="00B962CD"/>
    <w:rsid w:val="00B963AD"/>
    <w:rsid w:val="00B9656E"/>
    <w:rsid w:val="00B965A1"/>
    <w:rsid w:val="00B96669"/>
    <w:rsid w:val="00B96786"/>
    <w:rsid w:val="00B967F5"/>
    <w:rsid w:val="00B9686F"/>
    <w:rsid w:val="00B9693C"/>
    <w:rsid w:val="00B969A9"/>
    <w:rsid w:val="00B96A1F"/>
    <w:rsid w:val="00B96A53"/>
    <w:rsid w:val="00B96AAA"/>
    <w:rsid w:val="00B96B69"/>
    <w:rsid w:val="00B96B6D"/>
    <w:rsid w:val="00B96C17"/>
    <w:rsid w:val="00B96C51"/>
    <w:rsid w:val="00B96CB2"/>
    <w:rsid w:val="00B96D31"/>
    <w:rsid w:val="00B96E0F"/>
    <w:rsid w:val="00B96E12"/>
    <w:rsid w:val="00B96E4D"/>
    <w:rsid w:val="00B96F45"/>
    <w:rsid w:val="00B9705C"/>
    <w:rsid w:val="00B97090"/>
    <w:rsid w:val="00B970E3"/>
    <w:rsid w:val="00B97187"/>
    <w:rsid w:val="00B9729F"/>
    <w:rsid w:val="00B972BD"/>
    <w:rsid w:val="00B97311"/>
    <w:rsid w:val="00B97409"/>
    <w:rsid w:val="00B9741A"/>
    <w:rsid w:val="00B974A1"/>
    <w:rsid w:val="00B97522"/>
    <w:rsid w:val="00B97568"/>
    <w:rsid w:val="00B9760A"/>
    <w:rsid w:val="00B977AF"/>
    <w:rsid w:val="00B97889"/>
    <w:rsid w:val="00B978E9"/>
    <w:rsid w:val="00B978F0"/>
    <w:rsid w:val="00B97913"/>
    <w:rsid w:val="00B97929"/>
    <w:rsid w:val="00B9792D"/>
    <w:rsid w:val="00B9795D"/>
    <w:rsid w:val="00B97A0C"/>
    <w:rsid w:val="00B97A88"/>
    <w:rsid w:val="00B97B59"/>
    <w:rsid w:val="00B97B9E"/>
    <w:rsid w:val="00B97C34"/>
    <w:rsid w:val="00B97DB4"/>
    <w:rsid w:val="00BA0139"/>
    <w:rsid w:val="00BA0177"/>
    <w:rsid w:val="00BA03E4"/>
    <w:rsid w:val="00BA0410"/>
    <w:rsid w:val="00BA0437"/>
    <w:rsid w:val="00BA04E5"/>
    <w:rsid w:val="00BA05E8"/>
    <w:rsid w:val="00BA077C"/>
    <w:rsid w:val="00BA09F7"/>
    <w:rsid w:val="00BA0B83"/>
    <w:rsid w:val="00BA0C69"/>
    <w:rsid w:val="00BA0D4B"/>
    <w:rsid w:val="00BA0F32"/>
    <w:rsid w:val="00BA105B"/>
    <w:rsid w:val="00BA1156"/>
    <w:rsid w:val="00BA1248"/>
    <w:rsid w:val="00BA13F2"/>
    <w:rsid w:val="00BA1446"/>
    <w:rsid w:val="00BA1634"/>
    <w:rsid w:val="00BA1681"/>
    <w:rsid w:val="00BA193B"/>
    <w:rsid w:val="00BA1A0E"/>
    <w:rsid w:val="00BA1A74"/>
    <w:rsid w:val="00BA1ADB"/>
    <w:rsid w:val="00BA1AE1"/>
    <w:rsid w:val="00BA1B68"/>
    <w:rsid w:val="00BA1BF5"/>
    <w:rsid w:val="00BA1CDA"/>
    <w:rsid w:val="00BA1CF0"/>
    <w:rsid w:val="00BA1D0C"/>
    <w:rsid w:val="00BA1E1A"/>
    <w:rsid w:val="00BA1E30"/>
    <w:rsid w:val="00BA1EF0"/>
    <w:rsid w:val="00BA1F85"/>
    <w:rsid w:val="00BA2091"/>
    <w:rsid w:val="00BA2142"/>
    <w:rsid w:val="00BA2242"/>
    <w:rsid w:val="00BA22E0"/>
    <w:rsid w:val="00BA236F"/>
    <w:rsid w:val="00BA2414"/>
    <w:rsid w:val="00BA263B"/>
    <w:rsid w:val="00BA26CA"/>
    <w:rsid w:val="00BA271A"/>
    <w:rsid w:val="00BA2772"/>
    <w:rsid w:val="00BA2782"/>
    <w:rsid w:val="00BA2896"/>
    <w:rsid w:val="00BA28C2"/>
    <w:rsid w:val="00BA2971"/>
    <w:rsid w:val="00BA29A2"/>
    <w:rsid w:val="00BA2A80"/>
    <w:rsid w:val="00BA2A87"/>
    <w:rsid w:val="00BA2B5D"/>
    <w:rsid w:val="00BA2C7E"/>
    <w:rsid w:val="00BA2D50"/>
    <w:rsid w:val="00BA2D5E"/>
    <w:rsid w:val="00BA2ED5"/>
    <w:rsid w:val="00BA2F3E"/>
    <w:rsid w:val="00BA2FB0"/>
    <w:rsid w:val="00BA30F7"/>
    <w:rsid w:val="00BA3172"/>
    <w:rsid w:val="00BA3386"/>
    <w:rsid w:val="00BA33A3"/>
    <w:rsid w:val="00BA37E2"/>
    <w:rsid w:val="00BA38D4"/>
    <w:rsid w:val="00BA38F0"/>
    <w:rsid w:val="00BA398D"/>
    <w:rsid w:val="00BA399F"/>
    <w:rsid w:val="00BA39E5"/>
    <w:rsid w:val="00BA39FA"/>
    <w:rsid w:val="00BA3A37"/>
    <w:rsid w:val="00BA3A51"/>
    <w:rsid w:val="00BA3A74"/>
    <w:rsid w:val="00BA3B13"/>
    <w:rsid w:val="00BA3BE1"/>
    <w:rsid w:val="00BA3D99"/>
    <w:rsid w:val="00BA3F48"/>
    <w:rsid w:val="00BA4177"/>
    <w:rsid w:val="00BA42EC"/>
    <w:rsid w:val="00BA42F5"/>
    <w:rsid w:val="00BA4319"/>
    <w:rsid w:val="00BA43A5"/>
    <w:rsid w:val="00BA4405"/>
    <w:rsid w:val="00BA4407"/>
    <w:rsid w:val="00BA4449"/>
    <w:rsid w:val="00BA452B"/>
    <w:rsid w:val="00BA4544"/>
    <w:rsid w:val="00BA4578"/>
    <w:rsid w:val="00BA4579"/>
    <w:rsid w:val="00BA45C9"/>
    <w:rsid w:val="00BA468A"/>
    <w:rsid w:val="00BA4720"/>
    <w:rsid w:val="00BA4788"/>
    <w:rsid w:val="00BA49BC"/>
    <w:rsid w:val="00BA49F4"/>
    <w:rsid w:val="00BA4A45"/>
    <w:rsid w:val="00BA4A55"/>
    <w:rsid w:val="00BA4A7B"/>
    <w:rsid w:val="00BA4CB5"/>
    <w:rsid w:val="00BA4D1C"/>
    <w:rsid w:val="00BA4D41"/>
    <w:rsid w:val="00BA4E8B"/>
    <w:rsid w:val="00BA4E99"/>
    <w:rsid w:val="00BA4F48"/>
    <w:rsid w:val="00BA4F6F"/>
    <w:rsid w:val="00BA508F"/>
    <w:rsid w:val="00BA50ED"/>
    <w:rsid w:val="00BA5131"/>
    <w:rsid w:val="00BA513C"/>
    <w:rsid w:val="00BA5269"/>
    <w:rsid w:val="00BA5413"/>
    <w:rsid w:val="00BA5507"/>
    <w:rsid w:val="00BA55A7"/>
    <w:rsid w:val="00BA5609"/>
    <w:rsid w:val="00BA574E"/>
    <w:rsid w:val="00BA57E8"/>
    <w:rsid w:val="00BA5829"/>
    <w:rsid w:val="00BA5848"/>
    <w:rsid w:val="00BA588A"/>
    <w:rsid w:val="00BA58C3"/>
    <w:rsid w:val="00BA5948"/>
    <w:rsid w:val="00BA597B"/>
    <w:rsid w:val="00BA5A19"/>
    <w:rsid w:val="00BA5A3C"/>
    <w:rsid w:val="00BA5A7B"/>
    <w:rsid w:val="00BA5A82"/>
    <w:rsid w:val="00BA5B14"/>
    <w:rsid w:val="00BA5B7A"/>
    <w:rsid w:val="00BA5C36"/>
    <w:rsid w:val="00BA5D2F"/>
    <w:rsid w:val="00BA5D34"/>
    <w:rsid w:val="00BA5D6A"/>
    <w:rsid w:val="00BA5DB3"/>
    <w:rsid w:val="00BA5F86"/>
    <w:rsid w:val="00BA60F0"/>
    <w:rsid w:val="00BA61C1"/>
    <w:rsid w:val="00BA624B"/>
    <w:rsid w:val="00BA63DB"/>
    <w:rsid w:val="00BA6412"/>
    <w:rsid w:val="00BA66A3"/>
    <w:rsid w:val="00BA671A"/>
    <w:rsid w:val="00BA6826"/>
    <w:rsid w:val="00BA6844"/>
    <w:rsid w:val="00BA6865"/>
    <w:rsid w:val="00BA694C"/>
    <w:rsid w:val="00BA6968"/>
    <w:rsid w:val="00BA6AD5"/>
    <w:rsid w:val="00BA6B15"/>
    <w:rsid w:val="00BA6B60"/>
    <w:rsid w:val="00BA6C6D"/>
    <w:rsid w:val="00BA6CE5"/>
    <w:rsid w:val="00BA6CEC"/>
    <w:rsid w:val="00BA6DAB"/>
    <w:rsid w:val="00BA6DC6"/>
    <w:rsid w:val="00BA7079"/>
    <w:rsid w:val="00BA7112"/>
    <w:rsid w:val="00BA7244"/>
    <w:rsid w:val="00BA725D"/>
    <w:rsid w:val="00BA7314"/>
    <w:rsid w:val="00BA7412"/>
    <w:rsid w:val="00BA754A"/>
    <w:rsid w:val="00BA7554"/>
    <w:rsid w:val="00BA7576"/>
    <w:rsid w:val="00BA768D"/>
    <w:rsid w:val="00BA76C5"/>
    <w:rsid w:val="00BA76F3"/>
    <w:rsid w:val="00BA77E5"/>
    <w:rsid w:val="00BA7868"/>
    <w:rsid w:val="00BA78DC"/>
    <w:rsid w:val="00BA7996"/>
    <w:rsid w:val="00BA7A46"/>
    <w:rsid w:val="00BA7A5B"/>
    <w:rsid w:val="00BA7B3A"/>
    <w:rsid w:val="00BA7DD2"/>
    <w:rsid w:val="00BA7F32"/>
    <w:rsid w:val="00BA7FCA"/>
    <w:rsid w:val="00BB003F"/>
    <w:rsid w:val="00BB01C7"/>
    <w:rsid w:val="00BB01E4"/>
    <w:rsid w:val="00BB024D"/>
    <w:rsid w:val="00BB025D"/>
    <w:rsid w:val="00BB02E4"/>
    <w:rsid w:val="00BB035B"/>
    <w:rsid w:val="00BB04E6"/>
    <w:rsid w:val="00BB055D"/>
    <w:rsid w:val="00BB0572"/>
    <w:rsid w:val="00BB057E"/>
    <w:rsid w:val="00BB05C3"/>
    <w:rsid w:val="00BB08B2"/>
    <w:rsid w:val="00BB0937"/>
    <w:rsid w:val="00BB09F7"/>
    <w:rsid w:val="00BB0A24"/>
    <w:rsid w:val="00BB0A56"/>
    <w:rsid w:val="00BB0B11"/>
    <w:rsid w:val="00BB0B31"/>
    <w:rsid w:val="00BB0BD4"/>
    <w:rsid w:val="00BB0C50"/>
    <w:rsid w:val="00BB0CF2"/>
    <w:rsid w:val="00BB0D23"/>
    <w:rsid w:val="00BB0D4E"/>
    <w:rsid w:val="00BB0E95"/>
    <w:rsid w:val="00BB0FED"/>
    <w:rsid w:val="00BB1273"/>
    <w:rsid w:val="00BB1293"/>
    <w:rsid w:val="00BB12C9"/>
    <w:rsid w:val="00BB13F0"/>
    <w:rsid w:val="00BB14B4"/>
    <w:rsid w:val="00BB1570"/>
    <w:rsid w:val="00BB1609"/>
    <w:rsid w:val="00BB16C5"/>
    <w:rsid w:val="00BB174C"/>
    <w:rsid w:val="00BB18F8"/>
    <w:rsid w:val="00BB1958"/>
    <w:rsid w:val="00BB1A61"/>
    <w:rsid w:val="00BB1A6E"/>
    <w:rsid w:val="00BB1AAC"/>
    <w:rsid w:val="00BB1AAF"/>
    <w:rsid w:val="00BB1BD5"/>
    <w:rsid w:val="00BB1C28"/>
    <w:rsid w:val="00BB1D3F"/>
    <w:rsid w:val="00BB1E0D"/>
    <w:rsid w:val="00BB1E1B"/>
    <w:rsid w:val="00BB1F6D"/>
    <w:rsid w:val="00BB1FD0"/>
    <w:rsid w:val="00BB21D2"/>
    <w:rsid w:val="00BB221F"/>
    <w:rsid w:val="00BB224A"/>
    <w:rsid w:val="00BB238A"/>
    <w:rsid w:val="00BB23F7"/>
    <w:rsid w:val="00BB2416"/>
    <w:rsid w:val="00BB24AA"/>
    <w:rsid w:val="00BB267A"/>
    <w:rsid w:val="00BB279F"/>
    <w:rsid w:val="00BB28C0"/>
    <w:rsid w:val="00BB2900"/>
    <w:rsid w:val="00BB292D"/>
    <w:rsid w:val="00BB2B08"/>
    <w:rsid w:val="00BB2B8E"/>
    <w:rsid w:val="00BB2BBF"/>
    <w:rsid w:val="00BB2C74"/>
    <w:rsid w:val="00BB2CD6"/>
    <w:rsid w:val="00BB2D03"/>
    <w:rsid w:val="00BB2D1B"/>
    <w:rsid w:val="00BB2E6C"/>
    <w:rsid w:val="00BB2EA3"/>
    <w:rsid w:val="00BB2EC2"/>
    <w:rsid w:val="00BB2EE8"/>
    <w:rsid w:val="00BB303D"/>
    <w:rsid w:val="00BB3043"/>
    <w:rsid w:val="00BB306C"/>
    <w:rsid w:val="00BB3099"/>
    <w:rsid w:val="00BB30D8"/>
    <w:rsid w:val="00BB310E"/>
    <w:rsid w:val="00BB3328"/>
    <w:rsid w:val="00BB335A"/>
    <w:rsid w:val="00BB3365"/>
    <w:rsid w:val="00BB34A8"/>
    <w:rsid w:val="00BB34AF"/>
    <w:rsid w:val="00BB3516"/>
    <w:rsid w:val="00BB35F7"/>
    <w:rsid w:val="00BB360B"/>
    <w:rsid w:val="00BB368F"/>
    <w:rsid w:val="00BB388A"/>
    <w:rsid w:val="00BB39E9"/>
    <w:rsid w:val="00BB3A3C"/>
    <w:rsid w:val="00BB3A60"/>
    <w:rsid w:val="00BB3A6F"/>
    <w:rsid w:val="00BB3CB6"/>
    <w:rsid w:val="00BB3CF6"/>
    <w:rsid w:val="00BB3D36"/>
    <w:rsid w:val="00BB3D3F"/>
    <w:rsid w:val="00BB3E9A"/>
    <w:rsid w:val="00BB3EFD"/>
    <w:rsid w:val="00BB4078"/>
    <w:rsid w:val="00BB4176"/>
    <w:rsid w:val="00BB41CD"/>
    <w:rsid w:val="00BB42D6"/>
    <w:rsid w:val="00BB42E1"/>
    <w:rsid w:val="00BB435F"/>
    <w:rsid w:val="00BB4374"/>
    <w:rsid w:val="00BB448F"/>
    <w:rsid w:val="00BB44F5"/>
    <w:rsid w:val="00BB492B"/>
    <w:rsid w:val="00BB4A59"/>
    <w:rsid w:val="00BB4A96"/>
    <w:rsid w:val="00BB4B03"/>
    <w:rsid w:val="00BB4B04"/>
    <w:rsid w:val="00BB4B5B"/>
    <w:rsid w:val="00BB4B85"/>
    <w:rsid w:val="00BB4CDD"/>
    <w:rsid w:val="00BB4CF6"/>
    <w:rsid w:val="00BB4D52"/>
    <w:rsid w:val="00BB4E64"/>
    <w:rsid w:val="00BB4EF4"/>
    <w:rsid w:val="00BB4F68"/>
    <w:rsid w:val="00BB4FB7"/>
    <w:rsid w:val="00BB500C"/>
    <w:rsid w:val="00BB500D"/>
    <w:rsid w:val="00BB5041"/>
    <w:rsid w:val="00BB5066"/>
    <w:rsid w:val="00BB50CE"/>
    <w:rsid w:val="00BB511E"/>
    <w:rsid w:val="00BB51B5"/>
    <w:rsid w:val="00BB523D"/>
    <w:rsid w:val="00BB532D"/>
    <w:rsid w:val="00BB53D3"/>
    <w:rsid w:val="00BB542E"/>
    <w:rsid w:val="00BB5565"/>
    <w:rsid w:val="00BB563E"/>
    <w:rsid w:val="00BB569D"/>
    <w:rsid w:val="00BB5782"/>
    <w:rsid w:val="00BB57CD"/>
    <w:rsid w:val="00BB5827"/>
    <w:rsid w:val="00BB58E2"/>
    <w:rsid w:val="00BB5917"/>
    <w:rsid w:val="00BB5A45"/>
    <w:rsid w:val="00BB5A84"/>
    <w:rsid w:val="00BB5B89"/>
    <w:rsid w:val="00BB5B8B"/>
    <w:rsid w:val="00BB5BB4"/>
    <w:rsid w:val="00BB5C93"/>
    <w:rsid w:val="00BB5D0B"/>
    <w:rsid w:val="00BB5E10"/>
    <w:rsid w:val="00BB5E57"/>
    <w:rsid w:val="00BB5F91"/>
    <w:rsid w:val="00BB5FC2"/>
    <w:rsid w:val="00BB6008"/>
    <w:rsid w:val="00BB60F6"/>
    <w:rsid w:val="00BB60FA"/>
    <w:rsid w:val="00BB61AF"/>
    <w:rsid w:val="00BB6370"/>
    <w:rsid w:val="00BB64C2"/>
    <w:rsid w:val="00BB65B2"/>
    <w:rsid w:val="00BB66ED"/>
    <w:rsid w:val="00BB674B"/>
    <w:rsid w:val="00BB6782"/>
    <w:rsid w:val="00BB67B7"/>
    <w:rsid w:val="00BB67E4"/>
    <w:rsid w:val="00BB6835"/>
    <w:rsid w:val="00BB6852"/>
    <w:rsid w:val="00BB6A05"/>
    <w:rsid w:val="00BB6AFF"/>
    <w:rsid w:val="00BB6DFD"/>
    <w:rsid w:val="00BB6E3C"/>
    <w:rsid w:val="00BB6E94"/>
    <w:rsid w:val="00BB6ED2"/>
    <w:rsid w:val="00BB6F34"/>
    <w:rsid w:val="00BB70A7"/>
    <w:rsid w:val="00BB70E7"/>
    <w:rsid w:val="00BB71A9"/>
    <w:rsid w:val="00BB722B"/>
    <w:rsid w:val="00BB722C"/>
    <w:rsid w:val="00BB73BA"/>
    <w:rsid w:val="00BB75DA"/>
    <w:rsid w:val="00BB77BB"/>
    <w:rsid w:val="00BB780D"/>
    <w:rsid w:val="00BB79A5"/>
    <w:rsid w:val="00BB79B2"/>
    <w:rsid w:val="00BB7A1C"/>
    <w:rsid w:val="00BB7B54"/>
    <w:rsid w:val="00BB7B5A"/>
    <w:rsid w:val="00BB7B99"/>
    <w:rsid w:val="00BB7C87"/>
    <w:rsid w:val="00BB7CC4"/>
    <w:rsid w:val="00BB7CF0"/>
    <w:rsid w:val="00BB7E4E"/>
    <w:rsid w:val="00BB7EDF"/>
    <w:rsid w:val="00BB7F34"/>
    <w:rsid w:val="00BB7FA1"/>
    <w:rsid w:val="00BB7FBF"/>
    <w:rsid w:val="00BB7FFB"/>
    <w:rsid w:val="00BC00FF"/>
    <w:rsid w:val="00BC0122"/>
    <w:rsid w:val="00BC01D0"/>
    <w:rsid w:val="00BC01D6"/>
    <w:rsid w:val="00BC01FE"/>
    <w:rsid w:val="00BC0237"/>
    <w:rsid w:val="00BC0386"/>
    <w:rsid w:val="00BC0561"/>
    <w:rsid w:val="00BC05EF"/>
    <w:rsid w:val="00BC06AB"/>
    <w:rsid w:val="00BC0755"/>
    <w:rsid w:val="00BC075F"/>
    <w:rsid w:val="00BC07F6"/>
    <w:rsid w:val="00BC0839"/>
    <w:rsid w:val="00BC09E8"/>
    <w:rsid w:val="00BC09E9"/>
    <w:rsid w:val="00BC0BBE"/>
    <w:rsid w:val="00BC0DC6"/>
    <w:rsid w:val="00BC0E2C"/>
    <w:rsid w:val="00BC0E5A"/>
    <w:rsid w:val="00BC0FC8"/>
    <w:rsid w:val="00BC10CD"/>
    <w:rsid w:val="00BC10DD"/>
    <w:rsid w:val="00BC119B"/>
    <w:rsid w:val="00BC1273"/>
    <w:rsid w:val="00BC12D6"/>
    <w:rsid w:val="00BC1355"/>
    <w:rsid w:val="00BC1467"/>
    <w:rsid w:val="00BC14C9"/>
    <w:rsid w:val="00BC1735"/>
    <w:rsid w:val="00BC1832"/>
    <w:rsid w:val="00BC1893"/>
    <w:rsid w:val="00BC198F"/>
    <w:rsid w:val="00BC1A70"/>
    <w:rsid w:val="00BC1C3D"/>
    <w:rsid w:val="00BC1C4A"/>
    <w:rsid w:val="00BC1C8D"/>
    <w:rsid w:val="00BC1CF5"/>
    <w:rsid w:val="00BC1E5A"/>
    <w:rsid w:val="00BC2163"/>
    <w:rsid w:val="00BC21B8"/>
    <w:rsid w:val="00BC2224"/>
    <w:rsid w:val="00BC2252"/>
    <w:rsid w:val="00BC22C6"/>
    <w:rsid w:val="00BC23A1"/>
    <w:rsid w:val="00BC24E4"/>
    <w:rsid w:val="00BC26AA"/>
    <w:rsid w:val="00BC26BB"/>
    <w:rsid w:val="00BC278F"/>
    <w:rsid w:val="00BC2836"/>
    <w:rsid w:val="00BC28DA"/>
    <w:rsid w:val="00BC293E"/>
    <w:rsid w:val="00BC2A3A"/>
    <w:rsid w:val="00BC2ABB"/>
    <w:rsid w:val="00BC2BCA"/>
    <w:rsid w:val="00BC2C2C"/>
    <w:rsid w:val="00BC2C50"/>
    <w:rsid w:val="00BC2D3E"/>
    <w:rsid w:val="00BC2E27"/>
    <w:rsid w:val="00BC2EC9"/>
    <w:rsid w:val="00BC2ECA"/>
    <w:rsid w:val="00BC2F38"/>
    <w:rsid w:val="00BC2F54"/>
    <w:rsid w:val="00BC2F9D"/>
    <w:rsid w:val="00BC2FEA"/>
    <w:rsid w:val="00BC304D"/>
    <w:rsid w:val="00BC307B"/>
    <w:rsid w:val="00BC30B4"/>
    <w:rsid w:val="00BC3238"/>
    <w:rsid w:val="00BC3291"/>
    <w:rsid w:val="00BC3327"/>
    <w:rsid w:val="00BC33B9"/>
    <w:rsid w:val="00BC342A"/>
    <w:rsid w:val="00BC34E7"/>
    <w:rsid w:val="00BC36CC"/>
    <w:rsid w:val="00BC37AD"/>
    <w:rsid w:val="00BC37C9"/>
    <w:rsid w:val="00BC3829"/>
    <w:rsid w:val="00BC385D"/>
    <w:rsid w:val="00BC387B"/>
    <w:rsid w:val="00BC38C0"/>
    <w:rsid w:val="00BC3924"/>
    <w:rsid w:val="00BC3A87"/>
    <w:rsid w:val="00BC3ABB"/>
    <w:rsid w:val="00BC3B78"/>
    <w:rsid w:val="00BC3BF3"/>
    <w:rsid w:val="00BC3CC8"/>
    <w:rsid w:val="00BC3CFC"/>
    <w:rsid w:val="00BC3CFF"/>
    <w:rsid w:val="00BC3D30"/>
    <w:rsid w:val="00BC3D7F"/>
    <w:rsid w:val="00BC3DAD"/>
    <w:rsid w:val="00BC3E23"/>
    <w:rsid w:val="00BC3FB1"/>
    <w:rsid w:val="00BC3FC7"/>
    <w:rsid w:val="00BC4072"/>
    <w:rsid w:val="00BC40A4"/>
    <w:rsid w:val="00BC4217"/>
    <w:rsid w:val="00BC4417"/>
    <w:rsid w:val="00BC4428"/>
    <w:rsid w:val="00BC4547"/>
    <w:rsid w:val="00BC4645"/>
    <w:rsid w:val="00BC46A8"/>
    <w:rsid w:val="00BC47C1"/>
    <w:rsid w:val="00BC494A"/>
    <w:rsid w:val="00BC497E"/>
    <w:rsid w:val="00BC4997"/>
    <w:rsid w:val="00BC4A10"/>
    <w:rsid w:val="00BC4A92"/>
    <w:rsid w:val="00BC4B29"/>
    <w:rsid w:val="00BC4BB5"/>
    <w:rsid w:val="00BC4C75"/>
    <w:rsid w:val="00BC4CA4"/>
    <w:rsid w:val="00BC4D54"/>
    <w:rsid w:val="00BC4EEC"/>
    <w:rsid w:val="00BC4EF7"/>
    <w:rsid w:val="00BC4F2A"/>
    <w:rsid w:val="00BC4F71"/>
    <w:rsid w:val="00BC5112"/>
    <w:rsid w:val="00BC53DC"/>
    <w:rsid w:val="00BC5479"/>
    <w:rsid w:val="00BC5528"/>
    <w:rsid w:val="00BC558A"/>
    <w:rsid w:val="00BC5646"/>
    <w:rsid w:val="00BC5673"/>
    <w:rsid w:val="00BC56EF"/>
    <w:rsid w:val="00BC5833"/>
    <w:rsid w:val="00BC59B7"/>
    <w:rsid w:val="00BC5C6A"/>
    <w:rsid w:val="00BC5CAA"/>
    <w:rsid w:val="00BC5D1C"/>
    <w:rsid w:val="00BC5E35"/>
    <w:rsid w:val="00BC5E82"/>
    <w:rsid w:val="00BC5F20"/>
    <w:rsid w:val="00BC627A"/>
    <w:rsid w:val="00BC6405"/>
    <w:rsid w:val="00BC646B"/>
    <w:rsid w:val="00BC648C"/>
    <w:rsid w:val="00BC6517"/>
    <w:rsid w:val="00BC65E7"/>
    <w:rsid w:val="00BC669D"/>
    <w:rsid w:val="00BC66DC"/>
    <w:rsid w:val="00BC67EF"/>
    <w:rsid w:val="00BC684B"/>
    <w:rsid w:val="00BC6918"/>
    <w:rsid w:val="00BC6A48"/>
    <w:rsid w:val="00BC6A73"/>
    <w:rsid w:val="00BC6A8E"/>
    <w:rsid w:val="00BC6B67"/>
    <w:rsid w:val="00BC6B80"/>
    <w:rsid w:val="00BC6BFA"/>
    <w:rsid w:val="00BC6CA0"/>
    <w:rsid w:val="00BC6DFE"/>
    <w:rsid w:val="00BC6E47"/>
    <w:rsid w:val="00BC6EE8"/>
    <w:rsid w:val="00BC6EFD"/>
    <w:rsid w:val="00BC6F11"/>
    <w:rsid w:val="00BC6FE5"/>
    <w:rsid w:val="00BC700F"/>
    <w:rsid w:val="00BC7037"/>
    <w:rsid w:val="00BC70E2"/>
    <w:rsid w:val="00BC713C"/>
    <w:rsid w:val="00BC7163"/>
    <w:rsid w:val="00BC7275"/>
    <w:rsid w:val="00BC7385"/>
    <w:rsid w:val="00BC73BB"/>
    <w:rsid w:val="00BC73E9"/>
    <w:rsid w:val="00BC7445"/>
    <w:rsid w:val="00BC75CB"/>
    <w:rsid w:val="00BC7631"/>
    <w:rsid w:val="00BC7660"/>
    <w:rsid w:val="00BC76C4"/>
    <w:rsid w:val="00BC7721"/>
    <w:rsid w:val="00BC774F"/>
    <w:rsid w:val="00BC775A"/>
    <w:rsid w:val="00BC7819"/>
    <w:rsid w:val="00BC781E"/>
    <w:rsid w:val="00BC787B"/>
    <w:rsid w:val="00BC790D"/>
    <w:rsid w:val="00BC7962"/>
    <w:rsid w:val="00BC7997"/>
    <w:rsid w:val="00BC79C0"/>
    <w:rsid w:val="00BC7B3D"/>
    <w:rsid w:val="00BC7B45"/>
    <w:rsid w:val="00BC7B4C"/>
    <w:rsid w:val="00BC7BBF"/>
    <w:rsid w:val="00BC7CB8"/>
    <w:rsid w:val="00BC7D0F"/>
    <w:rsid w:val="00BC7DBF"/>
    <w:rsid w:val="00BC7DDB"/>
    <w:rsid w:val="00BC7F09"/>
    <w:rsid w:val="00BC7F45"/>
    <w:rsid w:val="00BC7F68"/>
    <w:rsid w:val="00BC7FC9"/>
    <w:rsid w:val="00BC7FE7"/>
    <w:rsid w:val="00BD002D"/>
    <w:rsid w:val="00BD003A"/>
    <w:rsid w:val="00BD00B9"/>
    <w:rsid w:val="00BD0195"/>
    <w:rsid w:val="00BD01AC"/>
    <w:rsid w:val="00BD01CF"/>
    <w:rsid w:val="00BD038D"/>
    <w:rsid w:val="00BD03AC"/>
    <w:rsid w:val="00BD03F4"/>
    <w:rsid w:val="00BD0456"/>
    <w:rsid w:val="00BD0470"/>
    <w:rsid w:val="00BD0502"/>
    <w:rsid w:val="00BD0507"/>
    <w:rsid w:val="00BD068E"/>
    <w:rsid w:val="00BD06F4"/>
    <w:rsid w:val="00BD07DC"/>
    <w:rsid w:val="00BD080A"/>
    <w:rsid w:val="00BD08B4"/>
    <w:rsid w:val="00BD0982"/>
    <w:rsid w:val="00BD09BE"/>
    <w:rsid w:val="00BD0AA5"/>
    <w:rsid w:val="00BD0B2B"/>
    <w:rsid w:val="00BD0B42"/>
    <w:rsid w:val="00BD0BA2"/>
    <w:rsid w:val="00BD0BBF"/>
    <w:rsid w:val="00BD0CBB"/>
    <w:rsid w:val="00BD0D00"/>
    <w:rsid w:val="00BD0DAD"/>
    <w:rsid w:val="00BD0E46"/>
    <w:rsid w:val="00BD0EED"/>
    <w:rsid w:val="00BD0F4D"/>
    <w:rsid w:val="00BD0FCA"/>
    <w:rsid w:val="00BD1010"/>
    <w:rsid w:val="00BD117E"/>
    <w:rsid w:val="00BD120A"/>
    <w:rsid w:val="00BD1219"/>
    <w:rsid w:val="00BD1259"/>
    <w:rsid w:val="00BD12CE"/>
    <w:rsid w:val="00BD132B"/>
    <w:rsid w:val="00BD14AF"/>
    <w:rsid w:val="00BD151E"/>
    <w:rsid w:val="00BD1541"/>
    <w:rsid w:val="00BD1550"/>
    <w:rsid w:val="00BD1570"/>
    <w:rsid w:val="00BD1618"/>
    <w:rsid w:val="00BD175D"/>
    <w:rsid w:val="00BD1771"/>
    <w:rsid w:val="00BD1794"/>
    <w:rsid w:val="00BD185A"/>
    <w:rsid w:val="00BD1942"/>
    <w:rsid w:val="00BD19EC"/>
    <w:rsid w:val="00BD1AA3"/>
    <w:rsid w:val="00BD1B12"/>
    <w:rsid w:val="00BD1B38"/>
    <w:rsid w:val="00BD1B8C"/>
    <w:rsid w:val="00BD1BF0"/>
    <w:rsid w:val="00BD1C55"/>
    <w:rsid w:val="00BD1C93"/>
    <w:rsid w:val="00BD1D7C"/>
    <w:rsid w:val="00BD1E51"/>
    <w:rsid w:val="00BD1F14"/>
    <w:rsid w:val="00BD1FDB"/>
    <w:rsid w:val="00BD20A4"/>
    <w:rsid w:val="00BD20F0"/>
    <w:rsid w:val="00BD2182"/>
    <w:rsid w:val="00BD2184"/>
    <w:rsid w:val="00BD22DD"/>
    <w:rsid w:val="00BD2323"/>
    <w:rsid w:val="00BD2340"/>
    <w:rsid w:val="00BD2390"/>
    <w:rsid w:val="00BD2417"/>
    <w:rsid w:val="00BD251A"/>
    <w:rsid w:val="00BD26B1"/>
    <w:rsid w:val="00BD277F"/>
    <w:rsid w:val="00BD2839"/>
    <w:rsid w:val="00BD2860"/>
    <w:rsid w:val="00BD2909"/>
    <w:rsid w:val="00BD298D"/>
    <w:rsid w:val="00BD29A9"/>
    <w:rsid w:val="00BD29C3"/>
    <w:rsid w:val="00BD2A20"/>
    <w:rsid w:val="00BD2C04"/>
    <w:rsid w:val="00BD2CB4"/>
    <w:rsid w:val="00BD2CC4"/>
    <w:rsid w:val="00BD2D3C"/>
    <w:rsid w:val="00BD2DFB"/>
    <w:rsid w:val="00BD2EAE"/>
    <w:rsid w:val="00BD2F04"/>
    <w:rsid w:val="00BD2FC7"/>
    <w:rsid w:val="00BD3171"/>
    <w:rsid w:val="00BD3411"/>
    <w:rsid w:val="00BD34E0"/>
    <w:rsid w:val="00BD3833"/>
    <w:rsid w:val="00BD3884"/>
    <w:rsid w:val="00BD388E"/>
    <w:rsid w:val="00BD3910"/>
    <w:rsid w:val="00BD3A0C"/>
    <w:rsid w:val="00BD3AAB"/>
    <w:rsid w:val="00BD3B56"/>
    <w:rsid w:val="00BD3B75"/>
    <w:rsid w:val="00BD3BB9"/>
    <w:rsid w:val="00BD3D1F"/>
    <w:rsid w:val="00BD3DBA"/>
    <w:rsid w:val="00BD3E06"/>
    <w:rsid w:val="00BD3E54"/>
    <w:rsid w:val="00BD3F38"/>
    <w:rsid w:val="00BD3F77"/>
    <w:rsid w:val="00BD4028"/>
    <w:rsid w:val="00BD414C"/>
    <w:rsid w:val="00BD4178"/>
    <w:rsid w:val="00BD41ED"/>
    <w:rsid w:val="00BD41F0"/>
    <w:rsid w:val="00BD42EA"/>
    <w:rsid w:val="00BD42F6"/>
    <w:rsid w:val="00BD4347"/>
    <w:rsid w:val="00BD434D"/>
    <w:rsid w:val="00BD43AC"/>
    <w:rsid w:val="00BD44A3"/>
    <w:rsid w:val="00BD44B2"/>
    <w:rsid w:val="00BD45D6"/>
    <w:rsid w:val="00BD4611"/>
    <w:rsid w:val="00BD4631"/>
    <w:rsid w:val="00BD464C"/>
    <w:rsid w:val="00BD46A2"/>
    <w:rsid w:val="00BD47D4"/>
    <w:rsid w:val="00BD4A2A"/>
    <w:rsid w:val="00BD4AC8"/>
    <w:rsid w:val="00BD4C0E"/>
    <w:rsid w:val="00BD4C25"/>
    <w:rsid w:val="00BD4C5C"/>
    <w:rsid w:val="00BD4CE2"/>
    <w:rsid w:val="00BD4D5E"/>
    <w:rsid w:val="00BD4D70"/>
    <w:rsid w:val="00BD4D86"/>
    <w:rsid w:val="00BD4F68"/>
    <w:rsid w:val="00BD4FFC"/>
    <w:rsid w:val="00BD51C3"/>
    <w:rsid w:val="00BD523B"/>
    <w:rsid w:val="00BD5324"/>
    <w:rsid w:val="00BD538A"/>
    <w:rsid w:val="00BD53E5"/>
    <w:rsid w:val="00BD5407"/>
    <w:rsid w:val="00BD5528"/>
    <w:rsid w:val="00BD556D"/>
    <w:rsid w:val="00BD55B6"/>
    <w:rsid w:val="00BD55DE"/>
    <w:rsid w:val="00BD5700"/>
    <w:rsid w:val="00BD57FC"/>
    <w:rsid w:val="00BD5827"/>
    <w:rsid w:val="00BD5968"/>
    <w:rsid w:val="00BD5A03"/>
    <w:rsid w:val="00BD5B2A"/>
    <w:rsid w:val="00BD5B3F"/>
    <w:rsid w:val="00BD5C66"/>
    <w:rsid w:val="00BD5D48"/>
    <w:rsid w:val="00BD5E90"/>
    <w:rsid w:val="00BD5E91"/>
    <w:rsid w:val="00BD5ED7"/>
    <w:rsid w:val="00BD5F9A"/>
    <w:rsid w:val="00BD6203"/>
    <w:rsid w:val="00BD6274"/>
    <w:rsid w:val="00BD6375"/>
    <w:rsid w:val="00BD656E"/>
    <w:rsid w:val="00BD6574"/>
    <w:rsid w:val="00BD65E2"/>
    <w:rsid w:val="00BD660E"/>
    <w:rsid w:val="00BD6739"/>
    <w:rsid w:val="00BD67D4"/>
    <w:rsid w:val="00BD67EF"/>
    <w:rsid w:val="00BD6822"/>
    <w:rsid w:val="00BD6976"/>
    <w:rsid w:val="00BD6980"/>
    <w:rsid w:val="00BD6998"/>
    <w:rsid w:val="00BD69DF"/>
    <w:rsid w:val="00BD6AB6"/>
    <w:rsid w:val="00BD6B01"/>
    <w:rsid w:val="00BD6B12"/>
    <w:rsid w:val="00BD6B77"/>
    <w:rsid w:val="00BD6D99"/>
    <w:rsid w:val="00BD6EF0"/>
    <w:rsid w:val="00BD6EF3"/>
    <w:rsid w:val="00BD6FBF"/>
    <w:rsid w:val="00BD70FC"/>
    <w:rsid w:val="00BD712E"/>
    <w:rsid w:val="00BD7168"/>
    <w:rsid w:val="00BD71DA"/>
    <w:rsid w:val="00BD7313"/>
    <w:rsid w:val="00BD7389"/>
    <w:rsid w:val="00BD7547"/>
    <w:rsid w:val="00BD7649"/>
    <w:rsid w:val="00BD7689"/>
    <w:rsid w:val="00BD7875"/>
    <w:rsid w:val="00BD78B5"/>
    <w:rsid w:val="00BD78F0"/>
    <w:rsid w:val="00BD7988"/>
    <w:rsid w:val="00BD79B5"/>
    <w:rsid w:val="00BD79B8"/>
    <w:rsid w:val="00BD79BF"/>
    <w:rsid w:val="00BD79E7"/>
    <w:rsid w:val="00BD7A15"/>
    <w:rsid w:val="00BD7AC4"/>
    <w:rsid w:val="00BD7AEE"/>
    <w:rsid w:val="00BD7B68"/>
    <w:rsid w:val="00BD7B87"/>
    <w:rsid w:val="00BD7C09"/>
    <w:rsid w:val="00BD7CFC"/>
    <w:rsid w:val="00BD7D12"/>
    <w:rsid w:val="00BD7DBE"/>
    <w:rsid w:val="00BD7E0A"/>
    <w:rsid w:val="00BD7EF8"/>
    <w:rsid w:val="00BD7FAB"/>
    <w:rsid w:val="00BE00A0"/>
    <w:rsid w:val="00BE020E"/>
    <w:rsid w:val="00BE044A"/>
    <w:rsid w:val="00BE0498"/>
    <w:rsid w:val="00BE049C"/>
    <w:rsid w:val="00BE0557"/>
    <w:rsid w:val="00BE05B8"/>
    <w:rsid w:val="00BE063C"/>
    <w:rsid w:val="00BE06AD"/>
    <w:rsid w:val="00BE077B"/>
    <w:rsid w:val="00BE07BA"/>
    <w:rsid w:val="00BE08AA"/>
    <w:rsid w:val="00BE0C1A"/>
    <w:rsid w:val="00BE0CBC"/>
    <w:rsid w:val="00BE0D17"/>
    <w:rsid w:val="00BE0D6E"/>
    <w:rsid w:val="00BE0D94"/>
    <w:rsid w:val="00BE0DF1"/>
    <w:rsid w:val="00BE0E71"/>
    <w:rsid w:val="00BE0F2A"/>
    <w:rsid w:val="00BE0FAF"/>
    <w:rsid w:val="00BE1037"/>
    <w:rsid w:val="00BE1161"/>
    <w:rsid w:val="00BE11F4"/>
    <w:rsid w:val="00BE1220"/>
    <w:rsid w:val="00BE123E"/>
    <w:rsid w:val="00BE1304"/>
    <w:rsid w:val="00BE1419"/>
    <w:rsid w:val="00BE148F"/>
    <w:rsid w:val="00BE14B5"/>
    <w:rsid w:val="00BE1587"/>
    <w:rsid w:val="00BE166B"/>
    <w:rsid w:val="00BE166C"/>
    <w:rsid w:val="00BE16BD"/>
    <w:rsid w:val="00BE1765"/>
    <w:rsid w:val="00BE18A4"/>
    <w:rsid w:val="00BE19BD"/>
    <w:rsid w:val="00BE1A5D"/>
    <w:rsid w:val="00BE1A6E"/>
    <w:rsid w:val="00BE1AA3"/>
    <w:rsid w:val="00BE1BFE"/>
    <w:rsid w:val="00BE1C11"/>
    <w:rsid w:val="00BE1C9F"/>
    <w:rsid w:val="00BE1DE7"/>
    <w:rsid w:val="00BE1EC8"/>
    <w:rsid w:val="00BE1F12"/>
    <w:rsid w:val="00BE1FD1"/>
    <w:rsid w:val="00BE2072"/>
    <w:rsid w:val="00BE2097"/>
    <w:rsid w:val="00BE20D6"/>
    <w:rsid w:val="00BE2198"/>
    <w:rsid w:val="00BE21B5"/>
    <w:rsid w:val="00BE22EE"/>
    <w:rsid w:val="00BE24BD"/>
    <w:rsid w:val="00BE24ED"/>
    <w:rsid w:val="00BE25D0"/>
    <w:rsid w:val="00BE25EB"/>
    <w:rsid w:val="00BE25F2"/>
    <w:rsid w:val="00BE268E"/>
    <w:rsid w:val="00BE2741"/>
    <w:rsid w:val="00BE27E1"/>
    <w:rsid w:val="00BE285E"/>
    <w:rsid w:val="00BE28F2"/>
    <w:rsid w:val="00BE2A07"/>
    <w:rsid w:val="00BE2A6A"/>
    <w:rsid w:val="00BE2AE8"/>
    <w:rsid w:val="00BE2B37"/>
    <w:rsid w:val="00BE2BAF"/>
    <w:rsid w:val="00BE2BFC"/>
    <w:rsid w:val="00BE2C0E"/>
    <w:rsid w:val="00BE2C38"/>
    <w:rsid w:val="00BE2CF3"/>
    <w:rsid w:val="00BE2D69"/>
    <w:rsid w:val="00BE2E05"/>
    <w:rsid w:val="00BE2E39"/>
    <w:rsid w:val="00BE2ED3"/>
    <w:rsid w:val="00BE2F7F"/>
    <w:rsid w:val="00BE2F9D"/>
    <w:rsid w:val="00BE2FA4"/>
    <w:rsid w:val="00BE30E5"/>
    <w:rsid w:val="00BE30F2"/>
    <w:rsid w:val="00BE3173"/>
    <w:rsid w:val="00BE318C"/>
    <w:rsid w:val="00BE31D2"/>
    <w:rsid w:val="00BE322D"/>
    <w:rsid w:val="00BE3391"/>
    <w:rsid w:val="00BE3396"/>
    <w:rsid w:val="00BE342B"/>
    <w:rsid w:val="00BE3514"/>
    <w:rsid w:val="00BE351D"/>
    <w:rsid w:val="00BE35A1"/>
    <w:rsid w:val="00BE3689"/>
    <w:rsid w:val="00BE3699"/>
    <w:rsid w:val="00BE370F"/>
    <w:rsid w:val="00BE37BB"/>
    <w:rsid w:val="00BE37CA"/>
    <w:rsid w:val="00BE384E"/>
    <w:rsid w:val="00BE385A"/>
    <w:rsid w:val="00BE396A"/>
    <w:rsid w:val="00BE398F"/>
    <w:rsid w:val="00BE39EA"/>
    <w:rsid w:val="00BE3A35"/>
    <w:rsid w:val="00BE3B47"/>
    <w:rsid w:val="00BE3BAA"/>
    <w:rsid w:val="00BE3C93"/>
    <w:rsid w:val="00BE3CD7"/>
    <w:rsid w:val="00BE3CEA"/>
    <w:rsid w:val="00BE3ECA"/>
    <w:rsid w:val="00BE3F1D"/>
    <w:rsid w:val="00BE3F35"/>
    <w:rsid w:val="00BE3F8E"/>
    <w:rsid w:val="00BE40D9"/>
    <w:rsid w:val="00BE40F6"/>
    <w:rsid w:val="00BE432D"/>
    <w:rsid w:val="00BE4338"/>
    <w:rsid w:val="00BE4343"/>
    <w:rsid w:val="00BE43F5"/>
    <w:rsid w:val="00BE43FE"/>
    <w:rsid w:val="00BE481D"/>
    <w:rsid w:val="00BE4897"/>
    <w:rsid w:val="00BE4938"/>
    <w:rsid w:val="00BE4944"/>
    <w:rsid w:val="00BE494B"/>
    <w:rsid w:val="00BE4973"/>
    <w:rsid w:val="00BE4A9F"/>
    <w:rsid w:val="00BE4B01"/>
    <w:rsid w:val="00BE4B2D"/>
    <w:rsid w:val="00BE4C5E"/>
    <w:rsid w:val="00BE4DF6"/>
    <w:rsid w:val="00BE4F9E"/>
    <w:rsid w:val="00BE51A5"/>
    <w:rsid w:val="00BE52D5"/>
    <w:rsid w:val="00BE5308"/>
    <w:rsid w:val="00BE530E"/>
    <w:rsid w:val="00BE533E"/>
    <w:rsid w:val="00BE54C4"/>
    <w:rsid w:val="00BE551E"/>
    <w:rsid w:val="00BE5570"/>
    <w:rsid w:val="00BE5629"/>
    <w:rsid w:val="00BE56B1"/>
    <w:rsid w:val="00BE56DA"/>
    <w:rsid w:val="00BE5760"/>
    <w:rsid w:val="00BE578D"/>
    <w:rsid w:val="00BE590C"/>
    <w:rsid w:val="00BE5B3D"/>
    <w:rsid w:val="00BE5BB5"/>
    <w:rsid w:val="00BE5C18"/>
    <w:rsid w:val="00BE5C58"/>
    <w:rsid w:val="00BE5DC2"/>
    <w:rsid w:val="00BE5E31"/>
    <w:rsid w:val="00BE5F04"/>
    <w:rsid w:val="00BE5F68"/>
    <w:rsid w:val="00BE5F7B"/>
    <w:rsid w:val="00BE5F7F"/>
    <w:rsid w:val="00BE5FF9"/>
    <w:rsid w:val="00BE609C"/>
    <w:rsid w:val="00BE6127"/>
    <w:rsid w:val="00BE62CE"/>
    <w:rsid w:val="00BE63B2"/>
    <w:rsid w:val="00BE643A"/>
    <w:rsid w:val="00BE6493"/>
    <w:rsid w:val="00BE65C1"/>
    <w:rsid w:val="00BE65C3"/>
    <w:rsid w:val="00BE66EC"/>
    <w:rsid w:val="00BE6726"/>
    <w:rsid w:val="00BE67B0"/>
    <w:rsid w:val="00BE680A"/>
    <w:rsid w:val="00BE68CA"/>
    <w:rsid w:val="00BE6948"/>
    <w:rsid w:val="00BE695A"/>
    <w:rsid w:val="00BE69AC"/>
    <w:rsid w:val="00BE6B60"/>
    <w:rsid w:val="00BE6B80"/>
    <w:rsid w:val="00BE6C04"/>
    <w:rsid w:val="00BE6C4A"/>
    <w:rsid w:val="00BE6CA9"/>
    <w:rsid w:val="00BE6CBC"/>
    <w:rsid w:val="00BE6EE4"/>
    <w:rsid w:val="00BE6F3D"/>
    <w:rsid w:val="00BE6FE1"/>
    <w:rsid w:val="00BE712C"/>
    <w:rsid w:val="00BE719F"/>
    <w:rsid w:val="00BE71C1"/>
    <w:rsid w:val="00BE7229"/>
    <w:rsid w:val="00BE7234"/>
    <w:rsid w:val="00BE7333"/>
    <w:rsid w:val="00BE7396"/>
    <w:rsid w:val="00BE739F"/>
    <w:rsid w:val="00BE73DB"/>
    <w:rsid w:val="00BE7409"/>
    <w:rsid w:val="00BE7426"/>
    <w:rsid w:val="00BE74BF"/>
    <w:rsid w:val="00BE7532"/>
    <w:rsid w:val="00BE757D"/>
    <w:rsid w:val="00BE76E9"/>
    <w:rsid w:val="00BE7762"/>
    <w:rsid w:val="00BE786F"/>
    <w:rsid w:val="00BE79C0"/>
    <w:rsid w:val="00BE7B0D"/>
    <w:rsid w:val="00BE7BBB"/>
    <w:rsid w:val="00BE7D38"/>
    <w:rsid w:val="00BE7D7C"/>
    <w:rsid w:val="00BE7DF7"/>
    <w:rsid w:val="00BE7F90"/>
    <w:rsid w:val="00BF004E"/>
    <w:rsid w:val="00BF02BD"/>
    <w:rsid w:val="00BF0312"/>
    <w:rsid w:val="00BF0347"/>
    <w:rsid w:val="00BF0432"/>
    <w:rsid w:val="00BF0508"/>
    <w:rsid w:val="00BF0555"/>
    <w:rsid w:val="00BF072D"/>
    <w:rsid w:val="00BF0881"/>
    <w:rsid w:val="00BF09E0"/>
    <w:rsid w:val="00BF0A15"/>
    <w:rsid w:val="00BF0A50"/>
    <w:rsid w:val="00BF0A86"/>
    <w:rsid w:val="00BF0AB3"/>
    <w:rsid w:val="00BF0BB8"/>
    <w:rsid w:val="00BF0C5A"/>
    <w:rsid w:val="00BF0DEA"/>
    <w:rsid w:val="00BF0F13"/>
    <w:rsid w:val="00BF0F16"/>
    <w:rsid w:val="00BF0FDC"/>
    <w:rsid w:val="00BF101E"/>
    <w:rsid w:val="00BF10EB"/>
    <w:rsid w:val="00BF110F"/>
    <w:rsid w:val="00BF113D"/>
    <w:rsid w:val="00BF11F8"/>
    <w:rsid w:val="00BF137E"/>
    <w:rsid w:val="00BF1419"/>
    <w:rsid w:val="00BF1422"/>
    <w:rsid w:val="00BF15CF"/>
    <w:rsid w:val="00BF1618"/>
    <w:rsid w:val="00BF1668"/>
    <w:rsid w:val="00BF176E"/>
    <w:rsid w:val="00BF17C6"/>
    <w:rsid w:val="00BF17E4"/>
    <w:rsid w:val="00BF1996"/>
    <w:rsid w:val="00BF1A9A"/>
    <w:rsid w:val="00BF1AE3"/>
    <w:rsid w:val="00BF1D10"/>
    <w:rsid w:val="00BF1E8D"/>
    <w:rsid w:val="00BF1E95"/>
    <w:rsid w:val="00BF1EF1"/>
    <w:rsid w:val="00BF1F52"/>
    <w:rsid w:val="00BF2024"/>
    <w:rsid w:val="00BF2070"/>
    <w:rsid w:val="00BF208F"/>
    <w:rsid w:val="00BF223F"/>
    <w:rsid w:val="00BF22C4"/>
    <w:rsid w:val="00BF22D3"/>
    <w:rsid w:val="00BF2346"/>
    <w:rsid w:val="00BF23BB"/>
    <w:rsid w:val="00BF2535"/>
    <w:rsid w:val="00BF2650"/>
    <w:rsid w:val="00BF271E"/>
    <w:rsid w:val="00BF27BD"/>
    <w:rsid w:val="00BF27C8"/>
    <w:rsid w:val="00BF287A"/>
    <w:rsid w:val="00BF2A0F"/>
    <w:rsid w:val="00BF2A6D"/>
    <w:rsid w:val="00BF2AE0"/>
    <w:rsid w:val="00BF2B3C"/>
    <w:rsid w:val="00BF2B5D"/>
    <w:rsid w:val="00BF2B73"/>
    <w:rsid w:val="00BF2BDB"/>
    <w:rsid w:val="00BF2C6F"/>
    <w:rsid w:val="00BF2C99"/>
    <w:rsid w:val="00BF2D78"/>
    <w:rsid w:val="00BF2DB3"/>
    <w:rsid w:val="00BF2E7A"/>
    <w:rsid w:val="00BF2EBD"/>
    <w:rsid w:val="00BF2F2E"/>
    <w:rsid w:val="00BF2F51"/>
    <w:rsid w:val="00BF30CA"/>
    <w:rsid w:val="00BF31EA"/>
    <w:rsid w:val="00BF332D"/>
    <w:rsid w:val="00BF3354"/>
    <w:rsid w:val="00BF336E"/>
    <w:rsid w:val="00BF35E3"/>
    <w:rsid w:val="00BF36D8"/>
    <w:rsid w:val="00BF3701"/>
    <w:rsid w:val="00BF3728"/>
    <w:rsid w:val="00BF37F9"/>
    <w:rsid w:val="00BF384C"/>
    <w:rsid w:val="00BF3936"/>
    <w:rsid w:val="00BF3A2E"/>
    <w:rsid w:val="00BF3A94"/>
    <w:rsid w:val="00BF3AF5"/>
    <w:rsid w:val="00BF3B2B"/>
    <w:rsid w:val="00BF3B5E"/>
    <w:rsid w:val="00BF3B68"/>
    <w:rsid w:val="00BF3B8D"/>
    <w:rsid w:val="00BF3BA0"/>
    <w:rsid w:val="00BF3BC9"/>
    <w:rsid w:val="00BF3BFA"/>
    <w:rsid w:val="00BF3C0F"/>
    <w:rsid w:val="00BF3D0A"/>
    <w:rsid w:val="00BF3D81"/>
    <w:rsid w:val="00BF3DA9"/>
    <w:rsid w:val="00BF3E0B"/>
    <w:rsid w:val="00BF4068"/>
    <w:rsid w:val="00BF40F4"/>
    <w:rsid w:val="00BF4358"/>
    <w:rsid w:val="00BF43D9"/>
    <w:rsid w:val="00BF4457"/>
    <w:rsid w:val="00BF445B"/>
    <w:rsid w:val="00BF459F"/>
    <w:rsid w:val="00BF4622"/>
    <w:rsid w:val="00BF4908"/>
    <w:rsid w:val="00BF4913"/>
    <w:rsid w:val="00BF4AD3"/>
    <w:rsid w:val="00BF4B1E"/>
    <w:rsid w:val="00BF4B35"/>
    <w:rsid w:val="00BF4B3A"/>
    <w:rsid w:val="00BF4BFD"/>
    <w:rsid w:val="00BF4D8B"/>
    <w:rsid w:val="00BF4E97"/>
    <w:rsid w:val="00BF4E9B"/>
    <w:rsid w:val="00BF4EEC"/>
    <w:rsid w:val="00BF5141"/>
    <w:rsid w:val="00BF516B"/>
    <w:rsid w:val="00BF51BA"/>
    <w:rsid w:val="00BF5202"/>
    <w:rsid w:val="00BF5280"/>
    <w:rsid w:val="00BF53AE"/>
    <w:rsid w:val="00BF53C1"/>
    <w:rsid w:val="00BF5527"/>
    <w:rsid w:val="00BF5608"/>
    <w:rsid w:val="00BF56ED"/>
    <w:rsid w:val="00BF581F"/>
    <w:rsid w:val="00BF58BF"/>
    <w:rsid w:val="00BF5968"/>
    <w:rsid w:val="00BF598C"/>
    <w:rsid w:val="00BF5AA1"/>
    <w:rsid w:val="00BF5B1E"/>
    <w:rsid w:val="00BF5B29"/>
    <w:rsid w:val="00BF5B60"/>
    <w:rsid w:val="00BF5B64"/>
    <w:rsid w:val="00BF5B70"/>
    <w:rsid w:val="00BF5BAB"/>
    <w:rsid w:val="00BF5BB2"/>
    <w:rsid w:val="00BF5C50"/>
    <w:rsid w:val="00BF5D51"/>
    <w:rsid w:val="00BF5DC5"/>
    <w:rsid w:val="00BF5E7D"/>
    <w:rsid w:val="00BF5EF5"/>
    <w:rsid w:val="00BF600E"/>
    <w:rsid w:val="00BF6028"/>
    <w:rsid w:val="00BF605D"/>
    <w:rsid w:val="00BF608E"/>
    <w:rsid w:val="00BF6095"/>
    <w:rsid w:val="00BF622A"/>
    <w:rsid w:val="00BF6485"/>
    <w:rsid w:val="00BF64AC"/>
    <w:rsid w:val="00BF6508"/>
    <w:rsid w:val="00BF6555"/>
    <w:rsid w:val="00BF6753"/>
    <w:rsid w:val="00BF678D"/>
    <w:rsid w:val="00BF67CF"/>
    <w:rsid w:val="00BF67E1"/>
    <w:rsid w:val="00BF68A0"/>
    <w:rsid w:val="00BF6936"/>
    <w:rsid w:val="00BF695B"/>
    <w:rsid w:val="00BF6A4E"/>
    <w:rsid w:val="00BF6C02"/>
    <w:rsid w:val="00BF6C67"/>
    <w:rsid w:val="00BF6E0B"/>
    <w:rsid w:val="00BF6E24"/>
    <w:rsid w:val="00BF6E43"/>
    <w:rsid w:val="00BF6F8E"/>
    <w:rsid w:val="00BF70C3"/>
    <w:rsid w:val="00BF7137"/>
    <w:rsid w:val="00BF723A"/>
    <w:rsid w:val="00BF72AF"/>
    <w:rsid w:val="00BF73C9"/>
    <w:rsid w:val="00BF746E"/>
    <w:rsid w:val="00BF74DE"/>
    <w:rsid w:val="00BF7570"/>
    <w:rsid w:val="00BF75D7"/>
    <w:rsid w:val="00BF772B"/>
    <w:rsid w:val="00BF7732"/>
    <w:rsid w:val="00BF7781"/>
    <w:rsid w:val="00BF77EF"/>
    <w:rsid w:val="00BF77F4"/>
    <w:rsid w:val="00BF780D"/>
    <w:rsid w:val="00BF78A0"/>
    <w:rsid w:val="00BF7957"/>
    <w:rsid w:val="00BF797E"/>
    <w:rsid w:val="00BF7B4C"/>
    <w:rsid w:val="00BF7BB0"/>
    <w:rsid w:val="00BF7BD8"/>
    <w:rsid w:val="00BF7D0E"/>
    <w:rsid w:val="00BF7E04"/>
    <w:rsid w:val="00BF7E0D"/>
    <w:rsid w:val="00BF7E9E"/>
    <w:rsid w:val="00BF7ED9"/>
    <w:rsid w:val="00BF7F85"/>
    <w:rsid w:val="00BF7FBD"/>
    <w:rsid w:val="00C0012A"/>
    <w:rsid w:val="00C001E2"/>
    <w:rsid w:val="00C002B9"/>
    <w:rsid w:val="00C0036C"/>
    <w:rsid w:val="00C0038D"/>
    <w:rsid w:val="00C00394"/>
    <w:rsid w:val="00C003B4"/>
    <w:rsid w:val="00C003F4"/>
    <w:rsid w:val="00C003FC"/>
    <w:rsid w:val="00C00453"/>
    <w:rsid w:val="00C00583"/>
    <w:rsid w:val="00C006A9"/>
    <w:rsid w:val="00C0079D"/>
    <w:rsid w:val="00C00856"/>
    <w:rsid w:val="00C008AD"/>
    <w:rsid w:val="00C00A9E"/>
    <w:rsid w:val="00C00AA5"/>
    <w:rsid w:val="00C00BFD"/>
    <w:rsid w:val="00C00C0F"/>
    <w:rsid w:val="00C00C17"/>
    <w:rsid w:val="00C00C93"/>
    <w:rsid w:val="00C00D34"/>
    <w:rsid w:val="00C00E3F"/>
    <w:rsid w:val="00C00E74"/>
    <w:rsid w:val="00C00F33"/>
    <w:rsid w:val="00C00FE3"/>
    <w:rsid w:val="00C00FF1"/>
    <w:rsid w:val="00C010DB"/>
    <w:rsid w:val="00C01136"/>
    <w:rsid w:val="00C0125C"/>
    <w:rsid w:val="00C012BF"/>
    <w:rsid w:val="00C01311"/>
    <w:rsid w:val="00C013A8"/>
    <w:rsid w:val="00C013E7"/>
    <w:rsid w:val="00C01505"/>
    <w:rsid w:val="00C0161B"/>
    <w:rsid w:val="00C0167C"/>
    <w:rsid w:val="00C017B2"/>
    <w:rsid w:val="00C017D5"/>
    <w:rsid w:val="00C0183D"/>
    <w:rsid w:val="00C0190A"/>
    <w:rsid w:val="00C019C5"/>
    <w:rsid w:val="00C01A3B"/>
    <w:rsid w:val="00C01AED"/>
    <w:rsid w:val="00C01B35"/>
    <w:rsid w:val="00C01B4B"/>
    <w:rsid w:val="00C01B78"/>
    <w:rsid w:val="00C01D81"/>
    <w:rsid w:val="00C01E92"/>
    <w:rsid w:val="00C02058"/>
    <w:rsid w:val="00C020C6"/>
    <w:rsid w:val="00C0210D"/>
    <w:rsid w:val="00C02257"/>
    <w:rsid w:val="00C02374"/>
    <w:rsid w:val="00C02379"/>
    <w:rsid w:val="00C02390"/>
    <w:rsid w:val="00C023B4"/>
    <w:rsid w:val="00C023B8"/>
    <w:rsid w:val="00C02466"/>
    <w:rsid w:val="00C0247A"/>
    <w:rsid w:val="00C02486"/>
    <w:rsid w:val="00C02558"/>
    <w:rsid w:val="00C025B4"/>
    <w:rsid w:val="00C025EC"/>
    <w:rsid w:val="00C0265C"/>
    <w:rsid w:val="00C026F1"/>
    <w:rsid w:val="00C0275E"/>
    <w:rsid w:val="00C02916"/>
    <w:rsid w:val="00C02952"/>
    <w:rsid w:val="00C0298B"/>
    <w:rsid w:val="00C02A79"/>
    <w:rsid w:val="00C02AE9"/>
    <w:rsid w:val="00C02B30"/>
    <w:rsid w:val="00C02B50"/>
    <w:rsid w:val="00C02CF9"/>
    <w:rsid w:val="00C02E8C"/>
    <w:rsid w:val="00C02EA9"/>
    <w:rsid w:val="00C02EAD"/>
    <w:rsid w:val="00C02EF0"/>
    <w:rsid w:val="00C03069"/>
    <w:rsid w:val="00C03078"/>
    <w:rsid w:val="00C030BE"/>
    <w:rsid w:val="00C030F0"/>
    <w:rsid w:val="00C031E9"/>
    <w:rsid w:val="00C03356"/>
    <w:rsid w:val="00C033A4"/>
    <w:rsid w:val="00C033BC"/>
    <w:rsid w:val="00C0341B"/>
    <w:rsid w:val="00C03462"/>
    <w:rsid w:val="00C03681"/>
    <w:rsid w:val="00C03846"/>
    <w:rsid w:val="00C039E0"/>
    <w:rsid w:val="00C03C3D"/>
    <w:rsid w:val="00C03CBC"/>
    <w:rsid w:val="00C03CC4"/>
    <w:rsid w:val="00C03CC5"/>
    <w:rsid w:val="00C03CE1"/>
    <w:rsid w:val="00C03CE5"/>
    <w:rsid w:val="00C03DB5"/>
    <w:rsid w:val="00C03DE6"/>
    <w:rsid w:val="00C03DEE"/>
    <w:rsid w:val="00C03F91"/>
    <w:rsid w:val="00C03FF4"/>
    <w:rsid w:val="00C04045"/>
    <w:rsid w:val="00C0419E"/>
    <w:rsid w:val="00C042C5"/>
    <w:rsid w:val="00C042F9"/>
    <w:rsid w:val="00C04333"/>
    <w:rsid w:val="00C0446B"/>
    <w:rsid w:val="00C0447B"/>
    <w:rsid w:val="00C04573"/>
    <w:rsid w:val="00C04589"/>
    <w:rsid w:val="00C04748"/>
    <w:rsid w:val="00C04777"/>
    <w:rsid w:val="00C047AD"/>
    <w:rsid w:val="00C047C9"/>
    <w:rsid w:val="00C04900"/>
    <w:rsid w:val="00C04970"/>
    <w:rsid w:val="00C04975"/>
    <w:rsid w:val="00C04B07"/>
    <w:rsid w:val="00C04C10"/>
    <w:rsid w:val="00C04CA6"/>
    <w:rsid w:val="00C04D03"/>
    <w:rsid w:val="00C04D38"/>
    <w:rsid w:val="00C04DD1"/>
    <w:rsid w:val="00C04E6C"/>
    <w:rsid w:val="00C04F25"/>
    <w:rsid w:val="00C04F4B"/>
    <w:rsid w:val="00C04F59"/>
    <w:rsid w:val="00C04FFC"/>
    <w:rsid w:val="00C0501E"/>
    <w:rsid w:val="00C05060"/>
    <w:rsid w:val="00C053DA"/>
    <w:rsid w:val="00C054EC"/>
    <w:rsid w:val="00C0552A"/>
    <w:rsid w:val="00C055B3"/>
    <w:rsid w:val="00C05650"/>
    <w:rsid w:val="00C056E4"/>
    <w:rsid w:val="00C05795"/>
    <w:rsid w:val="00C0587B"/>
    <w:rsid w:val="00C05912"/>
    <w:rsid w:val="00C05992"/>
    <w:rsid w:val="00C059BE"/>
    <w:rsid w:val="00C059C6"/>
    <w:rsid w:val="00C05AFB"/>
    <w:rsid w:val="00C05B56"/>
    <w:rsid w:val="00C05B59"/>
    <w:rsid w:val="00C05B5D"/>
    <w:rsid w:val="00C05B76"/>
    <w:rsid w:val="00C05D92"/>
    <w:rsid w:val="00C05DCA"/>
    <w:rsid w:val="00C05E9B"/>
    <w:rsid w:val="00C05ED1"/>
    <w:rsid w:val="00C05EE2"/>
    <w:rsid w:val="00C05EF0"/>
    <w:rsid w:val="00C05F14"/>
    <w:rsid w:val="00C06179"/>
    <w:rsid w:val="00C061F8"/>
    <w:rsid w:val="00C06269"/>
    <w:rsid w:val="00C062A8"/>
    <w:rsid w:val="00C062F2"/>
    <w:rsid w:val="00C064BB"/>
    <w:rsid w:val="00C064DB"/>
    <w:rsid w:val="00C065CB"/>
    <w:rsid w:val="00C06617"/>
    <w:rsid w:val="00C06776"/>
    <w:rsid w:val="00C068AA"/>
    <w:rsid w:val="00C069A1"/>
    <w:rsid w:val="00C069FD"/>
    <w:rsid w:val="00C06A16"/>
    <w:rsid w:val="00C06B75"/>
    <w:rsid w:val="00C06C59"/>
    <w:rsid w:val="00C06EE1"/>
    <w:rsid w:val="00C0701F"/>
    <w:rsid w:val="00C0713B"/>
    <w:rsid w:val="00C07196"/>
    <w:rsid w:val="00C071B9"/>
    <w:rsid w:val="00C07238"/>
    <w:rsid w:val="00C07242"/>
    <w:rsid w:val="00C07312"/>
    <w:rsid w:val="00C0737A"/>
    <w:rsid w:val="00C073B3"/>
    <w:rsid w:val="00C07516"/>
    <w:rsid w:val="00C075DD"/>
    <w:rsid w:val="00C0766C"/>
    <w:rsid w:val="00C07680"/>
    <w:rsid w:val="00C077F9"/>
    <w:rsid w:val="00C078A4"/>
    <w:rsid w:val="00C0790D"/>
    <w:rsid w:val="00C0792B"/>
    <w:rsid w:val="00C07A87"/>
    <w:rsid w:val="00C07A94"/>
    <w:rsid w:val="00C07ADE"/>
    <w:rsid w:val="00C07B2D"/>
    <w:rsid w:val="00C07B80"/>
    <w:rsid w:val="00C07C6A"/>
    <w:rsid w:val="00C07C6E"/>
    <w:rsid w:val="00C07C89"/>
    <w:rsid w:val="00C07E3A"/>
    <w:rsid w:val="00C07E44"/>
    <w:rsid w:val="00C07EE4"/>
    <w:rsid w:val="00C07F2A"/>
    <w:rsid w:val="00C07F7E"/>
    <w:rsid w:val="00C07F9D"/>
    <w:rsid w:val="00C07FE5"/>
    <w:rsid w:val="00C100CD"/>
    <w:rsid w:val="00C100F7"/>
    <w:rsid w:val="00C10216"/>
    <w:rsid w:val="00C10367"/>
    <w:rsid w:val="00C103B5"/>
    <w:rsid w:val="00C103FB"/>
    <w:rsid w:val="00C104EC"/>
    <w:rsid w:val="00C10589"/>
    <w:rsid w:val="00C10597"/>
    <w:rsid w:val="00C10628"/>
    <w:rsid w:val="00C106C2"/>
    <w:rsid w:val="00C10865"/>
    <w:rsid w:val="00C10898"/>
    <w:rsid w:val="00C108B7"/>
    <w:rsid w:val="00C10943"/>
    <w:rsid w:val="00C10B79"/>
    <w:rsid w:val="00C10C08"/>
    <w:rsid w:val="00C10C40"/>
    <w:rsid w:val="00C10C78"/>
    <w:rsid w:val="00C10C9A"/>
    <w:rsid w:val="00C10D29"/>
    <w:rsid w:val="00C10D55"/>
    <w:rsid w:val="00C10E65"/>
    <w:rsid w:val="00C10E6F"/>
    <w:rsid w:val="00C11090"/>
    <w:rsid w:val="00C11272"/>
    <w:rsid w:val="00C1127A"/>
    <w:rsid w:val="00C112F3"/>
    <w:rsid w:val="00C11370"/>
    <w:rsid w:val="00C11441"/>
    <w:rsid w:val="00C11448"/>
    <w:rsid w:val="00C11618"/>
    <w:rsid w:val="00C11666"/>
    <w:rsid w:val="00C11693"/>
    <w:rsid w:val="00C116C9"/>
    <w:rsid w:val="00C116DB"/>
    <w:rsid w:val="00C117F2"/>
    <w:rsid w:val="00C118A0"/>
    <w:rsid w:val="00C118B2"/>
    <w:rsid w:val="00C11926"/>
    <w:rsid w:val="00C119A8"/>
    <w:rsid w:val="00C11A3F"/>
    <w:rsid w:val="00C11A4C"/>
    <w:rsid w:val="00C11B3A"/>
    <w:rsid w:val="00C11B3D"/>
    <w:rsid w:val="00C11C98"/>
    <w:rsid w:val="00C11E50"/>
    <w:rsid w:val="00C11FCC"/>
    <w:rsid w:val="00C12101"/>
    <w:rsid w:val="00C12169"/>
    <w:rsid w:val="00C12461"/>
    <w:rsid w:val="00C124F5"/>
    <w:rsid w:val="00C1262E"/>
    <w:rsid w:val="00C1267C"/>
    <w:rsid w:val="00C1284B"/>
    <w:rsid w:val="00C128C4"/>
    <w:rsid w:val="00C128E0"/>
    <w:rsid w:val="00C1292A"/>
    <w:rsid w:val="00C1297C"/>
    <w:rsid w:val="00C129EB"/>
    <w:rsid w:val="00C129F1"/>
    <w:rsid w:val="00C12A94"/>
    <w:rsid w:val="00C12B0D"/>
    <w:rsid w:val="00C12B20"/>
    <w:rsid w:val="00C12B76"/>
    <w:rsid w:val="00C12C10"/>
    <w:rsid w:val="00C12CF7"/>
    <w:rsid w:val="00C12D0A"/>
    <w:rsid w:val="00C12E69"/>
    <w:rsid w:val="00C13039"/>
    <w:rsid w:val="00C1312B"/>
    <w:rsid w:val="00C1322F"/>
    <w:rsid w:val="00C132F7"/>
    <w:rsid w:val="00C13362"/>
    <w:rsid w:val="00C134A3"/>
    <w:rsid w:val="00C13657"/>
    <w:rsid w:val="00C136EC"/>
    <w:rsid w:val="00C13709"/>
    <w:rsid w:val="00C1376C"/>
    <w:rsid w:val="00C137EF"/>
    <w:rsid w:val="00C138CF"/>
    <w:rsid w:val="00C1399E"/>
    <w:rsid w:val="00C13A90"/>
    <w:rsid w:val="00C13A91"/>
    <w:rsid w:val="00C13B30"/>
    <w:rsid w:val="00C13B52"/>
    <w:rsid w:val="00C13BEF"/>
    <w:rsid w:val="00C13BF5"/>
    <w:rsid w:val="00C13D52"/>
    <w:rsid w:val="00C13EB6"/>
    <w:rsid w:val="00C13F97"/>
    <w:rsid w:val="00C13FC2"/>
    <w:rsid w:val="00C140B9"/>
    <w:rsid w:val="00C1411A"/>
    <w:rsid w:val="00C14243"/>
    <w:rsid w:val="00C143B4"/>
    <w:rsid w:val="00C14545"/>
    <w:rsid w:val="00C1456C"/>
    <w:rsid w:val="00C14617"/>
    <w:rsid w:val="00C146BE"/>
    <w:rsid w:val="00C14785"/>
    <w:rsid w:val="00C147F9"/>
    <w:rsid w:val="00C14AC4"/>
    <w:rsid w:val="00C14B75"/>
    <w:rsid w:val="00C14B81"/>
    <w:rsid w:val="00C14C25"/>
    <w:rsid w:val="00C14C45"/>
    <w:rsid w:val="00C14CE8"/>
    <w:rsid w:val="00C14D0B"/>
    <w:rsid w:val="00C14E32"/>
    <w:rsid w:val="00C14E4D"/>
    <w:rsid w:val="00C14ED0"/>
    <w:rsid w:val="00C1511D"/>
    <w:rsid w:val="00C15120"/>
    <w:rsid w:val="00C151E3"/>
    <w:rsid w:val="00C15219"/>
    <w:rsid w:val="00C152BF"/>
    <w:rsid w:val="00C1532F"/>
    <w:rsid w:val="00C153F9"/>
    <w:rsid w:val="00C154F7"/>
    <w:rsid w:val="00C15725"/>
    <w:rsid w:val="00C15740"/>
    <w:rsid w:val="00C15790"/>
    <w:rsid w:val="00C157E6"/>
    <w:rsid w:val="00C15875"/>
    <w:rsid w:val="00C15A41"/>
    <w:rsid w:val="00C15BB2"/>
    <w:rsid w:val="00C15C52"/>
    <w:rsid w:val="00C15D65"/>
    <w:rsid w:val="00C15DE1"/>
    <w:rsid w:val="00C15E74"/>
    <w:rsid w:val="00C15E89"/>
    <w:rsid w:val="00C15F82"/>
    <w:rsid w:val="00C16013"/>
    <w:rsid w:val="00C16031"/>
    <w:rsid w:val="00C1609D"/>
    <w:rsid w:val="00C16180"/>
    <w:rsid w:val="00C161F4"/>
    <w:rsid w:val="00C162C5"/>
    <w:rsid w:val="00C1630A"/>
    <w:rsid w:val="00C1636E"/>
    <w:rsid w:val="00C163CF"/>
    <w:rsid w:val="00C1652D"/>
    <w:rsid w:val="00C1662B"/>
    <w:rsid w:val="00C16695"/>
    <w:rsid w:val="00C16701"/>
    <w:rsid w:val="00C16719"/>
    <w:rsid w:val="00C16766"/>
    <w:rsid w:val="00C167BE"/>
    <w:rsid w:val="00C16821"/>
    <w:rsid w:val="00C16936"/>
    <w:rsid w:val="00C169A5"/>
    <w:rsid w:val="00C16A15"/>
    <w:rsid w:val="00C16BF8"/>
    <w:rsid w:val="00C16C53"/>
    <w:rsid w:val="00C16D88"/>
    <w:rsid w:val="00C16D95"/>
    <w:rsid w:val="00C16DF5"/>
    <w:rsid w:val="00C16E08"/>
    <w:rsid w:val="00C16E52"/>
    <w:rsid w:val="00C16EC7"/>
    <w:rsid w:val="00C16ECB"/>
    <w:rsid w:val="00C17014"/>
    <w:rsid w:val="00C17311"/>
    <w:rsid w:val="00C17405"/>
    <w:rsid w:val="00C174F5"/>
    <w:rsid w:val="00C1755D"/>
    <w:rsid w:val="00C176AA"/>
    <w:rsid w:val="00C176C3"/>
    <w:rsid w:val="00C17730"/>
    <w:rsid w:val="00C177E2"/>
    <w:rsid w:val="00C1798B"/>
    <w:rsid w:val="00C17AB7"/>
    <w:rsid w:val="00C17BF6"/>
    <w:rsid w:val="00C17C6D"/>
    <w:rsid w:val="00C17C86"/>
    <w:rsid w:val="00C17CFF"/>
    <w:rsid w:val="00C17EAC"/>
    <w:rsid w:val="00C17F0F"/>
    <w:rsid w:val="00C17FAB"/>
    <w:rsid w:val="00C1E8BB"/>
    <w:rsid w:val="00C20282"/>
    <w:rsid w:val="00C202C4"/>
    <w:rsid w:val="00C202D2"/>
    <w:rsid w:val="00C20332"/>
    <w:rsid w:val="00C20377"/>
    <w:rsid w:val="00C2037B"/>
    <w:rsid w:val="00C204CF"/>
    <w:rsid w:val="00C20578"/>
    <w:rsid w:val="00C205F8"/>
    <w:rsid w:val="00C2065F"/>
    <w:rsid w:val="00C207A2"/>
    <w:rsid w:val="00C207FE"/>
    <w:rsid w:val="00C20AE4"/>
    <w:rsid w:val="00C20B0D"/>
    <w:rsid w:val="00C20B10"/>
    <w:rsid w:val="00C20B1E"/>
    <w:rsid w:val="00C20C02"/>
    <w:rsid w:val="00C20C2B"/>
    <w:rsid w:val="00C20C55"/>
    <w:rsid w:val="00C20CFD"/>
    <w:rsid w:val="00C20E55"/>
    <w:rsid w:val="00C20E80"/>
    <w:rsid w:val="00C20E90"/>
    <w:rsid w:val="00C20EED"/>
    <w:rsid w:val="00C20F84"/>
    <w:rsid w:val="00C21074"/>
    <w:rsid w:val="00C210D8"/>
    <w:rsid w:val="00C2111B"/>
    <w:rsid w:val="00C213F3"/>
    <w:rsid w:val="00C21400"/>
    <w:rsid w:val="00C21482"/>
    <w:rsid w:val="00C21570"/>
    <w:rsid w:val="00C2158B"/>
    <w:rsid w:val="00C215D8"/>
    <w:rsid w:val="00C215E3"/>
    <w:rsid w:val="00C2161B"/>
    <w:rsid w:val="00C2165C"/>
    <w:rsid w:val="00C21676"/>
    <w:rsid w:val="00C216AB"/>
    <w:rsid w:val="00C218B4"/>
    <w:rsid w:val="00C218E2"/>
    <w:rsid w:val="00C21921"/>
    <w:rsid w:val="00C21A94"/>
    <w:rsid w:val="00C21AD9"/>
    <w:rsid w:val="00C21C4F"/>
    <w:rsid w:val="00C21FEA"/>
    <w:rsid w:val="00C2211A"/>
    <w:rsid w:val="00C22188"/>
    <w:rsid w:val="00C221A4"/>
    <w:rsid w:val="00C22221"/>
    <w:rsid w:val="00C22224"/>
    <w:rsid w:val="00C222C3"/>
    <w:rsid w:val="00C222D2"/>
    <w:rsid w:val="00C22518"/>
    <w:rsid w:val="00C22646"/>
    <w:rsid w:val="00C22721"/>
    <w:rsid w:val="00C227CD"/>
    <w:rsid w:val="00C227F6"/>
    <w:rsid w:val="00C229DC"/>
    <w:rsid w:val="00C22B61"/>
    <w:rsid w:val="00C22C4B"/>
    <w:rsid w:val="00C22CED"/>
    <w:rsid w:val="00C22F27"/>
    <w:rsid w:val="00C23105"/>
    <w:rsid w:val="00C23195"/>
    <w:rsid w:val="00C23269"/>
    <w:rsid w:val="00C23273"/>
    <w:rsid w:val="00C232BA"/>
    <w:rsid w:val="00C232F3"/>
    <w:rsid w:val="00C23311"/>
    <w:rsid w:val="00C23381"/>
    <w:rsid w:val="00C233F1"/>
    <w:rsid w:val="00C2359B"/>
    <w:rsid w:val="00C2361E"/>
    <w:rsid w:val="00C236F5"/>
    <w:rsid w:val="00C23720"/>
    <w:rsid w:val="00C2382E"/>
    <w:rsid w:val="00C23977"/>
    <w:rsid w:val="00C23A08"/>
    <w:rsid w:val="00C23B34"/>
    <w:rsid w:val="00C23B6F"/>
    <w:rsid w:val="00C23D17"/>
    <w:rsid w:val="00C23D44"/>
    <w:rsid w:val="00C23D72"/>
    <w:rsid w:val="00C23DB0"/>
    <w:rsid w:val="00C23DBA"/>
    <w:rsid w:val="00C23DCA"/>
    <w:rsid w:val="00C23E7B"/>
    <w:rsid w:val="00C23F4B"/>
    <w:rsid w:val="00C23FA8"/>
    <w:rsid w:val="00C23FB4"/>
    <w:rsid w:val="00C2409B"/>
    <w:rsid w:val="00C2415E"/>
    <w:rsid w:val="00C24197"/>
    <w:rsid w:val="00C241EF"/>
    <w:rsid w:val="00C2433B"/>
    <w:rsid w:val="00C244A3"/>
    <w:rsid w:val="00C244DF"/>
    <w:rsid w:val="00C24540"/>
    <w:rsid w:val="00C246A0"/>
    <w:rsid w:val="00C247CD"/>
    <w:rsid w:val="00C24837"/>
    <w:rsid w:val="00C24843"/>
    <w:rsid w:val="00C24884"/>
    <w:rsid w:val="00C248E0"/>
    <w:rsid w:val="00C24936"/>
    <w:rsid w:val="00C2496D"/>
    <w:rsid w:val="00C2498C"/>
    <w:rsid w:val="00C24B1B"/>
    <w:rsid w:val="00C24C08"/>
    <w:rsid w:val="00C24C4E"/>
    <w:rsid w:val="00C24D0C"/>
    <w:rsid w:val="00C24D6A"/>
    <w:rsid w:val="00C24D7B"/>
    <w:rsid w:val="00C24E07"/>
    <w:rsid w:val="00C24E94"/>
    <w:rsid w:val="00C24E9E"/>
    <w:rsid w:val="00C24ECC"/>
    <w:rsid w:val="00C24F72"/>
    <w:rsid w:val="00C24F78"/>
    <w:rsid w:val="00C24FFC"/>
    <w:rsid w:val="00C25018"/>
    <w:rsid w:val="00C25155"/>
    <w:rsid w:val="00C251AA"/>
    <w:rsid w:val="00C251AF"/>
    <w:rsid w:val="00C251C3"/>
    <w:rsid w:val="00C251D6"/>
    <w:rsid w:val="00C251F6"/>
    <w:rsid w:val="00C2526F"/>
    <w:rsid w:val="00C252D0"/>
    <w:rsid w:val="00C252E0"/>
    <w:rsid w:val="00C2538C"/>
    <w:rsid w:val="00C253B6"/>
    <w:rsid w:val="00C25558"/>
    <w:rsid w:val="00C25598"/>
    <w:rsid w:val="00C255EE"/>
    <w:rsid w:val="00C25677"/>
    <w:rsid w:val="00C2567F"/>
    <w:rsid w:val="00C256D8"/>
    <w:rsid w:val="00C256E3"/>
    <w:rsid w:val="00C25801"/>
    <w:rsid w:val="00C258C6"/>
    <w:rsid w:val="00C2592C"/>
    <w:rsid w:val="00C25947"/>
    <w:rsid w:val="00C25A0A"/>
    <w:rsid w:val="00C25A79"/>
    <w:rsid w:val="00C25B5A"/>
    <w:rsid w:val="00C25BF2"/>
    <w:rsid w:val="00C25C4C"/>
    <w:rsid w:val="00C25C5C"/>
    <w:rsid w:val="00C25C79"/>
    <w:rsid w:val="00C25C9C"/>
    <w:rsid w:val="00C25CC3"/>
    <w:rsid w:val="00C25D83"/>
    <w:rsid w:val="00C25F22"/>
    <w:rsid w:val="00C2604B"/>
    <w:rsid w:val="00C26101"/>
    <w:rsid w:val="00C2610E"/>
    <w:rsid w:val="00C26147"/>
    <w:rsid w:val="00C26170"/>
    <w:rsid w:val="00C261D1"/>
    <w:rsid w:val="00C261EB"/>
    <w:rsid w:val="00C2626F"/>
    <w:rsid w:val="00C2628C"/>
    <w:rsid w:val="00C262BD"/>
    <w:rsid w:val="00C26378"/>
    <w:rsid w:val="00C264FD"/>
    <w:rsid w:val="00C26552"/>
    <w:rsid w:val="00C26608"/>
    <w:rsid w:val="00C2672E"/>
    <w:rsid w:val="00C268A4"/>
    <w:rsid w:val="00C268CF"/>
    <w:rsid w:val="00C26933"/>
    <w:rsid w:val="00C26A33"/>
    <w:rsid w:val="00C26A8B"/>
    <w:rsid w:val="00C26AC7"/>
    <w:rsid w:val="00C26B90"/>
    <w:rsid w:val="00C26CA9"/>
    <w:rsid w:val="00C26DC5"/>
    <w:rsid w:val="00C26E46"/>
    <w:rsid w:val="00C26E68"/>
    <w:rsid w:val="00C26E7D"/>
    <w:rsid w:val="00C26F12"/>
    <w:rsid w:val="00C26F2E"/>
    <w:rsid w:val="00C27007"/>
    <w:rsid w:val="00C2726E"/>
    <w:rsid w:val="00C2736F"/>
    <w:rsid w:val="00C274A0"/>
    <w:rsid w:val="00C2760A"/>
    <w:rsid w:val="00C2766A"/>
    <w:rsid w:val="00C27704"/>
    <w:rsid w:val="00C277B5"/>
    <w:rsid w:val="00C277E3"/>
    <w:rsid w:val="00C278A5"/>
    <w:rsid w:val="00C27ACC"/>
    <w:rsid w:val="00C27BB5"/>
    <w:rsid w:val="00C27C94"/>
    <w:rsid w:val="00C27CB2"/>
    <w:rsid w:val="00C27D5A"/>
    <w:rsid w:val="00C27E4F"/>
    <w:rsid w:val="00C27FAE"/>
    <w:rsid w:val="00C3009A"/>
    <w:rsid w:val="00C300B2"/>
    <w:rsid w:val="00C300BC"/>
    <w:rsid w:val="00C30156"/>
    <w:rsid w:val="00C30171"/>
    <w:rsid w:val="00C30179"/>
    <w:rsid w:val="00C30239"/>
    <w:rsid w:val="00C3026F"/>
    <w:rsid w:val="00C302F6"/>
    <w:rsid w:val="00C3032D"/>
    <w:rsid w:val="00C30475"/>
    <w:rsid w:val="00C30493"/>
    <w:rsid w:val="00C304FB"/>
    <w:rsid w:val="00C3053F"/>
    <w:rsid w:val="00C3056C"/>
    <w:rsid w:val="00C305A3"/>
    <w:rsid w:val="00C305E5"/>
    <w:rsid w:val="00C305F6"/>
    <w:rsid w:val="00C30639"/>
    <w:rsid w:val="00C30665"/>
    <w:rsid w:val="00C30744"/>
    <w:rsid w:val="00C30776"/>
    <w:rsid w:val="00C307EE"/>
    <w:rsid w:val="00C30809"/>
    <w:rsid w:val="00C3099A"/>
    <w:rsid w:val="00C30A84"/>
    <w:rsid w:val="00C30C6B"/>
    <w:rsid w:val="00C30CFD"/>
    <w:rsid w:val="00C30DBF"/>
    <w:rsid w:val="00C30E83"/>
    <w:rsid w:val="00C30EA9"/>
    <w:rsid w:val="00C30EAD"/>
    <w:rsid w:val="00C310A1"/>
    <w:rsid w:val="00C3114E"/>
    <w:rsid w:val="00C31178"/>
    <w:rsid w:val="00C311C5"/>
    <w:rsid w:val="00C312DF"/>
    <w:rsid w:val="00C313EE"/>
    <w:rsid w:val="00C31403"/>
    <w:rsid w:val="00C3151A"/>
    <w:rsid w:val="00C315A9"/>
    <w:rsid w:val="00C31647"/>
    <w:rsid w:val="00C31680"/>
    <w:rsid w:val="00C31704"/>
    <w:rsid w:val="00C31764"/>
    <w:rsid w:val="00C31777"/>
    <w:rsid w:val="00C317CC"/>
    <w:rsid w:val="00C31814"/>
    <w:rsid w:val="00C31ABA"/>
    <w:rsid w:val="00C31ADE"/>
    <w:rsid w:val="00C31AF6"/>
    <w:rsid w:val="00C31B11"/>
    <w:rsid w:val="00C31C20"/>
    <w:rsid w:val="00C31DEE"/>
    <w:rsid w:val="00C31E4A"/>
    <w:rsid w:val="00C31E4E"/>
    <w:rsid w:val="00C31F49"/>
    <w:rsid w:val="00C31F5A"/>
    <w:rsid w:val="00C31FB5"/>
    <w:rsid w:val="00C3215B"/>
    <w:rsid w:val="00C322C7"/>
    <w:rsid w:val="00C3238A"/>
    <w:rsid w:val="00C3247B"/>
    <w:rsid w:val="00C324CF"/>
    <w:rsid w:val="00C32677"/>
    <w:rsid w:val="00C32698"/>
    <w:rsid w:val="00C326AF"/>
    <w:rsid w:val="00C32762"/>
    <w:rsid w:val="00C327EC"/>
    <w:rsid w:val="00C327F5"/>
    <w:rsid w:val="00C328F6"/>
    <w:rsid w:val="00C32954"/>
    <w:rsid w:val="00C3298F"/>
    <w:rsid w:val="00C329A7"/>
    <w:rsid w:val="00C329E8"/>
    <w:rsid w:val="00C32B31"/>
    <w:rsid w:val="00C32B65"/>
    <w:rsid w:val="00C32BBC"/>
    <w:rsid w:val="00C32D06"/>
    <w:rsid w:val="00C32DB5"/>
    <w:rsid w:val="00C32DC9"/>
    <w:rsid w:val="00C32DEA"/>
    <w:rsid w:val="00C32E45"/>
    <w:rsid w:val="00C32EB0"/>
    <w:rsid w:val="00C32EB5"/>
    <w:rsid w:val="00C32ED4"/>
    <w:rsid w:val="00C32F6F"/>
    <w:rsid w:val="00C33138"/>
    <w:rsid w:val="00C33365"/>
    <w:rsid w:val="00C333B9"/>
    <w:rsid w:val="00C33416"/>
    <w:rsid w:val="00C33471"/>
    <w:rsid w:val="00C334D8"/>
    <w:rsid w:val="00C334DC"/>
    <w:rsid w:val="00C33629"/>
    <w:rsid w:val="00C33641"/>
    <w:rsid w:val="00C33669"/>
    <w:rsid w:val="00C336A4"/>
    <w:rsid w:val="00C33706"/>
    <w:rsid w:val="00C33736"/>
    <w:rsid w:val="00C33800"/>
    <w:rsid w:val="00C33856"/>
    <w:rsid w:val="00C338AF"/>
    <w:rsid w:val="00C33A36"/>
    <w:rsid w:val="00C33AC9"/>
    <w:rsid w:val="00C33BD1"/>
    <w:rsid w:val="00C33C3D"/>
    <w:rsid w:val="00C33CEC"/>
    <w:rsid w:val="00C33D0B"/>
    <w:rsid w:val="00C33D9C"/>
    <w:rsid w:val="00C33DAE"/>
    <w:rsid w:val="00C33DC5"/>
    <w:rsid w:val="00C33E25"/>
    <w:rsid w:val="00C33ED4"/>
    <w:rsid w:val="00C33FB5"/>
    <w:rsid w:val="00C3406D"/>
    <w:rsid w:val="00C34168"/>
    <w:rsid w:val="00C341D2"/>
    <w:rsid w:val="00C341E5"/>
    <w:rsid w:val="00C34247"/>
    <w:rsid w:val="00C342FA"/>
    <w:rsid w:val="00C34368"/>
    <w:rsid w:val="00C34379"/>
    <w:rsid w:val="00C343D2"/>
    <w:rsid w:val="00C344A0"/>
    <w:rsid w:val="00C3452E"/>
    <w:rsid w:val="00C345A4"/>
    <w:rsid w:val="00C345D7"/>
    <w:rsid w:val="00C3475E"/>
    <w:rsid w:val="00C347F0"/>
    <w:rsid w:val="00C34854"/>
    <w:rsid w:val="00C348F9"/>
    <w:rsid w:val="00C34A74"/>
    <w:rsid w:val="00C34A80"/>
    <w:rsid w:val="00C34B3D"/>
    <w:rsid w:val="00C34B4A"/>
    <w:rsid w:val="00C34C94"/>
    <w:rsid w:val="00C34DA6"/>
    <w:rsid w:val="00C34E21"/>
    <w:rsid w:val="00C34E3D"/>
    <w:rsid w:val="00C34EF3"/>
    <w:rsid w:val="00C34FA8"/>
    <w:rsid w:val="00C34FAB"/>
    <w:rsid w:val="00C351FE"/>
    <w:rsid w:val="00C35204"/>
    <w:rsid w:val="00C35232"/>
    <w:rsid w:val="00C352A4"/>
    <w:rsid w:val="00C35646"/>
    <w:rsid w:val="00C357B7"/>
    <w:rsid w:val="00C35919"/>
    <w:rsid w:val="00C3595D"/>
    <w:rsid w:val="00C3597D"/>
    <w:rsid w:val="00C35B4B"/>
    <w:rsid w:val="00C35BB7"/>
    <w:rsid w:val="00C35BE6"/>
    <w:rsid w:val="00C35BEF"/>
    <w:rsid w:val="00C35C15"/>
    <w:rsid w:val="00C35CA6"/>
    <w:rsid w:val="00C35CB9"/>
    <w:rsid w:val="00C35D4E"/>
    <w:rsid w:val="00C35E88"/>
    <w:rsid w:val="00C35EA1"/>
    <w:rsid w:val="00C35EE3"/>
    <w:rsid w:val="00C35EE9"/>
    <w:rsid w:val="00C35F6B"/>
    <w:rsid w:val="00C36186"/>
    <w:rsid w:val="00C36196"/>
    <w:rsid w:val="00C361CE"/>
    <w:rsid w:val="00C36246"/>
    <w:rsid w:val="00C362CC"/>
    <w:rsid w:val="00C3639A"/>
    <w:rsid w:val="00C364C9"/>
    <w:rsid w:val="00C364E7"/>
    <w:rsid w:val="00C3650D"/>
    <w:rsid w:val="00C3650F"/>
    <w:rsid w:val="00C365C4"/>
    <w:rsid w:val="00C3665C"/>
    <w:rsid w:val="00C36676"/>
    <w:rsid w:val="00C36830"/>
    <w:rsid w:val="00C368F3"/>
    <w:rsid w:val="00C36937"/>
    <w:rsid w:val="00C36AAD"/>
    <w:rsid w:val="00C36B03"/>
    <w:rsid w:val="00C36BBD"/>
    <w:rsid w:val="00C36C02"/>
    <w:rsid w:val="00C36C8C"/>
    <w:rsid w:val="00C36D02"/>
    <w:rsid w:val="00C36E27"/>
    <w:rsid w:val="00C36E5B"/>
    <w:rsid w:val="00C36ECB"/>
    <w:rsid w:val="00C36F89"/>
    <w:rsid w:val="00C36FAD"/>
    <w:rsid w:val="00C3706D"/>
    <w:rsid w:val="00C3722F"/>
    <w:rsid w:val="00C372D5"/>
    <w:rsid w:val="00C37328"/>
    <w:rsid w:val="00C37369"/>
    <w:rsid w:val="00C373A6"/>
    <w:rsid w:val="00C37450"/>
    <w:rsid w:val="00C374D7"/>
    <w:rsid w:val="00C37524"/>
    <w:rsid w:val="00C37588"/>
    <w:rsid w:val="00C37652"/>
    <w:rsid w:val="00C376A7"/>
    <w:rsid w:val="00C37716"/>
    <w:rsid w:val="00C37759"/>
    <w:rsid w:val="00C37779"/>
    <w:rsid w:val="00C37821"/>
    <w:rsid w:val="00C37836"/>
    <w:rsid w:val="00C37856"/>
    <w:rsid w:val="00C378F3"/>
    <w:rsid w:val="00C379C2"/>
    <w:rsid w:val="00C37B55"/>
    <w:rsid w:val="00C37BB3"/>
    <w:rsid w:val="00C37BD1"/>
    <w:rsid w:val="00C37C28"/>
    <w:rsid w:val="00C37D40"/>
    <w:rsid w:val="00C37D5E"/>
    <w:rsid w:val="00C37DE1"/>
    <w:rsid w:val="00C37ED9"/>
    <w:rsid w:val="00C37F0F"/>
    <w:rsid w:val="00C37F38"/>
    <w:rsid w:val="00C37FD4"/>
    <w:rsid w:val="00C401FA"/>
    <w:rsid w:val="00C40429"/>
    <w:rsid w:val="00C404CC"/>
    <w:rsid w:val="00C404F8"/>
    <w:rsid w:val="00C4055B"/>
    <w:rsid w:val="00C40597"/>
    <w:rsid w:val="00C40670"/>
    <w:rsid w:val="00C407F8"/>
    <w:rsid w:val="00C4080C"/>
    <w:rsid w:val="00C40849"/>
    <w:rsid w:val="00C408CF"/>
    <w:rsid w:val="00C4091D"/>
    <w:rsid w:val="00C40960"/>
    <w:rsid w:val="00C409A0"/>
    <w:rsid w:val="00C409A2"/>
    <w:rsid w:val="00C409C6"/>
    <w:rsid w:val="00C40A0D"/>
    <w:rsid w:val="00C40A1E"/>
    <w:rsid w:val="00C40B69"/>
    <w:rsid w:val="00C40C49"/>
    <w:rsid w:val="00C40C64"/>
    <w:rsid w:val="00C40CDE"/>
    <w:rsid w:val="00C40D06"/>
    <w:rsid w:val="00C40D52"/>
    <w:rsid w:val="00C40E17"/>
    <w:rsid w:val="00C40EA3"/>
    <w:rsid w:val="00C40ED4"/>
    <w:rsid w:val="00C40F88"/>
    <w:rsid w:val="00C40FA5"/>
    <w:rsid w:val="00C41066"/>
    <w:rsid w:val="00C410B1"/>
    <w:rsid w:val="00C412B9"/>
    <w:rsid w:val="00C4135C"/>
    <w:rsid w:val="00C4145D"/>
    <w:rsid w:val="00C414A9"/>
    <w:rsid w:val="00C41653"/>
    <w:rsid w:val="00C416B7"/>
    <w:rsid w:val="00C416B9"/>
    <w:rsid w:val="00C4171F"/>
    <w:rsid w:val="00C41815"/>
    <w:rsid w:val="00C4189E"/>
    <w:rsid w:val="00C419D5"/>
    <w:rsid w:val="00C41AE4"/>
    <w:rsid w:val="00C41B48"/>
    <w:rsid w:val="00C41B98"/>
    <w:rsid w:val="00C41BEC"/>
    <w:rsid w:val="00C41CBE"/>
    <w:rsid w:val="00C41D38"/>
    <w:rsid w:val="00C41D80"/>
    <w:rsid w:val="00C41E83"/>
    <w:rsid w:val="00C41F72"/>
    <w:rsid w:val="00C41F89"/>
    <w:rsid w:val="00C42092"/>
    <w:rsid w:val="00C42171"/>
    <w:rsid w:val="00C423B1"/>
    <w:rsid w:val="00C4241E"/>
    <w:rsid w:val="00C42578"/>
    <w:rsid w:val="00C425C7"/>
    <w:rsid w:val="00C42622"/>
    <w:rsid w:val="00C42857"/>
    <w:rsid w:val="00C4289A"/>
    <w:rsid w:val="00C42A5B"/>
    <w:rsid w:val="00C42A65"/>
    <w:rsid w:val="00C42BBF"/>
    <w:rsid w:val="00C42D2B"/>
    <w:rsid w:val="00C42E72"/>
    <w:rsid w:val="00C42E90"/>
    <w:rsid w:val="00C42F71"/>
    <w:rsid w:val="00C42FAC"/>
    <w:rsid w:val="00C4309E"/>
    <w:rsid w:val="00C43145"/>
    <w:rsid w:val="00C431B4"/>
    <w:rsid w:val="00C431D3"/>
    <w:rsid w:val="00C431E1"/>
    <w:rsid w:val="00C43295"/>
    <w:rsid w:val="00C43356"/>
    <w:rsid w:val="00C4344B"/>
    <w:rsid w:val="00C4345E"/>
    <w:rsid w:val="00C43628"/>
    <w:rsid w:val="00C436D0"/>
    <w:rsid w:val="00C436D5"/>
    <w:rsid w:val="00C43705"/>
    <w:rsid w:val="00C4371E"/>
    <w:rsid w:val="00C4376F"/>
    <w:rsid w:val="00C43799"/>
    <w:rsid w:val="00C437D8"/>
    <w:rsid w:val="00C43AAB"/>
    <w:rsid w:val="00C43AD5"/>
    <w:rsid w:val="00C43B3C"/>
    <w:rsid w:val="00C43B4B"/>
    <w:rsid w:val="00C43B8A"/>
    <w:rsid w:val="00C43CD0"/>
    <w:rsid w:val="00C43CF1"/>
    <w:rsid w:val="00C43D5A"/>
    <w:rsid w:val="00C43D81"/>
    <w:rsid w:val="00C43E9E"/>
    <w:rsid w:val="00C43FA6"/>
    <w:rsid w:val="00C43FE3"/>
    <w:rsid w:val="00C440CB"/>
    <w:rsid w:val="00C44135"/>
    <w:rsid w:val="00C4413A"/>
    <w:rsid w:val="00C441BD"/>
    <w:rsid w:val="00C441F1"/>
    <w:rsid w:val="00C44278"/>
    <w:rsid w:val="00C442AC"/>
    <w:rsid w:val="00C442FB"/>
    <w:rsid w:val="00C4430E"/>
    <w:rsid w:val="00C44354"/>
    <w:rsid w:val="00C444F2"/>
    <w:rsid w:val="00C44534"/>
    <w:rsid w:val="00C445C5"/>
    <w:rsid w:val="00C445CB"/>
    <w:rsid w:val="00C44650"/>
    <w:rsid w:val="00C446DB"/>
    <w:rsid w:val="00C448AD"/>
    <w:rsid w:val="00C449BE"/>
    <w:rsid w:val="00C44A47"/>
    <w:rsid w:val="00C44A59"/>
    <w:rsid w:val="00C44A82"/>
    <w:rsid w:val="00C44A8A"/>
    <w:rsid w:val="00C44AA0"/>
    <w:rsid w:val="00C44ADD"/>
    <w:rsid w:val="00C44B03"/>
    <w:rsid w:val="00C44BF0"/>
    <w:rsid w:val="00C44D8F"/>
    <w:rsid w:val="00C44EAD"/>
    <w:rsid w:val="00C44ED5"/>
    <w:rsid w:val="00C44FB7"/>
    <w:rsid w:val="00C450A6"/>
    <w:rsid w:val="00C451D3"/>
    <w:rsid w:val="00C45200"/>
    <w:rsid w:val="00C45244"/>
    <w:rsid w:val="00C452D9"/>
    <w:rsid w:val="00C453D9"/>
    <w:rsid w:val="00C454C5"/>
    <w:rsid w:val="00C4568F"/>
    <w:rsid w:val="00C456EC"/>
    <w:rsid w:val="00C45713"/>
    <w:rsid w:val="00C45814"/>
    <w:rsid w:val="00C4585E"/>
    <w:rsid w:val="00C45922"/>
    <w:rsid w:val="00C459EC"/>
    <w:rsid w:val="00C459F0"/>
    <w:rsid w:val="00C45A04"/>
    <w:rsid w:val="00C45A4D"/>
    <w:rsid w:val="00C45A9B"/>
    <w:rsid w:val="00C45AAE"/>
    <w:rsid w:val="00C45B23"/>
    <w:rsid w:val="00C45BC4"/>
    <w:rsid w:val="00C45BFA"/>
    <w:rsid w:val="00C45C00"/>
    <w:rsid w:val="00C45C84"/>
    <w:rsid w:val="00C45D1A"/>
    <w:rsid w:val="00C45D24"/>
    <w:rsid w:val="00C45D2B"/>
    <w:rsid w:val="00C45DCB"/>
    <w:rsid w:val="00C45E09"/>
    <w:rsid w:val="00C45EE9"/>
    <w:rsid w:val="00C45F20"/>
    <w:rsid w:val="00C46056"/>
    <w:rsid w:val="00C460B7"/>
    <w:rsid w:val="00C460DE"/>
    <w:rsid w:val="00C460F6"/>
    <w:rsid w:val="00C461BD"/>
    <w:rsid w:val="00C46225"/>
    <w:rsid w:val="00C46248"/>
    <w:rsid w:val="00C4636B"/>
    <w:rsid w:val="00C463DB"/>
    <w:rsid w:val="00C4643C"/>
    <w:rsid w:val="00C465E7"/>
    <w:rsid w:val="00C4661F"/>
    <w:rsid w:val="00C46640"/>
    <w:rsid w:val="00C4664D"/>
    <w:rsid w:val="00C4664F"/>
    <w:rsid w:val="00C46688"/>
    <w:rsid w:val="00C466E7"/>
    <w:rsid w:val="00C467AD"/>
    <w:rsid w:val="00C469B3"/>
    <w:rsid w:val="00C46B5A"/>
    <w:rsid w:val="00C46B7A"/>
    <w:rsid w:val="00C46BA3"/>
    <w:rsid w:val="00C46BBA"/>
    <w:rsid w:val="00C46BD1"/>
    <w:rsid w:val="00C46C96"/>
    <w:rsid w:val="00C46D40"/>
    <w:rsid w:val="00C46E6C"/>
    <w:rsid w:val="00C46F4C"/>
    <w:rsid w:val="00C46FB9"/>
    <w:rsid w:val="00C470E4"/>
    <w:rsid w:val="00C4727F"/>
    <w:rsid w:val="00C47289"/>
    <w:rsid w:val="00C472EC"/>
    <w:rsid w:val="00C47302"/>
    <w:rsid w:val="00C47333"/>
    <w:rsid w:val="00C47355"/>
    <w:rsid w:val="00C473BE"/>
    <w:rsid w:val="00C473F6"/>
    <w:rsid w:val="00C474D3"/>
    <w:rsid w:val="00C474FE"/>
    <w:rsid w:val="00C47538"/>
    <w:rsid w:val="00C47556"/>
    <w:rsid w:val="00C475ED"/>
    <w:rsid w:val="00C4762D"/>
    <w:rsid w:val="00C476BE"/>
    <w:rsid w:val="00C476C4"/>
    <w:rsid w:val="00C477C1"/>
    <w:rsid w:val="00C47823"/>
    <w:rsid w:val="00C478DA"/>
    <w:rsid w:val="00C478F4"/>
    <w:rsid w:val="00C47A12"/>
    <w:rsid w:val="00C47ADA"/>
    <w:rsid w:val="00C47B28"/>
    <w:rsid w:val="00C47BE5"/>
    <w:rsid w:val="00C47C79"/>
    <w:rsid w:val="00C47CF2"/>
    <w:rsid w:val="00C47D4B"/>
    <w:rsid w:val="00C47F4A"/>
    <w:rsid w:val="00C4C406"/>
    <w:rsid w:val="00C5006D"/>
    <w:rsid w:val="00C500BA"/>
    <w:rsid w:val="00C50118"/>
    <w:rsid w:val="00C501EA"/>
    <w:rsid w:val="00C50282"/>
    <w:rsid w:val="00C5035C"/>
    <w:rsid w:val="00C503A4"/>
    <w:rsid w:val="00C503CB"/>
    <w:rsid w:val="00C503DB"/>
    <w:rsid w:val="00C503F1"/>
    <w:rsid w:val="00C50427"/>
    <w:rsid w:val="00C506A6"/>
    <w:rsid w:val="00C506E3"/>
    <w:rsid w:val="00C50716"/>
    <w:rsid w:val="00C50731"/>
    <w:rsid w:val="00C507A4"/>
    <w:rsid w:val="00C50852"/>
    <w:rsid w:val="00C5086F"/>
    <w:rsid w:val="00C508B9"/>
    <w:rsid w:val="00C50909"/>
    <w:rsid w:val="00C509E1"/>
    <w:rsid w:val="00C50A26"/>
    <w:rsid w:val="00C50A78"/>
    <w:rsid w:val="00C50B18"/>
    <w:rsid w:val="00C50C73"/>
    <w:rsid w:val="00C50C8C"/>
    <w:rsid w:val="00C50D63"/>
    <w:rsid w:val="00C50D8C"/>
    <w:rsid w:val="00C50E0A"/>
    <w:rsid w:val="00C50E43"/>
    <w:rsid w:val="00C50EA5"/>
    <w:rsid w:val="00C50F97"/>
    <w:rsid w:val="00C5103E"/>
    <w:rsid w:val="00C5105B"/>
    <w:rsid w:val="00C51266"/>
    <w:rsid w:val="00C5128D"/>
    <w:rsid w:val="00C513F1"/>
    <w:rsid w:val="00C5143B"/>
    <w:rsid w:val="00C514B0"/>
    <w:rsid w:val="00C51575"/>
    <w:rsid w:val="00C51585"/>
    <w:rsid w:val="00C515B8"/>
    <w:rsid w:val="00C51618"/>
    <w:rsid w:val="00C5174F"/>
    <w:rsid w:val="00C517BE"/>
    <w:rsid w:val="00C51802"/>
    <w:rsid w:val="00C5186B"/>
    <w:rsid w:val="00C518B5"/>
    <w:rsid w:val="00C518E7"/>
    <w:rsid w:val="00C51992"/>
    <w:rsid w:val="00C519DD"/>
    <w:rsid w:val="00C51A05"/>
    <w:rsid w:val="00C51B5D"/>
    <w:rsid w:val="00C51B9E"/>
    <w:rsid w:val="00C51BE2"/>
    <w:rsid w:val="00C51D15"/>
    <w:rsid w:val="00C51D17"/>
    <w:rsid w:val="00C51DF9"/>
    <w:rsid w:val="00C51E26"/>
    <w:rsid w:val="00C51F2A"/>
    <w:rsid w:val="00C51F5F"/>
    <w:rsid w:val="00C51FF4"/>
    <w:rsid w:val="00C52038"/>
    <w:rsid w:val="00C52099"/>
    <w:rsid w:val="00C52127"/>
    <w:rsid w:val="00C52253"/>
    <w:rsid w:val="00C522BE"/>
    <w:rsid w:val="00C522D3"/>
    <w:rsid w:val="00C523AD"/>
    <w:rsid w:val="00C52441"/>
    <w:rsid w:val="00C52475"/>
    <w:rsid w:val="00C524D4"/>
    <w:rsid w:val="00C524F7"/>
    <w:rsid w:val="00C525A9"/>
    <w:rsid w:val="00C526B2"/>
    <w:rsid w:val="00C5276E"/>
    <w:rsid w:val="00C527B5"/>
    <w:rsid w:val="00C52833"/>
    <w:rsid w:val="00C52850"/>
    <w:rsid w:val="00C528BA"/>
    <w:rsid w:val="00C5297B"/>
    <w:rsid w:val="00C52A9C"/>
    <w:rsid w:val="00C52CA0"/>
    <w:rsid w:val="00C52DFE"/>
    <w:rsid w:val="00C52EAF"/>
    <w:rsid w:val="00C52F05"/>
    <w:rsid w:val="00C530EB"/>
    <w:rsid w:val="00C532A0"/>
    <w:rsid w:val="00C533FC"/>
    <w:rsid w:val="00C53433"/>
    <w:rsid w:val="00C53449"/>
    <w:rsid w:val="00C53482"/>
    <w:rsid w:val="00C53519"/>
    <w:rsid w:val="00C53570"/>
    <w:rsid w:val="00C535DA"/>
    <w:rsid w:val="00C536FB"/>
    <w:rsid w:val="00C5371D"/>
    <w:rsid w:val="00C5376B"/>
    <w:rsid w:val="00C53A4B"/>
    <w:rsid w:val="00C53A5E"/>
    <w:rsid w:val="00C53A90"/>
    <w:rsid w:val="00C53AA4"/>
    <w:rsid w:val="00C53AC4"/>
    <w:rsid w:val="00C53B12"/>
    <w:rsid w:val="00C53B71"/>
    <w:rsid w:val="00C53BDA"/>
    <w:rsid w:val="00C53BFF"/>
    <w:rsid w:val="00C53F18"/>
    <w:rsid w:val="00C5401D"/>
    <w:rsid w:val="00C54158"/>
    <w:rsid w:val="00C542A3"/>
    <w:rsid w:val="00C54332"/>
    <w:rsid w:val="00C54500"/>
    <w:rsid w:val="00C54579"/>
    <w:rsid w:val="00C5457A"/>
    <w:rsid w:val="00C54659"/>
    <w:rsid w:val="00C5465D"/>
    <w:rsid w:val="00C5473A"/>
    <w:rsid w:val="00C5479F"/>
    <w:rsid w:val="00C547C4"/>
    <w:rsid w:val="00C548D3"/>
    <w:rsid w:val="00C548EA"/>
    <w:rsid w:val="00C548FA"/>
    <w:rsid w:val="00C54918"/>
    <w:rsid w:val="00C549B0"/>
    <w:rsid w:val="00C54BFE"/>
    <w:rsid w:val="00C54C79"/>
    <w:rsid w:val="00C54C9F"/>
    <w:rsid w:val="00C54D62"/>
    <w:rsid w:val="00C54DE1"/>
    <w:rsid w:val="00C54F23"/>
    <w:rsid w:val="00C5505C"/>
    <w:rsid w:val="00C550B7"/>
    <w:rsid w:val="00C55108"/>
    <w:rsid w:val="00C55219"/>
    <w:rsid w:val="00C552AD"/>
    <w:rsid w:val="00C55414"/>
    <w:rsid w:val="00C5543F"/>
    <w:rsid w:val="00C55687"/>
    <w:rsid w:val="00C556B3"/>
    <w:rsid w:val="00C55787"/>
    <w:rsid w:val="00C557E7"/>
    <w:rsid w:val="00C55816"/>
    <w:rsid w:val="00C55873"/>
    <w:rsid w:val="00C55921"/>
    <w:rsid w:val="00C559C7"/>
    <w:rsid w:val="00C55A44"/>
    <w:rsid w:val="00C55AE9"/>
    <w:rsid w:val="00C55C45"/>
    <w:rsid w:val="00C55D46"/>
    <w:rsid w:val="00C55DC6"/>
    <w:rsid w:val="00C55DF7"/>
    <w:rsid w:val="00C5605C"/>
    <w:rsid w:val="00C56084"/>
    <w:rsid w:val="00C563BE"/>
    <w:rsid w:val="00C563E2"/>
    <w:rsid w:val="00C5640A"/>
    <w:rsid w:val="00C56563"/>
    <w:rsid w:val="00C56586"/>
    <w:rsid w:val="00C566CD"/>
    <w:rsid w:val="00C56813"/>
    <w:rsid w:val="00C56844"/>
    <w:rsid w:val="00C56AA3"/>
    <w:rsid w:val="00C56AC3"/>
    <w:rsid w:val="00C56B09"/>
    <w:rsid w:val="00C56B19"/>
    <w:rsid w:val="00C56B4F"/>
    <w:rsid w:val="00C56BF0"/>
    <w:rsid w:val="00C56CA2"/>
    <w:rsid w:val="00C56D55"/>
    <w:rsid w:val="00C56D98"/>
    <w:rsid w:val="00C56D99"/>
    <w:rsid w:val="00C56DD0"/>
    <w:rsid w:val="00C56E2D"/>
    <w:rsid w:val="00C56E63"/>
    <w:rsid w:val="00C56EBB"/>
    <w:rsid w:val="00C56EC5"/>
    <w:rsid w:val="00C56EFC"/>
    <w:rsid w:val="00C56F88"/>
    <w:rsid w:val="00C5703C"/>
    <w:rsid w:val="00C5713A"/>
    <w:rsid w:val="00C5720A"/>
    <w:rsid w:val="00C5726E"/>
    <w:rsid w:val="00C5728F"/>
    <w:rsid w:val="00C5733F"/>
    <w:rsid w:val="00C5746A"/>
    <w:rsid w:val="00C57491"/>
    <w:rsid w:val="00C574BC"/>
    <w:rsid w:val="00C57527"/>
    <w:rsid w:val="00C57702"/>
    <w:rsid w:val="00C5775A"/>
    <w:rsid w:val="00C577A1"/>
    <w:rsid w:val="00C578C5"/>
    <w:rsid w:val="00C578FC"/>
    <w:rsid w:val="00C5793B"/>
    <w:rsid w:val="00C57952"/>
    <w:rsid w:val="00C57AFA"/>
    <w:rsid w:val="00C57BAC"/>
    <w:rsid w:val="00C57C3F"/>
    <w:rsid w:val="00C57C52"/>
    <w:rsid w:val="00C57CC9"/>
    <w:rsid w:val="00C57D81"/>
    <w:rsid w:val="00C57D99"/>
    <w:rsid w:val="00C57DBB"/>
    <w:rsid w:val="00C57F20"/>
    <w:rsid w:val="00C57FB4"/>
    <w:rsid w:val="00C6003F"/>
    <w:rsid w:val="00C600B6"/>
    <w:rsid w:val="00C602E1"/>
    <w:rsid w:val="00C6039A"/>
    <w:rsid w:val="00C603EF"/>
    <w:rsid w:val="00C6043C"/>
    <w:rsid w:val="00C60460"/>
    <w:rsid w:val="00C605FF"/>
    <w:rsid w:val="00C60721"/>
    <w:rsid w:val="00C60853"/>
    <w:rsid w:val="00C608E4"/>
    <w:rsid w:val="00C60933"/>
    <w:rsid w:val="00C60A89"/>
    <w:rsid w:val="00C60A8A"/>
    <w:rsid w:val="00C60AD8"/>
    <w:rsid w:val="00C60C1C"/>
    <w:rsid w:val="00C60E28"/>
    <w:rsid w:val="00C6108A"/>
    <w:rsid w:val="00C61305"/>
    <w:rsid w:val="00C61399"/>
    <w:rsid w:val="00C614DA"/>
    <w:rsid w:val="00C6151A"/>
    <w:rsid w:val="00C615B9"/>
    <w:rsid w:val="00C615C5"/>
    <w:rsid w:val="00C6160D"/>
    <w:rsid w:val="00C616D0"/>
    <w:rsid w:val="00C61797"/>
    <w:rsid w:val="00C6179D"/>
    <w:rsid w:val="00C617C3"/>
    <w:rsid w:val="00C6182F"/>
    <w:rsid w:val="00C61835"/>
    <w:rsid w:val="00C61911"/>
    <w:rsid w:val="00C619CB"/>
    <w:rsid w:val="00C61A56"/>
    <w:rsid w:val="00C61A97"/>
    <w:rsid w:val="00C61AA2"/>
    <w:rsid w:val="00C61BDF"/>
    <w:rsid w:val="00C61C19"/>
    <w:rsid w:val="00C61DFE"/>
    <w:rsid w:val="00C61E5F"/>
    <w:rsid w:val="00C620D8"/>
    <w:rsid w:val="00C6215E"/>
    <w:rsid w:val="00C6216C"/>
    <w:rsid w:val="00C6217F"/>
    <w:rsid w:val="00C621B6"/>
    <w:rsid w:val="00C621EE"/>
    <w:rsid w:val="00C62218"/>
    <w:rsid w:val="00C62315"/>
    <w:rsid w:val="00C623DF"/>
    <w:rsid w:val="00C62410"/>
    <w:rsid w:val="00C62435"/>
    <w:rsid w:val="00C6244A"/>
    <w:rsid w:val="00C624EA"/>
    <w:rsid w:val="00C62683"/>
    <w:rsid w:val="00C62694"/>
    <w:rsid w:val="00C627D3"/>
    <w:rsid w:val="00C627D6"/>
    <w:rsid w:val="00C627D7"/>
    <w:rsid w:val="00C6282C"/>
    <w:rsid w:val="00C6286F"/>
    <w:rsid w:val="00C628F9"/>
    <w:rsid w:val="00C6293D"/>
    <w:rsid w:val="00C629AF"/>
    <w:rsid w:val="00C62A62"/>
    <w:rsid w:val="00C62CF6"/>
    <w:rsid w:val="00C62D70"/>
    <w:rsid w:val="00C62D8D"/>
    <w:rsid w:val="00C62DCD"/>
    <w:rsid w:val="00C62DF6"/>
    <w:rsid w:val="00C62E0C"/>
    <w:rsid w:val="00C62EF1"/>
    <w:rsid w:val="00C62EF3"/>
    <w:rsid w:val="00C62F0D"/>
    <w:rsid w:val="00C62F69"/>
    <w:rsid w:val="00C630CB"/>
    <w:rsid w:val="00C630D3"/>
    <w:rsid w:val="00C63316"/>
    <w:rsid w:val="00C63437"/>
    <w:rsid w:val="00C6343E"/>
    <w:rsid w:val="00C63542"/>
    <w:rsid w:val="00C63545"/>
    <w:rsid w:val="00C635E8"/>
    <w:rsid w:val="00C63960"/>
    <w:rsid w:val="00C639A6"/>
    <w:rsid w:val="00C63A4A"/>
    <w:rsid w:val="00C63A76"/>
    <w:rsid w:val="00C63BE4"/>
    <w:rsid w:val="00C63BF2"/>
    <w:rsid w:val="00C63C18"/>
    <w:rsid w:val="00C63C8D"/>
    <w:rsid w:val="00C63C93"/>
    <w:rsid w:val="00C63CE6"/>
    <w:rsid w:val="00C63E7F"/>
    <w:rsid w:val="00C63E98"/>
    <w:rsid w:val="00C63EEE"/>
    <w:rsid w:val="00C63F36"/>
    <w:rsid w:val="00C63F44"/>
    <w:rsid w:val="00C63F54"/>
    <w:rsid w:val="00C63F57"/>
    <w:rsid w:val="00C63F6E"/>
    <w:rsid w:val="00C640A8"/>
    <w:rsid w:val="00C64111"/>
    <w:rsid w:val="00C642ED"/>
    <w:rsid w:val="00C64327"/>
    <w:rsid w:val="00C6458F"/>
    <w:rsid w:val="00C64599"/>
    <w:rsid w:val="00C645D7"/>
    <w:rsid w:val="00C6463C"/>
    <w:rsid w:val="00C646E0"/>
    <w:rsid w:val="00C6470C"/>
    <w:rsid w:val="00C64766"/>
    <w:rsid w:val="00C647A2"/>
    <w:rsid w:val="00C64850"/>
    <w:rsid w:val="00C64A43"/>
    <w:rsid w:val="00C64A45"/>
    <w:rsid w:val="00C64A6D"/>
    <w:rsid w:val="00C64AD7"/>
    <w:rsid w:val="00C64B58"/>
    <w:rsid w:val="00C64C6C"/>
    <w:rsid w:val="00C64E71"/>
    <w:rsid w:val="00C64E78"/>
    <w:rsid w:val="00C65021"/>
    <w:rsid w:val="00C6505D"/>
    <w:rsid w:val="00C65148"/>
    <w:rsid w:val="00C651BF"/>
    <w:rsid w:val="00C6528F"/>
    <w:rsid w:val="00C6538A"/>
    <w:rsid w:val="00C653B8"/>
    <w:rsid w:val="00C654CC"/>
    <w:rsid w:val="00C6551C"/>
    <w:rsid w:val="00C65615"/>
    <w:rsid w:val="00C6562E"/>
    <w:rsid w:val="00C65699"/>
    <w:rsid w:val="00C6569B"/>
    <w:rsid w:val="00C65723"/>
    <w:rsid w:val="00C657CC"/>
    <w:rsid w:val="00C65980"/>
    <w:rsid w:val="00C659E4"/>
    <w:rsid w:val="00C65A45"/>
    <w:rsid w:val="00C65BE1"/>
    <w:rsid w:val="00C65C0C"/>
    <w:rsid w:val="00C65CBD"/>
    <w:rsid w:val="00C65D50"/>
    <w:rsid w:val="00C65D59"/>
    <w:rsid w:val="00C65E1A"/>
    <w:rsid w:val="00C65E61"/>
    <w:rsid w:val="00C65E79"/>
    <w:rsid w:val="00C65EF3"/>
    <w:rsid w:val="00C65FD7"/>
    <w:rsid w:val="00C65FF5"/>
    <w:rsid w:val="00C6602A"/>
    <w:rsid w:val="00C6611E"/>
    <w:rsid w:val="00C66198"/>
    <w:rsid w:val="00C661AC"/>
    <w:rsid w:val="00C66238"/>
    <w:rsid w:val="00C662D5"/>
    <w:rsid w:val="00C66366"/>
    <w:rsid w:val="00C663AB"/>
    <w:rsid w:val="00C664B8"/>
    <w:rsid w:val="00C6656D"/>
    <w:rsid w:val="00C666DD"/>
    <w:rsid w:val="00C666E7"/>
    <w:rsid w:val="00C666F9"/>
    <w:rsid w:val="00C66726"/>
    <w:rsid w:val="00C668E9"/>
    <w:rsid w:val="00C669E7"/>
    <w:rsid w:val="00C669F4"/>
    <w:rsid w:val="00C669FE"/>
    <w:rsid w:val="00C66AFA"/>
    <w:rsid w:val="00C66B36"/>
    <w:rsid w:val="00C66B8B"/>
    <w:rsid w:val="00C66BA3"/>
    <w:rsid w:val="00C66BC7"/>
    <w:rsid w:val="00C66BCD"/>
    <w:rsid w:val="00C66BD4"/>
    <w:rsid w:val="00C66C7B"/>
    <w:rsid w:val="00C66D27"/>
    <w:rsid w:val="00C66EB8"/>
    <w:rsid w:val="00C66ED3"/>
    <w:rsid w:val="00C66F4A"/>
    <w:rsid w:val="00C67062"/>
    <w:rsid w:val="00C672C7"/>
    <w:rsid w:val="00C672CE"/>
    <w:rsid w:val="00C6733C"/>
    <w:rsid w:val="00C67397"/>
    <w:rsid w:val="00C673A0"/>
    <w:rsid w:val="00C6744A"/>
    <w:rsid w:val="00C6750D"/>
    <w:rsid w:val="00C6755A"/>
    <w:rsid w:val="00C675E7"/>
    <w:rsid w:val="00C6764C"/>
    <w:rsid w:val="00C677EC"/>
    <w:rsid w:val="00C67800"/>
    <w:rsid w:val="00C67A4C"/>
    <w:rsid w:val="00C67AD3"/>
    <w:rsid w:val="00C67BF4"/>
    <w:rsid w:val="00C67C45"/>
    <w:rsid w:val="00C67D72"/>
    <w:rsid w:val="00C67E04"/>
    <w:rsid w:val="00C67F81"/>
    <w:rsid w:val="00C70054"/>
    <w:rsid w:val="00C70107"/>
    <w:rsid w:val="00C70230"/>
    <w:rsid w:val="00C70252"/>
    <w:rsid w:val="00C702ED"/>
    <w:rsid w:val="00C70350"/>
    <w:rsid w:val="00C70364"/>
    <w:rsid w:val="00C703D3"/>
    <w:rsid w:val="00C704DE"/>
    <w:rsid w:val="00C705A6"/>
    <w:rsid w:val="00C705D8"/>
    <w:rsid w:val="00C705E2"/>
    <w:rsid w:val="00C7065F"/>
    <w:rsid w:val="00C70663"/>
    <w:rsid w:val="00C70706"/>
    <w:rsid w:val="00C70829"/>
    <w:rsid w:val="00C70862"/>
    <w:rsid w:val="00C70871"/>
    <w:rsid w:val="00C708B5"/>
    <w:rsid w:val="00C708F4"/>
    <w:rsid w:val="00C709D9"/>
    <w:rsid w:val="00C70B02"/>
    <w:rsid w:val="00C70B8E"/>
    <w:rsid w:val="00C70BCE"/>
    <w:rsid w:val="00C70C1E"/>
    <w:rsid w:val="00C70C25"/>
    <w:rsid w:val="00C70C2A"/>
    <w:rsid w:val="00C70C7F"/>
    <w:rsid w:val="00C70CA4"/>
    <w:rsid w:val="00C70D4D"/>
    <w:rsid w:val="00C70DFC"/>
    <w:rsid w:val="00C70EEE"/>
    <w:rsid w:val="00C70F57"/>
    <w:rsid w:val="00C70F99"/>
    <w:rsid w:val="00C70FC8"/>
    <w:rsid w:val="00C710C0"/>
    <w:rsid w:val="00C711B3"/>
    <w:rsid w:val="00C71246"/>
    <w:rsid w:val="00C7126F"/>
    <w:rsid w:val="00C712E6"/>
    <w:rsid w:val="00C713AD"/>
    <w:rsid w:val="00C713AE"/>
    <w:rsid w:val="00C71561"/>
    <w:rsid w:val="00C71650"/>
    <w:rsid w:val="00C716A8"/>
    <w:rsid w:val="00C716EA"/>
    <w:rsid w:val="00C7171C"/>
    <w:rsid w:val="00C71748"/>
    <w:rsid w:val="00C717D2"/>
    <w:rsid w:val="00C7184F"/>
    <w:rsid w:val="00C718EB"/>
    <w:rsid w:val="00C7192C"/>
    <w:rsid w:val="00C71939"/>
    <w:rsid w:val="00C71954"/>
    <w:rsid w:val="00C71A12"/>
    <w:rsid w:val="00C71A66"/>
    <w:rsid w:val="00C71DD6"/>
    <w:rsid w:val="00C71E58"/>
    <w:rsid w:val="00C71EC7"/>
    <w:rsid w:val="00C71FC5"/>
    <w:rsid w:val="00C72029"/>
    <w:rsid w:val="00C72160"/>
    <w:rsid w:val="00C72282"/>
    <w:rsid w:val="00C722A0"/>
    <w:rsid w:val="00C7249E"/>
    <w:rsid w:val="00C724F6"/>
    <w:rsid w:val="00C7255B"/>
    <w:rsid w:val="00C725A5"/>
    <w:rsid w:val="00C7261D"/>
    <w:rsid w:val="00C726CF"/>
    <w:rsid w:val="00C7274D"/>
    <w:rsid w:val="00C727C4"/>
    <w:rsid w:val="00C72883"/>
    <w:rsid w:val="00C72907"/>
    <w:rsid w:val="00C7293C"/>
    <w:rsid w:val="00C72992"/>
    <w:rsid w:val="00C72996"/>
    <w:rsid w:val="00C729CF"/>
    <w:rsid w:val="00C72A05"/>
    <w:rsid w:val="00C72A98"/>
    <w:rsid w:val="00C72B34"/>
    <w:rsid w:val="00C72C29"/>
    <w:rsid w:val="00C72CA2"/>
    <w:rsid w:val="00C72D38"/>
    <w:rsid w:val="00C72D9C"/>
    <w:rsid w:val="00C72E0D"/>
    <w:rsid w:val="00C72E0F"/>
    <w:rsid w:val="00C72E31"/>
    <w:rsid w:val="00C72E9E"/>
    <w:rsid w:val="00C72FD8"/>
    <w:rsid w:val="00C72FF2"/>
    <w:rsid w:val="00C73017"/>
    <w:rsid w:val="00C73041"/>
    <w:rsid w:val="00C73140"/>
    <w:rsid w:val="00C73252"/>
    <w:rsid w:val="00C732DB"/>
    <w:rsid w:val="00C733AF"/>
    <w:rsid w:val="00C73452"/>
    <w:rsid w:val="00C73493"/>
    <w:rsid w:val="00C7352C"/>
    <w:rsid w:val="00C73626"/>
    <w:rsid w:val="00C73707"/>
    <w:rsid w:val="00C73756"/>
    <w:rsid w:val="00C73776"/>
    <w:rsid w:val="00C738DF"/>
    <w:rsid w:val="00C73A22"/>
    <w:rsid w:val="00C73A6E"/>
    <w:rsid w:val="00C73A98"/>
    <w:rsid w:val="00C73B23"/>
    <w:rsid w:val="00C73CE8"/>
    <w:rsid w:val="00C73D72"/>
    <w:rsid w:val="00C73E5E"/>
    <w:rsid w:val="00C73EDD"/>
    <w:rsid w:val="00C7403D"/>
    <w:rsid w:val="00C7405D"/>
    <w:rsid w:val="00C74060"/>
    <w:rsid w:val="00C741BB"/>
    <w:rsid w:val="00C742A9"/>
    <w:rsid w:val="00C7434B"/>
    <w:rsid w:val="00C7435C"/>
    <w:rsid w:val="00C74443"/>
    <w:rsid w:val="00C74445"/>
    <w:rsid w:val="00C7446B"/>
    <w:rsid w:val="00C744CA"/>
    <w:rsid w:val="00C74536"/>
    <w:rsid w:val="00C745CE"/>
    <w:rsid w:val="00C74667"/>
    <w:rsid w:val="00C746D0"/>
    <w:rsid w:val="00C746E6"/>
    <w:rsid w:val="00C7474B"/>
    <w:rsid w:val="00C7479A"/>
    <w:rsid w:val="00C7489C"/>
    <w:rsid w:val="00C7498E"/>
    <w:rsid w:val="00C749C7"/>
    <w:rsid w:val="00C749DC"/>
    <w:rsid w:val="00C749FF"/>
    <w:rsid w:val="00C74A8D"/>
    <w:rsid w:val="00C74BAE"/>
    <w:rsid w:val="00C74CE9"/>
    <w:rsid w:val="00C74DA1"/>
    <w:rsid w:val="00C74E14"/>
    <w:rsid w:val="00C74E77"/>
    <w:rsid w:val="00C74E7C"/>
    <w:rsid w:val="00C74EC5"/>
    <w:rsid w:val="00C7503A"/>
    <w:rsid w:val="00C750F9"/>
    <w:rsid w:val="00C7511C"/>
    <w:rsid w:val="00C751A4"/>
    <w:rsid w:val="00C75208"/>
    <w:rsid w:val="00C7546A"/>
    <w:rsid w:val="00C7548B"/>
    <w:rsid w:val="00C7560E"/>
    <w:rsid w:val="00C7566F"/>
    <w:rsid w:val="00C756AA"/>
    <w:rsid w:val="00C75725"/>
    <w:rsid w:val="00C757B7"/>
    <w:rsid w:val="00C7581D"/>
    <w:rsid w:val="00C75844"/>
    <w:rsid w:val="00C7590B"/>
    <w:rsid w:val="00C759D3"/>
    <w:rsid w:val="00C75A12"/>
    <w:rsid w:val="00C75B0D"/>
    <w:rsid w:val="00C75B24"/>
    <w:rsid w:val="00C75B64"/>
    <w:rsid w:val="00C75BC7"/>
    <w:rsid w:val="00C75C8A"/>
    <w:rsid w:val="00C75D52"/>
    <w:rsid w:val="00C75F3E"/>
    <w:rsid w:val="00C75FBB"/>
    <w:rsid w:val="00C7613F"/>
    <w:rsid w:val="00C7624F"/>
    <w:rsid w:val="00C76262"/>
    <w:rsid w:val="00C76317"/>
    <w:rsid w:val="00C7637A"/>
    <w:rsid w:val="00C76381"/>
    <w:rsid w:val="00C76636"/>
    <w:rsid w:val="00C7665A"/>
    <w:rsid w:val="00C7669C"/>
    <w:rsid w:val="00C7682C"/>
    <w:rsid w:val="00C76830"/>
    <w:rsid w:val="00C76A4E"/>
    <w:rsid w:val="00C76B9E"/>
    <w:rsid w:val="00C76C00"/>
    <w:rsid w:val="00C76CBC"/>
    <w:rsid w:val="00C76D97"/>
    <w:rsid w:val="00C76D9F"/>
    <w:rsid w:val="00C76DDD"/>
    <w:rsid w:val="00C76F75"/>
    <w:rsid w:val="00C76FA6"/>
    <w:rsid w:val="00C76FBA"/>
    <w:rsid w:val="00C76FE2"/>
    <w:rsid w:val="00C7715B"/>
    <w:rsid w:val="00C77160"/>
    <w:rsid w:val="00C771E4"/>
    <w:rsid w:val="00C772FD"/>
    <w:rsid w:val="00C7731D"/>
    <w:rsid w:val="00C77367"/>
    <w:rsid w:val="00C7739A"/>
    <w:rsid w:val="00C77406"/>
    <w:rsid w:val="00C7741E"/>
    <w:rsid w:val="00C7749E"/>
    <w:rsid w:val="00C775D7"/>
    <w:rsid w:val="00C775EA"/>
    <w:rsid w:val="00C77672"/>
    <w:rsid w:val="00C777DB"/>
    <w:rsid w:val="00C77815"/>
    <w:rsid w:val="00C77AD4"/>
    <w:rsid w:val="00C77AFF"/>
    <w:rsid w:val="00C77BAD"/>
    <w:rsid w:val="00C77BD4"/>
    <w:rsid w:val="00C77D4C"/>
    <w:rsid w:val="00C77D72"/>
    <w:rsid w:val="00C77DC7"/>
    <w:rsid w:val="00C77E1D"/>
    <w:rsid w:val="00C77E77"/>
    <w:rsid w:val="00C77F01"/>
    <w:rsid w:val="00C77F20"/>
    <w:rsid w:val="00C8006B"/>
    <w:rsid w:val="00C8015B"/>
    <w:rsid w:val="00C8027B"/>
    <w:rsid w:val="00C802A2"/>
    <w:rsid w:val="00C804E2"/>
    <w:rsid w:val="00C80538"/>
    <w:rsid w:val="00C8058E"/>
    <w:rsid w:val="00C80639"/>
    <w:rsid w:val="00C806D1"/>
    <w:rsid w:val="00C80703"/>
    <w:rsid w:val="00C807C0"/>
    <w:rsid w:val="00C80813"/>
    <w:rsid w:val="00C8086B"/>
    <w:rsid w:val="00C80983"/>
    <w:rsid w:val="00C8098D"/>
    <w:rsid w:val="00C809E8"/>
    <w:rsid w:val="00C80A25"/>
    <w:rsid w:val="00C80A3D"/>
    <w:rsid w:val="00C80B5C"/>
    <w:rsid w:val="00C80BB3"/>
    <w:rsid w:val="00C80CAE"/>
    <w:rsid w:val="00C80D02"/>
    <w:rsid w:val="00C80D44"/>
    <w:rsid w:val="00C80DB5"/>
    <w:rsid w:val="00C80FC6"/>
    <w:rsid w:val="00C81035"/>
    <w:rsid w:val="00C8109B"/>
    <w:rsid w:val="00C810F2"/>
    <w:rsid w:val="00C812B0"/>
    <w:rsid w:val="00C812E4"/>
    <w:rsid w:val="00C81321"/>
    <w:rsid w:val="00C8142C"/>
    <w:rsid w:val="00C81592"/>
    <w:rsid w:val="00C8159D"/>
    <w:rsid w:val="00C81657"/>
    <w:rsid w:val="00C816EA"/>
    <w:rsid w:val="00C818AF"/>
    <w:rsid w:val="00C818F5"/>
    <w:rsid w:val="00C81A70"/>
    <w:rsid w:val="00C81B7A"/>
    <w:rsid w:val="00C81BB4"/>
    <w:rsid w:val="00C81BC8"/>
    <w:rsid w:val="00C81D0B"/>
    <w:rsid w:val="00C81D8A"/>
    <w:rsid w:val="00C81DB5"/>
    <w:rsid w:val="00C81EBD"/>
    <w:rsid w:val="00C82004"/>
    <w:rsid w:val="00C82070"/>
    <w:rsid w:val="00C820A6"/>
    <w:rsid w:val="00C821C6"/>
    <w:rsid w:val="00C82303"/>
    <w:rsid w:val="00C82374"/>
    <w:rsid w:val="00C824B9"/>
    <w:rsid w:val="00C824CA"/>
    <w:rsid w:val="00C824E7"/>
    <w:rsid w:val="00C82594"/>
    <w:rsid w:val="00C82599"/>
    <w:rsid w:val="00C825E7"/>
    <w:rsid w:val="00C8261C"/>
    <w:rsid w:val="00C826CC"/>
    <w:rsid w:val="00C827CC"/>
    <w:rsid w:val="00C82814"/>
    <w:rsid w:val="00C8287F"/>
    <w:rsid w:val="00C8288A"/>
    <w:rsid w:val="00C82A62"/>
    <w:rsid w:val="00C82A6D"/>
    <w:rsid w:val="00C82A85"/>
    <w:rsid w:val="00C82A99"/>
    <w:rsid w:val="00C82B74"/>
    <w:rsid w:val="00C82C1D"/>
    <w:rsid w:val="00C82C23"/>
    <w:rsid w:val="00C82CBE"/>
    <w:rsid w:val="00C82E0B"/>
    <w:rsid w:val="00C82E7B"/>
    <w:rsid w:val="00C82EA3"/>
    <w:rsid w:val="00C830D2"/>
    <w:rsid w:val="00C8327C"/>
    <w:rsid w:val="00C8332F"/>
    <w:rsid w:val="00C83375"/>
    <w:rsid w:val="00C833BC"/>
    <w:rsid w:val="00C833D1"/>
    <w:rsid w:val="00C83706"/>
    <w:rsid w:val="00C83794"/>
    <w:rsid w:val="00C83797"/>
    <w:rsid w:val="00C837A2"/>
    <w:rsid w:val="00C837FE"/>
    <w:rsid w:val="00C83864"/>
    <w:rsid w:val="00C83953"/>
    <w:rsid w:val="00C8399C"/>
    <w:rsid w:val="00C83B6E"/>
    <w:rsid w:val="00C83C33"/>
    <w:rsid w:val="00C83DC4"/>
    <w:rsid w:val="00C83DE7"/>
    <w:rsid w:val="00C84013"/>
    <w:rsid w:val="00C840A1"/>
    <w:rsid w:val="00C840FC"/>
    <w:rsid w:val="00C842EA"/>
    <w:rsid w:val="00C8434D"/>
    <w:rsid w:val="00C84363"/>
    <w:rsid w:val="00C843E0"/>
    <w:rsid w:val="00C844F6"/>
    <w:rsid w:val="00C847E7"/>
    <w:rsid w:val="00C84831"/>
    <w:rsid w:val="00C84869"/>
    <w:rsid w:val="00C8486B"/>
    <w:rsid w:val="00C849A8"/>
    <w:rsid w:val="00C849C3"/>
    <w:rsid w:val="00C84B4E"/>
    <w:rsid w:val="00C84B74"/>
    <w:rsid w:val="00C84C13"/>
    <w:rsid w:val="00C84E00"/>
    <w:rsid w:val="00C84F86"/>
    <w:rsid w:val="00C84F98"/>
    <w:rsid w:val="00C84F99"/>
    <w:rsid w:val="00C84FAE"/>
    <w:rsid w:val="00C84FC7"/>
    <w:rsid w:val="00C85012"/>
    <w:rsid w:val="00C85282"/>
    <w:rsid w:val="00C852A9"/>
    <w:rsid w:val="00C85346"/>
    <w:rsid w:val="00C8534A"/>
    <w:rsid w:val="00C854E6"/>
    <w:rsid w:val="00C854EB"/>
    <w:rsid w:val="00C85540"/>
    <w:rsid w:val="00C855F4"/>
    <w:rsid w:val="00C85631"/>
    <w:rsid w:val="00C856EC"/>
    <w:rsid w:val="00C857AE"/>
    <w:rsid w:val="00C857DF"/>
    <w:rsid w:val="00C85802"/>
    <w:rsid w:val="00C858E6"/>
    <w:rsid w:val="00C85AD1"/>
    <w:rsid w:val="00C85B00"/>
    <w:rsid w:val="00C85B0B"/>
    <w:rsid w:val="00C85B37"/>
    <w:rsid w:val="00C85B8E"/>
    <w:rsid w:val="00C85BEB"/>
    <w:rsid w:val="00C85BF5"/>
    <w:rsid w:val="00C85C9C"/>
    <w:rsid w:val="00C85D15"/>
    <w:rsid w:val="00C85F00"/>
    <w:rsid w:val="00C85F08"/>
    <w:rsid w:val="00C85FE6"/>
    <w:rsid w:val="00C8606C"/>
    <w:rsid w:val="00C860DD"/>
    <w:rsid w:val="00C86182"/>
    <w:rsid w:val="00C861E9"/>
    <w:rsid w:val="00C8633E"/>
    <w:rsid w:val="00C86383"/>
    <w:rsid w:val="00C8649C"/>
    <w:rsid w:val="00C8652B"/>
    <w:rsid w:val="00C8655D"/>
    <w:rsid w:val="00C86577"/>
    <w:rsid w:val="00C865AE"/>
    <w:rsid w:val="00C865B2"/>
    <w:rsid w:val="00C86672"/>
    <w:rsid w:val="00C86729"/>
    <w:rsid w:val="00C867AC"/>
    <w:rsid w:val="00C867D0"/>
    <w:rsid w:val="00C869E9"/>
    <w:rsid w:val="00C86A90"/>
    <w:rsid w:val="00C86BD4"/>
    <w:rsid w:val="00C86C37"/>
    <w:rsid w:val="00C86CD2"/>
    <w:rsid w:val="00C86D63"/>
    <w:rsid w:val="00C86DAD"/>
    <w:rsid w:val="00C86E36"/>
    <w:rsid w:val="00C86FC1"/>
    <w:rsid w:val="00C86FC5"/>
    <w:rsid w:val="00C87041"/>
    <w:rsid w:val="00C87149"/>
    <w:rsid w:val="00C871B4"/>
    <w:rsid w:val="00C87224"/>
    <w:rsid w:val="00C8724C"/>
    <w:rsid w:val="00C87269"/>
    <w:rsid w:val="00C872C8"/>
    <w:rsid w:val="00C8730E"/>
    <w:rsid w:val="00C87360"/>
    <w:rsid w:val="00C873D7"/>
    <w:rsid w:val="00C875DB"/>
    <w:rsid w:val="00C87639"/>
    <w:rsid w:val="00C8763D"/>
    <w:rsid w:val="00C876B0"/>
    <w:rsid w:val="00C87752"/>
    <w:rsid w:val="00C8779F"/>
    <w:rsid w:val="00C87804"/>
    <w:rsid w:val="00C87835"/>
    <w:rsid w:val="00C8788F"/>
    <w:rsid w:val="00C878CC"/>
    <w:rsid w:val="00C87936"/>
    <w:rsid w:val="00C879D2"/>
    <w:rsid w:val="00C87AD3"/>
    <w:rsid w:val="00C87B45"/>
    <w:rsid w:val="00C87D82"/>
    <w:rsid w:val="00C87E12"/>
    <w:rsid w:val="00C87E29"/>
    <w:rsid w:val="00C87F80"/>
    <w:rsid w:val="00C87FAC"/>
    <w:rsid w:val="00C87FE6"/>
    <w:rsid w:val="00C87FFA"/>
    <w:rsid w:val="00C90039"/>
    <w:rsid w:val="00C900D1"/>
    <w:rsid w:val="00C900DF"/>
    <w:rsid w:val="00C900E7"/>
    <w:rsid w:val="00C900FE"/>
    <w:rsid w:val="00C90107"/>
    <w:rsid w:val="00C90124"/>
    <w:rsid w:val="00C901C9"/>
    <w:rsid w:val="00C901D7"/>
    <w:rsid w:val="00C90262"/>
    <w:rsid w:val="00C9031E"/>
    <w:rsid w:val="00C90362"/>
    <w:rsid w:val="00C90385"/>
    <w:rsid w:val="00C903DF"/>
    <w:rsid w:val="00C90492"/>
    <w:rsid w:val="00C90561"/>
    <w:rsid w:val="00C905D4"/>
    <w:rsid w:val="00C90679"/>
    <w:rsid w:val="00C90693"/>
    <w:rsid w:val="00C9070C"/>
    <w:rsid w:val="00C90715"/>
    <w:rsid w:val="00C90AC9"/>
    <w:rsid w:val="00C90C49"/>
    <w:rsid w:val="00C90EC1"/>
    <w:rsid w:val="00C90EC8"/>
    <w:rsid w:val="00C90F6B"/>
    <w:rsid w:val="00C90F87"/>
    <w:rsid w:val="00C90FBC"/>
    <w:rsid w:val="00C91035"/>
    <w:rsid w:val="00C910A3"/>
    <w:rsid w:val="00C911A1"/>
    <w:rsid w:val="00C91273"/>
    <w:rsid w:val="00C9127A"/>
    <w:rsid w:val="00C9139A"/>
    <w:rsid w:val="00C9143C"/>
    <w:rsid w:val="00C914C7"/>
    <w:rsid w:val="00C91596"/>
    <w:rsid w:val="00C915D1"/>
    <w:rsid w:val="00C916BD"/>
    <w:rsid w:val="00C916CC"/>
    <w:rsid w:val="00C916E4"/>
    <w:rsid w:val="00C91769"/>
    <w:rsid w:val="00C918A9"/>
    <w:rsid w:val="00C91902"/>
    <w:rsid w:val="00C91AB9"/>
    <w:rsid w:val="00C91C14"/>
    <w:rsid w:val="00C91E0E"/>
    <w:rsid w:val="00C91E6B"/>
    <w:rsid w:val="00C91E73"/>
    <w:rsid w:val="00C91F02"/>
    <w:rsid w:val="00C91F05"/>
    <w:rsid w:val="00C92032"/>
    <w:rsid w:val="00C9216F"/>
    <w:rsid w:val="00C921A9"/>
    <w:rsid w:val="00C9226C"/>
    <w:rsid w:val="00C922A2"/>
    <w:rsid w:val="00C922A4"/>
    <w:rsid w:val="00C92434"/>
    <w:rsid w:val="00C924EA"/>
    <w:rsid w:val="00C925A2"/>
    <w:rsid w:val="00C92629"/>
    <w:rsid w:val="00C92639"/>
    <w:rsid w:val="00C92644"/>
    <w:rsid w:val="00C92651"/>
    <w:rsid w:val="00C9269A"/>
    <w:rsid w:val="00C926A9"/>
    <w:rsid w:val="00C92823"/>
    <w:rsid w:val="00C928F2"/>
    <w:rsid w:val="00C92919"/>
    <w:rsid w:val="00C929B2"/>
    <w:rsid w:val="00C929DC"/>
    <w:rsid w:val="00C92A72"/>
    <w:rsid w:val="00C92B24"/>
    <w:rsid w:val="00C92BD8"/>
    <w:rsid w:val="00C92CE8"/>
    <w:rsid w:val="00C92CFC"/>
    <w:rsid w:val="00C92E40"/>
    <w:rsid w:val="00C92F5A"/>
    <w:rsid w:val="00C92FCC"/>
    <w:rsid w:val="00C9307D"/>
    <w:rsid w:val="00C9308A"/>
    <w:rsid w:val="00C930E2"/>
    <w:rsid w:val="00C93205"/>
    <w:rsid w:val="00C933D7"/>
    <w:rsid w:val="00C9354E"/>
    <w:rsid w:val="00C935A4"/>
    <w:rsid w:val="00C935BE"/>
    <w:rsid w:val="00C935DD"/>
    <w:rsid w:val="00C93694"/>
    <w:rsid w:val="00C936C7"/>
    <w:rsid w:val="00C936F2"/>
    <w:rsid w:val="00C93951"/>
    <w:rsid w:val="00C93C1D"/>
    <w:rsid w:val="00C93C71"/>
    <w:rsid w:val="00C93D13"/>
    <w:rsid w:val="00C93D14"/>
    <w:rsid w:val="00C93D68"/>
    <w:rsid w:val="00C93E60"/>
    <w:rsid w:val="00C93ECE"/>
    <w:rsid w:val="00C93FB5"/>
    <w:rsid w:val="00C940C6"/>
    <w:rsid w:val="00C9413B"/>
    <w:rsid w:val="00C941BB"/>
    <w:rsid w:val="00C9428E"/>
    <w:rsid w:val="00C94290"/>
    <w:rsid w:val="00C943D1"/>
    <w:rsid w:val="00C9443B"/>
    <w:rsid w:val="00C945E7"/>
    <w:rsid w:val="00C94639"/>
    <w:rsid w:val="00C9469F"/>
    <w:rsid w:val="00C94761"/>
    <w:rsid w:val="00C948C6"/>
    <w:rsid w:val="00C949A6"/>
    <w:rsid w:val="00C949A7"/>
    <w:rsid w:val="00C94A4E"/>
    <w:rsid w:val="00C94AE1"/>
    <w:rsid w:val="00C94B53"/>
    <w:rsid w:val="00C94B7C"/>
    <w:rsid w:val="00C94B99"/>
    <w:rsid w:val="00C94BEB"/>
    <w:rsid w:val="00C94C15"/>
    <w:rsid w:val="00C94CF0"/>
    <w:rsid w:val="00C94DAC"/>
    <w:rsid w:val="00C94DD5"/>
    <w:rsid w:val="00C94EEE"/>
    <w:rsid w:val="00C94EF2"/>
    <w:rsid w:val="00C94EFE"/>
    <w:rsid w:val="00C94F3B"/>
    <w:rsid w:val="00C95072"/>
    <w:rsid w:val="00C950A7"/>
    <w:rsid w:val="00C9516E"/>
    <w:rsid w:val="00C9529D"/>
    <w:rsid w:val="00C952D4"/>
    <w:rsid w:val="00C95348"/>
    <w:rsid w:val="00C953D5"/>
    <w:rsid w:val="00C954DB"/>
    <w:rsid w:val="00C95525"/>
    <w:rsid w:val="00C9560F"/>
    <w:rsid w:val="00C956A3"/>
    <w:rsid w:val="00C95730"/>
    <w:rsid w:val="00C9573E"/>
    <w:rsid w:val="00C957C4"/>
    <w:rsid w:val="00C9591A"/>
    <w:rsid w:val="00C9592C"/>
    <w:rsid w:val="00C959B2"/>
    <w:rsid w:val="00C959CD"/>
    <w:rsid w:val="00C959FB"/>
    <w:rsid w:val="00C95A2A"/>
    <w:rsid w:val="00C95A4B"/>
    <w:rsid w:val="00C95AAF"/>
    <w:rsid w:val="00C95BEE"/>
    <w:rsid w:val="00C95C36"/>
    <w:rsid w:val="00C95CBF"/>
    <w:rsid w:val="00C95D07"/>
    <w:rsid w:val="00C95D7F"/>
    <w:rsid w:val="00C95D9C"/>
    <w:rsid w:val="00C95E9E"/>
    <w:rsid w:val="00C95EA1"/>
    <w:rsid w:val="00C95F9B"/>
    <w:rsid w:val="00C95FC3"/>
    <w:rsid w:val="00C95FFC"/>
    <w:rsid w:val="00C96002"/>
    <w:rsid w:val="00C96361"/>
    <w:rsid w:val="00C96436"/>
    <w:rsid w:val="00C96701"/>
    <w:rsid w:val="00C967A3"/>
    <w:rsid w:val="00C9685D"/>
    <w:rsid w:val="00C96998"/>
    <w:rsid w:val="00C96A2E"/>
    <w:rsid w:val="00C96AF8"/>
    <w:rsid w:val="00C96B4D"/>
    <w:rsid w:val="00C96B8D"/>
    <w:rsid w:val="00C96BDC"/>
    <w:rsid w:val="00C96D3C"/>
    <w:rsid w:val="00C96D6E"/>
    <w:rsid w:val="00C96ED1"/>
    <w:rsid w:val="00C96F15"/>
    <w:rsid w:val="00C96FA2"/>
    <w:rsid w:val="00C97392"/>
    <w:rsid w:val="00C974DD"/>
    <w:rsid w:val="00C974E8"/>
    <w:rsid w:val="00C9752D"/>
    <w:rsid w:val="00C97679"/>
    <w:rsid w:val="00C976A9"/>
    <w:rsid w:val="00C9773B"/>
    <w:rsid w:val="00C97856"/>
    <w:rsid w:val="00C978F9"/>
    <w:rsid w:val="00C979ED"/>
    <w:rsid w:val="00C97A1A"/>
    <w:rsid w:val="00C97A1F"/>
    <w:rsid w:val="00C97CDD"/>
    <w:rsid w:val="00C97D0F"/>
    <w:rsid w:val="00C97D89"/>
    <w:rsid w:val="00C97DA6"/>
    <w:rsid w:val="00C97DC6"/>
    <w:rsid w:val="00C97E25"/>
    <w:rsid w:val="00C97E36"/>
    <w:rsid w:val="00C97EEF"/>
    <w:rsid w:val="00C97F1B"/>
    <w:rsid w:val="00CA0007"/>
    <w:rsid w:val="00CA0061"/>
    <w:rsid w:val="00CA02A7"/>
    <w:rsid w:val="00CA0336"/>
    <w:rsid w:val="00CA0542"/>
    <w:rsid w:val="00CA0655"/>
    <w:rsid w:val="00CA065A"/>
    <w:rsid w:val="00CA075F"/>
    <w:rsid w:val="00CA0781"/>
    <w:rsid w:val="00CA0799"/>
    <w:rsid w:val="00CA08AD"/>
    <w:rsid w:val="00CA08EA"/>
    <w:rsid w:val="00CA09B2"/>
    <w:rsid w:val="00CA09BA"/>
    <w:rsid w:val="00CA0A76"/>
    <w:rsid w:val="00CA0B5A"/>
    <w:rsid w:val="00CA0BF1"/>
    <w:rsid w:val="00CA0D9B"/>
    <w:rsid w:val="00CA0E47"/>
    <w:rsid w:val="00CA0EF2"/>
    <w:rsid w:val="00CA0F50"/>
    <w:rsid w:val="00CA0F83"/>
    <w:rsid w:val="00CA1011"/>
    <w:rsid w:val="00CA112F"/>
    <w:rsid w:val="00CA116A"/>
    <w:rsid w:val="00CA1172"/>
    <w:rsid w:val="00CA122A"/>
    <w:rsid w:val="00CA122C"/>
    <w:rsid w:val="00CA12ED"/>
    <w:rsid w:val="00CA1377"/>
    <w:rsid w:val="00CA13BD"/>
    <w:rsid w:val="00CA13E8"/>
    <w:rsid w:val="00CA1437"/>
    <w:rsid w:val="00CA14D5"/>
    <w:rsid w:val="00CA15C6"/>
    <w:rsid w:val="00CA16AF"/>
    <w:rsid w:val="00CA16DA"/>
    <w:rsid w:val="00CA1772"/>
    <w:rsid w:val="00CA1818"/>
    <w:rsid w:val="00CA185A"/>
    <w:rsid w:val="00CA19CC"/>
    <w:rsid w:val="00CA1B82"/>
    <w:rsid w:val="00CA1BF7"/>
    <w:rsid w:val="00CA1CA6"/>
    <w:rsid w:val="00CA1DA3"/>
    <w:rsid w:val="00CA1E5B"/>
    <w:rsid w:val="00CA1F6B"/>
    <w:rsid w:val="00CA1F8E"/>
    <w:rsid w:val="00CA207D"/>
    <w:rsid w:val="00CA2106"/>
    <w:rsid w:val="00CA21D2"/>
    <w:rsid w:val="00CA2213"/>
    <w:rsid w:val="00CA228A"/>
    <w:rsid w:val="00CA22D1"/>
    <w:rsid w:val="00CA2388"/>
    <w:rsid w:val="00CA2481"/>
    <w:rsid w:val="00CA24CE"/>
    <w:rsid w:val="00CA259C"/>
    <w:rsid w:val="00CA25AE"/>
    <w:rsid w:val="00CA2612"/>
    <w:rsid w:val="00CA2683"/>
    <w:rsid w:val="00CA274E"/>
    <w:rsid w:val="00CA2752"/>
    <w:rsid w:val="00CA278A"/>
    <w:rsid w:val="00CA27E2"/>
    <w:rsid w:val="00CA2866"/>
    <w:rsid w:val="00CA28D3"/>
    <w:rsid w:val="00CA28F7"/>
    <w:rsid w:val="00CA29AD"/>
    <w:rsid w:val="00CA29BB"/>
    <w:rsid w:val="00CA29C0"/>
    <w:rsid w:val="00CA2A0A"/>
    <w:rsid w:val="00CA2A28"/>
    <w:rsid w:val="00CA2AF8"/>
    <w:rsid w:val="00CA2BD6"/>
    <w:rsid w:val="00CA2C4B"/>
    <w:rsid w:val="00CA2C66"/>
    <w:rsid w:val="00CA2CCE"/>
    <w:rsid w:val="00CA2D8A"/>
    <w:rsid w:val="00CA2E30"/>
    <w:rsid w:val="00CA2E31"/>
    <w:rsid w:val="00CA2E32"/>
    <w:rsid w:val="00CA2EDD"/>
    <w:rsid w:val="00CA2F4F"/>
    <w:rsid w:val="00CA2FF0"/>
    <w:rsid w:val="00CA3149"/>
    <w:rsid w:val="00CA3199"/>
    <w:rsid w:val="00CA31CE"/>
    <w:rsid w:val="00CA3235"/>
    <w:rsid w:val="00CA32A6"/>
    <w:rsid w:val="00CA3543"/>
    <w:rsid w:val="00CA3616"/>
    <w:rsid w:val="00CA36FE"/>
    <w:rsid w:val="00CA372A"/>
    <w:rsid w:val="00CA3816"/>
    <w:rsid w:val="00CA3893"/>
    <w:rsid w:val="00CA38F8"/>
    <w:rsid w:val="00CA3965"/>
    <w:rsid w:val="00CA39F1"/>
    <w:rsid w:val="00CA3A14"/>
    <w:rsid w:val="00CA3A68"/>
    <w:rsid w:val="00CA3B0D"/>
    <w:rsid w:val="00CA3B84"/>
    <w:rsid w:val="00CA3BC3"/>
    <w:rsid w:val="00CA3BCE"/>
    <w:rsid w:val="00CA3BD3"/>
    <w:rsid w:val="00CA3E0B"/>
    <w:rsid w:val="00CA3E45"/>
    <w:rsid w:val="00CA3E4B"/>
    <w:rsid w:val="00CA3EA5"/>
    <w:rsid w:val="00CA3F79"/>
    <w:rsid w:val="00CA400B"/>
    <w:rsid w:val="00CA4059"/>
    <w:rsid w:val="00CA40CB"/>
    <w:rsid w:val="00CA40D3"/>
    <w:rsid w:val="00CA40DA"/>
    <w:rsid w:val="00CA40F4"/>
    <w:rsid w:val="00CA4130"/>
    <w:rsid w:val="00CA42C3"/>
    <w:rsid w:val="00CA43C2"/>
    <w:rsid w:val="00CA4475"/>
    <w:rsid w:val="00CA44EF"/>
    <w:rsid w:val="00CA474C"/>
    <w:rsid w:val="00CA47C7"/>
    <w:rsid w:val="00CA48A8"/>
    <w:rsid w:val="00CA48BA"/>
    <w:rsid w:val="00CA497F"/>
    <w:rsid w:val="00CA4A53"/>
    <w:rsid w:val="00CA4BAF"/>
    <w:rsid w:val="00CA4C45"/>
    <w:rsid w:val="00CA4CD5"/>
    <w:rsid w:val="00CA4D65"/>
    <w:rsid w:val="00CA4E2F"/>
    <w:rsid w:val="00CA4F34"/>
    <w:rsid w:val="00CA511D"/>
    <w:rsid w:val="00CA5216"/>
    <w:rsid w:val="00CA522E"/>
    <w:rsid w:val="00CA523B"/>
    <w:rsid w:val="00CA525E"/>
    <w:rsid w:val="00CA5412"/>
    <w:rsid w:val="00CA5685"/>
    <w:rsid w:val="00CA56A2"/>
    <w:rsid w:val="00CA56DC"/>
    <w:rsid w:val="00CA57CC"/>
    <w:rsid w:val="00CA58BC"/>
    <w:rsid w:val="00CA5992"/>
    <w:rsid w:val="00CA5ABB"/>
    <w:rsid w:val="00CA5D6C"/>
    <w:rsid w:val="00CA5E93"/>
    <w:rsid w:val="00CA5EA4"/>
    <w:rsid w:val="00CA5F2D"/>
    <w:rsid w:val="00CA5F95"/>
    <w:rsid w:val="00CA612A"/>
    <w:rsid w:val="00CA6142"/>
    <w:rsid w:val="00CA6339"/>
    <w:rsid w:val="00CA63E2"/>
    <w:rsid w:val="00CA646F"/>
    <w:rsid w:val="00CA6582"/>
    <w:rsid w:val="00CA65C3"/>
    <w:rsid w:val="00CA65C4"/>
    <w:rsid w:val="00CA6665"/>
    <w:rsid w:val="00CA6696"/>
    <w:rsid w:val="00CA6713"/>
    <w:rsid w:val="00CA6760"/>
    <w:rsid w:val="00CA677D"/>
    <w:rsid w:val="00CA679E"/>
    <w:rsid w:val="00CA67CF"/>
    <w:rsid w:val="00CA687E"/>
    <w:rsid w:val="00CA68CB"/>
    <w:rsid w:val="00CA6927"/>
    <w:rsid w:val="00CA693F"/>
    <w:rsid w:val="00CA6A40"/>
    <w:rsid w:val="00CA6B41"/>
    <w:rsid w:val="00CA6C00"/>
    <w:rsid w:val="00CA6D14"/>
    <w:rsid w:val="00CA6D5D"/>
    <w:rsid w:val="00CA6D7F"/>
    <w:rsid w:val="00CA6DD7"/>
    <w:rsid w:val="00CA6EE8"/>
    <w:rsid w:val="00CA6F67"/>
    <w:rsid w:val="00CA70B3"/>
    <w:rsid w:val="00CA70D4"/>
    <w:rsid w:val="00CA716D"/>
    <w:rsid w:val="00CA71E0"/>
    <w:rsid w:val="00CA736D"/>
    <w:rsid w:val="00CA73E7"/>
    <w:rsid w:val="00CA744D"/>
    <w:rsid w:val="00CA749B"/>
    <w:rsid w:val="00CA74A8"/>
    <w:rsid w:val="00CA74AF"/>
    <w:rsid w:val="00CA758E"/>
    <w:rsid w:val="00CA75D8"/>
    <w:rsid w:val="00CA75E0"/>
    <w:rsid w:val="00CA773B"/>
    <w:rsid w:val="00CA7772"/>
    <w:rsid w:val="00CA77E7"/>
    <w:rsid w:val="00CA7829"/>
    <w:rsid w:val="00CA7953"/>
    <w:rsid w:val="00CA7AB3"/>
    <w:rsid w:val="00CA7ACC"/>
    <w:rsid w:val="00CA7BA8"/>
    <w:rsid w:val="00CA7BE8"/>
    <w:rsid w:val="00CA7C8B"/>
    <w:rsid w:val="00CA7CF6"/>
    <w:rsid w:val="00CA7DCE"/>
    <w:rsid w:val="00CA7E8B"/>
    <w:rsid w:val="00CA7EE4"/>
    <w:rsid w:val="00CA7F29"/>
    <w:rsid w:val="00CA7F3E"/>
    <w:rsid w:val="00CA7F8B"/>
    <w:rsid w:val="00CB006E"/>
    <w:rsid w:val="00CB0086"/>
    <w:rsid w:val="00CB00AE"/>
    <w:rsid w:val="00CB00D9"/>
    <w:rsid w:val="00CB014C"/>
    <w:rsid w:val="00CB0183"/>
    <w:rsid w:val="00CB029A"/>
    <w:rsid w:val="00CB03A3"/>
    <w:rsid w:val="00CB040C"/>
    <w:rsid w:val="00CB060B"/>
    <w:rsid w:val="00CB066B"/>
    <w:rsid w:val="00CB0736"/>
    <w:rsid w:val="00CB077C"/>
    <w:rsid w:val="00CB085C"/>
    <w:rsid w:val="00CB0978"/>
    <w:rsid w:val="00CB09D4"/>
    <w:rsid w:val="00CB0A29"/>
    <w:rsid w:val="00CB0B83"/>
    <w:rsid w:val="00CB0BFB"/>
    <w:rsid w:val="00CB0CA8"/>
    <w:rsid w:val="00CB0D47"/>
    <w:rsid w:val="00CB0EEF"/>
    <w:rsid w:val="00CB0F72"/>
    <w:rsid w:val="00CB10A7"/>
    <w:rsid w:val="00CB115F"/>
    <w:rsid w:val="00CB12F7"/>
    <w:rsid w:val="00CB1346"/>
    <w:rsid w:val="00CB13A0"/>
    <w:rsid w:val="00CB14A7"/>
    <w:rsid w:val="00CB1501"/>
    <w:rsid w:val="00CB1516"/>
    <w:rsid w:val="00CB1555"/>
    <w:rsid w:val="00CB157B"/>
    <w:rsid w:val="00CB160A"/>
    <w:rsid w:val="00CB1681"/>
    <w:rsid w:val="00CB16A5"/>
    <w:rsid w:val="00CB1769"/>
    <w:rsid w:val="00CB17C9"/>
    <w:rsid w:val="00CB1832"/>
    <w:rsid w:val="00CB1AA8"/>
    <w:rsid w:val="00CB1B66"/>
    <w:rsid w:val="00CB1CBE"/>
    <w:rsid w:val="00CB1F1C"/>
    <w:rsid w:val="00CB202B"/>
    <w:rsid w:val="00CB20A6"/>
    <w:rsid w:val="00CB228D"/>
    <w:rsid w:val="00CB22EF"/>
    <w:rsid w:val="00CB22F0"/>
    <w:rsid w:val="00CB22F7"/>
    <w:rsid w:val="00CB230C"/>
    <w:rsid w:val="00CB23AC"/>
    <w:rsid w:val="00CB24EB"/>
    <w:rsid w:val="00CB2739"/>
    <w:rsid w:val="00CB27D0"/>
    <w:rsid w:val="00CB2850"/>
    <w:rsid w:val="00CB28D6"/>
    <w:rsid w:val="00CB2914"/>
    <w:rsid w:val="00CB2A81"/>
    <w:rsid w:val="00CB2ABB"/>
    <w:rsid w:val="00CB2AD2"/>
    <w:rsid w:val="00CB2B20"/>
    <w:rsid w:val="00CB2B25"/>
    <w:rsid w:val="00CB2B7F"/>
    <w:rsid w:val="00CB2BC9"/>
    <w:rsid w:val="00CB2BE5"/>
    <w:rsid w:val="00CB2D14"/>
    <w:rsid w:val="00CB2D53"/>
    <w:rsid w:val="00CB2DDA"/>
    <w:rsid w:val="00CB2F60"/>
    <w:rsid w:val="00CB305E"/>
    <w:rsid w:val="00CB33E9"/>
    <w:rsid w:val="00CB3471"/>
    <w:rsid w:val="00CB3501"/>
    <w:rsid w:val="00CB3512"/>
    <w:rsid w:val="00CB36E3"/>
    <w:rsid w:val="00CB37F5"/>
    <w:rsid w:val="00CB3843"/>
    <w:rsid w:val="00CB38D4"/>
    <w:rsid w:val="00CB392E"/>
    <w:rsid w:val="00CB3A7A"/>
    <w:rsid w:val="00CB3AF5"/>
    <w:rsid w:val="00CB3B4C"/>
    <w:rsid w:val="00CB3BD1"/>
    <w:rsid w:val="00CB3C85"/>
    <w:rsid w:val="00CB3CAA"/>
    <w:rsid w:val="00CB3E95"/>
    <w:rsid w:val="00CB3F15"/>
    <w:rsid w:val="00CB3F27"/>
    <w:rsid w:val="00CB406D"/>
    <w:rsid w:val="00CB4070"/>
    <w:rsid w:val="00CB40E2"/>
    <w:rsid w:val="00CB40E9"/>
    <w:rsid w:val="00CB4126"/>
    <w:rsid w:val="00CB427C"/>
    <w:rsid w:val="00CB42E4"/>
    <w:rsid w:val="00CB435D"/>
    <w:rsid w:val="00CB43C3"/>
    <w:rsid w:val="00CB4424"/>
    <w:rsid w:val="00CB446E"/>
    <w:rsid w:val="00CB4492"/>
    <w:rsid w:val="00CB4519"/>
    <w:rsid w:val="00CB453E"/>
    <w:rsid w:val="00CB4613"/>
    <w:rsid w:val="00CB4675"/>
    <w:rsid w:val="00CB481D"/>
    <w:rsid w:val="00CB48C6"/>
    <w:rsid w:val="00CB48FB"/>
    <w:rsid w:val="00CB4989"/>
    <w:rsid w:val="00CB49BA"/>
    <w:rsid w:val="00CB4A9F"/>
    <w:rsid w:val="00CB4AD5"/>
    <w:rsid w:val="00CB4B04"/>
    <w:rsid w:val="00CB4D3A"/>
    <w:rsid w:val="00CB4D78"/>
    <w:rsid w:val="00CB4D95"/>
    <w:rsid w:val="00CB502E"/>
    <w:rsid w:val="00CB50E9"/>
    <w:rsid w:val="00CB51AE"/>
    <w:rsid w:val="00CB5233"/>
    <w:rsid w:val="00CB530F"/>
    <w:rsid w:val="00CB53B2"/>
    <w:rsid w:val="00CB5425"/>
    <w:rsid w:val="00CB552A"/>
    <w:rsid w:val="00CB55EB"/>
    <w:rsid w:val="00CB58B7"/>
    <w:rsid w:val="00CB5AD4"/>
    <w:rsid w:val="00CB5AF0"/>
    <w:rsid w:val="00CB5B45"/>
    <w:rsid w:val="00CB5B65"/>
    <w:rsid w:val="00CB5B88"/>
    <w:rsid w:val="00CB5CB1"/>
    <w:rsid w:val="00CB5D30"/>
    <w:rsid w:val="00CB5DC7"/>
    <w:rsid w:val="00CB5E21"/>
    <w:rsid w:val="00CB5E8A"/>
    <w:rsid w:val="00CB5EA9"/>
    <w:rsid w:val="00CB5F40"/>
    <w:rsid w:val="00CB6055"/>
    <w:rsid w:val="00CB6160"/>
    <w:rsid w:val="00CB6282"/>
    <w:rsid w:val="00CB6378"/>
    <w:rsid w:val="00CB64C4"/>
    <w:rsid w:val="00CB6517"/>
    <w:rsid w:val="00CB6536"/>
    <w:rsid w:val="00CB656B"/>
    <w:rsid w:val="00CB65CA"/>
    <w:rsid w:val="00CB6608"/>
    <w:rsid w:val="00CB66B7"/>
    <w:rsid w:val="00CB677C"/>
    <w:rsid w:val="00CB67F9"/>
    <w:rsid w:val="00CB6943"/>
    <w:rsid w:val="00CB694D"/>
    <w:rsid w:val="00CB69AC"/>
    <w:rsid w:val="00CB69BF"/>
    <w:rsid w:val="00CB6A22"/>
    <w:rsid w:val="00CB6A7D"/>
    <w:rsid w:val="00CB6AF0"/>
    <w:rsid w:val="00CB6B0F"/>
    <w:rsid w:val="00CB6B85"/>
    <w:rsid w:val="00CB6B8B"/>
    <w:rsid w:val="00CB6C9C"/>
    <w:rsid w:val="00CB6E86"/>
    <w:rsid w:val="00CB6E91"/>
    <w:rsid w:val="00CB6EAE"/>
    <w:rsid w:val="00CB7000"/>
    <w:rsid w:val="00CB703E"/>
    <w:rsid w:val="00CB7096"/>
    <w:rsid w:val="00CB70F6"/>
    <w:rsid w:val="00CB712B"/>
    <w:rsid w:val="00CB713B"/>
    <w:rsid w:val="00CB7150"/>
    <w:rsid w:val="00CB7190"/>
    <w:rsid w:val="00CB73F8"/>
    <w:rsid w:val="00CB74F1"/>
    <w:rsid w:val="00CB751B"/>
    <w:rsid w:val="00CB751D"/>
    <w:rsid w:val="00CB75F9"/>
    <w:rsid w:val="00CB76D9"/>
    <w:rsid w:val="00CB76FB"/>
    <w:rsid w:val="00CB7720"/>
    <w:rsid w:val="00CB777A"/>
    <w:rsid w:val="00CB779C"/>
    <w:rsid w:val="00CB784B"/>
    <w:rsid w:val="00CB797B"/>
    <w:rsid w:val="00CB797F"/>
    <w:rsid w:val="00CB7AAE"/>
    <w:rsid w:val="00CB7B11"/>
    <w:rsid w:val="00CB7D06"/>
    <w:rsid w:val="00CB7E26"/>
    <w:rsid w:val="00CB7F01"/>
    <w:rsid w:val="00CB7F13"/>
    <w:rsid w:val="00CB7F8C"/>
    <w:rsid w:val="00CB8335"/>
    <w:rsid w:val="00CC010C"/>
    <w:rsid w:val="00CC0256"/>
    <w:rsid w:val="00CC0283"/>
    <w:rsid w:val="00CC0374"/>
    <w:rsid w:val="00CC03A2"/>
    <w:rsid w:val="00CC03A8"/>
    <w:rsid w:val="00CC043C"/>
    <w:rsid w:val="00CC04A9"/>
    <w:rsid w:val="00CC04D3"/>
    <w:rsid w:val="00CC0628"/>
    <w:rsid w:val="00CC06FE"/>
    <w:rsid w:val="00CC0768"/>
    <w:rsid w:val="00CC079A"/>
    <w:rsid w:val="00CC0823"/>
    <w:rsid w:val="00CC08A1"/>
    <w:rsid w:val="00CC08BB"/>
    <w:rsid w:val="00CC08CD"/>
    <w:rsid w:val="00CC08D6"/>
    <w:rsid w:val="00CC0AC2"/>
    <w:rsid w:val="00CC0ADA"/>
    <w:rsid w:val="00CC0B0A"/>
    <w:rsid w:val="00CC0BD4"/>
    <w:rsid w:val="00CC0C10"/>
    <w:rsid w:val="00CC0C1E"/>
    <w:rsid w:val="00CC0C68"/>
    <w:rsid w:val="00CC0C6A"/>
    <w:rsid w:val="00CC0D72"/>
    <w:rsid w:val="00CC0DD4"/>
    <w:rsid w:val="00CC0F15"/>
    <w:rsid w:val="00CC0FF1"/>
    <w:rsid w:val="00CC10F0"/>
    <w:rsid w:val="00CC1219"/>
    <w:rsid w:val="00CC124B"/>
    <w:rsid w:val="00CC12A3"/>
    <w:rsid w:val="00CC12E8"/>
    <w:rsid w:val="00CC1497"/>
    <w:rsid w:val="00CC14B8"/>
    <w:rsid w:val="00CC156C"/>
    <w:rsid w:val="00CC15BF"/>
    <w:rsid w:val="00CC15DD"/>
    <w:rsid w:val="00CC1790"/>
    <w:rsid w:val="00CC1885"/>
    <w:rsid w:val="00CC188E"/>
    <w:rsid w:val="00CC189B"/>
    <w:rsid w:val="00CC1A7F"/>
    <w:rsid w:val="00CC1AFC"/>
    <w:rsid w:val="00CC1C16"/>
    <w:rsid w:val="00CC1C50"/>
    <w:rsid w:val="00CC1D2A"/>
    <w:rsid w:val="00CC1D67"/>
    <w:rsid w:val="00CC1D7F"/>
    <w:rsid w:val="00CC1DF9"/>
    <w:rsid w:val="00CC1EB3"/>
    <w:rsid w:val="00CC1ED1"/>
    <w:rsid w:val="00CC1F4C"/>
    <w:rsid w:val="00CC1F5F"/>
    <w:rsid w:val="00CC203F"/>
    <w:rsid w:val="00CC2268"/>
    <w:rsid w:val="00CC22AB"/>
    <w:rsid w:val="00CC22CD"/>
    <w:rsid w:val="00CC2307"/>
    <w:rsid w:val="00CC2362"/>
    <w:rsid w:val="00CC2364"/>
    <w:rsid w:val="00CC238B"/>
    <w:rsid w:val="00CC24F7"/>
    <w:rsid w:val="00CC2622"/>
    <w:rsid w:val="00CC26D9"/>
    <w:rsid w:val="00CC2703"/>
    <w:rsid w:val="00CC2817"/>
    <w:rsid w:val="00CC29BC"/>
    <w:rsid w:val="00CC29C4"/>
    <w:rsid w:val="00CC2A62"/>
    <w:rsid w:val="00CC2AB4"/>
    <w:rsid w:val="00CC2BC0"/>
    <w:rsid w:val="00CC2C7F"/>
    <w:rsid w:val="00CC2E07"/>
    <w:rsid w:val="00CC2F0A"/>
    <w:rsid w:val="00CC2FEB"/>
    <w:rsid w:val="00CC301F"/>
    <w:rsid w:val="00CC3024"/>
    <w:rsid w:val="00CC3036"/>
    <w:rsid w:val="00CC312A"/>
    <w:rsid w:val="00CC3135"/>
    <w:rsid w:val="00CC31A6"/>
    <w:rsid w:val="00CC3245"/>
    <w:rsid w:val="00CC32DB"/>
    <w:rsid w:val="00CC32F8"/>
    <w:rsid w:val="00CC32FC"/>
    <w:rsid w:val="00CC3460"/>
    <w:rsid w:val="00CC351E"/>
    <w:rsid w:val="00CC3587"/>
    <w:rsid w:val="00CC365B"/>
    <w:rsid w:val="00CC367D"/>
    <w:rsid w:val="00CC3706"/>
    <w:rsid w:val="00CC371D"/>
    <w:rsid w:val="00CC3730"/>
    <w:rsid w:val="00CC37A5"/>
    <w:rsid w:val="00CC37A9"/>
    <w:rsid w:val="00CC37AD"/>
    <w:rsid w:val="00CC3860"/>
    <w:rsid w:val="00CC39D2"/>
    <w:rsid w:val="00CC3AC7"/>
    <w:rsid w:val="00CC3B78"/>
    <w:rsid w:val="00CC3B7C"/>
    <w:rsid w:val="00CC3E2B"/>
    <w:rsid w:val="00CC3E8D"/>
    <w:rsid w:val="00CC3EF1"/>
    <w:rsid w:val="00CC414C"/>
    <w:rsid w:val="00CC416D"/>
    <w:rsid w:val="00CC41BA"/>
    <w:rsid w:val="00CC42D4"/>
    <w:rsid w:val="00CC447D"/>
    <w:rsid w:val="00CC4512"/>
    <w:rsid w:val="00CC45F1"/>
    <w:rsid w:val="00CC4603"/>
    <w:rsid w:val="00CC469F"/>
    <w:rsid w:val="00CC46FA"/>
    <w:rsid w:val="00CC473B"/>
    <w:rsid w:val="00CC47FC"/>
    <w:rsid w:val="00CC481F"/>
    <w:rsid w:val="00CC4870"/>
    <w:rsid w:val="00CC4887"/>
    <w:rsid w:val="00CC48CA"/>
    <w:rsid w:val="00CC493A"/>
    <w:rsid w:val="00CC49B7"/>
    <w:rsid w:val="00CC49F7"/>
    <w:rsid w:val="00CC4A44"/>
    <w:rsid w:val="00CC4A46"/>
    <w:rsid w:val="00CC4B1E"/>
    <w:rsid w:val="00CC4B50"/>
    <w:rsid w:val="00CC4B5B"/>
    <w:rsid w:val="00CC4B6B"/>
    <w:rsid w:val="00CC4D03"/>
    <w:rsid w:val="00CC4D9B"/>
    <w:rsid w:val="00CC4EE8"/>
    <w:rsid w:val="00CC4F20"/>
    <w:rsid w:val="00CC4FF9"/>
    <w:rsid w:val="00CC51AB"/>
    <w:rsid w:val="00CC51BE"/>
    <w:rsid w:val="00CC53B0"/>
    <w:rsid w:val="00CC548B"/>
    <w:rsid w:val="00CC54DE"/>
    <w:rsid w:val="00CC5547"/>
    <w:rsid w:val="00CC55BE"/>
    <w:rsid w:val="00CC55D1"/>
    <w:rsid w:val="00CC576D"/>
    <w:rsid w:val="00CC5989"/>
    <w:rsid w:val="00CC59D3"/>
    <w:rsid w:val="00CC5B3A"/>
    <w:rsid w:val="00CC5C22"/>
    <w:rsid w:val="00CC5C51"/>
    <w:rsid w:val="00CC5D1B"/>
    <w:rsid w:val="00CC5D65"/>
    <w:rsid w:val="00CC5E0F"/>
    <w:rsid w:val="00CC5F2A"/>
    <w:rsid w:val="00CC5FA0"/>
    <w:rsid w:val="00CC5FBF"/>
    <w:rsid w:val="00CC605F"/>
    <w:rsid w:val="00CC609B"/>
    <w:rsid w:val="00CC60D4"/>
    <w:rsid w:val="00CC6249"/>
    <w:rsid w:val="00CC6336"/>
    <w:rsid w:val="00CC63DF"/>
    <w:rsid w:val="00CC63E3"/>
    <w:rsid w:val="00CC6406"/>
    <w:rsid w:val="00CC6588"/>
    <w:rsid w:val="00CC6595"/>
    <w:rsid w:val="00CC6702"/>
    <w:rsid w:val="00CC6774"/>
    <w:rsid w:val="00CC6819"/>
    <w:rsid w:val="00CC6983"/>
    <w:rsid w:val="00CC6B1E"/>
    <w:rsid w:val="00CC6B92"/>
    <w:rsid w:val="00CC6C25"/>
    <w:rsid w:val="00CC6D2E"/>
    <w:rsid w:val="00CC6DEC"/>
    <w:rsid w:val="00CC6F16"/>
    <w:rsid w:val="00CC6F7F"/>
    <w:rsid w:val="00CC7071"/>
    <w:rsid w:val="00CC70DE"/>
    <w:rsid w:val="00CC715B"/>
    <w:rsid w:val="00CC7169"/>
    <w:rsid w:val="00CC71AA"/>
    <w:rsid w:val="00CC71CF"/>
    <w:rsid w:val="00CC7340"/>
    <w:rsid w:val="00CC751A"/>
    <w:rsid w:val="00CC7521"/>
    <w:rsid w:val="00CC75B4"/>
    <w:rsid w:val="00CC7640"/>
    <w:rsid w:val="00CC76D2"/>
    <w:rsid w:val="00CC771C"/>
    <w:rsid w:val="00CC77A7"/>
    <w:rsid w:val="00CC77EB"/>
    <w:rsid w:val="00CC7A1F"/>
    <w:rsid w:val="00CC7A77"/>
    <w:rsid w:val="00CC7A94"/>
    <w:rsid w:val="00CC7ACE"/>
    <w:rsid w:val="00CC7B21"/>
    <w:rsid w:val="00CC7CE3"/>
    <w:rsid w:val="00CC7DAD"/>
    <w:rsid w:val="00CC7E72"/>
    <w:rsid w:val="00CC7F7A"/>
    <w:rsid w:val="00CD0021"/>
    <w:rsid w:val="00CD010B"/>
    <w:rsid w:val="00CD0155"/>
    <w:rsid w:val="00CD0370"/>
    <w:rsid w:val="00CD0392"/>
    <w:rsid w:val="00CD06A8"/>
    <w:rsid w:val="00CD06D1"/>
    <w:rsid w:val="00CD073D"/>
    <w:rsid w:val="00CD07A7"/>
    <w:rsid w:val="00CD0828"/>
    <w:rsid w:val="00CD08A6"/>
    <w:rsid w:val="00CD09C1"/>
    <w:rsid w:val="00CD09C2"/>
    <w:rsid w:val="00CD09EE"/>
    <w:rsid w:val="00CD09F0"/>
    <w:rsid w:val="00CD0B87"/>
    <w:rsid w:val="00CD0B8B"/>
    <w:rsid w:val="00CD0C63"/>
    <w:rsid w:val="00CD0C6D"/>
    <w:rsid w:val="00CD0C91"/>
    <w:rsid w:val="00CD0CE0"/>
    <w:rsid w:val="00CD0DAD"/>
    <w:rsid w:val="00CD0E97"/>
    <w:rsid w:val="00CD0EE4"/>
    <w:rsid w:val="00CD0FB0"/>
    <w:rsid w:val="00CD1029"/>
    <w:rsid w:val="00CD10D0"/>
    <w:rsid w:val="00CD10E0"/>
    <w:rsid w:val="00CD116F"/>
    <w:rsid w:val="00CD11BA"/>
    <w:rsid w:val="00CD11D3"/>
    <w:rsid w:val="00CD1231"/>
    <w:rsid w:val="00CD125F"/>
    <w:rsid w:val="00CD12B7"/>
    <w:rsid w:val="00CD1359"/>
    <w:rsid w:val="00CD13A5"/>
    <w:rsid w:val="00CD141F"/>
    <w:rsid w:val="00CD14B7"/>
    <w:rsid w:val="00CD1538"/>
    <w:rsid w:val="00CD1629"/>
    <w:rsid w:val="00CD16AE"/>
    <w:rsid w:val="00CD16E4"/>
    <w:rsid w:val="00CD1750"/>
    <w:rsid w:val="00CD1851"/>
    <w:rsid w:val="00CD18EC"/>
    <w:rsid w:val="00CD19BA"/>
    <w:rsid w:val="00CD19C2"/>
    <w:rsid w:val="00CD19C4"/>
    <w:rsid w:val="00CD19C8"/>
    <w:rsid w:val="00CD1A52"/>
    <w:rsid w:val="00CD1AA6"/>
    <w:rsid w:val="00CD1B2F"/>
    <w:rsid w:val="00CD1C51"/>
    <w:rsid w:val="00CD1C61"/>
    <w:rsid w:val="00CD1E7E"/>
    <w:rsid w:val="00CD1EE2"/>
    <w:rsid w:val="00CD1FC8"/>
    <w:rsid w:val="00CD20FE"/>
    <w:rsid w:val="00CD21C9"/>
    <w:rsid w:val="00CD21CD"/>
    <w:rsid w:val="00CD2416"/>
    <w:rsid w:val="00CD24C3"/>
    <w:rsid w:val="00CD24DF"/>
    <w:rsid w:val="00CD24FF"/>
    <w:rsid w:val="00CD25CC"/>
    <w:rsid w:val="00CD25EC"/>
    <w:rsid w:val="00CD26ED"/>
    <w:rsid w:val="00CD2856"/>
    <w:rsid w:val="00CD2B8E"/>
    <w:rsid w:val="00CD2BB3"/>
    <w:rsid w:val="00CD2BE6"/>
    <w:rsid w:val="00CD2C00"/>
    <w:rsid w:val="00CD2DC3"/>
    <w:rsid w:val="00CD2E3B"/>
    <w:rsid w:val="00CD2FCA"/>
    <w:rsid w:val="00CD2FF1"/>
    <w:rsid w:val="00CD303D"/>
    <w:rsid w:val="00CD30AD"/>
    <w:rsid w:val="00CD314F"/>
    <w:rsid w:val="00CD33AA"/>
    <w:rsid w:val="00CD33AE"/>
    <w:rsid w:val="00CD33BD"/>
    <w:rsid w:val="00CD3497"/>
    <w:rsid w:val="00CD34F9"/>
    <w:rsid w:val="00CD36A3"/>
    <w:rsid w:val="00CD36C8"/>
    <w:rsid w:val="00CD36E9"/>
    <w:rsid w:val="00CD38ED"/>
    <w:rsid w:val="00CD3A6C"/>
    <w:rsid w:val="00CD3B10"/>
    <w:rsid w:val="00CD3B66"/>
    <w:rsid w:val="00CD3BB0"/>
    <w:rsid w:val="00CD3C0D"/>
    <w:rsid w:val="00CD3C48"/>
    <w:rsid w:val="00CD3CCD"/>
    <w:rsid w:val="00CD3DFC"/>
    <w:rsid w:val="00CD3E0A"/>
    <w:rsid w:val="00CD3F12"/>
    <w:rsid w:val="00CD3F1B"/>
    <w:rsid w:val="00CD3F3F"/>
    <w:rsid w:val="00CD3FCE"/>
    <w:rsid w:val="00CD411B"/>
    <w:rsid w:val="00CD4256"/>
    <w:rsid w:val="00CD431E"/>
    <w:rsid w:val="00CD4471"/>
    <w:rsid w:val="00CD44BE"/>
    <w:rsid w:val="00CD4527"/>
    <w:rsid w:val="00CD4608"/>
    <w:rsid w:val="00CD462C"/>
    <w:rsid w:val="00CD46FF"/>
    <w:rsid w:val="00CD4848"/>
    <w:rsid w:val="00CD486A"/>
    <w:rsid w:val="00CD48D9"/>
    <w:rsid w:val="00CD48FE"/>
    <w:rsid w:val="00CD4932"/>
    <w:rsid w:val="00CD493D"/>
    <w:rsid w:val="00CD4957"/>
    <w:rsid w:val="00CD49BD"/>
    <w:rsid w:val="00CD4B29"/>
    <w:rsid w:val="00CD4B72"/>
    <w:rsid w:val="00CD4C8C"/>
    <w:rsid w:val="00CD4E56"/>
    <w:rsid w:val="00CD4EBE"/>
    <w:rsid w:val="00CD4EC8"/>
    <w:rsid w:val="00CD4F09"/>
    <w:rsid w:val="00CD4F4D"/>
    <w:rsid w:val="00CD5049"/>
    <w:rsid w:val="00CD5057"/>
    <w:rsid w:val="00CD5093"/>
    <w:rsid w:val="00CD51DB"/>
    <w:rsid w:val="00CD525A"/>
    <w:rsid w:val="00CD52FB"/>
    <w:rsid w:val="00CD54DB"/>
    <w:rsid w:val="00CD54E4"/>
    <w:rsid w:val="00CD556B"/>
    <w:rsid w:val="00CD5584"/>
    <w:rsid w:val="00CD5588"/>
    <w:rsid w:val="00CD558A"/>
    <w:rsid w:val="00CD55B1"/>
    <w:rsid w:val="00CD563E"/>
    <w:rsid w:val="00CD5649"/>
    <w:rsid w:val="00CD57A9"/>
    <w:rsid w:val="00CD57F5"/>
    <w:rsid w:val="00CD5901"/>
    <w:rsid w:val="00CD597B"/>
    <w:rsid w:val="00CD59A3"/>
    <w:rsid w:val="00CD59AE"/>
    <w:rsid w:val="00CD59B8"/>
    <w:rsid w:val="00CD5A02"/>
    <w:rsid w:val="00CD5B24"/>
    <w:rsid w:val="00CD5BDB"/>
    <w:rsid w:val="00CD5BFE"/>
    <w:rsid w:val="00CD5C10"/>
    <w:rsid w:val="00CD5C21"/>
    <w:rsid w:val="00CD5C4A"/>
    <w:rsid w:val="00CD5C6F"/>
    <w:rsid w:val="00CD5D23"/>
    <w:rsid w:val="00CD5D58"/>
    <w:rsid w:val="00CD5E75"/>
    <w:rsid w:val="00CD5EBD"/>
    <w:rsid w:val="00CD5F94"/>
    <w:rsid w:val="00CD608B"/>
    <w:rsid w:val="00CD6090"/>
    <w:rsid w:val="00CD60CC"/>
    <w:rsid w:val="00CD61AF"/>
    <w:rsid w:val="00CD6239"/>
    <w:rsid w:val="00CD62D3"/>
    <w:rsid w:val="00CD62D7"/>
    <w:rsid w:val="00CD62F2"/>
    <w:rsid w:val="00CD6374"/>
    <w:rsid w:val="00CD6397"/>
    <w:rsid w:val="00CD639D"/>
    <w:rsid w:val="00CD63CB"/>
    <w:rsid w:val="00CD6565"/>
    <w:rsid w:val="00CD664C"/>
    <w:rsid w:val="00CD6874"/>
    <w:rsid w:val="00CD6896"/>
    <w:rsid w:val="00CD6A06"/>
    <w:rsid w:val="00CD6A1A"/>
    <w:rsid w:val="00CD6A7F"/>
    <w:rsid w:val="00CD6B1A"/>
    <w:rsid w:val="00CD6B28"/>
    <w:rsid w:val="00CD6B56"/>
    <w:rsid w:val="00CD6C54"/>
    <w:rsid w:val="00CD6D85"/>
    <w:rsid w:val="00CD6DA4"/>
    <w:rsid w:val="00CD6DCB"/>
    <w:rsid w:val="00CD6E56"/>
    <w:rsid w:val="00CD6E71"/>
    <w:rsid w:val="00CD71AE"/>
    <w:rsid w:val="00CD727C"/>
    <w:rsid w:val="00CD727D"/>
    <w:rsid w:val="00CD72AE"/>
    <w:rsid w:val="00CD7370"/>
    <w:rsid w:val="00CD73F8"/>
    <w:rsid w:val="00CD7476"/>
    <w:rsid w:val="00CD75EE"/>
    <w:rsid w:val="00CD76D5"/>
    <w:rsid w:val="00CD7710"/>
    <w:rsid w:val="00CD774F"/>
    <w:rsid w:val="00CD77B3"/>
    <w:rsid w:val="00CD7945"/>
    <w:rsid w:val="00CD79F3"/>
    <w:rsid w:val="00CD7A25"/>
    <w:rsid w:val="00CD7B60"/>
    <w:rsid w:val="00CD7B79"/>
    <w:rsid w:val="00CD7BCC"/>
    <w:rsid w:val="00CD7C67"/>
    <w:rsid w:val="00CD7C6F"/>
    <w:rsid w:val="00CD7C7D"/>
    <w:rsid w:val="00CD7E8A"/>
    <w:rsid w:val="00CE0046"/>
    <w:rsid w:val="00CE0131"/>
    <w:rsid w:val="00CE0159"/>
    <w:rsid w:val="00CE01B1"/>
    <w:rsid w:val="00CE0314"/>
    <w:rsid w:val="00CE044C"/>
    <w:rsid w:val="00CE045E"/>
    <w:rsid w:val="00CE04AF"/>
    <w:rsid w:val="00CE05E3"/>
    <w:rsid w:val="00CE06EE"/>
    <w:rsid w:val="00CE0716"/>
    <w:rsid w:val="00CE07C0"/>
    <w:rsid w:val="00CE0978"/>
    <w:rsid w:val="00CE0B27"/>
    <w:rsid w:val="00CE0C58"/>
    <w:rsid w:val="00CE0C7F"/>
    <w:rsid w:val="00CE0CB3"/>
    <w:rsid w:val="00CE0D3E"/>
    <w:rsid w:val="00CE0DA7"/>
    <w:rsid w:val="00CE0DE5"/>
    <w:rsid w:val="00CE0E6C"/>
    <w:rsid w:val="00CE0F4A"/>
    <w:rsid w:val="00CE0F5A"/>
    <w:rsid w:val="00CE102B"/>
    <w:rsid w:val="00CE1204"/>
    <w:rsid w:val="00CE1279"/>
    <w:rsid w:val="00CE1468"/>
    <w:rsid w:val="00CE146A"/>
    <w:rsid w:val="00CE14D1"/>
    <w:rsid w:val="00CE150C"/>
    <w:rsid w:val="00CE15F7"/>
    <w:rsid w:val="00CE1614"/>
    <w:rsid w:val="00CE1715"/>
    <w:rsid w:val="00CE177E"/>
    <w:rsid w:val="00CE1815"/>
    <w:rsid w:val="00CE1B76"/>
    <w:rsid w:val="00CE1D37"/>
    <w:rsid w:val="00CE1D47"/>
    <w:rsid w:val="00CE1D58"/>
    <w:rsid w:val="00CE1E0C"/>
    <w:rsid w:val="00CE1F62"/>
    <w:rsid w:val="00CE1F89"/>
    <w:rsid w:val="00CE2006"/>
    <w:rsid w:val="00CE205F"/>
    <w:rsid w:val="00CE20F5"/>
    <w:rsid w:val="00CE21A7"/>
    <w:rsid w:val="00CE21E7"/>
    <w:rsid w:val="00CE2209"/>
    <w:rsid w:val="00CE226D"/>
    <w:rsid w:val="00CE2411"/>
    <w:rsid w:val="00CE250B"/>
    <w:rsid w:val="00CE252A"/>
    <w:rsid w:val="00CE2586"/>
    <w:rsid w:val="00CE26B6"/>
    <w:rsid w:val="00CE276A"/>
    <w:rsid w:val="00CE27BC"/>
    <w:rsid w:val="00CE27C8"/>
    <w:rsid w:val="00CE280F"/>
    <w:rsid w:val="00CE2938"/>
    <w:rsid w:val="00CE299C"/>
    <w:rsid w:val="00CE2B17"/>
    <w:rsid w:val="00CE2B25"/>
    <w:rsid w:val="00CE2B35"/>
    <w:rsid w:val="00CE2C46"/>
    <w:rsid w:val="00CE2D02"/>
    <w:rsid w:val="00CE2D0C"/>
    <w:rsid w:val="00CE2D58"/>
    <w:rsid w:val="00CE2DA2"/>
    <w:rsid w:val="00CE303E"/>
    <w:rsid w:val="00CE3214"/>
    <w:rsid w:val="00CE3221"/>
    <w:rsid w:val="00CE323E"/>
    <w:rsid w:val="00CE325B"/>
    <w:rsid w:val="00CE339D"/>
    <w:rsid w:val="00CE34E2"/>
    <w:rsid w:val="00CE3558"/>
    <w:rsid w:val="00CE3618"/>
    <w:rsid w:val="00CE362D"/>
    <w:rsid w:val="00CE36C1"/>
    <w:rsid w:val="00CE36C4"/>
    <w:rsid w:val="00CE371C"/>
    <w:rsid w:val="00CE37BA"/>
    <w:rsid w:val="00CE37D9"/>
    <w:rsid w:val="00CE38B9"/>
    <w:rsid w:val="00CE3ABE"/>
    <w:rsid w:val="00CE3B04"/>
    <w:rsid w:val="00CE3BCE"/>
    <w:rsid w:val="00CE3C42"/>
    <w:rsid w:val="00CE3C89"/>
    <w:rsid w:val="00CE3CD8"/>
    <w:rsid w:val="00CE3D44"/>
    <w:rsid w:val="00CE3DBD"/>
    <w:rsid w:val="00CE3E7A"/>
    <w:rsid w:val="00CE3EC0"/>
    <w:rsid w:val="00CE3FCB"/>
    <w:rsid w:val="00CE3FFE"/>
    <w:rsid w:val="00CE4002"/>
    <w:rsid w:val="00CE4060"/>
    <w:rsid w:val="00CE4130"/>
    <w:rsid w:val="00CE4182"/>
    <w:rsid w:val="00CE420D"/>
    <w:rsid w:val="00CE435E"/>
    <w:rsid w:val="00CE4547"/>
    <w:rsid w:val="00CE455E"/>
    <w:rsid w:val="00CE469F"/>
    <w:rsid w:val="00CE46B4"/>
    <w:rsid w:val="00CE470C"/>
    <w:rsid w:val="00CE494A"/>
    <w:rsid w:val="00CE498B"/>
    <w:rsid w:val="00CE49D0"/>
    <w:rsid w:val="00CE49E2"/>
    <w:rsid w:val="00CE4A80"/>
    <w:rsid w:val="00CE4B30"/>
    <w:rsid w:val="00CE4B7F"/>
    <w:rsid w:val="00CE4C50"/>
    <w:rsid w:val="00CE4CDB"/>
    <w:rsid w:val="00CE4CF4"/>
    <w:rsid w:val="00CE4D15"/>
    <w:rsid w:val="00CE4D19"/>
    <w:rsid w:val="00CE4D5E"/>
    <w:rsid w:val="00CE4E51"/>
    <w:rsid w:val="00CE4E8D"/>
    <w:rsid w:val="00CE50A1"/>
    <w:rsid w:val="00CE50AE"/>
    <w:rsid w:val="00CE50CE"/>
    <w:rsid w:val="00CE511C"/>
    <w:rsid w:val="00CE5257"/>
    <w:rsid w:val="00CE527D"/>
    <w:rsid w:val="00CE5323"/>
    <w:rsid w:val="00CE53F9"/>
    <w:rsid w:val="00CE5448"/>
    <w:rsid w:val="00CE54F5"/>
    <w:rsid w:val="00CE56B0"/>
    <w:rsid w:val="00CE58CA"/>
    <w:rsid w:val="00CE5927"/>
    <w:rsid w:val="00CE5954"/>
    <w:rsid w:val="00CE59D9"/>
    <w:rsid w:val="00CE5A2D"/>
    <w:rsid w:val="00CE5A5E"/>
    <w:rsid w:val="00CE5A85"/>
    <w:rsid w:val="00CE5AAA"/>
    <w:rsid w:val="00CE5C49"/>
    <w:rsid w:val="00CE5C79"/>
    <w:rsid w:val="00CE5D15"/>
    <w:rsid w:val="00CE5D3B"/>
    <w:rsid w:val="00CE5D73"/>
    <w:rsid w:val="00CE5DB7"/>
    <w:rsid w:val="00CE5EBF"/>
    <w:rsid w:val="00CE6097"/>
    <w:rsid w:val="00CE609A"/>
    <w:rsid w:val="00CE6180"/>
    <w:rsid w:val="00CE636B"/>
    <w:rsid w:val="00CE6398"/>
    <w:rsid w:val="00CE63C3"/>
    <w:rsid w:val="00CE63F2"/>
    <w:rsid w:val="00CE643D"/>
    <w:rsid w:val="00CE647A"/>
    <w:rsid w:val="00CE663A"/>
    <w:rsid w:val="00CE675F"/>
    <w:rsid w:val="00CE6951"/>
    <w:rsid w:val="00CE6AD5"/>
    <w:rsid w:val="00CE6C1A"/>
    <w:rsid w:val="00CE6C29"/>
    <w:rsid w:val="00CE6C8B"/>
    <w:rsid w:val="00CE6C92"/>
    <w:rsid w:val="00CE6DE5"/>
    <w:rsid w:val="00CE6E11"/>
    <w:rsid w:val="00CE7017"/>
    <w:rsid w:val="00CE70D6"/>
    <w:rsid w:val="00CE70E9"/>
    <w:rsid w:val="00CE7111"/>
    <w:rsid w:val="00CE712A"/>
    <w:rsid w:val="00CE712B"/>
    <w:rsid w:val="00CE7181"/>
    <w:rsid w:val="00CE719A"/>
    <w:rsid w:val="00CE722D"/>
    <w:rsid w:val="00CE7283"/>
    <w:rsid w:val="00CE7354"/>
    <w:rsid w:val="00CE7404"/>
    <w:rsid w:val="00CE7498"/>
    <w:rsid w:val="00CE751F"/>
    <w:rsid w:val="00CE7539"/>
    <w:rsid w:val="00CE75AA"/>
    <w:rsid w:val="00CE7619"/>
    <w:rsid w:val="00CE76E1"/>
    <w:rsid w:val="00CE7729"/>
    <w:rsid w:val="00CE7831"/>
    <w:rsid w:val="00CE793D"/>
    <w:rsid w:val="00CE7982"/>
    <w:rsid w:val="00CE79D1"/>
    <w:rsid w:val="00CE7A94"/>
    <w:rsid w:val="00CE7AE9"/>
    <w:rsid w:val="00CE7B8D"/>
    <w:rsid w:val="00CE7BC6"/>
    <w:rsid w:val="00CE7C54"/>
    <w:rsid w:val="00CE7D28"/>
    <w:rsid w:val="00CE7D9A"/>
    <w:rsid w:val="00CE7E9F"/>
    <w:rsid w:val="00CE7EF9"/>
    <w:rsid w:val="00CE7FA4"/>
    <w:rsid w:val="00CE7FE8"/>
    <w:rsid w:val="00CF0076"/>
    <w:rsid w:val="00CF007C"/>
    <w:rsid w:val="00CF00AA"/>
    <w:rsid w:val="00CF01E0"/>
    <w:rsid w:val="00CF02EB"/>
    <w:rsid w:val="00CF036A"/>
    <w:rsid w:val="00CF0426"/>
    <w:rsid w:val="00CF05F1"/>
    <w:rsid w:val="00CF07CA"/>
    <w:rsid w:val="00CF081D"/>
    <w:rsid w:val="00CF08BD"/>
    <w:rsid w:val="00CF08FD"/>
    <w:rsid w:val="00CF093C"/>
    <w:rsid w:val="00CF0A11"/>
    <w:rsid w:val="00CF0A19"/>
    <w:rsid w:val="00CF0B35"/>
    <w:rsid w:val="00CF0C07"/>
    <w:rsid w:val="00CF0C39"/>
    <w:rsid w:val="00CF0DB3"/>
    <w:rsid w:val="00CF0EDB"/>
    <w:rsid w:val="00CF0F2B"/>
    <w:rsid w:val="00CF0F32"/>
    <w:rsid w:val="00CF0F81"/>
    <w:rsid w:val="00CF1100"/>
    <w:rsid w:val="00CF11AE"/>
    <w:rsid w:val="00CF127C"/>
    <w:rsid w:val="00CF1298"/>
    <w:rsid w:val="00CF133F"/>
    <w:rsid w:val="00CF1402"/>
    <w:rsid w:val="00CF15AD"/>
    <w:rsid w:val="00CF17F6"/>
    <w:rsid w:val="00CF180F"/>
    <w:rsid w:val="00CF1912"/>
    <w:rsid w:val="00CF1956"/>
    <w:rsid w:val="00CF198B"/>
    <w:rsid w:val="00CF19AC"/>
    <w:rsid w:val="00CF1A41"/>
    <w:rsid w:val="00CF1ABB"/>
    <w:rsid w:val="00CF1AF6"/>
    <w:rsid w:val="00CF1D99"/>
    <w:rsid w:val="00CF1DA9"/>
    <w:rsid w:val="00CF1DDE"/>
    <w:rsid w:val="00CF1E47"/>
    <w:rsid w:val="00CF1E5B"/>
    <w:rsid w:val="00CF1E7E"/>
    <w:rsid w:val="00CF1F0C"/>
    <w:rsid w:val="00CF1F4E"/>
    <w:rsid w:val="00CF20AD"/>
    <w:rsid w:val="00CF211F"/>
    <w:rsid w:val="00CF21F4"/>
    <w:rsid w:val="00CF2217"/>
    <w:rsid w:val="00CF2232"/>
    <w:rsid w:val="00CF2246"/>
    <w:rsid w:val="00CF2273"/>
    <w:rsid w:val="00CF2375"/>
    <w:rsid w:val="00CF239E"/>
    <w:rsid w:val="00CF23C5"/>
    <w:rsid w:val="00CF2412"/>
    <w:rsid w:val="00CF2431"/>
    <w:rsid w:val="00CF248A"/>
    <w:rsid w:val="00CF25D5"/>
    <w:rsid w:val="00CF262D"/>
    <w:rsid w:val="00CF264E"/>
    <w:rsid w:val="00CF2656"/>
    <w:rsid w:val="00CF266A"/>
    <w:rsid w:val="00CF26CB"/>
    <w:rsid w:val="00CF26F7"/>
    <w:rsid w:val="00CF2730"/>
    <w:rsid w:val="00CF27BB"/>
    <w:rsid w:val="00CF284C"/>
    <w:rsid w:val="00CF29C9"/>
    <w:rsid w:val="00CF2AB8"/>
    <w:rsid w:val="00CF2B94"/>
    <w:rsid w:val="00CF2BC4"/>
    <w:rsid w:val="00CF2CB7"/>
    <w:rsid w:val="00CF2CE9"/>
    <w:rsid w:val="00CF2DB5"/>
    <w:rsid w:val="00CF2EC6"/>
    <w:rsid w:val="00CF2F07"/>
    <w:rsid w:val="00CF302E"/>
    <w:rsid w:val="00CF3086"/>
    <w:rsid w:val="00CF3205"/>
    <w:rsid w:val="00CF32F8"/>
    <w:rsid w:val="00CF32FD"/>
    <w:rsid w:val="00CF33E9"/>
    <w:rsid w:val="00CF3538"/>
    <w:rsid w:val="00CF3704"/>
    <w:rsid w:val="00CF3773"/>
    <w:rsid w:val="00CF3791"/>
    <w:rsid w:val="00CF3795"/>
    <w:rsid w:val="00CF37E4"/>
    <w:rsid w:val="00CF38B8"/>
    <w:rsid w:val="00CF39B3"/>
    <w:rsid w:val="00CF3A7C"/>
    <w:rsid w:val="00CF3AC7"/>
    <w:rsid w:val="00CF3AE3"/>
    <w:rsid w:val="00CF3B59"/>
    <w:rsid w:val="00CF3BE4"/>
    <w:rsid w:val="00CF3BEF"/>
    <w:rsid w:val="00CF3C91"/>
    <w:rsid w:val="00CF3D80"/>
    <w:rsid w:val="00CF3E25"/>
    <w:rsid w:val="00CF3EC5"/>
    <w:rsid w:val="00CF3ED6"/>
    <w:rsid w:val="00CF3FF9"/>
    <w:rsid w:val="00CF4247"/>
    <w:rsid w:val="00CF42E0"/>
    <w:rsid w:val="00CF42EB"/>
    <w:rsid w:val="00CF4562"/>
    <w:rsid w:val="00CF4590"/>
    <w:rsid w:val="00CF459B"/>
    <w:rsid w:val="00CF45A8"/>
    <w:rsid w:val="00CF483F"/>
    <w:rsid w:val="00CF4887"/>
    <w:rsid w:val="00CF498A"/>
    <w:rsid w:val="00CF4A55"/>
    <w:rsid w:val="00CF4B62"/>
    <w:rsid w:val="00CF4BF8"/>
    <w:rsid w:val="00CF4E2A"/>
    <w:rsid w:val="00CF4ED5"/>
    <w:rsid w:val="00CF4F72"/>
    <w:rsid w:val="00CF50A1"/>
    <w:rsid w:val="00CF50FF"/>
    <w:rsid w:val="00CF5188"/>
    <w:rsid w:val="00CF5207"/>
    <w:rsid w:val="00CF5242"/>
    <w:rsid w:val="00CF53AB"/>
    <w:rsid w:val="00CF5426"/>
    <w:rsid w:val="00CF54D7"/>
    <w:rsid w:val="00CF553C"/>
    <w:rsid w:val="00CF5597"/>
    <w:rsid w:val="00CF55BD"/>
    <w:rsid w:val="00CF55C5"/>
    <w:rsid w:val="00CF560D"/>
    <w:rsid w:val="00CF56BC"/>
    <w:rsid w:val="00CF5767"/>
    <w:rsid w:val="00CF5864"/>
    <w:rsid w:val="00CF58BF"/>
    <w:rsid w:val="00CF58D0"/>
    <w:rsid w:val="00CF5959"/>
    <w:rsid w:val="00CF597A"/>
    <w:rsid w:val="00CF5990"/>
    <w:rsid w:val="00CF5998"/>
    <w:rsid w:val="00CF59B0"/>
    <w:rsid w:val="00CF59C0"/>
    <w:rsid w:val="00CF5A14"/>
    <w:rsid w:val="00CF5CD1"/>
    <w:rsid w:val="00CF5CE4"/>
    <w:rsid w:val="00CF5D93"/>
    <w:rsid w:val="00CF5DE6"/>
    <w:rsid w:val="00CF5F58"/>
    <w:rsid w:val="00CF62C4"/>
    <w:rsid w:val="00CF659D"/>
    <w:rsid w:val="00CF65C3"/>
    <w:rsid w:val="00CF6603"/>
    <w:rsid w:val="00CF6646"/>
    <w:rsid w:val="00CF6840"/>
    <w:rsid w:val="00CF695B"/>
    <w:rsid w:val="00CF6A79"/>
    <w:rsid w:val="00CF6B3F"/>
    <w:rsid w:val="00CF6B4B"/>
    <w:rsid w:val="00CF6BE9"/>
    <w:rsid w:val="00CF6C38"/>
    <w:rsid w:val="00CF6D1E"/>
    <w:rsid w:val="00CF6DB3"/>
    <w:rsid w:val="00CF6E2E"/>
    <w:rsid w:val="00CF6F52"/>
    <w:rsid w:val="00CF7063"/>
    <w:rsid w:val="00CF719C"/>
    <w:rsid w:val="00CF71D0"/>
    <w:rsid w:val="00CF71DE"/>
    <w:rsid w:val="00CF71DF"/>
    <w:rsid w:val="00CF72D7"/>
    <w:rsid w:val="00CF73A2"/>
    <w:rsid w:val="00CF7401"/>
    <w:rsid w:val="00CF7435"/>
    <w:rsid w:val="00CF74C2"/>
    <w:rsid w:val="00CF74FF"/>
    <w:rsid w:val="00CF755E"/>
    <w:rsid w:val="00CF75B1"/>
    <w:rsid w:val="00CF760E"/>
    <w:rsid w:val="00CF7681"/>
    <w:rsid w:val="00CF776A"/>
    <w:rsid w:val="00CF77E6"/>
    <w:rsid w:val="00CF77ED"/>
    <w:rsid w:val="00CF7A2A"/>
    <w:rsid w:val="00CF7A42"/>
    <w:rsid w:val="00CF7A8C"/>
    <w:rsid w:val="00CF7B6E"/>
    <w:rsid w:val="00CF7B7F"/>
    <w:rsid w:val="00CF7B8D"/>
    <w:rsid w:val="00CF7D5C"/>
    <w:rsid w:val="00CF7DB2"/>
    <w:rsid w:val="00CF7E84"/>
    <w:rsid w:val="00CF7ECC"/>
    <w:rsid w:val="00CFDC8C"/>
    <w:rsid w:val="00D0020E"/>
    <w:rsid w:val="00D0021B"/>
    <w:rsid w:val="00D00364"/>
    <w:rsid w:val="00D00467"/>
    <w:rsid w:val="00D004B4"/>
    <w:rsid w:val="00D00606"/>
    <w:rsid w:val="00D008B9"/>
    <w:rsid w:val="00D008CB"/>
    <w:rsid w:val="00D009B0"/>
    <w:rsid w:val="00D00AB7"/>
    <w:rsid w:val="00D00BA5"/>
    <w:rsid w:val="00D00C27"/>
    <w:rsid w:val="00D00C9E"/>
    <w:rsid w:val="00D00D42"/>
    <w:rsid w:val="00D00D6E"/>
    <w:rsid w:val="00D00D8C"/>
    <w:rsid w:val="00D00F8E"/>
    <w:rsid w:val="00D01049"/>
    <w:rsid w:val="00D011B0"/>
    <w:rsid w:val="00D012B2"/>
    <w:rsid w:val="00D012E7"/>
    <w:rsid w:val="00D01359"/>
    <w:rsid w:val="00D01419"/>
    <w:rsid w:val="00D01700"/>
    <w:rsid w:val="00D0172F"/>
    <w:rsid w:val="00D01839"/>
    <w:rsid w:val="00D01846"/>
    <w:rsid w:val="00D01883"/>
    <w:rsid w:val="00D01884"/>
    <w:rsid w:val="00D01909"/>
    <w:rsid w:val="00D01B60"/>
    <w:rsid w:val="00D01C22"/>
    <w:rsid w:val="00D01C35"/>
    <w:rsid w:val="00D01CDB"/>
    <w:rsid w:val="00D01D2A"/>
    <w:rsid w:val="00D01DE3"/>
    <w:rsid w:val="00D01E4B"/>
    <w:rsid w:val="00D01FCC"/>
    <w:rsid w:val="00D02025"/>
    <w:rsid w:val="00D0205C"/>
    <w:rsid w:val="00D020D7"/>
    <w:rsid w:val="00D0217E"/>
    <w:rsid w:val="00D022E3"/>
    <w:rsid w:val="00D02362"/>
    <w:rsid w:val="00D02384"/>
    <w:rsid w:val="00D0238C"/>
    <w:rsid w:val="00D023E6"/>
    <w:rsid w:val="00D0247A"/>
    <w:rsid w:val="00D02489"/>
    <w:rsid w:val="00D024BB"/>
    <w:rsid w:val="00D0251D"/>
    <w:rsid w:val="00D0279B"/>
    <w:rsid w:val="00D0284D"/>
    <w:rsid w:val="00D028DD"/>
    <w:rsid w:val="00D028E7"/>
    <w:rsid w:val="00D02925"/>
    <w:rsid w:val="00D02973"/>
    <w:rsid w:val="00D029F0"/>
    <w:rsid w:val="00D02A59"/>
    <w:rsid w:val="00D02A6F"/>
    <w:rsid w:val="00D02AC5"/>
    <w:rsid w:val="00D02B30"/>
    <w:rsid w:val="00D02C0F"/>
    <w:rsid w:val="00D02DC6"/>
    <w:rsid w:val="00D02DDB"/>
    <w:rsid w:val="00D02E9F"/>
    <w:rsid w:val="00D02EA7"/>
    <w:rsid w:val="00D0304E"/>
    <w:rsid w:val="00D0306E"/>
    <w:rsid w:val="00D03182"/>
    <w:rsid w:val="00D03251"/>
    <w:rsid w:val="00D03256"/>
    <w:rsid w:val="00D03265"/>
    <w:rsid w:val="00D032D5"/>
    <w:rsid w:val="00D0335A"/>
    <w:rsid w:val="00D033A7"/>
    <w:rsid w:val="00D033C5"/>
    <w:rsid w:val="00D033C9"/>
    <w:rsid w:val="00D0340E"/>
    <w:rsid w:val="00D034F2"/>
    <w:rsid w:val="00D03640"/>
    <w:rsid w:val="00D036FB"/>
    <w:rsid w:val="00D03897"/>
    <w:rsid w:val="00D038B2"/>
    <w:rsid w:val="00D039C5"/>
    <w:rsid w:val="00D03A1F"/>
    <w:rsid w:val="00D03AE7"/>
    <w:rsid w:val="00D03B7C"/>
    <w:rsid w:val="00D03BDF"/>
    <w:rsid w:val="00D03D2E"/>
    <w:rsid w:val="00D03E16"/>
    <w:rsid w:val="00D03E62"/>
    <w:rsid w:val="00D03E6E"/>
    <w:rsid w:val="00D03EC7"/>
    <w:rsid w:val="00D03EE9"/>
    <w:rsid w:val="00D03F0C"/>
    <w:rsid w:val="00D0419C"/>
    <w:rsid w:val="00D04287"/>
    <w:rsid w:val="00D042E7"/>
    <w:rsid w:val="00D043D9"/>
    <w:rsid w:val="00D043E4"/>
    <w:rsid w:val="00D044CF"/>
    <w:rsid w:val="00D04506"/>
    <w:rsid w:val="00D0452D"/>
    <w:rsid w:val="00D0460F"/>
    <w:rsid w:val="00D04641"/>
    <w:rsid w:val="00D046A2"/>
    <w:rsid w:val="00D04763"/>
    <w:rsid w:val="00D0478B"/>
    <w:rsid w:val="00D0487B"/>
    <w:rsid w:val="00D048A2"/>
    <w:rsid w:val="00D048C7"/>
    <w:rsid w:val="00D048E1"/>
    <w:rsid w:val="00D049BD"/>
    <w:rsid w:val="00D04A34"/>
    <w:rsid w:val="00D04A43"/>
    <w:rsid w:val="00D04C94"/>
    <w:rsid w:val="00D04D85"/>
    <w:rsid w:val="00D04DDA"/>
    <w:rsid w:val="00D04F05"/>
    <w:rsid w:val="00D04F23"/>
    <w:rsid w:val="00D04FB2"/>
    <w:rsid w:val="00D0502F"/>
    <w:rsid w:val="00D0505A"/>
    <w:rsid w:val="00D050CD"/>
    <w:rsid w:val="00D0518A"/>
    <w:rsid w:val="00D05274"/>
    <w:rsid w:val="00D05333"/>
    <w:rsid w:val="00D053E1"/>
    <w:rsid w:val="00D054E9"/>
    <w:rsid w:val="00D05572"/>
    <w:rsid w:val="00D05671"/>
    <w:rsid w:val="00D0582C"/>
    <w:rsid w:val="00D058F0"/>
    <w:rsid w:val="00D058FE"/>
    <w:rsid w:val="00D05913"/>
    <w:rsid w:val="00D05925"/>
    <w:rsid w:val="00D05988"/>
    <w:rsid w:val="00D059C4"/>
    <w:rsid w:val="00D05A6F"/>
    <w:rsid w:val="00D05B28"/>
    <w:rsid w:val="00D05B45"/>
    <w:rsid w:val="00D05B53"/>
    <w:rsid w:val="00D05BFF"/>
    <w:rsid w:val="00D05D52"/>
    <w:rsid w:val="00D05D59"/>
    <w:rsid w:val="00D05D6C"/>
    <w:rsid w:val="00D05E63"/>
    <w:rsid w:val="00D05F6A"/>
    <w:rsid w:val="00D05FED"/>
    <w:rsid w:val="00D05FF3"/>
    <w:rsid w:val="00D06034"/>
    <w:rsid w:val="00D060DC"/>
    <w:rsid w:val="00D0626A"/>
    <w:rsid w:val="00D063EE"/>
    <w:rsid w:val="00D0648D"/>
    <w:rsid w:val="00D06559"/>
    <w:rsid w:val="00D067F1"/>
    <w:rsid w:val="00D06878"/>
    <w:rsid w:val="00D06A48"/>
    <w:rsid w:val="00D06AB8"/>
    <w:rsid w:val="00D06B08"/>
    <w:rsid w:val="00D06B61"/>
    <w:rsid w:val="00D06BB6"/>
    <w:rsid w:val="00D06CDE"/>
    <w:rsid w:val="00D06D27"/>
    <w:rsid w:val="00D06D58"/>
    <w:rsid w:val="00D06D69"/>
    <w:rsid w:val="00D06DBC"/>
    <w:rsid w:val="00D06DC2"/>
    <w:rsid w:val="00D06DF8"/>
    <w:rsid w:val="00D06E02"/>
    <w:rsid w:val="00D06E33"/>
    <w:rsid w:val="00D06EA0"/>
    <w:rsid w:val="00D07028"/>
    <w:rsid w:val="00D070F7"/>
    <w:rsid w:val="00D0715F"/>
    <w:rsid w:val="00D07227"/>
    <w:rsid w:val="00D0723D"/>
    <w:rsid w:val="00D072A7"/>
    <w:rsid w:val="00D0737E"/>
    <w:rsid w:val="00D073F3"/>
    <w:rsid w:val="00D073FC"/>
    <w:rsid w:val="00D07436"/>
    <w:rsid w:val="00D07574"/>
    <w:rsid w:val="00D076E7"/>
    <w:rsid w:val="00D077C7"/>
    <w:rsid w:val="00D07898"/>
    <w:rsid w:val="00D07951"/>
    <w:rsid w:val="00D079AA"/>
    <w:rsid w:val="00D079C4"/>
    <w:rsid w:val="00D07A45"/>
    <w:rsid w:val="00D07B01"/>
    <w:rsid w:val="00D07BD4"/>
    <w:rsid w:val="00D07C72"/>
    <w:rsid w:val="00D07C84"/>
    <w:rsid w:val="00D07D56"/>
    <w:rsid w:val="00D07E14"/>
    <w:rsid w:val="00D07E3C"/>
    <w:rsid w:val="00D07E40"/>
    <w:rsid w:val="00D07F7F"/>
    <w:rsid w:val="00D1016C"/>
    <w:rsid w:val="00D10207"/>
    <w:rsid w:val="00D10308"/>
    <w:rsid w:val="00D1037F"/>
    <w:rsid w:val="00D103DD"/>
    <w:rsid w:val="00D10418"/>
    <w:rsid w:val="00D1057E"/>
    <w:rsid w:val="00D10597"/>
    <w:rsid w:val="00D105A0"/>
    <w:rsid w:val="00D10694"/>
    <w:rsid w:val="00D10713"/>
    <w:rsid w:val="00D10940"/>
    <w:rsid w:val="00D1097F"/>
    <w:rsid w:val="00D109C4"/>
    <w:rsid w:val="00D109D2"/>
    <w:rsid w:val="00D10A46"/>
    <w:rsid w:val="00D10A82"/>
    <w:rsid w:val="00D10A8C"/>
    <w:rsid w:val="00D10AD0"/>
    <w:rsid w:val="00D10E53"/>
    <w:rsid w:val="00D10F39"/>
    <w:rsid w:val="00D11168"/>
    <w:rsid w:val="00D111DF"/>
    <w:rsid w:val="00D111ED"/>
    <w:rsid w:val="00D114EA"/>
    <w:rsid w:val="00D11531"/>
    <w:rsid w:val="00D115BD"/>
    <w:rsid w:val="00D11631"/>
    <w:rsid w:val="00D11674"/>
    <w:rsid w:val="00D116B8"/>
    <w:rsid w:val="00D116CC"/>
    <w:rsid w:val="00D1170B"/>
    <w:rsid w:val="00D1185A"/>
    <w:rsid w:val="00D11A2A"/>
    <w:rsid w:val="00D11A8A"/>
    <w:rsid w:val="00D11AAA"/>
    <w:rsid w:val="00D11B02"/>
    <w:rsid w:val="00D11B1B"/>
    <w:rsid w:val="00D11B4C"/>
    <w:rsid w:val="00D11BB3"/>
    <w:rsid w:val="00D11BF3"/>
    <w:rsid w:val="00D11C8F"/>
    <w:rsid w:val="00D11D44"/>
    <w:rsid w:val="00D11E1E"/>
    <w:rsid w:val="00D11E22"/>
    <w:rsid w:val="00D11FB2"/>
    <w:rsid w:val="00D11FCE"/>
    <w:rsid w:val="00D11FDB"/>
    <w:rsid w:val="00D11FDD"/>
    <w:rsid w:val="00D12072"/>
    <w:rsid w:val="00D12073"/>
    <w:rsid w:val="00D12098"/>
    <w:rsid w:val="00D120A3"/>
    <w:rsid w:val="00D1215D"/>
    <w:rsid w:val="00D12216"/>
    <w:rsid w:val="00D1227C"/>
    <w:rsid w:val="00D1232A"/>
    <w:rsid w:val="00D1234D"/>
    <w:rsid w:val="00D12429"/>
    <w:rsid w:val="00D12442"/>
    <w:rsid w:val="00D12532"/>
    <w:rsid w:val="00D125CF"/>
    <w:rsid w:val="00D1270C"/>
    <w:rsid w:val="00D127F6"/>
    <w:rsid w:val="00D128A0"/>
    <w:rsid w:val="00D129A1"/>
    <w:rsid w:val="00D129D0"/>
    <w:rsid w:val="00D12B4F"/>
    <w:rsid w:val="00D12D18"/>
    <w:rsid w:val="00D12D94"/>
    <w:rsid w:val="00D12DFB"/>
    <w:rsid w:val="00D12E9B"/>
    <w:rsid w:val="00D12F94"/>
    <w:rsid w:val="00D1310A"/>
    <w:rsid w:val="00D13263"/>
    <w:rsid w:val="00D13288"/>
    <w:rsid w:val="00D132A5"/>
    <w:rsid w:val="00D132C1"/>
    <w:rsid w:val="00D1332C"/>
    <w:rsid w:val="00D13383"/>
    <w:rsid w:val="00D13437"/>
    <w:rsid w:val="00D1353B"/>
    <w:rsid w:val="00D13555"/>
    <w:rsid w:val="00D1356F"/>
    <w:rsid w:val="00D1373E"/>
    <w:rsid w:val="00D1379B"/>
    <w:rsid w:val="00D13893"/>
    <w:rsid w:val="00D138D5"/>
    <w:rsid w:val="00D139DA"/>
    <w:rsid w:val="00D13AA1"/>
    <w:rsid w:val="00D13ACE"/>
    <w:rsid w:val="00D13B6E"/>
    <w:rsid w:val="00D13C07"/>
    <w:rsid w:val="00D13C11"/>
    <w:rsid w:val="00D13C57"/>
    <w:rsid w:val="00D13C64"/>
    <w:rsid w:val="00D13EB1"/>
    <w:rsid w:val="00D13F71"/>
    <w:rsid w:val="00D14142"/>
    <w:rsid w:val="00D141D7"/>
    <w:rsid w:val="00D14224"/>
    <w:rsid w:val="00D1428D"/>
    <w:rsid w:val="00D142A7"/>
    <w:rsid w:val="00D142E8"/>
    <w:rsid w:val="00D143CC"/>
    <w:rsid w:val="00D1441C"/>
    <w:rsid w:val="00D14497"/>
    <w:rsid w:val="00D14553"/>
    <w:rsid w:val="00D1458D"/>
    <w:rsid w:val="00D1461B"/>
    <w:rsid w:val="00D14633"/>
    <w:rsid w:val="00D1467B"/>
    <w:rsid w:val="00D1471E"/>
    <w:rsid w:val="00D14772"/>
    <w:rsid w:val="00D14792"/>
    <w:rsid w:val="00D14A03"/>
    <w:rsid w:val="00D14A88"/>
    <w:rsid w:val="00D14ABF"/>
    <w:rsid w:val="00D14AEB"/>
    <w:rsid w:val="00D14CBE"/>
    <w:rsid w:val="00D14CE0"/>
    <w:rsid w:val="00D14E3A"/>
    <w:rsid w:val="00D14F58"/>
    <w:rsid w:val="00D14F9B"/>
    <w:rsid w:val="00D14FA4"/>
    <w:rsid w:val="00D15044"/>
    <w:rsid w:val="00D1507A"/>
    <w:rsid w:val="00D1509B"/>
    <w:rsid w:val="00D15126"/>
    <w:rsid w:val="00D151F2"/>
    <w:rsid w:val="00D152DF"/>
    <w:rsid w:val="00D15334"/>
    <w:rsid w:val="00D15344"/>
    <w:rsid w:val="00D15384"/>
    <w:rsid w:val="00D15460"/>
    <w:rsid w:val="00D154BF"/>
    <w:rsid w:val="00D156D4"/>
    <w:rsid w:val="00D1572B"/>
    <w:rsid w:val="00D15773"/>
    <w:rsid w:val="00D15996"/>
    <w:rsid w:val="00D159B5"/>
    <w:rsid w:val="00D15AB0"/>
    <w:rsid w:val="00D15B13"/>
    <w:rsid w:val="00D15D94"/>
    <w:rsid w:val="00D15DE6"/>
    <w:rsid w:val="00D15DFF"/>
    <w:rsid w:val="00D15EAA"/>
    <w:rsid w:val="00D15EE7"/>
    <w:rsid w:val="00D1612F"/>
    <w:rsid w:val="00D16239"/>
    <w:rsid w:val="00D1629B"/>
    <w:rsid w:val="00D162FB"/>
    <w:rsid w:val="00D1634B"/>
    <w:rsid w:val="00D16353"/>
    <w:rsid w:val="00D1644A"/>
    <w:rsid w:val="00D164ED"/>
    <w:rsid w:val="00D1650E"/>
    <w:rsid w:val="00D16575"/>
    <w:rsid w:val="00D165B9"/>
    <w:rsid w:val="00D166AA"/>
    <w:rsid w:val="00D16712"/>
    <w:rsid w:val="00D16725"/>
    <w:rsid w:val="00D1678E"/>
    <w:rsid w:val="00D16806"/>
    <w:rsid w:val="00D16856"/>
    <w:rsid w:val="00D16958"/>
    <w:rsid w:val="00D16A62"/>
    <w:rsid w:val="00D16D60"/>
    <w:rsid w:val="00D16D97"/>
    <w:rsid w:val="00D16DD5"/>
    <w:rsid w:val="00D16DF2"/>
    <w:rsid w:val="00D16DFF"/>
    <w:rsid w:val="00D16E65"/>
    <w:rsid w:val="00D16E9C"/>
    <w:rsid w:val="00D16EFC"/>
    <w:rsid w:val="00D16F0C"/>
    <w:rsid w:val="00D16F39"/>
    <w:rsid w:val="00D16F5E"/>
    <w:rsid w:val="00D17069"/>
    <w:rsid w:val="00D170BC"/>
    <w:rsid w:val="00D170C4"/>
    <w:rsid w:val="00D171AC"/>
    <w:rsid w:val="00D17250"/>
    <w:rsid w:val="00D1725E"/>
    <w:rsid w:val="00D172E7"/>
    <w:rsid w:val="00D174F6"/>
    <w:rsid w:val="00D1753A"/>
    <w:rsid w:val="00D175B9"/>
    <w:rsid w:val="00D175E6"/>
    <w:rsid w:val="00D17651"/>
    <w:rsid w:val="00D1767C"/>
    <w:rsid w:val="00D1769C"/>
    <w:rsid w:val="00D176C7"/>
    <w:rsid w:val="00D1777E"/>
    <w:rsid w:val="00D1780B"/>
    <w:rsid w:val="00D178C4"/>
    <w:rsid w:val="00D17922"/>
    <w:rsid w:val="00D17992"/>
    <w:rsid w:val="00D179A7"/>
    <w:rsid w:val="00D17ADD"/>
    <w:rsid w:val="00D17B76"/>
    <w:rsid w:val="00D17BF2"/>
    <w:rsid w:val="00D17C66"/>
    <w:rsid w:val="00D17C8E"/>
    <w:rsid w:val="00D17CE2"/>
    <w:rsid w:val="00D17CF3"/>
    <w:rsid w:val="00D17D48"/>
    <w:rsid w:val="00D17D86"/>
    <w:rsid w:val="00D17EAE"/>
    <w:rsid w:val="00D17EBE"/>
    <w:rsid w:val="00D17EC6"/>
    <w:rsid w:val="00D17F2C"/>
    <w:rsid w:val="00D17FF3"/>
    <w:rsid w:val="00D20031"/>
    <w:rsid w:val="00D200BB"/>
    <w:rsid w:val="00D20103"/>
    <w:rsid w:val="00D20138"/>
    <w:rsid w:val="00D2013A"/>
    <w:rsid w:val="00D20258"/>
    <w:rsid w:val="00D202CA"/>
    <w:rsid w:val="00D20300"/>
    <w:rsid w:val="00D20416"/>
    <w:rsid w:val="00D20479"/>
    <w:rsid w:val="00D20616"/>
    <w:rsid w:val="00D20620"/>
    <w:rsid w:val="00D2063E"/>
    <w:rsid w:val="00D20657"/>
    <w:rsid w:val="00D20769"/>
    <w:rsid w:val="00D20964"/>
    <w:rsid w:val="00D20994"/>
    <w:rsid w:val="00D20A0B"/>
    <w:rsid w:val="00D20A34"/>
    <w:rsid w:val="00D20AA3"/>
    <w:rsid w:val="00D20AB5"/>
    <w:rsid w:val="00D20AE8"/>
    <w:rsid w:val="00D20B41"/>
    <w:rsid w:val="00D20D1B"/>
    <w:rsid w:val="00D20D33"/>
    <w:rsid w:val="00D20D3B"/>
    <w:rsid w:val="00D20D5D"/>
    <w:rsid w:val="00D20FFD"/>
    <w:rsid w:val="00D2110E"/>
    <w:rsid w:val="00D211F7"/>
    <w:rsid w:val="00D212B6"/>
    <w:rsid w:val="00D21333"/>
    <w:rsid w:val="00D21354"/>
    <w:rsid w:val="00D213A8"/>
    <w:rsid w:val="00D2146B"/>
    <w:rsid w:val="00D21477"/>
    <w:rsid w:val="00D214B8"/>
    <w:rsid w:val="00D21574"/>
    <w:rsid w:val="00D2157F"/>
    <w:rsid w:val="00D215A3"/>
    <w:rsid w:val="00D2160C"/>
    <w:rsid w:val="00D21618"/>
    <w:rsid w:val="00D21638"/>
    <w:rsid w:val="00D21769"/>
    <w:rsid w:val="00D21957"/>
    <w:rsid w:val="00D219D8"/>
    <w:rsid w:val="00D21A62"/>
    <w:rsid w:val="00D21B2B"/>
    <w:rsid w:val="00D21B8C"/>
    <w:rsid w:val="00D21BF7"/>
    <w:rsid w:val="00D21C97"/>
    <w:rsid w:val="00D21E56"/>
    <w:rsid w:val="00D21E88"/>
    <w:rsid w:val="00D21EB0"/>
    <w:rsid w:val="00D21EE1"/>
    <w:rsid w:val="00D21FD6"/>
    <w:rsid w:val="00D22049"/>
    <w:rsid w:val="00D22108"/>
    <w:rsid w:val="00D221A3"/>
    <w:rsid w:val="00D221DB"/>
    <w:rsid w:val="00D222B7"/>
    <w:rsid w:val="00D222EB"/>
    <w:rsid w:val="00D22316"/>
    <w:rsid w:val="00D22368"/>
    <w:rsid w:val="00D223F6"/>
    <w:rsid w:val="00D2244F"/>
    <w:rsid w:val="00D225D5"/>
    <w:rsid w:val="00D225E1"/>
    <w:rsid w:val="00D225EF"/>
    <w:rsid w:val="00D2261A"/>
    <w:rsid w:val="00D2266D"/>
    <w:rsid w:val="00D2273D"/>
    <w:rsid w:val="00D22765"/>
    <w:rsid w:val="00D22837"/>
    <w:rsid w:val="00D22B75"/>
    <w:rsid w:val="00D22DB6"/>
    <w:rsid w:val="00D22F2B"/>
    <w:rsid w:val="00D22FC3"/>
    <w:rsid w:val="00D23077"/>
    <w:rsid w:val="00D231C1"/>
    <w:rsid w:val="00D2325E"/>
    <w:rsid w:val="00D2326D"/>
    <w:rsid w:val="00D2332E"/>
    <w:rsid w:val="00D23364"/>
    <w:rsid w:val="00D233C5"/>
    <w:rsid w:val="00D23464"/>
    <w:rsid w:val="00D234F3"/>
    <w:rsid w:val="00D23531"/>
    <w:rsid w:val="00D2353C"/>
    <w:rsid w:val="00D23577"/>
    <w:rsid w:val="00D23659"/>
    <w:rsid w:val="00D2365D"/>
    <w:rsid w:val="00D2368E"/>
    <w:rsid w:val="00D2373F"/>
    <w:rsid w:val="00D23847"/>
    <w:rsid w:val="00D23858"/>
    <w:rsid w:val="00D23953"/>
    <w:rsid w:val="00D23A24"/>
    <w:rsid w:val="00D23B46"/>
    <w:rsid w:val="00D23B7E"/>
    <w:rsid w:val="00D23E3F"/>
    <w:rsid w:val="00D23FE3"/>
    <w:rsid w:val="00D24021"/>
    <w:rsid w:val="00D24153"/>
    <w:rsid w:val="00D2418A"/>
    <w:rsid w:val="00D2425F"/>
    <w:rsid w:val="00D242EC"/>
    <w:rsid w:val="00D24329"/>
    <w:rsid w:val="00D243CC"/>
    <w:rsid w:val="00D244FE"/>
    <w:rsid w:val="00D24546"/>
    <w:rsid w:val="00D24580"/>
    <w:rsid w:val="00D2484B"/>
    <w:rsid w:val="00D24A3E"/>
    <w:rsid w:val="00D24AA1"/>
    <w:rsid w:val="00D24BCC"/>
    <w:rsid w:val="00D24BD4"/>
    <w:rsid w:val="00D24C6A"/>
    <w:rsid w:val="00D24CCE"/>
    <w:rsid w:val="00D24E58"/>
    <w:rsid w:val="00D250B3"/>
    <w:rsid w:val="00D251A3"/>
    <w:rsid w:val="00D25221"/>
    <w:rsid w:val="00D25323"/>
    <w:rsid w:val="00D253A6"/>
    <w:rsid w:val="00D25510"/>
    <w:rsid w:val="00D256B9"/>
    <w:rsid w:val="00D257DD"/>
    <w:rsid w:val="00D25873"/>
    <w:rsid w:val="00D259D6"/>
    <w:rsid w:val="00D25AB8"/>
    <w:rsid w:val="00D25ACC"/>
    <w:rsid w:val="00D25AFA"/>
    <w:rsid w:val="00D25B93"/>
    <w:rsid w:val="00D25BC3"/>
    <w:rsid w:val="00D25D11"/>
    <w:rsid w:val="00D25DD6"/>
    <w:rsid w:val="00D25E02"/>
    <w:rsid w:val="00D25E65"/>
    <w:rsid w:val="00D25F45"/>
    <w:rsid w:val="00D25F7D"/>
    <w:rsid w:val="00D26047"/>
    <w:rsid w:val="00D2606F"/>
    <w:rsid w:val="00D260CD"/>
    <w:rsid w:val="00D26317"/>
    <w:rsid w:val="00D2636D"/>
    <w:rsid w:val="00D26399"/>
    <w:rsid w:val="00D263B4"/>
    <w:rsid w:val="00D263DC"/>
    <w:rsid w:val="00D263EE"/>
    <w:rsid w:val="00D26698"/>
    <w:rsid w:val="00D267BA"/>
    <w:rsid w:val="00D26B94"/>
    <w:rsid w:val="00D26BFF"/>
    <w:rsid w:val="00D26C36"/>
    <w:rsid w:val="00D26CB5"/>
    <w:rsid w:val="00D26CBB"/>
    <w:rsid w:val="00D26CF0"/>
    <w:rsid w:val="00D26D03"/>
    <w:rsid w:val="00D26DDB"/>
    <w:rsid w:val="00D26E25"/>
    <w:rsid w:val="00D26E4D"/>
    <w:rsid w:val="00D2711B"/>
    <w:rsid w:val="00D271EC"/>
    <w:rsid w:val="00D2726C"/>
    <w:rsid w:val="00D27328"/>
    <w:rsid w:val="00D274F1"/>
    <w:rsid w:val="00D27722"/>
    <w:rsid w:val="00D27776"/>
    <w:rsid w:val="00D277EC"/>
    <w:rsid w:val="00D2780F"/>
    <w:rsid w:val="00D2791B"/>
    <w:rsid w:val="00D2791D"/>
    <w:rsid w:val="00D27A98"/>
    <w:rsid w:val="00D27ACB"/>
    <w:rsid w:val="00D27AE2"/>
    <w:rsid w:val="00D27B15"/>
    <w:rsid w:val="00D27BB0"/>
    <w:rsid w:val="00D27BF4"/>
    <w:rsid w:val="00D27F34"/>
    <w:rsid w:val="00D30193"/>
    <w:rsid w:val="00D3020F"/>
    <w:rsid w:val="00D3027F"/>
    <w:rsid w:val="00D302CF"/>
    <w:rsid w:val="00D30310"/>
    <w:rsid w:val="00D30489"/>
    <w:rsid w:val="00D304FB"/>
    <w:rsid w:val="00D30557"/>
    <w:rsid w:val="00D305BE"/>
    <w:rsid w:val="00D30673"/>
    <w:rsid w:val="00D3070F"/>
    <w:rsid w:val="00D30755"/>
    <w:rsid w:val="00D307B5"/>
    <w:rsid w:val="00D3084E"/>
    <w:rsid w:val="00D30929"/>
    <w:rsid w:val="00D30AE7"/>
    <w:rsid w:val="00D30BBD"/>
    <w:rsid w:val="00D30D2F"/>
    <w:rsid w:val="00D30D3D"/>
    <w:rsid w:val="00D30ED7"/>
    <w:rsid w:val="00D30F1C"/>
    <w:rsid w:val="00D30F31"/>
    <w:rsid w:val="00D30FEE"/>
    <w:rsid w:val="00D3100F"/>
    <w:rsid w:val="00D31028"/>
    <w:rsid w:val="00D31049"/>
    <w:rsid w:val="00D31125"/>
    <w:rsid w:val="00D3114A"/>
    <w:rsid w:val="00D31168"/>
    <w:rsid w:val="00D311AD"/>
    <w:rsid w:val="00D3123E"/>
    <w:rsid w:val="00D3124F"/>
    <w:rsid w:val="00D31383"/>
    <w:rsid w:val="00D314B6"/>
    <w:rsid w:val="00D3150D"/>
    <w:rsid w:val="00D31620"/>
    <w:rsid w:val="00D316B1"/>
    <w:rsid w:val="00D31705"/>
    <w:rsid w:val="00D31762"/>
    <w:rsid w:val="00D317A4"/>
    <w:rsid w:val="00D318D8"/>
    <w:rsid w:val="00D3194F"/>
    <w:rsid w:val="00D3195B"/>
    <w:rsid w:val="00D319C9"/>
    <w:rsid w:val="00D31B7E"/>
    <w:rsid w:val="00D31BD2"/>
    <w:rsid w:val="00D31C39"/>
    <w:rsid w:val="00D31C59"/>
    <w:rsid w:val="00D31C97"/>
    <w:rsid w:val="00D31CEE"/>
    <w:rsid w:val="00D31D1C"/>
    <w:rsid w:val="00D31D2E"/>
    <w:rsid w:val="00D31E6A"/>
    <w:rsid w:val="00D31F27"/>
    <w:rsid w:val="00D31FE3"/>
    <w:rsid w:val="00D3206A"/>
    <w:rsid w:val="00D3209D"/>
    <w:rsid w:val="00D32155"/>
    <w:rsid w:val="00D3215F"/>
    <w:rsid w:val="00D3217F"/>
    <w:rsid w:val="00D3220F"/>
    <w:rsid w:val="00D32396"/>
    <w:rsid w:val="00D3245B"/>
    <w:rsid w:val="00D328F3"/>
    <w:rsid w:val="00D32903"/>
    <w:rsid w:val="00D32A1D"/>
    <w:rsid w:val="00D32AB6"/>
    <w:rsid w:val="00D32AF6"/>
    <w:rsid w:val="00D32BE1"/>
    <w:rsid w:val="00D32D8F"/>
    <w:rsid w:val="00D32EBD"/>
    <w:rsid w:val="00D32F69"/>
    <w:rsid w:val="00D3300C"/>
    <w:rsid w:val="00D3303B"/>
    <w:rsid w:val="00D3307B"/>
    <w:rsid w:val="00D3319D"/>
    <w:rsid w:val="00D331AC"/>
    <w:rsid w:val="00D331CE"/>
    <w:rsid w:val="00D3323E"/>
    <w:rsid w:val="00D3326A"/>
    <w:rsid w:val="00D3335F"/>
    <w:rsid w:val="00D333E9"/>
    <w:rsid w:val="00D33488"/>
    <w:rsid w:val="00D33572"/>
    <w:rsid w:val="00D3363B"/>
    <w:rsid w:val="00D336CE"/>
    <w:rsid w:val="00D33980"/>
    <w:rsid w:val="00D339D5"/>
    <w:rsid w:val="00D33ADA"/>
    <w:rsid w:val="00D33CFA"/>
    <w:rsid w:val="00D33D20"/>
    <w:rsid w:val="00D33D36"/>
    <w:rsid w:val="00D33D5B"/>
    <w:rsid w:val="00D33D66"/>
    <w:rsid w:val="00D33E1C"/>
    <w:rsid w:val="00D33E54"/>
    <w:rsid w:val="00D33ED6"/>
    <w:rsid w:val="00D341B2"/>
    <w:rsid w:val="00D341BB"/>
    <w:rsid w:val="00D34235"/>
    <w:rsid w:val="00D34274"/>
    <w:rsid w:val="00D34294"/>
    <w:rsid w:val="00D342B4"/>
    <w:rsid w:val="00D3437B"/>
    <w:rsid w:val="00D343AA"/>
    <w:rsid w:val="00D344E7"/>
    <w:rsid w:val="00D345FA"/>
    <w:rsid w:val="00D34696"/>
    <w:rsid w:val="00D3478F"/>
    <w:rsid w:val="00D347E2"/>
    <w:rsid w:val="00D34892"/>
    <w:rsid w:val="00D34898"/>
    <w:rsid w:val="00D348A9"/>
    <w:rsid w:val="00D348D0"/>
    <w:rsid w:val="00D3490E"/>
    <w:rsid w:val="00D34977"/>
    <w:rsid w:val="00D349AD"/>
    <w:rsid w:val="00D34A1E"/>
    <w:rsid w:val="00D34A59"/>
    <w:rsid w:val="00D34A63"/>
    <w:rsid w:val="00D34BB5"/>
    <w:rsid w:val="00D34CE5"/>
    <w:rsid w:val="00D34DE8"/>
    <w:rsid w:val="00D34E95"/>
    <w:rsid w:val="00D34EE7"/>
    <w:rsid w:val="00D34EFE"/>
    <w:rsid w:val="00D34F9E"/>
    <w:rsid w:val="00D35010"/>
    <w:rsid w:val="00D35023"/>
    <w:rsid w:val="00D35045"/>
    <w:rsid w:val="00D3505B"/>
    <w:rsid w:val="00D350BD"/>
    <w:rsid w:val="00D35104"/>
    <w:rsid w:val="00D35261"/>
    <w:rsid w:val="00D352E1"/>
    <w:rsid w:val="00D352F2"/>
    <w:rsid w:val="00D35450"/>
    <w:rsid w:val="00D3562E"/>
    <w:rsid w:val="00D3564A"/>
    <w:rsid w:val="00D3572A"/>
    <w:rsid w:val="00D35739"/>
    <w:rsid w:val="00D357BC"/>
    <w:rsid w:val="00D357DF"/>
    <w:rsid w:val="00D35803"/>
    <w:rsid w:val="00D358B0"/>
    <w:rsid w:val="00D358CB"/>
    <w:rsid w:val="00D35941"/>
    <w:rsid w:val="00D359E8"/>
    <w:rsid w:val="00D35A59"/>
    <w:rsid w:val="00D35B42"/>
    <w:rsid w:val="00D35C2E"/>
    <w:rsid w:val="00D35C7B"/>
    <w:rsid w:val="00D35CB1"/>
    <w:rsid w:val="00D35CBC"/>
    <w:rsid w:val="00D35CBE"/>
    <w:rsid w:val="00D35D5B"/>
    <w:rsid w:val="00D35D93"/>
    <w:rsid w:val="00D35E37"/>
    <w:rsid w:val="00D35E6C"/>
    <w:rsid w:val="00D35FBB"/>
    <w:rsid w:val="00D3614C"/>
    <w:rsid w:val="00D36222"/>
    <w:rsid w:val="00D36227"/>
    <w:rsid w:val="00D3629B"/>
    <w:rsid w:val="00D362B8"/>
    <w:rsid w:val="00D363AA"/>
    <w:rsid w:val="00D3646C"/>
    <w:rsid w:val="00D3658B"/>
    <w:rsid w:val="00D3671D"/>
    <w:rsid w:val="00D36752"/>
    <w:rsid w:val="00D367AA"/>
    <w:rsid w:val="00D3689A"/>
    <w:rsid w:val="00D3692F"/>
    <w:rsid w:val="00D36A08"/>
    <w:rsid w:val="00D36B16"/>
    <w:rsid w:val="00D36B22"/>
    <w:rsid w:val="00D36B61"/>
    <w:rsid w:val="00D36C2E"/>
    <w:rsid w:val="00D36C32"/>
    <w:rsid w:val="00D36C86"/>
    <w:rsid w:val="00D36CAE"/>
    <w:rsid w:val="00D36DB6"/>
    <w:rsid w:val="00D36E1E"/>
    <w:rsid w:val="00D36E4B"/>
    <w:rsid w:val="00D36E5D"/>
    <w:rsid w:val="00D36ECC"/>
    <w:rsid w:val="00D36ECD"/>
    <w:rsid w:val="00D36FB4"/>
    <w:rsid w:val="00D36FF5"/>
    <w:rsid w:val="00D370B9"/>
    <w:rsid w:val="00D370F7"/>
    <w:rsid w:val="00D371E8"/>
    <w:rsid w:val="00D3725F"/>
    <w:rsid w:val="00D37312"/>
    <w:rsid w:val="00D374E8"/>
    <w:rsid w:val="00D37515"/>
    <w:rsid w:val="00D3755D"/>
    <w:rsid w:val="00D375A0"/>
    <w:rsid w:val="00D375B9"/>
    <w:rsid w:val="00D375D9"/>
    <w:rsid w:val="00D375DE"/>
    <w:rsid w:val="00D37630"/>
    <w:rsid w:val="00D3774D"/>
    <w:rsid w:val="00D377E2"/>
    <w:rsid w:val="00D3780F"/>
    <w:rsid w:val="00D37883"/>
    <w:rsid w:val="00D37937"/>
    <w:rsid w:val="00D379DE"/>
    <w:rsid w:val="00D37C57"/>
    <w:rsid w:val="00D37CCB"/>
    <w:rsid w:val="00D37CFF"/>
    <w:rsid w:val="00D37E29"/>
    <w:rsid w:val="00D37E5E"/>
    <w:rsid w:val="00D37EF5"/>
    <w:rsid w:val="00D37FDF"/>
    <w:rsid w:val="00D40149"/>
    <w:rsid w:val="00D401E4"/>
    <w:rsid w:val="00D40221"/>
    <w:rsid w:val="00D40246"/>
    <w:rsid w:val="00D40359"/>
    <w:rsid w:val="00D404A7"/>
    <w:rsid w:val="00D404ED"/>
    <w:rsid w:val="00D4051B"/>
    <w:rsid w:val="00D40538"/>
    <w:rsid w:val="00D406F6"/>
    <w:rsid w:val="00D4071E"/>
    <w:rsid w:val="00D40828"/>
    <w:rsid w:val="00D409D6"/>
    <w:rsid w:val="00D409EC"/>
    <w:rsid w:val="00D409EE"/>
    <w:rsid w:val="00D40A84"/>
    <w:rsid w:val="00D40A89"/>
    <w:rsid w:val="00D40B81"/>
    <w:rsid w:val="00D40D46"/>
    <w:rsid w:val="00D40D48"/>
    <w:rsid w:val="00D40D97"/>
    <w:rsid w:val="00D40ED6"/>
    <w:rsid w:val="00D40F45"/>
    <w:rsid w:val="00D41037"/>
    <w:rsid w:val="00D410AA"/>
    <w:rsid w:val="00D410C5"/>
    <w:rsid w:val="00D41144"/>
    <w:rsid w:val="00D411FC"/>
    <w:rsid w:val="00D4122F"/>
    <w:rsid w:val="00D41262"/>
    <w:rsid w:val="00D41282"/>
    <w:rsid w:val="00D4129B"/>
    <w:rsid w:val="00D4132C"/>
    <w:rsid w:val="00D413BF"/>
    <w:rsid w:val="00D414A9"/>
    <w:rsid w:val="00D414AD"/>
    <w:rsid w:val="00D41566"/>
    <w:rsid w:val="00D41682"/>
    <w:rsid w:val="00D416F7"/>
    <w:rsid w:val="00D41857"/>
    <w:rsid w:val="00D41932"/>
    <w:rsid w:val="00D41959"/>
    <w:rsid w:val="00D4199A"/>
    <w:rsid w:val="00D419A0"/>
    <w:rsid w:val="00D41AB8"/>
    <w:rsid w:val="00D41B04"/>
    <w:rsid w:val="00D41B69"/>
    <w:rsid w:val="00D41BD1"/>
    <w:rsid w:val="00D41C55"/>
    <w:rsid w:val="00D41CAB"/>
    <w:rsid w:val="00D41CDB"/>
    <w:rsid w:val="00D41D03"/>
    <w:rsid w:val="00D41DB8"/>
    <w:rsid w:val="00D41DFD"/>
    <w:rsid w:val="00D41F08"/>
    <w:rsid w:val="00D42147"/>
    <w:rsid w:val="00D4218E"/>
    <w:rsid w:val="00D422FE"/>
    <w:rsid w:val="00D42381"/>
    <w:rsid w:val="00D423AE"/>
    <w:rsid w:val="00D424DB"/>
    <w:rsid w:val="00D424E0"/>
    <w:rsid w:val="00D425AE"/>
    <w:rsid w:val="00D425C9"/>
    <w:rsid w:val="00D425E4"/>
    <w:rsid w:val="00D42619"/>
    <w:rsid w:val="00D42668"/>
    <w:rsid w:val="00D426A8"/>
    <w:rsid w:val="00D4277A"/>
    <w:rsid w:val="00D4277E"/>
    <w:rsid w:val="00D427B1"/>
    <w:rsid w:val="00D428EC"/>
    <w:rsid w:val="00D428EE"/>
    <w:rsid w:val="00D42933"/>
    <w:rsid w:val="00D429CD"/>
    <w:rsid w:val="00D42AB3"/>
    <w:rsid w:val="00D42ABC"/>
    <w:rsid w:val="00D42AFA"/>
    <w:rsid w:val="00D42BA6"/>
    <w:rsid w:val="00D42BFD"/>
    <w:rsid w:val="00D42C2D"/>
    <w:rsid w:val="00D42C96"/>
    <w:rsid w:val="00D42D7C"/>
    <w:rsid w:val="00D42DA8"/>
    <w:rsid w:val="00D42E68"/>
    <w:rsid w:val="00D42E81"/>
    <w:rsid w:val="00D42F39"/>
    <w:rsid w:val="00D42F47"/>
    <w:rsid w:val="00D430B3"/>
    <w:rsid w:val="00D430E4"/>
    <w:rsid w:val="00D4315A"/>
    <w:rsid w:val="00D43489"/>
    <w:rsid w:val="00D4348C"/>
    <w:rsid w:val="00D43602"/>
    <w:rsid w:val="00D43626"/>
    <w:rsid w:val="00D43650"/>
    <w:rsid w:val="00D43657"/>
    <w:rsid w:val="00D43689"/>
    <w:rsid w:val="00D436D7"/>
    <w:rsid w:val="00D43707"/>
    <w:rsid w:val="00D43803"/>
    <w:rsid w:val="00D4381F"/>
    <w:rsid w:val="00D43970"/>
    <w:rsid w:val="00D43974"/>
    <w:rsid w:val="00D43988"/>
    <w:rsid w:val="00D439A3"/>
    <w:rsid w:val="00D43A89"/>
    <w:rsid w:val="00D43B65"/>
    <w:rsid w:val="00D43BC8"/>
    <w:rsid w:val="00D43C2A"/>
    <w:rsid w:val="00D43D03"/>
    <w:rsid w:val="00D43D0E"/>
    <w:rsid w:val="00D43D48"/>
    <w:rsid w:val="00D43D75"/>
    <w:rsid w:val="00D43DA5"/>
    <w:rsid w:val="00D43DB1"/>
    <w:rsid w:val="00D43DC0"/>
    <w:rsid w:val="00D43E9C"/>
    <w:rsid w:val="00D43F61"/>
    <w:rsid w:val="00D43F68"/>
    <w:rsid w:val="00D43F6D"/>
    <w:rsid w:val="00D44014"/>
    <w:rsid w:val="00D44058"/>
    <w:rsid w:val="00D440AD"/>
    <w:rsid w:val="00D44213"/>
    <w:rsid w:val="00D442F1"/>
    <w:rsid w:val="00D442FF"/>
    <w:rsid w:val="00D4430E"/>
    <w:rsid w:val="00D443BF"/>
    <w:rsid w:val="00D4446D"/>
    <w:rsid w:val="00D4459B"/>
    <w:rsid w:val="00D445AD"/>
    <w:rsid w:val="00D44667"/>
    <w:rsid w:val="00D4467E"/>
    <w:rsid w:val="00D446D5"/>
    <w:rsid w:val="00D44714"/>
    <w:rsid w:val="00D448C4"/>
    <w:rsid w:val="00D44943"/>
    <w:rsid w:val="00D44986"/>
    <w:rsid w:val="00D449CE"/>
    <w:rsid w:val="00D44C88"/>
    <w:rsid w:val="00D44CA8"/>
    <w:rsid w:val="00D44D65"/>
    <w:rsid w:val="00D44E37"/>
    <w:rsid w:val="00D4505E"/>
    <w:rsid w:val="00D45061"/>
    <w:rsid w:val="00D45120"/>
    <w:rsid w:val="00D45196"/>
    <w:rsid w:val="00D451D0"/>
    <w:rsid w:val="00D452B1"/>
    <w:rsid w:val="00D453B8"/>
    <w:rsid w:val="00D45499"/>
    <w:rsid w:val="00D454FD"/>
    <w:rsid w:val="00D456BF"/>
    <w:rsid w:val="00D456DC"/>
    <w:rsid w:val="00D45802"/>
    <w:rsid w:val="00D459FA"/>
    <w:rsid w:val="00D45A46"/>
    <w:rsid w:val="00D45B9B"/>
    <w:rsid w:val="00D45D35"/>
    <w:rsid w:val="00D45DBD"/>
    <w:rsid w:val="00D45E56"/>
    <w:rsid w:val="00D45F19"/>
    <w:rsid w:val="00D46073"/>
    <w:rsid w:val="00D460A6"/>
    <w:rsid w:val="00D4611D"/>
    <w:rsid w:val="00D46165"/>
    <w:rsid w:val="00D46203"/>
    <w:rsid w:val="00D4623E"/>
    <w:rsid w:val="00D4624C"/>
    <w:rsid w:val="00D462C2"/>
    <w:rsid w:val="00D4634D"/>
    <w:rsid w:val="00D4636B"/>
    <w:rsid w:val="00D46371"/>
    <w:rsid w:val="00D463C0"/>
    <w:rsid w:val="00D46467"/>
    <w:rsid w:val="00D46638"/>
    <w:rsid w:val="00D46691"/>
    <w:rsid w:val="00D466CA"/>
    <w:rsid w:val="00D466E2"/>
    <w:rsid w:val="00D46793"/>
    <w:rsid w:val="00D467D9"/>
    <w:rsid w:val="00D4696D"/>
    <w:rsid w:val="00D46B54"/>
    <w:rsid w:val="00D46C12"/>
    <w:rsid w:val="00D46CA6"/>
    <w:rsid w:val="00D46CCF"/>
    <w:rsid w:val="00D46E23"/>
    <w:rsid w:val="00D46EF0"/>
    <w:rsid w:val="00D4712E"/>
    <w:rsid w:val="00D4717F"/>
    <w:rsid w:val="00D47234"/>
    <w:rsid w:val="00D47268"/>
    <w:rsid w:val="00D4729D"/>
    <w:rsid w:val="00D47448"/>
    <w:rsid w:val="00D47464"/>
    <w:rsid w:val="00D4747B"/>
    <w:rsid w:val="00D474B7"/>
    <w:rsid w:val="00D474E1"/>
    <w:rsid w:val="00D47511"/>
    <w:rsid w:val="00D47572"/>
    <w:rsid w:val="00D47605"/>
    <w:rsid w:val="00D47617"/>
    <w:rsid w:val="00D476AA"/>
    <w:rsid w:val="00D476AB"/>
    <w:rsid w:val="00D4772A"/>
    <w:rsid w:val="00D47752"/>
    <w:rsid w:val="00D478B8"/>
    <w:rsid w:val="00D478CF"/>
    <w:rsid w:val="00D479B5"/>
    <w:rsid w:val="00D47A88"/>
    <w:rsid w:val="00D47AB9"/>
    <w:rsid w:val="00D47AE2"/>
    <w:rsid w:val="00D47B32"/>
    <w:rsid w:val="00D47C12"/>
    <w:rsid w:val="00D47C15"/>
    <w:rsid w:val="00D47C72"/>
    <w:rsid w:val="00D47C7E"/>
    <w:rsid w:val="00D47D94"/>
    <w:rsid w:val="00D47DDE"/>
    <w:rsid w:val="00D47E31"/>
    <w:rsid w:val="00D47F31"/>
    <w:rsid w:val="00D5005F"/>
    <w:rsid w:val="00D50060"/>
    <w:rsid w:val="00D500C3"/>
    <w:rsid w:val="00D5015E"/>
    <w:rsid w:val="00D502C9"/>
    <w:rsid w:val="00D5036F"/>
    <w:rsid w:val="00D503BC"/>
    <w:rsid w:val="00D5041B"/>
    <w:rsid w:val="00D50583"/>
    <w:rsid w:val="00D505C9"/>
    <w:rsid w:val="00D5068A"/>
    <w:rsid w:val="00D50708"/>
    <w:rsid w:val="00D5071C"/>
    <w:rsid w:val="00D50796"/>
    <w:rsid w:val="00D5081E"/>
    <w:rsid w:val="00D50894"/>
    <w:rsid w:val="00D50982"/>
    <w:rsid w:val="00D509AB"/>
    <w:rsid w:val="00D509E8"/>
    <w:rsid w:val="00D50A02"/>
    <w:rsid w:val="00D50A8C"/>
    <w:rsid w:val="00D50BE6"/>
    <w:rsid w:val="00D50C19"/>
    <w:rsid w:val="00D50CFC"/>
    <w:rsid w:val="00D50D50"/>
    <w:rsid w:val="00D50F84"/>
    <w:rsid w:val="00D50FD9"/>
    <w:rsid w:val="00D51144"/>
    <w:rsid w:val="00D5117D"/>
    <w:rsid w:val="00D51195"/>
    <w:rsid w:val="00D51340"/>
    <w:rsid w:val="00D513E8"/>
    <w:rsid w:val="00D513FE"/>
    <w:rsid w:val="00D5147C"/>
    <w:rsid w:val="00D517CA"/>
    <w:rsid w:val="00D517D0"/>
    <w:rsid w:val="00D517FF"/>
    <w:rsid w:val="00D51874"/>
    <w:rsid w:val="00D51882"/>
    <w:rsid w:val="00D518BD"/>
    <w:rsid w:val="00D518C5"/>
    <w:rsid w:val="00D519CB"/>
    <w:rsid w:val="00D51ADB"/>
    <w:rsid w:val="00D51AF2"/>
    <w:rsid w:val="00D51B42"/>
    <w:rsid w:val="00D51C9C"/>
    <w:rsid w:val="00D51D4A"/>
    <w:rsid w:val="00D51F2F"/>
    <w:rsid w:val="00D51F3E"/>
    <w:rsid w:val="00D52092"/>
    <w:rsid w:val="00D520AC"/>
    <w:rsid w:val="00D521C6"/>
    <w:rsid w:val="00D523B0"/>
    <w:rsid w:val="00D523E0"/>
    <w:rsid w:val="00D5241B"/>
    <w:rsid w:val="00D524E3"/>
    <w:rsid w:val="00D5259A"/>
    <w:rsid w:val="00D52624"/>
    <w:rsid w:val="00D52966"/>
    <w:rsid w:val="00D52AA4"/>
    <w:rsid w:val="00D52AC6"/>
    <w:rsid w:val="00D52B07"/>
    <w:rsid w:val="00D52C09"/>
    <w:rsid w:val="00D52C0C"/>
    <w:rsid w:val="00D52CAF"/>
    <w:rsid w:val="00D52CCB"/>
    <w:rsid w:val="00D52F9A"/>
    <w:rsid w:val="00D53091"/>
    <w:rsid w:val="00D530AB"/>
    <w:rsid w:val="00D53107"/>
    <w:rsid w:val="00D53151"/>
    <w:rsid w:val="00D53381"/>
    <w:rsid w:val="00D5341F"/>
    <w:rsid w:val="00D53427"/>
    <w:rsid w:val="00D5344E"/>
    <w:rsid w:val="00D53465"/>
    <w:rsid w:val="00D53768"/>
    <w:rsid w:val="00D537B5"/>
    <w:rsid w:val="00D537CB"/>
    <w:rsid w:val="00D537E0"/>
    <w:rsid w:val="00D537E3"/>
    <w:rsid w:val="00D537FF"/>
    <w:rsid w:val="00D5381A"/>
    <w:rsid w:val="00D539DB"/>
    <w:rsid w:val="00D53AC6"/>
    <w:rsid w:val="00D53AD6"/>
    <w:rsid w:val="00D53B13"/>
    <w:rsid w:val="00D53B26"/>
    <w:rsid w:val="00D53BBB"/>
    <w:rsid w:val="00D53CA4"/>
    <w:rsid w:val="00D53CD3"/>
    <w:rsid w:val="00D53CF5"/>
    <w:rsid w:val="00D53D83"/>
    <w:rsid w:val="00D53EB5"/>
    <w:rsid w:val="00D54066"/>
    <w:rsid w:val="00D5414C"/>
    <w:rsid w:val="00D541CF"/>
    <w:rsid w:val="00D5424B"/>
    <w:rsid w:val="00D5427E"/>
    <w:rsid w:val="00D54542"/>
    <w:rsid w:val="00D54555"/>
    <w:rsid w:val="00D5459D"/>
    <w:rsid w:val="00D54603"/>
    <w:rsid w:val="00D54607"/>
    <w:rsid w:val="00D547F6"/>
    <w:rsid w:val="00D54860"/>
    <w:rsid w:val="00D54994"/>
    <w:rsid w:val="00D54A7C"/>
    <w:rsid w:val="00D54B7A"/>
    <w:rsid w:val="00D54C2C"/>
    <w:rsid w:val="00D54C56"/>
    <w:rsid w:val="00D54DC5"/>
    <w:rsid w:val="00D54E25"/>
    <w:rsid w:val="00D54E8F"/>
    <w:rsid w:val="00D54EA6"/>
    <w:rsid w:val="00D54F8D"/>
    <w:rsid w:val="00D54FA3"/>
    <w:rsid w:val="00D55002"/>
    <w:rsid w:val="00D55042"/>
    <w:rsid w:val="00D55043"/>
    <w:rsid w:val="00D550F3"/>
    <w:rsid w:val="00D552C7"/>
    <w:rsid w:val="00D553C9"/>
    <w:rsid w:val="00D555E5"/>
    <w:rsid w:val="00D555F7"/>
    <w:rsid w:val="00D55677"/>
    <w:rsid w:val="00D556AC"/>
    <w:rsid w:val="00D556FE"/>
    <w:rsid w:val="00D557CB"/>
    <w:rsid w:val="00D55857"/>
    <w:rsid w:val="00D558CF"/>
    <w:rsid w:val="00D55974"/>
    <w:rsid w:val="00D559FE"/>
    <w:rsid w:val="00D55A63"/>
    <w:rsid w:val="00D55A85"/>
    <w:rsid w:val="00D55A9A"/>
    <w:rsid w:val="00D55B0F"/>
    <w:rsid w:val="00D55C02"/>
    <w:rsid w:val="00D55C5D"/>
    <w:rsid w:val="00D55C5E"/>
    <w:rsid w:val="00D55C95"/>
    <w:rsid w:val="00D55D32"/>
    <w:rsid w:val="00D55D4F"/>
    <w:rsid w:val="00D55D9B"/>
    <w:rsid w:val="00D55DD5"/>
    <w:rsid w:val="00D55E52"/>
    <w:rsid w:val="00D56073"/>
    <w:rsid w:val="00D56081"/>
    <w:rsid w:val="00D560F2"/>
    <w:rsid w:val="00D5615C"/>
    <w:rsid w:val="00D561D7"/>
    <w:rsid w:val="00D56227"/>
    <w:rsid w:val="00D562CD"/>
    <w:rsid w:val="00D564E6"/>
    <w:rsid w:val="00D5662E"/>
    <w:rsid w:val="00D5668F"/>
    <w:rsid w:val="00D56735"/>
    <w:rsid w:val="00D568B9"/>
    <w:rsid w:val="00D56906"/>
    <w:rsid w:val="00D56A32"/>
    <w:rsid w:val="00D56B7A"/>
    <w:rsid w:val="00D56BBA"/>
    <w:rsid w:val="00D56C70"/>
    <w:rsid w:val="00D57018"/>
    <w:rsid w:val="00D5712E"/>
    <w:rsid w:val="00D571BC"/>
    <w:rsid w:val="00D5722C"/>
    <w:rsid w:val="00D57266"/>
    <w:rsid w:val="00D574CA"/>
    <w:rsid w:val="00D575A2"/>
    <w:rsid w:val="00D57694"/>
    <w:rsid w:val="00D576D1"/>
    <w:rsid w:val="00D57702"/>
    <w:rsid w:val="00D57722"/>
    <w:rsid w:val="00D5773C"/>
    <w:rsid w:val="00D57782"/>
    <w:rsid w:val="00D577B9"/>
    <w:rsid w:val="00D57817"/>
    <w:rsid w:val="00D57820"/>
    <w:rsid w:val="00D578EB"/>
    <w:rsid w:val="00D57AEE"/>
    <w:rsid w:val="00D57B6D"/>
    <w:rsid w:val="00D57B96"/>
    <w:rsid w:val="00D57BE0"/>
    <w:rsid w:val="00D57BE9"/>
    <w:rsid w:val="00D57E32"/>
    <w:rsid w:val="00D57E9A"/>
    <w:rsid w:val="00D6001A"/>
    <w:rsid w:val="00D6024B"/>
    <w:rsid w:val="00D6028F"/>
    <w:rsid w:val="00D602D4"/>
    <w:rsid w:val="00D60434"/>
    <w:rsid w:val="00D60674"/>
    <w:rsid w:val="00D6075A"/>
    <w:rsid w:val="00D608D2"/>
    <w:rsid w:val="00D60921"/>
    <w:rsid w:val="00D609B0"/>
    <w:rsid w:val="00D60A5A"/>
    <w:rsid w:val="00D60AB2"/>
    <w:rsid w:val="00D60B0B"/>
    <w:rsid w:val="00D60BF4"/>
    <w:rsid w:val="00D60C33"/>
    <w:rsid w:val="00D60C38"/>
    <w:rsid w:val="00D60CFE"/>
    <w:rsid w:val="00D60E90"/>
    <w:rsid w:val="00D60EAE"/>
    <w:rsid w:val="00D60F1B"/>
    <w:rsid w:val="00D60F7C"/>
    <w:rsid w:val="00D60FA2"/>
    <w:rsid w:val="00D6104D"/>
    <w:rsid w:val="00D6111A"/>
    <w:rsid w:val="00D61232"/>
    <w:rsid w:val="00D61252"/>
    <w:rsid w:val="00D612BC"/>
    <w:rsid w:val="00D61361"/>
    <w:rsid w:val="00D61370"/>
    <w:rsid w:val="00D61485"/>
    <w:rsid w:val="00D6153E"/>
    <w:rsid w:val="00D61674"/>
    <w:rsid w:val="00D61729"/>
    <w:rsid w:val="00D6174D"/>
    <w:rsid w:val="00D6179B"/>
    <w:rsid w:val="00D61832"/>
    <w:rsid w:val="00D61884"/>
    <w:rsid w:val="00D6192C"/>
    <w:rsid w:val="00D6196F"/>
    <w:rsid w:val="00D619D1"/>
    <w:rsid w:val="00D61A95"/>
    <w:rsid w:val="00D61B26"/>
    <w:rsid w:val="00D61D6A"/>
    <w:rsid w:val="00D61DDD"/>
    <w:rsid w:val="00D61E08"/>
    <w:rsid w:val="00D61E6A"/>
    <w:rsid w:val="00D61F66"/>
    <w:rsid w:val="00D61FB2"/>
    <w:rsid w:val="00D62001"/>
    <w:rsid w:val="00D62137"/>
    <w:rsid w:val="00D621F0"/>
    <w:rsid w:val="00D622C4"/>
    <w:rsid w:val="00D62369"/>
    <w:rsid w:val="00D6246D"/>
    <w:rsid w:val="00D624BB"/>
    <w:rsid w:val="00D62554"/>
    <w:rsid w:val="00D62717"/>
    <w:rsid w:val="00D6273B"/>
    <w:rsid w:val="00D62892"/>
    <w:rsid w:val="00D628E1"/>
    <w:rsid w:val="00D6294A"/>
    <w:rsid w:val="00D629A4"/>
    <w:rsid w:val="00D629BD"/>
    <w:rsid w:val="00D629F3"/>
    <w:rsid w:val="00D62A40"/>
    <w:rsid w:val="00D62A81"/>
    <w:rsid w:val="00D62B45"/>
    <w:rsid w:val="00D62B46"/>
    <w:rsid w:val="00D62B6A"/>
    <w:rsid w:val="00D62BAB"/>
    <w:rsid w:val="00D62E75"/>
    <w:rsid w:val="00D62E7E"/>
    <w:rsid w:val="00D62F9F"/>
    <w:rsid w:val="00D62FA7"/>
    <w:rsid w:val="00D6313D"/>
    <w:rsid w:val="00D631F4"/>
    <w:rsid w:val="00D631F9"/>
    <w:rsid w:val="00D63258"/>
    <w:rsid w:val="00D632D4"/>
    <w:rsid w:val="00D632F6"/>
    <w:rsid w:val="00D63308"/>
    <w:rsid w:val="00D6347B"/>
    <w:rsid w:val="00D63568"/>
    <w:rsid w:val="00D63864"/>
    <w:rsid w:val="00D63894"/>
    <w:rsid w:val="00D638E1"/>
    <w:rsid w:val="00D6394A"/>
    <w:rsid w:val="00D63A22"/>
    <w:rsid w:val="00D63A77"/>
    <w:rsid w:val="00D63A96"/>
    <w:rsid w:val="00D63B3A"/>
    <w:rsid w:val="00D63B77"/>
    <w:rsid w:val="00D63C03"/>
    <w:rsid w:val="00D63C08"/>
    <w:rsid w:val="00D63C64"/>
    <w:rsid w:val="00D63C90"/>
    <w:rsid w:val="00D63D1C"/>
    <w:rsid w:val="00D63FEB"/>
    <w:rsid w:val="00D6408D"/>
    <w:rsid w:val="00D641AD"/>
    <w:rsid w:val="00D642E5"/>
    <w:rsid w:val="00D6432B"/>
    <w:rsid w:val="00D644E0"/>
    <w:rsid w:val="00D6466C"/>
    <w:rsid w:val="00D646A0"/>
    <w:rsid w:val="00D64706"/>
    <w:rsid w:val="00D64724"/>
    <w:rsid w:val="00D647A3"/>
    <w:rsid w:val="00D647D9"/>
    <w:rsid w:val="00D64857"/>
    <w:rsid w:val="00D648F2"/>
    <w:rsid w:val="00D64A02"/>
    <w:rsid w:val="00D64AE0"/>
    <w:rsid w:val="00D64B0C"/>
    <w:rsid w:val="00D64B93"/>
    <w:rsid w:val="00D64BBB"/>
    <w:rsid w:val="00D64BCE"/>
    <w:rsid w:val="00D64C1E"/>
    <w:rsid w:val="00D64C8B"/>
    <w:rsid w:val="00D64CB1"/>
    <w:rsid w:val="00D64CC6"/>
    <w:rsid w:val="00D64F07"/>
    <w:rsid w:val="00D64F21"/>
    <w:rsid w:val="00D65112"/>
    <w:rsid w:val="00D6516C"/>
    <w:rsid w:val="00D6521D"/>
    <w:rsid w:val="00D6525B"/>
    <w:rsid w:val="00D65286"/>
    <w:rsid w:val="00D652C7"/>
    <w:rsid w:val="00D652D0"/>
    <w:rsid w:val="00D652EA"/>
    <w:rsid w:val="00D65329"/>
    <w:rsid w:val="00D653D1"/>
    <w:rsid w:val="00D655C5"/>
    <w:rsid w:val="00D655E4"/>
    <w:rsid w:val="00D656E5"/>
    <w:rsid w:val="00D65782"/>
    <w:rsid w:val="00D65847"/>
    <w:rsid w:val="00D658CD"/>
    <w:rsid w:val="00D658F1"/>
    <w:rsid w:val="00D65B61"/>
    <w:rsid w:val="00D65B81"/>
    <w:rsid w:val="00D65BAA"/>
    <w:rsid w:val="00D65C1C"/>
    <w:rsid w:val="00D65C36"/>
    <w:rsid w:val="00D65C54"/>
    <w:rsid w:val="00D65C86"/>
    <w:rsid w:val="00D65C87"/>
    <w:rsid w:val="00D65CF8"/>
    <w:rsid w:val="00D65DDE"/>
    <w:rsid w:val="00D65E62"/>
    <w:rsid w:val="00D65EA9"/>
    <w:rsid w:val="00D65F30"/>
    <w:rsid w:val="00D65FAA"/>
    <w:rsid w:val="00D65FCF"/>
    <w:rsid w:val="00D66125"/>
    <w:rsid w:val="00D66170"/>
    <w:rsid w:val="00D661B4"/>
    <w:rsid w:val="00D66211"/>
    <w:rsid w:val="00D662A3"/>
    <w:rsid w:val="00D662E6"/>
    <w:rsid w:val="00D6645B"/>
    <w:rsid w:val="00D664D5"/>
    <w:rsid w:val="00D664E0"/>
    <w:rsid w:val="00D66581"/>
    <w:rsid w:val="00D66635"/>
    <w:rsid w:val="00D66674"/>
    <w:rsid w:val="00D666BA"/>
    <w:rsid w:val="00D666F5"/>
    <w:rsid w:val="00D668BC"/>
    <w:rsid w:val="00D668E2"/>
    <w:rsid w:val="00D669F8"/>
    <w:rsid w:val="00D66A25"/>
    <w:rsid w:val="00D66A9C"/>
    <w:rsid w:val="00D66AD6"/>
    <w:rsid w:val="00D66B87"/>
    <w:rsid w:val="00D66BC6"/>
    <w:rsid w:val="00D66C19"/>
    <w:rsid w:val="00D66D42"/>
    <w:rsid w:val="00D66D89"/>
    <w:rsid w:val="00D66DCB"/>
    <w:rsid w:val="00D66DE5"/>
    <w:rsid w:val="00D66DF3"/>
    <w:rsid w:val="00D66E11"/>
    <w:rsid w:val="00D66E5C"/>
    <w:rsid w:val="00D66F1A"/>
    <w:rsid w:val="00D66F62"/>
    <w:rsid w:val="00D66F66"/>
    <w:rsid w:val="00D66FD3"/>
    <w:rsid w:val="00D670A8"/>
    <w:rsid w:val="00D67132"/>
    <w:rsid w:val="00D6735C"/>
    <w:rsid w:val="00D6736C"/>
    <w:rsid w:val="00D67588"/>
    <w:rsid w:val="00D676B3"/>
    <w:rsid w:val="00D6772A"/>
    <w:rsid w:val="00D6780E"/>
    <w:rsid w:val="00D67812"/>
    <w:rsid w:val="00D67889"/>
    <w:rsid w:val="00D67BB6"/>
    <w:rsid w:val="00D67C2B"/>
    <w:rsid w:val="00D67C52"/>
    <w:rsid w:val="00D67CC1"/>
    <w:rsid w:val="00D67D79"/>
    <w:rsid w:val="00D67DA4"/>
    <w:rsid w:val="00D67E49"/>
    <w:rsid w:val="00D67E9E"/>
    <w:rsid w:val="00D67EB2"/>
    <w:rsid w:val="00D67F95"/>
    <w:rsid w:val="00D7004D"/>
    <w:rsid w:val="00D70163"/>
    <w:rsid w:val="00D702E5"/>
    <w:rsid w:val="00D70388"/>
    <w:rsid w:val="00D703B1"/>
    <w:rsid w:val="00D703E1"/>
    <w:rsid w:val="00D703E3"/>
    <w:rsid w:val="00D70448"/>
    <w:rsid w:val="00D70520"/>
    <w:rsid w:val="00D709D7"/>
    <w:rsid w:val="00D70A0E"/>
    <w:rsid w:val="00D70AEC"/>
    <w:rsid w:val="00D70B15"/>
    <w:rsid w:val="00D70C8C"/>
    <w:rsid w:val="00D70CB7"/>
    <w:rsid w:val="00D70EDA"/>
    <w:rsid w:val="00D70EEE"/>
    <w:rsid w:val="00D70FCB"/>
    <w:rsid w:val="00D71217"/>
    <w:rsid w:val="00D7135A"/>
    <w:rsid w:val="00D71388"/>
    <w:rsid w:val="00D71529"/>
    <w:rsid w:val="00D715D5"/>
    <w:rsid w:val="00D71650"/>
    <w:rsid w:val="00D7168D"/>
    <w:rsid w:val="00D7180A"/>
    <w:rsid w:val="00D71823"/>
    <w:rsid w:val="00D71ADD"/>
    <w:rsid w:val="00D71AE4"/>
    <w:rsid w:val="00D71C17"/>
    <w:rsid w:val="00D71C1C"/>
    <w:rsid w:val="00D71C36"/>
    <w:rsid w:val="00D71C7D"/>
    <w:rsid w:val="00D71CF7"/>
    <w:rsid w:val="00D71DA0"/>
    <w:rsid w:val="00D71DCA"/>
    <w:rsid w:val="00D71DDB"/>
    <w:rsid w:val="00D71E2E"/>
    <w:rsid w:val="00D71E3A"/>
    <w:rsid w:val="00D71F38"/>
    <w:rsid w:val="00D71FD6"/>
    <w:rsid w:val="00D72036"/>
    <w:rsid w:val="00D72144"/>
    <w:rsid w:val="00D72257"/>
    <w:rsid w:val="00D722B7"/>
    <w:rsid w:val="00D722DE"/>
    <w:rsid w:val="00D7233C"/>
    <w:rsid w:val="00D723AF"/>
    <w:rsid w:val="00D723BE"/>
    <w:rsid w:val="00D7247F"/>
    <w:rsid w:val="00D72497"/>
    <w:rsid w:val="00D72691"/>
    <w:rsid w:val="00D72791"/>
    <w:rsid w:val="00D72795"/>
    <w:rsid w:val="00D727BA"/>
    <w:rsid w:val="00D72981"/>
    <w:rsid w:val="00D729EA"/>
    <w:rsid w:val="00D72A2E"/>
    <w:rsid w:val="00D72AB1"/>
    <w:rsid w:val="00D72B4A"/>
    <w:rsid w:val="00D72C17"/>
    <w:rsid w:val="00D72EC3"/>
    <w:rsid w:val="00D72F2E"/>
    <w:rsid w:val="00D72F34"/>
    <w:rsid w:val="00D7300B"/>
    <w:rsid w:val="00D7318D"/>
    <w:rsid w:val="00D7319D"/>
    <w:rsid w:val="00D731ED"/>
    <w:rsid w:val="00D7321B"/>
    <w:rsid w:val="00D73261"/>
    <w:rsid w:val="00D73267"/>
    <w:rsid w:val="00D733F0"/>
    <w:rsid w:val="00D73415"/>
    <w:rsid w:val="00D734C5"/>
    <w:rsid w:val="00D73506"/>
    <w:rsid w:val="00D735E0"/>
    <w:rsid w:val="00D7363D"/>
    <w:rsid w:val="00D7371A"/>
    <w:rsid w:val="00D737C2"/>
    <w:rsid w:val="00D73814"/>
    <w:rsid w:val="00D73848"/>
    <w:rsid w:val="00D738BB"/>
    <w:rsid w:val="00D7390B"/>
    <w:rsid w:val="00D73B95"/>
    <w:rsid w:val="00D73CFE"/>
    <w:rsid w:val="00D73D1A"/>
    <w:rsid w:val="00D73D33"/>
    <w:rsid w:val="00D73D71"/>
    <w:rsid w:val="00D73DAB"/>
    <w:rsid w:val="00D73E1C"/>
    <w:rsid w:val="00D73E4B"/>
    <w:rsid w:val="00D73E60"/>
    <w:rsid w:val="00D73EFA"/>
    <w:rsid w:val="00D73F57"/>
    <w:rsid w:val="00D73F8B"/>
    <w:rsid w:val="00D73F9F"/>
    <w:rsid w:val="00D74022"/>
    <w:rsid w:val="00D7407A"/>
    <w:rsid w:val="00D740A4"/>
    <w:rsid w:val="00D740B0"/>
    <w:rsid w:val="00D74245"/>
    <w:rsid w:val="00D7434F"/>
    <w:rsid w:val="00D7444F"/>
    <w:rsid w:val="00D74485"/>
    <w:rsid w:val="00D74578"/>
    <w:rsid w:val="00D74651"/>
    <w:rsid w:val="00D747AB"/>
    <w:rsid w:val="00D748AE"/>
    <w:rsid w:val="00D748E2"/>
    <w:rsid w:val="00D74A81"/>
    <w:rsid w:val="00D74BF1"/>
    <w:rsid w:val="00D74CDE"/>
    <w:rsid w:val="00D74D28"/>
    <w:rsid w:val="00D74D87"/>
    <w:rsid w:val="00D74E0D"/>
    <w:rsid w:val="00D74FBC"/>
    <w:rsid w:val="00D75062"/>
    <w:rsid w:val="00D75187"/>
    <w:rsid w:val="00D7520C"/>
    <w:rsid w:val="00D7525F"/>
    <w:rsid w:val="00D752C6"/>
    <w:rsid w:val="00D75331"/>
    <w:rsid w:val="00D75360"/>
    <w:rsid w:val="00D75507"/>
    <w:rsid w:val="00D75593"/>
    <w:rsid w:val="00D755C7"/>
    <w:rsid w:val="00D755E3"/>
    <w:rsid w:val="00D75677"/>
    <w:rsid w:val="00D756F1"/>
    <w:rsid w:val="00D756F8"/>
    <w:rsid w:val="00D75751"/>
    <w:rsid w:val="00D75861"/>
    <w:rsid w:val="00D75887"/>
    <w:rsid w:val="00D75A52"/>
    <w:rsid w:val="00D75A7E"/>
    <w:rsid w:val="00D75AD1"/>
    <w:rsid w:val="00D75AD5"/>
    <w:rsid w:val="00D75B60"/>
    <w:rsid w:val="00D75BA7"/>
    <w:rsid w:val="00D75C55"/>
    <w:rsid w:val="00D75CFA"/>
    <w:rsid w:val="00D75DB8"/>
    <w:rsid w:val="00D75EEA"/>
    <w:rsid w:val="00D75FED"/>
    <w:rsid w:val="00D76001"/>
    <w:rsid w:val="00D7600F"/>
    <w:rsid w:val="00D760D8"/>
    <w:rsid w:val="00D76159"/>
    <w:rsid w:val="00D7621B"/>
    <w:rsid w:val="00D7623C"/>
    <w:rsid w:val="00D76269"/>
    <w:rsid w:val="00D762C6"/>
    <w:rsid w:val="00D76327"/>
    <w:rsid w:val="00D76338"/>
    <w:rsid w:val="00D76370"/>
    <w:rsid w:val="00D763EF"/>
    <w:rsid w:val="00D76519"/>
    <w:rsid w:val="00D765EE"/>
    <w:rsid w:val="00D76649"/>
    <w:rsid w:val="00D7664C"/>
    <w:rsid w:val="00D7699B"/>
    <w:rsid w:val="00D76A2A"/>
    <w:rsid w:val="00D76B41"/>
    <w:rsid w:val="00D76BC3"/>
    <w:rsid w:val="00D76BCA"/>
    <w:rsid w:val="00D76C3F"/>
    <w:rsid w:val="00D76C95"/>
    <w:rsid w:val="00D76D0A"/>
    <w:rsid w:val="00D76D18"/>
    <w:rsid w:val="00D76DBF"/>
    <w:rsid w:val="00D76E8D"/>
    <w:rsid w:val="00D76EB7"/>
    <w:rsid w:val="00D76F6F"/>
    <w:rsid w:val="00D77024"/>
    <w:rsid w:val="00D770BD"/>
    <w:rsid w:val="00D77106"/>
    <w:rsid w:val="00D77124"/>
    <w:rsid w:val="00D7715F"/>
    <w:rsid w:val="00D77196"/>
    <w:rsid w:val="00D7720A"/>
    <w:rsid w:val="00D7720F"/>
    <w:rsid w:val="00D7721B"/>
    <w:rsid w:val="00D77240"/>
    <w:rsid w:val="00D772B0"/>
    <w:rsid w:val="00D772E5"/>
    <w:rsid w:val="00D77374"/>
    <w:rsid w:val="00D7757D"/>
    <w:rsid w:val="00D775FA"/>
    <w:rsid w:val="00D775FE"/>
    <w:rsid w:val="00D776E8"/>
    <w:rsid w:val="00D776EF"/>
    <w:rsid w:val="00D779A0"/>
    <w:rsid w:val="00D77A15"/>
    <w:rsid w:val="00D77AB6"/>
    <w:rsid w:val="00D77B59"/>
    <w:rsid w:val="00D77BAA"/>
    <w:rsid w:val="00D77BE1"/>
    <w:rsid w:val="00D77BEA"/>
    <w:rsid w:val="00D77C28"/>
    <w:rsid w:val="00D77F30"/>
    <w:rsid w:val="00D77F64"/>
    <w:rsid w:val="00D77F78"/>
    <w:rsid w:val="00D77FC7"/>
    <w:rsid w:val="00D8018E"/>
    <w:rsid w:val="00D80204"/>
    <w:rsid w:val="00D8023C"/>
    <w:rsid w:val="00D80246"/>
    <w:rsid w:val="00D802EA"/>
    <w:rsid w:val="00D804E0"/>
    <w:rsid w:val="00D805E6"/>
    <w:rsid w:val="00D80656"/>
    <w:rsid w:val="00D80788"/>
    <w:rsid w:val="00D807F7"/>
    <w:rsid w:val="00D80845"/>
    <w:rsid w:val="00D8085F"/>
    <w:rsid w:val="00D808E0"/>
    <w:rsid w:val="00D8099B"/>
    <w:rsid w:val="00D80B2F"/>
    <w:rsid w:val="00D80CF2"/>
    <w:rsid w:val="00D80E87"/>
    <w:rsid w:val="00D80FC0"/>
    <w:rsid w:val="00D8100C"/>
    <w:rsid w:val="00D81017"/>
    <w:rsid w:val="00D81240"/>
    <w:rsid w:val="00D81444"/>
    <w:rsid w:val="00D81631"/>
    <w:rsid w:val="00D818D2"/>
    <w:rsid w:val="00D81921"/>
    <w:rsid w:val="00D81994"/>
    <w:rsid w:val="00D819AE"/>
    <w:rsid w:val="00D81B68"/>
    <w:rsid w:val="00D81E19"/>
    <w:rsid w:val="00D81FEA"/>
    <w:rsid w:val="00D8207F"/>
    <w:rsid w:val="00D820DD"/>
    <w:rsid w:val="00D8212A"/>
    <w:rsid w:val="00D8213F"/>
    <w:rsid w:val="00D82172"/>
    <w:rsid w:val="00D82239"/>
    <w:rsid w:val="00D823B0"/>
    <w:rsid w:val="00D82465"/>
    <w:rsid w:val="00D8248F"/>
    <w:rsid w:val="00D825DB"/>
    <w:rsid w:val="00D825DE"/>
    <w:rsid w:val="00D8267E"/>
    <w:rsid w:val="00D8272C"/>
    <w:rsid w:val="00D827C5"/>
    <w:rsid w:val="00D82820"/>
    <w:rsid w:val="00D829DD"/>
    <w:rsid w:val="00D829E8"/>
    <w:rsid w:val="00D82A02"/>
    <w:rsid w:val="00D82A9B"/>
    <w:rsid w:val="00D82C7A"/>
    <w:rsid w:val="00D82CE7"/>
    <w:rsid w:val="00D82D3D"/>
    <w:rsid w:val="00D82F6D"/>
    <w:rsid w:val="00D82FF7"/>
    <w:rsid w:val="00D830C3"/>
    <w:rsid w:val="00D831A6"/>
    <w:rsid w:val="00D832AF"/>
    <w:rsid w:val="00D83327"/>
    <w:rsid w:val="00D8356A"/>
    <w:rsid w:val="00D8362D"/>
    <w:rsid w:val="00D836B7"/>
    <w:rsid w:val="00D836FC"/>
    <w:rsid w:val="00D83712"/>
    <w:rsid w:val="00D83790"/>
    <w:rsid w:val="00D837E4"/>
    <w:rsid w:val="00D837F2"/>
    <w:rsid w:val="00D837F4"/>
    <w:rsid w:val="00D83930"/>
    <w:rsid w:val="00D8395F"/>
    <w:rsid w:val="00D839B5"/>
    <w:rsid w:val="00D83A86"/>
    <w:rsid w:val="00D83B16"/>
    <w:rsid w:val="00D83BF1"/>
    <w:rsid w:val="00D83C4F"/>
    <w:rsid w:val="00D83C52"/>
    <w:rsid w:val="00D83C85"/>
    <w:rsid w:val="00D83F4D"/>
    <w:rsid w:val="00D83FFC"/>
    <w:rsid w:val="00D8408A"/>
    <w:rsid w:val="00D840A9"/>
    <w:rsid w:val="00D840B3"/>
    <w:rsid w:val="00D8418E"/>
    <w:rsid w:val="00D841BF"/>
    <w:rsid w:val="00D841D7"/>
    <w:rsid w:val="00D841DB"/>
    <w:rsid w:val="00D84201"/>
    <w:rsid w:val="00D8420A"/>
    <w:rsid w:val="00D8421A"/>
    <w:rsid w:val="00D8429F"/>
    <w:rsid w:val="00D844B4"/>
    <w:rsid w:val="00D844C4"/>
    <w:rsid w:val="00D8450D"/>
    <w:rsid w:val="00D84619"/>
    <w:rsid w:val="00D84668"/>
    <w:rsid w:val="00D84717"/>
    <w:rsid w:val="00D84779"/>
    <w:rsid w:val="00D8478B"/>
    <w:rsid w:val="00D84840"/>
    <w:rsid w:val="00D84893"/>
    <w:rsid w:val="00D848E3"/>
    <w:rsid w:val="00D8490A"/>
    <w:rsid w:val="00D849AA"/>
    <w:rsid w:val="00D849EF"/>
    <w:rsid w:val="00D849FD"/>
    <w:rsid w:val="00D84A3A"/>
    <w:rsid w:val="00D84A87"/>
    <w:rsid w:val="00D84B96"/>
    <w:rsid w:val="00D84C12"/>
    <w:rsid w:val="00D84C54"/>
    <w:rsid w:val="00D84C69"/>
    <w:rsid w:val="00D84DB5"/>
    <w:rsid w:val="00D84DBF"/>
    <w:rsid w:val="00D84E55"/>
    <w:rsid w:val="00D84F3E"/>
    <w:rsid w:val="00D84FCD"/>
    <w:rsid w:val="00D84FD8"/>
    <w:rsid w:val="00D85043"/>
    <w:rsid w:val="00D8505D"/>
    <w:rsid w:val="00D8518E"/>
    <w:rsid w:val="00D85222"/>
    <w:rsid w:val="00D852AC"/>
    <w:rsid w:val="00D852C6"/>
    <w:rsid w:val="00D85423"/>
    <w:rsid w:val="00D85460"/>
    <w:rsid w:val="00D85488"/>
    <w:rsid w:val="00D855B9"/>
    <w:rsid w:val="00D856E7"/>
    <w:rsid w:val="00D85886"/>
    <w:rsid w:val="00D858DB"/>
    <w:rsid w:val="00D858EE"/>
    <w:rsid w:val="00D85A3A"/>
    <w:rsid w:val="00D85A7E"/>
    <w:rsid w:val="00D85C7C"/>
    <w:rsid w:val="00D85EC4"/>
    <w:rsid w:val="00D85F01"/>
    <w:rsid w:val="00D85F17"/>
    <w:rsid w:val="00D86064"/>
    <w:rsid w:val="00D86073"/>
    <w:rsid w:val="00D8610A"/>
    <w:rsid w:val="00D861AF"/>
    <w:rsid w:val="00D86223"/>
    <w:rsid w:val="00D8628D"/>
    <w:rsid w:val="00D8638C"/>
    <w:rsid w:val="00D86393"/>
    <w:rsid w:val="00D86457"/>
    <w:rsid w:val="00D86481"/>
    <w:rsid w:val="00D86516"/>
    <w:rsid w:val="00D865A7"/>
    <w:rsid w:val="00D86602"/>
    <w:rsid w:val="00D86700"/>
    <w:rsid w:val="00D86859"/>
    <w:rsid w:val="00D869E4"/>
    <w:rsid w:val="00D86A55"/>
    <w:rsid w:val="00D86A7A"/>
    <w:rsid w:val="00D86B16"/>
    <w:rsid w:val="00D86B7E"/>
    <w:rsid w:val="00D86B9E"/>
    <w:rsid w:val="00D86C99"/>
    <w:rsid w:val="00D86E07"/>
    <w:rsid w:val="00D86E43"/>
    <w:rsid w:val="00D86EDB"/>
    <w:rsid w:val="00D86F87"/>
    <w:rsid w:val="00D86FA0"/>
    <w:rsid w:val="00D87054"/>
    <w:rsid w:val="00D870F1"/>
    <w:rsid w:val="00D8714A"/>
    <w:rsid w:val="00D87378"/>
    <w:rsid w:val="00D8737C"/>
    <w:rsid w:val="00D87474"/>
    <w:rsid w:val="00D87485"/>
    <w:rsid w:val="00D87535"/>
    <w:rsid w:val="00D87595"/>
    <w:rsid w:val="00D875C4"/>
    <w:rsid w:val="00D8765D"/>
    <w:rsid w:val="00D87677"/>
    <w:rsid w:val="00D876C8"/>
    <w:rsid w:val="00D87751"/>
    <w:rsid w:val="00D878E1"/>
    <w:rsid w:val="00D87C13"/>
    <w:rsid w:val="00D87DC3"/>
    <w:rsid w:val="00D87E9E"/>
    <w:rsid w:val="00D87F5F"/>
    <w:rsid w:val="00D87F8E"/>
    <w:rsid w:val="00D87FC5"/>
    <w:rsid w:val="00D9009D"/>
    <w:rsid w:val="00D900D0"/>
    <w:rsid w:val="00D90116"/>
    <w:rsid w:val="00D90240"/>
    <w:rsid w:val="00D90302"/>
    <w:rsid w:val="00D9032D"/>
    <w:rsid w:val="00D90369"/>
    <w:rsid w:val="00D9037F"/>
    <w:rsid w:val="00D903E0"/>
    <w:rsid w:val="00D90428"/>
    <w:rsid w:val="00D904A0"/>
    <w:rsid w:val="00D90613"/>
    <w:rsid w:val="00D90624"/>
    <w:rsid w:val="00D9065F"/>
    <w:rsid w:val="00D90695"/>
    <w:rsid w:val="00D906C8"/>
    <w:rsid w:val="00D9075C"/>
    <w:rsid w:val="00D9078F"/>
    <w:rsid w:val="00D907B4"/>
    <w:rsid w:val="00D90806"/>
    <w:rsid w:val="00D9087A"/>
    <w:rsid w:val="00D908B2"/>
    <w:rsid w:val="00D9092A"/>
    <w:rsid w:val="00D90930"/>
    <w:rsid w:val="00D90A11"/>
    <w:rsid w:val="00D90A3E"/>
    <w:rsid w:val="00D90AA3"/>
    <w:rsid w:val="00D90AEF"/>
    <w:rsid w:val="00D90B14"/>
    <w:rsid w:val="00D90B2D"/>
    <w:rsid w:val="00D90B61"/>
    <w:rsid w:val="00D90B88"/>
    <w:rsid w:val="00D90B8D"/>
    <w:rsid w:val="00D90B99"/>
    <w:rsid w:val="00D90C46"/>
    <w:rsid w:val="00D90C4C"/>
    <w:rsid w:val="00D90CE3"/>
    <w:rsid w:val="00D90D48"/>
    <w:rsid w:val="00D90E7F"/>
    <w:rsid w:val="00D910E0"/>
    <w:rsid w:val="00D911CF"/>
    <w:rsid w:val="00D913E9"/>
    <w:rsid w:val="00D91425"/>
    <w:rsid w:val="00D914DC"/>
    <w:rsid w:val="00D91596"/>
    <w:rsid w:val="00D915AE"/>
    <w:rsid w:val="00D915BC"/>
    <w:rsid w:val="00D915EA"/>
    <w:rsid w:val="00D918E2"/>
    <w:rsid w:val="00D91930"/>
    <w:rsid w:val="00D91A14"/>
    <w:rsid w:val="00D91A56"/>
    <w:rsid w:val="00D91AC9"/>
    <w:rsid w:val="00D91CF3"/>
    <w:rsid w:val="00D91E30"/>
    <w:rsid w:val="00D91EA9"/>
    <w:rsid w:val="00D91F3C"/>
    <w:rsid w:val="00D91F78"/>
    <w:rsid w:val="00D91FBD"/>
    <w:rsid w:val="00D92076"/>
    <w:rsid w:val="00D92253"/>
    <w:rsid w:val="00D922A5"/>
    <w:rsid w:val="00D922CD"/>
    <w:rsid w:val="00D9231A"/>
    <w:rsid w:val="00D9237D"/>
    <w:rsid w:val="00D9246A"/>
    <w:rsid w:val="00D924C0"/>
    <w:rsid w:val="00D9259B"/>
    <w:rsid w:val="00D925D4"/>
    <w:rsid w:val="00D92604"/>
    <w:rsid w:val="00D927F9"/>
    <w:rsid w:val="00D92806"/>
    <w:rsid w:val="00D92860"/>
    <w:rsid w:val="00D929F8"/>
    <w:rsid w:val="00D92A4F"/>
    <w:rsid w:val="00D92CD7"/>
    <w:rsid w:val="00D92CE7"/>
    <w:rsid w:val="00D92CEB"/>
    <w:rsid w:val="00D92D70"/>
    <w:rsid w:val="00D92DE9"/>
    <w:rsid w:val="00D92E7A"/>
    <w:rsid w:val="00D92F4C"/>
    <w:rsid w:val="00D93088"/>
    <w:rsid w:val="00D93240"/>
    <w:rsid w:val="00D932FD"/>
    <w:rsid w:val="00D93356"/>
    <w:rsid w:val="00D93392"/>
    <w:rsid w:val="00D933F5"/>
    <w:rsid w:val="00D9350B"/>
    <w:rsid w:val="00D935A8"/>
    <w:rsid w:val="00D93680"/>
    <w:rsid w:val="00D937A5"/>
    <w:rsid w:val="00D9383B"/>
    <w:rsid w:val="00D938B5"/>
    <w:rsid w:val="00D938EE"/>
    <w:rsid w:val="00D93940"/>
    <w:rsid w:val="00D9395A"/>
    <w:rsid w:val="00D9395B"/>
    <w:rsid w:val="00D93A2C"/>
    <w:rsid w:val="00D93C83"/>
    <w:rsid w:val="00D93D01"/>
    <w:rsid w:val="00D93D36"/>
    <w:rsid w:val="00D93D70"/>
    <w:rsid w:val="00D93FF4"/>
    <w:rsid w:val="00D940D9"/>
    <w:rsid w:val="00D9414F"/>
    <w:rsid w:val="00D9420C"/>
    <w:rsid w:val="00D942DA"/>
    <w:rsid w:val="00D942E7"/>
    <w:rsid w:val="00D942F7"/>
    <w:rsid w:val="00D94356"/>
    <w:rsid w:val="00D943CA"/>
    <w:rsid w:val="00D943D4"/>
    <w:rsid w:val="00D9447B"/>
    <w:rsid w:val="00D944B6"/>
    <w:rsid w:val="00D944BF"/>
    <w:rsid w:val="00D944E5"/>
    <w:rsid w:val="00D94578"/>
    <w:rsid w:val="00D946A0"/>
    <w:rsid w:val="00D946CE"/>
    <w:rsid w:val="00D94AE5"/>
    <w:rsid w:val="00D94AFB"/>
    <w:rsid w:val="00D94B54"/>
    <w:rsid w:val="00D94D12"/>
    <w:rsid w:val="00D94DD7"/>
    <w:rsid w:val="00D94EA8"/>
    <w:rsid w:val="00D94EF7"/>
    <w:rsid w:val="00D94F3F"/>
    <w:rsid w:val="00D94F80"/>
    <w:rsid w:val="00D94FE7"/>
    <w:rsid w:val="00D95005"/>
    <w:rsid w:val="00D95069"/>
    <w:rsid w:val="00D95107"/>
    <w:rsid w:val="00D951C4"/>
    <w:rsid w:val="00D951C8"/>
    <w:rsid w:val="00D951FA"/>
    <w:rsid w:val="00D95206"/>
    <w:rsid w:val="00D9525A"/>
    <w:rsid w:val="00D9525F"/>
    <w:rsid w:val="00D9533A"/>
    <w:rsid w:val="00D9533B"/>
    <w:rsid w:val="00D95401"/>
    <w:rsid w:val="00D95408"/>
    <w:rsid w:val="00D955B7"/>
    <w:rsid w:val="00D95605"/>
    <w:rsid w:val="00D95616"/>
    <w:rsid w:val="00D95620"/>
    <w:rsid w:val="00D95652"/>
    <w:rsid w:val="00D956A9"/>
    <w:rsid w:val="00D95845"/>
    <w:rsid w:val="00D958A8"/>
    <w:rsid w:val="00D958BB"/>
    <w:rsid w:val="00D958D6"/>
    <w:rsid w:val="00D95970"/>
    <w:rsid w:val="00D95A19"/>
    <w:rsid w:val="00D95A22"/>
    <w:rsid w:val="00D95A2A"/>
    <w:rsid w:val="00D95ACD"/>
    <w:rsid w:val="00D95C1E"/>
    <w:rsid w:val="00D95C20"/>
    <w:rsid w:val="00D95C23"/>
    <w:rsid w:val="00D95CE6"/>
    <w:rsid w:val="00D95D4E"/>
    <w:rsid w:val="00D95E13"/>
    <w:rsid w:val="00D95EBF"/>
    <w:rsid w:val="00D95EDC"/>
    <w:rsid w:val="00D960BC"/>
    <w:rsid w:val="00D96185"/>
    <w:rsid w:val="00D961EC"/>
    <w:rsid w:val="00D96258"/>
    <w:rsid w:val="00D9641F"/>
    <w:rsid w:val="00D9644C"/>
    <w:rsid w:val="00D9661D"/>
    <w:rsid w:val="00D9662B"/>
    <w:rsid w:val="00D967F3"/>
    <w:rsid w:val="00D9682F"/>
    <w:rsid w:val="00D968C0"/>
    <w:rsid w:val="00D9693D"/>
    <w:rsid w:val="00D9696B"/>
    <w:rsid w:val="00D9698F"/>
    <w:rsid w:val="00D96A08"/>
    <w:rsid w:val="00D96A70"/>
    <w:rsid w:val="00D96A7D"/>
    <w:rsid w:val="00D96AA4"/>
    <w:rsid w:val="00D96B70"/>
    <w:rsid w:val="00D96B99"/>
    <w:rsid w:val="00D96CEC"/>
    <w:rsid w:val="00D96DB2"/>
    <w:rsid w:val="00D96EB8"/>
    <w:rsid w:val="00D96EDC"/>
    <w:rsid w:val="00D96F78"/>
    <w:rsid w:val="00D9703E"/>
    <w:rsid w:val="00D97045"/>
    <w:rsid w:val="00D97141"/>
    <w:rsid w:val="00D97142"/>
    <w:rsid w:val="00D9719B"/>
    <w:rsid w:val="00D971EB"/>
    <w:rsid w:val="00D9721E"/>
    <w:rsid w:val="00D972B8"/>
    <w:rsid w:val="00D9736E"/>
    <w:rsid w:val="00D97371"/>
    <w:rsid w:val="00D9738D"/>
    <w:rsid w:val="00D97522"/>
    <w:rsid w:val="00D976EE"/>
    <w:rsid w:val="00D97729"/>
    <w:rsid w:val="00D977DD"/>
    <w:rsid w:val="00D97972"/>
    <w:rsid w:val="00D979F2"/>
    <w:rsid w:val="00D979F3"/>
    <w:rsid w:val="00D97C0F"/>
    <w:rsid w:val="00D97C25"/>
    <w:rsid w:val="00D97CC9"/>
    <w:rsid w:val="00D97CDA"/>
    <w:rsid w:val="00D97D74"/>
    <w:rsid w:val="00D97DD5"/>
    <w:rsid w:val="00D97DE4"/>
    <w:rsid w:val="00D97E41"/>
    <w:rsid w:val="00D97EF7"/>
    <w:rsid w:val="00D97F0B"/>
    <w:rsid w:val="00DA021B"/>
    <w:rsid w:val="00DA0273"/>
    <w:rsid w:val="00DA02E6"/>
    <w:rsid w:val="00DA0578"/>
    <w:rsid w:val="00DA05F8"/>
    <w:rsid w:val="00DA0800"/>
    <w:rsid w:val="00DA0831"/>
    <w:rsid w:val="00DA091B"/>
    <w:rsid w:val="00DA0981"/>
    <w:rsid w:val="00DA09B3"/>
    <w:rsid w:val="00DA0A34"/>
    <w:rsid w:val="00DA0A7B"/>
    <w:rsid w:val="00DA0A89"/>
    <w:rsid w:val="00DA0ABC"/>
    <w:rsid w:val="00DA0B24"/>
    <w:rsid w:val="00DA0B56"/>
    <w:rsid w:val="00DA0B80"/>
    <w:rsid w:val="00DA0B8C"/>
    <w:rsid w:val="00DA0CCA"/>
    <w:rsid w:val="00DA0CF2"/>
    <w:rsid w:val="00DA0DB7"/>
    <w:rsid w:val="00DA0E57"/>
    <w:rsid w:val="00DA1108"/>
    <w:rsid w:val="00DA111D"/>
    <w:rsid w:val="00DA120B"/>
    <w:rsid w:val="00DA13AE"/>
    <w:rsid w:val="00DA144D"/>
    <w:rsid w:val="00DA14BB"/>
    <w:rsid w:val="00DA155D"/>
    <w:rsid w:val="00DA15C9"/>
    <w:rsid w:val="00DA163B"/>
    <w:rsid w:val="00DA1641"/>
    <w:rsid w:val="00DA1646"/>
    <w:rsid w:val="00DA16D2"/>
    <w:rsid w:val="00DA16E5"/>
    <w:rsid w:val="00DA178A"/>
    <w:rsid w:val="00DA1A00"/>
    <w:rsid w:val="00DA1AD3"/>
    <w:rsid w:val="00DA1B31"/>
    <w:rsid w:val="00DA1BFD"/>
    <w:rsid w:val="00DA1C17"/>
    <w:rsid w:val="00DA1CEA"/>
    <w:rsid w:val="00DA1E3E"/>
    <w:rsid w:val="00DA1ECC"/>
    <w:rsid w:val="00DA1EDA"/>
    <w:rsid w:val="00DA1F63"/>
    <w:rsid w:val="00DA2074"/>
    <w:rsid w:val="00DA208A"/>
    <w:rsid w:val="00DA20B9"/>
    <w:rsid w:val="00DA2387"/>
    <w:rsid w:val="00DA2414"/>
    <w:rsid w:val="00DA245A"/>
    <w:rsid w:val="00DA247C"/>
    <w:rsid w:val="00DA2486"/>
    <w:rsid w:val="00DA249E"/>
    <w:rsid w:val="00DA24F7"/>
    <w:rsid w:val="00DA2582"/>
    <w:rsid w:val="00DA2594"/>
    <w:rsid w:val="00DA2605"/>
    <w:rsid w:val="00DA262A"/>
    <w:rsid w:val="00DA263A"/>
    <w:rsid w:val="00DA26DC"/>
    <w:rsid w:val="00DA27A4"/>
    <w:rsid w:val="00DA293D"/>
    <w:rsid w:val="00DA2AB8"/>
    <w:rsid w:val="00DA2AD0"/>
    <w:rsid w:val="00DA2AD1"/>
    <w:rsid w:val="00DA2B16"/>
    <w:rsid w:val="00DA2C46"/>
    <w:rsid w:val="00DA2D10"/>
    <w:rsid w:val="00DA2E08"/>
    <w:rsid w:val="00DA2E73"/>
    <w:rsid w:val="00DA2F58"/>
    <w:rsid w:val="00DA2FB6"/>
    <w:rsid w:val="00DA30AD"/>
    <w:rsid w:val="00DA30F2"/>
    <w:rsid w:val="00DA31AE"/>
    <w:rsid w:val="00DA329D"/>
    <w:rsid w:val="00DA32D8"/>
    <w:rsid w:val="00DA32E9"/>
    <w:rsid w:val="00DA3462"/>
    <w:rsid w:val="00DA354F"/>
    <w:rsid w:val="00DA3552"/>
    <w:rsid w:val="00DA35C2"/>
    <w:rsid w:val="00DA3615"/>
    <w:rsid w:val="00DA3764"/>
    <w:rsid w:val="00DA37F1"/>
    <w:rsid w:val="00DA380F"/>
    <w:rsid w:val="00DA389D"/>
    <w:rsid w:val="00DA3946"/>
    <w:rsid w:val="00DA39D2"/>
    <w:rsid w:val="00DA39E7"/>
    <w:rsid w:val="00DA3A01"/>
    <w:rsid w:val="00DA3B58"/>
    <w:rsid w:val="00DA3C3E"/>
    <w:rsid w:val="00DA3CBB"/>
    <w:rsid w:val="00DA3CE8"/>
    <w:rsid w:val="00DA3E5D"/>
    <w:rsid w:val="00DA40B8"/>
    <w:rsid w:val="00DA40B9"/>
    <w:rsid w:val="00DA40C3"/>
    <w:rsid w:val="00DA415E"/>
    <w:rsid w:val="00DA4280"/>
    <w:rsid w:val="00DA437D"/>
    <w:rsid w:val="00DA43BF"/>
    <w:rsid w:val="00DA4489"/>
    <w:rsid w:val="00DA44C9"/>
    <w:rsid w:val="00DA44CC"/>
    <w:rsid w:val="00DA453E"/>
    <w:rsid w:val="00DA468D"/>
    <w:rsid w:val="00DA46BB"/>
    <w:rsid w:val="00DA4771"/>
    <w:rsid w:val="00DA4795"/>
    <w:rsid w:val="00DA47C6"/>
    <w:rsid w:val="00DA4883"/>
    <w:rsid w:val="00DA48CE"/>
    <w:rsid w:val="00DA4999"/>
    <w:rsid w:val="00DA4A0B"/>
    <w:rsid w:val="00DA4A1F"/>
    <w:rsid w:val="00DA4ADE"/>
    <w:rsid w:val="00DA4B1F"/>
    <w:rsid w:val="00DA4BC1"/>
    <w:rsid w:val="00DA4C66"/>
    <w:rsid w:val="00DA4D9B"/>
    <w:rsid w:val="00DA4DF8"/>
    <w:rsid w:val="00DA4EF4"/>
    <w:rsid w:val="00DA4F7B"/>
    <w:rsid w:val="00DA51FE"/>
    <w:rsid w:val="00DA5361"/>
    <w:rsid w:val="00DA5515"/>
    <w:rsid w:val="00DA556B"/>
    <w:rsid w:val="00DA55D6"/>
    <w:rsid w:val="00DA55EE"/>
    <w:rsid w:val="00DA57F8"/>
    <w:rsid w:val="00DA582C"/>
    <w:rsid w:val="00DA5839"/>
    <w:rsid w:val="00DA589B"/>
    <w:rsid w:val="00DA5A8E"/>
    <w:rsid w:val="00DA5AAF"/>
    <w:rsid w:val="00DA5AF7"/>
    <w:rsid w:val="00DA5B41"/>
    <w:rsid w:val="00DA5B6F"/>
    <w:rsid w:val="00DA5B74"/>
    <w:rsid w:val="00DA5BA6"/>
    <w:rsid w:val="00DA5C3B"/>
    <w:rsid w:val="00DA5C7A"/>
    <w:rsid w:val="00DA5CAA"/>
    <w:rsid w:val="00DA5D51"/>
    <w:rsid w:val="00DA5DBD"/>
    <w:rsid w:val="00DA5E23"/>
    <w:rsid w:val="00DA5EA3"/>
    <w:rsid w:val="00DA5FEF"/>
    <w:rsid w:val="00DA607C"/>
    <w:rsid w:val="00DA61A2"/>
    <w:rsid w:val="00DA61A4"/>
    <w:rsid w:val="00DA61D2"/>
    <w:rsid w:val="00DA6264"/>
    <w:rsid w:val="00DA6302"/>
    <w:rsid w:val="00DA6370"/>
    <w:rsid w:val="00DA63A5"/>
    <w:rsid w:val="00DA642E"/>
    <w:rsid w:val="00DA64EF"/>
    <w:rsid w:val="00DA6514"/>
    <w:rsid w:val="00DA653A"/>
    <w:rsid w:val="00DA657A"/>
    <w:rsid w:val="00DA65BF"/>
    <w:rsid w:val="00DA6644"/>
    <w:rsid w:val="00DA6744"/>
    <w:rsid w:val="00DA6855"/>
    <w:rsid w:val="00DA68AE"/>
    <w:rsid w:val="00DA69AE"/>
    <w:rsid w:val="00DA6A29"/>
    <w:rsid w:val="00DA6BAA"/>
    <w:rsid w:val="00DA6BAD"/>
    <w:rsid w:val="00DA6BC3"/>
    <w:rsid w:val="00DA6D0A"/>
    <w:rsid w:val="00DA6D77"/>
    <w:rsid w:val="00DA6EEA"/>
    <w:rsid w:val="00DA6F8E"/>
    <w:rsid w:val="00DA6FC2"/>
    <w:rsid w:val="00DA6FDC"/>
    <w:rsid w:val="00DA70E6"/>
    <w:rsid w:val="00DA7156"/>
    <w:rsid w:val="00DA71C8"/>
    <w:rsid w:val="00DA721C"/>
    <w:rsid w:val="00DA7363"/>
    <w:rsid w:val="00DA7384"/>
    <w:rsid w:val="00DA7457"/>
    <w:rsid w:val="00DA74A6"/>
    <w:rsid w:val="00DA7528"/>
    <w:rsid w:val="00DA752E"/>
    <w:rsid w:val="00DA75A9"/>
    <w:rsid w:val="00DA75F0"/>
    <w:rsid w:val="00DA76A1"/>
    <w:rsid w:val="00DA76C3"/>
    <w:rsid w:val="00DA7738"/>
    <w:rsid w:val="00DA784D"/>
    <w:rsid w:val="00DA787C"/>
    <w:rsid w:val="00DA78B4"/>
    <w:rsid w:val="00DA78D8"/>
    <w:rsid w:val="00DA7907"/>
    <w:rsid w:val="00DA7A34"/>
    <w:rsid w:val="00DA7AB1"/>
    <w:rsid w:val="00DA7AF7"/>
    <w:rsid w:val="00DA7BC6"/>
    <w:rsid w:val="00DA7BD2"/>
    <w:rsid w:val="00DA7CB6"/>
    <w:rsid w:val="00DA7DD0"/>
    <w:rsid w:val="00DA7DED"/>
    <w:rsid w:val="00DA7E18"/>
    <w:rsid w:val="00DA7E1B"/>
    <w:rsid w:val="00DA7E79"/>
    <w:rsid w:val="00DA7EB9"/>
    <w:rsid w:val="00DB0044"/>
    <w:rsid w:val="00DB00DB"/>
    <w:rsid w:val="00DB010D"/>
    <w:rsid w:val="00DB015C"/>
    <w:rsid w:val="00DB0235"/>
    <w:rsid w:val="00DB0371"/>
    <w:rsid w:val="00DB0426"/>
    <w:rsid w:val="00DB044D"/>
    <w:rsid w:val="00DB04AB"/>
    <w:rsid w:val="00DB05CB"/>
    <w:rsid w:val="00DB0688"/>
    <w:rsid w:val="00DB06AC"/>
    <w:rsid w:val="00DB06FB"/>
    <w:rsid w:val="00DB07A7"/>
    <w:rsid w:val="00DB089D"/>
    <w:rsid w:val="00DB095B"/>
    <w:rsid w:val="00DB099B"/>
    <w:rsid w:val="00DB0A55"/>
    <w:rsid w:val="00DB0B12"/>
    <w:rsid w:val="00DB0B30"/>
    <w:rsid w:val="00DB0C54"/>
    <w:rsid w:val="00DB0C9D"/>
    <w:rsid w:val="00DB0C9E"/>
    <w:rsid w:val="00DB0D4F"/>
    <w:rsid w:val="00DB0E81"/>
    <w:rsid w:val="00DB0F7D"/>
    <w:rsid w:val="00DB106B"/>
    <w:rsid w:val="00DB10C2"/>
    <w:rsid w:val="00DB10E0"/>
    <w:rsid w:val="00DB1283"/>
    <w:rsid w:val="00DB12EF"/>
    <w:rsid w:val="00DB1313"/>
    <w:rsid w:val="00DB1349"/>
    <w:rsid w:val="00DB138B"/>
    <w:rsid w:val="00DB13D5"/>
    <w:rsid w:val="00DB14E7"/>
    <w:rsid w:val="00DB1510"/>
    <w:rsid w:val="00DB1598"/>
    <w:rsid w:val="00DB1627"/>
    <w:rsid w:val="00DB167F"/>
    <w:rsid w:val="00DB16CD"/>
    <w:rsid w:val="00DB175A"/>
    <w:rsid w:val="00DB17AC"/>
    <w:rsid w:val="00DB1888"/>
    <w:rsid w:val="00DB18B5"/>
    <w:rsid w:val="00DB1938"/>
    <w:rsid w:val="00DB1967"/>
    <w:rsid w:val="00DB1B33"/>
    <w:rsid w:val="00DB1B51"/>
    <w:rsid w:val="00DB1BCC"/>
    <w:rsid w:val="00DB1C03"/>
    <w:rsid w:val="00DB1C82"/>
    <w:rsid w:val="00DB1CE0"/>
    <w:rsid w:val="00DB1E26"/>
    <w:rsid w:val="00DB1FAE"/>
    <w:rsid w:val="00DB1FC2"/>
    <w:rsid w:val="00DB2012"/>
    <w:rsid w:val="00DB2053"/>
    <w:rsid w:val="00DB2083"/>
    <w:rsid w:val="00DB20C3"/>
    <w:rsid w:val="00DB2200"/>
    <w:rsid w:val="00DB234A"/>
    <w:rsid w:val="00DB25D7"/>
    <w:rsid w:val="00DB26C8"/>
    <w:rsid w:val="00DB2737"/>
    <w:rsid w:val="00DB2896"/>
    <w:rsid w:val="00DB2898"/>
    <w:rsid w:val="00DB28A1"/>
    <w:rsid w:val="00DB2945"/>
    <w:rsid w:val="00DB2969"/>
    <w:rsid w:val="00DB2AD7"/>
    <w:rsid w:val="00DB2C26"/>
    <w:rsid w:val="00DB2C43"/>
    <w:rsid w:val="00DB2DA2"/>
    <w:rsid w:val="00DB2E00"/>
    <w:rsid w:val="00DB2F4A"/>
    <w:rsid w:val="00DB2F69"/>
    <w:rsid w:val="00DB2F93"/>
    <w:rsid w:val="00DB30EE"/>
    <w:rsid w:val="00DB33C8"/>
    <w:rsid w:val="00DB35F4"/>
    <w:rsid w:val="00DB35FE"/>
    <w:rsid w:val="00DB3795"/>
    <w:rsid w:val="00DB37E9"/>
    <w:rsid w:val="00DB386E"/>
    <w:rsid w:val="00DB38FC"/>
    <w:rsid w:val="00DB3965"/>
    <w:rsid w:val="00DB39CE"/>
    <w:rsid w:val="00DB3A3D"/>
    <w:rsid w:val="00DB3B08"/>
    <w:rsid w:val="00DB3BFA"/>
    <w:rsid w:val="00DB3C23"/>
    <w:rsid w:val="00DB3C44"/>
    <w:rsid w:val="00DB3C4D"/>
    <w:rsid w:val="00DB3C8B"/>
    <w:rsid w:val="00DB3CEC"/>
    <w:rsid w:val="00DB3E83"/>
    <w:rsid w:val="00DB3F69"/>
    <w:rsid w:val="00DB3FD3"/>
    <w:rsid w:val="00DB4001"/>
    <w:rsid w:val="00DB4025"/>
    <w:rsid w:val="00DB4098"/>
    <w:rsid w:val="00DB412E"/>
    <w:rsid w:val="00DB416F"/>
    <w:rsid w:val="00DB448B"/>
    <w:rsid w:val="00DB44AD"/>
    <w:rsid w:val="00DB450C"/>
    <w:rsid w:val="00DB450F"/>
    <w:rsid w:val="00DB452A"/>
    <w:rsid w:val="00DB45AA"/>
    <w:rsid w:val="00DB4601"/>
    <w:rsid w:val="00DB4623"/>
    <w:rsid w:val="00DB46AB"/>
    <w:rsid w:val="00DB4721"/>
    <w:rsid w:val="00DB4786"/>
    <w:rsid w:val="00DB4871"/>
    <w:rsid w:val="00DB4927"/>
    <w:rsid w:val="00DB4948"/>
    <w:rsid w:val="00DB49B6"/>
    <w:rsid w:val="00DB49E3"/>
    <w:rsid w:val="00DB4AFA"/>
    <w:rsid w:val="00DB4BB5"/>
    <w:rsid w:val="00DB4C01"/>
    <w:rsid w:val="00DB4D2E"/>
    <w:rsid w:val="00DB4D32"/>
    <w:rsid w:val="00DB4D74"/>
    <w:rsid w:val="00DB4E4F"/>
    <w:rsid w:val="00DB4E8F"/>
    <w:rsid w:val="00DB4EAD"/>
    <w:rsid w:val="00DB4ECF"/>
    <w:rsid w:val="00DB4EE0"/>
    <w:rsid w:val="00DB4F2B"/>
    <w:rsid w:val="00DB4F87"/>
    <w:rsid w:val="00DB4FA6"/>
    <w:rsid w:val="00DB4FA7"/>
    <w:rsid w:val="00DB5050"/>
    <w:rsid w:val="00DB5088"/>
    <w:rsid w:val="00DB50F6"/>
    <w:rsid w:val="00DB5205"/>
    <w:rsid w:val="00DB52B6"/>
    <w:rsid w:val="00DB5339"/>
    <w:rsid w:val="00DB5494"/>
    <w:rsid w:val="00DB55A1"/>
    <w:rsid w:val="00DB5633"/>
    <w:rsid w:val="00DB572B"/>
    <w:rsid w:val="00DB597A"/>
    <w:rsid w:val="00DB59BC"/>
    <w:rsid w:val="00DB5A33"/>
    <w:rsid w:val="00DB5A46"/>
    <w:rsid w:val="00DB5AE5"/>
    <w:rsid w:val="00DB5B95"/>
    <w:rsid w:val="00DB5BFD"/>
    <w:rsid w:val="00DB5C00"/>
    <w:rsid w:val="00DB5C8E"/>
    <w:rsid w:val="00DB5CCC"/>
    <w:rsid w:val="00DB5DDA"/>
    <w:rsid w:val="00DB5F47"/>
    <w:rsid w:val="00DB60B4"/>
    <w:rsid w:val="00DB6212"/>
    <w:rsid w:val="00DB62D8"/>
    <w:rsid w:val="00DB6320"/>
    <w:rsid w:val="00DB6338"/>
    <w:rsid w:val="00DB6368"/>
    <w:rsid w:val="00DB64E1"/>
    <w:rsid w:val="00DB6520"/>
    <w:rsid w:val="00DB65FD"/>
    <w:rsid w:val="00DB660F"/>
    <w:rsid w:val="00DB6614"/>
    <w:rsid w:val="00DB664F"/>
    <w:rsid w:val="00DB6956"/>
    <w:rsid w:val="00DB6993"/>
    <w:rsid w:val="00DB6B36"/>
    <w:rsid w:val="00DB6B99"/>
    <w:rsid w:val="00DB6B9D"/>
    <w:rsid w:val="00DB6C0A"/>
    <w:rsid w:val="00DB6D11"/>
    <w:rsid w:val="00DB6D6A"/>
    <w:rsid w:val="00DB6DA5"/>
    <w:rsid w:val="00DB6E7C"/>
    <w:rsid w:val="00DB6EEB"/>
    <w:rsid w:val="00DB6F55"/>
    <w:rsid w:val="00DB6F63"/>
    <w:rsid w:val="00DB6FF3"/>
    <w:rsid w:val="00DB7039"/>
    <w:rsid w:val="00DB7098"/>
    <w:rsid w:val="00DB70EE"/>
    <w:rsid w:val="00DB70F0"/>
    <w:rsid w:val="00DB71BB"/>
    <w:rsid w:val="00DB71D4"/>
    <w:rsid w:val="00DB71E9"/>
    <w:rsid w:val="00DB72A7"/>
    <w:rsid w:val="00DB7395"/>
    <w:rsid w:val="00DB7463"/>
    <w:rsid w:val="00DB7547"/>
    <w:rsid w:val="00DB754E"/>
    <w:rsid w:val="00DB75C6"/>
    <w:rsid w:val="00DB77BF"/>
    <w:rsid w:val="00DB77F1"/>
    <w:rsid w:val="00DB7993"/>
    <w:rsid w:val="00DB79A2"/>
    <w:rsid w:val="00DB7A56"/>
    <w:rsid w:val="00DB7A79"/>
    <w:rsid w:val="00DB7BC3"/>
    <w:rsid w:val="00DB7BF6"/>
    <w:rsid w:val="00DB7D01"/>
    <w:rsid w:val="00DB7E78"/>
    <w:rsid w:val="00DB7F73"/>
    <w:rsid w:val="00DC002C"/>
    <w:rsid w:val="00DC0058"/>
    <w:rsid w:val="00DC012B"/>
    <w:rsid w:val="00DC01BF"/>
    <w:rsid w:val="00DC01E8"/>
    <w:rsid w:val="00DC024F"/>
    <w:rsid w:val="00DC0281"/>
    <w:rsid w:val="00DC02F2"/>
    <w:rsid w:val="00DC037E"/>
    <w:rsid w:val="00DC03E6"/>
    <w:rsid w:val="00DC04E9"/>
    <w:rsid w:val="00DC0508"/>
    <w:rsid w:val="00DC059B"/>
    <w:rsid w:val="00DC05A6"/>
    <w:rsid w:val="00DC0638"/>
    <w:rsid w:val="00DC0688"/>
    <w:rsid w:val="00DC08B2"/>
    <w:rsid w:val="00DC08E1"/>
    <w:rsid w:val="00DC0901"/>
    <w:rsid w:val="00DC0913"/>
    <w:rsid w:val="00DC09C0"/>
    <w:rsid w:val="00DC0BDA"/>
    <w:rsid w:val="00DC0C27"/>
    <w:rsid w:val="00DC0C9B"/>
    <w:rsid w:val="00DC0D35"/>
    <w:rsid w:val="00DC0DAA"/>
    <w:rsid w:val="00DC0E16"/>
    <w:rsid w:val="00DC0F73"/>
    <w:rsid w:val="00DC0FB0"/>
    <w:rsid w:val="00DC0FCA"/>
    <w:rsid w:val="00DC0FD3"/>
    <w:rsid w:val="00DC1023"/>
    <w:rsid w:val="00DC1055"/>
    <w:rsid w:val="00DC1275"/>
    <w:rsid w:val="00DC1312"/>
    <w:rsid w:val="00DC14E1"/>
    <w:rsid w:val="00DC14F9"/>
    <w:rsid w:val="00DC15F7"/>
    <w:rsid w:val="00DC16AE"/>
    <w:rsid w:val="00DC178D"/>
    <w:rsid w:val="00DC17F9"/>
    <w:rsid w:val="00DC198C"/>
    <w:rsid w:val="00DC1998"/>
    <w:rsid w:val="00DC1A08"/>
    <w:rsid w:val="00DC1B9B"/>
    <w:rsid w:val="00DC1BB0"/>
    <w:rsid w:val="00DC1C5E"/>
    <w:rsid w:val="00DC1D9A"/>
    <w:rsid w:val="00DC1E0D"/>
    <w:rsid w:val="00DC1ECF"/>
    <w:rsid w:val="00DC1F8B"/>
    <w:rsid w:val="00DC204C"/>
    <w:rsid w:val="00DC207E"/>
    <w:rsid w:val="00DC2198"/>
    <w:rsid w:val="00DC21E4"/>
    <w:rsid w:val="00DC225F"/>
    <w:rsid w:val="00DC2336"/>
    <w:rsid w:val="00DC2497"/>
    <w:rsid w:val="00DC24B9"/>
    <w:rsid w:val="00DC2584"/>
    <w:rsid w:val="00DC270A"/>
    <w:rsid w:val="00DC2775"/>
    <w:rsid w:val="00DC27E3"/>
    <w:rsid w:val="00DC292C"/>
    <w:rsid w:val="00DC29A7"/>
    <w:rsid w:val="00DC2A4D"/>
    <w:rsid w:val="00DC2A68"/>
    <w:rsid w:val="00DC2ADC"/>
    <w:rsid w:val="00DC2AFA"/>
    <w:rsid w:val="00DC2B1A"/>
    <w:rsid w:val="00DC2BF3"/>
    <w:rsid w:val="00DC2D51"/>
    <w:rsid w:val="00DC2E29"/>
    <w:rsid w:val="00DC2F15"/>
    <w:rsid w:val="00DC2F61"/>
    <w:rsid w:val="00DC2F69"/>
    <w:rsid w:val="00DC2FC5"/>
    <w:rsid w:val="00DC3015"/>
    <w:rsid w:val="00DC3018"/>
    <w:rsid w:val="00DC3049"/>
    <w:rsid w:val="00DC308F"/>
    <w:rsid w:val="00DC30A0"/>
    <w:rsid w:val="00DC31F1"/>
    <w:rsid w:val="00DC31FB"/>
    <w:rsid w:val="00DC322C"/>
    <w:rsid w:val="00DC3321"/>
    <w:rsid w:val="00DC3354"/>
    <w:rsid w:val="00DC33A4"/>
    <w:rsid w:val="00DC34E5"/>
    <w:rsid w:val="00DC34F0"/>
    <w:rsid w:val="00DC359A"/>
    <w:rsid w:val="00DC3733"/>
    <w:rsid w:val="00DC37B1"/>
    <w:rsid w:val="00DC37D9"/>
    <w:rsid w:val="00DC38DD"/>
    <w:rsid w:val="00DC3934"/>
    <w:rsid w:val="00DC39B7"/>
    <w:rsid w:val="00DC39E0"/>
    <w:rsid w:val="00DC3A24"/>
    <w:rsid w:val="00DC3AB6"/>
    <w:rsid w:val="00DC3B3F"/>
    <w:rsid w:val="00DC3B58"/>
    <w:rsid w:val="00DC3B64"/>
    <w:rsid w:val="00DC3BB6"/>
    <w:rsid w:val="00DC3BC5"/>
    <w:rsid w:val="00DC3C63"/>
    <w:rsid w:val="00DC3EC8"/>
    <w:rsid w:val="00DC3F0F"/>
    <w:rsid w:val="00DC4036"/>
    <w:rsid w:val="00DC40E4"/>
    <w:rsid w:val="00DC41B4"/>
    <w:rsid w:val="00DC42AF"/>
    <w:rsid w:val="00DC438C"/>
    <w:rsid w:val="00DC43AF"/>
    <w:rsid w:val="00DC4414"/>
    <w:rsid w:val="00DC4440"/>
    <w:rsid w:val="00DC45A4"/>
    <w:rsid w:val="00DC4621"/>
    <w:rsid w:val="00DC4667"/>
    <w:rsid w:val="00DC4813"/>
    <w:rsid w:val="00DC4825"/>
    <w:rsid w:val="00DC486E"/>
    <w:rsid w:val="00DC48F3"/>
    <w:rsid w:val="00DC48FD"/>
    <w:rsid w:val="00DC49A5"/>
    <w:rsid w:val="00DC4A1C"/>
    <w:rsid w:val="00DC4B07"/>
    <w:rsid w:val="00DC4DCF"/>
    <w:rsid w:val="00DC4E2A"/>
    <w:rsid w:val="00DC4F9D"/>
    <w:rsid w:val="00DC5015"/>
    <w:rsid w:val="00DC5070"/>
    <w:rsid w:val="00DC51B6"/>
    <w:rsid w:val="00DC51E2"/>
    <w:rsid w:val="00DC5237"/>
    <w:rsid w:val="00DC5238"/>
    <w:rsid w:val="00DC530B"/>
    <w:rsid w:val="00DC5338"/>
    <w:rsid w:val="00DC539B"/>
    <w:rsid w:val="00DC5401"/>
    <w:rsid w:val="00DC54C6"/>
    <w:rsid w:val="00DC558D"/>
    <w:rsid w:val="00DC5598"/>
    <w:rsid w:val="00DC5614"/>
    <w:rsid w:val="00DC5660"/>
    <w:rsid w:val="00DC5670"/>
    <w:rsid w:val="00DC579D"/>
    <w:rsid w:val="00DC58C8"/>
    <w:rsid w:val="00DC595D"/>
    <w:rsid w:val="00DC5965"/>
    <w:rsid w:val="00DC59F5"/>
    <w:rsid w:val="00DC5AFF"/>
    <w:rsid w:val="00DC5B33"/>
    <w:rsid w:val="00DC5BD1"/>
    <w:rsid w:val="00DC5BF8"/>
    <w:rsid w:val="00DC5D95"/>
    <w:rsid w:val="00DC5E59"/>
    <w:rsid w:val="00DC62CD"/>
    <w:rsid w:val="00DC62E7"/>
    <w:rsid w:val="00DC640C"/>
    <w:rsid w:val="00DC64F0"/>
    <w:rsid w:val="00DC6672"/>
    <w:rsid w:val="00DC672E"/>
    <w:rsid w:val="00DC6774"/>
    <w:rsid w:val="00DC67B2"/>
    <w:rsid w:val="00DC69C7"/>
    <w:rsid w:val="00DC6BBF"/>
    <w:rsid w:val="00DC6BCF"/>
    <w:rsid w:val="00DC6C20"/>
    <w:rsid w:val="00DC6CB6"/>
    <w:rsid w:val="00DC6CC8"/>
    <w:rsid w:val="00DC6CCA"/>
    <w:rsid w:val="00DC6CDE"/>
    <w:rsid w:val="00DC6D9A"/>
    <w:rsid w:val="00DC6DCB"/>
    <w:rsid w:val="00DC6E6C"/>
    <w:rsid w:val="00DC6E8C"/>
    <w:rsid w:val="00DC6FFD"/>
    <w:rsid w:val="00DC7036"/>
    <w:rsid w:val="00DC7053"/>
    <w:rsid w:val="00DC7104"/>
    <w:rsid w:val="00DC7152"/>
    <w:rsid w:val="00DC720C"/>
    <w:rsid w:val="00DC7288"/>
    <w:rsid w:val="00DC7378"/>
    <w:rsid w:val="00DC7411"/>
    <w:rsid w:val="00DC741F"/>
    <w:rsid w:val="00DC7511"/>
    <w:rsid w:val="00DC751B"/>
    <w:rsid w:val="00DC75D7"/>
    <w:rsid w:val="00DC7613"/>
    <w:rsid w:val="00DC76BD"/>
    <w:rsid w:val="00DC77EB"/>
    <w:rsid w:val="00DC7809"/>
    <w:rsid w:val="00DC79C5"/>
    <w:rsid w:val="00DC7AC3"/>
    <w:rsid w:val="00DC7BBB"/>
    <w:rsid w:val="00DC7CC3"/>
    <w:rsid w:val="00DC7DBB"/>
    <w:rsid w:val="00DC7EBB"/>
    <w:rsid w:val="00DC7ED9"/>
    <w:rsid w:val="00DD003F"/>
    <w:rsid w:val="00DD0077"/>
    <w:rsid w:val="00DD00D5"/>
    <w:rsid w:val="00DD00EF"/>
    <w:rsid w:val="00DD016E"/>
    <w:rsid w:val="00DD05A1"/>
    <w:rsid w:val="00DD05E3"/>
    <w:rsid w:val="00DD06B3"/>
    <w:rsid w:val="00DD0758"/>
    <w:rsid w:val="00DD0841"/>
    <w:rsid w:val="00DD08B6"/>
    <w:rsid w:val="00DD09EB"/>
    <w:rsid w:val="00DD0A3D"/>
    <w:rsid w:val="00DD0AFB"/>
    <w:rsid w:val="00DD0BA1"/>
    <w:rsid w:val="00DD0BEE"/>
    <w:rsid w:val="00DD0CF9"/>
    <w:rsid w:val="00DD0D13"/>
    <w:rsid w:val="00DD0D24"/>
    <w:rsid w:val="00DD0D50"/>
    <w:rsid w:val="00DD0D93"/>
    <w:rsid w:val="00DD0DCD"/>
    <w:rsid w:val="00DD0DD1"/>
    <w:rsid w:val="00DD0E0C"/>
    <w:rsid w:val="00DD0E36"/>
    <w:rsid w:val="00DD0F6C"/>
    <w:rsid w:val="00DD102D"/>
    <w:rsid w:val="00DD1120"/>
    <w:rsid w:val="00DD11B3"/>
    <w:rsid w:val="00DD1381"/>
    <w:rsid w:val="00DD1579"/>
    <w:rsid w:val="00DD1633"/>
    <w:rsid w:val="00DD165A"/>
    <w:rsid w:val="00DD1665"/>
    <w:rsid w:val="00DD170E"/>
    <w:rsid w:val="00DD1799"/>
    <w:rsid w:val="00DD17CE"/>
    <w:rsid w:val="00DD181D"/>
    <w:rsid w:val="00DD184C"/>
    <w:rsid w:val="00DD18F3"/>
    <w:rsid w:val="00DD19A5"/>
    <w:rsid w:val="00DD1A66"/>
    <w:rsid w:val="00DD1AA8"/>
    <w:rsid w:val="00DD1B12"/>
    <w:rsid w:val="00DD1B1D"/>
    <w:rsid w:val="00DD1C33"/>
    <w:rsid w:val="00DD1C69"/>
    <w:rsid w:val="00DD1D12"/>
    <w:rsid w:val="00DD1D37"/>
    <w:rsid w:val="00DD1D38"/>
    <w:rsid w:val="00DD1F01"/>
    <w:rsid w:val="00DD206D"/>
    <w:rsid w:val="00DD2163"/>
    <w:rsid w:val="00DD21F0"/>
    <w:rsid w:val="00DD221F"/>
    <w:rsid w:val="00DD23DA"/>
    <w:rsid w:val="00DD2445"/>
    <w:rsid w:val="00DD25CA"/>
    <w:rsid w:val="00DD25D6"/>
    <w:rsid w:val="00DD26BF"/>
    <w:rsid w:val="00DD28CF"/>
    <w:rsid w:val="00DD28D3"/>
    <w:rsid w:val="00DD299C"/>
    <w:rsid w:val="00DD29FA"/>
    <w:rsid w:val="00DD2AAC"/>
    <w:rsid w:val="00DD2B96"/>
    <w:rsid w:val="00DD2BF8"/>
    <w:rsid w:val="00DD2C88"/>
    <w:rsid w:val="00DD2CCF"/>
    <w:rsid w:val="00DD2DC0"/>
    <w:rsid w:val="00DD2DD2"/>
    <w:rsid w:val="00DD2E8A"/>
    <w:rsid w:val="00DD2FB5"/>
    <w:rsid w:val="00DD300B"/>
    <w:rsid w:val="00DD31DF"/>
    <w:rsid w:val="00DD328F"/>
    <w:rsid w:val="00DD3296"/>
    <w:rsid w:val="00DD32BA"/>
    <w:rsid w:val="00DD32E5"/>
    <w:rsid w:val="00DD337F"/>
    <w:rsid w:val="00DD348A"/>
    <w:rsid w:val="00DD3516"/>
    <w:rsid w:val="00DD356A"/>
    <w:rsid w:val="00DD3570"/>
    <w:rsid w:val="00DD3577"/>
    <w:rsid w:val="00DD359E"/>
    <w:rsid w:val="00DD3717"/>
    <w:rsid w:val="00DD37AF"/>
    <w:rsid w:val="00DD3825"/>
    <w:rsid w:val="00DD390F"/>
    <w:rsid w:val="00DD3A24"/>
    <w:rsid w:val="00DD3A26"/>
    <w:rsid w:val="00DD3AA8"/>
    <w:rsid w:val="00DD3AB4"/>
    <w:rsid w:val="00DD3AD0"/>
    <w:rsid w:val="00DD3AED"/>
    <w:rsid w:val="00DD3DD3"/>
    <w:rsid w:val="00DD3F24"/>
    <w:rsid w:val="00DD3FA1"/>
    <w:rsid w:val="00DD40A2"/>
    <w:rsid w:val="00DD40D8"/>
    <w:rsid w:val="00DD439C"/>
    <w:rsid w:val="00DD4591"/>
    <w:rsid w:val="00DD45E1"/>
    <w:rsid w:val="00DD46E4"/>
    <w:rsid w:val="00DD4779"/>
    <w:rsid w:val="00DD4788"/>
    <w:rsid w:val="00DD479C"/>
    <w:rsid w:val="00DD48EF"/>
    <w:rsid w:val="00DD4931"/>
    <w:rsid w:val="00DD4A78"/>
    <w:rsid w:val="00DD4BA4"/>
    <w:rsid w:val="00DD4BDB"/>
    <w:rsid w:val="00DD4DCF"/>
    <w:rsid w:val="00DD4E37"/>
    <w:rsid w:val="00DD4EDB"/>
    <w:rsid w:val="00DD4F6A"/>
    <w:rsid w:val="00DD5019"/>
    <w:rsid w:val="00DD5066"/>
    <w:rsid w:val="00DD5173"/>
    <w:rsid w:val="00DD519C"/>
    <w:rsid w:val="00DD51BE"/>
    <w:rsid w:val="00DD5246"/>
    <w:rsid w:val="00DD52BB"/>
    <w:rsid w:val="00DD5311"/>
    <w:rsid w:val="00DD5365"/>
    <w:rsid w:val="00DD5454"/>
    <w:rsid w:val="00DD554B"/>
    <w:rsid w:val="00DD55DF"/>
    <w:rsid w:val="00DD57F8"/>
    <w:rsid w:val="00DD5821"/>
    <w:rsid w:val="00DD5850"/>
    <w:rsid w:val="00DD58A0"/>
    <w:rsid w:val="00DD5915"/>
    <w:rsid w:val="00DD59B0"/>
    <w:rsid w:val="00DD5A23"/>
    <w:rsid w:val="00DD5B92"/>
    <w:rsid w:val="00DD5BA4"/>
    <w:rsid w:val="00DD5C8D"/>
    <w:rsid w:val="00DD5CB6"/>
    <w:rsid w:val="00DD5CB9"/>
    <w:rsid w:val="00DD5D70"/>
    <w:rsid w:val="00DD5DA6"/>
    <w:rsid w:val="00DD5DE2"/>
    <w:rsid w:val="00DD5E2E"/>
    <w:rsid w:val="00DD5F2E"/>
    <w:rsid w:val="00DD5F5B"/>
    <w:rsid w:val="00DD5F95"/>
    <w:rsid w:val="00DD5FE5"/>
    <w:rsid w:val="00DD609D"/>
    <w:rsid w:val="00DD6232"/>
    <w:rsid w:val="00DD623D"/>
    <w:rsid w:val="00DD6346"/>
    <w:rsid w:val="00DD6385"/>
    <w:rsid w:val="00DD6605"/>
    <w:rsid w:val="00DD6902"/>
    <w:rsid w:val="00DD6AAE"/>
    <w:rsid w:val="00DD6BA1"/>
    <w:rsid w:val="00DD6C15"/>
    <w:rsid w:val="00DD6CB5"/>
    <w:rsid w:val="00DD6D5F"/>
    <w:rsid w:val="00DD6E96"/>
    <w:rsid w:val="00DD6EA2"/>
    <w:rsid w:val="00DD6FA2"/>
    <w:rsid w:val="00DD6FF9"/>
    <w:rsid w:val="00DD70FE"/>
    <w:rsid w:val="00DD7104"/>
    <w:rsid w:val="00DD71C5"/>
    <w:rsid w:val="00DD724A"/>
    <w:rsid w:val="00DD736D"/>
    <w:rsid w:val="00DD73E3"/>
    <w:rsid w:val="00DD7437"/>
    <w:rsid w:val="00DD74B2"/>
    <w:rsid w:val="00DD759B"/>
    <w:rsid w:val="00DD7644"/>
    <w:rsid w:val="00DD7671"/>
    <w:rsid w:val="00DD77BA"/>
    <w:rsid w:val="00DD7807"/>
    <w:rsid w:val="00DD7868"/>
    <w:rsid w:val="00DD788A"/>
    <w:rsid w:val="00DD78C7"/>
    <w:rsid w:val="00DD794C"/>
    <w:rsid w:val="00DD79C2"/>
    <w:rsid w:val="00DD7A21"/>
    <w:rsid w:val="00DD7A3E"/>
    <w:rsid w:val="00DD7A84"/>
    <w:rsid w:val="00DD7B10"/>
    <w:rsid w:val="00DD7BF4"/>
    <w:rsid w:val="00DD7C3C"/>
    <w:rsid w:val="00DD7C44"/>
    <w:rsid w:val="00DD7C9B"/>
    <w:rsid w:val="00DD7DDA"/>
    <w:rsid w:val="00DD7E6F"/>
    <w:rsid w:val="00DD7FB5"/>
    <w:rsid w:val="00DE006C"/>
    <w:rsid w:val="00DE00EF"/>
    <w:rsid w:val="00DE0180"/>
    <w:rsid w:val="00DE0319"/>
    <w:rsid w:val="00DE034A"/>
    <w:rsid w:val="00DE03D3"/>
    <w:rsid w:val="00DE0447"/>
    <w:rsid w:val="00DE046A"/>
    <w:rsid w:val="00DE0504"/>
    <w:rsid w:val="00DE0550"/>
    <w:rsid w:val="00DE05F5"/>
    <w:rsid w:val="00DE0667"/>
    <w:rsid w:val="00DE0682"/>
    <w:rsid w:val="00DE0782"/>
    <w:rsid w:val="00DE0838"/>
    <w:rsid w:val="00DE08CD"/>
    <w:rsid w:val="00DE0925"/>
    <w:rsid w:val="00DE097A"/>
    <w:rsid w:val="00DE09E5"/>
    <w:rsid w:val="00DE10A2"/>
    <w:rsid w:val="00DE11A0"/>
    <w:rsid w:val="00DE13E8"/>
    <w:rsid w:val="00DE1692"/>
    <w:rsid w:val="00DE1739"/>
    <w:rsid w:val="00DE17EC"/>
    <w:rsid w:val="00DE1891"/>
    <w:rsid w:val="00DE18F4"/>
    <w:rsid w:val="00DE19AA"/>
    <w:rsid w:val="00DE1A95"/>
    <w:rsid w:val="00DE1B32"/>
    <w:rsid w:val="00DE1BE2"/>
    <w:rsid w:val="00DE1C36"/>
    <w:rsid w:val="00DE1D5D"/>
    <w:rsid w:val="00DE1E25"/>
    <w:rsid w:val="00DE1F20"/>
    <w:rsid w:val="00DE1F25"/>
    <w:rsid w:val="00DE1FBD"/>
    <w:rsid w:val="00DE20C0"/>
    <w:rsid w:val="00DE212D"/>
    <w:rsid w:val="00DE2262"/>
    <w:rsid w:val="00DE22FC"/>
    <w:rsid w:val="00DE241F"/>
    <w:rsid w:val="00DE2602"/>
    <w:rsid w:val="00DE2649"/>
    <w:rsid w:val="00DE264A"/>
    <w:rsid w:val="00DE27A6"/>
    <w:rsid w:val="00DE284F"/>
    <w:rsid w:val="00DE2883"/>
    <w:rsid w:val="00DE291D"/>
    <w:rsid w:val="00DE29CB"/>
    <w:rsid w:val="00DE2B56"/>
    <w:rsid w:val="00DE2B67"/>
    <w:rsid w:val="00DE2CE1"/>
    <w:rsid w:val="00DE2EE9"/>
    <w:rsid w:val="00DE2F20"/>
    <w:rsid w:val="00DE2FFB"/>
    <w:rsid w:val="00DE30E7"/>
    <w:rsid w:val="00DE30F3"/>
    <w:rsid w:val="00DE315C"/>
    <w:rsid w:val="00DE31A3"/>
    <w:rsid w:val="00DE3252"/>
    <w:rsid w:val="00DE326C"/>
    <w:rsid w:val="00DE328D"/>
    <w:rsid w:val="00DE333B"/>
    <w:rsid w:val="00DE335B"/>
    <w:rsid w:val="00DE335E"/>
    <w:rsid w:val="00DE339B"/>
    <w:rsid w:val="00DE3519"/>
    <w:rsid w:val="00DE358E"/>
    <w:rsid w:val="00DE3688"/>
    <w:rsid w:val="00DE36B5"/>
    <w:rsid w:val="00DE36B6"/>
    <w:rsid w:val="00DE376E"/>
    <w:rsid w:val="00DE37D9"/>
    <w:rsid w:val="00DE395F"/>
    <w:rsid w:val="00DE399A"/>
    <w:rsid w:val="00DE39F1"/>
    <w:rsid w:val="00DE3A90"/>
    <w:rsid w:val="00DE3AED"/>
    <w:rsid w:val="00DE3B4A"/>
    <w:rsid w:val="00DE3C25"/>
    <w:rsid w:val="00DE3D2E"/>
    <w:rsid w:val="00DE3D6A"/>
    <w:rsid w:val="00DE3DDC"/>
    <w:rsid w:val="00DE3E07"/>
    <w:rsid w:val="00DE3F8B"/>
    <w:rsid w:val="00DE3FEB"/>
    <w:rsid w:val="00DE4026"/>
    <w:rsid w:val="00DE402B"/>
    <w:rsid w:val="00DE4064"/>
    <w:rsid w:val="00DE4095"/>
    <w:rsid w:val="00DE41FD"/>
    <w:rsid w:val="00DE42B4"/>
    <w:rsid w:val="00DE4416"/>
    <w:rsid w:val="00DE44D3"/>
    <w:rsid w:val="00DE44FE"/>
    <w:rsid w:val="00DE45F6"/>
    <w:rsid w:val="00DE4705"/>
    <w:rsid w:val="00DE471C"/>
    <w:rsid w:val="00DE49B0"/>
    <w:rsid w:val="00DE4A1B"/>
    <w:rsid w:val="00DE4AE5"/>
    <w:rsid w:val="00DE4BAD"/>
    <w:rsid w:val="00DE4BD0"/>
    <w:rsid w:val="00DE4C84"/>
    <w:rsid w:val="00DE4CBA"/>
    <w:rsid w:val="00DE4CCA"/>
    <w:rsid w:val="00DE4D92"/>
    <w:rsid w:val="00DE4DB4"/>
    <w:rsid w:val="00DE4EE2"/>
    <w:rsid w:val="00DE4F59"/>
    <w:rsid w:val="00DE5041"/>
    <w:rsid w:val="00DE5350"/>
    <w:rsid w:val="00DE537B"/>
    <w:rsid w:val="00DE53AA"/>
    <w:rsid w:val="00DE5482"/>
    <w:rsid w:val="00DE54A5"/>
    <w:rsid w:val="00DE54B1"/>
    <w:rsid w:val="00DE55E9"/>
    <w:rsid w:val="00DE563C"/>
    <w:rsid w:val="00DE5908"/>
    <w:rsid w:val="00DE5974"/>
    <w:rsid w:val="00DE5992"/>
    <w:rsid w:val="00DE599B"/>
    <w:rsid w:val="00DE59FC"/>
    <w:rsid w:val="00DE59FE"/>
    <w:rsid w:val="00DE5AEC"/>
    <w:rsid w:val="00DE5B03"/>
    <w:rsid w:val="00DE5B7A"/>
    <w:rsid w:val="00DE5CDC"/>
    <w:rsid w:val="00DE5E94"/>
    <w:rsid w:val="00DE5EA0"/>
    <w:rsid w:val="00DE5F57"/>
    <w:rsid w:val="00DE5F72"/>
    <w:rsid w:val="00DE613A"/>
    <w:rsid w:val="00DE6165"/>
    <w:rsid w:val="00DE6182"/>
    <w:rsid w:val="00DE6199"/>
    <w:rsid w:val="00DE6674"/>
    <w:rsid w:val="00DE669D"/>
    <w:rsid w:val="00DE66A7"/>
    <w:rsid w:val="00DE66E9"/>
    <w:rsid w:val="00DE6794"/>
    <w:rsid w:val="00DE6A3D"/>
    <w:rsid w:val="00DE6A66"/>
    <w:rsid w:val="00DE6A96"/>
    <w:rsid w:val="00DE6ADE"/>
    <w:rsid w:val="00DE6B17"/>
    <w:rsid w:val="00DE6B97"/>
    <w:rsid w:val="00DE6BC9"/>
    <w:rsid w:val="00DE6C39"/>
    <w:rsid w:val="00DE6C40"/>
    <w:rsid w:val="00DE6CB3"/>
    <w:rsid w:val="00DE6DAB"/>
    <w:rsid w:val="00DE6DE6"/>
    <w:rsid w:val="00DE6E88"/>
    <w:rsid w:val="00DE6FD9"/>
    <w:rsid w:val="00DE706D"/>
    <w:rsid w:val="00DE7091"/>
    <w:rsid w:val="00DE712F"/>
    <w:rsid w:val="00DE7186"/>
    <w:rsid w:val="00DE7306"/>
    <w:rsid w:val="00DE73B1"/>
    <w:rsid w:val="00DE7431"/>
    <w:rsid w:val="00DE7483"/>
    <w:rsid w:val="00DE7584"/>
    <w:rsid w:val="00DE75EA"/>
    <w:rsid w:val="00DE7608"/>
    <w:rsid w:val="00DE7856"/>
    <w:rsid w:val="00DE797C"/>
    <w:rsid w:val="00DE79D1"/>
    <w:rsid w:val="00DE79E2"/>
    <w:rsid w:val="00DE7A1B"/>
    <w:rsid w:val="00DE7AE3"/>
    <w:rsid w:val="00DE7CAD"/>
    <w:rsid w:val="00DE7CBC"/>
    <w:rsid w:val="00DE7DFB"/>
    <w:rsid w:val="00DE7F90"/>
    <w:rsid w:val="00DE8230"/>
    <w:rsid w:val="00DF0046"/>
    <w:rsid w:val="00DF01E9"/>
    <w:rsid w:val="00DF02B6"/>
    <w:rsid w:val="00DF040E"/>
    <w:rsid w:val="00DF0423"/>
    <w:rsid w:val="00DF0453"/>
    <w:rsid w:val="00DF0479"/>
    <w:rsid w:val="00DF04E7"/>
    <w:rsid w:val="00DF05D3"/>
    <w:rsid w:val="00DF0604"/>
    <w:rsid w:val="00DF0610"/>
    <w:rsid w:val="00DF06CE"/>
    <w:rsid w:val="00DF06DB"/>
    <w:rsid w:val="00DF072F"/>
    <w:rsid w:val="00DF07C4"/>
    <w:rsid w:val="00DF082E"/>
    <w:rsid w:val="00DF086E"/>
    <w:rsid w:val="00DF0884"/>
    <w:rsid w:val="00DF0888"/>
    <w:rsid w:val="00DF08BE"/>
    <w:rsid w:val="00DF09C4"/>
    <w:rsid w:val="00DF0A47"/>
    <w:rsid w:val="00DF0ADE"/>
    <w:rsid w:val="00DF0B1D"/>
    <w:rsid w:val="00DF0BA3"/>
    <w:rsid w:val="00DF0D15"/>
    <w:rsid w:val="00DF0D48"/>
    <w:rsid w:val="00DF0E14"/>
    <w:rsid w:val="00DF0E30"/>
    <w:rsid w:val="00DF0E78"/>
    <w:rsid w:val="00DF0E85"/>
    <w:rsid w:val="00DF0F19"/>
    <w:rsid w:val="00DF0F21"/>
    <w:rsid w:val="00DF10A1"/>
    <w:rsid w:val="00DF11DB"/>
    <w:rsid w:val="00DF1224"/>
    <w:rsid w:val="00DF12F5"/>
    <w:rsid w:val="00DF130A"/>
    <w:rsid w:val="00DF138B"/>
    <w:rsid w:val="00DF13F7"/>
    <w:rsid w:val="00DF1458"/>
    <w:rsid w:val="00DF14CE"/>
    <w:rsid w:val="00DF157C"/>
    <w:rsid w:val="00DF15D8"/>
    <w:rsid w:val="00DF15FD"/>
    <w:rsid w:val="00DF188F"/>
    <w:rsid w:val="00DF1982"/>
    <w:rsid w:val="00DF198F"/>
    <w:rsid w:val="00DF19A1"/>
    <w:rsid w:val="00DF19C6"/>
    <w:rsid w:val="00DF1B0D"/>
    <w:rsid w:val="00DF1C27"/>
    <w:rsid w:val="00DF1C61"/>
    <w:rsid w:val="00DF1D6B"/>
    <w:rsid w:val="00DF1DDD"/>
    <w:rsid w:val="00DF1E24"/>
    <w:rsid w:val="00DF1F00"/>
    <w:rsid w:val="00DF1FF7"/>
    <w:rsid w:val="00DF20A7"/>
    <w:rsid w:val="00DF2176"/>
    <w:rsid w:val="00DF21EA"/>
    <w:rsid w:val="00DF2288"/>
    <w:rsid w:val="00DF22C8"/>
    <w:rsid w:val="00DF231A"/>
    <w:rsid w:val="00DF25D4"/>
    <w:rsid w:val="00DF263D"/>
    <w:rsid w:val="00DF266D"/>
    <w:rsid w:val="00DF268C"/>
    <w:rsid w:val="00DF2709"/>
    <w:rsid w:val="00DF277D"/>
    <w:rsid w:val="00DF28A1"/>
    <w:rsid w:val="00DF29F1"/>
    <w:rsid w:val="00DF29FC"/>
    <w:rsid w:val="00DF2A30"/>
    <w:rsid w:val="00DF2AFC"/>
    <w:rsid w:val="00DF2B4B"/>
    <w:rsid w:val="00DF2E17"/>
    <w:rsid w:val="00DF2E92"/>
    <w:rsid w:val="00DF3011"/>
    <w:rsid w:val="00DF31A3"/>
    <w:rsid w:val="00DF3267"/>
    <w:rsid w:val="00DF3340"/>
    <w:rsid w:val="00DF3364"/>
    <w:rsid w:val="00DF350F"/>
    <w:rsid w:val="00DF3561"/>
    <w:rsid w:val="00DF3615"/>
    <w:rsid w:val="00DF37E2"/>
    <w:rsid w:val="00DF3804"/>
    <w:rsid w:val="00DF387F"/>
    <w:rsid w:val="00DF3928"/>
    <w:rsid w:val="00DF394D"/>
    <w:rsid w:val="00DF3A3F"/>
    <w:rsid w:val="00DF3B05"/>
    <w:rsid w:val="00DF3B49"/>
    <w:rsid w:val="00DF3BFE"/>
    <w:rsid w:val="00DF3CE6"/>
    <w:rsid w:val="00DF3CEE"/>
    <w:rsid w:val="00DF3D1A"/>
    <w:rsid w:val="00DF3D86"/>
    <w:rsid w:val="00DF3D8A"/>
    <w:rsid w:val="00DF3DCD"/>
    <w:rsid w:val="00DF3F4D"/>
    <w:rsid w:val="00DF3FDD"/>
    <w:rsid w:val="00DF4136"/>
    <w:rsid w:val="00DF41E8"/>
    <w:rsid w:val="00DF41FE"/>
    <w:rsid w:val="00DF42EF"/>
    <w:rsid w:val="00DF4553"/>
    <w:rsid w:val="00DF45BA"/>
    <w:rsid w:val="00DF46FA"/>
    <w:rsid w:val="00DF4741"/>
    <w:rsid w:val="00DF4827"/>
    <w:rsid w:val="00DF4829"/>
    <w:rsid w:val="00DF4886"/>
    <w:rsid w:val="00DF48AC"/>
    <w:rsid w:val="00DF4AFD"/>
    <w:rsid w:val="00DF4B76"/>
    <w:rsid w:val="00DF4B90"/>
    <w:rsid w:val="00DF4C3E"/>
    <w:rsid w:val="00DF4E05"/>
    <w:rsid w:val="00DF4F7E"/>
    <w:rsid w:val="00DF4FF6"/>
    <w:rsid w:val="00DF5212"/>
    <w:rsid w:val="00DF526A"/>
    <w:rsid w:val="00DF530C"/>
    <w:rsid w:val="00DF5335"/>
    <w:rsid w:val="00DF5387"/>
    <w:rsid w:val="00DF53F7"/>
    <w:rsid w:val="00DF5495"/>
    <w:rsid w:val="00DF54DB"/>
    <w:rsid w:val="00DF5591"/>
    <w:rsid w:val="00DF5946"/>
    <w:rsid w:val="00DF598D"/>
    <w:rsid w:val="00DF59CA"/>
    <w:rsid w:val="00DF59D2"/>
    <w:rsid w:val="00DF5A45"/>
    <w:rsid w:val="00DF5B7A"/>
    <w:rsid w:val="00DF5BFD"/>
    <w:rsid w:val="00DF5C1F"/>
    <w:rsid w:val="00DF5C35"/>
    <w:rsid w:val="00DF5D1D"/>
    <w:rsid w:val="00DF5D7C"/>
    <w:rsid w:val="00DF5E3C"/>
    <w:rsid w:val="00DF5E48"/>
    <w:rsid w:val="00DF5E86"/>
    <w:rsid w:val="00DF5EFD"/>
    <w:rsid w:val="00DF5FBB"/>
    <w:rsid w:val="00DF60CD"/>
    <w:rsid w:val="00DF60E3"/>
    <w:rsid w:val="00DF614C"/>
    <w:rsid w:val="00DF627A"/>
    <w:rsid w:val="00DF62BB"/>
    <w:rsid w:val="00DF630B"/>
    <w:rsid w:val="00DF63E1"/>
    <w:rsid w:val="00DF640E"/>
    <w:rsid w:val="00DF6441"/>
    <w:rsid w:val="00DF6538"/>
    <w:rsid w:val="00DF659D"/>
    <w:rsid w:val="00DF65DF"/>
    <w:rsid w:val="00DF66E4"/>
    <w:rsid w:val="00DF66E5"/>
    <w:rsid w:val="00DF6792"/>
    <w:rsid w:val="00DF67C0"/>
    <w:rsid w:val="00DF681F"/>
    <w:rsid w:val="00DF684E"/>
    <w:rsid w:val="00DF6883"/>
    <w:rsid w:val="00DF6919"/>
    <w:rsid w:val="00DF6AB0"/>
    <w:rsid w:val="00DF6B43"/>
    <w:rsid w:val="00DF6B5A"/>
    <w:rsid w:val="00DF6BB3"/>
    <w:rsid w:val="00DF6C30"/>
    <w:rsid w:val="00DF6C8F"/>
    <w:rsid w:val="00DF6E57"/>
    <w:rsid w:val="00DF6F2F"/>
    <w:rsid w:val="00DF6F76"/>
    <w:rsid w:val="00DF6F83"/>
    <w:rsid w:val="00DF71E4"/>
    <w:rsid w:val="00DF72F8"/>
    <w:rsid w:val="00DF747C"/>
    <w:rsid w:val="00DF7521"/>
    <w:rsid w:val="00DF773C"/>
    <w:rsid w:val="00DF77B4"/>
    <w:rsid w:val="00DF7815"/>
    <w:rsid w:val="00DF7816"/>
    <w:rsid w:val="00DF7862"/>
    <w:rsid w:val="00DF7889"/>
    <w:rsid w:val="00DF78EF"/>
    <w:rsid w:val="00DF7939"/>
    <w:rsid w:val="00DF7A7D"/>
    <w:rsid w:val="00DF7D06"/>
    <w:rsid w:val="00DF7DAA"/>
    <w:rsid w:val="00DF7E3E"/>
    <w:rsid w:val="00DF7F05"/>
    <w:rsid w:val="00DF7F5D"/>
    <w:rsid w:val="00DF7FA1"/>
    <w:rsid w:val="00DF7FD8"/>
    <w:rsid w:val="00E00016"/>
    <w:rsid w:val="00E0007C"/>
    <w:rsid w:val="00E000EB"/>
    <w:rsid w:val="00E00195"/>
    <w:rsid w:val="00E0021F"/>
    <w:rsid w:val="00E00225"/>
    <w:rsid w:val="00E00243"/>
    <w:rsid w:val="00E00295"/>
    <w:rsid w:val="00E002BE"/>
    <w:rsid w:val="00E00315"/>
    <w:rsid w:val="00E00342"/>
    <w:rsid w:val="00E003C4"/>
    <w:rsid w:val="00E00481"/>
    <w:rsid w:val="00E00745"/>
    <w:rsid w:val="00E0078E"/>
    <w:rsid w:val="00E007B8"/>
    <w:rsid w:val="00E007E8"/>
    <w:rsid w:val="00E00835"/>
    <w:rsid w:val="00E008EE"/>
    <w:rsid w:val="00E009DB"/>
    <w:rsid w:val="00E009E4"/>
    <w:rsid w:val="00E009FA"/>
    <w:rsid w:val="00E00AA0"/>
    <w:rsid w:val="00E00AA9"/>
    <w:rsid w:val="00E00B45"/>
    <w:rsid w:val="00E00B51"/>
    <w:rsid w:val="00E00C2C"/>
    <w:rsid w:val="00E00C8A"/>
    <w:rsid w:val="00E00D4B"/>
    <w:rsid w:val="00E00E0E"/>
    <w:rsid w:val="00E00F5C"/>
    <w:rsid w:val="00E00F9D"/>
    <w:rsid w:val="00E01061"/>
    <w:rsid w:val="00E010AF"/>
    <w:rsid w:val="00E010F0"/>
    <w:rsid w:val="00E01229"/>
    <w:rsid w:val="00E01279"/>
    <w:rsid w:val="00E012EF"/>
    <w:rsid w:val="00E0141C"/>
    <w:rsid w:val="00E014CC"/>
    <w:rsid w:val="00E01575"/>
    <w:rsid w:val="00E0178F"/>
    <w:rsid w:val="00E0183D"/>
    <w:rsid w:val="00E018B6"/>
    <w:rsid w:val="00E01975"/>
    <w:rsid w:val="00E019EF"/>
    <w:rsid w:val="00E019FC"/>
    <w:rsid w:val="00E01A3F"/>
    <w:rsid w:val="00E01A48"/>
    <w:rsid w:val="00E01AB6"/>
    <w:rsid w:val="00E01B2C"/>
    <w:rsid w:val="00E01BCB"/>
    <w:rsid w:val="00E01BE1"/>
    <w:rsid w:val="00E01C85"/>
    <w:rsid w:val="00E01CA9"/>
    <w:rsid w:val="00E01D1C"/>
    <w:rsid w:val="00E01D35"/>
    <w:rsid w:val="00E01EF4"/>
    <w:rsid w:val="00E01F13"/>
    <w:rsid w:val="00E01F14"/>
    <w:rsid w:val="00E01F62"/>
    <w:rsid w:val="00E02159"/>
    <w:rsid w:val="00E0215E"/>
    <w:rsid w:val="00E02189"/>
    <w:rsid w:val="00E02281"/>
    <w:rsid w:val="00E022B5"/>
    <w:rsid w:val="00E022C1"/>
    <w:rsid w:val="00E02311"/>
    <w:rsid w:val="00E02322"/>
    <w:rsid w:val="00E023B6"/>
    <w:rsid w:val="00E023CF"/>
    <w:rsid w:val="00E02436"/>
    <w:rsid w:val="00E024F0"/>
    <w:rsid w:val="00E02663"/>
    <w:rsid w:val="00E026C4"/>
    <w:rsid w:val="00E027B2"/>
    <w:rsid w:val="00E02836"/>
    <w:rsid w:val="00E0293A"/>
    <w:rsid w:val="00E0299B"/>
    <w:rsid w:val="00E02A30"/>
    <w:rsid w:val="00E02BF7"/>
    <w:rsid w:val="00E02CFA"/>
    <w:rsid w:val="00E02D10"/>
    <w:rsid w:val="00E02E30"/>
    <w:rsid w:val="00E02E69"/>
    <w:rsid w:val="00E02E8C"/>
    <w:rsid w:val="00E02FEF"/>
    <w:rsid w:val="00E03059"/>
    <w:rsid w:val="00E03096"/>
    <w:rsid w:val="00E030F5"/>
    <w:rsid w:val="00E03197"/>
    <w:rsid w:val="00E031E6"/>
    <w:rsid w:val="00E032A6"/>
    <w:rsid w:val="00E032B8"/>
    <w:rsid w:val="00E0330D"/>
    <w:rsid w:val="00E03444"/>
    <w:rsid w:val="00E03457"/>
    <w:rsid w:val="00E034AF"/>
    <w:rsid w:val="00E03550"/>
    <w:rsid w:val="00E035A8"/>
    <w:rsid w:val="00E0364D"/>
    <w:rsid w:val="00E036F7"/>
    <w:rsid w:val="00E037AA"/>
    <w:rsid w:val="00E0381C"/>
    <w:rsid w:val="00E03A98"/>
    <w:rsid w:val="00E03AE3"/>
    <w:rsid w:val="00E03B00"/>
    <w:rsid w:val="00E03B4B"/>
    <w:rsid w:val="00E03BC9"/>
    <w:rsid w:val="00E03C61"/>
    <w:rsid w:val="00E03DD4"/>
    <w:rsid w:val="00E03E01"/>
    <w:rsid w:val="00E03E15"/>
    <w:rsid w:val="00E03E6D"/>
    <w:rsid w:val="00E03EBC"/>
    <w:rsid w:val="00E04063"/>
    <w:rsid w:val="00E040AB"/>
    <w:rsid w:val="00E041F4"/>
    <w:rsid w:val="00E0421E"/>
    <w:rsid w:val="00E04327"/>
    <w:rsid w:val="00E04341"/>
    <w:rsid w:val="00E043A5"/>
    <w:rsid w:val="00E043CA"/>
    <w:rsid w:val="00E04400"/>
    <w:rsid w:val="00E046FB"/>
    <w:rsid w:val="00E0471C"/>
    <w:rsid w:val="00E047D0"/>
    <w:rsid w:val="00E04870"/>
    <w:rsid w:val="00E049F5"/>
    <w:rsid w:val="00E04A47"/>
    <w:rsid w:val="00E04B91"/>
    <w:rsid w:val="00E04C32"/>
    <w:rsid w:val="00E04CFB"/>
    <w:rsid w:val="00E04E98"/>
    <w:rsid w:val="00E04FA6"/>
    <w:rsid w:val="00E0509C"/>
    <w:rsid w:val="00E050C2"/>
    <w:rsid w:val="00E0518F"/>
    <w:rsid w:val="00E051E0"/>
    <w:rsid w:val="00E05209"/>
    <w:rsid w:val="00E052D4"/>
    <w:rsid w:val="00E052D9"/>
    <w:rsid w:val="00E053CC"/>
    <w:rsid w:val="00E0547C"/>
    <w:rsid w:val="00E054A2"/>
    <w:rsid w:val="00E0577D"/>
    <w:rsid w:val="00E058E2"/>
    <w:rsid w:val="00E0595F"/>
    <w:rsid w:val="00E05A05"/>
    <w:rsid w:val="00E05A20"/>
    <w:rsid w:val="00E05A34"/>
    <w:rsid w:val="00E05A5D"/>
    <w:rsid w:val="00E05B14"/>
    <w:rsid w:val="00E05B1A"/>
    <w:rsid w:val="00E05B2A"/>
    <w:rsid w:val="00E05BC5"/>
    <w:rsid w:val="00E05DFE"/>
    <w:rsid w:val="00E05E10"/>
    <w:rsid w:val="00E05E65"/>
    <w:rsid w:val="00E05FA0"/>
    <w:rsid w:val="00E06066"/>
    <w:rsid w:val="00E06084"/>
    <w:rsid w:val="00E0617D"/>
    <w:rsid w:val="00E061D4"/>
    <w:rsid w:val="00E061E7"/>
    <w:rsid w:val="00E06214"/>
    <w:rsid w:val="00E0629B"/>
    <w:rsid w:val="00E063F4"/>
    <w:rsid w:val="00E064B0"/>
    <w:rsid w:val="00E065B4"/>
    <w:rsid w:val="00E066DE"/>
    <w:rsid w:val="00E066F5"/>
    <w:rsid w:val="00E066F8"/>
    <w:rsid w:val="00E06740"/>
    <w:rsid w:val="00E06862"/>
    <w:rsid w:val="00E06ADB"/>
    <w:rsid w:val="00E06E1C"/>
    <w:rsid w:val="00E06E32"/>
    <w:rsid w:val="00E06E40"/>
    <w:rsid w:val="00E06E7D"/>
    <w:rsid w:val="00E06FDD"/>
    <w:rsid w:val="00E06FE1"/>
    <w:rsid w:val="00E07023"/>
    <w:rsid w:val="00E07129"/>
    <w:rsid w:val="00E0712F"/>
    <w:rsid w:val="00E0717A"/>
    <w:rsid w:val="00E072FA"/>
    <w:rsid w:val="00E073DD"/>
    <w:rsid w:val="00E0746E"/>
    <w:rsid w:val="00E074F4"/>
    <w:rsid w:val="00E07581"/>
    <w:rsid w:val="00E075F6"/>
    <w:rsid w:val="00E077F5"/>
    <w:rsid w:val="00E07842"/>
    <w:rsid w:val="00E078D7"/>
    <w:rsid w:val="00E0793C"/>
    <w:rsid w:val="00E0798F"/>
    <w:rsid w:val="00E07A22"/>
    <w:rsid w:val="00E07A5D"/>
    <w:rsid w:val="00E07B56"/>
    <w:rsid w:val="00E07BBD"/>
    <w:rsid w:val="00E07D37"/>
    <w:rsid w:val="00E07EC9"/>
    <w:rsid w:val="00E07EF6"/>
    <w:rsid w:val="00E07FC6"/>
    <w:rsid w:val="00E07FE0"/>
    <w:rsid w:val="00E10014"/>
    <w:rsid w:val="00E10044"/>
    <w:rsid w:val="00E10056"/>
    <w:rsid w:val="00E1007F"/>
    <w:rsid w:val="00E100C4"/>
    <w:rsid w:val="00E1011D"/>
    <w:rsid w:val="00E10149"/>
    <w:rsid w:val="00E101A1"/>
    <w:rsid w:val="00E10258"/>
    <w:rsid w:val="00E1027F"/>
    <w:rsid w:val="00E10289"/>
    <w:rsid w:val="00E10304"/>
    <w:rsid w:val="00E103C6"/>
    <w:rsid w:val="00E103DE"/>
    <w:rsid w:val="00E1041A"/>
    <w:rsid w:val="00E1046D"/>
    <w:rsid w:val="00E104D8"/>
    <w:rsid w:val="00E1056F"/>
    <w:rsid w:val="00E1066C"/>
    <w:rsid w:val="00E106F9"/>
    <w:rsid w:val="00E106FD"/>
    <w:rsid w:val="00E10777"/>
    <w:rsid w:val="00E10850"/>
    <w:rsid w:val="00E1086C"/>
    <w:rsid w:val="00E10892"/>
    <w:rsid w:val="00E108FC"/>
    <w:rsid w:val="00E109E6"/>
    <w:rsid w:val="00E109FE"/>
    <w:rsid w:val="00E10A01"/>
    <w:rsid w:val="00E10A13"/>
    <w:rsid w:val="00E10A8D"/>
    <w:rsid w:val="00E10D32"/>
    <w:rsid w:val="00E10E61"/>
    <w:rsid w:val="00E10F91"/>
    <w:rsid w:val="00E11061"/>
    <w:rsid w:val="00E111B9"/>
    <w:rsid w:val="00E111F5"/>
    <w:rsid w:val="00E1120A"/>
    <w:rsid w:val="00E114AE"/>
    <w:rsid w:val="00E11574"/>
    <w:rsid w:val="00E115A2"/>
    <w:rsid w:val="00E115D3"/>
    <w:rsid w:val="00E11609"/>
    <w:rsid w:val="00E11631"/>
    <w:rsid w:val="00E1176B"/>
    <w:rsid w:val="00E1186E"/>
    <w:rsid w:val="00E119B6"/>
    <w:rsid w:val="00E119D2"/>
    <w:rsid w:val="00E119F7"/>
    <w:rsid w:val="00E11A72"/>
    <w:rsid w:val="00E11AB7"/>
    <w:rsid w:val="00E11D27"/>
    <w:rsid w:val="00E11D6D"/>
    <w:rsid w:val="00E11E2A"/>
    <w:rsid w:val="00E11EA6"/>
    <w:rsid w:val="00E11F05"/>
    <w:rsid w:val="00E11F77"/>
    <w:rsid w:val="00E11FF2"/>
    <w:rsid w:val="00E12110"/>
    <w:rsid w:val="00E12141"/>
    <w:rsid w:val="00E121F2"/>
    <w:rsid w:val="00E122F9"/>
    <w:rsid w:val="00E123C8"/>
    <w:rsid w:val="00E123E9"/>
    <w:rsid w:val="00E12444"/>
    <w:rsid w:val="00E1251E"/>
    <w:rsid w:val="00E125CD"/>
    <w:rsid w:val="00E126A5"/>
    <w:rsid w:val="00E126E5"/>
    <w:rsid w:val="00E127E5"/>
    <w:rsid w:val="00E127E9"/>
    <w:rsid w:val="00E1292F"/>
    <w:rsid w:val="00E12931"/>
    <w:rsid w:val="00E1294D"/>
    <w:rsid w:val="00E12950"/>
    <w:rsid w:val="00E12C39"/>
    <w:rsid w:val="00E12CBE"/>
    <w:rsid w:val="00E12D54"/>
    <w:rsid w:val="00E12D8E"/>
    <w:rsid w:val="00E12DEA"/>
    <w:rsid w:val="00E12FF7"/>
    <w:rsid w:val="00E13047"/>
    <w:rsid w:val="00E1312F"/>
    <w:rsid w:val="00E1314C"/>
    <w:rsid w:val="00E13184"/>
    <w:rsid w:val="00E13199"/>
    <w:rsid w:val="00E13214"/>
    <w:rsid w:val="00E132F0"/>
    <w:rsid w:val="00E1333E"/>
    <w:rsid w:val="00E133D2"/>
    <w:rsid w:val="00E1341E"/>
    <w:rsid w:val="00E134A5"/>
    <w:rsid w:val="00E13672"/>
    <w:rsid w:val="00E136C8"/>
    <w:rsid w:val="00E136D0"/>
    <w:rsid w:val="00E137EB"/>
    <w:rsid w:val="00E13885"/>
    <w:rsid w:val="00E13895"/>
    <w:rsid w:val="00E138A8"/>
    <w:rsid w:val="00E138CD"/>
    <w:rsid w:val="00E13A51"/>
    <w:rsid w:val="00E13AAB"/>
    <w:rsid w:val="00E13B0C"/>
    <w:rsid w:val="00E13B1A"/>
    <w:rsid w:val="00E13B27"/>
    <w:rsid w:val="00E13BE3"/>
    <w:rsid w:val="00E13C40"/>
    <w:rsid w:val="00E13C5F"/>
    <w:rsid w:val="00E13CBD"/>
    <w:rsid w:val="00E13D8C"/>
    <w:rsid w:val="00E13DC2"/>
    <w:rsid w:val="00E13E2A"/>
    <w:rsid w:val="00E13EDD"/>
    <w:rsid w:val="00E13F20"/>
    <w:rsid w:val="00E141AE"/>
    <w:rsid w:val="00E14211"/>
    <w:rsid w:val="00E14227"/>
    <w:rsid w:val="00E14329"/>
    <w:rsid w:val="00E146FA"/>
    <w:rsid w:val="00E1470E"/>
    <w:rsid w:val="00E14712"/>
    <w:rsid w:val="00E148D0"/>
    <w:rsid w:val="00E149AC"/>
    <w:rsid w:val="00E14A12"/>
    <w:rsid w:val="00E14A20"/>
    <w:rsid w:val="00E14AEC"/>
    <w:rsid w:val="00E14B43"/>
    <w:rsid w:val="00E14B88"/>
    <w:rsid w:val="00E14C7C"/>
    <w:rsid w:val="00E14C8D"/>
    <w:rsid w:val="00E14ECE"/>
    <w:rsid w:val="00E14F55"/>
    <w:rsid w:val="00E15001"/>
    <w:rsid w:val="00E1509E"/>
    <w:rsid w:val="00E1510C"/>
    <w:rsid w:val="00E15131"/>
    <w:rsid w:val="00E15149"/>
    <w:rsid w:val="00E152A1"/>
    <w:rsid w:val="00E15302"/>
    <w:rsid w:val="00E15313"/>
    <w:rsid w:val="00E15458"/>
    <w:rsid w:val="00E156D9"/>
    <w:rsid w:val="00E1576C"/>
    <w:rsid w:val="00E1581C"/>
    <w:rsid w:val="00E15833"/>
    <w:rsid w:val="00E1591D"/>
    <w:rsid w:val="00E1596E"/>
    <w:rsid w:val="00E15A0A"/>
    <w:rsid w:val="00E15A22"/>
    <w:rsid w:val="00E15B93"/>
    <w:rsid w:val="00E15BC7"/>
    <w:rsid w:val="00E15BCB"/>
    <w:rsid w:val="00E15C04"/>
    <w:rsid w:val="00E15C1B"/>
    <w:rsid w:val="00E15C84"/>
    <w:rsid w:val="00E15C8F"/>
    <w:rsid w:val="00E15CE8"/>
    <w:rsid w:val="00E15D88"/>
    <w:rsid w:val="00E15E90"/>
    <w:rsid w:val="00E15EC4"/>
    <w:rsid w:val="00E15F0F"/>
    <w:rsid w:val="00E15FE0"/>
    <w:rsid w:val="00E1606A"/>
    <w:rsid w:val="00E160EE"/>
    <w:rsid w:val="00E16167"/>
    <w:rsid w:val="00E161AB"/>
    <w:rsid w:val="00E161C6"/>
    <w:rsid w:val="00E161F6"/>
    <w:rsid w:val="00E1620B"/>
    <w:rsid w:val="00E16238"/>
    <w:rsid w:val="00E16258"/>
    <w:rsid w:val="00E1632C"/>
    <w:rsid w:val="00E1634D"/>
    <w:rsid w:val="00E163C1"/>
    <w:rsid w:val="00E16403"/>
    <w:rsid w:val="00E16430"/>
    <w:rsid w:val="00E16453"/>
    <w:rsid w:val="00E16596"/>
    <w:rsid w:val="00E1668C"/>
    <w:rsid w:val="00E166B3"/>
    <w:rsid w:val="00E16824"/>
    <w:rsid w:val="00E168E6"/>
    <w:rsid w:val="00E1694C"/>
    <w:rsid w:val="00E169BC"/>
    <w:rsid w:val="00E169C3"/>
    <w:rsid w:val="00E16A54"/>
    <w:rsid w:val="00E16A9A"/>
    <w:rsid w:val="00E16ADD"/>
    <w:rsid w:val="00E16B35"/>
    <w:rsid w:val="00E16BCC"/>
    <w:rsid w:val="00E16BF7"/>
    <w:rsid w:val="00E16C3F"/>
    <w:rsid w:val="00E16CB9"/>
    <w:rsid w:val="00E16D22"/>
    <w:rsid w:val="00E16D28"/>
    <w:rsid w:val="00E16D5D"/>
    <w:rsid w:val="00E16D8B"/>
    <w:rsid w:val="00E16DE8"/>
    <w:rsid w:val="00E16DFB"/>
    <w:rsid w:val="00E16E05"/>
    <w:rsid w:val="00E16F53"/>
    <w:rsid w:val="00E17001"/>
    <w:rsid w:val="00E17054"/>
    <w:rsid w:val="00E1705F"/>
    <w:rsid w:val="00E17115"/>
    <w:rsid w:val="00E17139"/>
    <w:rsid w:val="00E1726D"/>
    <w:rsid w:val="00E17295"/>
    <w:rsid w:val="00E172D3"/>
    <w:rsid w:val="00E17353"/>
    <w:rsid w:val="00E174AB"/>
    <w:rsid w:val="00E1759F"/>
    <w:rsid w:val="00E175E5"/>
    <w:rsid w:val="00E1769C"/>
    <w:rsid w:val="00E17731"/>
    <w:rsid w:val="00E17748"/>
    <w:rsid w:val="00E177B3"/>
    <w:rsid w:val="00E178A5"/>
    <w:rsid w:val="00E17940"/>
    <w:rsid w:val="00E1795A"/>
    <w:rsid w:val="00E17971"/>
    <w:rsid w:val="00E1797A"/>
    <w:rsid w:val="00E179CF"/>
    <w:rsid w:val="00E17A1D"/>
    <w:rsid w:val="00E17A8B"/>
    <w:rsid w:val="00E17AE1"/>
    <w:rsid w:val="00E17BAF"/>
    <w:rsid w:val="00E17D2D"/>
    <w:rsid w:val="00E17D8E"/>
    <w:rsid w:val="00E17E3C"/>
    <w:rsid w:val="00E17F36"/>
    <w:rsid w:val="00E17F3F"/>
    <w:rsid w:val="00E17F6D"/>
    <w:rsid w:val="00E17FC9"/>
    <w:rsid w:val="00E20047"/>
    <w:rsid w:val="00E2007E"/>
    <w:rsid w:val="00E20163"/>
    <w:rsid w:val="00E20167"/>
    <w:rsid w:val="00E201AB"/>
    <w:rsid w:val="00E2023F"/>
    <w:rsid w:val="00E2038B"/>
    <w:rsid w:val="00E2045D"/>
    <w:rsid w:val="00E20475"/>
    <w:rsid w:val="00E204B0"/>
    <w:rsid w:val="00E2050D"/>
    <w:rsid w:val="00E20538"/>
    <w:rsid w:val="00E2053C"/>
    <w:rsid w:val="00E20572"/>
    <w:rsid w:val="00E207AE"/>
    <w:rsid w:val="00E207F0"/>
    <w:rsid w:val="00E2081C"/>
    <w:rsid w:val="00E2093F"/>
    <w:rsid w:val="00E209C3"/>
    <w:rsid w:val="00E209C7"/>
    <w:rsid w:val="00E209EE"/>
    <w:rsid w:val="00E20A0E"/>
    <w:rsid w:val="00E20A6A"/>
    <w:rsid w:val="00E20B13"/>
    <w:rsid w:val="00E20D11"/>
    <w:rsid w:val="00E20D29"/>
    <w:rsid w:val="00E20D2D"/>
    <w:rsid w:val="00E20D6B"/>
    <w:rsid w:val="00E20DA7"/>
    <w:rsid w:val="00E20DE3"/>
    <w:rsid w:val="00E20E78"/>
    <w:rsid w:val="00E20F55"/>
    <w:rsid w:val="00E21024"/>
    <w:rsid w:val="00E21138"/>
    <w:rsid w:val="00E2117C"/>
    <w:rsid w:val="00E212CC"/>
    <w:rsid w:val="00E213E1"/>
    <w:rsid w:val="00E216CD"/>
    <w:rsid w:val="00E216FC"/>
    <w:rsid w:val="00E21767"/>
    <w:rsid w:val="00E21770"/>
    <w:rsid w:val="00E217D6"/>
    <w:rsid w:val="00E219EE"/>
    <w:rsid w:val="00E21A16"/>
    <w:rsid w:val="00E21A32"/>
    <w:rsid w:val="00E21B67"/>
    <w:rsid w:val="00E21CF4"/>
    <w:rsid w:val="00E21D59"/>
    <w:rsid w:val="00E21D62"/>
    <w:rsid w:val="00E21E6D"/>
    <w:rsid w:val="00E21EB5"/>
    <w:rsid w:val="00E21F10"/>
    <w:rsid w:val="00E21F68"/>
    <w:rsid w:val="00E21F97"/>
    <w:rsid w:val="00E21FAB"/>
    <w:rsid w:val="00E21FD1"/>
    <w:rsid w:val="00E22006"/>
    <w:rsid w:val="00E2203D"/>
    <w:rsid w:val="00E22137"/>
    <w:rsid w:val="00E22166"/>
    <w:rsid w:val="00E221F3"/>
    <w:rsid w:val="00E2229E"/>
    <w:rsid w:val="00E222AE"/>
    <w:rsid w:val="00E2236F"/>
    <w:rsid w:val="00E22515"/>
    <w:rsid w:val="00E22584"/>
    <w:rsid w:val="00E226FF"/>
    <w:rsid w:val="00E227E5"/>
    <w:rsid w:val="00E2290D"/>
    <w:rsid w:val="00E22965"/>
    <w:rsid w:val="00E22995"/>
    <w:rsid w:val="00E22A7F"/>
    <w:rsid w:val="00E22CD8"/>
    <w:rsid w:val="00E22D63"/>
    <w:rsid w:val="00E22D6E"/>
    <w:rsid w:val="00E22DBE"/>
    <w:rsid w:val="00E22DDD"/>
    <w:rsid w:val="00E22E18"/>
    <w:rsid w:val="00E22F3A"/>
    <w:rsid w:val="00E22F65"/>
    <w:rsid w:val="00E22FE3"/>
    <w:rsid w:val="00E2300F"/>
    <w:rsid w:val="00E23155"/>
    <w:rsid w:val="00E231CA"/>
    <w:rsid w:val="00E231F3"/>
    <w:rsid w:val="00E23249"/>
    <w:rsid w:val="00E232A8"/>
    <w:rsid w:val="00E2344F"/>
    <w:rsid w:val="00E23526"/>
    <w:rsid w:val="00E23537"/>
    <w:rsid w:val="00E235B0"/>
    <w:rsid w:val="00E23648"/>
    <w:rsid w:val="00E23727"/>
    <w:rsid w:val="00E237E7"/>
    <w:rsid w:val="00E238F3"/>
    <w:rsid w:val="00E23B16"/>
    <w:rsid w:val="00E23B3C"/>
    <w:rsid w:val="00E23C50"/>
    <w:rsid w:val="00E23CD3"/>
    <w:rsid w:val="00E23CDE"/>
    <w:rsid w:val="00E23D27"/>
    <w:rsid w:val="00E23D58"/>
    <w:rsid w:val="00E23DB5"/>
    <w:rsid w:val="00E23E18"/>
    <w:rsid w:val="00E23E4D"/>
    <w:rsid w:val="00E23F01"/>
    <w:rsid w:val="00E23FE0"/>
    <w:rsid w:val="00E2412A"/>
    <w:rsid w:val="00E2414E"/>
    <w:rsid w:val="00E24154"/>
    <w:rsid w:val="00E241C3"/>
    <w:rsid w:val="00E24326"/>
    <w:rsid w:val="00E24380"/>
    <w:rsid w:val="00E243D5"/>
    <w:rsid w:val="00E2443A"/>
    <w:rsid w:val="00E244E0"/>
    <w:rsid w:val="00E2458A"/>
    <w:rsid w:val="00E246D8"/>
    <w:rsid w:val="00E2478A"/>
    <w:rsid w:val="00E247E8"/>
    <w:rsid w:val="00E247F6"/>
    <w:rsid w:val="00E24A04"/>
    <w:rsid w:val="00E24A78"/>
    <w:rsid w:val="00E24CCA"/>
    <w:rsid w:val="00E24CEF"/>
    <w:rsid w:val="00E24E0B"/>
    <w:rsid w:val="00E24EF0"/>
    <w:rsid w:val="00E24F37"/>
    <w:rsid w:val="00E25008"/>
    <w:rsid w:val="00E2505B"/>
    <w:rsid w:val="00E2530B"/>
    <w:rsid w:val="00E254FB"/>
    <w:rsid w:val="00E2550F"/>
    <w:rsid w:val="00E2559A"/>
    <w:rsid w:val="00E2579A"/>
    <w:rsid w:val="00E257DF"/>
    <w:rsid w:val="00E257E1"/>
    <w:rsid w:val="00E257EE"/>
    <w:rsid w:val="00E2582C"/>
    <w:rsid w:val="00E25870"/>
    <w:rsid w:val="00E25880"/>
    <w:rsid w:val="00E258B0"/>
    <w:rsid w:val="00E25A1A"/>
    <w:rsid w:val="00E25A83"/>
    <w:rsid w:val="00E25AD7"/>
    <w:rsid w:val="00E25AE7"/>
    <w:rsid w:val="00E25AE8"/>
    <w:rsid w:val="00E25B2E"/>
    <w:rsid w:val="00E25B61"/>
    <w:rsid w:val="00E25B74"/>
    <w:rsid w:val="00E25B75"/>
    <w:rsid w:val="00E25BA0"/>
    <w:rsid w:val="00E25BBA"/>
    <w:rsid w:val="00E25C0E"/>
    <w:rsid w:val="00E25D39"/>
    <w:rsid w:val="00E25F64"/>
    <w:rsid w:val="00E25FE4"/>
    <w:rsid w:val="00E26002"/>
    <w:rsid w:val="00E260C2"/>
    <w:rsid w:val="00E26160"/>
    <w:rsid w:val="00E261F1"/>
    <w:rsid w:val="00E26267"/>
    <w:rsid w:val="00E262DE"/>
    <w:rsid w:val="00E263C3"/>
    <w:rsid w:val="00E263F0"/>
    <w:rsid w:val="00E2641F"/>
    <w:rsid w:val="00E2647E"/>
    <w:rsid w:val="00E26566"/>
    <w:rsid w:val="00E2658F"/>
    <w:rsid w:val="00E265BA"/>
    <w:rsid w:val="00E2663C"/>
    <w:rsid w:val="00E2674E"/>
    <w:rsid w:val="00E268A7"/>
    <w:rsid w:val="00E2698A"/>
    <w:rsid w:val="00E26A04"/>
    <w:rsid w:val="00E26ADF"/>
    <w:rsid w:val="00E26B68"/>
    <w:rsid w:val="00E26C61"/>
    <w:rsid w:val="00E26C69"/>
    <w:rsid w:val="00E26C9C"/>
    <w:rsid w:val="00E26C9E"/>
    <w:rsid w:val="00E26D58"/>
    <w:rsid w:val="00E26D9C"/>
    <w:rsid w:val="00E26E22"/>
    <w:rsid w:val="00E26F4C"/>
    <w:rsid w:val="00E26FC0"/>
    <w:rsid w:val="00E26FF9"/>
    <w:rsid w:val="00E270CE"/>
    <w:rsid w:val="00E270D8"/>
    <w:rsid w:val="00E2713C"/>
    <w:rsid w:val="00E2719A"/>
    <w:rsid w:val="00E272A2"/>
    <w:rsid w:val="00E27355"/>
    <w:rsid w:val="00E27358"/>
    <w:rsid w:val="00E27388"/>
    <w:rsid w:val="00E2739A"/>
    <w:rsid w:val="00E27445"/>
    <w:rsid w:val="00E27521"/>
    <w:rsid w:val="00E2759C"/>
    <w:rsid w:val="00E27888"/>
    <w:rsid w:val="00E278C7"/>
    <w:rsid w:val="00E278E2"/>
    <w:rsid w:val="00E2792F"/>
    <w:rsid w:val="00E27AD1"/>
    <w:rsid w:val="00E27BE0"/>
    <w:rsid w:val="00E27C14"/>
    <w:rsid w:val="00E27C74"/>
    <w:rsid w:val="00E27D04"/>
    <w:rsid w:val="00E27D1D"/>
    <w:rsid w:val="00E27D23"/>
    <w:rsid w:val="00E27D54"/>
    <w:rsid w:val="00E27D68"/>
    <w:rsid w:val="00E27D92"/>
    <w:rsid w:val="00E27E0E"/>
    <w:rsid w:val="00E27E79"/>
    <w:rsid w:val="00E27FD0"/>
    <w:rsid w:val="00E3002B"/>
    <w:rsid w:val="00E30078"/>
    <w:rsid w:val="00E300B6"/>
    <w:rsid w:val="00E30133"/>
    <w:rsid w:val="00E30193"/>
    <w:rsid w:val="00E301AB"/>
    <w:rsid w:val="00E301F5"/>
    <w:rsid w:val="00E303A3"/>
    <w:rsid w:val="00E304D7"/>
    <w:rsid w:val="00E30582"/>
    <w:rsid w:val="00E30703"/>
    <w:rsid w:val="00E30721"/>
    <w:rsid w:val="00E307A1"/>
    <w:rsid w:val="00E30870"/>
    <w:rsid w:val="00E308EF"/>
    <w:rsid w:val="00E3096C"/>
    <w:rsid w:val="00E309A6"/>
    <w:rsid w:val="00E30AC8"/>
    <w:rsid w:val="00E30AF9"/>
    <w:rsid w:val="00E30BF7"/>
    <w:rsid w:val="00E30C9F"/>
    <w:rsid w:val="00E30D59"/>
    <w:rsid w:val="00E30E54"/>
    <w:rsid w:val="00E30F33"/>
    <w:rsid w:val="00E310C2"/>
    <w:rsid w:val="00E310CE"/>
    <w:rsid w:val="00E311BE"/>
    <w:rsid w:val="00E311FD"/>
    <w:rsid w:val="00E31202"/>
    <w:rsid w:val="00E3127A"/>
    <w:rsid w:val="00E31377"/>
    <w:rsid w:val="00E31495"/>
    <w:rsid w:val="00E31845"/>
    <w:rsid w:val="00E318B5"/>
    <w:rsid w:val="00E3198A"/>
    <w:rsid w:val="00E319A2"/>
    <w:rsid w:val="00E319C9"/>
    <w:rsid w:val="00E319CE"/>
    <w:rsid w:val="00E31A2E"/>
    <w:rsid w:val="00E31B20"/>
    <w:rsid w:val="00E31B3E"/>
    <w:rsid w:val="00E31C98"/>
    <w:rsid w:val="00E31CB2"/>
    <w:rsid w:val="00E31D54"/>
    <w:rsid w:val="00E31E09"/>
    <w:rsid w:val="00E31E78"/>
    <w:rsid w:val="00E32093"/>
    <w:rsid w:val="00E320CC"/>
    <w:rsid w:val="00E320EE"/>
    <w:rsid w:val="00E3219F"/>
    <w:rsid w:val="00E3220A"/>
    <w:rsid w:val="00E3232D"/>
    <w:rsid w:val="00E3233B"/>
    <w:rsid w:val="00E3239A"/>
    <w:rsid w:val="00E323B7"/>
    <w:rsid w:val="00E324CF"/>
    <w:rsid w:val="00E32613"/>
    <w:rsid w:val="00E3263C"/>
    <w:rsid w:val="00E326E2"/>
    <w:rsid w:val="00E3280C"/>
    <w:rsid w:val="00E3284F"/>
    <w:rsid w:val="00E3288C"/>
    <w:rsid w:val="00E32984"/>
    <w:rsid w:val="00E32A19"/>
    <w:rsid w:val="00E32A49"/>
    <w:rsid w:val="00E32A65"/>
    <w:rsid w:val="00E32B3D"/>
    <w:rsid w:val="00E32B71"/>
    <w:rsid w:val="00E32B72"/>
    <w:rsid w:val="00E32C81"/>
    <w:rsid w:val="00E32D58"/>
    <w:rsid w:val="00E32E89"/>
    <w:rsid w:val="00E32F29"/>
    <w:rsid w:val="00E32FD2"/>
    <w:rsid w:val="00E33014"/>
    <w:rsid w:val="00E33031"/>
    <w:rsid w:val="00E33133"/>
    <w:rsid w:val="00E33223"/>
    <w:rsid w:val="00E3322B"/>
    <w:rsid w:val="00E33240"/>
    <w:rsid w:val="00E3329F"/>
    <w:rsid w:val="00E332F6"/>
    <w:rsid w:val="00E33346"/>
    <w:rsid w:val="00E3337E"/>
    <w:rsid w:val="00E333FF"/>
    <w:rsid w:val="00E3365B"/>
    <w:rsid w:val="00E33728"/>
    <w:rsid w:val="00E337D3"/>
    <w:rsid w:val="00E3399F"/>
    <w:rsid w:val="00E339B1"/>
    <w:rsid w:val="00E339B3"/>
    <w:rsid w:val="00E33A5E"/>
    <w:rsid w:val="00E33B2F"/>
    <w:rsid w:val="00E33B5E"/>
    <w:rsid w:val="00E33D86"/>
    <w:rsid w:val="00E33E31"/>
    <w:rsid w:val="00E340DE"/>
    <w:rsid w:val="00E341AC"/>
    <w:rsid w:val="00E341F5"/>
    <w:rsid w:val="00E34206"/>
    <w:rsid w:val="00E34277"/>
    <w:rsid w:val="00E34292"/>
    <w:rsid w:val="00E343B8"/>
    <w:rsid w:val="00E3440D"/>
    <w:rsid w:val="00E3450F"/>
    <w:rsid w:val="00E34538"/>
    <w:rsid w:val="00E34647"/>
    <w:rsid w:val="00E34650"/>
    <w:rsid w:val="00E348E0"/>
    <w:rsid w:val="00E348FF"/>
    <w:rsid w:val="00E3490A"/>
    <w:rsid w:val="00E34972"/>
    <w:rsid w:val="00E3497D"/>
    <w:rsid w:val="00E34A25"/>
    <w:rsid w:val="00E34A3A"/>
    <w:rsid w:val="00E34B8A"/>
    <w:rsid w:val="00E34BAA"/>
    <w:rsid w:val="00E34BDA"/>
    <w:rsid w:val="00E34C08"/>
    <w:rsid w:val="00E34C90"/>
    <w:rsid w:val="00E34E3C"/>
    <w:rsid w:val="00E34EAB"/>
    <w:rsid w:val="00E34EAC"/>
    <w:rsid w:val="00E34F88"/>
    <w:rsid w:val="00E35041"/>
    <w:rsid w:val="00E350DC"/>
    <w:rsid w:val="00E350DE"/>
    <w:rsid w:val="00E353A2"/>
    <w:rsid w:val="00E35612"/>
    <w:rsid w:val="00E3562B"/>
    <w:rsid w:val="00E35676"/>
    <w:rsid w:val="00E3568B"/>
    <w:rsid w:val="00E35950"/>
    <w:rsid w:val="00E3595F"/>
    <w:rsid w:val="00E359CB"/>
    <w:rsid w:val="00E35A59"/>
    <w:rsid w:val="00E35ABD"/>
    <w:rsid w:val="00E35AD0"/>
    <w:rsid w:val="00E35B8E"/>
    <w:rsid w:val="00E35C2B"/>
    <w:rsid w:val="00E35C4D"/>
    <w:rsid w:val="00E35C66"/>
    <w:rsid w:val="00E35C93"/>
    <w:rsid w:val="00E35CC0"/>
    <w:rsid w:val="00E35CF2"/>
    <w:rsid w:val="00E35D34"/>
    <w:rsid w:val="00E35DBB"/>
    <w:rsid w:val="00E35FAC"/>
    <w:rsid w:val="00E35FF9"/>
    <w:rsid w:val="00E36018"/>
    <w:rsid w:val="00E360E6"/>
    <w:rsid w:val="00E36152"/>
    <w:rsid w:val="00E3621E"/>
    <w:rsid w:val="00E3625A"/>
    <w:rsid w:val="00E36276"/>
    <w:rsid w:val="00E362C9"/>
    <w:rsid w:val="00E3642F"/>
    <w:rsid w:val="00E36454"/>
    <w:rsid w:val="00E364DE"/>
    <w:rsid w:val="00E36582"/>
    <w:rsid w:val="00E36603"/>
    <w:rsid w:val="00E36610"/>
    <w:rsid w:val="00E3661F"/>
    <w:rsid w:val="00E366DD"/>
    <w:rsid w:val="00E36863"/>
    <w:rsid w:val="00E36940"/>
    <w:rsid w:val="00E369E2"/>
    <w:rsid w:val="00E36A1D"/>
    <w:rsid w:val="00E36AA9"/>
    <w:rsid w:val="00E36B24"/>
    <w:rsid w:val="00E36CA5"/>
    <w:rsid w:val="00E36DBB"/>
    <w:rsid w:val="00E36F65"/>
    <w:rsid w:val="00E36F6F"/>
    <w:rsid w:val="00E36F93"/>
    <w:rsid w:val="00E37043"/>
    <w:rsid w:val="00E3704C"/>
    <w:rsid w:val="00E370E1"/>
    <w:rsid w:val="00E37128"/>
    <w:rsid w:val="00E37197"/>
    <w:rsid w:val="00E3725D"/>
    <w:rsid w:val="00E37387"/>
    <w:rsid w:val="00E374AD"/>
    <w:rsid w:val="00E374FA"/>
    <w:rsid w:val="00E3750D"/>
    <w:rsid w:val="00E37597"/>
    <w:rsid w:val="00E376E2"/>
    <w:rsid w:val="00E377EA"/>
    <w:rsid w:val="00E37838"/>
    <w:rsid w:val="00E37889"/>
    <w:rsid w:val="00E379CD"/>
    <w:rsid w:val="00E37A1C"/>
    <w:rsid w:val="00E37A8B"/>
    <w:rsid w:val="00E37A97"/>
    <w:rsid w:val="00E37AFB"/>
    <w:rsid w:val="00E37B55"/>
    <w:rsid w:val="00E37BA2"/>
    <w:rsid w:val="00E37BD1"/>
    <w:rsid w:val="00E37C41"/>
    <w:rsid w:val="00E37CDA"/>
    <w:rsid w:val="00E37CF1"/>
    <w:rsid w:val="00E37D74"/>
    <w:rsid w:val="00E37D79"/>
    <w:rsid w:val="00E37E59"/>
    <w:rsid w:val="00E37E65"/>
    <w:rsid w:val="00E37E88"/>
    <w:rsid w:val="00E401AF"/>
    <w:rsid w:val="00E401D5"/>
    <w:rsid w:val="00E40412"/>
    <w:rsid w:val="00E40429"/>
    <w:rsid w:val="00E40732"/>
    <w:rsid w:val="00E40777"/>
    <w:rsid w:val="00E409B6"/>
    <w:rsid w:val="00E409F7"/>
    <w:rsid w:val="00E40B16"/>
    <w:rsid w:val="00E40BA7"/>
    <w:rsid w:val="00E40BDB"/>
    <w:rsid w:val="00E40D53"/>
    <w:rsid w:val="00E40E61"/>
    <w:rsid w:val="00E40EE3"/>
    <w:rsid w:val="00E41006"/>
    <w:rsid w:val="00E4100F"/>
    <w:rsid w:val="00E41178"/>
    <w:rsid w:val="00E41284"/>
    <w:rsid w:val="00E41295"/>
    <w:rsid w:val="00E412A7"/>
    <w:rsid w:val="00E412AE"/>
    <w:rsid w:val="00E413A8"/>
    <w:rsid w:val="00E413D5"/>
    <w:rsid w:val="00E414E1"/>
    <w:rsid w:val="00E4154D"/>
    <w:rsid w:val="00E415F1"/>
    <w:rsid w:val="00E4160E"/>
    <w:rsid w:val="00E41656"/>
    <w:rsid w:val="00E41689"/>
    <w:rsid w:val="00E41690"/>
    <w:rsid w:val="00E41806"/>
    <w:rsid w:val="00E41926"/>
    <w:rsid w:val="00E41A45"/>
    <w:rsid w:val="00E41A96"/>
    <w:rsid w:val="00E41AC1"/>
    <w:rsid w:val="00E41B09"/>
    <w:rsid w:val="00E41BA3"/>
    <w:rsid w:val="00E41C04"/>
    <w:rsid w:val="00E41C8C"/>
    <w:rsid w:val="00E41CD0"/>
    <w:rsid w:val="00E41CE4"/>
    <w:rsid w:val="00E41D76"/>
    <w:rsid w:val="00E41D8A"/>
    <w:rsid w:val="00E41D93"/>
    <w:rsid w:val="00E41DD1"/>
    <w:rsid w:val="00E41E5E"/>
    <w:rsid w:val="00E41ED1"/>
    <w:rsid w:val="00E41F30"/>
    <w:rsid w:val="00E42006"/>
    <w:rsid w:val="00E42036"/>
    <w:rsid w:val="00E42271"/>
    <w:rsid w:val="00E42351"/>
    <w:rsid w:val="00E42355"/>
    <w:rsid w:val="00E423ED"/>
    <w:rsid w:val="00E423FB"/>
    <w:rsid w:val="00E4240B"/>
    <w:rsid w:val="00E4253B"/>
    <w:rsid w:val="00E42729"/>
    <w:rsid w:val="00E42A8A"/>
    <w:rsid w:val="00E42B09"/>
    <w:rsid w:val="00E42C02"/>
    <w:rsid w:val="00E42CDD"/>
    <w:rsid w:val="00E42CF5"/>
    <w:rsid w:val="00E42EB0"/>
    <w:rsid w:val="00E43043"/>
    <w:rsid w:val="00E430A2"/>
    <w:rsid w:val="00E431C2"/>
    <w:rsid w:val="00E4326E"/>
    <w:rsid w:val="00E433B0"/>
    <w:rsid w:val="00E434B2"/>
    <w:rsid w:val="00E43532"/>
    <w:rsid w:val="00E4361A"/>
    <w:rsid w:val="00E43750"/>
    <w:rsid w:val="00E43820"/>
    <w:rsid w:val="00E438D7"/>
    <w:rsid w:val="00E4397C"/>
    <w:rsid w:val="00E439A2"/>
    <w:rsid w:val="00E43C3E"/>
    <w:rsid w:val="00E43C46"/>
    <w:rsid w:val="00E43C60"/>
    <w:rsid w:val="00E43D72"/>
    <w:rsid w:val="00E43D88"/>
    <w:rsid w:val="00E43DF5"/>
    <w:rsid w:val="00E43E2A"/>
    <w:rsid w:val="00E43EB1"/>
    <w:rsid w:val="00E440A6"/>
    <w:rsid w:val="00E440FF"/>
    <w:rsid w:val="00E4410B"/>
    <w:rsid w:val="00E4410E"/>
    <w:rsid w:val="00E4417B"/>
    <w:rsid w:val="00E4426D"/>
    <w:rsid w:val="00E44316"/>
    <w:rsid w:val="00E44507"/>
    <w:rsid w:val="00E44533"/>
    <w:rsid w:val="00E4463B"/>
    <w:rsid w:val="00E4469B"/>
    <w:rsid w:val="00E446EF"/>
    <w:rsid w:val="00E446FE"/>
    <w:rsid w:val="00E4475A"/>
    <w:rsid w:val="00E44787"/>
    <w:rsid w:val="00E447BC"/>
    <w:rsid w:val="00E449B0"/>
    <w:rsid w:val="00E44B44"/>
    <w:rsid w:val="00E44D74"/>
    <w:rsid w:val="00E44E94"/>
    <w:rsid w:val="00E44F7B"/>
    <w:rsid w:val="00E44F8A"/>
    <w:rsid w:val="00E44FB9"/>
    <w:rsid w:val="00E44FE5"/>
    <w:rsid w:val="00E4504E"/>
    <w:rsid w:val="00E450A5"/>
    <w:rsid w:val="00E45112"/>
    <w:rsid w:val="00E45255"/>
    <w:rsid w:val="00E452AD"/>
    <w:rsid w:val="00E452F8"/>
    <w:rsid w:val="00E453FE"/>
    <w:rsid w:val="00E45419"/>
    <w:rsid w:val="00E45459"/>
    <w:rsid w:val="00E4556E"/>
    <w:rsid w:val="00E4566B"/>
    <w:rsid w:val="00E456B1"/>
    <w:rsid w:val="00E45714"/>
    <w:rsid w:val="00E45726"/>
    <w:rsid w:val="00E45749"/>
    <w:rsid w:val="00E45779"/>
    <w:rsid w:val="00E458B0"/>
    <w:rsid w:val="00E4592C"/>
    <w:rsid w:val="00E459EA"/>
    <w:rsid w:val="00E459FE"/>
    <w:rsid w:val="00E45A34"/>
    <w:rsid w:val="00E45B30"/>
    <w:rsid w:val="00E45B8B"/>
    <w:rsid w:val="00E45BD3"/>
    <w:rsid w:val="00E45DD7"/>
    <w:rsid w:val="00E460A7"/>
    <w:rsid w:val="00E461A2"/>
    <w:rsid w:val="00E461BD"/>
    <w:rsid w:val="00E461CE"/>
    <w:rsid w:val="00E46300"/>
    <w:rsid w:val="00E46354"/>
    <w:rsid w:val="00E46394"/>
    <w:rsid w:val="00E463B7"/>
    <w:rsid w:val="00E46416"/>
    <w:rsid w:val="00E46435"/>
    <w:rsid w:val="00E465BB"/>
    <w:rsid w:val="00E46613"/>
    <w:rsid w:val="00E46740"/>
    <w:rsid w:val="00E4694D"/>
    <w:rsid w:val="00E469BC"/>
    <w:rsid w:val="00E46A9D"/>
    <w:rsid w:val="00E46B15"/>
    <w:rsid w:val="00E46D1C"/>
    <w:rsid w:val="00E46D3B"/>
    <w:rsid w:val="00E46D8F"/>
    <w:rsid w:val="00E46DC8"/>
    <w:rsid w:val="00E46DDB"/>
    <w:rsid w:val="00E46EDB"/>
    <w:rsid w:val="00E46F02"/>
    <w:rsid w:val="00E46F48"/>
    <w:rsid w:val="00E46FBE"/>
    <w:rsid w:val="00E47030"/>
    <w:rsid w:val="00E4728C"/>
    <w:rsid w:val="00E47365"/>
    <w:rsid w:val="00E473BB"/>
    <w:rsid w:val="00E4752E"/>
    <w:rsid w:val="00E47577"/>
    <w:rsid w:val="00E477F6"/>
    <w:rsid w:val="00E479AD"/>
    <w:rsid w:val="00E479DA"/>
    <w:rsid w:val="00E479FA"/>
    <w:rsid w:val="00E47B4A"/>
    <w:rsid w:val="00E47B4D"/>
    <w:rsid w:val="00E47B7F"/>
    <w:rsid w:val="00E47CBC"/>
    <w:rsid w:val="00E47CC2"/>
    <w:rsid w:val="00E47DC7"/>
    <w:rsid w:val="00E47E58"/>
    <w:rsid w:val="00E47E60"/>
    <w:rsid w:val="00E47FA3"/>
    <w:rsid w:val="00E4E1BF"/>
    <w:rsid w:val="00E500DC"/>
    <w:rsid w:val="00E50229"/>
    <w:rsid w:val="00E50349"/>
    <w:rsid w:val="00E504EB"/>
    <w:rsid w:val="00E50535"/>
    <w:rsid w:val="00E505D8"/>
    <w:rsid w:val="00E505E6"/>
    <w:rsid w:val="00E50665"/>
    <w:rsid w:val="00E5068B"/>
    <w:rsid w:val="00E5072C"/>
    <w:rsid w:val="00E507B2"/>
    <w:rsid w:val="00E5080E"/>
    <w:rsid w:val="00E508A5"/>
    <w:rsid w:val="00E50928"/>
    <w:rsid w:val="00E50933"/>
    <w:rsid w:val="00E5096D"/>
    <w:rsid w:val="00E50C88"/>
    <w:rsid w:val="00E50D33"/>
    <w:rsid w:val="00E50DA8"/>
    <w:rsid w:val="00E50E27"/>
    <w:rsid w:val="00E50E5D"/>
    <w:rsid w:val="00E50F8B"/>
    <w:rsid w:val="00E50F92"/>
    <w:rsid w:val="00E5108B"/>
    <w:rsid w:val="00E512CB"/>
    <w:rsid w:val="00E513B4"/>
    <w:rsid w:val="00E51433"/>
    <w:rsid w:val="00E51710"/>
    <w:rsid w:val="00E51749"/>
    <w:rsid w:val="00E517BC"/>
    <w:rsid w:val="00E519F7"/>
    <w:rsid w:val="00E51A56"/>
    <w:rsid w:val="00E51CFE"/>
    <w:rsid w:val="00E51D14"/>
    <w:rsid w:val="00E51DFC"/>
    <w:rsid w:val="00E51EE3"/>
    <w:rsid w:val="00E51F2A"/>
    <w:rsid w:val="00E51F44"/>
    <w:rsid w:val="00E520BB"/>
    <w:rsid w:val="00E5223B"/>
    <w:rsid w:val="00E522F8"/>
    <w:rsid w:val="00E52432"/>
    <w:rsid w:val="00E52491"/>
    <w:rsid w:val="00E524B2"/>
    <w:rsid w:val="00E52530"/>
    <w:rsid w:val="00E52546"/>
    <w:rsid w:val="00E52668"/>
    <w:rsid w:val="00E5266C"/>
    <w:rsid w:val="00E528CB"/>
    <w:rsid w:val="00E52900"/>
    <w:rsid w:val="00E5291A"/>
    <w:rsid w:val="00E529A4"/>
    <w:rsid w:val="00E52BDD"/>
    <w:rsid w:val="00E52D43"/>
    <w:rsid w:val="00E52D80"/>
    <w:rsid w:val="00E52E58"/>
    <w:rsid w:val="00E52E6F"/>
    <w:rsid w:val="00E52ED9"/>
    <w:rsid w:val="00E52F16"/>
    <w:rsid w:val="00E531A3"/>
    <w:rsid w:val="00E531D7"/>
    <w:rsid w:val="00E531EF"/>
    <w:rsid w:val="00E5324E"/>
    <w:rsid w:val="00E53280"/>
    <w:rsid w:val="00E533C8"/>
    <w:rsid w:val="00E53503"/>
    <w:rsid w:val="00E53919"/>
    <w:rsid w:val="00E5392C"/>
    <w:rsid w:val="00E53A76"/>
    <w:rsid w:val="00E53C13"/>
    <w:rsid w:val="00E53E5F"/>
    <w:rsid w:val="00E53E9E"/>
    <w:rsid w:val="00E53EB4"/>
    <w:rsid w:val="00E53EF4"/>
    <w:rsid w:val="00E53EFE"/>
    <w:rsid w:val="00E5414D"/>
    <w:rsid w:val="00E54157"/>
    <w:rsid w:val="00E54180"/>
    <w:rsid w:val="00E541DD"/>
    <w:rsid w:val="00E541F0"/>
    <w:rsid w:val="00E5427F"/>
    <w:rsid w:val="00E54359"/>
    <w:rsid w:val="00E54371"/>
    <w:rsid w:val="00E54410"/>
    <w:rsid w:val="00E545C0"/>
    <w:rsid w:val="00E545F5"/>
    <w:rsid w:val="00E546A8"/>
    <w:rsid w:val="00E54728"/>
    <w:rsid w:val="00E54758"/>
    <w:rsid w:val="00E54794"/>
    <w:rsid w:val="00E547AF"/>
    <w:rsid w:val="00E547FD"/>
    <w:rsid w:val="00E54857"/>
    <w:rsid w:val="00E548EC"/>
    <w:rsid w:val="00E54928"/>
    <w:rsid w:val="00E54A72"/>
    <w:rsid w:val="00E54AF5"/>
    <w:rsid w:val="00E54D17"/>
    <w:rsid w:val="00E54E31"/>
    <w:rsid w:val="00E54EB5"/>
    <w:rsid w:val="00E54EC2"/>
    <w:rsid w:val="00E54FCE"/>
    <w:rsid w:val="00E55000"/>
    <w:rsid w:val="00E5501D"/>
    <w:rsid w:val="00E550B3"/>
    <w:rsid w:val="00E55107"/>
    <w:rsid w:val="00E55188"/>
    <w:rsid w:val="00E551AF"/>
    <w:rsid w:val="00E55210"/>
    <w:rsid w:val="00E55382"/>
    <w:rsid w:val="00E553E9"/>
    <w:rsid w:val="00E554C2"/>
    <w:rsid w:val="00E554E4"/>
    <w:rsid w:val="00E55529"/>
    <w:rsid w:val="00E55552"/>
    <w:rsid w:val="00E5556D"/>
    <w:rsid w:val="00E5557D"/>
    <w:rsid w:val="00E55623"/>
    <w:rsid w:val="00E55680"/>
    <w:rsid w:val="00E556C1"/>
    <w:rsid w:val="00E5571A"/>
    <w:rsid w:val="00E55924"/>
    <w:rsid w:val="00E55A91"/>
    <w:rsid w:val="00E55A9D"/>
    <w:rsid w:val="00E55B4B"/>
    <w:rsid w:val="00E55BFC"/>
    <w:rsid w:val="00E55CAB"/>
    <w:rsid w:val="00E55CBC"/>
    <w:rsid w:val="00E55CDE"/>
    <w:rsid w:val="00E55D47"/>
    <w:rsid w:val="00E55D5E"/>
    <w:rsid w:val="00E55D85"/>
    <w:rsid w:val="00E55DD5"/>
    <w:rsid w:val="00E55DDE"/>
    <w:rsid w:val="00E55E72"/>
    <w:rsid w:val="00E55F19"/>
    <w:rsid w:val="00E55F97"/>
    <w:rsid w:val="00E55FD4"/>
    <w:rsid w:val="00E5602B"/>
    <w:rsid w:val="00E56170"/>
    <w:rsid w:val="00E561C3"/>
    <w:rsid w:val="00E56219"/>
    <w:rsid w:val="00E5621D"/>
    <w:rsid w:val="00E562C9"/>
    <w:rsid w:val="00E5639D"/>
    <w:rsid w:val="00E563D7"/>
    <w:rsid w:val="00E5643F"/>
    <w:rsid w:val="00E564DC"/>
    <w:rsid w:val="00E5663F"/>
    <w:rsid w:val="00E56652"/>
    <w:rsid w:val="00E566E4"/>
    <w:rsid w:val="00E5675C"/>
    <w:rsid w:val="00E567A1"/>
    <w:rsid w:val="00E56857"/>
    <w:rsid w:val="00E5688A"/>
    <w:rsid w:val="00E568B5"/>
    <w:rsid w:val="00E569EB"/>
    <w:rsid w:val="00E56B06"/>
    <w:rsid w:val="00E56BC5"/>
    <w:rsid w:val="00E56C40"/>
    <w:rsid w:val="00E56C48"/>
    <w:rsid w:val="00E56CAE"/>
    <w:rsid w:val="00E56D00"/>
    <w:rsid w:val="00E56D0F"/>
    <w:rsid w:val="00E56D93"/>
    <w:rsid w:val="00E56E4E"/>
    <w:rsid w:val="00E56E54"/>
    <w:rsid w:val="00E56E5E"/>
    <w:rsid w:val="00E56EA2"/>
    <w:rsid w:val="00E56F3F"/>
    <w:rsid w:val="00E56F6A"/>
    <w:rsid w:val="00E56FD0"/>
    <w:rsid w:val="00E5705C"/>
    <w:rsid w:val="00E5707D"/>
    <w:rsid w:val="00E57192"/>
    <w:rsid w:val="00E5719A"/>
    <w:rsid w:val="00E571EF"/>
    <w:rsid w:val="00E573AE"/>
    <w:rsid w:val="00E57436"/>
    <w:rsid w:val="00E574B7"/>
    <w:rsid w:val="00E57547"/>
    <w:rsid w:val="00E57774"/>
    <w:rsid w:val="00E57779"/>
    <w:rsid w:val="00E577C6"/>
    <w:rsid w:val="00E57A42"/>
    <w:rsid w:val="00E57A79"/>
    <w:rsid w:val="00E57AAD"/>
    <w:rsid w:val="00E57ABA"/>
    <w:rsid w:val="00E57B99"/>
    <w:rsid w:val="00E57BFD"/>
    <w:rsid w:val="00E57D14"/>
    <w:rsid w:val="00E57D82"/>
    <w:rsid w:val="00E57ECB"/>
    <w:rsid w:val="00E57FB9"/>
    <w:rsid w:val="00E6004A"/>
    <w:rsid w:val="00E60262"/>
    <w:rsid w:val="00E60368"/>
    <w:rsid w:val="00E60577"/>
    <w:rsid w:val="00E605FD"/>
    <w:rsid w:val="00E6061B"/>
    <w:rsid w:val="00E60668"/>
    <w:rsid w:val="00E606F5"/>
    <w:rsid w:val="00E60775"/>
    <w:rsid w:val="00E60949"/>
    <w:rsid w:val="00E60961"/>
    <w:rsid w:val="00E60A00"/>
    <w:rsid w:val="00E60A7A"/>
    <w:rsid w:val="00E60AE0"/>
    <w:rsid w:val="00E60B65"/>
    <w:rsid w:val="00E60B7D"/>
    <w:rsid w:val="00E60E8C"/>
    <w:rsid w:val="00E60E98"/>
    <w:rsid w:val="00E60FCA"/>
    <w:rsid w:val="00E61052"/>
    <w:rsid w:val="00E6110A"/>
    <w:rsid w:val="00E61297"/>
    <w:rsid w:val="00E612E9"/>
    <w:rsid w:val="00E61460"/>
    <w:rsid w:val="00E6147D"/>
    <w:rsid w:val="00E6152E"/>
    <w:rsid w:val="00E616CD"/>
    <w:rsid w:val="00E6172F"/>
    <w:rsid w:val="00E6177B"/>
    <w:rsid w:val="00E6183C"/>
    <w:rsid w:val="00E61977"/>
    <w:rsid w:val="00E61AB8"/>
    <w:rsid w:val="00E61B04"/>
    <w:rsid w:val="00E61B05"/>
    <w:rsid w:val="00E61B11"/>
    <w:rsid w:val="00E61B16"/>
    <w:rsid w:val="00E61C2A"/>
    <w:rsid w:val="00E61C3B"/>
    <w:rsid w:val="00E61CB1"/>
    <w:rsid w:val="00E61CC9"/>
    <w:rsid w:val="00E61D71"/>
    <w:rsid w:val="00E61DAA"/>
    <w:rsid w:val="00E61F25"/>
    <w:rsid w:val="00E61F52"/>
    <w:rsid w:val="00E621A2"/>
    <w:rsid w:val="00E621CD"/>
    <w:rsid w:val="00E621D3"/>
    <w:rsid w:val="00E622A8"/>
    <w:rsid w:val="00E622FD"/>
    <w:rsid w:val="00E6234A"/>
    <w:rsid w:val="00E6236A"/>
    <w:rsid w:val="00E62596"/>
    <w:rsid w:val="00E6260C"/>
    <w:rsid w:val="00E62654"/>
    <w:rsid w:val="00E6265F"/>
    <w:rsid w:val="00E627A5"/>
    <w:rsid w:val="00E62804"/>
    <w:rsid w:val="00E6287F"/>
    <w:rsid w:val="00E628E9"/>
    <w:rsid w:val="00E6293E"/>
    <w:rsid w:val="00E62A3A"/>
    <w:rsid w:val="00E62A85"/>
    <w:rsid w:val="00E62B42"/>
    <w:rsid w:val="00E62CC1"/>
    <w:rsid w:val="00E62D28"/>
    <w:rsid w:val="00E62FD6"/>
    <w:rsid w:val="00E63005"/>
    <w:rsid w:val="00E631BE"/>
    <w:rsid w:val="00E631CB"/>
    <w:rsid w:val="00E63474"/>
    <w:rsid w:val="00E634E3"/>
    <w:rsid w:val="00E63571"/>
    <w:rsid w:val="00E6366C"/>
    <w:rsid w:val="00E636F6"/>
    <w:rsid w:val="00E6371A"/>
    <w:rsid w:val="00E637A1"/>
    <w:rsid w:val="00E638C7"/>
    <w:rsid w:val="00E63AA6"/>
    <w:rsid w:val="00E63B5E"/>
    <w:rsid w:val="00E63B79"/>
    <w:rsid w:val="00E63BA3"/>
    <w:rsid w:val="00E63BA4"/>
    <w:rsid w:val="00E63C7C"/>
    <w:rsid w:val="00E63CE5"/>
    <w:rsid w:val="00E63D28"/>
    <w:rsid w:val="00E63EDF"/>
    <w:rsid w:val="00E63F4D"/>
    <w:rsid w:val="00E6405E"/>
    <w:rsid w:val="00E6406B"/>
    <w:rsid w:val="00E640A2"/>
    <w:rsid w:val="00E640D7"/>
    <w:rsid w:val="00E640F7"/>
    <w:rsid w:val="00E64108"/>
    <w:rsid w:val="00E64167"/>
    <w:rsid w:val="00E64204"/>
    <w:rsid w:val="00E64289"/>
    <w:rsid w:val="00E642C6"/>
    <w:rsid w:val="00E644FC"/>
    <w:rsid w:val="00E6460A"/>
    <w:rsid w:val="00E64691"/>
    <w:rsid w:val="00E64718"/>
    <w:rsid w:val="00E64B08"/>
    <w:rsid w:val="00E64B4C"/>
    <w:rsid w:val="00E64BF4"/>
    <w:rsid w:val="00E64BFD"/>
    <w:rsid w:val="00E64D93"/>
    <w:rsid w:val="00E64DAA"/>
    <w:rsid w:val="00E64DFD"/>
    <w:rsid w:val="00E64E55"/>
    <w:rsid w:val="00E64E67"/>
    <w:rsid w:val="00E64EB9"/>
    <w:rsid w:val="00E6504B"/>
    <w:rsid w:val="00E650B7"/>
    <w:rsid w:val="00E652A3"/>
    <w:rsid w:val="00E65477"/>
    <w:rsid w:val="00E65555"/>
    <w:rsid w:val="00E65570"/>
    <w:rsid w:val="00E655D1"/>
    <w:rsid w:val="00E6560C"/>
    <w:rsid w:val="00E656B0"/>
    <w:rsid w:val="00E65738"/>
    <w:rsid w:val="00E658A8"/>
    <w:rsid w:val="00E659B4"/>
    <w:rsid w:val="00E65A3A"/>
    <w:rsid w:val="00E65B9B"/>
    <w:rsid w:val="00E65BC8"/>
    <w:rsid w:val="00E65C7C"/>
    <w:rsid w:val="00E65C9F"/>
    <w:rsid w:val="00E65CDE"/>
    <w:rsid w:val="00E65D2F"/>
    <w:rsid w:val="00E65D35"/>
    <w:rsid w:val="00E65DF9"/>
    <w:rsid w:val="00E65E05"/>
    <w:rsid w:val="00E65E84"/>
    <w:rsid w:val="00E660B2"/>
    <w:rsid w:val="00E660F5"/>
    <w:rsid w:val="00E662F2"/>
    <w:rsid w:val="00E66688"/>
    <w:rsid w:val="00E6677F"/>
    <w:rsid w:val="00E66844"/>
    <w:rsid w:val="00E66881"/>
    <w:rsid w:val="00E669C4"/>
    <w:rsid w:val="00E669C6"/>
    <w:rsid w:val="00E66AF0"/>
    <w:rsid w:val="00E66B3B"/>
    <w:rsid w:val="00E66B72"/>
    <w:rsid w:val="00E66B94"/>
    <w:rsid w:val="00E66BB3"/>
    <w:rsid w:val="00E66D0E"/>
    <w:rsid w:val="00E66D3A"/>
    <w:rsid w:val="00E66DF0"/>
    <w:rsid w:val="00E66E5F"/>
    <w:rsid w:val="00E6717E"/>
    <w:rsid w:val="00E67195"/>
    <w:rsid w:val="00E671A9"/>
    <w:rsid w:val="00E6740E"/>
    <w:rsid w:val="00E674FD"/>
    <w:rsid w:val="00E67526"/>
    <w:rsid w:val="00E675F1"/>
    <w:rsid w:val="00E6761C"/>
    <w:rsid w:val="00E67678"/>
    <w:rsid w:val="00E677CE"/>
    <w:rsid w:val="00E67817"/>
    <w:rsid w:val="00E6781B"/>
    <w:rsid w:val="00E678F3"/>
    <w:rsid w:val="00E67990"/>
    <w:rsid w:val="00E67A47"/>
    <w:rsid w:val="00E67B86"/>
    <w:rsid w:val="00E67C42"/>
    <w:rsid w:val="00E67D1F"/>
    <w:rsid w:val="00E67DA8"/>
    <w:rsid w:val="00E67DD4"/>
    <w:rsid w:val="00E67F6F"/>
    <w:rsid w:val="00E67F78"/>
    <w:rsid w:val="00E67FA0"/>
    <w:rsid w:val="00E67FD2"/>
    <w:rsid w:val="00E67FDD"/>
    <w:rsid w:val="00E6B8D1"/>
    <w:rsid w:val="00E70019"/>
    <w:rsid w:val="00E70082"/>
    <w:rsid w:val="00E700D4"/>
    <w:rsid w:val="00E701F8"/>
    <w:rsid w:val="00E70252"/>
    <w:rsid w:val="00E702ED"/>
    <w:rsid w:val="00E703B1"/>
    <w:rsid w:val="00E703E9"/>
    <w:rsid w:val="00E70408"/>
    <w:rsid w:val="00E70482"/>
    <w:rsid w:val="00E70514"/>
    <w:rsid w:val="00E70546"/>
    <w:rsid w:val="00E70601"/>
    <w:rsid w:val="00E706E8"/>
    <w:rsid w:val="00E7072A"/>
    <w:rsid w:val="00E70747"/>
    <w:rsid w:val="00E7078A"/>
    <w:rsid w:val="00E7085E"/>
    <w:rsid w:val="00E70894"/>
    <w:rsid w:val="00E708AA"/>
    <w:rsid w:val="00E70972"/>
    <w:rsid w:val="00E70982"/>
    <w:rsid w:val="00E70A1D"/>
    <w:rsid w:val="00E70A71"/>
    <w:rsid w:val="00E70A78"/>
    <w:rsid w:val="00E70AEC"/>
    <w:rsid w:val="00E70B60"/>
    <w:rsid w:val="00E70CBC"/>
    <w:rsid w:val="00E70D05"/>
    <w:rsid w:val="00E70E22"/>
    <w:rsid w:val="00E70E49"/>
    <w:rsid w:val="00E70EB0"/>
    <w:rsid w:val="00E70F02"/>
    <w:rsid w:val="00E70F6E"/>
    <w:rsid w:val="00E70F96"/>
    <w:rsid w:val="00E710D7"/>
    <w:rsid w:val="00E710F7"/>
    <w:rsid w:val="00E71182"/>
    <w:rsid w:val="00E713D3"/>
    <w:rsid w:val="00E713FD"/>
    <w:rsid w:val="00E714AE"/>
    <w:rsid w:val="00E71508"/>
    <w:rsid w:val="00E71592"/>
    <w:rsid w:val="00E7159B"/>
    <w:rsid w:val="00E715AA"/>
    <w:rsid w:val="00E71715"/>
    <w:rsid w:val="00E71773"/>
    <w:rsid w:val="00E7180C"/>
    <w:rsid w:val="00E718FF"/>
    <w:rsid w:val="00E71908"/>
    <w:rsid w:val="00E719AA"/>
    <w:rsid w:val="00E71B57"/>
    <w:rsid w:val="00E71BA6"/>
    <w:rsid w:val="00E71C22"/>
    <w:rsid w:val="00E71C3F"/>
    <w:rsid w:val="00E71C72"/>
    <w:rsid w:val="00E71D7C"/>
    <w:rsid w:val="00E71E28"/>
    <w:rsid w:val="00E71E7B"/>
    <w:rsid w:val="00E71F0F"/>
    <w:rsid w:val="00E721F0"/>
    <w:rsid w:val="00E722B2"/>
    <w:rsid w:val="00E7231F"/>
    <w:rsid w:val="00E723B2"/>
    <w:rsid w:val="00E72415"/>
    <w:rsid w:val="00E7249B"/>
    <w:rsid w:val="00E724B1"/>
    <w:rsid w:val="00E72510"/>
    <w:rsid w:val="00E72579"/>
    <w:rsid w:val="00E726D6"/>
    <w:rsid w:val="00E727B1"/>
    <w:rsid w:val="00E72855"/>
    <w:rsid w:val="00E72868"/>
    <w:rsid w:val="00E729C9"/>
    <w:rsid w:val="00E729E6"/>
    <w:rsid w:val="00E72B14"/>
    <w:rsid w:val="00E72B1E"/>
    <w:rsid w:val="00E72B5B"/>
    <w:rsid w:val="00E72D88"/>
    <w:rsid w:val="00E72E21"/>
    <w:rsid w:val="00E72F0D"/>
    <w:rsid w:val="00E7308F"/>
    <w:rsid w:val="00E730C9"/>
    <w:rsid w:val="00E730ED"/>
    <w:rsid w:val="00E73136"/>
    <w:rsid w:val="00E73194"/>
    <w:rsid w:val="00E7319C"/>
    <w:rsid w:val="00E731EB"/>
    <w:rsid w:val="00E732D4"/>
    <w:rsid w:val="00E73501"/>
    <w:rsid w:val="00E735C8"/>
    <w:rsid w:val="00E7361B"/>
    <w:rsid w:val="00E736C7"/>
    <w:rsid w:val="00E736DF"/>
    <w:rsid w:val="00E7370E"/>
    <w:rsid w:val="00E73736"/>
    <w:rsid w:val="00E7375F"/>
    <w:rsid w:val="00E73765"/>
    <w:rsid w:val="00E73780"/>
    <w:rsid w:val="00E737B0"/>
    <w:rsid w:val="00E737B8"/>
    <w:rsid w:val="00E737EA"/>
    <w:rsid w:val="00E73835"/>
    <w:rsid w:val="00E7385F"/>
    <w:rsid w:val="00E738D9"/>
    <w:rsid w:val="00E73931"/>
    <w:rsid w:val="00E73962"/>
    <w:rsid w:val="00E73A2E"/>
    <w:rsid w:val="00E73A9B"/>
    <w:rsid w:val="00E73ADD"/>
    <w:rsid w:val="00E73B19"/>
    <w:rsid w:val="00E73B27"/>
    <w:rsid w:val="00E73BC1"/>
    <w:rsid w:val="00E73BDC"/>
    <w:rsid w:val="00E73C24"/>
    <w:rsid w:val="00E73CE4"/>
    <w:rsid w:val="00E73D76"/>
    <w:rsid w:val="00E73DAA"/>
    <w:rsid w:val="00E73E05"/>
    <w:rsid w:val="00E73E79"/>
    <w:rsid w:val="00E73EC2"/>
    <w:rsid w:val="00E73EF2"/>
    <w:rsid w:val="00E73F7D"/>
    <w:rsid w:val="00E7403D"/>
    <w:rsid w:val="00E740D9"/>
    <w:rsid w:val="00E740E2"/>
    <w:rsid w:val="00E74147"/>
    <w:rsid w:val="00E74158"/>
    <w:rsid w:val="00E7427B"/>
    <w:rsid w:val="00E743E7"/>
    <w:rsid w:val="00E7446B"/>
    <w:rsid w:val="00E7455F"/>
    <w:rsid w:val="00E74592"/>
    <w:rsid w:val="00E7461E"/>
    <w:rsid w:val="00E749D9"/>
    <w:rsid w:val="00E74B07"/>
    <w:rsid w:val="00E74BA0"/>
    <w:rsid w:val="00E74BC0"/>
    <w:rsid w:val="00E74C3C"/>
    <w:rsid w:val="00E74CD1"/>
    <w:rsid w:val="00E74D0E"/>
    <w:rsid w:val="00E74E37"/>
    <w:rsid w:val="00E74E3F"/>
    <w:rsid w:val="00E74F77"/>
    <w:rsid w:val="00E7508D"/>
    <w:rsid w:val="00E751E6"/>
    <w:rsid w:val="00E75235"/>
    <w:rsid w:val="00E752A0"/>
    <w:rsid w:val="00E7538B"/>
    <w:rsid w:val="00E753E3"/>
    <w:rsid w:val="00E754CC"/>
    <w:rsid w:val="00E75547"/>
    <w:rsid w:val="00E755B3"/>
    <w:rsid w:val="00E756BC"/>
    <w:rsid w:val="00E75765"/>
    <w:rsid w:val="00E7584F"/>
    <w:rsid w:val="00E75922"/>
    <w:rsid w:val="00E75928"/>
    <w:rsid w:val="00E759A7"/>
    <w:rsid w:val="00E759D0"/>
    <w:rsid w:val="00E75A91"/>
    <w:rsid w:val="00E75B18"/>
    <w:rsid w:val="00E75B1B"/>
    <w:rsid w:val="00E75C09"/>
    <w:rsid w:val="00E75C72"/>
    <w:rsid w:val="00E75CD2"/>
    <w:rsid w:val="00E75E8B"/>
    <w:rsid w:val="00E76061"/>
    <w:rsid w:val="00E76073"/>
    <w:rsid w:val="00E763AD"/>
    <w:rsid w:val="00E7640B"/>
    <w:rsid w:val="00E764B1"/>
    <w:rsid w:val="00E764B5"/>
    <w:rsid w:val="00E764BA"/>
    <w:rsid w:val="00E764BB"/>
    <w:rsid w:val="00E76583"/>
    <w:rsid w:val="00E765BF"/>
    <w:rsid w:val="00E765C4"/>
    <w:rsid w:val="00E76601"/>
    <w:rsid w:val="00E76705"/>
    <w:rsid w:val="00E76714"/>
    <w:rsid w:val="00E76868"/>
    <w:rsid w:val="00E768B5"/>
    <w:rsid w:val="00E7690D"/>
    <w:rsid w:val="00E769D7"/>
    <w:rsid w:val="00E76A82"/>
    <w:rsid w:val="00E76AF7"/>
    <w:rsid w:val="00E76B3E"/>
    <w:rsid w:val="00E76B44"/>
    <w:rsid w:val="00E76B7A"/>
    <w:rsid w:val="00E76C5A"/>
    <w:rsid w:val="00E76C77"/>
    <w:rsid w:val="00E76CD1"/>
    <w:rsid w:val="00E76DE3"/>
    <w:rsid w:val="00E76E61"/>
    <w:rsid w:val="00E76F43"/>
    <w:rsid w:val="00E76F79"/>
    <w:rsid w:val="00E77040"/>
    <w:rsid w:val="00E77103"/>
    <w:rsid w:val="00E77290"/>
    <w:rsid w:val="00E7744C"/>
    <w:rsid w:val="00E77483"/>
    <w:rsid w:val="00E7750E"/>
    <w:rsid w:val="00E7757B"/>
    <w:rsid w:val="00E77590"/>
    <w:rsid w:val="00E7762A"/>
    <w:rsid w:val="00E77669"/>
    <w:rsid w:val="00E7769B"/>
    <w:rsid w:val="00E776C8"/>
    <w:rsid w:val="00E776F8"/>
    <w:rsid w:val="00E77786"/>
    <w:rsid w:val="00E777B6"/>
    <w:rsid w:val="00E77832"/>
    <w:rsid w:val="00E77901"/>
    <w:rsid w:val="00E7795C"/>
    <w:rsid w:val="00E7796C"/>
    <w:rsid w:val="00E77976"/>
    <w:rsid w:val="00E77B22"/>
    <w:rsid w:val="00E77B4C"/>
    <w:rsid w:val="00E77BFC"/>
    <w:rsid w:val="00E77CA5"/>
    <w:rsid w:val="00E77DB2"/>
    <w:rsid w:val="00E77DB9"/>
    <w:rsid w:val="00E77DE7"/>
    <w:rsid w:val="00E77E22"/>
    <w:rsid w:val="00E77EC6"/>
    <w:rsid w:val="00E77EE5"/>
    <w:rsid w:val="00E77F97"/>
    <w:rsid w:val="00E7E2C5"/>
    <w:rsid w:val="00E80188"/>
    <w:rsid w:val="00E801AC"/>
    <w:rsid w:val="00E801E5"/>
    <w:rsid w:val="00E802B3"/>
    <w:rsid w:val="00E80307"/>
    <w:rsid w:val="00E80374"/>
    <w:rsid w:val="00E804A5"/>
    <w:rsid w:val="00E8052E"/>
    <w:rsid w:val="00E8058B"/>
    <w:rsid w:val="00E80631"/>
    <w:rsid w:val="00E80934"/>
    <w:rsid w:val="00E80A87"/>
    <w:rsid w:val="00E80AE6"/>
    <w:rsid w:val="00E80B93"/>
    <w:rsid w:val="00E80BAF"/>
    <w:rsid w:val="00E80CC8"/>
    <w:rsid w:val="00E80CDD"/>
    <w:rsid w:val="00E80CEE"/>
    <w:rsid w:val="00E80D09"/>
    <w:rsid w:val="00E80D72"/>
    <w:rsid w:val="00E80E06"/>
    <w:rsid w:val="00E80F2B"/>
    <w:rsid w:val="00E81029"/>
    <w:rsid w:val="00E810CA"/>
    <w:rsid w:val="00E8111B"/>
    <w:rsid w:val="00E8116A"/>
    <w:rsid w:val="00E811F4"/>
    <w:rsid w:val="00E8122B"/>
    <w:rsid w:val="00E8124D"/>
    <w:rsid w:val="00E81258"/>
    <w:rsid w:val="00E81299"/>
    <w:rsid w:val="00E8136A"/>
    <w:rsid w:val="00E814B7"/>
    <w:rsid w:val="00E81654"/>
    <w:rsid w:val="00E8168B"/>
    <w:rsid w:val="00E81779"/>
    <w:rsid w:val="00E8189A"/>
    <w:rsid w:val="00E818AF"/>
    <w:rsid w:val="00E818CA"/>
    <w:rsid w:val="00E819C9"/>
    <w:rsid w:val="00E81ACF"/>
    <w:rsid w:val="00E81B75"/>
    <w:rsid w:val="00E81BF8"/>
    <w:rsid w:val="00E81C48"/>
    <w:rsid w:val="00E81D71"/>
    <w:rsid w:val="00E81D8B"/>
    <w:rsid w:val="00E81E50"/>
    <w:rsid w:val="00E82035"/>
    <w:rsid w:val="00E820A9"/>
    <w:rsid w:val="00E820FD"/>
    <w:rsid w:val="00E82168"/>
    <w:rsid w:val="00E822AA"/>
    <w:rsid w:val="00E82394"/>
    <w:rsid w:val="00E82437"/>
    <w:rsid w:val="00E82442"/>
    <w:rsid w:val="00E82472"/>
    <w:rsid w:val="00E8250C"/>
    <w:rsid w:val="00E8258F"/>
    <w:rsid w:val="00E825A6"/>
    <w:rsid w:val="00E825B8"/>
    <w:rsid w:val="00E826CB"/>
    <w:rsid w:val="00E827C5"/>
    <w:rsid w:val="00E8281C"/>
    <w:rsid w:val="00E8288A"/>
    <w:rsid w:val="00E828DD"/>
    <w:rsid w:val="00E828F6"/>
    <w:rsid w:val="00E82956"/>
    <w:rsid w:val="00E82985"/>
    <w:rsid w:val="00E829AA"/>
    <w:rsid w:val="00E82A11"/>
    <w:rsid w:val="00E82B24"/>
    <w:rsid w:val="00E82C25"/>
    <w:rsid w:val="00E82C37"/>
    <w:rsid w:val="00E82C7D"/>
    <w:rsid w:val="00E82CAC"/>
    <w:rsid w:val="00E82DF3"/>
    <w:rsid w:val="00E83035"/>
    <w:rsid w:val="00E830AF"/>
    <w:rsid w:val="00E83141"/>
    <w:rsid w:val="00E831B7"/>
    <w:rsid w:val="00E831F8"/>
    <w:rsid w:val="00E83236"/>
    <w:rsid w:val="00E832C9"/>
    <w:rsid w:val="00E83379"/>
    <w:rsid w:val="00E83513"/>
    <w:rsid w:val="00E83525"/>
    <w:rsid w:val="00E8358C"/>
    <w:rsid w:val="00E835D5"/>
    <w:rsid w:val="00E8370D"/>
    <w:rsid w:val="00E83735"/>
    <w:rsid w:val="00E837B2"/>
    <w:rsid w:val="00E837EC"/>
    <w:rsid w:val="00E83925"/>
    <w:rsid w:val="00E83967"/>
    <w:rsid w:val="00E83992"/>
    <w:rsid w:val="00E839BC"/>
    <w:rsid w:val="00E839D0"/>
    <w:rsid w:val="00E83A30"/>
    <w:rsid w:val="00E83A75"/>
    <w:rsid w:val="00E83AAC"/>
    <w:rsid w:val="00E83ADE"/>
    <w:rsid w:val="00E83B31"/>
    <w:rsid w:val="00E83B62"/>
    <w:rsid w:val="00E83B6A"/>
    <w:rsid w:val="00E83C1D"/>
    <w:rsid w:val="00E83C95"/>
    <w:rsid w:val="00E83D90"/>
    <w:rsid w:val="00E83DA2"/>
    <w:rsid w:val="00E83E63"/>
    <w:rsid w:val="00E83E79"/>
    <w:rsid w:val="00E83EED"/>
    <w:rsid w:val="00E8405E"/>
    <w:rsid w:val="00E841FB"/>
    <w:rsid w:val="00E84279"/>
    <w:rsid w:val="00E8431F"/>
    <w:rsid w:val="00E8462A"/>
    <w:rsid w:val="00E84638"/>
    <w:rsid w:val="00E8474D"/>
    <w:rsid w:val="00E8479C"/>
    <w:rsid w:val="00E84839"/>
    <w:rsid w:val="00E8492D"/>
    <w:rsid w:val="00E84934"/>
    <w:rsid w:val="00E849B7"/>
    <w:rsid w:val="00E84A5D"/>
    <w:rsid w:val="00E84A6E"/>
    <w:rsid w:val="00E84B70"/>
    <w:rsid w:val="00E84BA2"/>
    <w:rsid w:val="00E84C86"/>
    <w:rsid w:val="00E84CDB"/>
    <w:rsid w:val="00E84D0B"/>
    <w:rsid w:val="00E84E02"/>
    <w:rsid w:val="00E84E19"/>
    <w:rsid w:val="00E84F91"/>
    <w:rsid w:val="00E8501A"/>
    <w:rsid w:val="00E8506A"/>
    <w:rsid w:val="00E851BE"/>
    <w:rsid w:val="00E85214"/>
    <w:rsid w:val="00E8521F"/>
    <w:rsid w:val="00E85283"/>
    <w:rsid w:val="00E852BF"/>
    <w:rsid w:val="00E853AE"/>
    <w:rsid w:val="00E85408"/>
    <w:rsid w:val="00E854CD"/>
    <w:rsid w:val="00E85599"/>
    <w:rsid w:val="00E856A8"/>
    <w:rsid w:val="00E85742"/>
    <w:rsid w:val="00E85743"/>
    <w:rsid w:val="00E8580F"/>
    <w:rsid w:val="00E8587F"/>
    <w:rsid w:val="00E858E7"/>
    <w:rsid w:val="00E858F1"/>
    <w:rsid w:val="00E8592E"/>
    <w:rsid w:val="00E859AB"/>
    <w:rsid w:val="00E859AD"/>
    <w:rsid w:val="00E85A2B"/>
    <w:rsid w:val="00E85B47"/>
    <w:rsid w:val="00E85B9B"/>
    <w:rsid w:val="00E85CD8"/>
    <w:rsid w:val="00E85DA6"/>
    <w:rsid w:val="00E85DB0"/>
    <w:rsid w:val="00E85E02"/>
    <w:rsid w:val="00E85ED1"/>
    <w:rsid w:val="00E85EDC"/>
    <w:rsid w:val="00E85F45"/>
    <w:rsid w:val="00E85FBF"/>
    <w:rsid w:val="00E8616A"/>
    <w:rsid w:val="00E8617B"/>
    <w:rsid w:val="00E86184"/>
    <w:rsid w:val="00E861CB"/>
    <w:rsid w:val="00E862EB"/>
    <w:rsid w:val="00E86353"/>
    <w:rsid w:val="00E863CD"/>
    <w:rsid w:val="00E8644D"/>
    <w:rsid w:val="00E8646B"/>
    <w:rsid w:val="00E86486"/>
    <w:rsid w:val="00E86778"/>
    <w:rsid w:val="00E8682D"/>
    <w:rsid w:val="00E8683C"/>
    <w:rsid w:val="00E869D7"/>
    <w:rsid w:val="00E86A44"/>
    <w:rsid w:val="00E86A82"/>
    <w:rsid w:val="00E86C06"/>
    <w:rsid w:val="00E86DC8"/>
    <w:rsid w:val="00E86E00"/>
    <w:rsid w:val="00E87096"/>
    <w:rsid w:val="00E870C6"/>
    <w:rsid w:val="00E87142"/>
    <w:rsid w:val="00E8714A"/>
    <w:rsid w:val="00E87197"/>
    <w:rsid w:val="00E87244"/>
    <w:rsid w:val="00E872CF"/>
    <w:rsid w:val="00E87448"/>
    <w:rsid w:val="00E8748F"/>
    <w:rsid w:val="00E87490"/>
    <w:rsid w:val="00E874C4"/>
    <w:rsid w:val="00E87567"/>
    <w:rsid w:val="00E87573"/>
    <w:rsid w:val="00E875D6"/>
    <w:rsid w:val="00E876EC"/>
    <w:rsid w:val="00E8780C"/>
    <w:rsid w:val="00E8796F"/>
    <w:rsid w:val="00E879FC"/>
    <w:rsid w:val="00E87A7D"/>
    <w:rsid w:val="00E87B2D"/>
    <w:rsid w:val="00E87BFA"/>
    <w:rsid w:val="00E87C37"/>
    <w:rsid w:val="00E87CA6"/>
    <w:rsid w:val="00E87CF2"/>
    <w:rsid w:val="00E87DE9"/>
    <w:rsid w:val="00E87E08"/>
    <w:rsid w:val="00E87E0B"/>
    <w:rsid w:val="00E87E25"/>
    <w:rsid w:val="00E87E63"/>
    <w:rsid w:val="00E87F0B"/>
    <w:rsid w:val="00E87F9B"/>
    <w:rsid w:val="00E9002A"/>
    <w:rsid w:val="00E900B3"/>
    <w:rsid w:val="00E900FD"/>
    <w:rsid w:val="00E90135"/>
    <w:rsid w:val="00E902DA"/>
    <w:rsid w:val="00E90311"/>
    <w:rsid w:val="00E903AA"/>
    <w:rsid w:val="00E90413"/>
    <w:rsid w:val="00E90456"/>
    <w:rsid w:val="00E9053D"/>
    <w:rsid w:val="00E90554"/>
    <w:rsid w:val="00E90592"/>
    <w:rsid w:val="00E905C3"/>
    <w:rsid w:val="00E906D9"/>
    <w:rsid w:val="00E906E6"/>
    <w:rsid w:val="00E906F6"/>
    <w:rsid w:val="00E90891"/>
    <w:rsid w:val="00E90919"/>
    <w:rsid w:val="00E909C8"/>
    <w:rsid w:val="00E90A24"/>
    <w:rsid w:val="00E90A65"/>
    <w:rsid w:val="00E90AA7"/>
    <w:rsid w:val="00E90B2A"/>
    <w:rsid w:val="00E90BF6"/>
    <w:rsid w:val="00E90C01"/>
    <w:rsid w:val="00E90C1D"/>
    <w:rsid w:val="00E90C64"/>
    <w:rsid w:val="00E90C87"/>
    <w:rsid w:val="00E90D2E"/>
    <w:rsid w:val="00E90D51"/>
    <w:rsid w:val="00E90D77"/>
    <w:rsid w:val="00E90D84"/>
    <w:rsid w:val="00E90D91"/>
    <w:rsid w:val="00E90DCC"/>
    <w:rsid w:val="00E90E5E"/>
    <w:rsid w:val="00E90EA1"/>
    <w:rsid w:val="00E90EA5"/>
    <w:rsid w:val="00E90EB4"/>
    <w:rsid w:val="00E90FCD"/>
    <w:rsid w:val="00E90FF0"/>
    <w:rsid w:val="00E91053"/>
    <w:rsid w:val="00E910C0"/>
    <w:rsid w:val="00E911B6"/>
    <w:rsid w:val="00E9132F"/>
    <w:rsid w:val="00E91340"/>
    <w:rsid w:val="00E9141D"/>
    <w:rsid w:val="00E91586"/>
    <w:rsid w:val="00E9159B"/>
    <w:rsid w:val="00E915F2"/>
    <w:rsid w:val="00E91692"/>
    <w:rsid w:val="00E91752"/>
    <w:rsid w:val="00E917B4"/>
    <w:rsid w:val="00E917D9"/>
    <w:rsid w:val="00E9182E"/>
    <w:rsid w:val="00E91864"/>
    <w:rsid w:val="00E918D9"/>
    <w:rsid w:val="00E919AC"/>
    <w:rsid w:val="00E919FD"/>
    <w:rsid w:val="00E91B23"/>
    <w:rsid w:val="00E91BBF"/>
    <w:rsid w:val="00E91C73"/>
    <w:rsid w:val="00E91CFF"/>
    <w:rsid w:val="00E91D1E"/>
    <w:rsid w:val="00E91D50"/>
    <w:rsid w:val="00E91D74"/>
    <w:rsid w:val="00E91DF7"/>
    <w:rsid w:val="00E91E75"/>
    <w:rsid w:val="00E92175"/>
    <w:rsid w:val="00E921CD"/>
    <w:rsid w:val="00E922B3"/>
    <w:rsid w:val="00E9231B"/>
    <w:rsid w:val="00E92390"/>
    <w:rsid w:val="00E9242B"/>
    <w:rsid w:val="00E924E5"/>
    <w:rsid w:val="00E92634"/>
    <w:rsid w:val="00E927CA"/>
    <w:rsid w:val="00E927F1"/>
    <w:rsid w:val="00E928CB"/>
    <w:rsid w:val="00E929F3"/>
    <w:rsid w:val="00E92A5D"/>
    <w:rsid w:val="00E92B47"/>
    <w:rsid w:val="00E92B4A"/>
    <w:rsid w:val="00E92B6A"/>
    <w:rsid w:val="00E92CEB"/>
    <w:rsid w:val="00E92E5D"/>
    <w:rsid w:val="00E92E7D"/>
    <w:rsid w:val="00E92F07"/>
    <w:rsid w:val="00E92F3E"/>
    <w:rsid w:val="00E930A2"/>
    <w:rsid w:val="00E9326D"/>
    <w:rsid w:val="00E932B3"/>
    <w:rsid w:val="00E93311"/>
    <w:rsid w:val="00E9352F"/>
    <w:rsid w:val="00E93694"/>
    <w:rsid w:val="00E93716"/>
    <w:rsid w:val="00E937BD"/>
    <w:rsid w:val="00E93851"/>
    <w:rsid w:val="00E938D7"/>
    <w:rsid w:val="00E939CC"/>
    <w:rsid w:val="00E939EE"/>
    <w:rsid w:val="00E93B10"/>
    <w:rsid w:val="00E93C19"/>
    <w:rsid w:val="00E93C84"/>
    <w:rsid w:val="00E93CED"/>
    <w:rsid w:val="00E93E40"/>
    <w:rsid w:val="00E93ED1"/>
    <w:rsid w:val="00E93FC5"/>
    <w:rsid w:val="00E9400F"/>
    <w:rsid w:val="00E94216"/>
    <w:rsid w:val="00E94324"/>
    <w:rsid w:val="00E943B8"/>
    <w:rsid w:val="00E943B9"/>
    <w:rsid w:val="00E943C6"/>
    <w:rsid w:val="00E9445B"/>
    <w:rsid w:val="00E9447A"/>
    <w:rsid w:val="00E9447C"/>
    <w:rsid w:val="00E94605"/>
    <w:rsid w:val="00E9460F"/>
    <w:rsid w:val="00E94710"/>
    <w:rsid w:val="00E947A4"/>
    <w:rsid w:val="00E947B4"/>
    <w:rsid w:val="00E9494D"/>
    <w:rsid w:val="00E9497F"/>
    <w:rsid w:val="00E94A05"/>
    <w:rsid w:val="00E94A3D"/>
    <w:rsid w:val="00E94A75"/>
    <w:rsid w:val="00E94B93"/>
    <w:rsid w:val="00E94CA4"/>
    <w:rsid w:val="00E94D36"/>
    <w:rsid w:val="00E94D7E"/>
    <w:rsid w:val="00E94D82"/>
    <w:rsid w:val="00E94E85"/>
    <w:rsid w:val="00E94EB4"/>
    <w:rsid w:val="00E94EF0"/>
    <w:rsid w:val="00E95043"/>
    <w:rsid w:val="00E95085"/>
    <w:rsid w:val="00E950C1"/>
    <w:rsid w:val="00E950EC"/>
    <w:rsid w:val="00E95211"/>
    <w:rsid w:val="00E95264"/>
    <w:rsid w:val="00E9528B"/>
    <w:rsid w:val="00E95362"/>
    <w:rsid w:val="00E95399"/>
    <w:rsid w:val="00E9546F"/>
    <w:rsid w:val="00E95477"/>
    <w:rsid w:val="00E95496"/>
    <w:rsid w:val="00E954A1"/>
    <w:rsid w:val="00E9572E"/>
    <w:rsid w:val="00E957E4"/>
    <w:rsid w:val="00E95879"/>
    <w:rsid w:val="00E95886"/>
    <w:rsid w:val="00E959A4"/>
    <w:rsid w:val="00E95B0B"/>
    <w:rsid w:val="00E95B37"/>
    <w:rsid w:val="00E95D54"/>
    <w:rsid w:val="00E95D70"/>
    <w:rsid w:val="00E95DAC"/>
    <w:rsid w:val="00E95E23"/>
    <w:rsid w:val="00E95E6F"/>
    <w:rsid w:val="00E95EED"/>
    <w:rsid w:val="00E96075"/>
    <w:rsid w:val="00E961F2"/>
    <w:rsid w:val="00E96217"/>
    <w:rsid w:val="00E962F5"/>
    <w:rsid w:val="00E96419"/>
    <w:rsid w:val="00E9644B"/>
    <w:rsid w:val="00E9649E"/>
    <w:rsid w:val="00E964C0"/>
    <w:rsid w:val="00E96573"/>
    <w:rsid w:val="00E96617"/>
    <w:rsid w:val="00E96633"/>
    <w:rsid w:val="00E967B0"/>
    <w:rsid w:val="00E9680D"/>
    <w:rsid w:val="00E96855"/>
    <w:rsid w:val="00E968C9"/>
    <w:rsid w:val="00E969A5"/>
    <w:rsid w:val="00E96A83"/>
    <w:rsid w:val="00E96A93"/>
    <w:rsid w:val="00E96AE4"/>
    <w:rsid w:val="00E96CA0"/>
    <w:rsid w:val="00E96D05"/>
    <w:rsid w:val="00E96DF4"/>
    <w:rsid w:val="00E96FD9"/>
    <w:rsid w:val="00E9700E"/>
    <w:rsid w:val="00E97038"/>
    <w:rsid w:val="00E9744A"/>
    <w:rsid w:val="00E9759C"/>
    <w:rsid w:val="00E975C6"/>
    <w:rsid w:val="00E975ED"/>
    <w:rsid w:val="00E975F6"/>
    <w:rsid w:val="00E97759"/>
    <w:rsid w:val="00E9778E"/>
    <w:rsid w:val="00E97885"/>
    <w:rsid w:val="00E97946"/>
    <w:rsid w:val="00E979E6"/>
    <w:rsid w:val="00E97B1B"/>
    <w:rsid w:val="00E97BAB"/>
    <w:rsid w:val="00E97C3A"/>
    <w:rsid w:val="00E97CE2"/>
    <w:rsid w:val="00E97CEF"/>
    <w:rsid w:val="00E97D36"/>
    <w:rsid w:val="00E97DA5"/>
    <w:rsid w:val="00E97DD4"/>
    <w:rsid w:val="00E97F2D"/>
    <w:rsid w:val="00E97F47"/>
    <w:rsid w:val="00E97F7D"/>
    <w:rsid w:val="00E97FCC"/>
    <w:rsid w:val="00EA02EB"/>
    <w:rsid w:val="00EA03B7"/>
    <w:rsid w:val="00EA03EF"/>
    <w:rsid w:val="00EA04B9"/>
    <w:rsid w:val="00EA04E1"/>
    <w:rsid w:val="00EA051C"/>
    <w:rsid w:val="00EA0621"/>
    <w:rsid w:val="00EA06F1"/>
    <w:rsid w:val="00EA0778"/>
    <w:rsid w:val="00EA082D"/>
    <w:rsid w:val="00EA08F1"/>
    <w:rsid w:val="00EA0A1C"/>
    <w:rsid w:val="00EA0AEA"/>
    <w:rsid w:val="00EA0B13"/>
    <w:rsid w:val="00EA0CE7"/>
    <w:rsid w:val="00EA0F6C"/>
    <w:rsid w:val="00EA0FDA"/>
    <w:rsid w:val="00EA11DA"/>
    <w:rsid w:val="00EA1204"/>
    <w:rsid w:val="00EA1279"/>
    <w:rsid w:val="00EA12F5"/>
    <w:rsid w:val="00EA1383"/>
    <w:rsid w:val="00EA142A"/>
    <w:rsid w:val="00EA1468"/>
    <w:rsid w:val="00EA14E8"/>
    <w:rsid w:val="00EA1783"/>
    <w:rsid w:val="00EA181D"/>
    <w:rsid w:val="00EA19F3"/>
    <w:rsid w:val="00EA1A31"/>
    <w:rsid w:val="00EA1AE3"/>
    <w:rsid w:val="00EA1AF3"/>
    <w:rsid w:val="00EA1B28"/>
    <w:rsid w:val="00EA1B38"/>
    <w:rsid w:val="00EA1BFF"/>
    <w:rsid w:val="00EA1C63"/>
    <w:rsid w:val="00EA1CB9"/>
    <w:rsid w:val="00EA1CC1"/>
    <w:rsid w:val="00EA1D83"/>
    <w:rsid w:val="00EA1DA4"/>
    <w:rsid w:val="00EA1E64"/>
    <w:rsid w:val="00EA1EB3"/>
    <w:rsid w:val="00EA1ED1"/>
    <w:rsid w:val="00EA1FA5"/>
    <w:rsid w:val="00EA1FB7"/>
    <w:rsid w:val="00EA1FE2"/>
    <w:rsid w:val="00EA2019"/>
    <w:rsid w:val="00EA2171"/>
    <w:rsid w:val="00EA21D9"/>
    <w:rsid w:val="00EA242E"/>
    <w:rsid w:val="00EA2473"/>
    <w:rsid w:val="00EA247D"/>
    <w:rsid w:val="00EA24DA"/>
    <w:rsid w:val="00EA2505"/>
    <w:rsid w:val="00EA258B"/>
    <w:rsid w:val="00EA25E8"/>
    <w:rsid w:val="00EA2667"/>
    <w:rsid w:val="00EA2668"/>
    <w:rsid w:val="00EA2676"/>
    <w:rsid w:val="00EA268A"/>
    <w:rsid w:val="00EA277B"/>
    <w:rsid w:val="00EA2786"/>
    <w:rsid w:val="00EA279F"/>
    <w:rsid w:val="00EA280C"/>
    <w:rsid w:val="00EA29A6"/>
    <w:rsid w:val="00EA29FC"/>
    <w:rsid w:val="00EA2A0E"/>
    <w:rsid w:val="00EA2A22"/>
    <w:rsid w:val="00EA2A4C"/>
    <w:rsid w:val="00EA2AE2"/>
    <w:rsid w:val="00EA2B02"/>
    <w:rsid w:val="00EA2C39"/>
    <w:rsid w:val="00EA2C5B"/>
    <w:rsid w:val="00EA2CFB"/>
    <w:rsid w:val="00EA2D2F"/>
    <w:rsid w:val="00EA2D4D"/>
    <w:rsid w:val="00EA2D67"/>
    <w:rsid w:val="00EA2DA7"/>
    <w:rsid w:val="00EA2FD5"/>
    <w:rsid w:val="00EA3018"/>
    <w:rsid w:val="00EA3150"/>
    <w:rsid w:val="00EA32B0"/>
    <w:rsid w:val="00EA342B"/>
    <w:rsid w:val="00EA3597"/>
    <w:rsid w:val="00EA3610"/>
    <w:rsid w:val="00EA389B"/>
    <w:rsid w:val="00EA38DA"/>
    <w:rsid w:val="00EA394D"/>
    <w:rsid w:val="00EA3AF7"/>
    <w:rsid w:val="00EA3BAD"/>
    <w:rsid w:val="00EA3C84"/>
    <w:rsid w:val="00EA3D2D"/>
    <w:rsid w:val="00EA3D62"/>
    <w:rsid w:val="00EA3E28"/>
    <w:rsid w:val="00EA3E29"/>
    <w:rsid w:val="00EA3E54"/>
    <w:rsid w:val="00EA3EBB"/>
    <w:rsid w:val="00EA3FBA"/>
    <w:rsid w:val="00EA3FF5"/>
    <w:rsid w:val="00EA4082"/>
    <w:rsid w:val="00EA428C"/>
    <w:rsid w:val="00EA42E5"/>
    <w:rsid w:val="00EA442E"/>
    <w:rsid w:val="00EA44BA"/>
    <w:rsid w:val="00EA44E3"/>
    <w:rsid w:val="00EA44F5"/>
    <w:rsid w:val="00EA4560"/>
    <w:rsid w:val="00EA4599"/>
    <w:rsid w:val="00EA459E"/>
    <w:rsid w:val="00EA468A"/>
    <w:rsid w:val="00EA46FF"/>
    <w:rsid w:val="00EA47CE"/>
    <w:rsid w:val="00EA4853"/>
    <w:rsid w:val="00EA495F"/>
    <w:rsid w:val="00EA4AD4"/>
    <w:rsid w:val="00EA4AE0"/>
    <w:rsid w:val="00EA4C7F"/>
    <w:rsid w:val="00EA4CBD"/>
    <w:rsid w:val="00EA4D10"/>
    <w:rsid w:val="00EA4E08"/>
    <w:rsid w:val="00EA4F03"/>
    <w:rsid w:val="00EA516B"/>
    <w:rsid w:val="00EA5210"/>
    <w:rsid w:val="00EA5262"/>
    <w:rsid w:val="00EA5320"/>
    <w:rsid w:val="00EA53CA"/>
    <w:rsid w:val="00EA548C"/>
    <w:rsid w:val="00EA5494"/>
    <w:rsid w:val="00EA54E6"/>
    <w:rsid w:val="00EA557A"/>
    <w:rsid w:val="00EA55FB"/>
    <w:rsid w:val="00EA5615"/>
    <w:rsid w:val="00EA5775"/>
    <w:rsid w:val="00EA58B4"/>
    <w:rsid w:val="00EA58E6"/>
    <w:rsid w:val="00EA5922"/>
    <w:rsid w:val="00EA5943"/>
    <w:rsid w:val="00EA5980"/>
    <w:rsid w:val="00EA5A90"/>
    <w:rsid w:val="00EA5B5E"/>
    <w:rsid w:val="00EA5D8E"/>
    <w:rsid w:val="00EA5DB3"/>
    <w:rsid w:val="00EA5DD9"/>
    <w:rsid w:val="00EA5E20"/>
    <w:rsid w:val="00EA5FD9"/>
    <w:rsid w:val="00EA600C"/>
    <w:rsid w:val="00EA6093"/>
    <w:rsid w:val="00EA61B1"/>
    <w:rsid w:val="00EA664F"/>
    <w:rsid w:val="00EA676E"/>
    <w:rsid w:val="00EA67A6"/>
    <w:rsid w:val="00EA67DB"/>
    <w:rsid w:val="00EA68B9"/>
    <w:rsid w:val="00EA6987"/>
    <w:rsid w:val="00EA69AA"/>
    <w:rsid w:val="00EA69D4"/>
    <w:rsid w:val="00EA6A3F"/>
    <w:rsid w:val="00EA6A64"/>
    <w:rsid w:val="00EA6AAE"/>
    <w:rsid w:val="00EA6AED"/>
    <w:rsid w:val="00EA6C6F"/>
    <w:rsid w:val="00EA6DA8"/>
    <w:rsid w:val="00EA6E86"/>
    <w:rsid w:val="00EA6E93"/>
    <w:rsid w:val="00EA6EA7"/>
    <w:rsid w:val="00EA6F26"/>
    <w:rsid w:val="00EA6F3F"/>
    <w:rsid w:val="00EA6F43"/>
    <w:rsid w:val="00EA7094"/>
    <w:rsid w:val="00EA7115"/>
    <w:rsid w:val="00EA717E"/>
    <w:rsid w:val="00EA71CD"/>
    <w:rsid w:val="00EA7316"/>
    <w:rsid w:val="00EA737D"/>
    <w:rsid w:val="00EA74E2"/>
    <w:rsid w:val="00EA7509"/>
    <w:rsid w:val="00EA751E"/>
    <w:rsid w:val="00EA75EC"/>
    <w:rsid w:val="00EA7621"/>
    <w:rsid w:val="00EA7721"/>
    <w:rsid w:val="00EA79BF"/>
    <w:rsid w:val="00EA7ADB"/>
    <w:rsid w:val="00EA7BBB"/>
    <w:rsid w:val="00EA7BE5"/>
    <w:rsid w:val="00EA7C84"/>
    <w:rsid w:val="00EA7D04"/>
    <w:rsid w:val="00EA7D1B"/>
    <w:rsid w:val="00EA7E99"/>
    <w:rsid w:val="00EA7F5C"/>
    <w:rsid w:val="00EA7F72"/>
    <w:rsid w:val="00EB0055"/>
    <w:rsid w:val="00EB005D"/>
    <w:rsid w:val="00EB008B"/>
    <w:rsid w:val="00EB0143"/>
    <w:rsid w:val="00EB01CA"/>
    <w:rsid w:val="00EB0224"/>
    <w:rsid w:val="00EB02E1"/>
    <w:rsid w:val="00EB02EA"/>
    <w:rsid w:val="00EB0322"/>
    <w:rsid w:val="00EB0351"/>
    <w:rsid w:val="00EB0377"/>
    <w:rsid w:val="00EB03C8"/>
    <w:rsid w:val="00EB0458"/>
    <w:rsid w:val="00EB0484"/>
    <w:rsid w:val="00EB0529"/>
    <w:rsid w:val="00EB07E2"/>
    <w:rsid w:val="00EB08DA"/>
    <w:rsid w:val="00EB0AAF"/>
    <w:rsid w:val="00EB0C4C"/>
    <w:rsid w:val="00EB0C85"/>
    <w:rsid w:val="00EB0C92"/>
    <w:rsid w:val="00EB0D08"/>
    <w:rsid w:val="00EB0D6C"/>
    <w:rsid w:val="00EB0D96"/>
    <w:rsid w:val="00EB0F0B"/>
    <w:rsid w:val="00EB0FC4"/>
    <w:rsid w:val="00EB0FD3"/>
    <w:rsid w:val="00EB0FF5"/>
    <w:rsid w:val="00EB10A5"/>
    <w:rsid w:val="00EB1161"/>
    <w:rsid w:val="00EB129C"/>
    <w:rsid w:val="00EB1330"/>
    <w:rsid w:val="00EB1547"/>
    <w:rsid w:val="00EB1698"/>
    <w:rsid w:val="00EB16B4"/>
    <w:rsid w:val="00EB178E"/>
    <w:rsid w:val="00EB1935"/>
    <w:rsid w:val="00EB1971"/>
    <w:rsid w:val="00EB19A6"/>
    <w:rsid w:val="00EB1A84"/>
    <w:rsid w:val="00EB1C07"/>
    <w:rsid w:val="00EB1DCA"/>
    <w:rsid w:val="00EB1E5D"/>
    <w:rsid w:val="00EB1F3E"/>
    <w:rsid w:val="00EB2085"/>
    <w:rsid w:val="00EB216C"/>
    <w:rsid w:val="00EB2197"/>
    <w:rsid w:val="00EB236A"/>
    <w:rsid w:val="00EB2432"/>
    <w:rsid w:val="00EB250E"/>
    <w:rsid w:val="00EB2610"/>
    <w:rsid w:val="00EB2616"/>
    <w:rsid w:val="00EB2664"/>
    <w:rsid w:val="00EB267C"/>
    <w:rsid w:val="00EB2687"/>
    <w:rsid w:val="00EB2711"/>
    <w:rsid w:val="00EB2799"/>
    <w:rsid w:val="00EB2822"/>
    <w:rsid w:val="00EB2899"/>
    <w:rsid w:val="00EB2912"/>
    <w:rsid w:val="00EB291E"/>
    <w:rsid w:val="00EB2A23"/>
    <w:rsid w:val="00EB2C38"/>
    <w:rsid w:val="00EB2E5A"/>
    <w:rsid w:val="00EB2F20"/>
    <w:rsid w:val="00EB2F88"/>
    <w:rsid w:val="00EB2F95"/>
    <w:rsid w:val="00EB3192"/>
    <w:rsid w:val="00EB31C6"/>
    <w:rsid w:val="00EB31FF"/>
    <w:rsid w:val="00EB3272"/>
    <w:rsid w:val="00EB32BE"/>
    <w:rsid w:val="00EB32C7"/>
    <w:rsid w:val="00EB3374"/>
    <w:rsid w:val="00EB33D7"/>
    <w:rsid w:val="00EB349D"/>
    <w:rsid w:val="00EB34E5"/>
    <w:rsid w:val="00EB35E3"/>
    <w:rsid w:val="00EB377E"/>
    <w:rsid w:val="00EB398C"/>
    <w:rsid w:val="00EB39F6"/>
    <w:rsid w:val="00EB3A64"/>
    <w:rsid w:val="00EB3B52"/>
    <w:rsid w:val="00EB3D21"/>
    <w:rsid w:val="00EB3D2A"/>
    <w:rsid w:val="00EB3D50"/>
    <w:rsid w:val="00EB3E4B"/>
    <w:rsid w:val="00EB3E73"/>
    <w:rsid w:val="00EB3EB2"/>
    <w:rsid w:val="00EB3F09"/>
    <w:rsid w:val="00EB3F28"/>
    <w:rsid w:val="00EB3F35"/>
    <w:rsid w:val="00EB3FAA"/>
    <w:rsid w:val="00EB3FC9"/>
    <w:rsid w:val="00EB4070"/>
    <w:rsid w:val="00EB4187"/>
    <w:rsid w:val="00EB41D0"/>
    <w:rsid w:val="00EB4255"/>
    <w:rsid w:val="00EB4261"/>
    <w:rsid w:val="00EB4294"/>
    <w:rsid w:val="00EB458C"/>
    <w:rsid w:val="00EB4754"/>
    <w:rsid w:val="00EB476A"/>
    <w:rsid w:val="00EB47E2"/>
    <w:rsid w:val="00EB484B"/>
    <w:rsid w:val="00EB4A32"/>
    <w:rsid w:val="00EB4AD7"/>
    <w:rsid w:val="00EB4BBB"/>
    <w:rsid w:val="00EB4D61"/>
    <w:rsid w:val="00EB4D7E"/>
    <w:rsid w:val="00EB4E11"/>
    <w:rsid w:val="00EB4EDC"/>
    <w:rsid w:val="00EB5099"/>
    <w:rsid w:val="00EB50F1"/>
    <w:rsid w:val="00EB53A6"/>
    <w:rsid w:val="00EB53AD"/>
    <w:rsid w:val="00EB54CB"/>
    <w:rsid w:val="00EB54DD"/>
    <w:rsid w:val="00EB5754"/>
    <w:rsid w:val="00EB57A1"/>
    <w:rsid w:val="00EB57C3"/>
    <w:rsid w:val="00EB57DB"/>
    <w:rsid w:val="00EB581A"/>
    <w:rsid w:val="00EB5869"/>
    <w:rsid w:val="00EB58E0"/>
    <w:rsid w:val="00EB5A4A"/>
    <w:rsid w:val="00EB5AD4"/>
    <w:rsid w:val="00EB5AF9"/>
    <w:rsid w:val="00EB5B9D"/>
    <w:rsid w:val="00EB5C0D"/>
    <w:rsid w:val="00EB5D50"/>
    <w:rsid w:val="00EB5D6D"/>
    <w:rsid w:val="00EB5DBB"/>
    <w:rsid w:val="00EB5E12"/>
    <w:rsid w:val="00EB5EE6"/>
    <w:rsid w:val="00EB5F79"/>
    <w:rsid w:val="00EB600B"/>
    <w:rsid w:val="00EB600E"/>
    <w:rsid w:val="00EB60BC"/>
    <w:rsid w:val="00EB60E1"/>
    <w:rsid w:val="00EB60F1"/>
    <w:rsid w:val="00EB60FF"/>
    <w:rsid w:val="00EB61AE"/>
    <w:rsid w:val="00EB625B"/>
    <w:rsid w:val="00EB631B"/>
    <w:rsid w:val="00EB63A8"/>
    <w:rsid w:val="00EB63BC"/>
    <w:rsid w:val="00EB643D"/>
    <w:rsid w:val="00EB649C"/>
    <w:rsid w:val="00EB6655"/>
    <w:rsid w:val="00EB6723"/>
    <w:rsid w:val="00EB67AE"/>
    <w:rsid w:val="00EB6834"/>
    <w:rsid w:val="00EB686B"/>
    <w:rsid w:val="00EB697B"/>
    <w:rsid w:val="00EB69B4"/>
    <w:rsid w:val="00EB6AC9"/>
    <w:rsid w:val="00EB6B75"/>
    <w:rsid w:val="00EB6BC9"/>
    <w:rsid w:val="00EB6CA6"/>
    <w:rsid w:val="00EB6D5E"/>
    <w:rsid w:val="00EB6D99"/>
    <w:rsid w:val="00EB6F2F"/>
    <w:rsid w:val="00EB701A"/>
    <w:rsid w:val="00EB7039"/>
    <w:rsid w:val="00EB70C9"/>
    <w:rsid w:val="00EB71C4"/>
    <w:rsid w:val="00EB72A8"/>
    <w:rsid w:val="00EB7430"/>
    <w:rsid w:val="00EB74DD"/>
    <w:rsid w:val="00EB7636"/>
    <w:rsid w:val="00EB7647"/>
    <w:rsid w:val="00EB7870"/>
    <w:rsid w:val="00EB787D"/>
    <w:rsid w:val="00EB78F9"/>
    <w:rsid w:val="00EB7A16"/>
    <w:rsid w:val="00EB7A34"/>
    <w:rsid w:val="00EB7A42"/>
    <w:rsid w:val="00EB7A65"/>
    <w:rsid w:val="00EB7AEB"/>
    <w:rsid w:val="00EB7B07"/>
    <w:rsid w:val="00EB7B28"/>
    <w:rsid w:val="00EB7C91"/>
    <w:rsid w:val="00EB7D3A"/>
    <w:rsid w:val="00EB7D9C"/>
    <w:rsid w:val="00EB7E61"/>
    <w:rsid w:val="00EB7EC0"/>
    <w:rsid w:val="00EC0040"/>
    <w:rsid w:val="00EC013F"/>
    <w:rsid w:val="00EC015D"/>
    <w:rsid w:val="00EC02BC"/>
    <w:rsid w:val="00EC03EA"/>
    <w:rsid w:val="00EC0474"/>
    <w:rsid w:val="00EC047D"/>
    <w:rsid w:val="00EC04BC"/>
    <w:rsid w:val="00EC054C"/>
    <w:rsid w:val="00EC0770"/>
    <w:rsid w:val="00EC079F"/>
    <w:rsid w:val="00EC07A8"/>
    <w:rsid w:val="00EC07BB"/>
    <w:rsid w:val="00EC094D"/>
    <w:rsid w:val="00EC0967"/>
    <w:rsid w:val="00EC0A0F"/>
    <w:rsid w:val="00EC0A40"/>
    <w:rsid w:val="00EC0A87"/>
    <w:rsid w:val="00EC0BD8"/>
    <w:rsid w:val="00EC0C42"/>
    <w:rsid w:val="00EC0CE5"/>
    <w:rsid w:val="00EC0D37"/>
    <w:rsid w:val="00EC0D7E"/>
    <w:rsid w:val="00EC0D80"/>
    <w:rsid w:val="00EC0EDD"/>
    <w:rsid w:val="00EC1013"/>
    <w:rsid w:val="00EC1019"/>
    <w:rsid w:val="00EC10FE"/>
    <w:rsid w:val="00EC111D"/>
    <w:rsid w:val="00EC1246"/>
    <w:rsid w:val="00EC128B"/>
    <w:rsid w:val="00EC12CC"/>
    <w:rsid w:val="00EC12E0"/>
    <w:rsid w:val="00EC141E"/>
    <w:rsid w:val="00EC146B"/>
    <w:rsid w:val="00EC16D7"/>
    <w:rsid w:val="00EC1850"/>
    <w:rsid w:val="00EC18BF"/>
    <w:rsid w:val="00EC194C"/>
    <w:rsid w:val="00EC194D"/>
    <w:rsid w:val="00EC1A94"/>
    <w:rsid w:val="00EC1AEA"/>
    <w:rsid w:val="00EC1AFB"/>
    <w:rsid w:val="00EC1BB6"/>
    <w:rsid w:val="00EC1D26"/>
    <w:rsid w:val="00EC1ED5"/>
    <w:rsid w:val="00EC1F62"/>
    <w:rsid w:val="00EC1F7B"/>
    <w:rsid w:val="00EC1F87"/>
    <w:rsid w:val="00EC1FA9"/>
    <w:rsid w:val="00EC1FEB"/>
    <w:rsid w:val="00EC201F"/>
    <w:rsid w:val="00EC20DA"/>
    <w:rsid w:val="00EC21DE"/>
    <w:rsid w:val="00EC232C"/>
    <w:rsid w:val="00EC2341"/>
    <w:rsid w:val="00EC237B"/>
    <w:rsid w:val="00EC238F"/>
    <w:rsid w:val="00EC23DB"/>
    <w:rsid w:val="00EC2598"/>
    <w:rsid w:val="00EC25DE"/>
    <w:rsid w:val="00EC2643"/>
    <w:rsid w:val="00EC2836"/>
    <w:rsid w:val="00EC2AB6"/>
    <w:rsid w:val="00EC2AE9"/>
    <w:rsid w:val="00EC2AF2"/>
    <w:rsid w:val="00EC2AF3"/>
    <w:rsid w:val="00EC2C0C"/>
    <w:rsid w:val="00EC2C23"/>
    <w:rsid w:val="00EC2C6B"/>
    <w:rsid w:val="00EC2CAA"/>
    <w:rsid w:val="00EC2D5E"/>
    <w:rsid w:val="00EC2D9C"/>
    <w:rsid w:val="00EC2EA4"/>
    <w:rsid w:val="00EC30B6"/>
    <w:rsid w:val="00EC3118"/>
    <w:rsid w:val="00EC3299"/>
    <w:rsid w:val="00EC336D"/>
    <w:rsid w:val="00EC337B"/>
    <w:rsid w:val="00EC3422"/>
    <w:rsid w:val="00EC3429"/>
    <w:rsid w:val="00EC34C1"/>
    <w:rsid w:val="00EC34E2"/>
    <w:rsid w:val="00EC3604"/>
    <w:rsid w:val="00EC3750"/>
    <w:rsid w:val="00EC37C5"/>
    <w:rsid w:val="00EC37EF"/>
    <w:rsid w:val="00EC385E"/>
    <w:rsid w:val="00EC3A12"/>
    <w:rsid w:val="00EC3B8E"/>
    <w:rsid w:val="00EC3CEF"/>
    <w:rsid w:val="00EC3CFB"/>
    <w:rsid w:val="00EC3DAC"/>
    <w:rsid w:val="00EC3DD8"/>
    <w:rsid w:val="00EC3FCD"/>
    <w:rsid w:val="00EC4061"/>
    <w:rsid w:val="00EC4316"/>
    <w:rsid w:val="00EC4332"/>
    <w:rsid w:val="00EC4348"/>
    <w:rsid w:val="00EC43C3"/>
    <w:rsid w:val="00EC43D1"/>
    <w:rsid w:val="00EC4597"/>
    <w:rsid w:val="00EC4893"/>
    <w:rsid w:val="00EC492E"/>
    <w:rsid w:val="00EC4A14"/>
    <w:rsid w:val="00EC4AE0"/>
    <w:rsid w:val="00EC4B95"/>
    <w:rsid w:val="00EC4BB1"/>
    <w:rsid w:val="00EC4D20"/>
    <w:rsid w:val="00EC4D7C"/>
    <w:rsid w:val="00EC4FE7"/>
    <w:rsid w:val="00EC518C"/>
    <w:rsid w:val="00EC525B"/>
    <w:rsid w:val="00EC5342"/>
    <w:rsid w:val="00EC536A"/>
    <w:rsid w:val="00EC5397"/>
    <w:rsid w:val="00EC5478"/>
    <w:rsid w:val="00EC558E"/>
    <w:rsid w:val="00EC56F3"/>
    <w:rsid w:val="00EC5702"/>
    <w:rsid w:val="00EC57E9"/>
    <w:rsid w:val="00EC58C2"/>
    <w:rsid w:val="00EC5960"/>
    <w:rsid w:val="00EC5964"/>
    <w:rsid w:val="00EC5997"/>
    <w:rsid w:val="00EC599D"/>
    <w:rsid w:val="00EC5AAA"/>
    <w:rsid w:val="00EC5FD7"/>
    <w:rsid w:val="00EC60D0"/>
    <w:rsid w:val="00EC61AB"/>
    <w:rsid w:val="00EC61F0"/>
    <w:rsid w:val="00EC625D"/>
    <w:rsid w:val="00EC62D1"/>
    <w:rsid w:val="00EC62E7"/>
    <w:rsid w:val="00EC630E"/>
    <w:rsid w:val="00EC6355"/>
    <w:rsid w:val="00EC640D"/>
    <w:rsid w:val="00EC644E"/>
    <w:rsid w:val="00EC659C"/>
    <w:rsid w:val="00EC65EF"/>
    <w:rsid w:val="00EC662E"/>
    <w:rsid w:val="00EC676F"/>
    <w:rsid w:val="00EC691D"/>
    <w:rsid w:val="00EC69B4"/>
    <w:rsid w:val="00EC6B7F"/>
    <w:rsid w:val="00EC6C1D"/>
    <w:rsid w:val="00EC6D61"/>
    <w:rsid w:val="00EC6DF3"/>
    <w:rsid w:val="00EC6E77"/>
    <w:rsid w:val="00EC6FDD"/>
    <w:rsid w:val="00EC7002"/>
    <w:rsid w:val="00EC7020"/>
    <w:rsid w:val="00EC7093"/>
    <w:rsid w:val="00EC70ED"/>
    <w:rsid w:val="00EC7199"/>
    <w:rsid w:val="00EC72C5"/>
    <w:rsid w:val="00EC7356"/>
    <w:rsid w:val="00EC73D0"/>
    <w:rsid w:val="00EC745F"/>
    <w:rsid w:val="00EC7510"/>
    <w:rsid w:val="00EC7612"/>
    <w:rsid w:val="00EC7631"/>
    <w:rsid w:val="00EC79F7"/>
    <w:rsid w:val="00EC7A0A"/>
    <w:rsid w:val="00EC7A2F"/>
    <w:rsid w:val="00EC7CE8"/>
    <w:rsid w:val="00EC7CFE"/>
    <w:rsid w:val="00EC7D03"/>
    <w:rsid w:val="00EC7D17"/>
    <w:rsid w:val="00EC7DA7"/>
    <w:rsid w:val="00EC7E2D"/>
    <w:rsid w:val="00EC7F09"/>
    <w:rsid w:val="00EC7F20"/>
    <w:rsid w:val="00EC7F56"/>
    <w:rsid w:val="00ED0008"/>
    <w:rsid w:val="00ED0075"/>
    <w:rsid w:val="00ED012A"/>
    <w:rsid w:val="00ED0155"/>
    <w:rsid w:val="00ED0198"/>
    <w:rsid w:val="00ED024C"/>
    <w:rsid w:val="00ED0262"/>
    <w:rsid w:val="00ED0316"/>
    <w:rsid w:val="00ED0340"/>
    <w:rsid w:val="00ED03E3"/>
    <w:rsid w:val="00ED052F"/>
    <w:rsid w:val="00ED0533"/>
    <w:rsid w:val="00ED057B"/>
    <w:rsid w:val="00ED05B6"/>
    <w:rsid w:val="00ED05C3"/>
    <w:rsid w:val="00ED0666"/>
    <w:rsid w:val="00ED075D"/>
    <w:rsid w:val="00ED0798"/>
    <w:rsid w:val="00ED08C3"/>
    <w:rsid w:val="00ED08E6"/>
    <w:rsid w:val="00ED0932"/>
    <w:rsid w:val="00ED09A2"/>
    <w:rsid w:val="00ED0ADB"/>
    <w:rsid w:val="00ED0AF2"/>
    <w:rsid w:val="00ED0B25"/>
    <w:rsid w:val="00ED0B4E"/>
    <w:rsid w:val="00ED0CA7"/>
    <w:rsid w:val="00ED0CCC"/>
    <w:rsid w:val="00ED0D19"/>
    <w:rsid w:val="00ED0D87"/>
    <w:rsid w:val="00ED0E3C"/>
    <w:rsid w:val="00ED0E8E"/>
    <w:rsid w:val="00ED1232"/>
    <w:rsid w:val="00ED1282"/>
    <w:rsid w:val="00ED12C3"/>
    <w:rsid w:val="00ED1380"/>
    <w:rsid w:val="00ED13CA"/>
    <w:rsid w:val="00ED13FA"/>
    <w:rsid w:val="00ED140A"/>
    <w:rsid w:val="00ED1439"/>
    <w:rsid w:val="00ED147E"/>
    <w:rsid w:val="00ED152B"/>
    <w:rsid w:val="00ED1549"/>
    <w:rsid w:val="00ED16B3"/>
    <w:rsid w:val="00ED16DA"/>
    <w:rsid w:val="00ED1836"/>
    <w:rsid w:val="00ED1874"/>
    <w:rsid w:val="00ED1A71"/>
    <w:rsid w:val="00ED1A90"/>
    <w:rsid w:val="00ED1B80"/>
    <w:rsid w:val="00ED1CA8"/>
    <w:rsid w:val="00ED1CB8"/>
    <w:rsid w:val="00ED1D6A"/>
    <w:rsid w:val="00ED1E40"/>
    <w:rsid w:val="00ED1EAF"/>
    <w:rsid w:val="00ED1F0A"/>
    <w:rsid w:val="00ED1F3E"/>
    <w:rsid w:val="00ED1FA5"/>
    <w:rsid w:val="00ED2056"/>
    <w:rsid w:val="00ED216B"/>
    <w:rsid w:val="00ED218B"/>
    <w:rsid w:val="00ED219A"/>
    <w:rsid w:val="00ED21E9"/>
    <w:rsid w:val="00ED223A"/>
    <w:rsid w:val="00ED22B6"/>
    <w:rsid w:val="00ED23AA"/>
    <w:rsid w:val="00ED23E4"/>
    <w:rsid w:val="00ED23F2"/>
    <w:rsid w:val="00ED2418"/>
    <w:rsid w:val="00ED2504"/>
    <w:rsid w:val="00ED26C7"/>
    <w:rsid w:val="00ED27F7"/>
    <w:rsid w:val="00ED2875"/>
    <w:rsid w:val="00ED28E6"/>
    <w:rsid w:val="00ED2932"/>
    <w:rsid w:val="00ED2AE7"/>
    <w:rsid w:val="00ED2BC8"/>
    <w:rsid w:val="00ED2BD1"/>
    <w:rsid w:val="00ED2BE1"/>
    <w:rsid w:val="00ED2C4E"/>
    <w:rsid w:val="00ED2CCF"/>
    <w:rsid w:val="00ED2CEB"/>
    <w:rsid w:val="00ED2D09"/>
    <w:rsid w:val="00ED2D10"/>
    <w:rsid w:val="00ED2D96"/>
    <w:rsid w:val="00ED2E70"/>
    <w:rsid w:val="00ED2E98"/>
    <w:rsid w:val="00ED2FC1"/>
    <w:rsid w:val="00ED2FF0"/>
    <w:rsid w:val="00ED3090"/>
    <w:rsid w:val="00ED30C9"/>
    <w:rsid w:val="00ED311B"/>
    <w:rsid w:val="00ED322E"/>
    <w:rsid w:val="00ED3334"/>
    <w:rsid w:val="00ED333E"/>
    <w:rsid w:val="00ED3539"/>
    <w:rsid w:val="00ED354A"/>
    <w:rsid w:val="00ED3652"/>
    <w:rsid w:val="00ED3921"/>
    <w:rsid w:val="00ED3936"/>
    <w:rsid w:val="00ED395C"/>
    <w:rsid w:val="00ED39E8"/>
    <w:rsid w:val="00ED39FD"/>
    <w:rsid w:val="00ED3A18"/>
    <w:rsid w:val="00ED3AA2"/>
    <w:rsid w:val="00ED3AAA"/>
    <w:rsid w:val="00ED3B1F"/>
    <w:rsid w:val="00ED3B4E"/>
    <w:rsid w:val="00ED3B5C"/>
    <w:rsid w:val="00ED3B64"/>
    <w:rsid w:val="00ED3B93"/>
    <w:rsid w:val="00ED3C4B"/>
    <w:rsid w:val="00ED3D58"/>
    <w:rsid w:val="00ED3D6B"/>
    <w:rsid w:val="00ED3E3E"/>
    <w:rsid w:val="00ED3EE4"/>
    <w:rsid w:val="00ED3F8F"/>
    <w:rsid w:val="00ED408E"/>
    <w:rsid w:val="00ED40B3"/>
    <w:rsid w:val="00ED40D8"/>
    <w:rsid w:val="00ED42BF"/>
    <w:rsid w:val="00ED44A6"/>
    <w:rsid w:val="00ED45D1"/>
    <w:rsid w:val="00ED4610"/>
    <w:rsid w:val="00ED47B9"/>
    <w:rsid w:val="00ED47DD"/>
    <w:rsid w:val="00ED47FE"/>
    <w:rsid w:val="00ED48C9"/>
    <w:rsid w:val="00ED48F6"/>
    <w:rsid w:val="00ED48F9"/>
    <w:rsid w:val="00ED4911"/>
    <w:rsid w:val="00ED4AC4"/>
    <w:rsid w:val="00ED4DD8"/>
    <w:rsid w:val="00ED4E2A"/>
    <w:rsid w:val="00ED4F5B"/>
    <w:rsid w:val="00ED4F81"/>
    <w:rsid w:val="00ED5096"/>
    <w:rsid w:val="00ED50D8"/>
    <w:rsid w:val="00ED5145"/>
    <w:rsid w:val="00ED5203"/>
    <w:rsid w:val="00ED523D"/>
    <w:rsid w:val="00ED5384"/>
    <w:rsid w:val="00ED53B3"/>
    <w:rsid w:val="00ED567D"/>
    <w:rsid w:val="00ED568E"/>
    <w:rsid w:val="00ED56BA"/>
    <w:rsid w:val="00ED572E"/>
    <w:rsid w:val="00ED5768"/>
    <w:rsid w:val="00ED5772"/>
    <w:rsid w:val="00ED5819"/>
    <w:rsid w:val="00ED5891"/>
    <w:rsid w:val="00ED58FA"/>
    <w:rsid w:val="00ED5972"/>
    <w:rsid w:val="00ED5975"/>
    <w:rsid w:val="00ED5985"/>
    <w:rsid w:val="00ED5987"/>
    <w:rsid w:val="00ED599A"/>
    <w:rsid w:val="00ED5B17"/>
    <w:rsid w:val="00ED5B75"/>
    <w:rsid w:val="00ED5B87"/>
    <w:rsid w:val="00ED5BCC"/>
    <w:rsid w:val="00ED5C22"/>
    <w:rsid w:val="00ED5C2E"/>
    <w:rsid w:val="00ED5D5C"/>
    <w:rsid w:val="00ED5F1E"/>
    <w:rsid w:val="00ED5F2D"/>
    <w:rsid w:val="00ED5FEE"/>
    <w:rsid w:val="00ED6061"/>
    <w:rsid w:val="00ED60E7"/>
    <w:rsid w:val="00ED621D"/>
    <w:rsid w:val="00ED6256"/>
    <w:rsid w:val="00ED649A"/>
    <w:rsid w:val="00ED64A8"/>
    <w:rsid w:val="00ED64B3"/>
    <w:rsid w:val="00ED66A5"/>
    <w:rsid w:val="00ED6763"/>
    <w:rsid w:val="00ED693F"/>
    <w:rsid w:val="00ED6987"/>
    <w:rsid w:val="00ED69E9"/>
    <w:rsid w:val="00ED6A09"/>
    <w:rsid w:val="00ED6A0B"/>
    <w:rsid w:val="00ED6A2C"/>
    <w:rsid w:val="00ED6C47"/>
    <w:rsid w:val="00ED6C8C"/>
    <w:rsid w:val="00ED6C99"/>
    <w:rsid w:val="00ED6CA9"/>
    <w:rsid w:val="00ED6CAE"/>
    <w:rsid w:val="00ED6CE1"/>
    <w:rsid w:val="00ED6D08"/>
    <w:rsid w:val="00ED6D27"/>
    <w:rsid w:val="00ED703C"/>
    <w:rsid w:val="00ED721E"/>
    <w:rsid w:val="00ED7239"/>
    <w:rsid w:val="00ED72A9"/>
    <w:rsid w:val="00ED72AB"/>
    <w:rsid w:val="00ED72CE"/>
    <w:rsid w:val="00ED737E"/>
    <w:rsid w:val="00ED73F8"/>
    <w:rsid w:val="00ED7423"/>
    <w:rsid w:val="00ED74DD"/>
    <w:rsid w:val="00ED771C"/>
    <w:rsid w:val="00ED7826"/>
    <w:rsid w:val="00ED79CD"/>
    <w:rsid w:val="00ED79F5"/>
    <w:rsid w:val="00ED7AAA"/>
    <w:rsid w:val="00ED7AE7"/>
    <w:rsid w:val="00ED7B54"/>
    <w:rsid w:val="00ED7C31"/>
    <w:rsid w:val="00ED7D75"/>
    <w:rsid w:val="00ED7E1B"/>
    <w:rsid w:val="00ED7E63"/>
    <w:rsid w:val="00EE0021"/>
    <w:rsid w:val="00EE00F0"/>
    <w:rsid w:val="00EE01C9"/>
    <w:rsid w:val="00EE01F8"/>
    <w:rsid w:val="00EE020F"/>
    <w:rsid w:val="00EE0262"/>
    <w:rsid w:val="00EE0266"/>
    <w:rsid w:val="00EE029F"/>
    <w:rsid w:val="00EE0335"/>
    <w:rsid w:val="00EE040D"/>
    <w:rsid w:val="00EE051B"/>
    <w:rsid w:val="00EE05AC"/>
    <w:rsid w:val="00EE0892"/>
    <w:rsid w:val="00EE0945"/>
    <w:rsid w:val="00EE09AD"/>
    <w:rsid w:val="00EE0B16"/>
    <w:rsid w:val="00EE0BBC"/>
    <w:rsid w:val="00EE0C97"/>
    <w:rsid w:val="00EE0CB3"/>
    <w:rsid w:val="00EE0CE1"/>
    <w:rsid w:val="00EE0DEC"/>
    <w:rsid w:val="00EE0E3E"/>
    <w:rsid w:val="00EE0E9B"/>
    <w:rsid w:val="00EE0EDC"/>
    <w:rsid w:val="00EE0EF1"/>
    <w:rsid w:val="00EE0F38"/>
    <w:rsid w:val="00EE110E"/>
    <w:rsid w:val="00EE112D"/>
    <w:rsid w:val="00EE113A"/>
    <w:rsid w:val="00EE1187"/>
    <w:rsid w:val="00EE11B8"/>
    <w:rsid w:val="00EE12CD"/>
    <w:rsid w:val="00EE12E1"/>
    <w:rsid w:val="00EE12F0"/>
    <w:rsid w:val="00EE1303"/>
    <w:rsid w:val="00EE136D"/>
    <w:rsid w:val="00EE1418"/>
    <w:rsid w:val="00EE1467"/>
    <w:rsid w:val="00EE146D"/>
    <w:rsid w:val="00EE1553"/>
    <w:rsid w:val="00EE15DB"/>
    <w:rsid w:val="00EE1733"/>
    <w:rsid w:val="00EE18A4"/>
    <w:rsid w:val="00EE18BB"/>
    <w:rsid w:val="00EE1A5F"/>
    <w:rsid w:val="00EE1A93"/>
    <w:rsid w:val="00EE1B12"/>
    <w:rsid w:val="00EE1CA5"/>
    <w:rsid w:val="00EE1CF5"/>
    <w:rsid w:val="00EE1EDF"/>
    <w:rsid w:val="00EE1EF0"/>
    <w:rsid w:val="00EE1F23"/>
    <w:rsid w:val="00EE1FA2"/>
    <w:rsid w:val="00EE1FA6"/>
    <w:rsid w:val="00EE20A3"/>
    <w:rsid w:val="00EE21A6"/>
    <w:rsid w:val="00EE2233"/>
    <w:rsid w:val="00EE234D"/>
    <w:rsid w:val="00EE2575"/>
    <w:rsid w:val="00EE267D"/>
    <w:rsid w:val="00EE26E8"/>
    <w:rsid w:val="00EE270E"/>
    <w:rsid w:val="00EE27A6"/>
    <w:rsid w:val="00EE27CB"/>
    <w:rsid w:val="00EE2811"/>
    <w:rsid w:val="00EE283A"/>
    <w:rsid w:val="00EE2894"/>
    <w:rsid w:val="00EE29D8"/>
    <w:rsid w:val="00EE2BDC"/>
    <w:rsid w:val="00EE2EDA"/>
    <w:rsid w:val="00EE30E4"/>
    <w:rsid w:val="00EE31F3"/>
    <w:rsid w:val="00EE3255"/>
    <w:rsid w:val="00EE32B2"/>
    <w:rsid w:val="00EE343A"/>
    <w:rsid w:val="00EE3459"/>
    <w:rsid w:val="00EE3471"/>
    <w:rsid w:val="00EE3487"/>
    <w:rsid w:val="00EE369B"/>
    <w:rsid w:val="00EE36E9"/>
    <w:rsid w:val="00EE372D"/>
    <w:rsid w:val="00EE374E"/>
    <w:rsid w:val="00EE37B0"/>
    <w:rsid w:val="00EE37C4"/>
    <w:rsid w:val="00EE3807"/>
    <w:rsid w:val="00EE38E0"/>
    <w:rsid w:val="00EE3A0C"/>
    <w:rsid w:val="00EE3A96"/>
    <w:rsid w:val="00EE3BE7"/>
    <w:rsid w:val="00EE3CE6"/>
    <w:rsid w:val="00EE3CF6"/>
    <w:rsid w:val="00EE3EA9"/>
    <w:rsid w:val="00EE3F3B"/>
    <w:rsid w:val="00EE3F5E"/>
    <w:rsid w:val="00EE3FA4"/>
    <w:rsid w:val="00EE407F"/>
    <w:rsid w:val="00EE40AB"/>
    <w:rsid w:val="00EE4153"/>
    <w:rsid w:val="00EE415F"/>
    <w:rsid w:val="00EE4179"/>
    <w:rsid w:val="00EE4299"/>
    <w:rsid w:val="00EE439D"/>
    <w:rsid w:val="00EE43A8"/>
    <w:rsid w:val="00EE443F"/>
    <w:rsid w:val="00EE454C"/>
    <w:rsid w:val="00EE456D"/>
    <w:rsid w:val="00EE46B0"/>
    <w:rsid w:val="00EE46B9"/>
    <w:rsid w:val="00EE46BC"/>
    <w:rsid w:val="00EE46C3"/>
    <w:rsid w:val="00EE46FF"/>
    <w:rsid w:val="00EE4777"/>
    <w:rsid w:val="00EE47AE"/>
    <w:rsid w:val="00EE47C1"/>
    <w:rsid w:val="00EE4807"/>
    <w:rsid w:val="00EE4819"/>
    <w:rsid w:val="00EE4855"/>
    <w:rsid w:val="00EE495A"/>
    <w:rsid w:val="00EE49F0"/>
    <w:rsid w:val="00EE4A99"/>
    <w:rsid w:val="00EE4AD6"/>
    <w:rsid w:val="00EE4AEF"/>
    <w:rsid w:val="00EE4BC3"/>
    <w:rsid w:val="00EE4BEB"/>
    <w:rsid w:val="00EE4CBE"/>
    <w:rsid w:val="00EE4E2D"/>
    <w:rsid w:val="00EE4E34"/>
    <w:rsid w:val="00EE4E82"/>
    <w:rsid w:val="00EE508D"/>
    <w:rsid w:val="00EE50B7"/>
    <w:rsid w:val="00EE50BE"/>
    <w:rsid w:val="00EE5133"/>
    <w:rsid w:val="00EE513E"/>
    <w:rsid w:val="00EE51B1"/>
    <w:rsid w:val="00EE5219"/>
    <w:rsid w:val="00EE52C2"/>
    <w:rsid w:val="00EE53A4"/>
    <w:rsid w:val="00EE53AF"/>
    <w:rsid w:val="00EE544D"/>
    <w:rsid w:val="00EE54FF"/>
    <w:rsid w:val="00EE562F"/>
    <w:rsid w:val="00EE563F"/>
    <w:rsid w:val="00EE56C6"/>
    <w:rsid w:val="00EE57FF"/>
    <w:rsid w:val="00EE5817"/>
    <w:rsid w:val="00EE587D"/>
    <w:rsid w:val="00EE5AC1"/>
    <w:rsid w:val="00EE5AE9"/>
    <w:rsid w:val="00EE5BC4"/>
    <w:rsid w:val="00EE5C03"/>
    <w:rsid w:val="00EE5C11"/>
    <w:rsid w:val="00EE5C4C"/>
    <w:rsid w:val="00EE5CE3"/>
    <w:rsid w:val="00EE5D36"/>
    <w:rsid w:val="00EE5DC5"/>
    <w:rsid w:val="00EE5E0E"/>
    <w:rsid w:val="00EE5E1E"/>
    <w:rsid w:val="00EE5E4E"/>
    <w:rsid w:val="00EE606D"/>
    <w:rsid w:val="00EE6077"/>
    <w:rsid w:val="00EE60B9"/>
    <w:rsid w:val="00EE60D4"/>
    <w:rsid w:val="00EE6129"/>
    <w:rsid w:val="00EE61BF"/>
    <w:rsid w:val="00EE623C"/>
    <w:rsid w:val="00EE6325"/>
    <w:rsid w:val="00EE63BD"/>
    <w:rsid w:val="00EE63F6"/>
    <w:rsid w:val="00EE64A2"/>
    <w:rsid w:val="00EE64B6"/>
    <w:rsid w:val="00EE6520"/>
    <w:rsid w:val="00EE6541"/>
    <w:rsid w:val="00EE6560"/>
    <w:rsid w:val="00EE6587"/>
    <w:rsid w:val="00EE65E8"/>
    <w:rsid w:val="00EE6679"/>
    <w:rsid w:val="00EE68DE"/>
    <w:rsid w:val="00EE68E9"/>
    <w:rsid w:val="00EE6951"/>
    <w:rsid w:val="00EE6966"/>
    <w:rsid w:val="00EE698B"/>
    <w:rsid w:val="00EE6A54"/>
    <w:rsid w:val="00EE6A62"/>
    <w:rsid w:val="00EE6A6F"/>
    <w:rsid w:val="00EE6AC5"/>
    <w:rsid w:val="00EE6AC8"/>
    <w:rsid w:val="00EE6BB4"/>
    <w:rsid w:val="00EE6C51"/>
    <w:rsid w:val="00EE6CB9"/>
    <w:rsid w:val="00EE6D29"/>
    <w:rsid w:val="00EE6DDB"/>
    <w:rsid w:val="00EE6E15"/>
    <w:rsid w:val="00EE6F4F"/>
    <w:rsid w:val="00EE6F66"/>
    <w:rsid w:val="00EE70F7"/>
    <w:rsid w:val="00EE714A"/>
    <w:rsid w:val="00EE727C"/>
    <w:rsid w:val="00EE734A"/>
    <w:rsid w:val="00EE738A"/>
    <w:rsid w:val="00EE743C"/>
    <w:rsid w:val="00EE7455"/>
    <w:rsid w:val="00EE7478"/>
    <w:rsid w:val="00EE75FD"/>
    <w:rsid w:val="00EE7761"/>
    <w:rsid w:val="00EE7833"/>
    <w:rsid w:val="00EE79F9"/>
    <w:rsid w:val="00EE7A68"/>
    <w:rsid w:val="00EE7B02"/>
    <w:rsid w:val="00EE7B68"/>
    <w:rsid w:val="00EE7B7A"/>
    <w:rsid w:val="00EE7CA7"/>
    <w:rsid w:val="00EE7D4C"/>
    <w:rsid w:val="00EE7E21"/>
    <w:rsid w:val="00EE7E53"/>
    <w:rsid w:val="00EF0027"/>
    <w:rsid w:val="00EF01B5"/>
    <w:rsid w:val="00EF01C0"/>
    <w:rsid w:val="00EF023C"/>
    <w:rsid w:val="00EF026F"/>
    <w:rsid w:val="00EF02AC"/>
    <w:rsid w:val="00EF02DD"/>
    <w:rsid w:val="00EF02F2"/>
    <w:rsid w:val="00EF03A7"/>
    <w:rsid w:val="00EF03D0"/>
    <w:rsid w:val="00EF041B"/>
    <w:rsid w:val="00EF0426"/>
    <w:rsid w:val="00EF0576"/>
    <w:rsid w:val="00EF05AC"/>
    <w:rsid w:val="00EF05CF"/>
    <w:rsid w:val="00EF06C2"/>
    <w:rsid w:val="00EF0715"/>
    <w:rsid w:val="00EF0827"/>
    <w:rsid w:val="00EF0900"/>
    <w:rsid w:val="00EF0913"/>
    <w:rsid w:val="00EF0A1E"/>
    <w:rsid w:val="00EF0A48"/>
    <w:rsid w:val="00EF0A6A"/>
    <w:rsid w:val="00EF0C05"/>
    <w:rsid w:val="00EF0C4E"/>
    <w:rsid w:val="00EF0CCF"/>
    <w:rsid w:val="00EF0E0A"/>
    <w:rsid w:val="00EF0E0F"/>
    <w:rsid w:val="00EF0E1B"/>
    <w:rsid w:val="00EF0E89"/>
    <w:rsid w:val="00EF0FCE"/>
    <w:rsid w:val="00EF111B"/>
    <w:rsid w:val="00EF11DE"/>
    <w:rsid w:val="00EF128E"/>
    <w:rsid w:val="00EF1357"/>
    <w:rsid w:val="00EF15CB"/>
    <w:rsid w:val="00EF16CB"/>
    <w:rsid w:val="00EF1B5F"/>
    <w:rsid w:val="00EF1B6E"/>
    <w:rsid w:val="00EF1BBE"/>
    <w:rsid w:val="00EF1BCB"/>
    <w:rsid w:val="00EF1C8F"/>
    <w:rsid w:val="00EF1C97"/>
    <w:rsid w:val="00EF1D21"/>
    <w:rsid w:val="00EF1D4B"/>
    <w:rsid w:val="00EF1EF2"/>
    <w:rsid w:val="00EF1EFF"/>
    <w:rsid w:val="00EF1F65"/>
    <w:rsid w:val="00EF1FEA"/>
    <w:rsid w:val="00EF2048"/>
    <w:rsid w:val="00EF208D"/>
    <w:rsid w:val="00EF20F9"/>
    <w:rsid w:val="00EF21BD"/>
    <w:rsid w:val="00EF21C7"/>
    <w:rsid w:val="00EF223E"/>
    <w:rsid w:val="00EF2296"/>
    <w:rsid w:val="00EF22C9"/>
    <w:rsid w:val="00EF234C"/>
    <w:rsid w:val="00EF2364"/>
    <w:rsid w:val="00EF24BD"/>
    <w:rsid w:val="00EF25E3"/>
    <w:rsid w:val="00EF2763"/>
    <w:rsid w:val="00EF28F2"/>
    <w:rsid w:val="00EF2944"/>
    <w:rsid w:val="00EF29D5"/>
    <w:rsid w:val="00EF2A94"/>
    <w:rsid w:val="00EF2ABA"/>
    <w:rsid w:val="00EF2B28"/>
    <w:rsid w:val="00EF2BD1"/>
    <w:rsid w:val="00EF2D74"/>
    <w:rsid w:val="00EF2D7B"/>
    <w:rsid w:val="00EF2E08"/>
    <w:rsid w:val="00EF2F06"/>
    <w:rsid w:val="00EF2F35"/>
    <w:rsid w:val="00EF2F3E"/>
    <w:rsid w:val="00EF2F5D"/>
    <w:rsid w:val="00EF3003"/>
    <w:rsid w:val="00EF308B"/>
    <w:rsid w:val="00EF30C4"/>
    <w:rsid w:val="00EF311C"/>
    <w:rsid w:val="00EF314C"/>
    <w:rsid w:val="00EF3152"/>
    <w:rsid w:val="00EF319A"/>
    <w:rsid w:val="00EF31C3"/>
    <w:rsid w:val="00EF32BA"/>
    <w:rsid w:val="00EF332A"/>
    <w:rsid w:val="00EF3473"/>
    <w:rsid w:val="00EF34AF"/>
    <w:rsid w:val="00EF3615"/>
    <w:rsid w:val="00EF3666"/>
    <w:rsid w:val="00EF3672"/>
    <w:rsid w:val="00EF36AF"/>
    <w:rsid w:val="00EF388D"/>
    <w:rsid w:val="00EF3926"/>
    <w:rsid w:val="00EF3AE9"/>
    <w:rsid w:val="00EF3BA7"/>
    <w:rsid w:val="00EF3BC3"/>
    <w:rsid w:val="00EF3C4E"/>
    <w:rsid w:val="00EF3C8A"/>
    <w:rsid w:val="00EF3D20"/>
    <w:rsid w:val="00EF3F4C"/>
    <w:rsid w:val="00EF3F67"/>
    <w:rsid w:val="00EF3F7A"/>
    <w:rsid w:val="00EF408B"/>
    <w:rsid w:val="00EF41B4"/>
    <w:rsid w:val="00EF425A"/>
    <w:rsid w:val="00EF443B"/>
    <w:rsid w:val="00EF4487"/>
    <w:rsid w:val="00EF44CF"/>
    <w:rsid w:val="00EF463E"/>
    <w:rsid w:val="00EF4654"/>
    <w:rsid w:val="00EF4813"/>
    <w:rsid w:val="00EF4845"/>
    <w:rsid w:val="00EF4934"/>
    <w:rsid w:val="00EF4A2B"/>
    <w:rsid w:val="00EF4A3D"/>
    <w:rsid w:val="00EF4A83"/>
    <w:rsid w:val="00EF4AED"/>
    <w:rsid w:val="00EF4B21"/>
    <w:rsid w:val="00EF4D6A"/>
    <w:rsid w:val="00EF4DF0"/>
    <w:rsid w:val="00EF4E13"/>
    <w:rsid w:val="00EF4E84"/>
    <w:rsid w:val="00EF4EBF"/>
    <w:rsid w:val="00EF5003"/>
    <w:rsid w:val="00EF5049"/>
    <w:rsid w:val="00EF50E4"/>
    <w:rsid w:val="00EF51A5"/>
    <w:rsid w:val="00EF5213"/>
    <w:rsid w:val="00EF52C2"/>
    <w:rsid w:val="00EF5306"/>
    <w:rsid w:val="00EF5409"/>
    <w:rsid w:val="00EF540F"/>
    <w:rsid w:val="00EF554A"/>
    <w:rsid w:val="00EF5712"/>
    <w:rsid w:val="00EF583D"/>
    <w:rsid w:val="00EF585F"/>
    <w:rsid w:val="00EF5882"/>
    <w:rsid w:val="00EF58F6"/>
    <w:rsid w:val="00EF5925"/>
    <w:rsid w:val="00EF5936"/>
    <w:rsid w:val="00EF596E"/>
    <w:rsid w:val="00EF59E9"/>
    <w:rsid w:val="00EF5ADF"/>
    <w:rsid w:val="00EF5C6F"/>
    <w:rsid w:val="00EF5EC5"/>
    <w:rsid w:val="00EF5EE5"/>
    <w:rsid w:val="00EF60C1"/>
    <w:rsid w:val="00EF60FC"/>
    <w:rsid w:val="00EF6162"/>
    <w:rsid w:val="00EF618F"/>
    <w:rsid w:val="00EF61D1"/>
    <w:rsid w:val="00EF62B1"/>
    <w:rsid w:val="00EF6300"/>
    <w:rsid w:val="00EF6337"/>
    <w:rsid w:val="00EF6368"/>
    <w:rsid w:val="00EF63E7"/>
    <w:rsid w:val="00EF64E1"/>
    <w:rsid w:val="00EF64F0"/>
    <w:rsid w:val="00EF66EA"/>
    <w:rsid w:val="00EF6891"/>
    <w:rsid w:val="00EF68EB"/>
    <w:rsid w:val="00EF6AE5"/>
    <w:rsid w:val="00EF6B41"/>
    <w:rsid w:val="00EF6CB7"/>
    <w:rsid w:val="00EF6E12"/>
    <w:rsid w:val="00EF6F43"/>
    <w:rsid w:val="00EF6F8A"/>
    <w:rsid w:val="00EF7041"/>
    <w:rsid w:val="00EF7126"/>
    <w:rsid w:val="00EF71C6"/>
    <w:rsid w:val="00EF727D"/>
    <w:rsid w:val="00EF727F"/>
    <w:rsid w:val="00EF72EE"/>
    <w:rsid w:val="00EF734B"/>
    <w:rsid w:val="00EF73CE"/>
    <w:rsid w:val="00EF7401"/>
    <w:rsid w:val="00EF754B"/>
    <w:rsid w:val="00EF7665"/>
    <w:rsid w:val="00EF7680"/>
    <w:rsid w:val="00EF7752"/>
    <w:rsid w:val="00EF775B"/>
    <w:rsid w:val="00EF7966"/>
    <w:rsid w:val="00EF7997"/>
    <w:rsid w:val="00EF7A49"/>
    <w:rsid w:val="00EF7B26"/>
    <w:rsid w:val="00EF7B7E"/>
    <w:rsid w:val="00EF7C5A"/>
    <w:rsid w:val="00EF7C68"/>
    <w:rsid w:val="00EF7C7E"/>
    <w:rsid w:val="00EF7DC5"/>
    <w:rsid w:val="00EF7E16"/>
    <w:rsid w:val="00EF7E25"/>
    <w:rsid w:val="00EF7E64"/>
    <w:rsid w:val="00EF7F3D"/>
    <w:rsid w:val="00EF7F53"/>
    <w:rsid w:val="00EF7F5A"/>
    <w:rsid w:val="00F000DA"/>
    <w:rsid w:val="00F0028D"/>
    <w:rsid w:val="00F00293"/>
    <w:rsid w:val="00F0042D"/>
    <w:rsid w:val="00F004DD"/>
    <w:rsid w:val="00F004EC"/>
    <w:rsid w:val="00F0050C"/>
    <w:rsid w:val="00F005E4"/>
    <w:rsid w:val="00F00745"/>
    <w:rsid w:val="00F00784"/>
    <w:rsid w:val="00F008BE"/>
    <w:rsid w:val="00F0097B"/>
    <w:rsid w:val="00F00998"/>
    <w:rsid w:val="00F009E5"/>
    <w:rsid w:val="00F00A00"/>
    <w:rsid w:val="00F00A2E"/>
    <w:rsid w:val="00F00A65"/>
    <w:rsid w:val="00F00B6A"/>
    <w:rsid w:val="00F00BD0"/>
    <w:rsid w:val="00F00C3F"/>
    <w:rsid w:val="00F00C6B"/>
    <w:rsid w:val="00F00D45"/>
    <w:rsid w:val="00F00D78"/>
    <w:rsid w:val="00F00DF7"/>
    <w:rsid w:val="00F00ED8"/>
    <w:rsid w:val="00F00EE2"/>
    <w:rsid w:val="00F00EE5"/>
    <w:rsid w:val="00F010C6"/>
    <w:rsid w:val="00F01166"/>
    <w:rsid w:val="00F01189"/>
    <w:rsid w:val="00F01231"/>
    <w:rsid w:val="00F0134A"/>
    <w:rsid w:val="00F013D3"/>
    <w:rsid w:val="00F013F4"/>
    <w:rsid w:val="00F013FD"/>
    <w:rsid w:val="00F01410"/>
    <w:rsid w:val="00F01454"/>
    <w:rsid w:val="00F01513"/>
    <w:rsid w:val="00F01579"/>
    <w:rsid w:val="00F015B9"/>
    <w:rsid w:val="00F015EB"/>
    <w:rsid w:val="00F016BE"/>
    <w:rsid w:val="00F01774"/>
    <w:rsid w:val="00F01835"/>
    <w:rsid w:val="00F018D5"/>
    <w:rsid w:val="00F01931"/>
    <w:rsid w:val="00F019CF"/>
    <w:rsid w:val="00F01B8A"/>
    <w:rsid w:val="00F01B91"/>
    <w:rsid w:val="00F01BB7"/>
    <w:rsid w:val="00F01C00"/>
    <w:rsid w:val="00F01D0E"/>
    <w:rsid w:val="00F01E42"/>
    <w:rsid w:val="00F01EBD"/>
    <w:rsid w:val="00F01EC9"/>
    <w:rsid w:val="00F0200D"/>
    <w:rsid w:val="00F021ED"/>
    <w:rsid w:val="00F02285"/>
    <w:rsid w:val="00F02361"/>
    <w:rsid w:val="00F023D5"/>
    <w:rsid w:val="00F025AC"/>
    <w:rsid w:val="00F02618"/>
    <w:rsid w:val="00F0264E"/>
    <w:rsid w:val="00F026D4"/>
    <w:rsid w:val="00F02777"/>
    <w:rsid w:val="00F028EC"/>
    <w:rsid w:val="00F029DA"/>
    <w:rsid w:val="00F02A73"/>
    <w:rsid w:val="00F02B04"/>
    <w:rsid w:val="00F02B43"/>
    <w:rsid w:val="00F02C47"/>
    <w:rsid w:val="00F02C98"/>
    <w:rsid w:val="00F02EC3"/>
    <w:rsid w:val="00F02F32"/>
    <w:rsid w:val="00F02FA9"/>
    <w:rsid w:val="00F03000"/>
    <w:rsid w:val="00F031C4"/>
    <w:rsid w:val="00F0339C"/>
    <w:rsid w:val="00F033C6"/>
    <w:rsid w:val="00F033CB"/>
    <w:rsid w:val="00F03410"/>
    <w:rsid w:val="00F03548"/>
    <w:rsid w:val="00F0354B"/>
    <w:rsid w:val="00F035B3"/>
    <w:rsid w:val="00F03852"/>
    <w:rsid w:val="00F03859"/>
    <w:rsid w:val="00F0388A"/>
    <w:rsid w:val="00F039A5"/>
    <w:rsid w:val="00F03A00"/>
    <w:rsid w:val="00F03AA6"/>
    <w:rsid w:val="00F03AC5"/>
    <w:rsid w:val="00F03B7B"/>
    <w:rsid w:val="00F03BE5"/>
    <w:rsid w:val="00F03C7F"/>
    <w:rsid w:val="00F03CAF"/>
    <w:rsid w:val="00F03D00"/>
    <w:rsid w:val="00F03D16"/>
    <w:rsid w:val="00F03D31"/>
    <w:rsid w:val="00F03DA9"/>
    <w:rsid w:val="00F03F4A"/>
    <w:rsid w:val="00F03F91"/>
    <w:rsid w:val="00F040B4"/>
    <w:rsid w:val="00F041A2"/>
    <w:rsid w:val="00F04211"/>
    <w:rsid w:val="00F0422F"/>
    <w:rsid w:val="00F0423E"/>
    <w:rsid w:val="00F042CC"/>
    <w:rsid w:val="00F0438F"/>
    <w:rsid w:val="00F04498"/>
    <w:rsid w:val="00F044AE"/>
    <w:rsid w:val="00F04604"/>
    <w:rsid w:val="00F0469D"/>
    <w:rsid w:val="00F04748"/>
    <w:rsid w:val="00F0477B"/>
    <w:rsid w:val="00F04818"/>
    <w:rsid w:val="00F04856"/>
    <w:rsid w:val="00F0488F"/>
    <w:rsid w:val="00F048A8"/>
    <w:rsid w:val="00F048AA"/>
    <w:rsid w:val="00F04909"/>
    <w:rsid w:val="00F0493E"/>
    <w:rsid w:val="00F04A63"/>
    <w:rsid w:val="00F04B1F"/>
    <w:rsid w:val="00F04B6B"/>
    <w:rsid w:val="00F04C18"/>
    <w:rsid w:val="00F04C21"/>
    <w:rsid w:val="00F04C2C"/>
    <w:rsid w:val="00F04C9B"/>
    <w:rsid w:val="00F04D0B"/>
    <w:rsid w:val="00F04D53"/>
    <w:rsid w:val="00F04E39"/>
    <w:rsid w:val="00F04F4A"/>
    <w:rsid w:val="00F04F5C"/>
    <w:rsid w:val="00F050A2"/>
    <w:rsid w:val="00F05112"/>
    <w:rsid w:val="00F05246"/>
    <w:rsid w:val="00F0528C"/>
    <w:rsid w:val="00F05479"/>
    <w:rsid w:val="00F05502"/>
    <w:rsid w:val="00F0557D"/>
    <w:rsid w:val="00F0557E"/>
    <w:rsid w:val="00F055E2"/>
    <w:rsid w:val="00F055F2"/>
    <w:rsid w:val="00F0566F"/>
    <w:rsid w:val="00F056A9"/>
    <w:rsid w:val="00F05713"/>
    <w:rsid w:val="00F05714"/>
    <w:rsid w:val="00F05724"/>
    <w:rsid w:val="00F05725"/>
    <w:rsid w:val="00F0575B"/>
    <w:rsid w:val="00F0576A"/>
    <w:rsid w:val="00F057F2"/>
    <w:rsid w:val="00F058B0"/>
    <w:rsid w:val="00F058C4"/>
    <w:rsid w:val="00F058F8"/>
    <w:rsid w:val="00F05972"/>
    <w:rsid w:val="00F059B7"/>
    <w:rsid w:val="00F059BF"/>
    <w:rsid w:val="00F059D3"/>
    <w:rsid w:val="00F05A08"/>
    <w:rsid w:val="00F05B23"/>
    <w:rsid w:val="00F05C3F"/>
    <w:rsid w:val="00F05C6D"/>
    <w:rsid w:val="00F05C73"/>
    <w:rsid w:val="00F05C86"/>
    <w:rsid w:val="00F05D82"/>
    <w:rsid w:val="00F05DDC"/>
    <w:rsid w:val="00F05E83"/>
    <w:rsid w:val="00F05EDB"/>
    <w:rsid w:val="00F0602F"/>
    <w:rsid w:val="00F0614A"/>
    <w:rsid w:val="00F0625B"/>
    <w:rsid w:val="00F06315"/>
    <w:rsid w:val="00F06428"/>
    <w:rsid w:val="00F06485"/>
    <w:rsid w:val="00F065E4"/>
    <w:rsid w:val="00F067E4"/>
    <w:rsid w:val="00F069B2"/>
    <w:rsid w:val="00F06B2F"/>
    <w:rsid w:val="00F06C9E"/>
    <w:rsid w:val="00F06DD0"/>
    <w:rsid w:val="00F06EED"/>
    <w:rsid w:val="00F06F3C"/>
    <w:rsid w:val="00F06F63"/>
    <w:rsid w:val="00F06FF5"/>
    <w:rsid w:val="00F0708D"/>
    <w:rsid w:val="00F071A2"/>
    <w:rsid w:val="00F071E4"/>
    <w:rsid w:val="00F0726D"/>
    <w:rsid w:val="00F07290"/>
    <w:rsid w:val="00F07364"/>
    <w:rsid w:val="00F074F5"/>
    <w:rsid w:val="00F075BA"/>
    <w:rsid w:val="00F07672"/>
    <w:rsid w:val="00F0778B"/>
    <w:rsid w:val="00F0780A"/>
    <w:rsid w:val="00F078A4"/>
    <w:rsid w:val="00F079AB"/>
    <w:rsid w:val="00F079F1"/>
    <w:rsid w:val="00F07A28"/>
    <w:rsid w:val="00F07A49"/>
    <w:rsid w:val="00F07B3D"/>
    <w:rsid w:val="00F07B44"/>
    <w:rsid w:val="00F07CB5"/>
    <w:rsid w:val="00F07CCA"/>
    <w:rsid w:val="00F07CD4"/>
    <w:rsid w:val="00F07D5A"/>
    <w:rsid w:val="00F07DF8"/>
    <w:rsid w:val="00F07DFB"/>
    <w:rsid w:val="00F07EBF"/>
    <w:rsid w:val="00F07F06"/>
    <w:rsid w:val="00F07F94"/>
    <w:rsid w:val="00F07FCA"/>
    <w:rsid w:val="00F10123"/>
    <w:rsid w:val="00F101B4"/>
    <w:rsid w:val="00F10248"/>
    <w:rsid w:val="00F1027D"/>
    <w:rsid w:val="00F103A4"/>
    <w:rsid w:val="00F103A5"/>
    <w:rsid w:val="00F103AD"/>
    <w:rsid w:val="00F104C3"/>
    <w:rsid w:val="00F104E8"/>
    <w:rsid w:val="00F1051C"/>
    <w:rsid w:val="00F10628"/>
    <w:rsid w:val="00F106CC"/>
    <w:rsid w:val="00F106F1"/>
    <w:rsid w:val="00F10723"/>
    <w:rsid w:val="00F107D9"/>
    <w:rsid w:val="00F108CB"/>
    <w:rsid w:val="00F10946"/>
    <w:rsid w:val="00F10A26"/>
    <w:rsid w:val="00F10C05"/>
    <w:rsid w:val="00F10D15"/>
    <w:rsid w:val="00F10DEF"/>
    <w:rsid w:val="00F10E3B"/>
    <w:rsid w:val="00F10F00"/>
    <w:rsid w:val="00F10FAA"/>
    <w:rsid w:val="00F11030"/>
    <w:rsid w:val="00F1118C"/>
    <w:rsid w:val="00F111EC"/>
    <w:rsid w:val="00F111F0"/>
    <w:rsid w:val="00F111F5"/>
    <w:rsid w:val="00F11317"/>
    <w:rsid w:val="00F11372"/>
    <w:rsid w:val="00F113DC"/>
    <w:rsid w:val="00F11531"/>
    <w:rsid w:val="00F11552"/>
    <w:rsid w:val="00F11559"/>
    <w:rsid w:val="00F115A9"/>
    <w:rsid w:val="00F115B5"/>
    <w:rsid w:val="00F11744"/>
    <w:rsid w:val="00F1179B"/>
    <w:rsid w:val="00F118D9"/>
    <w:rsid w:val="00F11912"/>
    <w:rsid w:val="00F11B08"/>
    <w:rsid w:val="00F11B0B"/>
    <w:rsid w:val="00F11BBF"/>
    <w:rsid w:val="00F11CA4"/>
    <w:rsid w:val="00F11CE6"/>
    <w:rsid w:val="00F11CF0"/>
    <w:rsid w:val="00F11DD1"/>
    <w:rsid w:val="00F11DD4"/>
    <w:rsid w:val="00F11E1A"/>
    <w:rsid w:val="00F11E66"/>
    <w:rsid w:val="00F11FCB"/>
    <w:rsid w:val="00F1208D"/>
    <w:rsid w:val="00F120CD"/>
    <w:rsid w:val="00F121D7"/>
    <w:rsid w:val="00F12251"/>
    <w:rsid w:val="00F1232F"/>
    <w:rsid w:val="00F12378"/>
    <w:rsid w:val="00F123B9"/>
    <w:rsid w:val="00F123DD"/>
    <w:rsid w:val="00F1245C"/>
    <w:rsid w:val="00F124AA"/>
    <w:rsid w:val="00F124B2"/>
    <w:rsid w:val="00F12507"/>
    <w:rsid w:val="00F12564"/>
    <w:rsid w:val="00F125AD"/>
    <w:rsid w:val="00F12621"/>
    <w:rsid w:val="00F1270D"/>
    <w:rsid w:val="00F1270E"/>
    <w:rsid w:val="00F129C4"/>
    <w:rsid w:val="00F12B3D"/>
    <w:rsid w:val="00F12B4C"/>
    <w:rsid w:val="00F12CC0"/>
    <w:rsid w:val="00F12D21"/>
    <w:rsid w:val="00F12D2D"/>
    <w:rsid w:val="00F12E88"/>
    <w:rsid w:val="00F12F01"/>
    <w:rsid w:val="00F13004"/>
    <w:rsid w:val="00F13016"/>
    <w:rsid w:val="00F1304A"/>
    <w:rsid w:val="00F13129"/>
    <w:rsid w:val="00F1314B"/>
    <w:rsid w:val="00F131C7"/>
    <w:rsid w:val="00F13234"/>
    <w:rsid w:val="00F13365"/>
    <w:rsid w:val="00F13377"/>
    <w:rsid w:val="00F133C9"/>
    <w:rsid w:val="00F134F9"/>
    <w:rsid w:val="00F13562"/>
    <w:rsid w:val="00F135CC"/>
    <w:rsid w:val="00F13671"/>
    <w:rsid w:val="00F13689"/>
    <w:rsid w:val="00F136D6"/>
    <w:rsid w:val="00F13743"/>
    <w:rsid w:val="00F13955"/>
    <w:rsid w:val="00F139F5"/>
    <w:rsid w:val="00F13A4B"/>
    <w:rsid w:val="00F13A81"/>
    <w:rsid w:val="00F13A86"/>
    <w:rsid w:val="00F13AD5"/>
    <w:rsid w:val="00F13AEA"/>
    <w:rsid w:val="00F13BAD"/>
    <w:rsid w:val="00F13C38"/>
    <w:rsid w:val="00F13C77"/>
    <w:rsid w:val="00F13CA8"/>
    <w:rsid w:val="00F13CCD"/>
    <w:rsid w:val="00F13D94"/>
    <w:rsid w:val="00F13DF2"/>
    <w:rsid w:val="00F13E71"/>
    <w:rsid w:val="00F13F09"/>
    <w:rsid w:val="00F13FBC"/>
    <w:rsid w:val="00F14055"/>
    <w:rsid w:val="00F14057"/>
    <w:rsid w:val="00F14100"/>
    <w:rsid w:val="00F1410B"/>
    <w:rsid w:val="00F14149"/>
    <w:rsid w:val="00F141D6"/>
    <w:rsid w:val="00F141DB"/>
    <w:rsid w:val="00F14202"/>
    <w:rsid w:val="00F1420D"/>
    <w:rsid w:val="00F142D2"/>
    <w:rsid w:val="00F14419"/>
    <w:rsid w:val="00F14554"/>
    <w:rsid w:val="00F14561"/>
    <w:rsid w:val="00F14606"/>
    <w:rsid w:val="00F147D6"/>
    <w:rsid w:val="00F14875"/>
    <w:rsid w:val="00F148B5"/>
    <w:rsid w:val="00F148DC"/>
    <w:rsid w:val="00F148E8"/>
    <w:rsid w:val="00F149CD"/>
    <w:rsid w:val="00F149E9"/>
    <w:rsid w:val="00F149F9"/>
    <w:rsid w:val="00F14A26"/>
    <w:rsid w:val="00F14A58"/>
    <w:rsid w:val="00F14A7D"/>
    <w:rsid w:val="00F14BED"/>
    <w:rsid w:val="00F14C2A"/>
    <w:rsid w:val="00F14CCC"/>
    <w:rsid w:val="00F14F2E"/>
    <w:rsid w:val="00F14F7F"/>
    <w:rsid w:val="00F14FBD"/>
    <w:rsid w:val="00F14FFB"/>
    <w:rsid w:val="00F1509A"/>
    <w:rsid w:val="00F1524C"/>
    <w:rsid w:val="00F15293"/>
    <w:rsid w:val="00F152FA"/>
    <w:rsid w:val="00F153E0"/>
    <w:rsid w:val="00F15437"/>
    <w:rsid w:val="00F1545B"/>
    <w:rsid w:val="00F15549"/>
    <w:rsid w:val="00F15588"/>
    <w:rsid w:val="00F1562B"/>
    <w:rsid w:val="00F15710"/>
    <w:rsid w:val="00F15761"/>
    <w:rsid w:val="00F157E5"/>
    <w:rsid w:val="00F1586E"/>
    <w:rsid w:val="00F1591F"/>
    <w:rsid w:val="00F15B48"/>
    <w:rsid w:val="00F15C25"/>
    <w:rsid w:val="00F15C57"/>
    <w:rsid w:val="00F15D03"/>
    <w:rsid w:val="00F15D3B"/>
    <w:rsid w:val="00F15EA2"/>
    <w:rsid w:val="00F15F08"/>
    <w:rsid w:val="00F15F3F"/>
    <w:rsid w:val="00F15F4E"/>
    <w:rsid w:val="00F16036"/>
    <w:rsid w:val="00F16067"/>
    <w:rsid w:val="00F16098"/>
    <w:rsid w:val="00F1609B"/>
    <w:rsid w:val="00F160F1"/>
    <w:rsid w:val="00F16190"/>
    <w:rsid w:val="00F16220"/>
    <w:rsid w:val="00F163EA"/>
    <w:rsid w:val="00F164DF"/>
    <w:rsid w:val="00F16501"/>
    <w:rsid w:val="00F1651B"/>
    <w:rsid w:val="00F1656F"/>
    <w:rsid w:val="00F16570"/>
    <w:rsid w:val="00F165CE"/>
    <w:rsid w:val="00F16744"/>
    <w:rsid w:val="00F16766"/>
    <w:rsid w:val="00F1690F"/>
    <w:rsid w:val="00F16915"/>
    <w:rsid w:val="00F16923"/>
    <w:rsid w:val="00F169A9"/>
    <w:rsid w:val="00F169CF"/>
    <w:rsid w:val="00F16ACD"/>
    <w:rsid w:val="00F16C0D"/>
    <w:rsid w:val="00F16D10"/>
    <w:rsid w:val="00F16EE8"/>
    <w:rsid w:val="00F16F91"/>
    <w:rsid w:val="00F170F2"/>
    <w:rsid w:val="00F1713B"/>
    <w:rsid w:val="00F17184"/>
    <w:rsid w:val="00F171E4"/>
    <w:rsid w:val="00F171F0"/>
    <w:rsid w:val="00F1738B"/>
    <w:rsid w:val="00F173C8"/>
    <w:rsid w:val="00F17420"/>
    <w:rsid w:val="00F17477"/>
    <w:rsid w:val="00F174B2"/>
    <w:rsid w:val="00F174B5"/>
    <w:rsid w:val="00F17713"/>
    <w:rsid w:val="00F17752"/>
    <w:rsid w:val="00F17830"/>
    <w:rsid w:val="00F17A12"/>
    <w:rsid w:val="00F17B32"/>
    <w:rsid w:val="00F17CAF"/>
    <w:rsid w:val="00F17CC0"/>
    <w:rsid w:val="00F17CE9"/>
    <w:rsid w:val="00F17D08"/>
    <w:rsid w:val="00F17D5C"/>
    <w:rsid w:val="00F17D8E"/>
    <w:rsid w:val="00F17E50"/>
    <w:rsid w:val="00F17E9D"/>
    <w:rsid w:val="00F17FE1"/>
    <w:rsid w:val="00F20040"/>
    <w:rsid w:val="00F2010D"/>
    <w:rsid w:val="00F2016E"/>
    <w:rsid w:val="00F2022A"/>
    <w:rsid w:val="00F20231"/>
    <w:rsid w:val="00F2024A"/>
    <w:rsid w:val="00F20495"/>
    <w:rsid w:val="00F204C3"/>
    <w:rsid w:val="00F204D3"/>
    <w:rsid w:val="00F205EC"/>
    <w:rsid w:val="00F20725"/>
    <w:rsid w:val="00F20748"/>
    <w:rsid w:val="00F20819"/>
    <w:rsid w:val="00F20844"/>
    <w:rsid w:val="00F20ACE"/>
    <w:rsid w:val="00F20C64"/>
    <w:rsid w:val="00F20CDA"/>
    <w:rsid w:val="00F20D0C"/>
    <w:rsid w:val="00F20F78"/>
    <w:rsid w:val="00F20F92"/>
    <w:rsid w:val="00F20FC4"/>
    <w:rsid w:val="00F210A6"/>
    <w:rsid w:val="00F21168"/>
    <w:rsid w:val="00F21230"/>
    <w:rsid w:val="00F2124A"/>
    <w:rsid w:val="00F21251"/>
    <w:rsid w:val="00F21485"/>
    <w:rsid w:val="00F215D7"/>
    <w:rsid w:val="00F2165F"/>
    <w:rsid w:val="00F217E7"/>
    <w:rsid w:val="00F21807"/>
    <w:rsid w:val="00F2184E"/>
    <w:rsid w:val="00F21891"/>
    <w:rsid w:val="00F2192F"/>
    <w:rsid w:val="00F21930"/>
    <w:rsid w:val="00F21953"/>
    <w:rsid w:val="00F21A2B"/>
    <w:rsid w:val="00F21B28"/>
    <w:rsid w:val="00F21B3E"/>
    <w:rsid w:val="00F21B5D"/>
    <w:rsid w:val="00F21B89"/>
    <w:rsid w:val="00F21CC1"/>
    <w:rsid w:val="00F21DB9"/>
    <w:rsid w:val="00F2203B"/>
    <w:rsid w:val="00F221D5"/>
    <w:rsid w:val="00F2226F"/>
    <w:rsid w:val="00F22276"/>
    <w:rsid w:val="00F222EB"/>
    <w:rsid w:val="00F22317"/>
    <w:rsid w:val="00F22337"/>
    <w:rsid w:val="00F224EB"/>
    <w:rsid w:val="00F2256F"/>
    <w:rsid w:val="00F225A8"/>
    <w:rsid w:val="00F22604"/>
    <w:rsid w:val="00F22619"/>
    <w:rsid w:val="00F2263A"/>
    <w:rsid w:val="00F22744"/>
    <w:rsid w:val="00F2276E"/>
    <w:rsid w:val="00F22787"/>
    <w:rsid w:val="00F227AC"/>
    <w:rsid w:val="00F228CA"/>
    <w:rsid w:val="00F228DB"/>
    <w:rsid w:val="00F229F3"/>
    <w:rsid w:val="00F22ACA"/>
    <w:rsid w:val="00F22D12"/>
    <w:rsid w:val="00F22DAA"/>
    <w:rsid w:val="00F22E5E"/>
    <w:rsid w:val="00F22E8E"/>
    <w:rsid w:val="00F22EB2"/>
    <w:rsid w:val="00F22EC8"/>
    <w:rsid w:val="00F22F50"/>
    <w:rsid w:val="00F230D3"/>
    <w:rsid w:val="00F2315B"/>
    <w:rsid w:val="00F23205"/>
    <w:rsid w:val="00F2322C"/>
    <w:rsid w:val="00F23325"/>
    <w:rsid w:val="00F23329"/>
    <w:rsid w:val="00F2342D"/>
    <w:rsid w:val="00F23456"/>
    <w:rsid w:val="00F23475"/>
    <w:rsid w:val="00F23547"/>
    <w:rsid w:val="00F23650"/>
    <w:rsid w:val="00F236DC"/>
    <w:rsid w:val="00F23833"/>
    <w:rsid w:val="00F23874"/>
    <w:rsid w:val="00F23918"/>
    <w:rsid w:val="00F23997"/>
    <w:rsid w:val="00F23C56"/>
    <w:rsid w:val="00F23CE2"/>
    <w:rsid w:val="00F23D49"/>
    <w:rsid w:val="00F23D97"/>
    <w:rsid w:val="00F23DC0"/>
    <w:rsid w:val="00F23DD2"/>
    <w:rsid w:val="00F23EEE"/>
    <w:rsid w:val="00F23FC6"/>
    <w:rsid w:val="00F23FD9"/>
    <w:rsid w:val="00F23FFC"/>
    <w:rsid w:val="00F240A4"/>
    <w:rsid w:val="00F240AB"/>
    <w:rsid w:val="00F2410C"/>
    <w:rsid w:val="00F2416D"/>
    <w:rsid w:val="00F24199"/>
    <w:rsid w:val="00F241D3"/>
    <w:rsid w:val="00F24202"/>
    <w:rsid w:val="00F24206"/>
    <w:rsid w:val="00F242B2"/>
    <w:rsid w:val="00F24567"/>
    <w:rsid w:val="00F245A5"/>
    <w:rsid w:val="00F2461B"/>
    <w:rsid w:val="00F24638"/>
    <w:rsid w:val="00F2473F"/>
    <w:rsid w:val="00F2483B"/>
    <w:rsid w:val="00F24877"/>
    <w:rsid w:val="00F24969"/>
    <w:rsid w:val="00F2498B"/>
    <w:rsid w:val="00F24B33"/>
    <w:rsid w:val="00F24B3F"/>
    <w:rsid w:val="00F24B97"/>
    <w:rsid w:val="00F24C03"/>
    <w:rsid w:val="00F24C17"/>
    <w:rsid w:val="00F24C59"/>
    <w:rsid w:val="00F24C5F"/>
    <w:rsid w:val="00F24FAA"/>
    <w:rsid w:val="00F24FC5"/>
    <w:rsid w:val="00F24FC6"/>
    <w:rsid w:val="00F24FF6"/>
    <w:rsid w:val="00F25009"/>
    <w:rsid w:val="00F2506F"/>
    <w:rsid w:val="00F2532A"/>
    <w:rsid w:val="00F253A1"/>
    <w:rsid w:val="00F253E3"/>
    <w:rsid w:val="00F2545A"/>
    <w:rsid w:val="00F25470"/>
    <w:rsid w:val="00F25638"/>
    <w:rsid w:val="00F256D7"/>
    <w:rsid w:val="00F2577C"/>
    <w:rsid w:val="00F25979"/>
    <w:rsid w:val="00F259B9"/>
    <w:rsid w:val="00F259EB"/>
    <w:rsid w:val="00F25A48"/>
    <w:rsid w:val="00F25BFA"/>
    <w:rsid w:val="00F25C60"/>
    <w:rsid w:val="00F25CDC"/>
    <w:rsid w:val="00F25D31"/>
    <w:rsid w:val="00F25E4D"/>
    <w:rsid w:val="00F25E91"/>
    <w:rsid w:val="00F25E94"/>
    <w:rsid w:val="00F25F27"/>
    <w:rsid w:val="00F26063"/>
    <w:rsid w:val="00F2606E"/>
    <w:rsid w:val="00F260C2"/>
    <w:rsid w:val="00F261D7"/>
    <w:rsid w:val="00F262A8"/>
    <w:rsid w:val="00F26315"/>
    <w:rsid w:val="00F2637A"/>
    <w:rsid w:val="00F263CD"/>
    <w:rsid w:val="00F26433"/>
    <w:rsid w:val="00F2645C"/>
    <w:rsid w:val="00F264AF"/>
    <w:rsid w:val="00F26587"/>
    <w:rsid w:val="00F265A2"/>
    <w:rsid w:val="00F26644"/>
    <w:rsid w:val="00F26707"/>
    <w:rsid w:val="00F2699A"/>
    <w:rsid w:val="00F26A7B"/>
    <w:rsid w:val="00F26B14"/>
    <w:rsid w:val="00F26B82"/>
    <w:rsid w:val="00F26BC5"/>
    <w:rsid w:val="00F26C0B"/>
    <w:rsid w:val="00F26CB5"/>
    <w:rsid w:val="00F26CDC"/>
    <w:rsid w:val="00F26D79"/>
    <w:rsid w:val="00F26DE9"/>
    <w:rsid w:val="00F26E51"/>
    <w:rsid w:val="00F26F2A"/>
    <w:rsid w:val="00F26FA8"/>
    <w:rsid w:val="00F26FA9"/>
    <w:rsid w:val="00F26FAB"/>
    <w:rsid w:val="00F2701E"/>
    <w:rsid w:val="00F270C9"/>
    <w:rsid w:val="00F271F1"/>
    <w:rsid w:val="00F272E0"/>
    <w:rsid w:val="00F27309"/>
    <w:rsid w:val="00F273BD"/>
    <w:rsid w:val="00F2743C"/>
    <w:rsid w:val="00F27509"/>
    <w:rsid w:val="00F27621"/>
    <w:rsid w:val="00F27724"/>
    <w:rsid w:val="00F277F5"/>
    <w:rsid w:val="00F279E5"/>
    <w:rsid w:val="00F27BB1"/>
    <w:rsid w:val="00F27BD2"/>
    <w:rsid w:val="00F27CA3"/>
    <w:rsid w:val="00F27CBA"/>
    <w:rsid w:val="00F27CC7"/>
    <w:rsid w:val="00F27CCE"/>
    <w:rsid w:val="00F27E49"/>
    <w:rsid w:val="00F27F1F"/>
    <w:rsid w:val="00F27F3E"/>
    <w:rsid w:val="00F30046"/>
    <w:rsid w:val="00F30059"/>
    <w:rsid w:val="00F3009A"/>
    <w:rsid w:val="00F300BF"/>
    <w:rsid w:val="00F3028B"/>
    <w:rsid w:val="00F302E0"/>
    <w:rsid w:val="00F302E4"/>
    <w:rsid w:val="00F302F0"/>
    <w:rsid w:val="00F304B8"/>
    <w:rsid w:val="00F307D4"/>
    <w:rsid w:val="00F307F7"/>
    <w:rsid w:val="00F30873"/>
    <w:rsid w:val="00F3089F"/>
    <w:rsid w:val="00F30B96"/>
    <w:rsid w:val="00F30C56"/>
    <w:rsid w:val="00F30CC6"/>
    <w:rsid w:val="00F30CC7"/>
    <w:rsid w:val="00F30CEF"/>
    <w:rsid w:val="00F30D1D"/>
    <w:rsid w:val="00F30D57"/>
    <w:rsid w:val="00F30D83"/>
    <w:rsid w:val="00F30E0B"/>
    <w:rsid w:val="00F30F3E"/>
    <w:rsid w:val="00F30FB4"/>
    <w:rsid w:val="00F3103C"/>
    <w:rsid w:val="00F31068"/>
    <w:rsid w:val="00F31090"/>
    <w:rsid w:val="00F310BD"/>
    <w:rsid w:val="00F31129"/>
    <w:rsid w:val="00F31237"/>
    <w:rsid w:val="00F31243"/>
    <w:rsid w:val="00F312A5"/>
    <w:rsid w:val="00F3139E"/>
    <w:rsid w:val="00F313FB"/>
    <w:rsid w:val="00F31457"/>
    <w:rsid w:val="00F3148E"/>
    <w:rsid w:val="00F3164D"/>
    <w:rsid w:val="00F316D2"/>
    <w:rsid w:val="00F31760"/>
    <w:rsid w:val="00F31843"/>
    <w:rsid w:val="00F318AD"/>
    <w:rsid w:val="00F318CD"/>
    <w:rsid w:val="00F319B5"/>
    <w:rsid w:val="00F319DC"/>
    <w:rsid w:val="00F31B3C"/>
    <w:rsid w:val="00F31C46"/>
    <w:rsid w:val="00F31C55"/>
    <w:rsid w:val="00F31C5C"/>
    <w:rsid w:val="00F31C76"/>
    <w:rsid w:val="00F31D36"/>
    <w:rsid w:val="00F31D9C"/>
    <w:rsid w:val="00F31EA4"/>
    <w:rsid w:val="00F31EA6"/>
    <w:rsid w:val="00F31EAE"/>
    <w:rsid w:val="00F31F19"/>
    <w:rsid w:val="00F32090"/>
    <w:rsid w:val="00F32092"/>
    <w:rsid w:val="00F320A5"/>
    <w:rsid w:val="00F3229D"/>
    <w:rsid w:val="00F32361"/>
    <w:rsid w:val="00F326CC"/>
    <w:rsid w:val="00F32824"/>
    <w:rsid w:val="00F32841"/>
    <w:rsid w:val="00F328BC"/>
    <w:rsid w:val="00F329A7"/>
    <w:rsid w:val="00F32A24"/>
    <w:rsid w:val="00F32CF9"/>
    <w:rsid w:val="00F32DBD"/>
    <w:rsid w:val="00F32E42"/>
    <w:rsid w:val="00F32E45"/>
    <w:rsid w:val="00F32EA3"/>
    <w:rsid w:val="00F32EE5"/>
    <w:rsid w:val="00F32F6F"/>
    <w:rsid w:val="00F330AA"/>
    <w:rsid w:val="00F330EB"/>
    <w:rsid w:val="00F33133"/>
    <w:rsid w:val="00F3315F"/>
    <w:rsid w:val="00F332B3"/>
    <w:rsid w:val="00F33327"/>
    <w:rsid w:val="00F334A5"/>
    <w:rsid w:val="00F335AA"/>
    <w:rsid w:val="00F335B5"/>
    <w:rsid w:val="00F33650"/>
    <w:rsid w:val="00F336B2"/>
    <w:rsid w:val="00F336DE"/>
    <w:rsid w:val="00F3374B"/>
    <w:rsid w:val="00F33770"/>
    <w:rsid w:val="00F337EB"/>
    <w:rsid w:val="00F33851"/>
    <w:rsid w:val="00F3388F"/>
    <w:rsid w:val="00F33980"/>
    <w:rsid w:val="00F339D2"/>
    <w:rsid w:val="00F33B56"/>
    <w:rsid w:val="00F33CC5"/>
    <w:rsid w:val="00F33E8C"/>
    <w:rsid w:val="00F33ED6"/>
    <w:rsid w:val="00F34088"/>
    <w:rsid w:val="00F3418C"/>
    <w:rsid w:val="00F341AA"/>
    <w:rsid w:val="00F341AE"/>
    <w:rsid w:val="00F34238"/>
    <w:rsid w:val="00F3424B"/>
    <w:rsid w:val="00F3428D"/>
    <w:rsid w:val="00F34378"/>
    <w:rsid w:val="00F343F7"/>
    <w:rsid w:val="00F344BC"/>
    <w:rsid w:val="00F346F9"/>
    <w:rsid w:val="00F34776"/>
    <w:rsid w:val="00F347E0"/>
    <w:rsid w:val="00F348A5"/>
    <w:rsid w:val="00F3496E"/>
    <w:rsid w:val="00F3497E"/>
    <w:rsid w:val="00F34B9B"/>
    <w:rsid w:val="00F34BEA"/>
    <w:rsid w:val="00F34C23"/>
    <w:rsid w:val="00F34D1C"/>
    <w:rsid w:val="00F34D80"/>
    <w:rsid w:val="00F34E11"/>
    <w:rsid w:val="00F34E45"/>
    <w:rsid w:val="00F34E7E"/>
    <w:rsid w:val="00F34ED9"/>
    <w:rsid w:val="00F34EDA"/>
    <w:rsid w:val="00F34F06"/>
    <w:rsid w:val="00F350E6"/>
    <w:rsid w:val="00F351F5"/>
    <w:rsid w:val="00F35293"/>
    <w:rsid w:val="00F35322"/>
    <w:rsid w:val="00F3547C"/>
    <w:rsid w:val="00F3547E"/>
    <w:rsid w:val="00F3559B"/>
    <w:rsid w:val="00F35606"/>
    <w:rsid w:val="00F35622"/>
    <w:rsid w:val="00F357CB"/>
    <w:rsid w:val="00F3595F"/>
    <w:rsid w:val="00F35A94"/>
    <w:rsid w:val="00F35AD6"/>
    <w:rsid w:val="00F35AFD"/>
    <w:rsid w:val="00F35BA8"/>
    <w:rsid w:val="00F35C1D"/>
    <w:rsid w:val="00F35C74"/>
    <w:rsid w:val="00F35CB8"/>
    <w:rsid w:val="00F35CDF"/>
    <w:rsid w:val="00F35D1B"/>
    <w:rsid w:val="00F35E57"/>
    <w:rsid w:val="00F35E7D"/>
    <w:rsid w:val="00F3608C"/>
    <w:rsid w:val="00F361C7"/>
    <w:rsid w:val="00F3623D"/>
    <w:rsid w:val="00F3630B"/>
    <w:rsid w:val="00F3634D"/>
    <w:rsid w:val="00F3639F"/>
    <w:rsid w:val="00F363DC"/>
    <w:rsid w:val="00F3653C"/>
    <w:rsid w:val="00F36619"/>
    <w:rsid w:val="00F3663B"/>
    <w:rsid w:val="00F3665C"/>
    <w:rsid w:val="00F36782"/>
    <w:rsid w:val="00F367D6"/>
    <w:rsid w:val="00F36835"/>
    <w:rsid w:val="00F3689C"/>
    <w:rsid w:val="00F368F0"/>
    <w:rsid w:val="00F369CC"/>
    <w:rsid w:val="00F36A09"/>
    <w:rsid w:val="00F36A38"/>
    <w:rsid w:val="00F36ADE"/>
    <w:rsid w:val="00F36AF8"/>
    <w:rsid w:val="00F36B06"/>
    <w:rsid w:val="00F36B78"/>
    <w:rsid w:val="00F36B9B"/>
    <w:rsid w:val="00F36BC0"/>
    <w:rsid w:val="00F36C19"/>
    <w:rsid w:val="00F36DBD"/>
    <w:rsid w:val="00F36E26"/>
    <w:rsid w:val="00F36F6D"/>
    <w:rsid w:val="00F36FFB"/>
    <w:rsid w:val="00F3728E"/>
    <w:rsid w:val="00F372BD"/>
    <w:rsid w:val="00F372D9"/>
    <w:rsid w:val="00F372F0"/>
    <w:rsid w:val="00F37376"/>
    <w:rsid w:val="00F37563"/>
    <w:rsid w:val="00F37567"/>
    <w:rsid w:val="00F375B9"/>
    <w:rsid w:val="00F376DD"/>
    <w:rsid w:val="00F37712"/>
    <w:rsid w:val="00F37753"/>
    <w:rsid w:val="00F3779F"/>
    <w:rsid w:val="00F3795E"/>
    <w:rsid w:val="00F379AB"/>
    <w:rsid w:val="00F37BED"/>
    <w:rsid w:val="00F37C59"/>
    <w:rsid w:val="00F37DDE"/>
    <w:rsid w:val="00F37E9C"/>
    <w:rsid w:val="00F37FBE"/>
    <w:rsid w:val="00F37FDE"/>
    <w:rsid w:val="00F40039"/>
    <w:rsid w:val="00F40101"/>
    <w:rsid w:val="00F4014F"/>
    <w:rsid w:val="00F40151"/>
    <w:rsid w:val="00F401EE"/>
    <w:rsid w:val="00F4033E"/>
    <w:rsid w:val="00F4043A"/>
    <w:rsid w:val="00F404B3"/>
    <w:rsid w:val="00F404B5"/>
    <w:rsid w:val="00F404D7"/>
    <w:rsid w:val="00F4050C"/>
    <w:rsid w:val="00F4054C"/>
    <w:rsid w:val="00F4054E"/>
    <w:rsid w:val="00F405F7"/>
    <w:rsid w:val="00F40733"/>
    <w:rsid w:val="00F407C2"/>
    <w:rsid w:val="00F4087F"/>
    <w:rsid w:val="00F40903"/>
    <w:rsid w:val="00F40A27"/>
    <w:rsid w:val="00F40D4B"/>
    <w:rsid w:val="00F40D87"/>
    <w:rsid w:val="00F40FBF"/>
    <w:rsid w:val="00F40FC9"/>
    <w:rsid w:val="00F40FF9"/>
    <w:rsid w:val="00F41054"/>
    <w:rsid w:val="00F411BA"/>
    <w:rsid w:val="00F41273"/>
    <w:rsid w:val="00F412A9"/>
    <w:rsid w:val="00F41324"/>
    <w:rsid w:val="00F41413"/>
    <w:rsid w:val="00F4147C"/>
    <w:rsid w:val="00F41502"/>
    <w:rsid w:val="00F4160D"/>
    <w:rsid w:val="00F41688"/>
    <w:rsid w:val="00F417AC"/>
    <w:rsid w:val="00F417CC"/>
    <w:rsid w:val="00F41964"/>
    <w:rsid w:val="00F41B5A"/>
    <w:rsid w:val="00F41BED"/>
    <w:rsid w:val="00F41C3E"/>
    <w:rsid w:val="00F41C6C"/>
    <w:rsid w:val="00F41CB1"/>
    <w:rsid w:val="00F41CD8"/>
    <w:rsid w:val="00F41D2E"/>
    <w:rsid w:val="00F41E57"/>
    <w:rsid w:val="00F41F1E"/>
    <w:rsid w:val="00F4200C"/>
    <w:rsid w:val="00F42077"/>
    <w:rsid w:val="00F420AC"/>
    <w:rsid w:val="00F4210C"/>
    <w:rsid w:val="00F42113"/>
    <w:rsid w:val="00F421EE"/>
    <w:rsid w:val="00F42297"/>
    <w:rsid w:val="00F423FC"/>
    <w:rsid w:val="00F424F7"/>
    <w:rsid w:val="00F424FF"/>
    <w:rsid w:val="00F42541"/>
    <w:rsid w:val="00F42684"/>
    <w:rsid w:val="00F4273C"/>
    <w:rsid w:val="00F4273F"/>
    <w:rsid w:val="00F4279C"/>
    <w:rsid w:val="00F42858"/>
    <w:rsid w:val="00F42918"/>
    <w:rsid w:val="00F42BBC"/>
    <w:rsid w:val="00F42C1A"/>
    <w:rsid w:val="00F42C55"/>
    <w:rsid w:val="00F42CCD"/>
    <w:rsid w:val="00F42D0C"/>
    <w:rsid w:val="00F42E01"/>
    <w:rsid w:val="00F42E3E"/>
    <w:rsid w:val="00F42E5C"/>
    <w:rsid w:val="00F42EEC"/>
    <w:rsid w:val="00F4309A"/>
    <w:rsid w:val="00F4309E"/>
    <w:rsid w:val="00F430F9"/>
    <w:rsid w:val="00F4311F"/>
    <w:rsid w:val="00F4317E"/>
    <w:rsid w:val="00F43338"/>
    <w:rsid w:val="00F433EF"/>
    <w:rsid w:val="00F43436"/>
    <w:rsid w:val="00F43469"/>
    <w:rsid w:val="00F43564"/>
    <w:rsid w:val="00F435E9"/>
    <w:rsid w:val="00F435F8"/>
    <w:rsid w:val="00F43629"/>
    <w:rsid w:val="00F4368B"/>
    <w:rsid w:val="00F436F2"/>
    <w:rsid w:val="00F43765"/>
    <w:rsid w:val="00F437DD"/>
    <w:rsid w:val="00F43813"/>
    <w:rsid w:val="00F43950"/>
    <w:rsid w:val="00F439CE"/>
    <w:rsid w:val="00F439E6"/>
    <w:rsid w:val="00F43B15"/>
    <w:rsid w:val="00F43B1E"/>
    <w:rsid w:val="00F43B79"/>
    <w:rsid w:val="00F43C39"/>
    <w:rsid w:val="00F43C76"/>
    <w:rsid w:val="00F43CD3"/>
    <w:rsid w:val="00F43D8D"/>
    <w:rsid w:val="00F43E27"/>
    <w:rsid w:val="00F43EAD"/>
    <w:rsid w:val="00F43FD8"/>
    <w:rsid w:val="00F44055"/>
    <w:rsid w:val="00F44167"/>
    <w:rsid w:val="00F441E5"/>
    <w:rsid w:val="00F44272"/>
    <w:rsid w:val="00F4460D"/>
    <w:rsid w:val="00F44740"/>
    <w:rsid w:val="00F4486C"/>
    <w:rsid w:val="00F448D9"/>
    <w:rsid w:val="00F44917"/>
    <w:rsid w:val="00F4494C"/>
    <w:rsid w:val="00F449D1"/>
    <w:rsid w:val="00F44AEB"/>
    <w:rsid w:val="00F44AFA"/>
    <w:rsid w:val="00F44BDB"/>
    <w:rsid w:val="00F44BE3"/>
    <w:rsid w:val="00F44C51"/>
    <w:rsid w:val="00F44C76"/>
    <w:rsid w:val="00F44DC5"/>
    <w:rsid w:val="00F44DFD"/>
    <w:rsid w:val="00F44E28"/>
    <w:rsid w:val="00F44E3E"/>
    <w:rsid w:val="00F44F77"/>
    <w:rsid w:val="00F45029"/>
    <w:rsid w:val="00F450D1"/>
    <w:rsid w:val="00F450D4"/>
    <w:rsid w:val="00F4525B"/>
    <w:rsid w:val="00F45284"/>
    <w:rsid w:val="00F452AC"/>
    <w:rsid w:val="00F452D8"/>
    <w:rsid w:val="00F45395"/>
    <w:rsid w:val="00F45426"/>
    <w:rsid w:val="00F4543A"/>
    <w:rsid w:val="00F455D2"/>
    <w:rsid w:val="00F455E9"/>
    <w:rsid w:val="00F45641"/>
    <w:rsid w:val="00F45676"/>
    <w:rsid w:val="00F45692"/>
    <w:rsid w:val="00F456DD"/>
    <w:rsid w:val="00F45709"/>
    <w:rsid w:val="00F457B6"/>
    <w:rsid w:val="00F459AC"/>
    <w:rsid w:val="00F45A62"/>
    <w:rsid w:val="00F45A97"/>
    <w:rsid w:val="00F45AF2"/>
    <w:rsid w:val="00F45B1B"/>
    <w:rsid w:val="00F45C09"/>
    <w:rsid w:val="00F45C37"/>
    <w:rsid w:val="00F45C72"/>
    <w:rsid w:val="00F45CA7"/>
    <w:rsid w:val="00F45CA8"/>
    <w:rsid w:val="00F45DEC"/>
    <w:rsid w:val="00F45FCE"/>
    <w:rsid w:val="00F4609C"/>
    <w:rsid w:val="00F460AB"/>
    <w:rsid w:val="00F460CE"/>
    <w:rsid w:val="00F46146"/>
    <w:rsid w:val="00F46166"/>
    <w:rsid w:val="00F46191"/>
    <w:rsid w:val="00F46335"/>
    <w:rsid w:val="00F46361"/>
    <w:rsid w:val="00F4637D"/>
    <w:rsid w:val="00F463D4"/>
    <w:rsid w:val="00F46489"/>
    <w:rsid w:val="00F464EE"/>
    <w:rsid w:val="00F464EF"/>
    <w:rsid w:val="00F46562"/>
    <w:rsid w:val="00F46664"/>
    <w:rsid w:val="00F46721"/>
    <w:rsid w:val="00F467B2"/>
    <w:rsid w:val="00F46A1A"/>
    <w:rsid w:val="00F46A25"/>
    <w:rsid w:val="00F46A6F"/>
    <w:rsid w:val="00F46AB2"/>
    <w:rsid w:val="00F46C2C"/>
    <w:rsid w:val="00F46C61"/>
    <w:rsid w:val="00F46C74"/>
    <w:rsid w:val="00F46C75"/>
    <w:rsid w:val="00F46D67"/>
    <w:rsid w:val="00F46E21"/>
    <w:rsid w:val="00F46E24"/>
    <w:rsid w:val="00F46F69"/>
    <w:rsid w:val="00F46FA0"/>
    <w:rsid w:val="00F46FE3"/>
    <w:rsid w:val="00F470B7"/>
    <w:rsid w:val="00F47177"/>
    <w:rsid w:val="00F471FE"/>
    <w:rsid w:val="00F472A3"/>
    <w:rsid w:val="00F47315"/>
    <w:rsid w:val="00F4752F"/>
    <w:rsid w:val="00F47708"/>
    <w:rsid w:val="00F47822"/>
    <w:rsid w:val="00F47999"/>
    <w:rsid w:val="00F479AB"/>
    <w:rsid w:val="00F47A33"/>
    <w:rsid w:val="00F47C5B"/>
    <w:rsid w:val="00F47C65"/>
    <w:rsid w:val="00F47CB7"/>
    <w:rsid w:val="00F47CF1"/>
    <w:rsid w:val="00F47DD2"/>
    <w:rsid w:val="00F47F3A"/>
    <w:rsid w:val="00F47FCA"/>
    <w:rsid w:val="00F4D736"/>
    <w:rsid w:val="00F5004A"/>
    <w:rsid w:val="00F500C0"/>
    <w:rsid w:val="00F500D8"/>
    <w:rsid w:val="00F502AE"/>
    <w:rsid w:val="00F503A8"/>
    <w:rsid w:val="00F503B5"/>
    <w:rsid w:val="00F503C8"/>
    <w:rsid w:val="00F50449"/>
    <w:rsid w:val="00F50451"/>
    <w:rsid w:val="00F5056E"/>
    <w:rsid w:val="00F5059E"/>
    <w:rsid w:val="00F506CB"/>
    <w:rsid w:val="00F506FA"/>
    <w:rsid w:val="00F50708"/>
    <w:rsid w:val="00F50793"/>
    <w:rsid w:val="00F508B8"/>
    <w:rsid w:val="00F50907"/>
    <w:rsid w:val="00F50972"/>
    <w:rsid w:val="00F50A03"/>
    <w:rsid w:val="00F50AD1"/>
    <w:rsid w:val="00F50B48"/>
    <w:rsid w:val="00F50B8C"/>
    <w:rsid w:val="00F50C14"/>
    <w:rsid w:val="00F50CA0"/>
    <w:rsid w:val="00F50D0C"/>
    <w:rsid w:val="00F50D2E"/>
    <w:rsid w:val="00F50D41"/>
    <w:rsid w:val="00F50E4D"/>
    <w:rsid w:val="00F50EE3"/>
    <w:rsid w:val="00F50F8E"/>
    <w:rsid w:val="00F51066"/>
    <w:rsid w:val="00F512AD"/>
    <w:rsid w:val="00F512D2"/>
    <w:rsid w:val="00F5133B"/>
    <w:rsid w:val="00F51363"/>
    <w:rsid w:val="00F5139C"/>
    <w:rsid w:val="00F513AD"/>
    <w:rsid w:val="00F513B8"/>
    <w:rsid w:val="00F51421"/>
    <w:rsid w:val="00F5148D"/>
    <w:rsid w:val="00F51496"/>
    <w:rsid w:val="00F5151D"/>
    <w:rsid w:val="00F515DC"/>
    <w:rsid w:val="00F51611"/>
    <w:rsid w:val="00F51684"/>
    <w:rsid w:val="00F516C4"/>
    <w:rsid w:val="00F51786"/>
    <w:rsid w:val="00F51869"/>
    <w:rsid w:val="00F51876"/>
    <w:rsid w:val="00F519FC"/>
    <w:rsid w:val="00F51A16"/>
    <w:rsid w:val="00F51A17"/>
    <w:rsid w:val="00F51A4A"/>
    <w:rsid w:val="00F51A4B"/>
    <w:rsid w:val="00F51AFC"/>
    <w:rsid w:val="00F51C25"/>
    <w:rsid w:val="00F51E24"/>
    <w:rsid w:val="00F52088"/>
    <w:rsid w:val="00F52106"/>
    <w:rsid w:val="00F521C5"/>
    <w:rsid w:val="00F5223B"/>
    <w:rsid w:val="00F5228A"/>
    <w:rsid w:val="00F5243A"/>
    <w:rsid w:val="00F52465"/>
    <w:rsid w:val="00F524C3"/>
    <w:rsid w:val="00F5250F"/>
    <w:rsid w:val="00F52518"/>
    <w:rsid w:val="00F52541"/>
    <w:rsid w:val="00F52581"/>
    <w:rsid w:val="00F5261D"/>
    <w:rsid w:val="00F5266A"/>
    <w:rsid w:val="00F52767"/>
    <w:rsid w:val="00F5291E"/>
    <w:rsid w:val="00F52922"/>
    <w:rsid w:val="00F5293B"/>
    <w:rsid w:val="00F529DC"/>
    <w:rsid w:val="00F529F6"/>
    <w:rsid w:val="00F52BB9"/>
    <w:rsid w:val="00F52C09"/>
    <w:rsid w:val="00F52C7B"/>
    <w:rsid w:val="00F52D70"/>
    <w:rsid w:val="00F52E31"/>
    <w:rsid w:val="00F52E57"/>
    <w:rsid w:val="00F52FB4"/>
    <w:rsid w:val="00F5304E"/>
    <w:rsid w:val="00F5307E"/>
    <w:rsid w:val="00F5323E"/>
    <w:rsid w:val="00F532BE"/>
    <w:rsid w:val="00F53308"/>
    <w:rsid w:val="00F5356B"/>
    <w:rsid w:val="00F536F7"/>
    <w:rsid w:val="00F53791"/>
    <w:rsid w:val="00F53856"/>
    <w:rsid w:val="00F538B0"/>
    <w:rsid w:val="00F5399F"/>
    <w:rsid w:val="00F53A0B"/>
    <w:rsid w:val="00F53B1B"/>
    <w:rsid w:val="00F53CD1"/>
    <w:rsid w:val="00F53D45"/>
    <w:rsid w:val="00F53DB3"/>
    <w:rsid w:val="00F53E1F"/>
    <w:rsid w:val="00F53E37"/>
    <w:rsid w:val="00F53F5E"/>
    <w:rsid w:val="00F540C3"/>
    <w:rsid w:val="00F54101"/>
    <w:rsid w:val="00F54112"/>
    <w:rsid w:val="00F54157"/>
    <w:rsid w:val="00F5435D"/>
    <w:rsid w:val="00F54375"/>
    <w:rsid w:val="00F543B9"/>
    <w:rsid w:val="00F543F0"/>
    <w:rsid w:val="00F54440"/>
    <w:rsid w:val="00F54490"/>
    <w:rsid w:val="00F547B1"/>
    <w:rsid w:val="00F547DB"/>
    <w:rsid w:val="00F548DB"/>
    <w:rsid w:val="00F5490D"/>
    <w:rsid w:val="00F5493D"/>
    <w:rsid w:val="00F549A0"/>
    <w:rsid w:val="00F549AF"/>
    <w:rsid w:val="00F549BF"/>
    <w:rsid w:val="00F549FA"/>
    <w:rsid w:val="00F54A1F"/>
    <w:rsid w:val="00F54A3A"/>
    <w:rsid w:val="00F54A87"/>
    <w:rsid w:val="00F54A89"/>
    <w:rsid w:val="00F54ADC"/>
    <w:rsid w:val="00F54B44"/>
    <w:rsid w:val="00F54BE6"/>
    <w:rsid w:val="00F54CDB"/>
    <w:rsid w:val="00F54D1B"/>
    <w:rsid w:val="00F54D6B"/>
    <w:rsid w:val="00F54F1D"/>
    <w:rsid w:val="00F54F32"/>
    <w:rsid w:val="00F54F71"/>
    <w:rsid w:val="00F5529B"/>
    <w:rsid w:val="00F5531B"/>
    <w:rsid w:val="00F55327"/>
    <w:rsid w:val="00F55376"/>
    <w:rsid w:val="00F553A7"/>
    <w:rsid w:val="00F553E6"/>
    <w:rsid w:val="00F55460"/>
    <w:rsid w:val="00F5547A"/>
    <w:rsid w:val="00F556DD"/>
    <w:rsid w:val="00F55765"/>
    <w:rsid w:val="00F55797"/>
    <w:rsid w:val="00F55804"/>
    <w:rsid w:val="00F5581A"/>
    <w:rsid w:val="00F558D7"/>
    <w:rsid w:val="00F5590D"/>
    <w:rsid w:val="00F55A1F"/>
    <w:rsid w:val="00F55B7B"/>
    <w:rsid w:val="00F55BE5"/>
    <w:rsid w:val="00F55C4E"/>
    <w:rsid w:val="00F55CBF"/>
    <w:rsid w:val="00F55D77"/>
    <w:rsid w:val="00F55FBC"/>
    <w:rsid w:val="00F55FC5"/>
    <w:rsid w:val="00F56039"/>
    <w:rsid w:val="00F560C2"/>
    <w:rsid w:val="00F560E2"/>
    <w:rsid w:val="00F56177"/>
    <w:rsid w:val="00F56264"/>
    <w:rsid w:val="00F562CE"/>
    <w:rsid w:val="00F5631E"/>
    <w:rsid w:val="00F56347"/>
    <w:rsid w:val="00F56351"/>
    <w:rsid w:val="00F56383"/>
    <w:rsid w:val="00F564F0"/>
    <w:rsid w:val="00F56543"/>
    <w:rsid w:val="00F5654C"/>
    <w:rsid w:val="00F565C9"/>
    <w:rsid w:val="00F5664F"/>
    <w:rsid w:val="00F56670"/>
    <w:rsid w:val="00F567FD"/>
    <w:rsid w:val="00F5699A"/>
    <w:rsid w:val="00F56AFD"/>
    <w:rsid w:val="00F56B52"/>
    <w:rsid w:val="00F56BB4"/>
    <w:rsid w:val="00F56BB7"/>
    <w:rsid w:val="00F56BC0"/>
    <w:rsid w:val="00F56C2E"/>
    <w:rsid w:val="00F56C90"/>
    <w:rsid w:val="00F56E7F"/>
    <w:rsid w:val="00F56EB8"/>
    <w:rsid w:val="00F56F15"/>
    <w:rsid w:val="00F56FB2"/>
    <w:rsid w:val="00F570AB"/>
    <w:rsid w:val="00F5711D"/>
    <w:rsid w:val="00F5716A"/>
    <w:rsid w:val="00F571B2"/>
    <w:rsid w:val="00F571DB"/>
    <w:rsid w:val="00F5726E"/>
    <w:rsid w:val="00F5728D"/>
    <w:rsid w:val="00F572EC"/>
    <w:rsid w:val="00F573CA"/>
    <w:rsid w:val="00F5747F"/>
    <w:rsid w:val="00F574C5"/>
    <w:rsid w:val="00F57551"/>
    <w:rsid w:val="00F57796"/>
    <w:rsid w:val="00F577A1"/>
    <w:rsid w:val="00F5787B"/>
    <w:rsid w:val="00F578ED"/>
    <w:rsid w:val="00F57906"/>
    <w:rsid w:val="00F57971"/>
    <w:rsid w:val="00F57A0F"/>
    <w:rsid w:val="00F57A30"/>
    <w:rsid w:val="00F57A63"/>
    <w:rsid w:val="00F57AA2"/>
    <w:rsid w:val="00F57CDE"/>
    <w:rsid w:val="00F57E1B"/>
    <w:rsid w:val="00F60014"/>
    <w:rsid w:val="00F6001D"/>
    <w:rsid w:val="00F6002D"/>
    <w:rsid w:val="00F600A5"/>
    <w:rsid w:val="00F6023A"/>
    <w:rsid w:val="00F6023F"/>
    <w:rsid w:val="00F6034D"/>
    <w:rsid w:val="00F6047C"/>
    <w:rsid w:val="00F604E4"/>
    <w:rsid w:val="00F60575"/>
    <w:rsid w:val="00F605BB"/>
    <w:rsid w:val="00F60600"/>
    <w:rsid w:val="00F60686"/>
    <w:rsid w:val="00F606E0"/>
    <w:rsid w:val="00F6075C"/>
    <w:rsid w:val="00F6082E"/>
    <w:rsid w:val="00F6084D"/>
    <w:rsid w:val="00F6093A"/>
    <w:rsid w:val="00F60942"/>
    <w:rsid w:val="00F60970"/>
    <w:rsid w:val="00F60A67"/>
    <w:rsid w:val="00F60AA8"/>
    <w:rsid w:val="00F60AEB"/>
    <w:rsid w:val="00F60AF3"/>
    <w:rsid w:val="00F60B41"/>
    <w:rsid w:val="00F60B6A"/>
    <w:rsid w:val="00F60D17"/>
    <w:rsid w:val="00F60DE2"/>
    <w:rsid w:val="00F60E2C"/>
    <w:rsid w:val="00F60E34"/>
    <w:rsid w:val="00F60E6E"/>
    <w:rsid w:val="00F610BD"/>
    <w:rsid w:val="00F611D8"/>
    <w:rsid w:val="00F612A4"/>
    <w:rsid w:val="00F612AC"/>
    <w:rsid w:val="00F6139F"/>
    <w:rsid w:val="00F614BD"/>
    <w:rsid w:val="00F6161F"/>
    <w:rsid w:val="00F616D0"/>
    <w:rsid w:val="00F616D8"/>
    <w:rsid w:val="00F61709"/>
    <w:rsid w:val="00F6187C"/>
    <w:rsid w:val="00F618D8"/>
    <w:rsid w:val="00F61929"/>
    <w:rsid w:val="00F61AAB"/>
    <w:rsid w:val="00F61AED"/>
    <w:rsid w:val="00F61AF4"/>
    <w:rsid w:val="00F61C3C"/>
    <w:rsid w:val="00F61D37"/>
    <w:rsid w:val="00F61E32"/>
    <w:rsid w:val="00F61E75"/>
    <w:rsid w:val="00F61F3A"/>
    <w:rsid w:val="00F61F3C"/>
    <w:rsid w:val="00F61FAC"/>
    <w:rsid w:val="00F61FDE"/>
    <w:rsid w:val="00F6202D"/>
    <w:rsid w:val="00F6206B"/>
    <w:rsid w:val="00F62129"/>
    <w:rsid w:val="00F62329"/>
    <w:rsid w:val="00F62373"/>
    <w:rsid w:val="00F62438"/>
    <w:rsid w:val="00F62476"/>
    <w:rsid w:val="00F62566"/>
    <w:rsid w:val="00F62645"/>
    <w:rsid w:val="00F626C7"/>
    <w:rsid w:val="00F62701"/>
    <w:rsid w:val="00F62732"/>
    <w:rsid w:val="00F62744"/>
    <w:rsid w:val="00F62799"/>
    <w:rsid w:val="00F627AE"/>
    <w:rsid w:val="00F62846"/>
    <w:rsid w:val="00F62873"/>
    <w:rsid w:val="00F62895"/>
    <w:rsid w:val="00F628BE"/>
    <w:rsid w:val="00F628CE"/>
    <w:rsid w:val="00F62A03"/>
    <w:rsid w:val="00F62A50"/>
    <w:rsid w:val="00F62AA9"/>
    <w:rsid w:val="00F62B19"/>
    <w:rsid w:val="00F62B75"/>
    <w:rsid w:val="00F62D88"/>
    <w:rsid w:val="00F62DF3"/>
    <w:rsid w:val="00F62FC0"/>
    <w:rsid w:val="00F63030"/>
    <w:rsid w:val="00F630C1"/>
    <w:rsid w:val="00F63185"/>
    <w:rsid w:val="00F6330F"/>
    <w:rsid w:val="00F63430"/>
    <w:rsid w:val="00F63432"/>
    <w:rsid w:val="00F63466"/>
    <w:rsid w:val="00F6357A"/>
    <w:rsid w:val="00F63580"/>
    <w:rsid w:val="00F635BD"/>
    <w:rsid w:val="00F6377C"/>
    <w:rsid w:val="00F637D1"/>
    <w:rsid w:val="00F63888"/>
    <w:rsid w:val="00F638DB"/>
    <w:rsid w:val="00F6396B"/>
    <w:rsid w:val="00F639AE"/>
    <w:rsid w:val="00F63A29"/>
    <w:rsid w:val="00F63A30"/>
    <w:rsid w:val="00F63AC2"/>
    <w:rsid w:val="00F63C7E"/>
    <w:rsid w:val="00F63DCB"/>
    <w:rsid w:val="00F63EE2"/>
    <w:rsid w:val="00F63F21"/>
    <w:rsid w:val="00F63F76"/>
    <w:rsid w:val="00F640E1"/>
    <w:rsid w:val="00F64140"/>
    <w:rsid w:val="00F64159"/>
    <w:rsid w:val="00F64163"/>
    <w:rsid w:val="00F64204"/>
    <w:rsid w:val="00F64210"/>
    <w:rsid w:val="00F6436E"/>
    <w:rsid w:val="00F6437D"/>
    <w:rsid w:val="00F643C2"/>
    <w:rsid w:val="00F6441A"/>
    <w:rsid w:val="00F646D6"/>
    <w:rsid w:val="00F649D2"/>
    <w:rsid w:val="00F64B66"/>
    <w:rsid w:val="00F64BE2"/>
    <w:rsid w:val="00F64C57"/>
    <w:rsid w:val="00F64C66"/>
    <w:rsid w:val="00F64D16"/>
    <w:rsid w:val="00F64D82"/>
    <w:rsid w:val="00F64F37"/>
    <w:rsid w:val="00F65062"/>
    <w:rsid w:val="00F650F6"/>
    <w:rsid w:val="00F651A2"/>
    <w:rsid w:val="00F6526D"/>
    <w:rsid w:val="00F6532C"/>
    <w:rsid w:val="00F65374"/>
    <w:rsid w:val="00F6538F"/>
    <w:rsid w:val="00F654EB"/>
    <w:rsid w:val="00F6550A"/>
    <w:rsid w:val="00F65540"/>
    <w:rsid w:val="00F65565"/>
    <w:rsid w:val="00F655BD"/>
    <w:rsid w:val="00F6560C"/>
    <w:rsid w:val="00F65624"/>
    <w:rsid w:val="00F65634"/>
    <w:rsid w:val="00F657AA"/>
    <w:rsid w:val="00F657CC"/>
    <w:rsid w:val="00F65800"/>
    <w:rsid w:val="00F65867"/>
    <w:rsid w:val="00F658A8"/>
    <w:rsid w:val="00F658D5"/>
    <w:rsid w:val="00F65AE8"/>
    <w:rsid w:val="00F65B87"/>
    <w:rsid w:val="00F65C08"/>
    <w:rsid w:val="00F65C18"/>
    <w:rsid w:val="00F65DA0"/>
    <w:rsid w:val="00F65F73"/>
    <w:rsid w:val="00F66017"/>
    <w:rsid w:val="00F66031"/>
    <w:rsid w:val="00F660A8"/>
    <w:rsid w:val="00F66155"/>
    <w:rsid w:val="00F661C8"/>
    <w:rsid w:val="00F662D6"/>
    <w:rsid w:val="00F662E8"/>
    <w:rsid w:val="00F66308"/>
    <w:rsid w:val="00F66371"/>
    <w:rsid w:val="00F663BC"/>
    <w:rsid w:val="00F665A7"/>
    <w:rsid w:val="00F665DB"/>
    <w:rsid w:val="00F6662F"/>
    <w:rsid w:val="00F66748"/>
    <w:rsid w:val="00F667FA"/>
    <w:rsid w:val="00F66803"/>
    <w:rsid w:val="00F66863"/>
    <w:rsid w:val="00F668AD"/>
    <w:rsid w:val="00F668BE"/>
    <w:rsid w:val="00F669A2"/>
    <w:rsid w:val="00F669F9"/>
    <w:rsid w:val="00F66B08"/>
    <w:rsid w:val="00F66B37"/>
    <w:rsid w:val="00F66B8D"/>
    <w:rsid w:val="00F66C45"/>
    <w:rsid w:val="00F66CA4"/>
    <w:rsid w:val="00F66D9E"/>
    <w:rsid w:val="00F66DFE"/>
    <w:rsid w:val="00F66EAF"/>
    <w:rsid w:val="00F66EB7"/>
    <w:rsid w:val="00F66F42"/>
    <w:rsid w:val="00F66F84"/>
    <w:rsid w:val="00F67054"/>
    <w:rsid w:val="00F672E4"/>
    <w:rsid w:val="00F67307"/>
    <w:rsid w:val="00F67326"/>
    <w:rsid w:val="00F67422"/>
    <w:rsid w:val="00F675C3"/>
    <w:rsid w:val="00F67657"/>
    <w:rsid w:val="00F676F8"/>
    <w:rsid w:val="00F67731"/>
    <w:rsid w:val="00F677AC"/>
    <w:rsid w:val="00F677F0"/>
    <w:rsid w:val="00F67856"/>
    <w:rsid w:val="00F6787C"/>
    <w:rsid w:val="00F678A8"/>
    <w:rsid w:val="00F67986"/>
    <w:rsid w:val="00F67A41"/>
    <w:rsid w:val="00F67A89"/>
    <w:rsid w:val="00F67BBC"/>
    <w:rsid w:val="00F67CB6"/>
    <w:rsid w:val="00F67DC0"/>
    <w:rsid w:val="00F67E3C"/>
    <w:rsid w:val="00F67EFC"/>
    <w:rsid w:val="00F67F0E"/>
    <w:rsid w:val="00F67F12"/>
    <w:rsid w:val="00F67F7B"/>
    <w:rsid w:val="00F70039"/>
    <w:rsid w:val="00F70041"/>
    <w:rsid w:val="00F7005C"/>
    <w:rsid w:val="00F70092"/>
    <w:rsid w:val="00F7012C"/>
    <w:rsid w:val="00F70147"/>
    <w:rsid w:val="00F70216"/>
    <w:rsid w:val="00F7045C"/>
    <w:rsid w:val="00F7050B"/>
    <w:rsid w:val="00F70646"/>
    <w:rsid w:val="00F708DF"/>
    <w:rsid w:val="00F70935"/>
    <w:rsid w:val="00F7097D"/>
    <w:rsid w:val="00F709F6"/>
    <w:rsid w:val="00F70A03"/>
    <w:rsid w:val="00F70A34"/>
    <w:rsid w:val="00F70B99"/>
    <w:rsid w:val="00F70D63"/>
    <w:rsid w:val="00F70EDE"/>
    <w:rsid w:val="00F7109F"/>
    <w:rsid w:val="00F710BF"/>
    <w:rsid w:val="00F710ED"/>
    <w:rsid w:val="00F711E1"/>
    <w:rsid w:val="00F7123D"/>
    <w:rsid w:val="00F71282"/>
    <w:rsid w:val="00F71322"/>
    <w:rsid w:val="00F713C1"/>
    <w:rsid w:val="00F717E7"/>
    <w:rsid w:val="00F718AC"/>
    <w:rsid w:val="00F7191E"/>
    <w:rsid w:val="00F7194B"/>
    <w:rsid w:val="00F719DC"/>
    <w:rsid w:val="00F71B38"/>
    <w:rsid w:val="00F71B54"/>
    <w:rsid w:val="00F71BC7"/>
    <w:rsid w:val="00F71C25"/>
    <w:rsid w:val="00F71C6B"/>
    <w:rsid w:val="00F71DF3"/>
    <w:rsid w:val="00F71F5A"/>
    <w:rsid w:val="00F71FBA"/>
    <w:rsid w:val="00F720A3"/>
    <w:rsid w:val="00F721F1"/>
    <w:rsid w:val="00F7224C"/>
    <w:rsid w:val="00F72267"/>
    <w:rsid w:val="00F7226E"/>
    <w:rsid w:val="00F7227A"/>
    <w:rsid w:val="00F72298"/>
    <w:rsid w:val="00F72307"/>
    <w:rsid w:val="00F72595"/>
    <w:rsid w:val="00F727A8"/>
    <w:rsid w:val="00F727FC"/>
    <w:rsid w:val="00F72854"/>
    <w:rsid w:val="00F72A92"/>
    <w:rsid w:val="00F72B6C"/>
    <w:rsid w:val="00F72C15"/>
    <w:rsid w:val="00F72C5F"/>
    <w:rsid w:val="00F72D48"/>
    <w:rsid w:val="00F72D6E"/>
    <w:rsid w:val="00F72DF9"/>
    <w:rsid w:val="00F72E1F"/>
    <w:rsid w:val="00F72F85"/>
    <w:rsid w:val="00F730F0"/>
    <w:rsid w:val="00F7318B"/>
    <w:rsid w:val="00F731A8"/>
    <w:rsid w:val="00F7327A"/>
    <w:rsid w:val="00F732C0"/>
    <w:rsid w:val="00F732DA"/>
    <w:rsid w:val="00F7335D"/>
    <w:rsid w:val="00F73360"/>
    <w:rsid w:val="00F7338A"/>
    <w:rsid w:val="00F733F4"/>
    <w:rsid w:val="00F7342D"/>
    <w:rsid w:val="00F7346C"/>
    <w:rsid w:val="00F734A4"/>
    <w:rsid w:val="00F7353E"/>
    <w:rsid w:val="00F735E8"/>
    <w:rsid w:val="00F7367D"/>
    <w:rsid w:val="00F7369E"/>
    <w:rsid w:val="00F736E8"/>
    <w:rsid w:val="00F73731"/>
    <w:rsid w:val="00F73979"/>
    <w:rsid w:val="00F73A0F"/>
    <w:rsid w:val="00F73A63"/>
    <w:rsid w:val="00F73A73"/>
    <w:rsid w:val="00F73ABE"/>
    <w:rsid w:val="00F73BE7"/>
    <w:rsid w:val="00F73C50"/>
    <w:rsid w:val="00F73E07"/>
    <w:rsid w:val="00F73EB4"/>
    <w:rsid w:val="00F73FB6"/>
    <w:rsid w:val="00F740D3"/>
    <w:rsid w:val="00F740DC"/>
    <w:rsid w:val="00F7412A"/>
    <w:rsid w:val="00F741EE"/>
    <w:rsid w:val="00F741FA"/>
    <w:rsid w:val="00F7423B"/>
    <w:rsid w:val="00F743AE"/>
    <w:rsid w:val="00F74542"/>
    <w:rsid w:val="00F74562"/>
    <w:rsid w:val="00F7464B"/>
    <w:rsid w:val="00F74654"/>
    <w:rsid w:val="00F74662"/>
    <w:rsid w:val="00F74789"/>
    <w:rsid w:val="00F747E4"/>
    <w:rsid w:val="00F7480D"/>
    <w:rsid w:val="00F74812"/>
    <w:rsid w:val="00F748A6"/>
    <w:rsid w:val="00F748E3"/>
    <w:rsid w:val="00F74A17"/>
    <w:rsid w:val="00F74CB6"/>
    <w:rsid w:val="00F74F4D"/>
    <w:rsid w:val="00F74F91"/>
    <w:rsid w:val="00F7501A"/>
    <w:rsid w:val="00F7507E"/>
    <w:rsid w:val="00F750E7"/>
    <w:rsid w:val="00F75197"/>
    <w:rsid w:val="00F751A1"/>
    <w:rsid w:val="00F751A6"/>
    <w:rsid w:val="00F7525C"/>
    <w:rsid w:val="00F752B3"/>
    <w:rsid w:val="00F753B2"/>
    <w:rsid w:val="00F754E4"/>
    <w:rsid w:val="00F75622"/>
    <w:rsid w:val="00F7565C"/>
    <w:rsid w:val="00F756A6"/>
    <w:rsid w:val="00F75853"/>
    <w:rsid w:val="00F7591C"/>
    <w:rsid w:val="00F7598B"/>
    <w:rsid w:val="00F7599B"/>
    <w:rsid w:val="00F759B7"/>
    <w:rsid w:val="00F75A2E"/>
    <w:rsid w:val="00F75D92"/>
    <w:rsid w:val="00F75E04"/>
    <w:rsid w:val="00F75F32"/>
    <w:rsid w:val="00F75F8A"/>
    <w:rsid w:val="00F75FA0"/>
    <w:rsid w:val="00F76003"/>
    <w:rsid w:val="00F7602E"/>
    <w:rsid w:val="00F76090"/>
    <w:rsid w:val="00F76366"/>
    <w:rsid w:val="00F7646C"/>
    <w:rsid w:val="00F76524"/>
    <w:rsid w:val="00F765D1"/>
    <w:rsid w:val="00F76681"/>
    <w:rsid w:val="00F766F2"/>
    <w:rsid w:val="00F7680F"/>
    <w:rsid w:val="00F76825"/>
    <w:rsid w:val="00F76931"/>
    <w:rsid w:val="00F769F6"/>
    <w:rsid w:val="00F76A13"/>
    <w:rsid w:val="00F76A5A"/>
    <w:rsid w:val="00F76B26"/>
    <w:rsid w:val="00F76BDB"/>
    <w:rsid w:val="00F76C6F"/>
    <w:rsid w:val="00F76C96"/>
    <w:rsid w:val="00F76CAD"/>
    <w:rsid w:val="00F76CFE"/>
    <w:rsid w:val="00F76D71"/>
    <w:rsid w:val="00F770B9"/>
    <w:rsid w:val="00F772E3"/>
    <w:rsid w:val="00F77309"/>
    <w:rsid w:val="00F7734B"/>
    <w:rsid w:val="00F77443"/>
    <w:rsid w:val="00F774EB"/>
    <w:rsid w:val="00F7756C"/>
    <w:rsid w:val="00F7756E"/>
    <w:rsid w:val="00F7757E"/>
    <w:rsid w:val="00F775F4"/>
    <w:rsid w:val="00F77602"/>
    <w:rsid w:val="00F7763D"/>
    <w:rsid w:val="00F77857"/>
    <w:rsid w:val="00F77931"/>
    <w:rsid w:val="00F7794A"/>
    <w:rsid w:val="00F7794E"/>
    <w:rsid w:val="00F77A48"/>
    <w:rsid w:val="00F77AA2"/>
    <w:rsid w:val="00F77B11"/>
    <w:rsid w:val="00F77B27"/>
    <w:rsid w:val="00F77B5B"/>
    <w:rsid w:val="00F77BFA"/>
    <w:rsid w:val="00F77C2D"/>
    <w:rsid w:val="00F77C8C"/>
    <w:rsid w:val="00F77C97"/>
    <w:rsid w:val="00F77CEE"/>
    <w:rsid w:val="00F77DB3"/>
    <w:rsid w:val="00F77F26"/>
    <w:rsid w:val="00F77F45"/>
    <w:rsid w:val="00F77F4C"/>
    <w:rsid w:val="00F80013"/>
    <w:rsid w:val="00F80020"/>
    <w:rsid w:val="00F801C7"/>
    <w:rsid w:val="00F801DD"/>
    <w:rsid w:val="00F801FC"/>
    <w:rsid w:val="00F80241"/>
    <w:rsid w:val="00F80256"/>
    <w:rsid w:val="00F80295"/>
    <w:rsid w:val="00F802C2"/>
    <w:rsid w:val="00F8034A"/>
    <w:rsid w:val="00F80394"/>
    <w:rsid w:val="00F80405"/>
    <w:rsid w:val="00F80431"/>
    <w:rsid w:val="00F804EC"/>
    <w:rsid w:val="00F8054B"/>
    <w:rsid w:val="00F80582"/>
    <w:rsid w:val="00F80637"/>
    <w:rsid w:val="00F80691"/>
    <w:rsid w:val="00F80844"/>
    <w:rsid w:val="00F8089E"/>
    <w:rsid w:val="00F80943"/>
    <w:rsid w:val="00F809A7"/>
    <w:rsid w:val="00F80B15"/>
    <w:rsid w:val="00F80B4B"/>
    <w:rsid w:val="00F80D7D"/>
    <w:rsid w:val="00F80F36"/>
    <w:rsid w:val="00F80F6E"/>
    <w:rsid w:val="00F80FD4"/>
    <w:rsid w:val="00F80FDD"/>
    <w:rsid w:val="00F81008"/>
    <w:rsid w:val="00F81092"/>
    <w:rsid w:val="00F8121F"/>
    <w:rsid w:val="00F8127E"/>
    <w:rsid w:val="00F812C4"/>
    <w:rsid w:val="00F813AA"/>
    <w:rsid w:val="00F813B0"/>
    <w:rsid w:val="00F81466"/>
    <w:rsid w:val="00F81498"/>
    <w:rsid w:val="00F8149D"/>
    <w:rsid w:val="00F8149E"/>
    <w:rsid w:val="00F81522"/>
    <w:rsid w:val="00F8157E"/>
    <w:rsid w:val="00F81581"/>
    <w:rsid w:val="00F815D7"/>
    <w:rsid w:val="00F81873"/>
    <w:rsid w:val="00F819BD"/>
    <w:rsid w:val="00F81AB7"/>
    <w:rsid w:val="00F81AF8"/>
    <w:rsid w:val="00F81B8E"/>
    <w:rsid w:val="00F81BAE"/>
    <w:rsid w:val="00F81BF1"/>
    <w:rsid w:val="00F81E52"/>
    <w:rsid w:val="00F81ED7"/>
    <w:rsid w:val="00F8208E"/>
    <w:rsid w:val="00F820AC"/>
    <w:rsid w:val="00F82106"/>
    <w:rsid w:val="00F821E7"/>
    <w:rsid w:val="00F82323"/>
    <w:rsid w:val="00F823CC"/>
    <w:rsid w:val="00F823F8"/>
    <w:rsid w:val="00F82414"/>
    <w:rsid w:val="00F82536"/>
    <w:rsid w:val="00F82548"/>
    <w:rsid w:val="00F8267E"/>
    <w:rsid w:val="00F826F2"/>
    <w:rsid w:val="00F82717"/>
    <w:rsid w:val="00F82919"/>
    <w:rsid w:val="00F82A3C"/>
    <w:rsid w:val="00F82C47"/>
    <w:rsid w:val="00F82CB3"/>
    <w:rsid w:val="00F82D58"/>
    <w:rsid w:val="00F82DF4"/>
    <w:rsid w:val="00F82E2A"/>
    <w:rsid w:val="00F82EC4"/>
    <w:rsid w:val="00F82F26"/>
    <w:rsid w:val="00F82F98"/>
    <w:rsid w:val="00F83037"/>
    <w:rsid w:val="00F830B5"/>
    <w:rsid w:val="00F830E7"/>
    <w:rsid w:val="00F8313E"/>
    <w:rsid w:val="00F8320F"/>
    <w:rsid w:val="00F8325D"/>
    <w:rsid w:val="00F8330D"/>
    <w:rsid w:val="00F83356"/>
    <w:rsid w:val="00F83388"/>
    <w:rsid w:val="00F8343D"/>
    <w:rsid w:val="00F8345F"/>
    <w:rsid w:val="00F8350E"/>
    <w:rsid w:val="00F83698"/>
    <w:rsid w:val="00F836B3"/>
    <w:rsid w:val="00F836E3"/>
    <w:rsid w:val="00F836F3"/>
    <w:rsid w:val="00F83783"/>
    <w:rsid w:val="00F83807"/>
    <w:rsid w:val="00F83860"/>
    <w:rsid w:val="00F83922"/>
    <w:rsid w:val="00F83A95"/>
    <w:rsid w:val="00F83AC9"/>
    <w:rsid w:val="00F83AFC"/>
    <w:rsid w:val="00F83B0B"/>
    <w:rsid w:val="00F83B63"/>
    <w:rsid w:val="00F83B75"/>
    <w:rsid w:val="00F83C3C"/>
    <w:rsid w:val="00F83CF8"/>
    <w:rsid w:val="00F83D65"/>
    <w:rsid w:val="00F83DD3"/>
    <w:rsid w:val="00F83E6E"/>
    <w:rsid w:val="00F83EC4"/>
    <w:rsid w:val="00F8404B"/>
    <w:rsid w:val="00F84067"/>
    <w:rsid w:val="00F84077"/>
    <w:rsid w:val="00F841B9"/>
    <w:rsid w:val="00F842B8"/>
    <w:rsid w:val="00F842CE"/>
    <w:rsid w:val="00F84343"/>
    <w:rsid w:val="00F84465"/>
    <w:rsid w:val="00F8449E"/>
    <w:rsid w:val="00F844DF"/>
    <w:rsid w:val="00F8462E"/>
    <w:rsid w:val="00F846D3"/>
    <w:rsid w:val="00F84701"/>
    <w:rsid w:val="00F84730"/>
    <w:rsid w:val="00F847BF"/>
    <w:rsid w:val="00F847F0"/>
    <w:rsid w:val="00F84848"/>
    <w:rsid w:val="00F8486A"/>
    <w:rsid w:val="00F848C9"/>
    <w:rsid w:val="00F84965"/>
    <w:rsid w:val="00F849A1"/>
    <w:rsid w:val="00F84A01"/>
    <w:rsid w:val="00F84A56"/>
    <w:rsid w:val="00F84A6F"/>
    <w:rsid w:val="00F84C50"/>
    <w:rsid w:val="00F84CE0"/>
    <w:rsid w:val="00F84D52"/>
    <w:rsid w:val="00F84D95"/>
    <w:rsid w:val="00F84DA4"/>
    <w:rsid w:val="00F84DB3"/>
    <w:rsid w:val="00F84E57"/>
    <w:rsid w:val="00F84E73"/>
    <w:rsid w:val="00F84F50"/>
    <w:rsid w:val="00F8501D"/>
    <w:rsid w:val="00F850EB"/>
    <w:rsid w:val="00F850FC"/>
    <w:rsid w:val="00F85206"/>
    <w:rsid w:val="00F853AF"/>
    <w:rsid w:val="00F85413"/>
    <w:rsid w:val="00F85547"/>
    <w:rsid w:val="00F8567F"/>
    <w:rsid w:val="00F85753"/>
    <w:rsid w:val="00F857A6"/>
    <w:rsid w:val="00F8582B"/>
    <w:rsid w:val="00F85844"/>
    <w:rsid w:val="00F85859"/>
    <w:rsid w:val="00F8592F"/>
    <w:rsid w:val="00F8595E"/>
    <w:rsid w:val="00F85A23"/>
    <w:rsid w:val="00F85AF8"/>
    <w:rsid w:val="00F85B6E"/>
    <w:rsid w:val="00F85BA9"/>
    <w:rsid w:val="00F85BDA"/>
    <w:rsid w:val="00F85BE3"/>
    <w:rsid w:val="00F85BF1"/>
    <w:rsid w:val="00F85C0A"/>
    <w:rsid w:val="00F85C7F"/>
    <w:rsid w:val="00F85CAE"/>
    <w:rsid w:val="00F85E83"/>
    <w:rsid w:val="00F85EC6"/>
    <w:rsid w:val="00F85F23"/>
    <w:rsid w:val="00F85F3F"/>
    <w:rsid w:val="00F85FE3"/>
    <w:rsid w:val="00F860B2"/>
    <w:rsid w:val="00F86406"/>
    <w:rsid w:val="00F86439"/>
    <w:rsid w:val="00F86516"/>
    <w:rsid w:val="00F86642"/>
    <w:rsid w:val="00F867DE"/>
    <w:rsid w:val="00F86890"/>
    <w:rsid w:val="00F86893"/>
    <w:rsid w:val="00F868D1"/>
    <w:rsid w:val="00F86900"/>
    <w:rsid w:val="00F86936"/>
    <w:rsid w:val="00F86A70"/>
    <w:rsid w:val="00F86B98"/>
    <w:rsid w:val="00F86BE7"/>
    <w:rsid w:val="00F86E72"/>
    <w:rsid w:val="00F86EF7"/>
    <w:rsid w:val="00F86F3B"/>
    <w:rsid w:val="00F87058"/>
    <w:rsid w:val="00F8708A"/>
    <w:rsid w:val="00F8724F"/>
    <w:rsid w:val="00F872CE"/>
    <w:rsid w:val="00F8753B"/>
    <w:rsid w:val="00F875E1"/>
    <w:rsid w:val="00F876B2"/>
    <w:rsid w:val="00F876CB"/>
    <w:rsid w:val="00F876FA"/>
    <w:rsid w:val="00F8775E"/>
    <w:rsid w:val="00F87B0C"/>
    <w:rsid w:val="00F87CBF"/>
    <w:rsid w:val="00F87D63"/>
    <w:rsid w:val="00F90099"/>
    <w:rsid w:val="00F900D3"/>
    <w:rsid w:val="00F900FC"/>
    <w:rsid w:val="00F9011B"/>
    <w:rsid w:val="00F90171"/>
    <w:rsid w:val="00F9024C"/>
    <w:rsid w:val="00F902D7"/>
    <w:rsid w:val="00F902EE"/>
    <w:rsid w:val="00F902FA"/>
    <w:rsid w:val="00F90398"/>
    <w:rsid w:val="00F903EA"/>
    <w:rsid w:val="00F9040C"/>
    <w:rsid w:val="00F90436"/>
    <w:rsid w:val="00F904C2"/>
    <w:rsid w:val="00F90543"/>
    <w:rsid w:val="00F90545"/>
    <w:rsid w:val="00F9057E"/>
    <w:rsid w:val="00F90611"/>
    <w:rsid w:val="00F9061F"/>
    <w:rsid w:val="00F906B1"/>
    <w:rsid w:val="00F906D9"/>
    <w:rsid w:val="00F906E2"/>
    <w:rsid w:val="00F90704"/>
    <w:rsid w:val="00F9096B"/>
    <w:rsid w:val="00F90AA0"/>
    <w:rsid w:val="00F90B47"/>
    <w:rsid w:val="00F90BFC"/>
    <w:rsid w:val="00F90C41"/>
    <w:rsid w:val="00F90CBE"/>
    <w:rsid w:val="00F90CE4"/>
    <w:rsid w:val="00F90DD1"/>
    <w:rsid w:val="00F90E9E"/>
    <w:rsid w:val="00F90EB0"/>
    <w:rsid w:val="00F91229"/>
    <w:rsid w:val="00F91238"/>
    <w:rsid w:val="00F912AE"/>
    <w:rsid w:val="00F912D9"/>
    <w:rsid w:val="00F91337"/>
    <w:rsid w:val="00F91372"/>
    <w:rsid w:val="00F913F2"/>
    <w:rsid w:val="00F91407"/>
    <w:rsid w:val="00F91493"/>
    <w:rsid w:val="00F91560"/>
    <w:rsid w:val="00F9157F"/>
    <w:rsid w:val="00F916ED"/>
    <w:rsid w:val="00F91827"/>
    <w:rsid w:val="00F9183E"/>
    <w:rsid w:val="00F91893"/>
    <w:rsid w:val="00F91920"/>
    <w:rsid w:val="00F91987"/>
    <w:rsid w:val="00F91B38"/>
    <w:rsid w:val="00F91D26"/>
    <w:rsid w:val="00F91D9C"/>
    <w:rsid w:val="00F91DF7"/>
    <w:rsid w:val="00F91E7D"/>
    <w:rsid w:val="00F91EB0"/>
    <w:rsid w:val="00F91ECE"/>
    <w:rsid w:val="00F91FD6"/>
    <w:rsid w:val="00F920DE"/>
    <w:rsid w:val="00F92101"/>
    <w:rsid w:val="00F92106"/>
    <w:rsid w:val="00F92202"/>
    <w:rsid w:val="00F92248"/>
    <w:rsid w:val="00F92263"/>
    <w:rsid w:val="00F9238E"/>
    <w:rsid w:val="00F9239E"/>
    <w:rsid w:val="00F92411"/>
    <w:rsid w:val="00F925C2"/>
    <w:rsid w:val="00F925C3"/>
    <w:rsid w:val="00F925F6"/>
    <w:rsid w:val="00F926BD"/>
    <w:rsid w:val="00F92733"/>
    <w:rsid w:val="00F927C7"/>
    <w:rsid w:val="00F9285E"/>
    <w:rsid w:val="00F9296A"/>
    <w:rsid w:val="00F92A87"/>
    <w:rsid w:val="00F92BBD"/>
    <w:rsid w:val="00F92C4B"/>
    <w:rsid w:val="00F92CF4"/>
    <w:rsid w:val="00F92D63"/>
    <w:rsid w:val="00F92F5D"/>
    <w:rsid w:val="00F9301A"/>
    <w:rsid w:val="00F93020"/>
    <w:rsid w:val="00F930D0"/>
    <w:rsid w:val="00F93110"/>
    <w:rsid w:val="00F9311C"/>
    <w:rsid w:val="00F9313A"/>
    <w:rsid w:val="00F93159"/>
    <w:rsid w:val="00F932EB"/>
    <w:rsid w:val="00F93308"/>
    <w:rsid w:val="00F9336D"/>
    <w:rsid w:val="00F93387"/>
    <w:rsid w:val="00F93400"/>
    <w:rsid w:val="00F935F0"/>
    <w:rsid w:val="00F936D5"/>
    <w:rsid w:val="00F937A9"/>
    <w:rsid w:val="00F938AF"/>
    <w:rsid w:val="00F938D5"/>
    <w:rsid w:val="00F9390A"/>
    <w:rsid w:val="00F93958"/>
    <w:rsid w:val="00F93978"/>
    <w:rsid w:val="00F939C4"/>
    <w:rsid w:val="00F93A33"/>
    <w:rsid w:val="00F93A87"/>
    <w:rsid w:val="00F93AA0"/>
    <w:rsid w:val="00F93B72"/>
    <w:rsid w:val="00F93BAA"/>
    <w:rsid w:val="00F93BE3"/>
    <w:rsid w:val="00F93DF5"/>
    <w:rsid w:val="00F93E0F"/>
    <w:rsid w:val="00F93F0F"/>
    <w:rsid w:val="00F93F55"/>
    <w:rsid w:val="00F93FBA"/>
    <w:rsid w:val="00F93FFD"/>
    <w:rsid w:val="00F940E2"/>
    <w:rsid w:val="00F941A2"/>
    <w:rsid w:val="00F941E3"/>
    <w:rsid w:val="00F943EC"/>
    <w:rsid w:val="00F94478"/>
    <w:rsid w:val="00F94520"/>
    <w:rsid w:val="00F946AF"/>
    <w:rsid w:val="00F946D3"/>
    <w:rsid w:val="00F9484B"/>
    <w:rsid w:val="00F9485D"/>
    <w:rsid w:val="00F949A5"/>
    <w:rsid w:val="00F949FD"/>
    <w:rsid w:val="00F94EB6"/>
    <w:rsid w:val="00F94F3D"/>
    <w:rsid w:val="00F94F55"/>
    <w:rsid w:val="00F94FAC"/>
    <w:rsid w:val="00F95001"/>
    <w:rsid w:val="00F95032"/>
    <w:rsid w:val="00F95057"/>
    <w:rsid w:val="00F95077"/>
    <w:rsid w:val="00F95183"/>
    <w:rsid w:val="00F952BC"/>
    <w:rsid w:val="00F9532E"/>
    <w:rsid w:val="00F953AB"/>
    <w:rsid w:val="00F953C1"/>
    <w:rsid w:val="00F9540D"/>
    <w:rsid w:val="00F95445"/>
    <w:rsid w:val="00F954F1"/>
    <w:rsid w:val="00F9553A"/>
    <w:rsid w:val="00F95595"/>
    <w:rsid w:val="00F955D3"/>
    <w:rsid w:val="00F955D7"/>
    <w:rsid w:val="00F95774"/>
    <w:rsid w:val="00F957FB"/>
    <w:rsid w:val="00F95882"/>
    <w:rsid w:val="00F9597A"/>
    <w:rsid w:val="00F95AA3"/>
    <w:rsid w:val="00F95AF0"/>
    <w:rsid w:val="00F95C51"/>
    <w:rsid w:val="00F95CBF"/>
    <w:rsid w:val="00F95D52"/>
    <w:rsid w:val="00F95E40"/>
    <w:rsid w:val="00F95F31"/>
    <w:rsid w:val="00F96070"/>
    <w:rsid w:val="00F960C6"/>
    <w:rsid w:val="00F961EC"/>
    <w:rsid w:val="00F96290"/>
    <w:rsid w:val="00F962B4"/>
    <w:rsid w:val="00F962FB"/>
    <w:rsid w:val="00F9653C"/>
    <w:rsid w:val="00F9659D"/>
    <w:rsid w:val="00F965C4"/>
    <w:rsid w:val="00F96682"/>
    <w:rsid w:val="00F96716"/>
    <w:rsid w:val="00F9684E"/>
    <w:rsid w:val="00F9689E"/>
    <w:rsid w:val="00F96A6E"/>
    <w:rsid w:val="00F96B49"/>
    <w:rsid w:val="00F96B51"/>
    <w:rsid w:val="00F96B6C"/>
    <w:rsid w:val="00F96B73"/>
    <w:rsid w:val="00F96BEB"/>
    <w:rsid w:val="00F96C3F"/>
    <w:rsid w:val="00F96D43"/>
    <w:rsid w:val="00F96D83"/>
    <w:rsid w:val="00F96DBA"/>
    <w:rsid w:val="00F96E6E"/>
    <w:rsid w:val="00F96E78"/>
    <w:rsid w:val="00F96E85"/>
    <w:rsid w:val="00F96EAC"/>
    <w:rsid w:val="00F96F2D"/>
    <w:rsid w:val="00F96FA1"/>
    <w:rsid w:val="00F96FD0"/>
    <w:rsid w:val="00F9708B"/>
    <w:rsid w:val="00F97173"/>
    <w:rsid w:val="00F971F5"/>
    <w:rsid w:val="00F97237"/>
    <w:rsid w:val="00F97337"/>
    <w:rsid w:val="00F974A7"/>
    <w:rsid w:val="00F9751A"/>
    <w:rsid w:val="00F97596"/>
    <w:rsid w:val="00F975C2"/>
    <w:rsid w:val="00F97660"/>
    <w:rsid w:val="00F976B6"/>
    <w:rsid w:val="00F976EE"/>
    <w:rsid w:val="00F97774"/>
    <w:rsid w:val="00F97858"/>
    <w:rsid w:val="00F978A1"/>
    <w:rsid w:val="00F978ED"/>
    <w:rsid w:val="00F979C6"/>
    <w:rsid w:val="00F97ADB"/>
    <w:rsid w:val="00F97BD6"/>
    <w:rsid w:val="00F97BEA"/>
    <w:rsid w:val="00F97E55"/>
    <w:rsid w:val="00F97F60"/>
    <w:rsid w:val="00F97F69"/>
    <w:rsid w:val="00FA0006"/>
    <w:rsid w:val="00FA0075"/>
    <w:rsid w:val="00FA0089"/>
    <w:rsid w:val="00FA00AB"/>
    <w:rsid w:val="00FA0163"/>
    <w:rsid w:val="00FA016A"/>
    <w:rsid w:val="00FA028F"/>
    <w:rsid w:val="00FA0329"/>
    <w:rsid w:val="00FA032E"/>
    <w:rsid w:val="00FA03D0"/>
    <w:rsid w:val="00FA03F0"/>
    <w:rsid w:val="00FA042E"/>
    <w:rsid w:val="00FA0430"/>
    <w:rsid w:val="00FA051C"/>
    <w:rsid w:val="00FA05C3"/>
    <w:rsid w:val="00FA05DC"/>
    <w:rsid w:val="00FA072A"/>
    <w:rsid w:val="00FA0757"/>
    <w:rsid w:val="00FA07B5"/>
    <w:rsid w:val="00FA0859"/>
    <w:rsid w:val="00FA0891"/>
    <w:rsid w:val="00FA0931"/>
    <w:rsid w:val="00FA0A5F"/>
    <w:rsid w:val="00FA0AC3"/>
    <w:rsid w:val="00FA0B45"/>
    <w:rsid w:val="00FA0EE2"/>
    <w:rsid w:val="00FA0F8F"/>
    <w:rsid w:val="00FA1095"/>
    <w:rsid w:val="00FA10C2"/>
    <w:rsid w:val="00FA10D0"/>
    <w:rsid w:val="00FA11BD"/>
    <w:rsid w:val="00FA11E5"/>
    <w:rsid w:val="00FA1231"/>
    <w:rsid w:val="00FA137D"/>
    <w:rsid w:val="00FA1443"/>
    <w:rsid w:val="00FA144F"/>
    <w:rsid w:val="00FA1471"/>
    <w:rsid w:val="00FA14A9"/>
    <w:rsid w:val="00FA15C5"/>
    <w:rsid w:val="00FA18DD"/>
    <w:rsid w:val="00FA19EE"/>
    <w:rsid w:val="00FA1A87"/>
    <w:rsid w:val="00FA1A9B"/>
    <w:rsid w:val="00FA1ADA"/>
    <w:rsid w:val="00FA1CD2"/>
    <w:rsid w:val="00FA1D73"/>
    <w:rsid w:val="00FA1D82"/>
    <w:rsid w:val="00FA1EA0"/>
    <w:rsid w:val="00FA1F01"/>
    <w:rsid w:val="00FA1FAB"/>
    <w:rsid w:val="00FA1FD2"/>
    <w:rsid w:val="00FA1FDF"/>
    <w:rsid w:val="00FA2028"/>
    <w:rsid w:val="00FA2067"/>
    <w:rsid w:val="00FA2075"/>
    <w:rsid w:val="00FA2193"/>
    <w:rsid w:val="00FA21BB"/>
    <w:rsid w:val="00FA21E3"/>
    <w:rsid w:val="00FA2319"/>
    <w:rsid w:val="00FA23CD"/>
    <w:rsid w:val="00FA24AC"/>
    <w:rsid w:val="00FA2519"/>
    <w:rsid w:val="00FA2571"/>
    <w:rsid w:val="00FA25D8"/>
    <w:rsid w:val="00FA25F3"/>
    <w:rsid w:val="00FA2657"/>
    <w:rsid w:val="00FA26EE"/>
    <w:rsid w:val="00FA27E7"/>
    <w:rsid w:val="00FA2896"/>
    <w:rsid w:val="00FA29A0"/>
    <w:rsid w:val="00FA29A6"/>
    <w:rsid w:val="00FA2A1B"/>
    <w:rsid w:val="00FA2A62"/>
    <w:rsid w:val="00FA2B54"/>
    <w:rsid w:val="00FA2BA0"/>
    <w:rsid w:val="00FA2CCB"/>
    <w:rsid w:val="00FA2D39"/>
    <w:rsid w:val="00FA2E88"/>
    <w:rsid w:val="00FA2E90"/>
    <w:rsid w:val="00FA2F54"/>
    <w:rsid w:val="00FA2F9B"/>
    <w:rsid w:val="00FA301D"/>
    <w:rsid w:val="00FA3025"/>
    <w:rsid w:val="00FA3134"/>
    <w:rsid w:val="00FA33A3"/>
    <w:rsid w:val="00FA343B"/>
    <w:rsid w:val="00FA345C"/>
    <w:rsid w:val="00FA34A0"/>
    <w:rsid w:val="00FA34A2"/>
    <w:rsid w:val="00FA353D"/>
    <w:rsid w:val="00FA3612"/>
    <w:rsid w:val="00FA3795"/>
    <w:rsid w:val="00FA3819"/>
    <w:rsid w:val="00FA3924"/>
    <w:rsid w:val="00FA3AAE"/>
    <w:rsid w:val="00FA3AF4"/>
    <w:rsid w:val="00FA3B5A"/>
    <w:rsid w:val="00FA3C3E"/>
    <w:rsid w:val="00FA3CF9"/>
    <w:rsid w:val="00FA3CFB"/>
    <w:rsid w:val="00FA404F"/>
    <w:rsid w:val="00FA405D"/>
    <w:rsid w:val="00FA4090"/>
    <w:rsid w:val="00FA42DE"/>
    <w:rsid w:val="00FA4323"/>
    <w:rsid w:val="00FA4351"/>
    <w:rsid w:val="00FA43C5"/>
    <w:rsid w:val="00FA4472"/>
    <w:rsid w:val="00FA4493"/>
    <w:rsid w:val="00FA4624"/>
    <w:rsid w:val="00FA469A"/>
    <w:rsid w:val="00FA4734"/>
    <w:rsid w:val="00FA4764"/>
    <w:rsid w:val="00FA47B7"/>
    <w:rsid w:val="00FA47C7"/>
    <w:rsid w:val="00FA47D5"/>
    <w:rsid w:val="00FA4809"/>
    <w:rsid w:val="00FA49A4"/>
    <w:rsid w:val="00FA4A34"/>
    <w:rsid w:val="00FA4BCA"/>
    <w:rsid w:val="00FA4C15"/>
    <w:rsid w:val="00FA4C89"/>
    <w:rsid w:val="00FA4CAD"/>
    <w:rsid w:val="00FA4D5F"/>
    <w:rsid w:val="00FA4E0F"/>
    <w:rsid w:val="00FA4E30"/>
    <w:rsid w:val="00FA4E53"/>
    <w:rsid w:val="00FA4EB6"/>
    <w:rsid w:val="00FA4EF0"/>
    <w:rsid w:val="00FA4EF3"/>
    <w:rsid w:val="00FA4EFD"/>
    <w:rsid w:val="00FA4F23"/>
    <w:rsid w:val="00FA4F4B"/>
    <w:rsid w:val="00FA50C3"/>
    <w:rsid w:val="00FA50F2"/>
    <w:rsid w:val="00FA5235"/>
    <w:rsid w:val="00FA5423"/>
    <w:rsid w:val="00FA551A"/>
    <w:rsid w:val="00FA55E4"/>
    <w:rsid w:val="00FA565B"/>
    <w:rsid w:val="00FA56FF"/>
    <w:rsid w:val="00FA58A6"/>
    <w:rsid w:val="00FA5900"/>
    <w:rsid w:val="00FA5909"/>
    <w:rsid w:val="00FA59E5"/>
    <w:rsid w:val="00FA59F0"/>
    <w:rsid w:val="00FA5A24"/>
    <w:rsid w:val="00FA5BD0"/>
    <w:rsid w:val="00FA5DE7"/>
    <w:rsid w:val="00FA5E76"/>
    <w:rsid w:val="00FA5F18"/>
    <w:rsid w:val="00FA5F32"/>
    <w:rsid w:val="00FA5F37"/>
    <w:rsid w:val="00FA602B"/>
    <w:rsid w:val="00FA602F"/>
    <w:rsid w:val="00FA60A4"/>
    <w:rsid w:val="00FA60C2"/>
    <w:rsid w:val="00FA6137"/>
    <w:rsid w:val="00FA61A9"/>
    <w:rsid w:val="00FA624D"/>
    <w:rsid w:val="00FA62AB"/>
    <w:rsid w:val="00FA635A"/>
    <w:rsid w:val="00FA63D5"/>
    <w:rsid w:val="00FA6408"/>
    <w:rsid w:val="00FA6436"/>
    <w:rsid w:val="00FA6438"/>
    <w:rsid w:val="00FA653D"/>
    <w:rsid w:val="00FA6699"/>
    <w:rsid w:val="00FA69EF"/>
    <w:rsid w:val="00FA69F8"/>
    <w:rsid w:val="00FA6A56"/>
    <w:rsid w:val="00FA6DBB"/>
    <w:rsid w:val="00FA6DC0"/>
    <w:rsid w:val="00FA6E0A"/>
    <w:rsid w:val="00FA6F55"/>
    <w:rsid w:val="00FA6F62"/>
    <w:rsid w:val="00FA6F8B"/>
    <w:rsid w:val="00FA700A"/>
    <w:rsid w:val="00FA7323"/>
    <w:rsid w:val="00FA7398"/>
    <w:rsid w:val="00FA739C"/>
    <w:rsid w:val="00FA7416"/>
    <w:rsid w:val="00FA742C"/>
    <w:rsid w:val="00FA7435"/>
    <w:rsid w:val="00FA746A"/>
    <w:rsid w:val="00FA758E"/>
    <w:rsid w:val="00FA75EE"/>
    <w:rsid w:val="00FA764F"/>
    <w:rsid w:val="00FA765C"/>
    <w:rsid w:val="00FA768C"/>
    <w:rsid w:val="00FA769E"/>
    <w:rsid w:val="00FA77EA"/>
    <w:rsid w:val="00FA78BB"/>
    <w:rsid w:val="00FA78F5"/>
    <w:rsid w:val="00FA7AD7"/>
    <w:rsid w:val="00FA7B2C"/>
    <w:rsid w:val="00FA7F47"/>
    <w:rsid w:val="00FA7F82"/>
    <w:rsid w:val="00FA7FBA"/>
    <w:rsid w:val="00FB0009"/>
    <w:rsid w:val="00FB004D"/>
    <w:rsid w:val="00FB0102"/>
    <w:rsid w:val="00FB0125"/>
    <w:rsid w:val="00FB0158"/>
    <w:rsid w:val="00FB01E8"/>
    <w:rsid w:val="00FB022C"/>
    <w:rsid w:val="00FB038B"/>
    <w:rsid w:val="00FB0459"/>
    <w:rsid w:val="00FB0491"/>
    <w:rsid w:val="00FB0588"/>
    <w:rsid w:val="00FB05D4"/>
    <w:rsid w:val="00FB06AD"/>
    <w:rsid w:val="00FB06FC"/>
    <w:rsid w:val="00FB07D8"/>
    <w:rsid w:val="00FB0803"/>
    <w:rsid w:val="00FB09CC"/>
    <w:rsid w:val="00FB09D7"/>
    <w:rsid w:val="00FB0A22"/>
    <w:rsid w:val="00FB0A70"/>
    <w:rsid w:val="00FB0B60"/>
    <w:rsid w:val="00FB0BAC"/>
    <w:rsid w:val="00FB0C0E"/>
    <w:rsid w:val="00FB0E14"/>
    <w:rsid w:val="00FB0E1E"/>
    <w:rsid w:val="00FB0F04"/>
    <w:rsid w:val="00FB0F22"/>
    <w:rsid w:val="00FB0FF2"/>
    <w:rsid w:val="00FB1068"/>
    <w:rsid w:val="00FB1072"/>
    <w:rsid w:val="00FB110E"/>
    <w:rsid w:val="00FB1185"/>
    <w:rsid w:val="00FB1268"/>
    <w:rsid w:val="00FB127E"/>
    <w:rsid w:val="00FB1401"/>
    <w:rsid w:val="00FB1402"/>
    <w:rsid w:val="00FB16F2"/>
    <w:rsid w:val="00FB1708"/>
    <w:rsid w:val="00FB174D"/>
    <w:rsid w:val="00FB1999"/>
    <w:rsid w:val="00FB199A"/>
    <w:rsid w:val="00FB19BF"/>
    <w:rsid w:val="00FB1A87"/>
    <w:rsid w:val="00FB1B5A"/>
    <w:rsid w:val="00FB1B82"/>
    <w:rsid w:val="00FB1CE7"/>
    <w:rsid w:val="00FB1D4D"/>
    <w:rsid w:val="00FB1DB1"/>
    <w:rsid w:val="00FB1DB9"/>
    <w:rsid w:val="00FB1DCE"/>
    <w:rsid w:val="00FB1DEF"/>
    <w:rsid w:val="00FB1E1E"/>
    <w:rsid w:val="00FB1E2C"/>
    <w:rsid w:val="00FB1EEE"/>
    <w:rsid w:val="00FB1F5C"/>
    <w:rsid w:val="00FB1F8E"/>
    <w:rsid w:val="00FB1FA1"/>
    <w:rsid w:val="00FB2114"/>
    <w:rsid w:val="00FB21FC"/>
    <w:rsid w:val="00FB2289"/>
    <w:rsid w:val="00FB23CB"/>
    <w:rsid w:val="00FB23DF"/>
    <w:rsid w:val="00FB24A3"/>
    <w:rsid w:val="00FB252B"/>
    <w:rsid w:val="00FB26B1"/>
    <w:rsid w:val="00FB270F"/>
    <w:rsid w:val="00FB28C6"/>
    <w:rsid w:val="00FB29B6"/>
    <w:rsid w:val="00FB29BF"/>
    <w:rsid w:val="00FB2A74"/>
    <w:rsid w:val="00FB2A83"/>
    <w:rsid w:val="00FB2C06"/>
    <w:rsid w:val="00FB2C31"/>
    <w:rsid w:val="00FB2CEB"/>
    <w:rsid w:val="00FB2D2C"/>
    <w:rsid w:val="00FB2F02"/>
    <w:rsid w:val="00FB309C"/>
    <w:rsid w:val="00FB30D0"/>
    <w:rsid w:val="00FB31C9"/>
    <w:rsid w:val="00FB3202"/>
    <w:rsid w:val="00FB3278"/>
    <w:rsid w:val="00FB3284"/>
    <w:rsid w:val="00FB3292"/>
    <w:rsid w:val="00FB32E4"/>
    <w:rsid w:val="00FB33B1"/>
    <w:rsid w:val="00FB33E8"/>
    <w:rsid w:val="00FB347D"/>
    <w:rsid w:val="00FB351B"/>
    <w:rsid w:val="00FB356F"/>
    <w:rsid w:val="00FB36BC"/>
    <w:rsid w:val="00FB37D7"/>
    <w:rsid w:val="00FB399C"/>
    <w:rsid w:val="00FB39F6"/>
    <w:rsid w:val="00FB39F7"/>
    <w:rsid w:val="00FB3A22"/>
    <w:rsid w:val="00FB3ABD"/>
    <w:rsid w:val="00FB3AD4"/>
    <w:rsid w:val="00FB3B13"/>
    <w:rsid w:val="00FB3DC1"/>
    <w:rsid w:val="00FB403A"/>
    <w:rsid w:val="00FB4187"/>
    <w:rsid w:val="00FB41C6"/>
    <w:rsid w:val="00FB4315"/>
    <w:rsid w:val="00FB4454"/>
    <w:rsid w:val="00FB44A8"/>
    <w:rsid w:val="00FB44F6"/>
    <w:rsid w:val="00FB451E"/>
    <w:rsid w:val="00FB4563"/>
    <w:rsid w:val="00FB4677"/>
    <w:rsid w:val="00FB472B"/>
    <w:rsid w:val="00FB473D"/>
    <w:rsid w:val="00FB477A"/>
    <w:rsid w:val="00FB47CD"/>
    <w:rsid w:val="00FB47D9"/>
    <w:rsid w:val="00FB4874"/>
    <w:rsid w:val="00FB488C"/>
    <w:rsid w:val="00FB4899"/>
    <w:rsid w:val="00FB4963"/>
    <w:rsid w:val="00FB4975"/>
    <w:rsid w:val="00FB4BB6"/>
    <w:rsid w:val="00FB4C02"/>
    <w:rsid w:val="00FB4D3E"/>
    <w:rsid w:val="00FB4DC3"/>
    <w:rsid w:val="00FB4EB3"/>
    <w:rsid w:val="00FB4F5A"/>
    <w:rsid w:val="00FB520A"/>
    <w:rsid w:val="00FB5231"/>
    <w:rsid w:val="00FB5258"/>
    <w:rsid w:val="00FB53E9"/>
    <w:rsid w:val="00FB5473"/>
    <w:rsid w:val="00FB548A"/>
    <w:rsid w:val="00FB553F"/>
    <w:rsid w:val="00FB560A"/>
    <w:rsid w:val="00FB5623"/>
    <w:rsid w:val="00FB5644"/>
    <w:rsid w:val="00FB5878"/>
    <w:rsid w:val="00FB58AC"/>
    <w:rsid w:val="00FB5A08"/>
    <w:rsid w:val="00FB5A65"/>
    <w:rsid w:val="00FB5B33"/>
    <w:rsid w:val="00FB5D22"/>
    <w:rsid w:val="00FB5D9C"/>
    <w:rsid w:val="00FB5E3A"/>
    <w:rsid w:val="00FB5E44"/>
    <w:rsid w:val="00FB5F75"/>
    <w:rsid w:val="00FB5FA2"/>
    <w:rsid w:val="00FB606E"/>
    <w:rsid w:val="00FB60D6"/>
    <w:rsid w:val="00FB61F6"/>
    <w:rsid w:val="00FB6385"/>
    <w:rsid w:val="00FB63DB"/>
    <w:rsid w:val="00FB6435"/>
    <w:rsid w:val="00FB6539"/>
    <w:rsid w:val="00FB6690"/>
    <w:rsid w:val="00FB66E1"/>
    <w:rsid w:val="00FB6804"/>
    <w:rsid w:val="00FB6812"/>
    <w:rsid w:val="00FB68F9"/>
    <w:rsid w:val="00FB6982"/>
    <w:rsid w:val="00FB69A1"/>
    <w:rsid w:val="00FB69FE"/>
    <w:rsid w:val="00FB6AC0"/>
    <w:rsid w:val="00FB6B19"/>
    <w:rsid w:val="00FB6BCE"/>
    <w:rsid w:val="00FB6C8B"/>
    <w:rsid w:val="00FB6DC8"/>
    <w:rsid w:val="00FB6E0B"/>
    <w:rsid w:val="00FB6EBC"/>
    <w:rsid w:val="00FB6FA5"/>
    <w:rsid w:val="00FB719E"/>
    <w:rsid w:val="00FB71C5"/>
    <w:rsid w:val="00FB7225"/>
    <w:rsid w:val="00FB7264"/>
    <w:rsid w:val="00FB726F"/>
    <w:rsid w:val="00FB72AB"/>
    <w:rsid w:val="00FB7306"/>
    <w:rsid w:val="00FB734D"/>
    <w:rsid w:val="00FB742A"/>
    <w:rsid w:val="00FB7468"/>
    <w:rsid w:val="00FB7478"/>
    <w:rsid w:val="00FB7643"/>
    <w:rsid w:val="00FB7680"/>
    <w:rsid w:val="00FB770D"/>
    <w:rsid w:val="00FB77F4"/>
    <w:rsid w:val="00FB7872"/>
    <w:rsid w:val="00FB793B"/>
    <w:rsid w:val="00FB7962"/>
    <w:rsid w:val="00FB7A06"/>
    <w:rsid w:val="00FB7A3B"/>
    <w:rsid w:val="00FB7A90"/>
    <w:rsid w:val="00FB7B67"/>
    <w:rsid w:val="00FB7BC2"/>
    <w:rsid w:val="00FB7CFF"/>
    <w:rsid w:val="00FB7E50"/>
    <w:rsid w:val="00FB7F22"/>
    <w:rsid w:val="00FB7F28"/>
    <w:rsid w:val="00FB7F61"/>
    <w:rsid w:val="00FC0047"/>
    <w:rsid w:val="00FC00BB"/>
    <w:rsid w:val="00FC0165"/>
    <w:rsid w:val="00FC01B4"/>
    <w:rsid w:val="00FC0208"/>
    <w:rsid w:val="00FC0305"/>
    <w:rsid w:val="00FC0319"/>
    <w:rsid w:val="00FC03F0"/>
    <w:rsid w:val="00FC0472"/>
    <w:rsid w:val="00FC050F"/>
    <w:rsid w:val="00FC0519"/>
    <w:rsid w:val="00FC0563"/>
    <w:rsid w:val="00FC05D5"/>
    <w:rsid w:val="00FC05D9"/>
    <w:rsid w:val="00FC06B0"/>
    <w:rsid w:val="00FC0CD8"/>
    <w:rsid w:val="00FC0D44"/>
    <w:rsid w:val="00FC0FB8"/>
    <w:rsid w:val="00FC0FBB"/>
    <w:rsid w:val="00FC0FE0"/>
    <w:rsid w:val="00FC0FF7"/>
    <w:rsid w:val="00FC1037"/>
    <w:rsid w:val="00FC1084"/>
    <w:rsid w:val="00FC11ED"/>
    <w:rsid w:val="00FC122A"/>
    <w:rsid w:val="00FC1264"/>
    <w:rsid w:val="00FC1293"/>
    <w:rsid w:val="00FC12B9"/>
    <w:rsid w:val="00FC1328"/>
    <w:rsid w:val="00FC1449"/>
    <w:rsid w:val="00FC1469"/>
    <w:rsid w:val="00FC1507"/>
    <w:rsid w:val="00FC1571"/>
    <w:rsid w:val="00FC15C1"/>
    <w:rsid w:val="00FC160C"/>
    <w:rsid w:val="00FC16B6"/>
    <w:rsid w:val="00FC1806"/>
    <w:rsid w:val="00FC189D"/>
    <w:rsid w:val="00FC1909"/>
    <w:rsid w:val="00FC194B"/>
    <w:rsid w:val="00FC1953"/>
    <w:rsid w:val="00FC1CBD"/>
    <w:rsid w:val="00FC1D73"/>
    <w:rsid w:val="00FC1F98"/>
    <w:rsid w:val="00FC20D7"/>
    <w:rsid w:val="00FC21B9"/>
    <w:rsid w:val="00FC2341"/>
    <w:rsid w:val="00FC258C"/>
    <w:rsid w:val="00FC25E4"/>
    <w:rsid w:val="00FC260F"/>
    <w:rsid w:val="00FC27D7"/>
    <w:rsid w:val="00FC2819"/>
    <w:rsid w:val="00FC28D5"/>
    <w:rsid w:val="00FC28E3"/>
    <w:rsid w:val="00FC2939"/>
    <w:rsid w:val="00FC2943"/>
    <w:rsid w:val="00FC29E2"/>
    <w:rsid w:val="00FC2AEA"/>
    <w:rsid w:val="00FC2B03"/>
    <w:rsid w:val="00FC2D94"/>
    <w:rsid w:val="00FC2E62"/>
    <w:rsid w:val="00FC2F19"/>
    <w:rsid w:val="00FC2F5F"/>
    <w:rsid w:val="00FC2FE4"/>
    <w:rsid w:val="00FC3055"/>
    <w:rsid w:val="00FC3076"/>
    <w:rsid w:val="00FC30C5"/>
    <w:rsid w:val="00FC3139"/>
    <w:rsid w:val="00FC313F"/>
    <w:rsid w:val="00FC3193"/>
    <w:rsid w:val="00FC321C"/>
    <w:rsid w:val="00FC323E"/>
    <w:rsid w:val="00FC329E"/>
    <w:rsid w:val="00FC32DB"/>
    <w:rsid w:val="00FC3304"/>
    <w:rsid w:val="00FC341E"/>
    <w:rsid w:val="00FC34D1"/>
    <w:rsid w:val="00FC35B9"/>
    <w:rsid w:val="00FC363A"/>
    <w:rsid w:val="00FC364A"/>
    <w:rsid w:val="00FC3654"/>
    <w:rsid w:val="00FC36F2"/>
    <w:rsid w:val="00FC3A39"/>
    <w:rsid w:val="00FC3A52"/>
    <w:rsid w:val="00FC3AA3"/>
    <w:rsid w:val="00FC3B83"/>
    <w:rsid w:val="00FC3D98"/>
    <w:rsid w:val="00FC3DEA"/>
    <w:rsid w:val="00FC3E1F"/>
    <w:rsid w:val="00FC3E9E"/>
    <w:rsid w:val="00FC401C"/>
    <w:rsid w:val="00FC41BD"/>
    <w:rsid w:val="00FC41CB"/>
    <w:rsid w:val="00FC438E"/>
    <w:rsid w:val="00FC445B"/>
    <w:rsid w:val="00FC456A"/>
    <w:rsid w:val="00FC456E"/>
    <w:rsid w:val="00FC45EA"/>
    <w:rsid w:val="00FC4642"/>
    <w:rsid w:val="00FC4713"/>
    <w:rsid w:val="00FC47F1"/>
    <w:rsid w:val="00FC4815"/>
    <w:rsid w:val="00FC4925"/>
    <w:rsid w:val="00FC492B"/>
    <w:rsid w:val="00FC49AC"/>
    <w:rsid w:val="00FC4B53"/>
    <w:rsid w:val="00FC4B9E"/>
    <w:rsid w:val="00FC4CEC"/>
    <w:rsid w:val="00FC4ED7"/>
    <w:rsid w:val="00FC51F3"/>
    <w:rsid w:val="00FC52DE"/>
    <w:rsid w:val="00FC536C"/>
    <w:rsid w:val="00FC54B8"/>
    <w:rsid w:val="00FC555B"/>
    <w:rsid w:val="00FC558A"/>
    <w:rsid w:val="00FC5675"/>
    <w:rsid w:val="00FC56ED"/>
    <w:rsid w:val="00FC5787"/>
    <w:rsid w:val="00FC58A9"/>
    <w:rsid w:val="00FC5903"/>
    <w:rsid w:val="00FC5909"/>
    <w:rsid w:val="00FC592D"/>
    <w:rsid w:val="00FC592E"/>
    <w:rsid w:val="00FC5985"/>
    <w:rsid w:val="00FC59D7"/>
    <w:rsid w:val="00FC5A2A"/>
    <w:rsid w:val="00FC5A55"/>
    <w:rsid w:val="00FC5AB9"/>
    <w:rsid w:val="00FC5AF8"/>
    <w:rsid w:val="00FC5B4C"/>
    <w:rsid w:val="00FC5C51"/>
    <w:rsid w:val="00FC5DAA"/>
    <w:rsid w:val="00FC5DAF"/>
    <w:rsid w:val="00FC5E04"/>
    <w:rsid w:val="00FC5E0F"/>
    <w:rsid w:val="00FC5F0F"/>
    <w:rsid w:val="00FC5F55"/>
    <w:rsid w:val="00FC60F4"/>
    <w:rsid w:val="00FC60F5"/>
    <w:rsid w:val="00FC6215"/>
    <w:rsid w:val="00FC62F5"/>
    <w:rsid w:val="00FC6400"/>
    <w:rsid w:val="00FC640D"/>
    <w:rsid w:val="00FC6602"/>
    <w:rsid w:val="00FC671A"/>
    <w:rsid w:val="00FC67BC"/>
    <w:rsid w:val="00FC67FB"/>
    <w:rsid w:val="00FC684A"/>
    <w:rsid w:val="00FC68F7"/>
    <w:rsid w:val="00FC69FF"/>
    <w:rsid w:val="00FC6A95"/>
    <w:rsid w:val="00FC6AFF"/>
    <w:rsid w:val="00FC6B33"/>
    <w:rsid w:val="00FC6B51"/>
    <w:rsid w:val="00FC6C4A"/>
    <w:rsid w:val="00FC6C95"/>
    <w:rsid w:val="00FC6CED"/>
    <w:rsid w:val="00FC6EA2"/>
    <w:rsid w:val="00FC7109"/>
    <w:rsid w:val="00FC7128"/>
    <w:rsid w:val="00FC71CD"/>
    <w:rsid w:val="00FC72C6"/>
    <w:rsid w:val="00FC7322"/>
    <w:rsid w:val="00FC73F7"/>
    <w:rsid w:val="00FC746D"/>
    <w:rsid w:val="00FC753E"/>
    <w:rsid w:val="00FC7580"/>
    <w:rsid w:val="00FC75F9"/>
    <w:rsid w:val="00FC7618"/>
    <w:rsid w:val="00FC76FC"/>
    <w:rsid w:val="00FC7870"/>
    <w:rsid w:val="00FC78A7"/>
    <w:rsid w:val="00FC797C"/>
    <w:rsid w:val="00FC79A8"/>
    <w:rsid w:val="00FC7B79"/>
    <w:rsid w:val="00FC7C3E"/>
    <w:rsid w:val="00FC7D79"/>
    <w:rsid w:val="00FC7DC1"/>
    <w:rsid w:val="00FC7EB8"/>
    <w:rsid w:val="00FC7F08"/>
    <w:rsid w:val="00FC7F0D"/>
    <w:rsid w:val="00FD0074"/>
    <w:rsid w:val="00FD00C5"/>
    <w:rsid w:val="00FD012E"/>
    <w:rsid w:val="00FD0142"/>
    <w:rsid w:val="00FD033D"/>
    <w:rsid w:val="00FD036C"/>
    <w:rsid w:val="00FD0397"/>
    <w:rsid w:val="00FD03AF"/>
    <w:rsid w:val="00FD03FE"/>
    <w:rsid w:val="00FD0485"/>
    <w:rsid w:val="00FD04BB"/>
    <w:rsid w:val="00FD04DE"/>
    <w:rsid w:val="00FD04E9"/>
    <w:rsid w:val="00FD0529"/>
    <w:rsid w:val="00FD0584"/>
    <w:rsid w:val="00FD06D3"/>
    <w:rsid w:val="00FD06FE"/>
    <w:rsid w:val="00FD0723"/>
    <w:rsid w:val="00FD0753"/>
    <w:rsid w:val="00FD08D2"/>
    <w:rsid w:val="00FD0921"/>
    <w:rsid w:val="00FD0961"/>
    <w:rsid w:val="00FD0A03"/>
    <w:rsid w:val="00FD0A6D"/>
    <w:rsid w:val="00FD0AB6"/>
    <w:rsid w:val="00FD0B61"/>
    <w:rsid w:val="00FD0B86"/>
    <w:rsid w:val="00FD0D86"/>
    <w:rsid w:val="00FD0E27"/>
    <w:rsid w:val="00FD0E34"/>
    <w:rsid w:val="00FD0E4C"/>
    <w:rsid w:val="00FD0F25"/>
    <w:rsid w:val="00FD0F26"/>
    <w:rsid w:val="00FD0FB9"/>
    <w:rsid w:val="00FD111E"/>
    <w:rsid w:val="00FD11E0"/>
    <w:rsid w:val="00FD1271"/>
    <w:rsid w:val="00FD1356"/>
    <w:rsid w:val="00FD13ED"/>
    <w:rsid w:val="00FD1416"/>
    <w:rsid w:val="00FD1422"/>
    <w:rsid w:val="00FD143D"/>
    <w:rsid w:val="00FD1527"/>
    <w:rsid w:val="00FD15CF"/>
    <w:rsid w:val="00FD1620"/>
    <w:rsid w:val="00FD1671"/>
    <w:rsid w:val="00FD1672"/>
    <w:rsid w:val="00FD16EB"/>
    <w:rsid w:val="00FD175A"/>
    <w:rsid w:val="00FD1773"/>
    <w:rsid w:val="00FD180D"/>
    <w:rsid w:val="00FD18A0"/>
    <w:rsid w:val="00FD197E"/>
    <w:rsid w:val="00FD1A4A"/>
    <w:rsid w:val="00FD1A74"/>
    <w:rsid w:val="00FD1AF6"/>
    <w:rsid w:val="00FD1B26"/>
    <w:rsid w:val="00FD1B5C"/>
    <w:rsid w:val="00FD1C7F"/>
    <w:rsid w:val="00FD1CB5"/>
    <w:rsid w:val="00FD1E57"/>
    <w:rsid w:val="00FD1E6A"/>
    <w:rsid w:val="00FD1F36"/>
    <w:rsid w:val="00FD1F40"/>
    <w:rsid w:val="00FD1FBB"/>
    <w:rsid w:val="00FD206D"/>
    <w:rsid w:val="00FD2289"/>
    <w:rsid w:val="00FD22E9"/>
    <w:rsid w:val="00FD2346"/>
    <w:rsid w:val="00FD235D"/>
    <w:rsid w:val="00FD2365"/>
    <w:rsid w:val="00FD23B1"/>
    <w:rsid w:val="00FD23CB"/>
    <w:rsid w:val="00FD24BE"/>
    <w:rsid w:val="00FD25A6"/>
    <w:rsid w:val="00FD26DD"/>
    <w:rsid w:val="00FD27EE"/>
    <w:rsid w:val="00FD2912"/>
    <w:rsid w:val="00FD2923"/>
    <w:rsid w:val="00FD2B58"/>
    <w:rsid w:val="00FD2BB7"/>
    <w:rsid w:val="00FD2C01"/>
    <w:rsid w:val="00FD2CD9"/>
    <w:rsid w:val="00FD2D25"/>
    <w:rsid w:val="00FD2D50"/>
    <w:rsid w:val="00FD2D62"/>
    <w:rsid w:val="00FD2DB5"/>
    <w:rsid w:val="00FD2E67"/>
    <w:rsid w:val="00FD302B"/>
    <w:rsid w:val="00FD30D0"/>
    <w:rsid w:val="00FD30E2"/>
    <w:rsid w:val="00FD31CF"/>
    <w:rsid w:val="00FD322E"/>
    <w:rsid w:val="00FD32B5"/>
    <w:rsid w:val="00FD3314"/>
    <w:rsid w:val="00FD33B8"/>
    <w:rsid w:val="00FD351F"/>
    <w:rsid w:val="00FD3644"/>
    <w:rsid w:val="00FD3728"/>
    <w:rsid w:val="00FD3813"/>
    <w:rsid w:val="00FD383F"/>
    <w:rsid w:val="00FD3893"/>
    <w:rsid w:val="00FD3935"/>
    <w:rsid w:val="00FD39EC"/>
    <w:rsid w:val="00FD3A0E"/>
    <w:rsid w:val="00FD3AD4"/>
    <w:rsid w:val="00FD3B11"/>
    <w:rsid w:val="00FD3B44"/>
    <w:rsid w:val="00FD3BB1"/>
    <w:rsid w:val="00FD3C45"/>
    <w:rsid w:val="00FD3CBD"/>
    <w:rsid w:val="00FD3D13"/>
    <w:rsid w:val="00FD3D23"/>
    <w:rsid w:val="00FD3D31"/>
    <w:rsid w:val="00FD3D59"/>
    <w:rsid w:val="00FD3D81"/>
    <w:rsid w:val="00FD3DED"/>
    <w:rsid w:val="00FD3F1B"/>
    <w:rsid w:val="00FD3FAA"/>
    <w:rsid w:val="00FD3FB0"/>
    <w:rsid w:val="00FD4074"/>
    <w:rsid w:val="00FD40ED"/>
    <w:rsid w:val="00FD4168"/>
    <w:rsid w:val="00FD421F"/>
    <w:rsid w:val="00FD4289"/>
    <w:rsid w:val="00FD43B6"/>
    <w:rsid w:val="00FD440A"/>
    <w:rsid w:val="00FD44A6"/>
    <w:rsid w:val="00FD453A"/>
    <w:rsid w:val="00FD4688"/>
    <w:rsid w:val="00FD4720"/>
    <w:rsid w:val="00FD4769"/>
    <w:rsid w:val="00FD4805"/>
    <w:rsid w:val="00FD4885"/>
    <w:rsid w:val="00FD4888"/>
    <w:rsid w:val="00FD489B"/>
    <w:rsid w:val="00FD4BD8"/>
    <w:rsid w:val="00FD4BED"/>
    <w:rsid w:val="00FD4D31"/>
    <w:rsid w:val="00FD4E27"/>
    <w:rsid w:val="00FD4FC1"/>
    <w:rsid w:val="00FD4FDD"/>
    <w:rsid w:val="00FD50A6"/>
    <w:rsid w:val="00FD5116"/>
    <w:rsid w:val="00FD51F7"/>
    <w:rsid w:val="00FD5200"/>
    <w:rsid w:val="00FD521A"/>
    <w:rsid w:val="00FD5241"/>
    <w:rsid w:val="00FD52B9"/>
    <w:rsid w:val="00FD54F0"/>
    <w:rsid w:val="00FD5590"/>
    <w:rsid w:val="00FD55E9"/>
    <w:rsid w:val="00FD56BC"/>
    <w:rsid w:val="00FD570A"/>
    <w:rsid w:val="00FD5759"/>
    <w:rsid w:val="00FD5799"/>
    <w:rsid w:val="00FD5977"/>
    <w:rsid w:val="00FD598C"/>
    <w:rsid w:val="00FD5A1D"/>
    <w:rsid w:val="00FD5A6E"/>
    <w:rsid w:val="00FD5A6F"/>
    <w:rsid w:val="00FD5BE1"/>
    <w:rsid w:val="00FD5C2C"/>
    <w:rsid w:val="00FD5D86"/>
    <w:rsid w:val="00FD5E5A"/>
    <w:rsid w:val="00FD5F38"/>
    <w:rsid w:val="00FD6160"/>
    <w:rsid w:val="00FD6219"/>
    <w:rsid w:val="00FD621D"/>
    <w:rsid w:val="00FD62C9"/>
    <w:rsid w:val="00FD6321"/>
    <w:rsid w:val="00FD6368"/>
    <w:rsid w:val="00FD6404"/>
    <w:rsid w:val="00FD6468"/>
    <w:rsid w:val="00FD6542"/>
    <w:rsid w:val="00FD6602"/>
    <w:rsid w:val="00FD687C"/>
    <w:rsid w:val="00FD6957"/>
    <w:rsid w:val="00FD695E"/>
    <w:rsid w:val="00FD6AC4"/>
    <w:rsid w:val="00FD6CC5"/>
    <w:rsid w:val="00FD6CDA"/>
    <w:rsid w:val="00FD6DCD"/>
    <w:rsid w:val="00FD6E06"/>
    <w:rsid w:val="00FD6E50"/>
    <w:rsid w:val="00FD709E"/>
    <w:rsid w:val="00FD7107"/>
    <w:rsid w:val="00FD723C"/>
    <w:rsid w:val="00FD724E"/>
    <w:rsid w:val="00FD72B6"/>
    <w:rsid w:val="00FD734F"/>
    <w:rsid w:val="00FD73B1"/>
    <w:rsid w:val="00FD7414"/>
    <w:rsid w:val="00FD748A"/>
    <w:rsid w:val="00FD752C"/>
    <w:rsid w:val="00FD7580"/>
    <w:rsid w:val="00FD75D8"/>
    <w:rsid w:val="00FD7695"/>
    <w:rsid w:val="00FD7779"/>
    <w:rsid w:val="00FD77A0"/>
    <w:rsid w:val="00FD77A2"/>
    <w:rsid w:val="00FD77E9"/>
    <w:rsid w:val="00FD7961"/>
    <w:rsid w:val="00FD7BA1"/>
    <w:rsid w:val="00FD7BB2"/>
    <w:rsid w:val="00FD7BC4"/>
    <w:rsid w:val="00FD7D6B"/>
    <w:rsid w:val="00FD7DBE"/>
    <w:rsid w:val="00FD7E3E"/>
    <w:rsid w:val="00FD7FF1"/>
    <w:rsid w:val="00FE0069"/>
    <w:rsid w:val="00FE016C"/>
    <w:rsid w:val="00FE0180"/>
    <w:rsid w:val="00FE01F5"/>
    <w:rsid w:val="00FE0219"/>
    <w:rsid w:val="00FE02E3"/>
    <w:rsid w:val="00FE030D"/>
    <w:rsid w:val="00FE0337"/>
    <w:rsid w:val="00FE0351"/>
    <w:rsid w:val="00FE04E4"/>
    <w:rsid w:val="00FE050C"/>
    <w:rsid w:val="00FE0544"/>
    <w:rsid w:val="00FE0748"/>
    <w:rsid w:val="00FE07A7"/>
    <w:rsid w:val="00FE07E8"/>
    <w:rsid w:val="00FE08C9"/>
    <w:rsid w:val="00FE0A96"/>
    <w:rsid w:val="00FE0B46"/>
    <w:rsid w:val="00FE0B87"/>
    <w:rsid w:val="00FE0D4A"/>
    <w:rsid w:val="00FE0E4C"/>
    <w:rsid w:val="00FE0ED5"/>
    <w:rsid w:val="00FE0FC7"/>
    <w:rsid w:val="00FE106A"/>
    <w:rsid w:val="00FE1114"/>
    <w:rsid w:val="00FE113C"/>
    <w:rsid w:val="00FE120D"/>
    <w:rsid w:val="00FE129F"/>
    <w:rsid w:val="00FE12DA"/>
    <w:rsid w:val="00FE1451"/>
    <w:rsid w:val="00FE14D8"/>
    <w:rsid w:val="00FE1574"/>
    <w:rsid w:val="00FE159B"/>
    <w:rsid w:val="00FE1727"/>
    <w:rsid w:val="00FE17C6"/>
    <w:rsid w:val="00FE1892"/>
    <w:rsid w:val="00FE18AF"/>
    <w:rsid w:val="00FE18F4"/>
    <w:rsid w:val="00FE1951"/>
    <w:rsid w:val="00FE1BCA"/>
    <w:rsid w:val="00FE1C22"/>
    <w:rsid w:val="00FE1C30"/>
    <w:rsid w:val="00FE1D86"/>
    <w:rsid w:val="00FE20DB"/>
    <w:rsid w:val="00FE20FB"/>
    <w:rsid w:val="00FE2367"/>
    <w:rsid w:val="00FE2444"/>
    <w:rsid w:val="00FE24F2"/>
    <w:rsid w:val="00FE2623"/>
    <w:rsid w:val="00FE2681"/>
    <w:rsid w:val="00FE2715"/>
    <w:rsid w:val="00FE27A6"/>
    <w:rsid w:val="00FE283D"/>
    <w:rsid w:val="00FE293F"/>
    <w:rsid w:val="00FE2AB3"/>
    <w:rsid w:val="00FE2B60"/>
    <w:rsid w:val="00FE2B6F"/>
    <w:rsid w:val="00FE2BBF"/>
    <w:rsid w:val="00FE2CAD"/>
    <w:rsid w:val="00FE2CDD"/>
    <w:rsid w:val="00FE2DED"/>
    <w:rsid w:val="00FE2E25"/>
    <w:rsid w:val="00FE2EB1"/>
    <w:rsid w:val="00FE2EBA"/>
    <w:rsid w:val="00FE2EFD"/>
    <w:rsid w:val="00FE2F49"/>
    <w:rsid w:val="00FE3037"/>
    <w:rsid w:val="00FE3174"/>
    <w:rsid w:val="00FE32D1"/>
    <w:rsid w:val="00FE3320"/>
    <w:rsid w:val="00FE337D"/>
    <w:rsid w:val="00FE345D"/>
    <w:rsid w:val="00FE35C5"/>
    <w:rsid w:val="00FE35E8"/>
    <w:rsid w:val="00FE3649"/>
    <w:rsid w:val="00FE365C"/>
    <w:rsid w:val="00FE3707"/>
    <w:rsid w:val="00FE37FA"/>
    <w:rsid w:val="00FE386C"/>
    <w:rsid w:val="00FE3966"/>
    <w:rsid w:val="00FE39EE"/>
    <w:rsid w:val="00FE3A99"/>
    <w:rsid w:val="00FE3BBF"/>
    <w:rsid w:val="00FE3BD8"/>
    <w:rsid w:val="00FE3BE6"/>
    <w:rsid w:val="00FE3CF3"/>
    <w:rsid w:val="00FE3E03"/>
    <w:rsid w:val="00FE3E78"/>
    <w:rsid w:val="00FE3E9B"/>
    <w:rsid w:val="00FE407D"/>
    <w:rsid w:val="00FE40B3"/>
    <w:rsid w:val="00FE4141"/>
    <w:rsid w:val="00FE414D"/>
    <w:rsid w:val="00FE4157"/>
    <w:rsid w:val="00FE4182"/>
    <w:rsid w:val="00FE42D1"/>
    <w:rsid w:val="00FE42E2"/>
    <w:rsid w:val="00FE43EB"/>
    <w:rsid w:val="00FE4481"/>
    <w:rsid w:val="00FE44F8"/>
    <w:rsid w:val="00FE477B"/>
    <w:rsid w:val="00FE478F"/>
    <w:rsid w:val="00FE47C3"/>
    <w:rsid w:val="00FE47E2"/>
    <w:rsid w:val="00FE4848"/>
    <w:rsid w:val="00FE4945"/>
    <w:rsid w:val="00FE4967"/>
    <w:rsid w:val="00FE4989"/>
    <w:rsid w:val="00FE4AED"/>
    <w:rsid w:val="00FE4B55"/>
    <w:rsid w:val="00FE4B69"/>
    <w:rsid w:val="00FE4B82"/>
    <w:rsid w:val="00FE4C2C"/>
    <w:rsid w:val="00FE4D1F"/>
    <w:rsid w:val="00FE4DFD"/>
    <w:rsid w:val="00FE4E83"/>
    <w:rsid w:val="00FE4F7B"/>
    <w:rsid w:val="00FE50C1"/>
    <w:rsid w:val="00FE5109"/>
    <w:rsid w:val="00FE5131"/>
    <w:rsid w:val="00FE5188"/>
    <w:rsid w:val="00FE51CA"/>
    <w:rsid w:val="00FE5362"/>
    <w:rsid w:val="00FE5367"/>
    <w:rsid w:val="00FE5394"/>
    <w:rsid w:val="00FE54BC"/>
    <w:rsid w:val="00FE55D8"/>
    <w:rsid w:val="00FE562E"/>
    <w:rsid w:val="00FE5651"/>
    <w:rsid w:val="00FE5675"/>
    <w:rsid w:val="00FE586E"/>
    <w:rsid w:val="00FE5884"/>
    <w:rsid w:val="00FE59B8"/>
    <w:rsid w:val="00FE5B1D"/>
    <w:rsid w:val="00FE5BAB"/>
    <w:rsid w:val="00FE5BE2"/>
    <w:rsid w:val="00FE5C4C"/>
    <w:rsid w:val="00FE5DCE"/>
    <w:rsid w:val="00FE5E67"/>
    <w:rsid w:val="00FE5E9B"/>
    <w:rsid w:val="00FE5F24"/>
    <w:rsid w:val="00FE5FD8"/>
    <w:rsid w:val="00FE5FE3"/>
    <w:rsid w:val="00FE604C"/>
    <w:rsid w:val="00FE6054"/>
    <w:rsid w:val="00FE60E9"/>
    <w:rsid w:val="00FE6100"/>
    <w:rsid w:val="00FE6229"/>
    <w:rsid w:val="00FE6230"/>
    <w:rsid w:val="00FE6326"/>
    <w:rsid w:val="00FE6378"/>
    <w:rsid w:val="00FE63A4"/>
    <w:rsid w:val="00FE642D"/>
    <w:rsid w:val="00FE658A"/>
    <w:rsid w:val="00FE6633"/>
    <w:rsid w:val="00FE6668"/>
    <w:rsid w:val="00FE66E7"/>
    <w:rsid w:val="00FE66F2"/>
    <w:rsid w:val="00FE6762"/>
    <w:rsid w:val="00FE676F"/>
    <w:rsid w:val="00FE6865"/>
    <w:rsid w:val="00FE688F"/>
    <w:rsid w:val="00FE6949"/>
    <w:rsid w:val="00FE695A"/>
    <w:rsid w:val="00FE69CC"/>
    <w:rsid w:val="00FE6B9A"/>
    <w:rsid w:val="00FE6BDF"/>
    <w:rsid w:val="00FE6C00"/>
    <w:rsid w:val="00FE6C40"/>
    <w:rsid w:val="00FE6C7D"/>
    <w:rsid w:val="00FE6D29"/>
    <w:rsid w:val="00FE6D77"/>
    <w:rsid w:val="00FE6E81"/>
    <w:rsid w:val="00FE7073"/>
    <w:rsid w:val="00FE70C1"/>
    <w:rsid w:val="00FE70E4"/>
    <w:rsid w:val="00FE7104"/>
    <w:rsid w:val="00FE7161"/>
    <w:rsid w:val="00FE7227"/>
    <w:rsid w:val="00FE72F8"/>
    <w:rsid w:val="00FE73A1"/>
    <w:rsid w:val="00FE73AA"/>
    <w:rsid w:val="00FE73DD"/>
    <w:rsid w:val="00FE7415"/>
    <w:rsid w:val="00FE7432"/>
    <w:rsid w:val="00FE758F"/>
    <w:rsid w:val="00FE75FE"/>
    <w:rsid w:val="00FE760E"/>
    <w:rsid w:val="00FE781F"/>
    <w:rsid w:val="00FE7827"/>
    <w:rsid w:val="00FE79BA"/>
    <w:rsid w:val="00FE7C08"/>
    <w:rsid w:val="00FE7C0E"/>
    <w:rsid w:val="00FE7C38"/>
    <w:rsid w:val="00FF007F"/>
    <w:rsid w:val="00FF00D1"/>
    <w:rsid w:val="00FF0171"/>
    <w:rsid w:val="00FF0193"/>
    <w:rsid w:val="00FF0201"/>
    <w:rsid w:val="00FF0257"/>
    <w:rsid w:val="00FF02B3"/>
    <w:rsid w:val="00FF0305"/>
    <w:rsid w:val="00FF0385"/>
    <w:rsid w:val="00FF045E"/>
    <w:rsid w:val="00FF05FF"/>
    <w:rsid w:val="00FF0624"/>
    <w:rsid w:val="00FF067F"/>
    <w:rsid w:val="00FF0777"/>
    <w:rsid w:val="00FF087B"/>
    <w:rsid w:val="00FF08F0"/>
    <w:rsid w:val="00FF0910"/>
    <w:rsid w:val="00FF09C1"/>
    <w:rsid w:val="00FF0A5E"/>
    <w:rsid w:val="00FF0B2A"/>
    <w:rsid w:val="00FF0B60"/>
    <w:rsid w:val="00FF0B64"/>
    <w:rsid w:val="00FF0C25"/>
    <w:rsid w:val="00FF0C61"/>
    <w:rsid w:val="00FF0DBA"/>
    <w:rsid w:val="00FF0DFB"/>
    <w:rsid w:val="00FF0E4A"/>
    <w:rsid w:val="00FF0E7C"/>
    <w:rsid w:val="00FF0EBB"/>
    <w:rsid w:val="00FF0F22"/>
    <w:rsid w:val="00FF0F23"/>
    <w:rsid w:val="00FF0FE2"/>
    <w:rsid w:val="00FF1010"/>
    <w:rsid w:val="00FF1223"/>
    <w:rsid w:val="00FF12CD"/>
    <w:rsid w:val="00FF13B1"/>
    <w:rsid w:val="00FF13B8"/>
    <w:rsid w:val="00FF13EE"/>
    <w:rsid w:val="00FF13F4"/>
    <w:rsid w:val="00FF1493"/>
    <w:rsid w:val="00FF14F2"/>
    <w:rsid w:val="00FF1595"/>
    <w:rsid w:val="00FF161C"/>
    <w:rsid w:val="00FF16D7"/>
    <w:rsid w:val="00FF191B"/>
    <w:rsid w:val="00FF19D5"/>
    <w:rsid w:val="00FF1C13"/>
    <w:rsid w:val="00FF1CE6"/>
    <w:rsid w:val="00FF1ECE"/>
    <w:rsid w:val="00FF1F67"/>
    <w:rsid w:val="00FF1FCB"/>
    <w:rsid w:val="00FF1FF4"/>
    <w:rsid w:val="00FF209E"/>
    <w:rsid w:val="00FF20D0"/>
    <w:rsid w:val="00FF217E"/>
    <w:rsid w:val="00FF21E2"/>
    <w:rsid w:val="00FF2261"/>
    <w:rsid w:val="00FF230A"/>
    <w:rsid w:val="00FF237B"/>
    <w:rsid w:val="00FF23DF"/>
    <w:rsid w:val="00FF245C"/>
    <w:rsid w:val="00FF24D4"/>
    <w:rsid w:val="00FF2564"/>
    <w:rsid w:val="00FF2600"/>
    <w:rsid w:val="00FF2617"/>
    <w:rsid w:val="00FF2628"/>
    <w:rsid w:val="00FF262E"/>
    <w:rsid w:val="00FF2707"/>
    <w:rsid w:val="00FF2853"/>
    <w:rsid w:val="00FF28EA"/>
    <w:rsid w:val="00FF2A4D"/>
    <w:rsid w:val="00FF2A50"/>
    <w:rsid w:val="00FF2B20"/>
    <w:rsid w:val="00FF2CF6"/>
    <w:rsid w:val="00FF2D6A"/>
    <w:rsid w:val="00FF2DAA"/>
    <w:rsid w:val="00FF2DB2"/>
    <w:rsid w:val="00FF2E65"/>
    <w:rsid w:val="00FF2E7F"/>
    <w:rsid w:val="00FF2EA1"/>
    <w:rsid w:val="00FF2EBE"/>
    <w:rsid w:val="00FF2F79"/>
    <w:rsid w:val="00FF2FC6"/>
    <w:rsid w:val="00FF3052"/>
    <w:rsid w:val="00FF30C1"/>
    <w:rsid w:val="00FF312E"/>
    <w:rsid w:val="00FF31AA"/>
    <w:rsid w:val="00FF31BD"/>
    <w:rsid w:val="00FF3230"/>
    <w:rsid w:val="00FF3359"/>
    <w:rsid w:val="00FF335F"/>
    <w:rsid w:val="00FF3362"/>
    <w:rsid w:val="00FF3381"/>
    <w:rsid w:val="00FF3489"/>
    <w:rsid w:val="00FF34A8"/>
    <w:rsid w:val="00FF34D6"/>
    <w:rsid w:val="00FF3514"/>
    <w:rsid w:val="00FF3681"/>
    <w:rsid w:val="00FF382D"/>
    <w:rsid w:val="00FF3863"/>
    <w:rsid w:val="00FF393D"/>
    <w:rsid w:val="00FF3A6B"/>
    <w:rsid w:val="00FF3B42"/>
    <w:rsid w:val="00FF3BD9"/>
    <w:rsid w:val="00FF3CEB"/>
    <w:rsid w:val="00FF3D86"/>
    <w:rsid w:val="00FF3DFB"/>
    <w:rsid w:val="00FF3F80"/>
    <w:rsid w:val="00FF3FB4"/>
    <w:rsid w:val="00FF4005"/>
    <w:rsid w:val="00FF415D"/>
    <w:rsid w:val="00FF41B1"/>
    <w:rsid w:val="00FF41E8"/>
    <w:rsid w:val="00FF4276"/>
    <w:rsid w:val="00FF4319"/>
    <w:rsid w:val="00FF439D"/>
    <w:rsid w:val="00FF448A"/>
    <w:rsid w:val="00FF4532"/>
    <w:rsid w:val="00FF45C2"/>
    <w:rsid w:val="00FF46DC"/>
    <w:rsid w:val="00FF474C"/>
    <w:rsid w:val="00FF481C"/>
    <w:rsid w:val="00FF4870"/>
    <w:rsid w:val="00FF48AA"/>
    <w:rsid w:val="00FF4B9D"/>
    <w:rsid w:val="00FF4BFF"/>
    <w:rsid w:val="00FF4D14"/>
    <w:rsid w:val="00FF4D5E"/>
    <w:rsid w:val="00FF4DC1"/>
    <w:rsid w:val="00FF4DE2"/>
    <w:rsid w:val="00FF4E74"/>
    <w:rsid w:val="00FF4E80"/>
    <w:rsid w:val="00FF4E8C"/>
    <w:rsid w:val="00FF4F02"/>
    <w:rsid w:val="00FF4F32"/>
    <w:rsid w:val="00FF4F86"/>
    <w:rsid w:val="00FF4FEF"/>
    <w:rsid w:val="00FF5061"/>
    <w:rsid w:val="00FF5065"/>
    <w:rsid w:val="00FF53EF"/>
    <w:rsid w:val="00FF5481"/>
    <w:rsid w:val="00FF552F"/>
    <w:rsid w:val="00FF553E"/>
    <w:rsid w:val="00FF55D0"/>
    <w:rsid w:val="00FF5706"/>
    <w:rsid w:val="00FF5770"/>
    <w:rsid w:val="00FF5855"/>
    <w:rsid w:val="00FF5870"/>
    <w:rsid w:val="00FF58CB"/>
    <w:rsid w:val="00FF5A2E"/>
    <w:rsid w:val="00FF5B91"/>
    <w:rsid w:val="00FF5BA6"/>
    <w:rsid w:val="00FF5D64"/>
    <w:rsid w:val="00FF5DA2"/>
    <w:rsid w:val="00FF5FCE"/>
    <w:rsid w:val="00FF60AE"/>
    <w:rsid w:val="00FF6178"/>
    <w:rsid w:val="00FF62A3"/>
    <w:rsid w:val="00FF642E"/>
    <w:rsid w:val="00FF6513"/>
    <w:rsid w:val="00FF651C"/>
    <w:rsid w:val="00FF65A2"/>
    <w:rsid w:val="00FF65F0"/>
    <w:rsid w:val="00FF6790"/>
    <w:rsid w:val="00FF6892"/>
    <w:rsid w:val="00FF6922"/>
    <w:rsid w:val="00FF692C"/>
    <w:rsid w:val="00FF693D"/>
    <w:rsid w:val="00FF6962"/>
    <w:rsid w:val="00FF69D3"/>
    <w:rsid w:val="00FF69E4"/>
    <w:rsid w:val="00FF69F0"/>
    <w:rsid w:val="00FF6B73"/>
    <w:rsid w:val="00FF6B79"/>
    <w:rsid w:val="00FF6B92"/>
    <w:rsid w:val="00FF6C25"/>
    <w:rsid w:val="00FF6D25"/>
    <w:rsid w:val="00FF6E32"/>
    <w:rsid w:val="00FF6FB3"/>
    <w:rsid w:val="00FF6FED"/>
    <w:rsid w:val="00FF7032"/>
    <w:rsid w:val="00FF7151"/>
    <w:rsid w:val="00FF7275"/>
    <w:rsid w:val="00FF728F"/>
    <w:rsid w:val="00FF72B1"/>
    <w:rsid w:val="00FF73DB"/>
    <w:rsid w:val="00FF751E"/>
    <w:rsid w:val="00FF752B"/>
    <w:rsid w:val="00FF75DE"/>
    <w:rsid w:val="00FF76D6"/>
    <w:rsid w:val="00FF76DD"/>
    <w:rsid w:val="00FF77AB"/>
    <w:rsid w:val="00FF77EE"/>
    <w:rsid w:val="00FF781D"/>
    <w:rsid w:val="00FF788B"/>
    <w:rsid w:val="00FF78A1"/>
    <w:rsid w:val="00FF7919"/>
    <w:rsid w:val="00FF7A6F"/>
    <w:rsid w:val="00FF7A9C"/>
    <w:rsid w:val="00FF7AB9"/>
    <w:rsid w:val="00FF7BB3"/>
    <w:rsid w:val="00FF7BDC"/>
    <w:rsid w:val="00FF7C1A"/>
    <w:rsid w:val="00FF7C31"/>
    <w:rsid w:val="00FF7C60"/>
    <w:rsid w:val="00FF7C67"/>
    <w:rsid w:val="00FF7D0D"/>
    <w:rsid w:val="00FF7D38"/>
    <w:rsid w:val="00FF7DCC"/>
    <w:rsid w:val="00FF7E66"/>
    <w:rsid w:val="00FF7EBC"/>
    <w:rsid w:val="00FF7EE9"/>
    <w:rsid w:val="00FF7FBA"/>
    <w:rsid w:val="010238BF"/>
    <w:rsid w:val="010781FC"/>
    <w:rsid w:val="010D3EEB"/>
    <w:rsid w:val="01129540"/>
    <w:rsid w:val="0114B517"/>
    <w:rsid w:val="01157061"/>
    <w:rsid w:val="01169AD8"/>
    <w:rsid w:val="01297B47"/>
    <w:rsid w:val="012B91E2"/>
    <w:rsid w:val="012D7108"/>
    <w:rsid w:val="0131A2DB"/>
    <w:rsid w:val="0137CD9E"/>
    <w:rsid w:val="013B628D"/>
    <w:rsid w:val="013BA906"/>
    <w:rsid w:val="013D033F"/>
    <w:rsid w:val="013EFF3A"/>
    <w:rsid w:val="014A513F"/>
    <w:rsid w:val="014ABF19"/>
    <w:rsid w:val="014BE5C1"/>
    <w:rsid w:val="01504C0B"/>
    <w:rsid w:val="01530705"/>
    <w:rsid w:val="0153713D"/>
    <w:rsid w:val="015A6522"/>
    <w:rsid w:val="015E6E42"/>
    <w:rsid w:val="015E8F5B"/>
    <w:rsid w:val="0162E106"/>
    <w:rsid w:val="0163382F"/>
    <w:rsid w:val="016AD7DD"/>
    <w:rsid w:val="016C73BF"/>
    <w:rsid w:val="017597B1"/>
    <w:rsid w:val="01760F75"/>
    <w:rsid w:val="017CDB2D"/>
    <w:rsid w:val="017DE674"/>
    <w:rsid w:val="0184659D"/>
    <w:rsid w:val="0186223A"/>
    <w:rsid w:val="018CB4B8"/>
    <w:rsid w:val="018DF280"/>
    <w:rsid w:val="018E5BD8"/>
    <w:rsid w:val="018F11C2"/>
    <w:rsid w:val="018FD707"/>
    <w:rsid w:val="0190BDEC"/>
    <w:rsid w:val="0190D39A"/>
    <w:rsid w:val="019E028D"/>
    <w:rsid w:val="019F1BD4"/>
    <w:rsid w:val="01A94581"/>
    <w:rsid w:val="01A9D8DC"/>
    <w:rsid w:val="01AA86C1"/>
    <w:rsid w:val="01ACA892"/>
    <w:rsid w:val="01B169B9"/>
    <w:rsid w:val="01B6AF3C"/>
    <w:rsid w:val="01B8DA4E"/>
    <w:rsid w:val="01BBE8F5"/>
    <w:rsid w:val="01C0E503"/>
    <w:rsid w:val="01C4921E"/>
    <w:rsid w:val="01C82B5D"/>
    <w:rsid w:val="01CB1B46"/>
    <w:rsid w:val="01CE8F75"/>
    <w:rsid w:val="01CEE53D"/>
    <w:rsid w:val="01D22DEC"/>
    <w:rsid w:val="01D505F3"/>
    <w:rsid w:val="01D5F097"/>
    <w:rsid w:val="01D882D6"/>
    <w:rsid w:val="01E028E5"/>
    <w:rsid w:val="01E1D079"/>
    <w:rsid w:val="01E6CA12"/>
    <w:rsid w:val="01E9A445"/>
    <w:rsid w:val="01EF2830"/>
    <w:rsid w:val="01F01DF1"/>
    <w:rsid w:val="01F39F1C"/>
    <w:rsid w:val="01FBE567"/>
    <w:rsid w:val="0204BDF3"/>
    <w:rsid w:val="02058DAB"/>
    <w:rsid w:val="020B6E0A"/>
    <w:rsid w:val="020DF9AA"/>
    <w:rsid w:val="02187AA2"/>
    <w:rsid w:val="0220C7B4"/>
    <w:rsid w:val="0228CE1D"/>
    <w:rsid w:val="0232BEAC"/>
    <w:rsid w:val="023398C1"/>
    <w:rsid w:val="0239FB10"/>
    <w:rsid w:val="024141EB"/>
    <w:rsid w:val="02443B49"/>
    <w:rsid w:val="02445126"/>
    <w:rsid w:val="024F14E6"/>
    <w:rsid w:val="0255D4A0"/>
    <w:rsid w:val="02582F3D"/>
    <w:rsid w:val="025B8F2C"/>
    <w:rsid w:val="025E6657"/>
    <w:rsid w:val="0261243C"/>
    <w:rsid w:val="026B2DB7"/>
    <w:rsid w:val="026BBF33"/>
    <w:rsid w:val="026CF9DF"/>
    <w:rsid w:val="027EF53F"/>
    <w:rsid w:val="0286240B"/>
    <w:rsid w:val="028A3E28"/>
    <w:rsid w:val="028A7963"/>
    <w:rsid w:val="0290A390"/>
    <w:rsid w:val="02912902"/>
    <w:rsid w:val="0292AF55"/>
    <w:rsid w:val="02931A29"/>
    <w:rsid w:val="02934F59"/>
    <w:rsid w:val="02960DCB"/>
    <w:rsid w:val="0296A11B"/>
    <w:rsid w:val="02979E87"/>
    <w:rsid w:val="029B7400"/>
    <w:rsid w:val="02A019F3"/>
    <w:rsid w:val="02A18613"/>
    <w:rsid w:val="02A5A56E"/>
    <w:rsid w:val="02AA8028"/>
    <w:rsid w:val="02AF04F2"/>
    <w:rsid w:val="02B13C99"/>
    <w:rsid w:val="02B573A7"/>
    <w:rsid w:val="02B98BD8"/>
    <w:rsid w:val="02BB2BB5"/>
    <w:rsid w:val="02C2A068"/>
    <w:rsid w:val="02C521D7"/>
    <w:rsid w:val="02C7247B"/>
    <w:rsid w:val="02C7E92E"/>
    <w:rsid w:val="02C92D41"/>
    <w:rsid w:val="02CBA75F"/>
    <w:rsid w:val="02CDADE4"/>
    <w:rsid w:val="02D3A5B0"/>
    <w:rsid w:val="02D405C6"/>
    <w:rsid w:val="02DE6EC3"/>
    <w:rsid w:val="02E4B6D7"/>
    <w:rsid w:val="02E8AD83"/>
    <w:rsid w:val="02E8E01D"/>
    <w:rsid w:val="02EA1442"/>
    <w:rsid w:val="02EA44FC"/>
    <w:rsid w:val="02EA537F"/>
    <w:rsid w:val="02EA5627"/>
    <w:rsid w:val="02EAE328"/>
    <w:rsid w:val="02EAF8C9"/>
    <w:rsid w:val="02FC383F"/>
    <w:rsid w:val="02FF9755"/>
    <w:rsid w:val="030173DA"/>
    <w:rsid w:val="03068215"/>
    <w:rsid w:val="0307369E"/>
    <w:rsid w:val="030D42AF"/>
    <w:rsid w:val="030D43CA"/>
    <w:rsid w:val="0312E133"/>
    <w:rsid w:val="03151E3B"/>
    <w:rsid w:val="03159FAF"/>
    <w:rsid w:val="03190661"/>
    <w:rsid w:val="031C6ED2"/>
    <w:rsid w:val="0322CCD5"/>
    <w:rsid w:val="03233F1B"/>
    <w:rsid w:val="03283825"/>
    <w:rsid w:val="032A1D48"/>
    <w:rsid w:val="032FF73F"/>
    <w:rsid w:val="0330D2F2"/>
    <w:rsid w:val="0331353E"/>
    <w:rsid w:val="03357E02"/>
    <w:rsid w:val="033639F6"/>
    <w:rsid w:val="0336998B"/>
    <w:rsid w:val="0339AB47"/>
    <w:rsid w:val="033B4376"/>
    <w:rsid w:val="033B8DFA"/>
    <w:rsid w:val="033C6F1E"/>
    <w:rsid w:val="033D6562"/>
    <w:rsid w:val="0340E20F"/>
    <w:rsid w:val="035488E7"/>
    <w:rsid w:val="03585B20"/>
    <w:rsid w:val="035BCB4D"/>
    <w:rsid w:val="035F5AE8"/>
    <w:rsid w:val="036E4D37"/>
    <w:rsid w:val="03711B53"/>
    <w:rsid w:val="037146AD"/>
    <w:rsid w:val="0372D9EF"/>
    <w:rsid w:val="0374960A"/>
    <w:rsid w:val="0376AF1E"/>
    <w:rsid w:val="037EDDC3"/>
    <w:rsid w:val="037F9227"/>
    <w:rsid w:val="037FF2F7"/>
    <w:rsid w:val="03805EEE"/>
    <w:rsid w:val="03845B88"/>
    <w:rsid w:val="0390B5AE"/>
    <w:rsid w:val="03917E89"/>
    <w:rsid w:val="03944887"/>
    <w:rsid w:val="039A8324"/>
    <w:rsid w:val="039AC6C8"/>
    <w:rsid w:val="03A10467"/>
    <w:rsid w:val="03A4C7F0"/>
    <w:rsid w:val="03AC1C00"/>
    <w:rsid w:val="03B109C9"/>
    <w:rsid w:val="03B1BFDC"/>
    <w:rsid w:val="03B397AE"/>
    <w:rsid w:val="03B50B09"/>
    <w:rsid w:val="03B5F7AD"/>
    <w:rsid w:val="03B83F4E"/>
    <w:rsid w:val="03B9721F"/>
    <w:rsid w:val="03BD955D"/>
    <w:rsid w:val="03C1A407"/>
    <w:rsid w:val="03C43EDA"/>
    <w:rsid w:val="03C9DD30"/>
    <w:rsid w:val="03CA0580"/>
    <w:rsid w:val="03CBA1A6"/>
    <w:rsid w:val="03CD5BB3"/>
    <w:rsid w:val="03D0E8C2"/>
    <w:rsid w:val="03D4F138"/>
    <w:rsid w:val="03D57C93"/>
    <w:rsid w:val="03D8407C"/>
    <w:rsid w:val="03DA2F0B"/>
    <w:rsid w:val="03DC1D29"/>
    <w:rsid w:val="03E0691E"/>
    <w:rsid w:val="03E1ECD0"/>
    <w:rsid w:val="03E22C6B"/>
    <w:rsid w:val="03E5F3F6"/>
    <w:rsid w:val="03EB871D"/>
    <w:rsid w:val="03EC75BF"/>
    <w:rsid w:val="0402DDCA"/>
    <w:rsid w:val="0404BFF6"/>
    <w:rsid w:val="0408F335"/>
    <w:rsid w:val="04099CF9"/>
    <w:rsid w:val="0409C43E"/>
    <w:rsid w:val="0409F508"/>
    <w:rsid w:val="040AB79C"/>
    <w:rsid w:val="040D73A3"/>
    <w:rsid w:val="040F1299"/>
    <w:rsid w:val="041AA5CC"/>
    <w:rsid w:val="04236829"/>
    <w:rsid w:val="042480B9"/>
    <w:rsid w:val="04266C89"/>
    <w:rsid w:val="042C30C1"/>
    <w:rsid w:val="042F2BC7"/>
    <w:rsid w:val="0430A6FF"/>
    <w:rsid w:val="0432B2ED"/>
    <w:rsid w:val="043696B0"/>
    <w:rsid w:val="043955A7"/>
    <w:rsid w:val="043C0C2F"/>
    <w:rsid w:val="043D9EA2"/>
    <w:rsid w:val="04409517"/>
    <w:rsid w:val="0440F728"/>
    <w:rsid w:val="044AEAB5"/>
    <w:rsid w:val="044B663D"/>
    <w:rsid w:val="044E2642"/>
    <w:rsid w:val="04512F25"/>
    <w:rsid w:val="0452D537"/>
    <w:rsid w:val="04536B26"/>
    <w:rsid w:val="045E7B78"/>
    <w:rsid w:val="04608DCF"/>
    <w:rsid w:val="0462C0F9"/>
    <w:rsid w:val="046674F7"/>
    <w:rsid w:val="0466CD3A"/>
    <w:rsid w:val="047A8ECB"/>
    <w:rsid w:val="047CC93D"/>
    <w:rsid w:val="04810C1D"/>
    <w:rsid w:val="04858A82"/>
    <w:rsid w:val="04860FA9"/>
    <w:rsid w:val="04897B4D"/>
    <w:rsid w:val="04898736"/>
    <w:rsid w:val="0492D1B9"/>
    <w:rsid w:val="049DFB53"/>
    <w:rsid w:val="049E44FC"/>
    <w:rsid w:val="04AC87AA"/>
    <w:rsid w:val="04AD794B"/>
    <w:rsid w:val="04B2A0B8"/>
    <w:rsid w:val="04BC5A46"/>
    <w:rsid w:val="04C5ACA9"/>
    <w:rsid w:val="04CA4E61"/>
    <w:rsid w:val="04CABBBF"/>
    <w:rsid w:val="04CE1B2A"/>
    <w:rsid w:val="04D51D18"/>
    <w:rsid w:val="04D51F55"/>
    <w:rsid w:val="04DB3D38"/>
    <w:rsid w:val="04E98920"/>
    <w:rsid w:val="04E9A0FA"/>
    <w:rsid w:val="04EDFAA7"/>
    <w:rsid w:val="04F21FE7"/>
    <w:rsid w:val="04F2BA46"/>
    <w:rsid w:val="04F3B7A5"/>
    <w:rsid w:val="04F54652"/>
    <w:rsid w:val="04FC0460"/>
    <w:rsid w:val="0501D085"/>
    <w:rsid w:val="050837DF"/>
    <w:rsid w:val="0508AE60"/>
    <w:rsid w:val="050C9D79"/>
    <w:rsid w:val="050D6554"/>
    <w:rsid w:val="050E07F0"/>
    <w:rsid w:val="050EBB22"/>
    <w:rsid w:val="05139971"/>
    <w:rsid w:val="051592A4"/>
    <w:rsid w:val="0517F5CC"/>
    <w:rsid w:val="05189856"/>
    <w:rsid w:val="051A5072"/>
    <w:rsid w:val="051E5C58"/>
    <w:rsid w:val="05297311"/>
    <w:rsid w:val="052ACFD0"/>
    <w:rsid w:val="052AF0DA"/>
    <w:rsid w:val="052ED0E8"/>
    <w:rsid w:val="0530E717"/>
    <w:rsid w:val="053346B9"/>
    <w:rsid w:val="0536FB11"/>
    <w:rsid w:val="053BB1A2"/>
    <w:rsid w:val="053DB487"/>
    <w:rsid w:val="05411CAA"/>
    <w:rsid w:val="05453B26"/>
    <w:rsid w:val="0547BDB8"/>
    <w:rsid w:val="054E27A4"/>
    <w:rsid w:val="054F182F"/>
    <w:rsid w:val="055091FB"/>
    <w:rsid w:val="05609918"/>
    <w:rsid w:val="0561A9A9"/>
    <w:rsid w:val="056A4B75"/>
    <w:rsid w:val="056F5419"/>
    <w:rsid w:val="0573803B"/>
    <w:rsid w:val="0576045D"/>
    <w:rsid w:val="0579425F"/>
    <w:rsid w:val="057BF830"/>
    <w:rsid w:val="057CE08F"/>
    <w:rsid w:val="058A2EC2"/>
    <w:rsid w:val="059541E6"/>
    <w:rsid w:val="05959B3C"/>
    <w:rsid w:val="05969678"/>
    <w:rsid w:val="059D3C42"/>
    <w:rsid w:val="059EFEE3"/>
    <w:rsid w:val="05A15537"/>
    <w:rsid w:val="05A285CF"/>
    <w:rsid w:val="05A4D24C"/>
    <w:rsid w:val="05A66FA6"/>
    <w:rsid w:val="05A86DB5"/>
    <w:rsid w:val="05A88B7B"/>
    <w:rsid w:val="05A99EAE"/>
    <w:rsid w:val="05ADC837"/>
    <w:rsid w:val="05B09678"/>
    <w:rsid w:val="05B2CCAB"/>
    <w:rsid w:val="05B83E4B"/>
    <w:rsid w:val="05BCA2C1"/>
    <w:rsid w:val="05BE6751"/>
    <w:rsid w:val="05BEE436"/>
    <w:rsid w:val="05C28CCC"/>
    <w:rsid w:val="05CA8A62"/>
    <w:rsid w:val="05CA8D32"/>
    <w:rsid w:val="05CEFABD"/>
    <w:rsid w:val="05D24F16"/>
    <w:rsid w:val="05D3B684"/>
    <w:rsid w:val="05D6FE8C"/>
    <w:rsid w:val="05E24946"/>
    <w:rsid w:val="05E2E24B"/>
    <w:rsid w:val="05E3BB25"/>
    <w:rsid w:val="05E68B66"/>
    <w:rsid w:val="05E79FCB"/>
    <w:rsid w:val="05E89ACF"/>
    <w:rsid w:val="05E98DFD"/>
    <w:rsid w:val="05E9DA50"/>
    <w:rsid w:val="05EC11BC"/>
    <w:rsid w:val="05F1A628"/>
    <w:rsid w:val="05F3D3BA"/>
    <w:rsid w:val="05F58A29"/>
    <w:rsid w:val="05F5B3C8"/>
    <w:rsid w:val="05FA9AA0"/>
    <w:rsid w:val="0605999D"/>
    <w:rsid w:val="0607E14B"/>
    <w:rsid w:val="060BF1D7"/>
    <w:rsid w:val="060CCFAB"/>
    <w:rsid w:val="060FD751"/>
    <w:rsid w:val="060FD83B"/>
    <w:rsid w:val="0612F66D"/>
    <w:rsid w:val="061608CF"/>
    <w:rsid w:val="061A4389"/>
    <w:rsid w:val="061ADBB2"/>
    <w:rsid w:val="063210D0"/>
    <w:rsid w:val="06326723"/>
    <w:rsid w:val="063C42F0"/>
    <w:rsid w:val="06407FD8"/>
    <w:rsid w:val="06411D71"/>
    <w:rsid w:val="06424912"/>
    <w:rsid w:val="06467AC2"/>
    <w:rsid w:val="0648046C"/>
    <w:rsid w:val="064B2529"/>
    <w:rsid w:val="064BA964"/>
    <w:rsid w:val="064D3981"/>
    <w:rsid w:val="0654837B"/>
    <w:rsid w:val="06552B83"/>
    <w:rsid w:val="06563E32"/>
    <w:rsid w:val="0657E73F"/>
    <w:rsid w:val="0658BFD3"/>
    <w:rsid w:val="065D095D"/>
    <w:rsid w:val="065D727F"/>
    <w:rsid w:val="065F5465"/>
    <w:rsid w:val="0660B87D"/>
    <w:rsid w:val="066521B0"/>
    <w:rsid w:val="066D1230"/>
    <w:rsid w:val="066E22E4"/>
    <w:rsid w:val="0673463B"/>
    <w:rsid w:val="0677314A"/>
    <w:rsid w:val="067E476A"/>
    <w:rsid w:val="067E7E86"/>
    <w:rsid w:val="067EFFC2"/>
    <w:rsid w:val="0684ED5A"/>
    <w:rsid w:val="068544ED"/>
    <w:rsid w:val="068D71C5"/>
    <w:rsid w:val="068F60B6"/>
    <w:rsid w:val="06906FFA"/>
    <w:rsid w:val="06915B0E"/>
    <w:rsid w:val="0694A32B"/>
    <w:rsid w:val="0697DB06"/>
    <w:rsid w:val="06994485"/>
    <w:rsid w:val="069DBF33"/>
    <w:rsid w:val="06A0CF47"/>
    <w:rsid w:val="06A5AC0B"/>
    <w:rsid w:val="06ACF658"/>
    <w:rsid w:val="06B45FDF"/>
    <w:rsid w:val="06B5E063"/>
    <w:rsid w:val="06B652C9"/>
    <w:rsid w:val="06BAE8E2"/>
    <w:rsid w:val="06C33246"/>
    <w:rsid w:val="06C557F4"/>
    <w:rsid w:val="06CDAA23"/>
    <w:rsid w:val="06D09E8A"/>
    <w:rsid w:val="06D38841"/>
    <w:rsid w:val="06D3BD84"/>
    <w:rsid w:val="06D5928F"/>
    <w:rsid w:val="06E1D4BE"/>
    <w:rsid w:val="06E47DFE"/>
    <w:rsid w:val="06E5C05E"/>
    <w:rsid w:val="06EBC940"/>
    <w:rsid w:val="06EEB979"/>
    <w:rsid w:val="06F0D0AE"/>
    <w:rsid w:val="06F2A4AA"/>
    <w:rsid w:val="06F32EBC"/>
    <w:rsid w:val="06F35500"/>
    <w:rsid w:val="06F3E164"/>
    <w:rsid w:val="06F608A3"/>
    <w:rsid w:val="06FDA8B7"/>
    <w:rsid w:val="0700B186"/>
    <w:rsid w:val="0710385F"/>
    <w:rsid w:val="0712CCE6"/>
    <w:rsid w:val="0712E7AA"/>
    <w:rsid w:val="0718753D"/>
    <w:rsid w:val="07195177"/>
    <w:rsid w:val="071B2CB9"/>
    <w:rsid w:val="0721F258"/>
    <w:rsid w:val="07250DFE"/>
    <w:rsid w:val="072CD99D"/>
    <w:rsid w:val="07332247"/>
    <w:rsid w:val="07339FC0"/>
    <w:rsid w:val="0734617C"/>
    <w:rsid w:val="073534AE"/>
    <w:rsid w:val="073B009B"/>
    <w:rsid w:val="073B7D68"/>
    <w:rsid w:val="073BBED8"/>
    <w:rsid w:val="073DD70C"/>
    <w:rsid w:val="073E779F"/>
    <w:rsid w:val="074AE258"/>
    <w:rsid w:val="074BA27C"/>
    <w:rsid w:val="074DED5F"/>
    <w:rsid w:val="074FBAD7"/>
    <w:rsid w:val="0750CE4D"/>
    <w:rsid w:val="0752240C"/>
    <w:rsid w:val="075287CB"/>
    <w:rsid w:val="0759483C"/>
    <w:rsid w:val="0760A6FE"/>
    <w:rsid w:val="0764DFAA"/>
    <w:rsid w:val="07687029"/>
    <w:rsid w:val="07745364"/>
    <w:rsid w:val="07762FA6"/>
    <w:rsid w:val="07790D13"/>
    <w:rsid w:val="077B0211"/>
    <w:rsid w:val="077CB334"/>
    <w:rsid w:val="07802CBF"/>
    <w:rsid w:val="078118D2"/>
    <w:rsid w:val="0782E200"/>
    <w:rsid w:val="07873014"/>
    <w:rsid w:val="0788A7B2"/>
    <w:rsid w:val="078BDE21"/>
    <w:rsid w:val="0791D5FA"/>
    <w:rsid w:val="07939619"/>
    <w:rsid w:val="07AF02AB"/>
    <w:rsid w:val="07AF336A"/>
    <w:rsid w:val="07B0D715"/>
    <w:rsid w:val="07BA1925"/>
    <w:rsid w:val="07C18F55"/>
    <w:rsid w:val="07C30DD1"/>
    <w:rsid w:val="07C77069"/>
    <w:rsid w:val="07CD171A"/>
    <w:rsid w:val="07CD202E"/>
    <w:rsid w:val="07D087C2"/>
    <w:rsid w:val="07D97F75"/>
    <w:rsid w:val="07DAB323"/>
    <w:rsid w:val="07DE19AF"/>
    <w:rsid w:val="07DE92E4"/>
    <w:rsid w:val="07E2D57F"/>
    <w:rsid w:val="07E34E66"/>
    <w:rsid w:val="07E3ACE1"/>
    <w:rsid w:val="07E3FD67"/>
    <w:rsid w:val="07E49861"/>
    <w:rsid w:val="07E6D6D1"/>
    <w:rsid w:val="07E7D097"/>
    <w:rsid w:val="07F7BB3D"/>
    <w:rsid w:val="080468EB"/>
    <w:rsid w:val="080DA772"/>
    <w:rsid w:val="08112B0A"/>
    <w:rsid w:val="081B4571"/>
    <w:rsid w:val="081D6396"/>
    <w:rsid w:val="081DC6C9"/>
    <w:rsid w:val="082021FB"/>
    <w:rsid w:val="0822A6AD"/>
    <w:rsid w:val="0837DE5C"/>
    <w:rsid w:val="083F8282"/>
    <w:rsid w:val="08432FD1"/>
    <w:rsid w:val="0844F688"/>
    <w:rsid w:val="08494708"/>
    <w:rsid w:val="084CE428"/>
    <w:rsid w:val="0851F486"/>
    <w:rsid w:val="08532F25"/>
    <w:rsid w:val="0859CB50"/>
    <w:rsid w:val="085E57A5"/>
    <w:rsid w:val="086179B3"/>
    <w:rsid w:val="086D5D35"/>
    <w:rsid w:val="086FD445"/>
    <w:rsid w:val="0871E8A2"/>
    <w:rsid w:val="08745256"/>
    <w:rsid w:val="08799D92"/>
    <w:rsid w:val="087B3B8C"/>
    <w:rsid w:val="088B0330"/>
    <w:rsid w:val="088F109D"/>
    <w:rsid w:val="0894DC70"/>
    <w:rsid w:val="089690AD"/>
    <w:rsid w:val="089D7EBD"/>
    <w:rsid w:val="089E8F9D"/>
    <w:rsid w:val="089EC64C"/>
    <w:rsid w:val="08A4652B"/>
    <w:rsid w:val="08AA306E"/>
    <w:rsid w:val="08AABF34"/>
    <w:rsid w:val="08AC9CEE"/>
    <w:rsid w:val="08AD1BF8"/>
    <w:rsid w:val="08AEB232"/>
    <w:rsid w:val="08AFB66B"/>
    <w:rsid w:val="08AFDF7E"/>
    <w:rsid w:val="08B55850"/>
    <w:rsid w:val="08B6CE54"/>
    <w:rsid w:val="08B90CF3"/>
    <w:rsid w:val="08C3D14F"/>
    <w:rsid w:val="08CA0AAF"/>
    <w:rsid w:val="08D857B6"/>
    <w:rsid w:val="08DA38A9"/>
    <w:rsid w:val="08E8719D"/>
    <w:rsid w:val="08EF036D"/>
    <w:rsid w:val="08F2CC25"/>
    <w:rsid w:val="08F33E2B"/>
    <w:rsid w:val="08F4034A"/>
    <w:rsid w:val="08FA169A"/>
    <w:rsid w:val="08FB5800"/>
    <w:rsid w:val="08FC4BE0"/>
    <w:rsid w:val="08FE54A9"/>
    <w:rsid w:val="090E9F9B"/>
    <w:rsid w:val="090EFB86"/>
    <w:rsid w:val="0912BF20"/>
    <w:rsid w:val="0917CEC3"/>
    <w:rsid w:val="0919A342"/>
    <w:rsid w:val="0924A843"/>
    <w:rsid w:val="0924FAE8"/>
    <w:rsid w:val="09261DAC"/>
    <w:rsid w:val="093488CB"/>
    <w:rsid w:val="0938B9AC"/>
    <w:rsid w:val="093D9B05"/>
    <w:rsid w:val="093DA405"/>
    <w:rsid w:val="0943A1D9"/>
    <w:rsid w:val="0943F990"/>
    <w:rsid w:val="09459B82"/>
    <w:rsid w:val="0949C799"/>
    <w:rsid w:val="094F5A83"/>
    <w:rsid w:val="0954CE6D"/>
    <w:rsid w:val="095FD679"/>
    <w:rsid w:val="09647D46"/>
    <w:rsid w:val="09652116"/>
    <w:rsid w:val="09685445"/>
    <w:rsid w:val="0969F6D7"/>
    <w:rsid w:val="09744CB3"/>
    <w:rsid w:val="09799793"/>
    <w:rsid w:val="097A6238"/>
    <w:rsid w:val="0982917D"/>
    <w:rsid w:val="0982D47C"/>
    <w:rsid w:val="09836C25"/>
    <w:rsid w:val="098B2BB0"/>
    <w:rsid w:val="098C27E9"/>
    <w:rsid w:val="098D089C"/>
    <w:rsid w:val="09923AC8"/>
    <w:rsid w:val="0999D044"/>
    <w:rsid w:val="09A41204"/>
    <w:rsid w:val="09A51942"/>
    <w:rsid w:val="09A6D267"/>
    <w:rsid w:val="09A7923C"/>
    <w:rsid w:val="09BB58F3"/>
    <w:rsid w:val="09C09531"/>
    <w:rsid w:val="09C2F0A1"/>
    <w:rsid w:val="09C6908B"/>
    <w:rsid w:val="09C6BEDE"/>
    <w:rsid w:val="09CB40C4"/>
    <w:rsid w:val="09D0C90F"/>
    <w:rsid w:val="09D24F63"/>
    <w:rsid w:val="09D51D7B"/>
    <w:rsid w:val="09D614E5"/>
    <w:rsid w:val="09DA2E3E"/>
    <w:rsid w:val="09DB6E56"/>
    <w:rsid w:val="09E36D73"/>
    <w:rsid w:val="09E5EA7C"/>
    <w:rsid w:val="09E81498"/>
    <w:rsid w:val="09E82AF0"/>
    <w:rsid w:val="09EB73C7"/>
    <w:rsid w:val="09EC561D"/>
    <w:rsid w:val="09F36CA5"/>
    <w:rsid w:val="09F8CB18"/>
    <w:rsid w:val="09FC0B2B"/>
    <w:rsid w:val="0A0712F9"/>
    <w:rsid w:val="0A1071F0"/>
    <w:rsid w:val="0A118478"/>
    <w:rsid w:val="0A123F2C"/>
    <w:rsid w:val="0A1329FF"/>
    <w:rsid w:val="0A14B3D3"/>
    <w:rsid w:val="0A18C01B"/>
    <w:rsid w:val="0A19D3E1"/>
    <w:rsid w:val="0A212AB1"/>
    <w:rsid w:val="0A216DEB"/>
    <w:rsid w:val="0A24C7EC"/>
    <w:rsid w:val="0A26C910"/>
    <w:rsid w:val="0A3467DA"/>
    <w:rsid w:val="0A37A029"/>
    <w:rsid w:val="0A380B37"/>
    <w:rsid w:val="0A3D0910"/>
    <w:rsid w:val="0A485CB8"/>
    <w:rsid w:val="0A5287AF"/>
    <w:rsid w:val="0A576A68"/>
    <w:rsid w:val="0A5C2363"/>
    <w:rsid w:val="0A5E447F"/>
    <w:rsid w:val="0A67C0DE"/>
    <w:rsid w:val="0A6C5B95"/>
    <w:rsid w:val="0A6E5CE2"/>
    <w:rsid w:val="0A7093C2"/>
    <w:rsid w:val="0A70F116"/>
    <w:rsid w:val="0A714A45"/>
    <w:rsid w:val="0A7339BE"/>
    <w:rsid w:val="0A77AB34"/>
    <w:rsid w:val="0A7D38DD"/>
    <w:rsid w:val="0A7DF03B"/>
    <w:rsid w:val="0A8050C6"/>
    <w:rsid w:val="0A85DC31"/>
    <w:rsid w:val="0A85F799"/>
    <w:rsid w:val="0A8913AD"/>
    <w:rsid w:val="0A8DE64D"/>
    <w:rsid w:val="0A921934"/>
    <w:rsid w:val="0A961877"/>
    <w:rsid w:val="0A9C5625"/>
    <w:rsid w:val="0A9ECD85"/>
    <w:rsid w:val="0AA32858"/>
    <w:rsid w:val="0AA69F33"/>
    <w:rsid w:val="0AA74CF7"/>
    <w:rsid w:val="0AB163AB"/>
    <w:rsid w:val="0ABE2241"/>
    <w:rsid w:val="0AC4C379"/>
    <w:rsid w:val="0AC7D764"/>
    <w:rsid w:val="0ACBEB5C"/>
    <w:rsid w:val="0ACD14E6"/>
    <w:rsid w:val="0AD63250"/>
    <w:rsid w:val="0AE44784"/>
    <w:rsid w:val="0AE8C2EF"/>
    <w:rsid w:val="0AEAD352"/>
    <w:rsid w:val="0AF6A124"/>
    <w:rsid w:val="0AF6FDA9"/>
    <w:rsid w:val="0AFA04CC"/>
    <w:rsid w:val="0B02BEA3"/>
    <w:rsid w:val="0B02DC4A"/>
    <w:rsid w:val="0B0589D1"/>
    <w:rsid w:val="0B081FDD"/>
    <w:rsid w:val="0B0A8725"/>
    <w:rsid w:val="0B114686"/>
    <w:rsid w:val="0B16F4D5"/>
    <w:rsid w:val="0B1DF7C0"/>
    <w:rsid w:val="0B1F1DEF"/>
    <w:rsid w:val="0B20E575"/>
    <w:rsid w:val="0B2E6366"/>
    <w:rsid w:val="0B322000"/>
    <w:rsid w:val="0B33D100"/>
    <w:rsid w:val="0B3409E1"/>
    <w:rsid w:val="0B37C21A"/>
    <w:rsid w:val="0B3A14B1"/>
    <w:rsid w:val="0B3A2798"/>
    <w:rsid w:val="0B3A4820"/>
    <w:rsid w:val="0B3A9684"/>
    <w:rsid w:val="0B44DE63"/>
    <w:rsid w:val="0B4A8492"/>
    <w:rsid w:val="0B4E346D"/>
    <w:rsid w:val="0B50FA4D"/>
    <w:rsid w:val="0B598F4C"/>
    <w:rsid w:val="0B59AAB1"/>
    <w:rsid w:val="0B5B7DE4"/>
    <w:rsid w:val="0B5E4767"/>
    <w:rsid w:val="0B5EAF0F"/>
    <w:rsid w:val="0B5F0B73"/>
    <w:rsid w:val="0B61B582"/>
    <w:rsid w:val="0B6432AE"/>
    <w:rsid w:val="0B6650B9"/>
    <w:rsid w:val="0B67FC8F"/>
    <w:rsid w:val="0B6AF5AD"/>
    <w:rsid w:val="0B6B34E5"/>
    <w:rsid w:val="0B6EF3D3"/>
    <w:rsid w:val="0B74C05E"/>
    <w:rsid w:val="0B775EF1"/>
    <w:rsid w:val="0B785C70"/>
    <w:rsid w:val="0B7C0104"/>
    <w:rsid w:val="0B83247F"/>
    <w:rsid w:val="0B88FB20"/>
    <w:rsid w:val="0B8C15B7"/>
    <w:rsid w:val="0B9672A5"/>
    <w:rsid w:val="0B96B6CA"/>
    <w:rsid w:val="0B9D3D30"/>
    <w:rsid w:val="0BA35984"/>
    <w:rsid w:val="0BA85FFF"/>
    <w:rsid w:val="0BA866FC"/>
    <w:rsid w:val="0BAA142B"/>
    <w:rsid w:val="0BABDFBA"/>
    <w:rsid w:val="0BAD7835"/>
    <w:rsid w:val="0BB77A6F"/>
    <w:rsid w:val="0BBB8487"/>
    <w:rsid w:val="0BBB9D8C"/>
    <w:rsid w:val="0BBECD0F"/>
    <w:rsid w:val="0BC170DE"/>
    <w:rsid w:val="0BC45DE5"/>
    <w:rsid w:val="0BCA8085"/>
    <w:rsid w:val="0BCBC3CA"/>
    <w:rsid w:val="0BCEA005"/>
    <w:rsid w:val="0BD146B8"/>
    <w:rsid w:val="0BD443A6"/>
    <w:rsid w:val="0BD7BC94"/>
    <w:rsid w:val="0BDA8CC0"/>
    <w:rsid w:val="0BE03D45"/>
    <w:rsid w:val="0BE0BB12"/>
    <w:rsid w:val="0BEC6424"/>
    <w:rsid w:val="0BF77659"/>
    <w:rsid w:val="0BF917E7"/>
    <w:rsid w:val="0C00FBE7"/>
    <w:rsid w:val="0C01D8B2"/>
    <w:rsid w:val="0C02AADB"/>
    <w:rsid w:val="0C063AFB"/>
    <w:rsid w:val="0C13DBDA"/>
    <w:rsid w:val="0C147FC4"/>
    <w:rsid w:val="0C1DE280"/>
    <w:rsid w:val="0C1E0B7C"/>
    <w:rsid w:val="0C2078C6"/>
    <w:rsid w:val="0C250C03"/>
    <w:rsid w:val="0C2B7642"/>
    <w:rsid w:val="0C2F5B7D"/>
    <w:rsid w:val="0C312B7B"/>
    <w:rsid w:val="0C32D47B"/>
    <w:rsid w:val="0C32E994"/>
    <w:rsid w:val="0C369F92"/>
    <w:rsid w:val="0C3BB817"/>
    <w:rsid w:val="0C40EC9B"/>
    <w:rsid w:val="0C429D4C"/>
    <w:rsid w:val="0C4301E0"/>
    <w:rsid w:val="0C465D03"/>
    <w:rsid w:val="0C49A180"/>
    <w:rsid w:val="0C49FCFE"/>
    <w:rsid w:val="0C4A9122"/>
    <w:rsid w:val="0C4B67C0"/>
    <w:rsid w:val="0C4C1D88"/>
    <w:rsid w:val="0C4DB8DD"/>
    <w:rsid w:val="0C4F27CC"/>
    <w:rsid w:val="0C5BDF48"/>
    <w:rsid w:val="0C5D712B"/>
    <w:rsid w:val="0C6F3059"/>
    <w:rsid w:val="0C74D105"/>
    <w:rsid w:val="0C751456"/>
    <w:rsid w:val="0C75BA41"/>
    <w:rsid w:val="0C7C1787"/>
    <w:rsid w:val="0C83F2E1"/>
    <w:rsid w:val="0C851F0D"/>
    <w:rsid w:val="0C85C284"/>
    <w:rsid w:val="0C8766A2"/>
    <w:rsid w:val="0C8A2DBE"/>
    <w:rsid w:val="0C8E492E"/>
    <w:rsid w:val="0C92EBE4"/>
    <w:rsid w:val="0C94830D"/>
    <w:rsid w:val="0C962FCD"/>
    <w:rsid w:val="0C99566B"/>
    <w:rsid w:val="0C9EF5B0"/>
    <w:rsid w:val="0CA1652F"/>
    <w:rsid w:val="0CA3CB2F"/>
    <w:rsid w:val="0CA839A0"/>
    <w:rsid w:val="0CAB06C4"/>
    <w:rsid w:val="0CAB2ECC"/>
    <w:rsid w:val="0CABCE9C"/>
    <w:rsid w:val="0CB4B80C"/>
    <w:rsid w:val="0CBF2685"/>
    <w:rsid w:val="0CC13341"/>
    <w:rsid w:val="0CC5179D"/>
    <w:rsid w:val="0CCF9B4A"/>
    <w:rsid w:val="0CD3545B"/>
    <w:rsid w:val="0CD46854"/>
    <w:rsid w:val="0CD7DC69"/>
    <w:rsid w:val="0CDA8749"/>
    <w:rsid w:val="0CDB7096"/>
    <w:rsid w:val="0CDCD207"/>
    <w:rsid w:val="0CE5A4F4"/>
    <w:rsid w:val="0CE78F69"/>
    <w:rsid w:val="0CEFD186"/>
    <w:rsid w:val="0CF4DDB3"/>
    <w:rsid w:val="0CFA164F"/>
    <w:rsid w:val="0CFD18E6"/>
    <w:rsid w:val="0CFDA0B1"/>
    <w:rsid w:val="0CFDD717"/>
    <w:rsid w:val="0D0DEAD8"/>
    <w:rsid w:val="0D13FA76"/>
    <w:rsid w:val="0D142580"/>
    <w:rsid w:val="0D1BA5F4"/>
    <w:rsid w:val="0D1F6093"/>
    <w:rsid w:val="0D23BD79"/>
    <w:rsid w:val="0D291B6A"/>
    <w:rsid w:val="0D2A36EE"/>
    <w:rsid w:val="0D2B1A25"/>
    <w:rsid w:val="0D2D54B1"/>
    <w:rsid w:val="0D319C95"/>
    <w:rsid w:val="0D397F3C"/>
    <w:rsid w:val="0D3F42B4"/>
    <w:rsid w:val="0D416DF5"/>
    <w:rsid w:val="0D48D0A1"/>
    <w:rsid w:val="0D49AE04"/>
    <w:rsid w:val="0D5300E8"/>
    <w:rsid w:val="0D58BA6A"/>
    <w:rsid w:val="0D5D312C"/>
    <w:rsid w:val="0D6294E9"/>
    <w:rsid w:val="0D62E661"/>
    <w:rsid w:val="0D62F1CD"/>
    <w:rsid w:val="0D6AECFC"/>
    <w:rsid w:val="0D6D5898"/>
    <w:rsid w:val="0D6EE4FD"/>
    <w:rsid w:val="0D70224B"/>
    <w:rsid w:val="0D702899"/>
    <w:rsid w:val="0D7324FC"/>
    <w:rsid w:val="0D748D5E"/>
    <w:rsid w:val="0D7615F4"/>
    <w:rsid w:val="0D797AF1"/>
    <w:rsid w:val="0D7B5522"/>
    <w:rsid w:val="0D861160"/>
    <w:rsid w:val="0D89EA0A"/>
    <w:rsid w:val="0D8BCCDB"/>
    <w:rsid w:val="0D91130B"/>
    <w:rsid w:val="0D955E0F"/>
    <w:rsid w:val="0D97A511"/>
    <w:rsid w:val="0DA31F66"/>
    <w:rsid w:val="0DAB8258"/>
    <w:rsid w:val="0DB3C79E"/>
    <w:rsid w:val="0DB75307"/>
    <w:rsid w:val="0DB7CDCC"/>
    <w:rsid w:val="0DB902E8"/>
    <w:rsid w:val="0DBC5CF6"/>
    <w:rsid w:val="0DBCE16A"/>
    <w:rsid w:val="0DBEFF35"/>
    <w:rsid w:val="0DC21429"/>
    <w:rsid w:val="0DC62DA9"/>
    <w:rsid w:val="0DDA7E1E"/>
    <w:rsid w:val="0DDCD68F"/>
    <w:rsid w:val="0DE356AB"/>
    <w:rsid w:val="0DE5ABC3"/>
    <w:rsid w:val="0DE67C07"/>
    <w:rsid w:val="0DEBD352"/>
    <w:rsid w:val="0DED6BE3"/>
    <w:rsid w:val="0DF29892"/>
    <w:rsid w:val="0DF6FCAB"/>
    <w:rsid w:val="0DF9AF40"/>
    <w:rsid w:val="0DFF7A0A"/>
    <w:rsid w:val="0E07F2C4"/>
    <w:rsid w:val="0E09A1D9"/>
    <w:rsid w:val="0E0FC6CB"/>
    <w:rsid w:val="0E1045F4"/>
    <w:rsid w:val="0E107581"/>
    <w:rsid w:val="0E1A8678"/>
    <w:rsid w:val="0E1A9198"/>
    <w:rsid w:val="0E1ED3B3"/>
    <w:rsid w:val="0E20F1E2"/>
    <w:rsid w:val="0E230576"/>
    <w:rsid w:val="0E2381DE"/>
    <w:rsid w:val="0E24EF06"/>
    <w:rsid w:val="0E25CEF3"/>
    <w:rsid w:val="0E2B20F4"/>
    <w:rsid w:val="0E30D960"/>
    <w:rsid w:val="0E32DF89"/>
    <w:rsid w:val="0E37D55E"/>
    <w:rsid w:val="0E3E59B4"/>
    <w:rsid w:val="0E40508F"/>
    <w:rsid w:val="0E43DE0B"/>
    <w:rsid w:val="0E4D7D2E"/>
    <w:rsid w:val="0E515AF5"/>
    <w:rsid w:val="0E53D4CA"/>
    <w:rsid w:val="0E56B244"/>
    <w:rsid w:val="0E5AB0A3"/>
    <w:rsid w:val="0E5AFA27"/>
    <w:rsid w:val="0E654D6E"/>
    <w:rsid w:val="0E681E3B"/>
    <w:rsid w:val="0E6B7AFC"/>
    <w:rsid w:val="0E6D904B"/>
    <w:rsid w:val="0E712DE9"/>
    <w:rsid w:val="0E714680"/>
    <w:rsid w:val="0E726379"/>
    <w:rsid w:val="0E7378E2"/>
    <w:rsid w:val="0E7598B3"/>
    <w:rsid w:val="0E80E4B9"/>
    <w:rsid w:val="0E83BAB5"/>
    <w:rsid w:val="0E848CB3"/>
    <w:rsid w:val="0E84A3CD"/>
    <w:rsid w:val="0E856BAB"/>
    <w:rsid w:val="0E867848"/>
    <w:rsid w:val="0E89A47C"/>
    <w:rsid w:val="0E8F85B8"/>
    <w:rsid w:val="0E943453"/>
    <w:rsid w:val="0E94EC65"/>
    <w:rsid w:val="0E9733A4"/>
    <w:rsid w:val="0E9818A4"/>
    <w:rsid w:val="0E99C95C"/>
    <w:rsid w:val="0E9FCA00"/>
    <w:rsid w:val="0EA06956"/>
    <w:rsid w:val="0EA74A4F"/>
    <w:rsid w:val="0EA8DBF4"/>
    <w:rsid w:val="0EAB9F5B"/>
    <w:rsid w:val="0EB260C1"/>
    <w:rsid w:val="0EB63BB2"/>
    <w:rsid w:val="0EBABEB8"/>
    <w:rsid w:val="0EC158C3"/>
    <w:rsid w:val="0EC6823D"/>
    <w:rsid w:val="0ECDF2FE"/>
    <w:rsid w:val="0ED5AF20"/>
    <w:rsid w:val="0ED9F4E0"/>
    <w:rsid w:val="0EE1A069"/>
    <w:rsid w:val="0EE420E6"/>
    <w:rsid w:val="0EEC2477"/>
    <w:rsid w:val="0EED5C68"/>
    <w:rsid w:val="0EEDEE52"/>
    <w:rsid w:val="0EEEC9CD"/>
    <w:rsid w:val="0EF89748"/>
    <w:rsid w:val="0EFA7147"/>
    <w:rsid w:val="0F082982"/>
    <w:rsid w:val="0F08A692"/>
    <w:rsid w:val="0F08B33F"/>
    <w:rsid w:val="0F0AD56E"/>
    <w:rsid w:val="0F1165E7"/>
    <w:rsid w:val="0F12BE45"/>
    <w:rsid w:val="0F1575B3"/>
    <w:rsid w:val="0F19BDC1"/>
    <w:rsid w:val="0F1DC6BC"/>
    <w:rsid w:val="0F1DCE16"/>
    <w:rsid w:val="0F238401"/>
    <w:rsid w:val="0F2D11EE"/>
    <w:rsid w:val="0F2E3A76"/>
    <w:rsid w:val="0F31A543"/>
    <w:rsid w:val="0F3716EC"/>
    <w:rsid w:val="0F380B90"/>
    <w:rsid w:val="0F3E18E9"/>
    <w:rsid w:val="0F3F6131"/>
    <w:rsid w:val="0F429CC6"/>
    <w:rsid w:val="0F4603C2"/>
    <w:rsid w:val="0F4CE8D0"/>
    <w:rsid w:val="0F4F8080"/>
    <w:rsid w:val="0F50CEA4"/>
    <w:rsid w:val="0F5A9335"/>
    <w:rsid w:val="0F5D26A7"/>
    <w:rsid w:val="0F61E141"/>
    <w:rsid w:val="0F6246C5"/>
    <w:rsid w:val="0F6A26C2"/>
    <w:rsid w:val="0F6DA12C"/>
    <w:rsid w:val="0F75C773"/>
    <w:rsid w:val="0F771A13"/>
    <w:rsid w:val="0F82F2D1"/>
    <w:rsid w:val="0F843E43"/>
    <w:rsid w:val="0F875C44"/>
    <w:rsid w:val="0F886EE8"/>
    <w:rsid w:val="0F8CC3BD"/>
    <w:rsid w:val="0F8FE22E"/>
    <w:rsid w:val="0F929C0C"/>
    <w:rsid w:val="0F96DD93"/>
    <w:rsid w:val="0F972493"/>
    <w:rsid w:val="0F9BCD5A"/>
    <w:rsid w:val="0FAB3D40"/>
    <w:rsid w:val="0FB9A2CC"/>
    <w:rsid w:val="0FBA511E"/>
    <w:rsid w:val="0FBABAF5"/>
    <w:rsid w:val="0FC1597E"/>
    <w:rsid w:val="0FC188A3"/>
    <w:rsid w:val="0FC19D0C"/>
    <w:rsid w:val="0FC5C602"/>
    <w:rsid w:val="0FC718CA"/>
    <w:rsid w:val="0FCA7E4C"/>
    <w:rsid w:val="0FCEAC9C"/>
    <w:rsid w:val="0FCF0D3F"/>
    <w:rsid w:val="0FD1186E"/>
    <w:rsid w:val="0FD3961F"/>
    <w:rsid w:val="0FD63DF0"/>
    <w:rsid w:val="0FD81348"/>
    <w:rsid w:val="0FDB3CC1"/>
    <w:rsid w:val="0FE3357F"/>
    <w:rsid w:val="0FE3439E"/>
    <w:rsid w:val="0FE367A2"/>
    <w:rsid w:val="0FE55210"/>
    <w:rsid w:val="0FE9FC4A"/>
    <w:rsid w:val="0FEEF259"/>
    <w:rsid w:val="0FF068D9"/>
    <w:rsid w:val="0FF2AB38"/>
    <w:rsid w:val="0FF32AF4"/>
    <w:rsid w:val="0FF33E80"/>
    <w:rsid w:val="0FF7B61F"/>
    <w:rsid w:val="0FF85E89"/>
    <w:rsid w:val="1000C29A"/>
    <w:rsid w:val="10063D25"/>
    <w:rsid w:val="10097B10"/>
    <w:rsid w:val="100F5347"/>
    <w:rsid w:val="10109128"/>
    <w:rsid w:val="1014CAC1"/>
    <w:rsid w:val="10187A89"/>
    <w:rsid w:val="101ADCC1"/>
    <w:rsid w:val="1026D2E0"/>
    <w:rsid w:val="10290984"/>
    <w:rsid w:val="102DD712"/>
    <w:rsid w:val="10374DD1"/>
    <w:rsid w:val="103BFD4F"/>
    <w:rsid w:val="103C3565"/>
    <w:rsid w:val="103E4EB9"/>
    <w:rsid w:val="1049D501"/>
    <w:rsid w:val="104DADD6"/>
    <w:rsid w:val="104EA57C"/>
    <w:rsid w:val="10521566"/>
    <w:rsid w:val="10559D81"/>
    <w:rsid w:val="10631BC0"/>
    <w:rsid w:val="106BFD3A"/>
    <w:rsid w:val="106CD362"/>
    <w:rsid w:val="1073384B"/>
    <w:rsid w:val="107CFC56"/>
    <w:rsid w:val="1086E7BE"/>
    <w:rsid w:val="108761F4"/>
    <w:rsid w:val="108AEA12"/>
    <w:rsid w:val="108BBCC5"/>
    <w:rsid w:val="108C1A85"/>
    <w:rsid w:val="109B4FAB"/>
    <w:rsid w:val="10A2897E"/>
    <w:rsid w:val="10AEF306"/>
    <w:rsid w:val="10AF1125"/>
    <w:rsid w:val="10B56E47"/>
    <w:rsid w:val="10B8EF5E"/>
    <w:rsid w:val="10BE59A3"/>
    <w:rsid w:val="10BED705"/>
    <w:rsid w:val="10C5ED5C"/>
    <w:rsid w:val="10C77F1D"/>
    <w:rsid w:val="10C8CCCC"/>
    <w:rsid w:val="10D18A28"/>
    <w:rsid w:val="10D1DF94"/>
    <w:rsid w:val="10D21735"/>
    <w:rsid w:val="10D21CA0"/>
    <w:rsid w:val="10D402AA"/>
    <w:rsid w:val="10D50FEE"/>
    <w:rsid w:val="10DA0F08"/>
    <w:rsid w:val="10DC6996"/>
    <w:rsid w:val="10E09421"/>
    <w:rsid w:val="10E79B4E"/>
    <w:rsid w:val="10E7D075"/>
    <w:rsid w:val="10ED0E38"/>
    <w:rsid w:val="10EFED22"/>
    <w:rsid w:val="10F6AA32"/>
    <w:rsid w:val="10FABC59"/>
    <w:rsid w:val="10FFEA98"/>
    <w:rsid w:val="1103326F"/>
    <w:rsid w:val="11044462"/>
    <w:rsid w:val="1104F885"/>
    <w:rsid w:val="11077CB7"/>
    <w:rsid w:val="110A0ACE"/>
    <w:rsid w:val="110E544F"/>
    <w:rsid w:val="110E8FEA"/>
    <w:rsid w:val="1110A33E"/>
    <w:rsid w:val="11137EED"/>
    <w:rsid w:val="1115D9F0"/>
    <w:rsid w:val="1117D5CC"/>
    <w:rsid w:val="111A76F8"/>
    <w:rsid w:val="111E94CA"/>
    <w:rsid w:val="1123802E"/>
    <w:rsid w:val="1123DEF4"/>
    <w:rsid w:val="112603EC"/>
    <w:rsid w:val="1126E2A3"/>
    <w:rsid w:val="112715AC"/>
    <w:rsid w:val="112DFD20"/>
    <w:rsid w:val="112F7D2B"/>
    <w:rsid w:val="112FEE48"/>
    <w:rsid w:val="11333802"/>
    <w:rsid w:val="11506C6E"/>
    <w:rsid w:val="1154609D"/>
    <w:rsid w:val="115EE156"/>
    <w:rsid w:val="115EE725"/>
    <w:rsid w:val="115F1A15"/>
    <w:rsid w:val="1163FCED"/>
    <w:rsid w:val="116971FC"/>
    <w:rsid w:val="116A0828"/>
    <w:rsid w:val="116CFF05"/>
    <w:rsid w:val="116FE573"/>
    <w:rsid w:val="1174480D"/>
    <w:rsid w:val="1179F084"/>
    <w:rsid w:val="117A667B"/>
    <w:rsid w:val="117DF71A"/>
    <w:rsid w:val="11889541"/>
    <w:rsid w:val="118A43E2"/>
    <w:rsid w:val="118B1EF3"/>
    <w:rsid w:val="118D9833"/>
    <w:rsid w:val="118ED571"/>
    <w:rsid w:val="11A230D7"/>
    <w:rsid w:val="11A5FE89"/>
    <w:rsid w:val="11A71A37"/>
    <w:rsid w:val="11B178BA"/>
    <w:rsid w:val="11B30747"/>
    <w:rsid w:val="11B4B240"/>
    <w:rsid w:val="11B71899"/>
    <w:rsid w:val="11B71DF9"/>
    <w:rsid w:val="11C491A3"/>
    <w:rsid w:val="11C6D537"/>
    <w:rsid w:val="11C7660C"/>
    <w:rsid w:val="11CABAA8"/>
    <w:rsid w:val="11CF9DA2"/>
    <w:rsid w:val="11D4C23E"/>
    <w:rsid w:val="11D4E972"/>
    <w:rsid w:val="11ED0DEE"/>
    <w:rsid w:val="11F29835"/>
    <w:rsid w:val="11F54A56"/>
    <w:rsid w:val="11F582D1"/>
    <w:rsid w:val="11F8C5D3"/>
    <w:rsid w:val="1202AA84"/>
    <w:rsid w:val="1202AEF1"/>
    <w:rsid w:val="12057CF6"/>
    <w:rsid w:val="120C1E6A"/>
    <w:rsid w:val="1211BAEC"/>
    <w:rsid w:val="1213FA1E"/>
    <w:rsid w:val="121AF245"/>
    <w:rsid w:val="121DB6F7"/>
    <w:rsid w:val="1222ED8E"/>
    <w:rsid w:val="1223EDDD"/>
    <w:rsid w:val="12271B30"/>
    <w:rsid w:val="1227AF11"/>
    <w:rsid w:val="122CD406"/>
    <w:rsid w:val="1230FCDE"/>
    <w:rsid w:val="1235B0DC"/>
    <w:rsid w:val="123B29E4"/>
    <w:rsid w:val="123D767D"/>
    <w:rsid w:val="12451E0C"/>
    <w:rsid w:val="12513A95"/>
    <w:rsid w:val="125530B3"/>
    <w:rsid w:val="12586E8C"/>
    <w:rsid w:val="125E5933"/>
    <w:rsid w:val="12625B39"/>
    <w:rsid w:val="126BF67A"/>
    <w:rsid w:val="127B8847"/>
    <w:rsid w:val="127C33A2"/>
    <w:rsid w:val="127EC0CD"/>
    <w:rsid w:val="128E1189"/>
    <w:rsid w:val="12907977"/>
    <w:rsid w:val="1299B6F9"/>
    <w:rsid w:val="129B6A07"/>
    <w:rsid w:val="129CEDAB"/>
    <w:rsid w:val="129F5CB4"/>
    <w:rsid w:val="12A003C1"/>
    <w:rsid w:val="12A3B8FA"/>
    <w:rsid w:val="12A491EA"/>
    <w:rsid w:val="12A94B8D"/>
    <w:rsid w:val="12AAAE9E"/>
    <w:rsid w:val="12AEB6EC"/>
    <w:rsid w:val="12B26A72"/>
    <w:rsid w:val="12B5DC8A"/>
    <w:rsid w:val="12BBDB68"/>
    <w:rsid w:val="12BCE6DF"/>
    <w:rsid w:val="12BD393B"/>
    <w:rsid w:val="12C1ED65"/>
    <w:rsid w:val="12C423ED"/>
    <w:rsid w:val="12C691DD"/>
    <w:rsid w:val="12CCCDE7"/>
    <w:rsid w:val="12CE7D5F"/>
    <w:rsid w:val="12D04309"/>
    <w:rsid w:val="12D23541"/>
    <w:rsid w:val="12D5F13E"/>
    <w:rsid w:val="12D91ACB"/>
    <w:rsid w:val="12DD60BF"/>
    <w:rsid w:val="12DDB45A"/>
    <w:rsid w:val="12EFF743"/>
    <w:rsid w:val="12F301D4"/>
    <w:rsid w:val="12F4D343"/>
    <w:rsid w:val="12F8A93E"/>
    <w:rsid w:val="12F93F98"/>
    <w:rsid w:val="13010ADC"/>
    <w:rsid w:val="1302785A"/>
    <w:rsid w:val="1304943D"/>
    <w:rsid w:val="1312823A"/>
    <w:rsid w:val="1313C75A"/>
    <w:rsid w:val="1315E9A3"/>
    <w:rsid w:val="131CDD2D"/>
    <w:rsid w:val="131D4FFF"/>
    <w:rsid w:val="131D79CA"/>
    <w:rsid w:val="131E5789"/>
    <w:rsid w:val="131FAB8E"/>
    <w:rsid w:val="1322B3A3"/>
    <w:rsid w:val="132522FD"/>
    <w:rsid w:val="13265B7C"/>
    <w:rsid w:val="132E6901"/>
    <w:rsid w:val="133D9D88"/>
    <w:rsid w:val="134F05EA"/>
    <w:rsid w:val="135083C4"/>
    <w:rsid w:val="135122C3"/>
    <w:rsid w:val="13542FD7"/>
    <w:rsid w:val="13550427"/>
    <w:rsid w:val="135B4A39"/>
    <w:rsid w:val="1360763F"/>
    <w:rsid w:val="13634F7A"/>
    <w:rsid w:val="1368A30E"/>
    <w:rsid w:val="13691792"/>
    <w:rsid w:val="136B78FD"/>
    <w:rsid w:val="136EE454"/>
    <w:rsid w:val="13757DA6"/>
    <w:rsid w:val="137683AA"/>
    <w:rsid w:val="13775098"/>
    <w:rsid w:val="137C4D81"/>
    <w:rsid w:val="1382C345"/>
    <w:rsid w:val="1382C713"/>
    <w:rsid w:val="1383EB7E"/>
    <w:rsid w:val="1387EBD9"/>
    <w:rsid w:val="138847E9"/>
    <w:rsid w:val="1388725A"/>
    <w:rsid w:val="138D8663"/>
    <w:rsid w:val="13938297"/>
    <w:rsid w:val="1399879C"/>
    <w:rsid w:val="13A89421"/>
    <w:rsid w:val="13AC1F42"/>
    <w:rsid w:val="13AE291B"/>
    <w:rsid w:val="13B37611"/>
    <w:rsid w:val="13B3B2CA"/>
    <w:rsid w:val="13B76D05"/>
    <w:rsid w:val="13BB81C1"/>
    <w:rsid w:val="13C0290D"/>
    <w:rsid w:val="13C2AECF"/>
    <w:rsid w:val="13CC3EB7"/>
    <w:rsid w:val="13D4D38C"/>
    <w:rsid w:val="13D76FF3"/>
    <w:rsid w:val="13D9885A"/>
    <w:rsid w:val="13DD9DA4"/>
    <w:rsid w:val="13E1994D"/>
    <w:rsid w:val="13E63777"/>
    <w:rsid w:val="13E7EA7A"/>
    <w:rsid w:val="13EB5758"/>
    <w:rsid w:val="13ED8D44"/>
    <w:rsid w:val="13F88CE1"/>
    <w:rsid w:val="13FE039A"/>
    <w:rsid w:val="14078D2F"/>
    <w:rsid w:val="1409261C"/>
    <w:rsid w:val="140D3EBB"/>
    <w:rsid w:val="14129CCB"/>
    <w:rsid w:val="14136094"/>
    <w:rsid w:val="14190293"/>
    <w:rsid w:val="14197D95"/>
    <w:rsid w:val="143789AE"/>
    <w:rsid w:val="14426D45"/>
    <w:rsid w:val="1444E8D0"/>
    <w:rsid w:val="14476942"/>
    <w:rsid w:val="1449EA98"/>
    <w:rsid w:val="144FEFF2"/>
    <w:rsid w:val="1454C3C1"/>
    <w:rsid w:val="1459CF2D"/>
    <w:rsid w:val="145AEE79"/>
    <w:rsid w:val="14637A2F"/>
    <w:rsid w:val="146599EE"/>
    <w:rsid w:val="1468CA4E"/>
    <w:rsid w:val="146B91C3"/>
    <w:rsid w:val="1478AC32"/>
    <w:rsid w:val="147E7520"/>
    <w:rsid w:val="1480B898"/>
    <w:rsid w:val="148B869B"/>
    <w:rsid w:val="148EDDD7"/>
    <w:rsid w:val="1492AFA2"/>
    <w:rsid w:val="14933369"/>
    <w:rsid w:val="149392A0"/>
    <w:rsid w:val="1493E221"/>
    <w:rsid w:val="1498A6F1"/>
    <w:rsid w:val="14A5826A"/>
    <w:rsid w:val="14B11151"/>
    <w:rsid w:val="14B875E5"/>
    <w:rsid w:val="14BCCDED"/>
    <w:rsid w:val="14BEF9D6"/>
    <w:rsid w:val="14CAFC15"/>
    <w:rsid w:val="14D214CE"/>
    <w:rsid w:val="14E0F7F6"/>
    <w:rsid w:val="14E1D904"/>
    <w:rsid w:val="14E2E0C5"/>
    <w:rsid w:val="14E49526"/>
    <w:rsid w:val="14E9B483"/>
    <w:rsid w:val="14F3B72C"/>
    <w:rsid w:val="14F3D2C7"/>
    <w:rsid w:val="1506DA18"/>
    <w:rsid w:val="15090859"/>
    <w:rsid w:val="151322A8"/>
    <w:rsid w:val="15188CF0"/>
    <w:rsid w:val="1518F293"/>
    <w:rsid w:val="151B0EB0"/>
    <w:rsid w:val="151BE7C7"/>
    <w:rsid w:val="15226BBB"/>
    <w:rsid w:val="1522BF42"/>
    <w:rsid w:val="1524841F"/>
    <w:rsid w:val="15288AE5"/>
    <w:rsid w:val="1529DF35"/>
    <w:rsid w:val="152C2005"/>
    <w:rsid w:val="152C7CF2"/>
    <w:rsid w:val="152E9BC7"/>
    <w:rsid w:val="1533C4F4"/>
    <w:rsid w:val="15345314"/>
    <w:rsid w:val="15346468"/>
    <w:rsid w:val="1548BE80"/>
    <w:rsid w:val="154B5D48"/>
    <w:rsid w:val="154B93A6"/>
    <w:rsid w:val="1555EEC8"/>
    <w:rsid w:val="155632A9"/>
    <w:rsid w:val="15582F5D"/>
    <w:rsid w:val="155AEB2C"/>
    <w:rsid w:val="155CA460"/>
    <w:rsid w:val="155CAF92"/>
    <w:rsid w:val="1563925F"/>
    <w:rsid w:val="1564DD6E"/>
    <w:rsid w:val="1568FFB0"/>
    <w:rsid w:val="156D5069"/>
    <w:rsid w:val="156EF2BF"/>
    <w:rsid w:val="15701F7D"/>
    <w:rsid w:val="157485C2"/>
    <w:rsid w:val="1580EB52"/>
    <w:rsid w:val="15843BA4"/>
    <w:rsid w:val="1587B859"/>
    <w:rsid w:val="158D9DE5"/>
    <w:rsid w:val="15918B43"/>
    <w:rsid w:val="15919D42"/>
    <w:rsid w:val="159668CA"/>
    <w:rsid w:val="1597DC67"/>
    <w:rsid w:val="159A5D8F"/>
    <w:rsid w:val="159E9D81"/>
    <w:rsid w:val="15A33FA1"/>
    <w:rsid w:val="15B055B1"/>
    <w:rsid w:val="15B66C7D"/>
    <w:rsid w:val="15BE5B5B"/>
    <w:rsid w:val="15C9DA7B"/>
    <w:rsid w:val="15CEF0D7"/>
    <w:rsid w:val="15D1060C"/>
    <w:rsid w:val="15DBD24F"/>
    <w:rsid w:val="15DD06AF"/>
    <w:rsid w:val="15DDD2C0"/>
    <w:rsid w:val="15DE1449"/>
    <w:rsid w:val="15E1CDB2"/>
    <w:rsid w:val="15E26199"/>
    <w:rsid w:val="15E2F948"/>
    <w:rsid w:val="15E5D220"/>
    <w:rsid w:val="15EEAF01"/>
    <w:rsid w:val="15F5110F"/>
    <w:rsid w:val="15F54506"/>
    <w:rsid w:val="15F68FFA"/>
    <w:rsid w:val="15F6BA16"/>
    <w:rsid w:val="15F82545"/>
    <w:rsid w:val="1600D403"/>
    <w:rsid w:val="16068916"/>
    <w:rsid w:val="1606A708"/>
    <w:rsid w:val="160E9535"/>
    <w:rsid w:val="1612B27F"/>
    <w:rsid w:val="1615D796"/>
    <w:rsid w:val="161AD97E"/>
    <w:rsid w:val="161B342D"/>
    <w:rsid w:val="161C3639"/>
    <w:rsid w:val="161C9639"/>
    <w:rsid w:val="1620A164"/>
    <w:rsid w:val="1621FEB3"/>
    <w:rsid w:val="162F6DCB"/>
    <w:rsid w:val="16374511"/>
    <w:rsid w:val="163BBF98"/>
    <w:rsid w:val="16411911"/>
    <w:rsid w:val="1642236E"/>
    <w:rsid w:val="1646DA08"/>
    <w:rsid w:val="1648E538"/>
    <w:rsid w:val="164A66DD"/>
    <w:rsid w:val="164FAA03"/>
    <w:rsid w:val="164FAE58"/>
    <w:rsid w:val="16539B0D"/>
    <w:rsid w:val="1654315A"/>
    <w:rsid w:val="165858CF"/>
    <w:rsid w:val="165D357C"/>
    <w:rsid w:val="1661E30D"/>
    <w:rsid w:val="16630756"/>
    <w:rsid w:val="16663A83"/>
    <w:rsid w:val="1667A7C1"/>
    <w:rsid w:val="16694C10"/>
    <w:rsid w:val="1669FA8C"/>
    <w:rsid w:val="166D38F4"/>
    <w:rsid w:val="166D596D"/>
    <w:rsid w:val="16727C6F"/>
    <w:rsid w:val="167D066E"/>
    <w:rsid w:val="16807C00"/>
    <w:rsid w:val="168127A6"/>
    <w:rsid w:val="1684807E"/>
    <w:rsid w:val="1685EB49"/>
    <w:rsid w:val="16864E2B"/>
    <w:rsid w:val="168E334C"/>
    <w:rsid w:val="1694DB09"/>
    <w:rsid w:val="169CE2C2"/>
    <w:rsid w:val="16A9A578"/>
    <w:rsid w:val="16AE033F"/>
    <w:rsid w:val="16AF9559"/>
    <w:rsid w:val="16B655D4"/>
    <w:rsid w:val="16BD7489"/>
    <w:rsid w:val="16C54BB9"/>
    <w:rsid w:val="16C5AF65"/>
    <w:rsid w:val="16CABDF0"/>
    <w:rsid w:val="16D4E866"/>
    <w:rsid w:val="16D5E935"/>
    <w:rsid w:val="16D744E3"/>
    <w:rsid w:val="16DEE19C"/>
    <w:rsid w:val="16E2715F"/>
    <w:rsid w:val="16E9AD18"/>
    <w:rsid w:val="16EAD3FA"/>
    <w:rsid w:val="16EE94CD"/>
    <w:rsid w:val="16EF8B91"/>
    <w:rsid w:val="16F0AA72"/>
    <w:rsid w:val="16F3C43D"/>
    <w:rsid w:val="16F7FCE7"/>
    <w:rsid w:val="1702DD0B"/>
    <w:rsid w:val="1703327E"/>
    <w:rsid w:val="170488A1"/>
    <w:rsid w:val="1706ACDA"/>
    <w:rsid w:val="17091959"/>
    <w:rsid w:val="171680AE"/>
    <w:rsid w:val="171740B4"/>
    <w:rsid w:val="17176E48"/>
    <w:rsid w:val="1717B7D0"/>
    <w:rsid w:val="171FCA71"/>
    <w:rsid w:val="17241760"/>
    <w:rsid w:val="172D9732"/>
    <w:rsid w:val="17307522"/>
    <w:rsid w:val="1731D108"/>
    <w:rsid w:val="1735B47F"/>
    <w:rsid w:val="17373407"/>
    <w:rsid w:val="174159AF"/>
    <w:rsid w:val="1743DCE8"/>
    <w:rsid w:val="174460BC"/>
    <w:rsid w:val="17460831"/>
    <w:rsid w:val="174E538D"/>
    <w:rsid w:val="17523E62"/>
    <w:rsid w:val="17541676"/>
    <w:rsid w:val="17550621"/>
    <w:rsid w:val="17598E82"/>
    <w:rsid w:val="1762B8FF"/>
    <w:rsid w:val="17651C12"/>
    <w:rsid w:val="1765574B"/>
    <w:rsid w:val="17666661"/>
    <w:rsid w:val="1767DC79"/>
    <w:rsid w:val="176A1D40"/>
    <w:rsid w:val="1774A35D"/>
    <w:rsid w:val="177F1F70"/>
    <w:rsid w:val="177F7B75"/>
    <w:rsid w:val="17834DDC"/>
    <w:rsid w:val="1786673F"/>
    <w:rsid w:val="17877588"/>
    <w:rsid w:val="178BA2A8"/>
    <w:rsid w:val="178BED8B"/>
    <w:rsid w:val="17991FDA"/>
    <w:rsid w:val="179F5106"/>
    <w:rsid w:val="17A05523"/>
    <w:rsid w:val="17A2ADBD"/>
    <w:rsid w:val="17A60647"/>
    <w:rsid w:val="17A6D85F"/>
    <w:rsid w:val="17AD1474"/>
    <w:rsid w:val="17AFE8F1"/>
    <w:rsid w:val="17B754E1"/>
    <w:rsid w:val="17C46C6F"/>
    <w:rsid w:val="17CD5945"/>
    <w:rsid w:val="17CE39B6"/>
    <w:rsid w:val="17D5D27D"/>
    <w:rsid w:val="17D9C208"/>
    <w:rsid w:val="17EA3D68"/>
    <w:rsid w:val="17F2CE2F"/>
    <w:rsid w:val="17F801BD"/>
    <w:rsid w:val="17FB165B"/>
    <w:rsid w:val="18035411"/>
    <w:rsid w:val="18041BE0"/>
    <w:rsid w:val="18042985"/>
    <w:rsid w:val="1805CBE5"/>
    <w:rsid w:val="180E3C2E"/>
    <w:rsid w:val="18145F2F"/>
    <w:rsid w:val="181764AF"/>
    <w:rsid w:val="181BCBAD"/>
    <w:rsid w:val="1828FD1A"/>
    <w:rsid w:val="182A84E1"/>
    <w:rsid w:val="182E8E21"/>
    <w:rsid w:val="1836B8CC"/>
    <w:rsid w:val="1836BB47"/>
    <w:rsid w:val="18393356"/>
    <w:rsid w:val="18401711"/>
    <w:rsid w:val="18405B39"/>
    <w:rsid w:val="1845BEA4"/>
    <w:rsid w:val="1847C6AC"/>
    <w:rsid w:val="1851F621"/>
    <w:rsid w:val="1856127D"/>
    <w:rsid w:val="18594ED5"/>
    <w:rsid w:val="1867C217"/>
    <w:rsid w:val="186D3695"/>
    <w:rsid w:val="18713572"/>
    <w:rsid w:val="18764DD9"/>
    <w:rsid w:val="187BC3B2"/>
    <w:rsid w:val="187D3E2A"/>
    <w:rsid w:val="187D644A"/>
    <w:rsid w:val="1880F8A4"/>
    <w:rsid w:val="1888BC99"/>
    <w:rsid w:val="1889F79D"/>
    <w:rsid w:val="18949677"/>
    <w:rsid w:val="1897EE36"/>
    <w:rsid w:val="189B8532"/>
    <w:rsid w:val="18A0C63D"/>
    <w:rsid w:val="18A35F13"/>
    <w:rsid w:val="18A62D84"/>
    <w:rsid w:val="18A790B7"/>
    <w:rsid w:val="18AA98B6"/>
    <w:rsid w:val="18AC0612"/>
    <w:rsid w:val="18AF1087"/>
    <w:rsid w:val="18B07F3F"/>
    <w:rsid w:val="18B22BB8"/>
    <w:rsid w:val="18B2CC1C"/>
    <w:rsid w:val="18C45881"/>
    <w:rsid w:val="18CAB116"/>
    <w:rsid w:val="18CB5B41"/>
    <w:rsid w:val="18CE152F"/>
    <w:rsid w:val="18CE7D78"/>
    <w:rsid w:val="18D00905"/>
    <w:rsid w:val="18D1050E"/>
    <w:rsid w:val="18E1F619"/>
    <w:rsid w:val="18EB4ACE"/>
    <w:rsid w:val="18EE36AD"/>
    <w:rsid w:val="18F0D1DC"/>
    <w:rsid w:val="18F2909A"/>
    <w:rsid w:val="18F575AA"/>
    <w:rsid w:val="19024A27"/>
    <w:rsid w:val="1908E610"/>
    <w:rsid w:val="190E24F6"/>
    <w:rsid w:val="190E33B7"/>
    <w:rsid w:val="190E66F2"/>
    <w:rsid w:val="1911805A"/>
    <w:rsid w:val="1919A4D9"/>
    <w:rsid w:val="19215BA4"/>
    <w:rsid w:val="1923E2AF"/>
    <w:rsid w:val="192696D2"/>
    <w:rsid w:val="192C7DEF"/>
    <w:rsid w:val="1931BDCE"/>
    <w:rsid w:val="1935680A"/>
    <w:rsid w:val="1936172B"/>
    <w:rsid w:val="19365EE6"/>
    <w:rsid w:val="19380A2F"/>
    <w:rsid w:val="193DA222"/>
    <w:rsid w:val="193E9EC8"/>
    <w:rsid w:val="19400791"/>
    <w:rsid w:val="1940B8EE"/>
    <w:rsid w:val="1943414B"/>
    <w:rsid w:val="194D3D46"/>
    <w:rsid w:val="194ED1D7"/>
    <w:rsid w:val="19501C2B"/>
    <w:rsid w:val="1952F123"/>
    <w:rsid w:val="19567FE9"/>
    <w:rsid w:val="1958051C"/>
    <w:rsid w:val="1958D59F"/>
    <w:rsid w:val="19627ACF"/>
    <w:rsid w:val="19637282"/>
    <w:rsid w:val="1965C309"/>
    <w:rsid w:val="196670B6"/>
    <w:rsid w:val="19676CAA"/>
    <w:rsid w:val="19685324"/>
    <w:rsid w:val="196A9B09"/>
    <w:rsid w:val="196D934D"/>
    <w:rsid w:val="1973B188"/>
    <w:rsid w:val="1974C8B6"/>
    <w:rsid w:val="19755D37"/>
    <w:rsid w:val="19758A02"/>
    <w:rsid w:val="197635E0"/>
    <w:rsid w:val="197856AF"/>
    <w:rsid w:val="19794195"/>
    <w:rsid w:val="197B0D93"/>
    <w:rsid w:val="197B135F"/>
    <w:rsid w:val="197D5CAA"/>
    <w:rsid w:val="1980B4F7"/>
    <w:rsid w:val="198717F1"/>
    <w:rsid w:val="1995A1B6"/>
    <w:rsid w:val="199929D9"/>
    <w:rsid w:val="199BB948"/>
    <w:rsid w:val="19A2C8E9"/>
    <w:rsid w:val="19A6F861"/>
    <w:rsid w:val="19A79940"/>
    <w:rsid w:val="19A7D73F"/>
    <w:rsid w:val="19A7FA4C"/>
    <w:rsid w:val="19A96532"/>
    <w:rsid w:val="19AEA07B"/>
    <w:rsid w:val="19C0EE3D"/>
    <w:rsid w:val="19C35754"/>
    <w:rsid w:val="19CF3609"/>
    <w:rsid w:val="19D57060"/>
    <w:rsid w:val="19DC7530"/>
    <w:rsid w:val="19E04E72"/>
    <w:rsid w:val="19E0AE85"/>
    <w:rsid w:val="19E266B4"/>
    <w:rsid w:val="19E88B07"/>
    <w:rsid w:val="19E9FF80"/>
    <w:rsid w:val="19ED8640"/>
    <w:rsid w:val="19F017DE"/>
    <w:rsid w:val="19F2392E"/>
    <w:rsid w:val="19F4182A"/>
    <w:rsid w:val="19F6ACE8"/>
    <w:rsid w:val="19FA1B34"/>
    <w:rsid w:val="19FC2E25"/>
    <w:rsid w:val="19FC6C5F"/>
    <w:rsid w:val="1A023870"/>
    <w:rsid w:val="1A0822D4"/>
    <w:rsid w:val="1A0BCF2F"/>
    <w:rsid w:val="1A0DED8B"/>
    <w:rsid w:val="1A0EC2E1"/>
    <w:rsid w:val="1A0FA20F"/>
    <w:rsid w:val="1A16C96C"/>
    <w:rsid w:val="1A21DCDB"/>
    <w:rsid w:val="1A2C0705"/>
    <w:rsid w:val="1A2C6328"/>
    <w:rsid w:val="1A2F0AB3"/>
    <w:rsid w:val="1A35E8AD"/>
    <w:rsid w:val="1A3640CD"/>
    <w:rsid w:val="1A396FD1"/>
    <w:rsid w:val="1A3B71AE"/>
    <w:rsid w:val="1A3BA25B"/>
    <w:rsid w:val="1A3DF444"/>
    <w:rsid w:val="1A434E78"/>
    <w:rsid w:val="1A4B2CA2"/>
    <w:rsid w:val="1A4B602C"/>
    <w:rsid w:val="1A4DE146"/>
    <w:rsid w:val="1A509738"/>
    <w:rsid w:val="1A54B6DA"/>
    <w:rsid w:val="1A568E93"/>
    <w:rsid w:val="1A5A4111"/>
    <w:rsid w:val="1A5A5F05"/>
    <w:rsid w:val="1A5A831B"/>
    <w:rsid w:val="1A5CC997"/>
    <w:rsid w:val="1A5D4F3C"/>
    <w:rsid w:val="1A62542A"/>
    <w:rsid w:val="1A62B06D"/>
    <w:rsid w:val="1A630FCB"/>
    <w:rsid w:val="1A672D83"/>
    <w:rsid w:val="1A6D4048"/>
    <w:rsid w:val="1A75BC6B"/>
    <w:rsid w:val="1A7665E5"/>
    <w:rsid w:val="1A78C97B"/>
    <w:rsid w:val="1A7AE429"/>
    <w:rsid w:val="1A7B12F9"/>
    <w:rsid w:val="1A7E29C2"/>
    <w:rsid w:val="1A7F44BA"/>
    <w:rsid w:val="1A7F4718"/>
    <w:rsid w:val="1A88DAA3"/>
    <w:rsid w:val="1A8B2C0C"/>
    <w:rsid w:val="1A8CF080"/>
    <w:rsid w:val="1A8CFDFE"/>
    <w:rsid w:val="1A908883"/>
    <w:rsid w:val="1A93576E"/>
    <w:rsid w:val="1A997BD5"/>
    <w:rsid w:val="1AA02733"/>
    <w:rsid w:val="1AA08A6B"/>
    <w:rsid w:val="1AA4A774"/>
    <w:rsid w:val="1AABA3BB"/>
    <w:rsid w:val="1AAD7CC7"/>
    <w:rsid w:val="1AADB36F"/>
    <w:rsid w:val="1AB5A11C"/>
    <w:rsid w:val="1ABDD556"/>
    <w:rsid w:val="1ABE558B"/>
    <w:rsid w:val="1AC58B61"/>
    <w:rsid w:val="1AC691A8"/>
    <w:rsid w:val="1AC828E9"/>
    <w:rsid w:val="1ACA1CE5"/>
    <w:rsid w:val="1ACBF04F"/>
    <w:rsid w:val="1ACEF75F"/>
    <w:rsid w:val="1AD4B9C0"/>
    <w:rsid w:val="1AD4DF5F"/>
    <w:rsid w:val="1AD593E7"/>
    <w:rsid w:val="1AD7C769"/>
    <w:rsid w:val="1AD7F8E6"/>
    <w:rsid w:val="1AD868A6"/>
    <w:rsid w:val="1ADA1BB0"/>
    <w:rsid w:val="1ADBFB43"/>
    <w:rsid w:val="1AE07D93"/>
    <w:rsid w:val="1AE90731"/>
    <w:rsid w:val="1AEA2A19"/>
    <w:rsid w:val="1AEBB783"/>
    <w:rsid w:val="1AF232A6"/>
    <w:rsid w:val="1AF57041"/>
    <w:rsid w:val="1AF66EE9"/>
    <w:rsid w:val="1AFB1E1A"/>
    <w:rsid w:val="1AFB8868"/>
    <w:rsid w:val="1AFCA87D"/>
    <w:rsid w:val="1B049FB5"/>
    <w:rsid w:val="1B0ABD74"/>
    <w:rsid w:val="1B0D32B0"/>
    <w:rsid w:val="1B15A0B4"/>
    <w:rsid w:val="1B16F649"/>
    <w:rsid w:val="1B1B936C"/>
    <w:rsid w:val="1B206679"/>
    <w:rsid w:val="1B26CD81"/>
    <w:rsid w:val="1B272BD1"/>
    <w:rsid w:val="1B298E58"/>
    <w:rsid w:val="1B2AD6D3"/>
    <w:rsid w:val="1B2E5000"/>
    <w:rsid w:val="1B30CEA8"/>
    <w:rsid w:val="1B3556C1"/>
    <w:rsid w:val="1B36B59E"/>
    <w:rsid w:val="1B3E1187"/>
    <w:rsid w:val="1B40A401"/>
    <w:rsid w:val="1B414D2A"/>
    <w:rsid w:val="1B45BAB5"/>
    <w:rsid w:val="1B45F7C1"/>
    <w:rsid w:val="1B472A44"/>
    <w:rsid w:val="1B47D8D8"/>
    <w:rsid w:val="1B49EC7C"/>
    <w:rsid w:val="1B4C3ADE"/>
    <w:rsid w:val="1B4CB8F0"/>
    <w:rsid w:val="1B50A6A7"/>
    <w:rsid w:val="1B5700DA"/>
    <w:rsid w:val="1B58CF05"/>
    <w:rsid w:val="1B5B995E"/>
    <w:rsid w:val="1B5BC4C4"/>
    <w:rsid w:val="1B5EA517"/>
    <w:rsid w:val="1B6322E2"/>
    <w:rsid w:val="1B6338A0"/>
    <w:rsid w:val="1B637AEA"/>
    <w:rsid w:val="1B666149"/>
    <w:rsid w:val="1B66795B"/>
    <w:rsid w:val="1B6A2D80"/>
    <w:rsid w:val="1B706EDC"/>
    <w:rsid w:val="1B72121A"/>
    <w:rsid w:val="1B74B024"/>
    <w:rsid w:val="1B74C5BB"/>
    <w:rsid w:val="1B75548C"/>
    <w:rsid w:val="1B7CCBEA"/>
    <w:rsid w:val="1B7EC5C1"/>
    <w:rsid w:val="1B84486E"/>
    <w:rsid w:val="1B916FE9"/>
    <w:rsid w:val="1B971F88"/>
    <w:rsid w:val="1B984A94"/>
    <w:rsid w:val="1B9F9CC0"/>
    <w:rsid w:val="1BA44AC1"/>
    <w:rsid w:val="1BA8BB6F"/>
    <w:rsid w:val="1BAA9382"/>
    <w:rsid w:val="1BB71BE3"/>
    <w:rsid w:val="1BB76AD0"/>
    <w:rsid w:val="1BB9EC67"/>
    <w:rsid w:val="1BC1BE82"/>
    <w:rsid w:val="1BC2DFEA"/>
    <w:rsid w:val="1BD134FE"/>
    <w:rsid w:val="1BD401F2"/>
    <w:rsid w:val="1BD551F0"/>
    <w:rsid w:val="1BD63CF2"/>
    <w:rsid w:val="1BD864C8"/>
    <w:rsid w:val="1BD8DA68"/>
    <w:rsid w:val="1BE14492"/>
    <w:rsid w:val="1BE62258"/>
    <w:rsid w:val="1BF9C683"/>
    <w:rsid w:val="1BFB666C"/>
    <w:rsid w:val="1C04E7EF"/>
    <w:rsid w:val="1C16D2EF"/>
    <w:rsid w:val="1C1A7E09"/>
    <w:rsid w:val="1C1B1254"/>
    <w:rsid w:val="1C1FF7EF"/>
    <w:rsid w:val="1C2E3F52"/>
    <w:rsid w:val="1C31AE76"/>
    <w:rsid w:val="1C31E860"/>
    <w:rsid w:val="1C320DDD"/>
    <w:rsid w:val="1C33A6E9"/>
    <w:rsid w:val="1C34D47B"/>
    <w:rsid w:val="1C42AD79"/>
    <w:rsid w:val="1C43A714"/>
    <w:rsid w:val="1C48092F"/>
    <w:rsid w:val="1C483A1C"/>
    <w:rsid w:val="1C4C0980"/>
    <w:rsid w:val="1C4D1910"/>
    <w:rsid w:val="1C5AECBF"/>
    <w:rsid w:val="1C5C02A1"/>
    <w:rsid w:val="1C640B39"/>
    <w:rsid w:val="1C646228"/>
    <w:rsid w:val="1C661E14"/>
    <w:rsid w:val="1C66E501"/>
    <w:rsid w:val="1C6A05A0"/>
    <w:rsid w:val="1C6C9D20"/>
    <w:rsid w:val="1C76F998"/>
    <w:rsid w:val="1C784F02"/>
    <w:rsid w:val="1C798F66"/>
    <w:rsid w:val="1C7D3731"/>
    <w:rsid w:val="1C7E0A02"/>
    <w:rsid w:val="1C7EA4F3"/>
    <w:rsid w:val="1C8354DD"/>
    <w:rsid w:val="1C8DE4E1"/>
    <w:rsid w:val="1C9784D5"/>
    <w:rsid w:val="1C984183"/>
    <w:rsid w:val="1C9A4D0F"/>
    <w:rsid w:val="1C9FFCC1"/>
    <w:rsid w:val="1CA3B3BB"/>
    <w:rsid w:val="1CA3C0B8"/>
    <w:rsid w:val="1CA89ED0"/>
    <w:rsid w:val="1CABD002"/>
    <w:rsid w:val="1CB35D97"/>
    <w:rsid w:val="1CB3ABF7"/>
    <w:rsid w:val="1CB60DC9"/>
    <w:rsid w:val="1CBB03E8"/>
    <w:rsid w:val="1CBB79E4"/>
    <w:rsid w:val="1CC1DAD7"/>
    <w:rsid w:val="1CC5F044"/>
    <w:rsid w:val="1CC7CE86"/>
    <w:rsid w:val="1CCC246E"/>
    <w:rsid w:val="1CD03305"/>
    <w:rsid w:val="1CD449E1"/>
    <w:rsid w:val="1CD5F5D4"/>
    <w:rsid w:val="1CDCB9A3"/>
    <w:rsid w:val="1CDCD359"/>
    <w:rsid w:val="1CE62B67"/>
    <w:rsid w:val="1CE7BDA0"/>
    <w:rsid w:val="1CEB73B9"/>
    <w:rsid w:val="1CECA8FA"/>
    <w:rsid w:val="1CECD397"/>
    <w:rsid w:val="1CF58277"/>
    <w:rsid w:val="1CF899C4"/>
    <w:rsid w:val="1CFCB825"/>
    <w:rsid w:val="1CFDE3C3"/>
    <w:rsid w:val="1D0947B4"/>
    <w:rsid w:val="1D0C7410"/>
    <w:rsid w:val="1D0CF97D"/>
    <w:rsid w:val="1D1210F4"/>
    <w:rsid w:val="1D122296"/>
    <w:rsid w:val="1D1C56B5"/>
    <w:rsid w:val="1D1E26C3"/>
    <w:rsid w:val="1D1FD95F"/>
    <w:rsid w:val="1D235570"/>
    <w:rsid w:val="1D27D64A"/>
    <w:rsid w:val="1D2811F5"/>
    <w:rsid w:val="1D28AE3D"/>
    <w:rsid w:val="1D2E8BB8"/>
    <w:rsid w:val="1D2E8F1F"/>
    <w:rsid w:val="1D32C551"/>
    <w:rsid w:val="1D3F92C2"/>
    <w:rsid w:val="1D495B8C"/>
    <w:rsid w:val="1D4C7E36"/>
    <w:rsid w:val="1D4EBE31"/>
    <w:rsid w:val="1D4EF741"/>
    <w:rsid w:val="1D52195C"/>
    <w:rsid w:val="1D5259EB"/>
    <w:rsid w:val="1D5C33EA"/>
    <w:rsid w:val="1D5E6BBA"/>
    <w:rsid w:val="1D656491"/>
    <w:rsid w:val="1D65E2D1"/>
    <w:rsid w:val="1D683284"/>
    <w:rsid w:val="1D692101"/>
    <w:rsid w:val="1D6D31F7"/>
    <w:rsid w:val="1D6E13DB"/>
    <w:rsid w:val="1D7720A2"/>
    <w:rsid w:val="1D78D76B"/>
    <w:rsid w:val="1D7AA76F"/>
    <w:rsid w:val="1D7B697A"/>
    <w:rsid w:val="1D830555"/>
    <w:rsid w:val="1D8A7792"/>
    <w:rsid w:val="1D8F8E6F"/>
    <w:rsid w:val="1D91B195"/>
    <w:rsid w:val="1D953A21"/>
    <w:rsid w:val="1D95A566"/>
    <w:rsid w:val="1D9884BD"/>
    <w:rsid w:val="1D9DBC1C"/>
    <w:rsid w:val="1DA205CF"/>
    <w:rsid w:val="1DA4DD3A"/>
    <w:rsid w:val="1DA52B40"/>
    <w:rsid w:val="1DAA06B2"/>
    <w:rsid w:val="1DAE41E8"/>
    <w:rsid w:val="1DB377D9"/>
    <w:rsid w:val="1DC52A38"/>
    <w:rsid w:val="1DC700C7"/>
    <w:rsid w:val="1DC8D489"/>
    <w:rsid w:val="1DD24686"/>
    <w:rsid w:val="1DDB1A66"/>
    <w:rsid w:val="1DDF36BD"/>
    <w:rsid w:val="1DDFB315"/>
    <w:rsid w:val="1DE57BC5"/>
    <w:rsid w:val="1DE7751E"/>
    <w:rsid w:val="1DF0F6D8"/>
    <w:rsid w:val="1DF7D900"/>
    <w:rsid w:val="1E021A2A"/>
    <w:rsid w:val="1E02D4B8"/>
    <w:rsid w:val="1E07CCB2"/>
    <w:rsid w:val="1E088B25"/>
    <w:rsid w:val="1E0E8D3C"/>
    <w:rsid w:val="1E0F351A"/>
    <w:rsid w:val="1E1596D7"/>
    <w:rsid w:val="1E1B7F9B"/>
    <w:rsid w:val="1E1C4043"/>
    <w:rsid w:val="1E2782C7"/>
    <w:rsid w:val="1E278E77"/>
    <w:rsid w:val="1E29C134"/>
    <w:rsid w:val="1E35FE9D"/>
    <w:rsid w:val="1E392933"/>
    <w:rsid w:val="1E3AB0BA"/>
    <w:rsid w:val="1E3BAC9E"/>
    <w:rsid w:val="1E3E3017"/>
    <w:rsid w:val="1E4506BB"/>
    <w:rsid w:val="1E4B905B"/>
    <w:rsid w:val="1E50E1C5"/>
    <w:rsid w:val="1E55BF1C"/>
    <w:rsid w:val="1E5A6F12"/>
    <w:rsid w:val="1E5CA881"/>
    <w:rsid w:val="1E5F1179"/>
    <w:rsid w:val="1E6181ED"/>
    <w:rsid w:val="1E65C08F"/>
    <w:rsid w:val="1E668335"/>
    <w:rsid w:val="1E683DB1"/>
    <w:rsid w:val="1E78AD4D"/>
    <w:rsid w:val="1E7BC45B"/>
    <w:rsid w:val="1E7BE576"/>
    <w:rsid w:val="1E7E63FE"/>
    <w:rsid w:val="1E7F1491"/>
    <w:rsid w:val="1E80A423"/>
    <w:rsid w:val="1E847AC5"/>
    <w:rsid w:val="1E853666"/>
    <w:rsid w:val="1E863FEA"/>
    <w:rsid w:val="1E896A7B"/>
    <w:rsid w:val="1E8A69AC"/>
    <w:rsid w:val="1E8F6268"/>
    <w:rsid w:val="1E93A930"/>
    <w:rsid w:val="1E960D05"/>
    <w:rsid w:val="1E97E129"/>
    <w:rsid w:val="1E9ECD44"/>
    <w:rsid w:val="1EAC9627"/>
    <w:rsid w:val="1EAE866E"/>
    <w:rsid w:val="1EB69F14"/>
    <w:rsid w:val="1EB92312"/>
    <w:rsid w:val="1EBDF368"/>
    <w:rsid w:val="1EC2CE4C"/>
    <w:rsid w:val="1ECDBAF0"/>
    <w:rsid w:val="1ECEC1E1"/>
    <w:rsid w:val="1ED2145A"/>
    <w:rsid w:val="1ED850B8"/>
    <w:rsid w:val="1ED913BE"/>
    <w:rsid w:val="1EDB11D4"/>
    <w:rsid w:val="1EDE52C4"/>
    <w:rsid w:val="1EEA4CB4"/>
    <w:rsid w:val="1EEDCCAD"/>
    <w:rsid w:val="1EEE1E4E"/>
    <w:rsid w:val="1EEF119B"/>
    <w:rsid w:val="1EF88B22"/>
    <w:rsid w:val="1F0EF61A"/>
    <w:rsid w:val="1F131F1B"/>
    <w:rsid w:val="1F283157"/>
    <w:rsid w:val="1F296431"/>
    <w:rsid w:val="1F2C002C"/>
    <w:rsid w:val="1F2CC558"/>
    <w:rsid w:val="1F4341BC"/>
    <w:rsid w:val="1F44A34C"/>
    <w:rsid w:val="1F47CBDA"/>
    <w:rsid w:val="1F4939F8"/>
    <w:rsid w:val="1F4D1575"/>
    <w:rsid w:val="1F4D71A6"/>
    <w:rsid w:val="1F4DF09E"/>
    <w:rsid w:val="1F4E5906"/>
    <w:rsid w:val="1F56F3F8"/>
    <w:rsid w:val="1F576C74"/>
    <w:rsid w:val="1F5B230E"/>
    <w:rsid w:val="1F5C9865"/>
    <w:rsid w:val="1F6348A4"/>
    <w:rsid w:val="1F67B3FA"/>
    <w:rsid w:val="1F689597"/>
    <w:rsid w:val="1F756819"/>
    <w:rsid w:val="1F772546"/>
    <w:rsid w:val="1F774AF5"/>
    <w:rsid w:val="1F7970E3"/>
    <w:rsid w:val="1F7DE558"/>
    <w:rsid w:val="1F829F19"/>
    <w:rsid w:val="1F82BDF4"/>
    <w:rsid w:val="1F831BAA"/>
    <w:rsid w:val="1F83E9DF"/>
    <w:rsid w:val="1F8D2812"/>
    <w:rsid w:val="1F95C248"/>
    <w:rsid w:val="1F97703D"/>
    <w:rsid w:val="1F9E05AF"/>
    <w:rsid w:val="1FAB1BA1"/>
    <w:rsid w:val="1FAE4463"/>
    <w:rsid w:val="1FAEA6A4"/>
    <w:rsid w:val="1FB7AC0D"/>
    <w:rsid w:val="1FBA34FD"/>
    <w:rsid w:val="1FBCA548"/>
    <w:rsid w:val="1FC9D2ED"/>
    <w:rsid w:val="1FCD3A8B"/>
    <w:rsid w:val="1FD05EDA"/>
    <w:rsid w:val="1FD40E5A"/>
    <w:rsid w:val="1FDDE3C8"/>
    <w:rsid w:val="1FE612CA"/>
    <w:rsid w:val="1FE99930"/>
    <w:rsid w:val="1FEBD022"/>
    <w:rsid w:val="1FF084E5"/>
    <w:rsid w:val="1FF43C38"/>
    <w:rsid w:val="1FF5D6C0"/>
    <w:rsid w:val="1FF7428C"/>
    <w:rsid w:val="1FF7CEB4"/>
    <w:rsid w:val="2007A0FB"/>
    <w:rsid w:val="2007A569"/>
    <w:rsid w:val="200F7EA4"/>
    <w:rsid w:val="2013A9F9"/>
    <w:rsid w:val="201C0C87"/>
    <w:rsid w:val="2021529A"/>
    <w:rsid w:val="20222257"/>
    <w:rsid w:val="20270B58"/>
    <w:rsid w:val="202AEEAD"/>
    <w:rsid w:val="202BDD53"/>
    <w:rsid w:val="202C992D"/>
    <w:rsid w:val="20318739"/>
    <w:rsid w:val="203604E4"/>
    <w:rsid w:val="2037AA7E"/>
    <w:rsid w:val="2037BC38"/>
    <w:rsid w:val="2038605C"/>
    <w:rsid w:val="2049CDB3"/>
    <w:rsid w:val="204B0B64"/>
    <w:rsid w:val="20521D11"/>
    <w:rsid w:val="20541A73"/>
    <w:rsid w:val="205B4A0D"/>
    <w:rsid w:val="205C2380"/>
    <w:rsid w:val="205DB06F"/>
    <w:rsid w:val="205F9D9A"/>
    <w:rsid w:val="206355ED"/>
    <w:rsid w:val="20729DE1"/>
    <w:rsid w:val="207343DE"/>
    <w:rsid w:val="2074F004"/>
    <w:rsid w:val="207516B7"/>
    <w:rsid w:val="207B342E"/>
    <w:rsid w:val="207B6A08"/>
    <w:rsid w:val="208976E8"/>
    <w:rsid w:val="208BECA0"/>
    <w:rsid w:val="208C8CDF"/>
    <w:rsid w:val="20904B4D"/>
    <w:rsid w:val="2096B60A"/>
    <w:rsid w:val="2098756A"/>
    <w:rsid w:val="209A209E"/>
    <w:rsid w:val="20AA726A"/>
    <w:rsid w:val="20AAB23A"/>
    <w:rsid w:val="20AB6224"/>
    <w:rsid w:val="20AC0CB3"/>
    <w:rsid w:val="20AD70F8"/>
    <w:rsid w:val="20B09BD0"/>
    <w:rsid w:val="20B718C3"/>
    <w:rsid w:val="20BB4F1D"/>
    <w:rsid w:val="20BC81A0"/>
    <w:rsid w:val="20C7A6F5"/>
    <w:rsid w:val="20CD7C5E"/>
    <w:rsid w:val="20CF67CC"/>
    <w:rsid w:val="20DAC2E5"/>
    <w:rsid w:val="20DBD69F"/>
    <w:rsid w:val="20DC5A4F"/>
    <w:rsid w:val="20E5086C"/>
    <w:rsid w:val="20E7330B"/>
    <w:rsid w:val="20EA46B8"/>
    <w:rsid w:val="20F167A1"/>
    <w:rsid w:val="20F5A87D"/>
    <w:rsid w:val="20F6C19A"/>
    <w:rsid w:val="20FB94EE"/>
    <w:rsid w:val="21042DF2"/>
    <w:rsid w:val="21070C2F"/>
    <w:rsid w:val="210DEDE1"/>
    <w:rsid w:val="21158606"/>
    <w:rsid w:val="2117F637"/>
    <w:rsid w:val="212184A3"/>
    <w:rsid w:val="2122E864"/>
    <w:rsid w:val="21259313"/>
    <w:rsid w:val="21288027"/>
    <w:rsid w:val="212B9536"/>
    <w:rsid w:val="21304B6A"/>
    <w:rsid w:val="21440D3E"/>
    <w:rsid w:val="2147BF41"/>
    <w:rsid w:val="214E44F5"/>
    <w:rsid w:val="215BFC48"/>
    <w:rsid w:val="2165C212"/>
    <w:rsid w:val="216825A2"/>
    <w:rsid w:val="21695135"/>
    <w:rsid w:val="21697350"/>
    <w:rsid w:val="216C5BEE"/>
    <w:rsid w:val="216CDCFD"/>
    <w:rsid w:val="2170C143"/>
    <w:rsid w:val="21776702"/>
    <w:rsid w:val="2177E8D2"/>
    <w:rsid w:val="217E890B"/>
    <w:rsid w:val="217EF650"/>
    <w:rsid w:val="21804036"/>
    <w:rsid w:val="2180448B"/>
    <w:rsid w:val="218A7635"/>
    <w:rsid w:val="218B7DF6"/>
    <w:rsid w:val="219244A4"/>
    <w:rsid w:val="2199D394"/>
    <w:rsid w:val="219F1425"/>
    <w:rsid w:val="219FE236"/>
    <w:rsid w:val="21A02728"/>
    <w:rsid w:val="21A12895"/>
    <w:rsid w:val="21A33AEA"/>
    <w:rsid w:val="21A3592F"/>
    <w:rsid w:val="21A53F66"/>
    <w:rsid w:val="21A5835D"/>
    <w:rsid w:val="21A5F148"/>
    <w:rsid w:val="21A8B6B5"/>
    <w:rsid w:val="21AE5878"/>
    <w:rsid w:val="21AF4A2C"/>
    <w:rsid w:val="21B1397B"/>
    <w:rsid w:val="21B1D919"/>
    <w:rsid w:val="21C38296"/>
    <w:rsid w:val="21C51B3F"/>
    <w:rsid w:val="21C57558"/>
    <w:rsid w:val="21C6D213"/>
    <w:rsid w:val="21C8E793"/>
    <w:rsid w:val="21CDB679"/>
    <w:rsid w:val="21CF52AB"/>
    <w:rsid w:val="21D46371"/>
    <w:rsid w:val="21D561B7"/>
    <w:rsid w:val="21DA4F10"/>
    <w:rsid w:val="21DD0C05"/>
    <w:rsid w:val="21DE0341"/>
    <w:rsid w:val="21E40B9A"/>
    <w:rsid w:val="21EE063A"/>
    <w:rsid w:val="21EE705D"/>
    <w:rsid w:val="21EF593B"/>
    <w:rsid w:val="21F39365"/>
    <w:rsid w:val="21F53B0B"/>
    <w:rsid w:val="21F87778"/>
    <w:rsid w:val="21FBA3D8"/>
    <w:rsid w:val="22033F3E"/>
    <w:rsid w:val="220B7915"/>
    <w:rsid w:val="220BA8A4"/>
    <w:rsid w:val="220C9DF3"/>
    <w:rsid w:val="220DF7FB"/>
    <w:rsid w:val="22100BA7"/>
    <w:rsid w:val="221171CB"/>
    <w:rsid w:val="22135F48"/>
    <w:rsid w:val="2214972D"/>
    <w:rsid w:val="221855C6"/>
    <w:rsid w:val="2220849D"/>
    <w:rsid w:val="2221DAEE"/>
    <w:rsid w:val="22222960"/>
    <w:rsid w:val="222894A0"/>
    <w:rsid w:val="22294CC3"/>
    <w:rsid w:val="2231BD14"/>
    <w:rsid w:val="223DF1D2"/>
    <w:rsid w:val="22451C09"/>
    <w:rsid w:val="2249EC10"/>
    <w:rsid w:val="225E348B"/>
    <w:rsid w:val="225E5538"/>
    <w:rsid w:val="225F8E53"/>
    <w:rsid w:val="2263424C"/>
    <w:rsid w:val="22676202"/>
    <w:rsid w:val="2269F5BE"/>
    <w:rsid w:val="226A17FB"/>
    <w:rsid w:val="226A611F"/>
    <w:rsid w:val="226FEC58"/>
    <w:rsid w:val="2277DC47"/>
    <w:rsid w:val="227B2D38"/>
    <w:rsid w:val="227BE63D"/>
    <w:rsid w:val="227E6017"/>
    <w:rsid w:val="228298D0"/>
    <w:rsid w:val="22877B9B"/>
    <w:rsid w:val="228A06AC"/>
    <w:rsid w:val="228BA7FD"/>
    <w:rsid w:val="228C56C0"/>
    <w:rsid w:val="228D0E87"/>
    <w:rsid w:val="228F2583"/>
    <w:rsid w:val="2292C705"/>
    <w:rsid w:val="2297C9EE"/>
    <w:rsid w:val="22A28AD9"/>
    <w:rsid w:val="22A4C2EE"/>
    <w:rsid w:val="22AB8359"/>
    <w:rsid w:val="22ACACFC"/>
    <w:rsid w:val="22ADE79C"/>
    <w:rsid w:val="22B27218"/>
    <w:rsid w:val="22B91E8E"/>
    <w:rsid w:val="22C40E72"/>
    <w:rsid w:val="22C6BF1B"/>
    <w:rsid w:val="22C8A4E7"/>
    <w:rsid w:val="22C98225"/>
    <w:rsid w:val="22CAF7D0"/>
    <w:rsid w:val="22D53280"/>
    <w:rsid w:val="22D733C0"/>
    <w:rsid w:val="22D7773B"/>
    <w:rsid w:val="22E17B1C"/>
    <w:rsid w:val="22E1AB08"/>
    <w:rsid w:val="22E247C0"/>
    <w:rsid w:val="22E363A3"/>
    <w:rsid w:val="22E5860B"/>
    <w:rsid w:val="22E7698E"/>
    <w:rsid w:val="22E9DCE8"/>
    <w:rsid w:val="22EBA489"/>
    <w:rsid w:val="22EBA567"/>
    <w:rsid w:val="22ECA462"/>
    <w:rsid w:val="22F087BE"/>
    <w:rsid w:val="22F1DACB"/>
    <w:rsid w:val="22F3739F"/>
    <w:rsid w:val="22F484B3"/>
    <w:rsid w:val="22F703B5"/>
    <w:rsid w:val="22F74220"/>
    <w:rsid w:val="22FA701A"/>
    <w:rsid w:val="23075778"/>
    <w:rsid w:val="230BAC00"/>
    <w:rsid w:val="230E6F06"/>
    <w:rsid w:val="23102FF2"/>
    <w:rsid w:val="2316CF28"/>
    <w:rsid w:val="231A7055"/>
    <w:rsid w:val="231D2B39"/>
    <w:rsid w:val="23215712"/>
    <w:rsid w:val="2321E58C"/>
    <w:rsid w:val="23223DBC"/>
    <w:rsid w:val="232C8B9B"/>
    <w:rsid w:val="23321E93"/>
    <w:rsid w:val="2334EA04"/>
    <w:rsid w:val="2335A75A"/>
    <w:rsid w:val="233DD714"/>
    <w:rsid w:val="233ED2B5"/>
    <w:rsid w:val="233FB96F"/>
    <w:rsid w:val="2347DF23"/>
    <w:rsid w:val="23521132"/>
    <w:rsid w:val="23596199"/>
    <w:rsid w:val="2365A535"/>
    <w:rsid w:val="236B2AA1"/>
    <w:rsid w:val="236D9DBB"/>
    <w:rsid w:val="236F2C68"/>
    <w:rsid w:val="237D4B8C"/>
    <w:rsid w:val="237E20ED"/>
    <w:rsid w:val="23804A52"/>
    <w:rsid w:val="2380DF27"/>
    <w:rsid w:val="2382D88D"/>
    <w:rsid w:val="2387A086"/>
    <w:rsid w:val="238B17A3"/>
    <w:rsid w:val="238F04D0"/>
    <w:rsid w:val="23913339"/>
    <w:rsid w:val="2391947C"/>
    <w:rsid w:val="23947553"/>
    <w:rsid w:val="2396E8C9"/>
    <w:rsid w:val="23980D15"/>
    <w:rsid w:val="239C785D"/>
    <w:rsid w:val="239EA83E"/>
    <w:rsid w:val="23A55D8A"/>
    <w:rsid w:val="23ACBCB1"/>
    <w:rsid w:val="23B362AB"/>
    <w:rsid w:val="23BA8941"/>
    <w:rsid w:val="23C2E15F"/>
    <w:rsid w:val="23C55159"/>
    <w:rsid w:val="23C599F1"/>
    <w:rsid w:val="23C5B04D"/>
    <w:rsid w:val="23C603DA"/>
    <w:rsid w:val="23C60624"/>
    <w:rsid w:val="23CDA066"/>
    <w:rsid w:val="23CE927D"/>
    <w:rsid w:val="23CFF858"/>
    <w:rsid w:val="23D0980E"/>
    <w:rsid w:val="23D21B5C"/>
    <w:rsid w:val="23D68A6D"/>
    <w:rsid w:val="23D68A9F"/>
    <w:rsid w:val="23D85A6A"/>
    <w:rsid w:val="23DB520E"/>
    <w:rsid w:val="23E64E23"/>
    <w:rsid w:val="23E6D87F"/>
    <w:rsid w:val="23E823E2"/>
    <w:rsid w:val="23E89686"/>
    <w:rsid w:val="23EDE320"/>
    <w:rsid w:val="23EE8F0D"/>
    <w:rsid w:val="23F18527"/>
    <w:rsid w:val="23F3178A"/>
    <w:rsid w:val="23F5C3C7"/>
    <w:rsid w:val="23F5CB76"/>
    <w:rsid w:val="23F61854"/>
    <w:rsid w:val="23F9A027"/>
    <w:rsid w:val="23FC6723"/>
    <w:rsid w:val="23FD35C1"/>
    <w:rsid w:val="23FEDB3C"/>
    <w:rsid w:val="24001F78"/>
    <w:rsid w:val="24054D7A"/>
    <w:rsid w:val="2415BF9F"/>
    <w:rsid w:val="241718E0"/>
    <w:rsid w:val="2417469A"/>
    <w:rsid w:val="241C6782"/>
    <w:rsid w:val="24212A80"/>
    <w:rsid w:val="2421E22E"/>
    <w:rsid w:val="24234A8D"/>
    <w:rsid w:val="24245601"/>
    <w:rsid w:val="2425378A"/>
    <w:rsid w:val="2428D5BF"/>
    <w:rsid w:val="24299E65"/>
    <w:rsid w:val="243C9888"/>
    <w:rsid w:val="243F2FAF"/>
    <w:rsid w:val="24411DB2"/>
    <w:rsid w:val="24470339"/>
    <w:rsid w:val="24499311"/>
    <w:rsid w:val="24515912"/>
    <w:rsid w:val="2456AABF"/>
    <w:rsid w:val="2456D737"/>
    <w:rsid w:val="2458FBB5"/>
    <w:rsid w:val="245E36B6"/>
    <w:rsid w:val="2466C9B8"/>
    <w:rsid w:val="2467EC4E"/>
    <w:rsid w:val="24688358"/>
    <w:rsid w:val="2469B1DB"/>
    <w:rsid w:val="246F642B"/>
    <w:rsid w:val="246FE435"/>
    <w:rsid w:val="24744D4C"/>
    <w:rsid w:val="24796FEE"/>
    <w:rsid w:val="247A799E"/>
    <w:rsid w:val="247AAFE9"/>
    <w:rsid w:val="247BBDE5"/>
    <w:rsid w:val="247BDC20"/>
    <w:rsid w:val="247E29CC"/>
    <w:rsid w:val="2481A20B"/>
    <w:rsid w:val="24834B9E"/>
    <w:rsid w:val="2489F92D"/>
    <w:rsid w:val="248F71F4"/>
    <w:rsid w:val="2494575A"/>
    <w:rsid w:val="24947D6A"/>
    <w:rsid w:val="24A6EC58"/>
    <w:rsid w:val="24A7938C"/>
    <w:rsid w:val="24A81766"/>
    <w:rsid w:val="24AB5608"/>
    <w:rsid w:val="24B398C3"/>
    <w:rsid w:val="24BCFF96"/>
    <w:rsid w:val="24C12DF4"/>
    <w:rsid w:val="24C90BF3"/>
    <w:rsid w:val="24CB166B"/>
    <w:rsid w:val="24CF94CD"/>
    <w:rsid w:val="24D0E86E"/>
    <w:rsid w:val="24D1C0BA"/>
    <w:rsid w:val="24D37742"/>
    <w:rsid w:val="24D88A29"/>
    <w:rsid w:val="24E03034"/>
    <w:rsid w:val="24E2C682"/>
    <w:rsid w:val="24E91AE9"/>
    <w:rsid w:val="24EDF359"/>
    <w:rsid w:val="24F1404F"/>
    <w:rsid w:val="24F2E309"/>
    <w:rsid w:val="24F308AF"/>
    <w:rsid w:val="24F5B7BA"/>
    <w:rsid w:val="24FFE132"/>
    <w:rsid w:val="250440B1"/>
    <w:rsid w:val="2507A276"/>
    <w:rsid w:val="25106DB4"/>
    <w:rsid w:val="251852ED"/>
    <w:rsid w:val="251D5AA8"/>
    <w:rsid w:val="252763F8"/>
    <w:rsid w:val="252F794A"/>
    <w:rsid w:val="2539395B"/>
    <w:rsid w:val="253C433D"/>
    <w:rsid w:val="254207DC"/>
    <w:rsid w:val="2544BA48"/>
    <w:rsid w:val="25466D6F"/>
    <w:rsid w:val="2546F000"/>
    <w:rsid w:val="254B11ED"/>
    <w:rsid w:val="255352B2"/>
    <w:rsid w:val="255785E1"/>
    <w:rsid w:val="2559061C"/>
    <w:rsid w:val="255B24B7"/>
    <w:rsid w:val="256794AF"/>
    <w:rsid w:val="256ECA7F"/>
    <w:rsid w:val="256FF7C5"/>
    <w:rsid w:val="2571ECF9"/>
    <w:rsid w:val="2575691B"/>
    <w:rsid w:val="25771BFF"/>
    <w:rsid w:val="257F596C"/>
    <w:rsid w:val="2581DCCA"/>
    <w:rsid w:val="25837798"/>
    <w:rsid w:val="2586D4B5"/>
    <w:rsid w:val="258700A1"/>
    <w:rsid w:val="25872A66"/>
    <w:rsid w:val="258868D6"/>
    <w:rsid w:val="258993EC"/>
    <w:rsid w:val="259D3353"/>
    <w:rsid w:val="259E74DD"/>
    <w:rsid w:val="25A1D2C2"/>
    <w:rsid w:val="25A50A48"/>
    <w:rsid w:val="25A90BDB"/>
    <w:rsid w:val="25AA849C"/>
    <w:rsid w:val="25AF3174"/>
    <w:rsid w:val="25B25619"/>
    <w:rsid w:val="25B780EF"/>
    <w:rsid w:val="25BCA25B"/>
    <w:rsid w:val="25C48E60"/>
    <w:rsid w:val="25C75284"/>
    <w:rsid w:val="25C9442E"/>
    <w:rsid w:val="25C9828C"/>
    <w:rsid w:val="25DAC057"/>
    <w:rsid w:val="25DB9A1A"/>
    <w:rsid w:val="25E0AB65"/>
    <w:rsid w:val="25E22DC7"/>
    <w:rsid w:val="25E93387"/>
    <w:rsid w:val="25EA2C60"/>
    <w:rsid w:val="25EB4897"/>
    <w:rsid w:val="25EFB2F1"/>
    <w:rsid w:val="25F38C08"/>
    <w:rsid w:val="260603DC"/>
    <w:rsid w:val="26076459"/>
    <w:rsid w:val="260D01F1"/>
    <w:rsid w:val="260FC8C6"/>
    <w:rsid w:val="261B579E"/>
    <w:rsid w:val="261F3A94"/>
    <w:rsid w:val="26200446"/>
    <w:rsid w:val="26205A9D"/>
    <w:rsid w:val="2626064C"/>
    <w:rsid w:val="26275958"/>
    <w:rsid w:val="2627E44D"/>
    <w:rsid w:val="262FBE53"/>
    <w:rsid w:val="263941A0"/>
    <w:rsid w:val="263AEF95"/>
    <w:rsid w:val="263BE4FC"/>
    <w:rsid w:val="26402208"/>
    <w:rsid w:val="264774E3"/>
    <w:rsid w:val="264AAC3D"/>
    <w:rsid w:val="264DF179"/>
    <w:rsid w:val="2655E502"/>
    <w:rsid w:val="265B38CC"/>
    <w:rsid w:val="265C8F64"/>
    <w:rsid w:val="265CEBC8"/>
    <w:rsid w:val="26625712"/>
    <w:rsid w:val="26650710"/>
    <w:rsid w:val="26693433"/>
    <w:rsid w:val="267136AC"/>
    <w:rsid w:val="26779CE6"/>
    <w:rsid w:val="26780588"/>
    <w:rsid w:val="267ACA2C"/>
    <w:rsid w:val="267F613F"/>
    <w:rsid w:val="2683677A"/>
    <w:rsid w:val="268889BB"/>
    <w:rsid w:val="2692E79E"/>
    <w:rsid w:val="269A97F7"/>
    <w:rsid w:val="269E73DE"/>
    <w:rsid w:val="269FA06F"/>
    <w:rsid w:val="26A34901"/>
    <w:rsid w:val="26A58EB5"/>
    <w:rsid w:val="26A85720"/>
    <w:rsid w:val="26A895A7"/>
    <w:rsid w:val="26AA7056"/>
    <w:rsid w:val="26B01850"/>
    <w:rsid w:val="26B512F5"/>
    <w:rsid w:val="26BE09A8"/>
    <w:rsid w:val="26CA0AEE"/>
    <w:rsid w:val="26CCF0CF"/>
    <w:rsid w:val="26CFE8A6"/>
    <w:rsid w:val="26D81239"/>
    <w:rsid w:val="26D995A3"/>
    <w:rsid w:val="26DB66B5"/>
    <w:rsid w:val="26DC4DF6"/>
    <w:rsid w:val="26DFB047"/>
    <w:rsid w:val="26E37ED2"/>
    <w:rsid w:val="26E74AFE"/>
    <w:rsid w:val="26E809E8"/>
    <w:rsid w:val="26E8BA84"/>
    <w:rsid w:val="26EEA76D"/>
    <w:rsid w:val="26F37DD8"/>
    <w:rsid w:val="26FC5D07"/>
    <w:rsid w:val="26FFB79E"/>
    <w:rsid w:val="2700F164"/>
    <w:rsid w:val="27032B37"/>
    <w:rsid w:val="2704727B"/>
    <w:rsid w:val="2707897A"/>
    <w:rsid w:val="270E4C0F"/>
    <w:rsid w:val="271CBBC1"/>
    <w:rsid w:val="271EFB95"/>
    <w:rsid w:val="27227748"/>
    <w:rsid w:val="2723B594"/>
    <w:rsid w:val="272DB5F4"/>
    <w:rsid w:val="272E6DBA"/>
    <w:rsid w:val="27351F46"/>
    <w:rsid w:val="2737A1D5"/>
    <w:rsid w:val="273991B4"/>
    <w:rsid w:val="2745AFA9"/>
    <w:rsid w:val="274BC3A7"/>
    <w:rsid w:val="274DC240"/>
    <w:rsid w:val="2750FF21"/>
    <w:rsid w:val="2754F2A2"/>
    <w:rsid w:val="2755CAEA"/>
    <w:rsid w:val="275D2859"/>
    <w:rsid w:val="275E45B4"/>
    <w:rsid w:val="2762145B"/>
    <w:rsid w:val="27674EE0"/>
    <w:rsid w:val="276C0694"/>
    <w:rsid w:val="276D885C"/>
    <w:rsid w:val="27740E0D"/>
    <w:rsid w:val="27778BA6"/>
    <w:rsid w:val="27787A31"/>
    <w:rsid w:val="2778EB7C"/>
    <w:rsid w:val="277BE1A9"/>
    <w:rsid w:val="277D0609"/>
    <w:rsid w:val="27911827"/>
    <w:rsid w:val="279382F0"/>
    <w:rsid w:val="2794F888"/>
    <w:rsid w:val="279967DC"/>
    <w:rsid w:val="279A6D1E"/>
    <w:rsid w:val="279AF398"/>
    <w:rsid w:val="279F0C9C"/>
    <w:rsid w:val="279F5D41"/>
    <w:rsid w:val="27A3EC59"/>
    <w:rsid w:val="27A4C11D"/>
    <w:rsid w:val="27A74180"/>
    <w:rsid w:val="27A8EF01"/>
    <w:rsid w:val="27AA1624"/>
    <w:rsid w:val="27AAAD62"/>
    <w:rsid w:val="27B0111D"/>
    <w:rsid w:val="27B071E4"/>
    <w:rsid w:val="27B097B5"/>
    <w:rsid w:val="27B3A940"/>
    <w:rsid w:val="27B861C2"/>
    <w:rsid w:val="27B978FD"/>
    <w:rsid w:val="27B9FC23"/>
    <w:rsid w:val="27BB85AE"/>
    <w:rsid w:val="27BEAA4F"/>
    <w:rsid w:val="27C8A991"/>
    <w:rsid w:val="27D033D6"/>
    <w:rsid w:val="27D322AE"/>
    <w:rsid w:val="27D8379E"/>
    <w:rsid w:val="27DD4E4E"/>
    <w:rsid w:val="27DFAF35"/>
    <w:rsid w:val="27E52341"/>
    <w:rsid w:val="27E56987"/>
    <w:rsid w:val="27E889CD"/>
    <w:rsid w:val="27E95755"/>
    <w:rsid w:val="27EAD3FC"/>
    <w:rsid w:val="27F7F996"/>
    <w:rsid w:val="28013E35"/>
    <w:rsid w:val="280167DF"/>
    <w:rsid w:val="280576FE"/>
    <w:rsid w:val="28096358"/>
    <w:rsid w:val="2809B264"/>
    <w:rsid w:val="280EC4F1"/>
    <w:rsid w:val="2810502E"/>
    <w:rsid w:val="28142582"/>
    <w:rsid w:val="28150986"/>
    <w:rsid w:val="2815E560"/>
    <w:rsid w:val="281B5D6C"/>
    <w:rsid w:val="281BAE33"/>
    <w:rsid w:val="281CAA27"/>
    <w:rsid w:val="281DDDF9"/>
    <w:rsid w:val="281FE71C"/>
    <w:rsid w:val="281FEF13"/>
    <w:rsid w:val="28255635"/>
    <w:rsid w:val="2825D7F2"/>
    <w:rsid w:val="282B622B"/>
    <w:rsid w:val="2830B485"/>
    <w:rsid w:val="2833B009"/>
    <w:rsid w:val="2836A661"/>
    <w:rsid w:val="283E8D39"/>
    <w:rsid w:val="28442770"/>
    <w:rsid w:val="28488138"/>
    <w:rsid w:val="284C85CA"/>
    <w:rsid w:val="284D6EE7"/>
    <w:rsid w:val="28501C9B"/>
    <w:rsid w:val="2853D964"/>
    <w:rsid w:val="2859EF8F"/>
    <w:rsid w:val="2860BF45"/>
    <w:rsid w:val="2861D52E"/>
    <w:rsid w:val="28620276"/>
    <w:rsid w:val="2865B9FA"/>
    <w:rsid w:val="2866C3EC"/>
    <w:rsid w:val="286E18BD"/>
    <w:rsid w:val="28754C63"/>
    <w:rsid w:val="28794D81"/>
    <w:rsid w:val="2880D084"/>
    <w:rsid w:val="2886ED85"/>
    <w:rsid w:val="288DDF79"/>
    <w:rsid w:val="2895C40A"/>
    <w:rsid w:val="289823C7"/>
    <w:rsid w:val="2898537A"/>
    <w:rsid w:val="289E5FE0"/>
    <w:rsid w:val="28A3CFED"/>
    <w:rsid w:val="28A5356C"/>
    <w:rsid w:val="28AC07A0"/>
    <w:rsid w:val="28AC7D7A"/>
    <w:rsid w:val="28B034B7"/>
    <w:rsid w:val="28B369E5"/>
    <w:rsid w:val="28B86141"/>
    <w:rsid w:val="28C205B9"/>
    <w:rsid w:val="28C3443F"/>
    <w:rsid w:val="28C3952A"/>
    <w:rsid w:val="28C4CA1E"/>
    <w:rsid w:val="28CC00A5"/>
    <w:rsid w:val="28CD1E5D"/>
    <w:rsid w:val="28CEF421"/>
    <w:rsid w:val="28CF3D90"/>
    <w:rsid w:val="28D1FFAB"/>
    <w:rsid w:val="28D615C9"/>
    <w:rsid w:val="28D8AC7D"/>
    <w:rsid w:val="28E65570"/>
    <w:rsid w:val="28ED2542"/>
    <w:rsid w:val="28EE72FD"/>
    <w:rsid w:val="28F2CED0"/>
    <w:rsid w:val="28F37DD7"/>
    <w:rsid w:val="2901056F"/>
    <w:rsid w:val="29055299"/>
    <w:rsid w:val="2907B3DE"/>
    <w:rsid w:val="2908BE51"/>
    <w:rsid w:val="290CF2A7"/>
    <w:rsid w:val="290D6340"/>
    <w:rsid w:val="29132761"/>
    <w:rsid w:val="29195536"/>
    <w:rsid w:val="291A27ED"/>
    <w:rsid w:val="29201020"/>
    <w:rsid w:val="2927CEF5"/>
    <w:rsid w:val="29283ADF"/>
    <w:rsid w:val="292D0529"/>
    <w:rsid w:val="292DFB9B"/>
    <w:rsid w:val="292F1B1D"/>
    <w:rsid w:val="29349D99"/>
    <w:rsid w:val="2937151F"/>
    <w:rsid w:val="294989C1"/>
    <w:rsid w:val="2949C159"/>
    <w:rsid w:val="2949EAF1"/>
    <w:rsid w:val="294BCC2F"/>
    <w:rsid w:val="2950D63A"/>
    <w:rsid w:val="2955601E"/>
    <w:rsid w:val="2958A1EA"/>
    <w:rsid w:val="295C3860"/>
    <w:rsid w:val="295D02F8"/>
    <w:rsid w:val="295D49B5"/>
    <w:rsid w:val="295E399B"/>
    <w:rsid w:val="2963F098"/>
    <w:rsid w:val="296869C5"/>
    <w:rsid w:val="29725EEE"/>
    <w:rsid w:val="2974FDAF"/>
    <w:rsid w:val="2978765E"/>
    <w:rsid w:val="297A4D8A"/>
    <w:rsid w:val="29842D2C"/>
    <w:rsid w:val="29882343"/>
    <w:rsid w:val="298DB855"/>
    <w:rsid w:val="298E69F5"/>
    <w:rsid w:val="2990E9A4"/>
    <w:rsid w:val="299AF0D7"/>
    <w:rsid w:val="299BD22D"/>
    <w:rsid w:val="299D6FE0"/>
    <w:rsid w:val="29A6CAE4"/>
    <w:rsid w:val="29AD3E5D"/>
    <w:rsid w:val="29B39BC5"/>
    <w:rsid w:val="29BE45A1"/>
    <w:rsid w:val="29C0B584"/>
    <w:rsid w:val="29C14AD4"/>
    <w:rsid w:val="29C20A07"/>
    <w:rsid w:val="29C31515"/>
    <w:rsid w:val="29C3CF52"/>
    <w:rsid w:val="29CED115"/>
    <w:rsid w:val="29D14DC9"/>
    <w:rsid w:val="29D29B1B"/>
    <w:rsid w:val="29DE9ADE"/>
    <w:rsid w:val="29EA437C"/>
    <w:rsid w:val="29EB9F76"/>
    <w:rsid w:val="29F76A14"/>
    <w:rsid w:val="29F7DF49"/>
    <w:rsid w:val="29F8FA23"/>
    <w:rsid w:val="2A027923"/>
    <w:rsid w:val="2A08355F"/>
    <w:rsid w:val="2A1589F8"/>
    <w:rsid w:val="2A195E5A"/>
    <w:rsid w:val="2A1DA1EF"/>
    <w:rsid w:val="2A246FA8"/>
    <w:rsid w:val="2A24BDC0"/>
    <w:rsid w:val="2A2D51DF"/>
    <w:rsid w:val="2A2F0165"/>
    <w:rsid w:val="2A2F8628"/>
    <w:rsid w:val="2A325FC9"/>
    <w:rsid w:val="2A341D12"/>
    <w:rsid w:val="2A357A6F"/>
    <w:rsid w:val="2A498ED8"/>
    <w:rsid w:val="2A4E525B"/>
    <w:rsid w:val="2A4E5DEC"/>
    <w:rsid w:val="2A4EE6B4"/>
    <w:rsid w:val="2A52AC74"/>
    <w:rsid w:val="2A59932C"/>
    <w:rsid w:val="2A5B4D2A"/>
    <w:rsid w:val="2A5D0F00"/>
    <w:rsid w:val="2A662054"/>
    <w:rsid w:val="2A67D452"/>
    <w:rsid w:val="2A7C7CDC"/>
    <w:rsid w:val="2A7C9F9F"/>
    <w:rsid w:val="2A800DCE"/>
    <w:rsid w:val="2A811945"/>
    <w:rsid w:val="2A882A37"/>
    <w:rsid w:val="2A8D30E0"/>
    <w:rsid w:val="2A8DC90B"/>
    <w:rsid w:val="2A90784D"/>
    <w:rsid w:val="2A91A53D"/>
    <w:rsid w:val="2A92459A"/>
    <w:rsid w:val="2A937140"/>
    <w:rsid w:val="2A945A0A"/>
    <w:rsid w:val="2AA36FF0"/>
    <w:rsid w:val="2AA9BAF9"/>
    <w:rsid w:val="2AAB316C"/>
    <w:rsid w:val="2AAB6150"/>
    <w:rsid w:val="2AAE9D01"/>
    <w:rsid w:val="2AB5FD27"/>
    <w:rsid w:val="2AB6655E"/>
    <w:rsid w:val="2AB78134"/>
    <w:rsid w:val="2AB9C021"/>
    <w:rsid w:val="2ABF8B7D"/>
    <w:rsid w:val="2AC20694"/>
    <w:rsid w:val="2AC67FA1"/>
    <w:rsid w:val="2AC73564"/>
    <w:rsid w:val="2AC91F3A"/>
    <w:rsid w:val="2ACB1D2C"/>
    <w:rsid w:val="2AD3B7B8"/>
    <w:rsid w:val="2AD5D7F3"/>
    <w:rsid w:val="2ADA561F"/>
    <w:rsid w:val="2ADF2A60"/>
    <w:rsid w:val="2AE40B25"/>
    <w:rsid w:val="2AE9EF5E"/>
    <w:rsid w:val="2AF1F154"/>
    <w:rsid w:val="2AF3D8EB"/>
    <w:rsid w:val="2AF4C080"/>
    <w:rsid w:val="2AF82DE2"/>
    <w:rsid w:val="2AF85280"/>
    <w:rsid w:val="2AFB7B1F"/>
    <w:rsid w:val="2AFEF8E1"/>
    <w:rsid w:val="2B008E0E"/>
    <w:rsid w:val="2B00CE6E"/>
    <w:rsid w:val="2B01A9C3"/>
    <w:rsid w:val="2B042A2B"/>
    <w:rsid w:val="2B049A8D"/>
    <w:rsid w:val="2B052E53"/>
    <w:rsid w:val="2B0A9DFF"/>
    <w:rsid w:val="2B0C13ED"/>
    <w:rsid w:val="2B0CFF6D"/>
    <w:rsid w:val="2B0D93AB"/>
    <w:rsid w:val="2B1A684A"/>
    <w:rsid w:val="2B20D53C"/>
    <w:rsid w:val="2B28F84A"/>
    <w:rsid w:val="2B2B81C8"/>
    <w:rsid w:val="2B2B9106"/>
    <w:rsid w:val="2B2CAF56"/>
    <w:rsid w:val="2B31BFCF"/>
    <w:rsid w:val="2B326A03"/>
    <w:rsid w:val="2B38E080"/>
    <w:rsid w:val="2B3C8DD1"/>
    <w:rsid w:val="2B43C791"/>
    <w:rsid w:val="2B44509B"/>
    <w:rsid w:val="2B4B0918"/>
    <w:rsid w:val="2B531096"/>
    <w:rsid w:val="2B533BA3"/>
    <w:rsid w:val="2B573D3F"/>
    <w:rsid w:val="2B5811D3"/>
    <w:rsid w:val="2B60922E"/>
    <w:rsid w:val="2B68CCF7"/>
    <w:rsid w:val="2B6BCD39"/>
    <w:rsid w:val="2B72A7DC"/>
    <w:rsid w:val="2B769F9A"/>
    <w:rsid w:val="2B7907A1"/>
    <w:rsid w:val="2B8ADB7E"/>
    <w:rsid w:val="2B9C469E"/>
    <w:rsid w:val="2B9C59EF"/>
    <w:rsid w:val="2BA8C4D1"/>
    <w:rsid w:val="2BAD0564"/>
    <w:rsid w:val="2BAD3661"/>
    <w:rsid w:val="2BAE12C7"/>
    <w:rsid w:val="2BAE2B95"/>
    <w:rsid w:val="2BB1B858"/>
    <w:rsid w:val="2BB1D715"/>
    <w:rsid w:val="2BB665C7"/>
    <w:rsid w:val="2BBFB3CB"/>
    <w:rsid w:val="2BC098FF"/>
    <w:rsid w:val="2BC497E6"/>
    <w:rsid w:val="2BCD0E79"/>
    <w:rsid w:val="2BCD27ED"/>
    <w:rsid w:val="2BD00F6B"/>
    <w:rsid w:val="2BD2AB99"/>
    <w:rsid w:val="2BD337C6"/>
    <w:rsid w:val="2BD42C02"/>
    <w:rsid w:val="2BD8D1ED"/>
    <w:rsid w:val="2BDE2B4F"/>
    <w:rsid w:val="2BE5B3B4"/>
    <w:rsid w:val="2BED8ECF"/>
    <w:rsid w:val="2BEDD4FE"/>
    <w:rsid w:val="2BF51A1D"/>
    <w:rsid w:val="2BFD06D4"/>
    <w:rsid w:val="2C12965F"/>
    <w:rsid w:val="2C133074"/>
    <w:rsid w:val="2C181009"/>
    <w:rsid w:val="2C18D3C4"/>
    <w:rsid w:val="2C1A656B"/>
    <w:rsid w:val="2C1F27B1"/>
    <w:rsid w:val="2C22A7F6"/>
    <w:rsid w:val="2C2A9E07"/>
    <w:rsid w:val="2C2CD2D0"/>
    <w:rsid w:val="2C2DD5D6"/>
    <w:rsid w:val="2C3053C8"/>
    <w:rsid w:val="2C309447"/>
    <w:rsid w:val="2C37A987"/>
    <w:rsid w:val="2C3F7495"/>
    <w:rsid w:val="2C46372F"/>
    <w:rsid w:val="2C48F4DA"/>
    <w:rsid w:val="2C4CE66B"/>
    <w:rsid w:val="2C4D02CB"/>
    <w:rsid w:val="2C4F991A"/>
    <w:rsid w:val="2C5296D6"/>
    <w:rsid w:val="2C563288"/>
    <w:rsid w:val="2C59C538"/>
    <w:rsid w:val="2C59FCBA"/>
    <w:rsid w:val="2C5EFC6E"/>
    <w:rsid w:val="2C609003"/>
    <w:rsid w:val="2C6419B9"/>
    <w:rsid w:val="2C64D8E7"/>
    <w:rsid w:val="2C65C0F5"/>
    <w:rsid w:val="2C699A97"/>
    <w:rsid w:val="2C6E9CF1"/>
    <w:rsid w:val="2C734581"/>
    <w:rsid w:val="2C74164A"/>
    <w:rsid w:val="2C75B571"/>
    <w:rsid w:val="2C76D3D2"/>
    <w:rsid w:val="2C7D9068"/>
    <w:rsid w:val="2C7F2489"/>
    <w:rsid w:val="2C90B7D0"/>
    <w:rsid w:val="2C9558BD"/>
    <w:rsid w:val="2C9EE39A"/>
    <w:rsid w:val="2CA59EE8"/>
    <w:rsid w:val="2CA6DCD6"/>
    <w:rsid w:val="2CA83A7B"/>
    <w:rsid w:val="2CB379C0"/>
    <w:rsid w:val="2CB9EB26"/>
    <w:rsid w:val="2CBB16A8"/>
    <w:rsid w:val="2CBB6DBE"/>
    <w:rsid w:val="2CBF0F8A"/>
    <w:rsid w:val="2CC2DC31"/>
    <w:rsid w:val="2CC5A2DB"/>
    <w:rsid w:val="2CC70C8D"/>
    <w:rsid w:val="2CC732AD"/>
    <w:rsid w:val="2CCE775D"/>
    <w:rsid w:val="2CE0AAAA"/>
    <w:rsid w:val="2CE31A81"/>
    <w:rsid w:val="2CE3B703"/>
    <w:rsid w:val="2CE3BF94"/>
    <w:rsid w:val="2CE3CB08"/>
    <w:rsid w:val="2CEAFFA0"/>
    <w:rsid w:val="2CED664C"/>
    <w:rsid w:val="2CF11A51"/>
    <w:rsid w:val="2CF283A2"/>
    <w:rsid w:val="2CFAA548"/>
    <w:rsid w:val="2CFD7A1F"/>
    <w:rsid w:val="2D021414"/>
    <w:rsid w:val="2D028CCD"/>
    <w:rsid w:val="2D036D8F"/>
    <w:rsid w:val="2D0A9D1A"/>
    <w:rsid w:val="2D10C9A3"/>
    <w:rsid w:val="2D19226D"/>
    <w:rsid w:val="2D2648F7"/>
    <w:rsid w:val="2D2A844D"/>
    <w:rsid w:val="2D2AE7A3"/>
    <w:rsid w:val="2D2C0B8A"/>
    <w:rsid w:val="2D30DC52"/>
    <w:rsid w:val="2D3B8378"/>
    <w:rsid w:val="2D3C3D4B"/>
    <w:rsid w:val="2D3D605D"/>
    <w:rsid w:val="2D416BB9"/>
    <w:rsid w:val="2D471EB7"/>
    <w:rsid w:val="2D4A25FD"/>
    <w:rsid w:val="2D4B93F5"/>
    <w:rsid w:val="2D536B85"/>
    <w:rsid w:val="2D57FCC6"/>
    <w:rsid w:val="2D58852F"/>
    <w:rsid w:val="2D5B7FFB"/>
    <w:rsid w:val="2D607998"/>
    <w:rsid w:val="2D66918E"/>
    <w:rsid w:val="2D6B7DBA"/>
    <w:rsid w:val="2D6DEE89"/>
    <w:rsid w:val="2D7A20E7"/>
    <w:rsid w:val="2D7B459B"/>
    <w:rsid w:val="2D7C44BC"/>
    <w:rsid w:val="2D835D23"/>
    <w:rsid w:val="2D887A44"/>
    <w:rsid w:val="2D89960F"/>
    <w:rsid w:val="2D8EEBC4"/>
    <w:rsid w:val="2D9577F3"/>
    <w:rsid w:val="2D976DFE"/>
    <w:rsid w:val="2DA08549"/>
    <w:rsid w:val="2DA6593B"/>
    <w:rsid w:val="2DA7B67E"/>
    <w:rsid w:val="2DB13B2A"/>
    <w:rsid w:val="2DB19288"/>
    <w:rsid w:val="2DB4DB6E"/>
    <w:rsid w:val="2DB7EF92"/>
    <w:rsid w:val="2DB9B548"/>
    <w:rsid w:val="2DBCD666"/>
    <w:rsid w:val="2DBE718C"/>
    <w:rsid w:val="2DBECE39"/>
    <w:rsid w:val="2DC9398B"/>
    <w:rsid w:val="2DCE67E9"/>
    <w:rsid w:val="2DCE9F30"/>
    <w:rsid w:val="2DCEE977"/>
    <w:rsid w:val="2DD772F4"/>
    <w:rsid w:val="2DD967E4"/>
    <w:rsid w:val="2DDAC6C7"/>
    <w:rsid w:val="2DE3CCF6"/>
    <w:rsid w:val="2DE59BBF"/>
    <w:rsid w:val="2DE7676D"/>
    <w:rsid w:val="2DEDA6AF"/>
    <w:rsid w:val="2DEFBFED"/>
    <w:rsid w:val="2DF1C8C1"/>
    <w:rsid w:val="2DFA16B9"/>
    <w:rsid w:val="2E0261B1"/>
    <w:rsid w:val="2E08C80D"/>
    <w:rsid w:val="2E0CC080"/>
    <w:rsid w:val="2E0E1061"/>
    <w:rsid w:val="2E17D6BC"/>
    <w:rsid w:val="2E19957D"/>
    <w:rsid w:val="2E1A3D5C"/>
    <w:rsid w:val="2E1D5219"/>
    <w:rsid w:val="2E1DDC19"/>
    <w:rsid w:val="2E1EED2C"/>
    <w:rsid w:val="2E2087F4"/>
    <w:rsid w:val="2E215F14"/>
    <w:rsid w:val="2E246566"/>
    <w:rsid w:val="2E2585E6"/>
    <w:rsid w:val="2E2A126C"/>
    <w:rsid w:val="2E2DAAF7"/>
    <w:rsid w:val="2E308CE2"/>
    <w:rsid w:val="2E338784"/>
    <w:rsid w:val="2E3433FC"/>
    <w:rsid w:val="2E353DF8"/>
    <w:rsid w:val="2E35A4C7"/>
    <w:rsid w:val="2E35D2AA"/>
    <w:rsid w:val="2E3B465E"/>
    <w:rsid w:val="2E3D1523"/>
    <w:rsid w:val="2E3F90E2"/>
    <w:rsid w:val="2E48BF6B"/>
    <w:rsid w:val="2E4AC36D"/>
    <w:rsid w:val="2E4F678B"/>
    <w:rsid w:val="2E500CE4"/>
    <w:rsid w:val="2E61AF80"/>
    <w:rsid w:val="2E666563"/>
    <w:rsid w:val="2E6A47C8"/>
    <w:rsid w:val="2E6BF289"/>
    <w:rsid w:val="2E6CFD5D"/>
    <w:rsid w:val="2E6DFB0A"/>
    <w:rsid w:val="2E70FFDF"/>
    <w:rsid w:val="2E7209E7"/>
    <w:rsid w:val="2E75F368"/>
    <w:rsid w:val="2E76C9BA"/>
    <w:rsid w:val="2E815308"/>
    <w:rsid w:val="2E817E83"/>
    <w:rsid w:val="2E8412D0"/>
    <w:rsid w:val="2E846EA5"/>
    <w:rsid w:val="2E85CB11"/>
    <w:rsid w:val="2E881566"/>
    <w:rsid w:val="2E886787"/>
    <w:rsid w:val="2E8F9F07"/>
    <w:rsid w:val="2E965315"/>
    <w:rsid w:val="2E9698E8"/>
    <w:rsid w:val="2EA96349"/>
    <w:rsid w:val="2EACE8FE"/>
    <w:rsid w:val="2EADD681"/>
    <w:rsid w:val="2EAE9608"/>
    <w:rsid w:val="2EB72D91"/>
    <w:rsid w:val="2EB76BDD"/>
    <w:rsid w:val="2EC3E83C"/>
    <w:rsid w:val="2EC52304"/>
    <w:rsid w:val="2EC830E3"/>
    <w:rsid w:val="2EC9F6EF"/>
    <w:rsid w:val="2ECA9240"/>
    <w:rsid w:val="2ED0AB0E"/>
    <w:rsid w:val="2ED31FFF"/>
    <w:rsid w:val="2ED43836"/>
    <w:rsid w:val="2ED92183"/>
    <w:rsid w:val="2ED9B716"/>
    <w:rsid w:val="2EDB0950"/>
    <w:rsid w:val="2EDE83E3"/>
    <w:rsid w:val="2EE37BE1"/>
    <w:rsid w:val="2EE6C238"/>
    <w:rsid w:val="2EECCDDC"/>
    <w:rsid w:val="2EEF4DFE"/>
    <w:rsid w:val="2EF3017B"/>
    <w:rsid w:val="2EFC5B66"/>
    <w:rsid w:val="2F1226FB"/>
    <w:rsid w:val="2F1AF1BA"/>
    <w:rsid w:val="2F205D07"/>
    <w:rsid w:val="2F20FB98"/>
    <w:rsid w:val="2F24B3EA"/>
    <w:rsid w:val="2F298417"/>
    <w:rsid w:val="2F2ACD4B"/>
    <w:rsid w:val="2F318934"/>
    <w:rsid w:val="2F32BFBC"/>
    <w:rsid w:val="2F36C822"/>
    <w:rsid w:val="2F3ADC62"/>
    <w:rsid w:val="2F3CC796"/>
    <w:rsid w:val="2F3ED27A"/>
    <w:rsid w:val="2F40C4FE"/>
    <w:rsid w:val="2F41DC6C"/>
    <w:rsid w:val="2F461BC1"/>
    <w:rsid w:val="2F482D8D"/>
    <w:rsid w:val="2F496BC6"/>
    <w:rsid w:val="2F4FE558"/>
    <w:rsid w:val="2F5113E9"/>
    <w:rsid w:val="2F51CB27"/>
    <w:rsid w:val="2F54D49A"/>
    <w:rsid w:val="2F5A9E1E"/>
    <w:rsid w:val="2F5D01C2"/>
    <w:rsid w:val="2F60948E"/>
    <w:rsid w:val="2F63F268"/>
    <w:rsid w:val="2F67DD31"/>
    <w:rsid w:val="2F685FE2"/>
    <w:rsid w:val="2F707DEF"/>
    <w:rsid w:val="2F7BE70B"/>
    <w:rsid w:val="2F832314"/>
    <w:rsid w:val="2F8A61F1"/>
    <w:rsid w:val="2F933EC0"/>
    <w:rsid w:val="2F937D0B"/>
    <w:rsid w:val="2F9BCD86"/>
    <w:rsid w:val="2F9C2302"/>
    <w:rsid w:val="2F9D5AF0"/>
    <w:rsid w:val="2FA014BC"/>
    <w:rsid w:val="2FA4F054"/>
    <w:rsid w:val="2FA6904C"/>
    <w:rsid w:val="2FA9C5C4"/>
    <w:rsid w:val="2FAB0AAF"/>
    <w:rsid w:val="2FAB9FB7"/>
    <w:rsid w:val="2FAC87EF"/>
    <w:rsid w:val="2FAE6D8C"/>
    <w:rsid w:val="2FAE935B"/>
    <w:rsid w:val="2FB0843B"/>
    <w:rsid w:val="2FB1C4CA"/>
    <w:rsid w:val="2FB28F69"/>
    <w:rsid w:val="2FB91F78"/>
    <w:rsid w:val="2FBEDAAC"/>
    <w:rsid w:val="2FC2B8B4"/>
    <w:rsid w:val="2FC76369"/>
    <w:rsid w:val="2FC7C836"/>
    <w:rsid w:val="2FD094CF"/>
    <w:rsid w:val="2FD2761C"/>
    <w:rsid w:val="2FD35ABA"/>
    <w:rsid w:val="2FD5EF67"/>
    <w:rsid w:val="2FD9D1C7"/>
    <w:rsid w:val="2FDBFF9A"/>
    <w:rsid w:val="2FDCF616"/>
    <w:rsid w:val="2FDEB879"/>
    <w:rsid w:val="2FE3421A"/>
    <w:rsid w:val="2FEDB89F"/>
    <w:rsid w:val="2FF6C7B9"/>
    <w:rsid w:val="2FFC801C"/>
    <w:rsid w:val="30037387"/>
    <w:rsid w:val="3005604E"/>
    <w:rsid w:val="300D47F1"/>
    <w:rsid w:val="300E6BC6"/>
    <w:rsid w:val="3016AFC6"/>
    <w:rsid w:val="3016F0C6"/>
    <w:rsid w:val="30198135"/>
    <w:rsid w:val="301C539C"/>
    <w:rsid w:val="301C66C1"/>
    <w:rsid w:val="301DD350"/>
    <w:rsid w:val="30211042"/>
    <w:rsid w:val="3023A415"/>
    <w:rsid w:val="3025F599"/>
    <w:rsid w:val="30292E7B"/>
    <w:rsid w:val="302F4615"/>
    <w:rsid w:val="3039C77D"/>
    <w:rsid w:val="3040F08B"/>
    <w:rsid w:val="30460C6B"/>
    <w:rsid w:val="304CAB3F"/>
    <w:rsid w:val="304F9F08"/>
    <w:rsid w:val="3051E857"/>
    <w:rsid w:val="3055631A"/>
    <w:rsid w:val="30574C9D"/>
    <w:rsid w:val="305B01C8"/>
    <w:rsid w:val="305C6AFB"/>
    <w:rsid w:val="306306DE"/>
    <w:rsid w:val="306B45E0"/>
    <w:rsid w:val="307DB5EE"/>
    <w:rsid w:val="30801F5F"/>
    <w:rsid w:val="30814889"/>
    <w:rsid w:val="3087D373"/>
    <w:rsid w:val="30890740"/>
    <w:rsid w:val="308BA268"/>
    <w:rsid w:val="308C5CA1"/>
    <w:rsid w:val="30932650"/>
    <w:rsid w:val="3097F326"/>
    <w:rsid w:val="309F5E9B"/>
    <w:rsid w:val="30A79441"/>
    <w:rsid w:val="30A7CFD6"/>
    <w:rsid w:val="30A9D24E"/>
    <w:rsid w:val="30B08A8D"/>
    <w:rsid w:val="30B4DA4F"/>
    <w:rsid w:val="30B6C622"/>
    <w:rsid w:val="30BA8FF2"/>
    <w:rsid w:val="30BBC305"/>
    <w:rsid w:val="30BBCB42"/>
    <w:rsid w:val="30C304CB"/>
    <w:rsid w:val="30C4A57D"/>
    <w:rsid w:val="30C671B8"/>
    <w:rsid w:val="30CB809C"/>
    <w:rsid w:val="30CD106D"/>
    <w:rsid w:val="30D2024D"/>
    <w:rsid w:val="30D8999E"/>
    <w:rsid w:val="30E02C0E"/>
    <w:rsid w:val="30E94FCB"/>
    <w:rsid w:val="30EC8352"/>
    <w:rsid w:val="30ECDA66"/>
    <w:rsid w:val="30EEB620"/>
    <w:rsid w:val="30EEBF73"/>
    <w:rsid w:val="30F0F191"/>
    <w:rsid w:val="30FF78F5"/>
    <w:rsid w:val="30FFC4D1"/>
    <w:rsid w:val="310A8BBE"/>
    <w:rsid w:val="310B4F4F"/>
    <w:rsid w:val="31138254"/>
    <w:rsid w:val="31158367"/>
    <w:rsid w:val="311D7B7E"/>
    <w:rsid w:val="3120EC9F"/>
    <w:rsid w:val="3121DB91"/>
    <w:rsid w:val="31233AFF"/>
    <w:rsid w:val="3125B7FB"/>
    <w:rsid w:val="312B9862"/>
    <w:rsid w:val="31316B50"/>
    <w:rsid w:val="31337BF4"/>
    <w:rsid w:val="3134E62C"/>
    <w:rsid w:val="3135FB12"/>
    <w:rsid w:val="3138368D"/>
    <w:rsid w:val="313C8D7E"/>
    <w:rsid w:val="313E0CB7"/>
    <w:rsid w:val="31404983"/>
    <w:rsid w:val="3142437D"/>
    <w:rsid w:val="3143E294"/>
    <w:rsid w:val="31497EFD"/>
    <w:rsid w:val="314FF20C"/>
    <w:rsid w:val="31505BEF"/>
    <w:rsid w:val="31567D1B"/>
    <w:rsid w:val="3158349B"/>
    <w:rsid w:val="315CC6CD"/>
    <w:rsid w:val="316349FC"/>
    <w:rsid w:val="3165929D"/>
    <w:rsid w:val="3168EC84"/>
    <w:rsid w:val="316AF7A0"/>
    <w:rsid w:val="316C5528"/>
    <w:rsid w:val="3170CF55"/>
    <w:rsid w:val="3174D184"/>
    <w:rsid w:val="317E5486"/>
    <w:rsid w:val="317F1448"/>
    <w:rsid w:val="31811E9A"/>
    <w:rsid w:val="3181278B"/>
    <w:rsid w:val="31853C67"/>
    <w:rsid w:val="31862440"/>
    <w:rsid w:val="3186F146"/>
    <w:rsid w:val="318828C5"/>
    <w:rsid w:val="31898BAF"/>
    <w:rsid w:val="3189B968"/>
    <w:rsid w:val="318B11C7"/>
    <w:rsid w:val="318BF5A2"/>
    <w:rsid w:val="318F92D5"/>
    <w:rsid w:val="31933292"/>
    <w:rsid w:val="31935009"/>
    <w:rsid w:val="31960A9F"/>
    <w:rsid w:val="319B5E07"/>
    <w:rsid w:val="319F07E3"/>
    <w:rsid w:val="31A05741"/>
    <w:rsid w:val="31A12B66"/>
    <w:rsid w:val="31A29FDC"/>
    <w:rsid w:val="31A452A8"/>
    <w:rsid w:val="31A85516"/>
    <w:rsid w:val="31AF5AEA"/>
    <w:rsid w:val="31AF8221"/>
    <w:rsid w:val="31B35479"/>
    <w:rsid w:val="31B3AA74"/>
    <w:rsid w:val="31B3BC59"/>
    <w:rsid w:val="31B57503"/>
    <w:rsid w:val="31B7478D"/>
    <w:rsid w:val="31BC41B1"/>
    <w:rsid w:val="31BD7182"/>
    <w:rsid w:val="31BF7E84"/>
    <w:rsid w:val="31C06DA0"/>
    <w:rsid w:val="31C9E44F"/>
    <w:rsid w:val="31CA370F"/>
    <w:rsid w:val="31CA6B44"/>
    <w:rsid w:val="31CC32BE"/>
    <w:rsid w:val="31D38900"/>
    <w:rsid w:val="31D8390C"/>
    <w:rsid w:val="31DC05D3"/>
    <w:rsid w:val="31E77165"/>
    <w:rsid w:val="31F1BE0F"/>
    <w:rsid w:val="31F20B54"/>
    <w:rsid w:val="31FBE74D"/>
    <w:rsid w:val="31FD7109"/>
    <w:rsid w:val="320137B4"/>
    <w:rsid w:val="320379F8"/>
    <w:rsid w:val="320C63F3"/>
    <w:rsid w:val="32117C5E"/>
    <w:rsid w:val="3216635C"/>
    <w:rsid w:val="321673F4"/>
    <w:rsid w:val="321BD74D"/>
    <w:rsid w:val="321F96BA"/>
    <w:rsid w:val="32208584"/>
    <w:rsid w:val="3222EB9E"/>
    <w:rsid w:val="3224032F"/>
    <w:rsid w:val="32279A8C"/>
    <w:rsid w:val="322D7FCE"/>
    <w:rsid w:val="322DC9D6"/>
    <w:rsid w:val="322EF4F1"/>
    <w:rsid w:val="32305C0C"/>
    <w:rsid w:val="3233FDC6"/>
    <w:rsid w:val="3237D025"/>
    <w:rsid w:val="32384AF0"/>
    <w:rsid w:val="323B8661"/>
    <w:rsid w:val="323F1662"/>
    <w:rsid w:val="3241A48A"/>
    <w:rsid w:val="3243EDD9"/>
    <w:rsid w:val="32454C2E"/>
    <w:rsid w:val="32483D8B"/>
    <w:rsid w:val="3248B50E"/>
    <w:rsid w:val="32493B21"/>
    <w:rsid w:val="324C5713"/>
    <w:rsid w:val="3254BC27"/>
    <w:rsid w:val="32569376"/>
    <w:rsid w:val="325BD89E"/>
    <w:rsid w:val="325D5A6F"/>
    <w:rsid w:val="3266067E"/>
    <w:rsid w:val="3267E1EB"/>
    <w:rsid w:val="32769368"/>
    <w:rsid w:val="3277DA0E"/>
    <w:rsid w:val="3278C52C"/>
    <w:rsid w:val="32797CF8"/>
    <w:rsid w:val="327A34CC"/>
    <w:rsid w:val="327F11A6"/>
    <w:rsid w:val="3280024F"/>
    <w:rsid w:val="3280805A"/>
    <w:rsid w:val="3280B766"/>
    <w:rsid w:val="328578A2"/>
    <w:rsid w:val="32865654"/>
    <w:rsid w:val="328C87FB"/>
    <w:rsid w:val="328CC9CB"/>
    <w:rsid w:val="3293B340"/>
    <w:rsid w:val="3295FBB9"/>
    <w:rsid w:val="3299231B"/>
    <w:rsid w:val="329D58FE"/>
    <w:rsid w:val="32A9BE0E"/>
    <w:rsid w:val="32AA37C5"/>
    <w:rsid w:val="32AE9B2C"/>
    <w:rsid w:val="32B08ACD"/>
    <w:rsid w:val="32B1A497"/>
    <w:rsid w:val="32BC1547"/>
    <w:rsid w:val="32C02260"/>
    <w:rsid w:val="32C12FC5"/>
    <w:rsid w:val="32D70F5A"/>
    <w:rsid w:val="32DAEE71"/>
    <w:rsid w:val="32DEBE63"/>
    <w:rsid w:val="32DEDB63"/>
    <w:rsid w:val="32E26206"/>
    <w:rsid w:val="32E62342"/>
    <w:rsid w:val="32EB4878"/>
    <w:rsid w:val="32EC002F"/>
    <w:rsid w:val="32EEC535"/>
    <w:rsid w:val="32F384D4"/>
    <w:rsid w:val="32F802B1"/>
    <w:rsid w:val="3301BC9F"/>
    <w:rsid w:val="33044765"/>
    <w:rsid w:val="33067A77"/>
    <w:rsid w:val="33078DD9"/>
    <w:rsid w:val="330936AF"/>
    <w:rsid w:val="330EE333"/>
    <w:rsid w:val="3317E131"/>
    <w:rsid w:val="331AEC3A"/>
    <w:rsid w:val="331D3F94"/>
    <w:rsid w:val="3321A2A8"/>
    <w:rsid w:val="3322B075"/>
    <w:rsid w:val="33305231"/>
    <w:rsid w:val="333376EC"/>
    <w:rsid w:val="333518C0"/>
    <w:rsid w:val="33376525"/>
    <w:rsid w:val="333D412B"/>
    <w:rsid w:val="3343D865"/>
    <w:rsid w:val="3344EA92"/>
    <w:rsid w:val="33473E96"/>
    <w:rsid w:val="3349FCD1"/>
    <w:rsid w:val="3364D4AB"/>
    <w:rsid w:val="3368A7F1"/>
    <w:rsid w:val="336EDF25"/>
    <w:rsid w:val="3371FED9"/>
    <w:rsid w:val="337FCB3E"/>
    <w:rsid w:val="3380C10F"/>
    <w:rsid w:val="33827474"/>
    <w:rsid w:val="3382D0FC"/>
    <w:rsid w:val="3385B163"/>
    <w:rsid w:val="338ADF62"/>
    <w:rsid w:val="338DC5D7"/>
    <w:rsid w:val="339296DE"/>
    <w:rsid w:val="33993E0B"/>
    <w:rsid w:val="339CDC9E"/>
    <w:rsid w:val="33A1F00A"/>
    <w:rsid w:val="33A28D7C"/>
    <w:rsid w:val="33A2C400"/>
    <w:rsid w:val="33A5F084"/>
    <w:rsid w:val="33AF1662"/>
    <w:rsid w:val="33AF1D8D"/>
    <w:rsid w:val="33B092E6"/>
    <w:rsid w:val="33B46FDC"/>
    <w:rsid w:val="33B4D9C0"/>
    <w:rsid w:val="33B4E0E3"/>
    <w:rsid w:val="33B80E48"/>
    <w:rsid w:val="33BAEB01"/>
    <w:rsid w:val="33BC61B3"/>
    <w:rsid w:val="33BF2EB6"/>
    <w:rsid w:val="33BFF549"/>
    <w:rsid w:val="33C1B344"/>
    <w:rsid w:val="33C77C11"/>
    <w:rsid w:val="33C88F97"/>
    <w:rsid w:val="33D0398E"/>
    <w:rsid w:val="33DCC13E"/>
    <w:rsid w:val="33DD63EB"/>
    <w:rsid w:val="33F034E4"/>
    <w:rsid w:val="33F817D3"/>
    <w:rsid w:val="3400ED23"/>
    <w:rsid w:val="340277D4"/>
    <w:rsid w:val="340485BF"/>
    <w:rsid w:val="3407FD8E"/>
    <w:rsid w:val="340D0F09"/>
    <w:rsid w:val="34165802"/>
    <w:rsid w:val="341BB6D5"/>
    <w:rsid w:val="34272742"/>
    <w:rsid w:val="342802CD"/>
    <w:rsid w:val="342A1C2D"/>
    <w:rsid w:val="342E55D1"/>
    <w:rsid w:val="3441D7C8"/>
    <w:rsid w:val="344311AD"/>
    <w:rsid w:val="344448C8"/>
    <w:rsid w:val="34470DE6"/>
    <w:rsid w:val="344AD372"/>
    <w:rsid w:val="344C01B8"/>
    <w:rsid w:val="344ED063"/>
    <w:rsid w:val="34550967"/>
    <w:rsid w:val="346745F0"/>
    <w:rsid w:val="34678840"/>
    <w:rsid w:val="34694498"/>
    <w:rsid w:val="346A2DE8"/>
    <w:rsid w:val="346A8EC1"/>
    <w:rsid w:val="346B137C"/>
    <w:rsid w:val="3471D382"/>
    <w:rsid w:val="3472D031"/>
    <w:rsid w:val="34777E3C"/>
    <w:rsid w:val="347A9F7A"/>
    <w:rsid w:val="348054E3"/>
    <w:rsid w:val="3482181D"/>
    <w:rsid w:val="3482C6A0"/>
    <w:rsid w:val="34834B4F"/>
    <w:rsid w:val="3484D8DB"/>
    <w:rsid w:val="3485E453"/>
    <w:rsid w:val="348EB3F2"/>
    <w:rsid w:val="34ADDCFE"/>
    <w:rsid w:val="34B5B015"/>
    <w:rsid w:val="34B60218"/>
    <w:rsid w:val="34B6CC90"/>
    <w:rsid w:val="34B90F1A"/>
    <w:rsid w:val="34BEAC06"/>
    <w:rsid w:val="34C52320"/>
    <w:rsid w:val="34C872A7"/>
    <w:rsid w:val="34CAF2E6"/>
    <w:rsid w:val="34D141EB"/>
    <w:rsid w:val="34D1BFEB"/>
    <w:rsid w:val="34D61AFA"/>
    <w:rsid w:val="34DB49B6"/>
    <w:rsid w:val="34DFFFAB"/>
    <w:rsid w:val="34E1F9CA"/>
    <w:rsid w:val="34E58FA6"/>
    <w:rsid w:val="34EC0B09"/>
    <w:rsid w:val="34F388AB"/>
    <w:rsid w:val="34F4FCEB"/>
    <w:rsid w:val="34F8E1A8"/>
    <w:rsid w:val="34FBD737"/>
    <w:rsid w:val="34FC8DEF"/>
    <w:rsid w:val="34FE409A"/>
    <w:rsid w:val="35009102"/>
    <w:rsid w:val="35019604"/>
    <w:rsid w:val="3513101B"/>
    <w:rsid w:val="351A997B"/>
    <w:rsid w:val="351AE361"/>
    <w:rsid w:val="351C4DB7"/>
    <w:rsid w:val="351CDEA7"/>
    <w:rsid w:val="352B54C6"/>
    <w:rsid w:val="352FC934"/>
    <w:rsid w:val="353792CD"/>
    <w:rsid w:val="3539DAC0"/>
    <w:rsid w:val="354170E5"/>
    <w:rsid w:val="3541985A"/>
    <w:rsid w:val="3541D478"/>
    <w:rsid w:val="354938EA"/>
    <w:rsid w:val="3549BFB2"/>
    <w:rsid w:val="3559D5CD"/>
    <w:rsid w:val="3562D9A9"/>
    <w:rsid w:val="35642D8D"/>
    <w:rsid w:val="3566B655"/>
    <w:rsid w:val="35687949"/>
    <w:rsid w:val="35697BA3"/>
    <w:rsid w:val="356BBBC1"/>
    <w:rsid w:val="356EB6A8"/>
    <w:rsid w:val="35704B5D"/>
    <w:rsid w:val="3571E96D"/>
    <w:rsid w:val="357643BD"/>
    <w:rsid w:val="357DD688"/>
    <w:rsid w:val="3582E4C1"/>
    <w:rsid w:val="358339D2"/>
    <w:rsid w:val="358B3B7E"/>
    <w:rsid w:val="358B4CD2"/>
    <w:rsid w:val="358D3A65"/>
    <w:rsid w:val="358DA24E"/>
    <w:rsid w:val="358E20A0"/>
    <w:rsid w:val="3593AA07"/>
    <w:rsid w:val="359B599C"/>
    <w:rsid w:val="359DD527"/>
    <w:rsid w:val="35A0673A"/>
    <w:rsid w:val="35A0F048"/>
    <w:rsid w:val="35A29D10"/>
    <w:rsid w:val="35A7C03A"/>
    <w:rsid w:val="35A826A5"/>
    <w:rsid w:val="35A92A42"/>
    <w:rsid w:val="35B4FE72"/>
    <w:rsid w:val="35B78D9C"/>
    <w:rsid w:val="35BA0C96"/>
    <w:rsid w:val="35C16DD3"/>
    <w:rsid w:val="35C48744"/>
    <w:rsid w:val="35C51F1A"/>
    <w:rsid w:val="35C6A40C"/>
    <w:rsid w:val="35CBF8A9"/>
    <w:rsid w:val="35CCC007"/>
    <w:rsid w:val="35CD62AD"/>
    <w:rsid w:val="35D7500C"/>
    <w:rsid w:val="35DE83CB"/>
    <w:rsid w:val="35E4DC26"/>
    <w:rsid w:val="35E72017"/>
    <w:rsid w:val="35EA4673"/>
    <w:rsid w:val="35EC09B3"/>
    <w:rsid w:val="35F11646"/>
    <w:rsid w:val="35FA004F"/>
    <w:rsid w:val="35FF27B8"/>
    <w:rsid w:val="36057476"/>
    <w:rsid w:val="36090384"/>
    <w:rsid w:val="360A044F"/>
    <w:rsid w:val="360C715B"/>
    <w:rsid w:val="3617E393"/>
    <w:rsid w:val="361AFADC"/>
    <w:rsid w:val="361CE354"/>
    <w:rsid w:val="361E86B5"/>
    <w:rsid w:val="36276ED3"/>
    <w:rsid w:val="362AECEF"/>
    <w:rsid w:val="362CC167"/>
    <w:rsid w:val="36394F28"/>
    <w:rsid w:val="363B8B63"/>
    <w:rsid w:val="363CCD00"/>
    <w:rsid w:val="363E9D31"/>
    <w:rsid w:val="364156D2"/>
    <w:rsid w:val="3644A432"/>
    <w:rsid w:val="3647FEAD"/>
    <w:rsid w:val="364E77D8"/>
    <w:rsid w:val="3650619A"/>
    <w:rsid w:val="365239C0"/>
    <w:rsid w:val="3653DDC7"/>
    <w:rsid w:val="365514CC"/>
    <w:rsid w:val="3660E85E"/>
    <w:rsid w:val="3661A9A5"/>
    <w:rsid w:val="3663E339"/>
    <w:rsid w:val="3667D932"/>
    <w:rsid w:val="366B7140"/>
    <w:rsid w:val="36778E83"/>
    <w:rsid w:val="367F68A1"/>
    <w:rsid w:val="3680FADA"/>
    <w:rsid w:val="36835A68"/>
    <w:rsid w:val="3686BA58"/>
    <w:rsid w:val="3687A418"/>
    <w:rsid w:val="3689B4DD"/>
    <w:rsid w:val="368F7594"/>
    <w:rsid w:val="36941896"/>
    <w:rsid w:val="3698F0BA"/>
    <w:rsid w:val="3699017B"/>
    <w:rsid w:val="369B9F93"/>
    <w:rsid w:val="36A0C85E"/>
    <w:rsid w:val="36A41B18"/>
    <w:rsid w:val="36A568B8"/>
    <w:rsid w:val="36A86245"/>
    <w:rsid w:val="36AA567C"/>
    <w:rsid w:val="36AB9E83"/>
    <w:rsid w:val="36AC4E2D"/>
    <w:rsid w:val="36B0517B"/>
    <w:rsid w:val="36B58845"/>
    <w:rsid w:val="36BBD429"/>
    <w:rsid w:val="36C164A1"/>
    <w:rsid w:val="36C19A1B"/>
    <w:rsid w:val="36C3A0F0"/>
    <w:rsid w:val="36C99461"/>
    <w:rsid w:val="36CCE10A"/>
    <w:rsid w:val="36CED5C9"/>
    <w:rsid w:val="36E60A16"/>
    <w:rsid w:val="36EEC425"/>
    <w:rsid w:val="36F3B3F3"/>
    <w:rsid w:val="36FF0837"/>
    <w:rsid w:val="36FF9296"/>
    <w:rsid w:val="370AF268"/>
    <w:rsid w:val="37153949"/>
    <w:rsid w:val="3716F0EE"/>
    <w:rsid w:val="37175A32"/>
    <w:rsid w:val="371A1DFC"/>
    <w:rsid w:val="371AFDB5"/>
    <w:rsid w:val="371B3C3F"/>
    <w:rsid w:val="371D4E19"/>
    <w:rsid w:val="371F478C"/>
    <w:rsid w:val="3722ACD7"/>
    <w:rsid w:val="372C30FE"/>
    <w:rsid w:val="3732C07C"/>
    <w:rsid w:val="3738378F"/>
    <w:rsid w:val="37387CE6"/>
    <w:rsid w:val="373DC016"/>
    <w:rsid w:val="37414A19"/>
    <w:rsid w:val="37424F4F"/>
    <w:rsid w:val="37486FAC"/>
    <w:rsid w:val="374BE4C9"/>
    <w:rsid w:val="37525711"/>
    <w:rsid w:val="37582408"/>
    <w:rsid w:val="375D0B61"/>
    <w:rsid w:val="375E439E"/>
    <w:rsid w:val="375F95AE"/>
    <w:rsid w:val="3760AD12"/>
    <w:rsid w:val="376575FC"/>
    <w:rsid w:val="37659A65"/>
    <w:rsid w:val="37678E84"/>
    <w:rsid w:val="37682BF6"/>
    <w:rsid w:val="376BD2F4"/>
    <w:rsid w:val="376CA993"/>
    <w:rsid w:val="376DEE1D"/>
    <w:rsid w:val="376F2DA8"/>
    <w:rsid w:val="376FE0A8"/>
    <w:rsid w:val="37728CD0"/>
    <w:rsid w:val="377590BD"/>
    <w:rsid w:val="3775AA04"/>
    <w:rsid w:val="3780B03D"/>
    <w:rsid w:val="37871FAC"/>
    <w:rsid w:val="37886768"/>
    <w:rsid w:val="378A2EDF"/>
    <w:rsid w:val="3793D1E2"/>
    <w:rsid w:val="37987293"/>
    <w:rsid w:val="37A1ECEB"/>
    <w:rsid w:val="37A44D8A"/>
    <w:rsid w:val="37A5F566"/>
    <w:rsid w:val="37A93A9F"/>
    <w:rsid w:val="37A994A5"/>
    <w:rsid w:val="37ABC2C1"/>
    <w:rsid w:val="37AC2FCD"/>
    <w:rsid w:val="37AEFF46"/>
    <w:rsid w:val="37B4DF8D"/>
    <w:rsid w:val="37BAD690"/>
    <w:rsid w:val="37BC988A"/>
    <w:rsid w:val="37C1F5EA"/>
    <w:rsid w:val="37CA3EF3"/>
    <w:rsid w:val="37CD31DD"/>
    <w:rsid w:val="37DDB237"/>
    <w:rsid w:val="37DE048F"/>
    <w:rsid w:val="37E21DDC"/>
    <w:rsid w:val="37E2262B"/>
    <w:rsid w:val="37E327E3"/>
    <w:rsid w:val="37E40A52"/>
    <w:rsid w:val="37E57653"/>
    <w:rsid w:val="37E9D4B2"/>
    <w:rsid w:val="37EAB61F"/>
    <w:rsid w:val="37EF6374"/>
    <w:rsid w:val="37F0CED6"/>
    <w:rsid w:val="37F4E4B6"/>
    <w:rsid w:val="37F56A64"/>
    <w:rsid w:val="37F9F9FA"/>
    <w:rsid w:val="37FE3F9A"/>
    <w:rsid w:val="380450AF"/>
    <w:rsid w:val="3805C1B5"/>
    <w:rsid w:val="3807609E"/>
    <w:rsid w:val="3807C714"/>
    <w:rsid w:val="38096CBC"/>
    <w:rsid w:val="380EE51D"/>
    <w:rsid w:val="3819B001"/>
    <w:rsid w:val="381FF7D3"/>
    <w:rsid w:val="38206C76"/>
    <w:rsid w:val="3822EDD3"/>
    <w:rsid w:val="3822FF25"/>
    <w:rsid w:val="3829697A"/>
    <w:rsid w:val="382DB3D1"/>
    <w:rsid w:val="382EA303"/>
    <w:rsid w:val="382FF54A"/>
    <w:rsid w:val="3832E6A7"/>
    <w:rsid w:val="3832EEE8"/>
    <w:rsid w:val="38375A62"/>
    <w:rsid w:val="38378BC4"/>
    <w:rsid w:val="38393885"/>
    <w:rsid w:val="38414AAD"/>
    <w:rsid w:val="3841A38E"/>
    <w:rsid w:val="384432B1"/>
    <w:rsid w:val="3851E867"/>
    <w:rsid w:val="3857767E"/>
    <w:rsid w:val="3857EAF9"/>
    <w:rsid w:val="3857FDEA"/>
    <w:rsid w:val="385AB6F7"/>
    <w:rsid w:val="38611707"/>
    <w:rsid w:val="38628954"/>
    <w:rsid w:val="3866EFC1"/>
    <w:rsid w:val="3867585F"/>
    <w:rsid w:val="38688C14"/>
    <w:rsid w:val="3868D57A"/>
    <w:rsid w:val="386A2916"/>
    <w:rsid w:val="386E8E36"/>
    <w:rsid w:val="38700BAF"/>
    <w:rsid w:val="38770508"/>
    <w:rsid w:val="387847F0"/>
    <w:rsid w:val="38790379"/>
    <w:rsid w:val="387B1E58"/>
    <w:rsid w:val="387F19A5"/>
    <w:rsid w:val="387F3B9C"/>
    <w:rsid w:val="3881423B"/>
    <w:rsid w:val="38818EE5"/>
    <w:rsid w:val="38886B40"/>
    <w:rsid w:val="38937128"/>
    <w:rsid w:val="389475C6"/>
    <w:rsid w:val="3894CCC2"/>
    <w:rsid w:val="38987069"/>
    <w:rsid w:val="3899E29A"/>
    <w:rsid w:val="389C1E31"/>
    <w:rsid w:val="38A847B5"/>
    <w:rsid w:val="38AFFACA"/>
    <w:rsid w:val="38B35949"/>
    <w:rsid w:val="38B4D09E"/>
    <w:rsid w:val="38B992D5"/>
    <w:rsid w:val="38BB3B65"/>
    <w:rsid w:val="38D0D8D2"/>
    <w:rsid w:val="38D903B0"/>
    <w:rsid w:val="38E49768"/>
    <w:rsid w:val="38E4A4E1"/>
    <w:rsid w:val="38E80E69"/>
    <w:rsid w:val="38E81F2B"/>
    <w:rsid w:val="38E9F724"/>
    <w:rsid w:val="38EF9101"/>
    <w:rsid w:val="38EFDECC"/>
    <w:rsid w:val="38EFE9CF"/>
    <w:rsid w:val="38FA2032"/>
    <w:rsid w:val="390151FD"/>
    <w:rsid w:val="3902EF3B"/>
    <w:rsid w:val="3904832C"/>
    <w:rsid w:val="3908270D"/>
    <w:rsid w:val="390996A2"/>
    <w:rsid w:val="390C972B"/>
    <w:rsid w:val="390F06B5"/>
    <w:rsid w:val="3912C9CB"/>
    <w:rsid w:val="39157C01"/>
    <w:rsid w:val="391C6578"/>
    <w:rsid w:val="3920963F"/>
    <w:rsid w:val="3929B3D8"/>
    <w:rsid w:val="392FDBFB"/>
    <w:rsid w:val="392FEAF8"/>
    <w:rsid w:val="3932F885"/>
    <w:rsid w:val="393B582F"/>
    <w:rsid w:val="39439277"/>
    <w:rsid w:val="39457420"/>
    <w:rsid w:val="3945834D"/>
    <w:rsid w:val="394C3811"/>
    <w:rsid w:val="394E3682"/>
    <w:rsid w:val="395235CA"/>
    <w:rsid w:val="396042C2"/>
    <w:rsid w:val="39650802"/>
    <w:rsid w:val="396619C8"/>
    <w:rsid w:val="3967569F"/>
    <w:rsid w:val="396F9B21"/>
    <w:rsid w:val="396FD0A8"/>
    <w:rsid w:val="39714C8B"/>
    <w:rsid w:val="3975EA89"/>
    <w:rsid w:val="397ADA88"/>
    <w:rsid w:val="397B5430"/>
    <w:rsid w:val="39945E12"/>
    <w:rsid w:val="399DADAC"/>
    <w:rsid w:val="39A73E8C"/>
    <w:rsid w:val="39A7D6B6"/>
    <w:rsid w:val="39AA2E86"/>
    <w:rsid w:val="39B00833"/>
    <w:rsid w:val="39B4CE3A"/>
    <w:rsid w:val="39B81422"/>
    <w:rsid w:val="39BD81E9"/>
    <w:rsid w:val="39C514AA"/>
    <w:rsid w:val="39C54F9E"/>
    <w:rsid w:val="39DA0B93"/>
    <w:rsid w:val="39DEED29"/>
    <w:rsid w:val="39EE0476"/>
    <w:rsid w:val="39F34D4A"/>
    <w:rsid w:val="39F3D36D"/>
    <w:rsid w:val="39F73E18"/>
    <w:rsid w:val="39F7D658"/>
    <w:rsid w:val="39F9D595"/>
    <w:rsid w:val="39FD7A87"/>
    <w:rsid w:val="39FD8EFF"/>
    <w:rsid w:val="39FDC2A7"/>
    <w:rsid w:val="3A120D03"/>
    <w:rsid w:val="3A12DB32"/>
    <w:rsid w:val="3A144371"/>
    <w:rsid w:val="3A16A062"/>
    <w:rsid w:val="3A1DAF4F"/>
    <w:rsid w:val="3A1F8F20"/>
    <w:rsid w:val="3A22FEB3"/>
    <w:rsid w:val="3A2F36E5"/>
    <w:rsid w:val="3A319904"/>
    <w:rsid w:val="3A36865E"/>
    <w:rsid w:val="3A36A0AE"/>
    <w:rsid w:val="3A3A526C"/>
    <w:rsid w:val="3A3FCA6A"/>
    <w:rsid w:val="3A40B571"/>
    <w:rsid w:val="3A4CB696"/>
    <w:rsid w:val="3A5BD1E2"/>
    <w:rsid w:val="3A63457C"/>
    <w:rsid w:val="3A685356"/>
    <w:rsid w:val="3A686113"/>
    <w:rsid w:val="3A6937C0"/>
    <w:rsid w:val="3A6C8EAE"/>
    <w:rsid w:val="3A6CD3CA"/>
    <w:rsid w:val="3A6E023F"/>
    <w:rsid w:val="3A6F08B0"/>
    <w:rsid w:val="3A717052"/>
    <w:rsid w:val="3A74DEA8"/>
    <w:rsid w:val="3A7640DD"/>
    <w:rsid w:val="3A76AA92"/>
    <w:rsid w:val="3A774763"/>
    <w:rsid w:val="3A7AE846"/>
    <w:rsid w:val="3A7E63C5"/>
    <w:rsid w:val="3A7F007F"/>
    <w:rsid w:val="3A898B09"/>
    <w:rsid w:val="3A899836"/>
    <w:rsid w:val="3A8C6F7B"/>
    <w:rsid w:val="3A8D74A1"/>
    <w:rsid w:val="3A9401CB"/>
    <w:rsid w:val="3A941768"/>
    <w:rsid w:val="3A94246E"/>
    <w:rsid w:val="3A964B75"/>
    <w:rsid w:val="3A98F5DF"/>
    <w:rsid w:val="3A9A5658"/>
    <w:rsid w:val="3A9A837B"/>
    <w:rsid w:val="3A9EE4B5"/>
    <w:rsid w:val="3A9FF1E3"/>
    <w:rsid w:val="3AA27FC0"/>
    <w:rsid w:val="3AA3DB75"/>
    <w:rsid w:val="3AA40358"/>
    <w:rsid w:val="3AA5607E"/>
    <w:rsid w:val="3AA63F53"/>
    <w:rsid w:val="3AADFEF3"/>
    <w:rsid w:val="3AB4DC79"/>
    <w:rsid w:val="3ABAA984"/>
    <w:rsid w:val="3ABDB58C"/>
    <w:rsid w:val="3AC528DF"/>
    <w:rsid w:val="3AC5A7BC"/>
    <w:rsid w:val="3AC5E1EC"/>
    <w:rsid w:val="3AC92024"/>
    <w:rsid w:val="3ACC43EA"/>
    <w:rsid w:val="3AD45A44"/>
    <w:rsid w:val="3AD4D6BB"/>
    <w:rsid w:val="3AD85011"/>
    <w:rsid w:val="3AD9DA74"/>
    <w:rsid w:val="3ADA04B8"/>
    <w:rsid w:val="3ADE597A"/>
    <w:rsid w:val="3AE682CE"/>
    <w:rsid w:val="3AEB5030"/>
    <w:rsid w:val="3AEB5C12"/>
    <w:rsid w:val="3AF167D9"/>
    <w:rsid w:val="3AF7E8EB"/>
    <w:rsid w:val="3AFA4CEC"/>
    <w:rsid w:val="3AFB0B6C"/>
    <w:rsid w:val="3AFD0172"/>
    <w:rsid w:val="3B01222B"/>
    <w:rsid w:val="3B01E869"/>
    <w:rsid w:val="3B053213"/>
    <w:rsid w:val="3B0A55BA"/>
    <w:rsid w:val="3B108412"/>
    <w:rsid w:val="3B10C5E2"/>
    <w:rsid w:val="3B12CDFA"/>
    <w:rsid w:val="3B158E09"/>
    <w:rsid w:val="3B159AAD"/>
    <w:rsid w:val="3B18F7D7"/>
    <w:rsid w:val="3B1D3FE3"/>
    <w:rsid w:val="3B209311"/>
    <w:rsid w:val="3B20C9B7"/>
    <w:rsid w:val="3B25988B"/>
    <w:rsid w:val="3B25E6E7"/>
    <w:rsid w:val="3B2656F4"/>
    <w:rsid w:val="3B296351"/>
    <w:rsid w:val="3B36A632"/>
    <w:rsid w:val="3B370B1A"/>
    <w:rsid w:val="3B371BB1"/>
    <w:rsid w:val="3B41698F"/>
    <w:rsid w:val="3B476B44"/>
    <w:rsid w:val="3B47F430"/>
    <w:rsid w:val="3B499C0F"/>
    <w:rsid w:val="3B4AA5FE"/>
    <w:rsid w:val="3B5026CD"/>
    <w:rsid w:val="3B54F18F"/>
    <w:rsid w:val="3B5AE3A0"/>
    <w:rsid w:val="3B5C0BB0"/>
    <w:rsid w:val="3B6765D0"/>
    <w:rsid w:val="3B6F008F"/>
    <w:rsid w:val="3B79259E"/>
    <w:rsid w:val="3B7AF2E4"/>
    <w:rsid w:val="3B7C7B22"/>
    <w:rsid w:val="3B7DAB63"/>
    <w:rsid w:val="3B809076"/>
    <w:rsid w:val="3B840145"/>
    <w:rsid w:val="3B88ECE2"/>
    <w:rsid w:val="3B8C3D16"/>
    <w:rsid w:val="3B8D948B"/>
    <w:rsid w:val="3B8ED9E5"/>
    <w:rsid w:val="3B949660"/>
    <w:rsid w:val="3B957A1E"/>
    <w:rsid w:val="3B97D2CE"/>
    <w:rsid w:val="3B9AEB9F"/>
    <w:rsid w:val="3B9B872C"/>
    <w:rsid w:val="3BA00C83"/>
    <w:rsid w:val="3BA39FC1"/>
    <w:rsid w:val="3BA5906D"/>
    <w:rsid w:val="3BC1014F"/>
    <w:rsid w:val="3BCAD6DC"/>
    <w:rsid w:val="3BCAE297"/>
    <w:rsid w:val="3BD26193"/>
    <w:rsid w:val="3BD66D54"/>
    <w:rsid w:val="3BE2F23A"/>
    <w:rsid w:val="3BE337B5"/>
    <w:rsid w:val="3BE85D61"/>
    <w:rsid w:val="3BE8E11E"/>
    <w:rsid w:val="3BE8E7AF"/>
    <w:rsid w:val="3BE96693"/>
    <w:rsid w:val="3BEA6992"/>
    <w:rsid w:val="3BED79E3"/>
    <w:rsid w:val="3BF9B217"/>
    <w:rsid w:val="3BFA4F29"/>
    <w:rsid w:val="3BFF6E0B"/>
    <w:rsid w:val="3BFFDD99"/>
    <w:rsid w:val="3C00F5EA"/>
    <w:rsid w:val="3C01F34E"/>
    <w:rsid w:val="3C027AC9"/>
    <w:rsid w:val="3C08FFA6"/>
    <w:rsid w:val="3C157EE1"/>
    <w:rsid w:val="3C186DBC"/>
    <w:rsid w:val="3C188BAC"/>
    <w:rsid w:val="3C1A23D9"/>
    <w:rsid w:val="3C235B16"/>
    <w:rsid w:val="3C2508AA"/>
    <w:rsid w:val="3C26109A"/>
    <w:rsid w:val="3C2CDC17"/>
    <w:rsid w:val="3C2D0E8F"/>
    <w:rsid w:val="3C2E7D6E"/>
    <w:rsid w:val="3C2EC5D6"/>
    <w:rsid w:val="3C30028A"/>
    <w:rsid w:val="3C3173E5"/>
    <w:rsid w:val="3C3235E5"/>
    <w:rsid w:val="3C3BF5F8"/>
    <w:rsid w:val="3C3E0587"/>
    <w:rsid w:val="3C3E65D2"/>
    <w:rsid w:val="3C3FFD23"/>
    <w:rsid w:val="3C40B9C9"/>
    <w:rsid w:val="3C4446FC"/>
    <w:rsid w:val="3C46BB46"/>
    <w:rsid w:val="3C480B0A"/>
    <w:rsid w:val="3C496B4C"/>
    <w:rsid w:val="3C4CF1AD"/>
    <w:rsid w:val="3C4FC938"/>
    <w:rsid w:val="3C5169F6"/>
    <w:rsid w:val="3C517B54"/>
    <w:rsid w:val="3C557724"/>
    <w:rsid w:val="3C599487"/>
    <w:rsid w:val="3C633EEA"/>
    <w:rsid w:val="3C64E392"/>
    <w:rsid w:val="3C65A0F5"/>
    <w:rsid w:val="3C65F73D"/>
    <w:rsid w:val="3C66404D"/>
    <w:rsid w:val="3C6DF9E7"/>
    <w:rsid w:val="3C75CDCF"/>
    <w:rsid w:val="3C7784DE"/>
    <w:rsid w:val="3C7C1F5F"/>
    <w:rsid w:val="3C82451A"/>
    <w:rsid w:val="3C860FF8"/>
    <w:rsid w:val="3C86DEB7"/>
    <w:rsid w:val="3C8B20DB"/>
    <w:rsid w:val="3C975571"/>
    <w:rsid w:val="3C9B2475"/>
    <w:rsid w:val="3CA479E8"/>
    <w:rsid w:val="3CA93549"/>
    <w:rsid w:val="3CAADDCC"/>
    <w:rsid w:val="3CB127A9"/>
    <w:rsid w:val="3CB18F83"/>
    <w:rsid w:val="3CB5D21D"/>
    <w:rsid w:val="3CBD9421"/>
    <w:rsid w:val="3CBDED10"/>
    <w:rsid w:val="3CC53FA7"/>
    <w:rsid w:val="3CC55098"/>
    <w:rsid w:val="3CC6B27D"/>
    <w:rsid w:val="3CC930AF"/>
    <w:rsid w:val="3CCB223C"/>
    <w:rsid w:val="3CCDF1C6"/>
    <w:rsid w:val="3CE20D7C"/>
    <w:rsid w:val="3CE2BC3E"/>
    <w:rsid w:val="3CE9AACA"/>
    <w:rsid w:val="3CE9F3DE"/>
    <w:rsid w:val="3CEDD651"/>
    <w:rsid w:val="3CF00F10"/>
    <w:rsid w:val="3CF1A232"/>
    <w:rsid w:val="3D04A44F"/>
    <w:rsid w:val="3D08917E"/>
    <w:rsid w:val="3D0DBA17"/>
    <w:rsid w:val="3D17AD72"/>
    <w:rsid w:val="3D3679A3"/>
    <w:rsid w:val="3D3D1809"/>
    <w:rsid w:val="3D3FCBD7"/>
    <w:rsid w:val="3D400C74"/>
    <w:rsid w:val="3D41BDA1"/>
    <w:rsid w:val="3D456D3D"/>
    <w:rsid w:val="3D459263"/>
    <w:rsid w:val="3D471E1A"/>
    <w:rsid w:val="3D4B4D61"/>
    <w:rsid w:val="3D5A243B"/>
    <w:rsid w:val="3D5C2A34"/>
    <w:rsid w:val="3D64C08B"/>
    <w:rsid w:val="3D6963DB"/>
    <w:rsid w:val="3D6A1C53"/>
    <w:rsid w:val="3D724BBA"/>
    <w:rsid w:val="3D776F00"/>
    <w:rsid w:val="3D77FEF4"/>
    <w:rsid w:val="3D78C028"/>
    <w:rsid w:val="3D7A1C82"/>
    <w:rsid w:val="3D7EAF9C"/>
    <w:rsid w:val="3D8063FC"/>
    <w:rsid w:val="3D81DA6F"/>
    <w:rsid w:val="3D81DD56"/>
    <w:rsid w:val="3D8A6593"/>
    <w:rsid w:val="3D8BC4C5"/>
    <w:rsid w:val="3D99E929"/>
    <w:rsid w:val="3D9D2E0F"/>
    <w:rsid w:val="3D9E45B7"/>
    <w:rsid w:val="3D9F06C3"/>
    <w:rsid w:val="3DA0B117"/>
    <w:rsid w:val="3DA0DB5B"/>
    <w:rsid w:val="3DAA75D0"/>
    <w:rsid w:val="3DAC2E69"/>
    <w:rsid w:val="3DB54D08"/>
    <w:rsid w:val="3DB59592"/>
    <w:rsid w:val="3DB824A0"/>
    <w:rsid w:val="3DBAE829"/>
    <w:rsid w:val="3DBAF229"/>
    <w:rsid w:val="3DBE3A38"/>
    <w:rsid w:val="3DC1DEAA"/>
    <w:rsid w:val="3DC512E0"/>
    <w:rsid w:val="3DC64AB7"/>
    <w:rsid w:val="3DC9C1FB"/>
    <w:rsid w:val="3DCAE9C5"/>
    <w:rsid w:val="3DCB10F6"/>
    <w:rsid w:val="3DCE57DC"/>
    <w:rsid w:val="3DD4BC7F"/>
    <w:rsid w:val="3DE4F7D0"/>
    <w:rsid w:val="3DF3EC66"/>
    <w:rsid w:val="3DF6AB32"/>
    <w:rsid w:val="3DF6FA58"/>
    <w:rsid w:val="3DF7ED0A"/>
    <w:rsid w:val="3DFB9054"/>
    <w:rsid w:val="3E037E57"/>
    <w:rsid w:val="3E055868"/>
    <w:rsid w:val="3E058392"/>
    <w:rsid w:val="3E0900E0"/>
    <w:rsid w:val="3E0AD122"/>
    <w:rsid w:val="3E10315E"/>
    <w:rsid w:val="3E187212"/>
    <w:rsid w:val="3E1B1664"/>
    <w:rsid w:val="3E1E1B09"/>
    <w:rsid w:val="3E1FF587"/>
    <w:rsid w:val="3E223405"/>
    <w:rsid w:val="3E2A5895"/>
    <w:rsid w:val="3E2CF894"/>
    <w:rsid w:val="3E33902A"/>
    <w:rsid w:val="3E39EEBF"/>
    <w:rsid w:val="3E440CE6"/>
    <w:rsid w:val="3E450482"/>
    <w:rsid w:val="3E485DA8"/>
    <w:rsid w:val="3E4CDDB7"/>
    <w:rsid w:val="3E51BD63"/>
    <w:rsid w:val="3E56CC03"/>
    <w:rsid w:val="3E5C5F7A"/>
    <w:rsid w:val="3E651F05"/>
    <w:rsid w:val="3E6A4D92"/>
    <w:rsid w:val="3E6CB598"/>
    <w:rsid w:val="3E6D70FF"/>
    <w:rsid w:val="3E7396EA"/>
    <w:rsid w:val="3E760B07"/>
    <w:rsid w:val="3E7A6458"/>
    <w:rsid w:val="3E7D4A3D"/>
    <w:rsid w:val="3E856032"/>
    <w:rsid w:val="3E888FF4"/>
    <w:rsid w:val="3E9137FB"/>
    <w:rsid w:val="3E936B26"/>
    <w:rsid w:val="3E94153A"/>
    <w:rsid w:val="3E974830"/>
    <w:rsid w:val="3E9DFC1A"/>
    <w:rsid w:val="3E9DFFA0"/>
    <w:rsid w:val="3EA0074F"/>
    <w:rsid w:val="3EA931A9"/>
    <w:rsid w:val="3EAB01FA"/>
    <w:rsid w:val="3EAB9386"/>
    <w:rsid w:val="3EACE307"/>
    <w:rsid w:val="3EAE4782"/>
    <w:rsid w:val="3EB72C49"/>
    <w:rsid w:val="3EBA83B9"/>
    <w:rsid w:val="3EC4C227"/>
    <w:rsid w:val="3EC6EDA7"/>
    <w:rsid w:val="3ECB8A16"/>
    <w:rsid w:val="3ECBDB62"/>
    <w:rsid w:val="3ED5D555"/>
    <w:rsid w:val="3ED5D94E"/>
    <w:rsid w:val="3EE014D4"/>
    <w:rsid w:val="3EE0E278"/>
    <w:rsid w:val="3EF67916"/>
    <w:rsid w:val="3EFA8EFD"/>
    <w:rsid w:val="3EFE990B"/>
    <w:rsid w:val="3F0D8519"/>
    <w:rsid w:val="3F0F1006"/>
    <w:rsid w:val="3F1C8BF6"/>
    <w:rsid w:val="3F215C01"/>
    <w:rsid w:val="3F26EDE7"/>
    <w:rsid w:val="3F27A03F"/>
    <w:rsid w:val="3F2CBB70"/>
    <w:rsid w:val="3F368DA9"/>
    <w:rsid w:val="3F36DEBF"/>
    <w:rsid w:val="3F37EF6C"/>
    <w:rsid w:val="3F38817A"/>
    <w:rsid w:val="3F3E0371"/>
    <w:rsid w:val="3F3EC0D2"/>
    <w:rsid w:val="3F3F25DA"/>
    <w:rsid w:val="3F40D87B"/>
    <w:rsid w:val="3F423D23"/>
    <w:rsid w:val="3F43B9A4"/>
    <w:rsid w:val="3F4B2C44"/>
    <w:rsid w:val="3F52AAA8"/>
    <w:rsid w:val="3F582C80"/>
    <w:rsid w:val="3F676D8F"/>
    <w:rsid w:val="3F6CD0F3"/>
    <w:rsid w:val="3F74EB97"/>
    <w:rsid w:val="3F75DB7A"/>
    <w:rsid w:val="3F78601F"/>
    <w:rsid w:val="3F7961A9"/>
    <w:rsid w:val="3F813E63"/>
    <w:rsid w:val="3F8CB75A"/>
    <w:rsid w:val="3F98225A"/>
    <w:rsid w:val="3F9A9D0F"/>
    <w:rsid w:val="3F9D1450"/>
    <w:rsid w:val="3FA07050"/>
    <w:rsid w:val="3FA99058"/>
    <w:rsid w:val="3FAB2E85"/>
    <w:rsid w:val="3FABE168"/>
    <w:rsid w:val="3FADE4EA"/>
    <w:rsid w:val="3FB73206"/>
    <w:rsid w:val="3FB8F1DA"/>
    <w:rsid w:val="3FC4A501"/>
    <w:rsid w:val="3FC8DD5C"/>
    <w:rsid w:val="3FD0D1D1"/>
    <w:rsid w:val="3FD303C3"/>
    <w:rsid w:val="3FE026F7"/>
    <w:rsid w:val="3FE7ABD6"/>
    <w:rsid w:val="3FED401F"/>
    <w:rsid w:val="3FEDED56"/>
    <w:rsid w:val="3FF4ABB8"/>
    <w:rsid w:val="40005E56"/>
    <w:rsid w:val="40063BDD"/>
    <w:rsid w:val="400779E4"/>
    <w:rsid w:val="40107C54"/>
    <w:rsid w:val="4011DC5A"/>
    <w:rsid w:val="401691CD"/>
    <w:rsid w:val="4018D7B1"/>
    <w:rsid w:val="401CAD18"/>
    <w:rsid w:val="401E96D6"/>
    <w:rsid w:val="401F949F"/>
    <w:rsid w:val="40238657"/>
    <w:rsid w:val="40381A26"/>
    <w:rsid w:val="403C9C5B"/>
    <w:rsid w:val="403D4AAA"/>
    <w:rsid w:val="40401A56"/>
    <w:rsid w:val="4041EB1E"/>
    <w:rsid w:val="40437DD7"/>
    <w:rsid w:val="4049EDA8"/>
    <w:rsid w:val="404DFFD2"/>
    <w:rsid w:val="405BB4BA"/>
    <w:rsid w:val="405FB8E2"/>
    <w:rsid w:val="4060B6F3"/>
    <w:rsid w:val="4062A910"/>
    <w:rsid w:val="406835B3"/>
    <w:rsid w:val="406838EB"/>
    <w:rsid w:val="406CA490"/>
    <w:rsid w:val="406E02B3"/>
    <w:rsid w:val="407AA3CF"/>
    <w:rsid w:val="407B3B36"/>
    <w:rsid w:val="4080A47A"/>
    <w:rsid w:val="4089A464"/>
    <w:rsid w:val="40902A91"/>
    <w:rsid w:val="40955F42"/>
    <w:rsid w:val="409990BF"/>
    <w:rsid w:val="409F0803"/>
    <w:rsid w:val="40A064C3"/>
    <w:rsid w:val="40A1ADB5"/>
    <w:rsid w:val="40B18AB1"/>
    <w:rsid w:val="40B1C4B1"/>
    <w:rsid w:val="40B8C2A0"/>
    <w:rsid w:val="40BCA2D9"/>
    <w:rsid w:val="40BD71EA"/>
    <w:rsid w:val="40C3219C"/>
    <w:rsid w:val="40C5382A"/>
    <w:rsid w:val="40C9C1D1"/>
    <w:rsid w:val="40CECA64"/>
    <w:rsid w:val="40D18126"/>
    <w:rsid w:val="40D3C89C"/>
    <w:rsid w:val="40DC817F"/>
    <w:rsid w:val="40DD19DC"/>
    <w:rsid w:val="40DE589B"/>
    <w:rsid w:val="40E04534"/>
    <w:rsid w:val="40F4CCB8"/>
    <w:rsid w:val="40F83055"/>
    <w:rsid w:val="40F84477"/>
    <w:rsid w:val="410142A3"/>
    <w:rsid w:val="41076CA4"/>
    <w:rsid w:val="4108D1AB"/>
    <w:rsid w:val="4109D31A"/>
    <w:rsid w:val="411336A5"/>
    <w:rsid w:val="41144010"/>
    <w:rsid w:val="4118228E"/>
    <w:rsid w:val="411A8E72"/>
    <w:rsid w:val="412169A8"/>
    <w:rsid w:val="4126421A"/>
    <w:rsid w:val="4126B26A"/>
    <w:rsid w:val="412D5547"/>
    <w:rsid w:val="412FAD4B"/>
    <w:rsid w:val="4132ABB5"/>
    <w:rsid w:val="4133B080"/>
    <w:rsid w:val="41353526"/>
    <w:rsid w:val="413C1897"/>
    <w:rsid w:val="4141AAF7"/>
    <w:rsid w:val="41433124"/>
    <w:rsid w:val="414FBF9A"/>
    <w:rsid w:val="41563C28"/>
    <w:rsid w:val="415A620C"/>
    <w:rsid w:val="415E607E"/>
    <w:rsid w:val="4160E09E"/>
    <w:rsid w:val="41618BE0"/>
    <w:rsid w:val="416A9608"/>
    <w:rsid w:val="416C6C59"/>
    <w:rsid w:val="416EAAEC"/>
    <w:rsid w:val="416ECB6A"/>
    <w:rsid w:val="4173704D"/>
    <w:rsid w:val="4173CD5C"/>
    <w:rsid w:val="4175E8FD"/>
    <w:rsid w:val="4176D3BE"/>
    <w:rsid w:val="41787742"/>
    <w:rsid w:val="4183EE2F"/>
    <w:rsid w:val="418B4D1E"/>
    <w:rsid w:val="41920D70"/>
    <w:rsid w:val="4193CE1A"/>
    <w:rsid w:val="4197809B"/>
    <w:rsid w:val="41984ADD"/>
    <w:rsid w:val="419D03CF"/>
    <w:rsid w:val="41A24597"/>
    <w:rsid w:val="41A6B454"/>
    <w:rsid w:val="41A7D8C5"/>
    <w:rsid w:val="41A85D8C"/>
    <w:rsid w:val="41A9640D"/>
    <w:rsid w:val="41ABCB3B"/>
    <w:rsid w:val="41AC19BB"/>
    <w:rsid w:val="41AFEE28"/>
    <w:rsid w:val="41B3B69C"/>
    <w:rsid w:val="41B3D161"/>
    <w:rsid w:val="41B9F626"/>
    <w:rsid w:val="41C029B6"/>
    <w:rsid w:val="41C17AF3"/>
    <w:rsid w:val="41C4FE5C"/>
    <w:rsid w:val="41C60C6C"/>
    <w:rsid w:val="41CD4351"/>
    <w:rsid w:val="41D3F077"/>
    <w:rsid w:val="41D932AA"/>
    <w:rsid w:val="41E462B3"/>
    <w:rsid w:val="41EA07F7"/>
    <w:rsid w:val="41EA9890"/>
    <w:rsid w:val="41EADB5A"/>
    <w:rsid w:val="41ED5E9D"/>
    <w:rsid w:val="41ED64FA"/>
    <w:rsid w:val="41F1BCCE"/>
    <w:rsid w:val="41F52C13"/>
    <w:rsid w:val="42009E8F"/>
    <w:rsid w:val="420917DB"/>
    <w:rsid w:val="4209B425"/>
    <w:rsid w:val="42103B00"/>
    <w:rsid w:val="421224BA"/>
    <w:rsid w:val="42130E80"/>
    <w:rsid w:val="42143CAB"/>
    <w:rsid w:val="42192ADC"/>
    <w:rsid w:val="421A3A5F"/>
    <w:rsid w:val="421C84C5"/>
    <w:rsid w:val="421CCA81"/>
    <w:rsid w:val="4221B4B1"/>
    <w:rsid w:val="42231542"/>
    <w:rsid w:val="42268A1C"/>
    <w:rsid w:val="422C3019"/>
    <w:rsid w:val="422CD25A"/>
    <w:rsid w:val="42385AC0"/>
    <w:rsid w:val="423D930E"/>
    <w:rsid w:val="4241E15C"/>
    <w:rsid w:val="42451CB8"/>
    <w:rsid w:val="42491F2F"/>
    <w:rsid w:val="424BE9D6"/>
    <w:rsid w:val="425518D2"/>
    <w:rsid w:val="425ACED1"/>
    <w:rsid w:val="425DD318"/>
    <w:rsid w:val="4269E0A3"/>
    <w:rsid w:val="426AA782"/>
    <w:rsid w:val="426B2AE6"/>
    <w:rsid w:val="426BF80A"/>
    <w:rsid w:val="426DDE26"/>
    <w:rsid w:val="426F449F"/>
    <w:rsid w:val="4270883E"/>
    <w:rsid w:val="42716EA8"/>
    <w:rsid w:val="4275A54C"/>
    <w:rsid w:val="4276D562"/>
    <w:rsid w:val="427B93EF"/>
    <w:rsid w:val="42839D95"/>
    <w:rsid w:val="4286EA83"/>
    <w:rsid w:val="4288B3D8"/>
    <w:rsid w:val="428B8C1C"/>
    <w:rsid w:val="42922273"/>
    <w:rsid w:val="42956A96"/>
    <w:rsid w:val="42977926"/>
    <w:rsid w:val="4297F880"/>
    <w:rsid w:val="42986C5A"/>
    <w:rsid w:val="429C820E"/>
    <w:rsid w:val="429C967B"/>
    <w:rsid w:val="429D7E5B"/>
    <w:rsid w:val="42A57DFB"/>
    <w:rsid w:val="42A7AF93"/>
    <w:rsid w:val="42AB2EC8"/>
    <w:rsid w:val="42AD9D49"/>
    <w:rsid w:val="42ADFD1F"/>
    <w:rsid w:val="42B01A9B"/>
    <w:rsid w:val="42B2CA21"/>
    <w:rsid w:val="42B3F170"/>
    <w:rsid w:val="42B95884"/>
    <w:rsid w:val="42C0334C"/>
    <w:rsid w:val="42C0C4B9"/>
    <w:rsid w:val="42C4ABD9"/>
    <w:rsid w:val="42C78386"/>
    <w:rsid w:val="42C9DC93"/>
    <w:rsid w:val="42CB4983"/>
    <w:rsid w:val="42CDA929"/>
    <w:rsid w:val="42D04197"/>
    <w:rsid w:val="42D5635B"/>
    <w:rsid w:val="42D57A2E"/>
    <w:rsid w:val="42DAA1A9"/>
    <w:rsid w:val="42DE63A5"/>
    <w:rsid w:val="42DFF1A7"/>
    <w:rsid w:val="42E07709"/>
    <w:rsid w:val="42E3290D"/>
    <w:rsid w:val="42E3E6EC"/>
    <w:rsid w:val="42E83491"/>
    <w:rsid w:val="42ECF6A2"/>
    <w:rsid w:val="42ED3AC6"/>
    <w:rsid w:val="42F30D78"/>
    <w:rsid w:val="42F46213"/>
    <w:rsid w:val="42FDCCAF"/>
    <w:rsid w:val="43005CD5"/>
    <w:rsid w:val="4306DAB6"/>
    <w:rsid w:val="430B5832"/>
    <w:rsid w:val="431CCD39"/>
    <w:rsid w:val="431D00DA"/>
    <w:rsid w:val="431D6EAD"/>
    <w:rsid w:val="4325E64A"/>
    <w:rsid w:val="4329651C"/>
    <w:rsid w:val="432F3B7E"/>
    <w:rsid w:val="4332D3DA"/>
    <w:rsid w:val="43386728"/>
    <w:rsid w:val="433F88C2"/>
    <w:rsid w:val="4343E5BE"/>
    <w:rsid w:val="4347C1AF"/>
    <w:rsid w:val="43483198"/>
    <w:rsid w:val="434F5A43"/>
    <w:rsid w:val="4355AA72"/>
    <w:rsid w:val="4360F449"/>
    <w:rsid w:val="43662C5B"/>
    <w:rsid w:val="4368BD9C"/>
    <w:rsid w:val="436E2551"/>
    <w:rsid w:val="43741F7D"/>
    <w:rsid w:val="437813A2"/>
    <w:rsid w:val="437E434D"/>
    <w:rsid w:val="4380238D"/>
    <w:rsid w:val="43860E78"/>
    <w:rsid w:val="4387BD45"/>
    <w:rsid w:val="438B31E5"/>
    <w:rsid w:val="4391C318"/>
    <w:rsid w:val="4396B593"/>
    <w:rsid w:val="439B14EC"/>
    <w:rsid w:val="439B33E6"/>
    <w:rsid w:val="43A287A2"/>
    <w:rsid w:val="43A2DBF8"/>
    <w:rsid w:val="43ACFDE4"/>
    <w:rsid w:val="43B3D087"/>
    <w:rsid w:val="43B8C905"/>
    <w:rsid w:val="43C54A89"/>
    <w:rsid w:val="43C5EEF7"/>
    <w:rsid w:val="43C9735B"/>
    <w:rsid w:val="43C999B1"/>
    <w:rsid w:val="43D36D60"/>
    <w:rsid w:val="43D39E2A"/>
    <w:rsid w:val="43D3EFC7"/>
    <w:rsid w:val="43DD3ADF"/>
    <w:rsid w:val="43E96ECD"/>
    <w:rsid w:val="43EAD9FF"/>
    <w:rsid w:val="43F71997"/>
    <w:rsid w:val="43F834FA"/>
    <w:rsid w:val="43FA5CCB"/>
    <w:rsid w:val="43FCDF9F"/>
    <w:rsid w:val="440252CB"/>
    <w:rsid w:val="4403E631"/>
    <w:rsid w:val="44053BF5"/>
    <w:rsid w:val="440B9DC4"/>
    <w:rsid w:val="441F326F"/>
    <w:rsid w:val="442C9C51"/>
    <w:rsid w:val="44412DC1"/>
    <w:rsid w:val="444666D6"/>
    <w:rsid w:val="4447729D"/>
    <w:rsid w:val="44517E66"/>
    <w:rsid w:val="44526BAC"/>
    <w:rsid w:val="44571AB0"/>
    <w:rsid w:val="44585001"/>
    <w:rsid w:val="445B7BC0"/>
    <w:rsid w:val="445EA8E3"/>
    <w:rsid w:val="446437E3"/>
    <w:rsid w:val="446B18C5"/>
    <w:rsid w:val="446C0DEF"/>
    <w:rsid w:val="44798292"/>
    <w:rsid w:val="447BA999"/>
    <w:rsid w:val="447EAFCD"/>
    <w:rsid w:val="448948E2"/>
    <w:rsid w:val="448C4878"/>
    <w:rsid w:val="449BB869"/>
    <w:rsid w:val="449C014C"/>
    <w:rsid w:val="44AA89A3"/>
    <w:rsid w:val="44BD2D5D"/>
    <w:rsid w:val="44BDE156"/>
    <w:rsid w:val="44BF3419"/>
    <w:rsid w:val="44C007D1"/>
    <w:rsid w:val="44C6DDA4"/>
    <w:rsid w:val="44C8B1B5"/>
    <w:rsid w:val="44D22E4A"/>
    <w:rsid w:val="44DA5CAB"/>
    <w:rsid w:val="44E3BF69"/>
    <w:rsid w:val="44EBE5D2"/>
    <w:rsid w:val="44EE76C0"/>
    <w:rsid w:val="44F03C65"/>
    <w:rsid w:val="44F53268"/>
    <w:rsid w:val="44FB1AF7"/>
    <w:rsid w:val="4507F677"/>
    <w:rsid w:val="45086A2D"/>
    <w:rsid w:val="45092E05"/>
    <w:rsid w:val="450C5F91"/>
    <w:rsid w:val="450E378A"/>
    <w:rsid w:val="450EC114"/>
    <w:rsid w:val="451027CE"/>
    <w:rsid w:val="451650A6"/>
    <w:rsid w:val="451B4ACB"/>
    <w:rsid w:val="451E255B"/>
    <w:rsid w:val="451F85D8"/>
    <w:rsid w:val="45218E18"/>
    <w:rsid w:val="452DE61A"/>
    <w:rsid w:val="45391C68"/>
    <w:rsid w:val="453F36DD"/>
    <w:rsid w:val="45402713"/>
    <w:rsid w:val="4541DD24"/>
    <w:rsid w:val="45420E21"/>
    <w:rsid w:val="4544102B"/>
    <w:rsid w:val="4544FA1C"/>
    <w:rsid w:val="4545935B"/>
    <w:rsid w:val="4555F917"/>
    <w:rsid w:val="4557606B"/>
    <w:rsid w:val="455AB3EF"/>
    <w:rsid w:val="455B6AA5"/>
    <w:rsid w:val="455F5D3F"/>
    <w:rsid w:val="4560524A"/>
    <w:rsid w:val="456C28BC"/>
    <w:rsid w:val="456D1067"/>
    <w:rsid w:val="45717316"/>
    <w:rsid w:val="457D8B12"/>
    <w:rsid w:val="457FEB2D"/>
    <w:rsid w:val="45809EEC"/>
    <w:rsid w:val="45814F4F"/>
    <w:rsid w:val="458536C9"/>
    <w:rsid w:val="458A1557"/>
    <w:rsid w:val="458C4695"/>
    <w:rsid w:val="458F08BD"/>
    <w:rsid w:val="45908BAF"/>
    <w:rsid w:val="4594603E"/>
    <w:rsid w:val="4596628A"/>
    <w:rsid w:val="459C7CD7"/>
    <w:rsid w:val="459F342A"/>
    <w:rsid w:val="45A1D73B"/>
    <w:rsid w:val="45A3179A"/>
    <w:rsid w:val="45A45FDD"/>
    <w:rsid w:val="45AEF3E6"/>
    <w:rsid w:val="45B47B97"/>
    <w:rsid w:val="45BB9FF9"/>
    <w:rsid w:val="45BD6606"/>
    <w:rsid w:val="45C2299C"/>
    <w:rsid w:val="45C27750"/>
    <w:rsid w:val="45CDC837"/>
    <w:rsid w:val="45D9B059"/>
    <w:rsid w:val="45DA2EB1"/>
    <w:rsid w:val="45DAC0FF"/>
    <w:rsid w:val="45DC9A39"/>
    <w:rsid w:val="45DE4AE7"/>
    <w:rsid w:val="45E1CC12"/>
    <w:rsid w:val="45E24BF7"/>
    <w:rsid w:val="45E2FFAB"/>
    <w:rsid w:val="45E30C9E"/>
    <w:rsid w:val="45E8B305"/>
    <w:rsid w:val="45E8B593"/>
    <w:rsid w:val="45E91465"/>
    <w:rsid w:val="45E9DD34"/>
    <w:rsid w:val="45EDE6D8"/>
    <w:rsid w:val="45EED00C"/>
    <w:rsid w:val="46037D0D"/>
    <w:rsid w:val="4606A67B"/>
    <w:rsid w:val="4606B92E"/>
    <w:rsid w:val="4611FCDD"/>
    <w:rsid w:val="461CDB04"/>
    <w:rsid w:val="462E6502"/>
    <w:rsid w:val="462EF362"/>
    <w:rsid w:val="463713E7"/>
    <w:rsid w:val="463B7EFC"/>
    <w:rsid w:val="4643355B"/>
    <w:rsid w:val="4643F1A5"/>
    <w:rsid w:val="46483675"/>
    <w:rsid w:val="464B8F0C"/>
    <w:rsid w:val="4652BC50"/>
    <w:rsid w:val="4654B163"/>
    <w:rsid w:val="4656F7F3"/>
    <w:rsid w:val="465AB472"/>
    <w:rsid w:val="465B2BD5"/>
    <w:rsid w:val="465F8753"/>
    <w:rsid w:val="466A4616"/>
    <w:rsid w:val="466B9728"/>
    <w:rsid w:val="4674EB36"/>
    <w:rsid w:val="46777AC8"/>
    <w:rsid w:val="467F687D"/>
    <w:rsid w:val="46818A02"/>
    <w:rsid w:val="4681D3DF"/>
    <w:rsid w:val="468649DD"/>
    <w:rsid w:val="468761EE"/>
    <w:rsid w:val="4688DCE7"/>
    <w:rsid w:val="468A161D"/>
    <w:rsid w:val="46923505"/>
    <w:rsid w:val="4694CB4E"/>
    <w:rsid w:val="469FBDC1"/>
    <w:rsid w:val="46A14C3B"/>
    <w:rsid w:val="46AB29A4"/>
    <w:rsid w:val="46B6CE12"/>
    <w:rsid w:val="46B97E81"/>
    <w:rsid w:val="46BA0B37"/>
    <w:rsid w:val="46C860EB"/>
    <w:rsid w:val="46CFC48E"/>
    <w:rsid w:val="46D2EBA4"/>
    <w:rsid w:val="46DBFF4F"/>
    <w:rsid w:val="46DE87A4"/>
    <w:rsid w:val="46E4C6C2"/>
    <w:rsid w:val="46E9C6BD"/>
    <w:rsid w:val="46EDAD3D"/>
    <w:rsid w:val="46F3797D"/>
    <w:rsid w:val="46F8A5DD"/>
    <w:rsid w:val="46FA1426"/>
    <w:rsid w:val="46FE44D8"/>
    <w:rsid w:val="46FE832D"/>
    <w:rsid w:val="46FEFBEF"/>
    <w:rsid w:val="46FF1CF4"/>
    <w:rsid w:val="47026B62"/>
    <w:rsid w:val="470598A0"/>
    <w:rsid w:val="4707E184"/>
    <w:rsid w:val="4708B635"/>
    <w:rsid w:val="47149791"/>
    <w:rsid w:val="4716EC37"/>
    <w:rsid w:val="47185B11"/>
    <w:rsid w:val="47199E51"/>
    <w:rsid w:val="47235180"/>
    <w:rsid w:val="4728D77D"/>
    <w:rsid w:val="472BBFA0"/>
    <w:rsid w:val="47317564"/>
    <w:rsid w:val="47356822"/>
    <w:rsid w:val="47365655"/>
    <w:rsid w:val="4737DE05"/>
    <w:rsid w:val="473B6141"/>
    <w:rsid w:val="473F1E57"/>
    <w:rsid w:val="47410BBD"/>
    <w:rsid w:val="4744773B"/>
    <w:rsid w:val="47469F56"/>
    <w:rsid w:val="474FB79C"/>
    <w:rsid w:val="475351D0"/>
    <w:rsid w:val="47551F7E"/>
    <w:rsid w:val="475694F8"/>
    <w:rsid w:val="47589B9E"/>
    <w:rsid w:val="475A40B8"/>
    <w:rsid w:val="475A4BA6"/>
    <w:rsid w:val="475ACF22"/>
    <w:rsid w:val="475BEC3A"/>
    <w:rsid w:val="476AB2AA"/>
    <w:rsid w:val="476DA850"/>
    <w:rsid w:val="47748C37"/>
    <w:rsid w:val="47838433"/>
    <w:rsid w:val="4789949B"/>
    <w:rsid w:val="4791E0EA"/>
    <w:rsid w:val="47991B34"/>
    <w:rsid w:val="479A7201"/>
    <w:rsid w:val="479CB5A0"/>
    <w:rsid w:val="479D5DC0"/>
    <w:rsid w:val="47A2C8B3"/>
    <w:rsid w:val="47A8EF53"/>
    <w:rsid w:val="47B103B0"/>
    <w:rsid w:val="47B71D50"/>
    <w:rsid w:val="47B82976"/>
    <w:rsid w:val="47C25602"/>
    <w:rsid w:val="47C8459E"/>
    <w:rsid w:val="47CADF48"/>
    <w:rsid w:val="47DF1D7E"/>
    <w:rsid w:val="47DFEA20"/>
    <w:rsid w:val="47E0383F"/>
    <w:rsid w:val="47E05E0A"/>
    <w:rsid w:val="47E10231"/>
    <w:rsid w:val="47E6EB26"/>
    <w:rsid w:val="47E76D88"/>
    <w:rsid w:val="47E92B97"/>
    <w:rsid w:val="47EAD6A3"/>
    <w:rsid w:val="47ED2746"/>
    <w:rsid w:val="47F2D354"/>
    <w:rsid w:val="47F65776"/>
    <w:rsid w:val="47F921DE"/>
    <w:rsid w:val="4800AA4A"/>
    <w:rsid w:val="48052682"/>
    <w:rsid w:val="480686AD"/>
    <w:rsid w:val="48112C34"/>
    <w:rsid w:val="481201A6"/>
    <w:rsid w:val="481A2B33"/>
    <w:rsid w:val="481F6C08"/>
    <w:rsid w:val="481F83AF"/>
    <w:rsid w:val="48230DDF"/>
    <w:rsid w:val="4828AE72"/>
    <w:rsid w:val="482B7A45"/>
    <w:rsid w:val="483320D0"/>
    <w:rsid w:val="4834233A"/>
    <w:rsid w:val="483A4C50"/>
    <w:rsid w:val="483E221A"/>
    <w:rsid w:val="4843BFB0"/>
    <w:rsid w:val="4847BC17"/>
    <w:rsid w:val="4852130F"/>
    <w:rsid w:val="485CAC87"/>
    <w:rsid w:val="485E5FCB"/>
    <w:rsid w:val="4866E1E2"/>
    <w:rsid w:val="4868F173"/>
    <w:rsid w:val="486A6F3D"/>
    <w:rsid w:val="486DD73F"/>
    <w:rsid w:val="48717FA3"/>
    <w:rsid w:val="4875A63D"/>
    <w:rsid w:val="487DE225"/>
    <w:rsid w:val="48863F2A"/>
    <w:rsid w:val="488A712C"/>
    <w:rsid w:val="489A3906"/>
    <w:rsid w:val="489EB162"/>
    <w:rsid w:val="48A8A9B0"/>
    <w:rsid w:val="48A8D8A3"/>
    <w:rsid w:val="48AA6AB1"/>
    <w:rsid w:val="48B37CA4"/>
    <w:rsid w:val="48B40CBD"/>
    <w:rsid w:val="48B6634C"/>
    <w:rsid w:val="48C7A1C8"/>
    <w:rsid w:val="48C917E9"/>
    <w:rsid w:val="48CBC796"/>
    <w:rsid w:val="48CCA08F"/>
    <w:rsid w:val="48CF0102"/>
    <w:rsid w:val="48D90BCB"/>
    <w:rsid w:val="48DFB73D"/>
    <w:rsid w:val="48E5D31B"/>
    <w:rsid w:val="48EC464F"/>
    <w:rsid w:val="48F4AEF5"/>
    <w:rsid w:val="48F80F4E"/>
    <w:rsid w:val="48FA96A4"/>
    <w:rsid w:val="49096E4A"/>
    <w:rsid w:val="490A4FE8"/>
    <w:rsid w:val="490AD9F5"/>
    <w:rsid w:val="490B231F"/>
    <w:rsid w:val="490C19B5"/>
    <w:rsid w:val="49156191"/>
    <w:rsid w:val="49187A14"/>
    <w:rsid w:val="49205A7B"/>
    <w:rsid w:val="492312B7"/>
    <w:rsid w:val="492F72A0"/>
    <w:rsid w:val="49306827"/>
    <w:rsid w:val="4937973F"/>
    <w:rsid w:val="494387B0"/>
    <w:rsid w:val="4943FBEE"/>
    <w:rsid w:val="494766E5"/>
    <w:rsid w:val="4947BB78"/>
    <w:rsid w:val="4948F879"/>
    <w:rsid w:val="494B8BC4"/>
    <w:rsid w:val="494D706F"/>
    <w:rsid w:val="4955E868"/>
    <w:rsid w:val="4956B1B0"/>
    <w:rsid w:val="4956E5C7"/>
    <w:rsid w:val="4965F12C"/>
    <w:rsid w:val="49698990"/>
    <w:rsid w:val="4976D1E6"/>
    <w:rsid w:val="497BFE46"/>
    <w:rsid w:val="497DA3FF"/>
    <w:rsid w:val="498259F2"/>
    <w:rsid w:val="49838C7F"/>
    <w:rsid w:val="499CF0E9"/>
    <w:rsid w:val="49A153AF"/>
    <w:rsid w:val="49A9FBDB"/>
    <w:rsid w:val="49AACA2E"/>
    <w:rsid w:val="49AFDA85"/>
    <w:rsid w:val="49B1D62D"/>
    <w:rsid w:val="49B73410"/>
    <w:rsid w:val="49B9AB90"/>
    <w:rsid w:val="49BC6B93"/>
    <w:rsid w:val="49BC9AA7"/>
    <w:rsid w:val="49BC9D6F"/>
    <w:rsid w:val="49BD9162"/>
    <w:rsid w:val="49C54634"/>
    <w:rsid w:val="49C55AA4"/>
    <w:rsid w:val="49C74E62"/>
    <w:rsid w:val="49C9247C"/>
    <w:rsid w:val="49CEF78F"/>
    <w:rsid w:val="49D0FA39"/>
    <w:rsid w:val="49D350C9"/>
    <w:rsid w:val="49D53D33"/>
    <w:rsid w:val="49D6798F"/>
    <w:rsid w:val="49D8E9A6"/>
    <w:rsid w:val="49E51DE9"/>
    <w:rsid w:val="49EAD6F8"/>
    <w:rsid w:val="49F18182"/>
    <w:rsid w:val="49F8C9E4"/>
    <w:rsid w:val="49FE832D"/>
    <w:rsid w:val="49FF39DB"/>
    <w:rsid w:val="4A03B541"/>
    <w:rsid w:val="4A0413BE"/>
    <w:rsid w:val="4A075C55"/>
    <w:rsid w:val="4A089803"/>
    <w:rsid w:val="4A09ECF8"/>
    <w:rsid w:val="4A0B6CCD"/>
    <w:rsid w:val="4A0D7A69"/>
    <w:rsid w:val="4A14A5F8"/>
    <w:rsid w:val="4A152F04"/>
    <w:rsid w:val="4A1625EF"/>
    <w:rsid w:val="4A16DAA0"/>
    <w:rsid w:val="4A1C9DF6"/>
    <w:rsid w:val="4A22A6CF"/>
    <w:rsid w:val="4A24BB65"/>
    <w:rsid w:val="4A273CD0"/>
    <w:rsid w:val="4A2B454F"/>
    <w:rsid w:val="4A303A3C"/>
    <w:rsid w:val="4A32A5EF"/>
    <w:rsid w:val="4A36FE6D"/>
    <w:rsid w:val="4A398C4B"/>
    <w:rsid w:val="4A3B16E6"/>
    <w:rsid w:val="4A3D8EF7"/>
    <w:rsid w:val="4A3F89CD"/>
    <w:rsid w:val="4A4254FD"/>
    <w:rsid w:val="4A439247"/>
    <w:rsid w:val="4A44D057"/>
    <w:rsid w:val="4A47CA38"/>
    <w:rsid w:val="4A4B87CB"/>
    <w:rsid w:val="4A509AD2"/>
    <w:rsid w:val="4A59B269"/>
    <w:rsid w:val="4A5A5EA7"/>
    <w:rsid w:val="4A5B9277"/>
    <w:rsid w:val="4A5FB8DF"/>
    <w:rsid w:val="4A5FE884"/>
    <w:rsid w:val="4A6234D4"/>
    <w:rsid w:val="4A63DFB3"/>
    <w:rsid w:val="4A65FF78"/>
    <w:rsid w:val="4A663584"/>
    <w:rsid w:val="4A6BADAC"/>
    <w:rsid w:val="4A7016ED"/>
    <w:rsid w:val="4A707A47"/>
    <w:rsid w:val="4A71B3AA"/>
    <w:rsid w:val="4A734BA8"/>
    <w:rsid w:val="4A78C3A5"/>
    <w:rsid w:val="4A7A541D"/>
    <w:rsid w:val="4A7C3DE8"/>
    <w:rsid w:val="4A7E448A"/>
    <w:rsid w:val="4A8E5831"/>
    <w:rsid w:val="4A8EC2E1"/>
    <w:rsid w:val="4A987F4E"/>
    <w:rsid w:val="4A9B9125"/>
    <w:rsid w:val="4A9BC92E"/>
    <w:rsid w:val="4A9FD5F0"/>
    <w:rsid w:val="4AA0655A"/>
    <w:rsid w:val="4AA94E21"/>
    <w:rsid w:val="4AABF6EC"/>
    <w:rsid w:val="4AAD6205"/>
    <w:rsid w:val="4AAD6349"/>
    <w:rsid w:val="4AAE3552"/>
    <w:rsid w:val="4AB87CDD"/>
    <w:rsid w:val="4ABF4B6E"/>
    <w:rsid w:val="4AC20B62"/>
    <w:rsid w:val="4AC76862"/>
    <w:rsid w:val="4ACD9A6C"/>
    <w:rsid w:val="4ACDB8A6"/>
    <w:rsid w:val="4ACE5972"/>
    <w:rsid w:val="4AD15E39"/>
    <w:rsid w:val="4AD6FD19"/>
    <w:rsid w:val="4ADA9271"/>
    <w:rsid w:val="4ADC758D"/>
    <w:rsid w:val="4AE3FE27"/>
    <w:rsid w:val="4AE8DC75"/>
    <w:rsid w:val="4AE8FF6D"/>
    <w:rsid w:val="4AEB9F21"/>
    <w:rsid w:val="4AF6F237"/>
    <w:rsid w:val="4AF760FD"/>
    <w:rsid w:val="4AFA6A42"/>
    <w:rsid w:val="4AFB6314"/>
    <w:rsid w:val="4AFDD498"/>
    <w:rsid w:val="4B045734"/>
    <w:rsid w:val="4B0E3E9F"/>
    <w:rsid w:val="4B16F6E0"/>
    <w:rsid w:val="4B1A869C"/>
    <w:rsid w:val="4B1CAA69"/>
    <w:rsid w:val="4B1FCF01"/>
    <w:rsid w:val="4B208DEF"/>
    <w:rsid w:val="4B292657"/>
    <w:rsid w:val="4B29BA3C"/>
    <w:rsid w:val="4B2E212B"/>
    <w:rsid w:val="4B33B350"/>
    <w:rsid w:val="4B3570DF"/>
    <w:rsid w:val="4B36A04A"/>
    <w:rsid w:val="4B3801B2"/>
    <w:rsid w:val="4B3F2E02"/>
    <w:rsid w:val="4B3FFE8F"/>
    <w:rsid w:val="4B40E5F3"/>
    <w:rsid w:val="4B41FC14"/>
    <w:rsid w:val="4B42AF53"/>
    <w:rsid w:val="4B43A2F5"/>
    <w:rsid w:val="4B45EA7B"/>
    <w:rsid w:val="4B46C10E"/>
    <w:rsid w:val="4B48A968"/>
    <w:rsid w:val="4B494989"/>
    <w:rsid w:val="4B4B46CE"/>
    <w:rsid w:val="4B4B5BD0"/>
    <w:rsid w:val="4B50BCED"/>
    <w:rsid w:val="4B54DDE2"/>
    <w:rsid w:val="4B59BD9F"/>
    <w:rsid w:val="4B5DA13A"/>
    <w:rsid w:val="4B68F3BB"/>
    <w:rsid w:val="4B692846"/>
    <w:rsid w:val="4B6A7887"/>
    <w:rsid w:val="4B6AD54A"/>
    <w:rsid w:val="4B6EC51A"/>
    <w:rsid w:val="4B6F69BC"/>
    <w:rsid w:val="4B6F7837"/>
    <w:rsid w:val="4B75F6A7"/>
    <w:rsid w:val="4B780BEB"/>
    <w:rsid w:val="4B78F8A6"/>
    <w:rsid w:val="4B91C118"/>
    <w:rsid w:val="4B9668FB"/>
    <w:rsid w:val="4B972273"/>
    <w:rsid w:val="4BA3B7DC"/>
    <w:rsid w:val="4BA52C31"/>
    <w:rsid w:val="4BA6115B"/>
    <w:rsid w:val="4BA782A3"/>
    <w:rsid w:val="4BAB8F85"/>
    <w:rsid w:val="4BAC1DEF"/>
    <w:rsid w:val="4BB112A6"/>
    <w:rsid w:val="4BB32EDF"/>
    <w:rsid w:val="4BB58FE0"/>
    <w:rsid w:val="4BB808BD"/>
    <w:rsid w:val="4BBD9BD2"/>
    <w:rsid w:val="4BC6B86B"/>
    <w:rsid w:val="4BC839F6"/>
    <w:rsid w:val="4BCA145F"/>
    <w:rsid w:val="4BD4F0C2"/>
    <w:rsid w:val="4BD56058"/>
    <w:rsid w:val="4BDA98C4"/>
    <w:rsid w:val="4BDCA751"/>
    <w:rsid w:val="4BDCFB83"/>
    <w:rsid w:val="4BDEEE6C"/>
    <w:rsid w:val="4BE9EC0C"/>
    <w:rsid w:val="4BECB4B0"/>
    <w:rsid w:val="4BEDDCB7"/>
    <w:rsid w:val="4BEFEA9F"/>
    <w:rsid w:val="4BF84395"/>
    <w:rsid w:val="4BFB95AA"/>
    <w:rsid w:val="4C001EC5"/>
    <w:rsid w:val="4C0AA7F6"/>
    <w:rsid w:val="4C0F36A4"/>
    <w:rsid w:val="4C0F9B6D"/>
    <w:rsid w:val="4C11379A"/>
    <w:rsid w:val="4C1606BB"/>
    <w:rsid w:val="4C192A2A"/>
    <w:rsid w:val="4C19BB65"/>
    <w:rsid w:val="4C1EA8E6"/>
    <w:rsid w:val="4C1F7CEE"/>
    <w:rsid w:val="4C2485CB"/>
    <w:rsid w:val="4C322D15"/>
    <w:rsid w:val="4C3A6070"/>
    <w:rsid w:val="4C3C5A7C"/>
    <w:rsid w:val="4C3E434C"/>
    <w:rsid w:val="4C3E83AA"/>
    <w:rsid w:val="4C41AB4D"/>
    <w:rsid w:val="4C4E154A"/>
    <w:rsid w:val="4C5028D5"/>
    <w:rsid w:val="4C50A7C2"/>
    <w:rsid w:val="4C5563DB"/>
    <w:rsid w:val="4C5A2F4C"/>
    <w:rsid w:val="4C5B0CDD"/>
    <w:rsid w:val="4C626C45"/>
    <w:rsid w:val="4C62AC02"/>
    <w:rsid w:val="4C6E11A2"/>
    <w:rsid w:val="4C6E3F3D"/>
    <w:rsid w:val="4C7179E1"/>
    <w:rsid w:val="4C7490FA"/>
    <w:rsid w:val="4C7A86CA"/>
    <w:rsid w:val="4C7EB653"/>
    <w:rsid w:val="4C80C05D"/>
    <w:rsid w:val="4C852520"/>
    <w:rsid w:val="4C87DC22"/>
    <w:rsid w:val="4C884419"/>
    <w:rsid w:val="4C884B5C"/>
    <w:rsid w:val="4C89F292"/>
    <w:rsid w:val="4C8D047C"/>
    <w:rsid w:val="4C98A64A"/>
    <w:rsid w:val="4C98ACD9"/>
    <w:rsid w:val="4C99682C"/>
    <w:rsid w:val="4C99DCED"/>
    <w:rsid w:val="4CA085C0"/>
    <w:rsid w:val="4CA0B752"/>
    <w:rsid w:val="4CA2B4A2"/>
    <w:rsid w:val="4CA3DC7E"/>
    <w:rsid w:val="4CA4AF3E"/>
    <w:rsid w:val="4CA659AD"/>
    <w:rsid w:val="4CAA6987"/>
    <w:rsid w:val="4CABB39E"/>
    <w:rsid w:val="4CAE96D6"/>
    <w:rsid w:val="4CB1F37F"/>
    <w:rsid w:val="4CC44FD3"/>
    <w:rsid w:val="4CC6FD3D"/>
    <w:rsid w:val="4CC7B54C"/>
    <w:rsid w:val="4CC9A52C"/>
    <w:rsid w:val="4CCA1E77"/>
    <w:rsid w:val="4CCF80D3"/>
    <w:rsid w:val="4CD7522C"/>
    <w:rsid w:val="4CE086EE"/>
    <w:rsid w:val="4CE0A0C7"/>
    <w:rsid w:val="4CE0BE22"/>
    <w:rsid w:val="4CE7BFCC"/>
    <w:rsid w:val="4CE90188"/>
    <w:rsid w:val="4CEC353A"/>
    <w:rsid w:val="4CED9AB2"/>
    <w:rsid w:val="4CEE5F05"/>
    <w:rsid w:val="4CEEFA19"/>
    <w:rsid w:val="4CF19A13"/>
    <w:rsid w:val="4CF1C3B1"/>
    <w:rsid w:val="4CF3AA42"/>
    <w:rsid w:val="4CF61BC7"/>
    <w:rsid w:val="4CF63B7E"/>
    <w:rsid w:val="4CFDABAD"/>
    <w:rsid w:val="4CFE94FC"/>
    <w:rsid w:val="4D056D35"/>
    <w:rsid w:val="4D09CA7C"/>
    <w:rsid w:val="4D15FE47"/>
    <w:rsid w:val="4D193EDA"/>
    <w:rsid w:val="4D1BA403"/>
    <w:rsid w:val="4D236217"/>
    <w:rsid w:val="4D299BCD"/>
    <w:rsid w:val="4D2AEB56"/>
    <w:rsid w:val="4D2BF6CC"/>
    <w:rsid w:val="4D30A3D0"/>
    <w:rsid w:val="4D331936"/>
    <w:rsid w:val="4D339C7B"/>
    <w:rsid w:val="4D34008C"/>
    <w:rsid w:val="4D390F20"/>
    <w:rsid w:val="4D39C4BD"/>
    <w:rsid w:val="4D3B37BF"/>
    <w:rsid w:val="4D42D9D0"/>
    <w:rsid w:val="4D5CF23B"/>
    <w:rsid w:val="4D60491A"/>
    <w:rsid w:val="4D606047"/>
    <w:rsid w:val="4D6765E9"/>
    <w:rsid w:val="4D6B249A"/>
    <w:rsid w:val="4D6E6172"/>
    <w:rsid w:val="4D6F8799"/>
    <w:rsid w:val="4D7185D4"/>
    <w:rsid w:val="4D71D371"/>
    <w:rsid w:val="4D74C877"/>
    <w:rsid w:val="4D77BC89"/>
    <w:rsid w:val="4D79C070"/>
    <w:rsid w:val="4D7A399A"/>
    <w:rsid w:val="4D7D3792"/>
    <w:rsid w:val="4D7D39B5"/>
    <w:rsid w:val="4D7D7A64"/>
    <w:rsid w:val="4D8C0CB8"/>
    <w:rsid w:val="4D8E265C"/>
    <w:rsid w:val="4D95FA63"/>
    <w:rsid w:val="4D9A0644"/>
    <w:rsid w:val="4D9D4098"/>
    <w:rsid w:val="4DA0846A"/>
    <w:rsid w:val="4DADF203"/>
    <w:rsid w:val="4DB632D5"/>
    <w:rsid w:val="4DB87CD1"/>
    <w:rsid w:val="4DBB4151"/>
    <w:rsid w:val="4DBBCF71"/>
    <w:rsid w:val="4DBC8123"/>
    <w:rsid w:val="4DBD5056"/>
    <w:rsid w:val="4DC05595"/>
    <w:rsid w:val="4DC23831"/>
    <w:rsid w:val="4DC97FCC"/>
    <w:rsid w:val="4DCC5751"/>
    <w:rsid w:val="4DCC6EEC"/>
    <w:rsid w:val="4DD39CDE"/>
    <w:rsid w:val="4DD849F0"/>
    <w:rsid w:val="4DDA5179"/>
    <w:rsid w:val="4DDBBCD0"/>
    <w:rsid w:val="4DDBE8F6"/>
    <w:rsid w:val="4DF19E57"/>
    <w:rsid w:val="4DF40B2E"/>
    <w:rsid w:val="4DF45013"/>
    <w:rsid w:val="4DF4C067"/>
    <w:rsid w:val="4DF90A20"/>
    <w:rsid w:val="4DF9B5D0"/>
    <w:rsid w:val="4E001B52"/>
    <w:rsid w:val="4E05AD19"/>
    <w:rsid w:val="4E08B548"/>
    <w:rsid w:val="4E08E2FD"/>
    <w:rsid w:val="4E09343A"/>
    <w:rsid w:val="4E0C0B81"/>
    <w:rsid w:val="4E0C7BA6"/>
    <w:rsid w:val="4E0D1861"/>
    <w:rsid w:val="4E164530"/>
    <w:rsid w:val="4E19C15D"/>
    <w:rsid w:val="4E1A0C1D"/>
    <w:rsid w:val="4E217307"/>
    <w:rsid w:val="4E286C83"/>
    <w:rsid w:val="4E2BAD2F"/>
    <w:rsid w:val="4E348A4E"/>
    <w:rsid w:val="4E398A71"/>
    <w:rsid w:val="4E39ACB1"/>
    <w:rsid w:val="4E3A441F"/>
    <w:rsid w:val="4E3FE8F4"/>
    <w:rsid w:val="4E408217"/>
    <w:rsid w:val="4E43AC89"/>
    <w:rsid w:val="4E48EE81"/>
    <w:rsid w:val="4E4E1AB2"/>
    <w:rsid w:val="4E530849"/>
    <w:rsid w:val="4E5755C1"/>
    <w:rsid w:val="4E578A0D"/>
    <w:rsid w:val="4E5DB99C"/>
    <w:rsid w:val="4E5E3183"/>
    <w:rsid w:val="4E5F4F2E"/>
    <w:rsid w:val="4E622307"/>
    <w:rsid w:val="4E63EE26"/>
    <w:rsid w:val="4E77F6E2"/>
    <w:rsid w:val="4E7A6756"/>
    <w:rsid w:val="4E7AD247"/>
    <w:rsid w:val="4E83EDDF"/>
    <w:rsid w:val="4E89370D"/>
    <w:rsid w:val="4E929E8A"/>
    <w:rsid w:val="4E99B9F8"/>
    <w:rsid w:val="4E9B048F"/>
    <w:rsid w:val="4EA3A50D"/>
    <w:rsid w:val="4EAC9817"/>
    <w:rsid w:val="4EADBEC5"/>
    <w:rsid w:val="4EAF921B"/>
    <w:rsid w:val="4EB5F2CA"/>
    <w:rsid w:val="4EB7F626"/>
    <w:rsid w:val="4EB924FC"/>
    <w:rsid w:val="4EC76C1F"/>
    <w:rsid w:val="4EC9CE9F"/>
    <w:rsid w:val="4ECCF8D2"/>
    <w:rsid w:val="4ECE04D8"/>
    <w:rsid w:val="4ECE3DCA"/>
    <w:rsid w:val="4ECEAD91"/>
    <w:rsid w:val="4ED071C9"/>
    <w:rsid w:val="4ED32385"/>
    <w:rsid w:val="4ED58ED8"/>
    <w:rsid w:val="4EDB4D38"/>
    <w:rsid w:val="4EDF61CA"/>
    <w:rsid w:val="4EE12F9D"/>
    <w:rsid w:val="4EE1317F"/>
    <w:rsid w:val="4EE2E937"/>
    <w:rsid w:val="4EE31862"/>
    <w:rsid w:val="4EE6F068"/>
    <w:rsid w:val="4EF3A78E"/>
    <w:rsid w:val="4EF7EABB"/>
    <w:rsid w:val="4EF980AD"/>
    <w:rsid w:val="4EFE2889"/>
    <w:rsid w:val="4F0070BC"/>
    <w:rsid w:val="4F03CBC5"/>
    <w:rsid w:val="4F08D532"/>
    <w:rsid w:val="4F0D3228"/>
    <w:rsid w:val="4F0DF771"/>
    <w:rsid w:val="4F1E82B4"/>
    <w:rsid w:val="4F212DA6"/>
    <w:rsid w:val="4F234D2E"/>
    <w:rsid w:val="4F23A668"/>
    <w:rsid w:val="4F30C03C"/>
    <w:rsid w:val="4F3B71E9"/>
    <w:rsid w:val="4F3DF3BC"/>
    <w:rsid w:val="4F3F2F46"/>
    <w:rsid w:val="4F424C7C"/>
    <w:rsid w:val="4F429955"/>
    <w:rsid w:val="4F467C10"/>
    <w:rsid w:val="4F468646"/>
    <w:rsid w:val="4F4EEF51"/>
    <w:rsid w:val="4F512CD0"/>
    <w:rsid w:val="4F53023D"/>
    <w:rsid w:val="4F54CFC7"/>
    <w:rsid w:val="4F5D8276"/>
    <w:rsid w:val="4F686909"/>
    <w:rsid w:val="4F6DFE7E"/>
    <w:rsid w:val="4F754C46"/>
    <w:rsid w:val="4F7D7B6F"/>
    <w:rsid w:val="4F80836C"/>
    <w:rsid w:val="4F825924"/>
    <w:rsid w:val="4F846292"/>
    <w:rsid w:val="4F86AC4D"/>
    <w:rsid w:val="4F8A0FFE"/>
    <w:rsid w:val="4F8B70ED"/>
    <w:rsid w:val="4F8BEA2A"/>
    <w:rsid w:val="4F91FB0C"/>
    <w:rsid w:val="4F93E434"/>
    <w:rsid w:val="4F94C79B"/>
    <w:rsid w:val="4F94D054"/>
    <w:rsid w:val="4FA35744"/>
    <w:rsid w:val="4FA64CF1"/>
    <w:rsid w:val="4FA66C2A"/>
    <w:rsid w:val="4FA745E0"/>
    <w:rsid w:val="4FAA93EC"/>
    <w:rsid w:val="4FABDCC9"/>
    <w:rsid w:val="4FBAB4D5"/>
    <w:rsid w:val="4FBCD594"/>
    <w:rsid w:val="4FBD19E8"/>
    <w:rsid w:val="4FCD461D"/>
    <w:rsid w:val="4FCF15D6"/>
    <w:rsid w:val="4FD5968E"/>
    <w:rsid w:val="4FE1C2BF"/>
    <w:rsid w:val="4FE51ACB"/>
    <w:rsid w:val="4FE7BBC2"/>
    <w:rsid w:val="5004EAD0"/>
    <w:rsid w:val="500DB44C"/>
    <w:rsid w:val="5012087A"/>
    <w:rsid w:val="50132D64"/>
    <w:rsid w:val="50226BDA"/>
    <w:rsid w:val="5023219B"/>
    <w:rsid w:val="50252A3B"/>
    <w:rsid w:val="5031BD01"/>
    <w:rsid w:val="503979DE"/>
    <w:rsid w:val="503EB455"/>
    <w:rsid w:val="5047286E"/>
    <w:rsid w:val="504A6F54"/>
    <w:rsid w:val="504EBCE3"/>
    <w:rsid w:val="50584A2F"/>
    <w:rsid w:val="505D0E46"/>
    <w:rsid w:val="5064CCF9"/>
    <w:rsid w:val="5068E1C2"/>
    <w:rsid w:val="506AAFC3"/>
    <w:rsid w:val="506B0925"/>
    <w:rsid w:val="5073B5F8"/>
    <w:rsid w:val="507BB09C"/>
    <w:rsid w:val="507BDE8C"/>
    <w:rsid w:val="507C37A3"/>
    <w:rsid w:val="5081F350"/>
    <w:rsid w:val="50831C6E"/>
    <w:rsid w:val="50886A26"/>
    <w:rsid w:val="508999E9"/>
    <w:rsid w:val="508D46DB"/>
    <w:rsid w:val="508F2F3E"/>
    <w:rsid w:val="508FC691"/>
    <w:rsid w:val="50910285"/>
    <w:rsid w:val="50923598"/>
    <w:rsid w:val="5092EF08"/>
    <w:rsid w:val="509488B9"/>
    <w:rsid w:val="509D116F"/>
    <w:rsid w:val="50A1E7DC"/>
    <w:rsid w:val="50A515A4"/>
    <w:rsid w:val="50A68532"/>
    <w:rsid w:val="50A7209F"/>
    <w:rsid w:val="50ADB054"/>
    <w:rsid w:val="50AEF561"/>
    <w:rsid w:val="50AFEBD3"/>
    <w:rsid w:val="50B77C6A"/>
    <w:rsid w:val="50B92DC7"/>
    <w:rsid w:val="50BAEA46"/>
    <w:rsid w:val="50BEB4E1"/>
    <w:rsid w:val="50C02DBB"/>
    <w:rsid w:val="50C0C370"/>
    <w:rsid w:val="50C6979F"/>
    <w:rsid w:val="50D2452D"/>
    <w:rsid w:val="50DECFEC"/>
    <w:rsid w:val="50DFEEB7"/>
    <w:rsid w:val="50E5B95A"/>
    <w:rsid w:val="50EBF5BD"/>
    <w:rsid w:val="50EC9040"/>
    <w:rsid w:val="50EFC52F"/>
    <w:rsid w:val="50F2A63E"/>
    <w:rsid w:val="50FB9841"/>
    <w:rsid w:val="51025D93"/>
    <w:rsid w:val="51038AEF"/>
    <w:rsid w:val="510D4077"/>
    <w:rsid w:val="510E71F1"/>
    <w:rsid w:val="51119DEF"/>
    <w:rsid w:val="5113B3AA"/>
    <w:rsid w:val="511422A2"/>
    <w:rsid w:val="511859AD"/>
    <w:rsid w:val="51231D87"/>
    <w:rsid w:val="5125F7A3"/>
    <w:rsid w:val="512B29DF"/>
    <w:rsid w:val="512B568B"/>
    <w:rsid w:val="512FF0BB"/>
    <w:rsid w:val="51308F5B"/>
    <w:rsid w:val="5132C332"/>
    <w:rsid w:val="51404F41"/>
    <w:rsid w:val="514145F6"/>
    <w:rsid w:val="514363EC"/>
    <w:rsid w:val="51494D3B"/>
    <w:rsid w:val="514D0229"/>
    <w:rsid w:val="515EF431"/>
    <w:rsid w:val="5169B077"/>
    <w:rsid w:val="516B96C1"/>
    <w:rsid w:val="516E7C5B"/>
    <w:rsid w:val="516F6808"/>
    <w:rsid w:val="5171853E"/>
    <w:rsid w:val="5177E9DF"/>
    <w:rsid w:val="51780F47"/>
    <w:rsid w:val="517919D8"/>
    <w:rsid w:val="517B1447"/>
    <w:rsid w:val="517C71D5"/>
    <w:rsid w:val="517E01DC"/>
    <w:rsid w:val="517E371D"/>
    <w:rsid w:val="518386F3"/>
    <w:rsid w:val="51969F4D"/>
    <w:rsid w:val="5199CC45"/>
    <w:rsid w:val="519E721D"/>
    <w:rsid w:val="519FD090"/>
    <w:rsid w:val="51A6614C"/>
    <w:rsid w:val="51A87343"/>
    <w:rsid w:val="51ACDA21"/>
    <w:rsid w:val="51B01935"/>
    <w:rsid w:val="51B3E0E4"/>
    <w:rsid w:val="51BBC37C"/>
    <w:rsid w:val="51BD14E4"/>
    <w:rsid w:val="51CCCC86"/>
    <w:rsid w:val="51D6D97F"/>
    <w:rsid w:val="51D90297"/>
    <w:rsid w:val="51DFBE7D"/>
    <w:rsid w:val="51E0BC76"/>
    <w:rsid w:val="51E2775E"/>
    <w:rsid w:val="51E66BCC"/>
    <w:rsid w:val="51E9C436"/>
    <w:rsid w:val="51EA85F9"/>
    <w:rsid w:val="51EB8B38"/>
    <w:rsid w:val="51EE12F9"/>
    <w:rsid w:val="51EF04B1"/>
    <w:rsid w:val="51F525E3"/>
    <w:rsid w:val="51F70785"/>
    <w:rsid w:val="51F759D7"/>
    <w:rsid w:val="51FDF50A"/>
    <w:rsid w:val="51FECAA6"/>
    <w:rsid w:val="52029B00"/>
    <w:rsid w:val="520743AC"/>
    <w:rsid w:val="520AAE4B"/>
    <w:rsid w:val="521278CA"/>
    <w:rsid w:val="52138701"/>
    <w:rsid w:val="5219A1AE"/>
    <w:rsid w:val="521E427E"/>
    <w:rsid w:val="52255DD2"/>
    <w:rsid w:val="52272233"/>
    <w:rsid w:val="522B7668"/>
    <w:rsid w:val="522D2FE8"/>
    <w:rsid w:val="52309690"/>
    <w:rsid w:val="523515CA"/>
    <w:rsid w:val="52351A24"/>
    <w:rsid w:val="5237F81A"/>
    <w:rsid w:val="524451D8"/>
    <w:rsid w:val="524B2758"/>
    <w:rsid w:val="524BD986"/>
    <w:rsid w:val="525027C7"/>
    <w:rsid w:val="52549B08"/>
    <w:rsid w:val="525AB54C"/>
    <w:rsid w:val="525DE6B6"/>
    <w:rsid w:val="525F44E5"/>
    <w:rsid w:val="525F996D"/>
    <w:rsid w:val="5260CB06"/>
    <w:rsid w:val="5262B9CA"/>
    <w:rsid w:val="526884D5"/>
    <w:rsid w:val="526A1EB2"/>
    <w:rsid w:val="526CBEF9"/>
    <w:rsid w:val="52716902"/>
    <w:rsid w:val="52735BDE"/>
    <w:rsid w:val="52755F29"/>
    <w:rsid w:val="52780135"/>
    <w:rsid w:val="527C24E5"/>
    <w:rsid w:val="527F4061"/>
    <w:rsid w:val="528E0829"/>
    <w:rsid w:val="528EB410"/>
    <w:rsid w:val="528F864F"/>
    <w:rsid w:val="529528B5"/>
    <w:rsid w:val="52971B51"/>
    <w:rsid w:val="5297DDBB"/>
    <w:rsid w:val="529B2E6C"/>
    <w:rsid w:val="529B592D"/>
    <w:rsid w:val="529F0F6F"/>
    <w:rsid w:val="529FAA38"/>
    <w:rsid w:val="52A8C9D7"/>
    <w:rsid w:val="52A9EC8F"/>
    <w:rsid w:val="52AACA96"/>
    <w:rsid w:val="52AD12F7"/>
    <w:rsid w:val="52B308CD"/>
    <w:rsid w:val="52B36B7B"/>
    <w:rsid w:val="52D8302B"/>
    <w:rsid w:val="52DBFD93"/>
    <w:rsid w:val="52DC8689"/>
    <w:rsid w:val="52DDA944"/>
    <w:rsid w:val="52E25759"/>
    <w:rsid w:val="52E2AB6C"/>
    <w:rsid w:val="52E3929B"/>
    <w:rsid w:val="52E43B5B"/>
    <w:rsid w:val="52FAC12E"/>
    <w:rsid w:val="52FB1EB8"/>
    <w:rsid w:val="52FC02FD"/>
    <w:rsid w:val="52FF1061"/>
    <w:rsid w:val="530203F0"/>
    <w:rsid w:val="530CD813"/>
    <w:rsid w:val="530FC009"/>
    <w:rsid w:val="53112FB0"/>
    <w:rsid w:val="5312CAFF"/>
    <w:rsid w:val="53145168"/>
    <w:rsid w:val="5314AA75"/>
    <w:rsid w:val="531899CE"/>
    <w:rsid w:val="531A393A"/>
    <w:rsid w:val="53205F70"/>
    <w:rsid w:val="53277F25"/>
    <w:rsid w:val="532AB490"/>
    <w:rsid w:val="532B9946"/>
    <w:rsid w:val="532C30AC"/>
    <w:rsid w:val="532E3137"/>
    <w:rsid w:val="532E64F3"/>
    <w:rsid w:val="532E819D"/>
    <w:rsid w:val="53333143"/>
    <w:rsid w:val="533621E5"/>
    <w:rsid w:val="533884D1"/>
    <w:rsid w:val="53407D86"/>
    <w:rsid w:val="5342C4D1"/>
    <w:rsid w:val="5344CE43"/>
    <w:rsid w:val="53454A6E"/>
    <w:rsid w:val="534B8DB6"/>
    <w:rsid w:val="534F01AC"/>
    <w:rsid w:val="535B8B8A"/>
    <w:rsid w:val="53613024"/>
    <w:rsid w:val="53656C57"/>
    <w:rsid w:val="536B1CEE"/>
    <w:rsid w:val="5371A409"/>
    <w:rsid w:val="537B19A8"/>
    <w:rsid w:val="5383D77F"/>
    <w:rsid w:val="53857462"/>
    <w:rsid w:val="53890202"/>
    <w:rsid w:val="538C1E98"/>
    <w:rsid w:val="538E5735"/>
    <w:rsid w:val="5396B584"/>
    <w:rsid w:val="539A8916"/>
    <w:rsid w:val="53A547A6"/>
    <w:rsid w:val="53AB1AD1"/>
    <w:rsid w:val="53AB5378"/>
    <w:rsid w:val="53BCE6D0"/>
    <w:rsid w:val="53BF097A"/>
    <w:rsid w:val="53C1F010"/>
    <w:rsid w:val="53C26568"/>
    <w:rsid w:val="53C64B07"/>
    <w:rsid w:val="53C81C5A"/>
    <w:rsid w:val="53C87967"/>
    <w:rsid w:val="53D9869E"/>
    <w:rsid w:val="53DA4793"/>
    <w:rsid w:val="53DD3130"/>
    <w:rsid w:val="53DEE804"/>
    <w:rsid w:val="53E54E6B"/>
    <w:rsid w:val="53EB359F"/>
    <w:rsid w:val="53F6A588"/>
    <w:rsid w:val="53FA2237"/>
    <w:rsid w:val="53FE0BEC"/>
    <w:rsid w:val="54009C0C"/>
    <w:rsid w:val="54064ACD"/>
    <w:rsid w:val="54067675"/>
    <w:rsid w:val="540BAC2A"/>
    <w:rsid w:val="540CDCC8"/>
    <w:rsid w:val="540ED8CD"/>
    <w:rsid w:val="5411870C"/>
    <w:rsid w:val="54134163"/>
    <w:rsid w:val="5414BE32"/>
    <w:rsid w:val="54168906"/>
    <w:rsid w:val="541A0419"/>
    <w:rsid w:val="541D31B2"/>
    <w:rsid w:val="541E49CC"/>
    <w:rsid w:val="5420B671"/>
    <w:rsid w:val="5424205A"/>
    <w:rsid w:val="542432CD"/>
    <w:rsid w:val="5428F66F"/>
    <w:rsid w:val="54294931"/>
    <w:rsid w:val="542A1047"/>
    <w:rsid w:val="542A5393"/>
    <w:rsid w:val="542FEFAD"/>
    <w:rsid w:val="543C806F"/>
    <w:rsid w:val="543D21D8"/>
    <w:rsid w:val="54443494"/>
    <w:rsid w:val="5444BC86"/>
    <w:rsid w:val="544650B3"/>
    <w:rsid w:val="5447ADA3"/>
    <w:rsid w:val="544B53B7"/>
    <w:rsid w:val="544D381F"/>
    <w:rsid w:val="5453B92F"/>
    <w:rsid w:val="5457998E"/>
    <w:rsid w:val="54582B61"/>
    <w:rsid w:val="545B2578"/>
    <w:rsid w:val="545D1D2B"/>
    <w:rsid w:val="545F1365"/>
    <w:rsid w:val="5466A277"/>
    <w:rsid w:val="5468E037"/>
    <w:rsid w:val="5469F493"/>
    <w:rsid w:val="546B05E0"/>
    <w:rsid w:val="54734D1F"/>
    <w:rsid w:val="5474B660"/>
    <w:rsid w:val="54750A58"/>
    <w:rsid w:val="54768E1F"/>
    <w:rsid w:val="547815AC"/>
    <w:rsid w:val="54798FCC"/>
    <w:rsid w:val="547B74A0"/>
    <w:rsid w:val="548041AC"/>
    <w:rsid w:val="54805455"/>
    <w:rsid w:val="5480B05B"/>
    <w:rsid w:val="54830C30"/>
    <w:rsid w:val="5483193F"/>
    <w:rsid w:val="5488C9CA"/>
    <w:rsid w:val="5489E9B5"/>
    <w:rsid w:val="549027D8"/>
    <w:rsid w:val="549703E6"/>
    <w:rsid w:val="54A8ACE3"/>
    <w:rsid w:val="54B09468"/>
    <w:rsid w:val="54B26752"/>
    <w:rsid w:val="54B4B5F5"/>
    <w:rsid w:val="54B6EFAD"/>
    <w:rsid w:val="54BFDE73"/>
    <w:rsid w:val="54C0F96D"/>
    <w:rsid w:val="54C51C21"/>
    <w:rsid w:val="54C5297A"/>
    <w:rsid w:val="54C88F6B"/>
    <w:rsid w:val="54CE3FF2"/>
    <w:rsid w:val="54CE8003"/>
    <w:rsid w:val="54D2B8C1"/>
    <w:rsid w:val="54D64ADC"/>
    <w:rsid w:val="54DABA88"/>
    <w:rsid w:val="54E44CD1"/>
    <w:rsid w:val="54E4530E"/>
    <w:rsid w:val="54EB0047"/>
    <w:rsid w:val="54F1D151"/>
    <w:rsid w:val="54F70CB1"/>
    <w:rsid w:val="54FDA0C1"/>
    <w:rsid w:val="54FF71D5"/>
    <w:rsid w:val="54FF9F85"/>
    <w:rsid w:val="550D6DD9"/>
    <w:rsid w:val="550FF04F"/>
    <w:rsid w:val="5514DF0A"/>
    <w:rsid w:val="5515656B"/>
    <w:rsid w:val="551B2A1E"/>
    <w:rsid w:val="55203914"/>
    <w:rsid w:val="5523E304"/>
    <w:rsid w:val="55254CE1"/>
    <w:rsid w:val="5525B8AF"/>
    <w:rsid w:val="5530E158"/>
    <w:rsid w:val="5532E721"/>
    <w:rsid w:val="5536AEAC"/>
    <w:rsid w:val="5536CE7D"/>
    <w:rsid w:val="5537A9F8"/>
    <w:rsid w:val="5537B316"/>
    <w:rsid w:val="553E7420"/>
    <w:rsid w:val="5544FF6A"/>
    <w:rsid w:val="55469A0F"/>
    <w:rsid w:val="5546B894"/>
    <w:rsid w:val="5548108A"/>
    <w:rsid w:val="554A609B"/>
    <w:rsid w:val="554AE6ED"/>
    <w:rsid w:val="554F91B3"/>
    <w:rsid w:val="55561789"/>
    <w:rsid w:val="555661B0"/>
    <w:rsid w:val="55569BFF"/>
    <w:rsid w:val="5558D6C5"/>
    <w:rsid w:val="555E9BCB"/>
    <w:rsid w:val="55613786"/>
    <w:rsid w:val="558176D0"/>
    <w:rsid w:val="5584D69D"/>
    <w:rsid w:val="5587782C"/>
    <w:rsid w:val="5588C3C6"/>
    <w:rsid w:val="558A8899"/>
    <w:rsid w:val="558C6423"/>
    <w:rsid w:val="5596BC5F"/>
    <w:rsid w:val="559C52A7"/>
    <w:rsid w:val="559C9883"/>
    <w:rsid w:val="559CE744"/>
    <w:rsid w:val="55A129D8"/>
    <w:rsid w:val="55A23AA6"/>
    <w:rsid w:val="55A5045D"/>
    <w:rsid w:val="55B2884E"/>
    <w:rsid w:val="55B32874"/>
    <w:rsid w:val="55B6D88B"/>
    <w:rsid w:val="55B7532C"/>
    <w:rsid w:val="55B977B8"/>
    <w:rsid w:val="55BBFF53"/>
    <w:rsid w:val="55BC7EBA"/>
    <w:rsid w:val="55BFED07"/>
    <w:rsid w:val="55C63AE1"/>
    <w:rsid w:val="55C643E2"/>
    <w:rsid w:val="55C75082"/>
    <w:rsid w:val="55CC1B91"/>
    <w:rsid w:val="55D06415"/>
    <w:rsid w:val="55D656F5"/>
    <w:rsid w:val="55EA3C8B"/>
    <w:rsid w:val="55EB95EB"/>
    <w:rsid w:val="55EFF1C9"/>
    <w:rsid w:val="55F36ABF"/>
    <w:rsid w:val="55FD16CD"/>
    <w:rsid w:val="56010EAA"/>
    <w:rsid w:val="5606C33F"/>
    <w:rsid w:val="56092E66"/>
    <w:rsid w:val="560AB8EB"/>
    <w:rsid w:val="560DEB7D"/>
    <w:rsid w:val="5610411F"/>
    <w:rsid w:val="5617CCF8"/>
    <w:rsid w:val="561E2251"/>
    <w:rsid w:val="562069B7"/>
    <w:rsid w:val="56210F7D"/>
    <w:rsid w:val="56234157"/>
    <w:rsid w:val="56246CCC"/>
    <w:rsid w:val="562590EA"/>
    <w:rsid w:val="562AC44E"/>
    <w:rsid w:val="562F2074"/>
    <w:rsid w:val="5631CB86"/>
    <w:rsid w:val="56322F5A"/>
    <w:rsid w:val="563F90C3"/>
    <w:rsid w:val="5641A30C"/>
    <w:rsid w:val="5645EFF0"/>
    <w:rsid w:val="5649E139"/>
    <w:rsid w:val="564CE4B7"/>
    <w:rsid w:val="564F8D34"/>
    <w:rsid w:val="5650AA4E"/>
    <w:rsid w:val="56537210"/>
    <w:rsid w:val="5653F5B6"/>
    <w:rsid w:val="56656C1A"/>
    <w:rsid w:val="56664CEE"/>
    <w:rsid w:val="566A3095"/>
    <w:rsid w:val="566FAF6C"/>
    <w:rsid w:val="5679BD78"/>
    <w:rsid w:val="567EFC63"/>
    <w:rsid w:val="56813588"/>
    <w:rsid w:val="5683257E"/>
    <w:rsid w:val="56868A46"/>
    <w:rsid w:val="56882504"/>
    <w:rsid w:val="5689EDDB"/>
    <w:rsid w:val="568A6B28"/>
    <w:rsid w:val="568DE9D2"/>
    <w:rsid w:val="568E7836"/>
    <w:rsid w:val="569622D1"/>
    <w:rsid w:val="569F4E74"/>
    <w:rsid w:val="56A0E436"/>
    <w:rsid w:val="56B4AB64"/>
    <w:rsid w:val="56BB180F"/>
    <w:rsid w:val="56BD5AC3"/>
    <w:rsid w:val="56C16B39"/>
    <w:rsid w:val="56C4E931"/>
    <w:rsid w:val="56CD838D"/>
    <w:rsid w:val="56CE5F95"/>
    <w:rsid w:val="56E2E112"/>
    <w:rsid w:val="56E397D2"/>
    <w:rsid w:val="56E7947F"/>
    <w:rsid w:val="56EAB21D"/>
    <w:rsid w:val="56ED1A22"/>
    <w:rsid w:val="56EF6EB4"/>
    <w:rsid w:val="56F63D7A"/>
    <w:rsid w:val="56F67058"/>
    <w:rsid w:val="57018EBF"/>
    <w:rsid w:val="5708DD20"/>
    <w:rsid w:val="570A0DB9"/>
    <w:rsid w:val="570BDD5B"/>
    <w:rsid w:val="5727C2D5"/>
    <w:rsid w:val="5731F8AD"/>
    <w:rsid w:val="573546AF"/>
    <w:rsid w:val="57365ACD"/>
    <w:rsid w:val="573AD861"/>
    <w:rsid w:val="57457078"/>
    <w:rsid w:val="5745E4C7"/>
    <w:rsid w:val="57470479"/>
    <w:rsid w:val="574BEF60"/>
    <w:rsid w:val="574CEDB4"/>
    <w:rsid w:val="574E0925"/>
    <w:rsid w:val="574EEB7E"/>
    <w:rsid w:val="575B26DA"/>
    <w:rsid w:val="57623297"/>
    <w:rsid w:val="57635F72"/>
    <w:rsid w:val="5764B380"/>
    <w:rsid w:val="57687BC1"/>
    <w:rsid w:val="5769B6E0"/>
    <w:rsid w:val="576C6962"/>
    <w:rsid w:val="576EBAF8"/>
    <w:rsid w:val="5772480C"/>
    <w:rsid w:val="57728AC0"/>
    <w:rsid w:val="5773313B"/>
    <w:rsid w:val="57794AA1"/>
    <w:rsid w:val="577ACD1D"/>
    <w:rsid w:val="577C8E0B"/>
    <w:rsid w:val="5780B779"/>
    <w:rsid w:val="578E1294"/>
    <w:rsid w:val="578EC208"/>
    <w:rsid w:val="578FFB7D"/>
    <w:rsid w:val="579DA07E"/>
    <w:rsid w:val="579FECF7"/>
    <w:rsid w:val="57A71956"/>
    <w:rsid w:val="57A74389"/>
    <w:rsid w:val="57AB6034"/>
    <w:rsid w:val="57B2B21C"/>
    <w:rsid w:val="57BA3726"/>
    <w:rsid w:val="57BB2C77"/>
    <w:rsid w:val="57BFE81B"/>
    <w:rsid w:val="57C4F47F"/>
    <w:rsid w:val="57C50EF6"/>
    <w:rsid w:val="57C9CA1C"/>
    <w:rsid w:val="57CA1A9F"/>
    <w:rsid w:val="57CB2184"/>
    <w:rsid w:val="57D28DE7"/>
    <w:rsid w:val="57D9463D"/>
    <w:rsid w:val="57DD465B"/>
    <w:rsid w:val="57F65747"/>
    <w:rsid w:val="57F806F6"/>
    <w:rsid w:val="5801F1F8"/>
    <w:rsid w:val="5809E7A7"/>
    <w:rsid w:val="580C0400"/>
    <w:rsid w:val="58110B60"/>
    <w:rsid w:val="581C5C37"/>
    <w:rsid w:val="58242DDF"/>
    <w:rsid w:val="5825622F"/>
    <w:rsid w:val="5827F14E"/>
    <w:rsid w:val="582907C2"/>
    <w:rsid w:val="582BBEF2"/>
    <w:rsid w:val="582C7395"/>
    <w:rsid w:val="5832500C"/>
    <w:rsid w:val="5837B2F5"/>
    <w:rsid w:val="5840BCD3"/>
    <w:rsid w:val="58469502"/>
    <w:rsid w:val="5846BD6F"/>
    <w:rsid w:val="58491CD6"/>
    <w:rsid w:val="58495575"/>
    <w:rsid w:val="5849EEDB"/>
    <w:rsid w:val="58534ED8"/>
    <w:rsid w:val="585A5E46"/>
    <w:rsid w:val="585AB662"/>
    <w:rsid w:val="5867EBB3"/>
    <w:rsid w:val="586B4E68"/>
    <w:rsid w:val="58702C57"/>
    <w:rsid w:val="58708E7B"/>
    <w:rsid w:val="587554C8"/>
    <w:rsid w:val="58761677"/>
    <w:rsid w:val="5877FCF2"/>
    <w:rsid w:val="587A2A69"/>
    <w:rsid w:val="587CEE59"/>
    <w:rsid w:val="587E4ADF"/>
    <w:rsid w:val="5888075E"/>
    <w:rsid w:val="588ACBB3"/>
    <w:rsid w:val="588DF83F"/>
    <w:rsid w:val="588F784E"/>
    <w:rsid w:val="5896DB8D"/>
    <w:rsid w:val="58977341"/>
    <w:rsid w:val="589D7887"/>
    <w:rsid w:val="58A3165A"/>
    <w:rsid w:val="58A89A61"/>
    <w:rsid w:val="58A959A8"/>
    <w:rsid w:val="58AA8401"/>
    <w:rsid w:val="58ACD886"/>
    <w:rsid w:val="58AE5F72"/>
    <w:rsid w:val="58AFA218"/>
    <w:rsid w:val="58B24C87"/>
    <w:rsid w:val="58B40476"/>
    <w:rsid w:val="58B55E5A"/>
    <w:rsid w:val="58B5FE8B"/>
    <w:rsid w:val="58BCC922"/>
    <w:rsid w:val="58C19F19"/>
    <w:rsid w:val="58C2A80E"/>
    <w:rsid w:val="58C894E0"/>
    <w:rsid w:val="58C95930"/>
    <w:rsid w:val="58CBC94F"/>
    <w:rsid w:val="58D0F4E4"/>
    <w:rsid w:val="58D3992C"/>
    <w:rsid w:val="58D6E61C"/>
    <w:rsid w:val="58DFDBB8"/>
    <w:rsid w:val="58E20894"/>
    <w:rsid w:val="58E5575C"/>
    <w:rsid w:val="58EF0611"/>
    <w:rsid w:val="58F19C8D"/>
    <w:rsid w:val="58F2AABD"/>
    <w:rsid w:val="58F6CD65"/>
    <w:rsid w:val="58F72416"/>
    <w:rsid w:val="58F867D4"/>
    <w:rsid w:val="59037E34"/>
    <w:rsid w:val="5907AA0F"/>
    <w:rsid w:val="590A2E56"/>
    <w:rsid w:val="5910940F"/>
    <w:rsid w:val="59154D6A"/>
    <w:rsid w:val="591A66B4"/>
    <w:rsid w:val="591CC9E6"/>
    <w:rsid w:val="59228906"/>
    <w:rsid w:val="59286D45"/>
    <w:rsid w:val="5929914F"/>
    <w:rsid w:val="59367CEA"/>
    <w:rsid w:val="59369856"/>
    <w:rsid w:val="593C179A"/>
    <w:rsid w:val="59463388"/>
    <w:rsid w:val="594887A2"/>
    <w:rsid w:val="594D087D"/>
    <w:rsid w:val="594FF020"/>
    <w:rsid w:val="59566552"/>
    <w:rsid w:val="59584CDD"/>
    <w:rsid w:val="595A2ECD"/>
    <w:rsid w:val="595CDD3B"/>
    <w:rsid w:val="595F0047"/>
    <w:rsid w:val="595F685E"/>
    <w:rsid w:val="5962267C"/>
    <w:rsid w:val="59645285"/>
    <w:rsid w:val="59647730"/>
    <w:rsid w:val="596495F5"/>
    <w:rsid w:val="596577C9"/>
    <w:rsid w:val="59679B23"/>
    <w:rsid w:val="596CB252"/>
    <w:rsid w:val="596CE6C4"/>
    <w:rsid w:val="596DA4F0"/>
    <w:rsid w:val="59711E44"/>
    <w:rsid w:val="59712A84"/>
    <w:rsid w:val="5976C1E2"/>
    <w:rsid w:val="597C13AF"/>
    <w:rsid w:val="597CF98B"/>
    <w:rsid w:val="59851377"/>
    <w:rsid w:val="598867AC"/>
    <w:rsid w:val="598D0037"/>
    <w:rsid w:val="598EC755"/>
    <w:rsid w:val="59991C95"/>
    <w:rsid w:val="599A8005"/>
    <w:rsid w:val="599AD5EA"/>
    <w:rsid w:val="59A06E13"/>
    <w:rsid w:val="59A10884"/>
    <w:rsid w:val="59A3B04B"/>
    <w:rsid w:val="59A5233D"/>
    <w:rsid w:val="59A8E3B1"/>
    <w:rsid w:val="59B20CB4"/>
    <w:rsid w:val="59B6CF0D"/>
    <w:rsid w:val="59BAEA5D"/>
    <w:rsid w:val="59BD64D1"/>
    <w:rsid w:val="59C17A3E"/>
    <w:rsid w:val="59C1F112"/>
    <w:rsid w:val="59C2D648"/>
    <w:rsid w:val="59C98279"/>
    <w:rsid w:val="59CD8F24"/>
    <w:rsid w:val="59CE8C2D"/>
    <w:rsid w:val="59DB69BC"/>
    <w:rsid w:val="59DBB969"/>
    <w:rsid w:val="59DFDDD6"/>
    <w:rsid w:val="59E0C9F1"/>
    <w:rsid w:val="59E35D58"/>
    <w:rsid w:val="59E38BE0"/>
    <w:rsid w:val="59EB0F50"/>
    <w:rsid w:val="59F7F2C3"/>
    <w:rsid w:val="59FE61ED"/>
    <w:rsid w:val="59FE6BBC"/>
    <w:rsid w:val="59FED3E0"/>
    <w:rsid w:val="5A033F22"/>
    <w:rsid w:val="5A0B8760"/>
    <w:rsid w:val="5A0CD459"/>
    <w:rsid w:val="5A13A26E"/>
    <w:rsid w:val="5A13A9B6"/>
    <w:rsid w:val="5A1B53C4"/>
    <w:rsid w:val="5A1BC58C"/>
    <w:rsid w:val="5A1CB9BB"/>
    <w:rsid w:val="5A23C955"/>
    <w:rsid w:val="5A264084"/>
    <w:rsid w:val="5A275C6A"/>
    <w:rsid w:val="5A280F04"/>
    <w:rsid w:val="5A3067DD"/>
    <w:rsid w:val="5A353DDD"/>
    <w:rsid w:val="5A3ECD83"/>
    <w:rsid w:val="5A441459"/>
    <w:rsid w:val="5A45A32F"/>
    <w:rsid w:val="5A45A458"/>
    <w:rsid w:val="5A461912"/>
    <w:rsid w:val="5A470A0D"/>
    <w:rsid w:val="5A4FBAEF"/>
    <w:rsid w:val="5A51D6EE"/>
    <w:rsid w:val="5A5251B0"/>
    <w:rsid w:val="5A53B64A"/>
    <w:rsid w:val="5A60B5E1"/>
    <w:rsid w:val="5A610BD6"/>
    <w:rsid w:val="5A6307E4"/>
    <w:rsid w:val="5A694E24"/>
    <w:rsid w:val="5A6D0E07"/>
    <w:rsid w:val="5A6E1B49"/>
    <w:rsid w:val="5A729F65"/>
    <w:rsid w:val="5A761941"/>
    <w:rsid w:val="5A7D5543"/>
    <w:rsid w:val="5A7E4A22"/>
    <w:rsid w:val="5A7F17E7"/>
    <w:rsid w:val="5A8ADC30"/>
    <w:rsid w:val="5A8BCF33"/>
    <w:rsid w:val="5A8DB5D1"/>
    <w:rsid w:val="5A9675D0"/>
    <w:rsid w:val="5AA7558B"/>
    <w:rsid w:val="5AA8714F"/>
    <w:rsid w:val="5AA9B1A4"/>
    <w:rsid w:val="5AB9D3DB"/>
    <w:rsid w:val="5AD9DE4A"/>
    <w:rsid w:val="5ADA2B78"/>
    <w:rsid w:val="5ADBFED4"/>
    <w:rsid w:val="5ADC7A43"/>
    <w:rsid w:val="5ADFDAB9"/>
    <w:rsid w:val="5AE00A56"/>
    <w:rsid w:val="5AE7562A"/>
    <w:rsid w:val="5AEC3959"/>
    <w:rsid w:val="5AF3312E"/>
    <w:rsid w:val="5AF635B6"/>
    <w:rsid w:val="5AF91AD2"/>
    <w:rsid w:val="5B01EBAB"/>
    <w:rsid w:val="5B030A4B"/>
    <w:rsid w:val="5B06C02C"/>
    <w:rsid w:val="5B1496F1"/>
    <w:rsid w:val="5B168859"/>
    <w:rsid w:val="5B1A65ED"/>
    <w:rsid w:val="5B1D5D66"/>
    <w:rsid w:val="5B22D5A0"/>
    <w:rsid w:val="5B2DF728"/>
    <w:rsid w:val="5B2F4D65"/>
    <w:rsid w:val="5B33789B"/>
    <w:rsid w:val="5B35B40F"/>
    <w:rsid w:val="5B360C03"/>
    <w:rsid w:val="5B3A79B3"/>
    <w:rsid w:val="5B3C9059"/>
    <w:rsid w:val="5B3E2686"/>
    <w:rsid w:val="5B42423D"/>
    <w:rsid w:val="5B448795"/>
    <w:rsid w:val="5B44B22D"/>
    <w:rsid w:val="5B453017"/>
    <w:rsid w:val="5B47FB82"/>
    <w:rsid w:val="5B504219"/>
    <w:rsid w:val="5B528BDD"/>
    <w:rsid w:val="5B530EB6"/>
    <w:rsid w:val="5B55C13F"/>
    <w:rsid w:val="5B5862DB"/>
    <w:rsid w:val="5B58977C"/>
    <w:rsid w:val="5B5F21DC"/>
    <w:rsid w:val="5B6258FE"/>
    <w:rsid w:val="5B684E42"/>
    <w:rsid w:val="5B6863D7"/>
    <w:rsid w:val="5B705C6C"/>
    <w:rsid w:val="5B739EAE"/>
    <w:rsid w:val="5B7FCF37"/>
    <w:rsid w:val="5B818399"/>
    <w:rsid w:val="5B81DF1B"/>
    <w:rsid w:val="5B84AA67"/>
    <w:rsid w:val="5B84F569"/>
    <w:rsid w:val="5B897B11"/>
    <w:rsid w:val="5B8A8CC9"/>
    <w:rsid w:val="5B8E62E3"/>
    <w:rsid w:val="5B8F0925"/>
    <w:rsid w:val="5B90DD02"/>
    <w:rsid w:val="5B932826"/>
    <w:rsid w:val="5B954FFD"/>
    <w:rsid w:val="5B98D726"/>
    <w:rsid w:val="5B99D789"/>
    <w:rsid w:val="5B9AC74A"/>
    <w:rsid w:val="5BA143D9"/>
    <w:rsid w:val="5BA2FE54"/>
    <w:rsid w:val="5BABE54A"/>
    <w:rsid w:val="5BB93114"/>
    <w:rsid w:val="5BBB336B"/>
    <w:rsid w:val="5BBEB822"/>
    <w:rsid w:val="5BC764B8"/>
    <w:rsid w:val="5BCD2B8C"/>
    <w:rsid w:val="5BCFAE1F"/>
    <w:rsid w:val="5BCFCD27"/>
    <w:rsid w:val="5BD6C9DC"/>
    <w:rsid w:val="5BEBAFF1"/>
    <w:rsid w:val="5BF5ECD8"/>
    <w:rsid w:val="5BFA1F80"/>
    <w:rsid w:val="5BFBA8E1"/>
    <w:rsid w:val="5C000D65"/>
    <w:rsid w:val="5C104328"/>
    <w:rsid w:val="5C18C1FA"/>
    <w:rsid w:val="5C1C8631"/>
    <w:rsid w:val="5C1D9D9B"/>
    <w:rsid w:val="5C25F8D4"/>
    <w:rsid w:val="5C270C8C"/>
    <w:rsid w:val="5C379B85"/>
    <w:rsid w:val="5C3967A3"/>
    <w:rsid w:val="5C413BF1"/>
    <w:rsid w:val="5C4C47A0"/>
    <w:rsid w:val="5C580AC5"/>
    <w:rsid w:val="5C592FFA"/>
    <w:rsid w:val="5C68A79B"/>
    <w:rsid w:val="5C746DD5"/>
    <w:rsid w:val="5C771AD9"/>
    <w:rsid w:val="5C7BB1F4"/>
    <w:rsid w:val="5C7FA9E7"/>
    <w:rsid w:val="5C82AC0A"/>
    <w:rsid w:val="5C848ECD"/>
    <w:rsid w:val="5C871BB1"/>
    <w:rsid w:val="5C89800C"/>
    <w:rsid w:val="5C8998A8"/>
    <w:rsid w:val="5C89C464"/>
    <w:rsid w:val="5C8D359B"/>
    <w:rsid w:val="5C924527"/>
    <w:rsid w:val="5C92D678"/>
    <w:rsid w:val="5C94CF9D"/>
    <w:rsid w:val="5C964139"/>
    <w:rsid w:val="5C982E69"/>
    <w:rsid w:val="5C996F41"/>
    <w:rsid w:val="5CA1F672"/>
    <w:rsid w:val="5CA209CE"/>
    <w:rsid w:val="5CA7DAF5"/>
    <w:rsid w:val="5CADBFAF"/>
    <w:rsid w:val="5CB3A2AF"/>
    <w:rsid w:val="5CC85984"/>
    <w:rsid w:val="5CD18D8E"/>
    <w:rsid w:val="5CD25223"/>
    <w:rsid w:val="5CDC5602"/>
    <w:rsid w:val="5CDE2EC8"/>
    <w:rsid w:val="5CE5858E"/>
    <w:rsid w:val="5CE657DC"/>
    <w:rsid w:val="5CEA0424"/>
    <w:rsid w:val="5CEA0592"/>
    <w:rsid w:val="5CED8793"/>
    <w:rsid w:val="5CF1FB18"/>
    <w:rsid w:val="5CF228DA"/>
    <w:rsid w:val="5CFA2069"/>
    <w:rsid w:val="5CFF564A"/>
    <w:rsid w:val="5CFFB2B9"/>
    <w:rsid w:val="5D08A6C4"/>
    <w:rsid w:val="5D095FF0"/>
    <w:rsid w:val="5D0A814C"/>
    <w:rsid w:val="5D11B763"/>
    <w:rsid w:val="5D15602D"/>
    <w:rsid w:val="5D187712"/>
    <w:rsid w:val="5D1F3481"/>
    <w:rsid w:val="5D26E6FC"/>
    <w:rsid w:val="5D272FC2"/>
    <w:rsid w:val="5D3376E9"/>
    <w:rsid w:val="5D348455"/>
    <w:rsid w:val="5D3B0ADD"/>
    <w:rsid w:val="5D43C811"/>
    <w:rsid w:val="5D450DBB"/>
    <w:rsid w:val="5D46D1CF"/>
    <w:rsid w:val="5D4BA282"/>
    <w:rsid w:val="5D50A574"/>
    <w:rsid w:val="5D55EE42"/>
    <w:rsid w:val="5D5B35A7"/>
    <w:rsid w:val="5D5EC019"/>
    <w:rsid w:val="5D5F7D08"/>
    <w:rsid w:val="5D627FB1"/>
    <w:rsid w:val="5D643302"/>
    <w:rsid w:val="5D6F11BF"/>
    <w:rsid w:val="5D751E70"/>
    <w:rsid w:val="5D754EEB"/>
    <w:rsid w:val="5D7746DD"/>
    <w:rsid w:val="5D7A5843"/>
    <w:rsid w:val="5D7D2604"/>
    <w:rsid w:val="5D83FC16"/>
    <w:rsid w:val="5D8736ED"/>
    <w:rsid w:val="5D88BC9A"/>
    <w:rsid w:val="5D8A6EC0"/>
    <w:rsid w:val="5D8EF37A"/>
    <w:rsid w:val="5D913500"/>
    <w:rsid w:val="5D91546D"/>
    <w:rsid w:val="5D928398"/>
    <w:rsid w:val="5D9827A2"/>
    <w:rsid w:val="5DA62763"/>
    <w:rsid w:val="5DA72C13"/>
    <w:rsid w:val="5DA76C20"/>
    <w:rsid w:val="5DABDE65"/>
    <w:rsid w:val="5DAF04B9"/>
    <w:rsid w:val="5DB43A79"/>
    <w:rsid w:val="5DB69635"/>
    <w:rsid w:val="5DB888EA"/>
    <w:rsid w:val="5DBCA0CE"/>
    <w:rsid w:val="5DC17B91"/>
    <w:rsid w:val="5DC66B7F"/>
    <w:rsid w:val="5DCDCDCF"/>
    <w:rsid w:val="5DD242D9"/>
    <w:rsid w:val="5DE0E35C"/>
    <w:rsid w:val="5DE2C607"/>
    <w:rsid w:val="5DE56D1B"/>
    <w:rsid w:val="5DECA4F1"/>
    <w:rsid w:val="5DEDE054"/>
    <w:rsid w:val="5DF03F9B"/>
    <w:rsid w:val="5DF06736"/>
    <w:rsid w:val="5E00B221"/>
    <w:rsid w:val="5E0781FB"/>
    <w:rsid w:val="5E1377BD"/>
    <w:rsid w:val="5E141807"/>
    <w:rsid w:val="5E1467CC"/>
    <w:rsid w:val="5E1AB40F"/>
    <w:rsid w:val="5E1B7908"/>
    <w:rsid w:val="5E1D1042"/>
    <w:rsid w:val="5E23B060"/>
    <w:rsid w:val="5E2F5BC4"/>
    <w:rsid w:val="5E35D073"/>
    <w:rsid w:val="5E3BD686"/>
    <w:rsid w:val="5E42946A"/>
    <w:rsid w:val="5E436CFD"/>
    <w:rsid w:val="5E4423D8"/>
    <w:rsid w:val="5E45BCE5"/>
    <w:rsid w:val="5E470F80"/>
    <w:rsid w:val="5E47A7F3"/>
    <w:rsid w:val="5E4D0ACA"/>
    <w:rsid w:val="5E51726B"/>
    <w:rsid w:val="5E53A61A"/>
    <w:rsid w:val="5E55073A"/>
    <w:rsid w:val="5E55DF75"/>
    <w:rsid w:val="5E6156B5"/>
    <w:rsid w:val="5E655CDD"/>
    <w:rsid w:val="5E68B6C4"/>
    <w:rsid w:val="5E68D88E"/>
    <w:rsid w:val="5E6EE4D9"/>
    <w:rsid w:val="5E72E53C"/>
    <w:rsid w:val="5E7CB872"/>
    <w:rsid w:val="5E7F1234"/>
    <w:rsid w:val="5E860F28"/>
    <w:rsid w:val="5E92CA35"/>
    <w:rsid w:val="5E9CF003"/>
    <w:rsid w:val="5E9FB7C5"/>
    <w:rsid w:val="5EA39F6C"/>
    <w:rsid w:val="5EA4516D"/>
    <w:rsid w:val="5EA8F84E"/>
    <w:rsid w:val="5EABAD29"/>
    <w:rsid w:val="5EADD47B"/>
    <w:rsid w:val="5EB02F3D"/>
    <w:rsid w:val="5EB97D25"/>
    <w:rsid w:val="5EBA253F"/>
    <w:rsid w:val="5EBDA4CB"/>
    <w:rsid w:val="5EC3773A"/>
    <w:rsid w:val="5EC85060"/>
    <w:rsid w:val="5ECD130D"/>
    <w:rsid w:val="5ECE11E0"/>
    <w:rsid w:val="5ED37538"/>
    <w:rsid w:val="5ED37A47"/>
    <w:rsid w:val="5EDB1A8E"/>
    <w:rsid w:val="5EE11622"/>
    <w:rsid w:val="5EE193AE"/>
    <w:rsid w:val="5EE77BC0"/>
    <w:rsid w:val="5EEFFEB3"/>
    <w:rsid w:val="5EF26B9E"/>
    <w:rsid w:val="5EF7E35B"/>
    <w:rsid w:val="5EF8FF8B"/>
    <w:rsid w:val="5EF9D86A"/>
    <w:rsid w:val="5EFCC198"/>
    <w:rsid w:val="5EFF820F"/>
    <w:rsid w:val="5F09D8EC"/>
    <w:rsid w:val="5F115C88"/>
    <w:rsid w:val="5F12100D"/>
    <w:rsid w:val="5F136E83"/>
    <w:rsid w:val="5F13EF3D"/>
    <w:rsid w:val="5F16FC7C"/>
    <w:rsid w:val="5F1C52D8"/>
    <w:rsid w:val="5F22C004"/>
    <w:rsid w:val="5F2830F5"/>
    <w:rsid w:val="5F28D659"/>
    <w:rsid w:val="5F30872F"/>
    <w:rsid w:val="5F3AA055"/>
    <w:rsid w:val="5F3CC384"/>
    <w:rsid w:val="5F449406"/>
    <w:rsid w:val="5F4903E9"/>
    <w:rsid w:val="5F4A64DE"/>
    <w:rsid w:val="5F4BDCAC"/>
    <w:rsid w:val="5F5A27DB"/>
    <w:rsid w:val="5F5B06A7"/>
    <w:rsid w:val="5F5E94A2"/>
    <w:rsid w:val="5F676F26"/>
    <w:rsid w:val="5F6900AA"/>
    <w:rsid w:val="5F6AF609"/>
    <w:rsid w:val="5F6F075E"/>
    <w:rsid w:val="5F722F21"/>
    <w:rsid w:val="5F779181"/>
    <w:rsid w:val="5F785FBA"/>
    <w:rsid w:val="5F87849F"/>
    <w:rsid w:val="5F87B4E9"/>
    <w:rsid w:val="5F8E4321"/>
    <w:rsid w:val="5F8EE389"/>
    <w:rsid w:val="5F927170"/>
    <w:rsid w:val="5F990B8A"/>
    <w:rsid w:val="5F9AFBDD"/>
    <w:rsid w:val="5F9B4E36"/>
    <w:rsid w:val="5F9FF170"/>
    <w:rsid w:val="5FA2951A"/>
    <w:rsid w:val="5FA36176"/>
    <w:rsid w:val="5FAAFBEA"/>
    <w:rsid w:val="5FC550DE"/>
    <w:rsid w:val="5FCEF609"/>
    <w:rsid w:val="5FD74980"/>
    <w:rsid w:val="5FD815CC"/>
    <w:rsid w:val="5FD89A73"/>
    <w:rsid w:val="5FDD9839"/>
    <w:rsid w:val="5FDE70C7"/>
    <w:rsid w:val="5FDF363C"/>
    <w:rsid w:val="5FDFF8B7"/>
    <w:rsid w:val="5FE52C9E"/>
    <w:rsid w:val="5FE95750"/>
    <w:rsid w:val="5FE9CB48"/>
    <w:rsid w:val="5FEA07E9"/>
    <w:rsid w:val="5FF7D805"/>
    <w:rsid w:val="5FF86222"/>
    <w:rsid w:val="5FF8761D"/>
    <w:rsid w:val="5FF87CB1"/>
    <w:rsid w:val="6000C959"/>
    <w:rsid w:val="60049260"/>
    <w:rsid w:val="600689CC"/>
    <w:rsid w:val="6007CC36"/>
    <w:rsid w:val="600DE5F2"/>
    <w:rsid w:val="600E5111"/>
    <w:rsid w:val="6013B97D"/>
    <w:rsid w:val="60144836"/>
    <w:rsid w:val="601A7753"/>
    <w:rsid w:val="601C9260"/>
    <w:rsid w:val="601ECEC5"/>
    <w:rsid w:val="602AB001"/>
    <w:rsid w:val="60360D39"/>
    <w:rsid w:val="6040ECE2"/>
    <w:rsid w:val="60413092"/>
    <w:rsid w:val="60472C02"/>
    <w:rsid w:val="6047656C"/>
    <w:rsid w:val="60483C30"/>
    <w:rsid w:val="604B622E"/>
    <w:rsid w:val="604C1206"/>
    <w:rsid w:val="604FC06E"/>
    <w:rsid w:val="60503A46"/>
    <w:rsid w:val="6059D710"/>
    <w:rsid w:val="605C5455"/>
    <w:rsid w:val="60716CA9"/>
    <w:rsid w:val="60734D00"/>
    <w:rsid w:val="607FFBBB"/>
    <w:rsid w:val="6084E4A5"/>
    <w:rsid w:val="60879921"/>
    <w:rsid w:val="6088C83B"/>
    <w:rsid w:val="608A9CC9"/>
    <w:rsid w:val="6090E2E1"/>
    <w:rsid w:val="6095EE3A"/>
    <w:rsid w:val="6099DF11"/>
    <w:rsid w:val="60A44317"/>
    <w:rsid w:val="60A4E16D"/>
    <w:rsid w:val="60A6F2CE"/>
    <w:rsid w:val="60A77FC0"/>
    <w:rsid w:val="60AC1CEC"/>
    <w:rsid w:val="60AC82FF"/>
    <w:rsid w:val="60ACF522"/>
    <w:rsid w:val="60AD26F8"/>
    <w:rsid w:val="60B11713"/>
    <w:rsid w:val="60B4044D"/>
    <w:rsid w:val="60B94BE6"/>
    <w:rsid w:val="60B99A62"/>
    <w:rsid w:val="60BB3D7C"/>
    <w:rsid w:val="60BE1208"/>
    <w:rsid w:val="60C2F5B0"/>
    <w:rsid w:val="60C6164B"/>
    <w:rsid w:val="60C9FFCC"/>
    <w:rsid w:val="60CABB7D"/>
    <w:rsid w:val="60D2328A"/>
    <w:rsid w:val="60E8EEA9"/>
    <w:rsid w:val="60E9B879"/>
    <w:rsid w:val="60ED81F5"/>
    <w:rsid w:val="60EDBFB5"/>
    <w:rsid w:val="60EF5D65"/>
    <w:rsid w:val="60F6F410"/>
    <w:rsid w:val="60F71070"/>
    <w:rsid w:val="60FB57F3"/>
    <w:rsid w:val="60FC17DA"/>
    <w:rsid w:val="60FC4D19"/>
    <w:rsid w:val="6100A757"/>
    <w:rsid w:val="610C20FA"/>
    <w:rsid w:val="611000F0"/>
    <w:rsid w:val="61145EFC"/>
    <w:rsid w:val="611658E9"/>
    <w:rsid w:val="611F977C"/>
    <w:rsid w:val="6123524A"/>
    <w:rsid w:val="6126A03F"/>
    <w:rsid w:val="612D4D69"/>
    <w:rsid w:val="612DB906"/>
    <w:rsid w:val="61379003"/>
    <w:rsid w:val="613A6722"/>
    <w:rsid w:val="6143DDF9"/>
    <w:rsid w:val="6145EC0F"/>
    <w:rsid w:val="614F043C"/>
    <w:rsid w:val="61599556"/>
    <w:rsid w:val="616089E8"/>
    <w:rsid w:val="6162D40C"/>
    <w:rsid w:val="616656A1"/>
    <w:rsid w:val="617202AA"/>
    <w:rsid w:val="61730798"/>
    <w:rsid w:val="617828C2"/>
    <w:rsid w:val="61837FBB"/>
    <w:rsid w:val="6184DE70"/>
    <w:rsid w:val="6184E71D"/>
    <w:rsid w:val="61851712"/>
    <w:rsid w:val="618722C3"/>
    <w:rsid w:val="618889DA"/>
    <w:rsid w:val="618CAB17"/>
    <w:rsid w:val="618CEA2E"/>
    <w:rsid w:val="6192679F"/>
    <w:rsid w:val="619AA509"/>
    <w:rsid w:val="61A26954"/>
    <w:rsid w:val="61A8D2FD"/>
    <w:rsid w:val="61B5186C"/>
    <w:rsid w:val="61B64F3F"/>
    <w:rsid w:val="61B959A3"/>
    <w:rsid w:val="61C2DE83"/>
    <w:rsid w:val="61C2F8FB"/>
    <w:rsid w:val="61C65738"/>
    <w:rsid w:val="61C89F4D"/>
    <w:rsid w:val="61C8E0B4"/>
    <w:rsid w:val="61CB990D"/>
    <w:rsid w:val="61DFC921"/>
    <w:rsid w:val="61E781E1"/>
    <w:rsid w:val="61E8BC8F"/>
    <w:rsid w:val="61E8BFB7"/>
    <w:rsid w:val="61F28189"/>
    <w:rsid w:val="61F95462"/>
    <w:rsid w:val="61FBD532"/>
    <w:rsid w:val="61FFFEAA"/>
    <w:rsid w:val="6209B8C1"/>
    <w:rsid w:val="620B548E"/>
    <w:rsid w:val="620E85EE"/>
    <w:rsid w:val="6212D8F4"/>
    <w:rsid w:val="62133B1B"/>
    <w:rsid w:val="6216E32F"/>
    <w:rsid w:val="621DAD11"/>
    <w:rsid w:val="6224207D"/>
    <w:rsid w:val="6233297F"/>
    <w:rsid w:val="6233C12A"/>
    <w:rsid w:val="623C4145"/>
    <w:rsid w:val="623C8ED4"/>
    <w:rsid w:val="624525A3"/>
    <w:rsid w:val="6246BB0E"/>
    <w:rsid w:val="624C1A77"/>
    <w:rsid w:val="625669B2"/>
    <w:rsid w:val="62567BCD"/>
    <w:rsid w:val="625D47A3"/>
    <w:rsid w:val="6260B553"/>
    <w:rsid w:val="627ADBA2"/>
    <w:rsid w:val="627DE236"/>
    <w:rsid w:val="627E468D"/>
    <w:rsid w:val="6282DA64"/>
    <w:rsid w:val="6285447C"/>
    <w:rsid w:val="628709EC"/>
    <w:rsid w:val="628EB609"/>
    <w:rsid w:val="62942736"/>
    <w:rsid w:val="629B6FD6"/>
    <w:rsid w:val="62A135A8"/>
    <w:rsid w:val="62A65D25"/>
    <w:rsid w:val="62AB0E78"/>
    <w:rsid w:val="62B14D55"/>
    <w:rsid w:val="62B6ACC8"/>
    <w:rsid w:val="62BF97E7"/>
    <w:rsid w:val="62C5A60B"/>
    <w:rsid w:val="62C6813F"/>
    <w:rsid w:val="62C9FCD0"/>
    <w:rsid w:val="62CAD48C"/>
    <w:rsid w:val="62D10233"/>
    <w:rsid w:val="62D146D5"/>
    <w:rsid w:val="62D5CBD0"/>
    <w:rsid w:val="62D606E4"/>
    <w:rsid w:val="62DC2967"/>
    <w:rsid w:val="62DD62A3"/>
    <w:rsid w:val="62E5F4AD"/>
    <w:rsid w:val="62E758F9"/>
    <w:rsid w:val="62ECD94D"/>
    <w:rsid w:val="62EE9D40"/>
    <w:rsid w:val="62F1BA36"/>
    <w:rsid w:val="62F6F137"/>
    <w:rsid w:val="62FCE6B6"/>
    <w:rsid w:val="62FDFAA4"/>
    <w:rsid w:val="63018BE4"/>
    <w:rsid w:val="630191D5"/>
    <w:rsid w:val="6308D837"/>
    <w:rsid w:val="630B584D"/>
    <w:rsid w:val="630E334E"/>
    <w:rsid w:val="631A648E"/>
    <w:rsid w:val="631AB8A8"/>
    <w:rsid w:val="631E58BD"/>
    <w:rsid w:val="6320C285"/>
    <w:rsid w:val="632CD75B"/>
    <w:rsid w:val="632DF356"/>
    <w:rsid w:val="632EF2DC"/>
    <w:rsid w:val="63300FFC"/>
    <w:rsid w:val="63305753"/>
    <w:rsid w:val="6330C064"/>
    <w:rsid w:val="6338670F"/>
    <w:rsid w:val="633F40C8"/>
    <w:rsid w:val="63410584"/>
    <w:rsid w:val="634A9B20"/>
    <w:rsid w:val="6351D980"/>
    <w:rsid w:val="635206BD"/>
    <w:rsid w:val="63527374"/>
    <w:rsid w:val="635799C5"/>
    <w:rsid w:val="6358A2D5"/>
    <w:rsid w:val="6361BF7A"/>
    <w:rsid w:val="6362741C"/>
    <w:rsid w:val="6370C091"/>
    <w:rsid w:val="637565D3"/>
    <w:rsid w:val="6376A2BF"/>
    <w:rsid w:val="637CE161"/>
    <w:rsid w:val="6382CDB2"/>
    <w:rsid w:val="6384ADF7"/>
    <w:rsid w:val="63876367"/>
    <w:rsid w:val="6387D6D6"/>
    <w:rsid w:val="6387D867"/>
    <w:rsid w:val="638D26D8"/>
    <w:rsid w:val="638F5F0E"/>
    <w:rsid w:val="6391A0AB"/>
    <w:rsid w:val="63926508"/>
    <w:rsid w:val="63991D1E"/>
    <w:rsid w:val="639CC459"/>
    <w:rsid w:val="639DB5EE"/>
    <w:rsid w:val="639E3D56"/>
    <w:rsid w:val="63A0AF38"/>
    <w:rsid w:val="63A6EB84"/>
    <w:rsid w:val="63A8C0E8"/>
    <w:rsid w:val="63AABB50"/>
    <w:rsid w:val="63B367C6"/>
    <w:rsid w:val="63BC991E"/>
    <w:rsid w:val="63BF7444"/>
    <w:rsid w:val="63C7364F"/>
    <w:rsid w:val="63C76518"/>
    <w:rsid w:val="63CC48BA"/>
    <w:rsid w:val="63CDE51B"/>
    <w:rsid w:val="63D378E8"/>
    <w:rsid w:val="63D641AB"/>
    <w:rsid w:val="63D7E71F"/>
    <w:rsid w:val="63D93CAE"/>
    <w:rsid w:val="63DC809C"/>
    <w:rsid w:val="63E15FCC"/>
    <w:rsid w:val="63E22575"/>
    <w:rsid w:val="63E42E71"/>
    <w:rsid w:val="63E59325"/>
    <w:rsid w:val="63E6EA46"/>
    <w:rsid w:val="63ED7688"/>
    <w:rsid w:val="63EFDA46"/>
    <w:rsid w:val="63FA3475"/>
    <w:rsid w:val="640485C3"/>
    <w:rsid w:val="6407711F"/>
    <w:rsid w:val="64077E51"/>
    <w:rsid w:val="6407BCC6"/>
    <w:rsid w:val="6407DCB5"/>
    <w:rsid w:val="640AB0D8"/>
    <w:rsid w:val="640BA53D"/>
    <w:rsid w:val="640BA86E"/>
    <w:rsid w:val="6410156E"/>
    <w:rsid w:val="64123A6F"/>
    <w:rsid w:val="641CB956"/>
    <w:rsid w:val="6420CA53"/>
    <w:rsid w:val="6422281C"/>
    <w:rsid w:val="64244EF3"/>
    <w:rsid w:val="642765C9"/>
    <w:rsid w:val="6427B796"/>
    <w:rsid w:val="6428F7A3"/>
    <w:rsid w:val="642F47E3"/>
    <w:rsid w:val="64327DD7"/>
    <w:rsid w:val="643423E6"/>
    <w:rsid w:val="6436DF8E"/>
    <w:rsid w:val="64382E2B"/>
    <w:rsid w:val="643C0F6B"/>
    <w:rsid w:val="644A4C6F"/>
    <w:rsid w:val="644B39DA"/>
    <w:rsid w:val="6450AD89"/>
    <w:rsid w:val="64536F6B"/>
    <w:rsid w:val="645649AB"/>
    <w:rsid w:val="645CD4E5"/>
    <w:rsid w:val="645E061E"/>
    <w:rsid w:val="646784F5"/>
    <w:rsid w:val="6468642F"/>
    <w:rsid w:val="646B4998"/>
    <w:rsid w:val="646DA3FD"/>
    <w:rsid w:val="64735BBF"/>
    <w:rsid w:val="647580C2"/>
    <w:rsid w:val="647DDA6F"/>
    <w:rsid w:val="647E3B6D"/>
    <w:rsid w:val="6480E3D9"/>
    <w:rsid w:val="64894A7C"/>
    <w:rsid w:val="648AD01D"/>
    <w:rsid w:val="648CDFA0"/>
    <w:rsid w:val="64946540"/>
    <w:rsid w:val="64A0E20C"/>
    <w:rsid w:val="64A36EC8"/>
    <w:rsid w:val="64ADC822"/>
    <w:rsid w:val="64AE281A"/>
    <w:rsid w:val="64BC7375"/>
    <w:rsid w:val="64BC8E8C"/>
    <w:rsid w:val="64C1794D"/>
    <w:rsid w:val="64C25B7F"/>
    <w:rsid w:val="64C87415"/>
    <w:rsid w:val="64CA5776"/>
    <w:rsid w:val="64CEA82C"/>
    <w:rsid w:val="64CEE675"/>
    <w:rsid w:val="64D146F9"/>
    <w:rsid w:val="64D7C61B"/>
    <w:rsid w:val="64D86122"/>
    <w:rsid w:val="64DD6BA9"/>
    <w:rsid w:val="64DE2DDB"/>
    <w:rsid w:val="64E122DB"/>
    <w:rsid w:val="64E6EDCA"/>
    <w:rsid w:val="64E84060"/>
    <w:rsid w:val="64E9564D"/>
    <w:rsid w:val="64E9F9AB"/>
    <w:rsid w:val="64ED0BA9"/>
    <w:rsid w:val="64F05FD3"/>
    <w:rsid w:val="64F39E2C"/>
    <w:rsid w:val="64F4315B"/>
    <w:rsid w:val="64F833F4"/>
    <w:rsid w:val="650796D4"/>
    <w:rsid w:val="6507CFB3"/>
    <w:rsid w:val="6507EBF2"/>
    <w:rsid w:val="6508AA74"/>
    <w:rsid w:val="6508F1B1"/>
    <w:rsid w:val="650AA289"/>
    <w:rsid w:val="650FE96E"/>
    <w:rsid w:val="65243332"/>
    <w:rsid w:val="6525CC64"/>
    <w:rsid w:val="6526CC8F"/>
    <w:rsid w:val="65314122"/>
    <w:rsid w:val="6532A500"/>
    <w:rsid w:val="65338016"/>
    <w:rsid w:val="65395337"/>
    <w:rsid w:val="653F46D1"/>
    <w:rsid w:val="65452325"/>
    <w:rsid w:val="65455AD1"/>
    <w:rsid w:val="654EDA19"/>
    <w:rsid w:val="65503A53"/>
    <w:rsid w:val="6553835E"/>
    <w:rsid w:val="65566360"/>
    <w:rsid w:val="655DF9D4"/>
    <w:rsid w:val="655F7C5E"/>
    <w:rsid w:val="6561AF2F"/>
    <w:rsid w:val="65633533"/>
    <w:rsid w:val="6563DDDC"/>
    <w:rsid w:val="6564F83A"/>
    <w:rsid w:val="6565AE01"/>
    <w:rsid w:val="656BDFA2"/>
    <w:rsid w:val="6570CB2C"/>
    <w:rsid w:val="65739F6B"/>
    <w:rsid w:val="6579D396"/>
    <w:rsid w:val="657FA9EE"/>
    <w:rsid w:val="65809EDF"/>
    <w:rsid w:val="6580F6B8"/>
    <w:rsid w:val="65810EE3"/>
    <w:rsid w:val="6585D028"/>
    <w:rsid w:val="658B1D89"/>
    <w:rsid w:val="65919C6D"/>
    <w:rsid w:val="65983C42"/>
    <w:rsid w:val="659CE6B8"/>
    <w:rsid w:val="65A0DDBF"/>
    <w:rsid w:val="65AC3BAA"/>
    <w:rsid w:val="65ACF3DF"/>
    <w:rsid w:val="65B6AF77"/>
    <w:rsid w:val="65B9027C"/>
    <w:rsid w:val="65BA10EE"/>
    <w:rsid w:val="65BA9209"/>
    <w:rsid w:val="65BD1C12"/>
    <w:rsid w:val="65BF62A4"/>
    <w:rsid w:val="65C15722"/>
    <w:rsid w:val="65C2F1A8"/>
    <w:rsid w:val="65C7F7A5"/>
    <w:rsid w:val="65CB88C2"/>
    <w:rsid w:val="65D3FEC0"/>
    <w:rsid w:val="65D4C87D"/>
    <w:rsid w:val="65D5F8C4"/>
    <w:rsid w:val="65D7ECDC"/>
    <w:rsid w:val="65D8227B"/>
    <w:rsid w:val="65D9A8CC"/>
    <w:rsid w:val="65DADFCB"/>
    <w:rsid w:val="65DC508C"/>
    <w:rsid w:val="65E6976D"/>
    <w:rsid w:val="65E6B00C"/>
    <w:rsid w:val="65E8D851"/>
    <w:rsid w:val="65F0FE9D"/>
    <w:rsid w:val="65F6A6E1"/>
    <w:rsid w:val="65F85F40"/>
    <w:rsid w:val="65F9970E"/>
    <w:rsid w:val="65FB5E40"/>
    <w:rsid w:val="65FE701E"/>
    <w:rsid w:val="66013D8F"/>
    <w:rsid w:val="6602589F"/>
    <w:rsid w:val="6602AD38"/>
    <w:rsid w:val="6605210A"/>
    <w:rsid w:val="660650C3"/>
    <w:rsid w:val="6613D991"/>
    <w:rsid w:val="66152FFA"/>
    <w:rsid w:val="6620F8C7"/>
    <w:rsid w:val="662113E0"/>
    <w:rsid w:val="66273898"/>
    <w:rsid w:val="662DCDB4"/>
    <w:rsid w:val="6630A744"/>
    <w:rsid w:val="66338CF0"/>
    <w:rsid w:val="6633C0EC"/>
    <w:rsid w:val="6637E73A"/>
    <w:rsid w:val="6647B1C6"/>
    <w:rsid w:val="66486C7E"/>
    <w:rsid w:val="664A64BB"/>
    <w:rsid w:val="664F7414"/>
    <w:rsid w:val="665024F9"/>
    <w:rsid w:val="6650B305"/>
    <w:rsid w:val="665195C1"/>
    <w:rsid w:val="66535894"/>
    <w:rsid w:val="6654E83B"/>
    <w:rsid w:val="66552B21"/>
    <w:rsid w:val="665AC9C4"/>
    <w:rsid w:val="665CE043"/>
    <w:rsid w:val="6665EE56"/>
    <w:rsid w:val="6667B5EF"/>
    <w:rsid w:val="66734B86"/>
    <w:rsid w:val="6673850C"/>
    <w:rsid w:val="6673B2B0"/>
    <w:rsid w:val="6680DAF3"/>
    <w:rsid w:val="66820448"/>
    <w:rsid w:val="66823885"/>
    <w:rsid w:val="6684CD3F"/>
    <w:rsid w:val="6687C1B8"/>
    <w:rsid w:val="66904266"/>
    <w:rsid w:val="66972059"/>
    <w:rsid w:val="669800F7"/>
    <w:rsid w:val="669D1F31"/>
    <w:rsid w:val="669D8307"/>
    <w:rsid w:val="669EA4F2"/>
    <w:rsid w:val="66A027B2"/>
    <w:rsid w:val="66A58653"/>
    <w:rsid w:val="66A6248F"/>
    <w:rsid w:val="66B4804D"/>
    <w:rsid w:val="66B74ABB"/>
    <w:rsid w:val="66B84A46"/>
    <w:rsid w:val="66BC3A21"/>
    <w:rsid w:val="66BC7ABE"/>
    <w:rsid w:val="66C0F0D4"/>
    <w:rsid w:val="66C89281"/>
    <w:rsid w:val="66CC7E18"/>
    <w:rsid w:val="66CF5509"/>
    <w:rsid w:val="66D65103"/>
    <w:rsid w:val="66DA9B37"/>
    <w:rsid w:val="66E07DCC"/>
    <w:rsid w:val="66E4466A"/>
    <w:rsid w:val="66E6D781"/>
    <w:rsid w:val="66F91592"/>
    <w:rsid w:val="66FCBDBE"/>
    <w:rsid w:val="66FE64FD"/>
    <w:rsid w:val="66FFE367"/>
    <w:rsid w:val="670A5180"/>
    <w:rsid w:val="6710E936"/>
    <w:rsid w:val="671B9B45"/>
    <w:rsid w:val="671E398D"/>
    <w:rsid w:val="671EEFB7"/>
    <w:rsid w:val="671F5248"/>
    <w:rsid w:val="67218687"/>
    <w:rsid w:val="672E8B7E"/>
    <w:rsid w:val="6731A20A"/>
    <w:rsid w:val="67348492"/>
    <w:rsid w:val="6734B61C"/>
    <w:rsid w:val="673AE624"/>
    <w:rsid w:val="673D82D7"/>
    <w:rsid w:val="673D945E"/>
    <w:rsid w:val="67408BD3"/>
    <w:rsid w:val="67413161"/>
    <w:rsid w:val="67419652"/>
    <w:rsid w:val="67453CB0"/>
    <w:rsid w:val="674F45C8"/>
    <w:rsid w:val="675EF425"/>
    <w:rsid w:val="676341A2"/>
    <w:rsid w:val="67710FE7"/>
    <w:rsid w:val="677400BB"/>
    <w:rsid w:val="6774BE9B"/>
    <w:rsid w:val="6778715B"/>
    <w:rsid w:val="67830C9D"/>
    <w:rsid w:val="6784A31A"/>
    <w:rsid w:val="678CB199"/>
    <w:rsid w:val="6791DD7D"/>
    <w:rsid w:val="679689DB"/>
    <w:rsid w:val="67973A12"/>
    <w:rsid w:val="67989926"/>
    <w:rsid w:val="6799E903"/>
    <w:rsid w:val="67A290F9"/>
    <w:rsid w:val="67A3413E"/>
    <w:rsid w:val="67A51D8D"/>
    <w:rsid w:val="67ACB31D"/>
    <w:rsid w:val="67BE3E84"/>
    <w:rsid w:val="67C976FC"/>
    <w:rsid w:val="67C98FED"/>
    <w:rsid w:val="67C9EA21"/>
    <w:rsid w:val="67CCD414"/>
    <w:rsid w:val="67CCF6E4"/>
    <w:rsid w:val="67CF9AE0"/>
    <w:rsid w:val="67D43AFD"/>
    <w:rsid w:val="67D4676B"/>
    <w:rsid w:val="67DD0855"/>
    <w:rsid w:val="67DD815A"/>
    <w:rsid w:val="67DEF8B0"/>
    <w:rsid w:val="67E0436B"/>
    <w:rsid w:val="67E40905"/>
    <w:rsid w:val="67E4B4CB"/>
    <w:rsid w:val="67F0FA3E"/>
    <w:rsid w:val="67FCF819"/>
    <w:rsid w:val="67FE6BAD"/>
    <w:rsid w:val="6801A3D4"/>
    <w:rsid w:val="6804DE46"/>
    <w:rsid w:val="6808D717"/>
    <w:rsid w:val="6809E730"/>
    <w:rsid w:val="680E76F2"/>
    <w:rsid w:val="68139CD3"/>
    <w:rsid w:val="681BB918"/>
    <w:rsid w:val="68216CCC"/>
    <w:rsid w:val="6821A1D8"/>
    <w:rsid w:val="6828C094"/>
    <w:rsid w:val="6829C291"/>
    <w:rsid w:val="682CA60E"/>
    <w:rsid w:val="68309080"/>
    <w:rsid w:val="6832461A"/>
    <w:rsid w:val="68373376"/>
    <w:rsid w:val="683BD7DA"/>
    <w:rsid w:val="683DDC19"/>
    <w:rsid w:val="683E23C7"/>
    <w:rsid w:val="683E29F9"/>
    <w:rsid w:val="683F6EDC"/>
    <w:rsid w:val="6846738E"/>
    <w:rsid w:val="684AF657"/>
    <w:rsid w:val="685AEECB"/>
    <w:rsid w:val="6860E2F5"/>
    <w:rsid w:val="6861EAF7"/>
    <w:rsid w:val="686584C1"/>
    <w:rsid w:val="68677AF7"/>
    <w:rsid w:val="686ED66E"/>
    <w:rsid w:val="687DEEF2"/>
    <w:rsid w:val="688AD69A"/>
    <w:rsid w:val="688CDF00"/>
    <w:rsid w:val="68954823"/>
    <w:rsid w:val="68976295"/>
    <w:rsid w:val="689CF094"/>
    <w:rsid w:val="689D349E"/>
    <w:rsid w:val="689D6DAB"/>
    <w:rsid w:val="689D753C"/>
    <w:rsid w:val="68A15FC8"/>
    <w:rsid w:val="68A31E42"/>
    <w:rsid w:val="68A751E1"/>
    <w:rsid w:val="68AA9750"/>
    <w:rsid w:val="68ADADF6"/>
    <w:rsid w:val="68B08F32"/>
    <w:rsid w:val="68B4FCFB"/>
    <w:rsid w:val="68B6A94C"/>
    <w:rsid w:val="68B855EC"/>
    <w:rsid w:val="68B9357C"/>
    <w:rsid w:val="68B9ED2A"/>
    <w:rsid w:val="68C095BA"/>
    <w:rsid w:val="68C23614"/>
    <w:rsid w:val="68C7676B"/>
    <w:rsid w:val="68D2E820"/>
    <w:rsid w:val="68D39817"/>
    <w:rsid w:val="68D7DAE9"/>
    <w:rsid w:val="68E69C92"/>
    <w:rsid w:val="68F4DE00"/>
    <w:rsid w:val="68F7E11F"/>
    <w:rsid w:val="68FB13EE"/>
    <w:rsid w:val="690102FB"/>
    <w:rsid w:val="6904B3CD"/>
    <w:rsid w:val="690629B7"/>
    <w:rsid w:val="690FB0B2"/>
    <w:rsid w:val="691CE917"/>
    <w:rsid w:val="69222C1E"/>
    <w:rsid w:val="692B79C7"/>
    <w:rsid w:val="692DD412"/>
    <w:rsid w:val="693160E5"/>
    <w:rsid w:val="6936846A"/>
    <w:rsid w:val="69400851"/>
    <w:rsid w:val="69458B9A"/>
    <w:rsid w:val="69492F9D"/>
    <w:rsid w:val="694C1EFA"/>
    <w:rsid w:val="694CC4D9"/>
    <w:rsid w:val="694EE865"/>
    <w:rsid w:val="6958D6AA"/>
    <w:rsid w:val="6959D656"/>
    <w:rsid w:val="695F79B8"/>
    <w:rsid w:val="69647F91"/>
    <w:rsid w:val="696A8F4D"/>
    <w:rsid w:val="696C2EF0"/>
    <w:rsid w:val="696DBA99"/>
    <w:rsid w:val="696FC328"/>
    <w:rsid w:val="69701049"/>
    <w:rsid w:val="69717206"/>
    <w:rsid w:val="6979D3F1"/>
    <w:rsid w:val="6980F5FB"/>
    <w:rsid w:val="69821C32"/>
    <w:rsid w:val="698239E3"/>
    <w:rsid w:val="6983E38A"/>
    <w:rsid w:val="69852A2E"/>
    <w:rsid w:val="6988C5F8"/>
    <w:rsid w:val="698DC4B7"/>
    <w:rsid w:val="6993FF66"/>
    <w:rsid w:val="699F86BC"/>
    <w:rsid w:val="69A00D53"/>
    <w:rsid w:val="69AA7C8E"/>
    <w:rsid w:val="69AF4AA4"/>
    <w:rsid w:val="69B417BA"/>
    <w:rsid w:val="69B4E8BF"/>
    <w:rsid w:val="69C63C12"/>
    <w:rsid w:val="69C69BF0"/>
    <w:rsid w:val="69D6AFA3"/>
    <w:rsid w:val="69E1C5AC"/>
    <w:rsid w:val="69E939A3"/>
    <w:rsid w:val="69E98412"/>
    <w:rsid w:val="69EA0C76"/>
    <w:rsid w:val="69EC6005"/>
    <w:rsid w:val="69EF7447"/>
    <w:rsid w:val="69F05DC3"/>
    <w:rsid w:val="69F6C8C0"/>
    <w:rsid w:val="69F7EF14"/>
    <w:rsid w:val="6A024A54"/>
    <w:rsid w:val="6A03D96E"/>
    <w:rsid w:val="6A0CD560"/>
    <w:rsid w:val="6A116B60"/>
    <w:rsid w:val="6A120BFC"/>
    <w:rsid w:val="6A143FB3"/>
    <w:rsid w:val="6A14432C"/>
    <w:rsid w:val="6A19B72F"/>
    <w:rsid w:val="6A20871A"/>
    <w:rsid w:val="6A210EF7"/>
    <w:rsid w:val="6A215523"/>
    <w:rsid w:val="6A21C188"/>
    <w:rsid w:val="6A23A600"/>
    <w:rsid w:val="6A3E1A93"/>
    <w:rsid w:val="6A45757E"/>
    <w:rsid w:val="6A4DB213"/>
    <w:rsid w:val="6A5D0FC6"/>
    <w:rsid w:val="6A5D1A96"/>
    <w:rsid w:val="6A5E21D1"/>
    <w:rsid w:val="6A5E2C18"/>
    <w:rsid w:val="6A61EC86"/>
    <w:rsid w:val="6A63087F"/>
    <w:rsid w:val="6A66C44B"/>
    <w:rsid w:val="6A69D714"/>
    <w:rsid w:val="6A70B3DD"/>
    <w:rsid w:val="6A76C799"/>
    <w:rsid w:val="6A7E2F14"/>
    <w:rsid w:val="6A7FE935"/>
    <w:rsid w:val="6A808486"/>
    <w:rsid w:val="6A80EC4C"/>
    <w:rsid w:val="6A8175E3"/>
    <w:rsid w:val="6A82F064"/>
    <w:rsid w:val="6A8342F7"/>
    <w:rsid w:val="6A8376A9"/>
    <w:rsid w:val="6A83D306"/>
    <w:rsid w:val="6A83D932"/>
    <w:rsid w:val="6A85E824"/>
    <w:rsid w:val="6A8D553B"/>
    <w:rsid w:val="6A92FA24"/>
    <w:rsid w:val="6A949623"/>
    <w:rsid w:val="6A960AFE"/>
    <w:rsid w:val="6A961FF9"/>
    <w:rsid w:val="6A9A6B6C"/>
    <w:rsid w:val="6A9A885C"/>
    <w:rsid w:val="6A9D3EAD"/>
    <w:rsid w:val="6A9E6BF6"/>
    <w:rsid w:val="6AA2FB43"/>
    <w:rsid w:val="6AA73FA7"/>
    <w:rsid w:val="6AA7DFEC"/>
    <w:rsid w:val="6AA85BCD"/>
    <w:rsid w:val="6AA89F09"/>
    <w:rsid w:val="6AA998D1"/>
    <w:rsid w:val="6AAAB856"/>
    <w:rsid w:val="6AB192CE"/>
    <w:rsid w:val="6AB2374A"/>
    <w:rsid w:val="6AB7AA75"/>
    <w:rsid w:val="6ABB2030"/>
    <w:rsid w:val="6ABCE71A"/>
    <w:rsid w:val="6ACA20D5"/>
    <w:rsid w:val="6ACAD205"/>
    <w:rsid w:val="6ACBF03C"/>
    <w:rsid w:val="6AD00EAD"/>
    <w:rsid w:val="6AD07016"/>
    <w:rsid w:val="6AD078DA"/>
    <w:rsid w:val="6AD584A2"/>
    <w:rsid w:val="6ADE223A"/>
    <w:rsid w:val="6AE11A81"/>
    <w:rsid w:val="6AE30912"/>
    <w:rsid w:val="6AE51034"/>
    <w:rsid w:val="6AE61F67"/>
    <w:rsid w:val="6AE6AF37"/>
    <w:rsid w:val="6AE7BAA3"/>
    <w:rsid w:val="6AE84E98"/>
    <w:rsid w:val="6AF832B5"/>
    <w:rsid w:val="6B02424F"/>
    <w:rsid w:val="6B0328F6"/>
    <w:rsid w:val="6B05E256"/>
    <w:rsid w:val="6B06E239"/>
    <w:rsid w:val="6B0751F8"/>
    <w:rsid w:val="6B08F49F"/>
    <w:rsid w:val="6B0A0A90"/>
    <w:rsid w:val="6B0E4C84"/>
    <w:rsid w:val="6B0F51A0"/>
    <w:rsid w:val="6B1FABEB"/>
    <w:rsid w:val="6B22BC78"/>
    <w:rsid w:val="6B2B7999"/>
    <w:rsid w:val="6B2EE320"/>
    <w:rsid w:val="6B309F19"/>
    <w:rsid w:val="6B35DF78"/>
    <w:rsid w:val="6B370855"/>
    <w:rsid w:val="6B371D17"/>
    <w:rsid w:val="6B3873DC"/>
    <w:rsid w:val="6B3E2EC9"/>
    <w:rsid w:val="6B43029B"/>
    <w:rsid w:val="6B4BF374"/>
    <w:rsid w:val="6B500CB6"/>
    <w:rsid w:val="6B503638"/>
    <w:rsid w:val="6B50B383"/>
    <w:rsid w:val="6B522E85"/>
    <w:rsid w:val="6B5B8BD0"/>
    <w:rsid w:val="6B5D03E9"/>
    <w:rsid w:val="6B66D1C2"/>
    <w:rsid w:val="6B6DD252"/>
    <w:rsid w:val="6B722711"/>
    <w:rsid w:val="6B73D860"/>
    <w:rsid w:val="6B73FDDF"/>
    <w:rsid w:val="6B78BE4A"/>
    <w:rsid w:val="6B7A639E"/>
    <w:rsid w:val="6B7D345C"/>
    <w:rsid w:val="6B81A1FD"/>
    <w:rsid w:val="6B827E9E"/>
    <w:rsid w:val="6B8B64D4"/>
    <w:rsid w:val="6B8C2EFE"/>
    <w:rsid w:val="6B8C434C"/>
    <w:rsid w:val="6B8D71BB"/>
    <w:rsid w:val="6B9BD178"/>
    <w:rsid w:val="6BA41EC1"/>
    <w:rsid w:val="6BA757E4"/>
    <w:rsid w:val="6BAAB1CD"/>
    <w:rsid w:val="6BAB3B7B"/>
    <w:rsid w:val="6BB30D55"/>
    <w:rsid w:val="6BB978F4"/>
    <w:rsid w:val="6BBEF03D"/>
    <w:rsid w:val="6BC06B93"/>
    <w:rsid w:val="6BC4B65F"/>
    <w:rsid w:val="6BC72A2D"/>
    <w:rsid w:val="6BCB960A"/>
    <w:rsid w:val="6BCEC11F"/>
    <w:rsid w:val="6BD5E3FE"/>
    <w:rsid w:val="6BD820C3"/>
    <w:rsid w:val="6BD82B91"/>
    <w:rsid w:val="6BDA1080"/>
    <w:rsid w:val="6BEEAD32"/>
    <w:rsid w:val="6BF06A90"/>
    <w:rsid w:val="6BF7D81B"/>
    <w:rsid w:val="6BF932EC"/>
    <w:rsid w:val="6BFD3443"/>
    <w:rsid w:val="6C00879C"/>
    <w:rsid w:val="6C021C07"/>
    <w:rsid w:val="6C0CC630"/>
    <w:rsid w:val="6C185A64"/>
    <w:rsid w:val="6C28CC3A"/>
    <w:rsid w:val="6C2D083B"/>
    <w:rsid w:val="6C2DE85C"/>
    <w:rsid w:val="6C3231C7"/>
    <w:rsid w:val="6C3A9B37"/>
    <w:rsid w:val="6C3D31EA"/>
    <w:rsid w:val="6C4301D8"/>
    <w:rsid w:val="6C528737"/>
    <w:rsid w:val="6C58ACC4"/>
    <w:rsid w:val="6C593EAD"/>
    <w:rsid w:val="6C598C1B"/>
    <w:rsid w:val="6C5C830C"/>
    <w:rsid w:val="6C5DE3D7"/>
    <w:rsid w:val="6C6550EB"/>
    <w:rsid w:val="6C6639D5"/>
    <w:rsid w:val="6C7425D9"/>
    <w:rsid w:val="6C75843B"/>
    <w:rsid w:val="6C83EE18"/>
    <w:rsid w:val="6C8A767D"/>
    <w:rsid w:val="6C8DB34C"/>
    <w:rsid w:val="6C8DEF10"/>
    <w:rsid w:val="6C993004"/>
    <w:rsid w:val="6C9A303A"/>
    <w:rsid w:val="6CA6C950"/>
    <w:rsid w:val="6CA81343"/>
    <w:rsid w:val="6CA84A91"/>
    <w:rsid w:val="6CB1C804"/>
    <w:rsid w:val="6CB2242C"/>
    <w:rsid w:val="6CB2B574"/>
    <w:rsid w:val="6CBB7232"/>
    <w:rsid w:val="6CBFAB78"/>
    <w:rsid w:val="6CC48CBC"/>
    <w:rsid w:val="6CC49A0C"/>
    <w:rsid w:val="6CC83609"/>
    <w:rsid w:val="6CC8DB36"/>
    <w:rsid w:val="6CCF23D4"/>
    <w:rsid w:val="6CD0E874"/>
    <w:rsid w:val="6CD7E9E0"/>
    <w:rsid w:val="6CD9A181"/>
    <w:rsid w:val="6CDF5744"/>
    <w:rsid w:val="6CE04539"/>
    <w:rsid w:val="6CE0D02C"/>
    <w:rsid w:val="6CE237BC"/>
    <w:rsid w:val="6CE49A9C"/>
    <w:rsid w:val="6CE5A010"/>
    <w:rsid w:val="6CEA48B1"/>
    <w:rsid w:val="6CED03D0"/>
    <w:rsid w:val="6CED2ECB"/>
    <w:rsid w:val="6D035B2F"/>
    <w:rsid w:val="6D03DDD0"/>
    <w:rsid w:val="6D06994D"/>
    <w:rsid w:val="6D0972D5"/>
    <w:rsid w:val="6D0C956B"/>
    <w:rsid w:val="6D16B741"/>
    <w:rsid w:val="6D1742B0"/>
    <w:rsid w:val="6D1B5C4F"/>
    <w:rsid w:val="6D1EC895"/>
    <w:rsid w:val="6D1FAE7F"/>
    <w:rsid w:val="6D21827B"/>
    <w:rsid w:val="6D23E15A"/>
    <w:rsid w:val="6D263914"/>
    <w:rsid w:val="6D2A2360"/>
    <w:rsid w:val="6D2DBB98"/>
    <w:rsid w:val="6D2DCB65"/>
    <w:rsid w:val="6D2F4CAF"/>
    <w:rsid w:val="6D36E97C"/>
    <w:rsid w:val="6D3C7E55"/>
    <w:rsid w:val="6D3D05AB"/>
    <w:rsid w:val="6D4080E5"/>
    <w:rsid w:val="6D42F3A0"/>
    <w:rsid w:val="6D432885"/>
    <w:rsid w:val="6D45A1E5"/>
    <w:rsid w:val="6D489517"/>
    <w:rsid w:val="6D515225"/>
    <w:rsid w:val="6D551F64"/>
    <w:rsid w:val="6D56C98C"/>
    <w:rsid w:val="6D591D25"/>
    <w:rsid w:val="6D59F7B7"/>
    <w:rsid w:val="6D5A7385"/>
    <w:rsid w:val="6D600046"/>
    <w:rsid w:val="6D612113"/>
    <w:rsid w:val="6D64D9BC"/>
    <w:rsid w:val="6D785949"/>
    <w:rsid w:val="6D7DA568"/>
    <w:rsid w:val="6D885D8C"/>
    <w:rsid w:val="6D8A4F17"/>
    <w:rsid w:val="6D90C202"/>
    <w:rsid w:val="6D92E971"/>
    <w:rsid w:val="6D97F100"/>
    <w:rsid w:val="6D9B87B8"/>
    <w:rsid w:val="6D9C4C4D"/>
    <w:rsid w:val="6D9CE244"/>
    <w:rsid w:val="6D9D8F67"/>
    <w:rsid w:val="6DA2D4F8"/>
    <w:rsid w:val="6DA3052B"/>
    <w:rsid w:val="6DA30942"/>
    <w:rsid w:val="6DA8B4DE"/>
    <w:rsid w:val="6DABFBE6"/>
    <w:rsid w:val="6DAC9B17"/>
    <w:rsid w:val="6DAFF74D"/>
    <w:rsid w:val="6DB057D2"/>
    <w:rsid w:val="6DB0A7FE"/>
    <w:rsid w:val="6DB45B6B"/>
    <w:rsid w:val="6DB97820"/>
    <w:rsid w:val="6DBF6C8F"/>
    <w:rsid w:val="6DC217B7"/>
    <w:rsid w:val="6DC41AAC"/>
    <w:rsid w:val="6DC7AE99"/>
    <w:rsid w:val="6DCEB56D"/>
    <w:rsid w:val="6DD01BB3"/>
    <w:rsid w:val="6DD31404"/>
    <w:rsid w:val="6DD93E94"/>
    <w:rsid w:val="6DD94DDD"/>
    <w:rsid w:val="6DE92BCC"/>
    <w:rsid w:val="6DEB3D14"/>
    <w:rsid w:val="6DEB45A4"/>
    <w:rsid w:val="6DEB6AA1"/>
    <w:rsid w:val="6DF12369"/>
    <w:rsid w:val="6DF46DD7"/>
    <w:rsid w:val="6DF726DD"/>
    <w:rsid w:val="6DF9401A"/>
    <w:rsid w:val="6DF959B2"/>
    <w:rsid w:val="6DFB1768"/>
    <w:rsid w:val="6DFBBE6E"/>
    <w:rsid w:val="6DFEB47B"/>
    <w:rsid w:val="6E03CABE"/>
    <w:rsid w:val="6E09C481"/>
    <w:rsid w:val="6E0B37F1"/>
    <w:rsid w:val="6E0C1CF4"/>
    <w:rsid w:val="6E10E0C3"/>
    <w:rsid w:val="6E1FE395"/>
    <w:rsid w:val="6E22E064"/>
    <w:rsid w:val="6E32F413"/>
    <w:rsid w:val="6E3448A0"/>
    <w:rsid w:val="6E38AEF1"/>
    <w:rsid w:val="6E3C1FBB"/>
    <w:rsid w:val="6E3D76A6"/>
    <w:rsid w:val="6E3D7CFB"/>
    <w:rsid w:val="6E42DC29"/>
    <w:rsid w:val="6E4FC61C"/>
    <w:rsid w:val="6E5001BE"/>
    <w:rsid w:val="6E584051"/>
    <w:rsid w:val="6E58CCAC"/>
    <w:rsid w:val="6E652905"/>
    <w:rsid w:val="6E68AFA1"/>
    <w:rsid w:val="6E6E98B6"/>
    <w:rsid w:val="6E776876"/>
    <w:rsid w:val="6E7E7A83"/>
    <w:rsid w:val="6E7EAB8A"/>
    <w:rsid w:val="6E7F0E06"/>
    <w:rsid w:val="6E8636DD"/>
    <w:rsid w:val="6E905099"/>
    <w:rsid w:val="6E926A3D"/>
    <w:rsid w:val="6E92E1F3"/>
    <w:rsid w:val="6E9AD6BA"/>
    <w:rsid w:val="6E9CDC2A"/>
    <w:rsid w:val="6E9D0D63"/>
    <w:rsid w:val="6EA324D2"/>
    <w:rsid w:val="6EA6FADA"/>
    <w:rsid w:val="6EA81647"/>
    <w:rsid w:val="6EAA4C59"/>
    <w:rsid w:val="6EAB6E8D"/>
    <w:rsid w:val="6EB2918C"/>
    <w:rsid w:val="6EBC1A80"/>
    <w:rsid w:val="6EBE336E"/>
    <w:rsid w:val="6EC24740"/>
    <w:rsid w:val="6EC6850D"/>
    <w:rsid w:val="6EC8E7F1"/>
    <w:rsid w:val="6ED2FB25"/>
    <w:rsid w:val="6ED52811"/>
    <w:rsid w:val="6ED535F2"/>
    <w:rsid w:val="6ED8EB0B"/>
    <w:rsid w:val="6EDCA956"/>
    <w:rsid w:val="6EE208DA"/>
    <w:rsid w:val="6EE2E380"/>
    <w:rsid w:val="6EE320FF"/>
    <w:rsid w:val="6EE52363"/>
    <w:rsid w:val="6EE618EC"/>
    <w:rsid w:val="6EEA8C6A"/>
    <w:rsid w:val="6EF02B26"/>
    <w:rsid w:val="6EF4EE74"/>
    <w:rsid w:val="6EF8BC8D"/>
    <w:rsid w:val="6EF912AE"/>
    <w:rsid w:val="6EFFD7C4"/>
    <w:rsid w:val="6F017DC7"/>
    <w:rsid w:val="6F03A9A8"/>
    <w:rsid w:val="6F084405"/>
    <w:rsid w:val="6F0E5BA9"/>
    <w:rsid w:val="6F1358D2"/>
    <w:rsid w:val="6F16C72E"/>
    <w:rsid w:val="6F1988A1"/>
    <w:rsid w:val="6F1A2346"/>
    <w:rsid w:val="6F1C1C05"/>
    <w:rsid w:val="6F1EBD7F"/>
    <w:rsid w:val="6F207CE2"/>
    <w:rsid w:val="6F2B4B6C"/>
    <w:rsid w:val="6F32FD83"/>
    <w:rsid w:val="6F3B0071"/>
    <w:rsid w:val="6F44E9E0"/>
    <w:rsid w:val="6F4A02C2"/>
    <w:rsid w:val="6F4D2AA9"/>
    <w:rsid w:val="6F4D5CD8"/>
    <w:rsid w:val="6F4FF720"/>
    <w:rsid w:val="6F53952C"/>
    <w:rsid w:val="6F53F836"/>
    <w:rsid w:val="6F559A9E"/>
    <w:rsid w:val="6F5AB92C"/>
    <w:rsid w:val="6F5BE99C"/>
    <w:rsid w:val="6F5DF928"/>
    <w:rsid w:val="6F649E08"/>
    <w:rsid w:val="6F717E1E"/>
    <w:rsid w:val="6F76E669"/>
    <w:rsid w:val="6F7E1CA8"/>
    <w:rsid w:val="6F7E9B0D"/>
    <w:rsid w:val="6F800DE3"/>
    <w:rsid w:val="6F81F422"/>
    <w:rsid w:val="6F82E267"/>
    <w:rsid w:val="6F832536"/>
    <w:rsid w:val="6F93DEB3"/>
    <w:rsid w:val="6F97AA5E"/>
    <w:rsid w:val="6F9869C1"/>
    <w:rsid w:val="6F9F0A81"/>
    <w:rsid w:val="6F9F9FFE"/>
    <w:rsid w:val="6FA29124"/>
    <w:rsid w:val="6FA3AD3A"/>
    <w:rsid w:val="6FA3F030"/>
    <w:rsid w:val="6FA5EACE"/>
    <w:rsid w:val="6FAD148B"/>
    <w:rsid w:val="6FAD9A8C"/>
    <w:rsid w:val="6FB72DBE"/>
    <w:rsid w:val="6FBB2DFC"/>
    <w:rsid w:val="6FBD0979"/>
    <w:rsid w:val="6FBF520E"/>
    <w:rsid w:val="6FC12F30"/>
    <w:rsid w:val="6FC5FA26"/>
    <w:rsid w:val="6FCAAC25"/>
    <w:rsid w:val="6FCD31E6"/>
    <w:rsid w:val="6FCFA474"/>
    <w:rsid w:val="6FD756AF"/>
    <w:rsid w:val="6FD7B798"/>
    <w:rsid w:val="6FD805D3"/>
    <w:rsid w:val="6FD8BDF3"/>
    <w:rsid w:val="6FD931D1"/>
    <w:rsid w:val="6FE44A1B"/>
    <w:rsid w:val="6FE53763"/>
    <w:rsid w:val="6FE72C12"/>
    <w:rsid w:val="6FE8432F"/>
    <w:rsid w:val="6FE8837B"/>
    <w:rsid w:val="6FEB5221"/>
    <w:rsid w:val="6FF0FAD2"/>
    <w:rsid w:val="6FF83747"/>
    <w:rsid w:val="6FFBBFD0"/>
    <w:rsid w:val="7003697D"/>
    <w:rsid w:val="70046DF2"/>
    <w:rsid w:val="7006C348"/>
    <w:rsid w:val="7007414D"/>
    <w:rsid w:val="7010340B"/>
    <w:rsid w:val="701459A5"/>
    <w:rsid w:val="7026856E"/>
    <w:rsid w:val="702AD26E"/>
    <w:rsid w:val="703685B8"/>
    <w:rsid w:val="7036CFBC"/>
    <w:rsid w:val="7039B8D8"/>
    <w:rsid w:val="703F8D83"/>
    <w:rsid w:val="705F7C90"/>
    <w:rsid w:val="7062E029"/>
    <w:rsid w:val="70673676"/>
    <w:rsid w:val="706BF3AE"/>
    <w:rsid w:val="706E9DFA"/>
    <w:rsid w:val="707DA830"/>
    <w:rsid w:val="708433BB"/>
    <w:rsid w:val="7084713D"/>
    <w:rsid w:val="70866218"/>
    <w:rsid w:val="708856A0"/>
    <w:rsid w:val="708C8B29"/>
    <w:rsid w:val="708D8B8A"/>
    <w:rsid w:val="7090BC00"/>
    <w:rsid w:val="709C8E5E"/>
    <w:rsid w:val="70A1941B"/>
    <w:rsid w:val="70A34258"/>
    <w:rsid w:val="70A57907"/>
    <w:rsid w:val="70A74A4B"/>
    <w:rsid w:val="70A8FE68"/>
    <w:rsid w:val="70B210A9"/>
    <w:rsid w:val="70B4086D"/>
    <w:rsid w:val="70B828E6"/>
    <w:rsid w:val="70C7775E"/>
    <w:rsid w:val="70CD5754"/>
    <w:rsid w:val="70CDBFFA"/>
    <w:rsid w:val="70D9793C"/>
    <w:rsid w:val="70D986B6"/>
    <w:rsid w:val="70DB6A4B"/>
    <w:rsid w:val="70DE7284"/>
    <w:rsid w:val="70E75663"/>
    <w:rsid w:val="70E92C81"/>
    <w:rsid w:val="70EA5C29"/>
    <w:rsid w:val="70EF9568"/>
    <w:rsid w:val="70F839C5"/>
    <w:rsid w:val="70F9A2EE"/>
    <w:rsid w:val="70F9E7E1"/>
    <w:rsid w:val="70FA252F"/>
    <w:rsid w:val="7107A23B"/>
    <w:rsid w:val="710C3D57"/>
    <w:rsid w:val="710E50E1"/>
    <w:rsid w:val="710EBC37"/>
    <w:rsid w:val="71174A36"/>
    <w:rsid w:val="712697CA"/>
    <w:rsid w:val="7126A589"/>
    <w:rsid w:val="712E94A6"/>
    <w:rsid w:val="713740A3"/>
    <w:rsid w:val="713A48FC"/>
    <w:rsid w:val="713CF9EE"/>
    <w:rsid w:val="7141A6E4"/>
    <w:rsid w:val="714365E5"/>
    <w:rsid w:val="714509D0"/>
    <w:rsid w:val="714534E0"/>
    <w:rsid w:val="7146D0ED"/>
    <w:rsid w:val="714AAC86"/>
    <w:rsid w:val="715D1DEB"/>
    <w:rsid w:val="715D5C43"/>
    <w:rsid w:val="7165D9AB"/>
    <w:rsid w:val="7166D339"/>
    <w:rsid w:val="7168E08A"/>
    <w:rsid w:val="716C76C5"/>
    <w:rsid w:val="7173800E"/>
    <w:rsid w:val="71781FF5"/>
    <w:rsid w:val="71794818"/>
    <w:rsid w:val="717C2379"/>
    <w:rsid w:val="717C7B28"/>
    <w:rsid w:val="717F3774"/>
    <w:rsid w:val="7184D583"/>
    <w:rsid w:val="71851AD3"/>
    <w:rsid w:val="71893452"/>
    <w:rsid w:val="718AAB9A"/>
    <w:rsid w:val="718B3E0C"/>
    <w:rsid w:val="718C8A90"/>
    <w:rsid w:val="718CB85E"/>
    <w:rsid w:val="718E222D"/>
    <w:rsid w:val="718F38E5"/>
    <w:rsid w:val="718FBA99"/>
    <w:rsid w:val="719036E8"/>
    <w:rsid w:val="7195BC05"/>
    <w:rsid w:val="719874FB"/>
    <w:rsid w:val="719C4711"/>
    <w:rsid w:val="71A14319"/>
    <w:rsid w:val="71A33EFE"/>
    <w:rsid w:val="71AA57EC"/>
    <w:rsid w:val="71ABA4CA"/>
    <w:rsid w:val="71AF1E6E"/>
    <w:rsid w:val="71B131C1"/>
    <w:rsid w:val="71B24C21"/>
    <w:rsid w:val="71B31D6D"/>
    <w:rsid w:val="71B640F4"/>
    <w:rsid w:val="71B80380"/>
    <w:rsid w:val="71C40C8D"/>
    <w:rsid w:val="71C4F088"/>
    <w:rsid w:val="71C86660"/>
    <w:rsid w:val="71D502B3"/>
    <w:rsid w:val="71D5AF59"/>
    <w:rsid w:val="71D93D81"/>
    <w:rsid w:val="71E36331"/>
    <w:rsid w:val="71E6BC26"/>
    <w:rsid w:val="71EE64F5"/>
    <w:rsid w:val="71F4BFD1"/>
    <w:rsid w:val="71F70B54"/>
    <w:rsid w:val="71FA8934"/>
    <w:rsid w:val="71FB75C2"/>
    <w:rsid w:val="72052E5B"/>
    <w:rsid w:val="720C3029"/>
    <w:rsid w:val="720EDD82"/>
    <w:rsid w:val="7219BDD2"/>
    <w:rsid w:val="721B20B0"/>
    <w:rsid w:val="721F90EA"/>
    <w:rsid w:val="7225730C"/>
    <w:rsid w:val="722B48FC"/>
    <w:rsid w:val="722F8D73"/>
    <w:rsid w:val="723059C0"/>
    <w:rsid w:val="72343791"/>
    <w:rsid w:val="72388F52"/>
    <w:rsid w:val="723ABE3F"/>
    <w:rsid w:val="7241C13C"/>
    <w:rsid w:val="72474F03"/>
    <w:rsid w:val="724A20E6"/>
    <w:rsid w:val="724A7DD6"/>
    <w:rsid w:val="724FD84D"/>
    <w:rsid w:val="7254FED8"/>
    <w:rsid w:val="7257235E"/>
    <w:rsid w:val="72589364"/>
    <w:rsid w:val="725CB580"/>
    <w:rsid w:val="72616A32"/>
    <w:rsid w:val="7263A677"/>
    <w:rsid w:val="7270774F"/>
    <w:rsid w:val="727827B0"/>
    <w:rsid w:val="727EF9EE"/>
    <w:rsid w:val="72818A4D"/>
    <w:rsid w:val="7287104B"/>
    <w:rsid w:val="72902B61"/>
    <w:rsid w:val="7290450C"/>
    <w:rsid w:val="7291906A"/>
    <w:rsid w:val="7292CDF1"/>
    <w:rsid w:val="7297B8D4"/>
    <w:rsid w:val="7299D6CC"/>
    <w:rsid w:val="729B9485"/>
    <w:rsid w:val="72A0B706"/>
    <w:rsid w:val="72AB039B"/>
    <w:rsid w:val="72AB3854"/>
    <w:rsid w:val="72AEF455"/>
    <w:rsid w:val="72B0E845"/>
    <w:rsid w:val="72B38D06"/>
    <w:rsid w:val="72B3E9C7"/>
    <w:rsid w:val="72B4AC30"/>
    <w:rsid w:val="72B5DB7C"/>
    <w:rsid w:val="72B90993"/>
    <w:rsid w:val="72C2AA37"/>
    <w:rsid w:val="72C44870"/>
    <w:rsid w:val="72C4BAD9"/>
    <w:rsid w:val="72C88CDF"/>
    <w:rsid w:val="72C9E75C"/>
    <w:rsid w:val="72CB9AE4"/>
    <w:rsid w:val="72DE5CC9"/>
    <w:rsid w:val="72E1B1C6"/>
    <w:rsid w:val="72E492E0"/>
    <w:rsid w:val="72E7742B"/>
    <w:rsid w:val="72E8F400"/>
    <w:rsid w:val="72EC7481"/>
    <w:rsid w:val="72EF3C3F"/>
    <w:rsid w:val="72EF4E97"/>
    <w:rsid w:val="72EFEF34"/>
    <w:rsid w:val="72F0BE30"/>
    <w:rsid w:val="72F1D775"/>
    <w:rsid w:val="72FB6BF0"/>
    <w:rsid w:val="730BACF0"/>
    <w:rsid w:val="730E1B06"/>
    <w:rsid w:val="730F2396"/>
    <w:rsid w:val="730F54D6"/>
    <w:rsid w:val="731125A1"/>
    <w:rsid w:val="731212AA"/>
    <w:rsid w:val="731279ED"/>
    <w:rsid w:val="73174267"/>
    <w:rsid w:val="731E04F6"/>
    <w:rsid w:val="731F63B9"/>
    <w:rsid w:val="7325C478"/>
    <w:rsid w:val="73290EE8"/>
    <w:rsid w:val="7329DB9D"/>
    <w:rsid w:val="732ACF3F"/>
    <w:rsid w:val="732AE78D"/>
    <w:rsid w:val="732B0C88"/>
    <w:rsid w:val="732CF59F"/>
    <w:rsid w:val="73323E9B"/>
    <w:rsid w:val="7339543D"/>
    <w:rsid w:val="7339A85B"/>
    <w:rsid w:val="733B1CD1"/>
    <w:rsid w:val="733C9B8C"/>
    <w:rsid w:val="733FF3D0"/>
    <w:rsid w:val="73459B24"/>
    <w:rsid w:val="734BDC0A"/>
    <w:rsid w:val="7354235C"/>
    <w:rsid w:val="73549564"/>
    <w:rsid w:val="7359E23C"/>
    <w:rsid w:val="735C6BF9"/>
    <w:rsid w:val="735D1401"/>
    <w:rsid w:val="735D4092"/>
    <w:rsid w:val="735D71A3"/>
    <w:rsid w:val="7364FD0B"/>
    <w:rsid w:val="736B97E1"/>
    <w:rsid w:val="737170CE"/>
    <w:rsid w:val="737685BB"/>
    <w:rsid w:val="737A7505"/>
    <w:rsid w:val="737CE18E"/>
    <w:rsid w:val="737F8BFA"/>
    <w:rsid w:val="738043BB"/>
    <w:rsid w:val="73806DE6"/>
    <w:rsid w:val="73834CF0"/>
    <w:rsid w:val="73851BCB"/>
    <w:rsid w:val="7386BB38"/>
    <w:rsid w:val="7389B171"/>
    <w:rsid w:val="738AF213"/>
    <w:rsid w:val="738E5C62"/>
    <w:rsid w:val="7393A98B"/>
    <w:rsid w:val="739D1633"/>
    <w:rsid w:val="73A354C4"/>
    <w:rsid w:val="73AB0DBC"/>
    <w:rsid w:val="73AC056A"/>
    <w:rsid w:val="73AE2475"/>
    <w:rsid w:val="73AE5F73"/>
    <w:rsid w:val="73AF3E9D"/>
    <w:rsid w:val="73B2D6AA"/>
    <w:rsid w:val="73BADF38"/>
    <w:rsid w:val="73BC8DA0"/>
    <w:rsid w:val="73BF7E35"/>
    <w:rsid w:val="73C0B554"/>
    <w:rsid w:val="73C7AF90"/>
    <w:rsid w:val="73CED9BD"/>
    <w:rsid w:val="73CEE727"/>
    <w:rsid w:val="73D02176"/>
    <w:rsid w:val="73D41D0E"/>
    <w:rsid w:val="73D4DDB7"/>
    <w:rsid w:val="73D9C83F"/>
    <w:rsid w:val="73DA9BC5"/>
    <w:rsid w:val="73DBB669"/>
    <w:rsid w:val="73E24B92"/>
    <w:rsid w:val="73E706BD"/>
    <w:rsid w:val="73E88156"/>
    <w:rsid w:val="73ECAE13"/>
    <w:rsid w:val="73F35545"/>
    <w:rsid w:val="73F4EBDC"/>
    <w:rsid w:val="73F5AC2C"/>
    <w:rsid w:val="73FE0A69"/>
    <w:rsid w:val="73FE3F70"/>
    <w:rsid w:val="73FE6CE6"/>
    <w:rsid w:val="740124B4"/>
    <w:rsid w:val="74050E40"/>
    <w:rsid w:val="740F8A66"/>
    <w:rsid w:val="741F0D3E"/>
    <w:rsid w:val="741F475F"/>
    <w:rsid w:val="741FBDF5"/>
    <w:rsid w:val="742339E7"/>
    <w:rsid w:val="7425F4A9"/>
    <w:rsid w:val="74260DA0"/>
    <w:rsid w:val="7426A54F"/>
    <w:rsid w:val="742B8154"/>
    <w:rsid w:val="742FE7A9"/>
    <w:rsid w:val="7433D4B8"/>
    <w:rsid w:val="74396080"/>
    <w:rsid w:val="7439A152"/>
    <w:rsid w:val="7439CA59"/>
    <w:rsid w:val="743E779F"/>
    <w:rsid w:val="744BF67B"/>
    <w:rsid w:val="7453B402"/>
    <w:rsid w:val="74634D73"/>
    <w:rsid w:val="7469C7A6"/>
    <w:rsid w:val="746ADEBC"/>
    <w:rsid w:val="7473365F"/>
    <w:rsid w:val="7474B5AD"/>
    <w:rsid w:val="7478B4DC"/>
    <w:rsid w:val="747AF138"/>
    <w:rsid w:val="747F37FB"/>
    <w:rsid w:val="74816AE9"/>
    <w:rsid w:val="74817892"/>
    <w:rsid w:val="7487CDE2"/>
    <w:rsid w:val="748825F3"/>
    <w:rsid w:val="7488E324"/>
    <w:rsid w:val="7488F55E"/>
    <w:rsid w:val="748B7E69"/>
    <w:rsid w:val="7498CA27"/>
    <w:rsid w:val="7498E71A"/>
    <w:rsid w:val="749F1C51"/>
    <w:rsid w:val="74A2CCDC"/>
    <w:rsid w:val="74ABD73B"/>
    <w:rsid w:val="74AEF915"/>
    <w:rsid w:val="74AF17AD"/>
    <w:rsid w:val="74AFD8B7"/>
    <w:rsid w:val="74B0B529"/>
    <w:rsid w:val="74BC7928"/>
    <w:rsid w:val="74BDC792"/>
    <w:rsid w:val="74BE1957"/>
    <w:rsid w:val="74C17C18"/>
    <w:rsid w:val="74C22465"/>
    <w:rsid w:val="74C5380E"/>
    <w:rsid w:val="74D2D093"/>
    <w:rsid w:val="74D4ED2F"/>
    <w:rsid w:val="74D78FAD"/>
    <w:rsid w:val="74D80E69"/>
    <w:rsid w:val="74DDF918"/>
    <w:rsid w:val="74E201FB"/>
    <w:rsid w:val="74EF4F13"/>
    <w:rsid w:val="74F7CB2C"/>
    <w:rsid w:val="750004AB"/>
    <w:rsid w:val="75022E0C"/>
    <w:rsid w:val="75123E96"/>
    <w:rsid w:val="7513CBC8"/>
    <w:rsid w:val="75140194"/>
    <w:rsid w:val="751FDD19"/>
    <w:rsid w:val="752A55D5"/>
    <w:rsid w:val="752BBBCD"/>
    <w:rsid w:val="752E2400"/>
    <w:rsid w:val="752FCB14"/>
    <w:rsid w:val="753245E3"/>
    <w:rsid w:val="753F3856"/>
    <w:rsid w:val="7540431C"/>
    <w:rsid w:val="75412CA4"/>
    <w:rsid w:val="754310D4"/>
    <w:rsid w:val="7546EF68"/>
    <w:rsid w:val="75497905"/>
    <w:rsid w:val="7552C7B3"/>
    <w:rsid w:val="755A66FD"/>
    <w:rsid w:val="755B2479"/>
    <w:rsid w:val="755FC178"/>
    <w:rsid w:val="755FC745"/>
    <w:rsid w:val="7563E748"/>
    <w:rsid w:val="7564CB93"/>
    <w:rsid w:val="7566F286"/>
    <w:rsid w:val="756735BC"/>
    <w:rsid w:val="756D6BB6"/>
    <w:rsid w:val="75746F81"/>
    <w:rsid w:val="75795B32"/>
    <w:rsid w:val="7579F77D"/>
    <w:rsid w:val="7588C1DF"/>
    <w:rsid w:val="7589704D"/>
    <w:rsid w:val="758BBC1D"/>
    <w:rsid w:val="7593CB2B"/>
    <w:rsid w:val="7594C2C7"/>
    <w:rsid w:val="7596AECA"/>
    <w:rsid w:val="75ADDBA2"/>
    <w:rsid w:val="75B0FC47"/>
    <w:rsid w:val="75B2C5AA"/>
    <w:rsid w:val="75B3C630"/>
    <w:rsid w:val="75B7E9DD"/>
    <w:rsid w:val="75BA3D80"/>
    <w:rsid w:val="75BE1BA6"/>
    <w:rsid w:val="75BFDD65"/>
    <w:rsid w:val="75C0EC05"/>
    <w:rsid w:val="75C73B8C"/>
    <w:rsid w:val="75C8656A"/>
    <w:rsid w:val="75CB09A7"/>
    <w:rsid w:val="75CC22DC"/>
    <w:rsid w:val="75D34C70"/>
    <w:rsid w:val="75D77C74"/>
    <w:rsid w:val="75D8434A"/>
    <w:rsid w:val="75DA87B3"/>
    <w:rsid w:val="75DBB4B7"/>
    <w:rsid w:val="75E85676"/>
    <w:rsid w:val="75F38004"/>
    <w:rsid w:val="75F91FD5"/>
    <w:rsid w:val="760050B9"/>
    <w:rsid w:val="7601AF92"/>
    <w:rsid w:val="760796BB"/>
    <w:rsid w:val="760CE281"/>
    <w:rsid w:val="760CE560"/>
    <w:rsid w:val="760D702C"/>
    <w:rsid w:val="7616234A"/>
    <w:rsid w:val="7620ED67"/>
    <w:rsid w:val="7623FC04"/>
    <w:rsid w:val="762B0738"/>
    <w:rsid w:val="762DD008"/>
    <w:rsid w:val="762F1014"/>
    <w:rsid w:val="763C4356"/>
    <w:rsid w:val="763E888B"/>
    <w:rsid w:val="763FB960"/>
    <w:rsid w:val="7642B766"/>
    <w:rsid w:val="764B6ED9"/>
    <w:rsid w:val="764C3347"/>
    <w:rsid w:val="764C5121"/>
    <w:rsid w:val="764D38BC"/>
    <w:rsid w:val="764E0184"/>
    <w:rsid w:val="76558049"/>
    <w:rsid w:val="76585778"/>
    <w:rsid w:val="765B4C9F"/>
    <w:rsid w:val="7660607D"/>
    <w:rsid w:val="7661DC08"/>
    <w:rsid w:val="7669485D"/>
    <w:rsid w:val="7671A530"/>
    <w:rsid w:val="7679FC47"/>
    <w:rsid w:val="767B5D49"/>
    <w:rsid w:val="767E5ED6"/>
    <w:rsid w:val="767FACC3"/>
    <w:rsid w:val="76868D50"/>
    <w:rsid w:val="7690A27C"/>
    <w:rsid w:val="7691489A"/>
    <w:rsid w:val="769A9C07"/>
    <w:rsid w:val="769BC251"/>
    <w:rsid w:val="76AB484C"/>
    <w:rsid w:val="76B9FC07"/>
    <w:rsid w:val="76BA5CFB"/>
    <w:rsid w:val="76BACBED"/>
    <w:rsid w:val="76BC3C93"/>
    <w:rsid w:val="76C42860"/>
    <w:rsid w:val="76C4A5D3"/>
    <w:rsid w:val="76D12DAA"/>
    <w:rsid w:val="76D69839"/>
    <w:rsid w:val="76D802F1"/>
    <w:rsid w:val="76D9C3B2"/>
    <w:rsid w:val="76DA2FCC"/>
    <w:rsid w:val="76DBEDFB"/>
    <w:rsid w:val="76E03A5A"/>
    <w:rsid w:val="76E05420"/>
    <w:rsid w:val="76E4E630"/>
    <w:rsid w:val="76E81DBD"/>
    <w:rsid w:val="76F18CD8"/>
    <w:rsid w:val="76F23AC8"/>
    <w:rsid w:val="76F62C8E"/>
    <w:rsid w:val="76FAB858"/>
    <w:rsid w:val="76FE5F65"/>
    <w:rsid w:val="76FFA326"/>
    <w:rsid w:val="770299C4"/>
    <w:rsid w:val="770BEF84"/>
    <w:rsid w:val="770DB73A"/>
    <w:rsid w:val="770E9692"/>
    <w:rsid w:val="7719A051"/>
    <w:rsid w:val="771A1E19"/>
    <w:rsid w:val="771BF11B"/>
    <w:rsid w:val="771D507A"/>
    <w:rsid w:val="771E257F"/>
    <w:rsid w:val="7720B9A4"/>
    <w:rsid w:val="7720C486"/>
    <w:rsid w:val="7722B69E"/>
    <w:rsid w:val="772B7FC9"/>
    <w:rsid w:val="772D8705"/>
    <w:rsid w:val="7731784F"/>
    <w:rsid w:val="773184BF"/>
    <w:rsid w:val="77379842"/>
    <w:rsid w:val="7742E2CB"/>
    <w:rsid w:val="7744D186"/>
    <w:rsid w:val="77478EA9"/>
    <w:rsid w:val="77499575"/>
    <w:rsid w:val="7753C40B"/>
    <w:rsid w:val="7756D792"/>
    <w:rsid w:val="7758271E"/>
    <w:rsid w:val="775A9A8B"/>
    <w:rsid w:val="775F7CE1"/>
    <w:rsid w:val="7766D498"/>
    <w:rsid w:val="7768990D"/>
    <w:rsid w:val="7768C8F9"/>
    <w:rsid w:val="7768DD8B"/>
    <w:rsid w:val="77769675"/>
    <w:rsid w:val="777E0489"/>
    <w:rsid w:val="777E2A9C"/>
    <w:rsid w:val="777EF10F"/>
    <w:rsid w:val="77821C2A"/>
    <w:rsid w:val="77831B2D"/>
    <w:rsid w:val="77878DDF"/>
    <w:rsid w:val="7787C766"/>
    <w:rsid w:val="7790EC94"/>
    <w:rsid w:val="779B74CA"/>
    <w:rsid w:val="779EE7A0"/>
    <w:rsid w:val="779FD23B"/>
    <w:rsid w:val="77A0D5F7"/>
    <w:rsid w:val="77A31EE7"/>
    <w:rsid w:val="77A40D78"/>
    <w:rsid w:val="77A56C1D"/>
    <w:rsid w:val="77A62A73"/>
    <w:rsid w:val="77A86EB1"/>
    <w:rsid w:val="77A927EB"/>
    <w:rsid w:val="77B1493D"/>
    <w:rsid w:val="77B24FFA"/>
    <w:rsid w:val="77B3DD20"/>
    <w:rsid w:val="77B78C7A"/>
    <w:rsid w:val="77C1C67A"/>
    <w:rsid w:val="77C4A1FA"/>
    <w:rsid w:val="77C4AB10"/>
    <w:rsid w:val="77C4CEF3"/>
    <w:rsid w:val="77CC635D"/>
    <w:rsid w:val="77CE484D"/>
    <w:rsid w:val="77D3AEE2"/>
    <w:rsid w:val="77D68096"/>
    <w:rsid w:val="77D7EF2B"/>
    <w:rsid w:val="77DD165A"/>
    <w:rsid w:val="77DD94FA"/>
    <w:rsid w:val="77DE79E2"/>
    <w:rsid w:val="77E29AEF"/>
    <w:rsid w:val="77E360DD"/>
    <w:rsid w:val="77E4E7ED"/>
    <w:rsid w:val="77E65EF6"/>
    <w:rsid w:val="77F698C0"/>
    <w:rsid w:val="77F6ACBA"/>
    <w:rsid w:val="77FB0236"/>
    <w:rsid w:val="77FDE3D0"/>
    <w:rsid w:val="77FE2A20"/>
    <w:rsid w:val="77FFA4BA"/>
    <w:rsid w:val="78000784"/>
    <w:rsid w:val="7800D9F9"/>
    <w:rsid w:val="7801B86D"/>
    <w:rsid w:val="7801F440"/>
    <w:rsid w:val="78028E3F"/>
    <w:rsid w:val="7806E906"/>
    <w:rsid w:val="780C2965"/>
    <w:rsid w:val="7811AE4F"/>
    <w:rsid w:val="7812AB21"/>
    <w:rsid w:val="78196C99"/>
    <w:rsid w:val="781CEC1E"/>
    <w:rsid w:val="782060B5"/>
    <w:rsid w:val="782458C0"/>
    <w:rsid w:val="7825174E"/>
    <w:rsid w:val="782B3C25"/>
    <w:rsid w:val="782D5108"/>
    <w:rsid w:val="78339664"/>
    <w:rsid w:val="7838C9D5"/>
    <w:rsid w:val="783D5F90"/>
    <w:rsid w:val="783F4F56"/>
    <w:rsid w:val="783F82AC"/>
    <w:rsid w:val="7840E743"/>
    <w:rsid w:val="78414A50"/>
    <w:rsid w:val="7841DB23"/>
    <w:rsid w:val="7846319A"/>
    <w:rsid w:val="7846E02E"/>
    <w:rsid w:val="7847C681"/>
    <w:rsid w:val="7848918F"/>
    <w:rsid w:val="784A378F"/>
    <w:rsid w:val="784AAB1B"/>
    <w:rsid w:val="784BFBE9"/>
    <w:rsid w:val="78529B4A"/>
    <w:rsid w:val="78577D9D"/>
    <w:rsid w:val="7857C6F1"/>
    <w:rsid w:val="785A4E97"/>
    <w:rsid w:val="786016E5"/>
    <w:rsid w:val="7863CEC8"/>
    <w:rsid w:val="78678B9C"/>
    <w:rsid w:val="78685AB3"/>
    <w:rsid w:val="788A889A"/>
    <w:rsid w:val="78927FD6"/>
    <w:rsid w:val="789CB2CF"/>
    <w:rsid w:val="789CE00B"/>
    <w:rsid w:val="789ECBF2"/>
    <w:rsid w:val="789F9160"/>
    <w:rsid w:val="78A031E4"/>
    <w:rsid w:val="78A48B44"/>
    <w:rsid w:val="78A5A6D0"/>
    <w:rsid w:val="78AD54DC"/>
    <w:rsid w:val="78ADE136"/>
    <w:rsid w:val="78AEA281"/>
    <w:rsid w:val="78BBB07C"/>
    <w:rsid w:val="78BBCC4B"/>
    <w:rsid w:val="78C12117"/>
    <w:rsid w:val="78C2ED69"/>
    <w:rsid w:val="78CFD4F0"/>
    <w:rsid w:val="78D08931"/>
    <w:rsid w:val="78D4FDE7"/>
    <w:rsid w:val="78DF3878"/>
    <w:rsid w:val="78DF8F52"/>
    <w:rsid w:val="78E2502C"/>
    <w:rsid w:val="78E46454"/>
    <w:rsid w:val="78E6D8DF"/>
    <w:rsid w:val="78EB54DE"/>
    <w:rsid w:val="78EDA1C2"/>
    <w:rsid w:val="78EDFC39"/>
    <w:rsid w:val="78F16744"/>
    <w:rsid w:val="78F1EC61"/>
    <w:rsid w:val="78F7EE1C"/>
    <w:rsid w:val="78F8F397"/>
    <w:rsid w:val="78FB9BD0"/>
    <w:rsid w:val="78FE8511"/>
    <w:rsid w:val="78FEF616"/>
    <w:rsid w:val="790A5155"/>
    <w:rsid w:val="790ABDB4"/>
    <w:rsid w:val="790E7585"/>
    <w:rsid w:val="791E0662"/>
    <w:rsid w:val="7925530B"/>
    <w:rsid w:val="79255F47"/>
    <w:rsid w:val="792F5790"/>
    <w:rsid w:val="793A101D"/>
    <w:rsid w:val="793F2678"/>
    <w:rsid w:val="79437349"/>
    <w:rsid w:val="794AF82A"/>
    <w:rsid w:val="794DFD4E"/>
    <w:rsid w:val="794F98F5"/>
    <w:rsid w:val="7951249C"/>
    <w:rsid w:val="7954766D"/>
    <w:rsid w:val="79570B6A"/>
    <w:rsid w:val="795A6CC3"/>
    <w:rsid w:val="795CAC23"/>
    <w:rsid w:val="795E99F2"/>
    <w:rsid w:val="795F6663"/>
    <w:rsid w:val="79619C35"/>
    <w:rsid w:val="7963EE79"/>
    <w:rsid w:val="79647576"/>
    <w:rsid w:val="7965365A"/>
    <w:rsid w:val="7967B53F"/>
    <w:rsid w:val="79708B9A"/>
    <w:rsid w:val="79714D4F"/>
    <w:rsid w:val="797AE77B"/>
    <w:rsid w:val="797BE451"/>
    <w:rsid w:val="798177D9"/>
    <w:rsid w:val="7981AAA0"/>
    <w:rsid w:val="79861792"/>
    <w:rsid w:val="798CA2D0"/>
    <w:rsid w:val="798F8A1E"/>
    <w:rsid w:val="7991ADAE"/>
    <w:rsid w:val="7992236C"/>
    <w:rsid w:val="7996411A"/>
    <w:rsid w:val="79A0A54B"/>
    <w:rsid w:val="79A921E7"/>
    <w:rsid w:val="79A9F598"/>
    <w:rsid w:val="79AADDA2"/>
    <w:rsid w:val="79B61E52"/>
    <w:rsid w:val="79B860D6"/>
    <w:rsid w:val="79B8D40A"/>
    <w:rsid w:val="79BF3241"/>
    <w:rsid w:val="79C0B2EF"/>
    <w:rsid w:val="79C1C427"/>
    <w:rsid w:val="79CEBE7E"/>
    <w:rsid w:val="79CFE2A2"/>
    <w:rsid w:val="79D086A9"/>
    <w:rsid w:val="79E5B98B"/>
    <w:rsid w:val="79E95EC2"/>
    <w:rsid w:val="79F31611"/>
    <w:rsid w:val="79F68860"/>
    <w:rsid w:val="79FE593A"/>
    <w:rsid w:val="79FE8FB8"/>
    <w:rsid w:val="79FF3080"/>
    <w:rsid w:val="7A075B17"/>
    <w:rsid w:val="7A09063F"/>
    <w:rsid w:val="7A09B243"/>
    <w:rsid w:val="7A09F9F1"/>
    <w:rsid w:val="7A201B15"/>
    <w:rsid w:val="7A21EAB9"/>
    <w:rsid w:val="7A22215D"/>
    <w:rsid w:val="7A25B512"/>
    <w:rsid w:val="7A294066"/>
    <w:rsid w:val="7A2D5D25"/>
    <w:rsid w:val="7A3230B8"/>
    <w:rsid w:val="7A3F775E"/>
    <w:rsid w:val="7A47DBC3"/>
    <w:rsid w:val="7A484773"/>
    <w:rsid w:val="7A4DEF98"/>
    <w:rsid w:val="7A56351F"/>
    <w:rsid w:val="7A57896A"/>
    <w:rsid w:val="7A582C57"/>
    <w:rsid w:val="7A5E2B2C"/>
    <w:rsid w:val="7A5F1D5A"/>
    <w:rsid w:val="7A5F1FF8"/>
    <w:rsid w:val="7A600133"/>
    <w:rsid w:val="7A614A6A"/>
    <w:rsid w:val="7A62292A"/>
    <w:rsid w:val="7A636050"/>
    <w:rsid w:val="7A678B98"/>
    <w:rsid w:val="7A67961D"/>
    <w:rsid w:val="7A6A7A06"/>
    <w:rsid w:val="7A706DE4"/>
    <w:rsid w:val="7A75396B"/>
    <w:rsid w:val="7A77C610"/>
    <w:rsid w:val="7A786B0B"/>
    <w:rsid w:val="7A78DC50"/>
    <w:rsid w:val="7A7A5192"/>
    <w:rsid w:val="7A83FC29"/>
    <w:rsid w:val="7A878BC5"/>
    <w:rsid w:val="7A87BED3"/>
    <w:rsid w:val="7A97C54D"/>
    <w:rsid w:val="7A99000D"/>
    <w:rsid w:val="7AA6AD43"/>
    <w:rsid w:val="7AA79EBA"/>
    <w:rsid w:val="7AA96729"/>
    <w:rsid w:val="7AA970C3"/>
    <w:rsid w:val="7AA999B9"/>
    <w:rsid w:val="7AAB9C8F"/>
    <w:rsid w:val="7AAC7B0C"/>
    <w:rsid w:val="7AB1B80A"/>
    <w:rsid w:val="7ABA27E3"/>
    <w:rsid w:val="7AC3487E"/>
    <w:rsid w:val="7AC745E0"/>
    <w:rsid w:val="7AC8DDC0"/>
    <w:rsid w:val="7AC965F9"/>
    <w:rsid w:val="7ACB9509"/>
    <w:rsid w:val="7AEAD345"/>
    <w:rsid w:val="7AF44E66"/>
    <w:rsid w:val="7AF56C29"/>
    <w:rsid w:val="7AFBF67F"/>
    <w:rsid w:val="7B07F406"/>
    <w:rsid w:val="7B103534"/>
    <w:rsid w:val="7B21F952"/>
    <w:rsid w:val="7B22F314"/>
    <w:rsid w:val="7B23DE75"/>
    <w:rsid w:val="7B258133"/>
    <w:rsid w:val="7B379606"/>
    <w:rsid w:val="7B3B9524"/>
    <w:rsid w:val="7B405FCB"/>
    <w:rsid w:val="7B43C994"/>
    <w:rsid w:val="7B4C6D85"/>
    <w:rsid w:val="7B50FD21"/>
    <w:rsid w:val="7B5659F4"/>
    <w:rsid w:val="7B5D2081"/>
    <w:rsid w:val="7B5D6923"/>
    <w:rsid w:val="7B676E06"/>
    <w:rsid w:val="7B6F0ED2"/>
    <w:rsid w:val="7B719A8E"/>
    <w:rsid w:val="7B732F97"/>
    <w:rsid w:val="7B73F4C0"/>
    <w:rsid w:val="7B74E984"/>
    <w:rsid w:val="7B74F72D"/>
    <w:rsid w:val="7B75A23E"/>
    <w:rsid w:val="7B8377E6"/>
    <w:rsid w:val="7B86E75B"/>
    <w:rsid w:val="7B86FE1F"/>
    <w:rsid w:val="7B8923F9"/>
    <w:rsid w:val="7B894EB3"/>
    <w:rsid w:val="7B8E04F2"/>
    <w:rsid w:val="7B9A939A"/>
    <w:rsid w:val="7B9DD30E"/>
    <w:rsid w:val="7BA13A29"/>
    <w:rsid w:val="7BA2BFD3"/>
    <w:rsid w:val="7BA8FC07"/>
    <w:rsid w:val="7BB717D6"/>
    <w:rsid w:val="7BBA1E41"/>
    <w:rsid w:val="7BBA9DA2"/>
    <w:rsid w:val="7BBF5AC4"/>
    <w:rsid w:val="7BBFA29C"/>
    <w:rsid w:val="7BC18EBF"/>
    <w:rsid w:val="7BC45217"/>
    <w:rsid w:val="7BC5B5E5"/>
    <w:rsid w:val="7BC91CD3"/>
    <w:rsid w:val="7BD4335F"/>
    <w:rsid w:val="7BD7A0F1"/>
    <w:rsid w:val="7BDBD6DD"/>
    <w:rsid w:val="7BDDA607"/>
    <w:rsid w:val="7BE070DE"/>
    <w:rsid w:val="7BE38D7A"/>
    <w:rsid w:val="7BE9F2A2"/>
    <w:rsid w:val="7BED4C05"/>
    <w:rsid w:val="7BEEF611"/>
    <w:rsid w:val="7BF04C6F"/>
    <w:rsid w:val="7BF60350"/>
    <w:rsid w:val="7BFB6CCB"/>
    <w:rsid w:val="7BFB7D85"/>
    <w:rsid w:val="7C0251BB"/>
    <w:rsid w:val="7C0256BC"/>
    <w:rsid w:val="7C035E6A"/>
    <w:rsid w:val="7C04E1E7"/>
    <w:rsid w:val="7C06467D"/>
    <w:rsid w:val="7C069F85"/>
    <w:rsid w:val="7C06D79C"/>
    <w:rsid w:val="7C09B14D"/>
    <w:rsid w:val="7C130DF1"/>
    <w:rsid w:val="7C15709D"/>
    <w:rsid w:val="7C16B792"/>
    <w:rsid w:val="7C1755D8"/>
    <w:rsid w:val="7C1CF573"/>
    <w:rsid w:val="7C2FB137"/>
    <w:rsid w:val="7C31811A"/>
    <w:rsid w:val="7C31B67F"/>
    <w:rsid w:val="7C320CDE"/>
    <w:rsid w:val="7C3C1DB2"/>
    <w:rsid w:val="7C3F4754"/>
    <w:rsid w:val="7C402592"/>
    <w:rsid w:val="7C43869E"/>
    <w:rsid w:val="7C4906D4"/>
    <w:rsid w:val="7C4B04E2"/>
    <w:rsid w:val="7C4B22ED"/>
    <w:rsid w:val="7C4B7404"/>
    <w:rsid w:val="7C55A7B0"/>
    <w:rsid w:val="7C5E2838"/>
    <w:rsid w:val="7C629F0D"/>
    <w:rsid w:val="7C6CA5AE"/>
    <w:rsid w:val="7C6E357C"/>
    <w:rsid w:val="7C729618"/>
    <w:rsid w:val="7C86F456"/>
    <w:rsid w:val="7C898A73"/>
    <w:rsid w:val="7C89A4F5"/>
    <w:rsid w:val="7C8C00CA"/>
    <w:rsid w:val="7C8F32B4"/>
    <w:rsid w:val="7C8FB081"/>
    <w:rsid w:val="7C8FE8B7"/>
    <w:rsid w:val="7C9C3DC0"/>
    <w:rsid w:val="7C9EE4FA"/>
    <w:rsid w:val="7C9F35E6"/>
    <w:rsid w:val="7CA002B1"/>
    <w:rsid w:val="7CA515D1"/>
    <w:rsid w:val="7CA52AE1"/>
    <w:rsid w:val="7CAB38C3"/>
    <w:rsid w:val="7CAC16EF"/>
    <w:rsid w:val="7CBAC8F5"/>
    <w:rsid w:val="7CBC021D"/>
    <w:rsid w:val="7CBD66B1"/>
    <w:rsid w:val="7CBD82FA"/>
    <w:rsid w:val="7CBE99E7"/>
    <w:rsid w:val="7CC30FCB"/>
    <w:rsid w:val="7CC67E73"/>
    <w:rsid w:val="7CC6EB5F"/>
    <w:rsid w:val="7CCA5602"/>
    <w:rsid w:val="7CCB7D4D"/>
    <w:rsid w:val="7CD29F21"/>
    <w:rsid w:val="7CD2C29A"/>
    <w:rsid w:val="7CD4249F"/>
    <w:rsid w:val="7CD5625B"/>
    <w:rsid w:val="7CDF1698"/>
    <w:rsid w:val="7CE1691F"/>
    <w:rsid w:val="7CE44211"/>
    <w:rsid w:val="7CEEFF1C"/>
    <w:rsid w:val="7CF1B89C"/>
    <w:rsid w:val="7CF5DCB9"/>
    <w:rsid w:val="7D029BE9"/>
    <w:rsid w:val="7D065E35"/>
    <w:rsid w:val="7D141E3A"/>
    <w:rsid w:val="7D161AD9"/>
    <w:rsid w:val="7D18E857"/>
    <w:rsid w:val="7D199A23"/>
    <w:rsid w:val="7D208119"/>
    <w:rsid w:val="7D212E98"/>
    <w:rsid w:val="7D2319F8"/>
    <w:rsid w:val="7D38218C"/>
    <w:rsid w:val="7D4A0272"/>
    <w:rsid w:val="7D4EAEFC"/>
    <w:rsid w:val="7D51CDA9"/>
    <w:rsid w:val="7D57BF35"/>
    <w:rsid w:val="7D57E8B6"/>
    <w:rsid w:val="7D597EB3"/>
    <w:rsid w:val="7D61C5DB"/>
    <w:rsid w:val="7D6259B0"/>
    <w:rsid w:val="7D67C6AB"/>
    <w:rsid w:val="7D6B5858"/>
    <w:rsid w:val="7D6E8E32"/>
    <w:rsid w:val="7D6FAA1A"/>
    <w:rsid w:val="7D709E8C"/>
    <w:rsid w:val="7D722332"/>
    <w:rsid w:val="7D7CD668"/>
    <w:rsid w:val="7D806BAE"/>
    <w:rsid w:val="7D81FFA4"/>
    <w:rsid w:val="7D860585"/>
    <w:rsid w:val="7D8A21AC"/>
    <w:rsid w:val="7D8A2F22"/>
    <w:rsid w:val="7D8A7A04"/>
    <w:rsid w:val="7D8CB6AF"/>
    <w:rsid w:val="7D8CECC4"/>
    <w:rsid w:val="7D9E3BCD"/>
    <w:rsid w:val="7DA03AE0"/>
    <w:rsid w:val="7DA704E3"/>
    <w:rsid w:val="7DB053C8"/>
    <w:rsid w:val="7DB3183E"/>
    <w:rsid w:val="7DB40367"/>
    <w:rsid w:val="7DC01986"/>
    <w:rsid w:val="7DC13326"/>
    <w:rsid w:val="7DC1E325"/>
    <w:rsid w:val="7DD351FF"/>
    <w:rsid w:val="7DD3FD5F"/>
    <w:rsid w:val="7DD8B80D"/>
    <w:rsid w:val="7DD9BA51"/>
    <w:rsid w:val="7DE08010"/>
    <w:rsid w:val="7DE456AA"/>
    <w:rsid w:val="7DE4AD49"/>
    <w:rsid w:val="7DEDB581"/>
    <w:rsid w:val="7DFDF46B"/>
    <w:rsid w:val="7E01E1F7"/>
    <w:rsid w:val="7E02F45F"/>
    <w:rsid w:val="7E0FBE6F"/>
    <w:rsid w:val="7E1271B2"/>
    <w:rsid w:val="7E12833B"/>
    <w:rsid w:val="7E14CA17"/>
    <w:rsid w:val="7E1C2A17"/>
    <w:rsid w:val="7E20458C"/>
    <w:rsid w:val="7E2D57A2"/>
    <w:rsid w:val="7E2FFB74"/>
    <w:rsid w:val="7E352790"/>
    <w:rsid w:val="7E38C905"/>
    <w:rsid w:val="7E3DD171"/>
    <w:rsid w:val="7E3E0889"/>
    <w:rsid w:val="7E41A39D"/>
    <w:rsid w:val="7E41F7E4"/>
    <w:rsid w:val="7E449A47"/>
    <w:rsid w:val="7E461837"/>
    <w:rsid w:val="7E4AF85B"/>
    <w:rsid w:val="7E51CD86"/>
    <w:rsid w:val="7E535BA2"/>
    <w:rsid w:val="7E574A10"/>
    <w:rsid w:val="7E58F284"/>
    <w:rsid w:val="7E5CC4F5"/>
    <w:rsid w:val="7E5E9E5D"/>
    <w:rsid w:val="7E633830"/>
    <w:rsid w:val="7E66E3F5"/>
    <w:rsid w:val="7E69AFED"/>
    <w:rsid w:val="7E75C609"/>
    <w:rsid w:val="7E76D567"/>
    <w:rsid w:val="7E7DC1AE"/>
    <w:rsid w:val="7E7DE991"/>
    <w:rsid w:val="7E7F4410"/>
    <w:rsid w:val="7E7FFF0D"/>
    <w:rsid w:val="7E84055E"/>
    <w:rsid w:val="7E89F8FC"/>
    <w:rsid w:val="7E8E0A91"/>
    <w:rsid w:val="7E915342"/>
    <w:rsid w:val="7E939640"/>
    <w:rsid w:val="7E98A933"/>
    <w:rsid w:val="7E9BB4E5"/>
    <w:rsid w:val="7E9F3D5F"/>
    <w:rsid w:val="7EA2E1EF"/>
    <w:rsid w:val="7EA4DFB1"/>
    <w:rsid w:val="7EACEC82"/>
    <w:rsid w:val="7EB1428D"/>
    <w:rsid w:val="7EB38702"/>
    <w:rsid w:val="7EB4A66E"/>
    <w:rsid w:val="7EB9BA33"/>
    <w:rsid w:val="7EBF2CBB"/>
    <w:rsid w:val="7EC0D65C"/>
    <w:rsid w:val="7EC2875A"/>
    <w:rsid w:val="7EC30210"/>
    <w:rsid w:val="7EC35525"/>
    <w:rsid w:val="7EC46B10"/>
    <w:rsid w:val="7EC9AA74"/>
    <w:rsid w:val="7ECC0A06"/>
    <w:rsid w:val="7ECD9879"/>
    <w:rsid w:val="7ECED0A7"/>
    <w:rsid w:val="7ED26146"/>
    <w:rsid w:val="7ED52E2F"/>
    <w:rsid w:val="7ED9E2D0"/>
    <w:rsid w:val="7EDD1C5C"/>
    <w:rsid w:val="7EDF50FF"/>
    <w:rsid w:val="7EE4781B"/>
    <w:rsid w:val="7EE6401E"/>
    <w:rsid w:val="7EE9A66E"/>
    <w:rsid w:val="7EEB8CA4"/>
    <w:rsid w:val="7EECAD2F"/>
    <w:rsid w:val="7EF15582"/>
    <w:rsid w:val="7EF19F12"/>
    <w:rsid w:val="7EF33E9C"/>
    <w:rsid w:val="7EF8D4AC"/>
    <w:rsid w:val="7EFC2A3E"/>
    <w:rsid w:val="7F01BD16"/>
    <w:rsid w:val="7F023BDA"/>
    <w:rsid w:val="7F08B1AF"/>
    <w:rsid w:val="7F093750"/>
    <w:rsid w:val="7F0B7D6C"/>
    <w:rsid w:val="7F0D729A"/>
    <w:rsid w:val="7F0EEF99"/>
    <w:rsid w:val="7F0F0B64"/>
    <w:rsid w:val="7F12200D"/>
    <w:rsid w:val="7F12B9AD"/>
    <w:rsid w:val="7F1DEF5D"/>
    <w:rsid w:val="7F2159E9"/>
    <w:rsid w:val="7F22B08E"/>
    <w:rsid w:val="7F2505A2"/>
    <w:rsid w:val="7F34E3C9"/>
    <w:rsid w:val="7F3652EE"/>
    <w:rsid w:val="7F3C994B"/>
    <w:rsid w:val="7F3E316A"/>
    <w:rsid w:val="7F4095B2"/>
    <w:rsid w:val="7F4103ED"/>
    <w:rsid w:val="7F42E495"/>
    <w:rsid w:val="7F4356D6"/>
    <w:rsid w:val="7F468E22"/>
    <w:rsid w:val="7F4F028B"/>
    <w:rsid w:val="7F52B231"/>
    <w:rsid w:val="7F53B2BD"/>
    <w:rsid w:val="7F551B73"/>
    <w:rsid w:val="7F5E04BF"/>
    <w:rsid w:val="7F5F45C8"/>
    <w:rsid w:val="7F605404"/>
    <w:rsid w:val="7F652570"/>
    <w:rsid w:val="7F67499A"/>
    <w:rsid w:val="7F6BF147"/>
    <w:rsid w:val="7F7061A2"/>
    <w:rsid w:val="7F73A94B"/>
    <w:rsid w:val="7F73F46E"/>
    <w:rsid w:val="7F7698CB"/>
    <w:rsid w:val="7F77E0C9"/>
    <w:rsid w:val="7F77F1C6"/>
    <w:rsid w:val="7F7A0D12"/>
    <w:rsid w:val="7F864DF4"/>
    <w:rsid w:val="7F896689"/>
    <w:rsid w:val="7F8ADF46"/>
    <w:rsid w:val="7F947C1C"/>
    <w:rsid w:val="7F9739E0"/>
    <w:rsid w:val="7F9CC0D4"/>
    <w:rsid w:val="7FA2A1EA"/>
    <w:rsid w:val="7FA4D4CE"/>
    <w:rsid w:val="7FAAB6E6"/>
    <w:rsid w:val="7FAC1248"/>
    <w:rsid w:val="7FBAD581"/>
    <w:rsid w:val="7FBFD949"/>
    <w:rsid w:val="7FBFFC86"/>
    <w:rsid w:val="7FC18A43"/>
    <w:rsid w:val="7FC251FF"/>
    <w:rsid w:val="7FC3BE9A"/>
    <w:rsid w:val="7FC3D062"/>
    <w:rsid w:val="7FC59633"/>
    <w:rsid w:val="7FC80F1C"/>
    <w:rsid w:val="7FC94277"/>
    <w:rsid w:val="7FCC2F6E"/>
    <w:rsid w:val="7FCF168A"/>
    <w:rsid w:val="7FD117E8"/>
    <w:rsid w:val="7FD51C12"/>
    <w:rsid w:val="7FDCBCCE"/>
    <w:rsid w:val="7FDF5ACC"/>
    <w:rsid w:val="7FEB191F"/>
    <w:rsid w:val="7FEE4556"/>
    <w:rsid w:val="7FF2A6FE"/>
    <w:rsid w:val="7FF46DC1"/>
    <w:rsid w:val="7FF9348A"/>
    <w:rsid w:val="7FFC9D83"/>
    <w:rsid w:val="7FFCC07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3824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P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3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F5D"/>
    <w:pPr>
      <w:tabs>
        <w:tab w:val="center" w:pos="4513"/>
        <w:tab w:val="right" w:pos="9026"/>
      </w:tabs>
    </w:pPr>
  </w:style>
  <w:style w:type="character" w:customStyle="1" w:styleId="HeaderChar">
    <w:name w:val="Header Char"/>
    <w:basedOn w:val="DefaultParagraphFont"/>
    <w:link w:val="Header"/>
    <w:uiPriority w:val="99"/>
    <w:rsid w:val="009B1F5D"/>
  </w:style>
  <w:style w:type="paragraph" w:styleId="Footer">
    <w:name w:val="footer"/>
    <w:basedOn w:val="Normal"/>
    <w:link w:val="FooterChar"/>
    <w:uiPriority w:val="99"/>
    <w:unhideWhenUsed/>
    <w:rsid w:val="009B1F5D"/>
    <w:pPr>
      <w:tabs>
        <w:tab w:val="center" w:pos="4513"/>
        <w:tab w:val="right" w:pos="9026"/>
      </w:tabs>
    </w:pPr>
  </w:style>
  <w:style w:type="character" w:customStyle="1" w:styleId="FooterChar">
    <w:name w:val="Footer Char"/>
    <w:basedOn w:val="DefaultParagraphFont"/>
    <w:link w:val="Footer"/>
    <w:uiPriority w:val="99"/>
    <w:rsid w:val="009B1F5D"/>
  </w:style>
  <w:style w:type="character" w:styleId="CommentReference">
    <w:name w:val="annotation reference"/>
    <w:basedOn w:val="DefaultParagraphFont"/>
    <w:uiPriority w:val="99"/>
    <w:semiHidden/>
    <w:unhideWhenUsed/>
    <w:rsid w:val="007A5BC0"/>
    <w:rPr>
      <w:sz w:val="16"/>
      <w:szCs w:val="16"/>
    </w:rPr>
  </w:style>
  <w:style w:type="paragraph" w:styleId="CommentText">
    <w:name w:val="annotation text"/>
    <w:basedOn w:val="Normal"/>
    <w:link w:val="CommentTextChar"/>
    <w:uiPriority w:val="99"/>
    <w:unhideWhenUsed/>
    <w:rsid w:val="007A5BC0"/>
    <w:rPr>
      <w:sz w:val="20"/>
      <w:szCs w:val="20"/>
    </w:rPr>
  </w:style>
  <w:style w:type="character" w:customStyle="1" w:styleId="CommentTextChar">
    <w:name w:val="Comment Text Char"/>
    <w:basedOn w:val="DefaultParagraphFont"/>
    <w:link w:val="CommentText"/>
    <w:uiPriority w:val="99"/>
    <w:rsid w:val="007A5BC0"/>
    <w:rPr>
      <w:sz w:val="20"/>
      <w:szCs w:val="20"/>
    </w:rPr>
  </w:style>
  <w:style w:type="paragraph" w:styleId="ListParagraph">
    <w:name w:val="List Paragraph"/>
    <w:aliases w:val="List1,List11,OM numbered bullets,1st level - Bullet List Paragraph,Lettre d'introduction,Normal bullet 2,Bullet list,Listenabsatz1,Table of contents numbered,F5 List Paragraph,Paragraph,Bullet EY,List Paragraph11,Normal bullet 21,Bullet,b"/>
    <w:basedOn w:val="Normal"/>
    <w:link w:val="ListParagraphChar"/>
    <w:uiPriority w:val="34"/>
    <w:qFormat/>
    <w:rsid w:val="007A5BC0"/>
    <w:pPr>
      <w:ind w:left="720"/>
      <w:contextualSpacing/>
    </w:pPr>
  </w:style>
  <w:style w:type="character" w:customStyle="1" w:styleId="s1">
    <w:name w:val="s1"/>
    <w:basedOn w:val="DefaultParagraphFont"/>
    <w:rsid w:val="007A5BC0"/>
  </w:style>
  <w:style w:type="paragraph" w:styleId="CommentSubject">
    <w:name w:val="annotation subject"/>
    <w:basedOn w:val="CommentText"/>
    <w:next w:val="CommentText"/>
    <w:link w:val="CommentSubjectChar"/>
    <w:uiPriority w:val="99"/>
    <w:semiHidden/>
    <w:unhideWhenUsed/>
    <w:rsid w:val="00077C5F"/>
    <w:rPr>
      <w:b/>
      <w:bCs/>
    </w:rPr>
  </w:style>
  <w:style w:type="character" w:customStyle="1" w:styleId="CommentSubjectChar">
    <w:name w:val="Comment Subject Char"/>
    <w:basedOn w:val="CommentTextChar"/>
    <w:link w:val="CommentSubject"/>
    <w:uiPriority w:val="99"/>
    <w:semiHidden/>
    <w:rsid w:val="00077C5F"/>
    <w:rPr>
      <w:b/>
      <w:bCs/>
      <w:sz w:val="20"/>
      <w:szCs w:val="20"/>
    </w:rPr>
  </w:style>
  <w:style w:type="paragraph" w:styleId="Title">
    <w:name w:val="Title"/>
    <w:basedOn w:val="Normal"/>
    <w:next w:val="Normal"/>
    <w:link w:val="TitleChar"/>
    <w:uiPriority w:val="10"/>
    <w:qFormat/>
    <w:rsid w:val="00181F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FEA"/>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873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1B6E"/>
  </w:style>
  <w:style w:type="character" w:customStyle="1" w:styleId="ListParagraphChar">
    <w:name w:val="List Paragraph Char"/>
    <w:aliases w:val="List1 Char,List11 Char,OM numbered bullets Char,1st level - Bullet List Paragraph Char,Lettre d'introduction Char,Normal bullet 2 Char,Bullet list Char,Listenabsatz1 Char,Table of contents numbered Char,F5 List Paragraph Char,b Char"/>
    <w:link w:val="ListParagraph"/>
    <w:uiPriority w:val="34"/>
    <w:qFormat/>
    <w:rsid w:val="00927197"/>
  </w:style>
  <w:style w:type="character" w:styleId="Hyperlink">
    <w:name w:val="Hyperlink"/>
    <w:basedOn w:val="DefaultParagraphFont"/>
    <w:uiPriority w:val="99"/>
    <w:unhideWhenUsed/>
    <w:rsid w:val="00973ACF"/>
    <w:rPr>
      <w:color w:val="467886"/>
      <w:u w:val="single"/>
    </w:rPr>
  </w:style>
  <w:style w:type="paragraph" w:styleId="FootnoteText">
    <w:name w:val="footnote text"/>
    <w:basedOn w:val="Normal"/>
    <w:link w:val="FootnoteTextChar"/>
    <w:uiPriority w:val="99"/>
    <w:unhideWhenUsed/>
    <w:rsid w:val="00973ACF"/>
    <w:rPr>
      <w:rFonts w:ascii="Aptos" w:hAnsi="Aptos" w:cs="Aptos"/>
      <w:kern w:val="0"/>
      <w:sz w:val="20"/>
      <w:szCs w:val="20"/>
    </w:rPr>
  </w:style>
  <w:style w:type="character" w:customStyle="1" w:styleId="FootnoteTextChar">
    <w:name w:val="Footnote Text Char"/>
    <w:basedOn w:val="DefaultParagraphFont"/>
    <w:link w:val="FootnoteText"/>
    <w:uiPriority w:val="99"/>
    <w:rsid w:val="00973ACF"/>
    <w:rPr>
      <w:rFonts w:ascii="Aptos" w:hAnsi="Aptos" w:cs="Aptos"/>
      <w:kern w:val="0"/>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uiPriority w:val="99"/>
    <w:semiHidden/>
    <w:unhideWhenUsed/>
    <w:rsid w:val="00973ACF"/>
    <w:rPr>
      <w:vertAlign w:val="superscript"/>
    </w:rPr>
  </w:style>
  <w:style w:type="character" w:customStyle="1" w:styleId="cf11">
    <w:name w:val="cf11"/>
    <w:basedOn w:val="DefaultParagraphFont"/>
    <w:rsid w:val="004B21C2"/>
    <w:rPr>
      <w:rFonts w:ascii="Segoe UI" w:hAnsi="Segoe UI" w:cs="Segoe UI" w:hint="default"/>
      <w:sz w:val="18"/>
      <w:szCs w:val="18"/>
    </w:rPr>
  </w:style>
  <w:style w:type="character" w:customStyle="1" w:styleId="Mention1">
    <w:name w:val="Mention1"/>
    <w:basedOn w:val="DefaultParagraphFont"/>
    <w:uiPriority w:val="99"/>
    <w:unhideWhenUsed/>
    <w:rsid w:val="003F4A3E"/>
    <w:rPr>
      <w:color w:val="2B579A"/>
      <w:shd w:val="clear" w:color="auto" w:fill="E1DFDD"/>
    </w:rPr>
  </w:style>
  <w:style w:type="character" w:customStyle="1" w:styleId="UnresolvedMention1">
    <w:name w:val="Unresolved Mention1"/>
    <w:basedOn w:val="DefaultParagraphFont"/>
    <w:uiPriority w:val="99"/>
    <w:semiHidden/>
    <w:unhideWhenUsed/>
    <w:rsid w:val="001C230C"/>
    <w:rPr>
      <w:color w:val="605E5C"/>
      <w:shd w:val="clear" w:color="auto" w:fill="E1DFDD"/>
    </w:rPr>
  </w:style>
  <w:style w:type="character" w:customStyle="1" w:styleId="fui-styledtext">
    <w:name w:val="fui-styledtext"/>
    <w:basedOn w:val="DefaultParagraphFont"/>
    <w:rsid w:val="00F36DBD"/>
  </w:style>
  <w:style w:type="paragraph" w:styleId="NormalWeb">
    <w:name w:val="Normal (Web)"/>
    <w:basedOn w:val="Normal"/>
    <w:uiPriority w:val="99"/>
    <w:semiHidden/>
    <w:unhideWhenUsed/>
    <w:rsid w:val="00B54B30"/>
    <w:pPr>
      <w:spacing w:before="100" w:beforeAutospacing="1" w:after="100" w:afterAutospacing="1"/>
    </w:pPr>
    <w:rPr>
      <w:rFonts w:ascii="Times New Roman" w:eastAsia="Times New Roman" w:hAnsi="Times New Roman" w:cs="Times New Roman"/>
      <w:kern w:val="0"/>
      <w:sz w:val="24"/>
      <w:szCs w:val="24"/>
      <w:lang w:eastAsia="en-IE"/>
      <w14:ligatures w14:val="none"/>
    </w:rPr>
  </w:style>
  <w:style w:type="character" w:customStyle="1" w:styleId="ecb-footnote-toggle">
    <w:name w:val="ecb-footnote-toggle"/>
    <w:basedOn w:val="DefaultParagraphFont"/>
    <w:rsid w:val="00B54B30"/>
  </w:style>
  <w:style w:type="character" w:customStyle="1" w:styleId="cf01">
    <w:name w:val="cf01"/>
    <w:basedOn w:val="DefaultParagraphFont"/>
    <w:rsid w:val="006D7657"/>
    <w:rPr>
      <w:rFonts w:ascii="Segoe UI" w:hAnsi="Segoe UI" w:cs="Segoe UI" w:hint="default"/>
      <w:b/>
      <w:bCs/>
      <w:sz w:val="18"/>
      <w:szCs w:val="18"/>
    </w:rPr>
  </w:style>
  <w:style w:type="character" w:customStyle="1" w:styleId="Marker">
    <w:name w:val="Marker"/>
    <w:basedOn w:val="DefaultParagraphFont"/>
    <w:rsid w:val="001338C3"/>
    <w:rPr>
      <w:color w:val="0000FF"/>
      <w:shd w:val="clear" w:color="auto" w:fill="auto"/>
    </w:rPr>
  </w:style>
  <w:style w:type="paragraph" w:customStyle="1" w:styleId="Pagedecouverture">
    <w:name w:val="Page de couverture"/>
    <w:basedOn w:val="Normal"/>
    <w:next w:val="Normal"/>
    <w:rsid w:val="001338C3"/>
    <w:pPr>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338C3"/>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338C3"/>
    <w:rPr>
      <w:rFonts w:ascii="Times New Roman" w:hAnsi="Times New Roman" w:cs="Times New Roman"/>
      <w:sz w:val="24"/>
    </w:rPr>
  </w:style>
  <w:style w:type="paragraph" w:customStyle="1" w:styleId="FooterSensitivity">
    <w:name w:val="Footer Sensitivity"/>
    <w:basedOn w:val="Normal"/>
    <w:link w:val="FooterSensitivityChar"/>
    <w:rsid w:val="001338C3"/>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338C3"/>
    <w:rPr>
      <w:rFonts w:ascii="Times New Roman" w:hAnsi="Times New Roman" w:cs="Times New Roman"/>
      <w:b/>
      <w:sz w:val="32"/>
    </w:rPr>
  </w:style>
  <w:style w:type="paragraph" w:customStyle="1" w:styleId="HeaderCoverPage">
    <w:name w:val="Header Cover Page"/>
    <w:basedOn w:val="Normal"/>
    <w:link w:val="HeaderCoverPageChar"/>
    <w:rsid w:val="001338C3"/>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338C3"/>
    <w:rPr>
      <w:rFonts w:ascii="Times New Roman" w:hAnsi="Times New Roman" w:cs="Times New Roman"/>
      <w:sz w:val="24"/>
    </w:rPr>
  </w:style>
  <w:style w:type="paragraph" w:customStyle="1" w:styleId="HeaderSensitivity">
    <w:name w:val="Header Sensitivity"/>
    <w:basedOn w:val="Normal"/>
    <w:link w:val="HeaderSensitivityChar"/>
    <w:rsid w:val="001338C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338C3"/>
    <w:rPr>
      <w:rFonts w:ascii="Times New Roman" w:hAnsi="Times New Roman" w:cs="Times New Roman"/>
      <w:b/>
      <w:sz w:val="32"/>
    </w:rPr>
  </w:style>
  <w:style w:type="paragraph" w:customStyle="1" w:styleId="HeaderSensitivityRight">
    <w:name w:val="Header Sensitivity Right"/>
    <w:basedOn w:val="Normal"/>
    <w:link w:val="HeaderSensitivityRightChar"/>
    <w:rsid w:val="001338C3"/>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338C3"/>
    <w:rPr>
      <w:rFonts w:ascii="Times New Roman" w:hAnsi="Times New Roman" w:cs="Times New Roman"/>
      <w:sz w:val="28"/>
    </w:rPr>
  </w:style>
  <w:style w:type="character" w:customStyle="1" w:styleId="UnresolvedMention2">
    <w:name w:val="Unresolved Mention2"/>
    <w:basedOn w:val="DefaultParagraphFont"/>
    <w:uiPriority w:val="99"/>
    <w:semiHidden/>
    <w:unhideWhenUsed/>
    <w:rsid w:val="00BB1570"/>
    <w:rPr>
      <w:color w:val="605E5C"/>
      <w:shd w:val="clear" w:color="auto" w:fill="E1DFDD"/>
    </w:rPr>
  </w:style>
  <w:style w:type="character" w:styleId="FollowedHyperlink">
    <w:name w:val="FollowedHyperlink"/>
    <w:basedOn w:val="DefaultParagraphFont"/>
    <w:uiPriority w:val="99"/>
    <w:semiHidden/>
    <w:unhideWhenUsed/>
    <w:rsid w:val="00522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89090">
      <w:bodyDiv w:val="1"/>
      <w:marLeft w:val="0"/>
      <w:marRight w:val="0"/>
      <w:marTop w:val="0"/>
      <w:marBottom w:val="0"/>
      <w:divBdr>
        <w:top w:val="none" w:sz="0" w:space="0" w:color="auto"/>
        <w:left w:val="none" w:sz="0" w:space="0" w:color="auto"/>
        <w:bottom w:val="none" w:sz="0" w:space="0" w:color="auto"/>
        <w:right w:val="none" w:sz="0" w:space="0" w:color="auto"/>
      </w:divBdr>
      <w:divsChild>
        <w:div w:id="558324529">
          <w:marLeft w:val="0"/>
          <w:marRight w:val="0"/>
          <w:marTop w:val="0"/>
          <w:marBottom w:val="0"/>
          <w:divBdr>
            <w:top w:val="none" w:sz="0" w:space="0" w:color="auto"/>
            <w:left w:val="none" w:sz="0" w:space="0" w:color="auto"/>
            <w:bottom w:val="none" w:sz="0" w:space="0" w:color="auto"/>
            <w:right w:val="none" w:sz="0" w:space="0" w:color="auto"/>
          </w:divBdr>
          <w:divsChild>
            <w:div w:id="1498887042">
              <w:marLeft w:val="0"/>
              <w:marRight w:val="0"/>
              <w:marTop w:val="0"/>
              <w:marBottom w:val="0"/>
              <w:divBdr>
                <w:top w:val="none" w:sz="0" w:space="0" w:color="auto"/>
                <w:left w:val="none" w:sz="0" w:space="0" w:color="auto"/>
                <w:bottom w:val="none" w:sz="0" w:space="0" w:color="auto"/>
                <w:right w:val="none" w:sz="0" w:space="0" w:color="auto"/>
              </w:divBdr>
              <w:divsChild>
                <w:div w:id="366490626">
                  <w:marLeft w:val="0"/>
                  <w:marRight w:val="0"/>
                  <w:marTop w:val="0"/>
                  <w:marBottom w:val="0"/>
                  <w:divBdr>
                    <w:top w:val="none" w:sz="0" w:space="0" w:color="auto"/>
                    <w:left w:val="none" w:sz="0" w:space="0" w:color="auto"/>
                    <w:bottom w:val="none" w:sz="0" w:space="0" w:color="auto"/>
                    <w:right w:val="none" w:sz="0" w:space="0" w:color="auto"/>
                  </w:divBdr>
                  <w:divsChild>
                    <w:div w:id="2060857571">
                      <w:marLeft w:val="0"/>
                      <w:marRight w:val="0"/>
                      <w:marTop w:val="0"/>
                      <w:marBottom w:val="0"/>
                      <w:divBdr>
                        <w:top w:val="none" w:sz="0" w:space="0" w:color="auto"/>
                        <w:left w:val="none" w:sz="0" w:space="0" w:color="auto"/>
                        <w:bottom w:val="none" w:sz="0" w:space="0" w:color="auto"/>
                        <w:right w:val="none" w:sz="0" w:space="0" w:color="auto"/>
                      </w:divBdr>
                      <w:divsChild>
                        <w:div w:id="540094997">
                          <w:marLeft w:val="0"/>
                          <w:marRight w:val="0"/>
                          <w:marTop w:val="0"/>
                          <w:marBottom w:val="0"/>
                          <w:divBdr>
                            <w:top w:val="none" w:sz="0" w:space="0" w:color="auto"/>
                            <w:left w:val="none" w:sz="0" w:space="0" w:color="auto"/>
                            <w:bottom w:val="none" w:sz="0" w:space="0" w:color="auto"/>
                            <w:right w:val="none" w:sz="0" w:space="0" w:color="auto"/>
                          </w:divBdr>
                          <w:divsChild>
                            <w:div w:id="1443647728">
                              <w:marLeft w:val="0"/>
                              <w:marRight w:val="0"/>
                              <w:marTop w:val="0"/>
                              <w:marBottom w:val="0"/>
                              <w:divBdr>
                                <w:top w:val="none" w:sz="0" w:space="0" w:color="auto"/>
                                <w:left w:val="none" w:sz="0" w:space="0" w:color="auto"/>
                                <w:bottom w:val="none" w:sz="0" w:space="0" w:color="auto"/>
                                <w:right w:val="none" w:sz="0" w:space="0" w:color="auto"/>
                              </w:divBdr>
                              <w:divsChild>
                                <w:div w:id="10305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7356">
      <w:bodyDiv w:val="1"/>
      <w:marLeft w:val="0"/>
      <w:marRight w:val="0"/>
      <w:marTop w:val="0"/>
      <w:marBottom w:val="0"/>
      <w:divBdr>
        <w:top w:val="none" w:sz="0" w:space="0" w:color="auto"/>
        <w:left w:val="none" w:sz="0" w:space="0" w:color="auto"/>
        <w:bottom w:val="none" w:sz="0" w:space="0" w:color="auto"/>
        <w:right w:val="none" w:sz="0" w:space="0" w:color="auto"/>
      </w:divBdr>
    </w:div>
    <w:div w:id="270430909">
      <w:bodyDiv w:val="1"/>
      <w:marLeft w:val="0"/>
      <w:marRight w:val="0"/>
      <w:marTop w:val="0"/>
      <w:marBottom w:val="0"/>
      <w:divBdr>
        <w:top w:val="none" w:sz="0" w:space="0" w:color="auto"/>
        <w:left w:val="none" w:sz="0" w:space="0" w:color="auto"/>
        <w:bottom w:val="none" w:sz="0" w:space="0" w:color="auto"/>
        <w:right w:val="none" w:sz="0" w:space="0" w:color="auto"/>
      </w:divBdr>
    </w:div>
    <w:div w:id="366101509">
      <w:bodyDiv w:val="1"/>
      <w:marLeft w:val="0"/>
      <w:marRight w:val="0"/>
      <w:marTop w:val="0"/>
      <w:marBottom w:val="0"/>
      <w:divBdr>
        <w:top w:val="none" w:sz="0" w:space="0" w:color="auto"/>
        <w:left w:val="none" w:sz="0" w:space="0" w:color="auto"/>
        <w:bottom w:val="none" w:sz="0" w:space="0" w:color="auto"/>
        <w:right w:val="none" w:sz="0" w:space="0" w:color="auto"/>
      </w:divBdr>
    </w:div>
    <w:div w:id="405804450">
      <w:bodyDiv w:val="1"/>
      <w:marLeft w:val="0"/>
      <w:marRight w:val="0"/>
      <w:marTop w:val="0"/>
      <w:marBottom w:val="0"/>
      <w:divBdr>
        <w:top w:val="none" w:sz="0" w:space="0" w:color="auto"/>
        <w:left w:val="none" w:sz="0" w:space="0" w:color="auto"/>
        <w:bottom w:val="none" w:sz="0" w:space="0" w:color="auto"/>
        <w:right w:val="none" w:sz="0" w:space="0" w:color="auto"/>
      </w:divBdr>
    </w:div>
    <w:div w:id="519318267">
      <w:bodyDiv w:val="1"/>
      <w:marLeft w:val="0"/>
      <w:marRight w:val="0"/>
      <w:marTop w:val="0"/>
      <w:marBottom w:val="0"/>
      <w:divBdr>
        <w:top w:val="none" w:sz="0" w:space="0" w:color="auto"/>
        <w:left w:val="none" w:sz="0" w:space="0" w:color="auto"/>
        <w:bottom w:val="none" w:sz="0" w:space="0" w:color="auto"/>
        <w:right w:val="none" w:sz="0" w:space="0" w:color="auto"/>
      </w:divBdr>
      <w:divsChild>
        <w:div w:id="657195906">
          <w:marLeft w:val="0"/>
          <w:marRight w:val="0"/>
          <w:marTop w:val="0"/>
          <w:marBottom w:val="0"/>
          <w:divBdr>
            <w:top w:val="none" w:sz="0" w:space="0" w:color="auto"/>
            <w:left w:val="none" w:sz="0" w:space="0" w:color="auto"/>
            <w:bottom w:val="none" w:sz="0" w:space="0" w:color="auto"/>
            <w:right w:val="none" w:sz="0" w:space="0" w:color="auto"/>
          </w:divBdr>
        </w:div>
      </w:divsChild>
    </w:div>
    <w:div w:id="534197249">
      <w:bodyDiv w:val="1"/>
      <w:marLeft w:val="0"/>
      <w:marRight w:val="0"/>
      <w:marTop w:val="0"/>
      <w:marBottom w:val="0"/>
      <w:divBdr>
        <w:top w:val="none" w:sz="0" w:space="0" w:color="auto"/>
        <w:left w:val="none" w:sz="0" w:space="0" w:color="auto"/>
        <w:bottom w:val="none" w:sz="0" w:space="0" w:color="auto"/>
        <w:right w:val="none" w:sz="0" w:space="0" w:color="auto"/>
      </w:divBdr>
    </w:div>
    <w:div w:id="595330333">
      <w:bodyDiv w:val="1"/>
      <w:marLeft w:val="0"/>
      <w:marRight w:val="0"/>
      <w:marTop w:val="0"/>
      <w:marBottom w:val="0"/>
      <w:divBdr>
        <w:top w:val="none" w:sz="0" w:space="0" w:color="auto"/>
        <w:left w:val="none" w:sz="0" w:space="0" w:color="auto"/>
        <w:bottom w:val="none" w:sz="0" w:space="0" w:color="auto"/>
        <w:right w:val="none" w:sz="0" w:space="0" w:color="auto"/>
      </w:divBdr>
    </w:div>
    <w:div w:id="709495554">
      <w:bodyDiv w:val="1"/>
      <w:marLeft w:val="0"/>
      <w:marRight w:val="0"/>
      <w:marTop w:val="0"/>
      <w:marBottom w:val="0"/>
      <w:divBdr>
        <w:top w:val="none" w:sz="0" w:space="0" w:color="auto"/>
        <w:left w:val="none" w:sz="0" w:space="0" w:color="auto"/>
        <w:bottom w:val="none" w:sz="0" w:space="0" w:color="auto"/>
        <w:right w:val="none" w:sz="0" w:space="0" w:color="auto"/>
      </w:divBdr>
    </w:div>
    <w:div w:id="760297962">
      <w:bodyDiv w:val="1"/>
      <w:marLeft w:val="0"/>
      <w:marRight w:val="0"/>
      <w:marTop w:val="0"/>
      <w:marBottom w:val="0"/>
      <w:divBdr>
        <w:top w:val="none" w:sz="0" w:space="0" w:color="auto"/>
        <w:left w:val="none" w:sz="0" w:space="0" w:color="auto"/>
        <w:bottom w:val="none" w:sz="0" w:space="0" w:color="auto"/>
        <w:right w:val="none" w:sz="0" w:space="0" w:color="auto"/>
      </w:divBdr>
    </w:div>
    <w:div w:id="772943380">
      <w:bodyDiv w:val="1"/>
      <w:marLeft w:val="0"/>
      <w:marRight w:val="0"/>
      <w:marTop w:val="0"/>
      <w:marBottom w:val="0"/>
      <w:divBdr>
        <w:top w:val="none" w:sz="0" w:space="0" w:color="auto"/>
        <w:left w:val="none" w:sz="0" w:space="0" w:color="auto"/>
        <w:bottom w:val="none" w:sz="0" w:space="0" w:color="auto"/>
        <w:right w:val="none" w:sz="0" w:space="0" w:color="auto"/>
      </w:divBdr>
    </w:div>
    <w:div w:id="871572657">
      <w:bodyDiv w:val="1"/>
      <w:marLeft w:val="0"/>
      <w:marRight w:val="0"/>
      <w:marTop w:val="0"/>
      <w:marBottom w:val="0"/>
      <w:divBdr>
        <w:top w:val="none" w:sz="0" w:space="0" w:color="auto"/>
        <w:left w:val="none" w:sz="0" w:space="0" w:color="auto"/>
        <w:bottom w:val="none" w:sz="0" w:space="0" w:color="auto"/>
        <w:right w:val="none" w:sz="0" w:space="0" w:color="auto"/>
      </w:divBdr>
      <w:divsChild>
        <w:div w:id="2100326289">
          <w:marLeft w:val="0"/>
          <w:marRight w:val="0"/>
          <w:marTop w:val="0"/>
          <w:marBottom w:val="0"/>
          <w:divBdr>
            <w:top w:val="none" w:sz="0" w:space="0" w:color="auto"/>
            <w:left w:val="none" w:sz="0" w:space="0" w:color="auto"/>
            <w:bottom w:val="none" w:sz="0" w:space="0" w:color="auto"/>
            <w:right w:val="none" w:sz="0" w:space="0" w:color="auto"/>
          </w:divBdr>
        </w:div>
      </w:divsChild>
    </w:div>
    <w:div w:id="890119506">
      <w:bodyDiv w:val="1"/>
      <w:marLeft w:val="0"/>
      <w:marRight w:val="0"/>
      <w:marTop w:val="0"/>
      <w:marBottom w:val="0"/>
      <w:divBdr>
        <w:top w:val="none" w:sz="0" w:space="0" w:color="auto"/>
        <w:left w:val="none" w:sz="0" w:space="0" w:color="auto"/>
        <w:bottom w:val="none" w:sz="0" w:space="0" w:color="auto"/>
        <w:right w:val="none" w:sz="0" w:space="0" w:color="auto"/>
      </w:divBdr>
    </w:div>
    <w:div w:id="948583702">
      <w:bodyDiv w:val="1"/>
      <w:marLeft w:val="0"/>
      <w:marRight w:val="0"/>
      <w:marTop w:val="0"/>
      <w:marBottom w:val="0"/>
      <w:divBdr>
        <w:top w:val="none" w:sz="0" w:space="0" w:color="auto"/>
        <w:left w:val="none" w:sz="0" w:space="0" w:color="auto"/>
        <w:bottom w:val="none" w:sz="0" w:space="0" w:color="auto"/>
        <w:right w:val="none" w:sz="0" w:space="0" w:color="auto"/>
      </w:divBdr>
    </w:div>
    <w:div w:id="952590986">
      <w:bodyDiv w:val="1"/>
      <w:marLeft w:val="0"/>
      <w:marRight w:val="0"/>
      <w:marTop w:val="0"/>
      <w:marBottom w:val="0"/>
      <w:divBdr>
        <w:top w:val="none" w:sz="0" w:space="0" w:color="auto"/>
        <w:left w:val="none" w:sz="0" w:space="0" w:color="auto"/>
        <w:bottom w:val="none" w:sz="0" w:space="0" w:color="auto"/>
        <w:right w:val="none" w:sz="0" w:space="0" w:color="auto"/>
      </w:divBdr>
    </w:div>
    <w:div w:id="955677661">
      <w:bodyDiv w:val="1"/>
      <w:marLeft w:val="0"/>
      <w:marRight w:val="0"/>
      <w:marTop w:val="0"/>
      <w:marBottom w:val="0"/>
      <w:divBdr>
        <w:top w:val="none" w:sz="0" w:space="0" w:color="auto"/>
        <w:left w:val="none" w:sz="0" w:space="0" w:color="auto"/>
        <w:bottom w:val="none" w:sz="0" w:space="0" w:color="auto"/>
        <w:right w:val="none" w:sz="0" w:space="0" w:color="auto"/>
      </w:divBdr>
    </w:div>
    <w:div w:id="968512733">
      <w:bodyDiv w:val="1"/>
      <w:marLeft w:val="0"/>
      <w:marRight w:val="0"/>
      <w:marTop w:val="0"/>
      <w:marBottom w:val="0"/>
      <w:divBdr>
        <w:top w:val="none" w:sz="0" w:space="0" w:color="auto"/>
        <w:left w:val="none" w:sz="0" w:space="0" w:color="auto"/>
        <w:bottom w:val="none" w:sz="0" w:space="0" w:color="auto"/>
        <w:right w:val="none" w:sz="0" w:space="0" w:color="auto"/>
      </w:divBdr>
    </w:div>
    <w:div w:id="1022392506">
      <w:bodyDiv w:val="1"/>
      <w:marLeft w:val="0"/>
      <w:marRight w:val="0"/>
      <w:marTop w:val="0"/>
      <w:marBottom w:val="0"/>
      <w:divBdr>
        <w:top w:val="none" w:sz="0" w:space="0" w:color="auto"/>
        <w:left w:val="none" w:sz="0" w:space="0" w:color="auto"/>
        <w:bottom w:val="none" w:sz="0" w:space="0" w:color="auto"/>
        <w:right w:val="none" w:sz="0" w:space="0" w:color="auto"/>
      </w:divBdr>
    </w:div>
    <w:div w:id="1069376845">
      <w:bodyDiv w:val="1"/>
      <w:marLeft w:val="0"/>
      <w:marRight w:val="0"/>
      <w:marTop w:val="0"/>
      <w:marBottom w:val="0"/>
      <w:divBdr>
        <w:top w:val="none" w:sz="0" w:space="0" w:color="auto"/>
        <w:left w:val="none" w:sz="0" w:space="0" w:color="auto"/>
        <w:bottom w:val="none" w:sz="0" w:space="0" w:color="auto"/>
        <w:right w:val="none" w:sz="0" w:space="0" w:color="auto"/>
      </w:divBdr>
    </w:div>
    <w:div w:id="1141078757">
      <w:bodyDiv w:val="1"/>
      <w:marLeft w:val="0"/>
      <w:marRight w:val="0"/>
      <w:marTop w:val="0"/>
      <w:marBottom w:val="0"/>
      <w:divBdr>
        <w:top w:val="none" w:sz="0" w:space="0" w:color="auto"/>
        <w:left w:val="none" w:sz="0" w:space="0" w:color="auto"/>
        <w:bottom w:val="none" w:sz="0" w:space="0" w:color="auto"/>
        <w:right w:val="none" w:sz="0" w:space="0" w:color="auto"/>
      </w:divBdr>
    </w:div>
    <w:div w:id="1152524193">
      <w:bodyDiv w:val="1"/>
      <w:marLeft w:val="0"/>
      <w:marRight w:val="0"/>
      <w:marTop w:val="0"/>
      <w:marBottom w:val="0"/>
      <w:divBdr>
        <w:top w:val="none" w:sz="0" w:space="0" w:color="auto"/>
        <w:left w:val="none" w:sz="0" w:space="0" w:color="auto"/>
        <w:bottom w:val="none" w:sz="0" w:space="0" w:color="auto"/>
        <w:right w:val="none" w:sz="0" w:space="0" w:color="auto"/>
      </w:divBdr>
    </w:div>
    <w:div w:id="1249852644">
      <w:bodyDiv w:val="1"/>
      <w:marLeft w:val="0"/>
      <w:marRight w:val="0"/>
      <w:marTop w:val="0"/>
      <w:marBottom w:val="0"/>
      <w:divBdr>
        <w:top w:val="none" w:sz="0" w:space="0" w:color="auto"/>
        <w:left w:val="none" w:sz="0" w:space="0" w:color="auto"/>
        <w:bottom w:val="none" w:sz="0" w:space="0" w:color="auto"/>
        <w:right w:val="none" w:sz="0" w:space="0" w:color="auto"/>
      </w:divBdr>
    </w:div>
    <w:div w:id="1270043842">
      <w:bodyDiv w:val="1"/>
      <w:marLeft w:val="0"/>
      <w:marRight w:val="0"/>
      <w:marTop w:val="0"/>
      <w:marBottom w:val="0"/>
      <w:divBdr>
        <w:top w:val="none" w:sz="0" w:space="0" w:color="auto"/>
        <w:left w:val="none" w:sz="0" w:space="0" w:color="auto"/>
        <w:bottom w:val="none" w:sz="0" w:space="0" w:color="auto"/>
        <w:right w:val="none" w:sz="0" w:space="0" w:color="auto"/>
      </w:divBdr>
    </w:div>
    <w:div w:id="1289974446">
      <w:bodyDiv w:val="1"/>
      <w:marLeft w:val="0"/>
      <w:marRight w:val="0"/>
      <w:marTop w:val="0"/>
      <w:marBottom w:val="0"/>
      <w:divBdr>
        <w:top w:val="none" w:sz="0" w:space="0" w:color="auto"/>
        <w:left w:val="none" w:sz="0" w:space="0" w:color="auto"/>
        <w:bottom w:val="none" w:sz="0" w:space="0" w:color="auto"/>
        <w:right w:val="none" w:sz="0" w:space="0" w:color="auto"/>
      </w:divBdr>
    </w:div>
    <w:div w:id="1329290341">
      <w:bodyDiv w:val="1"/>
      <w:marLeft w:val="0"/>
      <w:marRight w:val="0"/>
      <w:marTop w:val="0"/>
      <w:marBottom w:val="0"/>
      <w:divBdr>
        <w:top w:val="none" w:sz="0" w:space="0" w:color="auto"/>
        <w:left w:val="none" w:sz="0" w:space="0" w:color="auto"/>
        <w:bottom w:val="none" w:sz="0" w:space="0" w:color="auto"/>
        <w:right w:val="none" w:sz="0" w:space="0" w:color="auto"/>
      </w:divBdr>
    </w:div>
    <w:div w:id="1374959423">
      <w:bodyDiv w:val="1"/>
      <w:marLeft w:val="0"/>
      <w:marRight w:val="0"/>
      <w:marTop w:val="0"/>
      <w:marBottom w:val="0"/>
      <w:divBdr>
        <w:top w:val="none" w:sz="0" w:space="0" w:color="auto"/>
        <w:left w:val="none" w:sz="0" w:space="0" w:color="auto"/>
        <w:bottom w:val="none" w:sz="0" w:space="0" w:color="auto"/>
        <w:right w:val="none" w:sz="0" w:space="0" w:color="auto"/>
      </w:divBdr>
    </w:div>
    <w:div w:id="1390882250">
      <w:bodyDiv w:val="1"/>
      <w:marLeft w:val="0"/>
      <w:marRight w:val="0"/>
      <w:marTop w:val="0"/>
      <w:marBottom w:val="0"/>
      <w:divBdr>
        <w:top w:val="none" w:sz="0" w:space="0" w:color="auto"/>
        <w:left w:val="none" w:sz="0" w:space="0" w:color="auto"/>
        <w:bottom w:val="none" w:sz="0" w:space="0" w:color="auto"/>
        <w:right w:val="none" w:sz="0" w:space="0" w:color="auto"/>
      </w:divBdr>
    </w:div>
    <w:div w:id="1408108427">
      <w:bodyDiv w:val="1"/>
      <w:marLeft w:val="0"/>
      <w:marRight w:val="0"/>
      <w:marTop w:val="0"/>
      <w:marBottom w:val="0"/>
      <w:divBdr>
        <w:top w:val="none" w:sz="0" w:space="0" w:color="auto"/>
        <w:left w:val="none" w:sz="0" w:space="0" w:color="auto"/>
        <w:bottom w:val="none" w:sz="0" w:space="0" w:color="auto"/>
        <w:right w:val="none" w:sz="0" w:space="0" w:color="auto"/>
      </w:divBdr>
    </w:div>
    <w:div w:id="1879588010">
      <w:bodyDiv w:val="1"/>
      <w:marLeft w:val="0"/>
      <w:marRight w:val="0"/>
      <w:marTop w:val="0"/>
      <w:marBottom w:val="0"/>
      <w:divBdr>
        <w:top w:val="none" w:sz="0" w:space="0" w:color="auto"/>
        <w:left w:val="none" w:sz="0" w:space="0" w:color="auto"/>
        <w:bottom w:val="none" w:sz="0" w:space="0" w:color="auto"/>
        <w:right w:val="none" w:sz="0" w:space="0" w:color="auto"/>
      </w:divBdr>
    </w:div>
    <w:div w:id="2064089051">
      <w:bodyDiv w:val="1"/>
      <w:marLeft w:val="0"/>
      <w:marRight w:val="0"/>
      <w:marTop w:val="0"/>
      <w:marBottom w:val="0"/>
      <w:divBdr>
        <w:top w:val="none" w:sz="0" w:space="0" w:color="auto"/>
        <w:left w:val="none" w:sz="0" w:space="0" w:color="auto"/>
        <w:bottom w:val="none" w:sz="0" w:space="0" w:color="auto"/>
        <w:right w:val="none" w:sz="0" w:space="0" w:color="auto"/>
      </w:divBdr>
    </w:div>
    <w:div w:id="211662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elibrary.imf.org/supplemental/book/9798400287312/9798400287312.xml/REOEUREA2024002-S001_SOURCE_PDF.pdf?t:state:client=mSC9+9AXu2rgnH9mYaZpeBDIFvE=: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en/publications/20240130-the-scale-up-gap" TargetMode="External"/><Relationship Id="rId3" Type="http://schemas.openxmlformats.org/officeDocument/2006/relationships/hyperlink" Target="https://ec.europa.eu/info/law/better-regulation/have-your-say/initiatives/14488-Savings-and-Investments-Union_pt" TargetMode="External"/><Relationship Id="rId7" Type="http://schemas.openxmlformats.org/officeDocument/2006/relationships/hyperlink" Target="https://www.eib.org/en/publications/20240130-the-scale-up-gap" TargetMode="External"/><Relationship Id="rId2" Type="http://schemas.openxmlformats.org/officeDocument/2006/relationships/hyperlink" Target="https://single-market-economy.ec.europa.eu/news/enrico-lettas-report-future-single-market-2024-04-10_en"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www.imf.org/en/Publications/WP/Issues/2024/07/10/Stepping-Up-Venture-Capital-to-Finance-Innovation-in-Europe-551411" TargetMode="External"/><Relationship Id="rId5" Type="http://schemas.openxmlformats.org/officeDocument/2006/relationships/hyperlink" Target="https://op.europa.eu/en/publication-detail/-/publication/6f40c27b-5193-11ec-91ac-01aa75ed71a1/language-en" TargetMode="External"/><Relationship Id="rId4" Type="http://schemas.openxmlformats.org/officeDocument/2006/relationships/hyperlink" Target="https://www.consilium.europa.eu/en/press/press-releases/2024/03/11/statement-of-the-eurogroup-in-inclusive-format-on-the-future-of-capital-markets-union/pdf/" TargetMode="External"/><Relationship Id="rId9" Type="http://schemas.openxmlformats.org/officeDocument/2006/relationships/hyperlink" Target="https://www.eib.org/en/publications/20240130-the-scale-up-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392E8ADFE8694CB47A0ED9AF0A856A" ma:contentTypeVersion="13" ma:contentTypeDescription="Create a new document." ma:contentTypeScope="" ma:versionID="9bf7c23d0cd89e647f462b215cf5034c">
  <xsd:schema xmlns:xsd="http://www.w3.org/2001/XMLSchema" xmlns:xs="http://www.w3.org/2001/XMLSchema" xmlns:p="http://schemas.microsoft.com/office/2006/metadata/properties" xmlns:ns2="215c848a-c450-4216-b5d7-67c0a3e5a4cf" xmlns:ns3="3261c53a-6e59-4cbd-82f8-37d575d39092" targetNamespace="http://schemas.microsoft.com/office/2006/metadata/properties" ma:root="true" ma:fieldsID="1f2bbcbdba5bf8228570b149a231a008" ns2:_="" ns3:_="">
    <xsd:import namespace="215c848a-c450-4216-b5d7-67c0a3e5a4cf"/>
    <xsd:import namespace="3261c53a-6e59-4cbd-82f8-37d575d390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c848a-c450-4216-b5d7-67c0a3e5a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1c53a-6e59-4cbd-82f8-37d575d390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ac5839-77cf-4fbe-965e-768f513ba6fa}" ma:internalName="TaxCatchAll" ma:showField="CatchAllData" ma:web="3261c53a-6e59-4cbd-82f8-37d575d39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261c53a-6e59-4cbd-82f8-37d575d39092" xsi:nil="true"/>
    <lcf76f155ced4ddcb4097134ff3c332f xmlns="215c848a-c450-4216-b5d7-67c0a3e5a4c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0F45D-2322-42A9-9383-9F1F7C7D7EDA}">
  <ds:schemaRefs>
    <ds:schemaRef ds:uri="http://schemas.microsoft.com/sharepoint/v3/contenttype/forms"/>
  </ds:schemaRefs>
</ds:datastoreItem>
</file>

<file path=customXml/itemProps2.xml><?xml version="1.0" encoding="utf-8"?>
<ds:datastoreItem xmlns:ds="http://schemas.openxmlformats.org/officeDocument/2006/customXml" ds:itemID="{76C5F53D-5223-4384-841F-81895AF47325}">
  <ds:schemaRefs>
    <ds:schemaRef ds:uri="http://schemas.microsoft.com/sharepoint/v3/contenttype/forms"/>
  </ds:schemaRefs>
</ds:datastoreItem>
</file>

<file path=customXml/itemProps3.xml><?xml version="1.0" encoding="utf-8"?>
<ds:datastoreItem xmlns:ds="http://schemas.openxmlformats.org/officeDocument/2006/customXml" ds:itemID="{0C0DAC26-50C0-4ED2-95BD-A90B04C13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c848a-c450-4216-b5d7-67c0a3e5a4cf"/>
    <ds:schemaRef ds:uri="3261c53a-6e59-4cbd-82f8-37d575d3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E53DA3-A5C7-4383-AEAA-E55779FDEB03}">
  <ds:schemaRefs>
    <ds:schemaRef ds:uri="http://purl.org/dc/elements/1.1/"/>
    <ds:schemaRef ds:uri="http://schemas.openxmlformats.org/package/2006/metadata/core-properties"/>
    <ds:schemaRef ds:uri="215c848a-c450-4216-b5d7-67c0a3e5a4cf"/>
    <ds:schemaRef ds:uri="http://purl.org/dc/dcmitype/"/>
    <ds:schemaRef ds:uri="http://schemas.microsoft.com/office/2006/metadata/properties"/>
    <ds:schemaRef ds:uri="http://schemas.microsoft.com/office/2006/documentManagement/types"/>
    <ds:schemaRef ds:uri="http://www.w3.org/XML/1998/namespace"/>
    <ds:schemaRef ds:uri="http://purl.org/dc/terms/"/>
    <ds:schemaRef ds:uri="http://schemas.microsoft.com/office/infopath/2007/PartnerControls"/>
    <ds:schemaRef ds:uri="3261c53a-6e59-4cbd-82f8-37d575d39092"/>
  </ds:schemaRefs>
</ds:datastoreItem>
</file>

<file path=customXml/itemProps5.xml><?xml version="1.0" encoding="utf-8"?>
<ds:datastoreItem xmlns:ds="http://schemas.openxmlformats.org/officeDocument/2006/customXml" ds:itemID="{C832D845-7F72-4534-B92C-E30FCDC14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9852</Words>
  <Characters>56159</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2025-03-19T09:04:00Z</dcterms:created>
  <dcterms:modified xsi:type="dcterms:W3CDTF">2025-03-19T16:23:00Z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2025-03-14T10:16:44Z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d5f0da39-a9cf-4ba3-9fc3-41c5719cb56d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9.1, Build 20240808</vt:lpwstr>
  </property>
  <property fmtid="{D5CDD505-2E9C-101B-9397-08002B2CF9AE}" pid="15" name="Created using">
    <vt:lpwstr>LW 9.1, Build 20240808</vt:lpwstr>
  </property>
  <property fmtid="{D5CDD505-2E9C-101B-9397-08002B2CF9AE}" pid="16" name="ContentTypeId">
    <vt:lpwstr>0x01010048392E8ADFE8694CB47A0ED9AF0A856A</vt:lpwstr>
  </property>
  <property fmtid="{D5CDD505-2E9C-101B-9397-08002B2CF9AE}" pid="17" name="MediaServiceImageTags">
    <vt:lpwstr/>
  </property>
</Properties>
</file>