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60EA2" w14:textId="3A3568EF" w:rsidR="00C578AE" w:rsidRPr="00DC70C9" w:rsidRDefault="002D2DC9" w:rsidP="002D2DC9">
      <w:pPr>
        <w:pStyle w:val="Pagedecouverture"/>
        <w:rPr>
          <w:noProof/>
        </w:rPr>
      </w:pPr>
      <w:r>
        <w:rPr>
          <w:noProof/>
        </w:rPr>
        <w:pict w14:anchorId="79B22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35801D26-2B9C-4254-BF75-BB7FE82A7510" style="width:455.25pt;height:342.75pt">
            <v:imagedata r:id="rId8" o:title=""/>
          </v:shape>
        </w:pict>
      </w:r>
    </w:p>
    <w:p w14:paraId="411C459A" w14:textId="77777777" w:rsidR="00C578AE" w:rsidRPr="00DC70C9" w:rsidRDefault="00C578AE" w:rsidP="00C578AE">
      <w:pPr>
        <w:rPr>
          <w:noProof/>
        </w:rPr>
        <w:sectPr w:rsidR="00C578AE" w:rsidRPr="00DC70C9" w:rsidSect="002D2DC9">
          <w:footerReference w:type="even" r:id="rId9"/>
          <w:footerReference w:type="default" r:id="rId10"/>
          <w:pgSz w:w="11907" w:h="16839"/>
          <w:pgMar w:top="1134" w:right="1417" w:bottom="1134" w:left="1417" w:header="709" w:footer="709" w:gutter="0"/>
          <w:pgNumType w:start="0"/>
          <w:cols w:space="720"/>
          <w:docGrid w:linePitch="360"/>
        </w:sectPr>
      </w:pPr>
    </w:p>
    <w:p w14:paraId="74A6FC62" w14:textId="77777777" w:rsidR="005D782C" w:rsidRPr="00DC70C9" w:rsidRDefault="005D782C" w:rsidP="009511E1">
      <w:pPr>
        <w:pStyle w:val="Exposdesmotifstitre"/>
        <w:rPr>
          <w:noProof/>
          <w:color w:val="FF0000"/>
        </w:rPr>
      </w:pPr>
      <w:bookmarkStart w:id="0" w:name="_GoBack"/>
      <w:bookmarkEnd w:id="0"/>
    </w:p>
    <w:p w14:paraId="452D3AD4" w14:textId="77777777" w:rsidR="008A58AF" w:rsidRPr="00DC70C9" w:rsidRDefault="00C578AE">
      <w:pPr>
        <w:pStyle w:val="ManualHeading1"/>
        <w:rPr>
          <w:noProof/>
        </w:rPr>
      </w:pPr>
      <w:r w:rsidRPr="00DC70C9">
        <w:rPr>
          <w:noProof/>
        </w:rPr>
        <w:t>1.</w:t>
      </w:r>
      <w:r w:rsidRPr="00DC70C9">
        <w:rPr>
          <w:noProof/>
        </w:rPr>
        <w:tab/>
        <w:t>KONTEKST WNIOSKU</w:t>
      </w:r>
    </w:p>
    <w:p w14:paraId="7336C156" w14:textId="297595BD" w:rsidR="00C578AE" w:rsidRPr="00DC70C9" w:rsidRDefault="00C578AE">
      <w:pPr>
        <w:pStyle w:val="ManualHeading2"/>
        <w:rPr>
          <w:rFonts w:eastAsia="Arial Unicode MS"/>
          <w:noProof/>
        </w:rPr>
      </w:pPr>
      <w:r w:rsidRPr="00DC70C9">
        <w:rPr>
          <w:noProof/>
          <w:color w:val="000000"/>
          <w:u w:color="000000"/>
          <w:bdr w:val="nil"/>
        </w:rPr>
        <w:t>•</w:t>
      </w:r>
      <w:r w:rsidRPr="00DC70C9">
        <w:rPr>
          <w:noProof/>
        </w:rPr>
        <w:tab/>
        <w:t>Przyczyny</w:t>
      </w:r>
      <w:r w:rsidR="00D13BA6" w:rsidRPr="00DC70C9">
        <w:rPr>
          <w:noProof/>
        </w:rPr>
        <w:t xml:space="preserve"> i</w:t>
      </w:r>
      <w:r w:rsidR="00D13BA6">
        <w:rPr>
          <w:noProof/>
        </w:rPr>
        <w:t> </w:t>
      </w:r>
      <w:r w:rsidR="00D13BA6" w:rsidRPr="00DC70C9">
        <w:rPr>
          <w:noProof/>
        </w:rPr>
        <w:t>cel</w:t>
      </w:r>
      <w:r w:rsidRPr="00DC70C9">
        <w:rPr>
          <w:noProof/>
        </w:rPr>
        <w:t>e wniosku</w:t>
      </w:r>
    </w:p>
    <w:p w14:paraId="16A3F6C8" w14:textId="11DDEBA4" w:rsidR="00EE62F1" w:rsidRPr="00DC70C9" w:rsidRDefault="008F4F37" w:rsidP="008A4180">
      <w:pPr>
        <w:pStyle w:val="Text1"/>
        <w:ind w:left="0"/>
        <w:rPr>
          <w:noProof/>
        </w:rPr>
      </w:pPr>
      <w:r w:rsidRPr="00DC70C9">
        <w:rPr>
          <w:noProof/>
        </w:rPr>
        <w:t>W orędziu</w:t>
      </w:r>
      <w:r w:rsidR="00D13BA6" w:rsidRPr="00DC70C9">
        <w:rPr>
          <w:noProof/>
        </w:rPr>
        <w:t xml:space="preserve"> o</w:t>
      </w:r>
      <w:r w:rsidR="00D13BA6">
        <w:rPr>
          <w:noProof/>
        </w:rPr>
        <w:t> </w:t>
      </w:r>
      <w:r w:rsidR="00D13BA6" w:rsidRPr="00DC70C9">
        <w:rPr>
          <w:noProof/>
        </w:rPr>
        <w:t>sta</w:t>
      </w:r>
      <w:r w:rsidRPr="00DC70C9">
        <w:rPr>
          <w:noProof/>
        </w:rPr>
        <w:t>nie Unii wygłoszonym 10 września 20</w:t>
      </w:r>
      <w:r w:rsidRPr="00D13BA6">
        <w:rPr>
          <w:noProof/>
        </w:rPr>
        <w:t>25</w:t>
      </w:r>
      <w:r w:rsidR="00D13BA6" w:rsidRPr="00D13BA6">
        <w:rPr>
          <w:noProof/>
        </w:rPr>
        <w:t> </w:t>
      </w:r>
      <w:r w:rsidRPr="00D13BA6">
        <w:rPr>
          <w:noProof/>
        </w:rPr>
        <w:t>r.</w:t>
      </w:r>
      <w:r w:rsidRPr="00DC70C9">
        <w:rPr>
          <w:noProof/>
        </w:rPr>
        <w:t xml:space="preserve"> przewodnicząca Komisji Ursula von der Leyen </w:t>
      </w:r>
      <w:r w:rsidRPr="00DC70C9">
        <w:rPr>
          <w:b/>
          <w:noProof/>
        </w:rPr>
        <w:t>umieściła mieszkalnictwo</w:t>
      </w:r>
      <w:r w:rsidR="00D13BA6" w:rsidRPr="00DC70C9">
        <w:rPr>
          <w:b/>
          <w:noProof/>
        </w:rPr>
        <w:t xml:space="preserve"> i</w:t>
      </w:r>
      <w:r w:rsidR="00D13BA6">
        <w:rPr>
          <w:b/>
          <w:noProof/>
        </w:rPr>
        <w:t> </w:t>
      </w:r>
      <w:r w:rsidR="00D13BA6" w:rsidRPr="00DC70C9">
        <w:rPr>
          <w:b/>
          <w:noProof/>
        </w:rPr>
        <w:t>ubó</w:t>
      </w:r>
      <w:r w:rsidRPr="00DC70C9">
        <w:rPr>
          <w:b/>
          <w:noProof/>
        </w:rPr>
        <w:t>stwo</w:t>
      </w:r>
      <w:r w:rsidR="00D13BA6" w:rsidRPr="00DC70C9">
        <w:rPr>
          <w:b/>
          <w:noProof/>
        </w:rPr>
        <w:t xml:space="preserve"> w</w:t>
      </w:r>
      <w:r w:rsidR="00D13BA6">
        <w:rPr>
          <w:b/>
          <w:noProof/>
        </w:rPr>
        <w:t> </w:t>
      </w:r>
      <w:r w:rsidR="00D13BA6" w:rsidRPr="00DC70C9">
        <w:rPr>
          <w:b/>
          <w:noProof/>
        </w:rPr>
        <w:t>cen</w:t>
      </w:r>
      <w:r w:rsidRPr="00DC70C9">
        <w:rPr>
          <w:b/>
          <w:noProof/>
        </w:rPr>
        <w:t>trum uwagi</w:t>
      </w:r>
      <w:r w:rsidRPr="00DC70C9">
        <w:rPr>
          <w:noProof/>
        </w:rPr>
        <w:t xml:space="preserve">, zobowiązując się do realizacji </w:t>
      </w:r>
      <w:r w:rsidRPr="00DC70C9">
        <w:rPr>
          <w:b/>
          <w:noProof/>
        </w:rPr>
        <w:t xml:space="preserve">planu na rzecz wyeliminowania ubóstwa </w:t>
      </w:r>
      <w:r w:rsidRPr="00D13BA6">
        <w:rPr>
          <w:b/>
          <w:noProof/>
        </w:rPr>
        <w:t>do</w:t>
      </w:r>
      <w:r w:rsidR="00D13BA6" w:rsidRPr="00D13BA6">
        <w:rPr>
          <w:b/>
          <w:noProof/>
        </w:rPr>
        <w:t> </w:t>
      </w:r>
      <w:r w:rsidRPr="00D13BA6">
        <w:rPr>
          <w:b/>
          <w:noProof/>
        </w:rPr>
        <w:t>2</w:t>
      </w:r>
      <w:r w:rsidRPr="00DC70C9">
        <w:rPr>
          <w:b/>
          <w:noProof/>
        </w:rPr>
        <w:t>0</w:t>
      </w:r>
      <w:r w:rsidRPr="00D13BA6">
        <w:rPr>
          <w:b/>
          <w:noProof/>
        </w:rPr>
        <w:t>50</w:t>
      </w:r>
      <w:r w:rsidR="00D13BA6" w:rsidRPr="00D13BA6">
        <w:rPr>
          <w:b/>
          <w:noProof/>
        </w:rPr>
        <w:t> </w:t>
      </w:r>
      <w:r w:rsidRPr="00D13BA6">
        <w:rPr>
          <w:b/>
          <w:noProof/>
        </w:rPr>
        <w:t>r.</w:t>
      </w:r>
      <w:r w:rsidRPr="00DC70C9">
        <w:rPr>
          <w:noProof/>
        </w:rPr>
        <w:t xml:space="preserve"> za pomocą ambitnej </w:t>
      </w:r>
      <w:r w:rsidRPr="00DC70C9">
        <w:rPr>
          <w:b/>
          <w:noProof/>
        </w:rPr>
        <w:t>europejskiej strategii na rzecz walki</w:t>
      </w:r>
      <w:r w:rsidR="00D13BA6" w:rsidRPr="00DC70C9">
        <w:rPr>
          <w:b/>
          <w:noProof/>
        </w:rPr>
        <w:t xml:space="preserve"> z</w:t>
      </w:r>
      <w:r w:rsidR="00D13BA6">
        <w:rPr>
          <w:b/>
          <w:noProof/>
        </w:rPr>
        <w:t> </w:t>
      </w:r>
      <w:r w:rsidR="00D13BA6" w:rsidRPr="00DC70C9">
        <w:rPr>
          <w:b/>
          <w:noProof/>
        </w:rPr>
        <w:t>ubó</w:t>
      </w:r>
      <w:r w:rsidRPr="00DC70C9">
        <w:rPr>
          <w:b/>
          <w:noProof/>
        </w:rPr>
        <w:t>stwem</w:t>
      </w:r>
      <w:r w:rsidRPr="00DC70C9">
        <w:rPr>
          <w:noProof/>
        </w:rPr>
        <w:t xml:space="preserve"> oraz do przedstawienia pierwszego</w:t>
      </w:r>
      <w:r w:rsidR="00D13BA6" w:rsidRPr="00DC70C9">
        <w:rPr>
          <w:noProof/>
        </w:rPr>
        <w:t xml:space="preserve"> w</w:t>
      </w:r>
      <w:r w:rsidR="00D13BA6">
        <w:rPr>
          <w:noProof/>
        </w:rPr>
        <w:t> </w:t>
      </w:r>
      <w:r w:rsidR="00D13BA6" w:rsidRPr="00DC70C9">
        <w:rPr>
          <w:noProof/>
        </w:rPr>
        <w:t>his</w:t>
      </w:r>
      <w:r w:rsidRPr="00DC70C9">
        <w:rPr>
          <w:noProof/>
        </w:rPr>
        <w:t xml:space="preserve">torii </w:t>
      </w:r>
      <w:r w:rsidRPr="00DC70C9">
        <w:rPr>
          <w:b/>
          <w:noProof/>
        </w:rPr>
        <w:t>europejskiego planu na rzecz przystępnych cenowo mieszkań</w:t>
      </w:r>
      <w:r w:rsidRPr="00DC70C9">
        <w:rPr>
          <w:noProof/>
        </w:rPr>
        <w:t>. Przewodnicząca podkreśliła, że „</w:t>
      </w:r>
      <w:hyperlink r:id="rId11" w:history="1">
        <w:r w:rsidRPr="00DC70C9">
          <w:rPr>
            <w:rStyle w:val="Hyperlink"/>
            <w:noProof/>
          </w:rPr>
          <w:t>Europejski filar praw socjalnych sprawił, że mieszkalnictwo stało się</w:t>
        </w:r>
        <w:r w:rsidR="00D13BA6" w:rsidRPr="00DC70C9">
          <w:rPr>
            <w:rStyle w:val="Hyperlink"/>
            <w:noProof/>
          </w:rPr>
          <w:t xml:space="preserve"> w</w:t>
        </w:r>
        <w:r w:rsidR="00D13BA6">
          <w:rPr>
            <w:rStyle w:val="Hyperlink"/>
            <w:noProof/>
          </w:rPr>
          <w:t> </w:t>
        </w:r>
        <w:r w:rsidR="00D13BA6" w:rsidRPr="00DC70C9">
          <w:rPr>
            <w:rStyle w:val="Hyperlink"/>
            <w:noProof/>
          </w:rPr>
          <w:t>Eur</w:t>
        </w:r>
        <w:r w:rsidRPr="00DC70C9">
          <w:rPr>
            <w:rStyle w:val="Hyperlink"/>
            <w:noProof/>
          </w:rPr>
          <w:t>opie prawem socjalnym</w:t>
        </w:r>
      </w:hyperlink>
      <w:r w:rsidRPr="00DC70C9">
        <w:rPr>
          <w:noProof/>
        </w:rPr>
        <w:t>”,</w:t>
      </w:r>
      <w:r w:rsidR="00D13BA6" w:rsidRPr="00DC70C9">
        <w:rPr>
          <w:noProof/>
        </w:rPr>
        <w:t xml:space="preserve"> i</w:t>
      </w:r>
      <w:r w:rsidR="00D13BA6">
        <w:rPr>
          <w:noProof/>
        </w:rPr>
        <w:t> </w:t>
      </w:r>
      <w:r w:rsidR="00D13BA6" w:rsidRPr="00DC70C9">
        <w:rPr>
          <w:noProof/>
        </w:rPr>
        <w:t>ośw</w:t>
      </w:r>
      <w:r w:rsidRPr="00DC70C9">
        <w:rPr>
          <w:noProof/>
        </w:rPr>
        <w:t>iadczyła, że nadszedł czas, by urzeczywistnić tę obietnicę. Scharakteryzowała kryzys mieszkaniowy jako wyzwanie społeczne</w:t>
      </w:r>
      <w:r w:rsidR="00D13BA6" w:rsidRPr="00DC70C9">
        <w:rPr>
          <w:noProof/>
        </w:rPr>
        <w:t xml:space="preserve"> i</w:t>
      </w:r>
      <w:r w:rsidR="00D13BA6">
        <w:rPr>
          <w:noProof/>
        </w:rPr>
        <w:t> </w:t>
      </w:r>
      <w:r w:rsidR="00D13BA6" w:rsidRPr="00DC70C9">
        <w:rPr>
          <w:noProof/>
        </w:rPr>
        <w:t>kwe</w:t>
      </w:r>
      <w:r w:rsidRPr="00DC70C9">
        <w:rPr>
          <w:noProof/>
        </w:rPr>
        <w:t>stię godności, opowiadając się za radykalną zmianą sposobu,</w:t>
      </w:r>
      <w:r w:rsidR="00D13BA6" w:rsidRPr="00DC70C9">
        <w:rPr>
          <w:noProof/>
        </w:rPr>
        <w:t xml:space="preserve"> w</w:t>
      </w:r>
      <w:r w:rsidR="00D13BA6">
        <w:rPr>
          <w:noProof/>
        </w:rPr>
        <w:t> </w:t>
      </w:r>
      <w:r w:rsidR="00D13BA6" w:rsidRPr="00DC70C9">
        <w:rPr>
          <w:noProof/>
        </w:rPr>
        <w:t>jak</w:t>
      </w:r>
      <w:r w:rsidRPr="00DC70C9">
        <w:rPr>
          <w:noProof/>
        </w:rPr>
        <w:t xml:space="preserve">i radzimy sobie z tą kwestią. </w:t>
      </w:r>
    </w:p>
    <w:p w14:paraId="2B3F17EC" w14:textId="09AAD1C3" w:rsidR="00AE4B7F" w:rsidRPr="00DC70C9" w:rsidRDefault="00AE4B7F" w:rsidP="00AE4B7F">
      <w:pPr>
        <w:pStyle w:val="Text1"/>
        <w:ind w:left="0"/>
        <w:rPr>
          <w:noProof/>
        </w:rPr>
      </w:pPr>
      <w:r w:rsidRPr="00DC70C9">
        <w:rPr>
          <w:b/>
          <w:noProof/>
        </w:rPr>
        <w:t>W 19. zasadzie Europejskiego filaru praw socjalnych</w:t>
      </w:r>
      <w:r w:rsidRPr="00DC70C9">
        <w:rPr>
          <w:noProof/>
        </w:rPr>
        <w:t xml:space="preserve"> zapisano prawo do mieszkania</w:t>
      </w:r>
      <w:r w:rsidR="00D13BA6" w:rsidRPr="00DC70C9">
        <w:rPr>
          <w:noProof/>
        </w:rPr>
        <w:t xml:space="preserve"> i</w:t>
      </w:r>
      <w:r w:rsidR="00D13BA6">
        <w:rPr>
          <w:noProof/>
        </w:rPr>
        <w:t> </w:t>
      </w:r>
      <w:r w:rsidR="00D13BA6" w:rsidRPr="00DC70C9">
        <w:rPr>
          <w:noProof/>
        </w:rPr>
        <w:t>pom</w:t>
      </w:r>
      <w:r w:rsidRPr="00DC70C9">
        <w:rPr>
          <w:noProof/>
        </w:rPr>
        <w:t>ocy dla bezdomnych. Zgodnie</w:t>
      </w:r>
      <w:r w:rsidR="00D13BA6" w:rsidRPr="00DC70C9">
        <w:rPr>
          <w:noProof/>
        </w:rPr>
        <w:t xml:space="preserve"> z</w:t>
      </w:r>
      <w:r w:rsidR="00D13BA6">
        <w:rPr>
          <w:noProof/>
        </w:rPr>
        <w:t> </w:t>
      </w:r>
      <w:r w:rsidR="00D13BA6" w:rsidRPr="00DC70C9">
        <w:rPr>
          <w:noProof/>
        </w:rPr>
        <w:t>jej</w:t>
      </w:r>
      <w:r w:rsidRPr="00DC70C9">
        <w:rPr>
          <w:noProof/>
        </w:rPr>
        <w:t xml:space="preserve"> treścią należy zapewnić osobom potrzebującym dostęp do mieszkań socjalnych lub pomocy mieszkaniową dobrej jakości. Podkreślono też, że osoby znajdujące się</w:t>
      </w:r>
      <w:r w:rsidR="00D13BA6" w:rsidRPr="00DC70C9">
        <w:rPr>
          <w:noProof/>
        </w:rPr>
        <w:t xml:space="preserve"> w</w:t>
      </w:r>
      <w:r w:rsidR="00D13BA6">
        <w:rPr>
          <w:noProof/>
        </w:rPr>
        <w:t> </w:t>
      </w:r>
      <w:r w:rsidR="00D13BA6" w:rsidRPr="00DC70C9">
        <w:rPr>
          <w:noProof/>
        </w:rPr>
        <w:t>tru</w:t>
      </w:r>
      <w:r w:rsidRPr="00DC70C9">
        <w:rPr>
          <w:noProof/>
        </w:rPr>
        <w:t>dnej sytuacji mają prawo do odpowiedniej pomocy</w:t>
      </w:r>
      <w:r w:rsidR="00D13BA6" w:rsidRPr="00DC70C9">
        <w:rPr>
          <w:noProof/>
        </w:rPr>
        <w:t xml:space="preserve"> i</w:t>
      </w:r>
      <w:r w:rsidR="00D13BA6">
        <w:rPr>
          <w:noProof/>
        </w:rPr>
        <w:t> </w:t>
      </w:r>
      <w:r w:rsidR="00D13BA6" w:rsidRPr="00DC70C9">
        <w:rPr>
          <w:noProof/>
        </w:rPr>
        <w:t>och</w:t>
      </w:r>
      <w:r w:rsidRPr="00DC70C9">
        <w:rPr>
          <w:noProof/>
        </w:rPr>
        <w:t>rony przed przymusową eksmisją</w:t>
      </w:r>
      <w:r w:rsidR="00D13BA6" w:rsidRPr="00DC70C9">
        <w:rPr>
          <w:noProof/>
        </w:rPr>
        <w:t>. W</w:t>
      </w:r>
      <w:r w:rsidR="00D13BA6">
        <w:rPr>
          <w:noProof/>
        </w:rPr>
        <w:t> </w:t>
      </w:r>
      <w:r w:rsidR="00D13BA6" w:rsidRPr="00DC70C9">
        <w:rPr>
          <w:noProof/>
        </w:rPr>
        <w:t>zas</w:t>
      </w:r>
      <w:r w:rsidRPr="00DC70C9">
        <w:rPr>
          <w:noProof/>
        </w:rPr>
        <w:t>adzie tej zwrócono również uwagę, że osobom bezdomnym należy zapewnić odpowiednie schronienie</w:t>
      </w:r>
      <w:r w:rsidR="00D13BA6" w:rsidRPr="00DC70C9">
        <w:rPr>
          <w:noProof/>
        </w:rPr>
        <w:t xml:space="preserve"> i</w:t>
      </w:r>
      <w:r w:rsidR="00D13BA6">
        <w:rPr>
          <w:noProof/>
        </w:rPr>
        <w:t> </w:t>
      </w:r>
      <w:r w:rsidR="00D13BA6" w:rsidRPr="00DC70C9">
        <w:rPr>
          <w:noProof/>
        </w:rPr>
        <w:t>usł</w:t>
      </w:r>
      <w:r w:rsidRPr="00DC70C9">
        <w:rPr>
          <w:noProof/>
        </w:rPr>
        <w:t>ugi</w:t>
      </w:r>
      <w:r w:rsidR="00D13BA6" w:rsidRPr="00DC70C9">
        <w:rPr>
          <w:noProof/>
        </w:rPr>
        <w:t xml:space="preserve"> w</w:t>
      </w:r>
      <w:r w:rsidR="00D13BA6">
        <w:rPr>
          <w:noProof/>
        </w:rPr>
        <w:t> </w:t>
      </w:r>
      <w:r w:rsidR="00D13BA6" w:rsidRPr="00DC70C9">
        <w:rPr>
          <w:noProof/>
        </w:rPr>
        <w:t>cel</w:t>
      </w:r>
      <w:r w:rsidRPr="00DC70C9">
        <w:rPr>
          <w:noProof/>
        </w:rPr>
        <w:t>u promowania ich integracji społecznej.</w:t>
      </w:r>
    </w:p>
    <w:p w14:paraId="2E85743B" w14:textId="3E0CAD2A" w:rsidR="004A59B3" w:rsidRPr="00DC70C9" w:rsidRDefault="004A59B3" w:rsidP="004A59B3">
      <w:pPr>
        <w:pStyle w:val="Text1"/>
        <w:ind w:left="0"/>
        <w:rPr>
          <w:bCs/>
          <w:noProof/>
        </w:rPr>
      </w:pPr>
      <w:r w:rsidRPr="00DC70C9">
        <w:rPr>
          <w:b/>
          <w:noProof/>
        </w:rPr>
        <w:t>W Karcie praw podstawowych Unii Europejskiej</w:t>
      </w:r>
      <w:r w:rsidRPr="00DC70C9">
        <w:rPr>
          <w:noProof/>
        </w:rPr>
        <w:t xml:space="preserve"> podkreślono, że</w:t>
      </w:r>
      <w:r w:rsidR="00D13BA6" w:rsidRPr="00DC70C9">
        <w:rPr>
          <w:noProof/>
        </w:rPr>
        <w:t xml:space="preserve"> w</w:t>
      </w:r>
      <w:r w:rsidR="00D13BA6">
        <w:rPr>
          <w:noProof/>
        </w:rPr>
        <w:t> </w:t>
      </w:r>
      <w:r w:rsidR="00D13BA6" w:rsidRPr="00DC70C9">
        <w:rPr>
          <w:noProof/>
        </w:rPr>
        <w:t>cel</w:t>
      </w:r>
      <w:r w:rsidRPr="00DC70C9">
        <w:rPr>
          <w:noProof/>
        </w:rPr>
        <w:t>u zwalczania wykluczenia społecznego</w:t>
      </w:r>
      <w:r w:rsidR="00D13BA6" w:rsidRPr="00DC70C9">
        <w:rPr>
          <w:noProof/>
        </w:rPr>
        <w:t xml:space="preserve"> i</w:t>
      </w:r>
      <w:r w:rsidR="00D13BA6">
        <w:rPr>
          <w:noProof/>
        </w:rPr>
        <w:t> </w:t>
      </w:r>
      <w:r w:rsidR="00D13BA6" w:rsidRPr="00DC70C9">
        <w:rPr>
          <w:noProof/>
        </w:rPr>
        <w:t>ubó</w:t>
      </w:r>
      <w:r w:rsidRPr="00DC70C9">
        <w:rPr>
          <w:noProof/>
        </w:rPr>
        <w:t>stwa, Unia uznaje</w:t>
      </w:r>
      <w:r w:rsidR="00D13BA6" w:rsidRPr="00DC70C9">
        <w:rPr>
          <w:noProof/>
        </w:rPr>
        <w:t xml:space="preserve"> i</w:t>
      </w:r>
      <w:r w:rsidR="00D13BA6">
        <w:rPr>
          <w:noProof/>
        </w:rPr>
        <w:t> </w:t>
      </w:r>
      <w:r w:rsidR="00D13BA6" w:rsidRPr="00DC70C9">
        <w:rPr>
          <w:noProof/>
        </w:rPr>
        <w:t>sza</w:t>
      </w:r>
      <w:r w:rsidRPr="00DC70C9">
        <w:rPr>
          <w:noProof/>
        </w:rPr>
        <w:t>nuje prawo do pomocy społecznej</w:t>
      </w:r>
      <w:r w:rsidR="00D13BA6" w:rsidRPr="00DC70C9">
        <w:rPr>
          <w:noProof/>
        </w:rPr>
        <w:t xml:space="preserve"> i</w:t>
      </w:r>
      <w:r w:rsidR="00D13BA6">
        <w:rPr>
          <w:noProof/>
        </w:rPr>
        <w:t> </w:t>
      </w:r>
      <w:r w:rsidR="00D13BA6" w:rsidRPr="00DC70C9">
        <w:rPr>
          <w:noProof/>
        </w:rPr>
        <w:t>mie</w:t>
      </w:r>
      <w:r w:rsidRPr="00DC70C9">
        <w:rPr>
          <w:noProof/>
        </w:rPr>
        <w:t>szkaniowej. Celem jest zapewnienie, zgodnie</w:t>
      </w:r>
      <w:r w:rsidR="00D13BA6" w:rsidRPr="00DC70C9">
        <w:rPr>
          <w:noProof/>
        </w:rPr>
        <w:t xml:space="preserve"> z</w:t>
      </w:r>
      <w:r w:rsidR="00D13BA6">
        <w:rPr>
          <w:noProof/>
        </w:rPr>
        <w:t> </w:t>
      </w:r>
      <w:r w:rsidR="00D13BA6" w:rsidRPr="00DC70C9">
        <w:rPr>
          <w:noProof/>
        </w:rPr>
        <w:t>zas</w:t>
      </w:r>
      <w:r w:rsidRPr="00DC70C9">
        <w:rPr>
          <w:noProof/>
        </w:rPr>
        <w:t>adami ustanowionymi</w:t>
      </w:r>
      <w:r w:rsidR="00D13BA6" w:rsidRPr="00DC70C9">
        <w:rPr>
          <w:noProof/>
        </w:rPr>
        <w:t xml:space="preserve"> w</w:t>
      </w:r>
      <w:r w:rsidR="00D13BA6">
        <w:rPr>
          <w:noProof/>
        </w:rPr>
        <w:t> </w:t>
      </w:r>
      <w:r w:rsidR="00D13BA6" w:rsidRPr="00DC70C9">
        <w:rPr>
          <w:noProof/>
        </w:rPr>
        <w:t>pra</w:t>
      </w:r>
      <w:r w:rsidRPr="00DC70C9">
        <w:rPr>
          <w:noProof/>
        </w:rPr>
        <w:t>wie Unii oraz ustawodawstwach</w:t>
      </w:r>
      <w:r w:rsidR="00D13BA6" w:rsidRPr="00DC70C9">
        <w:rPr>
          <w:noProof/>
        </w:rPr>
        <w:t xml:space="preserve"> i</w:t>
      </w:r>
      <w:r w:rsidR="00D13BA6">
        <w:rPr>
          <w:noProof/>
        </w:rPr>
        <w:t> </w:t>
      </w:r>
      <w:r w:rsidR="00D13BA6" w:rsidRPr="00DC70C9">
        <w:rPr>
          <w:noProof/>
        </w:rPr>
        <w:t>pra</w:t>
      </w:r>
      <w:r w:rsidRPr="00DC70C9">
        <w:rPr>
          <w:noProof/>
        </w:rPr>
        <w:t xml:space="preserve">ktykach krajowych, godnej egzystencji wszystkim osobom pozbawionym wystarczających środków. </w:t>
      </w:r>
    </w:p>
    <w:p w14:paraId="50C8B773" w14:textId="7F2C08B7" w:rsidR="004A59B3" w:rsidRPr="00DC70C9" w:rsidRDefault="004A59B3" w:rsidP="004A59B3">
      <w:pPr>
        <w:pStyle w:val="Text1"/>
        <w:ind w:left="0"/>
        <w:rPr>
          <w:bCs/>
          <w:noProof/>
        </w:rPr>
      </w:pPr>
      <w:r w:rsidRPr="00DC70C9">
        <w:rPr>
          <w:noProof/>
        </w:rPr>
        <w:t xml:space="preserve">W zrewidowanej </w:t>
      </w:r>
      <w:r w:rsidRPr="00DC70C9">
        <w:rPr>
          <w:b/>
          <w:noProof/>
        </w:rPr>
        <w:t>Europejskiej karcie społecznej</w:t>
      </w:r>
      <w:r w:rsidRPr="00DC70C9">
        <w:rPr>
          <w:noProof/>
        </w:rPr>
        <w:t xml:space="preserve"> uznano prawo każdego do dostępu do mieszkań</w:t>
      </w:r>
      <w:r w:rsidR="00D13BA6" w:rsidRPr="00DC70C9">
        <w:rPr>
          <w:noProof/>
        </w:rPr>
        <w:t xml:space="preserve"> o</w:t>
      </w:r>
      <w:r w:rsidR="00D13BA6">
        <w:rPr>
          <w:noProof/>
        </w:rPr>
        <w:t> </w:t>
      </w:r>
      <w:r w:rsidR="00D13BA6" w:rsidRPr="00DC70C9">
        <w:rPr>
          <w:noProof/>
        </w:rPr>
        <w:t>odp</w:t>
      </w:r>
      <w:r w:rsidRPr="00DC70C9">
        <w:rPr>
          <w:noProof/>
        </w:rPr>
        <w:t>owiednim standardzie oraz do zapobiegania</w:t>
      </w:r>
      <w:r w:rsidR="00D13BA6" w:rsidRPr="00DC70C9">
        <w:rPr>
          <w:noProof/>
        </w:rPr>
        <w:t xml:space="preserve"> i</w:t>
      </w:r>
      <w:r w:rsidR="00D13BA6">
        <w:rPr>
          <w:noProof/>
        </w:rPr>
        <w:t> </w:t>
      </w:r>
      <w:r w:rsidR="00D13BA6" w:rsidRPr="00DC70C9">
        <w:rPr>
          <w:noProof/>
        </w:rPr>
        <w:t>ogr</w:t>
      </w:r>
      <w:r w:rsidRPr="00DC70C9">
        <w:rPr>
          <w:noProof/>
        </w:rPr>
        <w:t>aniczania bezdomności</w:t>
      </w:r>
      <w:r w:rsidR="00D13BA6" w:rsidRPr="00DC70C9">
        <w:rPr>
          <w:noProof/>
        </w:rPr>
        <w:t xml:space="preserve"> w</w:t>
      </w:r>
      <w:r w:rsidR="00D13BA6">
        <w:rPr>
          <w:noProof/>
        </w:rPr>
        <w:t> </w:t>
      </w:r>
      <w:r w:rsidR="00D13BA6" w:rsidRPr="00DC70C9">
        <w:rPr>
          <w:noProof/>
        </w:rPr>
        <w:t>cel</w:t>
      </w:r>
      <w:r w:rsidRPr="00DC70C9">
        <w:rPr>
          <w:noProof/>
        </w:rPr>
        <w:t xml:space="preserve">u jej stopniowego likwidowania. </w:t>
      </w:r>
    </w:p>
    <w:p w14:paraId="3F32A393" w14:textId="6E14DF3A" w:rsidR="00797766" w:rsidRPr="00DC70C9" w:rsidRDefault="00797766" w:rsidP="00797766">
      <w:pPr>
        <w:pStyle w:val="Text1"/>
        <w:ind w:left="0"/>
        <w:rPr>
          <w:noProof/>
        </w:rPr>
      </w:pPr>
      <w:r w:rsidRPr="00DC70C9">
        <w:rPr>
          <w:noProof/>
        </w:rPr>
        <w:t>Biorąc pod uwagę znaczenie tych praw</w:t>
      </w:r>
      <w:r w:rsidR="00D13BA6" w:rsidRPr="00DC70C9">
        <w:rPr>
          <w:noProof/>
        </w:rPr>
        <w:t xml:space="preserve"> i</w:t>
      </w:r>
      <w:r w:rsidR="00D13BA6">
        <w:rPr>
          <w:noProof/>
        </w:rPr>
        <w:t> </w:t>
      </w:r>
      <w:r w:rsidR="00D13BA6" w:rsidRPr="00DC70C9">
        <w:rPr>
          <w:noProof/>
        </w:rPr>
        <w:t>pot</w:t>
      </w:r>
      <w:r w:rsidRPr="00DC70C9">
        <w:rPr>
          <w:noProof/>
        </w:rPr>
        <w:t>rzebę ich skutecznego wdrożenia,</w:t>
      </w:r>
      <w:r w:rsidR="00D13BA6" w:rsidRPr="00DC70C9">
        <w:rPr>
          <w:noProof/>
        </w:rPr>
        <w:t xml:space="preserve"> w</w:t>
      </w:r>
      <w:r w:rsidR="00D13BA6">
        <w:rPr>
          <w:noProof/>
        </w:rPr>
        <w:t> </w:t>
      </w:r>
      <w:r w:rsidR="00D13BA6" w:rsidRPr="00DC70C9">
        <w:rPr>
          <w:b/>
          <w:noProof/>
        </w:rPr>
        <w:t>Dek</w:t>
      </w:r>
      <w:r w:rsidRPr="00DC70C9">
        <w:rPr>
          <w:b/>
          <w:noProof/>
        </w:rPr>
        <w:t>laracji lizbońskiej</w:t>
      </w:r>
      <w:r w:rsidR="00D13BA6" w:rsidRPr="00DC70C9">
        <w:rPr>
          <w:b/>
          <w:noProof/>
        </w:rPr>
        <w:t xml:space="preserve"> w</w:t>
      </w:r>
      <w:r w:rsidR="00D13BA6">
        <w:rPr>
          <w:b/>
          <w:noProof/>
        </w:rPr>
        <w:t> </w:t>
      </w:r>
      <w:r w:rsidR="00D13BA6" w:rsidRPr="00DC70C9">
        <w:rPr>
          <w:b/>
          <w:noProof/>
        </w:rPr>
        <w:t>spr</w:t>
      </w:r>
      <w:r w:rsidRPr="00DC70C9">
        <w:rPr>
          <w:b/>
          <w:noProof/>
        </w:rPr>
        <w:t>awie europejskiej platformy zwalczania bezdomności</w:t>
      </w:r>
      <w:r w:rsidRPr="00DC70C9">
        <w:rPr>
          <w:noProof/>
        </w:rPr>
        <w:t>, podpisanej</w:t>
      </w:r>
      <w:r w:rsidR="00D13BA6" w:rsidRPr="00DC70C9">
        <w:rPr>
          <w:noProof/>
        </w:rPr>
        <w:t xml:space="preserve"> w</w:t>
      </w:r>
      <w:r w:rsidR="00D13BA6">
        <w:rPr>
          <w:noProof/>
        </w:rPr>
        <w:t> </w:t>
      </w:r>
      <w:r w:rsidR="00D13BA6" w:rsidRPr="00DC70C9">
        <w:rPr>
          <w:noProof/>
        </w:rPr>
        <w:t>cze</w:t>
      </w:r>
      <w:r w:rsidRPr="00DC70C9">
        <w:rPr>
          <w:noProof/>
        </w:rPr>
        <w:t>rwcu 20</w:t>
      </w:r>
      <w:r w:rsidRPr="00D13BA6">
        <w:rPr>
          <w:noProof/>
        </w:rPr>
        <w:t>21</w:t>
      </w:r>
      <w:r w:rsidR="00D13BA6" w:rsidRPr="00D13BA6">
        <w:rPr>
          <w:noProof/>
        </w:rPr>
        <w:t> </w:t>
      </w:r>
      <w:r w:rsidRPr="00D13BA6">
        <w:rPr>
          <w:noProof/>
        </w:rPr>
        <w:t>r.</w:t>
      </w:r>
      <w:r w:rsidRPr="00DC70C9">
        <w:rPr>
          <w:noProof/>
        </w:rPr>
        <w:t xml:space="preserve"> przez państwa członkowskie, instytucje</w:t>
      </w:r>
      <w:r w:rsidR="00D13BA6" w:rsidRPr="00DC70C9">
        <w:rPr>
          <w:noProof/>
        </w:rPr>
        <w:t xml:space="preserve"> i</w:t>
      </w:r>
      <w:r w:rsidR="00D13BA6">
        <w:rPr>
          <w:noProof/>
        </w:rPr>
        <w:t> </w:t>
      </w:r>
      <w:r w:rsidR="00D13BA6" w:rsidRPr="00DC70C9">
        <w:rPr>
          <w:noProof/>
        </w:rPr>
        <w:t>org</w:t>
      </w:r>
      <w:r w:rsidRPr="00DC70C9">
        <w:rPr>
          <w:noProof/>
        </w:rPr>
        <w:t>any doradcze UE, partnerów społecznych</w:t>
      </w:r>
      <w:r w:rsidR="00D13BA6" w:rsidRPr="00DC70C9">
        <w:rPr>
          <w:noProof/>
        </w:rPr>
        <w:t xml:space="preserve"> i</w:t>
      </w:r>
      <w:r w:rsidR="00D13BA6">
        <w:rPr>
          <w:noProof/>
        </w:rPr>
        <w:t> </w:t>
      </w:r>
      <w:r w:rsidR="00D13BA6" w:rsidRPr="00DC70C9">
        <w:rPr>
          <w:noProof/>
        </w:rPr>
        <w:t>odp</w:t>
      </w:r>
      <w:r w:rsidRPr="00DC70C9">
        <w:rPr>
          <w:noProof/>
        </w:rPr>
        <w:t xml:space="preserve">owiednie organizacje pozarządowe, wyrażono zobowiązanie do dążenia do wyeliminowania bezdomności </w:t>
      </w:r>
      <w:r w:rsidRPr="00D13BA6">
        <w:rPr>
          <w:noProof/>
        </w:rPr>
        <w:t>do</w:t>
      </w:r>
      <w:r w:rsidR="00D13BA6" w:rsidRPr="00D13BA6">
        <w:rPr>
          <w:noProof/>
        </w:rPr>
        <w:t> </w:t>
      </w:r>
      <w:r w:rsidRPr="00D13BA6">
        <w:rPr>
          <w:noProof/>
        </w:rPr>
        <w:t>2</w:t>
      </w:r>
      <w:r w:rsidRPr="00DC70C9">
        <w:rPr>
          <w:noProof/>
        </w:rPr>
        <w:t>0</w:t>
      </w:r>
      <w:r w:rsidRPr="00D13BA6">
        <w:rPr>
          <w:noProof/>
        </w:rPr>
        <w:t>30</w:t>
      </w:r>
      <w:r w:rsidR="00D13BA6" w:rsidRPr="00D13BA6">
        <w:rPr>
          <w:noProof/>
        </w:rPr>
        <w:t> </w:t>
      </w:r>
      <w:r w:rsidRPr="00D13BA6">
        <w:rPr>
          <w:noProof/>
        </w:rPr>
        <w:t>r.</w:t>
      </w:r>
      <w:r w:rsidRPr="00DC70C9">
        <w:rPr>
          <w:noProof/>
        </w:rPr>
        <w:t>, uzgadniając następujące cele: (i) nikt nie powinien mieszkać na ulicy</w:t>
      </w:r>
      <w:r w:rsidR="00D13BA6" w:rsidRPr="00DC70C9">
        <w:rPr>
          <w:noProof/>
        </w:rPr>
        <w:t xml:space="preserve"> z</w:t>
      </w:r>
      <w:r w:rsidR="00D13BA6">
        <w:rPr>
          <w:noProof/>
        </w:rPr>
        <w:t> </w:t>
      </w:r>
      <w:r w:rsidR="00D13BA6" w:rsidRPr="00DC70C9">
        <w:rPr>
          <w:noProof/>
        </w:rPr>
        <w:t>pow</w:t>
      </w:r>
      <w:r w:rsidRPr="00DC70C9">
        <w:rPr>
          <w:noProof/>
        </w:rPr>
        <w:t>odu braku dostępnego, bezpiecznego</w:t>
      </w:r>
      <w:r w:rsidR="00D13BA6" w:rsidRPr="00DC70C9">
        <w:rPr>
          <w:noProof/>
        </w:rPr>
        <w:t xml:space="preserve"> i</w:t>
      </w:r>
      <w:r w:rsidR="00D13BA6">
        <w:rPr>
          <w:noProof/>
        </w:rPr>
        <w:t> </w:t>
      </w:r>
      <w:r w:rsidR="00D13BA6" w:rsidRPr="00DC70C9">
        <w:rPr>
          <w:noProof/>
        </w:rPr>
        <w:t>odp</w:t>
      </w:r>
      <w:r w:rsidRPr="00DC70C9">
        <w:rPr>
          <w:noProof/>
        </w:rPr>
        <w:t>owiedniego zakwaterowania doraźnego; (ii) nikt nie powinien mieszkać</w:t>
      </w:r>
      <w:r w:rsidR="00D13BA6" w:rsidRPr="00DC70C9">
        <w:rPr>
          <w:noProof/>
        </w:rPr>
        <w:t xml:space="preserve"> w</w:t>
      </w:r>
      <w:r w:rsidR="00D13BA6">
        <w:rPr>
          <w:noProof/>
        </w:rPr>
        <w:t> </w:t>
      </w:r>
      <w:r w:rsidR="00D13BA6" w:rsidRPr="00DC70C9">
        <w:rPr>
          <w:noProof/>
        </w:rPr>
        <w:t>obi</w:t>
      </w:r>
      <w:r w:rsidRPr="00DC70C9">
        <w:rPr>
          <w:noProof/>
        </w:rPr>
        <w:t>ektach zakwaterowania doraźnego lub przejściowego dłużej niż jest to konieczne do powrotu do normalnego życia lub do uzyskania stałego miejsca zamieszkania; (iii) nikt nie powinien zostać zwolniony</w:t>
      </w:r>
      <w:r w:rsidR="00D13BA6" w:rsidRPr="00DC70C9">
        <w:rPr>
          <w:noProof/>
        </w:rPr>
        <w:t xml:space="preserve"> z</w:t>
      </w:r>
      <w:r w:rsidR="00D13BA6">
        <w:rPr>
          <w:noProof/>
        </w:rPr>
        <w:t> </w:t>
      </w:r>
      <w:r w:rsidR="00D13BA6" w:rsidRPr="00DC70C9">
        <w:rPr>
          <w:noProof/>
        </w:rPr>
        <w:t>żad</w:t>
      </w:r>
      <w:r w:rsidRPr="00DC70C9">
        <w:rPr>
          <w:noProof/>
        </w:rPr>
        <w:t>nej placówki okresowego pobytu (np. więzienia, szpitala, zakładu opiekuńczego) bez oferty odpowiedniego zakwaterowania; (iv)</w:t>
      </w:r>
      <w:r w:rsidR="00D13BA6" w:rsidRPr="00DC70C9">
        <w:rPr>
          <w:noProof/>
        </w:rPr>
        <w:t xml:space="preserve"> w</w:t>
      </w:r>
      <w:r w:rsidR="00D13BA6">
        <w:rPr>
          <w:noProof/>
        </w:rPr>
        <w:t> </w:t>
      </w:r>
      <w:r w:rsidR="00D13BA6" w:rsidRPr="00DC70C9">
        <w:rPr>
          <w:noProof/>
        </w:rPr>
        <w:t>mia</w:t>
      </w:r>
      <w:r w:rsidRPr="00DC70C9">
        <w:rPr>
          <w:noProof/>
        </w:rPr>
        <w:t>rę możliwości należy zapobiegać eksmisjom</w:t>
      </w:r>
      <w:r w:rsidR="00D13BA6" w:rsidRPr="00DC70C9">
        <w:rPr>
          <w:noProof/>
        </w:rPr>
        <w:t xml:space="preserve"> i</w:t>
      </w:r>
      <w:r w:rsidR="00D13BA6">
        <w:rPr>
          <w:noProof/>
        </w:rPr>
        <w:t> </w:t>
      </w:r>
      <w:r w:rsidR="00D13BA6" w:rsidRPr="00DC70C9">
        <w:rPr>
          <w:noProof/>
        </w:rPr>
        <w:t>nik</w:t>
      </w:r>
      <w:r w:rsidRPr="00DC70C9">
        <w:rPr>
          <w:noProof/>
        </w:rPr>
        <w:t>t nie powinien być eksmitowany bez udzielenia pomocy</w:t>
      </w:r>
      <w:r w:rsidR="00D13BA6" w:rsidRPr="00DC70C9">
        <w:rPr>
          <w:noProof/>
        </w:rPr>
        <w:t xml:space="preserve"> w</w:t>
      </w:r>
      <w:r w:rsidR="00D13BA6">
        <w:rPr>
          <w:noProof/>
        </w:rPr>
        <w:t> </w:t>
      </w:r>
      <w:r w:rsidR="00D13BA6" w:rsidRPr="00DC70C9">
        <w:rPr>
          <w:noProof/>
        </w:rPr>
        <w:t>zna</w:t>
      </w:r>
      <w:r w:rsidRPr="00DC70C9">
        <w:rPr>
          <w:noProof/>
        </w:rPr>
        <w:t>lezieniu odpowiedniego mieszkania, jeśli jest to konieczne; (v) nikt nie może być dyskryminowany ze względu na swoją bezdomność.</w:t>
      </w:r>
    </w:p>
    <w:p w14:paraId="14BA0E5B" w14:textId="78FDB776" w:rsidR="00797766" w:rsidRPr="00DC70C9" w:rsidRDefault="005A1EE8" w:rsidP="00797766">
      <w:pPr>
        <w:pStyle w:val="Text1"/>
        <w:ind w:left="0"/>
        <w:rPr>
          <w:noProof/>
        </w:rPr>
      </w:pPr>
      <w:r w:rsidRPr="00DC70C9">
        <w:rPr>
          <w:b/>
          <w:noProof/>
        </w:rPr>
        <w:t>Ogólnym celem niniejszego wniosku</w:t>
      </w:r>
      <w:r w:rsidRPr="00DC70C9">
        <w:rPr>
          <w:noProof/>
        </w:rPr>
        <w:t xml:space="preserve"> jest promowanie wysiłków politycznych na rzecz skutecznego wdrożenia wyżej wymienionych wytycznych dotyczących dostępu do mieszkalnictwa</w:t>
      </w:r>
      <w:r w:rsidR="00D13BA6" w:rsidRPr="00DC70C9">
        <w:rPr>
          <w:noProof/>
        </w:rPr>
        <w:t xml:space="preserve"> i</w:t>
      </w:r>
      <w:r w:rsidR="00D13BA6">
        <w:rPr>
          <w:noProof/>
        </w:rPr>
        <w:t> </w:t>
      </w:r>
      <w:r w:rsidR="00D13BA6" w:rsidRPr="00DC70C9">
        <w:rPr>
          <w:noProof/>
        </w:rPr>
        <w:t>pom</w:t>
      </w:r>
      <w:r w:rsidRPr="00DC70C9">
        <w:rPr>
          <w:noProof/>
        </w:rPr>
        <w:t xml:space="preserve">ocy mieszkaniowej. </w:t>
      </w:r>
    </w:p>
    <w:p w14:paraId="40C56544" w14:textId="51156ECF" w:rsidR="004061B5" w:rsidRPr="00DC70C9" w:rsidRDefault="003B6E95" w:rsidP="004061B5">
      <w:pPr>
        <w:pBdr>
          <w:top w:val="nil"/>
          <w:left w:val="nil"/>
          <w:bottom w:val="nil"/>
          <w:right w:val="nil"/>
          <w:between w:val="nil"/>
          <w:bar w:val="nil"/>
        </w:pBdr>
        <w:spacing w:before="0" w:after="240"/>
        <w:rPr>
          <w:noProof/>
        </w:rPr>
      </w:pPr>
      <w:r w:rsidRPr="00DC70C9">
        <w:rPr>
          <w:b/>
          <w:noProof/>
        </w:rPr>
        <w:t>Europejski plan na rzecz przystępnych cenowo mieszkań</w:t>
      </w:r>
      <w:r w:rsidRPr="00DC70C9">
        <w:rPr>
          <w:noProof/>
        </w:rPr>
        <w:t xml:space="preserve"> – pierwsze na szczeblu UE ramy mające na celu rozwiązanie kryzysu mieszkaniowego – opiera się na czterech filarach,</w:t>
      </w:r>
      <w:r w:rsidR="00D13BA6" w:rsidRPr="00DC70C9">
        <w:rPr>
          <w:noProof/>
        </w:rPr>
        <w:t xml:space="preserve"> </w:t>
      </w:r>
      <w:r w:rsidR="00D13BA6" w:rsidRPr="00DC70C9">
        <w:rPr>
          <w:noProof/>
        </w:rPr>
        <w:lastRenderedPageBreak/>
        <w:t>w</w:t>
      </w:r>
      <w:r w:rsidR="00D13BA6">
        <w:rPr>
          <w:noProof/>
        </w:rPr>
        <w:t> </w:t>
      </w:r>
      <w:r w:rsidR="00D13BA6" w:rsidRPr="00DC70C9">
        <w:rPr>
          <w:noProof/>
        </w:rPr>
        <w:t>któ</w:t>
      </w:r>
      <w:r w:rsidRPr="00DC70C9">
        <w:rPr>
          <w:noProof/>
        </w:rPr>
        <w:t>rych należy podjąć działania obejmujące wspieranie osób dotkniętych wykluczeniem mieszkaniowym</w:t>
      </w:r>
      <w:r w:rsidR="00D13BA6" w:rsidRPr="00DC70C9">
        <w:rPr>
          <w:noProof/>
        </w:rPr>
        <w:t xml:space="preserve"> i</w:t>
      </w:r>
      <w:r w:rsidR="00D13BA6">
        <w:rPr>
          <w:noProof/>
        </w:rPr>
        <w:t> </w:t>
      </w:r>
      <w:r w:rsidR="00D13BA6" w:rsidRPr="00DC70C9">
        <w:rPr>
          <w:noProof/>
        </w:rPr>
        <w:t>bez</w:t>
      </w:r>
      <w:r w:rsidRPr="00DC70C9">
        <w:rPr>
          <w:noProof/>
        </w:rPr>
        <w:t>domnością. Proponuje się</w:t>
      </w:r>
      <w:r w:rsidR="00D13BA6" w:rsidRPr="00DC70C9">
        <w:rPr>
          <w:noProof/>
        </w:rPr>
        <w:t xml:space="preserve"> w</w:t>
      </w:r>
      <w:r w:rsidR="00D13BA6">
        <w:rPr>
          <w:noProof/>
        </w:rPr>
        <w:t> </w:t>
      </w:r>
      <w:r w:rsidR="00D13BA6" w:rsidRPr="00DC70C9">
        <w:rPr>
          <w:noProof/>
        </w:rPr>
        <w:t>nim</w:t>
      </w:r>
      <w:r w:rsidRPr="00DC70C9">
        <w:rPr>
          <w:noProof/>
        </w:rPr>
        <w:t xml:space="preserve"> zalecenie Rady</w:t>
      </w:r>
      <w:r w:rsidR="00D13BA6" w:rsidRPr="00DC70C9">
        <w:rPr>
          <w:noProof/>
        </w:rPr>
        <w:t xml:space="preserve"> w</w:t>
      </w:r>
      <w:r w:rsidR="00D13BA6">
        <w:rPr>
          <w:noProof/>
        </w:rPr>
        <w:t> </w:t>
      </w:r>
      <w:r w:rsidR="00D13BA6" w:rsidRPr="00DC70C9">
        <w:rPr>
          <w:noProof/>
        </w:rPr>
        <w:t>cel</w:t>
      </w:r>
      <w:r w:rsidRPr="00DC70C9">
        <w:rPr>
          <w:noProof/>
        </w:rPr>
        <w:t>u wspierania osób wymagających szczególnego traktowania znajdujących się</w:t>
      </w:r>
      <w:r w:rsidR="00D13BA6" w:rsidRPr="00DC70C9">
        <w:rPr>
          <w:noProof/>
        </w:rPr>
        <w:t xml:space="preserve"> w</w:t>
      </w:r>
      <w:r w:rsidR="00D13BA6">
        <w:rPr>
          <w:noProof/>
        </w:rPr>
        <w:t> </w:t>
      </w:r>
      <w:r w:rsidR="00D13BA6" w:rsidRPr="00DC70C9">
        <w:rPr>
          <w:noProof/>
        </w:rPr>
        <w:t>tru</w:t>
      </w:r>
      <w:r w:rsidRPr="00DC70C9">
        <w:rPr>
          <w:noProof/>
        </w:rPr>
        <w:t>dnej sytuacji mieszkaniowej oraz</w:t>
      </w:r>
      <w:r w:rsidR="00D13BA6" w:rsidRPr="00DC70C9">
        <w:rPr>
          <w:noProof/>
        </w:rPr>
        <w:t xml:space="preserve"> w</w:t>
      </w:r>
      <w:r w:rsidR="00D13BA6">
        <w:rPr>
          <w:noProof/>
        </w:rPr>
        <w:t> </w:t>
      </w:r>
      <w:r w:rsidR="00D13BA6" w:rsidRPr="00DC70C9">
        <w:rPr>
          <w:noProof/>
        </w:rPr>
        <w:t>cel</w:t>
      </w:r>
      <w:r w:rsidRPr="00DC70C9">
        <w:rPr>
          <w:noProof/>
        </w:rPr>
        <w:t>u zapobiegania bezdomności</w:t>
      </w:r>
      <w:r w:rsidR="00D13BA6" w:rsidRPr="00DC70C9">
        <w:rPr>
          <w:noProof/>
        </w:rPr>
        <w:t xml:space="preserve"> i</w:t>
      </w:r>
      <w:r w:rsidR="00D13BA6">
        <w:rPr>
          <w:noProof/>
        </w:rPr>
        <w:t> </w:t>
      </w:r>
      <w:r w:rsidR="00D13BA6" w:rsidRPr="00DC70C9">
        <w:rPr>
          <w:noProof/>
        </w:rPr>
        <w:t>prz</w:t>
      </w:r>
      <w:r w:rsidRPr="00DC70C9">
        <w:rPr>
          <w:noProof/>
        </w:rPr>
        <w:t>eciwdziałania jej za pomocą polityki zintegrowanej, ukierunkowanej na człowieka</w:t>
      </w:r>
      <w:r w:rsidR="00D13BA6" w:rsidRPr="00DC70C9">
        <w:rPr>
          <w:noProof/>
        </w:rPr>
        <w:t xml:space="preserve"> i</w:t>
      </w:r>
      <w:r w:rsidR="00D13BA6">
        <w:rPr>
          <w:noProof/>
        </w:rPr>
        <w:t> </w:t>
      </w:r>
      <w:r w:rsidR="00D13BA6" w:rsidRPr="00DC70C9">
        <w:rPr>
          <w:noProof/>
        </w:rPr>
        <w:t>opa</w:t>
      </w:r>
      <w:r w:rsidRPr="00DC70C9">
        <w:rPr>
          <w:noProof/>
        </w:rPr>
        <w:t xml:space="preserve">rtej na zapewnieniu dostępu do mieszkania. </w:t>
      </w:r>
    </w:p>
    <w:p w14:paraId="6FCAC1FC" w14:textId="103B0273" w:rsidR="00533100" w:rsidRPr="00DC70C9" w:rsidRDefault="005F4A72" w:rsidP="00FA27F5">
      <w:pPr>
        <w:rPr>
          <w:rFonts w:eastAsia="Arial Unicode MS"/>
          <w:noProof/>
        </w:rPr>
      </w:pPr>
      <w:r w:rsidRPr="00DC70C9">
        <w:rPr>
          <w:b/>
          <w:noProof/>
        </w:rPr>
        <w:t>Pierwsza</w:t>
      </w:r>
      <w:r w:rsidR="00D13BA6" w:rsidRPr="00DC70C9">
        <w:rPr>
          <w:b/>
          <w:noProof/>
        </w:rPr>
        <w:t xml:space="preserve"> w</w:t>
      </w:r>
      <w:r w:rsidR="00D13BA6">
        <w:rPr>
          <w:b/>
          <w:noProof/>
        </w:rPr>
        <w:t> </w:t>
      </w:r>
      <w:r w:rsidR="00D13BA6" w:rsidRPr="00DC70C9">
        <w:rPr>
          <w:b/>
          <w:noProof/>
        </w:rPr>
        <w:t>his</w:t>
      </w:r>
      <w:r w:rsidRPr="00DC70C9">
        <w:rPr>
          <w:b/>
          <w:noProof/>
        </w:rPr>
        <w:t>torii strategia UE na rzecz walki</w:t>
      </w:r>
      <w:r w:rsidR="00D13BA6" w:rsidRPr="00DC70C9">
        <w:rPr>
          <w:b/>
          <w:noProof/>
        </w:rPr>
        <w:t xml:space="preserve"> z</w:t>
      </w:r>
      <w:r w:rsidR="00D13BA6">
        <w:rPr>
          <w:b/>
          <w:noProof/>
        </w:rPr>
        <w:t> </w:t>
      </w:r>
      <w:r w:rsidR="00D13BA6" w:rsidRPr="00DC70C9">
        <w:rPr>
          <w:b/>
          <w:noProof/>
        </w:rPr>
        <w:t>ubó</w:t>
      </w:r>
      <w:r w:rsidRPr="00DC70C9">
        <w:rPr>
          <w:b/>
          <w:noProof/>
        </w:rPr>
        <w:t>stwem</w:t>
      </w:r>
      <w:r w:rsidRPr="00DC70C9">
        <w:rPr>
          <w:noProof/>
        </w:rPr>
        <w:t>, zapowiedziana</w:t>
      </w:r>
      <w:r w:rsidR="00D13BA6" w:rsidRPr="00DC70C9">
        <w:rPr>
          <w:noProof/>
        </w:rPr>
        <w:t xml:space="preserve"> w</w:t>
      </w:r>
      <w:r w:rsidR="00D13BA6">
        <w:rPr>
          <w:noProof/>
        </w:rPr>
        <w:t> </w:t>
      </w:r>
      <w:r w:rsidR="00D13BA6" w:rsidRPr="00DC70C9">
        <w:rPr>
          <w:noProof/>
        </w:rPr>
        <w:t>wyt</w:t>
      </w:r>
      <w:r w:rsidRPr="00DC70C9">
        <w:rPr>
          <w:noProof/>
        </w:rPr>
        <w:t xml:space="preserve">ycznych politycznych na lata 2024–2029, </w:t>
      </w:r>
      <w:r w:rsidRPr="00DC70C9">
        <w:rPr>
          <w:b/>
          <w:noProof/>
        </w:rPr>
        <w:t xml:space="preserve">ma przyczynić się do eliminacji ubóstwa </w:t>
      </w:r>
      <w:r w:rsidRPr="00D13BA6">
        <w:rPr>
          <w:b/>
          <w:noProof/>
        </w:rPr>
        <w:t>do</w:t>
      </w:r>
      <w:r w:rsidR="00D13BA6" w:rsidRPr="00D13BA6">
        <w:rPr>
          <w:b/>
          <w:noProof/>
        </w:rPr>
        <w:t> </w:t>
      </w:r>
      <w:r w:rsidRPr="00D13BA6">
        <w:rPr>
          <w:b/>
          <w:noProof/>
        </w:rPr>
        <w:t>2</w:t>
      </w:r>
      <w:r w:rsidRPr="00DC70C9">
        <w:rPr>
          <w:b/>
          <w:noProof/>
        </w:rPr>
        <w:t>0</w:t>
      </w:r>
      <w:r w:rsidRPr="00D13BA6">
        <w:rPr>
          <w:b/>
          <w:noProof/>
        </w:rPr>
        <w:t>50</w:t>
      </w:r>
      <w:r w:rsidR="00D13BA6" w:rsidRPr="00D13BA6">
        <w:rPr>
          <w:b/>
          <w:noProof/>
        </w:rPr>
        <w:t> </w:t>
      </w:r>
      <w:r w:rsidRPr="00D13BA6">
        <w:rPr>
          <w:b/>
          <w:noProof/>
        </w:rPr>
        <w:t>r.</w:t>
      </w:r>
      <w:r w:rsidR="00D13BA6" w:rsidRPr="00DC70C9">
        <w:rPr>
          <w:noProof/>
        </w:rPr>
        <w:t xml:space="preserve"> i</w:t>
      </w:r>
      <w:r w:rsidR="00D13BA6">
        <w:rPr>
          <w:noProof/>
        </w:rPr>
        <w:t> </w:t>
      </w:r>
      <w:r w:rsidR="00D13BA6" w:rsidRPr="00DC70C9">
        <w:rPr>
          <w:noProof/>
        </w:rPr>
        <w:t>kon</w:t>
      </w:r>
      <w:r w:rsidRPr="00DC70C9">
        <w:rPr>
          <w:noProof/>
        </w:rPr>
        <w:t>centruje się na zapewnieniu wsparcia państwom członkowskim, aby pomóc ludziom</w:t>
      </w:r>
      <w:r w:rsidR="00D13BA6" w:rsidRPr="00DC70C9">
        <w:rPr>
          <w:noProof/>
        </w:rPr>
        <w:t xml:space="preserve"> w</w:t>
      </w:r>
      <w:r w:rsidR="00D13BA6">
        <w:rPr>
          <w:noProof/>
        </w:rPr>
        <w:t> </w:t>
      </w:r>
      <w:r w:rsidR="00D13BA6" w:rsidRPr="00DC70C9">
        <w:rPr>
          <w:noProof/>
        </w:rPr>
        <w:t>uzy</w:t>
      </w:r>
      <w:r w:rsidRPr="00DC70C9">
        <w:rPr>
          <w:noProof/>
        </w:rPr>
        <w:t>skaniu dostępu do niezbędnej ochrony</w:t>
      </w:r>
      <w:r w:rsidR="00D13BA6" w:rsidRPr="00DC70C9">
        <w:rPr>
          <w:noProof/>
        </w:rPr>
        <w:t xml:space="preserve"> i</w:t>
      </w:r>
      <w:r w:rsidR="00D13BA6">
        <w:rPr>
          <w:noProof/>
        </w:rPr>
        <w:t> </w:t>
      </w:r>
      <w:r w:rsidR="00D13BA6" w:rsidRPr="00DC70C9">
        <w:rPr>
          <w:noProof/>
        </w:rPr>
        <w:t>usł</w:t>
      </w:r>
      <w:r w:rsidRPr="00DC70C9">
        <w:rPr>
          <w:noProof/>
        </w:rPr>
        <w:t>ug,</w:t>
      </w:r>
      <w:r w:rsidR="00D13BA6" w:rsidRPr="00DC70C9">
        <w:rPr>
          <w:noProof/>
        </w:rPr>
        <w:t xml:space="preserve"> a</w:t>
      </w:r>
      <w:r w:rsidR="00D13BA6">
        <w:rPr>
          <w:noProof/>
        </w:rPr>
        <w:t> </w:t>
      </w:r>
      <w:r w:rsidR="00D13BA6" w:rsidRPr="00DC70C9">
        <w:rPr>
          <w:noProof/>
        </w:rPr>
        <w:t>tak</w:t>
      </w:r>
      <w:r w:rsidRPr="00DC70C9">
        <w:rPr>
          <w:noProof/>
        </w:rPr>
        <w:t>że</w:t>
      </w:r>
      <w:r w:rsidR="00D13BA6" w:rsidRPr="00DC70C9">
        <w:rPr>
          <w:noProof/>
        </w:rPr>
        <w:t xml:space="preserve"> w</w:t>
      </w:r>
      <w:r w:rsidR="00D13BA6">
        <w:rPr>
          <w:noProof/>
        </w:rPr>
        <w:t> </w:t>
      </w:r>
      <w:r w:rsidR="00D13BA6" w:rsidRPr="00DC70C9">
        <w:rPr>
          <w:noProof/>
        </w:rPr>
        <w:t>zwa</w:t>
      </w:r>
      <w:r w:rsidRPr="00DC70C9">
        <w:rPr>
          <w:noProof/>
        </w:rPr>
        <w:t xml:space="preserve">lczaniu podstawowych przyczyn ubóstwa. Niniejszy wniosek dotyczący zalecenia Rady jest przyjmowany wraz ze </w:t>
      </w:r>
      <w:r w:rsidRPr="00DC70C9">
        <w:rPr>
          <w:b/>
          <w:noProof/>
        </w:rPr>
        <w:t>strategią UE na rzecz walki</w:t>
      </w:r>
      <w:r w:rsidR="00D13BA6" w:rsidRPr="00DC70C9">
        <w:rPr>
          <w:b/>
          <w:noProof/>
        </w:rPr>
        <w:t xml:space="preserve"> z</w:t>
      </w:r>
      <w:r w:rsidR="00D13BA6">
        <w:rPr>
          <w:b/>
          <w:noProof/>
        </w:rPr>
        <w:t> </w:t>
      </w:r>
      <w:r w:rsidR="00D13BA6" w:rsidRPr="00DC70C9">
        <w:rPr>
          <w:b/>
          <w:noProof/>
        </w:rPr>
        <w:t>ubó</w:t>
      </w:r>
      <w:r w:rsidRPr="00DC70C9">
        <w:rPr>
          <w:b/>
          <w:noProof/>
        </w:rPr>
        <w:t>stwem</w:t>
      </w:r>
      <w:r w:rsidR="00D13BA6" w:rsidRPr="00DC70C9">
        <w:rPr>
          <w:noProof/>
        </w:rPr>
        <w:t xml:space="preserve"> i</w:t>
      </w:r>
      <w:r w:rsidR="00D13BA6">
        <w:rPr>
          <w:noProof/>
        </w:rPr>
        <w:t> </w:t>
      </w:r>
      <w:r w:rsidR="00D13BA6" w:rsidRPr="00DC70C9">
        <w:rPr>
          <w:noProof/>
        </w:rPr>
        <w:t>sta</w:t>
      </w:r>
      <w:r w:rsidRPr="00DC70C9">
        <w:rPr>
          <w:noProof/>
        </w:rPr>
        <w:t>nowi integralną część wysiłków Komisji na rzecz zapobiegania ubóstwu</w:t>
      </w:r>
      <w:r w:rsidR="00D13BA6" w:rsidRPr="00DC70C9">
        <w:rPr>
          <w:noProof/>
        </w:rPr>
        <w:t xml:space="preserve"> i</w:t>
      </w:r>
      <w:r w:rsidR="00D13BA6">
        <w:rPr>
          <w:noProof/>
        </w:rPr>
        <w:t> </w:t>
      </w:r>
      <w:r w:rsidR="00D13BA6" w:rsidRPr="00DC70C9">
        <w:rPr>
          <w:noProof/>
        </w:rPr>
        <w:t>jeg</w:t>
      </w:r>
      <w:r w:rsidRPr="00DC70C9">
        <w:rPr>
          <w:noProof/>
        </w:rPr>
        <w:t>o zwalczania. Ponadto celem będącej częścią strategii UE na rzecz walki</w:t>
      </w:r>
      <w:r w:rsidR="00D13BA6" w:rsidRPr="00DC70C9">
        <w:rPr>
          <w:noProof/>
        </w:rPr>
        <w:t xml:space="preserve"> z</w:t>
      </w:r>
      <w:r w:rsidR="00D13BA6">
        <w:rPr>
          <w:noProof/>
        </w:rPr>
        <w:t> </w:t>
      </w:r>
      <w:r w:rsidR="00D13BA6" w:rsidRPr="00DC70C9">
        <w:rPr>
          <w:noProof/>
        </w:rPr>
        <w:t>ubó</w:t>
      </w:r>
      <w:r w:rsidRPr="00DC70C9">
        <w:rPr>
          <w:noProof/>
        </w:rPr>
        <w:t>stwem wzmocnionej europejskiej gwarancji dla dzieci jest rozwiązanie problemu luk</w:t>
      </w:r>
      <w:r w:rsidR="00D13BA6" w:rsidRPr="00DC70C9">
        <w:rPr>
          <w:noProof/>
        </w:rPr>
        <w:t xml:space="preserve"> w</w:t>
      </w:r>
      <w:r w:rsidR="00D13BA6">
        <w:rPr>
          <w:noProof/>
        </w:rPr>
        <w:t> </w:t>
      </w:r>
      <w:r w:rsidR="00D13BA6" w:rsidRPr="00DC70C9">
        <w:rPr>
          <w:noProof/>
        </w:rPr>
        <w:t>zak</w:t>
      </w:r>
      <w:r w:rsidRPr="00DC70C9">
        <w:rPr>
          <w:noProof/>
        </w:rPr>
        <w:t>resie zwalczania ubóstwa dzieci, przy zapewnieniu dzieciom</w:t>
      </w:r>
      <w:r w:rsidR="00D13BA6" w:rsidRPr="00DC70C9">
        <w:rPr>
          <w:noProof/>
        </w:rPr>
        <w:t xml:space="preserve"> w</w:t>
      </w:r>
      <w:r w:rsidR="00D13BA6">
        <w:rPr>
          <w:noProof/>
        </w:rPr>
        <w:t> </w:t>
      </w:r>
      <w:r w:rsidR="00D13BA6" w:rsidRPr="00DC70C9">
        <w:rPr>
          <w:noProof/>
        </w:rPr>
        <w:t>pot</w:t>
      </w:r>
      <w:r w:rsidRPr="00DC70C9">
        <w:rPr>
          <w:noProof/>
        </w:rPr>
        <w:t>rzebie dostępu do podstawowych usług –</w:t>
      </w:r>
      <w:r w:rsidR="00D13BA6" w:rsidRPr="00DC70C9">
        <w:rPr>
          <w:noProof/>
        </w:rPr>
        <w:t xml:space="preserve"> w</w:t>
      </w:r>
      <w:r w:rsidR="00D13BA6">
        <w:rPr>
          <w:noProof/>
        </w:rPr>
        <w:t> </w:t>
      </w:r>
      <w:r w:rsidR="00D13BA6" w:rsidRPr="00DC70C9">
        <w:rPr>
          <w:noProof/>
        </w:rPr>
        <w:t>tym</w:t>
      </w:r>
      <w:r w:rsidRPr="00DC70C9">
        <w:rPr>
          <w:noProof/>
        </w:rPr>
        <w:t xml:space="preserve"> odpowiednich warunków mieszkaniowych – służących wspieraniu ich rozwoju.</w:t>
      </w:r>
    </w:p>
    <w:p w14:paraId="5080CA0C" w14:textId="1BD6483D" w:rsidR="00585711" w:rsidRPr="00DC70C9" w:rsidRDefault="008F4F37" w:rsidP="0042488C">
      <w:pPr>
        <w:pStyle w:val="Text1"/>
        <w:ind w:left="0"/>
        <w:rPr>
          <w:noProof/>
        </w:rPr>
      </w:pPr>
      <w:r w:rsidRPr="00DC70C9">
        <w:rPr>
          <w:noProof/>
        </w:rPr>
        <w:t xml:space="preserve">W celu </w:t>
      </w:r>
      <w:r w:rsidRPr="00DC70C9">
        <w:rPr>
          <w:b/>
          <w:noProof/>
        </w:rPr>
        <w:t>zapobiegania wykluczeniu mieszkaniowemu</w:t>
      </w:r>
      <w:r w:rsidR="00D13BA6" w:rsidRPr="00DC70C9">
        <w:rPr>
          <w:b/>
          <w:noProof/>
        </w:rPr>
        <w:t xml:space="preserve"> i</w:t>
      </w:r>
      <w:r w:rsidR="00D13BA6">
        <w:rPr>
          <w:b/>
          <w:noProof/>
        </w:rPr>
        <w:t> </w:t>
      </w:r>
      <w:r w:rsidR="00D13BA6" w:rsidRPr="00DC70C9">
        <w:rPr>
          <w:b/>
          <w:noProof/>
        </w:rPr>
        <w:t>bez</w:t>
      </w:r>
      <w:r w:rsidRPr="00DC70C9">
        <w:rPr>
          <w:b/>
          <w:noProof/>
        </w:rPr>
        <w:t>domności</w:t>
      </w:r>
      <w:r w:rsidRPr="00DC70C9">
        <w:rPr>
          <w:noProof/>
        </w:rPr>
        <w:t xml:space="preserve"> </w:t>
      </w:r>
      <w:r w:rsidRPr="00DC70C9">
        <w:rPr>
          <w:b/>
          <w:noProof/>
        </w:rPr>
        <w:t>oraz zwalczania tych zjawisk</w:t>
      </w:r>
      <w:r w:rsidRPr="00DC70C9">
        <w:rPr>
          <w:noProof/>
        </w:rPr>
        <w:t xml:space="preserve"> niniejszy wniosek dotyczący zalecenia Rady posłuży jako narzędzie </w:t>
      </w:r>
      <w:r w:rsidRPr="00DC70C9">
        <w:rPr>
          <w:b/>
          <w:noProof/>
        </w:rPr>
        <w:t>wspierające państwa członkowskie, regiony</w:t>
      </w:r>
      <w:r w:rsidR="00D13BA6" w:rsidRPr="00DC70C9">
        <w:rPr>
          <w:b/>
          <w:noProof/>
        </w:rPr>
        <w:t xml:space="preserve"> i</w:t>
      </w:r>
      <w:r w:rsidR="00D13BA6">
        <w:rPr>
          <w:b/>
          <w:noProof/>
        </w:rPr>
        <w:t> </w:t>
      </w:r>
      <w:r w:rsidR="00D13BA6" w:rsidRPr="00DC70C9">
        <w:rPr>
          <w:b/>
          <w:noProof/>
        </w:rPr>
        <w:t>mia</w:t>
      </w:r>
      <w:r w:rsidRPr="00DC70C9">
        <w:rPr>
          <w:b/>
          <w:noProof/>
        </w:rPr>
        <w:t>sta</w:t>
      </w:r>
      <w:r w:rsidR="00D13BA6" w:rsidRPr="00DC70C9">
        <w:rPr>
          <w:noProof/>
        </w:rPr>
        <w:t xml:space="preserve"> w</w:t>
      </w:r>
      <w:r w:rsidR="00D13BA6">
        <w:rPr>
          <w:noProof/>
        </w:rPr>
        <w:t> </w:t>
      </w:r>
      <w:r w:rsidR="00D13BA6" w:rsidRPr="00DC70C9">
        <w:rPr>
          <w:noProof/>
        </w:rPr>
        <w:t>prz</w:t>
      </w:r>
      <w:r w:rsidRPr="00DC70C9">
        <w:rPr>
          <w:noProof/>
        </w:rPr>
        <w:t>eglądzie, opracowywaniu</w:t>
      </w:r>
      <w:r w:rsidR="00D13BA6" w:rsidRPr="00DC70C9">
        <w:rPr>
          <w:noProof/>
        </w:rPr>
        <w:t xml:space="preserve"> i</w:t>
      </w:r>
      <w:r w:rsidR="00D13BA6">
        <w:rPr>
          <w:noProof/>
        </w:rPr>
        <w:t> </w:t>
      </w:r>
      <w:r w:rsidR="00D13BA6" w:rsidRPr="00DC70C9">
        <w:rPr>
          <w:noProof/>
        </w:rPr>
        <w:t>wdr</w:t>
      </w:r>
      <w:r w:rsidRPr="00DC70C9">
        <w:rPr>
          <w:noProof/>
        </w:rPr>
        <w:t>ażaniu kompleksowych, zintegrowanych, ukierunkowanych na człowieka</w:t>
      </w:r>
      <w:r w:rsidR="00D13BA6" w:rsidRPr="00DC70C9">
        <w:rPr>
          <w:noProof/>
        </w:rPr>
        <w:t xml:space="preserve"> i</w:t>
      </w:r>
      <w:r w:rsidR="00D13BA6">
        <w:rPr>
          <w:noProof/>
        </w:rPr>
        <w:t> </w:t>
      </w:r>
      <w:r w:rsidR="00D13BA6" w:rsidRPr="00DC70C9">
        <w:rPr>
          <w:noProof/>
        </w:rPr>
        <w:t>opa</w:t>
      </w:r>
      <w:r w:rsidRPr="00DC70C9">
        <w:rPr>
          <w:noProof/>
        </w:rPr>
        <w:t>rtych na zapewnieniu dostępu do mieszkania strategicznych ram polityk służących zapobieganiu wykluczeniu mieszkaniowemu</w:t>
      </w:r>
      <w:r w:rsidR="00D13BA6" w:rsidRPr="00DC70C9">
        <w:rPr>
          <w:noProof/>
        </w:rPr>
        <w:t xml:space="preserve"> i</w:t>
      </w:r>
      <w:r w:rsidR="00D13BA6">
        <w:rPr>
          <w:noProof/>
        </w:rPr>
        <w:t> </w:t>
      </w:r>
      <w:r w:rsidR="00D13BA6" w:rsidRPr="00DC70C9">
        <w:rPr>
          <w:noProof/>
        </w:rPr>
        <w:t>bez</w:t>
      </w:r>
      <w:r w:rsidRPr="00DC70C9">
        <w:rPr>
          <w:noProof/>
        </w:rPr>
        <w:t>domności oraz ich ograniczaniu, zarówno na obszarach miejskich, jak</w:t>
      </w:r>
      <w:r w:rsidR="00D13BA6" w:rsidRPr="00DC70C9">
        <w:rPr>
          <w:noProof/>
        </w:rPr>
        <w:t xml:space="preserve"> i</w:t>
      </w:r>
      <w:r w:rsidR="00D13BA6">
        <w:rPr>
          <w:noProof/>
        </w:rPr>
        <w:t> </w:t>
      </w:r>
      <w:r w:rsidR="00D13BA6" w:rsidRPr="00DC70C9">
        <w:rPr>
          <w:noProof/>
        </w:rPr>
        <w:t>wie</w:t>
      </w:r>
      <w:r w:rsidRPr="00DC70C9">
        <w:rPr>
          <w:noProof/>
        </w:rPr>
        <w:t>jskich. Obszary wiejskie</w:t>
      </w:r>
      <w:r w:rsidR="00D13BA6" w:rsidRPr="00DC70C9">
        <w:rPr>
          <w:noProof/>
        </w:rPr>
        <w:t xml:space="preserve"> i</w:t>
      </w:r>
      <w:r w:rsidR="00D13BA6">
        <w:rPr>
          <w:noProof/>
        </w:rPr>
        <w:t> </w:t>
      </w:r>
      <w:r w:rsidR="00D13BA6" w:rsidRPr="00DC70C9">
        <w:rPr>
          <w:noProof/>
        </w:rPr>
        <w:t>odd</w:t>
      </w:r>
      <w:r w:rsidRPr="00DC70C9">
        <w:rPr>
          <w:noProof/>
        </w:rPr>
        <w:t>alone mierzą się ze szczególnymi wyzwaniami związanymi</w:t>
      </w:r>
      <w:r w:rsidR="00D13BA6" w:rsidRPr="00DC70C9">
        <w:rPr>
          <w:noProof/>
        </w:rPr>
        <w:t xml:space="preserve"> z</w:t>
      </w:r>
      <w:r w:rsidR="00D13BA6">
        <w:rPr>
          <w:noProof/>
        </w:rPr>
        <w:t> </w:t>
      </w:r>
      <w:r w:rsidR="00D13BA6" w:rsidRPr="00DC70C9">
        <w:rPr>
          <w:noProof/>
        </w:rPr>
        <w:t>dos</w:t>
      </w:r>
      <w:r w:rsidRPr="00DC70C9">
        <w:rPr>
          <w:noProof/>
        </w:rPr>
        <w:t>tępem do przystępnych cenowo mieszkań,</w:t>
      </w:r>
      <w:r w:rsidR="00D13BA6" w:rsidRPr="00DC70C9">
        <w:rPr>
          <w:noProof/>
        </w:rPr>
        <w:t xml:space="preserve"> w</w:t>
      </w:r>
      <w:r w:rsidR="00D13BA6">
        <w:rPr>
          <w:noProof/>
        </w:rPr>
        <w:t> </w:t>
      </w:r>
      <w:r w:rsidR="00D13BA6" w:rsidRPr="00DC70C9">
        <w:rPr>
          <w:noProof/>
        </w:rPr>
        <w:t>tym</w:t>
      </w:r>
      <w:r w:rsidRPr="00DC70C9">
        <w:rPr>
          <w:noProof/>
        </w:rPr>
        <w:t xml:space="preserve"> między innymi problemem niskiej wartości nieruchomości, co może osłabiać motywację do utrzymania</w:t>
      </w:r>
      <w:r w:rsidR="00D13BA6" w:rsidRPr="00DC70C9">
        <w:rPr>
          <w:noProof/>
        </w:rPr>
        <w:t xml:space="preserve"> i</w:t>
      </w:r>
      <w:r w:rsidR="00D13BA6">
        <w:rPr>
          <w:noProof/>
        </w:rPr>
        <w:t> </w:t>
      </w:r>
      <w:r w:rsidR="00D13BA6" w:rsidRPr="00DC70C9">
        <w:rPr>
          <w:noProof/>
        </w:rPr>
        <w:t>inw</w:t>
      </w:r>
      <w:r w:rsidRPr="00DC70C9">
        <w:rPr>
          <w:noProof/>
        </w:rPr>
        <w:t>estycji,</w:t>
      </w:r>
      <w:r w:rsidR="00D13BA6" w:rsidRPr="00DC70C9">
        <w:rPr>
          <w:noProof/>
        </w:rPr>
        <w:t xml:space="preserve"> a</w:t>
      </w:r>
      <w:r w:rsidR="00D13BA6">
        <w:rPr>
          <w:noProof/>
        </w:rPr>
        <w:t> </w:t>
      </w:r>
      <w:r w:rsidR="00D13BA6" w:rsidRPr="00DC70C9">
        <w:rPr>
          <w:noProof/>
        </w:rPr>
        <w:t>w</w:t>
      </w:r>
      <w:r w:rsidR="00D13BA6">
        <w:rPr>
          <w:noProof/>
        </w:rPr>
        <w:t> </w:t>
      </w:r>
      <w:r w:rsidR="00D13BA6" w:rsidRPr="00DC70C9">
        <w:rPr>
          <w:noProof/>
        </w:rPr>
        <w:t>kon</w:t>
      </w:r>
      <w:r w:rsidRPr="00DC70C9">
        <w:rPr>
          <w:noProof/>
        </w:rPr>
        <w:t>sekwencji prowadzić do pustostanów, degradacji</w:t>
      </w:r>
      <w:r w:rsidR="00D13BA6" w:rsidRPr="00DC70C9">
        <w:rPr>
          <w:noProof/>
        </w:rPr>
        <w:t xml:space="preserve"> i</w:t>
      </w:r>
      <w:r w:rsidR="00D13BA6">
        <w:rPr>
          <w:noProof/>
        </w:rPr>
        <w:t> </w:t>
      </w:r>
      <w:r w:rsidR="00D13BA6" w:rsidRPr="00DC70C9">
        <w:rPr>
          <w:noProof/>
        </w:rPr>
        <w:t>por</w:t>
      </w:r>
      <w:r w:rsidRPr="00DC70C9">
        <w:rPr>
          <w:noProof/>
        </w:rPr>
        <w:t>zucania zasobów mieszkaniowych. Ponadto mieszkania na obszarach wiejskich są często starsze</w:t>
      </w:r>
      <w:r w:rsidR="00D13BA6" w:rsidRPr="00DC70C9">
        <w:rPr>
          <w:noProof/>
        </w:rPr>
        <w:t xml:space="preserve"> i</w:t>
      </w:r>
      <w:r w:rsidR="00D13BA6">
        <w:rPr>
          <w:noProof/>
        </w:rPr>
        <w:t> </w:t>
      </w:r>
      <w:r w:rsidR="00D13BA6" w:rsidRPr="00DC70C9">
        <w:rPr>
          <w:noProof/>
        </w:rPr>
        <w:t>bar</w:t>
      </w:r>
      <w:r w:rsidRPr="00DC70C9">
        <w:rPr>
          <w:noProof/>
        </w:rPr>
        <w:t>dziej nieefektywne energetycznie, co zwiększa potrzeby</w:t>
      </w:r>
      <w:r w:rsidR="00D13BA6" w:rsidRPr="00DC70C9">
        <w:rPr>
          <w:noProof/>
        </w:rPr>
        <w:t xml:space="preserve"> w</w:t>
      </w:r>
      <w:r w:rsidR="00D13BA6">
        <w:rPr>
          <w:noProof/>
        </w:rPr>
        <w:t> </w:t>
      </w:r>
      <w:r w:rsidR="00D13BA6" w:rsidRPr="00DC70C9">
        <w:rPr>
          <w:noProof/>
        </w:rPr>
        <w:t>zak</w:t>
      </w:r>
      <w:r w:rsidRPr="00DC70C9">
        <w:rPr>
          <w:noProof/>
        </w:rPr>
        <w:t>resie renowacji, koszty dla mieszkańców</w:t>
      </w:r>
      <w:r w:rsidR="00D13BA6" w:rsidRPr="00DC70C9">
        <w:rPr>
          <w:noProof/>
        </w:rPr>
        <w:t xml:space="preserve"> i</w:t>
      </w:r>
      <w:r w:rsidR="00D13BA6">
        <w:rPr>
          <w:noProof/>
        </w:rPr>
        <w:t> </w:t>
      </w:r>
      <w:r w:rsidR="00D13BA6" w:rsidRPr="00DC70C9">
        <w:rPr>
          <w:noProof/>
        </w:rPr>
        <w:t>prz</w:t>
      </w:r>
      <w:r w:rsidRPr="00DC70C9">
        <w:rPr>
          <w:noProof/>
        </w:rPr>
        <w:t>yczynia się do ubóstwa energetycznego. Chociaż niektóre państwa członkowskie niedawno opracowały lub usprawniły swoje strategiczne ramy polityki, istnieją znaczne różnice</w:t>
      </w:r>
      <w:r w:rsidR="00D13BA6" w:rsidRPr="00DC70C9">
        <w:rPr>
          <w:noProof/>
        </w:rPr>
        <w:t xml:space="preserve"> w</w:t>
      </w:r>
      <w:r w:rsidR="00D13BA6">
        <w:rPr>
          <w:noProof/>
        </w:rPr>
        <w:t> </w:t>
      </w:r>
      <w:r w:rsidR="00D13BA6" w:rsidRPr="00DC70C9">
        <w:rPr>
          <w:noProof/>
        </w:rPr>
        <w:t>met</w:t>
      </w:r>
      <w:r w:rsidRPr="00DC70C9">
        <w:rPr>
          <w:noProof/>
        </w:rPr>
        <w:t>odach, strukturach zarządzania</w:t>
      </w:r>
      <w:r w:rsidR="00D13BA6" w:rsidRPr="00DC70C9">
        <w:rPr>
          <w:noProof/>
        </w:rPr>
        <w:t xml:space="preserve"> i</w:t>
      </w:r>
      <w:r w:rsidR="00D13BA6">
        <w:rPr>
          <w:noProof/>
        </w:rPr>
        <w:t> </w:t>
      </w:r>
      <w:r w:rsidR="00D13BA6" w:rsidRPr="00DC70C9">
        <w:rPr>
          <w:noProof/>
        </w:rPr>
        <w:t>wyn</w:t>
      </w:r>
      <w:r w:rsidRPr="00DC70C9">
        <w:rPr>
          <w:noProof/>
        </w:rPr>
        <w:t>ikach, co uwypukla potrzebę wytycznych dotyczących sprawdzonych, opartych na dowodach działań politycznych. Celem polityki jest wspieranie osób wymagających szczególnego traktowania znajdujących się</w:t>
      </w:r>
      <w:r w:rsidR="00D13BA6" w:rsidRPr="00DC70C9">
        <w:rPr>
          <w:noProof/>
        </w:rPr>
        <w:t xml:space="preserve"> w</w:t>
      </w:r>
      <w:r w:rsidR="00D13BA6">
        <w:rPr>
          <w:noProof/>
        </w:rPr>
        <w:t> </w:t>
      </w:r>
      <w:r w:rsidR="00D13BA6" w:rsidRPr="00DC70C9">
        <w:rPr>
          <w:noProof/>
        </w:rPr>
        <w:t>tru</w:t>
      </w:r>
      <w:r w:rsidRPr="00DC70C9">
        <w:rPr>
          <w:noProof/>
        </w:rPr>
        <w:t>dnej sytuacji mieszkaniowej lub zagrożonych taką sytuacją oraz zapobieganie bezdomności</w:t>
      </w:r>
      <w:r w:rsidR="00D13BA6" w:rsidRPr="00DC70C9">
        <w:rPr>
          <w:noProof/>
        </w:rPr>
        <w:t xml:space="preserve"> i</w:t>
      </w:r>
      <w:r w:rsidR="00D13BA6">
        <w:rPr>
          <w:noProof/>
        </w:rPr>
        <w:t> </w:t>
      </w:r>
      <w:r w:rsidR="00D13BA6" w:rsidRPr="00DC70C9">
        <w:rPr>
          <w:noProof/>
        </w:rPr>
        <w:t>jej</w:t>
      </w:r>
      <w:r w:rsidRPr="00DC70C9">
        <w:rPr>
          <w:noProof/>
        </w:rPr>
        <w:t xml:space="preserve"> przeciwdziałanie</w:t>
      </w:r>
      <w:r w:rsidRPr="00DC70C9">
        <w:rPr>
          <w:b/>
          <w:noProof/>
        </w:rPr>
        <w:t>.</w:t>
      </w:r>
      <w:r w:rsidRPr="00DC70C9">
        <w:rPr>
          <w:noProof/>
        </w:rPr>
        <w:t xml:space="preserve"> </w:t>
      </w:r>
    </w:p>
    <w:p w14:paraId="77D3FE9B" w14:textId="68FE59BE" w:rsidR="00CB5EEE" w:rsidRPr="00DC70C9" w:rsidRDefault="00327BDF" w:rsidP="002233E1">
      <w:pPr>
        <w:rPr>
          <w:noProof/>
        </w:rPr>
      </w:pPr>
      <w:r w:rsidRPr="00DC70C9">
        <w:rPr>
          <w:b/>
          <w:noProof/>
        </w:rPr>
        <w:t>Wykluczenie mieszkaniowe</w:t>
      </w:r>
      <w:r w:rsidRPr="00DC70C9">
        <w:rPr>
          <w:noProof/>
        </w:rPr>
        <w:t xml:space="preserve"> oznacza niezdolność osoby fizycznej lub gospodarstwa domowego do uzyskania lub utrzymania godnego, stabilnego mieszkania spełniającego podstawowe normy jakości, pewności prawnej</w:t>
      </w:r>
      <w:r w:rsidRPr="00DC70C9">
        <w:rPr>
          <w:rStyle w:val="FootnoteReference"/>
          <w:noProof/>
        </w:rPr>
        <w:footnoteReference w:id="1"/>
      </w:r>
      <w:r w:rsidR="00D13BA6" w:rsidRPr="00DC70C9">
        <w:rPr>
          <w:noProof/>
        </w:rPr>
        <w:t xml:space="preserve"> i</w:t>
      </w:r>
      <w:r w:rsidR="00D13BA6">
        <w:rPr>
          <w:noProof/>
        </w:rPr>
        <w:t> </w:t>
      </w:r>
      <w:r w:rsidR="00D13BA6" w:rsidRPr="00DC70C9">
        <w:rPr>
          <w:noProof/>
        </w:rPr>
        <w:t>prz</w:t>
      </w:r>
      <w:r w:rsidRPr="00DC70C9">
        <w:rPr>
          <w:noProof/>
        </w:rPr>
        <w:t>ystępności cenowej. Bezdomność jest jego najbardziej widoczną</w:t>
      </w:r>
      <w:r w:rsidR="00D13BA6" w:rsidRPr="00DC70C9">
        <w:rPr>
          <w:noProof/>
        </w:rPr>
        <w:t xml:space="preserve"> i</w:t>
      </w:r>
      <w:r w:rsidR="00D13BA6">
        <w:rPr>
          <w:noProof/>
        </w:rPr>
        <w:t> </w:t>
      </w:r>
      <w:r w:rsidR="00D13BA6" w:rsidRPr="00DC70C9">
        <w:rPr>
          <w:noProof/>
        </w:rPr>
        <w:t>skr</w:t>
      </w:r>
      <w:r w:rsidRPr="00DC70C9">
        <w:rPr>
          <w:noProof/>
        </w:rPr>
        <w:t>ajną formą</w:t>
      </w:r>
      <w:r w:rsidR="00D13BA6" w:rsidRPr="00DC70C9">
        <w:rPr>
          <w:noProof/>
        </w:rPr>
        <w:t xml:space="preserve"> i</w:t>
      </w:r>
      <w:r w:rsidR="00D13BA6">
        <w:rPr>
          <w:noProof/>
        </w:rPr>
        <w:t> </w:t>
      </w:r>
      <w:r w:rsidR="00D13BA6" w:rsidRPr="00DC70C9">
        <w:rPr>
          <w:noProof/>
        </w:rPr>
        <w:t>obe</w:t>
      </w:r>
      <w:r w:rsidRPr="00DC70C9">
        <w:rPr>
          <w:noProof/>
        </w:rPr>
        <w:t>jmuje osoby śpiące</w:t>
      </w:r>
      <w:r w:rsidR="00D13BA6" w:rsidRPr="00DC70C9">
        <w:rPr>
          <w:noProof/>
        </w:rPr>
        <w:t xml:space="preserve"> w</w:t>
      </w:r>
      <w:r w:rsidR="00D13BA6">
        <w:rPr>
          <w:noProof/>
        </w:rPr>
        <w:t> </w:t>
      </w:r>
      <w:r w:rsidR="00D13BA6" w:rsidRPr="00DC70C9">
        <w:rPr>
          <w:noProof/>
        </w:rPr>
        <w:t>prz</w:t>
      </w:r>
      <w:r w:rsidRPr="00DC70C9">
        <w:rPr>
          <w:noProof/>
        </w:rPr>
        <w:t>estrzeni publicznej oraz</w:t>
      </w:r>
      <w:r w:rsidR="00D13BA6" w:rsidRPr="00DC70C9">
        <w:rPr>
          <w:noProof/>
        </w:rPr>
        <w:t xml:space="preserve"> w</w:t>
      </w:r>
      <w:r w:rsidR="00D13BA6">
        <w:rPr>
          <w:noProof/>
        </w:rPr>
        <w:t> </w:t>
      </w:r>
      <w:r w:rsidR="00D13BA6" w:rsidRPr="00DC70C9">
        <w:rPr>
          <w:noProof/>
        </w:rPr>
        <w:t>mie</w:t>
      </w:r>
      <w:r w:rsidRPr="00DC70C9">
        <w:rPr>
          <w:noProof/>
        </w:rPr>
        <w:t>jscach zakwaterowania doraźnego</w:t>
      </w:r>
      <w:r w:rsidR="00D13BA6" w:rsidRPr="00DC70C9">
        <w:rPr>
          <w:noProof/>
        </w:rPr>
        <w:t xml:space="preserve"> i</w:t>
      </w:r>
      <w:r w:rsidR="00D13BA6">
        <w:rPr>
          <w:noProof/>
        </w:rPr>
        <w:t> </w:t>
      </w:r>
      <w:r w:rsidR="00D13BA6" w:rsidRPr="00DC70C9">
        <w:rPr>
          <w:noProof/>
        </w:rPr>
        <w:t>tym</w:t>
      </w:r>
      <w:r w:rsidRPr="00DC70C9">
        <w:rPr>
          <w:noProof/>
        </w:rPr>
        <w:t>czasowego. Wykluczenie mieszkaniowe jest jednak pojęciem szerszym</w:t>
      </w:r>
      <w:r w:rsidR="00D13BA6" w:rsidRPr="00DC70C9">
        <w:rPr>
          <w:noProof/>
        </w:rPr>
        <w:t xml:space="preserve"> i</w:t>
      </w:r>
      <w:r w:rsidR="00D13BA6">
        <w:rPr>
          <w:noProof/>
        </w:rPr>
        <w:t> </w:t>
      </w:r>
      <w:r w:rsidR="00D13BA6" w:rsidRPr="00DC70C9">
        <w:rPr>
          <w:noProof/>
        </w:rPr>
        <w:t>obe</w:t>
      </w:r>
      <w:r w:rsidRPr="00DC70C9">
        <w:rPr>
          <w:noProof/>
        </w:rPr>
        <w:t>jmuje osoby, które mają dach nad głową, ale żyją</w:t>
      </w:r>
      <w:r w:rsidR="00D13BA6" w:rsidRPr="00DC70C9">
        <w:rPr>
          <w:noProof/>
        </w:rPr>
        <w:t xml:space="preserve"> w</w:t>
      </w:r>
      <w:r w:rsidR="00D13BA6">
        <w:rPr>
          <w:noProof/>
        </w:rPr>
        <w:t> </w:t>
      </w:r>
      <w:r w:rsidR="00D13BA6" w:rsidRPr="00DC70C9">
        <w:rPr>
          <w:noProof/>
        </w:rPr>
        <w:t>nie</w:t>
      </w:r>
      <w:r w:rsidRPr="00DC70C9">
        <w:rPr>
          <w:noProof/>
        </w:rPr>
        <w:t>odpowiednich lub niezabezpieczonych warunkach. Niezabezpieczone warunki mieszkaniowe występują, gdy osoby mierzą się</w:t>
      </w:r>
      <w:r w:rsidR="00D13BA6" w:rsidRPr="00DC70C9">
        <w:rPr>
          <w:noProof/>
        </w:rPr>
        <w:t xml:space="preserve"> z</w:t>
      </w:r>
      <w:r w:rsidR="00D13BA6">
        <w:rPr>
          <w:noProof/>
        </w:rPr>
        <w:t> </w:t>
      </w:r>
      <w:r w:rsidR="00D13BA6" w:rsidRPr="00DC70C9">
        <w:rPr>
          <w:noProof/>
        </w:rPr>
        <w:t>gro</w:t>
      </w:r>
      <w:r w:rsidRPr="00DC70C9">
        <w:rPr>
          <w:noProof/>
        </w:rPr>
        <w:t xml:space="preserve">źbą arbitralnej lub przymusowej eksmisji, przemocy domowej lub mają niestabilne umowy najmu. Nieodpowiednie warunki </w:t>
      </w:r>
      <w:r w:rsidRPr="00DC70C9">
        <w:rPr>
          <w:noProof/>
        </w:rPr>
        <w:lastRenderedPageBreak/>
        <w:t>mieszkaniowe występują, gdy osoby zajmują lokale mieszkalne, których jakość nie spełnia norm, które nie mają podstawowych udogodnień, czy to</w:t>
      </w:r>
      <w:r w:rsidR="00D13BA6" w:rsidRPr="00DC70C9">
        <w:rPr>
          <w:noProof/>
        </w:rPr>
        <w:t xml:space="preserve"> z</w:t>
      </w:r>
      <w:r w:rsidR="00D13BA6">
        <w:rPr>
          <w:noProof/>
        </w:rPr>
        <w:t> </w:t>
      </w:r>
      <w:r w:rsidR="00D13BA6" w:rsidRPr="00DC70C9">
        <w:rPr>
          <w:noProof/>
        </w:rPr>
        <w:t>pow</w:t>
      </w:r>
      <w:r w:rsidRPr="00DC70C9">
        <w:rPr>
          <w:noProof/>
        </w:rPr>
        <w:t>odu bardzo złego stanu, skrajnego przeludnienia, czy też nieprzystosowania do osób</w:t>
      </w:r>
      <w:r w:rsidR="00D13BA6" w:rsidRPr="00DC70C9">
        <w:rPr>
          <w:noProof/>
        </w:rPr>
        <w:t xml:space="preserve"> o</w:t>
      </w:r>
      <w:r w:rsidR="00D13BA6">
        <w:rPr>
          <w:noProof/>
        </w:rPr>
        <w:t> </w:t>
      </w:r>
      <w:r w:rsidR="00D13BA6" w:rsidRPr="00DC70C9">
        <w:rPr>
          <w:noProof/>
        </w:rPr>
        <w:t>dod</w:t>
      </w:r>
      <w:r w:rsidRPr="00DC70C9">
        <w:rPr>
          <w:noProof/>
        </w:rPr>
        <w:t>atkowych potrzebach, takich jak osoby starsze, osoby</w:t>
      </w:r>
      <w:r w:rsidR="00D13BA6" w:rsidRPr="00DC70C9">
        <w:rPr>
          <w:noProof/>
        </w:rPr>
        <w:t xml:space="preserve"> z</w:t>
      </w:r>
      <w:r w:rsidR="00D13BA6">
        <w:rPr>
          <w:noProof/>
        </w:rPr>
        <w:t> </w:t>
      </w:r>
      <w:r w:rsidR="00D13BA6" w:rsidRPr="00DC70C9">
        <w:rPr>
          <w:noProof/>
        </w:rPr>
        <w:t>nie</w:t>
      </w:r>
      <w:r w:rsidRPr="00DC70C9">
        <w:rPr>
          <w:noProof/>
        </w:rPr>
        <w:t>pełnosprawnościami lub osoby potrzebujące opieki długoterminowej. Inne formy wykluczenia mieszkaniowego mogą obejmować niedostępność zakwaterowania dla studentów, która może prowadzić do rezygnacji</w:t>
      </w:r>
      <w:r w:rsidR="00D13BA6" w:rsidRPr="00DC70C9">
        <w:rPr>
          <w:noProof/>
        </w:rPr>
        <w:t xml:space="preserve"> z</w:t>
      </w:r>
      <w:r w:rsidR="00D13BA6">
        <w:rPr>
          <w:noProof/>
        </w:rPr>
        <w:t> </w:t>
      </w:r>
      <w:r w:rsidR="00D13BA6" w:rsidRPr="00DC70C9">
        <w:rPr>
          <w:noProof/>
        </w:rPr>
        <w:t>dal</w:t>
      </w:r>
      <w:r w:rsidRPr="00DC70C9">
        <w:rPr>
          <w:noProof/>
        </w:rPr>
        <w:t>szych studiów.</w:t>
      </w:r>
    </w:p>
    <w:p w14:paraId="1ADB6EC1" w14:textId="19E1D9F0" w:rsidR="003C2783" w:rsidRPr="00DC70C9" w:rsidRDefault="008F4F37" w:rsidP="008F4F37">
      <w:pPr>
        <w:rPr>
          <w:noProof/>
        </w:rPr>
      </w:pPr>
      <w:r w:rsidRPr="00DC70C9">
        <w:rPr>
          <w:b/>
          <w:noProof/>
        </w:rPr>
        <w:t>Bezdomność jest najbardziej skrajnym przejawem ubóstwa</w:t>
      </w:r>
      <w:r w:rsidR="00D13BA6" w:rsidRPr="00DC70C9">
        <w:rPr>
          <w:b/>
          <w:noProof/>
        </w:rPr>
        <w:t xml:space="preserve"> i</w:t>
      </w:r>
      <w:r w:rsidR="00D13BA6">
        <w:rPr>
          <w:b/>
          <w:noProof/>
        </w:rPr>
        <w:t> </w:t>
      </w:r>
      <w:r w:rsidR="00D13BA6" w:rsidRPr="00DC70C9">
        <w:rPr>
          <w:b/>
          <w:noProof/>
        </w:rPr>
        <w:t>mar</w:t>
      </w:r>
      <w:r w:rsidRPr="00DC70C9">
        <w:rPr>
          <w:b/>
          <w:noProof/>
        </w:rPr>
        <w:t>ginalizacji społecznej,</w:t>
      </w:r>
      <w:r w:rsidRPr="00DC70C9">
        <w:rPr>
          <w:noProof/>
        </w:rPr>
        <w:t xml:space="preserve"> który znacznie zmniejsza średnią długość życia, pogarsza stan zdrowia, dobrostan oraz uczestnictwo</w:t>
      </w:r>
      <w:r w:rsidR="00D13BA6" w:rsidRPr="00DC70C9">
        <w:rPr>
          <w:noProof/>
        </w:rPr>
        <w:t xml:space="preserve"> w</w:t>
      </w:r>
      <w:r w:rsidR="00D13BA6">
        <w:rPr>
          <w:noProof/>
        </w:rPr>
        <w:t> </w:t>
      </w:r>
      <w:r w:rsidR="00D13BA6" w:rsidRPr="00DC70C9">
        <w:rPr>
          <w:noProof/>
        </w:rPr>
        <w:t>życ</w:t>
      </w:r>
      <w:r w:rsidRPr="00DC70C9">
        <w:rPr>
          <w:noProof/>
        </w:rPr>
        <w:t>iu społecznym, demokratycznym</w:t>
      </w:r>
      <w:r w:rsidR="00D13BA6" w:rsidRPr="00DC70C9">
        <w:rPr>
          <w:noProof/>
        </w:rPr>
        <w:t xml:space="preserve"> i</w:t>
      </w:r>
      <w:r w:rsidR="00D13BA6">
        <w:rPr>
          <w:noProof/>
        </w:rPr>
        <w:t> </w:t>
      </w:r>
      <w:r w:rsidR="00D13BA6" w:rsidRPr="00DC70C9">
        <w:rPr>
          <w:noProof/>
        </w:rPr>
        <w:t>w</w:t>
      </w:r>
      <w:r w:rsidR="00D13BA6">
        <w:rPr>
          <w:noProof/>
        </w:rPr>
        <w:t> </w:t>
      </w:r>
      <w:r w:rsidR="00D13BA6" w:rsidRPr="00DC70C9">
        <w:rPr>
          <w:noProof/>
        </w:rPr>
        <w:t>ryn</w:t>
      </w:r>
      <w:r w:rsidRPr="00DC70C9">
        <w:rPr>
          <w:noProof/>
        </w:rPr>
        <w:t>ku pracy,</w:t>
      </w:r>
      <w:r w:rsidR="00D13BA6" w:rsidRPr="00DC70C9">
        <w:rPr>
          <w:noProof/>
        </w:rPr>
        <w:t xml:space="preserve"> a</w:t>
      </w:r>
      <w:r w:rsidR="00D13BA6">
        <w:rPr>
          <w:noProof/>
        </w:rPr>
        <w:t> </w:t>
      </w:r>
      <w:r w:rsidR="00D13BA6" w:rsidRPr="00DC70C9">
        <w:rPr>
          <w:noProof/>
        </w:rPr>
        <w:t>tak</w:t>
      </w:r>
      <w:r w:rsidRPr="00DC70C9">
        <w:rPr>
          <w:noProof/>
        </w:rPr>
        <w:t>że dostęp do podstawowych usług gospodarczych</w:t>
      </w:r>
      <w:r w:rsidR="00D13BA6" w:rsidRPr="00DC70C9">
        <w:rPr>
          <w:noProof/>
        </w:rPr>
        <w:t xml:space="preserve"> i</w:t>
      </w:r>
      <w:r w:rsidR="00D13BA6">
        <w:rPr>
          <w:noProof/>
        </w:rPr>
        <w:t> </w:t>
      </w:r>
      <w:r w:rsidR="00D13BA6" w:rsidRPr="00DC70C9">
        <w:rPr>
          <w:noProof/>
        </w:rPr>
        <w:t>spo</w:t>
      </w:r>
      <w:r w:rsidRPr="00DC70C9">
        <w:rPr>
          <w:noProof/>
        </w:rPr>
        <w:t>łecznych. Jest to złożone, zmieniające się wyzwanie społeczne spowodowane czynnikami strukturalnymi – takimi jak ubóstwo, bezrobocie, życie na obszarach zmarginalizowanych, ograniczona dostępność mieszkań socjalnych</w:t>
      </w:r>
      <w:r w:rsidR="00D13BA6" w:rsidRPr="00DC70C9">
        <w:rPr>
          <w:noProof/>
        </w:rPr>
        <w:t xml:space="preserve"> i</w:t>
      </w:r>
      <w:r w:rsidR="00D13BA6">
        <w:rPr>
          <w:noProof/>
        </w:rPr>
        <w:t> </w:t>
      </w:r>
      <w:r w:rsidR="00D13BA6" w:rsidRPr="00DC70C9">
        <w:rPr>
          <w:noProof/>
        </w:rPr>
        <w:t>prz</w:t>
      </w:r>
      <w:r w:rsidRPr="00DC70C9">
        <w:rPr>
          <w:noProof/>
        </w:rPr>
        <w:t>ystępnych cenowo oraz nieodpowiednia ochrona socjalna. Okoliczności osobiste, takie jak uzależnienie, zły stan zdrowia psychicznego lub fizycznego, rozpad rodziny lub przemoc domowa, mogą zwiększać podatność na zagrożenia lub działać jako czynniki inicjujące. Chociaż spanie</w:t>
      </w:r>
      <w:r w:rsidR="00D13BA6" w:rsidRPr="00DC70C9">
        <w:rPr>
          <w:noProof/>
        </w:rPr>
        <w:t xml:space="preserve"> w</w:t>
      </w:r>
      <w:r w:rsidR="00D13BA6">
        <w:rPr>
          <w:noProof/>
        </w:rPr>
        <w:t> </w:t>
      </w:r>
      <w:r w:rsidR="00D13BA6" w:rsidRPr="00DC70C9">
        <w:rPr>
          <w:noProof/>
        </w:rPr>
        <w:t>prz</w:t>
      </w:r>
      <w:r w:rsidRPr="00DC70C9">
        <w:rPr>
          <w:noProof/>
        </w:rPr>
        <w:t>estrzeni publicznej jest najbardziej widoczną formą bezdomności (</w:t>
      </w:r>
      <w:r w:rsidRPr="00DC70C9">
        <w:rPr>
          <w:b/>
          <w:noProof/>
        </w:rPr>
        <w:t>bezdachowość</w:t>
      </w:r>
      <w:r w:rsidRPr="00DC70C9">
        <w:rPr>
          <w:noProof/>
        </w:rPr>
        <w:t>), mniej oczywiste formy –</w:t>
      </w:r>
      <w:r w:rsidR="00D13BA6" w:rsidRPr="00DC70C9">
        <w:rPr>
          <w:noProof/>
        </w:rPr>
        <w:t xml:space="preserve"> w</w:t>
      </w:r>
      <w:r w:rsidR="00D13BA6">
        <w:rPr>
          <w:noProof/>
        </w:rPr>
        <w:t> </w:t>
      </w:r>
      <w:r w:rsidR="00D13BA6" w:rsidRPr="00DC70C9">
        <w:rPr>
          <w:noProof/>
        </w:rPr>
        <w:t>szc</w:t>
      </w:r>
      <w:r w:rsidRPr="00DC70C9">
        <w:rPr>
          <w:noProof/>
        </w:rPr>
        <w:t xml:space="preserve">zególności </w:t>
      </w:r>
      <w:r w:rsidRPr="00DC70C9">
        <w:rPr>
          <w:b/>
          <w:noProof/>
        </w:rPr>
        <w:t>bezmieszkaniowość</w:t>
      </w:r>
      <w:r w:rsidRPr="00DC70C9">
        <w:rPr>
          <w:noProof/>
        </w:rPr>
        <w:t xml:space="preserve"> – występują również</w:t>
      </w:r>
      <w:r w:rsidR="00D13BA6" w:rsidRPr="00DC70C9">
        <w:rPr>
          <w:noProof/>
        </w:rPr>
        <w:t xml:space="preserve"> w</w:t>
      </w:r>
      <w:r w:rsidR="00D13BA6">
        <w:rPr>
          <w:noProof/>
        </w:rPr>
        <w:t> </w:t>
      </w:r>
      <w:r w:rsidR="00D13BA6" w:rsidRPr="00DC70C9">
        <w:rPr>
          <w:noProof/>
        </w:rPr>
        <w:t>prz</w:t>
      </w:r>
      <w:r w:rsidRPr="00DC70C9">
        <w:rPr>
          <w:noProof/>
        </w:rPr>
        <w:t>ypadku osób mieszkających</w:t>
      </w:r>
      <w:r w:rsidR="00D13BA6" w:rsidRPr="00DC70C9">
        <w:rPr>
          <w:noProof/>
        </w:rPr>
        <w:t xml:space="preserve"> w</w:t>
      </w:r>
      <w:r w:rsidR="00D13BA6">
        <w:rPr>
          <w:noProof/>
        </w:rPr>
        <w:t> </w:t>
      </w:r>
      <w:r w:rsidR="00D13BA6" w:rsidRPr="00DC70C9">
        <w:rPr>
          <w:noProof/>
        </w:rPr>
        <w:t>mie</w:t>
      </w:r>
      <w:r w:rsidRPr="00DC70C9">
        <w:rPr>
          <w:noProof/>
        </w:rPr>
        <w:t>jscach zakwaterowania doraźnego</w:t>
      </w:r>
      <w:r w:rsidR="00D13BA6" w:rsidRPr="00DC70C9">
        <w:rPr>
          <w:noProof/>
        </w:rPr>
        <w:t xml:space="preserve"> i</w:t>
      </w:r>
      <w:r w:rsidR="00D13BA6">
        <w:rPr>
          <w:noProof/>
        </w:rPr>
        <w:t> </w:t>
      </w:r>
      <w:r w:rsidR="00D13BA6" w:rsidRPr="00DC70C9">
        <w:rPr>
          <w:noProof/>
        </w:rPr>
        <w:t>tym</w:t>
      </w:r>
      <w:r w:rsidRPr="00DC70C9">
        <w:rPr>
          <w:noProof/>
        </w:rPr>
        <w:t>czasowego</w:t>
      </w:r>
      <w:r w:rsidRPr="00DC70C9">
        <w:rPr>
          <w:rStyle w:val="FootnoteReference"/>
          <w:noProof/>
        </w:rPr>
        <w:footnoteReference w:id="2"/>
      </w:r>
      <w:r w:rsidRPr="00DC70C9">
        <w:rPr>
          <w:noProof/>
        </w:rPr>
        <w:t xml:space="preserve">. </w:t>
      </w:r>
    </w:p>
    <w:p w14:paraId="6F34B20F" w14:textId="583C08D4" w:rsidR="003F4066" w:rsidRPr="00DC70C9" w:rsidRDefault="000B69AA" w:rsidP="003F4066">
      <w:pPr>
        <w:rPr>
          <w:noProof/>
        </w:rPr>
      </w:pPr>
      <w:r w:rsidRPr="00DC70C9">
        <w:rPr>
          <w:noProof/>
        </w:rPr>
        <w:t>Różnice</w:t>
      </w:r>
      <w:r w:rsidR="00D13BA6" w:rsidRPr="00DC70C9">
        <w:rPr>
          <w:noProof/>
        </w:rPr>
        <w:t xml:space="preserve"> w</w:t>
      </w:r>
      <w:r w:rsidR="00D13BA6">
        <w:rPr>
          <w:noProof/>
        </w:rPr>
        <w:t> </w:t>
      </w:r>
      <w:r w:rsidR="00D13BA6" w:rsidRPr="00DC70C9">
        <w:rPr>
          <w:noProof/>
        </w:rPr>
        <w:t>pra</w:t>
      </w:r>
      <w:r w:rsidRPr="00DC70C9">
        <w:rPr>
          <w:noProof/>
        </w:rPr>
        <w:t>wnych</w:t>
      </w:r>
      <w:r w:rsidR="00D13BA6" w:rsidRPr="00DC70C9">
        <w:rPr>
          <w:noProof/>
        </w:rPr>
        <w:t xml:space="preserve"> i</w:t>
      </w:r>
      <w:r w:rsidR="00D13BA6">
        <w:rPr>
          <w:noProof/>
        </w:rPr>
        <w:t> </w:t>
      </w:r>
      <w:r w:rsidR="00D13BA6" w:rsidRPr="00DC70C9">
        <w:rPr>
          <w:noProof/>
        </w:rPr>
        <w:t>sta</w:t>
      </w:r>
      <w:r w:rsidRPr="00DC70C9">
        <w:rPr>
          <w:noProof/>
        </w:rPr>
        <w:t>tystycznych definicjach bezdomności,</w:t>
      </w:r>
      <w:r w:rsidR="00D13BA6" w:rsidRPr="00DC70C9">
        <w:rPr>
          <w:noProof/>
        </w:rPr>
        <w:t xml:space="preserve"> a</w:t>
      </w:r>
      <w:r w:rsidR="00D13BA6">
        <w:rPr>
          <w:noProof/>
        </w:rPr>
        <w:t> </w:t>
      </w:r>
      <w:r w:rsidR="00D13BA6" w:rsidRPr="00DC70C9">
        <w:rPr>
          <w:noProof/>
        </w:rPr>
        <w:t>tak</w:t>
      </w:r>
      <w:r w:rsidRPr="00DC70C9">
        <w:rPr>
          <w:noProof/>
        </w:rPr>
        <w:t>że różne rodzaje monitorowania</w:t>
      </w:r>
      <w:r w:rsidR="00D13BA6" w:rsidRPr="00DC70C9">
        <w:rPr>
          <w:noProof/>
        </w:rPr>
        <w:t xml:space="preserve"> i</w:t>
      </w:r>
      <w:r w:rsidR="00D13BA6">
        <w:rPr>
          <w:noProof/>
        </w:rPr>
        <w:t> </w:t>
      </w:r>
      <w:r w:rsidR="00D13BA6" w:rsidRPr="00DC70C9">
        <w:rPr>
          <w:noProof/>
        </w:rPr>
        <w:t>met</w:t>
      </w:r>
      <w:r w:rsidRPr="00DC70C9">
        <w:rPr>
          <w:noProof/>
        </w:rPr>
        <w:t>odyki</w:t>
      </w:r>
      <w:r w:rsidR="00D13BA6" w:rsidRPr="00DC70C9">
        <w:rPr>
          <w:noProof/>
        </w:rPr>
        <w:t xml:space="preserve"> w</w:t>
      </w:r>
      <w:r w:rsidR="00D13BA6">
        <w:rPr>
          <w:noProof/>
        </w:rPr>
        <w:t> </w:t>
      </w:r>
      <w:r w:rsidR="00D13BA6" w:rsidRPr="00DC70C9">
        <w:rPr>
          <w:noProof/>
        </w:rPr>
        <w:t>pos</w:t>
      </w:r>
      <w:r w:rsidRPr="00DC70C9">
        <w:rPr>
          <w:noProof/>
        </w:rPr>
        <w:t>zczególnych państwach członkowskich utrudniają tworzenie spójnych, wiarygodnych</w:t>
      </w:r>
      <w:r w:rsidR="00D13BA6" w:rsidRPr="00DC70C9">
        <w:rPr>
          <w:noProof/>
        </w:rPr>
        <w:t xml:space="preserve"> i</w:t>
      </w:r>
      <w:r w:rsidR="00D13BA6">
        <w:rPr>
          <w:noProof/>
        </w:rPr>
        <w:t> </w:t>
      </w:r>
      <w:r w:rsidR="00D13BA6" w:rsidRPr="00DC70C9">
        <w:rPr>
          <w:noProof/>
        </w:rPr>
        <w:t>por</w:t>
      </w:r>
      <w:r w:rsidRPr="00DC70C9">
        <w:rPr>
          <w:noProof/>
        </w:rPr>
        <w:t>ównywalnych danych na temat bezdomności</w:t>
      </w:r>
      <w:r w:rsidR="00D13BA6" w:rsidRPr="00DC70C9">
        <w:rPr>
          <w:noProof/>
        </w:rPr>
        <w:t xml:space="preserve"> w</w:t>
      </w:r>
      <w:r w:rsidR="00D13BA6">
        <w:rPr>
          <w:noProof/>
        </w:rPr>
        <w:t> </w:t>
      </w:r>
      <w:r w:rsidR="00D13BA6" w:rsidRPr="00DC70C9">
        <w:rPr>
          <w:noProof/>
        </w:rPr>
        <w:t>cał</w:t>
      </w:r>
      <w:r w:rsidRPr="00DC70C9">
        <w:rPr>
          <w:noProof/>
        </w:rPr>
        <w:t>ej UE. Dostępne dane krajowe wskazują na tendencję wzrostową</w:t>
      </w:r>
      <w:r w:rsidR="00D13BA6" w:rsidRPr="00DC70C9">
        <w:rPr>
          <w:noProof/>
        </w:rPr>
        <w:t xml:space="preserve"> w</w:t>
      </w:r>
      <w:r w:rsidR="00D13BA6">
        <w:rPr>
          <w:noProof/>
        </w:rPr>
        <w:t> </w:t>
      </w:r>
      <w:r w:rsidR="00D13BA6" w:rsidRPr="00DC70C9">
        <w:rPr>
          <w:noProof/>
        </w:rPr>
        <w:t>sze</w:t>
      </w:r>
      <w:r w:rsidRPr="00DC70C9">
        <w:rPr>
          <w:noProof/>
        </w:rPr>
        <w:t xml:space="preserve">regu państwa członkowskich, przy czym OECD szacuje, że </w:t>
      </w:r>
      <w:r w:rsidRPr="00DC70C9">
        <w:rPr>
          <w:b/>
          <w:noProof/>
        </w:rPr>
        <w:t xml:space="preserve">w UE bezdomności doświadcza około miliona osób. </w:t>
      </w:r>
      <w:r w:rsidRPr="00DC70C9">
        <w:rPr>
          <w:noProof/>
        </w:rPr>
        <w:t>Sytuacja społeczno-demograficzna osób, które doświadczają wykluczenia mieszkaniowego lub bezdomności, różni się</w:t>
      </w:r>
      <w:r w:rsidR="00D13BA6" w:rsidRPr="00DC70C9">
        <w:rPr>
          <w:noProof/>
        </w:rPr>
        <w:t xml:space="preserve"> w</w:t>
      </w:r>
      <w:r w:rsidR="00D13BA6">
        <w:rPr>
          <w:noProof/>
        </w:rPr>
        <w:t> </w:t>
      </w:r>
      <w:r w:rsidR="00D13BA6" w:rsidRPr="00DC70C9">
        <w:rPr>
          <w:noProof/>
        </w:rPr>
        <w:t>zal</w:t>
      </w:r>
      <w:r w:rsidRPr="00DC70C9">
        <w:rPr>
          <w:noProof/>
        </w:rPr>
        <w:t>eżności od kontekstu krajowego, regionalnego</w:t>
      </w:r>
      <w:r w:rsidR="00D13BA6" w:rsidRPr="00DC70C9">
        <w:rPr>
          <w:noProof/>
        </w:rPr>
        <w:t xml:space="preserve"> i</w:t>
      </w:r>
      <w:r w:rsidR="00D13BA6">
        <w:rPr>
          <w:noProof/>
        </w:rPr>
        <w:t> </w:t>
      </w:r>
      <w:r w:rsidR="00D13BA6" w:rsidRPr="00DC70C9">
        <w:rPr>
          <w:noProof/>
        </w:rPr>
        <w:t>lok</w:t>
      </w:r>
      <w:r w:rsidRPr="00DC70C9">
        <w:rPr>
          <w:noProof/>
        </w:rPr>
        <w:t xml:space="preserve">alnego. </w:t>
      </w:r>
      <w:r w:rsidRPr="00DC70C9">
        <w:rPr>
          <w:b/>
          <w:noProof/>
        </w:rPr>
        <w:t>OECD</w:t>
      </w:r>
      <w:r w:rsidRPr="00DC70C9">
        <w:rPr>
          <w:rStyle w:val="FootnoteReference"/>
          <w:noProof/>
        </w:rPr>
        <w:footnoteReference w:id="3"/>
      </w:r>
      <w:r w:rsidRPr="00DC70C9">
        <w:rPr>
          <w:noProof/>
        </w:rPr>
        <w:t xml:space="preserve"> pokazuje jednak, że niektóre grupy ludności,</w:t>
      </w:r>
      <w:r w:rsidR="00D13BA6" w:rsidRPr="00DC70C9">
        <w:rPr>
          <w:noProof/>
        </w:rPr>
        <w:t xml:space="preserve"> w</w:t>
      </w:r>
      <w:r w:rsidR="00D13BA6">
        <w:rPr>
          <w:noProof/>
        </w:rPr>
        <w:t> </w:t>
      </w:r>
      <w:r w:rsidR="00D13BA6" w:rsidRPr="00DC70C9">
        <w:rPr>
          <w:noProof/>
        </w:rPr>
        <w:t>tym</w:t>
      </w:r>
      <w:r w:rsidRPr="00DC70C9">
        <w:rPr>
          <w:noProof/>
        </w:rPr>
        <w:t xml:space="preserve"> </w:t>
      </w:r>
      <w:r w:rsidRPr="00DC70C9">
        <w:rPr>
          <w:b/>
          <w:noProof/>
        </w:rPr>
        <w:t>młodzież, rodziny</w:t>
      </w:r>
      <w:r w:rsidR="00D13BA6" w:rsidRPr="00DC70C9">
        <w:rPr>
          <w:b/>
          <w:noProof/>
        </w:rPr>
        <w:t xml:space="preserve"> z</w:t>
      </w:r>
      <w:r w:rsidR="00D13BA6">
        <w:rPr>
          <w:b/>
          <w:noProof/>
        </w:rPr>
        <w:t> </w:t>
      </w:r>
      <w:r w:rsidR="00D13BA6" w:rsidRPr="00DC70C9">
        <w:rPr>
          <w:b/>
          <w:noProof/>
        </w:rPr>
        <w:t>dzi</w:t>
      </w:r>
      <w:r w:rsidRPr="00DC70C9">
        <w:rPr>
          <w:b/>
          <w:noProof/>
        </w:rPr>
        <w:t>ećmi, migranci, starsi dorośli</w:t>
      </w:r>
      <w:r w:rsidR="00D13BA6" w:rsidRPr="00DC70C9">
        <w:rPr>
          <w:b/>
          <w:noProof/>
        </w:rPr>
        <w:t xml:space="preserve"> i</w:t>
      </w:r>
      <w:r w:rsidR="00D13BA6">
        <w:rPr>
          <w:b/>
          <w:noProof/>
        </w:rPr>
        <w:t> </w:t>
      </w:r>
      <w:r w:rsidR="00D13BA6" w:rsidRPr="00DC70C9">
        <w:rPr>
          <w:b/>
          <w:noProof/>
        </w:rPr>
        <w:t>oso</w:t>
      </w:r>
      <w:r w:rsidRPr="00DC70C9">
        <w:rPr>
          <w:b/>
          <w:noProof/>
        </w:rPr>
        <w:t>by</w:t>
      </w:r>
      <w:r w:rsidR="00D13BA6" w:rsidRPr="00DC70C9">
        <w:rPr>
          <w:b/>
          <w:noProof/>
        </w:rPr>
        <w:t xml:space="preserve"> z</w:t>
      </w:r>
      <w:r w:rsidR="00D13BA6">
        <w:rPr>
          <w:b/>
          <w:noProof/>
        </w:rPr>
        <w:t> </w:t>
      </w:r>
      <w:r w:rsidR="00D13BA6" w:rsidRPr="00DC70C9">
        <w:rPr>
          <w:b/>
          <w:noProof/>
        </w:rPr>
        <w:t>nie</w:t>
      </w:r>
      <w:r w:rsidRPr="00DC70C9">
        <w:rPr>
          <w:b/>
          <w:noProof/>
        </w:rPr>
        <w:t>pełnosprawnościami</w:t>
      </w:r>
      <w:r w:rsidRPr="00DC70C9">
        <w:rPr>
          <w:noProof/>
        </w:rPr>
        <w:t>, są</w:t>
      </w:r>
      <w:r w:rsidR="00D13BA6" w:rsidRPr="00DC70C9">
        <w:rPr>
          <w:noProof/>
        </w:rPr>
        <w:t xml:space="preserve"> w</w:t>
      </w:r>
      <w:r w:rsidR="00D13BA6">
        <w:rPr>
          <w:noProof/>
        </w:rPr>
        <w:t> </w:t>
      </w:r>
      <w:r w:rsidR="00D13BA6" w:rsidRPr="00DC70C9">
        <w:rPr>
          <w:noProof/>
        </w:rPr>
        <w:t>nie</w:t>
      </w:r>
      <w:r w:rsidRPr="00DC70C9">
        <w:rPr>
          <w:noProof/>
        </w:rPr>
        <w:t>proporcjonalnie większym stopniu dotknięte problemem bezdomności.</w:t>
      </w:r>
    </w:p>
    <w:p w14:paraId="539FE262" w14:textId="5DE63A89" w:rsidR="00604D02" w:rsidRPr="00DC70C9" w:rsidRDefault="003A7975" w:rsidP="008F4F37">
      <w:pPr>
        <w:rPr>
          <w:b/>
          <w:noProof/>
        </w:rPr>
      </w:pPr>
      <w:r w:rsidRPr="00DC70C9">
        <w:rPr>
          <w:noProof/>
        </w:rPr>
        <w:t>Zgodnie</w:t>
      </w:r>
      <w:r w:rsidR="00D13BA6" w:rsidRPr="00DC70C9">
        <w:rPr>
          <w:noProof/>
        </w:rPr>
        <w:t xml:space="preserve"> z</w:t>
      </w:r>
      <w:r w:rsidR="00D13BA6">
        <w:rPr>
          <w:noProof/>
        </w:rPr>
        <w:t> </w:t>
      </w:r>
      <w:r w:rsidR="00D13BA6" w:rsidRPr="00DC70C9">
        <w:rPr>
          <w:noProof/>
        </w:rPr>
        <w:t>mod</w:t>
      </w:r>
      <w:r w:rsidRPr="00DC70C9">
        <w:rPr>
          <w:noProof/>
        </w:rPr>
        <w:t xml:space="preserve">ułem </w:t>
      </w:r>
      <w:r w:rsidRPr="00DC70C9">
        <w:rPr>
          <w:b/>
          <w:noProof/>
        </w:rPr>
        <w:t>EU-SILC 2023</w:t>
      </w:r>
      <w:r w:rsidRPr="00DC70C9">
        <w:rPr>
          <w:rStyle w:val="FootnoteReference"/>
          <w:b/>
          <w:bCs/>
          <w:noProof/>
        </w:rPr>
        <w:footnoteReference w:id="4"/>
      </w:r>
      <w:r w:rsidRPr="00DC70C9">
        <w:rPr>
          <w:b/>
          <w:noProof/>
        </w:rPr>
        <w:t xml:space="preserve"> „Międzypokoleniowe dziedziczenie korzystnych</w:t>
      </w:r>
      <w:r w:rsidR="00D13BA6" w:rsidRPr="00DC70C9">
        <w:rPr>
          <w:b/>
          <w:noProof/>
        </w:rPr>
        <w:t xml:space="preserve"> i</w:t>
      </w:r>
      <w:r w:rsidR="00D13BA6">
        <w:rPr>
          <w:b/>
          <w:noProof/>
        </w:rPr>
        <w:t> </w:t>
      </w:r>
      <w:r w:rsidR="00D13BA6" w:rsidRPr="00DC70C9">
        <w:rPr>
          <w:b/>
          <w:noProof/>
        </w:rPr>
        <w:t>nie</w:t>
      </w:r>
      <w:r w:rsidRPr="00DC70C9">
        <w:rPr>
          <w:b/>
          <w:noProof/>
        </w:rPr>
        <w:t>korzystnych sytuacji życiowych oraz trudności mieszkaniowych”</w:t>
      </w:r>
      <w:r w:rsidRPr="00DC70C9">
        <w:rPr>
          <w:rStyle w:val="FootnoteReference"/>
          <w:noProof/>
        </w:rPr>
        <w:footnoteReference w:id="5"/>
      </w:r>
      <w:r w:rsidRPr="00DC70C9">
        <w:rPr>
          <w:noProof/>
        </w:rPr>
        <w:t xml:space="preserve"> około 5 % dorosłych w UE zgłasza, że doświadczyło trudności mieszkaniowych na pewnym etapie życia, co obejmuje spanie</w:t>
      </w:r>
      <w:r w:rsidR="00D13BA6" w:rsidRPr="00DC70C9">
        <w:rPr>
          <w:noProof/>
        </w:rPr>
        <w:t xml:space="preserve"> w</w:t>
      </w:r>
      <w:r w:rsidR="00D13BA6">
        <w:rPr>
          <w:noProof/>
        </w:rPr>
        <w:t> </w:t>
      </w:r>
      <w:r w:rsidR="00D13BA6" w:rsidRPr="00DC70C9">
        <w:rPr>
          <w:noProof/>
        </w:rPr>
        <w:t>prz</w:t>
      </w:r>
      <w:r w:rsidRPr="00DC70C9">
        <w:rPr>
          <w:noProof/>
        </w:rPr>
        <w:t>estrzeni publicznej, mieszkanie</w:t>
      </w:r>
      <w:r w:rsidR="00D13BA6" w:rsidRPr="00DC70C9">
        <w:rPr>
          <w:noProof/>
        </w:rPr>
        <w:t xml:space="preserve"> w</w:t>
      </w:r>
      <w:r w:rsidR="00D13BA6">
        <w:rPr>
          <w:noProof/>
        </w:rPr>
        <w:t> </w:t>
      </w:r>
      <w:r w:rsidR="00D13BA6" w:rsidRPr="00DC70C9">
        <w:rPr>
          <w:noProof/>
        </w:rPr>
        <w:t>sch</w:t>
      </w:r>
      <w:r w:rsidRPr="00DC70C9">
        <w:rPr>
          <w:noProof/>
        </w:rPr>
        <w:t>ronieniach doraźnych, mieszkanie</w:t>
      </w:r>
      <w:r w:rsidR="00D13BA6" w:rsidRPr="00DC70C9">
        <w:rPr>
          <w:noProof/>
        </w:rPr>
        <w:t xml:space="preserve"> w</w:t>
      </w:r>
      <w:r w:rsidR="00D13BA6">
        <w:rPr>
          <w:noProof/>
        </w:rPr>
        <w:t> </w:t>
      </w:r>
      <w:r w:rsidR="00D13BA6" w:rsidRPr="00DC70C9">
        <w:rPr>
          <w:noProof/>
        </w:rPr>
        <w:t>nie</w:t>
      </w:r>
      <w:r w:rsidRPr="00DC70C9">
        <w:rPr>
          <w:noProof/>
        </w:rPr>
        <w:t>tradycyjnych warunkach mieszkaniowych lub tymczasowe zatrzymywanie się</w:t>
      </w:r>
      <w:r w:rsidR="00D13BA6" w:rsidRPr="00DC70C9">
        <w:rPr>
          <w:noProof/>
        </w:rPr>
        <w:t xml:space="preserve"> u</w:t>
      </w:r>
      <w:r w:rsidR="00D13BA6">
        <w:rPr>
          <w:noProof/>
        </w:rPr>
        <w:t> </w:t>
      </w:r>
      <w:r w:rsidR="00D13BA6" w:rsidRPr="00DC70C9">
        <w:rPr>
          <w:noProof/>
        </w:rPr>
        <w:t>rod</w:t>
      </w:r>
      <w:r w:rsidRPr="00DC70C9">
        <w:rPr>
          <w:noProof/>
        </w:rPr>
        <w:t>ziny</w:t>
      </w:r>
      <w:r w:rsidR="00D13BA6" w:rsidRPr="00DC70C9">
        <w:rPr>
          <w:noProof/>
        </w:rPr>
        <w:t xml:space="preserve"> i</w:t>
      </w:r>
      <w:r w:rsidR="00D13BA6">
        <w:rPr>
          <w:noProof/>
        </w:rPr>
        <w:t> </w:t>
      </w:r>
      <w:r w:rsidR="00D13BA6" w:rsidRPr="00DC70C9">
        <w:rPr>
          <w:noProof/>
        </w:rPr>
        <w:t>prz</w:t>
      </w:r>
      <w:r w:rsidRPr="00DC70C9">
        <w:rPr>
          <w:noProof/>
        </w:rPr>
        <w:t>yjaciół ze względu na brak alternatyw. Odsetek wszystkich gospodarstw domowych zagrożonych ubóstwem lub wykluczeniem społecznym, które doświadczają trudności mieszkaniowych, jest ponad dwukrotnie wyższy niż odsetek gospodarstw domowych, które nie są zagrożone ubóstwem lub wykluczeniem społecznym (8,5 %</w:t>
      </w:r>
      <w:r w:rsidR="00D13BA6" w:rsidRPr="00DC70C9">
        <w:rPr>
          <w:noProof/>
        </w:rPr>
        <w:t xml:space="preserve"> </w:t>
      </w:r>
      <w:r w:rsidR="00D13BA6" w:rsidRPr="00DC70C9">
        <w:rPr>
          <w:noProof/>
        </w:rPr>
        <w:lastRenderedPageBreak/>
        <w:t>w</w:t>
      </w:r>
      <w:r w:rsidR="00D13BA6">
        <w:rPr>
          <w:noProof/>
        </w:rPr>
        <w:t> </w:t>
      </w:r>
      <w:r w:rsidR="00D13BA6" w:rsidRPr="00DC70C9">
        <w:rPr>
          <w:noProof/>
        </w:rPr>
        <w:t>por</w:t>
      </w:r>
      <w:r w:rsidRPr="00DC70C9">
        <w:rPr>
          <w:noProof/>
        </w:rPr>
        <w:t>ównaniu</w:t>
      </w:r>
      <w:r w:rsidR="00D13BA6" w:rsidRPr="00DC70C9">
        <w:rPr>
          <w:noProof/>
        </w:rPr>
        <w:t xml:space="preserve"> z</w:t>
      </w:r>
      <w:r w:rsidR="00D13BA6">
        <w:rPr>
          <w:noProof/>
        </w:rPr>
        <w:t> </w:t>
      </w:r>
      <w:r w:rsidR="00D13BA6" w:rsidRPr="00DC70C9">
        <w:rPr>
          <w:noProof/>
        </w:rPr>
        <w:t>3</w:t>
      </w:r>
      <w:r w:rsidRPr="00DC70C9">
        <w:rPr>
          <w:noProof/>
        </w:rPr>
        <w:t>,9 %). Gospodarstwa domowe</w:t>
      </w:r>
      <w:r w:rsidR="00D13BA6" w:rsidRPr="00DC70C9">
        <w:rPr>
          <w:noProof/>
        </w:rPr>
        <w:t xml:space="preserve"> z</w:t>
      </w:r>
      <w:r w:rsidR="00D13BA6">
        <w:rPr>
          <w:noProof/>
        </w:rPr>
        <w:t> </w:t>
      </w:r>
      <w:r w:rsidR="00D13BA6" w:rsidRPr="00DC70C9">
        <w:rPr>
          <w:noProof/>
        </w:rPr>
        <w:t>dzi</w:t>
      </w:r>
      <w:r w:rsidRPr="00DC70C9">
        <w:rPr>
          <w:noProof/>
        </w:rPr>
        <w:t>ećmi pozostającymi na utrzymaniu (18,1 %) są bardziej narażone na trudności</w:t>
      </w:r>
      <w:r w:rsidR="00D13BA6" w:rsidRPr="00DC70C9">
        <w:rPr>
          <w:noProof/>
        </w:rPr>
        <w:t xml:space="preserve"> z</w:t>
      </w:r>
      <w:r w:rsidR="00D13BA6">
        <w:rPr>
          <w:noProof/>
        </w:rPr>
        <w:t> </w:t>
      </w:r>
      <w:r w:rsidR="00D13BA6" w:rsidRPr="00DC70C9">
        <w:rPr>
          <w:noProof/>
        </w:rPr>
        <w:t>wyn</w:t>
      </w:r>
      <w:r w:rsidRPr="00DC70C9">
        <w:rPr>
          <w:noProof/>
        </w:rPr>
        <w:t>ajmem mieszkania niż gospodarstwa bez dzieci (10,2 %). Głównymi przyczynami trudności mieszkaniowych są kwestie rodzinne</w:t>
      </w:r>
      <w:r w:rsidR="00D13BA6" w:rsidRPr="00DC70C9">
        <w:rPr>
          <w:noProof/>
        </w:rPr>
        <w:t xml:space="preserve"> i</w:t>
      </w:r>
      <w:r w:rsidR="00D13BA6">
        <w:rPr>
          <w:noProof/>
        </w:rPr>
        <w:t> </w:t>
      </w:r>
      <w:r w:rsidR="00D13BA6" w:rsidRPr="00DC70C9">
        <w:rPr>
          <w:noProof/>
        </w:rPr>
        <w:t>oso</w:t>
      </w:r>
      <w:r w:rsidRPr="00DC70C9">
        <w:rPr>
          <w:noProof/>
        </w:rPr>
        <w:t>biste (30 %), kwestie finansowe (25,9 %), utrata pracy lub niezdolność do znalezienia pracy (7,3 %), wygaśnięcie umowy najmu (5,2 %) oraz kwestie dotyczące związków lub rodziny (14,1 %). Problemy zdrowotne przyczyniają się do trudności mieszkaniowych</w:t>
      </w:r>
      <w:r w:rsidR="00D13BA6" w:rsidRPr="00DC70C9">
        <w:rPr>
          <w:noProof/>
        </w:rPr>
        <w:t xml:space="preserve"> w</w:t>
      </w:r>
      <w:r w:rsidR="00D13BA6">
        <w:rPr>
          <w:noProof/>
        </w:rPr>
        <w:t> </w:t>
      </w:r>
      <w:r w:rsidR="00D13BA6" w:rsidRPr="00DC70C9">
        <w:rPr>
          <w:noProof/>
        </w:rPr>
        <w:t>1</w:t>
      </w:r>
      <w:r w:rsidRPr="00DC70C9">
        <w:rPr>
          <w:noProof/>
        </w:rPr>
        <w:t>,1 % przypadków. 26,5 % przezwyciężyło trudności mieszkaniowe dzięki znalezieniu pracy, 20,4 % dzięki przeprowadzce do mieszkań socjalnych lub subsydiowanych mieszkań prywatnych,</w:t>
      </w:r>
      <w:r w:rsidR="00D13BA6" w:rsidRPr="00DC70C9">
        <w:rPr>
          <w:noProof/>
        </w:rPr>
        <w:t xml:space="preserve"> a</w:t>
      </w:r>
      <w:r w:rsidR="00D13BA6">
        <w:rPr>
          <w:noProof/>
        </w:rPr>
        <w:t> </w:t>
      </w:r>
      <w:r w:rsidR="00D13BA6" w:rsidRPr="00DC70C9">
        <w:rPr>
          <w:noProof/>
        </w:rPr>
        <w:t>1</w:t>
      </w:r>
      <w:r w:rsidRPr="00DC70C9">
        <w:rPr>
          <w:noProof/>
        </w:rPr>
        <w:t xml:space="preserve">4,1 % dzięki związkom lub rodzinie. </w:t>
      </w:r>
    </w:p>
    <w:p w14:paraId="37BCAA09" w14:textId="1861AC97" w:rsidR="00CB1B6A" w:rsidRPr="00DC70C9" w:rsidRDefault="001D4FFE" w:rsidP="008820B1">
      <w:pPr>
        <w:rPr>
          <w:noProof/>
        </w:rPr>
      </w:pPr>
      <w:r w:rsidRPr="00DC70C9">
        <w:rPr>
          <w:noProof/>
        </w:rPr>
        <w:t xml:space="preserve">Bezdomność jest również </w:t>
      </w:r>
      <w:r w:rsidRPr="00DC70C9">
        <w:rPr>
          <w:b/>
          <w:noProof/>
        </w:rPr>
        <w:t>poważnym wyzwaniem systemowym</w:t>
      </w:r>
      <w:r w:rsidR="00D13BA6" w:rsidRPr="00DC70C9">
        <w:rPr>
          <w:b/>
          <w:noProof/>
        </w:rPr>
        <w:t xml:space="preserve"> o</w:t>
      </w:r>
      <w:r w:rsidR="00D13BA6">
        <w:rPr>
          <w:b/>
          <w:noProof/>
        </w:rPr>
        <w:t> </w:t>
      </w:r>
      <w:r w:rsidR="00D13BA6" w:rsidRPr="00DC70C9">
        <w:rPr>
          <w:b/>
          <w:noProof/>
        </w:rPr>
        <w:t>zna</w:t>
      </w:r>
      <w:r w:rsidRPr="00DC70C9">
        <w:rPr>
          <w:b/>
          <w:noProof/>
        </w:rPr>
        <w:t>cznych konsekwencjach budżetowych</w:t>
      </w:r>
      <w:r w:rsidR="00D13BA6" w:rsidRPr="00DC70C9">
        <w:rPr>
          <w:b/>
          <w:noProof/>
        </w:rPr>
        <w:t xml:space="preserve"> i</w:t>
      </w:r>
      <w:r w:rsidR="00D13BA6">
        <w:rPr>
          <w:b/>
          <w:noProof/>
        </w:rPr>
        <w:t> </w:t>
      </w:r>
      <w:r w:rsidR="00D13BA6" w:rsidRPr="00DC70C9">
        <w:rPr>
          <w:b/>
          <w:noProof/>
        </w:rPr>
        <w:t>spo</w:t>
      </w:r>
      <w:r w:rsidRPr="00DC70C9">
        <w:rPr>
          <w:b/>
          <w:noProof/>
        </w:rPr>
        <w:t>łecznych</w:t>
      </w:r>
      <w:r w:rsidRPr="00DC70C9">
        <w:rPr>
          <w:noProof/>
        </w:rPr>
        <w:t xml:space="preserve"> dla państw członkowskich. Praktyki, które sprzyjają działaniom reaktywnym skoncentrowanym na sytuacjach kryzysowych, takim jak opieka zdrowotna</w:t>
      </w:r>
      <w:r w:rsidR="00D13BA6" w:rsidRPr="00DC70C9">
        <w:rPr>
          <w:noProof/>
        </w:rPr>
        <w:t xml:space="preserve"> w</w:t>
      </w:r>
      <w:r w:rsidR="00D13BA6">
        <w:rPr>
          <w:noProof/>
        </w:rPr>
        <w:t> </w:t>
      </w:r>
      <w:r w:rsidR="00D13BA6" w:rsidRPr="00DC70C9">
        <w:rPr>
          <w:noProof/>
        </w:rPr>
        <w:t>nag</w:t>
      </w:r>
      <w:r w:rsidRPr="00DC70C9">
        <w:rPr>
          <w:noProof/>
        </w:rPr>
        <w:t>łych przypadkach, schronienia tymczasowe czy nadzór organów wymiaru sprawiedliwości</w:t>
      </w:r>
      <w:r w:rsidR="00D13BA6" w:rsidRPr="00DC70C9">
        <w:rPr>
          <w:noProof/>
        </w:rPr>
        <w:t xml:space="preserve"> w</w:t>
      </w:r>
      <w:r w:rsidR="00D13BA6">
        <w:rPr>
          <w:noProof/>
        </w:rPr>
        <w:t> </w:t>
      </w:r>
      <w:r w:rsidR="00D13BA6" w:rsidRPr="00DC70C9">
        <w:rPr>
          <w:noProof/>
        </w:rPr>
        <w:t>spr</w:t>
      </w:r>
      <w:r w:rsidRPr="00DC70C9">
        <w:rPr>
          <w:noProof/>
        </w:rPr>
        <w:t>awach karnych, prowadzą do powstania cyklu kosztownych usług, które nie rozwiązują podstawowych przyczyn bezdomności. Oprócz bezpośredniego wpływu na budżety państw istnieją szersze koszty społeczne,</w:t>
      </w:r>
      <w:r w:rsidR="00D13BA6" w:rsidRPr="00DC70C9">
        <w:rPr>
          <w:noProof/>
        </w:rPr>
        <w:t xml:space="preserve"> w</w:t>
      </w:r>
      <w:r w:rsidR="00D13BA6">
        <w:rPr>
          <w:noProof/>
        </w:rPr>
        <w:t> </w:t>
      </w:r>
      <w:r w:rsidR="00D13BA6" w:rsidRPr="00DC70C9">
        <w:rPr>
          <w:noProof/>
        </w:rPr>
        <w:t>tym</w:t>
      </w:r>
      <w:r w:rsidRPr="00DC70C9">
        <w:rPr>
          <w:noProof/>
        </w:rPr>
        <w:t xml:space="preserve"> erozja potencjału ludzkiego</w:t>
      </w:r>
      <w:r w:rsidR="00D13BA6" w:rsidRPr="00DC70C9">
        <w:rPr>
          <w:noProof/>
        </w:rPr>
        <w:t xml:space="preserve"> i</w:t>
      </w:r>
      <w:r w:rsidR="00D13BA6">
        <w:rPr>
          <w:noProof/>
        </w:rPr>
        <w:t> </w:t>
      </w:r>
      <w:r w:rsidR="00D13BA6" w:rsidRPr="00DC70C9">
        <w:rPr>
          <w:noProof/>
        </w:rPr>
        <w:t>osł</w:t>
      </w:r>
      <w:r w:rsidRPr="00DC70C9">
        <w:rPr>
          <w:noProof/>
        </w:rPr>
        <w:t>abienie spójności społeczności, ponieważ wykluczenie mieszkaniowe utrudnia zaangażowanie gospodarcze</w:t>
      </w:r>
      <w:r w:rsidR="00D13BA6" w:rsidRPr="00DC70C9">
        <w:rPr>
          <w:noProof/>
        </w:rPr>
        <w:t xml:space="preserve"> i</w:t>
      </w:r>
      <w:r w:rsidR="00D13BA6">
        <w:rPr>
          <w:noProof/>
        </w:rPr>
        <w:t> </w:t>
      </w:r>
      <w:r w:rsidR="00D13BA6" w:rsidRPr="00DC70C9">
        <w:rPr>
          <w:noProof/>
        </w:rPr>
        <w:t>utr</w:t>
      </w:r>
      <w:r w:rsidRPr="00DC70C9">
        <w:rPr>
          <w:noProof/>
        </w:rPr>
        <w:t xml:space="preserve">wala cykle nierówności międzypokoleniowych. </w:t>
      </w:r>
    </w:p>
    <w:p w14:paraId="5BD3EC57" w14:textId="0CC4F1E5" w:rsidR="00EB1FE2" w:rsidRPr="00DC70C9" w:rsidRDefault="008263D9" w:rsidP="00AB5546">
      <w:pPr>
        <w:rPr>
          <w:rFonts w:eastAsia="Calibri"/>
          <w:noProof/>
        </w:rPr>
      </w:pPr>
      <w:r w:rsidRPr="00DC70C9">
        <w:rPr>
          <w:b/>
          <w:noProof/>
        </w:rPr>
        <w:t>Konieczna jest zatem strategiczna zmiana</w:t>
      </w:r>
      <w:r w:rsidR="00D13BA6" w:rsidRPr="00DC70C9">
        <w:rPr>
          <w:b/>
          <w:noProof/>
        </w:rPr>
        <w:t xml:space="preserve"> w</w:t>
      </w:r>
      <w:r w:rsidR="00D13BA6">
        <w:rPr>
          <w:b/>
          <w:noProof/>
        </w:rPr>
        <w:t> </w:t>
      </w:r>
      <w:r w:rsidR="00D13BA6" w:rsidRPr="00DC70C9">
        <w:rPr>
          <w:b/>
          <w:noProof/>
        </w:rPr>
        <w:t>cel</w:t>
      </w:r>
      <w:r w:rsidRPr="00DC70C9">
        <w:rPr>
          <w:b/>
          <w:noProof/>
        </w:rPr>
        <w:t>u rozwiązania problemu wykluczenia mieszkaniowego</w:t>
      </w:r>
      <w:r w:rsidR="00D13BA6" w:rsidRPr="00DC70C9">
        <w:rPr>
          <w:b/>
          <w:noProof/>
        </w:rPr>
        <w:t xml:space="preserve"> i</w:t>
      </w:r>
      <w:r w:rsidR="00D13BA6">
        <w:rPr>
          <w:b/>
          <w:noProof/>
        </w:rPr>
        <w:t> </w:t>
      </w:r>
      <w:r w:rsidR="00D13BA6" w:rsidRPr="00DC70C9">
        <w:rPr>
          <w:b/>
          <w:noProof/>
        </w:rPr>
        <w:t>bez</w:t>
      </w:r>
      <w:r w:rsidRPr="00DC70C9">
        <w:rPr>
          <w:b/>
          <w:noProof/>
        </w:rPr>
        <w:t>domności, polegająca na przejściu od zarządzania kryzysowego do zintegrowanych, ukierunkowanych na człowieka</w:t>
      </w:r>
      <w:r w:rsidR="00D13BA6" w:rsidRPr="00DC70C9">
        <w:rPr>
          <w:b/>
          <w:noProof/>
        </w:rPr>
        <w:t xml:space="preserve"> i</w:t>
      </w:r>
      <w:r w:rsidR="00D13BA6">
        <w:rPr>
          <w:b/>
          <w:noProof/>
        </w:rPr>
        <w:t> </w:t>
      </w:r>
      <w:r w:rsidR="00D13BA6" w:rsidRPr="00DC70C9">
        <w:rPr>
          <w:b/>
          <w:noProof/>
        </w:rPr>
        <w:t>opa</w:t>
      </w:r>
      <w:r w:rsidRPr="00DC70C9">
        <w:rPr>
          <w:b/>
          <w:noProof/>
        </w:rPr>
        <w:t>rtych na zapewnieniu dostępu do mieszkania strategii politycznych</w:t>
      </w:r>
      <w:r w:rsidRPr="00DC70C9">
        <w:rPr>
          <w:noProof/>
        </w:rPr>
        <w:t xml:space="preserve">. </w:t>
      </w:r>
      <w:bookmarkStart w:id="1" w:name="_Hlk220762610"/>
      <w:r w:rsidRPr="00DC70C9">
        <w:rPr>
          <w:b/>
          <w:noProof/>
        </w:rPr>
        <w:t>Polityka ukierunkowana na człowieka</w:t>
      </w:r>
      <w:r w:rsidRPr="00DC70C9">
        <w:rPr>
          <w:noProof/>
        </w:rPr>
        <w:t xml:space="preserve"> skupia się na tym, by sprostać specyficznym wyzwaniom,</w:t>
      </w:r>
      <w:r w:rsidR="00D13BA6" w:rsidRPr="00DC70C9">
        <w:rPr>
          <w:noProof/>
        </w:rPr>
        <w:t xml:space="preserve"> z</w:t>
      </w:r>
      <w:r w:rsidR="00D13BA6">
        <w:rPr>
          <w:noProof/>
        </w:rPr>
        <w:t> </w:t>
      </w:r>
      <w:r w:rsidR="00D13BA6" w:rsidRPr="00DC70C9">
        <w:rPr>
          <w:noProof/>
        </w:rPr>
        <w:t>jak</w:t>
      </w:r>
      <w:r w:rsidRPr="00DC70C9">
        <w:rPr>
          <w:noProof/>
        </w:rPr>
        <w:t>imi mierzą się osoby fizyczne</w:t>
      </w:r>
      <w:r w:rsidR="00D13BA6" w:rsidRPr="00DC70C9">
        <w:rPr>
          <w:noProof/>
        </w:rPr>
        <w:t xml:space="preserve"> i</w:t>
      </w:r>
      <w:r w:rsidR="00D13BA6">
        <w:rPr>
          <w:noProof/>
        </w:rPr>
        <w:t> </w:t>
      </w:r>
      <w:r w:rsidR="00D13BA6" w:rsidRPr="00DC70C9">
        <w:rPr>
          <w:noProof/>
        </w:rPr>
        <w:t>gos</w:t>
      </w:r>
      <w:r w:rsidRPr="00DC70C9">
        <w:rPr>
          <w:noProof/>
        </w:rPr>
        <w:t>podarstwa domowe znajdujące się</w:t>
      </w:r>
      <w:r w:rsidR="00D13BA6" w:rsidRPr="00DC70C9">
        <w:rPr>
          <w:noProof/>
        </w:rPr>
        <w:t xml:space="preserve"> w</w:t>
      </w:r>
      <w:r w:rsidR="00D13BA6">
        <w:rPr>
          <w:noProof/>
        </w:rPr>
        <w:t> </w:t>
      </w:r>
      <w:r w:rsidR="00D13BA6" w:rsidRPr="00DC70C9">
        <w:rPr>
          <w:noProof/>
        </w:rPr>
        <w:t>tru</w:t>
      </w:r>
      <w:r w:rsidRPr="00DC70C9">
        <w:rPr>
          <w:noProof/>
        </w:rPr>
        <w:t>dnej sytuacji mieszkaniowej, borykające się</w:t>
      </w:r>
      <w:r w:rsidR="00D13BA6" w:rsidRPr="00DC70C9">
        <w:rPr>
          <w:noProof/>
        </w:rPr>
        <w:t xml:space="preserve"> z</w:t>
      </w:r>
      <w:r w:rsidR="00D13BA6">
        <w:rPr>
          <w:noProof/>
        </w:rPr>
        <w:t> </w:t>
      </w:r>
      <w:r w:rsidR="00D13BA6" w:rsidRPr="00DC70C9">
        <w:rPr>
          <w:noProof/>
        </w:rPr>
        <w:t>wyk</w:t>
      </w:r>
      <w:r w:rsidRPr="00DC70C9">
        <w:rPr>
          <w:noProof/>
        </w:rPr>
        <w:t>luczeniem mieszkaniowym</w:t>
      </w:r>
      <w:r w:rsidR="00D13BA6" w:rsidRPr="00DC70C9">
        <w:rPr>
          <w:noProof/>
        </w:rPr>
        <w:t xml:space="preserve"> i</w:t>
      </w:r>
      <w:r w:rsidR="00D13BA6">
        <w:rPr>
          <w:noProof/>
        </w:rPr>
        <w:t> </w:t>
      </w:r>
      <w:r w:rsidR="00D13BA6" w:rsidRPr="00DC70C9">
        <w:rPr>
          <w:noProof/>
        </w:rPr>
        <w:t>bez</w:t>
      </w:r>
      <w:r w:rsidRPr="00DC70C9">
        <w:rPr>
          <w:noProof/>
        </w:rPr>
        <w:t xml:space="preserve">domnością lub nimi zagrożone. </w:t>
      </w:r>
      <w:bookmarkEnd w:id="1"/>
      <w:r w:rsidRPr="00DC70C9">
        <w:rPr>
          <w:b/>
          <w:noProof/>
        </w:rPr>
        <w:t>Podejścia oparte na zapewnieniu dostępu do mieszkania</w:t>
      </w:r>
      <w:r w:rsidRPr="00DC70C9">
        <w:rPr>
          <w:noProof/>
        </w:rPr>
        <w:t>, takie jak „najpierw mieszkanie”, pomagają osobom znajdującym się</w:t>
      </w:r>
      <w:r w:rsidR="00D13BA6" w:rsidRPr="00DC70C9">
        <w:rPr>
          <w:noProof/>
        </w:rPr>
        <w:t xml:space="preserve"> w</w:t>
      </w:r>
      <w:r w:rsidR="00D13BA6">
        <w:rPr>
          <w:noProof/>
        </w:rPr>
        <w:t> </w:t>
      </w:r>
      <w:r w:rsidR="00D13BA6" w:rsidRPr="00DC70C9">
        <w:rPr>
          <w:noProof/>
        </w:rPr>
        <w:t>tru</w:t>
      </w:r>
      <w:r w:rsidRPr="00DC70C9">
        <w:rPr>
          <w:noProof/>
        </w:rPr>
        <w:t>dnej sytuacji mieszkaniowej pozostać</w:t>
      </w:r>
      <w:r w:rsidR="00D13BA6" w:rsidRPr="00DC70C9">
        <w:rPr>
          <w:noProof/>
        </w:rPr>
        <w:t xml:space="preserve"> w</w:t>
      </w:r>
      <w:r w:rsidR="00D13BA6">
        <w:rPr>
          <w:noProof/>
        </w:rPr>
        <w:t> </w:t>
      </w:r>
      <w:r w:rsidR="00D13BA6" w:rsidRPr="00DC70C9">
        <w:rPr>
          <w:noProof/>
        </w:rPr>
        <w:t>mie</w:t>
      </w:r>
      <w:r w:rsidRPr="00DC70C9">
        <w:rPr>
          <w:noProof/>
        </w:rPr>
        <w:t>jscu zamieszkania</w:t>
      </w:r>
      <w:r w:rsidR="00D13BA6" w:rsidRPr="00DC70C9">
        <w:rPr>
          <w:noProof/>
        </w:rPr>
        <w:t xml:space="preserve"> i</w:t>
      </w:r>
      <w:r w:rsidR="00D13BA6">
        <w:rPr>
          <w:noProof/>
        </w:rPr>
        <w:t> </w:t>
      </w:r>
      <w:r w:rsidR="00D13BA6" w:rsidRPr="00DC70C9">
        <w:rPr>
          <w:noProof/>
        </w:rPr>
        <w:t>maj</w:t>
      </w:r>
      <w:r w:rsidRPr="00DC70C9">
        <w:rPr>
          <w:noProof/>
        </w:rPr>
        <w:t>ą na celu jak najszybsze zapewnienie stabilnych warunków mieszkaniowych –</w:t>
      </w:r>
      <w:r w:rsidR="00D13BA6" w:rsidRPr="00DC70C9">
        <w:rPr>
          <w:noProof/>
        </w:rPr>
        <w:t xml:space="preserve"> w</w:t>
      </w:r>
      <w:r w:rsidR="00D13BA6">
        <w:rPr>
          <w:noProof/>
        </w:rPr>
        <w:t> </w:t>
      </w:r>
      <w:r w:rsidR="00D13BA6" w:rsidRPr="00DC70C9">
        <w:rPr>
          <w:noProof/>
        </w:rPr>
        <w:t>poł</w:t>
      </w:r>
      <w:r w:rsidRPr="00DC70C9">
        <w:rPr>
          <w:noProof/>
        </w:rPr>
        <w:t xml:space="preserve">ączeniu ze </w:t>
      </w:r>
      <w:r w:rsidRPr="00DC70C9">
        <w:rPr>
          <w:b/>
          <w:noProof/>
        </w:rPr>
        <w:t>zintegrowanymi usługami wsparcia</w:t>
      </w:r>
      <w:r w:rsidRPr="00DC70C9">
        <w:rPr>
          <w:noProof/>
        </w:rPr>
        <w:t xml:space="preserve"> – osobom doświadczającym wykluczenia mieszkaniowego,</w:t>
      </w:r>
      <w:r w:rsidR="00D13BA6" w:rsidRPr="00DC70C9">
        <w:rPr>
          <w:noProof/>
        </w:rPr>
        <w:t xml:space="preserve"> a</w:t>
      </w:r>
      <w:r w:rsidR="00D13BA6">
        <w:rPr>
          <w:noProof/>
        </w:rPr>
        <w:t> </w:t>
      </w:r>
      <w:r w:rsidR="00D13BA6" w:rsidRPr="00DC70C9">
        <w:rPr>
          <w:noProof/>
        </w:rPr>
        <w:t>w</w:t>
      </w:r>
      <w:r w:rsidR="00D13BA6">
        <w:rPr>
          <w:noProof/>
        </w:rPr>
        <w:t> </w:t>
      </w:r>
      <w:r w:rsidR="00D13BA6" w:rsidRPr="00DC70C9">
        <w:rPr>
          <w:noProof/>
        </w:rPr>
        <w:t>szc</w:t>
      </w:r>
      <w:r w:rsidRPr="00DC70C9">
        <w:rPr>
          <w:noProof/>
        </w:rPr>
        <w:t>zególności bezdomności. Dowody wskazują, że są to najskuteczniejsze</w:t>
      </w:r>
      <w:r w:rsidR="00D13BA6" w:rsidRPr="00DC70C9">
        <w:rPr>
          <w:noProof/>
        </w:rPr>
        <w:t xml:space="preserve"> i</w:t>
      </w:r>
      <w:r w:rsidR="00D13BA6">
        <w:rPr>
          <w:noProof/>
        </w:rPr>
        <w:t> </w:t>
      </w:r>
      <w:r w:rsidR="00D13BA6" w:rsidRPr="00DC70C9">
        <w:rPr>
          <w:noProof/>
        </w:rPr>
        <w:t>naj</w:t>
      </w:r>
      <w:r w:rsidRPr="00DC70C9">
        <w:rPr>
          <w:noProof/>
        </w:rPr>
        <w:t xml:space="preserve">bardziej opłacalne strategie polityczne służące rozwiązaniu problemu bezdomności. </w:t>
      </w:r>
    </w:p>
    <w:p w14:paraId="6C1EB3F9" w14:textId="3C8BD245" w:rsidR="00AB5546" w:rsidRPr="00DC70C9" w:rsidRDefault="006571EC" w:rsidP="00AB5546">
      <w:pPr>
        <w:rPr>
          <w:noProof/>
        </w:rPr>
      </w:pPr>
      <w:r w:rsidRPr="00DC70C9">
        <w:rPr>
          <w:noProof/>
        </w:rPr>
        <w:t>Podejścia oparte na zapewnieniu dostępu do mieszkania mogą być utrudnione przez brak przystępnych cenowo mieszkań. Chociaż zwiększenie podaży przystępnych cenowo mieszkań jest celem średnio-</w:t>
      </w:r>
      <w:r w:rsidR="00D13BA6" w:rsidRPr="00DC70C9">
        <w:rPr>
          <w:noProof/>
        </w:rPr>
        <w:t xml:space="preserve"> i</w:t>
      </w:r>
      <w:r w:rsidR="00D13BA6">
        <w:rPr>
          <w:noProof/>
        </w:rPr>
        <w:t> </w:t>
      </w:r>
      <w:r w:rsidR="00D13BA6" w:rsidRPr="00DC70C9">
        <w:rPr>
          <w:noProof/>
        </w:rPr>
        <w:t>dłu</w:t>
      </w:r>
      <w:r w:rsidRPr="00DC70C9">
        <w:rPr>
          <w:noProof/>
        </w:rPr>
        <w:t>goterminowym, poprawę</w:t>
      </w:r>
      <w:r w:rsidR="00D13BA6" w:rsidRPr="00DC70C9">
        <w:rPr>
          <w:noProof/>
        </w:rPr>
        <w:t xml:space="preserve"> w</w:t>
      </w:r>
      <w:r w:rsidR="00D13BA6">
        <w:rPr>
          <w:noProof/>
        </w:rPr>
        <w:t> </w:t>
      </w:r>
      <w:r w:rsidR="00D13BA6" w:rsidRPr="00DC70C9">
        <w:rPr>
          <w:noProof/>
        </w:rPr>
        <w:t>per</w:t>
      </w:r>
      <w:r w:rsidRPr="00DC70C9">
        <w:rPr>
          <w:noProof/>
        </w:rPr>
        <w:t>spektywie krótkoterminowej można osiągnąć dzięki bardziej ukierunkowanemu przydziałowi mieszkań socjalnych</w:t>
      </w:r>
      <w:r w:rsidR="00D13BA6" w:rsidRPr="00DC70C9">
        <w:rPr>
          <w:noProof/>
        </w:rPr>
        <w:t xml:space="preserve"> i</w:t>
      </w:r>
      <w:r w:rsidR="00D13BA6">
        <w:rPr>
          <w:noProof/>
        </w:rPr>
        <w:t> </w:t>
      </w:r>
      <w:r w:rsidR="00D13BA6" w:rsidRPr="00DC70C9">
        <w:rPr>
          <w:noProof/>
        </w:rPr>
        <w:t>pub</w:t>
      </w:r>
      <w:r w:rsidRPr="00DC70C9">
        <w:rPr>
          <w:noProof/>
        </w:rPr>
        <w:t>licznych oraz wspieraniu osób doświadczających bezdomności</w:t>
      </w:r>
      <w:r w:rsidR="00D13BA6" w:rsidRPr="00DC70C9">
        <w:rPr>
          <w:noProof/>
        </w:rPr>
        <w:t xml:space="preserve"> w</w:t>
      </w:r>
      <w:r w:rsidR="00D13BA6">
        <w:rPr>
          <w:noProof/>
        </w:rPr>
        <w:t> </w:t>
      </w:r>
      <w:r w:rsidR="00D13BA6" w:rsidRPr="00DC70C9">
        <w:rPr>
          <w:noProof/>
        </w:rPr>
        <w:t>dos</w:t>
      </w:r>
      <w:r w:rsidRPr="00DC70C9">
        <w:rPr>
          <w:noProof/>
        </w:rPr>
        <w:t>tępie do istniejących mieszkań</w:t>
      </w:r>
      <w:r w:rsidR="00D13BA6" w:rsidRPr="00DC70C9">
        <w:rPr>
          <w:noProof/>
        </w:rPr>
        <w:t xml:space="preserve"> i</w:t>
      </w:r>
      <w:r w:rsidR="00D13BA6">
        <w:rPr>
          <w:noProof/>
        </w:rPr>
        <w:t> </w:t>
      </w:r>
      <w:r w:rsidR="00D13BA6" w:rsidRPr="00DC70C9">
        <w:rPr>
          <w:noProof/>
        </w:rPr>
        <w:t>pus</w:t>
      </w:r>
      <w:r w:rsidRPr="00DC70C9">
        <w:rPr>
          <w:noProof/>
        </w:rPr>
        <w:t>tostanów na rynku wynajmu poprzez pomoc</w:t>
      </w:r>
      <w:r w:rsidR="00D13BA6" w:rsidRPr="00DC70C9">
        <w:rPr>
          <w:noProof/>
        </w:rPr>
        <w:t xml:space="preserve"> w</w:t>
      </w:r>
      <w:r w:rsidR="00D13BA6">
        <w:rPr>
          <w:noProof/>
        </w:rPr>
        <w:t> </w:t>
      </w:r>
      <w:r w:rsidR="00D13BA6" w:rsidRPr="00DC70C9">
        <w:rPr>
          <w:noProof/>
        </w:rPr>
        <w:t>pos</w:t>
      </w:r>
      <w:r w:rsidRPr="00DC70C9">
        <w:rPr>
          <w:noProof/>
        </w:rPr>
        <w:t>zukiwaniu mieszkania, gwarancje najmu, dopłaty</w:t>
      </w:r>
      <w:r w:rsidR="00D13BA6" w:rsidRPr="00DC70C9">
        <w:rPr>
          <w:noProof/>
        </w:rPr>
        <w:t xml:space="preserve"> i</w:t>
      </w:r>
      <w:r w:rsidR="00D13BA6">
        <w:rPr>
          <w:noProof/>
        </w:rPr>
        <w:t> </w:t>
      </w:r>
      <w:r w:rsidR="00D13BA6" w:rsidRPr="00DC70C9">
        <w:rPr>
          <w:noProof/>
        </w:rPr>
        <w:t>wsp</w:t>
      </w:r>
      <w:r w:rsidRPr="00DC70C9">
        <w:rPr>
          <w:noProof/>
        </w:rPr>
        <w:t>arcie finansowe na opłacenie kaucji</w:t>
      </w:r>
      <w:r w:rsidR="00D13BA6" w:rsidRPr="00DC70C9">
        <w:rPr>
          <w:noProof/>
        </w:rPr>
        <w:t xml:space="preserve"> w</w:t>
      </w:r>
      <w:r w:rsidR="00D13BA6">
        <w:rPr>
          <w:noProof/>
        </w:rPr>
        <w:t> </w:t>
      </w:r>
      <w:r w:rsidR="00D13BA6" w:rsidRPr="00DC70C9">
        <w:rPr>
          <w:noProof/>
        </w:rPr>
        <w:t>zwi</w:t>
      </w:r>
      <w:r w:rsidRPr="00DC70C9">
        <w:rPr>
          <w:noProof/>
        </w:rPr>
        <w:t>ązku</w:t>
      </w:r>
      <w:r w:rsidR="00D13BA6" w:rsidRPr="00DC70C9">
        <w:rPr>
          <w:noProof/>
        </w:rPr>
        <w:t xml:space="preserve"> z</w:t>
      </w:r>
      <w:r w:rsidR="00D13BA6">
        <w:rPr>
          <w:noProof/>
        </w:rPr>
        <w:t> </w:t>
      </w:r>
      <w:r w:rsidR="00D13BA6" w:rsidRPr="00DC70C9">
        <w:rPr>
          <w:noProof/>
        </w:rPr>
        <w:t>naj</w:t>
      </w:r>
      <w:r w:rsidRPr="00DC70C9">
        <w:rPr>
          <w:noProof/>
        </w:rPr>
        <w:t>mem, przy jednoczesnym zapewnieniu odpowiednich zabezpieczeń</w:t>
      </w:r>
      <w:r w:rsidR="00D13BA6" w:rsidRPr="00DC70C9">
        <w:rPr>
          <w:noProof/>
        </w:rPr>
        <w:t xml:space="preserve"> i</w:t>
      </w:r>
      <w:r w:rsidR="00D13BA6">
        <w:rPr>
          <w:noProof/>
        </w:rPr>
        <w:t> </w:t>
      </w:r>
      <w:r w:rsidR="00D13BA6" w:rsidRPr="00DC70C9">
        <w:rPr>
          <w:noProof/>
        </w:rPr>
        <w:t>zac</w:t>
      </w:r>
      <w:r w:rsidRPr="00DC70C9">
        <w:rPr>
          <w:noProof/>
        </w:rPr>
        <w:t>hęt dla właścicieli mieszkań</w:t>
      </w:r>
      <w:r w:rsidR="00D13BA6" w:rsidRPr="00DC70C9">
        <w:rPr>
          <w:noProof/>
        </w:rPr>
        <w:t xml:space="preserve"> i</w:t>
      </w:r>
      <w:r w:rsidR="00D13BA6">
        <w:rPr>
          <w:noProof/>
        </w:rPr>
        <w:t> </w:t>
      </w:r>
      <w:r w:rsidR="00D13BA6" w:rsidRPr="00DC70C9">
        <w:rPr>
          <w:noProof/>
        </w:rPr>
        <w:t>wyn</w:t>
      </w:r>
      <w:r w:rsidRPr="00DC70C9">
        <w:rPr>
          <w:noProof/>
        </w:rPr>
        <w:t>ajmujących. Zwiększenie podaży przystępnych cenowo mieszkań jest wyzwaniem wymagającym zaangażowania wielu zainteresowanych stron na każdym etapie procesu, począwszy od opracowania konkretnych środków polityki mieszkaniowej</w:t>
      </w:r>
      <w:r w:rsidR="00D13BA6" w:rsidRPr="00DC70C9">
        <w:rPr>
          <w:noProof/>
        </w:rPr>
        <w:t xml:space="preserve"> w</w:t>
      </w:r>
      <w:r w:rsidR="00D13BA6">
        <w:rPr>
          <w:noProof/>
        </w:rPr>
        <w:t> </w:t>
      </w:r>
      <w:r w:rsidR="00D13BA6" w:rsidRPr="00DC70C9">
        <w:rPr>
          <w:noProof/>
        </w:rPr>
        <w:t>cel</w:t>
      </w:r>
      <w:r w:rsidRPr="00DC70C9">
        <w:rPr>
          <w:noProof/>
        </w:rPr>
        <w:t>u zwiększenia podaży mieszkań socjalnych</w:t>
      </w:r>
      <w:r w:rsidR="00D13BA6" w:rsidRPr="00DC70C9">
        <w:rPr>
          <w:noProof/>
        </w:rPr>
        <w:t xml:space="preserve"> i</w:t>
      </w:r>
      <w:r w:rsidR="00D13BA6">
        <w:rPr>
          <w:noProof/>
        </w:rPr>
        <w:t> </w:t>
      </w:r>
      <w:r w:rsidR="00D13BA6" w:rsidRPr="00DC70C9">
        <w:rPr>
          <w:noProof/>
        </w:rPr>
        <w:t>prz</w:t>
      </w:r>
      <w:r w:rsidRPr="00DC70C9">
        <w:rPr>
          <w:noProof/>
        </w:rPr>
        <w:t>ystępnych cenowo</w:t>
      </w:r>
      <w:r w:rsidR="00D13BA6" w:rsidRPr="00DC70C9">
        <w:rPr>
          <w:noProof/>
        </w:rPr>
        <w:t xml:space="preserve"> w</w:t>
      </w:r>
      <w:r w:rsidR="00D13BA6">
        <w:rPr>
          <w:noProof/>
        </w:rPr>
        <w:t> </w:t>
      </w:r>
      <w:r w:rsidR="00D13BA6" w:rsidRPr="00DC70C9">
        <w:rPr>
          <w:noProof/>
        </w:rPr>
        <w:t>spo</w:t>
      </w:r>
      <w:r w:rsidRPr="00DC70C9">
        <w:rPr>
          <w:noProof/>
        </w:rPr>
        <w:t>sób zachęcający również do inwestycji prywatnych. Zapewnienie mieszkań musi być zintegrowane ze wsparciem społecznym, pomocą mieszkaniową, usługami opieki zdrowotnej</w:t>
      </w:r>
      <w:r w:rsidR="00D13BA6" w:rsidRPr="00DC70C9">
        <w:rPr>
          <w:noProof/>
        </w:rPr>
        <w:t xml:space="preserve"> i</w:t>
      </w:r>
      <w:r w:rsidR="00D13BA6">
        <w:rPr>
          <w:noProof/>
        </w:rPr>
        <w:t> </w:t>
      </w:r>
      <w:r w:rsidR="00D13BA6" w:rsidRPr="00DC70C9">
        <w:rPr>
          <w:noProof/>
        </w:rPr>
        <w:t>opi</w:t>
      </w:r>
      <w:r w:rsidRPr="00DC70C9">
        <w:rPr>
          <w:noProof/>
        </w:rPr>
        <w:t>eki długoterminowej, usługami integracji na rynku pracy</w:t>
      </w:r>
      <w:r w:rsidR="00D13BA6" w:rsidRPr="00DC70C9">
        <w:rPr>
          <w:noProof/>
        </w:rPr>
        <w:t xml:space="preserve"> i</w:t>
      </w:r>
      <w:r w:rsidR="00D13BA6">
        <w:rPr>
          <w:noProof/>
        </w:rPr>
        <w:t> </w:t>
      </w:r>
      <w:r w:rsidR="00D13BA6" w:rsidRPr="00DC70C9">
        <w:rPr>
          <w:noProof/>
        </w:rPr>
        <w:t>inn</w:t>
      </w:r>
      <w:r w:rsidRPr="00DC70C9">
        <w:rPr>
          <w:noProof/>
        </w:rPr>
        <w:t>ymi podstawowymi usługami, aby sprostać wieloaspektowym wyzwaniom związanym</w:t>
      </w:r>
      <w:r w:rsidR="00D13BA6" w:rsidRPr="00DC70C9">
        <w:rPr>
          <w:noProof/>
        </w:rPr>
        <w:t xml:space="preserve"> z</w:t>
      </w:r>
      <w:r w:rsidR="00D13BA6">
        <w:rPr>
          <w:noProof/>
        </w:rPr>
        <w:t> </w:t>
      </w:r>
      <w:r w:rsidR="00D13BA6" w:rsidRPr="00DC70C9">
        <w:rPr>
          <w:noProof/>
        </w:rPr>
        <w:t>wyk</w:t>
      </w:r>
      <w:r w:rsidRPr="00DC70C9">
        <w:rPr>
          <w:noProof/>
        </w:rPr>
        <w:t>luczeniem mieszkaniowym</w:t>
      </w:r>
      <w:r w:rsidR="00D13BA6" w:rsidRPr="00DC70C9">
        <w:rPr>
          <w:noProof/>
        </w:rPr>
        <w:t xml:space="preserve"> i</w:t>
      </w:r>
      <w:r w:rsidR="00D13BA6">
        <w:rPr>
          <w:noProof/>
        </w:rPr>
        <w:t> </w:t>
      </w:r>
      <w:r w:rsidR="00D13BA6" w:rsidRPr="00DC70C9">
        <w:rPr>
          <w:noProof/>
        </w:rPr>
        <w:t>bez</w:t>
      </w:r>
      <w:r w:rsidRPr="00DC70C9">
        <w:rPr>
          <w:noProof/>
        </w:rPr>
        <w:t xml:space="preserve">domnością. </w:t>
      </w:r>
    </w:p>
    <w:p w14:paraId="70EB46A6" w14:textId="0B3AC66D" w:rsidR="002224A1" w:rsidRPr="00DC70C9" w:rsidRDefault="002224A1" w:rsidP="00ED7527">
      <w:pPr>
        <w:rPr>
          <w:noProof/>
        </w:rPr>
      </w:pPr>
      <w:r w:rsidRPr="00DC70C9">
        <w:rPr>
          <w:b/>
          <w:noProof/>
        </w:rPr>
        <w:lastRenderedPageBreak/>
        <w:t>Jakość ma kluczowe znaczenie dla zrównoważonego charakteru mieszkań oraz godności</w:t>
      </w:r>
      <w:r w:rsidR="00D13BA6" w:rsidRPr="00DC70C9">
        <w:rPr>
          <w:b/>
          <w:noProof/>
        </w:rPr>
        <w:t xml:space="preserve"> i</w:t>
      </w:r>
      <w:r w:rsidR="00D13BA6">
        <w:rPr>
          <w:b/>
          <w:noProof/>
        </w:rPr>
        <w:t> </w:t>
      </w:r>
      <w:r w:rsidR="00D13BA6" w:rsidRPr="00DC70C9">
        <w:rPr>
          <w:b/>
          <w:noProof/>
        </w:rPr>
        <w:t>dob</w:t>
      </w:r>
      <w:r w:rsidRPr="00DC70C9">
        <w:rPr>
          <w:b/>
          <w:noProof/>
        </w:rPr>
        <w:t>rostanu osób</w:t>
      </w:r>
      <w:r w:rsidRPr="00DC70C9">
        <w:rPr>
          <w:noProof/>
        </w:rPr>
        <w:t>. Minimalne normy dotyczące godnych warunków mieszkaniowych obejmują warunki bezpieczeństwa mające na celu ochronę użytkowników przed zagrożeniami, takimi jak zawalenie się konstrukcji, pożar, nieodpowiednie warunki sanitarne</w:t>
      </w:r>
      <w:r w:rsidR="00D13BA6" w:rsidRPr="00DC70C9">
        <w:rPr>
          <w:noProof/>
        </w:rPr>
        <w:t xml:space="preserve"> i</w:t>
      </w:r>
      <w:r w:rsidR="00D13BA6">
        <w:rPr>
          <w:noProof/>
        </w:rPr>
        <w:t> </w:t>
      </w:r>
      <w:r w:rsidR="00D13BA6" w:rsidRPr="00DC70C9">
        <w:rPr>
          <w:noProof/>
        </w:rPr>
        <w:t>zag</w:t>
      </w:r>
      <w:r w:rsidRPr="00DC70C9">
        <w:rPr>
          <w:noProof/>
        </w:rPr>
        <w:t>rożenia środowiskowe,</w:t>
      </w:r>
      <w:r w:rsidR="00D13BA6" w:rsidRPr="00DC70C9">
        <w:rPr>
          <w:noProof/>
        </w:rPr>
        <w:t xml:space="preserve"> a</w:t>
      </w:r>
      <w:r w:rsidR="00D13BA6">
        <w:rPr>
          <w:noProof/>
        </w:rPr>
        <w:t> </w:t>
      </w:r>
      <w:r w:rsidR="00D13BA6" w:rsidRPr="00DC70C9">
        <w:rPr>
          <w:noProof/>
        </w:rPr>
        <w:t>tak</w:t>
      </w:r>
      <w:r w:rsidRPr="00DC70C9">
        <w:rPr>
          <w:noProof/>
        </w:rPr>
        <w:t>że –</w:t>
      </w:r>
      <w:r w:rsidR="00D13BA6" w:rsidRPr="00DC70C9">
        <w:rPr>
          <w:noProof/>
        </w:rPr>
        <w:t xml:space="preserve"> w</w:t>
      </w:r>
      <w:r w:rsidR="00D13BA6">
        <w:rPr>
          <w:noProof/>
        </w:rPr>
        <w:t> </w:t>
      </w:r>
      <w:r w:rsidR="00D13BA6" w:rsidRPr="00DC70C9">
        <w:rPr>
          <w:noProof/>
        </w:rPr>
        <w:t>sto</w:t>
      </w:r>
      <w:r w:rsidRPr="00DC70C9">
        <w:rPr>
          <w:noProof/>
        </w:rPr>
        <w:t>sownych przypadkach – dostosowania</w:t>
      </w:r>
      <w:r w:rsidR="00D13BA6" w:rsidRPr="00DC70C9">
        <w:rPr>
          <w:noProof/>
        </w:rPr>
        <w:t xml:space="preserve"> w</w:t>
      </w:r>
      <w:r w:rsidR="00D13BA6">
        <w:rPr>
          <w:noProof/>
        </w:rPr>
        <w:t> </w:t>
      </w:r>
      <w:r w:rsidR="00D13BA6" w:rsidRPr="00DC70C9">
        <w:rPr>
          <w:noProof/>
        </w:rPr>
        <w:t>zak</w:t>
      </w:r>
      <w:r w:rsidRPr="00DC70C9">
        <w:rPr>
          <w:noProof/>
        </w:rPr>
        <w:t>resie dostępności. Bezpieczeństwo mieszkań wymaga odpowiednich podstawowych usług (np. energii elektrycznej, ogrzewania</w:t>
      </w:r>
      <w:r w:rsidR="00D13BA6" w:rsidRPr="00DC70C9">
        <w:rPr>
          <w:noProof/>
        </w:rPr>
        <w:t xml:space="preserve"> i</w:t>
      </w:r>
      <w:r w:rsidR="00D13BA6">
        <w:rPr>
          <w:noProof/>
        </w:rPr>
        <w:t> </w:t>
      </w:r>
      <w:r w:rsidR="00D13BA6" w:rsidRPr="00DC70C9">
        <w:rPr>
          <w:noProof/>
        </w:rPr>
        <w:t>bie</w:t>
      </w:r>
      <w:r w:rsidRPr="00DC70C9">
        <w:rPr>
          <w:noProof/>
        </w:rPr>
        <w:t>żącej wody) oraz ochrony przed zjawiskami pogodowymi, problemami strukturalnymi</w:t>
      </w:r>
      <w:r w:rsidR="00D13BA6" w:rsidRPr="00DC70C9">
        <w:rPr>
          <w:noProof/>
        </w:rPr>
        <w:t xml:space="preserve"> i</w:t>
      </w:r>
      <w:r w:rsidR="00D13BA6">
        <w:rPr>
          <w:noProof/>
        </w:rPr>
        <w:t> </w:t>
      </w:r>
      <w:r w:rsidR="00D13BA6" w:rsidRPr="00DC70C9">
        <w:rPr>
          <w:noProof/>
        </w:rPr>
        <w:t>inn</w:t>
      </w:r>
      <w:r w:rsidRPr="00DC70C9">
        <w:rPr>
          <w:noProof/>
        </w:rPr>
        <w:t>ymi zagrożeniami. Wysokiej jakości mieszkalnictwo wiąże się również</w:t>
      </w:r>
      <w:r w:rsidR="00D13BA6" w:rsidRPr="00DC70C9">
        <w:rPr>
          <w:noProof/>
        </w:rPr>
        <w:t xml:space="preserve"> z</w:t>
      </w:r>
      <w:r w:rsidR="00D13BA6">
        <w:rPr>
          <w:noProof/>
        </w:rPr>
        <w:t> </w:t>
      </w:r>
      <w:r w:rsidR="00D13BA6" w:rsidRPr="00DC70C9">
        <w:rPr>
          <w:noProof/>
        </w:rPr>
        <w:t>dob</w:t>
      </w:r>
      <w:r w:rsidRPr="00DC70C9">
        <w:rPr>
          <w:noProof/>
        </w:rPr>
        <w:t xml:space="preserve">rą charakterystyką energetyczną, aby zapobiec ubóstwu energetycznemu gospodarstw domowych, oraz wystarczającą przestrzenią mieszkalną na osobę, aby zapobiec przeludnieniu. </w:t>
      </w:r>
    </w:p>
    <w:p w14:paraId="0D023D6D" w14:textId="257AD8D8" w:rsidR="0B2BA4A7" w:rsidRPr="00DC70C9" w:rsidRDefault="7190567F" w:rsidP="00ED7527">
      <w:pPr>
        <w:rPr>
          <w:rFonts w:eastAsia="Calibri"/>
          <w:noProof/>
        </w:rPr>
      </w:pPr>
      <w:r w:rsidRPr="00DC70C9">
        <w:rPr>
          <w:b/>
          <w:noProof/>
        </w:rPr>
        <w:t>Strategiczne ramy zwalczania bezdomności</w:t>
      </w:r>
      <w:r w:rsidRPr="00DC70C9">
        <w:rPr>
          <w:noProof/>
        </w:rPr>
        <w:t xml:space="preserve"> istnieją obecnie</w:t>
      </w:r>
      <w:r w:rsidR="00D13BA6" w:rsidRPr="00DC70C9">
        <w:rPr>
          <w:noProof/>
        </w:rPr>
        <w:t xml:space="preserve"> w</w:t>
      </w:r>
      <w:r w:rsidR="00D13BA6">
        <w:rPr>
          <w:noProof/>
        </w:rPr>
        <w:t> </w:t>
      </w:r>
      <w:r w:rsidR="00D13BA6" w:rsidRPr="00DC70C9">
        <w:rPr>
          <w:noProof/>
        </w:rPr>
        <w:t>1</w:t>
      </w:r>
      <w:r w:rsidRPr="00DC70C9">
        <w:rPr>
          <w:noProof/>
        </w:rPr>
        <w:t>9 państwach członkowskich, bądź na szczeblu krajowym, bądź na szczeblu niższym niż krajowy</w:t>
      </w:r>
      <w:r w:rsidR="00D13BA6" w:rsidRPr="00DC70C9">
        <w:rPr>
          <w:noProof/>
        </w:rPr>
        <w:t>. W</w:t>
      </w:r>
      <w:r w:rsidR="00D13BA6">
        <w:rPr>
          <w:noProof/>
        </w:rPr>
        <w:t> </w:t>
      </w:r>
      <w:r w:rsidR="00D13BA6" w:rsidRPr="00DC70C9">
        <w:rPr>
          <w:noProof/>
        </w:rPr>
        <w:t>ram</w:t>
      </w:r>
      <w:r w:rsidRPr="00DC70C9">
        <w:rPr>
          <w:noProof/>
        </w:rPr>
        <w:t>ach tych strategii</w:t>
      </w:r>
      <w:r w:rsidR="00D13BA6" w:rsidRPr="00DC70C9">
        <w:rPr>
          <w:noProof/>
        </w:rPr>
        <w:t xml:space="preserve"> w</w:t>
      </w:r>
      <w:r w:rsidR="00D13BA6">
        <w:rPr>
          <w:noProof/>
        </w:rPr>
        <w:t> </w:t>
      </w:r>
      <w:r w:rsidR="00D13BA6" w:rsidRPr="00DC70C9">
        <w:rPr>
          <w:noProof/>
        </w:rPr>
        <w:t>spo</w:t>
      </w:r>
      <w:r w:rsidRPr="00DC70C9">
        <w:rPr>
          <w:noProof/>
        </w:rPr>
        <w:t>sób priorytetowy</w:t>
      </w:r>
      <w:r w:rsidR="00D13BA6" w:rsidRPr="00DC70C9">
        <w:rPr>
          <w:noProof/>
        </w:rPr>
        <w:t xml:space="preserve"> i</w:t>
      </w:r>
      <w:r w:rsidR="00D13BA6">
        <w:rPr>
          <w:noProof/>
        </w:rPr>
        <w:t> </w:t>
      </w:r>
      <w:r w:rsidR="00D13BA6" w:rsidRPr="00DC70C9">
        <w:rPr>
          <w:noProof/>
        </w:rPr>
        <w:t>uki</w:t>
      </w:r>
      <w:r w:rsidRPr="00DC70C9">
        <w:rPr>
          <w:noProof/>
        </w:rPr>
        <w:t>erunkowany traktuje się zapewnianie mieszkań socjalnych</w:t>
      </w:r>
      <w:r w:rsidR="00D13BA6" w:rsidRPr="00DC70C9">
        <w:rPr>
          <w:noProof/>
        </w:rPr>
        <w:t xml:space="preserve"> i</w:t>
      </w:r>
      <w:r w:rsidR="00D13BA6">
        <w:rPr>
          <w:noProof/>
        </w:rPr>
        <w:t> </w:t>
      </w:r>
      <w:r w:rsidR="00D13BA6" w:rsidRPr="00DC70C9">
        <w:rPr>
          <w:noProof/>
        </w:rPr>
        <w:t>prz</w:t>
      </w:r>
      <w:r w:rsidRPr="00DC70C9">
        <w:rPr>
          <w:noProof/>
        </w:rPr>
        <w:t>ystępnych cenowo oraz kompleksowego wsparcia dla osób doświadczających bezdomności. Zapobieganie bezdomności oraz przejście od zakwaterowania doraźnego</w:t>
      </w:r>
      <w:r w:rsidR="00D13BA6" w:rsidRPr="00DC70C9">
        <w:rPr>
          <w:noProof/>
        </w:rPr>
        <w:t xml:space="preserve"> i</w:t>
      </w:r>
      <w:r w:rsidR="00D13BA6">
        <w:rPr>
          <w:noProof/>
        </w:rPr>
        <w:t> </w:t>
      </w:r>
      <w:r w:rsidR="00D13BA6" w:rsidRPr="00DC70C9">
        <w:rPr>
          <w:noProof/>
        </w:rPr>
        <w:t>tym</w:t>
      </w:r>
      <w:r w:rsidRPr="00DC70C9">
        <w:rPr>
          <w:noProof/>
        </w:rPr>
        <w:t>czasowego do długoterminowych rozwiązań mieszkaniowych,</w:t>
      </w:r>
      <w:r w:rsidR="00D13BA6" w:rsidRPr="00DC70C9">
        <w:rPr>
          <w:noProof/>
        </w:rPr>
        <w:t xml:space="preserve"> w</w:t>
      </w:r>
      <w:r w:rsidR="00D13BA6">
        <w:rPr>
          <w:noProof/>
        </w:rPr>
        <w:t> </w:t>
      </w:r>
      <w:r w:rsidR="00D13BA6" w:rsidRPr="00DC70C9">
        <w:rPr>
          <w:noProof/>
        </w:rPr>
        <w:t>tym</w:t>
      </w:r>
      <w:r w:rsidRPr="00DC70C9">
        <w:rPr>
          <w:noProof/>
        </w:rPr>
        <w:t xml:space="preserve"> opracowanie lub rozszerzenie podejść takich jak „najpierw mieszkanie”, są centralnym elementem polityki</w:t>
      </w:r>
      <w:r w:rsidR="00D13BA6" w:rsidRPr="00DC70C9">
        <w:rPr>
          <w:noProof/>
        </w:rPr>
        <w:t xml:space="preserve"> w</w:t>
      </w:r>
      <w:r w:rsidR="00D13BA6">
        <w:rPr>
          <w:noProof/>
        </w:rPr>
        <w:t> </w:t>
      </w:r>
      <w:r w:rsidR="00D13BA6" w:rsidRPr="00DC70C9">
        <w:rPr>
          <w:noProof/>
        </w:rPr>
        <w:t>kil</w:t>
      </w:r>
      <w:r w:rsidRPr="00DC70C9">
        <w:rPr>
          <w:noProof/>
        </w:rPr>
        <w:t>ku państwach.</w:t>
      </w:r>
    </w:p>
    <w:p w14:paraId="29FB4076" w14:textId="08C20459" w:rsidR="008F4F37" w:rsidRPr="00DC70C9" w:rsidRDefault="008F4F37" w:rsidP="00ED7527">
      <w:pPr>
        <w:rPr>
          <w:rFonts w:eastAsia="Calibri"/>
          <w:noProof/>
        </w:rPr>
      </w:pPr>
      <w:r w:rsidRPr="00DC70C9">
        <w:rPr>
          <w:b/>
          <w:noProof/>
        </w:rPr>
        <w:t>Skuteczne strategie przeciwdziałania wykluczeniu mieszkaniowemu</w:t>
      </w:r>
      <w:r w:rsidR="00D13BA6" w:rsidRPr="00DC70C9">
        <w:rPr>
          <w:b/>
          <w:noProof/>
        </w:rPr>
        <w:t xml:space="preserve"> i</w:t>
      </w:r>
      <w:r w:rsidR="00D13BA6">
        <w:rPr>
          <w:b/>
          <w:noProof/>
        </w:rPr>
        <w:t> </w:t>
      </w:r>
      <w:r w:rsidR="00D13BA6" w:rsidRPr="00DC70C9">
        <w:rPr>
          <w:b/>
          <w:noProof/>
        </w:rPr>
        <w:t>bez</w:t>
      </w:r>
      <w:r w:rsidRPr="00DC70C9">
        <w:rPr>
          <w:b/>
          <w:noProof/>
        </w:rPr>
        <w:t>domności muszą priorytetowo traktować zapobieganie</w:t>
      </w:r>
      <w:r w:rsidRPr="00DC70C9">
        <w:rPr>
          <w:noProof/>
        </w:rPr>
        <w:t>, na które często przeznacza się niewystarczające środki. Chociaż podejścia zapobiegawcze są bardziej ekonomiczne niż podejścia reaktywne, często pozostają one</w:t>
      </w:r>
      <w:r w:rsidR="00D13BA6" w:rsidRPr="00DC70C9">
        <w:rPr>
          <w:noProof/>
        </w:rPr>
        <w:t xml:space="preserve"> w</w:t>
      </w:r>
      <w:r w:rsidR="00D13BA6">
        <w:rPr>
          <w:noProof/>
        </w:rPr>
        <w:t> </w:t>
      </w:r>
      <w:r w:rsidR="00D13BA6" w:rsidRPr="00DC70C9">
        <w:rPr>
          <w:noProof/>
        </w:rPr>
        <w:t>cie</w:t>
      </w:r>
      <w:r w:rsidRPr="00DC70C9">
        <w:rPr>
          <w:noProof/>
        </w:rPr>
        <w:t>niu szybkich działań reagowania kryzysowego. Usługi wczesnej interwencji,</w:t>
      </w:r>
      <w:r w:rsidR="00D13BA6" w:rsidRPr="00DC70C9">
        <w:rPr>
          <w:noProof/>
        </w:rPr>
        <w:t xml:space="preserve"> w</w:t>
      </w:r>
      <w:r w:rsidR="00D13BA6">
        <w:rPr>
          <w:noProof/>
        </w:rPr>
        <w:t> </w:t>
      </w:r>
      <w:r w:rsidR="00D13BA6" w:rsidRPr="00DC70C9">
        <w:rPr>
          <w:noProof/>
        </w:rPr>
        <w:t>tym</w:t>
      </w:r>
      <w:r w:rsidRPr="00DC70C9">
        <w:rPr>
          <w:noProof/>
        </w:rPr>
        <w:t xml:space="preserve"> mediacja</w:t>
      </w:r>
      <w:r w:rsidR="00D13BA6" w:rsidRPr="00DC70C9">
        <w:rPr>
          <w:noProof/>
        </w:rPr>
        <w:t xml:space="preserve"> w</w:t>
      </w:r>
      <w:r w:rsidR="00D13BA6">
        <w:rPr>
          <w:noProof/>
        </w:rPr>
        <w:t> </w:t>
      </w:r>
      <w:r w:rsidR="00D13BA6" w:rsidRPr="00DC70C9">
        <w:rPr>
          <w:noProof/>
        </w:rPr>
        <w:t>prz</w:t>
      </w:r>
      <w:r w:rsidRPr="00DC70C9">
        <w:rPr>
          <w:noProof/>
        </w:rPr>
        <w:t>ypadku zaległości</w:t>
      </w:r>
      <w:r w:rsidR="00D13BA6" w:rsidRPr="00DC70C9">
        <w:rPr>
          <w:noProof/>
        </w:rPr>
        <w:t xml:space="preserve"> w</w:t>
      </w:r>
      <w:r w:rsidR="00D13BA6">
        <w:rPr>
          <w:noProof/>
        </w:rPr>
        <w:t> </w:t>
      </w:r>
      <w:r w:rsidR="00D13BA6" w:rsidRPr="00DC70C9">
        <w:rPr>
          <w:noProof/>
        </w:rPr>
        <w:t>spł</w:t>
      </w:r>
      <w:r w:rsidRPr="00DC70C9">
        <w:rPr>
          <w:noProof/>
        </w:rPr>
        <w:t>acie czynszu, doradztwo</w:t>
      </w:r>
      <w:r w:rsidR="00D13BA6" w:rsidRPr="00DC70C9">
        <w:rPr>
          <w:noProof/>
        </w:rPr>
        <w:t xml:space="preserve"> w</w:t>
      </w:r>
      <w:r w:rsidR="00D13BA6">
        <w:rPr>
          <w:noProof/>
        </w:rPr>
        <w:t> </w:t>
      </w:r>
      <w:r w:rsidR="00D13BA6" w:rsidRPr="00DC70C9">
        <w:rPr>
          <w:noProof/>
        </w:rPr>
        <w:t>kwe</w:t>
      </w:r>
      <w:r w:rsidRPr="00DC70C9">
        <w:rPr>
          <w:noProof/>
        </w:rPr>
        <w:t>stiach dotyczących czynszu lub zadłużenia hipotecznego, pomoc prawna</w:t>
      </w:r>
      <w:r w:rsidR="00D13BA6" w:rsidRPr="00DC70C9">
        <w:rPr>
          <w:noProof/>
        </w:rPr>
        <w:t xml:space="preserve"> w</w:t>
      </w:r>
      <w:r w:rsidR="00D13BA6">
        <w:rPr>
          <w:noProof/>
        </w:rPr>
        <w:t> </w:t>
      </w:r>
      <w:r w:rsidR="00D13BA6" w:rsidRPr="00DC70C9">
        <w:rPr>
          <w:noProof/>
        </w:rPr>
        <w:t>zak</w:t>
      </w:r>
      <w:r w:rsidRPr="00DC70C9">
        <w:rPr>
          <w:noProof/>
        </w:rPr>
        <w:t>resie praw najemców</w:t>
      </w:r>
      <w:r w:rsidR="00D13BA6" w:rsidRPr="00DC70C9">
        <w:rPr>
          <w:noProof/>
        </w:rPr>
        <w:t xml:space="preserve"> i</w:t>
      </w:r>
      <w:r w:rsidR="00D13BA6">
        <w:rPr>
          <w:noProof/>
        </w:rPr>
        <w:t> </w:t>
      </w:r>
      <w:r w:rsidR="00D13BA6" w:rsidRPr="00DC70C9">
        <w:rPr>
          <w:noProof/>
        </w:rPr>
        <w:t>wyn</w:t>
      </w:r>
      <w:r w:rsidRPr="00DC70C9">
        <w:rPr>
          <w:noProof/>
        </w:rPr>
        <w:t>ajmujących, systemy wczesnego ostrzegania</w:t>
      </w:r>
      <w:r w:rsidR="00D13BA6" w:rsidRPr="00DC70C9">
        <w:rPr>
          <w:noProof/>
        </w:rPr>
        <w:t xml:space="preserve"> i</w:t>
      </w:r>
      <w:r w:rsidR="00D13BA6">
        <w:rPr>
          <w:noProof/>
        </w:rPr>
        <w:t> </w:t>
      </w:r>
      <w:r w:rsidR="00D13BA6" w:rsidRPr="00DC70C9">
        <w:rPr>
          <w:noProof/>
        </w:rPr>
        <w:t>kró</w:t>
      </w:r>
      <w:r w:rsidRPr="00DC70C9">
        <w:rPr>
          <w:noProof/>
        </w:rPr>
        <w:t>tkoterminowa pomoc finansowa, są świadczone</w:t>
      </w:r>
      <w:r w:rsidR="00D13BA6" w:rsidRPr="00DC70C9">
        <w:rPr>
          <w:noProof/>
        </w:rPr>
        <w:t xml:space="preserve"> w</w:t>
      </w:r>
      <w:r w:rsidR="00D13BA6">
        <w:rPr>
          <w:noProof/>
        </w:rPr>
        <w:t> </w:t>
      </w:r>
      <w:r w:rsidR="00D13BA6" w:rsidRPr="00DC70C9">
        <w:rPr>
          <w:noProof/>
        </w:rPr>
        <w:t>spo</w:t>
      </w:r>
      <w:r w:rsidRPr="00DC70C9">
        <w:rPr>
          <w:noProof/>
        </w:rPr>
        <w:t>sób niespójny</w:t>
      </w:r>
      <w:r w:rsidR="00D13BA6" w:rsidRPr="00DC70C9">
        <w:rPr>
          <w:noProof/>
        </w:rPr>
        <w:t xml:space="preserve"> i</w:t>
      </w:r>
      <w:r w:rsidR="00D13BA6">
        <w:rPr>
          <w:noProof/>
        </w:rPr>
        <w:t> </w:t>
      </w:r>
      <w:r w:rsidR="00D13BA6" w:rsidRPr="00DC70C9">
        <w:rPr>
          <w:noProof/>
        </w:rPr>
        <w:t>mog</w:t>
      </w:r>
      <w:r w:rsidRPr="00DC70C9">
        <w:rPr>
          <w:noProof/>
        </w:rPr>
        <w:t>ą być trudno dostępne. Poprawa tych usług, dostosowane do potrzeb wsparcie dla osób opuszczających placówki okresowego pobytu oraz odpowiednia pomoc finansowa</w:t>
      </w:r>
      <w:r w:rsidR="00D13BA6" w:rsidRPr="00DC70C9">
        <w:rPr>
          <w:noProof/>
        </w:rPr>
        <w:t xml:space="preserve"> w</w:t>
      </w:r>
      <w:r w:rsidR="00D13BA6">
        <w:rPr>
          <w:noProof/>
        </w:rPr>
        <w:t> </w:t>
      </w:r>
      <w:r w:rsidR="00D13BA6" w:rsidRPr="00DC70C9">
        <w:rPr>
          <w:noProof/>
        </w:rPr>
        <w:t>cel</w:t>
      </w:r>
      <w:r w:rsidRPr="00DC70C9">
        <w:rPr>
          <w:noProof/>
        </w:rPr>
        <w:t>u zwiększenia korzystania ze świadczeń mają kluczowe znaczenie dla przerwania cyklu prowadzącego do bezdomności.</w:t>
      </w:r>
    </w:p>
    <w:p w14:paraId="26E4BBBF" w14:textId="14D9E682" w:rsidR="00BD7A63" w:rsidRPr="00DC70C9" w:rsidRDefault="007F6B16" w:rsidP="00BD7A63">
      <w:pPr>
        <w:rPr>
          <w:noProof/>
        </w:rPr>
      </w:pPr>
      <w:r w:rsidRPr="00DC70C9">
        <w:rPr>
          <w:noProof/>
        </w:rPr>
        <w:t xml:space="preserve">Środki zapobiegawcze mogą również dotyczyć arbitralnych lub przymusowych </w:t>
      </w:r>
      <w:r w:rsidRPr="00DC70C9">
        <w:rPr>
          <w:b/>
          <w:noProof/>
        </w:rPr>
        <w:t>eksmisji</w:t>
      </w:r>
      <w:r w:rsidRPr="00DC70C9">
        <w:rPr>
          <w:noProof/>
        </w:rPr>
        <w:t xml:space="preserve">. Chociaż </w:t>
      </w:r>
      <w:r w:rsidRPr="00DC70C9">
        <w:rPr>
          <w:noProof/>
          <w:color w:val="000000"/>
        </w:rPr>
        <w:t>trudno jest uzyskać kompleksowe, wiarygodne</w:t>
      </w:r>
      <w:r w:rsidR="00D13BA6" w:rsidRPr="00DC70C9">
        <w:rPr>
          <w:noProof/>
          <w:color w:val="000000"/>
        </w:rPr>
        <w:t xml:space="preserve"> i</w:t>
      </w:r>
      <w:r w:rsidR="00D13BA6">
        <w:rPr>
          <w:noProof/>
          <w:color w:val="000000"/>
        </w:rPr>
        <w:t> </w:t>
      </w:r>
      <w:r w:rsidR="00D13BA6" w:rsidRPr="00DC70C9">
        <w:rPr>
          <w:noProof/>
          <w:color w:val="000000"/>
        </w:rPr>
        <w:t>por</w:t>
      </w:r>
      <w:r w:rsidRPr="00DC70C9">
        <w:rPr>
          <w:noProof/>
          <w:color w:val="000000"/>
        </w:rPr>
        <w:t>ównywalne dane na temat eksmisji, na przykład</w:t>
      </w:r>
      <w:r w:rsidR="00D13BA6" w:rsidRPr="00DC70C9">
        <w:rPr>
          <w:noProof/>
          <w:color w:val="000000"/>
        </w:rPr>
        <w:t xml:space="preserve"> o</w:t>
      </w:r>
      <w:r w:rsidR="00D13BA6">
        <w:rPr>
          <w:noProof/>
          <w:color w:val="000000"/>
        </w:rPr>
        <w:t> </w:t>
      </w:r>
      <w:r w:rsidR="00D13BA6" w:rsidRPr="00DC70C9">
        <w:rPr>
          <w:noProof/>
          <w:color w:val="000000"/>
        </w:rPr>
        <w:t>lic</w:t>
      </w:r>
      <w:r w:rsidRPr="00DC70C9">
        <w:rPr>
          <w:noProof/>
          <w:color w:val="000000"/>
        </w:rPr>
        <w:t>zbie wezwań do opuszczenia lokalu, procedur lub nakazów eksmisji oraz informacje</w:t>
      </w:r>
      <w:r w:rsidR="00D13BA6" w:rsidRPr="00DC70C9">
        <w:rPr>
          <w:noProof/>
          <w:color w:val="000000"/>
        </w:rPr>
        <w:t xml:space="preserve"> o</w:t>
      </w:r>
      <w:r w:rsidR="00D13BA6">
        <w:rPr>
          <w:noProof/>
          <w:color w:val="000000"/>
        </w:rPr>
        <w:t> </w:t>
      </w:r>
      <w:r w:rsidR="00D13BA6" w:rsidRPr="00DC70C9">
        <w:rPr>
          <w:noProof/>
          <w:color w:val="000000"/>
        </w:rPr>
        <w:t>tym</w:t>
      </w:r>
      <w:r w:rsidRPr="00DC70C9">
        <w:rPr>
          <w:noProof/>
          <w:color w:val="000000"/>
        </w:rPr>
        <w:t>, czy dane obejmują wszystkie eksmisje, czy tylko eksmisje prowadzone przez funkcjonariuszy organów ścigania, OECD szacuje, że co roku we wszystkich państwach OECD wszczyna się co najmniej 2,4 mln formalnych procedur eksmisji.</w:t>
      </w:r>
    </w:p>
    <w:p w14:paraId="0A1934E8" w14:textId="447FD2D6" w:rsidR="008D3E29" w:rsidRPr="00DC70C9" w:rsidRDefault="005D5924" w:rsidP="00BD7A63">
      <w:pPr>
        <w:rPr>
          <w:rFonts w:eastAsia="Calibri"/>
          <w:noProof/>
        </w:rPr>
      </w:pPr>
      <w:r w:rsidRPr="00DC70C9">
        <w:rPr>
          <w:noProof/>
        </w:rPr>
        <w:t>Należy opracować środki łagodzące</w:t>
      </w:r>
      <w:r w:rsidR="00D13BA6" w:rsidRPr="00DC70C9">
        <w:rPr>
          <w:noProof/>
        </w:rPr>
        <w:t xml:space="preserve"> i</w:t>
      </w:r>
      <w:r w:rsidR="00D13BA6">
        <w:rPr>
          <w:noProof/>
        </w:rPr>
        <w:t> </w:t>
      </w:r>
      <w:r w:rsidR="00D13BA6" w:rsidRPr="00DC70C9">
        <w:rPr>
          <w:noProof/>
        </w:rPr>
        <w:t>mec</w:t>
      </w:r>
      <w:r w:rsidRPr="00DC70C9">
        <w:rPr>
          <w:noProof/>
        </w:rPr>
        <w:t>hanizmy współpracy</w:t>
      </w:r>
      <w:r w:rsidR="00D13BA6" w:rsidRPr="00DC70C9">
        <w:rPr>
          <w:noProof/>
        </w:rPr>
        <w:t xml:space="preserve"> w</w:t>
      </w:r>
      <w:r w:rsidR="00D13BA6">
        <w:rPr>
          <w:noProof/>
        </w:rPr>
        <w:t> </w:t>
      </w:r>
      <w:r w:rsidR="00D13BA6" w:rsidRPr="00DC70C9">
        <w:rPr>
          <w:noProof/>
        </w:rPr>
        <w:t>cel</w:t>
      </w:r>
      <w:r w:rsidRPr="00DC70C9">
        <w:rPr>
          <w:noProof/>
        </w:rPr>
        <w:t>u zmniejszenia ryzyka eksmisji</w:t>
      </w:r>
      <w:r w:rsidR="00D13BA6" w:rsidRPr="00DC70C9">
        <w:rPr>
          <w:noProof/>
        </w:rPr>
        <w:t xml:space="preserve"> i</w:t>
      </w:r>
      <w:r w:rsidR="00D13BA6">
        <w:rPr>
          <w:noProof/>
        </w:rPr>
        <w:t> </w:t>
      </w:r>
      <w:r w:rsidR="00D13BA6" w:rsidRPr="00DC70C9">
        <w:rPr>
          <w:noProof/>
        </w:rPr>
        <w:t>bez</w:t>
      </w:r>
      <w:r w:rsidRPr="00DC70C9">
        <w:rPr>
          <w:noProof/>
        </w:rPr>
        <w:t>domności. W Europejskiej konwencji praw człowieka</w:t>
      </w:r>
      <w:r w:rsidR="00D13BA6" w:rsidRPr="00DC70C9">
        <w:rPr>
          <w:noProof/>
        </w:rPr>
        <w:t xml:space="preserve"> i</w:t>
      </w:r>
      <w:r w:rsidR="00D13BA6">
        <w:rPr>
          <w:noProof/>
        </w:rPr>
        <w:t> </w:t>
      </w:r>
      <w:r w:rsidR="00D13BA6" w:rsidRPr="00DC70C9">
        <w:rPr>
          <w:noProof/>
        </w:rPr>
        <w:t>Eur</w:t>
      </w:r>
      <w:r w:rsidRPr="00DC70C9">
        <w:rPr>
          <w:noProof/>
        </w:rPr>
        <w:t>opejskiej karcie społecznej na państwa nałożono obowiązek zapewnienia ochrony prawnej osobom zagrożonym eksmisją. Obejmuje to konsultacje</w:t>
      </w:r>
      <w:r w:rsidR="00D13BA6" w:rsidRPr="00DC70C9">
        <w:rPr>
          <w:noProof/>
        </w:rPr>
        <w:t xml:space="preserve"> z</w:t>
      </w:r>
      <w:r w:rsidR="00D13BA6">
        <w:rPr>
          <w:noProof/>
        </w:rPr>
        <w:t> </w:t>
      </w:r>
      <w:r w:rsidR="00D13BA6" w:rsidRPr="00DC70C9">
        <w:rPr>
          <w:noProof/>
        </w:rPr>
        <w:t>zai</w:t>
      </w:r>
      <w:r w:rsidRPr="00DC70C9">
        <w:rPr>
          <w:noProof/>
        </w:rPr>
        <w:t>nteresowanymi stronami</w:t>
      </w:r>
      <w:r w:rsidR="00D13BA6" w:rsidRPr="00DC70C9">
        <w:rPr>
          <w:noProof/>
        </w:rPr>
        <w:t xml:space="preserve"> w</w:t>
      </w:r>
      <w:r w:rsidR="00D13BA6">
        <w:rPr>
          <w:noProof/>
        </w:rPr>
        <w:t> </w:t>
      </w:r>
      <w:r w:rsidR="00D13BA6" w:rsidRPr="00DC70C9">
        <w:rPr>
          <w:noProof/>
        </w:rPr>
        <w:t>cel</w:t>
      </w:r>
      <w:r w:rsidRPr="00DC70C9">
        <w:rPr>
          <w:noProof/>
        </w:rPr>
        <w:t>u znalezienia alternatywnych rozwiązań, ustanowienie planów płatności, aby zapewnić możliwość spłaty czynszów</w:t>
      </w:r>
      <w:r w:rsidR="00D13BA6" w:rsidRPr="00DC70C9">
        <w:rPr>
          <w:noProof/>
        </w:rPr>
        <w:t xml:space="preserve"> i</w:t>
      </w:r>
      <w:r w:rsidR="00D13BA6">
        <w:rPr>
          <w:noProof/>
        </w:rPr>
        <w:t> </w:t>
      </w:r>
      <w:r w:rsidR="00D13BA6" w:rsidRPr="00DC70C9">
        <w:rPr>
          <w:noProof/>
        </w:rPr>
        <w:t>kre</w:t>
      </w:r>
      <w:r w:rsidRPr="00DC70C9">
        <w:rPr>
          <w:noProof/>
        </w:rPr>
        <w:t>dytów hipotecznych, zaproponowanie rozsądnego terminu wezwania do opuszczenia lokalu, zakazanie</w:t>
      </w:r>
      <w:r w:rsidR="00D13BA6" w:rsidRPr="00DC70C9">
        <w:rPr>
          <w:noProof/>
        </w:rPr>
        <w:t xml:space="preserve"> w</w:t>
      </w:r>
      <w:r w:rsidR="00D13BA6">
        <w:rPr>
          <w:noProof/>
        </w:rPr>
        <w:t> </w:t>
      </w:r>
      <w:r w:rsidR="00D13BA6" w:rsidRPr="00DC70C9">
        <w:rPr>
          <w:noProof/>
        </w:rPr>
        <w:t>mia</w:t>
      </w:r>
      <w:r w:rsidRPr="00DC70C9">
        <w:rPr>
          <w:noProof/>
        </w:rPr>
        <w:t>rę możliwości eksmisji nocnych lub zimowych, zapewnienie środków prawnych przeciwko nielegalnym eksmisjom</w:t>
      </w:r>
      <w:r w:rsidR="00D13BA6" w:rsidRPr="00DC70C9">
        <w:rPr>
          <w:noProof/>
        </w:rPr>
        <w:t xml:space="preserve"> i</w:t>
      </w:r>
      <w:r w:rsidR="00D13BA6">
        <w:rPr>
          <w:noProof/>
        </w:rPr>
        <w:t> </w:t>
      </w:r>
      <w:r w:rsidR="00D13BA6" w:rsidRPr="00DC70C9">
        <w:rPr>
          <w:noProof/>
        </w:rPr>
        <w:t>pom</w:t>
      </w:r>
      <w:r w:rsidRPr="00DC70C9">
        <w:rPr>
          <w:noProof/>
        </w:rPr>
        <w:t>ocy oraz oferowanie odszkodowania za nielegalne eksmisje</w:t>
      </w:r>
      <w:r w:rsidR="00D13BA6" w:rsidRPr="00DC70C9">
        <w:rPr>
          <w:noProof/>
        </w:rPr>
        <w:t>. W</w:t>
      </w:r>
      <w:r w:rsidR="00D13BA6">
        <w:rPr>
          <w:noProof/>
        </w:rPr>
        <w:t> </w:t>
      </w:r>
      <w:r w:rsidR="00D13BA6" w:rsidRPr="00DC70C9">
        <w:rPr>
          <w:noProof/>
        </w:rPr>
        <w:t>prz</w:t>
      </w:r>
      <w:r w:rsidRPr="00DC70C9">
        <w:rPr>
          <w:noProof/>
        </w:rPr>
        <w:t>ypadku eksmisji należy zapewnić poszanowanie godności</w:t>
      </w:r>
      <w:r w:rsidR="00D13BA6" w:rsidRPr="00DC70C9">
        <w:rPr>
          <w:noProof/>
        </w:rPr>
        <w:t xml:space="preserve"> i</w:t>
      </w:r>
      <w:r w:rsidR="00D13BA6">
        <w:rPr>
          <w:noProof/>
        </w:rPr>
        <w:t> </w:t>
      </w:r>
      <w:r w:rsidR="00D13BA6" w:rsidRPr="00DC70C9">
        <w:rPr>
          <w:noProof/>
        </w:rPr>
        <w:t>pra</w:t>
      </w:r>
      <w:r w:rsidRPr="00DC70C9">
        <w:rPr>
          <w:noProof/>
        </w:rPr>
        <w:t xml:space="preserve">w jednostki; powinno towarzyszyć im również zakwaterowanie zastępcze. </w:t>
      </w:r>
    </w:p>
    <w:p w14:paraId="5C4B72A1" w14:textId="2A55DC9F" w:rsidR="008F4F37" w:rsidRPr="00DC70C9" w:rsidRDefault="008F4F37" w:rsidP="00ED7527">
      <w:pPr>
        <w:rPr>
          <w:rFonts w:eastAsia="Calibri"/>
          <w:noProof/>
        </w:rPr>
      </w:pPr>
      <w:r w:rsidRPr="00DC70C9">
        <w:rPr>
          <w:b/>
          <w:noProof/>
        </w:rPr>
        <w:lastRenderedPageBreak/>
        <w:t>Skuteczna strategia na rzecz przeciwdziałania wykluczeniu mieszkaniowemu</w:t>
      </w:r>
      <w:r w:rsidR="00D13BA6" w:rsidRPr="00DC70C9">
        <w:rPr>
          <w:b/>
          <w:noProof/>
        </w:rPr>
        <w:t xml:space="preserve"> i</w:t>
      </w:r>
      <w:r w:rsidR="00D13BA6">
        <w:rPr>
          <w:b/>
          <w:noProof/>
        </w:rPr>
        <w:t> </w:t>
      </w:r>
      <w:r w:rsidR="00D13BA6" w:rsidRPr="00DC70C9">
        <w:rPr>
          <w:b/>
          <w:noProof/>
        </w:rPr>
        <w:t>bez</w:t>
      </w:r>
      <w:r w:rsidRPr="00DC70C9">
        <w:rPr>
          <w:b/>
          <w:noProof/>
        </w:rPr>
        <w:t>domności</w:t>
      </w:r>
      <w:r w:rsidRPr="00DC70C9">
        <w:rPr>
          <w:noProof/>
        </w:rPr>
        <w:t xml:space="preserve"> powinna zatem obejmować zwiększenie podaży mieszkań socjalnych</w:t>
      </w:r>
      <w:r w:rsidR="00D13BA6" w:rsidRPr="00DC70C9">
        <w:rPr>
          <w:noProof/>
        </w:rPr>
        <w:t xml:space="preserve"> i</w:t>
      </w:r>
      <w:r w:rsidR="00D13BA6">
        <w:rPr>
          <w:noProof/>
        </w:rPr>
        <w:t> </w:t>
      </w:r>
      <w:r w:rsidR="00D13BA6" w:rsidRPr="00DC70C9">
        <w:rPr>
          <w:noProof/>
        </w:rPr>
        <w:t>prz</w:t>
      </w:r>
      <w:r w:rsidRPr="00DC70C9">
        <w:rPr>
          <w:noProof/>
        </w:rPr>
        <w:t>ystępnych cenowo</w:t>
      </w:r>
      <w:r w:rsidR="00D13BA6" w:rsidRPr="00DC70C9">
        <w:rPr>
          <w:noProof/>
        </w:rPr>
        <w:t xml:space="preserve"> z</w:t>
      </w:r>
      <w:r w:rsidR="00D13BA6">
        <w:rPr>
          <w:noProof/>
        </w:rPr>
        <w:t> </w:t>
      </w:r>
      <w:r w:rsidR="00D13BA6" w:rsidRPr="00DC70C9">
        <w:rPr>
          <w:noProof/>
        </w:rPr>
        <w:t>myś</w:t>
      </w:r>
      <w:r w:rsidRPr="00DC70C9">
        <w:rPr>
          <w:noProof/>
        </w:rPr>
        <w:t>lą</w:t>
      </w:r>
      <w:r w:rsidR="00D13BA6" w:rsidRPr="00DC70C9">
        <w:rPr>
          <w:noProof/>
        </w:rPr>
        <w:t xml:space="preserve"> o</w:t>
      </w:r>
      <w:r w:rsidR="00D13BA6">
        <w:rPr>
          <w:noProof/>
        </w:rPr>
        <w:t> </w:t>
      </w:r>
      <w:r w:rsidR="00D13BA6" w:rsidRPr="00DC70C9">
        <w:rPr>
          <w:noProof/>
        </w:rPr>
        <w:t>sta</w:t>
      </w:r>
      <w:r w:rsidRPr="00DC70C9">
        <w:rPr>
          <w:noProof/>
        </w:rPr>
        <w:t>bilnych rozwiązaniach średnio-</w:t>
      </w:r>
      <w:r w:rsidR="00D13BA6" w:rsidRPr="00DC70C9">
        <w:rPr>
          <w:noProof/>
        </w:rPr>
        <w:t xml:space="preserve"> i</w:t>
      </w:r>
      <w:r w:rsidR="00D13BA6">
        <w:rPr>
          <w:noProof/>
        </w:rPr>
        <w:t> </w:t>
      </w:r>
      <w:r w:rsidR="00D13BA6" w:rsidRPr="00DC70C9">
        <w:rPr>
          <w:noProof/>
        </w:rPr>
        <w:t>dłu</w:t>
      </w:r>
      <w:r w:rsidRPr="00DC70C9">
        <w:rPr>
          <w:noProof/>
        </w:rPr>
        <w:t>goterminowych, uwzględniać działania prewencyjne</w:t>
      </w:r>
      <w:r w:rsidR="00D13BA6" w:rsidRPr="00DC70C9">
        <w:rPr>
          <w:noProof/>
        </w:rPr>
        <w:t xml:space="preserve"> i</w:t>
      </w:r>
      <w:r w:rsidR="00D13BA6">
        <w:rPr>
          <w:noProof/>
        </w:rPr>
        <w:t> </w:t>
      </w:r>
      <w:r w:rsidR="00D13BA6" w:rsidRPr="00DC70C9">
        <w:rPr>
          <w:noProof/>
        </w:rPr>
        <w:t>prz</w:t>
      </w:r>
      <w:r w:rsidRPr="00DC70C9">
        <w:rPr>
          <w:noProof/>
        </w:rPr>
        <w:t>ekwaterowywanie, dając ochronę przed eksmisją osobom znajdującym się</w:t>
      </w:r>
      <w:r w:rsidR="00D13BA6" w:rsidRPr="00DC70C9">
        <w:rPr>
          <w:noProof/>
        </w:rPr>
        <w:t xml:space="preserve"> w</w:t>
      </w:r>
      <w:r w:rsidR="00D13BA6">
        <w:rPr>
          <w:noProof/>
        </w:rPr>
        <w:t> </w:t>
      </w:r>
      <w:r w:rsidR="00D13BA6" w:rsidRPr="00DC70C9">
        <w:rPr>
          <w:noProof/>
        </w:rPr>
        <w:t>tru</w:t>
      </w:r>
      <w:r w:rsidRPr="00DC70C9">
        <w:rPr>
          <w:noProof/>
        </w:rPr>
        <w:t>dnej sytuacji mieszkaniowej,</w:t>
      </w:r>
      <w:r w:rsidR="00D13BA6" w:rsidRPr="00DC70C9">
        <w:rPr>
          <w:noProof/>
        </w:rPr>
        <w:t xml:space="preserve"> a</w:t>
      </w:r>
      <w:r w:rsidR="00D13BA6">
        <w:rPr>
          <w:noProof/>
        </w:rPr>
        <w:t> </w:t>
      </w:r>
      <w:r w:rsidR="00D13BA6" w:rsidRPr="00DC70C9">
        <w:rPr>
          <w:noProof/>
        </w:rPr>
        <w:t>tak</w:t>
      </w:r>
      <w:r w:rsidRPr="00DC70C9">
        <w:rPr>
          <w:noProof/>
        </w:rPr>
        <w:t>że przewidywać wczesną interwencję</w:t>
      </w:r>
      <w:r w:rsidR="00D13BA6" w:rsidRPr="00DC70C9">
        <w:rPr>
          <w:noProof/>
        </w:rPr>
        <w:t xml:space="preserve"> w</w:t>
      </w:r>
      <w:r w:rsidR="00D13BA6">
        <w:rPr>
          <w:noProof/>
        </w:rPr>
        <w:t> </w:t>
      </w:r>
      <w:r w:rsidR="00D13BA6" w:rsidRPr="00DC70C9">
        <w:rPr>
          <w:noProof/>
        </w:rPr>
        <w:t>prz</w:t>
      </w:r>
      <w:r w:rsidRPr="00DC70C9">
        <w:rPr>
          <w:noProof/>
        </w:rPr>
        <w:t>ypadku zaległości</w:t>
      </w:r>
      <w:r w:rsidR="00D13BA6" w:rsidRPr="00DC70C9">
        <w:rPr>
          <w:noProof/>
        </w:rPr>
        <w:t xml:space="preserve"> w</w:t>
      </w:r>
      <w:r w:rsidR="00D13BA6">
        <w:rPr>
          <w:noProof/>
        </w:rPr>
        <w:t> </w:t>
      </w:r>
      <w:r w:rsidR="00D13BA6" w:rsidRPr="00DC70C9">
        <w:rPr>
          <w:noProof/>
        </w:rPr>
        <w:t>spł</w:t>
      </w:r>
      <w:r w:rsidRPr="00DC70C9">
        <w:rPr>
          <w:noProof/>
        </w:rPr>
        <w:t>acie czynszu,</w:t>
      </w:r>
      <w:r w:rsidR="00D13BA6" w:rsidRPr="00DC70C9">
        <w:rPr>
          <w:noProof/>
        </w:rPr>
        <w:t xml:space="preserve"> w</w:t>
      </w:r>
      <w:r w:rsidR="00D13BA6">
        <w:rPr>
          <w:noProof/>
        </w:rPr>
        <w:t> </w:t>
      </w:r>
      <w:r w:rsidR="00D13BA6" w:rsidRPr="00DC70C9">
        <w:rPr>
          <w:noProof/>
        </w:rPr>
        <w:t>tym</w:t>
      </w:r>
      <w:r w:rsidRPr="00DC70C9">
        <w:rPr>
          <w:noProof/>
        </w:rPr>
        <w:t xml:space="preserve"> poprzez doradztwo finansowe</w:t>
      </w:r>
      <w:r w:rsidR="00D13BA6" w:rsidRPr="00DC70C9">
        <w:rPr>
          <w:noProof/>
        </w:rPr>
        <w:t xml:space="preserve"> i</w:t>
      </w:r>
      <w:r w:rsidR="00D13BA6">
        <w:rPr>
          <w:noProof/>
        </w:rPr>
        <w:t> </w:t>
      </w:r>
      <w:r w:rsidR="00D13BA6" w:rsidRPr="00DC70C9">
        <w:rPr>
          <w:noProof/>
        </w:rPr>
        <w:t>w</w:t>
      </w:r>
      <w:r w:rsidR="00D13BA6">
        <w:rPr>
          <w:noProof/>
        </w:rPr>
        <w:t> </w:t>
      </w:r>
      <w:r w:rsidR="00D13BA6" w:rsidRPr="00DC70C9">
        <w:rPr>
          <w:noProof/>
        </w:rPr>
        <w:t>zak</w:t>
      </w:r>
      <w:r w:rsidRPr="00DC70C9">
        <w:rPr>
          <w:noProof/>
        </w:rPr>
        <w:t>resie zadłużenia,</w:t>
      </w:r>
      <w:r w:rsidR="00D13BA6" w:rsidRPr="00DC70C9">
        <w:rPr>
          <w:noProof/>
        </w:rPr>
        <w:t xml:space="preserve"> a</w:t>
      </w:r>
      <w:r w:rsidR="00D13BA6">
        <w:rPr>
          <w:noProof/>
        </w:rPr>
        <w:t> </w:t>
      </w:r>
      <w:r w:rsidR="00D13BA6" w:rsidRPr="00DC70C9">
        <w:rPr>
          <w:noProof/>
        </w:rPr>
        <w:t>tak</w:t>
      </w:r>
      <w:r w:rsidRPr="00DC70C9">
        <w:rPr>
          <w:noProof/>
        </w:rPr>
        <w:t>że zapewnienie dostępu do odpowiednich usług społecznych, zdrowotnych</w:t>
      </w:r>
      <w:r w:rsidR="00D13BA6" w:rsidRPr="00DC70C9">
        <w:rPr>
          <w:noProof/>
        </w:rPr>
        <w:t xml:space="preserve"> i</w:t>
      </w:r>
      <w:r w:rsidR="00D13BA6">
        <w:rPr>
          <w:noProof/>
        </w:rPr>
        <w:t> </w:t>
      </w:r>
      <w:r w:rsidR="00D13BA6" w:rsidRPr="00DC70C9">
        <w:rPr>
          <w:noProof/>
        </w:rPr>
        <w:t>opi</w:t>
      </w:r>
      <w:r w:rsidRPr="00DC70C9">
        <w:rPr>
          <w:noProof/>
        </w:rPr>
        <w:t>ekuńczych oraz usług</w:t>
      </w:r>
      <w:r w:rsidR="00D13BA6" w:rsidRPr="00DC70C9">
        <w:rPr>
          <w:noProof/>
        </w:rPr>
        <w:t xml:space="preserve"> w</w:t>
      </w:r>
      <w:r w:rsidR="00D13BA6">
        <w:rPr>
          <w:noProof/>
        </w:rPr>
        <w:t> </w:t>
      </w:r>
      <w:r w:rsidR="00D13BA6" w:rsidRPr="00DC70C9">
        <w:rPr>
          <w:noProof/>
        </w:rPr>
        <w:t>zak</w:t>
      </w:r>
      <w:r w:rsidRPr="00DC70C9">
        <w:rPr>
          <w:noProof/>
        </w:rPr>
        <w:t>resie zatrudnienia.</w:t>
      </w:r>
    </w:p>
    <w:p w14:paraId="557979C1" w14:textId="1446D1A3" w:rsidR="00C578AE" w:rsidRPr="00DC70C9" w:rsidRDefault="00C578AE">
      <w:pPr>
        <w:pStyle w:val="ManualHeading2"/>
        <w:rPr>
          <w:rFonts w:eastAsia="Arial Unicode MS"/>
          <w:noProof/>
          <w:color w:val="000000"/>
          <w:u w:color="000000"/>
          <w:bdr w:val="nil"/>
        </w:rPr>
      </w:pPr>
      <w:r w:rsidRPr="00DC70C9">
        <w:rPr>
          <w:noProof/>
          <w:color w:val="000000"/>
          <w:u w:color="000000"/>
          <w:bdr w:val="nil"/>
        </w:rPr>
        <w:t>•</w:t>
      </w:r>
      <w:r w:rsidRPr="00DC70C9">
        <w:rPr>
          <w:noProof/>
        </w:rPr>
        <w:tab/>
        <w:t>Spójność</w:t>
      </w:r>
      <w:r w:rsidR="00D13BA6" w:rsidRPr="00DC70C9">
        <w:rPr>
          <w:noProof/>
        </w:rPr>
        <w:t xml:space="preserve"> z</w:t>
      </w:r>
      <w:r w:rsidR="00D13BA6">
        <w:rPr>
          <w:noProof/>
        </w:rPr>
        <w:t> </w:t>
      </w:r>
      <w:r w:rsidR="00D13BA6" w:rsidRPr="00DC70C9">
        <w:rPr>
          <w:noProof/>
        </w:rPr>
        <w:t>prz</w:t>
      </w:r>
      <w:r w:rsidRPr="00DC70C9">
        <w:rPr>
          <w:noProof/>
        </w:rPr>
        <w:t>episami obowiązującymi</w:t>
      </w:r>
      <w:r w:rsidR="00D13BA6" w:rsidRPr="00DC70C9">
        <w:rPr>
          <w:noProof/>
        </w:rPr>
        <w:t xml:space="preserve"> w</w:t>
      </w:r>
      <w:r w:rsidR="00D13BA6">
        <w:rPr>
          <w:noProof/>
        </w:rPr>
        <w:t> </w:t>
      </w:r>
      <w:r w:rsidR="00D13BA6" w:rsidRPr="00DC70C9">
        <w:rPr>
          <w:noProof/>
        </w:rPr>
        <w:t>tej</w:t>
      </w:r>
      <w:r w:rsidRPr="00DC70C9">
        <w:rPr>
          <w:noProof/>
        </w:rPr>
        <w:t xml:space="preserve"> dziedzinie polityki</w:t>
      </w:r>
    </w:p>
    <w:p w14:paraId="3040D734" w14:textId="37FD338B" w:rsidR="0051699B" w:rsidRPr="00DC70C9" w:rsidRDefault="00AB0D67" w:rsidP="00AB0D67">
      <w:pPr>
        <w:pBdr>
          <w:top w:val="nil"/>
          <w:left w:val="nil"/>
          <w:bottom w:val="nil"/>
          <w:right w:val="nil"/>
          <w:between w:val="nil"/>
          <w:bar w:val="nil"/>
        </w:pBdr>
        <w:spacing w:before="0" w:after="240"/>
        <w:rPr>
          <w:rFonts w:eastAsia="Arial Unicode MS"/>
          <w:noProof/>
        </w:rPr>
      </w:pPr>
      <w:r w:rsidRPr="00DC70C9">
        <w:rPr>
          <w:noProof/>
        </w:rPr>
        <w:t xml:space="preserve">Wniosek przyczynia się do wdrożenia </w:t>
      </w:r>
      <w:r w:rsidRPr="00DC70C9">
        <w:rPr>
          <w:b/>
          <w:noProof/>
        </w:rPr>
        <w:t>19. zasady Europejskiego filaru praw socjalnych dotyczącej mieszkalnictwa</w:t>
      </w:r>
      <w:r w:rsidR="00D13BA6" w:rsidRPr="00DC70C9">
        <w:rPr>
          <w:b/>
          <w:noProof/>
        </w:rPr>
        <w:t xml:space="preserve"> i</w:t>
      </w:r>
      <w:r w:rsidR="00D13BA6">
        <w:rPr>
          <w:b/>
          <w:noProof/>
        </w:rPr>
        <w:t> </w:t>
      </w:r>
      <w:r w:rsidR="00D13BA6" w:rsidRPr="00DC70C9">
        <w:rPr>
          <w:b/>
          <w:noProof/>
        </w:rPr>
        <w:t>pom</w:t>
      </w:r>
      <w:r w:rsidRPr="00DC70C9">
        <w:rPr>
          <w:b/>
          <w:noProof/>
        </w:rPr>
        <w:t>ocy dla bezdomnych</w:t>
      </w:r>
      <w:r w:rsidR="00D13BA6" w:rsidRPr="00DC70C9">
        <w:rPr>
          <w:b/>
          <w:noProof/>
        </w:rPr>
        <w:t xml:space="preserve">. </w:t>
      </w:r>
      <w:r w:rsidR="00D13BA6" w:rsidRPr="00DC70C9">
        <w:rPr>
          <w:noProof/>
        </w:rPr>
        <w:t>W</w:t>
      </w:r>
      <w:r w:rsidR="00D13BA6">
        <w:rPr>
          <w:b/>
          <w:noProof/>
        </w:rPr>
        <w:t> </w:t>
      </w:r>
      <w:r w:rsidR="00D13BA6" w:rsidRPr="00DC70C9">
        <w:rPr>
          <w:noProof/>
        </w:rPr>
        <w:t>ram</w:t>
      </w:r>
      <w:r w:rsidRPr="00DC70C9">
        <w:rPr>
          <w:noProof/>
        </w:rPr>
        <w:t>ach tej zasady uznaje się, że osoby potrzebujące powinny mieć dostęp do mieszkań socjalnych lub pomocy mieszkaniowej dobrej jakości; uznaje się również, że osoby znajdujące się</w:t>
      </w:r>
      <w:r w:rsidR="00D13BA6" w:rsidRPr="00DC70C9">
        <w:rPr>
          <w:noProof/>
        </w:rPr>
        <w:t xml:space="preserve"> w</w:t>
      </w:r>
      <w:r w:rsidR="00D13BA6">
        <w:rPr>
          <w:noProof/>
        </w:rPr>
        <w:t> </w:t>
      </w:r>
      <w:r w:rsidR="00D13BA6" w:rsidRPr="00DC70C9">
        <w:rPr>
          <w:noProof/>
        </w:rPr>
        <w:t>tru</w:t>
      </w:r>
      <w:r w:rsidRPr="00DC70C9">
        <w:rPr>
          <w:noProof/>
        </w:rPr>
        <w:t>dnej sytuacji mają prawo do ochrony przed przymusową eksmisją oraz że należy zapewnić osobom bezdomnym odpowiednie schronienie</w:t>
      </w:r>
      <w:r w:rsidR="00D13BA6" w:rsidRPr="00DC70C9">
        <w:rPr>
          <w:noProof/>
        </w:rPr>
        <w:t xml:space="preserve"> i</w:t>
      </w:r>
      <w:r w:rsidR="00D13BA6">
        <w:rPr>
          <w:noProof/>
        </w:rPr>
        <w:t> </w:t>
      </w:r>
      <w:r w:rsidR="00D13BA6" w:rsidRPr="00DC70C9">
        <w:rPr>
          <w:noProof/>
        </w:rPr>
        <w:t>usł</w:t>
      </w:r>
      <w:r w:rsidRPr="00DC70C9">
        <w:rPr>
          <w:noProof/>
        </w:rPr>
        <w:t xml:space="preserve">ugi. </w:t>
      </w:r>
    </w:p>
    <w:p w14:paraId="428CA38F" w14:textId="505EE01A" w:rsidR="009A2B0D" w:rsidRPr="00DC70C9" w:rsidRDefault="00882C93" w:rsidP="00F422C3">
      <w:pPr>
        <w:pBdr>
          <w:top w:val="nil"/>
          <w:left w:val="nil"/>
          <w:bottom w:val="nil"/>
          <w:right w:val="nil"/>
          <w:between w:val="nil"/>
          <w:bar w:val="nil"/>
        </w:pBdr>
        <w:spacing w:before="0" w:after="240"/>
        <w:rPr>
          <w:noProof/>
        </w:rPr>
      </w:pPr>
      <w:r w:rsidRPr="00DC70C9">
        <w:rPr>
          <w:noProof/>
        </w:rPr>
        <w:t>W konkluzjach prezydencji</w:t>
      </w:r>
      <w:r w:rsidR="00D13BA6" w:rsidRPr="00DC70C9">
        <w:rPr>
          <w:noProof/>
        </w:rPr>
        <w:t xml:space="preserve"> z</w:t>
      </w:r>
      <w:r w:rsidR="00D13BA6">
        <w:rPr>
          <w:noProof/>
        </w:rPr>
        <w:t> </w:t>
      </w:r>
      <w:r w:rsidR="00D13BA6" w:rsidRPr="00DC70C9">
        <w:rPr>
          <w:noProof/>
        </w:rPr>
        <w:t>1</w:t>
      </w:r>
      <w:r w:rsidRPr="00DC70C9">
        <w:rPr>
          <w:noProof/>
        </w:rPr>
        <w:t xml:space="preserve"> grudnia 20</w:t>
      </w:r>
      <w:r w:rsidRPr="00D13BA6">
        <w:rPr>
          <w:noProof/>
        </w:rPr>
        <w:t>25</w:t>
      </w:r>
      <w:r w:rsidR="00D13BA6" w:rsidRPr="00D13BA6">
        <w:rPr>
          <w:noProof/>
        </w:rPr>
        <w:t> </w:t>
      </w:r>
      <w:r w:rsidRPr="00D13BA6">
        <w:rPr>
          <w:noProof/>
        </w:rPr>
        <w:t>r.</w:t>
      </w:r>
      <w:r w:rsidR="00D13BA6" w:rsidRPr="00DC70C9">
        <w:rPr>
          <w:noProof/>
        </w:rPr>
        <w:t xml:space="preserve"> w</w:t>
      </w:r>
      <w:r w:rsidR="00D13BA6">
        <w:rPr>
          <w:noProof/>
        </w:rPr>
        <w:t> </w:t>
      </w:r>
      <w:r w:rsidR="00D13BA6" w:rsidRPr="00DC70C9">
        <w:rPr>
          <w:noProof/>
        </w:rPr>
        <w:t>spr</w:t>
      </w:r>
      <w:r w:rsidRPr="00DC70C9">
        <w:rPr>
          <w:noProof/>
        </w:rPr>
        <w:t>awie przyszłego europejskiego planu na rzecz przystępnych cenowo mieszkań wezwano do ściślejszej współpracy na szczeblu UE</w:t>
      </w:r>
      <w:r w:rsidR="00D13BA6" w:rsidRPr="00DC70C9">
        <w:rPr>
          <w:noProof/>
        </w:rPr>
        <w:t xml:space="preserve"> w</w:t>
      </w:r>
      <w:r w:rsidR="00D13BA6">
        <w:rPr>
          <w:noProof/>
        </w:rPr>
        <w:t> </w:t>
      </w:r>
      <w:r w:rsidR="00D13BA6" w:rsidRPr="00DC70C9">
        <w:rPr>
          <w:noProof/>
        </w:rPr>
        <w:t>opa</w:t>
      </w:r>
      <w:r w:rsidRPr="00DC70C9">
        <w:rPr>
          <w:noProof/>
        </w:rPr>
        <w:t>rciu</w:t>
      </w:r>
      <w:r w:rsidR="00D13BA6" w:rsidRPr="00DC70C9">
        <w:rPr>
          <w:noProof/>
        </w:rPr>
        <w:t xml:space="preserve"> o</w:t>
      </w:r>
      <w:r w:rsidR="00D13BA6">
        <w:rPr>
          <w:noProof/>
        </w:rPr>
        <w:t> </w:t>
      </w:r>
      <w:r w:rsidR="00D13BA6" w:rsidRPr="00DC70C9">
        <w:rPr>
          <w:noProof/>
        </w:rPr>
        <w:t>pra</w:t>
      </w:r>
      <w:r w:rsidRPr="00DC70C9">
        <w:rPr>
          <w:noProof/>
        </w:rPr>
        <w:t>ce</w:t>
      </w:r>
      <w:r w:rsidR="00D13BA6" w:rsidRPr="00DC70C9">
        <w:rPr>
          <w:noProof/>
        </w:rPr>
        <w:t xml:space="preserve"> w</w:t>
      </w:r>
      <w:r w:rsidR="00D13BA6">
        <w:rPr>
          <w:noProof/>
        </w:rPr>
        <w:t> </w:t>
      </w:r>
      <w:r w:rsidR="00D13BA6" w:rsidRPr="00DC70C9">
        <w:rPr>
          <w:noProof/>
        </w:rPr>
        <w:t>ram</w:t>
      </w:r>
      <w:r w:rsidRPr="00DC70C9">
        <w:rPr>
          <w:noProof/>
        </w:rPr>
        <w:t>ach europejskiej platformy na rzecz przeciwdziałania bezdomności</w:t>
      </w:r>
      <w:r w:rsidR="00D13BA6" w:rsidRPr="00DC70C9">
        <w:rPr>
          <w:noProof/>
        </w:rPr>
        <w:t xml:space="preserve"> i</w:t>
      </w:r>
      <w:r w:rsidR="00D13BA6">
        <w:rPr>
          <w:noProof/>
        </w:rPr>
        <w:t> </w:t>
      </w:r>
      <w:r w:rsidR="00D13BA6" w:rsidRPr="00DC70C9">
        <w:rPr>
          <w:noProof/>
        </w:rPr>
        <w:t>pol</w:t>
      </w:r>
      <w:r w:rsidRPr="00DC70C9">
        <w:rPr>
          <w:noProof/>
        </w:rPr>
        <w:t>ityki bazujące na zapewnieniu dostępu do mieszkania, takie jak zasada „najpierw mieszkanie”, oraz do dalszego zwiększania znaczenia tej platformy. Zwrócono się również</w:t>
      </w:r>
      <w:r w:rsidR="00D13BA6" w:rsidRPr="00DC70C9">
        <w:rPr>
          <w:noProof/>
        </w:rPr>
        <w:t xml:space="preserve"> w</w:t>
      </w:r>
      <w:r w:rsidR="00D13BA6">
        <w:rPr>
          <w:noProof/>
        </w:rPr>
        <w:t> </w:t>
      </w:r>
      <w:r w:rsidR="00D13BA6" w:rsidRPr="00DC70C9">
        <w:rPr>
          <w:noProof/>
        </w:rPr>
        <w:t>nic</w:t>
      </w:r>
      <w:r w:rsidRPr="00DC70C9">
        <w:rPr>
          <w:noProof/>
        </w:rPr>
        <w:t>h do Komisji</w:t>
      </w:r>
      <w:r w:rsidR="00D13BA6" w:rsidRPr="00DC70C9">
        <w:rPr>
          <w:noProof/>
        </w:rPr>
        <w:t xml:space="preserve"> o</w:t>
      </w:r>
      <w:r w:rsidR="00D13BA6">
        <w:rPr>
          <w:noProof/>
        </w:rPr>
        <w:t> </w:t>
      </w:r>
      <w:r w:rsidR="00D13BA6" w:rsidRPr="00DC70C9">
        <w:rPr>
          <w:noProof/>
        </w:rPr>
        <w:t>roz</w:t>
      </w:r>
      <w:r w:rsidRPr="00DC70C9">
        <w:rPr>
          <w:noProof/>
        </w:rPr>
        <w:t>ważenie, czy zalecenie Rady może przyczynić się do osiągnięcia tego celu</w:t>
      </w:r>
      <w:r w:rsidR="00D13BA6" w:rsidRPr="00DC70C9">
        <w:rPr>
          <w:noProof/>
        </w:rPr>
        <w:t>. W</w:t>
      </w:r>
      <w:r w:rsidR="00D13BA6">
        <w:rPr>
          <w:noProof/>
        </w:rPr>
        <w:t> </w:t>
      </w:r>
      <w:r w:rsidR="00D13BA6" w:rsidRPr="00DC70C9">
        <w:rPr>
          <w:noProof/>
        </w:rPr>
        <w:t>gru</w:t>
      </w:r>
      <w:r w:rsidRPr="00DC70C9">
        <w:rPr>
          <w:noProof/>
        </w:rPr>
        <w:t>dniu 20</w:t>
      </w:r>
      <w:r w:rsidRPr="00D13BA6">
        <w:rPr>
          <w:noProof/>
        </w:rPr>
        <w:t>25</w:t>
      </w:r>
      <w:r w:rsidR="00D13BA6" w:rsidRPr="00D13BA6">
        <w:rPr>
          <w:noProof/>
        </w:rPr>
        <w:t> </w:t>
      </w:r>
      <w:r w:rsidRPr="00D13BA6">
        <w:rPr>
          <w:noProof/>
        </w:rPr>
        <w:t>r.</w:t>
      </w:r>
      <w:r w:rsidRPr="00DC70C9">
        <w:rPr>
          <w:noProof/>
        </w:rPr>
        <w:t xml:space="preserve"> Komisja Europejska ogłosiła </w:t>
      </w:r>
      <w:r w:rsidRPr="00DC70C9">
        <w:rPr>
          <w:b/>
          <w:noProof/>
        </w:rPr>
        <w:t>Europejski plan na rzecz przystępnych cenowo mieszkań</w:t>
      </w:r>
      <w:r w:rsidRPr="00DC70C9">
        <w:rPr>
          <w:noProof/>
        </w:rPr>
        <w:t>, czyli pierwsze ramy na szczeblu UE mające na celu rozwiązanie kryzysu mieszkaniowego. Plan składa się</w:t>
      </w:r>
      <w:r w:rsidR="00D13BA6" w:rsidRPr="00DC70C9">
        <w:rPr>
          <w:noProof/>
        </w:rPr>
        <w:t xml:space="preserve"> z</w:t>
      </w:r>
      <w:r w:rsidR="00D13BA6">
        <w:rPr>
          <w:noProof/>
        </w:rPr>
        <w:t> </w:t>
      </w:r>
      <w:r w:rsidR="00D13BA6" w:rsidRPr="00DC70C9">
        <w:rPr>
          <w:noProof/>
        </w:rPr>
        <w:t>czt</w:t>
      </w:r>
      <w:r w:rsidRPr="00DC70C9">
        <w:rPr>
          <w:noProof/>
        </w:rPr>
        <w:t>erech filarów: (i) zwiększenie podaży mieszkań; (ii) pobudzenie inwestycji; (iii) zapewnienie natychmiastowego wsparcia</w:t>
      </w:r>
      <w:r w:rsidR="00D13BA6" w:rsidRPr="00DC70C9">
        <w:rPr>
          <w:noProof/>
        </w:rPr>
        <w:t xml:space="preserve"> i</w:t>
      </w:r>
      <w:r w:rsidR="00D13BA6">
        <w:rPr>
          <w:noProof/>
        </w:rPr>
        <w:t> </w:t>
      </w:r>
      <w:r w:rsidR="00D13BA6" w:rsidRPr="00DC70C9">
        <w:rPr>
          <w:noProof/>
        </w:rPr>
        <w:t>prz</w:t>
      </w:r>
      <w:r w:rsidRPr="00DC70C9">
        <w:rPr>
          <w:noProof/>
        </w:rPr>
        <w:t>yspieszanie reform; oraz (iv) ochrona osób najbardziej dotkniętych wykluczeniem mieszkaniowym</w:t>
      </w:r>
      <w:r w:rsidR="00D13BA6" w:rsidRPr="00DC70C9">
        <w:rPr>
          <w:noProof/>
        </w:rPr>
        <w:t>. W</w:t>
      </w:r>
      <w:r w:rsidR="00D13BA6">
        <w:rPr>
          <w:noProof/>
        </w:rPr>
        <w:t> </w:t>
      </w:r>
      <w:r w:rsidR="00D13BA6" w:rsidRPr="00DC70C9">
        <w:rPr>
          <w:noProof/>
        </w:rPr>
        <w:t>ram</w:t>
      </w:r>
      <w:r w:rsidRPr="00DC70C9">
        <w:rPr>
          <w:noProof/>
        </w:rPr>
        <w:t>ach działania 10 planu, które koncentruje się na przeciwdziałaniu bezdomności oraz wspieraniu najemców</w:t>
      </w:r>
      <w:r w:rsidR="00D13BA6" w:rsidRPr="00DC70C9">
        <w:rPr>
          <w:noProof/>
        </w:rPr>
        <w:t xml:space="preserve"> i</w:t>
      </w:r>
      <w:r w:rsidR="00D13BA6">
        <w:rPr>
          <w:noProof/>
        </w:rPr>
        <w:t> </w:t>
      </w:r>
      <w:r w:rsidR="00D13BA6" w:rsidRPr="00DC70C9">
        <w:rPr>
          <w:noProof/>
        </w:rPr>
        <w:t>gos</w:t>
      </w:r>
      <w:r w:rsidRPr="00DC70C9">
        <w:rPr>
          <w:noProof/>
        </w:rPr>
        <w:t>podarstw domowych znajdujących się</w:t>
      </w:r>
      <w:r w:rsidR="00D13BA6" w:rsidRPr="00DC70C9">
        <w:rPr>
          <w:noProof/>
        </w:rPr>
        <w:t xml:space="preserve"> w</w:t>
      </w:r>
      <w:r w:rsidR="00D13BA6">
        <w:rPr>
          <w:noProof/>
        </w:rPr>
        <w:t> </w:t>
      </w:r>
      <w:r w:rsidR="00D13BA6" w:rsidRPr="00DC70C9">
        <w:rPr>
          <w:noProof/>
        </w:rPr>
        <w:t>tru</w:t>
      </w:r>
      <w:r w:rsidRPr="00DC70C9">
        <w:rPr>
          <w:noProof/>
        </w:rPr>
        <w:t>dnej sytuacji, proponuje się zalecenie Rady</w:t>
      </w:r>
      <w:r w:rsidR="00D13BA6" w:rsidRPr="00DC70C9">
        <w:rPr>
          <w:noProof/>
        </w:rPr>
        <w:t xml:space="preserve"> w</w:t>
      </w:r>
      <w:r w:rsidR="00D13BA6">
        <w:rPr>
          <w:noProof/>
        </w:rPr>
        <w:t> </w:t>
      </w:r>
      <w:r w:rsidR="00D13BA6" w:rsidRPr="00DC70C9">
        <w:rPr>
          <w:noProof/>
        </w:rPr>
        <w:t>spr</w:t>
      </w:r>
      <w:r w:rsidRPr="00DC70C9">
        <w:rPr>
          <w:noProof/>
        </w:rPr>
        <w:t>awie zwalczania wykluczenia mieszkaniowego</w:t>
      </w:r>
      <w:r w:rsidR="00D13BA6" w:rsidRPr="00DC70C9">
        <w:rPr>
          <w:noProof/>
        </w:rPr>
        <w:t xml:space="preserve"> w</w:t>
      </w:r>
      <w:r w:rsidR="00D13BA6">
        <w:rPr>
          <w:noProof/>
        </w:rPr>
        <w:t> </w:t>
      </w:r>
      <w:r w:rsidR="00D13BA6" w:rsidRPr="00DC70C9">
        <w:rPr>
          <w:noProof/>
        </w:rPr>
        <w:t>cel</w:t>
      </w:r>
      <w:r w:rsidRPr="00DC70C9">
        <w:rPr>
          <w:noProof/>
        </w:rPr>
        <w:t>u wspierania osób wymagających szczególnego traktowania znajdujących się</w:t>
      </w:r>
      <w:r w:rsidR="00D13BA6" w:rsidRPr="00DC70C9">
        <w:rPr>
          <w:noProof/>
        </w:rPr>
        <w:t xml:space="preserve"> w</w:t>
      </w:r>
      <w:r w:rsidR="00D13BA6">
        <w:rPr>
          <w:noProof/>
        </w:rPr>
        <w:t> </w:t>
      </w:r>
      <w:r w:rsidR="00D13BA6" w:rsidRPr="00DC70C9">
        <w:rPr>
          <w:noProof/>
        </w:rPr>
        <w:t>tru</w:t>
      </w:r>
      <w:r w:rsidRPr="00DC70C9">
        <w:rPr>
          <w:noProof/>
        </w:rPr>
        <w:t>dnej sytuacji mieszkaniowej oraz zapobiegania bezdomności</w:t>
      </w:r>
      <w:r w:rsidR="00D13BA6" w:rsidRPr="00DC70C9">
        <w:rPr>
          <w:noProof/>
        </w:rPr>
        <w:t xml:space="preserve"> i</w:t>
      </w:r>
      <w:r w:rsidR="00D13BA6">
        <w:rPr>
          <w:noProof/>
        </w:rPr>
        <w:t> </w:t>
      </w:r>
      <w:r w:rsidR="00D13BA6" w:rsidRPr="00DC70C9">
        <w:rPr>
          <w:noProof/>
        </w:rPr>
        <w:t>prz</w:t>
      </w:r>
      <w:r w:rsidRPr="00DC70C9">
        <w:rPr>
          <w:noProof/>
        </w:rPr>
        <w:t>eciwdziałania jej.</w:t>
      </w:r>
    </w:p>
    <w:p w14:paraId="286B6B3C" w14:textId="1D103D8C" w:rsidR="00AB0D67" w:rsidRPr="00DC70C9" w:rsidRDefault="00A667D7" w:rsidP="00ED7527">
      <w:pPr>
        <w:rPr>
          <w:rFonts w:eastAsia="Calibri"/>
          <w:noProof/>
        </w:rPr>
      </w:pPr>
      <w:r w:rsidRPr="00DC70C9">
        <w:rPr>
          <w:b/>
          <w:noProof/>
        </w:rPr>
        <w:t>Deklaracja lizbońska</w:t>
      </w:r>
      <w:r w:rsidR="00D13BA6" w:rsidRPr="00DC70C9">
        <w:rPr>
          <w:b/>
          <w:noProof/>
        </w:rPr>
        <w:t xml:space="preserve"> w</w:t>
      </w:r>
      <w:r w:rsidR="00D13BA6">
        <w:rPr>
          <w:b/>
          <w:noProof/>
        </w:rPr>
        <w:t> </w:t>
      </w:r>
      <w:r w:rsidR="00D13BA6" w:rsidRPr="00DC70C9">
        <w:rPr>
          <w:b/>
          <w:noProof/>
        </w:rPr>
        <w:t>spr</w:t>
      </w:r>
      <w:r w:rsidRPr="00DC70C9">
        <w:rPr>
          <w:b/>
          <w:noProof/>
        </w:rPr>
        <w:t>awie europejskiej platformy zwalczania bezdomności</w:t>
      </w:r>
      <w:r w:rsidRPr="00DC70C9">
        <w:rPr>
          <w:noProof/>
        </w:rPr>
        <w:t xml:space="preserve"> dała początek </w:t>
      </w:r>
      <w:r w:rsidRPr="00DC70C9">
        <w:rPr>
          <w:b/>
          <w:noProof/>
        </w:rPr>
        <w:t>europejskiej platformie zwalczania bezdomności</w:t>
      </w:r>
      <w:r w:rsidRPr="00DC70C9">
        <w:rPr>
          <w:noProof/>
        </w:rPr>
        <w:t xml:space="preserve"> („platforma”), która wspiera (i) porównywalne, wiarygodne dane</w:t>
      </w:r>
      <w:r w:rsidR="00D13BA6" w:rsidRPr="00DC70C9">
        <w:rPr>
          <w:noProof/>
        </w:rPr>
        <w:t xml:space="preserve"> i</w:t>
      </w:r>
      <w:r w:rsidR="00D13BA6">
        <w:rPr>
          <w:noProof/>
        </w:rPr>
        <w:t> </w:t>
      </w:r>
      <w:r w:rsidR="00D13BA6" w:rsidRPr="00DC70C9">
        <w:rPr>
          <w:noProof/>
        </w:rPr>
        <w:t>mon</w:t>
      </w:r>
      <w:r w:rsidRPr="00DC70C9">
        <w:rPr>
          <w:noProof/>
        </w:rPr>
        <w:t>itorowanie; (ii) wymianę wiedzy; oraz (iii) poprawę dostępu do finansowania, wraz z (iv) uwzględnianiem kwestii wykluczenia mieszkaniowego</w:t>
      </w:r>
      <w:r w:rsidR="00D13BA6" w:rsidRPr="00DC70C9">
        <w:rPr>
          <w:noProof/>
        </w:rPr>
        <w:t xml:space="preserve"> i</w:t>
      </w:r>
      <w:r w:rsidR="00D13BA6">
        <w:rPr>
          <w:noProof/>
        </w:rPr>
        <w:t> </w:t>
      </w:r>
      <w:r w:rsidR="00D13BA6" w:rsidRPr="00DC70C9">
        <w:rPr>
          <w:noProof/>
        </w:rPr>
        <w:t>bez</w:t>
      </w:r>
      <w:r w:rsidRPr="00DC70C9">
        <w:rPr>
          <w:noProof/>
        </w:rPr>
        <w:t>domności we wszystkich odpowiednich politykach Unii. Niniejszy wniosek opiera się na dotychczasowych pracach</w:t>
      </w:r>
      <w:r w:rsidR="00D13BA6" w:rsidRPr="00DC70C9">
        <w:rPr>
          <w:noProof/>
        </w:rPr>
        <w:t xml:space="preserve"> i</w:t>
      </w:r>
      <w:r w:rsidR="00D13BA6">
        <w:rPr>
          <w:noProof/>
        </w:rPr>
        <w:t> </w:t>
      </w:r>
      <w:r w:rsidR="00D13BA6" w:rsidRPr="00DC70C9">
        <w:rPr>
          <w:noProof/>
        </w:rPr>
        <w:t>doś</w:t>
      </w:r>
      <w:r w:rsidRPr="00DC70C9">
        <w:rPr>
          <w:noProof/>
        </w:rPr>
        <w:t>wiadczeniach zdobytych za pośrednictwem platformy.</w:t>
      </w:r>
    </w:p>
    <w:p w14:paraId="3BFD9ECF" w14:textId="5BB689F8" w:rsidR="004843BA" w:rsidRPr="00DC70C9" w:rsidRDefault="00AB0D67" w:rsidP="004843BA">
      <w:pPr>
        <w:pStyle w:val="Text1"/>
        <w:ind w:left="0"/>
        <w:rPr>
          <w:noProof/>
        </w:rPr>
      </w:pPr>
      <w:r w:rsidRPr="00DC70C9">
        <w:rPr>
          <w:noProof/>
        </w:rPr>
        <w:t>Komisja znacznie zwiększyła swój wkład</w:t>
      </w:r>
      <w:r w:rsidR="00D13BA6" w:rsidRPr="00DC70C9">
        <w:rPr>
          <w:noProof/>
        </w:rPr>
        <w:t xml:space="preserve"> w</w:t>
      </w:r>
      <w:r w:rsidR="00D13BA6">
        <w:rPr>
          <w:noProof/>
        </w:rPr>
        <w:t> </w:t>
      </w:r>
      <w:r w:rsidR="00D13BA6" w:rsidRPr="00DC70C9">
        <w:rPr>
          <w:noProof/>
        </w:rPr>
        <w:t>pol</w:t>
      </w:r>
      <w:r w:rsidRPr="00DC70C9">
        <w:rPr>
          <w:noProof/>
        </w:rPr>
        <w:t>ityki związane</w:t>
      </w:r>
      <w:r w:rsidR="00D13BA6" w:rsidRPr="00DC70C9">
        <w:rPr>
          <w:noProof/>
        </w:rPr>
        <w:t xml:space="preserve"> z</w:t>
      </w:r>
      <w:r w:rsidR="00D13BA6">
        <w:rPr>
          <w:noProof/>
        </w:rPr>
        <w:t> </w:t>
      </w:r>
      <w:r w:rsidR="00D13BA6" w:rsidRPr="00DC70C9">
        <w:rPr>
          <w:noProof/>
        </w:rPr>
        <w:t>mie</w:t>
      </w:r>
      <w:r w:rsidRPr="00DC70C9">
        <w:rPr>
          <w:noProof/>
        </w:rPr>
        <w:t>szkalnictwem, przy pełnym poszanowaniu kompetencji państw członkowskich</w:t>
      </w:r>
      <w:r w:rsidR="00D13BA6" w:rsidRPr="00DC70C9">
        <w:rPr>
          <w:noProof/>
        </w:rPr>
        <w:t xml:space="preserve"> w</w:t>
      </w:r>
      <w:r w:rsidR="00D13BA6">
        <w:rPr>
          <w:noProof/>
        </w:rPr>
        <w:t> </w:t>
      </w:r>
      <w:r w:rsidR="00D13BA6" w:rsidRPr="00DC70C9">
        <w:rPr>
          <w:noProof/>
        </w:rPr>
        <w:t>tej</w:t>
      </w:r>
      <w:r w:rsidRPr="00DC70C9">
        <w:rPr>
          <w:noProof/>
        </w:rPr>
        <w:t xml:space="preserve"> dziedzinie. Chociaż większość kompetencji</w:t>
      </w:r>
      <w:r w:rsidR="00D13BA6" w:rsidRPr="00DC70C9">
        <w:rPr>
          <w:noProof/>
        </w:rPr>
        <w:t xml:space="preserve"> w</w:t>
      </w:r>
      <w:r w:rsidR="00D13BA6">
        <w:rPr>
          <w:noProof/>
        </w:rPr>
        <w:t> </w:t>
      </w:r>
      <w:r w:rsidR="00D13BA6" w:rsidRPr="00DC70C9">
        <w:rPr>
          <w:noProof/>
        </w:rPr>
        <w:t>zak</w:t>
      </w:r>
      <w:r w:rsidRPr="00DC70C9">
        <w:rPr>
          <w:noProof/>
        </w:rPr>
        <w:t>resie mieszkalnictwa należy do organów krajowych, regionalnych</w:t>
      </w:r>
      <w:r w:rsidR="00D13BA6" w:rsidRPr="00DC70C9">
        <w:rPr>
          <w:noProof/>
        </w:rPr>
        <w:t xml:space="preserve"> i</w:t>
      </w:r>
      <w:r w:rsidR="00D13BA6">
        <w:rPr>
          <w:noProof/>
        </w:rPr>
        <w:t> </w:t>
      </w:r>
      <w:r w:rsidR="00D13BA6" w:rsidRPr="00DC70C9">
        <w:rPr>
          <w:noProof/>
        </w:rPr>
        <w:t>lok</w:t>
      </w:r>
      <w:r w:rsidRPr="00DC70C9">
        <w:rPr>
          <w:noProof/>
        </w:rPr>
        <w:t>alnych, sytuacja zmieniła się</w:t>
      </w:r>
      <w:r w:rsidR="00D13BA6" w:rsidRPr="00DC70C9">
        <w:rPr>
          <w:noProof/>
        </w:rPr>
        <w:t xml:space="preserve"> z</w:t>
      </w:r>
      <w:r w:rsidR="00D13BA6">
        <w:rPr>
          <w:noProof/>
        </w:rPr>
        <w:t> </w:t>
      </w:r>
      <w:r w:rsidR="00D13BA6" w:rsidRPr="00DC70C9">
        <w:rPr>
          <w:noProof/>
        </w:rPr>
        <w:t>lok</w:t>
      </w:r>
      <w:r w:rsidRPr="00DC70C9">
        <w:rPr>
          <w:noProof/>
        </w:rPr>
        <w:t>alnego problemu związanego</w:t>
      </w:r>
      <w:r w:rsidR="00D13BA6" w:rsidRPr="00DC70C9">
        <w:rPr>
          <w:noProof/>
        </w:rPr>
        <w:t xml:space="preserve"> z</w:t>
      </w:r>
      <w:r w:rsidR="00D13BA6">
        <w:rPr>
          <w:noProof/>
        </w:rPr>
        <w:t> </w:t>
      </w:r>
      <w:r w:rsidR="00D13BA6" w:rsidRPr="00DC70C9">
        <w:rPr>
          <w:noProof/>
        </w:rPr>
        <w:t>nie</w:t>
      </w:r>
      <w:r w:rsidRPr="00DC70C9">
        <w:rPr>
          <w:noProof/>
        </w:rPr>
        <w:t>ruchomościami</w:t>
      </w:r>
      <w:r w:rsidR="00D13BA6" w:rsidRPr="00DC70C9">
        <w:rPr>
          <w:noProof/>
        </w:rPr>
        <w:t xml:space="preserve"> w</w:t>
      </w:r>
      <w:r w:rsidR="00D13BA6">
        <w:rPr>
          <w:noProof/>
        </w:rPr>
        <w:t> </w:t>
      </w:r>
      <w:r w:rsidR="00D13BA6" w:rsidRPr="00DC70C9">
        <w:rPr>
          <w:noProof/>
        </w:rPr>
        <w:t>sys</w:t>
      </w:r>
      <w:r w:rsidRPr="00DC70C9">
        <w:rPr>
          <w:noProof/>
        </w:rPr>
        <w:t xml:space="preserve">temowy </w:t>
      </w:r>
      <w:r w:rsidRPr="00DC70C9">
        <w:rPr>
          <w:b/>
          <w:noProof/>
        </w:rPr>
        <w:t>kryzys mieszkaniowy</w:t>
      </w:r>
      <w:r w:rsidR="00D13BA6" w:rsidRPr="00DC70C9">
        <w:rPr>
          <w:b/>
          <w:noProof/>
        </w:rPr>
        <w:t>.</w:t>
      </w:r>
      <w:r w:rsidR="00D13BA6" w:rsidRPr="00DC70C9">
        <w:rPr>
          <w:noProof/>
        </w:rPr>
        <w:t xml:space="preserve"> W</w:t>
      </w:r>
      <w:r w:rsidR="00D13BA6">
        <w:rPr>
          <w:b/>
          <w:noProof/>
        </w:rPr>
        <w:t> </w:t>
      </w:r>
      <w:r w:rsidR="00D13BA6" w:rsidRPr="00DC70C9">
        <w:rPr>
          <w:b/>
          <w:noProof/>
        </w:rPr>
        <w:t>zal</w:t>
      </w:r>
      <w:r w:rsidRPr="00DC70C9">
        <w:rPr>
          <w:b/>
          <w:noProof/>
        </w:rPr>
        <w:t>eceniu Rady</w:t>
      </w:r>
      <w:r w:rsidR="00D13BA6" w:rsidRPr="00DC70C9">
        <w:rPr>
          <w:b/>
          <w:noProof/>
        </w:rPr>
        <w:t xml:space="preserve"> z</w:t>
      </w:r>
      <w:r w:rsidR="00D13BA6">
        <w:rPr>
          <w:b/>
          <w:noProof/>
        </w:rPr>
        <w:t> </w:t>
      </w:r>
      <w:r w:rsidR="00D13BA6" w:rsidRPr="00DC70C9">
        <w:rPr>
          <w:b/>
          <w:noProof/>
        </w:rPr>
        <w:t>2</w:t>
      </w:r>
      <w:r w:rsidRPr="00DC70C9">
        <w:rPr>
          <w:b/>
          <w:noProof/>
        </w:rPr>
        <w:t>0</w:t>
      </w:r>
      <w:r w:rsidRPr="00D13BA6">
        <w:rPr>
          <w:b/>
          <w:noProof/>
        </w:rPr>
        <w:t>23</w:t>
      </w:r>
      <w:r w:rsidR="00D13BA6" w:rsidRPr="00D13BA6">
        <w:rPr>
          <w:b/>
          <w:noProof/>
        </w:rPr>
        <w:t> </w:t>
      </w:r>
      <w:r w:rsidRPr="00D13BA6">
        <w:rPr>
          <w:b/>
          <w:noProof/>
        </w:rPr>
        <w:t>r.</w:t>
      </w:r>
      <w:r w:rsidR="00D13BA6" w:rsidRPr="00DC70C9">
        <w:rPr>
          <w:b/>
          <w:noProof/>
        </w:rPr>
        <w:t xml:space="preserve"> w</w:t>
      </w:r>
      <w:r w:rsidR="00D13BA6">
        <w:rPr>
          <w:b/>
          <w:noProof/>
        </w:rPr>
        <w:t> </w:t>
      </w:r>
      <w:r w:rsidR="00D13BA6" w:rsidRPr="00DC70C9">
        <w:rPr>
          <w:b/>
          <w:noProof/>
        </w:rPr>
        <w:t>spr</w:t>
      </w:r>
      <w:r w:rsidRPr="00DC70C9">
        <w:rPr>
          <w:b/>
          <w:noProof/>
        </w:rPr>
        <w:t>awie odpowiedniego dochodu minimalnego zapewniającego aktywne włączenie</w:t>
      </w:r>
      <w:r w:rsidRPr="00DC70C9">
        <w:rPr>
          <w:noProof/>
        </w:rPr>
        <w:t xml:space="preserve"> uznano dostęp do mieszkań za jedną</w:t>
      </w:r>
      <w:r w:rsidR="00D13BA6" w:rsidRPr="00DC70C9">
        <w:rPr>
          <w:noProof/>
        </w:rPr>
        <w:t xml:space="preserve"> z</w:t>
      </w:r>
      <w:r w:rsidR="00D13BA6">
        <w:rPr>
          <w:noProof/>
        </w:rPr>
        <w:t> </w:t>
      </w:r>
      <w:r w:rsidR="00D13BA6" w:rsidRPr="00DC70C9">
        <w:rPr>
          <w:noProof/>
        </w:rPr>
        <w:t>usł</w:t>
      </w:r>
      <w:r w:rsidRPr="00DC70C9">
        <w:rPr>
          <w:noProof/>
        </w:rPr>
        <w:t>ug wspierających, które mogą pomóc osobom pozbawionym wystarczających zasobów</w:t>
      </w:r>
      <w:r w:rsidR="00D13BA6" w:rsidRPr="00DC70C9">
        <w:rPr>
          <w:noProof/>
        </w:rPr>
        <w:t xml:space="preserve"> w</w:t>
      </w:r>
      <w:r w:rsidR="00D13BA6">
        <w:rPr>
          <w:noProof/>
        </w:rPr>
        <w:t> </w:t>
      </w:r>
      <w:r w:rsidR="00D13BA6" w:rsidRPr="00DC70C9">
        <w:rPr>
          <w:noProof/>
        </w:rPr>
        <w:t>int</w:t>
      </w:r>
      <w:r w:rsidRPr="00DC70C9">
        <w:rPr>
          <w:noProof/>
        </w:rPr>
        <w:t>egracji ze społeczeństwem i –</w:t>
      </w:r>
      <w:r w:rsidR="00D13BA6" w:rsidRPr="00DC70C9">
        <w:rPr>
          <w:noProof/>
        </w:rPr>
        <w:t xml:space="preserve"> w</w:t>
      </w:r>
      <w:r w:rsidR="00D13BA6">
        <w:rPr>
          <w:noProof/>
        </w:rPr>
        <w:t> </w:t>
      </w:r>
      <w:r w:rsidR="00D13BA6" w:rsidRPr="00DC70C9">
        <w:rPr>
          <w:noProof/>
        </w:rPr>
        <w:t>sto</w:t>
      </w:r>
      <w:r w:rsidRPr="00DC70C9">
        <w:rPr>
          <w:noProof/>
        </w:rPr>
        <w:t>sownych przypadkach –</w:t>
      </w:r>
      <w:r w:rsidR="00D13BA6" w:rsidRPr="00DC70C9">
        <w:rPr>
          <w:noProof/>
        </w:rPr>
        <w:t xml:space="preserve"> w</w:t>
      </w:r>
      <w:r w:rsidR="00D13BA6">
        <w:rPr>
          <w:noProof/>
        </w:rPr>
        <w:t> </w:t>
      </w:r>
      <w:r w:rsidR="00D13BA6" w:rsidRPr="00DC70C9">
        <w:rPr>
          <w:noProof/>
        </w:rPr>
        <w:t>int</w:t>
      </w:r>
      <w:r w:rsidRPr="00DC70C9">
        <w:rPr>
          <w:noProof/>
        </w:rPr>
        <w:t>egracji na rynku pracy oraz</w:t>
      </w:r>
      <w:r w:rsidR="00D13BA6" w:rsidRPr="00DC70C9">
        <w:rPr>
          <w:noProof/>
        </w:rPr>
        <w:t xml:space="preserve"> w</w:t>
      </w:r>
      <w:r w:rsidR="00D13BA6">
        <w:rPr>
          <w:noProof/>
        </w:rPr>
        <w:t> </w:t>
      </w:r>
      <w:r w:rsidR="00D13BA6" w:rsidRPr="00DC70C9">
        <w:rPr>
          <w:noProof/>
        </w:rPr>
        <w:t>uzy</w:t>
      </w:r>
      <w:r w:rsidRPr="00DC70C9">
        <w:rPr>
          <w:noProof/>
        </w:rPr>
        <w:t>skaniu dostępu do innych usług wspierających</w:t>
      </w:r>
      <w:r w:rsidR="00D13BA6" w:rsidRPr="00DC70C9">
        <w:rPr>
          <w:noProof/>
        </w:rPr>
        <w:t xml:space="preserve"> i</w:t>
      </w:r>
      <w:r w:rsidR="00D13BA6">
        <w:rPr>
          <w:noProof/>
        </w:rPr>
        <w:t> </w:t>
      </w:r>
      <w:r w:rsidR="00D13BA6" w:rsidRPr="00DC70C9">
        <w:rPr>
          <w:noProof/>
        </w:rPr>
        <w:t>wsp</w:t>
      </w:r>
      <w:r w:rsidRPr="00DC70C9">
        <w:rPr>
          <w:noProof/>
        </w:rPr>
        <w:t>arcia dochodu.</w:t>
      </w:r>
    </w:p>
    <w:p w14:paraId="0BC24604" w14:textId="376C93EC" w:rsidR="00C578AE" w:rsidRPr="00DC70C9" w:rsidRDefault="00C578AE">
      <w:pPr>
        <w:pStyle w:val="ManualHeading2"/>
        <w:rPr>
          <w:rFonts w:eastAsia="Arial Unicode MS"/>
          <w:noProof/>
        </w:rPr>
      </w:pPr>
      <w:r w:rsidRPr="00DC70C9">
        <w:rPr>
          <w:noProof/>
          <w:color w:val="000000"/>
          <w:u w:color="000000"/>
          <w:bdr w:val="nil"/>
        </w:rPr>
        <w:lastRenderedPageBreak/>
        <w:t>•</w:t>
      </w:r>
      <w:r w:rsidRPr="00DC70C9">
        <w:rPr>
          <w:noProof/>
        </w:rPr>
        <w:tab/>
        <w:t>Spójność</w:t>
      </w:r>
      <w:r w:rsidR="00D13BA6" w:rsidRPr="00DC70C9">
        <w:rPr>
          <w:noProof/>
        </w:rPr>
        <w:t xml:space="preserve"> z</w:t>
      </w:r>
      <w:r w:rsidR="00D13BA6">
        <w:rPr>
          <w:noProof/>
        </w:rPr>
        <w:t> </w:t>
      </w:r>
      <w:r w:rsidR="00D13BA6" w:rsidRPr="00DC70C9">
        <w:rPr>
          <w:noProof/>
        </w:rPr>
        <w:t>inn</w:t>
      </w:r>
      <w:r w:rsidRPr="00DC70C9">
        <w:rPr>
          <w:noProof/>
        </w:rPr>
        <w:t>ymi politykami Unii</w:t>
      </w:r>
    </w:p>
    <w:p w14:paraId="3704C0A0" w14:textId="4D3EDC6E" w:rsidR="00C52196" w:rsidRPr="00DC70C9" w:rsidRDefault="001C56C6" w:rsidP="00353E62">
      <w:pPr>
        <w:pBdr>
          <w:top w:val="nil"/>
          <w:left w:val="nil"/>
          <w:bottom w:val="nil"/>
          <w:right w:val="nil"/>
          <w:between w:val="nil"/>
          <w:bar w:val="nil"/>
        </w:pBdr>
        <w:spacing w:before="0" w:after="240"/>
        <w:rPr>
          <w:rFonts w:eastAsia="Arial Unicode MS"/>
          <w:noProof/>
        </w:rPr>
      </w:pPr>
      <w:r w:rsidRPr="00DC70C9">
        <w:rPr>
          <w:b/>
          <w:noProof/>
        </w:rPr>
        <w:t>Europejska gwarancja dla dzieci</w:t>
      </w:r>
      <w:r w:rsidRPr="00DC70C9">
        <w:rPr>
          <w:noProof/>
        </w:rPr>
        <w:t xml:space="preserve"> przyjęta</w:t>
      </w:r>
      <w:r w:rsidR="00D13BA6" w:rsidRPr="00DC70C9">
        <w:rPr>
          <w:noProof/>
        </w:rPr>
        <w:t xml:space="preserve"> w</w:t>
      </w:r>
      <w:r w:rsidR="00D13BA6">
        <w:rPr>
          <w:noProof/>
        </w:rPr>
        <w:t> </w:t>
      </w:r>
      <w:r w:rsidR="00D13BA6" w:rsidRPr="00DC70C9">
        <w:rPr>
          <w:noProof/>
        </w:rPr>
        <w:t>2</w:t>
      </w:r>
      <w:r w:rsidRPr="00DC70C9">
        <w:rPr>
          <w:noProof/>
        </w:rPr>
        <w:t>0</w:t>
      </w:r>
      <w:r w:rsidRPr="00D13BA6">
        <w:rPr>
          <w:noProof/>
        </w:rPr>
        <w:t>21</w:t>
      </w:r>
      <w:r w:rsidR="00D13BA6" w:rsidRPr="00D13BA6">
        <w:rPr>
          <w:noProof/>
        </w:rPr>
        <w:t> </w:t>
      </w:r>
      <w:r w:rsidRPr="00D13BA6">
        <w:rPr>
          <w:noProof/>
        </w:rPr>
        <w:t>r.</w:t>
      </w:r>
      <w:r w:rsidRPr="00DC70C9">
        <w:rPr>
          <w:noProof/>
        </w:rPr>
        <w:t xml:space="preserve"> ma na celu zapobieganie wykluczeniu społecznemu</w:t>
      </w:r>
      <w:r w:rsidR="00D13BA6" w:rsidRPr="00DC70C9">
        <w:rPr>
          <w:noProof/>
        </w:rPr>
        <w:t xml:space="preserve"> i</w:t>
      </w:r>
      <w:r w:rsidR="00D13BA6">
        <w:rPr>
          <w:noProof/>
        </w:rPr>
        <w:t> </w:t>
      </w:r>
      <w:r w:rsidR="00D13BA6" w:rsidRPr="00DC70C9">
        <w:rPr>
          <w:noProof/>
        </w:rPr>
        <w:t>zwa</w:t>
      </w:r>
      <w:r w:rsidRPr="00DC70C9">
        <w:rPr>
          <w:noProof/>
        </w:rPr>
        <w:t>lczanie go poprzez zalecenie, aby państwa członkowskie zapewniły dzieciom</w:t>
      </w:r>
      <w:r w:rsidR="00D13BA6" w:rsidRPr="00DC70C9">
        <w:rPr>
          <w:noProof/>
        </w:rPr>
        <w:t xml:space="preserve"> w</w:t>
      </w:r>
      <w:r w:rsidR="00D13BA6">
        <w:rPr>
          <w:noProof/>
        </w:rPr>
        <w:t> </w:t>
      </w:r>
      <w:r w:rsidR="00D13BA6" w:rsidRPr="00DC70C9">
        <w:rPr>
          <w:noProof/>
        </w:rPr>
        <w:t>pot</w:t>
      </w:r>
      <w:r w:rsidRPr="00DC70C9">
        <w:rPr>
          <w:noProof/>
        </w:rPr>
        <w:t>rzebie dostęp do kluczowych usług,</w:t>
      </w:r>
      <w:r w:rsidR="00D13BA6" w:rsidRPr="00DC70C9">
        <w:rPr>
          <w:noProof/>
        </w:rPr>
        <w:t xml:space="preserve"> w</w:t>
      </w:r>
      <w:r w:rsidR="00D13BA6">
        <w:rPr>
          <w:noProof/>
        </w:rPr>
        <w:t> </w:t>
      </w:r>
      <w:r w:rsidR="00D13BA6" w:rsidRPr="00DC70C9">
        <w:rPr>
          <w:noProof/>
        </w:rPr>
        <w:t>tym</w:t>
      </w:r>
      <w:r w:rsidRPr="00DC70C9">
        <w:rPr>
          <w:noProof/>
        </w:rPr>
        <w:t xml:space="preserve"> odpowiednich warunków mieszkaniowych. Zaleca się</w:t>
      </w:r>
      <w:r w:rsidR="00D13BA6" w:rsidRPr="00DC70C9">
        <w:rPr>
          <w:noProof/>
        </w:rPr>
        <w:t xml:space="preserve"> w</w:t>
      </w:r>
      <w:r w:rsidR="00D13BA6">
        <w:rPr>
          <w:noProof/>
        </w:rPr>
        <w:t> </w:t>
      </w:r>
      <w:r w:rsidR="00D13BA6" w:rsidRPr="00DC70C9">
        <w:rPr>
          <w:noProof/>
        </w:rPr>
        <w:t>nie</w:t>
      </w:r>
      <w:r w:rsidRPr="00DC70C9">
        <w:rPr>
          <w:noProof/>
        </w:rPr>
        <w:t>j, aby państwa członkowskie uwzględniły konkretne niekorzystne warunki życiowe,</w:t>
      </w:r>
      <w:r w:rsidR="00D13BA6" w:rsidRPr="00DC70C9">
        <w:rPr>
          <w:noProof/>
        </w:rPr>
        <w:t xml:space="preserve"> w</w:t>
      </w:r>
      <w:r w:rsidR="00D13BA6">
        <w:rPr>
          <w:noProof/>
        </w:rPr>
        <w:t> </w:t>
      </w:r>
      <w:r w:rsidR="00D13BA6" w:rsidRPr="00DC70C9">
        <w:rPr>
          <w:noProof/>
        </w:rPr>
        <w:t>któ</w:t>
      </w:r>
      <w:r w:rsidRPr="00DC70C9">
        <w:rPr>
          <w:noProof/>
        </w:rPr>
        <w:t>rych znajdują się dzieci bezdomne lub doświadczające poważnej deprywacji mieszkaniowej,</w:t>
      </w:r>
      <w:r w:rsidR="00D13BA6" w:rsidRPr="00DC70C9">
        <w:rPr>
          <w:noProof/>
        </w:rPr>
        <w:t xml:space="preserve"> i</w:t>
      </w:r>
      <w:r w:rsidR="00D13BA6">
        <w:rPr>
          <w:noProof/>
        </w:rPr>
        <w:t> </w:t>
      </w:r>
      <w:r w:rsidR="00D13BA6" w:rsidRPr="00DC70C9">
        <w:rPr>
          <w:noProof/>
        </w:rPr>
        <w:t>zap</w:t>
      </w:r>
      <w:r w:rsidRPr="00DC70C9">
        <w:rPr>
          <w:noProof/>
        </w:rPr>
        <w:t>ewniły im oraz ich rodzinom dostęp do „odpowiedniego zakwaterowania” oraz odpowiednich usług społecznych</w:t>
      </w:r>
      <w:r w:rsidR="00D13BA6" w:rsidRPr="00DC70C9">
        <w:rPr>
          <w:noProof/>
        </w:rPr>
        <w:t xml:space="preserve"> i</w:t>
      </w:r>
      <w:r w:rsidR="00D13BA6">
        <w:rPr>
          <w:noProof/>
        </w:rPr>
        <w:t> </w:t>
      </w:r>
      <w:r w:rsidR="00D13BA6" w:rsidRPr="00DC70C9">
        <w:rPr>
          <w:noProof/>
        </w:rPr>
        <w:t>dor</w:t>
      </w:r>
      <w:r w:rsidRPr="00DC70C9">
        <w:rPr>
          <w:noProof/>
        </w:rPr>
        <w:t xml:space="preserve">adczych. </w:t>
      </w:r>
    </w:p>
    <w:p w14:paraId="4C5E844E" w14:textId="2E740732" w:rsidR="0035599E" w:rsidRPr="00DC70C9" w:rsidRDefault="00306004" w:rsidP="00353E62">
      <w:pPr>
        <w:pBdr>
          <w:top w:val="nil"/>
          <w:left w:val="nil"/>
          <w:bottom w:val="nil"/>
          <w:right w:val="nil"/>
          <w:between w:val="nil"/>
          <w:bar w:val="nil"/>
        </w:pBdr>
        <w:spacing w:before="0" w:after="240"/>
        <w:rPr>
          <w:rFonts w:eastAsia="Arial Unicode MS"/>
          <w:noProof/>
        </w:rPr>
      </w:pPr>
      <w:r w:rsidRPr="00DC70C9">
        <w:rPr>
          <w:noProof/>
        </w:rPr>
        <w:t xml:space="preserve">W </w:t>
      </w:r>
      <w:r w:rsidRPr="00DC70C9">
        <w:rPr>
          <w:b/>
          <w:noProof/>
        </w:rPr>
        <w:t>zaleceniu Rady</w:t>
      </w:r>
      <w:r w:rsidR="00D13BA6" w:rsidRPr="00DC70C9">
        <w:rPr>
          <w:b/>
          <w:noProof/>
        </w:rPr>
        <w:t xml:space="preserve"> w</w:t>
      </w:r>
      <w:r w:rsidR="00D13BA6">
        <w:rPr>
          <w:b/>
          <w:noProof/>
        </w:rPr>
        <w:t> </w:t>
      </w:r>
      <w:r w:rsidR="00D13BA6" w:rsidRPr="00DC70C9">
        <w:rPr>
          <w:b/>
          <w:noProof/>
        </w:rPr>
        <w:t>spr</w:t>
      </w:r>
      <w:r w:rsidRPr="00DC70C9">
        <w:rPr>
          <w:b/>
          <w:noProof/>
        </w:rPr>
        <w:t>awie dostępu do przystępnej cenowo</w:t>
      </w:r>
      <w:r w:rsidR="00D13BA6" w:rsidRPr="00DC70C9">
        <w:rPr>
          <w:b/>
          <w:noProof/>
        </w:rPr>
        <w:t xml:space="preserve"> i</w:t>
      </w:r>
      <w:r w:rsidR="00D13BA6">
        <w:rPr>
          <w:b/>
          <w:noProof/>
        </w:rPr>
        <w:t> </w:t>
      </w:r>
      <w:r w:rsidR="00D13BA6" w:rsidRPr="00DC70C9">
        <w:rPr>
          <w:b/>
          <w:noProof/>
        </w:rPr>
        <w:t>dob</w:t>
      </w:r>
      <w:r w:rsidRPr="00DC70C9">
        <w:rPr>
          <w:b/>
          <w:noProof/>
        </w:rPr>
        <w:t>rej jakościowo opieki długoterminowej</w:t>
      </w:r>
      <w:r w:rsidRPr="00DC70C9">
        <w:rPr>
          <w:noProof/>
        </w:rPr>
        <w:t xml:space="preserve"> wezwano państwa członkowskie do rozszerzenia formalnych usług opieki długoterminowej, zwłaszcza opieki domowej</w:t>
      </w:r>
      <w:r w:rsidR="00D13BA6" w:rsidRPr="00DC70C9">
        <w:rPr>
          <w:noProof/>
        </w:rPr>
        <w:t xml:space="preserve"> i</w:t>
      </w:r>
      <w:r w:rsidR="00D13BA6">
        <w:rPr>
          <w:noProof/>
        </w:rPr>
        <w:t> </w:t>
      </w:r>
      <w:r w:rsidR="00D13BA6" w:rsidRPr="00DC70C9">
        <w:rPr>
          <w:noProof/>
        </w:rPr>
        <w:t>śro</w:t>
      </w:r>
      <w:r w:rsidRPr="00DC70C9">
        <w:rPr>
          <w:noProof/>
        </w:rPr>
        <w:t>dowiskowej. Mieszkalnictwo dostosowane do zmieniających się potrzeb jednostek</w:t>
      </w:r>
      <w:r w:rsidR="00D13BA6" w:rsidRPr="00DC70C9">
        <w:rPr>
          <w:noProof/>
        </w:rPr>
        <w:t xml:space="preserve"> w</w:t>
      </w:r>
      <w:r w:rsidR="00D13BA6">
        <w:rPr>
          <w:noProof/>
        </w:rPr>
        <w:t> </w:t>
      </w:r>
      <w:r w:rsidR="00D13BA6" w:rsidRPr="00DC70C9">
        <w:rPr>
          <w:noProof/>
        </w:rPr>
        <w:t>zak</w:t>
      </w:r>
      <w:r w:rsidRPr="00DC70C9">
        <w:rPr>
          <w:noProof/>
        </w:rPr>
        <w:t>resie opieki jest warunkiem koniecznym do tego, by zapewnić możliwość starzenia się we własnej społeczności, umożliwiającym świadczenie opieki domowej.</w:t>
      </w:r>
    </w:p>
    <w:p w14:paraId="6106776E" w14:textId="33DF1E85" w:rsidR="0022205D" w:rsidRPr="00DC70C9" w:rsidRDefault="0022205D" w:rsidP="00353E62">
      <w:pPr>
        <w:pBdr>
          <w:top w:val="nil"/>
          <w:left w:val="nil"/>
          <w:bottom w:val="nil"/>
          <w:right w:val="nil"/>
          <w:between w:val="nil"/>
          <w:bar w:val="nil"/>
        </w:pBdr>
        <w:spacing w:before="0" w:after="240"/>
        <w:rPr>
          <w:noProof/>
        </w:rPr>
      </w:pPr>
      <w:r w:rsidRPr="00DC70C9">
        <w:rPr>
          <w:b/>
          <w:noProof/>
        </w:rPr>
        <w:t>Plan działania na rzecz gospodarki społecznej</w:t>
      </w:r>
      <w:r w:rsidR="00D13BA6" w:rsidRPr="00DC70C9">
        <w:rPr>
          <w:noProof/>
        </w:rPr>
        <w:t xml:space="preserve"> z</w:t>
      </w:r>
      <w:r w:rsidR="00D13BA6">
        <w:rPr>
          <w:noProof/>
        </w:rPr>
        <w:t> </w:t>
      </w:r>
      <w:r w:rsidR="00D13BA6" w:rsidRPr="00DC70C9">
        <w:rPr>
          <w:noProof/>
        </w:rPr>
        <w:t>2</w:t>
      </w:r>
      <w:r w:rsidRPr="00DC70C9">
        <w:rPr>
          <w:noProof/>
        </w:rPr>
        <w:t>0</w:t>
      </w:r>
      <w:r w:rsidRPr="00D13BA6">
        <w:rPr>
          <w:noProof/>
        </w:rPr>
        <w:t>21</w:t>
      </w:r>
      <w:r w:rsidR="00D13BA6" w:rsidRPr="00D13BA6">
        <w:rPr>
          <w:noProof/>
        </w:rPr>
        <w:t> </w:t>
      </w:r>
      <w:r w:rsidRPr="00D13BA6">
        <w:rPr>
          <w:noProof/>
        </w:rPr>
        <w:t>r.</w:t>
      </w:r>
      <w:r w:rsidR="00D13BA6" w:rsidRPr="00DC70C9">
        <w:rPr>
          <w:noProof/>
        </w:rPr>
        <w:t xml:space="preserve"> i</w:t>
      </w:r>
      <w:r w:rsidR="00D13BA6">
        <w:rPr>
          <w:noProof/>
        </w:rPr>
        <w:t> </w:t>
      </w:r>
      <w:r w:rsidR="00D13BA6" w:rsidRPr="00DC70C9">
        <w:rPr>
          <w:noProof/>
        </w:rPr>
        <w:t>pow</w:t>
      </w:r>
      <w:r w:rsidRPr="00DC70C9">
        <w:rPr>
          <w:noProof/>
        </w:rPr>
        <w:t xml:space="preserve">iązane </w:t>
      </w:r>
      <w:r w:rsidRPr="00DC70C9">
        <w:rPr>
          <w:b/>
          <w:noProof/>
        </w:rPr>
        <w:t>zalecenie Rady</w:t>
      </w:r>
      <w:r w:rsidR="00D13BA6" w:rsidRPr="00DC70C9">
        <w:rPr>
          <w:noProof/>
        </w:rPr>
        <w:t xml:space="preserve"> z</w:t>
      </w:r>
      <w:r w:rsidR="00D13BA6">
        <w:rPr>
          <w:noProof/>
        </w:rPr>
        <w:t> </w:t>
      </w:r>
      <w:r w:rsidR="00D13BA6" w:rsidRPr="00DC70C9">
        <w:rPr>
          <w:noProof/>
        </w:rPr>
        <w:t>2</w:t>
      </w:r>
      <w:r w:rsidRPr="00DC70C9">
        <w:rPr>
          <w:noProof/>
        </w:rPr>
        <w:t>0</w:t>
      </w:r>
      <w:r w:rsidRPr="00D13BA6">
        <w:rPr>
          <w:noProof/>
        </w:rPr>
        <w:t>23</w:t>
      </w:r>
      <w:r w:rsidR="00D13BA6" w:rsidRPr="00D13BA6">
        <w:rPr>
          <w:noProof/>
        </w:rPr>
        <w:t> </w:t>
      </w:r>
      <w:r w:rsidRPr="00D13BA6">
        <w:rPr>
          <w:noProof/>
        </w:rPr>
        <w:t>r.</w:t>
      </w:r>
      <w:r w:rsidR="00D13BA6" w:rsidRPr="00DC70C9">
        <w:rPr>
          <w:noProof/>
        </w:rPr>
        <w:t xml:space="preserve"> </w:t>
      </w:r>
      <w:r w:rsidR="00D13BA6" w:rsidRPr="00DC70C9">
        <w:rPr>
          <w:b/>
          <w:noProof/>
        </w:rPr>
        <w:t>w</w:t>
      </w:r>
      <w:r w:rsidR="00D13BA6">
        <w:rPr>
          <w:noProof/>
        </w:rPr>
        <w:t> </w:t>
      </w:r>
      <w:r w:rsidR="00D13BA6" w:rsidRPr="00DC70C9">
        <w:rPr>
          <w:b/>
          <w:noProof/>
        </w:rPr>
        <w:t>spr</w:t>
      </w:r>
      <w:r w:rsidRPr="00DC70C9">
        <w:rPr>
          <w:b/>
          <w:noProof/>
        </w:rPr>
        <w:t>awie opracowania warunków ramowych gospodarki społecznej</w:t>
      </w:r>
      <w:r w:rsidRPr="00DC70C9">
        <w:rPr>
          <w:noProof/>
        </w:rPr>
        <w:t xml:space="preserve"> mają na celu poprawę warunków ramowych dla organizacji gospodarki społecznej</w:t>
      </w:r>
      <w:r w:rsidR="00D13BA6" w:rsidRPr="00DC70C9">
        <w:rPr>
          <w:noProof/>
        </w:rPr>
        <w:t xml:space="preserve"> w</w:t>
      </w:r>
      <w:r w:rsidR="00D13BA6">
        <w:rPr>
          <w:noProof/>
        </w:rPr>
        <w:t> </w:t>
      </w:r>
      <w:r w:rsidR="00D13BA6" w:rsidRPr="00DC70C9">
        <w:rPr>
          <w:noProof/>
        </w:rPr>
        <w:t>cał</w:t>
      </w:r>
      <w:r w:rsidRPr="00DC70C9">
        <w:rPr>
          <w:noProof/>
        </w:rPr>
        <w:t>ej Europie. Wiele organizacji gospodarki społecznej działa na rzecz włączenia społecznego osób zmarginalizowanych</w:t>
      </w:r>
      <w:r w:rsidR="00D13BA6" w:rsidRPr="00DC70C9">
        <w:rPr>
          <w:noProof/>
        </w:rPr>
        <w:t xml:space="preserve"> i</w:t>
      </w:r>
      <w:r w:rsidR="00D13BA6">
        <w:rPr>
          <w:noProof/>
        </w:rPr>
        <w:t> </w:t>
      </w:r>
      <w:r w:rsidR="00D13BA6" w:rsidRPr="00DC70C9">
        <w:rPr>
          <w:noProof/>
        </w:rPr>
        <w:t>zna</w:t>
      </w:r>
      <w:r w:rsidRPr="00DC70C9">
        <w:rPr>
          <w:noProof/>
        </w:rPr>
        <w:t>jdujących się</w:t>
      </w:r>
      <w:r w:rsidR="00D13BA6" w:rsidRPr="00DC70C9">
        <w:rPr>
          <w:noProof/>
        </w:rPr>
        <w:t xml:space="preserve"> w</w:t>
      </w:r>
      <w:r w:rsidR="00D13BA6">
        <w:rPr>
          <w:noProof/>
        </w:rPr>
        <w:t> </w:t>
      </w:r>
      <w:r w:rsidR="00D13BA6" w:rsidRPr="00DC70C9">
        <w:rPr>
          <w:noProof/>
        </w:rPr>
        <w:t>nie</w:t>
      </w:r>
      <w:r w:rsidRPr="00DC70C9">
        <w:rPr>
          <w:noProof/>
        </w:rPr>
        <w:t>korzystnej sytuacji,</w:t>
      </w:r>
      <w:r w:rsidR="00D13BA6" w:rsidRPr="00DC70C9">
        <w:rPr>
          <w:noProof/>
        </w:rPr>
        <w:t xml:space="preserve"> w</w:t>
      </w:r>
      <w:r w:rsidR="00D13BA6">
        <w:rPr>
          <w:noProof/>
        </w:rPr>
        <w:t> </w:t>
      </w:r>
      <w:r w:rsidR="00D13BA6" w:rsidRPr="00DC70C9">
        <w:rPr>
          <w:noProof/>
        </w:rPr>
        <w:t>tym</w:t>
      </w:r>
      <w:r w:rsidRPr="00DC70C9">
        <w:rPr>
          <w:noProof/>
        </w:rPr>
        <w:t xml:space="preserve"> za pośrednictwem integracji zawodowej oraz zapewnienia przystępnych cenowo mieszkań sprzyjających włączeniu społecznemu</w:t>
      </w:r>
      <w:r w:rsidR="00D13BA6" w:rsidRPr="00DC70C9">
        <w:rPr>
          <w:noProof/>
        </w:rPr>
        <w:t xml:space="preserve"> i</w:t>
      </w:r>
      <w:r w:rsidR="00D13BA6">
        <w:rPr>
          <w:noProof/>
        </w:rPr>
        <w:t> </w:t>
      </w:r>
      <w:r w:rsidR="00D13BA6" w:rsidRPr="00DC70C9">
        <w:rPr>
          <w:noProof/>
        </w:rPr>
        <w:t>inn</w:t>
      </w:r>
      <w:r w:rsidRPr="00DC70C9">
        <w:rPr>
          <w:noProof/>
        </w:rPr>
        <w:t>ych odpowiednich usług społecznych (takich jak wsparcie prawne</w:t>
      </w:r>
      <w:r w:rsidR="00D13BA6" w:rsidRPr="00DC70C9">
        <w:rPr>
          <w:noProof/>
        </w:rPr>
        <w:t xml:space="preserve"> i</w:t>
      </w:r>
      <w:r w:rsidR="00D13BA6">
        <w:rPr>
          <w:noProof/>
        </w:rPr>
        <w:t> </w:t>
      </w:r>
      <w:r w:rsidR="00D13BA6" w:rsidRPr="00DC70C9">
        <w:rPr>
          <w:noProof/>
        </w:rPr>
        <w:t>pra</w:t>
      </w:r>
      <w:r w:rsidRPr="00DC70C9">
        <w:rPr>
          <w:noProof/>
        </w:rPr>
        <w:t xml:space="preserve">ktyczne dla najemców). </w:t>
      </w:r>
    </w:p>
    <w:p w14:paraId="5020A1A8" w14:textId="5FD6B561" w:rsidR="00EF2059" w:rsidRPr="00DC70C9" w:rsidRDefault="00E56715" w:rsidP="00BB5BCC">
      <w:pPr>
        <w:pBdr>
          <w:top w:val="nil"/>
          <w:left w:val="nil"/>
          <w:bottom w:val="nil"/>
          <w:right w:val="nil"/>
          <w:between w:val="nil"/>
          <w:bar w:val="nil"/>
        </w:pBdr>
        <w:spacing w:before="0" w:after="240"/>
        <w:rPr>
          <w:noProof/>
        </w:rPr>
      </w:pPr>
      <w:r w:rsidRPr="00DC70C9">
        <w:rPr>
          <w:noProof/>
        </w:rPr>
        <w:t xml:space="preserve">W </w:t>
      </w:r>
      <w:r w:rsidRPr="00DC70C9">
        <w:rPr>
          <w:b/>
          <w:noProof/>
        </w:rPr>
        <w:t>Strategii na rzecz sprawiedliwości międzypokoleniowej</w:t>
      </w:r>
      <w:r w:rsidRPr="00DC70C9">
        <w:rPr>
          <w:noProof/>
        </w:rPr>
        <w:t xml:space="preserve"> stwierdzono, że dostęp do przystępnych cenowo</w:t>
      </w:r>
      <w:r w:rsidR="00D13BA6" w:rsidRPr="00DC70C9">
        <w:rPr>
          <w:noProof/>
        </w:rPr>
        <w:t xml:space="preserve"> i</w:t>
      </w:r>
      <w:r w:rsidR="00D13BA6">
        <w:rPr>
          <w:noProof/>
        </w:rPr>
        <w:t> </w:t>
      </w:r>
      <w:r w:rsidR="00D13BA6" w:rsidRPr="00DC70C9">
        <w:rPr>
          <w:noProof/>
        </w:rPr>
        <w:t>zró</w:t>
      </w:r>
      <w:r w:rsidRPr="00DC70C9">
        <w:rPr>
          <w:noProof/>
        </w:rPr>
        <w:t>wnoważonych mieszkań, usług publicznych wysokiej jakości,</w:t>
      </w:r>
      <w:r w:rsidR="00D13BA6" w:rsidRPr="00DC70C9">
        <w:rPr>
          <w:noProof/>
        </w:rPr>
        <w:t xml:space="preserve"> w</w:t>
      </w:r>
      <w:r w:rsidR="00D13BA6">
        <w:rPr>
          <w:noProof/>
        </w:rPr>
        <w:t> </w:t>
      </w:r>
      <w:r w:rsidR="00D13BA6" w:rsidRPr="00DC70C9">
        <w:rPr>
          <w:noProof/>
        </w:rPr>
        <w:t>tym</w:t>
      </w:r>
      <w:r w:rsidRPr="00DC70C9">
        <w:rPr>
          <w:noProof/>
        </w:rPr>
        <w:t xml:space="preserve"> usług społecznych</w:t>
      </w:r>
      <w:r w:rsidR="00D13BA6" w:rsidRPr="00DC70C9">
        <w:rPr>
          <w:noProof/>
        </w:rPr>
        <w:t xml:space="preserve"> i</w:t>
      </w:r>
      <w:r w:rsidR="00D13BA6">
        <w:rPr>
          <w:noProof/>
        </w:rPr>
        <w:t> </w:t>
      </w:r>
      <w:r w:rsidR="00D13BA6" w:rsidRPr="00DC70C9">
        <w:rPr>
          <w:noProof/>
        </w:rPr>
        <w:t>zwi</w:t>
      </w:r>
      <w:r w:rsidRPr="00DC70C9">
        <w:rPr>
          <w:noProof/>
        </w:rPr>
        <w:t>ązanych</w:t>
      </w:r>
      <w:r w:rsidR="00D13BA6" w:rsidRPr="00DC70C9">
        <w:rPr>
          <w:noProof/>
        </w:rPr>
        <w:t xml:space="preserve"> z</w:t>
      </w:r>
      <w:r w:rsidR="00D13BA6">
        <w:rPr>
          <w:noProof/>
        </w:rPr>
        <w:t> </w:t>
      </w:r>
      <w:r w:rsidR="00D13BA6" w:rsidRPr="00DC70C9">
        <w:rPr>
          <w:noProof/>
        </w:rPr>
        <w:t>opi</w:t>
      </w:r>
      <w:r w:rsidRPr="00DC70C9">
        <w:rPr>
          <w:noProof/>
        </w:rPr>
        <w:t>eką, transportu, łączności cyfrowej, infrastruktury społecznej</w:t>
      </w:r>
      <w:r w:rsidR="00D13BA6" w:rsidRPr="00DC70C9">
        <w:rPr>
          <w:noProof/>
        </w:rPr>
        <w:t xml:space="preserve"> i</w:t>
      </w:r>
      <w:r w:rsidR="00D13BA6">
        <w:rPr>
          <w:noProof/>
        </w:rPr>
        <w:t> </w:t>
      </w:r>
      <w:r w:rsidR="00D13BA6" w:rsidRPr="00DC70C9">
        <w:rPr>
          <w:noProof/>
        </w:rPr>
        <w:t>obi</w:t>
      </w:r>
      <w:r w:rsidRPr="00DC70C9">
        <w:rPr>
          <w:noProof/>
        </w:rPr>
        <w:t>ektów rekreacyjnych ma kluczowy wpływ na to, czy ludzie będą mogli pozostać</w:t>
      </w:r>
      <w:r w:rsidR="00D13BA6" w:rsidRPr="00DC70C9">
        <w:rPr>
          <w:noProof/>
        </w:rPr>
        <w:t xml:space="preserve"> w</w:t>
      </w:r>
      <w:r w:rsidR="00D13BA6">
        <w:rPr>
          <w:noProof/>
        </w:rPr>
        <w:t> </w:t>
      </w:r>
      <w:r w:rsidR="00D13BA6" w:rsidRPr="00DC70C9">
        <w:rPr>
          <w:noProof/>
        </w:rPr>
        <w:t>swo</w:t>
      </w:r>
      <w:r w:rsidRPr="00DC70C9">
        <w:rPr>
          <w:noProof/>
        </w:rPr>
        <w:t>ich społecznościach, powrócić do nich lub budować</w:t>
      </w:r>
      <w:r w:rsidR="00D13BA6" w:rsidRPr="00DC70C9">
        <w:rPr>
          <w:noProof/>
        </w:rPr>
        <w:t xml:space="preserve"> w</w:t>
      </w:r>
      <w:r w:rsidR="00D13BA6">
        <w:rPr>
          <w:noProof/>
        </w:rPr>
        <w:t> </w:t>
      </w:r>
      <w:r w:rsidR="00D13BA6" w:rsidRPr="00DC70C9">
        <w:rPr>
          <w:noProof/>
        </w:rPr>
        <w:t>nic</w:t>
      </w:r>
      <w:r w:rsidRPr="00DC70C9">
        <w:rPr>
          <w:noProof/>
        </w:rPr>
        <w:t xml:space="preserve">h swoją przyszłość. </w:t>
      </w:r>
    </w:p>
    <w:p w14:paraId="0EE69D0D" w14:textId="25C32A0A" w:rsidR="00504CF8" w:rsidRPr="00DC70C9" w:rsidRDefault="0078108A" w:rsidP="00504CF8">
      <w:pPr>
        <w:pBdr>
          <w:top w:val="nil"/>
          <w:left w:val="nil"/>
          <w:bottom w:val="nil"/>
          <w:right w:val="nil"/>
          <w:between w:val="nil"/>
          <w:bar w:val="nil"/>
        </w:pBdr>
        <w:spacing w:before="0" w:after="240"/>
        <w:rPr>
          <w:rFonts w:eastAsia="Arial Unicode MS"/>
          <w:noProof/>
        </w:rPr>
      </w:pPr>
      <w:r w:rsidRPr="00DC70C9">
        <w:rPr>
          <w:noProof/>
        </w:rPr>
        <w:t xml:space="preserve">W </w:t>
      </w:r>
      <w:r w:rsidRPr="00DC70C9">
        <w:rPr>
          <w:b/>
          <w:noProof/>
        </w:rPr>
        <w:t>komunikacie Komisji</w:t>
      </w:r>
      <w:r w:rsidR="00D13BA6" w:rsidRPr="00DC70C9">
        <w:rPr>
          <w:b/>
          <w:noProof/>
        </w:rPr>
        <w:t xml:space="preserve"> z</w:t>
      </w:r>
      <w:r w:rsidR="00D13BA6">
        <w:rPr>
          <w:b/>
          <w:noProof/>
        </w:rPr>
        <w:t> </w:t>
      </w:r>
      <w:r w:rsidR="00D13BA6" w:rsidRPr="00DC70C9">
        <w:rPr>
          <w:b/>
          <w:noProof/>
        </w:rPr>
        <w:t>2</w:t>
      </w:r>
      <w:r w:rsidRPr="00DC70C9">
        <w:rPr>
          <w:b/>
          <w:noProof/>
        </w:rPr>
        <w:t>0</w:t>
      </w:r>
      <w:r w:rsidRPr="00D13BA6">
        <w:rPr>
          <w:b/>
          <w:noProof/>
        </w:rPr>
        <w:t>23</w:t>
      </w:r>
      <w:r w:rsidR="00D13BA6" w:rsidRPr="00D13BA6">
        <w:rPr>
          <w:b/>
          <w:noProof/>
        </w:rPr>
        <w:t> </w:t>
      </w:r>
      <w:r w:rsidRPr="00D13BA6">
        <w:rPr>
          <w:b/>
          <w:noProof/>
        </w:rPr>
        <w:t>r.</w:t>
      </w:r>
      <w:r w:rsidR="00D13BA6" w:rsidRPr="00DC70C9">
        <w:rPr>
          <w:b/>
          <w:noProof/>
        </w:rPr>
        <w:t xml:space="preserve"> w</w:t>
      </w:r>
      <w:r w:rsidR="00D13BA6">
        <w:rPr>
          <w:b/>
          <w:noProof/>
        </w:rPr>
        <w:t> </w:t>
      </w:r>
      <w:r w:rsidR="00D13BA6" w:rsidRPr="00DC70C9">
        <w:rPr>
          <w:b/>
          <w:noProof/>
        </w:rPr>
        <w:t>spr</w:t>
      </w:r>
      <w:r w:rsidRPr="00DC70C9">
        <w:rPr>
          <w:b/>
          <w:noProof/>
        </w:rPr>
        <w:t>awie kompleksowego podejścia do zdrowia psychicznego</w:t>
      </w:r>
      <w:r w:rsidRPr="00DC70C9">
        <w:rPr>
          <w:noProof/>
        </w:rPr>
        <w:t xml:space="preserve"> wskazano osoby doświadczające bezdomności jako grupę szczególnie wrażliwą wymagającą ukierunkowanego wsparcia</w:t>
      </w:r>
      <w:r w:rsidR="00D13BA6" w:rsidRPr="00DC70C9">
        <w:rPr>
          <w:noProof/>
        </w:rPr>
        <w:t>. W</w:t>
      </w:r>
      <w:r w:rsidR="00D13BA6">
        <w:rPr>
          <w:noProof/>
        </w:rPr>
        <w:t> </w:t>
      </w:r>
      <w:r w:rsidR="00D13BA6" w:rsidRPr="00DC70C9">
        <w:rPr>
          <w:noProof/>
        </w:rPr>
        <w:t>kom</w:t>
      </w:r>
      <w:r w:rsidRPr="00DC70C9">
        <w:rPr>
          <w:noProof/>
        </w:rPr>
        <w:t>unikacie uznano również, że wykluczenie mieszkaniowe pogłębia zły stan zdrowia psychicznego</w:t>
      </w:r>
      <w:r w:rsidR="00D13BA6" w:rsidRPr="00DC70C9">
        <w:rPr>
          <w:noProof/>
        </w:rPr>
        <w:t xml:space="preserve"> i</w:t>
      </w:r>
      <w:r w:rsidR="00D13BA6">
        <w:rPr>
          <w:noProof/>
        </w:rPr>
        <w:t> </w:t>
      </w:r>
      <w:r w:rsidR="00D13BA6" w:rsidRPr="00DC70C9">
        <w:rPr>
          <w:noProof/>
        </w:rPr>
        <w:t>nie</w:t>
      </w:r>
      <w:r w:rsidRPr="00DC70C9">
        <w:rPr>
          <w:noProof/>
        </w:rPr>
        <w:t>pełnosprawność.</w:t>
      </w:r>
    </w:p>
    <w:p w14:paraId="4023A83B" w14:textId="380BF194" w:rsidR="00303B70" w:rsidRPr="00DC70C9" w:rsidRDefault="00303B70" w:rsidP="00303B70">
      <w:pPr>
        <w:pBdr>
          <w:top w:val="nil"/>
          <w:left w:val="nil"/>
          <w:bottom w:val="nil"/>
          <w:right w:val="nil"/>
          <w:between w:val="nil"/>
          <w:bar w:val="nil"/>
        </w:pBdr>
        <w:spacing w:before="0" w:after="240"/>
        <w:rPr>
          <w:rFonts w:eastAsia="Arial Unicode MS"/>
          <w:noProof/>
        </w:rPr>
      </w:pPr>
      <w:r w:rsidRPr="00DC70C9">
        <w:rPr>
          <w:b/>
          <w:noProof/>
        </w:rPr>
        <w:t>Plan działania na rzecz integracji</w:t>
      </w:r>
      <w:r w:rsidR="00D13BA6" w:rsidRPr="00DC70C9">
        <w:rPr>
          <w:b/>
          <w:noProof/>
        </w:rPr>
        <w:t xml:space="preserve"> i</w:t>
      </w:r>
      <w:r w:rsidR="00D13BA6">
        <w:rPr>
          <w:b/>
          <w:noProof/>
        </w:rPr>
        <w:t> </w:t>
      </w:r>
      <w:r w:rsidR="00D13BA6" w:rsidRPr="00DC70C9">
        <w:rPr>
          <w:b/>
          <w:noProof/>
        </w:rPr>
        <w:t>włą</w:t>
      </w:r>
      <w:r w:rsidRPr="00DC70C9">
        <w:rPr>
          <w:b/>
          <w:noProof/>
        </w:rPr>
        <w:t>czenia społecznego na lata 2021–2027</w:t>
      </w:r>
      <w:r w:rsidRPr="00DC70C9">
        <w:rPr>
          <w:noProof/>
        </w:rPr>
        <w:t xml:space="preserve"> zapewnia kompleksowe ramy wsparcia zarówno migrantów, jak</w:t>
      </w:r>
      <w:r w:rsidR="00D13BA6" w:rsidRPr="00DC70C9">
        <w:rPr>
          <w:noProof/>
        </w:rPr>
        <w:t xml:space="preserve"> i</w:t>
      </w:r>
      <w:r w:rsidR="00D13BA6">
        <w:rPr>
          <w:noProof/>
        </w:rPr>
        <w:t> </w:t>
      </w:r>
      <w:r w:rsidR="00D13BA6" w:rsidRPr="00DC70C9">
        <w:rPr>
          <w:noProof/>
        </w:rPr>
        <w:t>oby</w:t>
      </w:r>
      <w:r w:rsidRPr="00DC70C9">
        <w:rPr>
          <w:noProof/>
        </w:rPr>
        <w:t>wateli Unii wywodzących się ze środowisk migracyjnych. Kierując się zasadą „włączenie społeczne wszystkich obywateli” przedstawiono</w:t>
      </w:r>
      <w:r w:rsidR="00D13BA6" w:rsidRPr="00DC70C9">
        <w:rPr>
          <w:noProof/>
        </w:rPr>
        <w:t xml:space="preserve"> w</w:t>
      </w:r>
      <w:r w:rsidR="00D13BA6">
        <w:rPr>
          <w:noProof/>
        </w:rPr>
        <w:t> </w:t>
      </w:r>
      <w:r w:rsidR="00D13BA6" w:rsidRPr="00DC70C9">
        <w:rPr>
          <w:noProof/>
        </w:rPr>
        <w:t>nim</w:t>
      </w:r>
      <w:r w:rsidRPr="00DC70C9">
        <w:rPr>
          <w:noProof/>
        </w:rPr>
        <w:t xml:space="preserve"> środki mające na celu usprawnienie działań</w:t>
      </w:r>
      <w:r w:rsidR="00D13BA6" w:rsidRPr="00DC70C9">
        <w:rPr>
          <w:noProof/>
        </w:rPr>
        <w:t xml:space="preserve"> i</w:t>
      </w:r>
      <w:r w:rsidR="00D13BA6">
        <w:rPr>
          <w:noProof/>
        </w:rPr>
        <w:t> </w:t>
      </w:r>
      <w:r w:rsidR="00D13BA6" w:rsidRPr="00DC70C9">
        <w:rPr>
          <w:noProof/>
        </w:rPr>
        <w:t>zbl</w:t>
      </w:r>
      <w:r w:rsidRPr="00DC70C9">
        <w:rPr>
          <w:noProof/>
        </w:rPr>
        <w:t>iżenie podmiotów na wszystkich szczeblach</w:t>
      </w:r>
      <w:r w:rsidR="00D13BA6" w:rsidRPr="00DC70C9">
        <w:rPr>
          <w:noProof/>
        </w:rPr>
        <w:t xml:space="preserve"> w</w:t>
      </w:r>
      <w:r w:rsidR="00D13BA6">
        <w:rPr>
          <w:noProof/>
        </w:rPr>
        <w:t> </w:t>
      </w:r>
      <w:r w:rsidR="00D13BA6" w:rsidRPr="00DC70C9">
        <w:rPr>
          <w:noProof/>
        </w:rPr>
        <w:t>cel</w:t>
      </w:r>
      <w:r w:rsidRPr="00DC70C9">
        <w:rPr>
          <w:noProof/>
        </w:rPr>
        <w:t>u przyspieszenia integracji</w:t>
      </w:r>
      <w:r w:rsidR="00D13BA6" w:rsidRPr="00DC70C9">
        <w:rPr>
          <w:noProof/>
        </w:rPr>
        <w:t xml:space="preserve"> i</w:t>
      </w:r>
      <w:r w:rsidR="00D13BA6">
        <w:rPr>
          <w:noProof/>
        </w:rPr>
        <w:t> </w:t>
      </w:r>
      <w:r w:rsidR="00D13BA6" w:rsidRPr="00DC70C9">
        <w:rPr>
          <w:noProof/>
        </w:rPr>
        <w:t>włą</w:t>
      </w:r>
      <w:r w:rsidRPr="00DC70C9">
        <w:rPr>
          <w:noProof/>
        </w:rPr>
        <w:t>czenia społecznego,</w:t>
      </w:r>
      <w:r w:rsidR="00D13BA6" w:rsidRPr="00DC70C9">
        <w:rPr>
          <w:noProof/>
        </w:rPr>
        <w:t xml:space="preserve"> a</w:t>
      </w:r>
      <w:r w:rsidR="00D13BA6">
        <w:rPr>
          <w:noProof/>
        </w:rPr>
        <w:t> </w:t>
      </w:r>
      <w:r w:rsidR="00D13BA6" w:rsidRPr="00DC70C9">
        <w:rPr>
          <w:noProof/>
        </w:rPr>
        <w:t>jed</w:t>
      </w:r>
      <w:r w:rsidRPr="00DC70C9">
        <w:rPr>
          <w:noProof/>
        </w:rPr>
        <w:t>nocześnie wspieranie spójnych społeczeństw</w:t>
      </w:r>
      <w:r w:rsidR="00D13BA6" w:rsidRPr="00DC70C9">
        <w:rPr>
          <w:noProof/>
        </w:rPr>
        <w:t xml:space="preserve"> w</w:t>
      </w:r>
      <w:r w:rsidR="00D13BA6">
        <w:rPr>
          <w:noProof/>
        </w:rPr>
        <w:t> </w:t>
      </w:r>
      <w:r w:rsidR="00D13BA6" w:rsidRPr="00DC70C9">
        <w:rPr>
          <w:noProof/>
        </w:rPr>
        <w:t>czt</w:t>
      </w:r>
      <w:r w:rsidRPr="00DC70C9">
        <w:rPr>
          <w:noProof/>
        </w:rPr>
        <w:t>erech obszarach: edukacji, zatrudnieniu, opiece zdrowotnej</w:t>
      </w:r>
      <w:r w:rsidR="00D13BA6" w:rsidRPr="00DC70C9">
        <w:rPr>
          <w:noProof/>
        </w:rPr>
        <w:t xml:space="preserve"> i</w:t>
      </w:r>
      <w:r w:rsidR="00D13BA6">
        <w:rPr>
          <w:noProof/>
        </w:rPr>
        <w:t> </w:t>
      </w:r>
      <w:r w:rsidR="00D13BA6" w:rsidRPr="00DC70C9">
        <w:rPr>
          <w:noProof/>
        </w:rPr>
        <w:t>mie</w:t>
      </w:r>
      <w:r w:rsidRPr="00DC70C9">
        <w:rPr>
          <w:noProof/>
        </w:rPr>
        <w:t>szkalnictwie.</w:t>
      </w:r>
    </w:p>
    <w:p w14:paraId="32F9B53A" w14:textId="33020820" w:rsidR="005F505C" w:rsidRPr="00DC70C9" w:rsidRDefault="005F505C" w:rsidP="00303B70">
      <w:pPr>
        <w:pBdr>
          <w:top w:val="nil"/>
          <w:left w:val="nil"/>
          <w:bottom w:val="nil"/>
          <w:right w:val="nil"/>
          <w:between w:val="nil"/>
          <w:bar w:val="nil"/>
        </w:pBdr>
        <w:spacing w:before="0" w:after="240"/>
        <w:rPr>
          <w:rFonts w:eastAsia="Arial Unicode MS"/>
          <w:noProof/>
        </w:rPr>
      </w:pPr>
      <w:r w:rsidRPr="00DC70C9">
        <w:rPr>
          <w:noProof/>
        </w:rPr>
        <w:t xml:space="preserve">W </w:t>
      </w:r>
      <w:r w:rsidRPr="00DC70C9">
        <w:rPr>
          <w:b/>
          <w:noProof/>
        </w:rPr>
        <w:t>długoterminowej wizji dla obszarów wiejskich UE</w:t>
      </w:r>
      <w:r w:rsidRPr="00DC70C9">
        <w:rPr>
          <w:rStyle w:val="FootnoteReference"/>
          <w:rFonts w:eastAsia="Arial Unicode MS"/>
          <w:noProof/>
        </w:rPr>
        <w:footnoteReference w:id="6"/>
      </w:r>
      <w:r w:rsidRPr="00DC70C9">
        <w:rPr>
          <w:noProof/>
        </w:rPr>
        <w:t xml:space="preserve"> określono całościowe ramy na rzecz silniejszych, lepiej skomunikowanych, odpornych</w:t>
      </w:r>
      <w:r w:rsidR="00D13BA6" w:rsidRPr="00DC70C9">
        <w:rPr>
          <w:noProof/>
        </w:rPr>
        <w:t xml:space="preserve"> i</w:t>
      </w:r>
      <w:r w:rsidR="00D13BA6">
        <w:rPr>
          <w:noProof/>
        </w:rPr>
        <w:t> </w:t>
      </w:r>
      <w:r w:rsidR="00D13BA6" w:rsidRPr="00DC70C9">
        <w:rPr>
          <w:noProof/>
        </w:rPr>
        <w:t>zam</w:t>
      </w:r>
      <w:r w:rsidRPr="00DC70C9">
        <w:rPr>
          <w:noProof/>
        </w:rPr>
        <w:t xml:space="preserve">ożnych obszarów wiejskich </w:t>
      </w:r>
      <w:r w:rsidRPr="00D13BA6">
        <w:rPr>
          <w:noProof/>
        </w:rPr>
        <w:t>do</w:t>
      </w:r>
      <w:r w:rsidR="00D13BA6" w:rsidRPr="00D13BA6">
        <w:rPr>
          <w:noProof/>
        </w:rPr>
        <w:t> </w:t>
      </w:r>
      <w:r w:rsidRPr="00D13BA6">
        <w:rPr>
          <w:noProof/>
        </w:rPr>
        <w:t>2</w:t>
      </w:r>
      <w:r w:rsidRPr="00DC70C9">
        <w:rPr>
          <w:noProof/>
        </w:rPr>
        <w:t>0</w:t>
      </w:r>
      <w:r w:rsidRPr="00D13BA6">
        <w:rPr>
          <w:noProof/>
        </w:rPr>
        <w:t>40</w:t>
      </w:r>
      <w:r w:rsidR="00D13BA6" w:rsidRPr="00D13BA6">
        <w:rPr>
          <w:noProof/>
        </w:rPr>
        <w:t> </w:t>
      </w:r>
      <w:r w:rsidRPr="00D13BA6">
        <w:rPr>
          <w:noProof/>
        </w:rPr>
        <w:t>r.</w:t>
      </w:r>
      <w:r w:rsidRPr="00DC70C9">
        <w:rPr>
          <w:noProof/>
        </w:rPr>
        <w:t xml:space="preserve"> Rozwiązanie problemu dostępu do podstawowych usług jest jednym</w:t>
      </w:r>
      <w:r w:rsidR="00D13BA6" w:rsidRPr="00DC70C9">
        <w:rPr>
          <w:noProof/>
        </w:rPr>
        <w:t xml:space="preserve"> z</w:t>
      </w:r>
      <w:r w:rsidR="00D13BA6">
        <w:rPr>
          <w:noProof/>
        </w:rPr>
        <w:t> </w:t>
      </w:r>
      <w:r w:rsidR="00D13BA6" w:rsidRPr="00DC70C9">
        <w:rPr>
          <w:noProof/>
        </w:rPr>
        <w:t>cel</w:t>
      </w:r>
      <w:r w:rsidRPr="00DC70C9">
        <w:rPr>
          <w:noProof/>
        </w:rPr>
        <w:t xml:space="preserve">ów długoterminowej wizji dla obszarów wiejskich UE, które obejmują mieszkalnictwo na </w:t>
      </w:r>
      <w:r w:rsidRPr="00DC70C9">
        <w:rPr>
          <w:noProof/>
        </w:rPr>
        <w:lastRenderedPageBreak/>
        <w:t>obszarach wiejskich. Zaktualizowany plan działania na rzecz obszarów wiejskich, który ma zostać opublikowany</w:t>
      </w:r>
      <w:r w:rsidR="00D13BA6" w:rsidRPr="00DC70C9">
        <w:rPr>
          <w:noProof/>
        </w:rPr>
        <w:t xml:space="preserve"> w</w:t>
      </w:r>
      <w:r w:rsidR="00D13BA6">
        <w:rPr>
          <w:noProof/>
        </w:rPr>
        <w:t> </w:t>
      </w:r>
      <w:r w:rsidR="00D13BA6" w:rsidRPr="00DC70C9">
        <w:rPr>
          <w:noProof/>
        </w:rPr>
        <w:t>2</w:t>
      </w:r>
      <w:r w:rsidRPr="00DC70C9">
        <w:rPr>
          <w:noProof/>
        </w:rPr>
        <w:t>0</w:t>
      </w:r>
      <w:r w:rsidRPr="00D13BA6">
        <w:rPr>
          <w:noProof/>
        </w:rPr>
        <w:t>26</w:t>
      </w:r>
      <w:r w:rsidR="00D13BA6" w:rsidRPr="00D13BA6">
        <w:rPr>
          <w:noProof/>
        </w:rPr>
        <w:t> </w:t>
      </w:r>
      <w:r w:rsidRPr="00D13BA6">
        <w:rPr>
          <w:noProof/>
        </w:rPr>
        <w:t>r.</w:t>
      </w:r>
      <w:r w:rsidRPr="00DC70C9">
        <w:rPr>
          <w:noProof/>
        </w:rPr>
        <w:t>, ma zawierać jedno działanie dotyczące mieszkalnictwa na obszarach wiejskich.</w:t>
      </w:r>
    </w:p>
    <w:p w14:paraId="30AA4B16" w14:textId="03FFD94F" w:rsidR="006D6F50" w:rsidRPr="00DC70C9" w:rsidRDefault="00005BA0" w:rsidP="00763768">
      <w:pPr>
        <w:pBdr>
          <w:top w:val="nil"/>
          <w:left w:val="nil"/>
          <w:bottom w:val="nil"/>
          <w:right w:val="nil"/>
          <w:between w:val="nil"/>
          <w:bar w:val="nil"/>
        </w:pBdr>
        <w:spacing w:before="0" w:after="240"/>
        <w:rPr>
          <w:rFonts w:eastAsia="Arial Unicode MS"/>
          <w:noProof/>
        </w:rPr>
      </w:pPr>
      <w:r w:rsidRPr="00DC70C9">
        <w:rPr>
          <w:noProof/>
        </w:rPr>
        <w:t xml:space="preserve">W </w:t>
      </w:r>
      <w:r w:rsidRPr="00DC70C9">
        <w:rPr>
          <w:b/>
          <w:noProof/>
        </w:rPr>
        <w:t>unijnej strategii przeciwdziałania rasizmowi na lata 2026–2030</w:t>
      </w:r>
      <w:r w:rsidRPr="00DC70C9">
        <w:rPr>
          <w:noProof/>
        </w:rPr>
        <w:t xml:space="preserve"> przyjętej</w:t>
      </w:r>
      <w:r w:rsidR="00D13BA6" w:rsidRPr="00DC70C9">
        <w:rPr>
          <w:noProof/>
        </w:rPr>
        <w:t xml:space="preserve"> w</w:t>
      </w:r>
      <w:r w:rsidR="00D13BA6">
        <w:rPr>
          <w:noProof/>
        </w:rPr>
        <w:t> </w:t>
      </w:r>
      <w:r w:rsidR="00D13BA6" w:rsidRPr="00DC70C9">
        <w:rPr>
          <w:noProof/>
        </w:rPr>
        <w:t>sty</w:t>
      </w:r>
      <w:r w:rsidRPr="00DC70C9">
        <w:rPr>
          <w:noProof/>
        </w:rPr>
        <w:t>czniu 20</w:t>
      </w:r>
      <w:r w:rsidRPr="00D13BA6">
        <w:rPr>
          <w:noProof/>
        </w:rPr>
        <w:t>26</w:t>
      </w:r>
      <w:r w:rsidR="00D13BA6" w:rsidRPr="00D13BA6">
        <w:rPr>
          <w:noProof/>
        </w:rPr>
        <w:t> </w:t>
      </w:r>
      <w:r w:rsidRPr="00D13BA6">
        <w:rPr>
          <w:noProof/>
        </w:rPr>
        <w:t>r.</w:t>
      </w:r>
      <w:r w:rsidRPr="00DC70C9">
        <w:rPr>
          <w:noProof/>
        </w:rPr>
        <w:t xml:space="preserve"> uznano, że osoby należące do mniejszości rasowych</w:t>
      </w:r>
      <w:r w:rsidR="00D13BA6" w:rsidRPr="00DC70C9">
        <w:rPr>
          <w:noProof/>
        </w:rPr>
        <w:t xml:space="preserve"> i</w:t>
      </w:r>
      <w:r w:rsidR="00D13BA6">
        <w:rPr>
          <w:noProof/>
        </w:rPr>
        <w:t> </w:t>
      </w:r>
      <w:r w:rsidR="00D13BA6" w:rsidRPr="00DC70C9">
        <w:rPr>
          <w:noProof/>
        </w:rPr>
        <w:t>etn</w:t>
      </w:r>
      <w:r w:rsidRPr="00DC70C9">
        <w:rPr>
          <w:noProof/>
        </w:rPr>
        <w:t>icznych spotykają się</w:t>
      </w:r>
      <w:r w:rsidR="00D13BA6" w:rsidRPr="00DC70C9">
        <w:rPr>
          <w:noProof/>
        </w:rPr>
        <w:t xml:space="preserve"> z</w:t>
      </w:r>
      <w:r w:rsidR="00D13BA6">
        <w:rPr>
          <w:noProof/>
        </w:rPr>
        <w:t> </w:t>
      </w:r>
      <w:r w:rsidR="00D13BA6" w:rsidRPr="00DC70C9">
        <w:rPr>
          <w:noProof/>
        </w:rPr>
        <w:t>dys</w:t>
      </w:r>
      <w:r w:rsidRPr="00DC70C9">
        <w:rPr>
          <w:noProof/>
        </w:rPr>
        <w:t>kryminacją</w:t>
      </w:r>
      <w:r w:rsidR="00D13BA6" w:rsidRPr="00DC70C9">
        <w:rPr>
          <w:noProof/>
        </w:rPr>
        <w:t xml:space="preserve"> i</w:t>
      </w:r>
      <w:r w:rsidR="00D13BA6">
        <w:rPr>
          <w:noProof/>
        </w:rPr>
        <w:t> </w:t>
      </w:r>
      <w:r w:rsidR="00D13BA6" w:rsidRPr="00DC70C9">
        <w:rPr>
          <w:noProof/>
        </w:rPr>
        <w:t>bar</w:t>
      </w:r>
      <w:r w:rsidRPr="00DC70C9">
        <w:rPr>
          <w:noProof/>
        </w:rPr>
        <w:t>ierami</w:t>
      </w:r>
      <w:r w:rsidR="00D13BA6" w:rsidRPr="00DC70C9">
        <w:rPr>
          <w:noProof/>
        </w:rPr>
        <w:t xml:space="preserve"> w</w:t>
      </w:r>
      <w:r w:rsidR="00D13BA6">
        <w:rPr>
          <w:noProof/>
        </w:rPr>
        <w:t> </w:t>
      </w:r>
      <w:r w:rsidR="00D13BA6" w:rsidRPr="00DC70C9">
        <w:rPr>
          <w:noProof/>
        </w:rPr>
        <w:t>obs</w:t>
      </w:r>
      <w:r w:rsidRPr="00DC70C9">
        <w:rPr>
          <w:noProof/>
        </w:rPr>
        <w:t>zarze mieszkalnictwa. Społeczności urasowione,</w:t>
      </w:r>
      <w:r w:rsidR="00D13BA6" w:rsidRPr="00DC70C9">
        <w:rPr>
          <w:noProof/>
        </w:rPr>
        <w:t xml:space="preserve"> w</w:t>
      </w:r>
      <w:r w:rsidR="00D13BA6">
        <w:rPr>
          <w:noProof/>
        </w:rPr>
        <w:t> </w:t>
      </w:r>
      <w:r w:rsidR="00D13BA6" w:rsidRPr="00DC70C9">
        <w:rPr>
          <w:noProof/>
        </w:rPr>
        <w:t>tym</w:t>
      </w:r>
      <w:r w:rsidRPr="00DC70C9">
        <w:rPr>
          <w:noProof/>
        </w:rPr>
        <w:t xml:space="preserve"> Romowie, mierzą się</w:t>
      </w:r>
      <w:r w:rsidR="00D13BA6" w:rsidRPr="00DC70C9">
        <w:rPr>
          <w:noProof/>
        </w:rPr>
        <w:t xml:space="preserve"> z</w:t>
      </w:r>
      <w:r w:rsidR="00D13BA6">
        <w:rPr>
          <w:noProof/>
        </w:rPr>
        <w:t> </w:t>
      </w:r>
      <w:r w:rsidR="00D13BA6" w:rsidRPr="00DC70C9">
        <w:rPr>
          <w:noProof/>
        </w:rPr>
        <w:t>nie</w:t>
      </w:r>
      <w:r w:rsidRPr="00DC70C9">
        <w:rPr>
          <w:noProof/>
        </w:rPr>
        <w:t>równymi warunkami dostępu do mieszkań</w:t>
      </w:r>
      <w:r w:rsidR="00D13BA6" w:rsidRPr="00DC70C9">
        <w:rPr>
          <w:noProof/>
        </w:rPr>
        <w:t xml:space="preserve"> i</w:t>
      </w:r>
      <w:r w:rsidR="00D13BA6">
        <w:rPr>
          <w:noProof/>
        </w:rPr>
        <w:t> </w:t>
      </w:r>
      <w:r w:rsidR="00D13BA6" w:rsidRPr="00DC70C9">
        <w:rPr>
          <w:noProof/>
        </w:rPr>
        <w:t>nie</w:t>
      </w:r>
      <w:r w:rsidRPr="00DC70C9">
        <w:rPr>
          <w:noProof/>
        </w:rPr>
        <w:t>proporcjonalnym ryzykiem przeludnienia, złych warunków życia, bezdomności</w:t>
      </w:r>
      <w:r w:rsidR="00D13BA6" w:rsidRPr="00DC70C9">
        <w:rPr>
          <w:noProof/>
        </w:rPr>
        <w:t xml:space="preserve"> i</w:t>
      </w:r>
      <w:r w:rsidR="00D13BA6">
        <w:rPr>
          <w:noProof/>
        </w:rPr>
        <w:t> </w:t>
      </w:r>
      <w:r w:rsidR="00D13BA6" w:rsidRPr="00DC70C9">
        <w:rPr>
          <w:noProof/>
        </w:rPr>
        <w:t>seg</w:t>
      </w:r>
      <w:r w:rsidRPr="00DC70C9">
        <w:rPr>
          <w:noProof/>
        </w:rPr>
        <w:t xml:space="preserve">regacji. </w:t>
      </w:r>
    </w:p>
    <w:p w14:paraId="100F5CBE" w14:textId="1B93133D" w:rsidR="00BE2C9A" w:rsidRPr="00DC70C9" w:rsidRDefault="00721226" w:rsidP="00763768">
      <w:pPr>
        <w:pBdr>
          <w:top w:val="nil"/>
          <w:left w:val="nil"/>
          <w:bottom w:val="nil"/>
          <w:right w:val="nil"/>
          <w:between w:val="nil"/>
          <w:bar w:val="nil"/>
        </w:pBdr>
        <w:spacing w:before="0" w:after="240"/>
        <w:rPr>
          <w:rFonts w:eastAsia="Arial Unicode MS"/>
          <w:noProof/>
        </w:rPr>
      </w:pPr>
      <w:r w:rsidRPr="00DC70C9">
        <w:rPr>
          <w:noProof/>
        </w:rPr>
        <w:t>W marcu 20</w:t>
      </w:r>
      <w:r w:rsidRPr="00D13BA6">
        <w:rPr>
          <w:noProof/>
        </w:rPr>
        <w:t>26</w:t>
      </w:r>
      <w:r w:rsidR="00D13BA6" w:rsidRPr="00D13BA6">
        <w:rPr>
          <w:noProof/>
        </w:rPr>
        <w:t> </w:t>
      </w:r>
      <w:r w:rsidRPr="00D13BA6">
        <w:rPr>
          <w:noProof/>
        </w:rPr>
        <w:t>r.</w:t>
      </w:r>
      <w:r w:rsidRPr="00DC70C9">
        <w:rPr>
          <w:noProof/>
        </w:rPr>
        <w:t xml:space="preserve"> przyjęto </w:t>
      </w:r>
      <w:r w:rsidRPr="00DC70C9">
        <w:rPr>
          <w:b/>
          <w:noProof/>
        </w:rPr>
        <w:t>Strategię na rzecz równouprawnienia płci na lata 2026–2030</w:t>
      </w:r>
      <w:r w:rsidR="00D13BA6" w:rsidRPr="00DC70C9">
        <w:rPr>
          <w:b/>
          <w:noProof/>
        </w:rPr>
        <w:t xml:space="preserve"> </w:t>
      </w:r>
      <w:r w:rsidR="00D13BA6" w:rsidRPr="00DC70C9">
        <w:rPr>
          <w:noProof/>
        </w:rPr>
        <w:t>i</w:t>
      </w:r>
      <w:r w:rsidR="00D13BA6">
        <w:rPr>
          <w:b/>
          <w:noProof/>
        </w:rPr>
        <w:t> </w:t>
      </w:r>
      <w:r w:rsidR="00D13BA6" w:rsidRPr="00DC70C9">
        <w:rPr>
          <w:noProof/>
        </w:rPr>
        <w:t>ogł</w:t>
      </w:r>
      <w:r w:rsidRPr="00DC70C9">
        <w:rPr>
          <w:noProof/>
        </w:rPr>
        <w:t>oszono, zgodnie</w:t>
      </w:r>
      <w:r w:rsidR="00D13BA6" w:rsidRPr="00DC70C9">
        <w:rPr>
          <w:noProof/>
        </w:rPr>
        <w:t xml:space="preserve"> z</w:t>
      </w:r>
      <w:r w:rsidR="00D13BA6">
        <w:rPr>
          <w:noProof/>
        </w:rPr>
        <w:t> </w:t>
      </w:r>
      <w:r w:rsidR="00D13BA6" w:rsidRPr="00DC70C9">
        <w:rPr>
          <w:noProof/>
        </w:rPr>
        <w:t>Eur</w:t>
      </w:r>
      <w:r w:rsidRPr="00DC70C9">
        <w:rPr>
          <w:noProof/>
        </w:rPr>
        <w:t>opejskim planem na rzecz przystępnych cenowo mieszkań, że Komisja zamierza zająć się problemem wykluczenia mieszkaniowego poprzez przedstawienie wniosku</w:t>
      </w:r>
      <w:r w:rsidR="00D13BA6" w:rsidRPr="00DC70C9">
        <w:rPr>
          <w:noProof/>
        </w:rPr>
        <w:t xml:space="preserve"> w</w:t>
      </w:r>
      <w:r w:rsidR="00D13BA6">
        <w:rPr>
          <w:noProof/>
        </w:rPr>
        <w:t> </w:t>
      </w:r>
      <w:r w:rsidR="00D13BA6" w:rsidRPr="00DC70C9">
        <w:rPr>
          <w:noProof/>
        </w:rPr>
        <w:t>spr</w:t>
      </w:r>
      <w:r w:rsidRPr="00DC70C9">
        <w:rPr>
          <w:noProof/>
        </w:rPr>
        <w:t xml:space="preserve">awie zalecenia Rady. </w:t>
      </w:r>
    </w:p>
    <w:p w14:paraId="38659F05" w14:textId="2A129796" w:rsidR="000E4099" w:rsidRPr="00DC70C9" w:rsidRDefault="00763768" w:rsidP="00460269">
      <w:pPr>
        <w:pBdr>
          <w:top w:val="nil"/>
          <w:left w:val="nil"/>
          <w:bottom w:val="nil"/>
          <w:right w:val="nil"/>
          <w:between w:val="nil"/>
          <w:bar w:val="nil"/>
        </w:pBdr>
        <w:spacing w:before="0" w:after="240"/>
        <w:rPr>
          <w:rFonts w:eastAsia="Arial Unicode MS"/>
          <w:noProof/>
        </w:rPr>
      </w:pPr>
      <w:r w:rsidRPr="00DC70C9">
        <w:rPr>
          <w:b/>
          <w:noProof/>
        </w:rPr>
        <w:t>Strategia na rzecz praw osób</w:t>
      </w:r>
      <w:r w:rsidR="00D13BA6" w:rsidRPr="00DC70C9">
        <w:rPr>
          <w:b/>
          <w:noProof/>
        </w:rPr>
        <w:t xml:space="preserve"> z</w:t>
      </w:r>
      <w:r w:rsidR="00D13BA6">
        <w:rPr>
          <w:b/>
          <w:noProof/>
        </w:rPr>
        <w:t> </w:t>
      </w:r>
      <w:r w:rsidR="00D13BA6" w:rsidRPr="00DC70C9">
        <w:rPr>
          <w:b/>
          <w:noProof/>
        </w:rPr>
        <w:t>nie</w:t>
      </w:r>
      <w:r w:rsidRPr="00DC70C9">
        <w:rPr>
          <w:b/>
          <w:noProof/>
        </w:rPr>
        <w:t>pełnosprawnościami na lata 2021–2030</w:t>
      </w:r>
      <w:r w:rsidRPr="00DC70C9">
        <w:rPr>
          <w:noProof/>
        </w:rPr>
        <w:t xml:space="preserve"> przyjęta</w:t>
      </w:r>
      <w:r w:rsidR="00D13BA6" w:rsidRPr="00DC70C9">
        <w:rPr>
          <w:noProof/>
        </w:rPr>
        <w:t xml:space="preserve"> w</w:t>
      </w:r>
      <w:r w:rsidR="00D13BA6">
        <w:rPr>
          <w:noProof/>
        </w:rPr>
        <w:t> </w:t>
      </w:r>
      <w:r w:rsidR="00D13BA6" w:rsidRPr="00DC70C9">
        <w:rPr>
          <w:noProof/>
        </w:rPr>
        <w:t>2</w:t>
      </w:r>
      <w:r w:rsidRPr="00DC70C9">
        <w:rPr>
          <w:noProof/>
        </w:rPr>
        <w:t>0</w:t>
      </w:r>
      <w:r w:rsidRPr="00D13BA6">
        <w:rPr>
          <w:noProof/>
        </w:rPr>
        <w:t>21</w:t>
      </w:r>
      <w:r w:rsidR="00D13BA6" w:rsidRPr="00D13BA6">
        <w:rPr>
          <w:noProof/>
        </w:rPr>
        <w:t> </w:t>
      </w:r>
      <w:r w:rsidRPr="00D13BA6">
        <w:rPr>
          <w:noProof/>
        </w:rPr>
        <w:t>r.</w:t>
      </w:r>
      <w:r w:rsidRPr="00DC70C9">
        <w:rPr>
          <w:b/>
          <w:noProof/>
        </w:rPr>
        <w:t xml:space="preserve"> </w:t>
      </w:r>
      <w:r w:rsidRPr="00DC70C9">
        <w:rPr>
          <w:noProof/>
        </w:rPr>
        <w:t>ma pomóc państwom członkowskim</w:t>
      </w:r>
      <w:r w:rsidR="00D13BA6" w:rsidRPr="00DC70C9">
        <w:rPr>
          <w:noProof/>
        </w:rPr>
        <w:t xml:space="preserve"> w</w:t>
      </w:r>
      <w:r w:rsidR="00D13BA6">
        <w:rPr>
          <w:noProof/>
        </w:rPr>
        <w:t> </w:t>
      </w:r>
      <w:r w:rsidR="00D13BA6" w:rsidRPr="00DC70C9">
        <w:rPr>
          <w:noProof/>
        </w:rPr>
        <w:t>umo</w:t>
      </w:r>
      <w:r w:rsidRPr="00DC70C9">
        <w:rPr>
          <w:noProof/>
        </w:rPr>
        <w:t>żliwieniu niezależnego życia</w:t>
      </w:r>
      <w:r w:rsidR="00D13BA6" w:rsidRPr="00DC70C9">
        <w:rPr>
          <w:noProof/>
        </w:rPr>
        <w:t xml:space="preserve"> i</w:t>
      </w:r>
      <w:r w:rsidR="00D13BA6">
        <w:rPr>
          <w:noProof/>
        </w:rPr>
        <w:t> </w:t>
      </w:r>
      <w:r w:rsidR="00D13BA6" w:rsidRPr="00DC70C9">
        <w:rPr>
          <w:noProof/>
        </w:rPr>
        <w:t>dei</w:t>
      </w:r>
      <w:r w:rsidRPr="00DC70C9">
        <w:rPr>
          <w:noProof/>
        </w:rPr>
        <w:t>nstytucjonalizacji poprzez zapewnienie osobom</w:t>
      </w:r>
      <w:r w:rsidR="00D13BA6" w:rsidRPr="00DC70C9">
        <w:rPr>
          <w:noProof/>
        </w:rPr>
        <w:t xml:space="preserve"> z</w:t>
      </w:r>
      <w:r w:rsidR="00D13BA6">
        <w:rPr>
          <w:noProof/>
        </w:rPr>
        <w:t> </w:t>
      </w:r>
      <w:r w:rsidR="00D13BA6" w:rsidRPr="00DC70C9">
        <w:rPr>
          <w:noProof/>
        </w:rPr>
        <w:t>nie</w:t>
      </w:r>
      <w:r w:rsidRPr="00DC70C9">
        <w:rPr>
          <w:noProof/>
        </w:rPr>
        <w:t>pełnosprawnościami dostępnych mieszkań objętych wsparciem</w:t>
      </w:r>
      <w:r w:rsidR="00D13BA6" w:rsidRPr="00DC70C9">
        <w:rPr>
          <w:noProof/>
        </w:rPr>
        <w:t>. W</w:t>
      </w:r>
      <w:r w:rsidR="00D13BA6">
        <w:rPr>
          <w:noProof/>
        </w:rPr>
        <w:t> </w:t>
      </w:r>
      <w:r w:rsidR="00D13BA6" w:rsidRPr="00DC70C9">
        <w:rPr>
          <w:noProof/>
        </w:rPr>
        <w:t>ram</w:t>
      </w:r>
      <w:r w:rsidRPr="00DC70C9">
        <w:rPr>
          <w:noProof/>
        </w:rPr>
        <w:t>ach tej strategii promuje się integrację opartą na społeczności zamiast segregacji</w:t>
      </w:r>
      <w:r w:rsidR="00D13BA6" w:rsidRPr="00DC70C9">
        <w:rPr>
          <w:noProof/>
        </w:rPr>
        <w:t xml:space="preserve"> w</w:t>
      </w:r>
      <w:r w:rsidR="00D13BA6">
        <w:rPr>
          <w:noProof/>
        </w:rPr>
        <w:t> </w:t>
      </w:r>
      <w:r w:rsidR="00D13BA6" w:rsidRPr="00DC70C9">
        <w:rPr>
          <w:noProof/>
        </w:rPr>
        <w:t>pla</w:t>
      </w:r>
      <w:r w:rsidRPr="00DC70C9">
        <w:rPr>
          <w:noProof/>
        </w:rPr>
        <w:t>cówkach opieki instytucjonalnej, zmniejszającą ryzyko bezdomności wśród osób opuszczających takie placówki bez odpowiedniego wsparcia.</w:t>
      </w:r>
    </w:p>
    <w:p w14:paraId="2D924CEC" w14:textId="66B59B36" w:rsidR="00116429" w:rsidRPr="00DC70C9" w:rsidRDefault="00763768" w:rsidP="00763768">
      <w:pPr>
        <w:pBdr>
          <w:top w:val="nil"/>
          <w:left w:val="nil"/>
          <w:bottom w:val="nil"/>
          <w:right w:val="nil"/>
          <w:between w:val="nil"/>
          <w:bar w:val="nil"/>
        </w:pBdr>
        <w:spacing w:before="0" w:after="240"/>
        <w:rPr>
          <w:rFonts w:eastAsia="Arial Unicode MS"/>
          <w:noProof/>
        </w:rPr>
      </w:pPr>
      <w:r w:rsidRPr="00DC70C9">
        <w:rPr>
          <w:noProof/>
        </w:rPr>
        <w:t xml:space="preserve">W </w:t>
      </w:r>
      <w:r w:rsidRPr="00DC70C9">
        <w:rPr>
          <w:b/>
          <w:noProof/>
        </w:rPr>
        <w:t>strategii na rzecz równości osób LGBTIQ+ na lata 2026–2030</w:t>
      </w:r>
      <w:r w:rsidRPr="00DC70C9">
        <w:rPr>
          <w:noProof/>
        </w:rPr>
        <w:t xml:space="preserve"> przyjętej</w:t>
      </w:r>
      <w:r w:rsidR="00D13BA6" w:rsidRPr="00DC70C9">
        <w:rPr>
          <w:noProof/>
        </w:rPr>
        <w:t xml:space="preserve"> w</w:t>
      </w:r>
      <w:r w:rsidR="00D13BA6">
        <w:rPr>
          <w:noProof/>
        </w:rPr>
        <w:t> </w:t>
      </w:r>
      <w:r w:rsidR="00D13BA6" w:rsidRPr="00DC70C9">
        <w:rPr>
          <w:noProof/>
        </w:rPr>
        <w:t>paź</w:t>
      </w:r>
      <w:r w:rsidRPr="00DC70C9">
        <w:rPr>
          <w:noProof/>
        </w:rPr>
        <w:t>dzierniku 20</w:t>
      </w:r>
      <w:r w:rsidRPr="00D13BA6">
        <w:rPr>
          <w:noProof/>
        </w:rPr>
        <w:t>25</w:t>
      </w:r>
      <w:r w:rsidR="00D13BA6" w:rsidRPr="00D13BA6">
        <w:rPr>
          <w:noProof/>
        </w:rPr>
        <w:t> </w:t>
      </w:r>
      <w:r w:rsidRPr="00D13BA6">
        <w:rPr>
          <w:noProof/>
        </w:rPr>
        <w:t>r.</w:t>
      </w:r>
      <w:r w:rsidRPr="00DC70C9">
        <w:rPr>
          <w:noProof/>
        </w:rPr>
        <w:t xml:space="preserve"> podkreślono, że dyskryminacja</w:t>
      </w:r>
      <w:r w:rsidR="00D13BA6" w:rsidRPr="00DC70C9">
        <w:rPr>
          <w:noProof/>
        </w:rPr>
        <w:t xml:space="preserve"> i</w:t>
      </w:r>
      <w:r w:rsidR="00D13BA6">
        <w:rPr>
          <w:noProof/>
        </w:rPr>
        <w:t> </w:t>
      </w:r>
      <w:r w:rsidR="00D13BA6" w:rsidRPr="00DC70C9">
        <w:rPr>
          <w:noProof/>
        </w:rPr>
        <w:t>bra</w:t>
      </w:r>
      <w:r w:rsidRPr="00DC70C9">
        <w:rPr>
          <w:noProof/>
        </w:rPr>
        <w:t>k akceptacji społecznej przyczyniają się do wysokiego poziomu ubóstwa</w:t>
      </w:r>
      <w:r w:rsidR="00D13BA6" w:rsidRPr="00DC70C9">
        <w:rPr>
          <w:noProof/>
        </w:rPr>
        <w:t xml:space="preserve"> i</w:t>
      </w:r>
      <w:r w:rsidR="00D13BA6">
        <w:rPr>
          <w:noProof/>
        </w:rPr>
        <w:t> </w:t>
      </w:r>
      <w:r w:rsidR="00D13BA6" w:rsidRPr="00DC70C9">
        <w:rPr>
          <w:noProof/>
        </w:rPr>
        <w:t>bez</w:t>
      </w:r>
      <w:r w:rsidRPr="00DC70C9">
        <w:rPr>
          <w:noProof/>
        </w:rPr>
        <w:t>domności wśród osób LGBTIQ+. Zgodnie</w:t>
      </w:r>
      <w:r w:rsidR="00D13BA6" w:rsidRPr="00DC70C9">
        <w:rPr>
          <w:noProof/>
        </w:rPr>
        <w:t xml:space="preserve"> z</w:t>
      </w:r>
      <w:r w:rsidR="00D13BA6">
        <w:rPr>
          <w:noProof/>
        </w:rPr>
        <w:t> </w:t>
      </w:r>
      <w:r w:rsidR="00D13BA6" w:rsidRPr="00DC70C9">
        <w:rPr>
          <w:noProof/>
        </w:rPr>
        <w:t>trz</w:t>
      </w:r>
      <w:r w:rsidRPr="00DC70C9">
        <w:rPr>
          <w:noProof/>
        </w:rPr>
        <w:t>ecim badaniem Agencji Praw Podstawowych Unii Europejskiej dotyczącym osób LGBTIQ 3</w:t>
      </w:r>
      <w:r w:rsidRPr="00D13BA6">
        <w:rPr>
          <w:noProof/>
        </w:rPr>
        <w:t>8</w:t>
      </w:r>
      <w:r w:rsidR="00D13BA6" w:rsidRPr="00D13BA6">
        <w:rPr>
          <w:noProof/>
        </w:rPr>
        <w:t> </w:t>
      </w:r>
      <w:r w:rsidRPr="00D13BA6">
        <w:rPr>
          <w:noProof/>
        </w:rPr>
        <w:t>%</w:t>
      </w:r>
      <w:r w:rsidRPr="00DC70C9">
        <w:rPr>
          <w:noProof/>
        </w:rPr>
        <w:t xml:space="preserve"> respondentów deklarowało, że</w:t>
      </w:r>
      <w:r w:rsidR="00D13BA6" w:rsidRPr="00DC70C9">
        <w:rPr>
          <w:noProof/>
        </w:rPr>
        <w:t xml:space="preserve"> z</w:t>
      </w:r>
      <w:r w:rsidR="00D13BA6">
        <w:rPr>
          <w:noProof/>
        </w:rPr>
        <w:t> </w:t>
      </w:r>
      <w:r w:rsidR="00D13BA6" w:rsidRPr="00DC70C9">
        <w:rPr>
          <w:noProof/>
        </w:rPr>
        <w:t>tru</w:t>
      </w:r>
      <w:r w:rsidRPr="00DC70C9">
        <w:rPr>
          <w:noProof/>
        </w:rPr>
        <w:t>dnością wiąże koniec</w:t>
      </w:r>
      <w:r w:rsidR="00D13BA6" w:rsidRPr="00DC70C9">
        <w:rPr>
          <w:noProof/>
        </w:rPr>
        <w:t xml:space="preserve"> z</w:t>
      </w:r>
      <w:r w:rsidR="00D13BA6">
        <w:rPr>
          <w:noProof/>
        </w:rPr>
        <w:t> </w:t>
      </w:r>
      <w:r w:rsidR="00D13BA6" w:rsidRPr="00DC70C9">
        <w:rPr>
          <w:noProof/>
        </w:rPr>
        <w:t>koń</w:t>
      </w:r>
      <w:r w:rsidRPr="00DC70C9">
        <w:rPr>
          <w:noProof/>
        </w:rPr>
        <w:t>cem –</w:t>
      </w:r>
      <w:r w:rsidR="00D13BA6" w:rsidRPr="00DC70C9">
        <w:rPr>
          <w:noProof/>
        </w:rPr>
        <w:t xml:space="preserve"> w</w:t>
      </w:r>
      <w:r w:rsidR="00D13BA6">
        <w:rPr>
          <w:noProof/>
        </w:rPr>
        <w:t> </w:t>
      </w:r>
      <w:r w:rsidR="00D13BA6" w:rsidRPr="00DC70C9">
        <w:rPr>
          <w:noProof/>
        </w:rPr>
        <w:t>por</w:t>
      </w:r>
      <w:r w:rsidRPr="00DC70C9">
        <w:rPr>
          <w:noProof/>
        </w:rPr>
        <w:t>ównaniu</w:t>
      </w:r>
      <w:r w:rsidR="00D13BA6" w:rsidRPr="00DC70C9">
        <w:rPr>
          <w:noProof/>
        </w:rPr>
        <w:t xml:space="preserve"> z</w:t>
      </w:r>
      <w:r w:rsidR="00D13BA6">
        <w:rPr>
          <w:noProof/>
        </w:rPr>
        <w:t> </w:t>
      </w:r>
      <w:r w:rsidR="00D13BA6" w:rsidRPr="00DC70C9">
        <w:rPr>
          <w:noProof/>
        </w:rPr>
        <w:t>2</w:t>
      </w:r>
      <w:r w:rsidRPr="00D13BA6">
        <w:rPr>
          <w:noProof/>
        </w:rPr>
        <w:t>2</w:t>
      </w:r>
      <w:r w:rsidR="00D13BA6" w:rsidRPr="00D13BA6">
        <w:rPr>
          <w:noProof/>
        </w:rPr>
        <w:t> </w:t>
      </w:r>
      <w:r w:rsidRPr="00D13BA6">
        <w:rPr>
          <w:noProof/>
        </w:rPr>
        <w:t>%</w:t>
      </w:r>
      <w:r w:rsidRPr="00DC70C9">
        <w:rPr>
          <w:noProof/>
        </w:rPr>
        <w:t xml:space="preserve"> ogółu społeczeństwa –</w:t>
      </w:r>
      <w:r w:rsidR="00D13BA6" w:rsidRPr="00DC70C9">
        <w:rPr>
          <w:noProof/>
        </w:rPr>
        <w:t xml:space="preserve"> a</w:t>
      </w:r>
      <w:r w:rsidR="00D13BA6">
        <w:rPr>
          <w:noProof/>
        </w:rPr>
        <w:t> </w:t>
      </w:r>
      <w:r w:rsidR="00D13BA6" w:rsidRPr="00DC70C9">
        <w:rPr>
          <w:noProof/>
        </w:rPr>
        <w:t>1</w:t>
      </w:r>
      <w:r w:rsidRPr="00D13BA6">
        <w:rPr>
          <w:noProof/>
        </w:rPr>
        <w:t>3</w:t>
      </w:r>
      <w:r w:rsidR="00D13BA6" w:rsidRPr="00D13BA6">
        <w:rPr>
          <w:noProof/>
        </w:rPr>
        <w:t> </w:t>
      </w:r>
      <w:r w:rsidRPr="00D13BA6">
        <w:rPr>
          <w:noProof/>
        </w:rPr>
        <w:t>%</w:t>
      </w:r>
      <w:r w:rsidRPr="00DC70C9">
        <w:rPr>
          <w:noProof/>
        </w:rPr>
        <w:t xml:space="preserve"> musiało tymczasowo zatrzymać się</w:t>
      </w:r>
      <w:r w:rsidR="00D13BA6" w:rsidRPr="00DC70C9">
        <w:rPr>
          <w:noProof/>
        </w:rPr>
        <w:t xml:space="preserve"> u</w:t>
      </w:r>
      <w:r w:rsidR="00D13BA6">
        <w:rPr>
          <w:noProof/>
        </w:rPr>
        <w:t> </w:t>
      </w:r>
      <w:r w:rsidR="00D13BA6" w:rsidRPr="00DC70C9">
        <w:rPr>
          <w:noProof/>
        </w:rPr>
        <w:t>prz</w:t>
      </w:r>
      <w:r w:rsidRPr="00DC70C9">
        <w:rPr>
          <w:noProof/>
        </w:rPr>
        <w:t>yjaciół</w:t>
      </w:r>
      <w:r w:rsidR="00D13BA6" w:rsidRPr="00DC70C9">
        <w:rPr>
          <w:noProof/>
        </w:rPr>
        <w:t xml:space="preserve"> i</w:t>
      </w:r>
      <w:r w:rsidR="00D13BA6">
        <w:rPr>
          <w:noProof/>
        </w:rPr>
        <w:t> </w:t>
      </w:r>
      <w:r w:rsidR="00D13BA6" w:rsidRPr="00DC70C9">
        <w:rPr>
          <w:noProof/>
        </w:rPr>
        <w:t>kre</w:t>
      </w:r>
      <w:r w:rsidRPr="00DC70C9">
        <w:rPr>
          <w:noProof/>
        </w:rPr>
        <w:t xml:space="preserve">wnych. </w:t>
      </w:r>
    </w:p>
    <w:p w14:paraId="609DC5DC" w14:textId="49F8B9BA" w:rsidR="00B95FB2" w:rsidRPr="00DC70C9" w:rsidRDefault="00001104" w:rsidP="00763768">
      <w:pPr>
        <w:pBdr>
          <w:top w:val="nil"/>
          <w:left w:val="nil"/>
          <w:bottom w:val="nil"/>
          <w:right w:val="nil"/>
          <w:between w:val="nil"/>
          <w:bar w:val="nil"/>
        </w:pBdr>
        <w:spacing w:before="0" w:after="240"/>
        <w:rPr>
          <w:rFonts w:eastAsia="Arial Unicode MS"/>
          <w:noProof/>
        </w:rPr>
      </w:pPr>
      <w:r w:rsidRPr="00DC70C9">
        <w:rPr>
          <w:b/>
          <w:noProof/>
        </w:rPr>
        <w:t>Dyrektywą Rady wprowadzającą</w:t>
      </w:r>
      <w:r w:rsidR="00D13BA6" w:rsidRPr="00DC70C9">
        <w:rPr>
          <w:b/>
          <w:noProof/>
        </w:rPr>
        <w:t xml:space="preserve"> w</w:t>
      </w:r>
      <w:r w:rsidR="00D13BA6">
        <w:rPr>
          <w:b/>
          <w:noProof/>
        </w:rPr>
        <w:t> </w:t>
      </w:r>
      <w:r w:rsidR="00D13BA6" w:rsidRPr="00DC70C9">
        <w:rPr>
          <w:b/>
          <w:noProof/>
        </w:rPr>
        <w:t>życ</w:t>
      </w:r>
      <w:r w:rsidRPr="00DC70C9">
        <w:rPr>
          <w:b/>
          <w:noProof/>
        </w:rPr>
        <w:t>ie zasadę równego traktowania osób bez względu na pochodzenie rasowe lub etniczne</w:t>
      </w:r>
      <w:r w:rsidR="00D13BA6" w:rsidRPr="00DC70C9">
        <w:rPr>
          <w:b/>
          <w:noProof/>
        </w:rPr>
        <w:t xml:space="preserve"> </w:t>
      </w:r>
      <w:r w:rsidR="00D13BA6" w:rsidRPr="00DC70C9">
        <w:rPr>
          <w:noProof/>
        </w:rPr>
        <w:t>z</w:t>
      </w:r>
      <w:r w:rsidR="00D13BA6">
        <w:rPr>
          <w:b/>
          <w:noProof/>
        </w:rPr>
        <w:t> </w:t>
      </w:r>
      <w:r w:rsidR="00D13BA6" w:rsidRPr="00DC70C9">
        <w:rPr>
          <w:noProof/>
        </w:rPr>
        <w:t>cze</w:t>
      </w:r>
      <w:r w:rsidRPr="00DC70C9">
        <w:rPr>
          <w:noProof/>
        </w:rPr>
        <w:t>rwca 20</w:t>
      </w:r>
      <w:r w:rsidRPr="00D13BA6">
        <w:rPr>
          <w:noProof/>
        </w:rPr>
        <w:t>00</w:t>
      </w:r>
      <w:r w:rsidR="00D13BA6" w:rsidRPr="00D13BA6">
        <w:rPr>
          <w:noProof/>
        </w:rPr>
        <w:t> </w:t>
      </w:r>
      <w:r w:rsidRPr="00D13BA6">
        <w:rPr>
          <w:noProof/>
        </w:rPr>
        <w:t>r.</w:t>
      </w:r>
      <w:r w:rsidRPr="00DC70C9">
        <w:rPr>
          <w:noProof/>
        </w:rPr>
        <w:t xml:space="preserve"> wdrożono zasadę równego traktowania osób bez względu na pochodzenie rasowe lub etniczne, również poprzez zakaz dyskryminacji</w:t>
      </w:r>
      <w:r w:rsidR="00D13BA6" w:rsidRPr="00DC70C9">
        <w:rPr>
          <w:noProof/>
        </w:rPr>
        <w:t xml:space="preserve"> w</w:t>
      </w:r>
      <w:r w:rsidR="00D13BA6">
        <w:rPr>
          <w:noProof/>
        </w:rPr>
        <w:t> </w:t>
      </w:r>
      <w:r w:rsidR="00D13BA6" w:rsidRPr="00DC70C9">
        <w:rPr>
          <w:noProof/>
        </w:rPr>
        <w:t>dos</w:t>
      </w:r>
      <w:r w:rsidRPr="00DC70C9">
        <w:rPr>
          <w:noProof/>
        </w:rPr>
        <w:t>tępie do mieszkań.</w:t>
      </w:r>
    </w:p>
    <w:p w14:paraId="1FBC77BE" w14:textId="16A344F4" w:rsidR="002418DD" w:rsidRPr="00DC70C9" w:rsidRDefault="00D85E17" w:rsidP="002418DD">
      <w:pPr>
        <w:pBdr>
          <w:top w:val="nil"/>
          <w:left w:val="nil"/>
          <w:bottom w:val="nil"/>
          <w:right w:val="nil"/>
          <w:between w:val="nil"/>
          <w:bar w:val="nil"/>
        </w:pBdr>
        <w:spacing w:before="0" w:after="240"/>
        <w:rPr>
          <w:rFonts w:eastAsia="Arial Unicode MS"/>
          <w:noProof/>
        </w:rPr>
      </w:pPr>
      <w:r w:rsidRPr="00DC70C9">
        <w:rPr>
          <w:noProof/>
        </w:rPr>
        <w:t xml:space="preserve">W </w:t>
      </w:r>
      <w:r w:rsidRPr="00DC70C9">
        <w:rPr>
          <w:b/>
          <w:noProof/>
        </w:rPr>
        <w:t>komunikacie Komisji do Parlamentu Europejskiego</w:t>
      </w:r>
      <w:r w:rsidR="00D13BA6" w:rsidRPr="00DC70C9">
        <w:rPr>
          <w:b/>
          <w:noProof/>
        </w:rPr>
        <w:t xml:space="preserve"> i</w:t>
      </w:r>
      <w:r w:rsidR="00D13BA6">
        <w:rPr>
          <w:b/>
          <w:noProof/>
        </w:rPr>
        <w:t> </w:t>
      </w:r>
      <w:r w:rsidR="00D13BA6" w:rsidRPr="00DC70C9">
        <w:rPr>
          <w:b/>
          <w:noProof/>
        </w:rPr>
        <w:t>Rad</w:t>
      </w:r>
      <w:r w:rsidRPr="00DC70C9">
        <w:rPr>
          <w:b/>
          <w:noProof/>
        </w:rPr>
        <w:t>y pt. „Unia równości: unijne ramy strategiczne na rzecz równouprawnienia, włączenia społecznego</w:t>
      </w:r>
      <w:r w:rsidR="00D13BA6" w:rsidRPr="00DC70C9">
        <w:rPr>
          <w:b/>
          <w:noProof/>
        </w:rPr>
        <w:t xml:space="preserve"> i</w:t>
      </w:r>
      <w:r w:rsidR="00D13BA6">
        <w:rPr>
          <w:b/>
          <w:noProof/>
        </w:rPr>
        <w:t> </w:t>
      </w:r>
      <w:r w:rsidR="00D13BA6" w:rsidRPr="00DC70C9">
        <w:rPr>
          <w:b/>
          <w:noProof/>
        </w:rPr>
        <w:t>udz</w:t>
      </w:r>
      <w:r w:rsidRPr="00DC70C9">
        <w:rPr>
          <w:b/>
          <w:noProof/>
        </w:rPr>
        <w:t>iału Romów”</w:t>
      </w:r>
      <w:r w:rsidRPr="00DC70C9">
        <w:rPr>
          <w:noProof/>
        </w:rPr>
        <w:t xml:space="preserve"> przyjętym</w:t>
      </w:r>
      <w:r w:rsidR="00D13BA6" w:rsidRPr="00DC70C9">
        <w:rPr>
          <w:noProof/>
        </w:rPr>
        <w:t xml:space="preserve"> w</w:t>
      </w:r>
      <w:r w:rsidR="00D13BA6">
        <w:rPr>
          <w:noProof/>
        </w:rPr>
        <w:t> </w:t>
      </w:r>
      <w:r w:rsidR="00D13BA6" w:rsidRPr="00DC70C9">
        <w:rPr>
          <w:noProof/>
        </w:rPr>
        <w:t>paź</w:t>
      </w:r>
      <w:r w:rsidRPr="00DC70C9">
        <w:rPr>
          <w:noProof/>
        </w:rPr>
        <w:t>dzierniku 20</w:t>
      </w:r>
      <w:r w:rsidRPr="00D13BA6">
        <w:rPr>
          <w:noProof/>
        </w:rPr>
        <w:t>20</w:t>
      </w:r>
      <w:r w:rsidR="00D13BA6" w:rsidRPr="00D13BA6">
        <w:rPr>
          <w:noProof/>
        </w:rPr>
        <w:t> </w:t>
      </w:r>
      <w:r w:rsidRPr="00D13BA6">
        <w:rPr>
          <w:noProof/>
        </w:rPr>
        <w:t>r.</w:t>
      </w:r>
      <w:r w:rsidRPr="00DC70C9">
        <w:rPr>
          <w:noProof/>
        </w:rPr>
        <w:t xml:space="preserve"> podkreślono utrzymujące się wyzwania stojące przed Romami</w:t>
      </w:r>
      <w:r w:rsidR="00D13BA6" w:rsidRPr="00DC70C9">
        <w:rPr>
          <w:noProof/>
        </w:rPr>
        <w:t xml:space="preserve"> w</w:t>
      </w:r>
      <w:r w:rsidR="00D13BA6">
        <w:rPr>
          <w:noProof/>
        </w:rPr>
        <w:t> </w:t>
      </w:r>
      <w:r w:rsidR="00D13BA6" w:rsidRPr="00DC70C9">
        <w:rPr>
          <w:noProof/>
        </w:rPr>
        <w:t>obs</w:t>
      </w:r>
      <w:r w:rsidRPr="00DC70C9">
        <w:rPr>
          <w:noProof/>
        </w:rPr>
        <w:t>zarze mieszkalnictwa,</w:t>
      </w:r>
      <w:r w:rsidR="00D13BA6" w:rsidRPr="00DC70C9">
        <w:rPr>
          <w:noProof/>
        </w:rPr>
        <w:t xml:space="preserve"> w</w:t>
      </w:r>
      <w:r w:rsidR="00D13BA6">
        <w:rPr>
          <w:noProof/>
        </w:rPr>
        <w:t> </w:t>
      </w:r>
      <w:r w:rsidR="00D13BA6" w:rsidRPr="00DC70C9">
        <w:rPr>
          <w:noProof/>
        </w:rPr>
        <w:t>tym</w:t>
      </w:r>
      <w:r w:rsidRPr="00DC70C9">
        <w:rPr>
          <w:noProof/>
        </w:rPr>
        <w:t xml:space="preserve"> nieodpowiednie warunki mieszkaniowe</w:t>
      </w:r>
      <w:r w:rsidR="00D13BA6" w:rsidRPr="00DC70C9">
        <w:rPr>
          <w:noProof/>
        </w:rPr>
        <w:t xml:space="preserve"> i</w:t>
      </w:r>
      <w:r w:rsidR="00D13BA6">
        <w:rPr>
          <w:noProof/>
        </w:rPr>
        <w:t> </w:t>
      </w:r>
      <w:r w:rsidR="00D13BA6" w:rsidRPr="00DC70C9">
        <w:rPr>
          <w:noProof/>
        </w:rPr>
        <w:t>seg</w:t>
      </w:r>
      <w:r w:rsidRPr="00DC70C9">
        <w:rPr>
          <w:noProof/>
        </w:rPr>
        <w:t>regację mieszkaniową. Ramy te służą zapewnieniu równego dostępu do odpowiednich, wolnych od segregacji mieszkań</w:t>
      </w:r>
      <w:r w:rsidR="00D13BA6" w:rsidRPr="00DC70C9">
        <w:rPr>
          <w:noProof/>
        </w:rPr>
        <w:t xml:space="preserve"> i</w:t>
      </w:r>
      <w:r w:rsidR="00D13BA6">
        <w:rPr>
          <w:noProof/>
        </w:rPr>
        <w:t> </w:t>
      </w:r>
      <w:r w:rsidR="00D13BA6" w:rsidRPr="00DC70C9">
        <w:rPr>
          <w:noProof/>
        </w:rPr>
        <w:t>pod</w:t>
      </w:r>
      <w:r w:rsidRPr="00DC70C9">
        <w:rPr>
          <w:noProof/>
        </w:rPr>
        <w:t xml:space="preserve">stawowych usług </w:t>
      </w:r>
      <w:r w:rsidRPr="00D13BA6">
        <w:rPr>
          <w:noProof/>
        </w:rPr>
        <w:t>do</w:t>
      </w:r>
      <w:r w:rsidR="00D13BA6" w:rsidRPr="00D13BA6">
        <w:rPr>
          <w:noProof/>
        </w:rPr>
        <w:t> </w:t>
      </w:r>
      <w:r w:rsidRPr="00D13BA6">
        <w:rPr>
          <w:noProof/>
        </w:rPr>
        <w:t>2</w:t>
      </w:r>
      <w:r w:rsidRPr="00DC70C9">
        <w:rPr>
          <w:noProof/>
        </w:rPr>
        <w:t>0</w:t>
      </w:r>
      <w:r w:rsidRPr="00D13BA6">
        <w:rPr>
          <w:noProof/>
        </w:rPr>
        <w:t>30</w:t>
      </w:r>
      <w:r w:rsidR="00D13BA6" w:rsidRPr="00D13BA6">
        <w:rPr>
          <w:noProof/>
        </w:rPr>
        <w:t> </w:t>
      </w:r>
      <w:r w:rsidRPr="00D13BA6">
        <w:rPr>
          <w:noProof/>
        </w:rPr>
        <w:t>r.</w:t>
      </w:r>
      <w:r w:rsidRPr="00DC70C9">
        <w:rPr>
          <w:noProof/>
        </w:rPr>
        <w:t>; wzywa się</w:t>
      </w:r>
      <w:r w:rsidR="00D13BA6" w:rsidRPr="00DC70C9">
        <w:rPr>
          <w:noProof/>
        </w:rPr>
        <w:t xml:space="preserve"> w</w:t>
      </w:r>
      <w:r w:rsidR="00D13BA6">
        <w:rPr>
          <w:noProof/>
        </w:rPr>
        <w:t> </w:t>
      </w:r>
      <w:r w:rsidR="00D13BA6" w:rsidRPr="00DC70C9">
        <w:rPr>
          <w:noProof/>
        </w:rPr>
        <w:t>nic</w:t>
      </w:r>
      <w:r w:rsidRPr="00DC70C9">
        <w:rPr>
          <w:noProof/>
        </w:rPr>
        <w:t>h państwa członkowskie do przyjęcia krajowych strategii na rzecz włączenia społeczno-gospodarczego zmarginalizowanych Romów – koncentrujących się na edukacji, zatrudnieniu, zdrowiu</w:t>
      </w:r>
      <w:r w:rsidR="00D13BA6" w:rsidRPr="00DC70C9">
        <w:rPr>
          <w:noProof/>
        </w:rPr>
        <w:t xml:space="preserve"> i</w:t>
      </w:r>
      <w:r w:rsidR="00D13BA6">
        <w:rPr>
          <w:noProof/>
        </w:rPr>
        <w:t> </w:t>
      </w:r>
      <w:r w:rsidR="00D13BA6" w:rsidRPr="00DC70C9">
        <w:rPr>
          <w:noProof/>
        </w:rPr>
        <w:t>mie</w:t>
      </w:r>
      <w:r w:rsidRPr="00DC70C9">
        <w:rPr>
          <w:noProof/>
        </w:rPr>
        <w:t>szkalnictwie</w:t>
      </w:r>
      <w:r w:rsidR="00D13BA6" w:rsidRPr="00DC70C9">
        <w:rPr>
          <w:noProof/>
        </w:rPr>
        <w:t>. W</w:t>
      </w:r>
      <w:r w:rsidR="00D13BA6">
        <w:rPr>
          <w:noProof/>
        </w:rPr>
        <w:t> </w:t>
      </w:r>
      <w:r w:rsidR="00D13BA6" w:rsidRPr="00DC70C9">
        <w:rPr>
          <w:b/>
          <w:noProof/>
        </w:rPr>
        <w:t>zal</w:t>
      </w:r>
      <w:r w:rsidRPr="00DC70C9">
        <w:rPr>
          <w:b/>
          <w:noProof/>
        </w:rPr>
        <w:t>eceniu Rady</w:t>
      </w:r>
      <w:r w:rsidR="00D13BA6" w:rsidRPr="00DC70C9">
        <w:rPr>
          <w:b/>
          <w:noProof/>
        </w:rPr>
        <w:t xml:space="preserve"> z</w:t>
      </w:r>
      <w:r w:rsidR="00D13BA6">
        <w:rPr>
          <w:b/>
          <w:noProof/>
        </w:rPr>
        <w:t> </w:t>
      </w:r>
      <w:r w:rsidR="00D13BA6" w:rsidRPr="00DC70C9">
        <w:rPr>
          <w:b/>
          <w:noProof/>
        </w:rPr>
        <w:t>2</w:t>
      </w:r>
      <w:r w:rsidRPr="00DC70C9">
        <w:rPr>
          <w:b/>
          <w:noProof/>
        </w:rPr>
        <w:t>0</w:t>
      </w:r>
      <w:r w:rsidRPr="00D13BA6">
        <w:rPr>
          <w:b/>
          <w:noProof/>
        </w:rPr>
        <w:t>21</w:t>
      </w:r>
      <w:r w:rsidR="00D13BA6" w:rsidRPr="00D13BA6">
        <w:rPr>
          <w:b/>
          <w:noProof/>
        </w:rPr>
        <w:t> </w:t>
      </w:r>
      <w:r w:rsidRPr="00D13BA6">
        <w:rPr>
          <w:b/>
          <w:noProof/>
        </w:rPr>
        <w:t>r.</w:t>
      </w:r>
      <w:r w:rsidR="00D13BA6" w:rsidRPr="00DC70C9">
        <w:rPr>
          <w:b/>
          <w:noProof/>
        </w:rPr>
        <w:t xml:space="preserve"> w</w:t>
      </w:r>
      <w:r w:rsidR="00D13BA6">
        <w:rPr>
          <w:b/>
          <w:noProof/>
        </w:rPr>
        <w:t> </w:t>
      </w:r>
      <w:r w:rsidR="00D13BA6" w:rsidRPr="00DC70C9">
        <w:rPr>
          <w:b/>
          <w:noProof/>
        </w:rPr>
        <w:t>spr</w:t>
      </w:r>
      <w:r w:rsidRPr="00DC70C9">
        <w:rPr>
          <w:b/>
          <w:noProof/>
        </w:rPr>
        <w:t>awie równouprawnienia, włączenia</w:t>
      </w:r>
      <w:r w:rsidR="00D13BA6" w:rsidRPr="00DC70C9">
        <w:rPr>
          <w:b/>
          <w:noProof/>
        </w:rPr>
        <w:t xml:space="preserve"> i</w:t>
      </w:r>
      <w:r w:rsidR="00D13BA6">
        <w:rPr>
          <w:b/>
          <w:noProof/>
        </w:rPr>
        <w:t> </w:t>
      </w:r>
      <w:r w:rsidR="00D13BA6" w:rsidRPr="00DC70C9">
        <w:rPr>
          <w:b/>
          <w:noProof/>
        </w:rPr>
        <w:t>par</w:t>
      </w:r>
      <w:r w:rsidRPr="00DC70C9">
        <w:rPr>
          <w:b/>
          <w:noProof/>
        </w:rPr>
        <w:t>tycypacji Romów</w:t>
      </w:r>
      <w:r w:rsidRPr="00DC70C9">
        <w:rPr>
          <w:noProof/>
        </w:rPr>
        <w:t xml:space="preserve"> wezwano państwa członkowskie do zapewnienia równego traktowania Romów</w:t>
      </w:r>
      <w:r w:rsidR="00D13BA6" w:rsidRPr="00DC70C9">
        <w:rPr>
          <w:noProof/>
        </w:rPr>
        <w:t xml:space="preserve"> w</w:t>
      </w:r>
      <w:r w:rsidR="00D13BA6">
        <w:rPr>
          <w:noProof/>
        </w:rPr>
        <w:t> </w:t>
      </w:r>
      <w:r w:rsidR="00D13BA6" w:rsidRPr="00DC70C9">
        <w:rPr>
          <w:noProof/>
        </w:rPr>
        <w:t>dos</w:t>
      </w:r>
      <w:r w:rsidRPr="00DC70C9">
        <w:rPr>
          <w:noProof/>
        </w:rPr>
        <w:t>tępie m.in. do odpowiednich, wolnych od segregacji mieszkań</w:t>
      </w:r>
      <w:r w:rsidR="00D13BA6" w:rsidRPr="00DC70C9">
        <w:rPr>
          <w:noProof/>
        </w:rPr>
        <w:t xml:space="preserve"> i</w:t>
      </w:r>
      <w:r w:rsidR="00D13BA6">
        <w:rPr>
          <w:noProof/>
        </w:rPr>
        <w:t> </w:t>
      </w:r>
      <w:r w:rsidR="00D13BA6" w:rsidRPr="00DC70C9">
        <w:rPr>
          <w:noProof/>
        </w:rPr>
        <w:t>pod</w:t>
      </w:r>
      <w:r w:rsidRPr="00DC70C9">
        <w:rPr>
          <w:noProof/>
        </w:rPr>
        <w:t>stawowych usług.</w:t>
      </w:r>
    </w:p>
    <w:p w14:paraId="1C4A804E" w14:textId="6D2A6510" w:rsidR="002F5035" w:rsidRPr="00DC70C9" w:rsidRDefault="003C0DAB" w:rsidP="00F422C3">
      <w:pPr>
        <w:pBdr>
          <w:top w:val="nil"/>
          <w:left w:val="nil"/>
          <w:bottom w:val="nil"/>
          <w:right w:val="nil"/>
          <w:between w:val="nil"/>
          <w:bar w:val="nil"/>
        </w:pBdr>
        <w:spacing w:before="0" w:after="240"/>
        <w:rPr>
          <w:rFonts w:eastAsia="Arial Unicode MS"/>
          <w:noProof/>
        </w:rPr>
      </w:pPr>
      <w:r w:rsidRPr="00DC70C9">
        <w:rPr>
          <w:noProof/>
        </w:rPr>
        <w:t>UE zapewnia różne mechanizmy finansowania, które można wykorzystać do rozwiązania problemu wykluczenia mieszkaniowego</w:t>
      </w:r>
      <w:r w:rsidR="00D13BA6" w:rsidRPr="00DC70C9">
        <w:rPr>
          <w:noProof/>
        </w:rPr>
        <w:t xml:space="preserve"> i</w:t>
      </w:r>
      <w:r w:rsidR="00D13BA6">
        <w:rPr>
          <w:noProof/>
        </w:rPr>
        <w:t> </w:t>
      </w:r>
      <w:r w:rsidR="00D13BA6" w:rsidRPr="00DC70C9">
        <w:rPr>
          <w:noProof/>
        </w:rPr>
        <w:t>bez</w:t>
      </w:r>
      <w:r w:rsidRPr="00DC70C9">
        <w:rPr>
          <w:noProof/>
        </w:rPr>
        <w:t>domności. W 20</w:t>
      </w:r>
      <w:r w:rsidRPr="00D13BA6">
        <w:rPr>
          <w:noProof/>
        </w:rPr>
        <w:t>24</w:t>
      </w:r>
      <w:r w:rsidR="00D13BA6" w:rsidRPr="00D13BA6">
        <w:rPr>
          <w:noProof/>
        </w:rPr>
        <w:t> </w:t>
      </w:r>
      <w:r w:rsidRPr="00D13BA6">
        <w:rPr>
          <w:noProof/>
        </w:rPr>
        <w:t>r.</w:t>
      </w:r>
      <w:r w:rsidRPr="00DC70C9">
        <w:rPr>
          <w:noProof/>
        </w:rPr>
        <w:t xml:space="preserve"> Komisja Europejska uruchomiła </w:t>
      </w:r>
      <w:r w:rsidRPr="00DC70C9">
        <w:rPr>
          <w:b/>
          <w:noProof/>
        </w:rPr>
        <w:t>„Mieszkalnictwo socjalne</w:t>
      </w:r>
      <w:r w:rsidR="00D13BA6" w:rsidRPr="00DC70C9">
        <w:rPr>
          <w:b/>
          <w:noProof/>
        </w:rPr>
        <w:t xml:space="preserve"> i</w:t>
      </w:r>
      <w:r w:rsidR="00D13BA6">
        <w:rPr>
          <w:b/>
          <w:noProof/>
        </w:rPr>
        <w:t> </w:t>
      </w:r>
      <w:r w:rsidR="00D13BA6" w:rsidRPr="00DC70C9">
        <w:rPr>
          <w:b/>
          <w:noProof/>
        </w:rPr>
        <w:t>nie</w:t>
      </w:r>
      <w:r w:rsidRPr="00DC70C9">
        <w:rPr>
          <w:b/>
          <w:noProof/>
        </w:rPr>
        <w:t xml:space="preserve"> tylko – Zestaw narzędzi operacyjnych służących wykorzystaniu funduszy UE na inwestycje</w:t>
      </w:r>
      <w:r w:rsidR="00D13BA6" w:rsidRPr="00DC70C9">
        <w:rPr>
          <w:b/>
          <w:noProof/>
        </w:rPr>
        <w:t xml:space="preserve"> w</w:t>
      </w:r>
      <w:r w:rsidR="00D13BA6">
        <w:rPr>
          <w:b/>
          <w:noProof/>
        </w:rPr>
        <w:t> </w:t>
      </w:r>
      <w:r w:rsidR="00D13BA6" w:rsidRPr="00DC70C9">
        <w:rPr>
          <w:b/>
          <w:noProof/>
        </w:rPr>
        <w:t>mie</w:t>
      </w:r>
      <w:r w:rsidRPr="00DC70C9">
        <w:rPr>
          <w:b/>
          <w:noProof/>
        </w:rPr>
        <w:t>szkalnictwo socjalne</w:t>
      </w:r>
      <w:r w:rsidR="00D13BA6" w:rsidRPr="00DC70C9">
        <w:rPr>
          <w:b/>
          <w:noProof/>
        </w:rPr>
        <w:t xml:space="preserve"> </w:t>
      </w:r>
      <w:r w:rsidR="00D13BA6" w:rsidRPr="00DC70C9">
        <w:rPr>
          <w:b/>
          <w:noProof/>
        </w:rPr>
        <w:lastRenderedPageBreak/>
        <w:t>i</w:t>
      </w:r>
      <w:r w:rsidR="00D13BA6">
        <w:rPr>
          <w:b/>
          <w:noProof/>
        </w:rPr>
        <w:t> </w:t>
      </w:r>
      <w:r w:rsidR="00D13BA6" w:rsidRPr="00DC70C9">
        <w:rPr>
          <w:b/>
          <w:noProof/>
        </w:rPr>
        <w:t>pow</w:t>
      </w:r>
      <w:r w:rsidRPr="00DC70C9">
        <w:rPr>
          <w:b/>
          <w:noProof/>
        </w:rPr>
        <w:t>iązane usługi”</w:t>
      </w:r>
      <w:r w:rsidRPr="00DC70C9">
        <w:rPr>
          <w:noProof/>
        </w:rPr>
        <w:t>. Ten zestaw narzędzi ma pomóc decydentom zmaksymalizować wykorzystanie funduszy UE – Europejskiego Funduszu Społecznego Plus (EFS+), Europejskiego Funduszu Rozwoju Regionalnego (EFRR) oraz Instrumentu na rzecz Odbudowy</w:t>
      </w:r>
      <w:r w:rsidR="00D13BA6" w:rsidRPr="00DC70C9">
        <w:rPr>
          <w:noProof/>
        </w:rPr>
        <w:t xml:space="preserve"> i</w:t>
      </w:r>
      <w:r w:rsidR="00D13BA6">
        <w:rPr>
          <w:noProof/>
        </w:rPr>
        <w:t> </w:t>
      </w:r>
      <w:r w:rsidR="00D13BA6" w:rsidRPr="00DC70C9">
        <w:rPr>
          <w:noProof/>
        </w:rPr>
        <w:t>Zwi</w:t>
      </w:r>
      <w:r w:rsidRPr="00DC70C9">
        <w:rPr>
          <w:noProof/>
        </w:rPr>
        <w:t>ększania Odporności (RRF) – na inwestycje</w:t>
      </w:r>
      <w:r w:rsidR="00D13BA6" w:rsidRPr="00DC70C9">
        <w:rPr>
          <w:noProof/>
        </w:rPr>
        <w:t xml:space="preserve"> w</w:t>
      </w:r>
      <w:r w:rsidR="00D13BA6">
        <w:rPr>
          <w:noProof/>
        </w:rPr>
        <w:t> </w:t>
      </w:r>
      <w:r w:rsidR="00D13BA6" w:rsidRPr="00DC70C9">
        <w:rPr>
          <w:noProof/>
        </w:rPr>
        <w:t>mie</w:t>
      </w:r>
      <w:r w:rsidRPr="00DC70C9">
        <w:rPr>
          <w:noProof/>
        </w:rPr>
        <w:t>szkalnictwo socjalne</w:t>
      </w:r>
      <w:r w:rsidR="00D13BA6" w:rsidRPr="00DC70C9">
        <w:rPr>
          <w:noProof/>
        </w:rPr>
        <w:t xml:space="preserve"> i</w:t>
      </w:r>
      <w:r w:rsidR="00D13BA6">
        <w:rPr>
          <w:noProof/>
        </w:rPr>
        <w:t> </w:t>
      </w:r>
      <w:r w:rsidR="00D13BA6" w:rsidRPr="00DC70C9">
        <w:rPr>
          <w:noProof/>
        </w:rPr>
        <w:t>pow</w:t>
      </w:r>
      <w:r w:rsidRPr="00DC70C9">
        <w:rPr>
          <w:noProof/>
        </w:rPr>
        <w:t>iązane usługi. Obejmuje 20 studiów przypadku,</w:t>
      </w:r>
      <w:r w:rsidR="00D13BA6" w:rsidRPr="00DC70C9">
        <w:rPr>
          <w:noProof/>
        </w:rPr>
        <w:t xml:space="preserve"> w</w:t>
      </w:r>
      <w:r w:rsidR="00D13BA6">
        <w:rPr>
          <w:noProof/>
        </w:rPr>
        <w:t> </w:t>
      </w:r>
      <w:r w:rsidR="00D13BA6" w:rsidRPr="00DC70C9">
        <w:rPr>
          <w:noProof/>
        </w:rPr>
        <w:t>któ</w:t>
      </w:r>
      <w:r w:rsidRPr="00DC70C9">
        <w:rPr>
          <w:noProof/>
        </w:rPr>
        <w:t>rych przedstawiono,</w:t>
      </w:r>
      <w:r w:rsidR="00D13BA6" w:rsidRPr="00DC70C9">
        <w:rPr>
          <w:noProof/>
        </w:rPr>
        <w:t xml:space="preserve"> w</w:t>
      </w:r>
      <w:r w:rsidR="00D13BA6">
        <w:rPr>
          <w:noProof/>
        </w:rPr>
        <w:t> </w:t>
      </w:r>
      <w:r w:rsidR="00D13BA6" w:rsidRPr="00DC70C9">
        <w:rPr>
          <w:noProof/>
        </w:rPr>
        <w:t>jak</w:t>
      </w:r>
      <w:r w:rsidRPr="00DC70C9">
        <w:rPr>
          <w:noProof/>
        </w:rPr>
        <w:t xml:space="preserve">i sposób fundusze te poprawiają dostęp do odpowiednich warunków mieszkaniowych, oferując dostosowane do potrzeb rozwiązania dla grup szczególnie wrażliwych. </w:t>
      </w:r>
    </w:p>
    <w:p w14:paraId="7128E05D" w14:textId="2D0E3BE6" w:rsidR="00D72390" w:rsidRPr="00DC70C9" w:rsidRDefault="00551B41" w:rsidP="00D72390">
      <w:pPr>
        <w:spacing w:after="160" w:line="259" w:lineRule="auto"/>
        <w:rPr>
          <w:noProof/>
        </w:rPr>
      </w:pPr>
      <w:r w:rsidRPr="00DC70C9">
        <w:rPr>
          <w:noProof/>
        </w:rPr>
        <w:t xml:space="preserve">W ramach </w:t>
      </w:r>
      <w:r w:rsidRPr="00DC70C9">
        <w:rPr>
          <w:b/>
          <w:noProof/>
        </w:rPr>
        <w:t>polityki spójności</w:t>
      </w:r>
      <w:r w:rsidRPr="00DC70C9">
        <w:rPr>
          <w:noProof/>
        </w:rPr>
        <w:t xml:space="preserve"> – głównie za pośrednictwem </w:t>
      </w:r>
      <w:r w:rsidRPr="00DC70C9">
        <w:rPr>
          <w:b/>
          <w:noProof/>
        </w:rPr>
        <w:t>EFS+</w:t>
      </w:r>
      <w:r w:rsidRPr="00DC70C9">
        <w:rPr>
          <w:noProof/>
        </w:rPr>
        <w:t xml:space="preserve"> i </w:t>
      </w:r>
      <w:r w:rsidRPr="00DC70C9">
        <w:rPr>
          <w:b/>
          <w:noProof/>
        </w:rPr>
        <w:t>EFRR</w:t>
      </w:r>
      <w:r w:rsidRPr="00DC70C9">
        <w:rPr>
          <w:noProof/>
        </w:rPr>
        <w:t xml:space="preserve"> – finansuje się inicjatywy mające na celu poprawę włączenia społecznego</w:t>
      </w:r>
      <w:r w:rsidR="00D13BA6" w:rsidRPr="00DC70C9">
        <w:rPr>
          <w:noProof/>
        </w:rPr>
        <w:t xml:space="preserve"> i</w:t>
      </w:r>
      <w:r w:rsidR="00D13BA6">
        <w:rPr>
          <w:noProof/>
        </w:rPr>
        <w:t> </w:t>
      </w:r>
      <w:r w:rsidR="00D13BA6" w:rsidRPr="00DC70C9">
        <w:rPr>
          <w:noProof/>
        </w:rPr>
        <w:t>war</w:t>
      </w:r>
      <w:r w:rsidRPr="00DC70C9">
        <w:rPr>
          <w:noProof/>
        </w:rPr>
        <w:t>unków mieszkaniowych, takie jak usługi społeczne dla osób bezdomnych, budowa</w:t>
      </w:r>
      <w:r w:rsidR="00D13BA6" w:rsidRPr="00DC70C9">
        <w:rPr>
          <w:noProof/>
        </w:rPr>
        <w:t xml:space="preserve"> i</w:t>
      </w:r>
      <w:r w:rsidR="00D13BA6">
        <w:rPr>
          <w:noProof/>
        </w:rPr>
        <w:t> </w:t>
      </w:r>
      <w:r w:rsidR="00D13BA6" w:rsidRPr="00DC70C9">
        <w:rPr>
          <w:noProof/>
        </w:rPr>
        <w:t>ren</w:t>
      </w:r>
      <w:r w:rsidRPr="00DC70C9">
        <w:rPr>
          <w:noProof/>
        </w:rPr>
        <w:t>owacja przystępnych cenowo mieszkań oraz przekształcanie niewykorzystanych budynków</w:t>
      </w:r>
      <w:r w:rsidR="00D13BA6" w:rsidRPr="00DC70C9">
        <w:rPr>
          <w:noProof/>
        </w:rPr>
        <w:t xml:space="preserve"> w</w:t>
      </w:r>
      <w:r w:rsidR="00D13BA6">
        <w:rPr>
          <w:noProof/>
        </w:rPr>
        <w:t> </w:t>
      </w:r>
      <w:r w:rsidR="00D13BA6" w:rsidRPr="00DC70C9">
        <w:rPr>
          <w:noProof/>
        </w:rPr>
        <w:t>prz</w:t>
      </w:r>
      <w:r w:rsidRPr="00DC70C9">
        <w:rPr>
          <w:noProof/>
        </w:rPr>
        <w:t>ystępne cenowo mieszkania socjalne. Z EFS+ można finansować świadczenie usług, takich jak pomoc społeczna, opieka zdrowotna</w:t>
      </w:r>
      <w:r w:rsidR="00D13BA6" w:rsidRPr="00DC70C9">
        <w:rPr>
          <w:noProof/>
        </w:rPr>
        <w:t xml:space="preserve"> i</w:t>
      </w:r>
      <w:r w:rsidR="00D13BA6">
        <w:rPr>
          <w:noProof/>
        </w:rPr>
        <w:t> </w:t>
      </w:r>
      <w:r w:rsidR="00D13BA6" w:rsidRPr="00DC70C9">
        <w:rPr>
          <w:noProof/>
        </w:rPr>
        <w:t>coa</w:t>
      </w:r>
      <w:r w:rsidRPr="00DC70C9">
        <w:rPr>
          <w:noProof/>
        </w:rPr>
        <w:t>ching zawodowy, natomiast z EFRR można finansować nowe mieszkania socjalne, renowacje oraz infrastrukturę centrów usług zgodnych</w:t>
      </w:r>
      <w:r w:rsidR="00D13BA6" w:rsidRPr="00DC70C9">
        <w:rPr>
          <w:noProof/>
        </w:rPr>
        <w:t xml:space="preserve"> z</w:t>
      </w:r>
      <w:r w:rsidR="00D13BA6">
        <w:rPr>
          <w:noProof/>
        </w:rPr>
        <w:t> </w:t>
      </w:r>
      <w:r w:rsidR="00D13BA6" w:rsidRPr="00DC70C9">
        <w:rPr>
          <w:noProof/>
        </w:rPr>
        <w:t>pod</w:t>
      </w:r>
      <w:r w:rsidRPr="00DC70C9">
        <w:rPr>
          <w:noProof/>
        </w:rPr>
        <w:t>ejściem „najpierw mieszkanie”</w:t>
      </w:r>
      <w:r w:rsidR="00D13BA6" w:rsidRPr="00DC70C9">
        <w:rPr>
          <w:noProof/>
        </w:rPr>
        <w:t>. W</w:t>
      </w:r>
      <w:r w:rsidR="00D13BA6">
        <w:rPr>
          <w:noProof/>
        </w:rPr>
        <w:t> </w:t>
      </w:r>
      <w:r w:rsidR="00D13BA6" w:rsidRPr="00DC70C9">
        <w:rPr>
          <w:noProof/>
        </w:rPr>
        <w:t>prz</w:t>
      </w:r>
      <w:r w:rsidRPr="00DC70C9">
        <w:rPr>
          <w:noProof/>
        </w:rPr>
        <w:t>eglądzie śródokresowym (rozporządzenie (UE) 2025/1914) rozszerzono możliwości finansowania przystępnych cenowo mieszkań socjalnych</w:t>
      </w:r>
      <w:r w:rsidR="00D13BA6" w:rsidRPr="00DC70C9">
        <w:rPr>
          <w:noProof/>
        </w:rPr>
        <w:t xml:space="preserve"> i</w:t>
      </w:r>
      <w:r w:rsidR="00D13BA6">
        <w:rPr>
          <w:noProof/>
        </w:rPr>
        <w:t> </w:t>
      </w:r>
      <w:r w:rsidR="00D13BA6" w:rsidRPr="00DC70C9">
        <w:rPr>
          <w:noProof/>
        </w:rPr>
        <w:t>wpr</w:t>
      </w:r>
      <w:r w:rsidRPr="00DC70C9">
        <w:rPr>
          <w:noProof/>
        </w:rPr>
        <w:t>owadzono wyższe stopy współfinansowania przez UE. Państwa członkowskie mogą korzystać</w:t>
      </w:r>
      <w:r w:rsidR="00D13BA6" w:rsidRPr="00DC70C9">
        <w:rPr>
          <w:noProof/>
        </w:rPr>
        <w:t xml:space="preserve"> z</w:t>
      </w:r>
      <w:r w:rsidR="00D13BA6">
        <w:rPr>
          <w:noProof/>
        </w:rPr>
        <w:t> </w:t>
      </w:r>
      <w:r w:rsidR="00D13BA6" w:rsidRPr="00DC70C9">
        <w:rPr>
          <w:noProof/>
        </w:rPr>
        <w:t>ins</w:t>
      </w:r>
      <w:r w:rsidRPr="00DC70C9">
        <w:rPr>
          <w:noProof/>
        </w:rPr>
        <w:t>trumentów takich jak zintegrowane inwestycje terytorialne</w:t>
      </w:r>
      <w:r w:rsidR="00D13BA6" w:rsidRPr="00DC70C9">
        <w:rPr>
          <w:noProof/>
        </w:rPr>
        <w:t xml:space="preserve"> i</w:t>
      </w:r>
      <w:r w:rsidR="00D13BA6">
        <w:rPr>
          <w:noProof/>
        </w:rPr>
        <w:t> </w:t>
      </w:r>
      <w:r w:rsidR="00D13BA6" w:rsidRPr="00DC70C9">
        <w:rPr>
          <w:noProof/>
        </w:rPr>
        <w:t>roz</w:t>
      </w:r>
      <w:r w:rsidRPr="00DC70C9">
        <w:rPr>
          <w:noProof/>
        </w:rPr>
        <w:t>wój lokalny kierowany przez społeczność, aby łączyć finansowanie</w:t>
      </w:r>
      <w:r w:rsidR="00D13BA6" w:rsidRPr="00DC70C9">
        <w:rPr>
          <w:noProof/>
        </w:rPr>
        <w:t xml:space="preserve"> z</w:t>
      </w:r>
      <w:r w:rsidR="00D13BA6">
        <w:rPr>
          <w:noProof/>
        </w:rPr>
        <w:t> </w:t>
      </w:r>
      <w:r w:rsidR="00D13BA6" w:rsidRPr="00DC70C9">
        <w:rPr>
          <w:noProof/>
        </w:rPr>
        <w:t>wie</w:t>
      </w:r>
      <w:r w:rsidRPr="00DC70C9">
        <w:rPr>
          <w:noProof/>
        </w:rPr>
        <w:t>lu celów polityki.</w:t>
      </w:r>
    </w:p>
    <w:p w14:paraId="48343A2F" w14:textId="1C361414" w:rsidR="009D688B" w:rsidRPr="00DC70C9" w:rsidRDefault="009D688B" w:rsidP="009D688B">
      <w:pPr>
        <w:pBdr>
          <w:top w:val="nil"/>
          <w:left w:val="nil"/>
          <w:bottom w:val="nil"/>
          <w:right w:val="nil"/>
          <w:between w:val="nil"/>
          <w:bar w:val="nil"/>
        </w:pBdr>
        <w:spacing w:before="0" w:after="240"/>
        <w:rPr>
          <w:rFonts w:eastAsia="Arial Unicode MS"/>
          <w:b/>
          <w:noProof/>
        </w:rPr>
      </w:pPr>
      <w:r w:rsidRPr="00DC70C9">
        <w:rPr>
          <w:noProof/>
        </w:rPr>
        <w:t xml:space="preserve">W ramach </w:t>
      </w:r>
      <w:r w:rsidRPr="00DC70C9">
        <w:rPr>
          <w:b/>
          <w:noProof/>
        </w:rPr>
        <w:t>Europejskiej inicjatywy miejskiej</w:t>
      </w:r>
      <w:r w:rsidRPr="00DC70C9">
        <w:rPr>
          <w:noProof/>
        </w:rPr>
        <w:t xml:space="preserve"> zapewnia się miastom bezpośrednie finansowanie na realizację „odważnych, niesprawdzonych pomysłów”, by sprostać wyzwaniom</w:t>
      </w:r>
      <w:r w:rsidR="00D13BA6" w:rsidRPr="00DC70C9">
        <w:rPr>
          <w:noProof/>
        </w:rPr>
        <w:t xml:space="preserve"> w</w:t>
      </w:r>
      <w:r w:rsidR="00D13BA6">
        <w:rPr>
          <w:noProof/>
        </w:rPr>
        <w:t> </w:t>
      </w:r>
      <w:r w:rsidR="00D13BA6" w:rsidRPr="00DC70C9">
        <w:rPr>
          <w:noProof/>
        </w:rPr>
        <w:t>obs</w:t>
      </w:r>
      <w:r w:rsidRPr="00DC70C9">
        <w:rPr>
          <w:noProof/>
        </w:rPr>
        <w:t>zarach miejskich,</w:t>
      </w:r>
      <w:r w:rsidR="00D13BA6" w:rsidRPr="00DC70C9">
        <w:rPr>
          <w:noProof/>
        </w:rPr>
        <w:t xml:space="preserve"> a</w:t>
      </w:r>
      <w:r w:rsidR="00D13BA6">
        <w:rPr>
          <w:noProof/>
        </w:rPr>
        <w:t> </w:t>
      </w:r>
      <w:r w:rsidR="00D13BA6" w:rsidRPr="00DC70C9">
        <w:rPr>
          <w:noProof/>
        </w:rPr>
        <w:t>tak</w:t>
      </w:r>
      <w:r w:rsidRPr="00DC70C9">
        <w:rPr>
          <w:noProof/>
        </w:rPr>
        <w:t>że na innowacyjne rozwiązania mieszkaniowe,</w:t>
      </w:r>
      <w:r w:rsidR="00D13BA6" w:rsidRPr="00DC70C9">
        <w:rPr>
          <w:noProof/>
        </w:rPr>
        <w:t xml:space="preserve"> w</w:t>
      </w:r>
      <w:r w:rsidR="00D13BA6">
        <w:rPr>
          <w:noProof/>
        </w:rPr>
        <w:t> </w:t>
      </w:r>
      <w:r w:rsidR="00D13BA6" w:rsidRPr="00DC70C9">
        <w:rPr>
          <w:noProof/>
        </w:rPr>
        <w:t>tym</w:t>
      </w:r>
      <w:r w:rsidRPr="00DC70C9">
        <w:rPr>
          <w:noProof/>
        </w:rPr>
        <w:t xml:space="preserve"> dla osób bezdomnych.</w:t>
      </w:r>
    </w:p>
    <w:p w14:paraId="16A8F438" w14:textId="7F9E0385" w:rsidR="00D00228" w:rsidRPr="00DC70C9" w:rsidRDefault="00D00228" w:rsidP="00D00228">
      <w:pPr>
        <w:pBdr>
          <w:top w:val="nil"/>
          <w:left w:val="nil"/>
          <w:bottom w:val="nil"/>
          <w:right w:val="nil"/>
          <w:between w:val="nil"/>
          <w:bar w:val="nil"/>
        </w:pBdr>
        <w:spacing w:before="0" w:after="240"/>
        <w:rPr>
          <w:rFonts w:eastAsia="Arial Unicode MS"/>
          <w:noProof/>
        </w:rPr>
      </w:pPr>
      <w:r w:rsidRPr="00DC70C9">
        <w:rPr>
          <w:b/>
          <w:noProof/>
        </w:rPr>
        <w:t>RRF</w:t>
      </w:r>
      <w:r w:rsidRPr="00DC70C9">
        <w:rPr>
          <w:noProof/>
        </w:rPr>
        <w:t xml:space="preserve"> jest wykorzystywany przez państwa członkowskie do inwestowania</w:t>
      </w:r>
      <w:r w:rsidR="00D13BA6" w:rsidRPr="00DC70C9">
        <w:rPr>
          <w:noProof/>
        </w:rPr>
        <w:t xml:space="preserve"> w</w:t>
      </w:r>
      <w:r w:rsidR="00D13BA6">
        <w:rPr>
          <w:noProof/>
        </w:rPr>
        <w:t> </w:t>
      </w:r>
      <w:r w:rsidR="00D13BA6" w:rsidRPr="00DC70C9">
        <w:rPr>
          <w:noProof/>
        </w:rPr>
        <w:t>inf</w:t>
      </w:r>
      <w:r w:rsidRPr="00DC70C9">
        <w:rPr>
          <w:noProof/>
        </w:rPr>
        <w:t>rastrukturę społeczną,</w:t>
      </w:r>
      <w:r w:rsidR="00D13BA6" w:rsidRPr="00DC70C9">
        <w:rPr>
          <w:noProof/>
        </w:rPr>
        <w:t xml:space="preserve"> w</w:t>
      </w:r>
      <w:r w:rsidR="00D13BA6">
        <w:rPr>
          <w:noProof/>
        </w:rPr>
        <w:t> </w:t>
      </w:r>
      <w:r w:rsidR="00D13BA6" w:rsidRPr="00DC70C9">
        <w:rPr>
          <w:noProof/>
        </w:rPr>
        <w:t>tym</w:t>
      </w:r>
      <w:r w:rsidRPr="00DC70C9">
        <w:rPr>
          <w:noProof/>
        </w:rPr>
        <w:t xml:space="preserve"> mieszkalnictwo. Niektóre państwa członkowskie uwzględniły problem bezdomności</w:t>
      </w:r>
      <w:r w:rsidR="00D13BA6" w:rsidRPr="00DC70C9">
        <w:rPr>
          <w:noProof/>
        </w:rPr>
        <w:t xml:space="preserve"> w</w:t>
      </w:r>
      <w:r w:rsidR="00D13BA6">
        <w:rPr>
          <w:noProof/>
        </w:rPr>
        <w:t> </w:t>
      </w:r>
      <w:r w:rsidR="00D13BA6" w:rsidRPr="00DC70C9">
        <w:rPr>
          <w:noProof/>
        </w:rPr>
        <w:t>swo</w:t>
      </w:r>
      <w:r w:rsidRPr="00DC70C9">
        <w:rPr>
          <w:noProof/>
        </w:rPr>
        <w:t>ich planach odbudowy</w:t>
      </w:r>
      <w:r w:rsidR="00D13BA6" w:rsidRPr="00DC70C9">
        <w:rPr>
          <w:noProof/>
        </w:rPr>
        <w:t xml:space="preserve"> i</w:t>
      </w:r>
      <w:r w:rsidR="00D13BA6">
        <w:rPr>
          <w:noProof/>
        </w:rPr>
        <w:t> </w:t>
      </w:r>
      <w:r w:rsidR="00D13BA6" w:rsidRPr="00DC70C9">
        <w:rPr>
          <w:noProof/>
        </w:rPr>
        <w:t>zwi</w:t>
      </w:r>
      <w:r w:rsidRPr="00DC70C9">
        <w:rPr>
          <w:noProof/>
        </w:rPr>
        <w:t>ększania odporności (RRP), proponując rozwiązania oparte na zapewnieniu dostępu do mieszkania. Inne zaplanowały szerzej zakrojone inwestycje</w:t>
      </w:r>
      <w:r w:rsidR="00D13BA6" w:rsidRPr="00DC70C9">
        <w:rPr>
          <w:noProof/>
        </w:rPr>
        <w:t xml:space="preserve"> w</w:t>
      </w:r>
      <w:r w:rsidR="00D13BA6">
        <w:rPr>
          <w:noProof/>
        </w:rPr>
        <w:t> </w:t>
      </w:r>
      <w:r w:rsidR="00D13BA6" w:rsidRPr="00DC70C9">
        <w:rPr>
          <w:noProof/>
        </w:rPr>
        <w:t>mie</w:t>
      </w:r>
      <w:r w:rsidRPr="00DC70C9">
        <w:rPr>
          <w:noProof/>
        </w:rPr>
        <w:t>szkalnictwo (np. renowację energetyczną mieszkań, projekty dotyczące przystępnych cenowo mieszkań). Część funduszy oznaczonych w RRP jako „wydatki socjalne” przeznacza się na mieszkalnictwo socjalne</w:t>
      </w:r>
      <w:r w:rsidR="00D13BA6" w:rsidRPr="00DC70C9">
        <w:rPr>
          <w:noProof/>
        </w:rPr>
        <w:t xml:space="preserve"> i</w:t>
      </w:r>
      <w:r w:rsidR="00D13BA6">
        <w:rPr>
          <w:noProof/>
        </w:rPr>
        <w:t> </w:t>
      </w:r>
      <w:r w:rsidR="00D13BA6" w:rsidRPr="00DC70C9">
        <w:rPr>
          <w:noProof/>
        </w:rPr>
        <w:t>pow</w:t>
      </w:r>
      <w:r w:rsidRPr="00DC70C9">
        <w:rPr>
          <w:noProof/>
        </w:rPr>
        <w:t>iązaną infrastrukturę społeczną. Plany krajowe często obejmują szkolenia, opiekę zdrowotną, usługi dla osób znajdujących się</w:t>
      </w:r>
      <w:r w:rsidR="00D13BA6" w:rsidRPr="00DC70C9">
        <w:rPr>
          <w:noProof/>
        </w:rPr>
        <w:t xml:space="preserve"> w</w:t>
      </w:r>
      <w:r w:rsidR="00D13BA6">
        <w:rPr>
          <w:noProof/>
        </w:rPr>
        <w:t> </w:t>
      </w:r>
      <w:r w:rsidR="00D13BA6" w:rsidRPr="00DC70C9">
        <w:rPr>
          <w:noProof/>
        </w:rPr>
        <w:t>tru</w:t>
      </w:r>
      <w:r w:rsidRPr="00DC70C9">
        <w:rPr>
          <w:noProof/>
        </w:rPr>
        <w:t>dnej sytuacji oraz środki związane</w:t>
      </w:r>
      <w:r w:rsidR="00D13BA6" w:rsidRPr="00DC70C9">
        <w:rPr>
          <w:noProof/>
        </w:rPr>
        <w:t xml:space="preserve"> z</w:t>
      </w:r>
      <w:r w:rsidR="00D13BA6">
        <w:rPr>
          <w:noProof/>
        </w:rPr>
        <w:t> </w:t>
      </w:r>
      <w:r w:rsidR="00D13BA6" w:rsidRPr="00DC70C9">
        <w:rPr>
          <w:noProof/>
        </w:rPr>
        <w:t>mie</w:t>
      </w:r>
      <w:r w:rsidRPr="00DC70C9">
        <w:rPr>
          <w:noProof/>
        </w:rPr>
        <w:t xml:space="preserve">szkalnictwem, które mogą zmniejszyć ryzyko bezdomności. </w:t>
      </w:r>
    </w:p>
    <w:p w14:paraId="6AADC555" w14:textId="664EF10F" w:rsidR="00F21ECE" w:rsidRPr="00DC70C9" w:rsidRDefault="00F21ECE" w:rsidP="00F422C3">
      <w:pPr>
        <w:rPr>
          <w:rFonts w:eastAsia="Arial Unicode MS"/>
          <w:noProof/>
          <w:szCs w:val="24"/>
        </w:rPr>
      </w:pPr>
      <w:r w:rsidRPr="00DC70C9">
        <w:rPr>
          <w:b/>
          <w:noProof/>
        </w:rPr>
        <w:t>Społeczny Fundusz Klimatyczny</w:t>
      </w:r>
      <w:r w:rsidRPr="00DC70C9">
        <w:rPr>
          <w:noProof/>
        </w:rPr>
        <w:t xml:space="preserve"> zapewnia wsparcie gospodarstwom domowym znajdującym się</w:t>
      </w:r>
      <w:r w:rsidR="00D13BA6" w:rsidRPr="00DC70C9">
        <w:rPr>
          <w:noProof/>
        </w:rPr>
        <w:t xml:space="preserve"> w</w:t>
      </w:r>
      <w:r w:rsidR="00D13BA6">
        <w:rPr>
          <w:noProof/>
        </w:rPr>
        <w:t> </w:t>
      </w:r>
      <w:r w:rsidR="00D13BA6" w:rsidRPr="00DC70C9">
        <w:rPr>
          <w:noProof/>
        </w:rPr>
        <w:t>tru</w:t>
      </w:r>
      <w:r w:rsidRPr="00DC70C9">
        <w:rPr>
          <w:noProof/>
        </w:rPr>
        <w:t>dnej sytuacji, które polega na przeciwdziałaniu skutkom społecznym wynikającym</w:t>
      </w:r>
      <w:r w:rsidR="00D13BA6" w:rsidRPr="00DC70C9">
        <w:rPr>
          <w:noProof/>
        </w:rPr>
        <w:t xml:space="preserve"> z</w:t>
      </w:r>
      <w:r w:rsidR="00D13BA6">
        <w:rPr>
          <w:noProof/>
        </w:rPr>
        <w:t> </w:t>
      </w:r>
      <w:r w:rsidR="00D13BA6" w:rsidRPr="00DC70C9">
        <w:rPr>
          <w:noProof/>
        </w:rPr>
        <w:t>sys</w:t>
      </w:r>
      <w:r w:rsidRPr="00DC70C9">
        <w:rPr>
          <w:noProof/>
        </w:rPr>
        <w:t>temu handlu uprawnieniami do emisji</w:t>
      </w:r>
      <w:r w:rsidR="00D13BA6" w:rsidRPr="00DC70C9">
        <w:rPr>
          <w:noProof/>
        </w:rPr>
        <w:t>. W</w:t>
      </w:r>
      <w:r w:rsidR="00D13BA6">
        <w:rPr>
          <w:noProof/>
        </w:rPr>
        <w:t> </w:t>
      </w:r>
      <w:r w:rsidR="00D13BA6" w:rsidRPr="00DC70C9">
        <w:rPr>
          <w:noProof/>
        </w:rPr>
        <w:t>swo</w:t>
      </w:r>
      <w:r w:rsidRPr="00DC70C9">
        <w:rPr>
          <w:noProof/>
        </w:rPr>
        <w:t>ich planach społeczno-klimatycznych państwa członkowskie mogą uwzględnić środki</w:t>
      </w:r>
      <w:r w:rsidR="00D13BA6" w:rsidRPr="00DC70C9">
        <w:rPr>
          <w:noProof/>
        </w:rPr>
        <w:t xml:space="preserve"> i</w:t>
      </w:r>
      <w:r w:rsidR="00D13BA6">
        <w:rPr>
          <w:noProof/>
        </w:rPr>
        <w:t> </w:t>
      </w:r>
      <w:r w:rsidR="00D13BA6" w:rsidRPr="00DC70C9">
        <w:rPr>
          <w:noProof/>
        </w:rPr>
        <w:t>inw</w:t>
      </w:r>
      <w:r w:rsidRPr="00DC70C9">
        <w:rPr>
          <w:noProof/>
        </w:rPr>
        <w:t>estycje mające trwały wpływ, aby wspierać dostęp do przystępnych cenowo, energooszczędnych mieszkań,</w:t>
      </w:r>
      <w:r w:rsidR="00D13BA6" w:rsidRPr="00DC70C9">
        <w:rPr>
          <w:noProof/>
        </w:rPr>
        <w:t xml:space="preserve"> w</w:t>
      </w:r>
      <w:r w:rsidR="00D13BA6">
        <w:rPr>
          <w:noProof/>
        </w:rPr>
        <w:t> </w:t>
      </w:r>
      <w:r w:rsidR="00D13BA6" w:rsidRPr="00DC70C9">
        <w:rPr>
          <w:noProof/>
        </w:rPr>
        <w:t>tym</w:t>
      </w:r>
      <w:r w:rsidRPr="00DC70C9">
        <w:rPr>
          <w:noProof/>
        </w:rPr>
        <w:t xml:space="preserve"> mieszkań socjalnych.</w:t>
      </w:r>
    </w:p>
    <w:p w14:paraId="2778488A" w14:textId="1839E7B0" w:rsidR="0023334A" w:rsidRPr="00DC70C9" w:rsidRDefault="000F77E4" w:rsidP="0023334A">
      <w:pPr>
        <w:pBdr>
          <w:top w:val="nil"/>
          <w:left w:val="nil"/>
          <w:bottom w:val="nil"/>
          <w:right w:val="nil"/>
          <w:between w:val="nil"/>
          <w:bar w:val="nil"/>
        </w:pBdr>
        <w:spacing w:before="0" w:after="240"/>
        <w:rPr>
          <w:rFonts w:eastAsia="Arial Unicode MS"/>
          <w:noProof/>
        </w:rPr>
      </w:pPr>
      <w:r w:rsidRPr="00DC70C9">
        <w:rPr>
          <w:b/>
          <w:noProof/>
        </w:rPr>
        <w:t>Segment InvestEU dotyczący inwestycji społecznych</w:t>
      </w:r>
      <w:r w:rsidR="00D13BA6" w:rsidRPr="00DC70C9">
        <w:rPr>
          <w:b/>
          <w:noProof/>
        </w:rPr>
        <w:t xml:space="preserve"> i</w:t>
      </w:r>
      <w:r w:rsidR="00D13BA6">
        <w:rPr>
          <w:b/>
          <w:noProof/>
        </w:rPr>
        <w:t> </w:t>
      </w:r>
      <w:r w:rsidR="00D13BA6" w:rsidRPr="00DC70C9">
        <w:rPr>
          <w:b/>
          <w:noProof/>
        </w:rPr>
        <w:t>umi</w:t>
      </w:r>
      <w:r w:rsidRPr="00DC70C9">
        <w:rPr>
          <w:b/>
          <w:noProof/>
        </w:rPr>
        <w:t>ejętności</w:t>
      </w:r>
      <w:r w:rsidRPr="00DC70C9">
        <w:rPr>
          <w:noProof/>
        </w:rPr>
        <w:t xml:space="preserve"> pomaga</w:t>
      </w:r>
      <w:r w:rsidR="00D13BA6" w:rsidRPr="00DC70C9">
        <w:rPr>
          <w:noProof/>
        </w:rPr>
        <w:t xml:space="preserve"> w</w:t>
      </w:r>
      <w:r w:rsidR="00D13BA6">
        <w:rPr>
          <w:noProof/>
        </w:rPr>
        <w:t> </w:t>
      </w:r>
      <w:r w:rsidR="00D13BA6" w:rsidRPr="00DC70C9">
        <w:rPr>
          <w:noProof/>
        </w:rPr>
        <w:t>zap</w:t>
      </w:r>
      <w:r w:rsidRPr="00DC70C9">
        <w:rPr>
          <w:noProof/>
        </w:rPr>
        <w:t>ewnianiu dostępu do mieszkań socjalnych</w:t>
      </w:r>
      <w:r w:rsidR="00D13BA6" w:rsidRPr="00DC70C9">
        <w:rPr>
          <w:noProof/>
        </w:rPr>
        <w:t xml:space="preserve"> i</w:t>
      </w:r>
      <w:r w:rsidR="00D13BA6">
        <w:rPr>
          <w:noProof/>
        </w:rPr>
        <w:t> </w:t>
      </w:r>
      <w:r w:rsidR="00D13BA6" w:rsidRPr="00DC70C9">
        <w:rPr>
          <w:noProof/>
        </w:rPr>
        <w:t>prz</w:t>
      </w:r>
      <w:r w:rsidRPr="00DC70C9">
        <w:rPr>
          <w:noProof/>
        </w:rPr>
        <w:t>ystępnych cenowo oraz zwalczaniu wykluczenia społecznego,</w:t>
      </w:r>
      <w:r w:rsidR="00D13BA6" w:rsidRPr="00DC70C9">
        <w:rPr>
          <w:noProof/>
        </w:rPr>
        <w:t xml:space="preserve"> a</w:t>
      </w:r>
      <w:r w:rsidR="00D13BA6">
        <w:rPr>
          <w:noProof/>
        </w:rPr>
        <w:t> </w:t>
      </w:r>
      <w:r w:rsidR="00D13BA6" w:rsidRPr="00DC70C9">
        <w:rPr>
          <w:noProof/>
        </w:rPr>
        <w:t>tak</w:t>
      </w:r>
      <w:r w:rsidRPr="00DC70C9">
        <w:rPr>
          <w:noProof/>
        </w:rPr>
        <w:t>że wspiera działania</w:t>
      </w:r>
      <w:r w:rsidR="00D13BA6" w:rsidRPr="00DC70C9">
        <w:rPr>
          <w:noProof/>
        </w:rPr>
        <w:t xml:space="preserve"> w</w:t>
      </w:r>
      <w:r w:rsidR="00D13BA6">
        <w:rPr>
          <w:noProof/>
        </w:rPr>
        <w:t> </w:t>
      </w:r>
      <w:r w:rsidR="00D13BA6" w:rsidRPr="00DC70C9">
        <w:rPr>
          <w:noProof/>
        </w:rPr>
        <w:t>cel</w:t>
      </w:r>
      <w:r w:rsidRPr="00DC70C9">
        <w:rPr>
          <w:noProof/>
        </w:rPr>
        <w:t>u zmniejszenia ubóstwa. Skutecznie przyczynia się do zmniejszenia ryzyka związanego</w:t>
      </w:r>
      <w:r w:rsidR="00D13BA6" w:rsidRPr="00DC70C9">
        <w:rPr>
          <w:noProof/>
        </w:rPr>
        <w:t xml:space="preserve"> z</w:t>
      </w:r>
      <w:r w:rsidR="00D13BA6">
        <w:rPr>
          <w:noProof/>
        </w:rPr>
        <w:t> </w:t>
      </w:r>
      <w:r w:rsidR="00D13BA6" w:rsidRPr="00DC70C9">
        <w:rPr>
          <w:noProof/>
        </w:rPr>
        <w:t>prz</w:t>
      </w:r>
      <w:r w:rsidRPr="00DC70C9">
        <w:rPr>
          <w:noProof/>
        </w:rPr>
        <w:t>ystępnymi cenowo mieszkaniami socjalnymi</w:t>
      </w:r>
      <w:r w:rsidR="00D13BA6" w:rsidRPr="00DC70C9">
        <w:rPr>
          <w:noProof/>
        </w:rPr>
        <w:t xml:space="preserve"> i</w:t>
      </w:r>
      <w:r w:rsidR="00D13BA6">
        <w:rPr>
          <w:noProof/>
        </w:rPr>
        <w:t> </w:t>
      </w:r>
      <w:r w:rsidR="00D13BA6" w:rsidRPr="00DC70C9">
        <w:rPr>
          <w:noProof/>
        </w:rPr>
        <w:t>moż</w:t>
      </w:r>
      <w:r w:rsidRPr="00DC70C9">
        <w:rPr>
          <w:noProof/>
        </w:rPr>
        <w:t>e pomóc</w:t>
      </w:r>
      <w:r w:rsidR="00D13BA6" w:rsidRPr="00DC70C9">
        <w:rPr>
          <w:noProof/>
        </w:rPr>
        <w:t xml:space="preserve"> w</w:t>
      </w:r>
      <w:r w:rsidR="00D13BA6">
        <w:rPr>
          <w:noProof/>
        </w:rPr>
        <w:t> </w:t>
      </w:r>
      <w:r w:rsidR="00D13BA6" w:rsidRPr="00DC70C9">
        <w:rPr>
          <w:noProof/>
        </w:rPr>
        <w:t>obs</w:t>
      </w:r>
      <w:r w:rsidRPr="00DC70C9">
        <w:rPr>
          <w:noProof/>
        </w:rPr>
        <w:t>zarze wykluczenia mieszkaniowego dzięki ukierunkowanemu wsparciu doradczemu</w:t>
      </w:r>
      <w:r w:rsidR="00D13BA6" w:rsidRPr="00DC70C9">
        <w:rPr>
          <w:noProof/>
        </w:rPr>
        <w:t xml:space="preserve"> i</w:t>
      </w:r>
      <w:r w:rsidR="00D13BA6">
        <w:rPr>
          <w:noProof/>
        </w:rPr>
        <w:t> </w:t>
      </w:r>
      <w:r w:rsidR="00D13BA6" w:rsidRPr="00DC70C9">
        <w:rPr>
          <w:noProof/>
        </w:rPr>
        <w:t>wsp</w:t>
      </w:r>
      <w:r w:rsidRPr="00DC70C9">
        <w:rPr>
          <w:noProof/>
        </w:rPr>
        <w:t xml:space="preserve">ieraniu wdrażania instrumentów finansowych. Obejmuje to </w:t>
      </w:r>
      <w:r w:rsidRPr="00DC70C9">
        <w:rPr>
          <w:noProof/>
        </w:rPr>
        <w:lastRenderedPageBreak/>
        <w:t>gwarancje dla projektów udzielane przez partnerów wykonawczych, takich jak Europejski Bank Inwestycyjny, Bank Rozwoju Rady Europy</w:t>
      </w:r>
      <w:r w:rsidR="00D13BA6" w:rsidRPr="00DC70C9">
        <w:rPr>
          <w:noProof/>
        </w:rPr>
        <w:t xml:space="preserve"> i</w:t>
      </w:r>
      <w:r w:rsidR="00D13BA6">
        <w:rPr>
          <w:noProof/>
        </w:rPr>
        <w:t> </w:t>
      </w:r>
      <w:r w:rsidR="00D13BA6" w:rsidRPr="00DC70C9">
        <w:rPr>
          <w:noProof/>
        </w:rPr>
        <w:t>kra</w:t>
      </w:r>
      <w:r w:rsidRPr="00DC70C9">
        <w:rPr>
          <w:noProof/>
        </w:rPr>
        <w:t>jowe banki prorozwojowe.</w:t>
      </w:r>
    </w:p>
    <w:p w14:paraId="4C8396DF" w14:textId="0497FB33" w:rsidR="00762BC9" w:rsidRPr="00DC70C9" w:rsidRDefault="000F77E4" w:rsidP="00F422C3">
      <w:pPr>
        <w:pBdr>
          <w:top w:val="nil"/>
          <w:left w:val="nil"/>
          <w:bottom w:val="nil"/>
          <w:right w:val="nil"/>
          <w:between w:val="nil"/>
          <w:bar w:val="nil"/>
        </w:pBdr>
        <w:spacing w:before="0" w:after="240"/>
        <w:rPr>
          <w:noProof/>
        </w:rPr>
      </w:pPr>
      <w:r w:rsidRPr="00DC70C9">
        <w:rPr>
          <w:b/>
          <w:noProof/>
        </w:rPr>
        <w:t>Nowy europejski Bauhaus</w:t>
      </w:r>
      <w:r w:rsidRPr="00DC70C9">
        <w:rPr>
          <w:noProof/>
        </w:rPr>
        <w:t xml:space="preserve"> (NEB) został uruchomiony</w:t>
      </w:r>
      <w:r w:rsidR="00D13BA6" w:rsidRPr="00DC70C9">
        <w:rPr>
          <w:noProof/>
        </w:rPr>
        <w:t xml:space="preserve"> w</w:t>
      </w:r>
      <w:r w:rsidR="00D13BA6">
        <w:rPr>
          <w:noProof/>
        </w:rPr>
        <w:t> </w:t>
      </w:r>
      <w:r w:rsidR="00D13BA6" w:rsidRPr="00DC70C9">
        <w:rPr>
          <w:noProof/>
        </w:rPr>
        <w:t>2</w:t>
      </w:r>
      <w:r w:rsidRPr="00DC70C9">
        <w:rPr>
          <w:noProof/>
        </w:rPr>
        <w:t>0</w:t>
      </w:r>
      <w:r w:rsidRPr="00D13BA6">
        <w:rPr>
          <w:noProof/>
        </w:rPr>
        <w:t>21</w:t>
      </w:r>
      <w:r w:rsidR="00D13BA6" w:rsidRPr="00D13BA6">
        <w:rPr>
          <w:noProof/>
        </w:rPr>
        <w:t> </w:t>
      </w:r>
      <w:r w:rsidRPr="00D13BA6">
        <w:rPr>
          <w:noProof/>
        </w:rPr>
        <w:t>r.</w:t>
      </w:r>
      <w:r w:rsidRPr="00DC70C9">
        <w:rPr>
          <w:noProof/>
        </w:rPr>
        <w:t xml:space="preserve"> przez Komisję Europejską jako inicjatywa łącząca zrównoważony rozwój, estetykę</w:t>
      </w:r>
      <w:r w:rsidR="00D13BA6" w:rsidRPr="00DC70C9">
        <w:rPr>
          <w:noProof/>
        </w:rPr>
        <w:t xml:space="preserve"> i</w:t>
      </w:r>
      <w:r w:rsidR="00D13BA6">
        <w:rPr>
          <w:noProof/>
        </w:rPr>
        <w:t> </w:t>
      </w:r>
      <w:r w:rsidR="00D13BA6" w:rsidRPr="00DC70C9">
        <w:rPr>
          <w:noProof/>
        </w:rPr>
        <w:t>włą</w:t>
      </w:r>
      <w:r w:rsidRPr="00DC70C9">
        <w:rPr>
          <w:noProof/>
        </w:rPr>
        <w:t>czenie społeczne. Celem jest przekształcenie środowiska zbudowanego</w:t>
      </w:r>
      <w:r w:rsidR="00D13BA6" w:rsidRPr="00DC70C9">
        <w:rPr>
          <w:noProof/>
        </w:rPr>
        <w:t xml:space="preserve"> i</w:t>
      </w:r>
      <w:r w:rsidR="00D13BA6">
        <w:rPr>
          <w:noProof/>
        </w:rPr>
        <w:t> </w:t>
      </w:r>
      <w:r w:rsidR="00D13BA6" w:rsidRPr="00DC70C9">
        <w:rPr>
          <w:noProof/>
        </w:rPr>
        <w:t>życ</w:t>
      </w:r>
      <w:r w:rsidRPr="00DC70C9">
        <w:rPr>
          <w:noProof/>
        </w:rPr>
        <w:t>ia ludzi, tak aby stały się bardziej zrównoważone, sprzyjające włączeniu społecznemu, piękne</w:t>
      </w:r>
      <w:r w:rsidR="00D13BA6" w:rsidRPr="00DC70C9">
        <w:rPr>
          <w:noProof/>
        </w:rPr>
        <w:t xml:space="preserve"> i</w:t>
      </w:r>
      <w:r w:rsidR="00D13BA6">
        <w:rPr>
          <w:noProof/>
        </w:rPr>
        <w:t> </w:t>
      </w:r>
      <w:r w:rsidR="00D13BA6" w:rsidRPr="00DC70C9">
        <w:rPr>
          <w:noProof/>
        </w:rPr>
        <w:t>uki</w:t>
      </w:r>
      <w:r w:rsidRPr="00DC70C9">
        <w:rPr>
          <w:noProof/>
        </w:rPr>
        <w:t>erunkowane na ludzi. Działania</w:t>
      </w:r>
      <w:r w:rsidR="00D13BA6" w:rsidRPr="00DC70C9">
        <w:rPr>
          <w:noProof/>
        </w:rPr>
        <w:t xml:space="preserve"> w</w:t>
      </w:r>
      <w:r w:rsidR="00D13BA6">
        <w:rPr>
          <w:noProof/>
        </w:rPr>
        <w:t> </w:t>
      </w:r>
      <w:r w:rsidR="00D13BA6" w:rsidRPr="00DC70C9">
        <w:rPr>
          <w:noProof/>
        </w:rPr>
        <w:t>ram</w:t>
      </w:r>
      <w:r w:rsidRPr="00DC70C9">
        <w:rPr>
          <w:noProof/>
        </w:rPr>
        <w:t>ach NEB realizowane są poprzez angażowanie ludzi na poziomie oddolnym</w:t>
      </w:r>
      <w:r w:rsidR="00D13BA6" w:rsidRPr="00DC70C9">
        <w:rPr>
          <w:noProof/>
        </w:rPr>
        <w:t xml:space="preserve"> w</w:t>
      </w:r>
      <w:r w:rsidR="00D13BA6">
        <w:rPr>
          <w:noProof/>
        </w:rPr>
        <w:t> </w:t>
      </w:r>
      <w:r w:rsidR="00D13BA6" w:rsidRPr="00DC70C9">
        <w:rPr>
          <w:noProof/>
        </w:rPr>
        <w:t>ich</w:t>
      </w:r>
      <w:r w:rsidRPr="00DC70C9">
        <w:rPr>
          <w:noProof/>
        </w:rPr>
        <w:t xml:space="preserve"> dzielnicach, zapewnianie narzędzi</w:t>
      </w:r>
      <w:r w:rsidR="00D13BA6" w:rsidRPr="00DC70C9">
        <w:rPr>
          <w:noProof/>
        </w:rPr>
        <w:t xml:space="preserve"> i</w:t>
      </w:r>
      <w:r w:rsidR="00D13BA6">
        <w:rPr>
          <w:noProof/>
        </w:rPr>
        <w:t> </w:t>
      </w:r>
      <w:r w:rsidR="00D13BA6" w:rsidRPr="00DC70C9">
        <w:rPr>
          <w:noProof/>
        </w:rPr>
        <w:t>wyt</w:t>
      </w:r>
      <w:r w:rsidRPr="00DC70C9">
        <w:rPr>
          <w:noProof/>
        </w:rPr>
        <w:t>ycznych, oferowanie rozwiązań dostosowanych do potrzeb różnych społeczności oraz uwzględnianie opinii różnych zainteresowanych stron</w:t>
      </w:r>
      <w:r w:rsidR="00D13BA6" w:rsidRPr="00DC70C9">
        <w:rPr>
          <w:noProof/>
        </w:rPr>
        <w:t xml:space="preserve"> w</w:t>
      </w:r>
      <w:r w:rsidR="00D13BA6">
        <w:rPr>
          <w:noProof/>
        </w:rPr>
        <w:t> </w:t>
      </w:r>
      <w:r w:rsidR="00D13BA6" w:rsidRPr="00DC70C9">
        <w:rPr>
          <w:noProof/>
        </w:rPr>
        <w:t>pro</w:t>
      </w:r>
      <w:r w:rsidRPr="00DC70C9">
        <w:rPr>
          <w:noProof/>
        </w:rPr>
        <w:t>cesach projektowania</w:t>
      </w:r>
      <w:r w:rsidR="00D13BA6" w:rsidRPr="00DC70C9">
        <w:rPr>
          <w:noProof/>
        </w:rPr>
        <w:t xml:space="preserve"> i</w:t>
      </w:r>
      <w:r w:rsidR="00D13BA6">
        <w:rPr>
          <w:noProof/>
        </w:rPr>
        <w:t> </w:t>
      </w:r>
      <w:r w:rsidR="00D13BA6" w:rsidRPr="00DC70C9">
        <w:rPr>
          <w:noProof/>
        </w:rPr>
        <w:t>wdr</w:t>
      </w:r>
      <w:r w:rsidRPr="00DC70C9">
        <w:rPr>
          <w:noProof/>
        </w:rPr>
        <w:t>ażania</w:t>
      </w:r>
      <w:r w:rsidR="00D13BA6" w:rsidRPr="00DC70C9">
        <w:rPr>
          <w:noProof/>
        </w:rPr>
        <w:t>. W</w:t>
      </w:r>
      <w:r w:rsidR="00D13BA6">
        <w:rPr>
          <w:noProof/>
        </w:rPr>
        <w:t> </w:t>
      </w:r>
      <w:r w:rsidR="00D13BA6" w:rsidRPr="00DC70C9">
        <w:rPr>
          <w:noProof/>
        </w:rPr>
        <w:t>ram</w:t>
      </w:r>
      <w:r w:rsidRPr="00DC70C9">
        <w:rPr>
          <w:noProof/>
        </w:rPr>
        <w:t>ach nowego europejskiego Bauhausu priorytetowo traktuje się ludzi</w:t>
      </w:r>
      <w:r w:rsidR="00D13BA6" w:rsidRPr="00DC70C9">
        <w:rPr>
          <w:noProof/>
        </w:rPr>
        <w:t xml:space="preserve"> i</w:t>
      </w:r>
      <w:r w:rsidR="00D13BA6">
        <w:rPr>
          <w:noProof/>
        </w:rPr>
        <w:t> </w:t>
      </w:r>
      <w:r w:rsidR="00D13BA6" w:rsidRPr="00DC70C9">
        <w:rPr>
          <w:noProof/>
        </w:rPr>
        <w:t>włą</w:t>
      </w:r>
      <w:r w:rsidRPr="00DC70C9">
        <w:rPr>
          <w:noProof/>
        </w:rPr>
        <w:t>czenie społeczne,</w:t>
      </w:r>
      <w:r w:rsidR="00D13BA6" w:rsidRPr="00DC70C9">
        <w:rPr>
          <w:noProof/>
        </w:rPr>
        <w:t xml:space="preserve"> a</w:t>
      </w:r>
      <w:r w:rsidR="00D13BA6">
        <w:rPr>
          <w:noProof/>
        </w:rPr>
        <w:t> </w:t>
      </w:r>
      <w:r w:rsidR="00D13BA6" w:rsidRPr="00DC70C9">
        <w:rPr>
          <w:noProof/>
        </w:rPr>
        <w:t>tak</w:t>
      </w:r>
      <w:r w:rsidRPr="00DC70C9">
        <w:rPr>
          <w:noProof/>
        </w:rPr>
        <w:t>że gospodarkę,</w:t>
      </w:r>
      <w:r w:rsidR="00D13BA6" w:rsidRPr="00DC70C9">
        <w:rPr>
          <w:noProof/>
        </w:rPr>
        <w:t xml:space="preserve"> z</w:t>
      </w:r>
      <w:r w:rsidR="00D13BA6">
        <w:rPr>
          <w:noProof/>
        </w:rPr>
        <w:t> </w:t>
      </w:r>
      <w:r w:rsidR="00D13BA6" w:rsidRPr="00DC70C9">
        <w:rPr>
          <w:noProof/>
        </w:rPr>
        <w:t>myś</w:t>
      </w:r>
      <w:r w:rsidRPr="00DC70C9">
        <w:rPr>
          <w:noProof/>
        </w:rPr>
        <w:t>lą</w:t>
      </w:r>
      <w:r w:rsidR="00D13BA6" w:rsidRPr="00DC70C9">
        <w:rPr>
          <w:noProof/>
        </w:rPr>
        <w:t xml:space="preserve"> o</w:t>
      </w:r>
      <w:r w:rsidR="00D13BA6">
        <w:rPr>
          <w:noProof/>
        </w:rPr>
        <w:t> </w:t>
      </w:r>
      <w:r w:rsidR="00D13BA6" w:rsidRPr="00DC70C9">
        <w:rPr>
          <w:noProof/>
        </w:rPr>
        <w:t>zwi</w:t>
      </w:r>
      <w:r w:rsidRPr="00DC70C9">
        <w:rPr>
          <w:noProof/>
        </w:rPr>
        <w:t>ększeniu konkurencyjności</w:t>
      </w:r>
      <w:r w:rsidR="00D13BA6" w:rsidRPr="00DC70C9">
        <w:rPr>
          <w:noProof/>
        </w:rPr>
        <w:t xml:space="preserve"> i</w:t>
      </w:r>
      <w:r w:rsidR="00D13BA6">
        <w:rPr>
          <w:noProof/>
        </w:rPr>
        <w:t> </w:t>
      </w:r>
      <w:r w:rsidR="00D13BA6" w:rsidRPr="00DC70C9">
        <w:rPr>
          <w:noProof/>
        </w:rPr>
        <w:t>str</w:t>
      </w:r>
      <w:r w:rsidRPr="00DC70C9">
        <w:rPr>
          <w:noProof/>
        </w:rPr>
        <w:t xml:space="preserve">ategicznej autonomii Unii. </w:t>
      </w:r>
    </w:p>
    <w:p w14:paraId="6F3FC073" w14:textId="2CF78038" w:rsidR="002150E9" w:rsidRPr="00DC70C9" w:rsidRDefault="00B90F88" w:rsidP="002150E9">
      <w:pPr>
        <w:pBdr>
          <w:top w:val="nil"/>
          <w:left w:val="nil"/>
          <w:bottom w:val="nil"/>
          <w:right w:val="nil"/>
          <w:between w:val="nil"/>
          <w:bar w:val="nil"/>
        </w:pBdr>
        <w:spacing w:before="0" w:after="240"/>
        <w:rPr>
          <w:noProof/>
        </w:rPr>
      </w:pPr>
      <w:r w:rsidRPr="00DC70C9">
        <w:rPr>
          <w:noProof/>
        </w:rPr>
        <w:t xml:space="preserve">Z </w:t>
      </w:r>
      <w:r w:rsidRPr="00DC70C9">
        <w:rPr>
          <w:b/>
          <w:noProof/>
        </w:rPr>
        <w:t>instrumentu NEB</w:t>
      </w:r>
      <w:r w:rsidRPr="00DC70C9">
        <w:rPr>
          <w:noProof/>
        </w:rPr>
        <w:t xml:space="preserve"> finansowane są projekty mające na celu rewitalizację dzielnic, zwiększenie włączenia społecznego</w:t>
      </w:r>
      <w:r w:rsidR="00D13BA6" w:rsidRPr="00DC70C9">
        <w:rPr>
          <w:noProof/>
        </w:rPr>
        <w:t xml:space="preserve"> i</w:t>
      </w:r>
      <w:r w:rsidR="00D13BA6">
        <w:rPr>
          <w:noProof/>
        </w:rPr>
        <w:t> </w:t>
      </w:r>
      <w:r w:rsidR="00D13BA6" w:rsidRPr="00DC70C9">
        <w:rPr>
          <w:noProof/>
        </w:rPr>
        <w:t>umo</w:t>
      </w:r>
      <w:r w:rsidRPr="00DC70C9">
        <w:rPr>
          <w:noProof/>
        </w:rPr>
        <w:t>żliwienie dostępu do przystępnych cenowo mieszkań dzięki innowacyjnemu projektowaniu opartemu na obiegu zamkniętym</w:t>
      </w:r>
      <w:r w:rsidR="00D13BA6" w:rsidRPr="00DC70C9">
        <w:rPr>
          <w:noProof/>
        </w:rPr>
        <w:t xml:space="preserve"> i</w:t>
      </w:r>
      <w:r w:rsidR="00D13BA6">
        <w:rPr>
          <w:noProof/>
        </w:rPr>
        <w:t> </w:t>
      </w:r>
      <w:r w:rsidR="00D13BA6" w:rsidRPr="00DC70C9">
        <w:rPr>
          <w:noProof/>
        </w:rPr>
        <w:t>uki</w:t>
      </w:r>
      <w:r w:rsidRPr="00DC70C9">
        <w:rPr>
          <w:noProof/>
        </w:rPr>
        <w:t>erunkowanemu na człowieka – łączącemu podaż mieszkań</w:t>
      </w:r>
      <w:r w:rsidR="00D13BA6" w:rsidRPr="00DC70C9">
        <w:rPr>
          <w:noProof/>
        </w:rPr>
        <w:t xml:space="preserve"> z</w:t>
      </w:r>
      <w:r w:rsidR="00D13BA6">
        <w:rPr>
          <w:noProof/>
        </w:rPr>
        <w:t> </w:t>
      </w:r>
      <w:r w:rsidR="00D13BA6" w:rsidRPr="00DC70C9">
        <w:rPr>
          <w:noProof/>
        </w:rPr>
        <w:t>sze</w:t>
      </w:r>
      <w:r w:rsidRPr="00DC70C9">
        <w:rPr>
          <w:noProof/>
        </w:rPr>
        <w:t>rszymi celami społecznymi</w:t>
      </w:r>
      <w:r w:rsidR="00D13BA6" w:rsidRPr="00DC70C9">
        <w:rPr>
          <w:noProof/>
        </w:rPr>
        <w:t xml:space="preserve"> i</w:t>
      </w:r>
      <w:r w:rsidR="00D13BA6">
        <w:rPr>
          <w:noProof/>
        </w:rPr>
        <w:t> </w:t>
      </w:r>
      <w:r w:rsidR="00D13BA6" w:rsidRPr="00DC70C9">
        <w:rPr>
          <w:noProof/>
        </w:rPr>
        <w:t>śro</w:t>
      </w:r>
      <w:r w:rsidRPr="00DC70C9">
        <w:rPr>
          <w:noProof/>
        </w:rPr>
        <w:t>dowiskowymi. Komponent dotyczący badań naukowych</w:t>
      </w:r>
      <w:r w:rsidR="00D13BA6" w:rsidRPr="00DC70C9">
        <w:rPr>
          <w:noProof/>
        </w:rPr>
        <w:t xml:space="preserve"> i</w:t>
      </w:r>
      <w:r w:rsidR="00D13BA6">
        <w:rPr>
          <w:noProof/>
        </w:rPr>
        <w:t> </w:t>
      </w:r>
      <w:r w:rsidR="00D13BA6" w:rsidRPr="00DC70C9">
        <w:rPr>
          <w:noProof/>
        </w:rPr>
        <w:t>inn</w:t>
      </w:r>
      <w:r w:rsidRPr="00DC70C9">
        <w:rPr>
          <w:noProof/>
        </w:rPr>
        <w:t>owacji</w:t>
      </w:r>
      <w:r w:rsidR="00D13BA6" w:rsidRPr="00DC70C9">
        <w:rPr>
          <w:noProof/>
        </w:rPr>
        <w:t xml:space="preserve"> w</w:t>
      </w:r>
      <w:r w:rsidR="00D13BA6">
        <w:rPr>
          <w:noProof/>
        </w:rPr>
        <w:t> </w:t>
      </w:r>
      <w:r w:rsidR="00D13BA6" w:rsidRPr="00DC70C9">
        <w:rPr>
          <w:noProof/>
        </w:rPr>
        <w:t>ram</w:t>
      </w:r>
      <w:r w:rsidRPr="00DC70C9">
        <w:rPr>
          <w:noProof/>
        </w:rPr>
        <w:t>ach instrumentu NEB wspiera szereg projektów dotyczących mieszkalnictwa</w:t>
      </w:r>
      <w:r w:rsidR="00D13BA6" w:rsidRPr="00DC70C9">
        <w:rPr>
          <w:noProof/>
        </w:rPr>
        <w:t xml:space="preserve"> i</w:t>
      </w:r>
      <w:r w:rsidR="00D13BA6">
        <w:rPr>
          <w:noProof/>
        </w:rPr>
        <w:t> </w:t>
      </w:r>
      <w:r w:rsidR="00D13BA6" w:rsidRPr="00DC70C9">
        <w:rPr>
          <w:noProof/>
        </w:rPr>
        <w:t>bez</w:t>
      </w:r>
      <w:r w:rsidRPr="00DC70C9">
        <w:rPr>
          <w:noProof/>
        </w:rPr>
        <w:t>domności,</w:t>
      </w:r>
      <w:r w:rsidR="00D13BA6" w:rsidRPr="00DC70C9">
        <w:rPr>
          <w:noProof/>
        </w:rPr>
        <w:t xml:space="preserve"> w</w:t>
      </w:r>
      <w:r w:rsidR="00D13BA6">
        <w:rPr>
          <w:noProof/>
        </w:rPr>
        <w:t> </w:t>
      </w:r>
      <w:r w:rsidR="00D13BA6" w:rsidRPr="00DC70C9">
        <w:rPr>
          <w:noProof/>
        </w:rPr>
        <w:t>tym</w:t>
      </w:r>
      <w:r w:rsidRPr="00DC70C9">
        <w:rPr>
          <w:noProof/>
        </w:rPr>
        <w:t xml:space="preserve"> infrastrukturę społeczną</w:t>
      </w:r>
      <w:r w:rsidR="00D13BA6" w:rsidRPr="00DC70C9">
        <w:rPr>
          <w:noProof/>
        </w:rPr>
        <w:t xml:space="preserve"> i</w:t>
      </w:r>
      <w:r w:rsidR="00D13BA6">
        <w:rPr>
          <w:noProof/>
        </w:rPr>
        <w:t> </w:t>
      </w:r>
      <w:r w:rsidR="00D13BA6" w:rsidRPr="00DC70C9">
        <w:rPr>
          <w:noProof/>
        </w:rPr>
        <w:t>usł</w:t>
      </w:r>
      <w:r w:rsidRPr="00DC70C9">
        <w:rPr>
          <w:noProof/>
        </w:rPr>
        <w:t>ugi społeczne.</w:t>
      </w:r>
    </w:p>
    <w:p w14:paraId="7BC6FB01" w14:textId="1AC9ADCE" w:rsidR="000F77E4" w:rsidRPr="00DC70C9" w:rsidRDefault="000F77E4" w:rsidP="00CD4F24">
      <w:pPr>
        <w:pBdr>
          <w:top w:val="nil"/>
          <w:left w:val="nil"/>
          <w:bottom w:val="nil"/>
          <w:right w:val="nil"/>
          <w:between w:val="nil"/>
          <w:bar w:val="nil"/>
        </w:pBdr>
        <w:spacing w:before="0" w:after="240"/>
        <w:rPr>
          <w:rFonts w:eastAsia="Arial Unicode MS"/>
          <w:noProof/>
        </w:rPr>
      </w:pPr>
      <w:r w:rsidRPr="00DC70C9">
        <w:rPr>
          <w:b/>
          <w:noProof/>
        </w:rPr>
        <w:t>Celem inicjatywy na rzecz przystępnych cenowo mieszkań</w:t>
      </w:r>
      <w:r w:rsidRPr="00DC70C9">
        <w:rPr>
          <w:noProof/>
        </w:rPr>
        <w:t xml:space="preserve">, będącej częścią unijnej </w:t>
      </w:r>
      <w:r w:rsidRPr="00DC70C9">
        <w:rPr>
          <w:b/>
          <w:noProof/>
        </w:rPr>
        <w:t>inicjatywy „Fala renowacji”</w:t>
      </w:r>
      <w:r w:rsidR="00D13BA6" w:rsidRPr="00DC70C9">
        <w:rPr>
          <w:noProof/>
        </w:rPr>
        <w:t xml:space="preserve"> i</w:t>
      </w:r>
      <w:r w:rsidR="00D13BA6">
        <w:rPr>
          <w:noProof/>
        </w:rPr>
        <w:t> </w:t>
      </w:r>
      <w:r w:rsidR="00D13BA6" w:rsidRPr="00DC70C9">
        <w:rPr>
          <w:b/>
          <w:noProof/>
        </w:rPr>
        <w:t>szt</w:t>
      </w:r>
      <w:r w:rsidRPr="00DC70C9">
        <w:rPr>
          <w:b/>
          <w:noProof/>
        </w:rPr>
        <w:t>andarową inicjatywą nowego europejskiego Bauhausu</w:t>
      </w:r>
      <w:r w:rsidRPr="00DC70C9">
        <w:rPr>
          <w:noProof/>
        </w:rPr>
        <w:t>, jest stworzenie lub odnowienie socjalnych</w:t>
      </w:r>
      <w:r w:rsidR="00D13BA6" w:rsidRPr="00DC70C9">
        <w:rPr>
          <w:noProof/>
        </w:rPr>
        <w:t xml:space="preserve"> i</w:t>
      </w:r>
      <w:r w:rsidR="00D13BA6">
        <w:rPr>
          <w:noProof/>
        </w:rPr>
        <w:t> </w:t>
      </w:r>
      <w:r w:rsidR="00D13BA6" w:rsidRPr="00DC70C9">
        <w:rPr>
          <w:noProof/>
        </w:rPr>
        <w:t>prz</w:t>
      </w:r>
      <w:r w:rsidRPr="00DC70C9">
        <w:rPr>
          <w:noProof/>
        </w:rPr>
        <w:t>ystępnych cenowo dzielnic. Program dotyczy kwestii przeciwdziałania ubóstwu energetycznemu, promowania włączenia społecznego, zapewniania przystępności cenowej</w:t>
      </w:r>
      <w:r w:rsidR="00D13BA6" w:rsidRPr="00DC70C9">
        <w:rPr>
          <w:noProof/>
        </w:rPr>
        <w:t xml:space="preserve"> i</w:t>
      </w:r>
      <w:r w:rsidR="00D13BA6">
        <w:rPr>
          <w:noProof/>
        </w:rPr>
        <w:t> </w:t>
      </w:r>
      <w:r w:rsidR="00D13BA6" w:rsidRPr="00DC70C9">
        <w:rPr>
          <w:noProof/>
        </w:rPr>
        <w:t>ogr</w:t>
      </w:r>
      <w:r w:rsidRPr="00DC70C9">
        <w:rPr>
          <w:noProof/>
        </w:rPr>
        <w:t>aniczania emisji dzięki dostosowanym do potrzeb wytycznym,</w:t>
      </w:r>
      <w:r w:rsidR="00D13BA6" w:rsidRPr="00DC70C9">
        <w:rPr>
          <w:noProof/>
        </w:rPr>
        <w:t xml:space="preserve"> w</w:t>
      </w:r>
      <w:r w:rsidR="00D13BA6">
        <w:rPr>
          <w:noProof/>
        </w:rPr>
        <w:t> </w:t>
      </w:r>
      <w:r w:rsidR="00D13BA6" w:rsidRPr="00DC70C9">
        <w:rPr>
          <w:noProof/>
        </w:rPr>
        <w:t>tym</w:t>
      </w:r>
      <w:r w:rsidRPr="00DC70C9">
        <w:rPr>
          <w:noProof/>
        </w:rPr>
        <w:t xml:space="preserve"> doradztwu finansowemu, mentoringowi</w:t>
      </w:r>
      <w:r w:rsidR="00D13BA6" w:rsidRPr="00DC70C9">
        <w:rPr>
          <w:noProof/>
        </w:rPr>
        <w:t xml:space="preserve"> i</w:t>
      </w:r>
      <w:r w:rsidR="00D13BA6">
        <w:rPr>
          <w:noProof/>
        </w:rPr>
        <w:t> </w:t>
      </w:r>
      <w:r w:rsidR="00D13BA6" w:rsidRPr="00DC70C9">
        <w:rPr>
          <w:noProof/>
        </w:rPr>
        <w:t>bud</w:t>
      </w:r>
      <w:r w:rsidRPr="00DC70C9">
        <w:rPr>
          <w:noProof/>
        </w:rPr>
        <w:t>owaniu zdolności. Może to przyczynić się do poprawy jakości</w:t>
      </w:r>
      <w:r w:rsidR="00D13BA6" w:rsidRPr="00DC70C9">
        <w:rPr>
          <w:noProof/>
        </w:rPr>
        <w:t xml:space="preserve"> i</w:t>
      </w:r>
      <w:r w:rsidR="00D13BA6">
        <w:rPr>
          <w:noProof/>
        </w:rPr>
        <w:t> </w:t>
      </w:r>
      <w:r w:rsidR="00D13BA6" w:rsidRPr="00DC70C9">
        <w:rPr>
          <w:noProof/>
        </w:rPr>
        <w:t>dos</w:t>
      </w:r>
      <w:r w:rsidRPr="00DC70C9">
        <w:rPr>
          <w:noProof/>
        </w:rPr>
        <w:t>tępności mieszkań dla gospodarstw domowych</w:t>
      </w:r>
      <w:r w:rsidR="00D13BA6" w:rsidRPr="00DC70C9">
        <w:rPr>
          <w:noProof/>
        </w:rPr>
        <w:t xml:space="preserve"> o</w:t>
      </w:r>
      <w:r w:rsidR="00D13BA6">
        <w:rPr>
          <w:noProof/>
        </w:rPr>
        <w:t> </w:t>
      </w:r>
      <w:r w:rsidR="00D13BA6" w:rsidRPr="00DC70C9">
        <w:rPr>
          <w:noProof/>
        </w:rPr>
        <w:t>niż</w:t>
      </w:r>
      <w:r w:rsidRPr="00DC70C9">
        <w:rPr>
          <w:noProof/>
        </w:rPr>
        <w:t xml:space="preserve">szych dochodach. </w:t>
      </w:r>
    </w:p>
    <w:p w14:paraId="1B983FB0" w14:textId="5F797AFC" w:rsidR="005E2B93" w:rsidRPr="00D13BA6" w:rsidRDefault="00EB32EC" w:rsidP="00000BDB">
      <w:pPr>
        <w:pBdr>
          <w:top w:val="nil"/>
          <w:left w:val="nil"/>
          <w:bottom w:val="nil"/>
          <w:right w:val="nil"/>
          <w:between w:val="nil"/>
          <w:bar w:val="nil"/>
        </w:pBdr>
        <w:spacing w:before="0" w:after="240"/>
        <w:rPr>
          <w:rFonts w:eastAsia="Times New Roman"/>
          <w:noProof/>
          <w:color w:val="000000" w:themeColor="text1"/>
          <w:szCs w:val="24"/>
        </w:rPr>
      </w:pPr>
      <w:r w:rsidRPr="00DC70C9">
        <w:rPr>
          <w:noProof/>
          <w:color w:val="000000" w:themeColor="text1"/>
        </w:rPr>
        <w:t>Wspieranie obywateli</w:t>
      </w:r>
      <w:r w:rsidR="00D13BA6" w:rsidRPr="00DC70C9">
        <w:rPr>
          <w:noProof/>
          <w:color w:val="000000" w:themeColor="text1"/>
        </w:rPr>
        <w:t xml:space="preserve"> i</w:t>
      </w:r>
      <w:r w:rsidR="00D13BA6">
        <w:rPr>
          <w:noProof/>
          <w:color w:val="000000" w:themeColor="text1"/>
        </w:rPr>
        <w:t> </w:t>
      </w:r>
      <w:r w:rsidR="00D13BA6" w:rsidRPr="00DC70C9">
        <w:rPr>
          <w:noProof/>
          <w:color w:val="000000" w:themeColor="text1"/>
        </w:rPr>
        <w:t>ich</w:t>
      </w:r>
      <w:r w:rsidRPr="00DC70C9">
        <w:rPr>
          <w:noProof/>
          <w:color w:val="000000" w:themeColor="text1"/>
        </w:rPr>
        <w:t xml:space="preserve"> włączenia społecznego –</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tym</w:t>
      </w:r>
      <w:r w:rsidRPr="00DC70C9">
        <w:rPr>
          <w:noProof/>
          <w:color w:val="000000" w:themeColor="text1"/>
        </w:rPr>
        <w:t xml:space="preserve"> poprzez zwalczanie ubóstwa</w:t>
      </w:r>
      <w:r w:rsidR="00D13BA6" w:rsidRPr="00DC70C9">
        <w:rPr>
          <w:noProof/>
          <w:color w:val="000000" w:themeColor="text1"/>
        </w:rPr>
        <w:t xml:space="preserve"> i</w:t>
      </w:r>
      <w:r w:rsidR="00D13BA6">
        <w:rPr>
          <w:noProof/>
          <w:color w:val="000000" w:themeColor="text1"/>
        </w:rPr>
        <w:t> </w:t>
      </w:r>
      <w:r w:rsidR="00D13BA6" w:rsidRPr="00DC70C9">
        <w:rPr>
          <w:noProof/>
          <w:color w:val="000000" w:themeColor="text1"/>
        </w:rPr>
        <w:t>bez</w:t>
      </w:r>
      <w:r w:rsidRPr="00DC70C9">
        <w:rPr>
          <w:noProof/>
          <w:color w:val="000000" w:themeColor="text1"/>
        </w:rPr>
        <w:t>domności – jest jednym</w:t>
      </w:r>
      <w:r w:rsidR="00D13BA6" w:rsidRPr="00DC70C9">
        <w:rPr>
          <w:noProof/>
          <w:color w:val="000000" w:themeColor="text1"/>
        </w:rPr>
        <w:t xml:space="preserve"> z</w:t>
      </w:r>
      <w:r w:rsidR="00D13BA6">
        <w:rPr>
          <w:noProof/>
          <w:color w:val="000000" w:themeColor="text1"/>
        </w:rPr>
        <w:t> </w:t>
      </w:r>
      <w:r w:rsidR="00D13BA6" w:rsidRPr="00DC70C9">
        <w:rPr>
          <w:noProof/>
          <w:color w:val="000000" w:themeColor="text1"/>
        </w:rPr>
        <w:t>cel</w:t>
      </w:r>
      <w:r w:rsidRPr="00DC70C9">
        <w:rPr>
          <w:noProof/>
          <w:color w:val="000000" w:themeColor="text1"/>
        </w:rPr>
        <w:t xml:space="preserve">ów </w:t>
      </w:r>
      <w:r w:rsidRPr="00DC70C9">
        <w:rPr>
          <w:b/>
          <w:noProof/>
          <w:color w:val="000000" w:themeColor="text1"/>
        </w:rPr>
        <w:t>wniosku Komisji dotyczącego kolejnego długoterminowego budżetu UE na lata 2028–2034</w:t>
      </w:r>
      <w:r w:rsidRPr="00DC70C9">
        <w:rPr>
          <w:noProof/>
          <w:color w:val="000000" w:themeColor="text1"/>
        </w:rPr>
        <w:t xml:space="preserve"> (znanego jako wieloletnie ramy finansowe lub WRF). Dzięki nowemu zintegrowanemu podejściu wniosek</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spr</w:t>
      </w:r>
      <w:r w:rsidRPr="00DC70C9">
        <w:rPr>
          <w:noProof/>
          <w:color w:val="000000" w:themeColor="text1"/>
        </w:rPr>
        <w:t>awie WRF umożliwi państwom członkowskim finansowanie przystępnych cenowo mieszkań socjalnych</w:t>
      </w:r>
      <w:r w:rsidR="00D13BA6" w:rsidRPr="00DC70C9">
        <w:rPr>
          <w:noProof/>
          <w:color w:val="000000" w:themeColor="text1"/>
        </w:rPr>
        <w:t xml:space="preserve"> i</w:t>
      </w:r>
      <w:r w:rsidR="00D13BA6">
        <w:rPr>
          <w:noProof/>
          <w:color w:val="000000" w:themeColor="text1"/>
        </w:rPr>
        <w:t> </w:t>
      </w:r>
      <w:r w:rsidR="00D13BA6" w:rsidRPr="00DC70C9">
        <w:rPr>
          <w:noProof/>
          <w:color w:val="000000" w:themeColor="text1"/>
        </w:rPr>
        <w:t>zwa</w:t>
      </w:r>
      <w:r w:rsidRPr="00DC70C9">
        <w:rPr>
          <w:noProof/>
          <w:color w:val="000000" w:themeColor="text1"/>
        </w:rPr>
        <w:t>lczanie bezdomności</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poł</w:t>
      </w:r>
      <w:r w:rsidRPr="00DC70C9">
        <w:rPr>
          <w:noProof/>
          <w:color w:val="000000" w:themeColor="text1"/>
        </w:rPr>
        <w:t>ączeniu</w:t>
      </w:r>
      <w:r w:rsidR="00D13BA6" w:rsidRPr="00DC70C9">
        <w:rPr>
          <w:noProof/>
          <w:color w:val="000000" w:themeColor="text1"/>
        </w:rPr>
        <w:t xml:space="preserve"> z</w:t>
      </w:r>
      <w:r w:rsidR="00D13BA6">
        <w:rPr>
          <w:noProof/>
          <w:color w:val="000000" w:themeColor="text1"/>
        </w:rPr>
        <w:t> </w:t>
      </w:r>
      <w:r w:rsidR="00D13BA6" w:rsidRPr="00DC70C9">
        <w:rPr>
          <w:noProof/>
          <w:color w:val="000000" w:themeColor="text1"/>
        </w:rPr>
        <w:t>nie</w:t>
      </w:r>
      <w:r w:rsidRPr="00DC70C9">
        <w:rPr>
          <w:noProof/>
          <w:color w:val="000000" w:themeColor="text1"/>
        </w:rPr>
        <w:t>zbędnymi reformami</w:t>
      </w:r>
      <w:r w:rsidRPr="00D13BA6">
        <w:rPr>
          <w:noProof/>
          <w:color w:val="000000" w:themeColor="text1"/>
        </w:rPr>
        <w:t>.</w:t>
      </w:r>
      <w:r w:rsidR="00D13BA6" w:rsidRPr="00D13BA6">
        <w:rPr>
          <w:noProof/>
          <w:color w:val="000000" w:themeColor="text1"/>
        </w:rPr>
        <w:t xml:space="preserve"> </w:t>
      </w:r>
    </w:p>
    <w:p w14:paraId="3AD01330" w14:textId="77777777" w:rsidR="00C578AE" w:rsidRPr="00DC70C9" w:rsidRDefault="00C578AE" w:rsidP="00000BDB">
      <w:pPr>
        <w:pBdr>
          <w:top w:val="nil"/>
          <w:left w:val="nil"/>
          <w:bottom w:val="nil"/>
          <w:right w:val="nil"/>
          <w:between w:val="nil"/>
          <w:bar w:val="nil"/>
        </w:pBdr>
        <w:spacing w:before="0" w:after="240"/>
        <w:rPr>
          <w:noProof/>
        </w:rPr>
      </w:pPr>
      <w:r w:rsidRPr="00DC70C9">
        <w:rPr>
          <w:noProof/>
        </w:rPr>
        <w:t>2.</w:t>
      </w:r>
      <w:r w:rsidRPr="00DC70C9">
        <w:rPr>
          <w:noProof/>
        </w:rPr>
        <w:tab/>
        <w:t>PODSTAWA PRAWNA, POMOCNICZOŚĆ I PROPORCJONALNOŚĆ</w:t>
      </w:r>
    </w:p>
    <w:p w14:paraId="5B7CE084" w14:textId="77777777" w:rsidR="00C578AE" w:rsidRPr="00DC70C9" w:rsidRDefault="00C578AE">
      <w:pPr>
        <w:pStyle w:val="ManualHeading2"/>
        <w:rPr>
          <w:rFonts w:eastAsia="Arial Unicode MS"/>
          <w:noProof/>
          <w:u w:color="000000"/>
          <w:bdr w:val="nil"/>
        </w:rPr>
      </w:pPr>
      <w:r w:rsidRPr="00DC70C9">
        <w:rPr>
          <w:noProof/>
          <w:u w:color="000000"/>
          <w:bdr w:val="nil"/>
        </w:rPr>
        <w:t>•</w:t>
      </w:r>
      <w:r w:rsidRPr="00DC70C9">
        <w:rPr>
          <w:noProof/>
        </w:rPr>
        <w:tab/>
      </w:r>
      <w:r w:rsidRPr="00DC70C9">
        <w:rPr>
          <w:noProof/>
          <w:u w:color="000000"/>
          <w:bdr w:val="nil"/>
        </w:rPr>
        <w:t>Podstawa prawna</w:t>
      </w:r>
    </w:p>
    <w:p w14:paraId="60BE1E1D" w14:textId="47185E45" w:rsidR="009C5AB6" w:rsidRPr="00DC70C9" w:rsidRDefault="009C5AB6" w:rsidP="009C5AB6">
      <w:pPr>
        <w:pStyle w:val="Text1"/>
        <w:ind w:left="0"/>
        <w:rPr>
          <w:noProof/>
        </w:rPr>
      </w:pPr>
      <w:r w:rsidRPr="00DC70C9">
        <w:rPr>
          <w:noProof/>
        </w:rPr>
        <w:t xml:space="preserve">Proceduralną podstawą prawną proponowanego zalecenia jest </w:t>
      </w:r>
      <w:r w:rsidRPr="00D13BA6">
        <w:rPr>
          <w:noProof/>
        </w:rPr>
        <w:t>art.</w:t>
      </w:r>
      <w:r w:rsidR="00D13BA6" w:rsidRPr="00D13BA6">
        <w:rPr>
          <w:noProof/>
        </w:rPr>
        <w:t> </w:t>
      </w:r>
      <w:r w:rsidRPr="00D13BA6">
        <w:rPr>
          <w:noProof/>
        </w:rPr>
        <w:t>2</w:t>
      </w:r>
      <w:r w:rsidRPr="00DC70C9">
        <w:rPr>
          <w:noProof/>
        </w:rPr>
        <w:t>92 Traktatu</w:t>
      </w:r>
      <w:r w:rsidR="00D13BA6" w:rsidRPr="00DC70C9">
        <w:rPr>
          <w:noProof/>
        </w:rPr>
        <w:t xml:space="preserve"> o</w:t>
      </w:r>
      <w:r w:rsidR="00D13BA6">
        <w:rPr>
          <w:noProof/>
        </w:rPr>
        <w:t> </w:t>
      </w:r>
      <w:r w:rsidR="00D13BA6" w:rsidRPr="00DC70C9">
        <w:rPr>
          <w:noProof/>
        </w:rPr>
        <w:t>fun</w:t>
      </w:r>
      <w:r w:rsidRPr="00DC70C9">
        <w:rPr>
          <w:noProof/>
        </w:rPr>
        <w:t>kcjonowaniu Unii Europejskiej (TFUE),</w:t>
      </w:r>
      <w:r w:rsidR="00D13BA6" w:rsidRPr="00DC70C9">
        <w:rPr>
          <w:noProof/>
        </w:rPr>
        <w:t xml:space="preserve"> a</w:t>
      </w:r>
      <w:r w:rsidR="00D13BA6">
        <w:rPr>
          <w:noProof/>
        </w:rPr>
        <w:t> </w:t>
      </w:r>
      <w:r w:rsidR="00D13BA6" w:rsidRPr="00DC70C9">
        <w:rPr>
          <w:noProof/>
        </w:rPr>
        <w:t>mat</w:t>
      </w:r>
      <w:r w:rsidRPr="00DC70C9">
        <w:rPr>
          <w:noProof/>
        </w:rPr>
        <w:t xml:space="preserve">erialną podstawą prawną – </w:t>
      </w:r>
      <w:r w:rsidRPr="00D13BA6">
        <w:rPr>
          <w:noProof/>
        </w:rPr>
        <w:t>art.</w:t>
      </w:r>
      <w:r w:rsidR="00D13BA6" w:rsidRPr="00D13BA6">
        <w:rPr>
          <w:noProof/>
        </w:rPr>
        <w:t> </w:t>
      </w:r>
      <w:r w:rsidRPr="00D13BA6">
        <w:rPr>
          <w:noProof/>
        </w:rPr>
        <w:t>1</w:t>
      </w:r>
      <w:r w:rsidRPr="00DC70C9">
        <w:rPr>
          <w:noProof/>
        </w:rPr>
        <w:t xml:space="preserve">53 </w:t>
      </w:r>
      <w:r w:rsidRPr="00D13BA6">
        <w:rPr>
          <w:noProof/>
        </w:rPr>
        <w:t>ust.</w:t>
      </w:r>
      <w:r w:rsidR="00D13BA6" w:rsidRPr="00D13BA6">
        <w:rPr>
          <w:noProof/>
        </w:rPr>
        <w:t> </w:t>
      </w:r>
      <w:r w:rsidRPr="00D13BA6">
        <w:rPr>
          <w:noProof/>
        </w:rPr>
        <w:t>1</w:t>
      </w:r>
      <w:r w:rsidRPr="00DC70C9">
        <w:rPr>
          <w:noProof/>
        </w:rPr>
        <w:t xml:space="preserve"> </w:t>
      </w:r>
      <w:r w:rsidRPr="00D13BA6">
        <w:rPr>
          <w:noProof/>
        </w:rPr>
        <w:t>lit.</w:t>
      </w:r>
      <w:r w:rsidR="00D13BA6" w:rsidRPr="00D13BA6">
        <w:rPr>
          <w:noProof/>
        </w:rPr>
        <w:t> </w:t>
      </w:r>
      <w:r w:rsidRPr="00D13BA6">
        <w:rPr>
          <w:noProof/>
        </w:rPr>
        <w:t>j)</w:t>
      </w:r>
      <w:r w:rsidRPr="00DC70C9">
        <w:rPr>
          <w:noProof/>
        </w:rPr>
        <w:t xml:space="preserve"> TFUE. </w:t>
      </w:r>
    </w:p>
    <w:p w14:paraId="78962988" w14:textId="6219A2B2" w:rsidR="008D1A6E" w:rsidRPr="00DC70C9" w:rsidRDefault="009C5AB6" w:rsidP="008D1A6E">
      <w:pPr>
        <w:pStyle w:val="Text1"/>
        <w:ind w:left="0"/>
        <w:rPr>
          <w:noProof/>
        </w:rPr>
      </w:pPr>
      <w:r w:rsidRPr="00DC70C9">
        <w:rPr>
          <w:noProof/>
        </w:rPr>
        <w:t xml:space="preserve">Art. 153 </w:t>
      </w:r>
      <w:r w:rsidRPr="00D13BA6">
        <w:rPr>
          <w:noProof/>
        </w:rPr>
        <w:t>ust.</w:t>
      </w:r>
      <w:r w:rsidR="00D13BA6" w:rsidRPr="00D13BA6">
        <w:rPr>
          <w:noProof/>
        </w:rPr>
        <w:t> </w:t>
      </w:r>
      <w:r w:rsidRPr="00D13BA6">
        <w:rPr>
          <w:noProof/>
        </w:rPr>
        <w:t>1</w:t>
      </w:r>
      <w:r w:rsidRPr="00DC70C9">
        <w:rPr>
          <w:noProof/>
        </w:rPr>
        <w:t xml:space="preserve"> </w:t>
      </w:r>
      <w:r w:rsidRPr="00D13BA6">
        <w:rPr>
          <w:noProof/>
        </w:rPr>
        <w:t>lit.</w:t>
      </w:r>
      <w:r w:rsidR="00D13BA6" w:rsidRPr="00D13BA6">
        <w:rPr>
          <w:noProof/>
        </w:rPr>
        <w:t> </w:t>
      </w:r>
      <w:r w:rsidRPr="00D13BA6">
        <w:rPr>
          <w:noProof/>
        </w:rPr>
        <w:t>j)</w:t>
      </w:r>
      <w:r w:rsidRPr="00DC70C9">
        <w:rPr>
          <w:noProof/>
        </w:rPr>
        <w:t xml:space="preserve"> umożliwia Unii wspieranie</w:t>
      </w:r>
      <w:r w:rsidR="00D13BA6" w:rsidRPr="00DC70C9">
        <w:rPr>
          <w:noProof/>
        </w:rPr>
        <w:t xml:space="preserve"> i</w:t>
      </w:r>
      <w:r w:rsidR="00D13BA6">
        <w:rPr>
          <w:noProof/>
        </w:rPr>
        <w:t> </w:t>
      </w:r>
      <w:r w:rsidR="00D13BA6" w:rsidRPr="00DC70C9">
        <w:rPr>
          <w:noProof/>
        </w:rPr>
        <w:t>uzu</w:t>
      </w:r>
      <w:r w:rsidRPr="00DC70C9">
        <w:rPr>
          <w:noProof/>
        </w:rPr>
        <w:t>pełnianie działań państw członkowskich</w:t>
      </w:r>
      <w:r w:rsidR="00D13BA6" w:rsidRPr="00DC70C9">
        <w:rPr>
          <w:noProof/>
        </w:rPr>
        <w:t xml:space="preserve"> w</w:t>
      </w:r>
      <w:r w:rsidR="00D13BA6">
        <w:rPr>
          <w:noProof/>
        </w:rPr>
        <w:t> </w:t>
      </w:r>
      <w:r w:rsidR="00D13BA6" w:rsidRPr="00DC70C9">
        <w:rPr>
          <w:noProof/>
        </w:rPr>
        <w:t>dzi</w:t>
      </w:r>
      <w:r w:rsidRPr="00DC70C9">
        <w:rPr>
          <w:noProof/>
        </w:rPr>
        <w:t>edzinie zwalczania wykluczenia społecznego. Wykluczenie mieszkaniowe</w:t>
      </w:r>
      <w:r w:rsidR="00D13BA6" w:rsidRPr="00DC70C9">
        <w:rPr>
          <w:noProof/>
        </w:rPr>
        <w:t xml:space="preserve"> i</w:t>
      </w:r>
      <w:r w:rsidR="00D13BA6">
        <w:rPr>
          <w:noProof/>
        </w:rPr>
        <w:t> </w:t>
      </w:r>
      <w:r w:rsidR="00D13BA6" w:rsidRPr="00DC70C9">
        <w:rPr>
          <w:noProof/>
        </w:rPr>
        <w:t>bez</w:t>
      </w:r>
      <w:r w:rsidRPr="00DC70C9">
        <w:rPr>
          <w:noProof/>
        </w:rPr>
        <w:t>domność uznaje się za najpoważniejsze formy wykluczenia społecznego w UE. Wniosek przyczyni się do osiągnięcia tego celu poprzez zwalczanie wykluczenia mieszkaniowego</w:t>
      </w:r>
      <w:r w:rsidR="00D13BA6" w:rsidRPr="00DC70C9">
        <w:rPr>
          <w:noProof/>
        </w:rPr>
        <w:t xml:space="preserve"> i</w:t>
      </w:r>
      <w:r w:rsidR="00D13BA6">
        <w:rPr>
          <w:noProof/>
        </w:rPr>
        <w:t> </w:t>
      </w:r>
      <w:r w:rsidR="00D13BA6" w:rsidRPr="00DC70C9">
        <w:rPr>
          <w:noProof/>
        </w:rPr>
        <w:t>bez</w:t>
      </w:r>
      <w:r w:rsidRPr="00DC70C9">
        <w:rPr>
          <w:noProof/>
        </w:rPr>
        <w:t>domności, przy jednoczesnym zapewnieniu skutecznego dostępu do usług</w:t>
      </w:r>
      <w:r w:rsidR="00D13BA6" w:rsidRPr="00DC70C9">
        <w:rPr>
          <w:noProof/>
        </w:rPr>
        <w:t xml:space="preserve"> i</w:t>
      </w:r>
      <w:r w:rsidR="00D13BA6">
        <w:rPr>
          <w:noProof/>
        </w:rPr>
        <w:t> </w:t>
      </w:r>
      <w:r w:rsidR="00D13BA6" w:rsidRPr="00DC70C9">
        <w:rPr>
          <w:noProof/>
        </w:rPr>
        <w:t>śro</w:t>
      </w:r>
      <w:r w:rsidRPr="00DC70C9">
        <w:rPr>
          <w:noProof/>
        </w:rPr>
        <w:t>dków wspierających</w:t>
      </w:r>
      <w:r w:rsidR="00D13BA6" w:rsidRPr="00DC70C9">
        <w:rPr>
          <w:noProof/>
        </w:rPr>
        <w:t xml:space="preserve"> i</w:t>
      </w:r>
      <w:r w:rsidR="00D13BA6">
        <w:rPr>
          <w:noProof/>
        </w:rPr>
        <w:t> </w:t>
      </w:r>
      <w:r w:rsidR="00D13BA6" w:rsidRPr="00DC70C9">
        <w:rPr>
          <w:noProof/>
        </w:rPr>
        <w:t>pod</w:t>
      </w:r>
      <w:r w:rsidRPr="00DC70C9">
        <w:rPr>
          <w:noProof/>
        </w:rPr>
        <w:t>stawowych,</w:t>
      </w:r>
      <w:r w:rsidR="00D13BA6" w:rsidRPr="00DC70C9">
        <w:rPr>
          <w:noProof/>
        </w:rPr>
        <w:t xml:space="preserve"> a</w:t>
      </w:r>
      <w:r w:rsidR="00D13BA6">
        <w:rPr>
          <w:noProof/>
        </w:rPr>
        <w:t> </w:t>
      </w:r>
      <w:r w:rsidR="00D13BA6" w:rsidRPr="00DC70C9">
        <w:rPr>
          <w:noProof/>
        </w:rPr>
        <w:t>tym</w:t>
      </w:r>
      <w:r w:rsidRPr="00DC70C9">
        <w:rPr>
          <w:noProof/>
        </w:rPr>
        <w:t xml:space="preserve"> samym umożliwianiu osobom fizycznym godnego życia.</w:t>
      </w:r>
    </w:p>
    <w:p w14:paraId="33C42EEF" w14:textId="61097D56" w:rsidR="009C5AB6" w:rsidRPr="00DC70C9" w:rsidRDefault="00A74EF6" w:rsidP="009C5AB6">
      <w:pPr>
        <w:pStyle w:val="Text1"/>
        <w:ind w:left="0"/>
        <w:rPr>
          <w:noProof/>
        </w:rPr>
      </w:pPr>
      <w:r w:rsidRPr="00DC70C9">
        <w:rPr>
          <w:noProof/>
        </w:rPr>
        <w:lastRenderedPageBreak/>
        <w:t xml:space="preserve">Art. 153 </w:t>
      </w:r>
      <w:r w:rsidRPr="00D13BA6">
        <w:rPr>
          <w:noProof/>
        </w:rPr>
        <w:t>ust.</w:t>
      </w:r>
      <w:r w:rsidR="00D13BA6" w:rsidRPr="00D13BA6">
        <w:rPr>
          <w:noProof/>
        </w:rPr>
        <w:t> </w:t>
      </w:r>
      <w:r w:rsidRPr="00D13BA6">
        <w:rPr>
          <w:noProof/>
        </w:rPr>
        <w:t>1</w:t>
      </w:r>
      <w:r w:rsidRPr="00DC70C9">
        <w:rPr>
          <w:noProof/>
        </w:rPr>
        <w:t xml:space="preserve"> </w:t>
      </w:r>
      <w:r w:rsidRPr="00D13BA6">
        <w:rPr>
          <w:noProof/>
        </w:rPr>
        <w:t>lit.</w:t>
      </w:r>
      <w:r w:rsidR="00D13BA6" w:rsidRPr="00D13BA6">
        <w:rPr>
          <w:noProof/>
        </w:rPr>
        <w:t> </w:t>
      </w:r>
      <w:r w:rsidRPr="00D13BA6">
        <w:rPr>
          <w:noProof/>
        </w:rPr>
        <w:t>j)</w:t>
      </w:r>
      <w:r w:rsidRPr="00DC70C9">
        <w:rPr>
          <w:noProof/>
        </w:rPr>
        <w:t xml:space="preserve"> jest ograniczony przez </w:t>
      </w:r>
      <w:r w:rsidRPr="00D13BA6">
        <w:rPr>
          <w:noProof/>
        </w:rPr>
        <w:t>art.</w:t>
      </w:r>
      <w:r w:rsidR="00D13BA6" w:rsidRPr="00D13BA6">
        <w:rPr>
          <w:noProof/>
        </w:rPr>
        <w:t> </w:t>
      </w:r>
      <w:r w:rsidRPr="00D13BA6">
        <w:rPr>
          <w:noProof/>
        </w:rPr>
        <w:t>1</w:t>
      </w:r>
      <w:r w:rsidRPr="00DC70C9">
        <w:rPr>
          <w:noProof/>
        </w:rPr>
        <w:t xml:space="preserve">53 </w:t>
      </w:r>
      <w:r w:rsidRPr="00D13BA6">
        <w:rPr>
          <w:noProof/>
        </w:rPr>
        <w:t>ust.</w:t>
      </w:r>
      <w:r w:rsidR="00D13BA6" w:rsidRPr="00D13BA6">
        <w:rPr>
          <w:noProof/>
        </w:rPr>
        <w:t> </w:t>
      </w:r>
      <w:r w:rsidRPr="00D13BA6">
        <w:rPr>
          <w:noProof/>
        </w:rPr>
        <w:t>2</w:t>
      </w:r>
      <w:r w:rsidRPr="00DC70C9">
        <w:rPr>
          <w:noProof/>
        </w:rPr>
        <w:t xml:space="preserve"> </w:t>
      </w:r>
      <w:r w:rsidRPr="00D13BA6">
        <w:rPr>
          <w:noProof/>
        </w:rPr>
        <w:t>lit.</w:t>
      </w:r>
      <w:r w:rsidR="00D13BA6" w:rsidRPr="00D13BA6">
        <w:rPr>
          <w:noProof/>
        </w:rPr>
        <w:t> </w:t>
      </w:r>
      <w:r w:rsidRPr="00D13BA6">
        <w:rPr>
          <w:noProof/>
        </w:rPr>
        <w:t>a)</w:t>
      </w:r>
      <w:r w:rsidRPr="00DC70C9">
        <w:rPr>
          <w:noProof/>
        </w:rPr>
        <w:t>, który dopuszcza jedynie środki przyjmowane</w:t>
      </w:r>
      <w:r w:rsidR="00D13BA6" w:rsidRPr="00DC70C9">
        <w:rPr>
          <w:noProof/>
        </w:rPr>
        <w:t xml:space="preserve"> w</w:t>
      </w:r>
      <w:r w:rsidR="00D13BA6">
        <w:rPr>
          <w:noProof/>
        </w:rPr>
        <w:t> </w:t>
      </w:r>
      <w:r w:rsidR="00D13BA6" w:rsidRPr="00DC70C9">
        <w:rPr>
          <w:noProof/>
        </w:rPr>
        <w:t>cel</w:t>
      </w:r>
      <w:r w:rsidRPr="00DC70C9">
        <w:rPr>
          <w:noProof/>
        </w:rPr>
        <w:t>u zachęcania do współpracy między państwami członkowskimi,</w:t>
      </w:r>
      <w:r w:rsidR="00D13BA6" w:rsidRPr="00DC70C9">
        <w:rPr>
          <w:noProof/>
        </w:rPr>
        <w:t xml:space="preserve"> z</w:t>
      </w:r>
      <w:r w:rsidR="00D13BA6">
        <w:rPr>
          <w:noProof/>
        </w:rPr>
        <w:t> </w:t>
      </w:r>
      <w:r w:rsidR="00D13BA6" w:rsidRPr="00DC70C9">
        <w:rPr>
          <w:noProof/>
        </w:rPr>
        <w:t>wył</w:t>
      </w:r>
      <w:r w:rsidRPr="00DC70C9">
        <w:rPr>
          <w:noProof/>
        </w:rPr>
        <w:t>ączeniem jakiejkolwiek harmonizacji przepisów ustawowych</w:t>
      </w:r>
      <w:r w:rsidR="00D13BA6" w:rsidRPr="00DC70C9">
        <w:rPr>
          <w:noProof/>
        </w:rPr>
        <w:t xml:space="preserve"> i</w:t>
      </w:r>
      <w:r w:rsidR="00D13BA6">
        <w:rPr>
          <w:noProof/>
        </w:rPr>
        <w:t> </w:t>
      </w:r>
      <w:r w:rsidR="00D13BA6" w:rsidRPr="00DC70C9">
        <w:rPr>
          <w:noProof/>
        </w:rPr>
        <w:t>wyk</w:t>
      </w:r>
      <w:r w:rsidRPr="00DC70C9">
        <w:rPr>
          <w:noProof/>
        </w:rPr>
        <w:t xml:space="preserve">onawczych. </w:t>
      </w:r>
    </w:p>
    <w:p w14:paraId="0849494A" w14:textId="772390A8" w:rsidR="004058F1" w:rsidRPr="00DC70C9" w:rsidRDefault="009C5AB6" w:rsidP="004058F1">
      <w:pPr>
        <w:pStyle w:val="Text1"/>
        <w:ind w:left="0"/>
        <w:rPr>
          <w:noProof/>
        </w:rPr>
      </w:pPr>
      <w:r w:rsidRPr="00DC70C9">
        <w:rPr>
          <w:noProof/>
        </w:rPr>
        <w:t>Ponadto zgodnie</w:t>
      </w:r>
      <w:r w:rsidR="00D13BA6" w:rsidRPr="00DC70C9">
        <w:rPr>
          <w:noProof/>
        </w:rPr>
        <w:t xml:space="preserve"> z</w:t>
      </w:r>
      <w:r w:rsidR="00D13BA6">
        <w:rPr>
          <w:noProof/>
        </w:rPr>
        <w:t> </w:t>
      </w:r>
      <w:r w:rsidR="00D13BA6" w:rsidRPr="00D13BA6">
        <w:rPr>
          <w:noProof/>
        </w:rPr>
        <w:t>art</w:t>
      </w:r>
      <w:r w:rsidRPr="00D13BA6">
        <w:rPr>
          <w:noProof/>
        </w:rPr>
        <w:t>.</w:t>
      </w:r>
      <w:r w:rsidR="00D13BA6" w:rsidRPr="00D13BA6">
        <w:rPr>
          <w:noProof/>
        </w:rPr>
        <w:t> </w:t>
      </w:r>
      <w:r w:rsidRPr="00D13BA6">
        <w:rPr>
          <w:noProof/>
        </w:rPr>
        <w:t>1</w:t>
      </w:r>
      <w:r w:rsidRPr="00DC70C9">
        <w:rPr>
          <w:noProof/>
        </w:rPr>
        <w:t xml:space="preserve">53 </w:t>
      </w:r>
      <w:r w:rsidRPr="00D13BA6">
        <w:rPr>
          <w:noProof/>
        </w:rPr>
        <w:t>ust.</w:t>
      </w:r>
      <w:r w:rsidR="00D13BA6" w:rsidRPr="00D13BA6">
        <w:rPr>
          <w:noProof/>
        </w:rPr>
        <w:t> </w:t>
      </w:r>
      <w:r w:rsidRPr="00D13BA6">
        <w:rPr>
          <w:noProof/>
        </w:rPr>
        <w:t>4</w:t>
      </w:r>
      <w:r w:rsidRPr="00DC70C9">
        <w:rPr>
          <w:noProof/>
        </w:rPr>
        <w:t xml:space="preserve"> przepisy przyjęte na podstawie </w:t>
      </w:r>
      <w:r w:rsidRPr="00D13BA6">
        <w:rPr>
          <w:noProof/>
        </w:rPr>
        <w:t>art.</w:t>
      </w:r>
      <w:r w:rsidR="00D13BA6" w:rsidRPr="00D13BA6">
        <w:rPr>
          <w:noProof/>
        </w:rPr>
        <w:t> </w:t>
      </w:r>
      <w:r w:rsidRPr="00D13BA6">
        <w:rPr>
          <w:noProof/>
        </w:rPr>
        <w:t>1</w:t>
      </w:r>
      <w:r w:rsidRPr="00DC70C9">
        <w:rPr>
          <w:noProof/>
        </w:rPr>
        <w:t>53, takie jak proponowane zalecenie: (i) nie mogą naruszać prawa państw członkowskich do określenia podstawowych zasad ich systemów zabezpieczenia społecznego; i (ii) nie mogą znacząco wpływać na równowagę finansową tych systemów.</w:t>
      </w:r>
    </w:p>
    <w:p w14:paraId="7E8D53C7" w14:textId="77777777" w:rsidR="00C578AE" w:rsidRPr="00DC70C9" w:rsidRDefault="00C578AE" w:rsidP="004058F1">
      <w:pPr>
        <w:pStyle w:val="Text1"/>
        <w:ind w:left="0"/>
        <w:rPr>
          <w:rFonts w:eastAsia="Arial Unicode MS"/>
          <w:noProof/>
          <w:u w:color="000000"/>
          <w:bdr w:val="nil"/>
        </w:rPr>
      </w:pPr>
      <w:r w:rsidRPr="00DC70C9">
        <w:rPr>
          <w:noProof/>
          <w:u w:color="000000"/>
          <w:bdr w:val="nil"/>
        </w:rPr>
        <w:t>•</w:t>
      </w:r>
      <w:r w:rsidRPr="00DC70C9">
        <w:rPr>
          <w:noProof/>
        </w:rPr>
        <w:tab/>
      </w:r>
      <w:r w:rsidRPr="00DC70C9">
        <w:rPr>
          <w:b/>
          <w:noProof/>
          <w:u w:color="000000"/>
          <w:bdr w:val="nil"/>
        </w:rPr>
        <w:t>Pomocniczość (w przypadku kompetencji niewyłącznych)</w:t>
      </w:r>
      <w:r w:rsidRPr="00DC70C9">
        <w:rPr>
          <w:noProof/>
          <w:u w:color="000000"/>
          <w:bdr w:val="nil"/>
        </w:rPr>
        <w:t xml:space="preserve"> </w:t>
      </w:r>
    </w:p>
    <w:p w14:paraId="0ED3E678" w14:textId="6919CBE2" w:rsidR="00816551" w:rsidRPr="00DC70C9" w:rsidRDefault="00972E9D" w:rsidP="00816551">
      <w:pPr>
        <w:pBdr>
          <w:top w:val="nil"/>
          <w:left w:val="nil"/>
          <w:bottom w:val="nil"/>
          <w:right w:val="nil"/>
          <w:between w:val="nil"/>
          <w:bar w:val="nil"/>
        </w:pBdr>
        <w:spacing w:before="0" w:after="240"/>
        <w:rPr>
          <w:noProof/>
        </w:rPr>
      </w:pPr>
      <w:r w:rsidRPr="00DC70C9">
        <w:rPr>
          <w:noProof/>
        </w:rPr>
        <w:t>Chociaż odpowiedzialność za politykę mieszkaniową spoczywa przede wszystkim na państwach członkowskich, wykluczenie mieszkaniowe</w:t>
      </w:r>
      <w:r w:rsidR="00D13BA6" w:rsidRPr="00DC70C9">
        <w:rPr>
          <w:noProof/>
        </w:rPr>
        <w:t xml:space="preserve"> i</w:t>
      </w:r>
      <w:r w:rsidR="00D13BA6">
        <w:rPr>
          <w:noProof/>
        </w:rPr>
        <w:t> </w:t>
      </w:r>
      <w:r w:rsidR="00D13BA6" w:rsidRPr="00DC70C9">
        <w:rPr>
          <w:noProof/>
        </w:rPr>
        <w:t>bez</w:t>
      </w:r>
      <w:r w:rsidRPr="00DC70C9">
        <w:rPr>
          <w:noProof/>
        </w:rPr>
        <w:t>domność są wspólnymi wyzwaniami</w:t>
      </w:r>
      <w:r w:rsidR="00D13BA6" w:rsidRPr="00DC70C9">
        <w:rPr>
          <w:noProof/>
        </w:rPr>
        <w:t xml:space="preserve"> w</w:t>
      </w:r>
      <w:r w:rsidR="00D13BA6">
        <w:rPr>
          <w:noProof/>
        </w:rPr>
        <w:t> </w:t>
      </w:r>
      <w:r w:rsidR="00D13BA6" w:rsidRPr="00DC70C9">
        <w:rPr>
          <w:noProof/>
        </w:rPr>
        <w:t>cał</w:t>
      </w:r>
      <w:r w:rsidRPr="00DC70C9">
        <w:rPr>
          <w:noProof/>
        </w:rPr>
        <w:t xml:space="preserve">ej Unii, </w:t>
      </w:r>
      <w:r w:rsidRPr="00DC70C9">
        <w:rPr>
          <w:noProof/>
          <w:color w:val="000000" w:themeColor="text1"/>
        </w:rPr>
        <w:t>wynikającymi ze wspólnych tendencji strukturalnych, na które korzystnie wpływają skoordynowane, międzysektorowe działania oraz wymiana najlepszych praktyk</w:t>
      </w:r>
      <w:r w:rsidRPr="00DC70C9">
        <w:rPr>
          <w:noProof/>
        </w:rPr>
        <w:t>. Są one ściśle powiązane</w:t>
      </w:r>
      <w:r w:rsidR="00D13BA6" w:rsidRPr="00DC70C9">
        <w:rPr>
          <w:noProof/>
        </w:rPr>
        <w:t xml:space="preserve"> z</w:t>
      </w:r>
      <w:r w:rsidR="00D13BA6">
        <w:rPr>
          <w:noProof/>
        </w:rPr>
        <w:t> </w:t>
      </w:r>
      <w:r w:rsidR="00D13BA6" w:rsidRPr="00DC70C9">
        <w:rPr>
          <w:noProof/>
        </w:rPr>
        <w:t>cel</w:t>
      </w:r>
      <w:r w:rsidRPr="00DC70C9">
        <w:rPr>
          <w:noProof/>
        </w:rPr>
        <w:t>ami Unii</w:t>
      </w:r>
      <w:r w:rsidR="00D13BA6" w:rsidRPr="00DC70C9">
        <w:rPr>
          <w:noProof/>
        </w:rPr>
        <w:t xml:space="preserve"> w</w:t>
      </w:r>
      <w:r w:rsidR="00D13BA6">
        <w:rPr>
          <w:noProof/>
        </w:rPr>
        <w:t> </w:t>
      </w:r>
      <w:r w:rsidR="00D13BA6" w:rsidRPr="00DC70C9">
        <w:rPr>
          <w:noProof/>
        </w:rPr>
        <w:t>dzi</w:t>
      </w:r>
      <w:r w:rsidRPr="00DC70C9">
        <w:rPr>
          <w:noProof/>
        </w:rPr>
        <w:t>edzinie włączenia społecznego, zatrudnienia, zdrowia, równości, rozwoju gospodarczego</w:t>
      </w:r>
      <w:r w:rsidR="00D13BA6" w:rsidRPr="00DC70C9">
        <w:rPr>
          <w:noProof/>
        </w:rPr>
        <w:t xml:space="preserve"> i</w:t>
      </w:r>
      <w:r w:rsidR="00D13BA6">
        <w:rPr>
          <w:noProof/>
        </w:rPr>
        <w:t> </w:t>
      </w:r>
      <w:r w:rsidR="00D13BA6" w:rsidRPr="00DC70C9">
        <w:rPr>
          <w:noProof/>
        </w:rPr>
        <w:t>spó</w:t>
      </w:r>
      <w:r w:rsidRPr="00DC70C9">
        <w:rPr>
          <w:noProof/>
        </w:rPr>
        <w:t xml:space="preserve">jności terytorialnej. </w:t>
      </w:r>
    </w:p>
    <w:p w14:paraId="723D2FBB" w14:textId="7D5F82F8" w:rsidR="00FC1E37" w:rsidRPr="00DC70C9" w:rsidRDefault="00972E9D" w:rsidP="00972E9D">
      <w:pPr>
        <w:pBdr>
          <w:top w:val="nil"/>
          <w:left w:val="nil"/>
          <w:bottom w:val="nil"/>
          <w:right w:val="nil"/>
          <w:between w:val="nil"/>
          <w:bar w:val="nil"/>
        </w:pBdr>
        <w:spacing w:before="0" w:after="240"/>
        <w:rPr>
          <w:rFonts w:eastAsia="Arial Unicode MS"/>
          <w:noProof/>
          <w:color w:val="000000" w:themeColor="text1"/>
        </w:rPr>
      </w:pPr>
      <w:r w:rsidRPr="00DC70C9">
        <w:rPr>
          <w:noProof/>
        </w:rPr>
        <w:t>Rosnąca różnica między kosztami mieszkaniowymi</w:t>
      </w:r>
      <w:r w:rsidR="00D13BA6" w:rsidRPr="00DC70C9">
        <w:rPr>
          <w:noProof/>
        </w:rPr>
        <w:t xml:space="preserve"> a</w:t>
      </w:r>
      <w:r w:rsidR="00D13BA6">
        <w:rPr>
          <w:noProof/>
        </w:rPr>
        <w:t> </w:t>
      </w:r>
      <w:r w:rsidR="00D13BA6" w:rsidRPr="00DC70C9">
        <w:rPr>
          <w:noProof/>
        </w:rPr>
        <w:t>doc</w:t>
      </w:r>
      <w:r w:rsidRPr="00DC70C9">
        <w:rPr>
          <w:noProof/>
        </w:rPr>
        <w:t>hodami ogranicza mobilność edukacyjną</w:t>
      </w:r>
      <w:r w:rsidR="00D13BA6" w:rsidRPr="00DC70C9">
        <w:rPr>
          <w:noProof/>
        </w:rPr>
        <w:t xml:space="preserve"> i</w:t>
      </w:r>
      <w:r w:rsidR="00D13BA6">
        <w:rPr>
          <w:noProof/>
        </w:rPr>
        <w:t> </w:t>
      </w:r>
      <w:r w:rsidR="00D13BA6" w:rsidRPr="00DC70C9">
        <w:rPr>
          <w:noProof/>
        </w:rPr>
        <w:t>zaw</w:t>
      </w:r>
      <w:r w:rsidRPr="00DC70C9">
        <w:rPr>
          <w:noProof/>
        </w:rPr>
        <w:t>odową, utrudniając dostęp do obszarów</w:t>
      </w:r>
      <w:r w:rsidR="00D13BA6" w:rsidRPr="00DC70C9">
        <w:rPr>
          <w:noProof/>
        </w:rPr>
        <w:t xml:space="preserve"> o</w:t>
      </w:r>
      <w:r w:rsidR="00D13BA6">
        <w:rPr>
          <w:noProof/>
        </w:rPr>
        <w:t> </w:t>
      </w:r>
      <w:r w:rsidR="00D13BA6" w:rsidRPr="00DC70C9">
        <w:rPr>
          <w:noProof/>
        </w:rPr>
        <w:t>wys</w:t>
      </w:r>
      <w:r w:rsidRPr="00DC70C9">
        <w:rPr>
          <w:noProof/>
        </w:rPr>
        <w:t>okiej produktywności</w:t>
      </w:r>
      <w:r w:rsidR="00D13BA6" w:rsidRPr="00DC70C9">
        <w:rPr>
          <w:noProof/>
        </w:rPr>
        <w:t xml:space="preserve"> i</w:t>
      </w:r>
      <w:r w:rsidR="00D13BA6">
        <w:rPr>
          <w:noProof/>
        </w:rPr>
        <w:t> </w:t>
      </w:r>
      <w:r w:rsidR="00D13BA6" w:rsidRPr="00DC70C9">
        <w:rPr>
          <w:noProof/>
        </w:rPr>
        <w:t>pow</w:t>
      </w:r>
      <w:r w:rsidRPr="00DC70C9">
        <w:rPr>
          <w:noProof/>
        </w:rPr>
        <w:t>odując niedobory siły roboczej</w:t>
      </w:r>
      <w:r w:rsidR="00D13BA6" w:rsidRPr="00DC70C9">
        <w:rPr>
          <w:noProof/>
        </w:rPr>
        <w:t xml:space="preserve"> w</w:t>
      </w:r>
      <w:r w:rsidR="00D13BA6">
        <w:rPr>
          <w:noProof/>
        </w:rPr>
        <w:t> </w:t>
      </w:r>
      <w:r w:rsidR="00D13BA6" w:rsidRPr="00DC70C9">
        <w:rPr>
          <w:noProof/>
        </w:rPr>
        <w:t>klu</w:t>
      </w:r>
      <w:r w:rsidRPr="00DC70C9">
        <w:rPr>
          <w:noProof/>
        </w:rPr>
        <w:t>czowych, nisko płatnych sektorach usług. Gdy koszty mieszkaniowe przewyższają wynagrodzenia, pracownicy są zmuszeni do cięcia wydatków, wydłużenia czasu dojazdu do pracy lub relokacji, co zmniejsza ogólną efektywność gospodarczą</w:t>
      </w:r>
      <w:r w:rsidR="00D13BA6" w:rsidRPr="00DC70C9">
        <w:rPr>
          <w:noProof/>
        </w:rPr>
        <w:t xml:space="preserve"> i</w:t>
      </w:r>
      <w:r w:rsidR="00D13BA6">
        <w:rPr>
          <w:noProof/>
        </w:rPr>
        <w:t> </w:t>
      </w:r>
      <w:r w:rsidR="00D13BA6" w:rsidRPr="00DC70C9">
        <w:rPr>
          <w:noProof/>
        </w:rPr>
        <w:t>pro</w:t>
      </w:r>
      <w:r w:rsidRPr="00DC70C9">
        <w:rPr>
          <w:noProof/>
        </w:rPr>
        <w:t>duktywność. Nierówny dostęp do odpowiednich warunków mieszkaniowych pogłębia istniejące nierówności szans</w:t>
      </w:r>
      <w:r w:rsidR="00D13BA6" w:rsidRPr="00DC70C9">
        <w:rPr>
          <w:noProof/>
        </w:rPr>
        <w:t xml:space="preserve"> i</w:t>
      </w:r>
      <w:r w:rsidR="00D13BA6">
        <w:rPr>
          <w:noProof/>
        </w:rPr>
        <w:t> </w:t>
      </w:r>
      <w:r w:rsidR="00D13BA6" w:rsidRPr="00DC70C9">
        <w:rPr>
          <w:noProof/>
        </w:rPr>
        <w:t>spr</w:t>
      </w:r>
      <w:r w:rsidRPr="00DC70C9">
        <w:rPr>
          <w:noProof/>
        </w:rPr>
        <w:t xml:space="preserve">zyja wykluczeniu społecznemu. </w:t>
      </w:r>
    </w:p>
    <w:p w14:paraId="305D043B" w14:textId="7491A8E7" w:rsidR="00882838" w:rsidRPr="00DC70C9" w:rsidRDefault="00972E9D" w:rsidP="00882838">
      <w:pPr>
        <w:pBdr>
          <w:top w:val="nil"/>
          <w:left w:val="nil"/>
          <w:bottom w:val="nil"/>
          <w:right w:val="nil"/>
          <w:between w:val="nil"/>
          <w:bar w:val="nil"/>
        </w:pBdr>
        <w:spacing w:before="0" w:after="240"/>
        <w:rPr>
          <w:rFonts w:eastAsia="Arial Unicode MS"/>
          <w:noProof/>
          <w:color w:val="000000" w:themeColor="text1"/>
        </w:rPr>
      </w:pPr>
      <w:r w:rsidRPr="00DC70C9">
        <w:rPr>
          <w:noProof/>
          <w:color w:val="000000" w:themeColor="text1"/>
        </w:rPr>
        <w:t>Państwa członkowskie są najlepiej przygotowane do opracowania</w:t>
      </w:r>
      <w:r w:rsidR="00D13BA6" w:rsidRPr="00DC70C9">
        <w:rPr>
          <w:noProof/>
          <w:color w:val="000000" w:themeColor="text1"/>
        </w:rPr>
        <w:t xml:space="preserve"> i</w:t>
      </w:r>
      <w:r w:rsidR="00D13BA6">
        <w:rPr>
          <w:noProof/>
          <w:color w:val="000000" w:themeColor="text1"/>
        </w:rPr>
        <w:t> </w:t>
      </w:r>
      <w:r w:rsidR="00D13BA6" w:rsidRPr="00DC70C9">
        <w:rPr>
          <w:noProof/>
          <w:color w:val="000000" w:themeColor="text1"/>
        </w:rPr>
        <w:t>wdr</w:t>
      </w:r>
      <w:r w:rsidRPr="00DC70C9">
        <w:rPr>
          <w:noProof/>
          <w:color w:val="000000" w:themeColor="text1"/>
        </w:rPr>
        <w:t>ożenia polityki dostosowanej do ich uwarunkowań krajowych. Działania na szczeblu Unii wnoszą jednak wartość dodaną dzięki zapewnieniu wytycznych politycznych</w:t>
      </w:r>
      <w:r w:rsidR="00D13BA6" w:rsidRPr="00DC70C9">
        <w:rPr>
          <w:noProof/>
          <w:color w:val="000000" w:themeColor="text1"/>
        </w:rPr>
        <w:t xml:space="preserve"> i</w:t>
      </w:r>
      <w:r w:rsidR="00D13BA6">
        <w:rPr>
          <w:noProof/>
          <w:color w:val="000000" w:themeColor="text1"/>
        </w:rPr>
        <w:t> </w:t>
      </w:r>
      <w:r w:rsidR="00D13BA6" w:rsidRPr="00DC70C9">
        <w:rPr>
          <w:noProof/>
          <w:color w:val="000000" w:themeColor="text1"/>
        </w:rPr>
        <w:t>naj</w:t>
      </w:r>
      <w:r w:rsidRPr="00DC70C9">
        <w:rPr>
          <w:noProof/>
          <w:color w:val="000000" w:themeColor="text1"/>
        </w:rPr>
        <w:t xml:space="preserve">lepszych praktyk, ułatwianiu wzajemnego uczenia się, promowaniu podejść opartych na dowodach, wspieraniu porównywalności danych </w:t>
      </w:r>
      <w:r w:rsidRPr="00DC70C9">
        <w:rPr>
          <w:noProof/>
        </w:rPr>
        <w:t xml:space="preserve">oraz poprawie dostępu do finansowania. </w:t>
      </w:r>
      <w:r w:rsidRPr="00DC70C9">
        <w:rPr>
          <w:noProof/>
          <w:color w:val="000000" w:themeColor="text1"/>
        </w:rPr>
        <w:t>Działania te są wyrazem politycznego zaangażowania Unii na rzecz zapewnienia wszystkim równych szans</w:t>
      </w:r>
      <w:r w:rsidR="00D13BA6" w:rsidRPr="00DC70C9">
        <w:rPr>
          <w:noProof/>
          <w:color w:val="000000" w:themeColor="text1"/>
        </w:rPr>
        <w:t xml:space="preserve"> i</w:t>
      </w:r>
      <w:r w:rsidR="00D13BA6">
        <w:rPr>
          <w:noProof/>
          <w:color w:val="000000" w:themeColor="text1"/>
        </w:rPr>
        <w:t> </w:t>
      </w:r>
      <w:r w:rsidR="00D13BA6" w:rsidRPr="00DC70C9">
        <w:rPr>
          <w:noProof/>
          <w:color w:val="000000" w:themeColor="text1"/>
        </w:rPr>
        <w:t>god</w:t>
      </w:r>
      <w:r w:rsidRPr="00DC70C9">
        <w:rPr>
          <w:noProof/>
          <w:color w:val="000000" w:themeColor="text1"/>
        </w:rPr>
        <w:t>nego życia oraz wspierają pozytywną konwergencję społeczną państw członkowskich.</w:t>
      </w:r>
    </w:p>
    <w:p w14:paraId="7B782977" w14:textId="3404545B" w:rsidR="00B25110" w:rsidRPr="00DC70C9" w:rsidRDefault="00972E9D" w:rsidP="00972E9D">
      <w:pPr>
        <w:pBdr>
          <w:top w:val="nil"/>
          <w:left w:val="nil"/>
          <w:bottom w:val="nil"/>
          <w:right w:val="nil"/>
          <w:between w:val="nil"/>
          <w:bar w:val="nil"/>
        </w:pBdr>
        <w:spacing w:before="0" w:after="240"/>
        <w:rPr>
          <w:rFonts w:eastAsia="Arial Unicode MS"/>
          <w:noProof/>
        </w:rPr>
      </w:pPr>
      <w:r w:rsidRPr="00DC70C9">
        <w:rPr>
          <w:noProof/>
        </w:rPr>
        <w:t>Wyeliminowanie wykluczenia mieszkaniowego</w:t>
      </w:r>
      <w:r w:rsidR="00D13BA6" w:rsidRPr="00DC70C9">
        <w:rPr>
          <w:noProof/>
        </w:rPr>
        <w:t xml:space="preserve"> i</w:t>
      </w:r>
      <w:r w:rsidR="00D13BA6">
        <w:rPr>
          <w:noProof/>
        </w:rPr>
        <w:t> </w:t>
      </w:r>
      <w:r w:rsidR="00D13BA6" w:rsidRPr="00DC70C9">
        <w:rPr>
          <w:noProof/>
        </w:rPr>
        <w:t>bez</w:t>
      </w:r>
      <w:r w:rsidRPr="00DC70C9">
        <w:rPr>
          <w:noProof/>
        </w:rPr>
        <w:t>domności przyczyniłoby się do osiągnięcia celów zrównoważonego rozwoju ONZ zawartych</w:t>
      </w:r>
      <w:r w:rsidR="00D13BA6" w:rsidRPr="00DC70C9">
        <w:rPr>
          <w:noProof/>
        </w:rPr>
        <w:t xml:space="preserve"> w</w:t>
      </w:r>
      <w:r w:rsidR="00D13BA6">
        <w:rPr>
          <w:noProof/>
        </w:rPr>
        <w:t> </w:t>
      </w:r>
      <w:r w:rsidR="00D13BA6" w:rsidRPr="00DC70C9">
        <w:rPr>
          <w:noProof/>
        </w:rPr>
        <w:t>Age</w:t>
      </w:r>
      <w:r w:rsidRPr="00DC70C9">
        <w:rPr>
          <w:noProof/>
        </w:rPr>
        <w:t>ndzie na rzecz zrównoważonego rozwoju 2030,</w:t>
      </w:r>
      <w:r w:rsidR="00D13BA6" w:rsidRPr="00DC70C9">
        <w:rPr>
          <w:noProof/>
        </w:rPr>
        <w:t xml:space="preserve"> w</w:t>
      </w:r>
      <w:r w:rsidR="00D13BA6">
        <w:rPr>
          <w:noProof/>
        </w:rPr>
        <w:t> </w:t>
      </w:r>
      <w:r w:rsidR="00D13BA6" w:rsidRPr="00DC70C9">
        <w:rPr>
          <w:noProof/>
        </w:rPr>
        <w:t>szc</w:t>
      </w:r>
      <w:r w:rsidRPr="00DC70C9">
        <w:rPr>
          <w:noProof/>
        </w:rPr>
        <w:t>zególności celu 11.1 dotyczącego powszechnego dostępu do odpowiednich, bezpiecznych</w:t>
      </w:r>
      <w:r w:rsidR="00D13BA6" w:rsidRPr="00DC70C9">
        <w:rPr>
          <w:noProof/>
        </w:rPr>
        <w:t xml:space="preserve"> i</w:t>
      </w:r>
      <w:r w:rsidR="00D13BA6">
        <w:rPr>
          <w:noProof/>
        </w:rPr>
        <w:t> </w:t>
      </w:r>
      <w:r w:rsidR="00D13BA6" w:rsidRPr="00DC70C9">
        <w:rPr>
          <w:noProof/>
        </w:rPr>
        <w:t>prz</w:t>
      </w:r>
      <w:r w:rsidRPr="00DC70C9">
        <w:rPr>
          <w:noProof/>
        </w:rPr>
        <w:t>ystępnych cenowo mieszkań</w:t>
      </w:r>
      <w:r w:rsidR="00D13BA6" w:rsidRPr="00DC70C9">
        <w:rPr>
          <w:noProof/>
        </w:rPr>
        <w:t xml:space="preserve"> i</w:t>
      </w:r>
      <w:r w:rsidR="00D13BA6">
        <w:rPr>
          <w:noProof/>
        </w:rPr>
        <w:t> </w:t>
      </w:r>
      <w:r w:rsidR="00D13BA6" w:rsidRPr="00DC70C9">
        <w:rPr>
          <w:noProof/>
        </w:rPr>
        <w:t>pod</w:t>
      </w:r>
      <w:r w:rsidRPr="00DC70C9">
        <w:rPr>
          <w:noProof/>
        </w:rPr>
        <w:t>stawowych usług. Wspierałoby również wdrażanie zasad Europejskiego filaru praw socjalnych oraz celów Deklaracji lizbońskiej</w:t>
      </w:r>
      <w:r w:rsidR="00D13BA6" w:rsidRPr="00DC70C9">
        <w:rPr>
          <w:noProof/>
        </w:rPr>
        <w:t xml:space="preserve"> w</w:t>
      </w:r>
      <w:r w:rsidR="00D13BA6">
        <w:rPr>
          <w:noProof/>
        </w:rPr>
        <w:t> </w:t>
      </w:r>
      <w:r w:rsidR="00D13BA6" w:rsidRPr="00DC70C9">
        <w:rPr>
          <w:noProof/>
        </w:rPr>
        <w:t>spr</w:t>
      </w:r>
      <w:r w:rsidRPr="00DC70C9">
        <w:rPr>
          <w:noProof/>
        </w:rPr>
        <w:t>awie europejskiej platformy zwalczania bezdomności. Polityki</w:t>
      </w:r>
      <w:r w:rsidR="00D13BA6" w:rsidRPr="00DC70C9">
        <w:rPr>
          <w:noProof/>
        </w:rPr>
        <w:t xml:space="preserve"> i</w:t>
      </w:r>
      <w:r w:rsidR="00D13BA6">
        <w:rPr>
          <w:noProof/>
        </w:rPr>
        <w:t> </w:t>
      </w:r>
      <w:r w:rsidR="00D13BA6" w:rsidRPr="00DC70C9">
        <w:rPr>
          <w:noProof/>
        </w:rPr>
        <w:t>śro</w:t>
      </w:r>
      <w:r w:rsidRPr="00DC70C9">
        <w:rPr>
          <w:noProof/>
        </w:rPr>
        <w:t>dki określone</w:t>
      </w:r>
      <w:r w:rsidR="00D13BA6" w:rsidRPr="00DC70C9">
        <w:rPr>
          <w:noProof/>
        </w:rPr>
        <w:t xml:space="preserve"> w</w:t>
      </w:r>
      <w:r w:rsidR="00D13BA6">
        <w:rPr>
          <w:noProof/>
        </w:rPr>
        <w:t> </w:t>
      </w:r>
      <w:r w:rsidR="00D13BA6" w:rsidRPr="00DC70C9">
        <w:rPr>
          <w:noProof/>
        </w:rPr>
        <w:t>pro</w:t>
      </w:r>
      <w:r w:rsidRPr="00DC70C9">
        <w:rPr>
          <w:noProof/>
        </w:rPr>
        <w:t>ponowanym zaleceniu będą również uzupełniać</w:t>
      </w:r>
      <w:r w:rsidR="00D13BA6" w:rsidRPr="00DC70C9">
        <w:rPr>
          <w:noProof/>
        </w:rPr>
        <w:t xml:space="preserve"> i</w:t>
      </w:r>
      <w:r w:rsidR="00D13BA6">
        <w:rPr>
          <w:noProof/>
        </w:rPr>
        <w:t> </w:t>
      </w:r>
      <w:r w:rsidR="00D13BA6" w:rsidRPr="00DC70C9">
        <w:rPr>
          <w:noProof/>
        </w:rPr>
        <w:t>wsp</w:t>
      </w:r>
      <w:r w:rsidRPr="00DC70C9">
        <w:rPr>
          <w:noProof/>
        </w:rPr>
        <w:t>ierać skuteczną realizację Europejskiego planu na rzecz przystępnych cenowo mieszkań, ze szczególnym uwzględnieniem ochrony osób najbardziej dotkniętych kryzysem mieszkaniowym. Proponowane zalecenie Rady zapewniłoby państwom członkowskim kompleksowe ramy odniesienia, które pomogą im</w:t>
      </w:r>
      <w:r w:rsidR="00D13BA6" w:rsidRPr="00DC70C9">
        <w:rPr>
          <w:noProof/>
        </w:rPr>
        <w:t xml:space="preserve"> w</w:t>
      </w:r>
      <w:r w:rsidR="00D13BA6">
        <w:rPr>
          <w:noProof/>
        </w:rPr>
        <w:t> </w:t>
      </w:r>
      <w:r w:rsidR="00D13BA6" w:rsidRPr="00DC70C9">
        <w:rPr>
          <w:noProof/>
        </w:rPr>
        <w:t>osi</w:t>
      </w:r>
      <w:r w:rsidRPr="00DC70C9">
        <w:rPr>
          <w:noProof/>
        </w:rPr>
        <w:t>ągnięciu wyżej wymienionych celów.</w:t>
      </w:r>
    </w:p>
    <w:p w14:paraId="4BDBB8DC" w14:textId="77777777" w:rsidR="00C578AE" w:rsidRPr="00DC70C9" w:rsidRDefault="00C578AE">
      <w:pPr>
        <w:pStyle w:val="ManualHeading2"/>
        <w:rPr>
          <w:rFonts w:eastAsia="Arial Unicode MS"/>
          <w:noProof/>
          <w:u w:color="000000"/>
          <w:bdr w:val="nil"/>
        </w:rPr>
      </w:pPr>
      <w:r w:rsidRPr="00DC70C9">
        <w:rPr>
          <w:noProof/>
          <w:u w:color="000000"/>
          <w:bdr w:val="nil"/>
        </w:rPr>
        <w:t>•</w:t>
      </w:r>
      <w:r w:rsidRPr="00DC70C9">
        <w:rPr>
          <w:noProof/>
        </w:rPr>
        <w:tab/>
      </w:r>
      <w:r w:rsidRPr="00DC70C9">
        <w:rPr>
          <w:noProof/>
          <w:u w:color="000000"/>
          <w:bdr w:val="nil"/>
        </w:rPr>
        <w:t xml:space="preserve">Proporcjonalność </w:t>
      </w:r>
    </w:p>
    <w:p w14:paraId="474FA8DD" w14:textId="23BD309D" w:rsidR="006A7D5F" w:rsidRPr="00DC70C9" w:rsidRDefault="001C7747" w:rsidP="006A7D5F">
      <w:pPr>
        <w:pBdr>
          <w:top w:val="nil"/>
          <w:left w:val="nil"/>
          <w:bottom w:val="nil"/>
          <w:right w:val="nil"/>
          <w:between w:val="nil"/>
          <w:bar w:val="nil"/>
        </w:pBdr>
        <w:spacing w:before="0" w:after="240"/>
        <w:rPr>
          <w:rFonts w:eastAsia="Arial Unicode MS"/>
          <w:noProof/>
          <w:color w:val="000000" w:themeColor="text1"/>
        </w:rPr>
      </w:pPr>
      <w:r w:rsidRPr="00DC70C9">
        <w:rPr>
          <w:noProof/>
          <w:color w:val="000000" w:themeColor="text1"/>
        </w:rPr>
        <w:t>Środki proponowane</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ram</w:t>
      </w:r>
      <w:r w:rsidRPr="00DC70C9">
        <w:rPr>
          <w:noProof/>
          <w:color w:val="000000" w:themeColor="text1"/>
        </w:rPr>
        <w:t>ach niniejszego zalecenia są proporcjonalne do wyznaczonych celów. Zalecenie nie nakłada wiążących obowiązków ani nie harmonizuje przepisów krajowych. Zapewnia się</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nim</w:t>
      </w:r>
      <w:r w:rsidRPr="00DC70C9">
        <w:rPr>
          <w:noProof/>
          <w:color w:val="000000" w:themeColor="text1"/>
        </w:rPr>
        <w:t xml:space="preserve"> elastyczne wytyczne, określa skuteczne praktyki</w:t>
      </w:r>
      <w:r w:rsidR="00D13BA6" w:rsidRPr="00DC70C9">
        <w:rPr>
          <w:noProof/>
          <w:color w:val="000000" w:themeColor="text1"/>
        </w:rPr>
        <w:t xml:space="preserve"> i</w:t>
      </w:r>
      <w:r w:rsidR="00D13BA6">
        <w:rPr>
          <w:noProof/>
          <w:color w:val="000000" w:themeColor="text1"/>
        </w:rPr>
        <w:t> </w:t>
      </w:r>
      <w:r w:rsidR="00D13BA6" w:rsidRPr="00DC70C9">
        <w:rPr>
          <w:noProof/>
          <w:color w:val="000000" w:themeColor="text1"/>
        </w:rPr>
        <w:t>zac</w:t>
      </w:r>
      <w:r w:rsidRPr="00DC70C9">
        <w:rPr>
          <w:noProof/>
          <w:color w:val="000000" w:themeColor="text1"/>
        </w:rPr>
        <w:t xml:space="preserve">hęca do stopniowego dostosowywania się do uzgodnionych zasad. Nie wykracza ono zatem poza to, </w:t>
      </w:r>
      <w:r w:rsidRPr="00DC70C9">
        <w:rPr>
          <w:noProof/>
          <w:color w:val="000000" w:themeColor="text1"/>
        </w:rPr>
        <w:lastRenderedPageBreak/>
        <w:t>co jest konieczne do osiągnięcia jego celów,</w:t>
      </w:r>
      <w:r w:rsidR="00D13BA6" w:rsidRPr="00DC70C9">
        <w:rPr>
          <w:noProof/>
          <w:color w:val="000000" w:themeColor="text1"/>
        </w:rPr>
        <w:t xml:space="preserve"> i</w:t>
      </w:r>
      <w:r w:rsidR="00D13BA6">
        <w:rPr>
          <w:noProof/>
          <w:color w:val="000000" w:themeColor="text1"/>
        </w:rPr>
        <w:t> </w:t>
      </w:r>
      <w:r w:rsidR="00D13BA6" w:rsidRPr="00DC70C9">
        <w:rPr>
          <w:noProof/>
          <w:color w:val="000000" w:themeColor="text1"/>
        </w:rPr>
        <w:t>jes</w:t>
      </w:r>
      <w:r w:rsidRPr="00DC70C9">
        <w:rPr>
          <w:noProof/>
          <w:color w:val="000000" w:themeColor="text1"/>
        </w:rPr>
        <w:t xml:space="preserve">t proporcjonalne do podejmowanych wyzwań. </w:t>
      </w:r>
    </w:p>
    <w:p w14:paraId="560DF110" w14:textId="136E5051" w:rsidR="006F00C1" w:rsidRPr="00DC70C9" w:rsidRDefault="006A7D5F" w:rsidP="006A7D5F">
      <w:pPr>
        <w:pBdr>
          <w:top w:val="nil"/>
          <w:left w:val="nil"/>
          <w:bottom w:val="nil"/>
          <w:right w:val="nil"/>
          <w:between w:val="nil"/>
          <w:bar w:val="nil"/>
        </w:pBdr>
        <w:spacing w:before="0" w:after="240"/>
        <w:rPr>
          <w:rFonts w:eastAsia="Arial Unicode MS"/>
          <w:noProof/>
          <w:color w:val="000000" w:themeColor="text1"/>
        </w:rPr>
      </w:pPr>
      <w:r w:rsidRPr="00DC70C9">
        <w:rPr>
          <w:noProof/>
          <w:color w:val="000000" w:themeColor="text1"/>
        </w:rPr>
        <w:t>Wniosek wspiera dalszy rozwój polityki mieszkaniowej dla osób znajdujących się</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tru</w:t>
      </w:r>
      <w:r w:rsidRPr="00DC70C9">
        <w:rPr>
          <w:noProof/>
          <w:color w:val="000000" w:themeColor="text1"/>
        </w:rPr>
        <w:t>dnej sytuacji mieszkaniowej, dostęp do opieki</w:t>
      </w:r>
      <w:r w:rsidR="00D13BA6" w:rsidRPr="00DC70C9">
        <w:rPr>
          <w:noProof/>
          <w:color w:val="000000" w:themeColor="text1"/>
        </w:rPr>
        <w:t xml:space="preserve"> i</w:t>
      </w:r>
      <w:r w:rsidR="00D13BA6">
        <w:rPr>
          <w:noProof/>
          <w:color w:val="000000" w:themeColor="text1"/>
        </w:rPr>
        <w:t> </w:t>
      </w:r>
      <w:r w:rsidR="00D13BA6" w:rsidRPr="00DC70C9">
        <w:rPr>
          <w:noProof/>
          <w:color w:val="000000" w:themeColor="text1"/>
        </w:rPr>
        <w:t>inn</w:t>
      </w:r>
      <w:r w:rsidRPr="00DC70C9">
        <w:rPr>
          <w:noProof/>
          <w:color w:val="000000" w:themeColor="text1"/>
        </w:rPr>
        <w:t>ych istniejących usług oraz siatek bezpieczeństwa socjalnego</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pań</w:t>
      </w:r>
      <w:r w:rsidRPr="00DC70C9">
        <w:rPr>
          <w:noProof/>
          <w:color w:val="000000" w:themeColor="text1"/>
        </w:rPr>
        <w:t>stwach członkowskich,</w:t>
      </w:r>
      <w:r w:rsidR="00D13BA6" w:rsidRPr="00DC70C9">
        <w:rPr>
          <w:noProof/>
          <w:color w:val="000000" w:themeColor="text1"/>
        </w:rPr>
        <w:t xml:space="preserve"> a</w:t>
      </w:r>
      <w:r w:rsidR="00D13BA6">
        <w:rPr>
          <w:noProof/>
          <w:color w:val="000000" w:themeColor="text1"/>
        </w:rPr>
        <w:t> </w:t>
      </w:r>
      <w:r w:rsidR="00D13BA6" w:rsidRPr="00DC70C9">
        <w:rPr>
          <w:noProof/>
          <w:color w:val="000000" w:themeColor="text1"/>
        </w:rPr>
        <w:t>tak</w:t>
      </w:r>
      <w:r w:rsidRPr="00DC70C9">
        <w:rPr>
          <w:noProof/>
          <w:color w:val="000000" w:themeColor="text1"/>
        </w:rPr>
        <w:t>że uzupełnia wysiłki państw członkowskich na rzecz zwalczania wykluczenia społecznego osób znajdujących się</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nie</w:t>
      </w:r>
      <w:r w:rsidRPr="00DC70C9">
        <w:rPr>
          <w:noProof/>
          <w:color w:val="000000" w:themeColor="text1"/>
        </w:rPr>
        <w:t>korzystnej sytuacji. Proponowane zalecenie zostało opracowane</w:t>
      </w:r>
      <w:r w:rsidR="00D13BA6" w:rsidRPr="00DC70C9">
        <w:rPr>
          <w:noProof/>
          <w:color w:val="000000" w:themeColor="text1"/>
        </w:rPr>
        <w:t xml:space="preserve"> z</w:t>
      </w:r>
      <w:r w:rsidR="00D13BA6">
        <w:rPr>
          <w:noProof/>
          <w:color w:val="000000" w:themeColor="text1"/>
        </w:rPr>
        <w:t> </w:t>
      </w:r>
      <w:r w:rsidR="00D13BA6" w:rsidRPr="00DC70C9">
        <w:rPr>
          <w:noProof/>
          <w:color w:val="000000" w:themeColor="text1"/>
        </w:rPr>
        <w:t>pos</w:t>
      </w:r>
      <w:r w:rsidRPr="00DC70C9">
        <w:rPr>
          <w:noProof/>
          <w:color w:val="000000" w:themeColor="text1"/>
        </w:rPr>
        <w:t>zanowaniem praktyk stosowanych</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pań</w:t>
      </w:r>
      <w:r w:rsidRPr="00DC70C9">
        <w:rPr>
          <w:noProof/>
          <w:color w:val="000000" w:themeColor="text1"/>
        </w:rPr>
        <w:t>stwach członkowskich</w:t>
      </w:r>
      <w:r w:rsidR="00D13BA6" w:rsidRPr="00DC70C9">
        <w:rPr>
          <w:noProof/>
          <w:color w:val="000000" w:themeColor="text1"/>
        </w:rPr>
        <w:t xml:space="preserve"> i</w:t>
      </w:r>
      <w:r w:rsidR="00D13BA6">
        <w:rPr>
          <w:noProof/>
          <w:color w:val="000000" w:themeColor="text1"/>
        </w:rPr>
        <w:t> </w:t>
      </w:r>
      <w:r w:rsidR="00D13BA6" w:rsidRPr="00DC70C9">
        <w:rPr>
          <w:noProof/>
          <w:color w:val="000000" w:themeColor="text1"/>
        </w:rPr>
        <w:t>róż</w:t>
      </w:r>
      <w:r w:rsidRPr="00DC70C9">
        <w:rPr>
          <w:noProof/>
          <w:color w:val="000000" w:themeColor="text1"/>
        </w:rPr>
        <w:t>norodności ich systemów ochrony socjalnej. We wniosku uznaje się, że różnice sytuacji krajowych, regionalnych lub lokalnych mogą prowadzić do różnic</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spo</w:t>
      </w:r>
      <w:r w:rsidRPr="00DC70C9">
        <w:rPr>
          <w:noProof/>
          <w:color w:val="000000" w:themeColor="text1"/>
        </w:rPr>
        <w:t>sobie,</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jak</w:t>
      </w:r>
      <w:r w:rsidRPr="00DC70C9">
        <w:rPr>
          <w:noProof/>
          <w:color w:val="000000" w:themeColor="text1"/>
        </w:rPr>
        <w:t>i proponowane zalecenie będzie realizowane, oraz pozwala się państwom członkowskim wykorzystać zalecenie zgodnie</w:t>
      </w:r>
      <w:r w:rsidR="00D13BA6" w:rsidRPr="00DC70C9">
        <w:rPr>
          <w:noProof/>
          <w:color w:val="000000" w:themeColor="text1"/>
        </w:rPr>
        <w:t xml:space="preserve"> z</w:t>
      </w:r>
      <w:r w:rsidR="00D13BA6">
        <w:rPr>
          <w:noProof/>
          <w:color w:val="000000" w:themeColor="text1"/>
        </w:rPr>
        <w:t> </w:t>
      </w:r>
      <w:r w:rsidR="00D13BA6" w:rsidRPr="00DC70C9">
        <w:rPr>
          <w:noProof/>
          <w:color w:val="000000" w:themeColor="text1"/>
        </w:rPr>
        <w:t>ich</w:t>
      </w:r>
      <w:r w:rsidRPr="00DC70C9">
        <w:rPr>
          <w:noProof/>
          <w:color w:val="000000" w:themeColor="text1"/>
        </w:rPr>
        <w:t xml:space="preserve"> szczególnymi potrzebami. Proporcjonalność odegrała również kluczową rolę</w:t>
      </w:r>
      <w:r w:rsidR="00D13BA6" w:rsidRPr="00DC70C9">
        <w:rPr>
          <w:noProof/>
          <w:color w:val="000000" w:themeColor="text1"/>
        </w:rPr>
        <w:t xml:space="preserve"> w</w:t>
      </w:r>
      <w:r w:rsidR="00D13BA6">
        <w:rPr>
          <w:noProof/>
          <w:color w:val="000000" w:themeColor="text1"/>
        </w:rPr>
        <w:t> </w:t>
      </w:r>
      <w:r w:rsidR="00D13BA6" w:rsidRPr="00DC70C9">
        <w:rPr>
          <w:noProof/>
          <w:color w:val="000000" w:themeColor="text1"/>
        </w:rPr>
        <w:t>wyb</w:t>
      </w:r>
      <w:r w:rsidRPr="00DC70C9">
        <w:rPr>
          <w:noProof/>
          <w:color w:val="000000" w:themeColor="text1"/>
        </w:rPr>
        <w:t>orze instrumentu.</w:t>
      </w:r>
    </w:p>
    <w:p w14:paraId="6FE5D74A" w14:textId="77777777" w:rsidR="00C578AE" w:rsidRPr="00DC70C9" w:rsidRDefault="00C578AE">
      <w:pPr>
        <w:pStyle w:val="ManualHeading2"/>
        <w:rPr>
          <w:rFonts w:eastAsia="Arial Unicode MS"/>
          <w:noProof/>
          <w:u w:color="000000"/>
          <w:bdr w:val="nil"/>
        </w:rPr>
      </w:pPr>
      <w:r w:rsidRPr="00DC70C9">
        <w:rPr>
          <w:noProof/>
          <w:u w:color="000000"/>
          <w:bdr w:val="nil"/>
        </w:rPr>
        <w:t>•</w:t>
      </w:r>
      <w:r w:rsidRPr="00DC70C9">
        <w:rPr>
          <w:noProof/>
        </w:rPr>
        <w:tab/>
      </w:r>
      <w:r w:rsidRPr="00DC70C9">
        <w:rPr>
          <w:noProof/>
          <w:u w:color="000000"/>
          <w:bdr w:val="nil"/>
        </w:rPr>
        <w:t>Wybór instrumentu</w:t>
      </w:r>
    </w:p>
    <w:p w14:paraId="5F8121F9" w14:textId="55C6A143" w:rsidR="001531DB" w:rsidRPr="00DC70C9" w:rsidRDefault="001531DB" w:rsidP="001531DB">
      <w:pPr>
        <w:pBdr>
          <w:top w:val="nil"/>
          <w:left w:val="nil"/>
          <w:bottom w:val="nil"/>
          <w:right w:val="nil"/>
          <w:between w:val="nil"/>
          <w:bar w:val="nil"/>
        </w:pBdr>
        <w:spacing w:before="0" w:after="240"/>
        <w:rPr>
          <w:rFonts w:eastAsia="Arial Unicode MS"/>
          <w:noProof/>
        </w:rPr>
      </w:pPr>
      <w:r w:rsidRPr="00DC70C9">
        <w:rPr>
          <w:noProof/>
        </w:rPr>
        <w:t>Instrument ma formę wniosku dotyczącego zalecenia Rady, co jest zgodne</w:t>
      </w:r>
      <w:r w:rsidR="00D13BA6" w:rsidRPr="00DC70C9">
        <w:rPr>
          <w:noProof/>
        </w:rPr>
        <w:t xml:space="preserve"> z</w:t>
      </w:r>
      <w:r w:rsidR="00D13BA6">
        <w:rPr>
          <w:noProof/>
        </w:rPr>
        <w:t> </w:t>
      </w:r>
      <w:r w:rsidR="00D13BA6" w:rsidRPr="00DC70C9">
        <w:rPr>
          <w:noProof/>
        </w:rPr>
        <w:t>zas</w:t>
      </w:r>
      <w:r w:rsidRPr="00DC70C9">
        <w:rPr>
          <w:noProof/>
        </w:rPr>
        <w:t>adami pomocniczości</w:t>
      </w:r>
      <w:r w:rsidR="00D13BA6" w:rsidRPr="00DC70C9">
        <w:rPr>
          <w:noProof/>
        </w:rPr>
        <w:t xml:space="preserve"> i</w:t>
      </w:r>
      <w:r w:rsidR="00D13BA6">
        <w:rPr>
          <w:noProof/>
        </w:rPr>
        <w:t> </w:t>
      </w:r>
      <w:r w:rsidR="00D13BA6" w:rsidRPr="00DC70C9">
        <w:rPr>
          <w:noProof/>
        </w:rPr>
        <w:t>pro</w:t>
      </w:r>
      <w:r w:rsidRPr="00DC70C9">
        <w:rPr>
          <w:noProof/>
        </w:rPr>
        <w:t>porcjonalności. Instrument ten opiera się na istniejącym dorobku prawnym Unii oraz jest zgodny</w:t>
      </w:r>
      <w:r w:rsidR="00D13BA6" w:rsidRPr="00DC70C9">
        <w:rPr>
          <w:noProof/>
        </w:rPr>
        <w:t xml:space="preserve"> z</w:t>
      </w:r>
      <w:r w:rsidR="00D13BA6">
        <w:rPr>
          <w:noProof/>
        </w:rPr>
        <w:t> </w:t>
      </w:r>
      <w:r w:rsidR="00D13BA6" w:rsidRPr="00DC70C9">
        <w:rPr>
          <w:noProof/>
        </w:rPr>
        <w:t>rod</w:t>
      </w:r>
      <w:r w:rsidRPr="00DC70C9">
        <w:rPr>
          <w:noProof/>
        </w:rPr>
        <w:t>zajem instrumentu, który jest dostępny do celów działań Unii</w:t>
      </w:r>
      <w:r w:rsidR="00D13BA6" w:rsidRPr="00DC70C9">
        <w:rPr>
          <w:noProof/>
        </w:rPr>
        <w:t xml:space="preserve"> w</w:t>
      </w:r>
      <w:r w:rsidR="00D13BA6">
        <w:rPr>
          <w:noProof/>
        </w:rPr>
        <w:t> </w:t>
      </w:r>
      <w:r w:rsidR="00D13BA6" w:rsidRPr="00DC70C9">
        <w:rPr>
          <w:noProof/>
        </w:rPr>
        <w:t>zak</w:t>
      </w:r>
      <w:r w:rsidRPr="00DC70C9">
        <w:rPr>
          <w:noProof/>
        </w:rPr>
        <w:t>resie polityki społecznej. Jako instrument prawny wniosek sygnalizuje zaangażowanie państw członkowskich na rzecz określonych</w:t>
      </w:r>
      <w:r w:rsidR="00D13BA6" w:rsidRPr="00DC70C9">
        <w:rPr>
          <w:noProof/>
        </w:rPr>
        <w:t xml:space="preserve"> w</w:t>
      </w:r>
      <w:r w:rsidR="00D13BA6">
        <w:rPr>
          <w:noProof/>
        </w:rPr>
        <w:t> </w:t>
      </w:r>
      <w:r w:rsidR="00D13BA6" w:rsidRPr="00DC70C9">
        <w:rPr>
          <w:noProof/>
        </w:rPr>
        <w:t>nim</w:t>
      </w:r>
      <w:r w:rsidRPr="00DC70C9">
        <w:rPr>
          <w:noProof/>
        </w:rPr>
        <w:t xml:space="preserve"> środków</w:t>
      </w:r>
      <w:r w:rsidR="00D13BA6" w:rsidRPr="00DC70C9">
        <w:rPr>
          <w:noProof/>
        </w:rPr>
        <w:t xml:space="preserve"> i</w:t>
      </w:r>
      <w:r w:rsidR="00D13BA6">
        <w:rPr>
          <w:noProof/>
        </w:rPr>
        <w:t> </w:t>
      </w:r>
      <w:r w:rsidR="00D13BA6" w:rsidRPr="00DC70C9">
        <w:rPr>
          <w:noProof/>
        </w:rPr>
        <w:t>zap</w:t>
      </w:r>
      <w:r w:rsidRPr="00DC70C9">
        <w:rPr>
          <w:noProof/>
        </w:rPr>
        <w:t>ewnia solidną podstawę polityczną współpracy na szczeblu Unii</w:t>
      </w:r>
      <w:r w:rsidR="00D13BA6" w:rsidRPr="00DC70C9">
        <w:rPr>
          <w:noProof/>
        </w:rPr>
        <w:t xml:space="preserve"> w</w:t>
      </w:r>
      <w:r w:rsidR="00D13BA6">
        <w:rPr>
          <w:noProof/>
        </w:rPr>
        <w:t> </w:t>
      </w:r>
      <w:r w:rsidR="00D13BA6" w:rsidRPr="00DC70C9">
        <w:rPr>
          <w:noProof/>
        </w:rPr>
        <w:t>tej</w:t>
      </w:r>
      <w:r w:rsidRPr="00DC70C9">
        <w:rPr>
          <w:noProof/>
        </w:rPr>
        <w:t xml:space="preserve"> dziedzinie, przy pełnym poszanowaniu kompetencji państw członkowskich. </w:t>
      </w:r>
    </w:p>
    <w:p w14:paraId="78014377" w14:textId="77777777" w:rsidR="00C578AE" w:rsidRPr="00DC70C9" w:rsidRDefault="00C578AE">
      <w:pPr>
        <w:pStyle w:val="ManualHeading1"/>
        <w:rPr>
          <w:noProof/>
        </w:rPr>
      </w:pPr>
      <w:r w:rsidRPr="00DC70C9">
        <w:rPr>
          <w:noProof/>
        </w:rPr>
        <w:t>3.</w:t>
      </w:r>
      <w:r w:rsidRPr="00DC70C9">
        <w:rPr>
          <w:noProof/>
        </w:rPr>
        <w:tab/>
        <w:t>WYNIKI OCEN EX POST, KONSULTACJI Z ZAINTERESOWANYMI STRONAMI I OCEN SKUTKÓW</w:t>
      </w:r>
    </w:p>
    <w:p w14:paraId="63862FA7" w14:textId="77777777" w:rsidR="00C578AE" w:rsidRPr="00DC70C9" w:rsidRDefault="00C578AE">
      <w:pPr>
        <w:pStyle w:val="ManualHeading2"/>
        <w:rPr>
          <w:rFonts w:eastAsia="Arial Unicode MS"/>
          <w:noProof/>
          <w:u w:color="000000"/>
          <w:bdr w:val="nil"/>
        </w:rPr>
      </w:pPr>
      <w:r w:rsidRPr="00DC70C9">
        <w:rPr>
          <w:noProof/>
          <w:u w:color="000000"/>
          <w:bdr w:val="nil"/>
        </w:rPr>
        <w:t>•</w:t>
      </w:r>
      <w:r w:rsidRPr="00DC70C9">
        <w:rPr>
          <w:noProof/>
        </w:rPr>
        <w:tab/>
      </w:r>
      <w:r w:rsidRPr="00DC70C9">
        <w:rPr>
          <w:noProof/>
          <w:u w:color="000000"/>
          <w:bdr w:val="nil"/>
        </w:rPr>
        <w:t>Oceny ex post/oceny adekwatności obowiązującego prawodawstwa</w:t>
      </w:r>
    </w:p>
    <w:p w14:paraId="2DDF0A96" w14:textId="77777777" w:rsidR="00C578AE" w:rsidRPr="00DC70C9" w:rsidRDefault="0001056A">
      <w:pPr>
        <w:pBdr>
          <w:top w:val="nil"/>
          <w:left w:val="nil"/>
          <w:bottom w:val="nil"/>
          <w:right w:val="nil"/>
          <w:between w:val="nil"/>
          <w:bar w:val="nil"/>
        </w:pBdr>
        <w:spacing w:before="0" w:after="240"/>
        <w:rPr>
          <w:rFonts w:eastAsia="Arial Unicode MS"/>
          <w:noProof/>
        </w:rPr>
      </w:pPr>
      <w:r w:rsidRPr="00DC70C9">
        <w:rPr>
          <w:noProof/>
        </w:rPr>
        <w:t>Nie dotyczy</w:t>
      </w:r>
    </w:p>
    <w:p w14:paraId="60A5EC10" w14:textId="53EE8C58" w:rsidR="00C578AE" w:rsidRPr="00DC70C9" w:rsidRDefault="00C578AE">
      <w:pPr>
        <w:pStyle w:val="ManualHeading2"/>
        <w:rPr>
          <w:rFonts w:eastAsia="Arial Unicode MS"/>
          <w:noProof/>
          <w:u w:color="000000"/>
          <w:bdr w:val="nil"/>
        </w:rPr>
      </w:pPr>
      <w:r w:rsidRPr="00DC70C9">
        <w:rPr>
          <w:noProof/>
          <w:u w:color="000000"/>
          <w:bdr w:val="nil"/>
        </w:rPr>
        <w:t>•</w:t>
      </w:r>
      <w:r w:rsidRPr="00DC70C9">
        <w:rPr>
          <w:noProof/>
        </w:rPr>
        <w:tab/>
      </w:r>
      <w:r w:rsidRPr="00DC70C9">
        <w:rPr>
          <w:noProof/>
          <w:u w:color="000000"/>
          <w:bdr w:val="nil"/>
        </w:rPr>
        <w:t>Konsultacje</w:t>
      </w:r>
      <w:r w:rsidR="00D13BA6" w:rsidRPr="00DC70C9">
        <w:rPr>
          <w:noProof/>
          <w:u w:color="000000"/>
          <w:bdr w:val="nil"/>
        </w:rPr>
        <w:t xml:space="preserve"> z</w:t>
      </w:r>
      <w:r w:rsidR="00D13BA6">
        <w:rPr>
          <w:noProof/>
          <w:u w:color="000000"/>
          <w:bdr w:val="nil"/>
        </w:rPr>
        <w:t> </w:t>
      </w:r>
      <w:r w:rsidR="00D13BA6" w:rsidRPr="00DC70C9">
        <w:rPr>
          <w:noProof/>
          <w:u w:color="000000"/>
          <w:bdr w:val="nil"/>
        </w:rPr>
        <w:t>zai</w:t>
      </w:r>
      <w:r w:rsidRPr="00DC70C9">
        <w:rPr>
          <w:noProof/>
          <w:u w:color="000000"/>
          <w:bdr w:val="nil"/>
        </w:rPr>
        <w:t>nteresowanymi stronami</w:t>
      </w:r>
    </w:p>
    <w:p w14:paraId="585E1E44" w14:textId="77777777" w:rsidR="00ED7DBC" w:rsidRPr="00DC70C9" w:rsidRDefault="005E319F" w:rsidP="00842964">
      <w:pPr>
        <w:pBdr>
          <w:top w:val="nil"/>
          <w:left w:val="nil"/>
          <w:bottom w:val="nil"/>
          <w:right w:val="nil"/>
          <w:between w:val="nil"/>
          <w:bar w:val="nil"/>
        </w:pBdr>
        <w:spacing w:before="0" w:after="240"/>
        <w:rPr>
          <w:rFonts w:eastAsia="Arial Unicode MS"/>
          <w:noProof/>
        </w:rPr>
      </w:pPr>
      <w:r w:rsidRPr="00DC70C9">
        <w:rPr>
          <w:noProof/>
        </w:rPr>
        <w:t xml:space="preserve">W przypadku tego rodzaju inicjatywy konsultacje publiczne nie są wymagane. </w:t>
      </w:r>
    </w:p>
    <w:p w14:paraId="2DBC0B98" w14:textId="6DEDD769" w:rsidR="00A35230" w:rsidRPr="00DC70C9" w:rsidRDefault="00A91635" w:rsidP="00842964">
      <w:pPr>
        <w:pBdr>
          <w:top w:val="nil"/>
          <w:left w:val="nil"/>
          <w:bottom w:val="nil"/>
          <w:right w:val="nil"/>
          <w:between w:val="nil"/>
          <w:bar w:val="nil"/>
        </w:pBdr>
        <w:spacing w:before="0" w:after="240"/>
        <w:rPr>
          <w:rFonts w:eastAsia="Arial Unicode MS"/>
          <w:noProof/>
        </w:rPr>
      </w:pPr>
      <w:r w:rsidRPr="00DC70C9">
        <w:rPr>
          <w:noProof/>
        </w:rPr>
        <w:t xml:space="preserve">W okresie </w:t>
      </w:r>
      <w:r w:rsidRPr="00D13BA6">
        <w:rPr>
          <w:noProof/>
        </w:rPr>
        <w:t>od</w:t>
      </w:r>
      <w:r w:rsidR="00D13BA6" w:rsidRPr="00D13BA6">
        <w:rPr>
          <w:noProof/>
        </w:rPr>
        <w:t> </w:t>
      </w:r>
      <w:r w:rsidRPr="00D13BA6">
        <w:rPr>
          <w:noProof/>
        </w:rPr>
        <w:t>1</w:t>
      </w:r>
      <w:r w:rsidRPr="00DC70C9">
        <w:rPr>
          <w:noProof/>
        </w:rPr>
        <w:t>2 marca 20</w:t>
      </w:r>
      <w:r w:rsidRPr="00D13BA6">
        <w:rPr>
          <w:noProof/>
        </w:rPr>
        <w:t>26</w:t>
      </w:r>
      <w:r w:rsidR="00D13BA6" w:rsidRPr="00D13BA6">
        <w:rPr>
          <w:noProof/>
        </w:rPr>
        <w:t> </w:t>
      </w:r>
      <w:r w:rsidRPr="00D13BA6">
        <w:rPr>
          <w:noProof/>
        </w:rPr>
        <w:t>r.</w:t>
      </w:r>
      <w:r w:rsidRPr="00DC70C9">
        <w:rPr>
          <w:noProof/>
        </w:rPr>
        <w:t xml:space="preserve"> </w:t>
      </w:r>
      <w:r w:rsidRPr="00D13BA6">
        <w:rPr>
          <w:noProof/>
        </w:rPr>
        <w:t>do</w:t>
      </w:r>
      <w:r w:rsidR="00D13BA6" w:rsidRPr="00D13BA6">
        <w:rPr>
          <w:noProof/>
        </w:rPr>
        <w:t> </w:t>
      </w:r>
      <w:r w:rsidRPr="00D13BA6">
        <w:rPr>
          <w:noProof/>
        </w:rPr>
        <w:t>9</w:t>
      </w:r>
      <w:r w:rsidRPr="00DC70C9">
        <w:rPr>
          <w:noProof/>
        </w:rPr>
        <w:t xml:space="preserve"> kwietnia 20</w:t>
      </w:r>
      <w:r w:rsidRPr="00D13BA6">
        <w:rPr>
          <w:noProof/>
        </w:rPr>
        <w:t>26</w:t>
      </w:r>
      <w:r w:rsidR="00D13BA6" w:rsidRPr="00D13BA6">
        <w:rPr>
          <w:noProof/>
        </w:rPr>
        <w:t> </w:t>
      </w:r>
      <w:r w:rsidRPr="00D13BA6">
        <w:rPr>
          <w:noProof/>
        </w:rPr>
        <w:t>r.</w:t>
      </w:r>
      <w:r w:rsidRPr="00DC70C9">
        <w:rPr>
          <w:noProof/>
        </w:rPr>
        <w:t xml:space="preserve"> opublikowano zaproszenie do zgłaszania uwag</w:t>
      </w:r>
      <w:r w:rsidR="00D13BA6" w:rsidRPr="00DC70C9">
        <w:rPr>
          <w:noProof/>
        </w:rPr>
        <w:t xml:space="preserve"> w</w:t>
      </w:r>
      <w:r w:rsidR="00D13BA6">
        <w:rPr>
          <w:noProof/>
        </w:rPr>
        <w:t> </w:t>
      </w:r>
      <w:r w:rsidR="00D13BA6" w:rsidRPr="00DC70C9">
        <w:rPr>
          <w:noProof/>
        </w:rPr>
        <w:t>cel</w:t>
      </w:r>
      <w:r w:rsidRPr="00DC70C9">
        <w:rPr>
          <w:noProof/>
        </w:rPr>
        <w:t>u uzyskania informacji zwrotnych. Informacje zwrotne okazały się przekrojowe</w:t>
      </w:r>
      <w:r w:rsidR="00D13BA6" w:rsidRPr="00DC70C9">
        <w:rPr>
          <w:noProof/>
        </w:rPr>
        <w:t xml:space="preserve"> i</w:t>
      </w:r>
      <w:r w:rsidR="00D13BA6">
        <w:rPr>
          <w:noProof/>
        </w:rPr>
        <w:t> </w:t>
      </w:r>
      <w:r w:rsidR="00D13BA6" w:rsidRPr="00DC70C9">
        <w:rPr>
          <w:noProof/>
        </w:rPr>
        <w:t>dot</w:t>
      </w:r>
      <w:r w:rsidRPr="00DC70C9">
        <w:rPr>
          <w:noProof/>
        </w:rPr>
        <w:t>yczą niedoboru przystępnych cenowo mieszkań socjalnych; respondenci apelują</w:t>
      </w:r>
      <w:r w:rsidR="00D13BA6" w:rsidRPr="00DC70C9">
        <w:rPr>
          <w:noProof/>
        </w:rPr>
        <w:t xml:space="preserve"> o</w:t>
      </w:r>
      <w:r w:rsidR="00D13BA6">
        <w:rPr>
          <w:noProof/>
        </w:rPr>
        <w:t> </w:t>
      </w:r>
      <w:r w:rsidR="00D13BA6" w:rsidRPr="00DC70C9">
        <w:rPr>
          <w:noProof/>
        </w:rPr>
        <w:t>trw</w:t>
      </w:r>
      <w:r w:rsidRPr="00DC70C9">
        <w:rPr>
          <w:noProof/>
        </w:rPr>
        <w:t>ałe inwestycje publiczne, rozwój mieszkalnictwa nienastawionego na zysk</w:t>
      </w:r>
      <w:r w:rsidR="00D13BA6" w:rsidRPr="00DC70C9">
        <w:rPr>
          <w:noProof/>
        </w:rPr>
        <w:t xml:space="preserve"> i</w:t>
      </w:r>
      <w:r w:rsidR="00D13BA6">
        <w:rPr>
          <w:noProof/>
        </w:rPr>
        <w:t> </w:t>
      </w:r>
      <w:r w:rsidR="00D13BA6" w:rsidRPr="00DC70C9">
        <w:rPr>
          <w:noProof/>
        </w:rPr>
        <w:t>spó</w:t>
      </w:r>
      <w:r w:rsidRPr="00DC70C9">
        <w:rPr>
          <w:noProof/>
        </w:rPr>
        <w:t>łdzielczego oraz większe wykorzystanie funduszy UE. Respondenci wyrażają zdecydowane poparcie dla podejść opartych na zapewnieniu dostępu do mieszkania jako preferowanego modelu opartego na dowodach,</w:t>
      </w:r>
      <w:r w:rsidR="00D13BA6" w:rsidRPr="00DC70C9">
        <w:rPr>
          <w:noProof/>
        </w:rPr>
        <w:t xml:space="preserve"> a</w:t>
      </w:r>
      <w:r w:rsidR="00D13BA6">
        <w:rPr>
          <w:noProof/>
        </w:rPr>
        <w:t> </w:t>
      </w:r>
      <w:r w:rsidR="00D13BA6" w:rsidRPr="00DC70C9">
        <w:rPr>
          <w:noProof/>
        </w:rPr>
        <w:t>tak</w:t>
      </w:r>
      <w:r w:rsidRPr="00DC70C9">
        <w:rPr>
          <w:noProof/>
        </w:rPr>
        <w:t>że wzywają do systemowego zwiększenia skali tego podejścia na szczeblu krajowym. Respondenci podkreślają potrzebę ukierunkowanego na człowieka, zintegrowanego podejścia łączącego mieszkalnictwo</w:t>
      </w:r>
      <w:r w:rsidR="00D13BA6" w:rsidRPr="00DC70C9">
        <w:rPr>
          <w:noProof/>
        </w:rPr>
        <w:t xml:space="preserve"> z</w:t>
      </w:r>
      <w:r w:rsidR="00D13BA6">
        <w:rPr>
          <w:noProof/>
        </w:rPr>
        <w:t> </w:t>
      </w:r>
      <w:r w:rsidR="00D13BA6" w:rsidRPr="00DC70C9">
        <w:rPr>
          <w:noProof/>
        </w:rPr>
        <w:t>usł</w:t>
      </w:r>
      <w:r w:rsidRPr="00DC70C9">
        <w:rPr>
          <w:noProof/>
        </w:rPr>
        <w:t>ugami zdrowotnymi, społecznymi</w:t>
      </w:r>
      <w:r w:rsidR="00D13BA6" w:rsidRPr="00DC70C9">
        <w:rPr>
          <w:noProof/>
        </w:rPr>
        <w:t xml:space="preserve"> i</w:t>
      </w:r>
      <w:r w:rsidR="00D13BA6">
        <w:rPr>
          <w:noProof/>
        </w:rPr>
        <w:t> </w:t>
      </w:r>
      <w:r w:rsidR="00D13BA6" w:rsidRPr="00DC70C9">
        <w:rPr>
          <w:noProof/>
        </w:rPr>
        <w:t>edu</w:t>
      </w:r>
      <w:r w:rsidRPr="00DC70C9">
        <w:rPr>
          <w:noProof/>
        </w:rPr>
        <w:t>kacyjnymi oraz usługami</w:t>
      </w:r>
      <w:r w:rsidR="00D13BA6" w:rsidRPr="00DC70C9">
        <w:rPr>
          <w:noProof/>
        </w:rPr>
        <w:t xml:space="preserve"> w</w:t>
      </w:r>
      <w:r w:rsidR="00D13BA6">
        <w:rPr>
          <w:noProof/>
        </w:rPr>
        <w:t> </w:t>
      </w:r>
      <w:r w:rsidR="00D13BA6" w:rsidRPr="00DC70C9">
        <w:rPr>
          <w:noProof/>
        </w:rPr>
        <w:t>zak</w:t>
      </w:r>
      <w:r w:rsidRPr="00DC70C9">
        <w:rPr>
          <w:noProof/>
        </w:rPr>
        <w:t>resie zatrudnienia. Wskazują, że mechanizmy zapobiegawcze – obejmujące systemy wczesnego ostrzegania, zabezpieczenia przed eksmisją, mediacje</w:t>
      </w:r>
      <w:r w:rsidR="00D13BA6" w:rsidRPr="00DC70C9">
        <w:rPr>
          <w:noProof/>
        </w:rPr>
        <w:t xml:space="preserve"> w</w:t>
      </w:r>
      <w:r w:rsidR="00D13BA6">
        <w:rPr>
          <w:noProof/>
        </w:rPr>
        <w:t> </w:t>
      </w:r>
      <w:r w:rsidR="00D13BA6" w:rsidRPr="00DC70C9">
        <w:rPr>
          <w:noProof/>
        </w:rPr>
        <w:t>spr</w:t>
      </w:r>
      <w:r w:rsidRPr="00DC70C9">
        <w:rPr>
          <w:noProof/>
        </w:rPr>
        <w:t>awach związanych</w:t>
      </w:r>
      <w:r w:rsidR="00D13BA6" w:rsidRPr="00DC70C9">
        <w:rPr>
          <w:noProof/>
        </w:rPr>
        <w:t xml:space="preserve"> z</w:t>
      </w:r>
      <w:r w:rsidR="00D13BA6">
        <w:rPr>
          <w:noProof/>
        </w:rPr>
        <w:t> </w:t>
      </w:r>
      <w:r w:rsidR="00D13BA6" w:rsidRPr="00DC70C9">
        <w:rPr>
          <w:noProof/>
        </w:rPr>
        <w:t>czy</w:t>
      </w:r>
      <w:r w:rsidRPr="00DC70C9">
        <w:rPr>
          <w:noProof/>
        </w:rPr>
        <w:t>nszem oraz pomoc</w:t>
      </w:r>
      <w:r w:rsidR="00D13BA6" w:rsidRPr="00DC70C9">
        <w:rPr>
          <w:noProof/>
        </w:rPr>
        <w:t xml:space="preserve"> w</w:t>
      </w:r>
      <w:r w:rsidR="00D13BA6">
        <w:rPr>
          <w:noProof/>
        </w:rPr>
        <w:t> </w:t>
      </w:r>
      <w:r w:rsidR="00D13BA6" w:rsidRPr="00DC70C9">
        <w:rPr>
          <w:noProof/>
        </w:rPr>
        <w:t>zak</w:t>
      </w:r>
      <w:r w:rsidRPr="00DC70C9">
        <w:rPr>
          <w:noProof/>
        </w:rPr>
        <w:t>resie zadłużenia – są niedofinansowane</w:t>
      </w:r>
      <w:r w:rsidR="00D13BA6" w:rsidRPr="00DC70C9">
        <w:rPr>
          <w:noProof/>
        </w:rPr>
        <w:t xml:space="preserve"> i</w:t>
      </w:r>
      <w:r w:rsidR="00D13BA6">
        <w:rPr>
          <w:noProof/>
        </w:rPr>
        <w:t> </w:t>
      </w:r>
      <w:r w:rsidR="00D13BA6" w:rsidRPr="00DC70C9">
        <w:rPr>
          <w:noProof/>
        </w:rPr>
        <w:t>nie</w:t>
      </w:r>
      <w:r w:rsidRPr="00DC70C9">
        <w:rPr>
          <w:noProof/>
        </w:rPr>
        <w:t>dopracowane. Respondenci apelują również</w:t>
      </w:r>
      <w:r w:rsidR="00D13BA6" w:rsidRPr="00DC70C9">
        <w:rPr>
          <w:noProof/>
        </w:rPr>
        <w:t xml:space="preserve"> o</w:t>
      </w:r>
      <w:r w:rsidR="00D13BA6">
        <w:rPr>
          <w:noProof/>
        </w:rPr>
        <w:t> </w:t>
      </w:r>
      <w:r w:rsidR="00D13BA6" w:rsidRPr="00DC70C9">
        <w:rPr>
          <w:noProof/>
        </w:rPr>
        <w:t>zha</w:t>
      </w:r>
      <w:r w:rsidRPr="00DC70C9">
        <w:rPr>
          <w:noProof/>
        </w:rPr>
        <w:t>rmonizowane gromadzenie danych</w:t>
      </w:r>
      <w:r w:rsidR="00D13BA6" w:rsidRPr="00DC70C9">
        <w:rPr>
          <w:noProof/>
        </w:rPr>
        <w:t xml:space="preserve"> z</w:t>
      </w:r>
      <w:r w:rsidR="00D13BA6">
        <w:rPr>
          <w:noProof/>
        </w:rPr>
        <w:t> </w:t>
      </w:r>
      <w:r w:rsidR="00D13BA6" w:rsidRPr="00DC70C9">
        <w:rPr>
          <w:noProof/>
        </w:rPr>
        <w:t>wyk</w:t>
      </w:r>
      <w:r w:rsidRPr="00DC70C9">
        <w:rPr>
          <w:noProof/>
        </w:rPr>
        <w:t>orzystaniem klasyfikacji ETHOS oraz</w:t>
      </w:r>
      <w:r w:rsidR="00D13BA6" w:rsidRPr="00DC70C9">
        <w:rPr>
          <w:noProof/>
        </w:rPr>
        <w:t xml:space="preserve"> o</w:t>
      </w:r>
      <w:r w:rsidR="00D13BA6">
        <w:rPr>
          <w:noProof/>
        </w:rPr>
        <w:t> </w:t>
      </w:r>
      <w:r w:rsidR="00D13BA6" w:rsidRPr="00DC70C9">
        <w:rPr>
          <w:noProof/>
        </w:rPr>
        <w:t>ści</w:t>
      </w:r>
      <w:r w:rsidRPr="00DC70C9">
        <w:rPr>
          <w:noProof/>
        </w:rPr>
        <w:t>ślejsze monitorowanie na szczeblu UE,</w:t>
      </w:r>
      <w:r w:rsidR="00D13BA6" w:rsidRPr="00DC70C9">
        <w:rPr>
          <w:noProof/>
        </w:rPr>
        <w:t xml:space="preserve"> w</w:t>
      </w:r>
      <w:r w:rsidR="00D13BA6">
        <w:rPr>
          <w:noProof/>
        </w:rPr>
        <w:t> </w:t>
      </w:r>
      <w:r w:rsidR="00D13BA6" w:rsidRPr="00DC70C9">
        <w:rPr>
          <w:noProof/>
        </w:rPr>
        <w:t>tym w</w:t>
      </w:r>
      <w:r w:rsidR="00D13BA6">
        <w:rPr>
          <w:noProof/>
        </w:rPr>
        <w:t> </w:t>
      </w:r>
      <w:r w:rsidR="00D13BA6" w:rsidRPr="00DC70C9">
        <w:rPr>
          <w:noProof/>
        </w:rPr>
        <w:t>ram</w:t>
      </w:r>
      <w:r w:rsidRPr="00DC70C9">
        <w:rPr>
          <w:noProof/>
        </w:rPr>
        <w:t>ach europejskiego semestru. Podkreślono również nieproporcjonalny wpływ na grupy szczególnie wrażliwe – Romów, osoby</w:t>
      </w:r>
      <w:r w:rsidR="00D13BA6" w:rsidRPr="00DC70C9">
        <w:rPr>
          <w:noProof/>
        </w:rPr>
        <w:t xml:space="preserve"> z</w:t>
      </w:r>
      <w:r w:rsidR="00D13BA6">
        <w:rPr>
          <w:noProof/>
        </w:rPr>
        <w:t> </w:t>
      </w:r>
      <w:r w:rsidR="00D13BA6" w:rsidRPr="00DC70C9">
        <w:rPr>
          <w:noProof/>
        </w:rPr>
        <w:t>nie</w:t>
      </w:r>
      <w:r w:rsidRPr="00DC70C9">
        <w:rPr>
          <w:noProof/>
        </w:rPr>
        <w:t>pełnosprawnościami, osoby LGBTIQ+, kobiety</w:t>
      </w:r>
      <w:r w:rsidR="00D13BA6" w:rsidRPr="00DC70C9">
        <w:rPr>
          <w:noProof/>
        </w:rPr>
        <w:t xml:space="preserve"> i</w:t>
      </w:r>
      <w:r w:rsidR="00D13BA6">
        <w:rPr>
          <w:noProof/>
        </w:rPr>
        <w:t> </w:t>
      </w:r>
      <w:r w:rsidR="00D13BA6" w:rsidRPr="00DC70C9">
        <w:rPr>
          <w:noProof/>
        </w:rPr>
        <w:t>sam</w:t>
      </w:r>
      <w:r w:rsidRPr="00DC70C9">
        <w:rPr>
          <w:noProof/>
        </w:rPr>
        <w:t>otne matki, dzieci, młodzież opuszczającą placówki opiekuńcze, migrantów</w:t>
      </w:r>
      <w:r w:rsidR="00D13BA6" w:rsidRPr="00DC70C9">
        <w:rPr>
          <w:noProof/>
        </w:rPr>
        <w:t xml:space="preserve"> i</w:t>
      </w:r>
      <w:r w:rsidR="00D13BA6">
        <w:rPr>
          <w:noProof/>
        </w:rPr>
        <w:t> </w:t>
      </w:r>
      <w:r w:rsidR="00D13BA6" w:rsidRPr="00DC70C9">
        <w:rPr>
          <w:noProof/>
        </w:rPr>
        <w:t>duż</w:t>
      </w:r>
      <w:r w:rsidRPr="00DC70C9">
        <w:rPr>
          <w:noProof/>
        </w:rPr>
        <w:t xml:space="preserve">e rodziny. </w:t>
      </w:r>
    </w:p>
    <w:p w14:paraId="2215877C" w14:textId="1F42A889" w:rsidR="005E319F" w:rsidRPr="00DC70C9" w:rsidRDefault="005E319F" w:rsidP="00842964">
      <w:pPr>
        <w:pBdr>
          <w:top w:val="nil"/>
          <w:left w:val="nil"/>
          <w:bottom w:val="nil"/>
          <w:right w:val="nil"/>
          <w:between w:val="nil"/>
          <w:bar w:val="nil"/>
        </w:pBdr>
        <w:spacing w:before="0" w:after="240"/>
        <w:rPr>
          <w:noProof/>
        </w:rPr>
      </w:pPr>
      <w:bookmarkStart w:id="2" w:name="_Hlk220931112"/>
      <w:r w:rsidRPr="00DC70C9">
        <w:rPr>
          <w:noProof/>
        </w:rPr>
        <w:lastRenderedPageBreak/>
        <w:t xml:space="preserve">W dniach </w:t>
      </w:r>
      <w:r w:rsidRPr="00D13BA6">
        <w:rPr>
          <w:noProof/>
        </w:rPr>
        <w:t>od</w:t>
      </w:r>
      <w:r w:rsidR="00D13BA6" w:rsidRPr="00D13BA6">
        <w:rPr>
          <w:noProof/>
        </w:rPr>
        <w:t> </w:t>
      </w:r>
      <w:r w:rsidRPr="00D13BA6">
        <w:rPr>
          <w:noProof/>
        </w:rPr>
        <w:t>2</w:t>
      </w:r>
      <w:r w:rsidRPr="00DC70C9">
        <w:rPr>
          <w:noProof/>
        </w:rPr>
        <w:t xml:space="preserve">5 lipca </w:t>
      </w:r>
      <w:r w:rsidRPr="00D13BA6">
        <w:rPr>
          <w:noProof/>
        </w:rPr>
        <w:t>do</w:t>
      </w:r>
      <w:r w:rsidR="00D13BA6" w:rsidRPr="00D13BA6">
        <w:rPr>
          <w:noProof/>
        </w:rPr>
        <w:t> </w:t>
      </w:r>
      <w:r w:rsidRPr="00D13BA6">
        <w:rPr>
          <w:noProof/>
        </w:rPr>
        <w:t>2</w:t>
      </w:r>
      <w:r w:rsidRPr="00DC70C9">
        <w:rPr>
          <w:noProof/>
        </w:rPr>
        <w:t>4 października 20</w:t>
      </w:r>
      <w:r w:rsidRPr="00D13BA6">
        <w:rPr>
          <w:noProof/>
        </w:rPr>
        <w:t>25</w:t>
      </w:r>
      <w:r w:rsidR="00D13BA6" w:rsidRPr="00D13BA6">
        <w:rPr>
          <w:noProof/>
        </w:rPr>
        <w:t> </w:t>
      </w:r>
      <w:r w:rsidRPr="00D13BA6">
        <w:rPr>
          <w:noProof/>
        </w:rPr>
        <w:t>r.</w:t>
      </w:r>
      <w:r w:rsidRPr="00DC70C9">
        <w:rPr>
          <w:noProof/>
        </w:rPr>
        <w:t xml:space="preserve"> Komisja przeprowadziła konsultacje publiczne</w:t>
      </w:r>
      <w:r w:rsidR="00D13BA6" w:rsidRPr="00DC70C9">
        <w:rPr>
          <w:noProof/>
        </w:rPr>
        <w:t xml:space="preserve"> w</w:t>
      </w:r>
      <w:r w:rsidR="00D13BA6">
        <w:rPr>
          <w:noProof/>
        </w:rPr>
        <w:t> </w:t>
      </w:r>
      <w:r w:rsidR="00D13BA6" w:rsidRPr="00DC70C9">
        <w:rPr>
          <w:noProof/>
        </w:rPr>
        <w:t>spr</w:t>
      </w:r>
      <w:r w:rsidRPr="00DC70C9">
        <w:rPr>
          <w:noProof/>
        </w:rPr>
        <w:t>awie strategii UE na rzecz walki</w:t>
      </w:r>
      <w:r w:rsidR="00D13BA6" w:rsidRPr="00DC70C9">
        <w:rPr>
          <w:noProof/>
        </w:rPr>
        <w:t xml:space="preserve"> z</w:t>
      </w:r>
      <w:r w:rsidR="00D13BA6">
        <w:rPr>
          <w:noProof/>
        </w:rPr>
        <w:t> </w:t>
      </w:r>
      <w:r w:rsidR="00D13BA6" w:rsidRPr="00DC70C9">
        <w:rPr>
          <w:noProof/>
        </w:rPr>
        <w:t>ubó</w:t>
      </w:r>
      <w:r w:rsidRPr="00DC70C9">
        <w:rPr>
          <w:noProof/>
        </w:rPr>
        <w:t>stwem, które przyczyniły się do ukształtowania treści niniejszego wniosku. Niniejszy wniosek jest częścią pakietu strategii UE na rzecz walki</w:t>
      </w:r>
      <w:r w:rsidR="00D13BA6" w:rsidRPr="00DC70C9">
        <w:rPr>
          <w:noProof/>
        </w:rPr>
        <w:t xml:space="preserve"> z</w:t>
      </w:r>
      <w:r w:rsidR="00D13BA6">
        <w:rPr>
          <w:noProof/>
        </w:rPr>
        <w:t> </w:t>
      </w:r>
      <w:r w:rsidR="00D13BA6" w:rsidRPr="00DC70C9">
        <w:rPr>
          <w:noProof/>
        </w:rPr>
        <w:t>ubó</w:t>
      </w:r>
      <w:r w:rsidRPr="00DC70C9">
        <w:rPr>
          <w:noProof/>
        </w:rPr>
        <w:t>stwem. Ukierunkowane konsultacje</w:t>
      </w:r>
      <w:r w:rsidR="00D13BA6" w:rsidRPr="00DC70C9">
        <w:rPr>
          <w:noProof/>
        </w:rPr>
        <w:t xml:space="preserve"> z</w:t>
      </w:r>
      <w:r w:rsidR="00D13BA6">
        <w:rPr>
          <w:noProof/>
        </w:rPr>
        <w:t> </w:t>
      </w:r>
      <w:r w:rsidR="00D13BA6" w:rsidRPr="00DC70C9">
        <w:rPr>
          <w:noProof/>
        </w:rPr>
        <w:t>oso</w:t>
      </w:r>
      <w:r w:rsidRPr="00DC70C9">
        <w:rPr>
          <w:noProof/>
        </w:rPr>
        <w:t>bami doświadczającymi ubóstwa</w:t>
      </w:r>
      <w:r w:rsidR="00D13BA6" w:rsidRPr="00DC70C9">
        <w:rPr>
          <w:noProof/>
        </w:rPr>
        <w:t xml:space="preserve"> w</w:t>
      </w:r>
      <w:r w:rsidR="00D13BA6">
        <w:rPr>
          <w:noProof/>
        </w:rPr>
        <w:t> </w:t>
      </w:r>
      <w:r w:rsidR="00D13BA6" w:rsidRPr="00DC70C9">
        <w:rPr>
          <w:noProof/>
        </w:rPr>
        <w:t>kon</w:t>
      </w:r>
      <w:r w:rsidRPr="00DC70C9">
        <w:rPr>
          <w:noProof/>
        </w:rPr>
        <w:t>tekście opracowywania strategii UE na rzecz walki</w:t>
      </w:r>
      <w:r w:rsidR="00D13BA6" w:rsidRPr="00DC70C9">
        <w:rPr>
          <w:noProof/>
        </w:rPr>
        <w:t xml:space="preserve"> z</w:t>
      </w:r>
      <w:r w:rsidR="00D13BA6">
        <w:rPr>
          <w:noProof/>
        </w:rPr>
        <w:t> </w:t>
      </w:r>
      <w:r w:rsidR="00D13BA6" w:rsidRPr="00DC70C9">
        <w:rPr>
          <w:noProof/>
        </w:rPr>
        <w:t>ubó</w:t>
      </w:r>
      <w:r w:rsidRPr="00DC70C9">
        <w:rPr>
          <w:noProof/>
        </w:rPr>
        <w:t>stwem odbyły się we wrześniu</w:t>
      </w:r>
      <w:r w:rsidR="00D13BA6" w:rsidRPr="00DC70C9">
        <w:rPr>
          <w:noProof/>
        </w:rPr>
        <w:t xml:space="preserve"> i</w:t>
      </w:r>
      <w:r w:rsidR="00D13BA6">
        <w:rPr>
          <w:noProof/>
        </w:rPr>
        <w:t> </w:t>
      </w:r>
      <w:r w:rsidR="00D13BA6" w:rsidRPr="00DC70C9">
        <w:rPr>
          <w:noProof/>
        </w:rPr>
        <w:t>paź</w:t>
      </w:r>
      <w:r w:rsidRPr="00DC70C9">
        <w:rPr>
          <w:noProof/>
        </w:rPr>
        <w:t>dzierniku 20</w:t>
      </w:r>
      <w:r w:rsidRPr="00D13BA6">
        <w:rPr>
          <w:noProof/>
        </w:rPr>
        <w:t>25</w:t>
      </w:r>
      <w:r w:rsidR="00D13BA6" w:rsidRPr="00D13BA6">
        <w:rPr>
          <w:noProof/>
        </w:rPr>
        <w:t> </w:t>
      </w:r>
      <w:r w:rsidRPr="00D13BA6">
        <w:rPr>
          <w:noProof/>
        </w:rPr>
        <w:t>r.</w:t>
      </w:r>
      <w:r w:rsidRPr="00DC70C9">
        <w:rPr>
          <w:noProof/>
        </w:rPr>
        <w:t xml:space="preserve"> </w:t>
      </w:r>
    </w:p>
    <w:p w14:paraId="2EFB5B8B" w14:textId="76742493" w:rsidR="001D3E76" w:rsidRPr="00DC70C9" w:rsidRDefault="0088755E" w:rsidP="001D3E76">
      <w:pPr>
        <w:pBdr>
          <w:top w:val="nil"/>
          <w:left w:val="nil"/>
          <w:bottom w:val="nil"/>
          <w:right w:val="nil"/>
          <w:between w:val="nil"/>
          <w:bar w:val="nil"/>
        </w:pBdr>
        <w:spacing w:before="0" w:after="240"/>
        <w:rPr>
          <w:noProof/>
        </w:rPr>
      </w:pPr>
      <w:r w:rsidRPr="00DC70C9">
        <w:rPr>
          <w:noProof/>
        </w:rPr>
        <w:t>Niniejszy wniosek opiera się również na wynikach konsultacji publicznych przeprowadzonych przez Komisję</w:t>
      </w:r>
      <w:r w:rsidR="00D13BA6" w:rsidRPr="00DC70C9">
        <w:rPr>
          <w:noProof/>
        </w:rPr>
        <w:t xml:space="preserve"> w</w:t>
      </w:r>
      <w:r w:rsidR="00D13BA6">
        <w:rPr>
          <w:noProof/>
        </w:rPr>
        <w:t> </w:t>
      </w:r>
      <w:r w:rsidR="00D13BA6" w:rsidRPr="00DC70C9">
        <w:rPr>
          <w:noProof/>
        </w:rPr>
        <w:t>ram</w:t>
      </w:r>
      <w:r w:rsidRPr="00DC70C9">
        <w:rPr>
          <w:noProof/>
        </w:rPr>
        <w:t>ach opracowywania Europejskiego planu na rzecz przystępnych cenowo mieszkań, które odbyły się</w:t>
      </w:r>
      <w:r w:rsidR="00D13BA6" w:rsidRPr="00DC70C9">
        <w:rPr>
          <w:noProof/>
        </w:rPr>
        <w:t xml:space="preserve"> w</w:t>
      </w:r>
      <w:r w:rsidR="00D13BA6">
        <w:rPr>
          <w:noProof/>
        </w:rPr>
        <w:t> </w:t>
      </w:r>
      <w:r w:rsidR="00D13BA6" w:rsidRPr="00DC70C9">
        <w:rPr>
          <w:noProof/>
        </w:rPr>
        <w:t>dni</w:t>
      </w:r>
      <w:r w:rsidRPr="00DC70C9">
        <w:rPr>
          <w:noProof/>
        </w:rPr>
        <w:t xml:space="preserve">ach </w:t>
      </w:r>
      <w:r w:rsidRPr="00D13BA6">
        <w:rPr>
          <w:noProof/>
        </w:rPr>
        <w:t>od</w:t>
      </w:r>
      <w:r w:rsidR="00D13BA6" w:rsidRPr="00D13BA6">
        <w:rPr>
          <w:noProof/>
        </w:rPr>
        <w:t> </w:t>
      </w:r>
      <w:r w:rsidRPr="00D13BA6">
        <w:rPr>
          <w:noProof/>
        </w:rPr>
        <w:t>1</w:t>
      </w:r>
      <w:r w:rsidRPr="00DC70C9">
        <w:rPr>
          <w:noProof/>
        </w:rPr>
        <w:t xml:space="preserve">1 lipca </w:t>
      </w:r>
      <w:r w:rsidRPr="00D13BA6">
        <w:rPr>
          <w:noProof/>
        </w:rPr>
        <w:t>do</w:t>
      </w:r>
      <w:r w:rsidR="00D13BA6" w:rsidRPr="00D13BA6">
        <w:rPr>
          <w:noProof/>
        </w:rPr>
        <w:t> </w:t>
      </w:r>
      <w:r w:rsidRPr="00D13BA6">
        <w:rPr>
          <w:noProof/>
        </w:rPr>
        <w:t>1</w:t>
      </w:r>
      <w:r w:rsidRPr="00DC70C9">
        <w:rPr>
          <w:noProof/>
        </w:rPr>
        <w:t>7 października 20</w:t>
      </w:r>
      <w:r w:rsidRPr="00D13BA6">
        <w:rPr>
          <w:noProof/>
        </w:rPr>
        <w:t>25</w:t>
      </w:r>
      <w:r w:rsidR="00D13BA6" w:rsidRPr="00D13BA6">
        <w:rPr>
          <w:noProof/>
        </w:rPr>
        <w:t> </w:t>
      </w:r>
      <w:r w:rsidRPr="00D13BA6">
        <w:rPr>
          <w:noProof/>
        </w:rPr>
        <w:t>r.</w:t>
      </w:r>
      <w:r w:rsidRPr="00DC70C9">
        <w:rPr>
          <w:noProof/>
        </w:rPr>
        <w:t xml:space="preserve"> Konsultacje te obejmowały pytania mające na celu zebranie opinii uczestników na temat zapewniania przystępnych cenowo</w:t>
      </w:r>
      <w:r w:rsidR="00D13BA6" w:rsidRPr="00DC70C9">
        <w:rPr>
          <w:noProof/>
        </w:rPr>
        <w:t xml:space="preserve"> i</w:t>
      </w:r>
      <w:r w:rsidR="00D13BA6">
        <w:rPr>
          <w:noProof/>
        </w:rPr>
        <w:t> </w:t>
      </w:r>
      <w:r w:rsidR="00D13BA6" w:rsidRPr="00DC70C9">
        <w:rPr>
          <w:noProof/>
        </w:rPr>
        <w:t>dos</w:t>
      </w:r>
      <w:r w:rsidRPr="00DC70C9">
        <w:rPr>
          <w:noProof/>
        </w:rPr>
        <w:t>tępnych mieszkań osobom znajdującym się</w:t>
      </w:r>
      <w:r w:rsidR="00D13BA6" w:rsidRPr="00DC70C9">
        <w:rPr>
          <w:noProof/>
        </w:rPr>
        <w:t xml:space="preserve"> w</w:t>
      </w:r>
      <w:r w:rsidR="00D13BA6">
        <w:rPr>
          <w:noProof/>
        </w:rPr>
        <w:t> </w:t>
      </w:r>
      <w:r w:rsidR="00D13BA6" w:rsidRPr="00DC70C9">
        <w:rPr>
          <w:noProof/>
        </w:rPr>
        <w:t>tru</w:t>
      </w:r>
      <w:r w:rsidRPr="00DC70C9">
        <w:rPr>
          <w:noProof/>
        </w:rPr>
        <w:t>dnej sytuacji, zagrożonym dyskryminacją lub osobom bezdomnym. Konsultacje te były częścią dialogu na temat przystępnych cenowo mieszkań zainicjowanego przez Komisję</w:t>
      </w:r>
      <w:r w:rsidR="00D13BA6" w:rsidRPr="00DC70C9">
        <w:rPr>
          <w:noProof/>
        </w:rPr>
        <w:t xml:space="preserve"> w</w:t>
      </w:r>
      <w:r w:rsidR="00D13BA6">
        <w:rPr>
          <w:noProof/>
        </w:rPr>
        <w:t> </w:t>
      </w:r>
      <w:r w:rsidR="00D13BA6" w:rsidRPr="00DC70C9">
        <w:rPr>
          <w:noProof/>
        </w:rPr>
        <w:t>cel</w:t>
      </w:r>
      <w:r w:rsidRPr="00DC70C9">
        <w:rPr>
          <w:noProof/>
        </w:rPr>
        <w:t>u przygotowania planu,</w:t>
      </w:r>
      <w:r w:rsidR="00D13BA6" w:rsidRPr="00DC70C9">
        <w:rPr>
          <w:noProof/>
        </w:rPr>
        <w:t xml:space="preserve"> a</w:t>
      </w:r>
      <w:r w:rsidR="00D13BA6">
        <w:rPr>
          <w:noProof/>
        </w:rPr>
        <w:t> </w:t>
      </w:r>
      <w:r w:rsidR="00D13BA6" w:rsidRPr="00DC70C9">
        <w:rPr>
          <w:noProof/>
        </w:rPr>
        <w:t>w</w:t>
      </w:r>
      <w:r w:rsidR="00D13BA6">
        <w:rPr>
          <w:noProof/>
        </w:rPr>
        <w:t> </w:t>
      </w:r>
      <w:r w:rsidR="00D13BA6" w:rsidRPr="00DC70C9">
        <w:rPr>
          <w:noProof/>
        </w:rPr>
        <w:t>ich</w:t>
      </w:r>
      <w:r w:rsidRPr="00DC70C9">
        <w:rPr>
          <w:noProof/>
        </w:rPr>
        <w:t xml:space="preserve"> ramach zebrano ponad 13 000 odpowiedzi.</w:t>
      </w:r>
    </w:p>
    <w:p w14:paraId="7BF39F83" w14:textId="632EE14E" w:rsidR="005E319F" w:rsidRPr="00D13BA6" w:rsidRDefault="005E319F" w:rsidP="005E319F">
      <w:pPr>
        <w:pBdr>
          <w:top w:val="nil"/>
          <w:left w:val="nil"/>
          <w:bottom w:val="nil"/>
          <w:right w:val="nil"/>
          <w:between w:val="nil"/>
          <w:bar w:val="nil"/>
        </w:pBdr>
        <w:spacing w:before="0" w:after="240"/>
        <w:rPr>
          <w:rFonts w:eastAsia="Arial Unicode MS"/>
          <w:noProof/>
        </w:rPr>
      </w:pPr>
      <w:r w:rsidRPr="00DC70C9">
        <w:rPr>
          <w:noProof/>
        </w:rPr>
        <w:t>Treść niniejszego wniosku skonsultowano</w:t>
      </w:r>
      <w:r w:rsidR="00D13BA6" w:rsidRPr="00DC70C9">
        <w:rPr>
          <w:noProof/>
        </w:rPr>
        <w:t xml:space="preserve"> z</w:t>
      </w:r>
      <w:r w:rsidR="00D13BA6">
        <w:rPr>
          <w:noProof/>
        </w:rPr>
        <w:t> </w:t>
      </w:r>
      <w:r w:rsidR="00D13BA6" w:rsidRPr="00DC70C9">
        <w:rPr>
          <w:noProof/>
        </w:rPr>
        <w:t>eur</w:t>
      </w:r>
      <w:r w:rsidRPr="00DC70C9">
        <w:rPr>
          <w:noProof/>
        </w:rPr>
        <w:t>opejską platformą zwalczania bezdomności</w:t>
      </w:r>
      <w:r w:rsidR="00D13BA6" w:rsidRPr="00DC70C9">
        <w:rPr>
          <w:noProof/>
        </w:rPr>
        <w:t xml:space="preserve"> w</w:t>
      </w:r>
      <w:r w:rsidR="00D13BA6">
        <w:rPr>
          <w:noProof/>
        </w:rPr>
        <w:t> </w:t>
      </w:r>
      <w:r w:rsidR="00D13BA6" w:rsidRPr="00DC70C9">
        <w:rPr>
          <w:noProof/>
        </w:rPr>
        <w:t>dro</w:t>
      </w:r>
      <w:r w:rsidRPr="00DC70C9">
        <w:rPr>
          <w:noProof/>
        </w:rPr>
        <w:t>dze konsultacji pisemnych</w:t>
      </w:r>
      <w:r w:rsidR="00D13BA6" w:rsidRPr="00DC70C9">
        <w:rPr>
          <w:noProof/>
        </w:rPr>
        <w:t xml:space="preserve"> w</w:t>
      </w:r>
      <w:r w:rsidR="00D13BA6">
        <w:rPr>
          <w:noProof/>
        </w:rPr>
        <w:t> </w:t>
      </w:r>
      <w:r w:rsidR="00D13BA6" w:rsidRPr="00DC70C9">
        <w:rPr>
          <w:noProof/>
        </w:rPr>
        <w:t>sty</w:t>
      </w:r>
      <w:r w:rsidRPr="00DC70C9">
        <w:rPr>
          <w:noProof/>
        </w:rPr>
        <w:t>czniu 20</w:t>
      </w:r>
      <w:r w:rsidRPr="00D13BA6">
        <w:rPr>
          <w:noProof/>
        </w:rPr>
        <w:t>26</w:t>
      </w:r>
      <w:r w:rsidR="00D13BA6" w:rsidRPr="00D13BA6">
        <w:rPr>
          <w:noProof/>
        </w:rPr>
        <w:t> </w:t>
      </w:r>
      <w:r w:rsidRPr="00D13BA6">
        <w:rPr>
          <w:noProof/>
        </w:rPr>
        <w:t>r.</w:t>
      </w:r>
      <w:r w:rsidRPr="00DC70C9">
        <w:rPr>
          <w:noProof/>
        </w:rPr>
        <w:t xml:space="preserve"> Platforma skupia wszystkie odpowiednie zainteresowane strony odpowiedzialne za walkę</w:t>
      </w:r>
      <w:r w:rsidR="00D13BA6" w:rsidRPr="00DC70C9">
        <w:rPr>
          <w:noProof/>
        </w:rPr>
        <w:t xml:space="preserve"> z</w:t>
      </w:r>
      <w:r w:rsidR="00D13BA6">
        <w:rPr>
          <w:noProof/>
        </w:rPr>
        <w:t> </w:t>
      </w:r>
      <w:r w:rsidR="00D13BA6" w:rsidRPr="00DC70C9">
        <w:rPr>
          <w:noProof/>
        </w:rPr>
        <w:t>bez</w:t>
      </w:r>
      <w:r w:rsidRPr="00DC70C9">
        <w:rPr>
          <w:noProof/>
        </w:rPr>
        <w:t>domnością – Komisję Europejską, Parlament Europejski, państwa członkowskie, Komitet Regionów, Europejski Komitet Ekonomiczno-Społeczny, partnerów społecznych</w:t>
      </w:r>
      <w:r w:rsidR="00D13BA6" w:rsidRPr="00DC70C9">
        <w:rPr>
          <w:noProof/>
        </w:rPr>
        <w:t xml:space="preserve"> i</w:t>
      </w:r>
      <w:r w:rsidR="00D13BA6">
        <w:rPr>
          <w:noProof/>
        </w:rPr>
        <w:t> </w:t>
      </w:r>
      <w:r w:rsidR="00D13BA6" w:rsidRPr="00DC70C9">
        <w:rPr>
          <w:noProof/>
        </w:rPr>
        <w:t>odp</w:t>
      </w:r>
      <w:r w:rsidRPr="00DC70C9">
        <w:rPr>
          <w:noProof/>
        </w:rPr>
        <w:t>owiednich partnerów europejskich</w:t>
      </w:r>
      <w:r w:rsidRPr="00D13BA6">
        <w:rPr>
          <w:noProof/>
        </w:rPr>
        <w:t>.</w:t>
      </w:r>
      <w:r w:rsidR="00D13BA6" w:rsidRPr="00D13BA6">
        <w:rPr>
          <w:noProof/>
        </w:rPr>
        <w:t xml:space="preserve"> </w:t>
      </w:r>
    </w:p>
    <w:bookmarkEnd w:id="2"/>
    <w:p w14:paraId="4C3B5163" w14:textId="7FDF8ED9" w:rsidR="00C578AE" w:rsidRPr="00DC70C9" w:rsidRDefault="00C578AE">
      <w:pPr>
        <w:pStyle w:val="ManualHeading2"/>
        <w:rPr>
          <w:rFonts w:eastAsia="Arial Unicode MS"/>
          <w:noProof/>
          <w:u w:color="000000"/>
          <w:bdr w:val="nil"/>
        </w:rPr>
      </w:pPr>
      <w:r w:rsidRPr="00DC70C9">
        <w:rPr>
          <w:noProof/>
          <w:u w:color="000000"/>
          <w:bdr w:val="nil"/>
        </w:rPr>
        <w:t>•</w:t>
      </w:r>
      <w:r w:rsidRPr="00DC70C9">
        <w:rPr>
          <w:noProof/>
        </w:rPr>
        <w:tab/>
      </w:r>
      <w:r w:rsidRPr="00DC70C9">
        <w:rPr>
          <w:noProof/>
          <w:u w:color="000000"/>
          <w:bdr w:val="nil"/>
        </w:rPr>
        <w:t>Gromadzenie</w:t>
      </w:r>
      <w:r w:rsidR="00D13BA6" w:rsidRPr="00DC70C9">
        <w:rPr>
          <w:noProof/>
          <w:u w:color="000000"/>
          <w:bdr w:val="nil"/>
        </w:rPr>
        <w:t xml:space="preserve"> i</w:t>
      </w:r>
      <w:r w:rsidR="00D13BA6">
        <w:rPr>
          <w:noProof/>
          <w:u w:color="000000"/>
          <w:bdr w:val="nil"/>
        </w:rPr>
        <w:t> </w:t>
      </w:r>
      <w:r w:rsidR="00D13BA6" w:rsidRPr="00DC70C9">
        <w:rPr>
          <w:noProof/>
          <w:u w:color="000000"/>
          <w:bdr w:val="nil"/>
        </w:rPr>
        <w:t>wyk</w:t>
      </w:r>
      <w:r w:rsidRPr="00DC70C9">
        <w:rPr>
          <w:noProof/>
          <w:u w:color="000000"/>
          <w:bdr w:val="nil"/>
        </w:rPr>
        <w:t>orzystanie wiedzy eksperckiej</w:t>
      </w:r>
    </w:p>
    <w:p w14:paraId="1AAE12EA" w14:textId="49AE98F0" w:rsidR="0002616A" w:rsidRPr="00DC70C9" w:rsidRDefault="0002616A" w:rsidP="0002616A">
      <w:pPr>
        <w:pBdr>
          <w:top w:val="nil"/>
          <w:left w:val="nil"/>
          <w:bottom w:val="nil"/>
          <w:right w:val="nil"/>
          <w:between w:val="nil"/>
          <w:bar w:val="nil"/>
        </w:pBdr>
        <w:spacing w:before="0" w:after="240"/>
        <w:rPr>
          <w:b/>
          <w:bCs/>
          <w:noProof/>
        </w:rPr>
      </w:pPr>
      <w:r w:rsidRPr="00DC70C9">
        <w:rPr>
          <w:noProof/>
        </w:rPr>
        <w:t xml:space="preserve">Dowody, na których opiera się niniejsza inicjatywa, bazują na </w:t>
      </w:r>
      <w:r w:rsidRPr="00DC70C9">
        <w:rPr>
          <w:b/>
          <w:noProof/>
        </w:rPr>
        <w:t>pracach przeprowadzonych</w:t>
      </w:r>
      <w:r w:rsidR="00D13BA6" w:rsidRPr="00DC70C9">
        <w:rPr>
          <w:b/>
          <w:noProof/>
        </w:rPr>
        <w:t xml:space="preserve"> w</w:t>
      </w:r>
      <w:r w:rsidR="00D13BA6">
        <w:rPr>
          <w:b/>
          <w:noProof/>
        </w:rPr>
        <w:t> </w:t>
      </w:r>
      <w:r w:rsidR="00D13BA6" w:rsidRPr="00DC70C9">
        <w:rPr>
          <w:b/>
          <w:noProof/>
        </w:rPr>
        <w:t>ram</w:t>
      </w:r>
      <w:r w:rsidRPr="00DC70C9">
        <w:rPr>
          <w:b/>
          <w:noProof/>
        </w:rPr>
        <w:t xml:space="preserve">ach europejskiej platformy zwalczania bezdomności </w:t>
      </w:r>
      <w:r w:rsidRPr="00D13BA6">
        <w:rPr>
          <w:b/>
          <w:noProof/>
        </w:rPr>
        <w:t>od</w:t>
      </w:r>
      <w:r w:rsidR="00D13BA6" w:rsidRPr="00D13BA6">
        <w:rPr>
          <w:b/>
          <w:noProof/>
        </w:rPr>
        <w:t> </w:t>
      </w:r>
      <w:r w:rsidRPr="00D13BA6">
        <w:rPr>
          <w:b/>
          <w:noProof/>
        </w:rPr>
        <w:t>2</w:t>
      </w:r>
      <w:r w:rsidRPr="00DC70C9">
        <w:rPr>
          <w:b/>
          <w:noProof/>
        </w:rPr>
        <w:t>0</w:t>
      </w:r>
      <w:r w:rsidRPr="00D13BA6">
        <w:rPr>
          <w:b/>
          <w:noProof/>
        </w:rPr>
        <w:t>21</w:t>
      </w:r>
      <w:r w:rsidR="00D13BA6" w:rsidRPr="00D13BA6">
        <w:rPr>
          <w:b/>
          <w:noProof/>
        </w:rPr>
        <w:t> </w:t>
      </w:r>
      <w:r w:rsidRPr="00D13BA6">
        <w:rPr>
          <w:b/>
          <w:noProof/>
        </w:rPr>
        <w:t>r.</w:t>
      </w:r>
      <w:r w:rsidRPr="00DC70C9">
        <w:rPr>
          <w:b/>
          <w:noProof/>
        </w:rPr>
        <w:t xml:space="preserve"> </w:t>
      </w:r>
    </w:p>
    <w:p w14:paraId="23186D95" w14:textId="4CB92353" w:rsidR="001866C4" w:rsidRPr="00DC70C9" w:rsidRDefault="0002616A" w:rsidP="0002616A">
      <w:pPr>
        <w:pBdr>
          <w:top w:val="nil"/>
          <w:left w:val="nil"/>
          <w:bottom w:val="nil"/>
          <w:right w:val="nil"/>
          <w:between w:val="nil"/>
          <w:bar w:val="nil"/>
        </w:pBdr>
        <w:spacing w:before="0" w:after="240"/>
        <w:rPr>
          <w:noProof/>
        </w:rPr>
      </w:pPr>
      <w:r w:rsidRPr="00DC70C9">
        <w:rPr>
          <w:noProof/>
        </w:rPr>
        <w:t>W ramach komponentu prac platformy dotyczącego wzajemnego uczenia się zlecono szereg badań</w:t>
      </w:r>
      <w:r w:rsidRPr="00DC70C9">
        <w:rPr>
          <w:rStyle w:val="FootnoteReference"/>
          <w:noProof/>
        </w:rPr>
        <w:footnoteReference w:id="7"/>
      </w:r>
      <w:r w:rsidRPr="00DC70C9">
        <w:rPr>
          <w:noProof/>
        </w:rPr>
        <w:t xml:space="preserve"> mających na celu informowanie</w:t>
      </w:r>
      <w:r w:rsidR="00D13BA6" w:rsidRPr="00DC70C9">
        <w:rPr>
          <w:noProof/>
        </w:rPr>
        <w:t xml:space="preserve"> i</w:t>
      </w:r>
      <w:r w:rsidR="00D13BA6">
        <w:rPr>
          <w:noProof/>
        </w:rPr>
        <w:t> </w:t>
      </w:r>
      <w:r w:rsidR="00D13BA6" w:rsidRPr="00DC70C9">
        <w:rPr>
          <w:noProof/>
        </w:rPr>
        <w:t>wsp</w:t>
      </w:r>
      <w:r w:rsidRPr="00DC70C9">
        <w:rPr>
          <w:noProof/>
        </w:rPr>
        <w:t>ieranie państw członkowskich</w:t>
      </w:r>
      <w:r w:rsidR="00D13BA6" w:rsidRPr="00DC70C9">
        <w:rPr>
          <w:noProof/>
        </w:rPr>
        <w:t xml:space="preserve"> w</w:t>
      </w:r>
      <w:r w:rsidR="00D13BA6">
        <w:rPr>
          <w:noProof/>
        </w:rPr>
        <w:t> </w:t>
      </w:r>
      <w:r w:rsidR="00D13BA6" w:rsidRPr="00DC70C9">
        <w:rPr>
          <w:noProof/>
        </w:rPr>
        <w:t>ich</w:t>
      </w:r>
      <w:r w:rsidRPr="00DC70C9">
        <w:rPr>
          <w:noProof/>
        </w:rPr>
        <w:t xml:space="preserve"> wysiłkach na rzecz opracowania</w:t>
      </w:r>
      <w:r w:rsidR="00D13BA6" w:rsidRPr="00DC70C9">
        <w:rPr>
          <w:noProof/>
        </w:rPr>
        <w:t xml:space="preserve"> i</w:t>
      </w:r>
      <w:r w:rsidR="00D13BA6">
        <w:rPr>
          <w:noProof/>
        </w:rPr>
        <w:t> </w:t>
      </w:r>
      <w:r w:rsidR="00D13BA6" w:rsidRPr="00DC70C9">
        <w:rPr>
          <w:noProof/>
        </w:rPr>
        <w:t>wdr</w:t>
      </w:r>
      <w:r w:rsidRPr="00DC70C9">
        <w:rPr>
          <w:noProof/>
        </w:rPr>
        <w:t>ożenia krajowych strategii zwalczania wykluczenia mieszkaniowego</w:t>
      </w:r>
      <w:r w:rsidR="00D13BA6" w:rsidRPr="00DC70C9">
        <w:rPr>
          <w:noProof/>
        </w:rPr>
        <w:t xml:space="preserve"> i</w:t>
      </w:r>
      <w:r w:rsidR="00D13BA6">
        <w:rPr>
          <w:noProof/>
        </w:rPr>
        <w:t> </w:t>
      </w:r>
      <w:r w:rsidR="00D13BA6" w:rsidRPr="00DC70C9">
        <w:rPr>
          <w:noProof/>
        </w:rPr>
        <w:t>bez</w:t>
      </w:r>
      <w:r w:rsidRPr="00DC70C9">
        <w:rPr>
          <w:noProof/>
        </w:rPr>
        <w:t>domności. Badania te sugerują, że walka</w:t>
      </w:r>
      <w:r w:rsidR="00D13BA6" w:rsidRPr="00DC70C9">
        <w:rPr>
          <w:noProof/>
        </w:rPr>
        <w:t xml:space="preserve"> z</w:t>
      </w:r>
      <w:r w:rsidR="00D13BA6">
        <w:rPr>
          <w:noProof/>
        </w:rPr>
        <w:t> </w:t>
      </w:r>
      <w:r w:rsidR="00D13BA6" w:rsidRPr="00DC70C9">
        <w:rPr>
          <w:noProof/>
        </w:rPr>
        <w:t>bez</w:t>
      </w:r>
      <w:r w:rsidRPr="00DC70C9">
        <w:rPr>
          <w:noProof/>
        </w:rPr>
        <w:t>domnością wymaga przejścia od reagowania kryzysowego do rozwiązań opartych na zapewnieniu dostępu do mieszkania, oferujących natychmiastowe, stabilne mieszkania</w:t>
      </w:r>
      <w:r w:rsidR="00D13BA6" w:rsidRPr="00DC70C9">
        <w:rPr>
          <w:noProof/>
        </w:rPr>
        <w:t xml:space="preserve"> z</w:t>
      </w:r>
      <w:r w:rsidR="00D13BA6">
        <w:rPr>
          <w:noProof/>
        </w:rPr>
        <w:t> </w:t>
      </w:r>
      <w:r w:rsidR="00D13BA6" w:rsidRPr="00DC70C9">
        <w:rPr>
          <w:noProof/>
        </w:rPr>
        <w:t>dos</w:t>
      </w:r>
      <w:r w:rsidRPr="00DC70C9">
        <w:rPr>
          <w:noProof/>
        </w:rPr>
        <w:t>tosowanym do potrzeb wsparciem. Takie podejście przerywa kosztowne cykle związane</w:t>
      </w:r>
      <w:r w:rsidR="00D13BA6" w:rsidRPr="00DC70C9">
        <w:rPr>
          <w:noProof/>
        </w:rPr>
        <w:t xml:space="preserve"> z</w:t>
      </w:r>
      <w:r w:rsidR="00D13BA6">
        <w:rPr>
          <w:noProof/>
        </w:rPr>
        <w:t> </w:t>
      </w:r>
      <w:r w:rsidR="00D13BA6" w:rsidRPr="00DC70C9">
        <w:rPr>
          <w:noProof/>
        </w:rPr>
        <w:t>kor</w:t>
      </w:r>
      <w:r w:rsidRPr="00DC70C9">
        <w:rPr>
          <w:noProof/>
        </w:rPr>
        <w:t>zystaniem ze schronień tymczasowych</w:t>
      </w:r>
      <w:r w:rsidR="00D13BA6" w:rsidRPr="00DC70C9">
        <w:rPr>
          <w:noProof/>
        </w:rPr>
        <w:t xml:space="preserve"> i</w:t>
      </w:r>
      <w:r w:rsidR="00D13BA6">
        <w:rPr>
          <w:noProof/>
        </w:rPr>
        <w:t> </w:t>
      </w:r>
      <w:r w:rsidR="00D13BA6" w:rsidRPr="00DC70C9">
        <w:rPr>
          <w:noProof/>
        </w:rPr>
        <w:t>kła</w:t>
      </w:r>
      <w:r w:rsidRPr="00DC70C9">
        <w:rPr>
          <w:noProof/>
        </w:rPr>
        <w:t>dzie nacisk na budownictwo mieszkaniowe</w:t>
      </w:r>
      <w:r w:rsidR="00D13BA6" w:rsidRPr="00DC70C9">
        <w:rPr>
          <w:noProof/>
        </w:rPr>
        <w:t xml:space="preserve"> w</w:t>
      </w:r>
      <w:r w:rsidR="00D13BA6">
        <w:rPr>
          <w:noProof/>
        </w:rPr>
        <w:t> </w:t>
      </w:r>
      <w:r w:rsidR="00D13BA6" w:rsidRPr="00DC70C9">
        <w:rPr>
          <w:noProof/>
        </w:rPr>
        <w:t>prz</w:t>
      </w:r>
      <w:r w:rsidRPr="00DC70C9">
        <w:rPr>
          <w:noProof/>
        </w:rPr>
        <w:t xml:space="preserve">ystępnych cenach jako kluczowy środek zapobiegawczy. </w:t>
      </w:r>
    </w:p>
    <w:p w14:paraId="7B30A70C" w14:textId="26489635" w:rsidR="0002616A" w:rsidRPr="00DC70C9" w:rsidRDefault="00FD4AC3" w:rsidP="0002616A">
      <w:pPr>
        <w:pBdr>
          <w:top w:val="nil"/>
          <w:left w:val="nil"/>
          <w:bottom w:val="nil"/>
          <w:right w:val="nil"/>
          <w:between w:val="nil"/>
          <w:bar w:val="nil"/>
        </w:pBdr>
        <w:spacing w:before="0" w:after="240"/>
        <w:rPr>
          <w:noProof/>
        </w:rPr>
      </w:pPr>
      <w:r w:rsidRPr="00DC70C9">
        <w:rPr>
          <w:noProof/>
        </w:rPr>
        <w:t>Zestaw narzędzi OECD służących zwalczaniu bezdomności</w:t>
      </w:r>
      <w:r w:rsidRPr="00DC70C9">
        <w:rPr>
          <w:rStyle w:val="FootnoteReference"/>
          <w:noProof/>
        </w:rPr>
        <w:footnoteReference w:id="8"/>
      </w:r>
      <w:r w:rsidRPr="00DC70C9">
        <w:rPr>
          <w:noProof/>
        </w:rPr>
        <w:t xml:space="preserve"> zawiera strategie ograniczania bezdomności za pomocą środków zapobiegawczych</w:t>
      </w:r>
      <w:r w:rsidR="00D13BA6" w:rsidRPr="00DC70C9">
        <w:rPr>
          <w:noProof/>
        </w:rPr>
        <w:t xml:space="preserve"> i</w:t>
      </w:r>
      <w:r w:rsidR="00D13BA6">
        <w:rPr>
          <w:noProof/>
        </w:rPr>
        <w:t> </w:t>
      </w:r>
      <w:r w:rsidR="00D13BA6" w:rsidRPr="00DC70C9">
        <w:rPr>
          <w:noProof/>
        </w:rPr>
        <w:t>rea</w:t>
      </w:r>
      <w:r w:rsidRPr="00DC70C9">
        <w:rPr>
          <w:noProof/>
        </w:rPr>
        <w:t>ktywnych</w:t>
      </w:r>
      <w:r w:rsidR="00D13BA6" w:rsidRPr="00DC70C9">
        <w:rPr>
          <w:noProof/>
        </w:rPr>
        <w:t xml:space="preserve"> w</w:t>
      </w:r>
      <w:r w:rsidR="00D13BA6">
        <w:rPr>
          <w:noProof/>
        </w:rPr>
        <w:t> </w:t>
      </w:r>
      <w:r w:rsidR="00D13BA6" w:rsidRPr="00DC70C9">
        <w:rPr>
          <w:noProof/>
        </w:rPr>
        <w:t>cel</w:t>
      </w:r>
      <w:r w:rsidRPr="00DC70C9">
        <w:rPr>
          <w:noProof/>
        </w:rPr>
        <w:t>u stworzenia skutecznych, długoterminowych rozwiązań;</w:t>
      </w:r>
      <w:r w:rsidR="00D13BA6" w:rsidRPr="00DC70C9">
        <w:rPr>
          <w:noProof/>
        </w:rPr>
        <w:t xml:space="preserve"> w</w:t>
      </w:r>
      <w:r w:rsidR="00D13BA6">
        <w:rPr>
          <w:noProof/>
        </w:rPr>
        <w:t> </w:t>
      </w:r>
      <w:r w:rsidR="00D13BA6" w:rsidRPr="00DC70C9">
        <w:rPr>
          <w:noProof/>
        </w:rPr>
        <w:t>ram</w:t>
      </w:r>
      <w:r w:rsidRPr="00DC70C9">
        <w:rPr>
          <w:noProof/>
        </w:rPr>
        <w:t>ach zestawu nacisk kładzie się na polityki oparte na danych, zintegrowane wsparcie, stabilność mieszkaniową, podejścia dostosowane do potrzeb</w:t>
      </w:r>
      <w:r w:rsidR="00D13BA6" w:rsidRPr="00DC70C9">
        <w:rPr>
          <w:noProof/>
        </w:rPr>
        <w:t xml:space="preserve"> i</w:t>
      </w:r>
      <w:r w:rsidR="00D13BA6">
        <w:rPr>
          <w:noProof/>
        </w:rPr>
        <w:t> </w:t>
      </w:r>
      <w:r w:rsidR="00D13BA6" w:rsidRPr="00DC70C9">
        <w:rPr>
          <w:noProof/>
        </w:rPr>
        <w:t>wsp</w:t>
      </w:r>
      <w:r w:rsidRPr="00DC70C9">
        <w:rPr>
          <w:noProof/>
        </w:rPr>
        <w:t>ółpracę międzysektorową. Ramy monitorowania OECD</w:t>
      </w:r>
      <w:r w:rsidRPr="00DC70C9">
        <w:rPr>
          <w:rStyle w:val="FootnoteReference"/>
          <w:noProof/>
        </w:rPr>
        <w:footnoteReference w:id="9"/>
      </w:r>
      <w:r w:rsidRPr="00DC70C9">
        <w:rPr>
          <w:noProof/>
        </w:rPr>
        <w:t xml:space="preserve"> mają na celu </w:t>
      </w:r>
      <w:r w:rsidRPr="00DC70C9">
        <w:rPr>
          <w:noProof/>
        </w:rPr>
        <w:lastRenderedPageBreak/>
        <w:t>poprawę zrozumienia</w:t>
      </w:r>
      <w:r w:rsidR="00D13BA6" w:rsidRPr="00DC70C9">
        <w:rPr>
          <w:noProof/>
        </w:rPr>
        <w:t xml:space="preserve"> i</w:t>
      </w:r>
      <w:r w:rsidR="00D13BA6">
        <w:rPr>
          <w:noProof/>
        </w:rPr>
        <w:t> </w:t>
      </w:r>
      <w:r w:rsidR="00D13BA6" w:rsidRPr="00DC70C9">
        <w:rPr>
          <w:noProof/>
        </w:rPr>
        <w:t>pom</w:t>
      </w:r>
      <w:r w:rsidRPr="00DC70C9">
        <w:rPr>
          <w:noProof/>
        </w:rPr>
        <w:t>iaru bezdomności poprzez ustanowienie spójnych międzynarodowych standardów gromadzenia</w:t>
      </w:r>
      <w:r w:rsidR="00D13BA6" w:rsidRPr="00DC70C9">
        <w:rPr>
          <w:noProof/>
        </w:rPr>
        <w:t xml:space="preserve"> i</w:t>
      </w:r>
      <w:r w:rsidR="00D13BA6">
        <w:rPr>
          <w:noProof/>
        </w:rPr>
        <w:t> </w:t>
      </w:r>
      <w:r w:rsidR="00D13BA6" w:rsidRPr="00DC70C9">
        <w:rPr>
          <w:noProof/>
        </w:rPr>
        <w:t>ana</w:t>
      </w:r>
      <w:r w:rsidRPr="00DC70C9">
        <w:rPr>
          <w:noProof/>
        </w:rPr>
        <w:t>lizy danych. Podkreślono</w:t>
      </w:r>
      <w:r w:rsidR="00D13BA6" w:rsidRPr="00DC70C9">
        <w:rPr>
          <w:noProof/>
        </w:rPr>
        <w:t xml:space="preserve"> w</w:t>
      </w:r>
      <w:r w:rsidR="00D13BA6">
        <w:rPr>
          <w:noProof/>
        </w:rPr>
        <w:t> </w:t>
      </w:r>
      <w:r w:rsidR="00D13BA6" w:rsidRPr="00DC70C9">
        <w:rPr>
          <w:noProof/>
        </w:rPr>
        <w:t>nic</w:t>
      </w:r>
      <w:r w:rsidRPr="00DC70C9">
        <w:rPr>
          <w:noProof/>
        </w:rPr>
        <w:t xml:space="preserve">h znaczenie stosowania kompleksowych, porównywalnych wskaźników odzwierciedlających wieloaspektowy charakter bezdomności. </w:t>
      </w:r>
    </w:p>
    <w:p w14:paraId="148560DD" w14:textId="627C8A20" w:rsidR="001C6EBB" w:rsidRPr="00DC70C9" w:rsidRDefault="001C6EBB" w:rsidP="001C6EBB">
      <w:pPr>
        <w:rPr>
          <w:noProof/>
        </w:rPr>
      </w:pPr>
      <w:r w:rsidRPr="00DC70C9">
        <w:rPr>
          <w:noProof/>
        </w:rPr>
        <w:t>W ramach projektu pilotażowego „European Homelessness Count”</w:t>
      </w:r>
      <w:r w:rsidRPr="00DC70C9">
        <w:rPr>
          <w:rStyle w:val="FootnoteReference"/>
          <w:noProof/>
        </w:rPr>
        <w:footnoteReference w:id="10"/>
      </w:r>
      <w:r w:rsidRPr="00DC70C9">
        <w:rPr>
          <w:noProof/>
        </w:rPr>
        <w:t xml:space="preserve"> opracowano</w:t>
      </w:r>
      <w:r w:rsidR="00D13BA6" w:rsidRPr="00DC70C9">
        <w:rPr>
          <w:noProof/>
        </w:rPr>
        <w:t xml:space="preserve"> i</w:t>
      </w:r>
      <w:r w:rsidR="00D13BA6">
        <w:rPr>
          <w:noProof/>
        </w:rPr>
        <w:t> </w:t>
      </w:r>
      <w:r w:rsidR="00D13BA6" w:rsidRPr="00DC70C9">
        <w:rPr>
          <w:noProof/>
        </w:rPr>
        <w:t>prz</w:t>
      </w:r>
      <w:r w:rsidRPr="00DC70C9">
        <w:rPr>
          <w:noProof/>
        </w:rPr>
        <w:t>etestowano porównywalną metodykę obliczania</w:t>
      </w:r>
      <w:r w:rsidR="00D13BA6" w:rsidRPr="00DC70C9">
        <w:rPr>
          <w:noProof/>
        </w:rPr>
        <w:t xml:space="preserve"> i</w:t>
      </w:r>
      <w:r w:rsidR="00D13BA6">
        <w:rPr>
          <w:noProof/>
        </w:rPr>
        <w:t> </w:t>
      </w:r>
      <w:r w:rsidR="00D13BA6" w:rsidRPr="00DC70C9">
        <w:rPr>
          <w:noProof/>
        </w:rPr>
        <w:t>pro</w:t>
      </w:r>
      <w:r w:rsidRPr="00DC70C9">
        <w:rPr>
          <w:noProof/>
        </w:rPr>
        <w:t>filowania bezdomności</w:t>
      </w:r>
      <w:r w:rsidR="00D13BA6" w:rsidRPr="00DC70C9">
        <w:rPr>
          <w:noProof/>
        </w:rPr>
        <w:t xml:space="preserve"> w</w:t>
      </w:r>
      <w:r w:rsidR="00D13BA6">
        <w:rPr>
          <w:noProof/>
        </w:rPr>
        <w:t> </w:t>
      </w:r>
      <w:r w:rsidR="00D13BA6" w:rsidRPr="00DC70C9">
        <w:rPr>
          <w:noProof/>
        </w:rPr>
        <w:t>cał</w:t>
      </w:r>
      <w:r w:rsidRPr="00DC70C9">
        <w:rPr>
          <w:noProof/>
        </w:rPr>
        <w:t>ej UE</w:t>
      </w:r>
      <w:r w:rsidR="00D13BA6" w:rsidRPr="00DC70C9">
        <w:rPr>
          <w:noProof/>
        </w:rPr>
        <w:t>. W</w:t>
      </w:r>
      <w:r w:rsidR="00D13BA6">
        <w:rPr>
          <w:noProof/>
        </w:rPr>
        <w:t> </w:t>
      </w:r>
      <w:r w:rsidR="00D13BA6" w:rsidRPr="00DC70C9">
        <w:rPr>
          <w:noProof/>
        </w:rPr>
        <w:t>pro</w:t>
      </w:r>
      <w:r w:rsidRPr="00DC70C9">
        <w:rPr>
          <w:noProof/>
        </w:rPr>
        <w:t>jekcie zastosowano zharmonizowane podejście oparte na definicji ETHOS Light</w:t>
      </w:r>
      <w:r w:rsidRPr="00DC70C9">
        <w:rPr>
          <w:rStyle w:val="FootnoteReference"/>
          <w:noProof/>
        </w:rPr>
        <w:footnoteReference w:id="11"/>
      </w:r>
      <w:r w:rsidRPr="00DC70C9">
        <w:rPr>
          <w:noProof/>
        </w:rPr>
        <w:t>.</w:t>
      </w:r>
    </w:p>
    <w:p w14:paraId="5BE1A82B" w14:textId="36F1B791" w:rsidR="00BE49FF" w:rsidRPr="00DC70C9" w:rsidRDefault="0002616A" w:rsidP="00557312">
      <w:pPr>
        <w:rPr>
          <w:noProof/>
          <w:szCs w:val="24"/>
        </w:rPr>
      </w:pPr>
      <w:r w:rsidRPr="00DC70C9">
        <w:rPr>
          <w:noProof/>
        </w:rPr>
        <w:t>Aby przeprowadzić szeroko zakrojoną analizę związku między ubóstwem</w:t>
      </w:r>
      <w:r w:rsidR="00D13BA6" w:rsidRPr="00DC70C9">
        <w:rPr>
          <w:noProof/>
        </w:rPr>
        <w:t xml:space="preserve"> a</w:t>
      </w:r>
      <w:r w:rsidR="00D13BA6">
        <w:rPr>
          <w:noProof/>
        </w:rPr>
        <w:t> </w:t>
      </w:r>
      <w:r w:rsidR="00D13BA6" w:rsidRPr="00DC70C9">
        <w:rPr>
          <w:noProof/>
        </w:rPr>
        <w:t>wyk</w:t>
      </w:r>
      <w:r w:rsidRPr="00DC70C9">
        <w:rPr>
          <w:noProof/>
        </w:rPr>
        <w:t>luczeniem mieszkaniowym,</w:t>
      </w:r>
      <w:r w:rsidR="00D13BA6" w:rsidRPr="00DC70C9">
        <w:rPr>
          <w:noProof/>
        </w:rPr>
        <w:t xml:space="preserve"> w</w:t>
      </w:r>
      <w:r w:rsidR="00D13BA6">
        <w:rPr>
          <w:noProof/>
        </w:rPr>
        <w:t> </w:t>
      </w:r>
      <w:r w:rsidR="00D13BA6" w:rsidRPr="00DC70C9">
        <w:rPr>
          <w:noProof/>
        </w:rPr>
        <w:t>spr</w:t>
      </w:r>
      <w:r w:rsidRPr="00DC70C9">
        <w:rPr>
          <w:noProof/>
        </w:rPr>
        <w:t>awozdaniu European Social Policy Analysis Network</w:t>
      </w:r>
      <w:r w:rsidRPr="00DC70C9">
        <w:rPr>
          <w:rStyle w:val="FootnoteReference"/>
          <w:noProof/>
        </w:rPr>
        <w:footnoteReference w:id="12"/>
      </w:r>
      <w:r w:rsidRPr="00DC70C9">
        <w:rPr>
          <w:noProof/>
        </w:rPr>
        <w:t xml:space="preserve"> przedstawiono analizę porównawczą powiązań między polityką przeciwdziałania bezdomności</w:t>
      </w:r>
      <w:r w:rsidR="00D13BA6" w:rsidRPr="00DC70C9">
        <w:rPr>
          <w:noProof/>
        </w:rPr>
        <w:t xml:space="preserve"> a</w:t>
      </w:r>
      <w:r w:rsidR="00D13BA6">
        <w:rPr>
          <w:noProof/>
        </w:rPr>
        <w:t> </w:t>
      </w:r>
      <w:r w:rsidR="00D13BA6" w:rsidRPr="00DC70C9">
        <w:rPr>
          <w:noProof/>
        </w:rPr>
        <w:t>pol</w:t>
      </w:r>
      <w:r w:rsidRPr="00DC70C9">
        <w:rPr>
          <w:noProof/>
        </w:rPr>
        <w:t>ityką przeciwdziałania ubóstwu</w:t>
      </w:r>
      <w:r w:rsidR="00D13BA6" w:rsidRPr="00DC70C9">
        <w:rPr>
          <w:noProof/>
        </w:rPr>
        <w:t xml:space="preserve"> w</w:t>
      </w:r>
      <w:r w:rsidR="00D13BA6">
        <w:rPr>
          <w:noProof/>
        </w:rPr>
        <w:t> </w:t>
      </w:r>
      <w:r w:rsidR="00D13BA6" w:rsidRPr="00DC70C9">
        <w:rPr>
          <w:noProof/>
        </w:rPr>
        <w:t>cał</w:t>
      </w:r>
      <w:r w:rsidRPr="00DC70C9">
        <w:rPr>
          <w:noProof/>
        </w:rPr>
        <w:t xml:space="preserve">ej UE. </w:t>
      </w:r>
    </w:p>
    <w:p w14:paraId="7AFD6810" w14:textId="77777777" w:rsidR="00C578AE" w:rsidRPr="00DC70C9" w:rsidRDefault="00C578AE">
      <w:pPr>
        <w:pStyle w:val="ManualHeading2"/>
        <w:rPr>
          <w:rFonts w:eastAsia="Arial Unicode MS"/>
          <w:noProof/>
          <w:u w:color="000000"/>
          <w:bdr w:val="nil"/>
        </w:rPr>
      </w:pPr>
      <w:r w:rsidRPr="00DC70C9">
        <w:rPr>
          <w:noProof/>
          <w:u w:color="000000"/>
          <w:bdr w:val="nil"/>
        </w:rPr>
        <w:t>•</w:t>
      </w:r>
      <w:r w:rsidRPr="00DC70C9">
        <w:rPr>
          <w:noProof/>
        </w:rPr>
        <w:tab/>
      </w:r>
      <w:r w:rsidRPr="00DC70C9">
        <w:rPr>
          <w:noProof/>
          <w:u w:color="000000"/>
          <w:bdr w:val="nil"/>
        </w:rPr>
        <w:t>Ocena skutków</w:t>
      </w:r>
    </w:p>
    <w:p w14:paraId="668E23F9" w14:textId="3E4CF3FF" w:rsidR="0096681E" w:rsidRPr="00DC70C9" w:rsidRDefault="004F5935" w:rsidP="0096681E">
      <w:pPr>
        <w:pBdr>
          <w:top w:val="nil"/>
          <w:left w:val="nil"/>
          <w:bottom w:val="nil"/>
          <w:right w:val="nil"/>
          <w:between w:val="nil"/>
          <w:bar w:val="nil"/>
        </w:pBdr>
        <w:spacing w:before="0" w:after="240"/>
        <w:rPr>
          <w:rFonts w:eastAsia="Arial Unicode MS"/>
          <w:noProof/>
        </w:rPr>
      </w:pPr>
      <w:r w:rsidRPr="00DC70C9">
        <w:rPr>
          <w:noProof/>
        </w:rPr>
        <w:t>Nie planuje się oceny skutków, ponieważ wybrany instrument – zalecenie Rady – nie jest wiążący,</w:t>
      </w:r>
      <w:r w:rsidR="00D13BA6" w:rsidRPr="00DC70C9">
        <w:rPr>
          <w:noProof/>
        </w:rPr>
        <w:t xml:space="preserve"> a</w:t>
      </w:r>
      <w:r w:rsidR="00D13BA6">
        <w:rPr>
          <w:noProof/>
        </w:rPr>
        <w:t> </w:t>
      </w:r>
      <w:r w:rsidR="00D13BA6" w:rsidRPr="00DC70C9">
        <w:rPr>
          <w:noProof/>
        </w:rPr>
        <w:t>dec</w:t>
      </w:r>
      <w:r w:rsidRPr="00DC70C9">
        <w:rPr>
          <w:noProof/>
        </w:rPr>
        <w:t>yzja</w:t>
      </w:r>
      <w:r w:rsidR="00D13BA6" w:rsidRPr="00DC70C9">
        <w:rPr>
          <w:noProof/>
        </w:rPr>
        <w:t xml:space="preserve"> o</w:t>
      </w:r>
      <w:r w:rsidR="00D13BA6">
        <w:rPr>
          <w:noProof/>
        </w:rPr>
        <w:t> </w:t>
      </w:r>
      <w:r w:rsidR="00D13BA6" w:rsidRPr="00DC70C9">
        <w:rPr>
          <w:noProof/>
        </w:rPr>
        <w:t>jeg</w:t>
      </w:r>
      <w:r w:rsidRPr="00DC70C9">
        <w:rPr>
          <w:noProof/>
        </w:rPr>
        <w:t>o wdrożeniu będzie należała do państw członkowskich. Wniosek dotyczący zalecenia Rady jest poparty dokumentem roboczym służb Komisji towarzyszącym strategii na rzecz walki</w:t>
      </w:r>
      <w:r w:rsidR="00D13BA6" w:rsidRPr="00DC70C9">
        <w:rPr>
          <w:noProof/>
        </w:rPr>
        <w:t xml:space="preserve"> z</w:t>
      </w:r>
      <w:r w:rsidR="00D13BA6">
        <w:rPr>
          <w:noProof/>
        </w:rPr>
        <w:t> </w:t>
      </w:r>
      <w:r w:rsidR="00D13BA6" w:rsidRPr="00DC70C9">
        <w:rPr>
          <w:noProof/>
        </w:rPr>
        <w:t>ubó</w:t>
      </w:r>
      <w:r w:rsidRPr="00DC70C9">
        <w:rPr>
          <w:noProof/>
        </w:rPr>
        <w:t>stwem.</w:t>
      </w:r>
    </w:p>
    <w:p w14:paraId="7606F287" w14:textId="409A8198" w:rsidR="00C578AE" w:rsidRPr="00DC70C9" w:rsidRDefault="0096681E">
      <w:pPr>
        <w:pBdr>
          <w:top w:val="nil"/>
          <w:left w:val="nil"/>
          <w:bottom w:val="nil"/>
          <w:right w:val="nil"/>
          <w:between w:val="nil"/>
          <w:bar w:val="nil"/>
        </w:pBdr>
        <w:spacing w:before="0" w:after="240"/>
        <w:rPr>
          <w:rFonts w:eastAsia="Arial Unicode MS"/>
          <w:noProof/>
        </w:rPr>
      </w:pPr>
      <w:r w:rsidRPr="00DC70C9">
        <w:rPr>
          <w:noProof/>
        </w:rPr>
        <w:t>Skutki zalecenia będą zależały nie tylko od sposobu wdrażania środków przez państwa członkowskie. Istotne są również uwarunkowania krajowe, takie jak sytuacja makroekonomiczna, struktura systemów ochrony socjalnej</w:t>
      </w:r>
      <w:r w:rsidR="00D13BA6" w:rsidRPr="00DC70C9">
        <w:rPr>
          <w:noProof/>
        </w:rPr>
        <w:t xml:space="preserve"> i</w:t>
      </w:r>
      <w:r w:rsidR="00D13BA6">
        <w:rPr>
          <w:noProof/>
        </w:rPr>
        <w:t> </w:t>
      </w:r>
      <w:r w:rsidR="00D13BA6" w:rsidRPr="00DC70C9">
        <w:rPr>
          <w:noProof/>
        </w:rPr>
        <w:t>usł</w:t>
      </w:r>
      <w:r w:rsidRPr="00DC70C9">
        <w:rPr>
          <w:noProof/>
        </w:rPr>
        <w:t>ug społecznych oraz funkcjonowanie systemów mieszkaniowych, co utrudnia wyodrębnienie konkretnego skutku wniosku</w:t>
      </w:r>
      <w:r w:rsidR="00D13BA6" w:rsidRPr="00DC70C9">
        <w:rPr>
          <w:noProof/>
        </w:rPr>
        <w:t xml:space="preserve"> z</w:t>
      </w:r>
      <w:r w:rsidR="00D13BA6">
        <w:rPr>
          <w:noProof/>
        </w:rPr>
        <w:t> </w:t>
      </w:r>
      <w:r w:rsidR="00D13BA6" w:rsidRPr="00DC70C9">
        <w:rPr>
          <w:noProof/>
        </w:rPr>
        <w:t>inn</w:t>
      </w:r>
      <w:r w:rsidRPr="00DC70C9">
        <w:rPr>
          <w:noProof/>
        </w:rPr>
        <w:t>ych czynników.</w:t>
      </w:r>
    </w:p>
    <w:p w14:paraId="0393148A" w14:textId="77777777" w:rsidR="00C578AE" w:rsidRPr="00DC70C9" w:rsidRDefault="00C578AE">
      <w:pPr>
        <w:pStyle w:val="ManualHeading2"/>
        <w:rPr>
          <w:rFonts w:eastAsia="Arial Unicode MS"/>
          <w:noProof/>
          <w:u w:color="000000"/>
          <w:bdr w:val="nil"/>
        </w:rPr>
      </w:pPr>
      <w:r w:rsidRPr="00DC70C9">
        <w:rPr>
          <w:noProof/>
          <w:u w:color="000000"/>
          <w:bdr w:val="nil"/>
        </w:rPr>
        <w:t>•</w:t>
      </w:r>
      <w:r w:rsidRPr="00DC70C9">
        <w:rPr>
          <w:noProof/>
        </w:rPr>
        <w:tab/>
      </w:r>
      <w:r w:rsidRPr="00DC70C9">
        <w:rPr>
          <w:noProof/>
          <w:u w:color="000000"/>
          <w:bdr w:val="nil"/>
        </w:rPr>
        <w:t>Prawa podstawowe</w:t>
      </w:r>
    </w:p>
    <w:p w14:paraId="3C87B066" w14:textId="2B31AFD1" w:rsidR="00196672" w:rsidRPr="00DC70C9" w:rsidRDefault="00196672" w:rsidP="00196672">
      <w:pPr>
        <w:pBdr>
          <w:top w:val="nil"/>
          <w:left w:val="nil"/>
          <w:bottom w:val="nil"/>
          <w:right w:val="nil"/>
          <w:between w:val="nil"/>
          <w:bar w:val="nil"/>
        </w:pBdr>
        <w:spacing w:before="0" w:after="240"/>
        <w:rPr>
          <w:rFonts w:eastAsia="Arial Unicode MS"/>
          <w:noProof/>
        </w:rPr>
      </w:pPr>
      <w:bookmarkStart w:id="5" w:name="_Hlk220930317"/>
      <w:r w:rsidRPr="00DC70C9">
        <w:rPr>
          <w:noProof/>
        </w:rPr>
        <w:t>Wniosek przyczyni się do ochrony prawa do godności ludzkiej (</w:t>
      </w:r>
      <w:r w:rsidRPr="00D13BA6">
        <w:rPr>
          <w:noProof/>
        </w:rPr>
        <w:t>art.</w:t>
      </w:r>
      <w:r w:rsidR="00D13BA6" w:rsidRPr="00D13BA6">
        <w:rPr>
          <w:noProof/>
        </w:rPr>
        <w:t> </w:t>
      </w:r>
      <w:r w:rsidRPr="00D13BA6">
        <w:rPr>
          <w:noProof/>
        </w:rPr>
        <w:t>1</w:t>
      </w:r>
      <w:r w:rsidRPr="00DC70C9">
        <w:rPr>
          <w:noProof/>
        </w:rPr>
        <w:t xml:space="preserve"> Karty praw podstawowych Unii Europejskiej), prawa do świadczeń</w:t>
      </w:r>
      <w:r w:rsidR="00D13BA6" w:rsidRPr="00DC70C9">
        <w:rPr>
          <w:noProof/>
        </w:rPr>
        <w:t xml:space="preserve"> z</w:t>
      </w:r>
      <w:r w:rsidR="00D13BA6">
        <w:rPr>
          <w:noProof/>
        </w:rPr>
        <w:t> </w:t>
      </w:r>
      <w:r w:rsidR="00D13BA6" w:rsidRPr="00DC70C9">
        <w:rPr>
          <w:noProof/>
        </w:rPr>
        <w:t>zab</w:t>
      </w:r>
      <w:r w:rsidRPr="00DC70C9">
        <w:rPr>
          <w:noProof/>
        </w:rPr>
        <w:t>ezpieczenia społecznego oraz do usług społecznych, do pomocy społecznej</w:t>
      </w:r>
      <w:r w:rsidR="00D13BA6" w:rsidRPr="00DC70C9">
        <w:rPr>
          <w:noProof/>
        </w:rPr>
        <w:t xml:space="preserve"> i</w:t>
      </w:r>
      <w:r w:rsidR="00D13BA6">
        <w:rPr>
          <w:noProof/>
        </w:rPr>
        <w:t> </w:t>
      </w:r>
      <w:r w:rsidR="00D13BA6" w:rsidRPr="00DC70C9">
        <w:rPr>
          <w:noProof/>
        </w:rPr>
        <w:t>mie</w:t>
      </w:r>
      <w:r w:rsidRPr="00DC70C9">
        <w:rPr>
          <w:noProof/>
        </w:rPr>
        <w:t>szkaniowej oraz do godnej egzystencji wszystkich osób pozbawionych wystarczających środków (</w:t>
      </w:r>
      <w:r w:rsidRPr="00D13BA6">
        <w:rPr>
          <w:noProof/>
        </w:rPr>
        <w:t>art.</w:t>
      </w:r>
      <w:r w:rsidR="00D13BA6" w:rsidRPr="00D13BA6">
        <w:rPr>
          <w:noProof/>
        </w:rPr>
        <w:t> </w:t>
      </w:r>
      <w:r w:rsidRPr="00D13BA6">
        <w:rPr>
          <w:noProof/>
        </w:rPr>
        <w:t>3</w:t>
      </w:r>
      <w:r w:rsidRPr="00DC70C9">
        <w:rPr>
          <w:noProof/>
        </w:rPr>
        <w:t xml:space="preserve">4 Karty). </w:t>
      </w:r>
    </w:p>
    <w:bookmarkEnd w:id="5"/>
    <w:p w14:paraId="3C8710B9" w14:textId="77777777" w:rsidR="00C578AE" w:rsidRPr="00DC70C9" w:rsidRDefault="00C578AE">
      <w:pPr>
        <w:pStyle w:val="ManualHeading1"/>
        <w:rPr>
          <w:noProof/>
        </w:rPr>
      </w:pPr>
      <w:r w:rsidRPr="00DC70C9">
        <w:rPr>
          <w:noProof/>
        </w:rPr>
        <w:t>4.</w:t>
      </w:r>
      <w:r w:rsidRPr="00DC70C9">
        <w:rPr>
          <w:noProof/>
        </w:rPr>
        <w:tab/>
        <w:t>WPŁYW NA BUDŻET</w:t>
      </w:r>
    </w:p>
    <w:p w14:paraId="2499509E" w14:textId="54802517" w:rsidR="00143377" w:rsidRPr="00DC70C9" w:rsidRDefault="002A4F74" w:rsidP="00143377">
      <w:pPr>
        <w:pBdr>
          <w:top w:val="nil"/>
          <w:left w:val="nil"/>
          <w:bottom w:val="nil"/>
          <w:right w:val="nil"/>
          <w:between w:val="nil"/>
          <w:bar w:val="nil"/>
        </w:pBdr>
        <w:spacing w:before="0" w:after="240"/>
        <w:rPr>
          <w:rFonts w:eastAsia="Arial Unicode MS"/>
          <w:noProof/>
        </w:rPr>
      </w:pPr>
      <w:bookmarkStart w:id="6" w:name="_Hlk220930254"/>
      <w:r w:rsidRPr="00DC70C9">
        <w:rPr>
          <w:noProof/>
        </w:rPr>
        <w:t>Zalecenie nie ma bezpośredniego wpływu na budżet Unii. Zachęca się</w:t>
      </w:r>
      <w:r w:rsidR="00D13BA6" w:rsidRPr="00DC70C9">
        <w:rPr>
          <w:noProof/>
        </w:rPr>
        <w:t xml:space="preserve"> w</w:t>
      </w:r>
      <w:r w:rsidR="00D13BA6">
        <w:rPr>
          <w:noProof/>
        </w:rPr>
        <w:t> </w:t>
      </w:r>
      <w:r w:rsidR="00D13BA6" w:rsidRPr="00DC70C9">
        <w:rPr>
          <w:noProof/>
        </w:rPr>
        <w:t>nim</w:t>
      </w:r>
      <w:r w:rsidRPr="00DC70C9">
        <w:rPr>
          <w:noProof/>
        </w:rPr>
        <w:t xml:space="preserve"> państwa członkowskie do skutecznego wykorzystywania istniejących zasobów krajowych</w:t>
      </w:r>
      <w:r w:rsidR="00D13BA6" w:rsidRPr="00DC70C9">
        <w:rPr>
          <w:noProof/>
        </w:rPr>
        <w:t xml:space="preserve"> i</w:t>
      </w:r>
      <w:r w:rsidR="00D13BA6">
        <w:rPr>
          <w:noProof/>
        </w:rPr>
        <w:t> </w:t>
      </w:r>
      <w:r w:rsidR="00D13BA6" w:rsidRPr="00DC70C9">
        <w:rPr>
          <w:noProof/>
        </w:rPr>
        <w:t>odp</w:t>
      </w:r>
      <w:r w:rsidRPr="00DC70C9">
        <w:rPr>
          <w:noProof/>
        </w:rPr>
        <w:t>owiednich unijnych instrumentów finansowania,</w:t>
      </w:r>
      <w:r w:rsidR="00D13BA6" w:rsidRPr="00DC70C9">
        <w:rPr>
          <w:noProof/>
        </w:rPr>
        <w:t xml:space="preserve"> w</w:t>
      </w:r>
      <w:r w:rsidR="00D13BA6">
        <w:rPr>
          <w:noProof/>
        </w:rPr>
        <w:t> </w:t>
      </w:r>
      <w:r w:rsidR="00D13BA6" w:rsidRPr="00DC70C9">
        <w:rPr>
          <w:noProof/>
        </w:rPr>
        <w:t>tym</w:t>
      </w:r>
      <w:r w:rsidRPr="00DC70C9">
        <w:rPr>
          <w:noProof/>
        </w:rPr>
        <w:t xml:space="preserve"> EFS+, EFRR, Erasmus+, InvestEU i RRF, zgodnie</w:t>
      </w:r>
      <w:r w:rsidR="00D13BA6" w:rsidRPr="00DC70C9">
        <w:rPr>
          <w:noProof/>
        </w:rPr>
        <w:t xml:space="preserve"> z</w:t>
      </w:r>
      <w:r w:rsidR="00D13BA6">
        <w:rPr>
          <w:noProof/>
        </w:rPr>
        <w:t> </w:t>
      </w:r>
      <w:r w:rsidR="00D13BA6" w:rsidRPr="00DC70C9">
        <w:rPr>
          <w:noProof/>
        </w:rPr>
        <w:t>ich</w:t>
      </w:r>
      <w:r w:rsidRPr="00DC70C9">
        <w:rPr>
          <w:noProof/>
        </w:rPr>
        <w:t xml:space="preserve"> odpowiednimi przepisami</w:t>
      </w:r>
      <w:r w:rsidR="00D13BA6" w:rsidRPr="00DC70C9">
        <w:rPr>
          <w:noProof/>
        </w:rPr>
        <w:t xml:space="preserve"> i</w:t>
      </w:r>
      <w:r w:rsidR="00D13BA6">
        <w:rPr>
          <w:noProof/>
        </w:rPr>
        <w:t> </w:t>
      </w:r>
      <w:r w:rsidR="00D13BA6" w:rsidRPr="00DC70C9">
        <w:rPr>
          <w:noProof/>
        </w:rPr>
        <w:t>ins</w:t>
      </w:r>
      <w:r w:rsidRPr="00DC70C9">
        <w:rPr>
          <w:noProof/>
        </w:rPr>
        <w:t>trumentami</w:t>
      </w:r>
      <w:r w:rsidR="00D13BA6" w:rsidRPr="00DC70C9">
        <w:rPr>
          <w:noProof/>
        </w:rPr>
        <w:t xml:space="preserve"> w</w:t>
      </w:r>
      <w:r w:rsidR="00D13BA6">
        <w:rPr>
          <w:noProof/>
        </w:rPr>
        <w:t> </w:t>
      </w:r>
      <w:r w:rsidR="00D13BA6" w:rsidRPr="00DC70C9">
        <w:rPr>
          <w:noProof/>
        </w:rPr>
        <w:t>kol</w:t>
      </w:r>
      <w:r w:rsidRPr="00DC70C9">
        <w:rPr>
          <w:noProof/>
        </w:rPr>
        <w:t xml:space="preserve">ejnych WRF. </w:t>
      </w:r>
    </w:p>
    <w:bookmarkEnd w:id="6"/>
    <w:p w14:paraId="28B674D9" w14:textId="77777777" w:rsidR="00C578AE" w:rsidRPr="00DC70C9" w:rsidRDefault="00C578AE">
      <w:pPr>
        <w:pStyle w:val="ManualHeading1"/>
        <w:rPr>
          <w:noProof/>
        </w:rPr>
      </w:pPr>
      <w:r w:rsidRPr="00DC70C9">
        <w:rPr>
          <w:noProof/>
        </w:rPr>
        <w:lastRenderedPageBreak/>
        <w:t>5.</w:t>
      </w:r>
      <w:r w:rsidRPr="00DC70C9">
        <w:rPr>
          <w:noProof/>
        </w:rPr>
        <w:tab/>
        <w:t>ELEMENTY FAKULTATYWNE</w:t>
      </w:r>
    </w:p>
    <w:p w14:paraId="7AAD6C30" w14:textId="622ADF42" w:rsidR="00C578AE" w:rsidRPr="00DC70C9" w:rsidRDefault="00C578AE">
      <w:pPr>
        <w:pStyle w:val="ManualHeading2"/>
        <w:rPr>
          <w:rFonts w:eastAsia="Arial Unicode MS"/>
          <w:noProof/>
          <w:u w:color="000000"/>
          <w:bdr w:val="nil"/>
        </w:rPr>
      </w:pPr>
      <w:r w:rsidRPr="00DC70C9">
        <w:rPr>
          <w:noProof/>
          <w:u w:color="000000"/>
          <w:bdr w:val="nil"/>
        </w:rPr>
        <w:t>•</w:t>
      </w:r>
      <w:r w:rsidRPr="00DC70C9">
        <w:rPr>
          <w:noProof/>
        </w:rPr>
        <w:tab/>
      </w:r>
      <w:r w:rsidRPr="00DC70C9">
        <w:rPr>
          <w:noProof/>
          <w:u w:color="000000"/>
          <w:bdr w:val="nil"/>
        </w:rPr>
        <w:t>Plany wdrożenia</w:t>
      </w:r>
      <w:r w:rsidR="00D13BA6" w:rsidRPr="00DC70C9">
        <w:rPr>
          <w:noProof/>
          <w:u w:color="000000"/>
          <w:bdr w:val="nil"/>
        </w:rPr>
        <w:t xml:space="preserve"> i</w:t>
      </w:r>
      <w:r w:rsidR="00D13BA6">
        <w:rPr>
          <w:noProof/>
          <w:u w:color="000000"/>
          <w:bdr w:val="nil"/>
        </w:rPr>
        <w:t> </w:t>
      </w:r>
      <w:r w:rsidR="00D13BA6" w:rsidRPr="00DC70C9">
        <w:rPr>
          <w:noProof/>
          <w:u w:color="000000"/>
          <w:bdr w:val="nil"/>
        </w:rPr>
        <w:t>mon</w:t>
      </w:r>
      <w:r w:rsidRPr="00DC70C9">
        <w:rPr>
          <w:noProof/>
          <w:u w:color="000000"/>
          <w:bdr w:val="nil"/>
        </w:rPr>
        <w:t>itorowanie, ocena</w:t>
      </w:r>
      <w:r w:rsidR="00D13BA6" w:rsidRPr="00DC70C9">
        <w:rPr>
          <w:noProof/>
          <w:u w:color="000000"/>
          <w:bdr w:val="nil"/>
        </w:rPr>
        <w:t xml:space="preserve"> i</w:t>
      </w:r>
      <w:r w:rsidR="00D13BA6">
        <w:rPr>
          <w:noProof/>
          <w:u w:color="000000"/>
          <w:bdr w:val="nil"/>
        </w:rPr>
        <w:t> </w:t>
      </w:r>
      <w:r w:rsidR="00D13BA6" w:rsidRPr="00DC70C9">
        <w:rPr>
          <w:noProof/>
          <w:u w:color="000000"/>
          <w:bdr w:val="nil"/>
        </w:rPr>
        <w:t>spr</w:t>
      </w:r>
      <w:r w:rsidRPr="00DC70C9">
        <w:rPr>
          <w:noProof/>
          <w:u w:color="000000"/>
          <w:bdr w:val="nil"/>
        </w:rPr>
        <w:t>awozdania</w:t>
      </w:r>
    </w:p>
    <w:p w14:paraId="6A1C78F4" w14:textId="14A5EE3A" w:rsidR="00DF4092" w:rsidRPr="00D13BA6" w:rsidRDefault="008D0F94" w:rsidP="008D0F94">
      <w:pPr>
        <w:pBdr>
          <w:top w:val="nil"/>
          <w:left w:val="nil"/>
          <w:bottom w:val="nil"/>
          <w:right w:val="nil"/>
          <w:between w:val="nil"/>
          <w:bar w:val="nil"/>
        </w:pBdr>
        <w:spacing w:before="0" w:after="240"/>
        <w:rPr>
          <w:rFonts w:eastAsia="Arial Unicode MS"/>
          <w:noProof/>
        </w:rPr>
      </w:pPr>
      <w:bookmarkStart w:id="7" w:name="_Hlk220930174"/>
      <w:r w:rsidRPr="00DC70C9">
        <w:rPr>
          <w:noProof/>
        </w:rPr>
        <w:t>Postępy we wdrażaniu niniejszego zalecenia będą monitorowane za pomocą następujących istniejących ram na szczeblu UE</w:t>
      </w:r>
      <w:r w:rsidRPr="00D13BA6">
        <w:rPr>
          <w:noProof/>
        </w:rPr>
        <w:t>:</w:t>
      </w:r>
      <w:r w:rsidR="00D13BA6" w:rsidRPr="00D13BA6">
        <w:rPr>
          <w:noProof/>
        </w:rPr>
        <w:t xml:space="preserve"> </w:t>
      </w:r>
    </w:p>
    <w:p w14:paraId="61590ADF" w14:textId="4DE0D526" w:rsidR="007F24D3" w:rsidRPr="00DC70C9" w:rsidRDefault="00512759" w:rsidP="0084682D">
      <w:pPr>
        <w:pStyle w:val="Tiret1"/>
        <w:numPr>
          <w:ilvl w:val="0"/>
          <w:numId w:val="5"/>
        </w:numPr>
        <w:rPr>
          <w:noProof/>
        </w:rPr>
      </w:pPr>
      <w:r w:rsidRPr="00DC70C9">
        <w:rPr>
          <w:noProof/>
        </w:rPr>
        <w:t>europejska platforma zwalczania bezdomności zapewni wkład szerszej społeczności ekspertów</w:t>
      </w:r>
      <w:r w:rsidR="00D13BA6" w:rsidRPr="00DC70C9">
        <w:rPr>
          <w:noProof/>
        </w:rPr>
        <w:t xml:space="preserve"> i</w:t>
      </w:r>
      <w:r w:rsidR="00D13BA6">
        <w:rPr>
          <w:noProof/>
        </w:rPr>
        <w:t> </w:t>
      </w:r>
      <w:r w:rsidR="00D13BA6" w:rsidRPr="00DC70C9">
        <w:rPr>
          <w:noProof/>
        </w:rPr>
        <w:t>zai</w:t>
      </w:r>
      <w:r w:rsidRPr="00DC70C9">
        <w:rPr>
          <w:noProof/>
        </w:rPr>
        <w:t>nteresowanych stron,</w:t>
      </w:r>
      <w:r w:rsidR="00D13BA6" w:rsidRPr="00DC70C9">
        <w:rPr>
          <w:noProof/>
        </w:rPr>
        <w:t xml:space="preserve"> w</w:t>
      </w:r>
      <w:r w:rsidR="00D13BA6">
        <w:rPr>
          <w:noProof/>
        </w:rPr>
        <w:t> </w:t>
      </w:r>
      <w:r w:rsidR="00D13BA6" w:rsidRPr="00DC70C9">
        <w:rPr>
          <w:noProof/>
        </w:rPr>
        <w:t>tym</w:t>
      </w:r>
      <w:r w:rsidRPr="00DC70C9">
        <w:rPr>
          <w:noProof/>
        </w:rPr>
        <w:t xml:space="preserve"> organizacji reprezentujących osoby doświadczające bezdomności;</w:t>
      </w:r>
    </w:p>
    <w:p w14:paraId="3002EBDF" w14:textId="29C3A95A" w:rsidR="00A658C6" w:rsidRPr="00DC70C9" w:rsidRDefault="00512759" w:rsidP="004723B1">
      <w:pPr>
        <w:pStyle w:val="Tiret1"/>
        <w:rPr>
          <w:noProof/>
        </w:rPr>
      </w:pPr>
      <w:r w:rsidRPr="00DC70C9">
        <w:rPr>
          <w:noProof/>
        </w:rPr>
        <w:t>Komitet Ochrony Socjalnej zapewni niezbędne wytyczne polityczne</w:t>
      </w:r>
      <w:r w:rsidR="00D13BA6" w:rsidRPr="00DC70C9">
        <w:rPr>
          <w:noProof/>
        </w:rPr>
        <w:t xml:space="preserve"> i</w:t>
      </w:r>
      <w:r w:rsidR="00D13BA6">
        <w:rPr>
          <w:noProof/>
        </w:rPr>
        <w:t> </w:t>
      </w:r>
      <w:r w:rsidR="00D13BA6" w:rsidRPr="00DC70C9">
        <w:rPr>
          <w:noProof/>
        </w:rPr>
        <w:t>wkł</w:t>
      </w:r>
      <w:r w:rsidRPr="00DC70C9">
        <w:rPr>
          <w:noProof/>
        </w:rPr>
        <w:t xml:space="preserve">ad ze strony państw członkowskich; </w:t>
      </w:r>
    </w:p>
    <w:p w14:paraId="7B1FA233" w14:textId="187D60C6" w:rsidR="00A658C6" w:rsidRPr="00DC70C9" w:rsidRDefault="00512759" w:rsidP="004723B1">
      <w:pPr>
        <w:pStyle w:val="Tiret1"/>
        <w:rPr>
          <w:noProof/>
        </w:rPr>
      </w:pPr>
      <w:r w:rsidRPr="00DC70C9">
        <w:rPr>
          <w:noProof/>
        </w:rPr>
        <w:t>europejski semestr będzie obejmował analizę</w:t>
      </w:r>
      <w:r w:rsidR="00D13BA6" w:rsidRPr="00DC70C9">
        <w:rPr>
          <w:noProof/>
        </w:rPr>
        <w:t xml:space="preserve"> i</w:t>
      </w:r>
      <w:r w:rsidR="00D13BA6">
        <w:rPr>
          <w:noProof/>
        </w:rPr>
        <w:t> </w:t>
      </w:r>
      <w:r w:rsidR="00D13BA6" w:rsidRPr="00DC70C9">
        <w:rPr>
          <w:noProof/>
        </w:rPr>
        <w:t>oce</w:t>
      </w:r>
      <w:r w:rsidRPr="00DC70C9">
        <w:rPr>
          <w:noProof/>
        </w:rPr>
        <w:t>nę polityki społecznej</w:t>
      </w:r>
      <w:r w:rsidR="00D13BA6" w:rsidRPr="00DC70C9">
        <w:rPr>
          <w:noProof/>
        </w:rPr>
        <w:t xml:space="preserve"> i</w:t>
      </w:r>
      <w:r w:rsidR="00D13BA6">
        <w:rPr>
          <w:noProof/>
        </w:rPr>
        <w:t> </w:t>
      </w:r>
      <w:r w:rsidR="00D13BA6" w:rsidRPr="00DC70C9">
        <w:rPr>
          <w:noProof/>
        </w:rPr>
        <w:t>gos</w:t>
      </w:r>
      <w:r w:rsidRPr="00DC70C9">
        <w:rPr>
          <w:noProof/>
        </w:rPr>
        <w:t>podarczej związanej</w:t>
      </w:r>
      <w:r w:rsidR="00D13BA6" w:rsidRPr="00DC70C9">
        <w:rPr>
          <w:noProof/>
        </w:rPr>
        <w:t xml:space="preserve"> z</w:t>
      </w:r>
      <w:r w:rsidR="00D13BA6">
        <w:rPr>
          <w:noProof/>
        </w:rPr>
        <w:t> </w:t>
      </w:r>
      <w:r w:rsidR="00D13BA6" w:rsidRPr="00DC70C9">
        <w:rPr>
          <w:noProof/>
        </w:rPr>
        <w:t>wyk</w:t>
      </w:r>
      <w:r w:rsidRPr="00DC70C9">
        <w:rPr>
          <w:noProof/>
        </w:rPr>
        <w:t>luczeniem mieszkaniowym</w:t>
      </w:r>
      <w:r w:rsidR="00D13BA6" w:rsidRPr="00DC70C9">
        <w:rPr>
          <w:noProof/>
        </w:rPr>
        <w:t xml:space="preserve"> i</w:t>
      </w:r>
      <w:r w:rsidR="00D13BA6">
        <w:rPr>
          <w:noProof/>
        </w:rPr>
        <w:t> </w:t>
      </w:r>
      <w:r w:rsidR="00D13BA6" w:rsidRPr="00DC70C9">
        <w:rPr>
          <w:noProof/>
        </w:rPr>
        <w:t>bez</w:t>
      </w:r>
      <w:r w:rsidRPr="00DC70C9">
        <w:rPr>
          <w:noProof/>
        </w:rPr>
        <w:t xml:space="preserve">domnością. </w:t>
      </w:r>
    </w:p>
    <w:p w14:paraId="079E76B7" w14:textId="4A6CD2A8" w:rsidR="00D85CF7" w:rsidRPr="00DC70C9" w:rsidRDefault="00026DCC" w:rsidP="0097585B">
      <w:pPr>
        <w:pBdr>
          <w:top w:val="nil"/>
          <w:left w:val="nil"/>
          <w:bottom w:val="nil"/>
          <w:right w:val="nil"/>
          <w:between w:val="nil"/>
          <w:bar w:val="nil"/>
        </w:pBdr>
        <w:spacing w:before="0" w:after="240"/>
        <w:rPr>
          <w:rFonts w:eastAsia="Arial Unicode MS"/>
          <w:noProof/>
        </w:rPr>
      </w:pPr>
      <w:r w:rsidRPr="00DC70C9">
        <w:rPr>
          <w:noProof/>
        </w:rPr>
        <w:t xml:space="preserve">Postępy zostaną ocenione na podstawie dostępnych oficjalnych statystyk Eurostatu </w:t>
      </w:r>
      <w:r w:rsidRPr="00DC70C9">
        <w:rPr>
          <w:rStyle w:val="CommentReference"/>
          <w:noProof/>
          <w:sz w:val="24"/>
        </w:rPr>
        <w:t>oraz</w:t>
      </w:r>
      <w:r w:rsidRPr="00DC70C9">
        <w:rPr>
          <w:noProof/>
        </w:rPr>
        <w:t xml:space="preserve"> ulepszonych, kompleksowych</w:t>
      </w:r>
      <w:r w:rsidR="00D13BA6" w:rsidRPr="00DC70C9">
        <w:rPr>
          <w:noProof/>
        </w:rPr>
        <w:t xml:space="preserve"> i</w:t>
      </w:r>
      <w:r w:rsidR="00D13BA6">
        <w:rPr>
          <w:noProof/>
        </w:rPr>
        <w:t> </w:t>
      </w:r>
      <w:r w:rsidR="00D13BA6" w:rsidRPr="00DC70C9">
        <w:rPr>
          <w:noProof/>
        </w:rPr>
        <w:t>por</w:t>
      </w:r>
      <w:r w:rsidRPr="00DC70C9">
        <w:rPr>
          <w:noProof/>
        </w:rPr>
        <w:t>ównywalnych danych, których wspieranie jest celem proponowanego zalecenia. Zaleca się, aby państwa członkowskie co pięć lat składały Komisji sprawozdania</w:t>
      </w:r>
      <w:r w:rsidR="00D13BA6" w:rsidRPr="00DC70C9">
        <w:rPr>
          <w:noProof/>
        </w:rPr>
        <w:t xml:space="preserve"> z</w:t>
      </w:r>
      <w:r w:rsidR="00D13BA6">
        <w:rPr>
          <w:noProof/>
        </w:rPr>
        <w:t> </w:t>
      </w:r>
      <w:r w:rsidR="00D13BA6" w:rsidRPr="00DC70C9">
        <w:rPr>
          <w:noProof/>
        </w:rPr>
        <w:t>wyn</w:t>
      </w:r>
      <w:r w:rsidRPr="00DC70C9">
        <w:rPr>
          <w:noProof/>
        </w:rPr>
        <w:t>ików swoich krajowych działań monitorujących oraz</w:t>
      </w:r>
      <w:r w:rsidR="00D13BA6" w:rsidRPr="00DC70C9">
        <w:rPr>
          <w:noProof/>
        </w:rPr>
        <w:t xml:space="preserve"> z</w:t>
      </w:r>
      <w:r w:rsidR="00D13BA6">
        <w:rPr>
          <w:noProof/>
        </w:rPr>
        <w:t> </w:t>
      </w:r>
      <w:r w:rsidR="00D13BA6" w:rsidRPr="00DC70C9">
        <w:rPr>
          <w:noProof/>
        </w:rPr>
        <w:t>pos</w:t>
      </w:r>
      <w:r w:rsidRPr="00DC70C9">
        <w:rPr>
          <w:noProof/>
        </w:rPr>
        <w:t>tępów we wdrażaniu niniejszego zalecenia.</w:t>
      </w:r>
    </w:p>
    <w:bookmarkEnd w:id="7"/>
    <w:p w14:paraId="653D0B71" w14:textId="77777777" w:rsidR="00C578AE" w:rsidRPr="00DC70C9" w:rsidRDefault="00C578AE">
      <w:pPr>
        <w:pStyle w:val="ManualHeading2"/>
        <w:rPr>
          <w:rFonts w:eastAsia="Arial Unicode MS"/>
          <w:noProof/>
          <w:u w:color="000000"/>
          <w:bdr w:val="nil"/>
        </w:rPr>
      </w:pPr>
      <w:r w:rsidRPr="00DC70C9">
        <w:rPr>
          <w:noProof/>
          <w:u w:color="000000"/>
          <w:bdr w:val="nil"/>
        </w:rPr>
        <w:t>•</w:t>
      </w:r>
      <w:r w:rsidRPr="00DC70C9">
        <w:rPr>
          <w:noProof/>
        </w:rPr>
        <w:tab/>
      </w:r>
      <w:r w:rsidRPr="00DC70C9">
        <w:rPr>
          <w:noProof/>
          <w:u w:color="000000"/>
          <w:bdr w:val="nil"/>
        </w:rPr>
        <w:t>Dokumenty wyjaśniające (w przypadku dyrektyw)</w:t>
      </w:r>
    </w:p>
    <w:p w14:paraId="71ECDA65" w14:textId="77777777" w:rsidR="00C578AE" w:rsidRPr="00DC70C9" w:rsidRDefault="00A3082A">
      <w:pPr>
        <w:pBdr>
          <w:top w:val="nil"/>
          <w:left w:val="nil"/>
          <w:bottom w:val="nil"/>
          <w:right w:val="nil"/>
          <w:between w:val="nil"/>
          <w:bar w:val="nil"/>
        </w:pBdr>
        <w:spacing w:before="0" w:after="240"/>
        <w:rPr>
          <w:rFonts w:eastAsia="Arial Unicode MS"/>
          <w:noProof/>
        </w:rPr>
      </w:pPr>
      <w:r w:rsidRPr="00DC70C9">
        <w:rPr>
          <w:noProof/>
        </w:rPr>
        <w:t>Nie dotyczy</w:t>
      </w:r>
    </w:p>
    <w:p w14:paraId="2683478F" w14:textId="77777777" w:rsidR="00C578AE" w:rsidRPr="00DC70C9" w:rsidRDefault="00C578AE">
      <w:pPr>
        <w:pStyle w:val="ManualHeading2"/>
        <w:rPr>
          <w:rFonts w:eastAsia="Arial Unicode MS"/>
          <w:noProof/>
          <w:u w:color="000000"/>
          <w:bdr w:val="nil"/>
        </w:rPr>
      </w:pPr>
      <w:r w:rsidRPr="00DC70C9">
        <w:rPr>
          <w:noProof/>
          <w:u w:color="000000"/>
          <w:bdr w:val="nil"/>
        </w:rPr>
        <w:t>•</w:t>
      </w:r>
      <w:r w:rsidRPr="00DC70C9">
        <w:rPr>
          <w:noProof/>
        </w:rPr>
        <w:tab/>
      </w:r>
      <w:r w:rsidRPr="00DC70C9">
        <w:rPr>
          <w:noProof/>
          <w:u w:color="000000"/>
          <w:bdr w:val="nil"/>
        </w:rPr>
        <w:t>Szczegółowe objaśnienia poszczególnych przepisów wniosku</w:t>
      </w:r>
    </w:p>
    <w:p w14:paraId="155CFDF6" w14:textId="5BE3A0C0" w:rsidR="00F46AC7" w:rsidRPr="00DC70C9" w:rsidRDefault="00F46AC7" w:rsidP="00F46AC7">
      <w:pPr>
        <w:rPr>
          <w:noProof/>
        </w:rPr>
      </w:pPr>
      <w:r w:rsidRPr="00DC70C9">
        <w:rPr>
          <w:noProof/>
        </w:rPr>
        <w:t xml:space="preserve">W </w:t>
      </w:r>
      <w:r w:rsidRPr="00D13BA6">
        <w:rPr>
          <w:noProof/>
        </w:rPr>
        <w:t>pkt</w:t>
      </w:r>
      <w:r w:rsidR="00D13BA6" w:rsidRPr="00D13BA6">
        <w:rPr>
          <w:noProof/>
        </w:rPr>
        <w:t> </w:t>
      </w:r>
      <w:r w:rsidRPr="00D13BA6">
        <w:rPr>
          <w:noProof/>
        </w:rPr>
        <w:t>1</w:t>
      </w:r>
      <w:r w:rsidRPr="00DC70C9">
        <w:rPr>
          <w:noProof/>
        </w:rPr>
        <w:t xml:space="preserve"> wskazano cele zalecenia. </w:t>
      </w:r>
    </w:p>
    <w:p w14:paraId="2B878502" w14:textId="3C135A3D" w:rsidR="00F46AC7" w:rsidRPr="00DC70C9" w:rsidRDefault="00F46AC7" w:rsidP="00F46AC7">
      <w:pPr>
        <w:rPr>
          <w:noProof/>
        </w:rPr>
      </w:pPr>
      <w:r w:rsidRPr="00DC70C9">
        <w:rPr>
          <w:noProof/>
        </w:rPr>
        <w:t xml:space="preserve">W </w:t>
      </w:r>
      <w:r w:rsidRPr="00D13BA6">
        <w:rPr>
          <w:noProof/>
        </w:rPr>
        <w:t>pkt</w:t>
      </w:r>
      <w:r w:rsidR="00D13BA6" w:rsidRPr="00D13BA6">
        <w:rPr>
          <w:noProof/>
        </w:rPr>
        <w:t> </w:t>
      </w:r>
      <w:r w:rsidRPr="00D13BA6">
        <w:rPr>
          <w:noProof/>
        </w:rPr>
        <w:t>2</w:t>
      </w:r>
      <w:r w:rsidRPr="00DC70C9">
        <w:rPr>
          <w:noProof/>
        </w:rPr>
        <w:t xml:space="preserve"> zawarto definicje, które należy stosować do celów zalecenia.</w:t>
      </w:r>
    </w:p>
    <w:p w14:paraId="090671E0" w14:textId="1C3315A3" w:rsidR="00F97180" w:rsidRPr="00DC70C9" w:rsidRDefault="00A3315F" w:rsidP="00F422C3">
      <w:pPr>
        <w:rPr>
          <w:noProof/>
        </w:rPr>
      </w:pPr>
      <w:r w:rsidRPr="00DC70C9">
        <w:rPr>
          <w:noProof/>
        </w:rPr>
        <w:t>Sekcja dotycząca zaleceń przekrojowych stanowi zasadniczą część dokumentu</w:t>
      </w:r>
      <w:r w:rsidR="00D13BA6" w:rsidRPr="00DC70C9">
        <w:rPr>
          <w:noProof/>
        </w:rPr>
        <w:t xml:space="preserve"> i</w:t>
      </w:r>
      <w:r w:rsidR="00D13BA6">
        <w:rPr>
          <w:noProof/>
        </w:rPr>
        <w:t> </w:t>
      </w:r>
      <w:r w:rsidR="00D13BA6" w:rsidRPr="00DC70C9">
        <w:rPr>
          <w:noProof/>
        </w:rPr>
        <w:t>zaw</w:t>
      </w:r>
      <w:r w:rsidRPr="00DC70C9">
        <w:rPr>
          <w:noProof/>
        </w:rPr>
        <w:t>iera zalecenie dla państw członkowskich dotyczące zmiany lub przyjęcia krajowych ram prawnych</w:t>
      </w:r>
      <w:r w:rsidR="00D13BA6" w:rsidRPr="00DC70C9">
        <w:rPr>
          <w:noProof/>
        </w:rPr>
        <w:t xml:space="preserve"> w</w:t>
      </w:r>
      <w:r w:rsidR="00D13BA6">
        <w:rPr>
          <w:noProof/>
        </w:rPr>
        <w:t> </w:t>
      </w:r>
      <w:r w:rsidR="00D13BA6" w:rsidRPr="00DC70C9">
        <w:rPr>
          <w:noProof/>
        </w:rPr>
        <w:t>cel</w:t>
      </w:r>
      <w:r w:rsidRPr="00DC70C9">
        <w:rPr>
          <w:noProof/>
        </w:rPr>
        <w:t>u zwalczania wykluczenia mieszkaniowego za pośrednictwem polityki ukierunkowanej na człowieka</w:t>
      </w:r>
      <w:r w:rsidR="00D13BA6" w:rsidRPr="00DC70C9">
        <w:rPr>
          <w:noProof/>
        </w:rPr>
        <w:t xml:space="preserve"> i</w:t>
      </w:r>
      <w:r w:rsidR="00D13BA6">
        <w:rPr>
          <w:noProof/>
        </w:rPr>
        <w:t> </w:t>
      </w:r>
      <w:r w:rsidR="00D13BA6" w:rsidRPr="00DC70C9">
        <w:rPr>
          <w:noProof/>
        </w:rPr>
        <w:t>opa</w:t>
      </w:r>
      <w:r w:rsidRPr="00DC70C9">
        <w:rPr>
          <w:noProof/>
        </w:rPr>
        <w:t>rtej na zapewnieniu dostępu do mieszkania. Zaleca się</w:t>
      </w:r>
      <w:r w:rsidR="00D13BA6" w:rsidRPr="00DC70C9">
        <w:rPr>
          <w:noProof/>
        </w:rPr>
        <w:t xml:space="preserve"> w</w:t>
      </w:r>
      <w:r w:rsidR="00D13BA6">
        <w:rPr>
          <w:noProof/>
        </w:rPr>
        <w:t> </w:t>
      </w:r>
      <w:r w:rsidR="00D13BA6" w:rsidRPr="00DC70C9">
        <w:rPr>
          <w:noProof/>
        </w:rPr>
        <w:t>nie</w:t>
      </w:r>
      <w:r w:rsidRPr="00DC70C9">
        <w:rPr>
          <w:noProof/>
        </w:rPr>
        <w:t>j ponadto ustanowienie jasnych, określonych</w:t>
      </w:r>
      <w:r w:rsidR="00D13BA6" w:rsidRPr="00DC70C9">
        <w:rPr>
          <w:noProof/>
        </w:rPr>
        <w:t xml:space="preserve"> w</w:t>
      </w:r>
      <w:r w:rsidR="00D13BA6">
        <w:rPr>
          <w:noProof/>
        </w:rPr>
        <w:t> </w:t>
      </w:r>
      <w:r w:rsidR="00D13BA6" w:rsidRPr="00DC70C9">
        <w:rPr>
          <w:noProof/>
        </w:rPr>
        <w:t>cza</w:t>
      </w:r>
      <w:r w:rsidRPr="00DC70C9">
        <w:rPr>
          <w:noProof/>
        </w:rPr>
        <w:t>sie celów dotyczących zapewnienia wszystkim osobom śpiącym</w:t>
      </w:r>
      <w:r w:rsidR="00D13BA6" w:rsidRPr="00DC70C9">
        <w:rPr>
          <w:noProof/>
        </w:rPr>
        <w:t xml:space="preserve"> w</w:t>
      </w:r>
      <w:r w:rsidR="00D13BA6">
        <w:rPr>
          <w:noProof/>
        </w:rPr>
        <w:t> </w:t>
      </w:r>
      <w:r w:rsidR="00D13BA6" w:rsidRPr="00DC70C9">
        <w:rPr>
          <w:noProof/>
        </w:rPr>
        <w:t>prz</w:t>
      </w:r>
      <w:r w:rsidRPr="00DC70C9">
        <w:rPr>
          <w:noProof/>
        </w:rPr>
        <w:t>estrzeni publicznej schronienia doraźnego oraz szybkiego przeniesienia osób</w:t>
      </w:r>
      <w:r w:rsidR="00D13BA6" w:rsidRPr="00DC70C9">
        <w:rPr>
          <w:noProof/>
        </w:rPr>
        <w:t xml:space="preserve"> z</w:t>
      </w:r>
      <w:r w:rsidR="00D13BA6">
        <w:rPr>
          <w:noProof/>
        </w:rPr>
        <w:t> </w:t>
      </w:r>
      <w:r w:rsidR="00D13BA6" w:rsidRPr="00DC70C9">
        <w:rPr>
          <w:noProof/>
        </w:rPr>
        <w:t>mie</w:t>
      </w:r>
      <w:r w:rsidRPr="00DC70C9">
        <w:rPr>
          <w:noProof/>
        </w:rPr>
        <w:t>szkania tymczasowego do bezpiecznego długoterminowego miejsca zakwaterowania.</w:t>
      </w:r>
    </w:p>
    <w:p w14:paraId="574B512D" w14:textId="415BFB6D" w:rsidR="00C67C87" w:rsidRPr="00DC70C9" w:rsidRDefault="001171F9" w:rsidP="00416159">
      <w:pPr>
        <w:rPr>
          <w:noProof/>
        </w:rPr>
      </w:pPr>
      <w:r w:rsidRPr="00DC70C9">
        <w:rPr>
          <w:noProof/>
        </w:rPr>
        <w:t>Sekcja dotycząca identyfikacji osób zagrożonych wykluczeniem mieszkaniowym obejmuje gromadzenie danych, ustanowienie kryteriów kwalifikowalności we wszystkich odpowiednich usługach, systemy wczesnego ostrzegania służące identyfikacji gospodarstw domowych zagrożonych wykluczeniem oraz ukierunkowane działania informacyjne skierowane do grup</w:t>
      </w:r>
      <w:r w:rsidR="00D13BA6" w:rsidRPr="00DC70C9">
        <w:rPr>
          <w:noProof/>
        </w:rPr>
        <w:t xml:space="preserve"> o</w:t>
      </w:r>
      <w:r w:rsidR="00D13BA6">
        <w:rPr>
          <w:noProof/>
        </w:rPr>
        <w:t> </w:t>
      </w:r>
      <w:r w:rsidR="00D13BA6" w:rsidRPr="00DC70C9">
        <w:rPr>
          <w:noProof/>
        </w:rPr>
        <w:t>nie</w:t>
      </w:r>
      <w:r w:rsidRPr="00DC70C9">
        <w:rPr>
          <w:noProof/>
        </w:rPr>
        <w:t>doszacowanej liczebności.</w:t>
      </w:r>
    </w:p>
    <w:p w14:paraId="7F760B07" w14:textId="113F1120" w:rsidR="00416159" w:rsidRPr="00DC70C9" w:rsidRDefault="000E01BD" w:rsidP="00416159">
      <w:pPr>
        <w:rPr>
          <w:noProof/>
        </w:rPr>
      </w:pPr>
      <w:r w:rsidRPr="00DC70C9">
        <w:rPr>
          <w:noProof/>
        </w:rPr>
        <w:t>Sekcja dotycząca zapobiegania wykluczeniu mieszkaniowemu obejmuje utrzymanie odpowiednich warunków mieszkaniowych, dostęp do informacji, odpowiednie oszacowanie dochodów, ochronę przed eksmisją, ochronę dzieci, osoby opuszczające placówki opiekuńcze, wczesną interwencję na rzecz dzieci</w:t>
      </w:r>
      <w:r w:rsidR="00D13BA6" w:rsidRPr="00DC70C9">
        <w:rPr>
          <w:noProof/>
        </w:rPr>
        <w:t xml:space="preserve"> i</w:t>
      </w:r>
      <w:r w:rsidR="00D13BA6">
        <w:rPr>
          <w:noProof/>
        </w:rPr>
        <w:t> </w:t>
      </w:r>
      <w:r w:rsidR="00D13BA6" w:rsidRPr="00DC70C9">
        <w:rPr>
          <w:noProof/>
        </w:rPr>
        <w:t>mło</w:t>
      </w:r>
      <w:r w:rsidRPr="00DC70C9">
        <w:rPr>
          <w:noProof/>
        </w:rPr>
        <w:t>dzieży, osoby starsze oraz zmiany instytucjonalne.</w:t>
      </w:r>
    </w:p>
    <w:p w14:paraId="6E920A05" w14:textId="16D6297F" w:rsidR="00410BB1" w:rsidRPr="00DC70C9" w:rsidRDefault="00587BA5" w:rsidP="00410BB1">
      <w:pPr>
        <w:rPr>
          <w:noProof/>
        </w:rPr>
      </w:pPr>
      <w:r w:rsidRPr="00DC70C9">
        <w:rPr>
          <w:noProof/>
        </w:rPr>
        <w:t>Sekcja dotycząca wsparcia dla osób doświadczających bezdomności odnosi się do systemów</w:t>
      </w:r>
      <w:r w:rsidR="00D13BA6" w:rsidRPr="00DC70C9">
        <w:rPr>
          <w:noProof/>
        </w:rPr>
        <w:t xml:space="preserve"> i</w:t>
      </w:r>
      <w:r w:rsidR="00D13BA6">
        <w:rPr>
          <w:noProof/>
        </w:rPr>
        <w:t> </w:t>
      </w:r>
      <w:r w:rsidR="00D13BA6" w:rsidRPr="00DC70C9">
        <w:rPr>
          <w:noProof/>
        </w:rPr>
        <w:t>usł</w:t>
      </w:r>
      <w:r w:rsidRPr="00DC70C9">
        <w:rPr>
          <w:noProof/>
        </w:rPr>
        <w:t>ug wsparcia, zachowania jedności rodziny, koordynacji między służbami, aktywizacji na rynku pracy, włączenia finansowego, dostępu do mieszkań, możliwości schronienia zgodnie</w:t>
      </w:r>
      <w:r w:rsidR="00D13BA6" w:rsidRPr="00DC70C9">
        <w:rPr>
          <w:noProof/>
        </w:rPr>
        <w:t xml:space="preserve"> z</w:t>
      </w:r>
      <w:r w:rsidR="00D13BA6">
        <w:rPr>
          <w:noProof/>
        </w:rPr>
        <w:t> </w:t>
      </w:r>
      <w:r w:rsidR="00D13BA6" w:rsidRPr="00DC70C9">
        <w:rPr>
          <w:noProof/>
        </w:rPr>
        <w:t>pot</w:t>
      </w:r>
      <w:r w:rsidRPr="00DC70C9">
        <w:rPr>
          <w:noProof/>
        </w:rPr>
        <w:t>rzebami, wsparcia partnerskiego oraz przeciwdziałania dyskryminacji.</w:t>
      </w:r>
    </w:p>
    <w:p w14:paraId="73975308" w14:textId="1D6C6245" w:rsidR="00410BB1" w:rsidRPr="00DC70C9" w:rsidRDefault="004A12EE" w:rsidP="00410BB1">
      <w:pPr>
        <w:rPr>
          <w:noProof/>
        </w:rPr>
      </w:pPr>
      <w:r w:rsidRPr="00DC70C9">
        <w:rPr>
          <w:noProof/>
        </w:rPr>
        <w:lastRenderedPageBreak/>
        <w:t>Sekcja dotycząca dostępu do odpowiednich</w:t>
      </w:r>
      <w:r w:rsidR="00D13BA6" w:rsidRPr="00DC70C9">
        <w:rPr>
          <w:noProof/>
        </w:rPr>
        <w:t xml:space="preserve"> i</w:t>
      </w:r>
      <w:r w:rsidR="00D13BA6">
        <w:rPr>
          <w:noProof/>
        </w:rPr>
        <w:t> </w:t>
      </w:r>
      <w:r w:rsidR="00D13BA6" w:rsidRPr="00DC70C9">
        <w:rPr>
          <w:noProof/>
        </w:rPr>
        <w:t>bez</w:t>
      </w:r>
      <w:r w:rsidRPr="00DC70C9">
        <w:rPr>
          <w:noProof/>
        </w:rPr>
        <w:t>piecznych rozwiązań mieszkaniowych odnosi się do podejść opartych na zapewnieniu dostępu do mieszkania, usług wsparcia ukierunkowanych na człowieka, zapewniania mieszkań socjalnych</w:t>
      </w:r>
      <w:r w:rsidR="00D13BA6" w:rsidRPr="00DC70C9">
        <w:rPr>
          <w:noProof/>
        </w:rPr>
        <w:t xml:space="preserve"> i</w:t>
      </w:r>
      <w:r w:rsidR="00D13BA6">
        <w:rPr>
          <w:noProof/>
        </w:rPr>
        <w:t> </w:t>
      </w:r>
      <w:r w:rsidR="00D13BA6" w:rsidRPr="00DC70C9">
        <w:rPr>
          <w:noProof/>
        </w:rPr>
        <w:t>prz</w:t>
      </w:r>
      <w:r w:rsidRPr="00DC70C9">
        <w:rPr>
          <w:noProof/>
        </w:rPr>
        <w:t>ystępnych cenowo, wsparcia finansowego</w:t>
      </w:r>
      <w:r w:rsidR="00D13BA6" w:rsidRPr="00DC70C9">
        <w:rPr>
          <w:noProof/>
        </w:rPr>
        <w:t xml:space="preserve"> i</w:t>
      </w:r>
      <w:r w:rsidR="00D13BA6">
        <w:rPr>
          <w:noProof/>
        </w:rPr>
        <w:t> </w:t>
      </w:r>
      <w:r w:rsidR="00D13BA6" w:rsidRPr="00DC70C9">
        <w:rPr>
          <w:noProof/>
        </w:rPr>
        <w:t>zac</w:t>
      </w:r>
      <w:r w:rsidRPr="00DC70C9">
        <w:rPr>
          <w:noProof/>
        </w:rPr>
        <w:t>hęt do zapewniania dostępu do mieszkań, udzielania wsparcia młodzieży (w tym studentom) oraz wspierania polityki ukierunkowanej na konkretny obszar</w:t>
      </w:r>
      <w:r w:rsidR="00D13BA6" w:rsidRPr="00DC70C9">
        <w:rPr>
          <w:noProof/>
        </w:rPr>
        <w:t xml:space="preserve"> i</w:t>
      </w:r>
      <w:r w:rsidR="00D13BA6">
        <w:rPr>
          <w:noProof/>
        </w:rPr>
        <w:t> </w:t>
      </w:r>
      <w:r w:rsidR="00D13BA6" w:rsidRPr="00DC70C9">
        <w:rPr>
          <w:noProof/>
        </w:rPr>
        <w:t>dos</w:t>
      </w:r>
      <w:r w:rsidRPr="00DC70C9">
        <w:rPr>
          <w:noProof/>
        </w:rPr>
        <w:t>tosowania mieszkań.</w:t>
      </w:r>
    </w:p>
    <w:p w14:paraId="0F59456F" w14:textId="54DE0A69" w:rsidR="00D51DF8" w:rsidRPr="00DC70C9" w:rsidRDefault="00A0531C" w:rsidP="00EE121A">
      <w:pPr>
        <w:rPr>
          <w:noProof/>
        </w:rPr>
      </w:pPr>
      <w:r w:rsidRPr="00DC70C9">
        <w:rPr>
          <w:noProof/>
        </w:rPr>
        <w:t>W sekcji dotyczącej monitorowania, oceny</w:t>
      </w:r>
      <w:r w:rsidR="00D13BA6" w:rsidRPr="00DC70C9">
        <w:rPr>
          <w:noProof/>
        </w:rPr>
        <w:t xml:space="preserve"> i</w:t>
      </w:r>
      <w:r w:rsidR="00D13BA6">
        <w:rPr>
          <w:noProof/>
        </w:rPr>
        <w:t> </w:t>
      </w:r>
      <w:r w:rsidR="00D13BA6" w:rsidRPr="00DC70C9">
        <w:rPr>
          <w:noProof/>
        </w:rPr>
        <w:t>zar</w:t>
      </w:r>
      <w:r w:rsidRPr="00DC70C9">
        <w:rPr>
          <w:noProof/>
        </w:rPr>
        <w:t>ządzania zaleca się, aby państwa członkowskie wdrożyły mechanizmy monitorowania</w:t>
      </w:r>
      <w:r w:rsidR="00D13BA6" w:rsidRPr="00DC70C9">
        <w:rPr>
          <w:noProof/>
        </w:rPr>
        <w:t xml:space="preserve"> i</w:t>
      </w:r>
      <w:r w:rsidR="00D13BA6">
        <w:rPr>
          <w:noProof/>
        </w:rPr>
        <w:t> </w:t>
      </w:r>
      <w:r w:rsidR="00D13BA6" w:rsidRPr="00DC70C9">
        <w:rPr>
          <w:noProof/>
        </w:rPr>
        <w:t>oce</w:t>
      </w:r>
      <w:r w:rsidRPr="00DC70C9">
        <w:rPr>
          <w:noProof/>
        </w:rPr>
        <w:t>ny</w:t>
      </w:r>
      <w:r w:rsidR="00D13BA6" w:rsidRPr="00DC70C9">
        <w:rPr>
          <w:noProof/>
        </w:rPr>
        <w:t xml:space="preserve"> w</w:t>
      </w:r>
      <w:r w:rsidR="00D13BA6">
        <w:rPr>
          <w:noProof/>
        </w:rPr>
        <w:t> </w:t>
      </w:r>
      <w:r w:rsidR="00D13BA6" w:rsidRPr="00DC70C9">
        <w:rPr>
          <w:noProof/>
        </w:rPr>
        <w:t>cel</w:t>
      </w:r>
      <w:r w:rsidRPr="00DC70C9">
        <w:rPr>
          <w:noProof/>
        </w:rPr>
        <w:t>u zapewnienia skutecznych reakcji politycznych. Zaleca się</w:t>
      </w:r>
      <w:r w:rsidR="00D13BA6" w:rsidRPr="00DC70C9">
        <w:rPr>
          <w:noProof/>
        </w:rPr>
        <w:t xml:space="preserve"> w</w:t>
      </w:r>
      <w:r w:rsidR="00D13BA6">
        <w:rPr>
          <w:noProof/>
        </w:rPr>
        <w:t> </w:t>
      </w:r>
      <w:r w:rsidR="00D13BA6" w:rsidRPr="00DC70C9">
        <w:rPr>
          <w:noProof/>
        </w:rPr>
        <w:t>nie</w:t>
      </w:r>
      <w:r w:rsidRPr="00DC70C9">
        <w:rPr>
          <w:noProof/>
        </w:rPr>
        <w:t>j również, aby państwa członkowskie wprowadziły solidne ramy zarządzania angażujące wszystkie zainteresowane strony, wykorzystujące finansowanie unijne</w:t>
      </w:r>
      <w:r w:rsidR="00D13BA6" w:rsidRPr="00DC70C9">
        <w:rPr>
          <w:noProof/>
        </w:rPr>
        <w:t xml:space="preserve"> i</w:t>
      </w:r>
      <w:r w:rsidR="00D13BA6">
        <w:rPr>
          <w:noProof/>
        </w:rPr>
        <w:t> </w:t>
      </w:r>
      <w:r w:rsidR="00D13BA6" w:rsidRPr="00DC70C9">
        <w:rPr>
          <w:noProof/>
        </w:rPr>
        <w:t>wsp</w:t>
      </w:r>
      <w:r w:rsidRPr="00DC70C9">
        <w:rPr>
          <w:noProof/>
        </w:rPr>
        <w:t>ierające europejską platformę zwalczania bezdomności.</w:t>
      </w:r>
    </w:p>
    <w:p w14:paraId="6EC9599C" w14:textId="77777777" w:rsidR="00ED7527" w:rsidRPr="00DC70C9" w:rsidRDefault="00ED7527">
      <w:pPr>
        <w:spacing w:before="0" w:after="200" w:line="276" w:lineRule="auto"/>
        <w:jc w:val="left"/>
        <w:rPr>
          <w:noProof/>
        </w:rPr>
      </w:pPr>
      <w:r w:rsidRPr="00DC70C9">
        <w:rPr>
          <w:noProof/>
        </w:rPr>
        <w:br w:type="page"/>
      </w:r>
    </w:p>
    <w:p w14:paraId="24953F8A" w14:textId="76DC89DE" w:rsidR="00532C9D" w:rsidRPr="00DC70C9" w:rsidRDefault="00471D03" w:rsidP="00471D03">
      <w:pPr>
        <w:pStyle w:val="Rfrenceinterinstitutionnelle"/>
        <w:rPr>
          <w:noProof/>
        </w:rPr>
      </w:pPr>
      <w:r>
        <w:rPr>
          <w:noProof/>
        </w:rPr>
        <w:lastRenderedPageBreak/>
        <w:t>2026/0105 (NLE)</w:t>
      </w:r>
    </w:p>
    <w:p w14:paraId="3D7FAEE8" w14:textId="3167044A" w:rsidR="00C578AE" w:rsidRPr="00DC70C9" w:rsidRDefault="00471D03" w:rsidP="00471D03">
      <w:pPr>
        <w:pStyle w:val="Statut"/>
        <w:rPr>
          <w:noProof/>
        </w:rPr>
      </w:pPr>
      <w:r w:rsidRPr="00471D03">
        <w:rPr>
          <w:noProof/>
        </w:rPr>
        <w:t>Wniosek</w:t>
      </w:r>
    </w:p>
    <w:p w14:paraId="6665D039" w14:textId="53458AE8" w:rsidR="00C578AE" w:rsidRPr="00DC70C9" w:rsidRDefault="00471D03" w:rsidP="00471D03">
      <w:pPr>
        <w:pStyle w:val="Typedudocument"/>
        <w:rPr>
          <w:noProof/>
        </w:rPr>
      </w:pPr>
      <w:r w:rsidRPr="00471D03">
        <w:rPr>
          <w:noProof/>
        </w:rPr>
        <w:t>ZALECENIE RADY</w:t>
      </w:r>
    </w:p>
    <w:p w14:paraId="6AF201A8" w14:textId="3B2D985B" w:rsidR="00C578AE" w:rsidRPr="00DC70C9" w:rsidRDefault="00471D03" w:rsidP="00471D03">
      <w:pPr>
        <w:pStyle w:val="Titreobjet"/>
        <w:rPr>
          <w:noProof/>
        </w:rPr>
      </w:pPr>
      <w:r w:rsidRPr="00471D03">
        <w:rPr>
          <w:noProof/>
        </w:rPr>
        <w:t>w sprawie zwalczania wykluczenia mieszkaniowego</w:t>
      </w:r>
    </w:p>
    <w:p w14:paraId="613679E6" w14:textId="77777777" w:rsidR="00C578AE" w:rsidRPr="00DC70C9" w:rsidRDefault="00C578AE">
      <w:pPr>
        <w:pStyle w:val="Institutionquiagit"/>
        <w:rPr>
          <w:noProof/>
        </w:rPr>
      </w:pPr>
      <w:r w:rsidRPr="00DC70C9">
        <w:rPr>
          <w:noProof/>
        </w:rPr>
        <w:t>RADA UNII EUROPEJSKIEJ,</w:t>
      </w:r>
    </w:p>
    <w:p w14:paraId="01EF4DBE" w14:textId="1C925B80" w:rsidR="00C578AE" w:rsidRPr="00DC70C9" w:rsidRDefault="00C578AE">
      <w:pPr>
        <w:rPr>
          <w:noProof/>
        </w:rPr>
      </w:pPr>
      <w:r w:rsidRPr="00DC70C9">
        <w:rPr>
          <w:noProof/>
        </w:rPr>
        <w:t>uwzględniając Traktat</w:t>
      </w:r>
      <w:r w:rsidR="00D13BA6" w:rsidRPr="00DC70C9">
        <w:rPr>
          <w:noProof/>
        </w:rPr>
        <w:t xml:space="preserve"> o</w:t>
      </w:r>
      <w:r w:rsidR="00D13BA6">
        <w:rPr>
          <w:noProof/>
        </w:rPr>
        <w:t> </w:t>
      </w:r>
      <w:r w:rsidR="00D13BA6" w:rsidRPr="00DC70C9">
        <w:rPr>
          <w:noProof/>
        </w:rPr>
        <w:t>fun</w:t>
      </w:r>
      <w:r w:rsidRPr="00DC70C9">
        <w:rPr>
          <w:noProof/>
        </w:rPr>
        <w:t>kcjonowaniu Unii Europejskiej,</w:t>
      </w:r>
      <w:r w:rsidR="00D13BA6" w:rsidRPr="00DC70C9">
        <w:rPr>
          <w:noProof/>
        </w:rPr>
        <w:t xml:space="preserve"> w</w:t>
      </w:r>
      <w:r w:rsidR="00D13BA6">
        <w:rPr>
          <w:noProof/>
        </w:rPr>
        <w:t> </w:t>
      </w:r>
      <w:r w:rsidR="00D13BA6" w:rsidRPr="00DC70C9">
        <w:rPr>
          <w:noProof/>
        </w:rPr>
        <w:t>szc</w:t>
      </w:r>
      <w:r w:rsidRPr="00DC70C9">
        <w:rPr>
          <w:noProof/>
        </w:rPr>
        <w:t xml:space="preserve">zególności jego </w:t>
      </w:r>
      <w:r w:rsidRPr="00D13BA6">
        <w:rPr>
          <w:noProof/>
        </w:rPr>
        <w:t>art.</w:t>
      </w:r>
      <w:r w:rsidR="00D13BA6" w:rsidRPr="00D13BA6">
        <w:rPr>
          <w:noProof/>
        </w:rPr>
        <w:t> </w:t>
      </w:r>
      <w:r w:rsidRPr="00D13BA6">
        <w:rPr>
          <w:noProof/>
        </w:rPr>
        <w:t>2</w:t>
      </w:r>
      <w:r w:rsidRPr="00DC70C9">
        <w:rPr>
          <w:noProof/>
        </w:rPr>
        <w:t>92</w:t>
      </w:r>
      <w:r w:rsidR="00D13BA6" w:rsidRPr="00DC70C9">
        <w:rPr>
          <w:noProof/>
        </w:rPr>
        <w:t xml:space="preserve"> w</w:t>
      </w:r>
      <w:r w:rsidR="00D13BA6">
        <w:rPr>
          <w:noProof/>
        </w:rPr>
        <w:t> </w:t>
      </w:r>
      <w:r w:rsidR="00D13BA6" w:rsidRPr="00DC70C9">
        <w:rPr>
          <w:noProof/>
        </w:rPr>
        <w:t>zwi</w:t>
      </w:r>
      <w:r w:rsidRPr="00DC70C9">
        <w:rPr>
          <w:noProof/>
        </w:rPr>
        <w:t>ązku</w:t>
      </w:r>
      <w:r w:rsidR="00D13BA6" w:rsidRPr="00DC70C9">
        <w:rPr>
          <w:noProof/>
        </w:rPr>
        <w:t xml:space="preserve"> z</w:t>
      </w:r>
      <w:r w:rsidR="00D13BA6">
        <w:rPr>
          <w:noProof/>
        </w:rPr>
        <w:t> </w:t>
      </w:r>
      <w:r w:rsidR="00D13BA6" w:rsidRPr="00DC70C9">
        <w:rPr>
          <w:noProof/>
        </w:rPr>
        <w:t>jeg</w:t>
      </w:r>
      <w:r w:rsidRPr="00DC70C9">
        <w:rPr>
          <w:noProof/>
        </w:rPr>
        <w:t xml:space="preserve">o </w:t>
      </w:r>
      <w:r w:rsidRPr="00D13BA6">
        <w:rPr>
          <w:noProof/>
        </w:rPr>
        <w:t>art.</w:t>
      </w:r>
      <w:r w:rsidR="00D13BA6" w:rsidRPr="00D13BA6">
        <w:rPr>
          <w:noProof/>
        </w:rPr>
        <w:t> </w:t>
      </w:r>
      <w:r w:rsidRPr="00D13BA6">
        <w:rPr>
          <w:noProof/>
        </w:rPr>
        <w:t>1</w:t>
      </w:r>
      <w:r w:rsidRPr="00DC70C9">
        <w:rPr>
          <w:noProof/>
        </w:rPr>
        <w:t xml:space="preserve">53 </w:t>
      </w:r>
      <w:r w:rsidRPr="00D13BA6">
        <w:rPr>
          <w:noProof/>
        </w:rPr>
        <w:t>ust.</w:t>
      </w:r>
      <w:r w:rsidR="00D13BA6" w:rsidRPr="00D13BA6">
        <w:rPr>
          <w:noProof/>
        </w:rPr>
        <w:t> </w:t>
      </w:r>
      <w:r w:rsidRPr="00D13BA6">
        <w:rPr>
          <w:noProof/>
        </w:rPr>
        <w:t>1</w:t>
      </w:r>
      <w:r w:rsidRPr="00DC70C9">
        <w:rPr>
          <w:noProof/>
        </w:rPr>
        <w:t xml:space="preserve"> </w:t>
      </w:r>
      <w:r w:rsidRPr="00D13BA6">
        <w:rPr>
          <w:noProof/>
        </w:rPr>
        <w:t>lit.</w:t>
      </w:r>
      <w:r w:rsidR="00D13BA6" w:rsidRPr="00D13BA6">
        <w:rPr>
          <w:noProof/>
        </w:rPr>
        <w:t> </w:t>
      </w:r>
      <w:r w:rsidRPr="00D13BA6">
        <w:rPr>
          <w:noProof/>
        </w:rPr>
        <w:t>j)</w:t>
      </w:r>
      <w:r w:rsidRPr="00DC70C9">
        <w:rPr>
          <w:noProof/>
        </w:rPr>
        <w:t>,</w:t>
      </w:r>
    </w:p>
    <w:p w14:paraId="548615B0" w14:textId="77777777" w:rsidR="00C578AE" w:rsidRPr="00DC70C9" w:rsidRDefault="00C578AE">
      <w:pPr>
        <w:rPr>
          <w:noProof/>
        </w:rPr>
      </w:pPr>
      <w:r w:rsidRPr="00DC70C9">
        <w:rPr>
          <w:noProof/>
        </w:rPr>
        <w:t>uwzględniając wniosek Komisji Europejskiej,</w:t>
      </w:r>
    </w:p>
    <w:p w14:paraId="36FAEC76" w14:textId="77777777" w:rsidR="00120777" w:rsidRPr="00DC70C9" w:rsidRDefault="00120777">
      <w:pPr>
        <w:rPr>
          <w:noProof/>
        </w:rPr>
      </w:pPr>
    </w:p>
    <w:p w14:paraId="534E4E72" w14:textId="77777777" w:rsidR="00C578AE" w:rsidRPr="00DC70C9" w:rsidRDefault="00C578AE">
      <w:pPr>
        <w:rPr>
          <w:noProof/>
        </w:rPr>
      </w:pPr>
      <w:r w:rsidRPr="00DC70C9">
        <w:rPr>
          <w:noProof/>
        </w:rPr>
        <w:t>a także mając na uwadze, co następuje:</w:t>
      </w:r>
    </w:p>
    <w:p w14:paraId="7E24549C" w14:textId="77777777" w:rsidR="000A7BDC" w:rsidRPr="00DC70C9" w:rsidRDefault="000A7BDC">
      <w:pPr>
        <w:rPr>
          <w:noProof/>
        </w:rPr>
      </w:pPr>
    </w:p>
    <w:p w14:paraId="52CEE5C6" w14:textId="3CC2AFC7" w:rsidR="001E431A" w:rsidRPr="00DC70C9" w:rsidRDefault="00796E41" w:rsidP="00796E41">
      <w:pPr>
        <w:pStyle w:val="ManualConsidrant"/>
        <w:rPr>
          <w:noProof/>
          <w:color w:val="333333"/>
        </w:rPr>
      </w:pPr>
      <w:r w:rsidRPr="00DC70C9">
        <w:rPr>
          <w:noProof/>
        </w:rPr>
        <w:t>(1)</w:t>
      </w:r>
      <w:r w:rsidRPr="00DC70C9">
        <w:rPr>
          <w:noProof/>
        </w:rPr>
        <w:tab/>
        <w:t>Zgodnie</w:t>
      </w:r>
      <w:r w:rsidR="00D13BA6" w:rsidRPr="00DC70C9">
        <w:rPr>
          <w:noProof/>
        </w:rPr>
        <w:t xml:space="preserve"> z</w:t>
      </w:r>
      <w:r w:rsidR="00D13BA6">
        <w:rPr>
          <w:noProof/>
        </w:rPr>
        <w:t> </w:t>
      </w:r>
      <w:r w:rsidR="00D13BA6" w:rsidRPr="00DC70C9">
        <w:rPr>
          <w:noProof/>
        </w:rPr>
        <w:t>art</w:t>
      </w:r>
      <w:r w:rsidRPr="00DC70C9">
        <w:rPr>
          <w:noProof/>
        </w:rPr>
        <w:t>. 3 ust. 3 Traktatu</w:t>
      </w:r>
      <w:r w:rsidR="00D13BA6" w:rsidRPr="00DC70C9">
        <w:rPr>
          <w:noProof/>
        </w:rPr>
        <w:t xml:space="preserve"> o</w:t>
      </w:r>
      <w:r w:rsidR="00D13BA6">
        <w:rPr>
          <w:noProof/>
        </w:rPr>
        <w:t> </w:t>
      </w:r>
      <w:r w:rsidR="00D13BA6" w:rsidRPr="00DC70C9">
        <w:rPr>
          <w:noProof/>
        </w:rPr>
        <w:t>Uni</w:t>
      </w:r>
      <w:r w:rsidRPr="00DC70C9">
        <w:rPr>
          <w:noProof/>
        </w:rPr>
        <w:t>i Europejskiej Unia zwalcza wykluczenie społeczne</w:t>
      </w:r>
      <w:r w:rsidR="00D13BA6" w:rsidRPr="00DC70C9">
        <w:rPr>
          <w:noProof/>
        </w:rPr>
        <w:t xml:space="preserve"> i</w:t>
      </w:r>
      <w:r w:rsidR="00D13BA6">
        <w:rPr>
          <w:noProof/>
        </w:rPr>
        <w:t> </w:t>
      </w:r>
      <w:r w:rsidR="00D13BA6" w:rsidRPr="00DC70C9">
        <w:rPr>
          <w:noProof/>
        </w:rPr>
        <w:t>dys</w:t>
      </w:r>
      <w:r w:rsidRPr="00DC70C9">
        <w:rPr>
          <w:noProof/>
        </w:rPr>
        <w:t>kryminację oraz wspiera sprawiedliwość społeczną</w:t>
      </w:r>
      <w:r w:rsidR="00D13BA6" w:rsidRPr="00DC70C9">
        <w:rPr>
          <w:noProof/>
        </w:rPr>
        <w:t xml:space="preserve"> i</w:t>
      </w:r>
      <w:r w:rsidR="00D13BA6">
        <w:rPr>
          <w:noProof/>
        </w:rPr>
        <w:t> </w:t>
      </w:r>
      <w:r w:rsidR="00D13BA6" w:rsidRPr="00DC70C9">
        <w:rPr>
          <w:noProof/>
        </w:rPr>
        <w:t>och</w:t>
      </w:r>
      <w:r w:rsidRPr="00DC70C9">
        <w:rPr>
          <w:noProof/>
        </w:rPr>
        <w:t>ronę socjalną. Zgodnie</w:t>
      </w:r>
      <w:r w:rsidR="00D13BA6" w:rsidRPr="00DC70C9">
        <w:rPr>
          <w:noProof/>
        </w:rPr>
        <w:t xml:space="preserve"> z</w:t>
      </w:r>
      <w:r w:rsidR="00D13BA6">
        <w:rPr>
          <w:noProof/>
        </w:rPr>
        <w:t> </w:t>
      </w:r>
      <w:r w:rsidR="00D13BA6" w:rsidRPr="00D13BA6">
        <w:rPr>
          <w:noProof/>
        </w:rPr>
        <w:t>art</w:t>
      </w:r>
      <w:r w:rsidRPr="00D13BA6">
        <w:rPr>
          <w:noProof/>
        </w:rPr>
        <w:t>.</w:t>
      </w:r>
      <w:r w:rsidR="00D13BA6" w:rsidRPr="00D13BA6">
        <w:rPr>
          <w:noProof/>
        </w:rPr>
        <w:t> </w:t>
      </w:r>
      <w:r w:rsidRPr="00D13BA6">
        <w:rPr>
          <w:noProof/>
        </w:rPr>
        <w:t>1</w:t>
      </w:r>
      <w:r w:rsidRPr="00DC70C9">
        <w:rPr>
          <w:noProof/>
        </w:rPr>
        <w:t>51 Traktatu</w:t>
      </w:r>
      <w:r w:rsidR="00D13BA6" w:rsidRPr="00DC70C9">
        <w:rPr>
          <w:noProof/>
        </w:rPr>
        <w:t xml:space="preserve"> o</w:t>
      </w:r>
      <w:r w:rsidR="00D13BA6">
        <w:rPr>
          <w:noProof/>
        </w:rPr>
        <w:t> </w:t>
      </w:r>
      <w:r w:rsidR="00D13BA6" w:rsidRPr="00DC70C9">
        <w:rPr>
          <w:noProof/>
        </w:rPr>
        <w:t>fun</w:t>
      </w:r>
      <w:r w:rsidRPr="00DC70C9">
        <w:rPr>
          <w:noProof/>
        </w:rPr>
        <w:t>kcjonowaniu Unii Europejskiej (TFUE) Unia</w:t>
      </w:r>
      <w:r w:rsidR="00D13BA6" w:rsidRPr="00DC70C9">
        <w:rPr>
          <w:noProof/>
        </w:rPr>
        <w:t xml:space="preserve"> i</w:t>
      </w:r>
      <w:r w:rsidR="00D13BA6">
        <w:rPr>
          <w:noProof/>
        </w:rPr>
        <w:t> </w:t>
      </w:r>
      <w:r w:rsidR="00D13BA6" w:rsidRPr="00DC70C9">
        <w:rPr>
          <w:noProof/>
        </w:rPr>
        <w:t>pań</w:t>
      </w:r>
      <w:r w:rsidRPr="00DC70C9">
        <w:rPr>
          <w:noProof/>
        </w:rPr>
        <w:t>stwa członkowskie mają na celu między innymi promowanie zatrudnienia, poprawę warunków życia</w:t>
      </w:r>
      <w:r w:rsidR="00D13BA6" w:rsidRPr="00DC70C9">
        <w:rPr>
          <w:noProof/>
        </w:rPr>
        <w:t xml:space="preserve"> i</w:t>
      </w:r>
      <w:r w:rsidR="00D13BA6">
        <w:rPr>
          <w:noProof/>
        </w:rPr>
        <w:t> </w:t>
      </w:r>
      <w:r w:rsidR="00D13BA6" w:rsidRPr="00DC70C9">
        <w:rPr>
          <w:noProof/>
        </w:rPr>
        <w:t>pra</w:t>
      </w:r>
      <w:r w:rsidRPr="00DC70C9">
        <w:rPr>
          <w:noProof/>
        </w:rPr>
        <w:t>cy, odpowiednią ochronę socjalną oraz przeciwdziałanie wykluczeniu</w:t>
      </w:r>
      <w:r w:rsidRPr="00DC70C9">
        <w:rPr>
          <w:noProof/>
          <w:color w:val="333333"/>
          <w:shd w:val="clear" w:color="auto" w:fill="FFFFFF"/>
        </w:rPr>
        <w:t xml:space="preserve">. </w:t>
      </w:r>
    </w:p>
    <w:p w14:paraId="6651B591" w14:textId="7AD13BD9" w:rsidR="001E431A" w:rsidRPr="00DC70C9" w:rsidRDefault="00796E41" w:rsidP="00796E41">
      <w:pPr>
        <w:pStyle w:val="ManualConsidrant"/>
        <w:rPr>
          <w:noProof/>
        </w:rPr>
      </w:pPr>
      <w:r w:rsidRPr="00DC70C9">
        <w:rPr>
          <w:noProof/>
        </w:rPr>
        <w:t>(2)</w:t>
      </w:r>
      <w:r w:rsidRPr="00DC70C9">
        <w:rPr>
          <w:noProof/>
        </w:rPr>
        <w:tab/>
        <w:t xml:space="preserve">W </w:t>
      </w:r>
      <w:r w:rsidRPr="00D13BA6">
        <w:rPr>
          <w:noProof/>
        </w:rPr>
        <w:t>art.</w:t>
      </w:r>
      <w:r w:rsidR="00D13BA6" w:rsidRPr="00D13BA6">
        <w:rPr>
          <w:noProof/>
        </w:rPr>
        <w:t> </w:t>
      </w:r>
      <w:r w:rsidRPr="00D13BA6">
        <w:rPr>
          <w:noProof/>
        </w:rPr>
        <w:t>3</w:t>
      </w:r>
      <w:r w:rsidRPr="00DC70C9">
        <w:rPr>
          <w:noProof/>
        </w:rPr>
        <w:t>4 Karty praw podstawowych Unii Europejskiej przewidziano uznanie</w:t>
      </w:r>
      <w:r w:rsidR="00D13BA6" w:rsidRPr="00DC70C9">
        <w:rPr>
          <w:noProof/>
        </w:rPr>
        <w:t xml:space="preserve"> i</w:t>
      </w:r>
      <w:r w:rsidR="00D13BA6">
        <w:rPr>
          <w:noProof/>
        </w:rPr>
        <w:t> </w:t>
      </w:r>
      <w:r w:rsidR="00D13BA6" w:rsidRPr="00DC70C9">
        <w:rPr>
          <w:noProof/>
        </w:rPr>
        <w:t>pos</w:t>
      </w:r>
      <w:r w:rsidRPr="00DC70C9">
        <w:rPr>
          <w:noProof/>
        </w:rPr>
        <w:t>zanowanie prawa do pomocy społecznej</w:t>
      </w:r>
      <w:r w:rsidR="00D13BA6" w:rsidRPr="00DC70C9">
        <w:rPr>
          <w:noProof/>
        </w:rPr>
        <w:t xml:space="preserve"> i</w:t>
      </w:r>
      <w:r w:rsidR="00D13BA6">
        <w:rPr>
          <w:noProof/>
        </w:rPr>
        <w:t> </w:t>
      </w:r>
      <w:r w:rsidR="00D13BA6" w:rsidRPr="00DC70C9">
        <w:rPr>
          <w:noProof/>
        </w:rPr>
        <w:t>mie</w:t>
      </w:r>
      <w:r w:rsidRPr="00DC70C9">
        <w:rPr>
          <w:noProof/>
        </w:rPr>
        <w:t>szkaniowej dla zapewnienia, zgodnie</w:t>
      </w:r>
      <w:r w:rsidR="00D13BA6" w:rsidRPr="00DC70C9">
        <w:rPr>
          <w:noProof/>
        </w:rPr>
        <w:t xml:space="preserve"> z</w:t>
      </w:r>
      <w:r w:rsidR="00D13BA6">
        <w:rPr>
          <w:noProof/>
        </w:rPr>
        <w:t> </w:t>
      </w:r>
      <w:r w:rsidR="00D13BA6" w:rsidRPr="00DC70C9">
        <w:rPr>
          <w:noProof/>
        </w:rPr>
        <w:t>zas</w:t>
      </w:r>
      <w:r w:rsidRPr="00DC70C9">
        <w:rPr>
          <w:noProof/>
        </w:rPr>
        <w:t>adami ustanowionymi</w:t>
      </w:r>
      <w:r w:rsidR="00D13BA6" w:rsidRPr="00DC70C9">
        <w:rPr>
          <w:noProof/>
        </w:rPr>
        <w:t xml:space="preserve"> w</w:t>
      </w:r>
      <w:r w:rsidR="00D13BA6">
        <w:rPr>
          <w:noProof/>
        </w:rPr>
        <w:t> </w:t>
      </w:r>
      <w:r w:rsidR="00D13BA6" w:rsidRPr="00DC70C9">
        <w:rPr>
          <w:noProof/>
        </w:rPr>
        <w:t>pra</w:t>
      </w:r>
      <w:r w:rsidRPr="00DC70C9">
        <w:rPr>
          <w:noProof/>
        </w:rPr>
        <w:t>wie Unii oraz ustawodawstwach</w:t>
      </w:r>
      <w:r w:rsidR="00D13BA6" w:rsidRPr="00DC70C9">
        <w:rPr>
          <w:noProof/>
        </w:rPr>
        <w:t xml:space="preserve"> i</w:t>
      </w:r>
      <w:r w:rsidR="00D13BA6">
        <w:rPr>
          <w:noProof/>
        </w:rPr>
        <w:t> </w:t>
      </w:r>
      <w:r w:rsidR="00D13BA6" w:rsidRPr="00DC70C9">
        <w:rPr>
          <w:noProof/>
        </w:rPr>
        <w:t>pra</w:t>
      </w:r>
      <w:r w:rsidRPr="00DC70C9">
        <w:rPr>
          <w:noProof/>
        </w:rPr>
        <w:t xml:space="preserve">ktykach krajowych, godnej egzystencji wszystkim osobom pozbawionym wystarczających środków. </w:t>
      </w:r>
    </w:p>
    <w:p w14:paraId="67AF774E" w14:textId="14925E5E" w:rsidR="001E431A" w:rsidRPr="00DC70C9" w:rsidRDefault="00796E41" w:rsidP="00796E41">
      <w:pPr>
        <w:pStyle w:val="ManualConsidrant"/>
        <w:rPr>
          <w:noProof/>
        </w:rPr>
      </w:pPr>
      <w:r w:rsidRPr="00DC70C9">
        <w:rPr>
          <w:noProof/>
        </w:rPr>
        <w:t>(3)</w:t>
      </w:r>
      <w:r w:rsidRPr="00DC70C9">
        <w:rPr>
          <w:noProof/>
        </w:rPr>
        <w:tab/>
        <w:t xml:space="preserve">W </w:t>
      </w:r>
      <w:r w:rsidRPr="00D13BA6">
        <w:rPr>
          <w:noProof/>
        </w:rPr>
        <w:t>art.</w:t>
      </w:r>
      <w:r w:rsidR="00D13BA6" w:rsidRPr="00D13BA6">
        <w:rPr>
          <w:noProof/>
        </w:rPr>
        <w:t> </w:t>
      </w:r>
      <w:r w:rsidRPr="00D13BA6">
        <w:rPr>
          <w:noProof/>
        </w:rPr>
        <w:t>3</w:t>
      </w:r>
      <w:r w:rsidRPr="00DC70C9">
        <w:rPr>
          <w:noProof/>
        </w:rPr>
        <w:t>1 Europejskiej karty społecznej (zrewidowanej)</w:t>
      </w:r>
      <w:r w:rsidRPr="00DC70C9">
        <w:rPr>
          <w:rStyle w:val="FootnoteReference"/>
          <w:noProof/>
        </w:rPr>
        <w:footnoteReference w:id="13"/>
      </w:r>
      <w:r w:rsidRPr="00DC70C9">
        <w:rPr>
          <w:noProof/>
        </w:rPr>
        <w:t xml:space="preserve"> potwierdzono zobowiązanie wszystkich stron do popierania dostępu do mieszkań</w:t>
      </w:r>
      <w:r w:rsidR="00D13BA6" w:rsidRPr="00DC70C9">
        <w:rPr>
          <w:noProof/>
        </w:rPr>
        <w:t xml:space="preserve"> o</w:t>
      </w:r>
      <w:r w:rsidR="00D13BA6">
        <w:rPr>
          <w:noProof/>
        </w:rPr>
        <w:t> </w:t>
      </w:r>
      <w:r w:rsidR="00D13BA6" w:rsidRPr="00DC70C9">
        <w:rPr>
          <w:noProof/>
        </w:rPr>
        <w:t>odp</w:t>
      </w:r>
      <w:r w:rsidRPr="00DC70C9">
        <w:rPr>
          <w:noProof/>
        </w:rPr>
        <w:t>owiednim standardzie, zapobiegania</w:t>
      </w:r>
      <w:r w:rsidR="00D13BA6" w:rsidRPr="00DC70C9">
        <w:rPr>
          <w:noProof/>
        </w:rPr>
        <w:t xml:space="preserve"> i</w:t>
      </w:r>
      <w:r w:rsidR="00D13BA6">
        <w:rPr>
          <w:noProof/>
        </w:rPr>
        <w:t> </w:t>
      </w:r>
      <w:r w:rsidR="00D13BA6" w:rsidRPr="00DC70C9">
        <w:rPr>
          <w:noProof/>
        </w:rPr>
        <w:t>ogr</w:t>
      </w:r>
      <w:r w:rsidRPr="00DC70C9">
        <w:rPr>
          <w:noProof/>
        </w:rPr>
        <w:t>aniczania bezdomności</w:t>
      </w:r>
      <w:r w:rsidR="00D13BA6" w:rsidRPr="00DC70C9">
        <w:rPr>
          <w:noProof/>
        </w:rPr>
        <w:t xml:space="preserve"> w</w:t>
      </w:r>
      <w:r w:rsidR="00D13BA6">
        <w:rPr>
          <w:noProof/>
        </w:rPr>
        <w:t> </w:t>
      </w:r>
      <w:r w:rsidR="00D13BA6" w:rsidRPr="00DC70C9">
        <w:rPr>
          <w:noProof/>
        </w:rPr>
        <w:t>cel</w:t>
      </w:r>
      <w:r w:rsidRPr="00DC70C9">
        <w:rPr>
          <w:noProof/>
        </w:rPr>
        <w:t xml:space="preserve">u jej stopniowego likwidowania oraz uczynienia kosztów mieszkań dostępnymi dla tych, którzy nie mają wystarczających zasobów. </w:t>
      </w:r>
    </w:p>
    <w:p w14:paraId="5180E04C" w14:textId="67C349D8" w:rsidR="001E431A" w:rsidRPr="00D13BA6" w:rsidRDefault="00796E41" w:rsidP="00796E41">
      <w:pPr>
        <w:pStyle w:val="ManualConsidrant"/>
        <w:rPr>
          <w:noProof/>
        </w:rPr>
      </w:pPr>
      <w:r w:rsidRPr="00DC70C9">
        <w:rPr>
          <w:noProof/>
        </w:rPr>
        <w:t>(4)</w:t>
      </w:r>
      <w:r w:rsidRPr="00DC70C9">
        <w:rPr>
          <w:noProof/>
        </w:rPr>
        <w:tab/>
        <w:t>W listopadzie 20</w:t>
      </w:r>
      <w:r w:rsidRPr="00D13BA6">
        <w:rPr>
          <w:noProof/>
        </w:rPr>
        <w:t>17</w:t>
      </w:r>
      <w:r w:rsidR="00D13BA6" w:rsidRPr="00D13BA6">
        <w:rPr>
          <w:noProof/>
        </w:rPr>
        <w:t> </w:t>
      </w:r>
      <w:r w:rsidRPr="00D13BA6">
        <w:rPr>
          <w:noProof/>
        </w:rPr>
        <w:t>r.</w:t>
      </w:r>
      <w:r w:rsidRPr="00DC70C9">
        <w:rPr>
          <w:noProof/>
        </w:rPr>
        <w:t xml:space="preserve"> Parlament Europejski, Rada Unii Europejskiej</w:t>
      </w:r>
      <w:r w:rsidR="00D13BA6" w:rsidRPr="00DC70C9">
        <w:rPr>
          <w:noProof/>
        </w:rPr>
        <w:t xml:space="preserve"> i</w:t>
      </w:r>
      <w:r w:rsidR="00D13BA6">
        <w:rPr>
          <w:noProof/>
        </w:rPr>
        <w:t> </w:t>
      </w:r>
      <w:r w:rsidR="00D13BA6" w:rsidRPr="00DC70C9">
        <w:rPr>
          <w:noProof/>
        </w:rPr>
        <w:t>Kom</w:t>
      </w:r>
      <w:r w:rsidRPr="00DC70C9">
        <w:rPr>
          <w:noProof/>
        </w:rPr>
        <w:t>isja proklamowały Europejski filar praw socjalnych</w:t>
      </w:r>
      <w:r w:rsidRPr="00DC70C9">
        <w:rPr>
          <w:rStyle w:val="FootnoteReference"/>
          <w:noProof/>
        </w:rPr>
        <w:footnoteReference w:id="14"/>
      </w:r>
      <w:r w:rsidR="00D13BA6" w:rsidRPr="00DC70C9">
        <w:rPr>
          <w:noProof/>
        </w:rPr>
        <w:t>. W</w:t>
      </w:r>
      <w:r w:rsidR="00D13BA6">
        <w:rPr>
          <w:noProof/>
        </w:rPr>
        <w:t> </w:t>
      </w:r>
      <w:r w:rsidR="00D13BA6" w:rsidRPr="00DC70C9">
        <w:rPr>
          <w:noProof/>
        </w:rPr>
        <w:t>tre</w:t>
      </w:r>
      <w:r w:rsidRPr="00DC70C9">
        <w:rPr>
          <w:noProof/>
        </w:rPr>
        <w:t>ści 19. zasady Europejskiego filaru praw socjalnych przewidziano prawo do dostępu do mieszkań socjalnych, pomocy mieszkaniowej dobrej jakości</w:t>
      </w:r>
      <w:r w:rsidR="00D13BA6" w:rsidRPr="00DC70C9">
        <w:rPr>
          <w:noProof/>
        </w:rPr>
        <w:t xml:space="preserve"> i</w:t>
      </w:r>
      <w:r w:rsidR="00D13BA6">
        <w:rPr>
          <w:noProof/>
        </w:rPr>
        <w:t> </w:t>
      </w:r>
      <w:r w:rsidR="00D13BA6" w:rsidRPr="00DC70C9">
        <w:rPr>
          <w:noProof/>
        </w:rPr>
        <w:t>och</w:t>
      </w:r>
      <w:r w:rsidRPr="00DC70C9">
        <w:rPr>
          <w:noProof/>
        </w:rPr>
        <w:t>rony osób potrzebujących przed przymusową eksmisją. Stanowi ona również, że osobom bezdomnym należy zapewnić odpowiednie schronienie</w:t>
      </w:r>
      <w:r w:rsidR="00D13BA6" w:rsidRPr="00DC70C9">
        <w:rPr>
          <w:noProof/>
        </w:rPr>
        <w:t xml:space="preserve"> i</w:t>
      </w:r>
      <w:r w:rsidR="00D13BA6">
        <w:rPr>
          <w:noProof/>
        </w:rPr>
        <w:t> </w:t>
      </w:r>
      <w:r w:rsidR="00D13BA6" w:rsidRPr="00DC70C9">
        <w:rPr>
          <w:noProof/>
        </w:rPr>
        <w:t>usł</w:t>
      </w:r>
      <w:r w:rsidRPr="00DC70C9">
        <w:rPr>
          <w:noProof/>
        </w:rPr>
        <w:t>ugi służące promowaniu ich integracji społecznej</w:t>
      </w:r>
      <w:r w:rsidRPr="00D13BA6">
        <w:rPr>
          <w:noProof/>
        </w:rPr>
        <w:t>.</w:t>
      </w:r>
      <w:r w:rsidR="00D13BA6" w:rsidRPr="00D13BA6">
        <w:rPr>
          <w:noProof/>
        </w:rPr>
        <w:t xml:space="preserve"> </w:t>
      </w:r>
    </w:p>
    <w:p w14:paraId="5829B234" w14:textId="7D166045" w:rsidR="0047239E" w:rsidRPr="00DC70C9" w:rsidRDefault="00796E41" w:rsidP="00796E41">
      <w:pPr>
        <w:pStyle w:val="ManualConsidrant"/>
        <w:rPr>
          <w:noProof/>
        </w:rPr>
      </w:pPr>
      <w:r w:rsidRPr="00DC70C9">
        <w:rPr>
          <w:noProof/>
        </w:rPr>
        <w:t>(5)</w:t>
      </w:r>
      <w:r w:rsidRPr="00DC70C9">
        <w:rPr>
          <w:noProof/>
        </w:rPr>
        <w:tab/>
        <w:t>W zaleceniu Rady (UE) 2021/1004</w:t>
      </w:r>
      <w:r w:rsidR="00D13BA6" w:rsidRPr="00DC70C9">
        <w:rPr>
          <w:noProof/>
        </w:rPr>
        <w:t xml:space="preserve"> w</w:t>
      </w:r>
      <w:r w:rsidR="00D13BA6">
        <w:rPr>
          <w:noProof/>
        </w:rPr>
        <w:t> </w:t>
      </w:r>
      <w:r w:rsidR="00D13BA6" w:rsidRPr="00DC70C9">
        <w:rPr>
          <w:noProof/>
        </w:rPr>
        <w:t>spr</w:t>
      </w:r>
      <w:r w:rsidRPr="00DC70C9">
        <w:rPr>
          <w:noProof/>
        </w:rPr>
        <w:t>awie ustanowienia europejskiej gwarancji dla dzieci</w:t>
      </w:r>
      <w:r w:rsidRPr="00DC70C9">
        <w:rPr>
          <w:rStyle w:val="FootnoteReference"/>
          <w:noProof/>
        </w:rPr>
        <w:footnoteReference w:id="15"/>
      </w:r>
      <w:r w:rsidRPr="00DC70C9">
        <w:rPr>
          <w:noProof/>
        </w:rPr>
        <w:t xml:space="preserve"> wezwano państwa członkowskie m.in. do zapewnienia dzieciom</w:t>
      </w:r>
      <w:r w:rsidR="00D13BA6" w:rsidRPr="00DC70C9">
        <w:rPr>
          <w:noProof/>
        </w:rPr>
        <w:t xml:space="preserve"> w</w:t>
      </w:r>
      <w:r w:rsidR="00D13BA6">
        <w:rPr>
          <w:noProof/>
        </w:rPr>
        <w:t> </w:t>
      </w:r>
      <w:r w:rsidR="00D13BA6" w:rsidRPr="00DC70C9">
        <w:rPr>
          <w:noProof/>
        </w:rPr>
        <w:t>pot</w:t>
      </w:r>
      <w:r w:rsidRPr="00DC70C9">
        <w:rPr>
          <w:noProof/>
        </w:rPr>
        <w:t xml:space="preserve">rzebie skutecznego dostępu do odpowiednich warunków mieszkaniowych, ze szczególnym </w:t>
      </w:r>
      <w:r w:rsidRPr="00DC70C9">
        <w:rPr>
          <w:noProof/>
        </w:rPr>
        <w:lastRenderedPageBreak/>
        <w:t>uwzględnieniem zapobiegania bezdomności wśród dzieci</w:t>
      </w:r>
      <w:r w:rsidR="00D13BA6" w:rsidRPr="00DC70C9">
        <w:rPr>
          <w:noProof/>
        </w:rPr>
        <w:t xml:space="preserve"> i</w:t>
      </w:r>
      <w:r w:rsidR="00D13BA6">
        <w:rPr>
          <w:noProof/>
        </w:rPr>
        <w:t> </w:t>
      </w:r>
      <w:r w:rsidR="00D13BA6" w:rsidRPr="00DC70C9">
        <w:rPr>
          <w:noProof/>
        </w:rPr>
        <w:t>rod</w:t>
      </w:r>
      <w:r w:rsidRPr="00DC70C9">
        <w:rPr>
          <w:noProof/>
        </w:rPr>
        <w:t>zin oraz przeciwdziałania jej</w:t>
      </w:r>
      <w:r w:rsidR="00D13BA6" w:rsidRPr="00DC70C9">
        <w:rPr>
          <w:noProof/>
        </w:rPr>
        <w:t>. W</w:t>
      </w:r>
      <w:r w:rsidR="00D13BA6">
        <w:rPr>
          <w:noProof/>
        </w:rPr>
        <w:t> </w:t>
      </w:r>
      <w:r w:rsidR="00D13BA6" w:rsidRPr="00DC70C9">
        <w:rPr>
          <w:noProof/>
        </w:rPr>
        <w:t>zal</w:t>
      </w:r>
      <w:r w:rsidRPr="00DC70C9">
        <w:rPr>
          <w:noProof/>
        </w:rPr>
        <w:t>eceniu Rady (2023/C41/01)</w:t>
      </w:r>
      <w:r w:rsidR="00D13BA6" w:rsidRPr="00DC70C9">
        <w:rPr>
          <w:noProof/>
        </w:rPr>
        <w:t xml:space="preserve"> w</w:t>
      </w:r>
      <w:r w:rsidR="00D13BA6">
        <w:rPr>
          <w:noProof/>
        </w:rPr>
        <w:t> </w:t>
      </w:r>
      <w:r w:rsidR="00D13BA6" w:rsidRPr="00DC70C9">
        <w:rPr>
          <w:noProof/>
        </w:rPr>
        <w:t>spr</w:t>
      </w:r>
      <w:r w:rsidRPr="00DC70C9">
        <w:rPr>
          <w:noProof/>
        </w:rPr>
        <w:t>awie odpowiedniego dochodu minimalnego zapewniającego aktywne włączenie</w:t>
      </w:r>
      <w:r w:rsidRPr="00DC70C9">
        <w:rPr>
          <w:rStyle w:val="FootnoteReference"/>
          <w:noProof/>
        </w:rPr>
        <w:footnoteReference w:id="16"/>
      </w:r>
      <w:r w:rsidRPr="00DC70C9">
        <w:rPr>
          <w:noProof/>
        </w:rPr>
        <w:t xml:space="preserve"> wezwano do opracowania kompleksowych strategii łączących odpowiednie wsparcie dochodu, rynki pracy sprzyjające włączeniu społecznemu oraz dostęp do usług wspierających</w:t>
      </w:r>
      <w:r w:rsidR="00D13BA6" w:rsidRPr="00DC70C9">
        <w:rPr>
          <w:noProof/>
        </w:rPr>
        <w:t xml:space="preserve"> i</w:t>
      </w:r>
      <w:r w:rsidR="00D13BA6">
        <w:rPr>
          <w:noProof/>
        </w:rPr>
        <w:t> </w:t>
      </w:r>
      <w:r w:rsidR="00D13BA6" w:rsidRPr="00DC70C9">
        <w:rPr>
          <w:noProof/>
        </w:rPr>
        <w:t>pod</w:t>
      </w:r>
      <w:r w:rsidRPr="00DC70C9">
        <w:rPr>
          <w:noProof/>
        </w:rPr>
        <w:t>stawowych</w:t>
      </w:r>
      <w:r w:rsidR="00D13BA6" w:rsidRPr="00DC70C9">
        <w:rPr>
          <w:noProof/>
        </w:rPr>
        <w:t>. W</w:t>
      </w:r>
      <w:r w:rsidR="00D13BA6">
        <w:rPr>
          <w:noProof/>
        </w:rPr>
        <w:t> </w:t>
      </w:r>
      <w:r w:rsidR="00D13BA6" w:rsidRPr="00DC70C9">
        <w:rPr>
          <w:noProof/>
        </w:rPr>
        <w:t>zal</w:t>
      </w:r>
      <w:r w:rsidRPr="00DC70C9">
        <w:rPr>
          <w:noProof/>
        </w:rPr>
        <w:t>eceniu Rady (C/2023/1344)</w:t>
      </w:r>
      <w:r w:rsidR="00D13BA6" w:rsidRPr="00DC70C9">
        <w:rPr>
          <w:noProof/>
        </w:rPr>
        <w:t xml:space="preserve"> w</w:t>
      </w:r>
      <w:r w:rsidR="00D13BA6">
        <w:rPr>
          <w:noProof/>
        </w:rPr>
        <w:t> </w:t>
      </w:r>
      <w:r w:rsidR="00D13BA6" w:rsidRPr="00DC70C9">
        <w:rPr>
          <w:noProof/>
        </w:rPr>
        <w:t>spr</w:t>
      </w:r>
      <w:r w:rsidRPr="00DC70C9">
        <w:rPr>
          <w:noProof/>
        </w:rPr>
        <w:t>awie opracowania warunków ramowych gospodarki społecznej</w:t>
      </w:r>
      <w:r w:rsidRPr="00DC70C9">
        <w:rPr>
          <w:rStyle w:val="FootnoteReference"/>
          <w:noProof/>
        </w:rPr>
        <w:footnoteReference w:id="17"/>
      </w:r>
      <w:r w:rsidRPr="00DC70C9">
        <w:rPr>
          <w:noProof/>
        </w:rPr>
        <w:t xml:space="preserve"> zaapelowano do państw członkowskich, aby uznały</w:t>
      </w:r>
      <w:r w:rsidR="00D13BA6" w:rsidRPr="00DC70C9">
        <w:rPr>
          <w:noProof/>
        </w:rPr>
        <w:t xml:space="preserve"> i</w:t>
      </w:r>
      <w:r w:rsidR="00D13BA6">
        <w:rPr>
          <w:noProof/>
        </w:rPr>
        <w:t> </w:t>
      </w:r>
      <w:r w:rsidR="00D13BA6" w:rsidRPr="00DC70C9">
        <w:rPr>
          <w:noProof/>
        </w:rPr>
        <w:t>wsp</w:t>
      </w:r>
      <w:r w:rsidRPr="00DC70C9">
        <w:rPr>
          <w:noProof/>
        </w:rPr>
        <w:t>ierały rolę gospodarki społecznej</w:t>
      </w:r>
      <w:r w:rsidR="00D13BA6" w:rsidRPr="00DC70C9">
        <w:rPr>
          <w:noProof/>
        </w:rPr>
        <w:t xml:space="preserve"> w</w:t>
      </w:r>
      <w:r w:rsidR="00D13BA6">
        <w:rPr>
          <w:noProof/>
        </w:rPr>
        <w:t> </w:t>
      </w:r>
      <w:r w:rsidR="00D13BA6" w:rsidRPr="00DC70C9">
        <w:rPr>
          <w:noProof/>
        </w:rPr>
        <w:t>zap</w:t>
      </w:r>
      <w:r w:rsidRPr="00DC70C9">
        <w:rPr>
          <w:noProof/>
        </w:rPr>
        <w:t>ewnianiu dostępnych</w:t>
      </w:r>
      <w:r w:rsidR="00D13BA6" w:rsidRPr="00DC70C9">
        <w:rPr>
          <w:noProof/>
        </w:rPr>
        <w:t xml:space="preserve"> i</w:t>
      </w:r>
      <w:r w:rsidR="00D13BA6">
        <w:rPr>
          <w:noProof/>
        </w:rPr>
        <w:t> </w:t>
      </w:r>
      <w:r w:rsidR="00D13BA6" w:rsidRPr="00DC70C9">
        <w:rPr>
          <w:noProof/>
        </w:rPr>
        <w:t>wys</w:t>
      </w:r>
      <w:r w:rsidRPr="00DC70C9">
        <w:rPr>
          <w:noProof/>
        </w:rPr>
        <w:t>okiej jakości usług społecznych</w:t>
      </w:r>
      <w:r w:rsidR="00D13BA6" w:rsidRPr="00DC70C9">
        <w:rPr>
          <w:noProof/>
        </w:rPr>
        <w:t xml:space="preserve"> i</w:t>
      </w:r>
      <w:r w:rsidR="00D13BA6">
        <w:rPr>
          <w:noProof/>
        </w:rPr>
        <w:t> </w:t>
      </w:r>
      <w:r w:rsidR="00D13BA6" w:rsidRPr="00DC70C9">
        <w:rPr>
          <w:noProof/>
        </w:rPr>
        <w:t>opi</w:t>
      </w:r>
      <w:r w:rsidRPr="00DC70C9">
        <w:rPr>
          <w:noProof/>
        </w:rPr>
        <w:t>ekuńczych oraz mieszkań, również</w:t>
      </w:r>
      <w:r w:rsidR="00D13BA6" w:rsidRPr="00DC70C9">
        <w:rPr>
          <w:noProof/>
        </w:rPr>
        <w:t xml:space="preserve"> z</w:t>
      </w:r>
      <w:r w:rsidR="00D13BA6">
        <w:rPr>
          <w:noProof/>
        </w:rPr>
        <w:t> </w:t>
      </w:r>
      <w:r w:rsidR="00D13BA6" w:rsidRPr="00DC70C9">
        <w:rPr>
          <w:noProof/>
        </w:rPr>
        <w:t>uwz</w:t>
      </w:r>
      <w:r w:rsidRPr="00DC70C9">
        <w:rPr>
          <w:noProof/>
        </w:rPr>
        <w:t>ględnieniem grup</w:t>
      </w:r>
      <w:r w:rsidR="00D13BA6" w:rsidRPr="00DC70C9">
        <w:rPr>
          <w:noProof/>
        </w:rPr>
        <w:t xml:space="preserve"> w</w:t>
      </w:r>
      <w:r w:rsidR="00D13BA6">
        <w:rPr>
          <w:noProof/>
        </w:rPr>
        <w:t> </w:t>
      </w:r>
      <w:r w:rsidR="00D13BA6" w:rsidRPr="00DC70C9">
        <w:rPr>
          <w:noProof/>
        </w:rPr>
        <w:t>nie</w:t>
      </w:r>
      <w:r w:rsidRPr="00DC70C9">
        <w:rPr>
          <w:noProof/>
        </w:rPr>
        <w:t>korzystnej sytuacji,</w:t>
      </w:r>
      <w:r w:rsidR="00D13BA6" w:rsidRPr="00DC70C9">
        <w:rPr>
          <w:noProof/>
        </w:rPr>
        <w:t xml:space="preserve"> w</w:t>
      </w:r>
      <w:r w:rsidR="00D13BA6">
        <w:rPr>
          <w:noProof/>
        </w:rPr>
        <w:t> </w:t>
      </w:r>
      <w:r w:rsidR="00D13BA6" w:rsidRPr="00DC70C9">
        <w:rPr>
          <w:noProof/>
        </w:rPr>
        <w:t>ści</w:t>
      </w:r>
      <w:r w:rsidRPr="00DC70C9">
        <w:rPr>
          <w:noProof/>
        </w:rPr>
        <w:t>słej koordynacji</w:t>
      </w:r>
      <w:r w:rsidR="00D13BA6" w:rsidRPr="00DC70C9">
        <w:rPr>
          <w:noProof/>
        </w:rPr>
        <w:t xml:space="preserve"> z</w:t>
      </w:r>
      <w:r w:rsidR="00D13BA6">
        <w:rPr>
          <w:noProof/>
        </w:rPr>
        <w:t> </w:t>
      </w:r>
      <w:r w:rsidR="00D13BA6" w:rsidRPr="00DC70C9">
        <w:rPr>
          <w:noProof/>
        </w:rPr>
        <w:t>pub</w:t>
      </w:r>
      <w:r w:rsidRPr="00DC70C9">
        <w:rPr>
          <w:noProof/>
        </w:rPr>
        <w:t xml:space="preserve">licznie dostępnymi usługami społecznymi. </w:t>
      </w:r>
    </w:p>
    <w:p w14:paraId="52A652A0" w14:textId="1E033B8B" w:rsidR="00E83759" w:rsidRPr="00DC70C9" w:rsidRDefault="00796E41" w:rsidP="00796E41">
      <w:pPr>
        <w:pStyle w:val="ManualConsidrant"/>
        <w:rPr>
          <w:noProof/>
        </w:rPr>
      </w:pPr>
      <w:r w:rsidRPr="00DC70C9">
        <w:rPr>
          <w:noProof/>
        </w:rPr>
        <w:t>(6)</w:t>
      </w:r>
      <w:r w:rsidRPr="00DC70C9">
        <w:rPr>
          <w:noProof/>
        </w:rPr>
        <w:tab/>
        <w:t>W zaleceniu Rady (2021/C 93/01)</w:t>
      </w:r>
      <w:r w:rsidR="00D13BA6" w:rsidRPr="00DC70C9">
        <w:rPr>
          <w:noProof/>
        </w:rPr>
        <w:t xml:space="preserve"> w</w:t>
      </w:r>
      <w:r w:rsidR="00D13BA6">
        <w:rPr>
          <w:noProof/>
        </w:rPr>
        <w:t> </w:t>
      </w:r>
      <w:r w:rsidR="00D13BA6" w:rsidRPr="00DC70C9">
        <w:rPr>
          <w:noProof/>
        </w:rPr>
        <w:t>spr</w:t>
      </w:r>
      <w:r w:rsidRPr="00DC70C9">
        <w:rPr>
          <w:noProof/>
        </w:rPr>
        <w:t>awie równouprawnienia, włączenia</w:t>
      </w:r>
      <w:r w:rsidR="00D13BA6" w:rsidRPr="00DC70C9">
        <w:rPr>
          <w:noProof/>
        </w:rPr>
        <w:t xml:space="preserve"> i</w:t>
      </w:r>
      <w:r w:rsidR="00D13BA6">
        <w:rPr>
          <w:noProof/>
        </w:rPr>
        <w:t> </w:t>
      </w:r>
      <w:r w:rsidR="00D13BA6" w:rsidRPr="00DC70C9">
        <w:rPr>
          <w:noProof/>
        </w:rPr>
        <w:t>par</w:t>
      </w:r>
      <w:r w:rsidRPr="00DC70C9">
        <w:rPr>
          <w:noProof/>
        </w:rPr>
        <w:t>tycypacji Romów</w:t>
      </w:r>
      <w:r w:rsidRPr="00DC70C9">
        <w:rPr>
          <w:rStyle w:val="FootnoteReference"/>
          <w:noProof/>
        </w:rPr>
        <w:footnoteReference w:id="18"/>
      </w:r>
      <w:r w:rsidRPr="00DC70C9">
        <w:rPr>
          <w:noProof/>
        </w:rPr>
        <w:t xml:space="preserve"> wezwano państwa członkowskie do zapewnienia równego traktowania ludności romskiej</w:t>
      </w:r>
      <w:r w:rsidR="00D13BA6" w:rsidRPr="00DC70C9">
        <w:rPr>
          <w:noProof/>
        </w:rPr>
        <w:t xml:space="preserve"> w</w:t>
      </w:r>
      <w:r w:rsidR="00D13BA6">
        <w:rPr>
          <w:noProof/>
        </w:rPr>
        <w:t> </w:t>
      </w:r>
      <w:r w:rsidR="00D13BA6" w:rsidRPr="00DC70C9">
        <w:rPr>
          <w:noProof/>
        </w:rPr>
        <w:t>zak</w:t>
      </w:r>
      <w:r w:rsidRPr="00DC70C9">
        <w:rPr>
          <w:noProof/>
        </w:rPr>
        <w:t>resie dostępu do</w:t>
      </w:r>
      <w:r w:rsidRPr="00DC70C9">
        <w:rPr>
          <w:i/>
          <w:noProof/>
        </w:rPr>
        <w:t xml:space="preserve"> </w:t>
      </w:r>
      <w:r w:rsidRPr="00DC70C9">
        <w:rPr>
          <w:noProof/>
        </w:rPr>
        <w:t>m.in. odpowiednich, wolnych od segregacji mieszkań</w:t>
      </w:r>
      <w:r w:rsidR="00D13BA6" w:rsidRPr="00DC70C9">
        <w:rPr>
          <w:noProof/>
        </w:rPr>
        <w:t xml:space="preserve"> i</w:t>
      </w:r>
      <w:r w:rsidR="00D13BA6">
        <w:rPr>
          <w:noProof/>
        </w:rPr>
        <w:t> </w:t>
      </w:r>
      <w:r w:rsidR="00D13BA6" w:rsidRPr="00DC70C9">
        <w:rPr>
          <w:noProof/>
        </w:rPr>
        <w:t>usł</w:t>
      </w:r>
      <w:r w:rsidRPr="00DC70C9">
        <w:rPr>
          <w:noProof/>
        </w:rPr>
        <w:t>ug podstawowych</w:t>
      </w:r>
      <w:r w:rsidRPr="00DC70C9">
        <w:rPr>
          <w:rStyle w:val="FootnoteReference"/>
          <w:noProof/>
        </w:rPr>
        <w:footnoteReference w:id="19"/>
      </w:r>
      <w:r w:rsidR="00D13BA6" w:rsidRPr="00DC70C9">
        <w:rPr>
          <w:noProof/>
        </w:rPr>
        <w:t>. W</w:t>
      </w:r>
      <w:r w:rsidR="00D13BA6">
        <w:rPr>
          <w:noProof/>
        </w:rPr>
        <w:t> </w:t>
      </w:r>
      <w:r w:rsidR="00D13BA6" w:rsidRPr="00DC70C9">
        <w:rPr>
          <w:noProof/>
        </w:rPr>
        <w:t>str</w:t>
      </w:r>
      <w:r w:rsidRPr="00DC70C9">
        <w:rPr>
          <w:noProof/>
        </w:rPr>
        <w:t>ategii na rzecz równości osób LGBTIQ+ na lata 2026–2030 podkreślono, że dyskryminacja</w:t>
      </w:r>
      <w:r w:rsidR="00D13BA6" w:rsidRPr="00DC70C9">
        <w:rPr>
          <w:noProof/>
        </w:rPr>
        <w:t xml:space="preserve"> i</w:t>
      </w:r>
      <w:r w:rsidR="00D13BA6">
        <w:rPr>
          <w:noProof/>
        </w:rPr>
        <w:t> </w:t>
      </w:r>
      <w:r w:rsidR="00D13BA6" w:rsidRPr="00DC70C9">
        <w:rPr>
          <w:noProof/>
        </w:rPr>
        <w:t>bra</w:t>
      </w:r>
      <w:r w:rsidRPr="00DC70C9">
        <w:rPr>
          <w:noProof/>
        </w:rPr>
        <w:t>k akceptacji społecznej przyczyniają się do wysokiego poziomu ubóstwa</w:t>
      </w:r>
      <w:r w:rsidR="00D13BA6" w:rsidRPr="00DC70C9">
        <w:rPr>
          <w:noProof/>
        </w:rPr>
        <w:t xml:space="preserve"> i</w:t>
      </w:r>
      <w:r w:rsidR="00D13BA6">
        <w:rPr>
          <w:noProof/>
        </w:rPr>
        <w:t> </w:t>
      </w:r>
      <w:r w:rsidR="00D13BA6" w:rsidRPr="00DC70C9">
        <w:rPr>
          <w:noProof/>
        </w:rPr>
        <w:t>bez</w:t>
      </w:r>
      <w:r w:rsidRPr="00DC70C9">
        <w:rPr>
          <w:noProof/>
        </w:rPr>
        <w:t>domności wśród osób LGBTIQ+</w:t>
      </w:r>
      <w:r w:rsidR="00D13BA6" w:rsidRPr="00DC70C9">
        <w:rPr>
          <w:noProof/>
        </w:rPr>
        <w:t>. W</w:t>
      </w:r>
      <w:r w:rsidR="00D13BA6">
        <w:rPr>
          <w:noProof/>
        </w:rPr>
        <w:t> </w:t>
      </w:r>
      <w:r w:rsidR="00D13BA6" w:rsidRPr="00DC70C9">
        <w:rPr>
          <w:noProof/>
        </w:rPr>
        <w:t>kom</w:t>
      </w:r>
      <w:r w:rsidRPr="00DC70C9">
        <w:rPr>
          <w:noProof/>
        </w:rPr>
        <w:t>unikacie dotyczącym udoskonalania strategii na rzecz praw osób</w:t>
      </w:r>
      <w:r w:rsidR="00D13BA6" w:rsidRPr="00DC70C9">
        <w:rPr>
          <w:noProof/>
        </w:rPr>
        <w:t xml:space="preserve"> z</w:t>
      </w:r>
      <w:r w:rsidR="00D13BA6">
        <w:rPr>
          <w:noProof/>
        </w:rPr>
        <w:t> </w:t>
      </w:r>
      <w:r w:rsidR="00D13BA6" w:rsidRPr="00DC70C9">
        <w:rPr>
          <w:noProof/>
        </w:rPr>
        <w:t>nie</w:t>
      </w:r>
      <w:r w:rsidRPr="00DC70C9">
        <w:rPr>
          <w:noProof/>
        </w:rPr>
        <w:t xml:space="preserve">pełnosprawnościami </w:t>
      </w:r>
      <w:r w:rsidRPr="00D13BA6">
        <w:rPr>
          <w:noProof/>
        </w:rPr>
        <w:t>do</w:t>
      </w:r>
      <w:r w:rsidR="00D13BA6" w:rsidRPr="00D13BA6">
        <w:rPr>
          <w:noProof/>
        </w:rPr>
        <w:t> </w:t>
      </w:r>
      <w:r w:rsidRPr="00D13BA6">
        <w:rPr>
          <w:noProof/>
        </w:rPr>
        <w:t>2</w:t>
      </w:r>
      <w:r w:rsidRPr="00DC70C9">
        <w:rPr>
          <w:noProof/>
        </w:rPr>
        <w:t>0</w:t>
      </w:r>
      <w:r w:rsidRPr="00D13BA6">
        <w:rPr>
          <w:noProof/>
        </w:rPr>
        <w:t>30</w:t>
      </w:r>
      <w:r w:rsidR="00D13BA6" w:rsidRPr="00D13BA6">
        <w:rPr>
          <w:noProof/>
        </w:rPr>
        <w:t> </w:t>
      </w:r>
      <w:r w:rsidRPr="00D13BA6">
        <w:rPr>
          <w:noProof/>
        </w:rPr>
        <w:t>r.</w:t>
      </w:r>
      <w:r w:rsidRPr="00DC70C9">
        <w:rPr>
          <w:noProof/>
        </w:rPr>
        <w:t xml:space="preserve"> Komisja wzywa do zapewnienia osobom</w:t>
      </w:r>
      <w:r w:rsidR="00D13BA6" w:rsidRPr="00DC70C9">
        <w:rPr>
          <w:noProof/>
        </w:rPr>
        <w:t xml:space="preserve"> z</w:t>
      </w:r>
      <w:r w:rsidR="00D13BA6">
        <w:rPr>
          <w:noProof/>
        </w:rPr>
        <w:t> </w:t>
      </w:r>
      <w:r w:rsidR="00D13BA6" w:rsidRPr="00DC70C9">
        <w:rPr>
          <w:noProof/>
        </w:rPr>
        <w:t>nie</w:t>
      </w:r>
      <w:r w:rsidRPr="00DC70C9">
        <w:rPr>
          <w:noProof/>
        </w:rPr>
        <w:t>pełnosprawnościami dostępu do przystępnych cenowo mieszkań pozbawionych barier.</w:t>
      </w:r>
    </w:p>
    <w:p w14:paraId="51BCA6E1" w14:textId="5DB6C70E" w:rsidR="00F678A4" w:rsidRPr="00D13BA6" w:rsidRDefault="00796E41" w:rsidP="00796E41">
      <w:pPr>
        <w:pStyle w:val="ManualConsidrant"/>
        <w:rPr>
          <w:noProof/>
        </w:rPr>
      </w:pPr>
      <w:r w:rsidRPr="00DC70C9">
        <w:rPr>
          <w:noProof/>
        </w:rPr>
        <w:t>(7)</w:t>
      </w:r>
      <w:r w:rsidRPr="00DC70C9">
        <w:rPr>
          <w:noProof/>
        </w:rPr>
        <w:tab/>
        <w:t>W zaleceniu Rady (2022/C 476/01)</w:t>
      </w:r>
      <w:r w:rsidR="00D13BA6" w:rsidRPr="00DC70C9">
        <w:rPr>
          <w:noProof/>
        </w:rPr>
        <w:t xml:space="preserve"> w</w:t>
      </w:r>
      <w:r w:rsidR="00D13BA6">
        <w:rPr>
          <w:noProof/>
        </w:rPr>
        <w:t> </w:t>
      </w:r>
      <w:r w:rsidR="00D13BA6" w:rsidRPr="00DC70C9">
        <w:rPr>
          <w:noProof/>
        </w:rPr>
        <w:t>spr</w:t>
      </w:r>
      <w:r w:rsidRPr="00DC70C9">
        <w:rPr>
          <w:noProof/>
        </w:rPr>
        <w:t>awie dostępu do przystępnej cenowo</w:t>
      </w:r>
      <w:r w:rsidR="00D13BA6" w:rsidRPr="00DC70C9">
        <w:rPr>
          <w:noProof/>
        </w:rPr>
        <w:t xml:space="preserve"> i</w:t>
      </w:r>
      <w:r w:rsidR="00D13BA6">
        <w:rPr>
          <w:noProof/>
        </w:rPr>
        <w:t> </w:t>
      </w:r>
      <w:r w:rsidR="00D13BA6" w:rsidRPr="00DC70C9">
        <w:rPr>
          <w:noProof/>
        </w:rPr>
        <w:t>dob</w:t>
      </w:r>
      <w:r w:rsidRPr="00DC70C9">
        <w:rPr>
          <w:noProof/>
        </w:rPr>
        <w:t>rej jakościowo opieki długoterminowej</w:t>
      </w:r>
      <w:r w:rsidRPr="00DC70C9">
        <w:rPr>
          <w:rStyle w:val="FootnoteReference"/>
          <w:noProof/>
        </w:rPr>
        <w:footnoteReference w:id="20"/>
      </w:r>
      <w:r w:rsidRPr="00DC70C9">
        <w:rPr>
          <w:noProof/>
        </w:rPr>
        <w:t xml:space="preserve"> wezwano państwa członkowskie do rozszerzenia usług</w:t>
      </w:r>
      <w:r w:rsidR="00D13BA6" w:rsidRPr="00DC70C9">
        <w:rPr>
          <w:noProof/>
        </w:rPr>
        <w:t xml:space="preserve"> w</w:t>
      </w:r>
      <w:r w:rsidR="00D13BA6">
        <w:rPr>
          <w:noProof/>
        </w:rPr>
        <w:t> </w:t>
      </w:r>
      <w:r w:rsidR="00D13BA6" w:rsidRPr="00DC70C9">
        <w:rPr>
          <w:noProof/>
        </w:rPr>
        <w:t>zak</w:t>
      </w:r>
      <w:r w:rsidRPr="00DC70C9">
        <w:rPr>
          <w:noProof/>
        </w:rPr>
        <w:t>resie formalnej opieki długoterminowej,</w:t>
      </w:r>
      <w:r w:rsidR="00D13BA6" w:rsidRPr="00DC70C9">
        <w:rPr>
          <w:noProof/>
        </w:rPr>
        <w:t xml:space="preserve"> w</w:t>
      </w:r>
      <w:r w:rsidR="00D13BA6">
        <w:rPr>
          <w:noProof/>
        </w:rPr>
        <w:t> </w:t>
      </w:r>
      <w:r w:rsidR="00D13BA6" w:rsidRPr="00DC70C9">
        <w:rPr>
          <w:noProof/>
        </w:rPr>
        <w:t>szc</w:t>
      </w:r>
      <w:r w:rsidRPr="00DC70C9">
        <w:rPr>
          <w:noProof/>
        </w:rPr>
        <w:t>zególności opieki domowej</w:t>
      </w:r>
      <w:r w:rsidR="00D13BA6" w:rsidRPr="00DC70C9">
        <w:rPr>
          <w:noProof/>
        </w:rPr>
        <w:t xml:space="preserve"> i</w:t>
      </w:r>
      <w:r w:rsidR="00D13BA6">
        <w:rPr>
          <w:noProof/>
        </w:rPr>
        <w:t> </w:t>
      </w:r>
      <w:r w:rsidR="00D13BA6" w:rsidRPr="00DC70C9">
        <w:rPr>
          <w:noProof/>
        </w:rPr>
        <w:t>śro</w:t>
      </w:r>
      <w:r w:rsidRPr="00DC70C9">
        <w:rPr>
          <w:noProof/>
        </w:rPr>
        <w:t>dowiskowej. Mieszkalnictwo dostosowane do zmieniających się potrzeb danej osoby</w:t>
      </w:r>
      <w:r w:rsidR="00D13BA6" w:rsidRPr="00DC70C9">
        <w:rPr>
          <w:noProof/>
        </w:rPr>
        <w:t xml:space="preserve"> w</w:t>
      </w:r>
      <w:r w:rsidR="00D13BA6">
        <w:rPr>
          <w:noProof/>
        </w:rPr>
        <w:t> </w:t>
      </w:r>
      <w:r w:rsidR="00D13BA6" w:rsidRPr="00DC70C9">
        <w:rPr>
          <w:noProof/>
        </w:rPr>
        <w:t>zak</w:t>
      </w:r>
      <w:r w:rsidRPr="00DC70C9">
        <w:rPr>
          <w:noProof/>
        </w:rPr>
        <w:t>resie opieki jest podstawowym warunkiem wstępnym starzenia się we własnej społeczności, umożliwiającym świadczenie opieki domowej</w:t>
      </w:r>
      <w:r w:rsidR="00D13BA6" w:rsidRPr="00DC70C9">
        <w:rPr>
          <w:noProof/>
        </w:rPr>
        <w:t xml:space="preserve"> i</w:t>
      </w:r>
      <w:r w:rsidR="00D13BA6">
        <w:rPr>
          <w:noProof/>
        </w:rPr>
        <w:t> </w:t>
      </w:r>
      <w:r w:rsidR="00D13BA6" w:rsidRPr="00DC70C9">
        <w:rPr>
          <w:noProof/>
        </w:rPr>
        <w:t>pom</w:t>
      </w:r>
      <w:r w:rsidRPr="00DC70C9">
        <w:rPr>
          <w:noProof/>
        </w:rPr>
        <w:t>agającym uniknąć niepotrzebnego korzystania</w:t>
      </w:r>
      <w:r w:rsidR="00D13BA6" w:rsidRPr="00DC70C9">
        <w:rPr>
          <w:noProof/>
        </w:rPr>
        <w:t xml:space="preserve"> z</w:t>
      </w:r>
      <w:r w:rsidR="00D13BA6">
        <w:rPr>
          <w:noProof/>
        </w:rPr>
        <w:t> </w:t>
      </w:r>
      <w:r w:rsidR="00D13BA6" w:rsidRPr="00DC70C9">
        <w:rPr>
          <w:noProof/>
        </w:rPr>
        <w:t>opi</w:t>
      </w:r>
      <w:r w:rsidRPr="00DC70C9">
        <w:rPr>
          <w:noProof/>
        </w:rPr>
        <w:t>eki rezydencjalnej</w:t>
      </w:r>
      <w:r w:rsidRPr="00D13BA6">
        <w:rPr>
          <w:noProof/>
        </w:rPr>
        <w:t>.</w:t>
      </w:r>
      <w:r w:rsidR="00D13BA6" w:rsidRPr="00D13BA6">
        <w:rPr>
          <w:noProof/>
        </w:rPr>
        <w:t xml:space="preserve"> </w:t>
      </w:r>
    </w:p>
    <w:p w14:paraId="4D5AEF03" w14:textId="1977B9A9" w:rsidR="00673163" w:rsidRPr="00DC70C9" w:rsidRDefault="00796E41" w:rsidP="00796E41">
      <w:pPr>
        <w:pStyle w:val="ManualConsidrant"/>
        <w:rPr>
          <w:noProof/>
        </w:rPr>
      </w:pPr>
      <w:r w:rsidRPr="00DC70C9">
        <w:rPr>
          <w:noProof/>
        </w:rPr>
        <w:t>(8)</w:t>
      </w:r>
      <w:r w:rsidRPr="00DC70C9">
        <w:rPr>
          <w:noProof/>
        </w:rPr>
        <w:tab/>
        <w:t>Dyrektywa Parlamentu Europejskiego</w:t>
      </w:r>
      <w:r w:rsidR="00D13BA6" w:rsidRPr="00DC70C9">
        <w:rPr>
          <w:noProof/>
        </w:rPr>
        <w:t xml:space="preserve"> i</w:t>
      </w:r>
      <w:r w:rsidR="00D13BA6">
        <w:rPr>
          <w:noProof/>
        </w:rPr>
        <w:t> </w:t>
      </w:r>
      <w:r w:rsidR="00D13BA6" w:rsidRPr="00DC70C9">
        <w:rPr>
          <w:noProof/>
        </w:rPr>
        <w:t>Rad</w:t>
      </w:r>
      <w:r w:rsidRPr="00DC70C9">
        <w:rPr>
          <w:noProof/>
        </w:rPr>
        <w:t>y 2014/92/UE</w:t>
      </w:r>
      <w:r w:rsidR="00D13BA6" w:rsidRPr="00DC70C9">
        <w:rPr>
          <w:noProof/>
        </w:rPr>
        <w:t xml:space="preserve"> w</w:t>
      </w:r>
      <w:r w:rsidR="00D13BA6">
        <w:rPr>
          <w:noProof/>
        </w:rPr>
        <w:t> </w:t>
      </w:r>
      <w:r w:rsidR="00D13BA6" w:rsidRPr="00DC70C9">
        <w:rPr>
          <w:noProof/>
        </w:rPr>
        <w:t>spr</w:t>
      </w:r>
      <w:r w:rsidRPr="00DC70C9">
        <w:rPr>
          <w:noProof/>
        </w:rPr>
        <w:t>awie porównywalności opłat związanych</w:t>
      </w:r>
      <w:r w:rsidR="00D13BA6" w:rsidRPr="00DC70C9">
        <w:rPr>
          <w:noProof/>
        </w:rPr>
        <w:t xml:space="preserve"> z</w:t>
      </w:r>
      <w:r w:rsidR="00D13BA6">
        <w:rPr>
          <w:noProof/>
        </w:rPr>
        <w:t> </w:t>
      </w:r>
      <w:r w:rsidR="00D13BA6" w:rsidRPr="00DC70C9">
        <w:rPr>
          <w:noProof/>
        </w:rPr>
        <w:t>rac</w:t>
      </w:r>
      <w:r w:rsidRPr="00DC70C9">
        <w:rPr>
          <w:noProof/>
        </w:rPr>
        <w:t>hunkami płatniczymi, przenoszenia rachunku płatniczego oraz dostępu do podstawowego rachunku płatniczego („dyrektywa</w:t>
      </w:r>
      <w:r w:rsidR="00D13BA6" w:rsidRPr="00DC70C9">
        <w:rPr>
          <w:noProof/>
        </w:rPr>
        <w:t xml:space="preserve"> w</w:t>
      </w:r>
      <w:r w:rsidR="00D13BA6">
        <w:rPr>
          <w:noProof/>
        </w:rPr>
        <w:t> </w:t>
      </w:r>
      <w:r w:rsidR="00D13BA6" w:rsidRPr="00DC70C9">
        <w:rPr>
          <w:noProof/>
        </w:rPr>
        <w:t>spr</w:t>
      </w:r>
      <w:r w:rsidRPr="00DC70C9">
        <w:rPr>
          <w:noProof/>
        </w:rPr>
        <w:t>awie rachunków płatniczych”)</w:t>
      </w:r>
      <w:r w:rsidRPr="00DC70C9">
        <w:rPr>
          <w:rStyle w:val="FootnoteReference"/>
          <w:noProof/>
        </w:rPr>
        <w:footnoteReference w:id="21"/>
      </w:r>
      <w:r w:rsidRPr="00DC70C9">
        <w:rPr>
          <w:noProof/>
        </w:rPr>
        <w:t xml:space="preserve"> stanowi</w:t>
      </w:r>
      <w:r w:rsidR="00D13BA6" w:rsidRPr="00DC70C9">
        <w:rPr>
          <w:noProof/>
        </w:rPr>
        <w:t xml:space="preserve"> w</w:t>
      </w:r>
      <w:r w:rsidR="00D13BA6">
        <w:rPr>
          <w:noProof/>
        </w:rPr>
        <w:t> </w:t>
      </w:r>
      <w:r w:rsidR="00D13BA6" w:rsidRPr="00D13BA6">
        <w:rPr>
          <w:noProof/>
        </w:rPr>
        <w:t>art</w:t>
      </w:r>
      <w:r w:rsidRPr="00D13BA6">
        <w:rPr>
          <w:noProof/>
        </w:rPr>
        <w:t>.</w:t>
      </w:r>
      <w:r w:rsidR="00D13BA6" w:rsidRPr="00D13BA6">
        <w:rPr>
          <w:noProof/>
        </w:rPr>
        <w:t> </w:t>
      </w:r>
      <w:r w:rsidRPr="00D13BA6">
        <w:rPr>
          <w:noProof/>
        </w:rPr>
        <w:t>1</w:t>
      </w:r>
      <w:r w:rsidRPr="00DC70C9">
        <w:rPr>
          <w:noProof/>
        </w:rPr>
        <w:t xml:space="preserve">6 </w:t>
      </w:r>
      <w:r w:rsidRPr="00D13BA6">
        <w:rPr>
          <w:noProof/>
        </w:rPr>
        <w:t>ust.</w:t>
      </w:r>
      <w:r w:rsidR="00D13BA6" w:rsidRPr="00D13BA6">
        <w:rPr>
          <w:noProof/>
        </w:rPr>
        <w:t> </w:t>
      </w:r>
      <w:r w:rsidRPr="00D13BA6">
        <w:rPr>
          <w:noProof/>
        </w:rPr>
        <w:t>2</w:t>
      </w:r>
      <w:r w:rsidRPr="00DC70C9">
        <w:rPr>
          <w:noProof/>
        </w:rPr>
        <w:t>, że państwa członkowskie zapewniają konsumentom legalnie przebywającym</w:t>
      </w:r>
      <w:r w:rsidR="00D13BA6" w:rsidRPr="00DC70C9">
        <w:rPr>
          <w:noProof/>
        </w:rPr>
        <w:t xml:space="preserve"> w</w:t>
      </w:r>
      <w:r w:rsidR="00D13BA6">
        <w:rPr>
          <w:noProof/>
        </w:rPr>
        <w:t> </w:t>
      </w:r>
      <w:r w:rsidR="00D13BA6" w:rsidRPr="00DC70C9">
        <w:rPr>
          <w:noProof/>
        </w:rPr>
        <w:t>Uni</w:t>
      </w:r>
      <w:r w:rsidRPr="00DC70C9">
        <w:rPr>
          <w:noProof/>
        </w:rPr>
        <w:t>i,</w:t>
      </w:r>
      <w:r w:rsidR="00D13BA6" w:rsidRPr="00DC70C9">
        <w:rPr>
          <w:noProof/>
        </w:rPr>
        <w:t xml:space="preserve"> w</w:t>
      </w:r>
      <w:r w:rsidR="00D13BA6">
        <w:rPr>
          <w:noProof/>
        </w:rPr>
        <w:t> </w:t>
      </w:r>
      <w:r w:rsidR="00D13BA6" w:rsidRPr="00DC70C9">
        <w:rPr>
          <w:noProof/>
        </w:rPr>
        <w:t>tym</w:t>
      </w:r>
      <w:r w:rsidRPr="00DC70C9">
        <w:rPr>
          <w:noProof/>
        </w:rPr>
        <w:t xml:space="preserve"> konsumentom bez stałego adresu, prawo do otwarcia</w:t>
      </w:r>
      <w:r w:rsidR="00D13BA6" w:rsidRPr="00DC70C9">
        <w:rPr>
          <w:noProof/>
        </w:rPr>
        <w:t xml:space="preserve"> i</w:t>
      </w:r>
      <w:r w:rsidR="00D13BA6">
        <w:rPr>
          <w:noProof/>
        </w:rPr>
        <w:t> </w:t>
      </w:r>
      <w:r w:rsidR="00D13BA6" w:rsidRPr="00DC70C9">
        <w:rPr>
          <w:noProof/>
        </w:rPr>
        <w:t>kor</w:t>
      </w:r>
      <w:r w:rsidRPr="00DC70C9">
        <w:rPr>
          <w:noProof/>
        </w:rPr>
        <w:t>zystania</w:t>
      </w:r>
      <w:r w:rsidR="00D13BA6" w:rsidRPr="00DC70C9">
        <w:rPr>
          <w:noProof/>
        </w:rPr>
        <w:t xml:space="preserve"> z</w:t>
      </w:r>
      <w:r w:rsidR="00D13BA6">
        <w:rPr>
          <w:noProof/>
        </w:rPr>
        <w:t> </w:t>
      </w:r>
      <w:r w:rsidR="00D13BA6" w:rsidRPr="00DC70C9">
        <w:rPr>
          <w:noProof/>
        </w:rPr>
        <w:t>pod</w:t>
      </w:r>
      <w:r w:rsidRPr="00DC70C9">
        <w:rPr>
          <w:noProof/>
        </w:rPr>
        <w:t>stawowego rachunku płatniczego</w:t>
      </w:r>
      <w:r w:rsidR="00D13BA6" w:rsidRPr="00DC70C9">
        <w:rPr>
          <w:noProof/>
        </w:rPr>
        <w:t xml:space="preserve"> w</w:t>
      </w:r>
      <w:r w:rsidR="00D13BA6">
        <w:rPr>
          <w:noProof/>
        </w:rPr>
        <w:t> </w:t>
      </w:r>
      <w:r w:rsidR="00D13BA6" w:rsidRPr="00DC70C9">
        <w:rPr>
          <w:noProof/>
        </w:rPr>
        <w:t>ins</w:t>
      </w:r>
      <w:r w:rsidRPr="00DC70C9">
        <w:rPr>
          <w:noProof/>
        </w:rPr>
        <w:t xml:space="preserve">tytucjach kredytowych zlokalizowanych na ich terytorium. Prawo to przysługuje niezależnie od miejsca zamieszkania konsumenta. </w:t>
      </w:r>
    </w:p>
    <w:p w14:paraId="349027CC" w14:textId="025E77D7" w:rsidR="001E431A" w:rsidRPr="00DC70C9" w:rsidRDefault="00796E41" w:rsidP="00796E41">
      <w:pPr>
        <w:pStyle w:val="ManualConsidrant"/>
        <w:rPr>
          <w:noProof/>
        </w:rPr>
      </w:pPr>
      <w:r w:rsidRPr="00DC70C9">
        <w:rPr>
          <w:noProof/>
        </w:rPr>
        <w:lastRenderedPageBreak/>
        <w:t>(9)</w:t>
      </w:r>
      <w:r w:rsidRPr="00DC70C9">
        <w:rPr>
          <w:noProof/>
        </w:rPr>
        <w:tab/>
        <w:t>21 czerwca 20</w:t>
      </w:r>
      <w:r w:rsidRPr="00D13BA6">
        <w:rPr>
          <w:noProof/>
        </w:rPr>
        <w:t>21</w:t>
      </w:r>
      <w:r w:rsidR="00D13BA6" w:rsidRPr="00D13BA6">
        <w:rPr>
          <w:noProof/>
        </w:rPr>
        <w:t> </w:t>
      </w:r>
      <w:r w:rsidRPr="00D13BA6">
        <w:rPr>
          <w:noProof/>
        </w:rPr>
        <w:t>r.</w:t>
      </w:r>
      <w:r w:rsidRPr="00DC70C9">
        <w:rPr>
          <w:noProof/>
        </w:rPr>
        <w:t xml:space="preserve"> instytucje UE, państwa członkowskie, partnerzy społeczni</w:t>
      </w:r>
      <w:r w:rsidR="00D13BA6" w:rsidRPr="00DC70C9">
        <w:rPr>
          <w:noProof/>
        </w:rPr>
        <w:t xml:space="preserve"> i</w:t>
      </w:r>
      <w:r w:rsidR="00D13BA6">
        <w:rPr>
          <w:noProof/>
        </w:rPr>
        <w:t> </w:t>
      </w:r>
      <w:r w:rsidR="00D13BA6" w:rsidRPr="00DC70C9">
        <w:rPr>
          <w:noProof/>
        </w:rPr>
        <w:t>org</w:t>
      </w:r>
      <w:r w:rsidRPr="00DC70C9">
        <w:rPr>
          <w:noProof/>
        </w:rPr>
        <w:t>anizacje społeczeństwa obywatelskiego przyjęły Deklarację lizbońską</w:t>
      </w:r>
      <w:r w:rsidR="00D13BA6" w:rsidRPr="00DC70C9">
        <w:rPr>
          <w:noProof/>
        </w:rPr>
        <w:t xml:space="preserve"> w</w:t>
      </w:r>
      <w:r w:rsidR="00D13BA6">
        <w:rPr>
          <w:noProof/>
        </w:rPr>
        <w:t> </w:t>
      </w:r>
      <w:r w:rsidR="00D13BA6" w:rsidRPr="00DC70C9">
        <w:rPr>
          <w:noProof/>
        </w:rPr>
        <w:t>spr</w:t>
      </w:r>
      <w:r w:rsidRPr="00DC70C9">
        <w:rPr>
          <w:noProof/>
        </w:rPr>
        <w:t>awie europejskiej platformy zwalczania bezdomności</w:t>
      </w:r>
      <w:r w:rsidRPr="00DC70C9">
        <w:rPr>
          <w:rStyle w:val="FootnoteReference"/>
          <w:noProof/>
        </w:rPr>
        <w:footnoteReference w:id="22"/>
      </w:r>
      <w:r w:rsidRPr="00DC70C9">
        <w:rPr>
          <w:noProof/>
        </w:rPr>
        <w:t>. Zobowiązuje ona wszystkich sygnatariuszy do działania na rzecz wyeliminowania bezdomności</w:t>
      </w:r>
      <w:r w:rsidR="00D13BA6" w:rsidRPr="00DC70C9">
        <w:rPr>
          <w:noProof/>
        </w:rPr>
        <w:t xml:space="preserve"> w</w:t>
      </w:r>
      <w:r w:rsidR="00D13BA6">
        <w:rPr>
          <w:noProof/>
        </w:rPr>
        <w:t> </w:t>
      </w:r>
      <w:r w:rsidR="00D13BA6" w:rsidRPr="00DC70C9">
        <w:rPr>
          <w:noProof/>
        </w:rPr>
        <w:t>Uni</w:t>
      </w:r>
      <w:r w:rsidRPr="00DC70C9">
        <w:rPr>
          <w:noProof/>
        </w:rPr>
        <w:t xml:space="preserve">i Europejskiej </w:t>
      </w:r>
      <w:r w:rsidRPr="00D13BA6">
        <w:rPr>
          <w:noProof/>
        </w:rPr>
        <w:t>do</w:t>
      </w:r>
      <w:r w:rsidR="00D13BA6" w:rsidRPr="00D13BA6">
        <w:rPr>
          <w:noProof/>
        </w:rPr>
        <w:t> </w:t>
      </w:r>
      <w:r w:rsidRPr="00D13BA6">
        <w:rPr>
          <w:noProof/>
        </w:rPr>
        <w:t>2</w:t>
      </w:r>
      <w:r w:rsidRPr="00DC70C9">
        <w:rPr>
          <w:noProof/>
        </w:rPr>
        <w:t>0</w:t>
      </w:r>
      <w:r w:rsidRPr="00D13BA6">
        <w:rPr>
          <w:noProof/>
        </w:rPr>
        <w:t>30</w:t>
      </w:r>
      <w:r w:rsidR="00D13BA6" w:rsidRPr="00D13BA6">
        <w:rPr>
          <w:noProof/>
        </w:rPr>
        <w:t> </w:t>
      </w:r>
      <w:r w:rsidRPr="00D13BA6">
        <w:rPr>
          <w:noProof/>
        </w:rPr>
        <w:t>r.</w:t>
      </w:r>
      <w:r w:rsidR="00D13BA6" w:rsidRPr="00DC70C9">
        <w:rPr>
          <w:noProof/>
        </w:rPr>
        <w:t xml:space="preserve"> i</w:t>
      </w:r>
      <w:r w:rsidR="00D13BA6">
        <w:rPr>
          <w:noProof/>
        </w:rPr>
        <w:t> </w:t>
      </w:r>
      <w:r w:rsidR="00D13BA6" w:rsidRPr="00DC70C9">
        <w:rPr>
          <w:noProof/>
        </w:rPr>
        <w:t>uru</w:t>
      </w:r>
      <w:r w:rsidRPr="00DC70C9">
        <w:rPr>
          <w:noProof/>
        </w:rPr>
        <w:t>chomienia europejskiej platformy zwalczania bezdomności</w:t>
      </w:r>
      <w:r w:rsidR="00D13BA6" w:rsidRPr="00DC70C9">
        <w:rPr>
          <w:noProof/>
        </w:rPr>
        <w:t xml:space="preserve"> w</w:t>
      </w:r>
      <w:r w:rsidR="00D13BA6">
        <w:rPr>
          <w:noProof/>
        </w:rPr>
        <w:t> </w:t>
      </w:r>
      <w:r w:rsidR="00D13BA6" w:rsidRPr="00DC70C9">
        <w:rPr>
          <w:noProof/>
        </w:rPr>
        <w:t>cel</w:t>
      </w:r>
      <w:r w:rsidRPr="00DC70C9">
        <w:rPr>
          <w:noProof/>
        </w:rPr>
        <w:t>u promowania opracowywania</w:t>
      </w:r>
      <w:r w:rsidR="00D13BA6" w:rsidRPr="00DC70C9">
        <w:rPr>
          <w:noProof/>
        </w:rPr>
        <w:t xml:space="preserve"> i</w:t>
      </w:r>
      <w:r w:rsidR="00D13BA6">
        <w:rPr>
          <w:noProof/>
        </w:rPr>
        <w:t> </w:t>
      </w:r>
      <w:r w:rsidR="00D13BA6" w:rsidRPr="00DC70C9">
        <w:rPr>
          <w:noProof/>
        </w:rPr>
        <w:t>wdr</w:t>
      </w:r>
      <w:r w:rsidRPr="00DC70C9">
        <w:rPr>
          <w:noProof/>
        </w:rPr>
        <w:t>ażania podejść zintegrowanych, ukierunkowanych na człowieka</w:t>
      </w:r>
      <w:r w:rsidR="00D13BA6" w:rsidRPr="00DC70C9">
        <w:rPr>
          <w:noProof/>
        </w:rPr>
        <w:t xml:space="preserve"> i</w:t>
      </w:r>
      <w:r w:rsidR="00D13BA6">
        <w:rPr>
          <w:noProof/>
        </w:rPr>
        <w:t> </w:t>
      </w:r>
      <w:r w:rsidR="00D13BA6" w:rsidRPr="00DC70C9">
        <w:rPr>
          <w:noProof/>
        </w:rPr>
        <w:t>opa</w:t>
      </w:r>
      <w:r w:rsidRPr="00DC70C9">
        <w:rPr>
          <w:noProof/>
        </w:rPr>
        <w:t xml:space="preserve">rtych na zapewnieniu dostępu do mieszkania. </w:t>
      </w:r>
    </w:p>
    <w:p w14:paraId="1953918E" w14:textId="26410AA2" w:rsidR="001E431A" w:rsidRPr="00DC70C9" w:rsidRDefault="00796E41" w:rsidP="00796E41">
      <w:pPr>
        <w:pStyle w:val="ManualConsidrant"/>
        <w:rPr>
          <w:noProof/>
        </w:rPr>
      </w:pPr>
      <w:r w:rsidRPr="00DC70C9">
        <w:rPr>
          <w:noProof/>
        </w:rPr>
        <w:t>(10)</w:t>
      </w:r>
      <w:r w:rsidRPr="00DC70C9">
        <w:rPr>
          <w:noProof/>
        </w:rPr>
        <w:tab/>
        <w:t>W deklaracji z La Hulpe</w:t>
      </w:r>
      <w:r w:rsidRPr="00DC70C9">
        <w:rPr>
          <w:rStyle w:val="FootnoteReference"/>
          <w:noProof/>
        </w:rPr>
        <w:footnoteReference w:id="23"/>
      </w:r>
      <w:r w:rsidRPr="00DC70C9">
        <w:rPr>
          <w:noProof/>
        </w:rPr>
        <w:t>, przyjętej 16</w:t>
      </w:r>
      <w:r w:rsidRPr="00DC70C9">
        <w:rPr>
          <w:noProof/>
          <w:vertAlign w:val="superscript"/>
        </w:rPr>
        <w:t xml:space="preserve"> </w:t>
      </w:r>
      <w:r w:rsidRPr="00DC70C9">
        <w:rPr>
          <w:noProof/>
        </w:rPr>
        <w:t>kwietnia 20</w:t>
      </w:r>
      <w:r w:rsidRPr="00D13BA6">
        <w:rPr>
          <w:noProof/>
        </w:rPr>
        <w:t>24</w:t>
      </w:r>
      <w:r w:rsidR="00D13BA6" w:rsidRPr="00D13BA6">
        <w:rPr>
          <w:noProof/>
        </w:rPr>
        <w:t> </w:t>
      </w:r>
      <w:r w:rsidRPr="00D13BA6">
        <w:rPr>
          <w:noProof/>
        </w:rPr>
        <w:t>r.</w:t>
      </w:r>
      <w:r w:rsidRPr="00DC70C9">
        <w:rPr>
          <w:noProof/>
        </w:rPr>
        <w:t xml:space="preserve"> podczas konferencji wysokiego szczebla</w:t>
      </w:r>
      <w:r w:rsidR="00D13BA6" w:rsidRPr="00DC70C9">
        <w:rPr>
          <w:noProof/>
        </w:rPr>
        <w:t xml:space="preserve"> w</w:t>
      </w:r>
      <w:r w:rsidR="00D13BA6">
        <w:rPr>
          <w:noProof/>
        </w:rPr>
        <w:t> </w:t>
      </w:r>
      <w:r w:rsidR="00D13BA6" w:rsidRPr="00DC70C9">
        <w:rPr>
          <w:noProof/>
        </w:rPr>
        <w:t>spr</w:t>
      </w:r>
      <w:r w:rsidRPr="00DC70C9">
        <w:rPr>
          <w:noProof/>
        </w:rPr>
        <w:t>awie Europejskiego filaru praw socjalnych, uznano, że bezdomność pozostaje problemem</w:t>
      </w:r>
      <w:r w:rsidR="00D13BA6" w:rsidRPr="00DC70C9">
        <w:rPr>
          <w:noProof/>
        </w:rPr>
        <w:t xml:space="preserve"> w</w:t>
      </w:r>
      <w:r w:rsidR="00D13BA6">
        <w:rPr>
          <w:noProof/>
        </w:rPr>
        <w:t> </w:t>
      </w:r>
      <w:r w:rsidR="00D13BA6" w:rsidRPr="00DC70C9">
        <w:rPr>
          <w:noProof/>
        </w:rPr>
        <w:t>wie</w:t>
      </w:r>
      <w:r w:rsidRPr="00DC70C9">
        <w:rPr>
          <w:noProof/>
        </w:rPr>
        <w:t>lu państwach członkowskich,</w:t>
      </w:r>
      <w:r w:rsidR="00D13BA6" w:rsidRPr="00DC70C9">
        <w:rPr>
          <w:noProof/>
        </w:rPr>
        <w:t xml:space="preserve"> i</w:t>
      </w:r>
      <w:r w:rsidR="00D13BA6">
        <w:rPr>
          <w:noProof/>
        </w:rPr>
        <w:t> </w:t>
      </w:r>
      <w:r w:rsidR="00D13BA6" w:rsidRPr="00DC70C9">
        <w:rPr>
          <w:noProof/>
        </w:rPr>
        <w:t>wez</w:t>
      </w:r>
      <w:r w:rsidRPr="00DC70C9">
        <w:rPr>
          <w:noProof/>
        </w:rPr>
        <w:t>wano do dalszych działań na rzecz dostępnych, wydajnych, ekologicznych</w:t>
      </w:r>
      <w:r w:rsidR="00D13BA6" w:rsidRPr="00DC70C9">
        <w:rPr>
          <w:noProof/>
        </w:rPr>
        <w:t xml:space="preserve"> i</w:t>
      </w:r>
      <w:r w:rsidR="00D13BA6">
        <w:rPr>
          <w:noProof/>
        </w:rPr>
        <w:t> </w:t>
      </w:r>
      <w:r w:rsidR="00D13BA6" w:rsidRPr="00DC70C9">
        <w:rPr>
          <w:noProof/>
        </w:rPr>
        <w:t>prz</w:t>
      </w:r>
      <w:r w:rsidRPr="00DC70C9">
        <w:rPr>
          <w:noProof/>
        </w:rPr>
        <w:t>ystępnych cenowo mieszkań socjalnych, aby zaspokoić potrzeby mieszkaniowe wszystkich, wyeliminować bezdomność</w:t>
      </w:r>
      <w:r w:rsidR="00D13BA6" w:rsidRPr="00DC70C9">
        <w:rPr>
          <w:noProof/>
        </w:rPr>
        <w:t xml:space="preserve"> i</w:t>
      </w:r>
      <w:r w:rsidR="00D13BA6">
        <w:rPr>
          <w:noProof/>
        </w:rPr>
        <w:t> </w:t>
      </w:r>
      <w:r w:rsidR="00D13BA6" w:rsidRPr="00DC70C9">
        <w:rPr>
          <w:noProof/>
        </w:rPr>
        <w:t>pro</w:t>
      </w:r>
      <w:r w:rsidRPr="00DC70C9">
        <w:rPr>
          <w:noProof/>
        </w:rPr>
        <w:t>mować podejście „najpierw mieszkanie”</w:t>
      </w:r>
      <w:r w:rsidR="00D13BA6" w:rsidRPr="00DC70C9">
        <w:rPr>
          <w:noProof/>
        </w:rPr>
        <w:t>. W</w:t>
      </w:r>
      <w:r w:rsidR="00D13BA6">
        <w:rPr>
          <w:noProof/>
        </w:rPr>
        <w:t> </w:t>
      </w:r>
      <w:r w:rsidR="00D13BA6" w:rsidRPr="00DC70C9">
        <w:rPr>
          <w:noProof/>
        </w:rPr>
        <w:t>dek</w:t>
      </w:r>
      <w:r w:rsidRPr="00DC70C9">
        <w:rPr>
          <w:noProof/>
        </w:rPr>
        <w:t xml:space="preserve">laracji uznano również znaczenie europejskiej platformy zwalczania bezdomności. </w:t>
      </w:r>
    </w:p>
    <w:p w14:paraId="3603C343" w14:textId="312C1B7E" w:rsidR="00363634" w:rsidRPr="00DC70C9" w:rsidRDefault="00796E41" w:rsidP="00796E41">
      <w:pPr>
        <w:pStyle w:val="ManualConsidrant"/>
        <w:rPr>
          <w:noProof/>
        </w:rPr>
      </w:pPr>
      <w:r w:rsidRPr="00DC70C9">
        <w:rPr>
          <w:noProof/>
        </w:rPr>
        <w:t>(11)</w:t>
      </w:r>
      <w:r w:rsidRPr="00DC70C9">
        <w:rPr>
          <w:noProof/>
        </w:rPr>
        <w:tab/>
        <w:t>W rezolucji przyjętej 24 listopada 20</w:t>
      </w:r>
      <w:r w:rsidRPr="00D13BA6">
        <w:rPr>
          <w:noProof/>
        </w:rPr>
        <w:t>20</w:t>
      </w:r>
      <w:r w:rsidR="00D13BA6" w:rsidRPr="00D13BA6">
        <w:rPr>
          <w:noProof/>
        </w:rPr>
        <w:t> </w:t>
      </w:r>
      <w:r w:rsidRPr="00D13BA6">
        <w:rPr>
          <w:noProof/>
        </w:rPr>
        <w:t>r.</w:t>
      </w:r>
      <w:r w:rsidRPr="00DC70C9">
        <w:rPr>
          <w:rStyle w:val="FootnoteReference"/>
          <w:noProof/>
        </w:rPr>
        <w:footnoteReference w:id="24"/>
      </w:r>
      <w:r w:rsidRPr="00DC70C9">
        <w:rPr>
          <w:noProof/>
        </w:rPr>
        <w:t xml:space="preserve"> Parlament Europejski podkreślił, że dostęp do mieszkań jest podstawowym prawem człowieka oraz wezwał Komisję</w:t>
      </w:r>
      <w:r w:rsidR="00D13BA6" w:rsidRPr="00DC70C9">
        <w:rPr>
          <w:noProof/>
        </w:rPr>
        <w:t xml:space="preserve"> i</w:t>
      </w:r>
      <w:r w:rsidR="00D13BA6">
        <w:rPr>
          <w:noProof/>
        </w:rPr>
        <w:t> </w:t>
      </w:r>
      <w:r w:rsidR="00D13BA6" w:rsidRPr="00DC70C9">
        <w:rPr>
          <w:noProof/>
        </w:rPr>
        <w:t>pań</w:t>
      </w:r>
      <w:r w:rsidRPr="00DC70C9">
        <w:rPr>
          <w:noProof/>
        </w:rPr>
        <w:t>stwa członkowskie do zintensyfikowania działań, aby położyć kres bezdomności</w:t>
      </w:r>
      <w:r w:rsidR="00D13BA6" w:rsidRPr="00DC70C9">
        <w:rPr>
          <w:noProof/>
        </w:rPr>
        <w:t xml:space="preserve"> w</w:t>
      </w:r>
      <w:r w:rsidR="00D13BA6">
        <w:rPr>
          <w:noProof/>
        </w:rPr>
        <w:t> </w:t>
      </w:r>
      <w:r w:rsidR="00D13BA6" w:rsidRPr="00DC70C9">
        <w:rPr>
          <w:noProof/>
        </w:rPr>
        <w:t>Uni</w:t>
      </w:r>
      <w:r w:rsidRPr="00DC70C9">
        <w:rPr>
          <w:noProof/>
        </w:rPr>
        <w:t xml:space="preserve">i </w:t>
      </w:r>
      <w:r w:rsidRPr="00D13BA6">
        <w:rPr>
          <w:noProof/>
        </w:rPr>
        <w:t>do</w:t>
      </w:r>
      <w:r w:rsidR="00D13BA6" w:rsidRPr="00D13BA6">
        <w:rPr>
          <w:noProof/>
        </w:rPr>
        <w:t> </w:t>
      </w:r>
      <w:r w:rsidRPr="00D13BA6">
        <w:rPr>
          <w:noProof/>
        </w:rPr>
        <w:t>2</w:t>
      </w:r>
      <w:r w:rsidRPr="00DC70C9">
        <w:rPr>
          <w:noProof/>
        </w:rPr>
        <w:t>0</w:t>
      </w:r>
      <w:r w:rsidRPr="00D13BA6">
        <w:rPr>
          <w:noProof/>
        </w:rPr>
        <w:t>30</w:t>
      </w:r>
      <w:r w:rsidR="00D13BA6" w:rsidRPr="00D13BA6">
        <w:rPr>
          <w:noProof/>
        </w:rPr>
        <w:t> </w:t>
      </w:r>
      <w:r w:rsidRPr="00D13BA6">
        <w:rPr>
          <w:noProof/>
        </w:rPr>
        <w:t>r</w:t>
      </w:r>
      <w:r w:rsidR="00D13BA6" w:rsidRPr="00D13BA6">
        <w:rPr>
          <w:noProof/>
        </w:rPr>
        <w:t>.</w:t>
      </w:r>
      <w:r w:rsidR="00D13BA6" w:rsidRPr="00DC70C9">
        <w:rPr>
          <w:noProof/>
        </w:rPr>
        <w:t xml:space="preserve"> W</w:t>
      </w:r>
      <w:r w:rsidR="00D13BA6">
        <w:rPr>
          <w:noProof/>
        </w:rPr>
        <w:t> </w:t>
      </w:r>
      <w:r w:rsidR="00D13BA6" w:rsidRPr="00DC70C9">
        <w:rPr>
          <w:noProof/>
        </w:rPr>
        <w:t>rez</w:t>
      </w:r>
      <w:r w:rsidRPr="00DC70C9">
        <w:rPr>
          <w:noProof/>
        </w:rPr>
        <w:t>olucji przyjętej 10 marca 20</w:t>
      </w:r>
      <w:r w:rsidRPr="00D13BA6">
        <w:rPr>
          <w:noProof/>
        </w:rPr>
        <w:t>26</w:t>
      </w:r>
      <w:r w:rsidR="00D13BA6" w:rsidRPr="00D13BA6">
        <w:rPr>
          <w:noProof/>
        </w:rPr>
        <w:t> </w:t>
      </w:r>
      <w:r w:rsidRPr="00D13BA6">
        <w:rPr>
          <w:noProof/>
        </w:rPr>
        <w:t>r.</w:t>
      </w:r>
      <w:r w:rsidRPr="00DC70C9">
        <w:rPr>
          <w:rStyle w:val="FootnoteReference"/>
          <w:noProof/>
        </w:rPr>
        <w:footnoteReference w:id="25"/>
      </w:r>
      <w:r w:rsidRPr="00DC70C9">
        <w:rPr>
          <w:noProof/>
        </w:rPr>
        <w:t xml:space="preserve"> Parlament Europejski podkreślił potrzebę europejskiego podejścia</w:t>
      </w:r>
      <w:r w:rsidR="00D13BA6" w:rsidRPr="00DC70C9">
        <w:rPr>
          <w:noProof/>
        </w:rPr>
        <w:t xml:space="preserve"> i</w:t>
      </w:r>
      <w:r w:rsidR="00D13BA6">
        <w:rPr>
          <w:noProof/>
        </w:rPr>
        <w:t> </w:t>
      </w:r>
      <w:r w:rsidR="00D13BA6" w:rsidRPr="00DC70C9">
        <w:rPr>
          <w:noProof/>
        </w:rPr>
        <w:t>roz</w:t>
      </w:r>
      <w:r w:rsidRPr="00DC70C9">
        <w:rPr>
          <w:noProof/>
        </w:rPr>
        <w:t>wiązań</w:t>
      </w:r>
      <w:r w:rsidR="00D13BA6" w:rsidRPr="00DC70C9">
        <w:rPr>
          <w:noProof/>
        </w:rPr>
        <w:t xml:space="preserve"> w</w:t>
      </w:r>
      <w:r w:rsidR="00D13BA6">
        <w:rPr>
          <w:noProof/>
        </w:rPr>
        <w:t> </w:t>
      </w:r>
      <w:r w:rsidR="00D13BA6" w:rsidRPr="00DC70C9">
        <w:rPr>
          <w:noProof/>
        </w:rPr>
        <w:t>cel</w:t>
      </w:r>
      <w:r w:rsidRPr="00DC70C9">
        <w:rPr>
          <w:noProof/>
        </w:rPr>
        <w:t>u zapewnienia dostępności godnych</w:t>
      </w:r>
      <w:r w:rsidR="00D13BA6" w:rsidRPr="00DC70C9">
        <w:rPr>
          <w:noProof/>
        </w:rPr>
        <w:t xml:space="preserve"> i</w:t>
      </w:r>
      <w:r w:rsidR="00D13BA6">
        <w:rPr>
          <w:noProof/>
        </w:rPr>
        <w:t> </w:t>
      </w:r>
      <w:r w:rsidR="00D13BA6" w:rsidRPr="00DC70C9">
        <w:rPr>
          <w:noProof/>
        </w:rPr>
        <w:t>prz</w:t>
      </w:r>
      <w:r w:rsidRPr="00DC70C9">
        <w:rPr>
          <w:noProof/>
        </w:rPr>
        <w:t>ystępnych cenowo mieszkań oraz wezwał państwa członkowskie do opracowania</w:t>
      </w:r>
      <w:r w:rsidR="00D13BA6" w:rsidRPr="00DC70C9">
        <w:rPr>
          <w:noProof/>
        </w:rPr>
        <w:t xml:space="preserve"> i</w:t>
      </w:r>
      <w:r w:rsidR="00D13BA6">
        <w:rPr>
          <w:noProof/>
        </w:rPr>
        <w:t> </w:t>
      </w:r>
      <w:r w:rsidR="00D13BA6" w:rsidRPr="00DC70C9">
        <w:rPr>
          <w:noProof/>
        </w:rPr>
        <w:t>wdr</w:t>
      </w:r>
      <w:r w:rsidRPr="00DC70C9">
        <w:rPr>
          <w:noProof/>
        </w:rPr>
        <w:t>ożenia strategii opartych na zapewnieniu dostępu do mieszkania</w:t>
      </w:r>
      <w:r w:rsidR="00D13BA6" w:rsidRPr="00DC70C9">
        <w:rPr>
          <w:noProof/>
        </w:rPr>
        <w:t xml:space="preserve"> w</w:t>
      </w:r>
      <w:r w:rsidR="00D13BA6">
        <w:rPr>
          <w:noProof/>
        </w:rPr>
        <w:t> </w:t>
      </w:r>
      <w:r w:rsidR="00D13BA6" w:rsidRPr="00DC70C9">
        <w:rPr>
          <w:noProof/>
        </w:rPr>
        <w:t>cel</w:t>
      </w:r>
      <w:r w:rsidRPr="00DC70C9">
        <w:rPr>
          <w:noProof/>
        </w:rPr>
        <w:t>u ograniczenia bezdomności</w:t>
      </w:r>
      <w:r w:rsidR="00D13BA6" w:rsidRPr="00DC70C9">
        <w:rPr>
          <w:noProof/>
        </w:rPr>
        <w:t>. W</w:t>
      </w:r>
      <w:r w:rsidR="00D13BA6">
        <w:rPr>
          <w:noProof/>
        </w:rPr>
        <w:t> </w:t>
      </w:r>
      <w:r w:rsidR="00D13BA6" w:rsidRPr="00DC70C9">
        <w:rPr>
          <w:noProof/>
        </w:rPr>
        <w:t>rez</w:t>
      </w:r>
      <w:r w:rsidRPr="00DC70C9">
        <w:rPr>
          <w:noProof/>
        </w:rPr>
        <w:t>olucji wezwano również Komisję do zapewnienia wsparcia politycznego</w:t>
      </w:r>
      <w:r w:rsidR="00D13BA6" w:rsidRPr="00DC70C9">
        <w:rPr>
          <w:noProof/>
        </w:rPr>
        <w:t xml:space="preserve"> w</w:t>
      </w:r>
      <w:r w:rsidR="00D13BA6">
        <w:rPr>
          <w:noProof/>
        </w:rPr>
        <w:t> </w:t>
      </w:r>
      <w:r w:rsidR="00D13BA6" w:rsidRPr="00DC70C9">
        <w:rPr>
          <w:noProof/>
        </w:rPr>
        <w:t>cel</w:t>
      </w:r>
      <w:r w:rsidRPr="00DC70C9">
        <w:rPr>
          <w:noProof/>
        </w:rPr>
        <w:t>u rozwiązania problemu bezdomności oraz do monitorowania postępów</w:t>
      </w:r>
      <w:r w:rsidR="00D13BA6" w:rsidRPr="00DC70C9">
        <w:rPr>
          <w:noProof/>
        </w:rPr>
        <w:t xml:space="preserve"> w</w:t>
      </w:r>
      <w:r w:rsidR="00D13BA6">
        <w:rPr>
          <w:noProof/>
        </w:rPr>
        <w:t> </w:t>
      </w:r>
      <w:r w:rsidR="00D13BA6" w:rsidRPr="00DC70C9">
        <w:rPr>
          <w:noProof/>
        </w:rPr>
        <w:t>tej</w:t>
      </w:r>
      <w:r w:rsidRPr="00DC70C9">
        <w:rPr>
          <w:noProof/>
        </w:rPr>
        <w:t xml:space="preserve"> dziedzinie. </w:t>
      </w:r>
    </w:p>
    <w:p w14:paraId="4966B08A" w14:textId="70CC597E" w:rsidR="00891B98" w:rsidRPr="00DC70C9" w:rsidRDefault="00796E41" w:rsidP="00796E41">
      <w:pPr>
        <w:pStyle w:val="ManualConsidrant"/>
        <w:rPr>
          <w:noProof/>
        </w:rPr>
      </w:pPr>
      <w:r w:rsidRPr="00DC70C9">
        <w:rPr>
          <w:noProof/>
        </w:rPr>
        <w:t>(12)</w:t>
      </w:r>
      <w:r w:rsidRPr="00DC70C9">
        <w:rPr>
          <w:noProof/>
        </w:rPr>
        <w:tab/>
        <w:t>W rozporządzeniu wykonawczym Komisji (UE) 2017/543</w:t>
      </w:r>
      <w:r w:rsidR="00D13BA6" w:rsidRPr="00DC70C9">
        <w:rPr>
          <w:noProof/>
        </w:rPr>
        <w:t xml:space="preserve"> z</w:t>
      </w:r>
      <w:r w:rsidR="00D13BA6">
        <w:rPr>
          <w:noProof/>
        </w:rPr>
        <w:t> </w:t>
      </w:r>
      <w:r w:rsidR="00D13BA6" w:rsidRPr="00DC70C9">
        <w:rPr>
          <w:noProof/>
        </w:rPr>
        <w:t>dni</w:t>
      </w:r>
      <w:r w:rsidRPr="00DC70C9">
        <w:rPr>
          <w:noProof/>
        </w:rPr>
        <w:t>a 22 marca 20</w:t>
      </w:r>
      <w:r w:rsidRPr="00D13BA6">
        <w:rPr>
          <w:noProof/>
        </w:rPr>
        <w:t>17</w:t>
      </w:r>
      <w:r w:rsidR="00D13BA6" w:rsidRPr="00D13BA6">
        <w:rPr>
          <w:noProof/>
        </w:rPr>
        <w:t> </w:t>
      </w:r>
      <w:r w:rsidRPr="00D13BA6">
        <w:rPr>
          <w:noProof/>
        </w:rPr>
        <w:t>r.</w:t>
      </w:r>
      <w:r w:rsidRPr="00DC70C9">
        <w:rPr>
          <w:rStyle w:val="FootnoteReference"/>
          <w:noProof/>
        </w:rPr>
        <w:footnoteReference w:id="26"/>
      </w:r>
      <w:r w:rsidRPr="00DC70C9">
        <w:rPr>
          <w:noProof/>
        </w:rPr>
        <w:t xml:space="preserve"> określającym zasady stosowania rozporządzenia Parlamentu Europejskiego</w:t>
      </w:r>
      <w:r w:rsidR="00D13BA6" w:rsidRPr="00DC70C9">
        <w:rPr>
          <w:noProof/>
        </w:rPr>
        <w:t xml:space="preserve"> i</w:t>
      </w:r>
      <w:r w:rsidR="00D13BA6">
        <w:rPr>
          <w:noProof/>
        </w:rPr>
        <w:t> </w:t>
      </w:r>
      <w:r w:rsidR="00D13BA6" w:rsidRPr="00DC70C9">
        <w:rPr>
          <w:noProof/>
        </w:rPr>
        <w:t>Rad</w:t>
      </w:r>
      <w:r w:rsidRPr="00DC70C9">
        <w:rPr>
          <w:noProof/>
        </w:rPr>
        <w:t xml:space="preserve">y (WE) </w:t>
      </w:r>
      <w:r w:rsidRPr="00D13BA6">
        <w:rPr>
          <w:noProof/>
        </w:rPr>
        <w:t>nr</w:t>
      </w:r>
      <w:r w:rsidR="00D13BA6" w:rsidRPr="00D13BA6">
        <w:rPr>
          <w:noProof/>
        </w:rPr>
        <w:t> </w:t>
      </w:r>
      <w:r w:rsidRPr="00D13BA6">
        <w:rPr>
          <w:noProof/>
        </w:rPr>
        <w:t>7</w:t>
      </w:r>
      <w:r w:rsidRPr="00DC70C9">
        <w:rPr>
          <w:noProof/>
        </w:rPr>
        <w:t>63/2008</w:t>
      </w:r>
      <w:r w:rsidR="00D13BA6" w:rsidRPr="00DC70C9">
        <w:rPr>
          <w:noProof/>
        </w:rPr>
        <w:t xml:space="preserve"> w</w:t>
      </w:r>
      <w:r w:rsidR="00D13BA6">
        <w:rPr>
          <w:noProof/>
        </w:rPr>
        <w:t> </w:t>
      </w:r>
      <w:r w:rsidR="00D13BA6" w:rsidRPr="00DC70C9">
        <w:rPr>
          <w:noProof/>
        </w:rPr>
        <w:t>spr</w:t>
      </w:r>
      <w:r w:rsidRPr="00DC70C9">
        <w:rPr>
          <w:noProof/>
        </w:rPr>
        <w:t>awie spisów powszechnych ludności</w:t>
      </w:r>
      <w:r w:rsidR="00D13BA6" w:rsidRPr="00DC70C9">
        <w:rPr>
          <w:noProof/>
        </w:rPr>
        <w:t xml:space="preserve"> i</w:t>
      </w:r>
      <w:r w:rsidR="00D13BA6">
        <w:rPr>
          <w:noProof/>
        </w:rPr>
        <w:t> </w:t>
      </w:r>
      <w:r w:rsidR="00D13BA6" w:rsidRPr="00DC70C9">
        <w:rPr>
          <w:noProof/>
        </w:rPr>
        <w:t>mie</w:t>
      </w:r>
      <w:r w:rsidRPr="00DC70C9">
        <w:rPr>
          <w:noProof/>
        </w:rPr>
        <w:t>szkań</w:t>
      </w:r>
      <w:r w:rsidR="00D13BA6" w:rsidRPr="00DC70C9">
        <w:rPr>
          <w:noProof/>
        </w:rPr>
        <w:t xml:space="preserve"> w</w:t>
      </w:r>
      <w:r w:rsidR="00D13BA6">
        <w:rPr>
          <w:noProof/>
        </w:rPr>
        <w:t> </w:t>
      </w:r>
      <w:r w:rsidR="00D13BA6" w:rsidRPr="00DC70C9">
        <w:rPr>
          <w:noProof/>
        </w:rPr>
        <w:t>zak</w:t>
      </w:r>
      <w:r w:rsidRPr="00DC70C9">
        <w:rPr>
          <w:noProof/>
        </w:rPr>
        <w:t>resie specyfikacji technicznych tematów</w:t>
      </w:r>
      <w:r w:rsidR="00D13BA6" w:rsidRPr="00DC70C9">
        <w:rPr>
          <w:noProof/>
        </w:rPr>
        <w:t xml:space="preserve"> i</w:t>
      </w:r>
      <w:r w:rsidR="00D13BA6">
        <w:rPr>
          <w:noProof/>
        </w:rPr>
        <w:t> </w:t>
      </w:r>
      <w:r w:rsidR="00D13BA6" w:rsidRPr="00DC70C9">
        <w:rPr>
          <w:noProof/>
        </w:rPr>
        <w:t>dot</w:t>
      </w:r>
      <w:r w:rsidRPr="00DC70C9">
        <w:rPr>
          <w:noProof/>
        </w:rPr>
        <w:t xml:space="preserve">yczących ich podziałów zawarto definicje statystyczne dotyczące bezdomności. </w:t>
      </w:r>
      <w:r w:rsidRPr="00DC70C9">
        <w:rPr>
          <w:noProof/>
        </w:rPr>
        <w:tab/>
      </w:r>
    </w:p>
    <w:p w14:paraId="038F77C0" w14:textId="4A5A3BC1" w:rsidR="001E431A" w:rsidRPr="00DC70C9" w:rsidRDefault="00BD74F3" w:rsidP="00CB4896">
      <w:pPr>
        <w:pStyle w:val="ManualConsidrant"/>
        <w:rPr>
          <w:noProof/>
        </w:rPr>
      </w:pPr>
      <w:r w:rsidRPr="00DC70C9">
        <w:rPr>
          <w:noProof/>
        </w:rPr>
        <w:t>(13)</w:t>
      </w:r>
      <w:r w:rsidRPr="00DC70C9">
        <w:rPr>
          <w:noProof/>
        </w:rPr>
        <w:tab/>
        <w:t>W swojej opinii</w:t>
      </w:r>
      <w:r w:rsidR="00D13BA6" w:rsidRPr="00DC70C9">
        <w:rPr>
          <w:noProof/>
        </w:rPr>
        <w:t xml:space="preserve"> w</w:t>
      </w:r>
      <w:r w:rsidR="00D13BA6">
        <w:rPr>
          <w:noProof/>
        </w:rPr>
        <w:t> </w:t>
      </w:r>
      <w:r w:rsidR="00D13BA6" w:rsidRPr="00DC70C9">
        <w:rPr>
          <w:noProof/>
        </w:rPr>
        <w:t>spr</w:t>
      </w:r>
      <w:r w:rsidRPr="00DC70C9">
        <w:rPr>
          <w:noProof/>
        </w:rPr>
        <w:t>awie wyeliminowania bezdomności</w:t>
      </w:r>
      <w:r w:rsidR="00D13BA6" w:rsidRPr="00DC70C9">
        <w:rPr>
          <w:noProof/>
        </w:rPr>
        <w:t xml:space="preserve"> w</w:t>
      </w:r>
      <w:r w:rsidR="00D13BA6">
        <w:rPr>
          <w:noProof/>
        </w:rPr>
        <w:t> </w:t>
      </w:r>
      <w:r w:rsidR="00D13BA6" w:rsidRPr="00DC70C9">
        <w:rPr>
          <w:noProof/>
        </w:rPr>
        <w:t>Uni</w:t>
      </w:r>
      <w:r w:rsidRPr="00DC70C9">
        <w:rPr>
          <w:noProof/>
        </w:rPr>
        <w:t>i Europejskiej</w:t>
      </w:r>
      <w:r w:rsidRPr="00DC70C9">
        <w:rPr>
          <w:rStyle w:val="FootnoteReference"/>
          <w:noProof/>
        </w:rPr>
        <w:footnoteReference w:id="27"/>
      </w:r>
      <w:r w:rsidRPr="00DC70C9">
        <w:rPr>
          <w:noProof/>
        </w:rPr>
        <w:t xml:space="preserve"> przyjętej 2 grudnia 20</w:t>
      </w:r>
      <w:r w:rsidRPr="00D13BA6">
        <w:rPr>
          <w:noProof/>
        </w:rPr>
        <w:t>21</w:t>
      </w:r>
      <w:r w:rsidR="00D13BA6" w:rsidRPr="00D13BA6">
        <w:rPr>
          <w:noProof/>
        </w:rPr>
        <w:t> </w:t>
      </w:r>
      <w:r w:rsidRPr="00D13BA6">
        <w:rPr>
          <w:noProof/>
        </w:rPr>
        <w:t>r.</w:t>
      </w:r>
      <w:r w:rsidRPr="00DC70C9">
        <w:rPr>
          <w:noProof/>
        </w:rPr>
        <w:t xml:space="preserve"> Europejski Komitet Regionów</w:t>
      </w:r>
      <w:r w:rsidR="00D13BA6" w:rsidRPr="00DC70C9">
        <w:rPr>
          <w:noProof/>
        </w:rPr>
        <w:t xml:space="preserve"> z</w:t>
      </w:r>
      <w:r w:rsidR="00D13BA6">
        <w:rPr>
          <w:noProof/>
        </w:rPr>
        <w:t> </w:t>
      </w:r>
      <w:r w:rsidR="00D13BA6" w:rsidRPr="00DC70C9">
        <w:rPr>
          <w:noProof/>
        </w:rPr>
        <w:t>zad</w:t>
      </w:r>
      <w:r w:rsidRPr="00DC70C9">
        <w:rPr>
          <w:noProof/>
        </w:rPr>
        <w:t>owoleniem przyjął uruchomienie platformy</w:t>
      </w:r>
      <w:r w:rsidR="00D13BA6" w:rsidRPr="00DC70C9">
        <w:rPr>
          <w:noProof/>
        </w:rPr>
        <w:t xml:space="preserve"> i</w:t>
      </w:r>
      <w:r w:rsidR="00D13BA6">
        <w:rPr>
          <w:noProof/>
        </w:rPr>
        <w:t> </w:t>
      </w:r>
      <w:r w:rsidR="00D13BA6" w:rsidRPr="00DC70C9">
        <w:rPr>
          <w:noProof/>
        </w:rPr>
        <w:t>pod</w:t>
      </w:r>
      <w:r w:rsidRPr="00DC70C9">
        <w:rPr>
          <w:noProof/>
        </w:rPr>
        <w:t>kreślił cztery ważne kierunki jej działań,</w:t>
      </w:r>
      <w:r w:rsidR="00D13BA6" w:rsidRPr="00DC70C9">
        <w:rPr>
          <w:noProof/>
        </w:rPr>
        <w:t xml:space="preserve"> a</w:t>
      </w:r>
      <w:r w:rsidR="00D13BA6">
        <w:rPr>
          <w:noProof/>
        </w:rPr>
        <w:t> </w:t>
      </w:r>
      <w:r w:rsidR="00D13BA6" w:rsidRPr="00DC70C9">
        <w:rPr>
          <w:noProof/>
        </w:rPr>
        <w:t>mia</w:t>
      </w:r>
      <w:r w:rsidRPr="00DC70C9">
        <w:rPr>
          <w:noProof/>
        </w:rPr>
        <w:t>nowicie wzajemne uczenie się, promowanie dostępu do finansowania, gromadzenie danych</w:t>
      </w:r>
      <w:r w:rsidR="00D13BA6" w:rsidRPr="00DC70C9">
        <w:rPr>
          <w:noProof/>
        </w:rPr>
        <w:t xml:space="preserve"> i</w:t>
      </w:r>
      <w:r w:rsidR="00D13BA6">
        <w:rPr>
          <w:noProof/>
        </w:rPr>
        <w:t> </w:t>
      </w:r>
      <w:r w:rsidR="00D13BA6" w:rsidRPr="00DC70C9">
        <w:rPr>
          <w:noProof/>
        </w:rPr>
        <w:t>mon</w:t>
      </w:r>
      <w:r w:rsidRPr="00DC70C9">
        <w:rPr>
          <w:noProof/>
        </w:rPr>
        <w:t>itorowanie polityki oraz wychwytywanie obiecujących innowacji oraz pomoc</w:t>
      </w:r>
      <w:r w:rsidR="00D13BA6" w:rsidRPr="00DC70C9">
        <w:rPr>
          <w:noProof/>
        </w:rPr>
        <w:t xml:space="preserve"> w</w:t>
      </w:r>
      <w:r w:rsidR="00D13BA6">
        <w:rPr>
          <w:noProof/>
        </w:rPr>
        <w:t> </w:t>
      </w:r>
      <w:r w:rsidR="00D13BA6" w:rsidRPr="00DC70C9">
        <w:rPr>
          <w:noProof/>
        </w:rPr>
        <w:t>ich</w:t>
      </w:r>
      <w:r w:rsidRPr="00DC70C9">
        <w:rPr>
          <w:noProof/>
        </w:rPr>
        <w:t xml:space="preserve"> rozwijaniu na dużą skalę.</w:t>
      </w:r>
    </w:p>
    <w:p w14:paraId="31F1BD85" w14:textId="13F3F5D6" w:rsidR="001E431A" w:rsidRPr="00DC70C9" w:rsidRDefault="00796E41" w:rsidP="00796E41">
      <w:pPr>
        <w:pStyle w:val="ManualConsidrant"/>
        <w:rPr>
          <w:noProof/>
        </w:rPr>
      </w:pPr>
      <w:r w:rsidRPr="00DC70C9">
        <w:rPr>
          <w:noProof/>
        </w:rPr>
        <w:lastRenderedPageBreak/>
        <w:t>(14)</w:t>
      </w:r>
      <w:r w:rsidRPr="00DC70C9">
        <w:rPr>
          <w:noProof/>
        </w:rPr>
        <w:tab/>
        <w:t>Europejski Komitet Ekonomiczno-Społeczny</w:t>
      </w:r>
      <w:r w:rsidR="00D13BA6" w:rsidRPr="00DC70C9">
        <w:rPr>
          <w:noProof/>
        </w:rPr>
        <w:t xml:space="preserve"> w</w:t>
      </w:r>
      <w:r w:rsidR="00D13BA6">
        <w:rPr>
          <w:noProof/>
        </w:rPr>
        <w:t> </w:t>
      </w:r>
      <w:r w:rsidR="00D13BA6" w:rsidRPr="00DC70C9">
        <w:rPr>
          <w:noProof/>
        </w:rPr>
        <w:t>swo</w:t>
      </w:r>
      <w:r w:rsidRPr="00DC70C9">
        <w:rPr>
          <w:noProof/>
        </w:rPr>
        <w:t>jej opinii zatytułowanej „W kierunku unijnych ram krajowych strategii przeciwdziałania bezdomności</w:t>
      </w:r>
      <w:r w:rsidR="00D13BA6" w:rsidRPr="00DC70C9">
        <w:rPr>
          <w:noProof/>
        </w:rPr>
        <w:t xml:space="preserve"> w</w:t>
      </w:r>
      <w:r w:rsidR="00D13BA6">
        <w:rPr>
          <w:noProof/>
        </w:rPr>
        <w:t> </w:t>
      </w:r>
      <w:r w:rsidR="00D13BA6" w:rsidRPr="00DC70C9">
        <w:rPr>
          <w:noProof/>
        </w:rPr>
        <w:t>opa</w:t>
      </w:r>
      <w:r w:rsidRPr="00DC70C9">
        <w:rPr>
          <w:noProof/>
        </w:rPr>
        <w:t>rciu</w:t>
      </w:r>
      <w:r w:rsidR="00D13BA6" w:rsidRPr="00DC70C9">
        <w:rPr>
          <w:noProof/>
        </w:rPr>
        <w:t xml:space="preserve"> o</w:t>
      </w:r>
      <w:r w:rsidR="00D13BA6">
        <w:rPr>
          <w:noProof/>
        </w:rPr>
        <w:t> </w:t>
      </w:r>
      <w:r w:rsidR="00D13BA6" w:rsidRPr="00DC70C9">
        <w:rPr>
          <w:noProof/>
        </w:rPr>
        <w:t>zas</w:t>
      </w:r>
      <w:r w:rsidRPr="00DC70C9">
        <w:rPr>
          <w:noProof/>
        </w:rPr>
        <w:t>adę »najpierw mieszkanie«”</w:t>
      </w:r>
      <w:r w:rsidRPr="00DC70C9">
        <w:rPr>
          <w:rStyle w:val="FootnoteReference"/>
          <w:noProof/>
        </w:rPr>
        <w:footnoteReference w:id="28"/>
      </w:r>
      <w:r w:rsidRPr="00DC70C9">
        <w:rPr>
          <w:noProof/>
        </w:rPr>
        <w:t>, przyjętej</w:t>
      </w:r>
      <w:r w:rsidR="00D13BA6" w:rsidRPr="00DC70C9">
        <w:rPr>
          <w:noProof/>
        </w:rPr>
        <w:t xml:space="preserve"> w</w:t>
      </w:r>
      <w:r w:rsidR="00D13BA6">
        <w:rPr>
          <w:noProof/>
        </w:rPr>
        <w:t> </w:t>
      </w:r>
      <w:r w:rsidR="00D13BA6" w:rsidRPr="00DC70C9">
        <w:rPr>
          <w:noProof/>
        </w:rPr>
        <w:t>dni</w:t>
      </w:r>
      <w:r w:rsidRPr="00DC70C9">
        <w:rPr>
          <w:noProof/>
        </w:rPr>
        <w:t>u 13 grudnia 20</w:t>
      </w:r>
      <w:r w:rsidRPr="00D13BA6">
        <w:rPr>
          <w:noProof/>
        </w:rPr>
        <w:t>23</w:t>
      </w:r>
      <w:r w:rsidR="00D13BA6" w:rsidRPr="00D13BA6">
        <w:rPr>
          <w:noProof/>
        </w:rPr>
        <w:t> </w:t>
      </w:r>
      <w:r w:rsidRPr="00D13BA6">
        <w:rPr>
          <w:noProof/>
        </w:rPr>
        <w:t>r.</w:t>
      </w:r>
      <w:r w:rsidRPr="00DC70C9">
        <w:rPr>
          <w:noProof/>
        </w:rPr>
        <w:t xml:space="preserve"> wezwał do opracowania strategii UE na rzecz walki</w:t>
      </w:r>
      <w:r w:rsidR="00D13BA6" w:rsidRPr="00DC70C9">
        <w:rPr>
          <w:noProof/>
        </w:rPr>
        <w:t xml:space="preserve"> z</w:t>
      </w:r>
      <w:r w:rsidR="00D13BA6">
        <w:rPr>
          <w:noProof/>
        </w:rPr>
        <w:t> </w:t>
      </w:r>
      <w:r w:rsidR="00D13BA6" w:rsidRPr="00DC70C9">
        <w:rPr>
          <w:noProof/>
        </w:rPr>
        <w:t>bez</w:t>
      </w:r>
      <w:r w:rsidRPr="00DC70C9">
        <w:rPr>
          <w:noProof/>
        </w:rPr>
        <w:t>domnością, co umożliwiłoby włączenie krajowych polityk walki</w:t>
      </w:r>
      <w:r w:rsidR="00D13BA6" w:rsidRPr="00DC70C9">
        <w:rPr>
          <w:noProof/>
        </w:rPr>
        <w:t xml:space="preserve"> z</w:t>
      </w:r>
      <w:r w:rsidR="00D13BA6">
        <w:rPr>
          <w:noProof/>
        </w:rPr>
        <w:t> </w:t>
      </w:r>
      <w:r w:rsidR="00D13BA6" w:rsidRPr="00DC70C9">
        <w:rPr>
          <w:noProof/>
        </w:rPr>
        <w:t>bez</w:t>
      </w:r>
      <w:r w:rsidRPr="00DC70C9">
        <w:rPr>
          <w:noProof/>
        </w:rPr>
        <w:t>domnością do europejskiego semestru. Zasugerował również, że strategia ta powinna opierać się na zaleceniu Rady</w:t>
      </w:r>
      <w:r w:rsidR="00D13BA6" w:rsidRPr="00DC70C9">
        <w:rPr>
          <w:noProof/>
        </w:rPr>
        <w:t xml:space="preserve"> w</w:t>
      </w:r>
      <w:r w:rsidR="00D13BA6">
        <w:rPr>
          <w:noProof/>
        </w:rPr>
        <w:t> </w:t>
      </w:r>
      <w:r w:rsidR="00D13BA6" w:rsidRPr="00DC70C9">
        <w:rPr>
          <w:noProof/>
        </w:rPr>
        <w:t>spr</w:t>
      </w:r>
      <w:r w:rsidRPr="00DC70C9">
        <w:rPr>
          <w:noProof/>
        </w:rPr>
        <w:t>awie bezdomności.</w:t>
      </w:r>
      <w:r w:rsidRPr="00DC70C9">
        <w:rPr>
          <w:noProof/>
        </w:rPr>
        <w:tab/>
      </w:r>
    </w:p>
    <w:p w14:paraId="220056B5" w14:textId="5591A609" w:rsidR="008C32C0" w:rsidRPr="00DC70C9" w:rsidRDefault="00796E41" w:rsidP="00796E41">
      <w:pPr>
        <w:pStyle w:val="ManualConsidrant"/>
        <w:rPr>
          <w:noProof/>
        </w:rPr>
      </w:pPr>
      <w:r w:rsidRPr="00DC70C9">
        <w:rPr>
          <w:noProof/>
        </w:rPr>
        <w:t>(15)</w:t>
      </w:r>
      <w:r w:rsidRPr="00DC70C9">
        <w:rPr>
          <w:noProof/>
        </w:rPr>
        <w:tab/>
        <w:t>We wspólnym sprawozdaniu</w:t>
      </w:r>
      <w:r w:rsidR="00D13BA6" w:rsidRPr="00DC70C9">
        <w:rPr>
          <w:noProof/>
        </w:rPr>
        <w:t xml:space="preserve"> o</w:t>
      </w:r>
      <w:r w:rsidR="00D13BA6">
        <w:rPr>
          <w:noProof/>
        </w:rPr>
        <w:t> </w:t>
      </w:r>
      <w:r w:rsidR="00D13BA6" w:rsidRPr="00DC70C9">
        <w:rPr>
          <w:noProof/>
        </w:rPr>
        <w:t>zat</w:t>
      </w:r>
      <w:r w:rsidRPr="00DC70C9">
        <w:rPr>
          <w:noProof/>
        </w:rPr>
        <w:t xml:space="preserve">rudnieniu </w:t>
      </w:r>
      <w:r w:rsidRPr="00D13BA6">
        <w:rPr>
          <w:noProof/>
        </w:rPr>
        <w:t>na</w:t>
      </w:r>
      <w:r w:rsidR="00D13BA6" w:rsidRPr="00D13BA6">
        <w:rPr>
          <w:noProof/>
        </w:rPr>
        <w:t> </w:t>
      </w:r>
      <w:r w:rsidRPr="00D13BA6">
        <w:rPr>
          <w:noProof/>
        </w:rPr>
        <w:t>2</w:t>
      </w:r>
      <w:r w:rsidRPr="00DC70C9">
        <w:rPr>
          <w:noProof/>
        </w:rPr>
        <w:t>0</w:t>
      </w:r>
      <w:r w:rsidRPr="00D13BA6">
        <w:rPr>
          <w:noProof/>
        </w:rPr>
        <w:t>26</w:t>
      </w:r>
      <w:r w:rsidR="00D13BA6" w:rsidRPr="00D13BA6">
        <w:rPr>
          <w:noProof/>
        </w:rPr>
        <w:t> </w:t>
      </w:r>
      <w:r w:rsidRPr="00D13BA6">
        <w:rPr>
          <w:noProof/>
        </w:rPr>
        <w:t>r.</w:t>
      </w:r>
      <w:r w:rsidRPr="00DC70C9">
        <w:rPr>
          <w:rStyle w:val="FootnoteReference"/>
          <w:noProof/>
        </w:rPr>
        <w:footnoteReference w:id="29"/>
      </w:r>
      <w:r w:rsidRPr="00DC70C9">
        <w:rPr>
          <w:noProof/>
        </w:rPr>
        <w:t xml:space="preserve"> zauważono, że państwa członkowskie powinny podjąć działania mające na celu wspieranie dostępu do wysokiej jakości</w:t>
      </w:r>
      <w:r w:rsidR="00D13BA6" w:rsidRPr="00DC70C9">
        <w:rPr>
          <w:noProof/>
        </w:rPr>
        <w:t xml:space="preserve"> i</w:t>
      </w:r>
      <w:r w:rsidR="00D13BA6">
        <w:rPr>
          <w:noProof/>
        </w:rPr>
        <w:t> </w:t>
      </w:r>
      <w:r w:rsidR="00D13BA6" w:rsidRPr="00DC70C9">
        <w:rPr>
          <w:noProof/>
        </w:rPr>
        <w:t>prz</w:t>
      </w:r>
      <w:r w:rsidRPr="00DC70C9">
        <w:rPr>
          <w:noProof/>
        </w:rPr>
        <w:t>ystępnych cenowo mieszkań, mieszkań socjalnych lub pomocy mieszkaniowej,</w:t>
      </w:r>
      <w:r w:rsidR="00D13BA6" w:rsidRPr="00DC70C9">
        <w:rPr>
          <w:noProof/>
        </w:rPr>
        <w:t xml:space="preserve"> w</w:t>
      </w:r>
      <w:r w:rsidR="00D13BA6">
        <w:rPr>
          <w:noProof/>
        </w:rPr>
        <w:t> </w:t>
      </w:r>
      <w:r w:rsidR="00D13BA6" w:rsidRPr="00DC70C9">
        <w:rPr>
          <w:noProof/>
        </w:rPr>
        <w:t>sto</w:t>
      </w:r>
      <w:r w:rsidRPr="00DC70C9">
        <w:rPr>
          <w:noProof/>
        </w:rPr>
        <w:t>sownych przypadkach, zapobieganie bezdomności jako najbardziej skrajnej formie ubóstwa</w:t>
      </w:r>
      <w:r w:rsidR="00D13BA6" w:rsidRPr="00DC70C9">
        <w:rPr>
          <w:noProof/>
        </w:rPr>
        <w:t xml:space="preserve"> i</w:t>
      </w:r>
      <w:r w:rsidR="00D13BA6">
        <w:rPr>
          <w:noProof/>
        </w:rPr>
        <w:t> </w:t>
      </w:r>
      <w:r w:rsidR="00D13BA6" w:rsidRPr="00DC70C9">
        <w:rPr>
          <w:noProof/>
        </w:rPr>
        <w:t>jej</w:t>
      </w:r>
      <w:r w:rsidRPr="00DC70C9">
        <w:rPr>
          <w:noProof/>
        </w:rPr>
        <w:t xml:space="preserve"> zwalczanie, przeciwdziałanie wykluczeniu społecznemu za pomocą zintegrowanych, ukierunkowanych na człowieka</w:t>
      </w:r>
      <w:r w:rsidR="00D13BA6" w:rsidRPr="00DC70C9">
        <w:rPr>
          <w:noProof/>
        </w:rPr>
        <w:t xml:space="preserve"> i</w:t>
      </w:r>
      <w:r w:rsidR="00D13BA6">
        <w:rPr>
          <w:noProof/>
        </w:rPr>
        <w:t> </w:t>
      </w:r>
      <w:r w:rsidR="00D13BA6" w:rsidRPr="00DC70C9">
        <w:rPr>
          <w:noProof/>
        </w:rPr>
        <w:t>opa</w:t>
      </w:r>
      <w:r w:rsidRPr="00DC70C9">
        <w:rPr>
          <w:noProof/>
        </w:rPr>
        <w:t>rtych na zapewnieniu dostępu do mieszkania podejść strategicznych oraz promowanie renowacji lokali mieszkalnych</w:t>
      </w:r>
      <w:r w:rsidR="00D13BA6" w:rsidRPr="00DC70C9">
        <w:rPr>
          <w:noProof/>
        </w:rPr>
        <w:t xml:space="preserve"> i</w:t>
      </w:r>
      <w:r w:rsidR="00D13BA6">
        <w:rPr>
          <w:noProof/>
        </w:rPr>
        <w:t> </w:t>
      </w:r>
      <w:r w:rsidR="00D13BA6" w:rsidRPr="00DC70C9">
        <w:rPr>
          <w:noProof/>
        </w:rPr>
        <w:t>mie</w:t>
      </w:r>
      <w:r w:rsidRPr="00DC70C9">
        <w:rPr>
          <w:noProof/>
        </w:rPr>
        <w:t xml:space="preserve">szkań socjalnych. </w:t>
      </w:r>
    </w:p>
    <w:p w14:paraId="020B2ADC" w14:textId="3118F582" w:rsidR="00632944" w:rsidRPr="00DC70C9" w:rsidRDefault="00A31C0A" w:rsidP="00796E41">
      <w:pPr>
        <w:pStyle w:val="ManualConsidrant"/>
        <w:rPr>
          <w:noProof/>
        </w:rPr>
      </w:pPr>
      <w:r w:rsidRPr="00DC70C9">
        <w:rPr>
          <w:noProof/>
        </w:rPr>
        <w:t>(16)</w:t>
      </w:r>
      <w:r w:rsidRPr="00DC70C9">
        <w:rPr>
          <w:noProof/>
        </w:rPr>
        <w:tab/>
        <w:t>W Europejskim planie na rzecz przystępnych cenowo mieszkań</w:t>
      </w:r>
      <w:r w:rsidRPr="00DC70C9">
        <w:rPr>
          <w:rStyle w:val="FootnoteReference"/>
          <w:noProof/>
        </w:rPr>
        <w:footnoteReference w:id="30"/>
      </w:r>
      <w:r w:rsidRPr="00DC70C9">
        <w:rPr>
          <w:noProof/>
        </w:rPr>
        <w:t xml:space="preserve"> przyjętym 16 grudnia 20</w:t>
      </w:r>
      <w:r w:rsidRPr="00D13BA6">
        <w:rPr>
          <w:noProof/>
        </w:rPr>
        <w:t>25</w:t>
      </w:r>
      <w:r w:rsidR="00D13BA6" w:rsidRPr="00D13BA6">
        <w:rPr>
          <w:noProof/>
        </w:rPr>
        <w:t> </w:t>
      </w:r>
      <w:r w:rsidRPr="00D13BA6">
        <w:rPr>
          <w:noProof/>
        </w:rPr>
        <w:t>r.</w:t>
      </w:r>
      <w:r w:rsidRPr="00DC70C9">
        <w:rPr>
          <w:noProof/>
        </w:rPr>
        <w:t xml:space="preserve"> uznano, że rosnące koszty mieszkaniowe</w:t>
      </w:r>
      <w:r w:rsidR="00D13BA6" w:rsidRPr="00DC70C9">
        <w:rPr>
          <w:noProof/>
        </w:rPr>
        <w:t xml:space="preserve"> i</w:t>
      </w:r>
      <w:r w:rsidR="00D13BA6">
        <w:rPr>
          <w:noProof/>
        </w:rPr>
        <w:t> </w:t>
      </w:r>
      <w:r w:rsidR="00D13BA6" w:rsidRPr="00DC70C9">
        <w:rPr>
          <w:noProof/>
        </w:rPr>
        <w:t>ogr</w:t>
      </w:r>
      <w:r w:rsidRPr="00DC70C9">
        <w:rPr>
          <w:noProof/>
        </w:rPr>
        <w:t>aniczony dostęp do socjalnych</w:t>
      </w:r>
      <w:r w:rsidR="00D13BA6" w:rsidRPr="00DC70C9">
        <w:rPr>
          <w:noProof/>
        </w:rPr>
        <w:t xml:space="preserve"> i</w:t>
      </w:r>
      <w:r w:rsidR="00D13BA6">
        <w:rPr>
          <w:noProof/>
        </w:rPr>
        <w:t> </w:t>
      </w:r>
      <w:r w:rsidR="00D13BA6" w:rsidRPr="00DC70C9">
        <w:rPr>
          <w:noProof/>
        </w:rPr>
        <w:t>prz</w:t>
      </w:r>
      <w:r w:rsidRPr="00DC70C9">
        <w:rPr>
          <w:noProof/>
        </w:rPr>
        <w:t>ystępnych cenowo mieszkań mają nieproporcjonalnie większy wpływ na niektóre grupy społeczne oraz że bezdomność jest utrzymującym się</w:t>
      </w:r>
      <w:r w:rsidR="00D13BA6" w:rsidRPr="00DC70C9">
        <w:rPr>
          <w:noProof/>
        </w:rPr>
        <w:t xml:space="preserve"> i</w:t>
      </w:r>
      <w:r w:rsidR="00D13BA6">
        <w:rPr>
          <w:noProof/>
        </w:rPr>
        <w:t> </w:t>
      </w:r>
      <w:r w:rsidR="00D13BA6" w:rsidRPr="00DC70C9">
        <w:rPr>
          <w:noProof/>
        </w:rPr>
        <w:t>zło</w:t>
      </w:r>
      <w:r w:rsidRPr="00DC70C9">
        <w:rPr>
          <w:noProof/>
        </w:rPr>
        <w:t>żonym wyzwaniem, któremu należy sprostać za pomocą rozwiązań opartych na zapewnieniu dostępu do mieszkania (w tym rozwiązań „najpierw mieszkanie”), którym towarzyszy zintegrowane podejście do zwalczania ubóstwa</w:t>
      </w:r>
      <w:r w:rsidR="00D13BA6" w:rsidRPr="00DC70C9">
        <w:rPr>
          <w:noProof/>
        </w:rPr>
        <w:t xml:space="preserve"> i</w:t>
      </w:r>
      <w:r w:rsidR="00D13BA6">
        <w:rPr>
          <w:noProof/>
        </w:rPr>
        <w:t> </w:t>
      </w:r>
      <w:r w:rsidR="00D13BA6" w:rsidRPr="00DC70C9">
        <w:rPr>
          <w:noProof/>
        </w:rPr>
        <w:t>wyk</w:t>
      </w:r>
      <w:r w:rsidRPr="00DC70C9">
        <w:rPr>
          <w:noProof/>
        </w:rPr>
        <w:t xml:space="preserve">luczenia. </w:t>
      </w:r>
    </w:p>
    <w:p w14:paraId="0177E9E1" w14:textId="6673D2AA" w:rsidR="00F057B5" w:rsidRPr="00DC70C9" w:rsidRDefault="00796E41" w:rsidP="00796E41">
      <w:pPr>
        <w:pStyle w:val="ManualConsidrant"/>
        <w:rPr>
          <w:noProof/>
        </w:rPr>
      </w:pPr>
      <w:r w:rsidRPr="00DC70C9">
        <w:rPr>
          <w:noProof/>
        </w:rPr>
        <w:t>(17)</w:t>
      </w:r>
      <w:r w:rsidRPr="00DC70C9">
        <w:rPr>
          <w:noProof/>
        </w:rPr>
        <w:tab/>
        <w:t>Bezdomność pozostaje najbardziej skrajnym</w:t>
      </w:r>
      <w:r w:rsidR="00D13BA6" w:rsidRPr="00DC70C9">
        <w:rPr>
          <w:noProof/>
        </w:rPr>
        <w:t xml:space="preserve"> i</w:t>
      </w:r>
      <w:r w:rsidR="00D13BA6">
        <w:rPr>
          <w:noProof/>
        </w:rPr>
        <w:t> </w:t>
      </w:r>
      <w:r w:rsidR="00D13BA6" w:rsidRPr="00DC70C9">
        <w:rPr>
          <w:noProof/>
        </w:rPr>
        <w:t>wid</w:t>
      </w:r>
      <w:r w:rsidRPr="00DC70C9">
        <w:rPr>
          <w:noProof/>
        </w:rPr>
        <w:t>ocznym przejawem ubóstwa</w:t>
      </w:r>
      <w:r w:rsidR="00D13BA6" w:rsidRPr="00DC70C9">
        <w:rPr>
          <w:noProof/>
        </w:rPr>
        <w:t xml:space="preserve"> i</w:t>
      </w:r>
      <w:r w:rsidR="00D13BA6">
        <w:rPr>
          <w:noProof/>
        </w:rPr>
        <w:t> </w:t>
      </w:r>
      <w:r w:rsidR="00D13BA6" w:rsidRPr="00DC70C9">
        <w:rPr>
          <w:noProof/>
        </w:rPr>
        <w:t>wyk</w:t>
      </w:r>
      <w:r w:rsidRPr="00DC70C9">
        <w:rPr>
          <w:noProof/>
        </w:rPr>
        <w:t>luczenia społecznego</w:t>
      </w:r>
      <w:r w:rsidR="00D13BA6" w:rsidRPr="00DC70C9">
        <w:rPr>
          <w:noProof/>
        </w:rPr>
        <w:t xml:space="preserve"> w</w:t>
      </w:r>
      <w:r w:rsidR="00D13BA6">
        <w:rPr>
          <w:noProof/>
        </w:rPr>
        <w:t> </w:t>
      </w:r>
      <w:r w:rsidR="00D13BA6" w:rsidRPr="00DC70C9">
        <w:rPr>
          <w:noProof/>
        </w:rPr>
        <w:t>Uni</w:t>
      </w:r>
      <w:r w:rsidRPr="00DC70C9">
        <w:rPr>
          <w:noProof/>
        </w:rPr>
        <w:t>i Europejskiej. Dotyka ona jednostki</w:t>
      </w:r>
      <w:r w:rsidR="00D13BA6" w:rsidRPr="00DC70C9">
        <w:rPr>
          <w:noProof/>
        </w:rPr>
        <w:t xml:space="preserve"> i</w:t>
      </w:r>
      <w:r w:rsidR="00D13BA6">
        <w:rPr>
          <w:noProof/>
        </w:rPr>
        <w:t> </w:t>
      </w:r>
      <w:r w:rsidR="00D13BA6" w:rsidRPr="00DC70C9">
        <w:rPr>
          <w:noProof/>
        </w:rPr>
        <w:t>rod</w:t>
      </w:r>
      <w:r w:rsidRPr="00DC70C9">
        <w:rPr>
          <w:noProof/>
        </w:rPr>
        <w:t>ziny we wszystkich państwach członkowskich oraz podważa zasady godności, równości</w:t>
      </w:r>
      <w:r w:rsidR="00D13BA6" w:rsidRPr="00DC70C9">
        <w:rPr>
          <w:noProof/>
        </w:rPr>
        <w:t xml:space="preserve"> i</w:t>
      </w:r>
      <w:r w:rsidR="00D13BA6">
        <w:rPr>
          <w:noProof/>
        </w:rPr>
        <w:t> </w:t>
      </w:r>
      <w:r w:rsidR="00D13BA6" w:rsidRPr="00DC70C9">
        <w:rPr>
          <w:noProof/>
        </w:rPr>
        <w:t>spr</w:t>
      </w:r>
      <w:r w:rsidRPr="00DC70C9">
        <w:rPr>
          <w:noProof/>
        </w:rPr>
        <w:t xml:space="preserve">awiedliwości społecznej, na których opiera się Unia. </w:t>
      </w:r>
      <w:r w:rsidRPr="00DC70C9">
        <w:rPr>
          <w:rStyle w:val="normaltextrun"/>
          <w:noProof/>
        </w:rPr>
        <w:t>Pomimo poczynionych dotychczas wysiłków</w:t>
      </w:r>
      <w:r w:rsidR="00D13BA6" w:rsidRPr="00DC70C9">
        <w:rPr>
          <w:noProof/>
        </w:rPr>
        <w:t xml:space="preserve"> w</w:t>
      </w:r>
      <w:r w:rsidR="00D13BA6">
        <w:rPr>
          <w:noProof/>
        </w:rPr>
        <w:t> </w:t>
      </w:r>
      <w:r w:rsidR="00D13BA6" w:rsidRPr="00DC70C9">
        <w:rPr>
          <w:noProof/>
        </w:rPr>
        <w:t>sze</w:t>
      </w:r>
      <w:r w:rsidRPr="00DC70C9">
        <w:rPr>
          <w:noProof/>
        </w:rPr>
        <w:t>regu państw członkowskich rośnie liczba osób bezdomnych</w:t>
      </w:r>
      <w:r w:rsidR="00D13BA6" w:rsidRPr="00DC70C9">
        <w:rPr>
          <w:noProof/>
        </w:rPr>
        <w:t xml:space="preserve"> i</w:t>
      </w:r>
      <w:r w:rsidR="00D13BA6">
        <w:rPr>
          <w:noProof/>
        </w:rPr>
        <w:t> </w:t>
      </w:r>
      <w:r w:rsidR="00D13BA6" w:rsidRPr="00DC70C9">
        <w:rPr>
          <w:noProof/>
        </w:rPr>
        <w:t>sza</w:t>
      </w:r>
      <w:r w:rsidRPr="00DC70C9">
        <w:rPr>
          <w:noProof/>
        </w:rPr>
        <w:t>cuje się, że zjawisko to dotyka ponad milion osób</w:t>
      </w:r>
      <w:r w:rsidRPr="00DC70C9">
        <w:rPr>
          <w:rStyle w:val="FootnoteReference"/>
          <w:noProof/>
        </w:rPr>
        <w:footnoteReference w:id="31"/>
      </w:r>
      <w:r w:rsidRPr="00DC70C9">
        <w:rPr>
          <w:noProof/>
        </w:rPr>
        <w:t>.</w:t>
      </w:r>
    </w:p>
    <w:p w14:paraId="705419CE" w14:textId="5AC2D2F7" w:rsidR="00DA674D" w:rsidRPr="00DC70C9" w:rsidRDefault="00796E41" w:rsidP="00796E41">
      <w:pPr>
        <w:pStyle w:val="ManualConsidrant"/>
        <w:rPr>
          <w:noProof/>
        </w:rPr>
      </w:pPr>
      <w:r w:rsidRPr="00DC70C9">
        <w:rPr>
          <w:noProof/>
        </w:rPr>
        <w:t>(18)</w:t>
      </w:r>
      <w:r w:rsidRPr="00DC70C9">
        <w:rPr>
          <w:noProof/>
        </w:rPr>
        <w:tab/>
        <w:t>Wykluczenie mieszkaniowe oznacza niezdolność osoby fizycznej lub gospodarstwa domowego do uzyskania lub utrzymania godnego, stabilnego mieszkania spełniającego podstawowe normy bezpieczeństwa, pewności prawnej</w:t>
      </w:r>
      <w:r w:rsidR="00D13BA6" w:rsidRPr="00DC70C9">
        <w:rPr>
          <w:noProof/>
        </w:rPr>
        <w:t xml:space="preserve"> i</w:t>
      </w:r>
      <w:r w:rsidR="00D13BA6">
        <w:rPr>
          <w:noProof/>
        </w:rPr>
        <w:t> </w:t>
      </w:r>
      <w:r w:rsidR="00D13BA6" w:rsidRPr="00DC70C9">
        <w:rPr>
          <w:noProof/>
        </w:rPr>
        <w:t>prz</w:t>
      </w:r>
      <w:r w:rsidRPr="00DC70C9">
        <w:rPr>
          <w:noProof/>
        </w:rPr>
        <w:t>ystępności cenowej. Bezdomność jest jego najbardziej widoczną</w:t>
      </w:r>
      <w:r w:rsidR="00D13BA6" w:rsidRPr="00DC70C9">
        <w:rPr>
          <w:noProof/>
        </w:rPr>
        <w:t xml:space="preserve"> i</w:t>
      </w:r>
      <w:r w:rsidR="00D13BA6">
        <w:rPr>
          <w:noProof/>
        </w:rPr>
        <w:t> </w:t>
      </w:r>
      <w:r w:rsidR="00D13BA6" w:rsidRPr="00DC70C9">
        <w:rPr>
          <w:noProof/>
        </w:rPr>
        <w:t>skr</w:t>
      </w:r>
      <w:r w:rsidRPr="00DC70C9">
        <w:rPr>
          <w:noProof/>
        </w:rPr>
        <w:t>ajną formą</w:t>
      </w:r>
      <w:r w:rsidR="00D13BA6" w:rsidRPr="00DC70C9">
        <w:rPr>
          <w:noProof/>
        </w:rPr>
        <w:t xml:space="preserve"> i</w:t>
      </w:r>
      <w:r w:rsidR="00D13BA6">
        <w:rPr>
          <w:noProof/>
        </w:rPr>
        <w:t> </w:t>
      </w:r>
      <w:r w:rsidR="00D13BA6" w:rsidRPr="00DC70C9">
        <w:rPr>
          <w:noProof/>
        </w:rPr>
        <w:t>obe</w:t>
      </w:r>
      <w:r w:rsidRPr="00DC70C9">
        <w:rPr>
          <w:noProof/>
        </w:rPr>
        <w:t>jmuje osoby śpiące</w:t>
      </w:r>
      <w:r w:rsidR="00D13BA6" w:rsidRPr="00DC70C9">
        <w:rPr>
          <w:noProof/>
        </w:rPr>
        <w:t xml:space="preserve"> w</w:t>
      </w:r>
      <w:r w:rsidR="00D13BA6">
        <w:rPr>
          <w:noProof/>
        </w:rPr>
        <w:t> </w:t>
      </w:r>
      <w:r w:rsidR="00D13BA6" w:rsidRPr="00DC70C9">
        <w:rPr>
          <w:noProof/>
        </w:rPr>
        <w:t>prz</w:t>
      </w:r>
      <w:r w:rsidRPr="00DC70C9">
        <w:rPr>
          <w:noProof/>
        </w:rPr>
        <w:t>estrzeni publicznej oraz</w:t>
      </w:r>
      <w:r w:rsidR="00D13BA6" w:rsidRPr="00DC70C9">
        <w:rPr>
          <w:noProof/>
        </w:rPr>
        <w:t xml:space="preserve"> w</w:t>
      </w:r>
      <w:r w:rsidR="00D13BA6">
        <w:rPr>
          <w:noProof/>
        </w:rPr>
        <w:t> </w:t>
      </w:r>
      <w:r w:rsidR="00D13BA6" w:rsidRPr="00DC70C9">
        <w:rPr>
          <w:noProof/>
        </w:rPr>
        <w:t>mie</w:t>
      </w:r>
      <w:r w:rsidRPr="00DC70C9">
        <w:rPr>
          <w:noProof/>
        </w:rPr>
        <w:t>jscach zakwaterowania doraźnego</w:t>
      </w:r>
      <w:r w:rsidR="00D13BA6" w:rsidRPr="00DC70C9">
        <w:rPr>
          <w:noProof/>
        </w:rPr>
        <w:t xml:space="preserve"> i</w:t>
      </w:r>
      <w:r w:rsidR="00D13BA6">
        <w:rPr>
          <w:noProof/>
        </w:rPr>
        <w:t> </w:t>
      </w:r>
      <w:r w:rsidR="00D13BA6" w:rsidRPr="00DC70C9">
        <w:rPr>
          <w:noProof/>
        </w:rPr>
        <w:t>tym</w:t>
      </w:r>
      <w:r w:rsidRPr="00DC70C9">
        <w:rPr>
          <w:noProof/>
        </w:rPr>
        <w:t>czasowego dla osób bezdomnych. Wykluczenie mieszkaniowe jest jednak szerszym pojęciem</w:t>
      </w:r>
      <w:r w:rsidR="00D13BA6" w:rsidRPr="00DC70C9">
        <w:rPr>
          <w:noProof/>
        </w:rPr>
        <w:t xml:space="preserve"> i</w:t>
      </w:r>
      <w:r w:rsidR="00D13BA6">
        <w:rPr>
          <w:noProof/>
        </w:rPr>
        <w:t> </w:t>
      </w:r>
      <w:r w:rsidR="00D13BA6" w:rsidRPr="00DC70C9">
        <w:rPr>
          <w:noProof/>
        </w:rPr>
        <w:t>obe</w:t>
      </w:r>
      <w:r w:rsidRPr="00DC70C9">
        <w:rPr>
          <w:noProof/>
        </w:rPr>
        <w:t>jmuje osoby, które mają dach nad głową, ale żyją</w:t>
      </w:r>
      <w:r w:rsidR="00D13BA6" w:rsidRPr="00DC70C9">
        <w:rPr>
          <w:noProof/>
        </w:rPr>
        <w:t xml:space="preserve"> w</w:t>
      </w:r>
      <w:r w:rsidR="00D13BA6">
        <w:rPr>
          <w:noProof/>
        </w:rPr>
        <w:t> </w:t>
      </w:r>
      <w:r w:rsidR="00D13BA6" w:rsidRPr="00DC70C9">
        <w:rPr>
          <w:noProof/>
        </w:rPr>
        <w:t>nie</w:t>
      </w:r>
      <w:r w:rsidRPr="00DC70C9">
        <w:rPr>
          <w:noProof/>
        </w:rPr>
        <w:t>odpowiednich lub niezabezpieczonych warunkach. Niezabezpieczone warunki mieszkaniowe występują, gdy osoby są narażone na ryzyko eksmisji, przemocy domowej lub mają niepewne umowy najmu. Nieodpowiednie warunki mieszkaniowe występują, gdy osoby zajmują lokale mieszkalne</w:t>
      </w:r>
      <w:r w:rsidR="00D13BA6" w:rsidRPr="00DC70C9">
        <w:rPr>
          <w:noProof/>
        </w:rPr>
        <w:t xml:space="preserve"> o</w:t>
      </w:r>
      <w:r w:rsidR="00D13BA6">
        <w:rPr>
          <w:noProof/>
        </w:rPr>
        <w:t> </w:t>
      </w:r>
      <w:r w:rsidR="00D13BA6" w:rsidRPr="00DC70C9">
        <w:rPr>
          <w:noProof/>
        </w:rPr>
        <w:t>jak</w:t>
      </w:r>
      <w:r w:rsidRPr="00DC70C9">
        <w:rPr>
          <w:noProof/>
        </w:rPr>
        <w:t>ości poniżej norm, które pozbawione są podstawowych udogodnień (takich jak toalety wewnątrz budynku spłukiwane wodą lub urządzenia sanitarne). Te lokale mieszkalne mogą znajdować się</w:t>
      </w:r>
      <w:r w:rsidR="00D13BA6" w:rsidRPr="00DC70C9">
        <w:rPr>
          <w:noProof/>
        </w:rPr>
        <w:t xml:space="preserve"> </w:t>
      </w:r>
      <w:r w:rsidR="00D13BA6" w:rsidRPr="00DC70C9">
        <w:rPr>
          <w:noProof/>
        </w:rPr>
        <w:lastRenderedPageBreak/>
        <w:t>w</w:t>
      </w:r>
      <w:r w:rsidR="00D13BA6">
        <w:rPr>
          <w:noProof/>
        </w:rPr>
        <w:t> </w:t>
      </w:r>
      <w:r w:rsidR="00D13BA6" w:rsidRPr="00DC70C9">
        <w:rPr>
          <w:noProof/>
        </w:rPr>
        <w:t>bar</w:t>
      </w:r>
      <w:r w:rsidRPr="00DC70C9">
        <w:rPr>
          <w:noProof/>
        </w:rPr>
        <w:t>dzo złym stanie, być poważnie przeludnione lub nieprzystosowane do osób</w:t>
      </w:r>
      <w:r w:rsidR="00D13BA6" w:rsidRPr="00DC70C9">
        <w:rPr>
          <w:noProof/>
        </w:rPr>
        <w:t xml:space="preserve"> o</w:t>
      </w:r>
      <w:r w:rsidR="00D13BA6">
        <w:rPr>
          <w:noProof/>
        </w:rPr>
        <w:t> </w:t>
      </w:r>
      <w:r w:rsidR="00D13BA6" w:rsidRPr="00DC70C9">
        <w:rPr>
          <w:noProof/>
        </w:rPr>
        <w:t>dod</w:t>
      </w:r>
      <w:r w:rsidRPr="00DC70C9">
        <w:rPr>
          <w:noProof/>
        </w:rPr>
        <w:t>atkowych potrzebach (takich jak osoby starsze, osoby</w:t>
      </w:r>
      <w:r w:rsidR="00D13BA6" w:rsidRPr="00DC70C9">
        <w:rPr>
          <w:noProof/>
        </w:rPr>
        <w:t xml:space="preserve"> z</w:t>
      </w:r>
      <w:r w:rsidR="00D13BA6">
        <w:rPr>
          <w:noProof/>
        </w:rPr>
        <w:t> </w:t>
      </w:r>
      <w:r w:rsidR="00D13BA6" w:rsidRPr="00DC70C9">
        <w:rPr>
          <w:noProof/>
        </w:rPr>
        <w:t>nie</w:t>
      </w:r>
      <w:r w:rsidRPr="00DC70C9">
        <w:rPr>
          <w:noProof/>
        </w:rPr>
        <w:t>pełnosprawnościami</w:t>
      </w:r>
      <w:r w:rsidR="00D13BA6" w:rsidRPr="00DC70C9">
        <w:rPr>
          <w:noProof/>
        </w:rPr>
        <w:t xml:space="preserve"> i</w:t>
      </w:r>
      <w:r w:rsidR="00D13BA6">
        <w:rPr>
          <w:noProof/>
        </w:rPr>
        <w:t> </w:t>
      </w:r>
      <w:r w:rsidR="00D13BA6" w:rsidRPr="00DC70C9">
        <w:rPr>
          <w:noProof/>
        </w:rPr>
        <w:t>oso</w:t>
      </w:r>
      <w:r w:rsidRPr="00DC70C9">
        <w:rPr>
          <w:noProof/>
        </w:rPr>
        <w:t xml:space="preserve">by potrzebujące opieki długoterminowej). </w:t>
      </w:r>
    </w:p>
    <w:p w14:paraId="656EE618" w14:textId="272F36E1" w:rsidR="00FC7435" w:rsidRPr="00DC70C9" w:rsidRDefault="00796E41" w:rsidP="00796E41">
      <w:pPr>
        <w:pStyle w:val="ManualConsidrant"/>
        <w:rPr>
          <w:noProof/>
        </w:rPr>
      </w:pPr>
      <w:r w:rsidRPr="00DC70C9">
        <w:rPr>
          <w:noProof/>
        </w:rPr>
        <w:t>(19)</w:t>
      </w:r>
      <w:r w:rsidRPr="00DC70C9">
        <w:rPr>
          <w:noProof/>
        </w:rPr>
        <w:tab/>
        <w:t>Mieszkalnictwo jest kluczowym czynnikiem społecznym warunkującym zdrowie</w:t>
      </w:r>
      <w:r w:rsidR="00D13BA6" w:rsidRPr="00DC70C9">
        <w:rPr>
          <w:noProof/>
        </w:rPr>
        <w:t xml:space="preserve"> i</w:t>
      </w:r>
      <w:r w:rsidR="00D13BA6">
        <w:rPr>
          <w:noProof/>
        </w:rPr>
        <w:t> </w:t>
      </w:r>
      <w:r w:rsidR="00D13BA6" w:rsidRPr="00DC70C9">
        <w:rPr>
          <w:noProof/>
        </w:rPr>
        <w:t>włą</w:t>
      </w:r>
      <w:r w:rsidRPr="00DC70C9">
        <w:rPr>
          <w:noProof/>
        </w:rPr>
        <w:t>czenie społeczne,</w:t>
      </w:r>
      <w:r w:rsidR="00D13BA6" w:rsidRPr="00DC70C9">
        <w:rPr>
          <w:noProof/>
        </w:rPr>
        <w:t xml:space="preserve"> a</w:t>
      </w:r>
      <w:r w:rsidR="00D13BA6">
        <w:rPr>
          <w:noProof/>
        </w:rPr>
        <w:t> </w:t>
      </w:r>
      <w:r w:rsidR="00D13BA6" w:rsidRPr="00DC70C9">
        <w:rPr>
          <w:noProof/>
        </w:rPr>
        <w:t>bra</w:t>
      </w:r>
      <w:r w:rsidRPr="00DC70C9">
        <w:rPr>
          <w:noProof/>
        </w:rPr>
        <w:t>k mieszkań lub mieszkania niskiej jakości mogą mieć szkodliwy wpływ na zdrowie, dobrostan, zatrudnienie</w:t>
      </w:r>
      <w:r w:rsidR="00D13BA6" w:rsidRPr="00DC70C9">
        <w:rPr>
          <w:noProof/>
        </w:rPr>
        <w:t xml:space="preserve"> i</w:t>
      </w:r>
      <w:r w:rsidR="00D13BA6">
        <w:rPr>
          <w:noProof/>
        </w:rPr>
        <w:t> </w:t>
      </w:r>
      <w:r w:rsidR="00D13BA6" w:rsidRPr="00DC70C9">
        <w:rPr>
          <w:noProof/>
        </w:rPr>
        <w:t>moż</w:t>
      </w:r>
      <w:r w:rsidRPr="00DC70C9">
        <w:rPr>
          <w:noProof/>
        </w:rPr>
        <w:t>liwości edukacyjne jednostek</w:t>
      </w:r>
      <w:r w:rsidR="00D13BA6" w:rsidRPr="00DC70C9">
        <w:rPr>
          <w:noProof/>
        </w:rPr>
        <w:t xml:space="preserve"> i</w:t>
      </w:r>
      <w:r w:rsidR="00D13BA6">
        <w:rPr>
          <w:noProof/>
        </w:rPr>
        <w:t> </w:t>
      </w:r>
      <w:r w:rsidR="00D13BA6" w:rsidRPr="00DC70C9">
        <w:rPr>
          <w:noProof/>
        </w:rPr>
        <w:t>spo</w:t>
      </w:r>
      <w:r w:rsidRPr="00DC70C9">
        <w:rPr>
          <w:noProof/>
        </w:rPr>
        <w:t>łeczności.</w:t>
      </w:r>
    </w:p>
    <w:p w14:paraId="6A7E13E3" w14:textId="37BBF99F" w:rsidR="00EF6534" w:rsidRPr="00DC70C9" w:rsidRDefault="00796E41" w:rsidP="00796E41">
      <w:pPr>
        <w:pStyle w:val="ManualConsidrant"/>
        <w:rPr>
          <w:noProof/>
        </w:rPr>
      </w:pPr>
      <w:r w:rsidRPr="00DC70C9">
        <w:rPr>
          <w:noProof/>
        </w:rPr>
        <w:t>(20)</w:t>
      </w:r>
      <w:r w:rsidRPr="00DC70C9">
        <w:rPr>
          <w:noProof/>
        </w:rPr>
        <w:tab/>
        <w:t>Wykluczenie mieszkaniowe</w:t>
      </w:r>
      <w:r w:rsidR="00D13BA6" w:rsidRPr="00DC70C9">
        <w:rPr>
          <w:noProof/>
        </w:rPr>
        <w:t xml:space="preserve"> i</w:t>
      </w:r>
      <w:r w:rsidR="00D13BA6">
        <w:rPr>
          <w:noProof/>
        </w:rPr>
        <w:t> </w:t>
      </w:r>
      <w:r w:rsidR="00D13BA6" w:rsidRPr="00DC70C9">
        <w:rPr>
          <w:noProof/>
        </w:rPr>
        <w:t>bez</w:t>
      </w:r>
      <w:r w:rsidRPr="00DC70C9">
        <w:rPr>
          <w:noProof/>
        </w:rPr>
        <w:t>domność wynikają ze złożonej interakcji czynników strukturalnych, instytucjonalnych</w:t>
      </w:r>
      <w:r w:rsidR="00D13BA6" w:rsidRPr="00DC70C9">
        <w:rPr>
          <w:noProof/>
        </w:rPr>
        <w:t xml:space="preserve"> i</w:t>
      </w:r>
      <w:r w:rsidR="00D13BA6">
        <w:rPr>
          <w:noProof/>
        </w:rPr>
        <w:t> </w:t>
      </w:r>
      <w:r w:rsidR="00D13BA6" w:rsidRPr="00DC70C9">
        <w:rPr>
          <w:noProof/>
        </w:rPr>
        <w:t>oso</w:t>
      </w:r>
      <w:r w:rsidRPr="00DC70C9">
        <w:rPr>
          <w:noProof/>
        </w:rPr>
        <w:t>bistych. Należą do nich ubóstwo, bezrobocie, brak mieszkań socjalnych</w:t>
      </w:r>
      <w:r w:rsidR="00D13BA6" w:rsidRPr="00DC70C9">
        <w:rPr>
          <w:noProof/>
        </w:rPr>
        <w:t xml:space="preserve"> i</w:t>
      </w:r>
      <w:r w:rsidR="00D13BA6">
        <w:rPr>
          <w:noProof/>
        </w:rPr>
        <w:t> </w:t>
      </w:r>
      <w:r w:rsidR="00D13BA6" w:rsidRPr="00DC70C9">
        <w:rPr>
          <w:noProof/>
        </w:rPr>
        <w:t>prz</w:t>
      </w:r>
      <w:r w:rsidRPr="00DC70C9">
        <w:rPr>
          <w:noProof/>
        </w:rPr>
        <w:t>ystępnych cenowo, dyskryminacja, zły stan zdrowia psychicznego</w:t>
      </w:r>
      <w:r w:rsidR="00D13BA6" w:rsidRPr="00DC70C9">
        <w:rPr>
          <w:noProof/>
        </w:rPr>
        <w:t xml:space="preserve"> i</w:t>
      </w:r>
      <w:r w:rsidR="00D13BA6">
        <w:rPr>
          <w:noProof/>
        </w:rPr>
        <w:t> </w:t>
      </w:r>
      <w:r w:rsidR="00D13BA6" w:rsidRPr="00DC70C9">
        <w:rPr>
          <w:noProof/>
        </w:rPr>
        <w:t>fiz</w:t>
      </w:r>
      <w:r w:rsidRPr="00DC70C9">
        <w:rPr>
          <w:noProof/>
        </w:rPr>
        <w:t>ycznego, nadużywanie substancji odurzających</w:t>
      </w:r>
      <w:r w:rsidR="00D13BA6" w:rsidRPr="00DC70C9">
        <w:rPr>
          <w:noProof/>
        </w:rPr>
        <w:t xml:space="preserve"> i</w:t>
      </w:r>
      <w:r w:rsidR="00D13BA6">
        <w:rPr>
          <w:noProof/>
        </w:rPr>
        <w:t> </w:t>
      </w:r>
      <w:r w:rsidR="00D13BA6" w:rsidRPr="00DC70C9">
        <w:rPr>
          <w:noProof/>
        </w:rPr>
        <w:t>prz</w:t>
      </w:r>
      <w:r w:rsidRPr="00DC70C9">
        <w:rPr>
          <w:noProof/>
        </w:rPr>
        <w:t xml:space="preserve">emoc domowa. </w:t>
      </w:r>
    </w:p>
    <w:p w14:paraId="01CDDE42" w14:textId="452AC83B" w:rsidR="001E431A" w:rsidRPr="00DC70C9" w:rsidRDefault="00796E41" w:rsidP="00796E41">
      <w:pPr>
        <w:pStyle w:val="ManualConsidrant"/>
        <w:rPr>
          <w:noProof/>
        </w:rPr>
      </w:pPr>
      <w:r w:rsidRPr="00DC70C9">
        <w:rPr>
          <w:noProof/>
        </w:rPr>
        <w:t>(21)</w:t>
      </w:r>
      <w:r w:rsidRPr="00DC70C9">
        <w:rPr>
          <w:noProof/>
        </w:rPr>
        <w:tab/>
        <w:t>W 20</w:t>
      </w:r>
      <w:r w:rsidRPr="00D13BA6">
        <w:rPr>
          <w:noProof/>
        </w:rPr>
        <w:t>24</w:t>
      </w:r>
      <w:r w:rsidR="00D13BA6" w:rsidRPr="00D13BA6">
        <w:rPr>
          <w:noProof/>
        </w:rPr>
        <w:t> </w:t>
      </w:r>
      <w:r w:rsidRPr="00D13BA6">
        <w:rPr>
          <w:noProof/>
        </w:rPr>
        <w:t>r.</w:t>
      </w:r>
      <w:r w:rsidRPr="00DC70C9">
        <w:rPr>
          <w:noProof/>
        </w:rPr>
        <w:t xml:space="preserve"> prawie 6 % osób</w:t>
      </w:r>
      <w:r w:rsidR="00D13BA6" w:rsidRPr="00DC70C9">
        <w:rPr>
          <w:noProof/>
        </w:rPr>
        <w:t xml:space="preserve"> w</w:t>
      </w:r>
      <w:r w:rsidR="00D13BA6">
        <w:rPr>
          <w:noProof/>
        </w:rPr>
        <w:t> </w:t>
      </w:r>
      <w:r w:rsidR="00D13BA6" w:rsidRPr="00DC70C9">
        <w:rPr>
          <w:noProof/>
        </w:rPr>
        <w:t>Uni</w:t>
      </w:r>
      <w:r w:rsidRPr="00DC70C9">
        <w:rPr>
          <w:noProof/>
        </w:rPr>
        <w:t>i</w:t>
      </w:r>
      <w:r w:rsidR="00D13BA6" w:rsidRPr="00DC70C9">
        <w:rPr>
          <w:noProof/>
        </w:rPr>
        <w:t xml:space="preserve"> w</w:t>
      </w:r>
      <w:r w:rsidR="00D13BA6">
        <w:rPr>
          <w:noProof/>
        </w:rPr>
        <w:t> </w:t>
      </w:r>
      <w:r w:rsidR="00D13BA6" w:rsidRPr="00DC70C9">
        <w:rPr>
          <w:noProof/>
        </w:rPr>
        <w:t>wie</w:t>
      </w:r>
      <w:r w:rsidRPr="00DC70C9">
        <w:rPr>
          <w:noProof/>
        </w:rPr>
        <w:t>ku co najmniej 16 lat, które</w:t>
      </w:r>
      <w:r w:rsidR="00D13BA6" w:rsidRPr="00DC70C9">
        <w:rPr>
          <w:noProof/>
        </w:rPr>
        <w:t xml:space="preserve"> w</w:t>
      </w:r>
      <w:r w:rsidR="00D13BA6">
        <w:rPr>
          <w:noProof/>
        </w:rPr>
        <w:t> </w:t>
      </w:r>
      <w:r w:rsidR="00D13BA6" w:rsidRPr="00DC70C9">
        <w:rPr>
          <w:noProof/>
        </w:rPr>
        <w:t>cią</w:t>
      </w:r>
      <w:r w:rsidRPr="00DC70C9">
        <w:rPr>
          <w:noProof/>
        </w:rPr>
        <w:t>gu ostatnich 5 lat szukały mieszkania, zgłosiło, że co najmniej raz poczuło się dyskryminowane. Odsetek osób, które poczuły się dyskryminowane, był dwukrotnie wyższy</w:t>
      </w:r>
      <w:r w:rsidR="00D13BA6" w:rsidRPr="00DC70C9">
        <w:rPr>
          <w:noProof/>
        </w:rPr>
        <w:t xml:space="preserve"> w</w:t>
      </w:r>
      <w:r w:rsidR="00D13BA6">
        <w:rPr>
          <w:noProof/>
        </w:rPr>
        <w:t> </w:t>
      </w:r>
      <w:r w:rsidR="00D13BA6" w:rsidRPr="00DC70C9">
        <w:rPr>
          <w:noProof/>
        </w:rPr>
        <w:t>prz</w:t>
      </w:r>
      <w:r w:rsidRPr="00DC70C9">
        <w:rPr>
          <w:noProof/>
        </w:rPr>
        <w:t>ypadku osób zagrożonych ubóstwem lub wykluczeniem społecznym (10 %)</w:t>
      </w:r>
      <w:r w:rsidR="00D13BA6" w:rsidRPr="00DC70C9">
        <w:rPr>
          <w:noProof/>
        </w:rPr>
        <w:t xml:space="preserve"> w</w:t>
      </w:r>
      <w:r w:rsidR="00D13BA6">
        <w:rPr>
          <w:noProof/>
        </w:rPr>
        <w:t> </w:t>
      </w:r>
      <w:r w:rsidR="00D13BA6" w:rsidRPr="00DC70C9">
        <w:rPr>
          <w:noProof/>
        </w:rPr>
        <w:t>por</w:t>
      </w:r>
      <w:r w:rsidRPr="00DC70C9">
        <w:rPr>
          <w:noProof/>
        </w:rPr>
        <w:t>ównaniu</w:t>
      </w:r>
      <w:r w:rsidR="00D13BA6" w:rsidRPr="00DC70C9">
        <w:rPr>
          <w:noProof/>
        </w:rPr>
        <w:t xml:space="preserve"> z</w:t>
      </w:r>
      <w:r w:rsidR="00D13BA6">
        <w:rPr>
          <w:noProof/>
        </w:rPr>
        <w:t> </w:t>
      </w:r>
      <w:r w:rsidR="00D13BA6" w:rsidRPr="00DC70C9">
        <w:rPr>
          <w:noProof/>
        </w:rPr>
        <w:t>oso</w:t>
      </w:r>
      <w:r w:rsidRPr="00DC70C9">
        <w:rPr>
          <w:noProof/>
        </w:rPr>
        <w:t>bami niezagrożonymi (5 %). W 20</w:t>
      </w:r>
      <w:r w:rsidRPr="00D13BA6">
        <w:rPr>
          <w:noProof/>
        </w:rPr>
        <w:t>24</w:t>
      </w:r>
      <w:r w:rsidR="00D13BA6" w:rsidRPr="00D13BA6">
        <w:rPr>
          <w:noProof/>
        </w:rPr>
        <w:t> </w:t>
      </w:r>
      <w:r w:rsidRPr="00D13BA6">
        <w:rPr>
          <w:noProof/>
        </w:rPr>
        <w:t>r.</w:t>
      </w:r>
      <w:r w:rsidRPr="00DC70C9">
        <w:rPr>
          <w:noProof/>
        </w:rPr>
        <w:t xml:space="preserve"> około 17 % populacji Unii mieszkało</w:t>
      </w:r>
      <w:r w:rsidR="00D13BA6" w:rsidRPr="00DC70C9">
        <w:rPr>
          <w:noProof/>
        </w:rPr>
        <w:t xml:space="preserve"> w</w:t>
      </w:r>
      <w:r w:rsidR="00D13BA6">
        <w:rPr>
          <w:noProof/>
        </w:rPr>
        <w:t> </w:t>
      </w:r>
      <w:r w:rsidR="00D13BA6" w:rsidRPr="00DC70C9">
        <w:rPr>
          <w:noProof/>
        </w:rPr>
        <w:t>prz</w:t>
      </w:r>
      <w:r w:rsidRPr="00DC70C9">
        <w:rPr>
          <w:noProof/>
        </w:rPr>
        <w:t>eludnionym domu.</w:t>
      </w:r>
    </w:p>
    <w:p w14:paraId="51D447F1" w14:textId="0B3EBD06" w:rsidR="0045596F" w:rsidRPr="00DC70C9" w:rsidRDefault="00796E41" w:rsidP="00796E41">
      <w:pPr>
        <w:pStyle w:val="ManualConsidrant"/>
        <w:rPr>
          <w:noProof/>
        </w:rPr>
      </w:pPr>
      <w:r w:rsidRPr="00DC70C9">
        <w:rPr>
          <w:noProof/>
        </w:rPr>
        <w:t>(22)</w:t>
      </w:r>
      <w:r w:rsidRPr="00DC70C9">
        <w:rPr>
          <w:noProof/>
        </w:rPr>
        <w:tab/>
        <w:t>Brak mieszkań socjalnych</w:t>
      </w:r>
      <w:r w:rsidR="00D13BA6" w:rsidRPr="00DC70C9">
        <w:rPr>
          <w:noProof/>
        </w:rPr>
        <w:t xml:space="preserve"> i</w:t>
      </w:r>
      <w:r w:rsidR="00D13BA6">
        <w:rPr>
          <w:noProof/>
        </w:rPr>
        <w:t> </w:t>
      </w:r>
      <w:r w:rsidR="00D13BA6" w:rsidRPr="00DC70C9">
        <w:rPr>
          <w:noProof/>
        </w:rPr>
        <w:t>prz</w:t>
      </w:r>
      <w:r w:rsidRPr="00DC70C9">
        <w:rPr>
          <w:noProof/>
        </w:rPr>
        <w:t>ystępnych cenowo jest główną przeszkodą</w:t>
      </w:r>
      <w:r w:rsidR="00D13BA6" w:rsidRPr="00DC70C9">
        <w:rPr>
          <w:noProof/>
        </w:rPr>
        <w:t xml:space="preserve"> w</w:t>
      </w:r>
      <w:r w:rsidR="00D13BA6">
        <w:rPr>
          <w:noProof/>
        </w:rPr>
        <w:t> </w:t>
      </w:r>
      <w:r w:rsidR="00D13BA6" w:rsidRPr="00DC70C9">
        <w:rPr>
          <w:noProof/>
        </w:rPr>
        <w:t>wal</w:t>
      </w:r>
      <w:r w:rsidRPr="00DC70C9">
        <w:rPr>
          <w:noProof/>
        </w:rPr>
        <w:t>ce</w:t>
      </w:r>
      <w:r w:rsidR="00D13BA6" w:rsidRPr="00DC70C9">
        <w:rPr>
          <w:noProof/>
        </w:rPr>
        <w:t xml:space="preserve"> z</w:t>
      </w:r>
      <w:r w:rsidR="00D13BA6">
        <w:rPr>
          <w:noProof/>
        </w:rPr>
        <w:t> </w:t>
      </w:r>
      <w:r w:rsidR="00D13BA6" w:rsidRPr="00DC70C9">
        <w:rPr>
          <w:noProof/>
        </w:rPr>
        <w:t>wyk</w:t>
      </w:r>
      <w:r w:rsidRPr="00DC70C9">
        <w:rPr>
          <w:noProof/>
        </w:rPr>
        <w:t>luczeniem mieszkaniowym</w:t>
      </w:r>
      <w:r w:rsidR="00D13BA6" w:rsidRPr="00DC70C9">
        <w:rPr>
          <w:noProof/>
        </w:rPr>
        <w:t xml:space="preserve"> i</w:t>
      </w:r>
      <w:r w:rsidR="00D13BA6">
        <w:rPr>
          <w:noProof/>
        </w:rPr>
        <w:t> </w:t>
      </w:r>
      <w:r w:rsidR="00D13BA6" w:rsidRPr="00DC70C9">
        <w:rPr>
          <w:noProof/>
        </w:rPr>
        <w:t>bez</w:t>
      </w:r>
      <w:r w:rsidRPr="00DC70C9">
        <w:rPr>
          <w:noProof/>
        </w:rPr>
        <w:t>domnością</w:t>
      </w:r>
      <w:r w:rsidR="00D13BA6" w:rsidRPr="00DC70C9">
        <w:rPr>
          <w:noProof/>
        </w:rPr>
        <w:t>. W</w:t>
      </w:r>
      <w:r w:rsidR="00D13BA6">
        <w:rPr>
          <w:noProof/>
        </w:rPr>
        <w:t> </w:t>
      </w:r>
      <w:r w:rsidR="00D13BA6" w:rsidRPr="00DC70C9">
        <w:rPr>
          <w:noProof/>
        </w:rPr>
        <w:t>lat</w:t>
      </w:r>
      <w:r w:rsidRPr="00DC70C9">
        <w:rPr>
          <w:noProof/>
        </w:rPr>
        <w:t>ach 2013–2024 ceny nieruchomości mieszkalnych</w:t>
      </w:r>
      <w:r w:rsidR="00D13BA6" w:rsidRPr="00DC70C9">
        <w:rPr>
          <w:noProof/>
        </w:rPr>
        <w:t xml:space="preserve"> w</w:t>
      </w:r>
      <w:r w:rsidR="00D13BA6">
        <w:rPr>
          <w:noProof/>
        </w:rPr>
        <w:t> </w:t>
      </w:r>
      <w:r w:rsidR="00D13BA6" w:rsidRPr="00DC70C9">
        <w:rPr>
          <w:noProof/>
        </w:rPr>
        <w:t>uję</w:t>
      </w:r>
      <w:r w:rsidRPr="00DC70C9">
        <w:rPr>
          <w:noProof/>
        </w:rPr>
        <w:t>ciu nominalnym wzrosły</w:t>
      </w:r>
      <w:r w:rsidR="00D13BA6" w:rsidRPr="00DC70C9">
        <w:rPr>
          <w:noProof/>
        </w:rPr>
        <w:t xml:space="preserve"> o</w:t>
      </w:r>
      <w:r w:rsidR="00D13BA6">
        <w:rPr>
          <w:noProof/>
        </w:rPr>
        <w:t> </w:t>
      </w:r>
      <w:r w:rsidR="00D13BA6" w:rsidRPr="00DC70C9">
        <w:rPr>
          <w:noProof/>
        </w:rPr>
        <w:t>pon</w:t>
      </w:r>
      <w:r w:rsidRPr="00DC70C9">
        <w:rPr>
          <w:noProof/>
        </w:rPr>
        <w:t>ad 60 %</w:t>
      </w:r>
      <w:r w:rsidR="00D13BA6" w:rsidRPr="00DC70C9">
        <w:rPr>
          <w:noProof/>
        </w:rPr>
        <w:t xml:space="preserve"> w</w:t>
      </w:r>
      <w:r w:rsidR="00D13BA6">
        <w:rPr>
          <w:noProof/>
        </w:rPr>
        <w:t> </w:t>
      </w:r>
      <w:r w:rsidR="00D13BA6" w:rsidRPr="00DC70C9">
        <w:rPr>
          <w:noProof/>
        </w:rPr>
        <w:t>cał</w:t>
      </w:r>
      <w:r w:rsidRPr="00DC70C9">
        <w:rPr>
          <w:noProof/>
        </w:rPr>
        <w:t>ej Unii, szybciej niż dochody gospodarstw domowych, przy czym</w:t>
      </w:r>
      <w:r w:rsidR="00D13BA6" w:rsidRPr="00DC70C9">
        <w:rPr>
          <w:noProof/>
        </w:rPr>
        <w:t xml:space="preserve"> w</w:t>
      </w:r>
      <w:r w:rsidR="00D13BA6">
        <w:rPr>
          <w:noProof/>
        </w:rPr>
        <w:t> </w:t>
      </w:r>
      <w:r w:rsidR="00D13BA6" w:rsidRPr="00DC70C9">
        <w:rPr>
          <w:noProof/>
        </w:rPr>
        <w:t>kil</w:t>
      </w:r>
      <w:r w:rsidRPr="00DC70C9">
        <w:rPr>
          <w:noProof/>
        </w:rPr>
        <w:t>ku państwach członkowskich odnotowano średni wzrost cen nominalnych sięgający nawet ponad 220 %. Jednocześnie średnie czynsze wzrosły</w:t>
      </w:r>
      <w:r w:rsidR="00D13BA6" w:rsidRPr="00DC70C9">
        <w:rPr>
          <w:noProof/>
        </w:rPr>
        <w:t xml:space="preserve"> o</w:t>
      </w:r>
      <w:r w:rsidR="00D13BA6">
        <w:rPr>
          <w:noProof/>
        </w:rPr>
        <w:t> </w:t>
      </w:r>
      <w:r w:rsidR="00D13BA6" w:rsidRPr="00DC70C9">
        <w:rPr>
          <w:noProof/>
        </w:rPr>
        <w:t>oko</w:t>
      </w:r>
      <w:r w:rsidRPr="00DC70C9">
        <w:rPr>
          <w:noProof/>
        </w:rPr>
        <w:t>ło 20 %, podczas gdy ogólnie nowe umowy najmu opiewają na kwoty znacznie wyższe niż umowy starsze, zwłaszcza na obszarach miejskich</w:t>
      </w:r>
      <w:r w:rsidR="00D13BA6" w:rsidRPr="00DC70C9">
        <w:rPr>
          <w:noProof/>
        </w:rPr>
        <w:t xml:space="preserve"> i</w:t>
      </w:r>
      <w:r w:rsidR="00D13BA6">
        <w:rPr>
          <w:noProof/>
        </w:rPr>
        <w:t> </w:t>
      </w:r>
      <w:r w:rsidR="00D13BA6" w:rsidRPr="00DC70C9">
        <w:rPr>
          <w:noProof/>
        </w:rPr>
        <w:t>tur</w:t>
      </w:r>
      <w:r w:rsidRPr="00DC70C9">
        <w:rPr>
          <w:noProof/>
        </w:rPr>
        <w:t>ystycznych. Koszty mieszkaniowe,</w:t>
      </w:r>
      <w:r w:rsidR="00D13BA6" w:rsidRPr="00DC70C9">
        <w:rPr>
          <w:noProof/>
        </w:rPr>
        <w:t xml:space="preserve"> w</w:t>
      </w:r>
      <w:r w:rsidR="00D13BA6">
        <w:rPr>
          <w:noProof/>
        </w:rPr>
        <w:t> </w:t>
      </w:r>
      <w:r w:rsidR="00D13BA6" w:rsidRPr="00DC70C9">
        <w:rPr>
          <w:noProof/>
        </w:rPr>
        <w:t>tym</w:t>
      </w:r>
      <w:r w:rsidRPr="00DC70C9">
        <w:rPr>
          <w:noProof/>
        </w:rPr>
        <w:t xml:space="preserve"> wody, energii elektrycznej, gazu</w:t>
      </w:r>
      <w:r w:rsidR="00D13BA6" w:rsidRPr="00DC70C9">
        <w:rPr>
          <w:noProof/>
        </w:rPr>
        <w:t xml:space="preserve"> i</w:t>
      </w:r>
      <w:r w:rsidR="00D13BA6">
        <w:rPr>
          <w:noProof/>
        </w:rPr>
        <w:t> </w:t>
      </w:r>
      <w:r w:rsidR="00D13BA6" w:rsidRPr="00DC70C9">
        <w:rPr>
          <w:noProof/>
        </w:rPr>
        <w:t>inn</w:t>
      </w:r>
      <w:r w:rsidRPr="00DC70C9">
        <w:rPr>
          <w:noProof/>
        </w:rPr>
        <w:t>ych paliw, wzrosły</w:t>
      </w:r>
      <w:r w:rsidR="00D13BA6" w:rsidRPr="00DC70C9">
        <w:rPr>
          <w:noProof/>
        </w:rPr>
        <w:t xml:space="preserve"> w</w:t>
      </w:r>
      <w:r w:rsidR="00D13BA6">
        <w:rPr>
          <w:noProof/>
        </w:rPr>
        <w:t> </w:t>
      </w:r>
      <w:r w:rsidR="00D13BA6" w:rsidRPr="00DC70C9">
        <w:rPr>
          <w:noProof/>
        </w:rPr>
        <w:t>1</w:t>
      </w:r>
      <w:r w:rsidRPr="00DC70C9">
        <w:rPr>
          <w:noProof/>
        </w:rPr>
        <w:t>7 państwach członkowskich</w:t>
      </w:r>
      <w:r w:rsidR="00D13BA6" w:rsidRPr="00DC70C9">
        <w:rPr>
          <w:noProof/>
        </w:rPr>
        <w:t xml:space="preserve"> w</w:t>
      </w:r>
      <w:r w:rsidR="00D13BA6">
        <w:rPr>
          <w:noProof/>
        </w:rPr>
        <w:t> </w:t>
      </w:r>
      <w:r w:rsidR="00D13BA6" w:rsidRPr="00DC70C9">
        <w:rPr>
          <w:noProof/>
        </w:rPr>
        <w:t>por</w:t>
      </w:r>
      <w:r w:rsidRPr="00DC70C9">
        <w:rPr>
          <w:noProof/>
        </w:rPr>
        <w:t>ównaniu ze średnią unijną, przy czym</w:t>
      </w:r>
      <w:r w:rsidR="00D13BA6" w:rsidRPr="00DC70C9">
        <w:rPr>
          <w:noProof/>
        </w:rPr>
        <w:t xml:space="preserve"> w</w:t>
      </w:r>
      <w:r w:rsidR="00D13BA6">
        <w:rPr>
          <w:noProof/>
        </w:rPr>
        <w:t> </w:t>
      </w:r>
      <w:r w:rsidR="00D13BA6" w:rsidRPr="00DC70C9">
        <w:rPr>
          <w:noProof/>
        </w:rPr>
        <w:t>nie</w:t>
      </w:r>
      <w:r w:rsidRPr="00DC70C9">
        <w:rPr>
          <w:noProof/>
        </w:rPr>
        <w:t>których państwach członkowskich wzrosły nawet</w:t>
      </w:r>
      <w:r w:rsidR="00D13BA6" w:rsidRPr="00DC70C9">
        <w:rPr>
          <w:noProof/>
        </w:rPr>
        <w:t xml:space="preserve"> o</w:t>
      </w:r>
      <w:r w:rsidR="00D13BA6">
        <w:rPr>
          <w:noProof/>
        </w:rPr>
        <w:t> </w:t>
      </w:r>
      <w:r w:rsidR="00D13BA6" w:rsidRPr="00DC70C9">
        <w:rPr>
          <w:noProof/>
        </w:rPr>
        <w:t>pon</w:t>
      </w:r>
      <w:r w:rsidRPr="00DC70C9">
        <w:rPr>
          <w:noProof/>
        </w:rPr>
        <w:t>ad 80 % powyżej średniej UE, a</w:t>
      </w:r>
      <w:r w:rsidR="00D13BA6" w:rsidRPr="00DC70C9">
        <w:rPr>
          <w:noProof/>
        </w:rPr>
        <w:t xml:space="preserve"> w</w:t>
      </w:r>
      <w:r w:rsidR="00D13BA6">
        <w:rPr>
          <w:noProof/>
        </w:rPr>
        <w:t> </w:t>
      </w:r>
      <w:r w:rsidR="00D13BA6" w:rsidRPr="00DC70C9">
        <w:rPr>
          <w:noProof/>
        </w:rPr>
        <w:t>1</w:t>
      </w:r>
      <w:r w:rsidRPr="00DC70C9">
        <w:rPr>
          <w:noProof/>
        </w:rPr>
        <w:t xml:space="preserve">0 innych państwach członkowskich spadły. </w:t>
      </w:r>
    </w:p>
    <w:p w14:paraId="57D8CAB5" w14:textId="7586697F" w:rsidR="00480528" w:rsidRPr="00DC70C9" w:rsidRDefault="00796E41" w:rsidP="00796E41">
      <w:pPr>
        <w:pStyle w:val="ManualConsidrant"/>
        <w:rPr>
          <w:noProof/>
        </w:rPr>
      </w:pPr>
      <w:r w:rsidRPr="00DC70C9">
        <w:rPr>
          <w:noProof/>
        </w:rPr>
        <w:t>(23)</w:t>
      </w:r>
      <w:r w:rsidRPr="00DC70C9">
        <w:rPr>
          <w:noProof/>
        </w:rPr>
        <w:tab/>
        <w:t>W ciągu ostatniego dziesięciolecia inwestycje</w:t>
      </w:r>
      <w:r w:rsidR="00D13BA6" w:rsidRPr="00DC70C9">
        <w:rPr>
          <w:noProof/>
        </w:rPr>
        <w:t xml:space="preserve"> w</w:t>
      </w:r>
      <w:r w:rsidR="00D13BA6">
        <w:rPr>
          <w:noProof/>
        </w:rPr>
        <w:t> </w:t>
      </w:r>
      <w:r w:rsidR="00D13BA6" w:rsidRPr="00DC70C9">
        <w:rPr>
          <w:noProof/>
        </w:rPr>
        <w:t>pod</w:t>
      </w:r>
      <w:r w:rsidRPr="00DC70C9">
        <w:rPr>
          <w:noProof/>
        </w:rPr>
        <w:t>aż mieszkań wyraźnie spadły. Podaż nie nadążała za rosnącym popytem ze względu na wysokie koszty budowy, deficyt innowacji, niedobór wykwalifikowanej siły roboczej</w:t>
      </w:r>
      <w:r w:rsidR="00D13BA6" w:rsidRPr="00DC70C9">
        <w:rPr>
          <w:noProof/>
        </w:rPr>
        <w:t xml:space="preserve"> i</w:t>
      </w:r>
      <w:r w:rsidR="00D13BA6">
        <w:rPr>
          <w:noProof/>
        </w:rPr>
        <w:t> </w:t>
      </w:r>
      <w:r w:rsidR="00D13BA6" w:rsidRPr="00DC70C9">
        <w:rPr>
          <w:noProof/>
        </w:rPr>
        <w:t>nad</w:t>
      </w:r>
      <w:r w:rsidRPr="00DC70C9">
        <w:rPr>
          <w:noProof/>
        </w:rPr>
        <w:t>mierną biurokrację</w:t>
      </w:r>
      <w:r w:rsidR="00D13BA6" w:rsidRPr="00DC70C9">
        <w:rPr>
          <w:noProof/>
        </w:rPr>
        <w:t>. W</w:t>
      </w:r>
      <w:r w:rsidR="00D13BA6">
        <w:rPr>
          <w:noProof/>
        </w:rPr>
        <w:t> </w:t>
      </w:r>
      <w:r w:rsidR="00D13BA6" w:rsidRPr="00DC70C9">
        <w:rPr>
          <w:noProof/>
        </w:rPr>
        <w:t>szc</w:t>
      </w:r>
      <w:r w:rsidRPr="00DC70C9">
        <w:rPr>
          <w:noProof/>
        </w:rPr>
        <w:t>zególności koszty budowy</w:t>
      </w:r>
      <w:r w:rsidR="00D13BA6" w:rsidRPr="00DC70C9">
        <w:rPr>
          <w:noProof/>
        </w:rPr>
        <w:t xml:space="preserve"> w</w:t>
      </w:r>
      <w:r w:rsidR="00D13BA6">
        <w:rPr>
          <w:noProof/>
        </w:rPr>
        <w:t> </w:t>
      </w:r>
      <w:r w:rsidR="00D13BA6" w:rsidRPr="00DC70C9">
        <w:rPr>
          <w:noProof/>
        </w:rPr>
        <w:t>Uni</w:t>
      </w:r>
      <w:r w:rsidRPr="00DC70C9">
        <w:rPr>
          <w:noProof/>
        </w:rPr>
        <w:t>i wzrosły</w:t>
      </w:r>
      <w:r w:rsidR="00D13BA6" w:rsidRPr="00DC70C9">
        <w:rPr>
          <w:noProof/>
        </w:rPr>
        <w:t xml:space="preserve"> o</w:t>
      </w:r>
      <w:r w:rsidR="00D13BA6">
        <w:rPr>
          <w:noProof/>
        </w:rPr>
        <w:t> </w:t>
      </w:r>
      <w:r w:rsidR="00D13BA6" w:rsidRPr="00DC70C9">
        <w:rPr>
          <w:noProof/>
        </w:rPr>
        <w:t>5</w:t>
      </w:r>
      <w:r w:rsidRPr="00DC70C9">
        <w:rPr>
          <w:noProof/>
        </w:rPr>
        <w:t>6 %</w:t>
      </w:r>
      <w:r w:rsidR="00D13BA6" w:rsidRPr="00DC70C9">
        <w:rPr>
          <w:noProof/>
        </w:rPr>
        <w:t xml:space="preserve"> w</w:t>
      </w:r>
      <w:r w:rsidR="00D13BA6">
        <w:rPr>
          <w:noProof/>
        </w:rPr>
        <w:t> </w:t>
      </w:r>
      <w:r w:rsidR="00D13BA6" w:rsidRPr="00DC70C9">
        <w:rPr>
          <w:noProof/>
        </w:rPr>
        <w:t>lat</w:t>
      </w:r>
      <w:r w:rsidRPr="00DC70C9">
        <w:rPr>
          <w:noProof/>
        </w:rPr>
        <w:t>ach 2010–2024, przy czym</w:t>
      </w:r>
      <w:r w:rsidR="00D13BA6" w:rsidRPr="00DC70C9">
        <w:rPr>
          <w:noProof/>
        </w:rPr>
        <w:t xml:space="preserve"> w</w:t>
      </w:r>
      <w:r w:rsidR="00D13BA6">
        <w:rPr>
          <w:noProof/>
        </w:rPr>
        <w:t> </w:t>
      </w:r>
      <w:r w:rsidR="00D13BA6" w:rsidRPr="00DC70C9">
        <w:rPr>
          <w:noProof/>
        </w:rPr>
        <w:t>nie</w:t>
      </w:r>
      <w:r w:rsidRPr="00DC70C9">
        <w:rPr>
          <w:noProof/>
        </w:rPr>
        <w:t>których państwach członkowskich odnotowano wzrost</w:t>
      </w:r>
      <w:r w:rsidR="00D13BA6" w:rsidRPr="00DC70C9">
        <w:rPr>
          <w:noProof/>
        </w:rPr>
        <w:t xml:space="preserve"> o</w:t>
      </w:r>
      <w:r w:rsidR="00D13BA6">
        <w:rPr>
          <w:noProof/>
        </w:rPr>
        <w:t> </w:t>
      </w:r>
      <w:r w:rsidR="00D13BA6" w:rsidRPr="00DC70C9">
        <w:rPr>
          <w:noProof/>
        </w:rPr>
        <w:t>pon</w:t>
      </w:r>
      <w:r w:rsidRPr="00DC70C9">
        <w:rPr>
          <w:noProof/>
        </w:rPr>
        <w:t>ad 170 %. Pozwolenia na budowę budynków mieszkalnych (liczba lokali mieszkalnych) zmniejszyły się</w:t>
      </w:r>
      <w:r w:rsidR="00D13BA6" w:rsidRPr="00DC70C9">
        <w:rPr>
          <w:noProof/>
        </w:rPr>
        <w:t xml:space="preserve"> o</w:t>
      </w:r>
      <w:r w:rsidR="00D13BA6">
        <w:rPr>
          <w:noProof/>
        </w:rPr>
        <w:t> </w:t>
      </w:r>
      <w:r w:rsidR="00D13BA6" w:rsidRPr="00DC70C9">
        <w:rPr>
          <w:noProof/>
        </w:rPr>
        <w:t>2</w:t>
      </w:r>
      <w:r w:rsidRPr="00DC70C9">
        <w:rPr>
          <w:noProof/>
        </w:rPr>
        <w:t>2 %</w:t>
      </w:r>
      <w:r w:rsidR="00D13BA6" w:rsidRPr="00DC70C9">
        <w:rPr>
          <w:noProof/>
        </w:rPr>
        <w:t xml:space="preserve"> w</w:t>
      </w:r>
      <w:r w:rsidR="00D13BA6">
        <w:rPr>
          <w:noProof/>
        </w:rPr>
        <w:t> </w:t>
      </w:r>
      <w:r w:rsidR="00D13BA6" w:rsidRPr="00DC70C9">
        <w:rPr>
          <w:noProof/>
        </w:rPr>
        <w:t>lat</w:t>
      </w:r>
      <w:r w:rsidRPr="00DC70C9">
        <w:rPr>
          <w:noProof/>
        </w:rPr>
        <w:t>ach 2021–2024,</w:t>
      </w:r>
      <w:r w:rsidR="00D13BA6" w:rsidRPr="00DC70C9">
        <w:rPr>
          <w:noProof/>
        </w:rPr>
        <w:t xml:space="preserve"> a</w:t>
      </w:r>
      <w:r w:rsidR="00D13BA6">
        <w:rPr>
          <w:noProof/>
        </w:rPr>
        <w:t> </w:t>
      </w:r>
      <w:r w:rsidR="00D13BA6" w:rsidRPr="00DC70C9">
        <w:rPr>
          <w:noProof/>
        </w:rPr>
        <w:t>ist</w:t>
      </w:r>
      <w:r w:rsidRPr="00DC70C9">
        <w:rPr>
          <w:noProof/>
        </w:rPr>
        <w:t>niejące zasoby mieszkaniowe nie zostały</w:t>
      </w:r>
      <w:r w:rsidR="00D13BA6" w:rsidRPr="00DC70C9">
        <w:rPr>
          <w:noProof/>
        </w:rPr>
        <w:t xml:space="preserve"> w</w:t>
      </w:r>
      <w:r w:rsidR="00D13BA6">
        <w:rPr>
          <w:noProof/>
        </w:rPr>
        <w:t> </w:t>
      </w:r>
      <w:r w:rsidR="00D13BA6" w:rsidRPr="00DC70C9">
        <w:rPr>
          <w:noProof/>
        </w:rPr>
        <w:t>peł</w:t>
      </w:r>
      <w:r w:rsidRPr="00DC70C9">
        <w:rPr>
          <w:noProof/>
        </w:rPr>
        <w:t>ni wykorzystane, przy czym około 20 % lokali mieszkalnych</w:t>
      </w:r>
      <w:r w:rsidR="00D13BA6" w:rsidRPr="00DC70C9">
        <w:rPr>
          <w:noProof/>
        </w:rPr>
        <w:t xml:space="preserve"> w</w:t>
      </w:r>
      <w:r w:rsidR="00D13BA6">
        <w:rPr>
          <w:noProof/>
        </w:rPr>
        <w:t> </w:t>
      </w:r>
      <w:r w:rsidR="00D13BA6" w:rsidRPr="00DC70C9">
        <w:rPr>
          <w:noProof/>
        </w:rPr>
        <w:t>cał</w:t>
      </w:r>
      <w:r w:rsidRPr="00DC70C9">
        <w:rPr>
          <w:noProof/>
        </w:rPr>
        <w:t>ej UE to pustostany lub lokale, które nie są</w:t>
      </w:r>
      <w:r w:rsidR="00D13BA6" w:rsidRPr="00DC70C9">
        <w:rPr>
          <w:noProof/>
        </w:rPr>
        <w:t xml:space="preserve"> w</w:t>
      </w:r>
      <w:r w:rsidR="00D13BA6">
        <w:rPr>
          <w:noProof/>
        </w:rPr>
        <w:t> </w:t>
      </w:r>
      <w:r w:rsidR="00D13BA6" w:rsidRPr="00DC70C9">
        <w:rPr>
          <w:noProof/>
        </w:rPr>
        <w:t>peł</w:t>
      </w:r>
      <w:r w:rsidRPr="00DC70C9">
        <w:rPr>
          <w:noProof/>
        </w:rPr>
        <w:t>ni zamieszkane</w:t>
      </w:r>
      <w:r w:rsidRPr="00DC70C9">
        <w:rPr>
          <w:b/>
          <w:noProof/>
        </w:rPr>
        <w:t xml:space="preserve"> </w:t>
      </w:r>
      <w:r w:rsidRPr="00DC70C9">
        <w:rPr>
          <w:noProof/>
        </w:rPr>
        <w:t>(w tym mieszkania sezonowe lub drugie miejsca zamieszkania oraz mieszkania zakupione jako inwestycje</w:t>
      </w:r>
      <w:r w:rsidR="00D13BA6" w:rsidRPr="00DC70C9">
        <w:rPr>
          <w:noProof/>
        </w:rPr>
        <w:t xml:space="preserve"> i</w:t>
      </w:r>
      <w:r w:rsidR="00D13BA6">
        <w:rPr>
          <w:noProof/>
        </w:rPr>
        <w:t> </w:t>
      </w:r>
      <w:r w:rsidR="00D13BA6" w:rsidRPr="00DC70C9">
        <w:rPr>
          <w:noProof/>
        </w:rPr>
        <w:t>nie</w:t>
      </w:r>
      <w:r w:rsidRPr="00DC70C9">
        <w:rPr>
          <w:noProof/>
        </w:rPr>
        <w:t>wykorzystywane jako główne miejsca zamieszkania).</w:t>
      </w:r>
    </w:p>
    <w:p w14:paraId="32E570A6" w14:textId="0E473C0F" w:rsidR="00317495" w:rsidRPr="00DC70C9" w:rsidRDefault="00796E41" w:rsidP="00796E41">
      <w:pPr>
        <w:pStyle w:val="ManualConsidrant"/>
        <w:rPr>
          <w:noProof/>
        </w:rPr>
      </w:pPr>
      <w:r w:rsidRPr="00DC70C9">
        <w:rPr>
          <w:noProof/>
        </w:rPr>
        <w:t>(24)</w:t>
      </w:r>
      <w:r w:rsidRPr="00DC70C9">
        <w:rPr>
          <w:noProof/>
        </w:rPr>
        <w:tab/>
        <w:t>W tym kontekście zwiększenie podaży mieszkań socjalnych</w:t>
      </w:r>
      <w:r w:rsidR="00D13BA6" w:rsidRPr="00DC70C9">
        <w:rPr>
          <w:noProof/>
        </w:rPr>
        <w:t xml:space="preserve"> i</w:t>
      </w:r>
      <w:r w:rsidR="00D13BA6">
        <w:rPr>
          <w:noProof/>
        </w:rPr>
        <w:t> </w:t>
      </w:r>
      <w:r w:rsidR="00D13BA6" w:rsidRPr="00DC70C9">
        <w:rPr>
          <w:noProof/>
        </w:rPr>
        <w:t>prz</w:t>
      </w:r>
      <w:r w:rsidRPr="00DC70C9">
        <w:rPr>
          <w:noProof/>
        </w:rPr>
        <w:t>ystępnych cenowo ma kluczowe znaczenie dla rozwiązania problemu wykluczenia mieszkaniowego</w:t>
      </w:r>
      <w:r w:rsidR="00D13BA6" w:rsidRPr="00DC70C9">
        <w:rPr>
          <w:noProof/>
        </w:rPr>
        <w:t>. W</w:t>
      </w:r>
      <w:r w:rsidR="00D13BA6">
        <w:rPr>
          <w:noProof/>
        </w:rPr>
        <w:t> </w:t>
      </w:r>
      <w:r w:rsidR="00D13BA6" w:rsidRPr="00DC70C9">
        <w:rPr>
          <w:noProof/>
        </w:rPr>
        <w:t>szc</w:t>
      </w:r>
      <w:r w:rsidRPr="00DC70C9">
        <w:rPr>
          <w:noProof/>
        </w:rPr>
        <w:t>zególności potrzebne są nowe inwestycje</w:t>
      </w:r>
      <w:r w:rsidR="00D13BA6" w:rsidRPr="00DC70C9">
        <w:rPr>
          <w:noProof/>
        </w:rPr>
        <w:t xml:space="preserve"> w</w:t>
      </w:r>
      <w:r w:rsidR="00D13BA6">
        <w:rPr>
          <w:noProof/>
        </w:rPr>
        <w:t> </w:t>
      </w:r>
      <w:r w:rsidR="00D13BA6" w:rsidRPr="00DC70C9">
        <w:rPr>
          <w:noProof/>
        </w:rPr>
        <w:t>cel</w:t>
      </w:r>
      <w:r w:rsidRPr="00DC70C9">
        <w:rPr>
          <w:noProof/>
        </w:rPr>
        <w:t>u wsparcia budowy nowych lokali mieszkalnych, renowacji oraz,</w:t>
      </w:r>
      <w:r w:rsidR="00D13BA6" w:rsidRPr="00DC70C9">
        <w:rPr>
          <w:noProof/>
        </w:rPr>
        <w:t xml:space="preserve"> w</w:t>
      </w:r>
      <w:r w:rsidR="00D13BA6">
        <w:rPr>
          <w:noProof/>
        </w:rPr>
        <w:t> </w:t>
      </w:r>
      <w:r w:rsidR="00D13BA6" w:rsidRPr="00DC70C9">
        <w:rPr>
          <w:noProof/>
        </w:rPr>
        <w:t>mia</w:t>
      </w:r>
      <w:r w:rsidRPr="00DC70C9">
        <w:rPr>
          <w:noProof/>
        </w:rPr>
        <w:t>rę możliwości, efektywniejszego wykorzystania istniejących lokali nie</w:t>
      </w:r>
      <w:r w:rsidR="00D13BA6" w:rsidRPr="00DC70C9">
        <w:rPr>
          <w:noProof/>
        </w:rPr>
        <w:t xml:space="preserve"> w</w:t>
      </w:r>
      <w:r w:rsidR="00D13BA6">
        <w:rPr>
          <w:noProof/>
        </w:rPr>
        <w:t> </w:t>
      </w:r>
      <w:r w:rsidR="00D13BA6" w:rsidRPr="00DC70C9">
        <w:rPr>
          <w:noProof/>
        </w:rPr>
        <w:t>peł</w:t>
      </w:r>
      <w:r w:rsidRPr="00DC70C9">
        <w:rPr>
          <w:noProof/>
        </w:rPr>
        <w:t>ni zamieszkanych</w:t>
      </w:r>
      <w:r w:rsidR="00D13BA6" w:rsidRPr="00DC70C9">
        <w:rPr>
          <w:noProof/>
        </w:rPr>
        <w:t xml:space="preserve"> i</w:t>
      </w:r>
      <w:r w:rsidR="00D13BA6">
        <w:rPr>
          <w:noProof/>
        </w:rPr>
        <w:t> </w:t>
      </w:r>
      <w:r w:rsidR="00D13BA6" w:rsidRPr="00DC70C9">
        <w:rPr>
          <w:noProof/>
        </w:rPr>
        <w:t>nie</w:t>
      </w:r>
      <w:r w:rsidRPr="00DC70C9">
        <w:rPr>
          <w:noProof/>
        </w:rPr>
        <w:t>zamieszkanych (20 % lokali mieszkalnych),</w:t>
      </w:r>
      <w:r w:rsidR="00D13BA6" w:rsidRPr="00DC70C9">
        <w:rPr>
          <w:noProof/>
        </w:rPr>
        <w:t xml:space="preserve"> w</w:t>
      </w:r>
      <w:r w:rsidR="00D13BA6">
        <w:rPr>
          <w:noProof/>
        </w:rPr>
        <w:t> </w:t>
      </w:r>
      <w:r w:rsidR="00D13BA6" w:rsidRPr="00DC70C9">
        <w:rPr>
          <w:noProof/>
        </w:rPr>
        <w:t>tym</w:t>
      </w:r>
      <w:r w:rsidRPr="00DC70C9">
        <w:rPr>
          <w:noProof/>
        </w:rPr>
        <w:t xml:space="preserve"> poprzez zachęcanie do wynajmu nieruchomości będących własnością prywatną, zmianę przeznaczenia istniejących zasobów budowlanych, np. budynków biurowych. Przegląd zasad pomocy państwa </w:t>
      </w:r>
      <w:r w:rsidRPr="00DC70C9">
        <w:rPr>
          <w:noProof/>
        </w:rPr>
        <w:lastRenderedPageBreak/>
        <w:t>dotyczących usług świadczonych</w:t>
      </w:r>
      <w:r w:rsidR="00D13BA6" w:rsidRPr="00DC70C9">
        <w:rPr>
          <w:noProof/>
        </w:rPr>
        <w:t xml:space="preserve"> w</w:t>
      </w:r>
      <w:r w:rsidR="00D13BA6">
        <w:rPr>
          <w:noProof/>
        </w:rPr>
        <w:t> </w:t>
      </w:r>
      <w:r w:rsidR="00D13BA6" w:rsidRPr="00DC70C9">
        <w:rPr>
          <w:noProof/>
        </w:rPr>
        <w:t>ogó</w:t>
      </w:r>
      <w:r w:rsidRPr="00DC70C9">
        <w:rPr>
          <w:noProof/>
        </w:rPr>
        <w:t>lnym interesie gospodarczym</w:t>
      </w:r>
      <w:r w:rsidR="00D13BA6" w:rsidRPr="00DC70C9">
        <w:rPr>
          <w:noProof/>
        </w:rPr>
        <w:t xml:space="preserve"> w</w:t>
      </w:r>
      <w:r w:rsidR="00D13BA6">
        <w:rPr>
          <w:noProof/>
        </w:rPr>
        <w:t> </w:t>
      </w:r>
      <w:r w:rsidR="00D13BA6" w:rsidRPr="00DC70C9">
        <w:rPr>
          <w:noProof/>
        </w:rPr>
        <w:t>ram</w:t>
      </w:r>
      <w:r w:rsidRPr="00DC70C9">
        <w:rPr>
          <w:noProof/>
        </w:rPr>
        <w:t>ach Europejskiego planu na rzecz przystępnych cenowo mieszkań oraz rozporządzenie śródokresowe</w:t>
      </w:r>
      <w:r w:rsidR="00D13BA6" w:rsidRPr="00DC70C9">
        <w:rPr>
          <w:noProof/>
        </w:rPr>
        <w:t xml:space="preserve"> w</w:t>
      </w:r>
      <w:r w:rsidR="00D13BA6">
        <w:rPr>
          <w:noProof/>
        </w:rPr>
        <w:t> </w:t>
      </w:r>
      <w:r w:rsidR="00D13BA6" w:rsidRPr="00DC70C9">
        <w:rPr>
          <w:noProof/>
        </w:rPr>
        <w:t>spr</w:t>
      </w:r>
      <w:r w:rsidRPr="00DC70C9">
        <w:rPr>
          <w:noProof/>
        </w:rPr>
        <w:t>awie przeglądu funduszy polityki spójności UE</w:t>
      </w:r>
      <w:r w:rsidRPr="00DC70C9">
        <w:rPr>
          <w:rStyle w:val="FootnoteReference"/>
          <w:noProof/>
        </w:rPr>
        <w:footnoteReference w:id="32"/>
      </w:r>
      <w:r w:rsidRPr="00DC70C9">
        <w:rPr>
          <w:noProof/>
        </w:rPr>
        <w:t xml:space="preserve"> przyczyniają się do opracowania ram wspomagających inwestycje</w:t>
      </w:r>
      <w:r w:rsidR="00D13BA6" w:rsidRPr="00DC70C9">
        <w:rPr>
          <w:noProof/>
        </w:rPr>
        <w:t xml:space="preserve"> w</w:t>
      </w:r>
      <w:r w:rsidR="00D13BA6">
        <w:rPr>
          <w:noProof/>
        </w:rPr>
        <w:t> </w:t>
      </w:r>
      <w:r w:rsidR="00D13BA6" w:rsidRPr="00DC70C9">
        <w:rPr>
          <w:noProof/>
        </w:rPr>
        <w:t>mie</w:t>
      </w:r>
      <w:r w:rsidRPr="00DC70C9">
        <w:rPr>
          <w:noProof/>
        </w:rPr>
        <w:t>szkania socjalne</w:t>
      </w:r>
      <w:r w:rsidR="00D13BA6" w:rsidRPr="00DC70C9">
        <w:rPr>
          <w:noProof/>
        </w:rPr>
        <w:t xml:space="preserve"> i</w:t>
      </w:r>
      <w:r w:rsidR="00D13BA6">
        <w:rPr>
          <w:noProof/>
        </w:rPr>
        <w:t> </w:t>
      </w:r>
      <w:r w:rsidR="00D13BA6" w:rsidRPr="00DC70C9">
        <w:rPr>
          <w:noProof/>
        </w:rPr>
        <w:t>prz</w:t>
      </w:r>
      <w:r w:rsidRPr="00DC70C9">
        <w:rPr>
          <w:noProof/>
        </w:rPr>
        <w:t>ystępne cenowo (do marca 20</w:t>
      </w:r>
      <w:r w:rsidRPr="00D13BA6">
        <w:rPr>
          <w:noProof/>
        </w:rPr>
        <w:t>26</w:t>
      </w:r>
      <w:r w:rsidR="00D13BA6" w:rsidRPr="00D13BA6">
        <w:rPr>
          <w:noProof/>
        </w:rPr>
        <w:t> </w:t>
      </w:r>
      <w:r w:rsidRPr="00D13BA6">
        <w:rPr>
          <w:noProof/>
        </w:rPr>
        <w:t>r.</w:t>
      </w:r>
      <w:r w:rsidRPr="00DC70C9">
        <w:rPr>
          <w:noProof/>
        </w:rPr>
        <w:t xml:space="preserve"> państwa członkowskie</w:t>
      </w:r>
      <w:r w:rsidR="00D13BA6" w:rsidRPr="00DC70C9">
        <w:rPr>
          <w:noProof/>
        </w:rPr>
        <w:t xml:space="preserve"> i</w:t>
      </w:r>
      <w:r w:rsidR="00D13BA6">
        <w:rPr>
          <w:noProof/>
        </w:rPr>
        <w:t> </w:t>
      </w:r>
      <w:r w:rsidR="00D13BA6" w:rsidRPr="00DC70C9">
        <w:rPr>
          <w:noProof/>
        </w:rPr>
        <w:t>reg</w:t>
      </w:r>
      <w:r w:rsidRPr="00DC70C9">
        <w:rPr>
          <w:noProof/>
        </w:rPr>
        <w:t>iony realokowały co najmniej około 3,3 mld EUR na przystępne cenowo</w:t>
      </w:r>
      <w:r w:rsidR="00D13BA6" w:rsidRPr="00DC70C9">
        <w:rPr>
          <w:noProof/>
        </w:rPr>
        <w:t xml:space="preserve"> i</w:t>
      </w:r>
      <w:r w:rsidR="00D13BA6">
        <w:rPr>
          <w:noProof/>
        </w:rPr>
        <w:t> </w:t>
      </w:r>
      <w:r w:rsidR="00D13BA6" w:rsidRPr="00DC70C9">
        <w:rPr>
          <w:noProof/>
        </w:rPr>
        <w:t>zró</w:t>
      </w:r>
      <w:r w:rsidRPr="00DC70C9">
        <w:rPr>
          <w:noProof/>
        </w:rPr>
        <w:t>wnoważone mieszkania</w:t>
      </w:r>
      <w:r w:rsidR="00D13BA6" w:rsidRPr="00DC70C9">
        <w:rPr>
          <w:noProof/>
        </w:rPr>
        <w:t xml:space="preserve"> w</w:t>
      </w:r>
      <w:r w:rsidR="00D13BA6">
        <w:rPr>
          <w:noProof/>
        </w:rPr>
        <w:t> </w:t>
      </w:r>
      <w:r w:rsidR="00D13BA6" w:rsidRPr="00DC70C9">
        <w:rPr>
          <w:noProof/>
        </w:rPr>
        <w:t>ram</w:t>
      </w:r>
      <w:r w:rsidRPr="00DC70C9">
        <w:rPr>
          <w:noProof/>
        </w:rPr>
        <w:t>ach przeglądu śródokresowego). Średnioterminowa elastyczność regulacyjna</w:t>
      </w:r>
      <w:r w:rsidR="00D13BA6" w:rsidRPr="00DC70C9">
        <w:rPr>
          <w:noProof/>
        </w:rPr>
        <w:t xml:space="preserve"> i</w:t>
      </w:r>
      <w:r w:rsidR="00D13BA6">
        <w:rPr>
          <w:noProof/>
        </w:rPr>
        <w:t> </w:t>
      </w:r>
      <w:r w:rsidR="00D13BA6" w:rsidRPr="00DC70C9">
        <w:rPr>
          <w:noProof/>
        </w:rPr>
        <w:t>moż</w:t>
      </w:r>
      <w:r w:rsidRPr="00DC70C9">
        <w:rPr>
          <w:noProof/>
        </w:rPr>
        <w:t xml:space="preserve">liwość wyższej unijnej stopy współfinansowania inwestycji mieszkaniowych nadal są dostępne do wsparcia dalszego przeprogramowania do </w:t>
      </w:r>
      <w:r w:rsidRPr="00D13BA6">
        <w:rPr>
          <w:noProof/>
        </w:rPr>
        <w:t>lat</w:t>
      </w:r>
      <w:r w:rsidR="00D13BA6" w:rsidRPr="00D13BA6">
        <w:rPr>
          <w:noProof/>
        </w:rPr>
        <w:t> </w:t>
      </w:r>
      <w:r w:rsidRPr="00D13BA6">
        <w:rPr>
          <w:noProof/>
        </w:rPr>
        <w:t>2</w:t>
      </w:r>
      <w:r w:rsidRPr="00DC70C9">
        <w:rPr>
          <w:noProof/>
        </w:rPr>
        <w:t xml:space="preserve">029–2030. </w:t>
      </w:r>
    </w:p>
    <w:p w14:paraId="271F638D" w14:textId="5B83FE66" w:rsidR="00C20F02" w:rsidRPr="00DC70C9" w:rsidRDefault="00796E41" w:rsidP="00796E41">
      <w:pPr>
        <w:pStyle w:val="ManualConsidrant"/>
        <w:rPr>
          <w:noProof/>
        </w:rPr>
      </w:pPr>
      <w:r w:rsidRPr="00DC70C9">
        <w:rPr>
          <w:noProof/>
        </w:rPr>
        <w:t>(25)</w:t>
      </w:r>
      <w:r w:rsidRPr="00DC70C9">
        <w:rPr>
          <w:noProof/>
        </w:rPr>
        <w:tab/>
        <w:t>Zgodnie</w:t>
      </w:r>
      <w:r w:rsidR="00D13BA6" w:rsidRPr="00DC70C9">
        <w:rPr>
          <w:noProof/>
        </w:rPr>
        <w:t xml:space="preserve"> z</w:t>
      </w:r>
      <w:r w:rsidR="00D13BA6">
        <w:rPr>
          <w:noProof/>
        </w:rPr>
        <w:t> </w:t>
      </w:r>
      <w:r w:rsidR="00D13BA6" w:rsidRPr="00DC70C9">
        <w:rPr>
          <w:noProof/>
        </w:rPr>
        <w:t>zas</w:t>
      </w:r>
      <w:r w:rsidRPr="00DC70C9">
        <w:rPr>
          <w:noProof/>
        </w:rPr>
        <w:t>adami nowego europejskiego Bauhausu dostęp do odpowiednich, zrównoważonych, przystępnych cenowo, wysokiej jakości mieszkań należy uznać za część szerszego ekosystemu społecznego</w:t>
      </w:r>
      <w:r w:rsidR="00D13BA6" w:rsidRPr="00DC70C9">
        <w:rPr>
          <w:noProof/>
        </w:rPr>
        <w:t xml:space="preserve"> i</w:t>
      </w:r>
      <w:r w:rsidR="00D13BA6">
        <w:rPr>
          <w:noProof/>
        </w:rPr>
        <w:t> </w:t>
      </w:r>
      <w:r w:rsidR="00D13BA6" w:rsidRPr="00DC70C9">
        <w:rPr>
          <w:noProof/>
        </w:rPr>
        <w:t>ter</w:t>
      </w:r>
      <w:r w:rsidRPr="00DC70C9">
        <w:rPr>
          <w:noProof/>
        </w:rPr>
        <w:t>ytorialnego, który wspiera włączenie społeczne, życie społeczności, mobilność pracowników, dostęp do kształcenia</w:t>
      </w:r>
      <w:r w:rsidR="00D13BA6" w:rsidRPr="00DC70C9">
        <w:rPr>
          <w:noProof/>
        </w:rPr>
        <w:t xml:space="preserve"> i</w:t>
      </w:r>
      <w:r w:rsidR="00D13BA6">
        <w:rPr>
          <w:noProof/>
        </w:rPr>
        <w:t> </w:t>
      </w:r>
      <w:r w:rsidR="00D13BA6" w:rsidRPr="00DC70C9">
        <w:rPr>
          <w:noProof/>
        </w:rPr>
        <w:t>szk</w:t>
      </w:r>
      <w:r w:rsidRPr="00DC70C9">
        <w:rPr>
          <w:noProof/>
        </w:rPr>
        <w:t>olenia, zdrowie, opiekę długoterminową, niezależne życie</w:t>
      </w:r>
      <w:r w:rsidR="00D13BA6" w:rsidRPr="00DC70C9">
        <w:rPr>
          <w:noProof/>
        </w:rPr>
        <w:t xml:space="preserve"> i</w:t>
      </w:r>
      <w:r w:rsidR="00D13BA6">
        <w:rPr>
          <w:noProof/>
        </w:rPr>
        <w:t> </w:t>
      </w:r>
      <w:r w:rsidR="00D13BA6" w:rsidRPr="00DC70C9">
        <w:rPr>
          <w:noProof/>
        </w:rPr>
        <w:t>spó</w:t>
      </w:r>
      <w:r w:rsidRPr="00DC70C9">
        <w:rPr>
          <w:noProof/>
        </w:rPr>
        <w:t>jność społeczną. Polityka mieszkaniowa jest skuteczniejsza</w:t>
      </w:r>
      <w:r w:rsidR="00D13BA6" w:rsidRPr="00DC70C9">
        <w:rPr>
          <w:noProof/>
        </w:rPr>
        <w:t xml:space="preserve"> i</w:t>
      </w:r>
      <w:r w:rsidR="00D13BA6">
        <w:rPr>
          <w:noProof/>
        </w:rPr>
        <w:t> </w:t>
      </w:r>
      <w:r w:rsidR="00D13BA6" w:rsidRPr="00DC70C9">
        <w:rPr>
          <w:noProof/>
        </w:rPr>
        <w:t>two</w:t>
      </w:r>
      <w:r w:rsidRPr="00DC70C9">
        <w:rPr>
          <w:noProof/>
        </w:rPr>
        <w:t>rzy społeczną wartość dodaną, jeżeli jest połączona ze środkami ukierunkowanymi na konkretny obszar, infrastrukturą lokalną</w:t>
      </w:r>
      <w:r w:rsidR="00D13BA6" w:rsidRPr="00DC70C9">
        <w:rPr>
          <w:noProof/>
        </w:rPr>
        <w:t xml:space="preserve"> i</w:t>
      </w:r>
      <w:r w:rsidR="00D13BA6">
        <w:rPr>
          <w:noProof/>
        </w:rPr>
        <w:t> </w:t>
      </w:r>
      <w:r w:rsidR="00D13BA6" w:rsidRPr="00DC70C9">
        <w:rPr>
          <w:noProof/>
        </w:rPr>
        <w:t>usł</w:t>
      </w:r>
      <w:r w:rsidRPr="00DC70C9">
        <w:rPr>
          <w:noProof/>
        </w:rPr>
        <w:t>ugami opartymi na społeczności oraz ma na celu promowanie sprzyjających włączeniu społecznemu</w:t>
      </w:r>
      <w:r w:rsidR="00D13BA6" w:rsidRPr="00DC70C9">
        <w:rPr>
          <w:noProof/>
        </w:rPr>
        <w:t xml:space="preserve"> i</w:t>
      </w:r>
      <w:r w:rsidR="00D13BA6">
        <w:rPr>
          <w:noProof/>
        </w:rPr>
        <w:t> </w:t>
      </w:r>
      <w:r w:rsidR="00D13BA6" w:rsidRPr="00DC70C9">
        <w:rPr>
          <w:noProof/>
        </w:rPr>
        <w:t>zró</w:t>
      </w:r>
      <w:r w:rsidRPr="00DC70C9">
        <w:rPr>
          <w:noProof/>
        </w:rPr>
        <w:t>wnoważonych dzielnic, które zaspokajają potrzeby mieszkańców.</w:t>
      </w:r>
    </w:p>
    <w:p w14:paraId="7A3AEA7E" w14:textId="76C97991" w:rsidR="00C20F02" w:rsidRPr="00DC70C9" w:rsidRDefault="00796E41" w:rsidP="00796E41">
      <w:pPr>
        <w:pStyle w:val="ManualConsidrant"/>
        <w:rPr>
          <w:noProof/>
        </w:rPr>
      </w:pPr>
      <w:r w:rsidRPr="00DC70C9">
        <w:rPr>
          <w:noProof/>
        </w:rPr>
        <w:t>(26)</w:t>
      </w:r>
      <w:r w:rsidRPr="00DC70C9">
        <w:rPr>
          <w:noProof/>
        </w:rPr>
        <w:tab/>
        <w:t>Aby zwiększyć podaż</w:t>
      </w:r>
      <w:r w:rsidR="00D13BA6" w:rsidRPr="00DC70C9">
        <w:rPr>
          <w:noProof/>
        </w:rPr>
        <w:t xml:space="preserve"> i</w:t>
      </w:r>
      <w:r w:rsidR="00D13BA6">
        <w:rPr>
          <w:noProof/>
        </w:rPr>
        <w:t> </w:t>
      </w:r>
      <w:r w:rsidR="00D13BA6" w:rsidRPr="00DC70C9">
        <w:rPr>
          <w:noProof/>
        </w:rPr>
        <w:t>prz</w:t>
      </w:r>
      <w:r w:rsidRPr="00DC70C9">
        <w:rPr>
          <w:noProof/>
        </w:rPr>
        <w:t>ystępność cenową, państwa członkowskie mogą korzystać</w:t>
      </w:r>
      <w:r w:rsidR="00D13BA6" w:rsidRPr="00DC70C9">
        <w:rPr>
          <w:noProof/>
        </w:rPr>
        <w:t xml:space="preserve"> z</w:t>
      </w:r>
      <w:r w:rsidR="00D13BA6">
        <w:rPr>
          <w:noProof/>
        </w:rPr>
        <w:t> </w:t>
      </w:r>
      <w:r w:rsidR="00D13BA6" w:rsidRPr="00DC70C9">
        <w:rPr>
          <w:noProof/>
        </w:rPr>
        <w:t>róż</w:t>
      </w:r>
      <w:r w:rsidRPr="00DC70C9">
        <w:rPr>
          <w:noProof/>
        </w:rPr>
        <w:t>nych modeli mieszkaniowych,</w:t>
      </w:r>
      <w:r w:rsidR="00D13BA6" w:rsidRPr="00DC70C9">
        <w:rPr>
          <w:noProof/>
        </w:rPr>
        <w:t xml:space="preserve"> w</w:t>
      </w:r>
      <w:r w:rsidR="00D13BA6">
        <w:rPr>
          <w:noProof/>
        </w:rPr>
        <w:t> </w:t>
      </w:r>
      <w:r w:rsidR="00D13BA6" w:rsidRPr="00DC70C9">
        <w:rPr>
          <w:noProof/>
        </w:rPr>
        <w:t>tym</w:t>
      </w:r>
      <w:r w:rsidRPr="00DC70C9">
        <w:rPr>
          <w:noProof/>
        </w:rPr>
        <w:t xml:space="preserve"> mieszkań socjalnych</w:t>
      </w:r>
      <w:r w:rsidR="00D13BA6" w:rsidRPr="00DC70C9">
        <w:rPr>
          <w:noProof/>
        </w:rPr>
        <w:t xml:space="preserve"> i</w:t>
      </w:r>
      <w:r w:rsidR="00D13BA6">
        <w:rPr>
          <w:noProof/>
        </w:rPr>
        <w:t> </w:t>
      </w:r>
      <w:r w:rsidR="00D13BA6" w:rsidRPr="00DC70C9">
        <w:rPr>
          <w:noProof/>
        </w:rPr>
        <w:t>pub</w:t>
      </w:r>
      <w:r w:rsidRPr="00DC70C9">
        <w:rPr>
          <w:noProof/>
        </w:rPr>
        <w:t>licznych, mieszkań na wynajem po kosztach</w:t>
      </w:r>
      <w:r w:rsidR="00D13BA6" w:rsidRPr="00DC70C9">
        <w:rPr>
          <w:noProof/>
        </w:rPr>
        <w:t xml:space="preserve"> i</w:t>
      </w:r>
      <w:r w:rsidR="00D13BA6">
        <w:rPr>
          <w:noProof/>
        </w:rPr>
        <w:t> </w:t>
      </w:r>
      <w:r w:rsidR="00D13BA6" w:rsidRPr="00DC70C9">
        <w:rPr>
          <w:noProof/>
        </w:rPr>
        <w:t>nas</w:t>
      </w:r>
      <w:r w:rsidRPr="00DC70C9">
        <w:rPr>
          <w:noProof/>
        </w:rPr>
        <w:t>tawionych na ograniczony zysk, spółdzielni mieszkaniowych, społecznych agencji najmu oraz innych modeli nienastawionych na zysk lub leżących</w:t>
      </w:r>
      <w:r w:rsidR="00D13BA6" w:rsidRPr="00DC70C9">
        <w:rPr>
          <w:noProof/>
        </w:rPr>
        <w:t xml:space="preserve"> w</w:t>
      </w:r>
      <w:r w:rsidR="00D13BA6">
        <w:rPr>
          <w:noProof/>
        </w:rPr>
        <w:t> </w:t>
      </w:r>
      <w:r w:rsidR="00D13BA6" w:rsidRPr="00DC70C9">
        <w:rPr>
          <w:noProof/>
        </w:rPr>
        <w:t>int</w:t>
      </w:r>
      <w:r w:rsidRPr="00DC70C9">
        <w:rPr>
          <w:noProof/>
        </w:rPr>
        <w:t>eresie publicznym. Modele te, często realizowane przez organizacje gospodarki społecznej, mogą przyczynić się do długoterminowej przystępności cenowej, zmniejszyć narażenie na spekulacje</w:t>
      </w:r>
      <w:r w:rsidR="00D13BA6" w:rsidRPr="00DC70C9">
        <w:rPr>
          <w:noProof/>
        </w:rPr>
        <w:t xml:space="preserve"> i</w:t>
      </w:r>
      <w:r w:rsidR="00D13BA6">
        <w:rPr>
          <w:noProof/>
        </w:rPr>
        <w:t> </w:t>
      </w:r>
      <w:r w:rsidR="00D13BA6" w:rsidRPr="00DC70C9">
        <w:rPr>
          <w:noProof/>
        </w:rPr>
        <w:t>pom</w:t>
      </w:r>
      <w:r w:rsidRPr="00DC70C9">
        <w:rPr>
          <w:noProof/>
        </w:rPr>
        <w:t>óc</w:t>
      </w:r>
      <w:r w:rsidR="00D13BA6" w:rsidRPr="00DC70C9">
        <w:rPr>
          <w:noProof/>
        </w:rPr>
        <w:t xml:space="preserve"> w</w:t>
      </w:r>
      <w:r w:rsidR="00D13BA6">
        <w:rPr>
          <w:noProof/>
        </w:rPr>
        <w:t> </w:t>
      </w:r>
      <w:r w:rsidR="00D13BA6" w:rsidRPr="00DC70C9">
        <w:rPr>
          <w:noProof/>
        </w:rPr>
        <w:t>mob</w:t>
      </w:r>
      <w:r w:rsidRPr="00DC70C9">
        <w:rPr>
          <w:noProof/>
        </w:rPr>
        <w:t>ilizacji istniejących lokali mieszkalnych, gruntów</w:t>
      </w:r>
      <w:r w:rsidR="00D13BA6" w:rsidRPr="00DC70C9">
        <w:rPr>
          <w:noProof/>
        </w:rPr>
        <w:t xml:space="preserve"> i</w:t>
      </w:r>
      <w:r w:rsidR="00D13BA6">
        <w:rPr>
          <w:noProof/>
        </w:rPr>
        <w:t> </w:t>
      </w:r>
      <w:r w:rsidR="00D13BA6" w:rsidRPr="00DC70C9">
        <w:rPr>
          <w:noProof/>
        </w:rPr>
        <w:t>inw</w:t>
      </w:r>
      <w:r w:rsidRPr="00DC70C9">
        <w:rPr>
          <w:noProof/>
        </w:rPr>
        <w:t>estycji. Innowacyjne koncepcje wspólnego zamieszkiwania,</w:t>
      </w:r>
      <w:r w:rsidR="00D13BA6" w:rsidRPr="00DC70C9">
        <w:rPr>
          <w:noProof/>
        </w:rPr>
        <w:t xml:space="preserve"> w</w:t>
      </w:r>
      <w:r w:rsidR="00D13BA6">
        <w:rPr>
          <w:noProof/>
        </w:rPr>
        <w:t> </w:t>
      </w:r>
      <w:r w:rsidR="00D13BA6" w:rsidRPr="00DC70C9">
        <w:rPr>
          <w:noProof/>
        </w:rPr>
        <w:t>tym</w:t>
      </w:r>
      <w:r w:rsidRPr="00DC70C9">
        <w:rPr>
          <w:noProof/>
        </w:rPr>
        <w:t xml:space="preserve"> mieszkania wielopokoleniowe, mieszkania współdzielone</w:t>
      </w:r>
      <w:r w:rsidR="00D13BA6" w:rsidRPr="00DC70C9">
        <w:rPr>
          <w:noProof/>
        </w:rPr>
        <w:t xml:space="preserve"> i</w:t>
      </w:r>
      <w:r w:rsidR="00D13BA6">
        <w:rPr>
          <w:noProof/>
        </w:rPr>
        <w:t> </w:t>
      </w:r>
      <w:r w:rsidR="00D13BA6" w:rsidRPr="00DC70C9">
        <w:rPr>
          <w:noProof/>
        </w:rPr>
        <w:t>roz</w:t>
      </w:r>
      <w:r w:rsidRPr="00DC70C9">
        <w:rPr>
          <w:noProof/>
        </w:rPr>
        <w:t>wiązania oparte na współdzieleniu przestrzeni, mogą również pomóc</w:t>
      </w:r>
      <w:r w:rsidR="00D13BA6" w:rsidRPr="00DC70C9">
        <w:rPr>
          <w:noProof/>
        </w:rPr>
        <w:t xml:space="preserve"> w</w:t>
      </w:r>
      <w:r w:rsidR="00D13BA6">
        <w:rPr>
          <w:noProof/>
        </w:rPr>
        <w:t> </w:t>
      </w:r>
      <w:r w:rsidR="00D13BA6" w:rsidRPr="00DC70C9">
        <w:rPr>
          <w:noProof/>
        </w:rPr>
        <w:t>roz</w:t>
      </w:r>
      <w:r w:rsidRPr="00DC70C9">
        <w:rPr>
          <w:noProof/>
        </w:rPr>
        <w:t>wiązaniu problemu izolacji społecznej, niedostatecznego wykorzystania budynków</w:t>
      </w:r>
      <w:r w:rsidR="00D13BA6" w:rsidRPr="00DC70C9">
        <w:rPr>
          <w:noProof/>
        </w:rPr>
        <w:t xml:space="preserve"> i</w:t>
      </w:r>
      <w:r w:rsidR="00D13BA6">
        <w:rPr>
          <w:noProof/>
        </w:rPr>
        <w:t> </w:t>
      </w:r>
      <w:r w:rsidR="00D13BA6" w:rsidRPr="00DC70C9">
        <w:rPr>
          <w:noProof/>
        </w:rPr>
        <w:t>lok</w:t>
      </w:r>
      <w:r w:rsidRPr="00DC70C9">
        <w:rPr>
          <w:noProof/>
        </w:rPr>
        <w:t>alnych niedoborów mieszkań. Wzajemne uczenie się może pomóc</w:t>
      </w:r>
      <w:r w:rsidR="00D13BA6" w:rsidRPr="00DC70C9">
        <w:rPr>
          <w:noProof/>
        </w:rPr>
        <w:t xml:space="preserve"> w</w:t>
      </w:r>
      <w:r w:rsidR="00D13BA6">
        <w:rPr>
          <w:noProof/>
        </w:rPr>
        <w:t> </w:t>
      </w:r>
      <w:r w:rsidR="00D13BA6" w:rsidRPr="00DC70C9">
        <w:rPr>
          <w:noProof/>
        </w:rPr>
        <w:t>okr</w:t>
      </w:r>
      <w:r w:rsidRPr="00DC70C9">
        <w:rPr>
          <w:noProof/>
        </w:rPr>
        <w:t>eśleniu udanych modeli już wdrożonych</w:t>
      </w:r>
      <w:r w:rsidR="00D13BA6" w:rsidRPr="00DC70C9">
        <w:rPr>
          <w:noProof/>
        </w:rPr>
        <w:t xml:space="preserve"> w</w:t>
      </w:r>
      <w:r w:rsidR="00D13BA6">
        <w:rPr>
          <w:noProof/>
        </w:rPr>
        <w:t> </w:t>
      </w:r>
      <w:r w:rsidR="00D13BA6" w:rsidRPr="00DC70C9">
        <w:rPr>
          <w:noProof/>
        </w:rPr>
        <w:t>inn</w:t>
      </w:r>
      <w:r w:rsidRPr="00DC70C9">
        <w:rPr>
          <w:noProof/>
        </w:rPr>
        <w:t>ych państwach członkowskich.</w:t>
      </w:r>
    </w:p>
    <w:p w14:paraId="4142CE8C" w14:textId="1FA235BA" w:rsidR="00C20F02" w:rsidRPr="00DC70C9" w:rsidRDefault="00796E41" w:rsidP="00796E41">
      <w:pPr>
        <w:pStyle w:val="ManualConsidrant"/>
        <w:rPr>
          <w:noProof/>
        </w:rPr>
      </w:pPr>
      <w:r w:rsidRPr="00DC70C9">
        <w:rPr>
          <w:noProof/>
        </w:rPr>
        <w:t>(27)</w:t>
      </w:r>
      <w:r w:rsidRPr="00DC70C9">
        <w:rPr>
          <w:noProof/>
        </w:rPr>
        <w:tab/>
        <w:t>Zwiększenie podaży mieszkań socjalnych</w:t>
      </w:r>
      <w:r w:rsidR="00D13BA6" w:rsidRPr="00DC70C9">
        <w:rPr>
          <w:noProof/>
        </w:rPr>
        <w:t xml:space="preserve"> i</w:t>
      </w:r>
      <w:r w:rsidR="00D13BA6">
        <w:rPr>
          <w:noProof/>
        </w:rPr>
        <w:t> </w:t>
      </w:r>
      <w:r w:rsidR="00D13BA6" w:rsidRPr="00DC70C9">
        <w:rPr>
          <w:noProof/>
        </w:rPr>
        <w:t>prz</w:t>
      </w:r>
      <w:r w:rsidRPr="00DC70C9">
        <w:rPr>
          <w:noProof/>
        </w:rPr>
        <w:t>ystępnych cenowo wymaga stabilnych ram zarządzania</w:t>
      </w:r>
      <w:r w:rsidR="00D13BA6" w:rsidRPr="00DC70C9">
        <w:rPr>
          <w:noProof/>
        </w:rPr>
        <w:t xml:space="preserve"> i</w:t>
      </w:r>
      <w:r w:rsidR="00D13BA6">
        <w:rPr>
          <w:noProof/>
        </w:rPr>
        <w:t> </w:t>
      </w:r>
      <w:r w:rsidR="00D13BA6" w:rsidRPr="00DC70C9">
        <w:rPr>
          <w:noProof/>
        </w:rPr>
        <w:t>inw</w:t>
      </w:r>
      <w:r w:rsidRPr="00DC70C9">
        <w:rPr>
          <w:noProof/>
        </w:rPr>
        <w:t>estycji,</w:t>
      </w:r>
      <w:r w:rsidR="00D13BA6" w:rsidRPr="00DC70C9">
        <w:rPr>
          <w:noProof/>
        </w:rPr>
        <w:t xml:space="preserve"> w</w:t>
      </w:r>
      <w:r w:rsidR="00D13BA6">
        <w:rPr>
          <w:noProof/>
        </w:rPr>
        <w:t> </w:t>
      </w:r>
      <w:r w:rsidR="00D13BA6" w:rsidRPr="00DC70C9">
        <w:rPr>
          <w:noProof/>
        </w:rPr>
        <w:t>tym</w:t>
      </w:r>
      <w:r w:rsidRPr="00DC70C9">
        <w:rPr>
          <w:noProof/>
        </w:rPr>
        <w:t xml:space="preserve"> partnerstw publiczno-prywatnych, oraz współpracy między organami publicznymi, organizacjami gospodarki społecznej, podmiotami oferującymi mieszkania socjalne</w:t>
      </w:r>
      <w:r w:rsidR="00D13BA6" w:rsidRPr="00DC70C9">
        <w:rPr>
          <w:noProof/>
        </w:rPr>
        <w:t xml:space="preserve"> i</w:t>
      </w:r>
      <w:r w:rsidR="00D13BA6">
        <w:rPr>
          <w:noProof/>
        </w:rPr>
        <w:t> </w:t>
      </w:r>
      <w:r w:rsidR="00D13BA6" w:rsidRPr="00DC70C9">
        <w:rPr>
          <w:noProof/>
        </w:rPr>
        <w:t>prz</w:t>
      </w:r>
      <w:r w:rsidRPr="00DC70C9">
        <w:rPr>
          <w:noProof/>
        </w:rPr>
        <w:t>ystępne cenowo, instytucjami edukacyjnymi, pracodawcami, instytucjami finansowymi</w:t>
      </w:r>
      <w:r w:rsidR="00D13BA6" w:rsidRPr="00DC70C9">
        <w:rPr>
          <w:noProof/>
        </w:rPr>
        <w:t xml:space="preserve"> i</w:t>
      </w:r>
      <w:r w:rsidR="00D13BA6">
        <w:rPr>
          <w:noProof/>
        </w:rPr>
        <w:t> </w:t>
      </w:r>
      <w:r w:rsidR="00D13BA6" w:rsidRPr="00DC70C9">
        <w:rPr>
          <w:noProof/>
        </w:rPr>
        <w:t>inn</w:t>
      </w:r>
      <w:r w:rsidRPr="00DC70C9">
        <w:rPr>
          <w:noProof/>
        </w:rPr>
        <w:t>ymi zainteresowanymi stronami. Finansowanie mieszane, fundusze odnawialne, gwarancje publiczne, długoterminowe umowy dzierżawy gruntów publicznych</w:t>
      </w:r>
      <w:r w:rsidR="00D13BA6" w:rsidRPr="00DC70C9">
        <w:rPr>
          <w:noProof/>
        </w:rPr>
        <w:t xml:space="preserve"> i</w:t>
      </w:r>
      <w:r w:rsidR="00D13BA6">
        <w:rPr>
          <w:noProof/>
        </w:rPr>
        <w:t> </w:t>
      </w:r>
      <w:r w:rsidR="00D13BA6" w:rsidRPr="00DC70C9">
        <w:rPr>
          <w:noProof/>
        </w:rPr>
        <w:t>inn</w:t>
      </w:r>
      <w:r w:rsidRPr="00DC70C9">
        <w:rPr>
          <w:noProof/>
        </w:rPr>
        <w:t>e mechanizmy finansowania leżące</w:t>
      </w:r>
      <w:r w:rsidR="00D13BA6" w:rsidRPr="00DC70C9">
        <w:rPr>
          <w:noProof/>
        </w:rPr>
        <w:t xml:space="preserve"> w</w:t>
      </w:r>
      <w:r w:rsidR="00D13BA6">
        <w:rPr>
          <w:noProof/>
        </w:rPr>
        <w:t> </w:t>
      </w:r>
      <w:r w:rsidR="00D13BA6" w:rsidRPr="00DC70C9">
        <w:rPr>
          <w:noProof/>
        </w:rPr>
        <w:t>int</w:t>
      </w:r>
      <w:r w:rsidRPr="00DC70C9">
        <w:rPr>
          <w:noProof/>
        </w:rPr>
        <w:t>eresie publicznym mogą pomóc</w:t>
      </w:r>
      <w:r w:rsidR="00D13BA6" w:rsidRPr="00DC70C9">
        <w:rPr>
          <w:noProof/>
        </w:rPr>
        <w:t xml:space="preserve"> w</w:t>
      </w:r>
      <w:r w:rsidR="00D13BA6">
        <w:rPr>
          <w:noProof/>
        </w:rPr>
        <w:t> </w:t>
      </w:r>
      <w:r w:rsidR="00D13BA6" w:rsidRPr="00DC70C9">
        <w:rPr>
          <w:noProof/>
        </w:rPr>
        <w:t>mob</w:t>
      </w:r>
      <w:r w:rsidRPr="00DC70C9">
        <w:rPr>
          <w:noProof/>
        </w:rPr>
        <w:t>ilizacji finansowania długoterminowego</w:t>
      </w:r>
      <w:r w:rsidR="00D13BA6" w:rsidRPr="00DC70C9">
        <w:rPr>
          <w:noProof/>
        </w:rPr>
        <w:t xml:space="preserve"> i</w:t>
      </w:r>
      <w:r w:rsidR="00D13BA6">
        <w:rPr>
          <w:noProof/>
        </w:rPr>
        <w:t> </w:t>
      </w:r>
      <w:r w:rsidR="00D13BA6" w:rsidRPr="00DC70C9">
        <w:rPr>
          <w:noProof/>
        </w:rPr>
        <w:t>wsp</w:t>
      </w:r>
      <w:r w:rsidRPr="00DC70C9">
        <w:rPr>
          <w:noProof/>
        </w:rPr>
        <w:t>ierać długoterminową przystępność cenową. Ponadto państwa członkowskie mogą również promować</w:t>
      </w:r>
      <w:r w:rsidR="00D13BA6" w:rsidRPr="00DC70C9">
        <w:rPr>
          <w:noProof/>
        </w:rPr>
        <w:t xml:space="preserve"> i</w:t>
      </w:r>
      <w:r w:rsidR="00D13BA6">
        <w:rPr>
          <w:noProof/>
        </w:rPr>
        <w:t> </w:t>
      </w:r>
      <w:r w:rsidR="00D13BA6" w:rsidRPr="00DC70C9">
        <w:rPr>
          <w:noProof/>
        </w:rPr>
        <w:t>wsp</w:t>
      </w:r>
      <w:r w:rsidRPr="00DC70C9">
        <w:rPr>
          <w:noProof/>
        </w:rPr>
        <w:t>ierać innowacyjne oddolne projekty mieszkaniowe sprzyjające włączeniu społecznemu, które wspólnie planują</w:t>
      </w:r>
      <w:r w:rsidR="00D13BA6" w:rsidRPr="00DC70C9">
        <w:rPr>
          <w:noProof/>
        </w:rPr>
        <w:t xml:space="preserve"> i</w:t>
      </w:r>
      <w:r w:rsidR="00D13BA6">
        <w:rPr>
          <w:noProof/>
        </w:rPr>
        <w:t> </w:t>
      </w:r>
      <w:r w:rsidR="00D13BA6" w:rsidRPr="00DC70C9">
        <w:rPr>
          <w:noProof/>
        </w:rPr>
        <w:t>fin</w:t>
      </w:r>
      <w:r w:rsidRPr="00DC70C9">
        <w:rPr>
          <w:noProof/>
        </w:rPr>
        <w:t>ansują przyszli mieszkańcy.</w:t>
      </w:r>
    </w:p>
    <w:p w14:paraId="3AFAA48E" w14:textId="38C98CAD" w:rsidR="000C56F0" w:rsidRPr="00DC70C9" w:rsidRDefault="00796E41" w:rsidP="00796E41">
      <w:pPr>
        <w:pStyle w:val="ManualConsidrant"/>
        <w:rPr>
          <w:noProof/>
        </w:rPr>
      </w:pPr>
      <w:r w:rsidRPr="00DC70C9">
        <w:rPr>
          <w:noProof/>
        </w:rPr>
        <w:lastRenderedPageBreak/>
        <w:t>(28)</w:t>
      </w:r>
      <w:r w:rsidRPr="00DC70C9">
        <w:rPr>
          <w:noProof/>
        </w:rPr>
        <w:tab/>
        <w:t>Wykluczenie mieszkaniowe</w:t>
      </w:r>
      <w:r w:rsidR="00D13BA6" w:rsidRPr="00DC70C9">
        <w:rPr>
          <w:noProof/>
        </w:rPr>
        <w:t xml:space="preserve"> i</w:t>
      </w:r>
      <w:r w:rsidR="00D13BA6">
        <w:rPr>
          <w:noProof/>
        </w:rPr>
        <w:t> </w:t>
      </w:r>
      <w:r w:rsidR="00D13BA6" w:rsidRPr="00DC70C9">
        <w:rPr>
          <w:noProof/>
        </w:rPr>
        <w:t>bez</w:t>
      </w:r>
      <w:r w:rsidRPr="00DC70C9">
        <w:rPr>
          <w:noProof/>
        </w:rPr>
        <w:t>domność mogą</w:t>
      </w:r>
      <w:r w:rsidR="00D13BA6" w:rsidRPr="00DC70C9">
        <w:rPr>
          <w:noProof/>
        </w:rPr>
        <w:t xml:space="preserve"> w</w:t>
      </w:r>
      <w:r w:rsidR="00D13BA6">
        <w:rPr>
          <w:noProof/>
        </w:rPr>
        <w:t> </w:t>
      </w:r>
      <w:r w:rsidR="00D13BA6" w:rsidRPr="00DC70C9">
        <w:rPr>
          <w:noProof/>
        </w:rPr>
        <w:t>nie</w:t>
      </w:r>
      <w:r w:rsidRPr="00DC70C9">
        <w:rPr>
          <w:noProof/>
        </w:rPr>
        <w:t>proporcjonalnie większy sposób dotykać niektóre grupy ludności, przy czym skala oraz skład grup dotkniętych tym problemem znacznie się różnią</w:t>
      </w:r>
      <w:r w:rsidR="00D13BA6" w:rsidRPr="00DC70C9">
        <w:rPr>
          <w:noProof/>
        </w:rPr>
        <w:t xml:space="preserve"> w</w:t>
      </w:r>
      <w:r w:rsidR="00D13BA6">
        <w:rPr>
          <w:noProof/>
        </w:rPr>
        <w:t> </w:t>
      </w:r>
      <w:r w:rsidR="00D13BA6" w:rsidRPr="00DC70C9">
        <w:rPr>
          <w:noProof/>
        </w:rPr>
        <w:t>zal</w:t>
      </w:r>
      <w:r w:rsidRPr="00DC70C9">
        <w:rPr>
          <w:noProof/>
        </w:rPr>
        <w:t>eżności od warunków krajowych/regionalnych. Niektóre osoby</w:t>
      </w:r>
      <w:r w:rsidR="00D13BA6" w:rsidRPr="00DC70C9">
        <w:rPr>
          <w:noProof/>
        </w:rPr>
        <w:t xml:space="preserve"> i</w:t>
      </w:r>
      <w:r w:rsidR="00D13BA6">
        <w:rPr>
          <w:noProof/>
        </w:rPr>
        <w:t> </w:t>
      </w:r>
      <w:r w:rsidR="00D13BA6" w:rsidRPr="00DC70C9">
        <w:rPr>
          <w:noProof/>
        </w:rPr>
        <w:t>gru</w:t>
      </w:r>
      <w:r w:rsidRPr="00DC70C9">
        <w:rPr>
          <w:noProof/>
        </w:rPr>
        <w:t>py mogą borykać się ze szczególnymi trudnościami</w:t>
      </w:r>
      <w:r w:rsidR="00D13BA6" w:rsidRPr="00DC70C9">
        <w:rPr>
          <w:noProof/>
        </w:rPr>
        <w:t xml:space="preserve"> w</w:t>
      </w:r>
      <w:r w:rsidR="00D13BA6">
        <w:rPr>
          <w:noProof/>
        </w:rPr>
        <w:t> </w:t>
      </w:r>
      <w:r w:rsidR="00D13BA6" w:rsidRPr="00DC70C9">
        <w:rPr>
          <w:noProof/>
        </w:rPr>
        <w:t>dos</w:t>
      </w:r>
      <w:r w:rsidRPr="00DC70C9">
        <w:rPr>
          <w:noProof/>
        </w:rPr>
        <w:t>tępie do mieszkań</w:t>
      </w:r>
      <w:r w:rsidR="00D13BA6" w:rsidRPr="00DC70C9">
        <w:rPr>
          <w:noProof/>
        </w:rPr>
        <w:t xml:space="preserve"> i</w:t>
      </w:r>
      <w:r w:rsidR="00D13BA6">
        <w:rPr>
          <w:noProof/>
        </w:rPr>
        <w:t> </w:t>
      </w:r>
      <w:r w:rsidR="00D13BA6" w:rsidRPr="00DC70C9">
        <w:rPr>
          <w:noProof/>
        </w:rPr>
        <w:t>wię</w:t>
      </w:r>
      <w:r w:rsidRPr="00DC70C9">
        <w:rPr>
          <w:noProof/>
        </w:rPr>
        <w:t>kszym ryzykiem wykluczenia mieszkaniowego lub bezdomności. Należą do nich osoby młode (np. studenci, których nie stać na mieszkanie studenckie lub którzy nie mają do niego dostępu; lub osoby opuszczające placówki opieki instytucjonalnej lub zastępczej), osoby bezrobotne, rodziny znajdujące się</w:t>
      </w:r>
      <w:r w:rsidR="00D13BA6" w:rsidRPr="00DC70C9">
        <w:rPr>
          <w:noProof/>
        </w:rPr>
        <w:t xml:space="preserve"> w</w:t>
      </w:r>
      <w:r w:rsidR="00D13BA6">
        <w:rPr>
          <w:noProof/>
        </w:rPr>
        <w:t> </w:t>
      </w:r>
      <w:r w:rsidR="00D13BA6" w:rsidRPr="00DC70C9">
        <w:rPr>
          <w:noProof/>
        </w:rPr>
        <w:t>tru</w:t>
      </w:r>
      <w:r w:rsidRPr="00DC70C9">
        <w:rPr>
          <w:noProof/>
        </w:rPr>
        <w:t>dnej sytuacji (w tym osoby samotnie wychowujące dzieci)</w:t>
      </w:r>
      <w:r w:rsidR="00D13BA6" w:rsidRPr="00DC70C9">
        <w:rPr>
          <w:noProof/>
        </w:rPr>
        <w:t xml:space="preserve"> z</w:t>
      </w:r>
      <w:r w:rsidR="00D13BA6">
        <w:rPr>
          <w:noProof/>
        </w:rPr>
        <w:t> </w:t>
      </w:r>
      <w:r w:rsidR="00D13BA6" w:rsidRPr="00DC70C9">
        <w:rPr>
          <w:noProof/>
        </w:rPr>
        <w:t>dzi</w:t>
      </w:r>
      <w:r w:rsidRPr="00DC70C9">
        <w:rPr>
          <w:noProof/>
        </w:rPr>
        <w:t>ećmi, ofiary</w:t>
      </w:r>
      <w:r w:rsidR="00D13BA6" w:rsidRPr="00DC70C9">
        <w:rPr>
          <w:noProof/>
        </w:rPr>
        <w:t xml:space="preserve"> i</w:t>
      </w:r>
      <w:r w:rsidR="00D13BA6">
        <w:rPr>
          <w:noProof/>
        </w:rPr>
        <w:t> </w:t>
      </w:r>
      <w:r w:rsidR="00D13BA6" w:rsidRPr="00DC70C9">
        <w:rPr>
          <w:noProof/>
        </w:rPr>
        <w:t>oso</w:t>
      </w:r>
      <w:r w:rsidRPr="00DC70C9">
        <w:rPr>
          <w:noProof/>
        </w:rPr>
        <w:t>by, które doświadczyły przemocy ze względu na płeć, osoby</w:t>
      </w:r>
      <w:r w:rsidR="00D13BA6" w:rsidRPr="00DC70C9">
        <w:rPr>
          <w:noProof/>
        </w:rPr>
        <w:t xml:space="preserve"> z</w:t>
      </w:r>
      <w:r w:rsidR="00D13BA6">
        <w:rPr>
          <w:noProof/>
        </w:rPr>
        <w:t> </w:t>
      </w:r>
      <w:r w:rsidR="00D13BA6" w:rsidRPr="00DC70C9">
        <w:rPr>
          <w:noProof/>
        </w:rPr>
        <w:t>nie</w:t>
      </w:r>
      <w:r w:rsidRPr="00DC70C9">
        <w:rPr>
          <w:noProof/>
        </w:rPr>
        <w:t>pełnosprawnościami lub osoby potrzebujące opieki długoterminowej, osoby starsze znajdujące się</w:t>
      </w:r>
      <w:r w:rsidR="00D13BA6" w:rsidRPr="00DC70C9">
        <w:rPr>
          <w:noProof/>
        </w:rPr>
        <w:t xml:space="preserve"> w</w:t>
      </w:r>
      <w:r w:rsidR="00D13BA6">
        <w:rPr>
          <w:noProof/>
        </w:rPr>
        <w:t> </w:t>
      </w:r>
      <w:r w:rsidR="00D13BA6" w:rsidRPr="00DC70C9">
        <w:rPr>
          <w:noProof/>
        </w:rPr>
        <w:t>tru</w:t>
      </w:r>
      <w:r w:rsidRPr="00DC70C9">
        <w:rPr>
          <w:noProof/>
        </w:rPr>
        <w:t>dnej sytuacji mieszkaniowej, osoby pochodzenia romskiego, osoby ze środowisk migracyjnych, osoby należące do mniejszości rasowych lub etnicznych oraz osoby LGBTIQ+.</w:t>
      </w:r>
    </w:p>
    <w:p w14:paraId="3C87B14E" w14:textId="32604B14" w:rsidR="00F057B5" w:rsidRPr="00DC70C9" w:rsidRDefault="00796E41" w:rsidP="00796E41">
      <w:pPr>
        <w:pStyle w:val="ManualConsidrant"/>
        <w:rPr>
          <w:noProof/>
        </w:rPr>
      </w:pPr>
      <w:r w:rsidRPr="00DC70C9">
        <w:rPr>
          <w:noProof/>
        </w:rPr>
        <w:t>(29)</w:t>
      </w:r>
      <w:r w:rsidRPr="00DC70C9">
        <w:rPr>
          <w:noProof/>
        </w:rPr>
        <w:tab/>
        <w:t>Zapobieganie wykluczeniu mieszkaniowemu</w:t>
      </w:r>
      <w:r w:rsidR="00D13BA6" w:rsidRPr="00DC70C9">
        <w:rPr>
          <w:noProof/>
        </w:rPr>
        <w:t xml:space="preserve"> i</w:t>
      </w:r>
      <w:r w:rsidR="00D13BA6">
        <w:rPr>
          <w:noProof/>
        </w:rPr>
        <w:t> </w:t>
      </w:r>
      <w:r w:rsidR="00D13BA6" w:rsidRPr="00DC70C9">
        <w:rPr>
          <w:noProof/>
        </w:rPr>
        <w:t>bez</w:t>
      </w:r>
      <w:r w:rsidRPr="00DC70C9">
        <w:rPr>
          <w:noProof/>
        </w:rPr>
        <w:t>domności,</w:t>
      </w:r>
      <w:r w:rsidR="00D13BA6" w:rsidRPr="00DC70C9">
        <w:rPr>
          <w:noProof/>
        </w:rPr>
        <w:t xml:space="preserve"> w</w:t>
      </w:r>
      <w:r w:rsidR="00D13BA6">
        <w:rPr>
          <w:noProof/>
        </w:rPr>
        <w:t> </w:t>
      </w:r>
      <w:r w:rsidR="00D13BA6" w:rsidRPr="00DC70C9">
        <w:rPr>
          <w:noProof/>
        </w:rPr>
        <w:t>poł</w:t>
      </w:r>
      <w:r w:rsidRPr="00DC70C9">
        <w:rPr>
          <w:noProof/>
        </w:rPr>
        <w:t>ączeniu</w:t>
      </w:r>
      <w:r w:rsidR="00D13BA6" w:rsidRPr="00DC70C9">
        <w:rPr>
          <w:noProof/>
        </w:rPr>
        <w:t xml:space="preserve"> z</w:t>
      </w:r>
      <w:r w:rsidR="00D13BA6">
        <w:rPr>
          <w:noProof/>
        </w:rPr>
        <w:t> </w:t>
      </w:r>
      <w:r w:rsidR="00D13BA6" w:rsidRPr="00DC70C9">
        <w:rPr>
          <w:noProof/>
        </w:rPr>
        <w:t>dos</w:t>
      </w:r>
      <w:r w:rsidRPr="00DC70C9">
        <w:rPr>
          <w:noProof/>
        </w:rPr>
        <w:t>tępem do odpowiednich</w:t>
      </w:r>
      <w:r w:rsidR="00D13BA6" w:rsidRPr="00DC70C9">
        <w:rPr>
          <w:noProof/>
        </w:rPr>
        <w:t xml:space="preserve"> i</w:t>
      </w:r>
      <w:r w:rsidR="00D13BA6">
        <w:rPr>
          <w:noProof/>
        </w:rPr>
        <w:t> </w:t>
      </w:r>
      <w:r w:rsidR="00D13BA6" w:rsidRPr="00DC70C9">
        <w:rPr>
          <w:noProof/>
        </w:rPr>
        <w:t>bez</w:t>
      </w:r>
      <w:r w:rsidRPr="00DC70C9">
        <w:rPr>
          <w:noProof/>
        </w:rPr>
        <w:t>piecznych mieszkań oraz kompleksowych, ukierunkowanych na człowieka usług wsparcia, jest najskuteczniejszym podejściem do eliminacji bezdomności</w:t>
      </w:r>
      <w:r w:rsidR="00D13BA6" w:rsidRPr="00DC70C9">
        <w:rPr>
          <w:noProof/>
        </w:rPr>
        <w:t>. W</w:t>
      </w:r>
      <w:r w:rsidR="00D13BA6">
        <w:rPr>
          <w:noProof/>
        </w:rPr>
        <w:t> </w:t>
      </w:r>
      <w:r w:rsidR="00D13BA6" w:rsidRPr="00DC70C9">
        <w:rPr>
          <w:noProof/>
        </w:rPr>
        <w:t>zwi</w:t>
      </w:r>
      <w:r w:rsidRPr="00DC70C9">
        <w:rPr>
          <w:noProof/>
        </w:rPr>
        <w:t>ązku</w:t>
      </w:r>
      <w:r w:rsidR="00D13BA6" w:rsidRPr="00DC70C9">
        <w:rPr>
          <w:noProof/>
        </w:rPr>
        <w:t xml:space="preserve"> z</w:t>
      </w:r>
      <w:r w:rsidR="00D13BA6">
        <w:rPr>
          <w:noProof/>
        </w:rPr>
        <w:t> </w:t>
      </w:r>
      <w:r w:rsidR="00D13BA6" w:rsidRPr="00DC70C9">
        <w:rPr>
          <w:noProof/>
        </w:rPr>
        <w:t>tym</w:t>
      </w:r>
      <w:r w:rsidRPr="00DC70C9">
        <w:rPr>
          <w:noProof/>
        </w:rPr>
        <w:t xml:space="preserve"> należy wezwać państwa członkowskie do ustanowienia skutecznych polityk zapobiegawczych obejmujących powszechne środki zapobiegawcze, interwencje wyższego szczebla skierowane do ludności wysokiego ryzyka, zapobieganie kryzysom skierowane do osób</w:t>
      </w:r>
      <w:r w:rsidR="00D13BA6" w:rsidRPr="00DC70C9">
        <w:rPr>
          <w:noProof/>
        </w:rPr>
        <w:t xml:space="preserve"> i</w:t>
      </w:r>
      <w:r w:rsidR="00D13BA6">
        <w:rPr>
          <w:noProof/>
        </w:rPr>
        <w:t> </w:t>
      </w:r>
      <w:r w:rsidR="00D13BA6" w:rsidRPr="00DC70C9">
        <w:rPr>
          <w:noProof/>
        </w:rPr>
        <w:t>gos</w:t>
      </w:r>
      <w:r w:rsidRPr="00DC70C9">
        <w:rPr>
          <w:noProof/>
        </w:rPr>
        <w:t>podarstw domowych stojących</w:t>
      </w:r>
      <w:r w:rsidR="00D13BA6" w:rsidRPr="00DC70C9">
        <w:rPr>
          <w:noProof/>
        </w:rPr>
        <w:t xml:space="preserve"> w</w:t>
      </w:r>
      <w:r w:rsidR="00D13BA6">
        <w:rPr>
          <w:noProof/>
        </w:rPr>
        <w:t> </w:t>
      </w:r>
      <w:r w:rsidR="00D13BA6" w:rsidRPr="00DC70C9">
        <w:rPr>
          <w:noProof/>
        </w:rPr>
        <w:t>obl</w:t>
      </w:r>
      <w:r w:rsidRPr="00DC70C9">
        <w:rPr>
          <w:noProof/>
        </w:rPr>
        <w:t>iczu nieuchronnej bezdomności oraz interwencje zapobiegawcze na etapie sytuacji kryzysowych</w:t>
      </w:r>
      <w:r w:rsidR="00D13BA6" w:rsidRPr="00DC70C9">
        <w:rPr>
          <w:noProof/>
        </w:rPr>
        <w:t xml:space="preserve"> w</w:t>
      </w:r>
      <w:r w:rsidR="00D13BA6">
        <w:rPr>
          <w:noProof/>
        </w:rPr>
        <w:t> </w:t>
      </w:r>
      <w:r w:rsidR="00D13BA6" w:rsidRPr="00DC70C9">
        <w:rPr>
          <w:noProof/>
        </w:rPr>
        <w:t>cel</w:t>
      </w:r>
      <w:r w:rsidRPr="00DC70C9">
        <w:rPr>
          <w:noProof/>
        </w:rPr>
        <w:t xml:space="preserve">u zapewnienia pilnego dostępu do zakwaterowania tymczasowego. </w:t>
      </w:r>
    </w:p>
    <w:p w14:paraId="3CA9CF62" w14:textId="58F43542" w:rsidR="00F057B5" w:rsidRPr="00DC70C9" w:rsidRDefault="00796E41" w:rsidP="00796E41">
      <w:pPr>
        <w:pStyle w:val="ManualConsidrant"/>
        <w:rPr>
          <w:noProof/>
        </w:rPr>
      </w:pPr>
      <w:r w:rsidRPr="00DC70C9">
        <w:rPr>
          <w:noProof/>
        </w:rPr>
        <w:t>(30)</w:t>
      </w:r>
      <w:r w:rsidRPr="00DC70C9">
        <w:rPr>
          <w:noProof/>
        </w:rPr>
        <w:tab/>
        <w:t>Narzędzia wczesnej interwencji, takie jak mediacja</w:t>
      </w:r>
      <w:r w:rsidR="00D13BA6" w:rsidRPr="00DC70C9">
        <w:rPr>
          <w:noProof/>
        </w:rPr>
        <w:t xml:space="preserve"> w</w:t>
      </w:r>
      <w:r w:rsidR="00D13BA6">
        <w:rPr>
          <w:noProof/>
        </w:rPr>
        <w:t> </w:t>
      </w:r>
      <w:r w:rsidR="00D13BA6" w:rsidRPr="00DC70C9">
        <w:rPr>
          <w:noProof/>
        </w:rPr>
        <w:t>spr</w:t>
      </w:r>
      <w:r w:rsidRPr="00DC70C9">
        <w:rPr>
          <w:noProof/>
        </w:rPr>
        <w:t>awie zaległości</w:t>
      </w:r>
      <w:r w:rsidR="00D13BA6" w:rsidRPr="00DC70C9">
        <w:rPr>
          <w:noProof/>
        </w:rPr>
        <w:t xml:space="preserve"> w</w:t>
      </w:r>
      <w:r w:rsidR="00D13BA6">
        <w:rPr>
          <w:noProof/>
        </w:rPr>
        <w:t> </w:t>
      </w:r>
      <w:r w:rsidR="00D13BA6" w:rsidRPr="00DC70C9">
        <w:rPr>
          <w:noProof/>
        </w:rPr>
        <w:t>spł</w:t>
      </w:r>
      <w:r w:rsidRPr="00DC70C9">
        <w:rPr>
          <w:noProof/>
        </w:rPr>
        <w:t>acie czynszów</w:t>
      </w:r>
      <w:r w:rsidR="00D13BA6" w:rsidRPr="00DC70C9">
        <w:rPr>
          <w:noProof/>
        </w:rPr>
        <w:t xml:space="preserve"> i</w:t>
      </w:r>
      <w:r w:rsidR="00D13BA6">
        <w:rPr>
          <w:noProof/>
        </w:rPr>
        <w:t> </w:t>
      </w:r>
      <w:r w:rsidR="00D13BA6" w:rsidRPr="00DC70C9">
        <w:rPr>
          <w:noProof/>
        </w:rPr>
        <w:t>kre</w:t>
      </w:r>
      <w:r w:rsidRPr="00DC70C9">
        <w:rPr>
          <w:noProof/>
        </w:rPr>
        <w:t>dytów hipotecznych, doradztwo</w:t>
      </w:r>
      <w:r w:rsidR="00D13BA6" w:rsidRPr="00DC70C9">
        <w:rPr>
          <w:noProof/>
        </w:rPr>
        <w:t xml:space="preserve"> w</w:t>
      </w:r>
      <w:r w:rsidR="00D13BA6">
        <w:rPr>
          <w:noProof/>
        </w:rPr>
        <w:t> </w:t>
      </w:r>
      <w:r w:rsidR="00D13BA6" w:rsidRPr="00DC70C9">
        <w:rPr>
          <w:noProof/>
        </w:rPr>
        <w:t>zak</w:t>
      </w:r>
      <w:r w:rsidRPr="00DC70C9">
        <w:rPr>
          <w:noProof/>
        </w:rPr>
        <w:t>resie zadłużenia, pomoc prawna dotycząca praw najemców</w:t>
      </w:r>
      <w:r w:rsidR="00D13BA6" w:rsidRPr="00DC70C9">
        <w:rPr>
          <w:noProof/>
        </w:rPr>
        <w:t xml:space="preserve"> i</w:t>
      </w:r>
      <w:r w:rsidR="00D13BA6">
        <w:rPr>
          <w:noProof/>
        </w:rPr>
        <w:t> </w:t>
      </w:r>
      <w:r w:rsidR="00D13BA6" w:rsidRPr="00DC70C9">
        <w:rPr>
          <w:noProof/>
        </w:rPr>
        <w:t>wyn</w:t>
      </w:r>
      <w:r w:rsidRPr="00DC70C9">
        <w:rPr>
          <w:noProof/>
        </w:rPr>
        <w:t>ajmujących, systemy wczesnego ostrzegania</w:t>
      </w:r>
      <w:r w:rsidR="00D13BA6" w:rsidRPr="00DC70C9">
        <w:rPr>
          <w:noProof/>
        </w:rPr>
        <w:t xml:space="preserve"> i</w:t>
      </w:r>
      <w:r w:rsidR="00D13BA6">
        <w:rPr>
          <w:noProof/>
        </w:rPr>
        <w:t> </w:t>
      </w:r>
      <w:r w:rsidR="00D13BA6" w:rsidRPr="00DC70C9">
        <w:rPr>
          <w:noProof/>
        </w:rPr>
        <w:t>kró</w:t>
      </w:r>
      <w:r w:rsidRPr="00DC70C9">
        <w:rPr>
          <w:noProof/>
        </w:rPr>
        <w:t>tkoterminowe wsparcie finansowe, nie są</w:t>
      </w:r>
      <w:r w:rsidR="00D13BA6" w:rsidRPr="00DC70C9">
        <w:rPr>
          <w:noProof/>
        </w:rPr>
        <w:t xml:space="preserve"> w</w:t>
      </w:r>
      <w:r w:rsidR="00D13BA6">
        <w:rPr>
          <w:noProof/>
        </w:rPr>
        <w:t> </w:t>
      </w:r>
      <w:r w:rsidR="00D13BA6" w:rsidRPr="00DC70C9">
        <w:rPr>
          <w:noProof/>
        </w:rPr>
        <w:t>spo</w:t>
      </w:r>
      <w:r w:rsidRPr="00DC70C9">
        <w:rPr>
          <w:noProof/>
        </w:rPr>
        <w:t>sób spójny dostępne we wszystkich państwach członkowskich,</w:t>
      </w:r>
      <w:r w:rsidR="00D13BA6" w:rsidRPr="00DC70C9">
        <w:rPr>
          <w:noProof/>
        </w:rPr>
        <w:t xml:space="preserve"> a</w:t>
      </w:r>
      <w:r w:rsidR="00D13BA6">
        <w:rPr>
          <w:noProof/>
        </w:rPr>
        <w:t> </w:t>
      </w:r>
      <w:r w:rsidR="00D13BA6" w:rsidRPr="00DC70C9">
        <w:rPr>
          <w:noProof/>
        </w:rPr>
        <w:t>wzm</w:t>
      </w:r>
      <w:r w:rsidRPr="00DC70C9">
        <w:rPr>
          <w:noProof/>
        </w:rPr>
        <w:t xml:space="preserve">ocnienie tych mechanizmów ma zasadnicze znaczenie dla skutecznego zapobiegania wykluczeniu mieszkaniowemu. </w:t>
      </w:r>
    </w:p>
    <w:p w14:paraId="5985B878" w14:textId="349BB4A7" w:rsidR="00563C94" w:rsidRPr="00D13BA6" w:rsidRDefault="00796E41" w:rsidP="00796E41">
      <w:pPr>
        <w:pStyle w:val="ManualConsidrant"/>
        <w:rPr>
          <w:noProof/>
        </w:rPr>
      </w:pPr>
      <w:r w:rsidRPr="00DC70C9">
        <w:rPr>
          <w:noProof/>
        </w:rPr>
        <w:t>(31)</w:t>
      </w:r>
      <w:r w:rsidRPr="00DC70C9">
        <w:rPr>
          <w:noProof/>
        </w:rPr>
        <w:tab/>
        <w:t>Zapobieganie przymusowym</w:t>
      </w:r>
      <w:r w:rsidR="00D13BA6" w:rsidRPr="00DC70C9">
        <w:rPr>
          <w:noProof/>
        </w:rPr>
        <w:t xml:space="preserve"> i</w:t>
      </w:r>
      <w:r w:rsidR="00D13BA6">
        <w:rPr>
          <w:noProof/>
        </w:rPr>
        <w:t> </w:t>
      </w:r>
      <w:r w:rsidR="00D13BA6" w:rsidRPr="00DC70C9">
        <w:rPr>
          <w:noProof/>
        </w:rPr>
        <w:t>arb</w:t>
      </w:r>
      <w:r w:rsidRPr="00DC70C9">
        <w:rPr>
          <w:noProof/>
        </w:rPr>
        <w:t>itralnym eksmisjom oraz wsparcie podczas przeniesienia wymaga sprawiedliwych ram prawnych dotyczących bezpieczeństwa najemców</w:t>
      </w:r>
      <w:r w:rsidR="00D13BA6" w:rsidRPr="00DC70C9">
        <w:rPr>
          <w:noProof/>
        </w:rPr>
        <w:t xml:space="preserve"> i</w:t>
      </w:r>
      <w:r w:rsidR="00D13BA6">
        <w:rPr>
          <w:noProof/>
        </w:rPr>
        <w:t> </w:t>
      </w:r>
      <w:r w:rsidR="00D13BA6" w:rsidRPr="00DC70C9">
        <w:rPr>
          <w:noProof/>
        </w:rPr>
        <w:t>pra</w:t>
      </w:r>
      <w:r w:rsidRPr="00DC70C9">
        <w:rPr>
          <w:noProof/>
        </w:rPr>
        <w:t>w właścicieli nieruchomości. Współpraca</w:t>
      </w:r>
      <w:r w:rsidR="00D13BA6" w:rsidRPr="00DC70C9">
        <w:rPr>
          <w:noProof/>
        </w:rPr>
        <w:t xml:space="preserve"> z</w:t>
      </w:r>
      <w:r w:rsidR="00D13BA6">
        <w:rPr>
          <w:noProof/>
        </w:rPr>
        <w:t> </w:t>
      </w:r>
      <w:r w:rsidR="00D13BA6" w:rsidRPr="00DC70C9">
        <w:rPr>
          <w:noProof/>
        </w:rPr>
        <w:t>org</w:t>
      </w:r>
      <w:r w:rsidRPr="00DC70C9">
        <w:rPr>
          <w:noProof/>
        </w:rPr>
        <w:t>anami lokalnymi, usługi społeczne oraz możliwości mediacji, obejmujące społeczne agencje najmu, mogą zmniejszyć niestabilność mieszkaniową</w:t>
      </w:r>
      <w:r w:rsidR="00D13BA6" w:rsidRPr="00DC70C9">
        <w:rPr>
          <w:noProof/>
        </w:rPr>
        <w:t xml:space="preserve"> i</w:t>
      </w:r>
      <w:r w:rsidR="00D13BA6">
        <w:rPr>
          <w:noProof/>
        </w:rPr>
        <w:t> </w:t>
      </w:r>
      <w:r w:rsidR="00D13BA6" w:rsidRPr="00DC70C9">
        <w:rPr>
          <w:noProof/>
        </w:rPr>
        <w:t>uła</w:t>
      </w:r>
      <w:r w:rsidRPr="00DC70C9">
        <w:rPr>
          <w:noProof/>
        </w:rPr>
        <w:t>twić zmianę miejsca zamieszkania</w:t>
      </w:r>
      <w:r w:rsidRPr="00D13BA6">
        <w:rPr>
          <w:noProof/>
        </w:rPr>
        <w:t>.</w:t>
      </w:r>
      <w:r w:rsidR="00D13BA6" w:rsidRPr="00D13BA6">
        <w:rPr>
          <w:noProof/>
        </w:rPr>
        <w:t xml:space="preserve"> </w:t>
      </w:r>
    </w:p>
    <w:p w14:paraId="7A02B393" w14:textId="0D708BAC" w:rsidR="00F057B5" w:rsidRPr="00DC70C9" w:rsidRDefault="00796E41" w:rsidP="00796E41">
      <w:pPr>
        <w:pStyle w:val="ManualConsidrant"/>
        <w:rPr>
          <w:noProof/>
        </w:rPr>
      </w:pPr>
      <w:r w:rsidRPr="00DC70C9">
        <w:rPr>
          <w:noProof/>
        </w:rPr>
        <w:t>(32)</w:t>
      </w:r>
      <w:r w:rsidRPr="00DC70C9">
        <w:rPr>
          <w:noProof/>
        </w:rPr>
        <w:tab/>
        <w:t>Podejścia oparte na zapewnieniu dostępu do mieszkania,</w:t>
      </w:r>
      <w:r w:rsidR="00D13BA6" w:rsidRPr="00DC70C9">
        <w:rPr>
          <w:noProof/>
        </w:rPr>
        <w:t xml:space="preserve"> w</w:t>
      </w:r>
      <w:r w:rsidR="00D13BA6">
        <w:rPr>
          <w:noProof/>
        </w:rPr>
        <w:t> </w:t>
      </w:r>
      <w:r w:rsidR="00D13BA6" w:rsidRPr="00DC70C9">
        <w:rPr>
          <w:noProof/>
        </w:rPr>
        <w:t>tym</w:t>
      </w:r>
      <w:r w:rsidRPr="00DC70C9">
        <w:rPr>
          <w:noProof/>
        </w:rPr>
        <w:t xml:space="preserve"> model „najpierw mieszkanie”, które łączą szybki dostęp do stałego mieszkania ze zindywidualizowanymi</w:t>
      </w:r>
      <w:r w:rsidR="00D13BA6" w:rsidRPr="00DC70C9">
        <w:rPr>
          <w:noProof/>
        </w:rPr>
        <w:t xml:space="preserve"> i</w:t>
      </w:r>
      <w:r w:rsidR="00D13BA6">
        <w:rPr>
          <w:noProof/>
        </w:rPr>
        <w:t> </w:t>
      </w:r>
      <w:r w:rsidR="00D13BA6" w:rsidRPr="00DC70C9">
        <w:rPr>
          <w:noProof/>
        </w:rPr>
        <w:t>zin</w:t>
      </w:r>
      <w:r w:rsidRPr="00DC70C9">
        <w:rPr>
          <w:noProof/>
        </w:rPr>
        <w:t>tegrowanymi usługami wsparcia, przyniosły trwałe pozytywne wyniki</w:t>
      </w:r>
      <w:r w:rsidR="00D13BA6" w:rsidRPr="00DC70C9">
        <w:rPr>
          <w:noProof/>
        </w:rPr>
        <w:t xml:space="preserve"> w</w:t>
      </w:r>
      <w:r w:rsidR="00D13BA6">
        <w:rPr>
          <w:noProof/>
        </w:rPr>
        <w:t> </w:t>
      </w:r>
      <w:r w:rsidR="00D13BA6" w:rsidRPr="00DC70C9">
        <w:rPr>
          <w:noProof/>
        </w:rPr>
        <w:t>zak</w:t>
      </w:r>
      <w:r w:rsidRPr="00DC70C9">
        <w:rPr>
          <w:noProof/>
        </w:rPr>
        <w:t>resie zapobiegania wykluczeniu mieszkaniowemu</w:t>
      </w:r>
      <w:r w:rsidR="00D13BA6" w:rsidRPr="00DC70C9">
        <w:rPr>
          <w:noProof/>
        </w:rPr>
        <w:t xml:space="preserve"> i</w:t>
      </w:r>
      <w:r w:rsidR="00D13BA6">
        <w:rPr>
          <w:noProof/>
        </w:rPr>
        <w:t> </w:t>
      </w:r>
      <w:r w:rsidR="00D13BA6" w:rsidRPr="00DC70C9">
        <w:rPr>
          <w:noProof/>
        </w:rPr>
        <w:t>bez</w:t>
      </w:r>
      <w:r w:rsidRPr="00DC70C9">
        <w:rPr>
          <w:noProof/>
        </w:rPr>
        <w:t>domności oraz ograniczania tych zjawisk,</w:t>
      </w:r>
      <w:r w:rsidR="00D13BA6" w:rsidRPr="00DC70C9">
        <w:rPr>
          <w:noProof/>
        </w:rPr>
        <w:t xml:space="preserve"> a</w:t>
      </w:r>
      <w:r w:rsidR="00D13BA6">
        <w:rPr>
          <w:noProof/>
        </w:rPr>
        <w:t> </w:t>
      </w:r>
      <w:r w:rsidR="00D13BA6" w:rsidRPr="00DC70C9">
        <w:rPr>
          <w:noProof/>
        </w:rPr>
        <w:t>tak</w:t>
      </w:r>
      <w:r w:rsidRPr="00DC70C9">
        <w:rPr>
          <w:noProof/>
        </w:rPr>
        <w:t>że promowania integracji społecznej</w:t>
      </w:r>
      <w:r w:rsidR="00D13BA6" w:rsidRPr="00DC70C9">
        <w:rPr>
          <w:noProof/>
        </w:rPr>
        <w:t xml:space="preserve"> i</w:t>
      </w:r>
      <w:r w:rsidR="00D13BA6">
        <w:rPr>
          <w:noProof/>
        </w:rPr>
        <w:t> </w:t>
      </w:r>
      <w:r w:rsidR="00D13BA6" w:rsidRPr="00DC70C9">
        <w:rPr>
          <w:noProof/>
        </w:rPr>
        <w:t>gos</w:t>
      </w:r>
      <w:r w:rsidRPr="00DC70C9">
        <w:rPr>
          <w:noProof/>
        </w:rPr>
        <w:t xml:space="preserve">podarczej. </w:t>
      </w:r>
    </w:p>
    <w:p w14:paraId="54B00264" w14:textId="709B5045" w:rsidR="001C56C6" w:rsidRPr="00DC70C9" w:rsidRDefault="00796E41" w:rsidP="00796E41">
      <w:pPr>
        <w:pStyle w:val="ManualConsidrant"/>
        <w:rPr>
          <w:noProof/>
          <w:sz w:val="22"/>
        </w:rPr>
      </w:pPr>
      <w:r w:rsidRPr="00DC70C9">
        <w:rPr>
          <w:noProof/>
        </w:rPr>
        <w:t>(33)</w:t>
      </w:r>
      <w:r w:rsidRPr="00DC70C9">
        <w:rPr>
          <w:noProof/>
        </w:rPr>
        <w:tab/>
        <w:t>Wymogi administracyjne dotyczące dostępu do pomocy,</w:t>
      </w:r>
      <w:r w:rsidR="00D13BA6" w:rsidRPr="00DC70C9">
        <w:rPr>
          <w:noProof/>
        </w:rPr>
        <w:t xml:space="preserve"> w</w:t>
      </w:r>
      <w:r w:rsidR="00D13BA6">
        <w:rPr>
          <w:noProof/>
        </w:rPr>
        <w:t> </w:t>
      </w:r>
      <w:r w:rsidR="00D13BA6" w:rsidRPr="00DC70C9">
        <w:rPr>
          <w:noProof/>
        </w:rPr>
        <w:t>tym</w:t>
      </w:r>
      <w:r w:rsidRPr="00DC70C9">
        <w:rPr>
          <w:noProof/>
        </w:rPr>
        <w:t xml:space="preserve"> obowiązek przedstawienia dowodu stałego miejsca zamieszkania, mogą stwarzać bariery dla osób doświadczających bezdomności lub wykluczenia mieszkaniowego. Zniesienie lub dostosowanie takich wymogów –</w:t>
      </w:r>
      <w:r w:rsidR="00D13BA6" w:rsidRPr="00DC70C9">
        <w:rPr>
          <w:noProof/>
        </w:rPr>
        <w:t xml:space="preserve"> w</w:t>
      </w:r>
      <w:r w:rsidR="00D13BA6">
        <w:rPr>
          <w:noProof/>
        </w:rPr>
        <w:t> </w:t>
      </w:r>
      <w:r w:rsidR="00D13BA6" w:rsidRPr="00DC70C9">
        <w:rPr>
          <w:noProof/>
        </w:rPr>
        <w:t>sto</w:t>
      </w:r>
      <w:r w:rsidRPr="00DC70C9">
        <w:rPr>
          <w:noProof/>
        </w:rPr>
        <w:t>sownych przypadkach – może poprawić wykorzystanie dostępnego wsparcia</w:t>
      </w:r>
      <w:r w:rsidR="00D13BA6" w:rsidRPr="00DC70C9">
        <w:rPr>
          <w:noProof/>
        </w:rPr>
        <w:t xml:space="preserve"> i</w:t>
      </w:r>
      <w:r w:rsidR="00D13BA6">
        <w:rPr>
          <w:noProof/>
        </w:rPr>
        <w:t> </w:t>
      </w:r>
      <w:r w:rsidR="00D13BA6" w:rsidRPr="00DC70C9">
        <w:rPr>
          <w:noProof/>
        </w:rPr>
        <w:t>pom</w:t>
      </w:r>
      <w:r w:rsidRPr="00DC70C9">
        <w:rPr>
          <w:noProof/>
        </w:rPr>
        <w:t>óc</w:t>
      </w:r>
      <w:r w:rsidR="00D13BA6" w:rsidRPr="00DC70C9">
        <w:rPr>
          <w:noProof/>
        </w:rPr>
        <w:t xml:space="preserve"> w</w:t>
      </w:r>
      <w:r w:rsidR="00D13BA6">
        <w:rPr>
          <w:noProof/>
        </w:rPr>
        <w:t> </w:t>
      </w:r>
      <w:r w:rsidR="00D13BA6" w:rsidRPr="00DC70C9">
        <w:rPr>
          <w:noProof/>
        </w:rPr>
        <w:t>wye</w:t>
      </w:r>
      <w:r w:rsidRPr="00DC70C9">
        <w:rPr>
          <w:noProof/>
        </w:rPr>
        <w:t xml:space="preserve">liminowaniu pierwotnych przyczyn wykluczenia mieszkaniowego. </w:t>
      </w:r>
    </w:p>
    <w:p w14:paraId="7F58970F" w14:textId="02D1953A" w:rsidR="001C56C6" w:rsidRPr="00DC70C9" w:rsidRDefault="00796E41" w:rsidP="00796E41">
      <w:pPr>
        <w:pStyle w:val="ManualConsidrant"/>
        <w:rPr>
          <w:noProof/>
        </w:rPr>
      </w:pPr>
      <w:r w:rsidRPr="00DC70C9">
        <w:rPr>
          <w:noProof/>
        </w:rPr>
        <w:lastRenderedPageBreak/>
        <w:t>(34)</w:t>
      </w:r>
      <w:r w:rsidRPr="00DC70C9">
        <w:rPr>
          <w:noProof/>
        </w:rPr>
        <w:tab/>
        <w:t>Rosnące koszty mieszkaniowe</w:t>
      </w:r>
      <w:r w:rsidR="00D13BA6" w:rsidRPr="00DC70C9">
        <w:rPr>
          <w:noProof/>
        </w:rPr>
        <w:t xml:space="preserve"> i</w:t>
      </w:r>
      <w:r w:rsidR="00D13BA6">
        <w:rPr>
          <w:noProof/>
        </w:rPr>
        <w:t> </w:t>
      </w:r>
      <w:r w:rsidR="00D13BA6" w:rsidRPr="00DC70C9">
        <w:rPr>
          <w:noProof/>
        </w:rPr>
        <w:t>ogr</w:t>
      </w:r>
      <w:r w:rsidRPr="00DC70C9">
        <w:rPr>
          <w:noProof/>
        </w:rPr>
        <w:t>aniczony dostęp do mieszkań socjalnych</w:t>
      </w:r>
      <w:r w:rsidR="00D13BA6" w:rsidRPr="00DC70C9">
        <w:rPr>
          <w:noProof/>
        </w:rPr>
        <w:t xml:space="preserve"> i</w:t>
      </w:r>
      <w:r w:rsidR="00D13BA6">
        <w:rPr>
          <w:noProof/>
        </w:rPr>
        <w:t> </w:t>
      </w:r>
      <w:r w:rsidR="00D13BA6" w:rsidRPr="00DC70C9">
        <w:rPr>
          <w:noProof/>
        </w:rPr>
        <w:t>prz</w:t>
      </w:r>
      <w:r w:rsidRPr="00DC70C9">
        <w:rPr>
          <w:noProof/>
        </w:rPr>
        <w:t>ystępnych cenowo utrudniają mobilność na rynku pracy, ponieważ osoby fizyczne mogą nie być</w:t>
      </w:r>
      <w:r w:rsidR="00D13BA6" w:rsidRPr="00DC70C9">
        <w:rPr>
          <w:noProof/>
        </w:rPr>
        <w:t xml:space="preserve"> w</w:t>
      </w:r>
      <w:r w:rsidR="00D13BA6">
        <w:rPr>
          <w:noProof/>
        </w:rPr>
        <w:t> </w:t>
      </w:r>
      <w:r w:rsidR="00D13BA6" w:rsidRPr="00DC70C9">
        <w:rPr>
          <w:noProof/>
        </w:rPr>
        <w:t>sta</w:t>
      </w:r>
      <w:r w:rsidRPr="00DC70C9">
        <w:rPr>
          <w:noProof/>
        </w:rPr>
        <w:t>nie przenieść się na obszary, gdzie dostępne są możliwości zatrudnienia. Może to mieć wpływ na konkurencyjność</w:t>
      </w:r>
      <w:r w:rsidR="00D13BA6" w:rsidRPr="00DC70C9">
        <w:rPr>
          <w:noProof/>
        </w:rPr>
        <w:t xml:space="preserve"> i</w:t>
      </w:r>
      <w:r w:rsidR="00D13BA6">
        <w:rPr>
          <w:noProof/>
        </w:rPr>
        <w:t> </w:t>
      </w:r>
      <w:r w:rsidR="00D13BA6" w:rsidRPr="00DC70C9">
        <w:rPr>
          <w:noProof/>
        </w:rPr>
        <w:t>wzr</w:t>
      </w:r>
      <w:r w:rsidRPr="00DC70C9">
        <w:rPr>
          <w:noProof/>
        </w:rPr>
        <w:t>ost gospodarczy. Rozwiązanie problemu przystępności cenowej</w:t>
      </w:r>
      <w:r w:rsidR="00D13BA6" w:rsidRPr="00DC70C9">
        <w:rPr>
          <w:noProof/>
        </w:rPr>
        <w:t xml:space="preserve"> i</w:t>
      </w:r>
      <w:r w:rsidR="00D13BA6">
        <w:rPr>
          <w:noProof/>
        </w:rPr>
        <w:t> </w:t>
      </w:r>
      <w:r w:rsidR="00D13BA6" w:rsidRPr="00DC70C9">
        <w:rPr>
          <w:noProof/>
        </w:rPr>
        <w:t>dos</w:t>
      </w:r>
      <w:r w:rsidRPr="00DC70C9">
        <w:rPr>
          <w:noProof/>
        </w:rPr>
        <w:t>tępności mieszkań ma kluczowe znaczenie dla wspierania uczestnictwa</w:t>
      </w:r>
      <w:r w:rsidR="00D13BA6" w:rsidRPr="00DC70C9">
        <w:rPr>
          <w:noProof/>
        </w:rPr>
        <w:t xml:space="preserve"> w</w:t>
      </w:r>
      <w:r w:rsidR="00D13BA6">
        <w:rPr>
          <w:noProof/>
        </w:rPr>
        <w:t> </w:t>
      </w:r>
      <w:r w:rsidR="00D13BA6" w:rsidRPr="00DC70C9">
        <w:rPr>
          <w:noProof/>
        </w:rPr>
        <w:t>ryn</w:t>
      </w:r>
      <w:r w:rsidRPr="00DC70C9">
        <w:rPr>
          <w:noProof/>
        </w:rPr>
        <w:t>ku pracy</w:t>
      </w:r>
      <w:r w:rsidR="00D13BA6" w:rsidRPr="00DC70C9">
        <w:rPr>
          <w:noProof/>
        </w:rPr>
        <w:t xml:space="preserve"> i</w:t>
      </w:r>
      <w:r w:rsidR="00D13BA6">
        <w:rPr>
          <w:noProof/>
        </w:rPr>
        <w:t> </w:t>
      </w:r>
      <w:r w:rsidR="00D13BA6" w:rsidRPr="00DC70C9">
        <w:rPr>
          <w:noProof/>
        </w:rPr>
        <w:t>zap</w:t>
      </w:r>
      <w:r w:rsidRPr="00DC70C9">
        <w:rPr>
          <w:noProof/>
        </w:rPr>
        <w:t>ewnienia skutecznego funkcjonowania rynków pracy.</w:t>
      </w:r>
    </w:p>
    <w:p w14:paraId="04A80766" w14:textId="0F0C1F07" w:rsidR="00891B98" w:rsidRPr="00DC70C9" w:rsidRDefault="00796E41" w:rsidP="00891B98">
      <w:pPr>
        <w:pStyle w:val="ManualConsidrant"/>
        <w:rPr>
          <w:noProof/>
        </w:rPr>
      </w:pPr>
      <w:r w:rsidRPr="00DC70C9">
        <w:rPr>
          <w:noProof/>
        </w:rPr>
        <w:t>(35)</w:t>
      </w:r>
      <w:r w:rsidRPr="00DC70C9">
        <w:rPr>
          <w:noProof/>
        </w:rPr>
        <w:tab/>
        <w:t>Różnice</w:t>
      </w:r>
      <w:r w:rsidR="00D13BA6" w:rsidRPr="00DC70C9">
        <w:rPr>
          <w:noProof/>
        </w:rPr>
        <w:t xml:space="preserve"> w</w:t>
      </w:r>
      <w:r w:rsidR="00D13BA6">
        <w:rPr>
          <w:noProof/>
        </w:rPr>
        <w:t> </w:t>
      </w:r>
      <w:r w:rsidR="00D13BA6" w:rsidRPr="00DC70C9">
        <w:rPr>
          <w:noProof/>
        </w:rPr>
        <w:t>def</w:t>
      </w:r>
      <w:r w:rsidRPr="00DC70C9">
        <w:rPr>
          <w:noProof/>
        </w:rPr>
        <w:t>inicjach, systemach monitorowania</w:t>
      </w:r>
      <w:r w:rsidR="00D13BA6" w:rsidRPr="00DC70C9">
        <w:rPr>
          <w:noProof/>
        </w:rPr>
        <w:t xml:space="preserve"> i</w:t>
      </w:r>
      <w:r w:rsidR="00D13BA6">
        <w:rPr>
          <w:noProof/>
        </w:rPr>
        <w:t> </w:t>
      </w:r>
      <w:r w:rsidR="00D13BA6" w:rsidRPr="00DC70C9">
        <w:rPr>
          <w:noProof/>
        </w:rPr>
        <w:t>met</w:t>
      </w:r>
      <w:r w:rsidRPr="00DC70C9">
        <w:rPr>
          <w:noProof/>
        </w:rPr>
        <w:t>odach gromadzenia danych stosowanych</w:t>
      </w:r>
      <w:r w:rsidR="00D13BA6" w:rsidRPr="00DC70C9">
        <w:rPr>
          <w:noProof/>
        </w:rPr>
        <w:t xml:space="preserve"> w</w:t>
      </w:r>
      <w:r w:rsidR="00D13BA6">
        <w:rPr>
          <w:noProof/>
        </w:rPr>
        <w:t> </w:t>
      </w:r>
      <w:r w:rsidR="00D13BA6" w:rsidRPr="00DC70C9">
        <w:rPr>
          <w:noProof/>
        </w:rPr>
        <w:t>pos</w:t>
      </w:r>
      <w:r w:rsidRPr="00DC70C9">
        <w:rPr>
          <w:noProof/>
        </w:rPr>
        <w:t xml:space="preserve">zczególnych państwach członkowskich ograniczają dostępność porównywalnych danych na temat bezdomności na szczeblu Unii. </w:t>
      </w:r>
    </w:p>
    <w:p w14:paraId="3D308BBA" w14:textId="359329FD" w:rsidR="00D31666" w:rsidRPr="00D13BA6" w:rsidRDefault="00796E41" w:rsidP="00796E41">
      <w:pPr>
        <w:pStyle w:val="ManualConsidrant"/>
        <w:rPr>
          <w:noProof/>
        </w:rPr>
      </w:pPr>
      <w:r w:rsidRPr="00DC70C9">
        <w:rPr>
          <w:noProof/>
        </w:rPr>
        <w:t>(36)</w:t>
      </w:r>
      <w:r w:rsidRPr="00DC70C9">
        <w:rPr>
          <w:noProof/>
        </w:rPr>
        <w:tab/>
        <w:t>Wiarygodne, kompleksowe</w:t>
      </w:r>
      <w:r w:rsidR="00D13BA6" w:rsidRPr="00DC70C9">
        <w:rPr>
          <w:noProof/>
        </w:rPr>
        <w:t xml:space="preserve"> i</w:t>
      </w:r>
      <w:r w:rsidR="00D13BA6">
        <w:rPr>
          <w:noProof/>
        </w:rPr>
        <w:t> </w:t>
      </w:r>
      <w:r w:rsidR="00D13BA6" w:rsidRPr="00DC70C9">
        <w:rPr>
          <w:noProof/>
        </w:rPr>
        <w:t>reg</w:t>
      </w:r>
      <w:r w:rsidRPr="00DC70C9">
        <w:rPr>
          <w:noProof/>
        </w:rPr>
        <w:t>ularnie gromadzone dane</w:t>
      </w:r>
      <w:r w:rsidR="00D13BA6" w:rsidRPr="00DC70C9">
        <w:rPr>
          <w:noProof/>
        </w:rPr>
        <w:t xml:space="preserve"> i</w:t>
      </w:r>
      <w:r w:rsidR="00D13BA6">
        <w:rPr>
          <w:noProof/>
        </w:rPr>
        <w:t> </w:t>
      </w:r>
      <w:r w:rsidR="00D13BA6" w:rsidRPr="00DC70C9">
        <w:rPr>
          <w:noProof/>
        </w:rPr>
        <w:t>dow</w:t>
      </w:r>
      <w:r w:rsidRPr="00DC70C9">
        <w:rPr>
          <w:noProof/>
        </w:rPr>
        <w:t>ody statystyczne dotyczące wykluczenia mieszkaniowego</w:t>
      </w:r>
      <w:r w:rsidR="00D13BA6" w:rsidRPr="00DC70C9">
        <w:rPr>
          <w:noProof/>
        </w:rPr>
        <w:t xml:space="preserve"> i</w:t>
      </w:r>
      <w:r w:rsidR="00D13BA6">
        <w:rPr>
          <w:noProof/>
        </w:rPr>
        <w:t> </w:t>
      </w:r>
      <w:r w:rsidR="00D13BA6" w:rsidRPr="00DC70C9">
        <w:rPr>
          <w:noProof/>
        </w:rPr>
        <w:t>bez</w:t>
      </w:r>
      <w:r w:rsidRPr="00DC70C9">
        <w:rPr>
          <w:noProof/>
        </w:rPr>
        <w:t>domności mają kluczowe znaczenie dla skutecznego opracowywania, monitorowania</w:t>
      </w:r>
      <w:r w:rsidR="00D13BA6" w:rsidRPr="00DC70C9">
        <w:rPr>
          <w:noProof/>
        </w:rPr>
        <w:t xml:space="preserve"> i</w:t>
      </w:r>
      <w:r w:rsidR="00D13BA6">
        <w:rPr>
          <w:noProof/>
        </w:rPr>
        <w:t> </w:t>
      </w:r>
      <w:r w:rsidR="00D13BA6" w:rsidRPr="00DC70C9">
        <w:rPr>
          <w:noProof/>
        </w:rPr>
        <w:t>oce</w:t>
      </w:r>
      <w:r w:rsidRPr="00DC70C9">
        <w:rPr>
          <w:noProof/>
        </w:rPr>
        <w:t>ny polityki, ułatwiając ocenę postępów bez zwiększania obciążenia administracyjnego</w:t>
      </w:r>
      <w:r w:rsidRPr="00D13BA6">
        <w:rPr>
          <w:noProof/>
        </w:rPr>
        <w:t>.</w:t>
      </w:r>
      <w:r w:rsidR="00D13BA6" w:rsidRPr="00D13BA6">
        <w:rPr>
          <w:noProof/>
        </w:rPr>
        <w:t xml:space="preserve"> </w:t>
      </w:r>
    </w:p>
    <w:p w14:paraId="0A6D36D7" w14:textId="1741CAA3" w:rsidR="00F057B5" w:rsidRPr="00DC70C9" w:rsidRDefault="00796E41" w:rsidP="00796E41">
      <w:pPr>
        <w:pStyle w:val="ManualConsidrant"/>
        <w:rPr>
          <w:noProof/>
        </w:rPr>
      </w:pPr>
      <w:r w:rsidRPr="00DC70C9">
        <w:rPr>
          <w:noProof/>
        </w:rPr>
        <w:t>(37)</w:t>
      </w:r>
      <w:r w:rsidRPr="00DC70C9">
        <w:rPr>
          <w:noProof/>
        </w:rPr>
        <w:tab/>
        <w:t>Przeciwdziałanie wykluczeniu mieszkaniowemu</w:t>
      </w:r>
      <w:r w:rsidR="00D13BA6" w:rsidRPr="00DC70C9">
        <w:rPr>
          <w:noProof/>
        </w:rPr>
        <w:t xml:space="preserve"> i</w:t>
      </w:r>
      <w:r w:rsidR="00D13BA6">
        <w:rPr>
          <w:noProof/>
        </w:rPr>
        <w:t> </w:t>
      </w:r>
      <w:r w:rsidR="00D13BA6" w:rsidRPr="00DC70C9">
        <w:rPr>
          <w:noProof/>
        </w:rPr>
        <w:t>bez</w:t>
      </w:r>
      <w:r w:rsidRPr="00DC70C9">
        <w:rPr>
          <w:noProof/>
        </w:rPr>
        <w:t>domności wymaga koordynacji międzysektorowej</w:t>
      </w:r>
      <w:r w:rsidR="00D13BA6" w:rsidRPr="00DC70C9">
        <w:rPr>
          <w:noProof/>
        </w:rPr>
        <w:t xml:space="preserve"> i</w:t>
      </w:r>
      <w:r w:rsidR="00D13BA6">
        <w:rPr>
          <w:noProof/>
        </w:rPr>
        <w:t> </w:t>
      </w:r>
      <w:r w:rsidR="00D13BA6" w:rsidRPr="00DC70C9">
        <w:rPr>
          <w:noProof/>
        </w:rPr>
        <w:t>wie</w:t>
      </w:r>
      <w:r w:rsidRPr="00DC70C9">
        <w:rPr>
          <w:noProof/>
        </w:rPr>
        <w:t>lopoziomowego zarządzania</w:t>
      </w:r>
      <w:r w:rsidR="00D13BA6" w:rsidRPr="00DC70C9">
        <w:rPr>
          <w:noProof/>
        </w:rPr>
        <w:t xml:space="preserve"> z</w:t>
      </w:r>
      <w:r w:rsidR="00D13BA6">
        <w:rPr>
          <w:noProof/>
        </w:rPr>
        <w:t> </w:t>
      </w:r>
      <w:r w:rsidR="00D13BA6" w:rsidRPr="00DC70C9">
        <w:rPr>
          <w:noProof/>
        </w:rPr>
        <w:t>udz</w:t>
      </w:r>
      <w:r w:rsidRPr="00DC70C9">
        <w:rPr>
          <w:noProof/>
        </w:rPr>
        <w:t>iałem Unii Europejskiej, organów krajowych, regionalnych</w:t>
      </w:r>
      <w:r w:rsidR="00D13BA6" w:rsidRPr="00DC70C9">
        <w:rPr>
          <w:noProof/>
        </w:rPr>
        <w:t xml:space="preserve"> i</w:t>
      </w:r>
      <w:r w:rsidR="00D13BA6">
        <w:rPr>
          <w:noProof/>
        </w:rPr>
        <w:t> </w:t>
      </w:r>
      <w:r w:rsidR="00D13BA6" w:rsidRPr="00DC70C9">
        <w:rPr>
          <w:noProof/>
        </w:rPr>
        <w:t>lok</w:t>
      </w:r>
      <w:r w:rsidRPr="00DC70C9">
        <w:rPr>
          <w:noProof/>
        </w:rPr>
        <w:t>alnych,</w:t>
      </w:r>
      <w:r w:rsidR="00D13BA6" w:rsidRPr="00DC70C9">
        <w:rPr>
          <w:noProof/>
        </w:rPr>
        <w:t xml:space="preserve"> a</w:t>
      </w:r>
      <w:r w:rsidR="00D13BA6">
        <w:rPr>
          <w:noProof/>
        </w:rPr>
        <w:t> </w:t>
      </w:r>
      <w:r w:rsidR="00D13BA6" w:rsidRPr="00DC70C9">
        <w:rPr>
          <w:noProof/>
        </w:rPr>
        <w:t>tak</w:t>
      </w:r>
      <w:r w:rsidRPr="00DC70C9">
        <w:rPr>
          <w:noProof/>
        </w:rPr>
        <w:t>że organizacji społeczeństwa obywatelskiego</w:t>
      </w:r>
      <w:r w:rsidR="00D13BA6" w:rsidRPr="00DC70C9">
        <w:rPr>
          <w:noProof/>
        </w:rPr>
        <w:t xml:space="preserve"> i</w:t>
      </w:r>
      <w:r w:rsidR="00D13BA6">
        <w:rPr>
          <w:noProof/>
        </w:rPr>
        <w:t> </w:t>
      </w:r>
      <w:r w:rsidR="00D13BA6" w:rsidRPr="00DC70C9">
        <w:rPr>
          <w:noProof/>
        </w:rPr>
        <w:t>gos</w:t>
      </w:r>
      <w:r w:rsidRPr="00DC70C9">
        <w:rPr>
          <w:noProof/>
        </w:rPr>
        <w:t>podarki społecznej, podmiotów oferujących mieszkania oraz osób, które doświadczyły bezdomności.</w:t>
      </w:r>
    </w:p>
    <w:p w14:paraId="1ADD8889" w14:textId="3848A14D" w:rsidR="00B01222" w:rsidRPr="00DC70C9" w:rsidRDefault="00796E41" w:rsidP="00796E41">
      <w:pPr>
        <w:pStyle w:val="ManualConsidrant"/>
        <w:rPr>
          <w:noProof/>
        </w:rPr>
      </w:pPr>
      <w:r w:rsidRPr="00DC70C9">
        <w:rPr>
          <w:noProof/>
        </w:rPr>
        <w:t>(38)</w:t>
      </w:r>
      <w:r w:rsidRPr="00DC70C9">
        <w:rPr>
          <w:noProof/>
        </w:rPr>
        <w:tab/>
        <w:t>Partnerstwa</w:t>
      </w:r>
      <w:r w:rsidR="00D13BA6" w:rsidRPr="00DC70C9">
        <w:rPr>
          <w:noProof/>
        </w:rPr>
        <w:t xml:space="preserve"> z</w:t>
      </w:r>
      <w:r w:rsidR="00D13BA6">
        <w:rPr>
          <w:noProof/>
        </w:rPr>
        <w:t> </w:t>
      </w:r>
      <w:r w:rsidR="00D13BA6" w:rsidRPr="00DC70C9">
        <w:rPr>
          <w:noProof/>
        </w:rPr>
        <w:t>org</w:t>
      </w:r>
      <w:r w:rsidRPr="00DC70C9">
        <w:rPr>
          <w:noProof/>
        </w:rPr>
        <w:t>anizacjami oferującymi wsparcie osobom bezdomnym</w:t>
      </w:r>
      <w:r w:rsidR="00D13BA6" w:rsidRPr="00DC70C9">
        <w:rPr>
          <w:noProof/>
        </w:rPr>
        <w:t xml:space="preserve"> i</w:t>
      </w:r>
      <w:r w:rsidR="00D13BA6">
        <w:rPr>
          <w:noProof/>
        </w:rPr>
        <w:t> </w:t>
      </w:r>
      <w:r w:rsidR="00D13BA6" w:rsidRPr="00DC70C9">
        <w:rPr>
          <w:noProof/>
        </w:rPr>
        <w:t>oso</w:t>
      </w:r>
      <w:r w:rsidRPr="00DC70C9">
        <w:rPr>
          <w:noProof/>
        </w:rPr>
        <w:t>bom stojącym</w:t>
      </w:r>
      <w:r w:rsidR="00D13BA6" w:rsidRPr="00DC70C9">
        <w:rPr>
          <w:noProof/>
        </w:rPr>
        <w:t xml:space="preserve"> w</w:t>
      </w:r>
      <w:r w:rsidR="00D13BA6">
        <w:rPr>
          <w:noProof/>
        </w:rPr>
        <w:t> </w:t>
      </w:r>
      <w:r w:rsidR="00D13BA6" w:rsidRPr="00DC70C9">
        <w:rPr>
          <w:noProof/>
        </w:rPr>
        <w:t>obl</w:t>
      </w:r>
      <w:r w:rsidRPr="00DC70C9">
        <w:rPr>
          <w:noProof/>
        </w:rPr>
        <w:t>iczu wykluczenia mieszkaniowego mogą</w:t>
      </w:r>
      <w:r w:rsidR="00D13BA6" w:rsidRPr="00DC70C9">
        <w:rPr>
          <w:noProof/>
        </w:rPr>
        <w:t xml:space="preserve"> w</w:t>
      </w:r>
      <w:r w:rsidR="00D13BA6">
        <w:rPr>
          <w:noProof/>
        </w:rPr>
        <w:t> </w:t>
      </w:r>
      <w:r w:rsidR="00D13BA6" w:rsidRPr="00DC70C9">
        <w:rPr>
          <w:noProof/>
        </w:rPr>
        <w:t>sze</w:t>
      </w:r>
      <w:r w:rsidRPr="00DC70C9">
        <w:rPr>
          <w:noProof/>
        </w:rPr>
        <w:t>rszym ujęciu wzmocnić działania publiczne mające na celu oferowanie usług, które sprzyjają włączeniu społecznemu</w:t>
      </w:r>
      <w:r w:rsidR="00D13BA6" w:rsidRPr="00DC70C9">
        <w:rPr>
          <w:noProof/>
        </w:rPr>
        <w:t xml:space="preserve"> i</w:t>
      </w:r>
      <w:r w:rsidR="00D13BA6">
        <w:rPr>
          <w:noProof/>
        </w:rPr>
        <w:t> </w:t>
      </w:r>
      <w:r w:rsidR="00D13BA6" w:rsidRPr="00DC70C9">
        <w:rPr>
          <w:noProof/>
        </w:rPr>
        <w:t>two</w:t>
      </w:r>
      <w:r w:rsidRPr="00DC70C9">
        <w:rPr>
          <w:noProof/>
        </w:rPr>
        <w:t>rzą stabilne rozwiązania mieszkaniowe dla konkretnych grup docelowych. Zapewniając dodatkowe usługi, takie jak integracja zawodowa, organizacje gospodarki społecznej mogą pomóc</w:t>
      </w:r>
      <w:r w:rsidR="00D13BA6" w:rsidRPr="00DC70C9">
        <w:rPr>
          <w:noProof/>
        </w:rPr>
        <w:t xml:space="preserve"> w</w:t>
      </w:r>
      <w:r w:rsidR="00D13BA6">
        <w:rPr>
          <w:noProof/>
        </w:rPr>
        <w:t> </w:t>
      </w:r>
      <w:r w:rsidR="00D13BA6" w:rsidRPr="00DC70C9">
        <w:rPr>
          <w:noProof/>
        </w:rPr>
        <w:t>zap</w:t>
      </w:r>
      <w:r w:rsidRPr="00DC70C9">
        <w:rPr>
          <w:noProof/>
        </w:rPr>
        <w:t>ewnieniu przejścia</w:t>
      </w:r>
      <w:r w:rsidR="00D13BA6" w:rsidRPr="00DC70C9">
        <w:rPr>
          <w:noProof/>
        </w:rPr>
        <w:t xml:space="preserve"> w</w:t>
      </w:r>
      <w:r w:rsidR="00D13BA6">
        <w:rPr>
          <w:noProof/>
        </w:rPr>
        <w:t> </w:t>
      </w:r>
      <w:r w:rsidR="00D13BA6" w:rsidRPr="00DC70C9">
        <w:rPr>
          <w:noProof/>
        </w:rPr>
        <w:t>kie</w:t>
      </w:r>
      <w:r w:rsidRPr="00DC70C9">
        <w:rPr>
          <w:noProof/>
        </w:rPr>
        <w:t>runku stabilnego życia.</w:t>
      </w:r>
    </w:p>
    <w:p w14:paraId="3FCBAC9D" w14:textId="037873D5" w:rsidR="00F057B5" w:rsidRPr="00DC70C9" w:rsidRDefault="00796E41" w:rsidP="00796E41">
      <w:pPr>
        <w:pStyle w:val="ManualConsidrant"/>
        <w:rPr>
          <w:noProof/>
        </w:rPr>
      </w:pPr>
      <w:r w:rsidRPr="00DC70C9">
        <w:rPr>
          <w:noProof/>
        </w:rPr>
        <w:t>(39)</w:t>
      </w:r>
      <w:r w:rsidRPr="00DC70C9">
        <w:rPr>
          <w:noProof/>
        </w:rPr>
        <w:tab/>
        <w:t>Skuteczne działania mające na celu zapobieganie wykluczeniu mieszkaniowemu</w:t>
      </w:r>
      <w:r w:rsidR="00D13BA6" w:rsidRPr="00DC70C9">
        <w:rPr>
          <w:noProof/>
        </w:rPr>
        <w:t xml:space="preserve"> i</w:t>
      </w:r>
      <w:r w:rsidR="00D13BA6">
        <w:rPr>
          <w:noProof/>
        </w:rPr>
        <w:t> </w:t>
      </w:r>
      <w:r w:rsidR="00D13BA6" w:rsidRPr="00DC70C9">
        <w:rPr>
          <w:noProof/>
        </w:rPr>
        <w:t>jeg</w:t>
      </w:r>
      <w:r w:rsidRPr="00DC70C9">
        <w:rPr>
          <w:noProof/>
        </w:rPr>
        <w:t>o ograniczanie wymagają odpowiedniego</w:t>
      </w:r>
      <w:r w:rsidR="00D13BA6" w:rsidRPr="00DC70C9">
        <w:rPr>
          <w:noProof/>
        </w:rPr>
        <w:t xml:space="preserve"> i</w:t>
      </w:r>
      <w:r w:rsidR="00D13BA6">
        <w:rPr>
          <w:noProof/>
        </w:rPr>
        <w:t> </w:t>
      </w:r>
      <w:r w:rsidR="00D13BA6" w:rsidRPr="00DC70C9">
        <w:rPr>
          <w:noProof/>
        </w:rPr>
        <w:t>sta</w:t>
      </w:r>
      <w:r w:rsidRPr="00DC70C9">
        <w:rPr>
          <w:noProof/>
        </w:rPr>
        <w:t>bilnego finansowania,</w:t>
      </w:r>
      <w:r w:rsidR="00D13BA6" w:rsidRPr="00DC70C9">
        <w:rPr>
          <w:noProof/>
        </w:rPr>
        <w:t xml:space="preserve"> a</w:t>
      </w:r>
      <w:r w:rsidR="00D13BA6">
        <w:rPr>
          <w:noProof/>
        </w:rPr>
        <w:t> </w:t>
      </w:r>
      <w:r w:rsidR="00D13BA6" w:rsidRPr="00DC70C9">
        <w:rPr>
          <w:noProof/>
        </w:rPr>
        <w:t>tak</w:t>
      </w:r>
      <w:r w:rsidRPr="00DC70C9">
        <w:rPr>
          <w:noProof/>
        </w:rPr>
        <w:t>że skutecznego wykorzystania</w:t>
      </w:r>
      <w:r w:rsidR="00D13BA6" w:rsidRPr="00DC70C9">
        <w:rPr>
          <w:noProof/>
        </w:rPr>
        <w:t xml:space="preserve"> i</w:t>
      </w:r>
      <w:r w:rsidR="00D13BA6">
        <w:rPr>
          <w:noProof/>
        </w:rPr>
        <w:t> </w:t>
      </w:r>
      <w:r w:rsidR="00D13BA6" w:rsidRPr="00DC70C9">
        <w:rPr>
          <w:noProof/>
        </w:rPr>
        <w:t>koo</w:t>
      </w:r>
      <w:r w:rsidRPr="00DC70C9">
        <w:rPr>
          <w:noProof/>
        </w:rPr>
        <w:t>rdynacji dostępnych unijnych, krajowych, regionalnych</w:t>
      </w:r>
      <w:r w:rsidR="00D13BA6" w:rsidRPr="00DC70C9">
        <w:rPr>
          <w:noProof/>
        </w:rPr>
        <w:t xml:space="preserve"> i</w:t>
      </w:r>
      <w:r w:rsidR="00D13BA6">
        <w:rPr>
          <w:noProof/>
        </w:rPr>
        <w:t> </w:t>
      </w:r>
      <w:r w:rsidR="00D13BA6" w:rsidRPr="00DC70C9">
        <w:rPr>
          <w:noProof/>
        </w:rPr>
        <w:t>lok</w:t>
      </w:r>
      <w:r w:rsidRPr="00DC70C9">
        <w:rPr>
          <w:noProof/>
        </w:rPr>
        <w:t>alnych zasobów finansowych, zgodnie</w:t>
      </w:r>
      <w:r w:rsidR="00D13BA6" w:rsidRPr="00DC70C9">
        <w:rPr>
          <w:noProof/>
        </w:rPr>
        <w:t xml:space="preserve"> z</w:t>
      </w:r>
      <w:r w:rsidR="00D13BA6">
        <w:rPr>
          <w:noProof/>
        </w:rPr>
        <w:t> </w:t>
      </w:r>
      <w:r w:rsidR="00D13BA6" w:rsidRPr="00DC70C9">
        <w:rPr>
          <w:noProof/>
        </w:rPr>
        <w:t>zak</w:t>
      </w:r>
      <w:r w:rsidRPr="00DC70C9">
        <w:rPr>
          <w:noProof/>
        </w:rPr>
        <w:t>resem kompetencji państw członkowskich</w:t>
      </w:r>
      <w:r w:rsidR="00D13BA6" w:rsidRPr="00DC70C9">
        <w:rPr>
          <w:noProof/>
        </w:rPr>
        <w:t xml:space="preserve"> i</w:t>
      </w:r>
      <w:r w:rsidR="00D13BA6">
        <w:rPr>
          <w:noProof/>
        </w:rPr>
        <w:t> </w:t>
      </w:r>
      <w:r w:rsidR="00D13BA6" w:rsidRPr="00DC70C9">
        <w:rPr>
          <w:noProof/>
        </w:rPr>
        <w:t>ich</w:t>
      </w:r>
      <w:r w:rsidRPr="00DC70C9">
        <w:rPr>
          <w:noProof/>
        </w:rPr>
        <w:t xml:space="preserve"> ramami budżetowymi. </w:t>
      </w:r>
    </w:p>
    <w:p w14:paraId="03A9C966" w14:textId="5F0B7CAB" w:rsidR="00F057B5" w:rsidRPr="00DC70C9" w:rsidRDefault="00796E41" w:rsidP="00796E41">
      <w:pPr>
        <w:pStyle w:val="ManualConsidrant"/>
        <w:rPr>
          <w:noProof/>
        </w:rPr>
      </w:pPr>
      <w:r w:rsidRPr="00DC70C9">
        <w:rPr>
          <w:noProof/>
        </w:rPr>
        <w:t>(40)</w:t>
      </w:r>
      <w:r w:rsidRPr="00DC70C9">
        <w:rPr>
          <w:noProof/>
        </w:rPr>
        <w:tab/>
        <w:t>Europejska platforma zwalczania bezdomności to ustalone ramy współpracy na szczeblu UE</w:t>
      </w:r>
      <w:r w:rsidR="00D13BA6" w:rsidRPr="00DC70C9">
        <w:rPr>
          <w:noProof/>
        </w:rPr>
        <w:t xml:space="preserve"> w</w:t>
      </w:r>
      <w:r w:rsidR="00D13BA6">
        <w:rPr>
          <w:noProof/>
        </w:rPr>
        <w:t> </w:t>
      </w:r>
      <w:r w:rsidR="00D13BA6" w:rsidRPr="00DC70C9">
        <w:rPr>
          <w:noProof/>
        </w:rPr>
        <w:t>zak</w:t>
      </w:r>
      <w:r w:rsidRPr="00DC70C9">
        <w:rPr>
          <w:noProof/>
        </w:rPr>
        <w:t>resie bezdomności</w:t>
      </w:r>
      <w:r w:rsidR="00D13BA6" w:rsidRPr="00DC70C9">
        <w:rPr>
          <w:noProof/>
        </w:rPr>
        <w:t xml:space="preserve"> i</w:t>
      </w:r>
      <w:r w:rsidR="00D13BA6">
        <w:rPr>
          <w:noProof/>
        </w:rPr>
        <w:t> </w:t>
      </w:r>
      <w:r w:rsidR="00D13BA6" w:rsidRPr="00DC70C9">
        <w:rPr>
          <w:noProof/>
        </w:rPr>
        <w:t>wyk</w:t>
      </w:r>
      <w:r w:rsidRPr="00DC70C9">
        <w:rPr>
          <w:noProof/>
        </w:rPr>
        <w:t>luczenia mieszkaniowego. Stanowi ona forum współpracy</w:t>
      </w:r>
      <w:r w:rsidR="00D13BA6" w:rsidRPr="00DC70C9">
        <w:rPr>
          <w:noProof/>
        </w:rPr>
        <w:t xml:space="preserve"> w</w:t>
      </w:r>
      <w:r w:rsidR="00D13BA6">
        <w:rPr>
          <w:noProof/>
        </w:rPr>
        <w:t> </w:t>
      </w:r>
      <w:r w:rsidR="00D13BA6" w:rsidRPr="00DC70C9">
        <w:rPr>
          <w:noProof/>
        </w:rPr>
        <w:t>zak</w:t>
      </w:r>
      <w:r w:rsidRPr="00DC70C9">
        <w:rPr>
          <w:noProof/>
        </w:rPr>
        <w:t>resie budowania wiedzy, wzajemnego uczenia się</w:t>
      </w:r>
      <w:r w:rsidR="00D13BA6" w:rsidRPr="00DC70C9">
        <w:rPr>
          <w:noProof/>
        </w:rPr>
        <w:t xml:space="preserve"> i</w:t>
      </w:r>
      <w:r w:rsidR="00D13BA6">
        <w:rPr>
          <w:noProof/>
        </w:rPr>
        <w:t> </w:t>
      </w:r>
      <w:r w:rsidR="00D13BA6" w:rsidRPr="00DC70C9">
        <w:rPr>
          <w:noProof/>
        </w:rPr>
        <w:t>wsp</w:t>
      </w:r>
      <w:r w:rsidRPr="00DC70C9">
        <w:rPr>
          <w:noProof/>
        </w:rPr>
        <w:t>ółpracy między państwami członkowskimi</w:t>
      </w:r>
      <w:r w:rsidR="00D13BA6" w:rsidRPr="00DC70C9">
        <w:rPr>
          <w:noProof/>
        </w:rPr>
        <w:t xml:space="preserve"> i</w:t>
      </w:r>
      <w:r w:rsidR="00D13BA6">
        <w:rPr>
          <w:noProof/>
        </w:rPr>
        <w:t> </w:t>
      </w:r>
      <w:r w:rsidR="00D13BA6" w:rsidRPr="00DC70C9">
        <w:rPr>
          <w:noProof/>
        </w:rPr>
        <w:t>zai</w:t>
      </w:r>
      <w:r w:rsidRPr="00DC70C9">
        <w:rPr>
          <w:noProof/>
        </w:rPr>
        <w:t>nteresowanymi stronami, przyczyniając się do kształtowania polityki opartej na dowodach</w:t>
      </w:r>
      <w:r w:rsidR="00D13BA6" w:rsidRPr="00DC70C9">
        <w:rPr>
          <w:noProof/>
        </w:rPr>
        <w:t xml:space="preserve"> i</w:t>
      </w:r>
      <w:r w:rsidR="00D13BA6">
        <w:rPr>
          <w:noProof/>
        </w:rPr>
        <w:t> </w:t>
      </w:r>
      <w:r w:rsidR="00D13BA6" w:rsidRPr="00DC70C9">
        <w:rPr>
          <w:noProof/>
        </w:rPr>
        <w:t>zwi</w:t>
      </w:r>
      <w:r w:rsidRPr="00DC70C9">
        <w:rPr>
          <w:noProof/>
        </w:rPr>
        <w:t>ększenia zdolności</w:t>
      </w:r>
      <w:r w:rsidR="00D13BA6" w:rsidRPr="00DC70C9">
        <w:rPr>
          <w:noProof/>
        </w:rPr>
        <w:t xml:space="preserve"> w</w:t>
      </w:r>
      <w:r w:rsidR="00D13BA6">
        <w:rPr>
          <w:noProof/>
        </w:rPr>
        <w:t> </w:t>
      </w:r>
      <w:r w:rsidR="00D13BA6" w:rsidRPr="00DC70C9">
        <w:rPr>
          <w:noProof/>
        </w:rPr>
        <w:t>zak</w:t>
      </w:r>
      <w:r w:rsidRPr="00DC70C9">
        <w:rPr>
          <w:noProof/>
        </w:rPr>
        <w:t>resie wdrażania. Są to ustalone ramy zarządzania na szczeblu UE</w:t>
      </w:r>
      <w:r w:rsidR="00D13BA6" w:rsidRPr="00DC70C9">
        <w:rPr>
          <w:noProof/>
        </w:rPr>
        <w:t xml:space="preserve"> w</w:t>
      </w:r>
      <w:r w:rsidR="00D13BA6">
        <w:rPr>
          <w:noProof/>
        </w:rPr>
        <w:t> </w:t>
      </w:r>
      <w:r w:rsidR="00D13BA6" w:rsidRPr="00DC70C9">
        <w:rPr>
          <w:noProof/>
        </w:rPr>
        <w:t>zak</w:t>
      </w:r>
      <w:r w:rsidRPr="00DC70C9">
        <w:rPr>
          <w:noProof/>
        </w:rPr>
        <w:t>resie bezdomności</w:t>
      </w:r>
      <w:r w:rsidR="00D13BA6" w:rsidRPr="00DC70C9">
        <w:rPr>
          <w:noProof/>
        </w:rPr>
        <w:t xml:space="preserve"> i</w:t>
      </w:r>
      <w:r w:rsidR="00D13BA6">
        <w:rPr>
          <w:noProof/>
        </w:rPr>
        <w:t> </w:t>
      </w:r>
      <w:r w:rsidR="00D13BA6" w:rsidRPr="00DC70C9">
        <w:rPr>
          <w:noProof/>
        </w:rPr>
        <w:t>wyk</w:t>
      </w:r>
      <w:r w:rsidRPr="00DC70C9">
        <w:rPr>
          <w:noProof/>
        </w:rPr>
        <w:t xml:space="preserve">luczenia mieszkaniowego. </w:t>
      </w:r>
    </w:p>
    <w:p w14:paraId="239FF0AC" w14:textId="5EB02403" w:rsidR="00316B78" w:rsidRPr="00DC70C9" w:rsidRDefault="00796E41" w:rsidP="00796E41">
      <w:pPr>
        <w:pStyle w:val="ManualConsidrant"/>
        <w:rPr>
          <w:noProof/>
        </w:rPr>
      </w:pPr>
      <w:r w:rsidRPr="00DC70C9">
        <w:rPr>
          <w:noProof/>
        </w:rPr>
        <w:t>(41)</w:t>
      </w:r>
      <w:r w:rsidRPr="00DC70C9">
        <w:rPr>
          <w:noProof/>
        </w:rPr>
        <w:tab/>
        <w:t>Sygnatariusze Deklaracji lizbońskiej</w:t>
      </w:r>
      <w:r w:rsidR="00D13BA6" w:rsidRPr="00DC70C9">
        <w:rPr>
          <w:noProof/>
        </w:rPr>
        <w:t xml:space="preserve"> w</w:t>
      </w:r>
      <w:r w:rsidR="00D13BA6">
        <w:rPr>
          <w:noProof/>
        </w:rPr>
        <w:t> </w:t>
      </w:r>
      <w:r w:rsidR="00D13BA6" w:rsidRPr="00DC70C9">
        <w:rPr>
          <w:noProof/>
        </w:rPr>
        <w:t>spr</w:t>
      </w:r>
      <w:r w:rsidRPr="00DC70C9">
        <w:rPr>
          <w:noProof/>
        </w:rPr>
        <w:t xml:space="preserve">awie europejskiej platformy zwalczania bezdomności zobowiązali się do działania na rzecz eliminacji bezdomności </w:t>
      </w:r>
      <w:r w:rsidRPr="00D13BA6">
        <w:rPr>
          <w:noProof/>
        </w:rPr>
        <w:t>do</w:t>
      </w:r>
      <w:r w:rsidR="00D13BA6" w:rsidRPr="00D13BA6">
        <w:rPr>
          <w:noProof/>
        </w:rPr>
        <w:t> </w:t>
      </w:r>
      <w:r w:rsidRPr="00D13BA6">
        <w:rPr>
          <w:noProof/>
        </w:rPr>
        <w:t>2</w:t>
      </w:r>
      <w:r w:rsidRPr="00DC70C9">
        <w:rPr>
          <w:noProof/>
        </w:rPr>
        <w:t>0</w:t>
      </w:r>
      <w:r w:rsidRPr="00D13BA6">
        <w:rPr>
          <w:noProof/>
        </w:rPr>
        <w:t>30</w:t>
      </w:r>
      <w:r w:rsidR="00D13BA6" w:rsidRPr="00D13BA6">
        <w:rPr>
          <w:noProof/>
        </w:rPr>
        <w:t> </w:t>
      </w:r>
      <w:r w:rsidRPr="00D13BA6">
        <w:rPr>
          <w:noProof/>
        </w:rPr>
        <w:t>r.</w:t>
      </w:r>
      <w:r w:rsidRPr="00DC70C9">
        <w:rPr>
          <w:noProof/>
        </w:rPr>
        <w:t>, tak aby:</w:t>
      </w:r>
    </w:p>
    <w:p w14:paraId="49E0CD2D" w14:textId="7DF7B08C" w:rsidR="00316B78" w:rsidRPr="00DC70C9" w:rsidRDefault="00796E41" w:rsidP="00796E41">
      <w:pPr>
        <w:pStyle w:val="Point1"/>
        <w:rPr>
          <w:noProof/>
        </w:rPr>
      </w:pPr>
      <w:r w:rsidRPr="00DC70C9">
        <w:rPr>
          <w:noProof/>
        </w:rPr>
        <w:t>(i)</w:t>
      </w:r>
      <w:r w:rsidRPr="00DC70C9">
        <w:rPr>
          <w:noProof/>
        </w:rPr>
        <w:tab/>
        <w:t>nikt nie mieszkał na ulicy</w:t>
      </w:r>
      <w:r w:rsidR="00D13BA6" w:rsidRPr="00DC70C9">
        <w:rPr>
          <w:noProof/>
        </w:rPr>
        <w:t xml:space="preserve"> z</w:t>
      </w:r>
      <w:r w:rsidR="00D13BA6">
        <w:rPr>
          <w:noProof/>
        </w:rPr>
        <w:t> </w:t>
      </w:r>
      <w:r w:rsidR="00D13BA6" w:rsidRPr="00DC70C9">
        <w:rPr>
          <w:noProof/>
        </w:rPr>
        <w:t>pow</w:t>
      </w:r>
      <w:r w:rsidRPr="00DC70C9">
        <w:rPr>
          <w:noProof/>
        </w:rPr>
        <w:t>odu braku dostępnego, bezpiecznego</w:t>
      </w:r>
      <w:r w:rsidR="00D13BA6" w:rsidRPr="00DC70C9">
        <w:rPr>
          <w:noProof/>
        </w:rPr>
        <w:t xml:space="preserve"> i</w:t>
      </w:r>
      <w:r w:rsidR="00D13BA6">
        <w:rPr>
          <w:noProof/>
        </w:rPr>
        <w:t> </w:t>
      </w:r>
      <w:r w:rsidR="00D13BA6" w:rsidRPr="00DC70C9">
        <w:rPr>
          <w:noProof/>
        </w:rPr>
        <w:t>odp</w:t>
      </w:r>
      <w:r w:rsidRPr="00DC70C9">
        <w:rPr>
          <w:noProof/>
        </w:rPr>
        <w:t>owiedniego zakwaterowania doraźnego;</w:t>
      </w:r>
    </w:p>
    <w:p w14:paraId="502C1741" w14:textId="36104264" w:rsidR="00316B78" w:rsidRPr="00DC70C9" w:rsidRDefault="00796E41" w:rsidP="00796E41">
      <w:pPr>
        <w:pStyle w:val="Point1"/>
        <w:rPr>
          <w:noProof/>
        </w:rPr>
      </w:pPr>
      <w:r w:rsidRPr="00DC70C9">
        <w:rPr>
          <w:noProof/>
        </w:rPr>
        <w:t>(ii)</w:t>
      </w:r>
      <w:r w:rsidRPr="00DC70C9">
        <w:rPr>
          <w:noProof/>
        </w:rPr>
        <w:tab/>
        <w:t>nikt nie mieszkał</w:t>
      </w:r>
      <w:r w:rsidR="00D13BA6" w:rsidRPr="00DC70C9">
        <w:rPr>
          <w:noProof/>
        </w:rPr>
        <w:t xml:space="preserve"> w</w:t>
      </w:r>
      <w:r w:rsidR="00D13BA6">
        <w:rPr>
          <w:noProof/>
        </w:rPr>
        <w:t> </w:t>
      </w:r>
      <w:r w:rsidR="00D13BA6" w:rsidRPr="00DC70C9">
        <w:rPr>
          <w:noProof/>
        </w:rPr>
        <w:t>obi</w:t>
      </w:r>
      <w:r w:rsidRPr="00DC70C9">
        <w:rPr>
          <w:noProof/>
        </w:rPr>
        <w:t xml:space="preserve">ektach zakwaterowania doraźnego lub przejściowego dłużej niż jest to konieczne do powrotu do normalnego życia lub do uzyskania stałego miejsca zamieszkania; </w:t>
      </w:r>
    </w:p>
    <w:p w14:paraId="468505A2" w14:textId="5FCB4CE3" w:rsidR="00316B78" w:rsidRPr="00DC70C9" w:rsidRDefault="00796E41" w:rsidP="00796E41">
      <w:pPr>
        <w:pStyle w:val="Point1"/>
        <w:rPr>
          <w:noProof/>
        </w:rPr>
      </w:pPr>
      <w:r w:rsidRPr="00DC70C9">
        <w:rPr>
          <w:noProof/>
        </w:rPr>
        <w:lastRenderedPageBreak/>
        <w:t>(iii)</w:t>
      </w:r>
      <w:r w:rsidRPr="00DC70C9">
        <w:rPr>
          <w:noProof/>
        </w:rPr>
        <w:tab/>
        <w:t>nikt nie został zwolniony</w:t>
      </w:r>
      <w:r w:rsidR="00D13BA6" w:rsidRPr="00DC70C9">
        <w:rPr>
          <w:noProof/>
        </w:rPr>
        <w:t xml:space="preserve"> z</w:t>
      </w:r>
      <w:r w:rsidR="00D13BA6">
        <w:rPr>
          <w:noProof/>
        </w:rPr>
        <w:t> </w:t>
      </w:r>
      <w:r w:rsidR="00D13BA6" w:rsidRPr="00DC70C9">
        <w:rPr>
          <w:noProof/>
        </w:rPr>
        <w:t>żad</w:t>
      </w:r>
      <w:r w:rsidRPr="00DC70C9">
        <w:rPr>
          <w:noProof/>
        </w:rPr>
        <w:t xml:space="preserve">nej placówki okresowego pobytu (np. więzienia, szpitala, zakładu opiekuńczego) bez oferty odpowiedniego zakwaterowania; </w:t>
      </w:r>
    </w:p>
    <w:p w14:paraId="7835FCB4" w14:textId="21A75909" w:rsidR="00316B78" w:rsidRPr="00DC70C9" w:rsidRDefault="00796E41" w:rsidP="00796E41">
      <w:pPr>
        <w:pStyle w:val="Point1"/>
        <w:rPr>
          <w:noProof/>
        </w:rPr>
      </w:pPr>
      <w:r w:rsidRPr="00DC70C9">
        <w:rPr>
          <w:noProof/>
        </w:rPr>
        <w:t>(iv)</w:t>
      </w:r>
      <w:r w:rsidRPr="00DC70C9">
        <w:rPr>
          <w:noProof/>
        </w:rPr>
        <w:tab/>
        <w:t>w miarę możliwości zapobiegać eksmisjom,</w:t>
      </w:r>
      <w:r w:rsidR="00D13BA6" w:rsidRPr="00DC70C9">
        <w:rPr>
          <w:noProof/>
        </w:rPr>
        <w:t xml:space="preserve"> a</w:t>
      </w:r>
      <w:r w:rsidR="00D13BA6">
        <w:rPr>
          <w:noProof/>
        </w:rPr>
        <w:t> </w:t>
      </w:r>
      <w:r w:rsidR="00D13BA6" w:rsidRPr="00DC70C9">
        <w:rPr>
          <w:noProof/>
        </w:rPr>
        <w:t>w</w:t>
      </w:r>
      <w:r w:rsidR="00D13BA6">
        <w:rPr>
          <w:noProof/>
        </w:rPr>
        <w:t> </w:t>
      </w:r>
      <w:r w:rsidR="00D13BA6" w:rsidRPr="00DC70C9">
        <w:rPr>
          <w:noProof/>
        </w:rPr>
        <w:t>raz</w:t>
      </w:r>
      <w:r w:rsidRPr="00DC70C9">
        <w:rPr>
          <w:noProof/>
        </w:rPr>
        <w:t>ie potrzeby – aby nikt nie był eksmitowany bez udzielenia pomocy</w:t>
      </w:r>
      <w:r w:rsidR="00D13BA6" w:rsidRPr="00DC70C9">
        <w:rPr>
          <w:noProof/>
        </w:rPr>
        <w:t xml:space="preserve"> w</w:t>
      </w:r>
      <w:r w:rsidR="00D13BA6">
        <w:rPr>
          <w:noProof/>
        </w:rPr>
        <w:t> </w:t>
      </w:r>
      <w:r w:rsidR="00D13BA6" w:rsidRPr="00DC70C9">
        <w:rPr>
          <w:noProof/>
        </w:rPr>
        <w:t>zna</w:t>
      </w:r>
      <w:r w:rsidRPr="00DC70C9">
        <w:rPr>
          <w:noProof/>
        </w:rPr>
        <w:t>lezieniu odpowiedniego mieszkania;</w:t>
      </w:r>
    </w:p>
    <w:p w14:paraId="4A2C71F6" w14:textId="6356CED7" w:rsidR="00316B78" w:rsidRPr="00D13BA6" w:rsidRDefault="00796E41" w:rsidP="00796E41">
      <w:pPr>
        <w:pStyle w:val="Point1"/>
        <w:rPr>
          <w:noProof/>
        </w:rPr>
      </w:pPr>
      <w:r w:rsidRPr="00DC70C9">
        <w:rPr>
          <w:noProof/>
        </w:rPr>
        <w:t>(v)</w:t>
      </w:r>
      <w:r w:rsidRPr="00DC70C9">
        <w:rPr>
          <w:noProof/>
        </w:rPr>
        <w:tab/>
        <w:t>nikt nie był dyskryminowany ze względu na swoją bezdomność</w:t>
      </w:r>
      <w:r w:rsidRPr="00D13BA6">
        <w:rPr>
          <w:noProof/>
        </w:rPr>
        <w:t>.</w:t>
      </w:r>
      <w:r w:rsidR="00D13BA6" w:rsidRPr="00D13BA6">
        <w:rPr>
          <w:noProof/>
        </w:rPr>
        <w:t xml:space="preserve"> </w:t>
      </w:r>
    </w:p>
    <w:p w14:paraId="261CCBDA" w14:textId="140AC404" w:rsidR="00D244BF" w:rsidRPr="00DC70C9" w:rsidRDefault="00796E41" w:rsidP="00796E41">
      <w:pPr>
        <w:pStyle w:val="ManualConsidrant"/>
        <w:rPr>
          <w:noProof/>
        </w:rPr>
      </w:pPr>
      <w:r w:rsidRPr="00DC70C9">
        <w:rPr>
          <w:noProof/>
        </w:rPr>
        <w:t>(42)</w:t>
      </w:r>
      <w:r w:rsidRPr="00DC70C9">
        <w:rPr>
          <w:noProof/>
        </w:rPr>
        <w:tab/>
        <w:t>ETHOS – Europejską Typologię Bezdomności</w:t>
      </w:r>
      <w:r w:rsidR="00D13BA6" w:rsidRPr="00DC70C9">
        <w:rPr>
          <w:noProof/>
        </w:rPr>
        <w:t xml:space="preserve"> i</w:t>
      </w:r>
      <w:r w:rsidR="00D13BA6">
        <w:rPr>
          <w:noProof/>
        </w:rPr>
        <w:t> </w:t>
      </w:r>
      <w:r w:rsidR="00D13BA6" w:rsidRPr="00DC70C9">
        <w:rPr>
          <w:noProof/>
        </w:rPr>
        <w:t>Wyk</w:t>
      </w:r>
      <w:r w:rsidRPr="00DC70C9">
        <w:rPr>
          <w:noProof/>
        </w:rPr>
        <w:t>luczenia Mieszkaniowego – opracowano jako ramy służące lepszemu zrozumieniu</w:t>
      </w:r>
      <w:r w:rsidR="00D13BA6" w:rsidRPr="00DC70C9">
        <w:rPr>
          <w:noProof/>
        </w:rPr>
        <w:t xml:space="preserve"> i</w:t>
      </w:r>
      <w:r w:rsidR="00D13BA6">
        <w:rPr>
          <w:noProof/>
        </w:rPr>
        <w:t> </w:t>
      </w:r>
      <w:r w:rsidR="00D13BA6" w:rsidRPr="00DC70C9">
        <w:rPr>
          <w:noProof/>
        </w:rPr>
        <w:t>pom</w:t>
      </w:r>
      <w:r w:rsidRPr="00DC70C9">
        <w:rPr>
          <w:noProof/>
        </w:rPr>
        <w:t>iarowi bezdomności</w:t>
      </w:r>
      <w:r w:rsidR="00D13BA6" w:rsidRPr="00DC70C9">
        <w:rPr>
          <w:noProof/>
        </w:rPr>
        <w:t xml:space="preserve"> w</w:t>
      </w:r>
      <w:r w:rsidR="00D13BA6">
        <w:rPr>
          <w:noProof/>
        </w:rPr>
        <w:t> </w:t>
      </w:r>
      <w:r w:rsidR="00D13BA6" w:rsidRPr="00DC70C9">
        <w:rPr>
          <w:noProof/>
        </w:rPr>
        <w:t>Eur</w:t>
      </w:r>
      <w:r w:rsidRPr="00DC70C9">
        <w:rPr>
          <w:noProof/>
        </w:rPr>
        <w:t>opie oraz zapewnieniu wspólnego „języka” dla transnarodowej wymiany informacji na temat bezdomności. Klasyfikacja ETHOS obejmuje wszystkie sytuacje życiowe, które stanowią formy bezdomności</w:t>
      </w:r>
      <w:r w:rsidR="00D13BA6" w:rsidRPr="00DC70C9">
        <w:rPr>
          <w:noProof/>
        </w:rPr>
        <w:t xml:space="preserve"> i</w:t>
      </w:r>
      <w:r w:rsidR="00D13BA6">
        <w:rPr>
          <w:noProof/>
        </w:rPr>
        <w:t> </w:t>
      </w:r>
      <w:r w:rsidR="00D13BA6" w:rsidRPr="00DC70C9">
        <w:rPr>
          <w:noProof/>
        </w:rPr>
        <w:t>wyk</w:t>
      </w:r>
      <w:r w:rsidRPr="00DC70C9">
        <w:rPr>
          <w:noProof/>
        </w:rPr>
        <w:t>luczenia mieszkaniowego,</w:t>
      </w:r>
      <w:r w:rsidR="00D13BA6" w:rsidRPr="00DC70C9">
        <w:rPr>
          <w:noProof/>
        </w:rPr>
        <w:t xml:space="preserve"> a</w:t>
      </w:r>
      <w:r w:rsidR="00D13BA6">
        <w:rPr>
          <w:noProof/>
        </w:rPr>
        <w:t> </w:t>
      </w:r>
      <w:r w:rsidR="00D13BA6" w:rsidRPr="00DC70C9">
        <w:rPr>
          <w:noProof/>
        </w:rPr>
        <w:t>mia</w:t>
      </w:r>
      <w:r w:rsidRPr="00DC70C9">
        <w:rPr>
          <w:noProof/>
        </w:rPr>
        <w:t xml:space="preserve">nowicie: </w:t>
      </w:r>
    </w:p>
    <w:p w14:paraId="39C529BC" w14:textId="3FCA33BB" w:rsidR="00D244BF" w:rsidRPr="00DC70C9" w:rsidRDefault="00D244BF" w:rsidP="0084682D">
      <w:pPr>
        <w:pStyle w:val="Tiret1"/>
        <w:numPr>
          <w:ilvl w:val="0"/>
          <w:numId w:val="6"/>
        </w:numPr>
        <w:ind w:left="1620"/>
        <w:rPr>
          <w:noProof/>
        </w:rPr>
      </w:pPr>
      <w:r w:rsidRPr="00DC70C9">
        <w:rPr>
          <w:noProof/>
        </w:rPr>
        <w:t>bezdachowość (brak jakiegokolwiek schronienia, spanie</w:t>
      </w:r>
      <w:r w:rsidR="00D13BA6" w:rsidRPr="00DC70C9">
        <w:rPr>
          <w:noProof/>
        </w:rPr>
        <w:t xml:space="preserve"> w</w:t>
      </w:r>
      <w:r w:rsidR="00D13BA6">
        <w:rPr>
          <w:noProof/>
        </w:rPr>
        <w:t> </w:t>
      </w:r>
      <w:r w:rsidR="00D13BA6" w:rsidRPr="00DC70C9">
        <w:rPr>
          <w:noProof/>
        </w:rPr>
        <w:t>prz</w:t>
      </w:r>
      <w:r w:rsidRPr="00DC70C9">
        <w:rPr>
          <w:noProof/>
        </w:rPr>
        <w:t>estrzeni publicznej);</w:t>
      </w:r>
    </w:p>
    <w:p w14:paraId="5BDEEC55" w14:textId="19140A02" w:rsidR="00D244BF" w:rsidRPr="00DC70C9" w:rsidRDefault="00D244BF" w:rsidP="0084682D">
      <w:pPr>
        <w:pStyle w:val="Tiret1"/>
        <w:numPr>
          <w:ilvl w:val="0"/>
          <w:numId w:val="6"/>
        </w:numPr>
        <w:ind w:left="1620"/>
        <w:rPr>
          <w:noProof/>
        </w:rPr>
      </w:pPr>
      <w:r w:rsidRPr="00DC70C9">
        <w:rPr>
          <w:noProof/>
        </w:rPr>
        <w:t>bezmieszkaniowość (z miejscem do spania, ale tymczasowo,</w:t>
      </w:r>
      <w:r w:rsidR="00D13BA6" w:rsidRPr="00DC70C9">
        <w:rPr>
          <w:noProof/>
        </w:rPr>
        <w:t xml:space="preserve"> w</w:t>
      </w:r>
      <w:r w:rsidR="00D13BA6">
        <w:rPr>
          <w:noProof/>
        </w:rPr>
        <w:t> </w:t>
      </w:r>
      <w:r w:rsidR="00D13BA6" w:rsidRPr="00DC70C9">
        <w:rPr>
          <w:noProof/>
        </w:rPr>
        <w:t>ram</w:t>
      </w:r>
      <w:r w:rsidRPr="00DC70C9">
        <w:rPr>
          <w:noProof/>
        </w:rPr>
        <w:t>ach pobytu</w:t>
      </w:r>
      <w:r w:rsidR="00D13BA6" w:rsidRPr="00DC70C9">
        <w:rPr>
          <w:noProof/>
        </w:rPr>
        <w:t xml:space="preserve"> w</w:t>
      </w:r>
      <w:r w:rsidR="00D13BA6">
        <w:rPr>
          <w:noProof/>
        </w:rPr>
        <w:t> </w:t>
      </w:r>
      <w:r w:rsidR="00D13BA6" w:rsidRPr="00DC70C9">
        <w:rPr>
          <w:noProof/>
        </w:rPr>
        <w:t>pla</w:t>
      </w:r>
      <w:r w:rsidRPr="00DC70C9">
        <w:rPr>
          <w:noProof/>
        </w:rPr>
        <w:t>cówkach lub schroniskach);</w:t>
      </w:r>
    </w:p>
    <w:p w14:paraId="121D6D52" w14:textId="28EB4BE3" w:rsidR="00753294" w:rsidRPr="00DC70C9" w:rsidRDefault="00D244BF" w:rsidP="0084682D">
      <w:pPr>
        <w:pStyle w:val="Tiret1"/>
        <w:numPr>
          <w:ilvl w:val="0"/>
          <w:numId w:val="6"/>
        </w:numPr>
        <w:ind w:left="1620"/>
        <w:rPr>
          <w:noProof/>
        </w:rPr>
      </w:pPr>
      <w:r w:rsidRPr="00DC70C9">
        <w:rPr>
          <w:noProof/>
        </w:rPr>
        <w:t>mieszkanie</w:t>
      </w:r>
      <w:r w:rsidR="00D13BA6" w:rsidRPr="00DC70C9">
        <w:rPr>
          <w:noProof/>
        </w:rPr>
        <w:t xml:space="preserve"> w</w:t>
      </w:r>
      <w:r w:rsidR="00D13BA6">
        <w:rPr>
          <w:noProof/>
        </w:rPr>
        <w:t> </w:t>
      </w:r>
      <w:r w:rsidR="00D13BA6" w:rsidRPr="00DC70C9">
        <w:rPr>
          <w:noProof/>
        </w:rPr>
        <w:t>nie</w:t>
      </w:r>
      <w:r w:rsidRPr="00DC70C9">
        <w:rPr>
          <w:noProof/>
        </w:rPr>
        <w:t>zabezpieczonych warunkach (zagrożenie poważnym wykluczeniem ze względu na niepewne warunki najmu, eksmisję, przemoc domową, tymczasowe mieszkanie</w:t>
      </w:r>
      <w:r w:rsidR="00D13BA6" w:rsidRPr="00DC70C9">
        <w:rPr>
          <w:noProof/>
        </w:rPr>
        <w:t xml:space="preserve"> z</w:t>
      </w:r>
      <w:r w:rsidR="00D13BA6">
        <w:rPr>
          <w:noProof/>
        </w:rPr>
        <w:t> </w:t>
      </w:r>
      <w:r w:rsidR="00D13BA6" w:rsidRPr="00DC70C9">
        <w:rPr>
          <w:noProof/>
        </w:rPr>
        <w:t>rod</w:t>
      </w:r>
      <w:r w:rsidRPr="00DC70C9">
        <w:rPr>
          <w:noProof/>
        </w:rPr>
        <w:t>ziną/przyjaciółmi);</w:t>
      </w:r>
    </w:p>
    <w:p w14:paraId="0DF7A09C" w14:textId="1AC6ACCD" w:rsidR="00D244BF" w:rsidRPr="00DC70C9" w:rsidRDefault="00D244BF" w:rsidP="0084682D">
      <w:pPr>
        <w:pStyle w:val="Tiret1"/>
        <w:numPr>
          <w:ilvl w:val="0"/>
          <w:numId w:val="6"/>
        </w:numPr>
        <w:ind w:left="1620"/>
        <w:rPr>
          <w:noProof/>
        </w:rPr>
      </w:pPr>
      <w:r w:rsidRPr="00DC70C9">
        <w:rPr>
          <w:noProof/>
        </w:rPr>
        <w:t>mieszkanie</w:t>
      </w:r>
      <w:r w:rsidR="00D13BA6" w:rsidRPr="00DC70C9">
        <w:rPr>
          <w:noProof/>
        </w:rPr>
        <w:t xml:space="preserve"> w</w:t>
      </w:r>
      <w:r w:rsidR="00D13BA6">
        <w:rPr>
          <w:noProof/>
        </w:rPr>
        <w:t> </w:t>
      </w:r>
      <w:r w:rsidR="00D13BA6" w:rsidRPr="00DC70C9">
        <w:rPr>
          <w:noProof/>
        </w:rPr>
        <w:t>nie</w:t>
      </w:r>
      <w:r w:rsidRPr="00DC70C9">
        <w:rPr>
          <w:noProof/>
        </w:rPr>
        <w:t>odpowiednich warunkach (w konstrukcjach tymczasowych lub niekonwencjonalnych,</w:t>
      </w:r>
      <w:r w:rsidR="00D13BA6" w:rsidRPr="00DC70C9">
        <w:rPr>
          <w:noProof/>
        </w:rPr>
        <w:t xml:space="preserve"> w</w:t>
      </w:r>
      <w:r w:rsidR="00D13BA6">
        <w:rPr>
          <w:noProof/>
        </w:rPr>
        <w:t> </w:t>
      </w:r>
      <w:r w:rsidR="00D13BA6" w:rsidRPr="00DC70C9">
        <w:rPr>
          <w:noProof/>
        </w:rPr>
        <w:t>lok</w:t>
      </w:r>
      <w:r w:rsidRPr="00DC70C9">
        <w:rPr>
          <w:noProof/>
        </w:rPr>
        <w:t>alach nienadających się do mieszkania,</w:t>
      </w:r>
      <w:r w:rsidR="00D13BA6" w:rsidRPr="00DC70C9">
        <w:rPr>
          <w:noProof/>
        </w:rPr>
        <w:t xml:space="preserve"> w</w:t>
      </w:r>
      <w:r w:rsidR="00D13BA6">
        <w:rPr>
          <w:noProof/>
        </w:rPr>
        <w:t> </w:t>
      </w:r>
      <w:r w:rsidR="00D13BA6" w:rsidRPr="00DC70C9">
        <w:rPr>
          <w:noProof/>
        </w:rPr>
        <w:t>war</w:t>
      </w:r>
      <w:r w:rsidRPr="00DC70C9">
        <w:rPr>
          <w:noProof/>
        </w:rPr>
        <w:t>unkach skrajnego przeludnienia)</w:t>
      </w:r>
      <w:r w:rsidR="00D13BA6">
        <w:rPr>
          <w:noProof/>
        </w:rPr>
        <w:t>,</w:t>
      </w:r>
    </w:p>
    <w:p w14:paraId="6FD92E87" w14:textId="77777777" w:rsidR="00CC4570" w:rsidRPr="00DC70C9" w:rsidRDefault="00CC4570" w:rsidP="004723B1">
      <w:pPr>
        <w:rPr>
          <w:noProof/>
        </w:rPr>
      </w:pPr>
    </w:p>
    <w:p w14:paraId="3078420C" w14:textId="77777777" w:rsidR="00FD6375" w:rsidRPr="00DC70C9" w:rsidRDefault="00C578AE" w:rsidP="00FD6375">
      <w:pPr>
        <w:pStyle w:val="Formuledadoption"/>
        <w:rPr>
          <w:noProof/>
        </w:rPr>
      </w:pPr>
      <w:r w:rsidRPr="00DC70C9">
        <w:rPr>
          <w:noProof/>
        </w:rPr>
        <w:t>PRZYJMUJE NINIEJSZE ZALECENIE:</w:t>
      </w:r>
    </w:p>
    <w:p w14:paraId="5A9786FC" w14:textId="3B150547" w:rsidR="00701068" w:rsidRPr="00DC70C9" w:rsidRDefault="002A69B8" w:rsidP="00701068">
      <w:pPr>
        <w:pStyle w:val="Titrearticle"/>
        <w:jc w:val="both"/>
        <w:rPr>
          <w:i w:val="0"/>
          <w:iCs/>
          <w:noProof/>
        </w:rPr>
      </w:pPr>
      <w:r w:rsidRPr="00DC70C9">
        <w:rPr>
          <w:i w:val="0"/>
          <w:noProof/>
        </w:rPr>
        <w:t>PRZEDMIOT</w:t>
      </w:r>
    </w:p>
    <w:p w14:paraId="02225116" w14:textId="3E350D45" w:rsidR="00B23935" w:rsidRPr="00DC70C9" w:rsidRDefault="00D13BA6" w:rsidP="00D13BA6">
      <w:pPr>
        <w:pStyle w:val="Point0"/>
        <w:rPr>
          <w:noProof/>
        </w:rPr>
      </w:pPr>
      <w:r>
        <w:rPr>
          <w:noProof/>
        </w:rPr>
        <w:t>1)</w:t>
      </w:r>
      <w:r>
        <w:rPr>
          <w:noProof/>
        </w:rPr>
        <w:tab/>
      </w:r>
      <w:r w:rsidR="00FA001B" w:rsidRPr="00DC70C9">
        <w:rPr>
          <w:noProof/>
        </w:rPr>
        <w:t>Niniejsze zalecenie zawiera wytyczne dotyczące zwalczania wykluczenia społecznego,</w:t>
      </w:r>
      <w:r w:rsidRPr="00DC70C9">
        <w:rPr>
          <w:noProof/>
        </w:rPr>
        <w:t xml:space="preserve"> a</w:t>
      </w:r>
      <w:r>
        <w:rPr>
          <w:noProof/>
        </w:rPr>
        <w:t> </w:t>
      </w:r>
      <w:r w:rsidRPr="00DC70C9">
        <w:rPr>
          <w:noProof/>
        </w:rPr>
        <w:t>w</w:t>
      </w:r>
      <w:r>
        <w:rPr>
          <w:noProof/>
        </w:rPr>
        <w:t> </w:t>
      </w:r>
      <w:r w:rsidRPr="00DC70C9">
        <w:rPr>
          <w:noProof/>
        </w:rPr>
        <w:t>szc</w:t>
      </w:r>
      <w:r w:rsidR="00FA001B" w:rsidRPr="00DC70C9">
        <w:rPr>
          <w:noProof/>
        </w:rPr>
        <w:t>zególności:</w:t>
      </w:r>
    </w:p>
    <w:p w14:paraId="798D5CCE" w14:textId="1B05703D" w:rsidR="001865CC" w:rsidRPr="00DC70C9" w:rsidRDefault="00B23935" w:rsidP="00D6392D">
      <w:pPr>
        <w:pStyle w:val="Point0"/>
        <w:ind w:left="1440" w:hanging="720"/>
        <w:rPr>
          <w:noProof/>
        </w:rPr>
      </w:pPr>
      <w:r w:rsidRPr="00DC70C9">
        <w:rPr>
          <w:noProof/>
        </w:rPr>
        <w:t>a)</w:t>
      </w:r>
      <w:r w:rsidRPr="00DC70C9">
        <w:rPr>
          <w:noProof/>
        </w:rPr>
        <w:tab/>
        <w:t>wsparcia dla państw członkowskich</w:t>
      </w:r>
      <w:r w:rsidR="00D13BA6" w:rsidRPr="00DC70C9">
        <w:rPr>
          <w:noProof/>
        </w:rPr>
        <w:t xml:space="preserve"> w</w:t>
      </w:r>
      <w:r w:rsidR="00D13BA6">
        <w:rPr>
          <w:noProof/>
        </w:rPr>
        <w:t> </w:t>
      </w:r>
      <w:r w:rsidR="00D13BA6" w:rsidRPr="00DC70C9">
        <w:rPr>
          <w:noProof/>
        </w:rPr>
        <w:t>zap</w:t>
      </w:r>
      <w:r w:rsidRPr="00DC70C9">
        <w:rPr>
          <w:noProof/>
        </w:rPr>
        <w:t>obieganiu</w:t>
      </w:r>
      <w:r w:rsidR="00D13BA6" w:rsidRPr="00DC70C9">
        <w:rPr>
          <w:noProof/>
        </w:rPr>
        <w:t xml:space="preserve"> i</w:t>
      </w:r>
      <w:r w:rsidR="00D13BA6">
        <w:rPr>
          <w:noProof/>
        </w:rPr>
        <w:t> </w:t>
      </w:r>
      <w:r w:rsidR="00D13BA6" w:rsidRPr="00DC70C9">
        <w:rPr>
          <w:noProof/>
        </w:rPr>
        <w:t>prz</w:t>
      </w:r>
      <w:r w:rsidRPr="00DC70C9">
        <w:rPr>
          <w:noProof/>
        </w:rPr>
        <w:t>eciwdziałaniu wykluczeniu mieszkaniowemu osób znajdujących się</w:t>
      </w:r>
      <w:r w:rsidR="00D13BA6" w:rsidRPr="00DC70C9">
        <w:rPr>
          <w:noProof/>
        </w:rPr>
        <w:t xml:space="preserve"> w</w:t>
      </w:r>
      <w:r w:rsidR="00D13BA6">
        <w:rPr>
          <w:noProof/>
        </w:rPr>
        <w:t> </w:t>
      </w:r>
      <w:r w:rsidR="00D13BA6" w:rsidRPr="00DC70C9">
        <w:rPr>
          <w:noProof/>
        </w:rPr>
        <w:t>tru</w:t>
      </w:r>
      <w:r w:rsidRPr="00DC70C9">
        <w:rPr>
          <w:noProof/>
        </w:rPr>
        <w:t>dnej sytuacji mieszkaniowej lub zagrożonych znalezieniem się</w:t>
      </w:r>
      <w:r w:rsidR="00D13BA6" w:rsidRPr="00DC70C9">
        <w:rPr>
          <w:noProof/>
        </w:rPr>
        <w:t xml:space="preserve"> w</w:t>
      </w:r>
      <w:r w:rsidR="00D13BA6">
        <w:rPr>
          <w:noProof/>
        </w:rPr>
        <w:t> </w:t>
      </w:r>
      <w:r w:rsidR="00D13BA6" w:rsidRPr="00DC70C9">
        <w:rPr>
          <w:noProof/>
        </w:rPr>
        <w:t>tak</w:t>
      </w:r>
      <w:r w:rsidRPr="00DC70C9">
        <w:rPr>
          <w:noProof/>
        </w:rPr>
        <w:t xml:space="preserve">iej sytuacji oraz osób bezdomnych; </w:t>
      </w:r>
    </w:p>
    <w:p w14:paraId="3F2E444C" w14:textId="098B259A" w:rsidR="008C122D" w:rsidRPr="00DC70C9" w:rsidRDefault="001865CC" w:rsidP="00F422C3">
      <w:pPr>
        <w:pStyle w:val="Point0"/>
        <w:ind w:left="1440" w:hanging="720"/>
        <w:rPr>
          <w:noProof/>
        </w:rPr>
      </w:pPr>
      <w:r w:rsidRPr="00DC70C9">
        <w:rPr>
          <w:noProof/>
        </w:rPr>
        <w:t xml:space="preserve">b) </w:t>
      </w:r>
      <w:r w:rsidRPr="00DC70C9">
        <w:rPr>
          <w:noProof/>
        </w:rPr>
        <w:tab/>
        <w:t>promowania opracowywania, wdrażania</w:t>
      </w:r>
      <w:r w:rsidR="00D13BA6" w:rsidRPr="00DC70C9">
        <w:rPr>
          <w:noProof/>
        </w:rPr>
        <w:t xml:space="preserve"> i</w:t>
      </w:r>
      <w:r w:rsidR="00D13BA6">
        <w:rPr>
          <w:noProof/>
        </w:rPr>
        <w:t> </w:t>
      </w:r>
      <w:r w:rsidR="00D13BA6" w:rsidRPr="00DC70C9">
        <w:rPr>
          <w:noProof/>
        </w:rPr>
        <w:t>ule</w:t>
      </w:r>
      <w:r w:rsidRPr="00DC70C9">
        <w:rPr>
          <w:noProof/>
        </w:rPr>
        <w:t>pszania krajowych, regionalnych lub lokalnych ram strategicznych</w:t>
      </w:r>
      <w:r w:rsidR="00D13BA6" w:rsidRPr="00DC70C9">
        <w:rPr>
          <w:noProof/>
        </w:rPr>
        <w:t xml:space="preserve"> w</w:t>
      </w:r>
      <w:r w:rsidR="00D13BA6">
        <w:rPr>
          <w:noProof/>
        </w:rPr>
        <w:t> </w:t>
      </w:r>
      <w:r w:rsidR="00D13BA6" w:rsidRPr="00DC70C9">
        <w:rPr>
          <w:noProof/>
        </w:rPr>
        <w:t>opa</w:t>
      </w:r>
      <w:r w:rsidRPr="00DC70C9">
        <w:rPr>
          <w:noProof/>
        </w:rPr>
        <w:t>rciu</w:t>
      </w:r>
      <w:r w:rsidR="00D13BA6" w:rsidRPr="00DC70C9">
        <w:rPr>
          <w:noProof/>
        </w:rPr>
        <w:t xml:space="preserve"> o</w:t>
      </w:r>
      <w:r w:rsidR="00D13BA6">
        <w:rPr>
          <w:noProof/>
        </w:rPr>
        <w:t> </w:t>
      </w:r>
      <w:r w:rsidR="00D13BA6" w:rsidRPr="00DC70C9">
        <w:rPr>
          <w:noProof/>
        </w:rPr>
        <w:t>pol</w:t>
      </w:r>
      <w:r w:rsidRPr="00DC70C9">
        <w:rPr>
          <w:noProof/>
        </w:rPr>
        <w:t>ityki zintegrowane, ukierunkowane na człowieka</w:t>
      </w:r>
      <w:r w:rsidR="00D13BA6" w:rsidRPr="00DC70C9">
        <w:rPr>
          <w:noProof/>
        </w:rPr>
        <w:t xml:space="preserve"> i</w:t>
      </w:r>
      <w:r w:rsidR="00D13BA6">
        <w:rPr>
          <w:noProof/>
        </w:rPr>
        <w:t> </w:t>
      </w:r>
      <w:r w:rsidR="00D13BA6" w:rsidRPr="00DC70C9">
        <w:rPr>
          <w:noProof/>
        </w:rPr>
        <w:t>opa</w:t>
      </w:r>
      <w:r w:rsidRPr="00DC70C9">
        <w:rPr>
          <w:noProof/>
        </w:rPr>
        <w:t>rte na zapewnieniu dostępu do mieszkania.</w:t>
      </w:r>
    </w:p>
    <w:p w14:paraId="6CFEF2F2" w14:textId="77777777" w:rsidR="008F4693" w:rsidRPr="00DC70C9" w:rsidRDefault="008F4693" w:rsidP="004723B1">
      <w:pPr>
        <w:rPr>
          <w:noProof/>
        </w:rPr>
      </w:pPr>
    </w:p>
    <w:p w14:paraId="0BBB17DE" w14:textId="77777777" w:rsidR="008C122D" w:rsidRPr="00DC70C9" w:rsidRDefault="008C122D" w:rsidP="004723B1">
      <w:pPr>
        <w:rPr>
          <w:noProof/>
        </w:rPr>
      </w:pPr>
      <w:r w:rsidRPr="00DC70C9">
        <w:rPr>
          <w:noProof/>
        </w:rPr>
        <w:t>DEFINICJE</w:t>
      </w:r>
    </w:p>
    <w:p w14:paraId="238F4D22" w14:textId="04F44A2B" w:rsidR="00AA2DB5" w:rsidRPr="00DC70C9" w:rsidRDefault="00D13BA6" w:rsidP="00D13BA6">
      <w:pPr>
        <w:pStyle w:val="Point0"/>
        <w:rPr>
          <w:noProof/>
        </w:rPr>
      </w:pPr>
      <w:r>
        <w:rPr>
          <w:noProof/>
        </w:rPr>
        <w:t>2)</w:t>
      </w:r>
      <w:r>
        <w:rPr>
          <w:noProof/>
        </w:rPr>
        <w:tab/>
      </w:r>
      <w:r w:rsidR="002D1E9C" w:rsidRPr="00DC70C9">
        <w:rPr>
          <w:noProof/>
        </w:rPr>
        <w:t>Do celów niniejszego zalecenia stosuje się następujące definicje:</w:t>
      </w:r>
    </w:p>
    <w:p w14:paraId="4B8ECEA4" w14:textId="49E79C03" w:rsidR="00BD74F3" w:rsidRPr="00DC70C9" w:rsidRDefault="00796E41">
      <w:pPr>
        <w:pStyle w:val="Point1"/>
        <w:rPr>
          <w:noProof/>
        </w:rPr>
      </w:pPr>
      <w:r w:rsidRPr="00DC70C9">
        <w:rPr>
          <w:noProof/>
        </w:rPr>
        <w:t>a)</w:t>
      </w:r>
      <w:r w:rsidRPr="00DC70C9">
        <w:rPr>
          <w:noProof/>
        </w:rPr>
        <w:tab/>
        <w:t>„wykluczenie mieszkaniowe” oznacza sytuacje,</w:t>
      </w:r>
      <w:r w:rsidR="00D13BA6" w:rsidRPr="00DC70C9">
        <w:rPr>
          <w:noProof/>
        </w:rPr>
        <w:t xml:space="preserve"> w</w:t>
      </w:r>
      <w:r w:rsidR="00D13BA6">
        <w:rPr>
          <w:noProof/>
        </w:rPr>
        <w:t> </w:t>
      </w:r>
      <w:r w:rsidR="00D13BA6" w:rsidRPr="00DC70C9">
        <w:rPr>
          <w:noProof/>
        </w:rPr>
        <w:t>któ</w:t>
      </w:r>
      <w:r w:rsidRPr="00DC70C9">
        <w:rPr>
          <w:noProof/>
        </w:rPr>
        <w:t>rych osoby fizyczne lub gospodarstwa domowe nie mają dostępu do odpowiedniego lub bezpiecznego mieszkania. Dotyczy to</w:t>
      </w:r>
      <w:r w:rsidR="00D13BA6" w:rsidRPr="00DC70C9">
        <w:rPr>
          <w:noProof/>
        </w:rPr>
        <w:t xml:space="preserve"> w</w:t>
      </w:r>
      <w:r w:rsidR="00D13BA6">
        <w:rPr>
          <w:noProof/>
        </w:rPr>
        <w:t> </w:t>
      </w:r>
      <w:r w:rsidR="00D13BA6" w:rsidRPr="00DC70C9">
        <w:rPr>
          <w:noProof/>
        </w:rPr>
        <w:t>szc</w:t>
      </w:r>
      <w:r w:rsidRPr="00DC70C9">
        <w:rPr>
          <w:noProof/>
        </w:rPr>
        <w:t>zególności osób bezdomnych (tj. bez dachu nad głową lub bez mieszkania) oraz osób, które</w:t>
      </w:r>
      <w:r w:rsidR="00D13BA6" w:rsidRPr="00DC70C9">
        <w:rPr>
          <w:noProof/>
        </w:rPr>
        <w:t xml:space="preserve"> z</w:t>
      </w:r>
      <w:r w:rsidR="00D13BA6">
        <w:rPr>
          <w:noProof/>
        </w:rPr>
        <w:t> </w:t>
      </w:r>
      <w:r w:rsidR="00D13BA6" w:rsidRPr="00DC70C9">
        <w:rPr>
          <w:noProof/>
        </w:rPr>
        <w:t>prz</w:t>
      </w:r>
      <w:r w:rsidRPr="00DC70C9">
        <w:rPr>
          <w:noProof/>
        </w:rPr>
        <w:t xml:space="preserve">yczyn niezależnych od ich </w:t>
      </w:r>
      <w:r w:rsidRPr="00DC70C9">
        <w:rPr>
          <w:noProof/>
        </w:rPr>
        <w:lastRenderedPageBreak/>
        <w:t>woli znajdują się</w:t>
      </w:r>
      <w:r w:rsidR="00D13BA6" w:rsidRPr="00DC70C9">
        <w:rPr>
          <w:noProof/>
        </w:rPr>
        <w:t xml:space="preserve"> w</w:t>
      </w:r>
      <w:r w:rsidR="00D13BA6">
        <w:rPr>
          <w:noProof/>
        </w:rPr>
        <w:t> </w:t>
      </w:r>
      <w:r w:rsidR="00D13BA6" w:rsidRPr="00DC70C9">
        <w:rPr>
          <w:noProof/>
        </w:rPr>
        <w:t>tru</w:t>
      </w:r>
      <w:r w:rsidRPr="00DC70C9">
        <w:rPr>
          <w:noProof/>
        </w:rPr>
        <w:t>dnej sytuacji mieszkaniowej takiej jak nieodpowiednie lub niezabezpieczone warunki mieszkaniowe;</w:t>
      </w:r>
    </w:p>
    <w:p w14:paraId="409A59BF" w14:textId="7199CDF0" w:rsidR="00325095" w:rsidRPr="00DC70C9" w:rsidRDefault="00796E41">
      <w:pPr>
        <w:pStyle w:val="Point1"/>
        <w:rPr>
          <w:noProof/>
        </w:rPr>
      </w:pPr>
      <w:r w:rsidRPr="00DC70C9">
        <w:rPr>
          <w:noProof/>
        </w:rPr>
        <w:t>b)</w:t>
      </w:r>
      <w:r w:rsidRPr="00DC70C9">
        <w:rPr>
          <w:noProof/>
        </w:rPr>
        <w:tab/>
        <w:t>„zakwaterowanie doraźne” oznacza zakwaterowanie takie jak noclegownia, którego głównym celem jest zaspokojenie pilnej potrzeby schronienia</w:t>
      </w:r>
      <w:r w:rsidR="00D13BA6" w:rsidRPr="00DC70C9">
        <w:rPr>
          <w:noProof/>
        </w:rPr>
        <w:t xml:space="preserve"> i</w:t>
      </w:r>
      <w:r w:rsidR="00D13BA6">
        <w:rPr>
          <w:noProof/>
        </w:rPr>
        <w:t> </w:t>
      </w:r>
      <w:r w:rsidR="00D13BA6" w:rsidRPr="00DC70C9">
        <w:rPr>
          <w:noProof/>
        </w:rPr>
        <w:t>zap</w:t>
      </w:r>
      <w:r w:rsidRPr="00DC70C9">
        <w:rPr>
          <w:noProof/>
        </w:rPr>
        <w:t>ewnienie dostępu do podstawowych udogodnień;</w:t>
      </w:r>
    </w:p>
    <w:p w14:paraId="7C71CB00" w14:textId="25E6D7EA" w:rsidR="00325095" w:rsidRPr="00DC70C9" w:rsidRDefault="00796E41">
      <w:pPr>
        <w:pStyle w:val="Point1"/>
        <w:rPr>
          <w:noProof/>
        </w:rPr>
      </w:pPr>
      <w:r w:rsidRPr="00DC70C9">
        <w:rPr>
          <w:noProof/>
        </w:rPr>
        <w:t>c)</w:t>
      </w:r>
      <w:r w:rsidRPr="00DC70C9">
        <w:rPr>
          <w:noProof/>
        </w:rPr>
        <w:tab/>
        <w:t>„zakwaterowanie tymczasowe” oznacza zakwaterowanie udostępniane na czas określony</w:t>
      </w:r>
      <w:r w:rsidR="00D13BA6" w:rsidRPr="00DC70C9">
        <w:rPr>
          <w:noProof/>
        </w:rPr>
        <w:t xml:space="preserve"> w</w:t>
      </w:r>
      <w:r w:rsidR="00D13BA6">
        <w:rPr>
          <w:noProof/>
        </w:rPr>
        <w:t> </w:t>
      </w:r>
      <w:r w:rsidR="00D13BA6" w:rsidRPr="00DC70C9">
        <w:rPr>
          <w:noProof/>
        </w:rPr>
        <w:t>okr</w:t>
      </w:r>
      <w:r w:rsidRPr="00DC70C9">
        <w:rPr>
          <w:noProof/>
        </w:rPr>
        <w:t xml:space="preserve">esie poszukiwania stałego rozwiązania mieszkaniowego; </w:t>
      </w:r>
    </w:p>
    <w:p w14:paraId="3485BE4E" w14:textId="13B8F29D" w:rsidR="004D1A18" w:rsidRPr="00DC70C9" w:rsidRDefault="00796E41" w:rsidP="00275B3F">
      <w:pPr>
        <w:pStyle w:val="Point1"/>
        <w:ind w:left="1420" w:hanging="570"/>
        <w:rPr>
          <w:noProof/>
        </w:rPr>
      </w:pPr>
      <w:r w:rsidRPr="00DC70C9">
        <w:rPr>
          <w:noProof/>
        </w:rPr>
        <w:t>d)</w:t>
      </w:r>
      <w:r w:rsidRPr="00DC70C9">
        <w:rPr>
          <w:noProof/>
        </w:rPr>
        <w:tab/>
        <w:t>„podejścia oparte na zapewnieniu dostępu do mieszkania” oznaczają modele polityki</w:t>
      </w:r>
      <w:r w:rsidR="00D13BA6" w:rsidRPr="00DC70C9">
        <w:rPr>
          <w:noProof/>
        </w:rPr>
        <w:t xml:space="preserve"> i</w:t>
      </w:r>
      <w:r w:rsidR="00D13BA6">
        <w:rPr>
          <w:noProof/>
        </w:rPr>
        <w:t> </w:t>
      </w:r>
      <w:r w:rsidR="00D13BA6" w:rsidRPr="00DC70C9">
        <w:rPr>
          <w:noProof/>
        </w:rPr>
        <w:t>świ</w:t>
      </w:r>
      <w:r w:rsidRPr="00DC70C9">
        <w:rPr>
          <w:noProof/>
        </w:rPr>
        <w:t>adczenia usług,</w:t>
      </w:r>
      <w:r w:rsidR="00D13BA6" w:rsidRPr="00DC70C9">
        <w:rPr>
          <w:noProof/>
        </w:rPr>
        <w:t xml:space="preserve"> w</w:t>
      </w:r>
      <w:r w:rsidR="00D13BA6">
        <w:rPr>
          <w:noProof/>
        </w:rPr>
        <w:t> </w:t>
      </w:r>
      <w:r w:rsidR="00D13BA6" w:rsidRPr="00DC70C9">
        <w:rPr>
          <w:noProof/>
        </w:rPr>
        <w:t>któ</w:t>
      </w:r>
      <w:r w:rsidRPr="00DC70C9">
        <w:rPr>
          <w:noProof/>
        </w:rPr>
        <w:t>rych priorytetem jest zapewnienie szybkiego dostępu do odpowiednich, przystępnych cenowo</w:t>
      </w:r>
      <w:r w:rsidR="00D13BA6" w:rsidRPr="00DC70C9">
        <w:rPr>
          <w:noProof/>
        </w:rPr>
        <w:t xml:space="preserve"> i</w:t>
      </w:r>
      <w:r w:rsidR="00D13BA6">
        <w:rPr>
          <w:noProof/>
        </w:rPr>
        <w:t> </w:t>
      </w:r>
      <w:r w:rsidR="00D13BA6" w:rsidRPr="00DC70C9">
        <w:rPr>
          <w:noProof/>
        </w:rPr>
        <w:t>sta</w:t>
      </w:r>
      <w:r w:rsidRPr="00DC70C9">
        <w:rPr>
          <w:noProof/>
        </w:rPr>
        <w:t>łych mieszkań, którym</w:t>
      </w:r>
      <w:r w:rsidR="00D13BA6" w:rsidRPr="00DC70C9">
        <w:rPr>
          <w:noProof/>
        </w:rPr>
        <w:t xml:space="preserve"> w</w:t>
      </w:r>
      <w:r w:rsidR="00D13BA6">
        <w:rPr>
          <w:noProof/>
        </w:rPr>
        <w:t> </w:t>
      </w:r>
      <w:r w:rsidR="00D13BA6" w:rsidRPr="00DC70C9">
        <w:rPr>
          <w:noProof/>
        </w:rPr>
        <w:t>raz</w:t>
      </w:r>
      <w:r w:rsidRPr="00DC70C9">
        <w:rPr>
          <w:noProof/>
        </w:rPr>
        <w:t>ie potrzeby towarzyszą zintegrowane, ukierunkowane na człowieka usługi wsparcia na rzecz stabilności mieszkaniowej</w:t>
      </w:r>
      <w:r w:rsidR="00D13BA6" w:rsidRPr="00DC70C9">
        <w:rPr>
          <w:noProof/>
        </w:rPr>
        <w:t xml:space="preserve"> i</w:t>
      </w:r>
      <w:r w:rsidR="00D13BA6">
        <w:rPr>
          <w:noProof/>
        </w:rPr>
        <w:t> </w:t>
      </w:r>
      <w:r w:rsidR="00D13BA6" w:rsidRPr="00DC70C9">
        <w:rPr>
          <w:noProof/>
        </w:rPr>
        <w:t>włą</w:t>
      </w:r>
      <w:r w:rsidRPr="00DC70C9">
        <w:rPr>
          <w:noProof/>
        </w:rPr>
        <w:t xml:space="preserve">czenia społecznego, takie jak „najpierw mieszkanie”. </w:t>
      </w:r>
    </w:p>
    <w:p w14:paraId="09E28131" w14:textId="77777777" w:rsidR="008F4693" w:rsidRPr="00DC70C9" w:rsidRDefault="008F4693">
      <w:pPr>
        <w:rPr>
          <w:noProof/>
        </w:rPr>
      </w:pPr>
    </w:p>
    <w:p w14:paraId="5182F9E2" w14:textId="77777777" w:rsidR="007D6675" w:rsidRPr="00DC70C9" w:rsidRDefault="00AB7D32">
      <w:pPr>
        <w:rPr>
          <w:noProof/>
        </w:rPr>
      </w:pPr>
      <w:r w:rsidRPr="00DC70C9">
        <w:rPr>
          <w:noProof/>
        </w:rPr>
        <w:t>ZALECENIA PRZEKROJOWE</w:t>
      </w:r>
    </w:p>
    <w:p w14:paraId="28B93F13" w14:textId="37D93A4B" w:rsidR="006D6435" w:rsidRPr="00DC70C9" w:rsidRDefault="00D13BA6" w:rsidP="00D13BA6">
      <w:pPr>
        <w:pStyle w:val="Point0"/>
        <w:rPr>
          <w:noProof/>
        </w:rPr>
      </w:pPr>
      <w:r>
        <w:rPr>
          <w:noProof/>
        </w:rPr>
        <w:t>3)</w:t>
      </w:r>
      <w:r>
        <w:rPr>
          <w:noProof/>
        </w:rPr>
        <w:tab/>
      </w:r>
      <w:r w:rsidR="006D6435" w:rsidRPr="00DC70C9">
        <w:rPr>
          <w:noProof/>
        </w:rPr>
        <w:t xml:space="preserve">Zaleca się państwom członkowskim podjęcie następujących działań: </w:t>
      </w:r>
    </w:p>
    <w:p w14:paraId="65B58BEC" w14:textId="2BAB3560" w:rsidR="000F5594" w:rsidRPr="00DC70C9" w:rsidRDefault="00D13BA6" w:rsidP="00D13BA6">
      <w:pPr>
        <w:pStyle w:val="Point1"/>
        <w:rPr>
          <w:noProof/>
        </w:rPr>
      </w:pPr>
      <w:r>
        <w:rPr>
          <w:noProof/>
        </w:rPr>
        <w:t>a)</w:t>
      </w:r>
      <w:r>
        <w:rPr>
          <w:noProof/>
        </w:rPr>
        <w:tab/>
      </w:r>
      <w:r w:rsidR="008203C4" w:rsidRPr="00DC70C9">
        <w:rPr>
          <w:noProof/>
        </w:rPr>
        <w:t>przyjęcie lub zmiana ram strategicznych dotyczących zwalczania wykluczenia mieszkaniowego</w:t>
      </w:r>
      <w:r w:rsidRPr="00DC70C9">
        <w:rPr>
          <w:noProof/>
        </w:rPr>
        <w:t xml:space="preserve"> i</w:t>
      </w:r>
      <w:r>
        <w:rPr>
          <w:noProof/>
        </w:rPr>
        <w:t> </w:t>
      </w:r>
      <w:r w:rsidRPr="00DC70C9">
        <w:rPr>
          <w:noProof/>
        </w:rPr>
        <w:t>bez</w:t>
      </w:r>
      <w:r w:rsidR="008203C4" w:rsidRPr="00DC70C9">
        <w:rPr>
          <w:noProof/>
        </w:rPr>
        <w:t>domności na podstawie zintegrowanej polityki ukierunkowanej na człowieka</w:t>
      </w:r>
      <w:r w:rsidRPr="00DC70C9">
        <w:rPr>
          <w:noProof/>
        </w:rPr>
        <w:t xml:space="preserve"> i</w:t>
      </w:r>
      <w:r>
        <w:rPr>
          <w:noProof/>
        </w:rPr>
        <w:t> </w:t>
      </w:r>
      <w:r w:rsidRPr="00DC70C9">
        <w:rPr>
          <w:noProof/>
        </w:rPr>
        <w:t>opa</w:t>
      </w:r>
      <w:r w:rsidR="008203C4" w:rsidRPr="00DC70C9">
        <w:rPr>
          <w:noProof/>
        </w:rPr>
        <w:t>rtej na zapewnieniu dostępu do mieszkania zgodnie</w:t>
      </w:r>
      <w:r w:rsidRPr="00DC70C9">
        <w:rPr>
          <w:noProof/>
        </w:rPr>
        <w:t xml:space="preserve"> z</w:t>
      </w:r>
      <w:r>
        <w:rPr>
          <w:noProof/>
        </w:rPr>
        <w:t> </w:t>
      </w:r>
      <w:r w:rsidRPr="00DC70C9">
        <w:rPr>
          <w:noProof/>
        </w:rPr>
        <w:t>nin</w:t>
      </w:r>
      <w:r w:rsidR="008203C4" w:rsidRPr="00DC70C9">
        <w:rPr>
          <w:noProof/>
        </w:rPr>
        <w:t>iejszym zaleceniem,</w:t>
      </w:r>
      <w:r w:rsidRPr="00DC70C9">
        <w:rPr>
          <w:noProof/>
        </w:rPr>
        <w:t xml:space="preserve"> z</w:t>
      </w:r>
      <w:r>
        <w:rPr>
          <w:noProof/>
        </w:rPr>
        <w:t> </w:t>
      </w:r>
      <w:r w:rsidRPr="00DC70C9">
        <w:rPr>
          <w:noProof/>
        </w:rPr>
        <w:t>myś</w:t>
      </w:r>
      <w:r w:rsidR="008203C4" w:rsidRPr="00DC70C9">
        <w:rPr>
          <w:noProof/>
        </w:rPr>
        <w:t>lą</w:t>
      </w:r>
      <w:r w:rsidRPr="00DC70C9">
        <w:rPr>
          <w:noProof/>
        </w:rPr>
        <w:t xml:space="preserve"> o</w:t>
      </w:r>
      <w:r>
        <w:rPr>
          <w:noProof/>
        </w:rPr>
        <w:t> </w:t>
      </w:r>
      <w:r w:rsidRPr="00DC70C9">
        <w:rPr>
          <w:noProof/>
        </w:rPr>
        <w:t>wzm</w:t>
      </w:r>
      <w:r w:rsidR="008203C4" w:rsidRPr="00DC70C9">
        <w:rPr>
          <w:noProof/>
        </w:rPr>
        <w:t>ożeniu wysiłków na rzecz eliminacji bezdomności</w:t>
      </w:r>
      <w:r w:rsidRPr="00DC70C9">
        <w:rPr>
          <w:noProof/>
        </w:rPr>
        <w:t xml:space="preserve"> w</w:t>
      </w:r>
      <w:r>
        <w:rPr>
          <w:noProof/>
        </w:rPr>
        <w:t> </w:t>
      </w:r>
      <w:r w:rsidRPr="00DC70C9">
        <w:rPr>
          <w:noProof/>
        </w:rPr>
        <w:t>Uni</w:t>
      </w:r>
      <w:r w:rsidR="008203C4" w:rsidRPr="00DC70C9">
        <w:rPr>
          <w:noProof/>
        </w:rPr>
        <w:t>i Europejskiej. Należy tego dokonać przy zaangażowaniu</w:t>
      </w:r>
      <w:r w:rsidRPr="00DC70C9">
        <w:rPr>
          <w:noProof/>
        </w:rPr>
        <w:t xml:space="preserve"> i</w:t>
      </w:r>
      <w:r>
        <w:rPr>
          <w:noProof/>
        </w:rPr>
        <w:t> </w:t>
      </w:r>
      <w:r w:rsidRPr="00DC70C9">
        <w:rPr>
          <w:noProof/>
        </w:rPr>
        <w:t>udz</w:t>
      </w:r>
      <w:r w:rsidR="008203C4" w:rsidRPr="00DC70C9">
        <w:rPr>
          <w:noProof/>
        </w:rPr>
        <w:t>iale organów regionalnych</w:t>
      </w:r>
      <w:r w:rsidRPr="00DC70C9">
        <w:rPr>
          <w:noProof/>
        </w:rPr>
        <w:t xml:space="preserve"> i</w:t>
      </w:r>
      <w:r>
        <w:rPr>
          <w:noProof/>
        </w:rPr>
        <w:t> </w:t>
      </w:r>
      <w:r w:rsidRPr="00DC70C9">
        <w:rPr>
          <w:noProof/>
        </w:rPr>
        <w:t>lok</w:t>
      </w:r>
      <w:r w:rsidR="008203C4" w:rsidRPr="00DC70C9">
        <w:rPr>
          <w:noProof/>
        </w:rPr>
        <w:t>alnych oraz</w:t>
      </w:r>
      <w:r w:rsidRPr="00DC70C9">
        <w:rPr>
          <w:noProof/>
        </w:rPr>
        <w:t xml:space="preserve"> z</w:t>
      </w:r>
      <w:r>
        <w:rPr>
          <w:noProof/>
        </w:rPr>
        <w:t> </w:t>
      </w:r>
      <w:r w:rsidRPr="00DC70C9">
        <w:rPr>
          <w:noProof/>
        </w:rPr>
        <w:t>pos</w:t>
      </w:r>
      <w:r w:rsidR="008203C4" w:rsidRPr="00DC70C9">
        <w:rPr>
          <w:noProof/>
        </w:rPr>
        <w:t>zanowaniem podziału kompetencji</w:t>
      </w:r>
      <w:r w:rsidRPr="00DC70C9">
        <w:rPr>
          <w:noProof/>
        </w:rPr>
        <w:t xml:space="preserve"> w</w:t>
      </w:r>
      <w:r>
        <w:rPr>
          <w:noProof/>
        </w:rPr>
        <w:t> </w:t>
      </w:r>
      <w:r w:rsidRPr="00DC70C9">
        <w:rPr>
          <w:noProof/>
        </w:rPr>
        <w:t>pań</w:t>
      </w:r>
      <w:r w:rsidR="008203C4" w:rsidRPr="00DC70C9">
        <w:rPr>
          <w:noProof/>
        </w:rPr>
        <w:t>stwach członkowskich;</w:t>
      </w:r>
    </w:p>
    <w:p w14:paraId="00C5DCA4" w14:textId="2520F546" w:rsidR="00FA6BF7" w:rsidRPr="00DC70C9" w:rsidRDefault="00D13BA6" w:rsidP="00D13BA6">
      <w:pPr>
        <w:pStyle w:val="Point1"/>
        <w:rPr>
          <w:noProof/>
        </w:rPr>
      </w:pPr>
      <w:r>
        <w:rPr>
          <w:noProof/>
        </w:rPr>
        <w:t>b)</w:t>
      </w:r>
      <w:r>
        <w:rPr>
          <w:noProof/>
        </w:rPr>
        <w:tab/>
      </w:r>
      <w:r w:rsidR="000E7DA0" w:rsidRPr="00DC70C9">
        <w:rPr>
          <w:noProof/>
        </w:rPr>
        <w:t>zdefiniowanie,</w:t>
      </w:r>
      <w:r w:rsidRPr="00DC70C9">
        <w:rPr>
          <w:noProof/>
        </w:rPr>
        <w:t xml:space="preserve"> z</w:t>
      </w:r>
      <w:r>
        <w:rPr>
          <w:noProof/>
        </w:rPr>
        <w:t> </w:t>
      </w:r>
      <w:r w:rsidRPr="00DC70C9">
        <w:rPr>
          <w:noProof/>
        </w:rPr>
        <w:t>uwz</w:t>
      </w:r>
      <w:r w:rsidR="000E7DA0" w:rsidRPr="00DC70C9">
        <w:rPr>
          <w:noProof/>
        </w:rPr>
        <w:t>ględnieniem kontekstu krajowego, trudnej sytuacji mieszkaniowej,</w:t>
      </w:r>
      <w:r w:rsidRPr="00DC70C9">
        <w:rPr>
          <w:noProof/>
        </w:rPr>
        <w:t xml:space="preserve"> w</w:t>
      </w:r>
      <w:r>
        <w:rPr>
          <w:noProof/>
        </w:rPr>
        <w:t> </w:t>
      </w:r>
      <w:r w:rsidRPr="00DC70C9">
        <w:rPr>
          <w:noProof/>
        </w:rPr>
        <w:t>szc</w:t>
      </w:r>
      <w:r w:rsidR="000E7DA0" w:rsidRPr="00DC70C9">
        <w:rPr>
          <w:noProof/>
        </w:rPr>
        <w:t xml:space="preserve">zególności biorąc pod uwagę ryzyko ubóstwa lub wykluczenia społecznego; </w:t>
      </w:r>
    </w:p>
    <w:p w14:paraId="41AE3560" w14:textId="4DB81FD2" w:rsidR="00EC63E7" w:rsidRPr="00DC70C9" w:rsidRDefault="00D13BA6" w:rsidP="00D13BA6">
      <w:pPr>
        <w:pStyle w:val="Point1"/>
        <w:rPr>
          <w:noProof/>
        </w:rPr>
      </w:pPr>
      <w:r>
        <w:rPr>
          <w:noProof/>
        </w:rPr>
        <w:t>c)</w:t>
      </w:r>
      <w:r>
        <w:rPr>
          <w:noProof/>
        </w:rPr>
        <w:tab/>
      </w:r>
      <w:r w:rsidR="004D69DB" w:rsidRPr="00DC70C9">
        <w:rPr>
          <w:noProof/>
        </w:rPr>
        <w:t>opracowanie dostosowanych do potrzeb środków mających na celu zwalczanie wykluczenia mieszkaniowego</w:t>
      </w:r>
      <w:r w:rsidRPr="00DC70C9">
        <w:rPr>
          <w:noProof/>
        </w:rPr>
        <w:t xml:space="preserve"> i</w:t>
      </w:r>
      <w:r>
        <w:rPr>
          <w:noProof/>
        </w:rPr>
        <w:t> </w:t>
      </w:r>
      <w:r w:rsidRPr="00DC70C9">
        <w:rPr>
          <w:noProof/>
        </w:rPr>
        <w:t>bez</w:t>
      </w:r>
      <w:r w:rsidR="004D69DB" w:rsidRPr="00DC70C9">
        <w:rPr>
          <w:noProof/>
        </w:rPr>
        <w:t>domności oraz przyjęcie podejścia ukierunkowanego na człowieka,</w:t>
      </w:r>
      <w:r w:rsidRPr="00DC70C9">
        <w:rPr>
          <w:noProof/>
        </w:rPr>
        <w:t xml:space="preserve"> w</w:t>
      </w:r>
      <w:r>
        <w:rPr>
          <w:noProof/>
        </w:rPr>
        <w:t> </w:t>
      </w:r>
      <w:r w:rsidRPr="00DC70C9">
        <w:rPr>
          <w:noProof/>
        </w:rPr>
        <w:t>sto</w:t>
      </w:r>
      <w:r w:rsidR="004D69DB" w:rsidRPr="00DC70C9">
        <w:rPr>
          <w:noProof/>
        </w:rPr>
        <w:t>sownych przypadkach</w:t>
      </w:r>
      <w:r w:rsidRPr="00DC70C9">
        <w:rPr>
          <w:noProof/>
        </w:rPr>
        <w:t xml:space="preserve"> w</w:t>
      </w:r>
      <w:r>
        <w:rPr>
          <w:noProof/>
        </w:rPr>
        <w:t> </w:t>
      </w:r>
      <w:r w:rsidRPr="00DC70C9">
        <w:rPr>
          <w:noProof/>
        </w:rPr>
        <w:t>opa</w:t>
      </w:r>
      <w:r w:rsidR="004D69DB" w:rsidRPr="00DC70C9">
        <w:rPr>
          <w:noProof/>
        </w:rPr>
        <w:t>rciu</w:t>
      </w:r>
      <w:r w:rsidRPr="00DC70C9">
        <w:rPr>
          <w:noProof/>
        </w:rPr>
        <w:t xml:space="preserve"> o</w:t>
      </w:r>
      <w:r>
        <w:rPr>
          <w:noProof/>
        </w:rPr>
        <w:t> </w:t>
      </w:r>
      <w:r w:rsidRPr="00DC70C9">
        <w:rPr>
          <w:noProof/>
        </w:rPr>
        <w:t>zas</w:t>
      </w:r>
      <w:r w:rsidR="004D69DB" w:rsidRPr="00DC70C9">
        <w:rPr>
          <w:noProof/>
        </w:rPr>
        <w:t>ady nowego europejskiego Bauhausu,</w:t>
      </w:r>
      <w:r w:rsidRPr="00DC70C9">
        <w:rPr>
          <w:noProof/>
        </w:rPr>
        <w:t xml:space="preserve"> w</w:t>
      </w:r>
      <w:r>
        <w:rPr>
          <w:noProof/>
        </w:rPr>
        <w:t> </w:t>
      </w:r>
      <w:r w:rsidRPr="00DC70C9">
        <w:rPr>
          <w:noProof/>
        </w:rPr>
        <w:t>tym</w:t>
      </w:r>
      <w:r w:rsidR="004D69DB" w:rsidRPr="00DC70C9">
        <w:rPr>
          <w:noProof/>
        </w:rPr>
        <w:t xml:space="preserve"> partycypacyjne, ukierunkowane na konkretny obszar</w:t>
      </w:r>
      <w:r w:rsidRPr="00DC70C9">
        <w:rPr>
          <w:noProof/>
        </w:rPr>
        <w:t xml:space="preserve"> i</w:t>
      </w:r>
      <w:r>
        <w:rPr>
          <w:noProof/>
        </w:rPr>
        <w:t> </w:t>
      </w:r>
      <w:r w:rsidRPr="00DC70C9">
        <w:rPr>
          <w:noProof/>
        </w:rPr>
        <w:t>ink</w:t>
      </w:r>
      <w:r w:rsidR="004D69DB" w:rsidRPr="00DC70C9">
        <w:rPr>
          <w:noProof/>
        </w:rPr>
        <w:t>luzywne projektowanie, wraz ze świadczeniem zintegrowanych usług, takich jak pomoc społeczna, opieka zdrowotna, opieka długoterminowa</w:t>
      </w:r>
      <w:r w:rsidRPr="00DC70C9">
        <w:rPr>
          <w:noProof/>
        </w:rPr>
        <w:t xml:space="preserve"> i</w:t>
      </w:r>
      <w:r>
        <w:rPr>
          <w:noProof/>
        </w:rPr>
        <w:t> </w:t>
      </w:r>
      <w:r w:rsidRPr="00DC70C9">
        <w:rPr>
          <w:noProof/>
        </w:rPr>
        <w:t>akt</w:t>
      </w:r>
      <w:r w:rsidR="004D69DB" w:rsidRPr="00DC70C9">
        <w:rPr>
          <w:noProof/>
        </w:rPr>
        <w:t>ywizacja na rynku pracy,</w:t>
      </w:r>
      <w:r w:rsidRPr="00DC70C9">
        <w:rPr>
          <w:noProof/>
        </w:rPr>
        <w:t xml:space="preserve"> w</w:t>
      </w:r>
      <w:r>
        <w:rPr>
          <w:noProof/>
        </w:rPr>
        <w:t> </w:t>
      </w:r>
      <w:r w:rsidRPr="00DC70C9">
        <w:rPr>
          <w:noProof/>
        </w:rPr>
        <w:t>poł</w:t>
      </w:r>
      <w:r w:rsidR="004D69DB" w:rsidRPr="00DC70C9">
        <w:rPr>
          <w:noProof/>
        </w:rPr>
        <w:t>ączeniu</w:t>
      </w:r>
      <w:r w:rsidRPr="00DC70C9">
        <w:rPr>
          <w:noProof/>
        </w:rPr>
        <w:t xml:space="preserve"> z</w:t>
      </w:r>
      <w:r>
        <w:rPr>
          <w:noProof/>
        </w:rPr>
        <w:t> </w:t>
      </w:r>
      <w:r w:rsidRPr="00DC70C9">
        <w:rPr>
          <w:noProof/>
        </w:rPr>
        <w:t>pom</w:t>
      </w:r>
      <w:r w:rsidR="004D69DB" w:rsidRPr="00DC70C9">
        <w:rPr>
          <w:noProof/>
        </w:rPr>
        <w:t>ocą mieszkaniową;</w:t>
      </w:r>
    </w:p>
    <w:p w14:paraId="53428DC0" w14:textId="77FF03FF" w:rsidR="000762ED" w:rsidRPr="00DC70C9" w:rsidRDefault="00D13BA6" w:rsidP="00D13BA6">
      <w:pPr>
        <w:pStyle w:val="Point1"/>
        <w:rPr>
          <w:noProof/>
        </w:rPr>
      </w:pPr>
      <w:r>
        <w:rPr>
          <w:noProof/>
        </w:rPr>
        <w:t>d)</w:t>
      </w:r>
      <w:r>
        <w:rPr>
          <w:noProof/>
        </w:rPr>
        <w:tab/>
      </w:r>
      <w:r w:rsidR="00DE6932" w:rsidRPr="00DC70C9">
        <w:rPr>
          <w:noProof/>
        </w:rPr>
        <w:t>wyznaczenie odpowiednich, określonych</w:t>
      </w:r>
      <w:r w:rsidRPr="00DC70C9">
        <w:rPr>
          <w:noProof/>
        </w:rPr>
        <w:t xml:space="preserve"> w</w:t>
      </w:r>
      <w:r>
        <w:rPr>
          <w:noProof/>
        </w:rPr>
        <w:t> </w:t>
      </w:r>
      <w:r w:rsidRPr="00DC70C9">
        <w:rPr>
          <w:noProof/>
        </w:rPr>
        <w:t>cza</w:t>
      </w:r>
      <w:r w:rsidR="00DE6932" w:rsidRPr="00DC70C9">
        <w:rPr>
          <w:noProof/>
        </w:rPr>
        <w:t>sie, osiągalnych</w:t>
      </w:r>
      <w:r w:rsidRPr="00DC70C9">
        <w:rPr>
          <w:noProof/>
        </w:rPr>
        <w:t xml:space="preserve"> i</w:t>
      </w:r>
      <w:r>
        <w:rPr>
          <w:noProof/>
        </w:rPr>
        <w:t> </w:t>
      </w:r>
      <w:r w:rsidRPr="00DC70C9">
        <w:rPr>
          <w:noProof/>
        </w:rPr>
        <w:t>mie</w:t>
      </w:r>
      <w:r w:rsidR="00DE6932" w:rsidRPr="00DC70C9">
        <w:rPr>
          <w:noProof/>
        </w:rPr>
        <w:t xml:space="preserve">rzalnych celów, które obejmują następujące cele: </w:t>
      </w:r>
    </w:p>
    <w:p w14:paraId="3B44D6F1" w14:textId="1F2ADBB4" w:rsidR="00DF4C1E" w:rsidRPr="00DC70C9" w:rsidRDefault="009F6432" w:rsidP="00F422C3">
      <w:pPr>
        <w:pStyle w:val="Text1"/>
        <w:ind w:left="1440"/>
        <w:rPr>
          <w:noProof/>
        </w:rPr>
      </w:pPr>
      <w:r w:rsidRPr="00DC70C9">
        <w:rPr>
          <w:noProof/>
        </w:rPr>
        <w:t>(i)</w:t>
      </w:r>
      <w:r w:rsidRPr="00DC70C9">
        <w:rPr>
          <w:noProof/>
        </w:rPr>
        <w:tab/>
        <w:t>każda osoba śpiąca</w:t>
      </w:r>
      <w:r w:rsidR="00D13BA6" w:rsidRPr="00DC70C9">
        <w:rPr>
          <w:noProof/>
        </w:rPr>
        <w:t xml:space="preserve"> w</w:t>
      </w:r>
      <w:r w:rsidR="00D13BA6">
        <w:rPr>
          <w:noProof/>
        </w:rPr>
        <w:t> </w:t>
      </w:r>
      <w:r w:rsidR="00D13BA6" w:rsidRPr="00DC70C9">
        <w:rPr>
          <w:noProof/>
        </w:rPr>
        <w:t>prz</w:t>
      </w:r>
      <w:r w:rsidRPr="00DC70C9">
        <w:rPr>
          <w:noProof/>
        </w:rPr>
        <w:t>estrzeni publicznej (osoby doświadczające „całkowitej bezdomności”</w:t>
      </w:r>
      <w:r w:rsidRPr="00DC70C9">
        <w:rPr>
          <w:rStyle w:val="FootnoteReference"/>
          <w:noProof/>
        </w:rPr>
        <w:footnoteReference w:id="33"/>
      </w:r>
      <w:r w:rsidRPr="00DC70C9">
        <w:rPr>
          <w:noProof/>
        </w:rPr>
        <w:t>, śpiące na ulicy bez schronienia</w:t>
      </w:r>
      <w:r w:rsidR="00D13BA6" w:rsidRPr="00DC70C9">
        <w:rPr>
          <w:noProof/>
        </w:rPr>
        <w:t xml:space="preserve"> w</w:t>
      </w:r>
      <w:r w:rsidR="00D13BA6">
        <w:rPr>
          <w:noProof/>
        </w:rPr>
        <w:t> </w:t>
      </w:r>
      <w:r w:rsidR="00D13BA6" w:rsidRPr="00DC70C9">
        <w:rPr>
          <w:noProof/>
        </w:rPr>
        <w:t>jak</w:t>
      </w:r>
      <w:r w:rsidRPr="00DC70C9">
        <w:rPr>
          <w:noProof/>
        </w:rPr>
        <w:t>imkolwiek pomieszczeniu mieszkalnym) otrzymuje ofertę</w:t>
      </w:r>
      <w:r w:rsidRPr="00DC70C9">
        <w:rPr>
          <w:b/>
          <w:noProof/>
        </w:rPr>
        <w:t xml:space="preserve"> </w:t>
      </w:r>
      <w:r w:rsidRPr="00DC70C9">
        <w:rPr>
          <w:noProof/>
        </w:rPr>
        <w:t>zakwaterowania doraźnego;</w:t>
      </w:r>
    </w:p>
    <w:p w14:paraId="5AF6AD5F" w14:textId="000C93E1" w:rsidR="00EB3EC4" w:rsidRPr="00DC70C9" w:rsidRDefault="009F6432" w:rsidP="00F422C3">
      <w:pPr>
        <w:pStyle w:val="Text1"/>
        <w:ind w:left="1440"/>
        <w:rPr>
          <w:noProof/>
        </w:rPr>
      </w:pPr>
      <w:r w:rsidRPr="00DC70C9">
        <w:rPr>
          <w:noProof/>
        </w:rPr>
        <w:t>(ii)</w:t>
      </w:r>
      <w:r w:rsidRPr="00DC70C9">
        <w:rPr>
          <w:noProof/>
        </w:rPr>
        <w:tab/>
        <w:t>osoby mieszkające</w:t>
      </w:r>
      <w:r w:rsidR="00D13BA6" w:rsidRPr="00DC70C9">
        <w:rPr>
          <w:noProof/>
        </w:rPr>
        <w:t xml:space="preserve"> w</w:t>
      </w:r>
      <w:r w:rsidR="00D13BA6">
        <w:rPr>
          <w:noProof/>
        </w:rPr>
        <w:t> </w:t>
      </w:r>
      <w:r w:rsidR="00D13BA6" w:rsidRPr="00DC70C9">
        <w:rPr>
          <w:noProof/>
        </w:rPr>
        <w:t>war</w:t>
      </w:r>
      <w:r w:rsidRPr="00DC70C9">
        <w:rPr>
          <w:noProof/>
        </w:rPr>
        <w:t xml:space="preserve">unkach zakwaterowania doraźnego lub tymczasowego (osoby doświadczające „częściowej bezdomności”) otrzymują </w:t>
      </w:r>
      <w:r w:rsidRPr="00DC70C9">
        <w:rPr>
          <w:noProof/>
        </w:rPr>
        <w:lastRenderedPageBreak/>
        <w:t>skuteczne wsparcie, aby jak najszybciej uzyskały dostęp do długoterminowych</w:t>
      </w:r>
      <w:r w:rsidR="00D13BA6" w:rsidRPr="00DC70C9">
        <w:rPr>
          <w:noProof/>
        </w:rPr>
        <w:t xml:space="preserve"> i</w:t>
      </w:r>
      <w:r w:rsidR="00D13BA6">
        <w:rPr>
          <w:noProof/>
        </w:rPr>
        <w:t> </w:t>
      </w:r>
      <w:r w:rsidR="00D13BA6" w:rsidRPr="00DC70C9">
        <w:rPr>
          <w:noProof/>
        </w:rPr>
        <w:t>bez</w:t>
      </w:r>
      <w:r w:rsidRPr="00DC70C9">
        <w:rPr>
          <w:noProof/>
        </w:rPr>
        <w:t xml:space="preserve">piecznych rozwiązań mieszkaniowych. </w:t>
      </w:r>
    </w:p>
    <w:p w14:paraId="4465FCD6" w14:textId="77777777" w:rsidR="008C122D" w:rsidRPr="00DC70C9" w:rsidRDefault="008C122D" w:rsidP="00F422C3">
      <w:pPr>
        <w:pStyle w:val="Text1"/>
        <w:ind w:left="1440"/>
        <w:rPr>
          <w:noProof/>
        </w:rPr>
      </w:pPr>
    </w:p>
    <w:p w14:paraId="17A18A17" w14:textId="77777777" w:rsidR="006D3FDD" w:rsidRPr="00DC70C9" w:rsidRDefault="006D3FDD" w:rsidP="00C45313">
      <w:pPr>
        <w:rPr>
          <w:noProof/>
        </w:rPr>
      </w:pPr>
    </w:p>
    <w:p w14:paraId="2B3B60DC" w14:textId="77777777" w:rsidR="00C45313" w:rsidRPr="00DC70C9" w:rsidRDefault="00C45313" w:rsidP="00C45313">
      <w:pPr>
        <w:rPr>
          <w:noProof/>
        </w:rPr>
      </w:pPr>
      <w:r w:rsidRPr="00DC70C9">
        <w:rPr>
          <w:noProof/>
        </w:rPr>
        <w:t>IDENTYFIKACJA OSÓB DOŚWIADCZAJĄCYCH WYKLUCZENIA MIESZKANIOWEGO LUB ZAGROŻONYCH TAKIM WYKLUCZENIEM</w:t>
      </w:r>
    </w:p>
    <w:p w14:paraId="1FFF9CDC" w14:textId="19EB1FCC" w:rsidR="00C45313" w:rsidRPr="00DC70C9" w:rsidRDefault="00D13BA6" w:rsidP="00D13BA6">
      <w:pPr>
        <w:pStyle w:val="Point0"/>
        <w:rPr>
          <w:noProof/>
        </w:rPr>
      </w:pPr>
      <w:r>
        <w:rPr>
          <w:noProof/>
        </w:rPr>
        <w:t>4)</w:t>
      </w:r>
      <w:r>
        <w:rPr>
          <w:noProof/>
        </w:rPr>
        <w:tab/>
      </w:r>
      <w:r w:rsidR="00C45313" w:rsidRPr="00DC70C9">
        <w:rPr>
          <w:noProof/>
        </w:rPr>
        <w:t xml:space="preserve">Zaleca się państwom członkowskim podjęcie następujących działań: </w:t>
      </w:r>
    </w:p>
    <w:p w14:paraId="2C315B98" w14:textId="43DCCE65" w:rsidR="00C45313" w:rsidRPr="00DC70C9" w:rsidRDefault="00D13BA6" w:rsidP="00D13BA6">
      <w:pPr>
        <w:pStyle w:val="Point1"/>
        <w:rPr>
          <w:noProof/>
        </w:rPr>
      </w:pPr>
      <w:r>
        <w:rPr>
          <w:noProof/>
        </w:rPr>
        <w:t>a)</w:t>
      </w:r>
      <w:r>
        <w:rPr>
          <w:noProof/>
        </w:rPr>
        <w:tab/>
      </w:r>
      <w:r w:rsidR="00806818" w:rsidRPr="00DC70C9">
        <w:rPr>
          <w:noProof/>
        </w:rPr>
        <w:t>usprawnienie gromadzenia danych na temat grup, do których trudno jest dotrzeć,</w:t>
      </w:r>
      <w:r w:rsidRPr="00DC70C9">
        <w:rPr>
          <w:noProof/>
        </w:rPr>
        <w:t xml:space="preserve"> w</w:t>
      </w:r>
      <w:r>
        <w:rPr>
          <w:noProof/>
        </w:rPr>
        <w:t> </w:t>
      </w:r>
      <w:r w:rsidRPr="00DC70C9">
        <w:rPr>
          <w:noProof/>
        </w:rPr>
        <w:t>tym</w:t>
      </w:r>
      <w:r w:rsidR="00806818" w:rsidRPr="00DC70C9">
        <w:rPr>
          <w:noProof/>
        </w:rPr>
        <w:t xml:space="preserve"> osób bezdomnych, oraz opracowywanie – bez nadmiernych obciążeń administracyjnych – regularnych, kompleksowych, porównywalnych</w:t>
      </w:r>
      <w:r w:rsidRPr="00DC70C9">
        <w:rPr>
          <w:noProof/>
        </w:rPr>
        <w:t xml:space="preserve"> i</w:t>
      </w:r>
      <w:r>
        <w:rPr>
          <w:noProof/>
        </w:rPr>
        <w:t> </w:t>
      </w:r>
      <w:r w:rsidRPr="00DC70C9">
        <w:rPr>
          <w:noProof/>
        </w:rPr>
        <w:t>zde</w:t>
      </w:r>
      <w:r w:rsidR="00806818" w:rsidRPr="00DC70C9">
        <w:rPr>
          <w:noProof/>
        </w:rPr>
        <w:t>zagregowanych statystyk dotyczących wykluczenia mieszkaniowego</w:t>
      </w:r>
      <w:r w:rsidRPr="00DC70C9">
        <w:rPr>
          <w:noProof/>
        </w:rPr>
        <w:t xml:space="preserve"> i</w:t>
      </w:r>
      <w:r>
        <w:rPr>
          <w:noProof/>
        </w:rPr>
        <w:t> </w:t>
      </w:r>
      <w:r w:rsidRPr="00DC70C9">
        <w:rPr>
          <w:noProof/>
        </w:rPr>
        <w:t>bez</w:t>
      </w:r>
      <w:r w:rsidR="00806818" w:rsidRPr="00DC70C9">
        <w:rPr>
          <w:noProof/>
        </w:rPr>
        <w:t>domności na szczeblu krajowym</w:t>
      </w:r>
      <w:r w:rsidRPr="00DC70C9">
        <w:rPr>
          <w:noProof/>
        </w:rPr>
        <w:t xml:space="preserve"> i</w:t>
      </w:r>
      <w:r>
        <w:rPr>
          <w:noProof/>
        </w:rPr>
        <w:t> </w:t>
      </w:r>
      <w:r w:rsidRPr="00DC70C9">
        <w:rPr>
          <w:noProof/>
        </w:rPr>
        <w:t>lok</w:t>
      </w:r>
      <w:r w:rsidR="00806818" w:rsidRPr="00DC70C9">
        <w:rPr>
          <w:noProof/>
        </w:rPr>
        <w:t>alnym;</w:t>
      </w:r>
    </w:p>
    <w:p w14:paraId="7C93AE7B" w14:textId="6CEB9FC0" w:rsidR="00C45313" w:rsidRPr="00DC70C9" w:rsidRDefault="00D13BA6" w:rsidP="00D13BA6">
      <w:pPr>
        <w:pStyle w:val="Point1"/>
        <w:rPr>
          <w:noProof/>
        </w:rPr>
      </w:pPr>
      <w:r>
        <w:rPr>
          <w:noProof/>
        </w:rPr>
        <w:t>b)</w:t>
      </w:r>
      <w:r>
        <w:rPr>
          <w:noProof/>
        </w:rPr>
        <w:tab/>
      </w:r>
      <w:r w:rsidR="00226E48" w:rsidRPr="00DC70C9">
        <w:rPr>
          <w:noProof/>
        </w:rPr>
        <w:t>dostosowanie kryteriów identyfikacji osób doświadczających wykluczenia mieszkaniowego lub zagrożonych takim wykluczeniem</w:t>
      </w:r>
      <w:r w:rsidRPr="00DC70C9">
        <w:rPr>
          <w:noProof/>
        </w:rPr>
        <w:t xml:space="preserve"> w</w:t>
      </w:r>
      <w:r>
        <w:rPr>
          <w:noProof/>
        </w:rPr>
        <w:t> </w:t>
      </w:r>
      <w:r w:rsidRPr="00DC70C9">
        <w:rPr>
          <w:noProof/>
        </w:rPr>
        <w:t>ram</w:t>
      </w:r>
      <w:r w:rsidR="00226E48" w:rsidRPr="00DC70C9">
        <w:rPr>
          <w:noProof/>
        </w:rPr>
        <w:t>ach odpowiednich usług, takich jak usługi społeczne, usługi</w:t>
      </w:r>
      <w:r w:rsidRPr="00DC70C9">
        <w:rPr>
          <w:noProof/>
        </w:rPr>
        <w:t xml:space="preserve"> w</w:t>
      </w:r>
      <w:r>
        <w:rPr>
          <w:noProof/>
        </w:rPr>
        <w:t> </w:t>
      </w:r>
      <w:r w:rsidRPr="00DC70C9">
        <w:rPr>
          <w:noProof/>
        </w:rPr>
        <w:t>zak</w:t>
      </w:r>
      <w:r w:rsidR="00226E48" w:rsidRPr="00DC70C9">
        <w:rPr>
          <w:noProof/>
        </w:rPr>
        <w:t>resie zatrudnienia, edukacji, wymiaru sprawiedliwości</w:t>
      </w:r>
      <w:r w:rsidRPr="00DC70C9">
        <w:rPr>
          <w:noProof/>
        </w:rPr>
        <w:t xml:space="preserve"> i</w:t>
      </w:r>
      <w:r>
        <w:rPr>
          <w:noProof/>
        </w:rPr>
        <w:t> </w:t>
      </w:r>
      <w:r w:rsidRPr="00DC70C9">
        <w:rPr>
          <w:noProof/>
        </w:rPr>
        <w:t>och</w:t>
      </w:r>
      <w:r w:rsidR="00226E48" w:rsidRPr="00DC70C9">
        <w:rPr>
          <w:noProof/>
        </w:rPr>
        <w:t>rony dzieci, oraz stworzenie szybkiej, skutecznej</w:t>
      </w:r>
      <w:r w:rsidRPr="00DC70C9">
        <w:rPr>
          <w:noProof/>
        </w:rPr>
        <w:t xml:space="preserve"> i</w:t>
      </w:r>
      <w:r>
        <w:rPr>
          <w:noProof/>
        </w:rPr>
        <w:t> </w:t>
      </w:r>
      <w:r w:rsidRPr="00DC70C9">
        <w:rPr>
          <w:noProof/>
        </w:rPr>
        <w:t>ter</w:t>
      </w:r>
      <w:r w:rsidR="00226E48" w:rsidRPr="00DC70C9">
        <w:rPr>
          <w:noProof/>
        </w:rPr>
        <w:t>minowej wymiany informacji między tymi usługami;</w:t>
      </w:r>
    </w:p>
    <w:p w14:paraId="4899A3D6" w14:textId="30F0D314" w:rsidR="00C45313" w:rsidRPr="00DC70C9" w:rsidRDefault="00D13BA6" w:rsidP="00D13BA6">
      <w:pPr>
        <w:pStyle w:val="Point1"/>
        <w:rPr>
          <w:noProof/>
        </w:rPr>
      </w:pPr>
      <w:r>
        <w:rPr>
          <w:noProof/>
        </w:rPr>
        <w:t>c)</w:t>
      </w:r>
      <w:r>
        <w:rPr>
          <w:noProof/>
        </w:rPr>
        <w:tab/>
      </w:r>
      <w:r w:rsidR="003A0A56" w:rsidRPr="00DC70C9">
        <w:rPr>
          <w:noProof/>
        </w:rPr>
        <w:t>na podstawie zgromadzonych danych</w:t>
      </w:r>
      <w:r w:rsidRPr="00DC70C9">
        <w:rPr>
          <w:noProof/>
        </w:rPr>
        <w:t xml:space="preserve"> i</w:t>
      </w:r>
      <w:r>
        <w:rPr>
          <w:noProof/>
        </w:rPr>
        <w:t> </w:t>
      </w:r>
      <w:r w:rsidRPr="00DC70C9">
        <w:rPr>
          <w:noProof/>
        </w:rPr>
        <w:t>dos</w:t>
      </w:r>
      <w:r w:rsidR="003A0A56" w:rsidRPr="00DC70C9">
        <w:rPr>
          <w:noProof/>
        </w:rPr>
        <w:t>tosowanych kryteriów identyfikacji wykluczenia mieszkaniowego, ustanowienie systemów wczesnego ostrzegania</w:t>
      </w:r>
      <w:r w:rsidRPr="00DC70C9">
        <w:rPr>
          <w:noProof/>
        </w:rPr>
        <w:t xml:space="preserve"> w</w:t>
      </w:r>
      <w:r>
        <w:rPr>
          <w:noProof/>
        </w:rPr>
        <w:t> </w:t>
      </w:r>
      <w:r w:rsidRPr="00DC70C9">
        <w:rPr>
          <w:noProof/>
        </w:rPr>
        <w:t>cel</w:t>
      </w:r>
      <w:r w:rsidR="003A0A56" w:rsidRPr="00DC70C9">
        <w:rPr>
          <w:noProof/>
        </w:rPr>
        <w:t>u identyfikacji gospodarstw domowych zagrożonych wykluczeniem mieszkaniowym,</w:t>
      </w:r>
      <w:r w:rsidRPr="00DC70C9">
        <w:rPr>
          <w:noProof/>
        </w:rPr>
        <w:t xml:space="preserve"> z</w:t>
      </w:r>
      <w:r>
        <w:rPr>
          <w:noProof/>
        </w:rPr>
        <w:t> </w:t>
      </w:r>
      <w:r w:rsidRPr="00DC70C9">
        <w:rPr>
          <w:noProof/>
        </w:rPr>
        <w:t>zap</w:t>
      </w:r>
      <w:r w:rsidR="003A0A56" w:rsidRPr="00DC70C9">
        <w:rPr>
          <w:noProof/>
        </w:rPr>
        <w:t>ewnieniem terminowych działań informacyjnych</w:t>
      </w:r>
      <w:r w:rsidRPr="00DC70C9">
        <w:rPr>
          <w:noProof/>
        </w:rPr>
        <w:t xml:space="preserve"> i</w:t>
      </w:r>
      <w:r>
        <w:rPr>
          <w:noProof/>
        </w:rPr>
        <w:t> </w:t>
      </w:r>
      <w:r w:rsidRPr="00DC70C9">
        <w:rPr>
          <w:noProof/>
        </w:rPr>
        <w:t>wsp</w:t>
      </w:r>
      <w:r w:rsidR="003A0A56" w:rsidRPr="00DC70C9">
        <w:rPr>
          <w:noProof/>
        </w:rPr>
        <w:t>arcia</w:t>
      </w:r>
      <w:r w:rsidRPr="00DC70C9">
        <w:rPr>
          <w:noProof/>
        </w:rPr>
        <w:t xml:space="preserve"> w</w:t>
      </w:r>
      <w:r>
        <w:rPr>
          <w:noProof/>
        </w:rPr>
        <w:t> </w:t>
      </w:r>
      <w:r w:rsidRPr="00DC70C9">
        <w:rPr>
          <w:noProof/>
        </w:rPr>
        <w:t>zak</w:t>
      </w:r>
      <w:r w:rsidR="003A0A56" w:rsidRPr="00DC70C9">
        <w:rPr>
          <w:noProof/>
        </w:rPr>
        <w:t xml:space="preserve">resie zapobiegania; </w:t>
      </w:r>
      <w:bookmarkStart w:id="8" w:name="_Hlk227938618"/>
      <w:r w:rsidR="003A0A56" w:rsidRPr="00DC70C9">
        <w:rPr>
          <w:noProof/>
        </w:rPr>
        <w:t>ilościowe określenie</w:t>
      </w:r>
      <w:r w:rsidRPr="00DC70C9">
        <w:rPr>
          <w:noProof/>
        </w:rPr>
        <w:t xml:space="preserve"> i</w:t>
      </w:r>
      <w:r>
        <w:rPr>
          <w:noProof/>
        </w:rPr>
        <w:t> </w:t>
      </w:r>
      <w:r w:rsidRPr="00DC70C9">
        <w:rPr>
          <w:noProof/>
        </w:rPr>
        <w:t>oce</w:t>
      </w:r>
      <w:r w:rsidR="003A0A56" w:rsidRPr="00DC70C9">
        <w:rPr>
          <w:noProof/>
        </w:rPr>
        <w:t>na potrzeb mieszkaniowych osób bezdomnych</w:t>
      </w:r>
      <w:r w:rsidRPr="00DC70C9">
        <w:rPr>
          <w:noProof/>
        </w:rPr>
        <w:t xml:space="preserve"> i</w:t>
      </w:r>
      <w:r>
        <w:rPr>
          <w:noProof/>
        </w:rPr>
        <w:t> </w:t>
      </w:r>
      <w:r w:rsidRPr="00DC70C9">
        <w:rPr>
          <w:noProof/>
        </w:rPr>
        <w:t>osó</w:t>
      </w:r>
      <w:r w:rsidR="003A0A56" w:rsidRPr="00DC70C9">
        <w:rPr>
          <w:noProof/>
        </w:rPr>
        <w:t>b znajdujących się</w:t>
      </w:r>
      <w:r w:rsidRPr="00DC70C9">
        <w:rPr>
          <w:noProof/>
        </w:rPr>
        <w:t xml:space="preserve"> w</w:t>
      </w:r>
      <w:r>
        <w:rPr>
          <w:noProof/>
        </w:rPr>
        <w:t> </w:t>
      </w:r>
      <w:r w:rsidRPr="00DC70C9">
        <w:rPr>
          <w:noProof/>
        </w:rPr>
        <w:t>tru</w:t>
      </w:r>
      <w:r w:rsidR="003A0A56" w:rsidRPr="00DC70C9">
        <w:rPr>
          <w:noProof/>
        </w:rPr>
        <w:t>dnej sytuacji mieszkaniowej; opracowanie dostosowanych do potrzeb strategii identyfikacji osób, których liczba jest często niedoszacowana lub które są niewidoczne.</w:t>
      </w:r>
      <w:bookmarkEnd w:id="8"/>
    </w:p>
    <w:p w14:paraId="492F2C06" w14:textId="77777777" w:rsidR="00600F3F" w:rsidRPr="00DC70C9" w:rsidRDefault="00600F3F" w:rsidP="00600F3F">
      <w:pPr>
        <w:pStyle w:val="Text1"/>
        <w:rPr>
          <w:noProof/>
        </w:rPr>
      </w:pPr>
    </w:p>
    <w:p w14:paraId="31B8AF82" w14:textId="77777777" w:rsidR="001E6681" w:rsidRPr="00DC70C9" w:rsidRDefault="008C122D" w:rsidP="00275B3F">
      <w:pPr>
        <w:pStyle w:val="Titrearticle"/>
        <w:spacing w:before="240"/>
        <w:jc w:val="both"/>
        <w:rPr>
          <w:noProof/>
        </w:rPr>
      </w:pPr>
      <w:r w:rsidRPr="00DC70C9">
        <w:rPr>
          <w:i w:val="0"/>
          <w:noProof/>
        </w:rPr>
        <w:t xml:space="preserve">ZAPOBIEGANIE WYKLUCZENIU MIESZKANIOWEMU </w:t>
      </w:r>
    </w:p>
    <w:p w14:paraId="1531D317" w14:textId="6D4273E7" w:rsidR="005B411C" w:rsidRPr="00DC70C9" w:rsidRDefault="00D13BA6" w:rsidP="00D13BA6">
      <w:pPr>
        <w:pStyle w:val="Point0"/>
        <w:rPr>
          <w:noProof/>
        </w:rPr>
      </w:pPr>
      <w:r>
        <w:rPr>
          <w:noProof/>
        </w:rPr>
        <w:t>5)</w:t>
      </w:r>
      <w:r>
        <w:rPr>
          <w:noProof/>
        </w:rPr>
        <w:tab/>
      </w:r>
      <w:r w:rsidR="00282B18" w:rsidRPr="00DC70C9">
        <w:rPr>
          <w:noProof/>
        </w:rPr>
        <w:t xml:space="preserve">Zaleca się państwom członkowskim podjęcie następujących działań: </w:t>
      </w:r>
    </w:p>
    <w:p w14:paraId="337BCA0F" w14:textId="3DF6411C" w:rsidR="008C122D" w:rsidRPr="00DC70C9" w:rsidRDefault="00D13BA6" w:rsidP="00D13BA6">
      <w:pPr>
        <w:pStyle w:val="Point1"/>
        <w:rPr>
          <w:noProof/>
        </w:rPr>
      </w:pPr>
      <w:r>
        <w:rPr>
          <w:noProof/>
        </w:rPr>
        <w:t>a)</w:t>
      </w:r>
      <w:r>
        <w:rPr>
          <w:noProof/>
        </w:rPr>
        <w:tab/>
      </w:r>
      <w:r w:rsidR="00BD181F" w:rsidRPr="00DC70C9">
        <w:rPr>
          <w:noProof/>
        </w:rPr>
        <w:t>wspieranie</w:t>
      </w:r>
      <w:r w:rsidRPr="00DC70C9">
        <w:rPr>
          <w:noProof/>
        </w:rPr>
        <w:t xml:space="preserve"> w</w:t>
      </w:r>
      <w:r>
        <w:rPr>
          <w:noProof/>
        </w:rPr>
        <w:t> </w:t>
      </w:r>
      <w:r w:rsidRPr="00DC70C9">
        <w:rPr>
          <w:noProof/>
        </w:rPr>
        <w:t>swo</w:t>
      </w:r>
      <w:r w:rsidR="00BD181F" w:rsidRPr="00DC70C9">
        <w:rPr>
          <w:noProof/>
        </w:rPr>
        <w:t>ich ramach strategicznych osób zagrożonych wykluczeniem mieszkaniowym</w:t>
      </w:r>
      <w:r w:rsidRPr="00DC70C9">
        <w:rPr>
          <w:noProof/>
        </w:rPr>
        <w:t xml:space="preserve"> w</w:t>
      </w:r>
      <w:r>
        <w:rPr>
          <w:noProof/>
        </w:rPr>
        <w:t> </w:t>
      </w:r>
      <w:r w:rsidRPr="00DC70C9">
        <w:rPr>
          <w:noProof/>
        </w:rPr>
        <w:t>utr</w:t>
      </w:r>
      <w:r w:rsidR="00BD181F" w:rsidRPr="00DC70C9">
        <w:rPr>
          <w:noProof/>
        </w:rPr>
        <w:t>zymaniu odpowiednich warunków mieszkaniowych za pomocą ukierunkowanych środków,</w:t>
      </w:r>
      <w:r w:rsidRPr="00DC70C9">
        <w:rPr>
          <w:noProof/>
        </w:rPr>
        <w:t xml:space="preserve"> w</w:t>
      </w:r>
      <w:r>
        <w:rPr>
          <w:noProof/>
        </w:rPr>
        <w:t> </w:t>
      </w:r>
      <w:r w:rsidRPr="00DC70C9">
        <w:rPr>
          <w:noProof/>
        </w:rPr>
        <w:t>tym</w:t>
      </w:r>
      <w:r w:rsidR="00BD181F" w:rsidRPr="00DC70C9">
        <w:rPr>
          <w:noProof/>
        </w:rPr>
        <w:t xml:space="preserve"> doradztwa</w:t>
      </w:r>
      <w:r w:rsidRPr="00DC70C9">
        <w:rPr>
          <w:noProof/>
        </w:rPr>
        <w:t xml:space="preserve"> w</w:t>
      </w:r>
      <w:r>
        <w:rPr>
          <w:noProof/>
        </w:rPr>
        <w:t> </w:t>
      </w:r>
      <w:r w:rsidRPr="00DC70C9">
        <w:rPr>
          <w:noProof/>
        </w:rPr>
        <w:t>zak</w:t>
      </w:r>
      <w:r w:rsidR="00BD181F" w:rsidRPr="00DC70C9">
        <w:rPr>
          <w:noProof/>
        </w:rPr>
        <w:t>resie zadłużenia</w:t>
      </w:r>
      <w:r w:rsidRPr="00DC70C9">
        <w:rPr>
          <w:noProof/>
        </w:rPr>
        <w:t xml:space="preserve"> i</w:t>
      </w:r>
      <w:r>
        <w:rPr>
          <w:noProof/>
        </w:rPr>
        <w:t> </w:t>
      </w:r>
      <w:r w:rsidRPr="00DC70C9">
        <w:rPr>
          <w:noProof/>
        </w:rPr>
        <w:t>dor</w:t>
      </w:r>
      <w:r w:rsidR="00BD181F" w:rsidRPr="00DC70C9">
        <w:rPr>
          <w:noProof/>
        </w:rPr>
        <w:t>adztwa mieszkaniowego, systemów wczesnego ostrzegania, nadzwyczajnej pomocy</w:t>
      </w:r>
      <w:r w:rsidRPr="00DC70C9">
        <w:rPr>
          <w:noProof/>
        </w:rPr>
        <w:t xml:space="preserve"> w</w:t>
      </w:r>
      <w:r>
        <w:rPr>
          <w:noProof/>
        </w:rPr>
        <w:t> </w:t>
      </w:r>
      <w:r w:rsidRPr="00DC70C9">
        <w:rPr>
          <w:noProof/>
        </w:rPr>
        <w:t>naj</w:t>
      </w:r>
      <w:r w:rsidR="00BD181F" w:rsidRPr="00DC70C9">
        <w:rPr>
          <w:noProof/>
        </w:rPr>
        <w:t>mie, mediacji</w:t>
      </w:r>
      <w:r w:rsidRPr="00DC70C9">
        <w:rPr>
          <w:noProof/>
        </w:rPr>
        <w:t xml:space="preserve"> i</w:t>
      </w:r>
      <w:r>
        <w:rPr>
          <w:noProof/>
        </w:rPr>
        <w:t> </w:t>
      </w:r>
      <w:r w:rsidRPr="00DC70C9">
        <w:rPr>
          <w:noProof/>
        </w:rPr>
        <w:t>inn</w:t>
      </w:r>
      <w:r w:rsidR="00BD181F" w:rsidRPr="00DC70C9">
        <w:rPr>
          <w:noProof/>
        </w:rPr>
        <w:t>ych działań łagodzących. Zapewnienie dostępności mieszkań dostosowanych do potrzeb osób</w:t>
      </w:r>
      <w:r w:rsidRPr="00DC70C9">
        <w:rPr>
          <w:noProof/>
        </w:rPr>
        <w:t xml:space="preserve"> z</w:t>
      </w:r>
      <w:r>
        <w:rPr>
          <w:noProof/>
        </w:rPr>
        <w:t> </w:t>
      </w:r>
      <w:r w:rsidRPr="00DC70C9">
        <w:rPr>
          <w:noProof/>
        </w:rPr>
        <w:t>nie</w:t>
      </w:r>
      <w:r w:rsidR="00BD181F" w:rsidRPr="00DC70C9">
        <w:rPr>
          <w:noProof/>
        </w:rPr>
        <w:t>pełnosprawnościami lub osób wymagających opieki długoterminowej, przy jednoczesnym unikaniu nieproporcjonalnych obciążeń związanych</w:t>
      </w:r>
      <w:r w:rsidRPr="00DC70C9">
        <w:rPr>
          <w:noProof/>
        </w:rPr>
        <w:t xml:space="preserve"> z</w:t>
      </w:r>
      <w:r>
        <w:rPr>
          <w:noProof/>
        </w:rPr>
        <w:t> </w:t>
      </w:r>
      <w:r w:rsidRPr="00DC70C9">
        <w:rPr>
          <w:noProof/>
        </w:rPr>
        <w:t>bud</w:t>
      </w:r>
      <w:r w:rsidR="00BD181F" w:rsidRPr="00DC70C9">
        <w:rPr>
          <w:noProof/>
        </w:rPr>
        <w:t>ową</w:t>
      </w:r>
      <w:r w:rsidRPr="00DC70C9">
        <w:rPr>
          <w:noProof/>
        </w:rPr>
        <w:t xml:space="preserve"> i</w:t>
      </w:r>
      <w:r>
        <w:rPr>
          <w:noProof/>
        </w:rPr>
        <w:t> </w:t>
      </w:r>
      <w:r w:rsidRPr="00DC70C9">
        <w:rPr>
          <w:noProof/>
        </w:rPr>
        <w:t>ren</w:t>
      </w:r>
      <w:r w:rsidR="00BD181F" w:rsidRPr="00DC70C9">
        <w:rPr>
          <w:noProof/>
        </w:rPr>
        <w:t>owacją;</w:t>
      </w:r>
    </w:p>
    <w:p w14:paraId="2F037DD6" w14:textId="1A2C8A01" w:rsidR="008C122D" w:rsidRPr="00DC70C9" w:rsidRDefault="00D13BA6" w:rsidP="00D13BA6">
      <w:pPr>
        <w:pStyle w:val="Point1"/>
        <w:rPr>
          <w:noProof/>
        </w:rPr>
      </w:pPr>
      <w:r>
        <w:rPr>
          <w:noProof/>
        </w:rPr>
        <w:t>b)</w:t>
      </w:r>
      <w:r>
        <w:rPr>
          <w:noProof/>
        </w:rPr>
        <w:tab/>
      </w:r>
      <w:r w:rsidR="6D56711B" w:rsidRPr="00DC70C9">
        <w:rPr>
          <w:noProof/>
        </w:rPr>
        <w:t>zapewnienie terminowego</w:t>
      </w:r>
      <w:r w:rsidRPr="00DC70C9">
        <w:rPr>
          <w:noProof/>
        </w:rPr>
        <w:t xml:space="preserve"> i</w:t>
      </w:r>
      <w:r>
        <w:rPr>
          <w:noProof/>
        </w:rPr>
        <w:t> </w:t>
      </w:r>
      <w:r w:rsidRPr="00DC70C9">
        <w:rPr>
          <w:noProof/>
        </w:rPr>
        <w:t>sku</w:t>
      </w:r>
      <w:r w:rsidR="6D56711B" w:rsidRPr="00DC70C9">
        <w:rPr>
          <w:noProof/>
        </w:rPr>
        <w:t>tecznego dostępu do informacji na temat dostępnych środków wsparcia mieszkaniowego, społecznego</w:t>
      </w:r>
      <w:r w:rsidRPr="00DC70C9">
        <w:rPr>
          <w:noProof/>
        </w:rPr>
        <w:t xml:space="preserve"> i</w:t>
      </w:r>
      <w:r>
        <w:rPr>
          <w:noProof/>
        </w:rPr>
        <w:t> </w:t>
      </w:r>
      <w:r w:rsidRPr="00DC70C9">
        <w:rPr>
          <w:noProof/>
        </w:rPr>
        <w:t>doc</w:t>
      </w:r>
      <w:r w:rsidR="6D56711B" w:rsidRPr="00DC70C9">
        <w:rPr>
          <w:noProof/>
        </w:rPr>
        <w:t>hodowego oraz prowadzenie działań informacyjnych</w:t>
      </w:r>
      <w:r w:rsidRPr="00DC70C9">
        <w:rPr>
          <w:noProof/>
        </w:rPr>
        <w:t xml:space="preserve"> w</w:t>
      </w:r>
      <w:r>
        <w:rPr>
          <w:noProof/>
        </w:rPr>
        <w:t> </w:t>
      </w:r>
      <w:r w:rsidRPr="00DC70C9">
        <w:rPr>
          <w:noProof/>
        </w:rPr>
        <w:t>cel</w:t>
      </w:r>
      <w:r w:rsidR="6D56711B" w:rsidRPr="00DC70C9">
        <w:rPr>
          <w:noProof/>
        </w:rPr>
        <w:t>u ograniczenia niekorzystania</w:t>
      </w:r>
      <w:r w:rsidRPr="00DC70C9">
        <w:rPr>
          <w:noProof/>
        </w:rPr>
        <w:t xml:space="preserve"> z</w:t>
      </w:r>
      <w:r>
        <w:rPr>
          <w:noProof/>
        </w:rPr>
        <w:t> </w:t>
      </w:r>
      <w:r w:rsidRPr="00DC70C9">
        <w:rPr>
          <w:noProof/>
        </w:rPr>
        <w:t>upr</w:t>
      </w:r>
      <w:r w:rsidR="6D56711B" w:rsidRPr="00DC70C9">
        <w:rPr>
          <w:noProof/>
        </w:rPr>
        <w:t>awnień;</w:t>
      </w:r>
    </w:p>
    <w:p w14:paraId="33FF5329" w14:textId="6D4D085D" w:rsidR="008C122D" w:rsidRPr="00DC70C9" w:rsidRDefault="00D13BA6" w:rsidP="00D13BA6">
      <w:pPr>
        <w:pStyle w:val="Point1"/>
        <w:rPr>
          <w:noProof/>
        </w:rPr>
      </w:pPr>
      <w:r>
        <w:rPr>
          <w:noProof/>
        </w:rPr>
        <w:t>c)</w:t>
      </w:r>
      <w:r>
        <w:rPr>
          <w:noProof/>
        </w:rPr>
        <w:tab/>
      </w:r>
      <w:r w:rsidR="00D82679" w:rsidRPr="00DC70C9">
        <w:rPr>
          <w:noProof/>
        </w:rPr>
        <w:t>regularna ocena adekwatności wsparcia dochodu,</w:t>
      </w:r>
      <w:r w:rsidRPr="00DC70C9">
        <w:rPr>
          <w:noProof/>
        </w:rPr>
        <w:t xml:space="preserve"> w</w:t>
      </w:r>
      <w:r>
        <w:rPr>
          <w:noProof/>
        </w:rPr>
        <w:t> </w:t>
      </w:r>
      <w:r w:rsidRPr="00DC70C9">
        <w:rPr>
          <w:noProof/>
        </w:rPr>
        <w:t>tym</w:t>
      </w:r>
      <w:r w:rsidR="00D82679" w:rsidRPr="00DC70C9">
        <w:rPr>
          <w:noProof/>
        </w:rPr>
        <w:t xml:space="preserve"> dodatków mieszkaniowych, dochodu minimalnego</w:t>
      </w:r>
      <w:r w:rsidRPr="00DC70C9">
        <w:rPr>
          <w:noProof/>
        </w:rPr>
        <w:t xml:space="preserve"> i</w:t>
      </w:r>
      <w:r>
        <w:rPr>
          <w:noProof/>
        </w:rPr>
        <w:t> </w:t>
      </w:r>
      <w:r w:rsidRPr="00DC70C9">
        <w:rPr>
          <w:noProof/>
        </w:rPr>
        <w:t>świ</w:t>
      </w:r>
      <w:r w:rsidR="00D82679" w:rsidRPr="00DC70C9">
        <w:rPr>
          <w:noProof/>
        </w:rPr>
        <w:t>adczeń na dzieci,</w:t>
      </w:r>
      <w:r w:rsidRPr="00DC70C9">
        <w:rPr>
          <w:noProof/>
        </w:rPr>
        <w:t xml:space="preserve"> w</w:t>
      </w:r>
      <w:r>
        <w:rPr>
          <w:noProof/>
        </w:rPr>
        <w:t> </w:t>
      </w:r>
      <w:r w:rsidRPr="00DC70C9">
        <w:rPr>
          <w:noProof/>
        </w:rPr>
        <w:t>sto</w:t>
      </w:r>
      <w:r w:rsidR="00D82679" w:rsidRPr="00DC70C9">
        <w:rPr>
          <w:noProof/>
        </w:rPr>
        <w:t xml:space="preserve">sunku do </w:t>
      </w:r>
      <w:r w:rsidR="00D82679" w:rsidRPr="00DC70C9">
        <w:rPr>
          <w:noProof/>
        </w:rPr>
        <w:lastRenderedPageBreak/>
        <w:t>kosztów mieszkaniowych,</w:t>
      </w:r>
      <w:r w:rsidRPr="00DC70C9">
        <w:rPr>
          <w:noProof/>
        </w:rPr>
        <w:t xml:space="preserve"> z</w:t>
      </w:r>
      <w:r>
        <w:rPr>
          <w:noProof/>
        </w:rPr>
        <w:t> </w:t>
      </w:r>
      <w:r w:rsidRPr="00DC70C9">
        <w:rPr>
          <w:noProof/>
        </w:rPr>
        <w:t>uwz</w:t>
      </w:r>
      <w:r w:rsidR="00D82679" w:rsidRPr="00DC70C9">
        <w:rPr>
          <w:noProof/>
        </w:rPr>
        <w:t>ględnieniem mechanizmów dostosowawczych</w:t>
      </w:r>
      <w:r w:rsidRPr="00DC70C9">
        <w:rPr>
          <w:noProof/>
        </w:rPr>
        <w:t xml:space="preserve"> w</w:t>
      </w:r>
      <w:r>
        <w:rPr>
          <w:noProof/>
        </w:rPr>
        <w:t> </w:t>
      </w:r>
      <w:r w:rsidRPr="00DC70C9">
        <w:rPr>
          <w:noProof/>
        </w:rPr>
        <w:t>odp</w:t>
      </w:r>
      <w:r w:rsidR="00D82679" w:rsidRPr="00DC70C9">
        <w:rPr>
          <w:noProof/>
        </w:rPr>
        <w:t>owiedzi na zmiany tych kosztów. Ocena ta powinna również służyć jako dowód pozwalający uniknąć powstawania pułapek ubóstwa,</w:t>
      </w:r>
      <w:r w:rsidRPr="00DC70C9">
        <w:rPr>
          <w:noProof/>
        </w:rPr>
        <w:t xml:space="preserve"> w</w:t>
      </w:r>
      <w:r>
        <w:rPr>
          <w:noProof/>
        </w:rPr>
        <w:t> </w:t>
      </w:r>
      <w:r w:rsidRPr="00DC70C9">
        <w:rPr>
          <w:noProof/>
        </w:rPr>
        <w:t>prz</w:t>
      </w:r>
      <w:r w:rsidR="00D82679" w:rsidRPr="00DC70C9">
        <w:rPr>
          <w:noProof/>
        </w:rPr>
        <w:t xml:space="preserve">ypadku których wsparcie społeczne zniechęca do podejmowania pracy; </w:t>
      </w:r>
    </w:p>
    <w:p w14:paraId="65260C42" w14:textId="7297F575" w:rsidR="008C122D" w:rsidRPr="00D13BA6" w:rsidRDefault="00D13BA6" w:rsidP="00D13BA6">
      <w:pPr>
        <w:pStyle w:val="Point1"/>
        <w:rPr>
          <w:noProof/>
        </w:rPr>
      </w:pPr>
      <w:r>
        <w:rPr>
          <w:noProof/>
        </w:rPr>
        <w:t>d)</w:t>
      </w:r>
      <w:r>
        <w:rPr>
          <w:noProof/>
        </w:rPr>
        <w:tab/>
      </w:r>
      <w:r w:rsidR="00AE4812" w:rsidRPr="00DC70C9">
        <w:rPr>
          <w:noProof/>
        </w:rPr>
        <w:t>usprawnienie zapobiegania przymusowym</w:t>
      </w:r>
      <w:r w:rsidRPr="00DC70C9">
        <w:rPr>
          <w:noProof/>
        </w:rPr>
        <w:t xml:space="preserve"> i</w:t>
      </w:r>
      <w:r>
        <w:rPr>
          <w:noProof/>
        </w:rPr>
        <w:t> </w:t>
      </w:r>
      <w:r w:rsidRPr="00DC70C9">
        <w:rPr>
          <w:noProof/>
        </w:rPr>
        <w:t>arb</w:t>
      </w:r>
      <w:r w:rsidR="00AE4812" w:rsidRPr="00DC70C9">
        <w:rPr>
          <w:noProof/>
        </w:rPr>
        <w:t>itralnym eksmisjom oraz ochrony przed nimi, zwłaszcza</w:t>
      </w:r>
      <w:r w:rsidRPr="00DC70C9">
        <w:rPr>
          <w:noProof/>
        </w:rPr>
        <w:t xml:space="preserve"> w</w:t>
      </w:r>
      <w:r>
        <w:rPr>
          <w:noProof/>
        </w:rPr>
        <w:t> </w:t>
      </w:r>
      <w:r w:rsidRPr="00DC70C9">
        <w:rPr>
          <w:noProof/>
        </w:rPr>
        <w:t>prz</w:t>
      </w:r>
      <w:r w:rsidR="00AE4812" w:rsidRPr="00DC70C9">
        <w:rPr>
          <w:noProof/>
        </w:rPr>
        <w:t>ypadku rodzin</w:t>
      </w:r>
      <w:r w:rsidRPr="00DC70C9">
        <w:rPr>
          <w:noProof/>
        </w:rPr>
        <w:t xml:space="preserve"> z</w:t>
      </w:r>
      <w:r>
        <w:rPr>
          <w:noProof/>
        </w:rPr>
        <w:t> </w:t>
      </w:r>
      <w:r w:rsidRPr="00DC70C9">
        <w:rPr>
          <w:noProof/>
        </w:rPr>
        <w:t>dzi</w:t>
      </w:r>
      <w:r w:rsidR="00AE4812" w:rsidRPr="00DC70C9">
        <w:rPr>
          <w:noProof/>
        </w:rPr>
        <w:t>ećmi, ze szczególnym uwzględnieniem gospodarstw domowych osób samotnie wychowujących dzieci. Państwa członkowskie powinny zapewnić przejrzyste, terminowe procedury</w:t>
      </w:r>
      <w:r w:rsidRPr="00DC70C9">
        <w:rPr>
          <w:noProof/>
        </w:rPr>
        <w:t xml:space="preserve"> z</w:t>
      </w:r>
      <w:r>
        <w:rPr>
          <w:noProof/>
        </w:rPr>
        <w:t> </w:t>
      </w:r>
      <w:r w:rsidRPr="00DC70C9">
        <w:rPr>
          <w:noProof/>
        </w:rPr>
        <w:t>pos</w:t>
      </w:r>
      <w:r w:rsidR="00AE4812" w:rsidRPr="00DC70C9">
        <w:rPr>
          <w:noProof/>
        </w:rPr>
        <w:t>zanowaniem proporcjonalności, sprawiedliwości proceduralnej</w:t>
      </w:r>
      <w:r w:rsidRPr="00DC70C9">
        <w:rPr>
          <w:noProof/>
        </w:rPr>
        <w:t xml:space="preserve"> i</w:t>
      </w:r>
      <w:r>
        <w:rPr>
          <w:noProof/>
        </w:rPr>
        <w:t> </w:t>
      </w:r>
      <w:r w:rsidRPr="00DC70C9">
        <w:rPr>
          <w:noProof/>
        </w:rPr>
        <w:t>sku</w:t>
      </w:r>
      <w:r w:rsidR="00AE4812" w:rsidRPr="00DC70C9">
        <w:rPr>
          <w:noProof/>
        </w:rPr>
        <w:t>tecznych środków odwoławczych, przy jednoczesnym poszanowaniu praw właścicieli</w:t>
      </w:r>
      <w:r w:rsidR="00AE4812" w:rsidRPr="00D13BA6">
        <w:rPr>
          <w:noProof/>
        </w:rPr>
        <w:t>;</w:t>
      </w:r>
      <w:r w:rsidRPr="00D13BA6">
        <w:rPr>
          <w:noProof/>
        </w:rPr>
        <w:t xml:space="preserve"> </w:t>
      </w:r>
    </w:p>
    <w:p w14:paraId="7FB11AF0" w14:textId="0C919EAC" w:rsidR="008C122D" w:rsidRPr="00DC70C9" w:rsidRDefault="00D13BA6" w:rsidP="00D13BA6">
      <w:pPr>
        <w:pStyle w:val="Point1"/>
        <w:rPr>
          <w:noProof/>
        </w:rPr>
      </w:pPr>
      <w:r>
        <w:rPr>
          <w:noProof/>
        </w:rPr>
        <w:t>e)</w:t>
      </w:r>
      <w:r>
        <w:rPr>
          <w:noProof/>
        </w:rPr>
        <w:tab/>
      </w:r>
      <w:r w:rsidR="00E05D79" w:rsidRPr="00DC70C9">
        <w:rPr>
          <w:noProof/>
        </w:rPr>
        <w:t>zapewnienie, aby żadne dziecko nie było pozbawione odpowiednich warunków mieszkaniowych oraz zagwarantowanie</w:t>
      </w:r>
      <w:r w:rsidRPr="00DC70C9">
        <w:rPr>
          <w:noProof/>
        </w:rPr>
        <w:t xml:space="preserve"> w</w:t>
      </w:r>
      <w:r>
        <w:rPr>
          <w:noProof/>
        </w:rPr>
        <w:t> </w:t>
      </w:r>
      <w:r w:rsidRPr="00DC70C9">
        <w:rPr>
          <w:noProof/>
        </w:rPr>
        <w:t>raz</w:t>
      </w:r>
      <w:r w:rsidR="00E05D79" w:rsidRPr="00DC70C9">
        <w:rPr>
          <w:noProof/>
        </w:rPr>
        <w:t>ie potrzeby terminowego</w:t>
      </w:r>
      <w:r w:rsidRPr="00DC70C9">
        <w:rPr>
          <w:noProof/>
        </w:rPr>
        <w:t xml:space="preserve"> i</w:t>
      </w:r>
      <w:r>
        <w:rPr>
          <w:noProof/>
        </w:rPr>
        <w:t> </w:t>
      </w:r>
      <w:r w:rsidRPr="00DC70C9">
        <w:rPr>
          <w:noProof/>
        </w:rPr>
        <w:t>odp</w:t>
      </w:r>
      <w:r w:rsidR="00E05D79" w:rsidRPr="00DC70C9">
        <w:rPr>
          <w:noProof/>
        </w:rPr>
        <w:t>owiedniego zakwaterowania zastępczego, przy jednoczesnym zachowaniu jedności rodziny</w:t>
      </w:r>
      <w:r w:rsidRPr="00DC70C9">
        <w:rPr>
          <w:noProof/>
        </w:rPr>
        <w:t xml:space="preserve"> w</w:t>
      </w:r>
      <w:r>
        <w:rPr>
          <w:noProof/>
        </w:rPr>
        <w:t> </w:t>
      </w:r>
      <w:r w:rsidRPr="00DC70C9">
        <w:rPr>
          <w:noProof/>
        </w:rPr>
        <w:t>naj</w:t>
      </w:r>
      <w:r w:rsidR="00E05D79" w:rsidRPr="00DC70C9">
        <w:rPr>
          <w:noProof/>
        </w:rPr>
        <w:t xml:space="preserve">lepszym interesie dziecka; </w:t>
      </w:r>
    </w:p>
    <w:p w14:paraId="486356A8" w14:textId="199A529C" w:rsidR="008C122D" w:rsidRPr="00DC70C9" w:rsidRDefault="00D13BA6" w:rsidP="00D13BA6">
      <w:pPr>
        <w:pStyle w:val="Point1"/>
        <w:rPr>
          <w:noProof/>
        </w:rPr>
      </w:pPr>
      <w:r>
        <w:rPr>
          <w:noProof/>
        </w:rPr>
        <w:t>f)</w:t>
      </w:r>
      <w:r>
        <w:rPr>
          <w:noProof/>
        </w:rPr>
        <w:tab/>
      </w:r>
      <w:r w:rsidR="000A2C84" w:rsidRPr="00DC70C9">
        <w:rPr>
          <w:noProof/>
        </w:rPr>
        <w:t>zapewnienie, aby żadna osoba małoletnia ani młoda osoba dorosła nie opuściła placówki opiekuńczej lub opieki zastępczej bez zapewnienia odpowiednich warunków mieszkaniowych</w:t>
      </w:r>
      <w:r w:rsidRPr="00DC70C9">
        <w:rPr>
          <w:noProof/>
        </w:rPr>
        <w:t xml:space="preserve"> i</w:t>
      </w:r>
      <w:r>
        <w:rPr>
          <w:noProof/>
        </w:rPr>
        <w:t> </w:t>
      </w:r>
      <w:r w:rsidRPr="00DC70C9">
        <w:rPr>
          <w:noProof/>
        </w:rPr>
        <w:t>usł</w:t>
      </w:r>
      <w:r w:rsidR="000A2C84" w:rsidRPr="00DC70C9">
        <w:rPr>
          <w:noProof/>
        </w:rPr>
        <w:t xml:space="preserve">ug wsparcia. Należy ułatwić dostęp do wsparcia finansowego lub zachęt osobom, które nie mają poręczycieli lub środków na wpłatę kaucji, na przykład za pośrednictwem organizacji gospodarki społecznej ułatwiających dostęp do mikrofinansowania; </w:t>
      </w:r>
    </w:p>
    <w:p w14:paraId="26005369" w14:textId="19BF67DA" w:rsidR="008C122D" w:rsidRPr="00DC70C9" w:rsidRDefault="00D13BA6" w:rsidP="00D13BA6">
      <w:pPr>
        <w:pStyle w:val="Point1"/>
        <w:rPr>
          <w:noProof/>
        </w:rPr>
      </w:pPr>
      <w:r>
        <w:rPr>
          <w:noProof/>
        </w:rPr>
        <w:t>g)</w:t>
      </w:r>
      <w:r>
        <w:rPr>
          <w:noProof/>
        </w:rPr>
        <w:tab/>
      </w:r>
      <w:r w:rsidR="009B797C" w:rsidRPr="00DC70C9">
        <w:rPr>
          <w:noProof/>
        </w:rPr>
        <w:t>wprowadzenie wczesnego doradztwa zapobiegawczego</w:t>
      </w:r>
      <w:r w:rsidRPr="00DC70C9">
        <w:rPr>
          <w:noProof/>
        </w:rPr>
        <w:t xml:space="preserve"> w</w:t>
      </w:r>
      <w:r>
        <w:rPr>
          <w:noProof/>
        </w:rPr>
        <w:t> </w:t>
      </w:r>
      <w:r w:rsidRPr="00DC70C9">
        <w:rPr>
          <w:noProof/>
        </w:rPr>
        <w:t>pla</w:t>
      </w:r>
      <w:r w:rsidR="009B797C" w:rsidRPr="00DC70C9">
        <w:rPr>
          <w:noProof/>
        </w:rPr>
        <w:t>cówkach oświatowych, miejscach pracy lub placówkach dla młodzieży, aby pomóc</w:t>
      </w:r>
      <w:r w:rsidRPr="00DC70C9">
        <w:rPr>
          <w:noProof/>
        </w:rPr>
        <w:t xml:space="preserve"> w</w:t>
      </w:r>
      <w:r>
        <w:rPr>
          <w:noProof/>
        </w:rPr>
        <w:t> </w:t>
      </w:r>
      <w:r w:rsidRPr="00DC70C9">
        <w:rPr>
          <w:noProof/>
        </w:rPr>
        <w:t>wyk</w:t>
      </w:r>
      <w:r w:rsidR="009B797C" w:rsidRPr="00DC70C9">
        <w:rPr>
          <w:noProof/>
        </w:rPr>
        <w:t>rywaniu sytuacji zagrożenia, ułatwić odpowiednie kierowanie osób do właściwych służb</w:t>
      </w:r>
      <w:r w:rsidRPr="00DC70C9">
        <w:rPr>
          <w:noProof/>
        </w:rPr>
        <w:t xml:space="preserve"> i</w:t>
      </w:r>
      <w:r>
        <w:rPr>
          <w:noProof/>
        </w:rPr>
        <w:t> </w:t>
      </w:r>
      <w:r w:rsidRPr="00DC70C9">
        <w:rPr>
          <w:noProof/>
        </w:rPr>
        <w:t>zap</w:t>
      </w:r>
      <w:r w:rsidR="009B797C" w:rsidRPr="00DC70C9">
        <w:rPr>
          <w:noProof/>
        </w:rPr>
        <w:t>obiegać wykluczeniu mieszkaniowemu dzieci</w:t>
      </w:r>
      <w:r w:rsidRPr="00DC70C9">
        <w:rPr>
          <w:noProof/>
        </w:rPr>
        <w:t xml:space="preserve"> i</w:t>
      </w:r>
      <w:r>
        <w:rPr>
          <w:noProof/>
        </w:rPr>
        <w:t> </w:t>
      </w:r>
      <w:r w:rsidRPr="00DC70C9">
        <w:rPr>
          <w:noProof/>
        </w:rPr>
        <w:t>mło</w:t>
      </w:r>
      <w:r w:rsidR="009B797C" w:rsidRPr="00DC70C9">
        <w:rPr>
          <w:noProof/>
        </w:rPr>
        <w:t>dzieży;</w:t>
      </w:r>
    </w:p>
    <w:p w14:paraId="758C9797" w14:textId="04607F3C" w:rsidR="008C122D" w:rsidRPr="00DC70C9" w:rsidRDefault="00D13BA6" w:rsidP="00D13BA6">
      <w:pPr>
        <w:pStyle w:val="Point1"/>
        <w:rPr>
          <w:noProof/>
        </w:rPr>
      </w:pPr>
      <w:r>
        <w:rPr>
          <w:noProof/>
        </w:rPr>
        <w:t>h)</w:t>
      </w:r>
      <w:r>
        <w:rPr>
          <w:noProof/>
        </w:rPr>
        <w:tab/>
      </w:r>
      <w:r w:rsidR="00F82707" w:rsidRPr="00DC70C9">
        <w:rPr>
          <w:noProof/>
        </w:rPr>
        <w:t>udostępnienie doradztwa</w:t>
      </w:r>
      <w:r w:rsidRPr="00DC70C9">
        <w:rPr>
          <w:noProof/>
        </w:rPr>
        <w:t xml:space="preserve"> i</w:t>
      </w:r>
      <w:r>
        <w:rPr>
          <w:noProof/>
        </w:rPr>
        <w:t> </w:t>
      </w:r>
      <w:r w:rsidRPr="00DC70C9">
        <w:rPr>
          <w:noProof/>
        </w:rPr>
        <w:t>wsp</w:t>
      </w:r>
      <w:r w:rsidR="00F82707" w:rsidRPr="00DC70C9">
        <w:rPr>
          <w:noProof/>
        </w:rPr>
        <w:t>arcia społecznego osobom starszym znajdującym się</w:t>
      </w:r>
      <w:r w:rsidRPr="00DC70C9">
        <w:rPr>
          <w:noProof/>
        </w:rPr>
        <w:t xml:space="preserve"> w</w:t>
      </w:r>
      <w:r>
        <w:rPr>
          <w:noProof/>
        </w:rPr>
        <w:t> </w:t>
      </w:r>
      <w:r w:rsidRPr="00DC70C9">
        <w:rPr>
          <w:noProof/>
        </w:rPr>
        <w:t>tru</w:t>
      </w:r>
      <w:r w:rsidR="00F82707" w:rsidRPr="00DC70C9">
        <w:rPr>
          <w:noProof/>
        </w:rPr>
        <w:t>dnej sytuacji mieszkaniowej, aby zapobiec wykluczeniu mieszkaniowemu;</w:t>
      </w:r>
    </w:p>
    <w:p w14:paraId="2DA081C1" w14:textId="6BEB2AC7" w:rsidR="00AC4234" w:rsidRPr="00DC70C9" w:rsidRDefault="00D13BA6" w:rsidP="00D13BA6">
      <w:pPr>
        <w:pStyle w:val="Point1"/>
        <w:rPr>
          <w:noProof/>
        </w:rPr>
      </w:pPr>
      <w:r>
        <w:rPr>
          <w:noProof/>
        </w:rPr>
        <w:t>i)</w:t>
      </w:r>
      <w:r>
        <w:rPr>
          <w:noProof/>
        </w:rPr>
        <w:tab/>
      </w:r>
      <w:r w:rsidR="00AC4234" w:rsidRPr="00DC70C9">
        <w:rPr>
          <w:noProof/>
        </w:rPr>
        <w:t>zapewnienie równego traktowania osób zagrożonych dyskryminacją</w:t>
      </w:r>
      <w:r w:rsidRPr="00DC70C9">
        <w:rPr>
          <w:noProof/>
        </w:rPr>
        <w:t xml:space="preserve"> w</w:t>
      </w:r>
      <w:r>
        <w:rPr>
          <w:noProof/>
        </w:rPr>
        <w:t> </w:t>
      </w:r>
      <w:r w:rsidRPr="00DC70C9">
        <w:rPr>
          <w:noProof/>
        </w:rPr>
        <w:t>dos</w:t>
      </w:r>
      <w:r w:rsidR="00AC4234" w:rsidRPr="00DC70C9">
        <w:rPr>
          <w:noProof/>
        </w:rPr>
        <w:t>tępie do odpowiednich mieszkań</w:t>
      </w:r>
      <w:r w:rsidRPr="00DC70C9">
        <w:rPr>
          <w:noProof/>
        </w:rPr>
        <w:t xml:space="preserve"> i</w:t>
      </w:r>
      <w:r>
        <w:rPr>
          <w:noProof/>
        </w:rPr>
        <w:t> </w:t>
      </w:r>
      <w:r w:rsidRPr="00DC70C9">
        <w:rPr>
          <w:noProof/>
        </w:rPr>
        <w:t>pod</w:t>
      </w:r>
      <w:r w:rsidR="00AC4234" w:rsidRPr="00DC70C9">
        <w:rPr>
          <w:noProof/>
        </w:rPr>
        <w:t>stawowych usług;</w:t>
      </w:r>
    </w:p>
    <w:p w14:paraId="019E935F" w14:textId="63D21529" w:rsidR="008C122D" w:rsidRPr="00DC70C9" w:rsidRDefault="00D13BA6" w:rsidP="00D13BA6">
      <w:pPr>
        <w:pStyle w:val="Point1"/>
        <w:rPr>
          <w:noProof/>
        </w:rPr>
      </w:pPr>
      <w:r>
        <w:rPr>
          <w:noProof/>
        </w:rPr>
        <w:t>j)</w:t>
      </w:r>
      <w:r>
        <w:rPr>
          <w:noProof/>
        </w:rPr>
        <w:tab/>
      </w:r>
      <w:r w:rsidR="009C52E7" w:rsidRPr="00DC70C9">
        <w:rPr>
          <w:noProof/>
        </w:rPr>
        <w:t>zapewnienie terminowego, zindywidualizowanego wsparcia osobom opuszczającym placówki takie jak więzienia, szpitale</w:t>
      </w:r>
      <w:r w:rsidRPr="00DC70C9">
        <w:rPr>
          <w:noProof/>
        </w:rPr>
        <w:t xml:space="preserve"> i</w:t>
      </w:r>
      <w:r>
        <w:rPr>
          <w:noProof/>
        </w:rPr>
        <w:t> </w:t>
      </w:r>
      <w:r w:rsidRPr="00DC70C9">
        <w:rPr>
          <w:noProof/>
        </w:rPr>
        <w:t>zak</w:t>
      </w:r>
      <w:r w:rsidR="009C52E7" w:rsidRPr="00DC70C9">
        <w:rPr>
          <w:noProof/>
        </w:rPr>
        <w:t>łady opiekuńcze,</w:t>
      </w:r>
      <w:r w:rsidRPr="00DC70C9">
        <w:rPr>
          <w:noProof/>
        </w:rPr>
        <w:t xml:space="preserve"> w</w:t>
      </w:r>
      <w:r>
        <w:rPr>
          <w:noProof/>
        </w:rPr>
        <w:t> </w:t>
      </w:r>
      <w:r w:rsidRPr="00DC70C9">
        <w:rPr>
          <w:noProof/>
        </w:rPr>
        <w:t>cel</w:t>
      </w:r>
      <w:r w:rsidR="009C52E7" w:rsidRPr="00DC70C9">
        <w:rPr>
          <w:noProof/>
        </w:rPr>
        <w:t xml:space="preserve">u zapewnienia bezpiecznego długoterminowego zakwaterowania. </w:t>
      </w:r>
    </w:p>
    <w:p w14:paraId="3B885736" w14:textId="77777777" w:rsidR="00A67EC1" w:rsidRPr="00DC70C9" w:rsidRDefault="00A67EC1" w:rsidP="00F422C3">
      <w:pPr>
        <w:pStyle w:val="Point0"/>
        <w:ind w:left="709" w:hanging="709"/>
        <w:rPr>
          <w:noProof/>
        </w:rPr>
      </w:pPr>
    </w:p>
    <w:p w14:paraId="78869931" w14:textId="77777777" w:rsidR="008C122D" w:rsidRPr="00DC70C9" w:rsidRDefault="008C122D" w:rsidP="004723B1">
      <w:pPr>
        <w:rPr>
          <w:noProof/>
        </w:rPr>
      </w:pPr>
      <w:r w:rsidRPr="00DC70C9">
        <w:rPr>
          <w:noProof/>
        </w:rPr>
        <w:t xml:space="preserve">WSPARCIE DLA OSÓB DOŚWIADCZAJĄCYCH BEZDOMNOŚCI </w:t>
      </w:r>
    </w:p>
    <w:p w14:paraId="5EAFEBA7" w14:textId="77777777" w:rsidR="005A474B" w:rsidRPr="00DC70C9" w:rsidRDefault="005A474B" w:rsidP="004723B1">
      <w:pPr>
        <w:rPr>
          <w:noProof/>
        </w:rPr>
      </w:pPr>
    </w:p>
    <w:p w14:paraId="1DF05371" w14:textId="78EFF4AD" w:rsidR="008C122D" w:rsidRPr="00DC70C9" w:rsidRDefault="00D13BA6" w:rsidP="00D13BA6">
      <w:pPr>
        <w:pStyle w:val="Point0"/>
        <w:rPr>
          <w:noProof/>
        </w:rPr>
      </w:pPr>
      <w:r>
        <w:rPr>
          <w:noProof/>
        </w:rPr>
        <w:t>6)</w:t>
      </w:r>
      <w:r>
        <w:rPr>
          <w:noProof/>
        </w:rPr>
        <w:tab/>
      </w:r>
      <w:r w:rsidR="00EB5471" w:rsidRPr="00DC70C9">
        <w:rPr>
          <w:noProof/>
        </w:rPr>
        <w:t>Aby skrócić czas,</w:t>
      </w:r>
      <w:r w:rsidRPr="00DC70C9">
        <w:rPr>
          <w:noProof/>
        </w:rPr>
        <w:t xml:space="preserve"> w</w:t>
      </w:r>
      <w:r>
        <w:rPr>
          <w:noProof/>
        </w:rPr>
        <w:t> </w:t>
      </w:r>
      <w:r w:rsidRPr="00DC70C9">
        <w:rPr>
          <w:noProof/>
        </w:rPr>
        <w:t>któ</w:t>
      </w:r>
      <w:r w:rsidR="00EB5471" w:rsidRPr="00DC70C9">
        <w:rPr>
          <w:noProof/>
        </w:rPr>
        <w:t>rym ludzie doświadczają bezdomności lub polegają na zakwaterowaniu doraźnym lub tymczasowym, zaleca się, aby państwa członkowskie zapewniły ukierunkowane na człowieka, zintegrowane</w:t>
      </w:r>
      <w:r w:rsidRPr="00DC70C9">
        <w:rPr>
          <w:noProof/>
        </w:rPr>
        <w:t xml:space="preserve"> i</w:t>
      </w:r>
      <w:r>
        <w:rPr>
          <w:noProof/>
        </w:rPr>
        <w:t> </w:t>
      </w:r>
      <w:r w:rsidRPr="00DC70C9">
        <w:rPr>
          <w:noProof/>
        </w:rPr>
        <w:t>dos</w:t>
      </w:r>
      <w:r w:rsidR="00EB5471" w:rsidRPr="00DC70C9">
        <w:rPr>
          <w:noProof/>
        </w:rPr>
        <w:t>tępne wsparcie poprzez:</w:t>
      </w:r>
    </w:p>
    <w:p w14:paraId="27BDCD80" w14:textId="2DF30349" w:rsidR="008C122D" w:rsidRPr="00DC70C9" w:rsidRDefault="00796E41" w:rsidP="00796E41">
      <w:pPr>
        <w:pStyle w:val="Point1"/>
        <w:rPr>
          <w:noProof/>
        </w:rPr>
      </w:pPr>
      <w:r w:rsidRPr="00DC70C9">
        <w:rPr>
          <w:noProof/>
        </w:rPr>
        <w:t>a)</w:t>
      </w:r>
      <w:r w:rsidRPr="00DC70C9">
        <w:rPr>
          <w:noProof/>
        </w:rPr>
        <w:tab/>
        <w:t>dostępne</w:t>
      </w:r>
      <w:r w:rsidR="00D13BA6" w:rsidRPr="00DC70C9">
        <w:rPr>
          <w:noProof/>
        </w:rPr>
        <w:t xml:space="preserve"> i</w:t>
      </w:r>
      <w:r w:rsidR="00D13BA6">
        <w:rPr>
          <w:noProof/>
        </w:rPr>
        <w:t> </w:t>
      </w:r>
      <w:r w:rsidR="00D13BA6" w:rsidRPr="00DC70C9">
        <w:rPr>
          <w:noProof/>
        </w:rPr>
        <w:t>spr</w:t>
      </w:r>
      <w:r w:rsidRPr="00DC70C9">
        <w:rPr>
          <w:noProof/>
        </w:rPr>
        <w:t>zyjające włączeniu społecznemu systemy wsparcia,</w:t>
      </w:r>
      <w:r w:rsidR="00D13BA6" w:rsidRPr="00DC70C9">
        <w:rPr>
          <w:noProof/>
        </w:rPr>
        <w:t xml:space="preserve"> w</w:t>
      </w:r>
      <w:r w:rsidR="00D13BA6">
        <w:rPr>
          <w:noProof/>
        </w:rPr>
        <w:t> </w:t>
      </w:r>
      <w:r w:rsidR="00D13BA6" w:rsidRPr="00DC70C9">
        <w:rPr>
          <w:noProof/>
        </w:rPr>
        <w:t>tym</w:t>
      </w:r>
      <w:r w:rsidRPr="00DC70C9">
        <w:rPr>
          <w:noProof/>
        </w:rPr>
        <w:t xml:space="preserve"> na przykład indywidualną ocenę potrzeb, dostosowane do potrzeb plany wsparcia</w:t>
      </w:r>
      <w:r w:rsidR="00D13BA6" w:rsidRPr="00DC70C9">
        <w:rPr>
          <w:noProof/>
        </w:rPr>
        <w:t xml:space="preserve"> i</w:t>
      </w:r>
      <w:r w:rsidR="00D13BA6">
        <w:rPr>
          <w:noProof/>
        </w:rPr>
        <w:t> </w:t>
      </w:r>
      <w:r w:rsidR="00D13BA6" w:rsidRPr="00DC70C9">
        <w:rPr>
          <w:noProof/>
        </w:rPr>
        <w:t>zar</w:t>
      </w:r>
      <w:r w:rsidRPr="00DC70C9">
        <w:rPr>
          <w:noProof/>
        </w:rPr>
        <w:t>ządzanie przypadkiem</w:t>
      </w:r>
      <w:r w:rsidR="00D13BA6" w:rsidRPr="00DC70C9">
        <w:rPr>
          <w:noProof/>
        </w:rPr>
        <w:t xml:space="preserve"> w</w:t>
      </w:r>
      <w:r w:rsidR="00D13BA6">
        <w:rPr>
          <w:noProof/>
        </w:rPr>
        <w:t> </w:t>
      </w:r>
      <w:r w:rsidR="00D13BA6" w:rsidRPr="00DC70C9">
        <w:rPr>
          <w:noProof/>
        </w:rPr>
        <w:t>naj</w:t>
      </w:r>
      <w:r w:rsidRPr="00DC70C9">
        <w:rPr>
          <w:noProof/>
        </w:rPr>
        <w:t>bardziej złożonych sprawach; działania informacyjne</w:t>
      </w:r>
      <w:r w:rsidR="00D13BA6" w:rsidRPr="00DC70C9">
        <w:rPr>
          <w:noProof/>
        </w:rPr>
        <w:t xml:space="preserve"> i</w:t>
      </w:r>
      <w:r w:rsidR="00D13BA6">
        <w:rPr>
          <w:noProof/>
        </w:rPr>
        <w:t> </w:t>
      </w:r>
      <w:r w:rsidR="00D13BA6" w:rsidRPr="00DC70C9">
        <w:rPr>
          <w:noProof/>
        </w:rPr>
        <w:t>opa</w:t>
      </w:r>
      <w:r w:rsidRPr="00DC70C9">
        <w:rPr>
          <w:noProof/>
        </w:rPr>
        <w:t>rte na społeczności multidyscyplinarne zespoły</w:t>
      </w:r>
      <w:r w:rsidR="00D13BA6" w:rsidRPr="00DC70C9">
        <w:rPr>
          <w:noProof/>
        </w:rPr>
        <w:t xml:space="preserve"> z</w:t>
      </w:r>
      <w:r w:rsidR="00D13BA6">
        <w:rPr>
          <w:noProof/>
        </w:rPr>
        <w:t> </w:t>
      </w:r>
      <w:r w:rsidR="00D13BA6" w:rsidRPr="00DC70C9">
        <w:rPr>
          <w:noProof/>
        </w:rPr>
        <w:t>udz</w:t>
      </w:r>
      <w:r w:rsidRPr="00DC70C9">
        <w:rPr>
          <w:noProof/>
        </w:rPr>
        <w:t>iałem pracowników ochrony zdrowia</w:t>
      </w:r>
      <w:r w:rsidR="00D13BA6" w:rsidRPr="00DC70C9">
        <w:rPr>
          <w:noProof/>
        </w:rPr>
        <w:t xml:space="preserve"> i</w:t>
      </w:r>
      <w:r w:rsidR="00D13BA6">
        <w:rPr>
          <w:noProof/>
        </w:rPr>
        <w:t> </w:t>
      </w:r>
      <w:r w:rsidR="00D13BA6" w:rsidRPr="00DC70C9">
        <w:rPr>
          <w:noProof/>
        </w:rPr>
        <w:t>opi</w:t>
      </w:r>
      <w:r w:rsidRPr="00DC70C9">
        <w:rPr>
          <w:noProof/>
        </w:rPr>
        <w:t xml:space="preserve">eki oraz pracowników socjalnych; </w:t>
      </w:r>
    </w:p>
    <w:p w14:paraId="37816ADD" w14:textId="0E4F90FB" w:rsidR="004E1334" w:rsidRPr="00DC70C9" w:rsidRDefault="00796E41" w:rsidP="00796E41">
      <w:pPr>
        <w:pStyle w:val="Point1"/>
        <w:rPr>
          <w:noProof/>
        </w:rPr>
      </w:pPr>
      <w:r w:rsidRPr="00DC70C9">
        <w:rPr>
          <w:noProof/>
        </w:rPr>
        <w:lastRenderedPageBreak/>
        <w:t>b)</w:t>
      </w:r>
      <w:r w:rsidRPr="00DC70C9">
        <w:rPr>
          <w:noProof/>
        </w:rPr>
        <w:tab/>
        <w:t>normy zapewniające spójne usługi wsparcia wysokiej jakości,</w:t>
      </w:r>
      <w:r w:rsidR="00D13BA6" w:rsidRPr="00DC70C9">
        <w:rPr>
          <w:noProof/>
        </w:rPr>
        <w:t xml:space="preserve"> w</w:t>
      </w:r>
      <w:r w:rsidR="00D13BA6">
        <w:rPr>
          <w:noProof/>
        </w:rPr>
        <w:t> </w:t>
      </w:r>
      <w:r w:rsidR="00D13BA6" w:rsidRPr="00DC70C9">
        <w:rPr>
          <w:noProof/>
        </w:rPr>
        <w:t>tym</w:t>
      </w:r>
      <w:r w:rsidRPr="00DC70C9">
        <w:rPr>
          <w:noProof/>
        </w:rPr>
        <w:t xml:space="preserve"> wsparcie dostosowane do potrzeb dzieci; </w:t>
      </w:r>
    </w:p>
    <w:p w14:paraId="7AED5F12" w14:textId="11491898" w:rsidR="008C122D" w:rsidRPr="00DC70C9" w:rsidRDefault="004E1334" w:rsidP="00796E41">
      <w:pPr>
        <w:pStyle w:val="Point1"/>
        <w:rPr>
          <w:noProof/>
        </w:rPr>
      </w:pPr>
      <w:r w:rsidRPr="00DC70C9">
        <w:rPr>
          <w:noProof/>
        </w:rPr>
        <w:t>c)</w:t>
      </w:r>
      <w:r w:rsidRPr="00DC70C9">
        <w:rPr>
          <w:noProof/>
        </w:rPr>
        <w:tab/>
        <w:t>podejście oparte na punkcie kompleksowej obsługi obejmujące terminowe</w:t>
      </w:r>
      <w:r w:rsidR="00D13BA6" w:rsidRPr="00DC70C9">
        <w:rPr>
          <w:noProof/>
        </w:rPr>
        <w:t xml:space="preserve"> i</w:t>
      </w:r>
      <w:r w:rsidR="00D13BA6">
        <w:rPr>
          <w:noProof/>
        </w:rPr>
        <w:t> </w:t>
      </w:r>
      <w:r w:rsidR="00D13BA6" w:rsidRPr="00DC70C9">
        <w:rPr>
          <w:noProof/>
        </w:rPr>
        <w:t>upr</w:t>
      </w:r>
      <w:r w:rsidRPr="00DC70C9">
        <w:rPr>
          <w:noProof/>
        </w:rPr>
        <w:t>oszczone kierowanie do odpowiednich agencji zabezpieczenia społecznego, pomoc społeczną oraz łatwo dostępne usługi socjalne</w:t>
      </w:r>
      <w:r w:rsidR="00D13BA6" w:rsidRPr="00DC70C9">
        <w:rPr>
          <w:noProof/>
        </w:rPr>
        <w:t xml:space="preserve"> i</w:t>
      </w:r>
      <w:r w:rsidR="00D13BA6">
        <w:rPr>
          <w:noProof/>
        </w:rPr>
        <w:t> </w:t>
      </w:r>
      <w:r w:rsidR="00D13BA6" w:rsidRPr="00DC70C9">
        <w:rPr>
          <w:noProof/>
        </w:rPr>
        <w:t>zdr</w:t>
      </w:r>
      <w:r w:rsidRPr="00DC70C9">
        <w:rPr>
          <w:noProof/>
        </w:rPr>
        <w:t>owotne;</w:t>
      </w:r>
    </w:p>
    <w:p w14:paraId="7F653DFB" w14:textId="0E9F8A5B" w:rsidR="008C122D" w:rsidRPr="00DC70C9" w:rsidRDefault="00796E41" w:rsidP="00796E41">
      <w:pPr>
        <w:pStyle w:val="Point1"/>
        <w:rPr>
          <w:noProof/>
        </w:rPr>
      </w:pPr>
      <w:r w:rsidRPr="00DC70C9">
        <w:rPr>
          <w:noProof/>
        </w:rPr>
        <w:t>d)</w:t>
      </w:r>
      <w:r w:rsidRPr="00DC70C9">
        <w:rPr>
          <w:noProof/>
        </w:rPr>
        <w:tab/>
        <w:t>systemy wsparcia pomagające zapobiegać niepotrzebnemu rozdzielaniu rodzin, działające</w:t>
      </w:r>
      <w:r w:rsidR="00D13BA6" w:rsidRPr="00DC70C9">
        <w:rPr>
          <w:noProof/>
        </w:rPr>
        <w:t xml:space="preserve"> w</w:t>
      </w:r>
      <w:r w:rsidR="00D13BA6">
        <w:rPr>
          <w:noProof/>
        </w:rPr>
        <w:t> </w:t>
      </w:r>
      <w:r w:rsidR="00D13BA6" w:rsidRPr="00DC70C9">
        <w:rPr>
          <w:noProof/>
        </w:rPr>
        <w:t>naj</w:t>
      </w:r>
      <w:r w:rsidRPr="00DC70C9">
        <w:rPr>
          <w:noProof/>
        </w:rPr>
        <w:t>lepszym interesie dziecka</w:t>
      </w:r>
      <w:r w:rsidR="00D13BA6" w:rsidRPr="00DC70C9">
        <w:rPr>
          <w:noProof/>
        </w:rPr>
        <w:t xml:space="preserve"> i</w:t>
      </w:r>
      <w:r w:rsidR="00D13BA6">
        <w:rPr>
          <w:noProof/>
        </w:rPr>
        <w:t> </w:t>
      </w:r>
      <w:r w:rsidR="00D13BA6" w:rsidRPr="00DC70C9">
        <w:rPr>
          <w:noProof/>
        </w:rPr>
        <w:t>gwa</w:t>
      </w:r>
      <w:r w:rsidRPr="00DC70C9">
        <w:rPr>
          <w:noProof/>
        </w:rPr>
        <w:t>rantujące, aby żadne dziecko nie pozostało bez dachu nad głową ani nie trafiło do schronień doraźnych czy miejsc zakwaterowania tymczasowego lub nie znalazło się</w:t>
      </w:r>
      <w:r w:rsidR="00D13BA6" w:rsidRPr="00DC70C9">
        <w:rPr>
          <w:noProof/>
        </w:rPr>
        <w:t xml:space="preserve"> w</w:t>
      </w:r>
      <w:r w:rsidR="00D13BA6">
        <w:rPr>
          <w:noProof/>
        </w:rPr>
        <w:t> </w:t>
      </w:r>
      <w:r w:rsidR="00D13BA6" w:rsidRPr="00DC70C9">
        <w:rPr>
          <w:noProof/>
        </w:rPr>
        <w:t>inn</w:t>
      </w:r>
      <w:r w:rsidRPr="00DC70C9">
        <w:rPr>
          <w:noProof/>
        </w:rPr>
        <w:t xml:space="preserve">ej sytuacji bezmieszkaniowości; </w:t>
      </w:r>
    </w:p>
    <w:p w14:paraId="6A07BD8B" w14:textId="44BA9886" w:rsidR="006E2640" w:rsidRPr="00DC70C9" w:rsidRDefault="00796E41" w:rsidP="00796E41">
      <w:pPr>
        <w:pStyle w:val="Point1"/>
        <w:rPr>
          <w:noProof/>
        </w:rPr>
      </w:pPr>
      <w:r w:rsidRPr="00DC70C9">
        <w:rPr>
          <w:noProof/>
        </w:rPr>
        <w:t>e)</w:t>
      </w:r>
      <w:r w:rsidRPr="00DC70C9">
        <w:rPr>
          <w:noProof/>
        </w:rPr>
        <w:tab/>
        <w:t>aktywne wsparcie zatrudnienia,</w:t>
      </w:r>
      <w:r w:rsidR="00D13BA6" w:rsidRPr="00DC70C9">
        <w:rPr>
          <w:noProof/>
        </w:rPr>
        <w:t xml:space="preserve"> w</w:t>
      </w:r>
      <w:r w:rsidR="00D13BA6">
        <w:rPr>
          <w:noProof/>
        </w:rPr>
        <w:t> </w:t>
      </w:r>
      <w:r w:rsidR="00D13BA6" w:rsidRPr="00DC70C9">
        <w:rPr>
          <w:noProof/>
        </w:rPr>
        <w:t>tym</w:t>
      </w:r>
      <w:r w:rsidRPr="00DC70C9">
        <w:rPr>
          <w:noProof/>
        </w:rPr>
        <w:t xml:space="preserve"> poprzez ułatwianie rejestracji</w:t>
      </w:r>
      <w:r w:rsidR="00D13BA6" w:rsidRPr="00DC70C9">
        <w:rPr>
          <w:noProof/>
        </w:rPr>
        <w:t xml:space="preserve"> w</w:t>
      </w:r>
      <w:r w:rsidR="00D13BA6">
        <w:rPr>
          <w:noProof/>
        </w:rPr>
        <w:t> </w:t>
      </w:r>
      <w:r w:rsidR="00D13BA6" w:rsidRPr="00DC70C9">
        <w:rPr>
          <w:noProof/>
        </w:rPr>
        <w:t>słu</w:t>
      </w:r>
      <w:r w:rsidRPr="00DC70C9">
        <w:rPr>
          <w:noProof/>
        </w:rPr>
        <w:t>żbach zatrudnienia oraz opracowanie zindywidualizowanych ścieżek zatrudnienia, wsparcie socjalne</w:t>
      </w:r>
      <w:r w:rsidR="00D13BA6" w:rsidRPr="00DC70C9">
        <w:rPr>
          <w:noProof/>
        </w:rPr>
        <w:t xml:space="preserve"> i</w:t>
      </w:r>
      <w:r w:rsidR="00D13BA6">
        <w:rPr>
          <w:noProof/>
        </w:rPr>
        <w:t> </w:t>
      </w:r>
      <w:r w:rsidR="00D13BA6" w:rsidRPr="00DC70C9">
        <w:rPr>
          <w:noProof/>
        </w:rPr>
        <w:t>wsp</w:t>
      </w:r>
      <w:r w:rsidRPr="00DC70C9">
        <w:rPr>
          <w:noProof/>
        </w:rPr>
        <w:t xml:space="preserve">arcie na rzecz utrzymania zatrudnienia oraz wsparcie dla pracodawców; </w:t>
      </w:r>
    </w:p>
    <w:p w14:paraId="45FF64F9" w14:textId="599D629D" w:rsidR="008C122D" w:rsidRPr="00D13BA6" w:rsidRDefault="006E2640" w:rsidP="00796E41">
      <w:pPr>
        <w:pStyle w:val="Point1"/>
        <w:rPr>
          <w:noProof/>
        </w:rPr>
      </w:pPr>
      <w:r w:rsidRPr="00DC70C9">
        <w:rPr>
          <w:noProof/>
        </w:rPr>
        <w:t>f)</w:t>
      </w:r>
      <w:r w:rsidRPr="00DC70C9">
        <w:rPr>
          <w:noProof/>
        </w:rPr>
        <w:tab/>
        <w:t>zapewnienie, aby osoby doświadczające bezdomności były informowane</w:t>
      </w:r>
      <w:r w:rsidR="00D13BA6" w:rsidRPr="00DC70C9">
        <w:rPr>
          <w:noProof/>
        </w:rPr>
        <w:t xml:space="preserve"> o</w:t>
      </w:r>
      <w:r w:rsidR="00D13BA6">
        <w:rPr>
          <w:noProof/>
        </w:rPr>
        <w:t> </w:t>
      </w:r>
      <w:r w:rsidR="00D13BA6" w:rsidRPr="00DC70C9">
        <w:rPr>
          <w:noProof/>
        </w:rPr>
        <w:t>prz</w:t>
      </w:r>
      <w:r w:rsidRPr="00DC70C9">
        <w:rPr>
          <w:noProof/>
        </w:rPr>
        <w:t>ysługujących im na mocy przepisów Unii</w:t>
      </w:r>
      <w:r w:rsidRPr="00DC70C9">
        <w:rPr>
          <w:rStyle w:val="FootnoteReference"/>
          <w:noProof/>
        </w:rPr>
        <w:footnoteReference w:id="34"/>
      </w:r>
      <w:r w:rsidRPr="00DC70C9">
        <w:rPr>
          <w:noProof/>
        </w:rPr>
        <w:t xml:space="preserve"> prawach do otwarcia podstawowego rachunku płatniczego</w:t>
      </w:r>
      <w:r w:rsidR="00D13BA6" w:rsidRPr="00DC70C9">
        <w:rPr>
          <w:noProof/>
        </w:rPr>
        <w:t xml:space="preserve"> w</w:t>
      </w:r>
      <w:r w:rsidR="00D13BA6">
        <w:rPr>
          <w:noProof/>
        </w:rPr>
        <w:t> </w:t>
      </w:r>
      <w:r w:rsidR="00D13BA6" w:rsidRPr="00DC70C9">
        <w:rPr>
          <w:noProof/>
        </w:rPr>
        <w:t>ins</w:t>
      </w:r>
      <w:r w:rsidRPr="00DC70C9">
        <w:rPr>
          <w:noProof/>
        </w:rPr>
        <w:t>tytucjach kredytowych znajdujących się na ich terytorium</w:t>
      </w:r>
      <w:r w:rsidR="00D13BA6" w:rsidRPr="00DC70C9">
        <w:rPr>
          <w:noProof/>
        </w:rPr>
        <w:t xml:space="preserve"> i</w:t>
      </w:r>
      <w:r w:rsidR="00D13BA6">
        <w:rPr>
          <w:noProof/>
        </w:rPr>
        <w:t> </w:t>
      </w:r>
      <w:r w:rsidR="00D13BA6" w:rsidRPr="00DC70C9">
        <w:rPr>
          <w:noProof/>
        </w:rPr>
        <w:t>kor</w:t>
      </w:r>
      <w:r w:rsidRPr="00DC70C9">
        <w:rPr>
          <w:noProof/>
        </w:rPr>
        <w:t>zystania</w:t>
      </w:r>
      <w:r w:rsidR="00D13BA6" w:rsidRPr="00DC70C9">
        <w:rPr>
          <w:noProof/>
        </w:rPr>
        <w:t xml:space="preserve"> z</w:t>
      </w:r>
      <w:r w:rsidR="00D13BA6">
        <w:rPr>
          <w:noProof/>
        </w:rPr>
        <w:t> </w:t>
      </w:r>
      <w:r w:rsidR="00D13BA6" w:rsidRPr="00DC70C9">
        <w:rPr>
          <w:noProof/>
        </w:rPr>
        <w:t>teg</w:t>
      </w:r>
      <w:r w:rsidRPr="00DC70C9">
        <w:rPr>
          <w:noProof/>
        </w:rPr>
        <w:t>o rachunku, niezależnie od tego, czy mają one stały adres</w:t>
      </w:r>
      <w:r w:rsidRPr="00D13BA6">
        <w:rPr>
          <w:noProof/>
        </w:rPr>
        <w:t>;</w:t>
      </w:r>
      <w:r w:rsidR="00D13BA6" w:rsidRPr="00D13BA6">
        <w:rPr>
          <w:noProof/>
        </w:rPr>
        <w:t xml:space="preserve"> </w:t>
      </w:r>
    </w:p>
    <w:p w14:paraId="71D17860" w14:textId="2E9B76A7" w:rsidR="00051117" w:rsidRPr="00DC70C9" w:rsidRDefault="00796E41" w:rsidP="00796E41">
      <w:pPr>
        <w:pStyle w:val="Point1"/>
        <w:rPr>
          <w:noProof/>
        </w:rPr>
      </w:pPr>
      <w:r w:rsidRPr="00DC70C9">
        <w:rPr>
          <w:noProof/>
        </w:rPr>
        <w:t>g)</w:t>
      </w:r>
      <w:r w:rsidRPr="00DC70C9">
        <w:rPr>
          <w:noProof/>
        </w:rPr>
        <w:tab/>
        <w:t>rozszerzenie dostępu do stabilnych rozwiązań mieszkaniowych dla osób bezdomnych,</w:t>
      </w:r>
      <w:r w:rsidR="00D13BA6" w:rsidRPr="00DC70C9">
        <w:rPr>
          <w:noProof/>
        </w:rPr>
        <w:t xml:space="preserve"> w</w:t>
      </w:r>
      <w:r w:rsidR="00D13BA6">
        <w:rPr>
          <w:noProof/>
        </w:rPr>
        <w:t> </w:t>
      </w:r>
      <w:r w:rsidR="00D13BA6" w:rsidRPr="00DC70C9">
        <w:rPr>
          <w:noProof/>
        </w:rPr>
        <w:t>szc</w:t>
      </w:r>
      <w:r w:rsidRPr="00DC70C9">
        <w:rPr>
          <w:noProof/>
        </w:rPr>
        <w:t>zególności rodzin</w:t>
      </w:r>
      <w:r w:rsidR="00D13BA6" w:rsidRPr="00DC70C9">
        <w:rPr>
          <w:noProof/>
        </w:rPr>
        <w:t xml:space="preserve"> z</w:t>
      </w:r>
      <w:r w:rsidR="00D13BA6">
        <w:rPr>
          <w:noProof/>
        </w:rPr>
        <w:t> </w:t>
      </w:r>
      <w:r w:rsidR="00D13BA6" w:rsidRPr="00DC70C9">
        <w:rPr>
          <w:noProof/>
        </w:rPr>
        <w:t>dzi</w:t>
      </w:r>
      <w:r w:rsidRPr="00DC70C9">
        <w:rPr>
          <w:noProof/>
        </w:rPr>
        <w:t>ećmi, poprzez współpracę</w:t>
      </w:r>
      <w:r w:rsidR="00D13BA6" w:rsidRPr="00DC70C9">
        <w:rPr>
          <w:noProof/>
        </w:rPr>
        <w:t xml:space="preserve"> z</w:t>
      </w:r>
      <w:r w:rsidR="00D13BA6">
        <w:rPr>
          <w:noProof/>
        </w:rPr>
        <w:t> </w:t>
      </w:r>
      <w:r w:rsidR="00D13BA6" w:rsidRPr="00DC70C9">
        <w:rPr>
          <w:noProof/>
        </w:rPr>
        <w:t>pod</w:t>
      </w:r>
      <w:r w:rsidRPr="00DC70C9">
        <w:rPr>
          <w:noProof/>
        </w:rPr>
        <w:t>miotami oferującymi mieszkania, społecznymi agencjami najmu</w:t>
      </w:r>
      <w:r w:rsidR="00D13BA6" w:rsidRPr="00DC70C9">
        <w:rPr>
          <w:noProof/>
        </w:rPr>
        <w:t xml:space="preserve"> i</w:t>
      </w:r>
      <w:r w:rsidR="00D13BA6">
        <w:rPr>
          <w:noProof/>
        </w:rPr>
        <w:t> </w:t>
      </w:r>
      <w:r w:rsidR="00D13BA6" w:rsidRPr="00DC70C9">
        <w:rPr>
          <w:noProof/>
        </w:rPr>
        <w:t>int</w:t>
      </w:r>
      <w:r w:rsidRPr="00DC70C9">
        <w:rPr>
          <w:noProof/>
        </w:rPr>
        <w:t>egracyjnymi mechanizmami przydziału,</w:t>
      </w:r>
      <w:r w:rsidR="00D13BA6" w:rsidRPr="00DC70C9">
        <w:rPr>
          <w:noProof/>
        </w:rPr>
        <w:t xml:space="preserve"> a</w:t>
      </w:r>
      <w:r w:rsidR="00D13BA6">
        <w:rPr>
          <w:noProof/>
        </w:rPr>
        <w:t> </w:t>
      </w:r>
      <w:r w:rsidR="00D13BA6" w:rsidRPr="00DC70C9">
        <w:rPr>
          <w:noProof/>
        </w:rPr>
        <w:t>tak</w:t>
      </w:r>
      <w:r w:rsidRPr="00DC70C9">
        <w:rPr>
          <w:noProof/>
        </w:rPr>
        <w:t>że za pośrednictwem modeli spółdzielczych</w:t>
      </w:r>
      <w:r w:rsidR="00D13BA6" w:rsidRPr="00DC70C9">
        <w:rPr>
          <w:noProof/>
        </w:rPr>
        <w:t xml:space="preserve"> i</w:t>
      </w:r>
      <w:r w:rsidR="00D13BA6">
        <w:rPr>
          <w:noProof/>
        </w:rPr>
        <w:t> </w:t>
      </w:r>
      <w:r w:rsidR="00D13BA6" w:rsidRPr="00DC70C9">
        <w:rPr>
          <w:noProof/>
        </w:rPr>
        <w:t>opa</w:t>
      </w:r>
      <w:r w:rsidRPr="00DC70C9">
        <w:rPr>
          <w:noProof/>
        </w:rPr>
        <w:t xml:space="preserve">rtych na społeczności, którym towarzyszą odpowiednie usługi wsparcia; </w:t>
      </w:r>
    </w:p>
    <w:p w14:paraId="0C03E580" w14:textId="224549DA" w:rsidR="0010722C" w:rsidRPr="00DC70C9" w:rsidRDefault="009D6B66" w:rsidP="00F422C3">
      <w:pPr>
        <w:pStyle w:val="Point0"/>
        <w:ind w:left="1417" w:hanging="566"/>
        <w:rPr>
          <w:noProof/>
        </w:rPr>
      </w:pPr>
      <w:r w:rsidRPr="00DC70C9">
        <w:rPr>
          <w:noProof/>
        </w:rPr>
        <w:t xml:space="preserve">h) </w:t>
      </w:r>
      <w:r w:rsidRPr="00DC70C9">
        <w:rPr>
          <w:noProof/>
        </w:rPr>
        <w:tab/>
        <w:t>zapewnienie, aby zakwaterowanie doraźne</w:t>
      </w:r>
      <w:r w:rsidR="00D13BA6" w:rsidRPr="00DC70C9">
        <w:rPr>
          <w:noProof/>
        </w:rPr>
        <w:t xml:space="preserve"> i</w:t>
      </w:r>
      <w:r w:rsidR="00D13BA6">
        <w:rPr>
          <w:noProof/>
        </w:rPr>
        <w:t> </w:t>
      </w:r>
      <w:r w:rsidR="00D13BA6" w:rsidRPr="00DC70C9">
        <w:rPr>
          <w:noProof/>
        </w:rPr>
        <w:t>tym</w:t>
      </w:r>
      <w:r w:rsidRPr="00DC70C9">
        <w:rPr>
          <w:noProof/>
        </w:rPr>
        <w:t>czasowe,</w:t>
      </w:r>
      <w:r w:rsidR="00D13BA6" w:rsidRPr="00DC70C9">
        <w:rPr>
          <w:noProof/>
        </w:rPr>
        <w:t xml:space="preserve"> w</w:t>
      </w:r>
      <w:r w:rsidR="00D13BA6">
        <w:rPr>
          <w:noProof/>
        </w:rPr>
        <w:t> </w:t>
      </w:r>
      <w:r w:rsidR="00D13BA6" w:rsidRPr="00DC70C9">
        <w:rPr>
          <w:noProof/>
        </w:rPr>
        <w:t>tym</w:t>
      </w:r>
      <w:r w:rsidRPr="00DC70C9">
        <w:rPr>
          <w:noProof/>
        </w:rPr>
        <w:t xml:space="preserve"> zakwaterowanie</w:t>
      </w:r>
      <w:r w:rsidR="00D13BA6" w:rsidRPr="00DC70C9">
        <w:rPr>
          <w:noProof/>
        </w:rPr>
        <w:t xml:space="preserve"> z</w:t>
      </w:r>
      <w:r w:rsidR="00D13BA6">
        <w:rPr>
          <w:noProof/>
        </w:rPr>
        <w:t> </w:t>
      </w:r>
      <w:r w:rsidR="00D13BA6" w:rsidRPr="00DC70C9">
        <w:rPr>
          <w:noProof/>
        </w:rPr>
        <w:t>pod</w:t>
      </w:r>
      <w:r w:rsidRPr="00DC70C9">
        <w:rPr>
          <w:noProof/>
        </w:rPr>
        <w:t>ziałem na płeć, było dostępne, bezpieczne, osiągalne</w:t>
      </w:r>
      <w:r w:rsidR="00D13BA6" w:rsidRPr="00DC70C9">
        <w:rPr>
          <w:noProof/>
        </w:rPr>
        <w:t xml:space="preserve"> i</w:t>
      </w:r>
      <w:r w:rsidR="00D13BA6">
        <w:rPr>
          <w:noProof/>
        </w:rPr>
        <w:t> </w:t>
      </w:r>
      <w:r w:rsidR="00D13BA6" w:rsidRPr="00DC70C9">
        <w:rPr>
          <w:noProof/>
        </w:rPr>
        <w:t>wys</w:t>
      </w:r>
      <w:r w:rsidRPr="00DC70C9">
        <w:rPr>
          <w:noProof/>
        </w:rPr>
        <w:t>tarczające do zaspokojenia potrzeb wszystkich osób doświadczających bezdomności,</w:t>
      </w:r>
      <w:r w:rsidR="00D13BA6" w:rsidRPr="00DC70C9">
        <w:rPr>
          <w:noProof/>
        </w:rPr>
        <w:t xml:space="preserve"> w</w:t>
      </w:r>
      <w:r w:rsidR="00D13BA6">
        <w:rPr>
          <w:noProof/>
        </w:rPr>
        <w:t> </w:t>
      </w:r>
      <w:r w:rsidR="00D13BA6" w:rsidRPr="00DC70C9">
        <w:rPr>
          <w:noProof/>
        </w:rPr>
        <w:t>tym</w:t>
      </w:r>
      <w:r w:rsidRPr="00DC70C9">
        <w:rPr>
          <w:noProof/>
        </w:rPr>
        <w:t xml:space="preserve"> ofiar przemocy domowej</w:t>
      </w:r>
      <w:r w:rsidR="00D13BA6" w:rsidRPr="00DC70C9">
        <w:rPr>
          <w:noProof/>
        </w:rPr>
        <w:t xml:space="preserve"> i</w:t>
      </w:r>
      <w:r w:rsidR="00D13BA6">
        <w:rPr>
          <w:noProof/>
        </w:rPr>
        <w:t> </w:t>
      </w:r>
      <w:r w:rsidR="00D13BA6" w:rsidRPr="00DC70C9">
        <w:rPr>
          <w:noProof/>
        </w:rPr>
        <w:t>sek</w:t>
      </w:r>
      <w:r w:rsidRPr="00DC70C9">
        <w:rPr>
          <w:noProof/>
        </w:rPr>
        <w:t>sualnej, przy jednoczesnym wspieraniu ich przejścia</w:t>
      </w:r>
      <w:r w:rsidR="00D13BA6" w:rsidRPr="00DC70C9">
        <w:rPr>
          <w:noProof/>
        </w:rPr>
        <w:t xml:space="preserve"> w</w:t>
      </w:r>
      <w:r w:rsidR="00D13BA6">
        <w:rPr>
          <w:noProof/>
        </w:rPr>
        <w:t> </w:t>
      </w:r>
      <w:r w:rsidR="00D13BA6" w:rsidRPr="00DC70C9">
        <w:rPr>
          <w:noProof/>
        </w:rPr>
        <w:t>kie</w:t>
      </w:r>
      <w:r w:rsidRPr="00DC70C9">
        <w:rPr>
          <w:noProof/>
        </w:rPr>
        <w:t xml:space="preserve">runku stabilnych warunków mieszkaniowych; </w:t>
      </w:r>
    </w:p>
    <w:p w14:paraId="0C882543" w14:textId="0304A509" w:rsidR="06505AE6" w:rsidRPr="00DC70C9" w:rsidRDefault="0055310B" w:rsidP="00F422C3">
      <w:pPr>
        <w:pStyle w:val="Point0"/>
        <w:ind w:left="1417" w:hanging="566"/>
        <w:rPr>
          <w:noProof/>
        </w:rPr>
      </w:pPr>
      <w:r w:rsidRPr="00DC70C9">
        <w:rPr>
          <w:noProof/>
        </w:rPr>
        <w:t xml:space="preserve">i) </w:t>
      </w:r>
      <w:r w:rsidRPr="00DC70C9">
        <w:rPr>
          <w:noProof/>
        </w:rPr>
        <w:tab/>
        <w:t>uznanie</w:t>
      </w:r>
      <w:r w:rsidR="00D13BA6" w:rsidRPr="00DC70C9">
        <w:rPr>
          <w:noProof/>
        </w:rPr>
        <w:t xml:space="preserve"> i</w:t>
      </w:r>
      <w:r w:rsidR="00D13BA6">
        <w:rPr>
          <w:noProof/>
        </w:rPr>
        <w:t> </w:t>
      </w:r>
      <w:r w:rsidR="00D13BA6" w:rsidRPr="00DC70C9">
        <w:rPr>
          <w:noProof/>
        </w:rPr>
        <w:t>wsp</w:t>
      </w:r>
      <w:r w:rsidRPr="00DC70C9">
        <w:rPr>
          <w:noProof/>
        </w:rPr>
        <w:t>ieranie roli osób, które doświadczyły bezdomności,</w:t>
      </w:r>
      <w:r w:rsidR="00D13BA6" w:rsidRPr="00DC70C9">
        <w:rPr>
          <w:noProof/>
        </w:rPr>
        <w:t xml:space="preserve"> w</w:t>
      </w:r>
      <w:r w:rsidR="00D13BA6">
        <w:rPr>
          <w:noProof/>
        </w:rPr>
        <w:t> </w:t>
      </w:r>
      <w:r w:rsidR="00D13BA6" w:rsidRPr="00DC70C9">
        <w:rPr>
          <w:noProof/>
        </w:rPr>
        <w:t>zwi</w:t>
      </w:r>
      <w:r w:rsidRPr="00DC70C9">
        <w:rPr>
          <w:noProof/>
        </w:rPr>
        <w:t>ększaniu zaufania, dostępności</w:t>
      </w:r>
      <w:r w:rsidR="00D13BA6" w:rsidRPr="00DC70C9">
        <w:rPr>
          <w:noProof/>
        </w:rPr>
        <w:t xml:space="preserve"> i</w:t>
      </w:r>
      <w:r w:rsidR="00D13BA6">
        <w:rPr>
          <w:noProof/>
        </w:rPr>
        <w:t> </w:t>
      </w:r>
      <w:r w:rsidR="00D13BA6" w:rsidRPr="00DC70C9">
        <w:rPr>
          <w:noProof/>
        </w:rPr>
        <w:t>sku</w:t>
      </w:r>
      <w:r w:rsidRPr="00DC70C9">
        <w:rPr>
          <w:noProof/>
        </w:rPr>
        <w:t>teczności środków wsparcia ułatwiających włączenie społeczne</w:t>
      </w:r>
      <w:r w:rsidR="00D13BA6" w:rsidRPr="00DC70C9">
        <w:rPr>
          <w:noProof/>
        </w:rPr>
        <w:t xml:space="preserve"> i</w:t>
      </w:r>
      <w:r w:rsidR="00D13BA6">
        <w:rPr>
          <w:noProof/>
        </w:rPr>
        <w:t> </w:t>
      </w:r>
      <w:r w:rsidR="00D13BA6" w:rsidRPr="00DC70C9">
        <w:rPr>
          <w:noProof/>
        </w:rPr>
        <w:t>dos</w:t>
      </w:r>
      <w:r w:rsidRPr="00DC70C9">
        <w:rPr>
          <w:noProof/>
        </w:rPr>
        <w:t xml:space="preserve">tęp do mieszkań; </w:t>
      </w:r>
    </w:p>
    <w:p w14:paraId="5E0A32EF" w14:textId="27B98E9B" w:rsidR="00DB3968" w:rsidRPr="00DC70C9" w:rsidRDefault="00396A35" w:rsidP="00F422C3">
      <w:pPr>
        <w:pStyle w:val="Point0"/>
        <w:ind w:left="1417" w:hanging="566"/>
        <w:rPr>
          <w:noProof/>
        </w:rPr>
      </w:pPr>
      <w:r w:rsidRPr="00DC70C9">
        <w:rPr>
          <w:noProof/>
        </w:rPr>
        <w:t>j)</w:t>
      </w:r>
      <w:r w:rsidRPr="00DC70C9">
        <w:rPr>
          <w:noProof/>
        </w:rPr>
        <w:tab/>
        <w:t>środki mające na celu zapobieganie</w:t>
      </w:r>
      <w:r w:rsidR="00D13BA6" w:rsidRPr="00DC70C9">
        <w:rPr>
          <w:noProof/>
        </w:rPr>
        <w:t xml:space="preserve"> i</w:t>
      </w:r>
      <w:r w:rsidR="00D13BA6">
        <w:rPr>
          <w:noProof/>
        </w:rPr>
        <w:t> </w:t>
      </w:r>
      <w:r w:rsidR="00D13BA6" w:rsidRPr="00DC70C9">
        <w:rPr>
          <w:noProof/>
        </w:rPr>
        <w:t>prz</w:t>
      </w:r>
      <w:r w:rsidRPr="00DC70C9">
        <w:rPr>
          <w:noProof/>
        </w:rPr>
        <w:t>eciwdziałanie stygmatyzacji</w:t>
      </w:r>
      <w:r w:rsidR="00D13BA6" w:rsidRPr="00DC70C9">
        <w:rPr>
          <w:noProof/>
        </w:rPr>
        <w:t xml:space="preserve"> i</w:t>
      </w:r>
      <w:r w:rsidR="00D13BA6">
        <w:rPr>
          <w:noProof/>
        </w:rPr>
        <w:t> </w:t>
      </w:r>
      <w:r w:rsidR="00D13BA6" w:rsidRPr="00DC70C9">
        <w:rPr>
          <w:noProof/>
        </w:rPr>
        <w:t>pra</w:t>
      </w:r>
      <w:r w:rsidRPr="00DC70C9">
        <w:rPr>
          <w:noProof/>
        </w:rPr>
        <w:t>ktykom dyskryminacyjnym</w:t>
      </w:r>
      <w:r w:rsidR="00D13BA6" w:rsidRPr="00DC70C9">
        <w:rPr>
          <w:noProof/>
        </w:rPr>
        <w:t xml:space="preserve"> w</w:t>
      </w:r>
      <w:r w:rsidR="00D13BA6">
        <w:rPr>
          <w:noProof/>
        </w:rPr>
        <w:t> </w:t>
      </w:r>
      <w:r w:rsidR="00D13BA6" w:rsidRPr="00DC70C9">
        <w:rPr>
          <w:noProof/>
        </w:rPr>
        <w:t>dos</w:t>
      </w:r>
      <w:r w:rsidRPr="00DC70C9">
        <w:rPr>
          <w:noProof/>
        </w:rPr>
        <w:t>tępie do mieszkań, takie jak przejrzyste kryteria dotyczące list oczekujących na mieszkania socjalne, szkolenia na temat przeciwdziałania uprzedzeniom dla pracowników sektora mieszkaniowego oraz usługi wsparcia dla najemców borykających się</w:t>
      </w:r>
      <w:r w:rsidR="00D13BA6" w:rsidRPr="00DC70C9">
        <w:rPr>
          <w:noProof/>
        </w:rPr>
        <w:t xml:space="preserve"> z</w:t>
      </w:r>
      <w:r w:rsidR="00D13BA6">
        <w:rPr>
          <w:noProof/>
        </w:rPr>
        <w:t> </w:t>
      </w:r>
      <w:r w:rsidR="00D13BA6" w:rsidRPr="00DC70C9">
        <w:rPr>
          <w:noProof/>
        </w:rPr>
        <w:t>dys</w:t>
      </w:r>
      <w:r w:rsidRPr="00DC70C9">
        <w:rPr>
          <w:noProof/>
        </w:rPr>
        <w:t xml:space="preserve">kryminacją. </w:t>
      </w:r>
    </w:p>
    <w:p w14:paraId="4850F27C" w14:textId="77777777" w:rsidR="005A474B" w:rsidRPr="00DC70C9" w:rsidRDefault="005A474B" w:rsidP="00F422C3">
      <w:pPr>
        <w:pStyle w:val="Point0"/>
        <w:ind w:left="1417" w:hanging="566"/>
        <w:rPr>
          <w:noProof/>
        </w:rPr>
      </w:pPr>
    </w:p>
    <w:p w14:paraId="64735BF5" w14:textId="77777777" w:rsidR="005A474B" w:rsidRPr="00DC70C9" w:rsidRDefault="000266A0" w:rsidP="00AC509C">
      <w:pPr>
        <w:spacing w:before="240" w:after="160" w:line="278" w:lineRule="auto"/>
        <w:rPr>
          <w:noProof/>
        </w:rPr>
      </w:pPr>
      <w:r w:rsidRPr="00DC70C9">
        <w:rPr>
          <w:noProof/>
        </w:rPr>
        <w:t xml:space="preserve">DOSTĘP DO ODPOWIEDNICH I BEZPIECZNYCH ROZWIĄZAŃ MIESZKANIOWYCH </w:t>
      </w:r>
    </w:p>
    <w:p w14:paraId="389BA8D6" w14:textId="6251F906" w:rsidR="00E94F3D" w:rsidRPr="00DC70C9" w:rsidRDefault="00D13BA6" w:rsidP="00D13BA6">
      <w:pPr>
        <w:pStyle w:val="Point0"/>
        <w:rPr>
          <w:noProof/>
        </w:rPr>
      </w:pPr>
      <w:r>
        <w:rPr>
          <w:noProof/>
        </w:rPr>
        <w:lastRenderedPageBreak/>
        <w:t>7)</w:t>
      </w:r>
      <w:r>
        <w:rPr>
          <w:noProof/>
        </w:rPr>
        <w:tab/>
      </w:r>
      <w:r w:rsidR="00043089" w:rsidRPr="00DC70C9">
        <w:rPr>
          <w:noProof/>
        </w:rPr>
        <w:t>Zaleca się, aby państwa członkowskie zwiększyły podaż mieszkań socjalnych</w:t>
      </w:r>
      <w:r w:rsidRPr="00DC70C9">
        <w:rPr>
          <w:noProof/>
        </w:rPr>
        <w:t xml:space="preserve"> i</w:t>
      </w:r>
      <w:r>
        <w:rPr>
          <w:noProof/>
        </w:rPr>
        <w:t> </w:t>
      </w:r>
      <w:r w:rsidRPr="00DC70C9">
        <w:rPr>
          <w:noProof/>
        </w:rPr>
        <w:t>prz</w:t>
      </w:r>
      <w:r w:rsidR="00043089" w:rsidRPr="00DC70C9">
        <w:rPr>
          <w:noProof/>
        </w:rPr>
        <w:t>ystępnych cenowo</w:t>
      </w:r>
      <w:r w:rsidRPr="00DC70C9">
        <w:rPr>
          <w:noProof/>
        </w:rPr>
        <w:t xml:space="preserve"> w</w:t>
      </w:r>
      <w:r>
        <w:rPr>
          <w:noProof/>
        </w:rPr>
        <w:t> </w:t>
      </w:r>
      <w:r w:rsidRPr="00DC70C9">
        <w:rPr>
          <w:noProof/>
        </w:rPr>
        <w:t>odp</w:t>
      </w:r>
      <w:r w:rsidR="00043089" w:rsidRPr="00DC70C9">
        <w:rPr>
          <w:noProof/>
        </w:rPr>
        <w:t>owiedzi na potrzeby demograficzne, lokalne niedobory</w:t>
      </w:r>
      <w:r w:rsidRPr="00DC70C9">
        <w:rPr>
          <w:noProof/>
        </w:rPr>
        <w:t xml:space="preserve"> i</w:t>
      </w:r>
      <w:r>
        <w:rPr>
          <w:noProof/>
        </w:rPr>
        <w:t> </w:t>
      </w:r>
      <w:r w:rsidRPr="00DC70C9">
        <w:rPr>
          <w:noProof/>
        </w:rPr>
        <w:t>dys</w:t>
      </w:r>
      <w:r w:rsidR="00043089" w:rsidRPr="00DC70C9">
        <w:rPr>
          <w:noProof/>
        </w:rPr>
        <w:t>proporcje terytorialne,</w:t>
      </w:r>
      <w:r w:rsidRPr="00DC70C9">
        <w:rPr>
          <w:noProof/>
        </w:rPr>
        <w:t xml:space="preserve"> w</w:t>
      </w:r>
      <w:r>
        <w:rPr>
          <w:noProof/>
        </w:rPr>
        <w:t> </w:t>
      </w:r>
      <w:r w:rsidRPr="00DC70C9">
        <w:rPr>
          <w:noProof/>
        </w:rPr>
        <w:t>szc</w:t>
      </w:r>
      <w:r w:rsidR="00043089" w:rsidRPr="00DC70C9">
        <w:rPr>
          <w:noProof/>
        </w:rPr>
        <w:t>zególności poprzez:</w:t>
      </w:r>
    </w:p>
    <w:p w14:paraId="46A8E39F" w14:textId="20E22EF2" w:rsidR="00390B18" w:rsidRPr="00DC70C9" w:rsidRDefault="00D13BA6" w:rsidP="00D13BA6">
      <w:pPr>
        <w:pStyle w:val="Point1"/>
        <w:rPr>
          <w:noProof/>
        </w:rPr>
      </w:pPr>
      <w:r>
        <w:rPr>
          <w:noProof/>
        </w:rPr>
        <w:t>a)</w:t>
      </w:r>
      <w:r>
        <w:rPr>
          <w:noProof/>
        </w:rPr>
        <w:tab/>
      </w:r>
      <w:r w:rsidR="00F93BD7" w:rsidRPr="00DC70C9">
        <w:rPr>
          <w:noProof/>
        </w:rPr>
        <w:t>promowanie warunków wynajmu długoterminowego dla prywatnych właścicieli</w:t>
      </w:r>
      <w:r w:rsidRPr="00DC70C9">
        <w:rPr>
          <w:noProof/>
        </w:rPr>
        <w:t xml:space="preserve"> i</w:t>
      </w:r>
      <w:r>
        <w:rPr>
          <w:noProof/>
        </w:rPr>
        <w:t> </w:t>
      </w:r>
      <w:r w:rsidRPr="00DC70C9">
        <w:rPr>
          <w:noProof/>
        </w:rPr>
        <w:t>naj</w:t>
      </w:r>
      <w:r w:rsidR="00F93BD7" w:rsidRPr="00DC70C9">
        <w:rPr>
          <w:noProof/>
        </w:rPr>
        <w:t>emców za pośrednictwem:</w:t>
      </w:r>
    </w:p>
    <w:p w14:paraId="58312859" w14:textId="77777777" w:rsidR="00F81B97" w:rsidRPr="00DC70C9" w:rsidRDefault="00A6476D" w:rsidP="0084682D">
      <w:pPr>
        <w:pStyle w:val="Tiret2"/>
        <w:numPr>
          <w:ilvl w:val="0"/>
          <w:numId w:val="7"/>
        </w:numPr>
        <w:rPr>
          <w:noProof/>
        </w:rPr>
      </w:pPr>
      <w:r w:rsidRPr="00DC70C9">
        <w:rPr>
          <w:noProof/>
        </w:rPr>
        <w:t>zapewnienia ram prawnych ułatwiających powszechne stosowanie umów najmu długoterminowego,</w:t>
      </w:r>
    </w:p>
    <w:p w14:paraId="70E5B326" w14:textId="66B46619" w:rsidR="0064779E" w:rsidRPr="00DC70C9" w:rsidRDefault="00EE20B1" w:rsidP="00600F3F">
      <w:pPr>
        <w:pStyle w:val="Tiret2"/>
        <w:rPr>
          <w:noProof/>
        </w:rPr>
      </w:pPr>
      <w:r w:rsidRPr="00DC70C9">
        <w:rPr>
          <w:noProof/>
        </w:rPr>
        <w:t>umożliwienia,</w:t>
      </w:r>
      <w:r w:rsidR="00D13BA6" w:rsidRPr="00DC70C9">
        <w:rPr>
          <w:noProof/>
        </w:rPr>
        <w:t xml:space="preserve"> w</w:t>
      </w:r>
      <w:r w:rsidR="00D13BA6">
        <w:rPr>
          <w:noProof/>
        </w:rPr>
        <w:t> </w:t>
      </w:r>
      <w:r w:rsidR="00D13BA6" w:rsidRPr="00DC70C9">
        <w:rPr>
          <w:noProof/>
        </w:rPr>
        <w:t>sto</w:t>
      </w:r>
      <w:r w:rsidRPr="00DC70C9">
        <w:rPr>
          <w:noProof/>
        </w:rPr>
        <w:t>sownych przypadkach, ukierunkowanego stosowania proporcjonalnych zachęt podatkowych</w:t>
      </w:r>
      <w:r w:rsidR="00D13BA6" w:rsidRPr="00DC70C9">
        <w:rPr>
          <w:noProof/>
        </w:rPr>
        <w:t xml:space="preserve"> i</w:t>
      </w:r>
      <w:r w:rsidR="00D13BA6">
        <w:rPr>
          <w:noProof/>
        </w:rPr>
        <w:t> </w:t>
      </w:r>
      <w:r w:rsidR="00D13BA6" w:rsidRPr="00DC70C9">
        <w:rPr>
          <w:noProof/>
        </w:rPr>
        <w:t>fin</w:t>
      </w:r>
      <w:r w:rsidRPr="00DC70C9">
        <w:rPr>
          <w:noProof/>
        </w:rPr>
        <w:t>ansowych dla właścicieli nieruchomości do oferowania długoterminowych rozwiązań mieszkaniowych,</w:t>
      </w:r>
      <w:r w:rsidR="00D13BA6" w:rsidRPr="00DC70C9">
        <w:rPr>
          <w:noProof/>
        </w:rPr>
        <w:t xml:space="preserve"> w</w:t>
      </w:r>
      <w:r w:rsidR="00D13BA6">
        <w:rPr>
          <w:noProof/>
        </w:rPr>
        <w:t> </w:t>
      </w:r>
      <w:r w:rsidR="00D13BA6" w:rsidRPr="00DC70C9">
        <w:rPr>
          <w:noProof/>
        </w:rPr>
        <w:t>szc</w:t>
      </w:r>
      <w:r w:rsidRPr="00DC70C9">
        <w:rPr>
          <w:noProof/>
        </w:rPr>
        <w:t>zególności dla rodzin</w:t>
      </w:r>
      <w:r w:rsidR="00D13BA6" w:rsidRPr="00DC70C9">
        <w:rPr>
          <w:noProof/>
        </w:rPr>
        <w:t xml:space="preserve"> i</w:t>
      </w:r>
      <w:r w:rsidR="00D13BA6">
        <w:rPr>
          <w:noProof/>
        </w:rPr>
        <w:t> </w:t>
      </w:r>
      <w:r w:rsidR="00D13BA6" w:rsidRPr="00DC70C9">
        <w:rPr>
          <w:noProof/>
        </w:rPr>
        <w:t>osó</w:t>
      </w:r>
      <w:r w:rsidRPr="00DC70C9">
        <w:rPr>
          <w:noProof/>
        </w:rPr>
        <w:t>b młodych,</w:t>
      </w:r>
    </w:p>
    <w:p w14:paraId="3716AA52" w14:textId="1EB8CF8E" w:rsidR="00DC1683" w:rsidRPr="00DC70C9" w:rsidRDefault="00F93BD7" w:rsidP="00600F3F">
      <w:pPr>
        <w:pStyle w:val="Tiret2"/>
        <w:rPr>
          <w:noProof/>
        </w:rPr>
      </w:pPr>
      <w:r w:rsidRPr="00DC70C9">
        <w:rPr>
          <w:noProof/>
        </w:rPr>
        <w:t>zmniejszenia niepewności prawa</w:t>
      </w:r>
      <w:r w:rsidR="00D13BA6" w:rsidRPr="00DC70C9">
        <w:rPr>
          <w:noProof/>
        </w:rPr>
        <w:t xml:space="preserve"> i</w:t>
      </w:r>
      <w:r w:rsidR="00D13BA6">
        <w:rPr>
          <w:noProof/>
        </w:rPr>
        <w:t> </w:t>
      </w:r>
      <w:r w:rsidR="00D13BA6" w:rsidRPr="00DC70C9">
        <w:rPr>
          <w:noProof/>
        </w:rPr>
        <w:t>cza</w:t>
      </w:r>
      <w:r w:rsidRPr="00DC70C9">
        <w:rPr>
          <w:noProof/>
        </w:rPr>
        <w:t>su trwania procedur eksmisji oraz</w:t>
      </w:r>
    </w:p>
    <w:p w14:paraId="7B90ECD1" w14:textId="1B355E05" w:rsidR="00E94F3D" w:rsidRPr="00DC70C9" w:rsidRDefault="003F3B90" w:rsidP="00600F3F">
      <w:pPr>
        <w:pStyle w:val="Tiret2"/>
        <w:rPr>
          <w:noProof/>
        </w:rPr>
      </w:pPr>
      <w:r w:rsidRPr="00DC70C9">
        <w:rPr>
          <w:noProof/>
        </w:rPr>
        <w:t>równoważenia zasobów przeznaczonych do najmu długoterminowego wykorzystywanych do celów najmu krótkoterminowego, jeżeli jest to należycie uzasadnione kryzysem mieszkaniowym;</w:t>
      </w:r>
    </w:p>
    <w:p w14:paraId="01DA16C0" w14:textId="4075C89C" w:rsidR="00B847B6" w:rsidRPr="00DC70C9" w:rsidRDefault="00D13BA6" w:rsidP="00D13BA6">
      <w:pPr>
        <w:pStyle w:val="Point1"/>
        <w:rPr>
          <w:noProof/>
        </w:rPr>
      </w:pPr>
      <w:r>
        <w:rPr>
          <w:noProof/>
        </w:rPr>
        <w:t>b)</w:t>
      </w:r>
      <w:r>
        <w:rPr>
          <w:noProof/>
        </w:rPr>
        <w:tab/>
      </w:r>
      <w:r w:rsidR="00B847B6" w:rsidRPr="00DC70C9">
        <w:rPr>
          <w:noProof/>
        </w:rPr>
        <w:t>zachęcanie zarówno do publicznych, jak</w:t>
      </w:r>
      <w:r w:rsidRPr="00DC70C9">
        <w:rPr>
          <w:noProof/>
        </w:rPr>
        <w:t xml:space="preserve"> i</w:t>
      </w:r>
      <w:r>
        <w:rPr>
          <w:noProof/>
        </w:rPr>
        <w:t> </w:t>
      </w:r>
      <w:r w:rsidRPr="00DC70C9">
        <w:rPr>
          <w:noProof/>
        </w:rPr>
        <w:t>pry</w:t>
      </w:r>
      <w:r w:rsidR="00B847B6" w:rsidRPr="00DC70C9">
        <w:rPr>
          <w:noProof/>
        </w:rPr>
        <w:t>watnych inwestycji</w:t>
      </w:r>
      <w:r w:rsidRPr="00DC70C9">
        <w:rPr>
          <w:noProof/>
        </w:rPr>
        <w:t xml:space="preserve"> w</w:t>
      </w:r>
      <w:r>
        <w:rPr>
          <w:noProof/>
        </w:rPr>
        <w:t> </w:t>
      </w:r>
      <w:r w:rsidRPr="00DC70C9">
        <w:rPr>
          <w:noProof/>
        </w:rPr>
        <w:t>now</w:t>
      </w:r>
      <w:r w:rsidR="00B847B6" w:rsidRPr="00DC70C9">
        <w:rPr>
          <w:noProof/>
        </w:rPr>
        <w:t>e budynki, renowację lub zmianę przeznaczenia istniejących budynków</w:t>
      </w:r>
      <w:r w:rsidRPr="00DC70C9">
        <w:rPr>
          <w:noProof/>
        </w:rPr>
        <w:t xml:space="preserve"> w</w:t>
      </w:r>
      <w:r>
        <w:rPr>
          <w:noProof/>
        </w:rPr>
        <w:t> </w:t>
      </w:r>
      <w:r w:rsidRPr="00DC70C9">
        <w:rPr>
          <w:noProof/>
        </w:rPr>
        <w:t>cel</w:t>
      </w:r>
      <w:r w:rsidR="00B847B6" w:rsidRPr="00DC70C9">
        <w:rPr>
          <w:noProof/>
        </w:rPr>
        <w:t>u zwiększenia zasobów mieszkań socjalnych</w:t>
      </w:r>
      <w:r w:rsidRPr="00DC70C9">
        <w:rPr>
          <w:noProof/>
        </w:rPr>
        <w:t xml:space="preserve"> i</w:t>
      </w:r>
      <w:r>
        <w:rPr>
          <w:noProof/>
        </w:rPr>
        <w:t> </w:t>
      </w:r>
      <w:r w:rsidRPr="00DC70C9">
        <w:rPr>
          <w:noProof/>
        </w:rPr>
        <w:t>prz</w:t>
      </w:r>
      <w:r w:rsidR="00B847B6" w:rsidRPr="00DC70C9">
        <w:rPr>
          <w:noProof/>
        </w:rPr>
        <w:t xml:space="preserve">ystępnych cenowo; </w:t>
      </w:r>
    </w:p>
    <w:p w14:paraId="26A76AF0" w14:textId="7F432192" w:rsidR="00E94F3D" w:rsidRPr="00DC70C9" w:rsidRDefault="00D13BA6" w:rsidP="00D13BA6">
      <w:pPr>
        <w:pStyle w:val="Point1"/>
        <w:rPr>
          <w:noProof/>
        </w:rPr>
      </w:pPr>
      <w:r>
        <w:rPr>
          <w:noProof/>
        </w:rPr>
        <w:t>c)</w:t>
      </w:r>
      <w:r>
        <w:rPr>
          <w:noProof/>
        </w:rPr>
        <w:tab/>
      </w:r>
      <w:r w:rsidR="00043089" w:rsidRPr="00DC70C9">
        <w:rPr>
          <w:noProof/>
        </w:rPr>
        <w:t>umożliwianie wprowadzania</w:t>
      </w:r>
      <w:r w:rsidRPr="00DC70C9">
        <w:rPr>
          <w:noProof/>
        </w:rPr>
        <w:t xml:space="preserve"> i</w:t>
      </w:r>
      <w:r>
        <w:rPr>
          <w:noProof/>
        </w:rPr>
        <w:t> </w:t>
      </w:r>
      <w:r w:rsidRPr="00DC70C9">
        <w:rPr>
          <w:noProof/>
        </w:rPr>
        <w:t>wsp</w:t>
      </w:r>
      <w:r w:rsidR="00043089" w:rsidRPr="00DC70C9">
        <w:rPr>
          <w:noProof/>
        </w:rPr>
        <w:t>ieranie modeli mieszkaniowych ukierunkowanych na przystępność cenową,</w:t>
      </w:r>
      <w:r w:rsidRPr="00DC70C9">
        <w:rPr>
          <w:noProof/>
        </w:rPr>
        <w:t xml:space="preserve"> w</w:t>
      </w:r>
      <w:r>
        <w:rPr>
          <w:noProof/>
        </w:rPr>
        <w:t> </w:t>
      </w:r>
      <w:r w:rsidRPr="00DC70C9">
        <w:rPr>
          <w:noProof/>
        </w:rPr>
        <w:t>tym</w:t>
      </w:r>
      <w:r w:rsidR="00043089" w:rsidRPr="00DC70C9">
        <w:rPr>
          <w:noProof/>
        </w:rPr>
        <w:t xml:space="preserve"> mieszkań socjalnych</w:t>
      </w:r>
      <w:r w:rsidRPr="00DC70C9">
        <w:rPr>
          <w:noProof/>
        </w:rPr>
        <w:t xml:space="preserve"> i</w:t>
      </w:r>
      <w:r>
        <w:rPr>
          <w:noProof/>
        </w:rPr>
        <w:t> </w:t>
      </w:r>
      <w:r w:rsidRPr="00DC70C9">
        <w:rPr>
          <w:noProof/>
        </w:rPr>
        <w:t>pub</w:t>
      </w:r>
      <w:r w:rsidR="00043089" w:rsidRPr="00DC70C9">
        <w:rPr>
          <w:noProof/>
        </w:rPr>
        <w:t>licznych, spółdzielni mieszkaniowych, stowarzyszeń mieszkaniowych nastawionych na ograniczony zysk, wspólnotowych funduszy powierniczych,</w:t>
      </w:r>
      <w:r w:rsidRPr="00DC70C9">
        <w:rPr>
          <w:noProof/>
        </w:rPr>
        <w:t xml:space="preserve"> a</w:t>
      </w:r>
      <w:r>
        <w:rPr>
          <w:noProof/>
        </w:rPr>
        <w:t> </w:t>
      </w:r>
      <w:r w:rsidRPr="00DC70C9">
        <w:rPr>
          <w:noProof/>
        </w:rPr>
        <w:t>tak</w:t>
      </w:r>
      <w:r w:rsidR="00043089" w:rsidRPr="00DC70C9">
        <w:rPr>
          <w:noProof/>
        </w:rPr>
        <w:t>że innych społecznych agencji najmu oraz innych podejść nastawionych na ograniczony zysk lub nienastawionych na zysk;</w:t>
      </w:r>
    </w:p>
    <w:p w14:paraId="7FBE52F3" w14:textId="7F30EA1A" w:rsidR="00E94F3D" w:rsidRPr="00DC70C9" w:rsidRDefault="00D13BA6" w:rsidP="00D13BA6">
      <w:pPr>
        <w:pStyle w:val="Point1"/>
        <w:rPr>
          <w:noProof/>
        </w:rPr>
      </w:pPr>
      <w:r>
        <w:rPr>
          <w:noProof/>
        </w:rPr>
        <w:t>d)</w:t>
      </w:r>
      <w:r>
        <w:rPr>
          <w:noProof/>
        </w:rPr>
        <w:tab/>
      </w:r>
      <w:r w:rsidR="001D4D8D" w:rsidRPr="00DC70C9">
        <w:rPr>
          <w:noProof/>
        </w:rPr>
        <w:t>promowanie</w:t>
      </w:r>
      <w:r w:rsidRPr="00DC70C9">
        <w:rPr>
          <w:noProof/>
        </w:rPr>
        <w:t xml:space="preserve"> i</w:t>
      </w:r>
      <w:r>
        <w:rPr>
          <w:noProof/>
        </w:rPr>
        <w:t> </w:t>
      </w:r>
      <w:r w:rsidRPr="00DC70C9">
        <w:rPr>
          <w:noProof/>
        </w:rPr>
        <w:t>zwi</w:t>
      </w:r>
      <w:r w:rsidR="001D4D8D" w:rsidRPr="00DC70C9">
        <w:rPr>
          <w:noProof/>
        </w:rPr>
        <w:t>ększanie skali innowacyjnych koncepcji wspólnego zamieszkiwania, takich jak rozwiązania oparte na współdzieleniu przestrzeni, mieszkania klastrowe, mieszkania współdzielone</w:t>
      </w:r>
      <w:r w:rsidRPr="00DC70C9">
        <w:rPr>
          <w:noProof/>
        </w:rPr>
        <w:t xml:space="preserve"> i</w:t>
      </w:r>
      <w:r>
        <w:rPr>
          <w:noProof/>
        </w:rPr>
        <w:t> </w:t>
      </w:r>
      <w:r w:rsidRPr="00DC70C9">
        <w:rPr>
          <w:noProof/>
        </w:rPr>
        <w:t>wie</w:t>
      </w:r>
      <w:r w:rsidR="001D4D8D" w:rsidRPr="00DC70C9">
        <w:rPr>
          <w:noProof/>
        </w:rPr>
        <w:t>lopokoleniowe,</w:t>
      </w:r>
      <w:r w:rsidRPr="00DC70C9">
        <w:rPr>
          <w:noProof/>
        </w:rPr>
        <w:t xml:space="preserve"> w</w:t>
      </w:r>
      <w:r>
        <w:rPr>
          <w:noProof/>
        </w:rPr>
        <w:t> </w:t>
      </w:r>
      <w:r w:rsidRPr="00DC70C9">
        <w:rPr>
          <w:noProof/>
        </w:rPr>
        <w:t>tym</w:t>
      </w:r>
      <w:r w:rsidR="001D4D8D" w:rsidRPr="00DC70C9">
        <w:rPr>
          <w:noProof/>
        </w:rPr>
        <w:t>,</w:t>
      </w:r>
      <w:r w:rsidRPr="00DC70C9">
        <w:rPr>
          <w:noProof/>
        </w:rPr>
        <w:t xml:space="preserve"> w</w:t>
      </w:r>
      <w:r>
        <w:rPr>
          <w:noProof/>
        </w:rPr>
        <w:t> </w:t>
      </w:r>
      <w:r w:rsidRPr="00DC70C9">
        <w:rPr>
          <w:noProof/>
        </w:rPr>
        <w:t>sto</w:t>
      </w:r>
      <w:r w:rsidR="001D4D8D" w:rsidRPr="00DC70C9">
        <w:rPr>
          <w:noProof/>
        </w:rPr>
        <w:t>sownych przypadkach, wspólne udogodnienia</w:t>
      </w:r>
      <w:r w:rsidRPr="00DC70C9">
        <w:rPr>
          <w:noProof/>
        </w:rPr>
        <w:t xml:space="preserve"> i</w:t>
      </w:r>
      <w:r>
        <w:rPr>
          <w:noProof/>
        </w:rPr>
        <w:t> </w:t>
      </w:r>
      <w:r w:rsidRPr="00DC70C9">
        <w:rPr>
          <w:noProof/>
        </w:rPr>
        <w:t>usł</w:t>
      </w:r>
      <w:r w:rsidR="001D4D8D" w:rsidRPr="00DC70C9">
        <w:rPr>
          <w:noProof/>
        </w:rPr>
        <w:t>ugi wsparcia; oraz ułatwienie stosowania tymczasowych</w:t>
      </w:r>
      <w:r w:rsidRPr="00DC70C9">
        <w:rPr>
          <w:noProof/>
        </w:rPr>
        <w:t xml:space="preserve"> i</w:t>
      </w:r>
      <w:r>
        <w:rPr>
          <w:noProof/>
        </w:rPr>
        <w:t> </w:t>
      </w:r>
      <w:r w:rsidRPr="00DC70C9">
        <w:rPr>
          <w:noProof/>
        </w:rPr>
        <w:t>prz</w:t>
      </w:r>
      <w:r w:rsidR="001D4D8D" w:rsidRPr="00DC70C9">
        <w:rPr>
          <w:noProof/>
        </w:rPr>
        <w:t>ejściowych modeli mieszkaniowych dla studentów</w:t>
      </w:r>
      <w:r w:rsidRPr="00DC70C9">
        <w:rPr>
          <w:noProof/>
        </w:rPr>
        <w:t xml:space="preserve"> i</w:t>
      </w:r>
      <w:r>
        <w:rPr>
          <w:noProof/>
        </w:rPr>
        <w:t> </w:t>
      </w:r>
      <w:r w:rsidRPr="00DC70C9">
        <w:rPr>
          <w:noProof/>
        </w:rPr>
        <w:t>osó</w:t>
      </w:r>
      <w:r w:rsidR="001D4D8D" w:rsidRPr="00DC70C9">
        <w:rPr>
          <w:noProof/>
        </w:rPr>
        <w:t>b młodych, na przykład kojarzenia studentów</w:t>
      </w:r>
      <w:r w:rsidRPr="00DC70C9">
        <w:rPr>
          <w:noProof/>
        </w:rPr>
        <w:t xml:space="preserve"> z</w:t>
      </w:r>
      <w:r>
        <w:rPr>
          <w:noProof/>
        </w:rPr>
        <w:t> </w:t>
      </w:r>
      <w:r w:rsidRPr="00DC70C9">
        <w:rPr>
          <w:noProof/>
        </w:rPr>
        <w:t>mie</w:t>
      </w:r>
      <w:r w:rsidR="001D4D8D" w:rsidRPr="00DC70C9">
        <w:rPr>
          <w:noProof/>
        </w:rPr>
        <w:t xml:space="preserve">szkańcami niedostatecznie wykorzystywanych lokali mieszkalnych; </w:t>
      </w:r>
    </w:p>
    <w:p w14:paraId="43813C59" w14:textId="55D1B9C4" w:rsidR="00E94F3D" w:rsidRPr="00DC70C9" w:rsidRDefault="00D13BA6" w:rsidP="00D13BA6">
      <w:pPr>
        <w:pStyle w:val="Point1"/>
        <w:rPr>
          <w:noProof/>
        </w:rPr>
      </w:pPr>
      <w:r>
        <w:rPr>
          <w:noProof/>
        </w:rPr>
        <w:t>e)</w:t>
      </w:r>
      <w:r>
        <w:rPr>
          <w:noProof/>
        </w:rPr>
        <w:tab/>
      </w:r>
      <w:r w:rsidR="00043089" w:rsidRPr="00DC70C9">
        <w:rPr>
          <w:noProof/>
        </w:rPr>
        <w:t>usprawnienie krajowych, regionalnych</w:t>
      </w:r>
      <w:r w:rsidRPr="00DC70C9">
        <w:rPr>
          <w:noProof/>
        </w:rPr>
        <w:t xml:space="preserve"> i</w:t>
      </w:r>
      <w:r>
        <w:rPr>
          <w:noProof/>
        </w:rPr>
        <w:t> </w:t>
      </w:r>
      <w:r w:rsidRPr="00DC70C9">
        <w:rPr>
          <w:noProof/>
        </w:rPr>
        <w:t>lok</w:t>
      </w:r>
      <w:r w:rsidR="00043089" w:rsidRPr="00DC70C9">
        <w:rPr>
          <w:noProof/>
        </w:rPr>
        <w:t>alnych procedur planowania</w:t>
      </w:r>
      <w:r w:rsidRPr="00DC70C9">
        <w:rPr>
          <w:noProof/>
        </w:rPr>
        <w:t xml:space="preserve"> i</w:t>
      </w:r>
      <w:r>
        <w:rPr>
          <w:noProof/>
        </w:rPr>
        <w:t> </w:t>
      </w:r>
      <w:r w:rsidRPr="00DC70C9">
        <w:rPr>
          <w:noProof/>
        </w:rPr>
        <w:t>wyd</w:t>
      </w:r>
      <w:r w:rsidR="00043089" w:rsidRPr="00DC70C9">
        <w:rPr>
          <w:noProof/>
        </w:rPr>
        <w:t>awania pozwoleń na potrzeby szybszego budownictwa mieszkaniowego, przy jednoczesnym dążeniu do włączenia społecznego</w:t>
      </w:r>
      <w:r w:rsidRPr="00DC70C9">
        <w:rPr>
          <w:noProof/>
        </w:rPr>
        <w:t xml:space="preserve"> i</w:t>
      </w:r>
      <w:r>
        <w:rPr>
          <w:noProof/>
        </w:rPr>
        <w:t> </w:t>
      </w:r>
      <w:r w:rsidRPr="00DC70C9">
        <w:rPr>
          <w:noProof/>
        </w:rPr>
        <w:t>spó</w:t>
      </w:r>
      <w:r w:rsidR="00043089" w:rsidRPr="00DC70C9">
        <w:rPr>
          <w:noProof/>
        </w:rPr>
        <w:t>jności przestrzennej, oraz zmniejszenie barier administracyjnych utrudniających działalność podmiotom świadczącym usługi budowlane, które przyczyniają się do terminowej realizacji nowych mieszkań socjalnych</w:t>
      </w:r>
      <w:r w:rsidRPr="00DC70C9">
        <w:rPr>
          <w:noProof/>
        </w:rPr>
        <w:t xml:space="preserve"> i</w:t>
      </w:r>
      <w:r>
        <w:rPr>
          <w:noProof/>
        </w:rPr>
        <w:t> </w:t>
      </w:r>
      <w:r w:rsidRPr="00DC70C9">
        <w:rPr>
          <w:noProof/>
        </w:rPr>
        <w:t>prz</w:t>
      </w:r>
      <w:r w:rsidR="00043089" w:rsidRPr="00DC70C9">
        <w:rPr>
          <w:noProof/>
        </w:rPr>
        <w:t>ystępnych cenowo tam, gdzie jest to potrzebne,</w:t>
      </w:r>
      <w:r w:rsidRPr="00DC70C9">
        <w:rPr>
          <w:noProof/>
        </w:rPr>
        <w:t xml:space="preserve"> w</w:t>
      </w:r>
      <w:r>
        <w:rPr>
          <w:noProof/>
        </w:rPr>
        <w:t> </w:t>
      </w:r>
      <w:r w:rsidRPr="00DC70C9">
        <w:rPr>
          <w:noProof/>
        </w:rPr>
        <w:t>tym</w:t>
      </w:r>
      <w:r w:rsidR="00043089" w:rsidRPr="00DC70C9">
        <w:rPr>
          <w:noProof/>
        </w:rPr>
        <w:t xml:space="preserve"> poprzez udostępnienie</w:t>
      </w:r>
      <w:r w:rsidRPr="00DC70C9">
        <w:rPr>
          <w:noProof/>
        </w:rPr>
        <w:t xml:space="preserve"> i</w:t>
      </w:r>
      <w:r>
        <w:rPr>
          <w:noProof/>
        </w:rPr>
        <w:t> </w:t>
      </w:r>
      <w:r w:rsidRPr="00DC70C9">
        <w:rPr>
          <w:noProof/>
        </w:rPr>
        <w:t>wyk</w:t>
      </w:r>
      <w:r w:rsidR="00043089" w:rsidRPr="00DC70C9">
        <w:rPr>
          <w:noProof/>
        </w:rPr>
        <w:t>orzystanie gruntów publicznych przy jednoczesnym zapewnieniu ich dobrego połączenia</w:t>
      </w:r>
      <w:r w:rsidRPr="00DC70C9">
        <w:rPr>
          <w:noProof/>
        </w:rPr>
        <w:t xml:space="preserve"> z</w:t>
      </w:r>
      <w:r>
        <w:rPr>
          <w:noProof/>
        </w:rPr>
        <w:t> </w:t>
      </w:r>
      <w:r w:rsidRPr="00DC70C9">
        <w:rPr>
          <w:noProof/>
        </w:rPr>
        <w:t>pod</w:t>
      </w:r>
      <w:r w:rsidR="00043089" w:rsidRPr="00DC70C9">
        <w:rPr>
          <w:noProof/>
        </w:rPr>
        <w:t>stawowymi usługami</w:t>
      </w:r>
      <w:r w:rsidRPr="00DC70C9">
        <w:rPr>
          <w:noProof/>
        </w:rPr>
        <w:t xml:space="preserve"> i</w:t>
      </w:r>
      <w:r>
        <w:rPr>
          <w:noProof/>
        </w:rPr>
        <w:t> </w:t>
      </w:r>
      <w:r w:rsidRPr="00DC70C9">
        <w:rPr>
          <w:noProof/>
        </w:rPr>
        <w:t>dzi</w:t>
      </w:r>
      <w:r w:rsidR="00043089" w:rsidRPr="00DC70C9">
        <w:rPr>
          <w:noProof/>
        </w:rPr>
        <w:t>ałaniami społeczno-gospodarczymi;</w:t>
      </w:r>
    </w:p>
    <w:p w14:paraId="4FF4F6C7" w14:textId="266C045E" w:rsidR="00E94F3D" w:rsidRPr="00DC70C9" w:rsidRDefault="00D13BA6" w:rsidP="00D13BA6">
      <w:pPr>
        <w:pStyle w:val="Point1"/>
        <w:rPr>
          <w:noProof/>
        </w:rPr>
      </w:pPr>
      <w:r>
        <w:rPr>
          <w:noProof/>
        </w:rPr>
        <w:t>f)</w:t>
      </w:r>
      <w:r>
        <w:rPr>
          <w:noProof/>
        </w:rPr>
        <w:tab/>
      </w:r>
      <w:r w:rsidR="009674BA" w:rsidRPr="00DC70C9">
        <w:rPr>
          <w:noProof/>
        </w:rPr>
        <w:t>zwiększenie efektywnego wykorzystania istniejących zasobów mieszkaniowych,</w:t>
      </w:r>
      <w:r w:rsidRPr="00DC70C9">
        <w:rPr>
          <w:noProof/>
        </w:rPr>
        <w:t xml:space="preserve"> w</w:t>
      </w:r>
      <w:r>
        <w:rPr>
          <w:noProof/>
        </w:rPr>
        <w:t> </w:t>
      </w:r>
      <w:r w:rsidRPr="00DC70C9">
        <w:rPr>
          <w:noProof/>
        </w:rPr>
        <w:t>szc</w:t>
      </w:r>
      <w:r w:rsidR="009674BA" w:rsidRPr="00DC70C9">
        <w:rPr>
          <w:noProof/>
        </w:rPr>
        <w:t>zególności poprzez ułatwienie zmiany przeznaczenia, renowacji</w:t>
      </w:r>
      <w:r w:rsidRPr="00DC70C9">
        <w:rPr>
          <w:noProof/>
        </w:rPr>
        <w:t xml:space="preserve"> i</w:t>
      </w:r>
      <w:r>
        <w:rPr>
          <w:noProof/>
        </w:rPr>
        <w:t> </w:t>
      </w:r>
      <w:r w:rsidRPr="00DC70C9">
        <w:rPr>
          <w:noProof/>
        </w:rPr>
        <w:t>pon</w:t>
      </w:r>
      <w:r w:rsidR="009674BA" w:rsidRPr="00DC70C9">
        <w:rPr>
          <w:noProof/>
        </w:rPr>
        <w:t>ownego wykorzystania istniejących budynków oraz poprzez mobilizację pustostanów</w:t>
      </w:r>
      <w:r w:rsidRPr="00DC70C9">
        <w:rPr>
          <w:noProof/>
        </w:rPr>
        <w:t xml:space="preserve"> i</w:t>
      </w:r>
      <w:r>
        <w:rPr>
          <w:noProof/>
        </w:rPr>
        <w:t> </w:t>
      </w:r>
      <w:r w:rsidRPr="00DC70C9">
        <w:rPr>
          <w:noProof/>
        </w:rPr>
        <w:t>nie</w:t>
      </w:r>
      <w:r w:rsidR="009674BA" w:rsidRPr="00DC70C9">
        <w:rPr>
          <w:noProof/>
        </w:rPr>
        <w:t>ruchomości publicznych,</w:t>
      </w:r>
      <w:r w:rsidRPr="00DC70C9">
        <w:rPr>
          <w:noProof/>
        </w:rPr>
        <w:t xml:space="preserve"> a</w:t>
      </w:r>
      <w:r>
        <w:rPr>
          <w:noProof/>
        </w:rPr>
        <w:t> </w:t>
      </w:r>
      <w:r w:rsidRPr="00DC70C9">
        <w:rPr>
          <w:noProof/>
        </w:rPr>
        <w:t>tak</w:t>
      </w:r>
      <w:r w:rsidR="009674BA" w:rsidRPr="00DC70C9">
        <w:rPr>
          <w:noProof/>
        </w:rPr>
        <w:t>że ograniczenie</w:t>
      </w:r>
      <w:r w:rsidRPr="00DC70C9">
        <w:rPr>
          <w:noProof/>
        </w:rPr>
        <w:t xml:space="preserve"> w</w:t>
      </w:r>
      <w:r>
        <w:rPr>
          <w:noProof/>
        </w:rPr>
        <w:t> </w:t>
      </w:r>
      <w:r w:rsidRPr="00DC70C9">
        <w:rPr>
          <w:noProof/>
        </w:rPr>
        <w:t>jak</w:t>
      </w:r>
      <w:r w:rsidR="009674BA" w:rsidRPr="00DC70C9">
        <w:rPr>
          <w:noProof/>
        </w:rPr>
        <w:t xml:space="preserve"> największym stopniu zbędnych rozbiórek;</w:t>
      </w:r>
    </w:p>
    <w:p w14:paraId="03ABFEF9" w14:textId="34FDDA33" w:rsidR="00043089" w:rsidRPr="00DC70C9" w:rsidRDefault="00D13BA6" w:rsidP="00D13BA6">
      <w:pPr>
        <w:pStyle w:val="Point1"/>
        <w:rPr>
          <w:noProof/>
        </w:rPr>
      </w:pPr>
      <w:r>
        <w:rPr>
          <w:noProof/>
        </w:rPr>
        <w:lastRenderedPageBreak/>
        <w:t>g)</w:t>
      </w:r>
      <w:r>
        <w:rPr>
          <w:noProof/>
        </w:rPr>
        <w:tab/>
      </w:r>
      <w:r w:rsidR="00DE32F8" w:rsidRPr="00DC70C9">
        <w:rPr>
          <w:noProof/>
        </w:rPr>
        <w:t>poprawa dostępności schronień</w:t>
      </w:r>
      <w:r w:rsidRPr="00DC70C9">
        <w:rPr>
          <w:noProof/>
        </w:rPr>
        <w:t xml:space="preserve"> i</w:t>
      </w:r>
      <w:r>
        <w:rPr>
          <w:noProof/>
        </w:rPr>
        <w:t> </w:t>
      </w:r>
      <w:r w:rsidRPr="00DC70C9">
        <w:rPr>
          <w:noProof/>
        </w:rPr>
        <w:t>mie</w:t>
      </w:r>
      <w:r w:rsidR="00DE32F8" w:rsidRPr="00DC70C9">
        <w:rPr>
          <w:noProof/>
        </w:rPr>
        <w:t>szkań przejściowych oraz dostępu do nich do czasu pojawienia się stałych rozwiązań mieszkaniowych;</w:t>
      </w:r>
    </w:p>
    <w:p w14:paraId="3369514C" w14:textId="73CA1D04" w:rsidR="003F3B90" w:rsidRPr="00DC70C9" w:rsidRDefault="00D13BA6" w:rsidP="00D13BA6">
      <w:pPr>
        <w:pStyle w:val="Point1"/>
        <w:rPr>
          <w:noProof/>
        </w:rPr>
      </w:pPr>
      <w:r>
        <w:rPr>
          <w:noProof/>
        </w:rPr>
        <w:t>h)</w:t>
      </w:r>
      <w:r>
        <w:rPr>
          <w:noProof/>
        </w:rPr>
        <w:tab/>
      </w:r>
      <w:r w:rsidR="003F3B90" w:rsidRPr="00DC70C9">
        <w:rPr>
          <w:noProof/>
        </w:rPr>
        <w:t>przeznaczenie określonej części nowych inwestycji mieszkaniowych na mieszkania socjalne</w:t>
      </w:r>
      <w:r w:rsidRPr="00DC70C9">
        <w:rPr>
          <w:noProof/>
        </w:rPr>
        <w:t xml:space="preserve"> i</w:t>
      </w:r>
      <w:r>
        <w:rPr>
          <w:noProof/>
        </w:rPr>
        <w:t> </w:t>
      </w:r>
      <w:r w:rsidRPr="00DC70C9">
        <w:rPr>
          <w:noProof/>
        </w:rPr>
        <w:t>prz</w:t>
      </w:r>
      <w:r w:rsidR="003F3B90" w:rsidRPr="00DC70C9">
        <w:rPr>
          <w:noProof/>
        </w:rPr>
        <w:t>ystępne cenowo, odzwierciedlające lokalne potrzeby mieszkaniowe.</w:t>
      </w:r>
    </w:p>
    <w:p w14:paraId="45C5F9DC" w14:textId="0843C575" w:rsidR="00D57106" w:rsidRPr="00DC70C9" w:rsidRDefault="00D13BA6" w:rsidP="00D13BA6">
      <w:pPr>
        <w:pStyle w:val="Point0"/>
        <w:rPr>
          <w:noProof/>
        </w:rPr>
      </w:pPr>
      <w:r>
        <w:rPr>
          <w:noProof/>
        </w:rPr>
        <w:t>8)</w:t>
      </w:r>
      <w:r>
        <w:rPr>
          <w:noProof/>
        </w:rPr>
        <w:tab/>
      </w:r>
      <w:r w:rsidR="008C2A86" w:rsidRPr="00DC70C9">
        <w:rPr>
          <w:noProof/>
        </w:rPr>
        <w:t>Zaleca się, aby</w:t>
      </w:r>
      <w:r w:rsidRPr="00DC70C9">
        <w:rPr>
          <w:noProof/>
        </w:rPr>
        <w:t xml:space="preserve"> w</w:t>
      </w:r>
      <w:r>
        <w:rPr>
          <w:noProof/>
        </w:rPr>
        <w:t> </w:t>
      </w:r>
      <w:r w:rsidRPr="00DC70C9">
        <w:rPr>
          <w:noProof/>
        </w:rPr>
        <w:t>ram</w:t>
      </w:r>
      <w:r w:rsidR="008C2A86" w:rsidRPr="00DC70C9">
        <w:rPr>
          <w:noProof/>
        </w:rPr>
        <w:t>ach uzupełnienia wysiłków</w:t>
      </w:r>
      <w:r w:rsidRPr="00DC70C9">
        <w:rPr>
          <w:noProof/>
        </w:rPr>
        <w:t xml:space="preserve"> w</w:t>
      </w:r>
      <w:r>
        <w:rPr>
          <w:noProof/>
        </w:rPr>
        <w:t> </w:t>
      </w:r>
      <w:r w:rsidRPr="00DC70C9">
        <w:rPr>
          <w:noProof/>
        </w:rPr>
        <w:t>cel</w:t>
      </w:r>
      <w:r w:rsidR="008C2A86" w:rsidRPr="00DC70C9">
        <w:rPr>
          <w:noProof/>
        </w:rPr>
        <w:t>u zwiększenia podaży mieszkań państwa członkowskie wprowadziły</w:t>
      </w:r>
      <w:r w:rsidRPr="00DC70C9">
        <w:rPr>
          <w:noProof/>
        </w:rPr>
        <w:t xml:space="preserve"> w</w:t>
      </w:r>
      <w:r>
        <w:rPr>
          <w:noProof/>
        </w:rPr>
        <w:t> </w:t>
      </w:r>
      <w:r w:rsidRPr="00DC70C9">
        <w:rPr>
          <w:noProof/>
        </w:rPr>
        <w:t>swo</w:t>
      </w:r>
      <w:r w:rsidR="008C2A86" w:rsidRPr="00DC70C9">
        <w:rPr>
          <w:noProof/>
        </w:rPr>
        <w:t>ich strategiach krajowych odpowiednie, przewidywalne</w:t>
      </w:r>
      <w:r w:rsidRPr="00DC70C9">
        <w:rPr>
          <w:noProof/>
        </w:rPr>
        <w:t xml:space="preserve"> i</w:t>
      </w:r>
      <w:r>
        <w:rPr>
          <w:noProof/>
        </w:rPr>
        <w:t> </w:t>
      </w:r>
      <w:r w:rsidRPr="00DC70C9">
        <w:rPr>
          <w:noProof/>
        </w:rPr>
        <w:t>zró</w:t>
      </w:r>
      <w:r w:rsidR="008C2A86" w:rsidRPr="00DC70C9">
        <w:rPr>
          <w:noProof/>
        </w:rPr>
        <w:t>wnoważone ramy finansowania</w:t>
      </w:r>
      <w:r w:rsidRPr="00DC70C9">
        <w:rPr>
          <w:noProof/>
        </w:rPr>
        <w:t xml:space="preserve"> i</w:t>
      </w:r>
      <w:r>
        <w:rPr>
          <w:noProof/>
        </w:rPr>
        <w:t> </w:t>
      </w:r>
      <w:r w:rsidRPr="00DC70C9">
        <w:rPr>
          <w:noProof/>
        </w:rPr>
        <w:t>inw</w:t>
      </w:r>
      <w:r w:rsidR="008C2A86" w:rsidRPr="00DC70C9">
        <w:rPr>
          <w:noProof/>
        </w:rPr>
        <w:t>estycji. Państwom członkowskim zaleca się również pełne wykorzystanie dostępnego finansowania</w:t>
      </w:r>
      <w:r w:rsidRPr="00DC70C9">
        <w:rPr>
          <w:noProof/>
        </w:rPr>
        <w:t xml:space="preserve"> i</w:t>
      </w:r>
      <w:r>
        <w:rPr>
          <w:noProof/>
        </w:rPr>
        <w:t> </w:t>
      </w:r>
      <w:r w:rsidRPr="00DC70C9">
        <w:rPr>
          <w:noProof/>
        </w:rPr>
        <w:t>nar</w:t>
      </w:r>
      <w:r w:rsidR="008C2A86" w:rsidRPr="00DC70C9">
        <w:rPr>
          <w:noProof/>
        </w:rPr>
        <w:t>zędzi UE,</w:t>
      </w:r>
      <w:r w:rsidRPr="00DC70C9">
        <w:rPr>
          <w:noProof/>
        </w:rPr>
        <w:t xml:space="preserve"> w</w:t>
      </w:r>
      <w:r>
        <w:rPr>
          <w:noProof/>
        </w:rPr>
        <w:t> </w:t>
      </w:r>
      <w:r w:rsidRPr="00DC70C9">
        <w:rPr>
          <w:noProof/>
        </w:rPr>
        <w:t>tym</w:t>
      </w:r>
      <w:r w:rsidR="008C2A86" w:rsidRPr="00DC70C9">
        <w:rPr>
          <w:noProof/>
        </w:rPr>
        <w:t xml:space="preserve"> przyszłej paneuropejskiej platformy inwestycyjnej na rzecz przystępnych cenowo</w:t>
      </w:r>
      <w:r w:rsidRPr="00DC70C9">
        <w:rPr>
          <w:noProof/>
        </w:rPr>
        <w:t xml:space="preserve"> i</w:t>
      </w:r>
      <w:r>
        <w:rPr>
          <w:noProof/>
        </w:rPr>
        <w:t> </w:t>
      </w:r>
      <w:r w:rsidRPr="00DC70C9">
        <w:rPr>
          <w:noProof/>
        </w:rPr>
        <w:t>zró</w:t>
      </w:r>
      <w:r w:rsidR="008C2A86" w:rsidRPr="00DC70C9">
        <w:rPr>
          <w:noProof/>
        </w:rPr>
        <w:t>wnoważonych mieszkań, zapowiedzianej</w:t>
      </w:r>
      <w:r w:rsidRPr="00DC70C9">
        <w:rPr>
          <w:noProof/>
        </w:rPr>
        <w:t xml:space="preserve"> w</w:t>
      </w:r>
      <w:r>
        <w:rPr>
          <w:noProof/>
        </w:rPr>
        <w:t> </w:t>
      </w:r>
      <w:r w:rsidRPr="00DC70C9">
        <w:rPr>
          <w:noProof/>
        </w:rPr>
        <w:t>Eur</w:t>
      </w:r>
      <w:r w:rsidR="008C2A86" w:rsidRPr="00DC70C9">
        <w:rPr>
          <w:noProof/>
        </w:rPr>
        <w:t>opejskim planie na rzecz przystępnych cenowo mieszkań</w:t>
      </w:r>
      <w:r w:rsidR="008C2A86" w:rsidRPr="00DC70C9">
        <w:rPr>
          <w:rStyle w:val="FootnoteReference"/>
          <w:noProof/>
        </w:rPr>
        <w:footnoteReference w:id="35"/>
      </w:r>
      <w:r w:rsidR="008C2A86" w:rsidRPr="00DC70C9">
        <w:rPr>
          <w:noProof/>
        </w:rPr>
        <w:t>. Środki te mogą pomóc zoptymalizować wykorzystanie zasobów krajowych</w:t>
      </w:r>
      <w:r w:rsidRPr="00DC70C9">
        <w:rPr>
          <w:noProof/>
        </w:rPr>
        <w:t xml:space="preserve"> i</w:t>
      </w:r>
      <w:r>
        <w:rPr>
          <w:noProof/>
        </w:rPr>
        <w:t> </w:t>
      </w:r>
      <w:r w:rsidRPr="00DC70C9">
        <w:rPr>
          <w:noProof/>
        </w:rPr>
        <w:t>uni</w:t>
      </w:r>
      <w:r w:rsidR="008C2A86" w:rsidRPr="00DC70C9">
        <w:rPr>
          <w:noProof/>
        </w:rPr>
        <w:t>jnych oraz zwiększyć skalę długoterminowych, sprzyjających włączeniu społecznemu</w:t>
      </w:r>
      <w:r w:rsidRPr="00DC70C9">
        <w:rPr>
          <w:noProof/>
        </w:rPr>
        <w:t xml:space="preserve"> i</w:t>
      </w:r>
      <w:r>
        <w:rPr>
          <w:noProof/>
        </w:rPr>
        <w:t> </w:t>
      </w:r>
      <w:r w:rsidRPr="00DC70C9">
        <w:rPr>
          <w:noProof/>
        </w:rPr>
        <w:t>prz</w:t>
      </w:r>
      <w:r w:rsidR="008C2A86" w:rsidRPr="00DC70C9">
        <w:rPr>
          <w:noProof/>
        </w:rPr>
        <w:t>ystępnych cenowo rozwiązań mieszkaniowych,</w:t>
      </w:r>
      <w:r w:rsidRPr="00DC70C9">
        <w:rPr>
          <w:noProof/>
        </w:rPr>
        <w:t xml:space="preserve"> w</w:t>
      </w:r>
      <w:r>
        <w:rPr>
          <w:noProof/>
        </w:rPr>
        <w:t> </w:t>
      </w:r>
      <w:r w:rsidRPr="00DC70C9">
        <w:rPr>
          <w:noProof/>
        </w:rPr>
        <w:t>tym</w:t>
      </w:r>
      <w:r w:rsidR="008C2A86" w:rsidRPr="00DC70C9">
        <w:rPr>
          <w:noProof/>
        </w:rPr>
        <w:t xml:space="preserve"> poprzez:</w:t>
      </w:r>
    </w:p>
    <w:p w14:paraId="570F500D" w14:textId="7C7B0406" w:rsidR="0016707F" w:rsidRPr="00DC70C9" w:rsidRDefault="00D13BA6" w:rsidP="00D13BA6">
      <w:pPr>
        <w:pStyle w:val="Point1"/>
        <w:rPr>
          <w:noProof/>
        </w:rPr>
      </w:pPr>
      <w:r>
        <w:rPr>
          <w:noProof/>
        </w:rPr>
        <w:t>a)</w:t>
      </w:r>
      <w:r>
        <w:rPr>
          <w:noProof/>
        </w:rPr>
        <w:tab/>
      </w:r>
      <w:r w:rsidR="00F60005" w:rsidRPr="00DC70C9">
        <w:rPr>
          <w:noProof/>
        </w:rPr>
        <w:t>dostosowanie</w:t>
      </w:r>
      <w:r w:rsidRPr="00DC70C9">
        <w:rPr>
          <w:noProof/>
        </w:rPr>
        <w:t xml:space="preserve"> i</w:t>
      </w:r>
      <w:r>
        <w:rPr>
          <w:noProof/>
        </w:rPr>
        <w:t> </w:t>
      </w:r>
      <w:r w:rsidRPr="00DC70C9">
        <w:rPr>
          <w:noProof/>
        </w:rPr>
        <w:t>koo</w:t>
      </w:r>
      <w:r w:rsidR="00F60005" w:rsidRPr="00DC70C9">
        <w:rPr>
          <w:noProof/>
        </w:rPr>
        <w:t>rdynację zasobów we wszystkich obszarach polityki dotyczących mieszkalnictwa, włączenia społecznego, zatrudnienia, edukacji, zdrowia, opieki długoterminowej, rewitalizacji</w:t>
      </w:r>
      <w:r w:rsidRPr="00DC70C9">
        <w:rPr>
          <w:noProof/>
        </w:rPr>
        <w:t xml:space="preserve"> i</w:t>
      </w:r>
      <w:r>
        <w:rPr>
          <w:noProof/>
        </w:rPr>
        <w:t> </w:t>
      </w:r>
      <w:r w:rsidRPr="00DC70C9">
        <w:rPr>
          <w:noProof/>
        </w:rPr>
        <w:t>ren</w:t>
      </w:r>
      <w:r w:rsidR="00F60005" w:rsidRPr="00DC70C9">
        <w:rPr>
          <w:noProof/>
        </w:rPr>
        <w:t>owacji obszarów miejskich</w:t>
      </w:r>
      <w:r w:rsidRPr="00DC70C9">
        <w:rPr>
          <w:noProof/>
        </w:rPr>
        <w:t xml:space="preserve"> w</w:t>
      </w:r>
      <w:r>
        <w:rPr>
          <w:noProof/>
        </w:rPr>
        <w:t> </w:t>
      </w:r>
      <w:r w:rsidRPr="00DC70C9">
        <w:rPr>
          <w:noProof/>
        </w:rPr>
        <w:t>cel</w:t>
      </w:r>
      <w:r w:rsidR="00F60005" w:rsidRPr="00DC70C9">
        <w:rPr>
          <w:noProof/>
        </w:rPr>
        <w:t>u zwiększenia spójności</w:t>
      </w:r>
      <w:r w:rsidRPr="00DC70C9">
        <w:rPr>
          <w:noProof/>
        </w:rPr>
        <w:t xml:space="preserve"> i</w:t>
      </w:r>
      <w:r>
        <w:rPr>
          <w:noProof/>
        </w:rPr>
        <w:t> </w:t>
      </w:r>
      <w:r w:rsidRPr="00DC70C9">
        <w:rPr>
          <w:noProof/>
        </w:rPr>
        <w:t>wpł</w:t>
      </w:r>
      <w:r w:rsidR="00F60005" w:rsidRPr="00DC70C9">
        <w:rPr>
          <w:noProof/>
        </w:rPr>
        <w:t>ywu polityki;</w:t>
      </w:r>
    </w:p>
    <w:p w14:paraId="017EE87B" w14:textId="628A746F" w:rsidR="0016707F" w:rsidRPr="00DC70C9" w:rsidRDefault="00D13BA6" w:rsidP="00D13BA6">
      <w:pPr>
        <w:pStyle w:val="Point1"/>
        <w:rPr>
          <w:noProof/>
        </w:rPr>
      </w:pPr>
      <w:r>
        <w:rPr>
          <w:noProof/>
        </w:rPr>
        <w:t>b)</w:t>
      </w:r>
      <w:r>
        <w:rPr>
          <w:noProof/>
        </w:rPr>
        <w:tab/>
      </w:r>
      <w:r w:rsidR="0016707F" w:rsidRPr="00DC70C9">
        <w:rPr>
          <w:noProof/>
        </w:rPr>
        <w:t>zapewnienie, aby działania wspierane ze środków publicznych obejmowały,</w:t>
      </w:r>
      <w:r w:rsidRPr="00DC70C9">
        <w:rPr>
          <w:noProof/>
        </w:rPr>
        <w:t xml:space="preserve"> w</w:t>
      </w:r>
      <w:r>
        <w:rPr>
          <w:noProof/>
        </w:rPr>
        <w:t> </w:t>
      </w:r>
      <w:r w:rsidRPr="00DC70C9">
        <w:rPr>
          <w:noProof/>
        </w:rPr>
        <w:t>sto</w:t>
      </w:r>
      <w:r w:rsidR="0016707F" w:rsidRPr="00DC70C9">
        <w:rPr>
          <w:noProof/>
        </w:rPr>
        <w:t>sownych przypadkach, jasne warunki dotyczące przystępności cenowej, dostępności, zrównoważonego rozwoju</w:t>
      </w:r>
      <w:r w:rsidRPr="00DC70C9">
        <w:rPr>
          <w:noProof/>
        </w:rPr>
        <w:t xml:space="preserve"> i</w:t>
      </w:r>
      <w:r>
        <w:rPr>
          <w:noProof/>
        </w:rPr>
        <w:t> </w:t>
      </w:r>
      <w:r w:rsidRPr="00DC70C9">
        <w:rPr>
          <w:noProof/>
        </w:rPr>
        <w:t>ink</w:t>
      </w:r>
      <w:r w:rsidR="0016707F" w:rsidRPr="00DC70C9">
        <w:rPr>
          <w:noProof/>
        </w:rPr>
        <w:t>luzywnego przydziału mieszkań oraz powiązań</w:t>
      </w:r>
      <w:r w:rsidRPr="00DC70C9">
        <w:rPr>
          <w:noProof/>
        </w:rPr>
        <w:t xml:space="preserve"> z</w:t>
      </w:r>
      <w:r>
        <w:rPr>
          <w:noProof/>
        </w:rPr>
        <w:t> </w:t>
      </w:r>
      <w:r w:rsidRPr="00DC70C9">
        <w:rPr>
          <w:noProof/>
        </w:rPr>
        <w:t>usł</w:t>
      </w:r>
      <w:r w:rsidR="0016707F" w:rsidRPr="00DC70C9">
        <w:rPr>
          <w:noProof/>
        </w:rPr>
        <w:t xml:space="preserve">ugami świadczonymi na poziomie społeczności lokalnych; </w:t>
      </w:r>
    </w:p>
    <w:p w14:paraId="7CA95D6B" w14:textId="105A1066" w:rsidR="00192F41" w:rsidRPr="00DC70C9" w:rsidRDefault="00D13BA6" w:rsidP="00D13BA6">
      <w:pPr>
        <w:pStyle w:val="Point1"/>
        <w:rPr>
          <w:noProof/>
        </w:rPr>
      </w:pPr>
      <w:r>
        <w:rPr>
          <w:noProof/>
        </w:rPr>
        <w:t>c)</w:t>
      </w:r>
      <w:r>
        <w:rPr>
          <w:noProof/>
        </w:rPr>
        <w:tab/>
      </w:r>
      <w:r w:rsidR="00F60005" w:rsidRPr="00DC70C9">
        <w:rPr>
          <w:noProof/>
        </w:rPr>
        <w:t>wdrażanie innowacyjnych modeli finansowania, takich jak fundusze odnawialne, finansowanie mieszane</w:t>
      </w:r>
      <w:r w:rsidRPr="00DC70C9">
        <w:rPr>
          <w:noProof/>
        </w:rPr>
        <w:t xml:space="preserve"> i</w:t>
      </w:r>
      <w:r>
        <w:rPr>
          <w:noProof/>
        </w:rPr>
        <w:t> </w:t>
      </w:r>
      <w:r w:rsidRPr="00DC70C9">
        <w:rPr>
          <w:noProof/>
        </w:rPr>
        <w:t>gwa</w:t>
      </w:r>
      <w:r w:rsidR="00F60005" w:rsidRPr="00DC70C9">
        <w:rPr>
          <w:noProof/>
        </w:rPr>
        <w:t>rancje publiczne,</w:t>
      </w:r>
      <w:r w:rsidRPr="00DC70C9">
        <w:rPr>
          <w:noProof/>
        </w:rPr>
        <w:t xml:space="preserve"> w</w:t>
      </w:r>
      <w:r>
        <w:rPr>
          <w:noProof/>
        </w:rPr>
        <w:t> </w:t>
      </w:r>
      <w:r w:rsidRPr="00DC70C9">
        <w:rPr>
          <w:noProof/>
        </w:rPr>
        <w:t>cel</w:t>
      </w:r>
      <w:r w:rsidR="00F60005" w:rsidRPr="00DC70C9">
        <w:rPr>
          <w:noProof/>
        </w:rPr>
        <w:t>u wspierania długoterminowej przystępności cenowej podaży mieszkań oraz mobilizacji zarówno kapitału publicznego, jak</w:t>
      </w:r>
      <w:r w:rsidRPr="00DC70C9">
        <w:rPr>
          <w:noProof/>
        </w:rPr>
        <w:t xml:space="preserve"> i</w:t>
      </w:r>
      <w:r>
        <w:rPr>
          <w:noProof/>
        </w:rPr>
        <w:t> </w:t>
      </w:r>
      <w:r w:rsidRPr="00DC70C9">
        <w:rPr>
          <w:noProof/>
        </w:rPr>
        <w:t>pry</w:t>
      </w:r>
      <w:r w:rsidR="00F60005" w:rsidRPr="00DC70C9">
        <w:rPr>
          <w:noProof/>
        </w:rPr>
        <w:t>watnego na rzecz przystępnych cenowo mieszkań</w:t>
      </w:r>
      <w:r w:rsidRPr="00DC70C9">
        <w:rPr>
          <w:noProof/>
        </w:rPr>
        <w:t xml:space="preserve"> i</w:t>
      </w:r>
      <w:r>
        <w:rPr>
          <w:noProof/>
        </w:rPr>
        <w:t> </w:t>
      </w:r>
      <w:r w:rsidRPr="00DC70C9">
        <w:rPr>
          <w:noProof/>
        </w:rPr>
        <w:t>mie</w:t>
      </w:r>
      <w:r w:rsidR="00F60005" w:rsidRPr="00DC70C9">
        <w:rPr>
          <w:noProof/>
        </w:rPr>
        <w:t xml:space="preserve">szkań socjalnych; </w:t>
      </w:r>
    </w:p>
    <w:p w14:paraId="0871CE8F" w14:textId="613E4198" w:rsidR="00350FAC" w:rsidRPr="00DC70C9" w:rsidRDefault="00D13BA6" w:rsidP="00D13BA6">
      <w:pPr>
        <w:pStyle w:val="Point1"/>
        <w:rPr>
          <w:noProof/>
        </w:rPr>
      </w:pPr>
      <w:r>
        <w:rPr>
          <w:noProof/>
        </w:rPr>
        <w:t>d)</w:t>
      </w:r>
      <w:r>
        <w:rPr>
          <w:noProof/>
        </w:rPr>
        <w:tab/>
      </w:r>
      <w:r w:rsidR="00BE4FAC" w:rsidRPr="00DC70C9">
        <w:rPr>
          <w:noProof/>
        </w:rPr>
        <w:t>zniechęcanie do zachowań spekulacyjnych na rynku mieszkaniowym,</w:t>
      </w:r>
      <w:r w:rsidRPr="00DC70C9">
        <w:rPr>
          <w:noProof/>
        </w:rPr>
        <w:t xml:space="preserve"> w</w:t>
      </w:r>
      <w:r>
        <w:rPr>
          <w:noProof/>
        </w:rPr>
        <w:t> </w:t>
      </w:r>
      <w:r w:rsidRPr="00DC70C9">
        <w:rPr>
          <w:noProof/>
        </w:rPr>
        <w:t>tym</w:t>
      </w:r>
      <w:r w:rsidR="00BE4FAC" w:rsidRPr="00DC70C9">
        <w:rPr>
          <w:noProof/>
        </w:rPr>
        <w:t xml:space="preserve"> poprzez opracowanie skutecznej polityki podatkowej</w:t>
      </w:r>
      <w:r w:rsidRPr="00DC70C9">
        <w:rPr>
          <w:noProof/>
        </w:rPr>
        <w:t xml:space="preserve"> i</w:t>
      </w:r>
      <w:r>
        <w:rPr>
          <w:noProof/>
        </w:rPr>
        <w:t> </w:t>
      </w:r>
      <w:r w:rsidRPr="00DC70C9">
        <w:rPr>
          <w:noProof/>
        </w:rPr>
        <w:t>pop</w:t>
      </w:r>
      <w:r w:rsidR="00BE4FAC" w:rsidRPr="00DC70C9">
        <w:rPr>
          <w:noProof/>
        </w:rPr>
        <w:t xml:space="preserve">rawę przejrzystości rynku; </w:t>
      </w:r>
    </w:p>
    <w:p w14:paraId="110DE632" w14:textId="47737EFC" w:rsidR="0016707F" w:rsidRPr="00DC70C9" w:rsidRDefault="00D13BA6" w:rsidP="00D13BA6">
      <w:pPr>
        <w:pStyle w:val="Point1"/>
        <w:rPr>
          <w:noProof/>
        </w:rPr>
      </w:pPr>
      <w:r>
        <w:rPr>
          <w:noProof/>
        </w:rPr>
        <w:t>e)</w:t>
      </w:r>
      <w:r>
        <w:rPr>
          <w:noProof/>
        </w:rPr>
        <w:tab/>
      </w:r>
      <w:r w:rsidR="0016707F" w:rsidRPr="00DC70C9">
        <w:rPr>
          <w:noProof/>
        </w:rPr>
        <w:t>wsparcie</w:t>
      </w:r>
      <w:r w:rsidRPr="00DC70C9">
        <w:rPr>
          <w:noProof/>
        </w:rPr>
        <w:t xml:space="preserve"> w</w:t>
      </w:r>
      <w:r>
        <w:rPr>
          <w:noProof/>
        </w:rPr>
        <w:t> </w:t>
      </w:r>
      <w:r w:rsidRPr="00DC70C9">
        <w:rPr>
          <w:noProof/>
        </w:rPr>
        <w:t>zak</w:t>
      </w:r>
      <w:r w:rsidR="0016707F" w:rsidRPr="00DC70C9">
        <w:rPr>
          <w:noProof/>
        </w:rPr>
        <w:t>resie opracowywania projektów</w:t>
      </w:r>
      <w:r w:rsidRPr="00DC70C9">
        <w:rPr>
          <w:noProof/>
        </w:rPr>
        <w:t xml:space="preserve"> i</w:t>
      </w:r>
      <w:r>
        <w:rPr>
          <w:noProof/>
        </w:rPr>
        <w:t> </w:t>
      </w:r>
      <w:r w:rsidRPr="00DC70C9">
        <w:rPr>
          <w:noProof/>
        </w:rPr>
        <w:t>pom</w:t>
      </w:r>
      <w:r w:rsidR="0016707F" w:rsidRPr="00DC70C9">
        <w:rPr>
          <w:noProof/>
        </w:rPr>
        <w:t>oc techniczna dla organów lokalnych</w:t>
      </w:r>
      <w:r w:rsidRPr="00DC70C9">
        <w:rPr>
          <w:noProof/>
        </w:rPr>
        <w:t xml:space="preserve"> i</w:t>
      </w:r>
      <w:r>
        <w:rPr>
          <w:noProof/>
        </w:rPr>
        <w:t> </w:t>
      </w:r>
      <w:r w:rsidRPr="00DC70C9">
        <w:rPr>
          <w:noProof/>
        </w:rPr>
        <w:t>reg</w:t>
      </w:r>
      <w:r w:rsidR="0016707F" w:rsidRPr="00DC70C9">
        <w:rPr>
          <w:noProof/>
        </w:rPr>
        <w:t>ionalnych, organizacji gospodarki społecznej oraz nastawionych na ograniczony zysk lub nienastawionych na zysk podmiotów oferujących mieszkania;</w:t>
      </w:r>
    </w:p>
    <w:p w14:paraId="5D44C003" w14:textId="1EB78C6A" w:rsidR="0011352D" w:rsidRPr="00DC70C9" w:rsidRDefault="00D13BA6" w:rsidP="00D13BA6">
      <w:pPr>
        <w:pStyle w:val="Point1"/>
        <w:rPr>
          <w:noProof/>
        </w:rPr>
      </w:pPr>
      <w:r>
        <w:rPr>
          <w:noProof/>
        </w:rPr>
        <w:t>f)</w:t>
      </w:r>
      <w:r>
        <w:rPr>
          <w:noProof/>
        </w:rPr>
        <w:tab/>
      </w:r>
      <w:r w:rsidR="0011352D" w:rsidRPr="00DC70C9">
        <w:rPr>
          <w:noProof/>
        </w:rPr>
        <w:t>promowanie partnerstw publiczno-prywatnych,</w:t>
      </w:r>
      <w:r w:rsidRPr="00DC70C9">
        <w:rPr>
          <w:noProof/>
        </w:rPr>
        <w:t xml:space="preserve"> w</w:t>
      </w:r>
      <w:r>
        <w:rPr>
          <w:noProof/>
        </w:rPr>
        <w:t> </w:t>
      </w:r>
      <w:r w:rsidRPr="00DC70C9">
        <w:rPr>
          <w:noProof/>
        </w:rPr>
        <w:t>tym z</w:t>
      </w:r>
      <w:r>
        <w:rPr>
          <w:noProof/>
        </w:rPr>
        <w:t> </w:t>
      </w:r>
      <w:r w:rsidRPr="00DC70C9">
        <w:rPr>
          <w:noProof/>
        </w:rPr>
        <w:t>org</w:t>
      </w:r>
      <w:r w:rsidR="0011352D" w:rsidRPr="00DC70C9">
        <w:rPr>
          <w:noProof/>
        </w:rPr>
        <w:t>anami lokalnymi, instytucjami szkolnictwa wyższego, pracodawcami, podmiotami oferującymi mieszkania</w:t>
      </w:r>
      <w:r w:rsidRPr="00DC70C9">
        <w:rPr>
          <w:noProof/>
        </w:rPr>
        <w:t xml:space="preserve"> i</w:t>
      </w:r>
      <w:r>
        <w:rPr>
          <w:noProof/>
        </w:rPr>
        <w:t> </w:t>
      </w:r>
      <w:r w:rsidRPr="00DC70C9">
        <w:rPr>
          <w:noProof/>
        </w:rPr>
        <w:t>org</w:t>
      </w:r>
      <w:r w:rsidR="0011352D" w:rsidRPr="00DC70C9">
        <w:rPr>
          <w:noProof/>
        </w:rPr>
        <w:t>anizacjami gospodarki społecznej,</w:t>
      </w:r>
      <w:r w:rsidRPr="00DC70C9">
        <w:rPr>
          <w:noProof/>
        </w:rPr>
        <w:t xml:space="preserve"> w</w:t>
      </w:r>
      <w:r>
        <w:rPr>
          <w:noProof/>
        </w:rPr>
        <w:t> </w:t>
      </w:r>
      <w:r w:rsidRPr="00DC70C9">
        <w:rPr>
          <w:noProof/>
        </w:rPr>
        <w:t>cel</w:t>
      </w:r>
      <w:r w:rsidR="0011352D" w:rsidRPr="00DC70C9">
        <w:rPr>
          <w:noProof/>
        </w:rPr>
        <w:t>u zapewnienia mieszkań socjalnych</w:t>
      </w:r>
      <w:r w:rsidRPr="00DC70C9">
        <w:rPr>
          <w:noProof/>
        </w:rPr>
        <w:t xml:space="preserve"> i</w:t>
      </w:r>
      <w:r>
        <w:rPr>
          <w:noProof/>
        </w:rPr>
        <w:t> </w:t>
      </w:r>
      <w:r w:rsidRPr="00DC70C9">
        <w:rPr>
          <w:noProof/>
        </w:rPr>
        <w:t>prz</w:t>
      </w:r>
      <w:r w:rsidR="0011352D" w:rsidRPr="00DC70C9">
        <w:rPr>
          <w:noProof/>
        </w:rPr>
        <w:t>ystępnych cenowo,</w:t>
      </w:r>
      <w:r w:rsidRPr="00DC70C9">
        <w:rPr>
          <w:noProof/>
        </w:rPr>
        <w:t xml:space="preserve"> w</w:t>
      </w:r>
      <w:r>
        <w:rPr>
          <w:noProof/>
        </w:rPr>
        <w:t> </w:t>
      </w:r>
      <w:r w:rsidRPr="00DC70C9">
        <w:rPr>
          <w:noProof/>
        </w:rPr>
        <w:t>tym</w:t>
      </w:r>
      <w:r w:rsidR="0011352D" w:rsidRPr="00DC70C9">
        <w:rPr>
          <w:noProof/>
        </w:rPr>
        <w:t xml:space="preserve"> projektów mieszkaniowych dla studentów</w:t>
      </w:r>
      <w:r w:rsidRPr="00DC70C9">
        <w:rPr>
          <w:noProof/>
        </w:rPr>
        <w:t xml:space="preserve"> i</w:t>
      </w:r>
      <w:r>
        <w:rPr>
          <w:noProof/>
        </w:rPr>
        <w:t> </w:t>
      </w:r>
      <w:r w:rsidRPr="00DC70C9">
        <w:rPr>
          <w:noProof/>
        </w:rPr>
        <w:t>sta</w:t>
      </w:r>
      <w:r w:rsidR="0011352D" w:rsidRPr="00DC70C9">
        <w:rPr>
          <w:noProof/>
        </w:rPr>
        <w:t>żystów oraz mieszkań</w:t>
      </w:r>
      <w:r w:rsidRPr="00DC70C9">
        <w:rPr>
          <w:noProof/>
        </w:rPr>
        <w:t xml:space="preserve"> o</w:t>
      </w:r>
      <w:r>
        <w:rPr>
          <w:noProof/>
        </w:rPr>
        <w:t> </w:t>
      </w:r>
      <w:r w:rsidRPr="00DC70C9">
        <w:rPr>
          <w:noProof/>
        </w:rPr>
        <w:t>mie</w:t>
      </w:r>
      <w:r w:rsidR="0011352D" w:rsidRPr="00DC70C9">
        <w:rPr>
          <w:noProof/>
        </w:rPr>
        <w:t>szanym przeznaczeniu;</w:t>
      </w:r>
    </w:p>
    <w:p w14:paraId="3187279B" w14:textId="4FC68AE3" w:rsidR="000C7595" w:rsidRPr="00DC70C9" w:rsidRDefault="00D13BA6" w:rsidP="00D13BA6">
      <w:pPr>
        <w:pStyle w:val="Point1"/>
        <w:rPr>
          <w:noProof/>
        </w:rPr>
      </w:pPr>
      <w:r>
        <w:rPr>
          <w:noProof/>
        </w:rPr>
        <w:t>g)</w:t>
      </w:r>
      <w:r>
        <w:rPr>
          <w:noProof/>
        </w:rPr>
        <w:tab/>
      </w:r>
      <w:r w:rsidR="00A710BF" w:rsidRPr="00DC70C9">
        <w:rPr>
          <w:noProof/>
        </w:rPr>
        <w:t>zwiększenie inwestycji wspierających budowę</w:t>
      </w:r>
      <w:r w:rsidRPr="00DC70C9">
        <w:rPr>
          <w:noProof/>
        </w:rPr>
        <w:t xml:space="preserve"> i</w:t>
      </w:r>
      <w:r>
        <w:rPr>
          <w:noProof/>
        </w:rPr>
        <w:t> </w:t>
      </w:r>
      <w:r w:rsidRPr="00DC70C9">
        <w:rPr>
          <w:noProof/>
        </w:rPr>
        <w:t>ren</w:t>
      </w:r>
      <w:r w:rsidR="00A710BF" w:rsidRPr="00DC70C9">
        <w:rPr>
          <w:noProof/>
        </w:rPr>
        <w:t>owację przystępnych cenowo mieszkań socjalnych,</w:t>
      </w:r>
      <w:r w:rsidRPr="00DC70C9">
        <w:rPr>
          <w:noProof/>
        </w:rPr>
        <w:t xml:space="preserve"> w</w:t>
      </w:r>
      <w:r>
        <w:rPr>
          <w:noProof/>
        </w:rPr>
        <w:t> </w:t>
      </w:r>
      <w:r w:rsidRPr="00DC70C9">
        <w:rPr>
          <w:noProof/>
        </w:rPr>
        <w:t>tym</w:t>
      </w:r>
      <w:r w:rsidR="00A710BF" w:rsidRPr="00DC70C9">
        <w:rPr>
          <w:noProof/>
        </w:rPr>
        <w:t xml:space="preserve"> poprzez wykorzystanie instrumentów finansowych</w:t>
      </w:r>
      <w:r w:rsidRPr="00DC70C9">
        <w:rPr>
          <w:noProof/>
        </w:rPr>
        <w:t xml:space="preserve"> i</w:t>
      </w:r>
      <w:r>
        <w:rPr>
          <w:noProof/>
        </w:rPr>
        <w:t> </w:t>
      </w:r>
      <w:r w:rsidRPr="00DC70C9">
        <w:rPr>
          <w:noProof/>
        </w:rPr>
        <w:t>fin</w:t>
      </w:r>
      <w:r w:rsidR="00A710BF" w:rsidRPr="00DC70C9">
        <w:rPr>
          <w:noProof/>
        </w:rPr>
        <w:t>ansowania mieszanego</w:t>
      </w:r>
      <w:r w:rsidRPr="00DC70C9">
        <w:rPr>
          <w:noProof/>
        </w:rPr>
        <w:t xml:space="preserve"> w</w:t>
      </w:r>
      <w:r>
        <w:rPr>
          <w:noProof/>
        </w:rPr>
        <w:t> </w:t>
      </w:r>
      <w:r w:rsidRPr="00DC70C9">
        <w:rPr>
          <w:noProof/>
        </w:rPr>
        <w:t>ram</w:t>
      </w:r>
      <w:r w:rsidR="00A710BF" w:rsidRPr="00DC70C9">
        <w:rPr>
          <w:noProof/>
        </w:rPr>
        <w:t xml:space="preserve">ach obecnej polityki spójności, </w:t>
      </w:r>
      <w:r w:rsidR="00A710BF" w:rsidRPr="00DC70C9">
        <w:rPr>
          <w:noProof/>
        </w:rPr>
        <w:lastRenderedPageBreak/>
        <w:t>przy jednoczesnym wykorzystaniu elastyczności oferowanej</w:t>
      </w:r>
      <w:r w:rsidRPr="00DC70C9">
        <w:rPr>
          <w:noProof/>
        </w:rPr>
        <w:t xml:space="preserve"> w</w:t>
      </w:r>
      <w:r>
        <w:rPr>
          <w:noProof/>
        </w:rPr>
        <w:t> </w:t>
      </w:r>
      <w:r w:rsidRPr="00DC70C9">
        <w:rPr>
          <w:noProof/>
        </w:rPr>
        <w:t>ram</w:t>
      </w:r>
      <w:r w:rsidR="00A710BF" w:rsidRPr="00DC70C9">
        <w:rPr>
          <w:noProof/>
        </w:rPr>
        <w:t>ach jej przeglądu śródokresowego</w:t>
      </w:r>
      <w:r w:rsidR="00A710BF" w:rsidRPr="00DC70C9">
        <w:rPr>
          <w:rStyle w:val="FootnoteReference"/>
          <w:noProof/>
        </w:rPr>
        <w:footnoteReference w:id="36"/>
      </w:r>
      <w:r w:rsidR="00A710BF" w:rsidRPr="00DC70C9">
        <w:rPr>
          <w:noProof/>
        </w:rPr>
        <w:t>,</w:t>
      </w:r>
      <w:r w:rsidRPr="00DC70C9">
        <w:rPr>
          <w:noProof/>
        </w:rPr>
        <w:t xml:space="preserve"> w</w:t>
      </w:r>
      <w:r>
        <w:rPr>
          <w:noProof/>
        </w:rPr>
        <w:t> </w:t>
      </w:r>
      <w:r w:rsidRPr="00DC70C9">
        <w:rPr>
          <w:noProof/>
        </w:rPr>
        <w:t>cel</w:t>
      </w:r>
      <w:r w:rsidR="00A710BF" w:rsidRPr="00DC70C9">
        <w:rPr>
          <w:noProof/>
        </w:rPr>
        <w:t>u realokacji finansowania UE na przystępne cenowo mieszkania; oraz wykorzystanie zmienionych zasad pomocy państwa dotyczących usług świadczonych</w:t>
      </w:r>
      <w:r w:rsidRPr="00DC70C9">
        <w:rPr>
          <w:noProof/>
        </w:rPr>
        <w:t xml:space="preserve"> w</w:t>
      </w:r>
      <w:r>
        <w:rPr>
          <w:noProof/>
        </w:rPr>
        <w:t> </w:t>
      </w:r>
      <w:r w:rsidRPr="00DC70C9">
        <w:rPr>
          <w:noProof/>
        </w:rPr>
        <w:t>ogó</w:t>
      </w:r>
      <w:r w:rsidR="00A710BF" w:rsidRPr="00DC70C9">
        <w:rPr>
          <w:noProof/>
        </w:rPr>
        <w:t>lnym interesie gospodarczym</w:t>
      </w:r>
      <w:r w:rsidR="00A710BF" w:rsidRPr="00DC70C9">
        <w:rPr>
          <w:rStyle w:val="FootnoteReference"/>
          <w:noProof/>
        </w:rPr>
        <w:footnoteReference w:id="37"/>
      </w:r>
      <w:r w:rsidR="00A710BF" w:rsidRPr="00DC70C9">
        <w:rPr>
          <w:noProof/>
        </w:rPr>
        <w:t>, które zawierają specjalne kategorie zarówno mieszkań socjalnych, jak</w:t>
      </w:r>
      <w:r w:rsidRPr="00DC70C9">
        <w:rPr>
          <w:noProof/>
        </w:rPr>
        <w:t xml:space="preserve"> i</w:t>
      </w:r>
      <w:r>
        <w:rPr>
          <w:noProof/>
        </w:rPr>
        <w:t> </w:t>
      </w:r>
      <w:r w:rsidRPr="00DC70C9">
        <w:rPr>
          <w:noProof/>
        </w:rPr>
        <w:t>prz</w:t>
      </w:r>
      <w:r w:rsidR="00A710BF" w:rsidRPr="00DC70C9">
        <w:rPr>
          <w:noProof/>
        </w:rPr>
        <w:t>ystępnych cenowo.</w:t>
      </w:r>
    </w:p>
    <w:p w14:paraId="29072A18" w14:textId="0811C224" w:rsidR="00E94F3D" w:rsidRPr="00DC70C9" w:rsidRDefault="00D13BA6" w:rsidP="00D13BA6">
      <w:pPr>
        <w:pStyle w:val="Point0"/>
        <w:rPr>
          <w:noProof/>
        </w:rPr>
      </w:pPr>
      <w:r>
        <w:rPr>
          <w:noProof/>
        </w:rPr>
        <w:t>9)</w:t>
      </w:r>
      <w:r>
        <w:rPr>
          <w:noProof/>
        </w:rPr>
        <w:tab/>
      </w:r>
      <w:r w:rsidR="006C01B9" w:rsidRPr="00DC70C9">
        <w:rPr>
          <w:noProof/>
        </w:rPr>
        <w:t>Zaleca się, aby państwa członkowskie wspierały osoby doświadczające wykluczenia mieszkaniowego</w:t>
      </w:r>
      <w:r w:rsidRPr="00DC70C9">
        <w:rPr>
          <w:noProof/>
        </w:rPr>
        <w:t xml:space="preserve"> w</w:t>
      </w:r>
      <w:r>
        <w:rPr>
          <w:noProof/>
        </w:rPr>
        <w:t> </w:t>
      </w:r>
      <w:r w:rsidRPr="00DC70C9">
        <w:rPr>
          <w:noProof/>
        </w:rPr>
        <w:t>dos</w:t>
      </w:r>
      <w:r w:rsidR="006C01B9" w:rsidRPr="00DC70C9">
        <w:rPr>
          <w:noProof/>
        </w:rPr>
        <w:t>tępie do stabilnych mieszkań</w:t>
      </w:r>
      <w:r w:rsidRPr="00DC70C9">
        <w:rPr>
          <w:noProof/>
        </w:rPr>
        <w:t xml:space="preserve"> i</w:t>
      </w:r>
      <w:r>
        <w:rPr>
          <w:noProof/>
        </w:rPr>
        <w:t> </w:t>
      </w:r>
      <w:r w:rsidRPr="00DC70C9">
        <w:rPr>
          <w:noProof/>
        </w:rPr>
        <w:t>ich</w:t>
      </w:r>
      <w:r w:rsidR="006C01B9" w:rsidRPr="00DC70C9">
        <w:rPr>
          <w:noProof/>
        </w:rPr>
        <w:t xml:space="preserve"> utrzymaniu poprzez: </w:t>
      </w:r>
    </w:p>
    <w:p w14:paraId="12E6AAD2" w14:textId="4F2AFD01" w:rsidR="00E94F3D" w:rsidRPr="00DC70C9" w:rsidRDefault="00D13BA6" w:rsidP="00D13BA6">
      <w:pPr>
        <w:pStyle w:val="Point1"/>
        <w:rPr>
          <w:noProof/>
        </w:rPr>
      </w:pPr>
      <w:r>
        <w:rPr>
          <w:noProof/>
        </w:rPr>
        <w:t>a)</w:t>
      </w:r>
      <w:r>
        <w:rPr>
          <w:noProof/>
        </w:rPr>
        <w:tab/>
      </w:r>
      <w:r w:rsidR="008448D9" w:rsidRPr="00DC70C9">
        <w:rPr>
          <w:noProof/>
        </w:rPr>
        <w:t>promowanie dostępu do stałych mieszkań, zgodnie</w:t>
      </w:r>
      <w:r w:rsidRPr="00DC70C9">
        <w:rPr>
          <w:noProof/>
        </w:rPr>
        <w:t xml:space="preserve"> z</w:t>
      </w:r>
      <w:r>
        <w:rPr>
          <w:noProof/>
        </w:rPr>
        <w:t> </w:t>
      </w:r>
      <w:r w:rsidRPr="00DC70C9">
        <w:rPr>
          <w:noProof/>
        </w:rPr>
        <w:t>pod</w:t>
      </w:r>
      <w:r w:rsidR="008448D9" w:rsidRPr="00DC70C9">
        <w:rPr>
          <w:noProof/>
        </w:rPr>
        <w:t>ejściem opartym na zapewnieniu dostępu do mieszkania, stałego finansowania</w:t>
      </w:r>
      <w:r w:rsidRPr="00DC70C9">
        <w:rPr>
          <w:noProof/>
        </w:rPr>
        <w:t xml:space="preserve"> i</w:t>
      </w:r>
      <w:r>
        <w:rPr>
          <w:noProof/>
        </w:rPr>
        <w:t> </w:t>
      </w:r>
      <w:r w:rsidRPr="00DC70C9">
        <w:rPr>
          <w:noProof/>
        </w:rPr>
        <w:t>mię</w:t>
      </w:r>
      <w:r w:rsidR="008448D9" w:rsidRPr="00DC70C9">
        <w:rPr>
          <w:noProof/>
        </w:rPr>
        <w:t>dzysektorowej koordynacji środków,</w:t>
      </w:r>
      <w:r w:rsidRPr="00DC70C9">
        <w:rPr>
          <w:noProof/>
        </w:rPr>
        <w:t xml:space="preserve"> w</w:t>
      </w:r>
      <w:r>
        <w:rPr>
          <w:noProof/>
        </w:rPr>
        <w:t> </w:t>
      </w:r>
      <w:r w:rsidRPr="00DC70C9">
        <w:rPr>
          <w:noProof/>
        </w:rPr>
        <w:t>tym</w:t>
      </w:r>
      <w:r w:rsidR="008448D9" w:rsidRPr="00DC70C9">
        <w:rPr>
          <w:noProof/>
        </w:rPr>
        <w:t xml:space="preserve"> dostępu do rynku pracy</w:t>
      </w:r>
      <w:r w:rsidRPr="00DC70C9">
        <w:rPr>
          <w:noProof/>
        </w:rPr>
        <w:t xml:space="preserve"> i</w:t>
      </w:r>
      <w:r>
        <w:rPr>
          <w:noProof/>
        </w:rPr>
        <w:t> </w:t>
      </w:r>
      <w:r w:rsidRPr="00DC70C9">
        <w:rPr>
          <w:noProof/>
        </w:rPr>
        <w:t>inn</w:t>
      </w:r>
      <w:r w:rsidR="008448D9" w:rsidRPr="00DC70C9">
        <w:rPr>
          <w:noProof/>
        </w:rPr>
        <w:t>ych usług;</w:t>
      </w:r>
    </w:p>
    <w:p w14:paraId="3633F46F" w14:textId="7E59596A" w:rsidR="00752CC3" w:rsidRPr="00DC70C9" w:rsidRDefault="00D13BA6" w:rsidP="00D13BA6">
      <w:pPr>
        <w:pStyle w:val="Point1"/>
        <w:rPr>
          <w:noProof/>
        </w:rPr>
      </w:pPr>
      <w:r>
        <w:rPr>
          <w:noProof/>
        </w:rPr>
        <w:t>b)</w:t>
      </w:r>
      <w:r>
        <w:rPr>
          <w:noProof/>
        </w:rPr>
        <w:tab/>
      </w:r>
      <w:r w:rsidR="008B1F84" w:rsidRPr="00DC70C9">
        <w:rPr>
          <w:noProof/>
        </w:rPr>
        <w:t>wprowadzenie właściwych zintegrowanych usług wsparcia dotyczących nie tylko przejścia na odpowiednie</w:t>
      </w:r>
      <w:r w:rsidRPr="00DC70C9">
        <w:rPr>
          <w:noProof/>
        </w:rPr>
        <w:t xml:space="preserve"> i</w:t>
      </w:r>
      <w:r>
        <w:rPr>
          <w:noProof/>
        </w:rPr>
        <w:t> </w:t>
      </w:r>
      <w:r w:rsidRPr="00DC70C9">
        <w:rPr>
          <w:noProof/>
        </w:rPr>
        <w:t>bez</w:t>
      </w:r>
      <w:r w:rsidR="008B1F84" w:rsidRPr="00DC70C9">
        <w:rPr>
          <w:noProof/>
        </w:rPr>
        <w:t>pieczne warunki mieszkaniowe, ale także ich utrzymania. Powinny one obejmować wsparcie</w:t>
      </w:r>
      <w:r w:rsidRPr="00DC70C9">
        <w:rPr>
          <w:noProof/>
        </w:rPr>
        <w:t xml:space="preserve"> w</w:t>
      </w:r>
      <w:r>
        <w:rPr>
          <w:noProof/>
        </w:rPr>
        <w:t> </w:t>
      </w:r>
      <w:r w:rsidRPr="00DC70C9">
        <w:rPr>
          <w:noProof/>
        </w:rPr>
        <w:t>pos</w:t>
      </w:r>
      <w:r w:rsidR="008B1F84" w:rsidRPr="00DC70C9">
        <w:rPr>
          <w:noProof/>
        </w:rPr>
        <w:t>zukiwaniu mieszkania, podnoszenie</w:t>
      </w:r>
      <w:r w:rsidRPr="00DC70C9">
        <w:rPr>
          <w:noProof/>
        </w:rPr>
        <w:t xml:space="preserve"> i</w:t>
      </w:r>
      <w:r>
        <w:rPr>
          <w:noProof/>
        </w:rPr>
        <w:t> </w:t>
      </w:r>
      <w:r w:rsidRPr="00DC70C9">
        <w:rPr>
          <w:noProof/>
        </w:rPr>
        <w:t>zmi</w:t>
      </w:r>
      <w:r w:rsidR="008B1F84" w:rsidRPr="00DC70C9">
        <w:rPr>
          <w:noProof/>
        </w:rPr>
        <w:t>anę kwalifikacji oraz wsparcie</w:t>
      </w:r>
      <w:r w:rsidRPr="00DC70C9">
        <w:rPr>
          <w:noProof/>
        </w:rPr>
        <w:t xml:space="preserve"> w</w:t>
      </w:r>
      <w:r>
        <w:rPr>
          <w:noProof/>
        </w:rPr>
        <w:t> </w:t>
      </w:r>
      <w:r w:rsidRPr="00DC70C9">
        <w:rPr>
          <w:noProof/>
        </w:rPr>
        <w:t>dos</w:t>
      </w:r>
      <w:r w:rsidR="008B1F84" w:rsidRPr="00DC70C9">
        <w:rPr>
          <w:noProof/>
        </w:rPr>
        <w:t>tępie do zatrudnienia</w:t>
      </w:r>
      <w:r w:rsidRPr="00DC70C9">
        <w:rPr>
          <w:noProof/>
        </w:rPr>
        <w:t xml:space="preserve"> i</w:t>
      </w:r>
      <w:r>
        <w:rPr>
          <w:noProof/>
        </w:rPr>
        <w:t> </w:t>
      </w:r>
      <w:r w:rsidRPr="00DC70C9">
        <w:rPr>
          <w:noProof/>
        </w:rPr>
        <w:t>utr</w:t>
      </w:r>
      <w:r w:rsidR="008B1F84" w:rsidRPr="00DC70C9">
        <w:rPr>
          <w:noProof/>
        </w:rPr>
        <w:t>zymaniu zatrudnienia, pomoc finansową</w:t>
      </w:r>
      <w:r w:rsidRPr="00DC70C9">
        <w:rPr>
          <w:noProof/>
        </w:rPr>
        <w:t xml:space="preserve"> i</w:t>
      </w:r>
      <w:r>
        <w:rPr>
          <w:noProof/>
        </w:rPr>
        <w:t> </w:t>
      </w:r>
      <w:r w:rsidRPr="00DC70C9">
        <w:rPr>
          <w:noProof/>
        </w:rPr>
        <w:t>pra</w:t>
      </w:r>
      <w:r w:rsidR="008B1F84" w:rsidRPr="00DC70C9">
        <w:rPr>
          <w:noProof/>
        </w:rPr>
        <w:t>wną, szkolenia</w:t>
      </w:r>
      <w:r w:rsidRPr="00DC70C9">
        <w:rPr>
          <w:noProof/>
        </w:rPr>
        <w:t xml:space="preserve"> w</w:t>
      </w:r>
      <w:r>
        <w:rPr>
          <w:noProof/>
        </w:rPr>
        <w:t> </w:t>
      </w:r>
      <w:r w:rsidRPr="00DC70C9">
        <w:rPr>
          <w:noProof/>
        </w:rPr>
        <w:t>zak</w:t>
      </w:r>
      <w:r w:rsidR="008B1F84" w:rsidRPr="00DC70C9">
        <w:rPr>
          <w:noProof/>
        </w:rPr>
        <w:t>resie umiejętności życiowych</w:t>
      </w:r>
      <w:r w:rsidRPr="00DC70C9">
        <w:rPr>
          <w:noProof/>
        </w:rPr>
        <w:t xml:space="preserve"> i</w:t>
      </w:r>
      <w:r>
        <w:rPr>
          <w:noProof/>
        </w:rPr>
        <w:t> </w:t>
      </w:r>
      <w:r w:rsidRPr="00DC70C9">
        <w:rPr>
          <w:noProof/>
        </w:rPr>
        <w:t>wsp</w:t>
      </w:r>
      <w:r w:rsidR="008B1F84" w:rsidRPr="00DC70C9">
        <w:rPr>
          <w:noProof/>
        </w:rPr>
        <w:t>arcie następcze, aby zapobiec ponownemu wykluczeniu mieszkaniowemu;</w:t>
      </w:r>
    </w:p>
    <w:p w14:paraId="02351E5E" w14:textId="2400D0CD" w:rsidR="00752CC3" w:rsidRPr="00DC70C9" w:rsidRDefault="00D13BA6" w:rsidP="00D13BA6">
      <w:pPr>
        <w:pStyle w:val="Point1"/>
        <w:rPr>
          <w:noProof/>
        </w:rPr>
      </w:pPr>
      <w:r>
        <w:rPr>
          <w:noProof/>
        </w:rPr>
        <w:t>c)</w:t>
      </w:r>
      <w:r>
        <w:rPr>
          <w:noProof/>
        </w:rPr>
        <w:tab/>
      </w:r>
      <w:r w:rsidR="00F964C7" w:rsidRPr="00DC70C9">
        <w:rPr>
          <w:noProof/>
        </w:rPr>
        <w:t>zwiększenie dostępności odpowiednich rozwiązań mieszkaniowych dla osób doświadczających wykluczenia mieszkaniowego,</w:t>
      </w:r>
      <w:r w:rsidRPr="00DC70C9">
        <w:rPr>
          <w:noProof/>
        </w:rPr>
        <w:t xml:space="preserve"> w</w:t>
      </w:r>
      <w:r>
        <w:rPr>
          <w:noProof/>
        </w:rPr>
        <w:t> </w:t>
      </w:r>
      <w:r w:rsidRPr="00DC70C9">
        <w:rPr>
          <w:noProof/>
        </w:rPr>
        <w:t>szc</w:t>
      </w:r>
      <w:r w:rsidR="00F964C7" w:rsidRPr="00DC70C9">
        <w:rPr>
          <w:noProof/>
        </w:rPr>
        <w:t>zególności rodziców</w:t>
      </w:r>
      <w:r w:rsidRPr="00DC70C9">
        <w:rPr>
          <w:noProof/>
        </w:rPr>
        <w:t xml:space="preserve"> z</w:t>
      </w:r>
      <w:r>
        <w:rPr>
          <w:noProof/>
        </w:rPr>
        <w:t> </w:t>
      </w:r>
      <w:r w:rsidRPr="00DC70C9">
        <w:rPr>
          <w:noProof/>
        </w:rPr>
        <w:t>dzi</w:t>
      </w:r>
      <w:r w:rsidR="00F964C7" w:rsidRPr="00DC70C9">
        <w:rPr>
          <w:noProof/>
        </w:rPr>
        <w:t>ećmi, oraz zapewnienie ich uwzględnienia</w:t>
      </w:r>
      <w:r w:rsidRPr="00DC70C9">
        <w:rPr>
          <w:noProof/>
        </w:rPr>
        <w:t xml:space="preserve"> i</w:t>
      </w:r>
      <w:r>
        <w:rPr>
          <w:noProof/>
        </w:rPr>
        <w:t> </w:t>
      </w:r>
      <w:r w:rsidRPr="00DC70C9">
        <w:rPr>
          <w:noProof/>
        </w:rPr>
        <w:t>pri</w:t>
      </w:r>
      <w:r w:rsidR="00F964C7" w:rsidRPr="00DC70C9">
        <w:rPr>
          <w:noProof/>
        </w:rPr>
        <w:t>orytetowego traktowania</w:t>
      </w:r>
      <w:r w:rsidRPr="00DC70C9">
        <w:rPr>
          <w:noProof/>
        </w:rPr>
        <w:t xml:space="preserve"> w</w:t>
      </w:r>
      <w:r>
        <w:rPr>
          <w:noProof/>
        </w:rPr>
        <w:t> </w:t>
      </w:r>
      <w:r w:rsidRPr="00DC70C9">
        <w:rPr>
          <w:noProof/>
        </w:rPr>
        <w:t>mec</w:t>
      </w:r>
      <w:r w:rsidR="00F964C7" w:rsidRPr="00DC70C9">
        <w:rPr>
          <w:noProof/>
        </w:rPr>
        <w:t>hanizmach przydziału mieszkań socjalnych;</w:t>
      </w:r>
    </w:p>
    <w:p w14:paraId="4ADAC008" w14:textId="5CB8F507" w:rsidR="00FD1DD0" w:rsidRPr="00DC70C9" w:rsidRDefault="00D13BA6" w:rsidP="00D13BA6">
      <w:pPr>
        <w:pStyle w:val="Point1"/>
        <w:rPr>
          <w:noProof/>
        </w:rPr>
      </w:pPr>
      <w:r>
        <w:rPr>
          <w:noProof/>
        </w:rPr>
        <w:t>d)</w:t>
      </w:r>
      <w:r>
        <w:rPr>
          <w:noProof/>
        </w:rPr>
        <w:tab/>
      </w:r>
      <w:r w:rsidR="005D5583" w:rsidRPr="00DC70C9">
        <w:rPr>
          <w:noProof/>
        </w:rPr>
        <w:t>zapewnienie odpowiedniego wsparcia finansowego, takiego jak gwarancje najmu, pożyczki uprzywilejowane</w:t>
      </w:r>
      <w:r w:rsidRPr="00DC70C9">
        <w:rPr>
          <w:noProof/>
        </w:rPr>
        <w:t xml:space="preserve"> i</w:t>
      </w:r>
      <w:r>
        <w:rPr>
          <w:noProof/>
        </w:rPr>
        <w:t> </w:t>
      </w:r>
      <w:r w:rsidRPr="00DC70C9">
        <w:rPr>
          <w:noProof/>
        </w:rPr>
        <w:t>dod</w:t>
      </w:r>
      <w:r w:rsidR="005D5583" w:rsidRPr="00DC70C9">
        <w:rPr>
          <w:noProof/>
        </w:rPr>
        <w:t>atki mieszkaniowe, razem</w:t>
      </w:r>
      <w:r w:rsidRPr="00DC70C9">
        <w:rPr>
          <w:noProof/>
        </w:rPr>
        <w:t xml:space="preserve"> z</w:t>
      </w:r>
      <w:r>
        <w:rPr>
          <w:noProof/>
        </w:rPr>
        <w:t> </w:t>
      </w:r>
      <w:r w:rsidRPr="00DC70C9">
        <w:rPr>
          <w:noProof/>
        </w:rPr>
        <w:t>dos</w:t>
      </w:r>
      <w:r w:rsidR="005D5583" w:rsidRPr="00DC70C9">
        <w:rPr>
          <w:noProof/>
        </w:rPr>
        <w:t>tępnymi wytycznymi dotyczącymi sposobu uzyskania takiego wsparcia</w:t>
      </w:r>
      <w:r w:rsidRPr="00DC70C9">
        <w:rPr>
          <w:noProof/>
        </w:rPr>
        <w:t xml:space="preserve"> i</w:t>
      </w:r>
      <w:r>
        <w:rPr>
          <w:noProof/>
        </w:rPr>
        <w:t> </w:t>
      </w:r>
      <w:r w:rsidRPr="00DC70C9">
        <w:rPr>
          <w:noProof/>
        </w:rPr>
        <w:t>nie</w:t>
      </w:r>
      <w:r w:rsidR="005D5583" w:rsidRPr="00DC70C9">
        <w:rPr>
          <w:noProof/>
        </w:rPr>
        <w:t>zbędnej wiedzy finansowej.</w:t>
      </w:r>
    </w:p>
    <w:p w14:paraId="4505E27A" w14:textId="25997DDC" w:rsidR="00C66376" w:rsidRPr="00DC70C9" w:rsidRDefault="00D13BA6" w:rsidP="00D13BA6">
      <w:pPr>
        <w:pStyle w:val="Point0"/>
        <w:rPr>
          <w:noProof/>
        </w:rPr>
      </w:pPr>
      <w:r>
        <w:rPr>
          <w:noProof/>
        </w:rPr>
        <w:t>10)</w:t>
      </w:r>
      <w:r>
        <w:rPr>
          <w:noProof/>
        </w:rPr>
        <w:tab/>
      </w:r>
      <w:r w:rsidR="0099240A" w:rsidRPr="00DC70C9">
        <w:rPr>
          <w:noProof/>
        </w:rPr>
        <w:t>Zaleca się, aby państwa członkowskie wdrożyły ukierunkowane środki wspierające młodzież</w:t>
      </w:r>
      <w:r w:rsidRPr="00DC70C9">
        <w:rPr>
          <w:noProof/>
        </w:rPr>
        <w:t xml:space="preserve"> o</w:t>
      </w:r>
      <w:r>
        <w:rPr>
          <w:noProof/>
        </w:rPr>
        <w:t> </w:t>
      </w:r>
      <w:r w:rsidRPr="00DC70C9">
        <w:rPr>
          <w:noProof/>
        </w:rPr>
        <w:t>nis</w:t>
      </w:r>
      <w:r w:rsidR="0099240A" w:rsidRPr="00DC70C9">
        <w:rPr>
          <w:noProof/>
        </w:rPr>
        <w:t>kich dochodach,</w:t>
      </w:r>
      <w:r w:rsidRPr="00DC70C9">
        <w:rPr>
          <w:noProof/>
        </w:rPr>
        <w:t xml:space="preserve"> w</w:t>
      </w:r>
      <w:r>
        <w:rPr>
          <w:noProof/>
        </w:rPr>
        <w:t> </w:t>
      </w:r>
      <w:r w:rsidRPr="00DC70C9">
        <w:rPr>
          <w:noProof/>
        </w:rPr>
        <w:t>tym</w:t>
      </w:r>
      <w:r w:rsidR="0099240A" w:rsidRPr="00DC70C9">
        <w:rPr>
          <w:noProof/>
        </w:rPr>
        <w:t xml:space="preserve"> studentów borykających się</w:t>
      </w:r>
      <w:r w:rsidRPr="00DC70C9">
        <w:rPr>
          <w:noProof/>
        </w:rPr>
        <w:t xml:space="preserve"> z</w:t>
      </w:r>
      <w:r>
        <w:rPr>
          <w:noProof/>
        </w:rPr>
        <w:t> </w:t>
      </w:r>
      <w:r w:rsidRPr="00DC70C9">
        <w:rPr>
          <w:noProof/>
        </w:rPr>
        <w:t>wyk</w:t>
      </w:r>
      <w:r w:rsidR="0099240A" w:rsidRPr="00DC70C9">
        <w:rPr>
          <w:noProof/>
        </w:rPr>
        <w:t>luczeniem mieszkaniowym, które może stanowić barierę</w:t>
      </w:r>
      <w:r w:rsidRPr="00DC70C9">
        <w:rPr>
          <w:noProof/>
        </w:rPr>
        <w:t xml:space="preserve"> w</w:t>
      </w:r>
      <w:r>
        <w:rPr>
          <w:noProof/>
        </w:rPr>
        <w:t> </w:t>
      </w:r>
      <w:r w:rsidRPr="00DC70C9">
        <w:rPr>
          <w:noProof/>
        </w:rPr>
        <w:t>dos</w:t>
      </w:r>
      <w:r w:rsidR="0099240A" w:rsidRPr="00DC70C9">
        <w:rPr>
          <w:noProof/>
        </w:rPr>
        <w:t>tępie do szkolnictwa wyższego, kształcenia</w:t>
      </w:r>
      <w:r w:rsidRPr="00DC70C9">
        <w:rPr>
          <w:noProof/>
        </w:rPr>
        <w:t xml:space="preserve"> i</w:t>
      </w:r>
      <w:r>
        <w:rPr>
          <w:noProof/>
        </w:rPr>
        <w:t> </w:t>
      </w:r>
      <w:r w:rsidRPr="00DC70C9">
        <w:rPr>
          <w:noProof/>
        </w:rPr>
        <w:t>szk</w:t>
      </w:r>
      <w:r w:rsidR="0099240A" w:rsidRPr="00DC70C9">
        <w:rPr>
          <w:noProof/>
        </w:rPr>
        <w:t>olenia zawodowego, staży lub programów przygotowania zawodowego oraz</w:t>
      </w:r>
      <w:r w:rsidRPr="00DC70C9">
        <w:rPr>
          <w:noProof/>
        </w:rPr>
        <w:t xml:space="preserve"> w</w:t>
      </w:r>
      <w:r>
        <w:rPr>
          <w:noProof/>
        </w:rPr>
        <w:t> </w:t>
      </w:r>
      <w:r w:rsidRPr="00DC70C9">
        <w:rPr>
          <w:noProof/>
        </w:rPr>
        <w:t>uko</w:t>
      </w:r>
      <w:r w:rsidR="0099240A" w:rsidRPr="00DC70C9">
        <w:rPr>
          <w:noProof/>
        </w:rPr>
        <w:t>ńczeniu tych etapów edukacji. Środki te mogą obejmować następujące elementy:</w:t>
      </w:r>
    </w:p>
    <w:p w14:paraId="0DCE3E8F" w14:textId="422C62DD" w:rsidR="00A07E37" w:rsidRPr="00DC70C9" w:rsidRDefault="00D13BA6" w:rsidP="00D13BA6">
      <w:pPr>
        <w:pStyle w:val="Point1"/>
        <w:rPr>
          <w:noProof/>
        </w:rPr>
      </w:pPr>
      <w:r>
        <w:rPr>
          <w:noProof/>
        </w:rPr>
        <w:t>a)</w:t>
      </w:r>
      <w:r>
        <w:rPr>
          <w:noProof/>
        </w:rPr>
        <w:tab/>
      </w:r>
      <w:r w:rsidR="0001514C" w:rsidRPr="00DC70C9">
        <w:rPr>
          <w:noProof/>
        </w:rPr>
        <w:t>tworzenie</w:t>
      </w:r>
      <w:r w:rsidRPr="00DC70C9">
        <w:rPr>
          <w:noProof/>
        </w:rPr>
        <w:t xml:space="preserve"> i</w:t>
      </w:r>
      <w:r>
        <w:rPr>
          <w:noProof/>
        </w:rPr>
        <w:t> </w:t>
      </w:r>
      <w:r w:rsidRPr="00DC70C9">
        <w:rPr>
          <w:noProof/>
        </w:rPr>
        <w:t>wyk</w:t>
      </w:r>
      <w:r w:rsidR="0001514C" w:rsidRPr="00DC70C9">
        <w:rPr>
          <w:noProof/>
        </w:rPr>
        <w:t>orzystywanie skutecznych sieci łączących usługi socjalne dla młodzieży</w:t>
      </w:r>
      <w:r w:rsidRPr="00DC70C9">
        <w:rPr>
          <w:noProof/>
        </w:rPr>
        <w:t xml:space="preserve"> z</w:t>
      </w:r>
      <w:r>
        <w:rPr>
          <w:noProof/>
        </w:rPr>
        <w:t> </w:t>
      </w:r>
      <w:r w:rsidRPr="00DC70C9">
        <w:rPr>
          <w:noProof/>
        </w:rPr>
        <w:t>ogó</w:t>
      </w:r>
      <w:r w:rsidR="0001514C" w:rsidRPr="00DC70C9">
        <w:rPr>
          <w:noProof/>
        </w:rPr>
        <w:t>lnymi usługami socjalnymi, aby pomóc młodzieży</w:t>
      </w:r>
      <w:r w:rsidRPr="00DC70C9">
        <w:rPr>
          <w:noProof/>
        </w:rPr>
        <w:t xml:space="preserve"> w</w:t>
      </w:r>
      <w:r>
        <w:rPr>
          <w:noProof/>
        </w:rPr>
        <w:t> </w:t>
      </w:r>
      <w:r w:rsidRPr="00DC70C9">
        <w:rPr>
          <w:noProof/>
        </w:rPr>
        <w:t>zna</w:t>
      </w:r>
      <w:r w:rsidR="0001514C" w:rsidRPr="00DC70C9">
        <w:rPr>
          <w:noProof/>
        </w:rPr>
        <w:t>lezieniu odpowiednich rozwiązań mieszkaniowych, które zaspokoją ich potrzeby rodzinne, edukacyjne</w:t>
      </w:r>
      <w:r w:rsidRPr="00DC70C9">
        <w:rPr>
          <w:noProof/>
        </w:rPr>
        <w:t xml:space="preserve"> i</w:t>
      </w:r>
      <w:r>
        <w:rPr>
          <w:noProof/>
        </w:rPr>
        <w:t> </w:t>
      </w:r>
      <w:r w:rsidRPr="00DC70C9">
        <w:rPr>
          <w:noProof/>
        </w:rPr>
        <w:t>w</w:t>
      </w:r>
      <w:r>
        <w:rPr>
          <w:noProof/>
        </w:rPr>
        <w:t> </w:t>
      </w:r>
      <w:r w:rsidRPr="00DC70C9">
        <w:rPr>
          <w:noProof/>
        </w:rPr>
        <w:t>zak</w:t>
      </w:r>
      <w:r w:rsidR="0001514C" w:rsidRPr="00DC70C9">
        <w:rPr>
          <w:noProof/>
        </w:rPr>
        <w:t xml:space="preserve">resie zatrudnienia; </w:t>
      </w:r>
    </w:p>
    <w:p w14:paraId="3C42BE6E" w14:textId="4E255DE3" w:rsidR="006B753A" w:rsidRPr="00DC70C9" w:rsidRDefault="00D13BA6" w:rsidP="00D13BA6">
      <w:pPr>
        <w:pStyle w:val="Point1"/>
        <w:rPr>
          <w:noProof/>
        </w:rPr>
      </w:pPr>
      <w:r>
        <w:rPr>
          <w:noProof/>
        </w:rPr>
        <w:t>b)</w:t>
      </w:r>
      <w:r>
        <w:rPr>
          <w:noProof/>
        </w:rPr>
        <w:tab/>
      </w:r>
      <w:r w:rsidR="00BE68D5" w:rsidRPr="00DC70C9">
        <w:rPr>
          <w:noProof/>
        </w:rPr>
        <w:t>zwiększenie podaży przystępnych cenowo mieszkań studenckich</w:t>
      </w:r>
      <w:r w:rsidRPr="00DC70C9">
        <w:rPr>
          <w:noProof/>
        </w:rPr>
        <w:t xml:space="preserve"> w</w:t>
      </w:r>
      <w:r>
        <w:rPr>
          <w:noProof/>
        </w:rPr>
        <w:t> </w:t>
      </w:r>
      <w:r w:rsidRPr="00DC70C9">
        <w:rPr>
          <w:noProof/>
        </w:rPr>
        <w:t>pob</w:t>
      </w:r>
      <w:r w:rsidR="00BE68D5" w:rsidRPr="00DC70C9">
        <w:rPr>
          <w:noProof/>
        </w:rPr>
        <w:t>liżu placówek edukacyjnych</w:t>
      </w:r>
      <w:r w:rsidRPr="00DC70C9">
        <w:rPr>
          <w:noProof/>
        </w:rPr>
        <w:t xml:space="preserve"> i</w:t>
      </w:r>
      <w:r>
        <w:rPr>
          <w:noProof/>
        </w:rPr>
        <w:t> </w:t>
      </w:r>
      <w:r w:rsidRPr="00DC70C9">
        <w:rPr>
          <w:noProof/>
        </w:rPr>
        <w:t>szk</w:t>
      </w:r>
      <w:r w:rsidR="00BE68D5" w:rsidRPr="00DC70C9">
        <w:rPr>
          <w:noProof/>
        </w:rPr>
        <w:t>oleniowych,</w:t>
      </w:r>
      <w:r w:rsidRPr="00DC70C9">
        <w:rPr>
          <w:noProof/>
        </w:rPr>
        <w:t xml:space="preserve"> w</w:t>
      </w:r>
      <w:r>
        <w:rPr>
          <w:noProof/>
        </w:rPr>
        <w:t> </w:t>
      </w:r>
      <w:r w:rsidRPr="00DC70C9">
        <w:rPr>
          <w:noProof/>
        </w:rPr>
        <w:t>tym</w:t>
      </w:r>
      <w:r w:rsidR="00BE68D5" w:rsidRPr="00DC70C9">
        <w:rPr>
          <w:noProof/>
        </w:rPr>
        <w:t xml:space="preserve"> dla studentów korzystających</w:t>
      </w:r>
      <w:r w:rsidRPr="00DC70C9">
        <w:rPr>
          <w:noProof/>
        </w:rPr>
        <w:t xml:space="preserve"> z</w:t>
      </w:r>
      <w:r>
        <w:rPr>
          <w:noProof/>
        </w:rPr>
        <w:t> </w:t>
      </w:r>
      <w:r w:rsidRPr="00DC70C9">
        <w:rPr>
          <w:noProof/>
        </w:rPr>
        <w:t>wym</w:t>
      </w:r>
      <w:r w:rsidR="00BE68D5" w:rsidRPr="00DC70C9">
        <w:rPr>
          <w:noProof/>
        </w:rPr>
        <w:t>ian</w:t>
      </w:r>
      <w:r w:rsidRPr="00DC70C9">
        <w:rPr>
          <w:noProof/>
        </w:rPr>
        <w:t xml:space="preserve"> w</w:t>
      </w:r>
      <w:r>
        <w:rPr>
          <w:noProof/>
        </w:rPr>
        <w:t> </w:t>
      </w:r>
      <w:r w:rsidRPr="00DC70C9">
        <w:rPr>
          <w:noProof/>
        </w:rPr>
        <w:t>ram</w:t>
      </w:r>
      <w:r w:rsidR="00BE68D5" w:rsidRPr="00DC70C9">
        <w:rPr>
          <w:noProof/>
        </w:rPr>
        <w:t>ach mobilności edukacyjnej lub staży za granicą;</w:t>
      </w:r>
    </w:p>
    <w:p w14:paraId="67904A90" w14:textId="7593E104" w:rsidR="5EF9D2EA" w:rsidRPr="00DC70C9" w:rsidRDefault="00D13BA6" w:rsidP="00D13BA6">
      <w:pPr>
        <w:pStyle w:val="Point1"/>
        <w:rPr>
          <w:noProof/>
        </w:rPr>
      </w:pPr>
      <w:r>
        <w:rPr>
          <w:noProof/>
        </w:rPr>
        <w:lastRenderedPageBreak/>
        <w:t>c)</w:t>
      </w:r>
      <w:r>
        <w:rPr>
          <w:noProof/>
        </w:rPr>
        <w:tab/>
      </w:r>
      <w:r w:rsidR="0001514C" w:rsidRPr="00DC70C9">
        <w:rPr>
          <w:noProof/>
        </w:rPr>
        <w:t>zapewnianie dostępnych wytycznych</w:t>
      </w:r>
      <w:r w:rsidRPr="00DC70C9">
        <w:rPr>
          <w:noProof/>
        </w:rPr>
        <w:t xml:space="preserve"> i</w:t>
      </w:r>
      <w:r>
        <w:rPr>
          <w:noProof/>
        </w:rPr>
        <w:t> </w:t>
      </w:r>
      <w:r w:rsidRPr="00DC70C9">
        <w:rPr>
          <w:noProof/>
        </w:rPr>
        <w:t>pra</w:t>
      </w:r>
      <w:r w:rsidR="0001514C" w:rsidRPr="00DC70C9">
        <w:rPr>
          <w:noProof/>
        </w:rPr>
        <w:t>ktycznego wsparcia</w:t>
      </w:r>
      <w:r w:rsidRPr="00DC70C9">
        <w:rPr>
          <w:noProof/>
        </w:rPr>
        <w:t xml:space="preserve"> w</w:t>
      </w:r>
      <w:r>
        <w:rPr>
          <w:noProof/>
        </w:rPr>
        <w:t> </w:t>
      </w:r>
      <w:r w:rsidRPr="00DC70C9">
        <w:rPr>
          <w:noProof/>
        </w:rPr>
        <w:t>cel</w:t>
      </w:r>
      <w:r w:rsidR="0001514C" w:rsidRPr="00DC70C9">
        <w:rPr>
          <w:noProof/>
        </w:rPr>
        <w:t>u udzielania porad</w:t>
      </w:r>
      <w:r w:rsidRPr="00DC70C9">
        <w:rPr>
          <w:noProof/>
        </w:rPr>
        <w:t xml:space="preserve"> i</w:t>
      </w:r>
      <w:r>
        <w:rPr>
          <w:noProof/>
        </w:rPr>
        <w:t> </w:t>
      </w:r>
      <w:r w:rsidRPr="00DC70C9">
        <w:rPr>
          <w:noProof/>
        </w:rPr>
        <w:t>pom</w:t>
      </w:r>
      <w:r w:rsidR="0001514C" w:rsidRPr="00DC70C9">
        <w:rPr>
          <w:noProof/>
        </w:rPr>
        <w:t>ocy osobom posiadającym prawa najmu</w:t>
      </w:r>
      <w:r w:rsidRPr="00DC70C9">
        <w:rPr>
          <w:noProof/>
        </w:rPr>
        <w:t xml:space="preserve"> i</w:t>
      </w:r>
      <w:r>
        <w:rPr>
          <w:noProof/>
        </w:rPr>
        <w:t> </w:t>
      </w:r>
      <w:r w:rsidRPr="00DC70C9">
        <w:rPr>
          <w:noProof/>
        </w:rPr>
        <w:t>kor</w:t>
      </w:r>
      <w:r w:rsidR="0001514C" w:rsidRPr="00DC70C9">
        <w:rPr>
          <w:noProof/>
        </w:rPr>
        <w:t>zystającym</w:t>
      </w:r>
      <w:r w:rsidRPr="00DC70C9">
        <w:rPr>
          <w:noProof/>
        </w:rPr>
        <w:t xml:space="preserve"> z</w:t>
      </w:r>
      <w:r>
        <w:rPr>
          <w:noProof/>
        </w:rPr>
        <w:t> </w:t>
      </w:r>
      <w:r w:rsidRPr="00DC70C9">
        <w:rPr>
          <w:noProof/>
        </w:rPr>
        <w:t>pro</w:t>
      </w:r>
      <w:r w:rsidR="0001514C" w:rsidRPr="00DC70C9">
        <w:rPr>
          <w:noProof/>
        </w:rPr>
        <w:t>cedur administracyjnych,</w:t>
      </w:r>
      <w:r w:rsidRPr="00DC70C9">
        <w:rPr>
          <w:noProof/>
        </w:rPr>
        <w:t xml:space="preserve"> w</w:t>
      </w:r>
      <w:r>
        <w:rPr>
          <w:noProof/>
        </w:rPr>
        <w:t> </w:t>
      </w:r>
      <w:r w:rsidRPr="00DC70C9">
        <w:rPr>
          <w:noProof/>
        </w:rPr>
        <w:t>tym</w:t>
      </w:r>
      <w:r w:rsidR="0001514C" w:rsidRPr="00DC70C9">
        <w:rPr>
          <w:noProof/>
        </w:rPr>
        <w:t xml:space="preserve"> za pośrednictwem ośrodków doradczych</w:t>
      </w:r>
      <w:r w:rsidRPr="00DC70C9">
        <w:rPr>
          <w:noProof/>
        </w:rPr>
        <w:t xml:space="preserve"> w</w:t>
      </w:r>
      <w:r>
        <w:rPr>
          <w:noProof/>
        </w:rPr>
        <w:t> </w:t>
      </w:r>
      <w:r w:rsidRPr="00DC70C9">
        <w:rPr>
          <w:noProof/>
        </w:rPr>
        <w:t>ins</w:t>
      </w:r>
      <w:r w:rsidR="0001514C" w:rsidRPr="00DC70C9">
        <w:rPr>
          <w:noProof/>
        </w:rPr>
        <w:t xml:space="preserve">tytucjach edukacyjnych; </w:t>
      </w:r>
    </w:p>
    <w:p w14:paraId="258976E4" w14:textId="61B4F6EA" w:rsidR="007A38D4" w:rsidRPr="00DC70C9" w:rsidRDefault="00D13BA6" w:rsidP="00D13BA6">
      <w:pPr>
        <w:pStyle w:val="Point1"/>
        <w:rPr>
          <w:noProof/>
        </w:rPr>
      </w:pPr>
      <w:r>
        <w:rPr>
          <w:noProof/>
        </w:rPr>
        <w:t>d)</w:t>
      </w:r>
      <w:r>
        <w:rPr>
          <w:noProof/>
        </w:rPr>
        <w:tab/>
      </w:r>
      <w:r w:rsidR="008154CB" w:rsidRPr="00DC70C9">
        <w:rPr>
          <w:noProof/>
        </w:rPr>
        <w:t>zapewnienie zachęt podatkowych lub pożyczek uprzywilejowanych, aby pomóc studentom</w:t>
      </w:r>
      <w:r w:rsidRPr="00DC70C9">
        <w:rPr>
          <w:noProof/>
        </w:rPr>
        <w:t xml:space="preserve"> i</w:t>
      </w:r>
      <w:r>
        <w:rPr>
          <w:noProof/>
        </w:rPr>
        <w:t> </w:t>
      </w:r>
      <w:r w:rsidRPr="00DC70C9">
        <w:rPr>
          <w:noProof/>
        </w:rPr>
        <w:t>mło</w:t>
      </w:r>
      <w:r w:rsidR="008154CB" w:rsidRPr="00DC70C9">
        <w:rPr>
          <w:noProof/>
        </w:rPr>
        <w:t>dzieży</w:t>
      </w:r>
      <w:r w:rsidRPr="00DC70C9">
        <w:rPr>
          <w:noProof/>
        </w:rPr>
        <w:t xml:space="preserve"> o</w:t>
      </w:r>
      <w:r>
        <w:rPr>
          <w:noProof/>
        </w:rPr>
        <w:t> </w:t>
      </w:r>
      <w:r w:rsidRPr="00DC70C9">
        <w:rPr>
          <w:noProof/>
        </w:rPr>
        <w:t>ogr</w:t>
      </w:r>
      <w:r w:rsidR="008154CB" w:rsidRPr="00DC70C9">
        <w:rPr>
          <w:noProof/>
        </w:rPr>
        <w:t>aniczonych środkach finansowych</w:t>
      </w:r>
      <w:r w:rsidRPr="00DC70C9">
        <w:rPr>
          <w:noProof/>
        </w:rPr>
        <w:t xml:space="preserve"> w</w:t>
      </w:r>
      <w:r>
        <w:rPr>
          <w:noProof/>
        </w:rPr>
        <w:t> </w:t>
      </w:r>
      <w:r w:rsidRPr="00DC70C9">
        <w:rPr>
          <w:noProof/>
        </w:rPr>
        <w:t>zna</w:t>
      </w:r>
      <w:r w:rsidR="008154CB" w:rsidRPr="00DC70C9">
        <w:rPr>
          <w:noProof/>
        </w:rPr>
        <w:t>lezieniu mieszkania.</w:t>
      </w:r>
    </w:p>
    <w:p w14:paraId="25A2D6FB" w14:textId="5600DFB2" w:rsidR="00A84E1F" w:rsidRPr="00DC70C9" w:rsidRDefault="00D13BA6" w:rsidP="00D13BA6">
      <w:pPr>
        <w:pStyle w:val="Point0"/>
        <w:rPr>
          <w:noProof/>
        </w:rPr>
      </w:pPr>
      <w:r>
        <w:rPr>
          <w:noProof/>
        </w:rPr>
        <w:t>11)</w:t>
      </w:r>
      <w:r>
        <w:rPr>
          <w:noProof/>
        </w:rPr>
        <w:tab/>
      </w:r>
      <w:r w:rsidR="0051742C" w:rsidRPr="00DC70C9">
        <w:rPr>
          <w:noProof/>
        </w:rPr>
        <w:t>Zaleca się, aby państwa członkowskie połączyły</w:t>
      </w:r>
      <w:r w:rsidRPr="00DC70C9">
        <w:rPr>
          <w:noProof/>
        </w:rPr>
        <w:t xml:space="preserve"> w</w:t>
      </w:r>
      <w:r>
        <w:rPr>
          <w:noProof/>
        </w:rPr>
        <w:t> </w:t>
      </w:r>
      <w:r w:rsidRPr="00DC70C9">
        <w:rPr>
          <w:noProof/>
        </w:rPr>
        <w:t>swo</w:t>
      </w:r>
      <w:r w:rsidR="0051742C" w:rsidRPr="00DC70C9">
        <w:rPr>
          <w:noProof/>
        </w:rPr>
        <w:t>ich krajowych ramach strategicznych politykę ukierunkowaną na człowieka</w:t>
      </w:r>
      <w:r w:rsidRPr="00DC70C9">
        <w:rPr>
          <w:noProof/>
        </w:rPr>
        <w:t xml:space="preserve"> z</w:t>
      </w:r>
      <w:r>
        <w:rPr>
          <w:noProof/>
        </w:rPr>
        <w:t> </w:t>
      </w:r>
      <w:r w:rsidRPr="00DC70C9">
        <w:rPr>
          <w:noProof/>
        </w:rPr>
        <w:t>pol</w:t>
      </w:r>
      <w:r w:rsidR="0051742C" w:rsidRPr="00DC70C9">
        <w:rPr>
          <w:noProof/>
        </w:rPr>
        <w:t>ityką ukierunkowaną na konkretny obszar (taką jak planowanie</w:t>
      </w:r>
      <w:r w:rsidRPr="00DC70C9">
        <w:rPr>
          <w:noProof/>
        </w:rPr>
        <w:t xml:space="preserve"> i</w:t>
      </w:r>
      <w:r>
        <w:rPr>
          <w:noProof/>
        </w:rPr>
        <w:t> </w:t>
      </w:r>
      <w:r w:rsidRPr="00DC70C9">
        <w:rPr>
          <w:noProof/>
        </w:rPr>
        <w:t>rew</w:t>
      </w:r>
      <w:r w:rsidR="0051742C" w:rsidRPr="00DC70C9">
        <w:rPr>
          <w:noProof/>
        </w:rPr>
        <w:t>italizacja obszarów miejskich, lokalny rozwój gospodarczy</w:t>
      </w:r>
      <w:r w:rsidRPr="00DC70C9">
        <w:rPr>
          <w:noProof/>
        </w:rPr>
        <w:t xml:space="preserve"> i</w:t>
      </w:r>
      <w:r>
        <w:rPr>
          <w:noProof/>
        </w:rPr>
        <w:t> </w:t>
      </w:r>
      <w:r w:rsidRPr="00DC70C9">
        <w:rPr>
          <w:noProof/>
        </w:rPr>
        <w:t>pol</w:t>
      </w:r>
      <w:r w:rsidR="0051742C" w:rsidRPr="00DC70C9">
        <w:rPr>
          <w:noProof/>
        </w:rPr>
        <w:t>ityka transportowa), aby uniknąć niedopasowania między możliwościami zatrudnienia</w:t>
      </w:r>
      <w:r w:rsidRPr="00DC70C9">
        <w:rPr>
          <w:noProof/>
        </w:rPr>
        <w:t xml:space="preserve"> a</w:t>
      </w:r>
      <w:r>
        <w:rPr>
          <w:noProof/>
        </w:rPr>
        <w:t> </w:t>
      </w:r>
      <w:r w:rsidRPr="00DC70C9">
        <w:rPr>
          <w:noProof/>
        </w:rPr>
        <w:t>prz</w:t>
      </w:r>
      <w:r w:rsidR="0051742C" w:rsidRPr="00DC70C9">
        <w:rPr>
          <w:noProof/>
        </w:rPr>
        <w:t>ystępnymi cenowo mieszkaniami,</w:t>
      </w:r>
      <w:r w:rsidRPr="00DC70C9">
        <w:rPr>
          <w:noProof/>
        </w:rPr>
        <w:t xml:space="preserve"> w</w:t>
      </w:r>
      <w:r>
        <w:rPr>
          <w:noProof/>
        </w:rPr>
        <w:t> </w:t>
      </w:r>
      <w:r w:rsidRPr="00DC70C9">
        <w:rPr>
          <w:noProof/>
        </w:rPr>
        <w:t>szc</w:t>
      </w:r>
      <w:r w:rsidR="0051742C" w:rsidRPr="00DC70C9">
        <w:rPr>
          <w:noProof/>
        </w:rPr>
        <w:t xml:space="preserve">zególności na obszarach, na których występują nieobsadzone wakaty. </w:t>
      </w:r>
    </w:p>
    <w:p w14:paraId="731E1FF7" w14:textId="624B35BD" w:rsidR="00A84E1F" w:rsidRPr="00DC70C9" w:rsidRDefault="00D13BA6" w:rsidP="00D13BA6">
      <w:pPr>
        <w:pStyle w:val="Point0"/>
        <w:rPr>
          <w:noProof/>
        </w:rPr>
      </w:pPr>
      <w:r>
        <w:rPr>
          <w:noProof/>
        </w:rPr>
        <w:t>12)</w:t>
      </w:r>
      <w:r>
        <w:rPr>
          <w:noProof/>
        </w:rPr>
        <w:tab/>
      </w:r>
      <w:r w:rsidR="00A84E1F" w:rsidRPr="00DC70C9">
        <w:rPr>
          <w:noProof/>
        </w:rPr>
        <w:t>Zaleca się, aby państwa członkowskie wprowadziły środki wspierające dostosowanie mieszkań dla osób</w:t>
      </w:r>
      <w:r w:rsidRPr="00DC70C9">
        <w:rPr>
          <w:noProof/>
        </w:rPr>
        <w:t xml:space="preserve"> z</w:t>
      </w:r>
      <w:r>
        <w:rPr>
          <w:noProof/>
        </w:rPr>
        <w:t> </w:t>
      </w:r>
      <w:r w:rsidRPr="00DC70C9">
        <w:rPr>
          <w:noProof/>
        </w:rPr>
        <w:t>nie</w:t>
      </w:r>
      <w:r w:rsidR="00A84E1F" w:rsidRPr="00DC70C9">
        <w:rPr>
          <w:noProof/>
        </w:rPr>
        <w:t>pełnosprawnościami lub osób starszych wymagających opieki długoterminowej, zwłaszcza osób zagrożonych ubóstwem. Powinno to umożliwić takim osobom jak najdłuższe mieszkanie</w:t>
      </w:r>
      <w:r w:rsidRPr="00DC70C9">
        <w:rPr>
          <w:noProof/>
        </w:rPr>
        <w:t xml:space="preserve"> w</w:t>
      </w:r>
      <w:r>
        <w:rPr>
          <w:noProof/>
        </w:rPr>
        <w:t> </w:t>
      </w:r>
      <w:r w:rsidRPr="00DC70C9">
        <w:rPr>
          <w:noProof/>
        </w:rPr>
        <w:t>swo</w:t>
      </w:r>
      <w:r w:rsidR="00A84E1F" w:rsidRPr="00DC70C9">
        <w:rPr>
          <w:noProof/>
        </w:rPr>
        <w:t>ich domach</w:t>
      </w:r>
      <w:r w:rsidRPr="00DC70C9">
        <w:rPr>
          <w:noProof/>
        </w:rPr>
        <w:t xml:space="preserve"> i</w:t>
      </w:r>
      <w:r>
        <w:rPr>
          <w:noProof/>
        </w:rPr>
        <w:t> </w:t>
      </w:r>
      <w:r w:rsidRPr="00DC70C9">
        <w:rPr>
          <w:noProof/>
        </w:rPr>
        <w:t>uni</w:t>
      </w:r>
      <w:r w:rsidR="00A84E1F" w:rsidRPr="00DC70C9">
        <w:rPr>
          <w:noProof/>
        </w:rPr>
        <w:t>knięcie wykluczenia mieszkaniowego. Środki te należy opracować</w:t>
      </w:r>
      <w:r w:rsidRPr="00DC70C9">
        <w:rPr>
          <w:noProof/>
        </w:rPr>
        <w:t xml:space="preserve"> w</w:t>
      </w:r>
      <w:r>
        <w:rPr>
          <w:noProof/>
        </w:rPr>
        <w:t> </w:t>
      </w:r>
      <w:r w:rsidRPr="00DC70C9">
        <w:rPr>
          <w:noProof/>
        </w:rPr>
        <w:t>tak</w:t>
      </w:r>
      <w:r w:rsidR="00A84E1F" w:rsidRPr="00DC70C9">
        <w:rPr>
          <w:noProof/>
        </w:rPr>
        <w:t>i sposób, aby uniknąć nieproporcjonalnych obciążeń związanych</w:t>
      </w:r>
      <w:r w:rsidRPr="00DC70C9">
        <w:rPr>
          <w:noProof/>
        </w:rPr>
        <w:t xml:space="preserve"> z</w:t>
      </w:r>
      <w:r>
        <w:rPr>
          <w:noProof/>
        </w:rPr>
        <w:t> </w:t>
      </w:r>
      <w:r w:rsidRPr="00DC70C9">
        <w:rPr>
          <w:noProof/>
        </w:rPr>
        <w:t>bud</w:t>
      </w:r>
      <w:r w:rsidR="00A84E1F" w:rsidRPr="00DC70C9">
        <w:rPr>
          <w:noProof/>
        </w:rPr>
        <w:t>ową</w:t>
      </w:r>
      <w:r w:rsidRPr="00DC70C9">
        <w:rPr>
          <w:noProof/>
        </w:rPr>
        <w:t xml:space="preserve"> i</w:t>
      </w:r>
      <w:r>
        <w:rPr>
          <w:noProof/>
        </w:rPr>
        <w:t> </w:t>
      </w:r>
      <w:r w:rsidRPr="00DC70C9">
        <w:rPr>
          <w:noProof/>
        </w:rPr>
        <w:t>ren</w:t>
      </w:r>
      <w:r w:rsidR="00A84E1F" w:rsidRPr="00DC70C9">
        <w:rPr>
          <w:noProof/>
        </w:rPr>
        <w:t>owacją.</w:t>
      </w:r>
    </w:p>
    <w:p w14:paraId="65BD3D31" w14:textId="77777777" w:rsidR="008D7050" w:rsidRPr="00DC70C9" w:rsidRDefault="00397957" w:rsidP="00AC509C">
      <w:pPr>
        <w:spacing w:before="240" w:after="160"/>
        <w:ind w:left="720" w:hanging="720"/>
        <w:rPr>
          <w:noProof/>
        </w:rPr>
      </w:pPr>
      <w:r w:rsidRPr="00DC70C9">
        <w:rPr>
          <w:noProof/>
        </w:rPr>
        <w:t xml:space="preserve">MONITOROWANIE, OCENA I ZARZĄDZANIE </w:t>
      </w:r>
      <w:r w:rsidRPr="00DC70C9">
        <w:rPr>
          <w:noProof/>
        </w:rPr>
        <w:tab/>
        <w:t xml:space="preserve"> </w:t>
      </w:r>
    </w:p>
    <w:p w14:paraId="27E16163" w14:textId="02B36A3E" w:rsidR="00C0191B" w:rsidRPr="00DC70C9" w:rsidRDefault="00D13BA6" w:rsidP="00D13BA6">
      <w:pPr>
        <w:pStyle w:val="Point0"/>
        <w:rPr>
          <w:noProof/>
        </w:rPr>
      </w:pPr>
      <w:r>
        <w:rPr>
          <w:noProof/>
        </w:rPr>
        <w:t>13)</w:t>
      </w:r>
      <w:r>
        <w:rPr>
          <w:noProof/>
        </w:rPr>
        <w:tab/>
      </w:r>
      <w:r w:rsidR="006A74A8" w:rsidRPr="00DC70C9">
        <w:rPr>
          <w:noProof/>
        </w:rPr>
        <w:t xml:space="preserve">Zaleca się państwom członkowskim podjęcie następujących działań: </w:t>
      </w:r>
    </w:p>
    <w:p w14:paraId="0C61CB9D" w14:textId="2FBCD1D9" w:rsidR="002A4C4C" w:rsidRPr="00DC70C9" w:rsidRDefault="00D13BA6" w:rsidP="00D13BA6">
      <w:pPr>
        <w:pStyle w:val="Point1"/>
        <w:rPr>
          <w:noProof/>
        </w:rPr>
      </w:pPr>
      <w:r>
        <w:rPr>
          <w:noProof/>
        </w:rPr>
        <w:t>a)</w:t>
      </w:r>
      <w:r>
        <w:rPr>
          <w:noProof/>
        </w:rPr>
        <w:tab/>
      </w:r>
      <w:r w:rsidR="00996482" w:rsidRPr="00DC70C9">
        <w:rPr>
          <w:noProof/>
        </w:rPr>
        <w:t>wprowadzenie ukierunkowanych mechanizmów monitorowania</w:t>
      </w:r>
      <w:r w:rsidRPr="00DC70C9">
        <w:rPr>
          <w:noProof/>
        </w:rPr>
        <w:t xml:space="preserve"> i</w:t>
      </w:r>
      <w:r>
        <w:rPr>
          <w:noProof/>
        </w:rPr>
        <w:t> </w:t>
      </w:r>
      <w:r w:rsidRPr="00DC70C9">
        <w:rPr>
          <w:noProof/>
        </w:rPr>
        <w:t>oce</w:t>
      </w:r>
      <w:r w:rsidR="00996482" w:rsidRPr="00DC70C9">
        <w:rPr>
          <w:noProof/>
        </w:rPr>
        <w:t>ny, opartych na wskaźnikach wyników,</w:t>
      </w:r>
      <w:r w:rsidRPr="00DC70C9">
        <w:rPr>
          <w:noProof/>
        </w:rPr>
        <w:t xml:space="preserve"> w</w:t>
      </w:r>
      <w:r>
        <w:rPr>
          <w:noProof/>
        </w:rPr>
        <w:t> </w:t>
      </w:r>
      <w:r w:rsidRPr="00DC70C9">
        <w:rPr>
          <w:noProof/>
        </w:rPr>
        <w:t>cel</w:t>
      </w:r>
      <w:r w:rsidR="00996482" w:rsidRPr="00DC70C9">
        <w:rPr>
          <w:noProof/>
        </w:rPr>
        <w:t>u oceny skuteczności ich strategii zwalczania wykluczenia mieszkaniowego</w:t>
      </w:r>
      <w:r w:rsidRPr="00DC70C9">
        <w:rPr>
          <w:noProof/>
        </w:rPr>
        <w:t xml:space="preserve"> i</w:t>
      </w:r>
      <w:r>
        <w:rPr>
          <w:noProof/>
        </w:rPr>
        <w:t> </w:t>
      </w:r>
      <w:r w:rsidRPr="00DC70C9">
        <w:rPr>
          <w:noProof/>
        </w:rPr>
        <w:t>bez</w:t>
      </w:r>
      <w:r w:rsidR="00996482" w:rsidRPr="00DC70C9">
        <w:rPr>
          <w:noProof/>
        </w:rPr>
        <w:t>domności oraz zapewnienie dostosowania polityki</w:t>
      </w:r>
      <w:r w:rsidRPr="00DC70C9">
        <w:rPr>
          <w:noProof/>
        </w:rPr>
        <w:t xml:space="preserve"> w</w:t>
      </w:r>
      <w:r>
        <w:rPr>
          <w:noProof/>
        </w:rPr>
        <w:t> </w:t>
      </w:r>
      <w:r w:rsidRPr="00DC70C9">
        <w:rPr>
          <w:noProof/>
        </w:rPr>
        <w:t>raz</w:t>
      </w:r>
      <w:r w:rsidR="00996482" w:rsidRPr="00DC70C9">
        <w:rPr>
          <w:noProof/>
        </w:rPr>
        <w:t>ie potrzeby</w:t>
      </w:r>
      <w:r w:rsidRPr="00DC70C9">
        <w:rPr>
          <w:noProof/>
        </w:rPr>
        <w:t xml:space="preserve"> i</w:t>
      </w:r>
      <w:r>
        <w:rPr>
          <w:noProof/>
        </w:rPr>
        <w:t> </w:t>
      </w:r>
      <w:r w:rsidRPr="00DC70C9">
        <w:rPr>
          <w:noProof/>
        </w:rPr>
        <w:t>bez</w:t>
      </w:r>
      <w:r w:rsidR="00996482" w:rsidRPr="00DC70C9">
        <w:rPr>
          <w:noProof/>
        </w:rPr>
        <w:t xml:space="preserve"> zwiększania obciążeń administracyjnych;</w:t>
      </w:r>
    </w:p>
    <w:p w14:paraId="1ECD05CD" w14:textId="515386D8" w:rsidR="00036415" w:rsidRPr="00DC70C9" w:rsidRDefault="00D13BA6" w:rsidP="00D13BA6">
      <w:pPr>
        <w:pStyle w:val="Point1"/>
        <w:rPr>
          <w:noProof/>
        </w:rPr>
      </w:pPr>
      <w:r>
        <w:rPr>
          <w:noProof/>
        </w:rPr>
        <w:t>b)</w:t>
      </w:r>
      <w:r>
        <w:rPr>
          <w:noProof/>
        </w:rPr>
        <w:tab/>
      </w:r>
      <w:r w:rsidR="00A85832" w:rsidRPr="00DC70C9">
        <w:rPr>
          <w:noProof/>
        </w:rPr>
        <w:t>składanie Komisji co pięć lat sprawozdania</w:t>
      </w:r>
      <w:r w:rsidRPr="00DC70C9">
        <w:rPr>
          <w:noProof/>
        </w:rPr>
        <w:t xml:space="preserve"> z</w:t>
      </w:r>
      <w:r>
        <w:rPr>
          <w:noProof/>
        </w:rPr>
        <w:t> </w:t>
      </w:r>
      <w:r w:rsidRPr="00DC70C9">
        <w:rPr>
          <w:noProof/>
        </w:rPr>
        <w:t>wyn</w:t>
      </w:r>
      <w:r w:rsidR="00A85832" w:rsidRPr="00DC70C9">
        <w:rPr>
          <w:noProof/>
        </w:rPr>
        <w:t>ików swoich krajowych działań monitorujących oraz</w:t>
      </w:r>
      <w:r w:rsidRPr="00DC70C9">
        <w:rPr>
          <w:noProof/>
        </w:rPr>
        <w:t xml:space="preserve"> z</w:t>
      </w:r>
      <w:r>
        <w:rPr>
          <w:noProof/>
        </w:rPr>
        <w:t> </w:t>
      </w:r>
      <w:r w:rsidRPr="00DC70C9">
        <w:rPr>
          <w:noProof/>
        </w:rPr>
        <w:t>pos</w:t>
      </w:r>
      <w:r w:rsidR="00A85832" w:rsidRPr="00DC70C9">
        <w:rPr>
          <w:noProof/>
        </w:rPr>
        <w:t>tępów we wdrażaniu niniejszego zalecenia;</w:t>
      </w:r>
    </w:p>
    <w:p w14:paraId="3A64530E" w14:textId="3287C3F9" w:rsidR="00262C69" w:rsidRPr="00DC70C9" w:rsidRDefault="00D13BA6" w:rsidP="00D13BA6">
      <w:pPr>
        <w:pStyle w:val="Point1"/>
        <w:rPr>
          <w:noProof/>
        </w:rPr>
      </w:pPr>
      <w:r>
        <w:rPr>
          <w:noProof/>
        </w:rPr>
        <w:t>c)</w:t>
      </w:r>
      <w:r>
        <w:rPr>
          <w:noProof/>
        </w:rPr>
        <w:tab/>
      </w:r>
      <w:r w:rsidR="00FA6494" w:rsidRPr="00DC70C9">
        <w:rPr>
          <w:noProof/>
        </w:rPr>
        <w:t>zapewnienie skutecznego wielopoziomowego zarządzania</w:t>
      </w:r>
      <w:r w:rsidRPr="00DC70C9">
        <w:rPr>
          <w:noProof/>
        </w:rPr>
        <w:t xml:space="preserve"> i</w:t>
      </w:r>
      <w:r>
        <w:rPr>
          <w:noProof/>
        </w:rPr>
        <w:t> </w:t>
      </w:r>
      <w:r w:rsidRPr="00DC70C9">
        <w:rPr>
          <w:noProof/>
        </w:rPr>
        <w:t>koo</w:t>
      </w:r>
      <w:r w:rsidR="00FA6494" w:rsidRPr="00DC70C9">
        <w:rPr>
          <w:noProof/>
        </w:rPr>
        <w:t>rdynacji</w:t>
      </w:r>
      <w:r w:rsidR="00FA6494" w:rsidRPr="00DC70C9">
        <w:rPr>
          <w:b/>
          <w:noProof/>
        </w:rPr>
        <w:t xml:space="preserve"> </w:t>
      </w:r>
      <w:r w:rsidR="00FA6494" w:rsidRPr="00DC70C9">
        <w:rPr>
          <w:noProof/>
        </w:rPr>
        <w:t>między organami krajowymi, regionalnymi</w:t>
      </w:r>
      <w:r w:rsidRPr="00DC70C9">
        <w:rPr>
          <w:noProof/>
        </w:rPr>
        <w:t xml:space="preserve"> i</w:t>
      </w:r>
      <w:r>
        <w:rPr>
          <w:noProof/>
        </w:rPr>
        <w:t> </w:t>
      </w:r>
      <w:r w:rsidRPr="00DC70C9">
        <w:rPr>
          <w:noProof/>
        </w:rPr>
        <w:t>lok</w:t>
      </w:r>
      <w:r w:rsidR="00FA6494" w:rsidRPr="00DC70C9">
        <w:rPr>
          <w:noProof/>
        </w:rPr>
        <w:t>alnymi, współpracy</w:t>
      </w:r>
      <w:r w:rsidRPr="00DC70C9">
        <w:rPr>
          <w:noProof/>
        </w:rPr>
        <w:t xml:space="preserve"> z</w:t>
      </w:r>
      <w:r>
        <w:rPr>
          <w:noProof/>
        </w:rPr>
        <w:t> </w:t>
      </w:r>
      <w:r w:rsidRPr="00DC70C9">
        <w:rPr>
          <w:noProof/>
        </w:rPr>
        <w:t>odp</w:t>
      </w:r>
      <w:r w:rsidR="00FA6494" w:rsidRPr="00DC70C9">
        <w:rPr>
          <w:noProof/>
        </w:rPr>
        <w:t>owiednimi zainteresowanymi stronami,</w:t>
      </w:r>
      <w:r w:rsidRPr="00DC70C9">
        <w:rPr>
          <w:noProof/>
        </w:rPr>
        <w:t xml:space="preserve"> w</w:t>
      </w:r>
      <w:r>
        <w:rPr>
          <w:noProof/>
        </w:rPr>
        <w:t> </w:t>
      </w:r>
      <w:r w:rsidRPr="00DC70C9">
        <w:rPr>
          <w:noProof/>
        </w:rPr>
        <w:t>tym</w:t>
      </w:r>
      <w:r w:rsidR="00FA6494" w:rsidRPr="00DC70C9">
        <w:rPr>
          <w:noProof/>
        </w:rPr>
        <w:t xml:space="preserve"> uniwersytetami, organizatorami kształcenia</w:t>
      </w:r>
      <w:r w:rsidRPr="00DC70C9">
        <w:rPr>
          <w:noProof/>
        </w:rPr>
        <w:t xml:space="preserve"> i</w:t>
      </w:r>
      <w:r>
        <w:rPr>
          <w:noProof/>
        </w:rPr>
        <w:t> </w:t>
      </w:r>
      <w:r w:rsidRPr="00DC70C9">
        <w:rPr>
          <w:noProof/>
        </w:rPr>
        <w:t>szk</w:t>
      </w:r>
      <w:r w:rsidR="00FA6494" w:rsidRPr="00DC70C9">
        <w:rPr>
          <w:noProof/>
        </w:rPr>
        <w:t>olenia zawodowego, lokalnymi pracodawcami, organizacjami społeczeństwa obywatelskiego</w:t>
      </w:r>
      <w:r w:rsidRPr="00DC70C9">
        <w:rPr>
          <w:noProof/>
        </w:rPr>
        <w:t xml:space="preserve"> i</w:t>
      </w:r>
      <w:r>
        <w:rPr>
          <w:noProof/>
        </w:rPr>
        <w:t> </w:t>
      </w:r>
      <w:r w:rsidRPr="00DC70C9">
        <w:rPr>
          <w:noProof/>
        </w:rPr>
        <w:t>gos</w:t>
      </w:r>
      <w:r w:rsidR="00FA6494" w:rsidRPr="00DC70C9">
        <w:rPr>
          <w:noProof/>
        </w:rPr>
        <w:t xml:space="preserve">podarki społecznej oraz podmiotami oferującymi mieszkania; </w:t>
      </w:r>
    </w:p>
    <w:p w14:paraId="35D301CD" w14:textId="2D7BE0F8" w:rsidR="001E776B" w:rsidRPr="00DC70C9" w:rsidRDefault="00D13BA6" w:rsidP="00D13BA6">
      <w:pPr>
        <w:pStyle w:val="Point1"/>
        <w:rPr>
          <w:noProof/>
        </w:rPr>
      </w:pPr>
      <w:r>
        <w:rPr>
          <w:noProof/>
        </w:rPr>
        <w:t>d)</w:t>
      </w:r>
      <w:r>
        <w:rPr>
          <w:noProof/>
        </w:rPr>
        <w:tab/>
      </w:r>
      <w:r w:rsidR="005D1F00" w:rsidRPr="00DC70C9">
        <w:rPr>
          <w:noProof/>
        </w:rPr>
        <w:t>uproszczenie ram prawnych</w:t>
      </w:r>
      <w:r w:rsidRPr="00DC70C9">
        <w:rPr>
          <w:noProof/>
        </w:rPr>
        <w:t xml:space="preserve"> i</w:t>
      </w:r>
      <w:r>
        <w:rPr>
          <w:noProof/>
        </w:rPr>
        <w:t> </w:t>
      </w:r>
      <w:r w:rsidRPr="00DC70C9">
        <w:rPr>
          <w:noProof/>
        </w:rPr>
        <w:t>adm</w:t>
      </w:r>
      <w:r w:rsidR="005D1F00" w:rsidRPr="00DC70C9">
        <w:rPr>
          <w:noProof/>
        </w:rPr>
        <w:t>inistracyjnych</w:t>
      </w:r>
      <w:r w:rsidRPr="00DC70C9">
        <w:rPr>
          <w:noProof/>
        </w:rPr>
        <w:t xml:space="preserve"> w</w:t>
      </w:r>
      <w:r>
        <w:rPr>
          <w:noProof/>
        </w:rPr>
        <w:t> </w:t>
      </w:r>
      <w:r w:rsidRPr="00DC70C9">
        <w:rPr>
          <w:noProof/>
        </w:rPr>
        <w:t>cel</w:t>
      </w:r>
      <w:r w:rsidR="005D1F00" w:rsidRPr="00DC70C9">
        <w:rPr>
          <w:noProof/>
        </w:rPr>
        <w:t>u zmniejszenia obciążeń administracyjnych oraz zapewnienie terminowego</w:t>
      </w:r>
      <w:r w:rsidRPr="00DC70C9">
        <w:rPr>
          <w:noProof/>
        </w:rPr>
        <w:t xml:space="preserve"> i</w:t>
      </w:r>
      <w:r>
        <w:rPr>
          <w:noProof/>
        </w:rPr>
        <w:t> </w:t>
      </w:r>
      <w:r w:rsidRPr="00DC70C9">
        <w:rPr>
          <w:noProof/>
        </w:rPr>
        <w:t>upr</w:t>
      </w:r>
      <w:r w:rsidR="005D1F00" w:rsidRPr="00DC70C9">
        <w:rPr>
          <w:noProof/>
        </w:rPr>
        <w:t>oszczonego dostępu do mieszkań</w:t>
      </w:r>
      <w:r w:rsidRPr="00DC70C9">
        <w:rPr>
          <w:noProof/>
        </w:rPr>
        <w:t xml:space="preserve"> i</w:t>
      </w:r>
      <w:r>
        <w:rPr>
          <w:noProof/>
        </w:rPr>
        <w:t> </w:t>
      </w:r>
      <w:r w:rsidRPr="00DC70C9">
        <w:rPr>
          <w:noProof/>
        </w:rPr>
        <w:t>pow</w:t>
      </w:r>
      <w:r w:rsidR="005D1F00" w:rsidRPr="00DC70C9">
        <w:rPr>
          <w:noProof/>
        </w:rPr>
        <w:t>iązanych usług wsparcia społecznego, zdrowotnego, edukacyjnego,</w:t>
      </w:r>
      <w:r w:rsidRPr="00DC70C9">
        <w:rPr>
          <w:noProof/>
        </w:rPr>
        <w:t xml:space="preserve"> w</w:t>
      </w:r>
      <w:r>
        <w:rPr>
          <w:noProof/>
        </w:rPr>
        <w:t> </w:t>
      </w:r>
      <w:r w:rsidRPr="00DC70C9">
        <w:rPr>
          <w:noProof/>
        </w:rPr>
        <w:t>zak</w:t>
      </w:r>
      <w:r w:rsidR="005D1F00" w:rsidRPr="00DC70C9">
        <w:rPr>
          <w:noProof/>
        </w:rPr>
        <w:t>resie zatrudnienia</w:t>
      </w:r>
      <w:r w:rsidRPr="00DC70C9">
        <w:rPr>
          <w:noProof/>
        </w:rPr>
        <w:t xml:space="preserve"> i</w:t>
      </w:r>
      <w:r>
        <w:rPr>
          <w:noProof/>
        </w:rPr>
        <w:t> </w:t>
      </w:r>
      <w:r w:rsidRPr="00DC70C9">
        <w:rPr>
          <w:noProof/>
        </w:rPr>
        <w:t>usł</w:t>
      </w:r>
      <w:r w:rsidR="005D1F00" w:rsidRPr="00DC70C9">
        <w:rPr>
          <w:noProof/>
        </w:rPr>
        <w:t xml:space="preserve">ug wsparcia świadczonych na poziomie społeczności lokalnych; </w:t>
      </w:r>
    </w:p>
    <w:p w14:paraId="7AF8D469" w14:textId="6ED3C385" w:rsidR="001A14DB" w:rsidRPr="00D13BA6" w:rsidRDefault="00D13BA6" w:rsidP="00D13BA6">
      <w:pPr>
        <w:pStyle w:val="Point1"/>
        <w:rPr>
          <w:noProof/>
        </w:rPr>
      </w:pPr>
      <w:r>
        <w:rPr>
          <w:noProof/>
        </w:rPr>
        <w:t>e)</w:t>
      </w:r>
      <w:r>
        <w:rPr>
          <w:noProof/>
        </w:rPr>
        <w:tab/>
      </w:r>
      <w:r w:rsidR="005D1F00" w:rsidRPr="00DC70C9">
        <w:rPr>
          <w:noProof/>
        </w:rPr>
        <w:t>zwiększenie możliwości</w:t>
      </w:r>
      <w:r w:rsidRPr="00DC70C9">
        <w:rPr>
          <w:noProof/>
        </w:rPr>
        <w:t xml:space="preserve"> i</w:t>
      </w:r>
      <w:r>
        <w:rPr>
          <w:noProof/>
        </w:rPr>
        <w:t> </w:t>
      </w:r>
      <w:r w:rsidRPr="00DC70C9">
        <w:rPr>
          <w:noProof/>
        </w:rPr>
        <w:t>jak</w:t>
      </w:r>
      <w:r w:rsidR="005D1F00" w:rsidRPr="00DC70C9">
        <w:rPr>
          <w:noProof/>
        </w:rPr>
        <w:t>ości usług mających na celu wspieranie osób doświadczających wykluczenia mieszkaniowego,</w:t>
      </w:r>
      <w:r w:rsidRPr="00DC70C9">
        <w:rPr>
          <w:noProof/>
        </w:rPr>
        <w:t xml:space="preserve"> w</w:t>
      </w:r>
      <w:r>
        <w:rPr>
          <w:noProof/>
        </w:rPr>
        <w:t> </w:t>
      </w:r>
      <w:r w:rsidRPr="00DC70C9">
        <w:rPr>
          <w:noProof/>
        </w:rPr>
        <w:t>tym</w:t>
      </w:r>
      <w:r w:rsidR="005D1F00" w:rsidRPr="00DC70C9">
        <w:rPr>
          <w:noProof/>
        </w:rPr>
        <w:t xml:space="preserve"> za pośrednictwem szkoleń, jasnego podziału obowiązków</w:t>
      </w:r>
      <w:r w:rsidRPr="00DC70C9">
        <w:rPr>
          <w:noProof/>
        </w:rPr>
        <w:t xml:space="preserve"> i</w:t>
      </w:r>
      <w:r>
        <w:rPr>
          <w:noProof/>
        </w:rPr>
        <w:t> </w:t>
      </w:r>
      <w:r w:rsidRPr="00DC70C9">
        <w:rPr>
          <w:noProof/>
        </w:rPr>
        <w:t>odp</w:t>
      </w:r>
      <w:r w:rsidR="005D1F00" w:rsidRPr="00DC70C9">
        <w:rPr>
          <w:noProof/>
        </w:rPr>
        <w:t>owiednich zasobów dla personelu świadczącego te usługi</w:t>
      </w:r>
      <w:r w:rsidR="005D1F00" w:rsidRPr="00D13BA6">
        <w:rPr>
          <w:noProof/>
        </w:rPr>
        <w:t>;</w:t>
      </w:r>
      <w:r w:rsidRPr="00D13BA6">
        <w:rPr>
          <w:noProof/>
        </w:rPr>
        <w:t xml:space="preserve"> </w:t>
      </w:r>
    </w:p>
    <w:p w14:paraId="36F9B02A" w14:textId="19DE80B3" w:rsidR="00E43826" w:rsidRPr="00DC70C9" w:rsidRDefault="00D13BA6" w:rsidP="00D13BA6">
      <w:pPr>
        <w:pStyle w:val="Point1"/>
        <w:rPr>
          <w:noProof/>
        </w:rPr>
      </w:pPr>
      <w:r>
        <w:rPr>
          <w:noProof/>
        </w:rPr>
        <w:t>f)</w:t>
      </w:r>
      <w:r>
        <w:rPr>
          <w:noProof/>
        </w:rPr>
        <w:tab/>
      </w:r>
      <w:r w:rsidR="00B0288F" w:rsidRPr="00DC70C9">
        <w:rPr>
          <w:noProof/>
        </w:rPr>
        <w:t>zapewnienie znaczącego zaangażowania osób, które doświadczyły wykluczenia mieszkaniowego</w:t>
      </w:r>
      <w:r w:rsidRPr="00DC70C9">
        <w:rPr>
          <w:noProof/>
        </w:rPr>
        <w:t xml:space="preserve"> i</w:t>
      </w:r>
      <w:r>
        <w:rPr>
          <w:noProof/>
        </w:rPr>
        <w:t> </w:t>
      </w:r>
      <w:r w:rsidRPr="00DC70C9">
        <w:rPr>
          <w:noProof/>
        </w:rPr>
        <w:t>bez</w:t>
      </w:r>
      <w:r w:rsidR="00B0288F" w:rsidRPr="00DC70C9">
        <w:rPr>
          <w:noProof/>
        </w:rPr>
        <w:t xml:space="preserve">domności, organizacji społeczeństwa </w:t>
      </w:r>
      <w:r w:rsidR="00B0288F" w:rsidRPr="00DC70C9">
        <w:rPr>
          <w:noProof/>
        </w:rPr>
        <w:lastRenderedPageBreak/>
        <w:t>obywatelskiego, zwłaszcza na szczeblu lokalnym, oraz organizacji gospodarki społecznej,</w:t>
      </w:r>
      <w:r w:rsidRPr="00DC70C9">
        <w:rPr>
          <w:noProof/>
        </w:rPr>
        <w:t xml:space="preserve"> w</w:t>
      </w:r>
      <w:r>
        <w:rPr>
          <w:noProof/>
        </w:rPr>
        <w:t> </w:t>
      </w:r>
      <w:r w:rsidRPr="00DC70C9">
        <w:rPr>
          <w:noProof/>
        </w:rPr>
        <w:t>tym</w:t>
      </w:r>
      <w:r w:rsidR="00B0288F" w:rsidRPr="00DC70C9">
        <w:rPr>
          <w:noProof/>
        </w:rPr>
        <w:t xml:space="preserve"> banków żywności,</w:t>
      </w:r>
      <w:r w:rsidRPr="00DC70C9">
        <w:rPr>
          <w:noProof/>
        </w:rPr>
        <w:t xml:space="preserve"> w</w:t>
      </w:r>
      <w:r>
        <w:rPr>
          <w:noProof/>
        </w:rPr>
        <w:t> </w:t>
      </w:r>
      <w:r w:rsidRPr="00DC70C9">
        <w:rPr>
          <w:noProof/>
        </w:rPr>
        <w:t>opr</w:t>
      </w:r>
      <w:r w:rsidR="00B0288F" w:rsidRPr="00DC70C9">
        <w:rPr>
          <w:noProof/>
        </w:rPr>
        <w:t>acowywanie, wdrażanie</w:t>
      </w:r>
      <w:r w:rsidRPr="00DC70C9">
        <w:rPr>
          <w:noProof/>
        </w:rPr>
        <w:t xml:space="preserve"> i</w:t>
      </w:r>
      <w:r>
        <w:rPr>
          <w:noProof/>
        </w:rPr>
        <w:t> </w:t>
      </w:r>
      <w:r w:rsidRPr="00DC70C9">
        <w:rPr>
          <w:noProof/>
        </w:rPr>
        <w:t>oce</w:t>
      </w:r>
      <w:r w:rsidR="00B0288F" w:rsidRPr="00DC70C9">
        <w:rPr>
          <w:noProof/>
        </w:rPr>
        <w:t>nę polityk mających na celu zapobieganie wykluczeniu mieszkaniowemu</w:t>
      </w:r>
      <w:r w:rsidRPr="00DC70C9">
        <w:rPr>
          <w:noProof/>
        </w:rPr>
        <w:t xml:space="preserve"> i</w:t>
      </w:r>
      <w:r>
        <w:rPr>
          <w:noProof/>
        </w:rPr>
        <w:t> </w:t>
      </w:r>
      <w:r w:rsidRPr="00DC70C9">
        <w:rPr>
          <w:noProof/>
        </w:rPr>
        <w:t>bez</w:t>
      </w:r>
      <w:r w:rsidR="00B0288F" w:rsidRPr="00DC70C9">
        <w:rPr>
          <w:noProof/>
        </w:rPr>
        <w:t xml:space="preserve">domności oraz ograniczanie tych zjawisk; </w:t>
      </w:r>
    </w:p>
    <w:p w14:paraId="23E80404" w14:textId="3676EAE4" w:rsidR="00701068" w:rsidRPr="00DC70C9" w:rsidRDefault="00D13BA6" w:rsidP="00D13BA6">
      <w:pPr>
        <w:pStyle w:val="Point1"/>
        <w:rPr>
          <w:noProof/>
        </w:rPr>
      </w:pPr>
      <w:r>
        <w:rPr>
          <w:noProof/>
        </w:rPr>
        <w:t>g)</w:t>
      </w:r>
      <w:r>
        <w:rPr>
          <w:noProof/>
        </w:rPr>
        <w:tab/>
      </w:r>
      <w:r w:rsidR="00000AF8" w:rsidRPr="00DC70C9">
        <w:rPr>
          <w:noProof/>
        </w:rPr>
        <w:t>aktywne wnoszenie wkładu</w:t>
      </w:r>
      <w:r w:rsidRPr="00DC70C9">
        <w:rPr>
          <w:noProof/>
        </w:rPr>
        <w:t xml:space="preserve"> w</w:t>
      </w:r>
      <w:r>
        <w:rPr>
          <w:noProof/>
        </w:rPr>
        <w:t> </w:t>
      </w:r>
      <w:r w:rsidRPr="00DC70C9">
        <w:rPr>
          <w:noProof/>
        </w:rPr>
        <w:t>eur</w:t>
      </w:r>
      <w:r w:rsidR="00000AF8" w:rsidRPr="00DC70C9">
        <w:rPr>
          <w:noProof/>
        </w:rPr>
        <w:t>opejską platformę zwalczania bezdomności jako kluczowe forum koordynacji, wymiany</w:t>
      </w:r>
      <w:r w:rsidRPr="00DC70C9">
        <w:rPr>
          <w:noProof/>
        </w:rPr>
        <w:t xml:space="preserve"> i</w:t>
      </w:r>
      <w:r>
        <w:rPr>
          <w:noProof/>
        </w:rPr>
        <w:t> </w:t>
      </w:r>
      <w:r w:rsidRPr="00DC70C9">
        <w:rPr>
          <w:noProof/>
        </w:rPr>
        <w:t>wsp</w:t>
      </w:r>
      <w:r w:rsidR="00000AF8" w:rsidRPr="00DC70C9">
        <w:rPr>
          <w:noProof/>
        </w:rPr>
        <w:t>ółpracy między zainteresowanymi stronami,</w:t>
      </w:r>
      <w:r w:rsidRPr="00DC70C9">
        <w:rPr>
          <w:noProof/>
        </w:rPr>
        <w:t xml:space="preserve"> w</w:t>
      </w:r>
      <w:r>
        <w:rPr>
          <w:noProof/>
        </w:rPr>
        <w:t> </w:t>
      </w:r>
      <w:r w:rsidRPr="00DC70C9">
        <w:rPr>
          <w:noProof/>
        </w:rPr>
        <w:t>szc</w:t>
      </w:r>
      <w:r w:rsidR="00000AF8" w:rsidRPr="00DC70C9">
        <w:rPr>
          <w:noProof/>
        </w:rPr>
        <w:t>zególności poprzez dzielenie się wiedzą, gromadzenie dowodów</w:t>
      </w:r>
      <w:r w:rsidRPr="00DC70C9">
        <w:rPr>
          <w:noProof/>
        </w:rPr>
        <w:t xml:space="preserve"> i</w:t>
      </w:r>
      <w:r>
        <w:rPr>
          <w:noProof/>
        </w:rPr>
        <w:t> </w:t>
      </w:r>
      <w:r w:rsidRPr="00DC70C9">
        <w:rPr>
          <w:noProof/>
        </w:rPr>
        <w:t>uła</w:t>
      </w:r>
      <w:r w:rsidR="00000AF8" w:rsidRPr="00DC70C9">
        <w:rPr>
          <w:noProof/>
        </w:rPr>
        <w:t>twianie dostępu do finansowania,</w:t>
      </w:r>
      <w:r w:rsidRPr="00DC70C9">
        <w:rPr>
          <w:noProof/>
        </w:rPr>
        <w:t xml:space="preserve"> w</w:t>
      </w:r>
      <w:r>
        <w:rPr>
          <w:noProof/>
        </w:rPr>
        <w:t> </w:t>
      </w:r>
      <w:r w:rsidRPr="00DC70C9">
        <w:rPr>
          <w:noProof/>
        </w:rPr>
        <w:t>ści</w:t>
      </w:r>
      <w:r w:rsidR="00000AF8" w:rsidRPr="00DC70C9">
        <w:rPr>
          <w:noProof/>
        </w:rPr>
        <w:t>słej synergii</w:t>
      </w:r>
      <w:r w:rsidRPr="00DC70C9">
        <w:rPr>
          <w:noProof/>
        </w:rPr>
        <w:t xml:space="preserve"> z</w:t>
      </w:r>
      <w:r>
        <w:rPr>
          <w:noProof/>
        </w:rPr>
        <w:t> </w:t>
      </w:r>
      <w:r w:rsidRPr="00DC70C9">
        <w:rPr>
          <w:noProof/>
        </w:rPr>
        <w:t>obs</w:t>
      </w:r>
      <w:r w:rsidR="00000AF8" w:rsidRPr="00DC70C9">
        <w:rPr>
          <w:noProof/>
        </w:rPr>
        <w:t xml:space="preserve">zarami zadaniowymi europejskiego sojuszu na rzecz mieszkalnictwa; </w:t>
      </w:r>
    </w:p>
    <w:p w14:paraId="16EECF3E" w14:textId="1D5FE83F" w:rsidR="00952544" w:rsidRPr="00DC70C9" w:rsidRDefault="00D13BA6" w:rsidP="00D13BA6">
      <w:pPr>
        <w:pStyle w:val="Point1"/>
        <w:rPr>
          <w:noProof/>
        </w:rPr>
      </w:pPr>
      <w:r>
        <w:rPr>
          <w:noProof/>
        </w:rPr>
        <w:t>h)</w:t>
      </w:r>
      <w:r>
        <w:rPr>
          <w:noProof/>
        </w:rPr>
        <w:tab/>
      </w:r>
      <w:r w:rsidR="001E5824" w:rsidRPr="00DC70C9">
        <w:rPr>
          <w:noProof/>
        </w:rPr>
        <w:t>dalsza współpraca</w:t>
      </w:r>
      <w:r w:rsidRPr="00DC70C9">
        <w:rPr>
          <w:noProof/>
        </w:rPr>
        <w:t xml:space="preserve"> z</w:t>
      </w:r>
      <w:r>
        <w:rPr>
          <w:noProof/>
        </w:rPr>
        <w:t> </w:t>
      </w:r>
      <w:r w:rsidRPr="00DC70C9">
        <w:rPr>
          <w:noProof/>
        </w:rPr>
        <w:t>inn</w:t>
      </w:r>
      <w:r w:rsidR="001E5824" w:rsidRPr="00DC70C9">
        <w:rPr>
          <w:noProof/>
        </w:rPr>
        <w:t>ymi państwami członkowskimi,</w:t>
      </w:r>
      <w:r w:rsidRPr="00DC70C9">
        <w:rPr>
          <w:noProof/>
        </w:rPr>
        <w:t xml:space="preserve"> a</w:t>
      </w:r>
      <w:r>
        <w:rPr>
          <w:noProof/>
        </w:rPr>
        <w:t> </w:t>
      </w:r>
      <w:r w:rsidRPr="00DC70C9">
        <w:rPr>
          <w:noProof/>
        </w:rPr>
        <w:t>tak</w:t>
      </w:r>
      <w:r w:rsidR="001E5824" w:rsidRPr="00DC70C9">
        <w:rPr>
          <w:noProof/>
        </w:rPr>
        <w:t>że</w:t>
      </w:r>
      <w:r w:rsidRPr="00DC70C9">
        <w:rPr>
          <w:noProof/>
        </w:rPr>
        <w:t xml:space="preserve"> z</w:t>
      </w:r>
      <w:r>
        <w:rPr>
          <w:noProof/>
        </w:rPr>
        <w:t> </w:t>
      </w:r>
      <w:r w:rsidRPr="00DC70C9">
        <w:rPr>
          <w:noProof/>
        </w:rPr>
        <w:t>zai</w:t>
      </w:r>
      <w:r w:rsidR="001E5824" w:rsidRPr="00DC70C9">
        <w:rPr>
          <w:noProof/>
        </w:rPr>
        <w:t>nteresowanymi stronami</w:t>
      </w:r>
      <w:r w:rsidRPr="00DC70C9">
        <w:rPr>
          <w:noProof/>
        </w:rPr>
        <w:t xml:space="preserve"> z</w:t>
      </w:r>
      <w:r>
        <w:rPr>
          <w:noProof/>
        </w:rPr>
        <w:t> </w:t>
      </w:r>
      <w:r w:rsidRPr="00DC70C9">
        <w:rPr>
          <w:noProof/>
        </w:rPr>
        <w:t>sek</w:t>
      </w:r>
      <w:r w:rsidR="001E5824" w:rsidRPr="00DC70C9">
        <w:rPr>
          <w:noProof/>
        </w:rPr>
        <w:t>tora prywatnego</w:t>
      </w:r>
      <w:r w:rsidRPr="00DC70C9">
        <w:rPr>
          <w:noProof/>
        </w:rPr>
        <w:t xml:space="preserve"> i</w:t>
      </w:r>
      <w:r>
        <w:rPr>
          <w:noProof/>
        </w:rPr>
        <w:t> </w:t>
      </w:r>
      <w:r w:rsidRPr="00DC70C9">
        <w:rPr>
          <w:noProof/>
        </w:rPr>
        <w:t>pub</w:t>
      </w:r>
      <w:r w:rsidR="001E5824" w:rsidRPr="00DC70C9">
        <w:rPr>
          <w:noProof/>
        </w:rPr>
        <w:t>licznego na różnych szczeblach regionalnych</w:t>
      </w:r>
      <w:r w:rsidRPr="00DC70C9">
        <w:rPr>
          <w:noProof/>
        </w:rPr>
        <w:t xml:space="preserve"> w</w:t>
      </w:r>
      <w:r>
        <w:rPr>
          <w:noProof/>
        </w:rPr>
        <w:t> </w:t>
      </w:r>
      <w:r w:rsidRPr="00DC70C9">
        <w:rPr>
          <w:noProof/>
        </w:rPr>
        <w:t>cel</w:t>
      </w:r>
      <w:r w:rsidR="001E5824" w:rsidRPr="00DC70C9">
        <w:rPr>
          <w:noProof/>
        </w:rPr>
        <w:t>u wspierania wymiany wiedzy, promowania wzajemnego uczenia się, zapewnienia spójnego świadczenia usług, wymiany najlepszych praktyk, skutecznego opracowywania</w:t>
      </w:r>
      <w:r w:rsidRPr="00DC70C9">
        <w:rPr>
          <w:noProof/>
        </w:rPr>
        <w:t xml:space="preserve"> i</w:t>
      </w:r>
      <w:r>
        <w:rPr>
          <w:noProof/>
        </w:rPr>
        <w:t> </w:t>
      </w:r>
      <w:r w:rsidRPr="00DC70C9">
        <w:rPr>
          <w:noProof/>
        </w:rPr>
        <w:t>wdr</w:t>
      </w:r>
      <w:r w:rsidR="001E5824" w:rsidRPr="00DC70C9">
        <w:rPr>
          <w:noProof/>
        </w:rPr>
        <w:t>ażania polityki</w:t>
      </w:r>
      <w:r w:rsidRPr="00DC70C9">
        <w:rPr>
          <w:noProof/>
        </w:rPr>
        <w:t xml:space="preserve"> w</w:t>
      </w:r>
      <w:r>
        <w:rPr>
          <w:noProof/>
        </w:rPr>
        <w:t> </w:t>
      </w:r>
      <w:r w:rsidRPr="00DC70C9">
        <w:rPr>
          <w:noProof/>
        </w:rPr>
        <w:t>dzi</w:t>
      </w:r>
      <w:r w:rsidR="001E5824" w:rsidRPr="00DC70C9">
        <w:rPr>
          <w:noProof/>
        </w:rPr>
        <w:t>edzinie wykluczenia mieszkaniowego;</w:t>
      </w:r>
    </w:p>
    <w:p w14:paraId="6291436E" w14:textId="26F88D9B" w:rsidR="008A2BBE" w:rsidRPr="00DC70C9" w:rsidRDefault="00D13BA6" w:rsidP="00D13BA6">
      <w:pPr>
        <w:pStyle w:val="Point1"/>
        <w:rPr>
          <w:noProof/>
        </w:rPr>
      </w:pPr>
      <w:r>
        <w:rPr>
          <w:noProof/>
        </w:rPr>
        <w:t>i)</w:t>
      </w:r>
      <w:r>
        <w:rPr>
          <w:noProof/>
        </w:rPr>
        <w:tab/>
      </w:r>
      <w:r w:rsidR="00796E11" w:rsidRPr="00DC70C9">
        <w:rPr>
          <w:noProof/>
        </w:rPr>
        <w:t>zacieśnienie współpracy</w:t>
      </w:r>
      <w:r w:rsidRPr="00DC70C9">
        <w:rPr>
          <w:noProof/>
        </w:rPr>
        <w:t xml:space="preserve"> z</w:t>
      </w:r>
      <w:r>
        <w:rPr>
          <w:noProof/>
        </w:rPr>
        <w:t> </w:t>
      </w:r>
      <w:r w:rsidRPr="00DC70C9">
        <w:rPr>
          <w:noProof/>
        </w:rPr>
        <w:t>org</w:t>
      </w:r>
      <w:r w:rsidR="00796E11" w:rsidRPr="00DC70C9">
        <w:rPr>
          <w:noProof/>
        </w:rPr>
        <w:t>anami doradczymi UE (Komitetem Regionów</w:t>
      </w:r>
      <w:r w:rsidRPr="00DC70C9">
        <w:rPr>
          <w:noProof/>
        </w:rPr>
        <w:t xml:space="preserve"> i</w:t>
      </w:r>
      <w:r>
        <w:rPr>
          <w:noProof/>
        </w:rPr>
        <w:t> </w:t>
      </w:r>
      <w:r w:rsidRPr="00DC70C9">
        <w:rPr>
          <w:noProof/>
        </w:rPr>
        <w:t>Eur</w:t>
      </w:r>
      <w:r w:rsidR="00796E11" w:rsidRPr="00DC70C9">
        <w:rPr>
          <w:noProof/>
        </w:rPr>
        <w:t>opejskim Komitetem Ekonomiczno-Społecznym)</w:t>
      </w:r>
      <w:r w:rsidRPr="00DC70C9">
        <w:rPr>
          <w:noProof/>
        </w:rPr>
        <w:t xml:space="preserve"> w</w:t>
      </w:r>
      <w:r>
        <w:rPr>
          <w:noProof/>
        </w:rPr>
        <w:t> </w:t>
      </w:r>
      <w:r w:rsidRPr="00DC70C9">
        <w:rPr>
          <w:noProof/>
        </w:rPr>
        <w:t>cel</w:t>
      </w:r>
      <w:r w:rsidR="00796E11" w:rsidRPr="00DC70C9">
        <w:rPr>
          <w:noProof/>
        </w:rPr>
        <w:t>u poprawy wzajemnego uczenia się, wzajemnych ocen</w:t>
      </w:r>
      <w:r w:rsidRPr="00DC70C9">
        <w:rPr>
          <w:noProof/>
        </w:rPr>
        <w:t xml:space="preserve"> i</w:t>
      </w:r>
      <w:r>
        <w:rPr>
          <w:noProof/>
        </w:rPr>
        <w:t> </w:t>
      </w:r>
      <w:r w:rsidRPr="00DC70C9">
        <w:rPr>
          <w:noProof/>
        </w:rPr>
        <w:t>syn</w:t>
      </w:r>
      <w:r w:rsidR="00796E11" w:rsidRPr="00DC70C9">
        <w:rPr>
          <w:noProof/>
        </w:rPr>
        <w:t>ergii politycznych związanych</w:t>
      </w:r>
      <w:r w:rsidRPr="00DC70C9">
        <w:rPr>
          <w:noProof/>
        </w:rPr>
        <w:t xml:space="preserve"> z</w:t>
      </w:r>
      <w:r>
        <w:rPr>
          <w:noProof/>
        </w:rPr>
        <w:t> </w:t>
      </w:r>
      <w:r w:rsidRPr="00DC70C9">
        <w:rPr>
          <w:noProof/>
        </w:rPr>
        <w:t>wyk</w:t>
      </w:r>
      <w:r w:rsidR="00796E11" w:rsidRPr="00DC70C9">
        <w:rPr>
          <w:noProof/>
        </w:rPr>
        <w:t xml:space="preserve">luczeniem mieszkaniowym; </w:t>
      </w:r>
    </w:p>
    <w:p w14:paraId="79D4BEDB" w14:textId="139219F3" w:rsidR="004723B1" w:rsidRPr="00DC70C9" w:rsidRDefault="00D13BA6" w:rsidP="00D13BA6">
      <w:pPr>
        <w:pStyle w:val="Point1"/>
        <w:rPr>
          <w:noProof/>
        </w:rPr>
      </w:pPr>
      <w:r>
        <w:rPr>
          <w:noProof/>
        </w:rPr>
        <w:t>j)</w:t>
      </w:r>
      <w:r>
        <w:rPr>
          <w:noProof/>
        </w:rPr>
        <w:tab/>
      </w:r>
      <w:r w:rsidR="00A42B4B" w:rsidRPr="00DC70C9">
        <w:rPr>
          <w:noProof/>
        </w:rPr>
        <w:t>promowanie zaangażowania partnerów społecznych</w:t>
      </w:r>
      <w:r w:rsidRPr="00DC70C9">
        <w:rPr>
          <w:noProof/>
        </w:rPr>
        <w:t xml:space="preserve"> i</w:t>
      </w:r>
      <w:r>
        <w:rPr>
          <w:noProof/>
        </w:rPr>
        <w:t> </w:t>
      </w:r>
      <w:r w:rsidRPr="00DC70C9">
        <w:rPr>
          <w:noProof/>
        </w:rPr>
        <w:t>org</w:t>
      </w:r>
      <w:r w:rsidR="00A42B4B" w:rsidRPr="00DC70C9">
        <w:rPr>
          <w:noProof/>
        </w:rPr>
        <w:t>anizacji społeczeństwa obywatelskiego odgrywających kluczową rolę</w:t>
      </w:r>
      <w:r w:rsidRPr="00DC70C9">
        <w:rPr>
          <w:noProof/>
        </w:rPr>
        <w:t xml:space="preserve"> w</w:t>
      </w:r>
      <w:r>
        <w:rPr>
          <w:noProof/>
        </w:rPr>
        <w:t> </w:t>
      </w:r>
      <w:r w:rsidRPr="00DC70C9">
        <w:rPr>
          <w:noProof/>
        </w:rPr>
        <w:t>wal</w:t>
      </w:r>
      <w:r w:rsidR="00A42B4B" w:rsidRPr="00DC70C9">
        <w:rPr>
          <w:noProof/>
        </w:rPr>
        <w:t>ce</w:t>
      </w:r>
      <w:r w:rsidRPr="00DC70C9">
        <w:rPr>
          <w:noProof/>
        </w:rPr>
        <w:t xml:space="preserve"> z</w:t>
      </w:r>
      <w:r>
        <w:rPr>
          <w:noProof/>
        </w:rPr>
        <w:t> </w:t>
      </w:r>
      <w:r w:rsidRPr="00DC70C9">
        <w:rPr>
          <w:noProof/>
        </w:rPr>
        <w:t>wyk</w:t>
      </w:r>
      <w:r w:rsidR="00A42B4B" w:rsidRPr="00DC70C9">
        <w:rPr>
          <w:noProof/>
        </w:rPr>
        <w:t>luczeniem mieszkaniowym,</w:t>
      </w:r>
      <w:r w:rsidRPr="00DC70C9">
        <w:rPr>
          <w:noProof/>
        </w:rPr>
        <w:t xml:space="preserve"> w</w:t>
      </w:r>
      <w:r>
        <w:rPr>
          <w:noProof/>
        </w:rPr>
        <w:t> </w:t>
      </w:r>
      <w:r w:rsidRPr="00DC70C9">
        <w:rPr>
          <w:noProof/>
        </w:rPr>
        <w:t>cel</w:t>
      </w:r>
      <w:r w:rsidR="00A42B4B" w:rsidRPr="00DC70C9">
        <w:rPr>
          <w:noProof/>
        </w:rPr>
        <w:t>u zapewnienia, aby polityka UE odzwierciedlała realia</w:t>
      </w:r>
      <w:r w:rsidRPr="00DC70C9">
        <w:rPr>
          <w:noProof/>
        </w:rPr>
        <w:t xml:space="preserve"> w</w:t>
      </w:r>
      <w:r>
        <w:rPr>
          <w:noProof/>
        </w:rPr>
        <w:t> </w:t>
      </w:r>
      <w:r w:rsidRPr="00DC70C9">
        <w:rPr>
          <w:noProof/>
        </w:rPr>
        <w:t>ter</w:t>
      </w:r>
      <w:r w:rsidR="00A42B4B" w:rsidRPr="00DC70C9">
        <w:rPr>
          <w:noProof/>
        </w:rPr>
        <w:t>enie,</w:t>
      </w:r>
      <w:r w:rsidRPr="00DC70C9">
        <w:rPr>
          <w:noProof/>
        </w:rPr>
        <w:t xml:space="preserve"> w</w:t>
      </w:r>
      <w:r>
        <w:rPr>
          <w:noProof/>
        </w:rPr>
        <w:t> </w:t>
      </w:r>
      <w:r w:rsidRPr="00DC70C9">
        <w:rPr>
          <w:noProof/>
        </w:rPr>
        <w:t>tym</w:t>
      </w:r>
      <w:r w:rsidR="00A42B4B" w:rsidRPr="00DC70C9">
        <w:rPr>
          <w:noProof/>
        </w:rPr>
        <w:t xml:space="preserve"> poprzez angażowanie osób, które doświadczyły wykluczenia mieszkaniowego.</w:t>
      </w:r>
    </w:p>
    <w:p w14:paraId="71AAC6F9" w14:textId="77777777" w:rsidR="00C80E8D" w:rsidRPr="00DC70C9" w:rsidRDefault="00C80E8D" w:rsidP="00600F3F">
      <w:pPr>
        <w:rPr>
          <w:noProof/>
        </w:rPr>
      </w:pPr>
    </w:p>
    <w:p w14:paraId="3FA0428E" w14:textId="7D9893F3" w:rsidR="00C578AE" w:rsidRPr="00DC70C9" w:rsidRDefault="00471D03" w:rsidP="005F3B29">
      <w:pPr>
        <w:pStyle w:val="Fait"/>
        <w:rPr>
          <w:noProof/>
        </w:rPr>
      </w:pPr>
      <w:r>
        <w:rPr>
          <w:noProof/>
        </w:rPr>
        <w:t xml:space="preserve">Sporządzono w Brukseli dnia </w:t>
      </w:r>
      <w:r>
        <w:rPr>
          <w:rStyle w:val="Marker"/>
          <w:noProof/>
        </w:rPr>
        <w:t>[…]</w:t>
      </w:r>
      <w:r>
        <w:rPr>
          <w:noProof/>
        </w:rPr>
        <w:t xml:space="preserve"> r.</w:t>
      </w:r>
    </w:p>
    <w:p w14:paraId="0226246C" w14:textId="77777777" w:rsidR="00C578AE" w:rsidRPr="00DC70C9" w:rsidRDefault="00C578AE" w:rsidP="005F3B29">
      <w:pPr>
        <w:pStyle w:val="Institutionquisigne"/>
        <w:rPr>
          <w:noProof/>
        </w:rPr>
      </w:pPr>
      <w:r w:rsidRPr="00DC70C9">
        <w:rPr>
          <w:noProof/>
        </w:rPr>
        <w:tab/>
        <w:t>W imieniu Rady</w:t>
      </w:r>
    </w:p>
    <w:p w14:paraId="0C4FE6C1" w14:textId="77777777" w:rsidR="00FE2376" w:rsidRPr="00DC70C9" w:rsidRDefault="00C578AE" w:rsidP="00B23038">
      <w:pPr>
        <w:pStyle w:val="Personnequisigne"/>
        <w:rPr>
          <w:noProof/>
        </w:rPr>
      </w:pPr>
      <w:r w:rsidRPr="00DC70C9">
        <w:rPr>
          <w:noProof/>
        </w:rPr>
        <w:tab/>
        <w:t>Przewodniczący</w:t>
      </w:r>
    </w:p>
    <w:sectPr w:rsidR="00FE2376" w:rsidRPr="00DC70C9" w:rsidSect="002D2DC9">
      <w:headerReference w:type="even" r:id="rId12"/>
      <w:footerReference w:type="even" r:id="rId13"/>
      <w:footerReference w:type="default" r:id="rId14"/>
      <w:headerReference w:type="first" r:id="rId15"/>
      <w:footerReference w:type="first" r:id="rId1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6A266" w14:textId="77777777" w:rsidR="00066DF5" w:rsidRPr="00DC70C9" w:rsidRDefault="00066DF5" w:rsidP="00C578AE">
      <w:pPr>
        <w:spacing w:before="0" w:after="0"/>
      </w:pPr>
      <w:r w:rsidRPr="00DC70C9">
        <w:separator/>
      </w:r>
    </w:p>
  </w:endnote>
  <w:endnote w:type="continuationSeparator" w:id="0">
    <w:p w14:paraId="5CF175CA" w14:textId="77777777" w:rsidR="00066DF5" w:rsidRPr="00DC70C9" w:rsidRDefault="00066DF5" w:rsidP="00C578AE">
      <w:pPr>
        <w:spacing w:before="0" w:after="0"/>
      </w:pPr>
      <w:r w:rsidRPr="00DC7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2C4A9" w14:textId="4D6E64B9" w:rsidR="002D2DC9" w:rsidRPr="002D2DC9" w:rsidRDefault="002D2DC9" w:rsidP="002D2DC9">
    <w:pPr>
      <w:pStyle w:val="Footer"/>
      <w:rPr>
        <w:rFonts w:ascii="Arial" w:hAnsi="Arial" w:cs="Arial"/>
        <w:b/>
        <w:sz w:val="48"/>
      </w:rPr>
    </w:pPr>
    <w:r w:rsidRPr="002D2DC9">
      <w:rPr>
        <w:rFonts w:ascii="Arial" w:hAnsi="Arial" w:cs="Arial"/>
        <w:b/>
        <w:sz w:val="48"/>
      </w:rPr>
      <w:t>PL</w:t>
    </w:r>
    <w:r w:rsidRPr="002D2DC9">
      <w:rPr>
        <w:rFonts w:ascii="Arial" w:hAnsi="Arial" w:cs="Arial"/>
        <w:b/>
        <w:sz w:val="48"/>
      </w:rPr>
      <w:tab/>
    </w:r>
    <w:r w:rsidRPr="002D2DC9">
      <w:rPr>
        <w:rFonts w:ascii="Arial" w:hAnsi="Arial" w:cs="Arial"/>
        <w:b/>
        <w:sz w:val="48"/>
      </w:rPr>
      <w:tab/>
    </w:r>
    <w:r w:rsidRPr="002D2DC9">
      <w:tab/>
    </w:r>
    <w:r w:rsidRPr="002D2DC9">
      <w:rPr>
        <w:rFonts w:ascii="Arial" w:hAnsi="Arial" w:cs="Arial"/>
        <w:b/>
        <w:sz w:val="48"/>
      </w:rPr>
      <w:t>PL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13912" w14:textId="3459EA64" w:rsidR="002D2DC9" w:rsidRPr="002D2DC9" w:rsidRDefault="002D2DC9" w:rsidP="002D2DC9">
    <w:pPr>
      <w:pStyle w:val="Footer"/>
      <w:rPr>
        <w:rFonts w:ascii="Arial" w:hAnsi="Arial" w:cs="Arial"/>
        <w:b/>
        <w:sz w:val="48"/>
      </w:rPr>
    </w:pPr>
    <w:r w:rsidRPr="002D2DC9">
      <w:rPr>
        <w:rFonts w:ascii="Arial" w:hAnsi="Arial" w:cs="Arial"/>
        <w:b/>
        <w:sz w:val="48"/>
      </w:rPr>
      <w:t>PL</w:t>
    </w:r>
    <w:r w:rsidRPr="002D2DC9">
      <w:rPr>
        <w:rFonts w:ascii="Arial" w:hAnsi="Arial" w:cs="Arial"/>
        <w:b/>
        <w:sz w:val="48"/>
      </w:rPr>
      <w:tab/>
    </w:r>
    <w:r w:rsidRPr="002D2DC9">
      <w:rPr>
        <w:rFonts w:ascii="Arial" w:hAnsi="Arial" w:cs="Arial"/>
        <w:b/>
        <w:sz w:val="48"/>
      </w:rPr>
      <w:tab/>
    </w:r>
    <w:r w:rsidRPr="002D2DC9">
      <w:tab/>
    </w:r>
    <w:r w:rsidRPr="002D2DC9">
      <w:rPr>
        <w:rFonts w:ascii="Arial" w:hAnsi="Arial" w:cs="Arial"/>
        <w:b/>
        <w:sz w:val="48"/>
      </w:rPr>
      <w:t>PL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DC607" w14:textId="77777777" w:rsidR="002D2DC9" w:rsidRDefault="002D2D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53B21" w14:textId="12EAC5D4" w:rsidR="002D2DC9" w:rsidRPr="002D2DC9" w:rsidRDefault="002D2DC9" w:rsidP="002D2DC9">
    <w:pPr>
      <w:pStyle w:val="Footer"/>
      <w:rPr>
        <w:rFonts w:ascii="Arial" w:hAnsi="Arial" w:cs="Arial"/>
        <w:b/>
        <w:sz w:val="48"/>
      </w:rPr>
    </w:pPr>
    <w:r w:rsidRPr="002D2DC9">
      <w:rPr>
        <w:rFonts w:ascii="Arial" w:hAnsi="Arial" w:cs="Arial"/>
        <w:b/>
        <w:sz w:val="48"/>
      </w:rPr>
      <w:t>PL</w:t>
    </w:r>
    <w:r w:rsidRPr="002D2DC9">
      <w:rPr>
        <w:rFonts w:ascii="Arial" w:hAnsi="Arial" w:cs="Arial"/>
        <w:b/>
        <w:sz w:val="48"/>
      </w:rPr>
      <w:tab/>
    </w:r>
    <w:r>
      <w:fldChar w:fldCharType="begin"/>
    </w:r>
    <w:r>
      <w:instrText xml:space="preserve"> PAGE  \* MERGEFORMAT </w:instrText>
    </w:r>
    <w:r>
      <w:fldChar w:fldCharType="separate"/>
    </w:r>
    <w:r w:rsidR="005F3B29">
      <w:rPr>
        <w:noProof/>
      </w:rPr>
      <w:t>34</w:t>
    </w:r>
    <w:r>
      <w:fldChar w:fldCharType="end"/>
    </w:r>
    <w:r>
      <w:tab/>
    </w:r>
    <w:r w:rsidRPr="002D2DC9">
      <w:tab/>
    </w:r>
    <w:r w:rsidRPr="002D2DC9">
      <w:rPr>
        <w:rFonts w:ascii="Arial" w:hAnsi="Arial" w:cs="Arial"/>
        <w:b/>
        <w:sz w:val="48"/>
      </w:rPr>
      <w:t>PL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3BB9D" w14:textId="77777777" w:rsidR="002D2DC9" w:rsidRDefault="002D2DC9" w:rsidP="002D2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BE7DD" w14:textId="77777777" w:rsidR="00066DF5" w:rsidRPr="00DC70C9" w:rsidRDefault="00066DF5" w:rsidP="00C578AE">
      <w:pPr>
        <w:spacing w:before="0" w:after="0"/>
      </w:pPr>
      <w:r w:rsidRPr="00DC70C9">
        <w:separator/>
      </w:r>
    </w:p>
  </w:footnote>
  <w:footnote w:type="continuationSeparator" w:id="0">
    <w:p w14:paraId="376906E8" w14:textId="77777777" w:rsidR="00066DF5" w:rsidRPr="00DC70C9" w:rsidRDefault="00066DF5" w:rsidP="00C578AE">
      <w:pPr>
        <w:spacing w:before="0" w:after="0"/>
      </w:pPr>
      <w:r w:rsidRPr="00DC70C9">
        <w:continuationSeparator/>
      </w:r>
    </w:p>
  </w:footnote>
  <w:footnote w:id="1">
    <w:p w14:paraId="5CAE49DF" w14:textId="33E17602" w:rsidR="003F718C" w:rsidRPr="00DC70C9" w:rsidRDefault="003F718C" w:rsidP="00ED7527">
      <w:pPr>
        <w:pStyle w:val="FootnoteText"/>
        <w:ind w:left="142" w:hanging="142"/>
      </w:pPr>
      <w:r w:rsidRPr="00DC70C9">
        <w:rPr>
          <w:rStyle w:val="FootnoteReference"/>
        </w:rPr>
        <w:footnoteRef/>
      </w:r>
      <w:r w:rsidRPr="00DC70C9">
        <w:tab/>
        <w:t>Normy jakości</w:t>
      </w:r>
      <w:r w:rsidR="00D13BA6" w:rsidRPr="00DC70C9">
        <w:t xml:space="preserve"> w</w:t>
      </w:r>
      <w:r w:rsidR="00D13BA6">
        <w:t> </w:t>
      </w:r>
      <w:r w:rsidR="00D13BA6" w:rsidRPr="00DC70C9">
        <w:t>mie</w:t>
      </w:r>
      <w:r w:rsidRPr="00DC70C9">
        <w:t>szkalnictwie określają minimalne wymogi, które muszą spełniać lokale mieszkalne, aby można je było uznać za nadające się do zamieszkania, bezpieczne</w:t>
      </w:r>
      <w:r w:rsidR="00D13BA6" w:rsidRPr="00DC70C9">
        <w:t xml:space="preserve"> i</w:t>
      </w:r>
      <w:r w:rsidR="00D13BA6">
        <w:t> </w:t>
      </w:r>
      <w:r w:rsidR="00D13BA6" w:rsidRPr="00DC70C9">
        <w:t>zgo</w:t>
      </w:r>
      <w:r w:rsidRPr="00DC70C9">
        <w:t>dne</w:t>
      </w:r>
      <w:r w:rsidR="00D13BA6" w:rsidRPr="00DC70C9">
        <w:t xml:space="preserve"> z</w:t>
      </w:r>
      <w:r w:rsidR="00D13BA6">
        <w:t> </w:t>
      </w:r>
      <w:r w:rsidR="00D13BA6" w:rsidRPr="00DC70C9">
        <w:t>pra</w:t>
      </w:r>
      <w:r w:rsidRPr="00DC70C9">
        <w:t>wem. Normy te, często egzekwowane za pomocą lokalnych kodeksów mieszkaniowych, wymagają zapewnienia stateczności konstrukcji, odpowiednich warunków sanitarnych</w:t>
      </w:r>
      <w:r w:rsidR="00D13BA6" w:rsidRPr="00DC70C9">
        <w:t xml:space="preserve"> i</w:t>
      </w:r>
      <w:r w:rsidR="00D13BA6">
        <w:t> </w:t>
      </w:r>
      <w:r w:rsidR="00D13BA6" w:rsidRPr="00DC70C9">
        <w:t>bez</w:t>
      </w:r>
      <w:r w:rsidRPr="00DC70C9">
        <w:t xml:space="preserve">pieczeństwa przeciwpożarowego. Pewność prawna odnosi się do bezpieczeństwa własności. </w:t>
      </w:r>
    </w:p>
  </w:footnote>
  <w:footnote w:id="2">
    <w:p w14:paraId="2554E3C7" w14:textId="41FA22D3" w:rsidR="00CB6B20" w:rsidRPr="00DC70C9" w:rsidRDefault="00CB6B20" w:rsidP="00AD7C37">
      <w:pPr>
        <w:spacing w:before="0" w:after="0"/>
        <w:ind w:left="142" w:hanging="142"/>
        <w:rPr>
          <w:sz w:val="20"/>
          <w:szCs w:val="20"/>
        </w:rPr>
      </w:pPr>
      <w:r w:rsidRPr="00DC70C9">
        <w:rPr>
          <w:rStyle w:val="FootnoteReference"/>
        </w:rPr>
        <w:footnoteRef/>
      </w:r>
      <w:r w:rsidRPr="00DC70C9">
        <w:tab/>
      </w:r>
      <w:r w:rsidRPr="00DC70C9">
        <w:rPr>
          <w:sz w:val="20"/>
        </w:rPr>
        <w:t>Kategorie te są częścią „ETHOS” – Europejskiej Typologii Bezdomności</w:t>
      </w:r>
      <w:r w:rsidR="00D13BA6" w:rsidRPr="00DC70C9">
        <w:rPr>
          <w:sz w:val="20"/>
        </w:rPr>
        <w:t xml:space="preserve"> i</w:t>
      </w:r>
      <w:r w:rsidR="00D13BA6">
        <w:rPr>
          <w:sz w:val="20"/>
        </w:rPr>
        <w:t> </w:t>
      </w:r>
      <w:r w:rsidR="00D13BA6" w:rsidRPr="00DC70C9">
        <w:rPr>
          <w:sz w:val="20"/>
        </w:rPr>
        <w:t>Wyk</w:t>
      </w:r>
      <w:r w:rsidRPr="00DC70C9">
        <w:rPr>
          <w:sz w:val="20"/>
        </w:rPr>
        <w:t>luczenia Mieszkaniowego. ETHOS opracowano jako ramy służące lepszemu zrozumieniu</w:t>
      </w:r>
      <w:r w:rsidR="00D13BA6" w:rsidRPr="00DC70C9">
        <w:rPr>
          <w:sz w:val="20"/>
        </w:rPr>
        <w:t xml:space="preserve"> i</w:t>
      </w:r>
      <w:r w:rsidR="00D13BA6">
        <w:rPr>
          <w:sz w:val="20"/>
        </w:rPr>
        <w:t> </w:t>
      </w:r>
      <w:r w:rsidR="00D13BA6" w:rsidRPr="00DC70C9">
        <w:rPr>
          <w:sz w:val="20"/>
        </w:rPr>
        <w:t>pom</w:t>
      </w:r>
      <w:r w:rsidRPr="00DC70C9">
        <w:rPr>
          <w:sz w:val="20"/>
        </w:rPr>
        <w:t>iarowi bezdomności</w:t>
      </w:r>
      <w:r w:rsidR="00D13BA6" w:rsidRPr="00DC70C9">
        <w:rPr>
          <w:sz w:val="20"/>
        </w:rPr>
        <w:t xml:space="preserve"> w</w:t>
      </w:r>
      <w:r w:rsidR="00D13BA6">
        <w:rPr>
          <w:sz w:val="20"/>
        </w:rPr>
        <w:t> </w:t>
      </w:r>
      <w:r w:rsidR="00D13BA6" w:rsidRPr="00DC70C9">
        <w:rPr>
          <w:sz w:val="20"/>
        </w:rPr>
        <w:t>Eur</w:t>
      </w:r>
      <w:r w:rsidRPr="00DC70C9">
        <w:rPr>
          <w:sz w:val="20"/>
        </w:rPr>
        <w:t>opie oraz zapewnieniu wspólnego „języka” dla transnarodowej wymiany informacji na temat bezdomności. Klasyfikacja ETHOS obejmuje wszystkie sytuacje życiowe, które stanowią formy bezdomności</w:t>
      </w:r>
      <w:r w:rsidR="00D13BA6" w:rsidRPr="00DC70C9">
        <w:rPr>
          <w:sz w:val="20"/>
        </w:rPr>
        <w:t xml:space="preserve"> i</w:t>
      </w:r>
      <w:r w:rsidR="00D13BA6">
        <w:rPr>
          <w:sz w:val="20"/>
        </w:rPr>
        <w:t> </w:t>
      </w:r>
      <w:r w:rsidR="00D13BA6" w:rsidRPr="00DC70C9">
        <w:rPr>
          <w:sz w:val="20"/>
        </w:rPr>
        <w:t>wyk</w:t>
      </w:r>
      <w:r w:rsidRPr="00DC70C9">
        <w:rPr>
          <w:sz w:val="20"/>
        </w:rPr>
        <w:t xml:space="preserve">luczenia mieszkaniowego. </w:t>
      </w:r>
    </w:p>
  </w:footnote>
  <w:footnote w:id="3">
    <w:p w14:paraId="44B3151F" w14:textId="2F09DCF6" w:rsidR="006D1C2D" w:rsidRPr="00DC70C9" w:rsidRDefault="006D1C2D" w:rsidP="00AA7C7F">
      <w:pPr>
        <w:pStyle w:val="FootnoteText"/>
        <w:ind w:left="142" w:hanging="142"/>
      </w:pPr>
      <w:r w:rsidRPr="00DC70C9">
        <w:rPr>
          <w:rStyle w:val="FootnoteReference"/>
        </w:rPr>
        <w:footnoteRef/>
      </w:r>
      <w:r w:rsidRPr="00DC70C9">
        <w:tab/>
      </w:r>
      <w:hyperlink r:id="rId1" w:history="1">
        <w:r w:rsidRPr="00DC70C9">
          <w:rPr>
            <w:rStyle w:val="Hyperlink"/>
          </w:rPr>
          <w:t>Baza danych OECD dotycząca przystępnych cenowo mieszkań |</w:t>
        </w:r>
      </w:hyperlink>
      <w:hyperlink r:id="rId2" w:history="1">
        <w:r w:rsidRPr="00DC70C9">
          <w:rPr>
            <w:rStyle w:val="Hyperlink"/>
          </w:rPr>
          <w:t xml:space="preserve"> OECD</w:t>
        </w:r>
      </w:hyperlink>
      <w:r w:rsidRPr="00DC70C9">
        <w:t>.</w:t>
      </w:r>
    </w:p>
  </w:footnote>
  <w:footnote w:id="4">
    <w:p w14:paraId="253E1936" w14:textId="24F273FD" w:rsidR="00FE3E15" w:rsidRPr="00DC70C9" w:rsidRDefault="00FE3E15" w:rsidP="00401D75">
      <w:pPr>
        <w:pStyle w:val="FootnoteText"/>
        <w:ind w:left="142" w:hanging="142"/>
      </w:pPr>
      <w:r w:rsidRPr="00DC70C9">
        <w:rPr>
          <w:rStyle w:val="FootnoteReference"/>
        </w:rPr>
        <w:footnoteRef/>
      </w:r>
      <w:r w:rsidRPr="00DC70C9">
        <w:tab/>
        <w:t>EU-SILC to europejskie badanie dochodów</w:t>
      </w:r>
      <w:r w:rsidR="00D13BA6" w:rsidRPr="00DC70C9">
        <w:t xml:space="preserve"> i</w:t>
      </w:r>
      <w:r w:rsidR="00D13BA6">
        <w:t> </w:t>
      </w:r>
      <w:r w:rsidR="00D13BA6" w:rsidRPr="00DC70C9">
        <w:t>war</w:t>
      </w:r>
      <w:r w:rsidRPr="00DC70C9">
        <w:t xml:space="preserve">unków życia (ang. </w:t>
      </w:r>
      <w:r w:rsidRPr="00DC70C9">
        <w:rPr>
          <w:i/>
          <w:iCs/>
        </w:rPr>
        <w:t>European Union Statistics on Income and Living Conditions</w:t>
      </w:r>
      <w:r w:rsidRPr="00DC70C9">
        <w:t xml:space="preserve">). Jest to zharmonizowane badanie roczne (realizowane </w:t>
      </w:r>
      <w:r w:rsidRPr="00D13BA6">
        <w:t>od</w:t>
      </w:r>
      <w:r w:rsidR="00D13BA6" w:rsidRPr="00D13BA6">
        <w:t> </w:t>
      </w:r>
      <w:r w:rsidRPr="00D13BA6">
        <w:t>2</w:t>
      </w:r>
      <w:r w:rsidRPr="00DC70C9">
        <w:t>0</w:t>
      </w:r>
      <w:r w:rsidRPr="00D13BA6">
        <w:t>03</w:t>
      </w:r>
      <w:r w:rsidR="00D13BA6" w:rsidRPr="00D13BA6">
        <w:t> </w:t>
      </w:r>
      <w:r w:rsidRPr="00D13BA6">
        <w:t>r.</w:t>
      </w:r>
      <w:r w:rsidRPr="00DC70C9">
        <w:t>) prowadzone we wszystkich państwach członkowskich UE</w:t>
      </w:r>
      <w:r w:rsidR="00D13BA6" w:rsidRPr="00DC70C9">
        <w:t xml:space="preserve"> i</w:t>
      </w:r>
      <w:r w:rsidR="00D13BA6">
        <w:t> </w:t>
      </w:r>
      <w:r w:rsidR="00D13BA6" w:rsidRPr="00DC70C9">
        <w:t>nie</w:t>
      </w:r>
      <w:r w:rsidRPr="00DC70C9">
        <w:t>których państwach spoza UE</w:t>
      </w:r>
      <w:r w:rsidR="00D13BA6" w:rsidRPr="00DC70C9">
        <w:t xml:space="preserve"> w</w:t>
      </w:r>
      <w:r w:rsidR="00D13BA6">
        <w:t> </w:t>
      </w:r>
      <w:r w:rsidR="00D13BA6" w:rsidRPr="00DC70C9">
        <w:t>cel</w:t>
      </w:r>
      <w:r w:rsidRPr="00DC70C9">
        <w:t>u zebrania porównawczych, wielowymiarowych, wzdłużnych</w:t>
      </w:r>
      <w:r w:rsidR="00D13BA6" w:rsidRPr="00DC70C9">
        <w:t xml:space="preserve"> i</w:t>
      </w:r>
      <w:r w:rsidR="00D13BA6">
        <w:t> </w:t>
      </w:r>
      <w:r w:rsidR="00D13BA6" w:rsidRPr="00DC70C9">
        <w:t>prz</w:t>
      </w:r>
      <w:r w:rsidRPr="00DC70C9">
        <w:t>ekrojowych mikrodanych dotyczących dochodów, ubóstwa, wykluczenia społecznego</w:t>
      </w:r>
      <w:r w:rsidR="00D13BA6" w:rsidRPr="00DC70C9">
        <w:t xml:space="preserve"> i</w:t>
      </w:r>
      <w:r w:rsidR="00D13BA6">
        <w:t> </w:t>
      </w:r>
      <w:r w:rsidR="00D13BA6" w:rsidRPr="00DC70C9">
        <w:t>war</w:t>
      </w:r>
      <w:r w:rsidRPr="00DC70C9">
        <w:t>unków mieszkaniowych.</w:t>
      </w:r>
    </w:p>
  </w:footnote>
  <w:footnote w:id="5">
    <w:p w14:paraId="5A59E304" w14:textId="7B9F42A9" w:rsidR="00FE3E15" w:rsidRPr="00DC70C9" w:rsidRDefault="00FE3E15" w:rsidP="00AA7C7F">
      <w:pPr>
        <w:pStyle w:val="FootnoteText"/>
        <w:ind w:left="142" w:hanging="142"/>
      </w:pPr>
      <w:r w:rsidRPr="00DC70C9">
        <w:rPr>
          <w:rStyle w:val="FootnoteReference"/>
        </w:rPr>
        <w:footnoteRef/>
      </w:r>
      <w:r w:rsidRPr="00DC70C9">
        <w:tab/>
      </w:r>
      <w:hyperlink r:id="rId3" w:history="1">
        <w:r w:rsidRPr="00DC70C9">
          <w:rPr>
            <w:rStyle w:val="Hyperlink"/>
          </w:rPr>
          <w:t>https://ec.europa.eu/eurostat/statistics-explained/SEPDF/cache/132338.pdf</w:t>
        </w:r>
      </w:hyperlink>
      <w:r w:rsidRPr="00DC70C9">
        <w:t xml:space="preserve">. </w:t>
      </w:r>
    </w:p>
  </w:footnote>
  <w:footnote w:id="6">
    <w:p w14:paraId="4566E559" w14:textId="45393E49" w:rsidR="00DE3B8C" w:rsidRPr="00DC70C9" w:rsidRDefault="00DE3B8C" w:rsidP="00AA7C7F">
      <w:pPr>
        <w:pStyle w:val="FootnoteText"/>
        <w:ind w:left="142" w:hanging="142"/>
      </w:pPr>
      <w:r w:rsidRPr="00DC70C9">
        <w:rPr>
          <w:rStyle w:val="FootnoteReference"/>
        </w:rPr>
        <w:footnoteRef/>
      </w:r>
      <w:r w:rsidRPr="00DC70C9">
        <w:tab/>
      </w:r>
      <w:hyperlink r:id="rId4" w:history="1">
        <w:r w:rsidRPr="00DC70C9">
          <w:rPr>
            <w:rStyle w:val="Hyperlink"/>
          </w:rPr>
          <w:t>https://eur-lex.europa.eu/legal-content/PL/TXT/?uri=CELEX%3A52021DC0345</w:t>
        </w:r>
      </w:hyperlink>
      <w:r w:rsidR="00D13BA6">
        <w:t>.</w:t>
      </w:r>
    </w:p>
  </w:footnote>
  <w:footnote w:id="7">
    <w:p w14:paraId="52DA4F60" w14:textId="09341232" w:rsidR="0002616A" w:rsidRPr="00DC70C9" w:rsidRDefault="0002616A" w:rsidP="00504A07">
      <w:pPr>
        <w:pStyle w:val="FootnoteText"/>
        <w:ind w:left="142" w:hanging="142"/>
      </w:pPr>
      <w:r w:rsidRPr="00DC70C9">
        <w:rPr>
          <w:rStyle w:val="FootnoteReference"/>
        </w:rPr>
        <w:footnoteRef/>
      </w:r>
      <w:r w:rsidRPr="00DC70C9">
        <w:tab/>
        <w:t xml:space="preserve">O’Sullivan, E., </w:t>
      </w:r>
      <w:r w:rsidRPr="00DC70C9">
        <w:rPr>
          <w:i/>
          <w:iCs/>
        </w:rPr>
        <w:t xml:space="preserve">Key Elements in Homelessness Strategies to End Homelessness </w:t>
      </w:r>
      <w:r w:rsidRPr="00D13BA6">
        <w:rPr>
          <w:i/>
          <w:iCs/>
        </w:rPr>
        <w:t>by</w:t>
      </w:r>
      <w:r w:rsidR="00D13BA6" w:rsidRPr="00D13BA6">
        <w:rPr>
          <w:i/>
          <w:iCs/>
        </w:rPr>
        <w:t> </w:t>
      </w:r>
      <w:r w:rsidRPr="00D13BA6">
        <w:rPr>
          <w:i/>
          <w:iCs/>
        </w:rPr>
        <w:t>2</w:t>
      </w:r>
      <w:r w:rsidRPr="00DC70C9">
        <w:rPr>
          <w:i/>
          <w:iCs/>
        </w:rPr>
        <w:t>030</w:t>
      </w:r>
      <w:r w:rsidRPr="00DC70C9">
        <w:t xml:space="preserve"> [Najważniejsze elementy strategii na rzecz likwidacji bezdomności </w:t>
      </w:r>
      <w:r w:rsidRPr="00D13BA6">
        <w:t>do</w:t>
      </w:r>
      <w:r w:rsidR="00D13BA6" w:rsidRPr="00D13BA6">
        <w:t> </w:t>
      </w:r>
      <w:r w:rsidRPr="00D13BA6">
        <w:t>2</w:t>
      </w:r>
      <w:r w:rsidRPr="00DC70C9">
        <w:t>0</w:t>
      </w:r>
      <w:r w:rsidRPr="00D13BA6">
        <w:t>30</w:t>
      </w:r>
      <w:r w:rsidR="00D13BA6" w:rsidRPr="00D13BA6">
        <w:t> </w:t>
      </w:r>
      <w:r w:rsidRPr="00D13BA6">
        <w:t>r.</w:t>
      </w:r>
      <w:r w:rsidRPr="00DC70C9">
        <w:t>], School of Social Work and Social Policy, Trinity College Dublin, Irlandia.</w:t>
      </w:r>
      <w:r w:rsidR="00504A07" w:rsidRPr="00DC70C9">
        <w:t xml:space="preserve"> </w:t>
      </w:r>
      <w:r w:rsidR="00AC17F8" w:rsidRPr="00DC70C9">
        <w:t xml:space="preserve">Mackie, P., </w:t>
      </w:r>
      <w:r w:rsidR="00AC17F8" w:rsidRPr="00DC70C9">
        <w:rPr>
          <w:i/>
          <w:iCs/>
        </w:rPr>
        <w:t>Preventive Measures against Homelessness and Housing Exclusion</w:t>
      </w:r>
      <w:r w:rsidR="00AC17F8" w:rsidRPr="00DC70C9">
        <w:t xml:space="preserve"> [Środki zapobiegania bezdomności</w:t>
      </w:r>
      <w:r w:rsidR="00D13BA6" w:rsidRPr="00DC70C9">
        <w:t xml:space="preserve"> i</w:t>
      </w:r>
      <w:r w:rsidR="00D13BA6">
        <w:t> </w:t>
      </w:r>
      <w:r w:rsidR="00D13BA6" w:rsidRPr="00DC70C9">
        <w:t>wyk</w:t>
      </w:r>
      <w:r w:rsidR="00AC17F8" w:rsidRPr="00DC70C9">
        <w:t>luczeniu mieszkaniowemu], School of Geography and</w:t>
      </w:r>
      <w:r w:rsidR="00504A07" w:rsidRPr="00DC70C9">
        <w:t xml:space="preserve"> </w:t>
      </w:r>
      <w:r w:rsidR="009A20E4" w:rsidRPr="00DC70C9">
        <w:t>Planning, Cardiff University, Walia, Zjednoczone Królestwo.</w:t>
      </w:r>
      <w:r w:rsidR="00504A07" w:rsidRPr="00DC70C9">
        <w:t xml:space="preserve"> </w:t>
      </w:r>
      <w:r w:rsidR="00741198" w:rsidRPr="00DC70C9">
        <w:t xml:space="preserve">Pleace, N., </w:t>
      </w:r>
      <w:r w:rsidR="00741198" w:rsidRPr="00DC70C9">
        <w:rPr>
          <w:i/>
          <w:iCs/>
        </w:rPr>
        <w:t>Social and healthcare services for homeless people</w:t>
      </w:r>
      <w:r w:rsidR="00741198" w:rsidRPr="00DC70C9">
        <w:t xml:space="preserve"> [Usługi socjalne</w:t>
      </w:r>
      <w:r w:rsidR="00D13BA6" w:rsidRPr="00DC70C9">
        <w:t xml:space="preserve"> i</w:t>
      </w:r>
      <w:r w:rsidR="00D13BA6">
        <w:t> </w:t>
      </w:r>
      <w:r w:rsidR="00D13BA6" w:rsidRPr="00DC70C9">
        <w:t>zdr</w:t>
      </w:r>
      <w:r w:rsidR="00741198" w:rsidRPr="00DC70C9">
        <w:t>owotne dla osób bezdomnych], Centre for Housing Policy, School for</w:t>
      </w:r>
      <w:r w:rsidR="00504A07" w:rsidRPr="00DC70C9">
        <w:t xml:space="preserve"> </w:t>
      </w:r>
      <w:r w:rsidR="00A47748" w:rsidRPr="00DC70C9">
        <w:t>Business and Society, University of York, Zjednoczone Królestwo.</w:t>
      </w:r>
    </w:p>
  </w:footnote>
  <w:footnote w:id="8">
    <w:p w14:paraId="1C23F5A3" w14:textId="7859F841" w:rsidR="00FD4AC3" w:rsidRPr="00DC70C9" w:rsidRDefault="00FD4AC3" w:rsidP="00AA7C7F">
      <w:pPr>
        <w:pStyle w:val="FootnoteText"/>
        <w:ind w:left="142" w:hanging="142"/>
        <w:rPr>
          <w:b/>
          <w:bCs/>
        </w:rPr>
      </w:pPr>
      <w:r w:rsidRPr="00DC70C9">
        <w:rPr>
          <w:rStyle w:val="FootnoteReference"/>
        </w:rPr>
        <w:footnoteRef/>
      </w:r>
      <w:r w:rsidRPr="00DC70C9">
        <w:tab/>
      </w:r>
      <w:hyperlink r:id="rId5" w:history="1">
        <w:r w:rsidRPr="00DC70C9">
          <w:rPr>
            <w:rStyle w:val="Hyperlink"/>
            <w:color w:val="auto"/>
          </w:rPr>
          <w:t>OECD Toolkit to Combat Homelessness | [Zestaw narzędzi OECD do walki</w:t>
        </w:r>
        <w:r w:rsidR="00D13BA6" w:rsidRPr="00DC70C9">
          <w:rPr>
            <w:rStyle w:val="Hyperlink"/>
            <w:color w:val="auto"/>
          </w:rPr>
          <w:t xml:space="preserve"> z</w:t>
        </w:r>
        <w:r w:rsidR="00D13BA6">
          <w:rPr>
            <w:rStyle w:val="Hyperlink"/>
            <w:color w:val="auto"/>
          </w:rPr>
          <w:t> </w:t>
        </w:r>
        <w:r w:rsidR="00D13BA6" w:rsidRPr="00DC70C9">
          <w:rPr>
            <w:rStyle w:val="Hyperlink"/>
            <w:color w:val="auto"/>
          </w:rPr>
          <w:t>bez</w:t>
        </w:r>
        <w:r w:rsidRPr="00DC70C9">
          <w:rPr>
            <w:rStyle w:val="Hyperlink"/>
            <w:color w:val="auto"/>
          </w:rPr>
          <w:t>domnością]</w:t>
        </w:r>
      </w:hyperlink>
      <w:hyperlink r:id="rId6" w:history="1">
        <w:r w:rsidRPr="00DC70C9">
          <w:rPr>
            <w:rStyle w:val="Hyperlink"/>
            <w:color w:val="auto"/>
          </w:rPr>
          <w:t xml:space="preserve"> OECD</w:t>
        </w:r>
      </w:hyperlink>
      <w:r w:rsidRPr="00DC70C9">
        <w:t xml:space="preserve">.   </w:t>
      </w:r>
    </w:p>
  </w:footnote>
  <w:footnote w:id="9">
    <w:p w14:paraId="2A9326F0" w14:textId="73479906" w:rsidR="0002616A" w:rsidRPr="00DC70C9" w:rsidRDefault="0002616A" w:rsidP="00AD7C37">
      <w:pPr>
        <w:pStyle w:val="FootnoteText"/>
        <w:ind w:left="142" w:hanging="142"/>
      </w:pPr>
      <w:r w:rsidRPr="00DC70C9">
        <w:rPr>
          <w:rStyle w:val="FootnoteReference"/>
        </w:rPr>
        <w:footnoteRef/>
      </w:r>
      <w:r w:rsidRPr="00DC70C9">
        <w:tab/>
      </w:r>
      <w:hyperlink r:id="rId7" w:history="1">
        <w:r w:rsidRPr="00DC70C9">
          <w:rPr>
            <w:rStyle w:val="Hyperlink"/>
            <w:color w:val="auto"/>
          </w:rPr>
          <w:t>OECD Monitoring Framework to Measure</w:t>
        </w:r>
        <w:bookmarkStart w:id="3" w:name="_Hlt228794208"/>
        <w:bookmarkStart w:id="4" w:name="_Hlt228794209"/>
        <w:bookmarkEnd w:id="3"/>
        <w:bookmarkEnd w:id="4"/>
        <w:r w:rsidRPr="00DC70C9">
          <w:rPr>
            <w:rStyle w:val="Hyperlink"/>
            <w:color w:val="auto"/>
          </w:rPr>
          <w:t xml:space="preserve"> Homelessness | [Ramy monitorowania skali bezdomności opracowane przez OECD]</w:t>
        </w:r>
      </w:hyperlink>
      <w:hyperlink r:id="rId8" w:history="1">
        <w:r w:rsidRPr="00DC70C9">
          <w:rPr>
            <w:rStyle w:val="Hyperlink"/>
            <w:color w:val="auto"/>
          </w:rPr>
          <w:t xml:space="preserve"> OECD</w:t>
        </w:r>
      </w:hyperlink>
      <w:r w:rsidRPr="00DC70C9">
        <w:t>.</w:t>
      </w:r>
    </w:p>
  </w:footnote>
  <w:footnote w:id="10">
    <w:p w14:paraId="6A498BEB" w14:textId="5A1EC160" w:rsidR="001C6EBB" w:rsidRPr="00DC70C9" w:rsidRDefault="001C6EBB" w:rsidP="00AA7C7F">
      <w:pPr>
        <w:pStyle w:val="FootnoteText"/>
        <w:ind w:left="142" w:hanging="142"/>
      </w:pPr>
      <w:r w:rsidRPr="00DC70C9">
        <w:rPr>
          <w:rStyle w:val="FootnoteReference"/>
        </w:rPr>
        <w:footnoteRef/>
      </w:r>
      <w:r w:rsidR="00607D7D" w:rsidRPr="00DC70C9">
        <w:tab/>
      </w:r>
      <w:hyperlink r:id="rId9" w:history="1">
        <w:r w:rsidRPr="00DC70C9">
          <w:rPr>
            <w:rStyle w:val="Hyperlink"/>
          </w:rPr>
          <w:t>KU Leuven EU – Homelessness Counts [Bezdomność</w:t>
        </w:r>
        <w:r w:rsidR="00D13BA6" w:rsidRPr="00DC70C9">
          <w:rPr>
            <w:rStyle w:val="Hyperlink"/>
          </w:rPr>
          <w:t xml:space="preserve"> w</w:t>
        </w:r>
        <w:r w:rsidR="00D13BA6">
          <w:rPr>
            <w:rStyle w:val="Hyperlink"/>
          </w:rPr>
          <w:t> </w:t>
        </w:r>
        <w:r w:rsidR="00D13BA6" w:rsidRPr="00DC70C9">
          <w:rPr>
            <w:rStyle w:val="Hyperlink"/>
          </w:rPr>
          <w:t>lic</w:t>
        </w:r>
        <w:r w:rsidRPr="00DC70C9">
          <w:rPr>
            <w:rStyle w:val="Hyperlink"/>
          </w:rPr>
          <w:t>zbach]</w:t>
        </w:r>
      </w:hyperlink>
      <w:r w:rsidRPr="00DC70C9">
        <w:t>.</w:t>
      </w:r>
    </w:p>
  </w:footnote>
  <w:footnote w:id="11">
    <w:p w14:paraId="15201A41" w14:textId="66F3A138" w:rsidR="001A7991" w:rsidRPr="00DC70C9" w:rsidRDefault="001A7991" w:rsidP="00AA7C7F">
      <w:pPr>
        <w:pStyle w:val="FootnoteText"/>
        <w:ind w:left="142" w:hanging="142"/>
      </w:pPr>
      <w:r w:rsidRPr="00DC70C9">
        <w:rPr>
          <w:rStyle w:val="FootnoteReference"/>
        </w:rPr>
        <w:footnoteRef/>
      </w:r>
      <w:r w:rsidRPr="00DC70C9">
        <w:tab/>
      </w:r>
      <w:r w:rsidR="001D0524" w:rsidRPr="00DC70C9">
        <w:t xml:space="preserve"> </w:t>
      </w:r>
      <w:r w:rsidRPr="00DC70C9">
        <w:t>ETHOS Light to usprawnione, zharmonizowane ramy europejskie stosowane do pomiaru bezdomności</w:t>
      </w:r>
      <w:r w:rsidR="00D13BA6" w:rsidRPr="00DC70C9">
        <w:t xml:space="preserve"> i</w:t>
      </w:r>
      <w:r w:rsidR="00D13BA6">
        <w:t> </w:t>
      </w:r>
      <w:r w:rsidR="00D13BA6" w:rsidRPr="00DC70C9">
        <w:t>wyk</w:t>
      </w:r>
      <w:r w:rsidRPr="00DC70C9">
        <w:t xml:space="preserve">luczenia mieszkaniowego, mające na celu identyfikację różnych form bezdomności. </w:t>
      </w:r>
    </w:p>
  </w:footnote>
  <w:footnote w:id="12">
    <w:p w14:paraId="1432AD59" w14:textId="42C93FE4" w:rsidR="0002616A" w:rsidRPr="00DC70C9" w:rsidRDefault="0002616A" w:rsidP="00AA7C7F">
      <w:pPr>
        <w:pStyle w:val="FootnoteText"/>
        <w:ind w:left="142" w:hanging="142"/>
        <w:rPr>
          <w:szCs w:val="24"/>
        </w:rPr>
      </w:pPr>
      <w:r w:rsidRPr="00DC70C9">
        <w:rPr>
          <w:rStyle w:val="FootnoteReference"/>
        </w:rPr>
        <w:footnoteRef/>
      </w:r>
      <w:r w:rsidRPr="00DC70C9">
        <w:tab/>
      </w:r>
      <w:r w:rsidR="001D0524" w:rsidRPr="00DC70C9">
        <w:t xml:space="preserve"> </w:t>
      </w:r>
      <w:r w:rsidRPr="00DC70C9">
        <w:t>Baptista, I., Perista, P.</w:t>
      </w:r>
      <w:r w:rsidR="00D13BA6" w:rsidRPr="00DC70C9">
        <w:t xml:space="preserve"> i</w:t>
      </w:r>
      <w:r w:rsidR="00D13BA6">
        <w:t> </w:t>
      </w:r>
      <w:r w:rsidR="00D13BA6" w:rsidRPr="00DC70C9">
        <w:t>Mar</w:t>
      </w:r>
      <w:r w:rsidRPr="00DC70C9">
        <w:t xml:space="preserve">lier, E. (2025), </w:t>
      </w:r>
      <w:r w:rsidRPr="00DC70C9">
        <w:rPr>
          <w:i/>
          <w:iCs/>
        </w:rPr>
        <w:t>The fight against homelessness and its links with anti-poverty policies across the European Union</w:t>
      </w:r>
      <w:r w:rsidRPr="00DC70C9">
        <w:t>, European Social Policy Analysis Network (ESPAN) [Walka</w:t>
      </w:r>
      <w:r w:rsidR="00D13BA6" w:rsidRPr="00DC70C9">
        <w:t xml:space="preserve"> z</w:t>
      </w:r>
      <w:r w:rsidR="00D13BA6">
        <w:t> </w:t>
      </w:r>
      <w:r w:rsidR="00D13BA6" w:rsidRPr="00DC70C9">
        <w:t>bez</w:t>
      </w:r>
      <w:r w:rsidRPr="00DC70C9">
        <w:t>domnością</w:t>
      </w:r>
      <w:r w:rsidR="00D13BA6" w:rsidRPr="00DC70C9">
        <w:t xml:space="preserve"> i</w:t>
      </w:r>
      <w:r w:rsidR="00D13BA6">
        <w:t> </w:t>
      </w:r>
      <w:r w:rsidR="00D13BA6" w:rsidRPr="00DC70C9">
        <w:t>jej</w:t>
      </w:r>
      <w:r w:rsidRPr="00DC70C9">
        <w:t xml:space="preserve"> związki</w:t>
      </w:r>
      <w:r w:rsidR="00D13BA6" w:rsidRPr="00DC70C9">
        <w:t xml:space="preserve"> z</w:t>
      </w:r>
      <w:r w:rsidR="00D13BA6">
        <w:t> </w:t>
      </w:r>
      <w:r w:rsidR="00D13BA6" w:rsidRPr="00DC70C9">
        <w:t>pol</w:t>
      </w:r>
      <w:r w:rsidRPr="00DC70C9">
        <w:t>ityką przeciwdziałania ubóstwu</w:t>
      </w:r>
      <w:r w:rsidR="00D13BA6" w:rsidRPr="00DC70C9">
        <w:t xml:space="preserve"> w</w:t>
      </w:r>
      <w:r w:rsidR="00D13BA6">
        <w:t> </w:t>
      </w:r>
      <w:r w:rsidR="00D13BA6" w:rsidRPr="00DC70C9">
        <w:t>Uni</w:t>
      </w:r>
      <w:r w:rsidRPr="00DC70C9">
        <w:t xml:space="preserve">i Europejskiej, Europejska Sieć Analiz Polityki Społecznej (ESPAN)], Luksemburg, Urząd Publikacji Unii Europejskiej, </w:t>
      </w:r>
      <w:hyperlink r:id="rId10" w:anchor="description" w:history="1">
        <w:r w:rsidRPr="00DC70C9">
          <w:rPr>
            <w:rStyle w:val="Hyperlink"/>
          </w:rPr>
          <w:t>https://employment-social-affairs.ec.europa.eu/fight-against-homelessness-and-its-links-anti-poverty-policies-across-european-union_pl#description</w:t>
        </w:r>
      </w:hyperlink>
      <w:r w:rsidRPr="00DC70C9">
        <w:t xml:space="preserve">. </w:t>
      </w:r>
    </w:p>
  </w:footnote>
  <w:footnote w:id="13">
    <w:p w14:paraId="7730D89D" w14:textId="3A0F8D61" w:rsidR="001E431A" w:rsidRPr="00DC70C9" w:rsidRDefault="001E431A" w:rsidP="00AD7C37">
      <w:pPr>
        <w:pStyle w:val="FootnoteText"/>
        <w:ind w:left="142" w:hanging="142"/>
      </w:pPr>
      <w:r w:rsidRPr="00DC70C9">
        <w:rPr>
          <w:rStyle w:val="FootnoteReference"/>
        </w:rPr>
        <w:footnoteRef/>
      </w:r>
      <w:r w:rsidRPr="00DC70C9">
        <w:tab/>
      </w:r>
      <w:r w:rsidR="001D0524" w:rsidRPr="00DC70C9">
        <w:t xml:space="preserve"> </w:t>
      </w:r>
      <w:hyperlink r:id="rId11" w:history="1">
        <w:r w:rsidR="001D0524" w:rsidRPr="00DC70C9">
          <w:rPr>
            <w:rStyle w:val="Hyperlink"/>
          </w:rPr>
          <w:t>https://www.coe.int/en/web/conventions/full-list?module=treaty-detail&amp;treatynum=163</w:t>
        </w:r>
      </w:hyperlink>
      <w:r w:rsidRPr="00DC70C9">
        <w:t xml:space="preserve">. </w:t>
      </w:r>
    </w:p>
  </w:footnote>
  <w:footnote w:id="14">
    <w:p w14:paraId="27F30276" w14:textId="77777777" w:rsidR="00DD3345" w:rsidRPr="00DC70C9" w:rsidRDefault="00DD3345" w:rsidP="00AD7C37">
      <w:pPr>
        <w:pStyle w:val="FootnoteText"/>
        <w:ind w:left="142" w:hanging="142"/>
      </w:pPr>
      <w:r w:rsidRPr="00DC70C9">
        <w:rPr>
          <w:rStyle w:val="FootnoteReference"/>
        </w:rPr>
        <w:footnoteRef/>
      </w:r>
      <w:r w:rsidRPr="00DC70C9">
        <w:tab/>
        <w:t xml:space="preserve"> </w:t>
      </w:r>
      <w:hyperlink r:id="rId12" w:history="1">
        <w:r w:rsidRPr="00DC70C9">
          <w:rPr>
            <w:rStyle w:val="Hyperlink"/>
          </w:rPr>
          <w:t>Międzyinstytucjonalna proklamacja Europejskiego filaru praw socjalnych</w:t>
        </w:r>
      </w:hyperlink>
      <w:r w:rsidRPr="00DC70C9">
        <w:t xml:space="preserve">. </w:t>
      </w:r>
    </w:p>
  </w:footnote>
  <w:footnote w:id="15">
    <w:p w14:paraId="30B2336C" w14:textId="667862A8" w:rsidR="001E431A" w:rsidRPr="00DC70C9" w:rsidRDefault="001E431A" w:rsidP="00AD7C37">
      <w:pPr>
        <w:pStyle w:val="FootnoteText"/>
        <w:ind w:left="142" w:hanging="142"/>
      </w:pPr>
      <w:r w:rsidRPr="00DC70C9">
        <w:rPr>
          <w:rStyle w:val="FootnoteReference"/>
        </w:rPr>
        <w:footnoteRef/>
      </w:r>
      <w:r w:rsidRPr="00DC70C9">
        <w:tab/>
      </w:r>
      <w:r w:rsidR="001D0524" w:rsidRPr="00DC70C9">
        <w:t xml:space="preserve"> </w:t>
      </w:r>
      <w:hyperlink r:id="rId13" w:history="1">
        <w:r w:rsidRPr="00DC70C9">
          <w:rPr>
            <w:rStyle w:val="Hyperlink"/>
          </w:rPr>
          <w:t>Zalecenie Rady (UE) 2021/1004</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14 czerwca 2021 r.</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ustanowienia europejskiej gwarancji dla dzieci</w:t>
        </w:r>
      </w:hyperlink>
      <w:r w:rsidRPr="00DC70C9">
        <w:t xml:space="preserve">. </w:t>
      </w:r>
    </w:p>
  </w:footnote>
  <w:footnote w:id="16">
    <w:p w14:paraId="3F6B85CF" w14:textId="53553644" w:rsidR="001E431A" w:rsidRPr="00DC70C9" w:rsidRDefault="001E431A" w:rsidP="00AD7C37">
      <w:pPr>
        <w:pStyle w:val="FootnoteText"/>
        <w:ind w:left="142" w:hanging="142"/>
      </w:pPr>
      <w:r w:rsidRPr="00DC70C9">
        <w:rPr>
          <w:rStyle w:val="FootnoteReference"/>
        </w:rPr>
        <w:footnoteRef/>
      </w:r>
      <w:r w:rsidRPr="00DC70C9">
        <w:tab/>
      </w:r>
      <w:r w:rsidR="001D0524" w:rsidRPr="00DC70C9">
        <w:t xml:space="preserve"> </w:t>
      </w:r>
      <w:hyperlink r:id="rId14" w:history="1">
        <w:r w:rsidRPr="00DC70C9">
          <w:rPr>
            <w:rStyle w:val="Hyperlink"/>
          </w:rPr>
          <w:t>Zalecenie Rady 2023/C 41/01</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30 stycznia 20</w:t>
        </w:r>
        <w:r w:rsidRPr="00D13BA6">
          <w:rPr>
            <w:rStyle w:val="Hyperlink"/>
          </w:rPr>
          <w:t>23</w:t>
        </w:r>
        <w:r w:rsidR="00D13BA6" w:rsidRPr="00D13BA6">
          <w:rPr>
            <w:rStyle w:val="Hyperlink"/>
          </w:rPr>
          <w:t> </w:t>
        </w:r>
        <w:r w:rsidRPr="00D13BA6">
          <w:rPr>
            <w:rStyle w:val="Hyperlink"/>
          </w:rPr>
          <w:t>r.</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odpowiedniego dochodu minimalnego zapewniającego aktywne włączenie</w:t>
        </w:r>
      </w:hyperlink>
      <w:r w:rsidRPr="00DC70C9">
        <w:t xml:space="preserve">. </w:t>
      </w:r>
    </w:p>
  </w:footnote>
  <w:footnote w:id="17">
    <w:p w14:paraId="1AF92C4B" w14:textId="2EEA99A5" w:rsidR="002E6FA9" w:rsidRPr="00D13BA6" w:rsidRDefault="002E6FA9" w:rsidP="00401D75">
      <w:pPr>
        <w:pStyle w:val="FootnoteText"/>
        <w:ind w:left="142" w:hanging="142"/>
        <w:rPr>
          <w:color w:val="0000FF" w:themeColor="hyperlink"/>
          <w:u w:val="single"/>
        </w:rPr>
      </w:pPr>
      <w:r w:rsidRPr="00DC70C9">
        <w:rPr>
          <w:rStyle w:val="FootnoteReference"/>
        </w:rPr>
        <w:footnoteRef/>
      </w:r>
      <w:r w:rsidRPr="00DC70C9">
        <w:tab/>
      </w:r>
      <w:r w:rsidR="001D0524" w:rsidRPr="00DC70C9">
        <w:t xml:space="preserve"> </w:t>
      </w:r>
      <w:hyperlink r:id="rId15" w:history="1">
        <w:r w:rsidRPr="00DC70C9">
          <w:rPr>
            <w:rStyle w:val="Hyperlink"/>
          </w:rPr>
          <w:t>Zalecenie Rady C/2023/1344</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27 listopada 20</w:t>
        </w:r>
        <w:r w:rsidRPr="00D13BA6">
          <w:rPr>
            <w:rStyle w:val="Hyperlink"/>
          </w:rPr>
          <w:t>23</w:t>
        </w:r>
        <w:r w:rsidR="00D13BA6" w:rsidRPr="00D13BA6">
          <w:rPr>
            <w:rStyle w:val="Hyperlink"/>
          </w:rPr>
          <w:t> </w:t>
        </w:r>
        <w:r w:rsidRPr="00D13BA6">
          <w:rPr>
            <w:rStyle w:val="Hyperlink"/>
          </w:rPr>
          <w:t>r.</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opracowania warunków ramowych gospodarki społecznej</w:t>
        </w:r>
      </w:hyperlink>
      <w:r w:rsidRPr="00D13BA6">
        <w:t>.</w:t>
      </w:r>
      <w:r w:rsidR="00D13BA6" w:rsidRPr="00D13BA6">
        <w:t xml:space="preserve"> </w:t>
      </w:r>
    </w:p>
  </w:footnote>
  <w:footnote w:id="18">
    <w:p w14:paraId="642507C5" w14:textId="4E546013" w:rsidR="00236F4C" w:rsidRPr="00DC70C9" w:rsidRDefault="00236F4C" w:rsidP="00AD7C37">
      <w:pPr>
        <w:pStyle w:val="FootnoteText"/>
        <w:ind w:left="142" w:hanging="142"/>
      </w:pPr>
      <w:r w:rsidRPr="00DC70C9">
        <w:rPr>
          <w:rStyle w:val="FootnoteReference"/>
        </w:rPr>
        <w:footnoteRef/>
      </w:r>
      <w:r w:rsidRPr="00DC70C9">
        <w:tab/>
      </w:r>
      <w:r w:rsidR="001D0524" w:rsidRPr="00DC70C9">
        <w:t xml:space="preserve"> </w:t>
      </w:r>
      <w:hyperlink r:id="rId16" w:history="1">
        <w:r w:rsidRPr="00DC70C9">
          <w:rPr>
            <w:rStyle w:val="Hyperlink"/>
          </w:rPr>
          <w:t>Zalecenie Rady 2021/C 93/01</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12 marca 20</w:t>
        </w:r>
        <w:r w:rsidRPr="00D13BA6">
          <w:rPr>
            <w:rStyle w:val="Hyperlink"/>
          </w:rPr>
          <w:t>21</w:t>
        </w:r>
        <w:r w:rsidR="00D13BA6" w:rsidRPr="00D13BA6">
          <w:rPr>
            <w:rStyle w:val="Hyperlink"/>
          </w:rPr>
          <w:t> </w:t>
        </w:r>
        <w:r w:rsidRPr="00D13BA6">
          <w:rPr>
            <w:rStyle w:val="Hyperlink"/>
          </w:rPr>
          <w:t>r.</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równouprawnienia, włączenia</w:t>
        </w:r>
        <w:r w:rsidR="00D13BA6" w:rsidRPr="00DC70C9">
          <w:rPr>
            <w:rStyle w:val="Hyperlink"/>
          </w:rPr>
          <w:t xml:space="preserve"> i</w:t>
        </w:r>
        <w:r w:rsidR="00D13BA6">
          <w:rPr>
            <w:rStyle w:val="Hyperlink"/>
          </w:rPr>
          <w:t> </w:t>
        </w:r>
        <w:r w:rsidR="00D13BA6" w:rsidRPr="00DC70C9">
          <w:rPr>
            <w:rStyle w:val="Hyperlink"/>
          </w:rPr>
          <w:t>par</w:t>
        </w:r>
        <w:r w:rsidRPr="00DC70C9">
          <w:rPr>
            <w:rStyle w:val="Hyperlink"/>
          </w:rPr>
          <w:t>tycypacji Romów</w:t>
        </w:r>
      </w:hyperlink>
      <w:r w:rsidRPr="00DC70C9">
        <w:t>.</w:t>
      </w:r>
    </w:p>
  </w:footnote>
  <w:footnote w:id="19">
    <w:p w14:paraId="7BA7F830" w14:textId="662CB742" w:rsidR="00DF4DB3" w:rsidRPr="00DC70C9" w:rsidRDefault="00DF4DB3" w:rsidP="00AD7C37">
      <w:pPr>
        <w:pStyle w:val="FootnoteText"/>
        <w:ind w:left="142" w:hanging="142"/>
      </w:pPr>
      <w:r w:rsidRPr="00DC70C9">
        <w:rPr>
          <w:rStyle w:val="FootnoteReference"/>
        </w:rPr>
        <w:footnoteRef/>
      </w:r>
      <w:r w:rsidRPr="00DC70C9">
        <w:tab/>
      </w:r>
      <w:r w:rsidR="001D0524" w:rsidRPr="00DC70C9">
        <w:t xml:space="preserve"> </w:t>
      </w:r>
      <w:r w:rsidRPr="00DC70C9">
        <w:t xml:space="preserve">Uzupełnione </w:t>
      </w:r>
      <w:hyperlink r:id="rId17" w:history="1">
        <w:r w:rsidR="00DC70C9">
          <w:rPr>
            <w:rStyle w:val="Hyperlink"/>
          </w:rPr>
          <w:t>Komunikatem Komisji do Parlamentu Europejskiego</w:t>
        </w:r>
        <w:r w:rsidR="00D13BA6">
          <w:rPr>
            <w:rStyle w:val="Hyperlink"/>
          </w:rPr>
          <w:t xml:space="preserve"> i Rad</w:t>
        </w:r>
        <w:r w:rsidR="00DC70C9">
          <w:rPr>
            <w:rStyle w:val="Hyperlink"/>
          </w:rPr>
          <w:t>y: Unia równości: unijne ramy strategiczne na rzecz równouprawnienia, włączenia społecznego</w:t>
        </w:r>
        <w:r w:rsidR="00D13BA6">
          <w:rPr>
            <w:rStyle w:val="Hyperlink"/>
          </w:rPr>
          <w:t xml:space="preserve"> i udz</w:t>
        </w:r>
        <w:r w:rsidR="00DC70C9">
          <w:rPr>
            <w:rStyle w:val="Hyperlink"/>
          </w:rPr>
          <w:t>iału Romów COM/2020/620 final.</w:t>
        </w:r>
      </w:hyperlink>
      <w:r w:rsidR="00DC70C9" w:rsidRPr="00DC70C9">
        <w:t xml:space="preserve"> </w:t>
      </w:r>
    </w:p>
  </w:footnote>
  <w:footnote w:id="20">
    <w:p w14:paraId="75E951A7" w14:textId="583D21A0" w:rsidR="00560C1D" w:rsidRPr="00DC70C9" w:rsidRDefault="00560C1D" w:rsidP="00AD7C37">
      <w:pPr>
        <w:pStyle w:val="FootnoteText"/>
        <w:ind w:left="142" w:hanging="142"/>
      </w:pPr>
      <w:r w:rsidRPr="00DC70C9">
        <w:rPr>
          <w:rStyle w:val="FootnoteReference"/>
        </w:rPr>
        <w:footnoteRef/>
      </w:r>
      <w:r w:rsidRPr="00DC70C9">
        <w:tab/>
      </w:r>
      <w:r w:rsidR="001D0524" w:rsidRPr="00DC70C9">
        <w:t xml:space="preserve"> </w:t>
      </w:r>
      <w:hyperlink r:id="rId18" w:history="1">
        <w:r w:rsidRPr="00DC70C9">
          <w:rPr>
            <w:rStyle w:val="Hyperlink"/>
          </w:rPr>
          <w:t>Zalecenie Rady 2022/C 476/01</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8 grudnia 20</w:t>
        </w:r>
        <w:r w:rsidRPr="00D13BA6">
          <w:rPr>
            <w:rStyle w:val="Hyperlink"/>
          </w:rPr>
          <w:t>22</w:t>
        </w:r>
        <w:r w:rsidR="00D13BA6" w:rsidRPr="00D13BA6">
          <w:rPr>
            <w:rStyle w:val="Hyperlink"/>
          </w:rPr>
          <w:t> </w:t>
        </w:r>
        <w:r w:rsidRPr="00D13BA6">
          <w:rPr>
            <w:rStyle w:val="Hyperlink"/>
          </w:rPr>
          <w:t>r.</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dostępu do przystępnej cenowo</w:t>
        </w:r>
        <w:r w:rsidR="00D13BA6" w:rsidRPr="00DC70C9">
          <w:rPr>
            <w:rStyle w:val="Hyperlink"/>
          </w:rPr>
          <w:t xml:space="preserve"> i</w:t>
        </w:r>
        <w:r w:rsidR="00D13BA6">
          <w:rPr>
            <w:rStyle w:val="Hyperlink"/>
          </w:rPr>
          <w:t> </w:t>
        </w:r>
        <w:r w:rsidR="00D13BA6" w:rsidRPr="00DC70C9">
          <w:rPr>
            <w:rStyle w:val="Hyperlink"/>
          </w:rPr>
          <w:t>dob</w:t>
        </w:r>
        <w:r w:rsidRPr="00DC70C9">
          <w:rPr>
            <w:rStyle w:val="Hyperlink"/>
          </w:rPr>
          <w:t>rej jakościowo opieki długoterminowej</w:t>
        </w:r>
      </w:hyperlink>
      <w:r w:rsidRPr="00DC70C9">
        <w:t>.</w:t>
      </w:r>
    </w:p>
  </w:footnote>
  <w:footnote w:id="21">
    <w:p w14:paraId="12EE7C91" w14:textId="1300382D" w:rsidR="006523E8" w:rsidRPr="00DC70C9" w:rsidRDefault="006523E8" w:rsidP="00AD7C37">
      <w:pPr>
        <w:pStyle w:val="FootnoteText"/>
        <w:ind w:left="142" w:hanging="142"/>
      </w:pPr>
      <w:r w:rsidRPr="00DC70C9">
        <w:rPr>
          <w:rStyle w:val="FootnoteReference"/>
        </w:rPr>
        <w:footnoteRef/>
      </w:r>
      <w:r w:rsidRPr="00DC70C9">
        <w:tab/>
      </w:r>
      <w:r w:rsidR="001D0524" w:rsidRPr="00DC70C9">
        <w:t xml:space="preserve"> </w:t>
      </w:r>
      <w:hyperlink r:id="rId19" w:history="1">
        <w:r w:rsidRPr="00DC70C9">
          <w:rPr>
            <w:rStyle w:val="Hyperlink"/>
          </w:rPr>
          <w:t>Dyrektywa Parlamentu Europejskiego</w:t>
        </w:r>
        <w:r w:rsidR="00D13BA6" w:rsidRPr="00DC70C9">
          <w:rPr>
            <w:rStyle w:val="Hyperlink"/>
          </w:rPr>
          <w:t xml:space="preserve"> i</w:t>
        </w:r>
        <w:r w:rsidR="00D13BA6">
          <w:rPr>
            <w:rStyle w:val="Hyperlink"/>
          </w:rPr>
          <w:t> </w:t>
        </w:r>
        <w:r w:rsidR="00D13BA6" w:rsidRPr="00DC70C9">
          <w:rPr>
            <w:rStyle w:val="Hyperlink"/>
          </w:rPr>
          <w:t>Rad</w:t>
        </w:r>
        <w:r w:rsidRPr="00DC70C9">
          <w:rPr>
            <w:rStyle w:val="Hyperlink"/>
          </w:rPr>
          <w:t>y 2014/92/UE</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23 lipca 2014 r.</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porównywalności opłat związanych</w:t>
        </w:r>
        <w:r w:rsidR="00D13BA6" w:rsidRPr="00DC70C9">
          <w:rPr>
            <w:rStyle w:val="Hyperlink"/>
          </w:rPr>
          <w:t xml:space="preserve"> z</w:t>
        </w:r>
        <w:r w:rsidR="00D13BA6">
          <w:rPr>
            <w:rStyle w:val="Hyperlink"/>
          </w:rPr>
          <w:t> </w:t>
        </w:r>
        <w:r w:rsidR="00D13BA6" w:rsidRPr="00DC70C9">
          <w:rPr>
            <w:rStyle w:val="Hyperlink"/>
          </w:rPr>
          <w:t>rac</w:t>
        </w:r>
        <w:r w:rsidRPr="00DC70C9">
          <w:rPr>
            <w:rStyle w:val="Hyperlink"/>
          </w:rPr>
          <w:t>hunkami płatniczymi, przenoszenia rachunku płatniczego oraz dostępu do podstawowego rachunku płatniczego</w:t>
        </w:r>
      </w:hyperlink>
      <w:r w:rsidRPr="00DC70C9">
        <w:t>.</w:t>
      </w:r>
    </w:p>
  </w:footnote>
  <w:footnote w:id="22">
    <w:p w14:paraId="622D74C1" w14:textId="3D9C144B" w:rsidR="006F75AA" w:rsidRPr="00DC70C9" w:rsidRDefault="006F75AA" w:rsidP="00AD7C37">
      <w:pPr>
        <w:pStyle w:val="FootnoteText"/>
        <w:ind w:left="142" w:hanging="142"/>
      </w:pPr>
      <w:r w:rsidRPr="00DC70C9">
        <w:rPr>
          <w:rStyle w:val="FootnoteReference"/>
        </w:rPr>
        <w:footnoteRef/>
      </w:r>
      <w:r w:rsidRPr="00DC70C9">
        <w:tab/>
        <w:t xml:space="preserve"> Deklaracja lizbońska</w:t>
      </w:r>
      <w:r w:rsidR="00D13BA6" w:rsidRPr="00DC70C9">
        <w:t xml:space="preserve"> w</w:t>
      </w:r>
      <w:r w:rsidR="00D13BA6">
        <w:t> </w:t>
      </w:r>
      <w:r w:rsidR="00D13BA6" w:rsidRPr="00DC70C9">
        <w:t>spr</w:t>
      </w:r>
      <w:r w:rsidRPr="00DC70C9">
        <w:t>awie europejskiej platformy zwalczania bezdomności (21 czerwca 20</w:t>
      </w:r>
      <w:r w:rsidRPr="00D13BA6">
        <w:t>21</w:t>
      </w:r>
      <w:r w:rsidR="00D13BA6" w:rsidRPr="00D13BA6">
        <w:t> </w:t>
      </w:r>
      <w:r w:rsidRPr="00D13BA6">
        <w:t>r.</w:t>
      </w:r>
      <w:r w:rsidRPr="00DC70C9">
        <w:t>, Lizbona, Portugalia).</w:t>
      </w:r>
    </w:p>
  </w:footnote>
  <w:footnote w:id="23">
    <w:p w14:paraId="6103785E" w14:textId="4DE3B054" w:rsidR="00427712" w:rsidRPr="00DC70C9" w:rsidRDefault="00427712" w:rsidP="001D4C2B">
      <w:pPr>
        <w:pStyle w:val="FootnoteText"/>
        <w:ind w:left="142" w:hanging="142"/>
      </w:pPr>
      <w:r w:rsidRPr="00DC70C9">
        <w:rPr>
          <w:rStyle w:val="FootnoteReference"/>
        </w:rPr>
        <w:footnoteRef/>
      </w:r>
      <w:r w:rsidRPr="00DC70C9">
        <w:tab/>
      </w:r>
      <w:r w:rsidR="001D4C2B" w:rsidRPr="00DC70C9">
        <w:t xml:space="preserve"> </w:t>
      </w:r>
      <w:r w:rsidRPr="00DC70C9">
        <w:t>Deklaracja z La Hulpe</w:t>
      </w:r>
      <w:r w:rsidR="00D13BA6" w:rsidRPr="00DC70C9">
        <w:t xml:space="preserve"> w</w:t>
      </w:r>
      <w:r w:rsidR="00D13BA6">
        <w:t> </w:t>
      </w:r>
      <w:r w:rsidR="00D13BA6" w:rsidRPr="00DC70C9">
        <w:t>spr</w:t>
      </w:r>
      <w:r w:rsidRPr="00DC70C9">
        <w:t>awie przyszłości Europejskiego filaru praw socjalnych (16 kwietnia 20</w:t>
      </w:r>
      <w:r w:rsidRPr="00D13BA6">
        <w:t>24</w:t>
      </w:r>
      <w:r w:rsidR="00D13BA6" w:rsidRPr="00D13BA6">
        <w:t> </w:t>
      </w:r>
      <w:r w:rsidRPr="00D13BA6">
        <w:t>r.</w:t>
      </w:r>
      <w:r w:rsidRPr="00DC70C9">
        <w:t>, La Hulpe,</w:t>
      </w:r>
      <w:r w:rsidR="001D4C2B" w:rsidRPr="00DC70C9">
        <w:t xml:space="preserve"> </w:t>
      </w:r>
      <w:r w:rsidR="00DE2B74" w:rsidRPr="00DC70C9">
        <w:t>Belgia).</w:t>
      </w:r>
    </w:p>
  </w:footnote>
  <w:footnote w:id="24">
    <w:p w14:paraId="5D2D87C3" w14:textId="2ABE34A1" w:rsidR="001E431A" w:rsidRPr="00DC70C9" w:rsidRDefault="001E431A" w:rsidP="00AA7C7F">
      <w:pPr>
        <w:pStyle w:val="FootnoteText"/>
        <w:ind w:left="142" w:hanging="142"/>
      </w:pPr>
      <w:r w:rsidRPr="00DC70C9">
        <w:rPr>
          <w:rStyle w:val="FootnoteReference"/>
        </w:rPr>
        <w:footnoteRef/>
      </w:r>
      <w:r w:rsidRPr="00DC70C9">
        <w:tab/>
      </w:r>
      <w:r w:rsidR="001D4C2B" w:rsidRPr="00DC70C9">
        <w:t xml:space="preserve"> </w:t>
      </w:r>
      <w:hyperlink r:id="rId20" w:history="1">
        <w:r w:rsidR="001D4C2B" w:rsidRPr="00DC70C9">
          <w:rPr>
            <w:rStyle w:val="Hyperlink"/>
          </w:rPr>
          <w:t>https://www.europarl.europa.eu/doceo/document/TA-9-2020-0314_PL.html?utm_source=chatgpt.com</w:t>
        </w:r>
      </w:hyperlink>
      <w:r w:rsidRPr="00DC70C9">
        <w:t xml:space="preserve">. </w:t>
      </w:r>
    </w:p>
  </w:footnote>
  <w:footnote w:id="25">
    <w:p w14:paraId="36BE26F9" w14:textId="6D32C746" w:rsidR="00AD7368" w:rsidRPr="00DC70C9" w:rsidRDefault="00AD7368" w:rsidP="00AA7C7F">
      <w:pPr>
        <w:pStyle w:val="FootnoteText"/>
        <w:ind w:left="142" w:hanging="142"/>
      </w:pPr>
      <w:r w:rsidRPr="00DC70C9">
        <w:rPr>
          <w:rStyle w:val="FootnoteReference"/>
        </w:rPr>
        <w:footnoteRef/>
      </w:r>
      <w:r w:rsidRPr="00DC70C9">
        <w:tab/>
      </w:r>
      <w:r w:rsidR="001D4C2B" w:rsidRPr="00DC70C9">
        <w:t xml:space="preserve"> </w:t>
      </w:r>
      <w:hyperlink r:id="rId21" w:history="1">
        <w:r w:rsidR="001D4C2B" w:rsidRPr="00DC70C9">
          <w:rPr>
            <w:rStyle w:val="Hyperlink"/>
          </w:rPr>
          <w:t>https://www.europarl.europa.eu/doceo/document/TA-10-2026-0064_PL.html</w:t>
        </w:r>
      </w:hyperlink>
      <w:r w:rsidR="00D13BA6">
        <w:t>.</w:t>
      </w:r>
    </w:p>
  </w:footnote>
  <w:footnote w:id="26">
    <w:p w14:paraId="26749925" w14:textId="4B5B0A6A" w:rsidR="005C3815" w:rsidRPr="00DC70C9" w:rsidRDefault="005C3815" w:rsidP="00AA7C7F">
      <w:pPr>
        <w:pStyle w:val="FootnoteText"/>
        <w:ind w:left="142" w:hanging="142"/>
        <w:rPr>
          <w:color w:val="0000FF" w:themeColor="hyperlink"/>
          <w:u w:val="single"/>
        </w:rPr>
      </w:pPr>
      <w:r w:rsidRPr="00DC70C9">
        <w:rPr>
          <w:rStyle w:val="FootnoteReference"/>
        </w:rPr>
        <w:footnoteRef/>
      </w:r>
      <w:r w:rsidRPr="00DC70C9">
        <w:tab/>
      </w:r>
      <w:r w:rsidR="001D4C2B" w:rsidRPr="00DC70C9">
        <w:t xml:space="preserve"> </w:t>
      </w:r>
      <w:hyperlink r:id="rId22" w:history="1">
        <w:r w:rsidRPr="00DC70C9">
          <w:rPr>
            <w:rStyle w:val="Hyperlink"/>
          </w:rPr>
          <w:t>Rozporządzenie wykonawcze Komisji (UE) 2017/543</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22 marca 20</w:t>
        </w:r>
        <w:r w:rsidRPr="00D13BA6">
          <w:rPr>
            <w:rStyle w:val="Hyperlink"/>
          </w:rPr>
          <w:t>17</w:t>
        </w:r>
        <w:r w:rsidR="00D13BA6" w:rsidRPr="00D13BA6">
          <w:rPr>
            <w:rStyle w:val="Hyperlink"/>
          </w:rPr>
          <w:t> </w:t>
        </w:r>
        <w:r w:rsidRPr="00D13BA6">
          <w:rPr>
            <w:rStyle w:val="Hyperlink"/>
          </w:rPr>
          <w:t>r.</w:t>
        </w:r>
        <w:r w:rsidRPr="00DC70C9">
          <w:rPr>
            <w:rStyle w:val="Hyperlink"/>
          </w:rPr>
          <w:t xml:space="preserve"> określające zasady stosowania rozporządzenia Parlamentu Europejskiego</w:t>
        </w:r>
        <w:r w:rsidR="00D13BA6" w:rsidRPr="00DC70C9">
          <w:rPr>
            <w:rStyle w:val="Hyperlink"/>
          </w:rPr>
          <w:t xml:space="preserve"> i</w:t>
        </w:r>
        <w:r w:rsidR="00D13BA6">
          <w:rPr>
            <w:rStyle w:val="Hyperlink"/>
          </w:rPr>
          <w:t> </w:t>
        </w:r>
        <w:r w:rsidR="00D13BA6" w:rsidRPr="00DC70C9">
          <w:rPr>
            <w:rStyle w:val="Hyperlink"/>
          </w:rPr>
          <w:t>Rad</w:t>
        </w:r>
        <w:r w:rsidRPr="00DC70C9">
          <w:rPr>
            <w:rStyle w:val="Hyperlink"/>
          </w:rPr>
          <w:t xml:space="preserve">y (WE) </w:t>
        </w:r>
        <w:r w:rsidRPr="00D13BA6">
          <w:rPr>
            <w:rStyle w:val="Hyperlink"/>
          </w:rPr>
          <w:t>nr</w:t>
        </w:r>
        <w:r w:rsidR="00D13BA6" w:rsidRPr="00D13BA6">
          <w:rPr>
            <w:rStyle w:val="Hyperlink"/>
          </w:rPr>
          <w:t> </w:t>
        </w:r>
        <w:r w:rsidRPr="00D13BA6">
          <w:rPr>
            <w:rStyle w:val="Hyperlink"/>
          </w:rPr>
          <w:t>7</w:t>
        </w:r>
        <w:r w:rsidRPr="00DC70C9">
          <w:rPr>
            <w:rStyle w:val="Hyperlink"/>
          </w:rPr>
          <w:t>63/2008</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spisów powszechnych ludności</w:t>
        </w:r>
        <w:r w:rsidR="00D13BA6" w:rsidRPr="00DC70C9">
          <w:rPr>
            <w:rStyle w:val="Hyperlink"/>
          </w:rPr>
          <w:t xml:space="preserve"> i</w:t>
        </w:r>
        <w:r w:rsidR="00D13BA6">
          <w:rPr>
            <w:rStyle w:val="Hyperlink"/>
          </w:rPr>
          <w:t> </w:t>
        </w:r>
        <w:r w:rsidR="00D13BA6" w:rsidRPr="00DC70C9">
          <w:rPr>
            <w:rStyle w:val="Hyperlink"/>
          </w:rPr>
          <w:t>mie</w:t>
        </w:r>
        <w:r w:rsidRPr="00DC70C9">
          <w:rPr>
            <w:rStyle w:val="Hyperlink"/>
          </w:rPr>
          <w:t>szkań</w:t>
        </w:r>
        <w:r w:rsidR="00D13BA6" w:rsidRPr="00DC70C9">
          <w:rPr>
            <w:rStyle w:val="Hyperlink"/>
          </w:rPr>
          <w:t xml:space="preserve"> w</w:t>
        </w:r>
        <w:r w:rsidR="00D13BA6">
          <w:rPr>
            <w:rStyle w:val="Hyperlink"/>
          </w:rPr>
          <w:t> </w:t>
        </w:r>
        <w:r w:rsidR="00D13BA6" w:rsidRPr="00DC70C9">
          <w:rPr>
            <w:rStyle w:val="Hyperlink"/>
          </w:rPr>
          <w:t>zak</w:t>
        </w:r>
        <w:r w:rsidRPr="00DC70C9">
          <w:rPr>
            <w:rStyle w:val="Hyperlink"/>
          </w:rPr>
          <w:t>resie specyfikacji technicznych tematów</w:t>
        </w:r>
        <w:r w:rsidR="00D13BA6" w:rsidRPr="00DC70C9">
          <w:rPr>
            <w:rStyle w:val="Hyperlink"/>
          </w:rPr>
          <w:t xml:space="preserve"> i</w:t>
        </w:r>
        <w:r w:rsidR="00D13BA6">
          <w:rPr>
            <w:rStyle w:val="Hyperlink"/>
          </w:rPr>
          <w:t> </w:t>
        </w:r>
        <w:r w:rsidR="00D13BA6" w:rsidRPr="00DC70C9">
          <w:rPr>
            <w:rStyle w:val="Hyperlink"/>
          </w:rPr>
          <w:t>dot</w:t>
        </w:r>
        <w:r w:rsidRPr="00DC70C9">
          <w:rPr>
            <w:rStyle w:val="Hyperlink"/>
          </w:rPr>
          <w:t>yczących ich podziałów</w:t>
        </w:r>
      </w:hyperlink>
      <w:r w:rsidRPr="00DC70C9">
        <w:t>.</w:t>
      </w:r>
    </w:p>
  </w:footnote>
  <w:footnote w:id="27">
    <w:p w14:paraId="14F59F7E" w14:textId="4DA44091" w:rsidR="001E431A" w:rsidRPr="00DC70C9" w:rsidRDefault="0037784D" w:rsidP="00AA7C7F">
      <w:pPr>
        <w:pStyle w:val="FootnoteText"/>
        <w:ind w:left="142" w:hanging="142"/>
        <w:rPr>
          <w:color w:val="0000FF" w:themeColor="hyperlink"/>
          <w:u w:val="single"/>
        </w:rPr>
      </w:pPr>
      <w:r w:rsidRPr="00DC70C9">
        <w:rPr>
          <w:rStyle w:val="FootnoteReference"/>
        </w:rPr>
        <w:footnoteRef/>
      </w:r>
      <w:r w:rsidRPr="00DC70C9">
        <w:tab/>
      </w:r>
      <w:r w:rsidR="001D4C2B" w:rsidRPr="00DC70C9">
        <w:t xml:space="preserve"> </w:t>
      </w:r>
      <w:hyperlink r:id="rId23" w:history="1">
        <w:r w:rsidRPr="00DC70C9">
          <w:rPr>
            <w:rStyle w:val="Hyperlink"/>
          </w:rPr>
          <w:t>Opinia COR 2021/03911 Europejskiego Komitetu Regionów – Wyeliminowanie bezdomności</w:t>
        </w:r>
        <w:r w:rsidR="00D13BA6" w:rsidRPr="00DC70C9">
          <w:rPr>
            <w:rStyle w:val="Hyperlink"/>
          </w:rPr>
          <w:t xml:space="preserve"> w</w:t>
        </w:r>
        <w:r w:rsidR="00D13BA6">
          <w:rPr>
            <w:rStyle w:val="Hyperlink"/>
          </w:rPr>
          <w:t> </w:t>
        </w:r>
        <w:r w:rsidR="00D13BA6" w:rsidRPr="00DC70C9">
          <w:rPr>
            <w:rStyle w:val="Hyperlink"/>
          </w:rPr>
          <w:t>Uni</w:t>
        </w:r>
        <w:r w:rsidRPr="00DC70C9">
          <w:rPr>
            <w:rStyle w:val="Hyperlink"/>
          </w:rPr>
          <w:t>i Europejskiej:</w:t>
        </w:r>
      </w:hyperlink>
      <w:r w:rsidR="00434D19" w:rsidRPr="00DC70C9">
        <w:t xml:space="preserve"> </w:t>
      </w:r>
      <w:hyperlink r:id="rId24" w:history="1">
        <w:r w:rsidRPr="00DC70C9">
          <w:rPr>
            <w:rStyle w:val="Hyperlink"/>
          </w:rPr>
          <w:t>perspektywa lokalna</w:t>
        </w:r>
        <w:r w:rsidR="00D13BA6" w:rsidRPr="00DC70C9">
          <w:rPr>
            <w:rStyle w:val="Hyperlink"/>
          </w:rPr>
          <w:t xml:space="preserve"> i</w:t>
        </w:r>
        <w:r w:rsidR="00D13BA6">
          <w:rPr>
            <w:rStyle w:val="Hyperlink"/>
          </w:rPr>
          <w:t> </w:t>
        </w:r>
        <w:r w:rsidR="00D13BA6" w:rsidRPr="00DC70C9">
          <w:rPr>
            <w:rStyle w:val="Hyperlink"/>
          </w:rPr>
          <w:t>reg</w:t>
        </w:r>
        <w:r w:rsidRPr="00DC70C9">
          <w:rPr>
            <w:rStyle w:val="Hyperlink"/>
          </w:rPr>
          <w:t>ionalna</w:t>
        </w:r>
      </w:hyperlink>
      <w:r w:rsidRPr="00DC70C9">
        <w:t>.</w:t>
      </w:r>
    </w:p>
  </w:footnote>
  <w:footnote w:id="28">
    <w:p w14:paraId="13491126" w14:textId="5DA044D4" w:rsidR="001E431A" w:rsidRPr="00DC70C9" w:rsidRDefault="0037784D" w:rsidP="00AA7C7F">
      <w:pPr>
        <w:pStyle w:val="FootnoteText"/>
        <w:ind w:left="142" w:hanging="142"/>
        <w:rPr>
          <w:color w:val="0000FF" w:themeColor="hyperlink"/>
          <w:u w:val="single"/>
        </w:rPr>
      </w:pPr>
      <w:r w:rsidRPr="00DC70C9">
        <w:rPr>
          <w:rStyle w:val="FootnoteReference"/>
        </w:rPr>
        <w:footnoteRef/>
      </w:r>
      <w:r w:rsidRPr="00DC70C9">
        <w:tab/>
      </w:r>
      <w:r w:rsidR="00434D19" w:rsidRPr="00DC70C9">
        <w:t xml:space="preserve"> </w:t>
      </w:r>
      <w:hyperlink r:id="rId25" w:history="1">
        <w:r w:rsidRPr="00DC70C9">
          <w:rPr>
            <w:rStyle w:val="Hyperlink"/>
          </w:rPr>
          <w:t>Opinia EESC 2023/01741 Europejskiego Komitetu Ekonomiczno-Społecznego „W kierunku unijnych ram krajowych strategii przeciwdziałania bezdomności</w:t>
        </w:r>
        <w:r w:rsidR="00D13BA6" w:rsidRPr="00DC70C9">
          <w:rPr>
            <w:rStyle w:val="Hyperlink"/>
          </w:rPr>
          <w:t xml:space="preserve"> w</w:t>
        </w:r>
        <w:r w:rsidR="00D13BA6">
          <w:rPr>
            <w:rStyle w:val="Hyperlink"/>
          </w:rPr>
          <w:t> </w:t>
        </w:r>
        <w:r w:rsidR="00D13BA6" w:rsidRPr="00DC70C9">
          <w:rPr>
            <w:rStyle w:val="Hyperlink"/>
          </w:rPr>
          <w:t>opa</w:t>
        </w:r>
        <w:r w:rsidRPr="00DC70C9">
          <w:rPr>
            <w:rStyle w:val="Hyperlink"/>
          </w:rPr>
          <w:t>rciu</w:t>
        </w:r>
        <w:r w:rsidR="00D13BA6" w:rsidRPr="00DC70C9">
          <w:rPr>
            <w:rStyle w:val="Hyperlink"/>
          </w:rPr>
          <w:t xml:space="preserve"> o</w:t>
        </w:r>
        <w:r w:rsidR="00D13BA6">
          <w:rPr>
            <w:rStyle w:val="Hyperlink"/>
          </w:rPr>
          <w:t> </w:t>
        </w:r>
        <w:r w:rsidR="00D13BA6" w:rsidRPr="00DC70C9">
          <w:rPr>
            <w:rStyle w:val="Hyperlink"/>
          </w:rPr>
          <w:t>zas</w:t>
        </w:r>
        <w:r w:rsidRPr="00DC70C9">
          <w:rPr>
            <w:rStyle w:val="Hyperlink"/>
          </w:rPr>
          <w:t>adę »najpierw mieszkanie«”</w:t>
        </w:r>
      </w:hyperlink>
      <w:r w:rsidRPr="00DC70C9">
        <w:t xml:space="preserve">. </w:t>
      </w:r>
    </w:p>
  </w:footnote>
  <w:footnote w:id="29">
    <w:p w14:paraId="44F8BE1D" w14:textId="6C28EEA8" w:rsidR="00B942D0" w:rsidRPr="00DC70C9" w:rsidRDefault="00B942D0" w:rsidP="00AA7C7F">
      <w:pPr>
        <w:pStyle w:val="FootnoteText"/>
        <w:ind w:left="142" w:hanging="142"/>
        <w:rPr>
          <w:color w:val="0000FF" w:themeColor="hyperlink"/>
          <w:u w:val="single"/>
        </w:rPr>
      </w:pPr>
      <w:r w:rsidRPr="00DC70C9">
        <w:rPr>
          <w:rStyle w:val="FootnoteReference"/>
        </w:rPr>
        <w:footnoteRef/>
      </w:r>
      <w:r w:rsidR="00607D7D" w:rsidRPr="00DC70C9">
        <w:tab/>
      </w:r>
      <w:r w:rsidRPr="00DC70C9">
        <w:t>Komisja Europejska, Dyrekcja Generalna ds. Zatrudnienia, Spraw Społecznych</w:t>
      </w:r>
      <w:r w:rsidR="00D13BA6" w:rsidRPr="00DC70C9">
        <w:t xml:space="preserve"> i</w:t>
      </w:r>
      <w:r w:rsidR="00D13BA6">
        <w:t> </w:t>
      </w:r>
      <w:r w:rsidR="00D13BA6" w:rsidRPr="00DC70C9">
        <w:t>Włą</w:t>
      </w:r>
      <w:r w:rsidRPr="00DC70C9">
        <w:t xml:space="preserve">czenia Społecznego, </w:t>
      </w:r>
      <w:hyperlink r:id="rId26" w:history="1">
        <w:r w:rsidRPr="00DC70C9">
          <w:rPr>
            <w:rStyle w:val="Hyperlink"/>
          </w:rPr>
          <w:t>Wspólne sprawozdanie</w:t>
        </w:r>
        <w:r w:rsidR="00D13BA6" w:rsidRPr="00DC70C9">
          <w:rPr>
            <w:rStyle w:val="Hyperlink"/>
          </w:rPr>
          <w:t xml:space="preserve"> o</w:t>
        </w:r>
        <w:r w:rsidR="00D13BA6">
          <w:rPr>
            <w:rStyle w:val="Hyperlink"/>
          </w:rPr>
          <w:t> </w:t>
        </w:r>
        <w:r w:rsidR="00D13BA6" w:rsidRPr="00DC70C9">
          <w:rPr>
            <w:rStyle w:val="Hyperlink"/>
          </w:rPr>
          <w:t>zat</w:t>
        </w:r>
        <w:r w:rsidRPr="00DC70C9">
          <w:rPr>
            <w:rStyle w:val="Hyperlink"/>
          </w:rPr>
          <w:t>rudnieniu 2026 – przyjęte przez Radę EPSCO</w:t>
        </w:r>
        <w:r w:rsidR="00D13BA6" w:rsidRPr="00DC70C9">
          <w:rPr>
            <w:rStyle w:val="Hyperlink"/>
          </w:rPr>
          <w:t xml:space="preserve"> w</w:t>
        </w:r>
        <w:r w:rsidR="00D13BA6">
          <w:rPr>
            <w:rStyle w:val="Hyperlink"/>
          </w:rPr>
          <w:t> </w:t>
        </w:r>
        <w:r w:rsidR="00D13BA6" w:rsidRPr="00DC70C9">
          <w:rPr>
            <w:rStyle w:val="Hyperlink"/>
          </w:rPr>
          <w:t>dni</w:t>
        </w:r>
        <w:r w:rsidRPr="00DC70C9">
          <w:rPr>
            <w:rStyle w:val="Hyperlink"/>
          </w:rPr>
          <w:t>u 9 marca 20</w:t>
        </w:r>
        <w:r w:rsidRPr="00D13BA6">
          <w:rPr>
            <w:rStyle w:val="Hyperlink"/>
          </w:rPr>
          <w:t>26</w:t>
        </w:r>
        <w:r w:rsidR="00D13BA6" w:rsidRPr="00D13BA6">
          <w:rPr>
            <w:rStyle w:val="Hyperlink"/>
          </w:rPr>
          <w:t> </w:t>
        </w:r>
        <w:r w:rsidRPr="00D13BA6">
          <w:rPr>
            <w:rStyle w:val="Hyperlink"/>
          </w:rPr>
          <w:t>r.</w:t>
        </w:r>
      </w:hyperlink>
      <w:r w:rsidRPr="00DC70C9">
        <w:t>, Urząd Publikacji Unii Europejskiej, 20</w:t>
      </w:r>
      <w:r w:rsidRPr="00D13BA6">
        <w:t>26</w:t>
      </w:r>
      <w:r w:rsidR="00D13BA6" w:rsidRPr="00D13BA6">
        <w:t> </w:t>
      </w:r>
      <w:r w:rsidRPr="00D13BA6">
        <w:t>r.</w:t>
      </w:r>
    </w:p>
  </w:footnote>
  <w:footnote w:id="30">
    <w:p w14:paraId="208E9D93" w14:textId="5382FA35" w:rsidR="00F326F8" w:rsidRPr="00DC70C9" w:rsidRDefault="004723B1" w:rsidP="00AA7C7F">
      <w:pPr>
        <w:pStyle w:val="FootnoteText"/>
        <w:ind w:left="142" w:hanging="142"/>
        <w:rPr>
          <w:color w:val="0000FF" w:themeColor="hyperlink"/>
          <w:u w:val="single"/>
        </w:rPr>
      </w:pPr>
      <w:r w:rsidRPr="00DC70C9">
        <w:rPr>
          <w:rStyle w:val="FootnoteReference"/>
        </w:rPr>
        <w:footnoteRef/>
      </w:r>
      <w:r w:rsidRPr="00DC70C9">
        <w:tab/>
      </w:r>
      <w:r w:rsidR="00434D19" w:rsidRPr="00DC70C9">
        <w:t xml:space="preserve"> </w:t>
      </w:r>
      <w:hyperlink r:id="rId27" w:history="1">
        <w:r w:rsidRPr="00DC70C9">
          <w:rPr>
            <w:rStyle w:val="Hyperlink"/>
          </w:rPr>
          <w:t>Komunikat Komisji do Parlamentu Europejskiego, Rady, Europejskiego Komitetu Ekonomiczno-Społecznego</w:t>
        </w:r>
        <w:r w:rsidR="00D13BA6" w:rsidRPr="00DC70C9">
          <w:rPr>
            <w:rStyle w:val="Hyperlink"/>
          </w:rPr>
          <w:t xml:space="preserve"> i</w:t>
        </w:r>
        <w:r w:rsidR="00D13BA6">
          <w:rPr>
            <w:rStyle w:val="Hyperlink"/>
          </w:rPr>
          <w:t> </w:t>
        </w:r>
        <w:r w:rsidR="00D13BA6" w:rsidRPr="00DC70C9">
          <w:rPr>
            <w:rStyle w:val="Hyperlink"/>
          </w:rPr>
          <w:t>Kom</w:t>
        </w:r>
        <w:r w:rsidRPr="00DC70C9">
          <w:rPr>
            <w:rStyle w:val="Hyperlink"/>
          </w:rPr>
          <w:t>itetu Regionów COM/2025/1025 final:</w:t>
        </w:r>
      </w:hyperlink>
      <w:r w:rsidR="00434D19" w:rsidRPr="00DC70C9">
        <w:t xml:space="preserve"> </w:t>
      </w:r>
      <w:hyperlink r:id="rId28" w:history="1">
        <w:r w:rsidRPr="00DC70C9">
          <w:rPr>
            <w:rStyle w:val="Hyperlink"/>
          </w:rPr>
          <w:t>Europejski plan na rzecz przystępnych cenowo mieszkań.</w:t>
        </w:r>
      </w:hyperlink>
    </w:p>
  </w:footnote>
  <w:footnote w:id="31">
    <w:p w14:paraId="1A3FC6F4" w14:textId="105E62DA" w:rsidR="00B75119" w:rsidRPr="00DC70C9" w:rsidRDefault="00B75119" w:rsidP="00AA7C7F">
      <w:pPr>
        <w:pStyle w:val="FootnoteText"/>
        <w:ind w:left="142" w:hanging="142"/>
      </w:pPr>
      <w:r w:rsidRPr="00DC70C9">
        <w:rPr>
          <w:rStyle w:val="FootnoteReference"/>
        </w:rPr>
        <w:footnoteRef/>
      </w:r>
      <w:r w:rsidR="00607D7D" w:rsidRPr="00DC70C9">
        <w:tab/>
      </w:r>
      <w:hyperlink r:id="rId29" w:history="1">
        <w:r w:rsidRPr="00DC70C9">
          <w:rPr>
            <w:rStyle w:val="Hyperlink"/>
          </w:rPr>
          <w:t>Baza danych OECD dotycząca przystępnych cenowo mieszkań |</w:t>
        </w:r>
      </w:hyperlink>
      <w:hyperlink r:id="rId30" w:history="1">
        <w:r w:rsidRPr="00DC70C9">
          <w:rPr>
            <w:rStyle w:val="Hyperlink"/>
          </w:rPr>
          <w:t xml:space="preserve"> OECD</w:t>
        </w:r>
      </w:hyperlink>
      <w:r w:rsidRPr="00DC70C9">
        <w:t>.</w:t>
      </w:r>
    </w:p>
  </w:footnote>
  <w:footnote w:id="32">
    <w:p w14:paraId="301FAF4F" w14:textId="456B77C8" w:rsidR="00463873" w:rsidRPr="00DC70C9" w:rsidRDefault="00463873" w:rsidP="00AA7C7F">
      <w:pPr>
        <w:pStyle w:val="FootnoteText"/>
        <w:ind w:left="142" w:hanging="142"/>
        <w:rPr>
          <w:color w:val="0000FF" w:themeColor="hyperlink"/>
          <w:u w:val="single"/>
        </w:rPr>
      </w:pPr>
      <w:r w:rsidRPr="00DC70C9">
        <w:rPr>
          <w:rStyle w:val="FootnoteReference"/>
        </w:rPr>
        <w:footnoteRef/>
      </w:r>
      <w:r w:rsidRPr="00DC70C9">
        <w:tab/>
      </w:r>
      <w:r w:rsidR="004C00E2" w:rsidRPr="00DC70C9">
        <w:t xml:space="preserve"> </w:t>
      </w:r>
      <w:hyperlink r:id="rId31" w:history="1">
        <w:r w:rsidRPr="00DC70C9">
          <w:rPr>
            <w:rStyle w:val="Hyperlink"/>
          </w:rPr>
          <w:t>Rozporządzenie Parlamentu Europejskiego</w:t>
        </w:r>
        <w:r w:rsidR="00D13BA6" w:rsidRPr="00DC70C9">
          <w:rPr>
            <w:rStyle w:val="Hyperlink"/>
          </w:rPr>
          <w:t xml:space="preserve"> i</w:t>
        </w:r>
        <w:r w:rsidR="00D13BA6">
          <w:rPr>
            <w:rStyle w:val="Hyperlink"/>
          </w:rPr>
          <w:t> </w:t>
        </w:r>
        <w:r w:rsidR="00D13BA6" w:rsidRPr="00DC70C9">
          <w:rPr>
            <w:rStyle w:val="Hyperlink"/>
          </w:rPr>
          <w:t>Rad</w:t>
        </w:r>
        <w:r w:rsidRPr="00DC70C9">
          <w:rPr>
            <w:rStyle w:val="Hyperlink"/>
          </w:rPr>
          <w:t>y (UE) 2025/1914</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18 września 20</w:t>
        </w:r>
        <w:r w:rsidRPr="00D13BA6">
          <w:rPr>
            <w:rStyle w:val="Hyperlink"/>
          </w:rPr>
          <w:t>25</w:t>
        </w:r>
        <w:r w:rsidR="00D13BA6" w:rsidRPr="00D13BA6">
          <w:rPr>
            <w:rStyle w:val="Hyperlink"/>
          </w:rPr>
          <w:t> </w:t>
        </w:r>
        <w:r w:rsidRPr="00D13BA6">
          <w:rPr>
            <w:rStyle w:val="Hyperlink"/>
          </w:rPr>
          <w:t>r.</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zmiany rozporządzeń (UE) 2021/1058 i (UE) 2021/1056</w:t>
        </w:r>
        <w:r w:rsidR="00D13BA6" w:rsidRPr="00DC70C9">
          <w:rPr>
            <w:rStyle w:val="Hyperlink"/>
          </w:rPr>
          <w:t xml:space="preserve"> w</w:t>
        </w:r>
        <w:r w:rsidR="00D13BA6">
          <w:rPr>
            <w:rStyle w:val="Hyperlink"/>
          </w:rPr>
          <w:t> </w:t>
        </w:r>
        <w:r w:rsidR="00D13BA6" w:rsidRPr="00DC70C9">
          <w:rPr>
            <w:rStyle w:val="Hyperlink"/>
          </w:rPr>
          <w:t>odn</w:t>
        </w:r>
        <w:r w:rsidRPr="00DC70C9">
          <w:rPr>
            <w:rStyle w:val="Hyperlink"/>
          </w:rPr>
          <w:t>iesieniu do środków szczególnych mających na celu sprostanie strategicznym wyzwaniom</w:t>
        </w:r>
        <w:r w:rsidR="00D13BA6" w:rsidRPr="00DC70C9">
          <w:rPr>
            <w:rStyle w:val="Hyperlink"/>
          </w:rPr>
          <w:t xml:space="preserve"> w</w:t>
        </w:r>
        <w:r w:rsidR="00D13BA6">
          <w:rPr>
            <w:rStyle w:val="Hyperlink"/>
          </w:rPr>
          <w:t> </w:t>
        </w:r>
        <w:r w:rsidR="00D13BA6" w:rsidRPr="00DC70C9">
          <w:rPr>
            <w:rStyle w:val="Hyperlink"/>
          </w:rPr>
          <w:t>kon</w:t>
        </w:r>
        <w:r w:rsidRPr="00DC70C9">
          <w:rPr>
            <w:rStyle w:val="Hyperlink"/>
          </w:rPr>
          <w:t>tekście przeglądu śródokresowego.</w:t>
        </w:r>
      </w:hyperlink>
    </w:p>
  </w:footnote>
  <w:footnote w:id="33">
    <w:p w14:paraId="516BBF8D" w14:textId="16F4CA2A" w:rsidR="00891B98" w:rsidRPr="00DC70C9" w:rsidRDefault="00891B98" w:rsidP="00AA7C7F">
      <w:pPr>
        <w:pStyle w:val="FootnoteText"/>
        <w:ind w:left="142" w:hanging="142"/>
        <w:rPr>
          <w:color w:val="0000FF" w:themeColor="hyperlink"/>
          <w:u w:val="single"/>
        </w:rPr>
      </w:pPr>
      <w:r w:rsidRPr="00DC70C9">
        <w:rPr>
          <w:rStyle w:val="FootnoteReference"/>
        </w:rPr>
        <w:footnoteRef/>
      </w:r>
      <w:r w:rsidR="00607D7D" w:rsidRPr="00DC70C9">
        <w:tab/>
      </w:r>
      <w:hyperlink r:id="rId32" w:history="1">
        <w:r w:rsidRPr="00DC70C9">
          <w:rPr>
            <w:rStyle w:val="Hyperlink"/>
          </w:rPr>
          <w:t>Rozporządzenie wykonawcze Komisji (UE) 2017/543</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22 marca 20</w:t>
        </w:r>
        <w:r w:rsidRPr="00D13BA6">
          <w:rPr>
            <w:rStyle w:val="Hyperlink"/>
          </w:rPr>
          <w:t>17</w:t>
        </w:r>
        <w:r w:rsidR="00D13BA6" w:rsidRPr="00D13BA6">
          <w:rPr>
            <w:rStyle w:val="Hyperlink"/>
          </w:rPr>
          <w:t> </w:t>
        </w:r>
        <w:r w:rsidRPr="00D13BA6">
          <w:rPr>
            <w:rStyle w:val="Hyperlink"/>
          </w:rPr>
          <w:t>r.</w:t>
        </w:r>
        <w:r w:rsidRPr="00DC70C9">
          <w:rPr>
            <w:rStyle w:val="Hyperlink"/>
          </w:rPr>
          <w:t xml:space="preserve"> określające zasady stosowania rozporządzenia Parlamentu Europejskiego</w:t>
        </w:r>
        <w:r w:rsidR="00D13BA6" w:rsidRPr="00DC70C9">
          <w:rPr>
            <w:rStyle w:val="Hyperlink"/>
          </w:rPr>
          <w:t xml:space="preserve"> i</w:t>
        </w:r>
        <w:r w:rsidR="00D13BA6">
          <w:rPr>
            <w:rStyle w:val="Hyperlink"/>
          </w:rPr>
          <w:t> </w:t>
        </w:r>
        <w:r w:rsidR="00D13BA6" w:rsidRPr="00DC70C9">
          <w:rPr>
            <w:rStyle w:val="Hyperlink"/>
          </w:rPr>
          <w:t>Rad</w:t>
        </w:r>
        <w:r w:rsidRPr="00DC70C9">
          <w:rPr>
            <w:rStyle w:val="Hyperlink"/>
          </w:rPr>
          <w:t xml:space="preserve">y (WE) </w:t>
        </w:r>
        <w:r w:rsidRPr="00D13BA6">
          <w:rPr>
            <w:rStyle w:val="Hyperlink"/>
          </w:rPr>
          <w:t>nr</w:t>
        </w:r>
        <w:r w:rsidR="00D13BA6" w:rsidRPr="00D13BA6">
          <w:rPr>
            <w:rStyle w:val="Hyperlink"/>
          </w:rPr>
          <w:t> </w:t>
        </w:r>
        <w:r w:rsidRPr="00D13BA6">
          <w:rPr>
            <w:rStyle w:val="Hyperlink"/>
          </w:rPr>
          <w:t>7</w:t>
        </w:r>
        <w:r w:rsidRPr="00DC70C9">
          <w:rPr>
            <w:rStyle w:val="Hyperlink"/>
          </w:rPr>
          <w:t>63/2008</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spisów powszechnych ludności</w:t>
        </w:r>
        <w:r w:rsidR="00D13BA6" w:rsidRPr="00DC70C9">
          <w:rPr>
            <w:rStyle w:val="Hyperlink"/>
          </w:rPr>
          <w:t xml:space="preserve"> i</w:t>
        </w:r>
        <w:r w:rsidR="00D13BA6">
          <w:rPr>
            <w:rStyle w:val="Hyperlink"/>
          </w:rPr>
          <w:t> </w:t>
        </w:r>
        <w:r w:rsidR="00D13BA6" w:rsidRPr="00DC70C9">
          <w:rPr>
            <w:rStyle w:val="Hyperlink"/>
          </w:rPr>
          <w:t>mie</w:t>
        </w:r>
        <w:r w:rsidRPr="00DC70C9">
          <w:rPr>
            <w:rStyle w:val="Hyperlink"/>
          </w:rPr>
          <w:t>szkań</w:t>
        </w:r>
        <w:r w:rsidR="00D13BA6" w:rsidRPr="00DC70C9">
          <w:rPr>
            <w:rStyle w:val="Hyperlink"/>
          </w:rPr>
          <w:t xml:space="preserve"> w</w:t>
        </w:r>
        <w:r w:rsidR="00D13BA6">
          <w:rPr>
            <w:rStyle w:val="Hyperlink"/>
          </w:rPr>
          <w:t> </w:t>
        </w:r>
        <w:r w:rsidR="00D13BA6" w:rsidRPr="00DC70C9">
          <w:rPr>
            <w:rStyle w:val="Hyperlink"/>
          </w:rPr>
          <w:t>zak</w:t>
        </w:r>
        <w:r w:rsidRPr="00DC70C9">
          <w:rPr>
            <w:rStyle w:val="Hyperlink"/>
          </w:rPr>
          <w:t>resie specyfikacji technicznych tematów</w:t>
        </w:r>
        <w:r w:rsidR="00D13BA6" w:rsidRPr="00DC70C9">
          <w:rPr>
            <w:rStyle w:val="Hyperlink"/>
          </w:rPr>
          <w:t xml:space="preserve"> i</w:t>
        </w:r>
        <w:r w:rsidR="00D13BA6">
          <w:rPr>
            <w:rStyle w:val="Hyperlink"/>
          </w:rPr>
          <w:t> </w:t>
        </w:r>
        <w:r w:rsidR="00D13BA6" w:rsidRPr="00DC70C9">
          <w:rPr>
            <w:rStyle w:val="Hyperlink"/>
          </w:rPr>
          <w:t>dot</w:t>
        </w:r>
        <w:r w:rsidRPr="00DC70C9">
          <w:rPr>
            <w:rStyle w:val="Hyperlink"/>
          </w:rPr>
          <w:t>yczących ich podziałów</w:t>
        </w:r>
      </w:hyperlink>
      <w:r w:rsidRPr="00DC70C9">
        <w:t>.</w:t>
      </w:r>
    </w:p>
  </w:footnote>
  <w:footnote w:id="34">
    <w:p w14:paraId="2DA05FB6" w14:textId="4C0F5EDA" w:rsidR="00C82328" w:rsidRPr="00DC70C9" w:rsidRDefault="00C82328" w:rsidP="00F422C3">
      <w:pPr>
        <w:pStyle w:val="FootnoteText"/>
        <w:ind w:left="142" w:hanging="142"/>
      </w:pPr>
      <w:r w:rsidRPr="00DC70C9">
        <w:rPr>
          <w:rStyle w:val="FootnoteReference"/>
        </w:rPr>
        <w:footnoteRef/>
      </w:r>
      <w:r w:rsidRPr="00DC70C9">
        <w:tab/>
      </w:r>
      <w:r w:rsidR="001D0524" w:rsidRPr="00DC70C9">
        <w:t xml:space="preserve"> </w:t>
      </w:r>
      <w:hyperlink r:id="rId33" w:history="1">
        <w:r w:rsidRPr="00DC70C9">
          <w:rPr>
            <w:rStyle w:val="Hyperlink"/>
          </w:rPr>
          <w:t>Dyrektywa Parlamentu Europejskiego</w:t>
        </w:r>
        <w:r w:rsidR="00D13BA6" w:rsidRPr="00DC70C9">
          <w:rPr>
            <w:rStyle w:val="Hyperlink"/>
          </w:rPr>
          <w:t xml:space="preserve"> i</w:t>
        </w:r>
        <w:r w:rsidR="00D13BA6">
          <w:rPr>
            <w:rStyle w:val="Hyperlink"/>
          </w:rPr>
          <w:t> </w:t>
        </w:r>
        <w:r w:rsidR="00D13BA6" w:rsidRPr="00DC70C9">
          <w:rPr>
            <w:rStyle w:val="Hyperlink"/>
          </w:rPr>
          <w:t>Rad</w:t>
        </w:r>
        <w:r w:rsidRPr="00DC70C9">
          <w:rPr>
            <w:rStyle w:val="Hyperlink"/>
          </w:rPr>
          <w:t>y 2014/92/UE</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23 lipca 2014 r.</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porównywalności opłat związanych</w:t>
        </w:r>
        <w:r w:rsidR="00D13BA6" w:rsidRPr="00DC70C9">
          <w:rPr>
            <w:rStyle w:val="Hyperlink"/>
          </w:rPr>
          <w:t xml:space="preserve"> z</w:t>
        </w:r>
        <w:r w:rsidR="00D13BA6">
          <w:rPr>
            <w:rStyle w:val="Hyperlink"/>
          </w:rPr>
          <w:t> </w:t>
        </w:r>
        <w:r w:rsidR="00D13BA6" w:rsidRPr="00DC70C9">
          <w:rPr>
            <w:rStyle w:val="Hyperlink"/>
          </w:rPr>
          <w:t>rac</w:t>
        </w:r>
        <w:r w:rsidRPr="00DC70C9">
          <w:rPr>
            <w:rStyle w:val="Hyperlink"/>
          </w:rPr>
          <w:t>hunkami płatniczymi, przenoszenia rachunku płatniczego oraz dostępu do podstawowego rachunku płatniczego</w:t>
        </w:r>
      </w:hyperlink>
      <w:r w:rsidRPr="00DC70C9">
        <w:t>.</w:t>
      </w:r>
    </w:p>
  </w:footnote>
  <w:footnote w:id="35">
    <w:p w14:paraId="138A7674" w14:textId="776C3ABD" w:rsidR="002335CB" w:rsidRPr="00DC70C9" w:rsidRDefault="002335CB" w:rsidP="00AA7C7F">
      <w:pPr>
        <w:pStyle w:val="FootnoteText"/>
        <w:ind w:left="142" w:hanging="142"/>
        <w:rPr>
          <w:color w:val="0000FF" w:themeColor="hyperlink"/>
          <w:u w:val="single"/>
        </w:rPr>
      </w:pPr>
      <w:r w:rsidRPr="00DC70C9">
        <w:rPr>
          <w:rStyle w:val="FootnoteReference"/>
        </w:rPr>
        <w:footnoteRef/>
      </w:r>
      <w:r w:rsidRPr="00DC70C9">
        <w:tab/>
      </w:r>
      <w:r w:rsidR="001D0524" w:rsidRPr="00DC70C9">
        <w:t xml:space="preserve"> </w:t>
      </w:r>
      <w:hyperlink r:id="rId34" w:history="1">
        <w:r w:rsidR="00DC70C9">
          <w:rPr>
            <w:rStyle w:val="Hyperlink"/>
          </w:rPr>
          <w:t>Komunikat Komisji do Parlamentu Europejskiego, Rady, Europejskiego Komitetu Ekonomiczno-Społecznego</w:t>
        </w:r>
        <w:r w:rsidR="00D13BA6">
          <w:rPr>
            <w:rStyle w:val="Hyperlink"/>
          </w:rPr>
          <w:t xml:space="preserve"> i Kom</w:t>
        </w:r>
        <w:r w:rsidR="00DC70C9">
          <w:rPr>
            <w:rStyle w:val="Hyperlink"/>
          </w:rPr>
          <w:t>itetu Regionów COM/2025/1025 final: Europejski plan na rzecz przystępnych cenowo mieszkań.</w:t>
        </w:r>
      </w:hyperlink>
    </w:p>
  </w:footnote>
  <w:footnote w:id="36">
    <w:p w14:paraId="224E0B69" w14:textId="7F038470" w:rsidR="00A95F5E" w:rsidRPr="00DC70C9" w:rsidRDefault="00A95F5E" w:rsidP="00AA7C7F">
      <w:pPr>
        <w:pStyle w:val="FootnoteText"/>
        <w:ind w:left="142" w:hanging="142"/>
        <w:rPr>
          <w:color w:val="0000FF" w:themeColor="hyperlink"/>
          <w:u w:val="single"/>
        </w:rPr>
      </w:pPr>
      <w:r w:rsidRPr="00DC70C9">
        <w:rPr>
          <w:rStyle w:val="FootnoteReference"/>
        </w:rPr>
        <w:footnoteRef/>
      </w:r>
      <w:r w:rsidRPr="00DC70C9">
        <w:tab/>
      </w:r>
      <w:r w:rsidR="001D0524" w:rsidRPr="00DC70C9">
        <w:t xml:space="preserve"> </w:t>
      </w:r>
      <w:hyperlink r:id="rId35" w:history="1">
        <w:r w:rsidRPr="00DC70C9">
          <w:rPr>
            <w:rStyle w:val="Hyperlink"/>
          </w:rPr>
          <w:t>Rozporządzenie Parlamentu Europejskiego</w:t>
        </w:r>
        <w:r w:rsidR="00D13BA6" w:rsidRPr="00DC70C9">
          <w:rPr>
            <w:rStyle w:val="Hyperlink"/>
          </w:rPr>
          <w:t xml:space="preserve"> i</w:t>
        </w:r>
        <w:r w:rsidR="00D13BA6">
          <w:rPr>
            <w:rStyle w:val="Hyperlink"/>
          </w:rPr>
          <w:t> </w:t>
        </w:r>
        <w:r w:rsidR="00D13BA6" w:rsidRPr="00DC70C9">
          <w:rPr>
            <w:rStyle w:val="Hyperlink"/>
          </w:rPr>
          <w:t>Rad</w:t>
        </w:r>
        <w:r w:rsidRPr="00DC70C9">
          <w:rPr>
            <w:rStyle w:val="Hyperlink"/>
          </w:rPr>
          <w:t>y (UE) 2025/1914</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18 września 20</w:t>
        </w:r>
        <w:r w:rsidRPr="00D13BA6">
          <w:rPr>
            <w:rStyle w:val="Hyperlink"/>
          </w:rPr>
          <w:t>25</w:t>
        </w:r>
        <w:r w:rsidR="00D13BA6" w:rsidRPr="00D13BA6">
          <w:rPr>
            <w:rStyle w:val="Hyperlink"/>
          </w:rPr>
          <w:t> </w:t>
        </w:r>
        <w:r w:rsidRPr="00D13BA6">
          <w:rPr>
            <w:rStyle w:val="Hyperlink"/>
          </w:rPr>
          <w:t>r.</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zmiany rozporządzeń (UE) 2021/1058 i (UE) 2021/1056</w:t>
        </w:r>
        <w:r w:rsidR="00D13BA6" w:rsidRPr="00DC70C9">
          <w:rPr>
            <w:rStyle w:val="Hyperlink"/>
          </w:rPr>
          <w:t xml:space="preserve"> w</w:t>
        </w:r>
        <w:r w:rsidR="00D13BA6">
          <w:rPr>
            <w:rStyle w:val="Hyperlink"/>
          </w:rPr>
          <w:t> </w:t>
        </w:r>
        <w:r w:rsidR="00D13BA6" w:rsidRPr="00DC70C9">
          <w:rPr>
            <w:rStyle w:val="Hyperlink"/>
          </w:rPr>
          <w:t>odn</w:t>
        </w:r>
        <w:r w:rsidRPr="00DC70C9">
          <w:rPr>
            <w:rStyle w:val="Hyperlink"/>
          </w:rPr>
          <w:t>iesieniu do środków szczególnych mających na celu sprostanie strategicznym wyzwaniom</w:t>
        </w:r>
        <w:r w:rsidR="00D13BA6" w:rsidRPr="00DC70C9">
          <w:rPr>
            <w:rStyle w:val="Hyperlink"/>
          </w:rPr>
          <w:t xml:space="preserve"> w</w:t>
        </w:r>
        <w:r w:rsidR="00D13BA6">
          <w:rPr>
            <w:rStyle w:val="Hyperlink"/>
          </w:rPr>
          <w:t> </w:t>
        </w:r>
        <w:r w:rsidR="00D13BA6" w:rsidRPr="00DC70C9">
          <w:rPr>
            <w:rStyle w:val="Hyperlink"/>
          </w:rPr>
          <w:t>kon</w:t>
        </w:r>
        <w:r w:rsidRPr="00DC70C9">
          <w:rPr>
            <w:rStyle w:val="Hyperlink"/>
          </w:rPr>
          <w:t>tekście przeglądu śródokresowego.</w:t>
        </w:r>
      </w:hyperlink>
      <w:r w:rsidRPr="00DC70C9">
        <w:t xml:space="preserve"> </w:t>
      </w:r>
    </w:p>
  </w:footnote>
  <w:footnote w:id="37">
    <w:p w14:paraId="3FAC6288" w14:textId="0C7CD652" w:rsidR="004B7380" w:rsidRPr="00DC70C9" w:rsidRDefault="004B7380" w:rsidP="00AA7C7F">
      <w:pPr>
        <w:pStyle w:val="FootnoteText"/>
        <w:ind w:left="142" w:hanging="142"/>
        <w:rPr>
          <w:color w:val="0000FF" w:themeColor="hyperlink"/>
          <w:u w:val="single"/>
        </w:rPr>
      </w:pPr>
      <w:r w:rsidRPr="00DC70C9">
        <w:rPr>
          <w:rStyle w:val="FootnoteReference"/>
        </w:rPr>
        <w:footnoteRef/>
      </w:r>
      <w:r w:rsidRPr="00DC70C9">
        <w:tab/>
      </w:r>
      <w:r w:rsidR="001D0524" w:rsidRPr="00DC70C9">
        <w:t xml:space="preserve"> </w:t>
      </w:r>
      <w:hyperlink r:id="rId36" w:history="1">
        <w:r w:rsidRPr="00DC70C9">
          <w:rPr>
            <w:rStyle w:val="Hyperlink"/>
          </w:rPr>
          <w:t>Decyzja Komisji (UE) 2025/2630</w:t>
        </w:r>
        <w:r w:rsidR="00D13BA6" w:rsidRPr="00DC70C9">
          <w:rPr>
            <w:rStyle w:val="Hyperlink"/>
          </w:rPr>
          <w:t xml:space="preserve"> z</w:t>
        </w:r>
        <w:r w:rsidR="00D13BA6">
          <w:rPr>
            <w:rStyle w:val="Hyperlink"/>
          </w:rPr>
          <w:t> </w:t>
        </w:r>
        <w:r w:rsidR="00D13BA6" w:rsidRPr="00DC70C9">
          <w:rPr>
            <w:rStyle w:val="Hyperlink"/>
          </w:rPr>
          <w:t>dni</w:t>
        </w:r>
        <w:r w:rsidRPr="00DC70C9">
          <w:rPr>
            <w:rStyle w:val="Hyperlink"/>
          </w:rPr>
          <w:t>a 16 grudnia 2025 r.</w:t>
        </w:r>
        <w:r w:rsidR="00D13BA6" w:rsidRPr="00DC70C9">
          <w:rPr>
            <w:rStyle w:val="Hyperlink"/>
          </w:rPr>
          <w:t xml:space="preserve"> w</w:t>
        </w:r>
        <w:r w:rsidR="00D13BA6">
          <w:rPr>
            <w:rStyle w:val="Hyperlink"/>
          </w:rPr>
          <w:t> </w:t>
        </w:r>
        <w:r w:rsidR="00D13BA6" w:rsidRPr="00DC70C9">
          <w:rPr>
            <w:rStyle w:val="Hyperlink"/>
          </w:rPr>
          <w:t>spr</w:t>
        </w:r>
        <w:r w:rsidRPr="00DC70C9">
          <w:rPr>
            <w:rStyle w:val="Hyperlink"/>
          </w:rPr>
          <w:t>awie stosowania art. 106 ust. 2 Traktatu</w:t>
        </w:r>
        <w:r w:rsidR="00D13BA6" w:rsidRPr="00DC70C9">
          <w:rPr>
            <w:rStyle w:val="Hyperlink"/>
          </w:rPr>
          <w:t xml:space="preserve"> o</w:t>
        </w:r>
        <w:r w:rsidR="00D13BA6">
          <w:rPr>
            <w:rStyle w:val="Hyperlink"/>
          </w:rPr>
          <w:t> </w:t>
        </w:r>
        <w:r w:rsidR="00D13BA6" w:rsidRPr="00DC70C9">
          <w:rPr>
            <w:rStyle w:val="Hyperlink"/>
          </w:rPr>
          <w:t>fun</w:t>
        </w:r>
        <w:r w:rsidRPr="00DC70C9">
          <w:rPr>
            <w:rStyle w:val="Hyperlink"/>
          </w:rPr>
          <w:t>kcjonowaniu Unii Europejskiej do pomocy państwa</w:t>
        </w:r>
        <w:r w:rsidR="00D13BA6" w:rsidRPr="00DC70C9">
          <w:rPr>
            <w:rStyle w:val="Hyperlink"/>
          </w:rPr>
          <w:t xml:space="preserve"> w</w:t>
        </w:r>
        <w:r w:rsidR="00D13BA6">
          <w:rPr>
            <w:rStyle w:val="Hyperlink"/>
          </w:rPr>
          <w:t> </w:t>
        </w:r>
        <w:r w:rsidR="00D13BA6" w:rsidRPr="00DC70C9">
          <w:rPr>
            <w:rStyle w:val="Hyperlink"/>
          </w:rPr>
          <w:t>for</w:t>
        </w:r>
        <w:r w:rsidRPr="00DC70C9">
          <w:rPr>
            <w:rStyle w:val="Hyperlink"/>
          </w:rPr>
          <w:t>mie rekompensaty</w:t>
        </w:r>
        <w:r w:rsidR="00D13BA6" w:rsidRPr="00DC70C9">
          <w:rPr>
            <w:rStyle w:val="Hyperlink"/>
          </w:rPr>
          <w:t xml:space="preserve"> z</w:t>
        </w:r>
        <w:r w:rsidR="00D13BA6">
          <w:rPr>
            <w:rStyle w:val="Hyperlink"/>
          </w:rPr>
          <w:t> </w:t>
        </w:r>
        <w:r w:rsidR="00D13BA6" w:rsidRPr="00DC70C9">
          <w:rPr>
            <w:rStyle w:val="Hyperlink"/>
          </w:rPr>
          <w:t>tyt</w:t>
        </w:r>
        <w:r w:rsidRPr="00DC70C9">
          <w:rPr>
            <w:rStyle w:val="Hyperlink"/>
          </w:rPr>
          <w:t>ułu świadczenia usług publicznych, przyznawanej przedsiębiorstwom zobowiązanym do wykonywania usług świadczonych</w:t>
        </w:r>
        <w:r w:rsidR="00D13BA6" w:rsidRPr="00DC70C9">
          <w:rPr>
            <w:rStyle w:val="Hyperlink"/>
          </w:rPr>
          <w:t xml:space="preserve"> w</w:t>
        </w:r>
        <w:r w:rsidR="00D13BA6">
          <w:rPr>
            <w:rStyle w:val="Hyperlink"/>
          </w:rPr>
          <w:t> </w:t>
        </w:r>
        <w:r w:rsidR="00D13BA6" w:rsidRPr="00DC70C9">
          <w:rPr>
            <w:rStyle w:val="Hyperlink"/>
          </w:rPr>
          <w:t>ogó</w:t>
        </w:r>
        <w:r w:rsidRPr="00DC70C9">
          <w:rPr>
            <w:rStyle w:val="Hyperlink"/>
          </w:rPr>
          <w:t>lnym interesie gospodarczym,</w:t>
        </w:r>
        <w:r w:rsidR="00D13BA6" w:rsidRPr="00DC70C9">
          <w:rPr>
            <w:rStyle w:val="Hyperlink"/>
          </w:rPr>
          <w:t xml:space="preserve"> i</w:t>
        </w:r>
        <w:r w:rsidR="00D13BA6">
          <w:rPr>
            <w:rStyle w:val="Hyperlink"/>
          </w:rPr>
          <w:t> </w:t>
        </w:r>
        <w:r w:rsidR="00D13BA6" w:rsidRPr="00DC70C9">
          <w:rPr>
            <w:rStyle w:val="Hyperlink"/>
          </w:rPr>
          <w:t>uch</w:t>
        </w:r>
        <w:r w:rsidRPr="00DC70C9">
          <w:rPr>
            <w:rStyle w:val="Hyperlink"/>
          </w:rPr>
          <w:t>ylająca decyzję 2012/21/UE</w:t>
        </w:r>
      </w:hyperlink>
      <w:r w:rsidRPr="00DC70C9">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073AF" w14:textId="77777777" w:rsidR="002D2DC9" w:rsidRDefault="002D2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9A92C" w14:textId="77777777" w:rsidR="002D2DC9" w:rsidRDefault="002D2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25EB76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5E47AA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136220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79AFE1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8"/>
    <w:lvlOverride w:ilvl="0">
      <w:startOverride w:val="1"/>
    </w:lvlOverride>
  </w:num>
  <w:num w:numId="6">
    <w:abstractNumId w:val="8"/>
    <w:lvlOverride w:ilvl="0">
      <w:startOverride w:val="1"/>
    </w:lvlOverride>
  </w:num>
  <w:num w:numId="7">
    <w:abstractNumId w:val="17"/>
    <w:lvlOverride w:ilvl="0">
      <w:startOverride w:val="1"/>
    </w:lvlOverride>
  </w:num>
  <w:num w:numId="8">
    <w:abstractNumId w:val="15"/>
  </w:num>
  <w:num w:numId="9">
    <w:abstractNumId w:val="8"/>
  </w:num>
  <w:num w:numId="10">
    <w:abstractNumId w:val="17"/>
  </w:num>
  <w:num w:numId="11">
    <w:abstractNumId w:val="7"/>
  </w:num>
  <w:num w:numId="12">
    <w:abstractNumId w:val="9"/>
  </w:num>
  <w:num w:numId="13">
    <w:abstractNumId w:val="10"/>
  </w:num>
  <w:num w:numId="14">
    <w:abstractNumId w:val="5"/>
  </w:num>
  <w:num w:numId="15">
    <w:abstractNumId w:val="16"/>
  </w:num>
  <w:num w:numId="16">
    <w:abstractNumId w:val="4"/>
  </w:num>
  <w:num w:numId="17">
    <w:abstractNumId w:val="11"/>
  </w:num>
  <w:num w:numId="18">
    <w:abstractNumId w:val="13"/>
  </w:num>
  <w:num w:numId="19">
    <w:abstractNumId w:val="14"/>
  </w:num>
  <w:num w:numId="20">
    <w:abstractNumId w:val="6"/>
  </w:num>
  <w:num w:numId="21">
    <w:abstractNumId w:val="12"/>
  </w:num>
  <w:num w:numId="22">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6-06-03 16:16:08"/>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35801D26-2B9C-4254-BF75-BB7FE82A7510"/>
    <w:docVar w:name="LW_COVERPAGE_TYPE" w:val="1"/>
    <w:docVar w:name="LW_CreatedUtc" w:val="2025-12-17T09:52:18.5367685Z"/>
    <w:docVar w:name="LW_CROSSREFERENCE" w:val="{SWD(2026) 770 final}"/>
    <w:docVar w:name="LW_DocType" w:val="COM"/>
    <w:docVar w:name="LW_EMISSION" w:val="6.5.2026"/>
    <w:docVar w:name="LW_EMISSION_ISODATE" w:val="2026-05-06"/>
    <w:docVar w:name="LW_EMISSION_LOCATION" w:val="BRX"/>
    <w:docVar w:name="LW_EMISSION_PREFIX" w:val="Bruksela, dnia "/>
    <w:docVar w:name="LW_EMISSION_SUFFIX" w:val=" r."/>
    <w:docVar w:name="LW_ID_DOCMODEL" w:val="SJ-022"/>
    <w:docVar w:name="LW_ID_DOCSIGNATURE" w:val="SJ-022"/>
    <w:docVar w:name="LW_ID_DOCSTRUCTURE" w:val="COM/PL/ORG"/>
    <w:docVar w:name="LW_ID_DOCTYPE" w:val="SJ-022"/>
    <w:docVar w:name="LW_ID_STATUT" w:val="SJ-022"/>
    <w:docVar w:name="LW_INSERT_EXP.MOTIFS.NEW" w:val="1"/>
    <w:docVar w:name="LW_INTERETEEE.CP" w:val="&lt;UNUSED&gt;"/>
    <w:docVar w:name="LW_LANGUE" w:val="PL"/>
    <w:docVar w:name="LW_LEVEL_OF_SENSITIVITY" w:val="Standard treatment"/>
    <w:docVar w:name="LW_NOM.INST" w:val="KOMISJA EUROPEJSKA"/>
    <w:docVar w:name="LW_NOM.INST_JOINTDOC" w:val="&lt;EMPTY&gt;"/>
    <w:docVar w:name="LW_PART_NBR" w:val="1"/>
    <w:docVar w:name="LW_PART_NBR_TOTAL" w:val="1"/>
    <w:docVar w:name="LW_REF.II.NEW.CP" w:val="NLE"/>
    <w:docVar w:name="LW_REF.II.NEW.CP_NUMBER" w:val="0105"/>
    <w:docVar w:name="LW_REF.II.NEW.CP_YEAR" w:val="2026"/>
    <w:docVar w:name="LW_REF.INST.NEW" w:val="COM"/>
    <w:docVar w:name="LW_REF.INST.NEW_ADOPTED" w:val="final"/>
    <w:docVar w:name="LW_REF.INST.NEW_TEXT" w:val="(2026) 5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Wniosek"/>
    <w:docVar w:name="LW_SUPERTITRE" w:val="&lt;UNUSED&gt;"/>
    <w:docVar w:name="LW_TITRE.OBJ.CP" w:val="w sprawie zwalczania wykluczenia mieszkaniowego"/>
    <w:docVar w:name="LW_TYPE.DOC.CP" w:val="ZALECENIE RADY"/>
    <w:docVar w:name="LwApiVersions" w:val="LW4CoDe 1.24.5.0; LW 9.2, Build 20251112"/>
  </w:docVars>
  <w:rsids>
    <w:rsidRoot w:val="00C578AE"/>
    <w:rsid w:val="00000222"/>
    <w:rsid w:val="00000545"/>
    <w:rsid w:val="0000058D"/>
    <w:rsid w:val="00000615"/>
    <w:rsid w:val="00000726"/>
    <w:rsid w:val="000007E4"/>
    <w:rsid w:val="00000876"/>
    <w:rsid w:val="000009B7"/>
    <w:rsid w:val="000009BF"/>
    <w:rsid w:val="00000AF8"/>
    <w:rsid w:val="00000BDB"/>
    <w:rsid w:val="00000C25"/>
    <w:rsid w:val="00001104"/>
    <w:rsid w:val="00001130"/>
    <w:rsid w:val="000012C5"/>
    <w:rsid w:val="00001393"/>
    <w:rsid w:val="000014B3"/>
    <w:rsid w:val="000014CA"/>
    <w:rsid w:val="0000159D"/>
    <w:rsid w:val="00001851"/>
    <w:rsid w:val="00001E6E"/>
    <w:rsid w:val="00001FC1"/>
    <w:rsid w:val="0000232F"/>
    <w:rsid w:val="000024E6"/>
    <w:rsid w:val="00002740"/>
    <w:rsid w:val="000027C7"/>
    <w:rsid w:val="00002B5E"/>
    <w:rsid w:val="00002F7B"/>
    <w:rsid w:val="000031D2"/>
    <w:rsid w:val="0000392E"/>
    <w:rsid w:val="00003945"/>
    <w:rsid w:val="00003CCD"/>
    <w:rsid w:val="00003D71"/>
    <w:rsid w:val="00004027"/>
    <w:rsid w:val="00004283"/>
    <w:rsid w:val="00004487"/>
    <w:rsid w:val="00004511"/>
    <w:rsid w:val="000048E7"/>
    <w:rsid w:val="00004A8D"/>
    <w:rsid w:val="00004C15"/>
    <w:rsid w:val="00004D38"/>
    <w:rsid w:val="00004F3B"/>
    <w:rsid w:val="0000533B"/>
    <w:rsid w:val="00005B35"/>
    <w:rsid w:val="00005BA0"/>
    <w:rsid w:val="00005BC3"/>
    <w:rsid w:val="00005C77"/>
    <w:rsid w:val="00005D3E"/>
    <w:rsid w:val="00005EC9"/>
    <w:rsid w:val="0000602C"/>
    <w:rsid w:val="0000633A"/>
    <w:rsid w:val="00006472"/>
    <w:rsid w:val="000064C6"/>
    <w:rsid w:val="00006508"/>
    <w:rsid w:val="00006633"/>
    <w:rsid w:val="00006866"/>
    <w:rsid w:val="00006942"/>
    <w:rsid w:val="00006AAD"/>
    <w:rsid w:val="00006CAE"/>
    <w:rsid w:val="00006CC3"/>
    <w:rsid w:val="00006FD2"/>
    <w:rsid w:val="00006FD4"/>
    <w:rsid w:val="00007109"/>
    <w:rsid w:val="00007255"/>
    <w:rsid w:val="00007805"/>
    <w:rsid w:val="00007D32"/>
    <w:rsid w:val="0001002D"/>
    <w:rsid w:val="00010095"/>
    <w:rsid w:val="0001055A"/>
    <w:rsid w:val="0001056A"/>
    <w:rsid w:val="00010590"/>
    <w:rsid w:val="000106D5"/>
    <w:rsid w:val="00010811"/>
    <w:rsid w:val="00010CE3"/>
    <w:rsid w:val="00010CF0"/>
    <w:rsid w:val="00010EB1"/>
    <w:rsid w:val="00010FFB"/>
    <w:rsid w:val="00011583"/>
    <w:rsid w:val="0001164F"/>
    <w:rsid w:val="0001173F"/>
    <w:rsid w:val="000118D8"/>
    <w:rsid w:val="00011A64"/>
    <w:rsid w:val="00011A96"/>
    <w:rsid w:val="00011C05"/>
    <w:rsid w:val="00011DA2"/>
    <w:rsid w:val="000120AC"/>
    <w:rsid w:val="00012189"/>
    <w:rsid w:val="000122E1"/>
    <w:rsid w:val="000122EE"/>
    <w:rsid w:val="0001249D"/>
    <w:rsid w:val="000124A3"/>
    <w:rsid w:val="00012759"/>
    <w:rsid w:val="00012863"/>
    <w:rsid w:val="00012A9B"/>
    <w:rsid w:val="00012B49"/>
    <w:rsid w:val="00012CA7"/>
    <w:rsid w:val="00012E61"/>
    <w:rsid w:val="000130DE"/>
    <w:rsid w:val="00013597"/>
    <w:rsid w:val="000135BE"/>
    <w:rsid w:val="000137DA"/>
    <w:rsid w:val="0001384D"/>
    <w:rsid w:val="000138A6"/>
    <w:rsid w:val="00013AAA"/>
    <w:rsid w:val="00013B5C"/>
    <w:rsid w:val="00013D42"/>
    <w:rsid w:val="0001401D"/>
    <w:rsid w:val="00014139"/>
    <w:rsid w:val="00014196"/>
    <w:rsid w:val="00014337"/>
    <w:rsid w:val="00014369"/>
    <w:rsid w:val="0001478D"/>
    <w:rsid w:val="0001483B"/>
    <w:rsid w:val="0001485B"/>
    <w:rsid w:val="000148CC"/>
    <w:rsid w:val="00014B3F"/>
    <w:rsid w:val="00014B40"/>
    <w:rsid w:val="00014E75"/>
    <w:rsid w:val="00014E8A"/>
    <w:rsid w:val="00015035"/>
    <w:rsid w:val="0001514C"/>
    <w:rsid w:val="00015196"/>
    <w:rsid w:val="000151BD"/>
    <w:rsid w:val="00015211"/>
    <w:rsid w:val="000153CD"/>
    <w:rsid w:val="00015543"/>
    <w:rsid w:val="00015773"/>
    <w:rsid w:val="000157B0"/>
    <w:rsid w:val="00015A2B"/>
    <w:rsid w:val="00015A3E"/>
    <w:rsid w:val="00015BD0"/>
    <w:rsid w:val="00015BE7"/>
    <w:rsid w:val="00015CEC"/>
    <w:rsid w:val="00015D1D"/>
    <w:rsid w:val="00015D95"/>
    <w:rsid w:val="00016419"/>
    <w:rsid w:val="00016439"/>
    <w:rsid w:val="0001656E"/>
    <w:rsid w:val="000166BE"/>
    <w:rsid w:val="00016A77"/>
    <w:rsid w:val="00016D09"/>
    <w:rsid w:val="00016F59"/>
    <w:rsid w:val="00016FF2"/>
    <w:rsid w:val="0001709F"/>
    <w:rsid w:val="00017314"/>
    <w:rsid w:val="000176B8"/>
    <w:rsid w:val="000177F0"/>
    <w:rsid w:val="00017834"/>
    <w:rsid w:val="0001788B"/>
    <w:rsid w:val="00017C85"/>
    <w:rsid w:val="00017D13"/>
    <w:rsid w:val="00017D85"/>
    <w:rsid w:val="00017E5F"/>
    <w:rsid w:val="00020078"/>
    <w:rsid w:val="000200BA"/>
    <w:rsid w:val="000201AB"/>
    <w:rsid w:val="000202CA"/>
    <w:rsid w:val="00020583"/>
    <w:rsid w:val="00020619"/>
    <w:rsid w:val="000206C6"/>
    <w:rsid w:val="00020B30"/>
    <w:rsid w:val="00020E0B"/>
    <w:rsid w:val="00020E95"/>
    <w:rsid w:val="0002138D"/>
    <w:rsid w:val="0002146C"/>
    <w:rsid w:val="00021514"/>
    <w:rsid w:val="000216EA"/>
    <w:rsid w:val="0002193B"/>
    <w:rsid w:val="00021A37"/>
    <w:rsid w:val="00021B84"/>
    <w:rsid w:val="00021BAF"/>
    <w:rsid w:val="00021CAC"/>
    <w:rsid w:val="00022070"/>
    <w:rsid w:val="000220E0"/>
    <w:rsid w:val="000221CB"/>
    <w:rsid w:val="00022454"/>
    <w:rsid w:val="000224E0"/>
    <w:rsid w:val="00022963"/>
    <w:rsid w:val="00022C7F"/>
    <w:rsid w:val="00022D09"/>
    <w:rsid w:val="00022DD2"/>
    <w:rsid w:val="00022E33"/>
    <w:rsid w:val="00022E36"/>
    <w:rsid w:val="0002321C"/>
    <w:rsid w:val="00023229"/>
    <w:rsid w:val="000232E5"/>
    <w:rsid w:val="0002351C"/>
    <w:rsid w:val="0002384F"/>
    <w:rsid w:val="00023A07"/>
    <w:rsid w:val="00023A6C"/>
    <w:rsid w:val="00023B3C"/>
    <w:rsid w:val="00023B73"/>
    <w:rsid w:val="00023D93"/>
    <w:rsid w:val="00023E15"/>
    <w:rsid w:val="00023E3A"/>
    <w:rsid w:val="000242BC"/>
    <w:rsid w:val="000242DB"/>
    <w:rsid w:val="00024377"/>
    <w:rsid w:val="0002439E"/>
    <w:rsid w:val="00024621"/>
    <w:rsid w:val="0002462B"/>
    <w:rsid w:val="0002495B"/>
    <w:rsid w:val="00024E17"/>
    <w:rsid w:val="00025137"/>
    <w:rsid w:val="0002533F"/>
    <w:rsid w:val="000254D8"/>
    <w:rsid w:val="0002571F"/>
    <w:rsid w:val="00025A0B"/>
    <w:rsid w:val="00025B3F"/>
    <w:rsid w:val="00025BCB"/>
    <w:rsid w:val="00025C72"/>
    <w:rsid w:val="00025CC6"/>
    <w:rsid w:val="00025D41"/>
    <w:rsid w:val="00025F5A"/>
    <w:rsid w:val="00025F79"/>
    <w:rsid w:val="0002616A"/>
    <w:rsid w:val="0002623E"/>
    <w:rsid w:val="00026491"/>
    <w:rsid w:val="000266A0"/>
    <w:rsid w:val="000268EE"/>
    <w:rsid w:val="00026A96"/>
    <w:rsid w:val="00026B64"/>
    <w:rsid w:val="00026DCC"/>
    <w:rsid w:val="00027430"/>
    <w:rsid w:val="000274E6"/>
    <w:rsid w:val="000278C5"/>
    <w:rsid w:val="000279F6"/>
    <w:rsid w:val="00027CA7"/>
    <w:rsid w:val="00027F57"/>
    <w:rsid w:val="00030104"/>
    <w:rsid w:val="0003052D"/>
    <w:rsid w:val="0003054E"/>
    <w:rsid w:val="000305AB"/>
    <w:rsid w:val="000306C2"/>
    <w:rsid w:val="000306F0"/>
    <w:rsid w:val="00030A7B"/>
    <w:rsid w:val="0003144D"/>
    <w:rsid w:val="00031DBC"/>
    <w:rsid w:val="00031DD5"/>
    <w:rsid w:val="00031E3C"/>
    <w:rsid w:val="000321F8"/>
    <w:rsid w:val="00032263"/>
    <w:rsid w:val="000322F8"/>
    <w:rsid w:val="0003252F"/>
    <w:rsid w:val="00032589"/>
    <w:rsid w:val="00032639"/>
    <w:rsid w:val="00032E95"/>
    <w:rsid w:val="00033389"/>
    <w:rsid w:val="000335EE"/>
    <w:rsid w:val="00033888"/>
    <w:rsid w:val="00033913"/>
    <w:rsid w:val="00033F4E"/>
    <w:rsid w:val="00033F94"/>
    <w:rsid w:val="000340B4"/>
    <w:rsid w:val="000340F7"/>
    <w:rsid w:val="00034425"/>
    <w:rsid w:val="000344B9"/>
    <w:rsid w:val="000346DE"/>
    <w:rsid w:val="0003482A"/>
    <w:rsid w:val="0003484B"/>
    <w:rsid w:val="00034989"/>
    <w:rsid w:val="00034B36"/>
    <w:rsid w:val="00034B81"/>
    <w:rsid w:val="00034E39"/>
    <w:rsid w:val="000355E1"/>
    <w:rsid w:val="0003560F"/>
    <w:rsid w:val="00035830"/>
    <w:rsid w:val="00035917"/>
    <w:rsid w:val="00035961"/>
    <w:rsid w:val="00035963"/>
    <w:rsid w:val="00035A0F"/>
    <w:rsid w:val="00035A83"/>
    <w:rsid w:val="00035B0B"/>
    <w:rsid w:val="00035ED7"/>
    <w:rsid w:val="00035F51"/>
    <w:rsid w:val="00035FF4"/>
    <w:rsid w:val="00036415"/>
    <w:rsid w:val="000369E4"/>
    <w:rsid w:val="00036C18"/>
    <w:rsid w:val="00036FF4"/>
    <w:rsid w:val="00037273"/>
    <w:rsid w:val="000372CC"/>
    <w:rsid w:val="00037395"/>
    <w:rsid w:val="00037728"/>
    <w:rsid w:val="000378AF"/>
    <w:rsid w:val="00037B0E"/>
    <w:rsid w:val="00037B11"/>
    <w:rsid w:val="00037B81"/>
    <w:rsid w:val="00037DFC"/>
    <w:rsid w:val="00037E6E"/>
    <w:rsid w:val="00037EC6"/>
    <w:rsid w:val="00037FFD"/>
    <w:rsid w:val="00040042"/>
    <w:rsid w:val="000402C6"/>
    <w:rsid w:val="0004040E"/>
    <w:rsid w:val="0004047A"/>
    <w:rsid w:val="000405E3"/>
    <w:rsid w:val="00040773"/>
    <w:rsid w:val="0004081C"/>
    <w:rsid w:val="00040C82"/>
    <w:rsid w:val="00040D47"/>
    <w:rsid w:val="00040D94"/>
    <w:rsid w:val="00040EC2"/>
    <w:rsid w:val="00040EE9"/>
    <w:rsid w:val="000412AB"/>
    <w:rsid w:val="000412F1"/>
    <w:rsid w:val="000413A0"/>
    <w:rsid w:val="0004140F"/>
    <w:rsid w:val="000416EB"/>
    <w:rsid w:val="0004178D"/>
    <w:rsid w:val="00041948"/>
    <w:rsid w:val="000419FA"/>
    <w:rsid w:val="00041AE6"/>
    <w:rsid w:val="00041E5A"/>
    <w:rsid w:val="00041F19"/>
    <w:rsid w:val="00041F8C"/>
    <w:rsid w:val="00042085"/>
    <w:rsid w:val="00042104"/>
    <w:rsid w:val="00042441"/>
    <w:rsid w:val="00042445"/>
    <w:rsid w:val="000425D3"/>
    <w:rsid w:val="00042653"/>
    <w:rsid w:val="000428AF"/>
    <w:rsid w:val="000429E5"/>
    <w:rsid w:val="00042A43"/>
    <w:rsid w:val="00042CB0"/>
    <w:rsid w:val="00042E0F"/>
    <w:rsid w:val="00042E54"/>
    <w:rsid w:val="00042E66"/>
    <w:rsid w:val="00043089"/>
    <w:rsid w:val="00043347"/>
    <w:rsid w:val="0004334C"/>
    <w:rsid w:val="00043369"/>
    <w:rsid w:val="00043481"/>
    <w:rsid w:val="000436E4"/>
    <w:rsid w:val="0004388C"/>
    <w:rsid w:val="000438EC"/>
    <w:rsid w:val="00043B40"/>
    <w:rsid w:val="00043C3C"/>
    <w:rsid w:val="00043C8C"/>
    <w:rsid w:val="00043D7F"/>
    <w:rsid w:val="00044202"/>
    <w:rsid w:val="000445FA"/>
    <w:rsid w:val="00044650"/>
    <w:rsid w:val="00044701"/>
    <w:rsid w:val="0004495B"/>
    <w:rsid w:val="00044AF5"/>
    <w:rsid w:val="00044E52"/>
    <w:rsid w:val="00044E5A"/>
    <w:rsid w:val="00044E8D"/>
    <w:rsid w:val="00044F94"/>
    <w:rsid w:val="00045036"/>
    <w:rsid w:val="00045211"/>
    <w:rsid w:val="00045273"/>
    <w:rsid w:val="00045AF3"/>
    <w:rsid w:val="00045C0F"/>
    <w:rsid w:val="00045DE6"/>
    <w:rsid w:val="000460FE"/>
    <w:rsid w:val="0004640B"/>
    <w:rsid w:val="00046578"/>
    <w:rsid w:val="00046A5B"/>
    <w:rsid w:val="00046CFD"/>
    <w:rsid w:val="000470CF"/>
    <w:rsid w:val="000475EB"/>
    <w:rsid w:val="000479AD"/>
    <w:rsid w:val="00047B54"/>
    <w:rsid w:val="00047B79"/>
    <w:rsid w:val="00047DF3"/>
    <w:rsid w:val="00047F56"/>
    <w:rsid w:val="00047FC3"/>
    <w:rsid w:val="0005007C"/>
    <w:rsid w:val="0005008C"/>
    <w:rsid w:val="000502C5"/>
    <w:rsid w:val="0005042F"/>
    <w:rsid w:val="0005071A"/>
    <w:rsid w:val="00050968"/>
    <w:rsid w:val="00050B38"/>
    <w:rsid w:val="00050D47"/>
    <w:rsid w:val="00050F19"/>
    <w:rsid w:val="0005107D"/>
    <w:rsid w:val="00051117"/>
    <w:rsid w:val="0005116D"/>
    <w:rsid w:val="000511E4"/>
    <w:rsid w:val="0005139E"/>
    <w:rsid w:val="00051616"/>
    <w:rsid w:val="000519DA"/>
    <w:rsid w:val="00051AC9"/>
    <w:rsid w:val="00051C0E"/>
    <w:rsid w:val="000522B5"/>
    <w:rsid w:val="000526CF"/>
    <w:rsid w:val="000528B3"/>
    <w:rsid w:val="000529C4"/>
    <w:rsid w:val="00052B38"/>
    <w:rsid w:val="00052F93"/>
    <w:rsid w:val="0005322C"/>
    <w:rsid w:val="00053244"/>
    <w:rsid w:val="00053366"/>
    <w:rsid w:val="0005371D"/>
    <w:rsid w:val="0005382F"/>
    <w:rsid w:val="00053916"/>
    <w:rsid w:val="00053D66"/>
    <w:rsid w:val="00053E30"/>
    <w:rsid w:val="00053E85"/>
    <w:rsid w:val="00054036"/>
    <w:rsid w:val="00054127"/>
    <w:rsid w:val="000542D0"/>
    <w:rsid w:val="000547EB"/>
    <w:rsid w:val="00054A74"/>
    <w:rsid w:val="00054A9F"/>
    <w:rsid w:val="00054B64"/>
    <w:rsid w:val="00054EAC"/>
    <w:rsid w:val="00054EE9"/>
    <w:rsid w:val="00054F00"/>
    <w:rsid w:val="00054F4F"/>
    <w:rsid w:val="000553DF"/>
    <w:rsid w:val="0005553A"/>
    <w:rsid w:val="00055757"/>
    <w:rsid w:val="00055896"/>
    <w:rsid w:val="00055A57"/>
    <w:rsid w:val="00055B74"/>
    <w:rsid w:val="00055B9B"/>
    <w:rsid w:val="0005606E"/>
    <w:rsid w:val="00056089"/>
    <w:rsid w:val="00056093"/>
    <w:rsid w:val="00056463"/>
    <w:rsid w:val="00056711"/>
    <w:rsid w:val="00056713"/>
    <w:rsid w:val="000569AC"/>
    <w:rsid w:val="00056BB3"/>
    <w:rsid w:val="00056DF2"/>
    <w:rsid w:val="00056E08"/>
    <w:rsid w:val="00056F32"/>
    <w:rsid w:val="00057326"/>
    <w:rsid w:val="0005758A"/>
    <w:rsid w:val="00057673"/>
    <w:rsid w:val="000576F8"/>
    <w:rsid w:val="000577D6"/>
    <w:rsid w:val="00057DE2"/>
    <w:rsid w:val="00057E24"/>
    <w:rsid w:val="00057F3A"/>
    <w:rsid w:val="00060DE8"/>
    <w:rsid w:val="00060EF4"/>
    <w:rsid w:val="00060F65"/>
    <w:rsid w:val="00061173"/>
    <w:rsid w:val="000612DF"/>
    <w:rsid w:val="000614D7"/>
    <w:rsid w:val="0006174A"/>
    <w:rsid w:val="00061917"/>
    <w:rsid w:val="00061A14"/>
    <w:rsid w:val="00061BFF"/>
    <w:rsid w:val="00061D1F"/>
    <w:rsid w:val="00061DAC"/>
    <w:rsid w:val="00061E7B"/>
    <w:rsid w:val="000622C9"/>
    <w:rsid w:val="00062336"/>
    <w:rsid w:val="0006264F"/>
    <w:rsid w:val="00062A80"/>
    <w:rsid w:val="000631A7"/>
    <w:rsid w:val="000633CB"/>
    <w:rsid w:val="00063AF8"/>
    <w:rsid w:val="00063CFF"/>
    <w:rsid w:val="000646FB"/>
    <w:rsid w:val="00064801"/>
    <w:rsid w:val="00064E44"/>
    <w:rsid w:val="00064E94"/>
    <w:rsid w:val="00064F59"/>
    <w:rsid w:val="0006524D"/>
    <w:rsid w:val="000652BF"/>
    <w:rsid w:val="00065302"/>
    <w:rsid w:val="00065384"/>
    <w:rsid w:val="000658F3"/>
    <w:rsid w:val="00065AE3"/>
    <w:rsid w:val="00065BB9"/>
    <w:rsid w:val="000667B3"/>
    <w:rsid w:val="00066CDD"/>
    <w:rsid w:val="00066D2E"/>
    <w:rsid w:val="00066D66"/>
    <w:rsid w:val="00066DF5"/>
    <w:rsid w:val="000675C4"/>
    <w:rsid w:val="00067790"/>
    <w:rsid w:val="00067854"/>
    <w:rsid w:val="00067E70"/>
    <w:rsid w:val="00067E79"/>
    <w:rsid w:val="00070225"/>
    <w:rsid w:val="000703E2"/>
    <w:rsid w:val="0007055A"/>
    <w:rsid w:val="000706B0"/>
    <w:rsid w:val="00070972"/>
    <w:rsid w:val="000709E2"/>
    <w:rsid w:val="00070D68"/>
    <w:rsid w:val="00070DA7"/>
    <w:rsid w:val="00070E34"/>
    <w:rsid w:val="00070F80"/>
    <w:rsid w:val="0007116B"/>
    <w:rsid w:val="00071780"/>
    <w:rsid w:val="0007183D"/>
    <w:rsid w:val="00071842"/>
    <w:rsid w:val="00071C3F"/>
    <w:rsid w:val="00071EDA"/>
    <w:rsid w:val="000723B8"/>
    <w:rsid w:val="00072409"/>
    <w:rsid w:val="00072467"/>
    <w:rsid w:val="000724FD"/>
    <w:rsid w:val="0007278B"/>
    <w:rsid w:val="000729AD"/>
    <w:rsid w:val="00072BC3"/>
    <w:rsid w:val="0007302C"/>
    <w:rsid w:val="00073541"/>
    <w:rsid w:val="000735FC"/>
    <w:rsid w:val="00073669"/>
    <w:rsid w:val="000737DD"/>
    <w:rsid w:val="00073A52"/>
    <w:rsid w:val="00073DDE"/>
    <w:rsid w:val="00073E4C"/>
    <w:rsid w:val="00073FCA"/>
    <w:rsid w:val="0007454D"/>
    <w:rsid w:val="0007472B"/>
    <w:rsid w:val="000747EE"/>
    <w:rsid w:val="0007480F"/>
    <w:rsid w:val="000749A2"/>
    <w:rsid w:val="00074BE8"/>
    <w:rsid w:val="000750EA"/>
    <w:rsid w:val="0007537D"/>
    <w:rsid w:val="00075807"/>
    <w:rsid w:val="00075910"/>
    <w:rsid w:val="00075B82"/>
    <w:rsid w:val="00075BAA"/>
    <w:rsid w:val="00075D93"/>
    <w:rsid w:val="00075E3A"/>
    <w:rsid w:val="00075F50"/>
    <w:rsid w:val="0007609B"/>
    <w:rsid w:val="0007626F"/>
    <w:rsid w:val="000762ED"/>
    <w:rsid w:val="00076467"/>
    <w:rsid w:val="000764E1"/>
    <w:rsid w:val="0007653A"/>
    <w:rsid w:val="00076588"/>
    <w:rsid w:val="00076597"/>
    <w:rsid w:val="00076640"/>
    <w:rsid w:val="00076661"/>
    <w:rsid w:val="00076683"/>
    <w:rsid w:val="00076846"/>
    <w:rsid w:val="000768B2"/>
    <w:rsid w:val="00076A35"/>
    <w:rsid w:val="00076A9A"/>
    <w:rsid w:val="00076B20"/>
    <w:rsid w:val="00076BD6"/>
    <w:rsid w:val="00076ED8"/>
    <w:rsid w:val="00076EF8"/>
    <w:rsid w:val="00076F7F"/>
    <w:rsid w:val="0007734C"/>
    <w:rsid w:val="00077414"/>
    <w:rsid w:val="0007750B"/>
    <w:rsid w:val="000778DE"/>
    <w:rsid w:val="000779B7"/>
    <w:rsid w:val="00077A4F"/>
    <w:rsid w:val="00077B4F"/>
    <w:rsid w:val="00077BAA"/>
    <w:rsid w:val="00077BDF"/>
    <w:rsid w:val="00077D32"/>
    <w:rsid w:val="00080022"/>
    <w:rsid w:val="000803CC"/>
    <w:rsid w:val="00080543"/>
    <w:rsid w:val="000807B3"/>
    <w:rsid w:val="00080B2E"/>
    <w:rsid w:val="00080D1D"/>
    <w:rsid w:val="00080D2B"/>
    <w:rsid w:val="00080D7B"/>
    <w:rsid w:val="000811A1"/>
    <w:rsid w:val="0008122C"/>
    <w:rsid w:val="0008135E"/>
    <w:rsid w:val="0008145D"/>
    <w:rsid w:val="000814B5"/>
    <w:rsid w:val="0008189F"/>
    <w:rsid w:val="00081A9F"/>
    <w:rsid w:val="00081BB9"/>
    <w:rsid w:val="00081E69"/>
    <w:rsid w:val="0008205C"/>
    <w:rsid w:val="00082382"/>
    <w:rsid w:val="000823F0"/>
    <w:rsid w:val="00082431"/>
    <w:rsid w:val="0008243C"/>
    <w:rsid w:val="000829AB"/>
    <w:rsid w:val="00082D04"/>
    <w:rsid w:val="000831CF"/>
    <w:rsid w:val="00083787"/>
    <w:rsid w:val="000837BF"/>
    <w:rsid w:val="00083925"/>
    <w:rsid w:val="00083946"/>
    <w:rsid w:val="00083AD7"/>
    <w:rsid w:val="00083DB1"/>
    <w:rsid w:val="00084009"/>
    <w:rsid w:val="0008400C"/>
    <w:rsid w:val="00084234"/>
    <w:rsid w:val="000843A6"/>
    <w:rsid w:val="000844AA"/>
    <w:rsid w:val="000844C3"/>
    <w:rsid w:val="00084DD4"/>
    <w:rsid w:val="00084E53"/>
    <w:rsid w:val="0008527F"/>
    <w:rsid w:val="000852AA"/>
    <w:rsid w:val="00085349"/>
    <w:rsid w:val="000854FC"/>
    <w:rsid w:val="00085506"/>
    <w:rsid w:val="000856F1"/>
    <w:rsid w:val="00085804"/>
    <w:rsid w:val="00085867"/>
    <w:rsid w:val="000858AF"/>
    <w:rsid w:val="00085A36"/>
    <w:rsid w:val="00085A7D"/>
    <w:rsid w:val="00085AD4"/>
    <w:rsid w:val="00085B9B"/>
    <w:rsid w:val="00085D11"/>
    <w:rsid w:val="00085E8D"/>
    <w:rsid w:val="00085EBD"/>
    <w:rsid w:val="000860F7"/>
    <w:rsid w:val="00086431"/>
    <w:rsid w:val="0008673D"/>
    <w:rsid w:val="00086826"/>
    <w:rsid w:val="00086A21"/>
    <w:rsid w:val="00086E85"/>
    <w:rsid w:val="0008716A"/>
    <w:rsid w:val="00087208"/>
    <w:rsid w:val="00087252"/>
    <w:rsid w:val="000872C6"/>
    <w:rsid w:val="0008776E"/>
    <w:rsid w:val="00087DB3"/>
    <w:rsid w:val="00087EE9"/>
    <w:rsid w:val="000901D6"/>
    <w:rsid w:val="00090282"/>
    <w:rsid w:val="000902B4"/>
    <w:rsid w:val="0009035C"/>
    <w:rsid w:val="0009045C"/>
    <w:rsid w:val="00090470"/>
    <w:rsid w:val="00090A68"/>
    <w:rsid w:val="00090B69"/>
    <w:rsid w:val="00090B74"/>
    <w:rsid w:val="00090D99"/>
    <w:rsid w:val="00090DA4"/>
    <w:rsid w:val="00090DC6"/>
    <w:rsid w:val="00091023"/>
    <w:rsid w:val="00091026"/>
    <w:rsid w:val="0009106C"/>
    <w:rsid w:val="00091259"/>
    <w:rsid w:val="00091406"/>
    <w:rsid w:val="00091476"/>
    <w:rsid w:val="0009156D"/>
    <w:rsid w:val="000917EF"/>
    <w:rsid w:val="00091BC6"/>
    <w:rsid w:val="00091BE9"/>
    <w:rsid w:val="00091E41"/>
    <w:rsid w:val="00091F37"/>
    <w:rsid w:val="00092196"/>
    <w:rsid w:val="00092345"/>
    <w:rsid w:val="00092442"/>
    <w:rsid w:val="00092B9B"/>
    <w:rsid w:val="00092EC5"/>
    <w:rsid w:val="00093091"/>
    <w:rsid w:val="0009372E"/>
    <w:rsid w:val="000939D5"/>
    <w:rsid w:val="00093C81"/>
    <w:rsid w:val="00094119"/>
    <w:rsid w:val="000942CB"/>
    <w:rsid w:val="000942E6"/>
    <w:rsid w:val="00094611"/>
    <w:rsid w:val="000946A1"/>
    <w:rsid w:val="000946EB"/>
    <w:rsid w:val="0009472C"/>
    <w:rsid w:val="0009473A"/>
    <w:rsid w:val="000947E4"/>
    <w:rsid w:val="00094AB1"/>
    <w:rsid w:val="00094D29"/>
    <w:rsid w:val="00094E77"/>
    <w:rsid w:val="000950FB"/>
    <w:rsid w:val="0009514A"/>
    <w:rsid w:val="0009521E"/>
    <w:rsid w:val="0009534D"/>
    <w:rsid w:val="000958CD"/>
    <w:rsid w:val="00095994"/>
    <w:rsid w:val="00095D79"/>
    <w:rsid w:val="00095E3A"/>
    <w:rsid w:val="00095EC0"/>
    <w:rsid w:val="000962BD"/>
    <w:rsid w:val="000962DC"/>
    <w:rsid w:val="00096578"/>
    <w:rsid w:val="00096718"/>
    <w:rsid w:val="00096841"/>
    <w:rsid w:val="00096AFA"/>
    <w:rsid w:val="00096BDF"/>
    <w:rsid w:val="0009701B"/>
    <w:rsid w:val="000973AD"/>
    <w:rsid w:val="00097433"/>
    <w:rsid w:val="00097439"/>
    <w:rsid w:val="00097B0C"/>
    <w:rsid w:val="00097B25"/>
    <w:rsid w:val="00097CAA"/>
    <w:rsid w:val="00097D46"/>
    <w:rsid w:val="00097F2F"/>
    <w:rsid w:val="00097F82"/>
    <w:rsid w:val="000A00D4"/>
    <w:rsid w:val="000A00DF"/>
    <w:rsid w:val="000A00F6"/>
    <w:rsid w:val="000A01DE"/>
    <w:rsid w:val="000A0E52"/>
    <w:rsid w:val="000A0FB4"/>
    <w:rsid w:val="000A105C"/>
    <w:rsid w:val="000A1340"/>
    <w:rsid w:val="000A1CB2"/>
    <w:rsid w:val="000A1CE4"/>
    <w:rsid w:val="000A1D35"/>
    <w:rsid w:val="000A1DAA"/>
    <w:rsid w:val="000A20F1"/>
    <w:rsid w:val="000A2163"/>
    <w:rsid w:val="000A21F1"/>
    <w:rsid w:val="000A22C5"/>
    <w:rsid w:val="000A24FE"/>
    <w:rsid w:val="000A2B73"/>
    <w:rsid w:val="000A2C84"/>
    <w:rsid w:val="000A2D8E"/>
    <w:rsid w:val="000A2DAA"/>
    <w:rsid w:val="000A2EC4"/>
    <w:rsid w:val="000A33BB"/>
    <w:rsid w:val="000A372C"/>
    <w:rsid w:val="000A3A46"/>
    <w:rsid w:val="000A3E92"/>
    <w:rsid w:val="000A3FB0"/>
    <w:rsid w:val="000A414E"/>
    <w:rsid w:val="000A42EE"/>
    <w:rsid w:val="000A438E"/>
    <w:rsid w:val="000A44A1"/>
    <w:rsid w:val="000A45F0"/>
    <w:rsid w:val="000A4616"/>
    <w:rsid w:val="000A4C3E"/>
    <w:rsid w:val="000A4EDA"/>
    <w:rsid w:val="000A5212"/>
    <w:rsid w:val="000A526F"/>
    <w:rsid w:val="000A54B5"/>
    <w:rsid w:val="000A550C"/>
    <w:rsid w:val="000A5664"/>
    <w:rsid w:val="000A573C"/>
    <w:rsid w:val="000A5A69"/>
    <w:rsid w:val="000A60D4"/>
    <w:rsid w:val="000A6302"/>
    <w:rsid w:val="000A6344"/>
    <w:rsid w:val="000A671F"/>
    <w:rsid w:val="000A6E81"/>
    <w:rsid w:val="000A71E4"/>
    <w:rsid w:val="000A7378"/>
    <w:rsid w:val="000A7724"/>
    <w:rsid w:val="000A7BDC"/>
    <w:rsid w:val="000A7EB4"/>
    <w:rsid w:val="000A7FB4"/>
    <w:rsid w:val="000B0313"/>
    <w:rsid w:val="000B0899"/>
    <w:rsid w:val="000B0A39"/>
    <w:rsid w:val="000B0D23"/>
    <w:rsid w:val="000B0F0C"/>
    <w:rsid w:val="000B1559"/>
    <w:rsid w:val="000B1672"/>
    <w:rsid w:val="000B1788"/>
    <w:rsid w:val="000B1959"/>
    <w:rsid w:val="000B19E9"/>
    <w:rsid w:val="000B1CF2"/>
    <w:rsid w:val="000B1F93"/>
    <w:rsid w:val="000B25B7"/>
    <w:rsid w:val="000B266E"/>
    <w:rsid w:val="000B29DE"/>
    <w:rsid w:val="000B2D4D"/>
    <w:rsid w:val="000B2E31"/>
    <w:rsid w:val="000B2E82"/>
    <w:rsid w:val="000B2ED2"/>
    <w:rsid w:val="000B3315"/>
    <w:rsid w:val="000B353B"/>
    <w:rsid w:val="000B35EA"/>
    <w:rsid w:val="000B38BC"/>
    <w:rsid w:val="000B3C60"/>
    <w:rsid w:val="000B3D2A"/>
    <w:rsid w:val="000B3ED1"/>
    <w:rsid w:val="000B45F3"/>
    <w:rsid w:val="000B49BD"/>
    <w:rsid w:val="000B4A12"/>
    <w:rsid w:val="000B4A6B"/>
    <w:rsid w:val="000B4D18"/>
    <w:rsid w:val="000B4DB1"/>
    <w:rsid w:val="000B5193"/>
    <w:rsid w:val="000B52B8"/>
    <w:rsid w:val="000B530E"/>
    <w:rsid w:val="000B5571"/>
    <w:rsid w:val="000B587C"/>
    <w:rsid w:val="000B5C4D"/>
    <w:rsid w:val="000B5D10"/>
    <w:rsid w:val="000B5F0F"/>
    <w:rsid w:val="000B62B4"/>
    <w:rsid w:val="000B63D6"/>
    <w:rsid w:val="000B673E"/>
    <w:rsid w:val="000B69A2"/>
    <w:rsid w:val="000B69AA"/>
    <w:rsid w:val="000B69D9"/>
    <w:rsid w:val="000B6AE4"/>
    <w:rsid w:val="000B6B6A"/>
    <w:rsid w:val="000B6D0E"/>
    <w:rsid w:val="000B70E8"/>
    <w:rsid w:val="000B7390"/>
    <w:rsid w:val="000B766A"/>
    <w:rsid w:val="000B7781"/>
    <w:rsid w:val="000B7F2D"/>
    <w:rsid w:val="000C00F4"/>
    <w:rsid w:val="000C0113"/>
    <w:rsid w:val="000C013D"/>
    <w:rsid w:val="000C024A"/>
    <w:rsid w:val="000C03FD"/>
    <w:rsid w:val="000C04A4"/>
    <w:rsid w:val="000C0915"/>
    <w:rsid w:val="000C0929"/>
    <w:rsid w:val="000C09FE"/>
    <w:rsid w:val="000C0BB0"/>
    <w:rsid w:val="000C0DD2"/>
    <w:rsid w:val="000C0EA0"/>
    <w:rsid w:val="000C122A"/>
    <w:rsid w:val="000C1336"/>
    <w:rsid w:val="000C14BB"/>
    <w:rsid w:val="000C14BC"/>
    <w:rsid w:val="000C157C"/>
    <w:rsid w:val="000C15FA"/>
    <w:rsid w:val="000C1D48"/>
    <w:rsid w:val="000C1DC9"/>
    <w:rsid w:val="000C1F01"/>
    <w:rsid w:val="000C2059"/>
    <w:rsid w:val="000C2071"/>
    <w:rsid w:val="000C2293"/>
    <w:rsid w:val="000C2305"/>
    <w:rsid w:val="000C2362"/>
    <w:rsid w:val="000C2651"/>
    <w:rsid w:val="000C2CA4"/>
    <w:rsid w:val="000C2EC5"/>
    <w:rsid w:val="000C2FA5"/>
    <w:rsid w:val="000C302E"/>
    <w:rsid w:val="000C313A"/>
    <w:rsid w:val="000C327F"/>
    <w:rsid w:val="000C3560"/>
    <w:rsid w:val="000C3611"/>
    <w:rsid w:val="000C39FB"/>
    <w:rsid w:val="000C3B5C"/>
    <w:rsid w:val="000C3C08"/>
    <w:rsid w:val="000C3CC3"/>
    <w:rsid w:val="000C3E2D"/>
    <w:rsid w:val="000C3E5E"/>
    <w:rsid w:val="000C435F"/>
    <w:rsid w:val="000C46F5"/>
    <w:rsid w:val="000C4AEB"/>
    <w:rsid w:val="000C4CF6"/>
    <w:rsid w:val="000C4F0C"/>
    <w:rsid w:val="000C5306"/>
    <w:rsid w:val="000C53A2"/>
    <w:rsid w:val="000C53E6"/>
    <w:rsid w:val="000C5552"/>
    <w:rsid w:val="000C56F0"/>
    <w:rsid w:val="000C5972"/>
    <w:rsid w:val="000C5B56"/>
    <w:rsid w:val="000C5C73"/>
    <w:rsid w:val="000C5CF7"/>
    <w:rsid w:val="000C5F78"/>
    <w:rsid w:val="000C600D"/>
    <w:rsid w:val="000C6226"/>
    <w:rsid w:val="000C6313"/>
    <w:rsid w:val="000C63F7"/>
    <w:rsid w:val="000C644E"/>
    <w:rsid w:val="000C65D9"/>
    <w:rsid w:val="000C668E"/>
    <w:rsid w:val="000C6D9D"/>
    <w:rsid w:val="000C6F7A"/>
    <w:rsid w:val="000C6FBB"/>
    <w:rsid w:val="000C70A8"/>
    <w:rsid w:val="000C7210"/>
    <w:rsid w:val="000C7595"/>
    <w:rsid w:val="000C7720"/>
    <w:rsid w:val="000C7751"/>
    <w:rsid w:val="000C777D"/>
    <w:rsid w:val="000C7E54"/>
    <w:rsid w:val="000D0057"/>
    <w:rsid w:val="000D0129"/>
    <w:rsid w:val="000D0662"/>
    <w:rsid w:val="000D07CB"/>
    <w:rsid w:val="000D0BA7"/>
    <w:rsid w:val="000D0DE8"/>
    <w:rsid w:val="000D0E6B"/>
    <w:rsid w:val="000D17FE"/>
    <w:rsid w:val="000D1978"/>
    <w:rsid w:val="000D198E"/>
    <w:rsid w:val="000D1A43"/>
    <w:rsid w:val="000D1D12"/>
    <w:rsid w:val="000D226D"/>
    <w:rsid w:val="000D2683"/>
    <w:rsid w:val="000D2853"/>
    <w:rsid w:val="000D29AF"/>
    <w:rsid w:val="000D2AEF"/>
    <w:rsid w:val="000D2DD8"/>
    <w:rsid w:val="000D2F31"/>
    <w:rsid w:val="000D313A"/>
    <w:rsid w:val="000D329E"/>
    <w:rsid w:val="000D3B84"/>
    <w:rsid w:val="000D3EDD"/>
    <w:rsid w:val="000D4066"/>
    <w:rsid w:val="000D41B1"/>
    <w:rsid w:val="000D41C9"/>
    <w:rsid w:val="000D42EF"/>
    <w:rsid w:val="000D449E"/>
    <w:rsid w:val="000D4520"/>
    <w:rsid w:val="000D4832"/>
    <w:rsid w:val="000D4984"/>
    <w:rsid w:val="000D4A19"/>
    <w:rsid w:val="000D4BB7"/>
    <w:rsid w:val="000D4FBA"/>
    <w:rsid w:val="000D577B"/>
    <w:rsid w:val="000D5B84"/>
    <w:rsid w:val="000D6239"/>
    <w:rsid w:val="000D634E"/>
    <w:rsid w:val="000D63A3"/>
    <w:rsid w:val="000D64FA"/>
    <w:rsid w:val="000D657E"/>
    <w:rsid w:val="000D694D"/>
    <w:rsid w:val="000D6AD4"/>
    <w:rsid w:val="000D6C67"/>
    <w:rsid w:val="000D7813"/>
    <w:rsid w:val="000D79BC"/>
    <w:rsid w:val="000D7A4D"/>
    <w:rsid w:val="000D7B13"/>
    <w:rsid w:val="000D7EE5"/>
    <w:rsid w:val="000E0128"/>
    <w:rsid w:val="000E01BD"/>
    <w:rsid w:val="000E0203"/>
    <w:rsid w:val="000E0280"/>
    <w:rsid w:val="000E048C"/>
    <w:rsid w:val="000E060F"/>
    <w:rsid w:val="000E07D5"/>
    <w:rsid w:val="000E09FE"/>
    <w:rsid w:val="000E0ACA"/>
    <w:rsid w:val="000E0C3C"/>
    <w:rsid w:val="000E0D2D"/>
    <w:rsid w:val="000E10EB"/>
    <w:rsid w:val="000E132E"/>
    <w:rsid w:val="000E134E"/>
    <w:rsid w:val="000E140C"/>
    <w:rsid w:val="000E143E"/>
    <w:rsid w:val="000E17BC"/>
    <w:rsid w:val="000E1965"/>
    <w:rsid w:val="000E1967"/>
    <w:rsid w:val="000E1972"/>
    <w:rsid w:val="000E1B28"/>
    <w:rsid w:val="000E1BA7"/>
    <w:rsid w:val="000E1E84"/>
    <w:rsid w:val="000E1FE4"/>
    <w:rsid w:val="000E20E3"/>
    <w:rsid w:val="000E2158"/>
    <w:rsid w:val="000E223F"/>
    <w:rsid w:val="000E2356"/>
    <w:rsid w:val="000E2383"/>
    <w:rsid w:val="000E2724"/>
    <w:rsid w:val="000E2951"/>
    <w:rsid w:val="000E2A66"/>
    <w:rsid w:val="000E2D44"/>
    <w:rsid w:val="000E3285"/>
    <w:rsid w:val="000E3506"/>
    <w:rsid w:val="000E3606"/>
    <w:rsid w:val="000E36A6"/>
    <w:rsid w:val="000E3D7D"/>
    <w:rsid w:val="000E4099"/>
    <w:rsid w:val="000E4112"/>
    <w:rsid w:val="000E419E"/>
    <w:rsid w:val="000E41C6"/>
    <w:rsid w:val="000E4290"/>
    <w:rsid w:val="000E459E"/>
    <w:rsid w:val="000E466E"/>
    <w:rsid w:val="000E4CB0"/>
    <w:rsid w:val="000E4E77"/>
    <w:rsid w:val="000E4EC1"/>
    <w:rsid w:val="000E52AE"/>
    <w:rsid w:val="000E5819"/>
    <w:rsid w:val="000E5B18"/>
    <w:rsid w:val="000E5B83"/>
    <w:rsid w:val="000E5C78"/>
    <w:rsid w:val="000E6439"/>
    <w:rsid w:val="000E656A"/>
    <w:rsid w:val="000E66D1"/>
    <w:rsid w:val="000E66EF"/>
    <w:rsid w:val="000E66FD"/>
    <w:rsid w:val="000E6745"/>
    <w:rsid w:val="000E6883"/>
    <w:rsid w:val="000E696C"/>
    <w:rsid w:val="000E6AFC"/>
    <w:rsid w:val="000E6BED"/>
    <w:rsid w:val="000E6C8B"/>
    <w:rsid w:val="000E7055"/>
    <w:rsid w:val="000E713B"/>
    <w:rsid w:val="000E720F"/>
    <w:rsid w:val="000E73FD"/>
    <w:rsid w:val="000E7418"/>
    <w:rsid w:val="000E7495"/>
    <w:rsid w:val="000E7660"/>
    <w:rsid w:val="000E7810"/>
    <w:rsid w:val="000E7853"/>
    <w:rsid w:val="000E7948"/>
    <w:rsid w:val="000E7A8D"/>
    <w:rsid w:val="000E7DA0"/>
    <w:rsid w:val="000E7DB6"/>
    <w:rsid w:val="000F026E"/>
    <w:rsid w:val="000F0602"/>
    <w:rsid w:val="000F067E"/>
    <w:rsid w:val="000F07AC"/>
    <w:rsid w:val="000F0CB4"/>
    <w:rsid w:val="000F0D01"/>
    <w:rsid w:val="000F0F8B"/>
    <w:rsid w:val="000F0FE7"/>
    <w:rsid w:val="000F172A"/>
    <w:rsid w:val="000F1A6D"/>
    <w:rsid w:val="000F1D3F"/>
    <w:rsid w:val="000F1D42"/>
    <w:rsid w:val="000F1E19"/>
    <w:rsid w:val="000F2176"/>
    <w:rsid w:val="000F2288"/>
    <w:rsid w:val="000F26BE"/>
    <w:rsid w:val="000F26FE"/>
    <w:rsid w:val="000F278B"/>
    <w:rsid w:val="000F2915"/>
    <w:rsid w:val="000F2CCB"/>
    <w:rsid w:val="000F2CE0"/>
    <w:rsid w:val="000F2CF0"/>
    <w:rsid w:val="000F2E69"/>
    <w:rsid w:val="000F2EA2"/>
    <w:rsid w:val="000F339D"/>
    <w:rsid w:val="000F370E"/>
    <w:rsid w:val="000F3BA8"/>
    <w:rsid w:val="000F3C7C"/>
    <w:rsid w:val="000F3E17"/>
    <w:rsid w:val="000F3F54"/>
    <w:rsid w:val="000F4122"/>
    <w:rsid w:val="000F43F5"/>
    <w:rsid w:val="000F45EF"/>
    <w:rsid w:val="000F4C76"/>
    <w:rsid w:val="000F4F8A"/>
    <w:rsid w:val="000F50E2"/>
    <w:rsid w:val="000F524F"/>
    <w:rsid w:val="000F5353"/>
    <w:rsid w:val="000F555F"/>
    <w:rsid w:val="000F5594"/>
    <w:rsid w:val="000F55FA"/>
    <w:rsid w:val="000F566E"/>
    <w:rsid w:val="000F5903"/>
    <w:rsid w:val="000F5A3A"/>
    <w:rsid w:val="000F5C33"/>
    <w:rsid w:val="000F5D12"/>
    <w:rsid w:val="000F5D9F"/>
    <w:rsid w:val="000F5F63"/>
    <w:rsid w:val="000F6207"/>
    <w:rsid w:val="000F63B2"/>
    <w:rsid w:val="000F6487"/>
    <w:rsid w:val="000F65C5"/>
    <w:rsid w:val="000F668D"/>
    <w:rsid w:val="000F6905"/>
    <w:rsid w:val="000F6B11"/>
    <w:rsid w:val="000F6C7B"/>
    <w:rsid w:val="000F6FEF"/>
    <w:rsid w:val="000F701F"/>
    <w:rsid w:val="000F72AF"/>
    <w:rsid w:val="000F72C4"/>
    <w:rsid w:val="000F75EC"/>
    <w:rsid w:val="000F768E"/>
    <w:rsid w:val="000F77E4"/>
    <w:rsid w:val="000F77F7"/>
    <w:rsid w:val="000F7C68"/>
    <w:rsid w:val="000F7D23"/>
    <w:rsid w:val="000F7F84"/>
    <w:rsid w:val="00100259"/>
    <w:rsid w:val="001002CF"/>
    <w:rsid w:val="00100311"/>
    <w:rsid w:val="00100A01"/>
    <w:rsid w:val="00100E2F"/>
    <w:rsid w:val="00101013"/>
    <w:rsid w:val="00101846"/>
    <w:rsid w:val="001018C2"/>
    <w:rsid w:val="00101C78"/>
    <w:rsid w:val="00101CF8"/>
    <w:rsid w:val="00101DF5"/>
    <w:rsid w:val="00101EAC"/>
    <w:rsid w:val="00102505"/>
    <w:rsid w:val="001026F5"/>
    <w:rsid w:val="00102831"/>
    <w:rsid w:val="00102996"/>
    <w:rsid w:val="00102BC8"/>
    <w:rsid w:val="00102CDB"/>
    <w:rsid w:val="00102F92"/>
    <w:rsid w:val="00103245"/>
    <w:rsid w:val="0010326C"/>
    <w:rsid w:val="001033DF"/>
    <w:rsid w:val="00103604"/>
    <w:rsid w:val="0010370A"/>
    <w:rsid w:val="00103841"/>
    <w:rsid w:val="0010397D"/>
    <w:rsid w:val="00103A59"/>
    <w:rsid w:val="00103ABD"/>
    <w:rsid w:val="00103E87"/>
    <w:rsid w:val="00103F6B"/>
    <w:rsid w:val="00103FBB"/>
    <w:rsid w:val="001040CA"/>
    <w:rsid w:val="001040E3"/>
    <w:rsid w:val="001048B9"/>
    <w:rsid w:val="001048D3"/>
    <w:rsid w:val="00104FE4"/>
    <w:rsid w:val="00105085"/>
    <w:rsid w:val="00105310"/>
    <w:rsid w:val="001055C4"/>
    <w:rsid w:val="00105800"/>
    <w:rsid w:val="00105A5B"/>
    <w:rsid w:val="00105B1D"/>
    <w:rsid w:val="00105EE3"/>
    <w:rsid w:val="001061E8"/>
    <w:rsid w:val="001061F4"/>
    <w:rsid w:val="00106322"/>
    <w:rsid w:val="001065F5"/>
    <w:rsid w:val="0010663A"/>
    <w:rsid w:val="001066C2"/>
    <w:rsid w:val="001069EA"/>
    <w:rsid w:val="00106D31"/>
    <w:rsid w:val="00106DA2"/>
    <w:rsid w:val="00106E24"/>
    <w:rsid w:val="0010722C"/>
    <w:rsid w:val="001073B1"/>
    <w:rsid w:val="001074F4"/>
    <w:rsid w:val="0010759E"/>
    <w:rsid w:val="0010789F"/>
    <w:rsid w:val="001078C1"/>
    <w:rsid w:val="001079EE"/>
    <w:rsid w:val="00107C3D"/>
    <w:rsid w:val="00107EBE"/>
    <w:rsid w:val="001102C1"/>
    <w:rsid w:val="00110640"/>
    <w:rsid w:val="001109CB"/>
    <w:rsid w:val="00110C65"/>
    <w:rsid w:val="00110E79"/>
    <w:rsid w:val="001112A0"/>
    <w:rsid w:val="00111C44"/>
    <w:rsid w:val="00111F33"/>
    <w:rsid w:val="00112229"/>
    <w:rsid w:val="0011242E"/>
    <w:rsid w:val="0011289F"/>
    <w:rsid w:val="00112C08"/>
    <w:rsid w:val="00112D4F"/>
    <w:rsid w:val="00113149"/>
    <w:rsid w:val="0011317B"/>
    <w:rsid w:val="0011336C"/>
    <w:rsid w:val="0011352D"/>
    <w:rsid w:val="00113556"/>
    <w:rsid w:val="0011363F"/>
    <w:rsid w:val="00113776"/>
    <w:rsid w:val="00113876"/>
    <w:rsid w:val="00113BEC"/>
    <w:rsid w:val="00113BFA"/>
    <w:rsid w:val="00113CB1"/>
    <w:rsid w:val="00113F96"/>
    <w:rsid w:val="00114194"/>
    <w:rsid w:val="001143B3"/>
    <w:rsid w:val="0011457F"/>
    <w:rsid w:val="00114719"/>
    <w:rsid w:val="00114ABD"/>
    <w:rsid w:val="0011502C"/>
    <w:rsid w:val="00115136"/>
    <w:rsid w:val="001151F0"/>
    <w:rsid w:val="0011530B"/>
    <w:rsid w:val="001155E6"/>
    <w:rsid w:val="0011560D"/>
    <w:rsid w:val="001156DF"/>
    <w:rsid w:val="001157CF"/>
    <w:rsid w:val="0011584F"/>
    <w:rsid w:val="001158C9"/>
    <w:rsid w:val="00115B30"/>
    <w:rsid w:val="00115BFD"/>
    <w:rsid w:val="00115CBE"/>
    <w:rsid w:val="00115D4B"/>
    <w:rsid w:val="00115E7B"/>
    <w:rsid w:val="00115F0A"/>
    <w:rsid w:val="00115F33"/>
    <w:rsid w:val="00115FF1"/>
    <w:rsid w:val="001160C4"/>
    <w:rsid w:val="00116429"/>
    <w:rsid w:val="0011665C"/>
    <w:rsid w:val="001166DB"/>
    <w:rsid w:val="0011679A"/>
    <w:rsid w:val="001169DE"/>
    <w:rsid w:val="00116BD7"/>
    <w:rsid w:val="00116CB0"/>
    <w:rsid w:val="00116DF5"/>
    <w:rsid w:val="00116E75"/>
    <w:rsid w:val="001171B6"/>
    <w:rsid w:val="001171F9"/>
    <w:rsid w:val="001172C7"/>
    <w:rsid w:val="0011749B"/>
    <w:rsid w:val="00117660"/>
    <w:rsid w:val="00117863"/>
    <w:rsid w:val="00117868"/>
    <w:rsid w:val="00117A8A"/>
    <w:rsid w:val="00117B49"/>
    <w:rsid w:val="00117F31"/>
    <w:rsid w:val="00120100"/>
    <w:rsid w:val="001201BB"/>
    <w:rsid w:val="0012047C"/>
    <w:rsid w:val="001204D5"/>
    <w:rsid w:val="00120777"/>
    <w:rsid w:val="00120ABF"/>
    <w:rsid w:val="00120B45"/>
    <w:rsid w:val="00120B55"/>
    <w:rsid w:val="00120B9A"/>
    <w:rsid w:val="00120BED"/>
    <w:rsid w:val="00120C95"/>
    <w:rsid w:val="00120EDE"/>
    <w:rsid w:val="0012118B"/>
    <w:rsid w:val="001212AE"/>
    <w:rsid w:val="00121414"/>
    <w:rsid w:val="001218F8"/>
    <w:rsid w:val="0012200B"/>
    <w:rsid w:val="00122209"/>
    <w:rsid w:val="0012248E"/>
    <w:rsid w:val="001225FC"/>
    <w:rsid w:val="001226A4"/>
    <w:rsid w:val="001231D5"/>
    <w:rsid w:val="00123274"/>
    <w:rsid w:val="001233AC"/>
    <w:rsid w:val="001238EF"/>
    <w:rsid w:val="00123DB1"/>
    <w:rsid w:val="00123DB8"/>
    <w:rsid w:val="00123F32"/>
    <w:rsid w:val="001240A4"/>
    <w:rsid w:val="0012412F"/>
    <w:rsid w:val="00124407"/>
    <w:rsid w:val="0012460F"/>
    <w:rsid w:val="0012476C"/>
    <w:rsid w:val="00124829"/>
    <w:rsid w:val="0012487D"/>
    <w:rsid w:val="001248E1"/>
    <w:rsid w:val="00124E4A"/>
    <w:rsid w:val="00125285"/>
    <w:rsid w:val="001252D3"/>
    <w:rsid w:val="0012563A"/>
    <w:rsid w:val="0012572A"/>
    <w:rsid w:val="00125AE8"/>
    <w:rsid w:val="00125CD6"/>
    <w:rsid w:val="00125D8A"/>
    <w:rsid w:val="00125DDA"/>
    <w:rsid w:val="00125E67"/>
    <w:rsid w:val="00125FD6"/>
    <w:rsid w:val="00126075"/>
    <w:rsid w:val="00126098"/>
    <w:rsid w:val="00126126"/>
    <w:rsid w:val="00126224"/>
    <w:rsid w:val="001262D9"/>
    <w:rsid w:val="0012646D"/>
    <w:rsid w:val="00126494"/>
    <w:rsid w:val="0012670C"/>
    <w:rsid w:val="00126978"/>
    <w:rsid w:val="0012716A"/>
    <w:rsid w:val="001271D1"/>
    <w:rsid w:val="00127359"/>
    <w:rsid w:val="001275CC"/>
    <w:rsid w:val="0012768A"/>
    <w:rsid w:val="00127705"/>
    <w:rsid w:val="00127AD8"/>
    <w:rsid w:val="00127CEC"/>
    <w:rsid w:val="00127F1F"/>
    <w:rsid w:val="00130680"/>
    <w:rsid w:val="00130C84"/>
    <w:rsid w:val="00130CFF"/>
    <w:rsid w:val="00130E39"/>
    <w:rsid w:val="00130FA3"/>
    <w:rsid w:val="001313AA"/>
    <w:rsid w:val="001313FD"/>
    <w:rsid w:val="00131683"/>
    <w:rsid w:val="00131AD0"/>
    <w:rsid w:val="00131CD6"/>
    <w:rsid w:val="00131EE3"/>
    <w:rsid w:val="001321B1"/>
    <w:rsid w:val="001329D1"/>
    <w:rsid w:val="00132F5A"/>
    <w:rsid w:val="00133105"/>
    <w:rsid w:val="00133381"/>
    <w:rsid w:val="00133484"/>
    <w:rsid w:val="0013370A"/>
    <w:rsid w:val="00133749"/>
    <w:rsid w:val="0013376E"/>
    <w:rsid w:val="00133899"/>
    <w:rsid w:val="0013394A"/>
    <w:rsid w:val="00133D90"/>
    <w:rsid w:val="00133EA7"/>
    <w:rsid w:val="00134026"/>
    <w:rsid w:val="001344A9"/>
    <w:rsid w:val="001345ED"/>
    <w:rsid w:val="00134C4B"/>
    <w:rsid w:val="00134D23"/>
    <w:rsid w:val="00134D7E"/>
    <w:rsid w:val="00134E52"/>
    <w:rsid w:val="00135014"/>
    <w:rsid w:val="00135246"/>
    <w:rsid w:val="00135645"/>
    <w:rsid w:val="00135C93"/>
    <w:rsid w:val="00135F0D"/>
    <w:rsid w:val="00135F26"/>
    <w:rsid w:val="0013601C"/>
    <w:rsid w:val="00136B77"/>
    <w:rsid w:val="00136C83"/>
    <w:rsid w:val="00136E78"/>
    <w:rsid w:val="0013711C"/>
    <w:rsid w:val="001375DC"/>
    <w:rsid w:val="00137704"/>
    <w:rsid w:val="00137905"/>
    <w:rsid w:val="0013799D"/>
    <w:rsid w:val="00137ED6"/>
    <w:rsid w:val="0014018E"/>
    <w:rsid w:val="0014039C"/>
    <w:rsid w:val="00140988"/>
    <w:rsid w:val="00140C8C"/>
    <w:rsid w:val="00141353"/>
    <w:rsid w:val="0014140A"/>
    <w:rsid w:val="00141418"/>
    <w:rsid w:val="001415BA"/>
    <w:rsid w:val="00141639"/>
    <w:rsid w:val="001418AA"/>
    <w:rsid w:val="0014195C"/>
    <w:rsid w:val="00141CA7"/>
    <w:rsid w:val="00141FD4"/>
    <w:rsid w:val="00142011"/>
    <w:rsid w:val="0014205E"/>
    <w:rsid w:val="00142231"/>
    <w:rsid w:val="00142627"/>
    <w:rsid w:val="001426B6"/>
    <w:rsid w:val="001429F5"/>
    <w:rsid w:val="00142A7E"/>
    <w:rsid w:val="00142BC0"/>
    <w:rsid w:val="00142C5B"/>
    <w:rsid w:val="00142CBE"/>
    <w:rsid w:val="00142E88"/>
    <w:rsid w:val="00142EF3"/>
    <w:rsid w:val="001432ED"/>
    <w:rsid w:val="00143377"/>
    <w:rsid w:val="00143696"/>
    <w:rsid w:val="001438EA"/>
    <w:rsid w:val="0014391C"/>
    <w:rsid w:val="001439AD"/>
    <w:rsid w:val="00143B0D"/>
    <w:rsid w:val="00143C0C"/>
    <w:rsid w:val="00143E0E"/>
    <w:rsid w:val="00144354"/>
    <w:rsid w:val="00144369"/>
    <w:rsid w:val="001443F4"/>
    <w:rsid w:val="00144865"/>
    <w:rsid w:val="00144A40"/>
    <w:rsid w:val="00144AE1"/>
    <w:rsid w:val="00144B25"/>
    <w:rsid w:val="00144BE6"/>
    <w:rsid w:val="00144FBB"/>
    <w:rsid w:val="00145022"/>
    <w:rsid w:val="0014591B"/>
    <w:rsid w:val="00145A0D"/>
    <w:rsid w:val="00145A43"/>
    <w:rsid w:val="00145CD8"/>
    <w:rsid w:val="001463C3"/>
    <w:rsid w:val="00146468"/>
    <w:rsid w:val="001467AB"/>
    <w:rsid w:val="001468E4"/>
    <w:rsid w:val="00146909"/>
    <w:rsid w:val="001469C2"/>
    <w:rsid w:val="00147061"/>
    <w:rsid w:val="0014735F"/>
    <w:rsid w:val="001474D3"/>
    <w:rsid w:val="001475F4"/>
    <w:rsid w:val="001476CB"/>
    <w:rsid w:val="00147881"/>
    <w:rsid w:val="001478EA"/>
    <w:rsid w:val="00147964"/>
    <w:rsid w:val="00147D99"/>
    <w:rsid w:val="0015059D"/>
    <w:rsid w:val="001507EB"/>
    <w:rsid w:val="001508FB"/>
    <w:rsid w:val="00150B01"/>
    <w:rsid w:val="00150E36"/>
    <w:rsid w:val="00150F5F"/>
    <w:rsid w:val="00150FA3"/>
    <w:rsid w:val="001510B0"/>
    <w:rsid w:val="001514E7"/>
    <w:rsid w:val="0015185D"/>
    <w:rsid w:val="00151901"/>
    <w:rsid w:val="00151A79"/>
    <w:rsid w:val="00151B41"/>
    <w:rsid w:val="00151B64"/>
    <w:rsid w:val="00151D34"/>
    <w:rsid w:val="00151E6B"/>
    <w:rsid w:val="00151F03"/>
    <w:rsid w:val="00152191"/>
    <w:rsid w:val="0015275A"/>
    <w:rsid w:val="0015279D"/>
    <w:rsid w:val="00152E8F"/>
    <w:rsid w:val="00153066"/>
    <w:rsid w:val="001531DB"/>
    <w:rsid w:val="001534FB"/>
    <w:rsid w:val="001539C9"/>
    <w:rsid w:val="00154796"/>
    <w:rsid w:val="0015487C"/>
    <w:rsid w:val="00154C8D"/>
    <w:rsid w:val="00154D33"/>
    <w:rsid w:val="0015506B"/>
    <w:rsid w:val="0015507A"/>
    <w:rsid w:val="001553BC"/>
    <w:rsid w:val="001557B0"/>
    <w:rsid w:val="00155AED"/>
    <w:rsid w:val="00155BE3"/>
    <w:rsid w:val="00155FF2"/>
    <w:rsid w:val="00156019"/>
    <w:rsid w:val="00156105"/>
    <w:rsid w:val="001563FF"/>
    <w:rsid w:val="001566DF"/>
    <w:rsid w:val="00156739"/>
    <w:rsid w:val="00156749"/>
    <w:rsid w:val="00156760"/>
    <w:rsid w:val="0015698F"/>
    <w:rsid w:val="00156BEC"/>
    <w:rsid w:val="00156D65"/>
    <w:rsid w:val="00156F5A"/>
    <w:rsid w:val="00157066"/>
    <w:rsid w:val="0015707F"/>
    <w:rsid w:val="00157CF9"/>
    <w:rsid w:val="00157F55"/>
    <w:rsid w:val="00157F8A"/>
    <w:rsid w:val="00160086"/>
    <w:rsid w:val="00160581"/>
    <w:rsid w:val="001605AC"/>
    <w:rsid w:val="00160646"/>
    <w:rsid w:val="00160899"/>
    <w:rsid w:val="00160948"/>
    <w:rsid w:val="00160980"/>
    <w:rsid w:val="00160BF3"/>
    <w:rsid w:val="00160D76"/>
    <w:rsid w:val="00160E13"/>
    <w:rsid w:val="00160FA7"/>
    <w:rsid w:val="001610C2"/>
    <w:rsid w:val="001612D8"/>
    <w:rsid w:val="00161DBE"/>
    <w:rsid w:val="00161EB7"/>
    <w:rsid w:val="00161EEE"/>
    <w:rsid w:val="00161FC1"/>
    <w:rsid w:val="00162584"/>
    <w:rsid w:val="00162C62"/>
    <w:rsid w:val="00162D7B"/>
    <w:rsid w:val="00162EA8"/>
    <w:rsid w:val="001631A1"/>
    <w:rsid w:val="001632DF"/>
    <w:rsid w:val="00163385"/>
    <w:rsid w:val="001636EF"/>
    <w:rsid w:val="0016393E"/>
    <w:rsid w:val="00163959"/>
    <w:rsid w:val="00163B0D"/>
    <w:rsid w:val="00163E44"/>
    <w:rsid w:val="001640FB"/>
    <w:rsid w:val="001646AC"/>
    <w:rsid w:val="001647C9"/>
    <w:rsid w:val="001647E5"/>
    <w:rsid w:val="00164CBE"/>
    <w:rsid w:val="001653A3"/>
    <w:rsid w:val="001654E5"/>
    <w:rsid w:val="001654EF"/>
    <w:rsid w:val="0016557A"/>
    <w:rsid w:val="001655D5"/>
    <w:rsid w:val="00165766"/>
    <w:rsid w:val="00165AA4"/>
    <w:rsid w:val="00165D29"/>
    <w:rsid w:val="00165DF2"/>
    <w:rsid w:val="001665A2"/>
    <w:rsid w:val="00166897"/>
    <w:rsid w:val="001668D3"/>
    <w:rsid w:val="001668EF"/>
    <w:rsid w:val="00166C3B"/>
    <w:rsid w:val="00166DA7"/>
    <w:rsid w:val="00166E93"/>
    <w:rsid w:val="0016707F"/>
    <w:rsid w:val="001670A3"/>
    <w:rsid w:val="001673C0"/>
    <w:rsid w:val="00167423"/>
    <w:rsid w:val="001675CF"/>
    <w:rsid w:val="00167661"/>
    <w:rsid w:val="0016772B"/>
    <w:rsid w:val="001677A7"/>
    <w:rsid w:val="0016785A"/>
    <w:rsid w:val="00167918"/>
    <w:rsid w:val="00167AE6"/>
    <w:rsid w:val="00167CDE"/>
    <w:rsid w:val="00170038"/>
    <w:rsid w:val="001701E7"/>
    <w:rsid w:val="0017028C"/>
    <w:rsid w:val="001702C3"/>
    <w:rsid w:val="00170488"/>
    <w:rsid w:val="001706E0"/>
    <w:rsid w:val="00170767"/>
    <w:rsid w:val="00170853"/>
    <w:rsid w:val="00170952"/>
    <w:rsid w:val="00170BB6"/>
    <w:rsid w:val="00170CEA"/>
    <w:rsid w:val="00170D80"/>
    <w:rsid w:val="001711C1"/>
    <w:rsid w:val="00171320"/>
    <w:rsid w:val="001717A9"/>
    <w:rsid w:val="0017189A"/>
    <w:rsid w:val="001719A1"/>
    <w:rsid w:val="00171A4C"/>
    <w:rsid w:val="00171C19"/>
    <w:rsid w:val="00171EAC"/>
    <w:rsid w:val="001721E7"/>
    <w:rsid w:val="0017221F"/>
    <w:rsid w:val="0017251B"/>
    <w:rsid w:val="00172544"/>
    <w:rsid w:val="0017279E"/>
    <w:rsid w:val="00172A58"/>
    <w:rsid w:val="00172A6A"/>
    <w:rsid w:val="00172AE4"/>
    <w:rsid w:val="00172BBF"/>
    <w:rsid w:val="00172D8B"/>
    <w:rsid w:val="00173156"/>
    <w:rsid w:val="00173724"/>
    <w:rsid w:val="001739D7"/>
    <w:rsid w:val="00173A04"/>
    <w:rsid w:val="00173A28"/>
    <w:rsid w:val="00174237"/>
    <w:rsid w:val="00174294"/>
    <w:rsid w:val="001742A1"/>
    <w:rsid w:val="0017431E"/>
    <w:rsid w:val="00174D1C"/>
    <w:rsid w:val="00174F89"/>
    <w:rsid w:val="00175110"/>
    <w:rsid w:val="00175298"/>
    <w:rsid w:val="001753EF"/>
    <w:rsid w:val="001754DE"/>
    <w:rsid w:val="00175524"/>
    <w:rsid w:val="001756A5"/>
    <w:rsid w:val="0017597F"/>
    <w:rsid w:val="00175AC7"/>
    <w:rsid w:val="00176208"/>
    <w:rsid w:val="001763C2"/>
    <w:rsid w:val="0017651E"/>
    <w:rsid w:val="0017666C"/>
    <w:rsid w:val="0017721D"/>
    <w:rsid w:val="001772A2"/>
    <w:rsid w:val="001772C0"/>
    <w:rsid w:val="001774FC"/>
    <w:rsid w:val="00177586"/>
    <w:rsid w:val="00177759"/>
    <w:rsid w:val="00177935"/>
    <w:rsid w:val="001779DB"/>
    <w:rsid w:val="00177A8E"/>
    <w:rsid w:val="00177A9E"/>
    <w:rsid w:val="00177AB9"/>
    <w:rsid w:val="00177AF1"/>
    <w:rsid w:val="00177C13"/>
    <w:rsid w:val="00177ECC"/>
    <w:rsid w:val="00177EEC"/>
    <w:rsid w:val="00177F6F"/>
    <w:rsid w:val="00180290"/>
    <w:rsid w:val="001803D9"/>
    <w:rsid w:val="001805EA"/>
    <w:rsid w:val="00180789"/>
    <w:rsid w:val="0018086F"/>
    <w:rsid w:val="00180AC2"/>
    <w:rsid w:val="0018122A"/>
    <w:rsid w:val="00181541"/>
    <w:rsid w:val="00181542"/>
    <w:rsid w:val="00181607"/>
    <w:rsid w:val="00181818"/>
    <w:rsid w:val="00181C85"/>
    <w:rsid w:val="00181CB8"/>
    <w:rsid w:val="00181CF4"/>
    <w:rsid w:val="00181D10"/>
    <w:rsid w:val="00181D96"/>
    <w:rsid w:val="00182051"/>
    <w:rsid w:val="001820DC"/>
    <w:rsid w:val="0018214F"/>
    <w:rsid w:val="001821D3"/>
    <w:rsid w:val="0018233E"/>
    <w:rsid w:val="00182481"/>
    <w:rsid w:val="001824D8"/>
    <w:rsid w:val="00182DA5"/>
    <w:rsid w:val="00182EA1"/>
    <w:rsid w:val="0018357D"/>
    <w:rsid w:val="001837A4"/>
    <w:rsid w:val="00183C22"/>
    <w:rsid w:val="00183DDA"/>
    <w:rsid w:val="00183E43"/>
    <w:rsid w:val="0018415A"/>
    <w:rsid w:val="00184332"/>
    <w:rsid w:val="0018470F"/>
    <w:rsid w:val="00184829"/>
    <w:rsid w:val="00184CEB"/>
    <w:rsid w:val="00184E53"/>
    <w:rsid w:val="00184FE0"/>
    <w:rsid w:val="001850A7"/>
    <w:rsid w:val="00185224"/>
    <w:rsid w:val="00185396"/>
    <w:rsid w:val="00185687"/>
    <w:rsid w:val="00185763"/>
    <w:rsid w:val="00185860"/>
    <w:rsid w:val="001858DE"/>
    <w:rsid w:val="00185A03"/>
    <w:rsid w:val="00185B06"/>
    <w:rsid w:val="00185B6B"/>
    <w:rsid w:val="00185D99"/>
    <w:rsid w:val="00185FC3"/>
    <w:rsid w:val="001864C9"/>
    <w:rsid w:val="001865CC"/>
    <w:rsid w:val="001866C4"/>
    <w:rsid w:val="00186733"/>
    <w:rsid w:val="00186756"/>
    <w:rsid w:val="001868C6"/>
    <w:rsid w:val="00186C3E"/>
    <w:rsid w:val="00186F04"/>
    <w:rsid w:val="0018704C"/>
    <w:rsid w:val="001874E6"/>
    <w:rsid w:val="001874F9"/>
    <w:rsid w:val="0018754F"/>
    <w:rsid w:val="001876DA"/>
    <w:rsid w:val="00187B40"/>
    <w:rsid w:val="00187B51"/>
    <w:rsid w:val="00187B5B"/>
    <w:rsid w:val="00187DEF"/>
    <w:rsid w:val="0019003C"/>
    <w:rsid w:val="0019028C"/>
    <w:rsid w:val="001907F2"/>
    <w:rsid w:val="0019098B"/>
    <w:rsid w:val="001909A2"/>
    <w:rsid w:val="00190C2C"/>
    <w:rsid w:val="00190CC4"/>
    <w:rsid w:val="00190E94"/>
    <w:rsid w:val="0019108B"/>
    <w:rsid w:val="00191298"/>
    <w:rsid w:val="00191697"/>
    <w:rsid w:val="001923E2"/>
    <w:rsid w:val="00192645"/>
    <w:rsid w:val="0019264F"/>
    <w:rsid w:val="00192688"/>
    <w:rsid w:val="00192715"/>
    <w:rsid w:val="00192779"/>
    <w:rsid w:val="001927FC"/>
    <w:rsid w:val="00192A8E"/>
    <w:rsid w:val="00192D14"/>
    <w:rsid w:val="00192F41"/>
    <w:rsid w:val="0019305B"/>
    <w:rsid w:val="00193112"/>
    <w:rsid w:val="00193239"/>
    <w:rsid w:val="00193675"/>
    <w:rsid w:val="00193689"/>
    <w:rsid w:val="001937E1"/>
    <w:rsid w:val="00193882"/>
    <w:rsid w:val="00193EE1"/>
    <w:rsid w:val="00194094"/>
    <w:rsid w:val="0019415A"/>
    <w:rsid w:val="001943D5"/>
    <w:rsid w:val="001946E1"/>
    <w:rsid w:val="001948B5"/>
    <w:rsid w:val="00194930"/>
    <w:rsid w:val="00194CFA"/>
    <w:rsid w:val="0019588B"/>
    <w:rsid w:val="001959A7"/>
    <w:rsid w:val="00195EFE"/>
    <w:rsid w:val="00195F14"/>
    <w:rsid w:val="0019613F"/>
    <w:rsid w:val="00196230"/>
    <w:rsid w:val="00196256"/>
    <w:rsid w:val="00196596"/>
    <w:rsid w:val="0019662B"/>
    <w:rsid w:val="00196672"/>
    <w:rsid w:val="00196786"/>
    <w:rsid w:val="00197613"/>
    <w:rsid w:val="00197AA1"/>
    <w:rsid w:val="00197EB8"/>
    <w:rsid w:val="001A0372"/>
    <w:rsid w:val="001A038F"/>
    <w:rsid w:val="001A0459"/>
    <w:rsid w:val="001A045E"/>
    <w:rsid w:val="001A0565"/>
    <w:rsid w:val="001A0723"/>
    <w:rsid w:val="001A07D5"/>
    <w:rsid w:val="001A0DE7"/>
    <w:rsid w:val="001A11E8"/>
    <w:rsid w:val="001A12A8"/>
    <w:rsid w:val="001A14DB"/>
    <w:rsid w:val="001A1F73"/>
    <w:rsid w:val="001A2132"/>
    <w:rsid w:val="001A21E8"/>
    <w:rsid w:val="001A253D"/>
    <w:rsid w:val="001A26AA"/>
    <w:rsid w:val="001A279E"/>
    <w:rsid w:val="001A287A"/>
    <w:rsid w:val="001A28CC"/>
    <w:rsid w:val="001A2951"/>
    <w:rsid w:val="001A2F48"/>
    <w:rsid w:val="001A3138"/>
    <w:rsid w:val="001A3449"/>
    <w:rsid w:val="001A3484"/>
    <w:rsid w:val="001A3BA1"/>
    <w:rsid w:val="001A3CA8"/>
    <w:rsid w:val="001A3CEF"/>
    <w:rsid w:val="001A41F4"/>
    <w:rsid w:val="001A421B"/>
    <w:rsid w:val="001A434B"/>
    <w:rsid w:val="001A455F"/>
    <w:rsid w:val="001A46B2"/>
    <w:rsid w:val="001A47D7"/>
    <w:rsid w:val="001A4B2E"/>
    <w:rsid w:val="001A4BB6"/>
    <w:rsid w:val="001A4EDC"/>
    <w:rsid w:val="001A5095"/>
    <w:rsid w:val="001A526F"/>
    <w:rsid w:val="001A528F"/>
    <w:rsid w:val="001A5321"/>
    <w:rsid w:val="001A5356"/>
    <w:rsid w:val="001A58B5"/>
    <w:rsid w:val="001A59AF"/>
    <w:rsid w:val="001A5B78"/>
    <w:rsid w:val="001A5F36"/>
    <w:rsid w:val="001A5F88"/>
    <w:rsid w:val="001A6094"/>
    <w:rsid w:val="001A6133"/>
    <w:rsid w:val="001A61CC"/>
    <w:rsid w:val="001A664D"/>
    <w:rsid w:val="001A6B64"/>
    <w:rsid w:val="001A6DAB"/>
    <w:rsid w:val="001A7122"/>
    <w:rsid w:val="001A71F3"/>
    <w:rsid w:val="001A7201"/>
    <w:rsid w:val="001A72DF"/>
    <w:rsid w:val="001A735A"/>
    <w:rsid w:val="001A7541"/>
    <w:rsid w:val="001A759E"/>
    <w:rsid w:val="001A75D6"/>
    <w:rsid w:val="001A7795"/>
    <w:rsid w:val="001A7882"/>
    <w:rsid w:val="001A7893"/>
    <w:rsid w:val="001A7991"/>
    <w:rsid w:val="001A79A7"/>
    <w:rsid w:val="001A7B8E"/>
    <w:rsid w:val="001A7BE3"/>
    <w:rsid w:val="001A7D87"/>
    <w:rsid w:val="001B005B"/>
    <w:rsid w:val="001B0095"/>
    <w:rsid w:val="001B0431"/>
    <w:rsid w:val="001B07CD"/>
    <w:rsid w:val="001B0A70"/>
    <w:rsid w:val="001B1023"/>
    <w:rsid w:val="001B15D5"/>
    <w:rsid w:val="001B1635"/>
    <w:rsid w:val="001B1D72"/>
    <w:rsid w:val="001B1FCE"/>
    <w:rsid w:val="001B2254"/>
    <w:rsid w:val="001B2535"/>
    <w:rsid w:val="001B29B1"/>
    <w:rsid w:val="001B2A86"/>
    <w:rsid w:val="001B2B6A"/>
    <w:rsid w:val="001B2CA9"/>
    <w:rsid w:val="001B329A"/>
    <w:rsid w:val="001B3339"/>
    <w:rsid w:val="001B3483"/>
    <w:rsid w:val="001B3520"/>
    <w:rsid w:val="001B3574"/>
    <w:rsid w:val="001B3A78"/>
    <w:rsid w:val="001B3E65"/>
    <w:rsid w:val="001B3EF5"/>
    <w:rsid w:val="001B41B6"/>
    <w:rsid w:val="001B4275"/>
    <w:rsid w:val="001B42B3"/>
    <w:rsid w:val="001B4387"/>
    <w:rsid w:val="001B444A"/>
    <w:rsid w:val="001B4567"/>
    <w:rsid w:val="001B4884"/>
    <w:rsid w:val="001B488F"/>
    <w:rsid w:val="001B4960"/>
    <w:rsid w:val="001B4B70"/>
    <w:rsid w:val="001B4CC1"/>
    <w:rsid w:val="001B4D0D"/>
    <w:rsid w:val="001B4FF0"/>
    <w:rsid w:val="001B5004"/>
    <w:rsid w:val="001B5484"/>
    <w:rsid w:val="001B56E5"/>
    <w:rsid w:val="001B57CD"/>
    <w:rsid w:val="001B5CA2"/>
    <w:rsid w:val="001B5D0A"/>
    <w:rsid w:val="001B5ED4"/>
    <w:rsid w:val="001B6356"/>
    <w:rsid w:val="001B6591"/>
    <w:rsid w:val="001B665B"/>
    <w:rsid w:val="001B674D"/>
    <w:rsid w:val="001B6BF3"/>
    <w:rsid w:val="001B6CAA"/>
    <w:rsid w:val="001B6DF3"/>
    <w:rsid w:val="001B6F82"/>
    <w:rsid w:val="001B70B5"/>
    <w:rsid w:val="001B70E2"/>
    <w:rsid w:val="001B712A"/>
    <w:rsid w:val="001B71EE"/>
    <w:rsid w:val="001B75DA"/>
    <w:rsid w:val="001B7681"/>
    <w:rsid w:val="001B7848"/>
    <w:rsid w:val="001B7927"/>
    <w:rsid w:val="001B7954"/>
    <w:rsid w:val="001B79C6"/>
    <w:rsid w:val="001B7EE8"/>
    <w:rsid w:val="001B7F3E"/>
    <w:rsid w:val="001B7FC7"/>
    <w:rsid w:val="001C00A6"/>
    <w:rsid w:val="001C015C"/>
    <w:rsid w:val="001C07B6"/>
    <w:rsid w:val="001C0A14"/>
    <w:rsid w:val="001C0B05"/>
    <w:rsid w:val="001C0DB1"/>
    <w:rsid w:val="001C0F23"/>
    <w:rsid w:val="001C12C2"/>
    <w:rsid w:val="001C15AC"/>
    <w:rsid w:val="001C162A"/>
    <w:rsid w:val="001C2160"/>
    <w:rsid w:val="001C23D7"/>
    <w:rsid w:val="001C24A9"/>
    <w:rsid w:val="001C24C3"/>
    <w:rsid w:val="001C276F"/>
    <w:rsid w:val="001C2B02"/>
    <w:rsid w:val="001C2E1D"/>
    <w:rsid w:val="001C304E"/>
    <w:rsid w:val="001C30B9"/>
    <w:rsid w:val="001C3713"/>
    <w:rsid w:val="001C376C"/>
    <w:rsid w:val="001C37E3"/>
    <w:rsid w:val="001C384E"/>
    <w:rsid w:val="001C3958"/>
    <w:rsid w:val="001C3974"/>
    <w:rsid w:val="001C3B80"/>
    <w:rsid w:val="001C3CD6"/>
    <w:rsid w:val="001C3ECD"/>
    <w:rsid w:val="001C405E"/>
    <w:rsid w:val="001C41A7"/>
    <w:rsid w:val="001C4600"/>
    <w:rsid w:val="001C4654"/>
    <w:rsid w:val="001C4945"/>
    <w:rsid w:val="001C498E"/>
    <w:rsid w:val="001C4B30"/>
    <w:rsid w:val="001C4D6A"/>
    <w:rsid w:val="001C4DB7"/>
    <w:rsid w:val="001C4FE5"/>
    <w:rsid w:val="001C534B"/>
    <w:rsid w:val="001C56B1"/>
    <w:rsid w:val="001C56C6"/>
    <w:rsid w:val="001C575B"/>
    <w:rsid w:val="001C575F"/>
    <w:rsid w:val="001C5787"/>
    <w:rsid w:val="001C5F1C"/>
    <w:rsid w:val="001C6140"/>
    <w:rsid w:val="001C66F9"/>
    <w:rsid w:val="001C670F"/>
    <w:rsid w:val="001C6719"/>
    <w:rsid w:val="001C695D"/>
    <w:rsid w:val="001C698A"/>
    <w:rsid w:val="001C6A8A"/>
    <w:rsid w:val="001C6AA7"/>
    <w:rsid w:val="001C6AF0"/>
    <w:rsid w:val="001C6C38"/>
    <w:rsid w:val="001C6E53"/>
    <w:rsid w:val="001C6EBB"/>
    <w:rsid w:val="001C75D8"/>
    <w:rsid w:val="001C7747"/>
    <w:rsid w:val="001C7C47"/>
    <w:rsid w:val="001C7CD2"/>
    <w:rsid w:val="001D00ED"/>
    <w:rsid w:val="001D0212"/>
    <w:rsid w:val="001D03C3"/>
    <w:rsid w:val="001D0471"/>
    <w:rsid w:val="001D0524"/>
    <w:rsid w:val="001D07B3"/>
    <w:rsid w:val="001D09A4"/>
    <w:rsid w:val="001D0D2C"/>
    <w:rsid w:val="001D1622"/>
    <w:rsid w:val="001D1917"/>
    <w:rsid w:val="001D1B6E"/>
    <w:rsid w:val="001D1E1F"/>
    <w:rsid w:val="001D1F75"/>
    <w:rsid w:val="001D21AD"/>
    <w:rsid w:val="001D2207"/>
    <w:rsid w:val="001D2621"/>
    <w:rsid w:val="001D26A8"/>
    <w:rsid w:val="001D274F"/>
    <w:rsid w:val="001D2771"/>
    <w:rsid w:val="001D27DC"/>
    <w:rsid w:val="001D2962"/>
    <w:rsid w:val="001D29F6"/>
    <w:rsid w:val="001D2C6B"/>
    <w:rsid w:val="001D2CD9"/>
    <w:rsid w:val="001D2CEA"/>
    <w:rsid w:val="001D2E54"/>
    <w:rsid w:val="001D2E9F"/>
    <w:rsid w:val="001D2EC7"/>
    <w:rsid w:val="001D3780"/>
    <w:rsid w:val="001D387A"/>
    <w:rsid w:val="001D3E76"/>
    <w:rsid w:val="001D44F5"/>
    <w:rsid w:val="001D4819"/>
    <w:rsid w:val="001D4906"/>
    <w:rsid w:val="001D49C0"/>
    <w:rsid w:val="001D4C2B"/>
    <w:rsid w:val="001D4D8D"/>
    <w:rsid w:val="001D4F1E"/>
    <w:rsid w:val="001D4FFE"/>
    <w:rsid w:val="001D506A"/>
    <w:rsid w:val="001D54E5"/>
    <w:rsid w:val="001D5718"/>
    <w:rsid w:val="001D58AD"/>
    <w:rsid w:val="001D5C79"/>
    <w:rsid w:val="001D5CE0"/>
    <w:rsid w:val="001D5DD6"/>
    <w:rsid w:val="001D62F0"/>
    <w:rsid w:val="001D683D"/>
    <w:rsid w:val="001D6864"/>
    <w:rsid w:val="001D69F2"/>
    <w:rsid w:val="001D6B9F"/>
    <w:rsid w:val="001D6C00"/>
    <w:rsid w:val="001D7045"/>
    <w:rsid w:val="001D7267"/>
    <w:rsid w:val="001D73A7"/>
    <w:rsid w:val="001D7432"/>
    <w:rsid w:val="001D75D0"/>
    <w:rsid w:val="001D774F"/>
    <w:rsid w:val="001D784E"/>
    <w:rsid w:val="001D7A74"/>
    <w:rsid w:val="001D7CA7"/>
    <w:rsid w:val="001D7D97"/>
    <w:rsid w:val="001D7E60"/>
    <w:rsid w:val="001E011B"/>
    <w:rsid w:val="001E030C"/>
    <w:rsid w:val="001E0323"/>
    <w:rsid w:val="001E0A36"/>
    <w:rsid w:val="001E101C"/>
    <w:rsid w:val="001E153B"/>
    <w:rsid w:val="001E1694"/>
    <w:rsid w:val="001E179B"/>
    <w:rsid w:val="001E183B"/>
    <w:rsid w:val="001E191C"/>
    <w:rsid w:val="001E1A5C"/>
    <w:rsid w:val="001E1A88"/>
    <w:rsid w:val="001E1B03"/>
    <w:rsid w:val="001E1F5F"/>
    <w:rsid w:val="001E2291"/>
    <w:rsid w:val="001E2C31"/>
    <w:rsid w:val="001E2EA4"/>
    <w:rsid w:val="001E300D"/>
    <w:rsid w:val="001E303C"/>
    <w:rsid w:val="001E31D9"/>
    <w:rsid w:val="001E3727"/>
    <w:rsid w:val="001E3863"/>
    <w:rsid w:val="001E3E6E"/>
    <w:rsid w:val="001E41B2"/>
    <w:rsid w:val="001E42E5"/>
    <w:rsid w:val="001E431A"/>
    <w:rsid w:val="001E431C"/>
    <w:rsid w:val="001E4B8F"/>
    <w:rsid w:val="001E4D6A"/>
    <w:rsid w:val="001E4DE0"/>
    <w:rsid w:val="001E4E62"/>
    <w:rsid w:val="001E500A"/>
    <w:rsid w:val="001E501D"/>
    <w:rsid w:val="001E50C7"/>
    <w:rsid w:val="001E5472"/>
    <w:rsid w:val="001E560E"/>
    <w:rsid w:val="001E5824"/>
    <w:rsid w:val="001E5BA2"/>
    <w:rsid w:val="001E60E7"/>
    <w:rsid w:val="001E651B"/>
    <w:rsid w:val="001E65B0"/>
    <w:rsid w:val="001E6681"/>
    <w:rsid w:val="001E6776"/>
    <w:rsid w:val="001E6BA5"/>
    <w:rsid w:val="001E6C76"/>
    <w:rsid w:val="001E6C96"/>
    <w:rsid w:val="001E6CCB"/>
    <w:rsid w:val="001E6F94"/>
    <w:rsid w:val="001E717C"/>
    <w:rsid w:val="001E72D9"/>
    <w:rsid w:val="001E75C4"/>
    <w:rsid w:val="001E76BE"/>
    <w:rsid w:val="001E775F"/>
    <w:rsid w:val="001E776B"/>
    <w:rsid w:val="001E777C"/>
    <w:rsid w:val="001E779D"/>
    <w:rsid w:val="001E77A5"/>
    <w:rsid w:val="001E787D"/>
    <w:rsid w:val="001E7BAA"/>
    <w:rsid w:val="001E7DDF"/>
    <w:rsid w:val="001F02DC"/>
    <w:rsid w:val="001F03B8"/>
    <w:rsid w:val="001F04F7"/>
    <w:rsid w:val="001F050E"/>
    <w:rsid w:val="001F0C79"/>
    <w:rsid w:val="001F1202"/>
    <w:rsid w:val="001F1220"/>
    <w:rsid w:val="001F1301"/>
    <w:rsid w:val="001F1329"/>
    <w:rsid w:val="001F15C2"/>
    <w:rsid w:val="001F16B1"/>
    <w:rsid w:val="001F18CD"/>
    <w:rsid w:val="001F1E12"/>
    <w:rsid w:val="001F1F16"/>
    <w:rsid w:val="001F2208"/>
    <w:rsid w:val="001F27D0"/>
    <w:rsid w:val="001F28B0"/>
    <w:rsid w:val="001F2989"/>
    <w:rsid w:val="001F2AB6"/>
    <w:rsid w:val="001F2D0A"/>
    <w:rsid w:val="001F2DCF"/>
    <w:rsid w:val="001F2EB0"/>
    <w:rsid w:val="001F2ECE"/>
    <w:rsid w:val="001F2FA8"/>
    <w:rsid w:val="001F3053"/>
    <w:rsid w:val="001F308A"/>
    <w:rsid w:val="001F3189"/>
    <w:rsid w:val="001F3202"/>
    <w:rsid w:val="001F3340"/>
    <w:rsid w:val="001F3506"/>
    <w:rsid w:val="001F3799"/>
    <w:rsid w:val="001F387A"/>
    <w:rsid w:val="001F391F"/>
    <w:rsid w:val="001F3CC2"/>
    <w:rsid w:val="001F3CF2"/>
    <w:rsid w:val="001F3F3D"/>
    <w:rsid w:val="001F3FE5"/>
    <w:rsid w:val="001F407C"/>
    <w:rsid w:val="001F4160"/>
    <w:rsid w:val="001F41E6"/>
    <w:rsid w:val="001F4214"/>
    <w:rsid w:val="001F4346"/>
    <w:rsid w:val="001F43D1"/>
    <w:rsid w:val="001F47C1"/>
    <w:rsid w:val="001F4C29"/>
    <w:rsid w:val="001F4D2D"/>
    <w:rsid w:val="001F4D57"/>
    <w:rsid w:val="001F4DC2"/>
    <w:rsid w:val="001F4F7D"/>
    <w:rsid w:val="001F52E7"/>
    <w:rsid w:val="001F5597"/>
    <w:rsid w:val="001F55D8"/>
    <w:rsid w:val="001F55E4"/>
    <w:rsid w:val="001F565B"/>
    <w:rsid w:val="001F573D"/>
    <w:rsid w:val="001F579A"/>
    <w:rsid w:val="001F5855"/>
    <w:rsid w:val="001F5A14"/>
    <w:rsid w:val="001F5A45"/>
    <w:rsid w:val="001F5D5F"/>
    <w:rsid w:val="001F5E34"/>
    <w:rsid w:val="001F5E7D"/>
    <w:rsid w:val="001F61A0"/>
    <w:rsid w:val="001F62BB"/>
    <w:rsid w:val="001F62D4"/>
    <w:rsid w:val="001F6639"/>
    <w:rsid w:val="001F69D9"/>
    <w:rsid w:val="001F6B17"/>
    <w:rsid w:val="001F70B7"/>
    <w:rsid w:val="001F72F2"/>
    <w:rsid w:val="001F745A"/>
    <w:rsid w:val="001F7544"/>
    <w:rsid w:val="001F75F4"/>
    <w:rsid w:val="001F7768"/>
    <w:rsid w:val="001F78E6"/>
    <w:rsid w:val="001F7C16"/>
    <w:rsid w:val="001F7D18"/>
    <w:rsid w:val="001F7DED"/>
    <w:rsid w:val="001F7FCA"/>
    <w:rsid w:val="00200455"/>
    <w:rsid w:val="002009EE"/>
    <w:rsid w:val="00200C81"/>
    <w:rsid w:val="00200D8B"/>
    <w:rsid w:val="00200DA7"/>
    <w:rsid w:val="00200E68"/>
    <w:rsid w:val="00200F47"/>
    <w:rsid w:val="0020170C"/>
    <w:rsid w:val="00201864"/>
    <w:rsid w:val="00201AA3"/>
    <w:rsid w:val="00201C30"/>
    <w:rsid w:val="00201D77"/>
    <w:rsid w:val="0020232D"/>
    <w:rsid w:val="00202675"/>
    <w:rsid w:val="002027ED"/>
    <w:rsid w:val="00202D8D"/>
    <w:rsid w:val="00202D97"/>
    <w:rsid w:val="00203015"/>
    <w:rsid w:val="002032CD"/>
    <w:rsid w:val="00203363"/>
    <w:rsid w:val="00203386"/>
    <w:rsid w:val="00203807"/>
    <w:rsid w:val="00203AA8"/>
    <w:rsid w:val="00203EA2"/>
    <w:rsid w:val="00204099"/>
    <w:rsid w:val="00204136"/>
    <w:rsid w:val="002043B8"/>
    <w:rsid w:val="00204467"/>
    <w:rsid w:val="0020477C"/>
    <w:rsid w:val="002048B7"/>
    <w:rsid w:val="002051CF"/>
    <w:rsid w:val="00205252"/>
    <w:rsid w:val="00205334"/>
    <w:rsid w:val="00205342"/>
    <w:rsid w:val="002054A8"/>
    <w:rsid w:val="00205788"/>
    <w:rsid w:val="00205907"/>
    <w:rsid w:val="00205A9B"/>
    <w:rsid w:val="00205BA4"/>
    <w:rsid w:val="0020620C"/>
    <w:rsid w:val="002062E3"/>
    <w:rsid w:val="002063A8"/>
    <w:rsid w:val="0020699E"/>
    <w:rsid w:val="00206B16"/>
    <w:rsid w:val="00206C74"/>
    <w:rsid w:val="00206EA6"/>
    <w:rsid w:val="00206FA2"/>
    <w:rsid w:val="00207141"/>
    <w:rsid w:val="002075A9"/>
    <w:rsid w:val="0020771D"/>
    <w:rsid w:val="00207856"/>
    <w:rsid w:val="002079E5"/>
    <w:rsid w:val="00207F33"/>
    <w:rsid w:val="00210250"/>
    <w:rsid w:val="0021027B"/>
    <w:rsid w:val="002103B2"/>
    <w:rsid w:val="0021070E"/>
    <w:rsid w:val="002107DC"/>
    <w:rsid w:val="00210819"/>
    <w:rsid w:val="00210878"/>
    <w:rsid w:val="0021095E"/>
    <w:rsid w:val="002109AE"/>
    <w:rsid w:val="00210ABB"/>
    <w:rsid w:val="00210B00"/>
    <w:rsid w:val="00210B35"/>
    <w:rsid w:val="00210C8F"/>
    <w:rsid w:val="00210CC9"/>
    <w:rsid w:val="002110EC"/>
    <w:rsid w:val="002114B9"/>
    <w:rsid w:val="002115C1"/>
    <w:rsid w:val="0021187E"/>
    <w:rsid w:val="00211913"/>
    <w:rsid w:val="002119C6"/>
    <w:rsid w:val="00211D13"/>
    <w:rsid w:val="00211E0A"/>
    <w:rsid w:val="00211F5D"/>
    <w:rsid w:val="002123B7"/>
    <w:rsid w:val="00212827"/>
    <w:rsid w:val="00212893"/>
    <w:rsid w:val="0021296C"/>
    <w:rsid w:val="00212A69"/>
    <w:rsid w:val="00212C64"/>
    <w:rsid w:val="00212CC9"/>
    <w:rsid w:val="00212E38"/>
    <w:rsid w:val="002130D7"/>
    <w:rsid w:val="00213634"/>
    <w:rsid w:val="002137DB"/>
    <w:rsid w:val="00213882"/>
    <w:rsid w:val="00213CDB"/>
    <w:rsid w:val="0021419C"/>
    <w:rsid w:val="0021430D"/>
    <w:rsid w:val="00214311"/>
    <w:rsid w:val="0021468C"/>
    <w:rsid w:val="00214837"/>
    <w:rsid w:val="002148DF"/>
    <w:rsid w:val="00214A8C"/>
    <w:rsid w:val="00214B5A"/>
    <w:rsid w:val="00214D99"/>
    <w:rsid w:val="0021506E"/>
    <w:rsid w:val="002150C8"/>
    <w:rsid w:val="002150CB"/>
    <w:rsid w:val="002150E9"/>
    <w:rsid w:val="002151C3"/>
    <w:rsid w:val="00215971"/>
    <w:rsid w:val="00215A47"/>
    <w:rsid w:val="00215E22"/>
    <w:rsid w:val="00216045"/>
    <w:rsid w:val="00216090"/>
    <w:rsid w:val="002163BF"/>
    <w:rsid w:val="0021652F"/>
    <w:rsid w:val="002165A6"/>
    <w:rsid w:val="00216A24"/>
    <w:rsid w:val="00216A33"/>
    <w:rsid w:val="00216BED"/>
    <w:rsid w:val="00216C2B"/>
    <w:rsid w:val="00216D2A"/>
    <w:rsid w:val="00216E06"/>
    <w:rsid w:val="00216F56"/>
    <w:rsid w:val="00216F88"/>
    <w:rsid w:val="00216FC2"/>
    <w:rsid w:val="0021714D"/>
    <w:rsid w:val="00217196"/>
    <w:rsid w:val="002174B3"/>
    <w:rsid w:val="0021751E"/>
    <w:rsid w:val="00217523"/>
    <w:rsid w:val="00217616"/>
    <w:rsid w:val="00217918"/>
    <w:rsid w:val="00217DCE"/>
    <w:rsid w:val="00217DDB"/>
    <w:rsid w:val="00217E76"/>
    <w:rsid w:val="002200E5"/>
    <w:rsid w:val="002207B7"/>
    <w:rsid w:val="00220825"/>
    <w:rsid w:val="00220827"/>
    <w:rsid w:val="002209C2"/>
    <w:rsid w:val="00220CF8"/>
    <w:rsid w:val="0022101E"/>
    <w:rsid w:val="002211DB"/>
    <w:rsid w:val="00221279"/>
    <w:rsid w:val="002212BB"/>
    <w:rsid w:val="0022147C"/>
    <w:rsid w:val="00221ABA"/>
    <w:rsid w:val="00221BC5"/>
    <w:rsid w:val="00221BF0"/>
    <w:rsid w:val="00221D10"/>
    <w:rsid w:val="00221ECE"/>
    <w:rsid w:val="00221EE9"/>
    <w:rsid w:val="00221FB7"/>
    <w:rsid w:val="0022205D"/>
    <w:rsid w:val="0022232F"/>
    <w:rsid w:val="002224A1"/>
    <w:rsid w:val="00222525"/>
    <w:rsid w:val="00222AE6"/>
    <w:rsid w:val="002232A7"/>
    <w:rsid w:val="00223353"/>
    <w:rsid w:val="002233A7"/>
    <w:rsid w:val="002233E1"/>
    <w:rsid w:val="00223593"/>
    <w:rsid w:val="00223600"/>
    <w:rsid w:val="00223604"/>
    <w:rsid w:val="0022363A"/>
    <w:rsid w:val="00223C19"/>
    <w:rsid w:val="00223C27"/>
    <w:rsid w:val="002241C2"/>
    <w:rsid w:val="00224633"/>
    <w:rsid w:val="0022472D"/>
    <w:rsid w:val="00224859"/>
    <w:rsid w:val="00224BEF"/>
    <w:rsid w:val="00225171"/>
    <w:rsid w:val="002252EF"/>
    <w:rsid w:val="0022551D"/>
    <w:rsid w:val="00225737"/>
    <w:rsid w:val="0022575F"/>
    <w:rsid w:val="00225827"/>
    <w:rsid w:val="00225853"/>
    <w:rsid w:val="002258F3"/>
    <w:rsid w:val="00225DCF"/>
    <w:rsid w:val="00226041"/>
    <w:rsid w:val="0022604D"/>
    <w:rsid w:val="002261B6"/>
    <w:rsid w:val="002268E0"/>
    <w:rsid w:val="00226BD2"/>
    <w:rsid w:val="00226CCF"/>
    <w:rsid w:val="00226CD8"/>
    <w:rsid w:val="00226E48"/>
    <w:rsid w:val="00226EBC"/>
    <w:rsid w:val="00226EC6"/>
    <w:rsid w:val="0022731B"/>
    <w:rsid w:val="0022748F"/>
    <w:rsid w:val="0022766E"/>
    <w:rsid w:val="002276C8"/>
    <w:rsid w:val="00227983"/>
    <w:rsid w:val="002279EB"/>
    <w:rsid w:val="00227A33"/>
    <w:rsid w:val="00227AC6"/>
    <w:rsid w:val="00227B0A"/>
    <w:rsid w:val="00227EAB"/>
    <w:rsid w:val="002300F1"/>
    <w:rsid w:val="002301CA"/>
    <w:rsid w:val="002305F3"/>
    <w:rsid w:val="00230645"/>
    <w:rsid w:val="0023066A"/>
    <w:rsid w:val="00230899"/>
    <w:rsid w:val="00230C67"/>
    <w:rsid w:val="00230D6A"/>
    <w:rsid w:val="002312EE"/>
    <w:rsid w:val="002316EF"/>
    <w:rsid w:val="002318C1"/>
    <w:rsid w:val="002318D0"/>
    <w:rsid w:val="00231A91"/>
    <w:rsid w:val="00231BD1"/>
    <w:rsid w:val="00231F30"/>
    <w:rsid w:val="00231F9D"/>
    <w:rsid w:val="0023215D"/>
    <w:rsid w:val="0023242C"/>
    <w:rsid w:val="0023265E"/>
    <w:rsid w:val="00232733"/>
    <w:rsid w:val="00232824"/>
    <w:rsid w:val="002329BB"/>
    <w:rsid w:val="00232A8E"/>
    <w:rsid w:val="00233098"/>
    <w:rsid w:val="0023334A"/>
    <w:rsid w:val="002333D7"/>
    <w:rsid w:val="002334F8"/>
    <w:rsid w:val="002335CB"/>
    <w:rsid w:val="00233BEB"/>
    <w:rsid w:val="00233CAD"/>
    <w:rsid w:val="00233DA7"/>
    <w:rsid w:val="00233DC7"/>
    <w:rsid w:val="00233EC8"/>
    <w:rsid w:val="00233F5F"/>
    <w:rsid w:val="00234054"/>
    <w:rsid w:val="00234107"/>
    <w:rsid w:val="00234367"/>
    <w:rsid w:val="002343DC"/>
    <w:rsid w:val="00234480"/>
    <w:rsid w:val="00234749"/>
    <w:rsid w:val="00234890"/>
    <w:rsid w:val="002348C4"/>
    <w:rsid w:val="00234A3B"/>
    <w:rsid w:val="00234E6A"/>
    <w:rsid w:val="00234EA8"/>
    <w:rsid w:val="002354FC"/>
    <w:rsid w:val="00235539"/>
    <w:rsid w:val="002357AA"/>
    <w:rsid w:val="002358FC"/>
    <w:rsid w:val="002359AD"/>
    <w:rsid w:val="00235A9F"/>
    <w:rsid w:val="0023610A"/>
    <w:rsid w:val="002361D4"/>
    <w:rsid w:val="00236D58"/>
    <w:rsid w:val="00236D77"/>
    <w:rsid w:val="00236F4C"/>
    <w:rsid w:val="00237216"/>
    <w:rsid w:val="00237219"/>
    <w:rsid w:val="002373D4"/>
    <w:rsid w:val="00237520"/>
    <w:rsid w:val="0023776F"/>
    <w:rsid w:val="00237E21"/>
    <w:rsid w:val="00237E3B"/>
    <w:rsid w:val="00237EEA"/>
    <w:rsid w:val="00237F05"/>
    <w:rsid w:val="00237FC8"/>
    <w:rsid w:val="0024014E"/>
    <w:rsid w:val="0024018F"/>
    <w:rsid w:val="0024025D"/>
    <w:rsid w:val="00240485"/>
    <w:rsid w:val="002405C3"/>
    <w:rsid w:val="00240795"/>
    <w:rsid w:val="00240B78"/>
    <w:rsid w:val="00240C2E"/>
    <w:rsid w:val="00240FAE"/>
    <w:rsid w:val="00241831"/>
    <w:rsid w:val="002418DD"/>
    <w:rsid w:val="002419B0"/>
    <w:rsid w:val="00241CBE"/>
    <w:rsid w:val="00241D80"/>
    <w:rsid w:val="00242423"/>
    <w:rsid w:val="002424A7"/>
    <w:rsid w:val="002428BF"/>
    <w:rsid w:val="0024298B"/>
    <w:rsid w:val="00242CCA"/>
    <w:rsid w:val="00242D99"/>
    <w:rsid w:val="002430DD"/>
    <w:rsid w:val="0024327B"/>
    <w:rsid w:val="002433B9"/>
    <w:rsid w:val="0024357B"/>
    <w:rsid w:val="00243ABD"/>
    <w:rsid w:val="00243C45"/>
    <w:rsid w:val="00243C54"/>
    <w:rsid w:val="00243D0F"/>
    <w:rsid w:val="00243D17"/>
    <w:rsid w:val="00243DD1"/>
    <w:rsid w:val="00243E45"/>
    <w:rsid w:val="00244017"/>
    <w:rsid w:val="002440B0"/>
    <w:rsid w:val="00244310"/>
    <w:rsid w:val="00244415"/>
    <w:rsid w:val="00244479"/>
    <w:rsid w:val="00244CDC"/>
    <w:rsid w:val="0024534C"/>
    <w:rsid w:val="002459F2"/>
    <w:rsid w:val="00245A15"/>
    <w:rsid w:val="00245C70"/>
    <w:rsid w:val="00245E4B"/>
    <w:rsid w:val="002460B8"/>
    <w:rsid w:val="002460CC"/>
    <w:rsid w:val="00246192"/>
    <w:rsid w:val="00246279"/>
    <w:rsid w:val="002463F8"/>
    <w:rsid w:val="0024669B"/>
    <w:rsid w:val="00246885"/>
    <w:rsid w:val="002469E1"/>
    <w:rsid w:val="00246B56"/>
    <w:rsid w:val="00246BE8"/>
    <w:rsid w:val="00246E70"/>
    <w:rsid w:val="00246E83"/>
    <w:rsid w:val="0024722A"/>
    <w:rsid w:val="00247508"/>
    <w:rsid w:val="002476D2"/>
    <w:rsid w:val="002476F9"/>
    <w:rsid w:val="0024772C"/>
    <w:rsid w:val="00247779"/>
    <w:rsid w:val="002478A0"/>
    <w:rsid w:val="0024796A"/>
    <w:rsid w:val="00247A6D"/>
    <w:rsid w:val="00247DC5"/>
    <w:rsid w:val="00247E33"/>
    <w:rsid w:val="00250275"/>
    <w:rsid w:val="002503F9"/>
    <w:rsid w:val="002504B7"/>
    <w:rsid w:val="00250538"/>
    <w:rsid w:val="00250680"/>
    <w:rsid w:val="002507CF"/>
    <w:rsid w:val="00250CB1"/>
    <w:rsid w:val="00250CC6"/>
    <w:rsid w:val="0025121D"/>
    <w:rsid w:val="00251255"/>
    <w:rsid w:val="00251385"/>
    <w:rsid w:val="00251697"/>
    <w:rsid w:val="00251840"/>
    <w:rsid w:val="0025191F"/>
    <w:rsid w:val="00251A30"/>
    <w:rsid w:val="00251EA7"/>
    <w:rsid w:val="00251F02"/>
    <w:rsid w:val="00251F20"/>
    <w:rsid w:val="00251F83"/>
    <w:rsid w:val="002522C0"/>
    <w:rsid w:val="0025234D"/>
    <w:rsid w:val="002524F8"/>
    <w:rsid w:val="00252733"/>
    <w:rsid w:val="002528F0"/>
    <w:rsid w:val="00252AAA"/>
    <w:rsid w:val="00252AF9"/>
    <w:rsid w:val="00252BB7"/>
    <w:rsid w:val="00252C54"/>
    <w:rsid w:val="00252D66"/>
    <w:rsid w:val="002530EB"/>
    <w:rsid w:val="002531C9"/>
    <w:rsid w:val="002532F6"/>
    <w:rsid w:val="002537C9"/>
    <w:rsid w:val="00253969"/>
    <w:rsid w:val="00253990"/>
    <w:rsid w:val="00253A99"/>
    <w:rsid w:val="00253EAF"/>
    <w:rsid w:val="002543F9"/>
    <w:rsid w:val="0025453D"/>
    <w:rsid w:val="00254AD0"/>
    <w:rsid w:val="00254B66"/>
    <w:rsid w:val="0025520B"/>
    <w:rsid w:val="002554D5"/>
    <w:rsid w:val="0025577A"/>
    <w:rsid w:val="002558EA"/>
    <w:rsid w:val="00255A4F"/>
    <w:rsid w:val="00255B20"/>
    <w:rsid w:val="00255C06"/>
    <w:rsid w:val="00255D86"/>
    <w:rsid w:val="00255DDB"/>
    <w:rsid w:val="00255F4F"/>
    <w:rsid w:val="00256183"/>
    <w:rsid w:val="002563DE"/>
    <w:rsid w:val="00256952"/>
    <w:rsid w:val="00256AD4"/>
    <w:rsid w:val="00256B69"/>
    <w:rsid w:val="00256D8E"/>
    <w:rsid w:val="00256DC5"/>
    <w:rsid w:val="00256F6B"/>
    <w:rsid w:val="0025717C"/>
    <w:rsid w:val="002572A5"/>
    <w:rsid w:val="002572F3"/>
    <w:rsid w:val="002573A3"/>
    <w:rsid w:val="0025797E"/>
    <w:rsid w:val="002579C8"/>
    <w:rsid w:val="00257A4C"/>
    <w:rsid w:val="00257A6D"/>
    <w:rsid w:val="00257E1C"/>
    <w:rsid w:val="00257E9D"/>
    <w:rsid w:val="00257FB6"/>
    <w:rsid w:val="00260173"/>
    <w:rsid w:val="002601E8"/>
    <w:rsid w:val="00260414"/>
    <w:rsid w:val="00260698"/>
    <w:rsid w:val="002606D3"/>
    <w:rsid w:val="00260C36"/>
    <w:rsid w:val="00260D17"/>
    <w:rsid w:val="00260DE2"/>
    <w:rsid w:val="002610B3"/>
    <w:rsid w:val="00261138"/>
    <w:rsid w:val="0026134E"/>
    <w:rsid w:val="002614BD"/>
    <w:rsid w:val="002614EF"/>
    <w:rsid w:val="0026155E"/>
    <w:rsid w:val="00261582"/>
    <w:rsid w:val="00261599"/>
    <w:rsid w:val="00261653"/>
    <w:rsid w:val="0026168E"/>
    <w:rsid w:val="00261736"/>
    <w:rsid w:val="00261844"/>
    <w:rsid w:val="002618F5"/>
    <w:rsid w:val="002619A1"/>
    <w:rsid w:val="00261C2B"/>
    <w:rsid w:val="00261DFA"/>
    <w:rsid w:val="00262400"/>
    <w:rsid w:val="00262620"/>
    <w:rsid w:val="002628D5"/>
    <w:rsid w:val="002628F7"/>
    <w:rsid w:val="00262C69"/>
    <w:rsid w:val="00262F84"/>
    <w:rsid w:val="002630E5"/>
    <w:rsid w:val="00263127"/>
    <w:rsid w:val="0026328D"/>
    <w:rsid w:val="0026373D"/>
    <w:rsid w:val="00263A1E"/>
    <w:rsid w:val="00263B98"/>
    <w:rsid w:val="00263C61"/>
    <w:rsid w:val="00263D14"/>
    <w:rsid w:val="00263E81"/>
    <w:rsid w:val="002642DB"/>
    <w:rsid w:val="0026434A"/>
    <w:rsid w:val="00264367"/>
    <w:rsid w:val="002643BE"/>
    <w:rsid w:val="0026478E"/>
    <w:rsid w:val="00264837"/>
    <w:rsid w:val="00264AE0"/>
    <w:rsid w:val="00264C4A"/>
    <w:rsid w:val="00264D6E"/>
    <w:rsid w:val="00264F8D"/>
    <w:rsid w:val="0026507F"/>
    <w:rsid w:val="002653BD"/>
    <w:rsid w:val="002654EE"/>
    <w:rsid w:val="00265A11"/>
    <w:rsid w:val="00265A31"/>
    <w:rsid w:val="00265A33"/>
    <w:rsid w:val="00265B8D"/>
    <w:rsid w:val="00265DB8"/>
    <w:rsid w:val="00266213"/>
    <w:rsid w:val="002663AB"/>
    <w:rsid w:val="002667F3"/>
    <w:rsid w:val="00266921"/>
    <w:rsid w:val="00266A0D"/>
    <w:rsid w:val="00266B99"/>
    <w:rsid w:val="00266D97"/>
    <w:rsid w:val="00267286"/>
    <w:rsid w:val="00267304"/>
    <w:rsid w:val="00267A12"/>
    <w:rsid w:val="00270195"/>
    <w:rsid w:val="002701BE"/>
    <w:rsid w:val="002701D0"/>
    <w:rsid w:val="00270316"/>
    <w:rsid w:val="00270326"/>
    <w:rsid w:val="00270413"/>
    <w:rsid w:val="00270683"/>
    <w:rsid w:val="002707F8"/>
    <w:rsid w:val="00270B33"/>
    <w:rsid w:val="00270BC0"/>
    <w:rsid w:val="0027108D"/>
    <w:rsid w:val="002712F7"/>
    <w:rsid w:val="002714E6"/>
    <w:rsid w:val="002715E2"/>
    <w:rsid w:val="00271803"/>
    <w:rsid w:val="00271810"/>
    <w:rsid w:val="00271A80"/>
    <w:rsid w:val="00271B3A"/>
    <w:rsid w:val="002720B7"/>
    <w:rsid w:val="0027216D"/>
    <w:rsid w:val="00272530"/>
    <w:rsid w:val="002725DE"/>
    <w:rsid w:val="002726F8"/>
    <w:rsid w:val="002728E6"/>
    <w:rsid w:val="00272BB7"/>
    <w:rsid w:val="00272C8D"/>
    <w:rsid w:val="00273039"/>
    <w:rsid w:val="002730DE"/>
    <w:rsid w:val="00273143"/>
    <w:rsid w:val="00273235"/>
    <w:rsid w:val="00273439"/>
    <w:rsid w:val="00273489"/>
    <w:rsid w:val="00273570"/>
    <w:rsid w:val="00273594"/>
    <w:rsid w:val="002735BC"/>
    <w:rsid w:val="00273781"/>
    <w:rsid w:val="002737D1"/>
    <w:rsid w:val="00273B45"/>
    <w:rsid w:val="00273D4A"/>
    <w:rsid w:val="00273EC0"/>
    <w:rsid w:val="00273EC2"/>
    <w:rsid w:val="00273F26"/>
    <w:rsid w:val="00273FA1"/>
    <w:rsid w:val="00274022"/>
    <w:rsid w:val="0027422F"/>
    <w:rsid w:val="00274319"/>
    <w:rsid w:val="0027455B"/>
    <w:rsid w:val="00274B15"/>
    <w:rsid w:val="00274BE1"/>
    <w:rsid w:val="00274DE3"/>
    <w:rsid w:val="00274E42"/>
    <w:rsid w:val="00275244"/>
    <w:rsid w:val="002754DC"/>
    <w:rsid w:val="0027556E"/>
    <w:rsid w:val="002757B4"/>
    <w:rsid w:val="002758FE"/>
    <w:rsid w:val="00275B3F"/>
    <w:rsid w:val="00275DFF"/>
    <w:rsid w:val="00275EAE"/>
    <w:rsid w:val="00275F55"/>
    <w:rsid w:val="002760D9"/>
    <w:rsid w:val="00276204"/>
    <w:rsid w:val="00276468"/>
    <w:rsid w:val="0027672B"/>
    <w:rsid w:val="00276928"/>
    <w:rsid w:val="00276940"/>
    <w:rsid w:val="00276C0D"/>
    <w:rsid w:val="00276C76"/>
    <w:rsid w:val="00276DD9"/>
    <w:rsid w:val="002774E7"/>
    <w:rsid w:val="00277571"/>
    <w:rsid w:val="0027777F"/>
    <w:rsid w:val="002778FD"/>
    <w:rsid w:val="002779AD"/>
    <w:rsid w:val="00277C51"/>
    <w:rsid w:val="00277E8B"/>
    <w:rsid w:val="00280141"/>
    <w:rsid w:val="00280186"/>
    <w:rsid w:val="0028019D"/>
    <w:rsid w:val="002802A5"/>
    <w:rsid w:val="00280393"/>
    <w:rsid w:val="002807D2"/>
    <w:rsid w:val="00280E81"/>
    <w:rsid w:val="00280F55"/>
    <w:rsid w:val="00280FE5"/>
    <w:rsid w:val="00281075"/>
    <w:rsid w:val="002810B6"/>
    <w:rsid w:val="002813A9"/>
    <w:rsid w:val="0028161F"/>
    <w:rsid w:val="00281701"/>
    <w:rsid w:val="0028170B"/>
    <w:rsid w:val="002817C3"/>
    <w:rsid w:val="002818A4"/>
    <w:rsid w:val="002818C2"/>
    <w:rsid w:val="00281A99"/>
    <w:rsid w:val="00281AAB"/>
    <w:rsid w:val="00281ECA"/>
    <w:rsid w:val="00281ECE"/>
    <w:rsid w:val="0028203D"/>
    <w:rsid w:val="00282098"/>
    <w:rsid w:val="002825D1"/>
    <w:rsid w:val="0028285A"/>
    <w:rsid w:val="002829A0"/>
    <w:rsid w:val="002829A1"/>
    <w:rsid w:val="00282B18"/>
    <w:rsid w:val="00282C75"/>
    <w:rsid w:val="00282C88"/>
    <w:rsid w:val="00282F33"/>
    <w:rsid w:val="00283002"/>
    <w:rsid w:val="0028321D"/>
    <w:rsid w:val="002832B9"/>
    <w:rsid w:val="00283494"/>
    <w:rsid w:val="002834C1"/>
    <w:rsid w:val="00283502"/>
    <w:rsid w:val="0028369F"/>
    <w:rsid w:val="002836B9"/>
    <w:rsid w:val="00283841"/>
    <w:rsid w:val="00283E55"/>
    <w:rsid w:val="00284135"/>
    <w:rsid w:val="00284355"/>
    <w:rsid w:val="002843DA"/>
    <w:rsid w:val="002843E7"/>
    <w:rsid w:val="0028464C"/>
    <w:rsid w:val="00284879"/>
    <w:rsid w:val="002849BF"/>
    <w:rsid w:val="00284C99"/>
    <w:rsid w:val="00284D3A"/>
    <w:rsid w:val="002852C3"/>
    <w:rsid w:val="0028553C"/>
    <w:rsid w:val="00285AF2"/>
    <w:rsid w:val="00285BEE"/>
    <w:rsid w:val="00285C83"/>
    <w:rsid w:val="00285CFF"/>
    <w:rsid w:val="00285D34"/>
    <w:rsid w:val="00286039"/>
    <w:rsid w:val="0028603F"/>
    <w:rsid w:val="002860A6"/>
    <w:rsid w:val="002860CE"/>
    <w:rsid w:val="002860E2"/>
    <w:rsid w:val="00286371"/>
    <w:rsid w:val="002865D2"/>
    <w:rsid w:val="00286709"/>
    <w:rsid w:val="00286A2F"/>
    <w:rsid w:val="00286AE3"/>
    <w:rsid w:val="00286CE8"/>
    <w:rsid w:val="00286DC2"/>
    <w:rsid w:val="00286E0D"/>
    <w:rsid w:val="0028722A"/>
    <w:rsid w:val="0028722B"/>
    <w:rsid w:val="002873DD"/>
    <w:rsid w:val="002873F4"/>
    <w:rsid w:val="00287416"/>
    <w:rsid w:val="002876AF"/>
    <w:rsid w:val="00287823"/>
    <w:rsid w:val="00287A97"/>
    <w:rsid w:val="00287B2C"/>
    <w:rsid w:val="00287D52"/>
    <w:rsid w:val="00287E6C"/>
    <w:rsid w:val="002908E0"/>
    <w:rsid w:val="00290A9B"/>
    <w:rsid w:val="00290B44"/>
    <w:rsid w:val="00290C90"/>
    <w:rsid w:val="00290E14"/>
    <w:rsid w:val="00290FD7"/>
    <w:rsid w:val="00290FE8"/>
    <w:rsid w:val="0029130A"/>
    <w:rsid w:val="0029134F"/>
    <w:rsid w:val="002913F7"/>
    <w:rsid w:val="002915B3"/>
    <w:rsid w:val="00291696"/>
    <w:rsid w:val="00291996"/>
    <w:rsid w:val="00291A46"/>
    <w:rsid w:val="00291F4D"/>
    <w:rsid w:val="0029200A"/>
    <w:rsid w:val="00292496"/>
    <w:rsid w:val="002926E0"/>
    <w:rsid w:val="002926E6"/>
    <w:rsid w:val="00292819"/>
    <w:rsid w:val="0029284A"/>
    <w:rsid w:val="00292988"/>
    <w:rsid w:val="00292B91"/>
    <w:rsid w:val="00292D15"/>
    <w:rsid w:val="00292F8D"/>
    <w:rsid w:val="00293523"/>
    <w:rsid w:val="002937FB"/>
    <w:rsid w:val="002938E4"/>
    <w:rsid w:val="002939E2"/>
    <w:rsid w:val="00293A13"/>
    <w:rsid w:val="00293BCE"/>
    <w:rsid w:val="00293C05"/>
    <w:rsid w:val="00293F14"/>
    <w:rsid w:val="002940E4"/>
    <w:rsid w:val="00294273"/>
    <w:rsid w:val="00294447"/>
    <w:rsid w:val="002946F0"/>
    <w:rsid w:val="002946F3"/>
    <w:rsid w:val="002947EA"/>
    <w:rsid w:val="00294814"/>
    <w:rsid w:val="00294B4D"/>
    <w:rsid w:val="00294D9C"/>
    <w:rsid w:val="00294F6F"/>
    <w:rsid w:val="0029519A"/>
    <w:rsid w:val="00295239"/>
    <w:rsid w:val="0029533F"/>
    <w:rsid w:val="00295529"/>
    <w:rsid w:val="00295820"/>
    <w:rsid w:val="0029585B"/>
    <w:rsid w:val="00295A74"/>
    <w:rsid w:val="00295DFF"/>
    <w:rsid w:val="00295E57"/>
    <w:rsid w:val="00295E5E"/>
    <w:rsid w:val="0029663A"/>
    <w:rsid w:val="00296895"/>
    <w:rsid w:val="002968A7"/>
    <w:rsid w:val="002969D0"/>
    <w:rsid w:val="00296AC6"/>
    <w:rsid w:val="0029733C"/>
    <w:rsid w:val="002976F4"/>
    <w:rsid w:val="0029771C"/>
    <w:rsid w:val="002977B4"/>
    <w:rsid w:val="002978CB"/>
    <w:rsid w:val="002978FB"/>
    <w:rsid w:val="00297964"/>
    <w:rsid w:val="00297A43"/>
    <w:rsid w:val="00297B16"/>
    <w:rsid w:val="00297EF9"/>
    <w:rsid w:val="002A0042"/>
    <w:rsid w:val="002A0301"/>
    <w:rsid w:val="002A0CE7"/>
    <w:rsid w:val="002A10A8"/>
    <w:rsid w:val="002A11BA"/>
    <w:rsid w:val="002A1279"/>
    <w:rsid w:val="002A1731"/>
    <w:rsid w:val="002A1893"/>
    <w:rsid w:val="002A1951"/>
    <w:rsid w:val="002A1C2A"/>
    <w:rsid w:val="002A1D63"/>
    <w:rsid w:val="002A1DC3"/>
    <w:rsid w:val="002A1E87"/>
    <w:rsid w:val="002A21EE"/>
    <w:rsid w:val="002A244B"/>
    <w:rsid w:val="002A247A"/>
    <w:rsid w:val="002A2628"/>
    <w:rsid w:val="002A2879"/>
    <w:rsid w:val="002A2AF3"/>
    <w:rsid w:val="002A2BE0"/>
    <w:rsid w:val="002A2D7D"/>
    <w:rsid w:val="002A3015"/>
    <w:rsid w:val="002A30D4"/>
    <w:rsid w:val="002A3269"/>
    <w:rsid w:val="002A38B0"/>
    <w:rsid w:val="002A3ABE"/>
    <w:rsid w:val="002A3B09"/>
    <w:rsid w:val="002A3BCA"/>
    <w:rsid w:val="002A3D9B"/>
    <w:rsid w:val="002A3DC8"/>
    <w:rsid w:val="002A3F54"/>
    <w:rsid w:val="002A40D6"/>
    <w:rsid w:val="002A420C"/>
    <w:rsid w:val="002A420E"/>
    <w:rsid w:val="002A437D"/>
    <w:rsid w:val="002A43E5"/>
    <w:rsid w:val="002A45C8"/>
    <w:rsid w:val="002A4609"/>
    <w:rsid w:val="002A478D"/>
    <w:rsid w:val="002A4C4C"/>
    <w:rsid w:val="002A4C7C"/>
    <w:rsid w:val="002A4F74"/>
    <w:rsid w:val="002A5047"/>
    <w:rsid w:val="002A5153"/>
    <w:rsid w:val="002A523A"/>
    <w:rsid w:val="002A54BD"/>
    <w:rsid w:val="002A56F6"/>
    <w:rsid w:val="002A589D"/>
    <w:rsid w:val="002A59B1"/>
    <w:rsid w:val="002A5AF3"/>
    <w:rsid w:val="002A5D0E"/>
    <w:rsid w:val="002A5DD3"/>
    <w:rsid w:val="002A5DE3"/>
    <w:rsid w:val="002A5EEE"/>
    <w:rsid w:val="002A62B2"/>
    <w:rsid w:val="002A67AF"/>
    <w:rsid w:val="002A697C"/>
    <w:rsid w:val="002A699C"/>
    <w:rsid w:val="002A69B8"/>
    <w:rsid w:val="002A6EF2"/>
    <w:rsid w:val="002A6F29"/>
    <w:rsid w:val="002A71F2"/>
    <w:rsid w:val="002A7438"/>
    <w:rsid w:val="002A757D"/>
    <w:rsid w:val="002A787F"/>
    <w:rsid w:val="002A795E"/>
    <w:rsid w:val="002A7B77"/>
    <w:rsid w:val="002A7D73"/>
    <w:rsid w:val="002A7DEA"/>
    <w:rsid w:val="002A7FD0"/>
    <w:rsid w:val="002B007A"/>
    <w:rsid w:val="002B02C2"/>
    <w:rsid w:val="002B02F5"/>
    <w:rsid w:val="002B063B"/>
    <w:rsid w:val="002B0CC9"/>
    <w:rsid w:val="002B0E0D"/>
    <w:rsid w:val="002B103D"/>
    <w:rsid w:val="002B10B4"/>
    <w:rsid w:val="002B11D6"/>
    <w:rsid w:val="002B1238"/>
    <w:rsid w:val="002B1401"/>
    <w:rsid w:val="002B1688"/>
    <w:rsid w:val="002B1898"/>
    <w:rsid w:val="002B1A95"/>
    <w:rsid w:val="002B1CDF"/>
    <w:rsid w:val="002B1D57"/>
    <w:rsid w:val="002B1E73"/>
    <w:rsid w:val="002B1F10"/>
    <w:rsid w:val="002B274B"/>
    <w:rsid w:val="002B28AC"/>
    <w:rsid w:val="002B2958"/>
    <w:rsid w:val="002B2E34"/>
    <w:rsid w:val="002B3067"/>
    <w:rsid w:val="002B30AF"/>
    <w:rsid w:val="002B350B"/>
    <w:rsid w:val="002B357C"/>
    <w:rsid w:val="002B37E9"/>
    <w:rsid w:val="002B386E"/>
    <w:rsid w:val="002B38F1"/>
    <w:rsid w:val="002B3945"/>
    <w:rsid w:val="002B3ACF"/>
    <w:rsid w:val="002B3D01"/>
    <w:rsid w:val="002B3F5A"/>
    <w:rsid w:val="002B3FF4"/>
    <w:rsid w:val="002B4399"/>
    <w:rsid w:val="002B453E"/>
    <w:rsid w:val="002B45D8"/>
    <w:rsid w:val="002B4A0A"/>
    <w:rsid w:val="002B4A50"/>
    <w:rsid w:val="002B5332"/>
    <w:rsid w:val="002B5B2C"/>
    <w:rsid w:val="002B61D2"/>
    <w:rsid w:val="002B64CA"/>
    <w:rsid w:val="002B7082"/>
    <w:rsid w:val="002B77D0"/>
    <w:rsid w:val="002B7F5D"/>
    <w:rsid w:val="002C02E7"/>
    <w:rsid w:val="002C0679"/>
    <w:rsid w:val="002C080B"/>
    <w:rsid w:val="002C0B04"/>
    <w:rsid w:val="002C0DCA"/>
    <w:rsid w:val="002C0EFF"/>
    <w:rsid w:val="002C12CF"/>
    <w:rsid w:val="002C131F"/>
    <w:rsid w:val="002C13EA"/>
    <w:rsid w:val="002C165C"/>
    <w:rsid w:val="002C215F"/>
    <w:rsid w:val="002C2162"/>
    <w:rsid w:val="002C2224"/>
    <w:rsid w:val="002C22CC"/>
    <w:rsid w:val="002C230D"/>
    <w:rsid w:val="002C24C6"/>
    <w:rsid w:val="002C2682"/>
    <w:rsid w:val="002C274A"/>
    <w:rsid w:val="002C2894"/>
    <w:rsid w:val="002C293E"/>
    <w:rsid w:val="002C2AA3"/>
    <w:rsid w:val="002C2B0F"/>
    <w:rsid w:val="002C2BF1"/>
    <w:rsid w:val="002C2DE3"/>
    <w:rsid w:val="002C326E"/>
    <w:rsid w:val="002C32C1"/>
    <w:rsid w:val="002C33F9"/>
    <w:rsid w:val="002C3484"/>
    <w:rsid w:val="002C35A0"/>
    <w:rsid w:val="002C371A"/>
    <w:rsid w:val="002C37CE"/>
    <w:rsid w:val="002C39F6"/>
    <w:rsid w:val="002C3D92"/>
    <w:rsid w:val="002C3FD7"/>
    <w:rsid w:val="002C41C6"/>
    <w:rsid w:val="002C42D1"/>
    <w:rsid w:val="002C43B6"/>
    <w:rsid w:val="002C4948"/>
    <w:rsid w:val="002C4BA7"/>
    <w:rsid w:val="002C4D27"/>
    <w:rsid w:val="002C4F41"/>
    <w:rsid w:val="002C539B"/>
    <w:rsid w:val="002C5741"/>
    <w:rsid w:val="002C591C"/>
    <w:rsid w:val="002C5D01"/>
    <w:rsid w:val="002C5DAF"/>
    <w:rsid w:val="002C609F"/>
    <w:rsid w:val="002C60A9"/>
    <w:rsid w:val="002C636A"/>
    <w:rsid w:val="002C63B2"/>
    <w:rsid w:val="002C644E"/>
    <w:rsid w:val="002C66AC"/>
    <w:rsid w:val="002C6ABD"/>
    <w:rsid w:val="002C7317"/>
    <w:rsid w:val="002C756D"/>
    <w:rsid w:val="002C75C8"/>
    <w:rsid w:val="002C78BF"/>
    <w:rsid w:val="002C7959"/>
    <w:rsid w:val="002C7ED4"/>
    <w:rsid w:val="002D004B"/>
    <w:rsid w:val="002D0127"/>
    <w:rsid w:val="002D0623"/>
    <w:rsid w:val="002D071F"/>
    <w:rsid w:val="002D0806"/>
    <w:rsid w:val="002D08ED"/>
    <w:rsid w:val="002D090C"/>
    <w:rsid w:val="002D09DC"/>
    <w:rsid w:val="002D0A78"/>
    <w:rsid w:val="002D0B59"/>
    <w:rsid w:val="002D0BCB"/>
    <w:rsid w:val="002D0EFC"/>
    <w:rsid w:val="002D105C"/>
    <w:rsid w:val="002D13FF"/>
    <w:rsid w:val="002D1412"/>
    <w:rsid w:val="002D1425"/>
    <w:rsid w:val="002D14EF"/>
    <w:rsid w:val="002D1B0B"/>
    <w:rsid w:val="002D1D9F"/>
    <w:rsid w:val="002D1DB5"/>
    <w:rsid w:val="002D1E93"/>
    <w:rsid w:val="002D1E9C"/>
    <w:rsid w:val="002D23E8"/>
    <w:rsid w:val="002D2516"/>
    <w:rsid w:val="002D28C0"/>
    <w:rsid w:val="002D2BA3"/>
    <w:rsid w:val="002D2D14"/>
    <w:rsid w:val="002D2D93"/>
    <w:rsid w:val="002D2DC9"/>
    <w:rsid w:val="002D3244"/>
    <w:rsid w:val="002D329F"/>
    <w:rsid w:val="002D346C"/>
    <w:rsid w:val="002D3482"/>
    <w:rsid w:val="002D348B"/>
    <w:rsid w:val="002D374C"/>
    <w:rsid w:val="002D38F9"/>
    <w:rsid w:val="002D3980"/>
    <w:rsid w:val="002D3D8D"/>
    <w:rsid w:val="002D3DE3"/>
    <w:rsid w:val="002D3F49"/>
    <w:rsid w:val="002D4091"/>
    <w:rsid w:val="002D43E1"/>
    <w:rsid w:val="002D475C"/>
    <w:rsid w:val="002D4828"/>
    <w:rsid w:val="002D4841"/>
    <w:rsid w:val="002D4AB6"/>
    <w:rsid w:val="002D4BCB"/>
    <w:rsid w:val="002D4F44"/>
    <w:rsid w:val="002D4F82"/>
    <w:rsid w:val="002D551D"/>
    <w:rsid w:val="002D5578"/>
    <w:rsid w:val="002D5691"/>
    <w:rsid w:val="002D5716"/>
    <w:rsid w:val="002D589C"/>
    <w:rsid w:val="002D593E"/>
    <w:rsid w:val="002D5A6E"/>
    <w:rsid w:val="002D5EF3"/>
    <w:rsid w:val="002D6013"/>
    <w:rsid w:val="002D613A"/>
    <w:rsid w:val="002D626F"/>
    <w:rsid w:val="002D62AB"/>
    <w:rsid w:val="002D63A1"/>
    <w:rsid w:val="002D63B3"/>
    <w:rsid w:val="002D6B2F"/>
    <w:rsid w:val="002D6B46"/>
    <w:rsid w:val="002D6B79"/>
    <w:rsid w:val="002D6C54"/>
    <w:rsid w:val="002D6C87"/>
    <w:rsid w:val="002D6D24"/>
    <w:rsid w:val="002D6F04"/>
    <w:rsid w:val="002D7191"/>
    <w:rsid w:val="002D759E"/>
    <w:rsid w:val="002D76E2"/>
    <w:rsid w:val="002D78AC"/>
    <w:rsid w:val="002D7A08"/>
    <w:rsid w:val="002D7B16"/>
    <w:rsid w:val="002D7BCC"/>
    <w:rsid w:val="002D7D6C"/>
    <w:rsid w:val="002E0472"/>
    <w:rsid w:val="002E0588"/>
    <w:rsid w:val="002E0785"/>
    <w:rsid w:val="002E0793"/>
    <w:rsid w:val="002E08AE"/>
    <w:rsid w:val="002E097F"/>
    <w:rsid w:val="002E0999"/>
    <w:rsid w:val="002E09A4"/>
    <w:rsid w:val="002E0A3F"/>
    <w:rsid w:val="002E0BE9"/>
    <w:rsid w:val="002E117C"/>
    <w:rsid w:val="002E13B0"/>
    <w:rsid w:val="002E140E"/>
    <w:rsid w:val="002E1513"/>
    <w:rsid w:val="002E15F9"/>
    <w:rsid w:val="002E1606"/>
    <w:rsid w:val="002E179B"/>
    <w:rsid w:val="002E1993"/>
    <w:rsid w:val="002E1A12"/>
    <w:rsid w:val="002E1ADF"/>
    <w:rsid w:val="002E1B23"/>
    <w:rsid w:val="002E1CC0"/>
    <w:rsid w:val="002E1DC6"/>
    <w:rsid w:val="002E1E1E"/>
    <w:rsid w:val="002E1F33"/>
    <w:rsid w:val="002E1FC3"/>
    <w:rsid w:val="002E1FD0"/>
    <w:rsid w:val="002E20CC"/>
    <w:rsid w:val="002E254B"/>
    <w:rsid w:val="002E2587"/>
    <w:rsid w:val="002E25AD"/>
    <w:rsid w:val="002E26F1"/>
    <w:rsid w:val="002E2986"/>
    <w:rsid w:val="002E2B0D"/>
    <w:rsid w:val="002E2F3D"/>
    <w:rsid w:val="002E301D"/>
    <w:rsid w:val="002E3067"/>
    <w:rsid w:val="002E34F5"/>
    <w:rsid w:val="002E35BC"/>
    <w:rsid w:val="002E3A40"/>
    <w:rsid w:val="002E3A4A"/>
    <w:rsid w:val="002E3AEE"/>
    <w:rsid w:val="002E3BE3"/>
    <w:rsid w:val="002E3C90"/>
    <w:rsid w:val="002E3DFD"/>
    <w:rsid w:val="002E41A6"/>
    <w:rsid w:val="002E41B2"/>
    <w:rsid w:val="002E41D6"/>
    <w:rsid w:val="002E477B"/>
    <w:rsid w:val="002E47D6"/>
    <w:rsid w:val="002E482B"/>
    <w:rsid w:val="002E4BB8"/>
    <w:rsid w:val="002E4C1D"/>
    <w:rsid w:val="002E4F24"/>
    <w:rsid w:val="002E4F55"/>
    <w:rsid w:val="002E5103"/>
    <w:rsid w:val="002E53AC"/>
    <w:rsid w:val="002E53C0"/>
    <w:rsid w:val="002E5621"/>
    <w:rsid w:val="002E584A"/>
    <w:rsid w:val="002E59B4"/>
    <w:rsid w:val="002E5AA1"/>
    <w:rsid w:val="002E5B8E"/>
    <w:rsid w:val="002E5C6F"/>
    <w:rsid w:val="002E5D90"/>
    <w:rsid w:val="002E5E18"/>
    <w:rsid w:val="002E5E34"/>
    <w:rsid w:val="002E5E97"/>
    <w:rsid w:val="002E5F6E"/>
    <w:rsid w:val="002E623F"/>
    <w:rsid w:val="002E66FC"/>
    <w:rsid w:val="002E67F2"/>
    <w:rsid w:val="002E684C"/>
    <w:rsid w:val="002E6A59"/>
    <w:rsid w:val="002E6BA4"/>
    <w:rsid w:val="002E6C9F"/>
    <w:rsid w:val="002E6FA9"/>
    <w:rsid w:val="002E704E"/>
    <w:rsid w:val="002E72B8"/>
    <w:rsid w:val="002E740B"/>
    <w:rsid w:val="002E7436"/>
    <w:rsid w:val="002E74C2"/>
    <w:rsid w:val="002E7543"/>
    <w:rsid w:val="002E763E"/>
    <w:rsid w:val="002E7767"/>
    <w:rsid w:val="002E78BB"/>
    <w:rsid w:val="002E795C"/>
    <w:rsid w:val="002E7AE2"/>
    <w:rsid w:val="002E7B87"/>
    <w:rsid w:val="002E7DE0"/>
    <w:rsid w:val="002E7E1D"/>
    <w:rsid w:val="002F0125"/>
    <w:rsid w:val="002F0184"/>
    <w:rsid w:val="002F0766"/>
    <w:rsid w:val="002F0AA7"/>
    <w:rsid w:val="002F0BE0"/>
    <w:rsid w:val="002F0F49"/>
    <w:rsid w:val="002F1778"/>
    <w:rsid w:val="002F180B"/>
    <w:rsid w:val="002F1A5C"/>
    <w:rsid w:val="002F1B7E"/>
    <w:rsid w:val="002F1D03"/>
    <w:rsid w:val="002F1F53"/>
    <w:rsid w:val="002F2154"/>
    <w:rsid w:val="002F2209"/>
    <w:rsid w:val="002F2377"/>
    <w:rsid w:val="002F23E6"/>
    <w:rsid w:val="002F2653"/>
    <w:rsid w:val="002F26BA"/>
    <w:rsid w:val="002F280F"/>
    <w:rsid w:val="002F289B"/>
    <w:rsid w:val="002F295A"/>
    <w:rsid w:val="002F29A2"/>
    <w:rsid w:val="002F2C32"/>
    <w:rsid w:val="002F2D66"/>
    <w:rsid w:val="002F2DA4"/>
    <w:rsid w:val="002F302D"/>
    <w:rsid w:val="002F3055"/>
    <w:rsid w:val="002F3412"/>
    <w:rsid w:val="002F356B"/>
    <w:rsid w:val="002F360F"/>
    <w:rsid w:val="002F39D4"/>
    <w:rsid w:val="002F3A21"/>
    <w:rsid w:val="002F3AF6"/>
    <w:rsid w:val="002F3B5E"/>
    <w:rsid w:val="002F3B8D"/>
    <w:rsid w:val="002F3E3E"/>
    <w:rsid w:val="002F431E"/>
    <w:rsid w:val="002F45A6"/>
    <w:rsid w:val="002F4759"/>
    <w:rsid w:val="002F4BFF"/>
    <w:rsid w:val="002F4E42"/>
    <w:rsid w:val="002F5035"/>
    <w:rsid w:val="002F53A7"/>
    <w:rsid w:val="002F5561"/>
    <w:rsid w:val="002F56E7"/>
    <w:rsid w:val="002F5963"/>
    <w:rsid w:val="002F5981"/>
    <w:rsid w:val="002F5A92"/>
    <w:rsid w:val="002F5AF7"/>
    <w:rsid w:val="002F628A"/>
    <w:rsid w:val="002F6775"/>
    <w:rsid w:val="002F6862"/>
    <w:rsid w:val="002F693E"/>
    <w:rsid w:val="002F69E8"/>
    <w:rsid w:val="002F6FAA"/>
    <w:rsid w:val="002F71CC"/>
    <w:rsid w:val="002F7261"/>
    <w:rsid w:val="002F729D"/>
    <w:rsid w:val="002F757A"/>
    <w:rsid w:val="002F75BC"/>
    <w:rsid w:val="002F788A"/>
    <w:rsid w:val="002F78B5"/>
    <w:rsid w:val="002F7AC2"/>
    <w:rsid w:val="002F7AFC"/>
    <w:rsid w:val="002F7CF1"/>
    <w:rsid w:val="002F7DAB"/>
    <w:rsid w:val="002F7E71"/>
    <w:rsid w:val="0030019D"/>
    <w:rsid w:val="00300210"/>
    <w:rsid w:val="00300238"/>
    <w:rsid w:val="00300272"/>
    <w:rsid w:val="00300287"/>
    <w:rsid w:val="003002C4"/>
    <w:rsid w:val="00300B37"/>
    <w:rsid w:val="00300B9E"/>
    <w:rsid w:val="00300BB5"/>
    <w:rsid w:val="00300BCB"/>
    <w:rsid w:val="00300DD2"/>
    <w:rsid w:val="00300E2D"/>
    <w:rsid w:val="0030109E"/>
    <w:rsid w:val="003010B8"/>
    <w:rsid w:val="0030124D"/>
    <w:rsid w:val="003012BC"/>
    <w:rsid w:val="00301453"/>
    <w:rsid w:val="003014F0"/>
    <w:rsid w:val="00301617"/>
    <w:rsid w:val="00301B23"/>
    <w:rsid w:val="00301C1D"/>
    <w:rsid w:val="00301F32"/>
    <w:rsid w:val="00301FF1"/>
    <w:rsid w:val="003020C7"/>
    <w:rsid w:val="003024CB"/>
    <w:rsid w:val="00302BDD"/>
    <w:rsid w:val="00302EB5"/>
    <w:rsid w:val="00303168"/>
    <w:rsid w:val="00303501"/>
    <w:rsid w:val="003035D4"/>
    <w:rsid w:val="003036C5"/>
    <w:rsid w:val="00303B70"/>
    <w:rsid w:val="003040E6"/>
    <w:rsid w:val="00304299"/>
    <w:rsid w:val="003042D4"/>
    <w:rsid w:val="003042E1"/>
    <w:rsid w:val="00304374"/>
    <w:rsid w:val="00304406"/>
    <w:rsid w:val="0030475C"/>
    <w:rsid w:val="003049A3"/>
    <w:rsid w:val="00304A46"/>
    <w:rsid w:val="00304CA8"/>
    <w:rsid w:val="00304EFA"/>
    <w:rsid w:val="00304F81"/>
    <w:rsid w:val="00305268"/>
    <w:rsid w:val="0030530C"/>
    <w:rsid w:val="0030534B"/>
    <w:rsid w:val="0030537A"/>
    <w:rsid w:val="003056DA"/>
    <w:rsid w:val="00305982"/>
    <w:rsid w:val="00305D82"/>
    <w:rsid w:val="00305DD5"/>
    <w:rsid w:val="00306004"/>
    <w:rsid w:val="003060AA"/>
    <w:rsid w:val="003066EC"/>
    <w:rsid w:val="00306946"/>
    <w:rsid w:val="003069AB"/>
    <w:rsid w:val="00306A04"/>
    <w:rsid w:val="00306A29"/>
    <w:rsid w:val="00306EB8"/>
    <w:rsid w:val="003071F7"/>
    <w:rsid w:val="00307342"/>
    <w:rsid w:val="0030744F"/>
    <w:rsid w:val="0030745F"/>
    <w:rsid w:val="003075EC"/>
    <w:rsid w:val="00307DBB"/>
    <w:rsid w:val="00307E0C"/>
    <w:rsid w:val="00310655"/>
    <w:rsid w:val="003106DD"/>
    <w:rsid w:val="003106F3"/>
    <w:rsid w:val="0031087E"/>
    <w:rsid w:val="00310C49"/>
    <w:rsid w:val="00310D05"/>
    <w:rsid w:val="00310F6F"/>
    <w:rsid w:val="003110E2"/>
    <w:rsid w:val="003113A2"/>
    <w:rsid w:val="003115C3"/>
    <w:rsid w:val="0031161A"/>
    <w:rsid w:val="00311A8B"/>
    <w:rsid w:val="00311AA4"/>
    <w:rsid w:val="00311F66"/>
    <w:rsid w:val="00311F96"/>
    <w:rsid w:val="00312023"/>
    <w:rsid w:val="00312441"/>
    <w:rsid w:val="00312478"/>
    <w:rsid w:val="00312597"/>
    <w:rsid w:val="00312857"/>
    <w:rsid w:val="003128C1"/>
    <w:rsid w:val="00312A6D"/>
    <w:rsid w:val="00312D12"/>
    <w:rsid w:val="00312D3D"/>
    <w:rsid w:val="00312F24"/>
    <w:rsid w:val="00312F35"/>
    <w:rsid w:val="0031315C"/>
    <w:rsid w:val="00313363"/>
    <w:rsid w:val="00313431"/>
    <w:rsid w:val="0031344E"/>
    <w:rsid w:val="0031361B"/>
    <w:rsid w:val="00313754"/>
    <w:rsid w:val="0031387F"/>
    <w:rsid w:val="00313FB5"/>
    <w:rsid w:val="003140A0"/>
    <w:rsid w:val="0031413C"/>
    <w:rsid w:val="003141EA"/>
    <w:rsid w:val="003143D1"/>
    <w:rsid w:val="0031478E"/>
    <w:rsid w:val="003149AC"/>
    <w:rsid w:val="00314B76"/>
    <w:rsid w:val="00314BF8"/>
    <w:rsid w:val="00314D02"/>
    <w:rsid w:val="00314D08"/>
    <w:rsid w:val="00314E49"/>
    <w:rsid w:val="00314F3E"/>
    <w:rsid w:val="00314F53"/>
    <w:rsid w:val="003150C5"/>
    <w:rsid w:val="00315110"/>
    <w:rsid w:val="0031549B"/>
    <w:rsid w:val="00315B52"/>
    <w:rsid w:val="00315C35"/>
    <w:rsid w:val="00315CE1"/>
    <w:rsid w:val="0031614E"/>
    <w:rsid w:val="00316B78"/>
    <w:rsid w:val="0031706A"/>
    <w:rsid w:val="003170CC"/>
    <w:rsid w:val="003172BE"/>
    <w:rsid w:val="00317336"/>
    <w:rsid w:val="00317495"/>
    <w:rsid w:val="0031790C"/>
    <w:rsid w:val="00317BF7"/>
    <w:rsid w:val="00317C55"/>
    <w:rsid w:val="0032022D"/>
    <w:rsid w:val="00320467"/>
    <w:rsid w:val="00320523"/>
    <w:rsid w:val="0032065A"/>
    <w:rsid w:val="003207D4"/>
    <w:rsid w:val="00320915"/>
    <w:rsid w:val="00320969"/>
    <w:rsid w:val="0032099C"/>
    <w:rsid w:val="00320ADD"/>
    <w:rsid w:val="00320B78"/>
    <w:rsid w:val="00320C02"/>
    <w:rsid w:val="00320C92"/>
    <w:rsid w:val="00320DAA"/>
    <w:rsid w:val="00320F50"/>
    <w:rsid w:val="0032115B"/>
    <w:rsid w:val="0032139E"/>
    <w:rsid w:val="00321434"/>
    <w:rsid w:val="00321744"/>
    <w:rsid w:val="003217CE"/>
    <w:rsid w:val="00321AC6"/>
    <w:rsid w:val="00321ACD"/>
    <w:rsid w:val="00321BD2"/>
    <w:rsid w:val="00321CF7"/>
    <w:rsid w:val="00322014"/>
    <w:rsid w:val="003220E7"/>
    <w:rsid w:val="003225EA"/>
    <w:rsid w:val="003225F7"/>
    <w:rsid w:val="00322619"/>
    <w:rsid w:val="003226F7"/>
    <w:rsid w:val="00322797"/>
    <w:rsid w:val="003231C0"/>
    <w:rsid w:val="0032321C"/>
    <w:rsid w:val="0032342E"/>
    <w:rsid w:val="0032361C"/>
    <w:rsid w:val="00323C02"/>
    <w:rsid w:val="00323DA6"/>
    <w:rsid w:val="00323DAE"/>
    <w:rsid w:val="00323E42"/>
    <w:rsid w:val="00324056"/>
    <w:rsid w:val="0032420E"/>
    <w:rsid w:val="003242C0"/>
    <w:rsid w:val="0032440E"/>
    <w:rsid w:val="00324715"/>
    <w:rsid w:val="003247D5"/>
    <w:rsid w:val="003249B9"/>
    <w:rsid w:val="00324A82"/>
    <w:rsid w:val="00324B2C"/>
    <w:rsid w:val="00324C3B"/>
    <w:rsid w:val="00324C45"/>
    <w:rsid w:val="00325095"/>
    <w:rsid w:val="003250C9"/>
    <w:rsid w:val="00325252"/>
    <w:rsid w:val="0032551B"/>
    <w:rsid w:val="00325628"/>
    <w:rsid w:val="003258F5"/>
    <w:rsid w:val="00325C5E"/>
    <w:rsid w:val="00325E58"/>
    <w:rsid w:val="00325F43"/>
    <w:rsid w:val="003261E0"/>
    <w:rsid w:val="0032622F"/>
    <w:rsid w:val="0032627B"/>
    <w:rsid w:val="003262A5"/>
    <w:rsid w:val="003262D9"/>
    <w:rsid w:val="003262E9"/>
    <w:rsid w:val="003264AA"/>
    <w:rsid w:val="0032662D"/>
    <w:rsid w:val="003266C2"/>
    <w:rsid w:val="00326807"/>
    <w:rsid w:val="00326D55"/>
    <w:rsid w:val="00326EAA"/>
    <w:rsid w:val="003275A9"/>
    <w:rsid w:val="003276FD"/>
    <w:rsid w:val="00327949"/>
    <w:rsid w:val="003279F1"/>
    <w:rsid w:val="00327BDF"/>
    <w:rsid w:val="00327C7B"/>
    <w:rsid w:val="00327D11"/>
    <w:rsid w:val="00327F49"/>
    <w:rsid w:val="0033009B"/>
    <w:rsid w:val="00330566"/>
    <w:rsid w:val="00330569"/>
    <w:rsid w:val="00330829"/>
    <w:rsid w:val="0033086D"/>
    <w:rsid w:val="00330D1A"/>
    <w:rsid w:val="003311E1"/>
    <w:rsid w:val="00331457"/>
    <w:rsid w:val="00331515"/>
    <w:rsid w:val="003315D2"/>
    <w:rsid w:val="00331665"/>
    <w:rsid w:val="00331673"/>
    <w:rsid w:val="00331936"/>
    <w:rsid w:val="00331F88"/>
    <w:rsid w:val="00332046"/>
    <w:rsid w:val="00332226"/>
    <w:rsid w:val="003323C0"/>
    <w:rsid w:val="0033253F"/>
    <w:rsid w:val="003328E6"/>
    <w:rsid w:val="00332A17"/>
    <w:rsid w:val="00332AFB"/>
    <w:rsid w:val="00332B39"/>
    <w:rsid w:val="00332C63"/>
    <w:rsid w:val="00332FE8"/>
    <w:rsid w:val="00333065"/>
    <w:rsid w:val="0033335D"/>
    <w:rsid w:val="003333D9"/>
    <w:rsid w:val="0033344A"/>
    <w:rsid w:val="00333495"/>
    <w:rsid w:val="003334C6"/>
    <w:rsid w:val="003336D3"/>
    <w:rsid w:val="003337FF"/>
    <w:rsid w:val="00333839"/>
    <w:rsid w:val="00333AD6"/>
    <w:rsid w:val="00333EF6"/>
    <w:rsid w:val="00333F87"/>
    <w:rsid w:val="0033417D"/>
    <w:rsid w:val="00334412"/>
    <w:rsid w:val="00334870"/>
    <w:rsid w:val="003349B4"/>
    <w:rsid w:val="00334A1F"/>
    <w:rsid w:val="00334F08"/>
    <w:rsid w:val="003350F0"/>
    <w:rsid w:val="00335124"/>
    <w:rsid w:val="0033520D"/>
    <w:rsid w:val="0033532B"/>
    <w:rsid w:val="003354E3"/>
    <w:rsid w:val="003356C8"/>
    <w:rsid w:val="0033579E"/>
    <w:rsid w:val="00335B93"/>
    <w:rsid w:val="00335BB2"/>
    <w:rsid w:val="00335C67"/>
    <w:rsid w:val="00335E53"/>
    <w:rsid w:val="003361FD"/>
    <w:rsid w:val="003364AB"/>
    <w:rsid w:val="003364F9"/>
    <w:rsid w:val="003365E1"/>
    <w:rsid w:val="0033661A"/>
    <w:rsid w:val="003367D1"/>
    <w:rsid w:val="00336812"/>
    <w:rsid w:val="0033681A"/>
    <w:rsid w:val="003370B2"/>
    <w:rsid w:val="0033766C"/>
    <w:rsid w:val="003376B7"/>
    <w:rsid w:val="00337E54"/>
    <w:rsid w:val="003400F4"/>
    <w:rsid w:val="0034051B"/>
    <w:rsid w:val="003406F1"/>
    <w:rsid w:val="003407EB"/>
    <w:rsid w:val="003407FB"/>
    <w:rsid w:val="00340818"/>
    <w:rsid w:val="00340B13"/>
    <w:rsid w:val="00340C16"/>
    <w:rsid w:val="00340CB7"/>
    <w:rsid w:val="00340E7D"/>
    <w:rsid w:val="003411DF"/>
    <w:rsid w:val="00341237"/>
    <w:rsid w:val="00341368"/>
    <w:rsid w:val="00341855"/>
    <w:rsid w:val="00341981"/>
    <w:rsid w:val="00341C5E"/>
    <w:rsid w:val="00341F8F"/>
    <w:rsid w:val="00341FE3"/>
    <w:rsid w:val="0034267C"/>
    <w:rsid w:val="0034281C"/>
    <w:rsid w:val="00342BC1"/>
    <w:rsid w:val="00342ED7"/>
    <w:rsid w:val="0034320F"/>
    <w:rsid w:val="00343215"/>
    <w:rsid w:val="003434FC"/>
    <w:rsid w:val="003437C4"/>
    <w:rsid w:val="003439EA"/>
    <w:rsid w:val="00343AF3"/>
    <w:rsid w:val="00344681"/>
    <w:rsid w:val="00344784"/>
    <w:rsid w:val="0034490A"/>
    <w:rsid w:val="00344957"/>
    <w:rsid w:val="00344C24"/>
    <w:rsid w:val="00344DE5"/>
    <w:rsid w:val="0034510D"/>
    <w:rsid w:val="00345862"/>
    <w:rsid w:val="0034598A"/>
    <w:rsid w:val="003459D9"/>
    <w:rsid w:val="00345BC0"/>
    <w:rsid w:val="00345F3B"/>
    <w:rsid w:val="00345FE2"/>
    <w:rsid w:val="003460B1"/>
    <w:rsid w:val="003461AE"/>
    <w:rsid w:val="0034633B"/>
    <w:rsid w:val="00346415"/>
    <w:rsid w:val="00346608"/>
    <w:rsid w:val="0034671A"/>
    <w:rsid w:val="00346BC6"/>
    <w:rsid w:val="00346C7D"/>
    <w:rsid w:val="00346E2E"/>
    <w:rsid w:val="003473F2"/>
    <w:rsid w:val="00347465"/>
    <w:rsid w:val="00347522"/>
    <w:rsid w:val="00347B83"/>
    <w:rsid w:val="00347C9C"/>
    <w:rsid w:val="0035002C"/>
    <w:rsid w:val="00350208"/>
    <w:rsid w:val="003502F3"/>
    <w:rsid w:val="00350F09"/>
    <w:rsid w:val="00350FAC"/>
    <w:rsid w:val="00351134"/>
    <w:rsid w:val="003513C8"/>
    <w:rsid w:val="003515CD"/>
    <w:rsid w:val="00351650"/>
    <w:rsid w:val="00351674"/>
    <w:rsid w:val="0035170F"/>
    <w:rsid w:val="00351D9C"/>
    <w:rsid w:val="00351F49"/>
    <w:rsid w:val="003523CF"/>
    <w:rsid w:val="00352F22"/>
    <w:rsid w:val="00352F62"/>
    <w:rsid w:val="00353118"/>
    <w:rsid w:val="003536B8"/>
    <w:rsid w:val="003538E9"/>
    <w:rsid w:val="00353A2B"/>
    <w:rsid w:val="00353AD4"/>
    <w:rsid w:val="00353BA4"/>
    <w:rsid w:val="00353E62"/>
    <w:rsid w:val="00354322"/>
    <w:rsid w:val="003543FF"/>
    <w:rsid w:val="0035457C"/>
    <w:rsid w:val="00354588"/>
    <w:rsid w:val="00354599"/>
    <w:rsid w:val="00354893"/>
    <w:rsid w:val="00354899"/>
    <w:rsid w:val="0035496F"/>
    <w:rsid w:val="00354C73"/>
    <w:rsid w:val="003551C7"/>
    <w:rsid w:val="003552E0"/>
    <w:rsid w:val="00355623"/>
    <w:rsid w:val="003557AD"/>
    <w:rsid w:val="00355866"/>
    <w:rsid w:val="0035587C"/>
    <w:rsid w:val="0035599E"/>
    <w:rsid w:val="00355FD0"/>
    <w:rsid w:val="003560A9"/>
    <w:rsid w:val="00356148"/>
    <w:rsid w:val="00356172"/>
    <w:rsid w:val="003561AD"/>
    <w:rsid w:val="003562FD"/>
    <w:rsid w:val="0035634D"/>
    <w:rsid w:val="00356652"/>
    <w:rsid w:val="00356711"/>
    <w:rsid w:val="00356A1A"/>
    <w:rsid w:val="00356D10"/>
    <w:rsid w:val="003570CC"/>
    <w:rsid w:val="00357660"/>
    <w:rsid w:val="00357E1C"/>
    <w:rsid w:val="003600C5"/>
    <w:rsid w:val="0036019B"/>
    <w:rsid w:val="003602C8"/>
    <w:rsid w:val="00360478"/>
    <w:rsid w:val="00360730"/>
    <w:rsid w:val="00360763"/>
    <w:rsid w:val="003608B7"/>
    <w:rsid w:val="00360A8B"/>
    <w:rsid w:val="00360D7D"/>
    <w:rsid w:val="003610EB"/>
    <w:rsid w:val="003613AE"/>
    <w:rsid w:val="00361436"/>
    <w:rsid w:val="00361475"/>
    <w:rsid w:val="00361674"/>
    <w:rsid w:val="00361955"/>
    <w:rsid w:val="00361A0C"/>
    <w:rsid w:val="00361D77"/>
    <w:rsid w:val="00361E23"/>
    <w:rsid w:val="00361E32"/>
    <w:rsid w:val="003621E7"/>
    <w:rsid w:val="0036233D"/>
    <w:rsid w:val="0036246D"/>
    <w:rsid w:val="0036280B"/>
    <w:rsid w:val="0036281C"/>
    <w:rsid w:val="003628F6"/>
    <w:rsid w:val="00362AA9"/>
    <w:rsid w:val="00362B2F"/>
    <w:rsid w:val="00362D6C"/>
    <w:rsid w:val="00362FB7"/>
    <w:rsid w:val="00363190"/>
    <w:rsid w:val="003631B0"/>
    <w:rsid w:val="003633FF"/>
    <w:rsid w:val="00363634"/>
    <w:rsid w:val="00363BB3"/>
    <w:rsid w:val="00363C33"/>
    <w:rsid w:val="00363D4D"/>
    <w:rsid w:val="0036428A"/>
    <w:rsid w:val="0036443F"/>
    <w:rsid w:val="003644FE"/>
    <w:rsid w:val="00364725"/>
    <w:rsid w:val="003648F7"/>
    <w:rsid w:val="003649F0"/>
    <w:rsid w:val="00364B62"/>
    <w:rsid w:val="003653AA"/>
    <w:rsid w:val="00365478"/>
    <w:rsid w:val="00365506"/>
    <w:rsid w:val="003655FD"/>
    <w:rsid w:val="00365660"/>
    <w:rsid w:val="003656A5"/>
    <w:rsid w:val="00365C95"/>
    <w:rsid w:val="00366729"/>
    <w:rsid w:val="00366B88"/>
    <w:rsid w:val="00366C8F"/>
    <w:rsid w:val="00366E12"/>
    <w:rsid w:val="00366E63"/>
    <w:rsid w:val="00366E86"/>
    <w:rsid w:val="00366F7E"/>
    <w:rsid w:val="003670B5"/>
    <w:rsid w:val="00367173"/>
    <w:rsid w:val="00367265"/>
    <w:rsid w:val="003672A3"/>
    <w:rsid w:val="0036746F"/>
    <w:rsid w:val="00367845"/>
    <w:rsid w:val="00367A8A"/>
    <w:rsid w:val="00370053"/>
    <w:rsid w:val="00370155"/>
    <w:rsid w:val="00370375"/>
    <w:rsid w:val="003706C6"/>
    <w:rsid w:val="0037074E"/>
    <w:rsid w:val="003707B3"/>
    <w:rsid w:val="00370E82"/>
    <w:rsid w:val="00370F42"/>
    <w:rsid w:val="00371141"/>
    <w:rsid w:val="00371188"/>
    <w:rsid w:val="00371400"/>
    <w:rsid w:val="00371412"/>
    <w:rsid w:val="0037151E"/>
    <w:rsid w:val="00371538"/>
    <w:rsid w:val="003716C7"/>
    <w:rsid w:val="00371725"/>
    <w:rsid w:val="003719F5"/>
    <w:rsid w:val="003720F4"/>
    <w:rsid w:val="00372605"/>
    <w:rsid w:val="00372614"/>
    <w:rsid w:val="00372695"/>
    <w:rsid w:val="00372E1C"/>
    <w:rsid w:val="00372E4A"/>
    <w:rsid w:val="003730A5"/>
    <w:rsid w:val="0037314C"/>
    <w:rsid w:val="003734EB"/>
    <w:rsid w:val="003735A9"/>
    <w:rsid w:val="003735BC"/>
    <w:rsid w:val="003735F9"/>
    <w:rsid w:val="003739C1"/>
    <w:rsid w:val="00373F54"/>
    <w:rsid w:val="00374217"/>
    <w:rsid w:val="0037424C"/>
    <w:rsid w:val="0037428F"/>
    <w:rsid w:val="003742EB"/>
    <w:rsid w:val="003744D1"/>
    <w:rsid w:val="00374607"/>
    <w:rsid w:val="003755FE"/>
    <w:rsid w:val="00375787"/>
    <w:rsid w:val="003757E9"/>
    <w:rsid w:val="0037584A"/>
    <w:rsid w:val="0037595D"/>
    <w:rsid w:val="00375A22"/>
    <w:rsid w:val="00375ED3"/>
    <w:rsid w:val="00375F8B"/>
    <w:rsid w:val="003761C3"/>
    <w:rsid w:val="00376381"/>
    <w:rsid w:val="003764C0"/>
    <w:rsid w:val="003767A8"/>
    <w:rsid w:val="00376816"/>
    <w:rsid w:val="003768FF"/>
    <w:rsid w:val="00376B17"/>
    <w:rsid w:val="00376B3F"/>
    <w:rsid w:val="00376C99"/>
    <w:rsid w:val="00376D0F"/>
    <w:rsid w:val="00376FA5"/>
    <w:rsid w:val="00376FBE"/>
    <w:rsid w:val="0037719C"/>
    <w:rsid w:val="00377322"/>
    <w:rsid w:val="0037784D"/>
    <w:rsid w:val="00377A74"/>
    <w:rsid w:val="00380025"/>
    <w:rsid w:val="003802B0"/>
    <w:rsid w:val="00380377"/>
    <w:rsid w:val="003803C5"/>
    <w:rsid w:val="00380488"/>
    <w:rsid w:val="00380539"/>
    <w:rsid w:val="00380739"/>
    <w:rsid w:val="00380793"/>
    <w:rsid w:val="003809DF"/>
    <w:rsid w:val="00380B8A"/>
    <w:rsid w:val="00380CDF"/>
    <w:rsid w:val="00380FF7"/>
    <w:rsid w:val="00381002"/>
    <w:rsid w:val="00381032"/>
    <w:rsid w:val="00381147"/>
    <w:rsid w:val="003815BB"/>
    <w:rsid w:val="003815F7"/>
    <w:rsid w:val="00381A13"/>
    <w:rsid w:val="00381BDD"/>
    <w:rsid w:val="00381DEA"/>
    <w:rsid w:val="00381F12"/>
    <w:rsid w:val="00381F4E"/>
    <w:rsid w:val="00382068"/>
    <w:rsid w:val="00382184"/>
    <w:rsid w:val="003821AA"/>
    <w:rsid w:val="0038228E"/>
    <w:rsid w:val="003823D5"/>
    <w:rsid w:val="00382B3F"/>
    <w:rsid w:val="00382CAC"/>
    <w:rsid w:val="00382DE5"/>
    <w:rsid w:val="00382EE5"/>
    <w:rsid w:val="0038324F"/>
    <w:rsid w:val="00383386"/>
    <w:rsid w:val="0038340A"/>
    <w:rsid w:val="0038369D"/>
    <w:rsid w:val="00383A13"/>
    <w:rsid w:val="00383A82"/>
    <w:rsid w:val="00383B1E"/>
    <w:rsid w:val="00383F23"/>
    <w:rsid w:val="00383F41"/>
    <w:rsid w:val="00384056"/>
    <w:rsid w:val="003842CB"/>
    <w:rsid w:val="0038475F"/>
    <w:rsid w:val="0038483F"/>
    <w:rsid w:val="0038489C"/>
    <w:rsid w:val="00384A94"/>
    <w:rsid w:val="00384DF9"/>
    <w:rsid w:val="00384E69"/>
    <w:rsid w:val="00384F4D"/>
    <w:rsid w:val="00385082"/>
    <w:rsid w:val="003850CF"/>
    <w:rsid w:val="0038534B"/>
    <w:rsid w:val="00385610"/>
    <w:rsid w:val="003858DE"/>
    <w:rsid w:val="00385E78"/>
    <w:rsid w:val="003865F5"/>
    <w:rsid w:val="003866A4"/>
    <w:rsid w:val="00386BBD"/>
    <w:rsid w:val="00386CFA"/>
    <w:rsid w:val="00386D1B"/>
    <w:rsid w:val="00386D3E"/>
    <w:rsid w:val="003870DD"/>
    <w:rsid w:val="003872E4"/>
    <w:rsid w:val="0038731F"/>
    <w:rsid w:val="003874DD"/>
    <w:rsid w:val="00387583"/>
    <w:rsid w:val="0038767D"/>
    <w:rsid w:val="0038769A"/>
    <w:rsid w:val="00387834"/>
    <w:rsid w:val="00387B3C"/>
    <w:rsid w:val="00387B5F"/>
    <w:rsid w:val="00387C61"/>
    <w:rsid w:val="003901FA"/>
    <w:rsid w:val="00390290"/>
    <w:rsid w:val="003902BA"/>
    <w:rsid w:val="0039039E"/>
    <w:rsid w:val="0039055E"/>
    <w:rsid w:val="00390689"/>
    <w:rsid w:val="003906B8"/>
    <w:rsid w:val="003907BD"/>
    <w:rsid w:val="00390913"/>
    <w:rsid w:val="00390B18"/>
    <w:rsid w:val="00390F07"/>
    <w:rsid w:val="00391222"/>
    <w:rsid w:val="0039131F"/>
    <w:rsid w:val="00391634"/>
    <w:rsid w:val="00391B7A"/>
    <w:rsid w:val="0039200F"/>
    <w:rsid w:val="003922B7"/>
    <w:rsid w:val="003925A2"/>
    <w:rsid w:val="0039282D"/>
    <w:rsid w:val="003929B6"/>
    <w:rsid w:val="00392B2A"/>
    <w:rsid w:val="00392E11"/>
    <w:rsid w:val="00392F91"/>
    <w:rsid w:val="003938AA"/>
    <w:rsid w:val="003938AC"/>
    <w:rsid w:val="00393E8A"/>
    <w:rsid w:val="00393EED"/>
    <w:rsid w:val="00394193"/>
    <w:rsid w:val="003941B8"/>
    <w:rsid w:val="00394248"/>
    <w:rsid w:val="003942B4"/>
    <w:rsid w:val="00394522"/>
    <w:rsid w:val="00394794"/>
    <w:rsid w:val="0039495E"/>
    <w:rsid w:val="00394A1E"/>
    <w:rsid w:val="00395140"/>
    <w:rsid w:val="003951F2"/>
    <w:rsid w:val="003952AC"/>
    <w:rsid w:val="003953ED"/>
    <w:rsid w:val="00395429"/>
    <w:rsid w:val="0039550D"/>
    <w:rsid w:val="00395575"/>
    <w:rsid w:val="003959D3"/>
    <w:rsid w:val="00395A55"/>
    <w:rsid w:val="00395A9D"/>
    <w:rsid w:val="00395C32"/>
    <w:rsid w:val="00395C8A"/>
    <w:rsid w:val="00395F42"/>
    <w:rsid w:val="003960B5"/>
    <w:rsid w:val="00396226"/>
    <w:rsid w:val="00396348"/>
    <w:rsid w:val="0039674C"/>
    <w:rsid w:val="00396778"/>
    <w:rsid w:val="0039686C"/>
    <w:rsid w:val="00396A35"/>
    <w:rsid w:val="00396B8C"/>
    <w:rsid w:val="00396C25"/>
    <w:rsid w:val="00396C5C"/>
    <w:rsid w:val="00396D1A"/>
    <w:rsid w:val="00397124"/>
    <w:rsid w:val="003973A6"/>
    <w:rsid w:val="0039742C"/>
    <w:rsid w:val="003974EF"/>
    <w:rsid w:val="003978F1"/>
    <w:rsid w:val="00397957"/>
    <w:rsid w:val="00397CED"/>
    <w:rsid w:val="00397D1B"/>
    <w:rsid w:val="003A018D"/>
    <w:rsid w:val="003A03B0"/>
    <w:rsid w:val="003A03B2"/>
    <w:rsid w:val="003A053A"/>
    <w:rsid w:val="003A06F2"/>
    <w:rsid w:val="003A072B"/>
    <w:rsid w:val="003A07F1"/>
    <w:rsid w:val="003A0807"/>
    <w:rsid w:val="003A08EF"/>
    <w:rsid w:val="003A0A56"/>
    <w:rsid w:val="003A0B09"/>
    <w:rsid w:val="003A0DE1"/>
    <w:rsid w:val="003A0EA7"/>
    <w:rsid w:val="003A101A"/>
    <w:rsid w:val="003A1023"/>
    <w:rsid w:val="003A148B"/>
    <w:rsid w:val="003A15DC"/>
    <w:rsid w:val="003A16B3"/>
    <w:rsid w:val="003A1AF5"/>
    <w:rsid w:val="003A1B50"/>
    <w:rsid w:val="003A1BE3"/>
    <w:rsid w:val="003A1CDC"/>
    <w:rsid w:val="003A1E57"/>
    <w:rsid w:val="003A20B1"/>
    <w:rsid w:val="003A20F6"/>
    <w:rsid w:val="003A22C6"/>
    <w:rsid w:val="003A23EE"/>
    <w:rsid w:val="003A25E5"/>
    <w:rsid w:val="003A2842"/>
    <w:rsid w:val="003A2A20"/>
    <w:rsid w:val="003A2CD7"/>
    <w:rsid w:val="003A2E1B"/>
    <w:rsid w:val="003A3132"/>
    <w:rsid w:val="003A31DB"/>
    <w:rsid w:val="003A3225"/>
    <w:rsid w:val="003A34E9"/>
    <w:rsid w:val="003A37EF"/>
    <w:rsid w:val="003A3843"/>
    <w:rsid w:val="003A38BB"/>
    <w:rsid w:val="003A3CAC"/>
    <w:rsid w:val="003A3D32"/>
    <w:rsid w:val="003A3F5E"/>
    <w:rsid w:val="003A40F9"/>
    <w:rsid w:val="003A4123"/>
    <w:rsid w:val="003A42AE"/>
    <w:rsid w:val="003A43C4"/>
    <w:rsid w:val="003A4449"/>
    <w:rsid w:val="003A4A16"/>
    <w:rsid w:val="003A4C98"/>
    <w:rsid w:val="003A5059"/>
    <w:rsid w:val="003A52A3"/>
    <w:rsid w:val="003A5473"/>
    <w:rsid w:val="003A54CA"/>
    <w:rsid w:val="003A58CF"/>
    <w:rsid w:val="003A5C7C"/>
    <w:rsid w:val="003A5EAE"/>
    <w:rsid w:val="003A5F3B"/>
    <w:rsid w:val="003A6010"/>
    <w:rsid w:val="003A60BF"/>
    <w:rsid w:val="003A671B"/>
    <w:rsid w:val="003A6B07"/>
    <w:rsid w:val="003A6D08"/>
    <w:rsid w:val="003A6E2C"/>
    <w:rsid w:val="003A6E2F"/>
    <w:rsid w:val="003A7576"/>
    <w:rsid w:val="003A7587"/>
    <w:rsid w:val="003A75E8"/>
    <w:rsid w:val="003A7975"/>
    <w:rsid w:val="003A7E66"/>
    <w:rsid w:val="003B006D"/>
    <w:rsid w:val="003B0287"/>
    <w:rsid w:val="003B0419"/>
    <w:rsid w:val="003B0643"/>
    <w:rsid w:val="003B064D"/>
    <w:rsid w:val="003B0927"/>
    <w:rsid w:val="003B097B"/>
    <w:rsid w:val="003B0991"/>
    <w:rsid w:val="003B0DA5"/>
    <w:rsid w:val="003B124A"/>
    <w:rsid w:val="003B1586"/>
    <w:rsid w:val="003B159C"/>
    <w:rsid w:val="003B1A97"/>
    <w:rsid w:val="003B1AE2"/>
    <w:rsid w:val="003B23ED"/>
    <w:rsid w:val="003B23F1"/>
    <w:rsid w:val="003B2419"/>
    <w:rsid w:val="003B242D"/>
    <w:rsid w:val="003B26CB"/>
    <w:rsid w:val="003B2731"/>
    <w:rsid w:val="003B28A6"/>
    <w:rsid w:val="003B29F6"/>
    <w:rsid w:val="003B2A67"/>
    <w:rsid w:val="003B2A93"/>
    <w:rsid w:val="003B2D84"/>
    <w:rsid w:val="003B2F7D"/>
    <w:rsid w:val="003B305C"/>
    <w:rsid w:val="003B314F"/>
    <w:rsid w:val="003B3515"/>
    <w:rsid w:val="003B3615"/>
    <w:rsid w:val="003B3A99"/>
    <w:rsid w:val="003B3AF1"/>
    <w:rsid w:val="003B3B68"/>
    <w:rsid w:val="003B3BF5"/>
    <w:rsid w:val="003B3C3A"/>
    <w:rsid w:val="003B3DA8"/>
    <w:rsid w:val="003B3DF4"/>
    <w:rsid w:val="003B3FFA"/>
    <w:rsid w:val="003B408E"/>
    <w:rsid w:val="003B413B"/>
    <w:rsid w:val="003B448D"/>
    <w:rsid w:val="003B44B6"/>
    <w:rsid w:val="003B483D"/>
    <w:rsid w:val="003B4883"/>
    <w:rsid w:val="003B4E8B"/>
    <w:rsid w:val="003B4EE3"/>
    <w:rsid w:val="003B4F49"/>
    <w:rsid w:val="003B4FD1"/>
    <w:rsid w:val="003B500E"/>
    <w:rsid w:val="003B503A"/>
    <w:rsid w:val="003B50D3"/>
    <w:rsid w:val="003B524B"/>
    <w:rsid w:val="003B53FF"/>
    <w:rsid w:val="003B5429"/>
    <w:rsid w:val="003B57A2"/>
    <w:rsid w:val="003B5A0D"/>
    <w:rsid w:val="003B5AAD"/>
    <w:rsid w:val="003B5C17"/>
    <w:rsid w:val="003B5C96"/>
    <w:rsid w:val="003B6125"/>
    <w:rsid w:val="003B6159"/>
    <w:rsid w:val="003B6276"/>
    <w:rsid w:val="003B629A"/>
    <w:rsid w:val="003B6927"/>
    <w:rsid w:val="003B69DB"/>
    <w:rsid w:val="003B6E95"/>
    <w:rsid w:val="003B6EF7"/>
    <w:rsid w:val="003B70C7"/>
    <w:rsid w:val="003B720E"/>
    <w:rsid w:val="003B7251"/>
    <w:rsid w:val="003B7528"/>
    <w:rsid w:val="003B7850"/>
    <w:rsid w:val="003B7882"/>
    <w:rsid w:val="003B79A1"/>
    <w:rsid w:val="003B7AD3"/>
    <w:rsid w:val="003B7B3C"/>
    <w:rsid w:val="003B7C72"/>
    <w:rsid w:val="003B7D58"/>
    <w:rsid w:val="003B7D5E"/>
    <w:rsid w:val="003C00F5"/>
    <w:rsid w:val="003C02DB"/>
    <w:rsid w:val="003C02E6"/>
    <w:rsid w:val="003C0424"/>
    <w:rsid w:val="003C096F"/>
    <w:rsid w:val="003C0AF4"/>
    <w:rsid w:val="003C0DAB"/>
    <w:rsid w:val="003C0E91"/>
    <w:rsid w:val="003C0EF4"/>
    <w:rsid w:val="003C0F19"/>
    <w:rsid w:val="003C1062"/>
    <w:rsid w:val="003C1497"/>
    <w:rsid w:val="003C15AE"/>
    <w:rsid w:val="003C180D"/>
    <w:rsid w:val="003C1865"/>
    <w:rsid w:val="003C1977"/>
    <w:rsid w:val="003C1B2F"/>
    <w:rsid w:val="003C1BC8"/>
    <w:rsid w:val="003C1C8D"/>
    <w:rsid w:val="003C1E80"/>
    <w:rsid w:val="003C1FC7"/>
    <w:rsid w:val="003C2197"/>
    <w:rsid w:val="003C23CC"/>
    <w:rsid w:val="003C23ED"/>
    <w:rsid w:val="003C2453"/>
    <w:rsid w:val="003C2471"/>
    <w:rsid w:val="003C2712"/>
    <w:rsid w:val="003C2783"/>
    <w:rsid w:val="003C27AB"/>
    <w:rsid w:val="003C2A0B"/>
    <w:rsid w:val="003C2A9F"/>
    <w:rsid w:val="003C2B43"/>
    <w:rsid w:val="003C2C95"/>
    <w:rsid w:val="003C2DD6"/>
    <w:rsid w:val="003C30A0"/>
    <w:rsid w:val="003C31B2"/>
    <w:rsid w:val="003C33A5"/>
    <w:rsid w:val="003C35C7"/>
    <w:rsid w:val="003C3637"/>
    <w:rsid w:val="003C363E"/>
    <w:rsid w:val="003C3709"/>
    <w:rsid w:val="003C3AB6"/>
    <w:rsid w:val="003C4000"/>
    <w:rsid w:val="003C40AC"/>
    <w:rsid w:val="003C429B"/>
    <w:rsid w:val="003C468D"/>
    <w:rsid w:val="003C4750"/>
    <w:rsid w:val="003C4902"/>
    <w:rsid w:val="003C497A"/>
    <w:rsid w:val="003C4A29"/>
    <w:rsid w:val="003C4B01"/>
    <w:rsid w:val="003C4E7E"/>
    <w:rsid w:val="003C4EC4"/>
    <w:rsid w:val="003C5182"/>
    <w:rsid w:val="003C5367"/>
    <w:rsid w:val="003C57B8"/>
    <w:rsid w:val="003C5A52"/>
    <w:rsid w:val="003C5B5D"/>
    <w:rsid w:val="003C5CCE"/>
    <w:rsid w:val="003C61AE"/>
    <w:rsid w:val="003C6338"/>
    <w:rsid w:val="003C67D1"/>
    <w:rsid w:val="003C6877"/>
    <w:rsid w:val="003C69FF"/>
    <w:rsid w:val="003C6B6D"/>
    <w:rsid w:val="003C6C3C"/>
    <w:rsid w:val="003C6CF5"/>
    <w:rsid w:val="003C6DB7"/>
    <w:rsid w:val="003C6E5D"/>
    <w:rsid w:val="003C7385"/>
    <w:rsid w:val="003C740E"/>
    <w:rsid w:val="003C74E5"/>
    <w:rsid w:val="003C787D"/>
    <w:rsid w:val="003C7C59"/>
    <w:rsid w:val="003C7E3C"/>
    <w:rsid w:val="003C7EC8"/>
    <w:rsid w:val="003D0061"/>
    <w:rsid w:val="003D0251"/>
    <w:rsid w:val="003D0297"/>
    <w:rsid w:val="003D036D"/>
    <w:rsid w:val="003D0408"/>
    <w:rsid w:val="003D061F"/>
    <w:rsid w:val="003D07E5"/>
    <w:rsid w:val="003D0867"/>
    <w:rsid w:val="003D0A26"/>
    <w:rsid w:val="003D0A7F"/>
    <w:rsid w:val="003D0D94"/>
    <w:rsid w:val="003D0E5D"/>
    <w:rsid w:val="003D104A"/>
    <w:rsid w:val="003D10AF"/>
    <w:rsid w:val="003D1220"/>
    <w:rsid w:val="003D1268"/>
    <w:rsid w:val="003D12AB"/>
    <w:rsid w:val="003D12FA"/>
    <w:rsid w:val="003D1891"/>
    <w:rsid w:val="003D1913"/>
    <w:rsid w:val="003D1B9D"/>
    <w:rsid w:val="003D1DB4"/>
    <w:rsid w:val="003D1DCF"/>
    <w:rsid w:val="003D258F"/>
    <w:rsid w:val="003D26EA"/>
    <w:rsid w:val="003D2F15"/>
    <w:rsid w:val="003D31F9"/>
    <w:rsid w:val="003D326F"/>
    <w:rsid w:val="003D391A"/>
    <w:rsid w:val="003D3B5C"/>
    <w:rsid w:val="003D3ED7"/>
    <w:rsid w:val="003D41F4"/>
    <w:rsid w:val="003D429B"/>
    <w:rsid w:val="003D42F0"/>
    <w:rsid w:val="003D473D"/>
    <w:rsid w:val="003D47A3"/>
    <w:rsid w:val="003D4A64"/>
    <w:rsid w:val="003D4EBB"/>
    <w:rsid w:val="003D4F1B"/>
    <w:rsid w:val="003D4FD5"/>
    <w:rsid w:val="003D5161"/>
    <w:rsid w:val="003D5365"/>
    <w:rsid w:val="003D5BC2"/>
    <w:rsid w:val="003D5BE7"/>
    <w:rsid w:val="003D60C1"/>
    <w:rsid w:val="003D6110"/>
    <w:rsid w:val="003D61AD"/>
    <w:rsid w:val="003D6205"/>
    <w:rsid w:val="003D690C"/>
    <w:rsid w:val="003D75AC"/>
    <w:rsid w:val="003D7872"/>
    <w:rsid w:val="003D7962"/>
    <w:rsid w:val="003D7ADD"/>
    <w:rsid w:val="003E05FC"/>
    <w:rsid w:val="003E06D6"/>
    <w:rsid w:val="003E070C"/>
    <w:rsid w:val="003E0923"/>
    <w:rsid w:val="003E0954"/>
    <w:rsid w:val="003E0A3E"/>
    <w:rsid w:val="003E0D1C"/>
    <w:rsid w:val="003E1018"/>
    <w:rsid w:val="003E1111"/>
    <w:rsid w:val="003E11D2"/>
    <w:rsid w:val="003E12DE"/>
    <w:rsid w:val="003E1348"/>
    <w:rsid w:val="003E1437"/>
    <w:rsid w:val="003E1626"/>
    <w:rsid w:val="003E19CF"/>
    <w:rsid w:val="003E1E45"/>
    <w:rsid w:val="003E24F5"/>
    <w:rsid w:val="003E27DD"/>
    <w:rsid w:val="003E2869"/>
    <w:rsid w:val="003E2904"/>
    <w:rsid w:val="003E2AD6"/>
    <w:rsid w:val="003E2B1A"/>
    <w:rsid w:val="003E2B45"/>
    <w:rsid w:val="003E2B66"/>
    <w:rsid w:val="003E2C5C"/>
    <w:rsid w:val="003E2DC9"/>
    <w:rsid w:val="003E2E28"/>
    <w:rsid w:val="003E306F"/>
    <w:rsid w:val="003E3159"/>
    <w:rsid w:val="003E320E"/>
    <w:rsid w:val="003E38C0"/>
    <w:rsid w:val="003E3951"/>
    <w:rsid w:val="003E3B80"/>
    <w:rsid w:val="003E3BF8"/>
    <w:rsid w:val="003E3C5B"/>
    <w:rsid w:val="003E3DB2"/>
    <w:rsid w:val="003E4125"/>
    <w:rsid w:val="003E41AD"/>
    <w:rsid w:val="003E436E"/>
    <w:rsid w:val="003E47AC"/>
    <w:rsid w:val="003E4D21"/>
    <w:rsid w:val="003E4D42"/>
    <w:rsid w:val="003E4D5A"/>
    <w:rsid w:val="003E5A1D"/>
    <w:rsid w:val="003E5D0B"/>
    <w:rsid w:val="003E5F4A"/>
    <w:rsid w:val="003E5FDA"/>
    <w:rsid w:val="003E5FE5"/>
    <w:rsid w:val="003E6020"/>
    <w:rsid w:val="003E60B7"/>
    <w:rsid w:val="003E61C7"/>
    <w:rsid w:val="003E621E"/>
    <w:rsid w:val="003E652D"/>
    <w:rsid w:val="003E66EB"/>
    <w:rsid w:val="003E68F1"/>
    <w:rsid w:val="003E6A58"/>
    <w:rsid w:val="003E6B81"/>
    <w:rsid w:val="003E6C00"/>
    <w:rsid w:val="003E6F15"/>
    <w:rsid w:val="003E70E7"/>
    <w:rsid w:val="003E7484"/>
    <w:rsid w:val="003E75F6"/>
    <w:rsid w:val="003E76C7"/>
    <w:rsid w:val="003E77B2"/>
    <w:rsid w:val="003E7F13"/>
    <w:rsid w:val="003F0835"/>
    <w:rsid w:val="003F0860"/>
    <w:rsid w:val="003F10B2"/>
    <w:rsid w:val="003F12D7"/>
    <w:rsid w:val="003F141F"/>
    <w:rsid w:val="003F1EA1"/>
    <w:rsid w:val="003F1FA2"/>
    <w:rsid w:val="003F2093"/>
    <w:rsid w:val="003F2206"/>
    <w:rsid w:val="003F22CB"/>
    <w:rsid w:val="003F28A1"/>
    <w:rsid w:val="003F29DF"/>
    <w:rsid w:val="003F2B1C"/>
    <w:rsid w:val="003F2CC3"/>
    <w:rsid w:val="003F2D0C"/>
    <w:rsid w:val="003F2E48"/>
    <w:rsid w:val="003F31E5"/>
    <w:rsid w:val="003F33DF"/>
    <w:rsid w:val="003F3442"/>
    <w:rsid w:val="003F3583"/>
    <w:rsid w:val="003F3924"/>
    <w:rsid w:val="003F3B60"/>
    <w:rsid w:val="003F3B90"/>
    <w:rsid w:val="003F3C6A"/>
    <w:rsid w:val="003F3D25"/>
    <w:rsid w:val="003F3E86"/>
    <w:rsid w:val="003F4066"/>
    <w:rsid w:val="003F4079"/>
    <w:rsid w:val="003F43B5"/>
    <w:rsid w:val="003F43DE"/>
    <w:rsid w:val="003F4604"/>
    <w:rsid w:val="003F46A1"/>
    <w:rsid w:val="003F472E"/>
    <w:rsid w:val="003F499D"/>
    <w:rsid w:val="003F4A17"/>
    <w:rsid w:val="003F4B0E"/>
    <w:rsid w:val="003F4B7B"/>
    <w:rsid w:val="003F4C78"/>
    <w:rsid w:val="003F4DE6"/>
    <w:rsid w:val="003F4F2F"/>
    <w:rsid w:val="003F4FC2"/>
    <w:rsid w:val="003F503A"/>
    <w:rsid w:val="003F51FE"/>
    <w:rsid w:val="003F5239"/>
    <w:rsid w:val="003F53D2"/>
    <w:rsid w:val="003F53DD"/>
    <w:rsid w:val="003F56CC"/>
    <w:rsid w:val="003F5A0E"/>
    <w:rsid w:val="003F5F06"/>
    <w:rsid w:val="003F62C5"/>
    <w:rsid w:val="003F62E5"/>
    <w:rsid w:val="003F646A"/>
    <w:rsid w:val="003F6551"/>
    <w:rsid w:val="003F66BF"/>
    <w:rsid w:val="003F68F7"/>
    <w:rsid w:val="003F6BC3"/>
    <w:rsid w:val="003F6D2C"/>
    <w:rsid w:val="003F6F04"/>
    <w:rsid w:val="003F6F39"/>
    <w:rsid w:val="003F718C"/>
    <w:rsid w:val="003F7541"/>
    <w:rsid w:val="003F7559"/>
    <w:rsid w:val="003F7621"/>
    <w:rsid w:val="003F767A"/>
    <w:rsid w:val="003F793D"/>
    <w:rsid w:val="003F7A44"/>
    <w:rsid w:val="003F7AAF"/>
    <w:rsid w:val="003F7EC1"/>
    <w:rsid w:val="004003A5"/>
    <w:rsid w:val="00400726"/>
    <w:rsid w:val="00400980"/>
    <w:rsid w:val="004009F9"/>
    <w:rsid w:val="00400A84"/>
    <w:rsid w:val="00400ACF"/>
    <w:rsid w:val="00400AF8"/>
    <w:rsid w:val="00400C3C"/>
    <w:rsid w:val="00400D6E"/>
    <w:rsid w:val="00400EDD"/>
    <w:rsid w:val="00400F2C"/>
    <w:rsid w:val="00400FC2"/>
    <w:rsid w:val="004010B5"/>
    <w:rsid w:val="0040140C"/>
    <w:rsid w:val="0040144B"/>
    <w:rsid w:val="004015E9"/>
    <w:rsid w:val="00401749"/>
    <w:rsid w:val="004018D8"/>
    <w:rsid w:val="004019A3"/>
    <w:rsid w:val="00401D75"/>
    <w:rsid w:val="00401E11"/>
    <w:rsid w:val="004023C1"/>
    <w:rsid w:val="004023C6"/>
    <w:rsid w:val="004025AB"/>
    <w:rsid w:val="00402B41"/>
    <w:rsid w:val="00402D95"/>
    <w:rsid w:val="00402FF5"/>
    <w:rsid w:val="004031BE"/>
    <w:rsid w:val="00403275"/>
    <w:rsid w:val="0040334B"/>
    <w:rsid w:val="0040369C"/>
    <w:rsid w:val="004039D4"/>
    <w:rsid w:val="00403A0E"/>
    <w:rsid w:val="00403ADB"/>
    <w:rsid w:val="00403D48"/>
    <w:rsid w:val="004040EF"/>
    <w:rsid w:val="00404195"/>
    <w:rsid w:val="004041E9"/>
    <w:rsid w:val="0040433F"/>
    <w:rsid w:val="0040474A"/>
    <w:rsid w:val="004047D7"/>
    <w:rsid w:val="00404854"/>
    <w:rsid w:val="00404CD0"/>
    <w:rsid w:val="0040502E"/>
    <w:rsid w:val="004050C6"/>
    <w:rsid w:val="004055C4"/>
    <w:rsid w:val="0040568A"/>
    <w:rsid w:val="004058F1"/>
    <w:rsid w:val="00405C3A"/>
    <w:rsid w:val="00406124"/>
    <w:rsid w:val="004061B5"/>
    <w:rsid w:val="0040628A"/>
    <w:rsid w:val="0040678C"/>
    <w:rsid w:val="00406956"/>
    <w:rsid w:val="004069B0"/>
    <w:rsid w:val="00406A25"/>
    <w:rsid w:val="00406ACF"/>
    <w:rsid w:val="00406C5B"/>
    <w:rsid w:val="00406C9D"/>
    <w:rsid w:val="00406CDF"/>
    <w:rsid w:val="00406D06"/>
    <w:rsid w:val="00406DF6"/>
    <w:rsid w:val="00406E6F"/>
    <w:rsid w:val="00407038"/>
    <w:rsid w:val="004070C6"/>
    <w:rsid w:val="00407138"/>
    <w:rsid w:val="00407149"/>
    <w:rsid w:val="0040771E"/>
    <w:rsid w:val="0040782F"/>
    <w:rsid w:val="00407906"/>
    <w:rsid w:val="00407B7C"/>
    <w:rsid w:val="00407F24"/>
    <w:rsid w:val="00410078"/>
    <w:rsid w:val="0041065D"/>
    <w:rsid w:val="00410676"/>
    <w:rsid w:val="00410878"/>
    <w:rsid w:val="0041087A"/>
    <w:rsid w:val="00410942"/>
    <w:rsid w:val="0041095C"/>
    <w:rsid w:val="0041098E"/>
    <w:rsid w:val="00410BB1"/>
    <w:rsid w:val="00410D84"/>
    <w:rsid w:val="00410E0D"/>
    <w:rsid w:val="00410FF7"/>
    <w:rsid w:val="004112E1"/>
    <w:rsid w:val="00411868"/>
    <w:rsid w:val="004118D2"/>
    <w:rsid w:val="0041195C"/>
    <w:rsid w:val="00411AF6"/>
    <w:rsid w:val="004120A4"/>
    <w:rsid w:val="004120CF"/>
    <w:rsid w:val="00412354"/>
    <w:rsid w:val="004125A6"/>
    <w:rsid w:val="0041262C"/>
    <w:rsid w:val="00412856"/>
    <w:rsid w:val="00412C51"/>
    <w:rsid w:val="00412DFC"/>
    <w:rsid w:val="00412F3A"/>
    <w:rsid w:val="00412FE7"/>
    <w:rsid w:val="0041322A"/>
    <w:rsid w:val="00413240"/>
    <w:rsid w:val="004134D3"/>
    <w:rsid w:val="00413683"/>
    <w:rsid w:val="0041380A"/>
    <w:rsid w:val="0041390C"/>
    <w:rsid w:val="00413913"/>
    <w:rsid w:val="0041394A"/>
    <w:rsid w:val="00413ADF"/>
    <w:rsid w:val="00413AE8"/>
    <w:rsid w:val="00413C5A"/>
    <w:rsid w:val="00413F3A"/>
    <w:rsid w:val="00413FB6"/>
    <w:rsid w:val="004142EB"/>
    <w:rsid w:val="004145A9"/>
    <w:rsid w:val="004145FC"/>
    <w:rsid w:val="0041499F"/>
    <w:rsid w:val="00414A1E"/>
    <w:rsid w:val="00414AE1"/>
    <w:rsid w:val="00414D1B"/>
    <w:rsid w:val="00414DFB"/>
    <w:rsid w:val="00415140"/>
    <w:rsid w:val="004155BC"/>
    <w:rsid w:val="00415750"/>
    <w:rsid w:val="0041586E"/>
    <w:rsid w:val="00415AC9"/>
    <w:rsid w:val="00415D51"/>
    <w:rsid w:val="00415EAB"/>
    <w:rsid w:val="00415FB8"/>
    <w:rsid w:val="00416015"/>
    <w:rsid w:val="0041611C"/>
    <w:rsid w:val="00416159"/>
    <w:rsid w:val="004163DE"/>
    <w:rsid w:val="004168B7"/>
    <w:rsid w:val="004169CD"/>
    <w:rsid w:val="00416AC5"/>
    <w:rsid w:val="00416C95"/>
    <w:rsid w:val="00416DD9"/>
    <w:rsid w:val="00416E84"/>
    <w:rsid w:val="004170F3"/>
    <w:rsid w:val="00417872"/>
    <w:rsid w:val="00417E21"/>
    <w:rsid w:val="00417E34"/>
    <w:rsid w:val="00417ED0"/>
    <w:rsid w:val="0042003C"/>
    <w:rsid w:val="0042021F"/>
    <w:rsid w:val="004202BE"/>
    <w:rsid w:val="004208F1"/>
    <w:rsid w:val="00420914"/>
    <w:rsid w:val="00420D5A"/>
    <w:rsid w:val="00420E19"/>
    <w:rsid w:val="00421054"/>
    <w:rsid w:val="004210B4"/>
    <w:rsid w:val="00421389"/>
    <w:rsid w:val="00421BFD"/>
    <w:rsid w:val="00421E70"/>
    <w:rsid w:val="0042205E"/>
    <w:rsid w:val="004220F5"/>
    <w:rsid w:val="00422389"/>
    <w:rsid w:val="00422509"/>
    <w:rsid w:val="00422667"/>
    <w:rsid w:val="004226E3"/>
    <w:rsid w:val="0042293B"/>
    <w:rsid w:val="00422C2A"/>
    <w:rsid w:val="00422C5E"/>
    <w:rsid w:val="00422C66"/>
    <w:rsid w:val="00422CA3"/>
    <w:rsid w:val="00422DDC"/>
    <w:rsid w:val="00423421"/>
    <w:rsid w:val="004237EE"/>
    <w:rsid w:val="004238C5"/>
    <w:rsid w:val="00423A7F"/>
    <w:rsid w:val="00423B05"/>
    <w:rsid w:val="00423CB1"/>
    <w:rsid w:val="0042420D"/>
    <w:rsid w:val="0042438A"/>
    <w:rsid w:val="004243CE"/>
    <w:rsid w:val="004246B8"/>
    <w:rsid w:val="0042488C"/>
    <w:rsid w:val="00424984"/>
    <w:rsid w:val="00424991"/>
    <w:rsid w:val="00424AD5"/>
    <w:rsid w:val="00424C90"/>
    <w:rsid w:val="00424CC1"/>
    <w:rsid w:val="0042505E"/>
    <w:rsid w:val="004253B1"/>
    <w:rsid w:val="004253C1"/>
    <w:rsid w:val="0042544D"/>
    <w:rsid w:val="004257B8"/>
    <w:rsid w:val="00425C7E"/>
    <w:rsid w:val="00425D58"/>
    <w:rsid w:val="004263F6"/>
    <w:rsid w:val="0042648E"/>
    <w:rsid w:val="0042653E"/>
    <w:rsid w:val="004265B6"/>
    <w:rsid w:val="00426684"/>
    <w:rsid w:val="004267FC"/>
    <w:rsid w:val="00426A55"/>
    <w:rsid w:val="00426B02"/>
    <w:rsid w:val="00426B68"/>
    <w:rsid w:val="00426C3A"/>
    <w:rsid w:val="00426C94"/>
    <w:rsid w:val="00426DB5"/>
    <w:rsid w:val="00426E13"/>
    <w:rsid w:val="00427165"/>
    <w:rsid w:val="00427223"/>
    <w:rsid w:val="00427405"/>
    <w:rsid w:val="00427419"/>
    <w:rsid w:val="004274C3"/>
    <w:rsid w:val="00427712"/>
    <w:rsid w:val="00427D79"/>
    <w:rsid w:val="00427FE7"/>
    <w:rsid w:val="004302F5"/>
    <w:rsid w:val="00430713"/>
    <w:rsid w:val="0043086D"/>
    <w:rsid w:val="0043086F"/>
    <w:rsid w:val="004308D0"/>
    <w:rsid w:val="0043092A"/>
    <w:rsid w:val="00430AD2"/>
    <w:rsid w:val="00430D74"/>
    <w:rsid w:val="00430EBD"/>
    <w:rsid w:val="00430F94"/>
    <w:rsid w:val="00430F9F"/>
    <w:rsid w:val="004313C6"/>
    <w:rsid w:val="00431766"/>
    <w:rsid w:val="0043188D"/>
    <w:rsid w:val="0043197F"/>
    <w:rsid w:val="00431A9E"/>
    <w:rsid w:val="00431C4A"/>
    <w:rsid w:val="00431CA1"/>
    <w:rsid w:val="00431DC0"/>
    <w:rsid w:val="00431ED7"/>
    <w:rsid w:val="00431F65"/>
    <w:rsid w:val="00431FEF"/>
    <w:rsid w:val="00432034"/>
    <w:rsid w:val="00432528"/>
    <w:rsid w:val="0043258A"/>
    <w:rsid w:val="00432CDF"/>
    <w:rsid w:val="00432F91"/>
    <w:rsid w:val="00432FEF"/>
    <w:rsid w:val="00433168"/>
    <w:rsid w:val="004332DF"/>
    <w:rsid w:val="004333D9"/>
    <w:rsid w:val="00433B40"/>
    <w:rsid w:val="00433B74"/>
    <w:rsid w:val="00433CD5"/>
    <w:rsid w:val="00433E39"/>
    <w:rsid w:val="00433E4B"/>
    <w:rsid w:val="00433E7B"/>
    <w:rsid w:val="004341F0"/>
    <w:rsid w:val="004344C8"/>
    <w:rsid w:val="004348D9"/>
    <w:rsid w:val="00434919"/>
    <w:rsid w:val="004349B6"/>
    <w:rsid w:val="00434D19"/>
    <w:rsid w:val="00434F5F"/>
    <w:rsid w:val="00434F6B"/>
    <w:rsid w:val="004351CA"/>
    <w:rsid w:val="0043537B"/>
    <w:rsid w:val="004353A7"/>
    <w:rsid w:val="004355A4"/>
    <w:rsid w:val="004356A3"/>
    <w:rsid w:val="0043584D"/>
    <w:rsid w:val="00435941"/>
    <w:rsid w:val="00435F00"/>
    <w:rsid w:val="00435F04"/>
    <w:rsid w:val="004361F3"/>
    <w:rsid w:val="0043625F"/>
    <w:rsid w:val="004362C6"/>
    <w:rsid w:val="004362CF"/>
    <w:rsid w:val="00436452"/>
    <w:rsid w:val="00436470"/>
    <w:rsid w:val="00436528"/>
    <w:rsid w:val="00436619"/>
    <w:rsid w:val="004369B2"/>
    <w:rsid w:val="00436B2C"/>
    <w:rsid w:val="00436B87"/>
    <w:rsid w:val="00437213"/>
    <w:rsid w:val="00437E18"/>
    <w:rsid w:val="00437E7C"/>
    <w:rsid w:val="00437EEC"/>
    <w:rsid w:val="00437F9C"/>
    <w:rsid w:val="004400D1"/>
    <w:rsid w:val="0044013D"/>
    <w:rsid w:val="0044058F"/>
    <w:rsid w:val="004407EE"/>
    <w:rsid w:val="004409F5"/>
    <w:rsid w:val="00440AC7"/>
    <w:rsid w:val="00440D5D"/>
    <w:rsid w:val="00440E48"/>
    <w:rsid w:val="00440F39"/>
    <w:rsid w:val="0044112F"/>
    <w:rsid w:val="00441367"/>
    <w:rsid w:val="0044145C"/>
    <w:rsid w:val="004416B1"/>
    <w:rsid w:val="0044179E"/>
    <w:rsid w:val="00441B1E"/>
    <w:rsid w:val="00441FFE"/>
    <w:rsid w:val="004421D2"/>
    <w:rsid w:val="004425E1"/>
    <w:rsid w:val="00442695"/>
    <w:rsid w:val="004426DC"/>
    <w:rsid w:val="0044278B"/>
    <w:rsid w:val="0044286F"/>
    <w:rsid w:val="00442B29"/>
    <w:rsid w:val="00442D4E"/>
    <w:rsid w:val="00442E17"/>
    <w:rsid w:val="00442F5F"/>
    <w:rsid w:val="00442FC3"/>
    <w:rsid w:val="0044308E"/>
    <w:rsid w:val="0044369A"/>
    <w:rsid w:val="00443850"/>
    <w:rsid w:val="004438B8"/>
    <w:rsid w:val="00443A40"/>
    <w:rsid w:val="00443BFD"/>
    <w:rsid w:val="00443E9B"/>
    <w:rsid w:val="00444188"/>
    <w:rsid w:val="004449D8"/>
    <w:rsid w:val="00444A3B"/>
    <w:rsid w:val="00444B58"/>
    <w:rsid w:val="00444F00"/>
    <w:rsid w:val="00444F2D"/>
    <w:rsid w:val="0044508A"/>
    <w:rsid w:val="004450B9"/>
    <w:rsid w:val="004451CC"/>
    <w:rsid w:val="004451F9"/>
    <w:rsid w:val="0044522A"/>
    <w:rsid w:val="00445334"/>
    <w:rsid w:val="00445553"/>
    <w:rsid w:val="004458B6"/>
    <w:rsid w:val="00445ACE"/>
    <w:rsid w:val="00445AEE"/>
    <w:rsid w:val="00445FC0"/>
    <w:rsid w:val="00446059"/>
    <w:rsid w:val="004462D1"/>
    <w:rsid w:val="0044634E"/>
    <w:rsid w:val="00446468"/>
    <w:rsid w:val="0044666C"/>
    <w:rsid w:val="00446791"/>
    <w:rsid w:val="004469C7"/>
    <w:rsid w:val="0044723A"/>
    <w:rsid w:val="004472E5"/>
    <w:rsid w:val="00447307"/>
    <w:rsid w:val="004473C1"/>
    <w:rsid w:val="0044752E"/>
    <w:rsid w:val="0044769D"/>
    <w:rsid w:val="004479F1"/>
    <w:rsid w:val="00447F14"/>
    <w:rsid w:val="00450186"/>
    <w:rsid w:val="00450294"/>
    <w:rsid w:val="00450702"/>
    <w:rsid w:val="00450B94"/>
    <w:rsid w:val="00450DBB"/>
    <w:rsid w:val="00450E5D"/>
    <w:rsid w:val="00450E9A"/>
    <w:rsid w:val="0045118B"/>
    <w:rsid w:val="0045145D"/>
    <w:rsid w:val="00451514"/>
    <w:rsid w:val="0045152B"/>
    <w:rsid w:val="00451570"/>
    <w:rsid w:val="0045191F"/>
    <w:rsid w:val="00451E8B"/>
    <w:rsid w:val="00451F47"/>
    <w:rsid w:val="004520EC"/>
    <w:rsid w:val="00452112"/>
    <w:rsid w:val="0045230E"/>
    <w:rsid w:val="004523E8"/>
    <w:rsid w:val="004525DA"/>
    <w:rsid w:val="00452684"/>
    <w:rsid w:val="00452AB7"/>
    <w:rsid w:val="00452E75"/>
    <w:rsid w:val="00452F02"/>
    <w:rsid w:val="00453187"/>
    <w:rsid w:val="004532F3"/>
    <w:rsid w:val="00453776"/>
    <w:rsid w:val="00453957"/>
    <w:rsid w:val="0045397E"/>
    <w:rsid w:val="00453CA9"/>
    <w:rsid w:val="0045406E"/>
    <w:rsid w:val="0045421E"/>
    <w:rsid w:val="00454398"/>
    <w:rsid w:val="004544CF"/>
    <w:rsid w:val="0045478C"/>
    <w:rsid w:val="004548A6"/>
    <w:rsid w:val="00454A4A"/>
    <w:rsid w:val="00454D3C"/>
    <w:rsid w:val="00454D9B"/>
    <w:rsid w:val="00454E78"/>
    <w:rsid w:val="00454EB6"/>
    <w:rsid w:val="00454ED3"/>
    <w:rsid w:val="00454F2F"/>
    <w:rsid w:val="00455396"/>
    <w:rsid w:val="004553F4"/>
    <w:rsid w:val="004554D3"/>
    <w:rsid w:val="004556EC"/>
    <w:rsid w:val="004557E1"/>
    <w:rsid w:val="00455881"/>
    <w:rsid w:val="0045596F"/>
    <w:rsid w:val="00455A00"/>
    <w:rsid w:val="00455A6E"/>
    <w:rsid w:val="00455B61"/>
    <w:rsid w:val="00455BE1"/>
    <w:rsid w:val="00455C26"/>
    <w:rsid w:val="00455D6D"/>
    <w:rsid w:val="00455DF4"/>
    <w:rsid w:val="00455DFB"/>
    <w:rsid w:val="00455E61"/>
    <w:rsid w:val="004560E6"/>
    <w:rsid w:val="00456128"/>
    <w:rsid w:val="00456219"/>
    <w:rsid w:val="0045637E"/>
    <w:rsid w:val="00456F29"/>
    <w:rsid w:val="0045703C"/>
    <w:rsid w:val="004570AD"/>
    <w:rsid w:val="0045721B"/>
    <w:rsid w:val="0045732C"/>
    <w:rsid w:val="00457661"/>
    <w:rsid w:val="00457798"/>
    <w:rsid w:val="00457A50"/>
    <w:rsid w:val="00457BBE"/>
    <w:rsid w:val="00457BDA"/>
    <w:rsid w:val="00460060"/>
    <w:rsid w:val="00460073"/>
    <w:rsid w:val="00460269"/>
    <w:rsid w:val="004602FF"/>
    <w:rsid w:val="00460B60"/>
    <w:rsid w:val="00460D31"/>
    <w:rsid w:val="00461053"/>
    <w:rsid w:val="0046105D"/>
    <w:rsid w:val="004613FF"/>
    <w:rsid w:val="004618C4"/>
    <w:rsid w:val="004619CF"/>
    <w:rsid w:val="00461BFB"/>
    <w:rsid w:val="00461CA9"/>
    <w:rsid w:val="00461DAF"/>
    <w:rsid w:val="004620DA"/>
    <w:rsid w:val="00462260"/>
    <w:rsid w:val="0046228F"/>
    <w:rsid w:val="004627C4"/>
    <w:rsid w:val="004628B4"/>
    <w:rsid w:val="004629C6"/>
    <w:rsid w:val="00462B27"/>
    <w:rsid w:val="00462D0D"/>
    <w:rsid w:val="004631FD"/>
    <w:rsid w:val="0046350D"/>
    <w:rsid w:val="00463814"/>
    <w:rsid w:val="00463873"/>
    <w:rsid w:val="00463B60"/>
    <w:rsid w:val="00463EA6"/>
    <w:rsid w:val="00463F8D"/>
    <w:rsid w:val="004641C0"/>
    <w:rsid w:val="0046458E"/>
    <w:rsid w:val="00464664"/>
    <w:rsid w:val="004646A2"/>
    <w:rsid w:val="004647E0"/>
    <w:rsid w:val="00464B2B"/>
    <w:rsid w:val="00464B40"/>
    <w:rsid w:val="00464D56"/>
    <w:rsid w:val="0046503E"/>
    <w:rsid w:val="00465200"/>
    <w:rsid w:val="00465351"/>
    <w:rsid w:val="004654FB"/>
    <w:rsid w:val="00465890"/>
    <w:rsid w:val="00465B61"/>
    <w:rsid w:val="00465C39"/>
    <w:rsid w:val="00466218"/>
    <w:rsid w:val="004662E4"/>
    <w:rsid w:val="0046641A"/>
    <w:rsid w:val="004665BC"/>
    <w:rsid w:val="00466714"/>
    <w:rsid w:val="00466A27"/>
    <w:rsid w:val="00466A4A"/>
    <w:rsid w:val="00466BCD"/>
    <w:rsid w:val="00466BEE"/>
    <w:rsid w:val="00466CC0"/>
    <w:rsid w:val="00466DE2"/>
    <w:rsid w:val="00466FC4"/>
    <w:rsid w:val="0046731F"/>
    <w:rsid w:val="00467ADB"/>
    <w:rsid w:val="00467D54"/>
    <w:rsid w:val="00470041"/>
    <w:rsid w:val="00470106"/>
    <w:rsid w:val="0047025C"/>
    <w:rsid w:val="004703D6"/>
    <w:rsid w:val="004703FB"/>
    <w:rsid w:val="00470893"/>
    <w:rsid w:val="004708B8"/>
    <w:rsid w:val="00470CC1"/>
    <w:rsid w:val="00470CC5"/>
    <w:rsid w:val="00470D12"/>
    <w:rsid w:val="00470FA5"/>
    <w:rsid w:val="00470FDD"/>
    <w:rsid w:val="0047101C"/>
    <w:rsid w:val="00471059"/>
    <w:rsid w:val="004710F8"/>
    <w:rsid w:val="004711E2"/>
    <w:rsid w:val="0047130E"/>
    <w:rsid w:val="00471334"/>
    <w:rsid w:val="004713BC"/>
    <w:rsid w:val="004716F2"/>
    <w:rsid w:val="00471A13"/>
    <w:rsid w:val="00471AF7"/>
    <w:rsid w:val="00471D03"/>
    <w:rsid w:val="00471F1D"/>
    <w:rsid w:val="00471FCD"/>
    <w:rsid w:val="00472010"/>
    <w:rsid w:val="00472184"/>
    <w:rsid w:val="0047230B"/>
    <w:rsid w:val="0047239E"/>
    <w:rsid w:val="004723B1"/>
    <w:rsid w:val="00472644"/>
    <w:rsid w:val="00472695"/>
    <w:rsid w:val="00472B20"/>
    <w:rsid w:val="00472CFB"/>
    <w:rsid w:val="00472E9A"/>
    <w:rsid w:val="0047311A"/>
    <w:rsid w:val="004732A9"/>
    <w:rsid w:val="004735E7"/>
    <w:rsid w:val="004737B6"/>
    <w:rsid w:val="00473E3F"/>
    <w:rsid w:val="00474029"/>
    <w:rsid w:val="004740CD"/>
    <w:rsid w:val="004741EC"/>
    <w:rsid w:val="004741F1"/>
    <w:rsid w:val="00474349"/>
    <w:rsid w:val="004743D0"/>
    <w:rsid w:val="00474776"/>
    <w:rsid w:val="004749C2"/>
    <w:rsid w:val="00474A17"/>
    <w:rsid w:val="00474BB0"/>
    <w:rsid w:val="00474D58"/>
    <w:rsid w:val="00474E13"/>
    <w:rsid w:val="00475041"/>
    <w:rsid w:val="004752AD"/>
    <w:rsid w:val="004752FB"/>
    <w:rsid w:val="0047558D"/>
    <w:rsid w:val="0047590A"/>
    <w:rsid w:val="00475A88"/>
    <w:rsid w:val="00475B04"/>
    <w:rsid w:val="00475CD8"/>
    <w:rsid w:val="00475D7D"/>
    <w:rsid w:val="00476327"/>
    <w:rsid w:val="00476655"/>
    <w:rsid w:val="004767A6"/>
    <w:rsid w:val="00476813"/>
    <w:rsid w:val="004768B0"/>
    <w:rsid w:val="004769CC"/>
    <w:rsid w:val="00476B61"/>
    <w:rsid w:val="00476F85"/>
    <w:rsid w:val="0047708D"/>
    <w:rsid w:val="004770FA"/>
    <w:rsid w:val="00477205"/>
    <w:rsid w:val="00477384"/>
    <w:rsid w:val="00477415"/>
    <w:rsid w:val="00477622"/>
    <w:rsid w:val="00477EC4"/>
    <w:rsid w:val="00477EF2"/>
    <w:rsid w:val="00480366"/>
    <w:rsid w:val="00480528"/>
    <w:rsid w:val="0048054D"/>
    <w:rsid w:val="0048098F"/>
    <w:rsid w:val="004809FA"/>
    <w:rsid w:val="00480E77"/>
    <w:rsid w:val="00480E92"/>
    <w:rsid w:val="00480FBE"/>
    <w:rsid w:val="004810A6"/>
    <w:rsid w:val="00481282"/>
    <w:rsid w:val="004814C8"/>
    <w:rsid w:val="00481612"/>
    <w:rsid w:val="00481688"/>
    <w:rsid w:val="004816BD"/>
    <w:rsid w:val="0048189E"/>
    <w:rsid w:val="00481B2F"/>
    <w:rsid w:val="00481D35"/>
    <w:rsid w:val="00481ED4"/>
    <w:rsid w:val="00482360"/>
    <w:rsid w:val="00482385"/>
    <w:rsid w:val="004824AC"/>
    <w:rsid w:val="00482695"/>
    <w:rsid w:val="004828A9"/>
    <w:rsid w:val="00482956"/>
    <w:rsid w:val="0048296A"/>
    <w:rsid w:val="00482D8D"/>
    <w:rsid w:val="00483287"/>
    <w:rsid w:val="00483377"/>
    <w:rsid w:val="004835AE"/>
    <w:rsid w:val="00483614"/>
    <w:rsid w:val="004836AA"/>
    <w:rsid w:val="00483871"/>
    <w:rsid w:val="00483AE0"/>
    <w:rsid w:val="00483B65"/>
    <w:rsid w:val="00483C10"/>
    <w:rsid w:val="004843BA"/>
    <w:rsid w:val="00484703"/>
    <w:rsid w:val="00484713"/>
    <w:rsid w:val="00484BB9"/>
    <w:rsid w:val="00484C5D"/>
    <w:rsid w:val="00484D3D"/>
    <w:rsid w:val="004851EA"/>
    <w:rsid w:val="004854A7"/>
    <w:rsid w:val="00485921"/>
    <w:rsid w:val="004859AB"/>
    <w:rsid w:val="00485F9A"/>
    <w:rsid w:val="00486573"/>
    <w:rsid w:val="004866F1"/>
    <w:rsid w:val="004869FD"/>
    <w:rsid w:val="00486C97"/>
    <w:rsid w:val="00486E65"/>
    <w:rsid w:val="004871E8"/>
    <w:rsid w:val="004873F3"/>
    <w:rsid w:val="00487651"/>
    <w:rsid w:val="0048783C"/>
    <w:rsid w:val="00487A96"/>
    <w:rsid w:val="00487BD7"/>
    <w:rsid w:val="00487C0B"/>
    <w:rsid w:val="00487D75"/>
    <w:rsid w:val="00487D9B"/>
    <w:rsid w:val="00487E47"/>
    <w:rsid w:val="00490235"/>
    <w:rsid w:val="0049046A"/>
    <w:rsid w:val="004904AB"/>
    <w:rsid w:val="00490659"/>
    <w:rsid w:val="004907F2"/>
    <w:rsid w:val="004907F9"/>
    <w:rsid w:val="00490942"/>
    <w:rsid w:val="00490A88"/>
    <w:rsid w:val="00490C1C"/>
    <w:rsid w:val="00490D68"/>
    <w:rsid w:val="00490EF1"/>
    <w:rsid w:val="0049137F"/>
    <w:rsid w:val="0049180D"/>
    <w:rsid w:val="00491A48"/>
    <w:rsid w:val="00491BB4"/>
    <w:rsid w:val="00491BB5"/>
    <w:rsid w:val="00491C63"/>
    <w:rsid w:val="00491CD3"/>
    <w:rsid w:val="00491D55"/>
    <w:rsid w:val="00491E24"/>
    <w:rsid w:val="00492146"/>
    <w:rsid w:val="004922A5"/>
    <w:rsid w:val="00492426"/>
    <w:rsid w:val="00492536"/>
    <w:rsid w:val="00492C57"/>
    <w:rsid w:val="00492DDF"/>
    <w:rsid w:val="00492F9D"/>
    <w:rsid w:val="004935F1"/>
    <w:rsid w:val="0049366D"/>
    <w:rsid w:val="004936D2"/>
    <w:rsid w:val="00493719"/>
    <w:rsid w:val="00493760"/>
    <w:rsid w:val="0049385C"/>
    <w:rsid w:val="0049391F"/>
    <w:rsid w:val="00493995"/>
    <w:rsid w:val="004939D7"/>
    <w:rsid w:val="00493D8B"/>
    <w:rsid w:val="00493DBF"/>
    <w:rsid w:val="0049438D"/>
    <w:rsid w:val="004943B0"/>
    <w:rsid w:val="004944CD"/>
    <w:rsid w:val="00494514"/>
    <w:rsid w:val="004946BA"/>
    <w:rsid w:val="00494745"/>
    <w:rsid w:val="00494991"/>
    <w:rsid w:val="00494992"/>
    <w:rsid w:val="00494C08"/>
    <w:rsid w:val="00494DAE"/>
    <w:rsid w:val="00494FAA"/>
    <w:rsid w:val="0049550D"/>
    <w:rsid w:val="00495614"/>
    <w:rsid w:val="00495948"/>
    <w:rsid w:val="00495DB0"/>
    <w:rsid w:val="00495E30"/>
    <w:rsid w:val="004960D8"/>
    <w:rsid w:val="00496375"/>
    <w:rsid w:val="00496574"/>
    <w:rsid w:val="00496666"/>
    <w:rsid w:val="0049685E"/>
    <w:rsid w:val="00496A4B"/>
    <w:rsid w:val="00496A69"/>
    <w:rsid w:val="00496B48"/>
    <w:rsid w:val="00496CC9"/>
    <w:rsid w:val="00496D3B"/>
    <w:rsid w:val="00497190"/>
    <w:rsid w:val="004971B3"/>
    <w:rsid w:val="0049750E"/>
    <w:rsid w:val="004977B0"/>
    <w:rsid w:val="0049796A"/>
    <w:rsid w:val="00497D4A"/>
    <w:rsid w:val="00497DCB"/>
    <w:rsid w:val="004A008A"/>
    <w:rsid w:val="004A00B6"/>
    <w:rsid w:val="004A0125"/>
    <w:rsid w:val="004A0147"/>
    <w:rsid w:val="004A0349"/>
    <w:rsid w:val="004A0470"/>
    <w:rsid w:val="004A04A2"/>
    <w:rsid w:val="004A052B"/>
    <w:rsid w:val="004A058B"/>
    <w:rsid w:val="004A0656"/>
    <w:rsid w:val="004A0657"/>
    <w:rsid w:val="004A0711"/>
    <w:rsid w:val="004A0960"/>
    <w:rsid w:val="004A0A0E"/>
    <w:rsid w:val="004A0C8D"/>
    <w:rsid w:val="004A0D02"/>
    <w:rsid w:val="004A0D12"/>
    <w:rsid w:val="004A12EE"/>
    <w:rsid w:val="004A155E"/>
    <w:rsid w:val="004A1666"/>
    <w:rsid w:val="004A1838"/>
    <w:rsid w:val="004A1BCF"/>
    <w:rsid w:val="004A1BDB"/>
    <w:rsid w:val="004A1DAE"/>
    <w:rsid w:val="004A1E39"/>
    <w:rsid w:val="004A2231"/>
    <w:rsid w:val="004A224F"/>
    <w:rsid w:val="004A24B5"/>
    <w:rsid w:val="004A260F"/>
    <w:rsid w:val="004A29E2"/>
    <w:rsid w:val="004A2BD2"/>
    <w:rsid w:val="004A2E7E"/>
    <w:rsid w:val="004A3076"/>
    <w:rsid w:val="004A30B2"/>
    <w:rsid w:val="004A332E"/>
    <w:rsid w:val="004A392A"/>
    <w:rsid w:val="004A3A9A"/>
    <w:rsid w:val="004A3C8A"/>
    <w:rsid w:val="004A3E8D"/>
    <w:rsid w:val="004A4130"/>
    <w:rsid w:val="004A4160"/>
    <w:rsid w:val="004A4390"/>
    <w:rsid w:val="004A4466"/>
    <w:rsid w:val="004A46B1"/>
    <w:rsid w:val="004A49D6"/>
    <w:rsid w:val="004A4B54"/>
    <w:rsid w:val="004A50C6"/>
    <w:rsid w:val="004A5216"/>
    <w:rsid w:val="004A54BA"/>
    <w:rsid w:val="004A55E0"/>
    <w:rsid w:val="004A5670"/>
    <w:rsid w:val="004A5956"/>
    <w:rsid w:val="004A59B3"/>
    <w:rsid w:val="004A59CD"/>
    <w:rsid w:val="004A5C09"/>
    <w:rsid w:val="004A61AC"/>
    <w:rsid w:val="004A6205"/>
    <w:rsid w:val="004A639D"/>
    <w:rsid w:val="004A63D6"/>
    <w:rsid w:val="004A64D1"/>
    <w:rsid w:val="004A667E"/>
    <w:rsid w:val="004A68A4"/>
    <w:rsid w:val="004A6B27"/>
    <w:rsid w:val="004A6BC9"/>
    <w:rsid w:val="004A6D59"/>
    <w:rsid w:val="004A72F2"/>
    <w:rsid w:val="004A73EC"/>
    <w:rsid w:val="004A7491"/>
    <w:rsid w:val="004A765E"/>
    <w:rsid w:val="004A7683"/>
    <w:rsid w:val="004A7695"/>
    <w:rsid w:val="004A78C6"/>
    <w:rsid w:val="004A7CE2"/>
    <w:rsid w:val="004B00B1"/>
    <w:rsid w:val="004B01E7"/>
    <w:rsid w:val="004B0326"/>
    <w:rsid w:val="004B0478"/>
    <w:rsid w:val="004B049A"/>
    <w:rsid w:val="004B0576"/>
    <w:rsid w:val="004B07BA"/>
    <w:rsid w:val="004B0A1F"/>
    <w:rsid w:val="004B0D42"/>
    <w:rsid w:val="004B1134"/>
    <w:rsid w:val="004B1178"/>
    <w:rsid w:val="004B144F"/>
    <w:rsid w:val="004B15F7"/>
    <w:rsid w:val="004B184D"/>
    <w:rsid w:val="004B1B67"/>
    <w:rsid w:val="004B20DD"/>
    <w:rsid w:val="004B24E7"/>
    <w:rsid w:val="004B2513"/>
    <w:rsid w:val="004B2642"/>
    <w:rsid w:val="004B2674"/>
    <w:rsid w:val="004B268B"/>
    <w:rsid w:val="004B27E3"/>
    <w:rsid w:val="004B2F10"/>
    <w:rsid w:val="004B3267"/>
    <w:rsid w:val="004B3476"/>
    <w:rsid w:val="004B35B7"/>
    <w:rsid w:val="004B3890"/>
    <w:rsid w:val="004B38E5"/>
    <w:rsid w:val="004B3A8F"/>
    <w:rsid w:val="004B3BE8"/>
    <w:rsid w:val="004B3BF2"/>
    <w:rsid w:val="004B3C66"/>
    <w:rsid w:val="004B3F46"/>
    <w:rsid w:val="004B3FA8"/>
    <w:rsid w:val="004B41D7"/>
    <w:rsid w:val="004B4241"/>
    <w:rsid w:val="004B4502"/>
    <w:rsid w:val="004B451B"/>
    <w:rsid w:val="004B4648"/>
    <w:rsid w:val="004B46E6"/>
    <w:rsid w:val="004B47E9"/>
    <w:rsid w:val="004B481F"/>
    <w:rsid w:val="004B4A9C"/>
    <w:rsid w:val="004B4DA6"/>
    <w:rsid w:val="004B4F8A"/>
    <w:rsid w:val="004B4FD8"/>
    <w:rsid w:val="004B519B"/>
    <w:rsid w:val="004B525D"/>
    <w:rsid w:val="004B52C8"/>
    <w:rsid w:val="004B54B4"/>
    <w:rsid w:val="004B5706"/>
    <w:rsid w:val="004B57E2"/>
    <w:rsid w:val="004B5904"/>
    <w:rsid w:val="004B5C20"/>
    <w:rsid w:val="004B5EEC"/>
    <w:rsid w:val="004B60F7"/>
    <w:rsid w:val="004B6781"/>
    <w:rsid w:val="004B6855"/>
    <w:rsid w:val="004B6B6F"/>
    <w:rsid w:val="004B6E35"/>
    <w:rsid w:val="004B7380"/>
    <w:rsid w:val="004B75A7"/>
    <w:rsid w:val="004B76AC"/>
    <w:rsid w:val="004B78BD"/>
    <w:rsid w:val="004B79B2"/>
    <w:rsid w:val="004B7B4A"/>
    <w:rsid w:val="004B7D04"/>
    <w:rsid w:val="004B7D14"/>
    <w:rsid w:val="004B7F7C"/>
    <w:rsid w:val="004C00E2"/>
    <w:rsid w:val="004C015E"/>
    <w:rsid w:val="004C0202"/>
    <w:rsid w:val="004C0676"/>
    <w:rsid w:val="004C06AA"/>
    <w:rsid w:val="004C0855"/>
    <w:rsid w:val="004C08C3"/>
    <w:rsid w:val="004C08DE"/>
    <w:rsid w:val="004C0B7C"/>
    <w:rsid w:val="004C1012"/>
    <w:rsid w:val="004C1838"/>
    <w:rsid w:val="004C1947"/>
    <w:rsid w:val="004C1986"/>
    <w:rsid w:val="004C1A73"/>
    <w:rsid w:val="004C1B02"/>
    <w:rsid w:val="004C1BCB"/>
    <w:rsid w:val="004C1BFF"/>
    <w:rsid w:val="004C1CEC"/>
    <w:rsid w:val="004C1EDF"/>
    <w:rsid w:val="004C2140"/>
    <w:rsid w:val="004C23A2"/>
    <w:rsid w:val="004C2CB8"/>
    <w:rsid w:val="004C362C"/>
    <w:rsid w:val="004C3BC4"/>
    <w:rsid w:val="004C3CC9"/>
    <w:rsid w:val="004C3DB5"/>
    <w:rsid w:val="004C4008"/>
    <w:rsid w:val="004C4083"/>
    <w:rsid w:val="004C4203"/>
    <w:rsid w:val="004C4277"/>
    <w:rsid w:val="004C4448"/>
    <w:rsid w:val="004C4994"/>
    <w:rsid w:val="004C4B55"/>
    <w:rsid w:val="004C4CF9"/>
    <w:rsid w:val="004C4D04"/>
    <w:rsid w:val="004C4F99"/>
    <w:rsid w:val="004C5136"/>
    <w:rsid w:val="004C516F"/>
    <w:rsid w:val="004C531E"/>
    <w:rsid w:val="004C5464"/>
    <w:rsid w:val="004C5675"/>
    <w:rsid w:val="004C58C6"/>
    <w:rsid w:val="004C5A40"/>
    <w:rsid w:val="004C5D46"/>
    <w:rsid w:val="004C5F0A"/>
    <w:rsid w:val="004C6043"/>
    <w:rsid w:val="004C6713"/>
    <w:rsid w:val="004C697D"/>
    <w:rsid w:val="004C6C89"/>
    <w:rsid w:val="004C6C9F"/>
    <w:rsid w:val="004C6F36"/>
    <w:rsid w:val="004C72E7"/>
    <w:rsid w:val="004C7334"/>
    <w:rsid w:val="004C7447"/>
    <w:rsid w:val="004C75C0"/>
    <w:rsid w:val="004C75CC"/>
    <w:rsid w:val="004C7716"/>
    <w:rsid w:val="004C793C"/>
    <w:rsid w:val="004C7A35"/>
    <w:rsid w:val="004C7B68"/>
    <w:rsid w:val="004C7D03"/>
    <w:rsid w:val="004C7D5D"/>
    <w:rsid w:val="004C7D73"/>
    <w:rsid w:val="004C7EA5"/>
    <w:rsid w:val="004D006F"/>
    <w:rsid w:val="004D048F"/>
    <w:rsid w:val="004D04F6"/>
    <w:rsid w:val="004D071F"/>
    <w:rsid w:val="004D073B"/>
    <w:rsid w:val="004D0744"/>
    <w:rsid w:val="004D0778"/>
    <w:rsid w:val="004D0855"/>
    <w:rsid w:val="004D0A08"/>
    <w:rsid w:val="004D0BA4"/>
    <w:rsid w:val="004D0C92"/>
    <w:rsid w:val="004D13EC"/>
    <w:rsid w:val="004D14DF"/>
    <w:rsid w:val="004D1534"/>
    <w:rsid w:val="004D1763"/>
    <w:rsid w:val="004D1A18"/>
    <w:rsid w:val="004D1A45"/>
    <w:rsid w:val="004D1BA7"/>
    <w:rsid w:val="004D1CC8"/>
    <w:rsid w:val="004D1DE4"/>
    <w:rsid w:val="004D2385"/>
    <w:rsid w:val="004D242B"/>
    <w:rsid w:val="004D25EF"/>
    <w:rsid w:val="004D295A"/>
    <w:rsid w:val="004D312B"/>
    <w:rsid w:val="004D3190"/>
    <w:rsid w:val="004D31E4"/>
    <w:rsid w:val="004D3493"/>
    <w:rsid w:val="004D36D2"/>
    <w:rsid w:val="004D372C"/>
    <w:rsid w:val="004D3CA9"/>
    <w:rsid w:val="004D3DB0"/>
    <w:rsid w:val="004D410E"/>
    <w:rsid w:val="004D43A0"/>
    <w:rsid w:val="004D4619"/>
    <w:rsid w:val="004D49E3"/>
    <w:rsid w:val="004D4D6F"/>
    <w:rsid w:val="004D4D82"/>
    <w:rsid w:val="004D4E91"/>
    <w:rsid w:val="004D4FB1"/>
    <w:rsid w:val="004D5A4A"/>
    <w:rsid w:val="004D5A5B"/>
    <w:rsid w:val="004D5B24"/>
    <w:rsid w:val="004D5D2C"/>
    <w:rsid w:val="004D61E2"/>
    <w:rsid w:val="004D6482"/>
    <w:rsid w:val="004D651D"/>
    <w:rsid w:val="004D68EF"/>
    <w:rsid w:val="004D69DB"/>
    <w:rsid w:val="004D6C87"/>
    <w:rsid w:val="004D6DBB"/>
    <w:rsid w:val="004D6F42"/>
    <w:rsid w:val="004D6FE6"/>
    <w:rsid w:val="004D705B"/>
    <w:rsid w:val="004D7268"/>
    <w:rsid w:val="004D75F2"/>
    <w:rsid w:val="004D767F"/>
    <w:rsid w:val="004D7866"/>
    <w:rsid w:val="004E01FC"/>
    <w:rsid w:val="004E08F8"/>
    <w:rsid w:val="004E0DA6"/>
    <w:rsid w:val="004E0F3D"/>
    <w:rsid w:val="004E0F5F"/>
    <w:rsid w:val="004E0FE1"/>
    <w:rsid w:val="004E11A7"/>
    <w:rsid w:val="004E11BA"/>
    <w:rsid w:val="004E1253"/>
    <w:rsid w:val="004E12AE"/>
    <w:rsid w:val="004E1334"/>
    <w:rsid w:val="004E167C"/>
    <w:rsid w:val="004E183D"/>
    <w:rsid w:val="004E1848"/>
    <w:rsid w:val="004E1C8E"/>
    <w:rsid w:val="004E1CDD"/>
    <w:rsid w:val="004E1D4D"/>
    <w:rsid w:val="004E1EF6"/>
    <w:rsid w:val="004E22B5"/>
    <w:rsid w:val="004E261B"/>
    <w:rsid w:val="004E2901"/>
    <w:rsid w:val="004E2E3C"/>
    <w:rsid w:val="004E2EB4"/>
    <w:rsid w:val="004E2F50"/>
    <w:rsid w:val="004E2FD8"/>
    <w:rsid w:val="004E2FDC"/>
    <w:rsid w:val="004E3383"/>
    <w:rsid w:val="004E345B"/>
    <w:rsid w:val="004E34A4"/>
    <w:rsid w:val="004E3664"/>
    <w:rsid w:val="004E36B2"/>
    <w:rsid w:val="004E36C5"/>
    <w:rsid w:val="004E3829"/>
    <w:rsid w:val="004E3943"/>
    <w:rsid w:val="004E3980"/>
    <w:rsid w:val="004E39CF"/>
    <w:rsid w:val="004E3A6F"/>
    <w:rsid w:val="004E437B"/>
    <w:rsid w:val="004E4526"/>
    <w:rsid w:val="004E45D6"/>
    <w:rsid w:val="004E466E"/>
    <w:rsid w:val="004E4792"/>
    <w:rsid w:val="004E4B85"/>
    <w:rsid w:val="004E4BDE"/>
    <w:rsid w:val="004E4C88"/>
    <w:rsid w:val="004E50D1"/>
    <w:rsid w:val="004E517C"/>
    <w:rsid w:val="004E5343"/>
    <w:rsid w:val="004E535E"/>
    <w:rsid w:val="004E541D"/>
    <w:rsid w:val="004E5A6B"/>
    <w:rsid w:val="004E5CB2"/>
    <w:rsid w:val="004E5DD5"/>
    <w:rsid w:val="004E6181"/>
    <w:rsid w:val="004E6252"/>
    <w:rsid w:val="004E62BB"/>
    <w:rsid w:val="004E644D"/>
    <w:rsid w:val="004E688C"/>
    <w:rsid w:val="004E68C8"/>
    <w:rsid w:val="004E6D0F"/>
    <w:rsid w:val="004E7248"/>
    <w:rsid w:val="004E7716"/>
    <w:rsid w:val="004E7B00"/>
    <w:rsid w:val="004F04C2"/>
    <w:rsid w:val="004F07D4"/>
    <w:rsid w:val="004F0E60"/>
    <w:rsid w:val="004F1046"/>
    <w:rsid w:val="004F10E3"/>
    <w:rsid w:val="004F12EF"/>
    <w:rsid w:val="004F171D"/>
    <w:rsid w:val="004F1777"/>
    <w:rsid w:val="004F18F1"/>
    <w:rsid w:val="004F1903"/>
    <w:rsid w:val="004F1A00"/>
    <w:rsid w:val="004F1CFA"/>
    <w:rsid w:val="004F1F07"/>
    <w:rsid w:val="004F2562"/>
    <w:rsid w:val="004F2C6B"/>
    <w:rsid w:val="004F2D59"/>
    <w:rsid w:val="004F2FF3"/>
    <w:rsid w:val="004F3192"/>
    <w:rsid w:val="004F31A8"/>
    <w:rsid w:val="004F31FE"/>
    <w:rsid w:val="004F34C0"/>
    <w:rsid w:val="004F3843"/>
    <w:rsid w:val="004F3A2C"/>
    <w:rsid w:val="004F3A44"/>
    <w:rsid w:val="004F3C7A"/>
    <w:rsid w:val="004F3C96"/>
    <w:rsid w:val="004F3E9C"/>
    <w:rsid w:val="004F40D2"/>
    <w:rsid w:val="004F4799"/>
    <w:rsid w:val="004F4848"/>
    <w:rsid w:val="004F496E"/>
    <w:rsid w:val="004F4A06"/>
    <w:rsid w:val="004F4AE7"/>
    <w:rsid w:val="004F4C8A"/>
    <w:rsid w:val="004F4CC1"/>
    <w:rsid w:val="004F4CEA"/>
    <w:rsid w:val="004F4D04"/>
    <w:rsid w:val="004F5152"/>
    <w:rsid w:val="004F516F"/>
    <w:rsid w:val="004F5313"/>
    <w:rsid w:val="004F53AA"/>
    <w:rsid w:val="004F54B9"/>
    <w:rsid w:val="004F5935"/>
    <w:rsid w:val="004F5AB3"/>
    <w:rsid w:val="004F5B2A"/>
    <w:rsid w:val="004F5E6E"/>
    <w:rsid w:val="004F5E9B"/>
    <w:rsid w:val="004F5F76"/>
    <w:rsid w:val="004F640E"/>
    <w:rsid w:val="004F658B"/>
    <w:rsid w:val="004F658C"/>
    <w:rsid w:val="004F665A"/>
    <w:rsid w:val="004F66A3"/>
    <w:rsid w:val="004F69D2"/>
    <w:rsid w:val="004F6C6B"/>
    <w:rsid w:val="004F6D44"/>
    <w:rsid w:val="004F6D4F"/>
    <w:rsid w:val="004F6F04"/>
    <w:rsid w:val="004F7096"/>
    <w:rsid w:val="004F72F2"/>
    <w:rsid w:val="004F73C3"/>
    <w:rsid w:val="004F748B"/>
    <w:rsid w:val="004F756C"/>
    <w:rsid w:val="004F75EE"/>
    <w:rsid w:val="004F75FE"/>
    <w:rsid w:val="004F79D9"/>
    <w:rsid w:val="004F7ACE"/>
    <w:rsid w:val="004F7F76"/>
    <w:rsid w:val="00500179"/>
    <w:rsid w:val="005007C8"/>
    <w:rsid w:val="005007D3"/>
    <w:rsid w:val="00500985"/>
    <w:rsid w:val="005009EB"/>
    <w:rsid w:val="00500A10"/>
    <w:rsid w:val="00500A12"/>
    <w:rsid w:val="00500B1A"/>
    <w:rsid w:val="00500D7D"/>
    <w:rsid w:val="00500E26"/>
    <w:rsid w:val="00501092"/>
    <w:rsid w:val="005010C6"/>
    <w:rsid w:val="00501289"/>
    <w:rsid w:val="005012FD"/>
    <w:rsid w:val="0050140F"/>
    <w:rsid w:val="005016F5"/>
    <w:rsid w:val="005017C9"/>
    <w:rsid w:val="005017F8"/>
    <w:rsid w:val="00501959"/>
    <w:rsid w:val="00501FB2"/>
    <w:rsid w:val="00502033"/>
    <w:rsid w:val="00502236"/>
    <w:rsid w:val="005026B2"/>
    <w:rsid w:val="005026CB"/>
    <w:rsid w:val="005026F6"/>
    <w:rsid w:val="005027A6"/>
    <w:rsid w:val="005027AC"/>
    <w:rsid w:val="00502901"/>
    <w:rsid w:val="00502A6F"/>
    <w:rsid w:val="00502AFE"/>
    <w:rsid w:val="00502B84"/>
    <w:rsid w:val="00502C89"/>
    <w:rsid w:val="00502D30"/>
    <w:rsid w:val="005030C3"/>
    <w:rsid w:val="005030D7"/>
    <w:rsid w:val="005032B5"/>
    <w:rsid w:val="0050342F"/>
    <w:rsid w:val="00503B50"/>
    <w:rsid w:val="00503EF7"/>
    <w:rsid w:val="0050458C"/>
    <w:rsid w:val="005045FC"/>
    <w:rsid w:val="005049B6"/>
    <w:rsid w:val="005049EA"/>
    <w:rsid w:val="00504A07"/>
    <w:rsid w:val="00504C94"/>
    <w:rsid w:val="00504CF8"/>
    <w:rsid w:val="00504DAC"/>
    <w:rsid w:val="00504E75"/>
    <w:rsid w:val="00504EAB"/>
    <w:rsid w:val="00504EE8"/>
    <w:rsid w:val="00504F9D"/>
    <w:rsid w:val="0050509D"/>
    <w:rsid w:val="005050A2"/>
    <w:rsid w:val="005051A3"/>
    <w:rsid w:val="005051C3"/>
    <w:rsid w:val="00505536"/>
    <w:rsid w:val="005056E4"/>
    <w:rsid w:val="00505794"/>
    <w:rsid w:val="00505889"/>
    <w:rsid w:val="00505924"/>
    <w:rsid w:val="00505A22"/>
    <w:rsid w:val="00505AFD"/>
    <w:rsid w:val="00505D23"/>
    <w:rsid w:val="00505D40"/>
    <w:rsid w:val="00505E51"/>
    <w:rsid w:val="0050607F"/>
    <w:rsid w:val="005060FC"/>
    <w:rsid w:val="0050621C"/>
    <w:rsid w:val="005063E9"/>
    <w:rsid w:val="00506435"/>
    <w:rsid w:val="00506596"/>
    <w:rsid w:val="00506637"/>
    <w:rsid w:val="005066AE"/>
    <w:rsid w:val="00506853"/>
    <w:rsid w:val="00506F0F"/>
    <w:rsid w:val="00506F3C"/>
    <w:rsid w:val="00506FC4"/>
    <w:rsid w:val="005071F3"/>
    <w:rsid w:val="00507325"/>
    <w:rsid w:val="005073AA"/>
    <w:rsid w:val="005073E1"/>
    <w:rsid w:val="005075AA"/>
    <w:rsid w:val="00507688"/>
    <w:rsid w:val="00507A7E"/>
    <w:rsid w:val="00507AB9"/>
    <w:rsid w:val="00507D5D"/>
    <w:rsid w:val="00507FC7"/>
    <w:rsid w:val="00510105"/>
    <w:rsid w:val="00510190"/>
    <w:rsid w:val="005106B2"/>
    <w:rsid w:val="0051074B"/>
    <w:rsid w:val="005109B4"/>
    <w:rsid w:val="00510BB8"/>
    <w:rsid w:val="00510EAA"/>
    <w:rsid w:val="0051114F"/>
    <w:rsid w:val="005112F3"/>
    <w:rsid w:val="00511435"/>
    <w:rsid w:val="00511524"/>
    <w:rsid w:val="00511534"/>
    <w:rsid w:val="00511795"/>
    <w:rsid w:val="00511ACA"/>
    <w:rsid w:val="00511BFB"/>
    <w:rsid w:val="00511CFB"/>
    <w:rsid w:val="0051204E"/>
    <w:rsid w:val="005120D5"/>
    <w:rsid w:val="0051231F"/>
    <w:rsid w:val="005123A2"/>
    <w:rsid w:val="00512759"/>
    <w:rsid w:val="00512A7F"/>
    <w:rsid w:val="00512AE5"/>
    <w:rsid w:val="00512C00"/>
    <w:rsid w:val="00513544"/>
    <w:rsid w:val="00513623"/>
    <w:rsid w:val="005137FD"/>
    <w:rsid w:val="0051397A"/>
    <w:rsid w:val="00513E6D"/>
    <w:rsid w:val="00513FA0"/>
    <w:rsid w:val="00514374"/>
    <w:rsid w:val="00514554"/>
    <w:rsid w:val="00514766"/>
    <w:rsid w:val="00514851"/>
    <w:rsid w:val="00514930"/>
    <w:rsid w:val="00514AA1"/>
    <w:rsid w:val="00514B7B"/>
    <w:rsid w:val="00514C7C"/>
    <w:rsid w:val="00515197"/>
    <w:rsid w:val="005151ED"/>
    <w:rsid w:val="0051559A"/>
    <w:rsid w:val="00515797"/>
    <w:rsid w:val="005158ED"/>
    <w:rsid w:val="00515A90"/>
    <w:rsid w:val="00515D14"/>
    <w:rsid w:val="00515E1C"/>
    <w:rsid w:val="00516048"/>
    <w:rsid w:val="00516131"/>
    <w:rsid w:val="00516276"/>
    <w:rsid w:val="005165E5"/>
    <w:rsid w:val="0051678D"/>
    <w:rsid w:val="005167BF"/>
    <w:rsid w:val="005167E5"/>
    <w:rsid w:val="0051699B"/>
    <w:rsid w:val="00516A8E"/>
    <w:rsid w:val="00516AC9"/>
    <w:rsid w:val="00516B9F"/>
    <w:rsid w:val="00516DAC"/>
    <w:rsid w:val="00516F39"/>
    <w:rsid w:val="0051710E"/>
    <w:rsid w:val="00517225"/>
    <w:rsid w:val="005173C2"/>
    <w:rsid w:val="0051742C"/>
    <w:rsid w:val="0051750A"/>
    <w:rsid w:val="0051791B"/>
    <w:rsid w:val="00517991"/>
    <w:rsid w:val="00517B0E"/>
    <w:rsid w:val="00517BC2"/>
    <w:rsid w:val="00517F22"/>
    <w:rsid w:val="005201E9"/>
    <w:rsid w:val="005202A3"/>
    <w:rsid w:val="0052035D"/>
    <w:rsid w:val="005206D4"/>
    <w:rsid w:val="005207EC"/>
    <w:rsid w:val="0052099E"/>
    <w:rsid w:val="00520ADE"/>
    <w:rsid w:val="00520E94"/>
    <w:rsid w:val="005210B0"/>
    <w:rsid w:val="0052159B"/>
    <w:rsid w:val="005215FC"/>
    <w:rsid w:val="00521AD5"/>
    <w:rsid w:val="00521BE7"/>
    <w:rsid w:val="00521CA5"/>
    <w:rsid w:val="00521FC8"/>
    <w:rsid w:val="00522076"/>
    <w:rsid w:val="005220BF"/>
    <w:rsid w:val="005222E9"/>
    <w:rsid w:val="00522371"/>
    <w:rsid w:val="0052254D"/>
    <w:rsid w:val="0052256C"/>
    <w:rsid w:val="005226A0"/>
    <w:rsid w:val="0052288F"/>
    <w:rsid w:val="00522911"/>
    <w:rsid w:val="0052291B"/>
    <w:rsid w:val="00522F2F"/>
    <w:rsid w:val="00522F5A"/>
    <w:rsid w:val="00523038"/>
    <w:rsid w:val="00523040"/>
    <w:rsid w:val="0052316C"/>
    <w:rsid w:val="00523326"/>
    <w:rsid w:val="0052380F"/>
    <w:rsid w:val="00523BB1"/>
    <w:rsid w:val="00523BE8"/>
    <w:rsid w:val="00523E02"/>
    <w:rsid w:val="00523E81"/>
    <w:rsid w:val="005240F1"/>
    <w:rsid w:val="00524160"/>
    <w:rsid w:val="00524163"/>
    <w:rsid w:val="00524708"/>
    <w:rsid w:val="00524745"/>
    <w:rsid w:val="00524E4C"/>
    <w:rsid w:val="00524E74"/>
    <w:rsid w:val="0052506D"/>
    <w:rsid w:val="0052522A"/>
    <w:rsid w:val="005254B9"/>
    <w:rsid w:val="005254C6"/>
    <w:rsid w:val="0052553C"/>
    <w:rsid w:val="0052593F"/>
    <w:rsid w:val="00525B17"/>
    <w:rsid w:val="00525D72"/>
    <w:rsid w:val="00525F6E"/>
    <w:rsid w:val="005262D8"/>
    <w:rsid w:val="00526342"/>
    <w:rsid w:val="00526364"/>
    <w:rsid w:val="0052698C"/>
    <w:rsid w:val="00526A95"/>
    <w:rsid w:val="00526BA0"/>
    <w:rsid w:val="00526C5D"/>
    <w:rsid w:val="00526DA8"/>
    <w:rsid w:val="00526E3F"/>
    <w:rsid w:val="00526FC6"/>
    <w:rsid w:val="005270FE"/>
    <w:rsid w:val="00527335"/>
    <w:rsid w:val="00527452"/>
    <w:rsid w:val="00527573"/>
    <w:rsid w:val="00527595"/>
    <w:rsid w:val="00527824"/>
    <w:rsid w:val="00527A00"/>
    <w:rsid w:val="00527D07"/>
    <w:rsid w:val="00527D98"/>
    <w:rsid w:val="00530225"/>
    <w:rsid w:val="00530727"/>
    <w:rsid w:val="00530749"/>
    <w:rsid w:val="0053094C"/>
    <w:rsid w:val="00530D64"/>
    <w:rsid w:val="00530DFE"/>
    <w:rsid w:val="00530FA4"/>
    <w:rsid w:val="0053117F"/>
    <w:rsid w:val="00531804"/>
    <w:rsid w:val="00531874"/>
    <w:rsid w:val="00531A6D"/>
    <w:rsid w:val="00531CBF"/>
    <w:rsid w:val="00531D2F"/>
    <w:rsid w:val="00531E42"/>
    <w:rsid w:val="00531F82"/>
    <w:rsid w:val="005320E5"/>
    <w:rsid w:val="0053260E"/>
    <w:rsid w:val="005326A5"/>
    <w:rsid w:val="00532B0D"/>
    <w:rsid w:val="00532BEF"/>
    <w:rsid w:val="00532C9D"/>
    <w:rsid w:val="00533100"/>
    <w:rsid w:val="005331D4"/>
    <w:rsid w:val="005334C4"/>
    <w:rsid w:val="005334DE"/>
    <w:rsid w:val="005334E9"/>
    <w:rsid w:val="005335BB"/>
    <w:rsid w:val="00533672"/>
    <w:rsid w:val="00533785"/>
    <w:rsid w:val="00533849"/>
    <w:rsid w:val="005342D3"/>
    <w:rsid w:val="0053432E"/>
    <w:rsid w:val="00534502"/>
    <w:rsid w:val="00534550"/>
    <w:rsid w:val="00534B67"/>
    <w:rsid w:val="00534B82"/>
    <w:rsid w:val="00534C27"/>
    <w:rsid w:val="00535145"/>
    <w:rsid w:val="0053571C"/>
    <w:rsid w:val="0053572C"/>
    <w:rsid w:val="00535752"/>
    <w:rsid w:val="0053589A"/>
    <w:rsid w:val="00535B13"/>
    <w:rsid w:val="00535C70"/>
    <w:rsid w:val="00535F39"/>
    <w:rsid w:val="00535F8A"/>
    <w:rsid w:val="0053648F"/>
    <w:rsid w:val="005367F1"/>
    <w:rsid w:val="0053681C"/>
    <w:rsid w:val="00536931"/>
    <w:rsid w:val="0053694B"/>
    <w:rsid w:val="00536A28"/>
    <w:rsid w:val="00536A65"/>
    <w:rsid w:val="00536D11"/>
    <w:rsid w:val="00536DCA"/>
    <w:rsid w:val="00536FAB"/>
    <w:rsid w:val="00537368"/>
    <w:rsid w:val="00537958"/>
    <w:rsid w:val="005379EE"/>
    <w:rsid w:val="00537B25"/>
    <w:rsid w:val="00537BE1"/>
    <w:rsid w:val="00537CB8"/>
    <w:rsid w:val="0053A998"/>
    <w:rsid w:val="005405A8"/>
    <w:rsid w:val="005405C5"/>
    <w:rsid w:val="00540923"/>
    <w:rsid w:val="00540BBD"/>
    <w:rsid w:val="00540DD5"/>
    <w:rsid w:val="00540E58"/>
    <w:rsid w:val="0054110C"/>
    <w:rsid w:val="00541181"/>
    <w:rsid w:val="005412F9"/>
    <w:rsid w:val="00541306"/>
    <w:rsid w:val="005413D3"/>
    <w:rsid w:val="005414AB"/>
    <w:rsid w:val="0054150B"/>
    <w:rsid w:val="005417A6"/>
    <w:rsid w:val="00541B3B"/>
    <w:rsid w:val="00541C02"/>
    <w:rsid w:val="00541FF1"/>
    <w:rsid w:val="00542431"/>
    <w:rsid w:val="0054245D"/>
    <w:rsid w:val="005424A4"/>
    <w:rsid w:val="0054280A"/>
    <w:rsid w:val="00542EDC"/>
    <w:rsid w:val="00542F19"/>
    <w:rsid w:val="00542F86"/>
    <w:rsid w:val="00542FD6"/>
    <w:rsid w:val="00543143"/>
    <w:rsid w:val="005435DF"/>
    <w:rsid w:val="005436A5"/>
    <w:rsid w:val="0054391C"/>
    <w:rsid w:val="0054396C"/>
    <w:rsid w:val="00543A37"/>
    <w:rsid w:val="00543BEE"/>
    <w:rsid w:val="00543DB9"/>
    <w:rsid w:val="00543DC8"/>
    <w:rsid w:val="00543FCB"/>
    <w:rsid w:val="0054417F"/>
    <w:rsid w:val="00544317"/>
    <w:rsid w:val="0054434D"/>
    <w:rsid w:val="005444BF"/>
    <w:rsid w:val="00544526"/>
    <w:rsid w:val="00544580"/>
    <w:rsid w:val="00544634"/>
    <w:rsid w:val="005449E9"/>
    <w:rsid w:val="00544B72"/>
    <w:rsid w:val="00544C10"/>
    <w:rsid w:val="00544C12"/>
    <w:rsid w:val="00544C61"/>
    <w:rsid w:val="00544DB0"/>
    <w:rsid w:val="00545051"/>
    <w:rsid w:val="00545376"/>
    <w:rsid w:val="005453C5"/>
    <w:rsid w:val="00545429"/>
    <w:rsid w:val="0054548D"/>
    <w:rsid w:val="0054560B"/>
    <w:rsid w:val="00545665"/>
    <w:rsid w:val="005457FD"/>
    <w:rsid w:val="00545828"/>
    <w:rsid w:val="00545874"/>
    <w:rsid w:val="00545906"/>
    <w:rsid w:val="00545AF2"/>
    <w:rsid w:val="00545DB2"/>
    <w:rsid w:val="00545E60"/>
    <w:rsid w:val="00545F1A"/>
    <w:rsid w:val="00545F8E"/>
    <w:rsid w:val="00546046"/>
    <w:rsid w:val="005462BA"/>
    <w:rsid w:val="005463A0"/>
    <w:rsid w:val="005466C8"/>
    <w:rsid w:val="005467DB"/>
    <w:rsid w:val="00546C56"/>
    <w:rsid w:val="00546CAE"/>
    <w:rsid w:val="00546D41"/>
    <w:rsid w:val="00546DA0"/>
    <w:rsid w:val="00546E3E"/>
    <w:rsid w:val="00546E46"/>
    <w:rsid w:val="00546EE4"/>
    <w:rsid w:val="00546FBA"/>
    <w:rsid w:val="0054713B"/>
    <w:rsid w:val="00547187"/>
    <w:rsid w:val="005471C8"/>
    <w:rsid w:val="005473BD"/>
    <w:rsid w:val="0054782B"/>
    <w:rsid w:val="00547B22"/>
    <w:rsid w:val="00547EFC"/>
    <w:rsid w:val="00547FA9"/>
    <w:rsid w:val="0055003D"/>
    <w:rsid w:val="005500E9"/>
    <w:rsid w:val="0055017E"/>
    <w:rsid w:val="005501ED"/>
    <w:rsid w:val="00550272"/>
    <w:rsid w:val="00550285"/>
    <w:rsid w:val="005503C0"/>
    <w:rsid w:val="005504C6"/>
    <w:rsid w:val="00550799"/>
    <w:rsid w:val="00550981"/>
    <w:rsid w:val="00550D84"/>
    <w:rsid w:val="00550DC5"/>
    <w:rsid w:val="00550F12"/>
    <w:rsid w:val="00551269"/>
    <w:rsid w:val="00551328"/>
    <w:rsid w:val="0055164C"/>
    <w:rsid w:val="00551A0A"/>
    <w:rsid w:val="00551B41"/>
    <w:rsid w:val="00551C34"/>
    <w:rsid w:val="00551ED3"/>
    <w:rsid w:val="00551F46"/>
    <w:rsid w:val="00551F9E"/>
    <w:rsid w:val="005522CB"/>
    <w:rsid w:val="005522CD"/>
    <w:rsid w:val="00552487"/>
    <w:rsid w:val="0055250E"/>
    <w:rsid w:val="00552844"/>
    <w:rsid w:val="0055286C"/>
    <w:rsid w:val="00552874"/>
    <w:rsid w:val="0055291E"/>
    <w:rsid w:val="00552B0E"/>
    <w:rsid w:val="00552B2C"/>
    <w:rsid w:val="00552B33"/>
    <w:rsid w:val="00552FFF"/>
    <w:rsid w:val="0055310B"/>
    <w:rsid w:val="00553156"/>
    <w:rsid w:val="005531A5"/>
    <w:rsid w:val="0055329D"/>
    <w:rsid w:val="005534D6"/>
    <w:rsid w:val="00553755"/>
    <w:rsid w:val="00553A94"/>
    <w:rsid w:val="00553ACB"/>
    <w:rsid w:val="00553CF9"/>
    <w:rsid w:val="00553DC1"/>
    <w:rsid w:val="005541FE"/>
    <w:rsid w:val="0055421C"/>
    <w:rsid w:val="0055449F"/>
    <w:rsid w:val="005544D9"/>
    <w:rsid w:val="00554671"/>
    <w:rsid w:val="00554D39"/>
    <w:rsid w:val="00554DD7"/>
    <w:rsid w:val="00554EBC"/>
    <w:rsid w:val="005555C2"/>
    <w:rsid w:val="0055588A"/>
    <w:rsid w:val="00555ADB"/>
    <w:rsid w:val="00555C99"/>
    <w:rsid w:val="0055639E"/>
    <w:rsid w:val="005564AC"/>
    <w:rsid w:val="00556718"/>
    <w:rsid w:val="00556949"/>
    <w:rsid w:val="00556CAF"/>
    <w:rsid w:val="0055716E"/>
    <w:rsid w:val="00557312"/>
    <w:rsid w:val="0055740F"/>
    <w:rsid w:val="00557722"/>
    <w:rsid w:val="005577C5"/>
    <w:rsid w:val="005577E5"/>
    <w:rsid w:val="00557933"/>
    <w:rsid w:val="00557A5C"/>
    <w:rsid w:val="00560132"/>
    <w:rsid w:val="00560183"/>
    <w:rsid w:val="0056033E"/>
    <w:rsid w:val="005607BC"/>
    <w:rsid w:val="00560AC7"/>
    <w:rsid w:val="00560C1D"/>
    <w:rsid w:val="00560C93"/>
    <w:rsid w:val="00560D87"/>
    <w:rsid w:val="00560F99"/>
    <w:rsid w:val="005611CB"/>
    <w:rsid w:val="0056153A"/>
    <w:rsid w:val="005615F7"/>
    <w:rsid w:val="005619E8"/>
    <w:rsid w:val="005619FD"/>
    <w:rsid w:val="00561C20"/>
    <w:rsid w:val="00562105"/>
    <w:rsid w:val="00562664"/>
    <w:rsid w:val="005627EA"/>
    <w:rsid w:val="0056297D"/>
    <w:rsid w:val="00562A7D"/>
    <w:rsid w:val="005634EB"/>
    <w:rsid w:val="0056362B"/>
    <w:rsid w:val="00563C94"/>
    <w:rsid w:val="00563CD4"/>
    <w:rsid w:val="00563ED5"/>
    <w:rsid w:val="00563F85"/>
    <w:rsid w:val="0056400F"/>
    <w:rsid w:val="00564101"/>
    <w:rsid w:val="005649E3"/>
    <w:rsid w:val="00564FDB"/>
    <w:rsid w:val="00565081"/>
    <w:rsid w:val="00565146"/>
    <w:rsid w:val="00565563"/>
    <w:rsid w:val="00565886"/>
    <w:rsid w:val="0056591A"/>
    <w:rsid w:val="00565AC5"/>
    <w:rsid w:val="00566339"/>
    <w:rsid w:val="00566777"/>
    <w:rsid w:val="00566B4D"/>
    <w:rsid w:val="00566BB6"/>
    <w:rsid w:val="00566CAD"/>
    <w:rsid w:val="005673A0"/>
    <w:rsid w:val="005673F7"/>
    <w:rsid w:val="005674A2"/>
    <w:rsid w:val="0056772B"/>
    <w:rsid w:val="00567E2C"/>
    <w:rsid w:val="00567FBA"/>
    <w:rsid w:val="005700DC"/>
    <w:rsid w:val="005701DB"/>
    <w:rsid w:val="00570293"/>
    <w:rsid w:val="00570409"/>
    <w:rsid w:val="005705F7"/>
    <w:rsid w:val="00570770"/>
    <w:rsid w:val="00570787"/>
    <w:rsid w:val="00570B11"/>
    <w:rsid w:val="00570C1C"/>
    <w:rsid w:val="00570D07"/>
    <w:rsid w:val="00570D83"/>
    <w:rsid w:val="005710A1"/>
    <w:rsid w:val="005710B5"/>
    <w:rsid w:val="0057110B"/>
    <w:rsid w:val="00571254"/>
    <w:rsid w:val="00571388"/>
    <w:rsid w:val="005715D8"/>
    <w:rsid w:val="005715F0"/>
    <w:rsid w:val="0057161E"/>
    <w:rsid w:val="00571802"/>
    <w:rsid w:val="00571878"/>
    <w:rsid w:val="00571D12"/>
    <w:rsid w:val="00571DD4"/>
    <w:rsid w:val="0057244B"/>
    <w:rsid w:val="00572976"/>
    <w:rsid w:val="00572E59"/>
    <w:rsid w:val="00573421"/>
    <w:rsid w:val="005734CE"/>
    <w:rsid w:val="00573AD0"/>
    <w:rsid w:val="00573BCB"/>
    <w:rsid w:val="00573BE2"/>
    <w:rsid w:val="00573CA8"/>
    <w:rsid w:val="00573FAB"/>
    <w:rsid w:val="00574669"/>
    <w:rsid w:val="00574768"/>
    <w:rsid w:val="005748EC"/>
    <w:rsid w:val="00574AAD"/>
    <w:rsid w:val="00574B93"/>
    <w:rsid w:val="00574CAE"/>
    <w:rsid w:val="00574D66"/>
    <w:rsid w:val="00574DF5"/>
    <w:rsid w:val="00574E81"/>
    <w:rsid w:val="00575041"/>
    <w:rsid w:val="00575154"/>
    <w:rsid w:val="00575511"/>
    <w:rsid w:val="00575650"/>
    <w:rsid w:val="00575DD0"/>
    <w:rsid w:val="00576783"/>
    <w:rsid w:val="005768AF"/>
    <w:rsid w:val="005768B9"/>
    <w:rsid w:val="0057696E"/>
    <w:rsid w:val="005770EA"/>
    <w:rsid w:val="00577351"/>
    <w:rsid w:val="005775CD"/>
    <w:rsid w:val="00577631"/>
    <w:rsid w:val="00577698"/>
    <w:rsid w:val="005777D4"/>
    <w:rsid w:val="005777E3"/>
    <w:rsid w:val="00577D06"/>
    <w:rsid w:val="00577D95"/>
    <w:rsid w:val="00577DD0"/>
    <w:rsid w:val="00580318"/>
    <w:rsid w:val="005805FA"/>
    <w:rsid w:val="00580886"/>
    <w:rsid w:val="00580901"/>
    <w:rsid w:val="00580910"/>
    <w:rsid w:val="00580AA7"/>
    <w:rsid w:val="00580D30"/>
    <w:rsid w:val="00580E20"/>
    <w:rsid w:val="00581080"/>
    <w:rsid w:val="005811F3"/>
    <w:rsid w:val="00581358"/>
    <w:rsid w:val="005813FE"/>
    <w:rsid w:val="005814B6"/>
    <w:rsid w:val="00581633"/>
    <w:rsid w:val="00581657"/>
    <w:rsid w:val="00581BBC"/>
    <w:rsid w:val="0058214F"/>
    <w:rsid w:val="00582419"/>
    <w:rsid w:val="00582681"/>
    <w:rsid w:val="005828EC"/>
    <w:rsid w:val="00582AC2"/>
    <w:rsid w:val="00582D80"/>
    <w:rsid w:val="00582DC7"/>
    <w:rsid w:val="00583366"/>
    <w:rsid w:val="00583499"/>
    <w:rsid w:val="0058349A"/>
    <w:rsid w:val="005836F0"/>
    <w:rsid w:val="0058387F"/>
    <w:rsid w:val="00583897"/>
    <w:rsid w:val="00583C5A"/>
    <w:rsid w:val="00583CFF"/>
    <w:rsid w:val="00583F68"/>
    <w:rsid w:val="00584188"/>
    <w:rsid w:val="005844AB"/>
    <w:rsid w:val="005844EF"/>
    <w:rsid w:val="00584653"/>
    <w:rsid w:val="00584715"/>
    <w:rsid w:val="00584879"/>
    <w:rsid w:val="0058497D"/>
    <w:rsid w:val="00584AB0"/>
    <w:rsid w:val="00584B93"/>
    <w:rsid w:val="00584E70"/>
    <w:rsid w:val="00585011"/>
    <w:rsid w:val="005850BB"/>
    <w:rsid w:val="0058532A"/>
    <w:rsid w:val="00585452"/>
    <w:rsid w:val="00585711"/>
    <w:rsid w:val="00585B33"/>
    <w:rsid w:val="005860F1"/>
    <w:rsid w:val="00586343"/>
    <w:rsid w:val="00586711"/>
    <w:rsid w:val="00586A74"/>
    <w:rsid w:val="00586BE8"/>
    <w:rsid w:val="00586C87"/>
    <w:rsid w:val="00586CB4"/>
    <w:rsid w:val="00586CB5"/>
    <w:rsid w:val="00586CF4"/>
    <w:rsid w:val="00586E13"/>
    <w:rsid w:val="00586FBC"/>
    <w:rsid w:val="00587079"/>
    <w:rsid w:val="00587488"/>
    <w:rsid w:val="0058749C"/>
    <w:rsid w:val="0058758A"/>
    <w:rsid w:val="005875BE"/>
    <w:rsid w:val="00587BA5"/>
    <w:rsid w:val="00587D20"/>
    <w:rsid w:val="0059014B"/>
    <w:rsid w:val="005901BE"/>
    <w:rsid w:val="005902F0"/>
    <w:rsid w:val="005904CA"/>
    <w:rsid w:val="00590586"/>
    <w:rsid w:val="00590621"/>
    <w:rsid w:val="0059068E"/>
    <w:rsid w:val="00590697"/>
    <w:rsid w:val="005908CA"/>
    <w:rsid w:val="00590997"/>
    <w:rsid w:val="00590A1F"/>
    <w:rsid w:val="00590A45"/>
    <w:rsid w:val="00590CCA"/>
    <w:rsid w:val="00590DEF"/>
    <w:rsid w:val="00590E8E"/>
    <w:rsid w:val="00590EEB"/>
    <w:rsid w:val="00590FC7"/>
    <w:rsid w:val="00590FCD"/>
    <w:rsid w:val="00590FEE"/>
    <w:rsid w:val="005911AB"/>
    <w:rsid w:val="0059123D"/>
    <w:rsid w:val="005914BA"/>
    <w:rsid w:val="00591578"/>
    <w:rsid w:val="00591587"/>
    <w:rsid w:val="00591685"/>
    <w:rsid w:val="0059171F"/>
    <w:rsid w:val="0059181F"/>
    <w:rsid w:val="00591A7D"/>
    <w:rsid w:val="0059210E"/>
    <w:rsid w:val="005922D8"/>
    <w:rsid w:val="005924CB"/>
    <w:rsid w:val="005925BF"/>
    <w:rsid w:val="005927F2"/>
    <w:rsid w:val="00592843"/>
    <w:rsid w:val="00592867"/>
    <w:rsid w:val="00592AE1"/>
    <w:rsid w:val="00592C0D"/>
    <w:rsid w:val="005930A4"/>
    <w:rsid w:val="005931B7"/>
    <w:rsid w:val="005932C9"/>
    <w:rsid w:val="00593694"/>
    <w:rsid w:val="00593A3F"/>
    <w:rsid w:val="0059414C"/>
    <w:rsid w:val="005946E3"/>
    <w:rsid w:val="00594818"/>
    <w:rsid w:val="00594AA9"/>
    <w:rsid w:val="00594FFE"/>
    <w:rsid w:val="005951AA"/>
    <w:rsid w:val="0059573E"/>
    <w:rsid w:val="0059582C"/>
    <w:rsid w:val="00595B45"/>
    <w:rsid w:val="00595DDD"/>
    <w:rsid w:val="00595EC4"/>
    <w:rsid w:val="00595FB9"/>
    <w:rsid w:val="005960C8"/>
    <w:rsid w:val="00596458"/>
    <w:rsid w:val="00596540"/>
    <w:rsid w:val="00596B54"/>
    <w:rsid w:val="00596E74"/>
    <w:rsid w:val="00596ED8"/>
    <w:rsid w:val="00596F9C"/>
    <w:rsid w:val="00597208"/>
    <w:rsid w:val="00597432"/>
    <w:rsid w:val="00597810"/>
    <w:rsid w:val="0059781B"/>
    <w:rsid w:val="00597954"/>
    <w:rsid w:val="00597AC5"/>
    <w:rsid w:val="00597DC7"/>
    <w:rsid w:val="00597ED2"/>
    <w:rsid w:val="005A067F"/>
    <w:rsid w:val="005A06A3"/>
    <w:rsid w:val="005A07AD"/>
    <w:rsid w:val="005A0C10"/>
    <w:rsid w:val="005A0FD0"/>
    <w:rsid w:val="005A1071"/>
    <w:rsid w:val="005A10E6"/>
    <w:rsid w:val="005A14DB"/>
    <w:rsid w:val="005A175B"/>
    <w:rsid w:val="005A18F3"/>
    <w:rsid w:val="005A1A70"/>
    <w:rsid w:val="005A1E80"/>
    <w:rsid w:val="005A1E9E"/>
    <w:rsid w:val="005A1EE8"/>
    <w:rsid w:val="005A2298"/>
    <w:rsid w:val="005A2384"/>
    <w:rsid w:val="005A2435"/>
    <w:rsid w:val="005A24D2"/>
    <w:rsid w:val="005A2880"/>
    <w:rsid w:val="005A2A4E"/>
    <w:rsid w:val="005A2BB5"/>
    <w:rsid w:val="005A2C87"/>
    <w:rsid w:val="005A370E"/>
    <w:rsid w:val="005A373F"/>
    <w:rsid w:val="005A3748"/>
    <w:rsid w:val="005A3870"/>
    <w:rsid w:val="005A3905"/>
    <w:rsid w:val="005A3983"/>
    <w:rsid w:val="005A3E61"/>
    <w:rsid w:val="005A40A7"/>
    <w:rsid w:val="005A463C"/>
    <w:rsid w:val="005A474B"/>
    <w:rsid w:val="005A4836"/>
    <w:rsid w:val="005A4D49"/>
    <w:rsid w:val="005A4D51"/>
    <w:rsid w:val="005A4D9F"/>
    <w:rsid w:val="005A52BF"/>
    <w:rsid w:val="005A562F"/>
    <w:rsid w:val="005A570D"/>
    <w:rsid w:val="005A577A"/>
    <w:rsid w:val="005A585C"/>
    <w:rsid w:val="005A5AB8"/>
    <w:rsid w:val="005A60B6"/>
    <w:rsid w:val="005A6228"/>
    <w:rsid w:val="005A6394"/>
    <w:rsid w:val="005A6C77"/>
    <w:rsid w:val="005A6E21"/>
    <w:rsid w:val="005A6E4C"/>
    <w:rsid w:val="005A6EBF"/>
    <w:rsid w:val="005A6FA2"/>
    <w:rsid w:val="005A716C"/>
    <w:rsid w:val="005A7594"/>
    <w:rsid w:val="005A76A3"/>
    <w:rsid w:val="005A76D1"/>
    <w:rsid w:val="005A786E"/>
    <w:rsid w:val="005A79DA"/>
    <w:rsid w:val="005A7A78"/>
    <w:rsid w:val="005A7B32"/>
    <w:rsid w:val="005A7BAE"/>
    <w:rsid w:val="005B05BB"/>
    <w:rsid w:val="005B093C"/>
    <w:rsid w:val="005B0B52"/>
    <w:rsid w:val="005B0BB8"/>
    <w:rsid w:val="005B0EFD"/>
    <w:rsid w:val="005B0EFF"/>
    <w:rsid w:val="005B0F30"/>
    <w:rsid w:val="005B1069"/>
    <w:rsid w:val="005B1231"/>
    <w:rsid w:val="005B1EB6"/>
    <w:rsid w:val="005B21A7"/>
    <w:rsid w:val="005B22F8"/>
    <w:rsid w:val="005B2BB0"/>
    <w:rsid w:val="005B2E10"/>
    <w:rsid w:val="005B30D4"/>
    <w:rsid w:val="005B35A7"/>
    <w:rsid w:val="005B3AAB"/>
    <w:rsid w:val="005B3B6B"/>
    <w:rsid w:val="005B3BF5"/>
    <w:rsid w:val="005B3C04"/>
    <w:rsid w:val="005B3C6A"/>
    <w:rsid w:val="005B3DBF"/>
    <w:rsid w:val="005B3E03"/>
    <w:rsid w:val="005B4002"/>
    <w:rsid w:val="005B411C"/>
    <w:rsid w:val="005B435D"/>
    <w:rsid w:val="005B43CC"/>
    <w:rsid w:val="005B4474"/>
    <w:rsid w:val="005B4543"/>
    <w:rsid w:val="005B45D9"/>
    <w:rsid w:val="005B47DC"/>
    <w:rsid w:val="005B4F15"/>
    <w:rsid w:val="005B4FEF"/>
    <w:rsid w:val="005B5378"/>
    <w:rsid w:val="005B5387"/>
    <w:rsid w:val="005B53CB"/>
    <w:rsid w:val="005B54E7"/>
    <w:rsid w:val="005B5806"/>
    <w:rsid w:val="005B5996"/>
    <w:rsid w:val="005B5ABE"/>
    <w:rsid w:val="005B5BD4"/>
    <w:rsid w:val="005B5EC0"/>
    <w:rsid w:val="005B5FA1"/>
    <w:rsid w:val="005B6032"/>
    <w:rsid w:val="005B61CC"/>
    <w:rsid w:val="005B6358"/>
    <w:rsid w:val="005B646D"/>
    <w:rsid w:val="005B65C3"/>
    <w:rsid w:val="005B668F"/>
    <w:rsid w:val="005B6810"/>
    <w:rsid w:val="005B69D8"/>
    <w:rsid w:val="005B6A77"/>
    <w:rsid w:val="005B6BDC"/>
    <w:rsid w:val="005B6CF2"/>
    <w:rsid w:val="005B6EE4"/>
    <w:rsid w:val="005B71B7"/>
    <w:rsid w:val="005B754F"/>
    <w:rsid w:val="005B7734"/>
    <w:rsid w:val="005B7799"/>
    <w:rsid w:val="005B7951"/>
    <w:rsid w:val="005B79F7"/>
    <w:rsid w:val="005C0211"/>
    <w:rsid w:val="005C0220"/>
    <w:rsid w:val="005C04C5"/>
    <w:rsid w:val="005C0514"/>
    <w:rsid w:val="005C0632"/>
    <w:rsid w:val="005C0850"/>
    <w:rsid w:val="005C085B"/>
    <w:rsid w:val="005C0A48"/>
    <w:rsid w:val="005C0B69"/>
    <w:rsid w:val="005C0D25"/>
    <w:rsid w:val="005C0D9E"/>
    <w:rsid w:val="005C0DCA"/>
    <w:rsid w:val="005C0E73"/>
    <w:rsid w:val="005C108C"/>
    <w:rsid w:val="005C108F"/>
    <w:rsid w:val="005C14C6"/>
    <w:rsid w:val="005C1642"/>
    <w:rsid w:val="005C1CA1"/>
    <w:rsid w:val="005C1CD3"/>
    <w:rsid w:val="005C1FDD"/>
    <w:rsid w:val="005C2008"/>
    <w:rsid w:val="005C207E"/>
    <w:rsid w:val="005C2244"/>
    <w:rsid w:val="005C22FB"/>
    <w:rsid w:val="005C2404"/>
    <w:rsid w:val="005C2849"/>
    <w:rsid w:val="005C2B50"/>
    <w:rsid w:val="005C2BCB"/>
    <w:rsid w:val="005C2C24"/>
    <w:rsid w:val="005C2CFE"/>
    <w:rsid w:val="005C2E04"/>
    <w:rsid w:val="005C2EC4"/>
    <w:rsid w:val="005C2FE8"/>
    <w:rsid w:val="005C36E5"/>
    <w:rsid w:val="005C37D0"/>
    <w:rsid w:val="005C3815"/>
    <w:rsid w:val="005C383B"/>
    <w:rsid w:val="005C3A3A"/>
    <w:rsid w:val="005C3B90"/>
    <w:rsid w:val="005C3DB3"/>
    <w:rsid w:val="005C4058"/>
    <w:rsid w:val="005C4201"/>
    <w:rsid w:val="005C420A"/>
    <w:rsid w:val="005C4391"/>
    <w:rsid w:val="005C443E"/>
    <w:rsid w:val="005C4526"/>
    <w:rsid w:val="005C4878"/>
    <w:rsid w:val="005C4936"/>
    <w:rsid w:val="005C5211"/>
    <w:rsid w:val="005C52D0"/>
    <w:rsid w:val="005C5A3C"/>
    <w:rsid w:val="005C5C87"/>
    <w:rsid w:val="005C5CAC"/>
    <w:rsid w:val="005C5E98"/>
    <w:rsid w:val="005C5EA0"/>
    <w:rsid w:val="005C5F5D"/>
    <w:rsid w:val="005C6175"/>
    <w:rsid w:val="005C618F"/>
    <w:rsid w:val="005C6525"/>
    <w:rsid w:val="005C6566"/>
    <w:rsid w:val="005C67A5"/>
    <w:rsid w:val="005C6999"/>
    <w:rsid w:val="005C6A6B"/>
    <w:rsid w:val="005C6B97"/>
    <w:rsid w:val="005C6DE5"/>
    <w:rsid w:val="005C6F1E"/>
    <w:rsid w:val="005C7014"/>
    <w:rsid w:val="005C70D5"/>
    <w:rsid w:val="005C70D7"/>
    <w:rsid w:val="005C787E"/>
    <w:rsid w:val="005C7B15"/>
    <w:rsid w:val="005C7CC2"/>
    <w:rsid w:val="005C7D29"/>
    <w:rsid w:val="005C7FED"/>
    <w:rsid w:val="005D0597"/>
    <w:rsid w:val="005D0850"/>
    <w:rsid w:val="005D0B8D"/>
    <w:rsid w:val="005D0F78"/>
    <w:rsid w:val="005D1446"/>
    <w:rsid w:val="005D190E"/>
    <w:rsid w:val="005D1913"/>
    <w:rsid w:val="005D194B"/>
    <w:rsid w:val="005D1A12"/>
    <w:rsid w:val="005D1A82"/>
    <w:rsid w:val="005D1AF2"/>
    <w:rsid w:val="005D1C97"/>
    <w:rsid w:val="005D1F00"/>
    <w:rsid w:val="005D1F90"/>
    <w:rsid w:val="005D2180"/>
    <w:rsid w:val="005D2854"/>
    <w:rsid w:val="005D291F"/>
    <w:rsid w:val="005D2AA0"/>
    <w:rsid w:val="005D2C05"/>
    <w:rsid w:val="005D2D8A"/>
    <w:rsid w:val="005D2DFF"/>
    <w:rsid w:val="005D2F27"/>
    <w:rsid w:val="005D3350"/>
    <w:rsid w:val="005D33B7"/>
    <w:rsid w:val="005D3734"/>
    <w:rsid w:val="005D37D3"/>
    <w:rsid w:val="005D38A4"/>
    <w:rsid w:val="005D3974"/>
    <w:rsid w:val="005D3AC0"/>
    <w:rsid w:val="005D3B0D"/>
    <w:rsid w:val="005D3EEC"/>
    <w:rsid w:val="005D3FDC"/>
    <w:rsid w:val="005D4063"/>
    <w:rsid w:val="005D45AB"/>
    <w:rsid w:val="005D4723"/>
    <w:rsid w:val="005D48CF"/>
    <w:rsid w:val="005D494D"/>
    <w:rsid w:val="005D4D6C"/>
    <w:rsid w:val="005D51D2"/>
    <w:rsid w:val="005D52FC"/>
    <w:rsid w:val="005D535F"/>
    <w:rsid w:val="005D540B"/>
    <w:rsid w:val="005D540E"/>
    <w:rsid w:val="005D54DC"/>
    <w:rsid w:val="005D5539"/>
    <w:rsid w:val="005D5583"/>
    <w:rsid w:val="005D5924"/>
    <w:rsid w:val="005D599C"/>
    <w:rsid w:val="005D5D91"/>
    <w:rsid w:val="005D5DC7"/>
    <w:rsid w:val="005D5FC9"/>
    <w:rsid w:val="005D6310"/>
    <w:rsid w:val="005D65A0"/>
    <w:rsid w:val="005D673A"/>
    <w:rsid w:val="005D685F"/>
    <w:rsid w:val="005D68B4"/>
    <w:rsid w:val="005D6C9E"/>
    <w:rsid w:val="005D6E3F"/>
    <w:rsid w:val="005D6FCC"/>
    <w:rsid w:val="005D7223"/>
    <w:rsid w:val="005D738F"/>
    <w:rsid w:val="005D778C"/>
    <w:rsid w:val="005D782C"/>
    <w:rsid w:val="005D7A0A"/>
    <w:rsid w:val="005D7A41"/>
    <w:rsid w:val="005D7B08"/>
    <w:rsid w:val="005D7DFC"/>
    <w:rsid w:val="005D7F5A"/>
    <w:rsid w:val="005D7F61"/>
    <w:rsid w:val="005E0267"/>
    <w:rsid w:val="005E0280"/>
    <w:rsid w:val="005E035D"/>
    <w:rsid w:val="005E045C"/>
    <w:rsid w:val="005E06A8"/>
    <w:rsid w:val="005E06D3"/>
    <w:rsid w:val="005E0795"/>
    <w:rsid w:val="005E0982"/>
    <w:rsid w:val="005E0F3A"/>
    <w:rsid w:val="005E0F98"/>
    <w:rsid w:val="005E0FF0"/>
    <w:rsid w:val="005E1137"/>
    <w:rsid w:val="005E1206"/>
    <w:rsid w:val="005E145D"/>
    <w:rsid w:val="005E15E1"/>
    <w:rsid w:val="005E15E8"/>
    <w:rsid w:val="005E163B"/>
    <w:rsid w:val="005E16B8"/>
    <w:rsid w:val="005E174C"/>
    <w:rsid w:val="005E1864"/>
    <w:rsid w:val="005E18DD"/>
    <w:rsid w:val="005E1A39"/>
    <w:rsid w:val="005E1BAB"/>
    <w:rsid w:val="005E1D97"/>
    <w:rsid w:val="005E1F3C"/>
    <w:rsid w:val="005E2054"/>
    <w:rsid w:val="005E2286"/>
    <w:rsid w:val="005E230C"/>
    <w:rsid w:val="005E2350"/>
    <w:rsid w:val="005E2405"/>
    <w:rsid w:val="005E241C"/>
    <w:rsid w:val="005E2B39"/>
    <w:rsid w:val="005E2B93"/>
    <w:rsid w:val="005E2CE5"/>
    <w:rsid w:val="005E2D6E"/>
    <w:rsid w:val="005E2DEF"/>
    <w:rsid w:val="005E319F"/>
    <w:rsid w:val="005E323D"/>
    <w:rsid w:val="005E3400"/>
    <w:rsid w:val="005E35F6"/>
    <w:rsid w:val="005E36B3"/>
    <w:rsid w:val="005E381D"/>
    <w:rsid w:val="005E3B00"/>
    <w:rsid w:val="005E3D29"/>
    <w:rsid w:val="005E3DB3"/>
    <w:rsid w:val="005E3E4B"/>
    <w:rsid w:val="005E41E5"/>
    <w:rsid w:val="005E4296"/>
    <w:rsid w:val="005E4299"/>
    <w:rsid w:val="005E4328"/>
    <w:rsid w:val="005E449F"/>
    <w:rsid w:val="005E492C"/>
    <w:rsid w:val="005E4A4C"/>
    <w:rsid w:val="005E4AC9"/>
    <w:rsid w:val="005E4DDD"/>
    <w:rsid w:val="005E5163"/>
    <w:rsid w:val="005E5248"/>
    <w:rsid w:val="005E549F"/>
    <w:rsid w:val="005E550E"/>
    <w:rsid w:val="005E565B"/>
    <w:rsid w:val="005E5688"/>
    <w:rsid w:val="005E591A"/>
    <w:rsid w:val="005E5C5E"/>
    <w:rsid w:val="005E5CC7"/>
    <w:rsid w:val="005E5EC5"/>
    <w:rsid w:val="005E61BB"/>
    <w:rsid w:val="005E63A6"/>
    <w:rsid w:val="005E67FB"/>
    <w:rsid w:val="005E6945"/>
    <w:rsid w:val="005E6D52"/>
    <w:rsid w:val="005E6DA8"/>
    <w:rsid w:val="005E6E12"/>
    <w:rsid w:val="005E71BD"/>
    <w:rsid w:val="005E72AA"/>
    <w:rsid w:val="005E74DA"/>
    <w:rsid w:val="005E752F"/>
    <w:rsid w:val="005E76DA"/>
    <w:rsid w:val="005E7C69"/>
    <w:rsid w:val="005E7D8D"/>
    <w:rsid w:val="005E7EF6"/>
    <w:rsid w:val="005F015E"/>
    <w:rsid w:val="005F0220"/>
    <w:rsid w:val="005F05A3"/>
    <w:rsid w:val="005F0700"/>
    <w:rsid w:val="005F0C3C"/>
    <w:rsid w:val="005F111D"/>
    <w:rsid w:val="005F1404"/>
    <w:rsid w:val="005F17CF"/>
    <w:rsid w:val="005F17EC"/>
    <w:rsid w:val="005F1BE1"/>
    <w:rsid w:val="005F1C2F"/>
    <w:rsid w:val="005F1C4F"/>
    <w:rsid w:val="005F1D9E"/>
    <w:rsid w:val="005F1DD3"/>
    <w:rsid w:val="005F1F0A"/>
    <w:rsid w:val="005F1F0F"/>
    <w:rsid w:val="005F2080"/>
    <w:rsid w:val="005F2402"/>
    <w:rsid w:val="005F241D"/>
    <w:rsid w:val="005F2449"/>
    <w:rsid w:val="005F25AC"/>
    <w:rsid w:val="005F25F8"/>
    <w:rsid w:val="005F276A"/>
    <w:rsid w:val="005F2C27"/>
    <w:rsid w:val="005F2C39"/>
    <w:rsid w:val="005F2C9C"/>
    <w:rsid w:val="005F3175"/>
    <w:rsid w:val="005F3267"/>
    <w:rsid w:val="005F3415"/>
    <w:rsid w:val="005F349F"/>
    <w:rsid w:val="005F34BC"/>
    <w:rsid w:val="005F36FC"/>
    <w:rsid w:val="005F3A24"/>
    <w:rsid w:val="005F3B08"/>
    <w:rsid w:val="005F3B29"/>
    <w:rsid w:val="005F3E88"/>
    <w:rsid w:val="005F3FCB"/>
    <w:rsid w:val="005F4234"/>
    <w:rsid w:val="005F425F"/>
    <w:rsid w:val="005F4638"/>
    <w:rsid w:val="005F4677"/>
    <w:rsid w:val="005F486A"/>
    <w:rsid w:val="005F4A72"/>
    <w:rsid w:val="005F4C59"/>
    <w:rsid w:val="005F4C72"/>
    <w:rsid w:val="005F4CDE"/>
    <w:rsid w:val="005F4DBC"/>
    <w:rsid w:val="005F5059"/>
    <w:rsid w:val="005F505C"/>
    <w:rsid w:val="005F5345"/>
    <w:rsid w:val="005F551F"/>
    <w:rsid w:val="005F5522"/>
    <w:rsid w:val="005F56D6"/>
    <w:rsid w:val="005F57FC"/>
    <w:rsid w:val="005F59BF"/>
    <w:rsid w:val="005F5CBA"/>
    <w:rsid w:val="005F5DDD"/>
    <w:rsid w:val="005F606C"/>
    <w:rsid w:val="005F626E"/>
    <w:rsid w:val="005F6560"/>
    <w:rsid w:val="005F673D"/>
    <w:rsid w:val="005F68E3"/>
    <w:rsid w:val="005F68FD"/>
    <w:rsid w:val="005F69B6"/>
    <w:rsid w:val="005F6A0D"/>
    <w:rsid w:val="005F6B6F"/>
    <w:rsid w:val="005F6FF2"/>
    <w:rsid w:val="005F71A3"/>
    <w:rsid w:val="005F71B3"/>
    <w:rsid w:val="005F72A5"/>
    <w:rsid w:val="005F782E"/>
    <w:rsid w:val="005F79F7"/>
    <w:rsid w:val="005F7D10"/>
    <w:rsid w:val="006004F3"/>
    <w:rsid w:val="006006DC"/>
    <w:rsid w:val="0060072A"/>
    <w:rsid w:val="00600A82"/>
    <w:rsid w:val="00600AD2"/>
    <w:rsid w:val="00600ED6"/>
    <w:rsid w:val="00600F3F"/>
    <w:rsid w:val="00601253"/>
    <w:rsid w:val="00601381"/>
    <w:rsid w:val="0060152E"/>
    <w:rsid w:val="006016A4"/>
    <w:rsid w:val="006018BC"/>
    <w:rsid w:val="006019FD"/>
    <w:rsid w:val="00601F7A"/>
    <w:rsid w:val="006020DA"/>
    <w:rsid w:val="0060250B"/>
    <w:rsid w:val="00602A59"/>
    <w:rsid w:val="00602C81"/>
    <w:rsid w:val="00602F0C"/>
    <w:rsid w:val="00602F83"/>
    <w:rsid w:val="00602FE0"/>
    <w:rsid w:val="00603158"/>
    <w:rsid w:val="00603371"/>
    <w:rsid w:val="0060369D"/>
    <w:rsid w:val="006037C2"/>
    <w:rsid w:val="006038A1"/>
    <w:rsid w:val="00603AC5"/>
    <w:rsid w:val="00603EF0"/>
    <w:rsid w:val="006040A8"/>
    <w:rsid w:val="0060417E"/>
    <w:rsid w:val="006041E5"/>
    <w:rsid w:val="00604274"/>
    <w:rsid w:val="006043EE"/>
    <w:rsid w:val="0060463B"/>
    <w:rsid w:val="00604687"/>
    <w:rsid w:val="0060476D"/>
    <w:rsid w:val="006049C8"/>
    <w:rsid w:val="00604BE2"/>
    <w:rsid w:val="00604D02"/>
    <w:rsid w:val="00604FA5"/>
    <w:rsid w:val="006050AC"/>
    <w:rsid w:val="00605200"/>
    <w:rsid w:val="00605499"/>
    <w:rsid w:val="006056E3"/>
    <w:rsid w:val="00605A7F"/>
    <w:rsid w:val="00605C34"/>
    <w:rsid w:val="0060601B"/>
    <w:rsid w:val="006062E5"/>
    <w:rsid w:val="00606599"/>
    <w:rsid w:val="00606DD7"/>
    <w:rsid w:val="00607423"/>
    <w:rsid w:val="00607716"/>
    <w:rsid w:val="00607857"/>
    <w:rsid w:val="00607880"/>
    <w:rsid w:val="006078F2"/>
    <w:rsid w:val="006078FB"/>
    <w:rsid w:val="00607BEF"/>
    <w:rsid w:val="00607D7D"/>
    <w:rsid w:val="00607D9F"/>
    <w:rsid w:val="00610185"/>
    <w:rsid w:val="006107DB"/>
    <w:rsid w:val="006108B4"/>
    <w:rsid w:val="00611019"/>
    <w:rsid w:val="0061144B"/>
    <w:rsid w:val="006116F2"/>
    <w:rsid w:val="006116FA"/>
    <w:rsid w:val="00611BEC"/>
    <w:rsid w:val="00612431"/>
    <w:rsid w:val="006128E5"/>
    <w:rsid w:val="0061293D"/>
    <w:rsid w:val="00612AE1"/>
    <w:rsid w:val="00612B57"/>
    <w:rsid w:val="00612C4E"/>
    <w:rsid w:val="00612E84"/>
    <w:rsid w:val="006130B9"/>
    <w:rsid w:val="0061329C"/>
    <w:rsid w:val="006132FD"/>
    <w:rsid w:val="00613666"/>
    <w:rsid w:val="006138D8"/>
    <w:rsid w:val="00613AD6"/>
    <w:rsid w:val="00613E99"/>
    <w:rsid w:val="006146C8"/>
    <w:rsid w:val="006149D2"/>
    <w:rsid w:val="00614C3B"/>
    <w:rsid w:val="00614C4D"/>
    <w:rsid w:val="00614C96"/>
    <w:rsid w:val="00614ECB"/>
    <w:rsid w:val="00615161"/>
    <w:rsid w:val="00615752"/>
    <w:rsid w:val="00615FC0"/>
    <w:rsid w:val="0061613C"/>
    <w:rsid w:val="00616368"/>
    <w:rsid w:val="0061636B"/>
    <w:rsid w:val="0061653B"/>
    <w:rsid w:val="00616671"/>
    <w:rsid w:val="00616AE0"/>
    <w:rsid w:val="00616D26"/>
    <w:rsid w:val="00616DA6"/>
    <w:rsid w:val="00616DCF"/>
    <w:rsid w:val="00616F21"/>
    <w:rsid w:val="00616F6C"/>
    <w:rsid w:val="00616F97"/>
    <w:rsid w:val="00617182"/>
    <w:rsid w:val="00617332"/>
    <w:rsid w:val="00617351"/>
    <w:rsid w:val="0061744A"/>
    <w:rsid w:val="00617840"/>
    <w:rsid w:val="0061784C"/>
    <w:rsid w:val="00617C7A"/>
    <w:rsid w:val="00617E7F"/>
    <w:rsid w:val="00617FBD"/>
    <w:rsid w:val="0062003B"/>
    <w:rsid w:val="0062033A"/>
    <w:rsid w:val="006203B9"/>
    <w:rsid w:val="00620468"/>
    <w:rsid w:val="0062066C"/>
    <w:rsid w:val="006206E2"/>
    <w:rsid w:val="00620702"/>
    <w:rsid w:val="006207C9"/>
    <w:rsid w:val="00620901"/>
    <w:rsid w:val="00620984"/>
    <w:rsid w:val="0062099D"/>
    <w:rsid w:val="00620B0C"/>
    <w:rsid w:val="00620BCD"/>
    <w:rsid w:val="00620CDE"/>
    <w:rsid w:val="00620D6A"/>
    <w:rsid w:val="00620ECB"/>
    <w:rsid w:val="00620ED0"/>
    <w:rsid w:val="00621218"/>
    <w:rsid w:val="00621301"/>
    <w:rsid w:val="00621521"/>
    <w:rsid w:val="00621776"/>
    <w:rsid w:val="00621F62"/>
    <w:rsid w:val="00622316"/>
    <w:rsid w:val="00622358"/>
    <w:rsid w:val="0062259C"/>
    <w:rsid w:val="00622808"/>
    <w:rsid w:val="0062284B"/>
    <w:rsid w:val="00622912"/>
    <w:rsid w:val="00622C36"/>
    <w:rsid w:val="00622CE6"/>
    <w:rsid w:val="00622D62"/>
    <w:rsid w:val="00622F78"/>
    <w:rsid w:val="006236A8"/>
    <w:rsid w:val="00623796"/>
    <w:rsid w:val="00623B61"/>
    <w:rsid w:val="00623BF9"/>
    <w:rsid w:val="00623DF4"/>
    <w:rsid w:val="00623EDA"/>
    <w:rsid w:val="00623F42"/>
    <w:rsid w:val="00623FC2"/>
    <w:rsid w:val="00624124"/>
    <w:rsid w:val="00624271"/>
    <w:rsid w:val="00624458"/>
    <w:rsid w:val="00624A61"/>
    <w:rsid w:val="00624AD8"/>
    <w:rsid w:val="00624B25"/>
    <w:rsid w:val="0062519F"/>
    <w:rsid w:val="00625D38"/>
    <w:rsid w:val="00625ECB"/>
    <w:rsid w:val="006260A5"/>
    <w:rsid w:val="006261AC"/>
    <w:rsid w:val="006262B1"/>
    <w:rsid w:val="00626369"/>
    <w:rsid w:val="006266BB"/>
    <w:rsid w:val="0062691F"/>
    <w:rsid w:val="00626AEE"/>
    <w:rsid w:val="00626CE5"/>
    <w:rsid w:val="00626D1A"/>
    <w:rsid w:val="00626D29"/>
    <w:rsid w:val="00626E72"/>
    <w:rsid w:val="00626E7B"/>
    <w:rsid w:val="00626FD7"/>
    <w:rsid w:val="00626FEF"/>
    <w:rsid w:val="006270C0"/>
    <w:rsid w:val="0062728A"/>
    <w:rsid w:val="006274AD"/>
    <w:rsid w:val="0062759B"/>
    <w:rsid w:val="00627657"/>
    <w:rsid w:val="0062772B"/>
    <w:rsid w:val="00627989"/>
    <w:rsid w:val="00627A21"/>
    <w:rsid w:val="00627ED4"/>
    <w:rsid w:val="00627FB8"/>
    <w:rsid w:val="00630214"/>
    <w:rsid w:val="006302B6"/>
    <w:rsid w:val="00630368"/>
    <w:rsid w:val="0063037A"/>
    <w:rsid w:val="00630661"/>
    <w:rsid w:val="006307EA"/>
    <w:rsid w:val="00630C1F"/>
    <w:rsid w:val="00630D5B"/>
    <w:rsid w:val="0063110C"/>
    <w:rsid w:val="0063121F"/>
    <w:rsid w:val="00631AF8"/>
    <w:rsid w:val="00631D8B"/>
    <w:rsid w:val="006321EC"/>
    <w:rsid w:val="00632308"/>
    <w:rsid w:val="00632856"/>
    <w:rsid w:val="00632873"/>
    <w:rsid w:val="00632944"/>
    <w:rsid w:val="0063295D"/>
    <w:rsid w:val="00632BAB"/>
    <w:rsid w:val="00632CF3"/>
    <w:rsid w:val="00632D05"/>
    <w:rsid w:val="00632F4E"/>
    <w:rsid w:val="00632F6F"/>
    <w:rsid w:val="0063303C"/>
    <w:rsid w:val="0063348A"/>
    <w:rsid w:val="006334F9"/>
    <w:rsid w:val="00633715"/>
    <w:rsid w:val="006339C1"/>
    <w:rsid w:val="00633B6D"/>
    <w:rsid w:val="00633C8F"/>
    <w:rsid w:val="00633D93"/>
    <w:rsid w:val="00633F1A"/>
    <w:rsid w:val="0063411F"/>
    <w:rsid w:val="00634224"/>
    <w:rsid w:val="00634360"/>
    <w:rsid w:val="00634619"/>
    <w:rsid w:val="00634CCF"/>
    <w:rsid w:val="00634CFF"/>
    <w:rsid w:val="00635036"/>
    <w:rsid w:val="00635439"/>
    <w:rsid w:val="0063557B"/>
    <w:rsid w:val="0063561B"/>
    <w:rsid w:val="00635723"/>
    <w:rsid w:val="00635762"/>
    <w:rsid w:val="006359C9"/>
    <w:rsid w:val="00635CAE"/>
    <w:rsid w:val="00635DD5"/>
    <w:rsid w:val="0063641E"/>
    <w:rsid w:val="006364B3"/>
    <w:rsid w:val="00636CBF"/>
    <w:rsid w:val="00636D08"/>
    <w:rsid w:val="00636D41"/>
    <w:rsid w:val="00636F68"/>
    <w:rsid w:val="006371CB"/>
    <w:rsid w:val="006374C2"/>
    <w:rsid w:val="006379D7"/>
    <w:rsid w:val="00637A9C"/>
    <w:rsid w:val="00637AA3"/>
    <w:rsid w:val="00637B06"/>
    <w:rsid w:val="00637B7F"/>
    <w:rsid w:val="00637C07"/>
    <w:rsid w:val="00637E72"/>
    <w:rsid w:val="00637FC6"/>
    <w:rsid w:val="00637FE4"/>
    <w:rsid w:val="00640160"/>
    <w:rsid w:val="0064040B"/>
    <w:rsid w:val="0064045B"/>
    <w:rsid w:val="0064069F"/>
    <w:rsid w:val="00640732"/>
    <w:rsid w:val="00640773"/>
    <w:rsid w:val="0064094D"/>
    <w:rsid w:val="0064099D"/>
    <w:rsid w:val="006409A0"/>
    <w:rsid w:val="00640A88"/>
    <w:rsid w:val="00640C7C"/>
    <w:rsid w:val="00641026"/>
    <w:rsid w:val="006411E1"/>
    <w:rsid w:val="00641A61"/>
    <w:rsid w:val="00641A93"/>
    <w:rsid w:val="00641AF0"/>
    <w:rsid w:val="00641E2C"/>
    <w:rsid w:val="00641FAE"/>
    <w:rsid w:val="006420AA"/>
    <w:rsid w:val="00642269"/>
    <w:rsid w:val="0064229A"/>
    <w:rsid w:val="0064249D"/>
    <w:rsid w:val="00642626"/>
    <w:rsid w:val="00642753"/>
    <w:rsid w:val="0064284A"/>
    <w:rsid w:val="006429A9"/>
    <w:rsid w:val="00642A30"/>
    <w:rsid w:val="00642B5C"/>
    <w:rsid w:val="00642C4E"/>
    <w:rsid w:val="00642D07"/>
    <w:rsid w:val="00642D0F"/>
    <w:rsid w:val="00642D3D"/>
    <w:rsid w:val="0064306A"/>
    <w:rsid w:val="0064312B"/>
    <w:rsid w:val="00643342"/>
    <w:rsid w:val="006434E7"/>
    <w:rsid w:val="00643687"/>
    <w:rsid w:val="006438A7"/>
    <w:rsid w:val="0064397B"/>
    <w:rsid w:val="00643AAB"/>
    <w:rsid w:val="00643B63"/>
    <w:rsid w:val="00643BCD"/>
    <w:rsid w:val="00643CFB"/>
    <w:rsid w:val="00643DF3"/>
    <w:rsid w:val="00644281"/>
    <w:rsid w:val="0064465D"/>
    <w:rsid w:val="00644BF5"/>
    <w:rsid w:val="00644C9F"/>
    <w:rsid w:val="006450CB"/>
    <w:rsid w:val="006452D7"/>
    <w:rsid w:val="00645428"/>
    <w:rsid w:val="006454C5"/>
    <w:rsid w:val="0064573B"/>
    <w:rsid w:val="00645763"/>
    <w:rsid w:val="006458EF"/>
    <w:rsid w:val="00645BA9"/>
    <w:rsid w:val="00645DC6"/>
    <w:rsid w:val="00646193"/>
    <w:rsid w:val="006461B5"/>
    <w:rsid w:val="00646704"/>
    <w:rsid w:val="006467D1"/>
    <w:rsid w:val="00646952"/>
    <w:rsid w:val="00646AE8"/>
    <w:rsid w:val="00646CD6"/>
    <w:rsid w:val="006473F2"/>
    <w:rsid w:val="0064747D"/>
    <w:rsid w:val="0064752F"/>
    <w:rsid w:val="0064758A"/>
    <w:rsid w:val="00647606"/>
    <w:rsid w:val="0064779E"/>
    <w:rsid w:val="0064790A"/>
    <w:rsid w:val="00647B7A"/>
    <w:rsid w:val="00647C14"/>
    <w:rsid w:val="006502AB"/>
    <w:rsid w:val="0065033A"/>
    <w:rsid w:val="006503B7"/>
    <w:rsid w:val="006504B6"/>
    <w:rsid w:val="0065056F"/>
    <w:rsid w:val="006506DD"/>
    <w:rsid w:val="0065075D"/>
    <w:rsid w:val="00650822"/>
    <w:rsid w:val="006509C5"/>
    <w:rsid w:val="00650AD7"/>
    <w:rsid w:val="00650B97"/>
    <w:rsid w:val="00650D4C"/>
    <w:rsid w:val="00650D7B"/>
    <w:rsid w:val="00650DEA"/>
    <w:rsid w:val="006511D3"/>
    <w:rsid w:val="0065125B"/>
    <w:rsid w:val="00651387"/>
    <w:rsid w:val="006514AE"/>
    <w:rsid w:val="00651662"/>
    <w:rsid w:val="006518E8"/>
    <w:rsid w:val="00651C84"/>
    <w:rsid w:val="00651DE7"/>
    <w:rsid w:val="00651FDB"/>
    <w:rsid w:val="00651FFA"/>
    <w:rsid w:val="00652012"/>
    <w:rsid w:val="0065204B"/>
    <w:rsid w:val="0065205E"/>
    <w:rsid w:val="006521E5"/>
    <w:rsid w:val="006521F5"/>
    <w:rsid w:val="006523E8"/>
    <w:rsid w:val="0065285F"/>
    <w:rsid w:val="00652CD4"/>
    <w:rsid w:val="00652D0D"/>
    <w:rsid w:val="00652D60"/>
    <w:rsid w:val="00652D6D"/>
    <w:rsid w:val="00652DD8"/>
    <w:rsid w:val="00652EFB"/>
    <w:rsid w:val="00652F61"/>
    <w:rsid w:val="00653009"/>
    <w:rsid w:val="00653046"/>
    <w:rsid w:val="00653245"/>
    <w:rsid w:val="00653279"/>
    <w:rsid w:val="0065335D"/>
    <w:rsid w:val="006534BB"/>
    <w:rsid w:val="006538D8"/>
    <w:rsid w:val="00653CCA"/>
    <w:rsid w:val="00653D7B"/>
    <w:rsid w:val="00653F33"/>
    <w:rsid w:val="00654020"/>
    <w:rsid w:val="00654158"/>
    <w:rsid w:val="006541FC"/>
    <w:rsid w:val="00654259"/>
    <w:rsid w:val="00654696"/>
    <w:rsid w:val="0065499E"/>
    <w:rsid w:val="00654ACA"/>
    <w:rsid w:val="00654E02"/>
    <w:rsid w:val="006554B9"/>
    <w:rsid w:val="006556B2"/>
    <w:rsid w:val="006559C0"/>
    <w:rsid w:val="00655AF6"/>
    <w:rsid w:val="00655D9E"/>
    <w:rsid w:val="00655EB6"/>
    <w:rsid w:val="006561EC"/>
    <w:rsid w:val="006566F6"/>
    <w:rsid w:val="00656929"/>
    <w:rsid w:val="00656967"/>
    <w:rsid w:val="00656D26"/>
    <w:rsid w:val="00656DB5"/>
    <w:rsid w:val="00656DD5"/>
    <w:rsid w:val="00657199"/>
    <w:rsid w:val="006571EC"/>
    <w:rsid w:val="0065741C"/>
    <w:rsid w:val="00657534"/>
    <w:rsid w:val="006576C3"/>
    <w:rsid w:val="00657715"/>
    <w:rsid w:val="006578AF"/>
    <w:rsid w:val="006579A4"/>
    <w:rsid w:val="00657B66"/>
    <w:rsid w:val="00657B9C"/>
    <w:rsid w:val="00657C19"/>
    <w:rsid w:val="00657CE0"/>
    <w:rsid w:val="0066005E"/>
    <w:rsid w:val="006600F4"/>
    <w:rsid w:val="00660223"/>
    <w:rsid w:val="00660343"/>
    <w:rsid w:val="00660345"/>
    <w:rsid w:val="00660374"/>
    <w:rsid w:val="006603BE"/>
    <w:rsid w:val="0066041A"/>
    <w:rsid w:val="00660635"/>
    <w:rsid w:val="006606D0"/>
    <w:rsid w:val="00660938"/>
    <w:rsid w:val="00660D7B"/>
    <w:rsid w:val="00660E2F"/>
    <w:rsid w:val="0066138C"/>
    <w:rsid w:val="00661576"/>
    <w:rsid w:val="006617E5"/>
    <w:rsid w:val="0066182F"/>
    <w:rsid w:val="00661A21"/>
    <w:rsid w:val="00661A32"/>
    <w:rsid w:val="00661F7D"/>
    <w:rsid w:val="006622FA"/>
    <w:rsid w:val="0066276A"/>
    <w:rsid w:val="00662B55"/>
    <w:rsid w:val="00662CCF"/>
    <w:rsid w:val="00662CD5"/>
    <w:rsid w:val="00662E25"/>
    <w:rsid w:val="00662E4D"/>
    <w:rsid w:val="006634C8"/>
    <w:rsid w:val="006636BA"/>
    <w:rsid w:val="006637A6"/>
    <w:rsid w:val="006638A7"/>
    <w:rsid w:val="00663E50"/>
    <w:rsid w:val="00663F35"/>
    <w:rsid w:val="00663F73"/>
    <w:rsid w:val="00663F94"/>
    <w:rsid w:val="00664442"/>
    <w:rsid w:val="0066448F"/>
    <w:rsid w:val="006644E3"/>
    <w:rsid w:val="0066451C"/>
    <w:rsid w:val="00664683"/>
    <w:rsid w:val="0066496B"/>
    <w:rsid w:val="00664BA9"/>
    <w:rsid w:val="00664CB0"/>
    <w:rsid w:val="00664EB4"/>
    <w:rsid w:val="00664EEE"/>
    <w:rsid w:val="0066520C"/>
    <w:rsid w:val="00665569"/>
    <w:rsid w:val="006658D4"/>
    <w:rsid w:val="00665C12"/>
    <w:rsid w:val="00665C84"/>
    <w:rsid w:val="00665CDF"/>
    <w:rsid w:val="00665F64"/>
    <w:rsid w:val="006660CF"/>
    <w:rsid w:val="006660DF"/>
    <w:rsid w:val="0066638F"/>
    <w:rsid w:val="00666782"/>
    <w:rsid w:val="00666804"/>
    <w:rsid w:val="00666863"/>
    <w:rsid w:val="00666C6E"/>
    <w:rsid w:val="00666E19"/>
    <w:rsid w:val="00666F1F"/>
    <w:rsid w:val="00667092"/>
    <w:rsid w:val="006677B2"/>
    <w:rsid w:val="00667B5A"/>
    <w:rsid w:val="00667C05"/>
    <w:rsid w:val="00667D51"/>
    <w:rsid w:val="00667DDC"/>
    <w:rsid w:val="00667DF4"/>
    <w:rsid w:val="00667E3A"/>
    <w:rsid w:val="00667F7C"/>
    <w:rsid w:val="00667F87"/>
    <w:rsid w:val="0067020D"/>
    <w:rsid w:val="0067035E"/>
    <w:rsid w:val="0067079C"/>
    <w:rsid w:val="0067081B"/>
    <w:rsid w:val="00670B16"/>
    <w:rsid w:val="00670D1C"/>
    <w:rsid w:val="00670D33"/>
    <w:rsid w:val="00670DF2"/>
    <w:rsid w:val="00670F3D"/>
    <w:rsid w:val="00671064"/>
    <w:rsid w:val="006710F5"/>
    <w:rsid w:val="006712F5"/>
    <w:rsid w:val="00671380"/>
    <w:rsid w:val="006715E2"/>
    <w:rsid w:val="006718D4"/>
    <w:rsid w:val="00671955"/>
    <w:rsid w:val="00671A08"/>
    <w:rsid w:val="00671BAC"/>
    <w:rsid w:val="00671D7B"/>
    <w:rsid w:val="0067225E"/>
    <w:rsid w:val="0067226F"/>
    <w:rsid w:val="00672521"/>
    <w:rsid w:val="006725F2"/>
    <w:rsid w:val="0067274B"/>
    <w:rsid w:val="00672869"/>
    <w:rsid w:val="00672A6D"/>
    <w:rsid w:val="00672AA8"/>
    <w:rsid w:val="00672EAB"/>
    <w:rsid w:val="00672F6B"/>
    <w:rsid w:val="00672FC5"/>
    <w:rsid w:val="0067313A"/>
    <w:rsid w:val="00673163"/>
    <w:rsid w:val="00673229"/>
    <w:rsid w:val="0067327F"/>
    <w:rsid w:val="006736A5"/>
    <w:rsid w:val="00673A5A"/>
    <w:rsid w:val="00673AD8"/>
    <w:rsid w:val="00673D70"/>
    <w:rsid w:val="00673EAE"/>
    <w:rsid w:val="0067416F"/>
    <w:rsid w:val="006747BD"/>
    <w:rsid w:val="006748A0"/>
    <w:rsid w:val="006748A7"/>
    <w:rsid w:val="00674AA4"/>
    <w:rsid w:val="00674D6A"/>
    <w:rsid w:val="0067511D"/>
    <w:rsid w:val="006751BA"/>
    <w:rsid w:val="006752A2"/>
    <w:rsid w:val="0067563F"/>
    <w:rsid w:val="006756B0"/>
    <w:rsid w:val="006756C7"/>
    <w:rsid w:val="006758BC"/>
    <w:rsid w:val="0067594D"/>
    <w:rsid w:val="006759DD"/>
    <w:rsid w:val="00675C2F"/>
    <w:rsid w:val="00675C70"/>
    <w:rsid w:val="00675EA2"/>
    <w:rsid w:val="00676105"/>
    <w:rsid w:val="00676114"/>
    <w:rsid w:val="006763BB"/>
    <w:rsid w:val="006764C6"/>
    <w:rsid w:val="006766E7"/>
    <w:rsid w:val="00676A34"/>
    <w:rsid w:val="00676A70"/>
    <w:rsid w:val="00676D9F"/>
    <w:rsid w:val="00676FA6"/>
    <w:rsid w:val="0067708D"/>
    <w:rsid w:val="00677838"/>
    <w:rsid w:val="00677ABD"/>
    <w:rsid w:val="00677BD0"/>
    <w:rsid w:val="00677EC5"/>
    <w:rsid w:val="00677EC7"/>
    <w:rsid w:val="00677F0B"/>
    <w:rsid w:val="0068002A"/>
    <w:rsid w:val="00680323"/>
    <w:rsid w:val="0068047B"/>
    <w:rsid w:val="006807E1"/>
    <w:rsid w:val="00680BD7"/>
    <w:rsid w:val="00681209"/>
    <w:rsid w:val="006812CF"/>
    <w:rsid w:val="006812FC"/>
    <w:rsid w:val="006815A9"/>
    <w:rsid w:val="00681791"/>
    <w:rsid w:val="00681869"/>
    <w:rsid w:val="00681B19"/>
    <w:rsid w:val="00681B80"/>
    <w:rsid w:val="00681C9D"/>
    <w:rsid w:val="00681D65"/>
    <w:rsid w:val="00682433"/>
    <w:rsid w:val="00682644"/>
    <w:rsid w:val="0068278D"/>
    <w:rsid w:val="00682823"/>
    <w:rsid w:val="00682995"/>
    <w:rsid w:val="006829E3"/>
    <w:rsid w:val="00682ADD"/>
    <w:rsid w:val="00682B54"/>
    <w:rsid w:val="00682E58"/>
    <w:rsid w:val="00683030"/>
    <w:rsid w:val="0068308F"/>
    <w:rsid w:val="00683127"/>
    <w:rsid w:val="0068314F"/>
    <w:rsid w:val="006831AB"/>
    <w:rsid w:val="006831B1"/>
    <w:rsid w:val="006831FA"/>
    <w:rsid w:val="0068321F"/>
    <w:rsid w:val="0068339B"/>
    <w:rsid w:val="006834D6"/>
    <w:rsid w:val="0068388F"/>
    <w:rsid w:val="00683AAF"/>
    <w:rsid w:val="00683B2A"/>
    <w:rsid w:val="00683D0E"/>
    <w:rsid w:val="00683F02"/>
    <w:rsid w:val="00683F6D"/>
    <w:rsid w:val="00684918"/>
    <w:rsid w:val="00684B38"/>
    <w:rsid w:val="00684C86"/>
    <w:rsid w:val="00684E34"/>
    <w:rsid w:val="00684E87"/>
    <w:rsid w:val="00684ECE"/>
    <w:rsid w:val="00684FEA"/>
    <w:rsid w:val="0068504C"/>
    <w:rsid w:val="0068515D"/>
    <w:rsid w:val="006851B6"/>
    <w:rsid w:val="006851F2"/>
    <w:rsid w:val="006857E7"/>
    <w:rsid w:val="00685899"/>
    <w:rsid w:val="00685B33"/>
    <w:rsid w:val="00685C64"/>
    <w:rsid w:val="00685D4A"/>
    <w:rsid w:val="00685E55"/>
    <w:rsid w:val="00686693"/>
    <w:rsid w:val="00686867"/>
    <w:rsid w:val="00686B67"/>
    <w:rsid w:val="00686C4F"/>
    <w:rsid w:val="00686CB0"/>
    <w:rsid w:val="00687492"/>
    <w:rsid w:val="00687AF5"/>
    <w:rsid w:val="00687CE1"/>
    <w:rsid w:val="00687E73"/>
    <w:rsid w:val="0069006A"/>
    <w:rsid w:val="006901C0"/>
    <w:rsid w:val="006901C5"/>
    <w:rsid w:val="00690359"/>
    <w:rsid w:val="00690437"/>
    <w:rsid w:val="0069043B"/>
    <w:rsid w:val="006904AC"/>
    <w:rsid w:val="00690A0C"/>
    <w:rsid w:val="00690B91"/>
    <w:rsid w:val="00690C78"/>
    <w:rsid w:val="00690E06"/>
    <w:rsid w:val="00690F22"/>
    <w:rsid w:val="00690F7D"/>
    <w:rsid w:val="006913D8"/>
    <w:rsid w:val="00691432"/>
    <w:rsid w:val="006919D4"/>
    <w:rsid w:val="00691D3E"/>
    <w:rsid w:val="00691DB4"/>
    <w:rsid w:val="00691DE9"/>
    <w:rsid w:val="00692194"/>
    <w:rsid w:val="00692390"/>
    <w:rsid w:val="00692443"/>
    <w:rsid w:val="0069253A"/>
    <w:rsid w:val="006928EF"/>
    <w:rsid w:val="006929C3"/>
    <w:rsid w:val="00692B1A"/>
    <w:rsid w:val="00692CC1"/>
    <w:rsid w:val="00692CC7"/>
    <w:rsid w:val="00692E3F"/>
    <w:rsid w:val="00693223"/>
    <w:rsid w:val="00693879"/>
    <w:rsid w:val="00693E29"/>
    <w:rsid w:val="00693E98"/>
    <w:rsid w:val="00693F8A"/>
    <w:rsid w:val="00693FB8"/>
    <w:rsid w:val="0069415E"/>
    <w:rsid w:val="006942FC"/>
    <w:rsid w:val="0069456B"/>
    <w:rsid w:val="0069469A"/>
    <w:rsid w:val="0069474B"/>
    <w:rsid w:val="0069485E"/>
    <w:rsid w:val="006948A1"/>
    <w:rsid w:val="006949C5"/>
    <w:rsid w:val="00694ADF"/>
    <w:rsid w:val="00694B7D"/>
    <w:rsid w:val="00694BE2"/>
    <w:rsid w:val="00694D99"/>
    <w:rsid w:val="006952E6"/>
    <w:rsid w:val="006955DA"/>
    <w:rsid w:val="00695689"/>
    <w:rsid w:val="0069571B"/>
    <w:rsid w:val="00695AE3"/>
    <w:rsid w:val="00695DFD"/>
    <w:rsid w:val="00695E45"/>
    <w:rsid w:val="006960B0"/>
    <w:rsid w:val="006960C4"/>
    <w:rsid w:val="006967BE"/>
    <w:rsid w:val="00696C9E"/>
    <w:rsid w:val="00696F9B"/>
    <w:rsid w:val="00697164"/>
    <w:rsid w:val="00697184"/>
    <w:rsid w:val="00697865"/>
    <w:rsid w:val="00697ABE"/>
    <w:rsid w:val="00697C57"/>
    <w:rsid w:val="00697C8A"/>
    <w:rsid w:val="00697D65"/>
    <w:rsid w:val="00697F0B"/>
    <w:rsid w:val="006A001E"/>
    <w:rsid w:val="006A0320"/>
    <w:rsid w:val="006A036A"/>
    <w:rsid w:val="006A038C"/>
    <w:rsid w:val="006A0895"/>
    <w:rsid w:val="006A0BB0"/>
    <w:rsid w:val="006A0DE6"/>
    <w:rsid w:val="006A1016"/>
    <w:rsid w:val="006A1235"/>
    <w:rsid w:val="006A128F"/>
    <w:rsid w:val="006A1563"/>
    <w:rsid w:val="006A1812"/>
    <w:rsid w:val="006A18D2"/>
    <w:rsid w:val="006A1937"/>
    <w:rsid w:val="006A1ABD"/>
    <w:rsid w:val="006A1C63"/>
    <w:rsid w:val="006A1E12"/>
    <w:rsid w:val="006A2083"/>
    <w:rsid w:val="006A245C"/>
    <w:rsid w:val="006A2601"/>
    <w:rsid w:val="006A261B"/>
    <w:rsid w:val="006A27C9"/>
    <w:rsid w:val="006A2986"/>
    <w:rsid w:val="006A2A2F"/>
    <w:rsid w:val="006A2B8D"/>
    <w:rsid w:val="006A2CBB"/>
    <w:rsid w:val="006A2DFA"/>
    <w:rsid w:val="006A2E28"/>
    <w:rsid w:val="006A3026"/>
    <w:rsid w:val="006A3493"/>
    <w:rsid w:val="006A36E8"/>
    <w:rsid w:val="006A3701"/>
    <w:rsid w:val="006A37DE"/>
    <w:rsid w:val="006A38EF"/>
    <w:rsid w:val="006A3A4C"/>
    <w:rsid w:val="006A3B33"/>
    <w:rsid w:val="006A3DCB"/>
    <w:rsid w:val="006A40F0"/>
    <w:rsid w:val="006A4101"/>
    <w:rsid w:val="006A4109"/>
    <w:rsid w:val="006A4DD2"/>
    <w:rsid w:val="006A4E4E"/>
    <w:rsid w:val="006A51FE"/>
    <w:rsid w:val="006A5A58"/>
    <w:rsid w:val="006A5A7D"/>
    <w:rsid w:val="006A5AC2"/>
    <w:rsid w:val="006A5B09"/>
    <w:rsid w:val="006A5C2C"/>
    <w:rsid w:val="006A5EC2"/>
    <w:rsid w:val="006A5F08"/>
    <w:rsid w:val="006A614B"/>
    <w:rsid w:val="006A6412"/>
    <w:rsid w:val="006A667B"/>
    <w:rsid w:val="006A66CD"/>
    <w:rsid w:val="006A67B4"/>
    <w:rsid w:val="006A689A"/>
    <w:rsid w:val="006A6932"/>
    <w:rsid w:val="006A6A1C"/>
    <w:rsid w:val="006A6B5E"/>
    <w:rsid w:val="006A7073"/>
    <w:rsid w:val="006A7284"/>
    <w:rsid w:val="006A733C"/>
    <w:rsid w:val="006A7349"/>
    <w:rsid w:val="006A73D5"/>
    <w:rsid w:val="006A746F"/>
    <w:rsid w:val="006A7492"/>
    <w:rsid w:val="006A74A8"/>
    <w:rsid w:val="006A77D1"/>
    <w:rsid w:val="006A7875"/>
    <w:rsid w:val="006A793D"/>
    <w:rsid w:val="006A7B5B"/>
    <w:rsid w:val="006A7C2A"/>
    <w:rsid w:val="006A7D5F"/>
    <w:rsid w:val="006A7D98"/>
    <w:rsid w:val="006A7DC6"/>
    <w:rsid w:val="006A7E12"/>
    <w:rsid w:val="006A7E4D"/>
    <w:rsid w:val="006A7ED1"/>
    <w:rsid w:val="006B0185"/>
    <w:rsid w:val="006B0277"/>
    <w:rsid w:val="006B02E9"/>
    <w:rsid w:val="006B0609"/>
    <w:rsid w:val="006B060F"/>
    <w:rsid w:val="006B0A53"/>
    <w:rsid w:val="006B0CFB"/>
    <w:rsid w:val="006B0D71"/>
    <w:rsid w:val="006B0D8A"/>
    <w:rsid w:val="006B126C"/>
    <w:rsid w:val="006B1320"/>
    <w:rsid w:val="006B14E8"/>
    <w:rsid w:val="006B1524"/>
    <w:rsid w:val="006B1B44"/>
    <w:rsid w:val="006B1C2E"/>
    <w:rsid w:val="006B1D0E"/>
    <w:rsid w:val="006B1D12"/>
    <w:rsid w:val="006B23B2"/>
    <w:rsid w:val="006B243C"/>
    <w:rsid w:val="006B2574"/>
    <w:rsid w:val="006B2767"/>
    <w:rsid w:val="006B2A89"/>
    <w:rsid w:val="006B2D3F"/>
    <w:rsid w:val="006B2D60"/>
    <w:rsid w:val="006B2FC1"/>
    <w:rsid w:val="006B36B9"/>
    <w:rsid w:val="006B3B3E"/>
    <w:rsid w:val="006B3D55"/>
    <w:rsid w:val="006B3EAA"/>
    <w:rsid w:val="006B458E"/>
    <w:rsid w:val="006B4664"/>
    <w:rsid w:val="006B469F"/>
    <w:rsid w:val="006B49BC"/>
    <w:rsid w:val="006B4A98"/>
    <w:rsid w:val="006B4C67"/>
    <w:rsid w:val="006B4C79"/>
    <w:rsid w:val="006B4E18"/>
    <w:rsid w:val="006B4FD7"/>
    <w:rsid w:val="006B51D9"/>
    <w:rsid w:val="006B5299"/>
    <w:rsid w:val="006B54C5"/>
    <w:rsid w:val="006B552D"/>
    <w:rsid w:val="006B555B"/>
    <w:rsid w:val="006B5AD9"/>
    <w:rsid w:val="006B5CC5"/>
    <w:rsid w:val="006B5DE8"/>
    <w:rsid w:val="006B5E52"/>
    <w:rsid w:val="006B60CE"/>
    <w:rsid w:val="006B6303"/>
    <w:rsid w:val="006B6379"/>
    <w:rsid w:val="006B6513"/>
    <w:rsid w:val="006B661A"/>
    <w:rsid w:val="006B699D"/>
    <w:rsid w:val="006B69B6"/>
    <w:rsid w:val="006B6AF9"/>
    <w:rsid w:val="006B6AFE"/>
    <w:rsid w:val="006B6B3D"/>
    <w:rsid w:val="006B70B9"/>
    <w:rsid w:val="006B71F3"/>
    <w:rsid w:val="006B73AF"/>
    <w:rsid w:val="006B753A"/>
    <w:rsid w:val="006B77FD"/>
    <w:rsid w:val="006B7819"/>
    <w:rsid w:val="006B791C"/>
    <w:rsid w:val="006B793D"/>
    <w:rsid w:val="006B79B6"/>
    <w:rsid w:val="006B7A5D"/>
    <w:rsid w:val="006B7B8E"/>
    <w:rsid w:val="006B7CB3"/>
    <w:rsid w:val="006B7F1A"/>
    <w:rsid w:val="006C000B"/>
    <w:rsid w:val="006C00D3"/>
    <w:rsid w:val="006C01B9"/>
    <w:rsid w:val="006C01D2"/>
    <w:rsid w:val="006C04D9"/>
    <w:rsid w:val="006C076C"/>
    <w:rsid w:val="006C08CC"/>
    <w:rsid w:val="006C0974"/>
    <w:rsid w:val="006C0A2F"/>
    <w:rsid w:val="006C0A33"/>
    <w:rsid w:val="006C0B8E"/>
    <w:rsid w:val="006C0B9C"/>
    <w:rsid w:val="006C0C9B"/>
    <w:rsid w:val="006C0F77"/>
    <w:rsid w:val="006C0F98"/>
    <w:rsid w:val="006C0F9A"/>
    <w:rsid w:val="006C0FA4"/>
    <w:rsid w:val="006C111C"/>
    <w:rsid w:val="006C1293"/>
    <w:rsid w:val="006C12CB"/>
    <w:rsid w:val="006C1576"/>
    <w:rsid w:val="006C18B0"/>
    <w:rsid w:val="006C18CE"/>
    <w:rsid w:val="006C1A37"/>
    <w:rsid w:val="006C1C1B"/>
    <w:rsid w:val="006C1DA9"/>
    <w:rsid w:val="006C1EE4"/>
    <w:rsid w:val="006C1F26"/>
    <w:rsid w:val="006C211B"/>
    <w:rsid w:val="006C2150"/>
    <w:rsid w:val="006C21C6"/>
    <w:rsid w:val="006C224D"/>
    <w:rsid w:val="006C2407"/>
    <w:rsid w:val="006C24BB"/>
    <w:rsid w:val="006C259D"/>
    <w:rsid w:val="006C2758"/>
    <w:rsid w:val="006C295F"/>
    <w:rsid w:val="006C2AC3"/>
    <w:rsid w:val="006C3E0F"/>
    <w:rsid w:val="006C3EFA"/>
    <w:rsid w:val="006C3F3B"/>
    <w:rsid w:val="006C3F46"/>
    <w:rsid w:val="006C41A1"/>
    <w:rsid w:val="006C43A9"/>
    <w:rsid w:val="006C4621"/>
    <w:rsid w:val="006C486D"/>
    <w:rsid w:val="006C4893"/>
    <w:rsid w:val="006C4925"/>
    <w:rsid w:val="006C4A15"/>
    <w:rsid w:val="006C4AB5"/>
    <w:rsid w:val="006C4C6C"/>
    <w:rsid w:val="006C4E50"/>
    <w:rsid w:val="006C5342"/>
    <w:rsid w:val="006C54DF"/>
    <w:rsid w:val="006C56A6"/>
    <w:rsid w:val="006C5829"/>
    <w:rsid w:val="006C5B08"/>
    <w:rsid w:val="006C5FC5"/>
    <w:rsid w:val="006C6134"/>
    <w:rsid w:val="006C61B6"/>
    <w:rsid w:val="006C653E"/>
    <w:rsid w:val="006C6669"/>
    <w:rsid w:val="006C6903"/>
    <w:rsid w:val="006C6A18"/>
    <w:rsid w:val="006C6E63"/>
    <w:rsid w:val="006C6EDB"/>
    <w:rsid w:val="006C6F89"/>
    <w:rsid w:val="006C7083"/>
    <w:rsid w:val="006C72BA"/>
    <w:rsid w:val="006C72EC"/>
    <w:rsid w:val="006C744D"/>
    <w:rsid w:val="006C78C5"/>
    <w:rsid w:val="006C79C3"/>
    <w:rsid w:val="006C7B0C"/>
    <w:rsid w:val="006C7BCD"/>
    <w:rsid w:val="006C7C62"/>
    <w:rsid w:val="006C7F9E"/>
    <w:rsid w:val="006D001B"/>
    <w:rsid w:val="006D0031"/>
    <w:rsid w:val="006D0082"/>
    <w:rsid w:val="006D0581"/>
    <w:rsid w:val="006D06AC"/>
    <w:rsid w:val="006D07F8"/>
    <w:rsid w:val="006D09D0"/>
    <w:rsid w:val="006D09E5"/>
    <w:rsid w:val="006D0B23"/>
    <w:rsid w:val="006D0BF3"/>
    <w:rsid w:val="006D0F97"/>
    <w:rsid w:val="006D103D"/>
    <w:rsid w:val="006D11CF"/>
    <w:rsid w:val="006D1459"/>
    <w:rsid w:val="006D163C"/>
    <w:rsid w:val="006D1A48"/>
    <w:rsid w:val="006D1B70"/>
    <w:rsid w:val="006D1C2D"/>
    <w:rsid w:val="006D20DC"/>
    <w:rsid w:val="006D2229"/>
    <w:rsid w:val="006D2288"/>
    <w:rsid w:val="006D2512"/>
    <w:rsid w:val="006D2B38"/>
    <w:rsid w:val="006D2C4E"/>
    <w:rsid w:val="006D2CE3"/>
    <w:rsid w:val="006D2D0E"/>
    <w:rsid w:val="006D2E7D"/>
    <w:rsid w:val="006D3793"/>
    <w:rsid w:val="006D3A45"/>
    <w:rsid w:val="006D3B35"/>
    <w:rsid w:val="006D3C3B"/>
    <w:rsid w:val="006D3C7F"/>
    <w:rsid w:val="006D3ED8"/>
    <w:rsid w:val="006D3FDD"/>
    <w:rsid w:val="006D41B7"/>
    <w:rsid w:val="006D4979"/>
    <w:rsid w:val="006D4A2E"/>
    <w:rsid w:val="006D4E23"/>
    <w:rsid w:val="006D5182"/>
    <w:rsid w:val="006D51B2"/>
    <w:rsid w:val="006D551D"/>
    <w:rsid w:val="006D567D"/>
    <w:rsid w:val="006D6044"/>
    <w:rsid w:val="006D60E7"/>
    <w:rsid w:val="006D6373"/>
    <w:rsid w:val="006D6435"/>
    <w:rsid w:val="006D6513"/>
    <w:rsid w:val="006D657B"/>
    <w:rsid w:val="006D6619"/>
    <w:rsid w:val="006D66AF"/>
    <w:rsid w:val="006D680B"/>
    <w:rsid w:val="006D6870"/>
    <w:rsid w:val="006D6A63"/>
    <w:rsid w:val="006D6AAC"/>
    <w:rsid w:val="006D6B78"/>
    <w:rsid w:val="006D6D81"/>
    <w:rsid w:val="006D6F35"/>
    <w:rsid w:val="006D6F4F"/>
    <w:rsid w:val="006D6F50"/>
    <w:rsid w:val="006D6F73"/>
    <w:rsid w:val="006D76F2"/>
    <w:rsid w:val="006D78B8"/>
    <w:rsid w:val="006D79E3"/>
    <w:rsid w:val="006D7EE9"/>
    <w:rsid w:val="006D7EF4"/>
    <w:rsid w:val="006E0009"/>
    <w:rsid w:val="006E00A8"/>
    <w:rsid w:val="006E04E8"/>
    <w:rsid w:val="006E0637"/>
    <w:rsid w:val="006E0763"/>
    <w:rsid w:val="006E084C"/>
    <w:rsid w:val="006E087B"/>
    <w:rsid w:val="006E0BA7"/>
    <w:rsid w:val="006E0FBC"/>
    <w:rsid w:val="006E1AA3"/>
    <w:rsid w:val="006E1ACD"/>
    <w:rsid w:val="006E1AFD"/>
    <w:rsid w:val="006E20A5"/>
    <w:rsid w:val="006E2141"/>
    <w:rsid w:val="006E238E"/>
    <w:rsid w:val="006E23FC"/>
    <w:rsid w:val="006E250C"/>
    <w:rsid w:val="006E2640"/>
    <w:rsid w:val="006E2FFE"/>
    <w:rsid w:val="006E315B"/>
    <w:rsid w:val="006E3860"/>
    <w:rsid w:val="006E38F9"/>
    <w:rsid w:val="006E3946"/>
    <w:rsid w:val="006E3A42"/>
    <w:rsid w:val="006E3AF1"/>
    <w:rsid w:val="006E3EDD"/>
    <w:rsid w:val="006E4114"/>
    <w:rsid w:val="006E479D"/>
    <w:rsid w:val="006E47E3"/>
    <w:rsid w:val="006E480D"/>
    <w:rsid w:val="006E49C3"/>
    <w:rsid w:val="006E4AFF"/>
    <w:rsid w:val="006E4B8F"/>
    <w:rsid w:val="006E4BEA"/>
    <w:rsid w:val="006E4D18"/>
    <w:rsid w:val="006E589E"/>
    <w:rsid w:val="006E59A2"/>
    <w:rsid w:val="006E60EA"/>
    <w:rsid w:val="006E6163"/>
    <w:rsid w:val="006E61B2"/>
    <w:rsid w:val="006E6225"/>
    <w:rsid w:val="006E63FA"/>
    <w:rsid w:val="006E65E0"/>
    <w:rsid w:val="006E6697"/>
    <w:rsid w:val="006E6870"/>
    <w:rsid w:val="006E6A84"/>
    <w:rsid w:val="006E7149"/>
    <w:rsid w:val="006E7157"/>
    <w:rsid w:val="006E716D"/>
    <w:rsid w:val="006E7227"/>
    <w:rsid w:val="006E7382"/>
    <w:rsid w:val="006E758E"/>
    <w:rsid w:val="006E77B1"/>
    <w:rsid w:val="006E7840"/>
    <w:rsid w:val="006E786D"/>
    <w:rsid w:val="006E789E"/>
    <w:rsid w:val="006E7902"/>
    <w:rsid w:val="006E7C0D"/>
    <w:rsid w:val="006E7D20"/>
    <w:rsid w:val="006E7E5F"/>
    <w:rsid w:val="006F00C1"/>
    <w:rsid w:val="006F00DE"/>
    <w:rsid w:val="006F00F1"/>
    <w:rsid w:val="006F023A"/>
    <w:rsid w:val="006F0ED9"/>
    <w:rsid w:val="006F0F0C"/>
    <w:rsid w:val="006F0F92"/>
    <w:rsid w:val="006F119B"/>
    <w:rsid w:val="006F11E4"/>
    <w:rsid w:val="006F12D8"/>
    <w:rsid w:val="006F14AD"/>
    <w:rsid w:val="006F150A"/>
    <w:rsid w:val="006F1651"/>
    <w:rsid w:val="006F16FD"/>
    <w:rsid w:val="006F1B45"/>
    <w:rsid w:val="006F1ECE"/>
    <w:rsid w:val="006F22E6"/>
    <w:rsid w:val="006F230E"/>
    <w:rsid w:val="006F2390"/>
    <w:rsid w:val="006F25FD"/>
    <w:rsid w:val="006F2638"/>
    <w:rsid w:val="006F267B"/>
    <w:rsid w:val="006F267E"/>
    <w:rsid w:val="006F2CDA"/>
    <w:rsid w:val="006F2D3D"/>
    <w:rsid w:val="006F2D44"/>
    <w:rsid w:val="006F2D68"/>
    <w:rsid w:val="006F2E2C"/>
    <w:rsid w:val="006F2F5C"/>
    <w:rsid w:val="006F312A"/>
    <w:rsid w:val="006F31EE"/>
    <w:rsid w:val="006F3340"/>
    <w:rsid w:val="006F3401"/>
    <w:rsid w:val="006F344E"/>
    <w:rsid w:val="006F3509"/>
    <w:rsid w:val="006F369C"/>
    <w:rsid w:val="006F3877"/>
    <w:rsid w:val="006F393A"/>
    <w:rsid w:val="006F3A3B"/>
    <w:rsid w:val="006F3A66"/>
    <w:rsid w:val="006F3D40"/>
    <w:rsid w:val="006F3E6D"/>
    <w:rsid w:val="006F3E7D"/>
    <w:rsid w:val="006F3FBD"/>
    <w:rsid w:val="006F405A"/>
    <w:rsid w:val="006F44A0"/>
    <w:rsid w:val="006F45F1"/>
    <w:rsid w:val="006F4771"/>
    <w:rsid w:val="006F4A69"/>
    <w:rsid w:val="006F4B84"/>
    <w:rsid w:val="006F4D04"/>
    <w:rsid w:val="006F4D53"/>
    <w:rsid w:val="006F4DD4"/>
    <w:rsid w:val="006F4EAF"/>
    <w:rsid w:val="006F50AC"/>
    <w:rsid w:val="006F5202"/>
    <w:rsid w:val="006F5240"/>
    <w:rsid w:val="006F5381"/>
    <w:rsid w:val="006F540C"/>
    <w:rsid w:val="006F546E"/>
    <w:rsid w:val="006F56EA"/>
    <w:rsid w:val="006F58B1"/>
    <w:rsid w:val="006F5903"/>
    <w:rsid w:val="006F5942"/>
    <w:rsid w:val="006F5965"/>
    <w:rsid w:val="006F5992"/>
    <w:rsid w:val="006F59DC"/>
    <w:rsid w:val="006F5C04"/>
    <w:rsid w:val="006F5C16"/>
    <w:rsid w:val="006F5C6A"/>
    <w:rsid w:val="006F5DD6"/>
    <w:rsid w:val="006F5F85"/>
    <w:rsid w:val="006F656D"/>
    <w:rsid w:val="006F6661"/>
    <w:rsid w:val="006F6CE1"/>
    <w:rsid w:val="006F70EB"/>
    <w:rsid w:val="006F71D6"/>
    <w:rsid w:val="006F7215"/>
    <w:rsid w:val="006F727F"/>
    <w:rsid w:val="006F72AD"/>
    <w:rsid w:val="006F72D8"/>
    <w:rsid w:val="006F7581"/>
    <w:rsid w:val="006F75AA"/>
    <w:rsid w:val="006F7709"/>
    <w:rsid w:val="006F77BB"/>
    <w:rsid w:val="006F7863"/>
    <w:rsid w:val="006F7892"/>
    <w:rsid w:val="006F7D84"/>
    <w:rsid w:val="006F7D96"/>
    <w:rsid w:val="006F7EFB"/>
    <w:rsid w:val="00700233"/>
    <w:rsid w:val="007002BE"/>
    <w:rsid w:val="007002DA"/>
    <w:rsid w:val="007005E7"/>
    <w:rsid w:val="007006AA"/>
    <w:rsid w:val="00700741"/>
    <w:rsid w:val="00700EDB"/>
    <w:rsid w:val="00700FC6"/>
    <w:rsid w:val="00701068"/>
    <w:rsid w:val="0070139D"/>
    <w:rsid w:val="007013F1"/>
    <w:rsid w:val="00701751"/>
    <w:rsid w:val="0070182C"/>
    <w:rsid w:val="00701A21"/>
    <w:rsid w:val="00701B56"/>
    <w:rsid w:val="00701C17"/>
    <w:rsid w:val="00701E55"/>
    <w:rsid w:val="00702157"/>
    <w:rsid w:val="0070284D"/>
    <w:rsid w:val="00702975"/>
    <w:rsid w:val="00702A30"/>
    <w:rsid w:val="00703305"/>
    <w:rsid w:val="007034CB"/>
    <w:rsid w:val="0070357D"/>
    <w:rsid w:val="007035D7"/>
    <w:rsid w:val="0070360F"/>
    <w:rsid w:val="00703904"/>
    <w:rsid w:val="00703931"/>
    <w:rsid w:val="00703985"/>
    <w:rsid w:val="00703994"/>
    <w:rsid w:val="00703ABA"/>
    <w:rsid w:val="00703D5A"/>
    <w:rsid w:val="00704599"/>
    <w:rsid w:val="00704B6F"/>
    <w:rsid w:val="00704BB8"/>
    <w:rsid w:val="00704F9F"/>
    <w:rsid w:val="00705218"/>
    <w:rsid w:val="00705461"/>
    <w:rsid w:val="0070549B"/>
    <w:rsid w:val="00705547"/>
    <w:rsid w:val="0070599D"/>
    <w:rsid w:val="00705D72"/>
    <w:rsid w:val="00705EF8"/>
    <w:rsid w:val="007062DE"/>
    <w:rsid w:val="0070653E"/>
    <w:rsid w:val="00706732"/>
    <w:rsid w:val="00706AB5"/>
    <w:rsid w:val="00706B65"/>
    <w:rsid w:val="00706D75"/>
    <w:rsid w:val="00706E4C"/>
    <w:rsid w:val="00706E4D"/>
    <w:rsid w:val="00707196"/>
    <w:rsid w:val="007072B5"/>
    <w:rsid w:val="0070730C"/>
    <w:rsid w:val="007074B0"/>
    <w:rsid w:val="007074E2"/>
    <w:rsid w:val="007078FB"/>
    <w:rsid w:val="00707CD1"/>
    <w:rsid w:val="00707EF7"/>
    <w:rsid w:val="00710044"/>
    <w:rsid w:val="00710105"/>
    <w:rsid w:val="0071021C"/>
    <w:rsid w:val="007104D4"/>
    <w:rsid w:val="0071084E"/>
    <w:rsid w:val="007108DB"/>
    <w:rsid w:val="007109BD"/>
    <w:rsid w:val="007109C2"/>
    <w:rsid w:val="00710A36"/>
    <w:rsid w:val="00710B7A"/>
    <w:rsid w:val="00710D4F"/>
    <w:rsid w:val="00710DBE"/>
    <w:rsid w:val="00710E0E"/>
    <w:rsid w:val="00710F38"/>
    <w:rsid w:val="00710F63"/>
    <w:rsid w:val="00710F9D"/>
    <w:rsid w:val="00711030"/>
    <w:rsid w:val="007112F4"/>
    <w:rsid w:val="00711457"/>
    <w:rsid w:val="00711546"/>
    <w:rsid w:val="0071164F"/>
    <w:rsid w:val="0071173D"/>
    <w:rsid w:val="00711971"/>
    <w:rsid w:val="00712197"/>
    <w:rsid w:val="0071255B"/>
    <w:rsid w:val="00712696"/>
    <w:rsid w:val="007126C0"/>
    <w:rsid w:val="00712826"/>
    <w:rsid w:val="00712A48"/>
    <w:rsid w:val="00712AD2"/>
    <w:rsid w:val="00712CD2"/>
    <w:rsid w:val="00712E90"/>
    <w:rsid w:val="007132FA"/>
    <w:rsid w:val="0071341A"/>
    <w:rsid w:val="007135C0"/>
    <w:rsid w:val="00713B2E"/>
    <w:rsid w:val="00713D52"/>
    <w:rsid w:val="00713D62"/>
    <w:rsid w:val="00713E14"/>
    <w:rsid w:val="00713F53"/>
    <w:rsid w:val="00713FFE"/>
    <w:rsid w:val="00714183"/>
    <w:rsid w:val="007142EE"/>
    <w:rsid w:val="0071449E"/>
    <w:rsid w:val="007149A3"/>
    <w:rsid w:val="00714B2E"/>
    <w:rsid w:val="00714EEE"/>
    <w:rsid w:val="00714F11"/>
    <w:rsid w:val="007156A3"/>
    <w:rsid w:val="007160A7"/>
    <w:rsid w:val="0071615A"/>
    <w:rsid w:val="007161D0"/>
    <w:rsid w:val="00716368"/>
    <w:rsid w:val="00716574"/>
    <w:rsid w:val="007167DD"/>
    <w:rsid w:val="00716966"/>
    <w:rsid w:val="00716D8A"/>
    <w:rsid w:val="007172A1"/>
    <w:rsid w:val="00717333"/>
    <w:rsid w:val="00717681"/>
    <w:rsid w:val="007176C9"/>
    <w:rsid w:val="007176E1"/>
    <w:rsid w:val="00717790"/>
    <w:rsid w:val="007178D5"/>
    <w:rsid w:val="007179F3"/>
    <w:rsid w:val="00717A07"/>
    <w:rsid w:val="0072024A"/>
    <w:rsid w:val="0072026D"/>
    <w:rsid w:val="00720271"/>
    <w:rsid w:val="007202EA"/>
    <w:rsid w:val="00720336"/>
    <w:rsid w:val="007203F3"/>
    <w:rsid w:val="00720665"/>
    <w:rsid w:val="0072067F"/>
    <w:rsid w:val="007207E6"/>
    <w:rsid w:val="007207E9"/>
    <w:rsid w:val="00720857"/>
    <w:rsid w:val="007208AD"/>
    <w:rsid w:val="00720B84"/>
    <w:rsid w:val="00721149"/>
    <w:rsid w:val="00721226"/>
    <w:rsid w:val="007213A1"/>
    <w:rsid w:val="007219AE"/>
    <w:rsid w:val="00721D98"/>
    <w:rsid w:val="00721E27"/>
    <w:rsid w:val="007220ED"/>
    <w:rsid w:val="00722257"/>
    <w:rsid w:val="00722657"/>
    <w:rsid w:val="00722694"/>
    <w:rsid w:val="0072296E"/>
    <w:rsid w:val="00722AEA"/>
    <w:rsid w:val="00722B53"/>
    <w:rsid w:val="00722D08"/>
    <w:rsid w:val="00722EB5"/>
    <w:rsid w:val="0072303E"/>
    <w:rsid w:val="007230DD"/>
    <w:rsid w:val="0072355F"/>
    <w:rsid w:val="00723560"/>
    <w:rsid w:val="007237B7"/>
    <w:rsid w:val="00723954"/>
    <w:rsid w:val="00723FB1"/>
    <w:rsid w:val="00723FCF"/>
    <w:rsid w:val="007240A9"/>
    <w:rsid w:val="007240AD"/>
    <w:rsid w:val="007242CA"/>
    <w:rsid w:val="007242F9"/>
    <w:rsid w:val="0072436F"/>
    <w:rsid w:val="00724397"/>
    <w:rsid w:val="0072450E"/>
    <w:rsid w:val="00724594"/>
    <w:rsid w:val="00724736"/>
    <w:rsid w:val="00724737"/>
    <w:rsid w:val="0072488E"/>
    <w:rsid w:val="00724B0A"/>
    <w:rsid w:val="00724C42"/>
    <w:rsid w:val="00724CF3"/>
    <w:rsid w:val="00724DC2"/>
    <w:rsid w:val="00724F55"/>
    <w:rsid w:val="0072520C"/>
    <w:rsid w:val="007252CD"/>
    <w:rsid w:val="00725997"/>
    <w:rsid w:val="00725B24"/>
    <w:rsid w:val="00725C0D"/>
    <w:rsid w:val="00725C32"/>
    <w:rsid w:val="00725FB6"/>
    <w:rsid w:val="0072632B"/>
    <w:rsid w:val="00726363"/>
    <w:rsid w:val="0072636F"/>
    <w:rsid w:val="007265A8"/>
    <w:rsid w:val="0072664E"/>
    <w:rsid w:val="007266E9"/>
    <w:rsid w:val="00726969"/>
    <w:rsid w:val="00726B83"/>
    <w:rsid w:val="00726BBF"/>
    <w:rsid w:val="00726F59"/>
    <w:rsid w:val="007270DB"/>
    <w:rsid w:val="0072735C"/>
    <w:rsid w:val="00727382"/>
    <w:rsid w:val="00727677"/>
    <w:rsid w:val="00727EDA"/>
    <w:rsid w:val="00727F19"/>
    <w:rsid w:val="0073017D"/>
    <w:rsid w:val="0073018B"/>
    <w:rsid w:val="00730325"/>
    <w:rsid w:val="00730378"/>
    <w:rsid w:val="00730492"/>
    <w:rsid w:val="00730642"/>
    <w:rsid w:val="00730CB1"/>
    <w:rsid w:val="00730CCE"/>
    <w:rsid w:val="00730F94"/>
    <w:rsid w:val="007310A7"/>
    <w:rsid w:val="007310CB"/>
    <w:rsid w:val="0073122F"/>
    <w:rsid w:val="00731330"/>
    <w:rsid w:val="00731627"/>
    <w:rsid w:val="00731AE4"/>
    <w:rsid w:val="00731B6C"/>
    <w:rsid w:val="00731C2A"/>
    <w:rsid w:val="00731F02"/>
    <w:rsid w:val="00731F42"/>
    <w:rsid w:val="0073207A"/>
    <w:rsid w:val="00732174"/>
    <w:rsid w:val="007322F7"/>
    <w:rsid w:val="00732490"/>
    <w:rsid w:val="007324CB"/>
    <w:rsid w:val="00732652"/>
    <w:rsid w:val="007326CA"/>
    <w:rsid w:val="00732919"/>
    <w:rsid w:val="007329A7"/>
    <w:rsid w:val="00732C7E"/>
    <w:rsid w:val="00732D25"/>
    <w:rsid w:val="007331BD"/>
    <w:rsid w:val="0073335A"/>
    <w:rsid w:val="00733526"/>
    <w:rsid w:val="00733587"/>
    <w:rsid w:val="007338E7"/>
    <w:rsid w:val="00733AB2"/>
    <w:rsid w:val="00733D15"/>
    <w:rsid w:val="00733D26"/>
    <w:rsid w:val="00733F0C"/>
    <w:rsid w:val="00733F57"/>
    <w:rsid w:val="00733F6C"/>
    <w:rsid w:val="00734121"/>
    <w:rsid w:val="00734248"/>
    <w:rsid w:val="007343E8"/>
    <w:rsid w:val="0073445E"/>
    <w:rsid w:val="0073446E"/>
    <w:rsid w:val="007344BE"/>
    <w:rsid w:val="0073472A"/>
    <w:rsid w:val="00734D05"/>
    <w:rsid w:val="00734D29"/>
    <w:rsid w:val="00734DD7"/>
    <w:rsid w:val="00735ABA"/>
    <w:rsid w:val="00735D34"/>
    <w:rsid w:val="00736097"/>
    <w:rsid w:val="007360C0"/>
    <w:rsid w:val="00736792"/>
    <w:rsid w:val="00736824"/>
    <w:rsid w:val="007368A8"/>
    <w:rsid w:val="00736A47"/>
    <w:rsid w:val="00736A90"/>
    <w:rsid w:val="00736FBD"/>
    <w:rsid w:val="0073709F"/>
    <w:rsid w:val="0073714B"/>
    <w:rsid w:val="007373C2"/>
    <w:rsid w:val="0073761E"/>
    <w:rsid w:val="00737821"/>
    <w:rsid w:val="00737B8A"/>
    <w:rsid w:val="00737BC0"/>
    <w:rsid w:val="00737C26"/>
    <w:rsid w:val="00737DAB"/>
    <w:rsid w:val="00737F4D"/>
    <w:rsid w:val="00737FA7"/>
    <w:rsid w:val="00740340"/>
    <w:rsid w:val="00740494"/>
    <w:rsid w:val="007404DF"/>
    <w:rsid w:val="00740588"/>
    <w:rsid w:val="00740951"/>
    <w:rsid w:val="00741198"/>
    <w:rsid w:val="00741535"/>
    <w:rsid w:val="00741630"/>
    <w:rsid w:val="00741655"/>
    <w:rsid w:val="00741696"/>
    <w:rsid w:val="00741723"/>
    <w:rsid w:val="00742096"/>
    <w:rsid w:val="00742296"/>
    <w:rsid w:val="00742351"/>
    <w:rsid w:val="00742683"/>
    <w:rsid w:val="007427BB"/>
    <w:rsid w:val="007429E8"/>
    <w:rsid w:val="00742BA7"/>
    <w:rsid w:val="00742C30"/>
    <w:rsid w:val="007432E7"/>
    <w:rsid w:val="00743366"/>
    <w:rsid w:val="0074357A"/>
    <w:rsid w:val="00743666"/>
    <w:rsid w:val="00743A06"/>
    <w:rsid w:val="00743A38"/>
    <w:rsid w:val="00743DD3"/>
    <w:rsid w:val="00743F4E"/>
    <w:rsid w:val="0074437F"/>
    <w:rsid w:val="00744402"/>
    <w:rsid w:val="00744494"/>
    <w:rsid w:val="00744802"/>
    <w:rsid w:val="00744C1D"/>
    <w:rsid w:val="00744C25"/>
    <w:rsid w:val="0074527C"/>
    <w:rsid w:val="00745469"/>
    <w:rsid w:val="007455F3"/>
    <w:rsid w:val="007455FD"/>
    <w:rsid w:val="00745849"/>
    <w:rsid w:val="007458E1"/>
    <w:rsid w:val="00745B54"/>
    <w:rsid w:val="00745C5C"/>
    <w:rsid w:val="00745D05"/>
    <w:rsid w:val="00745E76"/>
    <w:rsid w:val="00745F0C"/>
    <w:rsid w:val="00745F29"/>
    <w:rsid w:val="00746189"/>
    <w:rsid w:val="0074680B"/>
    <w:rsid w:val="00746934"/>
    <w:rsid w:val="00746B0B"/>
    <w:rsid w:val="00746D57"/>
    <w:rsid w:val="00746F00"/>
    <w:rsid w:val="00747008"/>
    <w:rsid w:val="00747076"/>
    <w:rsid w:val="007474A6"/>
    <w:rsid w:val="007476D4"/>
    <w:rsid w:val="0074774C"/>
    <w:rsid w:val="007477D5"/>
    <w:rsid w:val="007477FD"/>
    <w:rsid w:val="00747A00"/>
    <w:rsid w:val="00747A29"/>
    <w:rsid w:val="00747B1F"/>
    <w:rsid w:val="00747DC4"/>
    <w:rsid w:val="00747FDF"/>
    <w:rsid w:val="007502AF"/>
    <w:rsid w:val="00750416"/>
    <w:rsid w:val="00750552"/>
    <w:rsid w:val="007507CC"/>
    <w:rsid w:val="00750F33"/>
    <w:rsid w:val="007510A7"/>
    <w:rsid w:val="00751108"/>
    <w:rsid w:val="007512F9"/>
    <w:rsid w:val="007515F1"/>
    <w:rsid w:val="00751747"/>
    <w:rsid w:val="0075178C"/>
    <w:rsid w:val="00751828"/>
    <w:rsid w:val="00751B63"/>
    <w:rsid w:val="00751D01"/>
    <w:rsid w:val="00751D5F"/>
    <w:rsid w:val="00751E57"/>
    <w:rsid w:val="00752052"/>
    <w:rsid w:val="007520E9"/>
    <w:rsid w:val="00752299"/>
    <w:rsid w:val="00752848"/>
    <w:rsid w:val="00752900"/>
    <w:rsid w:val="0075294B"/>
    <w:rsid w:val="00752A3E"/>
    <w:rsid w:val="00752CC3"/>
    <w:rsid w:val="00752CEC"/>
    <w:rsid w:val="00752DE1"/>
    <w:rsid w:val="00752E1C"/>
    <w:rsid w:val="00752FF1"/>
    <w:rsid w:val="00753168"/>
    <w:rsid w:val="007531BB"/>
    <w:rsid w:val="00753253"/>
    <w:rsid w:val="00753294"/>
    <w:rsid w:val="0075355C"/>
    <w:rsid w:val="00753778"/>
    <w:rsid w:val="0075394B"/>
    <w:rsid w:val="00753B3C"/>
    <w:rsid w:val="00753D64"/>
    <w:rsid w:val="00753D86"/>
    <w:rsid w:val="00753E3B"/>
    <w:rsid w:val="007542ED"/>
    <w:rsid w:val="00754304"/>
    <w:rsid w:val="00754545"/>
    <w:rsid w:val="00754844"/>
    <w:rsid w:val="00754864"/>
    <w:rsid w:val="00754AAC"/>
    <w:rsid w:val="00754BC8"/>
    <w:rsid w:val="00754D03"/>
    <w:rsid w:val="00754FD8"/>
    <w:rsid w:val="0075506E"/>
    <w:rsid w:val="00755559"/>
    <w:rsid w:val="0075570E"/>
    <w:rsid w:val="007557C0"/>
    <w:rsid w:val="0075585C"/>
    <w:rsid w:val="0075589C"/>
    <w:rsid w:val="007558E9"/>
    <w:rsid w:val="00755AB3"/>
    <w:rsid w:val="00755DE0"/>
    <w:rsid w:val="00755DFA"/>
    <w:rsid w:val="00755F3B"/>
    <w:rsid w:val="0075607B"/>
    <w:rsid w:val="00756252"/>
    <w:rsid w:val="007564BA"/>
    <w:rsid w:val="00756616"/>
    <w:rsid w:val="00756D50"/>
    <w:rsid w:val="00756D66"/>
    <w:rsid w:val="00756FEF"/>
    <w:rsid w:val="0075701C"/>
    <w:rsid w:val="00757221"/>
    <w:rsid w:val="00757275"/>
    <w:rsid w:val="00757DA2"/>
    <w:rsid w:val="00760414"/>
    <w:rsid w:val="0076053C"/>
    <w:rsid w:val="0076064B"/>
    <w:rsid w:val="00760878"/>
    <w:rsid w:val="007609C5"/>
    <w:rsid w:val="00760AE0"/>
    <w:rsid w:val="00760C3A"/>
    <w:rsid w:val="00760F1F"/>
    <w:rsid w:val="00761038"/>
    <w:rsid w:val="007610CA"/>
    <w:rsid w:val="0076113F"/>
    <w:rsid w:val="007612C5"/>
    <w:rsid w:val="0076148F"/>
    <w:rsid w:val="00761735"/>
    <w:rsid w:val="007617D8"/>
    <w:rsid w:val="0076191D"/>
    <w:rsid w:val="00761C2E"/>
    <w:rsid w:val="00761E7B"/>
    <w:rsid w:val="00761FA8"/>
    <w:rsid w:val="007621AE"/>
    <w:rsid w:val="0076223F"/>
    <w:rsid w:val="00762473"/>
    <w:rsid w:val="007626D3"/>
    <w:rsid w:val="007627B5"/>
    <w:rsid w:val="00762864"/>
    <w:rsid w:val="0076298A"/>
    <w:rsid w:val="00762BC9"/>
    <w:rsid w:val="00762CBF"/>
    <w:rsid w:val="00763187"/>
    <w:rsid w:val="0076332A"/>
    <w:rsid w:val="00763691"/>
    <w:rsid w:val="00763749"/>
    <w:rsid w:val="00763768"/>
    <w:rsid w:val="00763CE0"/>
    <w:rsid w:val="00763D44"/>
    <w:rsid w:val="00763E0F"/>
    <w:rsid w:val="00763E89"/>
    <w:rsid w:val="00764053"/>
    <w:rsid w:val="007641E4"/>
    <w:rsid w:val="00764312"/>
    <w:rsid w:val="00764414"/>
    <w:rsid w:val="00764439"/>
    <w:rsid w:val="00764707"/>
    <w:rsid w:val="0076473C"/>
    <w:rsid w:val="00764804"/>
    <w:rsid w:val="0076488B"/>
    <w:rsid w:val="00764939"/>
    <w:rsid w:val="007649D2"/>
    <w:rsid w:val="007649FE"/>
    <w:rsid w:val="00764AD9"/>
    <w:rsid w:val="00764BCB"/>
    <w:rsid w:val="00764C03"/>
    <w:rsid w:val="007651E8"/>
    <w:rsid w:val="00765513"/>
    <w:rsid w:val="007656DB"/>
    <w:rsid w:val="007656E2"/>
    <w:rsid w:val="0076578F"/>
    <w:rsid w:val="00765796"/>
    <w:rsid w:val="0076594B"/>
    <w:rsid w:val="00765A71"/>
    <w:rsid w:val="00765C02"/>
    <w:rsid w:val="00765C8E"/>
    <w:rsid w:val="00765D51"/>
    <w:rsid w:val="007660F6"/>
    <w:rsid w:val="007661BE"/>
    <w:rsid w:val="00766330"/>
    <w:rsid w:val="007664A2"/>
    <w:rsid w:val="00766D2A"/>
    <w:rsid w:val="00766E1F"/>
    <w:rsid w:val="00766F5B"/>
    <w:rsid w:val="007675FB"/>
    <w:rsid w:val="00767665"/>
    <w:rsid w:val="0076774D"/>
    <w:rsid w:val="007677A7"/>
    <w:rsid w:val="007679FC"/>
    <w:rsid w:val="00767B3E"/>
    <w:rsid w:val="00767C9D"/>
    <w:rsid w:val="00767FEE"/>
    <w:rsid w:val="007708C1"/>
    <w:rsid w:val="00770C6A"/>
    <w:rsid w:val="00770F3A"/>
    <w:rsid w:val="007710E7"/>
    <w:rsid w:val="0077118A"/>
    <w:rsid w:val="00771825"/>
    <w:rsid w:val="00771C78"/>
    <w:rsid w:val="00772265"/>
    <w:rsid w:val="007723C8"/>
    <w:rsid w:val="007725A7"/>
    <w:rsid w:val="0077264B"/>
    <w:rsid w:val="007727C1"/>
    <w:rsid w:val="0077293B"/>
    <w:rsid w:val="00772C96"/>
    <w:rsid w:val="00773031"/>
    <w:rsid w:val="0077319D"/>
    <w:rsid w:val="00773312"/>
    <w:rsid w:val="0077331C"/>
    <w:rsid w:val="00773331"/>
    <w:rsid w:val="0077358A"/>
    <w:rsid w:val="0077375A"/>
    <w:rsid w:val="00773BA1"/>
    <w:rsid w:val="00773F7E"/>
    <w:rsid w:val="007741E1"/>
    <w:rsid w:val="00774247"/>
    <w:rsid w:val="007744B8"/>
    <w:rsid w:val="00774729"/>
    <w:rsid w:val="0077477E"/>
    <w:rsid w:val="0077483E"/>
    <w:rsid w:val="00774862"/>
    <w:rsid w:val="007748C4"/>
    <w:rsid w:val="00774A68"/>
    <w:rsid w:val="00774BF2"/>
    <w:rsid w:val="00774D1D"/>
    <w:rsid w:val="00774E2B"/>
    <w:rsid w:val="00774E45"/>
    <w:rsid w:val="0077527E"/>
    <w:rsid w:val="0077544B"/>
    <w:rsid w:val="0077555A"/>
    <w:rsid w:val="00775723"/>
    <w:rsid w:val="00775951"/>
    <w:rsid w:val="0077595C"/>
    <w:rsid w:val="00775986"/>
    <w:rsid w:val="00775A35"/>
    <w:rsid w:val="00775C89"/>
    <w:rsid w:val="00775DC6"/>
    <w:rsid w:val="00776148"/>
    <w:rsid w:val="007761AA"/>
    <w:rsid w:val="00776253"/>
    <w:rsid w:val="0077678E"/>
    <w:rsid w:val="007767EE"/>
    <w:rsid w:val="00776B94"/>
    <w:rsid w:val="00776E63"/>
    <w:rsid w:val="00776EAE"/>
    <w:rsid w:val="0077712A"/>
    <w:rsid w:val="00777370"/>
    <w:rsid w:val="00777679"/>
    <w:rsid w:val="00777A95"/>
    <w:rsid w:val="00777BCA"/>
    <w:rsid w:val="00777CF4"/>
    <w:rsid w:val="00777EAB"/>
    <w:rsid w:val="0078008E"/>
    <w:rsid w:val="0078029B"/>
    <w:rsid w:val="007805CF"/>
    <w:rsid w:val="0078074B"/>
    <w:rsid w:val="0078076F"/>
    <w:rsid w:val="0078083D"/>
    <w:rsid w:val="0078094D"/>
    <w:rsid w:val="007809F1"/>
    <w:rsid w:val="00780B52"/>
    <w:rsid w:val="00780D58"/>
    <w:rsid w:val="0078107B"/>
    <w:rsid w:val="0078108A"/>
    <w:rsid w:val="007811C5"/>
    <w:rsid w:val="007812BD"/>
    <w:rsid w:val="007814F2"/>
    <w:rsid w:val="007817BA"/>
    <w:rsid w:val="00781C28"/>
    <w:rsid w:val="00781D23"/>
    <w:rsid w:val="00782128"/>
    <w:rsid w:val="007821FD"/>
    <w:rsid w:val="00782778"/>
    <w:rsid w:val="007827AB"/>
    <w:rsid w:val="0078282E"/>
    <w:rsid w:val="00782929"/>
    <w:rsid w:val="00782AD7"/>
    <w:rsid w:val="00782B73"/>
    <w:rsid w:val="00782C13"/>
    <w:rsid w:val="00782E43"/>
    <w:rsid w:val="00783110"/>
    <w:rsid w:val="00783570"/>
    <w:rsid w:val="007838C9"/>
    <w:rsid w:val="007839BD"/>
    <w:rsid w:val="00783AC9"/>
    <w:rsid w:val="00783D1D"/>
    <w:rsid w:val="0078445E"/>
    <w:rsid w:val="0078467E"/>
    <w:rsid w:val="00784806"/>
    <w:rsid w:val="0078482B"/>
    <w:rsid w:val="0078498F"/>
    <w:rsid w:val="00784C71"/>
    <w:rsid w:val="00784E0E"/>
    <w:rsid w:val="00785028"/>
    <w:rsid w:val="00785569"/>
    <w:rsid w:val="00785670"/>
    <w:rsid w:val="00785726"/>
    <w:rsid w:val="007859B0"/>
    <w:rsid w:val="007859B8"/>
    <w:rsid w:val="00785DBC"/>
    <w:rsid w:val="00785F50"/>
    <w:rsid w:val="00785FB2"/>
    <w:rsid w:val="00786295"/>
    <w:rsid w:val="00786349"/>
    <w:rsid w:val="0078679C"/>
    <w:rsid w:val="007868C4"/>
    <w:rsid w:val="00786931"/>
    <w:rsid w:val="00786986"/>
    <w:rsid w:val="00786994"/>
    <w:rsid w:val="00786A56"/>
    <w:rsid w:val="00786BEE"/>
    <w:rsid w:val="00786D32"/>
    <w:rsid w:val="00786D52"/>
    <w:rsid w:val="00786DD1"/>
    <w:rsid w:val="00786EDC"/>
    <w:rsid w:val="00786FFA"/>
    <w:rsid w:val="00787448"/>
    <w:rsid w:val="00787454"/>
    <w:rsid w:val="007877A8"/>
    <w:rsid w:val="00787897"/>
    <w:rsid w:val="00787A38"/>
    <w:rsid w:val="00787DD6"/>
    <w:rsid w:val="00787E93"/>
    <w:rsid w:val="00787EA4"/>
    <w:rsid w:val="00787F3D"/>
    <w:rsid w:val="007900A4"/>
    <w:rsid w:val="007902AB"/>
    <w:rsid w:val="0079036B"/>
    <w:rsid w:val="007903A3"/>
    <w:rsid w:val="007907AE"/>
    <w:rsid w:val="00790BFE"/>
    <w:rsid w:val="00791074"/>
    <w:rsid w:val="0079110A"/>
    <w:rsid w:val="007914B2"/>
    <w:rsid w:val="0079158A"/>
    <w:rsid w:val="00791909"/>
    <w:rsid w:val="00791AB4"/>
    <w:rsid w:val="00791C2D"/>
    <w:rsid w:val="00791F12"/>
    <w:rsid w:val="007925CA"/>
    <w:rsid w:val="007927C3"/>
    <w:rsid w:val="007927DC"/>
    <w:rsid w:val="007928DA"/>
    <w:rsid w:val="00792B4D"/>
    <w:rsid w:val="00792C07"/>
    <w:rsid w:val="00792C7D"/>
    <w:rsid w:val="00792DAF"/>
    <w:rsid w:val="00792FC0"/>
    <w:rsid w:val="00793005"/>
    <w:rsid w:val="007930A4"/>
    <w:rsid w:val="007930D7"/>
    <w:rsid w:val="007932EF"/>
    <w:rsid w:val="007932F7"/>
    <w:rsid w:val="007934C2"/>
    <w:rsid w:val="007935A8"/>
    <w:rsid w:val="0079360F"/>
    <w:rsid w:val="00793957"/>
    <w:rsid w:val="00793A40"/>
    <w:rsid w:val="00793B20"/>
    <w:rsid w:val="007940D7"/>
    <w:rsid w:val="0079496E"/>
    <w:rsid w:val="00794A3A"/>
    <w:rsid w:val="00794ADE"/>
    <w:rsid w:val="00794C8A"/>
    <w:rsid w:val="00794CFE"/>
    <w:rsid w:val="00794DBE"/>
    <w:rsid w:val="00794E24"/>
    <w:rsid w:val="00794F14"/>
    <w:rsid w:val="00794F53"/>
    <w:rsid w:val="007950FB"/>
    <w:rsid w:val="007951CD"/>
    <w:rsid w:val="00795274"/>
    <w:rsid w:val="00795568"/>
    <w:rsid w:val="0079567F"/>
    <w:rsid w:val="00795739"/>
    <w:rsid w:val="007957DB"/>
    <w:rsid w:val="00795A3C"/>
    <w:rsid w:val="00795A9E"/>
    <w:rsid w:val="00795ADA"/>
    <w:rsid w:val="00795C14"/>
    <w:rsid w:val="00795FA1"/>
    <w:rsid w:val="00796165"/>
    <w:rsid w:val="00796242"/>
    <w:rsid w:val="007962A5"/>
    <w:rsid w:val="00796667"/>
    <w:rsid w:val="0079688C"/>
    <w:rsid w:val="00796904"/>
    <w:rsid w:val="00796AB2"/>
    <w:rsid w:val="00796C26"/>
    <w:rsid w:val="00796DD4"/>
    <w:rsid w:val="00796E11"/>
    <w:rsid w:val="00796E41"/>
    <w:rsid w:val="0079750E"/>
    <w:rsid w:val="0079754D"/>
    <w:rsid w:val="00797766"/>
    <w:rsid w:val="007979C2"/>
    <w:rsid w:val="00797A3F"/>
    <w:rsid w:val="00797A71"/>
    <w:rsid w:val="00797AFA"/>
    <w:rsid w:val="00797D1E"/>
    <w:rsid w:val="007A01A9"/>
    <w:rsid w:val="007A0316"/>
    <w:rsid w:val="007A0352"/>
    <w:rsid w:val="007A05CD"/>
    <w:rsid w:val="007A0811"/>
    <w:rsid w:val="007A091C"/>
    <w:rsid w:val="007A0B9A"/>
    <w:rsid w:val="007A0C59"/>
    <w:rsid w:val="007A0D1E"/>
    <w:rsid w:val="007A0F4D"/>
    <w:rsid w:val="007A1082"/>
    <w:rsid w:val="007A10CF"/>
    <w:rsid w:val="007A11E3"/>
    <w:rsid w:val="007A1241"/>
    <w:rsid w:val="007A1405"/>
    <w:rsid w:val="007A1513"/>
    <w:rsid w:val="007A2203"/>
    <w:rsid w:val="007A232B"/>
    <w:rsid w:val="007A26CE"/>
    <w:rsid w:val="007A2971"/>
    <w:rsid w:val="007A2ECB"/>
    <w:rsid w:val="007A2F3B"/>
    <w:rsid w:val="007A30E3"/>
    <w:rsid w:val="007A3478"/>
    <w:rsid w:val="007A37BD"/>
    <w:rsid w:val="007A3892"/>
    <w:rsid w:val="007A38A2"/>
    <w:rsid w:val="007A38D4"/>
    <w:rsid w:val="007A39BF"/>
    <w:rsid w:val="007A40B7"/>
    <w:rsid w:val="007A446C"/>
    <w:rsid w:val="007A44FB"/>
    <w:rsid w:val="007A4720"/>
    <w:rsid w:val="007A48E1"/>
    <w:rsid w:val="007A48FD"/>
    <w:rsid w:val="007A4AA3"/>
    <w:rsid w:val="007A4E69"/>
    <w:rsid w:val="007A4E93"/>
    <w:rsid w:val="007A5009"/>
    <w:rsid w:val="007A510E"/>
    <w:rsid w:val="007A53C8"/>
    <w:rsid w:val="007A54D1"/>
    <w:rsid w:val="007A5782"/>
    <w:rsid w:val="007A581A"/>
    <w:rsid w:val="007A5AD8"/>
    <w:rsid w:val="007A5CEA"/>
    <w:rsid w:val="007A5D1F"/>
    <w:rsid w:val="007A630B"/>
    <w:rsid w:val="007A63C8"/>
    <w:rsid w:val="007A644E"/>
    <w:rsid w:val="007A6A44"/>
    <w:rsid w:val="007A6A8C"/>
    <w:rsid w:val="007A6B2F"/>
    <w:rsid w:val="007A6FB7"/>
    <w:rsid w:val="007A70F5"/>
    <w:rsid w:val="007A733D"/>
    <w:rsid w:val="007A753E"/>
    <w:rsid w:val="007A7A35"/>
    <w:rsid w:val="007A7B38"/>
    <w:rsid w:val="007A7D09"/>
    <w:rsid w:val="007A7D9F"/>
    <w:rsid w:val="007A7DAB"/>
    <w:rsid w:val="007B004B"/>
    <w:rsid w:val="007B02BF"/>
    <w:rsid w:val="007B040A"/>
    <w:rsid w:val="007B0783"/>
    <w:rsid w:val="007B08CD"/>
    <w:rsid w:val="007B08E6"/>
    <w:rsid w:val="007B09CA"/>
    <w:rsid w:val="007B0AAC"/>
    <w:rsid w:val="007B0B66"/>
    <w:rsid w:val="007B0C2E"/>
    <w:rsid w:val="007B0DE4"/>
    <w:rsid w:val="007B0F45"/>
    <w:rsid w:val="007B0F75"/>
    <w:rsid w:val="007B1096"/>
    <w:rsid w:val="007B15EA"/>
    <w:rsid w:val="007B1810"/>
    <w:rsid w:val="007B19DC"/>
    <w:rsid w:val="007B1B4F"/>
    <w:rsid w:val="007B1C8B"/>
    <w:rsid w:val="007B1DA4"/>
    <w:rsid w:val="007B220B"/>
    <w:rsid w:val="007B24B2"/>
    <w:rsid w:val="007B26B4"/>
    <w:rsid w:val="007B26E9"/>
    <w:rsid w:val="007B273F"/>
    <w:rsid w:val="007B2902"/>
    <w:rsid w:val="007B2A58"/>
    <w:rsid w:val="007B2AB3"/>
    <w:rsid w:val="007B2BA0"/>
    <w:rsid w:val="007B2CEB"/>
    <w:rsid w:val="007B2D63"/>
    <w:rsid w:val="007B334D"/>
    <w:rsid w:val="007B3433"/>
    <w:rsid w:val="007B3442"/>
    <w:rsid w:val="007B3493"/>
    <w:rsid w:val="007B3880"/>
    <w:rsid w:val="007B3961"/>
    <w:rsid w:val="007B3C59"/>
    <w:rsid w:val="007B3CC1"/>
    <w:rsid w:val="007B3D25"/>
    <w:rsid w:val="007B3DD2"/>
    <w:rsid w:val="007B3F9A"/>
    <w:rsid w:val="007B48A0"/>
    <w:rsid w:val="007B48D9"/>
    <w:rsid w:val="007B4966"/>
    <w:rsid w:val="007B4E3F"/>
    <w:rsid w:val="007B4F30"/>
    <w:rsid w:val="007B5309"/>
    <w:rsid w:val="007B542A"/>
    <w:rsid w:val="007B5499"/>
    <w:rsid w:val="007B5B10"/>
    <w:rsid w:val="007B5B3E"/>
    <w:rsid w:val="007B5B8E"/>
    <w:rsid w:val="007B5CBE"/>
    <w:rsid w:val="007B5E38"/>
    <w:rsid w:val="007B5E73"/>
    <w:rsid w:val="007B5EED"/>
    <w:rsid w:val="007B5F1A"/>
    <w:rsid w:val="007B66B8"/>
    <w:rsid w:val="007B6AEF"/>
    <w:rsid w:val="007B6BD7"/>
    <w:rsid w:val="007B6BDE"/>
    <w:rsid w:val="007B6BE3"/>
    <w:rsid w:val="007B6F5C"/>
    <w:rsid w:val="007B6FAB"/>
    <w:rsid w:val="007B7C76"/>
    <w:rsid w:val="007B7F21"/>
    <w:rsid w:val="007C0045"/>
    <w:rsid w:val="007C0318"/>
    <w:rsid w:val="007C04E2"/>
    <w:rsid w:val="007C08C4"/>
    <w:rsid w:val="007C0B68"/>
    <w:rsid w:val="007C0C21"/>
    <w:rsid w:val="007C0FBA"/>
    <w:rsid w:val="007C115D"/>
    <w:rsid w:val="007C12E6"/>
    <w:rsid w:val="007C13ED"/>
    <w:rsid w:val="007C1616"/>
    <w:rsid w:val="007C16AD"/>
    <w:rsid w:val="007C16FE"/>
    <w:rsid w:val="007C1751"/>
    <w:rsid w:val="007C1A61"/>
    <w:rsid w:val="007C2159"/>
    <w:rsid w:val="007C21EB"/>
    <w:rsid w:val="007C2444"/>
    <w:rsid w:val="007C25F4"/>
    <w:rsid w:val="007C2685"/>
    <w:rsid w:val="007C29E2"/>
    <w:rsid w:val="007C29E6"/>
    <w:rsid w:val="007C2A60"/>
    <w:rsid w:val="007C2B2F"/>
    <w:rsid w:val="007C2C58"/>
    <w:rsid w:val="007C2C9B"/>
    <w:rsid w:val="007C2D90"/>
    <w:rsid w:val="007C3076"/>
    <w:rsid w:val="007C33B8"/>
    <w:rsid w:val="007C33C4"/>
    <w:rsid w:val="007C34E2"/>
    <w:rsid w:val="007C35D4"/>
    <w:rsid w:val="007C36D1"/>
    <w:rsid w:val="007C3B93"/>
    <w:rsid w:val="007C3E92"/>
    <w:rsid w:val="007C4385"/>
    <w:rsid w:val="007C47FE"/>
    <w:rsid w:val="007C4BA8"/>
    <w:rsid w:val="007C4F45"/>
    <w:rsid w:val="007C5202"/>
    <w:rsid w:val="007C527B"/>
    <w:rsid w:val="007C543A"/>
    <w:rsid w:val="007C5529"/>
    <w:rsid w:val="007C557C"/>
    <w:rsid w:val="007C5968"/>
    <w:rsid w:val="007C59B9"/>
    <w:rsid w:val="007C5B08"/>
    <w:rsid w:val="007C5B82"/>
    <w:rsid w:val="007C5C1D"/>
    <w:rsid w:val="007C5C79"/>
    <w:rsid w:val="007C5C98"/>
    <w:rsid w:val="007C5E77"/>
    <w:rsid w:val="007C689A"/>
    <w:rsid w:val="007C68D0"/>
    <w:rsid w:val="007C6B27"/>
    <w:rsid w:val="007C7238"/>
    <w:rsid w:val="007C7502"/>
    <w:rsid w:val="007C7A13"/>
    <w:rsid w:val="007C7A4F"/>
    <w:rsid w:val="007C7B54"/>
    <w:rsid w:val="007C7DBD"/>
    <w:rsid w:val="007C7F13"/>
    <w:rsid w:val="007C7F79"/>
    <w:rsid w:val="007D0012"/>
    <w:rsid w:val="007D0101"/>
    <w:rsid w:val="007D01AA"/>
    <w:rsid w:val="007D02DE"/>
    <w:rsid w:val="007D0406"/>
    <w:rsid w:val="007D05B2"/>
    <w:rsid w:val="007D062B"/>
    <w:rsid w:val="007D07A1"/>
    <w:rsid w:val="007D0B04"/>
    <w:rsid w:val="007D0C81"/>
    <w:rsid w:val="007D0D25"/>
    <w:rsid w:val="007D0DFD"/>
    <w:rsid w:val="007D1047"/>
    <w:rsid w:val="007D1385"/>
    <w:rsid w:val="007D162B"/>
    <w:rsid w:val="007D1B23"/>
    <w:rsid w:val="007D1BEF"/>
    <w:rsid w:val="007D1BFC"/>
    <w:rsid w:val="007D1C61"/>
    <w:rsid w:val="007D1CAE"/>
    <w:rsid w:val="007D1E1F"/>
    <w:rsid w:val="007D1FBB"/>
    <w:rsid w:val="007D2020"/>
    <w:rsid w:val="007D22C7"/>
    <w:rsid w:val="007D256C"/>
    <w:rsid w:val="007D2582"/>
    <w:rsid w:val="007D25C2"/>
    <w:rsid w:val="007D2608"/>
    <w:rsid w:val="007D2852"/>
    <w:rsid w:val="007D2B0D"/>
    <w:rsid w:val="007D2BF7"/>
    <w:rsid w:val="007D30A6"/>
    <w:rsid w:val="007D3275"/>
    <w:rsid w:val="007D339E"/>
    <w:rsid w:val="007D34FC"/>
    <w:rsid w:val="007D36F2"/>
    <w:rsid w:val="007D3790"/>
    <w:rsid w:val="007D38F3"/>
    <w:rsid w:val="007D38F9"/>
    <w:rsid w:val="007D3B2F"/>
    <w:rsid w:val="007D3BD0"/>
    <w:rsid w:val="007D3BF2"/>
    <w:rsid w:val="007D3E9B"/>
    <w:rsid w:val="007D3F0F"/>
    <w:rsid w:val="007D4009"/>
    <w:rsid w:val="007D40C5"/>
    <w:rsid w:val="007D431B"/>
    <w:rsid w:val="007D4386"/>
    <w:rsid w:val="007D4747"/>
    <w:rsid w:val="007D4989"/>
    <w:rsid w:val="007D5110"/>
    <w:rsid w:val="007D5126"/>
    <w:rsid w:val="007D569A"/>
    <w:rsid w:val="007D5B62"/>
    <w:rsid w:val="007D5E7D"/>
    <w:rsid w:val="007D601F"/>
    <w:rsid w:val="007D6628"/>
    <w:rsid w:val="007D6675"/>
    <w:rsid w:val="007D68E3"/>
    <w:rsid w:val="007D69EF"/>
    <w:rsid w:val="007D6A68"/>
    <w:rsid w:val="007D731D"/>
    <w:rsid w:val="007D7400"/>
    <w:rsid w:val="007D752B"/>
    <w:rsid w:val="007D798F"/>
    <w:rsid w:val="007D7A5E"/>
    <w:rsid w:val="007D7B5C"/>
    <w:rsid w:val="007D7B95"/>
    <w:rsid w:val="007D7BC9"/>
    <w:rsid w:val="007D7BDD"/>
    <w:rsid w:val="007D7DF8"/>
    <w:rsid w:val="007D7E69"/>
    <w:rsid w:val="007E0049"/>
    <w:rsid w:val="007E0051"/>
    <w:rsid w:val="007E024D"/>
    <w:rsid w:val="007E03F1"/>
    <w:rsid w:val="007E05B0"/>
    <w:rsid w:val="007E079B"/>
    <w:rsid w:val="007E080F"/>
    <w:rsid w:val="007E0AA8"/>
    <w:rsid w:val="007E0C32"/>
    <w:rsid w:val="007E0F42"/>
    <w:rsid w:val="007E0F65"/>
    <w:rsid w:val="007E12E5"/>
    <w:rsid w:val="007E1301"/>
    <w:rsid w:val="007E1478"/>
    <w:rsid w:val="007E1623"/>
    <w:rsid w:val="007E18FA"/>
    <w:rsid w:val="007E1A48"/>
    <w:rsid w:val="007E1B77"/>
    <w:rsid w:val="007E1C1A"/>
    <w:rsid w:val="007E1C9B"/>
    <w:rsid w:val="007E1F28"/>
    <w:rsid w:val="007E1FD7"/>
    <w:rsid w:val="007E20AA"/>
    <w:rsid w:val="007E27C1"/>
    <w:rsid w:val="007E2848"/>
    <w:rsid w:val="007E28A8"/>
    <w:rsid w:val="007E296C"/>
    <w:rsid w:val="007E2B61"/>
    <w:rsid w:val="007E3074"/>
    <w:rsid w:val="007E30BA"/>
    <w:rsid w:val="007E3304"/>
    <w:rsid w:val="007E33F2"/>
    <w:rsid w:val="007E3889"/>
    <w:rsid w:val="007E3C33"/>
    <w:rsid w:val="007E3CF5"/>
    <w:rsid w:val="007E40D5"/>
    <w:rsid w:val="007E41CA"/>
    <w:rsid w:val="007E446F"/>
    <w:rsid w:val="007E44E1"/>
    <w:rsid w:val="007E46D1"/>
    <w:rsid w:val="007E472E"/>
    <w:rsid w:val="007E4B6C"/>
    <w:rsid w:val="007E4B82"/>
    <w:rsid w:val="007E4BE1"/>
    <w:rsid w:val="007E4DEB"/>
    <w:rsid w:val="007E4E2E"/>
    <w:rsid w:val="007E5060"/>
    <w:rsid w:val="007E51D8"/>
    <w:rsid w:val="007E52A8"/>
    <w:rsid w:val="007E5340"/>
    <w:rsid w:val="007E5379"/>
    <w:rsid w:val="007E57F8"/>
    <w:rsid w:val="007E5A05"/>
    <w:rsid w:val="007E5AA9"/>
    <w:rsid w:val="007E5B4D"/>
    <w:rsid w:val="007E5B6C"/>
    <w:rsid w:val="007E5B98"/>
    <w:rsid w:val="007E5E8B"/>
    <w:rsid w:val="007E6108"/>
    <w:rsid w:val="007E630D"/>
    <w:rsid w:val="007E66B9"/>
    <w:rsid w:val="007E6986"/>
    <w:rsid w:val="007E6A1C"/>
    <w:rsid w:val="007E6A44"/>
    <w:rsid w:val="007E6AB3"/>
    <w:rsid w:val="007E6BDE"/>
    <w:rsid w:val="007E6FB9"/>
    <w:rsid w:val="007E7134"/>
    <w:rsid w:val="007E739B"/>
    <w:rsid w:val="007E740B"/>
    <w:rsid w:val="007E7593"/>
    <w:rsid w:val="007E78C8"/>
    <w:rsid w:val="007E7A62"/>
    <w:rsid w:val="007E7B16"/>
    <w:rsid w:val="007E7DEB"/>
    <w:rsid w:val="007E7EB3"/>
    <w:rsid w:val="007F01E1"/>
    <w:rsid w:val="007F054A"/>
    <w:rsid w:val="007F0631"/>
    <w:rsid w:val="007F0A68"/>
    <w:rsid w:val="007F0A81"/>
    <w:rsid w:val="007F0C4C"/>
    <w:rsid w:val="007F0F32"/>
    <w:rsid w:val="007F1222"/>
    <w:rsid w:val="007F1594"/>
    <w:rsid w:val="007F15C1"/>
    <w:rsid w:val="007F1856"/>
    <w:rsid w:val="007F1A88"/>
    <w:rsid w:val="007F1BF4"/>
    <w:rsid w:val="007F1CF5"/>
    <w:rsid w:val="007F1EC7"/>
    <w:rsid w:val="007F24D3"/>
    <w:rsid w:val="007F26B2"/>
    <w:rsid w:val="007F2915"/>
    <w:rsid w:val="007F2A41"/>
    <w:rsid w:val="007F30CB"/>
    <w:rsid w:val="007F3266"/>
    <w:rsid w:val="007F3509"/>
    <w:rsid w:val="007F354E"/>
    <w:rsid w:val="007F3A32"/>
    <w:rsid w:val="007F3FEE"/>
    <w:rsid w:val="007F486B"/>
    <w:rsid w:val="007F4B7B"/>
    <w:rsid w:val="007F4E15"/>
    <w:rsid w:val="007F4E75"/>
    <w:rsid w:val="007F4FF7"/>
    <w:rsid w:val="007F5196"/>
    <w:rsid w:val="007F5534"/>
    <w:rsid w:val="007F555D"/>
    <w:rsid w:val="007F57E6"/>
    <w:rsid w:val="007F59AB"/>
    <w:rsid w:val="007F5F0C"/>
    <w:rsid w:val="007F61F9"/>
    <w:rsid w:val="007F627C"/>
    <w:rsid w:val="007F6459"/>
    <w:rsid w:val="007F6B16"/>
    <w:rsid w:val="007F6B3F"/>
    <w:rsid w:val="007F6F42"/>
    <w:rsid w:val="007F72E1"/>
    <w:rsid w:val="007F74D8"/>
    <w:rsid w:val="007F7807"/>
    <w:rsid w:val="007F7964"/>
    <w:rsid w:val="007F7C12"/>
    <w:rsid w:val="007F7CAE"/>
    <w:rsid w:val="007F7F98"/>
    <w:rsid w:val="008002B0"/>
    <w:rsid w:val="008003BF"/>
    <w:rsid w:val="0080051B"/>
    <w:rsid w:val="008007FB"/>
    <w:rsid w:val="00800B6D"/>
    <w:rsid w:val="00800B7E"/>
    <w:rsid w:val="00800C43"/>
    <w:rsid w:val="00800FF8"/>
    <w:rsid w:val="0080114B"/>
    <w:rsid w:val="00801255"/>
    <w:rsid w:val="008012F7"/>
    <w:rsid w:val="00801732"/>
    <w:rsid w:val="00801990"/>
    <w:rsid w:val="00801BBC"/>
    <w:rsid w:val="00801C36"/>
    <w:rsid w:val="008023B2"/>
    <w:rsid w:val="008024A5"/>
    <w:rsid w:val="00802612"/>
    <w:rsid w:val="008026B6"/>
    <w:rsid w:val="008026C4"/>
    <w:rsid w:val="008029DF"/>
    <w:rsid w:val="00802A73"/>
    <w:rsid w:val="00802B29"/>
    <w:rsid w:val="00802BFC"/>
    <w:rsid w:val="00802D5B"/>
    <w:rsid w:val="00802E3C"/>
    <w:rsid w:val="00802E49"/>
    <w:rsid w:val="008030CB"/>
    <w:rsid w:val="00803662"/>
    <w:rsid w:val="00803760"/>
    <w:rsid w:val="00803829"/>
    <w:rsid w:val="008038F4"/>
    <w:rsid w:val="00803A84"/>
    <w:rsid w:val="00803BA6"/>
    <w:rsid w:val="00803DFD"/>
    <w:rsid w:val="00803FD7"/>
    <w:rsid w:val="008040AB"/>
    <w:rsid w:val="008041E8"/>
    <w:rsid w:val="0080432A"/>
    <w:rsid w:val="0080459C"/>
    <w:rsid w:val="008045A6"/>
    <w:rsid w:val="00804A05"/>
    <w:rsid w:val="00804BDD"/>
    <w:rsid w:val="00804CB1"/>
    <w:rsid w:val="00805475"/>
    <w:rsid w:val="008054FF"/>
    <w:rsid w:val="008056A5"/>
    <w:rsid w:val="00805A91"/>
    <w:rsid w:val="00805B1B"/>
    <w:rsid w:val="00805D61"/>
    <w:rsid w:val="008060E8"/>
    <w:rsid w:val="0080638E"/>
    <w:rsid w:val="008063E6"/>
    <w:rsid w:val="00806818"/>
    <w:rsid w:val="00806920"/>
    <w:rsid w:val="00806A8B"/>
    <w:rsid w:val="00806B42"/>
    <w:rsid w:val="00806D4C"/>
    <w:rsid w:val="00806F10"/>
    <w:rsid w:val="00806F92"/>
    <w:rsid w:val="008071E0"/>
    <w:rsid w:val="0080726E"/>
    <w:rsid w:val="008073CD"/>
    <w:rsid w:val="0080749D"/>
    <w:rsid w:val="0080767D"/>
    <w:rsid w:val="00807995"/>
    <w:rsid w:val="00807E02"/>
    <w:rsid w:val="00807F85"/>
    <w:rsid w:val="0081031F"/>
    <w:rsid w:val="00810379"/>
    <w:rsid w:val="00810396"/>
    <w:rsid w:val="00810545"/>
    <w:rsid w:val="00810665"/>
    <w:rsid w:val="0081070D"/>
    <w:rsid w:val="008107AB"/>
    <w:rsid w:val="008108D7"/>
    <w:rsid w:val="008109A9"/>
    <w:rsid w:val="00810B13"/>
    <w:rsid w:val="00811157"/>
    <w:rsid w:val="00811334"/>
    <w:rsid w:val="00811336"/>
    <w:rsid w:val="0081196A"/>
    <w:rsid w:val="00811A9E"/>
    <w:rsid w:val="00811D37"/>
    <w:rsid w:val="00811E92"/>
    <w:rsid w:val="00811EC2"/>
    <w:rsid w:val="00811EF6"/>
    <w:rsid w:val="00811FD2"/>
    <w:rsid w:val="00812642"/>
    <w:rsid w:val="00812707"/>
    <w:rsid w:val="008127D8"/>
    <w:rsid w:val="00812984"/>
    <w:rsid w:val="00812AD6"/>
    <w:rsid w:val="00812B91"/>
    <w:rsid w:val="00812DEF"/>
    <w:rsid w:val="00812E18"/>
    <w:rsid w:val="0081301A"/>
    <w:rsid w:val="00813133"/>
    <w:rsid w:val="0081336C"/>
    <w:rsid w:val="0081375B"/>
    <w:rsid w:val="008137CF"/>
    <w:rsid w:val="00813CFE"/>
    <w:rsid w:val="00813E79"/>
    <w:rsid w:val="00813E9E"/>
    <w:rsid w:val="00813F10"/>
    <w:rsid w:val="00814063"/>
    <w:rsid w:val="00814190"/>
    <w:rsid w:val="0081423B"/>
    <w:rsid w:val="008142B2"/>
    <w:rsid w:val="00814378"/>
    <w:rsid w:val="00814500"/>
    <w:rsid w:val="008146EA"/>
    <w:rsid w:val="00814762"/>
    <w:rsid w:val="00814884"/>
    <w:rsid w:val="008149F5"/>
    <w:rsid w:val="00814BF5"/>
    <w:rsid w:val="00814D91"/>
    <w:rsid w:val="008153AE"/>
    <w:rsid w:val="008154CB"/>
    <w:rsid w:val="00815611"/>
    <w:rsid w:val="008156A3"/>
    <w:rsid w:val="00815BC6"/>
    <w:rsid w:val="00816542"/>
    <w:rsid w:val="00816551"/>
    <w:rsid w:val="00816681"/>
    <w:rsid w:val="008167BE"/>
    <w:rsid w:val="008168B7"/>
    <w:rsid w:val="008168E2"/>
    <w:rsid w:val="008169FF"/>
    <w:rsid w:val="00816AD2"/>
    <w:rsid w:val="00816AF3"/>
    <w:rsid w:val="00816D95"/>
    <w:rsid w:val="00816E85"/>
    <w:rsid w:val="00816FB0"/>
    <w:rsid w:val="008172C2"/>
    <w:rsid w:val="008172E7"/>
    <w:rsid w:val="00817473"/>
    <w:rsid w:val="00817581"/>
    <w:rsid w:val="00817603"/>
    <w:rsid w:val="0081772D"/>
    <w:rsid w:val="00817926"/>
    <w:rsid w:val="00817DD8"/>
    <w:rsid w:val="0082007B"/>
    <w:rsid w:val="00820126"/>
    <w:rsid w:val="0082013B"/>
    <w:rsid w:val="00820184"/>
    <w:rsid w:val="008202D0"/>
    <w:rsid w:val="008203C4"/>
    <w:rsid w:val="00820694"/>
    <w:rsid w:val="00820737"/>
    <w:rsid w:val="00820A0E"/>
    <w:rsid w:val="00820AE4"/>
    <w:rsid w:val="00820D8E"/>
    <w:rsid w:val="00821051"/>
    <w:rsid w:val="0082114D"/>
    <w:rsid w:val="008212CD"/>
    <w:rsid w:val="00821355"/>
    <w:rsid w:val="00821613"/>
    <w:rsid w:val="0082169A"/>
    <w:rsid w:val="00821E56"/>
    <w:rsid w:val="00821E76"/>
    <w:rsid w:val="00821E82"/>
    <w:rsid w:val="00821F73"/>
    <w:rsid w:val="00821F80"/>
    <w:rsid w:val="00822848"/>
    <w:rsid w:val="0082289C"/>
    <w:rsid w:val="00822975"/>
    <w:rsid w:val="00822BFA"/>
    <w:rsid w:val="00822D2E"/>
    <w:rsid w:val="00822E2F"/>
    <w:rsid w:val="00822F8A"/>
    <w:rsid w:val="00822F9D"/>
    <w:rsid w:val="0082319B"/>
    <w:rsid w:val="0082348A"/>
    <w:rsid w:val="008237EE"/>
    <w:rsid w:val="0082396E"/>
    <w:rsid w:val="00823E44"/>
    <w:rsid w:val="00823F30"/>
    <w:rsid w:val="00824126"/>
    <w:rsid w:val="008241BC"/>
    <w:rsid w:val="008243A2"/>
    <w:rsid w:val="008243D8"/>
    <w:rsid w:val="0082452A"/>
    <w:rsid w:val="00824873"/>
    <w:rsid w:val="00824AF7"/>
    <w:rsid w:val="00824CAD"/>
    <w:rsid w:val="00824DF1"/>
    <w:rsid w:val="00824EBE"/>
    <w:rsid w:val="0082510D"/>
    <w:rsid w:val="00825787"/>
    <w:rsid w:val="00825875"/>
    <w:rsid w:val="0082589A"/>
    <w:rsid w:val="00825ADD"/>
    <w:rsid w:val="00825E96"/>
    <w:rsid w:val="00826018"/>
    <w:rsid w:val="008260BA"/>
    <w:rsid w:val="008260DB"/>
    <w:rsid w:val="008261B1"/>
    <w:rsid w:val="008262D9"/>
    <w:rsid w:val="00826355"/>
    <w:rsid w:val="008263A8"/>
    <w:rsid w:val="008263D9"/>
    <w:rsid w:val="008263DE"/>
    <w:rsid w:val="008263FC"/>
    <w:rsid w:val="00826CF6"/>
    <w:rsid w:val="00826D37"/>
    <w:rsid w:val="00826E05"/>
    <w:rsid w:val="008271EC"/>
    <w:rsid w:val="00827200"/>
    <w:rsid w:val="0082736B"/>
    <w:rsid w:val="00827427"/>
    <w:rsid w:val="008277B7"/>
    <w:rsid w:val="0082789A"/>
    <w:rsid w:val="00827BE1"/>
    <w:rsid w:val="00827E67"/>
    <w:rsid w:val="00827ED3"/>
    <w:rsid w:val="008300EF"/>
    <w:rsid w:val="00830292"/>
    <w:rsid w:val="0083031E"/>
    <w:rsid w:val="008307D6"/>
    <w:rsid w:val="00830A50"/>
    <w:rsid w:val="00830B9C"/>
    <w:rsid w:val="00830BAA"/>
    <w:rsid w:val="00830C0B"/>
    <w:rsid w:val="00830F8A"/>
    <w:rsid w:val="00831104"/>
    <w:rsid w:val="0083110D"/>
    <w:rsid w:val="008311DD"/>
    <w:rsid w:val="00831572"/>
    <w:rsid w:val="0083163A"/>
    <w:rsid w:val="00831807"/>
    <w:rsid w:val="00831A30"/>
    <w:rsid w:val="0083211D"/>
    <w:rsid w:val="00832193"/>
    <w:rsid w:val="008322F6"/>
    <w:rsid w:val="0083248D"/>
    <w:rsid w:val="008326FC"/>
    <w:rsid w:val="0083289D"/>
    <w:rsid w:val="00832983"/>
    <w:rsid w:val="00832AE1"/>
    <w:rsid w:val="00832DA7"/>
    <w:rsid w:val="00833674"/>
    <w:rsid w:val="00833696"/>
    <w:rsid w:val="008338A3"/>
    <w:rsid w:val="00833969"/>
    <w:rsid w:val="00833FFB"/>
    <w:rsid w:val="00834194"/>
    <w:rsid w:val="008344A5"/>
    <w:rsid w:val="0083451B"/>
    <w:rsid w:val="00834554"/>
    <w:rsid w:val="00834609"/>
    <w:rsid w:val="00834625"/>
    <w:rsid w:val="0083472E"/>
    <w:rsid w:val="0083478E"/>
    <w:rsid w:val="008348CE"/>
    <w:rsid w:val="008349B4"/>
    <w:rsid w:val="00834A69"/>
    <w:rsid w:val="00834AB1"/>
    <w:rsid w:val="00834ED9"/>
    <w:rsid w:val="00834FAD"/>
    <w:rsid w:val="008353DF"/>
    <w:rsid w:val="008354BF"/>
    <w:rsid w:val="008356A1"/>
    <w:rsid w:val="0083571F"/>
    <w:rsid w:val="00835BDD"/>
    <w:rsid w:val="00835C26"/>
    <w:rsid w:val="00835F33"/>
    <w:rsid w:val="00835FCE"/>
    <w:rsid w:val="00836001"/>
    <w:rsid w:val="00836307"/>
    <w:rsid w:val="0083642E"/>
    <w:rsid w:val="008364D8"/>
    <w:rsid w:val="00836644"/>
    <w:rsid w:val="008368A9"/>
    <w:rsid w:val="00836B55"/>
    <w:rsid w:val="00836DD0"/>
    <w:rsid w:val="00836F50"/>
    <w:rsid w:val="00837700"/>
    <w:rsid w:val="0083780C"/>
    <w:rsid w:val="00837C31"/>
    <w:rsid w:val="00837F53"/>
    <w:rsid w:val="0084007E"/>
    <w:rsid w:val="008400C3"/>
    <w:rsid w:val="00840104"/>
    <w:rsid w:val="00840214"/>
    <w:rsid w:val="008406BE"/>
    <w:rsid w:val="0084079F"/>
    <w:rsid w:val="008407A4"/>
    <w:rsid w:val="00840B47"/>
    <w:rsid w:val="00840B7C"/>
    <w:rsid w:val="00840DD8"/>
    <w:rsid w:val="00841257"/>
    <w:rsid w:val="00841521"/>
    <w:rsid w:val="00841759"/>
    <w:rsid w:val="00841AD5"/>
    <w:rsid w:val="00841E52"/>
    <w:rsid w:val="008420C7"/>
    <w:rsid w:val="0084237A"/>
    <w:rsid w:val="00842540"/>
    <w:rsid w:val="0084254C"/>
    <w:rsid w:val="00842964"/>
    <w:rsid w:val="00843312"/>
    <w:rsid w:val="00843CDF"/>
    <w:rsid w:val="00843DBE"/>
    <w:rsid w:val="00843E04"/>
    <w:rsid w:val="00843E89"/>
    <w:rsid w:val="00843EC5"/>
    <w:rsid w:val="00844718"/>
    <w:rsid w:val="00844755"/>
    <w:rsid w:val="00844843"/>
    <w:rsid w:val="008448D9"/>
    <w:rsid w:val="00844AAB"/>
    <w:rsid w:val="0084509B"/>
    <w:rsid w:val="00845347"/>
    <w:rsid w:val="0084569F"/>
    <w:rsid w:val="00845923"/>
    <w:rsid w:val="00845951"/>
    <w:rsid w:val="00845F94"/>
    <w:rsid w:val="00845FB3"/>
    <w:rsid w:val="008463DA"/>
    <w:rsid w:val="0084682D"/>
    <w:rsid w:val="00846939"/>
    <w:rsid w:val="008469C9"/>
    <w:rsid w:val="00846A34"/>
    <w:rsid w:val="00846BAD"/>
    <w:rsid w:val="00846CB2"/>
    <w:rsid w:val="00846DAD"/>
    <w:rsid w:val="00846EAA"/>
    <w:rsid w:val="008470DE"/>
    <w:rsid w:val="00847120"/>
    <w:rsid w:val="0084716D"/>
    <w:rsid w:val="008472D3"/>
    <w:rsid w:val="0084744C"/>
    <w:rsid w:val="008474CF"/>
    <w:rsid w:val="0084754C"/>
    <w:rsid w:val="0084760C"/>
    <w:rsid w:val="008479C5"/>
    <w:rsid w:val="00847B19"/>
    <w:rsid w:val="00847EFD"/>
    <w:rsid w:val="00850021"/>
    <w:rsid w:val="00850127"/>
    <w:rsid w:val="0085018A"/>
    <w:rsid w:val="00850197"/>
    <w:rsid w:val="00850329"/>
    <w:rsid w:val="00850358"/>
    <w:rsid w:val="0085073D"/>
    <w:rsid w:val="008507A1"/>
    <w:rsid w:val="00850A01"/>
    <w:rsid w:val="00850C75"/>
    <w:rsid w:val="00850D01"/>
    <w:rsid w:val="008510BD"/>
    <w:rsid w:val="0085115E"/>
    <w:rsid w:val="008512A1"/>
    <w:rsid w:val="008516FA"/>
    <w:rsid w:val="0085178A"/>
    <w:rsid w:val="00851D57"/>
    <w:rsid w:val="00851F78"/>
    <w:rsid w:val="0085234F"/>
    <w:rsid w:val="00852629"/>
    <w:rsid w:val="0085312B"/>
    <w:rsid w:val="00853629"/>
    <w:rsid w:val="008538B6"/>
    <w:rsid w:val="00853966"/>
    <w:rsid w:val="00853B12"/>
    <w:rsid w:val="00853BD1"/>
    <w:rsid w:val="00853BF4"/>
    <w:rsid w:val="00853C46"/>
    <w:rsid w:val="00853C61"/>
    <w:rsid w:val="00853DEE"/>
    <w:rsid w:val="00853E1E"/>
    <w:rsid w:val="00853F9A"/>
    <w:rsid w:val="008540E2"/>
    <w:rsid w:val="008542E5"/>
    <w:rsid w:val="008546EE"/>
    <w:rsid w:val="00854773"/>
    <w:rsid w:val="00854D04"/>
    <w:rsid w:val="00854F31"/>
    <w:rsid w:val="0085581E"/>
    <w:rsid w:val="0085582F"/>
    <w:rsid w:val="0085598F"/>
    <w:rsid w:val="00855A3A"/>
    <w:rsid w:val="00855DF7"/>
    <w:rsid w:val="00855FF0"/>
    <w:rsid w:val="00855FFA"/>
    <w:rsid w:val="008560AC"/>
    <w:rsid w:val="008560BD"/>
    <w:rsid w:val="008561D7"/>
    <w:rsid w:val="00856257"/>
    <w:rsid w:val="00856386"/>
    <w:rsid w:val="008564F2"/>
    <w:rsid w:val="00856616"/>
    <w:rsid w:val="0085667E"/>
    <w:rsid w:val="00856835"/>
    <w:rsid w:val="008568F2"/>
    <w:rsid w:val="00856900"/>
    <w:rsid w:val="00856C81"/>
    <w:rsid w:val="00856D81"/>
    <w:rsid w:val="00856F4A"/>
    <w:rsid w:val="008570DF"/>
    <w:rsid w:val="00857325"/>
    <w:rsid w:val="0085745B"/>
    <w:rsid w:val="0085755B"/>
    <w:rsid w:val="008575B9"/>
    <w:rsid w:val="00857640"/>
    <w:rsid w:val="008578F9"/>
    <w:rsid w:val="00857AD6"/>
    <w:rsid w:val="00857BF1"/>
    <w:rsid w:val="00857CA6"/>
    <w:rsid w:val="00857CDA"/>
    <w:rsid w:val="00857F6C"/>
    <w:rsid w:val="0086029E"/>
    <w:rsid w:val="00860352"/>
    <w:rsid w:val="0086062B"/>
    <w:rsid w:val="00860777"/>
    <w:rsid w:val="00860DC5"/>
    <w:rsid w:val="008610D2"/>
    <w:rsid w:val="00861115"/>
    <w:rsid w:val="0086121F"/>
    <w:rsid w:val="00861386"/>
    <w:rsid w:val="00861469"/>
    <w:rsid w:val="0086154C"/>
    <w:rsid w:val="0086172C"/>
    <w:rsid w:val="008617B3"/>
    <w:rsid w:val="008618F7"/>
    <w:rsid w:val="008619BE"/>
    <w:rsid w:val="00861B50"/>
    <w:rsid w:val="00861B88"/>
    <w:rsid w:val="00861CE9"/>
    <w:rsid w:val="008621D9"/>
    <w:rsid w:val="0086228D"/>
    <w:rsid w:val="00862437"/>
    <w:rsid w:val="00862471"/>
    <w:rsid w:val="008625F8"/>
    <w:rsid w:val="00862AAE"/>
    <w:rsid w:val="00862B28"/>
    <w:rsid w:val="00862C5E"/>
    <w:rsid w:val="00862DD6"/>
    <w:rsid w:val="00862EE1"/>
    <w:rsid w:val="008633ED"/>
    <w:rsid w:val="00863796"/>
    <w:rsid w:val="008638BC"/>
    <w:rsid w:val="00863A31"/>
    <w:rsid w:val="00863AE3"/>
    <w:rsid w:val="00863E9E"/>
    <w:rsid w:val="00863F62"/>
    <w:rsid w:val="00863F7C"/>
    <w:rsid w:val="0086407E"/>
    <w:rsid w:val="00864147"/>
    <w:rsid w:val="008643D0"/>
    <w:rsid w:val="0086460C"/>
    <w:rsid w:val="00864928"/>
    <w:rsid w:val="00864A8E"/>
    <w:rsid w:val="00864BC9"/>
    <w:rsid w:val="00865399"/>
    <w:rsid w:val="008655EC"/>
    <w:rsid w:val="00865933"/>
    <w:rsid w:val="00865A9E"/>
    <w:rsid w:val="00865CDA"/>
    <w:rsid w:val="00865DD4"/>
    <w:rsid w:val="00865E32"/>
    <w:rsid w:val="008662E6"/>
    <w:rsid w:val="00866445"/>
    <w:rsid w:val="008664EB"/>
    <w:rsid w:val="008665A2"/>
    <w:rsid w:val="00866665"/>
    <w:rsid w:val="00866684"/>
    <w:rsid w:val="008667EA"/>
    <w:rsid w:val="00866953"/>
    <w:rsid w:val="00866E0D"/>
    <w:rsid w:val="00866FA3"/>
    <w:rsid w:val="00866FBB"/>
    <w:rsid w:val="00867106"/>
    <w:rsid w:val="00867108"/>
    <w:rsid w:val="0086726E"/>
    <w:rsid w:val="0086735C"/>
    <w:rsid w:val="0086749F"/>
    <w:rsid w:val="00867888"/>
    <w:rsid w:val="00867BF4"/>
    <w:rsid w:val="00867BF7"/>
    <w:rsid w:val="00867D9B"/>
    <w:rsid w:val="00867DD7"/>
    <w:rsid w:val="00870258"/>
    <w:rsid w:val="008705FF"/>
    <w:rsid w:val="00870A7E"/>
    <w:rsid w:val="00870B3B"/>
    <w:rsid w:val="00870B95"/>
    <w:rsid w:val="00870C2F"/>
    <w:rsid w:val="00870D71"/>
    <w:rsid w:val="00870F5E"/>
    <w:rsid w:val="00871124"/>
    <w:rsid w:val="00871267"/>
    <w:rsid w:val="008712BB"/>
    <w:rsid w:val="0087130F"/>
    <w:rsid w:val="008714B6"/>
    <w:rsid w:val="008716C8"/>
    <w:rsid w:val="00871ACD"/>
    <w:rsid w:val="00871BE0"/>
    <w:rsid w:val="00871BFE"/>
    <w:rsid w:val="00871F17"/>
    <w:rsid w:val="00871F1E"/>
    <w:rsid w:val="00872035"/>
    <w:rsid w:val="00872123"/>
    <w:rsid w:val="008722F3"/>
    <w:rsid w:val="0087236E"/>
    <w:rsid w:val="00872486"/>
    <w:rsid w:val="00872488"/>
    <w:rsid w:val="008729FE"/>
    <w:rsid w:val="00872BCA"/>
    <w:rsid w:val="00872D50"/>
    <w:rsid w:val="00872DAE"/>
    <w:rsid w:val="00873326"/>
    <w:rsid w:val="00873438"/>
    <w:rsid w:val="008735BA"/>
    <w:rsid w:val="00873711"/>
    <w:rsid w:val="0087374F"/>
    <w:rsid w:val="00873859"/>
    <w:rsid w:val="00873AFF"/>
    <w:rsid w:val="00873B12"/>
    <w:rsid w:val="00873CAF"/>
    <w:rsid w:val="008740AA"/>
    <w:rsid w:val="00874115"/>
    <w:rsid w:val="00874341"/>
    <w:rsid w:val="00874449"/>
    <w:rsid w:val="008744E3"/>
    <w:rsid w:val="00874512"/>
    <w:rsid w:val="00874845"/>
    <w:rsid w:val="00874B88"/>
    <w:rsid w:val="00874C03"/>
    <w:rsid w:val="00874D22"/>
    <w:rsid w:val="00874E01"/>
    <w:rsid w:val="00874E0D"/>
    <w:rsid w:val="00874F25"/>
    <w:rsid w:val="00875164"/>
    <w:rsid w:val="0087524F"/>
    <w:rsid w:val="0087552D"/>
    <w:rsid w:val="0087560D"/>
    <w:rsid w:val="00875A61"/>
    <w:rsid w:val="00875B3A"/>
    <w:rsid w:val="00875CA9"/>
    <w:rsid w:val="00875E09"/>
    <w:rsid w:val="00875E36"/>
    <w:rsid w:val="00875E3D"/>
    <w:rsid w:val="00876031"/>
    <w:rsid w:val="0087606B"/>
    <w:rsid w:val="00876163"/>
    <w:rsid w:val="0087626E"/>
    <w:rsid w:val="008762D3"/>
    <w:rsid w:val="0087631F"/>
    <w:rsid w:val="00876448"/>
    <w:rsid w:val="00876A7D"/>
    <w:rsid w:val="00876AA3"/>
    <w:rsid w:val="00876F83"/>
    <w:rsid w:val="00877060"/>
    <w:rsid w:val="008773BC"/>
    <w:rsid w:val="0087741E"/>
    <w:rsid w:val="00877712"/>
    <w:rsid w:val="008779D3"/>
    <w:rsid w:val="00877B1A"/>
    <w:rsid w:val="00877CEC"/>
    <w:rsid w:val="00877E89"/>
    <w:rsid w:val="00877F16"/>
    <w:rsid w:val="00880065"/>
    <w:rsid w:val="00880079"/>
    <w:rsid w:val="0088027A"/>
    <w:rsid w:val="0088050D"/>
    <w:rsid w:val="008806E5"/>
    <w:rsid w:val="0088076A"/>
    <w:rsid w:val="00880924"/>
    <w:rsid w:val="0088096A"/>
    <w:rsid w:val="00880D2F"/>
    <w:rsid w:val="00880E41"/>
    <w:rsid w:val="0088118D"/>
    <w:rsid w:val="0088127D"/>
    <w:rsid w:val="0088135A"/>
    <w:rsid w:val="008815AA"/>
    <w:rsid w:val="008818A2"/>
    <w:rsid w:val="008819CB"/>
    <w:rsid w:val="00881B4C"/>
    <w:rsid w:val="00882094"/>
    <w:rsid w:val="00882098"/>
    <w:rsid w:val="008820B1"/>
    <w:rsid w:val="008821A3"/>
    <w:rsid w:val="00882292"/>
    <w:rsid w:val="0088253A"/>
    <w:rsid w:val="00882597"/>
    <w:rsid w:val="0088273B"/>
    <w:rsid w:val="0088280B"/>
    <w:rsid w:val="00882838"/>
    <w:rsid w:val="00882956"/>
    <w:rsid w:val="00882C93"/>
    <w:rsid w:val="00882D1D"/>
    <w:rsid w:val="00882D7F"/>
    <w:rsid w:val="008830A6"/>
    <w:rsid w:val="008831AF"/>
    <w:rsid w:val="00883238"/>
    <w:rsid w:val="00883395"/>
    <w:rsid w:val="008833DA"/>
    <w:rsid w:val="008834BA"/>
    <w:rsid w:val="00883555"/>
    <w:rsid w:val="00883657"/>
    <w:rsid w:val="008837E7"/>
    <w:rsid w:val="008838A7"/>
    <w:rsid w:val="00883E96"/>
    <w:rsid w:val="00883F4E"/>
    <w:rsid w:val="00883FF5"/>
    <w:rsid w:val="00883FF9"/>
    <w:rsid w:val="00884169"/>
    <w:rsid w:val="008841FA"/>
    <w:rsid w:val="00884242"/>
    <w:rsid w:val="00884305"/>
    <w:rsid w:val="00884799"/>
    <w:rsid w:val="00884F2E"/>
    <w:rsid w:val="00884F52"/>
    <w:rsid w:val="008850EC"/>
    <w:rsid w:val="008852DE"/>
    <w:rsid w:val="00885305"/>
    <w:rsid w:val="008854FF"/>
    <w:rsid w:val="00885B1D"/>
    <w:rsid w:val="00885BA6"/>
    <w:rsid w:val="00885C2F"/>
    <w:rsid w:val="00885F3C"/>
    <w:rsid w:val="0088611D"/>
    <w:rsid w:val="008865C5"/>
    <w:rsid w:val="0088668E"/>
    <w:rsid w:val="0088678A"/>
    <w:rsid w:val="0088689D"/>
    <w:rsid w:val="00886AE3"/>
    <w:rsid w:val="00886B51"/>
    <w:rsid w:val="00886B98"/>
    <w:rsid w:val="00886CE0"/>
    <w:rsid w:val="008871E2"/>
    <w:rsid w:val="00887347"/>
    <w:rsid w:val="008873D6"/>
    <w:rsid w:val="00887409"/>
    <w:rsid w:val="0088755E"/>
    <w:rsid w:val="00887598"/>
    <w:rsid w:val="0088774F"/>
    <w:rsid w:val="008877CC"/>
    <w:rsid w:val="00887862"/>
    <w:rsid w:val="00887C3E"/>
    <w:rsid w:val="00887C6D"/>
    <w:rsid w:val="00887FA3"/>
    <w:rsid w:val="00887FE0"/>
    <w:rsid w:val="00890207"/>
    <w:rsid w:val="00890B0D"/>
    <w:rsid w:val="00890E36"/>
    <w:rsid w:val="00890FDC"/>
    <w:rsid w:val="00891018"/>
    <w:rsid w:val="0089108D"/>
    <w:rsid w:val="008915BC"/>
    <w:rsid w:val="0089189D"/>
    <w:rsid w:val="008918CF"/>
    <w:rsid w:val="00891B8A"/>
    <w:rsid w:val="00891B98"/>
    <w:rsid w:val="00891C63"/>
    <w:rsid w:val="00891D1E"/>
    <w:rsid w:val="00891DFB"/>
    <w:rsid w:val="00892259"/>
    <w:rsid w:val="00892354"/>
    <w:rsid w:val="0089248E"/>
    <w:rsid w:val="008925F7"/>
    <w:rsid w:val="00892678"/>
    <w:rsid w:val="00892951"/>
    <w:rsid w:val="00893436"/>
    <w:rsid w:val="00893569"/>
    <w:rsid w:val="0089368B"/>
    <w:rsid w:val="008936F7"/>
    <w:rsid w:val="008937B0"/>
    <w:rsid w:val="00893854"/>
    <w:rsid w:val="008938C8"/>
    <w:rsid w:val="00893CBF"/>
    <w:rsid w:val="0089422C"/>
    <w:rsid w:val="008946E2"/>
    <w:rsid w:val="0089476D"/>
    <w:rsid w:val="00894AB4"/>
    <w:rsid w:val="00894B3B"/>
    <w:rsid w:val="00894EFA"/>
    <w:rsid w:val="00895259"/>
    <w:rsid w:val="00895448"/>
    <w:rsid w:val="008957B2"/>
    <w:rsid w:val="00895940"/>
    <w:rsid w:val="00895DA2"/>
    <w:rsid w:val="00895DC7"/>
    <w:rsid w:val="00895FBB"/>
    <w:rsid w:val="0089631A"/>
    <w:rsid w:val="008963A3"/>
    <w:rsid w:val="00896435"/>
    <w:rsid w:val="008969D1"/>
    <w:rsid w:val="00896A89"/>
    <w:rsid w:val="00896B54"/>
    <w:rsid w:val="00896CB2"/>
    <w:rsid w:val="00897261"/>
    <w:rsid w:val="008973D2"/>
    <w:rsid w:val="00897753"/>
    <w:rsid w:val="00897882"/>
    <w:rsid w:val="00897CAE"/>
    <w:rsid w:val="008A027B"/>
    <w:rsid w:val="008A0496"/>
    <w:rsid w:val="008A0746"/>
    <w:rsid w:val="008A0788"/>
    <w:rsid w:val="008A07E0"/>
    <w:rsid w:val="008A0829"/>
    <w:rsid w:val="008A083F"/>
    <w:rsid w:val="008A15FA"/>
    <w:rsid w:val="008A17E7"/>
    <w:rsid w:val="008A19F6"/>
    <w:rsid w:val="008A1A64"/>
    <w:rsid w:val="008A1AB7"/>
    <w:rsid w:val="008A1D90"/>
    <w:rsid w:val="008A22EA"/>
    <w:rsid w:val="008A23B5"/>
    <w:rsid w:val="008A2402"/>
    <w:rsid w:val="008A2428"/>
    <w:rsid w:val="008A2544"/>
    <w:rsid w:val="008A288F"/>
    <w:rsid w:val="008A2914"/>
    <w:rsid w:val="008A29AB"/>
    <w:rsid w:val="008A29B3"/>
    <w:rsid w:val="008A2ABC"/>
    <w:rsid w:val="008A2AE8"/>
    <w:rsid w:val="008A2BBE"/>
    <w:rsid w:val="008A2C15"/>
    <w:rsid w:val="008A2C51"/>
    <w:rsid w:val="008A2C63"/>
    <w:rsid w:val="008A2EAD"/>
    <w:rsid w:val="008A2F09"/>
    <w:rsid w:val="008A2F91"/>
    <w:rsid w:val="008A3131"/>
    <w:rsid w:val="008A32F7"/>
    <w:rsid w:val="008A38EF"/>
    <w:rsid w:val="008A4180"/>
    <w:rsid w:val="008A427D"/>
    <w:rsid w:val="008A4435"/>
    <w:rsid w:val="008A474A"/>
    <w:rsid w:val="008A47E9"/>
    <w:rsid w:val="008A48D8"/>
    <w:rsid w:val="008A4ADE"/>
    <w:rsid w:val="008A531E"/>
    <w:rsid w:val="008A534B"/>
    <w:rsid w:val="008A566B"/>
    <w:rsid w:val="008A58AF"/>
    <w:rsid w:val="008A5A40"/>
    <w:rsid w:val="008A630E"/>
    <w:rsid w:val="008A64CA"/>
    <w:rsid w:val="008A695E"/>
    <w:rsid w:val="008A6A78"/>
    <w:rsid w:val="008A6D70"/>
    <w:rsid w:val="008A6D77"/>
    <w:rsid w:val="008A6F27"/>
    <w:rsid w:val="008A7014"/>
    <w:rsid w:val="008A70C8"/>
    <w:rsid w:val="008A71BF"/>
    <w:rsid w:val="008A71E1"/>
    <w:rsid w:val="008A71E2"/>
    <w:rsid w:val="008A7344"/>
    <w:rsid w:val="008A7501"/>
    <w:rsid w:val="008A7737"/>
    <w:rsid w:val="008A7908"/>
    <w:rsid w:val="008A79F8"/>
    <w:rsid w:val="008A7B3C"/>
    <w:rsid w:val="008A7C53"/>
    <w:rsid w:val="008B0596"/>
    <w:rsid w:val="008B06AF"/>
    <w:rsid w:val="008B0761"/>
    <w:rsid w:val="008B081D"/>
    <w:rsid w:val="008B08EF"/>
    <w:rsid w:val="008B09AE"/>
    <w:rsid w:val="008B0AFB"/>
    <w:rsid w:val="008B0AFC"/>
    <w:rsid w:val="008B192D"/>
    <w:rsid w:val="008B1E01"/>
    <w:rsid w:val="008B1F53"/>
    <w:rsid w:val="008B1F84"/>
    <w:rsid w:val="008B28F9"/>
    <w:rsid w:val="008B2AEA"/>
    <w:rsid w:val="008B2BF8"/>
    <w:rsid w:val="008B2C8F"/>
    <w:rsid w:val="008B3062"/>
    <w:rsid w:val="008B3172"/>
    <w:rsid w:val="008B334F"/>
    <w:rsid w:val="008B35B1"/>
    <w:rsid w:val="008B35BE"/>
    <w:rsid w:val="008B35D2"/>
    <w:rsid w:val="008B3902"/>
    <w:rsid w:val="008B3B44"/>
    <w:rsid w:val="008B3DE4"/>
    <w:rsid w:val="008B3F2F"/>
    <w:rsid w:val="008B40BE"/>
    <w:rsid w:val="008B4336"/>
    <w:rsid w:val="008B4365"/>
    <w:rsid w:val="008B4394"/>
    <w:rsid w:val="008B4524"/>
    <w:rsid w:val="008B4819"/>
    <w:rsid w:val="008B4B9E"/>
    <w:rsid w:val="008B4BBF"/>
    <w:rsid w:val="008B4CC8"/>
    <w:rsid w:val="008B4D7B"/>
    <w:rsid w:val="008B551F"/>
    <w:rsid w:val="008B57BB"/>
    <w:rsid w:val="008B582B"/>
    <w:rsid w:val="008B59C5"/>
    <w:rsid w:val="008B5BB2"/>
    <w:rsid w:val="008B5CDB"/>
    <w:rsid w:val="008B6059"/>
    <w:rsid w:val="008B69B3"/>
    <w:rsid w:val="008B6B06"/>
    <w:rsid w:val="008B6BE5"/>
    <w:rsid w:val="008B6C2A"/>
    <w:rsid w:val="008B6D1A"/>
    <w:rsid w:val="008B6E0A"/>
    <w:rsid w:val="008B6E12"/>
    <w:rsid w:val="008B71AF"/>
    <w:rsid w:val="008B75F1"/>
    <w:rsid w:val="008C0692"/>
    <w:rsid w:val="008C08B6"/>
    <w:rsid w:val="008C0F67"/>
    <w:rsid w:val="008C0FCC"/>
    <w:rsid w:val="008C122D"/>
    <w:rsid w:val="008C19D8"/>
    <w:rsid w:val="008C1B20"/>
    <w:rsid w:val="008C1D32"/>
    <w:rsid w:val="008C1E5F"/>
    <w:rsid w:val="008C1E78"/>
    <w:rsid w:val="008C1F6B"/>
    <w:rsid w:val="008C21E2"/>
    <w:rsid w:val="008C22EB"/>
    <w:rsid w:val="008C243A"/>
    <w:rsid w:val="008C2488"/>
    <w:rsid w:val="008C24E9"/>
    <w:rsid w:val="008C2750"/>
    <w:rsid w:val="008C2A86"/>
    <w:rsid w:val="008C2C96"/>
    <w:rsid w:val="008C2D2A"/>
    <w:rsid w:val="008C3059"/>
    <w:rsid w:val="008C30C8"/>
    <w:rsid w:val="008C32C0"/>
    <w:rsid w:val="008C3341"/>
    <w:rsid w:val="008C351D"/>
    <w:rsid w:val="008C3840"/>
    <w:rsid w:val="008C38A8"/>
    <w:rsid w:val="008C3A78"/>
    <w:rsid w:val="008C3D0F"/>
    <w:rsid w:val="008C3F2E"/>
    <w:rsid w:val="008C41C2"/>
    <w:rsid w:val="008C425C"/>
    <w:rsid w:val="008C43F4"/>
    <w:rsid w:val="008C4541"/>
    <w:rsid w:val="008C4769"/>
    <w:rsid w:val="008C4993"/>
    <w:rsid w:val="008C49E8"/>
    <w:rsid w:val="008C4AB3"/>
    <w:rsid w:val="008C4BB5"/>
    <w:rsid w:val="008C4C0C"/>
    <w:rsid w:val="008C4C2C"/>
    <w:rsid w:val="008C4EB8"/>
    <w:rsid w:val="008C4FA1"/>
    <w:rsid w:val="008C5043"/>
    <w:rsid w:val="008C52C1"/>
    <w:rsid w:val="008C531A"/>
    <w:rsid w:val="008C5329"/>
    <w:rsid w:val="008C5397"/>
    <w:rsid w:val="008C53A0"/>
    <w:rsid w:val="008C53BF"/>
    <w:rsid w:val="008C5F37"/>
    <w:rsid w:val="008C649B"/>
    <w:rsid w:val="008C64C1"/>
    <w:rsid w:val="008C6705"/>
    <w:rsid w:val="008C6DCF"/>
    <w:rsid w:val="008C6E04"/>
    <w:rsid w:val="008C6EF6"/>
    <w:rsid w:val="008C70FF"/>
    <w:rsid w:val="008C7613"/>
    <w:rsid w:val="008C76CC"/>
    <w:rsid w:val="008C7902"/>
    <w:rsid w:val="008C7FC1"/>
    <w:rsid w:val="008D0024"/>
    <w:rsid w:val="008D0058"/>
    <w:rsid w:val="008D03DB"/>
    <w:rsid w:val="008D065C"/>
    <w:rsid w:val="008D0813"/>
    <w:rsid w:val="008D0C82"/>
    <w:rsid w:val="008D0E26"/>
    <w:rsid w:val="008D0EE9"/>
    <w:rsid w:val="008D0F94"/>
    <w:rsid w:val="008D1030"/>
    <w:rsid w:val="008D119C"/>
    <w:rsid w:val="008D1299"/>
    <w:rsid w:val="008D1620"/>
    <w:rsid w:val="008D17BB"/>
    <w:rsid w:val="008D1A6E"/>
    <w:rsid w:val="008D1DDD"/>
    <w:rsid w:val="008D1FB4"/>
    <w:rsid w:val="008D2122"/>
    <w:rsid w:val="008D237E"/>
    <w:rsid w:val="008D2A57"/>
    <w:rsid w:val="008D2CC9"/>
    <w:rsid w:val="008D3041"/>
    <w:rsid w:val="008D319F"/>
    <w:rsid w:val="008D333F"/>
    <w:rsid w:val="008D3398"/>
    <w:rsid w:val="008D3416"/>
    <w:rsid w:val="008D37B4"/>
    <w:rsid w:val="008D38CF"/>
    <w:rsid w:val="008D39FC"/>
    <w:rsid w:val="008D3C61"/>
    <w:rsid w:val="008D3E29"/>
    <w:rsid w:val="008D3E47"/>
    <w:rsid w:val="008D3ECF"/>
    <w:rsid w:val="008D400D"/>
    <w:rsid w:val="008D43FA"/>
    <w:rsid w:val="008D4517"/>
    <w:rsid w:val="008D4582"/>
    <w:rsid w:val="008D4789"/>
    <w:rsid w:val="008D4866"/>
    <w:rsid w:val="008D4C56"/>
    <w:rsid w:val="008D4D28"/>
    <w:rsid w:val="008D50ED"/>
    <w:rsid w:val="008D51B5"/>
    <w:rsid w:val="008D5E3B"/>
    <w:rsid w:val="008D5EEA"/>
    <w:rsid w:val="008D5F5D"/>
    <w:rsid w:val="008D6093"/>
    <w:rsid w:val="008D61B9"/>
    <w:rsid w:val="008D63A9"/>
    <w:rsid w:val="008D6570"/>
    <w:rsid w:val="008D6791"/>
    <w:rsid w:val="008D6831"/>
    <w:rsid w:val="008D6874"/>
    <w:rsid w:val="008D691A"/>
    <w:rsid w:val="008D6AE3"/>
    <w:rsid w:val="008D6C0D"/>
    <w:rsid w:val="008D6C61"/>
    <w:rsid w:val="008D6D0D"/>
    <w:rsid w:val="008D6E96"/>
    <w:rsid w:val="008D6F5D"/>
    <w:rsid w:val="008D7050"/>
    <w:rsid w:val="008D70AF"/>
    <w:rsid w:val="008D711B"/>
    <w:rsid w:val="008D72CE"/>
    <w:rsid w:val="008D7335"/>
    <w:rsid w:val="008D790D"/>
    <w:rsid w:val="008D7B8E"/>
    <w:rsid w:val="008D7BE2"/>
    <w:rsid w:val="008D7D95"/>
    <w:rsid w:val="008D7E57"/>
    <w:rsid w:val="008D7EB3"/>
    <w:rsid w:val="008E0447"/>
    <w:rsid w:val="008E0506"/>
    <w:rsid w:val="008E065E"/>
    <w:rsid w:val="008E06C4"/>
    <w:rsid w:val="008E06E1"/>
    <w:rsid w:val="008E0AE8"/>
    <w:rsid w:val="008E0CCF"/>
    <w:rsid w:val="008E0D6F"/>
    <w:rsid w:val="008E0F46"/>
    <w:rsid w:val="008E0FE0"/>
    <w:rsid w:val="008E11AC"/>
    <w:rsid w:val="008E156A"/>
    <w:rsid w:val="008E158A"/>
    <w:rsid w:val="008E166B"/>
    <w:rsid w:val="008E17FE"/>
    <w:rsid w:val="008E2663"/>
    <w:rsid w:val="008E2687"/>
    <w:rsid w:val="008E2709"/>
    <w:rsid w:val="008E2740"/>
    <w:rsid w:val="008E27F0"/>
    <w:rsid w:val="008E2CAA"/>
    <w:rsid w:val="008E2FA6"/>
    <w:rsid w:val="008E3009"/>
    <w:rsid w:val="008E3189"/>
    <w:rsid w:val="008E31D3"/>
    <w:rsid w:val="008E3368"/>
    <w:rsid w:val="008E3A31"/>
    <w:rsid w:val="008E3A4A"/>
    <w:rsid w:val="008E3DAB"/>
    <w:rsid w:val="008E3FCD"/>
    <w:rsid w:val="008E4061"/>
    <w:rsid w:val="008E40C5"/>
    <w:rsid w:val="008E421A"/>
    <w:rsid w:val="008E4298"/>
    <w:rsid w:val="008E4419"/>
    <w:rsid w:val="008E4462"/>
    <w:rsid w:val="008E45FA"/>
    <w:rsid w:val="008E47EB"/>
    <w:rsid w:val="008E4807"/>
    <w:rsid w:val="008E4A0A"/>
    <w:rsid w:val="008E4A85"/>
    <w:rsid w:val="008E4B7F"/>
    <w:rsid w:val="008E4D8E"/>
    <w:rsid w:val="008E5049"/>
    <w:rsid w:val="008E50D6"/>
    <w:rsid w:val="008E5108"/>
    <w:rsid w:val="008E5132"/>
    <w:rsid w:val="008E54EA"/>
    <w:rsid w:val="008E566B"/>
    <w:rsid w:val="008E569B"/>
    <w:rsid w:val="008E5891"/>
    <w:rsid w:val="008E59F2"/>
    <w:rsid w:val="008E5BED"/>
    <w:rsid w:val="008E5C4A"/>
    <w:rsid w:val="008E5CEE"/>
    <w:rsid w:val="008E5E22"/>
    <w:rsid w:val="008E5FE3"/>
    <w:rsid w:val="008E60F1"/>
    <w:rsid w:val="008E62AE"/>
    <w:rsid w:val="008E65E2"/>
    <w:rsid w:val="008E6820"/>
    <w:rsid w:val="008E6B4F"/>
    <w:rsid w:val="008E70A5"/>
    <w:rsid w:val="008E713A"/>
    <w:rsid w:val="008E72C1"/>
    <w:rsid w:val="008E7368"/>
    <w:rsid w:val="008E7610"/>
    <w:rsid w:val="008E76CD"/>
    <w:rsid w:val="008E775D"/>
    <w:rsid w:val="008E77B0"/>
    <w:rsid w:val="008E77EF"/>
    <w:rsid w:val="008E790B"/>
    <w:rsid w:val="008E79C9"/>
    <w:rsid w:val="008E7AE4"/>
    <w:rsid w:val="008E7B9C"/>
    <w:rsid w:val="008E7BB1"/>
    <w:rsid w:val="008E7D28"/>
    <w:rsid w:val="008F016D"/>
    <w:rsid w:val="008F019B"/>
    <w:rsid w:val="008F0317"/>
    <w:rsid w:val="008F06E6"/>
    <w:rsid w:val="008F07C3"/>
    <w:rsid w:val="008F0844"/>
    <w:rsid w:val="008F09A0"/>
    <w:rsid w:val="008F09E7"/>
    <w:rsid w:val="008F0DAB"/>
    <w:rsid w:val="008F0F9F"/>
    <w:rsid w:val="008F1075"/>
    <w:rsid w:val="008F1214"/>
    <w:rsid w:val="008F135C"/>
    <w:rsid w:val="008F137F"/>
    <w:rsid w:val="008F14C1"/>
    <w:rsid w:val="008F1572"/>
    <w:rsid w:val="008F163E"/>
    <w:rsid w:val="008F170E"/>
    <w:rsid w:val="008F172E"/>
    <w:rsid w:val="008F197C"/>
    <w:rsid w:val="008F1D8F"/>
    <w:rsid w:val="008F22BC"/>
    <w:rsid w:val="008F231E"/>
    <w:rsid w:val="008F2455"/>
    <w:rsid w:val="008F24E5"/>
    <w:rsid w:val="008F2515"/>
    <w:rsid w:val="008F253E"/>
    <w:rsid w:val="008F2754"/>
    <w:rsid w:val="008F28F2"/>
    <w:rsid w:val="008F2A4C"/>
    <w:rsid w:val="008F2B10"/>
    <w:rsid w:val="008F2EA4"/>
    <w:rsid w:val="008F2F6F"/>
    <w:rsid w:val="008F3024"/>
    <w:rsid w:val="008F306D"/>
    <w:rsid w:val="008F31BD"/>
    <w:rsid w:val="008F366B"/>
    <w:rsid w:val="008F3771"/>
    <w:rsid w:val="008F3A1E"/>
    <w:rsid w:val="008F410B"/>
    <w:rsid w:val="008F4244"/>
    <w:rsid w:val="008F4664"/>
    <w:rsid w:val="008F4693"/>
    <w:rsid w:val="008F4700"/>
    <w:rsid w:val="008F4709"/>
    <w:rsid w:val="008F486B"/>
    <w:rsid w:val="008F490D"/>
    <w:rsid w:val="008F4A9F"/>
    <w:rsid w:val="008F4DFE"/>
    <w:rsid w:val="008F4F37"/>
    <w:rsid w:val="008F50F9"/>
    <w:rsid w:val="008F5757"/>
    <w:rsid w:val="008F5C5D"/>
    <w:rsid w:val="008F5C8A"/>
    <w:rsid w:val="008F5E3A"/>
    <w:rsid w:val="008F5FC1"/>
    <w:rsid w:val="008F616A"/>
    <w:rsid w:val="008F6182"/>
    <w:rsid w:val="008F6276"/>
    <w:rsid w:val="008F675D"/>
    <w:rsid w:val="008F67DD"/>
    <w:rsid w:val="008F69F4"/>
    <w:rsid w:val="008F6C01"/>
    <w:rsid w:val="008F6C08"/>
    <w:rsid w:val="008F6C99"/>
    <w:rsid w:val="008F6F83"/>
    <w:rsid w:val="008F72CD"/>
    <w:rsid w:val="008F764E"/>
    <w:rsid w:val="008F7753"/>
    <w:rsid w:val="008F7EEA"/>
    <w:rsid w:val="008F7F98"/>
    <w:rsid w:val="00900503"/>
    <w:rsid w:val="009008BB"/>
    <w:rsid w:val="00900923"/>
    <w:rsid w:val="00900C1E"/>
    <w:rsid w:val="0090102C"/>
    <w:rsid w:val="0090107D"/>
    <w:rsid w:val="009010BE"/>
    <w:rsid w:val="0090144C"/>
    <w:rsid w:val="0090148C"/>
    <w:rsid w:val="00901671"/>
    <w:rsid w:val="0090173C"/>
    <w:rsid w:val="00901758"/>
    <w:rsid w:val="009018F7"/>
    <w:rsid w:val="00901CD6"/>
    <w:rsid w:val="00901D06"/>
    <w:rsid w:val="009024FE"/>
    <w:rsid w:val="00902627"/>
    <w:rsid w:val="0090267D"/>
    <w:rsid w:val="009028D4"/>
    <w:rsid w:val="00902A27"/>
    <w:rsid w:val="00902B6A"/>
    <w:rsid w:val="00902BD2"/>
    <w:rsid w:val="00902FDC"/>
    <w:rsid w:val="00903161"/>
    <w:rsid w:val="00903215"/>
    <w:rsid w:val="009033A9"/>
    <w:rsid w:val="009035F4"/>
    <w:rsid w:val="00903730"/>
    <w:rsid w:val="009038B4"/>
    <w:rsid w:val="009038CA"/>
    <w:rsid w:val="00903959"/>
    <w:rsid w:val="00903A19"/>
    <w:rsid w:val="00903D76"/>
    <w:rsid w:val="00903FC4"/>
    <w:rsid w:val="009041A9"/>
    <w:rsid w:val="009046D3"/>
    <w:rsid w:val="00904940"/>
    <w:rsid w:val="00904BA8"/>
    <w:rsid w:val="00904D48"/>
    <w:rsid w:val="00904F4D"/>
    <w:rsid w:val="00904F89"/>
    <w:rsid w:val="00905434"/>
    <w:rsid w:val="0090556D"/>
    <w:rsid w:val="009055E2"/>
    <w:rsid w:val="00905F27"/>
    <w:rsid w:val="009067A1"/>
    <w:rsid w:val="009068F2"/>
    <w:rsid w:val="00906D57"/>
    <w:rsid w:val="00906E72"/>
    <w:rsid w:val="00906E91"/>
    <w:rsid w:val="0090700F"/>
    <w:rsid w:val="009071F7"/>
    <w:rsid w:val="009074B2"/>
    <w:rsid w:val="00907A05"/>
    <w:rsid w:val="00907BB2"/>
    <w:rsid w:val="00907DF9"/>
    <w:rsid w:val="009101A5"/>
    <w:rsid w:val="00910515"/>
    <w:rsid w:val="00910913"/>
    <w:rsid w:val="0091093E"/>
    <w:rsid w:val="00910AB6"/>
    <w:rsid w:val="00910B8E"/>
    <w:rsid w:val="00910D3A"/>
    <w:rsid w:val="00910F8D"/>
    <w:rsid w:val="0091101D"/>
    <w:rsid w:val="009110DF"/>
    <w:rsid w:val="0091119B"/>
    <w:rsid w:val="00911239"/>
    <w:rsid w:val="00911304"/>
    <w:rsid w:val="00911635"/>
    <w:rsid w:val="009117BB"/>
    <w:rsid w:val="009118D6"/>
    <w:rsid w:val="00911A69"/>
    <w:rsid w:val="00911BEF"/>
    <w:rsid w:val="00911C25"/>
    <w:rsid w:val="00911E43"/>
    <w:rsid w:val="0091208F"/>
    <w:rsid w:val="009120DF"/>
    <w:rsid w:val="00912356"/>
    <w:rsid w:val="00912480"/>
    <w:rsid w:val="0091257F"/>
    <w:rsid w:val="009126DE"/>
    <w:rsid w:val="00912717"/>
    <w:rsid w:val="00912946"/>
    <w:rsid w:val="00912B52"/>
    <w:rsid w:val="00912BFC"/>
    <w:rsid w:val="00912D57"/>
    <w:rsid w:val="00912F0C"/>
    <w:rsid w:val="00912F35"/>
    <w:rsid w:val="00913089"/>
    <w:rsid w:val="00913178"/>
    <w:rsid w:val="009131FC"/>
    <w:rsid w:val="0091340F"/>
    <w:rsid w:val="0091353E"/>
    <w:rsid w:val="00913613"/>
    <w:rsid w:val="0091387D"/>
    <w:rsid w:val="009139D9"/>
    <w:rsid w:val="00913A56"/>
    <w:rsid w:val="00913F54"/>
    <w:rsid w:val="0091476A"/>
    <w:rsid w:val="00914B2F"/>
    <w:rsid w:val="00914BB0"/>
    <w:rsid w:val="00914EED"/>
    <w:rsid w:val="009153CD"/>
    <w:rsid w:val="0091542C"/>
    <w:rsid w:val="009154E7"/>
    <w:rsid w:val="00915743"/>
    <w:rsid w:val="009157F0"/>
    <w:rsid w:val="00915A58"/>
    <w:rsid w:val="009160D9"/>
    <w:rsid w:val="0091644D"/>
    <w:rsid w:val="009165AC"/>
    <w:rsid w:val="00916695"/>
    <w:rsid w:val="009167D1"/>
    <w:rsid w:val="00916A33"/>
    <w:rsid w:val="00916F87"/>
    <w:rsid w:val="009174CA"/>
    <w:rsid w:val="0091757F"/>
    <w:rsid w:val="009175AA"/>
    <w:rsid w:val="00917ABC"/>
    <w:rsid w:val="00917AE5"/>
    <w:rsid w:val="00917B15"/>
    <w:rsid w:val="00917C5F"/>
    <w:rsid w:val="00917C88"/>
    <w:rsid w:val="00917D27"/>
    <w:rsid w:val="00917EE9"/>
    <w:rsid w:val="00920546"/>
    <w:rsid w:val="00920AA3"/>
    <w:rsid w:val="00920C81"/>
    <w:rsid w:val="00920D14"/>
    <w:rsid w:val="00920D31"/>
    <w:rsid w:val="00921074"/>
    <w:rsid w:val="009211FF"/>
    <w:rsid w:val="00921560"/>
    <w:rsid w:val="009216E5"/>
    <w:rsid w:val="0092179B"/>
    <w:rsid w:val="00921ABA"/>
    <w:rsid w:val="00921B76"/>
    <w:rsid w:val="00921F0F"/>
    <w:rsid w:val="00922095"/>
    <w:rsid w:val="00922149"/>
    <w:rsid w:val="00922216"/>
    <w:rsid w:val="009226E8"/>
    <w:rsid w:val="00922A5C"/>
    <w:rsid w:val="00922FCF"/>
    <w:rsid w:val="009230AF"/>
    <w:rsid w:val="00923394"/>
    <w:rsid w:val="009237EC"/>
    <w:rsid w:val="009239AA"/>
    <w:rsid w:val="00923A10"/>
    <w:rsid w:val="00923BC6"/>
    <w:rsid w:val="00923D15"/>
    <w:rsid w:val="00923E77"/>
    <w:rsid w:val="00923EA8"/>
    <w:rsid w:val="00924021"/>
    <w:rsid w:val="00924234"/>
    <w:rsid w:val="009242B8"/>
    <w:rsid w:val="009243BC"/>
    <w:rsid w:val="009244B2"/>
    <w:rsid w:val="00924507"/>
    <w:rsid w:val="0092461A"/>
    <w:rsid w:val="0092476A"/>
    <w:rsid w:val="00924805"/>
    <w:rsid w:val="0092491F"/>
    <w:rsid w:val="0092535F"/>
    <w:rsid w:val="00925381"/>
    <w:rsid w:val="00925460"/>
    <w:rsid w:val="009255CE"/>
    <w:rsid w:val="00925845"/>
    <w:rsid w:val="0092585D"/>
    <w:rsid w:val="009258B4"/>
    <w:rsid w:val="00925944"/>
    <w:rsid w:val="00925A28"/>
    <w:rsid w:val="00925ADD"/>
    <w:rsid w:val="00925C04"/>
    <w:rsid w:val="00925E7A"/>
    <w:rsid w:val="00926005"/>
    <w:rsid w:val="0092603D"/>
    <w:rsid w:val="00926274"/>
    <w:rsid w:val="00926548"/>
    <w:rsid w:val="00926903"/>
    <w:rsid w:val="00926E12"/>
    <w:rsid w:val="00926E37"/>
    <w:rsid w:val="00926FAA"/>
    <w:rsid w:val="00926FE2"/>
    <w:rsid w:val="0092757E"/>
    <w:rsid w:val="009276EB"/>
    <w:rsid w:val="0092786A"/>
    <w:rsid w:val="009278DC"/>
    <w:rsid w:val="00927C97"/>
    <w:rsid w:val="00927CDE"/>
    <w:rsid w:val="00927D71"/>
    <w:rsid w:val="00927EC9"/>
    <w:rsid w:val="00927F56"/>
    <w:rsid w:val="00930251"/>
    <w:rsid w:val="00930281"/>
    <w:rsid w:val="009305D5"/>
    <w:rsid w:val="009307E5"/>
    <w:rsid w:val="00930A0C"/>
    <w:rsid w:val="00931734"/>
    <w:rsid w:val="0093186A"/>
    <w:rsid w:val="00931C10"/>
    <w:rsid w:val="0093216C"/>
    <w:rsid w:val="0093248E"/>
    <w:rsid w:val="00932650"/>
    <w:rsid w:val="00932726"/>
    <w:rsid w:val="00932926"/>
    <w:rsid w:val="00932935"/>
    <w:rsid w:val="00932EA0"/>
    <w:rsid w:val="00933464"/>
    <w:rsid w:val="009335A1"/>
    <w:rsid w:val="00933800"/>
    <w:rsid w:val="00933851"/>
    <w:rsid w:val="0093389D"/>
    <w:rsid w:val="009338C3"/>
    <w:rsid w:val="00933CC5"/>
    <w:rsid w:val="00933D4B"/>
    <w:rsid w:val="00933E02"/>
    <w:rsid w:val="00933F94"/>
    <w:rsid w:val="00933FF7"/>
    <w:rsid w:val="009340AC"/>
    <w:rsid w:val="009340D8"/>
    <w:rsid w:val="00934122"/>
    <w:rsid w:val="00934316"/>
    <w:rsid w:val="00934409"/>
    <w:rsid w:val="00934E12"/>
    <w:rsid w:val="0093519F"/>
    <w:rsid w:val="0093526C"/>
    <w:rsid w:val="009353B5"/>
    <w:rsid w:val="00935406"/>
    <w:rsid w:val="0093578B"/>
    <w:rsid w:val="009357B9"/>
    <w:rsid w:val="00935A75"/>
    <w:rsid w:val="00935B5E"/>
    <w:rsid w:val="00935BE8"/>
    <w:rsid w:val="00935DC0"/>
    <w:rsid w:val="0093618A"/>
    <w:rsid w:val="0093627F"/>
    <w:rsid w:val="009362A1"/>
    <w:rsid w:val="009362BB"/>
    <w:rsid w:val="0093633D"/>
    <w:rsid w:val="00936740"/>
    <w:rsid w:val="009367C7"/>
    <w:rsid w:val="0093694C"/>
    <w:rsid w:val="00936D4C"/>
    <w:rsid w:val="00936D79"/>
    <w:rsid w:val="00936DAB"/>
    <w:rsid w:val="009371F7"/>
    <w:rsid w:val="00937688"/>
    <w:rsid w:val="00937732"/>
    <w:rsid w:val="00937743"/>
    <w:rsid w:val="00937D21"/>
    <w:rsid w:val="00937F13"/>
    <w:rsid w:val="00940372"/>
    <w:rsid w:val="009404B8"/>
    <w:rsid w:val="00940765"/>
    <w:rsid w:val="0094079D"/>
    <w:rsid w:val="009407E2"/>
    <w:rsid w:val="00940A46"/>
    <w:rsid w:val="00940AFD"/>
    <w:rsid w:val="00941302"/>
    <w:rsid w:val="00941627"/>
    <w:rsid w:val="00941775"/>
    <w:rsid w:val="00941906"/>
    <w:rsid w:val="00941952"/>
    <w:rsid w:val="00941CE0"/>
    <w:rsid w:val="00941D66"/>
    <w:rsid w:val="0094224A"/>
    <w:rsid w:val="00942364"/>
    <w:rsid w:val="00942443"/>
    <w:rsid w:val="009424A3"/>
    <w:rsid w:val="00942870"/>
    <w:rsid w:val="00942A2B"/>
    <w:rsid w:val="00942A3D"/>
    <w:rsid w:val="00942BB0"/>
    <w:rsid w:val="00942C53"/>
    <w:rsid w:val="009431E5"/>
    <w:rsid w:val="0094323F"/>
    <w:rsid w:val="00943563"/>
    <w:rsid w:val="00943755"/>
    <w:rsid w:val="00943824"/>
    <w:rsid w:val="0094399B"/>
    <w:rsid w:val="00943BC5"/>
    <w:rsid w:val="00943C79"/>
    <w:rsid w:val="00943DDF"/>
    <w:rsid w:val="00944050"/>
    <w:rsid w:val="0094437A"/>
    <w:rsid w:val="00944653"/>
    <w:rsid w:val="009449B9"/>
    <w:rsid w:val="00944B93"/>
    <w:rsid w:val="00944D1D"/>
    <w:rsid w:val="00944F61"/>
    <w:rsid w:val="0094512C"/>
    <w:rsid w:val="00945138"/>
    <w:rsid w:val="0094543B"/>
    <w:rsid w:val="009455A0"/>
    <w:rsid w:val="00945768"/>
    <w:rsid w:val="00945780"/>
    <w:rsid w:val="009459E9"/>
    <w:rsid w:val="00945F0E"/>
    <w:rsid w:val="00946134"/>
    <w:rsid w:val="0094623E"/>
    <w:rsid w:val="0094638C"/>
    <w:rsid w:val="009463A7"/>
    <w:rsid w:val="009463B3"/>
    <w:rsid w:val="00946594"/>
    <w:rsid w:val="009466A9"/>
    <w:rsid w:val="0094671D"/>
    <w:rsid w:val="00946AAE"/>
    <w:rsid w:val="00946C07"/>
    <w:rsid w:val="00946CBB"/>
    <w:rsid w:val="00946F03"/>
    <w:rsid w:val="009470D3"/>
    <w:rsid w:val="00947115"/>
    <w:rsid w:val="009472B0"/>
    <w:rsid w:val="0094734F"/>
    <w:rsid w:val="00947447"/>
    <w:rsid w:val="00947903"/>
    <w:rsid w:val="00947A23"/>
    <w:rsid w:val="00947B95"/>
    <w:rsid w:val="00947CA6"/>
    <w:rsid w:val="00947CC6"/>
    <w:rsid w:val="009503E6"/>
    <w:rsid w:val="00950551"/>
    <w:rsid w:val="0095064B"/>
    <w:rsid w:val="009506D7"/>
    <w:rsid w:val="00950767"/>
    <w:rsid w:val="00950795"/>
    <w:rsid w:val="00950976"/>
    <w:rsid w:val="00950C6D"/>
    <w:rsid w:val="00950CB0"/>
    <w:rsid w:val="00950DE6"/>
    <w:rsid w:val="009510D3"/>
    <w:rsid w:val="009511E1"/>
    <w:rsid w:val="0095136C"/>
    <w:rsid w:val="00951389"/>
    <w:rsid w:val="009514A2"/>
    <w:rsid w:val="00951573"/>
    <w:rsid w:val="00951658"/>
    <w:rsid w:val="0095195E"/>
    <w:rsid w:val="0095196F"/>
    <w:rsid w:val="00951A6A"/>
    <w:rsid w:val="00951B6D"/>
    <w:rsid w:val="00951C2C"/>
    <w:rsid w:val="00951C7C"/>
    <w:rsid w:val="00951F25"/>
    <w:rsid w:val="00951F4C"/>
    <w:rsid w:val="00951FB5"/>
    <w:rsid w:val="00952073"/>
    <w:rsid w:val="009522E4"/>
    <w:rsid w:val="00952544"/>
    <w:rsid w:val="0095267A"/>
    <w:rsid w:val="009529C3"/>
    <w:rsid w:val="00952AFC"/>
    <w:rsid w:val="00952B4E"/>
    <w:rsid w:val="00952CBE"/>
    <w:rsid w:val="00952DC1"/>
    <w:rsid w:val="00952DF7"/>
    <w:rsid w:val="00952F4A"/>
    <w:rsid w:val="0095320A"/>
    <w:rsid w:val="00953594"/>
    <w:rsid w:val="009536A2"/>
    <w:rsid w:val="00953CE0"/>
    <w:rsid w:val="00953D6A"/>
    <w:rsid w:val="00954273"/>
    <w:rsid w:val="00954425"/>
    <w:rsid w:val="0095447B"/>
    <w:rsid w:val="009546EC"/>
    <w:rsid w:val="009548CD"/>
    <w:rsid w:val="00954906"/>
    <w:rsid w:val="00954951"/>
    <w:rsid w:val="00954AAE"/>
    <w:rsid w:val="00954B38"/>
    <w:rsid w:val="00954BE0"/>
    <w:rsid w:val="00954D8F"/>
    <w:rsid w:val="00955008"/>
    <w:rsid w:val="00955052"/>
    <w:rsid w:val="009551A7"/>
    <w:rsid w:val="00955212"/>
    <w:rsid w:val="0095567A"/>
    <w:rsid w:val="0095571C"/>
    <w:rsid w:val="0095579B"/>
    <w:rsid w:val="00955B98"/>
    <w:rsid w:val="00955E25"/>
    <w:rsid w:val="00955EB7"/>
    <w:rsid w:val="00955F09"/>
    <w:rsid w:val="00955F54"/>
    <w:rsid w:val="00956397"/>
    <w:rsid w:val="00956451"/>
    <w:rsid w:val="009564D5"/>
    <w:rsid w:val="009566D0"/>
    <w:rsid w:val="00956703"/>
    <w:rsid w:val="009567AE"/>
    <w:rsid w:val="00956B75"/>
    <w:rsid w:val="00956B88"/>
    <w:rsid w:val="00956C1F"/>
    <w:rsid w:val="00957341"/>
    <w:rsid w:val="00957769"/>
    <w:rsid w:val="009577D9"/>
    <w:rsid w:val="00957ACE"/>
    <w:rsid w:val="00957C88"/>
    <w:rsid w:val="00957CF6"/>
    <w:rsid w:val="00960389"/>
    <w:rsid w:val="00960495"/>
    <w:rsid w:val="009606DC"/>
    <w:rsid w:val="00960709"/>
    <w:rsid w:val="00960995"/>
    <w:rsid w:val="00960BFF"/>
    <w:rsid w:val="00960C76"/>
    <w:rsid w:val="00960D90"/>
    <w:rsid w:val="009610D3"/>
    <w:rsid w:val="009612DA"/>
    <w:rsid w:val="009614FC"/>
    <w:rsid w:val="009616BC"/>
    <w:rsid w:val="00961ABF"/>
    <w:rsid w:val="00961AF3"/>
    <w:rsid w:val="00961D99"/>
    <w:rsid w:val="00962019"/>
    <w:rsid w:val="00962024"/>
    <w:rsid w:val="009621C3"/>
    <w:rsid w:val="009625B8"/>
    <w:rsid w:val="009625CE"/>
    <w:rsid w:val="00962733"/>
    <w:rsid w:val="00962CAB"/>
    <w:rsid w:val="00962DBA"/>
    <w:rsid w:val="0096300B"/>
    <w:rsid w:val="00963031"/>
    <w:rsid w:val="009632E5"/>
    <w:rsid w:val="00963993"/>
    <w:rsid w:val="00963F88"/>
    <w:rsid w:val="00964087"/>
    <w:rsid w:val="0096408C"/>
    <w:rsid w:val="009640D0"/>
    <w:rsid w:val="00964300"/>
    <w:rsid w:val="009643AA"/>
    <w:rsid w:val="0096454A"/>
    <w:rsid w:val="009645CE"/>
    <w:rsid w:val="0096479C"/>
    <w:rsid w:val="009647CB"/>
    <w:rsid w:val="00964E94"/>
    <w:rsid w:val="00964F34"/>
    <w:rsid w:val="00964F55"/>
    <w:rsid w:val="00965099"/>
    <w:rsid w:val="009654E1"/>
    <w:rsid w:val="00965622"/>
    <w:rsid w:val="00965805"/>
    <w:rsid w:val="00965AD2"/>
    <w:rsid w:val="00965C0C"/>
    <w:rsid w:val="00965CD0"/>
    <w:rsid w:val="00966303"/>
    <w:rsid w:val="0096654D"/>
    <w:rsid w:val="009665FA"/>
    <w:rsid w:val="00966814"/>
    <w:rsid w:val="0096681E"/>
    <w:rsid w:val="00966A51"/>
    <w:rsid w:val="00966BF8"/>
    <w:rsid w:val="009672E3"/>
    <w:rsid w:val="00967358"/>
    <w:rsid w:val="009674BA"/>
    <w:rsid w:val="009674E2"/>
    <w:rsid w:val="00967548"/>
    <w:rsid w:val="00967781"/>
    <w:rsid w:val="00967BDD"/>
    <w:rsid w:val="00967F31"/>
    <w:rsid w:val="009700D0"/>
    <w:rsid w:val="00970210"/>
    <w:rsid w:val="00970214"/>
    <w:rsid w:val="0097054B"/>
    <w:rsid w:val="00970573"/>
    <w:rsid w:val="00970595"/>
    <w:rsid w:val="0097070F"/>
    <w:rsid w:val="00970A3E"/>
    <w:rsid w:val="00970AF8"/>
    <w:rsid w:val="00970B98"/>
    <w:rsid w:val="0097106E"/>
    <w:rsid w:val="00971157"/>
    <w:rsid w:val="00971400"/>
    <w:rsid w:val="00971463"/>
    <w:rsid w:val="009714E1"/>
    <w:rsid w:val="00971588"/>
    <w:rsid w:val="009715D5"/>
    <w:rsid w:val="00971AD5"/>
    <w:rsid w:val="00971B75"/>
    <w:rsid w:val="00971CA0"/>
    <w:rsid w:val="00971CAF"/>
    <w:rsid w:val="00971EA7"/>
    <w:rsid w:val="00972396"/>
    <w:rsid w:val="00972729"/>
    <w:rsid w:val="009728C5"/>
    <w:rsid w:val="00972955"/>
    <w:rsid w:val="00972C26"/>
    <w:rsid w:val="00972CF4"/>
    <w:rsid w:val="00972E9D"/>
    <w:rsid w:val="00972F8C"/>
    <w:rsid w:val="0097343E"/>
    <w:rsid w:val="00973510"/>
    <w:rsid w:val="00973521"/>
    <w:rsid w:val="0097371C"/>
    <w:rsid w:val="00973856"/>
    <w:rsid w:val="00973BE5"/>
    <w:rsid w:val="00973D1F"/>
    <w:rsid w:val="00973FAA"/>
    <w:rsid w:val="009741A9"/>
    <w:rsid w:val="00974225"/>
    <w:rsid w:val="00974389"/>
    <w:rsid w:val="0097458A"/>
    <w:rsid w:val="009745B6"/>
    <w:rsid w:val="0097466B"/>
    <w:rsid w:val="00974735"/>
    <w:rsid w:val="00974B2D"/>
    <w:rsid w:val="00974BE9"/>
    <w:rsid w:val="00974D9E"/>
    <w:rsid w:val="00974E65"/>
    <w:rsid w:val="0097511B"/>
    <w:rsid w:val="009754B3"/>
    <w:rsid w:val="00975576"/>
    <w:rsid w:val="009756A2"/>
    <w:rsid w:val="009757B7"/>
    <w:rsid w:val="0097585B"/>
    <w:rsid w:val="009759D1"/>
    <w:rsid w:val="00975B46"/>
    <w:rsid w:val="00975B88"/>
    <w:rsid w:val="00975F87"/>
    <w:rsid w:val="0097606D"/>
    <w:rsid w:val="0097620E"/>
    <w:rsid w:val="009762E9"/>
    <w:rsid w:val="009766B8"/>
    <w:rsid w:val="00976711"/>
    <w:rsid w:val="009767F0"/>
    <w:rsid w:val="00976847"/>
    <w:rsid w:val="00976C64"/>
    <w:rsid w:val="0097716E"/>
    <w:rsid w:val="00977220"/>
    <w:rsid w:val="00977313"/>
    <w:rsid w:val="00977318"/>
    <w:rsid w:val="009775D8"/>
    <w:rsid w:val="009775F9"/>
    <w:rsid w:val="009775FC"/>
    <w:rsid w:val="00977646"/>
    <w:rsid w:val="0097775D"/>
    <w:rsid w:val="00977826"/>
    <w:rsid w:val="009778EF"/>
    <w:rsid w:val="00977A35"/>
    <w:rsid w:val="00977D69"/>
    <w:rsid w:val="00980178"/>
    <w:rsid w:val="00980297"/>
    <w:rsid w:val="0098031D"/>
    <w:rsid w:val="009804C8"/>
    <w:rsid w:val="009806B5"/>
    <w:rsid w:val="009807EC"/>
    <w:rsid w:val="00980BD9"/>
    <w:rsid w:val="00980D36"/>
    <w:rsid w:val="00980F99"/>
    <w:rsid w:val="00981100"/>
    <w:rsid w:val="009812AE"/>
    <w:rsid w:val="0098156C"/>
    <w:rsid w:val="00981A9A"/>
    <w:rsid w:val="00982432"/>
    <w:rsid w:val="009825DC"/>
    <w:rsid w:val="0098280B"/>
    <w:rsid w:val="00982B91"/>
    <w:rsid w:val="00982CD1"/>
    <w:rsid w:val="00982F43"/>
    <w:rsid w:val="009830AD"/>
    <w:rsid w:val="0098322E"/>
    <w:rsid w:val="00983563"/>
    <w:rsid w:val="009835D2"/>
    <w:rsid w:val="009836DF"/>
    <w:rsid w:val="009836E7"/>
    <w:rsid w:val="00983764"/>
    <w:rsid w:val="009838F7"/>
    <w:rsid w:val="00983A13"/>
    <w:rsid w:val="00983A64"/>
    <w:rsid w:val="00983C6C"/>
    <w:rsid w:val="00983ECB"/>
    <w:rsid w:val="00984038"/>
    <w:rsid w:val="00984155"/>
    <w:rsid w:val="009844B5"/>
    <w:rsid w:val="00984532"/>
    <w:rsid w:val="009845FF"/>
    <w:rsid w:val="009849B8"/>
    <w:rsid w:val="00984A4B"/>
    <w:rsid w:val="00984D35"/>
    <w:rsid w:val="00984E7E"/>
    <w:rsid w:val="00984F18"/>
    <w:rsid w:val="009851E2"/>
    <w:rsid w:val="00985205"/>
    <w:rsid w:val="0098551D"/>
    <w:rsid w:val="009855BE"/>
    <w:rsid w:val="00985791"/>
    <w:rsid w:val="00985858"/>
    <w:rsid w:val="00985AD9"/>
    <w:rsid w:val="00985CAF"/>
    <w:rsid w:val="00985E62"/>
    <w:rsid w:val="00985F18"/>
    <w:rsid w:val="0098601B"/>
    <w:rsid w:val="00986573"/>
    <w:rsid w:val="009865FA"/>
    <w:rsid w:val="009868BC"/>
    <w:rsid w:val="00986916"/>
    <w:rsid w:val="00986A21"/>
    <w:rsid w:val="00986C8E"/>
    <w:rsid w:val="00986D49"/>
    <w:rsid w:val="00986E0E"/>
    <w:rsid w:val="00986FE4"/>
    <w:rsid w:val="0098718E"/>
    <w:rsid w:val="0098734E"/>
    <w:rsid w:val="00987367"/>
    <w:rsid w:val="00987783"/>
    <w:rsid w:val="00987CF3"/>
    <w:rsid w:val="00987D0D"/>
    <w:rsid w:val="0099022F"/>
    <w:rsid w:val="00990518"/>
    <w:rsid w:val="00990704"/>
    <w:rsid w:val="00990769"/>
    <w:rsid w:val="00990AB2"/>
    <w:rsid w:val="00990B3F"/>
    <w:rsid w:val="00990DC5"/>
    <w:rsid w:val="00990F29"/>
    <w:rsid w:val="00990F7E"/>
    <w:rsid w:val="0099123B"/>
    <w:rsid w:val="00991320"/>
    <w:rsid w:val="0099141C"/>
    <w:rsid w:val="00991A35"/>
    <w:rsid w:val="00991A92"/>
    <w:rsid w:val="00991C12"/>
    <w:rsid w:val="00991C77"/>
    <w:rsid w:val="00991D06"/>
    <w:rsid w:val="00991E60"/>
    <w:rsid w:val="00991E96"/>
    <w:rsid w:val="00991EE4"/>
    <w:rsid w:val="0099234D"/>
    <w:rsid w:val="00992364"/>
    <w:rsid w:val="00992399"/>
    <w:rsid w:val="009923F1"/>
    <w:rsid w:val="0099240A"/>
    <w:rsid w:val="009925AC"/>
    <w:rsid w:val="009928DC"/>
    <w:rsid w:val="00992932"/>
    <w:rsid w:val="009935B9"/>
    <w:rsid w:val="00993AA3"/>
    <w:rsid w:val="00993EF5"/>
    <w:rsid w:val="009940F4"/>
    <w:rsid w:val="0099449A"/>
    <w:rsid w:val="00994CC3"/>
    <w:rsid w:val="00994D4D"/>
    <w:rsid w:val="00994FA5"/>
    <w:rsid w:val="0099518E"/>
    <w:rsid w:val="0099533E"/>
    <w:rsid w:val="00995389"/>
    <w:rsid w:val="0099583B"/>
    <w:rsid w:val="00995AC4"/>
    <w:rsid w:val="00995B33"/>
    <w:rsid w:val="00995B64"/>
    <w:rsid w:val="00995DDC"/>
    <w:rsid w:val="00995ECD"/>
    <w:rsid w:val="009960A5"/>
    <w:rsid w:val="0099618B"/>
    <w:rsid w:val="009961A7"/>
    <w:rsid w:val="00996482"/>
    <w:rsid w:val="009967D1"/>
    <w:rsid w:val="009967E7"/>
    <w:rsid w:val="009967F5"/>
    <w:rsid w:val="0099684E"/>
    <w:rsid w:val="009968DD"/>
    <w:rsid w:val="00996E4C"/>
    <w:rsid w:val="00996F45"/>
    <w:rsid w:val="0099715A"/>
    <w:rsid w:val="00997162"/>
    <w:rsid w:val="00997243"/>
    <w:rsid w:val="00997329"/>
    <w:rsid w:val="009974B3"/>
    <w:rsid w:val="00997A85"/>
    <w:rsid w:val="00997DEC"/>
    <w:rsid w:val="009A0332"/>
    <w:rsid w:val="009A04E5"/>
    <w:rsid w:val="009A05ED"/>
    <w:rsid w:val="009A0D29"/>
    <w:rsid w:val="009A0F6B"/>
    <w:rsid w:val="009A1223"/>
    <w:rsid w:val="009A130C"/>
    <w:rsid w:val="009A1383"/>
    <w:rsid w:val="009A142D"/>
    <w:rsid w:val="009A15B7"/>
    <w:rsid w:val="009A18E9"/>
    <w:rsid w:val="009A1A38"/>
    <w:rsid w:val="009A1B56"/>
    <w:rsid w:val="009A1BBA"/>
    <w:rsid w:val="009A1C48"/>
    <w:rsid w:val="009A1EDD"/>
    <w:rsid w:val="009A1F7C"/>
    <w:rsid w:val="009A2088"/>
    <w:rsid w:val="009A20A6"/>
    <w:rsid w:val="009A20E4"/>
    <w:rsid w:val="009A21E9"/>
    <w:rsid w:val="009A22FD"/>
    <w:rsid w:val="009A24C3"/>
    <w:rsid w:val="009A2A18"/>
    <w:rsid w:val="009A2A1E"/>
    <w:rsid w:val="009A2ACC"/>
    <w:rsid w:val="009A2B0D"/>
    <w:rsid w:val="009A2B4E"/>
    <w:rsid w:val="009A2F0B"/>
    <w:rsid w:val="009A3259"/>
    <w:rsid w:val="009A33F6"/>
    <w:rsid w:val="009A35CB"/>
    <w:rsid w:val="009A3E13"/>
    <w:rsid w:val="009A3E46"/>
    <w:rsid w:val="009A4151"/>
    <w:rsid w:val="009A4154"/>
    <w:rsid w:val="009A4448"/>
    <w:rsid w:val="009A4456"/>
    <w:rsid w:val="009A449F"/>
    <w:rsid w:val="009A4584"/>
    <w:rsid w:val="009A472C"/>
    <w:rsid w:val="009A490D"/>
    <w:rsid w:val="009A49BE"/>
    <w:rsid w:val="009A4CCB"/>
    <w:rsid w:val="009A4D06"/>
    <w:rsid w:val="009A51D6"/>
    <w:rsid w:val="009A546C"/>
    <w:rsid w:val="009A559A"/>
    <w:rsid w:val="009A58B1"/>
    <w:rsid w:val="009A5C45"/>
    <w:rsid w:val="009A5D56"/>
    <w:rsid w:val="009A5E3F"/>
    <w:rsid w:val="009A5E51"/>
    <w:rsid w:val="009A61B8"/>
    <w:rsid w:val="009A635E"/>
    <w:rsid w:val="009A637D"/>
    <w:rsid w:val="009A63B2"/>
    <w:rsid w:val="009A65B3"/>
    <w:rsid w:val="009A6606"/>
    <w:rsid w:val="009A6FAB"/>
    <w:rsid w:val="009A6FCE"/>
    <w:rsid w:val="009A73B3"/>
    <w:rsid w:val="009A7663"/>
    <w:rsid w:val="009A76BB"/>
    <w:rsid w:val="009A77E2"/>
    <w:rsid w:val="009A7BDC"/>
    <w:rsid w:val="009A7C86"/>
    <w:rsid w:val="009A7CC4"/>
    <w:rsid w:val="009A7EAB"/>
    <w:rsid w:val="009B03BF"/>
    <w:rsid w:val="009B0AC4"/>
    <w:rsid w:val="009B0D8A"/>
    <w:rsid w:val="009B0EEB"/>
    <w:rsid w:val="009B1145"/>
    <w:rsid w:val="009B14D3"/>
    <w:rsid w:val="009B16F8"/>
    <w:rsid w:val="009B1AC4"/>
    <w:rsid w:val="009B1EF5"/>
    <w:rsid w:val="009B228E"/>
    <w:rsid w:val="009B22B3"/>
    <w:rsid w:val="009B2300"/>
    <w:rsid w:val="009B23B8"/>
    <w:rsid w:val="009B26B8"/>
    <w:rsid w:val="009B29D1"/>
    <w:rsid w:val="009B2C76"/>
    <w:rsid w:val="009B2E5B"/>
    <w:rsid w:val="009B2F87"/>
    <w:rsid w:val="009B3069"/>
    <w:rsid w:val="009B3362"/>
    <w:rsid w:val="009B3564"/>
    <w:rsid w:val="009B35E5"/>
    <w:rsid w:val="009B37C2"/>
    <w:rsid w:val="009B3B57"/>
    <w:rsid w:val="009B3F1F"/>
    <w:rsid w:val="009B4226"/>
    <w:rsid w:val="009B42EA"/>
    <w:rsid w:val="009B44C3"/>
    <w:rsid w:val="009B4552"/>
    <w:rsid w:val="009B4789"/>
    <w:rsid w:val="009B48E6"/>
    <w:rsid w:val="009B4A2E"/>
    <w:rsid w:val="009B4BDD"/>
    <w:rsid w:val="009B4EC7"/>
    <w:rsid w:val="009B558C"/>
    <w:rsid w:val="009B559A"/>
    <w:rsid w:val="009B5A25"/>
    <w:rsid w:val="009B5ABB"/>
    <w:rsid w:val="009B5AD1"/>
    <w:rsid w:val="009B5AE1"/>
    <w:rsid w:val="009B5CEE"/>
    <w:rsid w:val="009B5D50"/>
    <w:rsid w:val="009B5DA4"/>
    <w:rsid w:val="009B5EA4"/>
    <w:rsid w:val="009B5FA8"/>
    <w:rsid w:val="009B6154"/>
    <w:rsid w:val="009B6D40"/>
    <w:rsid w:val="009B6D81"/>
    <w:rsid w:val="009B6E0D"/>
    <w:rsid w:val="009B7067"/>
    <w:rsid w:val="009B70F8"/>
    <w:rsid w:val="009B7414"/>
    <w:rsid w:val="009B776E"/>
    <w:rsid w:val="009B7922"/>
    <w:rsid w:val="009B797C"/>
    <w:rsid w:val="009B7AC6"/>
    <w:rsid w:val="009B7C4B"/>
    <w:rsid w:val="009B7D17"/>
    <w:rsid w:val="009C014C"/>
    <w:rsid w:val="009C070F"/>
    <w:rsid w:val="009C0D39"/>
    <w:rsid w:val="009C0DCF"/>
    <w:rsid w:val="009C0DFC"/>
    <w:rsid w:val="009C1766"/>
    <w:rsid w:val="009C19C1"/>
    <w:rsid w:val="009C1A75"/>
    <w:rsid w:val="009C1AF0"/>
    <w:rsid w:val="009C1B23"/>
    <w:rsid w:val="009C1CE2"/>
    <w:rsid w:val="009C1EF5"/>
    <w:rsid w:val="009C21F8"/>
    <w:rsid w:val="009C2458"/>
    <w:rsid w:val="009C2789"/>
    <w:rsid w:val="009C2797"/>
    <w:rsid w:val="009C2DFD"/>
    <w:rsid w:val="009C34B7"/>
    <w:rsid w:val="009C35E2"/>
    <w:rsid w:val="009C376A"/>
    <w:rsid w:val="009C3809"/>
    <w:rsid w:val="009C432E"/>
    <w:rsid w:val="009C443E"/>
    <w:rsid w:val="009C4502"/>
    <w:rsid w:val="009C49E8"/>
    <w:rsid w:val="009C4CC2"/>
    <w:rsid w:val="009C51BD"/>
    <w:rsid w:val="009C5280"/>
    <w:rsid w:val="009C52E7"/>
    <w:rsid w:val="009C571C"/>
    <w:rsid w:val="009C58EF"/>
    <w:rsid w:val="009C5AAE"/>
    <w:rsid w:val="009C5AB6"/>
    <w:rsid w:val="009C5C8E"/>
    <w:rsid w:val="009C5CE9"/>
    <w:rsid w:val="009C5FCE"/>
    <w:rsid w:val="009C5FDE"/>
    <w:rsid w:val="009C610C"/>
    <w:rsid w:val="009C63BA"/>
    <w:rsid w:val="009C68D1"/>
    <w:rsid w:val="009C6ABF"/>
    <w:rsid w:val="009C6C1A"/>
    <w:rsid w:val="009C6FCB"/>
    <w:rsid w:val="009C728B"/>
    <w:rsid w:val="009C7735"/>
    <w:rsid w:val="009C7794"/>
    <w:rsid w:val="009C77E0"/>
    <w:rsid w:val="009C7849"/>
    <w:rsid w:val="009C78BD"/>
    <w:rsid w:val="009C79D3"/>
    <w:rsid w:val="009C7FD1"/>
    <w:rsid w:val="009D0074"/>
    <w:rsid w:val="009D020C"/>
    <w:rsid w:val="009D041B"/>
    <w:rsid w:val="009D0476"/>
    <w:rsid w:val="009D047C"/>
    <w:rsid w:val="009D0513"/>
    <w:rsid w:val="009D0637"/>
    <w:rsid w:val="009D0687"/>
    <w:rsid w:val="009D077F"/>
    <w:rsid w:val="009D098D"/>
    <w:rsid w:val="009D0A3C"/>
    <w:rsid w:val="009D0C90"/>
    <w:rsid w:val="009D1047"/>
    <w:rsid w:val="009D12FF"/>
    <w:rsid w:val="009D1406"/>
    <w:rsid w:val="009D1698"/>
    <w:rsid w:val="009D1736"/>
    <w:rsid w:val="009D18AB"/>
    <w:rsid w:val="009D1A0E"/>
    <w:rsid w:val="009D1B4B"/>
    <w:rsid w:val="009D2277"/>
    <w:rsid w:val="009D247B"/>
    <w:rsid w:val="009D2507"/>
    <w:rsid w:val="009D26EE"/>
    <w:rsid w:val="009D27A3"/>
    <w:rsid w:val="009D285B"/>
    <w:rsid w:val="009D2A89"/>
    <w:rsid w:val="009D2DEF"/>
    <w:rsid w:val="009D2FB7"/>
    <w:rsid w:val="009D30FE"/>
    <w:rsid w:val="009D338E"/>
    <w:rsid w:val="009D35E6"/>
    <w:rsid w:val="009D364A"/>
    <w:rsid w:val="009D370B"/>
    <w:rsid w:val="009D37E9"/>
    <w:rsid w:val="009D38BD"/>
    <w:rsid w:val="009D3CAA"/>
    <w:rsid w:val="009D3EDE"/>
    <w:rsid w:val="009D3FD8"/>
    <w:rsid w:val="009D408C"/>
    <w:rsid w:val="009D42E6"/>
    <w:rsid w:val="009D46E0"/>
    <w:rsid w:val="009D47B9"/>
    <w:rsid w:val="009D492B"/>
    <w:rsid w:val="009D4CD1"/>
    <w:rsid w:val="009D4D90"/>
    <w:rsid w:val="009D4DE9"/>
    <w:rsid w:val="009D51C4"/>
    <w:rsid w:val="009D5280"/>
    <w:rsid w:val="009D52EF"/>
    <w:rsid w:val="009D5759"/>
    <w:rsid w:val="009D59E0"/>
    <w:rsid w:val="009D59F9"/>
    <w:rsid w:val="009D5A9D"/>
    <w:rsid w:val="009D5BB0"/>
    <w:rsid w:val="009D6031"/>
    <w:rsid w:val="009D6510"/>
    <w:rsid w:val="009D66EC"/>
    <w:rsid w:val="009D6777"/>
    <w:rsid w:val="009D688B"/>
    <w:rsid w:val="009D6A1B"/>
    <w:rsid w:val="009D6AB2"/>
    <w:rsid w:val="009D6B66"/>
    <w:rsid w:val="009D6C21"/>
    <w:rsid w:val="009D7585"/>
    <w:rsid w:val="009D7B6D"/>
    <w:rsid w:val="009D7BE8"/>
    <w:rsid w:val="009D7C9E"/>
    <w:rsid w:val="009D7DA0"/>
    <w:rsid w:val="009E00BA"/>
    <w:rsid w:val="009E020C"/>
    <w:rsid w:val="009E0221"/>
    <w:rsid w:val="009E02D1"/>
    <w:rsid w:val="009E04B3"/>
    <w:rsid w:val="009E09BD"/>
    <w:rsid w:val="009E0A3E"/>
    <w:rsid w:val="009E0DDD"/>
    <w:rsid w:val="009E0E04"/>
    <w:rsid w:val="009E0FE0"/>
    <w:rsid w:val="009E1156"/>
    <w:rsid w:val="009E160B"/>
    <w:rsid w:val="009E163D"/>
    <w:rsid w:val="009E18A7"/>
    <w:rsid w:val="009E1A78"/>
    <w:rsid w:val="009E1B0B"/>
    <w:rsid w:val="009E202A"/>
    <w:rsid w:val="009E216B"/>
    <w:rsid w:val="009E21E9"/>
    <w:rsid w:val="009E23E1"/>
    <w:rsid w:val="009E2484"/>
    <w:rsid w:val="009E2555"/>
    <w:rsid w:val="009E2610"/>
    <w:rsid w:val="009E28DD"/>
    <w:rsid w:val="009E2A75"/>
    <w:rsid w:val="009E2CB7"/>
    <w:rsid w:val="009E2CE2"/>
    <w:rsid w:val="009E2EA8"/>
    <w:rsid w:val="009E3432"/>
    <w:rsid w:val="009E3816"/>
    <w:rsid w:val="009E420C"/>
    <w:rsid w:val="009E4270"/>
    <w:rsid w:val="009E4381"/>
    <w:rsid w:val="009E4545"/>
    <w:rsid w:val="009E4677"/>
    <w:rsid w:val="009E4913"/>
    <w:rsid w:val="009E4950"/>
    <w:rsid w:val="009E4A6A"/>
    <w:rsid w:val="009E4AFC"/>
    <w:rsid w:val="009E4F72"/>
    <w:rsid w:val="009E553F"/>
    <w:rsid w:val="009E5595"/>
    <w:rsid w:val="009E574E"/>
    <w:rsid w:val="009E58EB"/>
    <w:rsid w:val="009E5968"/>
    <w:rsid w:val="009E5AB1"/>
    <w:rsid w:val="009E5AD4"/>
    <w:rsid w:val="009E5B40"/>
    <w:rsid w:val="009E5CF4"/>
    <w:rsid w:val="009E5D08"/>
    <w:rsid w:val="009E5D29"/>
    <w:rsid w:val="009E5D4A"/>
    <w:rsid w:val="009E5DFA"/>
    <w:rsid w:val="009E5F61"/>
    <w:rsid w:val="009E5F82"/>
    <w:rsid w:val="009E60F2"/>
    <w:rsid w:val="009E62DF"/>
    <w:rsid w:val="009E62FF"/>
    <w:rsid w:val="009E6311"/>
    <w:rsid w:val="009E63B4"/>
    <w:rsid w:val="009E65B1"/>
    <w:rsid w:val="009E65F2"/>
    <w:rsid w:val="009E6611"/>
    <w:rsid w:val="009E67F4"/>
    <w:rsid w:val="009E6802"/>
    <w:rsid w:val="009E6A59"/>
    <w:rsid w:val="009E6BF3"/>
    <w:rsid w:val="009E6C44"/>
    <w:rsid w:val="009E6DC7"/>
    <w:rsid w:val="009E701B"/>
    <w:rsid w:val="009E7567"/>
    <w:rsid w:val="009E7621"/>
    <w:rsid w:val="009E769D"/>
    <w:rsid w:val="009E7E23"/>
    <w:rsid w:val="009F0303"/>
    <w:rsid w:val="009F0597"/>
    <w:rsid w:val="009F068D"/>
    <w:rsid w:val="009F07B6"/>
    <w:rsid w:val="009F0A04"/>
    <w:rsid w:val="009F0D52"/>
    <w:rsid w:val="009F0DFD"/>
    <w:rsid w:val="009F0E51"/>
    <w:rsid w:val="009F1034"/>
    <w:rsid w:val="009F114C"/>
    <w:rsid w:val="009F1262"/>
    <w:rsid w:val="009F1431"/>
    <w:rsid w:val="009F1507"/>
    <w:rsid w:val="009F1596"/>
    <w:rsid w:val="009F15AC"/>
    <w:rsid w:val="009F1707"/>
    <w:rsid w:val="009F17FC"/>
    <w:rsid w:val="009F1853"/>
    <w:rsid w:val="009F1869"/>
    <w:rsid w:val="009F1CE8"/>
    <w:rsid w:val="009F1DDB"/>
    <w:rsid w:val="009F1EDF"/>
    <w:rsid w:val="009F2870"/>
    <w:rsid w:val="009F2F46"/>
    <w:rsid w:val="009F30FE"/>
    <w:rsid w:val="009F33A5"/>
    <w:rsid w:val="009F34BF"/>
    <w:rsid w:val="009F3769"/>
    <w:rsid w:val="009F37F0"/>
    <w:rsid w:val="009F3C27"/>
    <w:rsid w:val="009F3F23"/>
    <w:rsid w:val="009F3F5A"/>
    <w:rsid w:val="009F4292"/>
    <w:rsid w:val="009F45DA"/>
    <w:rsid w:val="009F483B"/>
    <w:rsid w:val="009F4A38"/>
    <w:rsid w:val="009F4BD6"/>
    <w:rsid w:val="009F4D02"/>
    <w:rsid w:val="009F4D1B"/>
    <w:rsid w:val="009F4E22"/>
    <w:rsid w:val="009F53E6"/>
    <w:rsid w:val="009F5623"/>
    <w:rsid w:val="009F56C7"/>
    <w:rsid w:val="009F5773"/>
    <w:rsid w:val="009F57A4"/>
    <w:rsid w:val="009F5BB3"/>
    <w:rsid w:val="009F5C44"/>
    <w:rsid w:val="009F5CC2"/>
    <w:rsid w:val="009F5E0F"/>
    <w:rsid w:val="009F5EEA"/>
    <w:rsid w:val="009F63D5"/>
    <w:rsid w:val="009F641F"/>
    <w:rsid w:val="009F6432"/>
    <w:rsid w:val="009F6916"/>
    <w:rsid w:val="009F697D"/>
    <w:rsid w:val="009F69B0"/>
    <w:rsid w:val="009F69E7"/>
    <w:rsid w:val="009F69F9"/>
    <w:rsid w:val="009F6B45"/>
    <w:rsid w:val="009F6D25"/>
    <w:rsid w:val="009F6D63"/>
    <w:rsid w:val="009F73DF"/>
    <w:rsid w:val="009F7692"/>
    <w:rsid w:val="009F76D1"/>
    <w:rsid w:val="009F78F2"/>
    <w:rsid w:val="009F78F5"/>
    <w:rsid w:val="009F7BDD"/>
    <w:rsid w:val="009F7D97"/>
    <w:rsid w:val="009F7DD9"/>
    <w:rsid w:val="009F7F37"/>
    <w:rsid w:val="00A00013"/>
    <w:rsid w:val="00A00141"/>
    <w:rsid w:val="00A00746"/>
    <w:rsid w:val="00A0097B"/>
    <w:rsid w:val="00A00A44"/>
    <w:rsid w:val="00A00A9D"/>
    <w:rsid w:val="00A00AE6"/>
    <w:rsid w:val="00A00CB4"/>
    <w:rsid w:val="00A00E1B"/>
    <w:rsid w:val="00A00F8E"/>
    <w:rsid w:val="00A01087"/>
    <w:rsid w:val="00A014AE"/>
    <w:rsid w:val="00A01500"/>
    <w:rsid w:val="00A01609"/>
    <w:rsid w:val="00A017CF"/>
    <w:rsid w:val="00A01ABF"/>
    <w:rsid w:val="00A01E0F"/>
    <w:rsid w:val="00A02653"/>
    <w:rsid w:val="00A0274B"/>
    <w:rsid w:val="00A02819"/>
    <w:rsid w:val="00A02948"/>
    <w:rsid w:val="00A02E78"/>
    <w:rsid w:val="00A02F46"/>
    <w:rsid w:val="00A02FD1"/>
    <w:rsid w:val="00A02FE5"/>
    <w:rsid w:val="00A03090"/>
    <w:rsid w:val="00A030FD"/>
    <w:rsid w:val="00A03201"/>
    <w:rsid w:val="00A03205"/>
    <w:rsid w:val="00A0324C"/>
    <w:rsid w:val="00A033E6"/>
    <w:rsid w:val="00A03628"/>
    <w:rsid w:val="00A03A94"/>
    <w:rsid w:val="00A03B23"/>
    <w:rsid w:val="00A03C18"/>
    <w:rsid w:val="00A03DC8"/>
    <w:rsid w:val="00A03E39"/>
    <w:rsid w:val="00A03E5C"/>
    <w:rsid w:val="00A03F51"/>
    <w:rsid w:val="00A04200"/>
    <w:rsid w:val="00A042E1"/>
    <w:rsid w:val="00A043DF"/>
    <w:rsid w:val="00A0442B"/>
    <w:rsid w:val="00A0445E"/>
    <w:rsid w:val="00A044CF"/>
    <w:rsid w:val="00A04585"/>
    <w:rsid w:val="00A04DB3"/>
    <w:rsid w:val="00A051DA"/>
    <w:rsid w:val="00A05277"/>
    <w:rsid w:val="00A0531C"/>
    <w:rsid w:val="00A057FA"/>
    <w:rsid w:val="00A05A8A"/>
    <w:rsid w:val="00A05B0A"/>
    <w:rsid w:val="00A05D7D"/>
    <w:rsid w:val="00A05E3F"/>
    <w:rsid w:val="00A05F56"/>
    <w:rsid w:val="00A05FA6"/>
    <w:rsid w:val="00A06102"/>
    <w:rsid w:val="00A06462"/>
    <w:rsid w:val="00A06694"/>
    <w:rsid w:val="00A067EF"/>
    <w:rsid w:val="00A06B5E"/>
    <w:rsid w:val="00A06C6D"/>
    <w:rsid w:val="00A0755C"/>
    <w:rsid w:val="00A075F2"/>
    <w:rsid w:val="00A07735"/>
    <w:rsid w:val="00A07ACB"/>
    <w:rsid w:val="00A07B2B"/>
    <w:rsid w:val="00A07DCB"/>
    <w:rsid w:val="00A07E37"/>
    <w:rsid w:val="00A10092"/>
    <w:rsid w:val="00A10284"/>
    <w:rsid w:val="00A10334"/>
    <w:rsid w:val="00A10393"/>
    <w:rsid w:val="00A103BF"/>
    <w:rsid w:val="00A108E0"/>
    <w:rsid w:val="00A108F8"/>
    <w:rsid w:val="00A112C3"/>
    <w:rsid w:val="00A113A4"/>
    <w:rsid w:val="00A1157F"/>
    <w:rsid w:val="00A11597"/>
    <w:rsid w:val="00A11723"/>
    <w:rsid w:val="00A1174C"/>
    <w:rsid w:val="00A117C4"/>
    <w:rsid w:val="00A1196E"/>
    <w:rsid w:val="00A1197D"/>
    <w:rsid w:val="00A11B31"/>
    <w:rsid w:val="00A11DE2"/>
    <w:rsid w:val="00A1237F"/>
    <w:rsid w:val="00A1253D"/>
    <w:rsid w:val="00A1286E"/>
    <w:rsid w:val="00A1296D"/>
    <w:rsid w:val="00A12A31"/>
    <w:rsid w:val="00A12CF9"/>
    <w:rsid w:val="00A13096"/>
    <w:rsid w:val="00A1320A"/>
    <w:rsid w:val="00A1331D"/>
    <w:rsid w:val="00A1349B"/>
    <w:rsid w:val="00A13642"/>
    <w:rsid w:val="00A13682"/>
    <w:rsid w:val="00A138FC"/>
    <w:rsid w:val="00A13C5C"/>
    <w:rsid w:val="00A13C81"/>
    <w:rsid w:val="00A13F1F"/>
    <w:rsid w:val="00A13F67"/>
    <w:rsid w:val="00A13FB5"/>
    <w:rsid w:val="00A14133"/>
    <w:rsid w:val="00A14137"/>
    <w:rsid w:val="00A14376"/>
    <w:rsid w:val="00A146A7"/>
    <w:rsid w:val="00A146D4"/>
    <w:rsid w:val="00A1488D"/>
    <w:rsid w:val="00A14913"/>
    <w:rsid w:val="00A14A72"/>
    <w:rsid w:val="00A14D98"/>
    <w:rsid w:val="00A14E57"/>
    <w:rsid w:val="00A14E89"/>
    <w:rsid w:val="00A14F29"/>
    <w:rsid w:val="00A14F65"/>
    <w:rsid w:val="00A14FE8"/>
    <w:rsid w:val="00A15143"/>
    <w:rsid w:val="00A153CF"/>
    <w:rsid w:val="00A15590"/>
    <w:rsid w:val="00A156B5"/>
    <w:rsid w:val="00A15772"/>
    <w:rsid w:val="00A157EE"/>
    <w:rsid w:val="00A1594F"/>
    <w:rsid w:val="00A15BC2"/>
    <w:rsid w:val="00A15C43"/>
    <w:rsid w:val="00A15D89"/>
    <w:rsid w:val="00A15DC0"/>
    <w:rsid w:val="00A15F85"/>
    <w:rsid w:val="00A1616B"/>
    <w:rsid w:val="00A161A3"/>
    <w:rsid w:val="00A161BC"/>
    <w:rsid w:val="00A161C1"/>
    <w:rsid w:val="00A1651C"/>
    <w:rsid w:val="00A166C2"/>
    <w:rsid w:val="00A1698C"/>
    <w:rsid w:val="00A16E39"/>
    <w:rsid w:val="00A172B1"/>
    <w:rsid w:val="00A1752B"/>
    <w:rsid w:val="00A17643"/>
    <w:rsid w:val="00A1777C"/>
    <w:rsid w:val="00A178AA"/>
    <w:rsid w:val="00A178FD"/>
    <w:rsid w:val="00A17A75"/>
    <w:rsid w:val="00A17C27"/>
    <w:rsid w:val="00A17D17"/>
    <w:rsid w:val="00A17F9B"/>
    <w:rsid w:val="00A20554"/>
    <w:rsid w:val="00A205F1"/>
    <w:rsid w:val="00A20A6E"/>
    <w:rsid w:val="00A21392"/>
    <w:rsid w:val="00A21561"/>
    <w:rsid w:val="00A21750"/>
    <w:rsid w:val="00A21B99"/>
    <w:rsid w:val="00A21C62"/>
    <w:rsid w:val="00A21E0E"/>
    <w:rsid w:val="00A21FC6"/>
    <w:rsid w:val="00A2209D"/>
    <w:rsid w:val="00A220A7"/>
    <w:rsid w:val="00A224C6"/>
    <w:rsid w:val="00A22601"/>
    <w:rsid w:val="00A22656"/>
    <w:rsid w:val="00A227BB"/>
    <w:rsid w:val="00A2297D"/>
    <w:rsid w:val="00A22E7B"/>
    <w:rsid w:val="00A22E9F"/>
    <w:rsid w:val="00A22F4A"/>
    <w:rsid w:val="00A23056"/>
    <w:rsid w:val="00A230AA"/>
    <w:rsid w:val="00A2362B"/>
    <w:rsid w:val="00A239CE"/>
    <w:rsid w:val="00A23F36"/>
    <w:rsid w:val="00A23F84"/>
    <w:rsid w:val="00A23F8B"/>
    <w:rsid w:val="00A240F8"/>
    <w:rsid w:val="00A24359"/>
    <w:rsid w:val="00A24968"/>
    <w:rsid w:val="00A2497B"/>
    <w:rsid w:val="00A24B50"/>
    <w:rsid w:val="00A24EB7"/>
    <w:rsid w:val="00A24EC8"/>
    <w:rsid w:val="00A25112"/>
    <w:rsid w:val="00A25389"/>
    <w:rsid w:val="00A254CA"/>
    <w:rsid w:val="00A25519"/>
    <w:rsid w:val="00A2597C"/>
    <w:rsid w:val="00A25BAC"/>
    <w:rsid w:val="00A25C39"/>
    <w:rsid w:val="00A26311"/>
    <w:rsid w:val="00A26530"/>
    <w:rsid w:val="00A26567"/>
    <w:rsid w:val="00A265E2"/>
    <w:rsid w:val="00A26618"/>
    <w:rsid w:val="00A2669D"/>
    <w:rsid w:val="00A26BEA"/>
    <w:rsid w:val="00A26FB8"/>
    <w:rsid w:val="00A275B3"/>
    <w:rsid w:val="00A27A32"/>
    <w:rsid w:val="00A27B9C"/>
    <w:rsid w:val="00A27BFC"/>
    <w:rsid w:val="00A27E34"/>
    <w:rsid w:val="00A27EBF"/>
    <w:rsid w:val="00A30132"/>
    <w:rsid w:val="00A3029A"/>
    <w:rsid w:val="00A302C6"/>
    <w:rsid w:val="00A303AC"/>
    <w:rsid w:val="00A304E5"/>
    <w:rsid w:val="00A30551"/>
    <w:rsid w:val="00A30724"/>
    <w:rsid w:val="00A307FC"/>
    <w:rsid w:val="00A3082A"/>
    <w:rsid w:val="00A30878"/>
    <w:rsid w:val="00A3088F"/>
    <w:rsid w:val="00A308E5"/>
    <w:rsid w:val="00A30AC9"/>
    <w:rsid w:val="00A30B28"/>
    <w:rsid w:val="00A30B50"/>
    <w:rsid w:val="00A30BD8"/>
    <w:rsid w:val="00A31666"/>
    <w:rsid w:val="00A31699"/>
    <w:rsid w:val="00A317E9"/>
    <w:rsid w:val="00A318F6"/>
    <w:rsid w:val="00A31B1E"/>
    <w:rsid w:val="00A31BBB"/>
    <w:rsid w:val="00A31C0A"/>
    <w:rsid w:val="00A31F87"/>
    <w:rsid w:val="00A320EF"/>
    <w:rsid w:val="00A324AF"/>
    <w:rsid w:val="00A324C8"/>
    <w:rsid w:val="00A324DA"/>
    <w:rsid w:val="00A3259F"/>
    <w:rsid w:val="00A32659"/>
    <w:rsid w:val="00A328A9"/>
    <w:rsid w:val="00A32907"/>
    <w:rsid w:val="00A3290C"/>
    <w:rsid w:val="00A330F0"/>
    <w:rsid w:val="00A3315F"/>
    <w:rsid w:val="00A33692"/>
    <w:rsid w:val="00A33BFC"/>
    <w:rsid w:val="00A33F8C"/>
    <w:rsid w:val="00A34033"/>
    <w:rsid w:val="00A34427"/>
    <w:rsid w:val="00A34448"/>
    <w:rsid w:val="00A348C2"/>
    <w:rsid w:val="00A3495B"/>
    <w:rsid w:val="00A34CBB"/>
    <w:rsid w:val="00A35053"/>
    <w:rsid w:val="00A35230"/>
    <w:rsid w:val="00A3534B"/>
    <w:rsid w:val="00A35719"/>
    <w:rsid w:val="00A3595A"/>
    <w:rsid w:val="00A35999"/>
    <w:rsid w:val="00A35B2B"/>
    <w:rsid w:val="00A35FD4"/>
    <w:rsid w:val="00A36264"/>
    <w:rsid w:val="00A362E8"/>
    <w:rsid w:val="00A364B0"/>
    <w:rsid w:val="00A36653"/>
    <w:rsid w:val="00A36E9F"/>
    <w:rsid w:val="00A36EB9"/>
    <w:rsid w:val="00A3706A"/>
    <w:rsid w:val="00A370D5"/>
    <w:rsid w:val="00A3748A"/>
    <w:rsid w:val="00A375C4"/>
    <w:rsid w:val="00A375F1"/>
    <w:rsid w:val="00A37C74"/>
    <w:rsid w:val="00A37C8E"/>
    <w:rsid w:val="00A40101"/>
    <w:rsid w:val="00A40128"/>
    <w:rsid w:val="00A403FE"/>
    <w:rsid w:val="00A40699"/>
    <w:rsid w:val="00A406F0"/>
    <w:rsid w:val="00A40706"/>
    <w:rsid w:val="00A407F2"/>
    <w:rsid w:val="00A40A79"/>
    <w:rsid w:val="00A40EA3"/>
    <w:rsid w:val="00A4116C"/>
    <w:rsid w:val="00A41289"/>
    <w:rsid w:val="00A41343"/>
    <w:rsid w:val="00A416EA"/>
    <w:rsid w:val="00A41BAE"/>
    <w:rsid w:val="00A41BB9"/>
    <w:rsid w:val="00A41C12"/>
    <w:rsid w:val="00A41D1C"/>
    <w:rsid w:val="00A41F05"/>
    <w:rsid w:val="00A42016"/>
    <w:rsid w:val="00A4205B"/>
    <w:rsid w:val="00A420AA"/>
    <w:rsid w:val="00A42476"/>
    <w:rsid w:val="00A4252B"/>
    <w:rsid w:val="00A425B1"/>
    <w:rsid w:val="00A425FC"/>
    <w:rsid w:val="00A4261A"/>
    <w:rsid w:val="00A42B4B"/>
    <w:rsid w:val="00A42BCB"/>
    <w:rsid w:val="00A42C64"/>
    <w:rsid w:val="00A42CDC"/>
    <w:rsid w:val="00A42CEA"/>
    <w:rsid w:val="00A433FF"/>
    <w:rsid w:val="00A434BF"/>
    <w:rsid w:val="00A43583"/>
    <w:rsid w:val="00A435F2"/>
    <w:rsid w:val="00A43672"/>
    <w:rsid w:val="00A436DC"/>
    <w:rsid w:val="00A436DE"/>
    <w:rsid w:val="00A43701"/>
    <w:rsid w:val="00A43D2D"/>
    <w:rsid w:val="00A43F9C"/>
    <w:rsid w:val="00A4436E"/>
    <w:rsid w:val="00A4465D"/>
    <w:rsid w:val="00A4469D"/>
    <w:rsid w:val="00A44AE8"/>
    <w:rsid w:val="00A44D49"/>
    <w:rsid w:val="00A44EB0"/>
    <w:rsid w:val="00A44F6C"/>
    <w:rsid w:val="00A44F93"/>
    <w:rsid w:val="00A455F2"/>
    <w:rsid w:val="00A45613"/>
    <w:rsid w:val="00A458EE"/>
    <w:rsid w:val="00A45AFD"/>
    <w:rsid w:val="00A45BE5"/>
    <w:rsid w:val="00A45BFD"/>
    <w:rsid w:val="00A45D12"/>
    <w:rsid w:val="00A45E6A"/>
    <w:rsid w:val="00A45EAF"/>
    <w:rsid w:val="00A45F45"/>
    <w:rsid w:val="00A4609C"/>
    <w:rsid w:val="00A46104"/>
    <w:rsid w:val="00A463C1"/>
    <w:rsid w:val="00A468FC"/>
    <w:rsid w:val="00A46A9D"/>
    <w:rsid w:val="00A46AF1"/>
    <w:rsid w:val="00A46C89"/>
    <w:rsid w:val="00A46CF4"/>
    <w:rsid w:val="00A46D7D"/>
    <w:rsid w:val="00A46EEA"/>
    <w:rsid w:val="00A47007"/>
    <w:rsid w:val="00A47050"/>
    <w:rsid w:val="00A47106"/>
    <w:rsid w:val="00A47113"/>
    <w:rsid w:val="00A4728B"/>
    <w:rsid w:val="00A472D0"/>
    <w:rsid w:val="00A47382"/>
    <w:rsid w:val="00A47585"/>
    <w:rsid w:val="00A475E5"/>
    <w:rsid w:val="00A47646"/>
    <w:rsid w:val="00A47684"/>
    <w:rsid w:val="00A47748"/>
    <w:rsid w:val="00A477C6"/>
    <w:rsid w:val="00A47B0A"/>
    <w:rsid w:val="00A47BC0"/>
    <w:rsid w:val="00A47DD5"/>
    <w:rsid w:val="00A47ED1"/>
    <w:rsid w:val="00A50100"/>
    <w:rsid w:val="00A507A7"/>
    <w:rsid w:val="00A50836"/>
    <w:rsid w:val="00A50A67"/>
    <w:rsid w:val="00A50ACB"/>
    <w:rsid w:val="00A50BC9"/>
    <w:rsid w:val="00A50D11"/>
    <w:rsid w:val="00A50D2D"/>
    <w:rsid w:val="00A50E56"/>
    <w:rsid w:val="00A50E99"/>
    <w:rsid w:val="00A50ECC"/>
    <w:rsid w:val="00A50FD4"/>
    <w:rsid w:val="00A5131D"/>
    <w:rsid w:val="00A51417"/>
    <w:rsid w:val="00A514F7"/>
    <w:rsid w:val="00A51596"/>
    <w:rsid w:val="00A518DB"/>
    <w:rsid w:val="00A51ABC"/>
    <w:rsid w:val="00A51B3C"/>
    <w:rsid w:val="00A52097"/>
    <w:rsid w:val="00A52130"/>
    <w:rsid w:val="00A522A4"/>
    <w:rsid w:val="00A522F1"/>
    <w:rsid w:val="00A522F6"/>
    <w:rsid w:val="00A52736"/>
    <w:rsid w:val="00A52868"/>
    <w:rsid w:val="00A528B0"/>
    <w:rsid w:val="00A528B4"/>
    <w:rsid w:val="00A529BF"/>
    <w:rsid w:val="00A52CFA"/>
    <w:rsid w:val="00A53100"/>
    <w:rsid w:val="00A534EE"/>
    <w:rsid w:val="00A53502"/>
    <w:rsid w:val="00A53507"/>
    <w:rsid w:val="00A53ACE"/>
    <w:rsid w:val="00A53DB6"/>
    <w:rsid w:val="00A54127"/>
    <w:rsid w:val="00A541C4"/>
    <w:rsid w:val="00A5424F"/>
    <w:rsid w:val="00A545E2"/>
    <w:rsid w:val="00A546A4"/>
    <w:rsid w:val="00A54969"/>
    <w:rsid w:val="00A54AC3"/>
    <w:rsid w:val="00A54BF0"/>
    <w:rsid w:val="00A54DB0"/>
    <w:rsid w:val="00A54F47"/>
    <w:rsid w:val="00A55022"/>
    <w:rsid w:val="00A55109"/>
    <w:rsid w:val="00A55200"/>
    <w:rsid w:val="00A5532F"/>
    <w:rsid w:val="00A554CE"/>
    <w:rsid w:val="00A55505"/>
    <w:rsid w:val="00A55A20"/>
    <w:rsid w:val="00A55AA1"/>
    <w:rsid w:val="00A55BCE"/>
    <w:rsid w:val="00A55FAC"/>
    <w:rsid w:val="00A5608B"/>
    <w:rsid w:val="00A5664E"/>
    <w:rsid w:val="00A56815"/>
    <w:rsid w:val="00A56BD7"/>
    <w:rsid w:val="00A56C43"/>
    <w:rsid w:val="00A56D37"/>
    <w:rsid w:val="00A56D8D"/>
    <w:rsid w:val="00A56E38"/>
    <w:rsid w:val="00A56EBB"/>
    <w:rsid w:val="00A56FA5"/>
    <w:rsid w:val="00A57125"/>
    <w:rsid w:val="00A57281"/>
    <w:rsid w:val="00A5733F"/>
    <w:rsid w:val="00A57438"/>
    <w:rsid w:val="00A57515"/>
    <w:rsid w:val="00A57A9A"/>
    <w:rsid w:val="00A57E7B"/>
    <w:rsid w:val="00A60172"/>
    <w:rsid w:val="00A601C2"/>
    <w:rsid w:val="00A603DC"/>
    <w:rsid w:val="00A6057D"/>
    <w:rsid w:val="00A607CC"/>
    <w:rsid w:val="00A60AFD"/>
    <w:rsid w:val="00A60B52"/>
    <w:rsid w:val="00A60BA9"/>
    <w:rsid w:val="00A60BFF"/>
    <w:rsid w:val="00A60D00"/>
    <w:rsid w:val="00A60DC0"/>
    <w:rsid w:val="00A60E6D"/>
    <w:rsid w:val="00A60E88"/>
    <w:rsid w:val="00A60E9F"/>
    <w:rsid w:val="00A60F5E"/>
    <w:rsid w:val="00A61017"/>
    <w:rsid w:val="00A61206"/>
    <w:rsid w:val="00A6125D"/>
    <w:rsid w:val="00A61620"/>
    <w:rsid w:val="00A617D4"/>
    <w:rsid w:val="00A618F2"/>
    <w:rsid w:val="00A61BD2"/>
    <w:rsid w:val="00A61D51"/>
    <w:rsid w:val="00A61E45"/>
    <w:rsid w:val="00A62252"/>
    <w:rsid w:val="00A6227C"/>
    <w:rsid w:val="00A62487"/>
    <w:rsid w:val="00A6263B"/>
    <w:rsid w:val="00A626AA"/>
    <w:rsid w:val="00A62A09"/>
    <w:rsid w:val="00A62A4A"/>
    <w:rsid w:val="00A62B7A"/>
    <w:rsid w:val="00A62D2D"/>
    <w:rsid w:val="00A63225"/>
    <w:rsid w:val="00A632D5"/>
    <w:rsid w:val="00A638DE"/>
    <w:rsid w:val="00A638EF"/>
    <w:rsid w:val="00A6394F"/>
    <w:rsid w:val="00A63CDB"/>
    <w:rsid w:val="00A63E6E"/>
    <w:rsid w:val="00A641FA"/>
    <w:rsid w:val="00A64350"/>
    <w:rsid w:val="00A6476D"/>
    <w:rsid w:val="00A64999"/>
    <w:rsid w:val="00A649EE"/>
    <w:rsid w:val="00A65156"/>
    <w:rsid w:val="00A6544D"/>
    <w:rsid w:val="00A65615"/>
    <w:rsid w:val="00A65873"/>
    <w:rsid w:val="00A658C6"/>
    <w:rsid w:val="00A65B22"/>
    <w:rsid w:val="00A65D05"/>
    <w:rsid w:val="00A6627B"/>
    <w:rsid w:val="00A667D7"/>
    <w:rsid w:val="00A669FA"/>
    <w:rsid w:val="00A66A46"/>
    <w:rsid w:val="00A66D1D"/>
    <w:rsid w:val="00A67058"/>
    <w:rsid w:val="00A67073"/>
    <w:rsid w:val="00A6708D"/>
    <w:rsid w:val="00A67534"/>
    <w:rsid w:val="00A67636"/>
    <w:rsid w:val="00A6773B"/>
    <w:rsid w:val="00A6787C"/>
    <w:rsid w:val="00A678DA"/>
    <w:rsid w:val="00A67970"/>
    <w:rsid w:val="00A67B8D"/>
    <w:rsid w:val="00A67C0F"/>
    <w:rsid w:val="00A67CFA"/>
    <w:rsid w:val="00A67E56"/>
    <w:rsid w:val="00A67EC1"/>
    <w:rsid w:val="00A67FB3"/>
    <w:rsid w:val="00A67FD6"/>
    <w:rsid w:val="00A7002B"/>
    <w:rsid w:val="00A7015E"/>
    <w:rsid w:val="00A703F8"/>
    <w:rsid w:val="00A703FF"/>
    <w:rsid w:val="00A7066F"/>
    <w:rsid w:val="00A7073D"/>
    <w:rsid w:val="00A70B29"/>
    <w:rsid w:val="00A70C4D"/>
    <w:rsid w:val="00A70CD0"/>
    <w:rsid w:val="00A70E60"/>
    <w:rsid w:val="00A70F3D"/>
    <w:rsid w:val="00A70FBF"/>
    <w:rsid w:val="00A71097"/>
    <w:rsid w:val="00A710BF"/>
    <w:rsid w:val="00A715B4"/>
    <w:rsid w:val="00A716C5"/>
    <w:rsid w:val="00A7177F"/>
    <w:rsid w:val="00A718F9"/>
    <w:rsid w:val="00A71A68"/>
    <w:rsid w:val="00A71B45"/>
    <w:rsid w:val="00A71B7D"/>
    <w:rsid w:val="00A71F49"/>
    <w:rsid w:val="00A72022"/>
    <w:rsid w:val="00A72088"/>
    <w:rsid w:val="00A72327"/>
    <w:rsid w:val="00A72361"/>
    <w:rsid w:val="00A7249B"/>
    <w:rsid w:val="00A725ED"/>
    <w:rsid w:val="00A72890"/>
    <w:rsid w:val="00A72A2E"/>
    <w:rsid w:val="00A72D9A"/>
    <w:rsid w:val="00A72FD9"/>
    <w:rsid w:val="00A73097"/>
    <w:rsid w:val="00A7364C"/>
    <w:rsid w:val="00A7373C"/>
    <w:rsid w:val="00A737A6"/>
    <w:rsid w:val="00A737D4"/>
    <w:rsid w:val="00A73955"/>
    <w:rsid w:val="00A73A18"/>
    <w:rsid w:val="00A73B42"/>
    <w:rsid w:val="00A73D9A"/>
    <w:rsid w:val="00A74238"/>
    <w:rsid w:val="00A74308"/>
    <w:rsid w:val="00A744FB"/>
    <w:rsid w:val="00A7454C"/>
    <w:rsid w:val="00A745E5"/>
    <w:rsid w:val="00A74995"/>
    <w:rsid w:val="00A74DFC"/>
    <w:rsid w:val="00A74EF6"/>
    <w:rsid w:val="00A74FD4"/>
    <w:rsid w:val="00A75328"/>
    <w:rsid w:val="00A753C6"/>
    <w:rsid w:val="00A755BD"/>
    <w:rsid w:val="00A7578B"/>
    <w:rsid w:val="00A757D8"/>
    <w:rsid w:val="00A7588C"/>
    <w:rsid w:val="00A75C13"/>
    <w:rsid w:val="00A75E02"/>
    <w:rsid w:val="00A75E98"/>
    <w:rsid w:val="00A76268"/>
    <w:rsid w:val="00A762FC"/>
    <w:rsid w:val="00A763A7"/>
    <w:rsid w:val="00A76629"/>
    <w:rsid w:val="00A76955"/>
    <w:rsid w:val="00A76ACD"/>
    <w:rsid w:val="00A76C76"/>
    <w:rsid w:val="00A76FC2"/>
    <w:rsid w:val="00A76FC3"/>
    <w:rsid w:val="00A77077"/>
    <w:rsid w:val="00A77191"/>
    <w:rsid w:val="00A77310"/>
    <w:rsid w:val="00A7740A"/>
    <w:rsid w:val="00A7745F"/>
    <w:rsid w:val="00A77539"/>
    <w:rsid w:val="00A77AC2"/>
    <w:rsid w:val="00A77C56"/>
    <w:rsid w:val="00A77C8A"/>
    <w:rsid w:val="00A77D42"/>
    <w:rsid w:val="00A8040A"/>
    <w:rsid w:val="00A80485"/>
    <w:rsid w:val="00A80522"/>
    <w:rsid w:val="00A80533"/>
    <w:rsid w:val="00A8093A"/>
    <w:rsid w:val="00A8099C"/>
    <w:rsid w:val="00A8099E"/>
    <w:rsid w:val="00A80AF3"/>
    <w:rsid w:val="00A80C19"/>
    <w:rsid w:val="00A80EBE"/>
    <w:rsid w:val="00A80F49"/>
    <w:rsid w:val="00A814CF"/>
    <w:rsid w:val="00A81AA2"/>
    <w:rsid w:val="00A81C28"/>
    <w:rsid w:val="00A81CC2"/>
    <w:rsid w:val="00A81CF1"/>
    <w:rsid w:val="00A81D86"/>
    <w:rsid w:val="00A823BB"/>
    <w:rsid w:val="00A823F1"/>
    <w:rsid w:val="00A82562"/>
    <w:rsid w:val="00A82686"/>
    <w:rsid w:val="00A8290A"/>
    <w:rsid w:val="00A82D28"/>
    <w:rsid w:val="00A82E0D"/>
    <w:rsid w:val="00A82EB6"/>
    <w:rsid w:val="00A83190"/>
    <w:rsid w:val="00A831B7"/>
    <w:rsid w:val="00A836F4"/>
    <w:rsid w:val="00A838D1"/>
    <w:rsid w:val="00A838F2"/>
    <w:rsid w:val="00A840BE"/>
    <w:rsid w:val="00A84132"/>
    <w:rsid w:val="00A84414"/>
    <w:rsid w:val="00A84448"/>
    <w:rsid w:val="00A8464C"/>
    <w:rsid w:val="00A847C8"/>
    <w:rsid w:val="00A848A9"/>
    <w:rsid w:val="00A84ABA"/>
    <w:rsid w:val="00A84DCB"/>
    <w:rsid w:val="00A84E1F"/>
    <w:rsid w:val="00A853C2"/>
    <w:rsid w:val="00A85832"/>
    <w:rsid w:val="00A85844"/>
    <w:rsid w:val="00A85D81"/>
    <w:rsid w:val="00A85DF3"/>
    <w:rsid w:val="00A85E6B"/>
    <w:rsid w:val="00A85FD5"/>
    <w:rsid w:val="00A85FDD"/>
    <w:rsid w:val="00A86174"/>
    <w:rsid w:val="00A8654E"/>
    <w:rsid w:val="00A865B3"/>
    <w:rsid w:val="00A8660C"/>
    <w:rsid w:val="00A86814"/>
    <w:rsid w:val="00A8699B"/>
    <w:rsid w:val="00A86C2F"/>
    <w:rsid w:val="00A86C42"/>
    <w:rsid w:val="00A86DD3"/>
    <w:rsid w:val="00A8708E"/>
    <w:rsid w:val="00A872A3"/>
    <w:rsid w:val="00A87531"/>
    <w:rsid w:val="00A879EA"/>
    <w:rsid w:val="00A87AD5"/>
    <w:rsid w:val="00A87C1B"/>
    <w:rsid w:val="00A87C96"/>
    <w:rsid w:val="00A87DC0"/>
    <w:rsid w:val="00A87FE1"/>
    <w:rsid w:val="00A90171"/>
    <w:rsid w:val="00A901F8"/>
    <w:rsid w:val="00A90268"/>
    <w:rsid w:val="00A902DE"/>
    <w:rsid w:val="00A906BA"/>
    <w:rsid w:val="00A90A9B"/>
    <w:rsid w:val="00A90AD7"/>
    <w:rsid w:val="00A90CF1"/>
    <w:rsid w:val="00A90EB9"/>
    <w:rsid w:val="00A90F17"/>
    <w:rsid w:val="00A90F2A"/>
    <w:rsid w:val="00A90F51"/>
    <w:rsid w:val="00A912B7"/>
    <w:rsid w:val="00A913C9"/>
    <w:rsid w:val="00A913FD"/>
    <w:rsid w:val="00A914F3"/>
    <w:rsid w:val="00A915CF"/>
    <w:rsid w:val="00A91635"/>
    <w:rsid w:val="00A91804"/>
    <w:rsid w:val="00A91809"/>
    <w:rsid w:val="00A9190F"/>
    <w:rsid w:val="00A91D1A"/>
    <w:rsid w:val="00A91D2E"/>
    <w:rsid w:val="00A91F0F"/>
    <w:rsid w:val="00A91F7E"/>
    <w:rsid w:val="00A91F80"/>
    <w:rsid w:val="00A922F4"/>
    <w:rsid w:val="00A92808"/>
    <w:rsid w:val="00A92879"/>
    <w:rsid w:val="00A929E3"/>
    <w:rsid w:val="00A92C2F"/>
    <w:rsid w:val="00A92EBC"/>
    <w:rsid w:val="00A93284"/>
    <w:rsid w:val="00A932B7"/>
    <w:rsid w:val="00A93581"/>
    <w:rsid w:val="00A9364B"/>
    <w:rsid w:val="00A93799"/>
    <w:rsid w:val="00A938D1"/>
    <w:rsid w:val="00A93AA1"/>
    <w:rsid w:val="00A93AA7"/>
    <w:rsid w:val="00A93C5C"/>
    <w:rsid w:val="00A93CF4"/>
    <w:rsid w:val="00A93D93"/>
    <w:rsid w:val="00A93F78"/>
    <w:rsid w:val="00A93FC5"/>
    <w:rsid w:val="00A93FD4"/>
    <w:rsid w:val="00A940FE"/>
    <w:rsid w:val="00A9427B"/>
    <w:rsid w:val="00A944A1"/>
    <w:rsid w:val="00A94563"/>
    <w:rsid w:val="00A9491B"/>
    <w:rsid w:val="00A94962"/>
    <w:rsid w:val="00A949E2"/>
    <w:rsid w:val="00A94B5D"/>
    <w:rsid w:val="00A94C05"/>
    <w:rsid w:val="00A94CDD"/>
    <w:rsid w:val="00A94E95"/>
    <w:rsid w:val="00A94FD0"/>
    <w:rsid w:val="00A951BB"/>
    <w:rsid w:val="00A951E3"/>
    <w:rsid w:val="00A954F9"/>
    <w:rsid w:val="00A956CF"/>
    <w:rsid w:val="00A957B8"/>
    <w:rsid w:val="00A95CB7"/>
    <w:rsid w:val="00A95F47"/>
    <w:rsid w:val="00A95F5E"/>
    <w:rsid w:val="00A961E6"/>
    <w:rsid w:val="00A96495"/>
    <w:rsid w:val="00A96857"/>
    <w:rsid w:val="00A96980"/>
    <w:rsid w:val="00A969B2"/>
    <w:rsid w:val="00A96C84"/>
    <w:rsid w:val="00A9705E"/>
    <w:rsid w:val="00A971FB"/>
    <w:rsid w:val="00A974F1"/>
    <w:rsid w:val="00A97503"/>
    <w:rsid w:val="00A975CF"/>
    <w:rsid w:val="00A9768A"/>
    <w:rsid w:val="00A97842"/>
    <w:rsid w:val="00A978B9"/>
    <w:rsid w:val="00A97A3C"/>
    <w:rsid w:val="00AA01BF"/>
    <w:rsid w:val="00AA03D5"/>
    <w:rsid w:val="00AA0570"/>
    <w:rsid w:val="00AA06CC"/>
    <w:rsid w:val="00AA07AA"/>
    <w:rsid w:val="00AA0E22"/>
    <w:rsid w:val="00AA1081"/>
    <w:rsid w:val="00AA11BD"/>
    <w:rsid w:val="00AA1508"/>
    <w:rsid w:val="00AA164C"/>
    <w:rsid w:val="00AA1970"/>
    <w:rsid w:val="00AA19AC"/>
    <w:rsid w:val="00AA1BD2"/>
    <w:rsid w:val="00AA1ECB"/>
    <w:rsid w:val="00AA1EF3"/>
    <w:rsid w:val="00AA2088"/>
    <w:rsid w:val="00AA2252"/>
    <w:rsid w:val="00AA225A"/>
    <w:rsid w:val="00AA235E"/>
    <w:rsid w:val="00AA257F"/>
    <w:rsid w:val="00AA25F3"/>
    <w:rsid w:val="00AA2710"/>
    <w:rsid w:val="00AA2750"/>
    <w:rsid w:val="00AA2A1C"/>
    <w:rsid w:val="00AA2B75"/>
    <w:rsid w:val="00AA2DA0"/>
    <w:rsid w:val="00AA2DB5"/>
    <w:rsid w:val="00AA2EF9"/>
    <w:rsid w:val="00AA2F59"/>
    <w:rsid w:val="00AA3280"/>
    <w:rsid w:val="00AA3354"/>
    <w:rsid w:val="00AA38BA"/>
    <w:rsid w:val="00AA3ABC"/>
    <w:rsid w:val="00AA3B9D"/>
    <w:rsid w:val="00AA3BBF"/>
    <w:rsid w:val="00AA3E2E"/>
    <w:rsid w:val="00AA3F0B"/>
    <w:rsid w:val="00AA3FF2"/>
    <w:rsid w:val="00AA40E8"/>
    <w:rsid w:val="00AA412C"/>
    <w:rsid w:val="00AA4527"/>
    <w:rsid w:val="00AA458F"/>
    <w:rsid w:val="00AA4629"/>
    <w:rsid w:val="00AA46E7"/>
    <w:rsid w:val="00AA47C7"/>
    <w:rsid w:val="00AA4E25"/>
    <w:rsid w:val="00AA4F50"/>
    <w:rsid w:val="00AA4FBE"/>
    <w:rsid w:val="00AA517A"/>
    <w:rsid w:val="00AA536F"/>
    <w:rsid w:val="00AA567C"/>
    <w:rsid w:val="00AA5732"/>
    <w:rsid w:val="00AA5950"/>
    <w:rsid w:val="00AA5953"/>
    <w:rsid w:val="00AA5981"/>
    <w:rsid w:val="00AA5B3B"/>
    <w:rsid w:val="00AA6401"/>
    <w:rsid w:val="00AA64E0"/>
    <w:rsid w:val="00AA64E5"/>
    <w:rsid w:val="00AA65C0"/>
    <w:rsid w:val="00AA6618"/>
    <w:rsid w:val="00AA6645"/>
    <w:rsid w:val="00AA67EF"/>
    <w:rsid w:val="00AA683E"/>
    <w:rsid w:val="00AA68FF"/>
    <w:rsid w:val="00AA699D"/>
    <w:rsid w:val="00AA6A49"/>
    <w:rsid w:val="00AA6BBB"/>
    <w:rsid w:val="00AA6C28"/>
    <w:rsid w:val="00AA6ED9"/>
    <w:rsid w:val="00AA7653"/>
    <w:rsid w:val="00AA7768"/>
    <w:rsid w:val="00AA78D1"/>
    <w:rsid w:val="00AA78DF"/>
    <w:rsid w:val="00AA790D"/>
    <w:rsid w:val="00AA7A92"/>
    <w:rsid w:val="00AA7ADE"/>
    <w:rsid w:val="00AA7AF1"/>
    <w:rsid w:val="00AA7BA7"/>
    <w:rsid w:val="00AA7C7F"/>
    <w:rsid w:val="00AA7E27"/>
    <w:rsid w:val="00AA7E6B"/>
    <w:rsid w:val="00AA7F46"/>
    <w:rsid w:val="00AB016C"/>
    <w:rsid w:val="00AB0553"/>
    <w:rsid w:val="00AB05E9"/>
    <w:rsid w:val="00AB068E"/>
    <w:rsid w:val="00AB06EB"/>
    <w:rsid w:val="00AB07F8"/>
    <w:rsid w:val="00AB0872"/>
    <w:rsid w:val="00AB09DA"/>
    <w:rsid w:val="00AB0B5D"/>
    <w:rsid w:val="00AB0D67"/>
    <w:rsid w:val="00AB0DFF"/>
    <w:rsid w:val="00AB0EB3"/>
    <w:rsid w:val="00AB0F0F"/>
    <w:rsid w:val="00AB165A"/>
    <w:rsid w:val="00AB16EB"/>
    <w:rsid w:val="00AB1AB1"/>
    <w:rsid w:val="00AB1E38"/>
    <w:rsid w:val="00AB20EA"/>
    <w:rsid w:val="00AB2331"/>
    <w:rsid w:val="00AB258A"/>
    <w:rsid w:val="00AB2777"/>
    <w:rsid w:val="00AB2B7E"/>
    <w:rsid w:val="00AB2D42"/>
    <w:rsid w:val="00AB2D84"/>
    <w:rsid w:val="00AB3408"/>
    <w:rsid w:val="00AB347F"/>
    <w:rsid w:val="00AB3720"/>
    <w:rsid w:val="00AB37CC"/>
    <w:rsid w:val="00AB37EB"/>
    <w:rsid w:val="00AB3805"/>
    <w:rsid w:val="00AB3878"/>
    <w:rsid w:val="00AB3C5A"/>
    <w:rsid w:val="00AB3F34"/>
    <w:rsid w:val="00AB462D"/>
    <w:rsid w:val="00AB48B2"/>
    <w:rsid w:val="00AB4BFB"/>
    <w:rsid w:val="00AB4D2F"/>
    <w:rsid w:val="00AB4EE3"/>
    <w:rsid w:val="00AB4F2C"/>
    <w:rsid w:val="00AB4FCD"/>
    <w:rsid w:val="00AB515B"/>
    <w:rsid w:val="00AB518E"/>
    <w:rsid w:val="00AB51B7"/>
    <w:rsid w:val="00AB51CE"/>
    <w:rsid w:val="00AB54BF"/>
    <w:rsid w:val="00AB5546"/>
    <w:rsid w:val="00AB57D4"/>
    <w:rsid w:val="00AB59E6"/>
    <w:rsid w:val="00AB5CD5"/>
    <w:rsid w:val="00AB5EC1"/>
    <w:rsid w:val="00AB5F54"/>
    <w:rsid w:val="00AB60BE"/>
    <w:rsid w:val="00AB649B"/>
    <w:rsid w:val="00AB64FE"/>
    <w:rsid w:val="00AB655F"/>
    <w:rsid w:val="00AB6795"/>
    <w:rsid w:val="00AB6C0A"/>
    <w:rsid w:val="00AB6D4D"/>
    <w:rsid w:val="00AB6DA1"/>
    <w:rsid w:val="00AB6EA3"/>
    <w:rsid w:val="00AB702C"/>
    <w:rsid w:val="00AB724A"/>
    <w:rsid w:val="00AB753E"/>
    <w:rsid w:val="00AB7669"/>
    <w:rsid w:val="00AB795F"/>
    <w:rsid w:val="00AB7C13"/>
    <w:rsid w:val="00AB7C6E"/>
    <w:rsid w:val="00AB7D32"/>
    <w:rsid w:val="00AB7DC6"/>
    <w:rsid w:val="00AB7F87"/>
    <w:rsid w:val="00AC011E"/>
    <w:rsid w:val="00AC0398"/>
    <w:rsid w:val="00AC04B7"/>
    <w:rsid w:val="00AC06F6"/>
    <w:rsid w:val="00AC0A46"/>
    <w:rsid w:val="00AC0B51"/>
    <w:rsid w:val="00AC0BAD"/>
    <w:rsid w:val="00AC0BC6"/>
    <w:rsid w:val="00AC0E35"/>
    <w:rsid w:val="00AC0E40"/>
    <w:rsid w:val="00AC0EAD"/>
    <w:rsid w:val="00AC1728"/>
    <w:rsid w:val="00AC17F8"/>
    <w:rsid w:val="00AC188F"/>
    <w:rsid w:val="00AC191E"/>
    <w:rsid w:val="00AC1A37"/>
    <w:rsid w:val="00AC1AF3"/>
    <w:rsid w:val="00AC2321"/>
    <w:rsid w:val="00AC252D"/>
    <w:rsid w:val="00AC2E39"/>
    <w:rsid w:val="00AC2F0F"/>
    <w:rsid w:val="00AC2F8F"/>
    <w:rsid w:val="00AC327B"/>
    <w:rsid w:val="00AC347C"/>
    <w:rsid w:val="00AC382B"/>
    <w:rsid w:val="00AC3F02"/>
    <w:rsid w:val="00AC4120"/>
    <w:rsid w:val="00AC4234"/>
    <w:rsid w:val="00AC4260"/>
    <w:rsid w:val="00AC4266"/>
    <w:rsid w:val="00AC4746"/>
    <w:rsid w:val="00AC48FB"/>
    <w:rsid w:val="00AC4A71"/>
    <w:rsid w:val="00AC4C89"/>
    <w:rsid w:val="00AC4F35"/>
    <w:rsid w:val="00AC509C"/>
    <w:rsid w:val="00AC5137"/>
    <w:rsid w:val="00AC5540"/>
    <w:rsid w:val="00AC59F2"/>
    <w:rsid w:val="00AC5CC8"/>
    <w:rsid w:val="00AC5D04"/>
    <w:rsid w:val="00AC5E88"/>
    <w:rsid w:val="00AC5F2E"/>
    <w:rsid w:val="00AC61EC"/>
    <w:rsid w:val="00AC62FF"/>
    <w:rsid w:val="00AC69BD"/>
    <w:rsid w:val="00AC6B2F"/>
    <w:rsid w:val="00AC6BF2"/>
    <w:rsid w:val="00AC7042"/>
    <w:rsid w:val="00AC707A"/>
    <w:rsid w:val="00AC708A"/>
    <w:rsid w:val="00AC78D4"/>
    <w:rsid w:val="00AC79F8"/>
    <w:rsid w:val="00AC7A16"/>
    <w:rsid w:val="00AD00AB"/>
    <w:rsid w:val="00AD01A1"/>
    <w:rsid w:val="00AD02CE"/>
    <w:rsid w:val="00AD0344"/>
    <w:rsid w:val="00AD038D"/>
    <w:rsid w:val="00AD073D"/>
    <w:rsid w:val="00AD0743"/>
    <w:rsid w:val="00AD0900"/>
    <w:rsid w:val="00AD09A1"/>
    <w:rsid w:val="00AD0CB3"/>
    <w:rsid w:val="00AD0D34"/>
    <w:rsid w:val="00AD0EAD"/>
    <w:rsid w:val="00AD0F96"/>
    <w:rsid w:val="00AD12D8"/>
    <w:rsid w:val="00AD16D3"/>
    <w:rsid w:val="00AD1888"/>
    <w:rsid w:val="00AD195F"/>
    <w:rsid w:val="00AD1E91"/>
    <w:rsid w:val="00AD207D"/>
    <w:rsid w:val="00AD2125"/>
    <w:rsid w:val="00AD21F1"/>
    <w:rsid w:val="00AD228E"/>
    <w:rsid w:val="00AD249C"/>
    <w:rsid w:val="00AD24BC"/>
    <w:rsid w:val="00AD2599"/>
    <w:rsid w:val="00AD2A17"/>
    <w:rsid w:val="00AD2A9B"/>
    <w:rsid w:val="00AD2AD2"/>
    <w:rsid w:val="00AD2C34"/>
    <w:rsid w:val="00AD2CBA"/>
    <w:rsid w:val="00AD2E98"/>
    <w:rsid w:val="00AD2FEC"/>
    <w:rsid w:val="00AD30B0"/>
    <w:rsid w:val="00AD30F9"/>
    <w:rsid w:val="00AD31D5"/>
    <w:rsid w:val="00AD335D"/>
    <w:rsid w:val="00AD38DD"/>
    <w:rsid w:val="00AD3B68"/>
    <w:rsid w:val="00AD3C36"/>
    <w:rsid w:val="00AD3C70"/>
    <w:rsid w:val="00AD3E5C"/>
    <w:rsid w:val="00AD3F9E"/>
    <w:rsid w:val="00AD40E7"/>
    <w:rsid w:val="00AD472F"/>
    <w:rsid w:val="00AD4CF5"/>
    <w:rsid w:val="00AD4D30"/>
    <w:rsid w:val="00AD5010"/>
    <w:rsid w:val="00AD506C"/>
    <w:rsid w:val="00AD5458"/>
    <w:rsid w:val="00AD54E2"/>
    <w:rsid w:val="00AD5B81"/>
    <w:rsid w:val="00AD60B1"/>
    <w:rsid w:val="00AD6107"/>
    <w:rsid w:val="00AD65AA"/>
    <w:rsid w:val="00AD6A3B"/>
    <w:rsid w:val="00AD6F32"/>
    <w:rsid w:val="00AD7158"/>
    <w:rsid w:val="00AD7311"/>
    <w:rsid w:val="00AD7368"/>
    <w:rsid w:val="00AD738C"/>
    <w:rsid w:val="00AD7472"/>
    <w:rsid w:val="00AD750F"/>
    <w:rsid w:val="00AD7865"/>
    <w:rsid w:val="00AD7AB0"/>
    <w:rsid w:val="00AD7AF3"/>
    <w:rsid w:val="00AD7C37"/>
    <w:rsid w:val="00AD7F50"/>
    <w:rsid w:val="00AD7F7D"/>
    <w:rsid w:val="00AD7FA3"/>
    <w:rsid w:val="00AE0127"/>
    <w:rsid w:val="00AE0186"/>
    <w:rsid w:val="00AE0497"/>
    <w:rsid w:val="00AE0A2A"/>
    <w:rsid w:val="00AE0B55"/>
    <w:rsid w:val="00AE0CDD"/>
    <w:rsid w:val="00AE10DE"/>
    <w:rsid w:val="00AE11D1"/>
    <w:rsid w:val="00AE135A"/>
    <w:rsid w:val="00AE1540"/>
    <w:rsid w:val="00AE1812"/>
    <w:rsid w:val="00AE1824"/>
    <w:rsid w:val="00AE1A30"/>
    <w:rsid w:val="00AE1B7E"/>
    <w:rsid w:val="00AE1B94"/>
    <w:rsid w:val="00AE1E9E"/>
    <w:rsid w:val="00AE27F2"/>
    <w:rsid w:val="00AE2BE3"/>
    <w:rsid w:val="00AE2EAC"/>
    <w:rsid w:val="00AE31DD"/>
    <w:rsid w:val="00AE3602"/>
    <w:rsid w:val="00AE3670"/>
    <w:rsid w:val="00AE387B"/>
    <w:rsid w:val="00AE39FE"/>
    <w:rsid w:val="00AE3E06"/>
    <w:rsid w:val="00AE3E35"/>
    <w:rsid w:val="00AE40C5"/>
    <w:rsid w:val="00AE40DF"/>
    <w:rsid w:val="00AE417C"/>
    <w:rsid w:val="00AE4381"/>
    <w:rsid w:val="00AE4812"/>
    <w:rsid w:val="00AE4AC3"/>
    <w:rsid w:val="00AE4ADC"/>
    <w:rsid w:val="00AE4B7F"/>
    <w:rsid w:val="00AE4EAB"/>
    <w:rsid w:val="00AE4EC2"/>
    <w:rsid w:val="00AE511B"/>
    <w:rsid w:val="00AE513D"/>
    <w:rsid w:val="00AE5159"/>
    <w:rsid w:val="00AE51D8"/>
    <w:rsid w:val="00AE520E"/>
    <w:rsid w:val="00AE56F2"/>
    <w:rsid w:val="00AE5737"/>
    <w:rsid w:val="00AE5777"/>
    <w:rsid w:val="00AE57CC"/>
    <w:rsid w:val="00AE59BF"/>
    <w:rsid w:val="00AE5A02"/>
    <w:rsid w:val="00AE5A99"/>
    <w:rsid w:val="00AE5B86"/>
    <w:rsid w:val="00AE5E47"/>
    <w:rsid w:val="00AE636A"/>
    <w:rsid w:val="00AE63D3"/>
    <w:rsid w:val="00AE64CC"/>
    <w:rsid w:val="00AE67C3"/>
    <w:rsid w:val="00AE6897"/>
    <w:rsid w:val="00AE69DF"/>
    <w:rsid w:val="00AE6B92"/>
    <w:rsid w:val="00AE6F4A"/>
    <w:rsid w:val="00AE70A3"/>
    <w:rsid w:val="00AE7317"/>
    <w:rsid w:val="00AE736C"/>
    <w:rsid w:val="00AE7550"/>
    <w:rsid w:val="00AE7756"/>
    <w:rsid w:val="00AE7DAD"/>
    <w:rsid w:val="00AF002D"/>
    <w:rsid w:val="00AF0428"/>
    <w:rsid w:val="00AF0F12"/>
    <w:rsid w:val="00AF1644"/>
    <w:rsid w:val="00AF1695"/>
    <w:rsid w:val="00AF1780"/>
    <w:rsid w:val="00AF178B"/>
    <w:rsid w:val="00AF2B0B"/>
    <w:rsid w:val="00AF2EA4"/>
    <w:rsid w:val="00AF2EB0"/>
    <w:rsid w:val="00AF319A"/>
    <w:rsid w:val="00AF32D3"/>
    <w:rsid w:val="00AF358B"/>
    <w:rsid w:val="00AF35A3"/>
    <w:rsid w:val="00AF38F6"/>
    <w:rsid w:val="00AF3BE7"/>
    <w:rsid w:val="00AF3E67"/>
    <w:rsid w:val="00AF40BC"/>
    <w:rsid w:val="00AF41A4"/>
    <w:rsid w:val="00AF41BA"/>
    <w:rsid w:val="00AF4492"/>
    <w:rsid w:val="00AF47CE"/>
    <w:rsid w:val="00AF4871"/>
    <w:rsid w:val="00AF4BC0"/>
    <w:rsid w:val="00AF4BDA"/>
    <w:rsid w:val="00AF4D5A"/>
    <w:rsid w:val="00AF5798"/>
    <w:rsid w:val="00AF57DE"/>
    <w:rsid w:val="00AF5B51"/>
    <w:rsid w:val="00AF5DCD"/>
    <w:rsid w:val="00AF5E97"/>
    <w:rsid w:val="00AF6085"/>
    <w:rsid w:val="00AF60DC"/>
    <w:rsid w:val="00AF6136"/>
    <w:rsid w:val="00AF618E"/>
    <w:rsid w:val="00AF64BB"/>
    <w:rsid w:val="00AF667E"/>
    <w:rsid w:val="00AF66C0"/>
    <w:rsid w:val="00AF6823"/>
    <w:rsid w:val="00AF6892"/>
    <w:rsid w:val="00AF6B96"/>
    <w:rsid w:val="00AF6BD9"/>
    <w:rsid w:val="00AF6CC5"/>
    <w:rsid w:val="00AF6D09"/>
    <w:rsid w:val="00AF6EAB"/>
    <w:rsid w:val="00AF6F09"/>
    <w:rsid w:val="00AF6FCE"/>
    <w:rsid w:val="00AF7321"/>
    <w:rsid w:val="00AF750C"/>
    <w:rsid w:val="00AF78DD"/>
    <w:rsid w:val="00AF794E"/>
    <w:rsid w:val="00AF79FF"/>
    <w:rsid w:val="00AF7A97"/>
    <w:rsid w:val="00AF7BDD"/>
    <w:rsid w:val="00B00007"/>
    <w:rsid w:val="00B0000C"/>
    <w:rsid w:val="00B0031E"/>
    <w:rsid w:val="00B0039C"/>
    <w:rsid w:val="00B0076F"/>
    <w:rsid w:val="00B0093B"/>
    <w:rsid w:val="00B00C86"/>
    <w:rsid w:val="00B011DF"/>
    <w:rsid w:val="00B01222"/>
    <w:rsid w:val="00B0142F"/>
    <w:rsid w:val="00B015CC"/>
    <w:rsid w:val="00B0170B"/>
    <w:rsid w:val="00B017D3"/>
    <w:rsid w:val="00B017E3"/>
    <w:rsid w:val="00B01C5E"/>
    <w:rsid w:val="00B01D24"/>
    <w:rsid w:val="00B01E02"/>
    <w:rsid w:val="00B01F61"/>
    <w:rsid w:val="00B01F66"/>
    <w:rsid w:val="00B024E1"/>
    <w:rsid w:val="00B0288F"/>
    <w:rsid w:val="00B029E6"/>
    <w:rsid w:val="00B02A45"/>
    <w:rsid w:val="00B02A65"/>
    <w:rsid w:val="00B02D81"/>
    <w:rsid w:val="00B02DFF"/>
    <w:rsid w:val="00B03102"/>
    <w:rsid w:val="00B031A2"/>
    <w:rsid w:val="00B03230"/>
    <w:rsid w:val="00B03268"/>
    <w:rsid w:val="00B032E9"/>
    <w:rsid w:val="00B034D8"/>
    <w:rsid w:val="00B03627"/>
    <w:rsid w:val="00B039E1"/>
    <w:rsid w:val="00B03B09"/>
    <w:rsid w:val="00B03B13"/>
    <w:rsid w:val="00B03BA3"/>
    <w:rsid w:val="00B03C6B"/>
    <w:rsid w:val="00B03D62"/>
    <w:rsid w:val="00B03DE0"/>
    <w:rsid w:val="00B03F19"/>
    <w:rsid w:val="00B040B1"/>
    <w:rsid w:val="00B040CD"/>
    <w:rsid w:val="00B044BF"/>
    <w:rsid w:val="00B04593"/>
    <w:rsid w:val="00B0460F"/>
    <w:rsid w:val="00B04850"/>
    <w:rsid w:val="00B04852"/>
    <w:rsid w:val="00B04867"/>
    <w:rsid w:val="00B04D8C"/>
    <w:rsid w:val="00B04F33"/>
    <w:rsid w:val="00B050CF"/>
    <w:rsid w:val="00B052C0"/>
    <w:rsid w:val="00B05394"/>
    <w:rsid w:val="00B0575B"/>
    <w:rsid w:val="00B05973"/>
    <w:rsid w:val="00B05C4F"/>
    <w:rsid w:val="00B05D56"/>
    <w:rsid w:val="00B05D5B"/>
    <w:rsid w:val="00B05E64"/>
    <w:rsid w:val="00B05FC2"/>
    <w:rsid w:val="00B0619C"/>
    <w:rsid w:val="00B0630E"/>
    <w:rsid w:val="00B065E4"/>
    <w:rsid w:val="00B06706"/>
    <w:rsid w:val="00B06BA7"/>
    <w:rsid w:val="00B06C86"/>
    <w:rsid w:val="00B06D9F"/>
    <w:rsid w:val="00B06FBB"/>
    <w:rsid w:val="00B0709F"/>
    <w:rsid w:val="00B071DA"/>
    <w:rsid w:val="00B072AB"/>
    <w:rsid w:val="00B073BF"/>
    <w:rsid w:val="00B079E5"/>
    <w:rsid w:val="00B07DBB"/>
    <w:rsid w:val="00B1008F"/>
    <w:rsid w:val="00B10370"/>
    <w:rsid w:val="00B1045A"/>
    <w:rsid w:val="00B104AE"/>
    <w:rsid w:val="00B1056A"/>
    <w:rsid w:val="00B10651"/>
    <w:rsid w:val="00B1077E"/>
    <w:rsid w:val="00B107A1"/>
    <w:rsid w:val="00B10870"/>
    <w:rsid w:val="00B10A1D"/>
    <w:rsid w:val="00B10BEA"/>
    <w:rsid w:val="00B11435"/>
    <w:rsid w:val="00B11439"/>
    <w:rsid w:val="00B1151B"/>
    <w:rsid w:val="00B11550"/>
    <w:rsid w:val="00B1188E"/>
    <w:rsid w:val="00B11990"/>
    <w:rsid w:val="00B11BA4"/>
    <w:rsid w:val="00B11D09"/>
    <w:rsid w:val="00B11EE6"/>
    <w:rsid w:val="00B11FA1"/>
    <w:rsid w:val="00B12287"/>
    <w:rsid w:val="00B123DF"/>
    <w:rsid w:val="00B12787"/>
    <w:rsid w:val="00B128C7"/>
    <w:rsid w:val="00B12A5B"/>
    <w:rsid w:val="00B12AD2"/>
    <w:rsid w:val="00B12ADC"/>
    <w:rsid w:val="00B12C30"/>
    <w:rsid w:val="00B12C9E"/>
    <w:rsid w:val="00B12CAA"/>
    <w:rsid w:val="00B12DC7"/>
    <w:rsid w:val="00B12EAF"/>
    <w:rsid w:val="00B12EB0"/>
    <w:rsid w:val="00B12FF1"/>
    <w:rsid w:val="00B1352D"/>
    <w:rsid w:val="00B13BF8"/>
    <w:rsid w:val="00B13BFD"/>
    <w:rsid w:val="00B13D9C"/>
    <w:rsid w:val="00B14131"/>
    <w:rsid w:val="00B1423D"/>
    <w:rsid w:val="00B1428F"/>
    <w:rsid w:val="00B145E9"/>
    <w:rsid w:val="00B14769"/>
    <w:rsid w:val="00B14C1B"/>
    <w:rsid w:val="00B14C5B"/>
    <w:rsid w:val="00B14C71"/>
    <w:rsid w:val="00B15181"/>
    <w:rsid w:val="00B152B7"/>
    <w:rsid w:val="00B1530A"/>
    <w:rsid w:val="00B1537F"/>
    <w:rsid w:val="00B1545E"/>
    <w:rsid w:val="00B15636"/>
    <w:rsid w:val="00B156E2"/>
    <w:rsid w:val="00B15739"/>
    <w:rsid w:val="00B15EDA"/>
    <w:rsid w:val="00B15FE4"/>
    <w:rsid w:val="00B16124"/>
    <w:rsid w:val="00B1632D"/>
    <w:rsid w:val="00B16334"/>
    <w:rsid w:val="00B163F5"/>
    <w:rsid w:val="00B16733"/>
    <w:rsid w:val="00B16BC2"/>
    <w:rsid w:val="00B16C4A"/>
    <w:rsid w:val="00B16C84"/>
    <w:rsid w:val="00B16FD2"/>
    <w:rsid w:val="00B1738A"/>
    <w:rsid w:val="00B1751C"/>
    <w:rsid w:val="00B1757C"/>
    <w:rsid w:val="00B17583"/>
    <w:rsid w:val="00B17682"/>
    <w:rsid w:val="00B1770D"/>
    <w:rsid w:val="00B1784A"/>
    <w:rsid w:val="00B17D2E"/>
    <w:rsid w:val="00B17D38"/>
    <w:rsid w:val="00B17D9E"/>
    <w:rsid w:val="00B17E31"/>
    <w:rsid w:val="00B17F6A"/>
    <w:rsid w:val="00B17FAB"/>
    <w:rsid w:val="00B200B8"/>
    <w:rsid w:val="00B20930"/>
    <w:rsid w:val="00B20B05"/>
    <w:rsid w:val="00B20B64"/>
    <w:rsid w:val="00B20BDD"/>
    <w:rsid w:val="00B20DAE"/>
    <w:rsid w:val="00B20F08"/>
    <w:rsid w:val="00B20F73"/>
    <w:rsid w:val="00B21014"/>
    <w:rsid w:val="00B210D5"/>
    <w:rsid w:val="00B210FB"/>
    <w:rsid w:val="00B21168"/>
    <w:rsid w:val="00B21273"/>
    <w:rsid w:val="00B2135B"/>
    <w:rsid w:val="00B213B7"/>
    <w:rsid w:val="00B21735"/>
    <w:rsid w:val="00B21805"/>
    <w:rsid w:val="00B218A2"/>
    <w:rsid w:val="00B218E8"/>
    <w:rsid w:val="00B21C97"/>
    <w:rsid w:val="00B21DBF"/>
    <w:rsid w:val="00B2247A"/>
    <w:rsid w:val="00B2297B"/>
    <w:rsid w:val="00B2298A"/>
    <w:rsid w:val="00B2299E"/>
    <w:rsid w:val="00B22A40"/>
    <w:rsid w:val="00B22BCC"/>
    <w:rsid w:val="00B22DA6"/>
    <w:rsid w:val="00B23038"/>
    <w:rsid w:val="00B23093"/>
    <w:rsid w:val="00B231EC"/>
    <w:rsid w:val="00B2324D"/>
    <w:rsid w:val="00B23316"/>
    <w:rsid w:val="00B234C2"/>
    <w:rsid w:val="00B23520"/>
    <w:rsid w:val="00B236AD"/>
    <w:rsid w:val="00B236BD"/>
    <w:rsid w:val="00B23753"/>
    <w:rsid w:val="00B23935"/>
    <w:rsid w:val="00B23CC6"/>
    <w:rsid w:val="00B24153"/>
    <w:rsid w:val="00B2415C"/>
    <w:rsid w:val="00B24392"/>
    <w:rsid w:val="00B24505"/>
    <w:rsid w:val="00B2469F"/>
    <w:rsid w:val="00B249E8"/>
    <w:rsid w:val="00B24AEE"/>
    <w:rsid w:val="00B24BAF"/>
    <w:rsid w:val="00B24BE9"/>
    <w:rsid w:val="00B24CBC"/>
    <w:rsid w:val="00B24E19"/>
    <w:rsid w:val="00B24EF9"/>
    <w:rsid w:val="00B25059"/>
    <w:rsid w:val="00B250EC"/>
    <w:rsid w:val="00B25110"/>
    <w:rsid w:val="00B257B5"/>
    <w:rsid w:val="00B2591E"/>
    <w:rsid w:val="00B25A31"/>
    <w:rsid w:val="00B25BBA"/>
    <w:rsid w:val="00B26538"/>
    <w:rsid w:val="00B26730"/>
    <w:rsid w:val="00B26AA9"/>
    <w:rsid w:val="00B26C60"/>
    <w:rsid w:val="00B26C63"/>
    <w:rsid w:val="00B26DAD"/>
    <w:rsid w:val="00B27045"/>
    <w:rsid w:val="00B270E0"/>
    <w:rsid w:val="00B2710E"/>
    <w:rsid w:val="00B271C0"/>
    <w:rsid w:val="00B272F6"/>
    <w:rsid w:val="00B27357"/>
    <w:rsid w:val="00B2747B"/>
    <w:rsid w:val="00B278F8"/>
    <w:rsid w:val="00B27A2B"/>
    <w:rsid w:val="00B27B45"/>
    <w:rsid w:val="00B27C94"/>
    <w:rsid w:val="00B27DFA"/>
    <w:rsid w:val="00B30273"/>
    <w:rsid w:val="00B303B3"/>
    <w:rsid w:val="00B30637"/>
    <w:rsid w:val="00B308D0"/>
    <w:rsid w:val="00B30DBD"/>
    <w:rsid w:val="00B30F5E"/>
    <w:rsid w:val="00B30FE4"/>
    <w:rsid w:val="00B3108E"/>
    <w:rsid w:val="00B312C6"/>
    <w:rsid w:val="00B319ED"/>
    <w:rsid w:val="00B31A04"/>
    <w:rsid w:val="00B31A33"/>
    <w:rsid w:val="00B31DCA"/>
    <w:rsid w:val="00B31F57"/>
    <w:rsid w:val="00B3220C"/>
    <w:rsid w:val="00B322AB"/>
    <w:rsid w:val="00B32415"/>
    <w:rsid w:val="00B32543"/>
    <w:rsid w:val="00B3257B"/>
    <w:rsid w:val="00B32681"/>
    <w:rsid w:val="00B32C40"/>
    <w:rsid w:val="00B32E7C"/>
    <w:rsid w:val="00B32F43"/>
    <w:rsid w:val="00B331B2"/>
    <w:rsid w:val="00B331B8"/>
    <w:rsid w:val="00B3333B"/>
    <w:rsid w:val="00B33362"/>
    <w:rsid w:val="00B3395E"/>
    <w:rsid w:val="00B33AA3"/>
    <w:rsid w:val="00B33B5E"/>
    <w:rsid w:val="00B33BE9"/>
    <w:rsid w:val="00B33D87"/>
    <w:rsid w:val="00B33FDF"/>
    <w:rsid w:val="00B341AA"/>
    <w:rsid w:val="00B34363"/>
    <w:rsid w:val="00B34428"/>
    <w:rsid w:val="00B34457"/>
    <w:rsid w:val="00B344BB"/>
    <w:rsid w:val="00B345D8"/>
    <w:rsid w:val="00B34659"/>
    <w:rsid w:val="00B348DF"/>
    <w:rsid w:val="00B3492E"/>
    <w:rsid w:val="00B349AF"/>
    <w:rsid w:val="00B34C31"/>
    <w:rsid w:val="00B3511E"/>
    <w:rsid w:val="00B351C9"/>
    <w:rsid w:val="00B3522C"/>
    <w:rsid w:val="00B35923"/>
    <w:rsid w:val="00B35A20"/>
    <w:rsid w:val="00B35BDA"/>
    <w:rsid w:val="00B35ECF"/>
    <w:rsid w:val="00B35FA8"/>
    <w:rsid w:val="00B35FD7"/>
    <w:rsid w:val="00B36275"/>
    <w:rsid w:val="00B36769"/>
    <w:rsid w:val="00B36A60"/>
    <w:rsid w:val="00B36B50"/>
    <w:rsid w:val="00B36D0F"/>
    <w:rsid w:val="00B370DC"/>
    <w:rsid w:val="00B3710D"/>
    <w:rsid w:val="00B371D0"/>
    <w:rsid w:val="00B37257"/>
    <w:rsid w:val="00B37452"/>
    <w:rsid w:val="00B37533"/>
    <w:rsid w:val="00B3784D"/>
    <w:rsid w:val="00B3793D"/>
    <w:rsid w:val="00B379E4"/>
    <w:rsid w:val="00B37C2F"/>
    <w:rsid w:val="00B37D9C"/>
    <w:rsid w:val="00B37EFC"/>
    <w:rsid w:val="00B37F38"/>
    <w:rsid w:val="00B37FC8"/>
    <w:rsid w:val="00B40002"/>
    <w:rsid w:val="00B4004C"/>
    <w:rsid w:val="00B40118"/>
    <w:rsid w:val="00B404E8"/>
    <w:rsid w:val="00B4069B"/>
    <w:rsid w:val="00B406F8"/>
    <w:rsid w:val="00B406FF"/>
    <w:rsid w:val="00B40B70"/>
    <w:rsid w:val="00B40EA7"/>
    <w:rsid w:val="00B40F17"/>
    <w:rsid w:val="00B40F6F"/>
    <w:rsid w:val="00B41063"/>
    <w:rsid w:val="00B410F2"/>
    <w:rsid w:val="00B4156E"/>
    <w:rsid w:val="00B41762"/>
    <w:rsid w:val="00B41861"/>
    <w:rsid w:val="00B41955"/>
    <w:rsid w:val="00B419F3"/>
    <w:rsid w:val="00B41CAB"/>
    <w:rsid w:val="00B4201F"/>
    <w:rsid w:val="00B4203B"/>
    <w:rsid w:val="00B420D0"/>
    <w:rsid w:val="00B4273F"/>
    <w:rsid w:val="00B42E31"/>
    <w:rsid w:val="00B43199"/>
    <w:rsid w:val="00B43289"/>
    <w:rsid w:val="00B43373"/>
    <w:rsid w:val="00B43381"/>
    <w:rsid w:val="00B435BA"/>
    <w:rsid w:val="00B4367F"/>
    <w:rsid w:val="00B43786"/>
    <w:rsid w:val="00B438F1"/>
    <w:rsid w:val="00B43ED0"/>
    <w:rsid w:val="00B43F25"/>
    <w:rsid w:val="00B440B6"/>
    <w:rsid w:val="00B44230"/>
    <w:rsid w:val="00B4450F"/>
    <w:rsid w:val="00B44519"/>
    <w:rsid w:val="00B4464E"/>
    <w:rsid w:val="00B446BE"/>
    <w:rsid w:val="00B44969"/>
    <w:rsid w:val="00B44A74"/>
    <w:rsid w:val="00B44B91"/>
    <w:rsid w:val="00B44C3C"/>
    <w:rsid w:val="00B44CE2"/>
    <w:rsid w:val="00B45326"/>
    <w:rsid w:val="00B45373"/>
    <w:rsid w:val="00B453A5"/>
    <w:rsid w:val="00B453EC"/>
    <w:rsid w:val="00B454A9"/>
    <w:rsid w:val="00B4552A"/>
    <w:rsid w:val="00B45578"/>
    <w:rsid w:val="00B4564C"/>
    <w:rsid w:val="00B45796"/>
    <w:rsid w:val="00B459D8"/>
    <w:rsid w:val="00B45CEA"/>
    <w:rsid w:val="00B45D0A"/>
    <w:rsid w:val="00B4627F"/>
    <w:rsid w:val="00B463C5"/>
    <w:rsid w:val="00B4646B"/>
    <w:rsid w:val="00B464E7"/>
    <w:rsid w:val="00B465B4"/>
    <w:rsid w:val="00B46ECB"/>
    <w:rsid w:val="00B47159"/>
    <w:rsid w:val="00B47228"/>
    <w:rsid w:val="00B47395"/>
    <w:rsid w:val="00B474DC"/>
    <w:rsid w:val="00B4768D"/>
    <w:rsid w:val="00B47798"/>
    <w:rsid w:val="00B47870"/>
    <w:rsid w:val="00B47C72"/>
    <w:rsid w:val="00B47D8D"/>
    <w:rsid w:val="00B47DE3"/>
    <w:rsid w:val="00B501C5"/>
    <w:rsid w:val="00B50320"/>
    <w:rsid w:val="00B5095C"/>
    <w:rsid w:val="00B50B89"/>
    <w:rsid w:val="00B50CC3"/>
    <w:rsid w:val="00B50CFA"/>
    <w:rsid w:val="00B50EF6"/>
    <w:rsid w:val="00B50F30"/>
    <w:rsid w:val="00B51382"/>
    <w:rsid w:val="00B5147D"/>
    <w:rsid w:val="00B51542"/>
    <w:rsid w:val="00B51791"/>
    <w:rsid w:val="00B5180B"/>
    <w:rsid w:val="00B51A3E"/>
    <w:rsid w:val="00B51A4F"/>
    <w:rsid w:val="00B51AED"/>
    <w:rsid w:val="00B51BDE"/>
    <w:rsid w:val="00B51D8B"/>
    <w:rsid w:val="00B51EEE"/>
    <w:rsid w:val="00B51FB1"/>
    <w:rsid w:val="00B52074"/>
    <w:rsid w:val="00B520CC"/>
    <w:rsid w:val="00B5210C"/>
    <w:rsid w:val="00B521AC"/>
    <w:rsid w:val="00B522D5"/>
    <w:rsid w:val="00B5259F"/>
    <w:rsid w:val="00B526D5"/>
    <w:rsid w:val="00B527C1"/>
    <w:rsid w:val="00B528B0"/>
    <w:rsid w:val="00B52950"/>
    <w:rsid w:val="00B52E0A"/>
    <w:rsid w:val="00B531C7"/>
    <w:rsid w:val="00B531FD"/>
    <w:rsid w:val="00B5332E"/>
    <w:rsid w:val="00B53842"/>
    <w:rsid w:val="00B53AEB"/>
    <w:rsid w:val="00B53BEC"/>
    <w:rsid w:val="00B53BF1"/>
    <w:rsid w:val="00B53EEF"/>
    <w:rsid w:val="00B53F0C"/>
    <w:rsid w:val="00B53F87"/>
    <w:rsid w:val="00B540B7"/>
    <w:rsid w:val="00B540CD"/>
    <w:rsid w:val="00B541C3"/>
    <w:rsid w:val="00B542E4"/>
    <w:rsid w:val="00B543E8"/>
    <w:rsid w:val="00B543E9"/>
    <w:rsid w:val="00B5466A"/>
    <w:rsid w:val="00B54939"/>
    <w:rsid w:val="00B549B1"/>
    <w:rsid w:val="00B54EC4"/>
    <w:rsid w:val="00B55044"/>
    <w:rsid w:val="00B5512C"/>
    <w:rsid w:val="00B55302"/>
    <w:rsid w:val="00B553E4"/>
    <w:rsid w:val="00B556A1"/>
    <w:rsid w:val="00B55953"/>
    <w:rsid w:val="00B55956"/>
    <w:rsid w:val="00B55DBD"/>
    <w:rsid w:val="00B55EA2"/>
    <w:rsid w:val="00B55F6D"/>
    <w:rsid w:val="00B560D1"/>
    <w:rsid w:val="00B560E6"/>
    <w:rsid w:val="00B563D7"/>
    <w:rsid w:val="00B563F3"/>
    <w:rsid w:val="00B565FC"/>
    <w:rsid w:val="00B567C6"/>
    <w:rsid w:val="00B56B67"/>
    <w:rsid w:val="00B56D18"/>
    <w:rsid w:val="00B56D2A"/>
    <w:rsid w:val="00B56D52"/>
    <w:rsid w:val="00B56E57"/>
    <w:rsid w:val="00B57014"/>
    <w:rsid w:val="00B57023"/>
    <w:rsid w:val="00B57119"/>
    <w:rsid w:val="00B57199"/>
    <w:rsid w:val="00B571F5"/>
    <w:rsid w:val="00B572AD"/>
    <w:rsid w:val="00B5749C"/>
    <w:rsid w:val="00B57816"/>
    <w:rsid w:val="00B57C28"/>
    <w:rsid w:val="00B57D09"/>
    <w:rsid w:val="00B6036D"/>
    <w:rsid w:val="00B603B7"/>
    <w:rsid w:val="00B60491"/>
    <w:rsid w:val="00B6061C"/>
    <w:rsid w:val="00B60A44"/>
    <w:rsid w:val="00B60C74"/>
    <w:rsid w:val="00B60D9C"/>
    <w:rsid w:val="00B6101D"/>
    <w:rsid w:val="00B611CB"/>
    <w:rsid w:val="00B614BC"/>
    <w:rsid w:val="00B616D0"/>
    <w:rsid w:val="00B619BD"/>
    <w:rsid w:val="00B61D0C"/>
    <w:rsid w:val="00B61DC0"/>
    <w:rsid w:val="00B6202D"/>
    <w:rsid w:val="00B620A6"/>
    <w:rsid w:val="00B620C1"/>
    <w:rsid w:val="00B623B9"/>
    <w:rsid w:val="00B62511"/>
    <w:rsid w:val="00B6253A"/>
    <w:rsid w:val="00B627BE"/>
    <w:rsid w:val="00B627DF"/>
    <w:rsid w:val="00B6294E"/>
    <w:rsid w:val="00B62B5E"/>
    <w:rsid w:val="00B62B74"/>
    <w:rsid w:val="00B62BBF"/>
    <w:rsid w:val="00B62CAA"/>
    <w:rsid w:val="00B62DA0"/>
    <w:rsid w:val="00B62F45"/>
    <w:rsid w:val="00B63016"/>
    <w:rsid w:val="00B630F4"/>
    <w:rsid w:val="00B636DD"/>
    <w:rsid w:val="00B637C8"/>
    <w:rsid w:val="00B63854"/>
    <w:rsid w:val="00B6386C"/>
    <w:rsid w:val="00B63A5D"/>
    <w:rsid w:val="00B63DC6"/>
    <w:rsid w:val="00B63FF3"/>
    <w:rsid w:val="00B64245"/>
    <w:rsid w:val="00B64605"/>
    <w:rsid w:val="00B64B4C"/>
    <w:rsid w:val="00B64CDE"/>
    <w:rsid w:val="00B64D26"/>
    <w:rsid w:val="00B64E03"/>
    <w:rsid w:val="00B650D2"/>
    <w:rsid w:val="00B65113"/>
    <w:rsid w:val="00B65431"/>
    <w:rsid w:val="00B65CC3"/>
    <w:rsid w:val="00B65E3D"/>
    <w:rsid w:val="00B65EA4"/>
    <w:rsid w:val="00B65FAD"/>
    <w:rsid w:val="00B6602F"/>
    <w:rsid w:val="00B66077"/>
    <w:rsid w:val="00B660BE"/>
    <w:rsid w:val="00B6613A"/>
    <w:rsid w:val="00B665E2"/>
    <w:rsid w:val="00B6669C"/>
    <w:rsid w:val="00B666F3"/>
    <w:rsid w:val="00B66918"/>
    <w:rsid w:val="00B669EE"/>
    <w:rsid w:val="00B66A46"/>
    <w:rsid w:val="00B66ADD"/>
    <w:rsid w:val="00B66C88"/>
    <w:rsid w:val="00B66D89"/>
    <w:rsid w:val="00B66E82"/>
    <w:rsid w:val="00B66FCE"/>
    <w:rsid w:val="00B67001"/>
    <w:rsid w:val="00B67235"/>
    <w:rsid w:val="00B67407"/>
    <w:rsid w:val="00B67754"/>
    <w:rsid w:val="00B67C20"/>
    <w:rsid w:val="00B67DFC"/>
    <w:rsid w:val="00B67E8E"/>
    <w:rsid w:val="00B67EED"/>
    <w:rsid w:val="00B7043B"/>
    <w:rsid w:val="00B7095C"/>
    <w:rsid w:val="00B709DE"/>
    <w:rsid w:val="00B70D65"/>
    <w:rsid w:val="00B70E88"/>
    <w:rsid w:val="00B7152D"/>
    <w:rsid w:val="00B7169A"/>
    <w:rsid w:val="00B71740"/>
    <w:rsid w:val="00B71838"/>
    <w:rsid w:val="00B718B5"/>
    <w:rsid w:val="00B71C2F"/>
    <w:rsid w:val="00B71CCB"/>
    <w:rsid w:val="00B71D2C"/>
    <w:rsid w:val="00B71E61"/>
    <w:rsid w:val="00B72034"/>
    <w:rsid w:val="00B72123"/>
    <w:rsid w:val="00B72210"/>
    <w:rsid w:val="00B7234B"/>
    <w:rsid w:val="00B72366"/>
    <w:rsid w:val="00B725A1"/>
    <w:rsid w:val="00B7266A"/>
    <w:rsid w:val="00B727AF"/>
    <w:rsid w:val="00B727FF"/>
    <w:rsid w:val="00B732C7"/>
    <w:rsid w:val="00B733C9"/>
    <w:rsid w:val="00B73708"/>
    <w:rsid w:val="00B73891"/>
    <w:rsid w:val="00B73926"/>
    <w:rsid w:val="00B739BC"/>
    <w:rsid w:val="00B73C63"/>
    <w:rsid w:val="00B73DF3"/>
    <w:rsid w:val="00B73FA0"/>
    <w:rsid w:val="00B741A5"/>
    <w:rsid w:val="00B74840"/>
    <w:rsid w:val="00B748B1"/>
    <w:rsid w:val="00B7491C"/>
    <w:rsid w:val="00B7499E"/>
    <w:rsid w:val="00B74AA8"/>
    <w:rsid w:val="00B74B44"/>
    <w:rsid w:val="00B74B72"/>
    <w:rsid w:val="00B74BBB"/>
    <w:rsid w:val="00B75119"/>
    <w:rsid w:val="00B75417"/>
    <w:rsid w:val="00B75465"/>
    <w:rsid w:val="00B7568A"/>
    <w:rsid w:val="00B758B3"/>
    <w:rsid w:val="00B75ADA"/>
    <w:rsid w:val="00B7658B"/>
    <w:rsid w:val="00B76734"/>
    <w:rsid w:val="00B767A6"/>
    <w:rsid w:val="00B76803"/>
    <w:rsid w:val="00B76983"/>
    <w:rsid w:val="00B76D0D"/>
    <w:rsid w:val="00B76D8E"/>
    <w:rsid w:val="00B76E17"/>
    <w:rsid w:val="00B76F72"/>
    <w:rsid w:val="00B76FD7"/>
    <w:rsid w:val="00B772BA"/>
    <w:rsid w:val="00B772DE"/>
    <w:rsid w:val="00B7757B"/>
    <w:rsid w:val="00B776B1"/>
    <w:rsid w:val="00B777DA"/>
    <w:rsid w:val="00B778CB"/>
    <w:rsid w:val="00B779E7"/>
    <w:rsid w:val="00B77E89"/>
    <w:rsid w:val="00B77F53"/>
    <w:rsid w:val="00B8000D"/>
    <w:rsid w:val="00B802B6"/>
    <w:rsid w:val="00B80538"/>
    <w:rsid w:val="00B8093A"/>
    <w:rsid w:val="00B80A0E"/>
    <w:rsid w:val="00B80A2E"/>
    <w:rsid w:val="00B80A94"/>
    <w:rsid w:val="00B810BE"/>
    <w:rsid w:val="00B81192"/>
    <w:rsid w:val="00B81390"/>
    <w:rsid w:val="00B8144E"/>
    <w:rsid w:val="00B81677"/>
    <w:rsid w:val="00B81BB4"/>
    <w:rsid w:val="00B81E9B"/>
    <w:rsid w:val="00B81FCD"/>
    <w:rsid w:val="00B82193"/>
    <w:rsid w:val="00B825C7"/>
    <w:rsid w:val="00B825E1"/>
    <w:rsid w:val="00B82A5C"/>
    <w:rsid w:val="00B82BCB"/>
    <w:rsid w:val="00B82C88"/>
    <w:rsid w:val="00B82FBF"/>
    <w:rsid w:val="00B8310B"/>
    <w:rsid w:val="00B83178"/>
    <w:rsid w:val="00B832CF"/>
    <w:rsid w:val="00B83363"/>
    <w:rsid w:val="00B8353F"/>
    <w:rsid w:val="00B836B5"/>
    <w:rsid w:val="00B836CB"/>
    <w:rsid w:val="00B83ACD"/>
    <w:rsid w:val="00B83B31"/>
    <w:rsid w:val="00B83C2F"/>
    <w:rsid w:val="00B83E8D"/>
    <w:rsid w:val="00B8404B"/>
    <w:rsid w:val="00B841C5"/>
    <w:rsid w:val="00B846DF"/>
    <w:rsid w:val="00B847B6"/>
    <w:rsid w:val="00B847FA"/>
    <w:rsid w:val="00B84981"/>
    <w:rsid w:val="00B84CE2"/>
    <w:rsid w:val="00B84CFD"/>
    <w:rsid w:val="00B84F46"/>
    <w:rsid w:val="00B84F6A"/>
    <w:rsid w:val="00B84FF8"/>
    <w:rsid w:val="00B85146"/>
    <w:rsid w:val="00B851A2"/>
    <w:rsid w:val="00B8524C"/>
    <w:rsid w:val="00B855F2"/>
    <w:rsid w:val="00B85895"/>
    <w:rsid w:val="00B8593D"/>
    <w:rsid w:val="00B85B85"/>
    <w:rsid w:val="00B85D9C"/>
    <w:rsid w:val="00B85E81"/>
    <w:rsid w:val="00B85F7D"/>
    <w:rsid w:val="00B86167"/>
    <w:rsid w:val="00B862D5"/>
    <w:rsid w:val="00B86310"/>
    <w:rsid w:val="00B86400"/>
    <w:rsid w:val="00B864C5"/>
    <w:rsid w:val="00B86584"/>
    <w:rsid w:val="00B865DD"/>
    <w:rsid w:val="00B8686F"/>
    <w:rsid w:val="00B86923"/>
    <w:rsid w:val="00B86950"/>
    <w:rsid w:val="00B869BF"/>
    <w:rsid w:val="00B86A92"/>
    <w:rsid w:val="00B86E06"/>
    <w:rsid w:val="00B86FB5"/>
    <w:rsid w:val="00B8797E"/>
    <w:rsid w:val="00B87F93"/>
    <w:rsid w:val="00B900A9"/>
    <w:rsid w:val="00B90192"/>
    <w:rsid w:val="00B9028E"/>
    <w:rsid w:val="00B9071A"/>
    <w:rsid w:val="00B90760"/>
    <w:rsid w:val="00B909C7"/>
    <w:rsid w:val="00B90C78"/>
    <w:rsid w:val="00B90F88"/>
    <w:rsid w:val="00B91288"/>
    <w:rsid w:val="00B912F8"/>
    <w:rsid w:val="00B9154D"/>
    <w:rsid w:val="00B91690"/>
    <w:rsid w:val="00B91903"/>
    <w:rsid w:val="00B91BEB"/>
    <w:rsid w:val="00B920D9"/>
    <w:rsid w:val="00B923AC"/>
    <w:rsid w:val="00B9245D"/>
    <w:rsid w:val="00B9270E"/>
    <w:rsid w:val="00B92859"/>
    <w:rsid w:val="00B92AD8"/>
    <w:rsid w:val="00B931AA"/>
    <w:rsid w:val="00B9322F"/>
    <w:rsid w:val="00B93455"/>
    <w:rsid w:val="00B934CD"/>
    <w:rsid w:val="00B93685"/>
    <w:rsid w:val="00B937D8"/>
    <w:rsid w:val="00B93998"/>
    <w:rsid w:val="00B93CB7"/>
    <w:rsid w:val="00B93F3C"/>
    <w:rsid w:val="00B93F9A"/>
    <w:rsid w:val="00B942D0"/>
    <w:rsid w:val="00B94489"/>
    <w:rsid w:val="00B944D1"/>
    <w:rsid w:val="00B94916"/>
    <w:rsid w:val="00B94ED4"/>
    <w:rsid w:val="00B94FB0"/>
    <w:rsid w:val="00B95028"/>
    <w:rsid w:val="00B95029"/>
    <w:rsid w:val="00B95039"/>
    <w:rsid w:val="00B95347"/>
    <w:rsid w:val="00B954C8"/>
    <w:rsid w:val="00B957CC"/>
    <w:rsid w:val="00B95AA0"/>
    <w:rsid w:val="00B95BEA"/>
    <w:rsid w:val="00B95D5F"/>
    <w:rsid w:val="00B95DBC"/>
    <w:rsid w:val="00B95FB2"/>
    <w:rsid w:val="00B96103"/>
    <w:rsid w:val="00B9612B"/>
    <w:rsid w:val="00B96234"/>
    <w:rsid w:val="00B964F3"/>
    <w:rsid w:val="00B96747"/>
    <w:rsid w:val="00B969B1"/>
    <w:rsid w:val="00B96E50"/>
    <w:rsid w:val="00B97090"/>
    <w:rsid w:val="00B97111"/>
    <w:rsid w:val="00B97125"/>
    <w:rsid w:val="00B97294"/>
    <w:rsid w:val="00B972DD"/>
    <w:rsid w:val="00B97459"/>
    <w:rsid w:val="00B975F1"/>
    <w:rsid w:val="00B978AD"/>
    <w:rsid w:val="00B978DB"/>
    <w:rsid w:val="00B978EF"/>
    <w:rsid w:val="00B978F5"/>
    <w:rsid w:val="00B9790D"/>
    <w:rsid w:val="00B97C79"/>
    <w:rsid w:val="00B97CA3"/>
    <w:rsid w:val="00B97D04"/>
    <w:rsid w:val="00B97D08"/>
    <w:rsid w:val="00B97D6D"/>
    <w:rsid w:val="00B97EE8"/>
    <w:rsid w:val="00BA0035"/>
    <w:rsid w:val="00BA022F"/>
    <w:rsid w:val="00BA043A"/>
    <w:rsid w:val="00BA08D9"/>
    <w:rsid w:val="00BA09C2"/>
    <w:rsid w:val="00BA0A22"/>
    <w:rsid w:val="00BA0BB9"/>
    <w:rsid w:val="00BA0DEF"/>
    <w:rsid w:val="00BA0F93"/>
    <w:rsid w:val="00BA1298"/>
    <w:rsid w:val="00BA1B84"/>
    <w:rsid w:val="00BA1C9A"/>
    <w:rsid w:val="00BA2131"/>
    <w:rsid w:val="00BA227B"/>
    <w:rsid w:val="00BA2937"/>
    <w:rsid w:val="00BA296F"/>
    <w:rsid w:val="00BA2F21"/>
    <w:rsid w:val="00BA2F51"/>
    <w:rsid w:val="00BA30F5"/>
    <w:rsid w:val="00BA31BE"/>
    <w:rsid w:val="00BA32D7"/>
    <w:rsid w:val="00BA3514"/>
    <w:rsid w:val="00BA37BC"/>
    <w:rsid w:val="00BA3982"/>
    <w:rsid w:val="00BA489F"/>
    <w:rsid w:val="00BA4BAA"/>
    <w:rsid w:val="00BA4EEF"/>
    <w:rsid w:val="00BA5095"/>
    <w:rsid w:val="00BA52B8"/>
    <w:rsid w:val="00BA5594"/>
    <w:rsid w:val="00BA5617"/>
    <w:rsid w:val="00BA577E"/>
    <w:rsid w:val="00BA5C67"/>
    <w:rsid w:val="00BA5CF6"/>
    <w:rsid w:val="00BA5D1F"/>
    <w:rsid w:val="00BA5E55"/>
    <w:rsid w:val="00BA5FB9"/>
    <w:rsid w:val="00BA60A6"/>
    <w:rsid w:val="00BA6249"/>
    <w:rsid w:val="00BA64A6"/>
    <w:rsid w:val="00BA6785"/>
    <w:rsid w:val="00BA6835"/>
    <w:rsid w:val="00BA69E6"/>
    <w:rsid w:val="00BA6DDE"/>
    <w:rsid w:val="00BA6F83"/>
    <w:rsid w:val="00BA6FA1"/>
    <w:rsid w:val="00BA712A"/>
    <w:rsid w:val="00BA7278"/>
    <w:rsid w:val="00BA7387"/>
    <w:rsid w:val="00BA7562"/>
    <w:rsid w:val="00BA75BA"/>
    <w:rsid w:val="00BA766F"/>
    <w:rsid w:val="00BA7865"/>
    <w:rsid w:val="00BA788A"/>
    <w:rsid w:val="00BA7BA5"/>
    <w:rsid w:val="00BA7D0C"/>
    <w:rsid w:val="00BA7DC0"/>
    <w:rsid w:val="00BA7DCB"/>
    <w:rsid w:val="00BA7F5A"/>
    <w:rsid w:val="00BB00FA"/>
    <w:rsid w:val="00BB0328"/>
    <w:rsid w:val="00BB0697"/>
    <w:rsid w:val="00BB0710"/>
    <w:rsid w:val="00BB0730"/>
    <w:rsid w:val="00BB0810"/>
    <w:rsid w:val="00BB092D"/>
    <w:rsid w:val="00BB0AED"/>
    <w:rsid w:val="00BB0C94"/>
    <w:rsid w:val="00BB0DE5"/>
    <w:rsid w:val="00BB0FE8"/>
    <w:rsid w:val="00BB105C"/>
    <w:rsid w:val="00BB10DF"/>
    <w:rsid w:val="00BB1191"/>
    <w:rsid w:val="00BB1224"/>
    <w:rsid w:val="00BB1379"/>
    <w:rsid w:val="00BB14B9"/>
    <w:rsid w:val="00BB15CD"/>
    <w:rsid w:val="00BB18DF"/>
    <w:rsid w:val="00BB1920"/>
    <w:rsid w:val="00BB1A09"/>
    <w:rsid w:val="00BB1CF5"/>
    <w:rsid w:val="00BB1F06"/>
    <w:rsid w:val="00BB1FB9"/>
    <w:rsid w:val="00BB2003"/>
    <w:rsid w:val="00BB2101"/>
    <w:rsid w:val="00BB213B"/>
    <w:rsid w:val="00BB2357"/>
    <w:rsid w:val="00BB267F"/>
    <w:rsid w:val="00BB2A07"/>
    <w:rsid w:val="00BB2D00"/>
    <w:rsid w:val="00BB2E09"/>
    <w:rsid w:val="00BB2EC2"/>
    <w:rsid w:val="00BB2F59"/>
    <w:rsid w:val="00BB32E6"/>
    <w:rsid w:val="00BB33D0"/>
    <w:rsid w:val="00BB3412"/>
    <w:rsid w:val="00BB349B"/>
    <w:rsid w:val="00BB34F7"/>
    <w:rsid w:val="00BB3663"/>
    <w:rsid w:val="00BB3691"/>
    <w:rsid w:val="00BB3692"/>
    <w:rsid w:val="00BB37D3"/>
    <w:rsid w:val="00BB3D3D"/>
    <w:rsid w:val="00BB3F2A"/>
    <w:rsid w:val="00BB400E"/>
    <w:rsid w:val="00BB426C"/>
    <w:rsid w:val="00BB43AA"/>
    <w:rsid w:val="00BB4504"/>
    <w:rsid w:val="00BB47E4"/>
    <w:rsid w:val="00BB480C"/>
    <w:rsid w:val="00BB484A"/>
    <w:rsid w:val="00BB4B17"/>
    <w:rsid w:val="00BB5048"/>
    <w:rsid w:val="00BB5179"/>
    <w:rsid w:val="00BB5208"/>
    <w:rsid w:val="00BB5329"/>
    <w:rsid w:val="00BB53B1"/>
    <w:rsid w:val="00BB54CD"/>
    <w:rsid w:val="00BB55CA"/>
    <w:rsid w:val="00BB57A2"/>
    <w:rsid w:val="00BB5ADC"/>
    <w:rsid w:val="00BB5BCC"/>
    <w:rsid w:val="00BB5E8D"/>
    <w:rsid w:val="00BB5F45"/>
    <w:rsid w:val="00BB6285"/>
    <w:rsid w:val="00BB65F1"/>
    <w:rsid w:val="00BB6B3C"/>
    <w:rsid w:val="00BB6B89"/>
    <w:rsid w:val="00BB6C15"/>
    <w:rsid w:val="00BB6D46"/>
    <w:rsid w:val="00BB6F65"/>
    <w:rsid w:val="00BB726F"/>
    <w:rsid w:val="00BB72D0"/>
    <w:rsid w:val="00BB737E"/>
    <w:rsid w:val="00BB73E4"/>
    <w:rsid w:val="00BB74E1"/>
    <w:rsid w:val="00BB77A9"/>
    <w:rsid w:val="00BB7862"/>
    <w:rsid w:val="00BB7D6C"/>
    <w:rsid w:val="00BC0216"/>
    <w:rsid w:val="00BC06FF"/>
    <w:rsid w:val="00BC08ED"/>
    <w:rsid w:val="00BC092C"/>
    <w:rsid w:val="00BC0964"/>
    <w:rsid w:val="00BC0A14"/>
    <w:rsid w:val="00BC0E00"/>
    <w:rsid w:val="00BC11AD"/>
    <w:rsid w:val="00BC11DC"/>
    <w:rsid w:val="00BC129F"/>
    <w:rsid w:val="00BC156A"/>
    <w:rsid w:val="00BC15E0"/>
    <w:rsid w:val="00BC17D9"/>
    <w:rsid w:val="00BC1847"/>
    <w:rsid w:val="00BC1967"/>
    <w:rsid w:val="00BC1AAC"/>
    <w:rsid w:val="00BC1B17"/>
    <w:rsid w:val="00BC1B7D"/>
    <w:rsid w:val="00BC1E7A"/>
    <w:rsid w:val="00BC219A"/>
    <w:rsid w:val="00BC222E"/>
    <w:rsid w:val="00BC22A6"/>
    <w:rsid w:val="00BC23B0"/>
    <w:rsid w:val="00BC24A0"/>
    <w:rsid w:val="00BC2669"/>
    <w:rsid w:val="00BC2882"/>
    <w:rsid w:val="00BC2980"/>
    <w:rsid w:val="00BC2BD9"/>
    <w:rsid w:val="00BC2D1F"/>
    <w:rsid w:val="00BC2DA2"/>
    <w:rsid w:val="00BC2DE6"/>
    <w:rsid w:val="00BC314C"/>
    <w:rsid w:val="00BC3285"/>
    <w:rsid w:val="00BC32C7"/>
    <w:rsid w:val="00BC3343"/>
    <w:rsid w:val="00BC3486"/>
    <w:rsid w:val="00BC354C"/>
    <w:rsid w:val="00BC3680"/>
    <w:rsid w:val="00BC3734"/>
    <w:rsid w:val="00BC384E"/>
    <w:rsid w:val="00BC38FC"/>
    <w:rsid w:val="00BC39BD"/>
    <w:rsid w:val="00BC3A5E"/>
    <w:rsid w:val="00BC3CF6"/>
    <w:rsid w:val="00BC3F28"/>
    <w:rsid w:val="00BC3FBC"/>
    <w:rsid w:val="00BC4177"/>
    <w:rsid w:val="00BC41C8"/>
    <w:rsid w:val="00BC41F6"/>
    <w:rsid w:val="00BC43D6"/>
    <w:rsid w:val="00BC4A76"/>
    <w:rsid w:val="00BC4A77"/>
    <w:rsid w:val="00BC4C06"/>
    <w:rsid w:val="00BC4D51"/>
    <w:rsid w:val="00BC507B"/>
    <w:rsid w:val="00BC510F"/>
    <w:rsid w:val="00BC5145"/>
    <w:rsid w:val="00BC516C"/>
    <w:rsid w:val="00BC52A3"/>
    <w:rsid w:val="00BC5465"/>
    <w:rsid w:val="00BC59E4"/>
    <w:rsid w:val="00BC5A1A"/>
    <w:rsid w:val="00BC5B51"/>
    <w:rsid w:val="00BC5C5E"/>
    <w:rsid w:val="00BC5C81"/>
    <w:rsid w:val="00BC5DB1"/>
    <w:rsid w:val="00BC605D"/>
    <w:rsid w:val="00BC60AA"/>
    <w:rsid w:val="00BC6453"/>
    <w:rsid w:val="00BC67E9"/>
    <w:rsid w:val="00BC69F0"/>
    <w:rsid w:val="00BC6A55"/>
    <w:rsid w:val="00BC6E49"/>
    <w:rsid w:val="00BC715D"/>
    <w:rsid w:val="00BC7509"/>
    <w:rsid w:val="00BC7585"/>
    <w:rsid w:val="00BC777E"/>
    <w:rsid w:val="00BC7960"/>
    <w:rsid w:val="00BC7D40"/>
    <w:rsid w:val="00BD0246"/>
    <w:rsid w:val="00BD0708"/>
    <w:rsid w:val="00BD071D"/>
    <w:rsid w:val="00BD0AEC"/>
    <w:rsid w:val="00BD0B7F"/>
    <w:rsid w:val="00BD0B8E"/>
    <w:rsid w:val="00BD0D0B"/>
    <w:rsid w:val="00BD107C"/>
    <w:rsid w:val="00BD12F4"/>
    <w:rsid w:val="00BD15EF"/>
    <w:rsid w:val="00BD17B7"/>
    <w:rsid w:val="00BD17EA"/>
    <w:rsid w:val="00BD181F"/>
    <w:rsid w:val="00BD19C0"/>
    <w:rsid w:val="00BD1A7B"/>
    <w:rsid w:val="00BD1D6F"/>
    <w:rsid w:val="00BD1DBC"/>
    <w:rsid w:val="00BD1F9A"/>
    <w:rsid w:val="00BD1FD7"/>
    <w:rsid w:val="00BD227D"/>
    <w:rsid w:val="00BD2308"/>
    <w:rsid w:val="00BD234C"/>
    <w:rsid w:val="00BD253C"/>
    <w:rsid w:val="00BD274E"/>
    <w:rsid w:val="00BD2753"/>
    <w:rsid w:val="00BD2ACD"/>
    <w:rsid w:val="00BD2B7C"/>
    <w:rsid w:val="00BD2BFD"/>
    <w:rsid w:val="00BD2DB6"/>
    <w:rsid w:val="00BD3680"/>
    <w:rsid w:val="00BD3B07"/>
    <w:rsid w:val="00BD3C07"/>
    <w:rsid w:val="00BD3D75"/>
    <w:rsid w:val="00BD3DF2"/>
    <w:rsid w:val="00BD3E90"/>
    <w:rsid w:val="00BD3F4F"/>
    <w:rsid w:val="00BD403B"/>
    <w:rsid w:val="00BD42AA"/>
    <w:rsid w:val="00BD433A"/>
    <w:rsid w:val="00BD463B"/>
    <w:rsid w:val="00BD479D"/>
    <w:rsid w:val="00BD4A28"/>
    <w:rsid w:val="00BD4A64"/>
    <w:rsid w:val="00BD4B33"/>
    <w:rsid w:val="00BD4C5B"/>
    <w:rsid w:val="00BD4EF5"/>
    <w:rsid w:val="00BD53A9"/>
    <w:rsid w:val="00BD5518"/>
    <w:rsid w:val="00BD5A42"/>
    <w:rsid w:val="00BD5BCE"/>
    <w:rsid w:val="00BD5C1E"/>
    <w:rsid w:val="00BD5D86"/>
    <w:rsid w:val="00BD5DC9"/>
    <w:rsid w:val="00BD5E84"/>
    <w:rsid w:val="00BD6146"/>
    <w:rsid w:val="00BD622B"/>
    <w:rsid w:val="00BD66BD"/>
    <w:rsid w:val="00BD6755"/>
    <w:rsid w:val="00BD697F"/>
    <w:rsid w:val="00BD6A06"/>
    <w:rsid w:val="00BD6DC2"/>
    <w:rsid w:val="00BD6FB3"/>
    <w:rsid w:val="00BD7085"/>
    <w:rsid w:val="00BD74F3"/>
    <w:rsid w:val="00BD7612"/>
    <w:rsid w:val="00BD761C"/>
    <w:rsid w:val="00BD76A8"/>
    <w:rsid w:val="00BD776D"/>
    <w:rsid w:val="00BD79BD"/>
    <w:rsid w:val="00BD7A63"/>
    <w:rsid w:val="00BD7CB4"/>
    <w:rsid w:val="00BD7E2F"/>
    <w:rsid w:val="00BD7F05"/>
    <w:rsid w:val="00BD7FA4"/>
    <w:rsid w:val="00BE0000"/>
    <w:rsid w:val="00BE0128"/>
    <w:rsid w:val="00BE01B7"/>
    <w:rsid w:val="00BE01FD"/>
    <w:rsid w:val="00BE0657"/>
    <w:rsid w:val="00BE0925"/>
    <w:rsid w:val="00BE0941"/>
    <w:rsid w:val="00BE0951"/>
    <w:rsid w:val="00BE0BA0"/>
    <w:rsid w:val="00BE0BEC"/>
    <w:rsid w:val="00BE0C2C"/>
    <w:rsid w:val="00BE0D0A"/>
    <w:rsid w:val="00BE1162"/>
    <w:rsid w:val="00BE12A2"/>
    <w:rsid w:val="00BE1574"/>
    <w:rsid w:val="00BE16D2"/>
    <w:rsid w:val="00BE1D34"/>
    <w:rsid w:val="00BE1E98"/>
    <w:rsid w:val="00BE211B"/>
    <w:rsid w:val="00BE24A9"/>
    <w:rsid w:val="00BE2745"/>
    <w:rsid w:val="00BE2752"/>
    <w:rsid w:val="00BE294C"/>
    <w:rsid w:val="00BE2C05"/>
    <w:rsid w:val="00BE2C9A"/>
    <w:rsid w:val="00BE2D7D"/>
    <w:rsid w:val="00BE2ED2"/>
    <w:rsid w:val="00BE2F9A"/>
    <w:rsid w:val="00BE3587"/>
    <w:rsid w:val="00BE3788"/>
    <w:rsid w:val="00BE3994"/>
    <w:rsid w:val="00BE3A2A"/>
    <w:rsid w:val="00BE3AE0"/>
    <w:rsid w:val="00BE3D25"/>
    <w:rsid w:val="00BE3DF4"/>
    <w:rsid w:val="00BE3E80"/>
    <w:rsid w:val="00BE4191"/>
    <w:rsid w:val="00BE442A"/>
    <w:rsid w:val="00BE4574"/>
    <w:rsid w:val="00BE465C"/>
    <w:rsid w:val="00BE475D"/>
    <w:rsid w:val="00BE487F"/>
    <w:rsid w:val="00BE49BE"/>
    <w:rsid w:val="00BE49FF"/>
    <w:rsid w:val="00BE4A89"/>
    <w:rsid w:val="00BE4C53"/>
    <w:rsid w:val="00BE4D9E"/>
    <w:rsid w:val="00BE4F23"/>
    <w:rsid w:val="00BE4FAC"/>
    <w:rsid w:val="00BE4FB8"/>
    <w:rsid w:val="00BE514E"/>
    <w:rsid w:val="00BE51F9"/>
    <w:rsid w:val="00BE529E"/>
    <w:rsid w:val="00BE56BF"/>
    <w:rsid w:val="00BE578A"/>
    <w:rsid w:val="00BE59E2"/>
    <w:rsid w:val="00BE5CE1"/>
    <w:rsid w:val="00BE600D"/>
    <w:rsid w:val="00BE604F"/>
    <w:rsid w:val="00BE6099"/>
    <w:rsid w:val="00BE623F"/>
    <w:rsid w:val="00BE6747"/>
    <w:rsid w:val="00BE6748"/>
    <w:rsid w:val="00BE68D5"/>
    <w:rsid w:val="00BE6B0F"/>
    <w:rsid w:val="00BE6BE0"/>
    <w:rsid w:val="00BE6C4D"/>
    <w:rsid w:val="00BE6C58"/>
    <w:rsid w:val="00BE6CCE"/>
    <w:rsid w:val="00BE6D16"/>
    <w:rsid w:val="00BE6D66"/>
    <w:rsid w:val="00BE6D74"/>
    <w:rsid w:val="00BE797F"/>
    <w:rsid w:val="00BE7A29"/>
    <w:rsid w:val="00BE7C67"/>
    <w:rsid w:val="00BE7CAB"/>
    <w:rsid w:val="00BF005F"/>
    <w:rsid w:val="00BF0534"/>
    <w:rsid w:val="00BF107B"/>
    <w:rsid w:val="00BF1269"/>
    <w:rsid w:val="00BF12BE"/>
    <w:rsid w:val="00BF175F"/>
    <w:rsid w:val="00BF1A42"/>
    <w:rsid w:val="00BF1B09"/>
    <w:rsid w:val="00BF20CF"/>
    <w:rsid w:val="00BF219C"/>
    <w:rsid w:val="00BF2314"/>
    <w:rsid w:val="00BF23E8"/>
    <w:rsid w:val="00BF2420"/>
    <w:rsid w:val="00BF24D2"/>
    <w:rsid w:val="00BF25C5"/>
    <w:rsid w:val="00BF2603"/>
    <w:rsid w:val="00BF27EE"/>
    <w:rsid w:val="00BF327F"/>
    <w:rsid w:val="00BF3529"/>
    <w:rsid w:val="00BF35B6"/>
    <w:rsid w:val="00BF38C9"/>
    <w:rsid w:val="00BF39F8"/>
    <w:rsid w:val="00BF3AA4"/>
    <w:rsid w:val="00BF3BBE"/>
    <w:rsid w:val="00BF3EAF"/>
    <w:rsid w:val="00BF42F2"/>
    <w:rsid w:val="00BF43D7"/>
    <w:rsid w:val="00BF44A2"/>
    <w:rsid w:val="00BF46F9"/>
    <w:rsid w:val="00BF4C20"/>
    <w:rsid w:val="00BF4D92"/>
    <w:rsid w:val="00BF50B7"/>
    <w:rsid w:val="00BF516D"/>
    <w:rsid w:val="00BF53AD"/>
    <w:rsid w:val="00BF5410"/>
    <w:rsid w:val="00BF5922"/>
    <w:rsid w:val="00BF59BF"/>
    <w:rsid w:val="00BF5A64"/>
    <w:rsid w:val="00BF5FCB"/>
    <w:rsid w:val="00BF6239"/>
    <w:rsid w:val="00BF6263"/>
    <w:rsid w:val="00BF627C"/>
    <w:rsid w:val="00BF63ED"/>
    <w:rsid w:val="00BF69AF"/>
    <w:rsid w:val="00BF6A18"/>
    <w:rsid w:val="00BF6AEA"/>
    <w:rsid w:val="00BF6CEA"/>
    <w:rsid w:val="00BF700A"/>
    <w:rsid w:val="00BF7064"/>
    <w:rsid w:val="00BF72EE"/>
    <w:rsid w:val="00BF7387"/>
    <w:rsid w:val="00BF786C"/>
    <w:rsid w:val="00BF78BE"/>
    <w:rsid w:val="00BF7D3F"/>
    <w:rsid w:val="00BF7D7F"/>
    <w:rsid w:val="00C000B1"/>
    <w:rsid w:val="00C001ED"/>
    <w:rsid w:val="00C00205"/>
    <w:rsid w:val="00C00537"/>
    <w:rsid w:val="00C00791"/>
    <w:rsid w:val="00C00895"/>
    <w:rsid w:val="00C008C2"/>
    <w:rsid w:val="00C00906"/>
    <w:rsid w:val="00C00A91"/>
    <w:rsid w:val="00C00CB8"/>
    <w:rsid w:val="00C01162"/>
    <w:rsid w:val="00C01517"/>
    <w:rsid w:val="00C01677"/>
    <w:rsid w:val="00C01734"/>
    <w:rsid w:val="00C0191B"/>
    <w:rsid w:val="00C01BB4"/>
    <w:rsid w:val="00C01E50"/>
    <w:rsid w:val="00C022AA"/>
    <w:rsid w:val="00C02549"/>
    <w:rsid w:val="00C026C7"/>
    <w:rsid w:val="00C02BF5"/>
    <w:rsid w:val="00C02DDC"/>
    <w:rsid w:val="00C02F59"/>
    <w:rsid w:val="00C0305A"/>
    <w:rsid w:val="00C030C9"/>
    <w:rsid w:val="00C033E4"/>
    <w:rsid w:val="00C0341E"/>
    <w:rsid w:val="00C03587"/>
    <w:rsid w:val="00C03680"/>
    <w:rsid w:val="00C038F7"/>
    <w:rsid w:val="00C039EF"/>
    <w:rsid w:val="00C03E3F"/>
    <w:rsid w:val="00C03F4B"/>
    <w:rsid w:val="00C04153"/>
    <w:rsid w:val="00C04414"/>
    <w:rsid w:val="00C0461A"/>
    <w:rsid w:val="00C04696"/>
    <w:rsid w:val="00C04698"/>
    <w:rsid w:val="00C047B8"/>
    <w:rsid w:val="00C047DD"/>
    <w:rsid w:val="00C04E96"/>
    <w:rsid w:val="00C04F2D"/>
    <w:rsid w:val="00C0556C"/>
    <w:rsid w:val="00C06452"/>
    <w:rsid w:val="00C0665B"/>
    <w:rsid w:val="00C06672"/>
    <w:rsid w:val="00C06698"/>
    <w:rsid w:val="00C0672D"/>
    <w:rsid w:val="00C068BA"/>
    <w:rsid w:val="00C0729F"/>
    <w:rsid w:val="00C0743F"/>
    <w:rsid w:val="00C079C4"/>
    <w:rsid w:val="00C07B59"/>
    <w:rsid w:val="00C07BA8"/>
    <w:rsid w:val="00C07C43"/>
    <w:rsid w:val="00C07D1D"/>
    <w:rsid w:val="00C07E74"/>
    <w:rsid w:val="00C07F54"/>
    <w:rsid w:val="00C10318"/>
    <w:rsid w:val="00C1037E"/>
    <w:rsid w:val="00C105DB"/>
    <w:rsid w:val="00C10CDE"/>
    <w:rsid w:val="00C10DCD"/>
    <w:rsid w:val="00C110B1"/>
    <w:rsid w:val="00C110D2"/>
    <w:rsid w:val="00C110E8"/>
    <w:rsid w:val="00C11325"/>
    <w:rsid w:val="00C119DC"/>
    <w:rsid w:val="00C11B80"/>
    <w:rsid w:val="00C11E13"/>
    <w:rsid w:val="00C11FE4"/>
    <w:rsid w:val="00C12228"/>
    <w:rsid w:val="00C122B4"/>
    <w:rsid w:val="00C12301"/>
    <w:rsid w:val="00C1282F"/>
    <w:rsid w:val="00C1284F"/>
    <w:rsid w:val="00C12950"/>
    <w:rsid w:val="00C12B5A"/>
    <w:rsid w:val="00C12F77"/>
    <w:rsid w:val="00C130EF"/>
    <w:rsid w:val="00C13213"/>
    <w:rsid w:val="00C1325C"/>
    <w:rsid w:val="00C13443"/>
    <w:rsid w:val="00C1344A"/>
    <w:rsid w:val="00C134C3"/>
    <w:rsid w:val="00C13669"/>
    <w:rsid w:val="00C137D9"/>
    <w:rsid w:val="00C13973"/>
    <w:rsid w:val="00C13A9D"/>
    <w:rsid w:val="00C13BC4"/>
    <w:rsid w:val="00C13D49"/>
    <w:rsid w:val="00C13D52"/>
    <w:rsid w:val="00C145A9"/>
    <w:rsid w:val="00C14701"/>
    <w:rsid w:val="00C147BF"/>
    <w:rsid w:val="00C149C0"/>
    <w:rsid w:val="00C14BDD"/>
    <w:rsid w:val="00C14C1A"/>
    <w:rsid w:val="00C1507F"/>
    <w:rsid w:val="00C15504"/>
    <w:rsid w:val="00C15672"/>
    <w:rsid w:val="00C159C6"/>
    <w:rsid w:val="00C15A84"/>
    <w:rsid w:val="00C15D15"/>
    <w:rsid w:val="00C15D8C"/>
    <w:rsid w:val="00C15DB1"/>
    <w:rsid w:val="00C1620A"/>
    <w:rsid w:val="00C1637A"/>
    <w:rsid w:val="00C163A9"/>
    <w:rsid w:val="00C16758"/>
    <w:rsid w:val="00C16A47"/>
    <w:rsid w:val="00C16B61"/>
    <w:rsid w:val="00C16BAF"/>
    <w:rsid w:val="00C16DE6"/>
    <w:rsid w:val="00C1711C"/>
    <w:rsid w:val="00C176FC"/>
    <w:rsid w:val="00C17993"/>
    <w:rsid w:val="00C17ACA"/>
    <w:rsid w:val="00C17ACF"/>
    <w:rsid w:val="00C17B7D"/>
    <w:rsid w:val="00C17C8D"/>
    <w:rsid w:val="00C17C99"/>
    <w:rsid w:val="00C17D58"/>
    <w:rsid w:val="00C202DB"/>
    <w:rsid w:val="00C2078E"/>
    <w:rsid w:val="00C208E2"/>
    <w:rsid w:val="00C20AEC"/>
    <w:rsid w:val="00C20F02"/>
    <w:rsid w:val="00C21059"/>
    <w:rsid w:val="00C21195"/>
    <w:rsid w:val="00C2124C"/>
    <w:rsid w:val="00C21256"/>
    <w:rsid w:val="00C2161F"/>
    <w:rsid w:val="00C21BAB"/>
    <w:rsid w:val="00C21E53"/>
    <w:rsid w:val="00C220B9"/>
    <w:rsid w:val="00C221AC"/>
    <w:rsid w:val="00C2248E"/>
    <w:rsid w:val="00C224D9"/>
    <w:rsid w:val="00C22A2F"/>
    <w:rsid w:val="00C22AE5"/>
    <w:rsid w:val="00C22B4E"/>
    <w:rsid w:val="00C22B9D"/>
    <w:rsid w:val="00C22BF5"/>
    <w:rsid w:val="00C22C6D"/>
    <w:rsid w:val="00C22D55"/>
    <w:rsid w:val="00C23026"/>
    <w:rsid w:val="00C230CD"/>
    <w:rsid w:val="00C23158"/>
    <w:rsid w:val="00C2355C"/>
    <w:rsid w:val="00C235ED"/>
    <w:rsid w:val="00C23D93"/>
    <w:rsid w:val="00C240C5"/>
    <w:rsid w:val="00C245D3"/>
    <w:rsid w:val="00C245E1"/>
    <w:rsid w:val="00C24941"/>
    <w:rsid w:val="00C24AB7"/>
    <w:rsid w:val="00C24B58"/>
    <w:rsid w:val="00C24B99"/>
    <w:rsid w:val="00C24EFD"/>
    <w:rsid w:val="00C25296"/>
    <w:rsid w:val="00C2531C"/>
    <w:rsid w:val="00C255D0"/>
    <w:rsid w:val="00C25C55"/>
    <w:rsid w:val="00C25F58"/>
    <w:rsid w:val="00C260FC"/>
    <w:rsid w:val="00C2633F"/>
    <w:rsid w:val="00C266F2"/>
    <w:rsid w:val="00C267F2"/>
    <w:rsid w:val="00C26CC5"/>
    <w:rsid w:val="00C26DA6"/>
    <w:rsid w:val="00C2704D"/>
    <w:rsid w:val="00C27644"/>
    <w:rsid w:val="00C278FC"/>
    <w:rsid w:val="00C279B3"/>
    <w:rsid w:val="00C27A37"/>
    <w:rsid w:val="00C27D62"/>
    <w:rsid w:val="00C27DFE"/>
    <w:rsid w:val="00C303A8"/>
    <w:rsid w:val="00C303E3"/>
    <w:rsid w:val="00C30517"/>
    <w:rsid w:val="00C30613"/>
    <w:rsid w:val="00C30A45"/>
    <w:rsid w:val="00C30B31"/>
    <w:rsid w:val="00C30D11"/>
    <w:rsid w:val="00C30FA4"/>
    <w:rsid w:val="00C31005"/>
    <w:rsid w:val="00C311C1"/>
    <w:rsid w:val="00C312FC"/>
    <w:rsid w:val="00C316A1"/>
    <w:rsid w:val="00C31AEF"/>
    <w:rsid w:val="00C31C79"/>
    <w:rsid w:val="00C31C7B"/>
    <w:rsid w:val="00C3205F"/>
    <w:rsid w:val="00C32206"/>
    <w:rsid w:val="00C3235B"/>
    <w:rsid w:val="00C3242C"/>
    <w:rsid w:val="00C32765"/>
    <w:rsid w:val="00C3277F"/>
    <w:rsid w:val="00C32922"/>
    <w:rsid w:val="00C32B74"/>
    <w:rsid w:val="00C3312D"/>
    <w:rsid w:val="00C333F8"/>
    <w:rsid w:val="00C33B22"/>
    <w:rsid w:val="00C33D67"/>
    <w:rsid w:val="00C33F63"/>
    <w:rsid w:val="00C34037"/>
    <w:rsid w:val="00C34038"/>
    <w:rsid w:val="00C34115"/>
    <w:rsid w:val="00C34BD6"/>
    <w:rsid w:val="00C34C8D"/>
    <w:rsid w:val="00C34CFD"/>
    <w:rsid w:val="00C35014"/>
    <w:rsid w:val="00C35144"/>
    <w:rsid w:val="00C3523F"/>
    <w:rsid w:val="00C35340"/>
    <w:rsid w:val="00C35440"/>
    <w:rsid w:val="00C35958"/>
    <w:rsid w:val="00C35BA6"/>
    <w:rsid w:val="00C35D3D"/>
    <w:rsid w:val="00C35DB7"/>
    <w:rsid w:val="00C35E9A"/>
    <w:rsid w:val="00C35F5D"/>
    <w:rsid w:val="00C36001"/>
    <w:rsid w:val="00C3602E"/>
    <w:rsid w:val="00C364E0"/>
    <w:rsid w:val="00C36611"/>
    <w:rsid w:val="00C367B0"/>
    <w:rsid w:val="00C37265"/>
    <w:rsid w:val="00C37355"/>
    <w:rsid w:val="00C375ED"/>
    <w:rsid w:val="00C377BC"/>
    <w:rsid w:val="00C377C0"/>
    <w:rsid w:val="00C37973"/>
    <w:rsid w:val="00C37B06"/>
    <w:rsid w:val="00C37C35"/>
    <w:rsid w:val="00C37E54"/>
    <w:rsid w:val="00C40015"/>
    <w:rsid w:val="00C4021F"/>
    <w:rsid w:val="00C40250"/>
    <w:rsid w:val="00C403B5"/>
    <w:rsid w:val="00C403E4"/>
    <w:rsid w:val="00C40723"/>
    <w:rsid w:val="00C40964"/>
    <w:rsid w:val="00C40A6F"/>
    <w:rsid w:val="00C40FAB"/>
    <w:rsid w:val="00C4110E"/>
    <w:rsid w:val="00C415C3"/>
    <w:rsid w:val="00C4193D"/>
    <w:rsid w:val="00C419A0"/>
    <w:rsid w:val="00C41AC9"/>
    <w:rsid w:val="00C41C66"/>
    <w:rsid w:val="00C41CEA"/>
    <w:rsid w:val="00C42018"/>
    <w:rsid w:val="00C42271"/>
    <w:rsid w:val="00C42A69"/>
    <w:rsid w:val="00C42BA9"/>
    <w:rsid w:val="00C42E7B"/>
    <w:rsid w:val="00C430D0"/>
    <w:rsid w:val="00C43200"/>
    <w:rsid w:val="00C43E4A"/>
    <w:rsid w:val="00C43E74"/>
    <w:rsid w:val="00C43E75"/>
    <w:rsid w:val="00C44256"/>
    <w:rsid w:val="00C442DF"/>
    <w:rsid w:val="00C44451"/>
    <w:rsid w:val="00C44511"/>
    <w:rsid w:val="00C44570"/>
    <w:rsid w:val="00C446FA"/>
    <w:rsid w:val="00C44784"/>
    <w:rsid w:val="00C447E4"/>
    <w:rsid w:val="00C449DA"/>
    <w:rsid w:val="00C44B6D"/>
    <w:rsid w:val="00C44EE5"/>
    <w:rsid w:val="00C45219"/>
    <w:rsid w:val="00C4522A"/>
    <w:rsid w:val="00C45313"/>
    <w:rsid w:val="00C45590"/>
    <w:rsid w:val="00C456F0"/>
    <w:rsid w:val="00C45868"/>
    <w:rsid w:val="00C45995"/>
    <w:rsid w:val="00C45B85"/>
    <w:rsid w:val="00C45BBD"/>
    <w:rsid w:val="00C45BF3"/>
    <w:rsid w:val="00C45C6A"/>
    <w:rsid w:val="00C46412"/>
    <w:rsid w:val="00C466F4"/>
    <w:rsid w:val="00C467A5"/>
    <w:rsid w:val="00C4686D"/>
    <w:rsid w:val="00C46D6D"/>
    <w:rsid w:val="00C46DC8"/>
    <w:rsid w:val="00C46E58"/>
    <w:rsid w:val="00C47E3C"/>
    <w:rsid w:val="00C47F29"/>
    <w:rsid w:val="00C5015B"/>
    <w:rsid w:val="00C502F4"/>
    <w:rsid w:val="00C5048B"/>
    <w:rsid w:val="00C50BE4"/>
    <w:rsid w:val="00C50BEE"/>
    <w:rsid w:val="00C50E0E"/>
    <w:rsid w:val="00C50ED7"/>
    <w:rsid w:val="00C50FBA"/>
    <w:rsid w:val="00C5108A"/>
    <w:rsid w:val="00C51181"/>
    <w:rsid w:val="00C51329"/>
    <w:rsid w:val="00C51370"/>
    <w:rsid w:val="00C514CA"/>
    <w:rsid w:val="00C5152D"/>
    <w:rsid w:val="00C51959"/>
    <w:rsid w:val="00C51D79"/>
    <w:rsid w:val="00C5213C"/>
    <w:rsid w:val="00C52196"/>
    <w:rsid w:val="00C5219B"/>
    <w:rsid w:val="00C5269D"/>
    <w:rsid w:val="00C527BF"/>
    <w:rsid w:val="00C52931"/>
    <w:rsid w:val="00C52A1A"/>
    <w:rsid w:val="00C52BE9"/>
    <w:rsid w:val="00C53086"/>
    <w:rsid w:val="00C531EA"/>
    <w:rsid w:val="00C533D8"/>
    <w:rsid w:val="00C534A0"/>
    <w:rsid w:val="00C53619"/>
    <w:rsid w:val="00C537AB"/>
    <w:rsid w:val="00C53B53"/>
    <w:rsid w:val="00C53D90"/>
    <w:rsid w:val="00C54325"/>
    <w:rsid w:val="00C54391"/>
    <w:rsid w:val="00C54451"/>
    <w:rsid w:val="00C5478D"/>
    <w:rsid w:val="00C547B7"/>
    <w:rsid w:val="00C54979"/>
    <w:rsid w:val="00C54AFD"/>
    <w:rsid w:val="00C54D12"/>
    <w:rsid w:val="00C54F0D"/>
    <w:rsid w:val="00C5513E"/>
    <w:rsid w:val="00C552E2"/>
    <w:rsid w:val="00C55B76"/>
    <w:rsid w:val="00C55B99"/>
    <w:rsid w:val="00C55C24"/>
    <w:rsid w:val="00C56390"/>
    <w:rsid w:val="00C5663A"/>
    <w:rsid w:val="00C569BA"/>
    <w:rsid w:val="00C56B86"/>
    <w:rsid w:val="00C57017"/>
    <w:rsid w:val="00C574B7"/>
    <w:rsid w:val="00C578AE"/>
    <w:rsid w:val="00C57B10"/>
    <w:rsid w:val="00C57D3D"/>
    <w:rsid w:val="00C57DC2"/>
    <w:rsid w:val="00C57F39"/>
    <w:rsid w:val="00C57F5D"/>
    <w:rsid w:val="00C600E0"/>
    <w:rsid w:val="00C6013B"/>
    <w:rsid w:val="00C6036D"/>
    <w:rsid w:val="00C604D7"/>
    <w:rsid w:val="00C606A0"/>
    <w:rsid w:val="00C6093D"/>
    <w:rsid w:val="00C60B0A"/>
    <w:rsid w:val="00C60CC4"/>
    <w:rsid w:val="00C60FE4"/>
    <w:rsid w:val="00C61055"/>
    <w:rsid w:val="00C6111F"/>
    <w:rsid w:val="00C612D8"/>
    <w:rsid w:val="00C61503"/>
    <w:rsid w:val="00C6154F"/>
    <w:rsid w:val="00C618F2"/>
    <w:rsid w:val="00C61923"/>
    <w:rsid w:val="00C619DE"/>
    <w:rsid w:val="00C61BAF"/>
    <w:rsid w:val="00C61BC9"/>
    <w:rsid w:val="00C61D45"/>
    <w:rsid w:val="00C61E56"/>
    <w:rsid w:val="00C620AF"/>
    <w:rsid w:val="00C621DE"/>
    <w:rsid w:val="00C62294"/>
    <w:rsid w:val="00C622C0"/>
    <w:rsid w:val="00C624F9"/>
    <w:rsid w:val="00C62706"/>
    <w:rsid w:val="00C62772"/>
    <w:rsid w:val="00C629E3"/>
    <w:rsid w:val="00C62A18"/>
    <w:rsid w:val="00C62AFF"/>
    <w:rsid w:val="00C62D92"/>
    <w:rsid w:val="00C62DF5"/>
    <w:rsid w:val="00C63085"/>
    <w:rsid w:val="00C6328B"/>
    <w:rsid w:val="00C63385"/>
    <w:rsid w:val="00C633BE"/>
    <w:rsid w:val="00C633EF"/>
    <w:rsid w:val="00C63593"/>
    <w:rsid w:val="00C635AA"/>
    <w:rsid w:val="00C63A0E"/>
    <w:rsid w:val="00C63D63"/>
    <w:rsid w:val="00C6439E"/>
    <w:rsid w:val="00C643EC"/>
    <w:rsid w:val="00C64409"/>
    <w:rsid w:val="00C644F1"/>
    <w:rsid w:val="00C64794"/>
    <w:rsid w:val="00C649A1"/>
    <w:rsid w:val="00C64FF5"/>
    <w:rsid w:val="00C65141"/>
    <w:rsid w:val="00C6544D"/>
    <w:rsid w:val="00C6562A"/>
    <w:rsid w:val="00C656E1"/>
    <w:rsid w:val="00C65A6B"/>
    <w:rsid w:val="00C66028"/>
    <w:rsid w:val="00C660CA"/>
    <w:rsid w:val="00C66123"/>
    <w:rsid w:val="00C662BA"/>
    <w:rsid w:val="00C662CB"/>
    <w:rsid w:val="00C66376"/>
    <w:rsid w:val="00C663CB"/>
    <w:rsid w:val="00C6668F"/>
    <w:rsid w:val="00C667C2"/>
    <w:rsid w:val="00C66917"/>
    <w:rsid w:val="00C669C2"/>
    <w:rsid w:val="00C669CB"/>
    <w:rsid w:val="00C66B18"/>
    <w:rsid w:val="00C66BB2"/>
    <w:rsid w:val="00C66EE4"/>
    <w:rsid w:val="00C672BA"/>
    <w:rsid w:val="00C67342"/>
    <w:rsid w:val="00C676BE"/>
    <w:rsid w:val="00C67760"/>
    <w:rsid w:val="00C67772"/>
    <w:rsid w:val="00C67BA9"/>
    <w:rsid w:val="00C67C87"/>
    <w:rsid w:val="00C67E1F"/>
    <w:rsid w:val="00C67E22"/>
    <w:rsid w:val="00C67E9B"/>
    <w:rsid w:val="00C67FE9"/>
    <w:rsid w:val="00C700A2"/>
    <w:rsid w:val="00C70221"/>
    <w:rsid w:val="00C703AA"/>
    <w:rsid w:val="00C70444"/>
    <w:rsid w:val="00C70884"/>
    <w:rsid w:val="00C70C41"/>
    <w:rsid w:val="00C70C8A"/>
    <w:rsid w:val="00C71025"/>
    <w:rsid w:val="00C711A2"/>
    <w:rsid w:val="00C7123C"/>
    <w:rsid w:val="00C713EE"/>
    <w:rsid w:val="00C7161D"/>
    <w:rsid w:val="00C7167F"/>
    <w:rsid w:val="00C71870"/>
    <w:rsid w:val="00C71A28"/>
    <w:rsid w:val="00C71A65"/>
    <w:rsid w:val="00C720DA"/>
    <w:rsid w:val="00C7216C"/>
    <w:rsid w:val="00C721AF"/>
    <w:rsid w:val="00C72322"/>
    <w:rsid w:val="00C723B2"/>
    <w:rsid w:val="00C723D8"/>
    <w:rsid w:val="00C726B8"/>
    <w:rsid w:val="00C726E3"/>
    <w:rsid w:val="00C7280C"/>
    <w:rsid w:val="00C72CE6"/>
    <w:rsid w:val="00C72CED"/>
    <w:rsid w:val="00C73019"/>
    <w:rsid w:val="00C7304E"/>
    <w:rsid w:val="00C7320D"/>
    <w:rsid w:val="00C73385"/>
    <w:rsid w:val="00C735AB"/>
    <w:rsid w:val="00C7367D"/>
    <w:rsid w:val="00C73921"/>
    <w:rsid w:val="00C73AE8"/>
    <w:rsid w:val="00C73C3B"/>
    <w:rsid w:val="00C73CB3"/>
    <w:rsid w:val="00C73EED"/>
    <w:rsid w:val="00C73F3A"/>
    <w:rsid w:val="00C740C6"/>
    <w:rsid w:val="00C740EC"/>
    <w:rsid w:val="00C74284"/>
    <w:rsid w:val="00C7465B"/>
    <w:rsid w:val="00C7478E"/>
    <w:rsid w:val="00C7482F"/>
    <w:rsid w:val="00C74CD2"/>
    <w:rsid w:val="00C75369"/>
    <w:rsid w:val="00C753A5"/>
    <w:rsid w:val="00C75486"/>
    <w:rsid w:val="00C75554"/>
    <w:rsid w:val="00C75873"/>
    <w:rsid w:val="00C758FB"/>
    <w:rsid w:val="00C75AA2"/>
    <w:rsid w:val="00C75D57"/>
    <w:rsid w:val="00C75EDA"/>
    <w:rsid w:val="00C75F30"/>
    <w:rsid w:val="00C75F5D"/>
    <w:rsid w:val="00C76071"/>
    <w:rsid w:val="00C763E7"/>
    <w:rsid w:val="00C76981"/>
    <w:rsid w:val="00C76AAE"/>
    <w:rsid w:val="00C76AF3"/>
    <w:rsid w:val="00C76CFB"/>
    <w:rsid w:val="00C76E9B"/>
    <w:rsid w:val="00C77015"/>
    <w:rsid w:val="00C77135"/>
    <w:rsid w:val="00C779BD"/>
    <w:rsid w:val="00C77ABC"/>
    <w:rsid w:val="00C77B71"/>
    <w:rsid w:val="00C77BAB"/>
    <w:rsid w:val="00C77C53"/>
    <w:rsid w:val="00C8001B"/>
    <w:rsid w:val="00C800B0"/>
    <w:rsid w:val="00C802ED"/>
    <w:rsid w:val="00C80377"/>
    <w:rsid w:val="00C8055D"/>
    <w:rsid w:val="00C805EE"/>
    <w:rsid w:val="00C808B3"/>
    <w:rsid w:val="00C808CB"/>
    <w:rsid w:val="00C80D47"/>
    <w:rsid w:val="00C80DBC"/>
    <w:rsid w:val="00C80E8D"/>
    <w:rsid w:val="00C81036"/>
    <w:rsid w:val="00C8109B"/>
    <w:rsid w:val="00C812B6"/>
    <w:rsid w:val="00C81516"/>
    <w:rsid w:val="00C81607"/>
    <w:rsid w:val="00C819BD"/>
    <w:rsid w:val="00C81CAE"/>
    <w:rsid w:val="00C81E6D"/>
    <w:rsid w:val="00C81F40"/>
    <w:rsid w:val="00C82077"/>
    <w:rsid w:val="00C82119"/>
    <w:rsid w:val="00C82328"/>
    <w:rsid w:val="00C8270C"/>
    <w:rsid w:val="00C8296D"/>
    <w:rsid w:val="00C82B9B"/>
    <w:rsid w:val="00C82E14"/>
    <w:rsid w:val="00C8337D"/>
    <w:rsid w:val="00C833E9"/>
    <w:rsid w:val="00C83427"/>
    <w:rsid w:val="00C8342B"/>
    <w:rsid w:val="00C83572"/>
    <w:rsid w:val="00C8363B"/>
    <w:rsid w:val="00C836A3"/>
    <w:rsid w:val="00C83847"/>
    <w:rsid w:val="00C83B24"/>
    <w:rsid w:val="00C83CBC"/>
    <w:rsid w:val="00C83F6A"/>
    <w:rsid w:val="00C84109"/>
    <w:rsid w:val="00C8432B"/>
    <w:rsid w:val="00C844B1"/>
    <w:rsid w:val="00C847F7"/>
    <w:rsid w:val="00C84AC5"/>
    <w:rsid w:val="00C84DD6"/>
    <w:rsid w:val="00C8570E"/>
    <w:rsid w:val="00C85828"/>
    <w:rsid w:val="00C85891"/>
    <w:rsid w:val="00C8597D"/>
    <w:rsid w:val="00C85E07"/>
    <w:rsid w:val="00C86061"/>
    <w:rsid w:val="00C8608D"/>
    <w:rsid w:val="00C86329"/>
    <w:rsid w:val="00C8663D"/>
    <w:rsid w:val="00C86AE6"/>
    <w:rsid w:val="00C86C94"/>
    <w:rsid w:val="00C86D75"/>
    <w:rsid w:val="00C870AB"/>
    <w:rsid w:val="00C87409"/>
    <w:rsid w:val="00C8745B"/>
    <w:rsid w:val="00C87525"/>
    <w:rsid w:val="00C87535"/>
    <w:rsid w:val="00C876C8"/>
    <w:rsid w:val="00C879E3"/>
    <w:rsid w:val="00C87B94"/>
    <w:rsid w:val="00C87FE4"/>
    <w:rsid w:val="00C9006C"/>
    <w:rsid w:val="00C90259"/>
    <w:rsid w:val="00C90390"/>
    <w:rsid w:val="00C909B5"/>
    <w:rsid w:val="00C90BF2"/>
    <w:rsid w:val="00C91074"/>
    <w:rsid w:val="00C9130A"/>
    <w:rsid w:val="00C914FE"/>
    <w:rsid w:val="00C91506"/>
    <w:rsid w:val="00C918B1"/>
    <w:rsid w:val="00C91AEA"/>
    <w:rsid w:val="00C91E39"/>
    <w:rsid w:val="00C91E76"/>
    <w:rsid w:val="00C92047"/>
    <w:rsid w:val="00C92176"/>
    <w:rsid w:val="00C92277"/>
    <w:rsid w:val="00C924EF"/>
    <w:rsid w:val="00C9258A"/>
    <w:rsid w:val="00C9267F"/>
    <w:rsid w:val="00C92B41"/>
    <w:rsid w:val="00C92C0A"/>
    <w:rsid w:val="00C92C6A"/>
    <w:rsid w:val="00C92C6E"/>
    <w:rsid w:val="00C93159"/>
    <w:rsid w:val="00C9315E"/>
    <w:rsid w:val="00C931C1"/>
    <w:rsid w:val="00C937B9"/>
    <w:rsid w:val="00C93AFD"/>
    <w:rsid w:val="00C93C28"/>
    <w:rsid w:val="00C93DC3"/>
    <w:rsid w:val="00C940C3"/>
    <w:rsid w:val="00C9411B"/>
    <w:rsid w:val="00C941EE"/>
    <w:rsid w:val="00C9463B"/>
    <w:rsid w:val="00C94CE9"/>
    <w:rsid w:val="00C94E81"/>
    <w:rsid w:val="00C94F21"/>
    <w:rsid w:val="00C94FF7"/>
    <w:rsid w:val="00C950FD"/>
    <w:rsid w:val="00C95163"/>
    <w:rsid w:val="00C9518E"/>
    <w:rsid w:val="00C95224"/>
    <w:rsid w:val="00C95384"/>
    <w:rsid w:val="00C953EC"/>
    <w:rsid w:val="00C95E80"/>
    <w:rsid w:val="00C96016"/>
    <w:rsid w:val="00C96099"/>
    <w:rsid w:val="00C96393"/>
    <w:rsid w:val="00C96404"/>
    <w:rsid w:val="00C96428"/>
    <w:rsid w:val="00C9697B"/>
    <w:rsid w:val="00C96D5C"/>
    <w:rsid w:val="00C972D0"/>
    <w:rsid w:val="00C97401"/>
    <w:rsid w:val="00C975AE"/>
    <w:rsid w:val="00C9783D"/>
    <w:rsid w:val="00C97A3E"/>
    <w:rsid w:val="00C97AFB"/>
    <w:rsid w:val="00CA024F"/>
    <w:rsid w:val="00CA04DF"/>
    <w:rsid w:val="00CA055E"/>
    <w:rsid w:val="00CA0682"/>
    <w:rsid w:val="00CA075F"/>
    <w:rsid w:val="00CA0873"/>
    <w:rsid w:val="00CA0A7E"/>
    <w:rsid w:val="00CA0D9A"/>
    <w:rsid w:val="00CA10E8"/>
    <w:rsid w:val="00CA1340"/>
    <w:rsid w:val="00CA15AB"/>
    <w:rsid w:val="00CA1637"/>
    <w:rsid w:val="00CA167E"/>
    <w:rsid w:val="00CA169B"/>
    <w:rsid w:val="00CA185A"/>
    <w:rsid w:val="00CA185C"/>
    <w:rsid w:val="00CA18C0"/>
    <w:rsid w:val="00CA19E9"/>
    <w:rsid w:val="00CA1C5B"/>
    <w:rsid w:val="00CA1C74"/>
    <w:rsid w:val="00CA1F06"/>
    <w:rsid w:val="00CA2260"/>
    <w:rsid w:val="00CA2605"/>
    <w:rsid w:val="00CA282E"/>
    <w:rsid w:val="00CA29E0"/>
    <w:rsid w:val="00CA3071"/>
    <w:rsid w:val="00CA35EA"/>
    <w:rsid w:val="00CA3645"/>
    <w:rsid w:val="00CA3664"/>
    <w:rsid w:val="00CA3717"/>
    <w:rsid w:val="00CA3917"/>
    <w:rsid w:val="00CA3A10"/>
    <w:rsid w:val="00CA3A60"/>
    <w:rsid w:val="00CA3EED"/>
    <w:rsid w:val="00CA4069"/>
    <w:rsid w:val="00CA4084"/>
    <w:rsid w:val="00CA436E"/>
    <w:rsid w:val="00CA4607"/>
    <w:rsid w:val="00CA472E"/>
    <w:rsid w:val="00CA4734"/>
    <w:rsid w:val="00CA4923"/>
    <w:rsid w:val="00CA4AF4"/>
    <w:rsid w:val="00CA52C4"/>
    <w:rsid w:val="00CA539F"/>
    <w:rsid w:val="00CA57B7"/>
    <w:rsid w:val="00CA5847"/>
    <w:rsid w:val="00CA5AFE"/>
    <w:rsid w:val="00CA607C"/>
    <w:rsid w:val="00CA637A"/>
    <w:rsid w:val="00CA6456"/>
    <w:rsid w:val="00CA6690"/>
    <w:rsid w:val="00CA6D13"/>
    <w:rsid w:val="00CA7321"/>
    <w:rsid w:val="00CA7434"/>
    <w:rsid w:val="00CA7464"/>
    <w:rsid w:val="00CA7AFB"/>
    <w:rsid w:val="00CB01E5"/>
    <w:rsid w:val="00CB02E7"/>
    <w:rsid w:val="00CB03C4"/>
    <w:rsid w:val="00CB07FA"/>
    <w:rsid w:val="00CB0C1A"/>
    <w:rsid w:val="00CB1205"/>
    <w:rsid w:val="00CB16AA"/>
    <w:rsid w:val="00CB1798"/>
    <w:rsid w:val="00CB186E"/>
    <w:rsid w:val="00CB1959"/>
    <w:rsid w:val="00CB1B6A"/>
    <w:rsid w:val="00CB202C"/>
    <w:rsid w:val="00CB217F"/>
    <w:rsid w:val="00CB2368"/>
    <w:rsid w:val="00CB26D4"/>
    <w:rsid w:val="00CB279E"/>
    <w:rsid w:val="00CB27CD"/>
    <w:rsid w:val="00CB2A99"/>
    <w:rsid w:val="00CB2C37"/>
    <w:rsid w:val="00CB2D95"/>
    <w:rsid w:val="00CB2DFF"/>
    <w:rsid w:val="00CB2EA2"/>
    <w:rsid w:val="00CB354B"/>
    <w:rsid w:val="00CB35A3"/>
    <w:rsid w:val="00CB379E"/>
    <w:rsid w:val="00CB3CAB"/>
    <w:rsid w:val="00CB4550"/>
    <w:rsid w:val="00CB4571"/>
    <w:rsid w:val="00CB4896"/>
    <w:rsid w:val="00CB4B63"/>
    <w:rsid w:val="00CB4CFB"/>
    <w:rsid w:val="00CB4DBC"/>
    <w:rsid w:val="00CB4ED9"/>
    <w:rsid w:val="00CB50E2"/>
    <w:rsid w:val="00CB5111"/>
    <w:rsid w:val="00CB53DB"/>
    <w:rsid w:val="00CB5920"/>
    <w:rsid w:val="00CB5AE0"/>
    <w:rsid w:val="00CB5BA2"/>
    <w:rsid w:val="00CB5BC5"/>
    <w:rsid w:val="00CB5C3A"/>
    <w:rsid w:val="00CB5EEE"/>
    <w:rsid w:val="00CB5F1E"/>
    <w:rsid w:val="00CB5FD3"/>
    <w:rsid w:val="00CB6207"/>
    <w:rsid w:val="00CB63CE"/>
    <w:rsid w:val="00CB6640"/>
    <w:rsid w:val="00CB688F"/>
    <w:rsid w:val="00CB69B1"/>
    <w:rsid w:val="00CB6A6E"/>
    <w:rsid w:val="00CB6B20"/>
    <w:rsid w:val="00CB6ED6"/>
    <w:rsid w:val="00CB725D"/>
    <w:rsid w:val="00CB74C3"/>
    <w:rsid w:val="00CB74E9"/>
    <w:rsid w:val="00CB75E0"/>
    <w:rsid w:val="00CB7949"/>
    <w:rsid w:val="00CB7A00"/>
    <w:rsid w:val="00CB7B43"/>
    <w:rsid w:val="00CB7C66"/>
    <w:rsid w:val="00CB7DA6"/>
    <w:rsid w:val="00CB7FCB"/>
    <w:rsid w:val="00CC0289"/>
    <w:rsid w:val="00CC0322"/>
    <w:rsid w:val="00CC037F"/>
    <w:rsid w:val="00CC03D9"/>
    <w:rsid w:val="00CC06A3"/>
    <w:rsid w:val="00CC071A"/>
    <w:rsid w:val="00CC0FCD"/>
    <w:rsid w:val="00CC1204"/>
    <w:rsid w:val="00CC1308"/>
    <w:rsid w:val="00CC18EF"/>
    <w:rsid w:val="00CC1D7D"/>
    <w:rsid w:val="00CC1F75"/>
    <w:rsid w:val="00CC223B"/>
    <w:rsid w:val="00CC24CC"/>
    <w:rsid w:val="00CC277C"/>
    <w:rsid w:val="00CC283D"/>
    <w:rsid w:val="00CC2D92"/>
    <w:rsid w:val="00CC2F0E"/>
    <w:rsid w:val="00CC30B7"/>
    <w:rsid w:val="00CC324B"/>
    <w:rsid w:val="00CC3270"/>
    <w:rsid w:val="00CC3349"/>
    <w:rsid w:val="00CC3503"/>
    <w:rsid w:val="00CC35C8"/>
    <w:rsid w:val="00CC3632"/>
    <w:rsid w:val="00CC374F"/>
    <w:rsid w:val="00CC3E32"/>
    <w:rsid w:val="00CC3EE0"/>
    <w:rsid w:val="00CC3F87"/>
    <w:rsid w:val="00CC3F94"/>
    <w:rsid w:val="00CC3FFC"/>
    <w:rsid w:val="00CC423D"/>
    <w:rsid w:val="00CC4570"/>
    <w:rsid w:val="00CC4581"/>
    <w:rsid w:val="00CC4908"/>
    <w:rsid w:val="00CC4A7C"/>
    <w:rsid w:val="00CC4ADF"/>
    <w:rsid w:val="00CC4BDD"/>
    <w:rsid w:val="00CC4CA3"/>
    <w:rsid w:val="00CC4EFC"/>
    <w:rsid w:val="00CC4FBB"/>
    <w:rsid w:val="00CC5214"/>
    <w:rsid w:val="00CC52F0"/>
    <w:rsid w:val="00CC557E"/>
    <w:rsid w:val="00CC55B5"/>
    <w:rsid w:val="00CC56B9"/>
    <w:rsid w:val="00CC593A"/>
    <w:rsid w:val="00CC5C5B"/>
    <w:rsid w:val="00CC5CA9"/>
    <w:rsid w:val="00CC5ED3"/>
    <w:rsid w:val="00CC5EFF"/>
    <w:rsid w:val="00CC6279"/>
    <w:rsid w:val="00CC63DA"/>
    <w:rsid w:val="00CC6905"/>
    <w:rsid w:val="00CC6F43"/>
    <w:rsid w:val="00CC6FF4"/>
    <w:rsid w:val="00CC7320"/>
    <w:rsid w:val="00CC76AE"/>
    <w:rsid w:val="00CC7719"/>
    <w:rsid w:val="00CC79EC"/>
    <w:rsid w:val="00CC7AFB"/>
    <w:rsid w:val="00CC7D12"/>
    <w:rsid w:val="00CC7E3A"/>
    <w:rsid w:val="00CC7F73"/>
    <w:rsid w:val="00CD00D7"/>
    <w:rsid w:val="00CD010E"/>
    <w:rsid w:val="00CD027B"/>
    <w:rsid w:val="00CD03E7"/>
    <w:rsid w:val="00CD04CF"/>
    <w:rsid w:val="00CD0512"/>
    <w:rsid w:val="00CD05EA"/>
    <w:rsid w:val="00CD0AAF"/>
    <w:rsid w:val="00CD0AC6"/>
    <w:rsid w:val="00CD0BA9"/>
    <w:rsid w:val="00CD0BF5"/>
    <w:rsid w:val="00CD0C40"/>
    <w:rsid w:val="00CD12A1"/>
    <w:rsid w:val="00CD14B0"/>
    <w:rsid w:val="00CD16F0"/>
    <w:rsid w:val="00CD1720"/>
    <w:rsid w:val="00CD181D"/>
    <w:rsid w:val="00CD1CCE"/>
    <w:rsid w:val="00CD1D7F"/>
    <w:rsid w:val="00CD1EAC"/>
    <w:rsid w:val="00CD2055"/>
    <w:rsid w:val="00CD2113"/>
    <w:rsid w:val="00CD2143"/>
    <w:rsid w:val="00CD259B"/>
    <w:rsid w:val="00CD25A5"/>
    <w:rsid w:val="00CD2724"/>
    <w:rsid w:val="00CD2A64"/>
    <w:rsid w:val="00CD2A70"/>
    <w:rsid w:val="00CD2B37"/>
    <w:rsid w:val="00CD2B43"/>
    <w:rsid w:val="00CD2FC4"/>
    <w:rsid w:val="00CD3216"/>
    <w:rsid w:val="00CD345F"/>
    <w:rsid w:val="00CD35D1"/>
    <w:rsid w:val="00CD367F"/>
    <w:rsid w:val="00CD3953"/>
    <w:rsid w:val="00CD3A3D"/>
    <w:rsid w:val="00CD3ACD"/>
    <w:rsid w:val="00CD3B80"/>
    <w:rsid w:val="00CD3CD9"/>
    <w:rsid w:val="00CD3F05"/>
    <w:rsid w:val="00CD4099"/>
    <w:rsid w:val="00CD414C"/>
    <w:rsid w:val="00CD44B0"/>
    <w:rsid w:val="00CD4CC2"/>
    <w:rsid w:val="00CD4DF4"/>
    <w:rsid w:val="00CD4F02"/>
    <w:rsid w:val="00CD4F24"/>
    <w:rsid w:val="00CD4F54"/>
    <w:rsid w:val="00CD4FC7"/>
    <w:rsid w:val="00CD50A3"/>
    <w:rsid w:val="00CD50D0"/>
    <w:rsid w:val="00CD50FA"/>
    <w:rsid w:val="00CD5156"/>
    <w:rsid w:val="00CD5250"/>
    <w:rsid w:val="00CD5578"/>
    <w:rsid w:val="00CD5690"/>
    <w:rsid w:val="00CD59AE"/>
    <w:rsid w:val="00CD5D8C"/>
    <w:rsid w:val="00CD5E21"/>
    <w:rsid w:val="00CD5F62"/>
    <w:rsid w:val="00CD5F9E"/>
    <w:rsid w:val="00CD6488"/>
    <w:rsid w:val="00CD6723"/>
    <w:rsid w:val="00CD68D3"/>
    <w:rsid w:val="00CD6A3D"/>
    <w:rsid w:val="00CD6BA7"/>
    <w:rsid w:val="00CD6EE9"/>
    <w:rsid w:val="00CD7164"/>
    <w:rsid w:val="00CD71AF"/>
    <w:rsid w:val="00CD71F9"/>
    <w:rsid w:val="00CD7249"/>
    <w:rsid w:val="00CD7370"/>
    <w:rsid w:val="00CD7E6B"/>
    <w:rsid w:val="00CD7EDA"/>
    <w:rsid w:val="00CE0071"/>
    <w:rsid w:val="00CE00A5"/>
    <w:rsid w:val="00CE053B"/>
    <w:rsid w:val="00CE05BD"/>
    <w:rsid w:val="00CE08B4"/>
    <w:rsid w:val="00CE0B89"/>
    <w:rsid w:val="00CE0F9D"/>
    <w:rsid w:val="00CE1025"/>
    <w:rsid w:val="00CE145B"/>
    <w:rsid w:val="00CE1706"/>
    <w:rsid w:val="00CE1722"/>
    <w:rsid w:val="00CE19F0"/>
    <w:rsid w:val="00CE1C9F"/>
    <w:rsid w:val="00CE1E7D"/>
    <w:rsid w:val="00CE1E9F"/>
    <w:rsid w:val="00CE222C"/>
    <w:rsid w:val="00CE22D4"/>
    <w:rsid w:val="00CE2626"/>
    <w:rsid w:val="00CE2658"/>
    <w:rsid w:val="00CE2882"/>
    <w:rsid w:val="00CE2902"/>
    <w:rsid w:val="00CE2C05"/>
    <w:rsid w:val="00CE2EB7"/>
    <w:rsid w:val="00CE2F2C"/>
    <w:rsid w:val="00CE306A"/>
    <w:rsid w:val="00CE35FB"/>
    <w:rsid w:val="00CE3B34"/>
    <w:rsid w:val="00CE3BDA"/>
    <w:rsid w:val="00CE3F77"/>
    <w:rsid w:val="00CE40A8"/>
    <w:rsid w:val="00CE4105"/>
    <w:rsid w:val="00CE42C9"/>
    <w:rsid w:val="00CE475C"/>
    <w:rsid w:val="00CE4857"/>
    <w:rsid w:val="00CE48FF"/>
    <w:rsid w:val="00CE494E"/>
    <w:rsid w:val="00CE4BF4"/>
    <w:rsid w:val="00CE4CFC"/>
    <w:rsid w:val="00CE4D91"/>
    <w:rsid w:val="00CE4EF4"/>
    <w:rsid w:val="00CE50D1"/>
    <w:rsid w:val="00CE5163"/>
    <w:rsid w:val="00CE53DE"/>
    <w:rsid w:val="00CE54AF"/>
    <w:rsid w:val="00CE5631"/>
    <w:rsid w:val="00CE570A"/>
    <w:rsid w:val="00CE5979"/>
    <w:rsid w:val="00CE59AC"/>
    <w:rsid w:val="00CE5C2C"/>
    <w:rsid w:val="00CE60A1"/>
    <w:rsid w:val="00CE60D8"/>
    <w:rsid w:val="00CE62A4"/>
    <w:rsid w:val="00CE7581"/>
    <w:rsid w:val="00CE758C"/>
    <w:rsid w:val="00CE7A7D"/>
    <w:rsid w:val="00CE7ACE"/>
    <w:rsid w:val="00CE7B3A"/>
    <w:rsid w:val="00CE7B75"/>
    <w:rsid w:val="00CE7B7E"/>
    <w:rsid w:val="00CE7BCE"/>
    <w:rsid w:val="00CE7BE4"/>
    <w:rsid w:val="00CE7FC6"/>
    <w:rsid w:val="00CF03CF"/>
    <w:rsid w:val="00CF04A0"/>
    <w:rsid w:val="00CF052D"/>
    <w:rsid w:val="00CF05A2"/>
    <w:rsid w:val="00CF07BA"/>
    <w:rsid w:val="00CF0969"/>
    <w:rsid w:val="00CF0A45"/>
    <w:rsid w:val="00CF0E4E"/>
    <w:rsid w:val="00CF106F"/>
    <w:rsid w:val="00CF1194"/>
    <w:rsid w:val="00CF119C"/>
    <w:rsid w:val="00CF11BE"/>
    <w:rsid w:val="00CF11E4"/>
    <w:rsid w:val="00CF1200"/>
    <w:rsid w:val="00CF140B"/>
    <w:rsid w:val="00CF1565"/>
    <w:rsid w:val="00CF18E2"/>
    <w:rsid w:val="00CF1A4C"/>
    <w:rsid w:val="00CF1D33"/>
    <w:rsid w:val="00CF267F"/>
    <w:rsid w:val="00CF28DA"/>
    <w:rsid w:val="00CF2B14"/>
    <w:rsid w:val="00CF2B65"/>
    <w:rsid w:val="00CF31F6"/>
    <w:rsid w:val="00CF34E2"/>
    <w:rsid w:val="00CF36D8"/>
    <w:rsid w:val="00CF3880"/>
    <w:rsid w:val="00CF3BCD"/>
    <w:rsid w:val="00CF3CCD"/>
    <w:rsid w:val="00CF3CCF"/>
    <w:rsid w:val="00CF3D73"/>
    <w:rsid w:val="00CF3FC0"/>
    <w:rsid w:val="00CF40DD"/>
    <w:rsid w:val="00CF4137"/>
    <w:rsid w:val="00CF416C"/>
    <w:rsid w:val="00CF42B2"/>
    <w:rsid w:val="00CF42EA"/>
    <w:rsid w:val="00CF4886"/>
    <w:rsid w:val="00CF488A"/>
    <w:rsid w:val="00CF4BC6"/>
    <w:rsid w:val="00CF4BD5"/>
    <w:rsid w:val="00CF4CD3"/>
    <w:rsid w:val="00CF4DF9"/>
    <w:rsid w:val="00CF4F3F"/>
    <w:rsid w:val="00CF4FE7"/>
    <w:rsid w:val="00CF4FFA"/>
    <w:rsid w:val="00CF514D"/>
    <w:rsid w:val="00CF527E"/>
    <w:rsid w:val="00CF5305"/>
    <w:rsid w:val="00CF534D"/>
    <w:rsid w:val="00CF5DEA"/>
    <w:rsid w:val="00CF619D"/>
    <w:rsid w:val="00CF61DF"/>
    <w:rsid w:val="00CF6283"/>
    <w:rsid w:val="00CF6344"/>
    <w:rsid w:val="00CF68E7"/>
    <w:rsid w:val="00CF6A72"/>
    <w:rsid w:val="00CF6B87"/>
    <w:rsid w:val="00CF70F5"/>
    <w:rsid w:val="00CF71F2"/>
    <w:rsid w:val="00CF77D6"/>
    <w:rsid w:val="00CF7859"/>
    <w:rsid w:val="00CF78AE"/>
    <w:rsid w:val="00CF7B8D"/>
    <w:rsid w:val="00CF7E13"/>
    <w:rsid w:val="00D00011"/>
    <w:rsid w:val="00D00228"/>
    <w:rsid w:val="00D004BB"/>
    <w:rsid w:val="00D005EB"/>
    <w:rsid w:val="00D00841"/>
    <w:rsid w:val="00D00F4B"/>
    <w:rsid w:val="00D0139E"/>
    <w:rsid w:val="00D014A7"/>
    <w:rsid w:val="00D01844"/>
    <w:rsid w:val="00D019EE"/>
    <w:rsid w:val="00D01BB8"/>
    <w:rsid w:val="00D02013"/>
    <w:rsid w:val="00D0212C"/>
    <w:rsid w:val="00D0218F"/>
    <w:rsid w:val="00D02445"/>
    <w:rsid w:val="00D024F0"/>
    <w:rsid w:val="00D0299A"/>
    <w:rsid w:val="00D02EE4"/>
    <w:rsid w:val="00D030C1"/>
    <w:rsid w:val="00D03400"/>
    <w:rsid w:val="00D0346A"/>
    <w:rsid w:val="00D034D9"/>
    <w:rsid w:val="00D0350B"/>
    <w:rsid w:val="00D0351B"/>
    <w:rsid w:val="00D03606"/>
    <w:rsid w:val="00D03694"/>
    <w:rsid w:val="00D0371F"/>
    <w:rsid w:val="00D03EAE"/>
    <w:rsid w:val="00D03F49"/>
    <w:rsid w:val="00D03FD0"/>
    <w:rsid w:val="00D0485C"/>
    <w:rsid w:val="00D05267"/>
    <w:rsid w:val="00D058BA"/>
    <w:rsid w:val="00D05A6D"/>
    <w:rsid w:val="00D05D38"/>
    <w:rsid w:val="00D05DB2"/>
    <w:rsid w:val="00D06105"/>
    <w:rsid w:val="00D06236"/>
    <w:rsid w:val="00D0674A"/>
    <w:rsid w:val="00D0682D"/>
    <w:rsid w:val="00D06C1B"/>
    <w:rsid w:val="00D06E74"/>
    <w:rsid w:val="00D06F90"/>
    <w:rsid w:val="00D07150"/>
    <w:rsid w:val="00D071C5"/>
    <w:rsid w:val="00D07638"/>
    <w:rsid w:val="00D07963"/>
    <w:rsid w:val="00D0798B"/>
    <w:rsid w:val="00D07A91"/>
    <w:rsid w:val="00D07AAE"/>
    <w:rsid w:val="00D07B68"/>
    <w:rsid w:val="00D07E22"/>
    <w:rsid w:val="00D07E4D"/>
    <w:rsid w:val="00D102BD"/>
    <w:rsid w:val="00D102D4"/>
    <w:rsid w:val="00D102EA"/>
    <w:rsid w:val="00D10AE5"/>
    <w:rsid w:val="00D10BC5"/>
    <w:rsid w:val="00D10D00"/>
    <w:rsid w:val="00D11811"/>
    <w:rsid w:val="00D119E9"/>
    <w:rsid w:val="00D11C6F"/>
    <w:rsid w:val="00D12253"/>
    <w:rsid w:val="00D12291"/>
    <w:rsid w:val="00D12313"/>
    <w:rsid w:val="00D1259D"/>
    <w:rsid w:val="00D125B3"/>
    <w:rsid w:val="00D12605"/>
    <w:rsid w:val="00D12818"/>
    <w:rsid w:val="00D12868"/>
    <w:rsid w:val="00D129D4"/>
    <w:rsid w:val="00D12DAE"/>
    <w:rsid w:val="00D12DED"/>
    <w:rsid w:val="00D12EBE"/>
    <w:rsid w:val="00D12F86"/>
    <w:rsid w:val="00D13033"/>
    <w:rsid w:val="00D13509"/>
    <w:rsid w:val="00D1352B"/>
    <w:rsid w:val="00D135D2"/>
    <w:rsid w:val="00D13605"/>
    <w:rsid w:val="00D1360C"/>
    <w:rsid w:val="00D13681"/>
    <w:rsid w:val="00D13693"/>
    <w:rsid w:val="00D13B8C"/>
    <w:rsid w:val="00D13BA6"/>
    <w:rsid w:val="00D13BD4"/>
    <w:rsid w:val="00D13D93"/>
    <w:rsid w:val="00D13E1E"/>
    <w:rsid w:val="00D13E53"/>
    <w:rsid w:val="00D13E6C"/>
    <w:rsid w:val="00D14125"/>
    <w:rsid w:val="00D14137"/>
    <w:rsid w:val="00D1429C"/>
    <w:rsid w:val="00D14422"/>
    <w:rsid w:val="00D144E9"/>
    <w:rsid w:val="00D14564"/>
    <w:rsid w:val="00D14DDE"/>
    <w:rsid w:val="00D15174"/>
    <w:rsid w:val="00D151A9"/>
    <w:rsid w:val="00D152EA"/>
    <w:rsid w:val="00D15460"/>
    <w:rsid w:val="00D155B1"/>
    <w:rsid w:val="00D15711"/>
    <w:rsid w:val="00D15BBA"/>
    <w:rsid w:val="00D15F3A"/>
    <w:rsid w:val="00D161A4"/>
    <w:rsid w:val="00D161A6"/>
    <w:rsid w:val="00D164C2"/>
    <w:rsid w:val="00D16A97"/>
    <w:rsid w:val="00D16CA2"/>
    <w:rsid w:val="00D16E4F"/>
    <w:rsid w:val="00D16FAD"/>
    <w:rsid w:val="00D17169"/>
    <w:rsid w:val="00D1738E"/>
    <w:rsid w:val="00D174F5"/>
    <w:rsid w:val="00D176B4"/>
    <w:rsid w:val="00D176EF"/>
    <w:rsid w:val="00D179DB"/>
    <w:rsid w:val="00D17A6F"/>
    <w:rsid w:val="00D17A9B"/>
    <w:rsid w:val="00D17D19"/>
    <w:rsid w:val="00D17D54"/>
    <w:rsid w:val="00D17E4C"/>
    <w:rsid w:val="00D20283"/>
    <w:rsid w:val="00D20381"/>
    <w:rsid w:val="00D203B8"/>
    <w:rsid w:val="00D20462"/>
    <w:rsid w:val="00D2071C"/>
    <w:rsid w:val="00D208B5"/>
    <w:rsid w:val="00D20A2D"/>
    <w:rsid w:val="00D20AE4"/>
    <w:rsid w:val="00D20CA0"/>
    <w:rsid w:val="00D20DF8"/>
    <w:rsid w:val="00D20F9E"/>
    <w:rsid w:val="00D2126C"/>
    <w:rsid w:val="00D21414"/>
    <w:rsid w:val="00D214BB"/>
    <w:rsid w:val="00D2172E"/>
    <w:rsid w:val="00D21917"/>
    <w:rsid w:val="00D21958"/>
    <w:rsid w:val="00D21A1F"/>
    <w:rsid w:val="00D21BCE"/>
    <w:rsid w:val="00D21C0A"/>
    <w:rsid w:val="00D21CEB"/>
    <w:rsid w:val="00D22314"/>
    <w:rsid w:val="00D22370"/>
    <w:rsid w:val="00D2247B"/>
    <w:rsid w:val="00D2269F"/>
    <w:rsid w:val="00D2270C"/>
    <w:rsid w:val="00D22713"/>
    <w:rsid w:val="00D2275E"/>
    <w:rsid w:val="00D2279F"/>
    <w:rsid w:val="00D22823"/>
    <w:rsid w:val="00D229D8"/>
    <w:rsid w:val="00D22A5A"/>
    <w:rsid w:val="00D22B4A"/>
    <w:rsid w:val="00D22D6A"/>
    <w:rsid w:val="00D22D6E"/>
    <w:rsid w:val="00D2320B"/>
    <w:rsid w:val="00D232C5"/>
    <w:rsid w:val="00D23386"/>
    <w:rsid w:val="00D2351A"/>
    <w:rsid w:val="00D2365E"/>
    <w:rsid w:val="00D23705"/>
    <w:rsid w:val="00D2374E"/>
    <w:rsid w:val="00D23757"/>
    <w:rsid w:val="00D23B94"/>
    <w:rsid w:val="00D23C36"/>
    <w:rsid w:val="00D24151"/>
    <w:rsid w:val="00D242B1"/>
    <w:rsid w:val="00D243BF"/>
    <w:rsid w:val="00D244BF"/>
    <w:rsid w:val="00D24727"/>
    <w:rsid w:val="00D248C2"/>
    <w:rsid w:val="00D24BB5"/>
    <w:rsid w:val="00D24C52"/>
    <w:rsid w:val="00D24C5E"/>
    <w:rsid w:val="00D24C60"/>
    <w:rsid w:val="00D24C9D"/>
    <w:rsid w:val="00D24D47"/>
    <w:rsid w:val="00D250DE"/>
    <w:rsid w:val="00D25434"/>
    <w:rsid w:val="00D25735"/>
    <w:rsid w:val="00D25B11"/>
    <w:rsid w:val="00D25B13"/>
    <w:rsid w:val="00D25BB9"/>
    <w:rsid w:val="00D25C5E"/>
    <w:rsid w:val="00D25D43"/>
    <w:rsid w:val="00D2607F"/>
    <w:rsid w:val="00D261FB"/>
    <w:rsid w:val="00D26280"/>
    <w:rsid w:val="00D269ED"/>
    <w:rsid w:val="00D26A64"/>
    <w:rsid w:val="00D26CCC"/>
    <w:rsid w:val="00D26D0C"/>
    <w:rsid w:val="00D26F0E"/>
    <w:rsid w:val="00D27045"/>
    <w:rsid w:val="00D27047"/>
    <w:rsid w:val="00D270F5"/>
    <w:rsid w:val="00D2747B"/>
    <w:rsid w:val="00D275BF"/>
    <w:rsid w:val="00D27628"/>
    <w:rsid w:val="00D2765E"/>
    <w:rsid w:val="00D276F5"/>
    <w:rsid w:val="00D27B4F"/>
    <w:rsid w:val="00D27E95"/>
    <w:rsid w:val="00D27EC2"/>
    <w:rsid w:val="00D27FE5"/>
    <w:rsid w:val="00D30289"/>
    <w:rsid w:val="00D304FB"/>
    <w:rsid w:val="00D30543"/>
    <w:rsid w:val="00D30917"/>
    <w:rsid w:val="00D309B6"/>
    <w:rsid w:val="00D30ED2"/>
    <w:rsid w:val="00D3113E"/>
    <w:rsid w:val="00D31386"/>
    <w:rsid w:val="00D314BD"/>
    <w:rsid w:val="00D31535"/>
    <w:rsid w:val="00D31666"/>
    <w:rsid w:val="00D31690"/>
    <w:rsid w:val="00D31713"/>
    <w:rsid w:val="00D317EC"/>
    <w:rsid w:val="00D31846"/>
    <w:rsid w:val="00D31CAA"/>
    <w:rsid w:val="00D320EC"/>
    <w:rsid w:val="00D32329"/>
    <w:rsid w:val="00D3237E"/>
    <w:rsid w:val="00D324F0"/>
    <w:rsid w:val="00D3272C"/>
    <w:rsid w:val="00D32A3B"/>
    <w:rsid w:val="00D32AA2"/>
    <w:rsid w:val="00D32CEE"/>
    <w:rsid w:val="00D32E17"/>
    <w:rsid w:val="00D32E4B"/>
    <w:rsid w:val="00D32EDB"/>
    <w:rsid w:val="00D32F4B"/>
    <w:rsid w:val="00D338B6"/>
    <w:rsid w:val="00D3390E"/>
    <w:rsid w:val="00D339A3"/>
    <w:rsid w:val="00D33E6E"/>
    <w:rsid w:val="00D33E9B"/>
    <w:rsid w:val="00D340DD"/>
    <w:rsid w:val="00D3412A"/>
    <w:rsid w:val="00D341BF"/>
    <w:rsid w:val="00D343F0"/>
    <w:rsid w:val="00D345D6"/>
    <w:rsid w:val="00D346CA"/>
    <w:rsid w:val="00D346D3"/>
    <w:rsid w:val="00D347A0"/>
    <w:rsid w:val="00D347CB"/>
    <w:rsid w:val="00D3490D"/>
    <w:rsid w:val="00D34B28"/>
    <w:rsid w:val="00D34CD6"/>
    <w:rsid w:val="00D34FDE"/>
    <w:rsid w:val="00D35031"/>
    <w:rsid w:val="00D350D4"/>
    <w:rsid w:val="00D35203"/>
    <w:rsid w:val="00D3543E"/>
    <w:rsid w:val="00D3577E"/>
    <w:rsid w:val="00D358AC"/>
    <w:rsid w:val="00D35A01"/>
    <w:rsid w:val="00D35A11"/>
    <w:rsid w:val="00D35CF3"/>
    <w:rsid w:val="00D35F8A"/>
    <w:rsid w:val="00D35FA9"/>
    <w:rsid w:val="00D3600B"/>
    <w:rsid w:val="00D3661A"/>
    <w:rsid w:val="00D36690"/>
    <w:rsid w:val="00D36743"/>
    <w:rsid w:val="00D36747"/>
    <w:rsid w:val="00D369A3"/>
    <w:rsid w:val="00D36F14"/>
    <w:rsid w:val="00D36FCC"/>
    <w:rsid w:val="00D370DF"/>
    <w:rsid w:val="00D37569"/>
    <w:rsid w:val="00D376DA"/>
    <w:rsid w:val="00D3788B"/>
    <w:rsid w:val="00D37CD8"/>
    <w:rsid w:val="00D37D70"/>
    <w:rsid w:val="00D4013C"/>
    <w:rsid w:val="00D40639"/>
    <w:rsid w:val="00D40A58"/>
    <w:rsid w:val="00D40B08"/>
    <w:rsid w:val="00D40E78"/>
    <w:rsid w:val="00D41132"/>
    <w:rsid w:val="00D41229"/>
    <w:rsid w:val="00D414C6"/>
    <w:rsid w:val="00D416C7"/>
    <w:rsid w:val="00D41846"/>
    <w:rsid w:val="00D41B88"/>
    <w:rsid w:val="00D41E20"/>
    <w:rsid w:val="00D41EE9"/>
    <w:rsid w:val="00D4210A"/>
    <w:rsid w:val="00D4212E"/>
    <w:rsid w:val="00D42247"/>
    <w:rsid w:val="00D42354"/>
    <w:rsid w:val="00D423BF"/>
    <w:rsid w:val="00D42802"/>
    <w:rsid w:val="00D42D37"/>
    <w:rsid w:val="00D42D96"/>
    <w:rsid w:val="00D43114"/>
    <w:rsid w:val="00D43369"/>
    <w:rsid w:val="00D433A5"/>
    <w:rsid w:val="00D434F7"/>
    <w:rsid w:val="00D434FB"/>
    <w:rsid w:val="00D43558"/>
    <w:rsid w:val="00D438B3"/>
    <w:rsid w:val="00D4393B"/>
    <w:rsid w:val="00D43FC6"/>
    <w:rsid w:val="00D4433E"/>
    <w:rsid w:val="00D44535"/>
    <w:rsid w:val="00D4462F"/>
    <w:rsid w:val="00D446D1"/>
    <w:rsid w:val="00D4483E"/>
    <w:rsid w:val="00D44996"/>
    <w:rsid w:val="00D449AD"/>
    <w:rsid w:val="00D44B0B"/>
    <w:rsid w:val="00D44D2E"/>
    <w:rsid w:val="00D44DAD"/>
    <w:rsid w:val="00D44F17"/>
    <w:rsid w:val="00D44FA4"/>
    <w:rsid w:val="00D450F9"/>
    <w:rsid w:val="00D453BB"/>
    <w:rsid w:val="00D4554D"/>
    <w:rsid w:val="00D457A5"/>
    <w:rsid w:val="00D457CA"/>
    <w:rsid w:val="00D45806"/>
    <w:rsid w:val="00D45894"/>
    <w:rsid w:val="00D45899"/>
    <w:rsid w:val="00D45CD3"/>
    <w:rsid w:val="00D45EA2"/>
    <w:rsid w:val="00D461B2"/>
    <w:rsid w:val="00D4645B"/>
    <w:rsid w:val="00D46520"/>
    <w:rsid w:val="00D46608"/>
    <w:rsid w:val="00D46806"/>
    <w:rsid w:val="00D46986"/>
    <w:rsid w:val="00D469EC"/>
    <w:rsid w:val="00D46B6E"/>
    <w:rsid w:val="00D46F11"/>
    <w:rsid w:val="00D47126"/>
    <w:rsid w:val="00D47181"/>
    <w:rsid w:val="00D47327"/>
    <w:rsid w:val="00D4779E"/>
    <w:rsid w:val="00D47922"/>
    <w:rsid w:val="00D47FDA"/>
    <w:rsid w:val="00D50015"/>
    <w:rsid w:val="00D5010D"/>
    <w:rsid w:val="00D5025F"/>
    <w:rsid w:val="00D50471"/>
    <w:rsid w:val="00D5050F"/>
    <w:rsid w:val="00D507A0"/>
    <w:rsid w:val="00D50931"/>
    <w:rsid w:val="00D509B9"/>
    <w:rsid w:val="00D50B06"/>
    <w:rsid w:val="00D50BE7"/>
    <w:rsid w:val="00D50FEE"/>
    <w:rsid w:val="00D5116E"/>
    <w:rsid w:val="00D51288"/>
    <w:rsid w:val="00D5133C"/>
    <w:rsid w:val="00D51573"/>
    <w:rsid w:val="00D51641"/>
    <w:rsid w:val="00D517B8"/>
    <w:rsid w:val="00D518C2"/>
    <w:rsid w:val="00D51906"/>
    <w:rsid w:val="00D51AAC"/>
    <w:rsid w:val="00D51DF8"/>
    <w:rsid w:val="00D51DFA"/>
    <w:rsid w:val="00D51ED1"/>
    <w:rsid w:val="00D51F64"/>
    <w:rsid w:val="00D51F65"/>
    <w:rsid w:val="00D5207D"/>
    <w:rsid w:val="00D5220C"/>
    <w:rsid w:val="00D5226A"/>
    <w:rsid w:val="00D522D8"/>
    <w:rsid w:val="00D5240D"/>
    <w:rsid w:val="00D52436"/>
    <w:rsid w:val="00D525F6"/>
    <w:rsid w:val="00D52AB3"/>
    <w:rsid w:val="00D52D9D"/>
    <w:rsid w:val="00D52DEA"/>
    <w:rsid w:val="00D532ED"/>
    <w:rsid w:val="00D533F5"/>
    <w:rsid w:val="00D537DE"/>
    <w:rsid w:val="00D53BD6"/>
    <w:rsid w:val="00D53C96"/>
    <w:rsid w:val="00D53E3A"/>
    <w:rsid w:val="00D541D5"/>
    <w:rsid w:val="00D54227"/>
    <w:rsid w:val="00D54294"/>
    <w:rsid w:val="00D542C0"/>
    <w:rsid w:val="00D54468"/>
    <w:rsid w:val="00D544DE"/>
    <w:rsid w:val="00D549A0"/>
    <w:rsid w:val="00D54A1D"/>
    <w:rsid w:val="00D54A7B"/>
    <w:rsid w:val="00D54B4A"/>
    <w:rsid w:val="00D54CAD"/>
    <w:rsid w:val="00D54D2D"/>
    <w:rsid w:val="00D55434"/>
    <w:rsid w:val="00D55672"/>
    <w:rsid w:val="00D55715"/>
    <w:rsid w:val="00D557F6"/>
    <w:rsid w:val="00D557FC"/>
    <w:rsid w:val="00D55C82"/>
    <w:rsid w:val="00D55EFC"/>
    <w:rsid w:val="00D5644C"/>
    <w:rsid w:val="00D56977"/>
    <w:rsid w:val="00D569C3"/>
    <w:rsid w:val="00D56A96"/>
    <w:rsid w:val="00D56B47"/>
    <w:rsid w:val="00D56B7D"/>
    <w:rsid w:val="00D56CF6"/>
    <w:rsid w:val="00D56E5D"/>
    <w:rsid w:val="00D56F31"/>
    <w:rsid w:val="00D56FC4"/>
    <w:rsid w:val="00D57031"/>
    <w:rsid w:val="00D57106"/>
    <w:rsid w:val="00D57624"/>
    <w:rsid w:val="00D5797B"/>
    <w:rsid w:val="00D57C17"/>
    <w:rsid w:val="00D57D16"/>
    <w:rsid w:val="00D602A4"/>
    <w:rsid w:val="00D6096D"/>
    <w:rsid w:val="00D60A01"/>
    <w:rsid w:val="00D60DB6"/>
    <w:rsid w:val="00D60EA9"/>
    <w:rsid w:val="00D60F0F"/>
    <w:rsid w:val="00D614A0"/>
    <w:rsid w:val="00D61527"/>
    <w:rsid w:val="00D617C2"/>
    <w:rsid w:val="00D61959"/>
    <w:rsid w:val="00D61BD1"/>
    <w:rsid w:val="00D61D62"/>
    <w:rsid w:val="00D61E21"/>
    <w:rsid w:val="00D6204C"/>
    <w:rsid w:val="00D620E4"/>
    <w:rsid w:val="00D62238"/>
    <w:rsid w:val="00D62364"/>
    <w:rsid w:val="00D62699"/>
    <w:rsid w:val="00D62867"/>
    <w:rsid w:val="00D628B2"/>
    <w:rsid w:val="00D62B6B"/>
    <w:rsid w:val="00D62C01"/>
    <w:rsid w:val="00D62C9F"/>
    <w:rsid w:val="00D62CEC"/>
    <w:rsid w:val="00D62F63"/>
    <w:rsid w:val="00D63175"/>
    <w:rsid w:val="00D6348F"/>
    <w:rsid w:val="00D635A6"/>
    <w:rsid w:val="00D637D4"/>
    <w:rsid w:val="00D6392D"/>
    <w:rsid w:val="00D63BF2"/>
    <w:rsid w:val="00D63C09"/>
    <w:rsid w:val="00D63DEB"/>
    <w:rsid w:val="00D63EAD"/>
    <w:rsid w:val="00D63EFA"/>
    <w:rsid w:val="00D64141"/>
    <w:rsid w:val="00D643A7"/>
    <w:rsid w:val="00D64671"/>
    <w:rsid w:val="00D647A3"/>
    <w:rsid w:val="00D64CAD"/>
    <w:rsid w:val="00D64D51"/>
    <w:rsid w:val="00D64EDA"/>
    <w:rsid w:val="00D65146"/>
    <w:rsid w:val="00D6515C"/>
    <w:rsid w:val="00D652AF"/>
    <w:rsid w:val="00D65616"/>
    <w:rsid w:val="00D65649"/>
    <w:rsid w:val="00D6607C"/>
    <w:rsid w:val="00D663BD"/>
    <w:rsid w:val="00D6678E"/>
    <w:rsid w:val="00D668B8"/>
    <w:rsid w:val="00D66BC8"/>
    <w:rsid w:val="00D66D99"/>
    <w:rsid w:val="00D66DEB"/>
    <w:rsid w:val="00D671AC"/>
    <w:rsid w:val="00D67442"/>
    <w:rsid w:val="00D6754C"/>
    <w:rsid w:val="00D67681"/>
    <w:rsid w:val="00D678AE"/>
    <w:rsid w:val="00D678FA"/>
    <w:rsid w:val="00D6794E"/>
    <w:rsid w:val="00D67962"/>
    <w:rsid w:val="00D67D68"/>
    <w:rsid w:val="00D67E7E"/>
    <w:rsid w:val="00D67F66"/>
    <w:rsid w:val="00D70064"/>
    <w:rsid w:val="00D700DB"/>
    <w:rsid w:val="00D70951"/>
    <w:rsid w:val="00D70A54"/>
    <w:rsid w:val="00D70D25"/>
    <w:rsid w:val="00D70E80"/>
    <w:rsid w:val="00D71273"/>
    <w:rsid w:val="00D713AA"/>
    <w:rsid w:val="00D714F5"/>
    <w:rsid w:val="00D71729"/>
    <w:rsid w:val="00D71858"/>
    <w:rsid w:val="00D71B2C"/>
    <w:rsid w:val="00D71C85"/>
    <w:rsid w:val="00D71E60"/>
    <w:rsid w:val="00D7203F"/>
    <w:rsid w:val="00D720A3"/>
    <w:rsid w:val="00D720BA"/>
    <w:rsid w:val="00D72109"/>
    <w:rsid w:val="00D72390"/>
    <w:rsid w:val="00D723FE"/>
    <w:rsid w:val="00D7266C"/>
    <w:rsid w:val="00D727A7"/>
    <w:rsid w:val="00D727C2"/>
    <w:rsid w:val="00D72970"/>
    <w:rsid w:val="00D72D40"/>
    <w:rsid w:val="00D72ECC"/>
    <w:rsid w:val="00D72EFB"/>
    <w:rsid w:val="00D72FC1"/>
    <w:rsid w:val="00D733CA"/>
    <w:rsid w:val="00D73446"/>
    <w:rsid w:val="00D7352D"/>
    <w:rsid w:val="00D7352E"/>
    <w:rsid w:val="00D73918"/>
    <w:rsid w:val="00D73CE3"/>
    <w:rsid w:val="00D73E1B"/>
    <w:rsid w:val="00D73EE7"/>
    <w:rsid w:val="00D73FEF"/>
    <w:rsid w:val="00D740ED"/>
    <w:rsid w:val="00D7424F"/>
    <w:rsid w:val="00D748E2"/>
    <w:rsid w:val="00D74951"/>
    <w:rsid w:val="00D74A52"/>
    <w:rsid w:val="00D74DB9"/>
    <w:rsid w:val="00D74FD5"/>
    <w:rsid w:val="00D75101"/>
    <w:rsid w:val="00D751A0"/>
    <w:rsid w:val="00D75654"/>
    <w:rsid w:val="00D75BFE"/>
    <w:rsid w:val="00D75D15"/>
    <w:rsid w:val="00D75E88"/>
    <w:rsid w:val="00D761B3"/>
    <w:rsid w:val="00D7639D"/>
    <w:rsid w:val="00D76625"/>
    <w:rsid w:val="00D7680D"/>
    <w:rsid w:val="00D76AEB"/>
    <w:rsid w:val="00D76B85"/>
    <w:rsid w:val="00D76CA5"/>
    <w:rsid w:val="00D76CEE"/>
    <w:rsid w:val="00D76D71"/>
    <w:rsid w:val="00D76F24"/>
    <w:rsid w:val="00D76F33"/>
    <w:rsid w:val="00D7765B"/>
    <w:rsid w:val="00D77680"/>
    <w:rsid w:val="00D77955"/>
    <w:rsid w:val="00D77969"/>
    <w:rsid w:val="00D77AF5"/>
    <w:rsid w:val="00D77C9C"/>
    <w:rsid w:val="00D77E8A"/>
    <w:rsid w:val="00D77F1C"/>
    <w:rsid w:val="00D803BF"/>
    <w:rsid w:val="00D806F4"/>
    <w:rsid w:val="00D807F0"/>
    <w:rsid w:val="00D80B8F"/>
    <w:rsid w:val="00D80CCB"/>
    <w:rsid w:val="00D80F3D"/>
    <w:rsid w:val="00D80F4F"/>
    <w:rsid w:val="00D81680"/>
    <w:rsid w:val="00D816A4"/>
    <w:rsid w:val="00D81711"/>
    <w:rsid w:val="00D8175E"/>
    <w:rsid w:val="00D81A63"/>
    <w:rsid w:val="00D81CE2"/>
    <w:rsid w:val="00D81D31"/>
    <w:rsid w:val="00D81FFB"/>
    <w:rsid w:val="00D8201A"/>
    <w:rsid w:val="00D823A0"/>
    <w:rsid w:val="00D82679"/>
    <w:rsid w:val="00D82AB5"/>
    <w:rsid w:val="00D82D30"/>
    <w:rsid w:val="00D82E0A"/>
    <w:rsid w:val="00D82F25"/>
    <w:rsid w:val="00D8312B"/>
    <w:rsid w:val="00D837D8"/>
    <w:rsid w:val="00D84070"/>
    <w:rsid w:val="00D84843"/>
    <w:rsid w:val="00D84C1E"/>
    <w:rsid w:val="00D84F77"/>
    <w:rsid w:val="00D850D9"/>
    <w:rsid w:val="00D85363"/>
    <w:rsid w:val="00D853C9"/>
    <w:rsid w:val="00D8555E"/>
    <w:rsid w:val="00D855A5"/>
    <w:rsid w:val="00D8594A"/>
    <w:rsid w:val="00D859CE"/>
    <w:rsid w:val="00D859D0"/>
    <w:rsid w:val="00D85AC0"/>
    <w:rsid w:val="00D85ADF"/>
    <w:rsid w:val="00D85CF7"/>
    <w:rsid w:val="00D85E17"/>
    <w:rsid w:val="00D85F95"/>
    <w:rsid w:val="00D861A8"/>
    <w:rsid w:val="00D86205"/>
    <w:rsid w:val="00D86245"/>
    <w:rsid w:val="00D8625C"/>
    <w:rsid w:val="00D86398"/>
    <w:rsid w:val="00D8645F"/>
    <w:rsid w:val="00D864CF"/>
    <w:rsid w:val="00D86551"/>
    <w:rsid w:val="00D8659A"/>
    <w:rsid w:val="00D865A7"/>
    <w:rsid w:val="00D86B02"/>
    <w:rsid w:val="00D86B34"/>
    <w:rsid w:val="00D86CAB"/>
    <w:rsid w:val="00D86CB9"/>
    <w:rsid w:val="00D86EF0"/>
    <w:rsid w:val="00D871BA"/>
    <w:rsid w:val="00D87502"/>
    <w:rsid w:val="00D8774A"/>
    <w:rsid w:val="00D8778D"/>
    <w:rsid w:val="00D877FA"/>
    <w:rsid w:val="00D87873"/>
    <w:rsid w:val="00D87924"/>
    <w:rsid w:val="00D879F8"/>
    <w:rsid w:val="00D87ADD"/>
    <w:rsid w:val="00D87B97"/>
    <w:rsid w:val="00D87BFD"/>
    <w:rsid w:val="00D87D04"/>
    <w:rsid w:val="00D87DF7"/>
    <w:rsid w:val="00D90073"/>
    <w:rsid w:val="00D90110"/>
    <w:rsid w:val="00D90146"/>
    <w:rsid w:val="00D903A0"/>
    <w:rsid w:val="00D9049A"/>
    <w:rsid w:val="00D90789"/>
    <w:rsid w:val="00D90931"/>
    <w:rsid w:val="00D90B06"/>
    <w:rsid w:val="00D90C01"/>
    <w:rsid w:val="00D90D38"/>
    <w:rsid w:val="00D90D39"/>
    <w:rsid w:val="00D90E3F"/>
    <w:rsid w:val="00D91226"/>
    <w:rsid w:val="00D912B3"/>
    <w:rsid w:val="00D9166C"/>
    <w:rsid w:val="00D91695"/>
    <w:rsid w:val="00D91828"/>
    <w:rsid w:val="00D9182D"/>
    <w:rsid w:val="00D9183E"/>
    <w:rsid w:val="00D91C0F"/>
    <w:rsid w:val="00D91E10"/>
    <w:rsid w:val="00D91E25"/>
    <w:rsid w:val="00D921B4"/>
    <w:rsid w:val="00D927BF"/>
    <w:rsid w:val="00D9298A"/>
    <w:rsid w:val="00D92B2A"/>
    <w:rsid w:val="00D92CE9"/>
    <w:rsid w:val="00D92D5C"/>
    <w:rsid w:val="00D92EAE"/>
    <w:rsid w:val="00D931AE"/>
    <w:rsid w:val="00D9350D"/>
    <w:rsid w:val="00D93A3A"/>
    <w:rsid w:val="00D93C27"/>
    <w:rsid w:val="00D93D69"/>
    <w:rsid w:val="00D9400C"/>
    <w:rsid w:val="00D9411C"/>
    <w:rsid w:val="00D94160"/>
    <w:rsid w:val="00D947B6"/>
    <w:rsid w:val="00D94864"/>
    <w:rsid w:val="00D94A04"/>
    <w:rsid w:val="00D94A5C"/>
    <w:rsid w:val="00D94AEF"/>
    <w:rsid w:val="00D94D2E"/>
    <w:rsid w:val="00D94ED6"/>
    <w:rsid w:val="00D94EFD"/>
    <w:rsid w:val="00D94FE4"/>
    <w:rsid w:val="00D9509C"/>
    <w:rsid w:val="00D95BF7"/>
    <w:rsid w:val="00D95DD0"/>
    <w:rsid w:val="00D95FDB"/>
    <w:rsid w:val="00D96219"/>
    <w:rsid w:val="00D9638C"/>
    <w:rsid w:val="00D9639E"/>
    <w:rsid w:val="00D9642F"/>
    <w:rsid w:val="00D96A08"/>
    <w:rsid w:val="00D96B58"/>
    <w:rsid w:val="00D96CC7"/>
    <w:rsid w:val="00D972EC"/>
    <w:rsid w:val="00D979B9"/>
    <w:rsid w:val="00D97D82"/>
    <w:rsid w:val="00D97DD9"/>
    <w:rsid w:val="00D97FFE"/>
    <w:rsid w:val="00DA0047"/>
    <w:rsid w:val="00DA0094"/>
    <w:rsid w:val="00DA0339"/>
    <w:rsid w:val="00DA0348"/>
    <w:rsid w:val="00DA03B6"/>
    <w:rsid w:val="00DA0577"/>
    <w:rsid w:val="00DA06F4"/>
    <w:rsid w:val="00DA07A7"/>
    <w:rsid w:val="00DA0ABD"/>
    <w:rsid w:val="00DA0BC0"/>
    <w:rsid w:val="00DA1224"/>
    <w:rsid w:val="00DA1277"/>
    <w:rsid w:val="00DA12CC"/>
    <w:rsid w:val="00DA152C"/>
    <w:rsid w:val="00DA1709"/>
    <w:rsid w:val="00DA18C1"/>
    <w:rsid w:val="00DA1A1B"/>
    <w:rsid w:val="00DA1F48"/>
    <w:rsid w:val="00DA2200"/>
    <w:rsid w:val="00DA2224"/>
    <w:rsid w:val="00DA26C9"/>
    <w:rsid w:val="00DA2B03"/>
    <w:rsid w:val="00DA2B2D"/>
    <w:rsid w:val="00DA2CD7"/>
    <w:rsid w:val="00DA3138"/>
    <w:rsid w:val="00DA3529"/>
    <w:rsid w:val="00DA3695"/>
    <w:rsid w:val="00DA36D0"/>
    <w:rsid w:val="00DA376F"/>
    <w:rsid w:val="00DA39A3"/>
    <w:rsid w:val="00DA3C36"/>
    <w:rsid w:val="00DA3D10"/>
    <w:rsid w:val="00DA4232"/>
    <w:rsid w:val="00DA4471"/>
    <w:rsid w:val="00DA44B4"/>
    <w:rsid w:val="00DA44B9"/>
    <w:rsid w:val="00DA456B"/>
    <w:rsid w:val="00DA479B"/>
    <w:rsid w:val="00DA491F"/>
    <w:rsid w:val="00DA49B7"/>
    <w:rsid w:val="00DA4C35"/>
    <w:rsid w:val="00DA4D1A"/>
    <w:rsid w:val="00DA5107"/>
    <w:rsid w:val="00DA517A"/>
    <w:rsid w:val="00DA5196"/>
    <w:rsid w:val="00DA51D0"/>
    <w:rsid w:val="00DA5576"/>
    <w:rsid w:val="00DA5581"/>
    <w:rsid w:val="00DA55FC"/>
    <w:rsid w:val="00DA5615"/>
    <w:rsid w:val="00DA57A3"/>
    <w:rsid w:val="00DA57F5"/>
    <w:rsid w:val="00DA58A6"/>
    <w:rsid w:val="00DA594B"/>
    <w:rsid w:val="00DA59EE"/>
    <w:rsid w:val="00DA5B68"/>
    <w:rsid w:val="00DA5C58"/>
    <w:rsid w:val="00DA5C6F"/>
    <w:rsid w:val="00DA5D05"/>
    <w:rsid w:val="00DA5D3B"/>
    <w:rsid w:val="00DA648A"/>
    <w:rsid w:val="00DA674D"/>
    <w:rsid w:val="00DA6C28"/>
    <w:rsid w:val="00DA706A"/>
    <w:rsid w:val="00DA70D5"/>
    <w:rsid w:val="00DA70E3"/>
    <w:rsid w:val="00DA72B8"/>
    <w:rsid w:val="00DA759C"/>
    <w:rsid w:val="00DA7C0A"/>
    <w:rsid w:val="00DA7DDE"/>
    <w:rsid w:val="00DA7E88"/>
    <w:rsid w:val="00DA7FD4"/>
    <w:rsid w:val="00DB0049"/>
    <w:rsid w:val="00DB0589"/>
    <w:rsid w:val="00DB06EF"/>
    <w:rsid w:val="00DB0910"/>
    <w:rsid w:val="00DB10D4"/>
    <w:rsid w:val="00DB12A6"/>
    <w:rsid w:val="00DB159A"/>
    <w:rsid w:val="00DB16F5"/>
    <w:rsid w:val="00DB18E1"/>
    <w:rsid w:val="00DB1966"/>
    <w:rsid w:val="00DB1CA8"/>
    <w:rsid w:val="00DB1CE8"/>
    <w:rsid w:val="00DB1D1B"/>
    <w:rsid w:val="00DB1E46"/>
    <w:rsid w:val="00DB1F0A"/>
    <w:rsid w:val="00DB253D"/>
    <w:rsid w:val="00DB25B9"/>
    <w:rsid w:val="00DB2ACC"/>
    <w:rsid w:val="00DB2C88"/>
    <w:rsid w:val="00DB2DBE"/>
    <w:rsid w:val="00DB30AB"/>
    <w:rsid w:val="00DB30E3"/>
    <w:rsid w:val="00DB3600"/>
    <w:rsid w:val="00DB36C6"/>
    <w:rsid w:val="00DB3722"/>
    <w:rsid w:val="00DB3968"/>
    <w:rsid w:val="00DB3ADE"/>
    <w:rsid w:val="00DB3CB2"/>
    <w:rsid w:val="00DB3D92"/>
    <w:rsid w:val="00DB3E04"/>
    <w:rsid w:val="00DB42BF"/>
    <w:rsid w:val="00DB42FD"/>
    <w:rsid w:val="00DB4369"/>
    <w:rsid w:val="00DB479A"/>
    <w:rsid w:val="00DB4929"/>
    <w:rsid w:val="00DB4A66"/>
    <w:rsid w:val="00DB4C0C"/>
    <w:rsid w:val="00DB4CEB"/>
    <w:rsid w:val="00DB5041"/>
    <w:rsid w:val="00DB50A1"/>
    <w:rsid w:val="00DB50DB"/>
    <w:rsid w:val="00DB5111"/>
    <w:rsid w:val="00DB5115"/>
    <w:rsid w:val="00DB52E6"/>
    <w:rsid w:val="00DB5526"/>
    <w:rsid w:val="00DB5634"/>
    <w:rsid w:val="00DB5805"/>
    <w:rsid w:val="00DB5A39"/>
    <w:rsid w:val="00DB5AF1"/>
    <w:rsid w:val="00DB5D46"/>
    <w:rsid w:val="00DB6142"/>
    <w:rsid w:val="00DB6299"/>
    <w:rsid w:val="00DB6488"/>
    <w:rsid w:val="00DB6852"/>
    <w:rsid w:val="00DB6B27"/>
    <w:rsid w:val="00DB6C26"/>
    <w:rsid w:val="00DB6D6C"/>
    <w:rsid w:val="00DB6E01"/>
    <w:rsid w:val="00DB6E54"/>
    <w:rsid w:val="00DB7182"/>
    <w:rsid w:val="00DB723A"/>
    <w:rsid w:val="00DB72F5"/>
    <w:rsid w:val="00DB7A2B"/>
    <w:rsid w:val="00DB7BA0"/>
    <w:rsid w:val="00DB7C23"/>
    <w:rsid w:val="00DB7CAF"/>
    <w:rsid w:val="00DB7E28"/>
    <w:rsid w:val="00DB7E29"/>
    <w:rsid w:val="00DB7F4C"/>
    <w:rsid w:val="00DB7FAE"/>
    <w:rsid w:val="00DC0159"/>
    <w:rsid w:val="00DC02FE"/>
    <w:rsid w:val="00DC0443"/>
    <w:rsid w:val="00DC05DD"/>
    <w:rsid w:val="00DC0B43"/>
    <w:rsid w:val="00DC0D49"/>
    <w:rsid w:val="00DC0F10"/>
    <w:rsid w:val="00DC0F22"/>
    <w:rsid w:val="00DC0FA4"/>
    <w:rsid w:val="00DC1052"/>
    <w:rsid w:val="00DC1640"/>
    <w:rsid w:val="00DC1683"/>
    <w:rsid w:val="00DC16D7"/>
    <w:rsid w:val="00DC17F9"/>
    <w:rsid w:val="00DC1FC9"/>
    <w:rsid w:val="00DC217C"/>
    <w:rsid w:val="00DC21F7"/>
    <w:rsid w:val="00DC2406"/>
    <w:rsid w:val="00DC24CD"/>
    <w:rsid w:val="00DC24E4"/>
    <w:rsid w:val="00DC264B"/>
    <w:rsid w:val="00DC2A7D"/>
    <w:rsid w:val="00DC2BB4"/>
    <w:rsid w:val="00DC2EA9"/>
    <w:rsid w:val="00DC3035"/>
    <w:rsid w:val="00DC31B7"/>
    <w:rsid w:val="00DC353C"/>
    <w:rsid w:val="00DC3578"/>
    <w:rsid w:val="00DC37F9"/>
    <w:rsid w:val="00DC3D42"/>
    <w:rsid w:val="00DC3DEE"/>
    <w:rsid w:val="00DC3F26"/>
    <w:rsid w:val="00DC4168"/>
    <w:rsid w:val="00DC431B"/>
    <w:rsid w:val="00DC4555"/>
    <w:rsid w:val="00DC45E8"/>
    <w:rsid w:val="00DC4649"/>
    <w:rsid w:val="00DC46FF"/>
    <w:rsid w:val="00DC47A4"/>
    <w:rsid w:val="00DC47C0"/>
    <w:rsid w:val="00DC4813"/>
    <w:rsid w:val="00DC4C95"/>
    <w:rsid w:val="00DC546F"/>
    <w:rsid w:val="00DC5B7C"/>
    <w:rsid w:val="00DC5C8A"/>
    <w:rsid w:val="00DC620B"/>
    <w:rsid w:val="00DC62F6"/>
    <w:rsid w:val="00DC635B"/>
    <w:rsid w:val="00DC6475"/>
    <w:rsid w:val="00DC6546"/>
    <w:rsid w:val="00DC69FB"/>
    <w:rsid w:val="00DC6B47"/>
    <w:rsid w:val="00DC6D1E"/>
    <w:rsid w:val="00DC6F20"/>
    <w:rsid w:val="00DC7057"/>
    <w:rsid w:val="00DC70C9"/>
    <w:rsid w:val="00DC71DE"/>
    <w:rsid w:val="00DC738E"/>
    <w:rsid w:val="00DC75C8"/>
    <w:rsid w:val="00DC762C"/>
    <w:rsid w:val="00DC7763"/>
    <w:rsid w:val="00DC7970"/>
    <w:rsid w:val="00DC7B3B"/>
    <w:rsid w:val="00DC7BFB"/>
    <w:rsid w:val="00DC7FCD"/>
    <w:rsid w:val="00DD0169"/>
    <w:rsid w:val="00DD06D7"/>
    <w:rsid w:val="00DD0829"/>
    <w:rsid w:val="00DD09E5"/>
    <w:rsid w:val="00DD0DAE"/>
    <w:rsid w:val="00DD0F4C"/>
    <w:rsid w:val="00DD1031"/>
    <w:rsid w:val="00DD109E"/>
    <w:rsid w:val="00DD10FA"/>
    <w:rsid w:val="00DD112B"/>
    <w:rsid w:val="00DD126E"/>
    <w:rsid w:val="00DD22EF"/>
    <w:rsid w:val="00DD269B"/>
    <w:rsid w:val="00DD2849"/>
    <w:rsid w:val="00DD2AE6"/>
    <w:rsid w:val="00DD30DD"/>
    <w:rsid w:val="00DD319A"/>
    <w:rsid w:val="00DD3345"/>
    <w:rsid w:val="00DD3372"/>
    <w:rsid w:val="00DD33C9"/>
    <w:rsid w:val="00DD363E"/>
    <w:rsid w:val="00DD3686"/>
    <w:rsid w:val="00DD38A7"/>
    <w:rsid w:val="00DD3A5E"/>
    <w:rsid w:val="00DD3BC5"/>
    <w:rsid w:val="00DD3CA7"/>
    <w:rsid w:val="00DD3DAF"/>
    <w:rsid w:val="00DD439D"/>
    <w:rsid w:val="00DD4448"/>
    <w:rsid w:val="00DD4AD7"/>
    <w:rsid w:val="00DD4BE8"/>
    <w:rsid w:val="00DD4C5C"/>
    <w:rsid w:val="00DD4E7D"/>
    <w:rsid w:val="00DD4EF9"/>
    <w:rsid w:val="00DD5299"/>
    <w:rsid w:val="00DD541A"/>
    <w:rsid w:val="00DD553A"/>
    <w:rsid w:val="00DD55FA"/>
    <w:rsid w:val="00DD6185"/>
    <w:rsid w:val="00DD62CA"/>
    <w:rsid w:val="00DD62F0"/>
    <w:rsid w:val="00DD6379"/>
    <w:rsid w:val="00DD64E2"/>
    <w:rsid w:val="00DD65B0"/>
    <w:rsid w:val="00DD66A7"/>
    <w:rsid w:val="00DD68A7"/>
    <w:rsid w:val="00DD68EC"/>
    <w:rsid w:val="00DD6E2E"/>
    <w:rsid w:val="00DD7112"/>
    <w:rsid w:val="00DD71E8"/>
    <w:rsid w:val="00DD74F7"/>
    <w:rsid w:val="00DD7602"/>
    <w:rsid w:val="00DD7A16"/>
    <w:rsid w:val="00DD7DB5"/>
    <w:rsid w:val="00DD7F1A"/>
    <w:rsid w:val="00DE0037"/>
    <w:rsid w:val="00DE05CE"/>
    <w:rsid w:val="00DE08DC"/>
    <w:rsid w:val="00DE09D7"/>
    <w:rsid w:val="00DE0A9C"/>
    <w:rsid w:val="00DE0C45"/>
    <w:rsid w:val="00DE0D99"/>
    <w:rsid w:val="00DE1019"/>
    <w:rsid w:val="00DE1388"/>
    <w:rsid w:val="00DE144D"/>
    <w:rsid w:val="00DE158B"/>
    <w:rsid w:val="00DE15E6"/>
    <w:rsid w:val="00DE167F"/>
    <w:rsid w:val="00DE1CD1"/>
    <w:rsid w:val="00DE1CF4"/>
    <w:rsid w:val="00DE1D38"/>
    <w:rsid w:val="00DE1F05"/>
    <w:rsid w:val="00DE2009"/>
    <w:rsid w:val="00DE22E7"/>
    <w:rsid w:val="00DE238E"/>
    <w:rsid w:val="00DE25A5"/>
    <w:rsid w:val="00DE25B2"/>
    <w:rsid w:val="00DE29E2"/>
    <w:rsid w:val="00DE2B02"/>
    <w:rsid w:val="00DE2B0F"/>
    <w:rsid w:val="00DE2B74"/>
    <w:rsid w:val="00DE32F4"/>
    <w:rsid w:val="00DE32F8"/>
    <w:rsid w:val="00DE3352"/>
    <w:rsid w:val="00DE3436"/>
    <w:rsid w:val="00DE37BF"/>
    <w:rsid w:val="00DE381B"/>
    <w:rsid w:val="00DE392F"/>
    <w:rsid w:val="00DE3B8C"/>
    <w:rsid w:val="00DE3BE2"/>
    <w:rsid w:val="00DE3E2D"/>
    <w:rsid w:val="00DE3EAE"/>
    <w:rsid w:val="00DE421F"/>
    <w:rsid w:val="00DE42DC"/>
    <w:rsid w:val="00DE4305"/>
    <w:rsid w:val="00DE43F0"/>
    <w:rsid w:val="00DE45F7"/>
    <w:rsid w:val="00DE4982"/>
    <w:rsid w:val="00DE4C91"/>
    <w:rsid w:val="00DE521E"/>
    <w:rsid w:val="00DE5249"/>
    <w:rsid w:val="00DE578B"/>
    <w:rsid w:val="00DE57C4"/>
    <w:rsid w:val="00DE58D4"/>
    <w:rsid w:val="00DE5C45"/>
    <w:rsid w:val="00DE5CC3"/>
    <w:rsid w:val="00DE5CFF"/>
    <w:rsid w:val="00DE5F25"/>
    <w:rsid w:val="00DE6212"/>
    <w:rsid w:val="00DE6336"/>
    <w:rsid w:val="00DE63F3"/>
    <w:rsid w:val="00DE64EA"/>
    <w:rsid w:val="00DE65C3"/>
    <w:rsid w:val="00DE6801"/>
    <w:rsid w:val="00DE6932"/>
    <w:rsid w:val="00DE6AC6"/>
    <w:rsid w:val="00DE6CB1"/>
    <w:rsid w:val="00DE74C1"/>
    <w:rsid w:val="00DE76FD"/>
    <w:rsid w:val="00DE7906"/>
    <w:rsid w:val="00DE7917"/>
    <w:rsid w:val="00DE7957"/>
    <w:rsid w:val="00DE79DF"/>
    <w:rsid w:val="00DE7A1E"/>
    <w:rsid w:val="00DE7D0F"/>
    <w:rsid w:val="00DE7E48"/>
    <w:rsid w:val="00DE7E64"/>
    <w:rsid w:val="00DF0055"/>
    <w:rsid w:val="00DF01B0"/>
    <w:rsid w:val="00DF046A"/>
    <w:rsid w:val="00DF0777"/>
    <w:rsid w:val="00DF07BA"/>
    <w:rsid w:val="00DF0984"/>
    <w:rsid w:val="00DF0B5A"/>
    <w:rsid w:val="00DF0B86"/>
    <w:rsid w:val="00DF0D04"/>
    <w:rsid w:val="00DF0DB3"/>
    <w:rsid w:val="00DF0EAF"/>
    <w:rsid w:val="00DF1148"/>
    <w:rsid w:val="00DF13F4"/>
    <w:rsid w:val="00DF146A"/>
    <w:rsid w:val="00DF14D7"/>
    <w:rsid w:val="00DF1563"/>
    <w:rsid w:val="00DF1AAF"/>
    <w:rsid w:val="00DF1BA5"/>
    <w:rsid w:val="00DF1BEF"/>
    <w:rsid w:val="00DF1EB4"/>
    <w:rsid w:val="00DF23FE"/>
    <w:rsid w:val="00DF26B3"/>
    <w:rsid w:val="00DF2741"/>
    <w:rsid w:val="00DF29D4"/>
    <w:rsid w:val="00DF2B9F"/>
    <w:rsid w:val="00DF2C7A"/>
    <w:rsid w:val="00DF2F5E"/>
    <w:rsid w:val="00DF315D"/>
    <w:rsid w:val="00DF34B1"/>
    <w:rsid w:val="00DF3519"/>
    <w:rsid w:val="00DF3924"/>
    <w:rsid w:val="00DF39D5"/>
    <w:rsid w:val="00DF3AA8"/>
    <w:rsid w:val="00DF3B54"/>
    <w:rsid w:val="00DF3CDC"/>
    <w:rsid w:val="00DF4092"/>
    <w:rsid w:val="00DF41A2"/>
    <w:rsid w:val="00DF43EC"/>
    <w:rsid w:val="00DF4560"/>
    <w:rsid w:val="00DF4B3D"/>
    <w:rsid w:val="00DF4BC5"/>
    <w:rsid w:val="00DF4C1E"/>
    <w:rsid w:val="00DF4CD2"/>
    <w:rsid w:val="00DF4DB3"/>
    <w:rsid w:val="00DF4ECF"/>
    <w:rsid w:val="00DF501D"/>
    <w:rsid w:val="00DF5050"/>
    <w:rsid w:val="00DF5804"/>
    <w:rsid w:val="00DF5811"/>
    <w:rsid w:val="00DF585E"/>
    <w:rsid w:val="00DF5AF8"/>
    <w:rsid w:val="00DF5B0A"/>
    <w:rsid w:val="00DF5B57"/>
    <w:rsid w:val="00DF5B8F"/>
    <w:rsid w:val="00DF5DDD"/>
    <w:rsid w:val="00DF5F20"/>
    <w:rsid w:val="00DF6095"/>
    <w:rsid w:val="00DF65F7"/>
    <w:rsid w:val="00DF67C6"/>
    <w:rsid w:val="00DF746B"/>
    <w:rsid w:val="00DF7553"/>
    <w:rsid w:val="00DF7898"/>
    <w:rsid w:val="00DF7E12"/>
    <w:rsid w:val="00DF7F9F"/>
    <w:rsid w:val="00E00538"/>
    <w:rsid w:val="00E0059D"/>
    <w:rsid w:val="00E00692"/>
    <w:rsid w:val="00E00B7F"/>
    <w:rsid w:val="00E00D8B"/>
    <w:rsid w:val="00E00DBA"/>
    <w:rsid w:val="00E01067"/>
    <w:rsid w:val="00E01679"/>
    <w:rsid w:val="00E01959"/>
    <w:rsid w:val="00E0198E"/>
    <w:rsid w:val="00E019F2"/>
    <w:rsid w:val="00E01B13"/>
    <w:rsid w:val="00E01D64"/>
    <w:rsid w:val="00E01E4F"/>
    <w:rsid w:val="00E01F3C"/>
    <w:rsid w:val="00E0218D"/>
    <w:rsid w:val="00E02207"/>
    <w:rsid w:val="00E0222E"/>
    <w:rsid w:val="00E02993"/>
    <w:rsid w:val="00E029D0"/>
    <w:rsid w:val="00E02A0C"/>
    <w:rsid w:val="00E02A11"/>
    <w:rsid w:val="00E02D9F"/>
    <w:rsid w:val="00E02DCD"/>
    <w:rsid w:val="00E02DE4"/>
    <w:rsid w:val="00E02DF4"/>
    <w:rsid w:val="00E02EBF"/>
    <w:rsid w:val="00E0314A"/>
    <w:rsid w:val="00E03159"/>
    <w:rsid w:val="00E0328E"/>
    <w:rsid w:val="00E0338C"/>
    <w:rsid w:val="00E033AA"/>
    <w:rsid w:val="00E0371E"/>
    <w:rsid w:val="00E037D8"/>
    <w:rsid w:val="00E03807"/>
    <w:rsid w:val="00E03BEC"/>
    <w:rsid w:val="00E03E6E"/>
    <w:rsid w:val="00E03F18"/>
    <w:rsid w:val="00E04077"/>
    <w:rsid w:val="00E0421D"/>
    <w:rsid w:val="00E04244"/>
    <w:rsid w:val="00E04268"/>
    <w:rsid w:val="00E0432F"/>
    <w:rsid w:val="00E04400"/>
    <w:rsid w:val="00E0444E"/>
    <w:rsid w:val="00E0455C"/>
    <w:rsid w:val="00E04634"/>
    <w:rsid w:val="00E046F4"/>
    <w:rsid w:val="00E04737"/>
    <w:rsid w:val="00E049AF"/>
    <w:rsid w:val="00E04A28"/>
    <w:rsid w:val="00E04BA4"/>
    <w:rsid w:val="00E04C62"/>
    <w:rsid w:val="00E04E53"/>
    <w:rsid w:val="00E04F8E"/>
    <w:rsid w:val="00E04FD3"/>
    <w:rsid w:val="00E05082"/>
    <w:rsid w:val="00E050AC"/>
    <w:rsid w:val="00E051CE"/>
    <w:rsid w:val="00E052C7"/>
    <w:rsid w:val="00E05390"/>
    <w:rsid w:val="00E053E4"/>
    <w:rsid w:val="00E05429"/>
    <w:rsid w:val="00E05469"/>
    <w:rsid w:val="00E056A4"/>
    <w:rsid w:val="00E059C9"/>
    <w:rsid w:val="00E059EB"/>
    <w:rsid w:val="00E05B17"/>
    <w:rsid w:val="00E05D79"/>
    <w:rsid w:val="00E05D85"/>
    <w:rsid w:val="00E05DD9"/>
    <w:rsid w:val="00E05E71"/>
    <w:rsid w:val="00E05EF8"/>
    <w:rsid w:val="00E05F2D"/>
    <w:rsid w:val="00E06071"/>
    <w:rsid w:val="00E06075"/>
    <w:rsid w:val="00E0615F"/>
    <w:rsid w:val="00E06419"/>
    <w:rsid w:val="00E065C0"/>
    <w:rsid w:val="00E065CE"/>
    <w:rsid w:val="00E06918"/>
    <w:rsid w:val="00E06D4A"/>
    <w:rsid w:val="00E06F6F"/>
    <w:rsid w:val="00E06FC6"/>
    <w:rsid w:val="00E070D8"/>
    <w:rsid w:val="00E071DB"/>
    <w:rsid w:val="00E07368"/>
    <w:rsid w:val="00E0774F"/>
    <w:rsid w:val="00E078AC"/>
    <w:rsid w:val="00E07CB4"/>
    <w:rsid w:val="00E07CC1"/>
    <w:rsid w:val="00E07CC6"/>
    <w:rsid w:val="00E07FDC"/>
    <w:rsid w:val="00E1006C"/>
    <w:rsid w:val="00E101E1"/>
    <w:rsid w:val="00E103F7"/>
    <w:rsid w:val="00E10455"/>
    <w:rsid w:val="00E106C0"/>
    <w:rsid w:val="00E10C3F"/>
    <w:rsid w:val="00E10D5D"/>
    <w:rsid w:val="00E10EDC"/>
    <w:rsid w:val="00E11171"/>
    <w:rsid w:val="00E11177"/>
    <w:rsid w:val="00E1142A"/>
    <w:rsid w:val="00E11ACD"/>
    <w:rsid w:val="00E11C1A"/>
    <w:rsid w:val="00E11C65"/>
    <w:rsid w:val="00E11E5D"/>
    <w:rsid w:val="00E11ECD"/>
    <w:rsid w:val="00E12026"/>
    <w:rsid w:val="00E12129"/>
    <w:rsid w:val="00E123B5"/>
    <w:rsid w:val="00E1297A"/>
    <w:rsid w:val="00E12E27"/>
    <w:rsid w:val="00E12E4C"/>
    <w:rsid w:val="00E133B6"/>
    <w:rsid w:val="00E13611"/>
    <w:rsid w:val="00E13772"/>
    <w:rsid w:val="00E1394D"/>
    <w:rsid w:val="00E13D0A"/>
    <w:rsid w:val="00E13D0F"/>
    <w:rsid w:val="00E140F6"/>
    <w:rsid w:val="00E14242"/>
    <w:rsid w:val="00E14525"/>
    <w:rsid w:val="00E1461D"/>
    <w:rsid w:val="00E1465A"/>
    <w:rsid w:val="00E1492F"/>
    <w:rsid w:val="00E14953"/>
    <w:rsid w:val="00E149E9"/>
    <w:rsid w:val="00E14A84"/>
    <w:rsid w:val="00E14FF1"/>
    <w:rsid w:val="00E151B6"/>
    <w:rsid w:val="00E15480"/>
    <w:rsid w:val="00E155B5"/>
    <w:rsid w:val="00E156C9"/>
    <w:rsid w:val="00E156D2"/>
    <w:rsid w:val="00E1574C"/>
    <w:rsid w:val="00E158B5"/>
    <w:rsid w:val="00E15A62"/>
    <w:rsid w:val="00E15D03"/>
    <w:rsid w:val="00E15DBB"/>
    <w:rsid w:val="00E160BD"/>
    <w:rsid w:val="00E16373"/>
    <w:rsid w:val="00E1675C"/>
    <w:rsid w:val="00E167DA"/>
    <w:rsid w:val="00E16831"/>
    <w:rsid w:val="00E16CA2"/>
    <w:rsid w:val="00E16D99"/>
    <w:rsid w:val="00E17BB8"/>
    <w:rsid w:val="00E17EB9"/>
    <w:rsid w:val="00E17F7F"/>
    <w:rsid w:val="00E20155"/>
    <w:rsid w:val="00E205C9"/>
    <w:rsid w:val="00E20A3F"/>
    <w:rsid w:val="00E212F5"/>
    <w:rsid w:val="00E215A0"/>
    <w:rsid w:val="00E218B6"/>
    <w:rsid w:val="00E21AFD"/>
    <w:rsid w:val="00E21F6B"/>
    <w:rsid w:val="00E21FBB"/>
    <w:rsid w:val="00E2246C"/>
    <w:rsid w:val="00E22580"/>
    <w:rsid w:val="00E2263B"/>
    <w:rsid w:val="00E228E3"/>
    <w:rsid w:val="00E229C6"/>
    <w:rsid w:val="00E22A8E"/>
    <w:rsid w:val="00E22CA8"/>
    <w:rsid w:val="00E22DB0"/>
    <w:rsid w:val="00E22F52"/>
    <w:rsid w:val="00E22F76"/>
    <w:rsid w:val="00E22FA3"/>
    <w:rsid w:val="00E23137"/>
    <w:rsid w:val="00E23152"/>
    <w:rsid w:val="00E23312"/>
    <w:rsid w:val="00E233D4"/>
    <w:rsid w:val="00E233E4"/>
    <w:rsid w:val="00E2366C"/>
    <w:rsid w:val="00E23761"/>
    <w:rsid w:val="00E2393E"/>
    <w:rsid w:val="00E23FDA"/>
    <w:rsid w:val="00E240BA"/>
    <w:rsid w:val="00E240D7"/>
    <w:rsid w:val="00E24132"/>
    <w:rsid w:val="00E24524"/>
    <w:rsid w:val="00E24538"/>
    <w:rsid w:val="00E24743"/>
    <w:rsid w:val="00E248BF"/>
    <w:rsid w:val="00E248D9"/>
    <w:rsid w:val="00E24AF4"/>
    <w:rsid w:val="00E24BCA"/>
    <w:rsid w:val="00E24C56"/>
    <w:rsid w:val="00E251BC"/>
    <w:rsid w:val="00E2523F"/>
    <w:rsid w:val="00E25633"/>
    <w:rsid w:val="00E259C4"/>
    <w:rsid w:val="00E25AB7"/>
    <w:rsid w:val="00E26137"/>
    <w:rsid w:val="00E2653F"/>
    <w:rsid w:val="00E2656A"/>
    <w:rsid w:val="00E2673C"/>
    <w:rsid w:val="00E267AF"/>
    <w:rsid w:val="00E26A37"/>
    <w:rsid w:val="00E26B5B"/>
    <w:rsid w:val="00E26C7A"/>
    <w:rsid w:val="00E26D35"/>
    <w:rsid w:val="00E26F3C"/>
    <w:rsid w:val="00E270A2"/>
    <w:rsid w:val="00E272B7"/>
    <w:rsid w:val="00E274DD"/>
    <w:rsid w:val="00E277C2"/>
    <w:rsid w:val="00E277C6"/>
    <w:rsid w:val="00E27828"/>
    <w:rsid w:val="00E27D73"/>
    <w:rsid w:val="00E27E54"/>
    <w:rsid w:val="00E27F34"/>
    <w:rsid w:val="00E300F3"/>
    <w:rsid w:val="00E30836"/>
    <w:rsid w:val="00E309F6"/>
    <w:rsid w:val="00E30CE0"/>
    <w:rsid w:val="00E30D5E"/>
    <w:rsid w:val="00E30E14"/>
    <w:rsid w:val="00E310D8"/>
    <w:rsid w:val="00E31D83"/>
    <w:rsid w:val="00E31DFD"/>
    <w:rsid w:val="00E3207D"/>
    <w:rsid w:val="00E320E3"/>
    <w:rsid w:val="00E32100"/>
    <w:rsid w:val="00E3262D"/>
    <w:rsid w:val="00E3275A"/>
    <w:rsid w:val="00E328D7"/>
    <w:rsid w:val="00E3299E"/>
    <w:rsid w:val="00E32A70"/>
    <w:rsid w:val="00E32D64"/>
    <w:rsid w:val="00E32D8D"/>
    <w:rsid w:val="00E32DAD"/>
    <w:rsid w:val="00E3317C"/>
    <w:rsid w:val="00E3327A"/>
    <w:rsid w:val="00E333E1"/>
    <w:rsid w:val="00E334B7"/>
    <w:rsid w:val="00E3368D"/>
    <w:rsid w:val="00E336DA"/>
    <w:rsid w:val="00E33734"/>
    <w:rsid w:val="00E33758"/>
    <w:rsid w:val="00E33B74"/>
    <w:rsid w:val="00E34138"/>
    <w:rsid w:val="00E341BC"/>
    <w:rsid w:val="00E346A3"/>
    <w:rsid w:val="00E34B51"/>
    <w:rsid w:val="00E34B95"/>
    <w:rsid w:val="00E34FC5"/>
    <w:rsid w:val="00E35084"/>
    <w:rsid w:val="00E357AC"/>
    <w:rsid w:val="00E35B1E"/>
    <w:rsid w:val="00E35B72"/>
    <w:rsid w:val="00E35FF4"/>
    <w:rsid w:val="00E361D1"/>
    <w:rsid w:val="00E3648A"/>
    <w:rsid w:val="00E366FD"/>
    <w:rsid w:val="00E36824"/>
    <w:rsid w:val="00E36909"/>
    <w:rsid w:val="00E3692D"/>
    <w:rsid w:val="00E36A91"/>
    <w:rsid w:val="00E36F63"/>
    <w:rsid w:val="00E37258"/>
    <w:rsid w:val="00E37282"/>
    <w:rsid w:val="00E37450"/>
    <w:rsid w:val="00E377EB"/>
    <w:rsid w:val="00E37CD4"/>
    <w:rsid w:val="00E37EB8"/>
    <w:rsid w:val="00E37F71"/>
    <w:rsid w:val="00E37FE1"/>
    <w:rsid w:val="00E40247"/>
    <w:rsid w:val="00E404CF"/>
    <w:rsid w:val="00E40836"/>
    <w:rsid w:val="00E40C81"/>
    <w:rsid w:val="00E40F27"/>
    <w:rsid w:val="00E41103"/>
    <w:rsid w:val="00E415F8"/>
    <w:rsid w:val="00E41A0F"/>
    <w:rsid w:val="00E41A6A"/>
    <w:rsid w:val="00E41B69"/>
    <w:rsid w:val="00E41BC2"/>
    <w:rsid w:val="00E41EEA"/>
    <w:rsid w:val="00E41FAB"/>
    <w:rsid w:val="00E4210B"/>
    <w:rsid w:val="00E42138"/>
    <w:rsid w:val="00E42176"/>
    <w:rsid w:val="00E421D1"/>
    <w:rsid w:val="00E4226E"/>
    <w:rsid w:val="00E4228C"/>
    <w:rsid w:val="00E4255B"/>
    <w:rsid w:val="00E4265D"/>
    <w:rsid w:val="00E42C3E"/>
    <w:rsid w:val="00E42F73"/>
    <w:rsid w:val="00E43030"/>
    <w:rsid w:val="00E433EF"/>
    <w:rsid w:val="00E43487"/>
    <w:rsid w:val="00E43729"/>
    <w:rsid w:val="00E437B1"/>
    <w:rsid w:val="00E43826"/>
    <w:rsid w:val="00E43C11"/>
    <w:rsid w:val="00E4409B"/>
    <w:rsid w:val="00E4455D"/>
    <w:rsid w:val="00E445C5"/>
    <w:rsid w:val="00E44B92"/>
    <w:rsid w:val="00E44C64"/>
    <w:rsid w:val="00E44DDE"/>
    <w:rsid w:val="00E44E9F"/>
    <w:rsid w:val="00E4515B"/>
    <w:rsid w:val="00E455D5"/>
    <w:rsid w:val="00E45705"/>
    <w:rsid w:val="00E4570C"/>
    <w:rsid w:val="00E457C7"/>
    <w:rsid w:val="00E45BEC"/>
    <w:rsid w:val="00E46093"/>
    <w:rsid w:val="00E461D4"/>
    <w:rsid w:val="00E462BE"/>
    <w:rsid w:val="00E46550"/>
    <w:rsid w:val="00E4656B"/>
    <w:rsid w:val="00E46C3C"/>
    <w:rsid w:val="00E46C98"/>
    <w:rsid w:val="00E46CE2"/>
    <w:rsid w:val="00E46CF5"/>
    <w:rsid w:val="00E46CF7"/>
    <w:rsid w:val="00E46D0C"/>
    <w:rsid w:val="00E46DBA"/>
    <w:rsid w:val="00E471A8"/>
    <w:rsid w:val="00E471D8"/>
    <w:rsid w:val="00E47612"/>
    <w:rsid w:val="00E476C2"/>
    <w:rsid w:val="00E47AAD"/>
    <w:rsid w:val="00E47D88"/>
    <w:rsid w:val="00E47DFA"/>
    <w:rsid w:val="00E50150"/>
    <w:rsid w:val="00E50409"/>
    <w:rsid w:val="00E50504"/>
    <w:rsid w:val="00E50636"/>
    <w:rsid w:val="00E50809"/>
    <w:rsid w:val="00E50983"/>
    <w:rsid w:val="00E50DD8"/>
    <w:rsid w:val="00E50DE1"/>
    <w:rsid w:val="00E51000"/>
    <w:rsid w:val="00E51004"/>
    <w:rsid w:val="00E5110D"/>
    <w:rsid w:val="00E5128E"/>
    <w:rsid w:val="00E5128F"/>
    <w:rsid w:val="00E5158A"/>
    <w:rsid w:val="00E515E2"/>
    <w:rsid w:val="00E516DC"/>
    <w:rsid w:val="00E518C0"/>
    <w:rsid w:val="00E51BCF"/>
    <w:rsid w:val="00E51D3C"/>
    <w:rsid w:val="00E51E0E"/>
    <w:rsid w:val="00E51EAF"/>
    <w:rsid w:val="00E51F8D"/>
    <w:rsid w:val="00E52091"/>
    <w:rsid w:val="00E52210"/>
    <w:rsid w:val="00E5269F"/>
    <w:rsid w:val="00E52781"/>
    <w:rsid w:val="00E52811"/>
    <w:rsid w:val="00E52BEA"/>
    <w:rsid w:val="00E52D67"/>
    <w:rsid w:val="00E52E16"/>
    <w:rsid w:val="00E52FCD"/>
    <w:rsid w:val="00E530C5"/>
    <w:rsid w:val="00E532A3"/>
    <w:rsid w:val="00E53777"/>
    <w:rsid w:val="00E539CA"/>
    <w:rsid w:val="00E53A22"/>
    <w:rsid w:val="00E53B57"/>
    <w:rsid w:val="00E53BD8"/>
    <w:rsid w:val="00E54697"/>
    <w:rsid w:val="00E54845"/>
    <w:rsid w:val="00E54931"/>
    <w:rsid w:val="00E549FB"/>
    <w:rsid w:val="00E54B8D"/>
    <w:rsid w:val="00E54C5B"/>
    <w:rsid w:val="00E54CA1"/>
    <w:rsid w:val="00E54DD8"/>
    <w:rsid w:val="00E54DDA"/>
    <w:rsid w:val="00E5500A"/>
    <w:rsid w:val="00E5516D"/>
    <w:rsid w:val="00E555A3"/>
    <w:rsid w:val="00E55B24"/>
    <w:rsid w:val="00E55B4F"/>
    <w:rsid w:val="00E56102"/>
    <w:rsid w:val="00E562D5"/>
    <w:rsid w:val="00E562FF"/>
    <w:rsid w:val="00E563AD"/>
    <w:rsid w:val="00E563B5"/>
    <w:rsid w:val="00E56434"/>
    <w:rsid w:val="00E56462"/>
    <w:rsid w:val="00E56548"/>
    <w:rsid w:val="00E56672"/>
    <w:rsid w:val="00E566A9"/>
    <w:rsid w:val="00E56715"/>
    <w:rsid w:val="00E56D09"/>
    <w:rsid w:val="00E56F05"/>
    <w:rsid w:val="00E56F20"/>
    <w:rsid w:val="00E56FAD"/>
    <w:rsid w:val="00E57069"/>
    <w:rsid w:val="00E5706C"/>
    <w:rsid w:val="00E57471"/>
    <w:rsid w:val="00E5762B"/>
    <w:rsid w:val="00E57ABE"/>
    <w:rsid w:val="00E57DF9"/>
    <w:rsid w:val="00E57EE3"/>
    <w:rsid w:val="00E60034"/>
    <w:rsid w:val="00E60074"/>
    <w:rsid w:val="00E60184"/>
    <w:rsid w:val="00E60188"/>
    <w:rsid w:val="00E60551"/>
    <w:rsid w:val="00E60917"/>
    <w:rsid w:val="00E60A94"/>
    <w:rsid w:val="00E60EBC"/>
    <w:rsid w:val="00E61109"/>
    <w:rsid w:val="00E613E4"/>
    <w:rsid w:val="00E61412"/>
    <w:rsid w:val="00E61474"/>
    <w:rsid w:val="00E61523"/>
    <w:rsid w:val="00E6197B"/>
    <w:rsid w:val="00E61AE7"/>
    <w:rsid w:val="00E61FC9"/>
    <w:rsid w:val="00E62041"/>
    <w:rsid w:val="00E62201"/>
    <w:rsid w:val="00E62217"/>
    <w:rsid w:val="00E62AE7"/>
    <w:rsid w:val="00E62CF2"/>
    <w:rsid w:val="00E62EBE"/>
    <w:rsid w:val="00E62F04"/>
    <w:rsid w:val="00E62FF6"/>
    <w:rsid w:val="00E63036"/>
    <w:rsid w:val="00E6307C"/>
    <w:rsid w:val="00E63166"/>
    <w:rsid w:val="00E6340C"/>
    <w:rsid w:val="00E63933"/>
    <w:rsid w:val="00E63AC9"/>
    <w:rsid w:val="00E63B22"/>
    <w:rsid w:val="00E63BEB"/>
    <w:rsid w:val="00E63D05"/>
    <w:rsid w:val="00E63E7D"/>
    <w:rsid w:val="00E63EAE"/>
    <w:rsid w:val="00E640E3"/>
    <w:rsid w:val="00E643E1"/>
    <w:rsid w:val="00E6449C"/>
    <w:rsid w:val="00E6480A"/>
    <w:rsid w:val="00E648F5"/>
    <w:rsid w:val="00E64A4A"/>
    <w:rsid w:val="00E64C9F"/>
    <w:rsid w:val="00E64D2A"/>
    <w:rsid w:val="00E64DD4"/>
    <w:rsid w:val="00E64F81"/>
    <w:rsid w:val="00E65060"/>
    <w:rsid w:val="00E650DA"/>
    <w:rsid w:val="00E65148"/>
    <w:rsid w:val="00E652EA"/>
    <w:rsid w:val="00E65476"/>
    <w:rsid w:val="00E658A2"/>
    <w:rsid w:val="00E65AF6"/>
    <w:rsid w:val="00E65C9C"/>
    <w:rsid w:val="00E66081"/>
    <w:rsid w:val="00E66135"/>
    <w:rsid w:val="00E664ED"/>
    <w:rsid w:val="00E66A3B"/>
    <w:rsid w:val="00E66B13"/>
    <w:rsid w:val="00E66BBC"/>
    <w:rsid w:val="00E66D63"/>
    <w:rsid w:val="00E6705A"/>
    <w:rsid w:val="00E6726B"/>
    <w:rsid w:val="00E67535"/>
    <w:rsid w:val="00E67561"/>
    <w:rsid w:val="00E67D3B"/>
    <w:rsid w:val="00E67D41"/>
    <w:rsid w:val="00E70392"/>
    <w:rsid w:val="00E70666"/>
    <w:rsid w:val="00E70723"/>
    <w:rsid w:val="00E70CB4"/>
    <w:rsid w:val="00E70E48"/>
    <w:rsid w:val="00E70F58"/>
    <w:rsid w:val="00E71128"/>
    <w:rsid w:val="00E712C6"/>
    <w:rsid w:val="00E712FA"/>
    <w:rsid w:val="00E71514"/>
    <w:rsid w:val="00E716EA"/>
    <w:rsid w:val="00E71A58"/>
    <w:rsid w:val="00E71DD7"/>
    <w:rsid w:val="00E72100"/>
    <w:rsid w:val="00E72193"/>
    <w:rsid w:val="00E723C6"/>
    <w:rsid w:val="00E727D9"/>
    <w:rsid w:val="00E7281C"/>
    <w:rsid w:val="00E72C12"/>
    <w:rsid w:val="00E72D41"/>
    <w:rsid w:val="00E72DF6"/>
    <w:rsid w:val="00E72F57"/>
    <w:rsid w:val="00E73050"/>
    <w:rsid w:val="00E731BF"/>
    <w:rsid w:val="00E7320C"/>
    <w:rsid w:val="00E73269"/>
    <w:rsid w:val="00E73274"/>
    <w:rsid w:val="00E73379"/>
    <w:rsid w:val="00E73425"/>
    <w:rsid w:val="00E734E0"/>
    <w:rsid w:val="00E734E7"/>
    <w:rsid w:val="00E736CB"/>
    <w:rsid w:val="00E73766"/>
    <w:rsid w:val="00E73B4A"/>
    <w:rsid w:val="00E73BD1"/>
    <w:rsid w:val="00E73C9B"/>
    <w:rsid w:val="00E73D24"/>
    <w:rsid w:val="00E74046"/>
    <w:rsid w:val="00E7413E"/>
    <w:rsid w:val="00E7416B"/>
    <w:rsid w:val="00E741CB"/>
    <w:rsid w:val="00E743AF"/>
    <w:rsid w:val="00E74477"/>
    <w:rsid w:val="00E74841"/>
    <w:rsid w:val="00E74988"/>
    <w:rsid w:val="00E74A0F"/>
    <w:rsid w:val="00E74AC7"/>
    <w:rsid w:val="00E74D5D"/>
    <w:rsid w:val="00E7515A"/>
    <w:rsid w:val="00E752BA"/>
    <w:rsid w:val="00E7544B"/>
    <w:rsid w:val="00E7562E"/>
    <w:rsid w:val="00E757FC"/>
    <w:rsid w:val="00E7582B"/>
    <w:rsid w:val="00E75974"/>
    <w:rsid w:val="00E759DA"/>
    <w:rsid w:val="00E75AA0"/>
    <w:rsid w:val="00E75BFC"/>
    <w:rsid w:val="00E75C19"/>
    <w:rsid w:val="00E75FA7"/>
    <w:rsid w:val="00E76191"/>
    <w:rsid w:val="00E76B03"/>
    <w:rsid w:val="00E76C7E"/>
    <w:rsid w:val="00E7727B"/>
    <w:rsid w:val="00E775C2"/>
    <w:rsid w:val="00E77715"/>
    <w:rsid w:val="00E777E4"/>
    <w:rsid w:val="00E77DEF"/>
    <w:rsid w:val="00E8001C"/>
    <w:rsid w:val="00E8001D"/>
    <w:rsid w:val="00E80032"/>
    <w:rsid w:val="00E80091"/>
    <w:rsid w:val="00E800E4"/>
    <w:rsid w:val="00E80224"/>
    <w:rsid w:val="00E802E1"/>
    <w:rsid w:val="00E80582"/>
    <w:rsid w:val="00E8063D"/>
    <w:rsid w:val="00E80650"/>
    <w:rsid w:val="00E806DC"/>
    <w:rsid w:val="00E80802"/>
    <w:rsid w:val="00E80AE4"/>
    <w:rsid w:val="00E80BB6"/>
    <w:rsid w:val="00E80DA4"/>
    <w:rsid w:val="00E812DF"/>
    <w:rsid w:val="00E8164C"/>
    <w:rsid w:val="00E81754"/>
    <w:rsid w:val="00E8179D"/>
    <w:rsid w:val="00E81901"/>
    <w:rsid w:val="00E81A02"/>
    <w:rsid w:val="00E81AB7"/>
    <w:rsid w:val="00E81C83"/>
    <w:rsid w:val="00E81CFA"/>
    <w:rsid w:val="00E81F5C"/>
    <w:rsid w:val="00E82190"/>
    <w:rsid w:val="00E82378"/>
    <w:rsid w:val="00E82431"/>
    <w:rsid w:val="00E824AE"/>
    <w:rsid w:val="00E82525"/>
    <w:rsid w:val="00E825B9"/>
    <w:rsid w:val="00E8262C"/>
    <w:rsid w:val="00E82C8B"/>
    <w:rsid w:val="00E82E25"/>
    <w:rsid w:val="00E82F4F"/>
    <w:rsid w:val="00E83573"/>
    <w:rsid w:val="00E835C5"/>
    <w:rsid w:val="00E8365F"/>
    <w:rsid w:val="00E83671"/>
    <w:rsid w:val="00E83759"/>
    <w:rsid w:val="00E837EB"/>
    <w:rsid w:val="00E83A6D"/>
    <w:rsid w:val="00E83B31"/>
    <w:rsid w:val="00E83D39"/>
    <w:rsid w:val="00E83D5C"/>
    <w:rsid w:val="00E83E9C"/>
    <w:rsid w:val="00E83EAF"/>
    <w:rsid w:val="00E83F7D"/>
    <w:rsid w:val="00E8416A"/>
    <w:rsid w:val="00E8442C"/>
    <w:rsid w:val="00E8450C"/>
    <w:rsid w:val="00E847A5"/>
    <w:rsid w:val="00E847BF"/>
    <w:rsid w:val="00E84CA9"/>
    <w:rsid w:val="00E84EED"/>
    <w:rsid w:val="00E854BA"/>
    <w:rsid w:val="00E8565A"/>
    <w:rsid w:val="00E8613D"/>
    <w:rsid w:val="00E864CA"/>
    <w:rsid w:val="00E86560"/>
    <w:rsid w:val="00E86669"/>
    <w:rsid w:val="00E86681"/>
    <w:rsid w:val="00E86715"/>
    <w:rsid w:val="00E86763"/>
    <w:rsid w:val="00E86C69"/>
    <w:rsid w:val="00E86EE6"/>
    <w:rsid w:val="00E86F3B"/>
    <w:rsid w:val="00E86F68"/>
    <w:rsid w:val="00E8706F"/>
    <w:rsid w:val="00E8711F"/>
    <w:rsid w:val="00E8721E"/>
    <w:rsid w:val="00E87359"/>
    <w:rsid w:val="00E87785"/>
    <w:rsid w:val="00E8780F"/>
    <w:rsid w:val="00E8783C"/>
    <w:rsid w:val="00E87C96"/>
    <w:rsid w:val="00E87D80"/>
    <w:rsid w:val="00E87DCD"/>
    <w:rsid w:val="00E87FE7"/>
    <w:rsid w:val="00E90065"/>
    <w:rsid w:val="00E900DF"/>
    <w:rsid w:val="00E90139"/>
    <w:rsid w:val="00E90396"/>
    <w:rsid w:val="00E9062C"/>
    <w:rsid w:val="00E9068C"/>
    <w:rsid w:val="00E90ACF"/>
    <w:rsid w:val="00E90B55"/>
    <w:rsid w:val="00E911A1"/>
    <w:rsid w:val="00E912E7"/>
    <w:rsid w:val="00E91311"/>
    <w:rsid w:val="00E91635"/>
    <w:rsid w:val="00E916A2"/>
    <w:rsid w:val="00E917AA"/>
    <w:rsid w:val="00E91DAF"/>
    <w:rsid w:val="00E91E4B"/>
    <w:rsid w:val="00E922A4"/>
    <w:rsid w:val="00E9249D"/>
    <w:rsid w:val="00E924A8"/>
    <w:rsid w:val="00E925A4"/>
    <w:rsid w:val="00E926BB"/>
    <w:rsid w:val="00E92C23"/>
    <w:rsid w:val="00E92C57"/>
    <w:rsid w:val="00E930F4"/>
    <w:rsid w:val="00E93AC2"/>
    <w:rsid w:val="00E93B16"/>
    <w:rsid w:val="00E93C0F"/>
    <w:rsid w:val="00E93CFD"/>
    <w:rsid w:val="00E93D37"/>
    <w:rsid w:val="00E94032"/>
    <w:rsid w:val="00E942DA"/>
    <w:rsid w:val="00E943C0"/>
    <w:rsid w:val="00E94523"/>
    <w:rsid w:val="00E9455D"/>
    <w:rsid w:val="00E9465C"/>
    <w:rsid w:val="00E94BE4"/>
    <w:rsid w:val="00E94C42"/>
    <w:rsid w:val="00E94D1A"/>
    <w:rsid w:val="00E94D1B"/>
    <w:rsid w:val="00E94F3D"/>
    <w:rsid w:val="00E95119"/>
    <w:rsid w:val="00E95261"/>
    <w:rsid w:val="00E953A8"/>
    <w:rsid w:val="00E95426"/>
    <w:rsid w:val="00E9557C"/>
    <w:rsid w:val="00E95B30"/>
    <w:rsid w:val="00E95B3E"/>
    <w:rsid w:val="00E95C57"/>
    <w:rsid w:val="00E95C5E"/>
    <w:rsid w:val="00E95E8B"/>
    <w:rsid w:val="00E9601A"/>
    <w:rsid w:val="00E961C7"/>
    <w:rsid w:val="00E96F5E"/>
    <w:rsid w:val="00E96FF1"/>
    <w:rsid w:val="00E97018"/>
    <w:rsid w:val="00E970C9"/>
    <w:rsid w:val="00E97156"/>
    <w:rsid w:val="00E976B1"/>
    <w:rsid w:val="00E97883"/>
    <w:rsid w:val="00E9798C"/>
    <w:rsid w:val="00E979CD"/>
    <w:rsid w:val="00E97C5D"/>
    <w:rsid w:val="00E97D0A"/>
    <w:rsid w:val="00EA0357"/>
    <w:rsid w:val="00EA0A06"/>
    <w:rsid w:val="00EA0CB4"/>
    <w:rsid w:val="00EA10A5"/>
    <w:rsid w:val="00EA11F7"/>
    <w:rsid w:val="00EA1209"/>
    <w:rsid w:val="00EA12E2"/>
    <w:rsid w:val="00EA19A0"/>
    <w:rsid w:val="00EA1A6D"/>
    <w:rsid w:val="00EA1C81"/>
    <w:rsid w:val="00EA21B4"/>
    <w:rsid w:val="00EA21F8"/>
    <w:rsid w:val="00EA2B4F"/>
    <w:rsid w:val="00EA2E26"/>
    <w:rsid w:val="00EA2EF2"/>
    <w:rsid w:val="00EA3723"/>
    <w:rsid w:val="00EA37A5"/>
    <w:rsid w:val="00EA389F"/>
    <w:rsid w:val="00EA3A45"/>
    <w:rsid w:val="00EA3A4E"/>
    <w:rsid w:val="00EA3C6F"/>
    <w:rsid w:val="00EA3DA1"/>
    <w:rsid w:val="00EA3FFF"/>
    <w:rsid w:val="00EA4213"/>
    <w:rsid w:val="00EA4639"/>
    <w:rsid w:val="00EA46C4"/>
    <w:rsid w:val="00EA4817"/>
    <w:rsid w:val="00EA48A8"/>
    <w:rsid w:val="00EA49AC"/>
    <w:rsid w:val="00EA4D61"/>
    <w:rsid w:val="00EA4F2E"/>
    <w:rsid w:val="00EA4F5C"/>
    <w:rsid w:val="00EA5062"/>
    <w:rsid w:val="00EA52E9"/>
    <w:rsid w:val="00EA5368"/>
    <w:rsid w:val="00EA5375"/>
    <w:rsid w:val="00EA542B"/>
    <w:rsid w:val="00EA54CB"/>
    <w:rsid w:val="00EA54D3"/>
    <w:rsid w:val="00EA5514"/>
    <w:rsid w:val="00EA55BF"/>
    <w:rsid w:val="00EA5AEC"/>
    <w:rsid w:val="00EA5B22"/>
    <w:rsid w:val="00EA5DEE"/>
    <w:rsid w:val="00EA5E10"/>
    <w:rsid w:val="00EA5E53"/>
    <w:rsid w:val="00EA5E6C"/>
    <w:rsid w:val="00EA5FD3"/>
    <w:rsid w:val="00EA60FD"/>
    <w:rsid w:val="00EA6151"/>
    <w:rsid w:val="00EA6EA6"/>
    <w:rsid w:val="00EA7213"/>
    <w:rsid w:val="00EA72EA"/>
    <w:rsid w:val="00EA7317"/>
    <w:rsid w:val="00EA758B"/>
    <w:rsid w:val="00EA7926"/>
    <w:rsid w:val="00EA7A37"/>
    <w:rsid w:val="00EA7C9B"/>
    <w:rsid w:val="00EA7DA2"/>
    <w:rsid w:val="00EA7EFB"/>
    <w:rsid w:val="00EB019C"/>
    <w:rsid w:val="00EB0382"/>
    <w:rsid w:val="00EB0D58"/>
    <w:rsid w:val="00EB0DD3"/>
    <w:rsid w:val="00EB15CD"/>
    <w:rsid w:val="00EB1696"/>
    <w:rsid w:val="00EB1766"/>
    <w:rsid w:val="00EB1B70"/>
    <w:rsid w:val="00EB1DA7"/>
    <w:rsid w:val="00EB1DD1"/>
    <w:rsid w:val="00EB1E05"/>
    <w:rsid w:val="00EB1F61"/>
    <w:rsid w:val="00EB1FE2"/>
    <w:rsid w:val="00EB1FFC"/>
    <w:rsid w:val="00EB2655"/>
    <w:rsid w:val="00EB28BF"/>
    <w:rsid w:val="00EB28E0"/>
    <w:rsid w:val="00EB2B7B"/>
    <w:rsid w:val="00EB2BB2"/>
    <w:rsid w:val="00EB2C66"/>
    <w:rsid w:val="00EB2CFB"/>
    <w:rsid w:val="00EB2D49"/>
    <w:rsid w:val="00EB2D71"/>
    <w:rsid w:val="00EB2F3A"/>
    <w:rsid w:val="00EB2FEF"/>
    <w:rsid w:val="00EB32EC"/>
    <w:rsid w:val="00EB3302"/>
    <w:rsid w:val="00EB344C"/>
    <w:rsid w:val="00EB34F9"/>
    <w:rsid w:val="00EB353B"/>
    <w:rsid w:val="00EB3C33"/>
    <w:rsid w:val="00EB3C72"/>
    <w:rsid w:val="00EB3D9B"/>
    <w:rsid w:val="00EB3E5A"/>
    <w:rsid w:val="00EB3EB7"/>
    <w:rsid w:val="00EB3EC4"/>
    <w:rsid w:val="00EB410A"/>
    <w:rsid w:val="00EB41AE"/>
    <w:rsid w:val="00EB4763"/>
    <w:rsid w:val="00EB48AB"/>
    <w:rsid w:val="00EB492C"/>
    <w:rsid w:val="00EB4C27"/>
    <w:rsid w:val="00EB4E5D"/>
    <w:rsid w:val="00EB4E98"/>
    <w:rsid w:val="00EB51A7"/>
    <w:rsid w:val="00EB5471"/>
    <w:rsid w:val="00EB5532"/>
    <w:rsid w:val="00EB5599"/>
    <w:rsid w:val="00EB56BC"/>
    <w:rsid w:val="00EB5B56"/>
    <w:rsid w:val="00EB5DA9"/>
    <w:rsid w:val="00EB5FAC"/>
    <w:rsid w:val="00EB62BB"/>
    <w:rsid w:val="00EB6356"/>
    <w:rsid w:val="00EB684E"/>
    <w:rsid w:val="00EB691A"/>
    <w:rsid w:val="00EB6AB0"/>
    <w:rsid w:val="00EB6D00"/>
    <w:rsid w:val="00EB6F12"/>
    <w:rsid w:val="00EB6F9E"/>
    <w:rsid w:val="00EB7070"/>
    <w:rsid w:val="00EB76E5"/>
    <w:rsid w:val="00EB783C"/>
    <w:rsid w:val="00EB78B6"/>
    <w:rsid w:val="00EB7AF5"/>
    <w:rsid w:val="00EB7CAC"/>
    <w:rsid w:val="00EC019E"/>
    <w:rsid w:val="00EC043B"/>
    <w:rsid w:val="00EC06D4"/>
    <w:rsid w:val="00EC07E0"/>
    <w:rsid w:val="00EC09A4"/>
    <w:rsid w:val="00EC0BC0"/>
    <w:rsid w:val="00EC0C07"/>
    <w:rsid w:val="00EC0C0A"/>
    <w:rsid w:val="00EC0CA5"/>
    <w:rsid w:val="00EC0D64"/>
    <w:rsid w:val="00EC0E8D"/>
    <w:rsid w:val="00EC0F27"/>
    <w:rsid w:val="00EC0F96"/>
    <w:rsid w:val="00EC1195"/>
    <w:rsid w:val="00EC1396"/>
    <w:rsid w:val="00EC1547"/>
    <w:rsid w:val="00EC159D"/>
    <w:rsid w:val="00EC1758"/>
    <w:rsid w:val="00EC17F0"/>
    <w:rsid w:val="00EC181F"/>
    <w:rsid w:val="00EC1827"/>
    <w:rsid w:val="00EC1949"/>
    <w:rsid w:val="00EC1D6A"/>
    <w:rsid w:val="00EC1F29"/>
    <w:rsid w:val="00EC202D"/>
    <w:rsid w:val="00EC20DD"/>
    <w:rsid w:val="00EC20FE"/>
    <w:rsid w:val="00EC22B6"/>
    <w:rsid w:val="00EC232A"/>
    <w:rsid w:val="00EC2506"/>
    <w:rsid w:val="00EC25B5"/>
    <w:rsid w:val="00EC27CA"/>
    <w:rsid w:val="00EC290A"/>
    <w:rsid w:val="00EC2C1E"/>
    <w:rsid w:val="00EC2C3A"/>
    <w:rsid w:val="00EC30ED"/>
    <w:rsid w:val="00EC313B"/>
    <w:rsid w:val="00EC31FC"/>
    <w:rsid w:val="00EC32D4"/>
    <w:rsid w:val="00EC3343"/>
    <w:rsid w:val="00EC33DF"/>
    <w:rsid w:val="00EC3488"/>
    <w:rsid w:val="00EC395E"/>
    <w:rsid w:val="00EC3EC7"/>
    <w:rsid w:val="00EC3F99"/>
    <w:rsid w:val="00EC4123"/>
    <w:rsid w:val="00EC4381"/>
    <w:rsid w:val="00EC43C0"/>
    <w:rsid w:val="00EC4503"/>
    <w:rsid w:val="00EC466E"/>
    <w:rsid w:val="00EC4A99"/>
    <w:rsid w:val="00EC4B14"/>
    <w:rsid w:val="00EC4C37"/>
    <w:rsid w:val="00EC4DED"/>
    <w:rsid w:val="00EC4F3C"/>
    <w:rsid w:val="00EC4F55"/>
    <w:rsid w:val="00EC507D"/>
    <w:rsid w:val="00EC525A"/>
    <w:rsid w:val="00EC5262"/>
    <w:rsid w:val="00EC532C"/>
    <w:rsid w:val="00EC5394"/>
    <w:rsid w:val="00EC5429"/>
    <w:rsid w:val="00EC579D"/>
    <w:rsid w:val="00EC6039"/>
    <w:rsid w:val="00EC62F0"/>
    <w:rsid w:val="00EC63E7"/>
    <w:rsid w:val="00EC646C"/>
    <w:rsid w:val="00EC6572"/>
    <w:rsid w:val="00EC65A9"/>
    <w:rsid w:val="00EC65BB"/>
    <w:rsid w:val="00EC6653"/>
    <w:rsid w:val="00EC6AF0"/>
    <w:rsid w:val="00EC6E4E"/>
    <w:rsid w:val="00EC6E50"/>
    <w:rsid w:val="00EC6E8A"/>
    <w:rsid w:val="00EC6EBA"/>
    <w:rsid w:val="00EC6FD6"/>
    <w:rsid w:val="00EC74B8"/>
    <w:rsid w:val="00EC7521"/>
    <w:rsid w:val="00EC76A1"/>
    <w:rsid w:val="00EC77FB"/>
    <w:rsid w:val="00EC79DA"/>
    <w:rsid w:val="00EC79E0"/>
    <w:rsid w:val="00EC7A5A"/>
    <w:rsid w:val="00EC7DDC"/>
    <w:rsid w:val="00ED016A"/>
    <w:rsid w:val="00ED0179"/>
    <w:rsid w:val="00ED01EF"/>
    <w:rsid w:val="00ED0435"/>
    <w:rsid w:val="00ED0497"/>
    <w:rsid w:val="00ED06A2"/>
    <w:rsid w:val="00ED0750"/>
    <w:rsid w:val="00ED095F"/>
    <w:rsid w:val="00ED0B34"/>
    <w:rsid w:val="00ED0C98"/>
    <w:rsid w:val="00ED0E21"/>
    <w:rsid w:val="00ED0F71"/>
    <w:rsid w:val="00ED0F7C"/>
    <w:rsid w:val="00ED100A"/>
    <w:rsid w:val="00ED1151"/>
    <w:rsid w:val="00ED1293"/>
    <w:rsid w:val="00ED1368"/>
    <w:rsid w:val="00ED13F9"/>
    <w:rsid w:val="00ED1416"/>
    <w:rsid w:val="00ED15A0"/>
    <w:rsid w:val="00ED1C94"/>
    <w:rsid w:val="00ED1E4D"/>
    <w:rsid w:val="00ED20F5"/>
    <w:rsid w:val="00ED219A"/>
    <w:rsid w:val="00ED234C"/>
    <w:rsid w:val="00ED2829"/>
    <w:rsid w:val="00ED2E4C"/>
    <w:rsid w:val="00ED3073"/>
    <w:rsid w:val="00ED325B"/>
    <w:rsid w:val="00ED33EC"/>
    <w:rsid w:val="00ED387A"/>
    <w:rsid w:val="00ED39FD"/>
    <w:rsid w:val="00ED3A56"/>
    <w:rsid w:val="00ED3CF4"/>
    <w:rsid w:val="00ED3D68"/>
    <w:rsid w:val="00ED407D"/>
    <w:rsid w:val="00ED4817"/>
    <w:rsid w:val="00ED490A"/>
    <w:rsid w:val="00ED4B32"/>
    <w:rsid w:val="00ED4C3B"/>
    <w:rsid w:val="00ED4E1F"/>
    <w:rsid w:val="00ED5776"/>
    <w:rsid w:val="00ED5897"/>
    <w:rsid w:val="00ED5995"/>
    <w:rsid w:val="00ED5999"/>
    <w:rsid w:val="00ED5AD5"/>
    <w:rsid w:val="00ED5D10"/>
    <w:rsid w:val="00ED652D"/>
    <w:rsid w:val="00ED6633"/>
    <w:rsid w:val="00ED67A8"/>
    <w:rsid w:val="00ED67D0"/>
    <w:rsid w:val="00ED69D6"/>
    <w:rsid w:val="00ED6DD3"/>
    <w:rsid w:val="00ED6F6E"/>
    <w:rsid w:val="00ED6FE5"/>
    <w:rsid w:val="00ED72A7"/>
    <w:rsid w:val="00ED744C"/>
    <w:rsid w:val="00ED74F0"/>
    <w:rsid w:val="00ED7505"/>
    <w:rsid w:val="00ED7527"/>
    <w:rsid w:val="00ED7BB9"/>
    <w:rsid w:val="00ED7C3A"/>
    <w:rsid w:val="00ED7C3B"/>
    <w:rsid w:val="00ED7C6F"/>
    <w:rsid w:val="00ED7DBC"/>
    <w:rsid w:val="00ED7EAA"/>
    <w:rsid w:val="00EE02F7"/>
    <w:rsid w:val="00EE0410"/>
    <w:rsid w:val="00EE04EF"/>
    <w:rsid w:val="00EE04FD"/>
    <w:rsid w:val="00EE056E"/>
    <w:rsid w:val="00EE0819"/>
    <w:rsid w:val="00EE0A28"/>
    <w:rsid w:val="00EE0BBB"/>
    <w:rsid w:val="00EE121A"/>
    <w:rsid w:val="00EE1376"/>
    <w:rsid w:val="00EE1444"/>
    <w:rsid w:val="00EE1459"/>
    <w:rsid w:val="00EE14D0"/>
    <w:rsid w:val="00EE1578"/>
    <w:rsid w:val="00EE1814"/>
    <w:rsid w:val="00EE1B51"/>
    <w:rsid w:val="00EE1B7F"/>
    <w:rsid w:val="00EE1E73"/>
    <w:rsid w:val="00EE1F21"/>
    <w:rsid w:val="00EE20B1"/>
    <w:rsid w:val="00EE20E0"/>
    <w:rsid w:val="00EE2185"/>
    <w:rsid w:val="00EE22BA"/>
    <w:rsid w:val="00EE24FD"/>
    <w:rsid w:val="00EE2592"/>
    <w:rsid w:val="00EE2640"/>
    <w:rsid w:val="00EE295F"/>
    <w:rsid w:val="00EE3217"/>
    <w:rsid w:val="00EE32A1"/>
    <w:rsid w:val="00EE33BF"/>
    <w:rsid w:val="00EE347E"/>
    <w:rsid w:val="00EE3601"/>
    <w:rsid w:val="00EE3811"/>
    <w:rsid w:val="00EE3858"/>
    <w:rsid w:val="00EE38B4"/>
    <w:rsid w:val="00EE392C"/>
    <w:rsid w:val="00EE3E4D"/>
    <w:rsid w:val="00EE3FEB"/>
    <w:rsid w:val="00EE416A"/>
    <w:rsid w:val="00EE43D6"/>
    <w:rsid w:val="00EE4B46"/>
    <w:rsid w:val="00EE4F06"/>
    <w:rsid w:val="00EE4F61"/>
    <w:rsid w:val="00EE50BB"/>
    <w:rsid w:val="00EE517B"/>
    <w:rsid w:val="00EE5183"/>
    <w:rsid w:val="00EE5349"/>
    <w:rsid w:val="00EE53E3"/>
    <w:rsid w:val="00EE54E2"/>
    <w:rsid w:val="00EE5508"/>
    <w:rsid w:val="00EE5575"/>
    <w:rsid w:val="00EE55EA"/>
    <w:rsid w:val="00EE56A4"/>
    <w:rsid w:val="00EE5AE5"/>
    <w:rsid w:val="00EE6173"/>
    <w:rsid w:val="00EE62F1"/>
    <w:rsid w:val="00EE6880"/>
    <w:rsid w:val="00EE6904"/>
    <w:rsid w:val="00EE6943"/>
    <w:rsid w:val="00EE6A90"/>
    <w:rsid w:val="00EE6F22"/>
    <w:rsid w:val="00EE732A"/>
    <w:rsid w:val="00EE73B2"/>
    <w:rsid w:val="00EE74E8"/>
    <w:rsid w:val="00EE770C"/>
    <w:rsid w:val="00EE7918"/>
    <w:rsid w:val="00EE7E20"/>
    <w:rsid w:val="00EE7E26"/>
    <w:rsid w:val="00EE7E51"/>
    <w:rsid w:val="00EE7F0A"/>
    <w:rsid w:val="00EF0143"/>
    <w:rsid w:val="00EF02CC"/>
    <w:rsid w:val="00EF0357"/>
    <w:rsid w:val="00EF0822"/>
    <w:rsid w:val="00EF0967"/>
    <w:rsid w:val="00EF0AA7"/>
    <w:rsid w:val="00EF0AF8"/>
    <w:rsid w:val="00EF0B93"/>
    <w:rsid w:val="00EF0DAF"/>
    <w:rsid w:val="00EF0DC9"/>
    <w:rsid w:val="00EF0F48"/>
    <w:rsid w:val="00EF173F"/>
    <w:rsid w:val="00EF1828"/>
    <w:rsid w:val="00EF190B"/>
    <w:rsid w:val="00EF1F78"/>
    <w:rsid w:val="00EF2059"/>
    <w:rsid w:val="00EF2322"/>
    <w:rsid w:val="00EF2561"/>
    <w:rsid w:val="00EF25D9"/>
    <w:rsid w:val="00EF2656"/>
    <w:rsid w:val="00EF26E3"/>
    <w:rsid w:val="00EF2871"/>
    <w:rsid w:val="00EF2879"/>
    <w:rsid w:val="00EF2958"/>
    <w:rsid w:val="00EF2B77"/>
    <w:rsid w:val="00EF347D"/>
    <w:rsid w:val="00EF3517"/>
    <w:rsid w:val="00EF36D7"/>
    <w:rsid w:val="00EF3710"/>
    <w:rsid w:val="00EF3765"/>
    <w:rsid w:val="00EF3815"/>
    <w:rsid w:val="00EF3CA6"/>
    <w:rsid w:val="00EF41A5"/>
    <w:rsid w:val="00EF4328"/>
    <w:rsid w:val="00EF4530"/>
    <w:rsid w:val="00EF45BF"/>
    <w:rsid w:val="00EF4691"/>
    <w:rsid w:val="00EF48D0"/>
    <w:rsid w:val="00EF4B43"/>
    <w:rsid w:val="00EF4C03"/>
    <w:rsid w:val="00EF4D7B"/>
    <w:rsid w:val="00EF4EB6"/>
    <w:rsid w:val="00EF503B"/>
    <w:rsid w:val="00EF51FC"/>
    <w:rsid w:val="00EF520A"/>
    <w:rsid w:val="00EF539F"/>
    <w:rsid w:val="00EF5439"/>
    <w:rsid w:val="00EF54E3"/>
    <w:rsid w:val="00EF567A"/>
    <w:rsid w:val="00EF57F0"/>
    <w:rsid w:val="00EF589A"/>
    <w:rsid w:val="00EF5B85"/>
    <w:rsid w:val="00EF5BAC"/>
    <w:rsid w:val="00EF5E14"/>
    <w:rsid w:val="00EF5E79"/>
    <w:rsid w:val="00EF613A"/>
    <w:rsid w:val="00EF6534"/>
    <w:rsid w:val="00EF66CA"/>
    <w:rsid w:val="00EF69D0"/>
    <w:rsid w:val="00EF6AA3"/>
    <w:rsid w:val="00EF6B2F"/>
    <w:rsid w:val="00EF6E29"/>
    <w:rsid w:val="00EF6E6A"/>
    <w:rsid w:val="00EF6E93"/>
    <w:rsid w:val="00EF702F"/>
    <w:rsid w:val="00EF71A9"/>
    <w:rsid w:val="00EF72F7"/>
    <w:rsid w:val="00EF736B"/>
    <w:rsid w:val="00EF7815"/>
    <w:rsid w:val="00EF7882"/>
    <w:rsid w:val="00EF7A7D"/>
    <w:rsid w:val="00EF7ADE"/>
    <w:rsid w:val="00EF7D44"/>
    <w:rsid w:val="00EF7E25"/>
    <w:rsid w:val="00EF7EC5"/>
    <w:rsid w:val="00F000C8"/>
    <w:rsid w:val="00F0014F"/>
    <w:rsid w:val="00F003F9"/>
    <w:rsid w:val="00F00447"/>
    <w:rsid w:val="00F004F7"/>
    <w:rsid w:val="00F00577"/>
    <w:rsid w:val="00F006CC"/>
    <w:rsid w:val="00F007F0"/>
    <w:rsid w:val="00F00C03"/>
    <w:rsid w:val="00F00CD9"/>
    <w:rsid w:val="00F00D83"/>
    <w:rsid w:val="00F00E8E"/>
    <w:rsid w:val="00F010E9"/>
    <w:rsid w:val="00F0127B"/>
    <w:rsid w:val="00F012FF"/>
    <w:rsid w:val="00F0133B"/>
    <w:rsid w:val="00F0135E"/>
    <w:rsid w:val="00F013E9"/>
    <w:rsid w:val="00F01509"/>
    <w:rsid w:val="00F0162A"/>
    <w:rsid w:val="00F016CE"/>
    <w:rsid w:val="00F01A7D"/>
    <w:rsid w:val="00F01B27"/>
    <w:rsid w:val="00F01CFA"/>
    <w:rsid w:val="00F01DB6"/>
    <w:rsid w:val="00F01F82"/>
    <w:rsid w:val="00F0219A"/>
    <w:rsid w:val="00F02329"/>
    <w:rsid w:val="00F0246C"/>
    <w:rsid w:val="00F025C3"/>
    <w:rsid w:val="00F02F20"/>
    <w:rsid w:val="00F03161"/>
    <w:rsid w:val="00F031F6"/>
    <w:rsid w:val="00F03213"/>
    <w:rsid w:val="00F032AF"/>
    <w:rsid w:val="00F036BE"/>
    <w:rsid w:val="00F03859"/>
    <w:rsid w:val="00F038BE"/>
    <w:rsid w:val="00F03979"/>
    <w:rsid w:val="00F03B21"/>
    <w:rsid w:val="00F03C2B"/>
    <w:rsid w:val="00F03D27"/>
    <w:rsid w:val="00F03D50"/>
    <w:rsid w:val="00F03F3A"/>
    <w:rsid w:val="00F03FA4"/>
    <w:rsid w:val="00F045CF"/>
    <w:rsid w:val="00F0473A"/>
    <w:rsid w:val="00F04902"/>
    <w:rsid w:val="00F04B05"/>
    <w:rsid w:val="00F04B97"/>
    <w:rsid w:val="00F057B5"/>
    <w:rsid w:val="00F0615C"/>
    <w:rsid w:val="00F0625F"/>
    <w:rsid w:val="00F0650A"/>
    <w:rsid w:val="00F065D7"/>
    <w:rsid w:val="00F0691F"/>
    <w:rsid w:val="00F06C2B"/>
    <w:rsid w:val="00F06CB1"/>
    <w:rsid w:val="00F06D31"/>
    <w:rsid w:val="00F06E98"/>
    <w:rsid w:val="00F070DB"/>
    <w:rsid w:val="00F0737F"/>
    <w:rsid w:val="00F07421"/>
    <w:rsid w:val="00F07860"/>
    <w:rsid w:val="00F078D3"/>
    <w:rsid w:val="00F07AC3"/>
    <w:rsid w:val="00F07BDB"/>
    <w:rsid w:val="00F07D05"/>
    <w:rsid w:val="00F10273"/>
    <w:rsid w:val="00F10489"/>
    <w:rsid w:val="00F1059B"/>
    <w:rsid w:val="00F10832"/>
    <w:rsid w:val="00F10CA6"/>
    <w:rsid w:val="00F10CCE"/>
    <w:rsid w:val="00F11046"/>
    <w:rsid w:val="00F112F4"/>
    <w:rsid w:val="00F114FD"/>
    <w:rsid w:val="00F11B84"/>
    <w:rsid w:val="00F11C71"/>
    <w:rsid w:val="00F11CBC"/>
    <w:rsid w:val="00F11D9B"/>
    <w:rsid w:val="00F12103"/>
    <w:rsid w:val="00F1219C"/>
    <w:rsid w:val="00F121AE"/>
    <w:rsid w:val="00F12225"/>
    <w:rsid w:val="00F1231B"/>
    <w:rsid w:val="00F124FB"/>
    <w:rsid w:val="00F12798"/>
    <w:rsid w:val="00F129BF"/>
    <w:rsid w:val="00F12AFE"/>
    <w:rsid w:val="00F12E58"/>
    <w:rsid w:val="00F12EDD"/>
    <w:rsid w:val="00F131A2"/>
    <w:rsid w:val="00F132C4"/>
    <w:rsid w:val="00F13595"/>
    <w:rsid w:val="00F139A2"/>
    <w:rsid w:val="00F13B4F"/>
    <w:rsid w:val="00F13E29"/>
    <w:rsid w:val="00F14327"/>
    <w:rsid w:val="00F14770"/>
    <w:rsid w:val="00F14830"/>
    <w:rsid w:val="00F14868"/>
    <w:rsid w:val="00F148AC"/>
    <w:rsid w:val="00F14A77"/>
    <w:rsid w:val="00F14EB1"/>
    <w:rsid w:val="00F14F64"/>
    <w:rsid w:val="00F14F7F"/>
    <w:rsid w:val="00F14FEA"/>
    <w:rsid w:val="00F15070"/>
    <w:rsid w:val="00F15166"/>
    <w:rsid w:val="00F1563B"/>
    <w:rsid w:val="00F1567D"/>
    <w:rsid w:val="00F15BE9"/>
    <w:rsid w:val="00F15C84"/>
    <w:rsid w:val="00F15CC9"/>
    <w:rsid w:val="00F15FF9"/>
    <w:rsid w:val="00F165BC"/>
    <w:rsid w:val="00F166B6"/>
    <w:rsid w:val="00F16879"/>
    <w:rsid w:val="00F16931"/>
    <w:rsid w:val="00F16962"/>
    <w:rsid w:val="00F16FDE"/>
    <w:rsid w:val="00F173C1"/>
    <w:rsid w:val="00F1778A"/>
    <w:rsid w:val="00F17A29"/>
    <w:rsid w:val="00F17AFC"/>
    <w:rsid w:val="00F17CD1"/>
    <w:rsid w:val="00F17F17"/>
    <w:rsid w:val="00F20297"/>
    <w:rsid w:val="00F204F9"/>
    <w:rsid w:val="00F2053B"/>
    <w:rsid w:val="00F20EEF"/>
    <w:rsid w:val="00F21281"/>
    <w:rsid w:val="00F215A3"/>
    <w:rsid w:val="00F215CD"/>
    <w:rsid w:val="00F215FD"/>
    <w:rsid w:val="00F21754"/>
    <w:rsid w:val="00F21A3A"/>
    <w:rsid w:val="00F21ABB"/>
    <w:rsid w:val="00F21C18"/>
    <w:rsid w:val="00F21ECE"/>
    <w:rsid w:val="00F2203A"/>
    <w:rsid w:val="00F2211A"/>
    <w:rsid w:val="00F22232"/>
    <w:rsid w:val="00F222EC"/>
    <w:rsid w:val="00F222FC"/>
    <w:rsid w:val="00F22457"/>
    <w:rsid w:val="00F22652"/>
    <w:rsid w:val="00F2271F"/>
    <w:rsid w:val="00F228D1"/>
    <w:rsid w:val="00F22A09"/>
    <w:rsid w:val="00F22B3F"/>
    <w:rsid w:val="00F22ECE"/>
    <w:rsid w:val="00F2322D"/>
    <w:rsid w:val="00F234B4"/>
    <w:rsid w:val="00F2380A"/>
    <w:rsid w:val="00F2382D"/>
    <w:rsid w:val="00F23A54"/>
    <w:rsid w:val="00F23ADB"/>
    <w:rsid w:val="00F23BBB"/>
    <w:rsid w:val="00F23D85"/>
    <w:rsid w:val="00F240DF"/>
    <w:rsid w:val="00F2444A"/>
    <w:rsid w:val="00F24583"/>
    <w:rsid w:val="00F2489A"/>
    <w:rsid w:val="00F2492C"/>
    <w:rsid w:val="00F2493E"/>
    <w:rsid w:val="00F2495B"/>
    <w:rsid w:val="00F25577"/>
    <w:rsid w:val="00F255AA"/>
    <w:rsid w:val="00F25AF1"/>
    <w:rsid w:val="00F25B16"/>
    <w:rsid w:val="00F25C0D"/>
    <w:rsid w:val="00F25D73"/>
    <w:rsid w:val="00F25F8A"/>
    <w:rsid w:val="00F26116"/>
    <w:rsid w:val="00F26273"/>
    <w:rsid w:val="00F2637E"/>
    <w:rsid w:val="00F2664D"/>
    <w:rsid w:val="00F26C46"/>
    <w:rsid w:val="00F26D3E"/>
    <w:rsid w:val="00F26D90"/>
    <w:rsid w:val="00F27240"/>
    <w:rsid w:val="00F272AB"/>
    <w:rsid w:val="00F272EA"/>
    <w:rsid w:val="00F27318"/>
    <w:rsid w:val="00F2739F"/>
    <w:rsid w:val="00F27442"/>
    <w:rsid w:val="00F2744C"/>
    <w:rsid w:val="00F301B5"/>
    <w:rsid w:val="00F302EC"/>
    <w:rsid w:val="00F303B5"/>
    <w:rsid w:val="00F306C2"/>
    <w:rsid w:val="00F3073A"/>
    <w:rsid w:val="00F30871"/>
    <w:rsid w:val="00F30A83"/>
    <w:rsid w:val="00F30C8B"/>
    <w:rsid w:val="00F30EA0"/>
    <w:rsid w:val="00F30ED6"/>
    <w:rsid w:val="00F3112A"/>
    <w:rsid w:val="00F31382"/>
    <w:rsid w:val="00F31422"/>
    <w:rsid w:val="00F319A9"/>
    <w:rsid w:val="00F31BD9"/>
    <w:rsid w:val="00F31BF3"/>
    <w:rsid w:val="00F31EB8"/>
    <w:rsid w:val="00F320C1"/>
    <w:rsid w:val="00F320E3"/>
    <w:rsid w:val="00F32211"/>
    <w:rsid w:val="00F323E5"/>
    <w:rsid w:val="00F3264F"/>
    <w:rsid w:val="00F326F8"/>
    <w:rsid w:val="00F328E2"/>
    <w:rsid w:val="00F32961"/>
    <w:rsid w:val="00F32988"/>
    <w:rsid w:val="00F32B05"/>
    <w:rsid w:val="00F32B39"/>
    <w:rsid w:val="00F32B6D"/>
    <w:rsid w:val="00F32C40"/>
    <w:rsid w:val="00F32DD3"/>
    <w:rsid w:val="00F32EE6"/>
    <w:rsid w:val="00F32FB6"/>
    <w:rsid w:val="00F33CFA"/>
    <w:rsid w:val="00F341ED"/>
    <w:rsid w:val="00F3433C"/>
    <w:rsid w:val="00F349B9"/>
    <w:rsid w:val="00F34A3E"/>
    <w:rsid w:val="00F34B33"/>
    <w:rsid w:val="00F34CAB"/>
    <w:rsid w:val="00F34E60"/>
    <w:rsid w:val="00F34F47"/>
    <w:rsid w:val="00F3565B"/>
    <w:rsid w:val="00F3582E"/>
    <w:rsid w:val="00F3588C"/>
    <w:rsid w:val="00F35905"/>
    <w:rsid w:val="00F35948"/>
    <w:rsid w:val="00F359A4"/>
    <w:rsid w:val="00F35B1A"/>
    <w:rsid w:val="00F35C0E"/>
    <w:rsid w:val="00F35D14"/>
    <w:rsid w:val="00F35D40"/>
    <w:rsid w:val="00F35E45"/>
    <w:rsid w:val="00F35E53"/>
    <w:rsid w:val="00F35E72"/>
    <w:rsid w:val="00F36000"/>
    <w:rsid w:val="00F36297"/>
    <w:rsid w:val="00F365CE"/>
    <w:rsid w:val="00F36782"/>
    <w:rsid w:val="00F3684F"/>
    <w:rsid w:val="00F369EF"/>
    <w:rsid w:val="00F36AD9"/>
    <w:rsid w:val="00F37013"/>
    <w:rsid w:val="00F370D1"/>
    <w:rsid w:val="00F37144"/>
    <w:rsid w:val="00F37211"/>
    <w:rsid w:val="00F37281"/>
    <w:rsid w:val="00F3730A"/>
    <w:rsid w:val="00F374AB"/>
    <w:rsid w:val="00F37E6A"/>
    <w:rsid w:val="00F40129"/>
    <w:rsid w:val="00F40167"/>
    <w:rsid w:val="00F401A5"/>
    <w:rsid w:val="00F40292"/>
    <w:rsid w:val="00F405FD"/>
    <w:rsid w:val="00F4079D"/>
    <w:rsid w:val="00F40876"/>
    <w:rsid w:val="00F40CA9"/>
    <w:rsid w:val="00F40E03"/>
    <w:rsid w:val="00F4121F"/>
    <w:rsid w:val="00F413A7"/>
    <w:rsid w:val="00F41421"/>
    <w:rsid w:val="00F41448"/>
    <w:rsid w:val="00F4144E"/>
    <w:rsid w:val="00F414EF"/>
    <w:rsid w:val="00F416BA"/>
    <w:rsid w:val="00F417D0"/>
    <w:rsid w:val="00F41867"/>
    <w:rsid w:val="00F4198D"/>
    <w:rsid w:val="00F41A10"/>
    <w:rsid w:val="00F41BAF"/>
    <w:rsid w:val="00F41CBD"/>
    <w:rsid w:val="00F41DB3"/>
    <w:rsid w:val="00F41E5C"/>
    <w:rsid w:val="00F41E66"/>
    <w:rsid w:val="00F41EEA"/>
    <w:rsid w:val="00F4203E"/>
    <w:rsid w:val="00F42140"/>
    <w:rsid w:val="00F422C3"/>
    <w:rsid w:val="00F423FB"/>
    <w:rsid w:val="00F4242B"/>
    <w:rsid w:val="00F426AE"/>
    <w:rsid w:val="00F42982"/>
    <w:rsid w:val="00F42A42"/>
    <w:rsid w:val="00F42A69"/>
    <w:rsid w:val="00F42AC2"/>
    <w:rsid w:val="00F42B93"/>
    <w:rsid w:val="00F42CC3"/>
    <w:rsid w:val="00F42D0F"/>
    <w:rsid w:val="00F43163"/>
    <w:rsid w:val="00F4347C"/>
    <w:rsid w:val="00F43586"/>
    <w:rsid w:val="00F435F3"/>
    <w:rsid w:val="00F43ABC"/>
    <w:rsid w:val="00F43BB4"/>
    <w:rsid w:val="00F43BFB"/>
    <w:rsid w:val="00F43D45"/>
    <w:rsid w:val="00F43DFF"/>
    <w:rsid w:val="00F44033"/>
    <w:rsid w:val="00F442EB"/>
    <w:rsid w:val="00F44306"/>
    <w:rsid w:val="00F44385"/>
    <w:rsid w:val="00F443AC"/>
    <w:rsid w:val="00F4477C"/>
    <w:rsid w:val="00F44A02"/>
    <w:rsid w:val="00F44A8A"/>
    <w:rsid w:val="00F44BBC"/>
    <w:rsid w:val="00F44F40"/>
    <w:rsid w:val="00F44FA3"/>
    <w:rsid w:val="00F4508F"/>
    <w:rsid w:val="00F45092"/>
    <w:rsid w:val="00F45284"/>
    <w:rsid w:val="00F45724"/>
    <w:rsid w:val="00F45998"/>
    <w:rsid w:val="00F45EC0"/>
    <w:rsid w:val="00F46334"/>
    <w:rsid w:val="00F46892"/>
    <w:rsid w:val="00F46AC7"/>
    <w:rsid w:val="00F46DC5"/>
    <w:rsid w:val="00F46F6F"/>
    <w:rsid w:val="00F472CA"/>
    <w:rsid w:val="00F47360"/>
    <w:rsid w:val="00F47470"/>
    <w:rsid w:val="00F47555"/>
    <w:rsid w:val="00F475E5"/>
    <w:rsid w:val="00F47724"/>
    <w:rsid w:val="00F4778C"/>
    <w:rsid w:val="00F47A0B"/>
    <w:rsid w:val="00F47A2B"/>
    <w:rsid w:val="00F47C1D"/>
    <w:rsid w:val="00F47DCF"/>
    <w:rsid w:val="00F47FBA"/>
    <w:rsid w:val="00F47FE4"/>
    <w:rsid w:val="00F5014C"/>
    <w:rsid w:val="00F5019A"/>
    <w:rsid w:val="00F501B3"/>
    <w:rsid w:val="00F502C9"/>
    <w:rsid w:val="00F5042D"/>
    <w:rsid w:val="00F5043F"/>
    <w:rsid w:val="00F50A8A"/>
    <w:rsid w:val="00F50FBC"/>
    <w:rsid w:val="00F51055"/>
    <w:rsid w:val="00F51535"/>
    <w:rsid w:val="00F51717"/>
    <w:rsid w:val="00F51A86"/>
    <w:rsid w:val="00F51AE3"/>
    <w:rsid w:val="00F51B1C"/>
    <w:rsid w:val="00F51B52"/>
    <w:rsid w:val="00F51CB1"/>
    <w:rsid w:val="00F51D5D"/>
    <w:rsid w:val="00F51F0F"/>
    <w:rsid w:val="00F52666"/>
    <w:rsid w:val="00F527C2"/>
    <w:rsid w:val="00F527E2"/>
    <w:rsid w:val="00F529C2"/>
    <w:rsid w:val="00F52D9F"/>
    <w:rsid w:val="00F5301B"/>
    <w:rsid w:val="00F532F7"/>
    <w:rsid w:val="00F53455"/>
    <w:rsid w:val="00F53473"/>
    <w:rsid w:val="00F53491"/>
    <w:rsid w:val="00F5397B"/>
    <w:rsid w:val="00F53996"/>
    <w:rsid w:val="00F53A21"/>
    <w:rsid w:val="00F53CD4"/>
    <w:rsid w:val="00F54023"/>
    <w:rsid w:val="00F543D8"/>
    <w:rsid w:val="00F54621"/>
    <w:rsid w:val="00F546A1"/>
    <w:rsid w:val="00F54852"/>
    <w:rsid w:val="00F54AE3"/>
    <w:rsid w:val="00F54C90"/>
    <w:rsid w:val="00F54F3D"/>
    <w:rsid w:val="00F552FD"/>
    <w:rsid w:val="00F5546C"/>
    <w:rsid w:val="00F55544"/>
    <w:rsid w:val="00F556B4"/>
    <w:rsid w:val="00F5571C"/>
    <w:rsid w:val="00F5576E"/>
    <w:rsid w:val="00F558BB"/>
    <w:rsid w:val="00F558C5"/>
    <w:rsid w:val="00F561A5"/>
    <w:rsid w:val="00F561CD"/>
    <w:rsid w:val="00F5644A"/>
    <w:rsid w:val="00F56A1C"/>
    <w:rsid w:val="00F56FA9"/>
    <w:rsid w:val="00F57216"/>
    <w:rsid w:val="00F57540"/>
    <w:rsid w:val="00F579D8"/>
    <w:rsid w:val="00F57C75"/>
    <w:rsid w:val="00F60005"/>
    <w:rsid w:val="00F60063"/>
    <w:rsid w:val="00F604C8"/>
    <w:rsid w:val="00F608D9"/>
    <w:rsid w:val="00F609AE"/>
    <w:rsid w:val="00F609D3"/>
    <w:rsid w:val="00F60A29"/>
    <w:rsid w:val="00F60D72"/>
    <w:rsid w:val="00F60F10"/>
    <w:rsid w:val="00F60F70"/>
    <w:rsid w:val="00F617A5"/>
    <w:rsid w:val="00F618BE"/>
    <w:rsid w:val="00F61ACF"/>
    <w:rsid w:val="00F61BD7"/>
    <w:rsid w:val="00F61DAA"/>
    <w:rsid w:val="00F61F14"/>
    <w:rsid w:val="00F624FB"/>
    <w:rsid w:val="00F62514"/>
    <w:rsid w:val="00F6256E"/>
    <w:rsid w:val="00F62649"/>
    <w:rsid w:val="00F6264B"/>
    <w:rsid w:val="00F62683"/>
    <w:rsid w:val="00F6290A"/>
    <w:rsid w:val="00F62A86"/>
    <w:rsid w:val="00F62BD1"/>
    <w:rsid w:val="00F62D41"/>
    <w:rsid w:val="00F62EE7"/>
    <w:rsid w:val="00F63094"/>
    <w:rsid w:val="00F632BE"/>
    <w:rsid w:val="00F63354"/>
    <w:rsid w:val="00F63376"/>
    <w:rsid w:val="00F634E5"/>
    <w:rsid w:val="00F637BC"/>
    <w:rsid w:val="00F637EC"/>
    <w:rsid w:val="00F6408D"/>
    <w:rsid w:val="00F6413C"/>
    <w:rsid w:val="00F64239"/>
    <w:rsid w:val="00F6428A"/>
    <w:rsid w:val="00F64397"/>
    <w:rsid w:val="00F643C4"/>
    <w:rsid w:val="00F644B9"/>
    <w:rsid w:val="00F64559"/>
    <w:rsid w:val="00F64C59"/>
    <w:rsid w:val="00F64C9A"/>
    <w:rsid w:val="00F64CD7"/>
    <w:rsid w:val="00F64D51"/>
    <w:rsid w:val="00F64E1C"/>
    <w:rsid w:val="00F65031"/>
    <w:rsid w:val="00F65094"/>
    <w:rsid w:val="00F651A9"/>
    <w:rsid w:val="00F653DC"/>
    <w:rsid w:val="00F65453"/>
    <w:rsid w:val="00F654BA"/>
    <w:rsid w:val="00F6550D"/>
    <w:rsid w:val="00F65718"/>
    <w:rsid w:val="00F6581A"/>
    <w:rsid w:val="00F65BC1"/>
    <w:rsid w:val="00F65D5C"/>
    <w:rsid w:val="00F65F75"/>
    <w:rsid w:val="00F660AC"/>
    <w:rsid w:val="00F66110"/>
    <w:rsid w:val="00F666A5"/>
    <w:rsid w:val="00F666C3"/>
    <w:rsid w:val="00F666CA"/>
    <w:rsid w:val="00F66940"/>
    <w:rsid w:val="00F66BA2"/>
    <w:rsid w:val="00F66DA4"/>
    <w:rsid w:val="00F66F12"/>
    <w:rsid w:val="00F67485"/>
    <w:rsid w:val="00F678A4"/>
    <w:rsid w:val="00F67A3E"/>
    <w:rsid w:val="00F67CD7"/>
    <w:rsid w:val="00F70430"/>
    <w:rsid w:val="00F70676"/>
    <w:rsid w:val="00F706AB"/>
    <w:rsid w:val="00F70D4B"/>
    <w:rsid w:val="00F70DA1"/>
    <w:rsid w:val="00F70EC2"/>
    <w:rsid w:val="00F70EC8"/>
    <w:rsid w:val="00F710B4"/>
    <w:rsid w:val="00F714E1"/>
    <w:rsid w:val="00F7158D"/>
    <w:rsid w:val="00F719F8"/>
    <w:rsid w:val="00F71B50"/>
    <w:rsid w:val="00F7223C"/>
    <w:rsid w:val="00F725E6"/>
    <w:rsid w:val="00F72970"/>
    <w:rsid w:val="00F72AEC"/>
    <w:rsid w:val="00F72B81"/>
    <w:rsid w:val="00F72DC4"/>
    <w:rsid w:val="00F730DD"/>
    <w:rsid w:val="00F730EB"/>
    <w:rsid w:val="00F73248"/>
    <w:rsid w:val="00F73398"/>
    <w:rsid w:val="00F73BFD"/>
    <w:rsid w:val="00F74061"/>
    <w:rsid w:val="00F7412A"/>
    <w:rsid w:val="00F743BE"/>
    <w:rsid w:val="00F7455D"/>
    <w:rsid w:val="00F74768"/>
    <w:rsid w:val="00F747EE"/>
    <w:rsid w:val="00F74EEC"/>
    <w:rsid w:val="00F750CD"/>
    <w:rsid w:val="00F75203"/>
    <w:rsid w:val="00F7537B"/>
    <w:rsid w:val="00F753EA"/>
    <w:rsid w:val="00F7543C"/>
    <w:rsid w:val="00F75517"/>
    <w:rsid w:val="00F757D4"/>
    <w:rsid w:val="00F758CA"/>
    <w:rsid w:val="00F75CA7"/>
    <w:rsid w:val="00F75D85"/>
    <w:rsid w:val="00F75E8D"/>
    <w:rsid w:val="00F75F47"/>
    <w:rsid w:val="00F76148"/>
    <w:rsid w:val="00F7614B"/>
    <w:rsid w:val="00F76196"/>
    <w:rsid w:val="00F76A7C"/>
    <w:rsid w:val="00F76B9D"/>
    <w:rsid w:val="00F76E0A"/>
    <w:rsid w:val="00F76E53"/>
    <w:rsid w:val="00F76E8A"/>
    <w:rsid w:val="00F771CE"/>
    <w:rsid w:val="00F77260"/>
    <w:rsid w:val="00F77779"/>
    <w:rsid w:val="00F77910"/>
    <w:rsid w:val="00F77A5F"/>
    <w:rsid w:val="00F77B12"/>
    <w:rsid w:val="00F77CC3"/>
    <w:rsid w:val="00F80051"/>
    <w:rsid w:val="00F80391"/>
    <w:rsid w:val="00F805AB"/>
    <w:rsid w:val="00F807D6"/>
    <w:rsid w:val="00F80912"/>
    <w:rsid w:val="00F80978"/>
    <w:rsid w:val="00F809B5"/>
    <w:rsid w:val="00F80B57"/>
    <w:rsid w:val="00F80E17"/>
    <w:rsid w:val="00F80E75"/>
    <w:rsid w:val="00F80E83"/>
    <w:rsid w:val="00F812B5"/>
    <w:rsid w:val="00F8135E"/>
    <w:rsid w:val="00F81687"/>
    <w:rsid w:val="00F8171F"/>
    <w:rsid w:val="00F81936"/>
    <w:rsid w:val="00F81B97"/>
    <w:rsid w:val="00F81BE0"/>
    <w:rsid w:val="00F81CD0"/>
    <w:rsid w:val="00F81DB1"/>
    <w:rsid w:val="00F821B4"/>
    <w:rsid w:val="00F823E7"/>
    <w:rsid w:val="00F82707"/>
    <w:rsid w:val="00F827AF"/>
    <w:rsid w:val="00F827C4"/>
    <w:rsid w:val="00F82A7B"/>
    <w:rsid w:val="00F82B86"/>
    <w:rsid w:val="00F82C4D"/>
    <w:rsid w:val="00F82C6A"/>
    <w:rsid w:val="00F82CEE"/>
    <w:rsid w:val="00F830DF"/>
    <w:rsid w:val="00F8316C"/>
    <w:rsid w:val="00F83266"/>
    <w:rsid w:val="00F83276"/>
    <w:rsid w:val="00F83311"/>
    <w:rsid w:val="00F83478"/>
    <w:rsid w:val="00F83522"/>
    <w:rsid w:val="00F835CA"/>
    <w:rsid w:val="00F83724"/>
    <w:rsid w:val="00F83797"/>
    <w:rsid w:val="00F83B7A"/>
    <w:rsid w:val="00F83DBA"/>
    <w:rsid w:val="00F841E4"/>
    <w:rsid w:val="00F843E6"/>
    <w:rsid w:val="00F848C1"/>
    <w:rsid w:val="00F848E7"/>
    <w:rsid w:val="00F84B5C"/>
    <w:rsid w:val="00F84C81"/>
    <w:rsid w:val="00F84CFB"/>
    <w:rsid w:val="00F850D0"/>
    <w:rsid w:val="00F851EE"/>
    <w:rsid w:val="00F85277"/>
    <w:rsid w:val="00F8534C"/>
    <w:rsid w:val="00F8540A"/>
    <w:rsid w:val="00F854BA"/>
    <w:rsid w:val="00F85530"/>
    <w:rsid w:val="00F8556C"/>
    <w:rsid w:val="00F858A3"/>
    <w:rsid w:val="00F85ABE"/>
    <w:rsid w:val="00F85AFD"/>
    <w:rsid w:val="00F85B4D"/>
    <w:rsid w:val="00F85FB0"/>
    <w:rsid w:val="00F8677E"/>
    <w:rsid w:val="00F8681D"/>
    <w:rsid w:val="00F868ED"/>
    <w:rsid w:val="00F86A59"/>
    <w:rsid w:val="00F86B29"/>
    <w:rsid w:val="00F86C70"/>
    <w:rsid w:val="00F86F14"/>
    <w:rsid w:val="00F87212"/>
    <w:rsid w:val="00F87307"/>
    <w:rsid w:val="00F87456"/>
    <w:rsid w:val="00F877E0"/>
    <w:rsid w:val="00F879C8"/>
    <w:rsid w:val="00F90101"/>
    <w:rsid w:val="00F901EA"/>
    <w:rsid w:val="00F90334"/>
    <w:rsid w:val="00F9053F"/>
    <w:rsid w:val="00F90544"/>
    <w:rsid w:val="00F905AD"/>
    <w:rsid w:val="00F9064D"/>
    <w:rsid w:val="00F906A0"/>
    <w:rsid w:val="00F90B6F"/>
    <w:rsid w:val="00F90CB3"/>
    <w:rsid w:val="00F90F74"/>
    <w:rsid w:val="00F91565"/>
    <w:rsid w:val="00F91931"/>
    <w:rsid w:val="00F91A08"/>
    <w:rsid w:val="00F91B1A"/>
    <w:rsid w:val="00F91E10"/>
    <w:rsid w:val="00F920D0"/>
    <w:rsid w:val="00F922C3"/>
    <w:rsid w:val="00F922C6"/>
    <w:rsid w:val="00F923A0"/>
    <w:rsid w:val="00F9258C"/>
    <w:rsid w:val="00F92651"/>
    <w:rsid w:val="00F929C1"/>
    <w:rsid w:val="00F92B83"/>
    <w:rsid w:val="00F932CF"/>
    <w:rsid w:val="00F93399"/>
    <w:rsid w:val="00F9351D"/>
    <w:rsid w:val="00F93AE1"/>
    <w:rsid w:val="00F93B29"/>
    <w:rsid w:val="00F93BD7"/>
    <w:rsid w:val="00F93C43"/>
    <w:rsid w:val="00F93D7D"/>
    <w:rsid w:val="00F93DC9"/>
    <w:rsid w:val="00F944F1"/>
    <w:rsid w:val="00F9476C"/>
    <w:rsid w:val="00F94A70"/>
    <w:rsid w:val="00F94B01"/>
    <w:rsid w:val="00F94E34"/>
    <w:rsid w:val="00F94E43"/>
    <w:rsid w:val="00F952B8"/>
    <w:rsid w:val="00F95463"/>
    <w:rsid w:val="00F9566D"/>
    <w:rsid w:val="00F95892"/>
    <w:rsid w:val="00F95AD8"/>
    <w:rsid w:val="00F95B8B"/>
    <w:rsid w:val="00F962FE"/>
    <w:rsid w:val="00F96385"/>
    <w:rsid w:val="00F963AB"/>
    <w:rsid w:val="00F963F6"/>
    <w:rsid w:val="00F964C7"/>
    <w:rsid w:val="00F96F7F"/>
    <w:rsid w:val="00F970AA"/>
    <w:rsid w:val="00F97180"/>
    <w:rsid w:val="00F97845"/>
    <w:rsid w:val="00F978EE"/>
    <w:rsid w:val="00F979FF"/>
    <w:rsid w:val="00F97AA2"/>
    <w:rsid w:val="00F97C42"/>
    <w:rsid w:val="00F97CA4"/>
    <w:rsid w:val="00F97E9A"/>
    <w:rsid w:val="00FA001B"/>
    <w:rsid w:val="00FA0048"/>
    <w:rsid w:val="00FA037A"/>
    <w:rsid w:val="00FA0520"/>
    <w:rsid w:val="00FA0790"/>
    <w:rsid w:val="00FA0F29"/>
    <w:rsid w:val="00FA143C"/>
    <w:rsid w:val="00FA1550"/>
    <w:rsid w:val="00FA155D"/>
    <w:rsid w:val="00FA1586"/>
    <w:rsid w:val="00FA17BB"/>
    <w:rsid w:val="00FA1896"/>
    <w:rsid w:val="00FA1D16"/>
    <w:rsid w:val="00FA1D1D"/>
    <w:rsid w:val="00FA1D51"/>
    <w:rsid w:val="00FA2076"/>
    <w:rsid w:val="00FA22D7"/>
    <w:rsid w:val="00FA2367"/>
    <w:rsid w:val="00FA2388"/>
    <w:rsid w:val="00FA245E"/>
    <w:rsid w:val="00FA27F5"/>
    <w:rsid w:val="00FA2A90"/>
    <w:rsid w:val="00FA2E32"/>
    <w:rsid w:val="00FA3106"/>
    <w:rsid w:val="00FA3170"/>
    <w:rsid w:val="00FA3992"/>
    <w:rsid w:val="00FA3A33"/>
    <w:rsid w:val="00FA3B5B"/>
    <w:rsid w:val="00FA3C00"/>
    <w:rsid w:val="00FA3D38"/>
    <w:rsid w:val="00FA3D9B"/>
    <w:rsid w:val="00FA3DFB"/>
    <w:rsid w:val="00FA3F73"/>
    <w:rsid w:val="00FA44A8"/>
    <w:rsid w:val="00FA45C7"/>
    <w:rsid w:val="00FA4886"/>
    <w:rsid w:val="00FA4AA2"/>
    <w:rsid w:val="00FA4BBC"/>
    <w:rsid w:val="00FA52BD"/>
    <w:rsid w:val="00FA5477"/>
    <w:rsid w:val="00FA572A"/>
    <w:rsid w:val="00FA5CB0"/>
    <w:rsid w:val="00FA5D0C"/>
    <w:rsid w:val="00FA5D12"/>
    <w:rsid w:val="00FA5E12"/>
    <w:rsid w:val="00FA5F02"/>
    <w:rsid w:val="00FA60BD"/>
    <w:rsid w:val="00FA6494"/>
    <w:rsid w:val="00FA6733"/>
    <w:rsid w:val="00FA67D7"/>
    <w:rsid w:val="00FA688A"/>
    <w:rsid w:val="00FA6BF7"/>
    <w:rsid w:val="00FA6C83"/>
    <w:rsid w:val="00FA6E2E"/>
    <w:rsid w:val="00FA70CF"/>
    <w:rsid w:val="00FA70FC"/>
    <w:rsid w:val="00FA723F"/>
    <w:rsid w:val="00FA728B"/>
    <w:rsid w:val="00FA769B"/>
    <w:rsid w:val="00FA780E"/>
    <w:rsid w:val="00FA7DB6"/>
    <w:rsid w:val="00FA7E4E"/>
    <w:rsid w:val="00FA7F50"/>
    <w:rsid w:val="00FA7F83"/>
    <w:rsid w:val="00FB012C"/>
    <w:rsid w:val="00FB0547"/>
    <w:rsid w:val="00FB0564"/>
    <w:rsid w:val="00FB0912"/>
    <w:rsid w:val="00FB1133"/>
    <w:rsid w:val="00FB146D"/>
    <w:rsid w:val="00FB1938"/>
    <w:rsid w:val="00FB1B94"/>
    <w:rsid w:val="00FB207A"/>
    <w:rsid w:val="00FB20A3"/>
    <w:rsid w:val="00FB248E"/>
    <w:rsid w:val="00FB287A"/>
    <w:rsid w:val="00FB28CC"/>
    <w:rsid w:val="00FB2990"/>
    <w:rsid w:val="00FB2ED4"/>
    <w:rsid w:val="00FB3277"/>
    <w:rsid w:val="00FB32AF"/>
    <w:rsid w:val="00FB33C0"/>
    <w:rsid w:val="00FB344A"/>
    <w:rsid w:val="00FB3781"/>
    <w:rsid w:val="00FB38C0"/>
    <w:rsid w:val="00FB3962"/>
    <w:rsid w:val="00FB3DA0"/>
    <w:rsid w:val="00FB3DF9"/>
    <w:rsid w:val="00FB3EB6"/>
    <w:rsid w:val="00FB3F18"/>
    <w:rsid w:val="00FB4047"/>
    <w:rsid w:val="00FB40ED"/>
    <w:rsid w:val="00FB4249"/>
    <w:rsid w:val="00FB4291"/>
    <w:rsid w:val="00FB447D"/>
    <w:rsid w:val="00FB46A4"/>
    <w:rsid w:val="00FB4862"/>
    <w:rsid w:val="00FB48F5"/>
    <w:rsid w:val="00FB49DE"/>
    <w:rsid w:val="00FB4CC9"/>
    <w:rsid w:val="00FB4DF9"/>
    <w:rsid w:val="00FB4F83"/>
    <w:rsid w:val="00FB4FF0"/>
    <w:rsid w:val="00FB5064"/>
    <w:rsid w:val="00FB51A7"/>
    <w:rsid w:val="00FB51F9"/>
    <w:rsid w:val="00FB5275"/>
    <w:rsid w:val="00FB53F4"/>
    <w:rsid w:val="00FB55D1"/>
    <w:rsid w:val="00FB5788"/>
    <w:rsid w:val="00FB58E5"/>
    <w:rsid w:val="00FB59F6"/>
    <w:rsid w:val="00FB5AC1"/>
    <w:rsid w:val="00FB5DC4"/>
    <w:rsid w:val="00FB5F36"/>
    <w:rsid w:val="00FB64C9"/>
    <w:rsid w:val="00FB6620"/>
    <w:rsid w:val="00FB74E1"/>
    <w:rsid w:val="00FB7548"/>
    <w:rsid w:val="00FB75DE"/>
    <w:rsid w:val="00FB7685"/>
    <w:rsid w:val="00FB7A3A"/>
    <w:rsid w:val="00FB7ED1"/>
    <w:rsid w:val="00FC007A"/>
    <w:rsid w:val="00FC024A"/>
    <w:rsid w:val="00FC0292"/>
    <w:rsid w:val="00FC031B"/>
    <w:rsid w:val="00FC0358"/>
    <w:rsid w:val="00FC037F"/>
    <w:rsid w:val="00FC0633"/>
    <w:rsid w:val="00FC0635"/>
    <w:rsid w:val="00FC093B"/>
    <w:rsid w:val="00FC09B8"/>
    <w:rsid w:val="00FC12BD"/>
    <w:rsid w:val="00FC1DA5"/>
    <w:rsid w:val="00FC1E37"/>
    <w:rsid w:val="00FC20EC"/>
    <w:rsid w:val="00FC2515"/>
    <w:rsid w:val="00FC27C8"/>
    <w:rsid w:val="00FC2BF6"/>
    <w:rsid w:val="00FC3317"/>
    <w:rsid w:val="00FC3322"/>
    <w:rsid w:val="00FC3534"/>
    <w:rsid w:val="00FC355A"/>
    <w:rsid w:val="00FC3638"/>
    <w:rsid w:val="00FC36C4"/>
    <w:rsid w:val="00FC38F8"/>
    <w:rsid w:val="00FC3A64"/>
    <w:rsid w:val="00FC3AB2"/>
    <w:rsid w:val="00FC3B15"/>
    <w:rsid w:val="00FC3C25"/>
    <w:rsid w:val="00FC3DBE"/>
    <w:rsid w:val="00FC42A5"/>
    <w:rsid w:val="00FC44A6"/>
    <w:rsid w:val="00FC456B"/>
    <w:rsid w:val="00FC45A2"/>
    <w:rsid w:val="00FC46EC"/>
    <w:rsid w:val="00FC4FE3"/>
    <w:rsid w:val="00FC5035"/>
    <w:rsid w:val="00FC510B"/>
    <w:rsid w:val="00FC539F"/>
    <w:rsid w:val="00FC5433"/>
    <w:rsid w:val="00FC5888"/>
    <w:rsid w:val="00FC59D6"/>
    <w:rsid w:val="00FC5A71"/>
    <w:rsid w:val="00FC5AB8"/>
    <w:rsid w:val="00FC5B5B"/>
    <w:rsid w:val="00FC5EEC"/>
    <w:rsid w:val="00FC639B"/>
    <w:rsid w:val="00FC6598"/>
    <w:rsid w:val="00FC65FA"/>
    <w:rsid w:val="00FC6738"/>
    <w:rsid w:val="00FC67EA"/>
    <w:rsid w:val="00FC6939"/>
    <w:rsid w:val="00FC6940"/>
    <w:rsid w:val="00FC6964"/>
    <w:rsid w:val="00FC70DD"/>
    <w:rsid w:val="00FC7344"/>
    <w:rsid w:val="00FC7435"/>
    <w:rsid w:val="00FC7525"/>
    <w:rsid w:val="00FC7B19"/>
    <w:rsid w:val="00FC7C74"/>
    <w:rsid w:val="00FC7D90"/>
    <w:rsid w:val="00FC7E31"/>
    <w:rsid w:val="00FC7E81"/>
    <w:rsid w:val="00FC7F2D"/>
    <w:rsid w:val="00FC7FDC"/>
    <w:rsid w:val="00FD0056"/>
    <w:rsid w:val="00FD00AD"/>
    <w:rsid w:val="00FD0354"/>
    <w:rsid w:val="00FD04C1"/>
    <w:rsid w:val="00FD07EF"/>
    <w:rsid w:val="00FD0918"/>
    <w:rsid w:val="00FD0D44"/>
    <w:rsid w:val="00FD11A8"/>
    <w:rsid w:val="00FD1286"/>
    <w:rsid w:val="00FD140A"/>
    <w:rsid w:val="00FD1886"/>
    <w:rsid w:val="00FD1DB0"/>
    <w:rsid w:val="00FD1DD0"/>
    <w:rsid w:val="00FD22A6"/>
    <w:rsid w:val="00FD2810"/>
    <w:rsid w:val="00FD2B8C"/>
    <w:rsid w:val="00FD2FF2"/>
    <w:rsid w:val="00FD30C8"/>
    <w:rsid w:val="00FD3341"/>
    <w:rsid w:val="00FD340B"/>
    <w:rsid w:val="00FD351D"/>
    <w:rsid w:val="00FD35DF"/>
    <w:rsid w:val="00FD36FA"/>
    <w:rsid w:val="00FD3A07"/>
    <w:rsid w:val="00FD3BD2"/>
    <w:rsid w:val="00FD3C93"/>
    <w:rsid w:val="00FD4308"/>
    <w:rsid w:val="00FD443F"/>
    <w:rsid w:val="00FD48D5"/>
    <w:rsid w:val="00FD48DF"/>
    <w:rsid w:val="00FD4AC3"/>
    <w:rsid w:val="00FD4CD5"/>
    <w:rsid w:val="00FD4CFF"/>
    <w:rsid w:val="00FD5138"/>
    <w:rsid w:val="00FD5193"/>
    <w:rsid w:val="00FD5514"/>
    <w:rsid w:val="00FD57A9"/>
    <w:rsid w:val="00FD57BC"/>
    <w:rsid w:val="00FD5A66"/>
    <w:rsid w:val="00FD5B2C"/>
    <w:rsid w:val="00FD5BCA"/>
    <w:rsid w:val="00FD5DA3"/>
    <w:rsid w:val="00FD60F0"/>
    <w:rsid w:val="00FD6375"/>
    <w:rsid w:val="00FD662E"/>
    <w:rsid w:val="00FD6671"/>
    <w:rsid w:val="00FD6680"/>
    <w:rsid w:val="00FD6C38"/>
    <w:rsid w:val="00FD6C82"/>
    <w:rsid w:val="00FD7126"/>
    <w:rsid w:val="00FD7186"/>
    <w:rsid w:val="00FD72C6"/>
    <w:rsid w:val="00FD74F8"/>
    <w:rsid w:val="00FD7664"/>
    <w:rsid w:val="00FD76BB"/>
    <w:rsid w:val="00FD77CF"/>
    <w:rsid w:val="00FD7AD2"/>
    <w:rsid w:val="00FD7BA0"/>
    <w:rsid w:val="00FD7D5D"/>
    <w:rsid w:val="00FD7D74"/>
    <w:rsid w:val="00FD7DA2"/>
    <w:rsid w:val="00FD7EBB"/>
    <w:rsid w:val="00FE00FD"/>
    <w:rsid w:val="00FE0139"/>
    <w:rsid w:val="00FE02CA"/>
    <w:rsid w:val="00FE03D5"/>
    <w:rsid w:val="00FE063A"/>
    <w:rsid w:val="00FE086A"/>
    <w:rsid w:val="00FE0887"/>
    <w:rsid w:val="00FE10AC"/>
    <w:rsid w:val="00FE12E5"/>
    <w:rsid w:val="00FE1470"/>
    <w:rsid w:val="00FE14C7"/>
    <w:rsid w:val="00FE188F"/>
    <w:rsid w:val="00FE1936"/>
    <w:rsid w:val="00FE1A5B"/>
    <w:rsid w:val="00FE1D46"/>
    <w:rsid w:val="00FE1E24"/>
    <w:rsid w:val="00FE20D5"/>
    <w:rsid w:val="00FE22BE"/>
    <w:rsid w:val="00FE2376"/>
    <w:rsid w:val="00FE24D5"/>
    <w:rsid w:val="00FE2641"/>
    <w:rsid w:val="00FE274B"/>
    <w:rsid w:val="00FE2B69"/>
    <w:rsid w:val="00FE2E64"/>
    <w:rsid w:val="00FE2E86"/>
    <w:rsid w:val="00FE308A"/>
    <w:rsid w:val="00FE3279"/>
    <w:rsid w:val="00FE34E2"/>
    <w:rsid w:val="00FE39DA"/>
    <w:rsid w:val="00FE39F2"/>
    <w:rsid w:val="00FE3A6A"/>
    <w:rsid w:val="00FE3E15"/>
    <w:rsid w:val="00FE3E54"/>
    <w:rsid w:val="00FE3F6B"/>
    <w:rsid w:val="00FE409A"/>
    <w:rsid w:val="00FE43C1"/>
    <w:rsid w:val="00FE4582"/>
    <w:rsid w:val="00FE4738"/>
    <w:rsid w:val="00FE4A00"/>
    <w:rsid w:val="00FE4C22"/>
    <w:rsid w:val="00FE4E40"/>
    <w:rsid w:val="00FE51D4"/>
    <w:rsid w:val="00FE53EC"/>
    <w:rsid w:val="00FE596D"/>
    <w:rsid w:val="00FE5A52"/>
    <w:rsid w:val="00FE5BC9"/>
    <w:rsid w:val="00FE6262"/>
    <w:rsid w:val="00FE674A"/>
    <w:rsid w:val="00FE682F"/>
    <w:rsid w:val="00FE6A2D"/>
    <w:rsid w:val="00FE6B74"/>
    <w:rsid w:val="00FE6D19"/>
    <w:rsid w:val="00FE7004"/>
    <w:rsid w:val="00FE727D"/>
    <w:rsid w:val="00FE732E"/>
    <w:rsid w:val="00FE7756"/>
    <w:rsid w:val="00FE778E"/>
    <w:rsid w:val="00FE7A05"/>
    <w:rsid w:val="00FE7E88"/>
    <w:rsid w:val="00FF012F"/>
    <w:rsid w:val="00FF0187"/>
    <w:rsid w:val="00FF04A6"/>
    <w:rsid w:val="00FF054F"/>
    <w:rsid w:val="00FF06BB"/>
    <w:rsid w:val="00FF0769"/>
    <w:rsid w:val="00FF07C9"/>
    <w:rsid w:val="00FF096C"/>
    <w:rsid w:val="00FF09DE"/>
    <w:rsid w:val="00FF0BFD"/>
    <w:rsid w:val="00FF0F82"/>
    <w:rsid w:val="00FF12E8"/>
    <w:rsid w:val="00FF134A"/>
    <w:rsid w:val="00FF14CB"/>
    <w:rsid w:val="00FF1624"/>
    <w:rsid w:val="00FF1740"/>
    <w:rsid w:val="00FF18D4"/>
    <w:rsid w:val="00FF18FE"/>
    <w:rsid w:val="00FF195B"/>
    <w:rsid w:val="00FF1984"/>
    <w:rsid w:val="00FF1A15"/>
    <w:rsid w:val="00FF1BA1"/>
    <w:rsid w:val="00FF1CA2"/>
    <w:rsid w:val="00FF1CA3"/>
    <w:rsid w:val="00FF1CFD"/>
    <w:rsid w:val="00FF1D93"/>
    <w:rsid w:val="00FF1E68"/>
    <w:rsid w:val="00FF2ACC"/>
    <w:rsid w:val="00FF2C49"/>
    <w:rsid w:val="00FF2D6C"/>
    <w:rsid w:val="00FF2DFF"/>
    <w:rsid w:val="00FF2FB0"/>
    <w:rsid w:val="00FF2FD2"/>
    <w:rsid w:val="00FF30D2"/>
    <w:rsid w:val="00FF3495"/>
    <w:rsid w:val="00FF39C2"/>
    <w:rsid w:val="00FF3C74"/>
    <w:rsid w:val="00FF3F2F"/>
    <w:rsid w:val="00FF3FE6"/>
    <w:rsid w:val="00FF40DC"/>
    <w:rsid w:val="00FF4308"/>
    <w:rsid w:val="00FF4342"/>
    <w:rsid w:val="00FF4559"/>
    <w:rsid w:val="00FF48D9"/>
    <w:rsid w:val="00FF4AF9"/>
    <w:rsid w:val="00FF4CD7"/>
    <w:rsid w:val="00FF4DDE"/>
    <w:rsid w:val="00FF5172"/>
    <w:rsid w:val="00FF544D"/>
    <w:rsid w:val="00FF54C4"/>
    <w:rsid w:val="00FF55D6"/>
    <w:rsid w:val="00FF565E"/>
    <w:rsid w:val="00FF56BA"/>
    <w:rsid w:val="00FF56BF"/>
    <w:rsid w:val="00FF5C30"/>
    <w:rsid w:val="00FF5C98"/>
    <w:rsid w:val="00FF5D89"/>
    <w:rsid w:val="00FF5E06"/>
    <w:rsid w:val="00FF6021"/>
    <w:rsid w:val="00FF636F"/>
    <w:rsid w:val="00FF6468"/>
    <w:rsid w:val="00FF6A4D"/>
    <w:rsid w:val="00FF6B04"/>
    <w:rsid w:val="00FF6B5F"/>
    <w:rsid w:val="00FF6BA3"/>
    <w:rsid w:val="00FF6BB3"/>
    <w:rsid w:val="00FF6C6E"/>
    <w:rsid w:val="00FF6CAC"/>
    <w:rsid w:val="00FF6CF6"/>
    <w:rsid w:val="00FF6E3A"/>
    <w:rsid w:val="00FF6E3D"/>
    <w:rsid w:val="00FF717B"/>
    <w:rsid w:val="00FF72A0"/>
    <w:rsid w:val="00FF758A"/>
    <w:rsid w:val="00FF761D"/>
    <w:rsid w:val="00FF7B31"/>
    <w:rsid w:val="00FF7BB0"/>
    <w:rsid w:val="00FF7BF7"/>
    <w:rsid w:val="00FF7E8E"/>
    <w:rsid w:val="00FF7EEE"/>
    <w:rsid w:val="01DAEAC1"/>
    <w:rsid w:val="024852C0"/>
    <w:rsid w:val="0254960C"/>
    <w:rsid w:val="026C0F9B"/>
    <w:rsid w:val="02E728CC"/>
    <w:rsid w:val="02F97FE6"/>
    <w:rsid w:val="04040D13"/>
    <w:rsid w:val="05131598"/>
    <w:rsid w:val="05395592"/>
    <w:rsid w:val="05F989AC"/>
    <w:rsid w:val="06505AE6"/>
    <w:rsid w:val="06C8E9C2"/>
    <w:rsid w:val="070F1E3E"/>
    <w:rsid w:val="070F8EB2"/>
    <w:rsid w:val="07347916"/>
    <w:rsid w:val="0738458D"/>
    <w:rsid w:val="080083EF"/>
    <w:rsid w:val="080252A8"/>
    <w:rsid w:val="084993AE"/>
    <w:rsid w:val="0864D516"/>
    <w:rsid w:val="0871778B"/>
    <w:rsid w:val="0890134F"/>
    <w:rsid w:val="08C3AA07"/>
    <w:rsid w:val="08D0E8BE"/>
    <w:rsid w:val="08DB0622"/>
    <w:rsid w:val="093B09D0"/>
    <w:rsid w:val="0972D3CE"/>
    <w:rsid w:val="098FBA91"/>
    <w:rsid w:val="0A14D204"/>
    <w:rsid w:val="0A4C9104"/>
    <w:rsid w:val="0B2BA4A7"/>
    <w:rsid w:val="0B6D104E"/>
    <w:rsid w:val="0B771C5E"/>
    <w:rsid w:val="0B87AA03"/>
    <w:rsid w:val="0BA99C79"/>
    <w:rsid w:val="0BEF6E0F"/>
    <w:rsid w:val="0C08251D"/>
    <w:rsid w:val="0CC8D366"/>
    <w:rsid w:val="0CD76004"/>
    <w:rsid w:val="0CDD2F7D"/>
    <w:rsid w:val="0D0C60A3"/>
    <w:rsid w:val="0DF5F25A"/>
    <w:rsid w:val="0E1CB21B"/>
    <w:rsid w:val="0E305811"/>
    <w:rsid w:val="0ED2BFB8"/>
    <w:rsid w:val="0F2DA189"/>
    <w:rsid w:val="0F6C3867"/>
    <w:rsid w:val="0FFD9566"/>
    <w:rsid w:val="0FFF4911"/>
    <w:rsid w:val="10096467"/>
    <w:rsid w:val="109F2C61"/>
    <w:rsid w:val="10B974D8"/>
    <w:rsid w:val="118A6538"/>
    <w:rsid w:val="118C12DF"/>
    <w:rsid w:val="11BDCBFB"/>
    <w:rsid w:val="1242E6CB"/>
    <w:rsid w:val="12A7D72B"/>
    <w:rsid w:val="12A9E827"/>
    <w:rsid w:val="12F3D5A7"/>
    <w:rsid w:val="13764CBC"/>
    <w:rsid w:val="1416440A"/>
    <w:rsid w:val="143CDAE8"/>
    <w:rsid w:val="153D7175"/>
    <w:rsid w:val="158C552F"/>
    <w:rsid w:val="158D14FA"/>
    <w:rsid w:val="15DA6A5B"/>
    <w:rsid w:val="15FBFF67"/>
    <w:rsid w:val="160608A3"/>
    <w:rsid w:val="17E5385D"/>
    <w:rsid w:val="183C3562"/>
    <w:rsid w:val="1850F4B9"/>
    <w:rsid w:val="18943478"/>
    <w:rsid w:val="199CD5B1"/>
    <w:rsid w:val="1A0D79B4"/>
    <w:rsid w:val="1A34BCBC"/>
    <w:rsid w:val="1A5262DF"/>
    <w:rsid w:val="1B0F146D"/>
    <w:rsid w:val="1BB6B02E"/>
    <w:rsid w:val="1C4B1D70"/>
    <w:rsid w:val="1CCCC9B9"/>
    <w:rsid w:val="1CE746C9"/>
    <w:rsid w:val="1D2E9D92"/>
    <w:rsid w:val="1D3E383C"/>
    <w:rsid w:val="1D46202C"/>
    <w:rsid w:val="1DFE7A3F"/>
    <w:rsid w:val="1E4839F2"/>
    <w:rsid w:val="1EF1F90B"/>
    <w:rsid w:val="1F045E78"/>
    <w:rsid w:val="1F314EFF"/>
    <w:rsid w:val="1F3F0533"/>
    <w:rsid w:val="1FA9BF8E"/>
    <w:rsid w:val="1FC4AAAA"/>
    <w:rsid w:val="2013DEBC"/>
    <w:rsid w:val="2060592D"/>
    <w:rsid w:val="208A3573"/>
    <w:rsid w:val="20D14A2A"/>
    <w:rsid w:val="212B41BC"/>
    <w:rsid w:val="213A632E"/>
    <w:rsid w:val="216E33F6"/>
    <w:rsid w:val="21B2CD41"/>
    <w:rsid w:val="21B442AA"/>
    <w:rsid w:val="21CB7D2F"/>
    <w:rsid w:val="224DA68B"/>
    <w:rsid w:val="22762C5D"/>
    <w:rsid w:val="22D09527"/>
    <w:rsid w:val="23A237D5"/>
    <w:rsid w:val="23B21CA5"/>
    <w:rsid w:val="23EAA191"/>
    <w:rsid w:val="246719CE"/>
    <w:rsid w:val="25A5A07B"/>
    <w:rsid w:val="2610CD1C"/>
    <w:rsid w:val="261EA27C"/>
    <w:rsid w:val="2648B101"/>
    <w:rsid w:val="26BC283D"/>
    <w:rsid w:val="26FCC3EB"/>
    <w:rsid w:val="270CBCCC"/>
    <w:rsid w:val="272A15E0"/>
    <w:rsid w:val="2773D5B5"/>
    <w:rsid w:val="27E3CF5F"/>
    <w:rsid w:val="2845974B"/>
    <w:rsid w:val="287A230E"/>
    <w:rsid w:val="2883E524"/>
    <w:rsid w:val="28C0E3E1"/>
    <w:rsid w:val="28D0D11D"/>
    <w:rsid w:val="28E96063"/>
    <w:rsid w:val="2975FE5A"/>
    <w:rsid w:val="29C66FD9"/>
    <w:rsid w:val="29FA5842"/>
    <w:rsid w:val="2A0B9E6E"/>
    <w:rsid w:val="2A60B705"/>
    <w:rsid w:val="2A8267B1"/>
    <w:rsid w:val="2ABD1305"/>
    <w:rsid w:val="2B32A0D5"/>
    <w:rsid w:val="2B512374"/>
    <w:rsid w:val="2B92C559"/>
    <w:rsid w:val="2BE04818"/>
    <w:rsid w:val="2CCB233B"/>
    <w:rsid w:val="2D00D271"/>
    <w:rsid w:val="2DE06364"/>
    <w:rsid w:val="2EC1377B"/>
    <w:rsid w:val="2F001ECC"/>
    <w:rsid w:val="2F5D788E"/>
    <w:rsid w:val="2F6DC7F7"/>
    <w:rsid w:val="2FAA04A8"/>
    <w:rsid w:val="300B501A"/>
    <w:rsid w:val="3049E89C"/>
    <w:rsid w:val="305D7507"/>
    <w:rsid w:val="306E0D16"/>
    <w:rsid w:val="30C8A5A2"/>
    <w:rsid w:val="312E4939"/>
    <w:rsid w:val="3147E54A"/>
    <w:rsid w:val="32653EF2"/>
    <w:rsid w:val="33027380"/>
    <w:rsid w:val="331231D0"/>
    <w:rsid w:val="3345764F"/>
    <w:rsid w:val="33BD6922"/>
    <w:rsid w:val="349AA5F1"/>
    <w:rsid w:val="34DBF41C"/>
    <w:rsid w:val="3503F4FE"/>
    <w:rsid w:val="3547C043"/>
    <w:rsid w:val="358D9F0D"/>
    <w:rsid w:val="3630BFD3"/>
    <w:rsid w:val="36EB5821"/>
    <w:rsid w:val="36EF5D87"/>
    <w:rsid w:val="37482BE0"/>
    <w:rsid w:val="378CD0BB"/>
    <w:rsid w:val="37982671"/>
    <w:rsid w:val="379D719E"/>
    <w:rsid w:val="37A49F83"/>
    <w:rsid w:val="387B0C51"/>
    <w:rsid w:val="3971C141"/>
    <w:rsid w:val="39ED5964"/>
    <w:rsid w:val="39F8522A"/>
    <w:rsid w:val="3A2DC0DA"/>
    <w:rsid w:val="3A4C4A8C"/>
    <w:rsid w:val="3A96D3E2"/>
    <w:rsid w:val="3A9AFEFE"/>
    <w:rsid w:val="3AD66BDC"/>
    <w:rsid w:val="3AD8450D"/>
    <w:rsid w:val="3AF99F6F"/>
    <w:rsid w:val="3B099573"/>
    <w:rsid w:val="3C226906"/>
    <w:rsid w:val="3C2C1201"/>
    <w:rsid w:val="3CBA3BBD"/>
    <w:rsid w:val="3D3AC047"/>
    <w:rsid w:val="3D5D37A5"/>
    <w:rsid w:val="3D9CF140"/>
    <w:rsid w:val="3DCA8208"/>
    <w:rsid w:val="3DE861CA"/>
    <w:rsid w:val="3ED76232"/>
    <w:rsid w:val="3F2D126E"/>
    <w:rsid w:val="3F3C6827"/>
    <w:rsid w:val="3F5611A5"/>
    <w:rsid w:val="3F800D25"/>
    <w:rsid w:val="3F81F7CB"/>
    <w:rsid w:val="3F8C9AEC"/>
    <w:rsid w:val="4007DFA0"/>
    <w:rsid w:val="40CB8951"/>
    <w:rsid w:val="4134C1B0"/>
    <w:rsid w:val="413E84BF"/>
    <w:rsid w:val="4162C4E1"/>
    <w:rsid w:val="4171A00D"/>
    <w:rsid w:val="41AAC6E3"/>
    <w:rsid w:val="41B82BA1"/>
    <w:rsid w:val="41BFD235"/>
    <w:rsid w:val="4266B427"/>
    <w:rsid w:val="42F5EA98"/>
    <w:rsid w:val="43354757"/>
    <w:rsid w:val="4356291F"/>
    <w:rsid w:val="436DB397"/>
    <w:rsid w:val="43D8932B"/>
    <w:rsid w:val="43F430C7"/>
    <w:rsid w:val="444703D6"/>
    <w:rsid w:val="44B790B0"/>
    <w:rsid w:val="44BB030C"/>
    <w:rsid w:val="44D34A18"/>
    <w:rsid w:val="45A56640"/>
    <w:rsid w:val="45CD0E6F"/>
    <w:rsid w:val="460686DF"/>
    <w:rsid w:val="4640382C"/>
    <w:rsid w:val="467A7D38"/>
    <w:rsid w:val="467AFA97"/>
    <w:rsid w:val="46B60161"/>
    <w:rsid w:val="46E8257D"/>
    <w:rsid w:val="475DDC67"/>
    <w:rsid w:val="476E3BFA"/>
    <w:rsid w:val="479FCB49"/>
    <w:rsid w:val="484D90B3"/>
    <w:rsid w:val="48C89BF9"/>
    <w:rsid w:val="48EAE2B0"/>
    <w:rsid w:val="48F8A62D"/>
    <w:rsid w:val="48FCE8B8"/>
    <w:rsid w:val="48FEAD2C"/>
    <w:rsid w:val="49002A29"/>
    <w:rsid w:val="494F7728"/>
    <w:rsid w:val="49A244CD"/>
    <w:rsid w:val="49ABB48F"/>
    <w:rsid w:val="49DF8FFC"/>
    <w:rsid w:val="4B36878C"/>
    <w:rsid w:val="4B7C4F46"/>
    <w:rsid w:val="4C44C5CA"/>
    <w:rsid w:val="4C470FFD"/>
    <w:rsid w:val="4C481B62"/>
    <w:rsid w:val="4D076A2B"/>
    <w:rsid w:val="4D0D1710"/>
    <w:rsid w:val="4D50C2D0"/>
    <w:rsid w:val="4D91A2ED"/>
    <w:rsid w:val="4DA0A502"/>
    <w:rsid w:val="4DB5652A"/>
    <w:rsid w:val="4DD43103"/>
    <w:rsid w:val="4E0882EB"/>
    <w:rsid w:val="4E59547D"/>
    <w:rsid w:val="507B9129"/>
    <w:rsid w:val="515A926D"/>
    <w:rsid w:val="51683981"/>
    <w:rsid w:val="51CB62A9"/>
    <w:rsid w:val="51F8F2DC"/>
    <w:rsid w:val="527EEB64"/>
    <w:rsid w:val="52B289CC"/>
    <w:rsid w:val="52E35EE7"/>
    <w:rsid w:val="52E78758"/>
    <w:rsid w:val="532F36B2"/>
    <w:rsid w:val="53EA30A6"/>
    <w:rsid w:val="53FE8D07"/>
    <w:rsid w:val="543515AF"/>
    <w:rsid w:val="544158AF"/>
    <w:rsid w:val="547A3B51"/>
    <w:rsid w:val="550B4536"/>
    <w:rsid w:val="560D9D87"/>
    <w:rsid w:val="5631CD16"/>
    <w:rsid w:val="5645B27C"/>
    <w:rsid w:val="567FB592"/>
    <w:rsid w:val="56AB8A31"/>
    <w:rsid w:val="56FEF3CD"/>
    <w:rsid w:val="5728F8DA"/>
    <w:rsid w:val="57352B66"/>
    <w:rsid w:val="57F73C1E"/>
    <w:rsid w:val="57FEF9A6"/>
    <w:rsid w:val="589A3A9D"/>
    <w:rsid w:val="58B814BE"/>
    <w:rsid w:val="58C355EF"/>
    <w:rsid w:val="58C48320"/>
    <w:rsid w:val="5908A26E"/>
    <w:rsid w:val="59577F31"/>
    <w:rsid w:val="5972ABBF"/>
    <w:rsid w:val="59D65E40"/>
    <w:rsid w:val="5A09FCCA"/>
    <w:rsid w:val="5B1A296D"/>
    <w:rsid w:val="5B40701D"/>
    <w:rsid w:val="5BA21617"/>
    <w:rsid w:val="5BF396EB"/>
    <w:rsid w:val="5C261489"/>
    <w:rsid w:val="5C5F19B1"/>
    <w:rsid w:val="5C6FFFE1"/>
    <w:rsid w:val="5C8ED697"/>
    <w:rsid w:val="5C96F78B"/>
    <w:rsid w:val="5CD67F64"/>
    <w:rsid w:val="5E0746B4"/>
    <w:rsid w:val="5EAB5EB4"/>
    <w:rsid w:val="5EF9D2EA"/>
    <w:rsid w:val="607F6A46"/>
    <w:rsid w:val="6150A4E5"/>
    <w:rsid w:val="615D5D73"/>
    <w:rsid w:val="61F5C596"/>
    <w:rsid w:val="6278A5F1"/>
    <w:rsid w:val="62BCB53F"/>
    <w:rsid w:val="62DA4A65"/>
    <w:rsid w:val="63372D6C"/>
    <w:rsid w:val="63894120"/>
    <w:rsid w:val="64936410"/>
    <w:rsid w:val="64A7A5D5"/>
    <w:rsid w:val="64E72161"/>
    <w:rsid w:val="650DDC3D"/>
    <w:rsid w:val="6535D508"/>
    <w:rsid w:val="65F51BFA"/>
    <w:rsid w:val="66022324"/>
    <w:rsid w:val="661B9A04"/>
    <w:rsid w:val="67EDD51E"/>
    <w:rsid w:val="688EE137"/>
    <w:rsid w:val="68AF2A47"/>
    <w:rsid w:val="69679238"/>
    <w:rsid w:val="69CF153C"/>
    <w:rsid w:val="69EC9DE8"/>
    <w:rsid w:val="6A525F88"/>
    <w:rsid w:val="6A78931F"/>
    <w:rsid w:val="6A935A6E"/>
    <w:rsid w:val="6AD8856C"/>
    <w:rsid w:val="6AECD452"/>
    <w:rsid w:val="6BB2F422"/>
    <w:rsid w:val="6BD62F7B"/>
    <w:rsid w:val="6BDC3BEB"/>
    <w:rsid w:val="6C0902DC"/>
    <w:rsid w:val="6C54679A"/>
    <w:rsid w:val="6CC960FD"/>
    <w:rsid w:val="6CFE22ED"/>
    <w:rsid w:val="6D212F28"/>
    <w:rsid w:val="6D48C1BB"/>
    <w:rsid w:val="6D56711B"/>
    <w:rsid w:val="6DA8B439"/>
    <w:rsid w:val="6E0CE313"/>
    <w:rsid w:val="6EB9654A"/>
    <w:rsid w:val="6F083AE8"/>
    <w:rsid w:val="6F84CEDB"/>
    <w:rsid w:val="706CE0DB"/>
    <w:rsid w:val="712BDE8C"/>
    <w:rsid w:val="718EC994"/>
    <w:rsid w:val="7190567F"/>
    <w:rsid w:val="71922808"/>
    <w:rsid w:val="721ECE94"/>
    <w:rsid w:val="72F986D9"/>
    <w:rsid w:val="7301EF69"/>
    <w:rsid w:val="73117089"/>
    <w:rsid w:val="73785996"/>
    <w:rsid w:val="73CCB1A1"/>
    <w:rsid w:val="7421896E"/>
    <w:rsid w:val="7444161B"/>
    <w:rsid w:val="745C0A97"/>
    <w:rsid w:val="7530EC34"/>
    <w:rsid w:val="75373CCC"/>
    <w:rsid w:val="759CB745"/>
    <w:rsid w:val="761B1080"/>
    <w:rsid w:val="761FB73B"/>
    <w:rsid w:val="762DBC29"/>
    <w:rsid w:val="7716791C"/>
    <w:rsid w:val="77249513"/>
    <w:rsid w:val="775CCC2E"/>
    <w:rsid w:val="776E91BF"/>
    <w:rsid w:val="780EBFD6"/>
    <w:rsid w:val="78293B82"/>
    <w:rsid w:val="795C2E97"/>
    <w:rsid w:val="795E14B4"/>
    <w:rsid w:val="7992F066"/>
    <w:rsid w:val="79CAAF31"/>
    <w:rsid w:val="79FE075E"/>
    <w:rsid w:val="7A9022CB"/>
    <w:rsid w:val="7ACB4400"/>
    <w:rsid w:val="7BA924F2"/>
    <w:rsid w:val="7D066DEA"/>
    <w:rsid w:val="7D2545B7"/>
    <w:rsid w:val="7D3727BB"/>
    <w:rsid w:val="7E2B94FA"/>
    <w:rsid w:val="7E2E05C3"/>
    <w:rsid w:val="7E4E040F"/>
    <w:rsid w:val="7E9178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27613B2"/>
  <w15:docId w15:val="{AFDFB524-EA0B-48E8-88C4-82178398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pl-PL"/>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5"/>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5"/>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5"/>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FD36FA"/>
    <w:pPr>
      <w:numPr>
        <w:numId w:val="1"/>
      </w:numPr>
      <w:contextualSpacing/>
    </w:pPr>
  </w:style>
  <w:style w:type="paragraph" w:styleId="ListBullet2">
    <w:name w:val="List Bullet 2"/>
    <w:basedOn w:val="Normal"/>
    <w:uiPriority w:val="99"/>
    <w:semiHidden/>
    <w:unhideWhenUsed/>
    <w:rsid w:val="00FD36FA"/>
    <w:pPr>
      <w:numPr>
        <w:numId w:val="2"/>
      </w:numPr>
      <w:contextualSpacing/>
    </w:pPr>
  </w:style>
  <w:style w:type="paragraph" w:styleId="ListBullet3">
    <w:name w:val="List Bullet 3"/>
    <w:basedOn w:val="Normal"/>
    <w:uiPriority w:val="99"/>
    <w:semiHidden/>
    <w:unhideWhenUsed/>
    <w:rsid w:val="00FD36FA"/>
    <w:pPr>
      <w:numPr>
        <w:numId w:val="3"/>
      </w:numPr>
      <w:contextualSpacing/>
    </w:pPr>
  </w:style>
  <w:style w:type="paragraph" w:styleId="ListBullet4">
    <w:name w:val="List Bullet 4"/>
    <w:basedOn w:val="Normal"/>
    <w:uiPriority w:val="99"/>
    <w:semiHidden/>
    <w:unhideWhenUsed/>
    <w:rsid w:val="00FD36FA"/>
    <w:pPr>
      <w:numPr>
        <w:numId w:val="4"/>
      </w:numPr>
      <w:contextualSpacing/>
    </w:pPr>
  </w:style>
  <w:style w:type="character" w:styleId="Hyperlink">
    <w:name w:val="Hyperlink"/>
    <w:basedOn w:val="DefaultParagraphFont"/>
    <w:uiPriority w:val="99"/>
    <w:unhideWhenUsed/>
    <w:rsid w:val="001E431A"/>
    <w:rPr>
      <w:color w:val="0000FF" w:themeColor="hyperlink"/>
      <w:u w:val="single"/>
    </w:rPr>
  </w:style>
  <w:style w:type="paragraph" w:styleId="Revision">
    <w:name w:val="Revision"/>
    <w:hidden/>
    <w:uiPriority w:val="99"/>
    <w:semiHidden/>
    <w:rsid w:val="00066D66"/>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632944"/>
    <w:rPr>
      <w:sz w:val="16"/>
      <w:szCs w:val="16"/>
    </w:rPr>
  </w:style>
  <w:style w:type="paragraph" w:styleId="CommentText">
    <w:name w:val="annotation text"/>
    <w:basedOn w:val="Normal"/>
    <w:link w:val="CommentTextChar"/>
    <w:uiPriority w:val="99"/>
    <w:unhideWhenUsed/>
    <w:rsid w:val="00632944"/>
    <w:rPr>
      <w:sz w:val="20"/>
      <w:szCs w:val="20"/>
    </w:rPr>
  </w:style>
  <w:style w:type="character" w:customStyle="1" w:styleId="CommentTextChar">
    <w:name w:val="Comment Text Char"/>
    <w:basedOn w:val="DefaultParagraphFont"/>
    <w:link w:val="CommentText"/>
    <w:uiPriority w:val="99"/>
    <w:rsid w:val="00632944"/>
    <w:rPr>
      <w:rFonts w:ascii="Times New Roman" w:hAnsi="Times New Roman" w:cs="Times New Roman"/>
      <w:sz w:val="20"/>
      <w:szCs w:val="20"/>
      <w:lang w:val="pl-PL"/>
    </w:rPr>
  </w:style>
  <w:style w:type="paragraph" w:styleId="CommentSubject">
    <w:name w:val="annotation subject"/>
    <w:basedOn w:val="CommentText"/>
    <w:next w:val="CommentText"/>
    <w:link w:val="CommentSubjectChar"/>
    <w:uiPriority w:val="99"/>
    <w:semiHidden/>
    <w:unhideWhenUsed/>
    <w:rsid w:val="00632944"/>
    <w:rPr>
      <w:b/>
      <w:bCs/>
    </w:rPr>
  </w:style>
  <w:style w:type="character" w:customStyle="1" w:styleId="CommentSubjectChar">
    <w:name w:val="Comment Subject Char"/>
    <w:basedOn w:val="CommentTextChar"/>
    <w:link w:val="CommentSubject"/>
    <w:uiPriority w:val="99"/>
    <w:semiHidden/>
    <w:rsid w:val="00632944"/>
    <w:rPr>
      <w:rFonts w:ascii="Times New Roman" w:hAnsi="Times New Roman" w:cs="Times New Roman"/>
      <w:b/>
      <w:bCs/>
      <w:sz w:val="20"/>
      <w:szCs w:val="20"/>
      <w:lang w:val="pl-PL"/>
    </w:rPr>
  </w:style>
  <w:style w:type="character" w:customStyle="1" w:styleId="UnresolvedMention">
    <w:name w:val="Unresolved Mention"/>
    <w:basedOn w:val="DefaultParagraphFont"/>
    <w:uiPriority w:val="99"/>
    <w:semiHidden/>
    <w:unhideWhenUsed/>
    <w:rsid w:val="00F326F8"/>
    <w:rPr>
      <w:color w:val="605E5C"/>
      <w:shd w:val="clear" w:color="auto" w:fill="E1DFDD"/>
    </w:rPr>
  </w:style>
  <w:style w:type="character" w:customStyle="1" w:styleId="normaltextrun">
    <w:name w:val="normaltextrun"/>
    <w:basedOn w:val="DefaultParagraphFont"/>
    <w:rsid w:val="00476327"/>
  </w:style>
  <w:style w:type="paragraph" w:styleId="ListParagraph">
    <w:name w:val="List Paragraph"/>
    <w:basedOn w:val="Normal"/>
    <w:uiPriority w:val="34"/>
    <w:qFormat/>
    <w:rsid w:val="00AA3E2E"/>
    <w:pPr>
      <w:ind w:left="720"/>
      <w:contextualSpacing/>
    </w:pPr>
  </w:style>
  <w:style w:type="character" w:styleId="FollowedHyperlink">
    <w:name w:val="FollowedHyperlink"/>
    <w:basedOn w:val="DefaultParagraphFont"/>
    <w:uiPriority w:val="99"/>
    <w:semiHidden/>
    <w:unhideWhenUsed/>
    <w:rsid w:val="006831FA"/>
    <w:rPr>
      <w:color w:val="800080" w:themeColor="followedHyperlink"/>
      <w:u w:val="single"/>
    </w:rPr>
  </w:style>
  <w:style w:type="character" w:customStyle="1" w:styleId="Mention">
    <w:name w:val="Mention"/>
    <w:basedOn w:val="DefaultParagraphFont"/>
    <w:uiPriority w:val="99"/>
    <w:unhideWhenUsed/>
    <w:rsid w:val="00156749"/>
    <w:rPr>
      <w:color w:val="2B579A"/>
      <w:shd w:val="clear" w:color="auto" w:fill="E1DFDD"/>
    </w:rPr>
  </w:style>
  <w:style w:type="paragraph" w:customStyle="1" w:styleId="Tableofcontents">
    <w:name w:val="Table of contents"/>
    <w:basedOn w:val="Normal"/>
    <w:link w:val="TableofcontentsChar"/>
    <w:qFormat/>
    <w:rsid w:val="00033389"/>
    <w:pPr>
      <w:keepNext/>
      <w:spacing w:before="240" w:after="240"/>
      <w:jc w:val="left"/>
    </w:pPr>
    <w:rPr>
      <w:rFonts w:ascii="Arial" w:eastAsia="Times New Roman" w:hAnsi="Arial" w:cs="Arial"/>
      <w:b/>
      <w:szCs w:val="24"/>
      <w:u w:val="single"/>
    </w:rPr>
  </w:style>
  <w:style w:type="character" w:customStyle="1" w:styleId="TableofcontentsChar">
    <w:name w:val="Table of contents Char"/>
    <w:link w:val="Tableofcontents"/>
    <w:rsid w:val="00033389"/>
    <w:rPr>
      <w:rFonts w:ascii="Arial" w:eastAsia="Times New Roman" w:hAnsi="Arial" w:cs="Arial"/>
      <w:b/>
      <w:sz w:val="24"/>
      <w:szCs w:val="24"/>
      <w:u w:val="single"/>
      <w:lang w:val="pl-PL"/>
    </w:rPr>
  </w:style>
  <w:style w:type="paragraph" w:styleId="NormalWeb">
    <w:name w:val="Normal (Web)"/>
    <w:basedOn w:val="Normal"/>
    <w:uiPriority w:val="99"/>
    <w:unhideWhenUsed/>
    <w:rsid w:val="004548A6"/>
    <w:pPr>
      <w:spacing w:before="100" w:beforeAutospacing="1" w:after="100" w:afterAutospacing="1"/>
      <w:jc w:val="left"/>
    </w:pPr>
    <w:rPr>
      <w:rFonts w:eastAsia="Times New Roman"/>
      <w:szCs w:val="24"/>
      <w:lang w:eastAsia="es-ES"/>
    </w:rPr>
  </w:style>
  <w:style w:type="character" w:styleId="Strong">
    <w:name w:val="Strong"/>
    <w:basedOn w:val="DefaultParagraphFont"/>
    <w:uiPriority w:val="22"/>
    <w:qFormat/>
    <w:rsid w:val="00D57106"/>
    <w:rPr>
      <w:b/>
      <w:bCs/>
    </w:rPr>
  </w:style>
  <w:style w:type="paragraph" w:styleId="EndnoteText">
    <w:name w:val="endnote text"/>
    <w:basedOn w:val="Normal"/>
    <w:link w:val="EndnoteTextChar"/>
    <w:uiPriority w:val="99"/>
    <w:semiHidden/>
    <w:unhideWhenUsed/>
    <w:rsid w:val="009A1B56"/>
    <w:pPr>
      <w:spacing w:before="0" w:after="0"/>
    </w:pPr>
    <w:rPr>
      <w:sz w:val="20"/>
      <w:szCs w:val="20"/>
    </w:rPr>
  </w:style>
  <w:style w:type="character" w:customStyle="1" w:styleId="EndnoteTextChar">
    <w:name w:val="Endnote Text Char"/>
    <w:basedOn w:val="DefaultParagraphFont"/>
    <w:link w:val="EndnoteText"/>
    <w:uiPriority w:val="99"/>
    <w:semiHidden/>
    <w:rsid w:val="009A1B56"/>
    <w:rPr>
      <w:rFonts w:ascii="Times New Roman" w:hAnsi="Times New Roman" w:cs="Times New Roman"/>
      <w:sz w:val="20"/>
      <w:szCs w:val="20"/>
      <w:lang w:val="pl-PL"/>
    </w:rPr>
  </w:style>
  <w:style w:type="character" w:styleId="EndnoteReference">
    <w:name w:val="endnote reference"/>
    <w:basedOn w:val="DefaultParagraphFont"/>
    <w:uiPriority w:val="99"/>
    <w:semiHidden/>
    <w:unhideWhenUsed/>
    <w:rsid w:val="009A1B56"/>
    <w:rPr>
      <w:vertAlign w:val="superscript"/>
    </w:rPr>
  </w:style>
  <w:style w:type="character" w:customStyle="1" w:styleId="HeaderChar">
    <w:name w:val="Header Char"/>
    <w:basedOn w:val="DefaultParagraphFont"/>
    <w:link w:val="Header"/>
    <w:uiPriority w:val="99"/>
    <w:rsid w:val="002D2DC9"/>
    <w:rPr>
      <w:rFonts w:ascii="Times New Roman" w:hAnsi="Times New Roman" w:cs="Times New Roman"/>
      <w:sz w:val="24"/>
      <w:lang w:val="pl-PL"/>
    </w:rPr>
  </w:style>
  <w:style w:type="character" w:customStyle="1" w:styleId="FooterChar">
    <w:name w:val="Footer Char"/>
    <w:basedOn w:val="DefaultParagraphFont"/>
    <w:link w:val="Footer"/>
    <w:uiPriority w:val="99"/>
    <w:rsid w:val="002D2DC9"/>
    <w:rPr>
      <w:rFonts w:ascii="Times New Roman" w:hAnsi="Times New Roman" w:cs="Times New Roman"/>
      <w:sz w:val="24"/>
      <w:lang w:val="pl-PL"/>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pl-PL"/>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pl-PL"/>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pl-PL"/>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pl-PL"/>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pl-PL"/>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pl-PL"/>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pl-PL"/>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2D2DC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2D2DC9"/>
    <w:pPr>
      <w:spacing w:before="0"/>
      <w:jc w:val="right"/>
    </w:pPr>
    <w:rPr>
      <w:sz w:val="28"/>
    </w:rPr>
  </w:style>
  <w:style w:type="paragraph" w:customStyle="1" w:styleId="FooterSensitivity">
    <w:name w:val="Footer Sensitivity"/>
    <w:basedOn w:val="Normal"/>
    <w:rsid w:val="002D2DC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8"/>
      </w:numPr>
    </w:pPr>
  </w:style>
  <w:style w:type="paragraph" w:customStyle="1" w:styleId="Tiret1">
    <w:name w:val="Tiret 1"/>
    <w:basedOn w:val="Point1"/>
    <w:pPr>
      <w:numPr>
        <w:numId w:val="9"/>
      </w:numPr>
    </w:pPr>
  </w:style>
  <w:style w:type="paragraph" w:customStyle="1" w:styleId="Tiret2">
    <w:name w:val="Tiret 2"/>
    <w:basedOn w:val="Point2"/>
    <w:pPr>
      <w:numPr>
        <w:numId w:val="10"/>
      </w:numPr>
    </w:pPr>
  </w:style>
  <w:style w:type="paragraph" w:customStyle="1" w:styleId="Tiret3">
    <w:name w:val="Tiret 3"/>
    <w:basedOn w:val="Point3"/>
    <w:pPr>
      <w:numPr>
        <w:numId w:val="11"/>
      </w:numPr>
    </w:pPr>
  </w:style>
  <w:style w:type="paragraph" w:customStyle="1" w:styleId="Tiret4">
    <w:name w:val="Tiret 4"/>
    <w:basedOn w:val="Point4"/>
    <w:pPr>
      <w:numPr>
        <w:numId w:val="12"/>
      </w:numPr>
    </w:pPr>
  </w:style>
  <w:style w:type="paragraph" w:customStyle="1" w:styleId="Tiret5">
    <w:name w:val="Tiret 5"/>
    <w:basedOn w:val="Point5"/>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NumPar5">
    <w:name w:val="NumPar 5"/>
    <w:basedOn w:val="Normal"/>
    <w:next w:val="Text2"/>
    <w:pPr>
      <w:numPr>
        <w:ilvl w:val="4"/>
        <w:numId w:val="14"/>
      </w:numPr>
    </w:pPr>
  </w:style>
  <w:style w:type="paragraph" w:customStyle="1" w:styleId="NumPar6">
    <w:name w:val="NumPar 6"/>
    <w:basedOn w:val="Normal"/>
    <w:next w:val="Text2"/>
    <w:pPr>
      <w:numPr>
        <w:ilvl w:val="5"/>
        <w:numId w:val="14"/>
      </w:numPr>
    </w:pPr>
  </w:style>
  <w:style w:type="paragraph" w:customStyle="1" w:styleId="NumPar7">
    <w:name w:val="NumPar 7"/>
    <w:basedOn w:val="Normal"/>
    <w:next w:val="Text2"/>
    <w:pPr>
      <w:numPr>
        <w:ilvl w:val="6"/>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2D2DC9"/>
    <w:pPr>
      <w:tabs>
        <w:tab w:val="center" w:pos="4535"/>
        <w:tab w:val="right" w:pos="9071"/>
      </w:tabs>
      <w:spacing w:before="0"/>
    </w:pPr>
  </w:style>
  <w:style w:type="paragraph" w:customStyle="1" w:styleId="HeaderLandscape">
    <w:name w:val="HeaderLandscape"/>
    <w:basedOn w:val="Normal"/>
    <w:rsid w:val="002D2DC9"/>
    <w:pPr>
      <w:tabs>
        <w:tab w:val="center" w:pos="7285"/>
        <w:tab w:val="right" w:pos="14003"/>
      </w:tabs>
      <w:spacing w:before="0"/>
    </w:pPr>
  </w:style>
  <w:style w:type="paragraph" w:styleId="Footer">
    <w:name w:val="footer"/>
    <w:basedOn w:val="Normal"/>
    <w:link w:val="FooterChar"/>
    <w:uiPriority w:val="99"/>
    <w:unhideWhenUsed/>
    <w:rsid w:val="002D2DC9"/>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2D2DC9"/>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636">
      <w:bodyDiv w:val="1"/>
      <w:marLeft w:val="0"/>
      <w:marRight w:val="0"/>
      <w:marTop w:val="0"/>
      <w:marBottom w:val="0"/>
      <w:divBdr>
        <w:top w:val="none" w:sz="0" w:space="0" w:color="auto"/>
        <w:left w:val="none" w:sz="0" w:space="0" w:color="auto"/>
        <w:bottom w:val="none" w:sz="0" w:space="0" w:color="auto"/>
        <w:right w:val="none" w:sz="0" w:space="0" w:color="auto"/>
      </w:divBdr>
    </w:div>
    <w:div w:id="3748704">
      <w:bodyDiv w:val="1"/>
      <w:marLeft w:val="0"/>
      <w:marRight w:val="0"/>
      <w:marTop w:val="0"/>
      <w:marBottom w:val="0"/>
      <w:divBdr>
        <w:top w:val="none" w:sz="0" w:space="0" w:color="auto"/>
        <w:left w:val="none" w:sz="0" w:space="0" w:color="auto"/>
        <w:bottom w:val="none" w:sz="0" w:space="0" w:color="auto"/>
        <w:right w:val="none" w:sz="0" w:space="0" w:color="auto"/>
      </w:divBdr>
    </w:div>
    <w:div w:id="8719420">
      <w:bodyDiv w:val="1"/>
      <w:marLeft w:val="0"/>
      <w:marRight w:val="0"/>
      <w:marTop w:val="0"/>
      <w:marBottom w:val="0"/>
      <w:divBdr>
        <w:top w:val="none" w:sz="0" w:space="0" w:color="auto"/>
        <w:left w:val="none" w:sz="0" w:space="0" w:color="auto"/>
        <w:bottom w:val="none" w:sz="0" w:space="0" w:color="auto"/>
        <w:right w:val="none" w:sz="0" w:space="0" w:color="auto"/>
      </w:divBdr>
    </w:div>
    <w:div w:id="16346078">
      <w:bodyDiv w:val="1"/>
      <w:marLeft w:val="0"/>
      <w:marRight w:val="0"/>
      <w:marTop w:val="0"/>
      <w:marBottom w:val="0"/>
      <w:divBdr>
        <w:top w:val="none" w:sz="0" w:space="0" w:color="auto"/>
        <w:left w:val="none" w:sz="0" w:space="0" w:color="auto"/>
        <w:bottom w:val="none" w:sz="0" w:space="0" w:color="auto"/>
        <w:right w:val="none" w:sz="0" w:space="0" w:color="auto"/>
      </w:divBdr>
    </w:div>
    <w:div w:id="76248935">
      <w:bodyDiv w:val="1"/>
      <w:marLeft w:val="0"/>
      <w:marRight w:val="0"/>
      <w:marTop w:val="0"/>
      <w:marBottom w:val="0"/>
      <w:divBdr>
        <w:top w:val="none" w:sz="0" w:space="0" w:color="auto"/>
        <w:left w:val="none" w:sz="0" w:space="0" w:color="auto"/>
        <w:bottom w:val="none" w:sz="0" w:space="0" w:color="auto"/>
        <w:right w:val="none" w:sz="0" w:space="0" w:color="auto"/>
      </w:divBdr>
    </w:div>
    <w:div w:id="94059511">
      <w:bodyDiv w:val="1"/>
      <w:marLeft w:val="0"/>
      <w:marRight w:val="0"/>
      <w:marTop w:val="0"/>
      <w:marBottom w:val="0"/>
      <w:divBdr>
        <w:top w:val="none" w:sz="0" w:space="0" w:color="auto"/>
        <w:left w:val="none" w:sz="0" w:space="0" w:color="auto"/>
        <w:bottom w:val="none" w:sz="0" w:space="0" w:color="auto"/>
        <w:right w:val="none" w:sz="0" w:space="0" w:color="auto"/>
      </w:divBdr>
    </w:div>
    <w:div w:id="102960031">
      <w:bodyDiv w:val="1"/>
      <w:marLeft w:val="0"/>
      <w:marRight w:val="0"/>
      <w:marTop w:val="0"/>
      <w:marBottom w:val="0"/>
      <w:divBdr>
        <w:top w:val="none" w:sz="0" w:space="0" w:color="auto"/>
        <w:left w:val="none" w:sz="0" w:space="0" w:color="auto"/>
        <w:bottom w:val="none" w:sz="0" w:space="0" w:color="auto"/>
        <w:right w:val="none" w:sz="0" w:space="0" w:color="auto"/>
      </w:divBdr>
    </w:div>
    <w:div w:id="117653168">
      <w:bodyDiv w:val="1"/>
      <w:marLeft w:val="0"/>
      <w:marRight w:val="0"/>
      <w:marTop w:val="0"/>
      <w:marBottom w:val="0"/>
      <w:divBdr>
        <w:top w:val="none" w:sz="0" w:space="0" w:color="auto"/>
        <w:left w:val="none" w:sz="0" w:space="0" w:color="auto"/>
        <w:bottom w:val="none" w:sz="0" w:space="0" w:color="auto"/>
        <w:right w:val="none" w:sz="0" w:space="0" w:color="auto"/>
      </w:divBdr>
    </w:div>
    <w:div w:id="127556237">
      <w:bodyDiv w:val="1"/>
      <w:marLeft w:val="0"/>
      <w:marRight w:val="0"/>
      <w:marTop w:val="0"/>
      <w:marBottom w:val="0"/>
      <w:divBdr>
        <w:top w:val="none" w:sz="0" w:space="0" w:color="auto"/>
        <w:left w:val="none" w:sz="0" w:space="0" w:color="auto"/>
        <w:bottom w:val="none" w:sz="0" w:space="0" w:color="auto"/>
        <w:right w:val="none" w:sz="0" w:space="0" w:color="auto"/>
      </w:divBdr>
    </w:div>
    <w:div w:id="130681129">
      <w:bodyDiv w:val="1"/>
      <w:marLeft w:val="0"/>
      <w:marRight w:val="0"/>
      <w:marTop w:val="0"/>
      <w:marBottom w:val="0"/>
      <w:divBdr>
        <w:top w:val="none" w:sz="0" w:space="0" w:color="auto"/>
        <w:left w:val="none" w:sz="0" w:space="0" w:color="auto"/>
        <w:bottom w:val="none" w:sz="0" w:space="0" w:color="auto"/>
        <w:right w:val="none" w:sz="0" w:space="0" w:color="auto"/>
      </w:divBdr>
    </w:div>
    <w:div w:id="137694181">
      <w:bodyDiv w:val="1"/>
      <w:marLeft w:val="0"/>
      <w:marRight w:val="0"/>
      <w:marTop w:val="0"/>
      <w:marBottom w:val="0"/>
      <w:divBdr>
        <w:top w:val="none" w:sz="0" w:space="0" w:color="auto"/>
        <w:left w:val="none" w:sz="0" w:space="0" w:color="auto"/>
        <w:bottom w:val="none" w:sz="0" w:space="0" w:color="auto"/>
        <w:right w:val="none" w:sz="0" w:space="0" w:color="auto"/>
      </w:divBdr>
    </w:div>
    <w:div w:id="147407338">
      <w:bodyDiv w:val="1"/>
      <w:marLeft w:val="0"/>
      <w:marRight w:val="0"/>
      <w:marTop w:val="0"/>
      <w:marBottom w:val="0"/>
      <w:divBdr>
        <w:top w:val="none" w:sz="0" w:space="0" w:color="auto"/>
        <w:left w:val="none" w:sz="0" w:space="0" w:color="auto"/>
        <w:bottom w:val="none" w:sz="0" w:space="0" w:color="auto"/>
        <w:right w:val="none" w:sz="0" w:space="0" w:color="auto"/>
      </w:divBdr>
    </w:div>
    <w:div w:id="155192722">
      <w:bodyDiv w:val="1"/>
      <w:marLeft w:val="0"/>
      <w:marRight w:val="0"/>
      <w:marTop w:val="0"/>
      <w:marBottom w:val="0"/>
      <w:divBdr>
        <w:top w:val="none" w:sz="0" w:space="0" w:color="auto"/>
        <w:left w:val="none" w:sz="0" w:space="0" w:color="auto"/>
        <w:bottom w:val="none" w:sz="0" w:space="0" w:color="auto"/>
        <w:right w:val="none" w:sz="0" w:space="0" w:color="auto"/>
      </w:divBdr>
    </w:div>
    <w:div w:id="170724285">
      <w:bodyDiv w:val="1"/>
      <w:marLeft w:val="0"/>
      <w:marRight w:val="0"/>
      <w:marTop w:val="0"/>
      <w:marBottom w:val="0"/>
      <w:divBdr>
        <w:top w:val="none" w:sz="0" w:space="0" w:color="auto"/>
        <w:left w:val="none" w:sz="0" w:space="0" w:color="auto"/>
        <w:bottom w:val="none" w:sz="0" w:space="0" w:color="auto"/>
        <w:right w:val="none" w:sz="0" w:space="0" w:color="auto"/>
      </w:divBdr>
      <w:divsChild>
        <w:div w:id="95911128">
          <w:marLeft w:val="0"/>
          <w:marRight w:val="0"/>
          <w:marTop w:val="0"/>
          <w:marBottom w:val="0"/>
          <w:divBdr>
            <w:top w:val="none" w:sz="0" w:space="0" w:color="auto"/>
            <w:left w:val="none" w:sz="0" w:space="0" w:color="auto"/>
            <w:bottom w:val="none" w:sz="0" w:space="0" w:color="auto"/>
            <w:right w:val="none" w:sz="0" w:space="0" w:color="auto"/>
          </w:divBdr>
        </w:div>
      </w:divsChild>
    </w:div>
    <w:div w:id="176696675">
      <w:bodyDiv w:val="1"/>
      <w:marLeft w:val="0"/>
      <w:marRight w:val="0"/>
      <w:marTop w:val="0"/>
      <w:marBottom w:val="0"/>
      <w:divBdr>
        <w:top w:val="none" w:sz="0" w:space="0" w:color="auto"/>
        <w:left w:val="none" w:sz="0" w:space="0" w:color="auto"/>
        <w:bottom w:val="none" w:sz="0" w:space="0" w:color="auto"/>
        <w:right w:val="none" w:sz="0" w:space="0" w:color="auto"/>
      </w:divBdr>
    </w:div>
    <w:div w:id="195703837">
      <w:bodyDiv w:val="1"/>
      <w:marLeft w:val="0"/>
      <w:marRight w:val="0"/>
      <w:marTop w:val="0"/>
      <w:marBottom w:val="0"/>
      <w:divBdr>
        <w:top w:val="none" w:sz="0" w:space="0" w:color="auto"/>
        <w:left w:val="none" w:sz="0" w:space="0" w:color="auto"/>
        <w:bottom w:val="none" w:sz="0" w:space="0" w:color="auto"/>
        <w:right w:val="none" w:sz="0" w:space="0" w:color="auto"/>
      </w:divBdr>
      <w:divsChild>
        <w:div w:id="514223555">
          <w:marLeft w:val="0"/>
          <w:marRight w:val="0"/>
          <w:marTop w:val="0"/>
          <w:marBottom w:val="0"/>
          <w:divBdr>
            <w:top w:val="none" w:sz="0" w:space="0" w:color="auto"/>
            <w:left w:val="none" w:sz="0" w:space="0" w:color="auto"/>
            <w:bottom w:val="none" w:sz="0" w:space="0" w:color="auto"/>
            <w:right w:val="none" w:sz="0" w:space="0" w:color="auto"/>
          </w:divBdr>
        </w:div>
      </w:divsChild>
    </w:div>
    <w:div w:id="203173553">
      <w:bodyDiv w:val="1"/>
      <w:marLeft w:val="0"/>
      <w:marRight w:val="0"/>
      <w:marTop w:val="0"/>
      <w:marBottom w:val="0"/>
      <w:divBdr>
        <w:top w:val="none" w:sz="0" w:space="0" w:color="auto"/>
        <w:left w:val="none" w:sz="0" w:space="0" w:color="auto"/>
        <w:bottom w:val="none" w:sz="0" w:space="0" w:color="auto"/>
        <w:right w:val="none" w:sz="0" w:space="0" w:color="auto"/>
      </w:divBdr>
    </w:div>
    <w:div w:id="211311477">
      <w:bodyDiv w:val="1"/>
      <w:marLeft w:val="0"/>
      <w:marRight w:val="0"/>
      <w:marTop w:val="0"/>
      <w:marBottom w:val="0"/>
      <w:divBdr>
        <w:top w:val="none" w:sz="0" w:space="0" w:color="auto"/>
        <w:left w:val="none" w:sz="0" w:space="0" w:color="auto"/>
        <w:bottom w:val="none" w:sz="0" w:space="0" w:color="auto"/>
        <w:right w:val="none" w:sz="0" w:space="0" w:color="auto"/>
      </w:divBdr>
    </w:div>
    <w:div w:id="229581951">
      <w:bodyDiv w:val="1"/>
      <w:marLeft w:val="0"/>
      <w:marRight w:val="0"/>
      <w:marTop w:val="0"/>
      <w:marBottom w:val="0"/>
      <w:divBdr>
        <w:top w:val="none" w:sz="0" w:space="0" w:color="auto"/>
        <w:left w:val="none" w:sz="0" w:space="0" w:color="auto"/>
        <w:bottom w:val="none" w:sz="0" w:space="0" w:color="auto"/>
        <w:right w:val="none" w:sz="0" w:space="0" w:color="auto"/>
      </w:divBdr>
    </w:div>
    <w:div w:id="232669430">
      <w:bodyDiv w:val="1"/>
      <w:marLeft w:val="0"/>
      <w:marRight w:val="0"/>
      <w:marTop w:val="0"/>
      <w:marBottom w:val="0"/>
      <w:divBdr>
        <w:top w:val="none" w:sz="0" w:space="0" w:color="auto"/>
        <w:left w:val="none" w:sz="0" w:space="0" w:color="auto"/>
        <w:bottom w:val="none" w:sz="0" w:space="0" w:color="auto"/>
        <w:right w:val="none" w:sz="0" w:space="0" w:color="auto"/>
      </w:divBdr>
    </w:div>
    <w:div w:id="234047455">
      <w:bodyDiv w:val="1"/>
      <w:marLeft w:val="0"/>
      <w:marRight w:val="0"/>
      <w:marTop w:val="0"/>
      <w:marBottom w:val="0"/>
      <w:divBdr>
        <w:top w:val="none" w:sz="0" w:space="0" w:color="auto"/>
        <w:left w:val="none" w:sz="0" w:space="0" w:color="auto"/>
        <w:bottom w:val="none" w:sz="0" w:space="0" w:color="auto"/>
        <w:right w:val="none" w:sz="0" w:space="0" w:color="auto"/>
      </w:divBdr>
    </w:div>
    <w:div w:id="268389199">
      <w:bodyDiv w:val="1"/>
      <w:marLeft w:val="0"/>
      <w:marRight w:val="0"/>
      <w:marTop w:val="0"/>
      <w:marBottom w:val="0"/>
      <w:divBdr>
        <w:top w:val="none" w:sz="0" w:space="0" w:color="auto"/>
        <w:left w:val="none" w:sz="0" w:space="0" w:color="auto"/>
        <w:bottom w:val="none" w:sz="0" w:space="0" w:color="auto"/>
        <w:right w:val="none" w:sz="0" w:space="0" w:color="auto"/>
      </w:divBdr>
    </w:div>
    <w:div w:id="271133800">
      <w:bodyDiv w:val="1"/>
      <w:marLeft w:val="0"/>
      <w:marRight w:val="0"/>
      <w:marTop w:val="0"/>
      <w:marBottom w:val="0"/>
      <w:divBdr>
        <w:top w:val="none" w:sz="0" w:space="0" w:color="auto"/>
        <w:left w:val="none" w:sz="0" w:space="0" w:color="auto"/>
        <w:bottom w:val="none" w:sz="0" w:space="0" w:color="auto"/>
        <w:right w:val="none" w:sz="0" w:space="0" w:color="auto"/>
      </w:divBdr>
    </w:div>
    <w:div w:id="282923721">
      <w:bodyDiv w:val="1"/>
      <w:marLeft w:val="0"/>
      <w:marRight w:val="0"/>
      <w:marTop w:val="0"/>
      <w:marBottom w:val="0"/>
      <w:divBdr>
        <w:top w:val="none" w:sz="0" w:space="0" w:color="auto"/>
        <w:left w:val="none" w:sz="0" w:space="0" w:color="auto"/>
        <w:bottom w:val="none" w:sz="0" w:space="0" w:color="auto"/>
        <w:right w:val="none" w:sz="0" w:space="0" w:color="auto"/>
      </w:divBdr>
    </w:div>
    <w:div w:id="317659834">
      <w:bodyDiv w:val="1"/>
      <w:marLeft w:val="0"/>
      <w:marRight w:val="0"/>
      <w:marTop w:val="0"/>
      <w:marBottom w:val="0"/>
      <w:divBdr>
        <w:top w:val="none" w:sz="0" w:space="0" w:color="auto"/>
        <w:left w:val="none" w:sz="0" w:space="0" w:color="auto"/>
        <w:bottom w:val="none" w:sz="0" w:space="0" w:color="auto"/>
        <w:right w:val="none" w:sz="0" w:space="0" w:color="auto"/>
      </w:divBdr>
    </w:div>
    <w:div w:id="323632412">
      <w:bodyDiv w:val="1"/>
      <w:marLeft w:val="0"/>
      <w:marRight w:val="0"/>
      <w:marTop w:val="0"/>
      <w:marBottom w:val="0"/>
      <w:divBdr>
        <w:top w:val="none" w:sz="0" w:space="0" w:color="auto"/>
        <w:left w:val="none" w:sz="0" w:space="0" w:color="auto"/>
        <w:bottom w:val="none" w:sz="0" w:space="0" w:color="auto"/>
        <w:right w:val="none" w:sz="0" w:space="0" w:color="auto"/>
      </w:divBdr>
    </w:div>
    <w:div w:id="338434430">
      <w:bodyDiv w:val="1"/>
      <w:marLeft w:val="0"/>
      <w:marRight w:val="0"/>
      <w:marTop w:val="0"/>
      <w:marBottom w:val="0"/>
      <w:divBdr>
        <w:top w:val="none" w:sz="0" w:space="0" w:color="auto"/>
        <w:left w:val="none" w:sz="0" w:space="0" w:color="auto"/>
        <w:bottom w:val="none" w:sz="0" w:space="0" w:color="auto"/>
        <w:right w:val="none" w:sz="0" w:space="0" w:color="auto"/>
      </w:divBdr>
    </w:div>
    <w:div w:id="343745528">
      <w:bodyDiv w:val="1"/>
      <w:marLeft w:val="0"/>
      <w:marRight w:val="0"/>
      <w:marTop w:val="0"/>
      <w:marBottom w:val="0"/>
      <w:divBdr>
        <w:top w:val="none" w:sz="0" w:space="0" w:color="auto"/>
        <w:left w:val="none" w:sz="0" w:space="0" w:color="auto"/>
        <w:bottom w:val="none" w:sz="0" w:space="0" w:color="auto"/>
        <w:right w:val="none" w:sz="0" w:space="0" w:color="auto"/>
      </w:divBdr>
    </w:div>
    <w:div w:id="345600172">
      <w:bodyDiv w:val="1"/>
      <w:marLeft w:val="0"/>
      <w:marRight w:val="0"/>
      <w:marTop w:val="0"/>
      <w:marBottom w:val="0"/>
      <w:divBdr>
        <w:top w:val="none" w:sz="0" w:space="0" w:color="auto"/>
        <w:left w:val="none" w:sz="0" w:space="0" w:color="auto"/>
        <w:bottom w:val="none" w:sz="0" w:space="0" w:color="auto"/>
        <w:right w:val="none" w:sz="0" w:space="0" w:color="auto"/>
      </w:divBdr>
    </w:div>
    <w:div w:id="377169837">
      <w:bodyDiv w:val="1"/>
      <w:marLeft w:val="0"/>
      <w:marRight w:val="0"/>
      <w:marTop w:val="0"/>
      <w:marBottom w:val="0"/>
      <w:divBdr>
        <w:top w:val="none" w:sz="0" w:space="0" w:color="auto"/>
        <w:left w:val="none" w:sz="0" w:space="0" w:color="auto"/>
        <w:bottom w:val="none" w:sz="0" w:space="0" w:color="auto"/>
        <w:right w:val="none" w:sz="0" w:space="0" w:color="auto"/>
      </w:divBdr>
    </w:div>
    <w:div w:id="402990591">
      <w:bodyDiv w:val="1"/>
      <w:marLeft w:val="0"/>
      <w:marRight w:val="0"/>
      <w:marTop w:val="0"/>
      <w:marBottom w:val="0"/>
      <w:divBdr>
        <w:top w:val="none" w:sz="0" w:space="0" w:color="auto"/>
        <w:left w:val="none" w:sz="0" w:space="0" w:color="auto"/>
        <w:bottom w:val="none" w:sz="0" w:space="0" w:color="auto"/>
        <w:right w:val="none" w:sz="0" w:space="0" w:color="auto"/>
      </w:divBdr>
    </w:div>
    <w:div w:id="411703833">
      <w:bodyDiv w:val="1"/>
      <w:marLeft w:val="0"/>
      <w:marRight w:val="0"/>
      <w:marTop w:val="0"/>
      <w:marBottom w:val="0"/>
      <w:divBdr>
        <w:top w:val="none" w:sz="0" w:space="0" w:color="auto"/>
        <w:left w:val="none" w:sz="0" w:space="0" w:color="auto"/>
        <w:bottom w:val="none" w:sz="0" w:space="0" w:color="auto"/>
        <w:right w:val="none" w:sz="0" w:space="0" w:color="auto"/>
      </w:divBdr>
    </w:div>
    <w:div w:id="419764971">
      <w:bodyDiv w:val="1"/>
      <w:marLeft w:val="0"/>
      <w:marRight w:val="0"/>
      <w:marTop w:val="0"/>
      <w:marBottom w:val="0"/>
      <w:divBdr>
        <w:top w:val="none" w:sz="0" w:space="0" w:color="auto"/>
        <w:left w:val="none" w:sz="0" w:space="0" w:color="auto"/>
        <w:bottom w:val="none" w:sz="0" w:space="0" w:color="auto"/>
        <w:right w:val="none" w:sz="0" w:space="0" w:color="auto"/>
      </w:divBdr>
    </w:div>
    <w:div w:id="421218921">
      <w:bodyDiv w:val="1"/>
      <w:marLeft w:val="0"/>
      <w:marRight w:val="0"/>
      <w:marTop w:val="0"/>
      <w:marBottom w:val="0"/>
      <w:divBdr>
        <w:top w:val="none" w:sz="0" w:space="0" w:color="auto"/>
        <w:left w:val="none" w:sz="0" w:space="0" w:color="auto"/>
        <w:bottom w:val="none" w:sz="0" w:space="0" w:color="auto"/>
        <w:right w:val="none" w:sz="0" w:space="0" w:color="auto"/>
      </w:divBdr>
    </w:div>
    <w:div w:id="429395090">
      <w:bodyDiv w:val="1"/>
      <w:marLeft w:val="0"/>
      <w:marRight w:val="0"/>
      <w:marTop w:val="0"/>
      <w:marBottom w:val="0"/>
      <w:divBdr>
        <w:top w:val="none" w:sz="0" w:space="0" w:color="auto"/>
        <w:left w:val="none" w:sz="0" w:space="0" w:color="auto"/>
        <w:bottom w:val="none" w:sz="0" w:space="0" w:color="auto"/>
        <w:right w:val="none" w:sz="0" w:space="0" w:color="auto"/>
      </w:divBdr>
    </w:div>
    <w:div w:id="430273557">
      <w:bodyDiv w:val="1"/>
      <w:marLeft w:val="0"/>
      <w:marRight w:val="0"/>
      <w:marTop w:val="0"/>
      <w:marBottom w:val="0"/>
      <w:divBdr>
        <w:top w:val="none" w:sz="0" w:space="0" w:color="auto"/>
        <w:left w:val="none" w:sz="0" w:space="0" w:color="auto"/>
        <w:bottom w:val="none" w:sz="0" w:space="0" w:color="auto"/>
        <w:right w:val="none" w:sz="0" w:space="0" w:color="auto"/>
      </w:divBdr>
    </w:div>
    <w:div w:id="431128192">
      <w:bodyDiv w:val="1"/>
      <w:marLeft w:val="0"/>
      <w:marRight w:val="0"/>
      <w:marTop w:val="0"/>
      <w:marBottom w:val="0"/>
      <w:divBdr>
        <w:top w:val="none" w:sz="0" w:space="0" w:color="auto"/>
        <w:left w:val="none" w:sz="0" w:space="0" w:color="auto"/>
        <w:bottom w:val="none" w:sz="0" w:space="0" w:color="auto"/>
        <w:right w:val="none" w:sz="0" w:space="0" w:color="auto"/>
      </w:divBdr>
    </w:div>
    <w:div w:id="441414201">
      <w:bodyDiv w:val="1"/>
      <w:marLeft w:val="0"/>
      <w:marRight w:val="0"/>
      <w:marTop w:val="0"/>
      <w:marBottom w:val="0"/>
      <w:divBdr>
        <w:top w:val="none" w:sz="0" w:space="0" w:color="auto"/>
        <w:left w:val="none" w:sz="0" w:space="0" w:color="auto"/>
        <w:bottom w:val="none" w:sz="0" w:space="0" w:color="auto"/>
        <w:right w:val="none" w:sz="0" w:space="0" w:color="auto"/>
      </w:divBdr>
    </w:div>
    <w:div w:id="442303854">
      <w:bodyDiv w:val="1"/>
      <w:marLeft w:val="0"/>
      <w:marRight w:val="0"/>
      <w:marTop w:val="0"/>
      <w:marBottom w:val="0"/>
      <w:divBdr>
        <w:top w:val="none" w:sz="0" w:space="0" w:color="auto"/>
        <w:left w:val="none" w:sz="0" w:space="0" w:color="auto"/>
        <w:bottom w:val="none" w:sz="0" w:space="0" w:color="auto"/>
        <w:right w:val="none" w:sz="0" w:space="0" w:color="auto"/>
      </w:divBdr>
    </w:div>
    <w:div w:id="453523824">
      <w:bodyDiv w:val="1"/>
      <w:marLeft w:val="0"/>
      <w:marRight w:val="0"/>
      <w:marTop w:val="0"/>
      <w:marBottom w:val="0"/>
      <w:divBdr>
        <w:top w:val="none" w:sz="0" w:space="0" w:color="auto"/>
        <w:left w:val="none" w:sz="0" w:space="0" w:color="auto"/>
        <w:bottom w:val="none" w:sz="0" w:space="0" w:color="auto"/>
        <w:right w:val="none" w:sz="0" w:space="0" w:color="auto"/>
      </w:divBdr>
    </w:div>
    <w:div w:id="461270347">
      <w:bodyDiv w:val="1"/>
      <w:marLeft w:val="0"/>
      <w:marRight w:val="0"/>
      <w:marTop w:val="0"/>
      <w:marBottom w:val="0"/>
      <w:divBdr>
        <w:top w:val="none" w:sz="0" w:space="0" w:color="auto"/>
        <w:left w:val="none" w:sz="0" w:space="0" w:color="auto"/>
        <w:bottom w:val="none" w:sz="0" w:space="0" w:color="auto"/>
        <w:right w:val="none" w:sz="0" w:space="0" w:color="auto"/>
      </w:divBdr>
    </w:div>
    <w:div w:id="491992376">
      <w:bodyDiv w:val="1"/>
      <w:marLeft w:val="0"/>
      <w:marRight w:val="0"/>
      <w:marTop w:val="0"/>
      <w:marBottom w:val="0"/>
      <w:divBdr>
        <w:top w:val="none" w:sz="0" w:space="0" w:color="auto"/>
        <w:left w:val="none" w:sz="0" w:space="0" w:color="auto"/>
        <w:bottom w:val="none" w:sz="0" w:space="0" w:color="auto"/>
        <w:right w:val="none" w:sz="0" w:space="0" w:color="auto"/>
      </w:divBdr>
    </w:div>
    <w:div w:id="492453759">
      <w:bodyDiv w:val="1"/>
      <w:marLeft w:val="0"/>
      <w:marRight w:val="0"/>
      <w:marTop w:val="0"/>
      <w:marBottom w:val="0"/>
      <w:divBdr>
        <w:top w:val="none" w:sz="0" w:space="0" w:color="auto"/>
        <w:left w:val="none" w:sz="0" w:space="0" w:color="auto"/>
        <w:bottom w:val="none" w:sz="0" w:space="0" w:color="auto"/>
        <w:right w:val="none" w:sz="0" w:space="0" w:color="auto"/>
      </w:divBdr>
    </w:div>
    <w:div w:id="507060839">
      <w:bodyDiv w:val="1"/>
      <w:marLeft w:val="0"/>
      <w:marRight w:val="0"/>
      <w:marTop w:val="0"/>
      <w:marBottom w:val="0"/>
      <w:divBdr>
        <w:top w:val="none" w:sz="0" w:space="0" w:color="auto"/>
        <w:left w:val="none" w:sz="0" w:space="0" w:color="auto"/>
        <w:bottom w:val="none" w:sz="0" w:space="0" w:color="auto"/>
        <w:right w:val="none" w:sz="0" w:space="0" w:color="auto"/>
      </w:divBdr>
    </w:div>
    <w:div w:id="508716010">
      <w:bodyDiv w:val="1"/>
      <w:marLeft w:val="0"/>
      <w:marRight w:val="0"/>
      <w:marTop w:val="0"/>
      <w:marBottom w:val="0"/>
      <w:divBdr>
        <w:top w:val="none" w:sz="0" w:space="0" w:color="auto"/>
        <w:left w:val="none" w:sz="0" w:space="0" w:color="auto"/>
        <w:bottom w:val="none" w:sz="0" w:space="0" w:color="auto"/>
        <w:right w:val="none" w:sz="0" w:space="0" w:color="auto"/>
      </w:divBdr>
    </w:div>
    <w:div w:id="519897332">
      <w:bodyDiv w:val="1"/>
      <w:marLeft w:val="0"/>
      <w:marRight w:val="0"/>
      <w:marTop w:val="0"/>
      <w:marBottom w:val="0"/>
      <w:divBdr>
        <w:top w:val="none" w:sz="0" w:space="0" w:color="auto"/>
        <w:left w:val="none" w:sz="0" w:space="0" w:color="auto"/>
        <w:bottom w:val="none" w:sz="0" w:space="0" w:color="auto"/>
        <w:right w:val="none" w:sz="0" w:space="0" w:color="auto"/>
      </w:divBdr>
    </w:div>
    <w:div w:id="520048756">
      <w:bodyDiv w:val="1"/>
      <w:marLeft w:val="0"/>
      <w:marRight w:val="0"/>
      <w:marTop w:val="0"/>
      <w:marBottom w:val="0"/>
      <w:divBdr>
        <w:top w:val="none" w:sz="0" w:space="0" w:color="auto"/>
        <w:left w:val="none" w:sz="0" w:space="0" w:color="auto"/>
        <w:bottom w:val="none" w:sz="0" w:space="0" w:color="auto"/>
        <w:right w:val="none" w:sz="0" w:space="0" w:color="auto"/>
      </w:divBdr>
    </w:div>
    <w:div w:id="547494231">
      <w:bodyDiv w:val="1"/>
      <w:marLeft w:val="0"/>
      <w:marRight w:val="0"/>
      <w:marTop w:val="0"/>
      <w:marBottom w:val="0"/>
      <w:divBdr>
        <w:top w:val="none" w:sz="0" w:space="0" w:color="auto"/>
        <w:left w:val="none" w:sz="0" w:space="0" w:color="auto"/>
        <w:bottom w:val="none" w:sz="0" w:space="0" w:color="auto"/>
        <w:right w:val="none" w:sz="0" w:space="0" w:color="auto"/>
      </w:divBdr>
    </w:div>
    <w:div w:id="607589248">
      <w:bodyDiv w:val="1"/>
      <w:marLeft w:val="0"/>
      <w:marRight w:val="0"/>
      <w:marTop w:val="0"/>
      <w:marBottom w:val="0"/>
      <w:divBdr>
        <w:top w:val="none" w:sz="0" w:space="0" w:color="auto"/>
        <w:left w:val="none" w:sz="0" w:space="0" w:color="auto"/>
        <w:bottom w:val="none" w:sz="0" w:space="0" w:color="auto"/>
        <w:right w:val="none" w:sz="0" w:space="0" w:color="auto"/>
      </w:divBdr>
    </w:div>
    <w:div w:id="609700414">
      <w:bodyDiv w:val="1"/>
      <w:marLeft w:val="0"/>
      <w:marRight w:val="0"/>
      <w:marTop w:val="0"/>
      <w:marBottom w:val="0"/>
      <w:divBdr>
        <w:top w:val="none" w:sz="0" w:space="0" w:color="auto"/>
        <w:left w:val="none" w:sz="0" w:space="0" w:color="auto"/>
        <w:bottom w:val="none" w:sz="0" w:space="0" w:color="auto"/>
        <w:right w:val="none" w:sz="0" w:space="0" w:color="auto"/>
      </w:divBdr>
    </w:div>
    <w:div w:id="625891683">
      <w:bodyDiv w:val="1"/>
      <w:marLeft w:val="0"/>
      <w:marRight w:val="0"/>
      <w:marTop w:val="0"/>
      <w:marBottom w:val="0"/>
      <w:divBdr>
        <w:top w:val="none" w:sz="0" w:space="0" w:color="auto"/>
        <w:left w:val="none" w:sz="0" w:space="0" w:color="auto"/>
        <w:bottom w:val="none" w:sz="0" w:space="0" w:color="auto"/>
        <w:right w:val="none" w:sz="0" w:space="0" w:color="auto"/>
      </w:divBdr>
      <w:divsChild>
        <w:div w:id="1907957850">
          <w:marLeft w:val="0"/>
          <w:marRight w:val="0"/>
          <w:marTop w:val="0"/>
          <w:marBottom w:val="0"/>
          <w:divBdr>
            <w:top w:val="none" w:sz="0" w:space="0" w:color="auto"/>
            <w:left w:val="none" w:sz="0" w:space="0" w:color="auto"/>
            <w:bottom w:val="none" w:sz="0" w:space="0" w:color="auto"/>
            <w:right w:val="none" w:sz="0" w:space="0" w:color="auto"/>
          </w:divBdr>
        </w:div>
      </w:divsChild>
    </w:div>
    <w:div w:id="632716915">
      <w:bodyDiv w:val="1"/>
      <w:marLeft w:val="0"/>
      <w:marRight w:val="0"/>
      <w:marTop w:val="0"/>
      <w:marBottom w:val="0"/>
      <w:divBdr>
        <w:top w:val="none" w:sz="0" w:space="0" w:color="auto"/>
        <w:left w:val="none" w:sz="0" w:space="0" w:color="auto"/>
        <w:bottom w:val="none" w:sz="0" w:space="0" w:color="auto"/>
        <w:right w:val="none" w:sz="0" w:space="0" w:color="auto"/>
      </w:divBdr>
    </w:div>
    <w:div w:id="633100520">
      <w:bodyDiv w:val="1"/>
      <w:marLeft w:val="0"/>
      <w:marRight w:val="0"/>
      <w:marTop w:val="0"/>
      <w:marBottom w:val="0"/>
      <w:divBdr>
        <w:top w:val="none" w:sz="0" w:space="0" w:color="auto"/>
        <w:left w:val="none" w:sz="0" w:space="0" w:color="auto"/>
        <w:bottom w:val="none" w:sz="0" w:space="0" w:color="auto"/>
        <w:right w:val="none" w:sz="0" w:space="0" w:color="auto"/>
      </w:divBdr>
    </w:div>
    <w:div w:id="672807450">
      <w:bodyDiv w:val="1"/>
      <w:marLeft w:val="0"/>
      <w:marRight w:val="0"/>
      <w:marTop w:val="0"/>
      <w:marBottom w:val="0"/>
      <w:divBdr>
        <w:top w:val="none" w:sz="0" w:space="0" w:color="auto"/>
        <w:left w:val="none" w:sz="0" w:space="0" w:color="auto"/>
        <w:bottom w:val="none" w:sz="0" w:space="0" w:color="auto"/>
        <w:right w:val="none" w:sz="0" w:space="0" w:color="auto"/>
      </w:divBdr>
    </w:div>
    <w:div w:id="685063769">
      <w:bodyDiv w:val="1"/>
      <w:marLeft w:val="0"/>
      <w:marRight w:val="0"/>
      <w:marTop w:val="0"/>
      <w:marBottom w:val="0"/>
      <w:divBdr>
        <w:top w:val="none" w:sz="0" w:space="0" w:color="auto"/>
        <w:left w:val="none" w:sz="0" w:space="0" w:color="auto"/>
        <w:bottom w:val="none" w:sz="0" w:space="0" w:color="auto"/>
        <w:right w:val="none" w:sz="0" w:space="0" w:color="auto"/>
      </w:divBdr>
    </w:div>
    <w:div w:id="703286503">
      <w:bodyDiv w:val="1"/>
      <w:marLeft w:val="0"/>
      <w:marRight w:val="0"/>
      <w:marTop w:val="0"/>
      <w:marBottom w:val="0"/>
      <w:divBdr>
        <w:top w:val="none" w:sz="0" w:space="0" w:color="auto"/>
        <w:left w:val="none" w:sz="0" w:space="0" w:color="auto"/>
        <w:bottom w:val="none" w:sz="0" w:space="0" w:color="auto"/>
        <w:right w:val="none" w:sz="0" w:space="0" w:color="auto"/>
      </w:divBdr>
    </w:div>
    <w:div w:id="713970862">
      <w:bodyDiv w:val="1"/>
      <w:marLeft w:val="0"/>
      <w:marRight w:val="0"/>
      <w:marTop w:val="0"/>
      <w:marBottom w:val="0"/>
      <w:divBdr>
        <w:top w:val="none" w:sz="0" w:space="0" w:color="auto"/>
        <w:left w:val="none" w:sz="0" w:space="0" w:color="auto"/>
        <w:bottom w:val="none" w:sz="0" w:space="0" w:color="auto"/>
        <w:right w:val="none" w:sz="0" w:space="0" w:color="auto"/>
      </w:divBdr>
    </w:div>
    <w:div w:id="730735100">
      <w:bodyDiv w:val="1"/>
      <w:marLeft w:val="0"/>
      <w:marRight w:val="0"/>
      <w:marTop w:val="0"/>
      <w:marBottom w:val="0"/>
      <w:divBdr>
        <w:top w:val="none" w:sz="0" w:space="0" w:color="auto"/>
        <w:left w:val="none" w:sz="0" w:space="0" w:color="auto"/>
        <w:bottom w:val="none" w:sz="0" w:space="0" w:color="auto"/>
        <w:right w:val="none" w:sz="0" w:space="0" w:color="auto"/>
      </w:divBdr>
    </w:div>
    <w:div w:id="730811259">
      <w:bodyDiv w:val="1"/>
      <w:marLeft w:val="0"/>
      <w:marRight w:val="0"/>
      <w:marTop w:val="0"/>
      <w:marBottom w:val="0"/>
      <w:divBdr>
        <w:top w:val="none" w:sz="0" w:space="0" w:color="auto"/>
        <w:left w:val="none" w:sz="0" w:space="0" w:color="auto"/>
        <w:bottom w:val="none" w:sz="0" w:space="0" w:color="auto"/>
        <w:right w:val="none" w:sz="0" w:space="0" w:color="auto"/>
      </w:divBdr>
    </w:div>
    <w:div w:id="755833384">
      <w:bodyDiv w:val="1"/>
      <w:marLeft w:val="0"/>
      <w:marRight w:val="0"/>
      <w:marTop w:val="0"/>
      <w:marBottom w:val="0"/>
      <w:divBdr>
        <w:top w:val="none" w:sz="0" w:space="0" w:color="auto"/>
        <w:left w:val="none" w:sz="0" w:space="0" w:color="auto"/>
        <w:bottom w:val="none" w:sz="0" w:space="0" w:color="auto"/>
        <w:right w:val="none" w:sz="0" w:space="0" w:color="auto"/>
      </w:divBdr>
    </w:div>
    <w:div w:id="758478695">
      <w:bodyDiv w:val="1"/>
      <w:marLeft w:val="0"/>
      <w:marRight w:val="0"/>
      <w:marTop w:val="0"/>
      <w:marBottom w:val="0"/>
      <w:divBdr>
        <w:top w:val="none" w:sz="0" w:space="0" w:color="auto"/>
        <w:left w:val="none" w:sz="0" w:space="0" w:color="auto"/>
        <w:bottom w:val="none" w:sz="0" w:space="0" w:color="auto"/>
        <w:right w:val="none" w:sz="0" w:space="0" w:color="auto"/>
      </w:divBdr>
    </w:div>
    <w:div w:id="758990242">
      <w:bodyDiv w:val="1"/>
      <w:marLeft w:val="0"/>
      <w:marRight w:val="0"/>
      <w:marTop w:val="0"/>
      <w:marBottom w:val="0"/>
      <w:divBdr>
        <w:top w:val="none" w:sz="0" w:space="0" w:color="auto"/>
        <w:left w:val="none" w:sz="0" w:space="0" w:color="auto"/>
        <w:bottom w:val="none" w:sz="0" w:space="0" w:color="auto"/>
        <w:right w:val="none" w:sz="0" w:space="0" w:color="auto"/>
      </w:divBdr>
    </w:div>
    <w:div w:id="762577018">
      <w:bodyDiv w:val="1"/>
      <w:marLeft w:val="0"/>
      <w:marRight w:val="0"/>
      <w:marTop w:val="0"/>
      <w:marBottom w:val="0"/>
      <w:divBdr>
        <w:top w:val="none" w:sz="0" w:space="0" w:color="auto"/>
        <w:left w:val="none" w:sz="0" w:space="0" w:color="auto"/>
        <w:bottom w:val="none" w:sz="0" w:space="0" w:color="auto"/>
        <w:right w:val="none" w:sz="0" w:space="0" w:color="auto"/>
      </w:divBdr>
    </w:div>
    <w:div w:id="778069223">
      <w:bodyDiv w:val="1"/>
      <w:marLeft w:val="0"/>
      <w:marRight w:val="0"/>
      <w:marTop w:val="0"/>
      <w:marBottom w:val="0"/>
      <w:divBdr>
        <w:top w:val="none" w:sz="0" w:space="0" w:color="auto"/>
        <w:left w:val="none" w:sz="0" w:space="0" w:color="auto"/>
        <w:bottom w:val="none" w:sz="0" w:space="0" w:color="auto"/>
        <w:right w:val="none" w:sz="0" w:space="0" w:color="auto"/>
      </w:divBdr>
    </w:div>
    <w:div w:id="806700067">
      <w:bodyDiv w:val="1"/>
      <w:marLeft w:val="0"/>
      <w:marRight w:val="0"/>
      <w:marTop w:val="0"/>
      <w:marBottom w:val="0"/>
      <w:divBdr>
        <w:top w:val="none" w:sz="0" w:space="0" w:color="auto"/>
        <w:left w:val="none" w:sz="0" w:space="0" w:color="auto"/>
        <w:bottom w:val="none" w:sz="0" w:space="0" w:color="auto"/>
        <w:right w:val="none" w:sz="0" w:space="0" w:color="auto"/>
      </w:divBdr>
    </w:div>
    <w:div w:id="815879923">
      <w:bodyDiv w:val="1"/>
      <w:marLeft w:val="0"/>
      <w:marRight w:val="0"/>
      <w:marTop w:val="0"/>
      <w:marBottom w:val="0"/>
      <w:divBdr>
        <w:top w:val="none" w:sz="0" w:space="0" w:color="auto"/>
        <w:left w:val="none" w:sz="0" w:space="0" w:color="auto"/>
        <w:bottom w:val="none" w:sz="0" w:space="0" w:color="auto"/>
        <w:right w:val="none" w:sz="0" w:space="0" w:color="auto"/>
      </w:divBdr>
    </w:div>
    <w:div w:id="819075054">
      <w:bodyDiv w:val="1"/>
      <w:marLeft w:val="0"/>
      <w:marRight w:val="0"/>
      <w:marTop w:val="0"/>
      <w:marBottom w:val="0"/>
      <w:divBdr>
        <w:top w:val="none" w:sz="0" w:space="0" w:color="auto"/>
        <w:left w:val="none" w:sz="0" w:space="0" w:color="auto"/>
        <w:bottom w:val="none" w:sz="0" w:space="0" w:color="auto"/>
        <w:right w:val="none" w:sz="0" w:space="0" w:color="auto"/>
      </w:divBdr>
    </w:div>
    <w:div w:id="833570034">
      <w:bodyDiv w:val="1"/>
      <w:marLeft w:val="0"/>
      <w:marRight w:val="0"/>
      <w:marTop w:val="0"/>
      <w:marBottom w:val="0"/>
      <w:divBdr>
        <w:top w:val="none" w:sz="0" w:space="0" w:color="auto"/>
        <w:left w:val="none" w:sz="0" w:space="0" w:color="auto"/>
        <w:bottom w:val="none" w:sz="0" w:space="0" w:color="auto"/>
        <w:right w:val="none" w:sz="0" w:space="0" w:color="auto"/>
      </w:divBdr>
    </w:div>
    <w:div w:id="844130729">
      <w:bodyDiv w:val="1"/>
      <w:marLeft w:val="0"/>
      <w:marRight w:val="0"/>
      <w:marTop w:val="0"/>
      <w:marBottom w:val="0"/>
      <w:divBdr>
        <w:top w:val="none" w:sz="0" w:space="0" w:color="auto"/>
        <w:left w:val="none" w:sz="0" w:space="0" w:color="auto"/>
        <w:bottom w:val="none" w:sz="0" w:space="0" w:color="auto"/>
        <w:right w:val="none" w:sz="0" w:space="0" w:color="auto"/>
      </w:divBdr>
    </w:div>
    <w:div w:id="868684583">
      <w:bodyDiv w:val="1"/>
      <w:marLeft w:val="0"/>
      <w:marRight w:val="0"/>
      <w:marTop w:val="0"/>
      <w:marBottom w:val="0"/>
      <w:divBdr>
        <w:top w:val="none" w:sz="0" w:space="0" w:color="auto"/>
        <w:left w:val="none" w:sz="0" w:space="0" w:color="auto"/>
        <w:bottom w:val="none" w:sz="0" w:space="0" w:color="auto"/>
        <w:right w:val="none" w:sz="0" w:space="0" w:color="auto"/>
      </w:divBdr>
    </w:div>
    <w:div w:id="873466307">
      <w:bodyDiv w:val="1"/>
      <w:marLeft w:val="0"/>
      <w:marRight w:val="0"/>
      <w:marTop w:val="0"/>
      <w:marBottom w:val="0"/>
      <w:divBdr>
        <w:top w:val="none" w:sz="0" w:space="0" w:color="auto"/>
        <w:left w:val="none" w:sz="0" w:space="0" w:color="auto"/>
        <w:bottom w:val="none" w:sz="0" w:space="0" w:color="auto"/>
        <w:right w:val="none" w:sz="0" w:space="0" w:color="auto"/>
      </w:divBdr>
    </w:div>
    <w:div w:id="880242810">
      <w:bodyDiv w:val="1"/>
      <w:marLeft w:val="0"/>
      <w:marRight w:val="0"/>
      <w:marTop w:val="0"/>
      <w:marBottom w:val="0"/>
      <w:divBdr>
        <w:top w:val="none" w:sz="0" w:space="0" w:color="auto"/>
        <w:left w:val="none" w:sz="0" w:space="0" w:color="auto"/>
        <w:bottom w:val="none" w:sz="0" w:space="0" w:color="auto"/>
        <w:right w:val="none" w:sz="0" w:space="0" w:color="auto"/>
      </w:divBdr>
    </w:div>
    <w:div w:id="881137145">
      <w:bodyDiv w:val="1"/>
      <w:marLeft w:val="0"/>
      <w:marRight w:val="0"/>
      <w:marTop w:val="0"/>
      <w:marBottom w:val="0"/>
      <w:divBdr>
        <w:top w:val="none" w:sz="0" w:space="0" w:color="auto"/>
        <w:left w:val="none" w:sz="0" w:space="0" w:color="auto"/>
        <w:bottom w:val="none" w:sz="0" w:space="0" w:color="auto"/>
        <w:right w:val="none" w:sz="0" w:space="0" w:color="auto"/>
      </w:divBdr>
    </w:div>
    <w:div w:id="889804569">
      <w:bodyDiv w:val="1"/>
      <w:marLeft w:val="0"/>
      <w:marRight w:val="0"/>
      <w:marTop w:val="0"/>
      <w:marBottom w:val="0"/>
      <w:divBdr>
        <w:top w:val="none" w:sz="0" w:space="0" w:color="auto"/>
        <w:left w:val="none" w:sz="0" w:space="0" w:color="auto"/>
        <w:bottom w:val="none" w:sz="0" w:space="0" w:color="auto"/>
        <w:right w:val="none" w:sz="0" w:space="0" w:color="auto"/>
      </w:divBdr>
    </w:div>
    <w:div w:id="891842995">
      <w:bodyDiv w:val="1"/>
      <w:marLeft w:val="0"/>
      <w:marRight w:val="0"/>
      <w:marTop w:val="0"/>
      <w:marBottom w:val="0"/>
      <w:divBdr>
        <w:top w:val="none" w:sz="0" w:space="0" w:color="auto"/>
        <w:left w:val="none" w:sz="0" w:space="0" w:color="auto"/>
        <w:bottom w:val="none" w:sz="0" w:space="0" w:color="auto"/>
        <w:right w:val="none" w:sz="0" w:space="0" w:color="auto"/>
      </w:divBdr>
    </w:div>
    <w:div w:id="895361938">
      <w:bodyDiv w:val="1"/>
      <w:marLeft w:val="0"/>
      <w:marRight w:val="0"/>
      <w:marTop w:val="0"/>
      <w:marBottom w:val="0"/>
      <w:divBdr>
        <w:top w:val="none" w:sz="0" w:space="0" w:color="auto"/>
        <w:left w:val="none" w:sz="0" w:space="0" w:color="auto"/>
        <w:bottom w:val="none" w:sz="0" w:space="0" w:color="auto"/>
        <w:right w:val="none" w:sz="0" w:space="0" w:color="auto"/>
      </w:divBdr>
    </w:div>
    <w:div w:id="910627703">
      <w:bodyDiv w:val="1"/>
      <w:marLeft w:val="0"/>
      <w:marRight w:val="0"/>
      <w:marTop w:val="0"/>
      <w:marBottom w:val="0"/>
      <w:divBdr>
        <w:top w:val="none" w:sz="0" w:space="0" w:color="auto"/>
        <w:left w:val="none" w:sz="0" w:space="0" w:color="auto"/>
        <w:bottom w:val="none" w:sz="0" w:space="0" w:color="auto"/>
        <w:right w:val="none" w:sz="0" w:space="0" w:color="auto"/>
      </w:divBdr>
    </w:div>
    <w:div w:id="921764285">
      <w:bodyDiv w:val="1"/>
      <w:marLeft w:val="0"/>
      <w:marRight w:val="0"/>
      <w:marTop w:val="0"/>
      <w:marBottom w:val="0"/>
      <w:divBdr>
        <w:top w:val="none" w:sz="0" w:space="0" w:color="auto"/>
        <w:left w:val="none" w:sz="0" w:space="0" w:color="auto"/>
        <w:bottom w:val="none" w:sz="0" w:space="0" w:color="auto"/>
        <w:right w:val="none" w:sz="0" w:space="0" w:color="auto"/>
      </w:divBdr>
    </w:div>
    <w:div w:id="940407622">
      <w:bodyDiv w:val="1"/>
      <w:marLeft w:val="0"/>
      <w:marRight w:val="0"/>
      <w:marTop w:val="0"/>
      <w:marBottom w:val="0"/>
      <w:divBdr>
        <w:top w:val="none" w:sz="0" w:space="0" w:color="auto"/>
        <w:left w:val="none" w:sz="0" w:space="0" w:color="auto"/>
        <w:bottom w:val="none" w:sz="0" w:space="0" w:color="auto"/>
        <w:right w:val="none" w:sz="0" w:space="0" w:color="auto"/>
      </w:divBdr>
    </w:div>
    <w:div w:id="951084264">
      <w:bodyDiv w:val="1"/>
      <w:marLeft w:val="0"/>
      <w:marRight w:val="0"/>
      <w:marTop w:val="0"/>
      <w:marBottom w:val="0"/>
      <w:divBdr>
        <w:top w:val="none" w:sz="0" w:space="0" w:color="auto"/>
        <w:left w:val="none" w:sz="0" w:space="0" w:color="auto"/>
        <w:bottom w:val="none" w:sz="0" w:space="0" w:color="auto"/>
        <w:right w:val="none" w:sz="0" w:space="0" w:color="auto"/>
      </w:divBdr>
    </w:div>
    <w:div w:id="955865028">
      <w:bodyDiv w:val="1"/>
      <w:marLeft w:val="0"/>
      <w:marRight w:val="0"/>
      <w:marTop w:val="0"/>
      <w:marBottom w:val="0"/>
      <w:divBdr>
        <w:top w:val="none" w:sz="0" w:space="0" w:color="auto"/>
        <w:left w:val="none" w:sz="0" w:space="0" w:color="auto"/>
        <w:bottom w:val="none" w:sz="0" w:space="0" w:color="auto"/>
        <w:right w:val="none" w:sz="0" w:space="0" w:color="auto"/>
      </w:divBdr>
    </w:div>
    <w:div w:id="966936440">
      <w:bodyDiv w:val="1"/>
      <w:marLeft w:val="0"/>
      <w:marRight w:val="0"/>
      <w:marTop w:val="0"/>
      <w:marBottom w:val="0"/>
      <w:divBdr>
        <w:top w:val="none" w:sz="0" w:space="0" w:color="auto"/>
        <w:left w:val="none" w:sz="0" w:space="0" w:color="auto"/>
        <w:bottom w:val="none" w:sz="0" w:space="0" w:color="auto"/>
        <w:right w:val="none" w:sz="0" w:space="0" w:color="auto"/>
      </w:divBdr>
    </w:div>
    <w:div w:id="970742469">
      <w:bodyDiv w:val="1"/>
      <w:marLeft w:val="0"/>
      <w:marRight w:val="0"/>
      <w:marTop w:val="0"/>
      <w:marBottom w:val="0"/>
      <w:divBdr>
        <w:top w:val="none" w:sz="0" w:space="0" w:color="auto"/>
        <w:left w:val="none" w:sz="0" w:space="0" w:color="auto"/>
        <w:bottom w:val="none" w:sz="0" w:space="0" w:color="auto"/>
        <w:right w:val="none" w:sz="0" w:space="0" w:color="auto"/>
      </w:divBdr>
    </w:div>
    <w:div w:id="972637697">
      <w:bodyDiv w:val="1"/>
      <w:marLeft w:val="0"/>
      <w:marRight w:val="0"/>
      <w:marTop w:val="0"/>
      <w:marBottom w:val="0"/>
      <w:divBdr>
        <w:top w:val="none" w:sz="0" w:space="0" w:color="auto"/>
        <w:left w:val="none" w:sz="0" w:space="0" w:color="auto"/>
        <w:bottom w:val="none" w:sz="0" w:space="0" w:color="auto"/>
        <w:right w:val="none" w:sz="0" w:space="0" w:color="auto"/>
      </w:divBdr>
    </w:div>
    <w:div w:id="998120889">
      <w:bodyDiv w:val="1"/>
      <w:marLeft w:val="0"/>
      <w:marRight w:val="0"/>
      <w:marTop w:val="0"/>
      <w:marBottom w:val="0"/>
      <w:divBdr>
        <w:top w:val="none" w:sz="0" w:space="0" w:color="auto"/>
        <w:left w:val="none" w:sz="0" w:space="0" w:color="auto"/>
        <w:bottom w:val="none" w:sz="0" w:space="0" w:color="auto"/>
        <w:right w:val="none" w:sz="0" w:space="0" w:color="auto"/>
      </w:divBdr>
    </w:div>
    <w:div w:id="998775856">
      <w:bodyDiv w:val="1"/>
      <w:marLeft w:val="0"/>
      <w:marRight w:val="0"/>
      <w:marTop w:val="0"/>
      <w:marBottom w:val="0"/>
      <w:divBdr>
        <w:top w:val="none" w:sz="0" w:space="0" w:color="auto"/>
        <w:left w:val="none" w:sz="0" w:space="0" w:color="auto"/>
        <w:bottom w:val="none" w:sz="0" w:space="0" w:color="auto"/>
        <w:right w:val="none" w:sz="0" w:space="0" w:color="auto"/>
      </w:divBdr>
    </w:div>
    <w:div w:id="999187719">
      <w:bodyDiv w:val="1"/>
      <w:marLeft w:val="0"/>
      <w:marRight w:val="0"/>
      <w:marTop w:val="0"/>
      <w:marBottom w:val="0"/>
      <w:divBdr>
        <w:top w:val="none" w:sz="0" w:space="0" w:color="auto"/>
        <w:left w:val="none" w:sz="0" w:space="0" w:color="auto"/>
        <w:bottom w:val="none" w:sz="0" w:space="0" w:color="auto"/>
        <w:right w:val="none" w:sz="0" w:space="0" w:color="auto"/>
      </w:divBdr>
    </w:div>
    <w:div w:id="1010792328">
      <w:bodyDiv w:val="1"/>
      <w:marLeft w:val="0"/>
      <w:marRight w:val="0"/>
      <w:marTop w:val="0"/>
      <w:marBottom w:val="0"/>
      <w:divBdr>
        <w:top w:val="none" w:sz="0" w:space="0" w:color="auto"/>
        <w:left w:val="none" w:sz="0" w:space="0" w:color="auto"/>
        <w:bottom w:val="none" w:sz="0" w:space="0" w:color="auto"/>
        <w:right w:val="none" w:sz="0" w:space="0" w:color="auto"/>
      </w:divBdr>
    </w:div>
    <w:div w:id="1014187147">
      <w:bodyDiv w:val="1"/>
      <w:marLeft w:val="0"/>
      <w:marRight w:val="0"/>
      <w:marTop w:val="0"/>
      <w:marBottom w:val="0"/>
      <w:divBdr>
        <w:top w:val="none" w:sz="0" w:space="0" w:color="auto"/>
        <w:left w:val="none" w:sz="0" w:space="0" w:color="auto"/>
        <w:bottom w:val="none" w:sz="0" w:space="0" w:color="auto"/>
        <w:right w:val="none" w:sz="0" w:space="0" w:color="auto"/>
      </w:divBdr>
    </w:div>
    <w:div w:id="1019048019">
      <w:bodyDiv w:val="1"/>
      <w:marLeft w:val="0"/>
      <w:marRight w:val="0"/>
      <w:marTop w:val="0"/>
      <w:marBottom w:val="0"/>
      <w:divBdr>
        <w:top w:val="none" w:sz="0" w:space="0" w:color="auto"/>
        <w:left w:val="none" w:sz="0" w:space="0" w:color="auto"/>
        <w:bottom w:val="none" w:sz="0" w:space="0" w:color="auto"/>
        <w:right w:val="none" w:sz="0" w:space="0" w:color="auto"/>
      </w:divBdr>
    </w:div>
    <w:div w:id="1024091504">
      <w:bodyDiv w:val="1"/>
      <w:marLeft w:val="0"/>
      <w:marRight w:val="0"/>
      <w:marTop w:val="0"/>
      <w:marBottom w:val="0"/>
      <w:divBdr>
        <w:top w:val="none" w:sz="0" w:space="0" w:color="auto"/>
        <w:left w:val="none" w:sz="0" w:space="0" w:color="auto"/>
        <w:bottom w:val="none" w:sz="0" w:space="0" w:color="auto"/>
        <w:right w:val="none" w:sz="0" w:space="0" w:color="auto"/>
      </w:divBdr>
    </w:div>
    <w:div w:id="1030574304">
      <w:bodyDiv w:val="1"/>
      <w:marLeft w:val="0"/>
      <w:marRight w:val="0"/>
      <w:marTop w:val="0"/>
      <w:marBottom w:val="0"/>
      <w:divBdr>
        <w:top w:val="none" w:sz="0" w:space="0" w:color="auto"/>
        <w:left w:val="none" w:sz="0" w:space="0" w:color="auto"/>
        <w:bottom w:val="none" w:sz="0" w:space="0" w:color="auto"/>
        <w:right w:val="none" w:sz="0" w:space="0" w:color="auto"/>
      </w:divBdr>
    </w:div>
    <w:div w:id="1080979815">
      <w:bodyDiv w:val="1"/>
      <w:marLeft w:val="0"/>
      <w:marRight w:val="0"/>
      <w:marTop w:val="0"/>
      <w:marBottom w:val="0"/>
      <w:divBdr>
        <w:top w:val="none" w:sz="0" w:space="0" w:color="auto"/>
        <w:left w:val="none" w:sz="0" w:space="0" w:color="auto"/>
        <w:bottom w:val="none" w:sz="0" w:space="0" w:color="auto"/>
        <w:right w:val="none" w:sz="0" w:space="0" w:color="auto"/>
      </w:divBdr>
    </w:div>
    <w:div w:id="1111172748">
      <w:bodyDiv w:val="1"/>
      <w:marLeft w:val="0"/>
      <w:marRight w:val="0"/>
      <w:marTop w:val="0"/>
      <w:marBottom w:val="0"/>
      <w:divBdr>
        <w:top w:val="none" w:sz="0" w:space="0" w:color="auto"/>
        <w:left w:val="none" w:sz="0" w:space="0" w:color="auto"/>
        <w:bottom w:val="none" w:sz="0" w:space="0" w:color="auto"/>
        <w:right w:val="none" w:sz="0" w:space="0" w:color="auto"/>
      </w:divBdr>
    </w:div>
    <w:div w:id="1121608142">
      <w:bodyDiv w:val="1"/>
      <w:marLeft w:val="0"/>
      <w:marRight w:val="0"/>
      <w:marTop w:val="0"/>
      <w:marBottom w:val="0"/>
      <w:divBdr>
        <w:top w:val="none" w:sz="0" w:space="0" w:color="auto"/>
        <w:left w:val="none" w:sz="0" w:space="0" w:color="auto"/>
        <w:bottom w:val="none" w:sz="0" w:space="0" w:color="auto"/>
        <w:right w:val="none" w:sz="0" w:space="0" w:color="auto"/>
      </w:divBdr>
    </w:div>
    <w:div w:id="1134909840">
      <w:bodyDiv w:val="1"/>
      <w:marLeft w:val="0"/>
      <w:marRight w:val="0"/>
      <w:marTop w:val="0"/>
      <w:marBottom w:val="0"/>
      <w:divBdr>
        <w:top w:val="none" w:sz="0" w:space="0" w:color="auto"/>
        <w:left w:val="none" w:sz="0" w:space="0" w:color="auto"/>
        <w:bottom w:val="none" w:sz="0" w:space="0" w:color="auto"/>
        <w:right w:val="none" w:sz="0" w:space="0" w:color="auto"/>
      </w:divBdr>
    </w:div>
    <w:div w:id="1168404645">
      <w:bodyDiv w:val="1"/>
      <w:marLeft w:val="0"/>
      <w:marRight w:val="0"/>
      <w:marTop w:val="0"/>
      <w:marBottom w:val="0"/>
      <w:divBdr>
        <w:top w:val="none" w:sz="0" w:space="0" w:color="auto"/>
        <w:left w:val="none" w:sz="0" w:space="0" w:color="auto"/>
        <w:bottom w:val="none" w:sz="0" w:space="0" w:color="auto"/>
        <w:right w:val="none" w:sz="0" w:space="0" w:color="auto"/>
      </w:divBdr>
      <w:divsChild>
        <w:div w:id="661741560">
          <w:marLeft w:val="0"/>
          <w:marRight w:val="0"/>
          <w:marTop w:val="0"/>
          <w:marBottom w:val="0"/>
          <w:divBdr>
            <w:top w:val="none" w:sz="0" w:space="0" w:color="auto"/>
            <w:left w:val="none" w:sz="0" w:space="0" w:color="auto"/>
            <w:bottom w:val="none" w:sz="0" w:space="0" w:color="auto"/>
            <w:right w:val="none" w:sz="0" w:space="0" w:color="auto"/>
          </w:divBdr>
        </w:div>
      </w:divsChild>
    </w:div>
    <w:div w:id="1177382036">
      <w:bodyDiv w:val="1"/>
      <w:marLeft w:val="0"/>
      <w:marRight w:val="0"/>
      <w:marTop w:val="0"/>
      <w:marBottom w:val="0"/>
      <w:divBdr>
        <w:top w:val="none" w:sz="0" w:space="0" w:color="auto"/>
        <w:left w:val="none" w:sz="0" w:space="0" w:color="auto"/>
        <w:bottom w:val="none" w:sz="0" w:space="0" w:color="auto"/>
        <w:right w:val="none" w:sz="0" w:space="0" w:color="auto"/>
      </w:divBdr>
    </w:div>
    <w:div w:id="1185904160">
      <w:bodyDiv w:val="1"/>
      <w:marLeft w:val="0"/>
      <w:marRight w:val="0"/>
      <w:marTop w:val="0"/>
      <w:marBottom w:val="0"/>
      <w:divBdr>
        <w:top w:val="none" w:sz="0" w:space="0" w:color="auto"/>
        <w:left w:val="none" w:sz="0" w:space="0" w:color="auto"/>
        <w:bottom w:val="none" w:sz="0" w:space="0" w:color="auto"/>
        <w:right w:val="none" w:sz="0" w:space="0" w:color="auto"/>
      </w:divBdr>
    </w:div>
    <w:div w:id="1187058902">
      <w:bodyDiv w:val="1"/>
      <w:marLeft w:val="0"/>
      <w:marRight w:val="0"/>
      <w:marTop w:val="0"/>
      <w:marBottom w:val="0"/>
      <w:divBdr>
        <w:top w:val="none" w:sz="0" w:space="0" w:color="auto"/>
        <w:left w:val="none" w:sz="0" w:space="0" w:color="auto"/>
        <w:bottom w:val="none" w:sz="0" w:space="0" w:color="auto"/>
        <w:right w:val="none" w:sz="0" w:space="0" w:color="auto"/>
      </w:divBdr>
    </w:div>
    <w:div w:id="1197624186">
      <w:bodyDiv w:val="1"/>
      <w:marLeft w:val="0"/>
      <w:marRight w:val="0"/>
      <w:marTop w:val="0"/>
      <w:marBottom w:val="0"/>
      <w:divBdr>
        <w:top w:val="none" w:sz="0" w:space="0" w:color="auto"/>
        <w:left w:val="none" w:sz="0" w:space="0" w:color="auto"/>
        <w:bottom w:val="none" w:sz="0" w:space="0" w:color="auto"/>
        <w:right w:val="none" w:sz="0" w:space="0" w:color="auto"/>
      </w:divBdr>
    </w:div>
    <w:div w:id="1217428312">
      <w:bodyDiv w:val="1"/>
      <w:marLeft w:val="0"/>
      <w:marRight w:val="0"/>
      <w:marTop w:val="0"/>
      <w:marBottom w:val="0"/>
      <w:divBdr>
        <w:top w:val="none" w:sz="0" w:space="0" w:color="auto"/>
        <w:left w:val="none" w:sz="0" w:space="0" w:color="auto"/>
        <w:bottom w:val="none" w:sz="0" w:space="0" w:color="auto"/>
        <w:right w:val="none" w:sz="0" w:space="0" w:color="auto"/>
      </w:divBdr>
      <w:divsChild>
        <w:div w:id="799500287">
          <w:marLeft w:val="0"/>
          <w:marRight w:val="0"/>
          <w:marTop w:val="0"/>
          <w:marBottom w:val="0"/>
          <w:divBdr>
            <w:top w:val="none" w:sz="0" w:space="0" w:color="auto"/>
            <w:left w:val="none" w:sz="0" w:space="0" w:color="auto"/>
            <w:bottom w:val="none" w:sz="0" w:space="0" w:color="auto"/>
            <w:right w:val="none" w:sz="0" w:space="0" w:color="auto"/>
          </w:divBdr>
        </w:div>
      </w:divsChild>
    </w:div>
    <w:div w:id="1236672569">
      <w:bodyDiv w:val="1"/>
      <w:marLeft w:val="0"/>
      <w:marRight w:val="0"/>
      <w:marTop w:val="0"/>
      <w:marBottom w:val="0"/>
      <w:divBdr>
        <w:top w:val="none" w:sz="0" w:space="0" w:color="auto"/>
        <w:left w:val="none" w:sz="0" w:space="0" w:color="auto"/>
        <w:bottom w:val="none" w:sz="0" w:space="0" w:color="auto"/>
        <w:right w:val="none" w:sz="0" w:space="0" w:color="auto"/>
      </w:divBdr>
    </w:div>
    <w:div w:id="1243639214">
      <w:bodyDiv w:val="1"/>
      <w:marLeft w:val="0"/>
      <w:marRight w:val="0"/>
      <w:marTop w:val="0"/>
      <w:marBottom w:val="0"/>
      <w:divBdr>
        <w:top w:val="none" w:sz="0" w:space="0" w:color="auto"/>
        <w:left w:val="none" w:sz="0" w:space="0" w:color="auto"/>
        <w:bottom w:val="none" w:sz="0" w:space="0" w:color="auto"/>
        <w:right w:val="none" w:sz="0" w:space="0" w:color="auto"/>
      </w:divBdr>
    </w:div>
    <w:div w:id="1245841291">
      <w:bodyDiv w:val="1"/>
      <w:marLeft w:val="0"/>
      <w:marRight w:val="0"/>
      <w:marTop w:val="0"/>
      <w:marBottom w:val="0"/>
      <w:divBdr>
        <w:top w:val="none" w:sz="0" w:space="0" w:color="auto"/>
        <w:left w:val="none" w:sz="0" w:space="0" w:color="auto"/>
        <w:bottom w:val="none" w:sz="0" w:space="0" w:color="auto"/>
        <w:right w:val="none" w:sz="0" w:space="0" w:color="auto"/>
      </w:divBdr>
    </w:div>
    <w:div w:id="1246571994">
      <w:bodyDiv w:val="1"/>
      <w:marLeft w:val="0"/>
      <w:marRight w:val="0"/>
      <w:marTop w:val="0"/>
      <w:marBottom w:val="0"/>
      <w:divBdr>
        <w:top w:val="none" w:sz="0" w:space="0" w:color="auto"/>
        <w:left w:val="none" w:sz="0" w:space="0" w:color="auto"/>
        <w:bottom w:val="none" w:sz="0" w:space="0" w:color="auto"/>
        <w:right w:val="none" w:sz="0" w:space="0" w:color="auto"/>
      </w:divBdr>
    </w:div>
    <w:div w:id="1259370287">
      <w:bodyDiv w:val="1"/>
      <w:marLeft w:val="0"/>
      <w:marRight w:val="0"/>
      <w:marTop w:val="0"/>
      <w:marBottom w:val="0"/>
      <w:divBdr>
        <w:top w:val="none" w:sz="0" w:space="0" w:color="auto"/>
        <w:left w:val="none" w:sz="0" w:space="0" w:color="auto"/>
        <w:bottom w:val="none" w:sz="0" w:space="0" w:color="auto"/>
        <w:right w:val="none" w:sz="0" w:space="0" w:color="auto"/>
      </w:divBdr>
    </w:div>
    <w:div w:id="1276059284">
      <w:bodyDiv w:val="1"/>
      <w:marLeft w:val="0"/>
      <w:marRight w:val="0"/>
      <w:marTop w:val="0"/>
      <w:marBottom w:val="0"/>
      <w:divBdr>
        <w:top w:val="none" w:sz="0" w:space="0" w:color="auto"/>
        <w:left w:val="none" w:sz="0" w:space="0" w:color="auto"/>
        <w:bottom w:val="none" w:sz="0" w:space="0" w:color="auto"/>
        <w:right w:val="none" w:sz="0" w:space="0" w:color="auto"/>
      </w:divBdr>
    </w:div>
    <w:div w:id="1278831634">
      <w:bodyDiv w:val="1"/>
      <w:marLeft w:val="0"/>
      <w:marRight w:val="0"/>
      <w:marTop w:val="0"/>
      <w:marBottom w:val="0"/>
      <w:divBdr>
        <w:top w:val="none" w:sz="0" w:space="0" w:color="auto"/>
        <w:left w:val="none" w:sz="0" w:space="0" w:color="auto"/>
        <w:bottom w:val="none" w:sz="0" w:space="0" w:color="auto"/>
        <w:right w:val="none" w:sz="0" w:space="0" w:color="auto"/>
      </w:divBdr>
    </w:div>
    <w:div w:id="1295255188">
      <w:bodyDiv w:val="1"/>
      <w:marLeft w:val="0"/>
      <w:marRight w:val="0"/>
      <w:marTop w:val="0"/>
      <w:marBottom w:val="0"/>
      <w:divBdr>
        <w:top w:val="none" w:sz="0" w:space="0" w:color="auto"/>
        <w:left w:val="none" w:sz="0" w:space="0" w:color="auto"/>
        <w:bottom w:val="none" w:sz="0" w:space="0" w:color="auto"/>
        <w:right w:val="none" w:sz="0" w:space="0" w:color="auto"/>
      </w:divBdr>
    </w:div>
    <w:div w:id="1314022166">
      <w:bodyDiv w:val="1"/>
      <w:marLeft w:val="0"/>
      <w:marRight w:val="0"/>
      <w:marTop w:val="0"/>
      <w:marBottom w:val="0"/>
      <w:divBdr>
        <w:top w:val="none" w:sz="0" w:space="0" w:color="auto"/>
        <w:left w:val="none" w:sz="0" w:space="0" w:color="auto"/>
        <w:bottom w:val="none" w:sz="0" w:space="0" w:color="auto"/>
        <w:right w:val="none" w:sz="0" w:space="0" w:color="auto"/>
      </w:divBdr>
      <w:divsChild>
        <w:div w:id="1410271028">
          <w:marLeft w:val="0"/>
          <w:marRight w:val="0"/>
          <w:marTop w:val="0"/>
          <w:marBottom w:val="0"/>
          <w:divBdr>
            <w:top w:val="none" w:sz="0" w:space="0" w:color="auto"/>
            <w:left w:val="none" w:sz="0" w:space="0" w:color="auto"/>
            <w:bottom w:val="none" w:sz="0" w:space="0" w:color="auto"/>
            <w:right w:val="none" w:sz="0" w:space="0" w:color="auto"/>
          </w:divBdr>
          <w:divsChild>
            <w:div w:id="1665282247">
              <w:marLeft w:val="0"/>
              <w:marRight w:val="0"/>
              <w:marTop w:val="0"/>
              <w:marBottom w:val="0"/>
              <w:divBdr>
                <w:top w:val="none" w:sz="0" w:space="0" w:color="auto"/>
                <w:left w:val="none" w:sz="0" w:space="0" w:color="auto"/>
                <w:bottom w:val="none" w:sz="0" w:space="0" w:color="auto"/>
                <w:right w:val="none" w:sz="0" w:space="0" w:color="auto"/>
              </w:divBdr>
              <w:divsChild>
                <w:div w:id="1487210165">
                  <w:marLeft w:val="0"/>
                  <w:marRight w:val="0"/>
                  <w:marTop w:val="0"/>
                  <w:marBottom w:val="0"/>
                  <w:divBdr>
                    <w:top w:val="none" w:sz="0" w:space="0" w:color="auto"/>
                    <w:left w:val="none" w:sz="0" w:space="0" w:color="auto"/>
                    <w:bottom w:val="none" w:sz="0" w:space="0" w:color="auto"/>
                    <w:right w:val="none" w:sz="0" w:space="0" w:color="auto"/>
                  </w:divBdr>
                  <w:divsChild>
                    <w:div w:id="1356079138">
                      <w:marLeft w:val="0"/>
                      <w:marRight w:val="0"/>
                      <w:marTop w:val="0"/>
                      <w:marBottom w:val="0"/>
                      <w:divBdr>
                        <w:top w:val="none" w:sz="0" w:space="0" w:color="auto"/>
                        <w:left w:val="none" w:sz="0" w:space="0" w:color="auto"/>
                        <w:bottom w:val="none" w:sz="0" w:space="0" w:color="auto"/>
                        <w:right w:val="none" w:sz="0" w:space="0" w:color="auto"/>
                      </w:divBdr>
                      <w:divsChild>
                        <w:div w:id="80812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855538">
      <w:bodyDiv w:val="1"/>
      <w:marLeft w:val="0"/>
      <w:marRight w:val="0"/>
      <w:marTop w:val="0"/>
      <w:marBottom w:val="0"/>
      <w:divBdr>
        <w:top w:val="none" w:sz="0" w:space="0" w:color="auto"/>
        <w:left w:val="none" w:sz="0" w:space="0" w:color="auto"/>
        <w:bottom w:val="none" w:sz="0" w:space="0" w:color="auto"/>
        <w:right w:val="none" w:sz="0" w:space="0" w:color="auto"/>
      </w:divBdr>
    </w:div>
    <w:div w:id="1404836200">
      <w:bodyDiv w:val="1"/>
      <w:marLeft w:val="0"/>
      <w:marRight w:val="0"/>
      <w:marTop w:val="0"/>
      <w:marBottom w:val="0"/>
      <w:divBdr>
        <w:top w:val="none" w:sz="0" w:space="0" w:color="auto"/>
        <w:left w:val="none" w:sz="0" w:space="0" w:color="auto"/>
        <w:bottom w:val="none" w:sz="0" w:space="0" w:color="auto"/>
        <w:right w:val="none" w:sz="0" w:space="0" w:color="auto"/>
      </w:divBdr>
    </w:div>
    <w:div w:id="1419248871">
      <w:bodyDiv w:val="1"/>
      <w:marLeft w:val="0"/>
      <w:marRight w:val="0"/>
      <w:marTop w:val="0"/>
      <w:marBottom w:val="0"/>
      <w:divBdr>
        <w:top w:val="none" w:sz="0" w:space="0" w:color="auto"/>
        <w:left w:val="none" w:sz="0" w:space="0" w:color="auto"/>
        <w:bottom w:val="none" w:sz="0" w:space="0" w:color="auto"/>
        <w:right w:val="none" w:sz="0" w:space="0" w:color="auto"/>
      </w:divBdr>
    </w:div>
    <w:div w:id="1422990540">
      <w:bodyDiv w:val="1"/>
      <w:marLeft w:val="0"/>
      <w:marRight w:val="0"/>
      <w:marTop w:val="0"/>
      <w:marBottom w:val="0"/>
      <w:divBdr>
        <w:top w:val="none" w:sz="0" w:space="0" w:color="auto"/>
        <w:left w:val="none" w:sz="0" w:space="0" w:color="auto"/>
        <w:bottom w:val="none" w:sz="0" w:space="0" w:color="auto"/>
        <w:right w:val="none" w:sz="0" w:space="0" w:color="auto"/>
      </w:divBdr>
    </w:div>
    <w:div w:id="1432319749">
      <w:bodyDiv w:val="1"/>
      <w:marLeft w:val="0"/>
      <w:marRight w:val="0"/>
      <w:marTop w:val="0"/>
      <w:marBottom w:val="0"/>
      <w:divBdr>
        <w:top w:val="none" w:sz="0" w:space="0" w:color="auto"/>
        <w:left w:val="none" w:sz="0" w:space="0" w:color="auto"/>
        <w:bottom w:val="none" w:sz="0" w:space="0" w:color="auto"/>
        <w:right w:val="none" w:sz="0" w:space="0" w:color="auto"/>
      </w:divBdr>
    </w:div>
    <w:div w:id="1437367200">
      <w:bodyDiv w:val="1"/>
      <w:marLeft w:val="0"/>
      <w:marRight w:val="0"/>
      <w:marTop w:val="0"/>
      <w:marBottom w:val="0"/>
      <w:divBdr>
        <w:top w:val="none" w:sz="0" w:space="0" w:color="auto"/>
        <w:left w:val="none" w:sz="0" w:space="0" w:color="auto"/>
        <w:bottom w:val="none" w:sz="0" w:space="0" w:color="auto"/>
        <w:right w:val="none" w:sz="0" w:space="0" w:color="auto"/>
      </w:divBdr>
    </w:div>
    <w:div w:id="1463157434">
      <w:bodyDiv w:val="1"/>
      <w:marLeft w:val="0"/>
      <w:marRight w:val="0"/>
      <w:marTop w:val="0"/>
      <w:marBottom w:val="0"/>
      <w:divBdr>
        <w:top w:val="none" w:sz="0" w:space="0" w:color="auto"/>
        <w:left w:val="none" w:sz="0" w:space="0" w:color="auto"/>
        <w:bottom w:val="none" w:sz="0" w:space="0" w:color="auto"/>
        <w:right w:val="none" w:sz="0" w:space="0" w:color="auto"/>
      </w:divBdr>
    </w:div>
    <w:div w:id="1471358866">
      <w:bodyDiv w:val="1"/>
      <w:marLeft w:val="0"/>
      <w:marRight w:val="0"/>
      <w:marTop w:val="0"/>
      <w:marBottom w:val="0"/>
      <w:divBdr>
        <w:top w:val="none" w:sz="0" w:space="0" w:color="auto"/>
        <w:left w:val="none" w:sz="0" w:space="0" w:color="auto"/>
        <w:bottom w:val="none" w:sz="0" w:space="0" w:color="auto"/>
        <w:right w:val="none" w:sz="0" w:space="0" w:color="auto"/>
      </w:divBdr>
    </w:div>
    <w:div w:id="1471626910">
      <w:bodyDiv w:val="1"/>
      <w:marLeft w:val="0"/>
      <w:marRight w:val="0"/>
      <w:marTop w:val="0"/>
      <w:marBottom w:val="0"/>
      <w:divBdr>
        <w:top w:val="none" w:sz="0" w:space="0" w:color="auto"/>
        <w:left w:val="none" w:sz="0" w:space="0" w:color="auto"/>
        <w:bottom w:val="none" w:sz="0" w:space="0" w:color="auto"/>
        <w:right w:val="none" w:sz="0" w:space="0" w:color="auto"/>
      </w:divBdr>
    </w:div>
    <w:div w:id="1475485907">
      <w:bodyDiv w:val="1"/>
      <w:marLeft w:val="0"/>
      <w:marRight w:val="0"/>
      <w:marTop w:val="0"/>
      <w:marBottom w:val="0"/>
      <w:divBdr>
        <w:top w:val="none" w:sz="0" w:space="0" w:color="auto"/>
        <w:left w:val="none" w:sz="0" w:space="0" w:color="auto"/>
        <w:bottom w:val="none" w:sz="0" w:space="0" w:color="auto"/>
        <w:right w:val="none" w:sz="0" w:space="0" w:color="auto"/>
      </w:divBdr>
    </w:div>
    <w:div w:id="1507481012">
      <w:bodyDiv w:val="1"/>
      <w:marLeft w:val="0"/>
      <w:marRight w:val="0"/>
      <w:marTop w:val="0"/>
      <w:marBottom w:val="0"/>
      <w:divBdr>
        <w:top w:val="none" w:sz="0" w:space="0" w:color="auto"/>
        <w:left w:val="none" w:sz="0" w:space="0" w:color="auto"/>
        <w:bottom w:val="none" w:sz="0" w:space="0" w:color="auto"/>
        <w:right w:val="none" w:sz="0" w:space="0" w:color="auto"/>
      </w:divBdr>
    </w:div>
    <w:div w:id="1529027536">
      <w:bodyDiv w:val="1"/>
      <w:marLeft w:val="0"/>
      <w:marRight w:val="0"/>
      <w:marTop w:val="0"/>
      <w:marBottom w:val="0"/>
      <w:divBdr>
        <w:top w:val="none" w:sz="0" w:space="0" w:color="auto"/>
        <w:left w:val="none" w:sz="0" w:space="0" w:color="auto"/>
        <w:bottom w:val="none" w:sz="0" w:space="0" w:color="auto"/>
        <w:right w:val="none" w:sz="0" w:space="0" w:color="auto"/>
      </w:divBdr>
    </w:div>
    <w:div w:id="1529563526">
      <w:bodyDiv w:val="1"/>
      <w:marLeft w:val="0"/>
      <w:marRight w:val="0"/>
      <w:marTop w:val="0"/>
      <w:marBottom w:val="0"/>
      <w:divBdr>
        <w:top w:val="none" w:sz="0" w:space="0" w:color="auto"/>
        <w:left w:val="none" w:sz="0" w:space="0" w:color="auto"/>
        <w:bottom w:val="none" w:sz="0" w:space="0" w:color="auto"/>
        <w:right w:val="none" w:sz="0" w:space="0" w:color="auto"/>
      </w:divBdr>
    </w:div>
    <w:div w:id="1538853160">
      <w:bodyDiv w:val="1"/>
      <w:marLeft w:val="0"/>
      <w:marRight w:val="0"/>
      <w:marTop w:val="0"/>
      <w:marBottom w:val="0"/>
      <w:divBdr>
        <w:top w:val="none" w:sz="0" w:space="0" w:color="auto"/>
        <w:left w:val="none" w:sz="0" w:space="0" w:color="auto"/>
        <w:bottom w:val="none" w:sz="0" w:space="0" w:color="auto"/>
        <w:right w:val="none" w:sz="0" w:space="0" w:color="auto"/>
      </w:divBdr>
    </w:div>
    <w:div w:id="1545095130">
      <w:bodyDiv w:val="1"/>
      <w:marLeft w:val="0"/>
      <w:marRight w:val="0"/>
      <w:marTop w:val="0"/>
      <w:marBottom w:val="0"/>
      <w:divBdr>
        <w:top w:val="none" w:sz="0" w:space="0" w:color="auto"/>
        <w:left w:val="none" w:sz="0" w:space="0" w:color="auto"/>
        <w:bottom w:val="none" w:sz="0" w:space="0" w:color="auto"/>
        <w:right w:val="none" w:sz="0" w:space="0" w:color="auto"/>
      </w:divBdr>
    </w:div>
    <w:div w:id="1555040393">
      <w:bodyDiv w:val="1"/>
      <w:marLeft w:val="0"/>
      <w:marRight w:val="0"/>
      <w:marTop w:val="0"/>
      <w:marBottom w:val="0"/>
      <w:divBdr>
        <w:top w:val="none" w:sz="0" w:space="0" w:color="auto"/>
        <w:left w:val="none" w:sz="0" w:space="0" w:color="auto"/>
        <w:bottom w:val="none" w:sz="0" w:space="0" w:color="auto"/>
        <w:right w:val="none" w:sz="0" w:space="0" w:color="auto"/>
      </w:divBdr>
    </w:div>
    <w:div w:id="1569728702">
      <w:bodyDiv w:val="1"/>
      <w:marLeft w:val="0"/>
      <w:marRight w:val="0"/>
      <w:marTop w:val="0"/>
      <w:marBottom w:val="0"/>
      <w:divBdr>
        <w:top w:val="none" w:sz="0" w:space="0" w:color="auto"/>
        <w:left w:val="none" w:sz="0" w:space="0" w:color="auto"/>
        <w:bottom w:val="none" w:sz="0" w:space="0" w:color="auto"/>
        <w:right w:val="none" w:sz="0" w:space="0" w:color="auto"/>
      </w:divBdr>
    </w:div>
    <w:div w:id="1582595096">
      <w:bodyDiv w:val="1"/>
      <w:marLeft w:val="0"/>
      <w:marRight w:val="0"/>
      <w:marTop w:val="0"/>
      <w:marBottom w:val="0"/>
      <w:divBdr>
        <w:top w:val="none" w:sz="0" w:space="0" w:color="auto"/>
        <w:left w:val="none" w:sz="0" w:space="0" w:color="auto"/>
        <w:bottom w:val="none" w:sz="0" w:space="0" w:color="auto"/>
        <w:right w:val="none" w:sz="0" w:space="0" w:color="auto"/>
      </w:divBdr>
    </w:div>
    <w:div w:id="1589389259">
      <w:bodyDiv w:val="1"/>
      <w:marLeft w:val="0"/>
      <w:marRight w:val="0"/>
      <w:marTop w:val="0"/>
      <w:marBottom w:val="0"/>
      <w:divBdr>
        <w:top w:val="none" w:sz="0" w:space="0" w:color="auto"/>
        <w:left w:val="none" w:sz="0" w:space="0" w:color="auto"/>
        <w:bottom w:val="none" w:sz="0" w:space="0" w:color="auto"/>
        <w:right w:val="none" w:sz="0" w:space="0" w:color="auto"/>
      </w:divBdr>
    </w:div>
    <w:div w:id="1609969047">
      <w:bodyDiv w:val="1"/>
      <w:marLeft w:val="0"/>
      <w:marRight w:val="0"/>
      <w:marTop w:val="0"/>
      <w:marBottom w:val="0"/>
      <w:divBdr>
        <w:top w:val="none" w:sz="0" w:space="0" w:color="auto"/>
        <w:left w:val="none" w:sz="0" w:space="0" w:color="auto"/>
        <w:bottom w:val="none" w:sz="0" w:space="0" w:color="auto"/>
        <w:right w:val="none" w:sz="0" w:space="0" w:color="auto"/>
      </w:divBdr>
    </w:div>
    <w:div w:id="1622878791">
      <w:bodyDiv w:val="1"/>
      <w:marLeft w:val="0"/>
      <w:marRight w:val="0"/>
      <w:marTop w:val="0"/>
      <w:marBottom w:val="0"/>
      <w:divBdr>
        <w:top w:val="none" w:sz="0" w:space="0" w:color="auto"/>
        <w:left w:val="none" w:sz="0" w:space="0" w:color="auto"/>
        <w:bottom w:val="none" w:sz="0" w:space="0" w:color="auto"/>
        <w:right w:val="none" w:sz="0" w:space="0" w:color="auto"/>
      </w:divBdr>
    </w:div>
    <w:div w:id="1650550664">
      <w:bodyDiv w:val="1"/>
      <w:marLeft w:val="0"/>
      <w:marRight w:val="0"/>
      <w:marTop w:val="0"/>
      <w:marBottom w:val="0"/>
      <w:divBdr>
        <w:top w:val="none" w:sz="0" w:space="0" w:color="auto"/>
        <w:left w:val="none" w:sz="0" w:space="0" w:color="auto"/>
        <w:bottom w:val="none" w:sz="0" w:space="0" w:color="auto"/>
        <w:right w:val="none" w:sz="0" w:space="0" w:color="auto"/>
      </w:divBdr>
    </w:div>
    <w:div w:id="1653295955">
      <w:bodyDiv w:val="1"/>
      <w:marLeft w:val="0"/>
      <w:marRight w:val="0"/>
      <w:marTop w:val="0"/>
      <w:marBottom w:val="0"/>
      <w:divBdr>
        <w:top w:val="none" w:sz="0" w:space="0" w:color="auto"/>
        <w:left w:val="none" w:sz="0" w:space="0" w:color="auto"/>
        <w:bottom w:val="none" w:sz="0" w:space="0" w:color="auto"/>
        <w:right w:val="none" w:sz="0" w:space="0" w:color="auto"/>
      </w:divBdr>
      <w:divsChild>
        <w:div w:id="1393039000">
          <w:marLeft w:val="0"/>
          <w:marRight w:val="0"/>
          <w:marTop w:val="0"/>
          <w:marBottom w:val="0"/>
          <w:divBdr>
            <w:top w:val="none" w:sz="0" w:space="0" w:color="auto"/>
            <w:left w:val="none" w:sz="0" w:space="0" w:color="auto"/>
            <w:bottom w:val="none" w:sz="0" w:space="0" w:color="auto"/>
            <w:right w:val="none" w:sz="0" w:space="0" w:color="auto"/>
          </w:divBdr>
          <w:divsChild>
            <w:div w:id="1043142586">
              <w:marLeft w:val="0"/>
              <w:marRight w:val="0"/>
              <w:marTop w:val="0"/>
              <w:marBottom w:val="0"/>
              <w:divBdr>
                <w:top w:val="none" w:sz="0" w:space="0" w:color="auto"/>
                <w:left w:val="none" w:sz="0" w:space="0" w:color="auto"/>
                <w:bottom w:val="none" w:sz="0" w:space="0" w:color="auto"/>
                <w:right w:val="none" w:sz="0" w:space="0" w:color="auto"/>
              </w:divBdr>
              <w:divsChild>
                <w:div w:id="299459829">
                  <w:marLeft w:val="0"/>
                  <w:marRight w:val="0"/>
                  <w:marTop w:val="0"/>
                  <w:marBottom w:val="0"/>
                  <w:divBdr>
                    <w:top w:val="none" w:sz="0" w:space="0" w:color="auto"/>
                    <w:left w:val="none" w:sz="0" w:space="0" w:color="auto"/>
                    <w:bottom w:val="none" w:sz="0" w:space="0" w:color="auto"/>
                    <w:right w:val="none" w:sz="0" w:space="0" w:color="auto"/>
                  </w:divBdr>
                  <w:divsChild>
                    <w:div w:id="353851445">
                      <w:marLeft w:val="0"/>
                      <w:marRight w:val="0"/>
                      <w:marTop w:val="0"/>
                      <w:marBottom w:val="0"/>
                      <w:divBdr>
                        <w:top w:val="none" w:sz="0" w:space="0" w:color="auto"/>
                        <w:left w:val="none" w:sz="0" w:space="0" w:color="auto"/>
                        <w:bottom w:val="none" w:sz="0" w:space="0" w:color="auto"/>
                        <w:right w:val="none" w:sz="0" w:space="0" w:color="auto"/>
                      </w:divBdr>
                      <w:divsChild>
                        <w:div w:id="3927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730235">
      <w:bodyDiv w:val="1"/>
      <w:marLeft w:val="0"/>
      <w:marRight w:val="0"/>
      <w:marTop w:val="0"/>
      <w:marBottom w:val="0"/>
      <w:divBdr>
        <w:top w:val="none" w:sz="0" w:space="0" w:color="auto"/>
        <w:left w:val="none" w:sz="0" w:space="0" w:color="auto"/>
        <w:bottom w:val="none" w:sz="0" w:space="0" w:color="auto"/>
        <w:right w:val="none" w:sz="0" w:space="0" w:color="auto"/>
      </w:divBdr>
    </w:div>
    <w:div w:id="1668482955">
      <w:bodyDiv w:val="1"/>
      <w:marLeft w:val="0"/>
      <w:marRight w:val="0"/>
      <w:marTop w:val="0"/>
      <w:marBottom w:val="0"/>
      <w:divBdr>
        <w:top w:val="none" w:sz="0" w:space="0" w:color="auto"/>
        <w:left w:val="none" w:sz="0" w:space="0" w:color="auto"/>
        <w:bottom w:val="none" w:sz="0" w:space="0" w:color="auto"/>
        <w:right w:val="none" w:sz="0" w:space="0" w:color="auto"/>
      </w:divBdr>
    </w:div>
    <w:div w:id="1669015035">
      <w:bodyDiv w:val="1"/>
      <w:marLeft w:val="0"/>
      <w:marRight w:val="0"/>
      <w:marTop w:val="0"/>
      <w:marBottom w:val="0"/>
      <w:divBdr>
        <w:top w:val="none" w:sz="0" w:space="0" w:color="auto"/>
        <w:left w:val="none" w:sz="0" w:space="0" w:color="auto"/>
        <w:bottom w:val="none" w:sz="0" w:space="0" w:color="auto"/>
        <w:right w:val="none" w:sz="0" w:space="0" w:color="auto"/>
      </w:divBdr>
    </w:div>
    <w:div w:id="1683437238">
      <w:bodyDiv w:val="1"/>
      <w:marLeft w:val="0"/>
      <w:marRight w:val="0"/>
      <w:marTop w:val="0"/>
      <w:marBottom w:val="0"/>
      <w:divBdr>
        <w:top w:val="none" w:sz="0" w:space="0" w:color="auto"/>
        <w:left w:val="none" w:sz="0" w:space="0" w:color="auto"/>
        <w:bottom w:val="none" w:sz="0" w:space="0" w:color="auto"/>
        <w:right w:val="none" w:sz="0" w:space="0" w:color="auto"/>
      </w:divBdr>
    </w:div>
    <w:div w:id="1698654843">
      <w:bodyDiv w:val="1"/>
      <w:marLeft w:val="0"/>
      <w:marRight w:val="0"/>
      <w:marTop w:val="0"/>
      <w:marBottom w:val="0"/>
      <w:divBdr>
        <w:top w:val="none" w:sz="0" w:space="0" w:color="auto"/>
        <w:left w:val="none" w:sz="0" w:space="0" w:color="auto"/>
        <w:bottom w:val="none" w:sz="0" w:space="0" w:color="auto"/>
        <w:right w:val="none" w:sz="0" w:space="0" w:color="auto"/>
      </w:divBdr>
    </w:div>
    <w:div w:id="1716544643">
      <w:bodyDiv w:val="1"/>
      <w:marLeft w:val="0"/>
      <w:marRight w:val="0"/>
      <w:marTop w:val="0"/>
      <w:marBottom w:val="0"/>
      <w:divBdr>
        <w:top w:val="none" w:sz="0" w:space="0" w:color="auto"/>
        <w:left w:val="none" w:sz="0" w:space="0" w:color="auto"/>
        <w:bottom w:val="none" w:sz="0" w:space="0" w:color="auto"/>
        <w:right w:val="none" w:sz="0" w:space="0" w:color="auto"/>
      </w:divBdr>
    </w:div>
    <w:div w:id="1749618860">
      <w:bodyDiv w:val="1"/>
      <w:marLeft w:val="0"/>
      <w:marRight w:val="0"/>
      <w:marTop w:val="0"/>
      <w:marBottom w:val="0"/>
      <w:divBdr>
        <w:top w:val="none" w:sz="0" w:space="0" w:color="auto"/>
        <w:left w:val="none" w:sz="0" w:space="0" w:color="auto"/>
        <w:bottom w:val="none" w:sz="0" w:space="0" w:color="auto"/>
        <w:right w:val="none" w:sz="0" w:space="0" w:color="auto"/>
      </w:divBdr>
    </w:div>
    <w:div w:id="1756199274">
      <w:bodyDiv w:val="1"/>
      <w:marLeft w:val="0"/>
      <w:marRight w:val="0"/>
      <w:marTop w:val="0"/>
      <w:marBottom w:val="0"/>
      <w:divBdr>
        <w:top w:val="none" w:sz="0" w:space="0" w:color="auto"/>
        <w:left w:val="none" w:sz="0" w:space="0" w:color="auto"/>
        <w:bottom w:val="none" w:sz="0" w:space="0" w:color="auto"/>
        <w:right w:val="none" w:sz="0" w:space="0" w:color="auto"/>
      </w:divBdr>
      <w:divsChild>
        <w:div w:id="150409703">
          <w:marLeft w:val="0"/>
          <w:marRight w:val="0"/>
          <w:marTop w:val="0"/>
          <w:marBottom w:val="0"/>
          <w:divBdr>
            <w:top w:val="none" w:sz="0" w:space="0" w:color="auto"/>
            <w:left w:val="none" w:sz="0" w:space="0" w:color="auto"/>
            <w:bottom w:val="none" w:sz="0" w:space="0" w:color="auto"/>
            <w:right w:val="none" w:sz="0" w:space="0" w:color="auto"/>
          </w:divBdr>
        </w:div>
      </w:divsChild>
    </w:div>
    <w:div w:id="1770077216">
      <w:bodyDiv w:val="1"/>
      <w:marLeft w:val="0"/>
      <w:marRight w:val="0"/>
      <w:marTop w:val="0"/>
      <w:marBottom w:val="0"/>
      <w:divBdr>
        <w:top w:val="none" w:sz="0" w:space="0" w:color="auto"/>
        <w:left w:val="none" w:sz="0" w:space="0" w:color="auto"/>
        <w:bottom w:val="none" w:sz="0" w:space="0" w:color="auto"/>
        <w:right w:val="none" w:sz="0" w:space="0" w:color="auto"/>
      </w:divBdr>
    </w:div>
    <w:div w:id="1781677999">
      <w:bodyDiv w:val="1"/>
      <w:marLeft w:val="0"/>
      <w:marRight w:val="0"/>
      <w:marTop w:val="0"/>
      <w:marBottom w:val="0"/>
      <w:divBdr>
        <w:top w:val="none" w:sz="0" w:space="0" w:color="auto"/>
        <w:left w:val="none" w:sz="0" w:space="0" w:color="auto"/>
        <w:bottom w:val="none" w:sz="0" w:space="0" w:color="auto"/>
        <w:right w:val="none" w:sz="0" w:space="0" w:color="auto"/>
      </w:divBdr>
    </w:div>
    <w:div w:id="1804813225">
      <w:bodyDiv w:val="1"/>
      <w:marLeft w:val="0"/>
      <w:marRight w:val="0"/>
      <w:marTop w:val="0"/>
      <w:marBottom w:val="0"/>
      <w:divBdr>
        <w:top w:val="none" w:sz="0" w:space="0" w:color="auto"/>
        <w:left w:val="none" w:sz="0" w:space="0" w:color="auto"/>
        <w:bottom w:val="none" w:sz="0" w:space="0" w:color="auto"/>
        <w:right w:val="none" w:sz="0" w:space="0" w:color="auto"/>
      </w:divBdr>
    </w:div>
    <w:div w:id="1816530827">
      <w:bodyDiv w:val="1"/>
      <w:marLeft w:val="0"/>
      <w:marRight w:val="0"/>
      <w:marTop w:val="0"/>
      <w:marBottom w:val="0"/>
      <w:divBdr>
        <w:top w:val="none" w:sz="0" w:space="0" w:color="auto"/>
        <w:left w:val="none" w:sz="0" w:space="0" w:color="auto"/>
        <w:bottom w:val="none" w:sz="0" w:space="0" w:color="auto"/>
        <w:right w:val="none" w:sz="0" w:space="0" w:color="auto"/>
      </w:divBdr>
    </w:div>
    <w:div w:id="1820609650">
      <w:bodyDiv w:val="1"/>
      <w:marLeft w:val="0"/>
      <w:marRight w:val="0"/>
      <w:marTop w:val="0"/>
      <w:marBottom w:val="0"/>
      <w:divBdr>
        <w:top w:val="none" w:sz="0" w:space="0" w:color="auto"/>
        <w:left w:val="none" w:sz="0" w:space="0" w:color="auto"/>
        <w:bottom w:val="none" w:sz="0" w:space="0" w:color="auto"/>
        <w:right w:val="none" w:sz="0" w:space="0" w:color="auto"/>
      </w:divBdr>
    </w:div>
    <w:div w:id="1827894724">
      <w:bodyDiv w:val="1"/>
      <w:marLeft w:val="0"/>
      <w:marRight w:val="0"/>
      <w:marTop w:val="0"/>
      <w:marBottom w:val="0"/>
      <w:divBdr>
        <w:top w:val="none" w:sz="0" w:space="0" w:color="auto"/>
        <w:left w:val="none" w:sz="0" w:space="0" w:color="auto"/>
        <w:bottom w:val="none" w:sz="0" w:space="0" w:color="auto"/>
        <w:right w:val="none" w:sz="0" w:space="0" w:color="auto"/>
      </w:divBdr>
    </w:div>
    <w:div w:id="1834947068">
      <w:bodyDiv w:val="1"/>
      <w:marLeft w:val="0"/>
      <w:marRight w:val="0"/>
      <w:marTop w:val="0"/>
      <w:marBottom w:val="0"/>
      <w:divBdr>
        <w:top w:val="none" w:sz="0" w:space="0" w:color="auto"/>
        <w:left w:val="none" w:sz="0" w:space="0" w:color="auto"/>
        <w:bottom w:val="none" w:sz="0" w:space="0" w:color="auto"/>
        <w:right w:val="none" w:sz="0" w:space="0" w:color="auto"/>
      </w:divBdr>
    </w:div>
    <w:div w:id="1842887761">
      <w:bodyDiv w:val="1"/>
      <w:marLeft w:val="0"/>
      <w:marRight w:val="0"/>
      <w:marTop w:val="0"/>
      <w:marBottom w:val="0"/>
      <w:divBdr>
        <w:top w:val="none" w:sz="0" w:space="0" w:color="auto"/>
        <w:left w:val="none" w:sz="0" w:space="0" w:color="auto"/>
        <w:bottom w:val="none" w:sz="0" w:space="0" w:color="auto"/>
        <w:right w:val="none" w:sz="0" w:space="0" w:color="auto"/>
      </w:divBdr>
    </w:div>
    <w:div w:id="1845706585">
      <w:bodyDiv w:val="1"/>
      <w:marLeft w:val="0"/>
      <w:marRight w:val="0"/>
      <w:marTop w:val="0"/>
      <w:marBottom w:val="0"/>
      <w:divBdr>
        <w:top w:val="none" w:sz="0" w:space="0" w:color="auto"/>
        <w:left w:val="none" w:sz="0" w:space="0" w:color="auto"/>
        <w:bottom w:val="none" w:sz="0" w:space="0" w:color="auto"/>
        <w:right w:val="none" w:sz="0" w:space="0" w:color="auto"/>
      </w:divBdr>
    </w:div>
    <w:div w:id="1862159031">
      <w:bodyDiv w:val="1"/>
      <w:marLeft w:val="0"/>
      <w:marRight w:val="0"/>
      <w:marTop w:val="0"/>
      <w:marBottom w:val="0"/>
      <w:divBdr>
        <w:top w:val="none" w:sz="0" w:space="0" w:color="auto"/>
        <w:left w:val="none" w:sz="0" w:space="0" w:color="auto"/>
        <w:bottom w:val="none" w:sz="0" w:space="0" w:color="auto"/>
        <w:right w:val="none" w:sz="0" w:space="0" w:color="auto"/>
      </w:divBdr>
    </w:div>
    <w:div w:id="1874271357">
      <w:bodyDiv w:val="1"/>
      <w:marLeft w:val="0"/>
      <w:marRight w:val="0"/>
      <w:marTop w:val="0"/>
      <w:marBottom w:val="0"/>
      <w:divBdr>
        <w:top w:val="none" w:sz="0" w:space="0" w:color="auto"/>
        <w:left w:val="none" w:sz="0" w:space="0" w:color="auto"/>
        <w:bottom w:val="none" w:sz="0" w:space="0" w:color="auto"/>
        <w:right w:val="none" w:sz="0" w:space="0" w:color="auto"/>
      </w:divBdr>
    </w:div>
    <w:div w:id="1915121893">
      <w:bodyDiv w:val="1"/>
      <w:marLeft w:val="0"/>
      <w:marRight w:val="0"/>
      <w:marTop w:val="0"/>
      <w:marBottom w:val="0"/>
      <w:divBdr>
        <w:top w:val="none" w:sz="0" w:space="0" w:color="auto"/>
        <w:left w:val="none" w:sz="0" w:space="0" w:color="auto"/>
        <w:bottom w:val="none" w:sz="0" w:space="0" w:color="auto"/>
        <w:right w:val="none" w:sz="0" w:space="0" w:color="auto"/>
      </w:divBdr>
    </w:div>
    <w:div w:id="1941600770">
      <w:bodyDiv w:val="1"/>
      <w:marLeft w:val="0"/>
      <w:marRight w:val="0"/>
      <w:marTop w:val="0"/>
      <w:marBottom w:val="0"/>
      <w:divBdr>
        <w:top w:val="none" w:sz="0" w:space="0" w:color="auto"/>
        <w:left w:val="none" w:sz="0" w:space="0" w:color="auto"/>
        <w:bottom w:val="none" w:sz="0" w:space="0" w:color="auto"/>
        <w:right w:val="none" w:sz="0" w:space="0" w:color="auto"/>
      </w:divBdr>
    </w:div>
    <w:div w:id="1952660797">
      <w:bodyDiv w:val="1"/>
      <w:marLeft w:val="0"/>
      <w:marRight w:val="0"/>
      <w:marTop w:val="0"/>
      <w:marBottom w:val="0"/>
      <w:divBdr>
        <w:top w:val="none" w:sz="0" w:space="0" w:color="auto"/>
        <w:left w:val="none" w:sz="0" w:space="0" w:color="auto"/>
        <w:bottom w:val="none" w:sz="0" w:space="0" w:color="auto"/>
        <w:right w:val="none" w:sz="0" w:space="0" w:color="auto"/>
      </w:divBdr>
    </w:div>
    <w:div w:id="1963877072">
      <w:bodyDiv w:val="1"/>
      <w:marLeft w:val="0"/>
      <w:marRight w:val="0"/>
      <w:marTop w:val="0"/>
      <w:marBottom w:val="0"/>
      <w:divBdr>
        <w:top w:val="none" w:sz="0" w:space="0" w:color="auto"/>
        <w:left w:val="none" w:sz="0" w:space="0" w:color="auto"/>
        <w:bottom w:val="none" w:sz="0" w:space="0" w:color="auto"/>
        <w:right w:val="none" w:sz="0" w:space="0" w:color="auto"/>
      </w:divBdr>
    </w:div>
    <w:div w:id="1968731652">
      <w:bodyDiv w:val="1"/>
      <w:marLeft w:val="0"/>
      <w:marRight w:val="0"/>
      <w:marTop w:val="0"/>
      <w:marBottom w:val="0"/>
      <w:divBdr>
        <w:top w:val="none" w:sz="0" w:space="0" w:color="auto"/>
        <w:left w:val="none" w:sz="0" w:space="0" w:color="auto"/>
        <w:bottom w:val="none" w:sz="0" w:space="0" w:color="auto"/>
        <w:right w:val="none" w:sz="0" w:space="0" w:color="auto"/>
      </w:divBdr>
    </w:div>
    <w:div w:id="2014214285">
      <w:bodyDiv w:val="1"/>
      <w:marLeft w:val="0"/>
      <w:marRight w:val="0"/>
      <w:marTop w:val="0"/>
      <w:marBottom w:val="0"/>
      <w:divBdr>
        <w:top w:val="none" w:sz="0" w:space="0" w:color="auto"/>
        <w:left w:val="none" w:sz="0" w:space="0" w:color="auto"/>
        <w:bottom w:val="none" w:sz="0" w:space="0" w:color="auto"/>
        <w:right w:val="none" w:sz="0" w:space="0" w:color="auto"/>
      </w:divBdr>
    </w:div>
    <w:div w:id="2015379823">
      <w:bodyDiv w:val="1"/>
      <w:marLeft w:val="0"/>
      <w:marRight w:val="0"/>
      <w:marTop w:val="0"/>
      <w:marBottom w:val="0"/>
      <w:divBdr>
        <w:top w:val="none" w:sz="0" w:space="0" w:color="auto"/>
        <w:left w:val="none" w:sz="0" w:space="0" w:color="auto"/>
        <w:bottom w:val="none" w:sz="0" w:space="0" w:color="auto"/>
        <w:right w:val="none" w:sz="0" w:space="0" w:color="auto"/>
      </w:divBdr>
    </w:div>
    <w:div w:id="2026592876">
      <w:bodyDiv w:val="1"/>
      <w:marLeft w:val="0"/>
      <w:marRight w:val="0"/>
      <w:marTop w:val="0"/>
      <w:marBottom w:val="0"/>
      <w:divBdr>
        <w:top w:val="none" w:sz="0" w:space="0" w:color="auto"/>
        <w:left w:val="none" w:sz="0" w:space="0" w:color="auto"/>
        <w:bottom w:val="none" w:sz="0" w:space="0" w:color="auto"/>
        <w:right w:val="none" w:sz="0" w:space="0" w:color="auto"/>
      </w:divBdr>
    </w:div>
    <w:div w:id="2122647019">
      <w:bodyDiv w:val="1"/>
      <w:marLeft w:val="0"/>
      <w:marRight w:val="0"/>
      <w:marTop w:val="0"/>
      <w:marBottom w:val="0"/>
      <w:divBdr>
        <w:top w:val="none" w:sz="0" w:space="0" w:color="auto"/>
        <w:left w:val="none" w:sz="0" w:space="0" w:color="auto"/>
        <w:bottom w:val="none" w:sz="0" w:space="0" w:color="auto"/>
        <w:right w:val="none" w:sz="0" w:space="0" w:color="auto"/>
      </w:divBdr>
    </w:div>
    <w:div w:id="2125725973">
      <w:bodyDiv w:val="1"/>
      <w:marLeft w:val="0"/>
      <w:marRight w:val="0"/>
      <w:marTop w:val="0"/>
      <w:marBottom w:val="0"/>
      <w:divBdr>
        <w:top w:val="none" w:sz="0" w:space="0" w:color="auto"/>
        <w:left w:val="none" w:sz="0" w:space="0" w:color="auto"/>
        <w:bottom w:val="none" w:sz="0" w:space="0" w:color="auto"/>
        <w:right w:val="none" w:sz="0" w:space="0" w:color="auto"/>
      </w:divBdr>
    </w:div>
    <w:div w:id="2132168232">
      <w:bodyDiv w:val="1"/>
      <w:marLeft w:val="0"/>
      <w:marRight w:val="0"/>
      <w:marTop w:val="0"/>
      <w:marBottom w:val="0"/>
      <w:divBdr>
        <w:top w:val="none" w:sz="0" w:space="0" w:color="auto"/>
        <w:left w:val="none" w:sz="0" w:space="0" w:color="auto"/>
        <w:bottom w:val="none" w:sz="0" w:space="0" w:color="auto"/>
        <w:right w:val="none" w:sz="0" w:space="0" w:color="auto"/>
      </w:divBdr>
    </w:div>
    <w:div w:id="214581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using.ec.europa.eu/news/presidents-state-union-speech-addresses-housing-crisis-2025-09-10_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en/publications/oecd-monitoring-framework-to-measure-homelessness_3e98455b-en.html" TargetMode="External"/><Relationship Id="rId13" Type="http://schemas.openxmlformats.org/officeDocument/2006/relationships/hyperlink" Target="http://data.europa.eu/eli/reco/2021/1004/oj" TargetMode="External"/><Relationship Id="rId18" Type="http://schemas.openxmlformats.org/officeDocument/2006/relationships/hyperlink" Target="https://eur-lex.europa.eu/legal-content/PL/TXT/?uri=oj:JOC_2022_476_R_0001" TargetMode="External"/><Relationship Id="rId26" Type="http://schemas.openxmlformats.org/officeDocument/2006/relationships/hyperlink" Target="https://op.europa.eu/pl/publication-detail/-/publication/428fd92f-1c2f-11f1-8c3a-01aa75ed71a1/language-pl" TargetMode="External"/><Relationship Id="rId3" Type="http://schemas.openxmlformats.org/officeDocument/2006/relationships/hyperlink" Target="https://ec.europa.eu/eurostat/statistics-explained/SEPDF/cache/132338.pdf" TargetMode="External"/><Relationship Id="rId21" Type="http://schemas.openxmlformats.org/officeDocument/2006/relationships/hyperlink" Target="https://www.europarl.europa.eu/doceo/document/TA-10-2026-0064_PL.html" TargetMode="External"/><Relationship Id="rId34" Type="http://schemas.openxmlformats.org/officeDocument/2006/relationships/hyperlink" Target="https://eur-lex.europa.eu/legal-content/PL/TXT/?uri=celex:52025DC1025" TargetMode="External"/><Relationship Id="rId7" Type="http://schemas.openxmlformats.org/officeDocument/2006/relationships/hyperlink" Target="https://www.oecd.org/en/publications/oecd-monitoring-framework-to-measure-homelessness_3e98455b-en.html" TargetMode="External"/><Relationship Id="rId12" Type="http://schemas.openxmlformats.org/officeDocument/2006/relationships/hyperlink" Target="https://eur-lex.europa.eu/legal-content/PL/TXT/?uri=oj:JOC_2017_428_R_0009" TargetMode="External"/><Relationship Id="rId17" Type="http://schemas.openxmlformats.org/officeDocument/2006/relationships/hyperlink" Target="https://eur-lex.europa.eu/legal-content/PL/TXT/?uri=celex:52020DC0620" TargetMode="External"/><Relationship Id="rId25" Type="http://schemas.openxmlformats.org/officeDocument/2006/relationships/hyperlink" Target="https://eur-lex.europa.eu/legal-content/PL/TXT/?uri=CELEX%3A52023IE1741&amp;qid=1777895281331" TargetMode="External"/><Relationship Id="rId33" Type="http://schemas.openxmlformats.org/officeDocument/2006/relationships/hyperlink" Target="http://data.europa.eu/eli/dir/2014/92/oj" TargetMode="External"/><Relationship Id="rId2" Type="http://schemas.openxmlformats.org/officeDocument/2006/relationships/hyperlink" Target="https://www.oecd.org/content/oecd/en/data/datasets/oecd-affordable-housing-database.html" TargetMode="External"/><Relationship Id="rId16" Type="http://schemas.openxmlformats.org/officeDocument/2006/relationships/hyperlink" Target="https://eur-lex.europa.eu/legal-content/PL/TXT/?uri=oj:JOC_2021_093_R_0001" TargetMode="External"/><Relationship Id="rId20" Type="http://schemas.openxmlformats.org/officeDocument/2006/relationships/hyperlink" Target="https://www.europarl.europa.eu/doceo/document/TA-9-2020-0314_PL.html?utm_source=chatgpt.com" TargetMode="External"/><Relationship Id="rId29" Type="http://schemas.openxmlformats.org/officeDocument/2006/relationships/hyperlink" Target="https://www.oecd.org/en/data/datasets/oecd-affordable-housing-database.html" TargetMode="External"/><Relationship Id="rId1" Type="http://schemas.openxmlformats.org/officeDocument/2006/relationships/hyperlink" Target="https://www.oecd.org/content/oecd/en/data/datasets/oecd-affordable-housing-database.html" TargetMode="External"/><Relationship Id="rId6" Type="http://schemas.openxmlformats.org/officeDocument/2006/relationships/hyperlink" Target="https://www.oecd.org/en/publications/oecd-toolkit-to-combat-homelessness_0fec780e-en.html" TargetMode="External"/><Relationship Id="rId11" Type="http://schemas.openxmlformats.org/officeDocument/2006/relationships/hyperlink" Target="https://www.coe.int/en/web/conventions/full-list?module=treaty-detail&amp;treatynum=163" TargetMode="External"/><Relationship Id="rId24" Type="http://schemas.openxmlformats.org/officeDocument/2006/relationships/hyperlink" Target="https://eur-lex.europa.eu/legal-content/PL/TXT/PDF/?uri=CELEX:52021IR3911" TargetMode="External"/><Relationship Id="rId32" Type="http://schemas.openxmlformats.org/officeDocument/2006/relationships/hyperlink" Target="https://eur-lex.europa.eu/legal-content/PL/TXT/?uri=CELEX%3A32017R0543&amp;qid=1765103514589" TargetMode="External"/><Relationship Id="rId5" Type="http://schemas.openxmlformats.org/officeDocument/2006/relationships/hyperlink" Target="https://www.oecd.org/en/publications/oecd-toolkit-to-combat-homelessness_0fec780e-en.html" TargetMode="External"/><Relationship Id="rId15" Type="http://schemas.openxmlformats.org/officeDocument/2006/relationships/hyperlink" Target="http://data.europa.eu/eli/C/2023/1344/oj" TargetMode="External"/><Relationship Id="rId23" Type="http://schemas.openxmlformats.org/officeDocument/2006/relationships/hyperlink" Target="https://eur-lex.europa.eu/legal-content/PL/TXT/PDF/?uri=CELEX:52021IR3911" TargetMode="External"/><Relationship Id="rId28" Type="http://schemas.openxmlformats.org/officeDocument/2006/relationships/hyperlink" Target="https://eur-lex.europa.eu/legal-content/PL/TXT/?uri=celex:52025DC1025" TargetMode="External"/><Relationship Id="rId36" Type="http://schemas.openxmlformats.org/officeDocument/2006/relationships/hyperlink" Target="http://data.europa.eu/eli/dec/2025/2630/oj" TargetMode="External"/><Relationship Id="rId10" Type="http://schemas.openxmlformats.org/officeDocument/2006/relationships/hyperlink" Target="https://employment-social-affairs.ec.europa.eu/fight-against-%20%20%20%20%20homelessness-and-its-links-anti-poverty-policies-across-european-union_pl" TargetMode="External"/><Relationship Id="rId19" Type="http://schemas.openxmlformats.org/officeDocument/2006/relationships/hyperlink" Target="http://data.europa.eu/eli/dir/2014/92/oj" TargetMode="External"/><Relationship Id="rId31" Type="http://schemas.openxmlformats.org/officeDocument/2006/relationships/hyperlink" Target="https://eur-lex.europa.eu/legal-content/pl/TXT/?uri=CELEX:32025R1914&amp;qid=1775501393036" TargetMode="External"/><Relationship Id="rId4" Type="http://schemas.openxmlformats.org/officeDocument/2006/relationships/hyperlink" Target="https://eur-lex.europa.eu/legal-content/PL/TXT/?uri=CELEX%3A52021DC0345" TargetMode="External"/><Relationship Id="rId9" Type="http://schemas.openxmlformats.org/officeDocument/2006/relationships/hyperlink" Target="https://www.kuleuven.be/lucas/en/eu_homelessness_counts" TargetMode="External"/><Relationship Id="rId14" Type="http://schemas.openxmlformats.org/officeDocument/2006/relationships/hyperlink" Target="https://eur-lex.europa.eu/legal-content/PL/TXT/?uri=oj:JOC_2023_041_R_0001" TargetMode="External"/><Relationship Id="rId22" Type="http://schemas.openxmlformats.org/officeDocument/2006/relationships/hyperlink" Target="https://eur-lex.europa.eu/legal-content/PL/TXT/?uri=CELEX%3A32017R0543&amp;qid=1765103514589" TargetMode="External"/><Relationship Id="rId27" Type="http://schemas.openxmlformats.org/officeDocument/2006/relationships/hyperlink" Target="https://eur-lex.europa.eu/legal-content/PL/TXT/?uri=celex:52025DC1025" TargetMode="External"/><Relationship Id="rId30" Type="http://schemas.openxmlformats.org/officeDocument/2006/relationships/hyperlink" Target="https://www.oecd.org/en/data/datasets/oecd-affordable-housing-database.html" TargetMode="External"/><Relationship Id="rId35" Type="http://schemas.openxmlformats.org/officeDocument/2006/relationships/hyperlink" Target="https://eur-lex.europa.eu/legal-content/pl/TXT/?uri=CELEX:32025R1914&amp;qid=17755013930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77A3B-CAA5-484C-ABE5-20D185627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55</TotalTime>
  <Pages>14</Pages>
  <Words>15014</Words>
  <Characters>85580</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100394</CharactersWithSpaces>
  <SharedDoc>false</SharedDoc>
  <HLinks>
    <vt:vector size="264" baseType="variant">
      <vt:variant>
        <vt:i4>1376371</vt:i4>
      </vt:variant>
      <vt:variant>
        <vt:i4>0</vt:i4>
      </vt:variant>
      <vt:variant>
        <vt:i4>0</vt:i4>
      </vt:variant>
      <vt:variant>
        <vt:i4>5</vt:i4>
      </vt:variant>
      <vt:variant>
        <vt:lpwstr>https://housing.ec.europa.eu/news/presidents-state-union-speech-addresses-housing-crisis-2025-09-10_en</vt:lpwstr>
      </vt:variant>
      <vt:variant>
        <vt:lpwstr/>
      </vt:variant>
      <vt:variant>
        <vt:i4>7929971</vt:i4>
      </vt:variant>
      <vt:variant>
        <vt:i4>93</vt:i4>
      </vt:variant>
      <vt:variant>
        <vt:i4>0</vt:i4>
      </vt:variant>
      <vt:variant>
        <vt:i4>5</vt:i4>
      </vt:variant>
      <vt:variant>
        <vt:lpwstr>https://eur-lex.europa.eu/eli/dec/2025/2630/oj/eng</vt:lpwstr>
      </vt:variant>
      <vt:variant>
        <vt:lpwstr/>
      </vt:variant>
      <vt:variant>
        <vt:i4>3342391</vt:i4>
      </vt:variant>
      <vt:variant>
        <vt:i4>90</vt:i4>
      </vt:variant>
      <vt:variant>
        <vt:i4>0</vt:i4>
      </vt:variant>
      <vt:variant>
        <vt:i4>5</vt:i4>
      </vt:variant>
      <vt:variant>
        <vt:lpwstr>https://eur-lex.europa.eu/legal-content/en/TXT/?uri=CELEX:32025R1914&amp;qid=1775501393036</vt:lpwstr>
      </vt:variant>
      <vt:variant>
        <vt:lpwstr/>
      </vt:variant>
      <vt:variant>
        <vt:i4>196625</vt:i4>
      </vt:variant>
      <vt:variant>
        <vt:i4>87</vt:i4>
      </vt:variant>
      <vt:variant>
        <vt:i4>0</vt:i4>
      </vt:variant>
      <vt:variant>
        <vt:i4>5</vt:i4>
      </vt:variant>
      <vt:variant>
        <vt:lpwstr>https://eur-lex.europa.eu/legal-content/EN/TXT/?uri=celex:52025DC1025</vt:lpwstr>
      </vt:variant>
      <vt:variant>
        <vt:lpwstr/>
      </vt:variant>
      <vt:variant>
        <vt:i4>4980821</vt:i4>
      </vt:variant>
      <vt:variant>
        <vt:i4>81</vt:i4>
      </vt:variant>
      <vt:variant>
        <vt:i4>0</vt:i4>
      </vt:variant>
      <vt:variant>
        <vt:i4>5</vt:i4>
      </vt:variant>
      <vt:variant>
        <vt:lpwstr>https://eur-lex.europa.eu/eli/dir/2014/92/oj/eng</vt:lpwstr>
      </vt:variant>
      <vt:variant>
        <vt:lpwstr/>
      </vt:variant>
      <vt:variant>
        <vt:i4>4194312</vt:i4>
      </vt:variant>
      <vt:variant>
        <vt:i4>78</vt:i4>
      </vt:variant>
      <vt:variant>
        <vt:i4>0</vt:i4>
      </vt:variant>
      <vt:variant>
        <vt:i4>5</vt:i4>
      </vt:variant>
      <vt:variant>
        <vt:lpwstr>https://eur-lex.europa.eu/legal-content/EN/TXT/?uri=CELEX%3A32017R0543&amp;qid=1765103514589</vt:lpwstr>
      </vt:variant>
      <vt:variant>
        <vt:lpwstr/>
      </vt:variant>
      <vt:variant>
        <vt:i4>3342391</vt:i4>
      </vt:variant>
      <vt:variant>
        <vt:i4>75</vt:i4>
      </vt:variant>
      <vt:variant>
        <vt:i4>0</vt:i4>
      </vt:variant>
      <vt:variant>
        <vt:i4>5</vt:i4>
      </vt:variant>
      <vt:variant>
        <vt:lpwstr>https://eur-lex.europa.eu/legal-content/en/TXT/?uri=CELEX:32025R1914&amp;qid=1775501393036</vt:lpwstr>
      </vt:variant>
      <vt:variant>
        <vt:lpwstr/>
      </vt:variant>
      <vt:variant>
        <vt:i4>3735675</vt:i4>
      </vt:variant>
      <vt:variant>
        <vt:i4>72</vt:i4>
      </vt:variant>
      <vt:variant>
        <vt:i4>0</vt:i4>
      </vt:variant>
      <vt:variant>
        <vt:i4>5</vt:i4>
      </vt:variant>
      <vt:variant>
        <vt:lpwstr>https://www.oecd.org/en/data/datasets/oecd-affordable-housing-database.html</vt:lpwstr>
      </vt:variant>
      <vt:variant>
        <vt:lpwstr/>
      </vt:variant>
      <vt:variant>
        <vt:i4>196625</vt:i4>
      </vt:variant>
      <vt:variant>
        <vt:i4>69</vt:i4>
      </vt:variant>
      <vt:variant>
        <vt:i4>0</vt:i4>
      </vt:variant>
      <vt:variant>
        <vt:i4>5</vt:i4>
      </vt:variant>
      <vt:variant>
        <vt:lpwstr>https://eur-lex.europa.eu/legal-content/EN/TXT/?uri=celex:52025DC1025</vt:lpwstr>
      </vt:variant>
      <vt:variant>
        <vt:lpwstr/>
      </vt:variant>
      <vt:variant>
        <vt:i4>1310795</vt:i4>
      </vt:variant>
      <vt:variant>
        <vt:i4>66</vt:i4>
      </vt:variant>
      <vt:variant>
        <vt:i4>0</vt:i4>
      </vt:variant>
      <vt:variant>
        <vt:i4>5</vt:i4>
      </vt:variant>
      <vt:variant>
        <vt:lpwstr>https://op.europa.eu/en/publication-detail/-/publication/428fd92f-1c2f-11f1-8c3a-01aa75ed71a1/language-en</vt:lpwstr>
      </vt:variant>
      <vt:variant>
        <vt:lpwstr/>
      </vt:variant>
      <vt:variant>
        <vt:i4>851969</vt:i4>
      </vt:variant>
      <vt:variant>
        <vt:i4>63</vt:i4>
      </vt:variant>
      <vt:variant>
        <vt:i4>0</vt:i4>
      </vt:variant>
      <vt:variant>
        <vt:i4>5</vt:i4>
      </vt:variant>
      <vt:variant>
        <vt:lpwstr>https://eur-lex.europa.eu/legal-content/EN/TXT/?uri=CELEX%3A52023IE1741&amp;qid=1777895281331</vt:lpwstr>
      </vt:variant>
      <vt:variant>
        <vt:lpwstr/>
      </vt:variant>
      <vt:variant>
        <vt:i4>1638470</vt:i4>
      </vt:variant>
      <vt:variant>
        <vt:i4>60</vt:i4>
      </vt:variant>
      <vt:variant>
        <vt:i4>0</vt:i4>
      </vt:variant>
      <vt:variant>
        <vt:i4>5</vt:i4>
      </vt:variant>
      <vt:variant>
        <vt:lpwstr>https://eur-lex.europa.eu/legal-content/EN/TXT/PDF/?uri=CELEX:52021IR3911</vt:lpwstr>
      </vt:variant>
      <vt:variant>
        <vt:lpwstr/>
      </vt:variant>
      <vt:variant>
        <vt:i4>4194312</vt:i4>
      </vt:variant>
      <vt:variant>
        <vt:i4>57</vt:i4>
      </vt:variant>
      <vt:variant>
        <vt:i4>0</vt:i4>
      </vt:variant>
      <vt:variant>
        <vt:i4>5</vt:i4>
      </vt:variant>
      <vt:variant>
        <vt:lpwstr>https://eur-lex.europa.eu/legal-content/EN/TXT/?uri=CELEX%3A32017R0543&amp;qid=1765103514589</vt:lpwstr>
      </vt:variant>
      <vt:variant>
        <vt:lpwstr/>
      </vt:variant>
      <vt:variant>
        <vt:i4>6881307</vt:i4>
      </vt:variant>
      <vt:variant>
        <vt:i4>54</vt:i4>
      </vt:variant>
      <vt:variant>
        <vt:i4>0</vt:i4>
      </vt:variant>
      <vt:variant>
        <vt:i4>5</vt:i4>
      </vt:variant>
      <vt:variant>
        <vt:lpwstr>https://www.europarl.europa.eu/doceo/document/TA-10-2026-0064_EN.html</vt:lpwstr>
      </vt:variant>
      <vt:variant>
        <vt:lpwstr/>
      </vt:variant>
      <vt:variant>
        <vt:i4>7077947</vt:i4>
      </vt:variant>
      <vt:variant>
        <vt:i4>51</vt:i4>
      </vt:variant>
      <vt:variant>
        <vt:i4>0</vt:i4>
      </vt:variant>
      <vt:variant>
        <vt:i4>5</vt:i4>
      </vt:variant>
      <vt:variant>
        <vt:lpwstr>https://www.europarl.europa.eu/doceo/document/TA-9-2020-0314_EN.html?utm_source=chatgpt.com</vt:lpwstr>
      </vt:variant>
      <vt:variant>
        <vt:lpwstr/>
      </vt:variant>
      <vt:variant>
        <vt:i4>4980821</vt:i4>
      </vt:variant>
      <vt:variant>
        <vt:i4>48</vt:i4>
      </vt:variant>
      <vt:variant>
        <vt:i4>0</vt:i4>
      </vt:variant>
      <vt:variant>
        <vt:i4>5</vt:i4>
      </vt:variant>
      <vt:variant>
        <vt:lpwstr>https://eur-lex.europa.eu/eli/dir/2014/92/oj/eng</vt:lpwstr>
      </vt:variant>
      <vt:variant>
        <vt:lpwstr/>
      </vt:variant>
      <vt:variant>
        <vt:i4>5505042</vt:i4>
      </vt:variant>
      <vt:variant>
        <vt:i4>45</vt:i4>
      </vt:variant>
      <vt:variant>
        <vt:i4>0</vt:i4>
      </vt:variant>
      <vt:variant>
        <vt:i4>5</vt:i4>
      </vt:variant>
      <vt:variant>
        <vt:lpwstr>https://eur-lex.europa.eu/legal-content/EN/TXT/?uri=oj:JOC_2022_476_R_0001</vt:lpwstr>
      </vt:variant>
      <vt:variant>
        <vt:lpwstr/>
      </vt:variant>
      <vt:variant>
        <vt:i4>131090</vt:i4>
      </vt:variant>
      <vt:variant>
        <vt:i4>42</vt:i4>
      </vt:variant>
      <vt:variant>
        <vt:i4>0</vt:i4>
      </vt:variant>
      <vt:variant>
        <vt:i4>5</vt:i4>
      </vt:variant>
      <vt:variant>
        <vt:lpwstr>https://eur-lex.europa.eu/legal-content/EN/TXT/?uri=celex:52020DC0620</vt:lpwstr>
      </vt:variant>
      <vt:variant>
        <vt:lpwstr/>
      </vt:variant>
      <vt:variant>
        <vt:i4>5898256</vt:i4>
      </vt:variant>
      <vt:variant>
        <vt:i4>39</vt:i4>
      </vt:variant>
      <vt:variant>
        <vt:i4>0</vt:i4>
      </vt:variant>
      <vt:variant>
        <vt:i4>5</vt:i4>
      </vt:variant>
      <vt:variant>
        <vt:lpwstr>https://eur-lex.europa.eu/legal-content/EN/TXT/?uri=oj:JOC_2021_093_R_0001</vt:lpwstr>
      </vt:variant>
      <vt:variant>
        <vt:lpwstr/>
      </vt:variant>
      <vt:variant>
        <vt:i4>1966102</vt:i4>
      </vt:variant>
      <vt:variant>
        <vt:i4>36</vt:i4>
      </vt:variant>
      <vt:variant>
        <vt:i4>0</vt:i4>
      </vt:variant>
      <vt:variant>
        <vt:i4>5</vt:i4>
      </vt:variant>
      <vt:variant>
        <vt:lpwstr>https://eur-lex.europa.eu/eli/C/2023/1344/oj/eng</vt:lpwstr>
      </vt:variant>
      <vt:variant>
        <vt:lpwstr/>
      </vt:variant>
      <vt:variant>
        <vt:i4>5701648</vt:i4>
      </vt:variant>
      <vt:variant>
        <vt:i4>33</vt:i4>
      </vt:variant>
      <vt:variant>
        <vt:i4>0</vt:i4>
      </vt:variant>
      <vt:variant>
        <vt:i4>5</vt:i4>
      </vt:variant>
      <vt:variant>
        <vt:lpwstr>https://eur-lex.europa.eu/legal-content/EN/TXT/?uri=oj:JOC_2023_041_R_0001</vt:lpwstr>
      </vt:variant>
      <vt:variant>
        <vt:lpwstr/>
      </vt:variant>
      <vt:variant>
        <vt:i4>8323181</vt:i4>
      </vt:variant>
      <vt:variant>
        <vt:i4>27</vt:i4>
      </vt:variant>
      <vt:variant>
        <vt:i4>0</vt:i4>
      </vt:variant>
      <vt:variant>
        <vt:i4>5</vt:i4>
      </vt:variant>
      <vt:variant>
        <vt:lpwstr>https://eur-lex.europa.eu/eli/reco/2021/1004/oj/eng</vt:lpwstr>
      </vt:variant>
      <vt:variant>
        <vt:lpwstr/>
      </vt:variant>
      <vt:variant>
        <vt:i4>5898265</vt:i4>
      </vt:variant>
      <vt:variant>
        <vt:i4>21</vt:i4>
      </vt:variant>
      <vt:variant>
        <vt:i4>0</vt:i4>
      </vt:variant>
      <vt:variant>
        <vt:i4>5</vt:i4>
      </vt:variant>
      <vt:variant>
        <vt:lpwstr>https://eur-lex.europa.eu/legal-content/EN/TXT/?uri=oj:JOC_2017_428_R_0009</vt:lpwstr>
      </vt:variant>
      <vt:variant>
        <vt:lpwstr/>
      </vt:variant>
      <vt:variant>
        <vt:i4>7340085</vt:i4>
      </vt:variant>
      <vt:variant>
        <vt:i4>18</vt:i4>
      </vt:variant>
      <vt:variant>
        <vt:i4>0</vt:i4>
      </vt:variant>
      <vt:variant>
        <vt:i4>5</vt:i4>
      </vt:variant>
      <vt:variant>
        <vt:lpwstr>https://www.coe.int/en/web/conventions/full-list?module=treaty-detail&amp;treatynum=163</vt:lpwstr>
      </vt:variant>
      <vt:variant>
        <vt:lpwstr/>
      </vt:variant>
      <vt:variant>
        <vt:i4>4390961</vt:i4>
      </vt:variant>
      <vt:variant>
        <vt:i4>15</vt:i4>
      </vt:variant>
      <vt:variant>
        <vt:i4>0</vt:i4>
      </vt:variant>
      <vt:variant>
        <vt:i4>5</vt:i4>
      </vt:variant>
      <vt:variant>
        <vt:lpwstr>https://employment-social-affairs.ec.europa.eu/fight-against-     homelessness-and-its-links-anti-poverty-policies-across-european-union_en</vt:lpwstr>
      </vt:variant>
      <vt:variant>
        <vt:lpwstr>description</vt:lpwstr>
      </vt:variant>
      <vt:variant>
        <vt:i4>655366</vt:i4>
      </vt:variant>
      <vt:variant>
        <vt:i4>12</vt:i4>
      </vt:variant>
      <vt:variant>
        <vt:i4>0</vt:i4>
      </vt:variant>
      <vt:variant>
        <vt:i4>5</vt:i4>
      </vt:variant>
      <vt:variant>
        <vt:lpwstr>https://www.kuleuven.be/lucas/en/eu_homelessness_counts</vt:lpwstr>
      </vt:variant>
      <vt:variant>
        <vt:lpwstr/>
      </vt:variant>
      <vt:variant>
        <vt:i4>7208973</vt:i4>
      </vt:variant>
      <vt:variant>
        <vt:i4>9</vt:i4>
      </vt:variant>
      <vt:variant>
        <vt:i4>0</vt:i4>
      </vt:variant>
      <vt:variant>
        <vt:i4>5</vt:i4>
      </vt:variant>
      <vt:variant>
        <vt:lpwstr>https://www.oecd.org/en/publications/oecd-monitoring-framework-to-measure-homelessness_3e98455b-en.html</vt:lpwstr>
      </vt:variant>
      <vt:variant>
        <vt:lpwstr/>
      </vt:variant>
      <vt:variant>
        <vt:i4>4980857</vt:i4>
      </vt:variant>
      <vt:variant>
        <vt:i4>6</vt:i4>
      </vt:variant>
      <vt:variant>
        <vt:i4>0</vt:i4>
      </vt:variant>
      <vt:variant>
        <vt:i4>5</vt:i4>
      </vt:variant>
      <vt:variant>
        <vt:lpwstr>https://www.oecd.org/en/publications/oecd-toolkit-to-combat-homelessness_0fec780e-en.html</vt:lpwstr>
      </vt:variant>
      <vt:variant>
        <vt:lpwstr/>
      </vt:variant>
      <vt:variant>
        <vt:i4>589846</vt:i4>
      </vt:variant>
      <vt:variant>
        <vt:i4>3</vt:i4>
      </vt:variant>
      <vt:variant>
        <vt:i4>0</vt:i4>
      </vt:variant>
      <vt:variant>
        <vt:i4>5</vt:i4>
      </vt:variant>
      <vt:variant>
        <vt:lpwstr>https://ec.europa.eu/eurostat/statistics-explained/SEPDF/cache/132338.pdf</vt:lpwstr>
      </vt:variant>
      <vt:variant>
        <vt:lpwstr/>
      </vt:variant>
      <vt:variant>
        <vt:i4>5636124</vt:i4>
      </vt:variant>
      <vt:variant>
        <vt:i4>0</vt:i4>
      </vt:variant>
      <vt:variant>
        <vt:i4>0</vt:i4>
      </vt:variant>
      <vt:variant>
        <vt:i4>5</vt:i4>
      </vt:variant>
      <vt:variant>
        <vt:lpwstr>https://www.oecd.org/content/oecd/en/data/datasets/oecd-affordable-housing-database.html</vt:lpwstr>
      </vt:variant>
      <vt:variant>
        <vt:lpwstr/>
      </vt:variant>
      <vt:variant>
        <vt:i4>2752526</vt:i4>
      </vt:variant>
      <vt:variant>
        <vt:i4>39</vt:i4>
      </vt:variant>
      <vt:variant>
        <vt:i4>0</vt:i4>
      </vt:variant>
      <vt:variant>
        <vt:i4>5</vt:i4>
      </vt:variant>
      <vt:variant>
        <vt:lpwstr>mailto:Aristotelis.ALVANOS@ec.europa.eu</vt:lpwstr>
      </vt:variant>
      <vt:variant>
        <vt:lpwstr/>
      </vt:variant>
      <vt:variant>
        <vt:i4>917566</vt:i4>
      </vt:variant>
      <vt:variant>
        <vt:i4>36</vt:i4>
      </vt:variant>
      <vt:variant>
        <vt:i4>0</vt:i4>
      </vt:variant>
      <vt:variant>
        <vt:i4>5</vt:i4>
      </vt:variant>
      <vt:variant>
        <vt:lpwstr>mailto:Michele.CALANDRINO@ec.europa.eu</vt:lpwstr>
      </vt:variant>
      <vt:variant>
        <vt:lpwstr/>
      </vt:variant>
      <vt:variant>
        <vt:i4>2752526</vt:i4>
      </vt:variant>
      <vt:variant>
        <vt:i4>33</vt:i4>
      </vt:variant>
      <vt:variant>
        <vt:i4>0</vt:i4>
      </vt:variant>
      <vt:variant>
        <vt:i4>5</vt:i4>
      </vt:variant>
      <vt:variant>
        <vt:lpwstr>mailto:Aristotelis.ALVANOS@ec.europa.eu</vt:lpwstr>
      </vt:variant>
      <vt:variant>
        <vt:lpwstr/>
      </vt:variant>
      <vt:variant>
        <vt:i4>2752526</vt:i4>
      </vt:variant>
      <vt:variant>
        <vt:i4>30</vt:i4>
      </vt:variant>
      <vt:variant>
        <vt:i4>0</vt:i4>
      </vt:variant>
      <vt:variant>
        <vt:i4>5</vt:i4>
      </vt:variant>
      <vt:variant>
        <vt:lpwstr>mailto:Aristotelis.ALVANOS@ec.europa.eu</vt:lpwstr>
      </vt:variant>
      <vt:variant>
        <vt:lpwstr/>
      </vt:variant>
      <vt:variant>
        <vt:i4>917566</vt:i4>
      </vt:variant>
      <vt:variant>
        <vt:i4>27</vt:i4>
      </vt:variant>
      <vt:variant>
        <vt:i4>0</vt:i4>
      </vt:variant>
      <vt:variant>
        <vt:i4>5</vt:i4>
      </vt:variant>
      <vt:variant>
        <vt:lpwstr>mailto:Michele.CALANDRINO@ec.europa.eu</vt:lpwstr>
      </vt:variant>
      <vt:variant>
        <vt:lpwstr/>
      </vt:variant>
      <vt:variant>
        <vt:i4>2752526</vt:i4>
      </vt:variant>
      <vt:variant>
        <vt:i4>24</vt:i4>
      </vt:variant>
      <vt:variant>
        <vt:i4>0</vt:i4>
      </vt:variant>
      <vt:variant>
        <vt:i4>5</vt:i4>
      </vt:variant>
      <vt:variant>
        <vt:lpwstr>mailto:Aristotelis.ALVANOS@ec.europa.eu</vt:lpwstr>
      </vt:variant>
      <vt:variant>
        <vt:lpwstr/>
      </vt:variant>
      <vt:variant>
        <vt:i4>2752526</vt:i4>
      </vt:variant>
      <vt:variant>
        <vt:i4>21</vt:i4>
      </vt:variant>
      <vt:variant>
        <vt:i4>0</vt:i4>
      </vt:variant>
      <vt:variant>
        <vt:i4>5</vt:i4>
      </vt:variant>
      <vt:variant>
        <vt:lpwstr>mailto:Aristotelis.ALVANOS@ec.europa.eu</vt:lpwstr>
      </vt:variant>
      <vt:variant>
        <vt:lpwstr/>
      </vt:variant>
      <vt:variant>
        <vt:i4>917566</vt:i4>
      </vt:variant>
      <vt:variant>
        <vt:i4>18</vt:i4>
      </vt:variant>
      <vt:variant>
        <vt:i4>0</vt:i4>
      </vt:variant>
      <vt:variant>
        <vt:i4>5</vt:i4>
      </vt:variant>
      <vt:variant>
        <vt:lpwstr>mailto:Michele.CALANDRINO@ec.europa.eu</vt:lpwstr>
      </vt:variant>
      <vt:variant>
        <vt:lpwstr/>
      </vt:variant>
      <vt:variant>
        <vt:i4>917566</vt:i4>
      </vt:variant>
      <vt:variant>
        <vt:i4>15</vt:i4>
      </vt:variant>
      <vt:variant>
        <vt:i4>0</vt:i4>
      </vt:variant>
      <vt:variant>
        <vt:i4>5</vt:i4>
      </vt:variant>
      <vt:variant>
        <vt:lpwstr>mailto:Michele.CALANDRINO@ec.europa.eu</vt:lpwstr>
      </vt:variant>
      <vt:variant>
        <vt:lpwstr/>
      </vt:variant>
      <vt:variant>
        <vt:i4>917566</vt:i4>
      </vt:variant>
      <vt:variant>
        <vt:i4>12</vt:i4>
      </vt:variant>
      <vt:variant>
        <vt:i4>0</vt:i4>
      </vt:variant>
      <vt:variant>
        <vt:i4>5</vt:i4>
      </vt:variant>
      <vt:variant>
        <vt:lpwstr>mailto:Michele.CALANDRINO@ec.europa.eu</vt:lpwstr>
      </vt:variant>
      <vt:variant>
        <vt:lpwstr/>
      </vt:variant>
      <vt:variant>
        <vt:i4>1703985</vt:i4>
      </vt:variant>
      <vt:variant>
        <vt:i4>9</vt:i4>
      </vt:variant>
      <vt:variant>
        <vt:i4>0</vt:i4>
      </vt:variant>
      <vt:variant>
        <vt:i4>5</vt:i4>
      </vt:variant>
      <vt:variant>
        <vt:lpwstr>mailto:Triinu.VOLMER@ec.europa.eu</vt:lpwstr>
      </vt:variant>
      <vt:variant>
        <vt:lpwstr/>
      </vt:variant>
      <vt:variant>
        <vt:i4>917566</vt:i4>
      </vt:variant>
      <vt:variant>
        <vt:i4>6</vt:i4>
      </vt:variant>
      <vt:variant>
        <vt:i4>0</vt:i4>
      </vt:variant>
      <vt:variant>
        <vt:i4>5</vt:i4>
      </vt:variant>
      <vt:variant>
        <vt:lpwstr>mailto:Michele.CALANDRINO@ec.europa.eu</vt:lpwstr>
      </vt:variant>
      <vt:variant>
        <vt:lpwstr/>
      </vt:variant>
      <vt:variant>
        <vt:i4>1703985</vt:i4>
      </vt:variant>
      <vt:variant>
        <vt:i4>3</vt:i4>
      </vt:variant>
      <vt:variant>
        <vt:i4>0</vt:i4>
      </vt:variant>
      <vt:variant>
        <vt:i4>5</vt:i4>
      </vt:variant>
      <vt:variant>
        <vt:lpwstr>mailto:Triinu.VOLMER@ec.europa.eu</vt:lpwstr>
      </vt:variant>
      <vt:variant>
        <vt:lpwstr/>
      </vt:variant>
      <vt:variant>
        <vt:i4>1703985</vt:i4>
      </vt:variant>
      <vt:variant>
        <vt:i4>0</vt:i4>
      </vt:variant>
      <vt:variant>
        <vt:i4>0</vt:i4>
      </vt:variant>
      <vt:variant>
        <vt:i4>5</vt:i4>
      </vt:variant>
      <vt:variant>
        <vt:lpwstr>mailto:Triinu.VOLMER@ec.europa.eu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42</cp:revision>
  <dcterms:created xsi:type="dcterms:W3CDTF">2026-05-06T07:41:00Z</dcterms:created>
  <dcterms:modified xsi:type="dcterms:W3CDTF">2026-06-03T14:16:00Z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2026-05-05T15:01:01Z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80781b79-a9ed-4b08-9937-6e5d34ee5c91</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Category">
    <vt:lpwstr>COM/PL/ORG</vt:lpwstr>
  </property>
  <property fmtid="{D5CDD505-2E9C-101B-9397-08002B2CF9AE}" pid="12" name="Last edited using">
    <vt:lpwstr>LW 9.2, Build 20250828</vt:lpwstr>
  </property>
  <property fmtid="{D5CDD505-2E9C-101B-9397-08002B2CF9AE}" pid="13" name="Part">
    <vt:lpwstr>1</vt:lpwstr>
  </property>
  <property fmtid="{D5CDD505-2E9C-101B-9397-08002B2CF9AE}" pid="14" name="Total parts">
    <vt:lpwstr>1</vt:lpwstr>
  </property>
  <property fmtid="{D5CDD505-2E9C-101B-9397-08002B2CF9AE}" pid="15" name="LWTemplateID">
    <vt:lpwstr>SJ-022</vt:lpwstr>
  </property>
  <property fmtid="{D5CDD505-2E9C-101B-9397-08002B2CF9AE}" pid="16" name="DQCStatus">
    <vt:lpwstr>Green (DQC version 03)</vt:lpwstr>
  </property>
  <property name="OP_sanitized" fmtid="{D5CDD505-2E9C-101B-9397-08002B2CF9AE}" pid="17">
    <vt:lpwstr>True</vt:lpwstr>
  </property>
</Properties>
</file>