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9AA550" w14:textId="61EDAF49" w:rsidR="00987EB2" w:rsidRPr="004E544E" w:rsidRDefault="00296D7B" w:rsidP="00296D7B">
      <w:pPr>
        <w:pStyle w:val="Pagedecouverture"/>
        <w:rPr>
          <w:noProof/>
        </w:rPr>
      </w:pPr>
      <w:bookmarkStart w:id="0" w:name="LW_BM_COVERPAGE"/>
      <w:r>
        <w:rPr>
          <w:noProof/>
        </w:rPr>
        <w:pict w14:anchorId="63787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EAACD472-B255-4ADB-9AF1-AE9FED6195A5" style="width:455.25pt;height:324pt">
            <v:imagedata r:id="rId12" o:title=""/>
          </v:shape>
        </w:pict>
      </w:r>
    </w:p>
    <w:bookmarkEnd w:id="0"/>
    <w:p w14:paraId="049B9AE4" w14:textId="77777777" w:rsidR="00987EB2" w:rsidRPr="004E544E" w:rsidRDefault="00987EB2" w:rsidP="00987EB2">
      <w:pPr>
        <w:rPr>
          <w:noProof/>
        </w:rPr>
        <w:sectPr w:rsidR="00987EB2" w:rsidRPr="004E544E" w:rsidSect="00296D7B">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14:paraId="6A33EBD5" w14:textId="77777777" w:rsidR="003F7D0E" w:rsidRPr="004E544E" w:rsidRDefault="003F7D0E" w:rsidP="00AA30CE">
      <w:pPr>
        <w:pStyle w:val="Heading1"/>
        <w:spacing w:line="240" w:lineRule="auto"/>
        <w:rPr>
          <w:noProof/>
        </w:rPr>
      </w:pPr>
      <w:bookmarkStart w:id="1" w:name="_GoBack"/>
      <w:bookmarkEnd w:id="1"/>
      <w:r w:rsidRPr="004E544E">
        <w:rPr>
          <w:noProof/>
        </w:rPr>
        <w:lastRenderedPageBreak/>
        <w:t xml:space="preserve">WPROWADZENIE </w:t>
      </w:r>
    </w:p>
    <w:p w14:paraId="64EB3F44" w14:textId="77777777" w:rsidR="006E7B47" w:rsidRPr="004E544E" w:rsidRDefault="006E7B47" w:rsidP="00AA30CE">
      <w:pPr>
        <w:spacing w:before="120" w:line="240" w:lineRule="auto"/>
        <w:jc w:val="both"/>
        <w:rPr>
          <w:rFonts w:ascii="Times New Roman" w:hAnsi="Times New Roman" w:cs="Times New Roman"/>
          <w:noProof/>
          <w:sz w:val="24"/>
          <w:szCs w:val="24"/>
        </w:rPr>
      </w:pPr>
    </w:p>
    <w:p w14:paraId="2FE6FB55" w14:textId="5C3C18D5" w:rsidR="009A6B2F" w:rsidRPr="004E544E" w:rsidRDefault="009A6B2F" w:rsidP="00CF76DC">
      <w:pPr>
        <w:spacing w:before="120" w:line="240" w:lineRule="auto"/>
        <w:jc w:val="both"/>
        <w:rPr>
          <w:rFonts w:ascii="Times New Roman" w:hAnsi="Times New Roman" w:cs="Times New Roman"/>
          <w:noProof/>
          <w:sz w:val="24"/>
          <w:szCs w:val="24"/>
        </w:rPr>
      </w:pPr>
      <w:r w:rsidRPr="004E544E">
        <w:rPr>
          <w:rFonts w:ascii="Times New Roman" w:hAnsi="Times New Roman"/>
          <w:noProof/>
          <w:sz w:val="24"/>
        </w:rPr>
        <w:t>Niniejsze sprawozdanie jest trzecim sprawozdaniem rocznym Komisji Europejskiej dotyczącym stosowania rozporządzenia UE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awie monitorowania bezpośrednich inwestycji zagranicznych</w:t>
      </w:r>
      <w:r w:rsidRPr="004E544E">
        <w:rPr>
          <w:rStyle w:val="FootnoteReference"/>
          <w:rFonts w:ascii="Times New Roman" w:hAnsi="Times New Roman" w:cs="Times New Roman"/>
          <w:noProof/>
          <w:sz w:val="24"/>
          <w:szCs w:val="24"/>
        </w:rPr>
        <w:footnoteReference w:id="2"/>
      </w:r>
      <w:r w:rsidRPr="004E544E">
        <w:rPr>
          <w:rFonts w:ascii="Times New Roman" w:hAnsi="Times New Roman"/>
          <w:noProof/>
          <w:sz w:val="24"/>
        </w:rPr>
        <w:t xml:space="preserve"> („rozporządzenie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 xml:space="preserve">awie monitorowania BIZ” lub „rozporządzenie”). </w:t>
      </w:r>
    </w:p>
    <w:p w14:paraId="4B44A75F" w14:textId="6A95A5C6" w:rsidR="000433C5" w:rsidRPr="004E544E" w:rsidRDefault="007F5131" w:rsidP="00CF76DC">
      <w:pPr>
        <w:spacing w:before="120" w:line="240" w:lineRule="auto"/>
        <w:jc w:val="both"/>
        <w:rPr>
          <w:rFonts w:ascii="Times New Roman" w:hAnsi="Times New Roman" w:cs="Times New Roman"/>
          <w:noProof/>
          <w:sz w:val="24"/>
          <w:szCs w:val="24"/>
        </w:rPr>
      </w:pPr>
      <w:r w:rsidRPr="004E544E">
        <w:rPr>
          <w:rFonts w:ascii="Times New Roman" w:hAnsi="Times New Roman"/>
          <w:noProof/>
          <w:sz w:val="24"/>
        </w:rPr>
        <w:t>Sprawozdanie dotyczy roku 2022</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zap</w:t>
      </w:r>
      <w:r w:rsidRPr="004E544E">
        <w:rPr>
          <w:rFonts w:ascii="Times New Roman" w:hAnsi="Times New Roman"/>
          <w:noProof/>
          <w:sz w:val="24"/>
        </w:rPr>
        <w:t>ewnia przejrzystość</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odn</w:t>
      </w:r>
      <w:r w:rsidRPr="004E544E">
        <w:rPr>
          <w:rFonts w:ascii="Times New Roman" w:hAnsi="Times New Roman"/>
          <w:noProof/>
          <w:sz w:val="24"/>
        </w:rPr>
        <w:t>iesieniu do funkcjonowania monitorowania BIZ w UE oraz uwzględnia zmiany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kra</w:t>
      </w:r>
      <w:r w:rsidRPr="004E544E">
        <w:rPr>
          <w:rFonts w:ascii="Times New Roman" w:hAnsi="Times New Roman"/>
          <w:noProof/>
          <w:sz w:val="24"/>
        </w:rPr>
        <w:t>jowych mechanizmach monitorowania. Przyczynia się ono do rozliczalności Unii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obs</w:t>
      </w:r>
      <w:r w:rsidRPr="004E544E">
        <w:rPr>
          <w:rFonts w:ascii="Times New Roman" w:hAnsi="Times New Roman"/>
          <w:noProof/>
          <w:sz w:val="24"/>
        </w:rPr>
        <w:t>zarze,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któ</w:t>
      </w:r>
      <w:r w:rsidRPr="004E544E">
        <w:rPr>
          <w:rFonts w:ascii="Times New Roman" w:hAnsi="Times New Roman"/>
          <w:noProof/>
          <w:sz w:val="24"/>
        </w:rPr>
        <w:t>rym – biorąc pod uwagę interesy bezpieczeństwa – przejrzystość</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odn</w:t>
      </w:r>
      <w:r w:rsidRPr="004E544E">
        <w:rPr>
          <w:rFonts w:ascii="Times New Roman" w:hAnsi="Times New Roman"/>
          <w:noProof/>
          <w:sz w:val="24"/>
        </w:rPr>
        <w:t xml:space="preserve">iesieniu do poszczególnych transakcji nie jest ani możliwa, ani odpowiednia. </w:t>
      </w:r>
    </w:p>
    <w:p w14:paraId="23D5C9E5" w14:textId="6C3F6F3D" w:rsidR="007F5131" w:rsidRPr="004E544E" w:rsidRDefault="00CF2411" w:rsidP="00CF76DC">
      <w:pPr>
        <w:spacing w:before="120" w:after="120" w:line="240" w:lineRule="auto"/>
        <w:jc w:val="both"/>
        <w:rPr>
          <w:rFonts w:ascii="Times New Roman" w:hAnsi="Times New Roman" w:cs="Times New Roman"/>
          <w:noProof/>
          <w:sz w:val="24"/>
          <w:szCs w:val="24"/>
        </w:rPr>
      </w:pPr>
      <w:r w:rsidRPr="004E544E">
        <w:rPr>
          <w:rFonts w:ascii="Times New Roman" w:hAnsi="Times New Roman"/>
          <w:noProof/>
          <w:sz w:val="24"/>
        </w:rPr>
        <w:t>Opiera się ono na sprawozdaniach 27 państw członkowskich</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inn</w:t>
      </w:r>
      <w:r w:rsidRPr="004E544E">
        <w:rPr>
          <w:rFonts w:ascii="Times New Roman" w:hAnsi="Times New Roman"/>
          <w:noProof/>
          <w:sz w:val="24"/>
        </w:rPr>
        <w:t>ych źródłach</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skł</w:t>
      </w:r>
      <w:r w:rsidRPr="004E544E">
        <w:rPr>
          <w:rFonts w:ascii="Times New Roman" w:hAnsi="Times New Roman"/>
          <w:noProof/>
          <w:sz w:val="24"/>
        </w:rPr>
        <w:t>ada się</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czt</w:t>
      </w:r>
      <w:r w:rsidRPr="004E544E">
        <w:rPr>
          <w:rFonts w:ascii="Times New Roman" w:hAnsi="Times New Roman"/>
          <w:noProof/>
          <w:sz w:val="24"/>
        </w:rPr>
        <w:t>erech rozdziałów:</w:t>
      </w:r>
    </w:p>
    <w:p w14:paraId="5BAF1C9F" w14:textId="6829C2C7" w:rsidR="00E43CE4" w:rsidRPr="004E544E" w:rsidRDefault="006776E9" w:rsidP="00CF76DC">
      <w:pPr>
        <w:pStyle w:val="ListParagraph"/>
        <w:numPr>
          <w:ilvl w:val="0"/>
          <w:numId w:val="12"/>
        </w:numPr>
        <w:spacing w:before="120" w:after="120" w:line="240" w:lineRule="auto"/>
        <w:jc w:val="both"/>
        <w:rPr>
          <w:rFonts w:ascii="Times New Roman" w:hAnsi="Times New Roman" w:cs="Times New Roman"/>
          <w:noProof/>
          <w:sz w:val="24"/>
          <w:szCs w:val="24"/>
        </w:rPr>
      </w:pPr>
      <w:r w:rsidRPr="004E544E">
        <w:rPr>
          <w:rFonts w:ascii="Times New Roman" w:hAnsi="Times New Roman"/>
          <w:noProof/>
          <w:sz w:val="24"/>
        </w:rPr>
        <w:t>rozdział 1 dotyczy tendencji</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dan</w:t>
      </w:r>
      <w:r w:rsidRPr="004E544E">
        <w:rPr>
          <w:rFonts w:ascii="Times New Roman" w:hAnsi="Times New Roman"/>
          <w:noProof/>
          <w:sz w:val="24"/>
        </w:rPr>
        <w:t>ych liczbowych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zak</w:t>
      </w:r>
      <w:r w:rsidRPr="004E544E">
        <w:rPr>
          <w:rFonts w:ascii="Times New Roman" w:hAnsi="Times New Roman"/>
          <w:noProof/>
          <w:sz w:val="24"/>
        </w:rPr>
        <w:t xml:space="preserve">resie BIZ w UE; </w:t>
      </w:r>
    </w:p>
    <w:p w14:paraId="67E9F612" w14:textId="28AC803D" w:rsidR="00D87306" w:rsidRPr="004E544E" w:rsidRDefault="006776E9" w:rsidP="00CF76DC">
      <w:pPr>
        <w:pStyle w:val="ListParagraph"/>
        <w:numPr>
          <w:ilvl w:val="0"/>
          <w:numId w:val="12"/>
        </w:numPr>
        <w:spacing w:before="120" w:after="120" w:line="240" w:lineRule="auto"/>
        <w:jc w:val="both"/>
        <w:rPr>
          <w:rFonts w:ascii="Times New Roman" w:hAnsi="Times New Roman" w:cs="Times New Roman"/>
          <w:noProof/>
          <w:sz w:val="24"/>
          <w:szCs w:val="24"/>
        </w:rPr>
      </w:pPr>
      <w:r w:rsidRPr="004E544E">
        <w:rPr>
          <w:rFonts w:ascii="Times New Roman" w:hAnsi="Times New Roman"/>
          <w:noProof/>
          <w:sz w:val="24"/>
        </w:rPr>
        <w:t>rozdział 2 dotyczy zmian legislacyjnych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pań</w:t>
      </w:r>
      <w:r w:rsidRPr="004E544E">
        <w:rPr>
          <w:rFonts w:ascii="Times New Roman" w:hAnsi="Times New Roman"/>
          <w:noProof/>
          <w:sz w:val="24"/>
        </w:rPr>
        <w:t xml:space="preserve">stwach członkowskich; </w:t>
      </w:r>
    </w:p>
    <w:p w14:paraId="1592097A" w14:textId="77777777" w:rsidR="00D87306" w:rsidRPr="004E544E" w:rsidRDefault="000C61D3" w:rsidP="00CF76DC">
      <w:pPr>
        <w:pStyle w:val="ListParagraph"/>
        <w:numPr>
          <w:ilvl w:val="0"/>
          <w:numId w:val="12"/>
        </w:numPr>
        <w:spacing w:before="120" w:after="120" w:line="240" w:lineRule="auto"/>
        <w:jc w:val="both"/>
        <w:rPr>
          <w:rFonts w:ascii="Times New Roman" w:hAnsi="Times New Roman" w:cs="Times New Roman"/>
          <w:noProof/>
          <w:sz w:val="24"/>
          <w:szCs w:val="24"/>
        </w:rPr>
      </w:pPr>
      <w:r w:rsidRPr="004E544E">
        <w:rPr>
          <w:rFonts w:ascii="Times New Roman" w:hAnsi="Times New Roman"/>
          <w:noProof/>
          <w:sz w:val="24"/>
        </w:rPr>
        <w:t xml:space="preserve">rozdział 3 dotyczy monitorowania BIZ przez państwa członkowskie; </w:t>
      </w:r>
    </w:p>
    <w:p w14:paraId="1E82473E" w14:textId="768CC5C4" w:rsidR="009A6B2F" w:rsidRPr="004E544E" w:rsidRDefault="000C61D3" w:rsidP="00CF76DC">
      <w:pPr>
        <w:pStyle w:val="ListParagraph"/>
        <w:numPr>
          <w:ilvl w:val="0"/>
          <w:numId w:val="12"/>
        </w:numPr>
        <w:spacing w:before="120" w:after="120" w:line="240" w:lineRule="auto"/>
        <w:jc w:val="both"/>
        <w:rPr>
          <w:rFonts w:ascii="Times New Roman" w:hAnsi="Times New Roman" w:cs="Times New Roman"/>
          <w:noProof/>
          <w:sz w:val="24"/>
          <w:szCs w:val="24"/>
        </w:rPr>
      </w:pPr>
      <w:r w:rsidRPr="004E544E">
        <w:rPr>
          <w:rFonts w:ascii="Times New Roman" w:hAnsi="Times New Roman"/>
          <w:noProof/>
          <w:sz w:val="24"/>
        </w:rPr>
        <w:t>rozdział 4 dotyczy mechanizmu współpracy UE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zak</w:t>
      </w:r>
      <w:r w:rsidRPr="004E544E">
        <w:rPr>
          <w:rFonts w:ascii="Times New Roman" w:hAnsi="Times New Roman"/>
          <w:noProof/>
          <w:sz w:val="24"/>
        </w:rPr>
        <w:t>resie monitorowania BIZ.</w:t>
      </w:r>
    </w:p>
    <w:p w14:paraId="06F3D8AA" w14:textId="4B80E3D3" w:rsidR="00C826C9" w:rsidRPr="004E544E" w:rsidRDefault="000433C5" w:rsidP="00CF76DC">
      <w:pPr>
        <w:spacing w:before="120" w:after="120" w:line="240" w:lineRule="auto"/>
        <w:jc w:val="both"/>
        <w:rPr>
          <w:rFonts w:ascii="Times New Roman" w:hAnsi="Times New Roman" w:cs="Times New Roman"/>
          <w:noProof/>
          <w:sz w:val="24"/>
          <w:szCs w:val="24"/>
        </w:rPr>
      </w:pPr>
      <w:r w:rsidRPr="004E544E">
        <w:rPr>
          <w:rFonts w:ascii="Times New Roman" w:hAnsi="Times New Roman"/>
          <w:noProof/>
          <w:sz w:val="24"/>
        </w:rPr>
        <w:t>Niniejsze sprawozdanie roczne jest ważnym narzędziem strategicznej kontroli handlu</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inw</w:t>
      </w:r>
      <w:r w:rsidRPr="004E544E">
        <w:rPr>
          <w:rFonts w:ascii="Times New Roman" w:hAnsi="Times New Roman"/>
          <w:noProof/>
          <w:sz w:val="24"/>
        </w:rPr>
        <w:t>estycji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cel</w:t>
      </w:r>
      <w:r w:rsidRPr="004E544E">
        <w:rPr>
          <w:rFonts w:ascii="Times New Roman" w:hAnsi="Times New Roman"/>
          <w:noProof/>
          <w:sz w:val="24"/>
        </w:rPr>
        <w:t>u zapewnienia bezpieczeństwa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ządku publicznego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Uni</w:t>
      </w:r>
      <w:r w:rsidRPr="004E544E">
        <w:rPr>
          <w:rFonts w:ascii="Times New Roman" w:hAnsi="Times New Roman"/>
          <w:noProof/>
          <w:sz w:val="24"/>
        </w:rPr>
        <w:t xml:space="preserve">i Europejskiej. </w:t>
      </w:r>
    </w:p>
    <w:p w14:paraId="53CB9BA4" w14:textId="77777777" w:rsidR="00C826C9" w:rsidRPr="004E544E" w:rsidRDefault="00C826C9" w:rsidP="00095D48">
      <w:pPr>
        <w:spacing w:line="240" w:lineRule="auto"/>
        <w:rPr>
          <w:rFonts w:ascii="Times New Roman" w:hAnsi="Times New Roman" w:cs="Times New Roman"/>
          <w:noProof/>
          <w:sz w:val="24"/>
          <w:szCs w:val="24"/>
        </w:rPr>
      </w:pPr>
      <w:r w:rsidRPr="004E544E">
        <w:rPr>
          <w:noProof/>
        </w:rPr>
        <w:br w:type="page"/>
      </w:r>
    </w:p>
    <w:p w14:paraId="451ED106" w14:textId="08BE6984" w:rsidR="00D35B78" w:rsidRPr="004E544E" w:rsidRDefault="00D35B78" w:rsidP="00CF76DC">
      <w:pPr>
        <w:pStyle w:val="Heading1"/>
        <w:spacing w:line="240" w:lineRule="auto"/>
        <w:jc w:val="both"/>
        <w:rPr>
          <w:rFonts w:cs="Times New Roman"/>
          <w:noProof/>
          <w:szCs w:val="24"/>
        </w:rPr>
      </w:pPr>
      <w:r w:rsidRPr="004E544E">
        <w:rPr>
          <w:noProof/>
        </w:rPr>
        <w:t>ROZDZIAŁ 1 – BEZPOŚREDNIE INWESTYCJE ZAGRANICZNE W UNII EUROPEJSKIEJ – TENDENCJE I DANE LICZBOWE</w:t>
      </w:r>
    </w:p>
    <w:p w14:paraId="1589BA9C" w14:textId="77777777" w:rsidR="006077D7" w:rsidRPr="004E544E" w:rsidRDefault="006077D7" w:rsidP="00F5276C">
      <w:pPr>
        <w:spacing w:line="240" w:lineRule="auto"/>
        <w:rPr>
          <w:rFonts w:ascii="Times New Roman" w:hAnsi="Times New Roman" w:cs="Times New Roman"/>
          <w:noProof/>
          <w:sz w:val="24"/>
          <w:szCs w:val="24"/>
        </w:rPr>
      </w:pPr>
      <w:bookmarkStart w:id="2" w:name="_Ref98166927"/>
    </w:p>
    <w:p w14:paraId="3B7F6CCB" w14:textId="4409F227" w:rsidR="006077D7" w:rsidRPr="004E544E" w:rsidRDefault="00AA54FB" w:rsidP="006077D7">
      <w:pPr>
        <w:pStyle w:val="Heading2"/>
        <w:rPr>
          <w:noProof/>
        </w:rPr>
      </w:pPr>
      <w:r w:rsidRPr="004E544E">
        <w:rPr>
          <w:noProof/>
        </w:rPr>
        <w:t>Zmiany ogółem</w:t>
      </w:r>
    </w:p>
    <w:p w14:paraId="227D8B54" w14:textId="3CDADA5E" w:rsidR="006077D7" w:rsidRPr="004E544E" w:rsidRDefault="006077D7" w:rsidP="00EE5D6B">
      <w:pPr>
        <w:spacing w:line="240" w:lineRule="auto"/>
        <w:jc w:val="both"/>
        <w:rPr>
          <w:rFonts w:ascii="Times New Roman" w:hAnsi="Times New Roman" w:cs="Times New Roman"/>
          <w:noProof/>
          <w:sz w:val="24"/>
          <w:szCs w:val="24"/>
        </w:rPr>
      </w:pPr>
      <w:r w:rsidRPr="004E544E">
        <w:rPr>
          <w:rFonts w:ascii="Times New Roman" w:hAnsi="Times New Roman"/>
          <w:noProof/>
          <w:sz w:val="24"/>
        </w:rPr>
        <w:t>W 2022</w:t>
      </w:r>
      <w:r w:rsidR="004E544E" w:rsidRPr="004E544E">
        <w:rPr>
          <w:rFonts w:ascii="Times New Roman" w:hAnsi="Times New Roman"/>
          <w:noProof/>
          <w:sz w:val="24"/>
        </w:rPr>
        <w:t> </w:t>
      </w:r>
      <w:r w:rsidRPr="004E544E">
        <w:rPr>
          <w:rFonts w:ascii="Times New Roman" w:hAnsi="Times New Roman"/>
          <w:noProof/>
          <w:sz w:val="24"/>
        </w:rPr>
        <w:t>r. BIZ na świecie osiągnęły łączną wartość 1,2 bln EUR (</w:t>
      </w:r>
      <w:r w:rsidRPr="004E544E">
        <w:rPr>
          <w:rFonts w:ascii="Times New Roman" w:hAnsi="Times New Roman"/>
          <w:b/>
          <w:noProof/>
          <w:sz w:val="24"/>
        </w:rPr>
        <w:t>wykres 1</w:t>
      </w:r>
      <w:r w:rsidRPr="004E544E">
        <w:rPr>
          <w:rFonts w:ascii="Times New Roman" w:hAnsi="Times New Roman"/>
          <w:noProof/>
          <w:sz w:val="24"/>
        </w:rPr>
        <w:t>) i, na skutek prężnego rozwoju</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po pandemii COVID-19, były</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3</w:t>
      </w:r>
      <w:r w:rsidRPr="004E544E">
        <w:rPr>
          <w:rFonts w:ascii="Times New Roman" w:hAnsi="Times New Roman"/>
          <w:noProof/>
          <w:sz w:val="24"/>
        </w:rPr>
        <w:t>4</w:t>
      </w:r>
      <w:r w:rsidR="004E544E" w:rsidRPr="004E544E">
        <w:rPr>
          <w:rFonts w:ascii="Times New Roman" w:hAnsi="Times New Roman"/>
          <w:noProof/>
          <w:sz w:val="24"/>
        </w:rPr>
        <w:t> </w:t>
      </w:r>
      <w:r w:rsidRPr="004E544E">
        <w:rPr>
          <w:rFonts w:ascii="Times New Roman" w:hAnsi="Times New Roman"/>
          <w:noProof/>
          <w:sz w:val="24"/>
        </w:rPr>
        <w:t>% wyższe niż</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020</w:t>
      </w:r>
      <w:r w:rsidR="004E544E" w:rsidRPr="004E544E">
        <w:rPr>
          <w:rFonts w:ascii="Times New Roman" w:hAnsi="Times New Roman"/>
          <w:noProof/>
          <w:sz w:val="24"/>
        </w:rPr>
        <w:t> </w:t>
      </w:r>
      <w:r w:rsidRPr="004E544E">
        <w:rPr>
          <w:rFonts w:ascii="Times New Roman" w:hAnsi="Times New Roman"/>
          <w:noProof/>
          <w:sz w:val="24"/>
        </w:rPr>
        <w:t xml:space="preserve">r. </w:t>
      </w:r>
      <w:r w:rsidRPr="004E544E">
        <w:rPr>
          <w:rStyle w:val="FootnoteReference"/>
          <w:rFonts w:ascii="Times New Roman" w:hAnsi="Times New Roman" w:cs="Times New Roman"/>
          <w:noProof/>
          <w:sz w:val="24"/>
          <w:szCs w:val="24"/>
        </w:rPr>
        <w:footnoteReference w:id="3"/>
      </w:r>
      <w:r w:rsidRPr="004E544E">
        <w:rPr>
          <w:rFonts w:ascii="Times New Roman" w:hAnsi="Times New Roman"/>
          <w:noProof/>
          <w:sz w:val="24"/>
        </w:rPr>
        <w:t xml:space="preserve"> W porównaniu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spadły jednak o -14,3</w:t>
      </w:r>
      <w:r w:rsidR="004E544E" w:rsidRPr="004E544E">
        <w:rPr>
          <w:rFonts w:ascii="Times New Roman" w:hAnsi="Times New Roman"/>
          <w:noProof/>
          <w:sz w:val="24"/>
        </w:rPr>
        <w:t> </w:t>
      </w:r>
      <w:r w:rsidRPr="004E544E">
        <w:rPr>
          <w:rFonts w:ascii="Times New Roman" w:hAnsi="Times New Roman"/>
          <w:noProof/>
          <w:sz w:val="24"/>
        </w:rPr>
        <w:t>% rok do roku.</w:t>
      </w:r>
    </w:p>
    <w:p w14:paraId="4556D85A" w14:textId="6249C508" w:rsidR="006077D7" w:rsidRPr="004E544E" w:rsidRDefault="006077D7" w:rsidP="00EE5D6B">
      <w:pPr>
        <w:spacing w:line="240" w:lineRule="auto"/>
        <w:jc w:val="both"/>
        <w:rPr>
          <w:rFonts w:ascii="Times New Roman" w:hAnsi="Times New Roman" w:cs="Times New Roman"/>
          <w:noProof/>
          <w:sz w:val="24"/>
          <w:szCs w:val="24"/>
        </w:rPr>
      </w:pPr>
      <w:r w:rsidRPr="004E544E">
        <w:rPr>
          <w:rFonts w:ascii="Times New Roman" w:hAnsi="Times New Roman"/>
          <w:noProof/>
          <w:sz w:val="24"/>
        </w:rPr>
        <w:t>Ten globalny spadek dotyczył</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również UE-27, ponieważ przychodzące BIZ osiągnęły wartość -140 mld EUR,</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sto</w:t>
      </w:r>
      <w:r w:rsidRPr="004E544E">
        <w:rPr>
          <w:rFonts w:ascii="Times New Roman" w:hAnsi="Times New Roman"/>
          <w:noProof/>
          <w:sz w:val="24"/>
        </w:rPr>
        <w:t>sunku do +142 mld EUR</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Wynik UE-27 jest przede wszystkim skutkiem zmniejszenia przychodzących BIZ</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Luk</w:t>
      </w:r>
      <w:r w:rsidRPr="004E544E">
        <w:rPr>
          <w:rFonts w:ascii="Times New Roman" w:hAnsi="Times New Roman"/>
          <w:noProof/>
          <w:sz w:val="24"/>
        </w:rPr>
        <w:t>semburgu</w:t>
      </w:r>
      <w:r w:rsidRPr="004E544E">
        <w:rPr>
          <w:rStyle w:val="FootnoteReference"/>
          <w:rFonts w:ascii="Times New Roman" w:hAnsi="Times New Roman" w:cs="Times New Roman"/>
          <w:noProof/>
          <w:sz w:val="24"/>
          <w:szCs w:val="24"/>
        </w:rPr>
        <w:footnoteReference w:id="4"/>
      </w:r>
      <w:r w:rsidRPr="004E544E">
        <w:rPr>
          <w:rFonts w:ascii="Times New Roman" w:hAnsi="Times New Roman"/>
          <w:noProof/>
          <w:sz w:val="24"/>
        </w:rPr>
        <w:t>. Oprócz UE-27 (-199</w:t>
      </w:r>
      <w:r w:rsidR="004E544E" w:rsidRPr="004E544E">
        <w:rPr>
          <w:rFonts w:ascii="Times New Roman" w:hAnsi="Times New Roman"/>
          <w:noProof/>
          <w:sz w:val="24"/>
        </w:rPr>
        <w:t> </w:t>
      </w:r>
      <w:r w:rsidRPr="004E544E">
        <w:rPr>
          <w:rFonts w:ascii="Times New Roman" w:hAnsi="Times New Roman"/>
          <w:noProof/>
          <w:sz w:val="24"/>
        </w:rPr>
        <w:t>%</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sto</w:t>
      </w:r>
      <w:r w:rsidRPr="004E544E">
        <w:rPr>
          <w:rFonts w:ascii="Times New Roman" w:hAnsi="Times New Roman"/>
          <w:noProof/>
          <w:sz w:val="24"/>
        </w:rPr>
        <w:t>sunku do</w:t>
      </w:r>
      <w:r w:rsidR="004E544E" w:rsidRPr="004E544E">
        <w:rPr>
          <w:rFonts w:ascii="Times New Roman" w:hAnsi="Times New Roman"/>
          <w:noProof/>
          <w:sz w:val="24"/>
        </w:rPr>
        <w:t> </w:t>
      </w:r>
      <w:r w:rsidRPr="004E544E">
        <w:rPr>
          <w:rFonts w:ascii="Times New Roman" w:hAnsi="Times New Roman"/>
          <w:noProof/>
          <w:sz w:val="24"/>
        </w:rPr>
        <w:t>2021</w:t>
      </w:r>
      <w:r w:rsidR="004E544E" w:rsidRPr="004E544E">
        <w:rPr>
          <w:rFonts w:ascii="Times New Roman" w:hAnsi="Times New Roman"/>
          <w:noProof/>
          <w:sz w:val="24"/>
        </w:rPr>
        <w:t> </w:t>
      </w:r>
      <w:r w:rsidRPr="004E544E">
        <w:rPr>
          <w:rFonts w:ascii="Times New Roman" w:hAnsi="Times New Roman"/>
          <w:noProof/>
          <w:sz w:val="24"/>
        </w:rPr>
        <w:t>r.) spadek przepływów BIZ</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zaobserwowano również</w:t>
      </w:r>
      <w:r w:rsidR="004E544E" w:rsidRPr="004E544E">
        <w:rPr>
          <w:rFonts w:ascii="Times New Roman" w:hAnsi="Times New Roman"/>
          <w:noProof/>
          <w:sz w:val="24"/>
        </w:rPr>
        <w:t xml:space="preserve"> u</w:t>
      </w:r>
      <w:r w:rsidR="004E544E">
        <w:rPr>
          <w:rFonts w:ascii="Times New Roman" w:hAnsi="Times New Roman"/>
          <w:noProof/>
          <w:sz w:val="24"/>
        </w:rPr>
        <w:t> </w:t>
      </w:r>
      <w:r w:rsidR="004E544E" w:rsidRPr="004E544E">
        <w:rPr>
          <w:rFonts w:ascii="Times New Roman" w:hAnsi="Times New Roman"/>
          <w:noProof/>
          <w:sz w:val="24"/>
        </w:rPr>
        <w:t>inn</w:t>
      </w:r>
      <w:r w:rsidRPr="004E544E">
        <w:rPr>
          <w:rFonts w:ascii="Times New Roman" w:hAnsi="Times New Roman"/>
          <w:noProof/>
          <w:sz w:val="24"/>
        </w:rPr>
        <w:t>ych ważnych beneficjentów, takich jak USA (-12</w:t>
      </w:r>
      <w:r w:rsidR="004E544E" w:rsidRPr="004E544E">
        <w:rPr>
          <w:rFonts w:ascii="Times New Roman" w:hAnsi="Times New Roman"/>
          <w:noProof/>
          <w:sz w:val="24"/>
        </w:rPr>
        <w:t> </w:t>
      </w:r>
      <w:r w:rsidRPr="004E544E">
        <w:rPr>
          <w:rFonts w:ascii="Times New Roman" w:hAnsi="Times New Roman"/>
          <w:noProof/>
          <w:sz w:val="24"/>
        </w:rPr>
        <w:t>%)</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Chi</w:t>
      </w:r>
      <w:r w:rsidRPr="004E544E">
        <w:rPr>
          <w:rFonts w:ascii="Times New Roman" w:hAnsi="Times New Roman"/>
          <w:noProof/>
          <w:sz w:val="24"/>
        </w:rPr>
        <w:t>ny (-41</w:t>
      </w:r>
      <w:r w:rsidR="004E544E" w:rsidRPr="004E544E">
        <w:rPr>
          <w:rFonts w:ascii="Times New Roman" w:hAnsi="Times New Roman"/>
          <w:noProof/>
          <w:sz w:val="24"/>
        </w:rPr>
        <w:t> </w:t>
      </w:r>
      <w:r w:rsidRPr="004E544E">
        <w:rPr>
          <w:rFonts w:ascii="Times New Roman" w:hAnsi="Times New Roman"/>
          <w:noProof/>
          <w:sz w:val="24"/>
        </w:rPr>
        <w:t>%)</w:t>
      </w:r>
    </w:p>
    <w:bookmarkEnd w:id="2"/>
    <w:p w14:paraId="1340ADE4" w14:textId="77777777" w:rsidR="006077D7" w:rsidRPr="004E544E" w:rsidRDefault="006077D7" w:rsidP="00EE5D6B">
      <w:pPr>
        <w:spacing w:before="240" w:line="240" w:lineRule="auto"/>
        <w:jc w:val="center"/>
        <w:rPr>
          <w:rFonts w:ascii="Times New Roman" w:hAnsi="Times New Roman" w:cs="Times New Roman"/>
          <w:i/>
          <w:noProof/>
          <w:sz w:val="24"/>
          <w:szCs w:val="24"/>
        </w:rPr>
      </w:pPr>
    </w:p>
    <w:p w14:paraId="335BD221" w14:textId="77777777" w:rsidR="006077D7" w:rsidRPr="004E544E" w:rsidRDefault="006077D7" w:rsidP="00F5276C">
      <w:pPr>
        <w:pStyle w:val="Caption"/>
        <w:keepNext/>
        <w:jc w:val="center"/>
        <w:rPr>
          <w:rFonts w:ascii="Times New Roman" w:hAnsi="Times New Roman" w:cs="Times New Roman"/>
          <w:noProof/>
          <w:color w:val="auto"/>
          <w:sz w:val="24"/>
          <w:szCs w:val="24"/>
        </w:rPr>
      </w:pPr>
      <w:r w:rsidRPr="004E544E">
        <w:rPr>
          <w:rFonts w:ascii="Times New Roman" w:hAnsi="Times New Roman"/>
          <w:noProof/>
          <w:color w:val="auto"/>
          <w:sz w:val="24"/>
        </w:rPr>
        <w:t>Wykres 1: Przepływy przychodzących BIZ na świecie i w UE-27</w:t>
      </w:r>
      <w:r w:rsidRPr="004E544E">
        <w:rPr>
          <w:noProof/>
          <w:color w:val="auto"/>
          <w:vertAlign w:val="superscript"/>
        </w:rPr>
        <w:footnoteReference w:id="5"/>
      </w:r>
    </w:p>
    <w:p w14:paraId="64990EB5" w14:textId="53062082" w:rsidR="006077D7" w:rsidRPr="004E544E" w:rsidRDefault="008A469E" w:rsidP="006077D7">
      <w:pPr>
        <w:spacing w:after="0"/>
        <w:jc w:val="center"/>
        <w:rPr>
          <w:noProof/>
        </w:rPr>
      </w:pPr>
      <w:r w:rsidRPr="004E544E">
        <w:rPr>
          <w:noProof/>
          <w:lang w:val="en-GB" w:eastAsia="en-GB"/>
        </w:rPr>
        <w:drawing>
          <wp:inline distT="0" distB="0" distL="0" distR="0" wp14:anchorId="1A3982B6" wp14:editId="30233DC9">
            <wp:extent cx="4229100" cy="2659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9100" cy="2659380"/>
                    </a:xfrm>
                    <a:prstGeom prst="rect">
                      <a:avLst/>
                    </a:prstGeom>
                    <a:noFill/>
                    <a:ln>
                      <a:noFill/>
                    </a:ln>
                  </pic:spPr>
                </pic:pic>
              </a:graphicData>
            </a:graphic>
          </wp:inline>
        </w:drawing>
      </w:r>
    </w:p>
    <w:p w14:paraId="5ED623F9" w14:textId="20D29F5E" w:rsidR="006077D7" w:rsidRPr="004E544E" w:rsidRDefault="006077D7" w:rsidP="006077D7">
      <w:pPr>
        <w:spacing w:line="240" w:lineRule="auto"/>
        <w:jc w:val="both"/>
        <w:rPr>
          <w:rFonts w:ascii="Times New Roman" w:hAnsi="Times New Roman" w:cs="Times New Roman"/>
          <w:noProof/>
          <w:sz w:val="16"/>
          <w:szCs w:val="16"/>
        </w:rPr>
      </w:pPr>
      <w:r w:rsidRPr="004E544E">
        <w:rPr>
          <w:rFonts w:ascii="Times New Roman" w:hAnsi="Times New Roman"/>
          <w:noProof/>
          <w:sz w:val="16"/>
        </w:rPr>
        <w:t xml:space="preserve">Źródło: </w:t>
      </w:r>
      <w:hyperlink r:id="rId20" w:history="1">
        <w:r w:rsidRPr="004E544E">
          <w:rPr>
            <w:rStyle w:val="Hyperlink"/>
            <w:rFonts w:ascii="Times New Roman" w:hAnsi="Times New Roman"/>
            <w:noProof/>
            <w:sz w:val="16"/>
          </w:rPr>
          <w:t>dane OECD</w:t>
        </w:r>
      </w:hyperlink>
      <w:r w:rsidRPr="004E544E">
        <w:rPr>
          <w:rFonts w:ascii="Times New Roman" w:hAnsi="Times New Roman"/>
          <w:noProof/>
          <w:sz w:val="16"/>
        </w:rPr>
        <w:t>, pobrane 3 maja 2023</w:t>
      </w:r>
      <w:r w:rsidR="004E544E" w:rsidRPr="004E544E">
        <w:rPr>
          <w:rFonts w:ascii="Times New Roman" w:hAnsi="Times New Roman"/>
          <w:noProof/>
          <w:sz w:val="16"/>
        </w:rPr>
        <w:t> </w:t>
      </w:r>
      <w:r w:rsidRPr="004E544E">
        <w:rPr>
          <w:rFonts w:ascii="Times New Roman" w:hAnsi="Times New Roman"/>
          <w:noProof/>
          <w:sz w:val="16"/>
        </w:rPr>
        <w:t>r. Dane odnoszą się do przepływów przychodzących BIZ.</w:t>
      </w:r>
    </w:p>
    <w:p w14:paraId="4BA3D714" w14:textId="77777777" w:rsidR="00EB2B53" w:rsidRPr="004E544E" w:rsidRDefault="00EB2B53">
      <w:pPr>
        <w:rPr>
          <w:rFonts w:ascii="Times New Roman" w:hAnsi="Times New Roman" w:cs="Times New Roman"/>
          <w:noProof/>
          <w:sz w:val="24"/>
          <w:szCs w:val="24"/>
        </w:rPr>
      </w:pPr>
      <w:r w:rsidRPr="004E544E">
        <w:rPr>
          <w:noProof/>
        </w:rPr>
        <w:br w:type="page"/>
      </w:r>
    </w:p>
    <w:p w14:paraId="582EE8B6" w14:textId="7EB161CB" w:rsidR="006077D7" w:rsidRPr="004E544E" w:rsidRDefault="006077D7" w:rsidP="006077D7">
      <w:pPr>
        <w:spacing w:before="240" w:line="240" w:lineRule="auto"/>
        <w:jc w:val="both"/>
        <w:rPr>
          <w:rFonts w:ascii="Times New Roman" w:hAnsi="Times New Roman" w:cs="Times New Roman"/>
          <w:noProof/>
          <w:sz w:val="24"/>
          <w:szCs w:val="24"/>
        </w:rPr>
      </w:pPr>
      <w:r w:rsidRPr="004E544E">
        <w:rPr>
          <w:rFonts w:ascii="Times New Roman" w:hAnsi="Times New Roman"/>
          <w:noProof/>
          <w:sz w:val="24"/>
        </w:rPr>
        <w:t>Łączna liczba transakcji zagranicznych</w:t>
      </w:r>
      <w:r w:rsidRPr="004E544E">
        <w:rPr>
          <w:rStyle w:val="FootnoteReference"/>
          <w:rFonts w:ascii="Times New Roman" w:hAnsi="Times New Roman" w:cs="Times New Roman"/>
          <w:noProof/>
          <w:sz w:val="24"/>
          <w:szCs w:val="24"/>
        </w:rPr>
        <w:footnoteReference w:id="6"/>
      </w:r>
      <w:r w:rsidRPr="004E544E">
        <w:rPr>
          <w:rFonts w:ascii="Times New Roman" w:hAnsi="Times New Roman"/>
          <w:noProof/>
          <w:sz w:val="24"/>
        </w:rPr>
        <w:t xml:space="preserve"> do UE-27 wykazywała jednak tendencję wzrostową</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lat</w:t>
      </w:r>
      <w:r w:rsidRPr="004E544E">
        <w:rPr>
          <w:rFonts w:ascii="Times New Roman" w:hAnsi="Times New Roman"/>
          <w:noProof/>
          <w:sz w:val="24"/>
        </w:rPr>
        <w:t>ach 2015–2022 (</w:t>
      </w:r>
      <w:r w:rsidRPr="004E544E">
        <w:rPr>
          <w:rFonts w:ascii="Times New Roman" w:hAnsi="Times New Roman"/>
          <w:b/>
          <w:noProof/>
          <w:sz w:val="24"/>
        </w:rPr>
        <w:t>wykres 2</w:t>
      </w:r>
      <w:r w:rsidRPr="004E544E">
        <w:rPr>
          <w:rFonts w:ascii="Times New Roman" w:hAnsi="Times New Roman"/>
          <w:noProof/>
          <w:sz w:val="24"/>
        </w:rPr>
        <w:t>)</w:t>
      </w:r>
      <w:bookmarkStart w:id="3" w:name="_Ref98169941"/>
      <w:r w:rsidRPr="004E544E">
        <w:rPr>
          <w:rFonts w:ascii="Times New Roman" w:hAnsi="Times New Roman"/>
          <w:noProof/>
          <w:sz w:val="24"/>
        </w:rPr>
        <w:t>. Średnia roczna liczba zagranicznych przejęć</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inw</w:t>
      </w:r>
      <w:r w:rsidRPr="004E544E">
        <w:rPr>
          <w:rFonts w:ascii="Times New Roman" w:hAnsi="Times New Roman"/>
          <w:noProof/>
          <w:sz w:val="24"/>
        </w:rPr>
        <w:t>estycji od podstaw w UE-27 wynosiła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tym</w:t>
      </w:r>
      <w:r w:rsidRPr="004E544E">
        <w:rPr>
          <w:rFonts w:ascii="Times New Roman" w:hAnsi="Times New Roman"/>
          <w:noProof/>
          <w:sz w:val="24"/>
        </w:rPr>
        <w:t xml:space="preserve"> okresie odpowiednio około 2 200</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3</w:t>
      </w:r>
      <w:r w:rsidRPr="004E544E">
        <w:rPr>
          <w:rFonts w:ascii="Times New Roman" w:hAnsi="Times New Roman"/>
          <w:noProof/>
          <w:sz w:val="24"/>
        </w:rPr>
        <w:t xml:space="preserve"> 200. Wzrostowa tendencja potwierdza otwartość państw członkowskich UE na inwestycje zagraniczne. </w:t>
      </w:r>
    </w:p>
    <w:p w14:paraId="1AA2857B" w14:textId="5847C828" w:rsidR="006077D7" w:rsidRPr="004E544E" w:rsidRDefault="006077D7" w:rsidP="001753AF">
      <w:pPr>
        <w:rPr>
          <w:rFonts w:ascii="Times New Roman" w:hAnsi="Times New Roman" w:cs="Times New Roman"/>
          <w:i/>
          <w:noProof/>
          <w:sz w:val="24"/>
          <w:szCs w:val="24"/>
        </w:rPr>
      </w:pPr>
      <w:r w:rsidRPr="004E544E">
        <w:rPr>
          <w:rFonts w:ascii="Times New Roman" w:hAnsi="Times New Roman"/>
          <w:i/>
          <w:noProof/>
          <w:sz w:val="24"/>
        </w:rPr>
        <w:t>Wykres 2: Skumulowana roczna liczba transakcji zagranicznych w UE-27</w:t>
      </w:r>
      <w:r w:rsidR="004E544E" w:rsidRPr="004E544E">
        <w:rPr>
          <w:rFonts w:ascii="Times New Roman" w:hAnsi="Times New Roman"/>
          <w:i/>
          <w:noProof/>
          <w:sz w:val="24"/>
        </w:rPr>
        <w:t xml:space="preserve"> w</w:t>
      </w:r>
      <w:r w:rsidR="004E544E">
        <w:rPr>
          <w:rFonts w:ascii="Times New Roman" w:hAnsi="Times New Roman"/>
          <w:i/>
          <w:noProof/>
          <w:sz w:val="24"/>
        </w:rPr>
        <w:t> </w:t>
      </w:r>
      <w:r w:rsidR="004E544E" w:rsidRPr="004E544E">
        <w:rPr>
          <w:rFonts w:ascii="Times New Roman" w:hAnsi="Times New Roman"/>
          <w:i/>
          <w:noProof/>
          <w:sz w:val="24"/>
        </w:rPr>
        <w:t>lat</w:t>
      </w:r>
      <w:r w:rsidRPr="004E544E">
        <w:rPr>
          <w:rFonts w:ascii="Times New Roman" w:hAnsi="Times New Roman"/>
          <w:i/>
          <w:noProof/>
          <w:sz w:val="24"/>
        </w:rPr>
        <w:t>ach 2015–2022</w:t>
      </w:r>
    </w:p>
    <w:p w14:paraId="67E780B8" w14:textId="76003344" w:rsidR="006077D7" w:rsidRPr="004E544E" w:rsidRDefault="006077D7" w:rsidP="006077D7">
      <w:pPr>
        <w:spacing w:after="0" w:line="240" w:lineRule="auto"/>
        <w:jc w:val="center"/>
        <w:rPr>
          <w:rFonts w:ascii="Times New Roman" w:hAnsi="Times New Roman" w:cs="Times New Roman"/>
          <w:noProof/>
          <w:sz w:val="24"/>
          <w:szCs w:val="24"/>
        </w:rPr>
      </w:pPr>
      <w:r w:rsidRPr="004E544E">
        <w:rPr>
          <w:rFonts w:ascii="Times New Roman" w:hAnsi="Times New Roman"/>
          <w:noProof/>
          <w:sz w:val="24"/>
        </w:rPr>
        <w:t xml:space="preserve"> </w:t>
      </w:r>
      <w:r w:rsidR="008A469E" w:rsidRPr="004E544E">
        <w:rPr>
          <w:noProof/>
          <w:lang w:val="en-GB" w:eastAsia="en-GB"/>
        </w:rPr>
        <w:drawing>
          <wp:inline distT="0" distB="0" distL="0" distR="0" wp14:anchorId="10E08B8B" wp14:editId="69BC406B">
            <wp:extent cx="4343400" cy="2887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3400" cy="2887980"/>
                    </a:xfrm>
                    <a:prstGeom prst="rect">
                      <a:avLst/>
                    </a:prstGeom>
                    <a:noFill/>
                    <a:ln>
                      <a:noFill/>
                    </a:ln>
                  </pic:spPr>
                </pic:pic>
              </a:graphicData>
            </a:graphic>
          </wp:inline>
        </w:drawing>
      </w:r>
    </w:p>
    <w:p w14:paraId="37420629" w14:textId="5511F1C6" w:rsidR="006077D7" w:rsidRPr="004E544E" w:rsidRDefault="006077D7" w:rsidP="00F5276C">
      <w:pPr>
        <w:pStyle w:val="Caption"/>
        <w:jc w:val="both"/>
        <w:rPr>
          <w:rFonts w:ascii="Times New Roman" w:hAnsi="Times New Roman" w:cs="Times New Roman"/>
          <w:i w:val="0"/>
          <w:noProof/>
          <w:color w:val="auto"/>
          <w:sz w:val="16"/>
          <w:szCs w:val="16"/>
        </w:rPr>
      </w:pPr>
      <w:r w:rsidRPr="004E544E">
        <w:rPr>
          <w:rFonts w:ascii="Times New Roman" w:hAnsi="Times New Roman"/>
          <w:i w:val="0"/>
          <w:noProof/>
          <w:color w:val="auto"/>
          <w:sz w:val="16"/>
        </w:rPr>
        <w:t>Źródło: opracowanie JRC na podstawie danych Bureau van Dijk, pobrane 6 lutego 2023</w:t>
      </w:r>
      <w:r w:rsidR="004E544E" w:rsidRPr="004E544E">
        <w:rPr>
          <w:rFonts w:ascii="Times New Roman" w:hAnsi="Times New Roman"/>
          <w:i w:val="0"/>
          <w:noProof/>
          <w:color w:val="auto"/>
          <w:sz w:val="16"/>
        </w:rPr>
        <w:t> </w:t>
      </w:r>
      <w:r w:rsidRPr="004E544E">
        <w:rPr>
          <w:rFonts w:ascii="Times New Roman" w:hAnsi="Times New Roman"/>
          <w:i w:val="0"/>
          <w:noProof/>
          <w:color w:val="auto"/>
          <w:sz w:val="16"/>
        </w:rPr>
        <w:t>r. (Zephyr)</w:t>
      </w:r>
      <w:r w:rsidR="004E544E" w:rsidRPr="004E544E">
        <w:rPr>
          <w:rFonts w:ascii="Times New Roman" w:hAnsi="Times New Roman"/>
          <w:i w:val="0"/>
          <w:noProof/>
          <w:color w:val="auto"/>
          <w:sz w:val="16"/>
        </w:rPr>
        <w:t xml:space="preserve"> i</w:t>
      </w:r>
      <w:r w:rsidR="004E544E">
        <w:rPr>
          <w:rFonts w:ascii="Times New Roman" w:hAnsi="Times New Roman"/>
          <w:i w:val="0"/>
          <w:noProof/>
          <w:color w:val="auto"/>
          <w:sz w:val="16"/>
        </w:rPr>
        <w:t> </w:t>
      </w:r>
      <w:r w:rsidR="004E544E" w:rsidRPr="004E544E">
        <w:rPr>
          <w:rFonts w:ascii="Times New Roman" w:hAnsi="Times New Roman"/>
          <w:i w:val="0"/>
          <w:noProof/>
          <w:color w:val="auto"/>
          <w:sz w:val="16"/>
        </w:rPr>
        <w:t>2</w:t>
      </w:r>
      <w:r w:rsidRPr="004E544E">
        <w:rPr>
          <w:rFonts w:ascii="Times New Roman" w:hAnsi="Times New Roman"/>
          <w:i w:val="0"/>
          <w:noProof/>
          <w:color w:val="auto"/>
          <w:sz w:val="16"/>
        </w:rPr>
        <w:t xml:space="preserve"> lutego 2023</w:t>
      </w:r>
      <w:r w:rsidR="004E544E" w:rsidRPr="004E544E">
        <w:rPr>
          <w:rFonts w:ascii="Times New Roman" w:hAnsi="Times New Roman"/>
          <w:i w:val="0"/>
          <w:noProof/>
          <w:color w:val="auto"/>
          <w:sz w:val="16"/>
        </w:rPr>
        <w:t> </w:t>
      </w:r>
      <w:r w:rsidRPr="004E544E">
        <w:rPr>
          <w:rFonts w:ascii="Times New Roman" w:hAnsi="Times New Roman"/>
          <w:i w:val="0"/>
          <w:noProof/>
          <w:color w:val="auto"/>
          <w:sz w:val="16"/>
        </w:rPr>
        <w:t>r. (Orbis Crossborder Investment). Dane za</w:t>
      </w:r>
      <w:r w:rsidR="004E544E" w:rsidRPr="004E544E">
        <w:rPr>
          <w:rFonts w:ascii="Times New Roman" w:hAnsi="Times New Roman"/>
          <w:i w:val="0"/>
          <w:noProof/>
          <w:color w:val="auto"/>
          <w:sz w:val="16"/>
        </w:rPr>
        <w:t> </w:t>
      </w:r>
      <w:r w:rsidRPr="004E544E">
        <w:rPr>
          <w:rFonts w:ascii="Times New Roman" w:hAnsi="Times New Roman"/>
          <w:i w:val="0"/>
          <w:noProof/>
          <w:color w:val="auto"/>
          <w:sz w:val="16"/>
        </w:rPr>
        <w:t>2015</w:t>
      </w:r>
      <w:r w:rsidR="004E544E" w:rsidRPr="004E544E">
        <w:rPr>
          <w:rFonts w:ascii="Times New Roman" w:hAnsi="Times New Roman"/>
          <w:i w:val="0"/>
          <w:noProof/>
          <w:color w:val="auto"/>
          <w:sz w:val="16"/>
        </w:rPr>
        <w:t> </w:t>
      </w:r>
      <w:r w:rsidRPr="004E544E">
        <w:rPr>
          <w:rFonts w:ascii="Times New Roman" w:hAnsi="Times New Roman"/>
          <w:i w:val="0"/>
          <w:noProof/>
          <w:color w:val="auto"/>
          <w:sz w:val="16"/>
        </w:rPr>
        <w:t>r. odpowiadają przepływom bezpośrednich inwestycji zagranicznych</w:t>
      </w:r>
      <w:r w:rsidR="004E544E" w:rsidRPr="004E544E">
        <w:rPr>
          <w:rFonts w:ascii="Times New Roman" w:hAnsi="Times New Roman"/>
          <w:i w:val="0"/>
          <w:noProof/>
          <w:color w:val="auto"/>
          <w:sz w:val="16"/>
        </w:rPr>
        <w:t xml:space="preserve"> w</w:t>
      </w:r>
      <w:r w:rsidR="004E544E">
        <w:rPr>
          <w:rFonts w:ascii="Times New Roman" w:hAnsi="Times New Roman"/>
          <w:i w:val="0"/>
          <w:noProof/>
          <w:color w:val="auto"/>
          <w:sz w:val="16"/>
        </w:rPr>
        <w:t> </w:t>
      </w:r>
      <w:r w:rsidR="004E544E" w:rsidRPr="004E544E">
        <w:rPr>
          <w:rFonts w:ascii="Times New Roman" w:hAnsi="Times New Roman"/>
          <w:i w:val="0"/>
          <w:noProof/>
          <w:color w:val="auto"/>
          <w:sz w:val="16"/>
        </w:rPr>
        <w:t>2</w:t>
      </w:r>
      <w:r w:rsidRPr="004E544E">
        <w:rPr>
          <w:rFonts w:ascii="Times New Roman" w:hAnsi="Times New Roman"/>
          <w:i w:val="0"/>
          <w:noProof/>
          <w:color w:val="auto"/>
          <w:sz w:val="16"/>
        </w:rPr>
        <w:t>015</w:t>
      </w:r>
      <w:r w:rsidR="004E544E" w:rsidRPr="004E544E">
        <w:rPr>
          <w:rFonts w:ascii="Times New Roman" w:hAnsi="Times New Roman"/>
          <w:i w:val="0"/>
          <w:noProof/>
          <w:color w:val="auto"/>
          <w:sz w:val="16"/>
        </w:rPr>
        <w:t> </w:t>
      </w:r>
      <w:r w:rsidRPr="004E544E">
        <w:rPr>
          <w:rFonts w:ascii="Times New Roman" w:hAnsi="Times New Roman"/>
          <w:i w:val="0"/>
          <w:noProof/>
          <w:color w:val="auto"/>
          <w:sz w:val="16"/>
        </w:rPr>
        <w:t>r., natomiast dane za kolejne lata odpowiadają skumulowanej sumie rocznych przepływów.</w:t>
      </w:r>
      <w:r w:rsidR="004E544E" w:rsidRPr="004E544E">
        <w:rPr>
          <w:rFonts w:ascii="Times New Roman" w:hAnsi="Times New Roman"/>
          <w:i w:val="0"/>
          <w:noProof/>
          <w:color w:val="auto"/>
          <w:sz w:val="16"/>
        </w:rPr>
        <w:t xml:space="preserve"> </w:t>
      </w:r>
    </w:p>
    <w:p w14:paraId="5B6A381A" w14:textId="3A3017A1" w:rsidR="006077D7" w:rsidRPr="004E544E" w:rsidRDefault="006077D7" w:rsidP="006077D7">
      <w:pPr>
        <w:spacing w:before="240" w:line="240" w:lineRule="auto"/>
        <w:jc w:val="both"/>
        <w:rPr>
          <w:rFonts w:ascii="Times New Roman" w:hAnsi="Times New Roman" w:cs="Times New Roman"/>
          <w:noProof/>
          <w:sz w:val="24"/>
          <w:szCs w:val="24"/>
        </w:rPr>
      </w:pPr>
      <w:r w:rsidRPr="004E544E">
        <w:rPr>
          <w:rFonts w:ascii="Times New Roman" w:hAnsi="Times New Roman"/>
          <w:noProof/>
          <w:sz w:val="24"/>
        </w:rPr>
        <w:t>Odnotowano spadek transakcji, zwłaszcza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dru</w:t>
      </w:r>
      <w:r w:rsidRPr="004E544E">
        <w:rPr>
          <w:rFonts w:ascii="Times New Roman" w:hAnsi="Times New Roman"/>
          <w:noProof/>
          <w:sz w:val="24"/>
        </w:rPr>
        <w:t>giej połowie 2022</w:t>
      </w:r>
      <w:r w:rsidR="004E544E" w:rsidRPr="004E544E">
        <w:rPr>
          <w:rFonts w:ascii="Times New Roman" w:hAnsi="Times New Roman"/>
          <w:noProof/>
          <w:sz w:val="24"/>
        </w:rPr>
        <w:t> </w:t>
      </w:r>
      <w:r w:rsidRPr="004E544E">
        <w:rPr>
          <w:rFonts w:ascii="Times New Roman" w:hAnsi="Times New Roman"/>
          <w:noProof/>
          <w:sz w:val="24"/>
        </w:rPr>
        <w:t>r., spowodowany spowolnieniem gospodarczym</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ros</w:t>
      </w:r>
      <w:r w:rsidRPr="004E544E">
        <w:rPr>
          <w:rFonts w:ascii="Times New Roman" w:hAnsi="Times New Roman"/>
          <w:noProof/>
          <w:sz w:val="24"/>
        </w:rPr>
        <w:t>nącymi kosztami finansowania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wyn</w:t>
      </w:r>
      <w:r w:rsidRPr="004E544E">
        <w:rPr>
          <w:rFonts w:ascii="Times New Roman" w:hAnsi="Times New Roman"/>
          <w:noProof/>
          <w:sz w:val="24"/>
        </w:rPr>
        <w:t>iku wyższych stóp procentowych,</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któ</w:t>
      </w:r>
      <w:r w:rsidRPr="004E544E">
        <w:rPr>
          <w:rFonts w:ascii="Times New Roman" w:hAnsi="Times New Roman"/>
          <w:noProof/>
          <w:sz w:val="24"/>
        </w:rPr>
        <w:t>rych zdecydowały główne banki centralne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cel</w:t>
      </w:r>
      <w:r w:rsidRPr="004E544E">
        <w:rPr>
          <w:rFonts w:ascii="Times New Roman" w:hAnsi="Times New Roman"/>
          <w:noProof/>
          <w:sz w:val="24"/>
        </w:rPr>
        <w:t>u ograniczenia inflacji. Do osłabienia zaufania do światowych rynków przyczyniły się pewne główne czynniki. Tendencje inflacyjne – pogorszone rosyjską wojną napastniczą przeciwko Ukrainie</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wyn</w:t>
      </w:r>
      <w:r w:rsidRPr="004E544E">
        <w:rPr>
          <w:rFonts w:ascii="Times New Roman" w:hAnsi="Times New Roman"/>
          <w:noProof/>
          <w:sz w:val="24"/>
        </w:rPr>
        <w:t>ikająca</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nie</w:t>
      </w:r>
      <w:r w:rsidRPr="004E544E">
        <w:rPr>
          <w:rFonts w:ascii="Times New Roman" w:hAnsi="Times New Roman"/>
          <w:noProof/>
          <w:sz w:val="24"/>
        </w:rPr>
        <w:t>j presja na ceny energii</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tow</w:t>
      </w:r>
      <w:r w:rsidRPr="004E544E">
        <w:rPr>
          <w:rFonts w:ascii="Times New Roman" w:hAnsi="Times New Roman"/>
          <w:noProof/>
          <w:sz w:val="24"/>
        </w:rPr>
        <w:t>arów, wraz</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ogó</w:t>
      </w:r>
      <w:r w:rsidRPr="004E544E">
        <w:rPr>
          <w:rFonts w:ascii="Times New Roman" w:hAnsi="Times New Roman"/>
          <w:noProof/>
          <w:sz w:val="24"/>
        </w:rPr>
        <w:t>lnymi zakłóceniami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łań</w:t>
      </w:r>
      <w:r w:rsidRPr="004E544E">
        <w:rPr>
          <w:rFonts w:ascii="Times New Roman" w:hAnsi="Times New Roman"/>
          <w:noProof/>
          <w:sz w:val="24"/>
        </w:rPr>
        <w:t>cuchu dostaw – przełożyły się na powściągliwe podejście inwestorów oczekujących na korzystniejsze warunki.</w:t>
      </w:r>
    </w:p>
    <w:p w14:paraId="2CFC44E3" w14:textId="77777777" w:rsidR="00EB2B53" w:rsidRPr="004E544E" w:rsidRDefault="00EB2B53">
      <w:pPr>
        <w:rPr>
          <w:rFonts w:ascii="Times New Roman" w:eastAsiaTheme="majorEastAsia" w:hAnsi="Times New Roman" w:cstheme="majorBidi"/>
          <w:b/>
          <w:noProof/>
          <w:color w:val="000000" w:themeColor="text1"/>
          <w:sz w:val="24"/>
          <w:szCs w:val="26"/>
        </w:rPr>
      </w:pPr>
      <w:r w:rsidRPr="004E544E">
        <w:rPr>
          <w:noProof/>
        </w:rPr>
        <w:br w:type="page"/>
      </w:r>
    </w:p>
    <w:p w14:paraId="14F71809" w14:textId="31769343" w:rsidR="006077D7" w:rsidRPr="004E544E" w:rsidRDefault="006077D7" w:rsidP="006077D7">
      <w:pPr>
        <w:pStyle w:val="Heading2"/>
        <w:rPr>
          <w:noProof/>
        </w:rPr>
      </w:pPr>
      <w:r w:rsidRPr="004E544E">
        <w:rPr>
          <w:noProof/>
        </w:rPr>
        <w:t>Główne państwa pochodzenia inwestorów zagranicznych</w:t>
      </w:r>
    </w:p>
    <w:p w14:paraId="6661DBE5" w14:textId="1E38ED37" w:rsidR="006077D7" w:rsidRPr="004E544E" w:rsidRDefault="006077D7" w:rsidP="006077D7">
      <w:pPr>
        <w:spacing w:before="240" w:line="240" w:lineRule="auto"/>
        <w:jc w:val="both"/>
        <w:rPr>
          <w:rFonts w:ascii="Times New Roman" w:hAnsi="Times New Roman" w:cs="Times New Roman"/>
          <w:noProof/>
          <w:sz w:val="16"/>
          <w:szCs w:val="16"/>
        </w:rPr>
      </w:pPr>
      <w:r w:rsidRPr="004E544E">
        <w:rPr>
          <w:rFonts w:ascii="Times New Roman" w:hAnsi="Times New Roman"/>
          <w:noProof/>
          <w:sz w:val="24"/>
        </w:rPr>
        <w:t>Porównanie danych dotyczących transakcji</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pod</w:t>
      </w:r>
      <w:r w:rsidRPr="004E544E">
        <w:rPr>
          <w:rFonts w:ascii="Times New Roman" w:hAnsi="Times New Roman"/>
          <w:noProof/>
          <w:sz w:val="24"/>
        </w:rPr>
        <w:t>ziale na zagraniczne jurysdykcje pochodzenia ukazuje różne schematy dotyczące względnego znaczenia przejęć</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inw</w:t>
      </w:r>
      <w:r w:rsidRPr="004E544E">
        <w:rPr>
          <w:rFonts w:ascii="Times New Roman" w:hAnsi="Times New Roman"/>
          <w:noProof/>
          <w:sz w:val="24"/>
        </w:rPr>
        <w:t>estycji od podstaw (</w:t>
      </w:r>
      <w:r w:rsidRPr="004E544E">
        <w:rPr>
          <w:rFonts w:ascii="Times New Roman" w:hAnsi="Times New Roman"/>
          <w:b/>
          <w:noProof/>
          <w:sz w:val="24"/>
        </w:rPr>
        <w:t>wykres 3</w:t>
      </w:r>
      <w:r w:rsidRPr="004E544E">
        <w:rPr>
          <w:rFonts w:ascii="Times New Roman" w:hAnsi="Times New Roman"/>
          <w:noProof/>
          <w:sz w:val="24"/>
        </w:rPr>
        <w:t xml:space="preserve">). </w:t>
      </w:r>
    </w:p>
    <w:p w14:paraId="533DDD19" w14:textId="162AA18D" w:rsidR="006077D7" w:rsidRPr="004E544E" w:rsidRDefault="006077D7" w:rsidP="006077D7">
      <w:pPr>
        <w:pStyle w:val="Caption"/>
        <w:keepNext/>
        <w:jc w:val="center"/>
        <w:rPr>
          <w:rFonts w:ascii="Times New Roman" w:hAnsi="Times New Roman" w:cs="Times New Roman"/>
          <w:noProof/>
          <w:color w:val="auto"/>
          <w:sz w:val="24"/>
          <w:szCs w:val="24"/>
        </w:rPr>
      </w:pPr>
      <w:bookmarkStart w:id="4" w:name="_Ref98166040"/>
      <w:bookmarkEnd w:id="3"/>
      <w:r w:rsidRPr="004E544E">
        <w:rPr>
          <w:rFonts w:ascii="Times New Roman" w:hAnsi="Times New Roman"/>
          <w:noProof/>
          <w:color w:val="auto"/>
          <w:sz w:val="24"/>
        </w:rPr>
        <w:t>Wykres 3</w:t>
      </w:r>
      <w:bookmarkEnd w:id="4"/>
      <w:r w:rsidRPr="004E544E">
        <w:rPr>
          <w:rFonts w:ascii="Times New Roman" w:hAnsi="Times New Roman"/>
          <w:noProof/>
          <w:color w:val="auto"/>
          <w:sz w:val="24"/>
        </w:rPr>
        <w:t>: Liczba zagranicznych przejęć* (po lewej)</w:t>
      </w:r>
      <w:r w:rsidR="004E544E" w:rsidRPr="004E544E">
        <w:rPr>
          <w:rFonts w:ascii="Times New Roman" w:hAnsi="Times New Roman"/>
          <w:noProof/>
          <w:color w:val="auto"/>
          <w:sz w:val="24"/>
        </w:rPr>
        <w:t xml:space="preserve"> i</w:t>
      </w:r>
      <w:r w:rsidR="004E544E">
        <w:rPr>
          <w:rFonts w:ascii="Times New Roman" w:hAnsi="Times New Roman"/>
          <w:noProof/>
          <w:color w:val="auto"/>
          <w:sz w:val="24"/>
        </w:rPr>
        <w:t> </w:t>
      </w:r>
      <w:r w:rsidR="004E544E" w:rsidRPr="004E544E">
        <w:rPr>
          <w:rFonts w:ascii="Times New Roman" w:hAnsi="Times New Roman"/>
          <w:noProof/>
          <w:color w:val="auto"/>
          <w:sz w:val="24"/>
        </w:rPr>
        <w:t>inw</w:t>
      </w:r>
      <w:r w:rsidRPr="004E544E">
        <w:rPr>
          <w:rFonts w:ascii="Times New Roman" w:hAnsi="Times New Roman"/>
          <w:noProof/>
          <w:color w:val="auto"/>
          <w:sz w:val="24"/>
        </w:rPr>
        <w:t>estycji od podstaw (po prawej)</w:t>
      </w:r>
      <w:r w:rsidR="004E544E" w:rsidRPr="004E544E">
        <w:rPr>
          <w:rFonts w:ascii="Times New Roman" w:hAnsi="Times New Roman"/>
          <w:noProof/>
          <w:color w:val="auto"/>
          <w:sz w:val="24"/>
        </w:rPr>
        <w:t xml:space="preserve"> w</w:t>
      </w:r>
      <w:r w:rsidR="004E544E">
        <w:rPr>
          <w:rFonts w:ascii="Times New Roman" w:hAnsi="Times New Roman"/>
          <w:noProof/>
          <w:color w:val="auto"/>
          <w:sz w:val="24"/>
        </w:rPr>
        <w:t> </w:t>
      </w:r>
      <w:r w:rsidR="004E544E" w:rsidRPr="004E544E">
        <w:rPr>
          <w:rFonts w:ascii="Times New Roman" w:hAnsi="Times New Roman"/>
          <w:noProof/>
          <w:color w:val="auto"/>
          <w:sz w:val="24"/>
        </w:rPr>
        <w:t>2</w:t>
      </w:r>
      <w:r w:rsidRPr="004E544E">
        <w:rPr>
          <w:rFonts w:ascii="Times New Roman" w:hAnsi="Times New Roman"/>
          <w:noProof/>
          <w:color w:val="auto"/>
          <w:sz w:val="24"/>
        </w:rPr>
        <w:t>022</w:t>
      </w:r>
      <w:r w:rsidR="004E544E" w:rsidRPr="004E544E">
        <w:rPr>
          <w:rFonts w:ascii="Times New Roman" w:hAnsi="Times New Roman"/>
          <w:noProof/>
          <w:color w:val="auto"/>
          <w:sz w:val="24"/>
        </w:rPr>
        <w:t xml:space="preserve"> i</w:t>
      </w:r>
      <w:r w:rsidR="004E544E">
        <w:rPr>
          <w:rFonts w:ascii="Times New Roman" w:hAnsi="Times New Roman"/>
          <w:noProof/>
          <w:color w:val="auto"/>
          <w:sz w:val="24"/>
        </w:rPr>
        <w:t> </w:t>
      </w:r>
      <w:r w:rsidR="004E544E" w:rsidRPr="004E544E">
        <w:rPr>
          <w:rFonts w:ascii="Times New Roman" w:hAnsi="Times New Roman"/>
          <w:noProof/>
          <w:color w:val="auto"/>
          <w:sz w:val="24"/>
        </w:rPr>
        <w:t>2</w:t>
      </w:r>
      <w:r w:rsidRPr="004E544E">
        <w:rPr>
          <w:rFonts w:ascii="Times New Roman" w:hAnsi="Times New Roman"/>
          <w:noProof/>
          <w:color w:val="auto"/>
          <w:sz w:val="24"/>
        </w:rPr>
        <w:t>021</w:t>
      </w:r>
      <w:r w:rsidR="004E544E" w:rsidRPr="004E544E">
        <w:rPr>
          <w:rFonts w:ascii="Times New Roman" w:hAnsi="Times New Roman"/>
          <w:noProof/>
          <w:color w:val="auto"/>
          <w:sz w:val="24"/>
        </w:rPr>
        <w:t> </w:t>
      </w:r>
      <w:r w:rsidRPr="004E544E">
        <w:rPr>
          <w:rFonts w:ascii="Times New Roman" w:hAnsi="Times New Roman"/>
          <w:noProof/>
          <w:color w:val="auto"/>
          <w:sz w:val="24"/>
        </w:rPr>
        <w:t>r. – szczegółowe informacje</w:t>
      </w:r>
      <w:r w:rsidR="004E544E" w:rsidRPr="004E544E">
        <w:rPr>
          <w:rFonts w:ascii="Times New Roman" w:hAnsi="Times New Roman"/>
          <w:noProof/>
          <w:color w:val="auto"/>
          <w:sz w:val="24"/>
        </w:rPr>
        <w:t xml:space="preserve"> w</w:t>
      </w:r>
      <w:r w:rsidR="004E544E">
        <w:rPr>
          <w:rFonts w:ascii="Times New Roman" w:hAnsi="Times New Roman"/>
          <w:noProof/>
          <w:color w:val="auto"/>
          <w:sz w:val="24"/>
        </w:rPr>
        <w:t> </w:t>
      </w:r>
      <w:r w:rsidR="004E544E" w:rsidRPr="004E544E">
        <w:rPr>
          <w:rFonts w:ascii="Times New Roman" w:hAnsi="Times New Roman"/>
          <w:noProof/>
          <w:color w:val="auto"/>
          <w:sz w:val="24"/>
        </w:rPr>
        <w:t>pod</w:t>
      </w:r>
      <w:r w:rsidRPr="004E544E">
        <w:rPr>
          <w:rFonts w:ascii="Times New Roman" w:hAnsi="Times New Roman"/>
          <w:noProof/>
          <w:color w:val="auto"/>
          <w:sz w:val="24"/>
        </w:rPr>
        <w:t>ziale na jurysdykcje zagraniczne (dziesięciu największych inwestorów w EU-27)</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5"/>
        <w:gridCol w:w="4860"/>
      </w:tblGrid>
      <w:tr w:rsidR="006077D7" w:rsidRPr="004E544E" w14:paraId="6BD2BCA6" w14:textId="77777777" w:rsidTr="00AB2EC5">
        <w:trPr>
          <w:trHeight w:val="2941"/>
        </w:trPr>
        <w:tc>
          <w:tcPr>
            <w:tcW w:w="5035" w:type="dxa"/>
            <w:hideMark/>
          </w:tcPr>
          <w:p w14:paraId="0757DA0F" w14:textId="7E1097B4" w:rsidR="006077D7" w:rsidRPr="004E544E" w:rsidRDefault="004E544E" w:rsidP="00AB2EC5">
            <w:pPr>
              <w:ind w:left="-109"/>
              <w:jc w:val="both"/>
              <w:rPr>
                <w:rFonts w:ascii="Times New Roman" w:hAnsi="Times New Roman" w:cs="Times New Roman"/>
                <w:noProof/>
                <w:sz w:val="24"/>
                <w:szCs w:val="24"/>
              </w:rPr>
            </w:pPr>
            <w:r w:rsidRPr="004E544E">
              <w:rPr>
                <w:rFonts w:ascii="Times New Roman" w:hAnsi="Times New Roman" w:cs="Times New Roman"/>
                <w:noProof/>
                <w:sz w:val="24"/>
                <w:szCs w:val="24"/>
                <w:lang w:val="en-GB" w:eastAsia="en-GB"/>
              </w:rPr>
              <w:drawing>
                <wp:inline distT="0" distB="0" distL="0" distR="0" wp14:anchorId="50548592" wp14:editId="4EED3B81">
                  <wp:extent cx="3060065" cy="2025015"/>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65" cy="2025015"/>
                          </a:xfrm>
                          <a:prstGeom prst="rect">
                            <a:avLst/>
                          </a:prstGeom>
                          <a:noFill/>
                          <a:ln>
                            <a:noFill/>
                          </a:ln>
                        </pic:spPr>
                      </pic:pic>
                    </a:graphicData>
                  </a:graphic>
                </wp:inline>
              </w:drawing>
            </w:r>
          </w:p>
        </w:tc>
        <w:tc>
          <w:tcPr>
            <w:tcW w:w="4860" w:type="dxa"/>
            <w:hideMark/>
          </w:tcPr>
          <w:p w14:paraId="505519FC" w14:textId="395F4B90" w:rsidR="006077D7" w:rsidRPr="004E544E" w:rsidRDefault="004E544E" w:rsidP="00AB2EC5">
            <w:pPr>
              <w:keepNext/>
              <w:ind w:left="-107"/>
              <w:jc w:val="both"/>
              <w:rPr>
                <w:rFonts w:ascii="Times New Roman" w:hAnsi="Times New Roman" w:cs="Times New Roman"/>
                <w:noProof/>
                <w:sz w:val="24"/>
                <w:szCs w:val="24"/>
              </w:rPr>
            </w:pPr>
            <w:r w:rsidRPr="004E544E">
              <w:rPr>
                <w:rFonts w:ascii="Times New Roman" w:hAnsi="Times New Roman" w:cs="Times New Roman"/>
                <w:noProof/>
                <w:sz w:val="24"/>
                <w:szCs w:val="24"/>
                <w:lang w:val="en-GB" w:eastAsia="en-GB"/>
              </w:rPr>
              <w:drawing>
                <wp:inline distT="0" distB="0" distL="0" distR="0" wp14:anchorId="7340A48C" wp14:editId="3A3FB714">
                  <wp:extent cx="2948940" cy="209550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8940" cy="2095500"/>
                          </a:xfrm>
                          <a:prstGeom prst="rect">
                            <a:avLst/>
                          </a:prstGeom>
                          <a:noFill/>
                          <a:ln>
                            <a:noFill/>
                          </a:ln>
                        </pic:spPr>
                      </pic:pic>
                    </a:graphicData>
                  </a:graphic>
                </wp:inline>
              </w:drawing>
            </w:r>
          </w:p>
        </w:tc>
      </w:tr>
    </w:tbl>
    <w:p w14:paraId="0E9C1FEC" w14:textId="54787CFA" w:rsidR="006077D7" w:rsidRPr="004E544E" w:rsidRDefault="006077D7" w:rsidP="006077D7">
      <w:pPr>
        <w:pStyle w:val="Caption"/>
        <w:jc w:val="both"/>
        <w:rPr>
          <w:rFonts w:ascii="Times New Roman" w:hAnsi="Times New Roman" w:cs="Times New Roman"/>
          <w:i w:val="0"/>
          <w:noProof/>
          <w:color w:val="auto"/>
          <w:sz w:val="16"/>
          <w:szCs w:val="16"/>
        </w:rPr>
      </w:pPr>
      <w:r w:rsidRPr="004E544E">
        <w:rPr>
          <w:rFonts w:ascii="Times New Roman" w:hAnsi="Times New Roman"/>
          <w:i w:val="0"/>
          <w:noProof/>
          <w:color w:val="auto"/>
          <w:sz w:val="16"/>
        </w:rPr>
        <w:t>Źródło: opracowanie JRC na podstawie danych Bureau van Dijk, pobrane 6 lutego 2023</w:t>
      </w:r>
      <w:r w:rsidR="004E544E" w:rsidRPr="004E544E">
        <w:rPr>
          <w:rFonts w:ascii="Times New Roman" w:hAnsi="Times New Roman"/>
          <w:i w:val="0"/>
          <w:noProof/>
          <w:color w:val="auto"/>
          <w:sz w:val="16"/>
        </w:rPr>
        <w:t> </w:t>
      </w:r>
      <w:r w:rsidRPr="004E544E">
        <w:rPr>
          <w:rFonts w:ascii="Times New Roman" w:hAnsi="Times New Roman"/>
          <w:i w:val="0"/>
          <w:noProof/>
          <w:color w:val="auto"/>
          <w:sz w:val="16"/>
        </w:rPr>
        <w:t>r. (Zephyr)</w:t>
      </w:r>
      <w:r w:rsidR="004E544E" w:rsidRPr="004E544E">
        <w:rPr>
          <w:rFonts w:ascii="Times New Roman" w:hAnsi="Times New Roman"/>
          <w:i w:val="0"/>
          <w:noProof/>
          <w:color w:val="auto"/>
          <w:sz w:val="16"/>
        </w:rPr>
        <w:t xml:space="preserve"> i</w:t>
      </w:r>
      <w:r w:rsidR="004E544E">
        <w:rPr>
          <w:rFonts w:ascii="Times New Roman" w:hAnsi="Times New Roman"/>
          <w:i w:val="0"/>
          <w:noProof/>
          <w:color w:val="auto"/>
          <w:sz w:val="16"/>
        </w:rPr>
        <w:t> </w:t>
      </w:r>
      <w:r w:rsidR="004E544E" w:rsidRPr="004E544E">
        <w:rPr>
          <w:rFonts w:ascii="Times New Roman" w:hAnsi="Times New Roman"/>
          <w:i w:val="0"/>
          <w:noProof/>
          <w:color w:val="auto"/>
          <w:sz w:val="16"/>
        </w:rPr>
        <w:t>2</w:t>
      </w:r>
      <w:r w:rsidRPr="004E544E">
        <w:rPr>
          <w:rFonts w:ascii="Times New Roman" w:hAnsi="Times New Roman"/>
          <w:i w:val="0"/>
          <w:noProof/>
          <w:color w:val="auto"/>
          <w:sz w:val="16"/>
        </w:rPr>
        <w:t xml:space="preserve"> lutego 2023</w:t>
      </w:r>
      <w:r w:rsidR="004E544E" w:rsidRPr="004E544E">
        <w:rPr>
          <w:rFonts w:ascii="Times New Roman" w:hAnsi="Times New Roman"/>
          <w:i w:val="0"/>
          <w:noProof/>
          <w:color w:val="auto"/>
          <w:sz w:val="16"/>
        </w:rPr>
        <w:t> </w:t>
      </w:r>
      <w:r w:rsidRPr="004E544E">
        <w:rPr>
          <w:rFonts w:ascii="Times New Roman" w:hAnsi="Times New Roman"/>
          <w:i w:val="0"/>
          <w:noProof/>
          <w:color w:val="auto"/>
          <w:sz w:val="16"/>
        </w:rPr>
        <w:t xml:space="preserve">r. (Orbis Crossborder Investment). CFO: centra finansowe </w:t>
      </w:r>
      <w:r w:rsidRPr="004E544E">
        <w:rPr>
          <w:rFonts w:ascii="Times New Roman" w:hAnsi="Times New Roman"/>
          <w:noProof/>
          <w:color w:val="auto"/>
          <w:sz w:val="16"/>
        </w:rPr>
        <w:t>offshore</w:t>
      </w:r>
      <w:r w:rsidRPr="004E544E">
        <w:rPr>
          <w:rFonts w:ascii="Times New Roman" w:hAnsi="Times New Roman"/>
          <w:i w:val="0"/>
          <w:noProof/>
          <w:color w:val="auto"/>
          <w:sz w:val="16"/>
        </w:rPr>
        <w:t xml:space="preserve"> (zob. przypis 1). RŚ: reszta świata. * Przejęcia udziałów kapitałowych powyżej 10 % kapitału przedsiębiorstwa UE-27.</w:t>
      </w:r>
    </w:p>
    <w:p w14:paraId="16815EB4" w14:textId="6672E788" w:rsidR="006077D7" w:rsidRPr="004E544E" w:rsidRDefault="006077D7" w:rsidP="006077D7">
      <w:pPr>
        <w:spacing w:before="240" w:line="240" w:lineRule="auto"/>
        <w:jc w:val="both"/>
        <w:rPr>
          <w:rFonts w:ascii="Times New Roman" w:hAnsi="Times New Roman" w:cs="Times New Roman"/>
          <w:noProof/>
          <w:sz w:val="24"/>
          <w:szCs w:val="24"/>
        </w:rPr>
      </w:pPr>
      <w:r w:rsidRPr="004E544E">
        <w:rPr>
          <w:rFonts w:ascii="Times New Roman" w:hAnsi="Times New Roman"/>
          <w:noProof/>
          <w:sz w:val="24"/>
        </w:rPr>
        <w:t>W 2022</w:t>
      </w:r>
      <w:r w:rsidR="004E544E" w:rsidRPr="004E544E">
        <w:rPr>
          <w:rFonts w:ascii="Times New Roman" w:hAnsi="Times New Roman"/>
          <w:noProof/>
          <w:sz w:val="24"/>
        </w:rPr>
        <w:t> </w:t>
      </w:r>
      <w:r w:rsidRPr="004E544E">
        <w:rPr>
          <w:rFonts w:ascii="Times New Roman" w:hAnsi="Times New Roman"/>
          <w:noProof/>
          <w:sz w:val="24"/>
        </w:rPr>
        <w:t>r. największym inwestorem zagranicznym pozostały USA, które odpowiadały za</w:t>
      </w:r>
      <w:r w:rsidR="004E544E" w:rsidRPr="004E544E">
        <w:rPr>
          <w:rFonts w:ascii="Times New Roman" w:hAnsi="Times New Roman"/>
          <w:noProof/>
          <w:sz w:val="24"/>
        </w:rPr>
        <w:t> </w:t>
      </w:r>
      <w:r w:rsidRPr="004E544E">
        <w:rPr>
          <w:rFonts w:ascii="Times New Roman" w:hAnsi="Times New Roman"/>
          <w:noProof/>
          <w:sz w:val="24"/>
        </w:rPr>
        <w:t>32,2 % wszystkich zagranicznych przejęć</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4</w:t>
      </w:r>
      <w:r w:rsidRPr="004E544E">
        <w:rPr>
          <w:rFonts w:ascii="Times New Roman" w:hAnsi="Times New Roman"/>
          <w:noProof/>
          <w:sz w:val="24"/>
        </w:rPr>
        <w:t>6,5 % wszystkich inwestycji od podstaw; na drugim miejscu znalazło się Zjednoczone Królestwo (UK), odpowiednio</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5,1 % oraz 19 % przejęć zagranicznych</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inw</w:t>
      </w:r>
      <w:r w:rsidRPr="004E544E">
        <w:rPr>
          <w:rFonts w:ascii="Times New Roman" w:hAnsi="Times New Roman"/>
          <w:noProof/>
          <w:sz w:val="24"/>
        </w:rPr>
        <w:t>estycji od podstaw. Zjednoczone Królestwo pozostało drugim źródłem inwestycji pomimo spadku</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zarówno liczby przejęć (-17,1 %), jak</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inw</w:t>
      </w:r>
      <w:r w:rsidRPr="004E544E">
        <w:rPr>
          <w:rFonts w:ascii="Times New Roman" w:hAnsi="Times New Roman"/>
          <w:noProof/>
          <w:sz w:val="24"/>
        </w:rPr>
        <w:t>estycji od podstaw (-8,9 %)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 xml:space="preserve">r. </w:t>
      </w:r>
    </w:p>
    <w:p w14:paraId="7C1ADB2E" w14:textId="71A48280" w:rsidR="006077D7" w:rsidRPr="004E544E" w:rsidRDefault="006077D7" w:rsidP="006077D7">
      <w:pPr>
        <w:spacing w:before="240" w:line="240" w:lineRule="auto"/>
        <w:jc w:val="both"/>
        <w:rPr>
          <w:rFonts w:ascii="Times New Roman" w:hAnsi="Times New Roman" w:cs="Times New Roman"/>
          <w:noProof/>
          <w:sz w:val="24"/>
          <w:szCs w:val="24"/>
        </w:rPr>
      </w:pPr>
      <w:r w:rsidRPr="004E544E">
        <w:rPr>
          <w:rFonts w:ascii="Times New Roman" w:hAnsi="Times New Roman"/>
          <w:noProof/>
          <w:sz w:val="24"/>
        </w:rPr>
        <w:t>Istnieją jednak pewne różnice między tymi dwoma rodzajami BIZ: pod kątem inwestycji od podstaw Stany Zjednoczone odnotowały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wzrost</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1</w:t>
      </w:r>
      <w:r w:rsidRPr="004E544E">
        <w:rPr>
          <w:rFonts w:ascii="Times New Roman" w:hAnsi="Times New Roman"/>
          <w:noProof/>
          <w:sz w:val="24"/>
        </w:rPr>
        <w:t>3,7 %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uję</w:t>
      </w:r>
      <w:r w:rsidRPr="004E544E">
        <w:rPr>
          <w:rFonts w:ascii="Times New Roman" w:hAnsi="Times New Roman"/>
          <w:noProof/>
          <w:sz w:val="24"/>
        </w:rPr>
        <w:t>ciu rok do roku</w:t>
      </w:r>
      <w:r w:rsidR="004E544E" w:rsidRPr="004E544E">
        <w:rPr>
          <w:rFonts w:ascii="Times New Roman" w:hAnsi="Times New Roman"/>
          <w:noProof/>
          <w:sz w:val="24"/>
        </w:rPr>
        <w:t>. W</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 xml:space="preserve">r. wzrosły również inwestycje centrów finansowych </w:t>
      </w:r>
      <w:r w:rsidRPr="004E544E">
        <w:rPr>
          <w:rFonts w:ascii="Times New Roman" w:hAnsi="Times New Roman"/>
          <w:i/>
          <w:noProof/>
          <w:sz w:val="24"/>
        </w:rPr>
        <w:t>offshore</w:t>
      </w:r>
      <w:r w:rsidRPr="004E544E">
        <w:rPr>
          <w:rFonts w:ascii="Times New Roman" w:hAnsi="Times New Roman" w:cs="Times New Roman"/>
          <w:noProof/>
          <w:sz w:val="24"/>
          <w:szCs w:val="24"/>
          <w:vertAlign w:val="superscript"/>
        </w:rPr>
        <w:footnoteReference w:id="7"/>
      </w:r>
      <w:r w:rsidRPr="004E544E">
        <w:rPr>
          <w:rFonts w:ascii="Times New Roman" w:hAnsi="Times New Roman"/>
          <w:noProof/>
          <w:sz w:val="24"/>
        </w:rPr>
        <w:t xml:space="preserve"> (CFO) (+8,5</w:t>
      </w:r>
      <w:r w:rsidR="004E544E" w:rsidRPr="004E544E">
        <w:rPr>
          <w:rFonts w:ascii="Times New Roman" w:hAnsi="Times New Roman"/>
          <w:noProof/>
          <w:sz w:val="24"/>
        </w:rPr>
        <w:t> </w:t>
      </w:r>
      <w:r w:rsidRPr="004E544E">
        <w:rPr>
          <w:rFonts w:ascii="Times New Roman" w:hAnsi="Times New Roman"/>
          <w:noProof/>
          <w:sz w:val="24"/>
        </w:rPr>
        <w:t xml:space="preserve">%), które są trzecią najważniejszą jurysdykcją pochodzenia inwestycji od podstaw. </w:t>
      </w:r>
    </w:p>
    <w:p w14:paraId="50AD254E" w14:textId="0C5CF413" w:rsidR="00EB2B53" w:rsidRPr="004E544E" w:rsidRDefault="006077D7" w:rsidP="006077D7">
      <w:pPr>
        <w:spacing w:before="240" w:line="240" w:lineRule="auto"/>
        <w:jc w:val="both"/>
        <w:rPr>
          <w:rFonts w:ascii="Times New Roman" w:hAnsi="Times New Roman" w:cs="Times New Roman"/>
          <w:noProof/>
          <w:sz w:val="24"/>
          <w:szCs w:val="24"/>
        </w:rPr>
      </w:pPr>
      <w:r w:rsidRPr="004E544E">
        <w:rPr>
          <w:rFonts w:ascii="Times New Roman" w:hAnsi="Times New Roman"/>
          <w:noProof/>
          <w:sz w:val="24"/>
        </w:rPr>
        <w:t>W 2022</w:t>
      </w:r>
      <w:r w:rsidR="004E544E" w:rsidRPr="004E544E">
        <w:rPr>
          <w:rFonts w:ascii="Times New Roman" w:hAnsi="Times New Roman"/>
          <w:noProof/>
          <w:sz w:val="24"/>
        </w:rPr>
        <w:t> </w:t>
      </w:r>
      <w:r w:rsidRPr="004E544E">
        <w:rPr>
          <w:rFonts w:ascii="Times New Roman" w:hAnsi="Times New Roman"/>
          <w:noProof/>
          <w:sz w:val="24"/>
        </w:rPr>
        <w:t>r. CFO zastąpiły Chiny jako trzecią najważniejszą jurysdykcję pochodzenia inwestycji od podstaw. Co więcej, udział inwestycji od podstaw pochodzących</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Chi</w:t>
      </w:r>
      <w:r w:rsidRPr="004E544E">
        <w:rPr>
          <w:rFonts w:ascii="Times New Roman" w:hAnsi="Times New Roman"/>
          <w:noProof/>
          <w:sz w:val="24"/>
        </w:rPr>
        <w:t>n spadł w UE-27</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5</w:t>
      </w:r>
      <w:r w:rsidRPr="004E544E">
        <w:rPr>
          <w:rFonts w:ascii="Times New Roman" w:hAnsi="Times New Roman"/>
          <w:noProof/>
          <w:sz w:val="24"/>
        </w:rPr>
        <w:t>,9</w:t>
      </w:r>
      <w:r w:rsidR="004E544E" w:rsidRPr="004E544E">
        <w:rPr>
          <w:rFonts w:ascii="Times New Roman" w:hAnsi="Times New Roman"/>
          <w:noProof/>
          <w:sz w:val="24"/>
        </w:rPr>
        <w:t> </w:t>
      </w:r>
      <w:r w:rsidRPr="004E544E">
        <w:rPr>
          <w:rFonts w:ascii="Times New Roman" w:hAnsi="Times New Roman"/>
          <w:noProof/>
          <w:sz w:val="24"/>
        </w:rPr>
        <w:t>%</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do</w:t>
      </w:r>
      <w:r w:rsidR="004E544E" w:rsidRPr="004E544E">
        <w:rPr>
          <w:rFonts w:ascii="Times New Roman" w:hAnsi="Times New Roman"/>
          <w:noProof/>
          <w:sz w:val="24"/>
        </w:rPr>
        <w:t> </w:t>
      </w:r>
      <w:r w:rsidRPr="004E544E">
        <w:rPr>
          <w:rFonts w:ascii="Times New Roman" w:hAnsi="Times New Roman"/>
          <w:noProof/>
          <w:sz w:val="24"/>
        </w:rPr>
        <w:t>3,9</w:t>
      </w:r>
      <w:r w:rsidR="004E544E" w:rsidRPr="004E544E">
        <w:rPr>
          <w:rFonts w:ascii="Times New Roman" w:hAnsi="Times New Roman"/>
          <w:noProof/>
          <w:sz w:val="24"/>
        </w:rPr>
        <w:t> </w:t>
      </w:r>
      <w:r w:rsidRPr="004E544E">
        <w:rPr>
          <w:rFonts w:ascii="Times New Roman" w:hAnsi="Times New Roman"/>
          <w:noProof/>
          <w:sz w:val="24"/>
        </w:rPr>
        <w:t>%,</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Chi</w:t>
      </w:r>
      <w:r w:rsidRPr="004E544E">
        <w:rPr>
          <w:rFonts w:ascii="Times New Roman" w:hAnsi="Times New Roman"/>
          <w:noProof/>
          <w:sz w:val="24"/>
        </w:rPr>
        <w:t>ny zajmowały pod ich kątem piąte miejsce.</w:t>
      </w:r>
    </w:p>
    <w:p w14:paraId="6C25DA14" w14:textId="77777777" w:rsidR="00913FAC" w:rsidRPr="004E544E" w:rsidRDefault="00913FAC">
      <w:pPr>
        <w:rPr>
          <w:rFonts w:ascii="Times New Roman" w:eastAsiaTheme="majorEastAsia" w:hAnsi="Times New Roman" w:cstheme="majorBidi"/>
          <w:b/>
          <w:noProof/>
          <w:color w:val="000000" w:themeColor="text1"/>
          <w:sz w:val="24"/>
          <w:szCs w:val="26"/>
        </w:rPr>
      </w:pPr>
      <w:r w:rsidRPr="004E544E">
        <w:rPr>
          <w:noProof/>
        </w:rPr>
        <w:br w:type="page"/>
      </w:r>
    </w:p>
    <w:p w14:paraId="5A847050" w14:textId="2AB81649" w:rsidR="006077D7" w:rsidRPr="004E544E" w:rsidRDefault="006077D7" w:rsidP="00AA54FB">
      <w:pPr>
        <w:pStyle w:val="Heading2"/>
        <w:rPr>
          <w:noProof/>
        </w:rPr>
      </w:pPr>
      <w:r w:rsidRPr="004E544E">
        <w:rPr>
          <w:noProof/>
        </w:rPr>
        <w:t>Inne państwa pochodzenia przejęć</w:t>
      </w:r>
      <w:r w:rsidR="004E544E" w:rsidRPr="004E544E">
        <w:rPr>
          <w:noProof/>
        </w:rPr>
        <w:t xml:space="preserve"> i</w:t>
      </w:r>
      <w:r w:rsidR="004E544E">
        <w:rPr>
          <w:noProof/>
        </w:rPr>
        <w:t> </w:t>
      </w:r>
      <w:r w:rsidR="004E544E" w:rsidRPr="004E544E">
        <w:rPr>
          <w:noProof/>
        </w:rPr>
        <w:t>inw</w:t>
      </w:r>
      <w:r w:rsidRPr="004E544E">
        <w:rPr>
          <w:noProof/>
        </w:rPr>
        <w:t>estycji od podstaw</w:t>
      </w:r>
    </w:p>
    <w:p w14:paraId="25D593CB" w14:textId="7BFA8EB3" w:rsidR="006077D7" w:rsidRPr="004E544E" w:rsidRDefault="006077D7" w:rsidP="006077D7">
      <w:pPr>
        <w:spacing w:before="240" w:line="240" w:lineRule="auto"/>
        <w:jc w:val="both"/>
        <w:rPr>
          <w:rFonts w:ascii="Times New Roman" w:hAnsi="Times New Roman" w:cs="Times New Roman"/>
          <w:noProof/>
          <w:sz w:val="24"/>
          <w:szCs w:val="24"/>
        </w:rPr>
      </w:pPr>
      <w:r w:rsidRPr="004E544E">
        <w:rPr>
          <w:rFonts w:ascii="Times New Roman" w:hAnsi="Times New Roman"/>
          <w:noProof/>
          <w:sz w:val="24"/>
        </w:rPr>
        <w:t>Innymi jurysdykcjami pochodzenia, które odnotowały spadek liczby inwestycji od podstaw</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lat</w:t>
      </w:r>
      <w:r w:rsidRPr="004E544E">
        <w:rPr>
          <w:rFonts w:ascii="Times New Roman" w:hAnsi="Times New Roman"/>
          <w:noProof/>
          <w:sz w:val="24"/>
        </w:rPr>
        <w:t>ach 2021–2022, są Szwajcaria (której spadek liczby inwestycji o -15,5 % był drugim największym po Chinach), Japonia (-11,8 %)</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Kan</w:t>
      </w:r>
      <w:r w:rsidRPr="004E544E">
        <w:rPr>
          <w:rFonts w:ascii="Times New Roman" w:hAnsi="Times New Roman"/>
          <w:noProof/>
          <w:sz w:val="24"/>
        </w:rPr>
        <w:t>ada (-2 %)</w:t>
      </w:r>
      <w:r w:rsidR="004E544E" w:rsidRPr="004E544E">
        <w:rPr>
          <w:rFonts w:ascii="Times New Roman" w:hAnsi="Times New Roman"/>
          <w:noProof/>
          <w:sz w:val="24"/>
        </w:rPr>
        <w:t>. W</w:t>
      </w:r>
      <w:r w:rsidR="004E544E">
        <w:rPr>
          <w:rFonts w:ascii="Times New Roman" w:hAnsi="Times New Roman"/>
          <w:noProof/>
          <w:sz w:val="24"/>
        </w:rPr>
        <w:t> </w:t>
      </w:r>
      <w:r w:rsidR="004E544E" w:rsidRPr="004E544E">
        <w:rPr>
          <w:rFonts w:ascii="Times New Roman" w:hAnsi="Times New Roman"/>
          <w:noProof/>
          <w:sz w:val="24"/>
        </w:rPr>
        <w:t>tyc</w:t>
      </w:r>
      <w:r w:rsidRPr="004E544E">
        <w:rPr>
          <w:rFonts w:ascii="Times New Roman" w:hAnsi="Times New Roman"/>
          <w:noProof/>
          <w:sz w:val="24"/>
        </w:rPr>
        <w:t>h samych dwóch latach CFO (-43,2 %)</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Kan</w:t>
      </w:r>
      <w:r w:rsidRPr="004E544E">
        <w:rPr>
          <w:rFonts w:ascii="Times New Roman" w:hAnsi="Times New Roman"/>
          <w:noProof/>
          <w:sz w:val="24"/>
        </w:rPr>
        <w:t>ada (-41,6 %) odnotowały gwałtowny spadek liczby przejęć</w:t>
      </w:r>
      <w:r w:rsidR="004E544E" w:rsidRPr="004E544E">
        <w:rPr>
          <w:rFonts w:ascii="Times New Roman" w:hAnsi="Times New Roman"/>
          <w:noProof/>
          <w:sz w:val="24"/>
        </w:rPr>
        <w:t>. Z</w:t>
      </w:r>
      <w:r w:rsidR="004E544E">
        <w:rPr>
          <w:rFonts w:ascii="Times New Roman" w:hAnsi="Times New Roman"/>
          <w:noProof/>
          <w:sz w:val="24"/>
        </w:rPr>
        <w:t> </w:t>
      </w:r>
      <w:r w:rsidR="004E544E" w:rsidRPr="004E544E">
        <w:rPr>
          <w:rFonts w:ascii="Times New Roman" w:hAnsi="Times New Roman"/>
          <w:noProof/>
          <w:sz w:val="24"/>
        </w:rPr>
        <w:t>kol</w:t>
      </w:r>
      <w:r w:rsidRPr="004E544E">
        <w:rPr>
          <w:rFonts w:ascii="Times New Roman" w:hAnsi="Times New Roman"/>
          <w:noProof/>
          <w:sz w:val="24"/>
        </w:rPr>
        <w:t>ei inne jurysdykcje, których liczba inwestycji od podstaw wzrosła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to Norwegia (6,9 %), Indie (9,1 %)</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Rep</w:t>
      </w:r>
      <w:r w:rsidRPr="004E544E">
        <w:rPr>
          <w:rFonts w:ascii="Times New Roman" w:hAnsi="Times New Roman"/>
          <w:noProof/>
          <w:sz w:val="24"/>
        </w:rPr>
        <w:t>ublika Południowej Afryki 118,8 %). Jeżeli chodzi</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prz</w:t>
      </w:r>
      <w:r w:rsidRPr="004E544E">
        <w:rPr>
          <w:rFonts w:ascii="Times New Roman" w:hAnsi="Times New Roman"/>
          <w:noProof/>
          <w:sz w:val="24"/>
        </w:rPr>
        <w:t>ejęcia,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Jap</w:t>
      </w:r>
      <w:r w:rsidRPr="004E544E">
        <w:rPr>
          <w:rFonts w:ascii="Times New Roman" w:hAnsi="Times New Roman"/>
          <w:noProof/>
          <w:sz w:val="24"/>
        </w:rPr>
        <w:t>onii (23,9 %)</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Ind</w:t>
      </w:r>
      <w:r w:rsidRPr="004E544E">
        <w:rPr>
          <w:rFonts w:ascii="Times New Roman" w:hAnsi="Times New Roman"/>
          <w:noProof/>
          <w:sz w:val="24"/>
        </w:rPr>
        <w:t>iach (107,1 %) odnotowano silny wzrost inwestycji w UE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 xml:space="preserve">r. </w:t>
      </w:r>
    </w:p>
    <w:p w14:paraId="2EE1E44A" w14:textId="0DBD97C0" w:rsidR="00F22004" w:rsidRPr="004E544E" w:rsidRDefault="00F22004">
      <w:pPr>
        <w:rPr>
          <w:rFonts w:ascii="Times New Roman" w:eastAsiaTheme="majorEastAsia" w:hAnsi="Times New Roman" w:cstheme="majorBidi"/>
          <w:b/>
          <w:noProof/>
          <w:color w:val="000000" w:themeColor="text1"/>
          <w:sz w:val="24"/>
          <w:szCs w:val="26"/>
        </w:rPr>
      </w:pPr>
    </w:p>
    <w:p w14:paraId="6FBC2870" w14:textId="2EB0F222" w:rsidR="006077D7" w:rsidRPr="004E544E" w:rsidRDefault="006077D7" w:rsidP="006077D7">
      <w:pPr>
        <w:pStyle w:val="Heading2"/>
        <w:rPr>
          <w:noProof/>
        </w:rPr>
      </w:pPr>
      <w:r w:rsidRPr="004E544E">
        <w:rPr>
          <w:noProof/>
        </w:rPr>
        <w:t>Główne państwa docelowe zagranicznych przejęć</w:t>
      </w:r>
      <w:r w:rsidR="004E544E" w:rsidRPr="004E544E">
        <w:rPr>
          <w:noProof/>
        </w:rPr>
        <w:t xml:space="preserve"> i</w:t>
      </w:r>
      <w:r w:rsidR="004E544E">
        <w:rPr>
          <w:noProof/>
        </w:rPr>
        <w:t> </w:t>
      </w:r>
      <w:r w:rsidR="004E544E" w:rsidRPr="004E544E">
        <w:rPr>
          <w:noProof/>
        </w:rPr>
        <w:t>inw</w:t>
      </w:r>
      <w:r w:rsidRPr="004E544E">
        <w:rPr>
          <w:noProof/>
        </w:rPr>
        <w:t>estycji od podstaw</w:t>
      </w:r>
    </w:p>
    <w:p w14:paraId="399F8224" w14:textId="49C73E4E" w:rsidR="00EB2B53" w:rsidRPr="004E544E" w:rsidRDefault="00EB2B53" w:rsidP="00F5276C">
      <w:pPr>
        <w:spacing w:before="240" w:line="240" w:lineRule="auto"/>
        <w:jc w:val="both"/>
        <w:rPr>
          <w:rFonts w:ascii="Times New Roman" w:hAnsi="Times New Roman" w:cs="Times New Roman"/>
          <w:noProof/>
          <w:sz w:val="24"/>
          <w:szCs w:val="24"/>
        </w:rPr>
      </w:pPr>
      <w:r w:rsidRPr="004E544E">
        <w:rPr>
          <w:rFonts w:ascii="Times New Roman" w:hAnsi="Times New Roman"/>
          <w:noProof/>
          <w:sz w:val="24"/>
        </w:rPr>
        <w:t>Liczba transakcji zagranicznych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pod</w:t>
      </w:r>
      <w:r w:rsidRPr="004E544E">
        <w:rPr>
          <w:rFonts w:ascii="Times New Roman" w:hAnsi="Times New Roman"/>
          <w:noProof/>
          <w:sz w:val="24"/>
        </w:rPr>
        <w:t>ziale na docelowe państwa UE-27 wykazała całościowy spadek</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w:t>
      </w:r>
      <w:r w:rsidR="004E544E">
        <w:rPr>
          <w:rFonts w:ascii="Times New Roman" w:hAnsi="Times New Roman"/>
          <w:noProof/>
          <w:sz w:val="24"/>
        </w:rPr>
        <w:t xml:space="preserve"> </w:t>
      </w:r>
      <w:r w:rsidRPr="004E544E">
        <w:rPr>
          <w:rFonts w:ascii="Times New Roman" w:hAnsi="Times New Roman"/>
          <w:noProof/>
          <w:sz w:val="24"/>
        </w:rPr>
        <w:t>(</w:t>
      </w:r>
      <w:r w:rsidRPr="004E544E">
        <w:rPr>
          <w:rFonts w:ascii="Times New Roman" w:hAnsi="Times New Roman" w:cs="Times New Roman"/>
          <w:b/>
          <w:noProof/>
          <w:sz w:val="24"/>
        </w:rPr>
        <w:fldChar w:fldCharType="begin"/>
      </w:r>
      <w:r w:rsidRPr="004E544E">
        <w:rPr>
          <w:rFonts w:ascii="Times New Roman" w:hAnsi="Times New Roman" w:cs="Times New Roman"/>
          <w:b/>
          <w:noProof/>
          <w:sz w:val="24"/>
        </w:rPr>
        <w:instrText xml:space="preserve"> REF _Ref98166420  \* MERGEFORMAT </w:instrText>
      </w:r>
      <w:r w:rsidRPr="004E544E">
        <w:rPr>
          <w:rFonts w:ascii="Times New Roman" w:hAnsi="Times New Roman" w:cs="Times New Roman"/>
          <w:b/>
          <w:noProof/>
          <w:sz w:val="24"/>
        </w:rPr>
        <w:fldChar w:fldCharType="separate"/>
      </w:r>
      <w:r w:rsidR="004E544E">
        <w:rPr>
          <w:rFonts w:ascii="Times New Roman" w:hAnsi="Times New Roman" w:cs="Times New Roman"/>
          <w:b/>
          <w:noProof/>
          <w:sz w:val="24"/>
        </w:rPr>
        <w:t>Wykres</w:t>
      </w:r>
      <w:r w:rsidRPr="004E544E">
        <w:rPr>
          <w:rFonts w:ascii="Times New Roman" w:hAnsi="Times New Roman" w:cs="Times New Roman"/>
          <w:b/>
          <w:noProof/>
          <w:sz w:val="24"/>
        </w:rPr>
        <w:t xml:space="preserve"> 4</w:t>
      </w:r>
      <w:r w:rsidRPr="004E544E">
        <w:rPr>
          <w:rFonts w:ascii="Times New Roman" w:hAnsi="Times New Roman" w:cs="Times New Roman"/>
          <w:b/>
          <w:noProof/>
          <w:sz w:val="24"/>
        </w:rPr>
        <w:fldChar w:fldCharType="end"/>
      </w:r>
      <w:r w:rsidRPr="004E544E">
        <w:rPr>
          <w:rFonts w:ascii="Times New Roman" w:hAnsi="Times New Roman"/>
          <w:noProof/>
          <w:sz w:val="24"/>
        </w:rPr>
        <w:t xml:space="preserve">). </w:t>
      </w:r>
    </w:p>
    <w:p w14:paraId="206838FD" w14:textId="1890B9EA" w:rsidR="006077D7" w:rsidRPr="004E544E" w:rsidRDefault="006077D7" w:rsidP="00F5276C">
      <w:pPr>
        <w:spacing w:before="240" w:line="240" w:lineRule="auto"/>
        <w:jc w:val="both"/>
        <w:rPr>
          <w:rFonts w:ascii="Times New Roman" w:hAnsi="Times New Roman" w:cs="Times New Roman"/>
          <w:noProof/>
          <w:sz w:val="24"/>
          <w:szCs w:val="24"/>
        </w:rPr>
      </w:pPr>
      <w:r w:rsidRPr="004E544E">
        <w:rPr>
          <w:rFonts w:ascii="Times New Roman" w:hAnsi="Times New Roman"/>
          <w:noProof/>
          <w:sz w:val="24"/>
        </w:rPr>
        <w:t>Niemcy,</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udz</w:t>
      </w:r>
      <w:r w:rsidRPr="004E544E">
        <w:rPr>
          <w:rFonts w:ascii="Times New Roman" w:hAnsi="Times New Roman"/>
          <w:noProof/>
          <w:sz w:val="24"/>
        </w:rPr>
        <w:t>iałem 17,2 % wszystkich przejęć, pozostały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największym odbiorcą bezpośrednich inwestycji zagranicznych. Hiszpania, pomimo spadku liczby przejęć</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o -17,5 %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utrzymała drugie miejsce</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udz</w:t>
      </w:r>
      <w:r w:rsidRPr="004E544E">
        <w:rPr>
          <w:rFonts w:ascii="Times New Roman" w:hAnsi="Times New Roman"/>
          <w:noProof/>
          <w:sz w:val="24"/>
        </w:rPr>
        <w:t>iałem na poziomie 13,5</w:t>
      </w:r>
      <w:r w:rsidR="004E544E" w:rsidRPr="004E544E">
        <w:rPr>
          <w:rFonts w:ascii="Times New Roman" w:hAnsi="Times New Roman"/>
          <w:noProof/>
          <w:sz w:val="24"/>
        </w:rPr>
        <w:t> </w:t>
      </w:r>
      <w:r w:rsidRPr="004E544E">
        <w:rPr>
          <w:rFonts w:ascii="Times New Roman" w:hAnsi="Times New Roman"/>
          <w:noProof/>
          <w:sz w:val="24"/>
        </w:rPr>
        <w:t>%. Kolejne miejsca zajmowały Włochy, Francja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Nid</w:t>
      </w:r>
      <w:r w:rsidRPr="004E544E">
        <w:rPr>
          <w:rFonts w:ascii="Times New Roman" w:hAnsi="Times New Roman"/>
          <w:noProof/>
          <w:sz w:val="24"/>
        </w:rPr>
        <w:t>erlandy,</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ich</w:t>
      </w:r>
      <w:r w:rsidRPr="004E544E">
        <w:rPr>
          <w:rFonts w:ascii="Times New Roman" w:hAnsi="Times New Roman"/>
          <w:noProof/>
          <w:sz w:val="24"/>
        </w:rPr>
        <w:t xml:space="preserve"> udziały wyniosły odpowiednio 10,6 %, 10,2 %</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1</w:t>
      </w:r>
      <w:r w:rsidRPr="004E544E">
        <w:rPr>
          <w:rFonts w:ascii="Times New Roman" w:hAnsi="Times New Roman"/>
          <w:noProof/>
          <w:sz w:val="24"/>
        </w:rPr>
        <w:t>0 %. Większość państw docelowych odnotowało spadek liczby przejęć – od -3,2 %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Dan</w:t>
      </w:r>
      <w:r w:rsidRPr="004E544E">
        <w:rPr>
          <w:rFonts w:ascii="Times New Roman" w:hAnsi="Times New Roman"/>
          <w:noProof/>
          <w:sz w:val="24"/>
        </w:rPr>
        <w:t>ii do -20 %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Bel</w:t>
      </w:r>
      <w:r w:rsidRPr="004E544E">
        <w:rPr>
          <w:rFonts w:ascii="Times New Roman" w:hAnsi="Times New Roman"/>
          <w:noProof/>
          <w:sz w:val="24"/>
        </w:rPr>
        <w:t>gii. Jedynymi dwoma wyjątkami były Szwecja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tugalia,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któ</w:t>
      </w:r>
      <w:r w:rsidRPr="004E544E">
        <w:rPr>
          <w:rFonts w:ascii="Times New Roman" w:hAnsi="Times New Roman"/>
          <w:noProof/>
          <w:sz w:val="24"/>
        </w:rPr>
        <w:t>rych wzrost</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wyniósł odpowiednio 1,3 %</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3</w:t>
      </w:r>
      <w:r w:rsidRPr="004E544E">
        <w:rPr>
          <w:rFonts w:ascii="Times New Roman" w:hAnsi="Times New Roman"/>
          <w:noProof/>
          <w:sz w:val="24"/>
        </w:rPr>
        <w:t xml:space="preserve">0,6 %. </w:t>
      </w:r>
    </w:p>
    <w:p w14:paraId="595F15C1" w14:textId="59E73849" w:rsidR="006077D7" w:rsidRPr="004E544E" w:rsidRDefault="00887F9C" w:rsidP="00F5276C">
      <w:pPr>
        <w:spacing w:before="240" w:line="240" w:lineRule="auto"/>
        <w:jc w:val="both"/>
        <w:rPr>
          <w:rFonts w:ascii="Times New Roman" w:hAnsi="Times New Roman" w:cs="Times New Roman"/>
          <w:noProof/>
          <w:sz w:val="24"/>
          <w:szCs w:val="24"/>
        </w:rPr>
      </w:pPr>
      <w:r w:rsidRPr="004E544E">
        <w:rPr>
          <w:rFonts w:ascii="Times New Roman" w:hAnsi="Times New Roman"/>
          <w:noProof/>
          <w:sz w:val="24"/>
        </w:rPr>
        <w:t>Jeżeli chodzi</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inw</w:t>
      </w:r>
      <w:r w:rsidRPr="004E544E">
        <w:rPr>
          <w:rFonts w:ascii="Times New Roman" w:hAnsi="Times New Roman"/>
          <w:noProof/>
          <w:sz w:val="24"/>
        </w:rPr>
        <w:t>estycje od podstaw,</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najpopularniejszym państwem docelowym w UE-27 była Hiszpania (17,2 %),</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nas</w:t>
      </w:r>
      <w:r w:rsidRPr="004E544E">
        <w:rPr>
          <w:rFonts w:ascii="Times New Roman" w:hAnsi="Times New Roman"/>
          <w:noProof/>
          <w:sz w:val="24"/>
        </w:rPr>
        <w:t>tępnie Francja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Nie</w:t>
      </w:r>
      <w:r w:rsidRPr="004E544E">
        <w:rPr>
          <w:rFonts w:ascii="Times New Roman" w:hAnsi="Times New Roman"/>
          <w:noProof/>
          <w:sz w:val="24"/>
        </w:rPr>
        <w:t>mcy – odpowiednio 14 %</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1</w:t>
      </w:r>
      <w:r w:rsidRPr="004E544E">
        <w:rPr>
          <w:rFonts w:ascii="Times New Roman" w:hAnsi="Times New Roman"/>
          <w:noProof/>
          <w:sz w:val="24"/>
        </w:rPr>
        <w:t>1,4 % całkowitej liczby inwestycji od podstaw</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w:t>
      </w:r>
    </w:p>
    <w:p w14:paraId="114A914E" w14:textId="6A791A34" w:rsidR="001753AF" w:rsidRPr="004E544E" w:rsidRDefault="006077D7" w:rsidP="00F5276C">
      <w:pPr>
        <w:spacing w:before="240" w:line="240" w:lineRule="auto"/>
        <w:jc w:val="both"/>
        <w:rPr>
          <w:rFonts w:ascii="Times New Roman" w:hAnsi="Times New Roman" w:cs="Times New Roman"/>
          <w:noProof/>
          <w:sz w:val="24"/>
          <w:szCs w:val="24"/>
        </w:rPr>
      </w:pPr>
      <w:r w:rsidRPr="004E544E">
        <w:rPr>
          <w:rFonts w:ascii="Times New Roman" w:hAnsi="Times New Roman"/>
          <w:noProof/>
          <w:sz w:val="24"/>
        </w:rPr>
        <w:t>We Francji odnotowano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wzrost liczby inwestycji od podstaw</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(+20,4 %), natomiast</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His</w:t>
      </w:r>
      <w:r w:rsidRPr="004E544E">
        <w:rPr>
          <w:rFonts w:ascii="Times New Roman" w:hAnsi="Times New Roman"/>
          <w:noProof/>
          <w:sz w:val="24"/>
        </w:rPr>
        <w:t>zpanii</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Nie</w:t>
      </w:r>
      <w:r w:rsidRPr="004E544E">
        <w:rPr>
          <w:rFonts w:ascii="Times New Roman" w:hAnsi="Times New Roman"/>
          <w:noProof/>
          <w:sz w:val="24"/>
        </w:rPr>
        <w:t>mczech spadły one odpowiednio</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1</w:t>
      </w:r>
      <w:r w:rsidRPr="004E544E">
        <w:rPr>
          <w:rFonts w:ascii="Times New Roman" w:hAnsi="Times New Roman"/>
          <w:noProof/>
          <w:sz w:val="24"/>
        </w:rPr>
        <w:t>3,8 %</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6</w:t>
      </w:r>
      <w:r w:rsidRPr="004E544E">
        <w:rPr>
          <w:rFonts w:ascii="Times New Roman" w:hAnsi="Times New Roman"/>
          <w:noProof/>
          <w:sz w:val="24"/>
        </w:rPr>
        <w:t>,5 %. Należy zauważyć, że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Nid</w:t>
      </w:r>
      <w:r w:rsidRPr="004E544E">
        <w:rPr>
          <w:rFonts w:ascii="Times New Roman" w:hAnsi="Times New Roman"/>
          <w:noProof/>
          <w:sz w:val="24"/>
        </w:rPr>
        <w:t>erlandach</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Irl</w:t>
      </w:r>
      <w:r w:rsidRPr="004E544E">
        <w:rPr>
          <w:rFonts w:ascii="Times New Roman" w:hAnsi="Times New Roman"/>
          <w:noProof/>
          <w:sz w:val="24"/>
        </w:rPr>
        <w:t>andii wartość inwestycji od podstaw wzrosła odpowiednio</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5 %</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5,7 %. W Rumunii</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Pol</w:t>
      </w:r>
      <w:r w:rsidRPr="004E544E">
        <w:rPr>
          <w:rFonts w:ascii="Times New Roman" w:hAnsi="Times New Roman"/>
          <w:noProof/>
          <w:sz w:val="24"/>
        </w:rPr>
        <w:t>sce odnotowano jednak ich znaczny spadek – odpowiednio -24,7 % i -15,6 %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w:t>
      </w:r>
      <w:bookmarkStart w:id="5" w:name="_Ref98166420"/>
    </w:p>
    <w:p w14:paraId="119B5A91" w14:textId="2AFFAAA6" w:rsidR="00F22004" w:rsidRPr="004E544E" w:rsidRDefault="00F22004">
      <w:pPr>
        <w:rPr>
          <w:rFonts w:ascii="Times New Roman" w:hAnsi="Times New Roman" w:cs="Times New Roman"/>
          <w:i/>
          <w:iCs/>
          <w:noProof/>
          <w:sz w:val="24"/>
          <w:szCs w:val="24"/>
        </w:rPr>
      </w:pPr>
    </w:p>
    <w:p w14:paraId="373CFF5F" w14:textId="3DC96332" w:rsidR="006077D7" w:rsidRPr="004E544E" w:rsidRDefault="006077D7" w:rsidP="00B8192B">
      <w:pPr>
        <w:pStyle w:val="Caption"/>
        <w:keepNext/>
        <w:spacing w:after="120"/>
        <w:jc w:val="center"/>
        <w:rPr>
          <w:rFonts w:ascii="Times New Roman" w:hAnsi="Times New Roman" w:cs="Times New Roman"/>
          <w:i w:val="0"/>
          <w:noProof/>
          <w:color w:val="auto"/>
          <w:sz w:val="24"/>
          <w:szCs w:val="24"/>
        </w:rPr>
      </w:pPr>
      <w:r w:rsidRPr="004E544E">
        <w:rPr>
          <w:rFonts w:ascii="Times New Roman" w:hAnsi="Times New Roman"/>
          <w:noProof/>
          <w:color w:val="auto"/>
          <w:sz w:val="24"/>
        </w:rPr>
        <w:t>Wykres 4</w:t>
      </w:r>
      <w:bookmarkEnd w:id="5"/>
      <w:r w:rsidRPr="004E544E">
        <w:rPr>
          <w:rFonts w:ascii="Times New Roman" w:hAnsi="Times New Roman"/>
          <w:noProof/>
          <w:color w:val="auto"/>
          <w:sz w:val="24"/>
        </w:rPr>
        <w:t>: Liczba zagranicznych przejęć* (po lewej)</w:t>
      </w:r>
      <w:r w:rsidR="004E544E" w:rsidRPr="004E544E">
        <w:rPr>
          <w:rFonts w:ascii="Times New Roman" w:hAnsi="Times New Roman"/>
          <w:noProof/>
          <w:color w:val="auto"/>
          <w:sz w:val="24"/>
        </w:rPr>
        <w:t xml:space="preserve"> i</w:t>
      </w:r>
      <w:r w:rsidR="004E544E">
        <w:rPr>
          <w:rFonts w:ascii="Times New Roman" w:hAnsi="Times New Roman"/>
          <w:noProof/>
          <w:color w:val="auto"/>
          <w:sz w:val="24"/>
        </w:rPr>
        <w:t> </w:t>
      </w:r>
      <w:r w:rsidR="004E544E" w:rsidRPr="004E544E">
        <w:rPr>
          <w:rFonts w:ascii="Times New Roman" w:hAnsi="Times New Roman"/>
          <w:noProof/>
          <w:color w:val="auto"/>
          <w:sz w:val="24"/>
        </w:rPr>
        <w:t>inw</w:t>
      </w:r>
      <w:r w:rsidRPr="004E544E">
        <w:rPr>
          <w:rFonts w:ascii="Times New Roman" w:hAnsi="Times New Roman"/>
          <w:noProof/>
          <w:color w:val="auto"/>
          <w:sz w:val="24"/>
        </w:rPr>
        <w:t>estycji od podstaw (po prawej)</w:t>
      </w:r>
      <w:r w:rsidR="004E544E" w:rsidRPr="004E544E">
        <w:rPr>
          <w:rFonts w:ascii="Times New Roman" w:hAnsi="Times New Roman"/>
          <w:noProof/>
          <w:color w:val="auto"/>
          <w:sz w:val="24"/>
        </w:rPr>
        <w:t xml:space="preserve"> w</w:t>
      </w:r>
      <w:r w:rsidR="004E544E">
        <w:rPr>
          <w:rFonts w:ascii="Times New Roman" w:hAnsi="Times New Roman"/>
          <w:noProof/>
          <w:color w:val="auto"/>
          <w:sz w:val="24"/>
        </w:rPr>
        <w:t> </w:t>
      </w:r>
      <w:r w:rsidR="004E544E" w:rsidRPr="004E544E">
        <w:rPr>
          <w:rFonts w:ascii="Times New Roman" w:hAnsi="Times New Roman"/>
          <w:noProof/>
          <w:color w:val="auto"/>
          <w:sz w:val="24"/>
        </w:rPr>
        <w:t>2</w:t>
      </w:r>
      <w:r w:rsidRPr="004E544E">
        <w:rPr>
          <w:rFonts w:ascii="Times New Roman" w:hAnsi="Times New Roman"/>
          <w:noProof/>
          <w:color w:val="auto"/>
          <w:sz w:val="24"/>
        </w:rPr>
        <w:t>022</w:t>
      </w:r>
      <w:r w:rsidR="004E544E" w:rsidRPr="004E544E">
        <w:rPr>
          <w:rFonts w:ascii="Times New Roman" w:hAnsi="Times New Roman"/>
          <w:noProof/>
          <w:color w:val="auto"/>
          <w:sz w:val="24"/>
        </w:rPr>
        <w:t xml:space="preserve"> i</w:t>
      </w:r>
      <w:r w:rsidR="004E544E">
        <w:rPr>
          <w:rFonts w:ascii="Times New Roman" w:hAnsi="Times New Roman"/>
          <w:noProof/>
          <w:color w:val="auto"/>
          <w:sz w:val="24"/>
        </w:rPr>
        <w:t> </w:t>
      </w:r>
      <w:r w:rsidR="004E544E" w:rsidRPr="004E544E">
        <w:rPr>
          <w:rFonts w:ascii="Times New Roman" w:hAnsi="Times New Roman"/>
          <w:noProof/>
          <w:color w:val="auto"/>
          <w:sz w:val="24"/>
        </w:rPr>
        <w:t>2</w:t>
      </w:r>
      <w:r w:rsidRPr="004E544E">
        <w:rPr>
          <w:rFonts w:ascii="Times New Roman" w:hAnsi="Times New Roman"/>
          <w:noProof/>
          <w:color w:val="auto"/>
          <w:sz w:val="24"/>
        </w:rPr>
        <w:t>021</w:t>
      </w:r>
      <w:r w:rsidR="004E544E" w:rsidRPr="004E544E">
        <w:rPr>
          <w:rFonts w:ascii="Times New Roman" w:hAnsi="Times New Roman"/>
          <w:noProof/>
          <w:color w:val="auto"/>
          <w:sz w:val="24"/>
        </w:rPr>
        <w:t> </w:t>
      </w:r>
      <w:r w:rsidRPr="004E544E">
        <w:rPr>
          <w:rFonts w:ascii="Times New Roman" w:hAnsi="Times New Roman"/>
          <w:noProof/>
          <w:color w:val="auto"/>
          <w:sz w:val="24"/>
        </w:rPr>
        <w:t>r. – szczegółowe informacje</w:t>
      </w:r>
      <w:r w:rsidR="004E544E" w:rsidRPr="004E544E">
        <w:rPr>
          <w:rFonts w:ascii="Times New Roman" w:hAnsi="Times New Roman"/>
          <w:noProof/>
          <w:color w:val="auto"/>
          <w:sz w:val="24"/>
        </w:rPr>
        <w:t xml:space="preserve"> w</w:t>
      </w:r>
      <w:r w:rsidR="004E544E">
        <w:rPr>
          <w:rFonts w:ascii="Times New Roman" w:hAnsi="Times New Roman"/>
          <w:noProof/>
          <w:color w:val="auto"/>
          <w:sz w:val="24"/>
        </w:rPr>
        <w:t> </w:t>
      </w:r>
      <w:r w:rsidR="004E544E" w:rsidRPr="004E544E">
        <w:rPr>
          <w:rFonts w:ascii="Times New Roman" w:hAnsi="Times New Roman"/>
          <w:noProof/>
          <w:color w:val="auto"/>
          <w:sz w:val="24"/>
        </w:rPr>
        <w:t>pod</w:t>
      </w:r>
      <w:r w:rsidRPr="004E544E">
        <w:rPr>
          <w:rFonts w:ascii="Times New Roman" w:hAnsi="Times New Roman"/>
          <w:noProof/>
          <w:color w:val="auto"/>
          <w:sz w:val="24"/>
        </w:rPr>
        <w:t>ziale na docelowe państwo członkowskie (dziesięć głównych państw docelowych w UE-27)</w:t>
      </w:r>
    </w:p>
    <w:tbl>
      <w:tblPr>
        <w:tblStyle w:val="TableGrid"/>
        <w:tblW w:w="9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6077D7" w:rsidRPr="004E544E" w14:paraId="6F54BD3D" w14:textId="77777777" w:rsidTr="00AB2EC5">
        <w:trPr>
          <w:trHeight w:val="2811"/>
          <w:tblHeader/>
        </w:trPr>
        <w:tc>
          <w:tcPr>
            <w:tcW w:w="4882" w:type="dxa"/>
            <w:hideMark/>
          </w:tcPr>
          <w:p w14:paraId="3A1DB621" w14:textId="0F79C707" w:rsidR="006077D7" w:rsidRPr="004E544E" w:rsidRDefault="008A469E" w:rsidP="00AB2EC5">
            <w:pPr>
              <w:rPr>
                <w:rFonts w:ascii="Times New Roman" w:hAnsi="Times New Roman" w:cs="Times New Roman"/>
                <w:noProof/>
                <w:sz w:val="24"/>
                <w:szCs w:val="24"/>
              </w:rPr>
            </w:pPr>
            <w:r w:rsidRPr="004E544E">
              <w:rPr>
                <w:rFonts w:ascii="Times New Roman" w:hAnsi="Times New Roman" w:cs="Times New Roman"/>
                <w:noProof/>
                <w:sz w:val="24"/>
                <w:szCs w:val="24"/>
                <w:lang w:val="en-GB" w:eastAsia="en-GB"/>
              </w:rPr>
              <w:drawing>
                <wp:inline distT="0" distB="0" distL="0" distR="0" wp14:anchorId="76E94ABB" wp14:editId="0525A00D">
                  <wp:extent cx="2962910" cy="2072005"/>
                  <wp:effectExtent l="0" t="0" r="889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2910" cy="2072005"/>
                          </a:xfrm>
                          <a:prstGeom prst="rect">
                            <a:avLst/>
                          </a:prstGeom>
                          <a:noFill/>
                          <a:ln>
                            <a:noFill/>
                          </a:ln>
                        </pic:spPr>
                      </pic:pic>
                    </a:graphicData>
                  </a:graphic>
                </wp:inline>
              </w:drawing>
            </w:r>
          </w:p>
        </w:tc>
        <w:tc>
          <w:tcPr>
            <w:tcW w:w="4882" w:type="dxa"/>
            <w:hideMark/>
          </w:tcPr>
          <w:p w14:paraId="20E0E8EE" w14:textId="3BC64B74" w:rsidR="006077D7" w:rsidRPr="004E544E" w:rsidRDefault="008A469E" w:rsidP="00AB2EC5">
            <w:pPr>
              <w:keepNext/>
              <w:jc w:val="both"/>
              <w:rPr>
                <w:rFonts w:ascii="Times New Roman" w:hAnsi="Times New Roman" w:cs="Times New Roman"/>
                <w:noProof/>
                <w:sz w:val="24"/>
                <w:szCs w:val="24"/>
              </w:rPr>
            </w:pPr>
            <w:r w:rsidRPr="004E544E">
              <w:rPr>
                <w:rFonts w:ascii="Times New Roman" w:hAnsi="Times New Roman" w:cs="Times New Roman"/>
                <w:noProof/>
                <w:sz w:val="24"/>
                <w:szCs w:val="24"/>
                <w:lang w:val="en-GB" w:eastAsia="en-GB"/>
              </w:rPr>
              <w:drawing>
                <wp:inline distT="0" distB="0" distL="0" distR="0" wp14:anchorId="5D8D953A" wp14:editId="03219E65">
                  <wp:extent cx="2962910" cy="2186305"/>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2910" cy="2186305"/>
                          </a:xfrm>
                          <a:prstGeom prst="rect">
                            <a:avLst/>
                          </a:prstGeom>
                          <a:noFill/>
                          <a:ln>
                            <a:noFill/>
                          </a:ln>
                        </pic:spPr>
                      </pic:pic>
                    </a:graphicData>
                  </a:graphic>
                </wp:inline>
              </w:drawing>
            </w:r>
          </w:p>
        </w:tc>
      </w:tr>
    </w:tbl>
    <w:p w14:paraId="20ECB1A4" w14:textId="15373913" w:rsidR="006077D7" w:rsidRPr="004E544E" w:rsidRDefault="006077D7" w:rsidP="006077D7">
      <w:pPr>
        <w:pStyle w:val="Caption"/>
        <w:rPr>
          <w:rFonts w:ascii="Times New Roman" w:hAnsi="Times New Roman" w:cs="Times New Roman"/>
          <w:i w:val="0"/>
          <w:noProof/>
          <w:color w:val="auto"/>
          <w:sz w:val="16"/>
          <w:szCs w:val="16"/>
        </w:rPr>
      </w:pPr>
      <w:r w:rsidRPr="004E544E">
        <w:rPr>
          <w:rFonts w:ascii="Times New Roman" w:hAnsi="Times New Roman"/>
          <w:i w:val="0"/>
          <w:noProof/>
          <w:color w:val="auto"/>
          <w:sz w:val="16"/>
        </w:rPr>
        <w:t>Źródło: opracowanie JRC na podstawie danych Bureau van Dijk, pobrane 6 lutego 2023</w:t>
      </w:r>
      <w:r w:rsidR="004E544E" w:rsidRPr="004E544E">
        <w:rPr>
          <w:rFonts w:ascii="Times New Roman" w:hAnsi="Times New Roman"/>
          <w:i w:val="0"/>
          <w:noProof/>
          <w:color w:val="auto"/>
          <w:sz w:val="16"/>
        </w:rPr>
        <w:t> </w:t>
      </w:r>
      <w:r w:rsidRPr="004E544E">
        <w:rPr>
          <w:rFonts w:ascii="Times New Roman" w:hAnsi="Times New Roman"/>
          <w:i w:val="0"/>
          <w:noProof/>
          <w:color w:val="auto"/>
          <w:sz w:val="16"/>
        </w:rPr>
        <w:t>r. (Zephyr)</w:t>
      </w:r>
      <w:r w:rsidR="004E544E" w:rsidRPr="004E544E">
        <w:rPr>
          <w:rFonts w:ascii="Times New Roman" w:hAnsi="Times New Roman"/>
          <w:i w:val="0"/>
          <w:noProof/>
          <w:color w:val="auto"/>
          <w:sz w:val="16"/>
        </w:rPr>
        <w:t xml:space="preserve"> i</w:t>
      </w:r>
      <w:r w:rsidR="004E544E">
        <w:rPr>
          <w:rFonts w:ascii="Times New Roman" w:hAnsi="Times New Roman"/>
          <w:i w:val="0"/>
          <w:noProof/>
          <w:color w:val="auto"/>
          <w:sz w:val="16"/>
        </w:rPr>
        <w:t> </w:t>
      </w:r>
      <w:r w:rsidR="004E544E" w:rsidRPr="004E544E">
        <w:rPr>
          <w:rFonts w:ascii="Times New Roman" w:hAnsi="Times New Roman"/>
          <w:i w:val="0"/>
          <w:noProof/>
          <w:color w:val="auto"/>
          <w:sz w:val="16"/>
        </w:rPr>
        <w:t>2</w:t>
      </w:r>
      <w:r w:rsidRPr="004E544E">
        <w:rPr>
          <w:rFonts w:ascii="Times New Roman" w:hAnsi="Times New Roman"/>
          <w:i w:val="0"/>
          <w:noProof/>
          <w:color w:val="auto"/>
          <w:sz w:val="16"/>
        </w:rPr>
        <w:t xml:space="preserve"> lutego 2023</w:t>
      </w:r>
      <w:r w:rsidR="004E544E" w:rsidRPr="004E544E">
        <w:rPr>
          <w:rFonts w:ascii="Times New Roman" w:hAnsi="Times New Roman"/>
          <w:i w:val="0"/>
          <w:noProof/>
          <w:color w:val="auto"/>
          <w:sz w:val="16"/>
        </w:rPr>
        <w:t> </w:t>
      </w:r>
      <w:r w:rsidRPr="004E544E">
        <w:rPr>
          <w:rFonts w:ascii="Times New Roman" w:hAnsi="Times New Roman"/>
          <w:i w:val="0"/>
          <w:noProof/>
          <w:color w:val="auto"/>
          <w:sz w:val="16"/>
        </w:rPr>
        <w:t>r. (Orbis Crossborder Investment). RUE oznacza resztę UE-27. * Przejęcia udziałów kapitałowych powyżej 10 % kapitału przedsiębiorstwa UE-27.</w:t>
      </w:r>
    </w:p>
    <w:p w14:paraId="3367AA62" w14:textId="40E94096" w:rsidR="006077D7" w:rsidRPr="004E544E" w:rsidRDefault="006077D7" w:rsidP="00B8192B">
      <w:pPr>
        <w:pStyle w:val="Heading2"/>
        <w:spacing w:after="0"/>
        <w:rPr>
          <w:noProof/>
        </w:rPr>
      </w:pPr>
      <w:bookmarkStart w:id="6" w:name="_Ref98166485"/>
      <w:r w:rsidRPr="004E544E">
        <w:rPr>
          <w:noProof/>
        </w:rPr>
        <w:t>Informacje sektorowe</w:t>
      </w:r>
    </w:p>
    <w:p w14:paraId="493D6C4C" w14:textId="1A82E9DB" w:rsidR="006077D7" w:rsidRPr="004E544E" w:rsidRDefault="006077D7" w:rsidP="00B8192B">
      <w:pPr>
        <w:spacing w:before="120" w:line="240" w:lineRule="auto"/>
        <w:jc w:val="both"/>
        <w:rPr>
          <w:rFonts w:ascii="Times New Roman" w:hAnsi="Times New Roman" w:cs="Times New Roman"/>
          <w:noProof/>
          <w:sz w:val="24"/>
          <w:szCs w:val="24"/>
        </w:rPr>
      </w:pPr>
      <w:r w:rsidRPr="004E544E">
        <w:rPr>
          <w:rFonts w:ascii="Times New Roman" w:hAnsi="Times New Roman"/>
          <w:noProof/>
          <w:sz w:val="24"/>
        </w:rPr>
        <w:t>Dokładniejsza analiza zagranicznych przejęć</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inw</w:t>
      </w:r>
      <w:r w:rsidRPr="004E544E">
        <w:rPr>
          <w:rFonts w:ascii="Times New Roman" w:hAnsi="Times New Roman"/>
          <w:noProof/>
          <w:sz w:val="24"/>
        </w:rPr>
        <w:t>estycji od podstaw w UE-27</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lat</w:t>
      </w:r>
      <w:r w:rsidRPr="004E544E">
        <w:rPr>
          <w:rFonts w:ascii="Times New Roman" w:hAnsi="Times New Roman"/>
          <w:noProof/>
          <w:sz w:val="24"/>
        </w:rPr>
        <w:t>ach 2021–2022</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pod</w:t>
      </w:r>
      <w:r w:rsidRPr="004E544E">
        <w:rPr>
          <w:rFonts w:ascii="Times New Roman" w:hAnsi="Times New Roman"/>
          <w:noProof/>
          <w:sz w:val="24"/>
        </w:rPr>
        <w:t>ziale na sektory</w:t>
      </w:r>
      <w:r w:rsidRPr="004E544E">
        <w:rPr>
          <w:noProof/>
          <w:vertAlign w:val="superscript"/>
        </w:rPr>
        <w:footnoteReference w:id="8"/>
      </w:r>
      <w:r w:rsidRPr="004E544E">
        <w:rPr>
          <w:rFonts w:ascii="Times New Roman" w:hAnsi="Times New Roman"/>
          <w:noProof/>
          <w:sz w:val="24"/>
        </w:rPr>
        <w:t xml:space="preserve"> wskazuje na mieszane tendencje (</w:t>
      </w:r>
      <w:r w:rsidRPr="004E544E">
        <w:rPr>
          <w:rFonts w:ascii="Times New Roman" w:hAnsi="Times New Roman"/>
          <w:b/>
          <w:noProof/>
          <w:sz w:val="24"/>
        </w:rPr>
        <w:t>wykres 5</w:t>
      </w:r>
      <w:r w:rsidRPr="004E544E">
        <w:rPr>
          <w:rFonts w:ascii="Times New Roman" w:hAnsi="Times New Roman"/>
          <w:noProof/>
          <w:sz w:val="24"/>
        </w:rPr>
        <w:t>)</w:t>
      </w:r>
      <w:r w:rsidR="004E544E" w:rsidRPr="004E544E">
        <w:rPr>
          <w:rFonts w:ascii="Times New Roman" w:hAnsi="Times New Roman"/>
          <w:noProof/>
          <w:sz w:val="24"/>
        </w:rPr>
        <w:t>. W</w:t>
      </w:r>
      <w:r w:rsidR="004E544E">
        <w:rPr>
          <w:rFonts w:ascii="Times New Roman" w:hAnsi="Times New Roman"/>
          <w:noProof/>
          <w:sz w:val="24"/>
        </w:rPr>
        <w:t> </w:t>
      </w:r>
      <w:r w:rsidR="004E544E" w:rsidRPr="004E544E">
        <w:rPr>
          <w:rFonts w:ascii="Times New Roman" w:hAnsi="Times New Roman"/>
          <w:noProof/>
          <w:sz w:val="24"/>
        </w:rPr>
        <w:t>pię</w:t>
      </w:r>
      <w:r w:rsidRPr="004E544E">
        <w:rPr>
          <w:rFonts w:ascii="Times New Roman" w:hAnsi="Times New Roman"/>
          <w:noProof/>
          <w:sz w:val="24"/>
        </w:rPr>
        <w:t>ciu głównych sektorach odnotowano spadek liczby przejęć, podczas gdy inwestycje od podstaw wzrosły we wszystkich sektorach</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wyj</w:t>
      </w:r>
      <w:r w:rsidRPr="004E544E">
        <w:rPr>
          <w:rFonts w:ascii="Times New Roman" w:hAnsi="Times New Roman"/>
          <w:noProof/>
          <w:sz w:val="24"/>
        </w:rPr>
        <w:t>ątkiem jednego (przetwórstwo przemysłowe).</w:t>
      </w:r>
    </w:p>
    <w:p w14:paraId="54708416" w14:textId="3CE56927" w:rsidR="006077D7" w:rsidRPr="004E544E" w:rsidRDefault="006077D7" w:rsidP="00B8192B">
      <w:pPr>
        <w:pStyle w:val="Caption"/>
        <w:spacing w:after="120"/>
        <w:jc w:val="center"/>
        <w:rPr>
          <w:rFonts w:ascii="Times New Roman" w:hAnsi="Times New Roman" w:cs="Times New Roman"/>
          <w:i w:val="0"/>
          <w:noProof/>
          <w:color w:val="auto"/>
          <w:sz w:val="24"/>
          <w:szCs w:val="24"/>
        </w:rPr>
      </w:pPr>
      <w:r w:rsidRPr="004E544E">
        <w:rPr>
          <w:rFonts w:ascii="Times New Roman" w:hAnsi="Times New Roman"/>
          <w:noProof/>
          <w:color w:val="auto"/>
          <w:sz w:val="24"/>
        </w:rPr>
        <w:t>Wykres 5</w:t>
      </w:r>
      <w:bookmarkEnd w:id="6"/>
      <w:r w:rsidRPr="004E544E">
        <w:rPr>
          <w:rFonts w:ascii="Times New Roman" w:hAnsi="Times New Roman"/>
          <w:noProof/>
          <w:color w:val="auto"/>
          <w:sz w:val="24"/>
        </w:rPr>
        <w:t>: Liczba kapitałowych przejęć* (po lewej)</w:t>
      </w:r>
      <w:r w:rsidR="004E544E" w:rsidRPr="004E544E">
        <w:rPr>
          <w:rFonts w:ascii="Times New Roman" w:hAnsi="Times New Roman"/>
          <w:noProof/>
          <w:color w:val="auto"/>
          <w:sz w:val="24"/>
        </w:rPr>
        <w:t xml:space="preserve"> i</w:t>
      </w:r>
      <w:r w:rsidR="004E544E">
        <w:rPr>
          <w:rFonts w:ascii="Times New Roman" w:hAnsi="Times New Roman"/>
          <w:noProof/>
          <w:color w:val="auto"/>
          <w:sz w:val="24"/>
        </w:rPr>
        <w:t> </w:t>
      </w:r>
      <w:r w:rsidR="004E544E" w:rsidRPr="004E544E">
        <w:rPr>
          <w:rFonts w:ascii="Times New Roman" w:hAnsi="Times New Roman"/>
          <w:noProof/>
          <w:color w:val="auto"/>
          <w:sz w:val="24"/>
        </w:rPr>
        <w:t>inw</w:t>
      </w:r>
      <w:r w:rsidRPr="004E544E">
        <w:rPr>
          <w:rFonts w:ascii="Times New Roman" w:hAnsi="Times New Roman"/>
          <w:noProof/>
          <w:color w:val="auto"/>
          <w:sz w:val="24"/>
        </w:rPr>
        <w:t>estycji od podstaw (po prawej)</w:t>
      </w:r>
      <w:r w:rsidR="004E544E" w:rsidRPr="004E544E">
        <w:rPr>
          <w:rFonts w:ascii="Times New Roman" w:hAnsi="Times New Roman"/>
          <w:noProof/>
          <w:color w:val="auto"/>
          <w:sz w:val="24"/>
        </w:rPr>
        <w:t xml:space="preserve"> w</w:t>
      </w:r>
      <w:r w:rsidR="004E544E">
        <w:rPr>
          <w:rFonts w:ascii="Times New Roman" w:hAnsi="Times New Roman"/>
          <w:noProof/>
          <w:color w:val="auto"/>
          <w:sz w:val="24"/>
        </w:rPr>
        <w:t> </w:t>
      </w:r>
      <w:r w:rsidR="004E544E" w:rsidRPr="004E544E">
        <w:rPr>
          <w:rFonts w:ascii="Times New Roman" w:hAnsi="Times New Roman"/>
          <w:noProof/>
          <w:color w:val="auto"/>
          <w:sz w:val="24"/>
        </w:rPr>
        <w:t>2</w:t>
      </w:r>
      <w:r w:rsidRPr="004E544E">
        <w:rPr>
          <w:rFonts w:ascii="Times New Roman" w:hAnsi="Times New Roman"/>
          <w:noProof/>
          <w:color w:val="auto"/>
          <w:sz w:val="24"/>
        </w:rPr>
        <w:t>022</w:t>
      </w:r>
      <w:r w:rsidR="004E544E" w:rsidRPr="004E544E">
        <w:rPr>
          <w:rFonts w:ascii="Times New Roman" w:hAnsi="Times New Roman"/>
          <w:noProof/>
          <w:color w:val="auto"/>
          <w:sz w:val="24"/>
        </w:rPr>
        <w:t xml:space="preserve"> i</w:t>
      </w:r>
      <w:r w:rsidR="004E544E">
        <w:rPr>
          <w:rFonts w:ascii="Times New Roman" w:hAnsi="Times New Roman"/>
          <w:noProof/>
          <w:color w:val="auto"/>
          <w:sz w:val="24"/>
        </w:rPr>
        <w:t> </w:t>
      </w:r>
      <w:r w:rsidR="004E544E" w:rsidRPr="004E544E">
        <w:rPr>
          <w:rFonts w:ascii="Times New Roman" w:hAnsi="Times New Roman"/>
          <w:noProof/>
          <w:color w:val="auto"/>
          <w:sz w:val="24"/>
        </w:rPr>
        <w:t>2</w:t>
      </w:r>
      <w:r w:rsidRPr="004E544E">
        <w:rPr>
          <w:rFonts w:ascii="Times New Roman" w:hAnsi="Times New Roman"/>
          <w:noProof/>
          <w:color w:val="auto"/>
          <w:sz w:val="24"/>
        </w:rPr>
        <w:t>021</w:t>
      </w:r>
      <w:r w:rsidR="004E544E" w:rsidRPr="004E544E">
        <w:rPr>
          <w:rFonts w:ascii="Times New Roman" w:hAnsi="Times New Roman"/>
          <w:noProof/>
          <w:color w:val="auto"/>
          <w:sz w:val="24"/>
        </w:rPr>
        <w:t> </w:t>
      </w:r>
      <w:r w:rsidRPr="004E544E">
        <w:rPr>
          <w:rFonts w:ascii="Times New Roman" w:hAnsi="Times New Roman"/>
          <w:noProof/>
          <w:color w:val="auto"/>
          <w:sz w:val="24"/>
        </w:rPr>
        <w:t>r. – szczegółowy podział na sektory NACE Rev. 2.1 (pięć głównych kategorii)</w:t>
      </w:r>
    </w:p>
    <w:tbl>
      <w:tblPr>
        <w:tblStyle w:val="TableGrid"/>
        <w:tblW w:w="977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8"/>
        <w:gridCol w:w="4888"/>
      </w:tblGrid>
      <w:tr w:rsidR="006077D7" w:rsidRPr="004E544E" w14:paraId="2D5EEFB7" w14:textId="77777777" w:rsidTr="00AB2EC5">
        <w:trPr>
          <w:trHeight w:val="3188"/>
        </w:trPr>
        <w:tc>
          <w:tcPr>
            <w:tcW w:w="4888" w:type="dxa"/>
            <w:hideMark/>
          </w:tcPr>
          <w:p w14:paraId="7B883015" w14:textId="29D6012A" w:rsidR="006077D7" w:rsidRPr="004E544E" w:rsidRDefault="004E544E" w:rsidP="00AB2EC5">
            <w:pPr>
              <w:jc w:val="both"/>
              <w:rPr>
                <w:rFonts w:ascii="Times New Roman" w:hAnsi="Times New Roman" w:cs="Times New Roman"/>
                <w:noProof/>
                <w:sz w:val="24"/>
                <w:szCs w:val="24"/>
              </w:rPr>
            </w:pPr>
            <w:r w:rsidRPr="004E544E">
              <w:rPr>
                <w:rFonts w:ascii="Times New Roman" w:hAnsi="Times New Roman" w:cs="Times New Roman"/>
                <w:noProof/>
                <w:sz w:val="24"/>
                <w:szCs w:val="24"/>
                <w:lang w:val="en-GB" w:eastAsia="en-GB"/>
              </w:rPr>
              <w:drawing>
                <wp:inline distT="0" distB="0" distL="0" distR="0" wp14:anchorId="262B4103" wp14:editId="07963E05">
                  <wp:extent cx="2964180" cy="240792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4180" cy="2407920"/>
                          </a:xfrm>
                          <a:prstGeom prst="rect">
                            <a:avLst/>
                          </a:prstGeom>
                          <a:noFill/>
                          <a:ln>
                            <a:noFill/>
                          </a:ln>
                        </pic:spPr>
                      </pic:pic>
                    </a:graphicData>
                  </a:graphic>
                </wp:inline>
              </w:drawing>
            </w:r>
          </w:p>
        </w:tc>
        <w:tc>
          <w:tcPr>
            <w:tcW w:w="4888" w:type="dxa"/>
            <w:hideMark/>
          </w:tcPr>
          <w:p w14:paraId="32A98BA4" w14:textId="178C5C18" w:rsidR="006077D7" w:rsidRPr="004E544E" w:rsidRDefault="004E544E" w:rsidP="00AB2EC5">
            <w:pPr>
              <w:keepNext/>
              <w:jc w:val="both"/>
              <w:rPr>
                <w:rFonts w:ascii="Times New Roman" w:hAnsi="Times New Roman" w:cs="Times New Roman"/>
                <w:noProof/>
                <w:sz w:val="24"/>
                <w:szCs w:val="24"/>
              </w:rPr>
            </w:pPr>
            <w:r w:rsidRPr="004E544E">
              <w:rPr>
                <w:rFonts w:ascii="Times New Roman" w:hAnsi="Times New Roman" w:cs="Times New Roman"/>
                <w:noProof/>
                <w:sz w:val="24"/>
                <w:szCs w:val="24"/>
                <w:lang w:val="en-GB" w:eastAsia="en-GB"/>
              </w:rPr>
              <w:drawing>
                <wp:inline distT="0" distB="0" distL="0" distR="0" wp14:anchorId="4350F670" wp14:editId="1B0B3210">
                  <wp:extent cx="2956560" cy="24155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6560" cy="2415540"/>
                          </a:xfrm>
                          <a:prstGeom prst="rect">
                            <a:avLst/>
                          </a:prstGeom>
                          <a:noFill/>
                          <a:ln>
                            <a:noFill/>
                          </a:ln>
                        </pic:spPr>
                      </pic:pic>
                    </a:graphicData>
                  </a:graphic>
                </wp:inline>
              </w:drawing>
            </w:r>
          </w:p>
        </w:tc>
      </w:tr>
    </w:tbl>
    <w:p w14:paraId="2E1F10DB" w14:textId="3934BF61" w:rsidR="006077D7" w:rsidRPr="004E544E" w:rsidRDefault="006077D7" w:rsidP="006077D7">
      <w:pPr>
        <w:pStyle w:val="Caption"/>
        <w:jc w:val="both"/>
        <w:rPr>
          <w:rFonts w:ascii="Times New Roman" w:hAnsi="Times New Roman" w:cs="Times New Roman"/>
          <w:i w:val="0"/>
          <w:noProof/>
          <w:color w:val="auto"/>
          <w:sz w:val="16"/>
          <w:szCs w:val="16"/>
        </w:rPr>
      </w:pPr>
      <w:r w:rsidRPr="004E544E">
        <w:rPr>
          <w:rFonts w:ascii="Times New Roman" w:hAnsi="Times New Roman"/>
          <w:i w:val="0"/>
          <w:noProof/>
          <w:color w:val="auto"/>
          <w:sz w:val="16"/>
        </w:rPr>
        <w:t>Źródło: opracowanie JRC na podstawie danych Bureau van Dijk, pobrane 6 lutego 2023</w:t>
      </w:r>
      <w:r w:rsidR="004E544E" w:rsidRPr="004E544E">
        <w:rPr>
          <w:rFonts w:ascii="Times New Roman" w:hAnsi="Times New Roman"/>
          <w:i w:val="0"/>
          <w:noProof/>
          <w:color w:val="auto"/>
          <w:sz w:val="16"/>
        </w:rPr>
        <w:t> </w:t>
      </w:r>
      <w:r w:rsidRPr="004E544E">
        <w:rPr>
          <w:rFonts w:ascii="Times New Roman" w:hAnsi="Times New Roman"/>
          <w:i w:val="0"/>
          <w:noProof/>
          <w:color w:val="auto"/>
          <w:sz w:val="16"/>
        </w:rPr>
        <w:t>r. (Zephyr)</w:t>
      </w:r>
      <w:r w:rsidR="004E544E" w:rsidRPr="004E544E">
        <w:rPr>
          <w:rFonts w:ascii="Times New Roman" w:hAnsi="Times New Roman"/>
          <w:i w:val="0"/>
          <w:noProof/>
          <w:color w:val="auto"/>
          <w:sz w:val="16"/>
        </w:rPr>
        <w:t xml:space="preserve"> i</w:t>
      </w:r>
      <w:r w:rsidR="004E544E">
        <w:rPr>
          <w:rFonts w:ascii="Times New Roman" w:hAnsi="Times New Roman"/>
          <w:i w:val="0"/>
          <w:noProof/>
          <w:color w:val="auto"/>
          <w:sz w:val="16"/>
        </w:rPr>
        <w:t> </w:t>
      </w:r>
      <w:r w:rsidR="004E544E" w:rsidRPr="004E544E">
        <w:rPr>
          <w:rFonts w:ascii="Times New Roman" w:hAnsi="Times New Roman"/>
          <w:i w:val="0"/>
          <w:noProof/>
          <w:color w:val="auto"/>
          <w:sz w:val="16"/>
        </w:rPr>
        <w:t>2</w:t>
      </w:r>
      <w:r w:rsidRPr="004E544E">
        <w:rPr>
          <w:rFonts w:ascii="Times New Roman" w:hAnsi="Times New Roman"/>
          <w:i w:val="0"/>
          <w:noProof/>
          <w:color w:val="auto"/>
          <w:sz w:val="16"/>
        </w:rPr>
        <w:t xml:space="preserve"> lutego 2023</w:t>
      </w:r>
      <w:r w:rsidR="004E544E" w:rsidRPr="004E544E">
        <w:rPr>
          <w:rFonts w:ascii="Times New Roman" w:hAnsi="Times New Roman"/>
          <w:i w:val="0"/>
          <w:noProof/>
          <w:color w:val="auto"/>
          <w:sz w:val="16"/>
        </w:rPr>
        <w:t> </w:t>
      </w:r>
      <w:r w:rsidRPr="004E544E">
        <w:rPr>
          <w:rFonts w:ascii="Times New Roman" w:hAnsi="Times New Roman"/>
          <w:i w:val="0"/>
          <w:noProof/>
          <w:color w:val="auto"/>
          <w:sz w:val="16"/>
        </w:rPr>
        <w:t>r. (Orbis Crossborder Investment). PNT oznacza działalność profesjonalną, naukową</w:t>
      </w:r>
      <w:r w:rsidR="004E544E" w:rsidRPr="004E544E">
        <w:rPr>
          <w:rFonts w:ascii="Times New Roman" w:hAnsi="Times New Roman"/>
          <w:i w:val="0"/>
          <w:noProof/>
          <w:color w:val="auto"/>
          <w:sz w:val="16"/>
        </w:rPr>
        <w:t xml:space="preserve"> i</w:t>
      </w:r>
      <w:r w:rsidR="004E544E">
        <w:rPr>
          <w:rFonts w:ascii="Times New Roman" w:hAnsi="Times New Roman"/>
          <w:i w:val="0"/>
          <w:noProof/>
          <w:color w:val="auto"/>
          <w:sz w:val="16"/>
        </w:rPr>
        <w:t> </w:t>
      </w:r>
      <w:r w:rsidR="004E544E" w:rsidRPr="004E544E">
        <w:rPr>
          <w:rFonts w:ascii="Times New Roman" w:hAnsi="Times New Roman"/>
          <w:i w:val="0"/>
          <w:noProof/>
          <w:color w:val="auto"/>
          <w:sz w:val="16"/>
        </w:rPr>
        <w:t>tec</w:t>
      </w:r>
      <w:r w:rsidRPr="004E544E">
        <w:rPr>
          <w:rFonts w:ascii="Times New Roman" w:hAnsi="Times New Roman"/>
          <w:i w:val="0"/>
          <w:noProof/>
          <w:color w:val="auto"/>
          <w:sz w:val="16"/>
        </w:rPr>
        <w:t>hniczną (NACE. Rev. 2, sekcja M), obejmuje m.in. infrastrukturę badawczo-rozwojową. ICT oznacza informację</w:t>
      </w:r>
      <w:r w:rsidR="004E544E" w:rsidRPr="004E544E">
        <w:rPr>
          <w:rFonts w:ascii="Times New Roman" w:hAnsi="Times New Roman"/>
          <w:i w:val="0"/>
          <w:noProof/>
          <w:color w:val="auto"/>
          <w:sz w:val="16"/>
        </w:rPr>
        <w:t xml:space="preserve"> i</w:t>
      </w:r>
      <w:r w:rsidR="004E544E">
        <w:rPr>
          <w:rFonts w:ascii="Times New Roman" w:hAnsi="Times New Roman"/>
          <w:i w:val="0"/>
          <w:noProof/>
          <w:color w:val="auto"/>
          <w:sz w:val="16"/>
        </w:rPr>
        <w:t> </w:t>
      </w:r>
      <w:r w:rsidR="004E544E" w:rsidRPr="004E544E">
        <w:rPr>
          <w:rFonts w:ascii="Times New Roman" w:hAnsi="Times New Roman"/>
          <w:i w:val="0"/>
          <w:noProof/>
          <w:color w:val="auto"/>
          <w:sz w:val="16"/>
        </w:rPr>
        <w:t>kom</w:t>
      </w:r>
      <w:r w:rsidRPr="004E544E">
        <w:rPr>
          <w:rFonts w:ascii="Times New Roman" w:hAnsi="Times New Roman"/>
          <w:i w:val="0"/>
          <w:noProof/>
          <w:color w:val="auto"/>
          <w:sz w:val="16"/>
        </w:rPr>
        <w:t>unikację (NACE. Rev. 2, sekcja J). * Przejęcia udziałów kapitałowych powyżej 10 % kapitału przedsiębiorstwa UE-27.</w:t>
      </w:r>
    </w:p>
    <w:p w14:paraId="78D65F12" w14:textId="0943DF1D" w:rsidR="006077D7" w:rsidRPr="004E544E" w:rsidRDefault="00C10070" w:rsidP="00F5276C">
      <w:pPr>
        <w:spacing w:before="240" w:line="240" w:lineRule="auto"/>
        <w:jc w:val="both"/>
        <w:rPr>
          <w:rFonts w:ascii="Times New Roman" w:hAnsi="Times New Roman" w:cs="Times New Roman"/>
          <w:noProof/>
          <w:sz w:val="24"/>
          <w:szCs w:val="24"/>
        </w:rPr>
      </w:pPr>
      <w:r w:rsidRPr="004E544E">
        <w:rPr>
          <w:rFonts w:ascii="Times New Roman" w:hAnsi="Times New Roman"/>
          <w:noProof/>
          <w:sz w:val="24"/>
        </w:rPr>
        <w:t>Całkowita liczba przejęć</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sek</w:t>
      </w:r>
      <w:r w:rsidRPr="004E544E">
        <w:rPr>
          <w:rFonts w:ascii="Times New Roman" w:hAnsi="Times New Roman"/>
          <w:noProof/>
          <w:sz w:val="24"/>
        </w:rPr>
        <w:t>torze ICT spadła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1</w:t>
      </w:r>
      <w:r w:rsidRPr="004E544E">
        <w:rPr>
          <w:rFonts w:ascii="Times New Roman" w:hAnsi="Times New Roman"/>
          <w:noProof/>
          <w:sz w:val="24"/>
        </w:rPr>
        <w:t>8,6 %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Sektor ICT był</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sektorem</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naj</w:t>
      </w:r>
      <w:r w:rsidRPr="004E544E">
        <w:rPr>
          <w:rFonts w:ascii="Times New Roman" w:hAnsi="Times New Roman"/>
          <w:noProof/>
          <w:sz w:val="24"/>
        </w:rPr>
        <w:t>większym udziale inwestycji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prz</w:t>
      </w:r>
      <w:r w:rsidRPr="004E544E">
        <w:rPr>
          <w:rFonts w:ascii="Times New Roman" w:hAnsi="Times New Roman"/>
          <w:noProof/>
          <w:sz w:val="24"/>
        </w:rPr>
        <w:t>ejęcia (28 %). Ponadto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ICT były celem 19,4 % nowych inwestycji od podstaw, plasując się na drugim miejscu po handlu detalicznym: W 2022</w:t>
      </w:r>
      <w:r w:rsidR="004E544E" w:rsidRPr="004E544E">
        <w:rPr>
          <w:rFonts w:ascii="Times New Roman" w:hAnsi="Times New Roman"/>
          <w:noProof/>
          <w:sz w:val="24"/>
        </w:rPr>
        <w:t> </w:t>
      </w:r>
      <w:r w:rsidRPr="004E544E">
        <w:rPr>
          <w:rFonts w:ascii="Times New Roman" w:hAnsi="Times New Roman"/>
          <w:noProof/>
          <w:sz w:val="24"/>
        </w:rPr>
        <w:t>r. liczba inwestycji od podstaw w ICT wzrosła</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1</w:t>
      </w:r>
      <w:r w:rsidRPr="004E544E">
        <w:rPr>
          <w:rFonts w:ascii="Times New Roman" w:hAnsi="Times New Roman"/>
          <w:noProof/>
          <w:sz w:val="24"/>
        </w:rPr>
        <w:t>7,6 %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w:t>
      </w:r>
    </w:p>
    <w:p w14:paraId="530A3A9C" w14:textId="41CA5844" w:rsidR="006077D7" w:rsidRPr="004E544E" w:rsidRDefault="006077D7" w:rsidP="00F5276C">
      <w:pPr>
        <w:spacing w:before="240" w:line="240" w:lineRule="auto"/>
        <w:jc w:val="both"/>
        <w:rPr>
          <w:rFonts w:ascii="Times New Roman" w:hAnsi="Times New Roman" w:cs="Times New Roman"/>
          <w:noProof/>
          <w:sz w:val="24"/>
          <w:szCs w:val="24"/>
        </w:rPr>
      </w:pPr>
      <w:r w:rsidRPr="004E544E">
        <w:rPr>
          <w:rFonts w:ascii="Times New Roman" w:hAnsi="Times New Roman"/>
          <w:noProof/>
          <w:sz w:val="24"/>
        </w:rPr>
        <w:t>Przetwórstwo przemysłowe było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drugim co do wielkości sektorem pod względem udziału</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prz</w:t>
      </w:r>
      <w:r w:rsidRPr="004E544E">
        <w:rPr>
          <w:rFonts w:ascii="Times New Roman" w:hAnsi="Times New Roman"/>
          <w:noProof/>
          <w:sz w:val="24"/>
        </w:rPr>
        <w:t>ejęciach (24,7 %), ale tylko piątym jeżeli chodzi</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inw</w:t>
      </w:r>
      <w:r w:rsidRPr="004E544E">
        <w:rPr>
          <w:rFonts w:ascii="Times New Roman" w:hAnsi="Times New Roman"/>
          <w:noProof/>
          <w:sz w:val="24"/>
        </w:rPr>
        <w:t>estycje od podstaw (10,4 %). W 2022</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sek</w:t>
      </w:r>
      <w:r w:rsidRPr="004E544E">
        <w:rPr>
          <w:rFonts w:ascii="Times New Roman" w:hAnsi="Times New Roman"/>
          <w:noProof/>
          <w:sz w:val="24"/>
        </w:rPr>
        <w:t>torze tym odnotowano spadek zarówno liczby przejęć (-17,9 %), jak</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inw</w:t>
      </w:r>
      <w:r w:rsidRPr="004E544E">
        <w:rPr>
          <w:rFonts w:ascii="Times New Roman" w:hAnsi="Times New Roman"/>
          <w:noProof/>
          <w:sz w:val="24"/>
        </w:rPr>
        <w:t>estycji od podstaw (-13,1 %)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 xml:space="preserve">r. </w:t>
      </w:r>
    </w:p>
    <w:p w14:paraId="4A77634A" w14:textId="6D23C38A" w:rsidR="006077D7" w:rsidRPr="004E544E" w:rsidRDefault="006077D7" w:rsidP="00F5276C">
      <w:pPr>
        <w:spacing w:before="240" w:line="240" w:lineRule="auto"/>
        <w:jc w:val="both"/>
        <w:rPr>
          <w:rFonts w:ascii="Times New Roman" w:hAnsi="Times New Roman" w:cs="Times New Roman"/>
          <w:noProof/>
          <w:sz w:val="24"/>
          <w:szCs w:val="24"/>
        </w:rPr>
      </w:pPr>
      <w:r w:rsidRPr="004E544E">
        <w:rPr>
          <w:rFonts w:ascii="Times New Roman" w:hAnsi="Times New Roman"/>
          <w:noProof/>
          <w:sz w:val="24"/>
        </w:rPr>
        <w:t>Największy wzrost liczby inwestycji od podstaw</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uję</w:t>
      </w:r>
      <w:r w:rsidRPr="004E544E">
        <w:rPr>
          <w:rFonts w:ascii="Times New Roman" w:hAnsi="Times New Roman"/>
          <w:noProof/>
          <w:sz w:val="24"/>
        </w:rPr>
        <w:t>ciu rok do roku odnotowano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sek</w:t>
      </w:r>
      <w:r w:rsidRPr="004E544E">
        <w:rPr>
          <w:rFonts w:ascii="Times New Roman" w:hAnsi="Times New Roman"/>
          <w:noProof/>
          <w:sz w:val="24"/>
        </w:rPr>
        <w:t>torach finansowym (33,2 %) oraz działalności profesjonalnej</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nau</w:t>
      </w:r>
      <w:r w:rsidRPr="004E544E">
        <w:rPr>
          <w:rFonts w:ascii="Times New Roman" w:hAnsi="Times New Roman"/>
          <w:noProof/>
          <w:sz w:val="24"/>
        </w:rPr>
        <w:t xml:space="preserve">kowej (26,6 %). </w:t>
      </w:r>
    </w:p>
    <w:p w14:paraId="7957157D" w14:textId="6C459452" w:rsidR="006077D7" w:rsidRPr="004E544E" w:rsidRDefault="006077D7" w:rsidP="006077D7">
      <w:pPr>
        <w:pStyle w:val="Default"/>
        <w:spacing w:before="220" w:after="40"/>
        <w:jc w:val="both"/>
        <w:rPr>
          <w:rFonts w:ascii="Times New Roman" w:hAnsi="Times New Roman" w:cs="Times New Roman"/>
          <w:noProof/>
          <w:color w:val="56575A"/>
        </w:rPr>
      </w:pPr>
      <w:r w:rsidRPr="004E544E">
        <w:rPr>
          <w:rFonts w:ascii="Times New Roman" w:hAnsi="Times New Roman"/>
          <w:b/>
          <w:noProof/>
          <w:color w:val="56575A"/>
        </w:rPr>
        <w:t>Dodatkowe informacje</w:t>
      </w:r>
    </w:p>
    <w:p w14:paraId="1CE04FCD" w14:textId="2E190D80" w:rsidR="006077D7" w:rsidRPr="004E544E" w:rsidRDefault="006077D7" w:rsidP="006077D7">
      <w:pPr>
        <w:spacing w:line="240" w:lineRule="auto"/>
        <w:jc w:val="both"/>
        <w:rPr>
          <w:rFonts w:ascii="Times New Roman" w:hAnsi="Times New Roman" w:cs="Times New Roman"/>
          <w:noProof/>
          <w:sz w:val="24"/>
          <w:szCs w:val="24"/>
        </w:rPr>
      </w:pPr>
      <w:r w:rsidRPr="004E544E">
        <w:rPr>
          <w:rFonts w:ascii="Times New Roman" w:hAnsi="Times New Roman"/>
          <w:noProof/>
          <w:color w:val="000000"/>
          <w:sz w:val="24"/>
        </w:rPr>
        <w:t>Dodatkowe informacje na temat powyższych danych liczbowych można znaleźć</w:t>
      </w:r>
      <w:r w:rsidR="004E544E" w:rsidRPr="004E544E">
        <w:rPr>
          <w:rFonts w:ascii="Times New Roman" w:hAnsi="Times New Roman"/>
          <w:noProof/>
          <w:color w:val="000000"/>
          <w:sz w:val="24"/>
        </w:rPr>
        <w:t xml:space="preserve"> w</w:t>
      </w:r>
      <w:r w:rsidR="004E544E">
        <w:rPr>
          <w:rFonts w:ascii="Times New Roman" w:hAnsi="Times New Roman"/>
          <w:noProof/>
          <w:color w:val="000000"/>
          <w:sz w:val="24"/>
        </w:rPr>
        <w:t> </w:t>
      </w:r>
      <w:r w:rsidR="004E544E" w:rsidRPr="004E544E">
        <w:rPr>
          <w:rFonts w:ascii="Times New Roman" w:hAnsi="Times New Roman"/>
          <w:noProof/>
          <w:color w:val="000000"/>
          <w:sz w:val="24"/>
        </w:rPr>
        <w:t>tow</w:t>
      </w:r>
      <w:r w:rsidRPr="004E544E">
        <w:rPr>
          <w:rFonts w:ascii="Times New Roman" w:hAnsi="Times New Roman"/>
          <w:noProof/>
          <w:color w:val="000000"/>
          <w:sz w:val="24"/>
        </w:rPr>
        <w:t>arzyszącym dokumencie roboczym służb Komisji,</w:t>
      </w:r>
      <w:r w:rsidR="004E544E" w:rsidRPr="004E544E">
        <w:rPr>
          <w:rFonts w:ascii="Times New Roman" w:hAnsi="Times New Roman"/>
          <w:noProof/>
          <w:color w:val="000000"/>
          <w:sz w:val="24"/>
        </w:rPr>
        <w:t xml:space="preserve"> w</w:t>
      </w:r>
      <w:r w:rsidR="004E544E">
        <w:rPr>
          <w:rFonts w:ascii="Times New Roman" w:hAnsi="Times New Roman"/>
          <w:noProof/>
          <w:color w:val="000000"/>
          <w:sz w:val="24"/>
        </w:rPr>
        <w:t> </w:t>
      </w:r>
      <w:r w:rsidR="004E544E" w:rsidRPr="004E544E">
        <w:rPr>
          <w:rFonts w:ascii="Times New Roman" w:hAnsi="Times New Roman"/>
          <w:noProof/>
          <w:color w:val="000000"/>
          <w:sz w:val="24"/>
        </w:rPr>
        <w:t>któ</w:t>
      </w:r>
      <w:r w:rsidRPr="004E544E">
        <w:rPr>
          <w:rFonts w:ascii="Times New Roman" w:hAnsi="Times New Roman"/>
          <w:noProof/>
          <w:color w:val="000000"/>
          <w:sz w:val="24"/>
        </w:rPr>
        <w:t>rym przedstawiono dane na temat wpływu</w:t>
      </w:r>
      <w:r w:rsidR="004E544E" w:rsidRPr="004E544E">
        <w:rPr>
          <w:rFonts w:ascii="Times New Roman" w:hAnsi="Times New Roman"/>
          <w:noProof/>
          <w:color w:val="000000"/>
          <w:sz w:val="24"/>
        </w:rPr>
        <w:t xml:space="preserve"> w</w:t>
      </w:r>
      <w:r w:rsidR="004E544E">
        <w:rPr>
          <w:rFonts w:ascii="Times New Roman" w:hAnsi="Times New Roman"/>
          <w:noProof/>
          <w:color w:val="000000"/>
          <w:sz w:val="24"/>
        </w:rPr>
        <w:t> </w:t>
      </w:r>
      <w:r w:rsidR="004E544E" w:rsidRPr="004E544E">
        <w:rPr>
          <w:rFonts w:ascii="Times New Roman" w:hAnsi="Times New Roman"/>
          <w:noProof/>
          <w:color w:val="000000"/>
          <w:sz w:val="24"/>
        </w:rPr>
        <w:t>pod</w:t>
      </w:r>
      <w:r w:rsidRPr="004E544E">
        <w:rPr>
          <w:rFonts w:ascii="Times New Roman" w:hAnsi="Times New Roman"/>
          <w:noProof/>
          <w:color w:val="000000"/>
          <w:sz w:val="24"/>
        </w:rPr>
        <w:t>ziale na państwa członkowskie</w:t>
      </w:r>
      <w:r w:rsidR="004E544E" w:rsidRPr="004E544E">
        <w:rPr>
          <w:rFonts w:ascii="Times New Roman" w:hAnsi="Times New Roman"/>
          <w:noProof/>
          <w:color w:val="000000"/>
          <w:sz w:val="24"/>
        </w:rPr>
        <w:t xml:space="preserve"> i</w:t>
      </w:r>
      <w:r w:rsidR="004E544E">
        <w:rPr>
          <w:rFonts w:ascii="Times New Roman" w:hAnsi="Times New Roman"/>
          <w:noProof/>
          <w:color w:val="000000"/>
          <w:sz w:val="24"/>
        </w:rPr>
        <w:t> </w:t>
      </w:r>
      <w:r w:rsidR="004E544E" w:rsidRPr="004E544E">
        <w:rPr>
          <w:rFonts w:ascii="Times New Roman" w:hAnsi="Times New Roman"/>
          <w:noProof/>
          <w:color w:val="000000"/>
          <w:sz w:val="24"/>
        </w:rPr>
        <w:t>sek</w:t>
      </w:r>
      <w:r w:rsidRPr="004E544E">
        <w:rPr>
          <w:rFonts w:ascii="Times New Roman" w:hAnsi="Times New Roman"/>
          <w:noProof/>
          <w:color w:val="000000"/>
          <w:sz w:val="24"/>
        </w:rPr>
        <w:t>tory, na temat pochodzenia inwestorów zagranicznych w UE-27 oraz na temat udziałów państw zagranicznych</w:t>
      </w:r>
      <w:r w:rsidR="004E544E" w:rsidRPr="004E544E">
        <w:rPr>
          <w:rFonts w:ascii="Times New Roman" w:hAnsi="Times New Roman"/>
          <w:noProof/>
          <w:color w:val="000000"/>
          <w:sz w:val="24"/>
        </w:rPr>
        <w:t xml:space="preserve"> w</w:t>
      </w:r>
      <w:r w:rsidR="004E544E">
        <w:rPr>
          <w:rFonts w:ascii="Times New Roman" w:hAnsi="Times New Roman"/>
          <w:noProof/>
          <w:color w:val="000000"/>
          <w:sz w:val="24"/>
        </w:rPr>
        <w:t> </w:t>
      </w:r>
      <w:r w:rsidR="004E544E" w:rsidRPr="004E544E">
        <w:rPr>
          <w:rFonts w:ascii="Times New Roman" w:hAnsi="Times New Roman"/>
          <w:noProof/>
          <w:color w:val="000000"/>
          <w:sz w:val="24"/>
        </w:rPr>
        <w:t>zag</w:t>
      </w:r>
      <w:r w:rsidRPr="004E544E">
        <w:rPr>
          <w:rFonts w:ascii="Times New Roman" w:hAnsi="Times New Roman"/>
          <w:noProof/>
          <w:color w:val="000000"/>
          <w:sz w:val="24"/>
        </w:rPr>
        <w:t>ranicznych podmiotach inwestujących w UE-27.</w:t>
      </w:r>
    </w:p>
    <w:p w14:paraId="4E416723" w14:textId="77777777" w:rsidR="004641DD" w:rsidRPr="004E544E" w:rsidRDefault="004641DD">
      <w:pPr>
        <w:rPr>
          <w:rFonts w:ascii="Times New Roman" w:eastAsiaTheme="majorEastAsia" w:hAnsi="Times New Roman" w:cstheme="majorBidi"/>
          <w:b/>
          <w:noProof/>
          <w:color w:val="000000" w:themeColor="text1"/>
          <w:sz w:val="24"/>
          <w:szCs w:val="26"/>
        </w:rPr>
      </w:pPr>
      <w:r w:rsidRPr="004E544E">
        <w:rPr>
          <w:noProof/>
        </w:rPr>
        <w:br w:type="page"/>
      </w:r>
    </w:p>
    <w:p w14:paraId="3E1E8CD8" w14:textId="6038D99F" w:rsidR="004641DD" w:rsidRPr="004E544E" w:rsidRDefault="004641DD" w:rsidP="004641DD">
      <w:pPr>
        <w:pStyle w:val="FrameContents"/>
        <w:rPr>
          <w:rFonts w:ascii="Times New Roman" w:hAnsi="Times New Roman" w:cs="Times New Roman"/>
          <w:b/>
          <w:noProof/>
        </w:rPr>
      </w:pPr>
      <w:r w:rsidRPr="004E544E">
        <w:rPr>
          <w:rFonts w:ascii="Times New Roman" w:hAnsi="Times New Roman"/>
          <w:b/>
          <w:noProof/>
        </w:rPr>
        <w:t>ROZDZIAŁ 2 – ZMIANY LEGISLACYJNE W PAŃSTWACH CZŁONKOWSKICH W 2022</w:t>
      </w:r>
      <w:r w:rsidR="004E544E" w:rsidRPr="004E544E">
        <w:rPr>
          <w:rFonts w:ascii="Times New Roman" w:hAnsi="Times New Roman"/>
          <w:b/>
          <w:noProof/>
        </w:rPr>
        <w:t> </w:t>
      </w:r>
      <w:r w:rsidRPr="004E544E">
        <w:rPr>
          <w:rFonts w:ascii="Times New Roman" w:hAnsi="Times New Roman"/>
          <w:b/>
          <w:noProof/>
        </w:rPr>
        <w:t>r.</w:t>
      </w:r>
    </w:p>
    <w:p w14:paraId="350E2039" w14:textId="77777777" w:rsidR="004641DD" w:rsidRPr="004E544E" w:rsidRDefault="004641DD" w:rsidP="004641DD">
      <w:pPr>
        <w:jc w:val="both"/>
        <w:rPr>
          <w:rFonts w:ascii="Times New Roman" w:hAnsi="Times New Roman" w:cs="Times New Roman"/>
          <w:b/>
          <w:noProof/>
          <w:sz w:val="24"/>
          <w:szCs w:val="24"/>
        </w:rPr>
      </w:pPr>
    </w:p>
    <w:p w14:paraId="22356622" w14:textId="7DDF995D" w:rsidR="00BF3BF2" w:rsidRPr="004E544E" w:rsidRDefault="00BF3BF2" w:rsidP="00BF3BF2">
      <w:pPr>
        <w:keepNext/>
        <w:spacing w:line="240" w:lineRule="auto"/>
        <w:jc w:val="both"/>
        <w:rPr>
          <w:rFonts w:ascii="Times New Roman" w:hAnsi="Times New Roman" w:cs="Times New Roman"/>
          <w:b/>
          <w:noProof/>
          <w:sz w:val="24"/>
          <w:szCs w:val="24"/>
        </w:rPr>
      </w:pPr>
      <w:r w:rsidRPr="004E544E">
        <w:rPr>
          <w:rFonts w:ascii="Times New Roman" w:hAnsi="Times New Roman"/>
          <w:b/>
          <w:noProof/>
          <w:sz w:val="24"/>
        </w:rPr>
        <w:t>Rozporządzenie</w:t>
      </w:r>
      <w:r w:rsidR="004E544E" w:rsidRPr="004E544E">
        <w:rPr>
          <w:rFonts w:ascii="Times New Roman" w:hAnsi="Times New Roman"/>
          <w:b/>
          <w:noProof/>
          <w:sz w:val="24"/>
        </w:rPr>
        <w:t xml:space="preserve"> w</w:t>
      </w:r>
      <w:r w:rsidR="004E544E">
        <w:rPr>
          <w:rFonts w:ascii="Times New Roman" w:hAnsi="Times New Roman"/>
          <w:b/>
          <w:noProof/>
          <w:sz w:val="24"/>
        </w:rPr>
        <w:t> </w:t>
      </w:r>
      <w:r w:rsidR="004E544E" w:rsidRPr="004E544E">
        <w:rPr>
          <w:rFonts w:ascii="Times New Roman" w:hAnsi="Times New Roman"/>
          <w:b/>
          <w:noProof/>
          <w:sz w:val="24"/>
        </w:rPr>
        <w:t>spr</w:t>
      </w:r>
      <w:r w:rsidRPr="004E544E">
        <w:rPr>
          <w:rFonts w:ascii="Times New Roman" w:hAnsi="Times New Roman"/>
          <w:b/>
          <w:noProof/>
          <w:sz w:val="24"/>
        </w:rPr>
        <w:t>awie monitorowania BIZ</w:t>
      </w:r>
      <w:r w:rsidR="004E544E" w:rsidRPr="004E544E">
        <w:rPr>
          <w:rFonts w:ascii="Times New Roman" w:hAnsi="Times New Roman"/>
          <w:b/>
          <w:noProof/>
          <w:sz w:val="24"/>
        </w:rPr>
        <w:t xml:space="preserve"> i</w:t>
      </w:r>
      <w:r w:rsidR="004E544E">
        <w:rPr>
          <w:rFonts w:ascii="Times New Roman" w:hAnsi="Times New Roman"/>
          <w:b/>
          <w:noProof/>
          <w:sz w:val="24"/>
        </w:rPr>
        <w:t> </w:t>
      </w:r>
      <w:r w:rsidR="004E544E" w:rsidRPr="004E544E">
        <w:rPr>
          <w:rFonts w:ascii="Times New Roman" w:hAnsi="Times New Roman"/>
          <w:b/>
          <w:noProof/>
          <w:sz w:val="24"/>
        </w:rPr>
        <w:t>mec</w:t>
      </w:r>
      <w:r w:rsidRPr="004E544E">
        <w:rPr>
          <w:rFonts w:ascii="Times New Roman" w:hAnsi="Times New Roman"/>
          <w:b/>
          <w:noProof/>
          <w:sz w:val="24"/>
        </w:rPr>
        <w:t>hanizmy monitorowania BIZ państw członkowskich UE</w:t>
      </w:r>
    </w:p>
    <w:p w14:paraId="759BDC4C" w14:textId="6D3566A7" w:rsidR="00BF3BF2" w:rsidRPr="004E544E" w:rsidRDefault="002C710A" w:rsidP="00BF3BF2">
      <w:pPr>
        <w:spacing w:after="0" w:line="240" w:lineRule="auto"/>
        <w:jc w:val="both"/>
        <w:rPr>
          <w:rFonts w:ascii="Times New Roman" w:hAnsi="Times New Roman" w:cs="Times New Roman"/>
          <w:noProof/>
          <w:sz w:val="24"/>
          <w:szCs w:val="24"/>
        </w:rPr>
      </w:pPr>
      <w:r w:rsidRPr="004E544E">
        <w:rPr>
          <w:rFonts w:ascii="Times New Roman" w:hAnsi="Times New Roman"/>
          <w:noProof/>
          <w:sz w:val="24"/>
        </w:rPr>
        <w:t>W 2022</w:t>
      </w:r>
      <w:r w:rsidR="004E544E" w:rsidRPr="004E544E">
        <w:rPr>
          <w:rFonts w:ascii="Times New Roman" w:hAnsi="Times New Roman"/>
          <w:noProof/>
          <w:sz w:val="24"/>
        </w:rPr>
        <w:t> </w:t>
      </w:r>
      <w:r w:rsidRPr="004E544E">
        <w:rPr>
          <w:rFonts w:ascii="Times New Roman" w:hAnsi="Times New Roman"/>
          <w:noProof/>
          <w:sz w:val="24"/>
        </w:rPr>
        <w:t>r. Komisja Europejska kontynuowała dialog</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wsp</w:t>
      </w:r>
      <w:r w:rsidRPr="004E544E">
        <w:rPr>
          <w:rFonts w:ascii="Times New Roman" w:hAnsi="Times New Roman"/>
          <w:noProof/>
          <w:sz w:val="24"/>
        </w:rPr>
        <w:t>ółpracę</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pań</w:t>
      </w:r>
      <w:r w:rsidRPr="004E544E">
        <w:rPr>
          <w:rFonts w:ascii="Times New Roman" w:hAnsi="Times New Roman"/>
          <w:noProof/>
          <w:sz w:val="24"/>
        </w:rPr>
        <w:t>stwami członkowskimi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cel</w:t>
      </w:r>
      <w:r w:rsidRPr="004E544E">
        <w:rPr>
          <w:rFonts w:ascii="Times New Roman" w:hAnsi="Times New Roman"/>
          <w:noProof/>
          <w:sz w:val="24"/>
        </w:rPr>
        <w:t>u zapewnienia, aby wszystkie one przyjęły, dostosowały</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wdr</w:t>
      </w:r>
      <w:r w:rsidRPr="004E544E">
        <w:rPr>
          <w:rFonts w:ascii="Times New Roman" w:hAnsi="Times New Roman"/>
          <w:noProof/>
          <w:sz w:val="24"/>
        </w:rPr>
        <w:t>ożyły krajowe mechanizmy monitorowania BIZ.</w:t>
      </w:r>
    </w:p>
    <w:p w14:paraId="775F476B" w14:textId="77777777" w:rsidR="00BF3BF2" w:rsidRPr="004E544E" w:rsidRDefault="00BF3BF2" w:rsidP="00BF3BF2">
      <w:pPr>
        <w:spacing w:after="0" w:line="240" w:lineRule="auto"/>
        <w:jc w:val="both"/>
        <w:rPr>
          <w:rFonts w:ascii="Times New Roman" w:hAnsi="Times New Roman" w:cs="Times New Roman"/>
          <w:noProof/>
          <w:sz w:val="24"/>
          <w:szCs w:val="24"/>
        </w:rPr>
      </w:pPr>
    </w:p>
    <w:p w14:paraId="1D43BECC" w14:textId="24B1351F" w:rsidR="00BF3BF2" w:rsidRPr="004E544E" w:rsidRDefault="00913FAC" w:rsidP="00BF3BF2">
      <w:pPr>
        <w:spacing w:after="0" w:line="240" w:lineRule="auto"/>
        <w:jc w:val="both"/>
        <w:rPr>
          <w:rFonts w:ascii="Times New Roman" w:hAnsi="Times New Roman" w:cs="Times New Roman"/>
          <w:noProof/>
          <w:sz w:val="24"/>
          <w:szCs w:val="24"/>
        </w:rPr>
      </w:pPr>
      <w:r w:rsidRPr="004E544E">
        <w:rPr>
          <w:rFonts w:ascii="Times New Roman" w:hAnsi="Times New Roman"/>
          <w:noProof/>
          <w:sz w:val="24"/>
        </w:rPr>
        <w:t>Komisja oczekuje, że wszystkie 27 państw członkowskich ustanowi kompleksowy krajowy mechanizm monitorowania BIZ. Aby chronić Unię przed potencjalnie ryzykownymi inwestycjami zagranicznymi</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pań</w:t>
      </w:r>
      <w:r w:rsidRPr="004E544E">
        <w:rPr>
          <w:rFonts w:ascii="Times New Roman" w:hAnsi="Times New Roman"/>
          <w:noProof/>
          <w:sz w:val="24"/>
        </w:rPr>
        <w:t>stw trzecich, niezbędny jest kompleksowy krajowy mechanizm monitorowania we wszystkich państwach członkowskich. Dzięki temu narzędziu wszystkie państwa członkowskie</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Kom</w:t>
      </w:r>
      <w:r w:rsidRPr="004E544E">
        <w:rPr>
          <w:rFonts w:ascii="Times New Roman" w:hAnsi="Times New Roman"/>
          <w:noProof/>
          <w:sz w:val="24"/>
        </w:rPr>
        <w:t>isja Europejska byłyby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sta</w:t>
      </w:r>
      <w:r w:rsidRPr="004E544E">
        <w:rPr>
          <w:rFonts w:ascii="Times New Roman" w:hAnsi="Times New Roman"/>
          <w:noProof/>
          <w:sz w:val="24"/>
        </w:rPr>
        <w:t>nie monitorować BIZ,</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pań</w:t>
      </w:r>
      <w:r w:rsidRPr="004E544E">
        <w:rPr>
          <w:rFonts w:ascii="Times New Roman" w:hAnsi="Times New Roman"/>
          <w:noProof/>
          <w:sz w:val="24"/>
        </w:rPr>
        <w:t>stwa członkowskie mogłyby podejmować świadome decyzje dotyczące monitorowania. To</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kol</w:t>
      </w:r>
      <w:r w:rsidRPr="004E544E">
        <w:rPr>
          <w:rFonts w:ascii="Times New Roman" w:hAnsi="Times New Roman"/>
          <w:noProof/>
          <w:sz w:val="24"/>
        </w:rPr>
        <w:t>ei przyczyniłoby się do ochrony bezpieczeństwa zbiorowego państw członkowskich</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Uni</w:t>
      </w:r>
      <w:r w:rsidRPr="004E544E">
        <w:rPr>
          <w:rFonts w:ascii="Times New Roman" w:hAnsi="Times New Roman"/>
          <w:noProof/>
          <w:sz w:val="24"/>
        </w:rPr>
        <w:t>i,</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tak</w:t>
      </w:r>
      <w:r w:rsidRPr="004E544E">
        <w:rPr>
          <w:rFonts w:ascii="Times New Roman" w:hAnsi="Times New Roman"/>
          <w:noProof/>
          <w:sz w:val="24"/>
        </w:rPr>
        <w:t>że bezpieczeństwa rynku wewnętrznego.</w:t>
      </w:r>
    </w:p>
    <w:p w14:paraId="4AFB5361" w14:textId="77777777" w:rsidR="00BF3BF2" w:rsidRPr="004E544E" w:rsidRDefault="00BF3BF2" w:rsidP="00BF3BF2">
      <w:pPr>
        <w:spacing w:after="0" w:line="240" w:lineRule="auto"/>
        <w:jc w:val="both"/>
        <w:rPr>
          <w:rFonts w:ascii="Times New Roman" w:hAnsi="Times New Roman" w:cs="Times New Roman"/>
          <w:noProof/>
          <w:sz w:val="24"/>
          <w:szCs w:val="24"/>
        </w:rPr>
      </w:pPr>
    </w:p>
    <w:p w14:paraId="26BA7DB7" w14:textId="1F300AE5" w:rsidR="00BF3BF2" w:rsidRPr="004E544E" w:rsidRDefault="00BF3BF2" w:rsidP="00BF3BF2">
      <w:pPr>
        <w:spacing w:after="0" w:line="240" w:lineRule="auto"/>
        <w:jc w:val="both"/>
        <w:rPr>
          <w:rFonts w:ascii="Times New Roman" w:hAnsi="Times New Roman" w:cs="Times New Roman"/>
          <w:noProof/>
          <w:sz w:val="24"/>
          <w:szCs w:val="24"/>
        </w:rPr>
      </w:pPr>
      <w:r w:rsidRPr="004E544E">
        <w:rPr>
          <w:rFonts w:ascii="Times New Roman" w:hAnsi="Times New Roman"/>
          <w:noProof/>
          <w:sz w:val="24"/>
        </w:rPr>
        <w:t>Komisja Europejska zdecydowanie zachęcała do dostosowania krajowych mechanizmów monitorowania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uła</w:t>
      </w:r>
      <w:r w:rsidRPr="004E544E">
        <w:rPr>
          <w:rFonts w:ascii="Times New Roman" w:hAnsi="Times New Roman"/>
          <w:noProof/>
          <w:sz w:val="24"/>
        </w:rPr>
        <w:t>twiała ten proces. Udzielała ona państwom członkowskim wytycznych technicznych</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pol</w:t>
      </w:r>
      <w:r w:rsidRPr="004E544E">
        <w:rPr>
          <w:rFonts w:ascii="Times New Roman" w:hAnsi="Times New Roman"/>
          <w:noProof/>
          <w:sz w:val="24"/>
        </w:rPr>
        <w:t>itycznych oraz prowadziła spotkania techniczne</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wym</w:t>
      </w:r>
      <w:r w:rsidRPr="004E544E">
        <w:rPr>
          <w:rFonts w:ascii="Times New Roman" w:hAnsi="Times New Roman"/>
          <w:noProof/>
          <w:sz w:val="24"/>
        </w:rPr>
        <w:t>iany informacji,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tym</w:t>
      </w:r>
      <w:r w:rsidRPr="004E544E">
        <w:rPr>
          <w:rFonts w:ascii="Times New Roman" w:hAnsi="Times New Roman"/>
          <w:noProof/>
          <w:sz w:val="24"/>
        </w:rPr>
        <w:t xml:space="preserve"> wymiany najlepszych praktyk. Pomimo tej regularnej współpracy</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wie</w:t>
      </w:r>
      <w:r w:rsidRPr="004E544E">
        <w:rPr>
          <w:rFonts w:ascii="Times New Roman" w:hAnsi="Times New Roman"/>
          <w:noProof/>
          <w:sz w:val="24"/>
        </w:rPr>
        <w:t>lu istotnych podobieństw, pomiędzy mechanizmami monitorowania państw członkowskich nadal utrzymują się jednak znaczne różnice, co podkreślono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opu</w:t>
      </w:r>
      <w:r w:rsidRPr="004E544E">
        <w:rPr>
          <w:rFonts w:ascii="Times New Roman" w:hAnsi="Times New Roman"/>
          <w:noProof/>
          <w:sz w:val="24"/>
        </w:rPr>
        <w:t>blikowanym</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badaniu oceniającym rozporządzenie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awie monitorowania BIZ</w:t>
      </w:r>
      <w:r w:rsidRPr="004E544E">
        <w:rPr>
          <w:rStyle w:val="FootnoteReference"/>
          <w:rFonts w:ascii="Times New Roman" w:hAnsi="Times New Roman" w:cs="Times New Roman"/>
          <w:noProof/>
          <w:sz w:val="24"/>
          <w:szCs w:val="24"/>
        </w:rPr>
        <w:footnoteReference w:id="9"/>
      </w:r>
      <w:r w:rsidRPr="004E544E">
        <w:rPr>
          <w:rFonts w:ascii="Times New Roman" w:hAnsi="Times New Roman"/>
          <w:noProof/>
          <w:sz w:val="24"/>
        </w:rPr>
        <w:t>. Różnice te dotyczyły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szc</w:t>
      </w:r>
      <w:r w:rsidRPr="004E544E">
        <w:rPr>
          <w:rFonts w:ascii="Times New Roman" w:hAnsi="Times New Roman"/>
          <w:noProof/>
          <w:sz w:val="24"/>
        </w:rPr>
        <w:t>zególności definicji formalnego monitorowania BIZ, obowiązujących ram czasowych, zakresu sektorowego</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wym</w:t>
      </w:r>
      <w:r w:rsidRPr="004E544E">
        <w:rPr>
          <w:rFonts w:ascii="Times New Roman" w:hAnsi="Times New Roman"/>
          <w:noProof/>
          <w:sz w:val="24"/>
        </w:rPr>
        <w:t xml:space="preserve">ogów dotyczących powiadamiania. </w:t>
      </w:r>
    </w:p>
    <w:p w14:paraId="5B75A846" w14:textId="77777777" w:rsidR="00BF3BF2" w:rsidRPr="004E544E" w:rsidRDefault="00BF3BF2" w:rsidP="00BF3BF2">
      <w:pPr>
        <w:spacing w:line="240" w:lineRule="auto"/>
        <w:jc w:val="both"/>
        <w:rPr>
          <w:rFonts w:ascii="Times New Roman" w:hAnsi="Times New Roman" w:cs="Times New Roman"/>
          <w:b/>
          <w:noProof/>
          <w:sz w:val="24"/>
          <w:szCs w:val="24"/>
        </w:rPr>
      </w:pPr>
    </w:p>
    <w:p w14:paraId="4BC57A9E" w14:textId="115F8322" w:rsidR="00BF3BF2" w:rsidRPr="004E544E" w:rsidRDefault="00BF3BF2" w:rsidP="00BF3BF2">
      <w:pPr>
        <w:spacing w:line="240" w:lineRule="auto"/>
        <w:jc w:val="both"/>
        <w:rPr>
          <w:rFonts w:ascii="Times New Roman" w:hAnsi="Times New Roman" w:cs="Times New Roman"/>
          <w:b/>
          <w:noProof/>
          <w:sz w:val="24"/>
          <w:szCs w:val="24"/>
        </w:rPr>
      </w:pPr>
      <w:r w:rsidRPr="004E544E">
        <w:rPr>
          <w:rFonts w:ascii="Times New Roman" w:hAnsi="Times New Roman"/>
          <w:b/>
          <w:noProof/>
          <w:sz w:val="24"/>
        </w:rPr>
        <w:t>Przegląd krajowych mechanizmów monitorowania państw członkowskich</w:t>
      </w:r>
    </w:p>
    <w:p w14:paraId="71FDDC88" w14:textId="1E833E61" w:rsidR="00BF3BF2" w:rsidRPr="004E544E" w:rsidRDefault="00562B41" w:rsidP="00BF3BF2">
      <w:pPr>
        <w:spacing w:after="120" w:line="240" w:lineRule="auto"/>
        <w:jc w:val="both"/>
        <w:rPr>
          <w:rFonts w:ascii="Times New Roman" w:hAnsi="Times New Roman" w:cs="Times New Roman"/>
          <w:noProof/>
          <w:sz w:val="24"/>
          <w:szCs w:val="24"/>
        </w:rPr>
      </w:pPr>
      <w:r w:rsidRPr="004E544E">
        <w:rPr>
          <w:rFonts w:ascii="Times New Roman" w:hAnsi="Times New Roman"/>
          <w:noProof/>
          <w:sz w:val="24"/>
        </w:rPr>
        <w:t>Rosyjska wojna napastnicza przeciwko Ukrainie</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nie</w:t>
      </w:r>
      <w:r w:rsidRPr="004E544E">
        <w:rPr>
          <w:rFonts w:ascii="Times New Roman" w:hAnsi="Times New Roman"/>
          <w:noProof/>
          <w:sz w:val="24"/>
        </w:rPr>
        <w:t>pewność co do wydarzeń geopolitycznych jeszcze bardziej wzmocniły kluczowy charakter takich gałęzi przemysłu jak energetyka, przemysł lotniczy</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kos</w:t>
      </w:r>
      <w:r w:rsidRPr="004E544E">
        <w:rPr>
          <w:rFonts w:ascii="Times New Roman" w:hAnsi="Times New Roman"/>
          <w:noProof/>
          <w:sz w:val="24"/>
        </w:rPr>
        <w:t>miczny oraz sektor obronności,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tym</w:t>
      </w:r>
      <w:r w:rsidRPr="004E544E">
        <w:rPr>
          <w:rFonts w:ascii="Times New Roman" w:hAnsi="Times New Roman"/>
          <w:noProof/>
          <w:sz w:val="24"/>
        </w:rPr>
        <w:t xml:space="preserve"> kluczowych technologii</w:t>
      </w:r>
      <w:r w:rsidR="004E544E" w:rsidRPr="004E544E">
        <w:rPr>
          <w:rFonts w:ascii="Times New Roman" w:hAnsi="Times New Roman"/>
          <w:noProof/>
          <w:sz w:val="24"/>
        </w:rPr>
        <w:t>. W</w:t>
      </w:r>
      <w:r w:rsidR="004E544E">
        <w:rPr>
          <w:rFonts w:ascii="Times New Roman" w:hAnsi="Times New Roman"/>
          <w:noProof/>
          <w:sz w:val="24"/>
        </w:rPr>
        <w:t> </w:t>
      </w:r>
      <w:r w:rsidR="004E544E" w:rsidRPr="004E544E">
        <w:rPr>
          <w:rFonts w:ascii="Times New Roman" w:hAnsi="Times New Roman"/>
          <w:noProof/>
          <w:sz w:val="24"/>
        </w:rPr>
        <w:t>zwi</w:t>
      </w:r>
      <w:r w:rsidRPr="004E544E">
        <w:rPr>
          <w:rFonts w:ascii="Times New Roman" w:hAnsi="Times New Roman"/>
          <w:noProof/>
          <w:sz w:val="24"/>
        </w:rPr>
        <w:t>ązku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tym</w:t>
      </w:r>
      <w:r w:rsidRPr="004E544E">
        <w:rPr>
          <w:rFonts w:ascii="Times New Roman" w:hAnsi="Times New Roman"/>
          <w:noProof/>
          <w:sz w:val="24"/>
        </w:rPr>
        <w:t>,</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odp</w:t>
      </w:r>
      <w:r w:rsidRPr="004E544E">
        <w:rPr>
          <w:rFonts w:ascii="Times New Roman" w:hAnsi="Times New Roman"/>
          <w:noProof/>
          <w:sz w:val="24"/>
        </w:rPr>
        <w:t>owiedzi na bieżącą sytuację, wiele państw członkowskich UE przyjęło nowe krajowe mechanizmy monitorowania, albo zaktualizowało</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roz</w:t>
      </w:r>
      <w:r w:rsidRPr="004E544E">
        <w:rPr>
          <w:rFonts w:ascii="Times New Roman" w:hAnsi="Times New Roman"/>
          <w:noProof/>
          <w:sz w:val="24"/>
        </w:rPr>
        <w:t>szerzyło istniejące mechanizmy. W 2022</w:t>
      </w:r>
      <w:r w:rsidR="004E544E" w:rsidRPr="004E544E">
        <w:rPr>
          <w:rFonts w:ascii="Times New Roman" w:hAnsi="Times New Roman"/>
          <w:noProof/>
          <w:sz w:val="24"/>
        </w:rPr>
        <w:t> </w:t>
      </w:r>
      <w:r w:rsidRPr="004E544E">
        <w:rPr>
          <w:rFonts w:ascii="Times New Roman" w:hAnsi="Times New Roman"/>
          <w:noProof/>
          <w:sz w:val="24"/>
        </w:rPr>
        <w:t>r. jedno państwo członkowskie przyjęło nowy mechanizm monitorowania,</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osi</w:t>
      </w:r>
      <w:r w:rsidRPr="004E544E">
        <w:rPr>
          <w:rFonts w:ascii="Times New Roman" w:hAnsi="Times New Roman"/>
          <w:noProof/>
          <w:sz w:val="24"/>
        </w:rPr>
        <w:t>em państw członkowskich wprowadziło zmiany do swoich dotychczasowych mechanizmów monitorowania (zob. tabela poniżej). Na koniec 2022</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ośm</w:t>
      </w:r>
      <w:r w:rsidRPr="004E544E">
        <w:rPr>
          <w:rFonts w:ascii="Times New Roman" w:hAnsi="Times New Roman"/>
          <w:noProof/>
          <w:sz w:val="24"/>
        </w:rPr>
        <w:t>iu państwach członkowskich rozpoczęto już procesy konsultacyjne lub legislacyjne prowadzące do ustanowienia nowego krajowego mechanizmu monitorowania. Niektóre kraje są bardzo bliskie przyjęcia lub wdrożenia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życ</w:t>
      </w:r>
      <w:r w:rsidRPr="004E544E">
        <w:rPr>
          <w:rFonts w:ascii="Times New Roman" w:hAnsi="Times New Roman"/>
          <w:noProof/>
          <w:sz w:val="24"/>
        </w:rPr>
        <w:t>ie mechanizmów</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023</w:t>
      </w:r>
      <w:r w:rsidR="004E544E" w:rsidRPr="004E544E">
        <w:rPr>
          <w:rFonts w:ascii="Times New Roman" w:hAnsi="Times New Roman"/>
          <w:noProof/>
          <w:sz w:val="24"/>
        </w:rPr>
        <w:t> </w:t>
      </w:r>
      <w:r w:rsidRPr="004E544E">
        <w:rPr>
          <w:rFonts w:ascii="Times New Roman" w:hAnsi="Times New Roman"/>
          <w:noProof/>
          <w:sz w:val="24"/>
        </w:rPr>
        <w:t>r. W 2022</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dwó</w:t>
      </w:r>
      <w:r w:rsidRPr="004E544E">
        <w:rPr>
          <w:rFonts w:ascii="Times New Roman" w:hAnsi="Times New Roman"/>
          <w:noProof/>
          <w:sz w:val="24"/>
        </w:rPr>
        <w:t xml:space="preserve">ch trzecich wszystkich państw członkowskich UE obowiązywały przepisy dotyczące monitorowania BIZ. </w:t>
      </w:r>
    </w:p>
    <w:p w14:paraId="33024525" w14:textId="77777777" w:rsidR="00BF3BF2" w:rsidRPr="004E544E" w:rsidRDefault="00BF3BF2" w:rsidP="00BF3BF2">
      <w:pPr>
        <w:spacing w:after="120" w:line="240" w:lineRule="auto"/>
        <w:jc w:val="both"/>
        <w:rPr>
          <w:rFonts w:ascii="Times New Roman" w:hAnsi="Times New Roman" w:cs="Times New Roman"/>
          <w:noProof/>
          <w:sz w:val="24"/>
          <w:szCs w:val="24"/>
        </w:rPr>
      </w:pPr>
    </w:p>
    <w:p w14:paraId="79235A1B" w14:textId="77777777" w:rsidR="00BF3BF2" w:rsidRPr="004E544E" w:rsidRDefault="00BF3BF2" w:rsidP="00BF3BF2">
      <w:pPr>
        <w:rPr>
          <w:rFonts w:ascii="Times New Roman" w:hAnsi="Times New Roman" w:cs="Times New Roman"/>
          <w:noProof/>
          <w:sz w:val="24"/>
          <w:szCs w:val="24"/>
        </w:rPr>
      </w:pPr>
      <w:r w:rsidRPr="004E544E">
        <w:rPr>
          <w:noProof/>
        </w:rPr>
        <w:br w:type="page"/>
      </w:r>
    </w:p>
    <w:p w14:paraId="706E17A7" w14:textId="78B18597" w:rsidR="00F22004" w:rsidRPr="004E544E" w:rsidRDefault="00BF3BF2" w:rsidP="00BF3BF2">
      <w:pPr>
        <w:spacing w:after="120" w:line="240" w:lineRule="auto"/>
        <w:jc w:val="both"/>
        <w:rPr>
          <w:rFonts w:ascii="Times New Roman" w:hAnsi="Times New Roman" w:cs="Times New Roman"/>
          <w:noProof/>
          <w:sz w:val="24"/>
          <w:szCs w:val="24"/>
          <w:u w:val="single"/>
        </w:rPr>
      </w:pPr>
      <w:r w:rsidRPr="004E544E">
        <w:rPr>
          <w:rFonts w:ascii="Times New Roman" w:hAnsi="Times New Roman"/>
          <w:noProof/>
          <w:sz w:val="24"/>
          <w:u w:val="single"/>
        </w:rPr>
        <w:t>Poniższa mapa zawiera przegląd sytuacji prawnej</w:t>
      </w:r>
      <w:r w:rsidR="004E544E" w:rsidRPr="004E544E">
        <w:rPr>
          <w:rFonts w:ascii="Times New Roman" w:hAnsi="Times New Roman"/>
          <w:noProof/>
          <w:sz w:val="24"/>
          <w:u w:val="single"/>
        </w:rPr>
        <w:t xml:space="preserve"> w</w:t>
      </w:r>
      <w:r w:rsidR="004E544E">
        <w:rPr>
          <w:rFonts w:ascii="Times New Roman" w:hAnsi="Times New Roman"/>
          <w:noProof/>
          <w:sz w:val="24"/>
          <w:u w:val="single"/>
        </w:rPr>
        <w:t> </w:t>
      </w:r>
      <w:r w:rsidR="004E544E" w:rsidRPr="004E544E">
        <w:rPr>
          <w:rFonts w:ascii="Times New Roman" w:hAnsi="Times New Roman"/>
          <w:noProof/>
          <w:sz w:val="24"/>
          <w:u w:val="single"/>
        </w:rPr>
        <w:t>pań</w:t>
      </w:r>
      <w:r w:rsidRPr="004E544E">
        <w:rPr>
          <w:rFonts w:ascii="Times New Roman" w:hAnsi="Times New Roman"/>
          <w:noProof/>
          <w:sz w:val="24"/>
          <w:u w:val="single"/>
        </w:rPr>
        <w:t>stwach członkowskich UE.</w:t>
      </w:r>
    </w:p>
    <w:p w14:paraId="5C44AA74" w14:textId="653F083B" w:rsidR="00BF3BF2" w:rsidRPr="004E544E" w:rsidRDefault="00E758F8" w:rsidP="00BF3BF2">
      <w:pPr>
        <w:spacing w:after="120" w:line="240" w:lineRule="auto"/>
        <w:jc w:val="both"/>
        <w:rPr>
          <w:rFonts w:ascii="Times New Roman" w:hAnsi="Times New Roman" w:cs="Times New Roman"/>
          <w:b/>
          <w:bCs/>
          <w:noProof/>
          <w:sz w:val="24"/>
          <w:szCs w:val="24"/>
        </w:rPr>
      </w:pPr>
      <w:r w:rsidRPr="004E544E">
        <w:rPr>
          <w:noProof/>
          <w:lang w:val="en-GB" w:eastAsia="en-GB"/>
        </w:rPr>
        <mc:AlternateContent>
          <mc:Choice Requires="wpg">
            <w:drawing>
              <wp:anchor distT="0" distB="0" distL="114300" distR="114300" simplePos="0" relativeHeight="251662336" behindDoc="0" locked="0" layoutInCell="1" allowOverlap="1" wp14:anchorId="62C783F6" wp14:editId="56521D40">
                <wp:simplePos x="0" y="0"/>
                <wp:positionH relativeFrom="column">
                  <wp:posOffset>0</wp:posOffset>
                </wp:positionH>
                <wp:positionV relativeFrom="paragraph">
                  <wp:posOffset>248872</wp:posOffset>
                </wp:positionV>
                <wp:extent cx="4745371" cy="5210825"/>
                <wp:effectExtent l="0" t="0" r="0" b="0"/>
                <wp:wrapNone/>
                <wp:docPr id="23" name="Group 23"/>
                <wp:cNvGraphicFramePr/>
                <a:graphic xmlns:a="http://schemas.openxmlformats.org/drawingml/2006/main">
                  <a:graphicData uri="http://schemas.microsoft.com/office/word/2010/wordprocessingGroup">
                    <wpg:wgp>
                      <wpg:cNvGrpSpPr/>
                      <wpg:grpSpPr>
                        <a:xfrm>
                          <a:off x="0" y="0"/>
                          <a:ext cx="4745371" cy="5210825"/>
                          <a:chOff x="0" y="0"/>
                          <a:chExt cx="4754431" cy="5200667"/>
                        </a:xfrm>
                      </wpg:grpSpPr>
                      <pic:pic xmlns:pic="http://schemas.openxmlformats.org/drawingml/2006/picture">
                        <pic:nvPicPr>
                          <pic:cNvPr id="25" name="Picture 25"/>
                          <pic:cNvPicPr>
                            <a:picLocks noChangeAspect="1"/>
                          </pic:cNvPicPr>
                        </pic:nvPicPr>
                        <pic:blipFill>
                          <a:blip r:embed="rId28"/>
                          <a:stretch>
                            <a:fillRect/>
                          </a:stretch>
                        </pic:blipFill>
                        <pic:spPr>
                          <a:xfrm>
                            <a:off x="0" y="0"/>
                            <a:ext cx="4754431" cy="5043600"/>
                          </a:xfrm>
                          <a:prstGeom prst="rect">
                            <a:avLst/>
                          </a:prstGeom>
                        </pic:spPr>
                      </pic:pic>
                      <wpg:grpSp>
                        <wpg:cNvPr id="26" name="Group 26"/>
                        <wpg:cNvGrpSpPr/>
                        <wpg:grpSpPr>
                          <a:xfrm>
                            <a:off x="215824" y="1911610"/>
                            <a:ext cx="4463541" cy="3289057"/>
                            <a:chOff x="215824" y="1911610"/>
                            <a:chExt cx="4463541" cy="3289057"/>
                          </a:xfrm>
                        </wpg:grpSpPr>
                        <wpg:grpSp>
                          <wpg:cNvPr id="27" name="Group 27"/>
                          <wpg:cNvGrpSpPr/>
                          <wpg:grpSpPr>
                            <a:xfrm>
                              <a:off x="215824" y="4238410"/>
                              <a:ext cx="4463541" cy="962257"/>
                              <a:chOff x="215824" y="4238410"/>
                              <a:chExt cx="4463541" cy="962257"/>
                            </a:xfrm>
                          </wpg:grpSpPr>
                          <wpg:grpSp>
                            <wpg:cNvPr id="28" name="Group 28"/>
                            <wpg:cNvGrpSpPr/>
                            <wpg:grpSpPr>
                              <a:xfrm>
                                <a:off x="215824" y="4493993"/>
                                <a:ext cx="2301137" cy="706674"/>
                                <a:chOff x="215824" y="4493993"/>
                                <a:chExt cx="2301137" cy="706674"/>
                              </a:xfrm>
                            </wpg:grpSpPr>
                            <wps:wsp>
                              <wps:cNvPr id="29" name="TextBox 14"/>
                              <wps:cNvSpPr txBox="1"/>
                              <wps:spPr>
                                <a:xfrm>
                                  <a:off x="215824" y="4493993"/>
                                  <a:ext cx="665478" cy="182524"/>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759FC61" w14:textId="77777777" w:rsidR="00E758F8" w:rsidRPr="004E544E" w:rsidRDefault="00E758F8" w:rsidP="00E758F8">
                                    <w:pPr>
                                      <w:rPr>
                                        <w:rFonts w:ascii="Calibri" w:hAnsi="Calibri" w:cs="Calibri"/>
                                        <w:color w:val="000000"/>
                                        <w:sz w:val="14"/>
                                        <w:szCs w:val="14"/>
                                      </w:rPr>
                                    </w:pPr>
                                    <w:r w:rsidRPr="004E544E">
                                      <w:rPr>
                                        <w:rFonts w:ascii="Calibri" w:hAnsi="Calibri"/>
                                        <w:color w:val="000000"/>
                                        <w:sz w:val="14"/>
                                      </w:rPr>
                                      <w:t>Podjęto kroki</w:t>
                                    </w:r>
                                  </w:p>
                                </w:txbxContent>
                              </wps:txbx>
                              <wps:bodyPr wrap="none" rtlCol="0" anchor="t">
                                <a:noAutofit/>
                              </wps:bodyPr>
                            </wps:wsp>
                            <wps:wsp>
                              <wps:cNvPr id="30" name="TextBox 15"/>
                              <wps:cNvSpPr txBox="1"/>
                              <wps:spPr>
                                <a:xfrm>
                                  <a:off x="217691" y="4619269"/>
                                  <a:ext cx="1831655" cy="30927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233DBE6" w14:textId="77777777" w:rsidR="00E758F8" w:rsidRDefault="00E758F8" w:rsidP="00E758F8">
                                    <w:pPr>
                                      <w:rPr>
                                        <w:rFonts w:ascii="Calibri" w:hAnsi="Calibri" w:cs="Calibri"/>
                                        <w:color w:val="000000"/>
                                        <w:sz w:val="14"/>
                                        <w:szCs w:val="14"/>
                                      </w:rPr>
                                    </w:pPr>
                                    <w:r>
                                      <w:rPr>
                                        <w:rFonts w:ascii="Calibri" w:hAnsi="Calibri"/>
                                        <w:color w:val="000000"/>
                                        <w:sz w:val="14"/>
                                      </w:rPr>
                                      <w:t>Przyjęcie mechanizmu monitorowania w toku</w:t>
                                    </w:r>
                                  </w:p>
                                </w:txbxContent>
                              </wps:txbx>
                              <wps:bodyPr wrap="none" rtlCol="0" anchor="t">
                                <a:spAutoFit/>
                              </wps:bodyPr>
                            </wps:wsp>
                            <wps:wsp>
                              <wps:cNvPr id="31" name="TextBox 16"/>
                              <wps:cNvSpPr txBox="1"/>
                              <wps:spPr>
                                <a:xfrm>
                                  <a:off x="217690" y="4755329"/>
                                  <a:ext cx="2299271" cy="30927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A87C50B" w14:textId="77777777" w:rsidR="00E758F8" w:rsidRDefault="00E758F8" w:rsidP="00E758F8">
                                    <w:pPr>
                                      <w:rPr>
                                        <w:rFonts w:ascii="Calibri" w:hAnsi="Calibri" w:cs="Calibri"/>
                                        <w:color w:val="000000"/>
                                        <w:sz w:val="14"/>
                                        <w:szCs w:val="14"/>
                                      </w:rPr>
                                    </w:pPr>
                                    <w:r>
                                      <w:rPr>
                                        <w:rFonts w:ascii="Calibri" w:hAnsi="Calibri"/>
                                        <w:color w:val="000000"/>
                                        <w:sz w:val="14"/>
                                      </w:rPr>
                                      <w:t>Mechanizm monitorowania przyjęto/zmieniono po 2017 r.</w:t>
                                    </w:r>
                                  </w:p>
                                </w:txbxContent>
                              </wps:txbx>
                              <wps:bodyPr wrap="none" rtlCol="0" anchor="t">
                                <a:spAutoFit/>
                              </wps:bodyPr>
                            </wps:wsp>
                            <wps:wsp>
                              <wps:cNvPr id="32" name="TextBox 17"/>
                              <wps:cNvSpPr txBox="1"/>
                              <wps:spPr>
                                <a:xfrm>
                                  <a:off x="217691" y="4891391"/>
                                  <a:ext cx="1995798" cy="30927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59F2390" w14:textId="77777777" w:rsidR="00E758F8" w:rsidRDefault="00E758F8" w:rsidP="00E758F8">
                                    <w:pPr>
                                      <w:rPr>
                                        <w:rFonts w:ascii="Calibri" w:hAnsi="Calibri" w:cs="Calibri"/>
                                        <w:color w:val="000000"/>
                                        <w:sz w:val="14"/>
                                        <w:szCs w:val="14"/>
                                      </w:rPr>
                                    </w:pPr>
                                    <w:r>
                                      <w:rPr>
                                        <w:rFonts w:ascii="Calibri" w:hAnsi="Calibri"/>
                                        <w:color w:val="000000"/>
                                        <w:sz w:val="14"/>
                                      </w:rPr>
                                      <w:t>Mechanizm monitorowania przyjęto przed 2017 r.</w:t>
                                    </w:r>
                                  </w:p>
                                </w:txbxContent>
                              </wps:txbx>
                              <wps:bodyPr wrap="none" rtlCol="0" anchor="t">
                                <a:spAutoFit/>
                              </wps:bodyPr>
                            </wps:wsp>
                          </wpg:grpSp>
                          <wpg:grpSp>
                            <wpg:cNvPr id="35" name="Group 35"/>
                            <wpg:cNvGrpSpPr/>
                            <wpg:grpSpPr>
                              <a:xfrm>
                                <a:off x="2102068" y="4238410"/>
                                <a:ext cx="2577297" cy="631391"/>
                                <a:chOff x="2102068" y="4238410"/>
                                <a:chExt cx="2577297" cy="631391"/>
                              </a:xfrm>
                            </wpg:grpSpPr>
                            <wps:wsp>
                              <wps:cNvPr id="36" name="TextBox 12"/>
                              <wps:cNvSpPr txBox="1"/>
                              <wps:spPr>
                                <a:xfrm>
                                  <a:off x="2102068" y="4456101"/>
                                  <a:ext cx="2577297" cy="30927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5245314" w14:textId="77777777" w:rsidR="00E758F8" w:rsidRPr="00177555" w:rsidRDefault="00E758F8" w:rsidP="00E758F8">
                                    <w:pPr>
                                      <w:rPr>
                                        <w:rFonts w:ascii="Calibri" w:hAnsi="Calibri" w:cs="Calibri"/>
                                        <w:color w:val="000000"/>
                                        <w:sz w:val="14"/>
                                        <w:szCs w:val="14"/>
                                      </w:rPr>
                                    </w:pPr>
                                    <w:r>
                                      <w:rPr>
                                        <w:rFonts w:ascii="Calibri" w:hAnsi="Calibri"/>
                                        <w:color w:val="000000"/>
                                        <w:sz w:val="14"/>
                                      </w:rPr>
                                      <w:t>Granice administracyjne: ©EuroGeographics ©UN-FAO ©Turkstat</w:t>
                                    </w:r>
                                  </w:p>
                                </w:txbxContent>
                              </wps:txbx>
                              <wps:bodyPr wrap="none" rtlCol="0" anchor="t">
                                <a:spAutoFit/>
                              </wps:bodyPr>
                            </wps:wsp>
                            <wps:wsp>
                              <wps:cNvPr id="39" name="TextBox 13"/>
                              <wps:cNvSpPr txBox="1"/>
                              <wps:spPr>
                                <a:xfrm>
                                  <a:off x="2102278" y="4560525"/>
                                  <a:ext cx="1404121" cy="30927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D942B91" w14:textId="77777777" w:rsidR="00E758F8" w:rsidRDefault="00E758F8" w:rsidP="00E758F8">
                                    <w:pPr>
                                      <w:rPr>
                                        <w:rFonts w:ascii="Calibri" w:hAnsi="Calibri" w:cs="Calibri"/>
                                        <w:color w:val="000000"/>
                                        <w:sz w:val="14"/>
                                        <w:szCs w:val="14"/>
                                      </w:rPr>
                                    </w:pPr>
                                    <w:r>
                                      <w:rPr>
                                        <w:rFonts w:ascii="Calibri" w:hAnsi="Calibri"/>
                                        <w:color w:val="000000"/>
                                        <w:sz w:val="14"/>
                                      </w:rPr>
                                      <w:t>Mapy: Eurostat - IMAGE, 05/2023</w:t>
                                    </w:r>
                                  </w:p>
                                </w:txbxContent>
                              </wps:txbx>
                              <wps:bodyPr wrap="none" rtlCol="0" anchor="t">
                                <a:spAutoFit/>
                              </wps:bodyPr>
                            </wps:wsp>
                            <wps:wsp>
                              <wps:cNvPr id="40" name="TextBox 18"/>
                              <wps:cNvSpPr txBox="1"/>
                              <wps:spPr>
                                <a:xfrm>
                                  <a:off x="3981931" y="4238410"/>
                                  <a:ext cx="635571" cy="33397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858128D" w14:textId="77777777" w:rsidR="00E758F8" w:rsidRDefault="00E758F8" w:rsidP="00E758F8">
                                    <w:pPr>
                                      <w:rPr>
                                        <w:rFonts w:ascii="Arial" w:hAnsi="Arial" w:cs="Arial"/>
                                        <w:b/>
                                        <w:bCs/>
                                        <w:color w:val="767171" w:themeColor="background2" w:themeShade="80"/>
                                        <w:sz w:val="18"/>
                                        <w:szCs w:val="18"/>
                                      </w:rPr>
                                    </w:pPr>
                                    <w:r>
                                      <w:rPr>
                                        <w:rFonts w:ascii="Arial" w:hAnsi="Arial"/>
                                        <w:b/>
                                        <w:color w:val="767171" w:themeColor="background2" w:themeShade="80"/>
                                        <w:sz w:val="18"/>
                                      </w:rPr>
                                      <w:t>eurostat</w:t>
                                    </w:r>
                                  </w:p>
                                </w:txbxContent>
                              </wps:txbx>
                              <wps:bodyPr wrap="none" rtlCol="0" anchor="t">
                                <a:spAutoFit/>
                              </wps:bodyPr>
                            </wps:wsp>
                          </wpg:grpSp>
                        </wpg:grpSp>
                        <wps:wsp>
                          <wps:cNvPr id="41" name="TextBox 10"/>
                          <wps:cNvSpPr txBox="1"/>
                          <wps:spPr>
                            <a:xfrm>
                              <a:off x="3578615" y="1911610"/>
                              <a:ext cx="334648" cy="37011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5CC5987" w14:textId="77777777" w:rsidR="00E758F8" w:rsidRPr="00E758F8" w:rsidRDefault="00E758F8" w:rsidP="00E758F8">
                                <w:pPr>
                                  <w:rPr>
                                    <w:rFonts w:ascii="Calibri" w:hAnsi="Calibri" w:cs="Calibri"/>
                                    <w:color w:val="000000"/>
                                    <w:sz w:val="10"/>
                                    <w:szCs w:val="10"/>
                                  </w:rPr>
                                </w:pPr>
                                <w:r>
                                  <w:rPr>
                                    <w:rFonts w:ascii="Calibri" w:hAnsi="Calibri"/>
                                    <w:color w:val="000000"/>
                                    <w:sz w:val="10"/>
                                  </w:rPr>
                                  <w:t>Malta</w:t>
                                </w:r>
                              </w:p>
                            </w:txbxContent>
                          </wps:txbx>
                          <wps:bodyPr wrap="none" rtlCol="0" anchor="t">
                            <a:noAutofit/>
                          </wps:bodyPr>
                        </wps:wsp>
                      </wpg:grpSp>
                    </wpg:wgp>
                  </a:graphicData>
                </a:graphic>
              </wp:anchor>
            </w:drawing>
          </mc:Choice>
          <mc:Fallback>
            <w:pict>
              <v:group w14:anchorId="62C783F6" id="Group 23" o:spid="_x0000_s1026" style="position:absolute;left:0;text-align:left;margin-left:0;margin-top:19.6pt;width:373.65pt;height:410.3pt;z-index:251662336" coordsize="47544,5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">
                <v:shape id="Picture 25" o:spid="_x0000_s1027" type="#_x0000_t75" style="position:absolute;width:47544;height:50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">
                  <v:imagedata r:id="rId29" o:title=""/>
                  <v:path arrowok="t"/>
                </v:shape>
                <v:group id="Group 26" o:spid="_x0000_s1028" style="position:absolute;left:2158;top:19116;width:44635;height:32890" coordorigin="2158,19116" coordsize="44635,3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29" style="position:absolute;left:2158;top:42384;width:44635;height:9622" coordorigin="2158,42384" coordsize="44635,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8" o:spid="_x0000_s1030" style="position:absolute;left:2158;top:44939;width:23011;height:7067" coordorigin="2158,44939" coordsize="23011,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Box 14" o:spid="_x0000_s1031" type="#_x0000_t202" style="position:absolute;left:2158;top:44939;width:6655;height:1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" filled="f" stroked="f">
                        <v:textbox>
                          <w:txbxContent>
                            <w:p w14:paraId="3759FC61" w14:textId="77777777" w:rsidR="00E758F8" w:rsidRPr="004E544E" w:rsidRDefault="00E758F8" w:rsidP="00E758F8">
                              <w:pPr>
                                <w:rPr>
                                  <w:rFonts w:ascii="Calibri" w:hAnsi="Calibri" w:cs="Calibri"/>
                                  <w:color w:val="000000"/>
                                  <w:sz w:val="14"/>
                                  <w:szCs w:val="14"/>
                                </w:rPr>
                              </w:pPr>
                              <w:r w:rsidRPr="004E544E">
                                <w:rPr>
                                  <w:rFonts w:ascii="Calibri" w:hAnsi="Calibri"/>
                                  <w:color w:val="000000"/>
                                  <w:sz w:val="14"/>
                                </w:rPr>
                                <w:t>Podjęto kroki</w:t>
                              </w:r>
                            </w:p>
                          </w:txbxContent>
                        </v:textbox>
                      </v:shape>
                      <v:shape id="TextBox 15" o:spid="_x0000_s1032" type="#_x0000_t202" style="position:absolute;left:2176;top:46192;width:18317;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" filled="f" stroked="f">
                        <v:textbox style="mso-fit-shape-to-text:t">
                          <w:txbxContent>
                            <w:p w14:paraId="1233DBE6" w14:textId="77777777" w:rsidR="00E758F8" w:rsidRDefault="00E758F8" w:rsidP="00E758F8">
                              <w:pPr>
                                <w:rPr>
                                  <w:rFonts w:ascii="Calibri" w:hAnsi="Calibri" w:cs="Calibri"/>
                                  <w:color w:val="000000"/>
                                  <w:sz w:val="14"/>
                                  <w:szCs w:val="14"/>
                                </w:rPr>
                              </w:pPr>
                              <w:r>
                                <w:rPr>
                                  <w:rFonts w:ascii="Calibri" w:hAnsi="Calibri"/>
                                  <w:color w:val="000000"/>
                                  <w:sz w:val="14"/>
                                </w:rPr>
                                <w:t>Przyjęcie mechanizmu monitorowania w toku</w:t>
                              </w:r>
                            </w:p>
                          </w:txbxContent>
                        </v:textbox>
                      </v:shape>
                      <v:shape id="TextBox 16" o:spid="_x0000_s1033" type="#_x0000_t202" style="position:absolute;left:2176;top:47553;width:22993;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" filled="f" stroked="f">
                        <v:textbox style="mso-fit-shape-to-text:t">
                          <w:txbxContent>
                            <w:p w14:paraId="6A87C50B" w14:textId="77777777" w:rsidR="00E758F8" w:rsidRDefault="00E758F8" w:rsidP="00E758F8">
                              <w:pPr>
                                <w:rPr>
                                  <w:rFonts w:ascii="Calibri" w:hAnsi="Calibri" w:cs="Calibri"/>
                                  <w:color w:val="000000"/>
                                  <w:sz w:val="14"/>
                                  <w:szCs w:val="14"/>
                                </w:rPr>
                              </w:pPr>
                              <w:r>
                                <w:rPr>
                                  <w:rFonts w:ascii="Calibri" w:hAnsi="Calibri"/>
                                  <w:color w:val="000000"/>
                                  <w:sz w:val="14"/>
                                </w:rPr>
                                <w:t>Mechanizm monitorowania przyjęto/zmieniono po 2017 r.</w:t>
                              </w:r>
                            </w:p>
                          </w:txbxContent>
                        </v:textbox>
                      </v:shape>
                      <v:shape id="TextBox 17" o:spid="_x0000_s1034" type="#_x0000_t202" style="position:absolute;left:2176;top:48913;width:19958;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" filled="f" stroked="f">
                        <v:textbox style="mso-fit-shape-to-text:t">
                          <w:txbxContent>
                            <w:p w14:paraId="759F2390" w14:textId="77777777" w:rsidR="00E758F8" w:rsidRDefault="00E758F8" w:rsidP="00E758F8">
                              <w:pPr>
                                <w:rPr>
                                  <w:rFonts w:ascii="Calibri" w:hAnsi="Calibri" w:cs="Calibri"/>
                                  <w:color w:val="000000"/>
                                  <w:sz w:val="14"/>
                                  <w:szCs w:val="14"/>
                                </w:rPr>
                              </w:pPr>
                              <w:r>
                                <w:rPr>
                                  <w:rFonts w:ascii="Calibri" w:hAnsi="Calibri"/>
                                  <w:color w:val="000000"/>
                                  <w:sz w:val="14"/>
                                </w:rPr>
                                <w:t>Mechanizm monitorowania przyjęto przed 2017 r.</w:t>
                              </w:r>
                            </w:p>
                          </w:txbxContent>
                        </v:textbox>
                      </v:shape>
                    </v:group>
                    <v:group id="Group 35" o:spid="_x0000_s1035" style="position:absolute;left:21020;top:42384;width:25773;height:6314" coordorigin="21020,42384" coordsize="25772,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Box 12" o:spid="_x0000_s1036" type="#_x0000_t202" style="position:absolute;left:21020;top:44561;width:25773;height:3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" filled="f" stroked="f">
                        <v:textbox style="mso-fit-shape-to-text:t">
                          <w:txbxContent>
                            <w:p w14:paraId="75245314" w14:textId="77777777" w:rsidR="00E758F8" w:rsidRPr="00177555" w:rsidRDefault="00E758F8" w:rsidP="00E758F8">
                              <w:pPr>
                                <w:rPr>
                                  <w:rFonts w:ascii="Calibri" w:hAnsi="Calibri" w:cs="Calibri"/>
                                  <w:color w:val="000000"/>
                                  <w:sz w:val="14"/>
                                  <w:szCs w:val="14"/>
                                </w:rPr>
                              </w:pPr>
                              <w:r>
                                <w:rPr>
                                  <w:rFonts w:ascii="Calibri" w:hAnsi="Calibri"/>
                                  <w:color w:val="000000"/>
                                  <w:sz w:val="14"/>
                                </w:rPr>
                                <w:t>Granice administracyjne: ©EuroGeographics ©UN-FAO ©Turkstat</w:t>
                              </w:r>
                            </w:p>
                          </w:txbxContent>
                        </v:textbox>
                      </v:shape>
                      <v:shape id="TextBox 13" o:spid="_x0000_s1037" type="#_x0000_t202" style="position:absolute;left:21022;top:45605;width:14041;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14:paraId="0D942B91" w14:textId="77777777" w:rsidR="00E758F8" w:rsidRDefault="00E758F8" w:rsidP="00E758F8">
                              <w:pPr>
                                <w:rPr>
                                  <w:rFonts w:ascii="Calibri" w:hAnsi="Calibri" w:cs="Calibri"/>
                                  <w:color w:val="000000"/>
                                  <w:sz w:val="14"/>
                                  <w:szCs w:val="14"/>
                                </w:rPr>
                              </w:pPr>
                              <w:r>
                                <w:rPr>
                                  <w:rFonts w:ascii="Calibri" w:hAnsi="Calibri"/>
                                  <w:color w:val="000000"/>
                                  <w:sz w:val="14"/>
                                </w:rPr>
                                <w:t>Mapy: Eurostat - IMAGE, 05/2023</w:t>
                              </w:r>
                            </w:p>
                          </w:txbxContent>
                        </v:textbox>
                      </v:shape>
                      <v:shape id="TextBox 18" o:spid="_x0000_s1038" type="#_x0000_t202" style="position:absolute;left:39819;top:42384;width:6356;height:33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14:paraId="0858128D" w14:textId="77777777" w:rsidR="00E758F8" w:rsidRDefault="00E758F8" w:rsidP="00E758F8">
                              <w:pPr>
                                <w:rPr>
                                  <w:rFonts w:ascii="Arial" w:hAnsi="Arial" w:cs="Arial"/>
                                  <w:b/>
                                  <w:bCs/>
                                  <w:color w:val="767171" w:themeColor="background2" w:themeShade="80"/>
                                  <w:sz w:val="18"/>
                                  <w:szCs w:val="18"/>
                                </w:rPr>
                              </w:pPr>
                              <w:r>
                                <w:rPr>
                                  <w:rFonts w:ascii="Arial" w:hAnsi="Arial"/>
                                  <w:b/>
                                  <w:color w:val="767171" w:themeColor="background2" w:themeShade="80"/>
                                  <w:sz w:val="18"/>
                                </w:rPr>
                                <w:t>eurostat</w:t>
                              </w:r>
                            </w:p>
                          </w:txbxContent>
                        </v:textbox>
                      </v:shape>
                    </v:group>
                  </v:group>
                  <v:shape id="TextBox 10" o:spid="_x0000_s1039" type="#_x0000_t202" style="position:absolute;left:35786;top:19116;width:3346;height:3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" filled="f" stroked="f">
                    <v:textbox>
                      <w:txbxContent>
                        <w:p w14:paraId="35CC5987" w14:textId="77777777" w:rsidR="00E758F8" w:rsidRPr="00E758F8" w:rsidRDefault="00E758F8" w:rsidP="00E758F8">
                          <w:pPr>
                            <w:rPr>
                              <w:rFonts w:ascii="Calibri" w:hAnsi="Calibri" w:cs="Calibri"/>
                              <w:color w:val="000000"/>
                              <w:sz w:val="10"/>
                              <w:szCs w:val="10"/>
                            </w:rPr>
                          </w:pPr>
                          <w:r>
                            <w:rPr>
                              <w:rFonts w:ascii="Calibri" w:hAnsi="Calibri"/>
                              <w:color w:val="000000"/>
                              <w:sz w:val="10"/>
                            </w:rPr>
                            <w:t>Malta</w:t>
                          </w:r>
                        </w:p>
                      </w:txbxContent>
                    </v:textbox>
                  </v:shape>
                </v:group>
              </v:group>
            </w:pict>
          </mc:Fallback>
        </mc:AlternateContent>
      </w:r>
      <w:r w:rsidRPr="004E544E">
        <w:rPr>
          <w:rFonts w:ascii="Times New Roman" w:hAnsi="Times New Roman"/>
          <w:b/>
          <w:noProof/>
          <w:sz w:val="24"/>
        </w:rPr>
        <w:t>Sporządzono</w:t>
      </w:r>
      <w:r w:rsidR="004E544E" w:rsidRPr="004E544E">
        <w:rPr>
          <w:rFonts w:ascii="Times New Roman" w:hAnsi="Times New Roman"/>
          <w:b/>
          <w:noProof/>
          <w:sz w:val="24"/>
        </w:rPr>
        <w:t xml:space="preserve"> w</w:t>
      </w:r>
      <w:r w:rsidR="004E544E">
        <w:rPr>
          <w:rFonts w:ascii="Times New Roman" w:hAnsi="Times New Roman"/>
          <w:b/>
          <w:noProof/>
          <w:sz w:val="24"/>
        </w:rPr>
        <w:t> </w:t>
      </w:r>
      <w:r w:rsidR="004E544E" w:rsidRPr="004E544E">
        <w:rPr>
          <w:rFonts w:ascii="Times New Roman" w:hAnsi="Times New Roman"/>
          <w:b/>
          <w:noProof/>
          <w:sz w:val="24"/>
        </w:rPr>
        <w:t>maj</w:t>
      </w:r>
      <w:r w:rsidRPr="004E544E">
        <w:rPr>
          <w:rFonts w:ascii="Times New Roman" w:hAnsi="Times New Roman"/>
          <w:b/>
          <w:noProof/>
          <w:sz w:val="24"/>
        </w:rPr>
        <w:t>u 2023</w:t>
      </w:r>
      <w:r w:rsidR="004E544E" w:rsidRPr="004E544E">
        <w:rPr>
          <w:rFonts w:ascii="Times New Roman" w:hAnsi="Times New Roman"/>
          <w:b/>
          <w:noProof/>
          <w:sz w:val="24"/>
        </w:rPr>
        <w:t> </w:t>
      </w:r>
      <w:r w:rsidRPr="004E544E">
        <w:rPr>
          <w:rFonts w:ascii="Times New Roman" w:hAnsi="Times New Roman"/>
          <w:b/>
          <w:noProof/>
          <w:sz w:val="24"/>
        </w:rPr>
        <w:t>r.</w:t>
      </w:r>
    </w:p>
    <w:p w14:paraId="070E4F52" w14:textId="2BFE1F10" w:rsidR="003A4BBA" w:rsidRPr="004E544E" w:rsidRDefault="003A4BBA" w:rsidP="00B232B0">
      <w:pPr>
        <w:spacing w:line="240" w:lineRule="auto"/>
        <w:rPr>
          <w:rFonts w:ascii="Times New Roman" w:hAnsi="Times New Roman" w:cs="Times New Roman"/>
          <w:b/>
          <w:noProof/>
          <w:sz w:val="24"/>
          <w:szCs w:val="24"/>
        </w:rPr>
      </w:pPr>
    </w:p>
    <w:p w14:paraId="584BA51B" w14:textId="6909DF0A" w:rsidR="00E758F8" w:rsidRPr="004E544E" w:rsidRDefault="00E758F8" w:rsidP="00B232B0">
      <w:pPr>
        <w:spacing w:line="240" w:lineRule="auto"/>
        <w:rPr>
          <w:rFonts w:ascii="Times New Roman" w:hAnsi="Times New Roman" w:cs="Times New Roman"/>
          <w:b/>
          <w:noProof/>
          <w:sz w:val="24"/>
          <w:szCs w:val="24"/>
        </w:rPr>
      </w:pPr>
    </w:p>
    <w:p w14:paraId="3ABE617E" w14:textId="34AEF6F7" w:rsidR="00E758F8" w:rsidRPr="004E544E" w:rsidRDefault="00E758F8" w:rsidP="00B232B0">
      <w:pPr>
        <w:spacing w:line="240" w:lineRule="auto"/>
        <w:rPr>
          <w:rFonts w:ascii="Times New Roman" w:hAnsi="Times New Roman" w:cs="Times New Roman"/>
          <w:b/>
          <w:noProof/>
          <w:sz w:val="24"/>
          <w:szCs w:val="24"/>
        </w:rPr>
      </w:pPr>
    </w:p>
    <w:p w14:paraId="3745338E" w14:textId="74D78F8C" w:rsidR="00E758F8" w:rsidRPr="004E544E" w:rsidRDefault="00E758F8" w:rsidP="00B232B0">
      <w:pPr>
        <w:spacing w:line="240" w:lineRule="auto"/>
        <w:rPr>
          <w:rFonts w:ascii="Times New Roman" w:hAnsi="Times New Roman" w:cs="Times New Roman"/>
          <w:b/>
          <w:noProof/>
          <w:sz w:val="24"/>
          <w:szCs w:val="24"/>
        </w:rPr>
      </w:pPr>
    </w:p>
    <w:p w14:paraId="0CAADA36" w14:textId="1181EFE9" w:rsidR="00E758F8" w:rsidRPr="004E544E" w:rsidRDefault="00E758F8" w:rsidP="00B232B0">
      <w:pPr>
        <w:spacing w:line="240" w:lineRule="auto"/>
        <w:rPr>
          <w:rFonts w:ascii="Times New Roman" w:hAnsi="Times New Roman" w:cs="Times New Roman"/>
          <w:b/>
          <w:noProof/>
          <w:sz w:val="24"/>
          <w:szCs w:val="24"/>
        </w:rPr>
      </w:pPr>
    </w:p>
    <w:p w14:paraId="40DD6A27" w14:textId="093E2FF7" w:rsidR="00E758F8" w:rsidRPr="004E544E" w:rsidRDefault="00E758F8" w:rsidP="00B232B0">
      <w:pPr>
        <w:spacing w:line="240" w:lineRule="auto"/>
        <w:rPr>
          <w:rFonts w:ascii="Times New Roman" w:hAnsi="Times New Roman" w:cs="Times New Roman"/>
          <w:b/>
          <w:noProof/>
          <w:sz w:val="24"/>
          <w:szCs w:val="24"/>
        </w:rPr>
      </w:pPr>
    </w:p>
    <w:p w14:paraId="31C2C962" w14:textId="18B4865A" w:rsidR="00E758F8" w:rsidRPr="004E544E" w:rsidRDefault="00E758F8" w:rsidP="00B232B0">
      <w:pPr>
        <w:spacing w:line="240" w:lineRule="auto"/>
        <w:rPr>
          <w:rFonts w:ascii="Times New Roman" w:hAnsi="Times New Roman" w:cs="Times New Roman"/>
          <w:b/>
          <w:noProof/>
          <w:sz w:val="24"/>
          <w:szCs w:val="24"/>
        </w:rPr>
      </w:pPr>
    </w:p>
    <w:p w14:paraId="6092E4B0" w14:textId="7E5C2467" w:rsidR="00E758F8" w:rsidRPr="004E544E" w:rsidRDefault="00E758F8" w:rsidP="00B232B0">
      <w:pPr>
        <w:spacing w:line="240" w:lineRule="auto"/>
        <w:rPr>
          <w:rFonts w:ascii="Times New Roman" w:hAnsi="Times New Roman" w:cs="Times New Roman"/>
          <w:b/>
          <w:noProof/>
          <w:sz w:val="24"/>
          <w:szCs w:val="24"/>
        </w:rPr>
      </w:pPr>
    </w:p>
    <w:p w14:paraId="2FED75E9" w14:textId="43D1341A" w:rsidR="00E758F8" w:rsidRPr="004E544E" w:rsidRDefault="00E758F8" w:rsidP="00B232B0">
      <w:pPr>
        <w:spacing w:line="240" w:lineRule="auto"/>
        <w:rPr>
          <w:rFonts w:ascii="Times New Roman" w:hAnsi="Times New Roman" w:cs="Times New Roman"/>
          <w:b/>
          <w:noProof/>
          <w:sz w:val="24"/>
          <w:szCs w:val="24"/>
        </w:rPr>
      </w:pPr>
    </w:p>
    <w:p w14:paraId="4BC895B9" w14:textId="6924B099" w:rsidR="00E758F8" w:rsidRPr="004E544E" w:rsidRDefault="00E758F8" w:rsidP="00B232B0">
      <w:pPr>
        <w:spacing w:line="240" w:lineRule="auto"/>
        <w:rPr>
          <w:rFonts w:ascii="Times New Roman" w:hAnsi="Times New Roman" w:cs="Times New Roman"/>
          <w:b/>
          <w:noProof/>
          <w:sz w:val="24"/>
          <w:szCs w:val="24"/>
        </w:rPr>
      </w:pPr>
    </w:p>
    <w:p w14:paraId="3F97C7FB" w14:textId="3CDFBF53" w:rsidR="00E758F8" w:rsidRPr="004E544E" w:rsidRDefault="00E758F8" w:rsidP="00B232B0">
      <w:pPr>
        <w:spacing w:line="240" w:lineRule="auto"/>
        <w:rPr>
          <w:rFonts w:ascii="Times New Roman" w:hAnsi="Times New Roman" w:cs="Times New Roman"/>
          <w:b/>
          <w:noProof/>
          <w:sz w:val="24"/>
          <w:szCs w:val="24"/>
        </w:rPr>
      </w:pPr>
    </w:p>
    <w:p w14:paraId="6EBBB681" w14:textId="32556D86" w:rsidR="00E758F8" w:rsidRPr="004E544E" w:rsidRDefault="00E758F8" w:rsidP="00B232B0">
      <w:pPr>
        <w:spacing w:line="240" w:lineRule="auto"/>
        <w:rPr>
          <w:rFonts w:ascii="Times New Roman" w:hAnsi="Times New Roman" w:cs="Times New Roman"/>
          <w:b/>
          <w:noProof/>
          <w:sz w:val="24"/>
          <w:szCs w:val="24"/>
        </w:rPr>
      </w:pPr>
    </w:p>
    <w:p w14:paraId="12576E7F" w14:textId="3F36B62F" w:rsidR="00E758F8" w:rsidRPr="004E544E" w:rsidRDefault="00E758F8" w:rsidP="00B232B0">
      <w:pPr>
        <w:spacing w:line="240" w:lineRule="auto"/>
        <w:rPr>
          <w:rFonts w:ascii="Times New Roman" w:hAnsi="Times New Roman" w:cs="Times New Roman"/>
          <w:b/>
          <w:noProof/>
          <w:sz w:val="24"/>
          <w:szCs w:val="24"/>
        </w:rPr>
      </w:pPr>
    </w:p>
    <w:p w14:paraId="30F7FDD2" w14:textId="34D1257A" w:rsidR="00E758F8" w:rsidRPr="004E544E" w:rsidRDefault="00E758F8" w:rsidP="00B232B0">
      <w:pPr>
        <w:spacing w:line="240" w:lineRule="auto"/>
        <w:rPr>
          <w:rFonts w:ascii="Times New Roman" w:hAnsi="Times New Roman" w:cs="Times New Roman"/>
          <w:b/>
          <w:noProof/>
          <w:sz w:val="24"/>
          <w:szCs w:val="24"/>
        </w:rPr>
      </w:pPr>
    </w:p>
    <w:p w14:paraId="56977809" w14:textId="0BE4CC63" w:rsidR="00E758F8" w:rsidRPr="004E544E" w:rsidRDefault="00E758F8" w:rsidP="00B232B0">
      <w:pPr>
        <w:spacing w:line="240" w:lineRule="auto"/>
        <w:rPr>
          <w:rFonts w:ascii="Times New Roman" w:hAnsi="Times New Roman" w:cs="Times New Roman"/>
          <w:b/>
          <w:noProof/>
          <w:sz w:val="24"/>
          <w:szCs w:val="24"/>
        </w:rPr>
      </w:pPr>
    </w:p>
    <w:p w14:paraId="6381A0A5" w14:textId="7EFCB9FF" w:rsidR="00E758F8" w:rsidRPr="004E544E" w:rsidRDefault="00E758F8" w:rsidP="00B232B0">
      <w:pPr>
        <w:spacing w:line="240" w:lineRule="auto"/>
        <w:rPr>
          <w:rFonts w:ascii="Times New Roman" w:hAnsi="Times New Roman" w:cs="Times New Roman"/>
          <w:b/>
          <w:noProof/>
          <w:sz w:val="24"/>
          <w:szCs w:val="24"/>
        </w:rPr>
      </w:pPr>
    </w:p>
    <w:p w14:paraId="40786698" w14:textId="6604B1E7" w:rsidR="00E758F8" w:rsidRPr="004E544E" w:rsidRDefault="00E758F8" w:rsidP="00B232B0">
      <w:pPr>
        <w:spacing w:line="240" w:lineRule="auto"/>
        <w:rPr>
          <w:rFonts w:ascii="Times New Roman" w:hAnsi="Times New Roman" w:cs="Times New Roman"/>
          <w:b/>
          <w:noProof/>
          <w:sz w:val="24"/>
          <w:szCs w:val="24"/>
        </w:rPr>
      </w:pPr>
    </w:p>
    <w:p w14:paraId="5D29DF35" w14:textId="2A64CA7F" w:rsidR="00E758F8" w:rsidRPr="004E544E" w:rsidRDefault="00E758F8" w:rsidP="00B232B0">
      <w:pPr>
        <w:spacing w:line="240" w:lineRule="auto"/>
        <w:rPr>
          <w:rFonts w:ascii="Times New Roman" w:hAnsi="Times New Roman" w:cs="Times New Roman"/>
          <w:b/>
          <w:noProof/>
          <w:sz w:val="24"/>
          <w:szCs w:val="24"/>
        </w:rPr>
      </w:pPr>
    </w:p>
    <w:p w14:paraId="77B94698" w14:textId="19D63AF8" w:rsidR="00E758F8" w:rsidRPr="004E544E" w:rsidRDefault="00E758F8" w:rsidP="00B232B0">
      <w:pPr>
        <w:spacing w:line="240" w:lineRule="auto"/>
        <w:rPr>
          <w:rFonts w:ascii="Times New Roman" w:hAnsi="Times New Roman" w:cs="Times New Roman"/>
          <w:b/>
          <w:noProof/>
          <w:sz w:val="24"/>
          <w:szCs w:val="24"/>
        </w:rPr>
      </w:pPr>
    </w:p>
    <w:p w14:paraId="182F5885" w14:textId="1F5F6581" w:rsidR="00BF3BF2" w:rsidRPr="004E544E" w:rsidRDefault="00BF3BF2" w:rsidP="00B232B0">
      <w:pPr>
        <w:spacing w:line="240" w:lineRule="auto"/>
        <w:rPr>
          <w:rFonts w:ascii="Times New Roman" w:hAnsi="Times New Roman" w:cs="Times New Roman"/>
          <w:b/>
          <w:bCs/>
          <w:noProof/>
          <w:sz w:val="24"/>
          <w:szCs w:val="24"/>
        </w:rPr>
      </w:pPr>
      <w:r w:rsidRPr="004E544E">
        <w:rPr>
          <w:rFonts w:ascii="Times New Roman" w:hAnsi="Times New Roman"/>
          <w:b/>
          <w:noProof/>
          <w:sz w:val="24"/>
        </w:rPr>
        <w:t>Rozwój sytuacji</w:t>
      </w:r>
      <w:r w:rsidR="004E544E" w:rsidRPr="004E544E">
        <w:rPr>
          <w:rFonts w:ascii="Times New Roman" w:hAnsi="Times New Roman"/>
          <w:b/>
          <w:noProof/>
          <w:sz w:val="24"/>
        </w:rPr>
        <w:t xml:space="preserve"> w</w:t>
      </w:r>
      <w:r w:rsidR="004E544E">
        <w:rPr>
          <w:rFonts w:ascii="Times New Roman" w:hAnsi="Times New Roman"/>
          <w:b/>
          <w:noProof/>
          <w:sz w:val="24"/>
        </w:rPr>
        <w:t> </w:t>
      </w:r>
      <w:r w:rsidR="004E544E" w:rsidRPr="004E544E">
        <w:rPr>
          <w:rFonts w:ascii="Times New Roman" w:hAnsi="Times New Roman"/>
          <w:b/>
          <w:noProof/>
          <w:sz w:val="24"/>
        </w:rPr>
        <w:t>pań</w:t>
      </w:r>
      <w:r w:rsidRPr="004E544E">
        <w:rPr>
          <w:rFonts w:ascii="Times New Roman" w:hAnsi="Times New Roman"/>
          <w:b/>
          <w:noProof/>
          <w:sz w:val="24"/>
        </w:rPr>
        <w:t>stwach członkowskich UE</w:t>
      </w:r>
      <w:r w:rsidR="004E544E" w:rsidRPr="004E544E">
        <w:rPr>
          <w:rFonts w:ascii="Times New Roman" w:hAnsi="Times New Roman"/>
          <w:b/>
          <w:noProof/>
          <w:sz w:val="24"/>
        </w:rPr>
        <w:t xml:space="preserve"> w</w:t>
      </w:r>
      <w:r w:rsidR="004E544E">
        <w:rPr>
          <w:rFonts w:ascii="Times New Roman" w:hAnsi="Times New Roman"/>
          <w:b/>
          <w:noProof/>
          <w:sz w:val="24"/>
        </w:rPr>
        <w:t> </w:t>
      </w:r>
      <w:r w:rsidR="004E544E" w:rsidRPr="004E544E">
        <w:rPr>
          <w:rFonts w:ascii="Times New Roman" w:hAnsi="Times New Roman"/>
          <w:b/>
          <w:noProof/>
          <w:sz w:val="24"/>
        </w:rPr>
        <w:t>2</w:t>
      </w:r>
      <w:r w:rsidRPr="004E544E">
        <w:rPr>
          <w:rFonts w:ascii="Times New Roman" w:hAnsi="Times New Roman"/>
          <w:b/>
          <w:noProof/>
          <w:sz w:val="24"/>
        </w:rPr>
        <w:t>022</w:t>
      </w:r>
      <w:r w:rsidR="004E544E" w:rsidRPr="004E544E">
        <w:rPr>
          <w:rFonts w:ascii="Times New Roman" w:hAnsi="Times New Roman"/>
          <w:b/>
          <w:noProof/>
          <w:sz w:val="24"/>
        </w:rPr>
        <w:t> </w:t>
      </w:r>
      <w:r w:rsidRPr="004E544E">
        <w:rPr>
          <w:rFonts w:ascii="Times New Roman" w:hAnsi="Times New Roman"/>
          <w:b/>
          <w:noProof/>
          <w:sz w:val="24"/>
        </w:rPr>
        <w:t>r. – mechanizmy monitorowania BIZ</w:t>
      </w:r>
    </w:p>
    <w:p w14:paraId="386A4022" w14:textId="77777777" w:rsidR="0095620D" w:rsidRPr="004E544E" w:rsidRDefault="0095620D" w:rsidP="0091052B">
      <w:pPr>
        <w:rPr>
          <w:noProof/>
        </w:rPr>
      </w:pPr>
    </w:p>
    <w:p w14:paraId="376CAD92" w14:textId="0E78802E" w:rsidR="00BF3BF2" w:rsidRPr="004E544E" w:rsidRDefault="00BF3BF2" w:rsidP="00B232B0">
      <w:pPr>
        <w:spacing w:line="240" w:lineRule="auto"/>
        <w:jc w:val="both"/>
        <w:rPr>
          <w:rFonts w:ascii="Times New Roman" w:hAnsi="Times New Roman" w:cs="Times New Roman"/>
          <w:noProof/>
          <w:sz w:val="24"/>
          <w:szCs w:val="24"/>
        </w:rPr>
      </w:pPr>
      <w:r w:rsidRPr="004E544E">
        <w:rPr>
          <w:rFonts w:ascii="Times New Roman" w:hAnsi="Times New Roman"/>
          <w:noProof/>
          <w:sz w:val="24"/>
        </w:rPr>
        <w:t>Poniższa tabela zawiera przegląd sytuacji</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zmi</w:t>
      </w:r>
      <w:r w:rsidRPr="004E544E">
        <w:rPr>
          <w:rFonts w:ascii="Times New Roman" w:hAnsi="Times New Roman"/>
          <w:noProof/>
          <w:sz w:val="24"/>
        </w:rPr>
        <w:t>an legislacyjnych we wszystkich 27 państwach członkowskich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w:t>
      </w:r>
      <w:r w:rsidRPr="004E544E">
        <w:rPr>
          <w:rStyle w:val="FootnoteReference"/>
          <w:rFonts w:ascii="Times New Roman" w:hAnsi="Times New Roman" w:cs="Times New Roman"/>
          <w:noProof/>
          <w:sz w:val="24"/>
          <w:szCs w:val="24"/>
        </w:rPr>
        <w:footnoteReference w:id="10"/>
      </w:r>
    </w:p>
    <w:tbl>
      <w:tblPr>
        <w:tblStyle w:val="TableGrid"/>
        <w:tblW w:w="0" w:type="auto"/>
        <w:tblLook w:val="04A0" w:firstRow="1" w:lastRow="0" w:firstColumn="1" w:lastColumn="0" w:noHBand="0" w:noVBand="1"/>
      </w:tblPr>
      <w:tblGrid>
        <w:gridCol w:w="5240"/>
        <w:gridCol w:w="4002"/>
      </w:tblGrid>
      <w:tr w:rsidR="00BF3BF2" w:rsidRPr="004E544E" w14:paraId="63A2C213" w14:textId="77777777" w:rsidTr="00AB2EC5">
        <w:tc>
          <w:tcPr>
            <w:tcW w:w="5240" w:type="dxa"/>
          </w:tcPr>
          <w:p w14:paraId="5F4B89E9" w14:textId="14E9D007" w:rsidR="00BF3BF2" w:rsidRPr="004E544E" w:rsidRDefault="00BF3BF2" w:rsidP="00AB2EC5">
            <w:pPr>
              <w:jc w:val="both"/>
              <w:rPr>
                <w:rFonts w:ascii="Times New Roman" w:hAnsi="Times New Roman" w:cs="Times New Roman"/>
                <w:b/>
                <w:noProof/>
                <w:sz w:val="24"/>
                <w:szCs w:val="24"/>
              </w:rPr>
            </w:pPr>
            <w:r w:rsidRPr="004E544E">
              <w:rPr>
                <w:rFonts w:ascii="Times New Roman" w:hAnsi="Times New Roman"/>
                <w:b/>
                <w:noProof/>
                <w:sz w:val="24"/>
              </w:rPr>
              <w:t>Krajowy mechanizm monitorowania BIZ (brak zmian</w:t>
            </w:r>
            <w:r w:rsidR="004E544E" w:rsidRPr="004E544E">
              <w:rPr>
                <w:rFonts w:ascii="Times New Roman" w:hAnsi="Times New Roman"/>
                <w:b/>
                <w:noProof/>
                <w:sz w:val="24"/>
              </w:rPr>
              <w:t xml:space="preserve"> w</w:t>
            </w:r>
            <w:r w:rsidR="004E544E">
              <w:rPr>
                <w:rFonts w:ascii="Times New Roman" w:hAnsi="Times New Roman"/>
                <w:b/>
                <w:noProof/>
                <w:sz w:val="24"/>
              </w:rPr>
              <w:t> </w:t>
            </w:r>
            <w:r w:rsidR="004E544E" w:rsidRPr="004E544E">
              <w:rPr>
                <w:rFonts w:ascii="Times New Roman" w:hAnsi="Times New Roman"/>
                <w:b/>
                <w:noProof/>
                <w:sz w:val="24"/>
              </w:rPr>
              <w:t>2</w:t>
            </w:r>
            <w:r w:rsidRPr="004E544E">
              <w:rPr>
                <w:rFonts w:ascii="Times New Roman" w:hAnsi="Times New Roman"/>
                <w:b/>
                <w:noProof/>
                <w:sz w:val="24"/>
              </w:rPr>
              <w:t>022</w:t>
            </w:r>
            <w:r w:rsidR="004E544E" w:rsidRPr="004E544E">
              <w:rPr>
                <w:rFonts w:ascii="Times New Roman" w:hAnsi="Times New Roman"/>
                <w:b/>
                <w:noProof/>
                <w:sz w:val="24"/>
              </w:rPr>
              <w:t> </w:t>
            </w:r>
            <w:r w:rsidRPr="004E544E">
              <w:rPr>
                <w:rFonts w:ascii="Times New Roman" w:hAnsi="Times New Roman"/>
                <w:b/>
                <w:noProof/>
                <w:sz w:val="24"/>
              </w:rPr>
              <w:t>r.)</w:t>
            </w:r>
          </w:p>
        </w:tc>
        <w:tc>
          <w:tcPr>
            <w:tcW w:w="4002" w:type="dxa"/>
          </w:tcPr>
          <w:p w14:paraId="6FF6A19C" w14:textId="77777777" w:rsidR="00BF3BF2" w:rsidRPr="004E544E" w:rsidRDefault="00BF3BF2" w:rsidP="00AB2EC5">
            <w:pPr>
              <w:jc w:val="both"/>
              <w:rPr>
                <w:rFonts w:ascii="Times New Roman" w:hAnsi="Times New Roman" w:cs="Times New Roman"/>
                <w:noProof/>
                <w:sz w:val="24"/>
                <w:szCs w:val="24"/>
              </w:rPr>
            </w:pPr>
            <w:r w:rsidRPr="004E544E">
              <w:rPr>
                <w:rFonts w:ascii="Times New Roman" w:hAnsi="Times New Roman"/>
                <w:noProof/>
                <w:sz w:val="24"/>
              </w:rPr>
              <w:t>Czechy, Dania, Niemcy, Finlandia, Malta, Portugalia, Słowenia</w:t>
            </w:r>
          </w:p>
        </w:tc>
      </w:tr>
      <w:tr w:rsidR="00BF3BF2" w:rsidRPr="004E544E" w14:paraId="1DBA55E7" w14:textId="77777777" w:rsidTr="00AB2EC5">
        <w:tc>
          <w:tcPr>
            <w:tcW w:w="5240" w:type="dxa"/>
          </w:tcPr>
          <w:p w14:paraId="75FC3C06" w14:textId="678E0A18" w:rsidR="00BF3BF2" w:rsidRPr="004E544E" w:rsidRDefault="00FB16AE" w:rsidP="00AB2EC5">
            <w:pPr>
              <w:jc w:val="both"/>
              <w:rPr>
                <w:rFonts w:ascii="Times New Roman" w:hAnsi="Times New Roman" w:cs="Times New Roman"/>
                <w:b/>
                <w:noProof/>
                <w:sz w:val="24"/>
                <w:szCs w:val="24"/>
              </w:rPr>
            </w:pPr>
            <w:r w:rsidRPr="004E544E">
              <w:rPr>
                <w:rFonts w:ascii="Times New Roman" w:hAnsi="Times New Roman"/>
                <w:b/>
                <w:noProof/>
                <w:sz w:val="24"/>
              </w:rPr>
              <w:t>Krajowy mechanizm monitorowania BIZ (zmieniony</w:t>
            </w:r>
            <w:r w:rsidR="004E544E" w:rsidRPr="004E544E">
              <w:rPr>
                <w:rFonts w:ascii="Times New Roman" w:hAnsi="Times New Roman"/>
                <w:b/>
                <w:noProof/>
                <w:sz w:val="24"/>
              </w:rPr>
              <w:t xml:space="preserve"> w</w:t>
            </w:r>
            <w:r w:rsidR="004E544E">
              <w:rPr>
                <w:rFonts w:ascii="Times New Roman" w:hAnsi="Times New Roman"/>
                <w:b/>
                <w:noProof/>
                <w:sz w:val="24"/>
              </w:rPr>
              <w:t> </w:t>
            </w:r>
            <w:r w:rsidR="004E544E" w:rsidRPr="004E544E">
              <w:rPr>
                <w:rFonts w:ascii="Times New Roman" w:hAnsi="Times New Roman"/>
                <w:b/>
                <w:noProof/>
                <w:sz w:val="24"/>
              </w:rPr>
              <w:t>2</w:t>
            </w:r>
            <w:r w:rsidRPr="004E544E">
              <w:rPr>
                <w:rFonts w:ascii="Times New Roman" w:hAnsi="Times New Roman"/>
                <w:b/>
                <w:noProof/>
                <w:sz w:val="24"/>
              </w:rPr>
              <w:t>022</w:t>
            </w:r>
            <w:r w:rsidR="004E544E" w:rsidRPr="004E544E">
              <w:rPr>
                <w:rFonts w:ascii="Times New Roman" w:hAnsi="Times New Roman"/>
                <w:b/>
                <w:noProof/>
                <w:sz w:val="24"/>
              </w:rPr>
              <w:t> </w:t>
            </w:r>
            <w:r w:rsidRPr="004E544E">
              <w:rPr>
                <w:rFonts w:ascii="Times New Roman" w:hAnsi="Times New Roman"/>
                <w:b/>
                <w:noProof/>
                <w:sz w:val="24"/>
              </w:rPr>
              <w:t>r.)</w:t>
            </w:r>
          </w:p>
        </w:tc>
        <w:tc>
          <w:tcPr>
            <w:tcW w:w="4002" w:type="dxa"/>
          </w:tcPr>
          <w:p w14:paraId="6897AC50" w14:textId="77777777" w:rsidR="00BF3BF2" w:rsidRPr="004E544E" w:rsidRDefault="00BF3BF2" w:rsidP="00AB2EC5">
            <w:pPr>
              <w:jc w:val="both"/>
              <w:rPr>
                <w:rFonts w:ascii="Times New Roman" w:hAnsi="Times New Roman" w:cs="Times New Roman"/>
                <w:noProof/>
                <w:sz w:val="24"/>
                <w:szCs w:val="24"/>
              </w:rPr>
            </w:pPr>
            <w:r w:rsidRPr="004E544E">
              <w:rPr>
                <w:rFonts w:ascii="Times New Roman" w:hAnsi="Times New Roman"/>
                <w:noProof/>
                <w:sz w:val="24"/>
              </w:rPr>
              <w:t>Austria, Francja, Węgry, Włochy, Łotwa, Litwa, Polska, Hiszpania</w:t>
            </w:r>
          </w:p>
        </w:tc>
      </w:tr>
      <w:tr w:rsidR="00BF3BF2" w:rsidRPr="004E544E" w14:paraId="27E6DA39" w14:textId="77777777" w:rsidTr="00AB2EC5">
        <w:tc>
          <w:tcPr>
            <w:tcW w:w="5240" w:type="dxa"/>
          </w:tcPr>
          <w:p w14:paraId="107E346C" w14:textId="77777777" w:rsidR="00BF3BF2" w:rsidRPr="004E544E" w:rsidRDefault="00BF3BF2" w:rsidP="00AB2EC5">
            <w:pPr>
              <w:jc w:val="both"/>
              <w:rPr>
                <w:rFonts w:ascii="Times New Roman" w:hAnsi="Times New Roman" w:cs="Times New Roman"/>
                <w:b/>
                <w:noProof/>
                <w:sz w:val="24"/>
                <w:szCs w:val="24"/>
              </w:rPr>
            </w:pPr>
            <w:r w:rsidRPr="004E544E">
              <w:rPr>
                <w:rFonts w:ascii="Times New Roman" w:hAnsi="Times New Roman"/>
                <w:b/>
                <w:noProof/>
                <w:sz w:val="24"/>
              </w:rPr>
              <w:t>Przeprowadzono proces konsultacyjny lub legislacyjny mający doprowadzić do wprowadzenia zmian do istniejącego mechanizmu</w:t>
            </w:r>
          </w:p>
        </w:tc>
        <w:tc>
          <w:tcPr>
            <w:tcW w:w="4002" w:type="dxa"/>
          </w:tcPr>
          <w:p w14:paraId="54ADBADF" w14:textId="77777777" w:rsidR="00BF3BF2" w:rsidRPr="004E544E" w:rsidRDefault="00BF3BF2" w:rsidP="00AB2EC5">
            <w:pPr>
              <w:jc w:val="both"/>
              <w:rPr>
                <w:rFonts w:ascii="Times New Roman" w:hAnsi="Times New Roman" w:cs="Times New Roman"/>
                <w:noProof/>
                <w:sz w:val="24"/>
                <w:szCs w:val="24"/>
              </w:rPr>
            </w:pPr>
            <w:r w:rsidRPr="004E544E">
              <w:rPr>
                <w:rFonts w:ascii="Times New Roman" w:hAnsi="Times New Roman"/>
                <w:noProof/>
                <w:sz w:val="24"/>
              </w:rPr>
              <w:t>Niderlandy, Rumunia</w:t>
            </w:r>
          </w:p>
        </w:tc>
      </w:tr>
      <w:tr w:rsidR="00BF3BF2" w:rsidRPr="004E544E" w14:paraId="57A1D6FB" w14:textId="77777777" w:rsidTr="00AB2EC5">
        <w:tc>
          <w:tcPr>
            <w:tcW w:w="5240" w:type="dxa"/>
          </w:tcPr>
          <w:p w14:paraId="5E4E950C" w14:textId="77777777" w:rsidR="00BF3BF2" w:rsidRPr="004E544E" w:rsidRDefault="00BF3BF2" w:rsidP="00AB2EC5">
            <w:pPr>
              <w:jc w:val="both"/>
              <w:rPr>
                <w:rFonts w:ascii="Times New Roman" w:hAnsi="Times New Roman" w:cs="Times New Roman"/>
                <w:b/>
                <w:noProof/>
                <w:sz w:val="24"/>
                <w:szCs w:val="24"/>
              </w:rPr>
            </w:pPr>
            <w:r w:rsidRPr="004E544E">
              <w:rPr>
                <w:rFonts w:ascii="Times New Roman" w:hAnsi="Times New Roman"/>
                <w:b/>
                <w:noProof/>
                <w:sz w:val="24"/>
              </w:rPr>
              <w:t>Przyjęło nowy krajowy mechanizm monitorowania BIZ</w:t>
            </w:r>
          </w:p>
        </w:tc>
        <w:tc>
          <w:tcPr>
            <w:tcW w:w="4002" w:type="dxa"/>
          </w:tcPr>
          <w:p w14:paraId="07B8CD1F" w14:textId="77777777" w:rsidR="00BF3BF2" w:rsidRPr="004E544E" w:rsidRDefault="00BF3BF2" w:rsidP="00AB2EC5">
            <w:pPr>
              <w:jc w:val="both"/>
              <w:rPr>
                <w:rFonts w:ascii="Times New Roman" w:hAnsi="Times New Roman" w:cs="Times New Roman"/>
                <w:noProof/>
                <w:sz w:val="24"/>
                <w:szCs w:val="24"/>
              </w:rPr>
            </w:pPr>
            <w:r w:rsidRPr="004E544E">
              <w:rPr>
                <w:rFonts w:ascii="Times New Roman" w:hAnsi="Times New Roman"/>
                <w:noProof/>
                <w:sz w:val="24"/>
              </w:rPr>
              <w:t>Słowacja</w:t>
            </w:r>
          </w:p>
        </w:tc>
      </w:tr>
      <w:tr w:rsidR="00BF3BF2" w:rsidRPr="004E544E" w14:paraId="19D6EA90" w14:textId="77777777" w:rsidTr="00AB2EC5">
        <w:tc>
          <w:tcPr>
            <w:tcW w:w="5240" w:type="dxa"/>
          </w:tcPr>
          <w:p w14:paraId="76C14847" w14:textId="77777777" w:rsidR="00BF3BF2" w:rsidRPr="004E544E" w:rsidRDefault="00BF3BF2" w:rsidP="00AB2EC5">
            <w:pPr>
              <w:jc w:val="both"/>
              <w:rPr>
                <w:rFonts w:ascii="Times New Roman" w:hAnsi="Times New Roman" w:cs="Times New Roman"/>
                <w:noProof/>
                <w:sz w:val="24"/>
                <w:szCs w:val="24"/>
              </w:rPr>
            </w:pPr>
            <w:r w:rsidRPr="004E544E">
              <w:rPr>
                <w:rFonts w:ascii="Times New Roman" w:hAnsi="Times New Roman"/>
                <w:b/>
                <w:noProof/>
                <w:sz w:val="24"/>
              </w:rPr>
              <w:t>Przeprowadzono proces konsultacyjny lub legislacyjny mający doprowadzić do przyjęcia nowego mechanizmu</w:t>
            </w:r>
          </w:p>
        </w:tc>
        <w:tc>
          <w:tcPr>
            <w:tcW w:w="4002" w:type="dxa"/>
          </w:tcPr>
          <w:p w14:paraId="6FFEB79D" w14:textId="77777777" w:rsidR="00BF3BF2" w:rsidRPr="004E544E" w:rsidRDefault="00BF3BF2" w:rsidP="00AB2EC5">
            <w:pPr>
              <w:jc w:val="both"/>
              <w:rPr>
                <w:rFonts w:ascii="Times New Roman" w:hAnsi="Times New Roman" w:cs="Times New Roman"/>
                <w:noProof/>
                <w:sz w:val="24"/>
                <w:szCs w:val="24"/>
              </w:rPr>
            </w:pPr>
            <w:r w:rsidRPr="004E544E">
              <w:rPr>
                <w:rFonts w:ascii="Times New Roman" w:hAnsi="Times New Roman"/>
                <w:noProof/>
                <w:sz w:val="24"/>
              </w:rPr>
              <w:t xml:space="preserve">Belgia, Chorwacja, Cypr, Estonia, Grecja, Irlandia, Luksemburg, Szwecja </w:t>
            </w:r>
          </w:p>
        </w:tc>
      </w:tr>
      <w:tr w:rsidR="00BF3BF2" w:rsidRPr="004E544E" w14:paraId="617A589B" w14:textId="77777777" w:rsidTr="00AB2EC5">
        <w:trPr>
          <w:trHeight w:val="369"/>
        </w:trPr>
        <w:tc>
          <w:tcPr>
            <w:tcW w:w="5240" w:type="dxa"/>
          </w:tcPr>
          <w:p w14:paraId="64F158C6" w14:textId="45BB41EA" w:rsidR="00BF3BF2" w:rsidRPr="004E544E" w:rsidRDefault="00BF3BF2" w:rsidP="00AB2EC5">
            <w:pPr>
              <w:rPr>
                <w:rFonts w:ascii="Times New Roman" w:hAnsi="Times New Roman" w:cs="Times New Roman"/>
                <w:b/>
                <w:noProof/>
                <w:sz w:val="24"/>
                <w:szCs w:val="24"/>
              </w:rPr>
            </w:pPr>
            <w:r w:rsidRPr="004E544E">
              <w:rPr>
                <w:rFonts w:ascii="Times New Roman" w:hAnsi="Times New Roman"/>
                <w:b/>
                <w:noProof/>
                <w:sz w:val="24"/>
              </w:rPr>
              <w:t>Inicjatywa</w:t>
            </w:r>
            <w:r w:rsidR="004E544E" w:rsidRPr="004E544E">
              <w:rPr>
                <w:rFonts w:ascii="Times New Roman" w:hAnsi="Times New Roman"/>
                <w:b/>
                <w:noProof/>
                <w:sz w:val="24"/>
              </w:rPr>
              <w:t xml:space="preserve"> w</w:t>
            </w:r>
            <w:r w:rsidR="004E544E">
              <w:rPr>
                <w:rFonts w:ascii="Times New Roman" w:hAnsi="Times New Roman"/>
                <w:b/>
                <w:noProof/>
                <w:sz w:val="24"/>
              </w:rPr>
              <w:t> </w:t>
            </w:r>
            <w:r w:rsidR="004E544E" w:rsidRPr="004E544E">
              <w:rPr>
                <w:rFonts w:ascii="Times New Roman" w:hAnsi="Times New Roman"/>
                <w:b/>
                <w:noProof/>
                <w:sz w:val="24"/>
              </w:rPr>
              <w:t>tok</w:t>
            </w:r>
            <w:r w:rsidRPr="004E544E">
              <w:rPr>
                <w:rFonts w:ascii="Times New Roman" w:hAnsi="Times New Roman"/>
                <w:b/>
                <w:noProof/>
                <w:sz w:val="24"/>
              </w:rPr>
              <w:t>u</w:t>
            </w:r>
          </w:p>
        </w:tc>
        <w:tc>
          <w:tcPr>
            <w:tcW w:w="4002" w:type="dxa"/>
          </w:tcPr>
          <w:p w14:paraId="19E78231" w14:textId="77777777" w:rsidR="00BF3BF2" w:rsidRPr="004E544E" w:rsidRDefault="00BF3BF2" w:rsidP="00AB2EC5">
            <w:pPr>
              <w:jc w:val="both"/>
              <w:rPr>
                <w:rFonts w:ascii="Times New Roman" w:hAnsi="Times New Roman" w:cs="Times New Roman"/>
                <w:noProof/>
                <w:sz w:val="24"/>
                <w:szCs w:val="24"/>
              </w:rPr>
            </w:pPr>
            <w:r w:rsidRPr="004E544E">
              <w:rPr>
                <w:rFonts w:ascii="Times New Roman" w:hAnsi="Times New Roman"/>
                <w:noProof/>
                <w:sz w:val="24"/>
              </w:rPr>
              <w:t>Bułgaria</w:t>
            </w:r>
          </w:p>
        </w:tc>
      </w:tr>
    </w:tbl>
    <w:p w14:paraId="2DA6251A" w14:textId="69E7D6F6" w:rsidR="00BF3BF2" w:rsidRPr="004E544E" w:rsidRDefault="00BF3BF2" w:rsidP="00B232B0">
      <w:pPr>
        <w:spacing w:before="160" w:line="240" w:lineRule="auto"/>
        <w:jc w:val="both"/>
        <w:rPr>
          <w:rFonts w:ascii="Times New Roman" w:hAnsi="Times New Roman" w:cs="Times New Roman"/>
          <w:noProof/>
          <w:sz w:val="24"/>
          <w:szCs w:val="24"/>
        </w:rPr>
      </w:pPr>
      <w:r w:rsidRPr="004E544E">
        <w:rPr>
          <w:rFonts w:ascii="Times New Roman" w:hAnsi="Times New Roman"/>
          <w:noProof/>
          <w:sz w:val="24"/>
        </w:rPr>
        <w:t>Większość krajowych zmian legislacyjnych dotyczyła trzech głównych kwestii: 1) rozpoczęcia procedury legislacyjnej</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cel</w:t>
      </w:r>
      <w:r w:rsidRPr="004E544E">
        <w:rPr>
          <w:rFonts w:ascii="Times New Roman" w:hAnsi="Times New Roman"/>
          <w:noProof/>
          <w:sz w:val="24"/>
        </w:rPr>
        <w:t>u wprowadzenia krajowego mechanizmu monitorowania BIZ, 2) modernizacji procedur monitorowania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roz</w:t>
      </w:r>
      <w:r w:rsidRPr="004E544E">
        <w:rPr>
          <w:rFonts w:ascii="Times New Roman" w:hAnsi="Times New Roman"/>
          <w:noProof/>
          <w:sz w:val="24"/>
        </w:rPr>
        <w:t>szerzenia sektorów objętych monitorowaniem oraz 3) przedłużenia ważności krajowych mechanizmów monitorowania.</w:t>
      </w:r>
    </w:p>
    <w:p w14:paraId="59EA1469" w14:textId="6E233512" w:rsidR="00BF3BF2" w:rsidRPr="004E544E" w:rsidRDefault="0095620D" w:rsidP="00B232B0">
      <w:pPr>
        <w:spacing w:before="160" w:line="240" w:lineRule="auto"/>
        <w:jc w:val="both"/>
        <w:rPr>
          <w:rFonts w:ascii="Times New Roman" w:hAnsi="Times New Roman" w:cs="Times New Roman"/>
          <w:i/>
          <w:iCs/>
          <w:noProof/>
          <w:sz w:val="24"/>
          <w:szCs w:val="24"/>
        </w:rPr>
      </w:pPr>
      <w:r w:rsidRPr="004E544E">
        <w:rPr>
          <w:rFonts w:ascii="Times New Roman" w:hAnsi="Times New Roman"/>
          <w:i/>
          <w:noProof/>
          <w:sz w:val="24"/>
        </w:rPr>
        <w:t>Nowe mechanizmy monitorowania</w:t>
      </w:r>
      <w:r w:rsidR="004E544E" w:rsidRPr="004E544E">
        <w:rPr>
          <w:rFonts w:ascii="Times New Roman" w:hAnsi="Times New Roman"/>
          <w:i/>
          <w:noProof/>
          <w:sz w:val="24"/>
        </w:rPr>
        <w:t xml:space="preserve"> w</w:t>
      </w:r>
      <w:r w:rsidR="004E544E">
        <w:rPr>
          <w:rFonts w:ascii="Times New Roman" w:hAnsi="Times New Roman"/>
          <w:i/>
          <w:noProof/>
          <w:sz w:val="24"/>
        </w:rPr>
        <w:t> </w:t>
      </w:r>
      <w:r w:rsidR="004E544E" w:rsidRPr="004E544E">
        <w:rPr>
          <w:rFonts w:ascii="Times New Roman" w:hAnsi="Times New Roman"/>
          <w:i/>
          <w:noProof/>
          <w:sz w:val="24"/>
        </w:rPr>
        <w:t>pań</w:t>
      </w:r>
      <w:r w:rsidRPr="004E544E">
        <w:rPr>
          <w:rFonts w:ascii="Times New Roman" w:hAnsi="Times New Roman"/>
          <w:i/>
          <w:noProof/>
          <w:sz w:val="24"/>
        </w:rPr>
        <w:t>stwach członkowskich</w:t>
      </w:r>
    </w:p>
    <w:p w14:paraId="041DE24E" w14:textId="52A750FE" w:rsidR="00BF3BF2" w:rsidRPr="004E544E" w:rsidRDefault="00BF3BF2" w:rsidP="00B232B0">
      <w:pPr>
        <w:spacing w:before="160" w:line="240" w:lineRule="auto"/>
        <w:jc w:val="both"/>
        <w:rPr>
          <w:rFonts w:ascii="Times New Roman" w:hAnsi="Times New Roman" w:cs="Times New Roman"/>
          <w:strike/>
          <w:noProof/>
          <w:sz w:val="24"/>
          <w:szCs w:val="24"/>
        </w:rPr>
      </w:pPr>
      <w:r w:rsidRPr="004E544E">
        <w:rPr>
          <w:rFonts w:ascii="Times New Roman" w:hAnsi="Times New Roman"/>
          <w:b/>
          <w:noProof/>
          <w:sz w:val="24"/>
        </w:rPr>
        <w:t>Estonia</w:t>
      </w:r>
      <w:r w:rsidRPr="004E544E">
        <w:rPr>
          <w:rFonts w:ascii="Times New Roman" w:hAnsi="Times New Roman"/>
          <w:noProof/>
          <w:sz w:val="24"/>
        </w:rPr>
        <w:t xml:space="preserve"> zakończyła prace nad projektem ustawy</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oce</w:t>
      </w:r>
      <w:r w:rsidRPr="004E544E">
        <w:rPr>
          <w:rFonts w:ascii="Times New Roman" w:hAnsi="Times New Roman"/>
          <w:noProof/>
          <w:sz w:val="24"/>
        </w:rPr>
        <w:t>nie wiarygodności inwestycji zagranicznych, który został zatwierdzony przez rząd</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maj</w:t>
      </w:r>
      <w:r w:rsidRPr="004E544E">
        <w:rPr>
          <w:rFonts w:ascii="Times New Roman" w:hAnsi="Times New Roman"/>
          <w:noProof/>
          <w:sz w:val="24"/>
        </w:rPr>
        <w:t>u 2022</w:t>
      </w:r>
      <w:r w:rsidR="004E544E" w:rsidRPr="004E544E">
        <w:rPr>
          <w:rFonts w:ascii="Times New Roman" w:hAnsi="Times New Roman"/>
          <w:noProof/>
          <w:sz w:val="24"/>
        </w:rPr>
        <w:t> </w:t>
      </w:r>
      <w:r w:rsidRPr="004E544E">
        <w:rPr>
          <w:rFonts w:ascii="Times New Roman" w:hAnsi="Times New Roman"/>
          <w:noProof/>
          <w:sz w:val="24"/>
        </w:rPr>
        <w:t>r. Proces legislacyjny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par</w:t>
      </w:r>
      <w:r w:rsidRPr="004E544E">
        <w:rPr>
          <w:rFonts w:ascii="Times New Roman" w:hAnsi="Times New Roman"/>
          <w:noProof/>
          <w:sz w:val="24"/>
        </w:rPr>
        <w:t>lamencie Estonii rozpoczął się</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cze</w:t>
      </w:r>
      <w:r w:rsidRPr="004E544E">
        <w:rPr>
          <w:rFonts w:ascii="Times New Roman" w:hAnsi="Times New Roman"/>
          <w:noProof/>
          <w:sz w:val="24"/>
        </w:rPr>
        <w:t>rwcu 2022</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ust</w:t>
      </w:r>
      <w:r w:rsidRPr="004E544E">
        <w:rPr>
          <w:rFonts w:ascii="Times New Roman" w:hAnsi="Times New Roman"/>
          <w:noProof/>
          <w:sz w:val="24"/>
        </w:rPr>
        <w:t>awa została przyjęta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sty</w:t>
      </w:r>
      <w:r w:rsidRPr="004E544E">
        <w:rPr>
          <w:rFonts w:ascii="Times New Roman" w:hAnsi="Times New Roman"/>
          <w:noProof/>
          <w:sz w:val="24"/>
        </w:rPr>
        <w:t>czniu 2023</w:t>
      </w:r>
      <w:r w:rsidR="004E544E" w:rsidRPr="004E544E">
        <w:rPr>
          <w:rFonts w:ascii="Times New Roman" w:hAnsi="Times New Roman"/>
          <w:noProof/>
          <w:sz w:val="24"/>
        </w:rPr>
        <w:t> </w:t>
      </w:r>
      <w:r w:rsidRPr="004E544E">
        <w:rPr>
          <w:rFonts w:ascii="Times New Roman" w:hAnsi="Times New Roman"/>
          <w:noProof/>
          <w:sz w:val="24"/>
        </w:rPr>
        <w:t>r. Oczekuje się, że ustawa ta wejdzie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życ</w:t>
      </w:r>
      <w:r w:rsidRPr="004E544E">
        <w:rPr>
          <w:rFonts w:ascii="Times New Roman" w:hAnsi="Times New Roman"/>
          <w:noProof/>
          <w:sz w:val="24"/>
        </w:rPr>
        <w:t>ie 1 września 2023 r. W 2022</w:t>
      </w:r>
      <w:r w:rsidR="004E544E" w:rsidRPr="004E544E">
        <w:rPr>
          <w:rFonts w:ascii="Times New Roman" w:hAnsi="Times New Roman"/>
          <w:noProof/>
          <w:sz w:val="24"/>
        </w:rPr>
        <w:t> </w:t>
      </w:r>
      <w:r w:rsidRPr="004E544E">
        <w:rPr>
          <w:rFonts w:ascii="Times New Roman" w:hAnsi="Times New Roman"/>
          <w:noProof/>
          <w:sz w:val="24"/>
        </w:rPr>
        <w:t xml:space="preserve">r. </w:t>
      </w:r>
      <w:r w:rsidRPr="004E544E">
        <w:rPr>
          <w:rFonts w:ascii="Times New Roman" w:hAnsi="Times New Roman"/>
          <w:b/>
          <w:noProof/>
          <w:sz w:val="24"/>
        </w:rPr>
        <w:t>Irlandia</w:t>
      </w:r>
      <w:r w:rsidRPr="004E544E">
        <w:rPr>
          <w:rFonts w:ascii="Times New Roman" w:hAnsi="Times New Roman"/>
          <w:noProof/>
          <w:sz w:val="24"/>
        </w:rPr>
        <w:t xml:space="preserve"> opublikowała projekt ustawy związanej</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wpr</w:t>
      </w:r>
      <w:r w:rsidRPr="004E544E">
        <w:rPr>
          <w:rFonts w:ascii="Times New Roman" w:hAnsi="Times New Roman"/>
          <w:noProof/>
          <w:sz w:val="24"/>
        </w:rPr>
        <w:t>owadzeniem nowego mechanizmu monitorowania BIZ,</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wni</w:t>
      </w:r>
      <w:r w:rsidRPr="004E544E">
        <w:rPr>
          <w:rFonts w:ascii="Times New Roman" w:hAnsi="Times New Roman"/>
          <w:noProof/>
          <w:sz w:val="24"/>
        </w:rPr>
        <w:t>osek jest obecnie rozpatrywany przez parlament. Oczekuje się, że mechanizm monitorowania wejdzie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życ</w:t>
      </w:r>
      <w:r w:rsidRPr="004E544E">
        <w:rPr>
          <w:rFonts w:ascii="Times New Roman" w:hAnsi="Times New Roman"/>
          <w:noProof/>
          <w:sz w:val="24"/>
        </w:rPr>
        <w:t>ie pod koniec 2023</w:t>
      </w:r>
      <w:r w:rsidR="004E544E" w:rsidRPr="004E544E">
        <w:rPr>
          <w:rFonts w:ascii="Times New Roman" w:hAnsi="Times New Roman"/>
          <w:noProof/>
          <w:sz w:val="24"/>
        </w:rPr>
        <w:t> </w:t>
      </w:r>
      <w:r w:rsidRPr="004E544E">
        <w:rPr>
          <w:rFonts w:ascii="Times New Roman" w:hAnsi="Times New Roman"/>
          <w:noProof/>
          <w:sz w:val="24"/>
        </w:rPr>
        <w:t>r. lub na początku 2024</w:t>
      </w:r>
      <w:r w:rsidR="004E544E" w:rsidRPr="004E544E">
        <w:rPr>
          <w:rFonts w:ascii="Times New Roman" w:hAnsi="Times New Roman"/>
          <w:noProof/>
          <w:sz w:val="24"/>
        </w:rPr>
        <w:t> </w:t>
      </w:r>
      <w:r w:rsidRPr="004E544E">
        <w:rPr>
          <w:rFonts w:ascii="Times New Roman" w:hAnsi="Times New Roman"/>
          <w:noProof/>
          <w:sz w:val="24"/>
        </w:rPr>
        <w:t xml:space="preserve">r. W </w:t>
      </w:r>
      <w:r w:rsidRPr="004E544E">
        <w:rPr>
          <w:rFonts w:ascii="Times New Roman" w:hAnsi="Times New Roman"/>
          <w:b/>
          <w:noProof/>
          <w:sz w:val="24"/>
        </w:rPr>
        <w:t>Luksemburgu</w:t>
      </w:r>
      <w:r w:rsidRPr="004E544E">
        <w:rPr>
          <w:rFonts w:ascii="Times New Roman" w:hAnsi="Times New Roman"/>
          <w:noProof/>
          <w:sz w:val="24"/>
        </w:rPr>
        <w:t xml:space="preserve"> inicjatywa dotycząca utworzenia mechanizmu monitorowania BIZ, zatwierdzona przez rząd</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została poddana przeglądowi celem zaopiniowania przez Radę Stanu</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zmi</w:t>
      </w:r>
      <w:r w:rsidRPr="004E544E">
        <w:rPr>
          <w:rFonts w:ascii="Times New Roman" w:hAnsi="Times New Roman"/>
          <w:noProof/>
          <w:sz w:val="24"/>
        </w:rPr>
        <w:t>eniona. Zmiany te zostały zatwierdzone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023</w:t>
      </w:r>
      <w:r w:rsidR="004E544E" w:rsidRPr="004E544E">
        <w:rPr>
          <w:rFonts w:ascii="Times New Roman" w:hAnsi="Times New Roman"/>
          <w:noProof/>
          <w:sz w:val="24"/>
        </w:rPr>
        <w:t> </w:t>
      </w:r>
      <w:r w:rsidRPr="004E544E">
        <w:rPr>
          <w:rFonts w:ascii="Times New Roman" w:hAnsi="Times New Roman"/>
          <w:noProof/>
          <w:sz w:val="24"/>
        </w:rPr>
        <w:t>r. Nowy system ma zastosowanie od</w:t>
      </w:r>
      <w:r w:rsidR="004E544E" w:rsidRPr="004E544E">
        <w:rPr>
          <w:rFonts w:ascii="Times New Roman" w:hAnsi="Times New Roman"/>
          <w:noProof/>
          <w:sz w:val="24"/>
        </w:rPr>
        <w:t> </w:t>
      </w:r>
      <w:r w:rsidRPr="004E544E">
        <w:rPr>
          <w:rFonts w:ascii="Times New Roman" w:hAnsi="Times New Roman"/>
          <w:noProof/>
          <w:sz w:val="24"/>
        </w:rPr>
        <w:t>1 września 2023</w:t>
      </w:r>
      <w:r w:rsidR="004E544E" w:rsidRPr="004E544E">
        <w:rPr>
          <w:rFonts w:ascii="Times New Roman" w:hAnsi="Times New Roman"/>
          <w:noProof/>
          <w:sz w:val="24"/>
        </w:rPr>
        <w:t> </w:t>
      </w:r>
      <w:r w:rsidRPr="004E544E">
        <w:rPr>
          <w:rFonts w:ascii="Times New Roman" w:hAnsi="Times New Roman"/>
          <w:noProof/>
          <w:sz w:val="24"/>
        </w:rPr>
        <w:t xml:space="preserve">r. W </w:t>
      </w:r>
      <w:r w:rsidRPr="004E544E">
        <w:rPr>
          <w:rFonts w:ascii="Times New Roman" w:hAnsi="Times New Roman"/>
          <w:b/>
          <w:noProof/>
          <w:sz w:val="24"/>
        </w:rPr>
        <w:t>Belgii</w:t>
      </w:r>
      <w:r w:rsidRPr="004E544E">
        <w:rPr>
          <w:rFonts w:ascii="Times New Roman" w:hAnsi="Times New Roman"/>
          <w:noProof/>
          <w:sz w:val="24"/>
        </w:rPr>
        <w:t xml:space="preserve"> projekt umowy</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wsp</w:t>
      </w:r>
      <w:r w:rsidRPr="004E544E">
        <w:rPr>
          <w:rFonts w:ascii="Times New Roman" w:hAnsi="Times New Roman"/>
          <w:noProof/>
          <w:sz w:val="24"/>
        </w:rPr>
        <w:t>ółpracy został poddany przeglądowi przez dziewięć belgijskich podmiotów (parlament federalny</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par</w:t>
      </w:r>
      <w:r w:rsidRPr="004E544E">
        <w:rPr>
          <w:rFonts w:ascii="Times New Roman" w:hAnsi="Times New Roman"/>
          <w:noProof/>
          <w:sz w:val="24"/>
        </w:rPr>
        <w:t>lamenty podmiotów wchodzących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skł</w:t>
      </w:r>
      <w:r w:rsidRPr="004E544E">
        <w:rPr>
          <w:rFonts w:ascii="Times New Roman" w:hAnsi="Times New Roman"/>
          <w:noProof/>
          <w:sz w:val="24"/>
        </w:rPr>
        <w:t>ad federacji)</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prz</w:t>
      </w:r>
      <w:r w:rsidRPr="004E544E">
        <w:rPr>
          <w:rFonts w:ascii="Times New Roman" w:hAnsi="Times New Roman"/>
          <w:noProof/>
          <w:sz w:val="24"/>
        </w:rPr>
        <w:t>yjęty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023</w:t>
      </w:r>
      <w:r w:rsidR="004E544E" w:rsidRPr="004E544E">
        <w:rPr>
          <w:rFonts w:ascii="Times New Roman" w:hAnsi="Times New Roman"/>
          <w:noProof/>
          <w:sz w:val="24"/>
        </w:rPr>
        <w:t> </w:t>
      </w:r>
      <w:r w:rsidRPr="004E544E">
        <w:rPr>
          <w:rFonts w:ascii="Times New Roman" w:hAnsi="Times New Roman"/>
          <w:noProof/>
          <w:sz w:val="24"/>
        </w:rPr>
        <w:t>r. Belgijski krajowy mechanizm monitorowania wszedł</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życ</w:t>
      </w:r>
      <w:r w:rsidRPr="004E544E">
        <w:rPr>
          <w:rFonts w:ascii="Times New Roman" w:hAnsi="Times New Roman"/>
          <w:noProof/>
          <w:sz w:val="24"/>
        </w:rPr>
        <w:t>ie 1 lipca 2023</w:t>
      </w:r>
      <w:r w:rsidR="004E544E" w:rsidRPr="004E544E">
        <w:rPr>
          <w:rFonts w:ascii="Times New Roman" w:hAnsi="Times New Roman"/>
          <w:noProof/>
          <w:sz w:val="24"/>
        </w:rPr>
        <w:t> </w:t>
      </w:r>
      <w:r w:rsidRPr="004E544E">
        <w:rPr>
          <w:rFonts w:ascii="Times New Roman" w:hAnsi="Times New Roman"/>
          <w:noProof/>
          <w:sz w:val="24"/>
        </w:rPr>
        <w:t>r.</w:t>
      </w:r>
    </w:p>
    <w:p w14:paraId="1766D624" w14:textId="42C238CA" w:rsidR="0091052B" w:rsidRPr="004E544E" w:rsidRDefault="00BF3BF2" w:rsidP="0091052B">
      <w:pPr>
        <w:spacing w:before="160" w:line="240" w:lineRule="auto"/>
        <w:jc w:val="both"/>
        <w:rPr>
          <w:rFonts w:ascii="Times New Roman" w:hAnsi="Times New Roman" w:cs="Times New Roman"/>
          <w:noProof/>
          <w:sz w:val="24"/>
          <w:szCs w:val="24"/>
        </w:rPr>
      </w:pPr>
      <w:r w:rsidRPr="004E544E">
        <w:rPr>
          <w:rFonts w:ascii="Times New Roman" w:hAnsi="Times New Roman"/>
          <w:noProof/>
          <w:sz w:val="24"/>
        </w:rPr>
        <w:t>W 2022</w:t>
      </w:r>
      <w:r w:rsidR="004E544E" w:rsidRPr="004E544E">
        <w:rPr>
          <w:rFonts w:ascii="Times New Roman" w:hAnsi="Times New Roman"/>
          <w:noProof/>
          <w:sz w:val="24"/>
        </w:rPr>
        <w:t> </w:t>
      </w:r>
      <w:r w:rsidRPr="004E544E">
        <w:rPr>
          <w:rFonts w:ascii="Times New Roman" w:hAnsi="Times New Roman"/>
          <w:noProof/>
          <w:sz w:val="24"/>
        </w:rPr>
        <w:t xml:space="preserve">r. </w:t>
      </w:r>
      <w:r w:rsidRPr="004E544E">
        <w:rPr>
          <w:rFonts w:ascii="Times New Roman" w:hAnsi="Times New Roman"/>
          <w:b/>
          <w:noProof/>
          <w:sz w:val="24"/>
        </w:rPr>
        <w:t>Cypr</w:t>
      </w:r>
      <w:r w:rsidRPr="004E544E">
        <w:rPr>
          <w:rFonts w:ascii="Times New Roman" w:hAnsi="Times New Roman"/>
          <w:noProof/>
          <w:sz w:val="24"/>
        </w:rPr>
        <w:t xml:space="preserve"> opracował nową ustawę ustanawiającą krajowe ramy monitorowania BIZ, która musi zostać zatwierdzona przez cypryjską Izbę Reprezentantów. </w:t>
      </w:r>
      <w:r w:rsidRPr="004E544E">
        <w:rPr>
          <w:rFonts w:ascii="Times New Roman" w:hAnsi="Times New Roman"/>
          <w:b/>
          <w:noProof/>
          <w:sz w:val="24"/>
        </w:rPr>
        <w:t>Bułgaria</w:t>
      </w:r>
      <w:r w:rsidRPr="004E544E">
        <w:rPr>
          <w:rFonts w:ascii="Times New Roman" w:hAnsi="Times New Roman"/>
          <w:noProof/>
          <w:sz w:val="24"/>
        </w:rPr>
        <w:t xml:space="preserve"> rozpoczęła działania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cel</w:t>
      </w:r>
      <w:r w:rsidRPr="004E544E">
        <w:rPr>
          <w:rFonts w:ascii="Times New Roman" w:hAnsi="Times New Roman"/>
          <w:noProof/>
          <w:sz w:val="24"/>
        </w:rPr>
        <w:t>u ustanowienia mechanizmu monitorowania.</w:t>
      </w:r>
    </w:p>
    <w:p w14:paraId="7ABFA998" w14:textId="585386CA" w:rsidR="00BF3BF2" w:rsidRPr="004E544E" w:rsidRDefault="00BF3BF2" w:rsidP="0091052B">
      <w:pPr>
        <w:spacing w:before="160" w:line="240" w:lineRule="auto"/>
        <w:jc w:val="both"/>
        <w:rPr>
          <w:rFonts w:ascii="Times New Roman" w:hAnsi="Times New Roman" w:cs="Times New Roman"/>
          <w:i/>
          <w:iCs/>
          <w:noProof/>
          <w:sz w:val="24"/>
          <w:szCs w:val="24"/>
        </w:rPr>
      </w:pPr>
      <w:r w:rsidRPr="004E544E">
        <w:rPr>
          <w:rFonts w:ascii="Times New Roman" w:hAnsi="Times New Roman"/>
          <w:i/>
          <w:noProof/>
          <w:sz w:val="24"/>
        </w:rPr>
        <w:t>Zaktualizowane krajowe mechanizmy monitorowania BIZ</w:t>
      </w:r>
    </w:p>
    <w:p w14:paraId="25DA2408" w14:textId="1A802833" w:rsidR="00BF3BF2" w:rsidRPr="004E544E" w:rsidRDefault="00BF3BF2" w:rsidP="00B232B0">
      <w:pPr>
        <w:spacing w:before="160" w:line="240" w:lineRule="auto"/>
        <w:jc w:val="both"/>
        <w:rPr>
          <w:rFonts w:ascii="Times New Roman" w:hAnsi="Times New Roman" w:cs="Times New Roman"/>
          <w:noProof/>
          <w:sz w:val="24"/>
          <w:szCs w:val="24"/>
        </w:rPr>
      </w:pPr>
      <w:r w:rsidRPr="004E544E">
        <w:rPr>
          <w:rFonts w:ascii="Times New Roman" w:hAnsi="Times New Roman"/>
          <w:noProof/>
          <w:sz w:val="24"/>
        </w:rPr>
        <w:t>W 2022</w:t>
      </w:r>
      <w:r w:rsidR="004E544E" w:rsidRPr="004E544E">
        <w:rPr>
          <w:rFonts w:ascii="Times New Roman" w:hAnsi="Times New Roman"/>
          <w:noProof/>
          <w:sz w:val="24"/>
        </w:rPr>
        <w:t> </w:t>
      </w:r>
      <w:r w:rsidRPr="004E544E">
        <w:rPr>
          <w:rFonts w:ascii="Times New Roman" w:hAnsi="Times New Roman"/>
          <w:noProof/>
          <w:sz w:val="24"/>
        </w:rPr>
        <w:t xml:space="preserve">r. </w:t>
      </w:r>
      <w:r w:rsidRPr="004E544E">
        <w:rPr>
          <w:rFonts w:ascii="Times New Roman" w:hAnsi="Times New Roman"/>
          <w:b/>
          <w:noProof/>
          <w:sz w:val="24"/>
        </w:rPr>
        <w:t>Francja</w:t>
      </w:r>
      <w:r w:rsidRPr="004E544E">
        <w:rPr>
          <w:rFonts w:ascii="Times New Roman" w:hAnsi="Times New Roman"/>
          <w:noProof/>
          <w:sz w:val="24"/>
        </w:rPr>
        <w:t xml:space="preserve"> przedłużyła</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rok</w:t>
      </w:r>
      <w:r w:rsidRPr="004E544E">
        <w:rPr>
          <w:rFonts w:ascii="Times New Roman" w:hAnsi="Times New Roman"/>
          <w:noProof/>
          <w:sz w:val="24"/>
        </w:rPr>
        <w:t xml:space="preserve"> tymczasowy obowiązek powiadamiania</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inw</w:t>
      </w:r>
      <w:r w:rsidRPr="004E544E">
        <w:rPr>
          <w:rFonts w:ascii="Times New Roman" w:hAnsi="Times New Roman"/>
          <w:noProof/>
          <w:sz w:val="24"/>
        </w:rPr>
        <w:t>estycji przez zagranicznych inwestorów</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prz</w:t>
      </w:r>
      <w:r w:rsidRPr="004E544E">
        <w:rPr>
          <w:rFonts w:ascii="Times New Roman" w:hAnsi="Times New Roman"/>
          <w:noProof/>
          <w:sz w:val="24"/>
        </w:rPr>
        <w:t>ypadku nabywaniu co najmniej 10 % praw głosu</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spó</w:t>
      </w:r>
      <w:r w:rsidRPr="004E544E">
        <w:rPr>
          <w:rFonts w:ascii="Times New Roman" w:hAnsi="Times New Roman"/>
          <w:noProof/>
          <w:sz w:val="24"/>
        </w:rPr>
        <w:t xml:space="preserve">łkach giełdowych. </w:t>
      </w:r>
      <w:r w:rsidRPr="004E544E">
        <w:rPr>
          <w:rFonts w:ascii="Times New Roman" w:hAnsi="Times New Roman"/>
          <w:b/>
          <w:noProof/>
          <w:sz w:val="24"/>
        </w:rPr>
        <w:t>Łotwa</w:t>
      </w:r>
      <w:r w:rsidRPr="004E544E">
        <w:rPr>
          <w:rFonts w:ascii="Times New Roman" w:hAnsi="Times New Roman"/>
          <w:noProof/>
          <w:sz w:val="24"/>
        </w:rPr>
        <w:t xml:space="preserve"> przyjęła poprawki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odp</w:t>
      </w:r>
      <w:r w:rsidRPr="004E544E">
        <w:rPr>
          <w:rFonts w:ascii="Times New Roman" w:hAnsi="Times New Roman"/>
          <w:noProof/>
          <w:sz w:val="24"/>
        </w:rPr>
        <w:t>owiedzi na rosyjską wojnę napastniczą przeciwko Ukrainie, zakazując obywatelom Białorusi</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Ros</w:t>
      </w:r>
      <w:r w:rsidRPr="004E544E">
        <w:rPr>
          <w:rFonts w:ascii="Times New Roman" w:hAnsi="Times New Roman"/>
          <w:noProof/>
          <w:sz w:val="24"/>
        </w:rPr>
        <w:t>ji uzyskiwania znacznych pakietów akcji lub decydujących wpływów</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prz</w:t>
      </w:r>
      <w:r w:rsidRPr="004E544E">
        <w:rPr>
          <w:rFonts w:ascii="Times New Roman" w:hAnsi="Times New Roman"/>
          <w:noProof/>
          <w:sz w:val="24"/>
        </w:rPr>
        <w:t xml:space="preserve">edsiębiorstwach mających znaczenie dla bezpieczeństwa narodowego. </w:t>
      </w:r>
      <w:r w:rsidRPr="004E544E">
        <w:rPr>
          <w:rFonts w:ascii="Times New Roman" w:hAnsi="Times New Roman"/>
          <w:b/>
          <w:noProof/>
          <w:sz w:val="24"/>
        </w:rPr>
        <w:t>Włochy</w:t>
      </w:r>
      <w:r w:rsidRPr="004E544E">
        <w:rPr>
          <w:rFonts w:ascii="Times New Roman" w:hAnsi="Times New Roman"/>
          <w:noProof/>
          <w:sz w:val="24"/>
        </w:rPr>
        <w:t xml:space="preserve"> wprowadziły pilne środki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odp</w:t>
      </w:r>
      <w:r w:rsidRPr="004E544E">
        <w:rPr>
          <w:rFonts w:ascii="Times New Roman" w:hAnsi="Times New Roman"/>
          <w:noProof/>
          <w:sz w:val="24"/>
        </w:rPr>
        <w:t>owiedzi na gospodarcze</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hum</w:t>
      </w:r>
      <w:r w:rsidRPr="004E544E">
        <w:rPr>
          <w:rFonts w:ascii="Times New Roman" w:hAnsi="Times New Roman"/>
          <w:noProof/>
          <w:sz w:val="24"/>
        </w:rPr>
        <w:t xml:space="preserve">anitarne skutki kryzysu wywołanego rosyjską wojną (cyberbezpieczeństwo, surowce, produkty rolne itp.). </w:t>
      </w:r>
      <w:r w:rsidRPr="004E544E">
        <w:rPr>
          <w:rFonts w:ascii="Times New Roman" w:hAnsi="Times New Roman"/>
          <w:b/>
          <w:noProof/>
          <w:sz w:val="24"/>
        </w:rPr>
        <w:t>Polska</w:t>
      </w:r>
      <w:r w:rsidRPr="004E544E">
        <w:rPr>
          <w:rFonts w:ascii="Times New Roman" w:hAnsi="Times New Roman"/>
          <w:noProof/>
          <w:sz w:val="24"/>
        </w:rPr>
        <w:t xml:space="preserve"> przedłużyła do czerwca 2025</w:t>
      </w:r>
      <w:r w:rsidR="004E544E" w:rsidRPr="004E544E">
        <w:rPr>
          <w:rFonts w:ascii="Times New Roman" w:hAnsi="Times New Roman"/>
          <w:noProof/>
          <w:sz w:val="24"/>
        </w:rPr>
        <w:t> </w:t>
      </w:r>
      <w:r w:rsidRPr="004E544E">
        <w:rPr>
          <w:rFonts w:ascii="Times New Roman" w:hAnsi="Times New Roman"/>
          <w:noProof/>
          <w:sz w:val="24"/>
        </w:rPr>
        <w:t>r. tymczasowe przepisy wynikające</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ust</w:t>
      </w:r>
      <w:r w:rsidRPr="004E544E">
        <w:rPr>
          <w:rFonts w:ascii="Times New Roman" w:hAnsi="Times New Roman"/>
          <w:noProof/>
          <w:sz w:val="24"/>
        </w:rPr>
        <w:t>awy</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kon</w:t>
      </w:r>
      <w:r w:rsidRPr="004E544E">
        <w:rPr>
          <w:rFonts w:ascii="Times New Roman" w:hAnsi="Times New Roman"/>
          <w:noProof/>
          <w:sz w:val="24"/>
        </w:rPr>
        <w:t>troli niektórych inwestycji,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któ</w:t>
      </w:r>
      <w:r w:rsidRPr="004E544E">
        <w:rPr>
          <w:rFonts w:ascii="Times New Roman" w:hAnsi="Times New Roman"/>
          <w:noProof/>
          <w:sz w:val="24"/>
        </w:rPr>
        <w:t>rej dodano zwłaszcza wykaz nowych sektorów, które mają podlegać monitorowaniu.</w:t>
      </w:r>
    </w:p>
    <w:p w14:paraId="4FC01DBF" w14:textId="09DA11E3" w:rsidR="00BF3BF2" w:rsidRPr="004E544E" w:rsidRDefault="00BF3BF2" w:rsidP="0091052B">
      <w:pPr>
        <w:spacing w:line="240" w:lineRule="auto"/>
        <w:jc w:val="both"/>
        <w:rPr>
          <w:noProof/>
        </w:rPr>
      </w:pPr>
      <w:r w:rsidRPr="004E544E">
        <w:rPr>
          <w:rFonts w:ascii="Times New Roman" w:hAnsi="Times New Roman"/>
          <w:noProof/>
          <w:sz w:val="24"/>
        </w:rPr>
        <w:t>Bardziej szczegółowe informacje na temat zmian legislacyjnych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kra</w:t>
      </w:r>
      <w:r w:rsidRPr="004E544E">
        <w:rPr>
          <w:rFonts w:ascii="Times New Roman" w:hAnsi="Times New Roman"/>
          <w:noProof/>
          <w:sz w:val="24"/>
        </w:rPr>
        <w:t>jowych przepisach państw członkowskich dotyczących monitorowania można znaleźć</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tow</w:t>
      </w:r>
      <w:r w:rsidRPr="004E544E">
        <w:rPr>
          <w:rFonts w:ascii="Times New Roman" w:hAnsi="Times New Roman"/>
          <w:noProof/>
          <w:sz w:val="24"/>
        </w:rPr>
        <w:t>arzyszącym dokumencie roboczym służb Komisji. Ponadto Komisja Europejska prowadzi wykaz aktualizacji przepisów krajowych na swojej stronie internetowej</w:t>
      </w:r>
      <w:r w:rsidRPr="004E544E">
        <w:rPr>
          <w:rStyle w:val="FootnoteReference"/>
          <w:rFonts w:ascii="Times New Roman" w:hAnsi="Times New Roman" w:cs="Times New Roman"/>
          <w:noProof/>
          <w:sz w:val="24"/>
          <w:szCs w:val="24"/>
        </w:rPr>
        <w:footnoteReference w:id="11"/>
      </w:r>
      <w:r w:rsidRPr="004E544E">
        <w:rPr>
          <w:rFonts w:ascii="Times New Roman" w:hAnsi="Times New Roman"/>
          <w:noProof/>
          <w:sz w:val="24"/>
        </w:rPr>
        <w:t>.</w:t>
      </w:r>
      <w:r w:rsidRPr="004E544E">
        <w:rPr>
          <w:noProof/>
        </w:rPr>
        <w:br w:type="page"/>
      </w:r>
    </w:p>
    <w:p w14:paraId="1841F6D7" w14:textId="77777777" w:rsidR="00BF3BF2" w:rsidRPr="004E544E" w:rsidRDefault="00BF3BF2" w:rsidP="00BF3BF2">
      <w:pPr>
        <w:pStyle w:val="FrameContents"/>
        <w:rPr>
          <w:rFonts w:ascii="Times New Roman" w:hAnsi="Times New Roman" w:cs="Times New Roman"/>
          <w:b/>
          <w:noProof/>
        </w:rPr>
      </w:pPr>
      <w:r w:rsidRPr="004E544E">
        <w:rPr>
          <w:rFonts w:ascii="Times New Roman" w:hAnsi="Times New Roman"/>
          <w:b/>
          <w:noProof/>
        </w:rPr>
        <w:t>ROZDZIAŁ 3 – DZIAŁANIA PAŃSTW CZŁONKOWSKICH W ZAKRESIE MONITOROWANIA BIZ</w:t>
      </w:r>
    </w:p>
    <w:p w14:paraId="35A75067" w14:textId="77777777" w:rsidR="00BF3BF2" w:rsidRPr="004E544E" w:rsidRDefault="00BF3BF2" w:rsidP="00BF3BF2">
      <w:pPr>
        <w:pStyle w:val="FrameContents"/>
        <w:rPr>
          <w:rFonts w:ascii="Times New Roman" w:hAnsi="Times New Roman" w:cs="Times New Roman"/>
          <w:b/>
          <w:noProof/>
          <w:sz w:val="28"/>
        </w:rPr>
      </w:pPr>
    </w:p>
    <w:p w14:paraId="6EC43F08" w14:textId="04903E7D" w:rsidR="00BF3BF2" w:rsidRPr="004E544E" w:rsidRDefault="00BF3BF2" w:rsidP="00BF3BF2">
      <w:pPr>
        <w:spacing w:line="240" w:lineRule="auto"/>
        <w:jc w:val="both"/>
        <w:rPr>
          <w:rFonts w:ascii="Times New Roman" w:hAnsi="Times New Roman" w:cs="Times New Roman"/>
          <w:noProof/>
          <w:sz w:val="24"/>
          <w:szCs w:val="24"/>
        </w:rPr>
      </w:pPr>
      <w:r w:rsidRPr="004E544E">
        <w:rPr>
          <w:rFonts w:ascii="Times New Roman" w:hAnsi="Times New Roman"/>
          <w:noProof/>
          <w:sz w:val="24"/>
        </w:rPr>
        <w:t>Rozporządzeniem</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awie monitorowania BIZ ustanowiono mechanizm współpracy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odn</w:t>
      </w:r>
      <w:r w:rsidRPr="004E544E">
        <w:rPr>
          <w:rFonts w:ascii="Times New Roman" w:hAnsi="Times New Roman"/>
          <w:noProof/>
          <w:sz w:val="24"/>
        </w:rPr>
        <w:t>iesieniu do monitorowania BIZ między Komisją Europejską</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pań</w:t>
      </w:r>
      <w:r w:rsidRPr="004E544E">
        <w:rPr>
          <w:rFonts w:ascii="Times New Roman" w:hAnsi="Times New Roman"/>
          <w:noProof/>
          <w:sz w:val="24"/>
        </w:rPr>
        <w:t>stwami członkowskimi UE oraz pomiędzy tymi państwami. Mechanizm ten opiera się na wymianie informacji na temat transakcji objętych monitorowaniem na szczeblu państw członkowskich</w:t>
      </w:r>
      <w:r w:rsidR="004E544E" w:rsidRPr="004E544E">
        <w:rPr>
          <w:rFonts w:ascii="Times New Roman" w:hAnsi="Times New Roman"/>
          <w:noProof/>
          <w:sz w:val="24"/>
        </w:rPr>
        <w:t>. W</w:t>
      </w:r>
      <w:r w:rsidR="004E544E">
        <w:rPr>
          <w:rFonts w:ascii="Times New Roman" w:hAnsi="Times New Roman"/>
          <w:noProof/>
          <w:sz w:val="24"/>
        </w:rPr>
        <w:t> </w:t>
      </w:r>
      <w:r w:rsidR="004E544E" w:rsidRPr="004E544E">
        <w:rPr>
          <w:rFonts w:ascii="Times New Roman" w:hAnsi="Times New Roman"/>
          <w:noProof/>
          <w:sz w:val="24"/>
        </w:rPr>
        <w:t>każ</w:t>
      </w:r>
      <w:r w:rsidRPr="004E544E">
        <w:rPr>
          <w:rFonts w:ascii="Times New Roman" w:hAnsi="Times New Roman"/>
          <w:noProof/>
          <w:sz w:val="24"/>
        </w:rPr>
        <w:t>dym przypadku to państwo członkowskie,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któ</w:t>
      </w:r>
      <w:r w:rsidRPr="004E544E">
        <w:rPr>
          <w:rFonts w:ascii="Times New Roman" w:hAnsi="Times New Roman"/>
          <w:noProof/>
          <w:sz w:val="24"/>
        </w:rPr>
        <w:t>rym ma miejsce inwestycja, decyduje</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zba</w:t>
      </w:r>
      <w:r w:rsidRPr="004E544E">
        <w:rPr>
          <w:rFonts w:ascii="Times New Roman" w:hAnsi="Times New Roman"/>
          <w:noProof/>
          <w:sz w:val="24"/>
        </w:rPr>
        <w:t>daniu, dopuszczeniu, uwarunkowaniu lub zablokowaniu poszczególnych inwestycji. Niniejszy rozdział opiera się na danych dostarczanych przez państwa członkowskie</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prz</w:t>
      </w:r>
      <w:r w:rsidRPr="004E544E">
        <w:rPr>
          <w:rFonts w:ascii="Times New Roman" w:hAnsi="Times New Roman"/>
          <w:noProof/>
          <w:sz w:val="24"/>
        </w:rPr>
        <w:t>edstawia zagregowane dane na temat działań państw członkowskich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zak</w:t>
      </w:r>
      <w:r w:rsidRPr="004E544E">
        <w:rPr>
          <w:rFonts w:ascii="Times New Roman" w:hAnsi="Times New Roman"/>
          <w:noProof/>
          <w:sz w:val="24"/>
        </w:rPr>
        <w:t>resie monitorowania. Zgodnie ze zagregowanymi danymi otrzymanymi od państw członkowskich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rozpatrzono łącznie 1 444 złożone przez inwestorów zagranicznych wnioski</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udz</w:t>
      </w:r>
      <w:r w:rsidRPr="004E544E">
        <w:rPr>
          <w:rFonts w:ascii="Times New Roman" w:hAnsi="Times New Roman"/>
          <w:noProof/>
          <w:sz w:val="24"/>
        </w:rPr>
        <w:t>ielenie zezwolenia na przejęcie</w:t>
      </w:r>
      <w:r w:rsidRPr="004E544E">
        <w:rPr>
          <w:rStyle w:val="FootnoteReference"/>
          <w:rFonts w:ascii="Times New Roman" w:hAnsi="Times New Roman" w:cs="Times New Roman"/>
          <w:noProof/>
          <w:sz w:val="24"/>
          <w:szCs w:val="24"/>
        </w:rPr>
        <w:footnoteReference w:id="12"/>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awy prowadzone</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urz</w:t>
      </w:r>
      <w:r w:rsidRPr="004E544E">
        <w:rPr>
          <w:rFonts w:ascii="Times New Roman" w:hAnsi="Times New Roman"/>
          <w:noProof/>
          <w:sz w:val="24"/>
        </w:rPr>
        <w:t>ędu. Nie wszystkie wnioski</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udz</w:t>
      </w:r>
      <w:r w:rsidRPr="004E544E">
        <w:rPr>
          <w:rFonts w:ascii="Times New Roman" w:hAnsi="Times New Roman"/>
          <w:noProof/>
          <w:sz w:val="24"/>
        </w:rPr>
        <w:t>ielenie zezwolenia doprowadziły do podjęcia decyzji</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mon</w:t>
      </w:r>
      <w:r w:rsidRPr="004E544E">
        <w:rPr>
          <w:rFonts w:ascii="Times New Roman" w:hAnsi="Times New Roman"/>
          <w:noProof/>
          <w:sz w:val="24"/>
        </w:rPr>
        <w:t>itorowaniu, ponieważ kwestia ta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duż</w:t>
      </w:r>
      <w:r w:rsidRPr="004E544E">
        <w:rPr>
          <w:rFonts w:ascii="Times New Roman" w:hAnsi="Times New Roman"/>
          <w:noProof/>
          <w:sz w:val="24"/>
        </w:rPr>
        <w:t>ej mierze zależy od ustawodawstwa państw członkowskich oraz sposobu,</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jak</w:t>
      </w:r>
      <w:r w:rsidRPr="004E544E">
        <w:rPr>
          <w:rFonts w:ascii="Times New Roman" w:hAnsi="Times New Roman"/>
          <w:noProof/>
          <w:sz w:val="24"/>
        </w:rPr>
        <w:t>i państwa te klasyfikują</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roz</w:t>
      </w:r>
      <w:r w:rsidRPr="004E544E">
        <w:rPr>
          <w:rFonts w:ascii="Times New Roman" w:hAnsi="Times New Roman"/>
          <w:noProof/>
          <w:sz w:val="24"/>
        </w:rPr>
        <w:t>patrują wnioski</w:t>
      </w:r>
      <w:r w:rsidRPr="004E544E">
        <w:rPr>
          <w:rStyle w:val="FootnoteReference"/>
          <w:rFonts w:ascii="Times New Roman" w:hAnsi="Times New Roman" w:cs="Times New Roman"/>
          <w:noProof/>
          <w:sz w:val="24"/>
          <w:szCs w:val="24"/>
        </w:rPr>
        <w:footnoteReference w:id="13"/>
      </w:r>
      <w:r w:rsidRPr="004E544E">
        <w:rPr>
          <w:rFonts w:ascii="Times New Roman" w:hAnsi="Times New Roman"/>
          <w:noProof/>
          <w:sz w:val="24"/>
        </w:rPr>
        <w:t xml:space="preserve">. </w:t>
      </w:r>
    </w:p>
    <w:p w14:paraId="79B2F7E9" w14:textId="4C826EF3" w:rsidR="00BF3BF2" w:rsidRPr="004E544E" w:rsidRDefault="00BF3BF2" w:rsidP="00B8192B">
      <w:pPr>
        <w:pStyle w:val="Caption"/>
        <w:spacing w:after="120"/>
        <w:jc w:val="center"/>
        <w:rPr>
          <w:rFonts w:ascii="Times New Roman" w:hAnsi="Times New Roman" w:cs="Times New Roman"/>
          <w:noProof/>
          <w:color w:val="auto"/>
          <w:sz w:val="24"/>
          <w:szCs w:val="24"/>
        </w:rPr>
      </w:pPr>
      <w:r w:rsidRPr="004E544E">
        <w:rPr>
          <w:rFonts w:ascii="Times New Roman" w:hAnsi="Times New Roman"/>
          <w:noProof/>
          <w:color w:val="auto"/>
          <w:sz w:val="24"/>
        </w:rPr>
        <w:t>Wykres 6 – Działania państw członkowskich</w:t>
      </w:r>
      <w:r w:rsidR="004E544E" w:rsidRPr="004E544E">
        <w:rPr>
          <w:rFonts w:ascii="Times New Roman" w:hAnsi="Times New Roman"/>
          <w:noProof/>
          <w:color w:val="auto"/>
          <w:sz w:val="24"/>
        </w:rPr>
        <w:t xml:space="preserve"> w</w:t>
      </w:r>
      <w:r w:rsidR="004E544E">
        <w:rPr>
          <w:rFonts w:ascii="Times New Roman" w:hAnsi="Times New Roman"/>
          <w:noProof/>
          <w:color w:val="auto"/>
          <w:sz w:val="24"/>
        </w:rPr>
        <w:t> </w:t>
      </w:r>
      <w:r w:rsidR="004E544E" w:rsidRPr="004E544E">
        <w:rPr>
          <w:rFonts w:ascii="Times New Roman" w:hAnsi="Times New Roman"/>
          <w:noProof/>
          <w:color w:val="auto"/>
          <w:sz w:val="24"/>
        </w:rPr>
        <w:t>zak</w:t>
      </w:r>
      <w:r w:rsidRPr="004E544E">
        <w:rPr>
          <w:rFonts w:ascii="Times New Roman" w:hAnsi="Times New Roman"/>
          <w:noProof/>
          <w:color w:val="auto"/>
          <w:sz w:val="24"/>
        </w:rPr>
        <w:t>resie monitorowania BIZ</w:t>
      </w:r>
      <w:r w:rsidRPr="004E544E">
        <w:rPr>
          <w:rFonts w:ascii="Times New Roman" w:hAnsi="Times New Roman" w:cs="Times New Roman"/>
          <w:noProof/>
          <w:color w:val="auto"/>
          <w:sz w:val="24"/>
          <w:szCs w:val="24"/>
          <w:vertAlign w:val="superscript"/>
        </w:rPr>
        <w:footnoteReference w:id="14"/>
      </w:r>
    </w:p>
    <w:p w14:paraId="61DD95F6" w14:textId="3F0318AB" w:rsidR="00BF3BF2" w:rsidRPr="004E544E" w:rsidRDefault="008A469E" w:rsidP="00A72EC1">
      <w:pPr>
        <w:spacing w:after="120" w:line="240" w:lineRule="auto"/>
        <w:jc w:val="center"/>
        <w:rPr>
          <w:rFonts w:ascii="Times New Roman" w:hAnsi="Times New Roman"/>
          <w:noProof/>
          <w:color w:val="000000"/>
          <w:sz w:val="16"/>
        </w:rPr>
      </w:pPr>
      <w:r w:rsidRPr="004E544E">
        <w:rPr>
          <w:noProof/>
          <w:lang w:val="en-GB" w:eastAsia="en-GB"/>
        </w:rPr>
        <w:drawing>
          <wp:inline distT="0" distB="0" distL="0" distR="0" wp14:anchorId="7737DC41" wp14:editId="0DB9C6B3">
            <wp:extent cx="3838645" cy="2278380"/>
            <wp:effectExtent l="0" t="0" r="952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78123" cy="2301812"/>
                    </a:xfrm>
                    <a:prstGeom prst="rect">
                      <a:avLst/>
                    </a:prstGeom>
                    <a:noFill/>
                    <a:ln>
                      <a:noFill/>
                    </a:ln>
                  </pic:spPr>
                </pic:pic>
              </a:graphicData>
            </a:graphic>
          </wp:inline>
        </w:drawing>
      </w:r>
      <w:r w:rsidR="00925D6D" w:rsidRPr="004E544E">
        <w:rPr>
          <w:noProof/>
        </w:rPr>
        <w:t xml:space="preserve"> </w:t>
      </w:r>
    </w:p>
    <w:p w14:paraId="0CCEE300" w14:textId="77777777" w:rsidR="00BF3BF2" w:rsidRPr="004E544E" w:rsidRDefault="00BF3BF2" w:rsidP="00F5276C">
      <w:pPr>
        <w:pStyle w:val="Caption"/>
        <w:spacing w:after="120"/>
        <w:ind w:left="720" w:firstLine="720"/>
        <w:jc w:val="both"/>
        <w:rPr>
          <w:rFonts w:ascii="Times New Roman" w:hAnsi="Times New Roman" w:cs="Times New Roman"/>
          <w:i w:val="0"/>
          <w:noProof/>
          <w:color w:val="auto"/>
          <w:sz w:val="16"/>
        </w:rPr>
      </w:pPr>
      <w:r w:rsidRPr="004E544E">
        <w:rPr>
          <w:rFonts w:ascii="Times New Roman" w:hAnsi="Times New Roman"/>
          <w:i w:val="0"/>
          <w:noProof/>
          <w:color w:val="auto"/>
          <w:sz w:val="16"/>
        </w:rPr>
        <w:t>Źródło: sprawozdania składane przez państwa członkowskie.</w:t>
      </w:r>
    </w:p>
    <w:p w14:paraId="77E7284D" w14:textId="3BC024C9" w:rsidR="00BF3BF2" w:rsidRPr="004E544E" w:rsidRDefault="00BF3BF2" w:rsidP="00BF3BF2">
      <w:pPr>
        <w:spacing w:before="120" w:line="240" w:lineRule="auto"/>
        <w:jc w:val="both"/>
        <w:rPr>
          <w:rFonts w:ascii="Times New Roman" w:hAnsi="Times New Roman" w:cs="Times New Roman"/>
          <w:noProof/>
          <w:sz w:val="24"/>
          <w:szCs w:val="24"/>
        </w:rPr>
      </w:pPr>
      <w:r w:rsidRPr="004E544E">
        <w:rPr>
          <w:rFonts w:ascii="Times New Roman" w:hAnsi="Times New Roman"/>
          <w:noProof/>
          <w:sz w:val="24"/>
        </w:rPr>
        <w:t>Istnieje wyraźna tendencja do formalnego monitorowania większej liczby spraw. Spośród wszystkich wniosków</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udz</w:t>
      </w:r>
      <w:r w:rsidRPr="004E544E">
        <w:rPr>
          <w:rFonts w:ascii="Times New Roman" w:hAnsi="Times New Roman"/>
          <w:noProof/>
          <w:sz w:val="24"/>
        </w:rPr>
        <w:t>ielenie zezwolenia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aw prowadzonych</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urz</w:t>
      </w:r>
      <w:r w:rsidRPr="004E544E">
        <w:rPr>
          <w:rFonts w:ascii="Times New Roman" w:hAnsi="Times New Roman"/>
          <w:noProof/>
          <w:sz w:val="24"/>
        </w:rPr>
        <w:t>ędu około 55 % przypadków było objętych formalnym monitorowaniem. Oznacza to znaczny wzrost odsetka formalnie monitorowanych spraw</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w:t>
      </w:r>
      <w:r w:rsidRPr="004E544E">
        <w:rPr>
          <w:rStyle w:val="FootnoteReference"/>
          <w:rFonts w:ascii="Times New Roman" w:hAnsi="Times New Roman" w:cs="Times New Roman"/>
          <w:noProof/>
          <w:sz w:val="24"/>
          <w:szCs w:val="24"/>
        </w:rPr>
        <w:footnoteReference w:id="15"/>
      </w:r>
      <w:r w:rsidRPr="004E544E">
        <w:rPr>
          <w:rFonts w:ascii="Times New Roman" w:hAnsi="Times New Roman"/>
          <w:noProof/>
          <w:sz w:val="24"/>
        </w:rPr>
        <w:t xml:space="preserve"> Około 45 %</w:t>
      </w:r>
      <w:r w:rsidRPr="004E544E">
        <w:rPr>
          <w:rStyle w:val="FootnoteReference"/>
          <w:rFonts w:ascii="Times New Roman" w:hAnsi="Times New Roman" w:cs="Times New Roman"/>
          <w:noProof/>
          <w:sz w:val="24"/>
          <w:szCs w:val="24"/>
        </w:rPr>
        <w:footnoteReference w:id="16"/>
      </w:r>
      <w:r w:rsidRPr="004E544E">
        <w:rPr>
          <w:rFonts w:ascii="Times New Roman" w:hAnsi="Times New Roman"/>
          <w:noProof/>
          <w:sz w:val="24"/>
        </w:rPr>
        <w:t xml:space="preserve"> wniosków uznano za niekwalifikowalne lub nie wymagały one formalnego monitorowania.</w:t>
      </w:r>
    </w:p>
    <w:p w14:paraId="7A01FFBD" w14:textId="2106A500" w:rsidR="00BF3BF2" w:rsidRPr="004E544E" w:rsidRDefault="00BF3BF2" w:rsidP="00BF3BF2">
      <w:pPr>
        <w:spacing w:line="240" w:lineRule="auto"/>
        <w:jc w:val="both"/>
        <w:rPr>
          <w:rFonts w:ascii="Times New Roman" w:hAnsi="Times New Roman" w:cs="Times New Roman"/>
          <w:noProof/>
          <w:sz w:val="24"/>
          <w:szCs w:val="24"/>
        </w:rPr>
      </w:pPr>
      <w:r w:rsidRPr="004E544E">
        <w:rPr>
          <w:rFonts w:ascii="Times New Roman" w:hAnsi="Times New Roman"/>
          <w:noProof/>
          <w:sz w:val="24"/>
        </w:rPr>
        <w:t>Liczba wniosków</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udz</w:t>
      </w:r>
      <w:r w:rsidRPr="004E544E">
        <w:rPr>
          <w:rFonts w:ascii="Times New Roman" w:hAnsi="Times New Roman"/>
          <w:noProof/>
          <w:sz w:val="24"/>
        </w:rPr>
        <w:t>ielenie zezwolenia jest nierównomiernie rozłożona na poszczególne państwa członkowskie UE. Można jednak zaobserwować zróżnicowanie pod względem monitorowania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pos</w:t>
      </w:r>
      <w:r w:rsidRPr="004E544E">
        <w:rPr>
          <w:rFonts w:ascii="Times New Roman" w:hAnsi="Times New Roman"/>
          <w:noProof/>
          <w:sz w:val="24"/>
        </w:rPr>
        <w:t>zczególnych państwach członkowskich UE, ponieważ</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za</w:t>
      </w:r>
      <w:r w:rsidR="004E544E" w:rsidRPr="004E544E">
        <w:rPr>
          <w:rFonts w:ascii="Times New Roman" w:hAnsi="Times New Roman"/>
          <w:noProof/>
          <w:sz w:val="24"/>
        </w:rPr>
        <w:t> </w:t>
      </w:r>
      <w:r w:rsidRPr="004E544E">
        <w:rPr>
          <w:rFonts w:ascii="Times New Roman" w:hAnsi="Times New Roman"/>
          <w:noProof/>
          <w:sz w:val="24"/>
        </w:rPr>
        <w:t>66 % wszystkich wniosków</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udz</w:t>
      </w:r>
      <w:r w:rsidRPr="004E544E">
        <w:rPr>
          <w:rFonts w:ascii="Times New Roman" w:hAnsi="Times New Roman"/>
          <w:noProof/>
          <w:sz w:val="24"/>
        </w:rPr>
        <w:t>ielenie zezwolenia odpowiadały cztery państwa członkowskie, co oznacza spadek</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7</w:t>
      </w:r>
      <w:r w:rsidRPr="004E544E">
        <w:rPr>
          <w:rFonts w:ascii="Times New Roman" w:hAnsi="Times New Roman"/>
          <w:noProof/>
          <w:sz w:val="24"/>
        </w:rPr>
        <w:t>0 %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pra</w:t>
      </w:r>
      <w:r w:rsidRPr="004E544E">
        <w:rPr>
          <w:rFonts w:ascii="Times New Roman" w:hAnsi="Times New Roman"/>
          <w:noProof/>
          <w:sz w:val="24"/>
        </w:rPr>
        <w:t>wie 87 %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pie</w:t>
      </w:r>
      <w:r w:rsidRPr="004E544E">
        <w:rPr>
          <w:rFonts w:ascii="Times New Roman" w:hAnsi="Times New Roman"/>
          <w:noProof/>
          <w:sz w:val="24"/>
        </w:rPr>
        <w:t>rwszym sprawozdaniu.</w:t>
      </w:r>
    </w:p>
    <w:p w14:paraId="39BCF9E9" w14:textId="39C2DCA5" w:rsidR="00BF3BF2" w:rsidRPr="004E544E" w:rsidRDefault="00BF3BF2" w:rsidP="00BF3BF2">
      <w:pPr>
        <w:spacing w:line="240" w:lineRule="auto"/>
        <w:jc w:val="both"/>
        <w:rPr>
          <w:rFonts w:ascii="Times New Roman" w:hAnsi="Times New Roman" w:cs="Times New Roman"/>
          <w:noProof/>
          <w:sz w:val="24"/>
          <w:szCs w:val="24"/>
        </w:rPr>
      </w:pPr>
      <w:r w:rsidRPr="004E544E">
        <w:rPr>
          <w:rFonts w:ascii="Times New Roman" w:hAnsi="Times New Roman"/>
          <w:noProof/>
          <w:sz w:val="24"/>
        </w:rPr>
        <w:t>Spośród spraw poddanych formalnemu monitorowaniu</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w</w:t>
      </w:r>
      <w:r w:rsidR="004E544E">
        <w:rPr>
          <w:rFonts w:ascii="Times New Roman" w:hAnsi="Times New Roman"/>
          <w:noProof/>
          <w:sz w:val="24"/>
        </w:rPr>
        <w:t> </w:t>
      </w:r>
      <w:r w:rsidR="004E544E" w:rsidRPr="004E544E">
        <w:rPr>
          <w:rFonts w:ascii="Times New Roman" w:hAnsi="Times New Roman"/>
          <w:noProof/>
          <w:sz w:val="24"/>
        </w:rPr>
        <w:t>odn</w:t>
      </w:r>
      <w:r w:rsidRPr="004E544E">
        <w:rPr>
          <w:rFonts w:ascii="Times New Roman" w:hAnsi="Times New Roman"/>
          <w:noProof/>
          <w:sz w:val="24"/>
        </w:rPr>
        <w:t>iesieniu do których państwa członkowskie zgłosiły decyzję</w:t>
      </w:r>
      <w:r w:rsidRPr="004E544E">
        <w:rPr>
          <w:rStyle w:val="FootnoteReference"/>
          <w:rFonts w:ascii="Times New Roman" w:hAnsi="Times New Roman" w:cs="Times New Roman"/>
          <w:noProof/>
          <w:sz w:val="24"/>
          <w:szCs w:val="24"/>
        </w:rPr>
        <w:footnoteReference w:id="17"/>
      </w:r>
      <w:r w:rsidRPr="004E544E">
        <w:rPr>
          <w:rFonts w:ascii="Times New Roman" w:hAnsi="Times New Roman"/>
          <w:noProof/>
          <w:sz w:val="24"/>
        </w:rPr>
        <w:t xml:space="preserve">, zdecydowana większość (86 %) została dozwolona bezwarunkowo. </w:t>
      </w:r>
    </w:p>
    <w:p w14:paraId="21CC2A0D" w14:textId="21C52C38" w:rsidR="00BF3BF2" w:rsidRPr="004E544E" w:rsidRDefault="00BF3BF2" w:rsidP="00BF3BF2">
      <w:pPr>
        <w:spacing w:after="240" w:line="240" w:lineRule="auto"/>
        <w:jc w:val="both"/>
        <w:rPr>
          <w:rFonts w:ascii="Times New Roman" w:hAnsi="Times New Roman" w:cs="Times New Roman"/>
          <w:noProof/>
          <w:sz w:val="24"/>
          <w:szCs w:val="24"/>
        </w:rPr>
      </w:pPr>
      <w:r w:rsidRPr="004E544E">
        <w:rPr>
          <w:rFonts w:ascii="Times New Roman" w:hAnsi="Times New Roman"/>
          <w:noProof/>
          <w:sz w:val="24"/>
        </w:rPr>
        <w:t>9 % decyzji dotyczyło jednak zatwierdzenia</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zas</w:t>
      </w:r>
      <w:r w:rsidRPr="004E544E">
        <w:rPr>
          <w:rFonts w:ascii="Times New Roman" w:hAnsi="Times New Roman"/>
          <w:noProof/>
          <w:sz w:val="24"/>
        </w:rPr>
        <w:t>trzeżeniem spełnienia warunków lub</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uwz</w:t>
      </w:r>
      <w:r w:rsidRPr="004E544E">
        <w:rPr>
          <w:rFonts w:ascii="Times New Roman" w:hAnsi="Times New Roman"/>
          <w:noProof/>
          <w:sz w:val="24"/>
        </w:rPr>
        <w:t>ględnieniem środków łagodzących (w 2021</w:t>
      </w:r>
      <w:r w:rsidR="004E544E" w:rsidRPr="004E544E">
        <w:rPr>
          <w:rFonts w:ascii="Times New Roman" w:hAnsi="Times New Roman"/>
          <w:noProof/>
          <w:sz w:val="24"/>
        </w:rPr>
        <w:t> </w:t>
      </w:r>
      <w:r w:rsidRPr="004E544E">
        <w:rPr>
          <w:rFonts w:ascii="Times New Roman" w:hAnsi="Times New Roman"/>
          <w:noProof/>
          <w:sz w:val="24"/>
        </w:rPr>
        <w:t>r. 23 % spraw dotyczyło zatwierdzenia</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zas</w:t>
      </w:r>
      <w:r w:rsidRPr="004E544E">
        <w:rPr>
          <w:rFonts w:ascii="Times New Roman" w:hAnsi="Times New Roman"/>
          <w:noProof/>
          <w:sz w:val="24"/>
        </w:rPr>
        <w:t>trzeżeniem spełnienia warunków lub</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uwz</w:t>
      </w:r>
      <w:r w:rsidRPr="004E544E">
        <w:rPr>
          <w:rFonts w:ascii="Times New Roman" w:hAnsi="Times New Roman"/>
          <w:noProof/>
          <w:sz w:val="24"/>
        </w:rPr>
        <w:t>ględnieniem środków łagodzących)</w:t>
      </w:r>
      <w:r w:rsidR="004E544E" w:rsidRPr="004E544E">
        <w:rPr>
          <w:rFonts w:ascii="Times New Roman" w:hAnsi="Times New Roman"/>
          <w:noProof/>
          <w:sz w:val="24"/>
        </w:rPr>
        <w:t>. W</w:t>
      </w:r>
      <w:r w:rsidR="004E544E">
        <w:rPr>
          <w:rFonts w:ascii="Times New Roman" w:hAnsi="Times New Roman"/>
          <w:noProof/>
          <w:sz w:val="24"/>
        </w:rPr>
        <w:t> </w:t>
      </w:r>
      <w:r w:rsidR="004E544E" w:rsidRPr="004E544E">
        <w:rPr>
          <w:rFonts w:ascii="Times New Roman" w:hAnsi="Times New Roman"/>
          <w:noProof/>
          <w:sz w:val="24"/>
        </w:rPr>
        <w:t>tyc</w:t>
      </w:r>
      <w:r w:rsidRPr="004E544E">
        <w:rPr>
          <w:rFonts w:ascii="Times New Roman" w:hAnsi="Times New Roman"/>
          <w:noProof/>
          <w:sz w:val="24"/>
        </w:rPr>
        <w:t>h przypadkach krajowe organy ds. monitorowania wynegocjowały – lub,</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zal</w:t>
      </w:r>
      <w:r w:rsidRPr="004E544E">
        <w:rPr>
          <w:rFonts w:ascii="Times New Roman" w:hAnsi="Times New Roman"/>
          <w:noProof/>
          <w:sz w:val="24"/>
        </w:rPr>
        <w:t>eżności od państwa członkowskiego, nałożyły – pewne działania, gwarancje</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zob</w:t>
      </w:r>
      <w:r w:rsidRPr="004E544E">
        <w:rPr>
          <w:rFonts w:ascii="Times New Roman" w:hAnsi="Times New Roman"/>
          <w:noProof/>
          <w:sz w:val="24"/>
        </w:rPr>
        <w:t xml:space="preserve">owiązania ze strony inwestorów przed zatwierdzeniem planowanej bezpośredniej inwestycji zagranicznej. </w:t>
      </w:r>
    </w:p>
    <w:p w14:paraId="3075F65C" w14:textId="4BB61BEE" w:rsidR="00BF3BF2" w:rsidRPr="004E544E" w:rsidRDefault="00BF3BF2" w:rsidP="00BF3BF2">
      <w:pPr>
        <w:spacing w:after="240" w:line="240" w:lineRule="auto"/>
        <w:jc w:val="both"/>
        <w:rPr>
          <w:rFonts w:ascii="Times New Roman" w:hAnsi="Times New Roman" w:cs="Times New Roman"/>
          <w:noProof/>
          <w:sz w:val="24"/>
          <w:szCs w:val="24"/>
        </w:rPr>
      </w:pPr>
      <w:r w:rsidRPr="004E544E">
        <w:rPr>
          <w:rFonts w:ascii="Times New Roman" w:hAnsi="Times New Roman"/>
          <w:noProof/>
          <w:sz w:val="24"/>
        </w:rPr>
        <w:t>Organy krajowe ostatecznie zablokowały transakcje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1</w:t>
      </w:r>
      <w:r w:rsidRPr="004E544E">
        <w:rPr>
          <w:rFonts w:ascii="Times New Roman" w:hAnsi="Times New Roman"/>
          <w:noProof/>
          <w:sz w:val="24"/>
        </w:rPr>
        <w:t> % wszystkich rozstrzygniętych spraw, podczas gdy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prz</w:t>
      </w:r>
      <w:r w:rsidRPr="004E544E">
        <w:rPr>
          <w:rFonts w:ascii="Times New Roman" w:hAnsi="Times New Roman"/>
          <w:noProof/>
          <w:sz w:val="24"/>
        </w:rPr>
        <w:t>ypadku kolejnych 4 % strony wycofały transakcje.</w:t>
      </w:r>
    </w:p>
    <w:p w14:paraId="3D2E4170" w14:textId="3846E11B" w:rsidR="00AF0869" w:rsidRPr="004E544E" w:rsidRDefault="00BF3BF2" w:rsidP="0091052B">
      <w:pPr>
        <w:pStyle w:val="Caption"/>
        <w:keepNext/>
        <w:jc w:val="center"/>
        <w:rPr>
          <w:rFonts w:ascii="Times New Roman" w:hAnsi="Times New Roman" w:cs="Times New Roman"/>
          <w:noProof/>
          <w:color w:val="auto"/>
          <w:sz w:val="24"/>
          <w:szCs w:val="24"/>
        </w:rPr>
      </w:pPr>
      <w:bookmarkStart w:id="7" w:name="_Hlk138671124"/>
      <w:r w:rsidRPr="004E544E">
        <w:rPr>
          <w:rFonts w:ascii="Times New Roman" w:hAnsi="Times New Roman"/>
          <w:noProof/>
          <w:color w:val="auto"/>
          <w:sz w:val="24"/>
        </w:rPr>
        <w:t>Wykres 7 – Decyzje</w:t>
      </w:r>
      <w:r w:rsidR="004E544E" w:rsidRPr="004E544E">
        <w:rPr>
          <w:rFonts w:ascii="Times New Roman" w:hAnsi="Times New Roman"/>
          <w:noProof/>
          <w:color w:val="auto"/>
          <w:sz w:val="24"/>
        </w:rPr>
        <w:t xml:space="preserve"> w</w:t>
      </w:r>
      <w:r w:rsidR="004E544E">
        <w:rPr>
          <w:rFonts w:ascii="Times New Roman" w:hAnsi="Times New Roman"/>
          <w:noProof/>
          <w:color w:val="auto"/>
          <w:sz w:val="24"/>
        </w:rPr>
        <w:t> </w:t>
      </w:r>
      <w:r w:rsidR="004E544E" w:rsidRPr="004E544E">
        <w:rPr>
          <w:rFonts w:ascii="Times New Roman" w:hAnsi="Times New Roman"/>
          <w:noProof/>
          <w:color w:val="auto"/>
          <w:sz w:val="24"/>
        </w:rPr>
        <w:t>spr</w:t>
      </w:r>
      <w:r w:rsidRPr="004E544E">
        <w:rPr>
          <w:rFonts w:ascii="Times New Roman" w:hAnsi="Times New Roman"/>
          <w:noProof/>
          <w:color w:val="auto"/>
          <w:sz w:val="24"/>
        </w:rPr>
        <w:t>awach BIZ będące przedmiotem powiadomienia</w:t>
      </w:r>
      <w:bookmarkEnd w:id="7"/>
    </w:p>
    <w:p w14:paraId="60EFD0ED" w14:textId="2CA0C562" w:rsidR="00676C30" w:rsidRPr="004E544E" w:rsidRDefault="008A469E" w:rsidP="00676C30">
      <w:pPr>
        <w:tabs>
          <w:tab w:val="left" w:pos="1276"/>
        </w:tabs>
        <w:spacing w:line="240" w:lineRule="auto"/>
        <w:jc w:val="center"/>
        <w:rPr>
          <w:rFonts w:ascii="Times New Roman" w:hAnsi="Times New Roman"/>
          <w:noProof/>
          <w:color w:val="000000"/>
          <w:sz w:val="16"/>
        </w:rPr>
      </w:pPr>
      <w:r w:rsidRPr="004E544E">
        <w:rPr>
          <w:noProof/>
          <w:lang w:val="en-GB" w:eastAsia="en-GB"/>
        </w:rPr>
        <w:drawing>
          <wp:inline distT="0" distB="0" distL="0" distR="0" wp14:anchorId="4ADD8773" wp14:editId="2A702DFB">
            <wp:extent cx="4480560" cy="3779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0560" cy="3779520"/>
                    </a:xfrm>
                    <a:prstGeom prst="rect">
                      <a:avLst/>
                    </a:prstGeom>
                    <a:noFill/>
                    <a:ln>
                      <a:noFill/>
                    </a:ln>
                  </pic:spPr>
                </pic:pic>
              </a:graphicData>
            </a:graphic>
          </wp:inline>
        </w:drawing>
      </w:r>
    </w:p>
    <w:p w14:paraId="6DA26612" w14:textId="74966C26" w:rsidR="00BF3BF2" w:rsidRPr="004E544E" w:rsidRDefault="00BF3BF2" w:rsidP="00F5276C">
      <w:pPr>
        <w:pStyle w:val="Caption"/>
        <w:spacing w:after="120"/>
        <w:ind w:left="720" w:firstLine="720"/>
        <w:jc w:val="both"/>
        <w:rPr>
          <w:rFonts w:ascii="Times New Roman" w:hAnsi="Times New Roman" w:cs="Times New Roman"/>
          <w:i w:val="0"/>
          <w:noProof/>
          <w:color w:val="auto"/>
          <w:sz w:val="16"/>
        </w:rPr>
      </w:pPr>
      <w:r w:rsidRPr="004E544E">
        <w:rPr>
          <w:rFonts w:ascii="Times New Roman" w:hAnsi="Times New Roman"/>
          <w:i w:val="0"/>
          <w:noProof/>
          <w:color w:val="auto"/>
          <w:sz w:val="16"/>
        </w:rPr>
        <w:t>Źródło: sprawozdania składane przez państwa członkowskie.</w:t>
      </w:r>
    </w:p>
    <w:p w14:paraId="6E0B9601" w14:textId="69FC7B0F" w:rsidR="00A1383C" w:rsidRPr="004E544E" w:rsidRDefault="00A1383C">
      <w:pPr>
        <w:rPr>
          <w:rFonts w:ascii="Times New Roman" w:hAnsi="Times New Roman" w:cs="Times New Roman"/>
          <w:noProof/>
          <w:sz w:val="24"/>
        </w:rPr>
      </w:pPr>
    </w:p>
    <w:p w14:paraId="0A32C58A" w14:textId="00E253E1" w:rsidR="00BF3BF2" w:rsidRPr="004E544E" w:rsidRDefault="00B8192B" w:rsidP="00B232B0">
      <w:pPr>
        <w:spacing w:before="120" w:line="240" w:lineRule="auto"/>
        <w:jc w:val="both"/>
        <w:rPr>
          <w:rFonts w:ascii="Times New Roman" w:hAnsi="Times New Roman" w:cs="Times New Roman"/>
          <w:noProof/>
          <w:sz w:val="24"/>
        </w:rPr>
      </w:pPr>
      <w:r w:rsidRPr="004E544E">
        <w:rPr>
          <w:noProof/>
        </w:rPr>
        <w:t xml:space="preserve"> </w:t>
      </w:r>
      <w:r w:rsidRPr="004E544E">
        <w:rPr>
          <w:noProof/>
        </w:rPr>
        <w:br/>
      </w:r>
      <w:r w:rsidRPr="004E544E">
        <w:rPr>
          <w:rFonts w:ascii="Times New Roman" w:hAnsi="Times New Roman"/>
          <w:noProof/>
          <w:sz w:val="24"/>
        </w:rPr>
        <w:t>Podsumowując, powyższe ustalenia prowadzą do następujących wniosków:</w:t>
      </w:r>
    </w:p>
    <w:p w14:paraId="58D1027E" w14:textId="522D3235" w:rsidR="00BF3BF2" w:rsidRPr="004E544E" w:rsidRDefault="00BF3BF2" w:rsidP="00B232B0">
      <w:pPr>
        <w:pStyle w:val="ListParagraph"/>
        <w:numPr>
          <w:ilvl w:val="0"/>
          <w:numId w:val="21"/>
        </w:numPr>
        <w:spacing w:line="240" w:lineRule="auto"/>
        <w:jc w:val="both"/>
        <w:rPr>
          <w:rFonts w:ascii="Times New Roman" w:hAnsi="Times New Roman" w:cs="Times New Roman"/>
          <w:noProof/>
          <w:sz w:val="24"/>
        </w:rPr>
      </w:pPr>
      <w:r w:rsidRPr="004E544E">
        <w:rPr>
          <w:rFonts w:ascii="Times New Roman" w:hAnsi="Times New Roman"/>
          <w:noProof/>
          <w:sz w:val="24"/>
        </w:rPr>
        <w:t>w porównaniu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państwa członkowskie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uznawały więcej otrzymanych wniosków</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udz</w:t>
      </w:r>
      <w:r w:rsidRPr="004E544E">
        <w:rPr>
          <w:rFonts w:ascii="Times New Roman" w:hAnsi="Times New Roman"/>
          <w:noProof/>
          <w:sz w:val="24"/>
        </w:rPr>
        <w:t>ielenie zezwolenia za bardziej newralgiczne, ponieważ wzrósł odsetek spraw poddanych formalnemu monitorowaniu.</w:t>
      </w:r>
    </w:p>
    <w:p w14:paraId="35B3E62E" w14:textId="12EFA256" w:rsidR="00BF3BF2" w:rsidRPr="004E544E" w:rsidRDefault="006872B0" w:rsidP="00B232B0">
      <w:pPr>
        <w:pStyle w:val="ListParagraph"/>
        <w:numPr>
          <w:ilvl w:val="0"/>
          <w:numId w:val="21"/>
        </w:numPr>
        <w:spacing w:line="240" w:lineRule="auto"/>
        <w:jc w:val="both"/>
        <w:rPr>
          <w:rFonts w:ascii="Times New Roman" w:hAnsi="Times New Roman" w:cs="Times New Roman"/>
          <w:noProof/>
          <w:sz w:val="24"/>
          <w:szCs w:val="24"/>
        </w:rPr>
      </w:pPr>
      <w:r w:rsidRPr="004E544E">
        <w:rPr>
          <w:rFonts w:ascii="Times New Roman" w:hAnsi="Times New Roman"/>
          <w:noProof/>
          <w:sz w:val="24"/>
        </w:rPr>
        <w:t>W 2022</w:t>
      </w:r>
      <w:r w:rsidR="004E544E" w:rsidRPr="004E544E">
        <w:rPr>
          <w:rFonts w:ascii="Times New Roman" w:hAnsi="Times New Roman"/>
          <w:noProof/>
          <w:sz w:val="24"/>
        </w:rPr>
        <w:t> </w:t>
      </w:r>
      <w:r w:rsidRPr="004E544E">
        <w:rPr>
          <w:rFonts w:ascii="Times New Roman" w:hAnsi="Times New Roman"/>
          <w:noProof/>
          <w:sz w:val="24"/>
        </w:rPr>
        <w:t>r. 86 % transakcji,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prz</w:t>
      </w:r>
      <w:r w:rsidRPr="004E544E">
        <w:rPr>
          <w:rFonts w:ascii="Times New Roman" w:hAnsi="Times New Roman"/>
          <w:noProof/>
          <w:sz w:val="24"/>
        </w:rPr>
        <w:t>ypadku których zgłoszono decyzję Komisji, zostało zatwierdzone przez dane państwo członkowskie bez żadnych warunków;</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było to jedynie 73 %.</w:t>
      </w:r>
    </w:p>
    <w:p w14:paraId="519243A2" w14:textId="7A3E3CEF" w:rsidR="00BF3BF2" w:rsidRPr="004E544E" w:rsidRDefault="006872B0" w:rsidP="00B232B0">
      <w:pPr>
        <w:pStyle w:val="ListParagraph"/>
        <w:numPr>
          <w:ilvl w:val="0"/>
          <w:numId w:val="21"/>
        </w:numPr>
        <w:spacing w:line="240" w:lineRule="auto"/>
        <w:jc w:val="both"/>
        <w:rPr>
          <w:rFonts w:ascii="Times New Roman" w:hAnsi="Times New Roman" w:cs="Times New Roman"/>
          <w:noProof/>
          <w:sz w:val="24"/>
          <w:szCs w:val="24"/>
        </w:rPr>
      </w:pPr>
      <w:r w:rsidRPr="004E544E">
        <w:rPr>
          <w:rFonts w:ascii="Times New Roman" w:hAnsi="Times New Roman"/>
          <w:noProof/>
          <w:sz w:val="24"/>
        </w:rPr>
        <w:t>W przypadku 9 % transakcji państwa członkowskie wprowadziły środki łagodzące jako warunek zatwierdzenia transakcji. W 2021</w:t>
      </w:r>
      <w:r w:rsidR="004E544E" w:rsidRPr="004E544E">
        <w:rPr>
          <w:rFonts w:ascii="Times New Roman" w:hAnsi="Times New Roman"/>
          <w:noProof/>
          <w:sz w:val="24"/>
        </w:rPr>
        <w:t> </w:t>
      </w:r>
      <w:r w:rsidRPr="004E544E">
        <w:rPr>
          <w:rFonts w:ascii="Times New Roman" w:hAnsi="Times New Roman"/>
          <w:noProof/>
          <w:sz w:val="24"/>
        </w:rPr>
        <w:t>r. odsetek ten był wyższy</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wyn</w:t>
      </w:r>
      <w:r w:rsidRPr="004E544E">
        <w:rPr>
          <w:rFonts w:ascii="Times New Roman" w:hAnsi="Times New Roman"/>
          <w:noProof/>
          <w:sz w:val="24"/>
        </w:rPr>
        <w:t>osił 23 %.</w:t>
      </w:r>
    </w:p>
    <w:p w14:paraId="73397E48" w14:textId="023AC7F7" w:rsidR="00BF3BF2" w:rsidRPr="004E544E" w:rsidRDefault="00BF3BF2" w:rsidP="00B232B0">
      <w:pPr>
        <w:pStyle w:val="ListParagraph"/>
        <w:numPr>
          <w:ilvl w:val="0"/>
          <w:numId w:val="21"/>
        </w:numPr>
        <w:spacing w:line="240" w:lineRule="auto"/>
        <w:jc w:val="both"/>
        <w:rPr>
          <w:rFonts w:ascii="Times New Roman" w:hAnsi="Times New Roman" w:cs="Times New Roman"/>
          <w:noProof/>
          <w:sz w:val="24"/>
          <w:szCs w:val="24"/>
        </w:rPr>
      </w:pPr>
      <w:r w:rsidRPr="004E544E">
        <w:rPr>
          <w:rFonts w:ascii="Times New Roman" w:hAnsi="Times New Roman"/>
          <w:noProof/>
          <w:sz w:val="24"/>
        </w:rPr>
        <w:t>Tylko 1 % transakcji został zablokowany przez państwa członkowskie (tyle samo, co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pop</w:t>
      </w:r>
      <w:r w:rsidRPr="004E544E">
        <w:rPr>
          <w:rFonts w:ascii="Times New Roman" w:hAnsi="Times New Roman"/>
          <w:noProof/>
          <w:sz w:val="24"/>
        </w:rPr>
        <w:t>rzednim roku). Potwierdza to, że Unia Europejska pozostaje otwarta na bezpośrednie inwestycje zagraniczne i że państwa członkowskie odrzucają jedynie takie transakcje, które stanowią bardzo poważne zagrożenie dla bezpieczeństwa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 xml:space="preserve">ządku publicznego. </w:t>
      </w:r>
    </w:p>
    <w:p w14:paraId="59D60D9B" w14:textId="77777777" w:rsidR="004641DD" w:rsidRPr="004E544E" w:rsidRDefault="004641DD" w:rsidP="00CF76DC">
      <w:pPr>
        <w:spacing w:line="240" w:lineRule="auto"/>
        <w:rPr>
          <w:noProof/>
        </w:rPr>
      </w:pPr>
    </w:p>
    <w:p w14:paraId="03D4E308" w14:textId="77777777" w:rsidR="004641DD" w:rsidRPr="004E544E" w:rsidRDefault="004641DD" w:rsidP="004641DD">
      <w:pPr>
        <w:rPr>
          <w:noProof/>
        </w:rPr>
      </w:pPr>
      <w:r w:rsidRPr="004E544E">
        <w:rPr>
          <w:noProof/>
        </w:rPr>
        <w:br w:type="page"/>
      </w:r>
    </w:p>
    <w:p w14:paraId="2604DB97" w14:textId="1BCBE501" w:rsidR="002F4674" w:rsidRPr="004E544E" w:rsidRDefault="006B1C91" w:rsidP="009F35E9">
      <w:pPr>
        <w:pStyle w:val="Heading1"/>
        <w:spacing w:line="240" w:lineRule="auto"/>
        <w:jc w:val="both"/>
        <w:rPr>
          <w:noProof/>
        </w:rPr>
      </w:pPr>
      <w:r w:rsidRPr="004E544E">
        <w:rPr>
          <w:noProof/>
        </w:rPr>
        <w:t>ROZDZIAŁ 4 – MECHANIZM WSPÓŁPRACY UE W ZAKRESIE MONITOROWANIA BIZ</w:t>
      </w:r>
    </w:p>
    <w:p w14:paraId="09FFE464" w14:textId="2E26002E" w:rsidR="00500D50" w:rsidRPr="004E544E" w:rsidRDefault="004E1E2B" w:rsidP="00B232B0">
      <w:pPr>
        <w:pStyle w:val="Heading2"/>
        <w:numPr>
          <w:ilvl w:val="0"/>
          <w:numId w:val="26"/>
        </w:numPr>
        <w:spacing w:line="240" w:lineRule="auto"/>
        <w:rPr>
          <w:noProof/>
        </w:rPr>
      </w:pPr>
      <w:r w:rsidRPr="004E544E">
        <w:rPr>
          <w:noProof/>
        </w:rPr>
        <w:t>Powiadomienia</w:t>
      </w:r>
      <w:r w:rsidR="004E544E" w:rsidRPr="004E544E">
        <w:rPr>
          <w:noProof/>
        </w:rPr>
        <w:t xml:space="preserve"> i</w:t>
      </w:r>
      <w:r w:rsidR="004E544E">
        <w:rPr>
          <w:noProof/>
        </w:rPr>
        <w:t> </w:t>
      </w:r>
      <w:r w:rsidR="004E544E" w:rsidRPr="004E544E">
        <w:rPr>
          <w:noProof/>
        </w:rPr>
        <w:t>inn</w:t>
      </w:r>
      <w:r w:rsidRPr="004E544E">
        <w:rPr>
          <w:noProof/>
        </w:rPr>
        <w:t>e działania podjęte na podstawie rozporządzenia</w:t>
      </w:r>
      <w:r w:rsidR="004E544E" w:rsidRPr="004E544E">
        <w:rPr>
          <w:noProof/>
        </w:rPr>
        <w:t xml:space="preserve"> w</w:t>
      </w:r>
      <w:r w:rsidR="004E544E">
        <w:rPr>
          <w:noProof/>
        </w:rPr>
        <w:t> </w:t>
      </w:r>
      <w:r w:rsidR="004E544E" w:rsidRPr="004E544E">
        <w:rPr>
          <w:noProof/>
        </w:rPr>
        <w:t>spr</w:t>
      </w:r>
      <w:r w:rsidRPr="004E544E">
        <w:rPr>
          <w:noProof/>
        </w:rPr>
        <w:t>awie monitorowania BIZ</w:t>
      </w:r>
    </w:p>
    <w:p w14:paraId="654B4185" w14:textId="2E6EF251" w:rsidR="003E57CF" w:rsidRPr="004E544E" w:rsidRDefault="00200717" w:rsidP="004641DD">
      <w:pPr>
        <w:spacing w:line="240" w:lineRule="auto"/>
        <w:jc w:val="both"/>
        <w:rPr>
          <w:rFonts w:ascii="Times New Roman" w:hAnsi="Times New Roman" w:cs="Times New Roman"/>
          <w:noProof/>
          <w:sz w:val="24"/>
          <w:szCs w:val="24"/>
          <w:u w:val="single"/>
        </w:rPr>
      </w:pPr>
      <w:r w:rsidRPr="004E544E">
        <w:rPr>
          <w:rFonts w:ascii="Times New Roman" w:hAnsi="Times New Roman"/>
          <w:noProof/>
          <w:sz w:val="24"/>
          <w:u w:val="single"/>
        </w:rPr>
        <w:t>a) Przegląd działań</w:t>
      </w:r>
      <w:r w:rsidR="004E544E" w:rsidRPr="004E544E">
        <w:rPr>
          <w:rFonts w:ascii="Times New Roman" w:hAnsi="Times New Roman"/>
          <w:noProof/>
          <w:sz w:val="24"/>
          <w:u w:val="single"/>
        </w:rPr>
        <w:t xml:space="preserve"> w</w:t>
      </w:r>
      <w:r w:rsidR="004E544E">
        <w:rPr>
          <w:rFonts w:ascii="Times New Roman" w:hAnsi="Times New Roman"/>
          <w:noProof/>
          <w:sz w:val="24"/>
          <w:u w:val="single"/>
        </w:rPr>
        <w:t> </w:t>
      </w:r>
      <w:r w:rsidR="004E544E" w:rsidRPr="004E544E">
        <w:rPr>
          <w:rFonts w:ascii="Times New Roman" w:hAnsi="Times New Roman"/>
          <w:noProof/>
          <w:sz w:val="24"/>
          <w:u w:val="single"/>
        </w:rPr>
        <w:t>2</w:t>
      </w:r>
      <w:r w:rsidRPr="004E544E">
        <w:rPr>
          <w:rFonts w:ascii="Times New Roman" w:hAnsi="Times New Roman"/>
          <w:noProof/>
          <w:sz w:val="24"/>
          <w:u w:val="single"/>
        </w:rPr>
        <w:t>022</w:t>
      </w:r>
      <w:r w:rsidR="004E544E" w:rsidRPr="004E544E">
        <w:rPr>
          <w:rFonts w:ascii="Times New Roman" w:hAnsi="Times New Roman"/>
          <w:noProof/>
          <w:sz w:val="24"/>
          <w:u w:val="single"/>
        </w:rPr>
        <w:t> </w:t>
      </w:r>
      <w:r w:rsidRPr="004E544E">
        <w:rPr>
          <w:rFonts w:ascii="Times New Roman" w:hAnsi="Times New Roman"/>
          <w:noProof/>
          <w:sz w:val="24"/>
          <w:u w:val="single"/>
        </w:rPr>
        <w:t>r.</w:t>
      </w:r>
    </w:p>
    <w:p w14:paraId="61716F4D" w14:textId="094830EA" w:rsidR="00447EA0" w:rsidRPr="004E544E" w:rsidRDefault="00837787" w:rsidP="004641DD">
      <w:pPr>
        <w:spacing w:line="240" w:lineRule="auto"/>
        <w:jc w:val="both"/>
        <w:rPr>
          <w:rFonts w:ascii="Times New Roman" w:hAnsi="Times New Roman" w:cs="Times New Roman"/>
          <w:noProof/>
          <w:sz w:val="24"/>
          <w:szCs w:val="24"/>
        </w:rPr>
      </w:pPr>
      <w:r w:rsidRPr="004E544E">
        <w:rPr>
          <w:rFonts w:ascii="Times New Roman" w:hAnsi="Times New Roman"/>
          <w:noProof/>
          <w:sz w:val="24"/>
        </w:rPr>
        <w:t>W 2022</w:t>
      </w:r>
      <w:r w:rsidR="004E544E" w:rsidRPr="004E544E">
        <w:rPr>
          <w:rFonts w:ascii="Times New Roman" w:hAnsi="Times New Roman"/>
          <w:noProof/>
          <w:sz w:val="24"/>
        </w:rPr>
        <w:t> </w:t>
      </w:r>
      <w:r w:rsidRPr="004E544E">
        <w:rPr>
          <w:rFonts w:ascii="Times New Roman" w:hAnsi="Times New Roman"/>
          <w:noProof/>
          <w:sz w:val="24"/>
        </w:rPr>
        <w:t>r. 17 państw członkowskich przedłożyło łącznie 423 powiadomienia</w:t>
      </w:r>
      <w:r w:rsidRPr="004E544E">
        <w:rPr>
          <w:rStyle w:val="FootnoteReference"/>
          <w:rFonts w:ascii="Times New Roman" w:hAnsi="Times New Roman" w:cs="Times New Roman"/>
          <w:noProof/>
          <w:sz w:val="24"/>
          <w:szCs w:val="24"/>
        </w:rPr>
        <w:footnoteReference w:id="18"/>
      </w:r>
      <w:r w:rsidRPr="004E544E">
        <w:rPr>
          <w:rFonts w:ascii="Times New Roman" w:hAnsi="Times New Roman"/>
          <w:noProof/>
          <w:sz w:val="24"/>
        </w:rPr>
        <w:t xml:space="preserve"> na podstawie art.</w:t>
      </w:r>
      <w:r w:rsidR="004E544E" w:rsidRPr="004E544E">
        <w:rPr>
          <w:rFonts w:ascii="Times New Roman" w:hAnsi="Times New Roman"/>
          <w:noProof/>
          <w:sz w:val="24"/>
        </w:rPr>
        <w:t> </w:t>
      </w:r>
      <w:r w:rsidRPr="004E544E">
        <w:rPr>
          <w:rFonts w:ascii="Times New Roman" w:hAnsi="Times New Roman"/>
          <w:noProof/>
          <w:sz w:val="24"/>
        </w:rPr>
        <w:t>6 rozporządzenia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awie monitorowania BIZ,</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1</w:t>
      </w:r>
      <w:r w:rsidRPr="004E544E">
        <w:rPr>
          <w:rFonts w:ascii="Times New Roman" w:hAnsi="Times New Roman"/>
          <w:noProof/>
          <w:sz w:val="24"/>
        </w:rPr>
        <w:t>3 państwami członkowskimi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w:t>
      </w:r>
      <w:r w:rsidRPr="004E544E">
        <w:rPr>
          <w:rStyle w:val="FootnoteReference"/>
          <w:rFonts w:ascii="Times New Roman" w:hAnsi="Times New Roman" w:cs="Times New Roman"/>
          <w:noProof/>
          <w:sz w:val="24"/>
          <w:szCs w:val="24"/>
        </w:rPr>
        <w:footnoteReference w:id="19"/>
      </w:r>
      <w:r w:rsidRPr="004E544E">
        <w:rPr>
          <w:rFonts w:ascii="Times New Roman" w:hAnsi="Times New Roman"/>
          <w:noProof/>
          <w:sz w:val="24"/>
        </w:rPr>
        <w:t xml:space="preserve"> Za ponad 90 % tych powiadomień odpowiadało sześć państw członkowskich – Austria, Dania, Francja, Niemcy, Włochy</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His</w:t>
      </w:r>
      <w:r w:rsidRPr="004E544E">
        <w:rPr>
          <w:rFonts w:ascii="Times New Roman" w:hAnsi="Times New Roman"/>
          <w:noProof/>
          <w:sz w:val="24"/>
        </w:rPr>
        <w:t>zpania. Transakcje będące przedmiotem powiadomienia znacznie się różniły, między innymi pod względem sektorów spółki przejmowanej, wartości transakcji</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poc</w:t>
      </w:r>
      <w:r w:rsidRPr="004E544E">
        <w:rPr>
          <w:rFonts w:ascii="Times New Roman" w:hAnsi="Times New Roman"/>
          <w:noProof/>
          <w:sz w:val="24"/>
        </w:rPr>
        <w:t>hodzenia inwestorów końcowych.</w:t>
      </w:r>
    </w:p>
    <w:p w14:paraId="58E21D7E" w14:textId="0B2EA222" w:rsidR="001D24F7" w:rsidRPr="004E544E" w:rsidRDefault="00447EA0" w:rsidP="001D24F7">
      <w:pPr>
        <w:spacing w:line="240" w:lineRule="auto"/>
        <w:jc w:val="both"/>
        <w:rPr>
          <w:rFonts w:ascii="Times New Roman" w:hAnsi="Times New Roman" w:cs="Times New Roman"/>
          <w:noProof/>
          <w:sz w:val="24"/>
          <w:szCs w:val="24"/>
          <w:u w:val="single"/>
        </w:rPr>
      </w:pPr>
      <w:r w:rsidRPr="004E544E">
        <w:rPr>
          <w:rFonts w:ascii="Times New Roman" w:hAnsi="Times New Roman"/>
          <w:noProof/>
          <w:sz w:val="24"/>
          <w:u w:val="single"/>
        </w:rPr>
        <w:t>Na</w:t>
      </w:r>
      <w:r w:rsidRPr="004E544E">
        <w:rPr>
          <w:noProof/>
        </w:rPr>
        <w:t xml:space="preserve"> </w:t>
      </w:r>
      <w:bookmarkStart w:id="8" w:name="_Hlk141100637"/>
      <w:r w:rsidRPr="004E544E">
        <w:rPr>
          <w:rFonts w:ascii="Times New Roman" w:hAnsi="Times New Roman"/>
          <w:noProof/>
          <w:sz w:val="24"/>
          <w:u w:val="single"/>
        </w:rPr>
        <w:t>poniższej mapie przedstawiono powiadomienia</w:t>
      </w:r>
      <w:r w:rsidR="004E544E" w:rsidRPr="004E544E">
        <w:rPr>
          <w:rFonts w:ascii="Times New Roman" w:hAnsi="Times New Roman"/>
          <w:noProof/>
          <w:sz w:val="24"/>
          <w:u w:val="single"/>
        </w:rPr>
        <w:t xml:space="preserve"> w</w:t>
      </w:r>
      <w:r w:rsidR="004E544E">
        <w:rPr>
          <w:rFonts w:ascii="Times New Roman" w:hAnsi="Times New Roman"/>
          <w:noProof/>
          <w:sz w:val="24"/>
          <w:u w:val="single"/>
        </w:rPr>
        <w:t> </w:t>
      </w:r>
      <w:r w:rsidR="004E544E" w:rsidRPr="004E544E">
        <w:rPr>
          <w:rFonts w:ascii="Times New Roman" w:hAnsi="Times New Roman"/>
          <w:noProof/>
          <w:sz w:val="24"/>
          <w:u w:val="single"/>
        </w:rPr>
        <w:t>ram</w:t>
      </w:r>
      <w:r w:rsidRPr="004E544E">
        <w:rPr>
          <w:rFonts w:ascii="Times New Roman" w:hAnsi="Times New Roman"/>
          <w:noProof/>
          <w:sz w:val="24"/>
          <w:u w:val="single"/>
        </w:rPr>
        <w:t>ach</w:t>
      </w:r>
      <w:bookmarkEnd w:id="8"/>
      <w:r w:rsidRPr="004E544E">
        <w:rPr>
          <w:rFonts w:ascii="Times New Roman" w:hAnsi="Times New Roman"/>
          <w:noProof/>
          <w:sz w:val="24"/>
          <w:u w:val="single"/>
        </w:rPr>
        <w:t xml:space="preserve"> unijnego mechanizmu współpracy</w:t>
      </w:r>
      <w:r w:rsidR="004E544E" w:rsidRPr="004E544E">
        <w:rPr>
          <w:rFonts w:ascii="Times New Roman" w:hAnsi="Times New Roman"/>
          <w:noProof/>
          <w:sz w:val="24"/>
          <w:u w:val="single"/>
        </w:rPr>
        <w:t xml:space="preserve"> w</w:t>
      </w:r>
      <w:r w:rsidR="004E544E">
        <w:rPr>
          <w:rFonts w:ascii="Times New Roman" w:hAnsi="Times New Roman"/>
          <w:noProof/>
          <w:sz w:val="24"/>
          <w:u w:val="single"/>
        </w:rPr>
        <w:t> </w:t>
      </w:r>
      <w:r w:rsidR="004E544E" w:rsidRPr="004E544E">
        <w:rPr>
          <w:rFonts w:ascii="Times New Roman" w:hAnsi="Times New Roman"/>
          <w:noProof/>
          <w:sz w:val="24"/>
          <w:u w:val="single"/>
        </w:rPr>
        <w:t>2</w:t>
      </w:r>
      <w:r w:rsidRPr="004E544E">
        <w:rPr>
          <w:rFonts w:ascii="Times New Roman" w:hAnsi="Times New Roman"/>
          <w:noProof/>
          <w:sz w:val="24"/>
          <w:u w:val="single"/>
        </w:rPr>
        <w:t>022</w:t>
      </w:r>
      <w:r w:rsidR="004E544E" w:rsidRPr="004E544E">
        <w:rPr>
          <w:rFonts w:ascii="Times New Roman" w:hAnsi="Times New Roman"/>
          <w:noProof/>
          <w:sz w:val="24"/>
          <w:u w:val="single"/>
        </w:rPr>
        <w:t> </w:t>
      </w:r>
      <w:r w:rsidRPr="004E544E">
        <w:rPr>
          <w:rFonts w:ascii="Times New Roman" w:hAnsi="Times New Roman"/>
          <w:noProof/>
          <w:sz w:val="24"/>
          <w:u w:val="single"/>
        </w:rPr>
        <w:t>r.</w:t>
      </w:r>
    </w:p>
    <w:p w14:paraId="67084481" w14:textId="1E0B56F3" w:rsidR="00F51962" w:rsidRPr="004E544E" w:rsidRDefault="008A469E" w:rsidP="001D24F7">
      <w:pPr>
        <w:spacing w:after="0" w:line="240" w:lineRule="auto"/>
        <w:jc w:val="center"/>
        <w:rPr>
          <w:rFonts w:ascii="Times New Roman" w:hAnsi="Times New Roman" w:cs="Times New Roman"/>
          <w:noProof/>
          <w:sz w:val="24"/>
          <w:szCs w:val="24"/>
          <w:u w:val="single"/>
        </w:rPr>
      </w:pPr>
      <w:r w:rsidRPr="004E544E">
        <w:rPr>
          <w:noProof/>
          <w:lang w:val="en-GB" w:eastAsia="en-GB"/>
        </w:rPr>
        <w:drawing>
          <wp:inline distT="0" distB="0" distL="0" distR="0" wp14:anchorId="5F25D04B" wp14:editId="680A8859">
            <wp:extent cx="4366260" cy="49474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69680" cy="4951356"/>
                    </a:xfrm>
                    <a:prstGeom prst="rect">
                      <a:avLst/>
                    </a:prstGeom>
                    <a:noFill/>
                    <a:ln>
                      <a:noFill/>
                    </a:ln>
                  </pic:spPr>
                </pic:pic>
              </a:graphicData>
            </a:graphic>
          </wp:inline>
        </w:drawing>
      </w:r>
    </w:p>
    <w:p w14:paraId="13BA2612" w14:textId="77777777" w:rsidR="00B8192B" w:rsidRPr="004E544E" w:rsidRDefault="00B8192B" w:rsidP="00FE5732">
      <w:pPr>
        <w:spacing w:line="240" w:lineRule="auto"/>
        <w:jc w:val="both"/>
        <w:rPr>
          <w:rFonts w:ascii="Times New Roman" w:hAnsi="Times New Roman" w:cs="Times New Roman"/>
          <w:noProof/>
          <w:sz w:val="24"/>
          <w:szCs w:val="24"/>
        </w:rPr>
      </w:pPr>
    </w:p>
    <w:p w14:paraId="05221E62" w14:textId="576DEA85" w:rsidR="00FE5732" w:rsidRPr="004E544E" w:rsidRDefault="00FE5732" w:rsidP="00FE5732">
      <w:pPr>
        <w:spacing w:line="240" w:lineRule="auto"/>
        <w:jc w:val="both"/>
        <w:rPr>
          <w:rFonts w:ascii="Times New Roman" w:hAnsi="Times New Roman" w:cs="Times New Roman"/>
          <w:noProof/>
          <w:sz w:val="24"/>
          <w:szCs w:val="24"/>
        </w:rPr>
      </w:pPr>
      <w:r w:rsidRPr="004E544E">
        <w:rPr>
          <w:rFonts w:ascii="Times New Roman" w:hAnsi="Times New Roman"/>
          <w:noProof/>
          <w:sz w:val="24"/>
        </w:rPr>
        <w:t>Na powyższej mapie przedstawiono liczbę powiadomień otrzymanych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ram</w:t>
      </w:r>
      <w:r w:rsidRPr="004E544E">
        <w:rPr>
          <w:rFonts w:ascii="Times New Roman" w:hAnsi="Times New Roman"/>
          <w:noProof/>
          <w:sz w:val="24"/>
        </w:rPr>
        <w:t>ach unijnego mechanizmu współpracy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zak</w:t>
      </w:r>
      <w:r w:rsidRPr="004E544E">
        <w:rPr>
          <w:rFonts w:ascii="Times New Roman" w:hAnsi="Times New Roman"/>
          <w:noProof/>
          <w:sz w:val="24"/>
        </w:rPr>
        <w:t>resie monitorowania BIZ. W 2022</w:t>
      </w:r>
      <w:r w:rsidR="004E544E" w:rsidRPr="004E544E">
        <w:rPr>
          <w:rFonts w:ascii="Times New Roman" w:hAnsi="Times New Roman"/>
          <w:noProof/>
          <w:sz w:val="24"/>
        </w:rPr>
        <w:t> </w:t>
      </w:r>
      <w:r w:rsidRPr="004E544E">
        <w:rPr>
          <w:rFonts w:ascii="Times New Roman" w:hAnsi="Times New Roman"/>
          <w:noProof/>
          <w:sz w:val="24"/>
        </w:rPr>
        <w:t>r. spośród osiemnastu państw członkowskich,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któ</w:t>
      </w:r>
      <w:r w:rsidRPr="004E544E">
        <w:rPr>
          <w:rFonts w:ascii="Times New Roman" w:hAnsi="Times New Roman"/>
          <w:noProof/>
          <w:sz w:val="24"/>
        </w:rPr>
        <w:t>rych funkcjonuje krajowy mechanizm monitorowania, dziesięć państw członkowskich przedłożyło między 0</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4</w:t>
      </w:r>
      <w:r w:rsidRPr="004E544E">
        <w:rPr>
          <w:rFonts w:ascii="Times New Roman" w:hAnsi="Times New Roman"/>
          <w:noProof/>
          <w:sz w:val="24"/>
        </w:rPr>
        <w:t xml:space="preserve"> powiadomienia, dwa złożyły 5-9 powiadomień,</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sze</w:t>
      </w:r>
      <w:r w:rsidRPr="004E544E">
        <w:rPr>
          <w:rFonts w:ascii="Times New Roman" w:hAnsi="Times New Roman"/>
          <w:noProof/>
          <w:sz w:val="24"/>
        </w:rPr>
        <w:t>ść złożyło ponad 10 powiadomień.</w:t>
      </w:r>
    </w:p>
    <w:p w14:paraId="638D1C91" w14:textId="6C7B6DE1" w:rsidR="00FE5732" w:rsidRPr="004E544E" w:rsidRDefault="00200717" w:rsidP="004641DD">
      <w:pPr>
        <w:spacing w:line="240" w:lineRule="auto"/>
        <w:jc w:val="both"/>
        <w:rPr>
          <w:rFonts w:ascii="Times New Roman" w:hAnsi="Times New Roman" w:cs="Times New Roman"/>
          <w:noProof/>
          <w:sz w:val="24"/>
          <w:szCs w:val="24"/>
          <w:u w:val="single"/>
        </w:rPr>
      </w:pPr>
      <w:r w:rsidRPr="004E544E">
        <w:rPr>
          <w:rFonts w:ascii="Times New Roman" w:hAnsi="Times New Roman"/>
          <w:noProof/>
          <w:sz w:val="24"/>
          <w:u w:val="single"/>
        </w:rPr>
        <w:t>b) Główne sektory BIZ w UE (na etapie 1)</w:t>
      </w:r>
    </w:p>
    <w:p w14:paraId="0534AC6B" w14:textId="3D5F7179" w:rsidR="004641DD" w:rsidRPr="004E544E" w:rsidRDefault="004641DD" w:rsidP="004641DD">
      <w:pPr>
        <w:spacing w:line="240" w:lineRule="auto"/>
        <w:jc w:val="both"/>
        <w:rPr>
          <w:rFonts w:ascii="Times New Roman" w:hAnsi="Times New Roman" w:cs="Times New Roman"/>
          <w:noProof/>
          <w:sz w:val="24"/>
          <w:szCs w:val="24"/>
        </w:rPr>
      </w:pPr>
      <w:r w:rsidRPr="004E544E">
        <w:rPr>
          <w:rFonts w:ascii="Times New Roman" w:hAnsi="Times New Roman"/>
          <w:noProof/>
          <w:sz w:val="24"/>
        </w:rPr>
        <w:t>Cztery sektory, których dotyczyła największa liczba transakcji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to przetwórstwo przemysłowe</w:t>
      </w:r>
      <w:r w:rsidRPr="004E544E">
        <w:rPr>
          <w:rStyle w:val="FootnoteReference"/>
          <w:rFonts w:ascii="Times New Roman" w:hAnsi="Times New Roman" w:cs="Times New Roman"/>
          <w:noProof/>
          <w:sz w:val="24"/>
          <w:szCs w:val="24"/>
        </w:rPr>
        <w:footnoteReference w:id="20"/>
      </w:r>
      <w:r w:rsidRPr="004E544E">
        <w:rPr>
          <w:rFonts w:ascii="Times New Roman" w:hAnsi="Times New Roman"/>
          <w:noProof/>
          <w:sz w:val="24"/>
        </w:rPr>
        <w:t>, ICT</w:t>
      </w:r>
      <w:r w:rsidRPr="004E544E">
        <w:rPr>
          <w:rStyle w:val="FootnoteReference"/>
          <w:rFonts w:ascii="Times New Roman" w:hAnsi="Times New Roman" w:cs="Times New Roman"/>
          <w:noProof/>
          <w:sz w:val="24"/>
          <w:szCs w:val="24"/>
        </w:rPr>
        <w:footnoteReference w:id="21"/>
      </w:r>
      <w:bookmarkStart w:id="9" w:name="_Ref106614597"/>
      <w:r w:rsidRPr="004E544E">
        <w:rPr>
          <w:rFonts w:ascii="Times New Roman" w:hAnsi="Times New Roman"/>
          <w:noProof/>
          <w:sz w:val="24"/>
        </w:rPr>
        <w:t>, działalność profesjonalna</w:t>
      </w:r>
      <w:r w:rsidRPr="004E544E">
        <w:rPr>
          <w:rStyle w:val="FootnoteReference"/>
          <w:rFonts w:ascii="Times New Roman" w:hAnsi="Times New Roman" w:cs="Times New Roman"/>
          <w:noProof/>
          <w:sz w:val="24"/>
          <w:szCs w:val="24"/>
        </w:rPr>
        <w:footnoteReference w:id="22"/>
      </w:r>
      <w:bookmarkEnd w:id="9"/>
      <w:r w:rsidRPr="004E544E">
        <w:rPr>
          <w:rFonts w:ascii="Times New Roman" w:hAnsi="Times New Roman"/>
          <w:noProof/>
          <w:sz w:val="24"/>
        </w:rPr>
        <w:t>, handel hurtowy</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det</w:t>
      </w:r>
      <w:r w:rsidRPr="004E544E">
        <w:rPr>
          <w:rFonts w:ascii="Times New Roman" w:hAnsi="Times New Roman"/>
          <w:noProof/>
          <w:sz w:val="24"/>
        </w:rPr>
        <w:t>aliczny</w:t>
      </w:r>
      <w:r w:rsidRPr="004E544E">
        <w:rPr>
          <w:rStyle w:val="FootnoteReference"/>
          <w:rFonts w:ascii="Times New Roman" w:hAnsi="Times New Roman"/>
          <w:noProof/>
          <w:sz w:val="24"/>
        </w:rPr>
        <w:footnoteReference w:id="23"/>
      </w:r>
      <w:r w:rsidRPr="004E544E">
        <w:rPr>
          <w:rFonts w:ascii="Times New Roman" w:hAnsi="Times New Roman"/>
          <w:noProof/>
          <w:sz w:val="24"/>
        </w:rPr>
        <w:t>, co oznacza tę samą tendencję jak</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w:t>
      </w:r>
      <w:r w:rsidRPr="004E544E">
        <w:rPr>
          <w:rStyle w:val="FootnoteReference"/>
          <w:rFonts w:ascii="Times New Roman" w:hAnsi="Times New Roman" w:cs="Times New Roman"/>
          <w:noProof/>
          <w:sz w:val="24"/>
          <w:szCs w:val="24"/>
        </w:rPr>
        <w:footnoteReference w:id="24"/>
      </w:r>
      <w:r w:rsidRPr="004E544E">
        <w:rPr>
          <w:rFonts w:ascii="Times New Roman" w:hAnsi="Times New Roman"/>
          <w:noProof/>
          <w:sz w:val="24"/>
        </w:rPr>
        <w:t xml:space="preserve"> Pierwsze dwa miejsca przypadły tym samym sektorom, co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dru</w:t>
      </w:r>
      <w:r w:rsidRPr="004E544E">
        <w:rPr>
          <w:rFonts w:ascii="Times New Roman" w:hAnsi="Times New Roman"/>
          <w:noProof/>
          <w:sz w:val="24"/>
        </w:rPr>
        <w:t>gim sprawozdaniu rocznym, lecz</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odw</w:t>
      </w:r>
      <w:r w:rsidRPr="004E544E">
        <w:rPr>
          <w:rFonts w:ascii="Times New Roman" w:hAnsi="Times New Roman"/>
          <w:noProof/>
          <w:sz w:val="24"/>
        </w:rPr>
        <w:t>rotnej kolejności. Trzecie miejsce zajmował sektor działalności profesjonalnej (poprzednio była to działalność finansowa</w:t>
      </w:r>
      <w:r w:rsidRPr="004E544E">
        <w:rPr>
          <w:rStyle w:val="FootnoteReference"/>
          <w:rFonts w:ascii="Times New Roman" w:hAnsi="Times New Roman" w:cs="Times New Roman"/>
          <w:noProof/>
          <w:sz w:val="24"/>
          <w:szCs w:val="24"/>
        </w:rPr>
        <w:footnoteReference w:id="25"/>
      </w:r>
      <w:r w:rsidRPr="004E544E">
        <w:rPr>
          <w:rFonts w:ascii="Times New Roman" w:hAnsi="Times New Roman"/>
          <w:noProof/>
          <w:sz w:val="24"/>
        </w:rPr>
        <w:t>),</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nas</w:t>
      </w:r>
      <w:r w:rsidRPr="004E544E">
        <w:rPr>
          <w:rFonts w:ascii="Times New Roman" w:hAnsi="Times New Roman"/>
          <w:noProof/>
          <w:sz w:val="24"/>
        </w:rPr>
        <w:t>tępnie sprzedaż hurtowa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det</w:t>
      </w:r>
      <w:r w:rsidRPr="004E544E">
        <w:rPr>
          <w:rFonts w:ascii="Times New Roman" w:hAnsi="Times New Roman"/>
          <w:noProof/>
          <w:sz w:val="24"/>
        </w:rPr>
        <w:t>aliczna.</w:t>
      </w:r>
    </w:p>
    <w:p w14:paraId="04AA0CF1" w14:textId="72D9AE13" w:rsidR="004641DD" w:rsidRPr="004E544E" w:rsidRDefault="004641DD" w:rsidP="00F5276C">
      <w:pPr>
        <w:pStyle w:val="Caption"/>
        <w:jc w:val="center"/>
        <w:rPr>
          <w:rFonts w:ascii="Times New Roman" w:hAnsi="Times New Roman" w:cs="Times New Roman"/>
          <w:noProof/>
          <w:color w:val="auto"/>
          <w:sz w:val="24"/>
          <w:szCs w:val="24"/>
        </w:rPr>
      </w:pPr>
      <w:r w:rsidRPr="004E544E">
        <w:rPr>
          <w:rFonts w:ascii="Times New Roman" w:hAnsi="Times New Roman"/>
          <w:noProof/>
          <w:color w:val="auto"/>
          <w:sz w:val="24"/>
        </w:rPr>
        <w:t>Wykres 8 – Główne sektory docelowe ogółem</w:t>
      </w:r>
      <w:r w:rsidR="004E544E" w:rsidRPr="004E544E">
        <w:rPr>
          <w:rFonts w:ascii="Times New Roman" w:hAnsi="Times New Roman"/>
          <w:noProof/>
          <w:color w:val="auto"/>
          <w:sz w:val="24"/>
        </w:rPr>
        <w:t xml:space="preserve"> w</w:t>
      </w:r>
      <w:r w:rsidR="004E544E">
        <w:rPr>
          <w:rFonts w:ascii="Times New Roman" w:hAnsi="Times New Roman"/>
          <w:noProof/>
          <w:color w:val="auto"/>
          <w:sz w:val="24"/>
        </w:rPr>
        <w:t> </w:t>
      </w:r>
      <w:r w:rsidR="004E544E" w:rsidRPr="004E544E">
        <w:rPr>
          <w:rFonts w:ascii="Times New Roman" w:hAnsi="Times New Roman"/>
          <w:noProof/>
          <w:color w:val="auto"/>
          <w:sz w:val="24"/>
        </w:rPr>
        <w:t>2</w:t>
      </w:r>
      <w:r w:rsidRPr="004E544E">
        <w:rPr>
          <w:rFonts w:ascii="Times New Roman" w:hAnsi="Times New Roman"/>
          <w:noProof/>
          <w:color w:val="auto"/>
          <w:sz w:val="24"/>
        </w:rPr>
        <w:t>022</w:t>
      </w:r>
      <w:r w:rsidR="004E544E" w:rsidRPr="004E544E">
        <w:rPr>
          <w:rFonts w:ascii="Times New Roman" w:hAnsi="Times New Roman"/>
          <w:noProof/>
          <w:color w:val="auto"/>
          <w:sz w:val="24"/>
        </w:rPr>
        <w:t> </w:t>
      </w:r>
      <w:r w:rsidRPr="004E544E">
        <w:rPr>
          <w:rFonts w:ascii="Times New Roman" w:hAnsi="Times New Roman"/>
          <w:noProof/>
          <w:color w:val="auto"/>
          <w:sz w:val="24"/>
        </w:rPr>
        <w:t>r.</w:t>
      </w:r>
      <w:r w:rsidRPr="004E544E">
        <w:rPr>
          <w:noProof/>
          <w:color w:val="auto"/>
          <w:vertAlign w:val="superscript"/>
        </w:rPr>
        <w:footnoteReference w:id="26"/>
      </w:r>
    </w:p>
    <w:p w14:paraId="4729607F" w14:textId="262608C6" w:rsidR="003F04D8" w:rsidRPr="004E544E" w:rsidRDefault="008A469E" w:rsidP="00A72EC1">
      <w:pPr>
        <w:spacing w:after="120" w:line="240" w:lineRule="auto"/>
        <w:jc w:val="center"/>
        <w:rPr>
          <w:rFonts w:ascii="Times New Roman" w:hAnsi="Times New Roman" w:cs="Times New Roman"/>
          <w:noProof/>
          <w:sz w:val="24"/>
          <w:szCs w:val="24"/>
        </w:rPr>
      </w:pPr>
      <w:r w:rsidRPr="004E544E">
        <w:rPr>
          <w:noProof/>
          <w:lang w:val="en-GB" w:eastAsia="en-GB"/>
        </w:rPr>
        <w:drawing>
          <wp:inline distT="0" distB="0" distL="0" distR="0" wp14:anchorId="19A6CB6B" wp14:editId="0D34301A">
            <wp:extent cx="4876800" cy="2628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76800" cy="2628900"/>
                    </a:xfrm>
                    <a:prstGeom prst="rect">
                      <a:avLst/>
                    </a:prstGeom>
                    <a:noFill/>
                    <a:ln>
                      <a:noFill/>
                    </a:ln>
                  </pic:spPr>
                </pic:pic>
              </a:graphicData>
            </a:graphic>
          </wp:inline>
        </w:drawing>
      </w:r>
    </w:p>
    <w:p w14:paraId="0B8395D5" w14:textId="77777777" w:rsidR="003F04D8" w:rsidRPr="004E544E" w:rsidRDefault="004641DD" w:rsidP="00F5276C">
      <w:pPr>
        <w:pStyle w:val="Caption"/>
        <w:spacing w:after="120"/>
        <w:ind w:left="720" w:firstLine="720"/>
        <w:jc w:val="both"/>
        <w:rPr>
          <w:rFonts w:ascii="Times New Roman" w:hAnsi="Times New Roman" w:cs="Times New Roman"/>
          <w:i w:val="0"/>
          <w:noProof/>
          <w:color w:val="auto"/>
          <w:sz w:val="16"/>
        </w:rPr>
      </w:pPr>
      <w:r w:rsidRPr="004E544E">
        <w:rPr>
          <w:rFonts w:ascii="Times New Roman" w:hAnsi="Times New Roman"/>
          <w:i w:val="0"/>
          <w:noProof/>
          <w:color w:val="auto"/>
          <w:sz w:val="16"/>
        </w:rPr>
        <w:t>Źródło: powiadomienia ze strony państw członkowskich.</w:t>
      </w:r>
    </w:p>
    <w:p w14:paraId="441218F0" w14:textId="4DDDFE94" w:rsidR="003F04D8" w:rsidRPr="004E544E" w:rsidRDefault="00200717" w:rsidP="0091052B">
      <w:pPr>
        <w:keepNext/>
        <w:spacing w:after="120" w:line="240" w:lineRule="auto"/>
        <w:rPr>
          <w:rFonts w:ascii="Times New Roman" w:hAnsi="Times New Roman" w:cs="Times New Roman"/>
          <w:noProof/>
          <w:sz w:val="24"/>
          <w:szCs w:val="24"/>
        </w:rPr>
      </w:pPr>
      <w:r w:rsidRPr="004E544E">
        <w:rPr>
          <w:rFonts w:ascii="Times New Roman" w:hAnsi="Times New Roman"/>
          <w:noProof/>
          <w:sz w:val="24"/>
          <w:u w:val="single"/>
        </w:rPr>
        <w:t>c) Średnia wartość BIZ w UE</w:t>
      </w:r>
    </w:p>
    <w:p w14:paraId="3370FD76" w14:textId="7878ABA7" w:rsidR="004641DD" w:rsidRPr="004E544E" w:rsidRDefault="004641DD" w:rsidP="004641DD">
      <w:pPr>
        <w:spacing w:line="240" w:lineRule="auto"/>
        <w:jc w:val="both"/>
        <w:rPr>
          <w:rFonts w:ascii="Times New Roman" w:hAnsi="Times New Roman" w:cs="Times New Roman"/>
          <w:noProof/>
          <w:sz w:val="24"/>
          <w:szCs w:val="24"/>
        </w:rPr>
      </w:pPr>
      <w:r w:rsidRPr="004E544E">
        <w:rPr>
          <w:rFonts w:ascii="Times New Roman" w:hAnsi="Times New Roman"/>
          <w:noProof/>
          <w:sz w:val="24"/>
        </w:rPr>
        <w:t>Jeżeli chodzi</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war</w:t>
      </w:r>
      <w:r w:rsidRPr="004E544E">
        <w:rPr>
          <w:rFonts w:ascii="Times New Roman" w:hAnsi="Times New Roman"/>
          <w:noProof/>
          <w:sz w:val="24"/>
        </w:rPr>
        <w:t>tość transakcji, prawie połowa</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nic</w:t>
      </w:r>
      <w:r w:rsidRPr="004E544E">
        <w:rPr>
          <w:rFonts w:ascii="Times New Roman" w:hAnsi="Times New Roman"/>
          <w:noProof/>
          <w:sz w:val="24"/>
        </w:rPr>
        <w:t>h (49 %) miała wartość</w:t>
      </w:r>
      <w:r w:rsidRPr="004E544E">
        <w:rPr>
          <w:rStyle w:val="FootnoteReference"/>
          <w:rFonts w:ascii="Times New Roman" w:hAnsi="Times New Roman" w:cs="Times New Roman"/>
          <w:noProof/>
          <w:sz w:val="24"/>
          <w:szCs w:val="24"/>
        </w:rPr>
        <w:footnoteReference w:id="27"/>
      </w:r>
      <w:r w:rsidRPr="004E544E">
        <w:rPr>
          <w:rFonts w:ascii="Times New Roman" w:hAnsi="Times New Roman"/>
          <w:noProof/>
          <w:sz w:val="24"/>
        </w:rPr>
        <w:t xml:space="preserve"> niższą niż 500 mln EUR (62 %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pop</w:t>
      </w:r>
      <w:r w:rsidRPr="004E544E">
        <w:rPr>
          <w:rFonts w:ascii="Times New Roman" w:hAnsi="Times New Roman"/>
          <w:noProof/>
          <w:sz w:val="24"/>
        </w:rPr>
        <w:t>rzednim sprawozdaniu). Wartość 42 % transakcji wynosiła 100 mln EUR lub więcej (w poprzednim sprawozdaniu było to</w:t>
      </w:r>
      <w:r w:rsidR="004E544E" w:rsidRPr="004E544E">
        <w:rPr>
          <w:rFonts w:ascii="Times New Roman" w:hAnsi="Times New Roman"/>
          <w:noProof/>
          <w:sz w:val="24"/>
        </w:rPr>
        <w:t> </w:t>
      </w:r>
      <w:r w:rsidRPr="004E544E">
        <w:rPr>
          <w:rFonts w:ascii="Times New Roman" w:hAnsi="Times New Roman"/>
          <w:noProof/>
          <w:sz w:val="24"/>
        </w:rPr>
        <w:t>55 %).</w:t>
      </w:r>
    </w:p>
    <w:p w14:paraId="10B858C2" w14:textId="1C4312FD" w:rsidR="004641DD" w:rsidRPr="004E544E" w:rsidRDefault="0041626A" w:rsidP="004F4237">
      <w:pPr>
        <w:pStyle w:val="Caption"/>
        <w:keepNext/>
        <w:jc w:val="center"/>
        <w:rPr>
          <w:rFonts w:ascii="Times New Roman" w:hAnsi="Times New Roman" w:cs="Times New Roman"/>
          <w:noProof/>
          <w:color w:val="auto"/>
          <w:sz w:val="24"/>
          <w:szCs w:val="24"/>
        </w:rPr>
      </w:pPr>
      <w:r w:rsidRPr="004E544E">
        <w:rPr>
          <w:rFonts w:ascii="Times New Roman" w:hAnsi="Times New Roman"/>
          <w:noProof/>
          <w:color w:val="auto"/>
          <w:sz w:val="24"/>
        </w:rPr>
        <w:t>Wykres 9 – Wartość</w:t>
      </w:r>
      <w:r w:rsidR="004E544E" w:rsidRPr="004E544E">
        <w:rPr>
          <w:rFonts w:ascii="Times New Roman" w:hAnsi="Times New Roman"/>
          <w:noProof/>
          <w:color w:val="auto"/>
          <w:sz w:val="24"/>
        </w:rPr>
        <w:t xml:space="preserve"> w</w:t>
      </w:r>
      <w:r w:rsidR="004E544E">
        <w:rPr>
          <w:rFonts w:ascii="Times New Roman" w:hAnsi="Times New Roman"/>
          <w:noProof/>
          <w:color w:val="auto"/>
          <w:sz w:val="24"/>
        </w:rPr>
        <w:t> </w:t>
      </w:r>
      <w:r w:rsidR="004E544E" w:rsidRPr="004E544E">
        <w:rPr>
          <w:rFonts w:ascii="Times New Roman" w:hAnsi="Times New Roman"/>
          <w:noProof/>
          <w:color w:val="auto"/>
          <w:sz w:val="24"/>
        </w:rPr>
        <w:t>pod</w:t>
      </w:r>
      <w:r w:rsidRPr="004E544E">
        <w:rPr>
          <w:rFonts w:ascii="Times New Roman" w:hAnsi="Times New Roman"/>
          <w:noProof/>
          <w:color w:val="auto"/>
          <w:sz w:val="24"/>
        </w:rPr>
        <w:t>ziale na transakcje BIZ będące przedmiotem powiadomienia</w:t>
      </w:r>
      <w:r w:rsidR="004E544E" w:rsidRPr="004E544E">
        <w:rPr>
          <w:rFonts w:ascii="Times New Roman" w:hAnsi="Times New Roman"/>
          <w:noProof/>
          <w:color w:val="auto"/>
          <w:sz w:val="24"/>
        </w:rPr>
        <w:t xml:space="preserve"> w</w:t>
      </w:r>
      <w:r w:rsidR="004E544E">
        <w:rPr>
          <w:rFonts w:ascii="Times New Roman" w:hAnsi="Times New Roman"/>
          <w:noProof/>
          <w:color w:val="auto"/>
          <w:sz w:val="24"/>
        </w:rPr>
        <w:t> </w:t>
      </w:r>
      <w:r w:rsidR="004E544E" w:rsidRPr="004E544E">
        <w:rPr>
          <w:rFonts w:ascii="Times New Roman" w:hAnsi="Times New Roman"/>
          <w:noProof/>
          <w:color w:val="auto"/>
          <w:sz w:val="24"/>
        </w:rPr>
        <w:t>2</w:t>
      </w:r>
      <w:r w:rsidRPr="004E544E">
        <w:rPr>
          <w:rFonts w:ascii="Times New Roman" w:hAnsi="Times New Roman"/>
          <w:noProof/>
          <w:color w:val="auto"/>
          <w:sz w:val="24"/>
        </w:rPr>
        <w:t>022</w:t>
      </w:r>
      <w:r w:rsidR="004E544E" w:rsidRPr="004E544E">
        <w:rPr>
          <w:rFonts w:ascii="Times New Roman" w:hAnsi="Times New Roman"/>
          <w:noProof/>
          <w:color w:val="auto"/>
          <w:sz w:val="24"/>
        </w:rPr>
        <w:t> </w:t>
      </w:r>
      <w:r w:rsidRPr="004E544E">
        <w:rPr>
          <w:rFonts w:ascii="Times New Roman" w:hAnsi="Times New Roman"/>
          <w:noProof/>
          <w:color w:val="auto"/>
          <w:sz w:val="24"/>
        </w:rPr>
        <w:t>r.</w:t>
      </w:r>
      <w:r w:rsidRPr="004E544E">
        <w:rPr>
          <w:rStyle w:val="FootnoteReference"/>
          <w:rFonts w:ascii="Times New Roman" w:hAnsi="Times New Roman" w:cs="Times New Roman"/>
          <w:noProof/>
          <w:color w:val="auto"/>
          <w:sz w:val="24"/>
          <w:szCs w:val="24"/>
        </w:rPr>
        <w:footnoteReference w:id="28"/>
      </w:r>
    </w:p>
    <w:p w14:paraId="4AA8030C" w14:textId="4537F2D9" w:rsidR="000261CA" w:rsidRPr="004E544E" w:rsidRDefault="008A469E" w:rsidP="00A72EC1">
      <w:pPr>
        <w:spacing w:after="120"/>
        <w:jc w:val="center"/>
        <w:rPr>
          <w:noProof/>
        </w:rPr>
      </w:pPr>
      <w:r w:rsidRPr="004E544E">
        <w:rPr>
          <w:noProof/>
          <w:lang w:val="en-GB" w:eastAsia="en-GB"/>
        </w:rPr>
        <w:drawing>
          <wp:inline distT="0" distB="0" distL="0" distR="0" wp14:anchorId="4E6E459F" wp14:editId="5EB0F1C5">
            <wp:extent cx="4587240" cy="25603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87240" cy="2560320"/>
                    </a:xfrm>
                    <a:prstGeom prst="rect">
                      <a:avLst/>
                    </a:prstGeom>
                    <a:noFill/>
                    <a:ln>
                      <a:noFill/>
                    </a:ln>
                  </pic:spPr>
                </pic:pic>
              </a:graphicData>
            </a:graphic>
          </wp:inline>
        </w:drawing>
      </w:r>
    </w:p>
    <w:p w14:paraId="100BB766" w14:textId="3232C9F0" w:rsidR="004641DD" w:rsidRPr="004E544E" w:rsidRDefault="004641DD" w:rsidP="00F5276C">
      <w:pPr>
        <w:pStyle w:val="Caption"/>
        <w:spacing w:after="120"/>
        <w:ind w:left="720" w:firstLine="720"/>
        <w:jc w:val="both"/>
        <w:rPr>
          <w:rFonts w:ascii="Times New Roman" w:hAnsi="Times New Roman" w:cs="Times New Roman"/>
          <w:i w:val="0"/>
          <w:noProof/>
          <w:color w:val="auto"/>
          <w:sz w:val="16"/>
        </w:rPr>
      </w:pPr>
      <w:r w:rsidRPr="004E544E">
        <w:rPr>
          <w:rFonts w:ascii="Times New Roman" w:hAnsi="Times New Roman"/>
          <w:i w:val="0"/>
          <w:noProof/>
          <w:color w:val="auto"/>
          <w:sz w:val="16"/>
        </w:rPr>
        <w:t>Źródło: powiadomienia ze strony państw członkowskich.</w:t>
      </w:r>
    </w:p>
    <w:p w14:paraId="6690D097" w14:textId="585AEF29" w:rsidR="004641DD" w:rsidRPr="004E544E" w:rsidRDefault="004641DD" w:rsidP="004641DD">
      <w:pPr>
        <w:spacing w:line="240" w:lineRule="auto"/>
        <w:jc w:val="both"/>
        <w:rPr>
          <w:rFonts w:ascii="Times New Roman" w:hAnsi="Times New Roman" w:cs="Times New Roman"/>
          <w:noProof/>
          <w:sz w:val="24"/>
          <w:szCs w:val="24"/>
        </w:rPr>
      </w:pPr>
      <w:bookmarkStart w:id="10" w:name="_Hlk137202991"/>
      <w:r w:rsidRPr="004E544E">
        <w:rPr>
          <w:rFonts w:ascii="Times New Roman" w:hAnsi="Times New Roman"/>
          <w:noProof/>
          <w:sz w:val="24"/>
        </w:rPr>
        <w:t>Transakcje będące przedmiotem powiadomienia mają szeroki zakres pod względem wartości, przy czym najniższa wartość transakcji wynosi mniej niż 1 EUR,</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naj</w:t>
      </w:r>
      <w:r w:rsidRPr="004E544E">
        <w:rPr>
          <w:rFonts w:ascii="Times New Roman" w:hAnsi="Times New Roman"/>
          <w:noProof/>
          <w:sz w:val="24"/>
        </w:rPr>
        <w:t>wyższa – około 25 mld EUR.</w:t>
      </w:r>
    </w:p>
    <w:bookmarkEnd w:id="10"/>
    <w:p w14:paraId="222235AA" w14:textId="27C5B16D" w:rsidR="00200717" w:rsidRPr="004E544E" w:rsidRDefault="00200717" w:rsidP="00200717">
      <w:pPr>
        <w:spacing w:line="240" w:lineRule="auto"/>
        <w:jc w:val="both"/>
        <w:rPr>
          <w:rFonts w:ascii="Times New Roman" w:hAnsi="Times New Roman" w:cs="Times New Roman"/>
          <w:noProof/>
          <w:sz w:val="24"/>
          <w:szCs w:val="24"/>
          <w:u w:val="single"/>
        </w:rPr>
      </w:pPr>
      <w:r w:rsidRPr="004E544E">
        <w:rPr>
          <w:rFonts w:ascii="Times New Roman" w:hAnsi="Times New Roman"/>
          <w:noProof/>
          <w:sz w:val="24"/>
          <w:u w:val="single"/>
        </w:rPr>
        <w:t>d) Procedura</w:t>
      </w:r>
      <w:r w:rsidR="004E544E" w:rsidRPr="004E544E">
        <w:rPr>
          <w:rFonts w:ascii="Times New Roman" w:hAnsi="Times New Roman"/>
          <w:noProof/>
          <w:sz w:val="24"/>
          <w:u w:val="single"/>
        </w:rPr>
        <w:t xml:space="preserve"> i</w:t>
      </w:r>
      <w:r w:rsidR="004E544E">
        <w:rPr>
          <w:rFonts w:ascii="Times New Roman" w:hAnsi="Times New Roman"/>
          <w:noProof/>
          <w:sz w:val="24"/>
          <w:u w:val="single"/>
        </w:rPr>
        <w:t> </w:t>
      </w:r>
      <w:r w:rsidR="004E544E" w:rsidRPr="004E544E">
        <w:rPr>
          <w:rFonts w:ascii="Times New Roman" w:hAnsi="Times New Roman"/>
          <w:noProof/>
          <w:sz w:val="24"/>
          <w:u w:val="single"/>
        </w:rPr>
        <w:t>szy</w:t>
      </w:r>
      <w:r w:rsidRPr="004E544E">
        <w:rPr>
          <w:rFonts w:ascii="Times New Roman" w:hAnsi="Times New Roman"/>
          <w:noProof/>
          <w:sz w:val="24"/>
          <w:u w:val="single"/>
        </w:rPr>
        <w:t>bkość zamykania spraw BIZ</w:t>
      </w:r>
    </w:p>
    <w:p w14:paraId="77A52E75" w14:textId="2CEA22D6" w:rsidR="00883955" w:rsidRPr="004E544E" w:rsidRDefault="008E4192" w:rsidP="008E4192">
      <w:pPr>
        <w:spacing w:line="240" w:lineRule="auto"/>
        <w:jc w:val="both"/>
        <w:rPr>
          <w:rFonts w:ascii="Times New Roman" w:hAnsi="Times New Roman" w:cs="Times New Roman"/>
          <w:noProof/>
          <w:sz w:val="24"/>
          <w:szCs w:val="24"/>
        </w:rPr>
      </w:pPr>
      <w:r w:rsidRPr="004E544E">
        <w:rPr>
          <w:rFonts w:ascii="Times New Roman" w:hAnsi="Times New Roman"/>
          <w:noProof/>
          <w:sz w:val="24"/>
        </w:rPr>
        <w:t>Zgodnie</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roz</w:t>
      </w:r>
      <w:r w:rsidRPr="004E544E">
        <w:rPr>
          <w:rFonts w:ascii="Times New Roman" w:hAnsi="Times New Roman"/>
          <w:noProof/>
          <w:sz w:val="24"/>
        </w:rPr>
        <w:t>porządzeniem</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awie monitorowania BIZ transakcje BIZ będące przedmiotem powiadomienia ze strony państw członkowskich są oceniane przez Komisję Europejską</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dwó</w:t>
      </w:r>
      <w:r w:rsidRPr="004E544E">
        <w:rPr>
          <w:rFonts w:ascii="Times New Roman" w:hAnsi="Times New Roman"/>
          <w:noProof/>
          <w:sz w:val="24"/>
        </w:rPr>
        <w:t xml:space="preserve">ch możliwych etapach: </w:t>
      </w:r>
    </w:p>
    <w:p w14:paraId="252DDEDC" w14:textId="05E4CCF7" w:rsidR="008E4192" w:rsidRPr="004E544E" w:rsidRDefault="00883955" w:rsidP="008E4192">
      <w:pPr>
        <w:spacing w:line="240" w:lineRule="auto"/>
        <w:jc w:val="both"/>
        <w:rPr>
          <w:rFonts w:ascii="Times New Roman" w:hAnsi="Times New Roman" w:cs="Times New Roman"/>
          <w:noProof/>
          <w:sz w:val="24"/>
          <w:szCs w:val="24"/>
        </w:rPr>
      </w:pPr>
      <w:r w:rsidRPr="004E544E">
        <w:rPr>
          <w:rFonts w:ascii="Times New Roman" w:hAnsi="Times New Roman"/>
          <w:noProof/>
          <w:sz w:val="24"/>
        </w:rPr>
        <w:t>Wszystkie transakcje będące przedmiotem powiadomienia są oceniane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ram</w:t>
      </w:r>
      <w:r w:rsidRPr="004E544E">
        <w:rPr>
          <w:rFonts w:ascii="Times New Roman" w:hAnsi="Times New Roman"/>
          <w:noProof/>
          <w:sz w:val="24"/>
        </w:rPr>
        <w:t>ach etapu 1, przy czym jedynie ograniczona liczba transakcji przechodzi do etapu 2. Etap 2 zakłada bardziej szczegółową ocenę przypadków, które mogą mieć wpływ na bezpieczeństwo lub porządek publiczny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wię</w:t>
      </w:r>
      <w:r w:rsidRPr="004E544E">
        <w:rPr>
          <w:rFonts w:ascii="Times New Roman" w:hAnsi="Times New Roman"/>
          <w:noProof/>
          <w:sz w:val="24"/>
        </w:rPr>
        <w:t>cej niż jednym państwie członkowskim lub stwarzać ryzyko dla projektów lub programów leżących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int</w:t>
      </w:r>
      <w:r w:rsidRPr="004E544E">
        <w:rPr>
          <w:rFonts w:ascii="Times New Roman" w:hAnsi="Times New Roman"/>
          <w:noProof/>
          <w:sz w:val="24"/>
        </w:rPr>
        <w:t>eresie Unii. Sprawy na etapie 2 są kończone opinią Komisji Europejskiej.</w:t>
      </w:r>
    </w:p>
    <w:p w14:paraId="34E5F608" w14:textId="1879C14A" w:rsidR="004641DD" w:rsidRPr="004E544E" w:rsidRDefault="0041626A" w:rsidP="004F4237">
      <w:pPr>
        <w:pStyle w:val="Caption"/>
        <w:keepNext/>
        <w:jc w:val="center"/>
        <w:rPr>
          <w:rFonts w:ascii="Times New Roman" w:hAnsi="Times New Roman" w:cs="Times New Roman"/>
          <w:noProof/>
          <w:color w:val="auto"/>
          <w:sz w:val="24"/>
          <w:szCs w:val="24"/>
        </w:rPr>
      </w:pPr>
      <w:r w:rsidRPr="004E544E">
        <w:rPr>
          <w:rFonts w:ascii="Times New Roman" w:hAnsi="Times New Roman"/>
          <w:noProof/>
          <w:color w:val="auto"/>
          <w:sz w:val="24"/>
        </w:rPr>
        <w:t>Wykres 10 – Sprawy zamknięte na etapach 1</w:t>
      </w:r>
      <w:r w:rsidR="004E544E" w:rsidRPr="004E544E">
        <w:rPr>
          <w:rFonts w:ascii="Times New Roman" w:hAnsi="Times New Roman"/>
          <w:noProof/>
          <w:color w:val="auto"/>
          <w:sz w:val="24"/>
        </w:rPr>
        <w:t xml:space="preserve"> i</w:t>
      </w:r>
      <w:r w:rsidR="004E544E">
        <w:rPr>
          <w:rFonts w:ascii="Times New Roman" w:hAnsi="Times New Roman"/>
          <w:noProof/>
          <w:color w:val="auto"/>
          <w:sz w:val="24"/>
        </w:rPr>
        <w:t> </w:t>
      </w:r>
      <w:r w:rsidR="004E544E" w:rsidRPr="004E544E">
        <w:rPr>
          <w:rFonts w:ascii="Times New Roman" w:hAnsi="Times New Roman"/>
          <w:noProof/>
          <w:color w:val="auto"/>
          <w:sz w:val="24"/>
        </w:rPr>
        <w:t>2</w:t>
      </w:r>
      <w:r w:rsidRPr="004E544E">
        <w:rPr>
          <w:rFonts w:ascii="Times New Roman" w:hAnsi="Times New Roman"/>
          <w:noProof/>
          <w:color w:val="auto"/>
          <w:sz w:val="24"/>
        </w:rPr>
        <w:t xml:space="preserve"> oraz sprawy</w:t>
      </w:r>
      <w:r w:rsidR="004E544E" w:rsidRPr="004E544E">
        <w:rPr>
          <w:rFonts w:ascii="Times New Roman" w:hAnsi="Times New Roman"/>
          <w:noProof/>
          <w:color w:val="auto"/>
          <w:sz w:val="24"/>
        </w:rPr>
        <w:t xml:space="preserve"> w</w:t>
      </w:r>
      <w:r w:rsidR="004E544E">
        <w:rPr>
          <w:rFonts w:ascii="Times New Roman" w:hAnsi="Times New Roman"/>
          <w:noProof/>
          <w:color w:val="auto"/>
          <w:sz w:val="24"/>
        </w:rPr>
        <w:t> </w:t>
      </w:r>
      <w:r w:rsidR="004E544E" w:rsidRPr="004E544E">
        <w:rPr>
          <w:rFonts w:ascii="Times New Roman" w:hAnsi="Times New Roman"/>
          <w:noProof/>
          <w:color w:val="auto"/>
          <w:sz w:val="24"/>
        </w:rPr>
        <w:t>tok</w:t>
      </w:r>
      <w:r w:rsidRPr="004E544E">
        <w:rPr>
          <w:rFonts w:ascii="Times New Roman" w:hAnsi="Times New Roman"/>
          <w:noProof/>
          <w:color w:val="auto"/>
          <w:sz w:val="24"/>
        </w:rPr>
        <w:t>u</w:t>
      </w:r>
    </w:p>
    <w:p w14:paraId="7C9AE2C3" w14:textId="090FD361" w:rsidR="00A80A57" w:rsidRPr="004E544E" w:rsidRDefault="008A469E" w:rsidP="00A72EC1">
      <w:pPr>
        <w:spacing w:after="120" w:line="240" w:lineRule="auto"/>
        <w:jc w:val="center"/>
        <w:rPr>
          <w:rFonts w:ascii="Times New Roman" w:hAnsi="Times New Roman" w:cs="Times New Roman"/>
          <w:noProof/>
          <w:sz w:val="24"/>
          <w:szCs w:val="24"/>
        </w:rPr>
      </w:pPr>
      <w:r w:rsidRPr="004E544E">
        <w:rPr>
          <w:noProof/>
          <w:lang w:val="en-GB" w:eastAsia="en-GB"/>
        </w:rPr>
        <w:drawing>
          <wp:inline distT="0" distB="0" distL="0" distR="0" wp14:anchorId="306FB089" wp14:editId="47AB134A">
            <wp:extent cx="4587240" cy="26289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87240" cy="2628900"/>
                    </a:xfrm>
                    <a:prstGeom prst="rect">
                      <a:avLst/>
                    </a:prstGeom>
                    <a:noFill/>
                    <a:ln>
                      <a:noFill/>
                    </a:ln>
                  </pic:spPr>
                </pic:pic>
              </a:graphicData>
            </a:graphic>
          </wp:inline>
        </w:drawing>
      </w:r>
    </w:p>
    <w:p w14:paraId="5BD68E79" w14:textId="2467E39F" w:rsidR="004641DD" w:rsidRPr="004E544E" w:rsidRDefault="004641DD" w:rsidP="00340EBC">
      <w:pPr>
        <w:pStyle w:val="Caption"/>
        <w:spacing w:after="120"/>
        <w:ind w:left="720" w:firstLine="720"/>
        <w:jc w:val="both"/>
        <w:rPr>
          <w:rFonts w:ascii="Times New Roman" w:hAnsi="Times New Roman" w:cs="Times New Roman"/>
          <w:i w:val="0"/>
          <w:noProof/>
          <w:color w:val="auto"/>
          <w:sz w:val="22"/>
          <w:szCs w:val="24"/>
          <w:highlight w:val="green"/>
        </w:rPr>
      </w:pPr>
      <w:r w:rsidRPr="004E544E">
        <w:rPr>
          <w:rFonts w:ascii="Times New Roman" w:hAnsi="Times New Roman"/>
          <w:i w:val="0"/>
          <w:noProof/>
          <w:color w:val="auto"/>
          <w:sz w:val="16"/>
        </w:rPr>
        <w:t>Źródło: powiadomienia ze strony państw członkowskich.</w:t>
      </w:r>
    </w:p>
    <w:p w14:paraId="63159D46" w14:textId="6279A9DB" w:rsidR="00656ED1" w:rsidRPr="004E544E" w:rsidRDefault="002D0D42" w:rsidP="004641DD">
      <w:pPr>
        <w:spacing w:line="240" w:lineRule="auto"/>
        <w:jc w:val="both"/>
        <w:rPr>
          <w:rFonts w:ascii="Times New Roman" w:hAnsi="Times New Roman" w:cs="Times New Roman"/>
          <w:noProof/>
          <w:sz w:val="24"/>
          <w:szCs w:val="24"/>
        </w:rPr>
      </w:pPr>
      <w:r w:rsidRPr="004E544E">
        <w:rPr>
          <w:rFonts w:ascii="Times New Roman" w:hAnsi="Times New Roman"/>
          <w:noProof/>
          <w:sz w:val="24"/>
        </w:rPr>
        <w:t>Spośród 423 spraw będących przedmiotem powiadomienia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ram</w:t>
      </w:r>
      <w:r w:rsidRPr="004E544E">
        <w:rPr>
          <w:rFonts w:ascii="Times New Roman" w:hAnsi="Times New Roman"/>
          <w:noProof/>
          <w:sz w:val="24"/>
        </w:rPr>
        <w:t>ach mechanizmu współpracy, 81 % zostało zamkniętych przez Komisję Europejską</w:t>
      </w:r>
      <w:bookmarkStart w:id="11" w:name="_Hlk145940232"/>
      <w:r w:rsidRPr="004E544E">
        <w:rPr>
          <w:rFonts w:ascii="Times New Roman" w:hAnsi="Times New Roman"/>
          <w:noProof/>
          <w:sz w:val="24"/>
        </w:rPr>
        <w:t xml:space="preserve"> na etapie 1. 11 % zostało zakwalifikowane do etapu 2</w:t>
      </w:r>
      <w:bookmarkEnd w:id="11"/>
      <w:r w:rsidRPr="004E544E">
        <w:rPr>
          <w:rFonts w:ascii="Times New Roman" w:hAnsi="Times New Roman"/>
          <w:noProof/>
          <w:sz w:val="24"/>
        </w:rPr>
        <w:t>, przy czym do powiadamiającego państwa członkowskiego zwrócono się</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dod</w:t>
      </w:r>
      <w:r w:rsidRPr="004E544E">
        <w:rPr>
          <w:rFonts w:ascii="Times New Roman" w:hAnsi="Times New Roman"/>
          <w:noProof/>
          <w:sz w:val="24"/>
        </w:rPr>
        <w:t xml:space="preserve">atkowe informacje. </w:t>
      </w:r>
      <w:bookmarkStart w:id="12" w:name="_Hlk138841250"/>
      <w:r w:rsidRPr="004E544E">
        <w:rPr>
          <w:rFonts w:ascii="Times New Roman" w:hAnsi="Times New Roman"/>
          <w:noProof/>
          <w:sz w:val="24"/>
        </w:rPr>
        <w:t>8 % tych spraw było nadal</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tok</w:t>
      </w:r>
      <w:r w:rsidRPr="004E544E">
        <w:rPr>
          <w:rFonts w:ascii="Times New Roman" w:hAnsi="Times New Roman"/>
          <w:noProof/>
          <w:sz w:val="24"/>
        </w:rPr>
        <w:t>u</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dni</w:t>
      </w:r>
      <w:r w:rsidRPr="004E544E">
        <w:rPr>
          <w:rFonts w:ascii="Times New Roman" w:hAnsi="Times New Roman"/>
          <w:noProof/>
          <w:sz w:val="24"/>
        </w:rPr>
        <w:t>u daty granicznej niniejszego sprawozdania, tj. nie zostały one jeszcze zamknięte na etapach 1 ani</w:t>
      </w:r>
      <w:r w:rsidR="004E544E" w:rsidRPr="004E544E">
        <w:rPr>
          <w:rFonts w:ascii="Times New Roman" w:hAnsi="Times New Roman"/>
          <w:noProof/>
          <w:sz w:val="24"/>
        </w:rPr>
        <w:t> </w:t>
      </w:r>
      <w:r w:rsidRPr="004E544E">
        <w:rPr>
          <w:rFonts w:ascii="Times New Roman" w:hAnsi="Times New Roman"/>
          <w:noProof/>
          <w:sz w:val="24"/>
        </w:rPr>
        <w:t>2</w:t>
      </w:r>
      <w:r w:rsidRPr="004E544E">
        <w:rPr>
          <w:rStyle w:val="FootnoteReference"/>
          <w:rFonts w:ascii="Times New Roman" w:hAnsi="Times New Roman" w:cs="Times New Roman"/>
          <w:noProof/>
          <w:sz w:val="24"/>
          <w:szCs w:val="24"/>
        </w:rPr>
        <w:footnoteReference w:id="29"/>
      </w:r>
      <w:r w:rsidRPr="004E544E">
        <w:rPr>
          <w:rFonts w:ascii="Times New Roman" w:hAnsi="Times New Roman"/>
          <w:noProof/>
          <w:sz w:val="24"/>
        </w:rPr>
        <w:t>.</w:t>
      </w:r>
      <w:bookmarkEnd w:id="12"/>
    </w:p>
    <w:p w14:paraId="0760DE17" w14:textId="4833A6B3" w:rsidR="004641DD" w:rsidRPr="004E544E" w:rsidRDefault="003461E5" w:rsidP="004641DD">
      <w:pPr>
        <w:spacing w:line="240" w:lineRule="auto"/>
        <w:jc w:val="both"/>
        <w:rPr>
          <w:rFonts w:ascii="Times New Roman" w:hAnsi="Times New Roman" w:cs="Times New Roman"/>
          <w:noProof/>
          <w:sz w:val="24"/>
          <w:szCs w:val="24"/>
          <w:highlight w:val="green"/>
        </w:rPr>
      </w:pPr>
      <w:r w:rsidRPr="004E544E">
        <w:rPr>
          <w:rFonts w:ascii="Times New Roman" w:hAnsi="Times New Roman"/>
          <w:noProof/>
          <w:sz w:val="24"/>
        </w:rPr>
        <w:t>Przy otwieraniu etapu 2 Komisja Europejska zwraca się</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dod</w:t>
      </w:r>
      <w:r w:rsidRPr="004E544E">
        <w:rPr>
          <w:rFonts w:ascii="Times New Roman" w:hAnsi="Times New Roman"/>
          <w:noProof/>
          <w:sz w:val="24"/>
        </w:rPr>
        <w:t>atkowe informacje, które różnią się</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zal</w:t>
      </w:r>
      <w:r w:rsidRPr="004E544E">
        <w:rPr>
          <w:rFonts w:ascii="Times New Roman" w:hAnsi="Times New Roman"/>
          <w:noProof/>
          <w:sz w:val="24"/>
        </w:rPr>
        <w:t>eżności od transakcji</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szc</w:t>
      </w:r>
      <w:r w:rsidRPr="004E544E">
        <w:rPr>
          <w:rFonts w:ascii="Times New Roman" w:hAnsi="Times New Roman"/>
          <w:noProof/>
          <w:sz w:val="24"/>
        </w:rPr>
        <w:t>zegółowości informacji dostarczonych na poparcie powiadomienia</w:t>
      </w:r>
      <w:r w:rsidRPr="004E544E">
        <w:rPr>
          <w:rStyle w:val="FootnoteReference"/>
          <w:rFonts w:ascii="Times New Roman" w:hAnsi="Times New Roman" w:cs="Times New Roman"/>
          <w:noProof/>
          <w:sz w:val="24"/>
          <w:szCs w:val="24"/>
        </w:rPr>
        <w:footnoteReference w:id="30"/>
      </w:r>
      <w:r w:rsidRPr="004E544E">
        <w:rPr>
          <w:rFonts w:ascii="Times New Roman" w:hAnsi="Times New Roman"/>
          <w:noProof/>
          <w:sz w:val="24"/>
        </w:rPr>
        <w:t>. Wymagane informacje mogą obejmować jeden lub kilka elementów, takich jak: dane dotyczące produktów lub usług spółki przejmowanej; możliwa klasyfikacja produktów podwójnego zastosowania; klienci, alternatywni dostawcy</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udz</w:t>
      </w:r>
      <w:r w:rsidRPr="004E544E">
        <w:rPr>
          <w:rFonts w:ascii="Times New Roman" w:hAnsi="Times New Roman"/>
          <w:noProof/>
          <w:sz w:val="24"/>
        </w:rPr>
        <w:t>iały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ryn</w:t>
      </w:r>
      <w:r w:rsidRPr="004E544E">
        <w:rPr>
          <w:rFonts w:ascii="Times New Roman" w:hAnsi="Times New Roman"/>
          <w:noProof/>
          <w:sz w:val="24"/>
        </w:rPr>
        <w:t>ku; wpływ inwestora na spółkę przejmowaną po dokonaniu transakcji; portfel własności intelektualnej</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dzi</w:t>
      </w:r>
      <w:r w:rsidRPr="004E544E">
        <w:rPr>
          <w:rFonts w:ascii="Times New Roman" w:hAnsi="Times New Roman"/>
          <w:noProof/>
          <w:sz w:val="24"/>
        </w:rPr>
        <w:t>ałalność badawczo-rozwojowa spółki przejmowanej dodatkowe cechy charakterystyczne inwestora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jeg</w:t>
      </w:r>
      <w:r w:rsidRPr="004E544E">
        <w:rPr>
          <w:rFonts w:ascii="Times New Roman" w:hAnsi="Times New Roman"/>
          <w:noProof/>
          <w:sz w:val="24"/>
        </w:rPr>
        <w:t>o strategia. Informacje te są wymagane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cel</w:t>
      </w:r>
      <w:r w:rsidRPr="004E544E">
        <w:rPr>
          <w:rFonts w:ascii="Times New Roman" w:hAnsi="Times New Roman"/>
          <w:noProof/>
          <w:sz w:val="24"/>
        </w:rPr>
        <w:t>u lepszej oceny krytycznego charakteru spółki przejmowanej lub potencjalnych zagrożeń stwarzanych przez inwestora.</w:t>
      </w:r>
    </w:p>
    <w:p w14:paraId="78AD8D28" w14:textId="53537012" w:rsidR="00200717" w:rsidRPr="004E544E" w:rsidRDefault="00200717" w:rsidP="00200717">
      <w:pPr>
        <w:spacing w:line="240" w:lineRule="auto"/>
        <w:jc w:val="both"/>
        <w:rPr>
          <w:rFonts w:ascii="Times New Roman" w:hAnsi="Times New Roman" w:cs="Times New Roman"/>
          <w:noProof/>
          <w:sz w:val="24"/>
          <w:szCs w:val="24"/>
          <w:u w:val="single"/>
        </w:rPr>
      </w:pPr>
      <w:r w:rsidRPr="004E544E">
        <w:rPr>
          <w:rFonts w:ascii="Times New Roman" w:hAnsi="Times New Roman"/>
          <w:noProof/>
          <w:sz w:val="24"/>
          <w:u w:val="single"/>
        </w:rPr>
        <w:t>e) Główne sektory BIZ w UE (na etapie 2)</w:t>
      </w:r>
    </w:p>
    <w:p w14:paraId="2A34C730" w14:textId="4427F9A5" w:rsidR="004641DD" w:rsidRPr="004E544E" w:rsidRDefault="004641DD" w:rsidP="00656ED1">
      <w:pPr>
        <w:spacing w:before="120" w:line="240" w:lineRule="auto"/>
        <w:jc w:val="both"/>
        <w:rPr>
          <w:rFonts w:ascii="Times New Roman" w:hAnsi="Times New Roman" w:cs="Times New Roman"/>
          <w:noProof/>
          <w:sz w:val="24"/>
          <w:szCs w:val="24"/>
        </w:rPr>
      </w:pPr>
      <w:r w:rsidRPr="004E544E">
        <w:rPr>
          <w:rFonts w:ascii="Times New Roman" w:hAnsi="Times New Roman"/>
          <w:noProof/>
          <w:sz w:val="24"/>
        </w:rPr>
        <w:t>Głównymi sektorami na etapie 2 ocen były przetwórstwo przemysłowe i ICT. Łącznie odpowiadały one za</w:t>
      </w:r>
      <w:r w:rsidR="004E544E" w:rsidRPr="004E544E">
        <w:rPr>
          <w:rFonts w:ascii="Times New Roman" w:hAnsi="Times New Roman"/>
          <w:noProof/>
          <w:sz w:val="24"/>
        </w:rPr>
        <w:t> </w:t>
      </w:r>
      <w:r w:rsidRPr="004E544E">
        <w:rPr>
          <w:rFonts w:ascii="Times New Roman" w:hAnsi="Times New Roman"/>
          <w:noProof/>
          <w:sz w:val="24"/>
        </w:rPr>
        <w:t>82</w:t>
      </w:r>
      <w:r w:rsidR="004E544E" w:rsidRPr="004E544E">
        <w:rPr>
          <w:rFonts w:ascii="Times New Roman" w:hAnsi="Times New Roman"/>
          <w:noProof/>
          <w:sz w:val="24"/>
        </w:rPr>
        <w:t> </w:t>
      </w:r>
      <w:r w:rsidRPr="004E544E">
        <w:rPr>
          <w:rFonts w:ascii="Times New Roman" w:hAnsi="Times New Roman"/>
          <w:noProof/>
          <w:sz w:val="24"/>
        </w:rPr>
        <w:t>% wszystkich spraw</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ram</w:t>
      </w:r>
      <w:r w:rsidRPr="004E544E">
        <w:rPr>
          <w:rFonts w:ascii="Times New Roman" w:hAnsi="Times New Roman"/>
          <w:noProof/>
          <w:sz w:val="24"/>
        </w:rPr>
        <w:t>ach etapu 2. Udział przetwórstwa przemysłowego wzrósł</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4</w:t>
      </w:r>
      <w:r w:rsidRPr="004E544E">
        <w:rPr>
          <w:rFonts w:ascii="Times New Roman" w:hAnsi="Times New Roman"/>
          <w:noProof/>
          <w:sz w:val="24"/>
        </w:rPr>
        <w:t>4 %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(w poprzednim sprawozdaniu) do</w:t>
      </w:r>
      <w:r w:rsidR="004E544E" w:rsidRPr="004E544E">
        <w:rPr>
          <w:rFonts w:ascii="Times New Roman" w:hAnsi="Times New Roman"/>
          <w:noProof/>
          <w:sz w:val="24"/>
        </w:rPr>
        <w:t> </w:t>
      </w:r>
      <w:r w:rsidRPr="004E544E">
        <w:rPr>
          <w:rFonts w:ascii="Times New Roman" w:hAnsi="Times New Roman"/>
          <w:noProof/>
          <w:sz w:val="24"/>
        </w:rPr>
        <w:t>59 %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W</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transport</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mag</w:t>
      </w:r>
      <w:r w:rsidRPr="004E544E">
        <w:rPr>
          <w:rFonts w:ascii="Times New Roman" w:hAnsi="Times New Roman"/>
          <w:noProof/>
          <w:sz w:val="24"/>
        </w:rPr>
        <w:t>azynowanie są teraz trzecim najczęściej analizowanym przez Komisję sektorem (w poprzednim sprawozdaniu była to działalność finansowa)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wyp</w:t>
      </w:r>
      <w:r w:rsidRPr="004E544E">
        <w:rPr>
          <w:rFonts w:ascii="Times New Roman" w:hAnsi="Times New Roman"/>
          <w:noProof/>
          <w:sz w:val="24"/>
        </w:rPr>
        <w:t>rzedzają sprzedaż hurtową</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det</w:t>
      </w:r>
      <w:r w:rsidRPr="004E544E">
        <w:rPr>
          <w:rFonts w:ascii="Times New Roman" w:hAnsi="Times New Roman"/>
          <w:noProof/>
          <w:sz w:val="24"/>
        </w:rPr>
        <w:t>aliczną. Kategoria „Inne” obejmuje kilka sektorów, których udział stanowił mniej niż 4 % spraw.</w:t>
      </w:r>
    </w:p>
    <w:p w14:paraId="2BC23989" w14:textId="689AB9CE" w:rsidR="00992DAA" w:rsidRPr="004E544E" w:rsidRDefault="0041626A" w:rsidP="00656ED1">
      <w:pPr>
        <w:pStyle w:val="Caption"/>
        <w:keepNext/>
        <w:jc w:val="center"/>
        <w:rPr>
          <w:rFonts w:ascii="Times New Roman" w:hAnsi="Times New Roman" w:cs="Times New Roman"/>
          <w:noProof/>
          <w:color w:val="auto"/>
          <w:sz w:val="24"/>
          <w:vertAlign w:val="superscript"/>
        </w:rPr>
      </w:pPr>
      <w:r w:rsidRPr="004E544E">
        <w:rPr>
          <w:rFonts w:ascii="Times New Roman" w:hAnsi="Times New Roman"/>
          <w:noProof/>
          <w:color w:val="auto"/>
          <w:sz w:val="24"/>
        </w:rPr>
        <w:t>Wykres 11 – Główne sektory pod względem spraw</w:t>
      </w:r>
      <w:r w:rsidR="004E544E" w:rsidRPr="004E544E">
        <w:rPr>
          <w:rFonts w:ascii="Times New Roman" w:hAnsi="Times New Roman"/>
          <w:noProof/>
          <w:color w:val="auto"/>
          <w:sz w:val="24"/>
        </w:rPr>
        <w:t xml:space="preserve"> z</w:t>
      </w:r>
      <w:r w:rsidR="004E544E">
        <w:rPr>
          <w:rFonts w:ascii="Times New Roman" w:hAnsi="Times New Roman"/>
          <w:noProof/>
          <w:color w:val="auto"/>
          <w:sz w:val="24"/>
        </w:rPr>
        <w:t> </w:t>
      </w:r>
      <w:r w:rsidR="004E544E" w:rsidRPr="004E544E">
        <w:rPr>
          <w:rFonts w:ascii="Times New Roman" w:hAnsi="Times New Roman"/>
          <w:noProof/>
          <w:color w:val="auto"/>
          <w:sz w:val="24"/>
        </w:rPr>
        <w:t>2</w:t>
      </w:r>
      <w:r w:rsidRPr="004E544E">
        <w:rPr>
          <w:rFonts w:ascii="Times New Roman" w:hAnsi="Times New Roman"/>
          <w:noProof/>
          <w:color w:val="auto"/>
          <w:sz w:val="24"/>
        </w:rPr>
        <w:t>022</w:t>
      </w:r>
      <w:r w:rsidR="004E544E" w:rsidRPr="004E544E">
        <w:rPr>
          <w:rFonts w:ascii="Times New Roman" w:hAnsi="Times New Roman"/>
          <w:noProof/>
          <w:color w:val="auto"/>
          <w:sz w:val="24"/>
        </w:rPr>
        <w:t> </w:t>
      </w:r>
      <w:r w:rsidRPr="004E544E">
        <w:rPr>
          <w:rFonts w:ascii="Times New Roman" w:hAnsi="Times New Roman"/>
          <w:noProof/>
          <w:color w:val="auto"/>
          <w:sz w:val="24"/>
        </w:rPr>
        <w:t>r. objętych etapem 2</w:t>
      </w:r>
      <w:r w:rsidRPr="004E544E">
        <w:rPr>
          <w:rStyle w:val="FootnoteReference"/>
          <w:noProof/>
          <w:sz w:val="20"/>
          <w:szCs w:val="20"/>
        </w:rPr>
        <w:footnoteReference w:id="31"/>
      </w:r>
    </w:p>
    <w:p w14:paraId="1F7DA89F" w14:textId="48A9EC89" w:rsidR="00D64F76" w:rsidRPr="004E544E" w:rsidRDefault="004E544E" w:rsidP="00A72EC1">
      <w:pPr>
        <w:keepNext/>
        <w:spacing w:after="120" w:line="240" w:lineRule="auto"/>
        <w:jc w:val="center"/>
        <w:rPr>
          <w:noProof/>
        </w:rPr>
      </w:pPr>
      <w:r w:rsidRPr="004E544E">
        <w:rPr>
          <w:noProof/>
          <w:lang w:val="en-GB" w:eastAsia="en-GB"/>
        </w:rPr>
        <w:drawing>
          <wp:inline distT="0" distB="0" distL="0" distR="0" wp14:anchorId="323A1B31" wp14:editId="552D5F32">
            <wp:extent cx="4815840" cy="26365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15840" cy="2636520"/>
                    </a:xfrm>
                    <a:prstGeom prst="rect">
                      <a:avLst/>
                    </a:prstGeom>
                    <a:noFill/>
                    <a:ln>
                      <a:noFill/>
                    </a:ln>
                  </pic:spPr>
                </pic:pic>
              </a:graphicData>
            </a:graphic>
          </wp:inline>
        </w:drawing>
      </w:r>
    </w:p>
    <w:p w14:paraId="159D41DE" w14:textId="046394AD" w:rsidR="004641DD" w:rsidRPr="004E544E" w:rsidRDefault="004641DD" w:rsidP="00656ED1">
      <w:pPr>
        <w:pStyle w:val="Caption"/>
        <w:spacing w:after="120"/>
        <w:ind w:left="720" w:firstLine="720"/>
        <w:jc w:val="both"/>
        <w:rPr>
          <w:rFonts w:ascii="Times New Roman" w:hAnsi="Times New Roman" w:cs="Times New Roman"/>
          <w:i w:val="0"/>
          <w:noProof/>
          <w:color w:val="auto"/>
          <w:sz w:val="16"/>
        </w:rPr>
      </w:pPr>
      <w:r w:rsidRPr="004E544E">
        <w:rPr>
          <w:rFonts w:ascii="Times New Roman" w:hAnsi="Times New Roman"/>
          <w:i w:val="0"/>
          <w:noProof/>
          <w:color w:val="auto"/>
          <w:sz w:val="16"/>
        </w:rPr>
        <w:t>Źródło: powiadomienia ze strony państw członkowskich.</w:t>
      </w:r>
    </w:p>
    <w:p w14:paraId="08EF40D9" w14:textId="356002E6" w:rsidR="006E4EBF" w:rsidRPr="004E544E" w:rsidRDefault="000F28E4" w:rsidP="00D20114">
      <w:pPr>
        <w:spacing w:line="240" w:lineRule="auto"/>
        <w:jc w:val="both"/>
        <w:rPr>
          <w:rFonts w:ascii="Times New Roman" w:hAnsi="Times New Roman" w:cs="Times New Roman"/>
          <w:noProof/>
          <w:sz w:val="24"/>
          <w:szCs w:val="24"/>
        </w:rPr>
      </w:pPr>
      <w:r w:rsidRPr="004E544E">
        <w:rPr>
          <w:rFonts w:ascii="Times New Roman" w:hAnsi="Times New Roman"/>
          <w:noProof/>
          <w:sz w:val="24"/>
        </w:rPr>
        <w:t>Najważniejszy sektor – przetwórstwo przemysłowe – obejmuje infrastrukturę krytyczną lub technologie krytyczne. Dokładniejsza analiza (wykres 12) ukazuje, że występują istotne zmiany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pod</w:t>
      </w:r>
      <w:r w:rsidRPr="004E544E">
        <w:rPr>
          <w:rFonts w:ascii="Times New Roman" w:hAnsi="Times New Roman"/>
          <w:noProof/>
          <w:sz w:val="24"/>
        </w:rPr>
        <w:t>sektorach,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szc</w:t>
      </w:r>
      <w:r w:rsidRPr="004E544E">
        <w:rPr>
          <w:rFonts w:ascii="Times New Roman" w:hAnsi="Times New Roman"/>
          <w:noProof/>
          <w:sz w:val="24"/>
        </w:rPr>
        <w:t>zególności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prz</w:t>
      </w:r>
      <w:r w:rsidRPr="004E544E">
        <w:rPr>
          <w:rFonts w:ascii="Times New Roman" w:hAnsi="Times New Roman"/>
          <w:noProof/>
          <w:sz w:val="24"/>
        </w:rPr>
        <w:t>emysłach energii oraz lotniczym</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kos</w:t>
      </w:r>
      <w:r w:rsidRPr="004E544E">
        <w:rPr>
          <w:rFonts w:ascii="Times New Roman" w:hAnsi="Times New Roman"/>
          <w:noProof/>
          <w:sz w:val="24"/>
        </w:rPr>
        <w:t>micznym (po</w:t>
      </w:r>
      <w:r w:rsidR="004E544E" w:rsidRPr="004E544E">
        <w:rPr>
          <w:rFonts w:ascii="Times New Roman" w:hAnsi="Times New Roman"/>
          <w:noProof/>
          <w:sz w:val="24"/>
        </w:rPr>
        <w:t> </w:t>
      </w:r>
      <w:r w:rsidRPr="004E544E">
        <w:rPr>
          <w:rFonts w:ascii="Times New Roman" w:hAnsi="Times New Roman"/>
          <w:noProof/>
          <w:sz w:val="24"/>
        </w:rPr>
        <w:t>16 %, spadek</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odp</w:t>
      </w:r>
      <w:r w:rsidRPr="004E544E">
        <w:rPr>
          <w:rFonts w:ascii="Times New Roman" w:hAnsi="Times New Roman"/>
          <w:noProof/>
          <w:sz w:val="24"/>
        </w:rPr>
        <w:t>owiednio 21 %</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obronności (13 %, spadek</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5 %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półprzewodników (9 %, spadek</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1</w:t>
      </w:r>
      <w:r w:rsidRPr="004E544E">
        <w:rPr>
          <w:rFonts w:ascii="Times New Roman" w:hAnsi="Times New Roman"/>
          <w:noProof/>
          <w:sz w:val="24"/>
        </w:rPr>
        <w:t>8 %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zdr</w:t>
      </w:r>
      <w:r w:rsidRPr="004E544E">
        <w:rPr>
          <w:rFonts w:ascii="Times New Roman" w:hAnsi="Times New Roman"/>
          <w:noProof/>
          <w:sz w:val="24"/>
        </w:rPr>
        <w:t>owia (6 %, podobnie jak</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Ponadto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więcej sektorów przekraczało 5 %: przetwarzanie</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prz</w:t>
      </w:r>
      <w:r w:rsidRPr="004E544E">
        <w:rPr>
          <w:rFonts w:ascii="Times New Roman" w:hAnsi="Times New Roman"/>
          <w:noProof/>
          <w:sz w:val="24"/>
        </w:rPr>
        <w:t>echowywanie danych oraz komunikacja (po</w:t>
      </w:r>
      <w:r w:rsidR="004E544E" w:rsidRPr="004E544E">
        <w:rPr>
          <w:rFonts w:ascii="Times New Roman" w:hAnsi="Times New Roman"/>
          <w:noProof/>
          <w:sz w:val="24"/>
        </w:rPr>
        <w:t> </w:t>
      </w:r>
      <w:r w:rsidRPr="004E544E">
        <w:rPr>
          <w:rFonts w:ascii="Times New Roman" w:hAnsi="Times New Roman"/>
          <w:noProof/>
          <w:sz w:val="24"/>
        </w:rPr>
        <w:t>10 %), transport (7 %)</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cyb</w:t>
      </w:r>
      <w:r w:rsidRPr="004E544E">
        <w:rPr>
          <w:rFonts w:ascii="Times New Roman" w:hAnsi="Times New Roman"/>
          <w:noProof/>
          <w:sz w:val="24"/>
        </w:rPr>
        <w:t>erbezpieczeństwo (6 %). Wskazuje to na większą różnorodność (pod)sektorów, których dotyczą BIZ.</w:t>
      </w:r>
    </w:p>
    <w:p w14:paraId="5FC74A40" w14:textId="726E4ACE" w:rsidR="004641DD" w:rsidRPr="004E544E" w:rsidRDefault="004641DD" w:rsidP="004F4237">
      <w:pPr>
        <w:pStyle w:val="Caption"/>
        <w:keepNext/>
        <w:spacing w:after="120"/>
        <w:jc w:val="center"/>
        <w:rPr>
          <w:rFonts w:ascii="Times New Roman" w:hAnsi="Times New Roman" w:cs="Times New Roman"/>
          <w:noProof/>
          <w:color w:val="auto"/>
          <w:sz w:val="24"/>
          <w:szCs w:val="24"/>
        </w:rPr>
      </w:pPr>
      <w:r w:rsidRPr="004E544E">
        <w:rPr>
          <w:rFonts w:ascii="Times New Roman" w:hAnsi="Times New Roman"/>
          <w:noProof/>
          <w:color w:val="auto"/>
          <w:sz w:val="24"/>
        </w:rPr>
        <w:t>Wykres 12 – Podsektory</w:t>
      </w:r>
      <w:r w:rsidR="004E544E" w:rsidRPr="004E544E">
        <w:rPr>
          <w:rFonts w:ascii="Times New Roman" w:hAnsi="Times New Roman"/>
          <w:noProof/>
          <w:color w:val="auto"/>
          <w:sz w:val="24"/>
        </w:rPr>
        <w:t xml:space="preserve"> w</w:t>
      </w:r>
      <w:r w:rsidR="004E544E">
        <w:rPr>
          <w:rFonts w:ascii="Times New Roman" w:hAnsi="Times New Roman"/>
          <w:noProof/>
          <w:color w:val="auto"/>
          <w:sz w:val="24"/>
        </w:rPr>
        <w:t> </w:t>
      </w:r>
      <w:r w:rsidR="004E544E" w:rsidRPr="004E544E">
        <w:rPr>
          <w:rFonts w:ascii="Times New Roman" w:hAnsi="Times New Roman"/>
          <w:noProof/>
          <w:color w:val="auto"/>
          <w:sz w:val="24"/>
        </w:rPr>
        <w:t>prz</w:t>
      </w:r>
      <w:r w:rsidRPr="004E544E">
        <w:rPr>
          <w:rFonts w:ascii="Times New Roman" w:hAnsi="Times New Roman"/>
          <w:noProof/>
          <w:color w:val="auto"/>
          <w:sz w:val="24"/>
        </w:rPr>
        <w:t>emyśle wytwórczym pod względem spraw</w:t>
      </w:r>
      <w:r w:rsidR="004E544E" w:rsidRPr="004E544E">
        <w:rPr>
          <w:rFonts w:ascii="Times New Roman" w:hAnsi="Times New Roman"/>
          <w:noProof/>
          <w:color w:val="auto"/>
          <w:sz w:val="24"/>
        </w:rPr>
        <w:t xml:space="preserve"> z</w:t>
      </w:r>
      <w:r w:rsidR="004E544E">
        <w:rPr>
          <w:rFonts w:ascii="Times New Roman" w:hAnsi="Times New Roman"/>
          <w:noProof/>
          <w:color w:val="auto"/>
          <w:sz w:val="24"/>
        </w:rPr>
        <w:t> </w:t>
      </w:r>
      <w:r w:rsidR="004E544E" w:rsidRPr="004E544E">
        <w:rPr>
          <w:rFonts w:ascii="Times New Roman" w:hAnsi="Times New Roman"/>
          <w:noProof/>
          <w:color w:val="auto"/>
          <w:sz w:val="24"/>
        </w:rPr>
        <w:t>2</w:t>
      </w:r>
      <w:r w:rsidRPr="004E544E">
        <w:rPr>
          <w:rFonts w:ascii="Times New Roman" w:hAnsi="Times New Roman"/>
          <w:noProof/>
          <w:color w:val="auto"/>
          <w:sz w:val="24"/>
        </w:rPr>
        <w:t>022</w:t>
      </w:r>
      <w:r w:rsidR="004E544E" w:rsidRPr="004E544E">
        <w:rPr>
          <w:rFonts w:ascii="Times New Roman" w:hAnsi="Times New Roman"/>
          <w:noProof/>
          <w:color w:val="auto"/>
          <w:sz w:val="24"/>
        </w:rPr>
        <w:t> </w:t>
      </w:r>
      <w:r w:rsidRPr="004E544E">
        <w:rPr>
          <w:rFonts w:ascii="Times New Roman" w:hAnsi="Times New Roman"/>
          <w:noProof/>
          <w:color w:val="auto"/>
          <w:sz w:val="24"/>
        </w:rPr>
        <w:t>r. objętych etapem 2</w:t>
      </w:r>
      <w:r w:rsidRPr="004E544E">
        <w:rPr>
          <w:rStyle w:val="FootnoteReference"/>
          <w:rFonts w:ascii="Times New Roman" w:hAnsi="Times New Roman" w:cs="Times New Roman"/>
          <w:noProof/>
          <w:color w:val="auto"/>
          <w:sz w:val="24"/>
          <w:szCs w:val="24"/>
        </w:rPr>
        <w:footnoteReference w:id="32"/>
      </w:r>
      <w:r w:rsidRPr="004E544E">
        <w:rPr>
          <w:rFonts w:ascii="Times New Roman" w:hAnsi="Times New Roman"/>
          <w:noProof/>
          <w:color w:val="auto"/>
          <w:sz w:val="24"/>
        </w:rPr>
        <w:t>.</w:t>
      </w:r>
    </w:p>
    <w:p w14:paraId="08B9C8FF" w14:textId="2AE7C731" w:rsidR="00B5146B" w:rsidRPr="004E544E" w:rsidRDefault="004E544E" w:rsidP="00A72EC1">
      <w:pPr>
        <w:spacing w:after="120"/>
        <w:jc w:val="center"/>
        <w:rPr>
          <w:noProof/>
        </w:rPr>
      </w:pPr>
      <w:r w:rsidRPr="004E544E">
        <w:rPr>
          <w:noProof/>
          <w:lang w:val="en-GB" w:eastAsia="en-GB"/>
        </w:rPr>
        <w:drawing>
          <wp:inline distT="0" distB="0" distL="0" distR="0" wp14:anchorId="00946A19" wp14:editId="71074829">
            <wp:extent cx="5943600" cy="26968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5409B4A7" w14:textId="0AE72579" w:rsidR="004641DD" w:rsidRPr="004E544E" w:rsidRDefault="004641DD" w:rsidP="00F5276C">
      <w:pPr>
        <w:pStyle w:val="Caption"/>
        <w:spacing w:after="120"/>
        <w:ind w:left="720" w:firstLine="720"/>
        <w:jc w:val="both"/>
        <w:rPr>
          <w:rFonts w:ascii="Times New Roman" w:hAnsi="Times New Roman" w:cs="Times New Roman"/>
          <w:i w:val="0"/>
          <w:noProof/>
          <w:color w:val="auto"/>
          <w:sz w:val="16"/>
        </w:rPr>
      </w:pPr>
      <w:r w:rsidRPr="004E544E">
        <w:rPr>
          <w:rFonts w:ascii="Times New Roman" w:hAnsi="Times New Roman"/>
          <w:i w:val="0"/>
          <w:noProof/>
          <w:color w:val="auto"/>
          <w:sz w:val="16"/>
        </w:rPr>
        <w:t>Źródło: powiadomienia ze strony państw członkowskich.</w:t>
      </w:r>
    </w:p>
    <w:p w14:paraId="0AFAE601" w14:textId="1F10C24E" w:rsidR="004641DD" w:rsidRPr="004E544E" w:rsidRDefault="006643F5" w:rsidP="004641DD">
      <w:pPr>
        <w:spacing w:before="120" w:after="120" w:line="240" w:lineRule="auto"/>
        <w:jc w:val="both"/>
        <w:rPr>
          <w:rFonts w:ascii="Times New Roman" w:hAnsi="Times New Roman" w:cs="Times New Roman"/>
          <w:noProof/>
          <w:sz w:val="24"/>
          <w:szCs w:val="24"/>
          <w:highlight w:val="green"/>
        </w:rPr>
      </w:pPr>
      <w:r w:rsidRPr="004E544E">
        <w:rPr>
          <w:rFonts w:ascii="Times New Roman" w:hAnsi="Times New Roman"/>
          <w:noProof/>
          <w:sz w:val="24"/>
        </w:rPr>
        <w:t>W 2022</w:t>
      </w:r>
      <w:r w:rsidR="004E544E" w:rsidRPr="004E544E">
        <w:rPr>
          <w:rFonts w:ascii="Times New Roman" w:hAnsi="Times New Roman"/>
          <w:noProof/>
          <w:sz w:val="24"/>
        </w:rPr>
        <w:t> </w:t>
      </w:r>
      <w:r w:rsidRPr="004E544E">
        <w:rPr>
          <w:rFonts w:ascii="Times New Roman" w:hAnsi="Times New Roman"/>
          <w:noProof/>
          <w:sz w:val="24"/>
        </w:rPr>
        <w:t>r. łącznie 11 państw członkowskich rozpatrzyło 56 spraw na etapie 2</w:t>
      </w:r>
      <w:r w:rsidRPr="004E544E">
        <w:rPr>
          <w:rStyle w:val="FootnoteReference"/>
          <w:rFonts w:ascii="Times New Roman" w:hAnsi="Times New Roman" w:cs="Times New Roman"/>
          <w:noProof/>
          <w:sz w:val="24"/>
          <w:szCs w:val="24"/>
        </w:rPr>
        <w:footnoteReference w:id="33"/>
      </w:r>
      <w:r w:rsidR="004E544E" w:rsidRPr="004E544E">
        <w:rPr>
          <w:rFonts w:ascii="Times New Roman" w:hAnsi="Times New Roman"/>
          <w:noProof/>
          <w:sz w:val="24"/>
        </w:rPr>
        <w:t>. W</w:t>
      </w:r>
      <w:r w:rsidR="004E544E">
        <w:rPr>
          <w:rFonts w:ascii="Times New Roman" w:hAnsi="Times New Roman"/>
          <w:noProof/>
          <w:sz w:val="24"/>
        </w:rPr>
        <w:t> </w:t>
      </w:r>
      <w:r w:rsidR="004E544E" w:rsidRPr="004E544E">
        <w:rPr>
          <w:rFonts w:ascii="Times New Roman" w:hAnsi="Times New Roman"/>
          <w:noProof/>
          <w:sz w:val="24"/>
        </w:rPr>
        <w:t>prz</w:t>
      </w:r>
      <w:r w:rsidRPr="004E544E">
        <w:rPr>
          <w:rFonts w:ascii="Times New Roman" w:hAnsi="Times New Roman"/>
          <w:noProof/>
          <w:sz w:val="24"/>
        </w:rPr>
        <w:t>ypadku wszystkich spraw objętych etapem 2 średni czas przekazania przez państwa członkowskie wymaganych informacji wynosił 24 dni kalendarzowe (w porównaniu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2</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przy czym przedział czasu,</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któ</w:t>
      </w:r>
      <w:r w:rsidRPr="004E544E">
        <w:rPr>
          <w:rFonts w:ascii="Times New Roman" w:hAnsi="Times New Roman"/>
          <w:noProof/>
          <w:sz w:val="24"/>
        </w:rPr>
        <w:t>rym przekazywano informacje, wynosił od</w:t>
      </w:r>
      <w:r w:rsidR="004E544E" w:rsidRPr="004E544E">
        <w:rPr>
          <w:rFonts w:ascii="Times New Roman" w:hAnsi="Times New Roman"/>
          <w:noProof/>
          <w:sz w:val="24"/>
        </w:rPr>
        <w:t> </w:t>
      </w:r>
      <w:r w:rsidRPr="004E544E">
        <w:rPr>
          <w:rFonts w:ascii="Times New Roman" w:hAnsi="Times New Roman"/>
          <w:noProof/>
          <w:sz w:val="24"/>
        </w:rPr>
        <w:t>1 do</w:t>
      </w:r>
      <w:r w:rsidR="004E544E" w:rsidRPr="004E544E">
        <w:rPr>
          <w:rFonts w:ascii="Times New Roman" w:hAnsi="Times New Roman"/>
          <w:noProof/>
          <w:sz w:val="24"/>
        </w:rPr>
        <w:t> </w:t>
      </w:r>
      <w:r w:rsidRPr="004E544E">
        <w:rPr>
          <w:rFonts w:ascii="Times New Roman" w:hAnsi="Times New Roman"/>
          <w:noProof/>
          <w:sz w:val="24"/>
        </w:rPr>
        <w:t>126 dni (w porównaniu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3</w:t>
      </w:r>
      <w:r w:rsidRPr="004E544E">
        <w:rPr>
          <w:rFonts w:ascii="Times New Roman" w:hAnsi="Times New Roman"/>
          <w:noProof/>
          <w:sz w:val="24"/>
        </w:rPr>
        <w:t>–101 dni kalendarzowych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W</w:t>
      </w:r>
      <w:r w:rsidR="004E544E">
        <w:rPr>
          <w:rFonts w:ascii="Times New Roman" w:hAnsi="Times New Roman"/>
          <w:noProof/>
          <w:sz w:val="24"/>
        </w:rPr>
        <w:t> </w:t>
      </w:r>
      <w:r w:rsidR="004E544E" w:rsidRPr="004E544E">
        <w:rPr>
          <w:rFonts w:ascii="Times New Roman" w:hAnsi="Times New Roman"/>
          <w:noProof/>
          <w:sz w:val="24"/>
        </w:rPr>
        <w:t>roz</w:t>
      </w:r>
      <w:r w:rsidRPr="004E544E">
        <w:rPr>
          <w:rFonts w:ascii="Times New Roman" w:hAnsi="Times New Roman"/>
          <w:noProof/>
          <w:sz w:val="24"/>
        </w:rPr>
        <w:t>porządzeniu</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awie BIZ nie określono dokładnego czasu na udzielenie przez państwa członkowskie odpowiedzi, ale bieg terminu przewidzianego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roz</w:t>
      </w:r>
      <w:r w:rsidRPr="004E544E">
        <w:rPr>
          <w:rFonts w:ascii="Times New Roman" w:hAnsi="Times New Roman"/>
          <w:noProof/>
          <w:sz w:val="24"/>
        </w:rPr>
        <w:t xml:space="preserve">porządzeniu zostaje zawieszony do czasu otrzymania pełnych informacji. </w:t>
      </w:r>
    </w:p>
    <w:p w14:paraId="25FD4E3D" w14:textId="69909B47" w:rsidR="00200717" w:rsidRPr="004E544E" w:rsidRDefault="00200717" w:rsidP="00200717">
      <w:pPr>
        <w:spacing w:line="240" w:lineRule="auto"/>
        <w:jc w:val="both"/>
        <w:rPr>
          <w:rFonts w:ascii="Times New Roman" w:hAnsi="Times New Roman" w:cs="Times New Roman"/>
          <w:noProof/>
          <w:sz w:val="24"/>
          <w:szCs w:val="24"/>
          <w:u w:val="single"/>
        </w:rPr>
      </w:pPr>
      <w:r w:rsidRPr="004E544E">
        <w:rPr>
          <w:rFonts w:ascii="Times New Roman" w:hAnsi="Times New Roman"/>
          <w:noProof/>
          <w:sz w:val="24"/>
          <w:u w:val="single"/>
        </w:rPr>
        <w:t>f) Pochodzenie ostatecznych inwestorów</w:t>
      </w:r>
    </w:p>
    <w:p w14:paraId="4EDCACFB" w14:textId="14DB7BDD" w:rsidR="003F3FFE" w:rsidRPr="004E544E" w:rsidRDefault="006643F5" w:rsidP="004641DD">
      <w:pPr>
        <w:spacing w:before="120" w:after="120" w:line="240" w:lineRule="auto"/>
        <w:jc w:val="both"/>
        <w:rPr>
          <w:rFonts w:ascii="Times New Roman" w:hAnsi="Times New Roman" w:cs="Times New Roman"/>
          <w:noProof/>
          <w:sz w:val="24"/>
          <w:szCs w:val="24"/>
        </w:rPr>
      </w:pPr>
      <w:r w:rsidRPr="004E544E">
        <w:rPr>
          <w:rFonts w:ascii="Times New Roman" w:hAnsi="Times New Roman"/>
          <w:noProof/>
          <w:sz w:val="24"/>
        </w:rPr>
        <w:t>Spośród 423 spraw będących przedmiotem powiadomienia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sześcioma głównymi państwami pochodzenia były Stany Zjednoczone, Zjednoczone Królestwo, Chiny, Japonia, Kajmany</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Kan</w:t>
      </w:r>
      <w:r w:rsidRPr="004E544E">
        <w:rPr>
          <w:rFonts w:ascii="Times New Roman" w:hAnsi="Times New Roman"/>
          <w:noProof/>
          <w:sz w:val="24"/>
        </w:rPr>
        <w:t>ada</w:t>
      </w:r>
      <w:r w:rsidR="004E544E" w:rsidRPr="004E544E">
        <w:rPr>
          <w:rFonts w:ascii="Times New Roman" w:hAnsi="Times New Roman"/>
          <w:noProof/>
          <w:sz w:val="24"/>
        </w:rPr>
        <w:t>. W</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odsetek ostatecznych inwestorów ze Stanów Zjednoczonych</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Zje</w:t>
      </w:r>
      <w:r w:rsidRPr="004E544E">
        <w:rPr>
          <w:rFonts w:ascii="Times New Roman" w:hAnsi="Times New Roman"/>
          <w:noProof/>
          <w:sz w:val="24"/>
        </w:rPr>
        <w:t>dnoczonego Królestwa zmniejszył się</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odp</w:t>
      </w:r>
      <w:r w:rsidRPr="004E544E">
        <w:rPr>
          <w:rFonts w:ascii="Times New Roman" w:hAnsi="Times New Roman"/>
          <w:noProof/>
          <w:sz w:val="24"/>
        </w:rPr>
        <w:t>owiednio 40 % do</w:t>
      </w:r>
      <w:r w:rsidR="004E544E" w:rsidRPr="004E544E">
        <w:rPr>
          <w:rFonts w:ascii="Times New Roman" w:hAnsi="Times New Roman"/>
          <w:noProof/>
          <w:sz w:val="24"/>
        </w:rPr>
        <w:t> </w:t>
      </w:r>
      <w:r w:rsidRPr="004E544E">
        <w:rPr>
          <w:rFonts w:ascii="Times New Roman" w:hAnsi="Times New Roman"/>
          <w:noProof/>
          <w:sz w:val="24"/>
        </w:rPr>
        <w:t>32 % i</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1</w:t>
      </w:r>
      <w:r w:rsidRPr="004E544E">
        <w:rPr>
          <w:rFonts w:ascii="Times New Roman" w:hAnsi="Times New Roman"/>
          <w:noProof/>
          <w:sz w:val="24"/>
        </w:rPr>
        <w:t>0 % do</w:t>
      </w:r>
      <w:r w:rsidR="004E544E" w:rsidRPr="004E544E">
        <w:rPr>
          <w:rFonts w:ascii="Times New Roman" w:hAnsi="Times New Roman"/>
          <w:noProof/>
          <w:sz w:val="24"/>
        </w:rPr>
        <w:t> </w:t>
      </w:r>
      <w:r w:rsidRPr="004E544E">
        <w:rPr>
          <w:rFonts w:ascii="Times New Roman" w:hAnsi="Times New Roman"/>
          <w:noProof/>
          <w:sz w:val="24"/>
        </w:rPr>
        <w:t>7,6 %. Ponadto udział inwestorów pochodzących</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Chi</w:t>
      </w:r>
      <w:r w:rsidRPr="004E544E">
        <w:rPr>
          <w:rFonts w:ascii="Times New Roman" w:hAnsi="Times New Roman"/>
          <w:noProof/>
          <w:sz w:val="24"/>
        </w:rPr>
        <w:t>n spadł</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7</w:t>
      </w:r>
      <w:r w:rsidRPr="004E544E">
        <w:rPr>
          <w:rFonts w:ascii="Times New Roman" w:hAnsi="Times New Roman"/>
          <w:noProof/>
          <w:sz w:val="24"/>
        </w:rPr>
        <w:t> % do</w:t>
      </w:r>
      <w:r w:rsidR="004E544E" w:rsidRPr="004E544E">
        <w:rPr>
          <w:rFonts w:ascii="Times New Roman" w:hAnsi="Times New Roman"/>
          <w:noProof/>
          <w:sz w:val="24"/>
        </w:rPr>
        <w:t> </w:t>
      </w:r>
      <w:r w:rsidRPr="004E544E">
        <w:rPr>
          <w:rFonts w:ascii="Times New Roman" w:hAnsi="Times New Roman"/>
          <w:noProof/>
          <w:sz w:val="24"/>
        </w:rPr>
        <w:t>5,4 %. Udział inwestorów</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Jap</w:t>
      </w:r>
      <w:r w:rsidRPr="004E544E">
        <w:rPr>
          <w:rFonts w:ascii="Times New Roman" w:hAnsi="Times New Roman"/>
          <w:noProof/>
          <w:sz w:val="24"/>
        </w:rPr>
        <w:t>onii wzrósł</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3</w:t>
      </w:r>
      <w:r w:rsidRPr="004E544E">
        <w:rPr>
          <w:rFonts w:ascii="Times New Roman" w:hAnsi="Times New Roman"/>
          <w:noProof/>
          <w:sz w:val="24"/>
        </w:rPr>
        <w:t>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do</w:t>
      </w:r>
      <w:r w:rsidR="004E544E" w:rsidRPr="004E544E">
        <w:rPr>
          <w:rFonts w:ascii="Times New Roman" w:hAnsi="Times New Roman"/>
          <w:noProof/>
          <w:sz w:val="24"/>
        </w:rPr>
        <w:t> </w:t>
      </w:r>
      <w:r w:rsidRPr="004E544E">
        <w:rPr>
          <w:rFonts w:ascii="Times New Roman" w:hAnsi="Times New Roman"/>
          <w:noProof/>
          <w:sz w:val="24"/>
        </w:rPr>
        <w:t>5 %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w:t>
      </w:r>
    </w:p>
    <w:p w14:paraId="56565A33" w14:textId="1D624C21" w:rsidR="004641DD" w:rsidRPr="004E544E" w:rsidRDefault="006643F5" w:rsidP="004641DD">
      <w:pPr>
        <w:spacing w:before="120" w:after="120" w:line="240" w:lineRule="auto"/>
        <w:jc w:val="both"/>
        <w:rPr>
          <w:rFonts w:ascii="Times New Roman" w:hAnsi="Times New Roman" w:cs="Times New Roman"/>
          <w:noProof/>
          <w:sz w:val="24"/>
          <w:szCs w:val="24"/>
        </w:rPr>
      </w:pPr>
      <w:r w:rsidRPr="004E544E">
        <w:rPr>
          <w:rFonts w:ascii="Times New Roman" w:hAnsi="Times New Roman"/>
          <w:noProof/>
          <w:sz w:val="24"/>
        </w:rPr>
        <w:t>Około 40 %</w:t>
      </w:r>
      <w:r w:rsidRPr="004E544E">
        <w:rPr>
          <w:rStyle w:val="FootnoteReference"/>
          <w:rFonts w:ascii="Times New Roman" w:hAnsi="Times New Roman" w:cs="Times New Roman"/>
          <w:noProof/>
          <w:sz w:val="24"/>
          <w:szCs w:val="24"/>
        </w:rPr>
        <w:footnoteReference w:id="34"/>
      </w:r>
      <w:r w:rsidRPr="004E544E">
        <w:rPr>
          <w:rFonts w:ascii="Times New Roman" w:hAnsi="Times New Roman"/>
          <w:noProof/>
          <w:sz w:val="24"/>
        </w:rPr>
        <w:t xml:space="preserve"> spraw będących przedmiotem powiadomienia dotyczyło państw innych niż sześć głównych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gdy odsetek ten wyniósł zaledwie 29 %. Oznacza to wyraźny wzrost zróżnicowania pochodzenia ostatecznych inwestorów. Znajduje to również odzwierciedlenie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fak</w:t>
      </w:r>
      <w:r w:rsidRPr="004E544E">
        <w:rPr>
          <w:rFonts w:ascii="Times New Roman" w:hAnsi="Times New Roman"/>
          <w:noProof/>
          <w:sz w:val="24"/>
        </w:rPr>
        <w:t>cie</w:t>
      </w:r>
      <w:bookmarkStart w:id="13" w:name="_Hlk141099931"/>
      <w:r w:rsidRPr="004E544E">
        <w:rPr>
          <w:rFonts w:ascii="Times New Roman" w:hAnsi="Times New Roman"/>
          <w:noProof/>
          <w:sz w:val="24"/>
        </w:rPr>
        <w:t>, że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ostateczni inwestorzy pochodzili</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5</w:t>
      </w:r>
      <w:r w:rsidRPr="004E544E">
        <w:rPr>
          <w:rFonts w:ascii="Times New Roman" w:hAnsi="Times New Roman"/>
          <w:noProof/>
          <w:sz w:val="24"/>
        </w:rPr>
        <w:t>2 różnych państw</w:t>
      </w:r>
      <w:bookmarkEnd w:id="13"/>
      <w:r w:rsidRPr="004E544E">
        <w:rPr>
          <w:rFonts w:ascii="Times New Roman" w:hAnsi="Times New Roman"/>
          <w:noProof/>
          <w:sz w:val="24"/>
        </w:rPr>
        <w:t xml:space="preserve"> (w 2021</w:t>
      </w:r>
      <w:r w:rsidR="004E544E" w:rsidRPr="004E544E">
        <w:rPr>
          <w:rFonts w:ascii="Times New Roman" w:hAnsi="Times New Roman"/>
          <w:noProof/>
          <w:sz w:val="24"/>
        </w:rPr>
        <w:t> </w:t>
      </w:r>
      <w:r w:rsidRPr="004E544E">
        <w:rPr>
          <w:rFonts w:ascii="Times New Roman" w:hAnsi="Times New Roman"/>
          <w:noProof/>
          <w:sz w:val="24"/>
        </w:rPr>
        <w:t>r. było to</w:t>
      </w:r>
      <w:r w:rsidR="004E544E" w:rsidRPr="004E544E">
        <w:rPr>
          <w:rFonts w:ascii="Times New Roman" w:hAnsi="Times New Roman"/>
          <w:noProof/>
          <w:sz w:val="24"/>
        </w:rPr>
        <w:t> </w:t>
      </w:r>
      <w:r w:rsidRPr="004E544E">
        <w:rPr>
          <w:rFonts w:ascii="Times New Roman" w:hAnsi="Times New Roman"/>
          <w:noProof/>
          <w:sz w:val="24"/>
        </w:rPr>
        <w:t>43).</w:t>
      </w:r>
    </w:p>
    <w:p w14:paraId="741BB838" w14:textId="4133A8C6" w:rsidR="004F4237" w:rsidRPr="004E544E" w:rsidRDefault="009D5624" w:rsidP="008C7E69">
      <w:pPr>
        <w:pStyle w:val="Caption"/>
        <w:spacing w:after="100"/>
        <w:jc w:val="center"/>
        <w:rPr>
          <w:rFonts w:ascii="Times New Roman" w:hAnsi="Times New Roman" w:cs="Times New Roman"/>
          <w:noProof/>
          <w:sz w:val="24"/>
          <w:szCs w:val="24"/>
        </w:rPr>
      </w:pPr>
      <w:r w:rsidRPr="004E544E">
        <w:rPr>
          <w:rFonts w:ascii="Times New Roman" w:hAnsi="Times New Roman"/>
          <w:noProof/>
          <w:color w:val="auto"/>
          <w:sz w:val="24"/>
        </w:rPr>
        <w:t>Wykres 13 – Pochodzenie ostatecznych inwestorów</w:t>
      </w:r>
      <w:r w:rsidR="004E544E" w:rsidRPr="004E544E">
        <w:rPr>
          <w:rFonts w:ascii="Times New Roman" w:hAnsi="Times New Roman"/>
          <w:noProof/>
          <w:color w:val="auto"/>
          <w:sz w:val="24"/>
        </w:rPr>
        <w:t xml:space="preserve"> w</w:t>
      </w:r>
      <w:r w:rsidR="004E544E">
        <w:rPr>
          <w:rFonts w:ascii="Times New Roman" w:hAnsi="Times New Roman"/>
          <w:noProof/>
          <w:color w:val="auto"/>
          <w:sz w:val="24"/>
        </w:rPr>
        <w:t> </w:t>
      </w:r>
      <w:r w:rsidR="004E544E" w:rsidRPr="004E544E">
        <w:rPr>
          <w:rFonts w:ascii="Times New Roman" w:hAnsi="Times New Roman"/>
          <w:noProof/>
          <w:color w:val="auto"/>
          <w:sz w:val="24"/>
        </w:rPr>
        <w:t>spr</w:t>
      </w:r>
      <w:r w:rsidRPr="004E544E">
        <w:rPr>
          <w:rFonts w:ascii="Times New Roman" w:hAnsi="Times New Roman"/>
          <w:noProof/>
          <w:color w:val="auto"/>
          <w:sz w:val="24"/>
        </w:rPr>
        <w:t>awach</w:t>
      </w:r>
      <w:r w:rsidR="004E544E" w:rsidRPr="004E544E">
        <w:rPr>
          <w:rFonts w:ascii="Times New Roman" w:hAnsi="Times New Roman"/>
          <w:noProof/>
          <w:color w:val="auto"/>
          <w:sz w:val="24"/>
        </w:rPr>
        <w:t xml:space="preserve"> z</w:t>
      </w:r>
      <w:r w:rsidR="004E544E">
        <w:rPr>
          <w:rFonts w:ascii="Times New Roman" w:hAnsi="Times New Roman"/>
          <w:noProof/>
          <w:color w:val="auto"/>
          <w:sz w:val="24"/>
        </w:rPr>
        <w:t> </w:t>
      </w:r>
      <w:r w:rsidR="004E544E" w:rsidRPr="004E544E">
        <w:rPr>
          <w:rFonts w:ascii="Times New Roman" w:hAnsi="Times New Roman"/>
          <w:noProof/>
          <w:color w:val="auto"/>
          <w:sz w:val="24"/>
        </w:rPr>
        <w:t>2</w:t>
      </w:r>
      <w:r w:rsidRPr="004E544E">
        <w:rPr>
          <w:rFonts w:ascii="Times New Roman" w:hAnsi="Times New Roman"/>
          <w:noProof/>
          <w:color w:val="auto"/>
          <w:sz w:val="24"/>
        </w:rPr>
        <w:t>022</w:t>
      </w:r>
      <w:r w:rsidR="004E544E" w:rsidRPr="004E544E">
        <w:rPr>
          <w:rFonts w:ascii="Times New Roman" w:hAnsi="Times New Roman"/>
          <w:noProof/>
          <w:color w:val="auto"/>
          <w:sz w:val="24"/>
        </w:rPr>
        <w:t> </w:t>
      </w:r>
      <w:r w:rsidRPr="004E544E">
        <w:rPr>
          <w:rFonts w:ascii="Times New Roman" w:hAnsi="Times New Roman"/>
          <w:noProof/>
          <w:color w:val="auto"/>
          <w:sz w:val="24"/>
        </w:rPr>
        <w:t>r.</w:t>
      </w:r>
    </w:p>
    <w:p w14:paraId="6823258C" w14:textId="5C1D664C" w:rsidR="00526D3E" w:rsidRPr="004E544E" w:rsidRDefault="004E544E" w:rsidP="00A72EC1">
      <w:pPr>
        <w:keepNext/>
        <w:tabs>
          <w:tab w:val="left" w:pos="5103"/>
        </w:tabs>
        <w:spacing w:after="120" w:line="240" w:lineRule="auto"/>
        <w:jc w:val="center"/>
        <w:rPr>
          <w:noProof/>
        </w:rPr>
      </w:pPr>
      <w:r w:rsidRPr="004E544E">
        <w:rPr>
          <w:noProof/>
          <w:lang w:val="en-GB" w:eastAsia="en-GB"/>
        </w:rPr>
        <w:drawing>
          <wp:inline distT="0" distB="0" distL="0" distR="0" wp14:anchorId="45B0D8B8" wp14:editId="04E4E477">
            <wp:extent cx="4587240" cy="264414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87240" cy="2644140"/>
                    </a:xfrm>
                    <a:prstGeom prst="rect">
                      <a:avLst/>
                    </a:prstGeom>
                    <a:noFill/>
                    <a:ln>
                      <a:noFill/>
                    </a:ln>
                  </pic:spPr>
                </pic:pic>
              </a:graphicData>
            </a:graphic>
          </wp:inline>
        </w:drawing>
      </w:r>
    </w:p>
    <w:p w14:paraId="30AF8795" w14:textId="5D970C6E" w:rsidR="004641DD" w:rsidRPr="004E544E" w:rsidRDefault="004641DD" w:rsidP="00A72EC1">
      <w:pPr>
        <w:pStyle w:val="Caption"/>
        <w:spacing w:after="120"/>
        <w:ind w:left="720" w:firstLine="273"/>
        <w:jc w:val="both"/>
        <w:rPr>
          <w:rFonts w:ascii="Times New Roman" w:hAnsi="Times New Roman" w:cs="Times New Roman"/>
          <w:i w:val="0"/>
          <w:noProof/>
          <w:color w:val="auto"/>
          <w:sz w:val="16"/>
        </w:rPr>
      </w:pPr>
      <w:r w:rsidRPr="004E544E">
        <w:rPr>
          <w:rFonts w:ascii="Times New Roman" w:hAnsi="Times New Roman"/>
          <w:i w:val="0"/>
          <w:noProof/>
          <w:color w:val="auto"/>
          <w:sz w:val="16"/>
        </w:rPr>
        <w:t>Źródło: powiadomienia ze strony państw członkowskich.</w:t>
      </w:r>
    </w:p>
    <w:p w14:paraId="0CA3907A" w14:textId="218F1AE4" w:rsidR="00A06028" w:rsidRPr="004E544E" w:rsidRDefault="00200717" w:rsidP="003947F4">
      <w:pPr>
        <w:spacing w:line="240" w:lineRule="auto"/>
        <w:jc w:val="both"/>
        <w:rPr>
          <w:rFonts w:ascii="Times New Roman" w:hAnsi="Times New Roman" w:cs="Times New Roman"/>
          <w:noProof/>
          <w:sz w:val="24"/>
          <w:szCs w:val="24"/>
          <w:u w:val="single"/>
        </w:rPr>
      </w:pPr>
      <w:r w:rsidRPr="004E544E">
        <w:rPr>
          <w:rFonts w:ascii="Times New Roman" w:hAnsi="Times New Roman"/>
          <w:noProof/>
          <w:sz w:val="24"/>
          <w:u w:val="single"/>
        </w:rPr>
        <w:t>g) BIZ obejmujące wiele jurysdykcji</w:t>
      </w:r>
      <w:r w:rsidR="004E544E" w:rsidRPr="004E544E">
        <w:rPr>
          <w:rFonts w:ascii="Times New Roman" w:hAnsi="Times New Roman"/>
          <w:noProof/>
          <w:sz w:val="24"/>
          <w:u w:val="single"/>
        </w:rPr>
        <w:t xml:space="preserve"> i</w:t>
      </w:r>
      <w:r w:rsidR="004E544E">
        <w:rPr>
          <w:rFonts w:ascii="Times New Roman" w:hAnsi="Times New Roman"/>
          <w:noProof/>
          <w:sz w:val="24"/>
          <w:u w:val="single"/>
        </w:rPr>
        <w:t> </w:t>
      </w:r>
      <w:r w:rsidR="004E544E" w:rsidRPr="004E544E">
        <w:rPr>
          <w:rFonts w:ascii="Times New Roman" w:hAnsi="Times New Roman"/>
          <w:noProof/>
          <w:sz w:val="24"/>
          <w:u w:val="single"/>
        </w:rPr>
        <w:t>ich</w:t>
      </w:r>
      <w:r w:rsidRPr="004E544E">
        <w:rPr>
          <w:rFonts w:ascii="Times New Roman" w:hAnsi="Times New Roman"/>
          <w:noProof/>
          <w:sz w:val="24"/>
          <w:u w:val="single"/>
        </w:rPr>
        <w:t xml:space="preserve"> główny sektor</w:t>
      </w:r>
    </w:p>
    <w:p w14:paraId="757DA331" w14:textId="1727259B" w:rsidR="0014070D" w:rsidRPr="004E544E" w:rsidRDefault="004641DD" w:rsidP="003947F4">
      <w:pPr>
        <w:spacing w:line="240" w:lineRule="auto"/>
        <w:jc w:val="both"/>
        <w:rPr>
          <w:rFonts w:ascii="Times New Roman" w:hAnsi="Times New Roman" w:cs="Times New Roman"/>
          <w:noProof/>
          <w:sz w:val="24"/>
          <w:szCs w:val="24"/>
        </w:rPr>
      </w:pPr>
      <w:r w:rsidRPr="004E544E">
        <w:rPr>
          <w:rFonts w:ascii="Times New Roman" w:hAnsi="Times New Roman"/>
          <w:noProof/>
          <w:sz w:val="24"/>
        </w:rPr>
        <w:t>Spośród wszystkich spraw będących przedmiotem powiadomienia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20 % (w porównaniu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8</w:t>
      </w:r>
      <w:r w:rsidR="004E544E" w:rsidRPr="004E544E">
        <w:rPr>
          <w:rFonts w:ascii="Times New Roman" w:hAnsi="Times New Roman"/>
          <w:noProof/>
          <w:sz w:val="24"/>
        </w:rPr>
        <w:t> </w:t>
      </w:r>
      <w:r w:rsidRPr="004E544E">
        <w:rPr>
          <w:rFonts w:ascii="Times New Roman" w:hAnsi="Times New Roman"/>
          <w:noProof/>
          <w:sz w:val="24"/>
        </w:rPr>
        <w:t>%</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dru</w:t>
      </w:r>
      <w:r w:rsidRPr="004E544E">
        <w:rPr>
          <w:rFonts w:ascii="Times New Roman" w:hAnsi="Times New Roman"/>
          <w:noProof/>
          <w:sz w:val="24"/>
        </w:rPr>
        <w:t>gim sprawozdaniu</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9 %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pie</w:t>
      </w:r>
      <w:r w:rsidRPr="004E544E">
        <w:rPr>
          <w:rFonts w:ascii="Times New Roman" w:hAnsi="Times New Roman"/>
          <w:noProof/>
          <w:sz w:val="24"/>
        </w:rPr>
        <w:t>rwszym sprawozdaniu) stanowiły transakcje BIZ obejmujące wiele jurysdykcji, ponieważ dotyczyły one kilku państw członkowskich (i zostały przez nie zgłoszone)</w:t>
      </w:r>
      <w:r w:rsidRPr="004E544E">
        <w:rPr>
          <w:rStyle w:val="FootnoteReference"/>
          <w:rFonts w:ascii="Times New Roman" w:hAnsi="Times New Roman" w:cs="Times New Roman"/>
          <w:noProof/>
          <w:sz w:val="24"/>
          <w:szCs w:val="24"/>
        </w:rPr>
        <w:footnoteReference w:id="35"/>
      </w:r>
      <w:r w:rsidRPr="004E544E">
        <w:rPr>
          <w:rFonts w:ascii="Times New Roman" w:hAnsi="Times New Roman"/>
          <w:noProof/>
          <w:sz w:val="24"/>
        </w:rPr>
        <w:t>.</w:t>
      </w:r>
    </w:p>
    <w:p w14:paraId="58F135E5" w14:textId="74CE31FB" w:rsidR="004641DD" w:rsidRPr="004E544E" w:rsidRDefault="007A2D7A" w:rsidP="00632260">
      <w:pPr>
        <w:spacing w:before="120" w:after="120" w:line="240" w:lineRule="auto"/>
        <w:jc w:val="both"/>
        <w:rPr>
          <w:rFonts w:ascii="Times New Roman" w:hAnsi="Times New Roman" w:cs="Times New Roman"/>
          <w:noProof/>
          <w:sz w:val="24"/>
          <w:szCs w:val="24"/>
        </w:rPr>
      </w:pPr>
      <w:r w:rsidRPr="004E544E">
        <w:rPr>
          <w:rFonts w:ascii="Times New Roman" w:hAnsi="Times New Roman"/>
          <w:noProof/>
          <w:sz w:val="24"/>
        </w:rPr>
        <w:t>Główne sektory będące przedmiotem takich powiadomień to: Przetwórstwo przemysłowe (wzrost</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poz</w:t>
      </w:r>
      <w:r w:rsidRPr="004E544E">
        <w:rPr>
          <w:rFonts w:ascii="Times New Roman" w:hAnsi="Times New Roman"/>
          <w:noProof/>
          <w:sz w:val="24"/>
        </w:rPr>
        <w:t>iomu 20 %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pop</w:t>
      </w:r>
      <w:r w:rsidRPr="004E544E">
        <w:rPr>
          <w:rFonts w:ascii="Times New Roman" w:hAnsi="Times New Roman"/>
          <w:noProof/>
          <w:sz w:val="24"/>
        </w:rPr>
        <w:t>rzednim sprawozdaniu), ICT (spadek</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3</w:t>
      </w:r>
      <w:r w:rsidRPr="004E544E">
        <w:rPr>
          <w:rFonts w:ascii="Times New Roman" w:hAnsi="Times New Roman"/>
          <w:noProof/>
          <w:sz w:val="24"/>
        </w:rPr>
        <w:t>9 %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pop</w:t>
      </w:r>
      <w:r w:rsidRPr="004E544E">
        <w:rPr>
          <w:rFonts w:ascii="Times New Roman" w:hAnsi="Times New Roman"/>
          <w:noProof/>
          <w:sz w:val="24"/>
        </w:rPr>
        <w:t>rzednim sprawozdaniu), działalność profesjonalna (nowy), sprzedaż hurtowa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det</w:t>
      </w:r>
      <w:r w:rsidRPr="004E544E">
        <w:rPr>
          <w:rFonts w:ascii="Times New Roman" w:hAnsi="Times New Roman"/>
          <w:noProof/>
          <w:sz w:val="24"/>
        </w:rPr>
        <w:t>aliczna (ten sam odsetek jak</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pop</w:t>
      </w:r>
      <w:r w:rsidRPr="004E544E">
        <w:rPr>
          <w:rFonts w:ascii="Times New Roman" w:hAnsi="Times New Roman"/>
          <w:noProof/>
          <w:sz w:val="24"/>
        </w:rPr>
        <w:t>rzednim sprawozdaniu) oraz transport (nowy).</w:t>
      </w:r>
    </w:p>
    <w:p w14:paraId="720A6A13" w14:textId="2727DE6A" w:rsidR="004641DD" w:rsidRPr="004E544E" w:rsidRDefault="00A6058B" w:rsidP="004F4237">
      <w:pPr>
        <w:spacing w:before="120" w:after="120" w:line="240" w:lineRule="auto"/>
        <w:jc w:val="center"/>
        <w:rPr>
          <w:rFonts w:ascii="Times New Roman" w:hAnsi="Times New Roman" w:cs="Times New Roman"/>
          <w:i/>
          <w:noProof/>
          <w:sz w:val="24"/>
          <w:szCs w:val="24"/>
        </w:rPr>
      </w:pPr>
      <w:r w:rsidRPr="004E544E">
        <w:rPr>
          <w:rFonts w:ascii="Times New Roman" w:hAnsi="Times New Roman"/>
          <w:i/>
          <w:noProof/>
          <w:sz w:val="24"/>
        </w:rPr>
        <w:t>Tabela – Transakcje BIZ obejmujące wiele jurysdykcji</w:t>
      </w:r>
      <w:r w:rsidR="004E544E" w:rsidRPr="004E544E">
        <w:rPr>
          <w:rFonts w:ascii="Times New Roman" w:hAnsi="Times New Roman"/>
          <w:i/>
          <w:noProof/>
          <w:sz w:val="24"/>
        </w:rPr>
        <w:t xml:space="preserve"> i</w:t>
      </w:r>
      <w:r w:rsidR="004E544E">
        <w:rPr>
          <w:rFonts w:ascii="Times New Roman" w:hAnsi="Times New Roman"/>
          <w:i/>
          <w:noProof/>
          <w:sz w:val="24"/>
        </w:rPr>
        <w:t> </w:t>
      </w:r>
      <w:r w:rsidR="004E544E" w:rsidRPr="004E544E">
        <w:rPr>
          <w:rFonts w:ascii="Times New Roman" w:hAnsi="Times New Roman"/>
          <w:i/>
          <w:noProof/>
          <w:sz w:val="24"/>
        </w:rPr>
        <w:t>głó</w:t>
      </w:r>
      <w:r w:rsidRPr="004E544E">
        <w:rPr>
          <w:rFonts w:ascii="Times New Roman" w:hAnsi="Times New Roman"/>
          <w:i/>
          <w:noProof/>
          <w:sz w:val="24"/>
        </w:rPr>
        <w:t>wne sektory</w:t>
      </w:r>
    </w:p>
    <w:tbl>
      <w:tblPr>
        <w:tblW w:w="6860" w:type="dxa"/>
        <w:jc w:val="center"/>
        <w:tblLook w:val="04A0" w:firstRow="1" w:lastRow="0" w:firstColumn="1" w:lastColumn="0" w:noHBand="0" w:noVBand="1"/>
      </w:tblPr>
      <w:tblGrid>
        <w:gridCol w:w="6860"/>
      </w:tblGrid>
      <w:tr w:rsidR="00CC6DED" w:rsidRPr="004E544E" w14:paraId="615A58FA" w14:textId="77777777" w:rsidTr="003F3FFE">
        <w:trPr>
          <w:trHeight w:val="288"/>
          <w:jc w:val="center"/>
        </w:trPr>
        <w:tc>
          <w:tcPr>
            <w:tcW w:w="6860" w:type="dxa"/>
            <w:tcBorders>
              <w:top w:val="nil"/>
              <w:left w:val="nil"/>
              <w:bottom w:val="nil"/>
              <w:right w:val="nil"/>
            </w:tcBorders>
            <w:shd w:val="clear" w:color="000000" w:fill="5B9BD5"/>
            <w:noWrap/>
            <w:vAlign w:val="bottom"/>
            <w:hideMark/>
          </w:tcPr>
          <w:p w14:paraId="4DE83C33" w14:textId="77777777" w:rsidR="00CC6DED" w:rsidRPr="004E544E" w:rsidRDefault="00CC6DED" w:rsidP="00CC6DED">
            <w:pPr>
              <w:spacing w:after="0" w:line="240" w:lineRule="auto"/>
              <w:rPr>
                <w:rFonts w:ascii="Calibri" w:eastAsia="Times New Roman" w:hAnsi="Calibri" w:cs="Calibri"/>
                <w:noProof/>
                <w:color w:val="000000"/>
              </w:rPr>
            </w:pPr>
            <w:r w:rsidRPr="004E544E">
              <w:rPr>
                <w:rFonts w:ascii="Calibri" w:hAnsi="Calibri"/>
                <w:noProof/>
                <w:color w:val="000000"/>
              </w:rPr>
              <w:t>Przetwórstwo przemysłowe 31 %</w:t>
            </w:r>
          </w:p>
        </w:tc>
      </w:tr>
      <w:tr w:rsidR="00CC6DED" w:rsidRPr="004E544E" w14:paraId="4064FF5C" w14:textId="77777777" w:rsidTr="003F3FFE">
        <w:trPr>
          <w:trHeight w:val="288"/>
          <w:jc w:val="center"/>
        </w:trPr>
        <w:tc>
          <w:tcPr>
            <w:tcW w:w="6860" w:type="dxa"/>
            <w:tcBorders>
              <w:top w:val="nil"/>
              <w:left w:val="nil"/>
              <w:bottom w:val="nil"/>
              <w:right w:val="nil"/>
            </w:tcBorders>
            <w:shd w:val="clear" w:color="000000" w:fill="ED7D31"/>
            <w:noWrap/>
            <w:vAlign w:val="bottom"/>
            <w:hideMark/>
          </w:tcPr>
          <w:p w14:paraId="6214509A" w14:textId="77777777" w:rsidR="00CC6DED" w:rsidRPr="004E544E" w:rsidRDefault="00CC6DED" w:rsidP="00CC6DED">
            <w:pPr>
              <w:spacing w:after="0" w:line="240" w:lineRule="auto"/>
              <w:rPr>
                <w:rFonts w:ascii="Calibri" w:eastAsia="Times New Roman" w:hAnsi="Calibri" w:cs="Calibri"/>
                <w:noProof/>
                <w:color w:val="000000"/>
              </w:rPr>
            </w:pPr>
            <w:r w:rsidRPr="004E544E">
              <w:rPr>
                <w:rFonts w:ascii="Calibri" w:hAnsi="Calibri"/>
                <w:noProof/>
                <w:color w:val="000000"/>
              </w:rPr>
              <w:t>ICT 20 %</w:t>
            </w:r>
          </w:p>
        </w:tc>
      </w:tr>
      <w:tr w:rsidR="00CC6DED" w:rsidRPr="004E544E" w14:paraId="463AE465" w14:textId="77777777" w:rsidTr="003F3FFE">
        <w:trPr>
          <w:trHeight w:val="288"/>
          <w:jc w:val="center"/>
        </w:trPr>
        <w:tc>
          <w:tcPr>
            <w:tcW w:w="6860" w:type="dxa"/>
            <w:tcBorders>
              <w:top w:val="nil"/>
              <w:left w:val="nil"/>
              <w:bottom w:val="nil"/>
              <w:right w:val="nil"/>
            </w:tcBorders>
            <w:shd w:val="clear" w:color="000000" w:fill="BDD7EE"/>
            <w:noWrap/>
            <w:vAlign w:val="bottom"/>
            <w:hideMark/>
          </w:tcPr>
          <w:p w14:paraId="7DA536F9" w14:textId="77777777" w:rsidR="00CC6DED" w:rsidRPr="004E544E" w:rsidRDefault="00CC6DED" w:rsidP="00CC6DED">
            <w:pPr>
              <w:spacing w:after="0" w:line="240" w:lineRule="auto"/>
              <w:rPr>
                <w:rFonts w:ascii="Calibri" w:eastAsia="Times New Roman" w:hAnsi="Calibri" w:cs="Calibri"/>
                <w:noProof/>
                <w:color w:val="000000"/>
              </w:rPr>
            </w:pPr>
            <w:r w:rsidRPr="004E544E">
              <w:rPr>
                <w:rFonts w:ascii="Calibri" w:hAnsi="Calibri"/>
                <w:noProof/>
                <w:color w:val="000000"/>
              </w:rPr>
              <w:t>Działalność profesjonalna 14 %</w:t>
            </w:r>
          </w:p>
        </w:tc>
      </w:tr>
      <w:tr w:rsidR="00CC6DED" w:rsidRPr="004E544E" w14:paraId="55BAC949" w14:textId="77777777" w:rsidTr="003F3FFE">
        <w:trPr>
          <w:trHeight w:val="288"/>
          <w:jc w:val="center"/>
        </w:trPr>
        <w:tc>
          <w:tcPr>
            <w:tcW w:w="6860" w:type="dxa"/>
            <w:tcBorders>
              <w:top w:val="nil"/>
              <w:left w:val="nil"/>
              <w:bottom w:val="nil"/>
              <w:right w:val="nil"/>
            </w:tcBorders>
            <w:shd w:val="clear" w:color="000000" w:fill="70AD47"/>
            <w:noWrap/>
            <w:vAlign w:val="bottom"/>
            <w:hideMark/>
          </w:tcPr>
          <w:p w14:paraId="5C58CCEF" w14:textId="586F3D5E" w:rsidR="00CC6DED" w:rsidRPr="004E544E" w:rsidRDefault="00CC6DED" w:rsidP="00CC6DED">
            <w:pPr>
              <w:spacing w:after="0" w:line="240" w:lineRule="auto"/>
              <w:rPr>
                <w:rFonts w:ascii="Calibri" w:eastAsia="Times New Roman" w:hAnsi="Calibri" w:cs="Calibri"/>
                <w:noProof/>
                <w:color w:val="000000"/>
              </w:rPr>
            </w:pPr>
            <w:r w:rsidRPr="004E544E">
              <w:rPr>
                <w:rFonts w:ascii="Calibri" w:hAnsi="Calibri"/>
                <w:noProof/>
                <w:color w:val="000000"/>
              </w:rPr>
              <w:t>Handel hurtowy</w:t>
            </w:r>
            <w:r w:rsidR="004E544E" w:rsidRPr="004E544E">
              <w:rPr>
                <w:rFonts w:ascii="Calibri" w:hAnsi="Calibri"/>
                <w:noProof/>
                <w:color w:val="000000"/>
              </w:rPr>
              <w:t xml:space="preserve"> i</w:t>
            </w:r>
            <w:r w:rsidR="004E544E">
              <w:rPr>
                <w:rFonts w:ascii="Calibri" w:hAnsi="Calibri"/>
                <w:noProof/>
                <w:color w:val="000000"/>
              </w:rPr>
              <w:t> </w:t>
            </w:r>
            <w:r w:rsidR="004E544E" w:rsidRPr="004E544E">
              <w:rPr>
                <w:rFonts w:ascii="Calibri" w:hAnsi="Calibri"/>
                <w:noProof/>
                <w:color w:val="000000"/>
              </w:rPr>
              <w:t>det</w:t>
            </w:r>
            <w:r w:rsidRPr="004E544E">
              <w:rPr>
                <w:rFonts w:ascii="Calibri" w:hAnsi="Calibri"/>
                <w:noProof/>
                <w:color w:val="000000"/>
              </w:rPr>
              <w:t>aliczny 11</w:t>
            </w:r>
            <w:r w:rsidR="004E544E" w:rsidRPr="004E544E">
              <w:rPr>
                <w:rFonts w:ascii="Calibri" w:hAnsi="Calibri"/>
                <w:noProof/>
                <w:color w:val="000000"/>
              </w:rPr>
              <w:t> </w:t>
            </w:r>
            <w:r w:rsidRPr="004E544E">
              <w:rPr>
                <w:rFonts w:ascii="Calibri" w:hAnsi="Calibri"/>
                <w:noProof/>
                <w:color w:val="000000"/>
              </w:rPr>
              <w:t>%</w:t>
            </w:r>
          </w:p>
        </w:tc>
      </w:tr>
      <w:tr w:rsidR="00CC6DED" w:rsidRPr="004E544E" w14:paraId="289C8486" w14:textId="77777777" w:rsidTr="003F3FFE">
        <w:trPr>
          <w:trHeight w:val="288"/>
          <w:jc w:val="center"/>
        </w:trPr>
        <w:tc>
          <w:tcPr>
            <w:tcW w:w="6860" w:type="dxa"/>
            <w:tcBorders>
              <w:top w:val="nil"/>
              <w:left w:val="nil"/>
              <w:bottom w:val="nil"/>
              <w:right w:val="nil"/>
            </w:tcBorders>
            <w:shd w:val="clear" w:color="000000" w:fill="4472C4"/>
            <w:noWrap/>
            <w:vAlign w:val="bottom"/>
            <w:hideMark/>
          </w:tcPr>
          <w:p w14:paraId="79C8D4E6" w14:textId="7A3C58BB" w:rsidR="00CC6DED" w:rsidRPr="004E544E" w:rsidRDefault="00CC6DED" w:rsidP="00CC6DED">
            <w:pPr>
              <w:spacing w:after="0" w:line="240" w:lineRule="auto"/>
              <w:rPr>
                <w:rFonts w:ascii="Calibri" w:eastAsia="Times New Roman" w:hAnsi="Calibri" w:cs="Calibri"/>
                <w:noProof/>
                <w:color w:val="000000"/>
              </w:rPr>
            </w:pPr>
            <w:r w:rsidRPr="004E544E">
              <w:rPr>
                <w:rFonts w:ascii="Calibri" w:hAnsi="Calibri"/>
                <w:noProof/>
                <w:color w:val="000000"/>
              </w:rPr>
              <w:t>Transport 8</w:t>
            </w:r>
            <w:r w:rsidR="004E544E" w:rsidRPr="004E544E">
              <w:rPr>
                <w:rFonts w:ascii="Calibri" w:hAnsi="Calibri"/>
                <w:noProof/>
                <w:color w:val="000000"/>
              </w:rPr>
              <w:t> </w:t>
            </w:r>
            <w:r w:rsidRPr="004E544E">
              <w:rPr>
                <w:rFonts w:ascii="Calibri" w:hAnsi="Calibri"/>
                <w:noProof/>
                <w:color w:val="000000"/>
              </w:rPr>
              <w:t>%</w:t>
            </w:r>
          </w:p>
        </w:tc>
      </w:tr>
      <w:tr w:rsidR="00CC6DED" w:rsidRPr="004E544E" w14:paraId="45FC5767" w14:textId="77777777" w:rsidTr="003F3FFE">
        <w:trPr>
          <w:trHeight w:val="288"/>
          <w:jc w:val="center"/>
        </w:trPr>
        <w:tc>
          <w:tcPr>
            <w:tcW w:w="6860" w:type="dxa"/>
            <w:tcBorders>
              <w:top w:val="nil"/>
              <w:left w:val="nil"/>
              <w:bottom w:val="nil"/>
              <w:right w:val="nil"/>
            </w:tcBorders>
            <w:shd w:val="clear" w:color="000000" w:fill="FFC000"/>
            <w:noWrap/>
            <w:vAlign w:val="bottom"/>
            <w:hideMark/>
          </w:tcPr>
          <w:p w14:paraId="1794E405" w14:textId="77777777" w:rsidR="00CC6DED" w:rsidRPr="004E544E" w:rsidRDefault="00CC6DED" w:rsidP="00CC6DED">
            <w:pPr>
              <w:spacing w:after="0" w:line="240" w:lineRule="auto"/>
              <w:rPr>
                <w:rFonts w:ascii="Calibri" w:eastAsia="Times New Roman" w:hAnsi="Calibri" w:cs="Calibri"/>
                <w:noProof/>
                <w:color w:val="000000"/>
              </w:rPr>
            </w:pPr>
            <w:r w:rsidRPr="004E544E">
              <w:rPr>
                <w:rFonts w:ascii="Calibri" w:hAnsi="Calibri"/>
                <w:noProof/>
                <w:color w:val="000000"/>
              </w:rPr>
              <w:t>Inne 16 %</w:t>
            </w:r>
          </w:p>
        </w:tc>
      </w:tr>
    </w:tbl>
    <w:p w14:paraId="03BAAC55" w14:textId="0531554A" w:rsidR="00632260" w:rsidRPr="004E544E" w:rsidRDefault="00632260" w:rsidP="00632260">
      <w:pPr>
        <w:spacing w:before="120" w:after="0" w:line="240" w:lineRule="auto"/>
        <w:jc w:val="both"/>
        <w:rPr>
          <w:rFonts w:ascii="Times New Roman" w:hAnsi="Times New Roman" w:cs="Times New Roman"/>
          <w:noProof/>
          <w:sz w:val="24"/>
          <w:szCs w:val="24"/>
        </w:rPr>
      </w:pPr>
      <w:r w:rsidRPr="004E544E">
        <w:rPr>
          <w:noProof/>
          <w:lang w:val="en-GB" w:eastAsia="en-GB"/>
        </w:rPr>
        <mc:AlternateContent>
          <mc:Choice Requires="wps">
            <w:drawing>
              <wp:anchor distT="0" distB="0" distL="114300" distR="114300" simplePos="0" relativeHeight="251660288" behindDoc="0" locked="0" layoutInCell="1" allowOverlap="1" wp14:anchorId="29EA505A" wp14:editId="39B0DF7F">
                <wp:simplePos x="0" y="0"/>
                <wp:positionH relativeFrom="margin">
                  <wp:posOffset>36195</wp:posOffset>
                </wp:positionH>
                <wp:positionV relativeFrom="paragraph">
                  <wp:posOffset>29210</wp:posOffset>
                </wp:positionV>
                <wp:extent cx="3086735" cy="21209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086735" cy="212090"/>
                        </a:xfrm>
                        <a:prstGeom prst="rect">
                          <a:avLst/>
                        </a:prstGeom>
                        <a:solidFill>
                          <a:prstClr val="white"/>
                        </a:solidFill>
                        <a:ln>
                          <a:noFill/>
                        </a:ln>
                      </wps:spPr>
                      <wps:txbx>
                        <w:txbxContent>
                          <w:p w14:paraId="60D1244D" w14:textId="77777777" w:rsidR="003D03BF" w:rsidRPr="009970DC" w:rsidRDefault="003D03BF" w:rsidP="00A72EC1">
                            <w:pPr>
                              <w:pStyle w:val="Caption"/>
                              <w:spacing w:before="120" w:after="0"/>
                              <w:jc w:val="center"/>
                              <w:rPr>
                                <w:rFonts w:ascii="Times New Roman" w:hAnsi="Times New Roman"/>
                                <w:i w:val="0"/>
                                <w:iCs w:val="0"/>
                                <w:color w:val="000000"/>
                                <w:sz w:val="16"/>
                                <w:szCs w:val="22"/>
                              </w:rPr>
                            </w:pPr>
                            <w:r>
                              <w:rPr>
                                <w:rFonts w:ascii="Times New Roman" w:hAnsi="Times New Roman"/>
                                <w:i w:val="0"/>
                                <w:color w:val="000000"/>
                                <w:sz w:val="16"/>
                              </w:rPr>
                              <w:t>Źródło: powiadomienia ze strony państw członkowskich.</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9EA505A" id="Text Box 44" o:spid="_x0000_s1040" type="#_x0000_t202" style="position:absolute;left:0;text-align:left;margin-left:2.85pt;margin-top:2.3pt;width:243.05pt;height:16.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" stroked="f">
                <v:textbox inset="0,0,0,0">
                  <w:txbxContent>
                    <w:p w14:paraId="60D1244D" w14:textId="77777777" w:rsidR="003D03BF" w:rsidRPr="009970DC" w:rsidRDefault="003D03BF" w:rsidP="00A72EC1">
                      <w:pPr>
                        <w:pStyle w:val="Caption"/>
                        <w:spacing w:before="120" w:after="0"/>
                        <w:jc w:val="center"/>
                        <w:rPr>
                          <w:rFonts w:ascii="Times New Roman" w:hAnsi="Times New Roman"/>
                          <w:i w:val="0"/>
                          <w:iCs w:val="0"/>
                          <w:color w:val="000000"/>
                          <w:sz w:val="16"/>
                          <w:szCs w:val="22"/>
                        </w:rPr>
                      </w:pPr>
                      <w:r>
                        <w:rPr>
                          <w:rFonts w:ascii="Times New Roman" w:hAnsi="Times New Roman"/>
                          <w:i w:val="0"/>
                          <w:color w:val="000000"/>
                          <w:sz w:val="16"/>
                        </w:rPr>
                        <w:t>Źródło: powiadomienia ze strony państw członkowskich.</w:t>
                      </w:r>
                    </w:p>
                  </w:txbxContent>
                </v:textbox>
                <w10:wrap type="square" anchorx="margin"/>
              </v:shape>
            </w:pict>
          </mc:Fallback>
        </mc:AlternateContent>
      </w:r>
    </w:p>
    <w:p w14:paraId="3A5596CF" w14:textId="3DFD14EA" w:rsidR="00200717" w:rsidRPr="004E544E" w:rsidRDefault="00200717" w:rsidP="00EC23E1">
      <w:pPr>
        <w:spacing w:before="120" w:line="240" w:lineRule="auto"/>
        <w:jc w:val="both"/>
        <w:rPr>
          <w:rFonts w:ascii="Times New Roman" w:hAnsi="Times New Roman" w:cs="Times New Roman"/>
          <w:noProof/>
          <w:sz w:val="24"/>
          <w:szCs w:val="24"/>
          <w:u w:val="single"/>
        </w:rPr>
      </w:pPr>
      <w:r w:rsidRPr="004E544E">
        <w:rPr>
          <w:rFonts w:ascii="Times New Roman" w:hAnsi="Times New Roman"/>
          <w:noProof/>
          <w:sz w:val="24"/>
          <w:u w:val="single"/>
        </w:rPr>
        <w:t>h) Dodatkowe ustalenia</w:t>
      </w:r>
    </w:p>
    <w:p w14:paraId="354994EB" w14:textId="5D959B28" w:rsidR="005D4962" w:rsidRPr="004E544E" w:rsidRDefault="0045068C" w:rsidP="005D4962">
      <w:pPr>
        <w:spacing w:after="120" w:line="240" w:lineRule="auto"/>
        <w:jc w:val="both"/>
        <w:rPr>
          <w:rFonts w:ascii="Times New Roman" w:hAnsi="Times New Roman" w:cs="Times New Roman"/>
          <w:noProof/>
          <w:sz w:val="24"/>
          <w:szCs w:val="24"/>
        </w:rPr>
      </w:pPr>
      <w:r w:rsidRPr="004E544E">
        <w:rPr>
          <w:rFonts w:ascii="Times New Roman" w:hAnsi="Times New Roman"/>
          <w:noProof/>
          <w:sz w:val="24"/>
        </w:rPr>
        <w:t>Oprócz analizy spraw będących przedmiotem powiadomienia ze strony państw członkowskich zgodnie</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art</w:t>
      </w:r>
      <w:r w:rsidRPr="004E544E">
        <w:rPr>
          <w:rFonts w:ascii="Times New Roman" w:hAnsi="Times New Roman"/>
          <w:noProof/>
          <w:sz w:val="24"/>
        </w:rPr>
        <w:t>.</w:t>
      </w:r>
      <w:r w:rsidR="004E544E" w:rsidRPr="004E544E">
        <w:rPr>
          <w:rFonts w:ascii="Times New Roman" w:hAnsi="Times New Roman"/>
          <w:noProof/>
          <w:sz w:val="24"/>
        </w:rPr>
        <w:t> </w:t>
      </w:r>
      <w:r w:rsidRPr="004E544E">
        <w:rPr>
          <w:rFonts w:ascii="Times New Roman" w:hAnsi="Times New Roman"/>
          <w:noProof/>
          <w:sz w:val="24"/>
        </w:rPr>
        <w:t>6 rozporządzenia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Komisja Europejska wykorzystała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również art.</w:t>
      </w:r>
      <w:r w:rsidR="004E544E" w:rsidRPr="004E544E">
        <w:rPr>
          <w:rFonts w:ascii="Times New Roman" w:hAnsi="Times New Roman"/>
          <w:noProof/>
          <w:sz w:val="24"/>
        </w:rPr>
        <w:t> </w:t>
      </w:r>
      <w:r w:rsidRPr="004E544E">
        <w:rPr>
          <w:rFonts w:ascii="Times New Roman" w:hAnsi="Times New Roman"/>
          <w:noProof/>
          <w:sz w:val="24"/>
        </w:rPr>
        <w:t>7 rozporządzenia. Art. 7 umożliwia Komisji Europejskiej monitorowanie</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urz</w:t>
      </w:r>
      <w:r w:rsidRPr="004E544E">
        <w:rPr>
          <w:rFonts w:ascii="Times New Roman" w:hAnsi="Times New Roman"/>
          <w:noProof/>
          <w:sz w:val="24"/>
        </w:rPr>
        <w:t>ędu inwestycji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pań</w:t>
      </w:r>
      <w:r w:rsidRPr="004E544E">
        <w:rPr>
          <w:rFonts w:ascii="Times New Roman" w:hAnsi="Times New Roman"/>
          <w:noProof/>
          <w:sz w:val="24"/>
        </w:rPr>
        <w:t>stwie członkowskim – niezależnie od tego, czy państwo to posiada własny mechanizm monitorowania. Jak opisano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art</w:t>
      </w:r>
      <w:r w:rsidRPr="004E544E">
        <w:rPr>
          <w:rFonts w:ascii="Times New Roman" w:hAnsi="Times New Roman"/>
          <w:noProof/>
          <w:sz w:val="24"/>
        </w:rPr>
        <w:t>.</w:t>
      </w:r>
      <w:r w:rsidR="004E544E" w:rsidRPr="004E544E">
        <w:rPr>
          <w:rFonts w:ascii="Times New Roman" w:hAnsi="Times New Roman"/>
          <w:noProof/>
          <w:sz w:val="24"/>
        </w:rPr>
        <w:t> </w:t>
      </w:r>
      <w:r w:rsidRPr="004E544E">
        <w:rPr>
          <w:rFonts w:ascii="Times New Roman" w:hAnsi="Times New Roman"/>
          <w:noProof/>
          <w:sz w:val="24"/>
        </w:rPr>
        <w:t>7 ust.</w:t>
      </w:r>
      <w:r w:rsidR="004E544E" w:rsidRPr="004E544E">
        <w:rPr>
          <w:rFonts w:ascii="Times New Roman" w:hAnsi="Times New Roman"/>
          <w:noProof/>
          <w:sz w:val="24"/>
        </w:rPr>
        <w:t> </w:t>
      </w:r>
      <w:r w:rsidRPr="004E544E">
        <w:rPr>
          <w:rFonts w:ascii="Times New Roman" w:hAnsi="Times New Roman"/>
          <w:noProof/>
          <w:sz w:val="24"/>
        </w:rPr>
        <w:t>5 rozporządzenia,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prz</w:t>
      </w:r>
      <w:r w:rsidRPr="004E544E">
        <w:rPr>
          <w:rFonts w:ascii="Times New Roman" w:hAnsi="Times New Roman"/>
          <w:noProof/>
          <w:sz w:val="24"/>
        </w:rPr>
        <w:t>ypadku gdy państwo członkowskie lub Komisja uznają, że BIZ, która nie jest objęta monitorowaniem, może mieć wpływ na bezpieczeństwo lub porządek publiczny, mogą zwrócić się do państwa członkowskiego,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któ</w:t>
      </w:r>
      <w:r w:rsidRPr="004E544E">
        <w:rPr>
          <w:rFonts w:ascii="Times New Roman" w:hAnsi="Times New Roman"/>
          <w:noProof/>
          <w:sz w:val="24"/>
        </w:rPr>
        <w:t>rym dana bezpośrednia inwestycja zagraniczna jest planowana lub została zrealizowana,</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udz</w:t>
      </w:r>
      <w:r w:rsidRPr="004E544E">
        <w:rPr>
          <w:rFonts w:ascii="Times New Roman" w:hAnsi="Times New Roman"/>
          <w:noProof/>
          <w:sz w:val="24"/>
        </w:rPr>
        <w:t>ielenie informacji. Informacje te umożliwiłyby innym państwom członkowskim przedstawienie ewentualnych uwag lub Komisji Europejskiej wydanie opinii.</w:t>
      </w:r>
    </w:p>
    <w:p w14:paraId="3BD2EEF2" w14:textId="3A67866F" w:rsidR="004641DD" w:rsidRPr="004E544E" w:rsidRDefault="0045068C" w:rsidP="00A75A31">
      <w:pPr>
        <w:tabs>
          <w:tab w:val="left" w:pos="5103"/>
        </w:tabs>
        <w:spacing w:before="120" w:after="120" w:line="240" w:lineRule="auto"/>
        <w:jc w:val="both"/>
        <w:rPr>
          <w:rFonts w:ascii="Times New Roman" w:hAnsi="Times New Roman" w:cs="Times New Roman"/>
          <w:iCs/>
          <w:noProof/>
          <w:sz w:val="24"/>
        </w:rPr>
      </w:pPr>
      <w:r w:rsidRPr="004E544E">
        <w:rPr>
          <w:rFonts w:ascii="Times New Roman" w:hAnsi="Times New Roman"/>
          <w:noProof/>
          <w:sz w:val="24"/>
        </w:rPr>
        <w:t>Na mocy rozporządzenia Komisja Europejska ma możliwość przyjmowania opinii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awie transakcji BIZ będących przedmiotem powiadomienia ze strony państw członkowskich. Zgodnie</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art</w:t>
      </w:r>
      <w:r w:rsidRPr="004E544E">
        <w:rPr>
          <w:rFonts w:ascii="Times New Roman" w:hAnsi="Times New Roman"/>
          <w:noProof/>
          <w:sz w:val="24"/>
        </w:rPr>
        <w:t>.</w:t>
      </w:r>
      <w:r w:rsidR="004E544E" w:rsidRPr="004E544E">
        <w:rPr>
          <w:rFonts w:ascii="Times New Roman" w:hAnsi="Times New Roman"/>
          <w:noProof/>
          <w:sz w:val="24"/>
        </w:rPr>
        <w:t> </w:t>
      </w:r>
      <w:r w:rsidRPr="004E544E">
        <w:rPr>
          <w:rFonts w:ascii="Times New Roman" w:hAnsi="Times New Roman"/>
          <w:noProof/>
          <w:sz w:val="24"/>
        </w:rPr>
        <w:t>10 rozporządzenia opinie te pozostają jednak poufne,</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w</w:t>
      </w:r>
      <w:r w:rsidR="004E544E">
        <w:rPr>
          <w:rFonts w:ascii="Times New Roman" w:hAnsi="Times New Roman"/>
          <w:noProof/>
          <w:sz w:val="24"/>
        </w:rPr>
        <w:t> </w:t>
      </w:r>
      <w:r w:rsidR="004E544E" w:rsidRPr="004E544E">
        <w:rPr>
          <w:rFonts w:ascii="Times New Roman" w:hAnsi="Times New Roman"/>
          <w:noProof/>
          <w:sz w:val="24"/>
        </w:rPr>
        <w:t>nin</w:t>
      </w:r>
      <w:r w:rsidRPr="004E544E">
        <w:rPr>
          <w:rFonts w:ascii="Times New Roman" w:hAnsi="Times New Roman"/>
          <w:noProof/>
          <w:sz w:val="24"/>
        </w:rPr>
        <w:t>iejszym sprawozdaniu nie uwzględniono żadnych informacji na temat poszczególnych opinii. Opinie zostały wydane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mni</w:t>
      </w:r>
      <w:r w:rsidRPr="004E544E">
        <w:rPr>
          <w:rFonts w:ascii="Times New Roman" w:hAnsi="Times New Roman"/>
          <w:noProof/>
          <w:sz w:val="24"/>
        </w:rPr>
        <w:t>ej niż 3</w:t>
      </w:r>
      <w:r w:rsidR="004E544E" w:rsidRPr="004E544E">
        <w:rPr>
          <w:rFonts w:ascii="Times New Roman" w:hAnsi="Times New Roman"/>
          <w:noProof/>
          <w:sz w:val="24"/>
        </w:rPr>
        <w:t> </w:t>
      </w:r>
      <w:r w:rsidRPr="004E544E">
        <w:rPr>
          <w:rFonts w:ascii="Times New Roman" w:hAnsi="Times New Roman"/>
          <w:noProof/>
          <w:sz w:val="24"/>
        </w:rPr>
        <w:t>% spraw będących przedmiotem powiadomienia ze strony państw członkowskich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ram</w:t>
      </w:r>
      <w:r w:rsidRPr="004E544E">
        <w:rPr>
          <w:rFonts w:ascii="Times New Roman" w:hAnsi="Times New Roman"/>
          <w:noProof/>
          <w:sz w:val="24"/>
        </w:rPr>
        <w:t>ach unijnego mechanizmu współpracy i są wydawane tylko wtedy, gdy wymagają tego okoliczności sprawy,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szc</w:t>
      </w:r>
      <w:r w:rsidRPr="004E544E">
        <w:rPr>
          <w:rFonts w:ascii="Times New Roman" w:hAnsi="Times New Roman"/>
          <w:noProof/>
          <w:sz w:val="24"/>
        </w:rPr>
        <w:t>zególności profil ryzyka przedstawiony przez inwestora oraz krytyczny charakter spółki przejmowanej</w:t>
      </w:r>
      <w:r w:rsidR="004E544E" w:rsidRPr="004E544E">
        <w:rPr>
          <w:rFonts w:ascii="Times New Roman" w:hAnsi="Times New Roman"/>
          <w:noProof/>
          <w:sz w:val="24"/>
        </w:rPr>
        <w:t>. W</w:t>
      </w:r>
      <w:r w:rsidR="004E544E">
        <w:rPr>
          <w:rFonts w:ascii="Times New Roman" w:hAnsi="Times New Roman"/>
          <w:noProof/>
          <w:sz w:val="24"/>
        </w:rPr>
        <w:t> </w:t>
      </w:r>
      <w:r w:rsidR="004E544E" w:rsidRPr="004E544E">
        <w:rPr>
          <w:rFonts w:ascii="Times New Roman" w:hAnsi="Times New Roman"/>
          <w:noProof/>
          <w:sz w:val="24"/>
        </w:rPr>
        <w:t>prz</w:t>
      </w:r>
      <w:r w:rsidRPr="004E544E">
        <w:rPr>
          <w:rFonts w:ascii="Times New Roman" w:hAnsi="Times New Roman"/>
          <w:noProof/>
          <w:sz w:val="24"/>
        </w:rPr>
        <w:t>ypadku wydania opinii wszelkie zalecane środki ograniczające ryzyko są proporcjonalne</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spe</w:t>
      </w:r>
      <w:r w:rsidRPr="004E544E">
        <w:rPr>
          <w:rFonts w:ascii="Times New Roman" w:hAnsi="Times New Roman"/>
          <w:noProof/>
          <w:sz w:val="24"/>
        </w:rPr>
        <w:t>cyficzne dla zidentyfikowanego ryzyka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kry</w:t>
      </w:r>
      <w:r w:rsidRPr="004E544E">
        <w:rPr>
          <w:rFonts w:ascii="Times New Roman" w:hAnsi="Times New Roman"/>
          <w:noProof/>
          <w:sz w:val="24"/>
        </w:rPr>
        <w:t>tycznego charakteru. Opinie Komisji Europejskiej mogą również polegać na wymianie istotnych informacji</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mon</w:t>
      </w:r>
      <w:r w:rsidRPr="004E544E">
        <w:rPr>
          <w:rFonts w:ascii="Times New Roman" w:hAnsi="Times New Roman"/>
          <w:noProof/>
          <w:sz w:val="24"/>
        </w:rPr>
        <w:t>itorującym państwem członkowskim,</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tak</w:t>
      </w:r>
      <w:r w:rsidRPr="004E544E">
        <w:rPr>
          <w:rFonts w:ascii="Times New Roman" w:hAnsi="Times New Roman"/>
          <w:noProof/>
          <w:sz w:val="24"/>
        </w:rPr>
        <w:t>że zawierać sugestie dotyczące potencjalnych środków ograniczających ryzyko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cel</w:t>
      </w:r>
      <w:r w:rsidRPr="004E544E">
        <w:rPr>
          <w:rFonts w:ascii="Times New Roman" w:hAnsi="Times New Roman"/>
          <w:noProof/>
          <w:sz w:val="24"/>
        </w:rPr>
        <w:t>u przeciwdziałania stwierdzonemu zagrożeniu. Ostateczna decyzja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awie transakcji należy do państwa członkowskiego,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któ</w:t>
      </w:r>
      <w:r w:rsidRPr="004E544E">
        <w:rPr>
          <w:rFonts w:ascii="Times New Roman" w:hAnsi="Times New Roman"/>
          <w:noProof/>
          <w:sz w:val="24"/>
        </w:rPr>
        <w:t>rym ma ona miejsce, przy czym państwo to powinno uwzględnić wszelkie opinie Komisji Europejskiej. Opinie dotyczące projektów</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pro</w:t>
      </w:r>
      <w:r w:rsidRPr="004E544E">
        <w:rPr>
          <w:rFonts w:ascii="Times New Roman" w:hAnsi="Times New Roman"/>
          <w:noProof/>
          <w:sz w:val="24"/>
        </w:rPr>
        <w:t>gramów leżących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int</w:t>
      </w:r>
      <w:r w:rsidRPr="004E544E">
        <w:rPr>
          <w:rFonts w:ascii="Times New Roman" w:hAnsi="Times New Roman"/>
          <w:noProof/>
          <w:sz w:val="24"/>
        </w:rPr>
        <w:t>eresie Unii są udostępniane wszystkim państwom członkowskim.</w:t>
      </w:r>
    </w:p>
    <w:p w14:paraId="6D0A3993" w14:textId="67C27CD0" w:rsidR="00B232B0" w:rsidRPr="004E544E" w:rsidRDefault="0029237E" w:rsidP="00A75A31">
      <w:pPr>
        <w:tabs>
          <w:tab w:val="left" w:pos="5103"/>
        </w:tabs>
        <w:spacing w:before="120" w:after="120" w:line="240" w:lineRule="auto"/>
        <w:jc w:val="both"/>
        <w:rPr>
          <w:rFonts w:ascii="Times New Roman" w:hAnsi="Times New Roman" w:cs="Times New Roman"/>
          <w:iCs/>
          <w:noProof/>
          <w:sz w:val="24"/>
        </w:rPr>
      </w:pPr>
      <w:bookmarkStart w:id="14" w:name="_Hlk138162410"/>
      <w:r w:rsidRPr="004E544E">
        <w:rPr>
          <w:rFonts w:ascii="Times New Roman" w:hAnsi="Times New Roman"/>
          <w:noProof/>
          <w:sz w:val="24"/>
        </w:rPr>
        <w:t>Państwa członkowskie aktywnie uczestniczyły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uni</w:t>
      </w:r>
      <w:r w:rsidRPr="004E544E">
        <w:rPr>
          <w:rFonts w:ascii="Times New Roman" w:hAnsi="Times New Roman"/>
          <w:noProof/>
          <w:sz w:val="24"/>
        </w:rPr>
        <w:t>jnym mechanizmie współpracy, przesyłając uwagi powiadamiającym państwom członkowskim: dziewięć państw członkowskich przesłało uwagi dotyczące około 7 % spraw będących przedmiotem powiadomienia.</w:t>
      </w:r>
    </w:p>
    <w:bookmarkEnd w:id="14"/>
    <w:p w14:paraId="0A126B41" w14:textId="332DEF0A" w:rsidR="005A6F5C" w:rsidRPr="004E544E" w:rsidRDefault="00EC252D" w:rsidP="0091052B">
      <w:pPr>
        <w:keepNext/>
        <w:spacing w:before="120" w:after="120" w:line="240" w:lineRule="auto"/>
        <w:jc w:val="both"/>
        <w:rPr>
          <w:rFonts w:ascii="Times New Roman" w:hAnsi="Times New Roman" w:cs="Times New Roman"/>
          <w:b/>
          <w:noProof/>
          <w:sz w:val="24"/>
          <w:szCs w:val="24"/>
        </w:rPr>
      </w:pPr>
      <w:r w:rsidRPr="004E544E">
        <w:rPr>
          <w:rFonts w:ascii="Times New Roman" w:hAnsi="Times New Roman"/>
          <w:b/>
          <w:noProof/>
          <w:sz w:val="24"/>
        </w:rPr>
        <w:t>Powyższe dane prowadzą do podobnych, ale odrębnych, kluczowych wniosków, jak te wyciągnięte</w:t>
      </w:r>
      <w:r w:rsidR="004E544E" w:rsidRPr="004E544E">
        <w:rPr>
          <w:rFonts w:ascii="Times New Roman" w:hAnsi="Times New Roman"/>
          <w:b/>
          <w:noProof/>
          <w:sz w:val="24"/>
        </w:rPr>
        <w:t xml:space="preserve"> w</w:t>
      </w:r>
      <w:r w:rsidR="004E544E">
        <w:rPr>
          <w:rFonts w:ascii="Times New Roman" w:hAnsi="Times New Roman"/>
          <w:b/>
          <w:noProof/>
          <w:sz w:val="24"/>
        </w:rPr>
        <w:t> </w:t>
      </w:r>
      <w:r w:rsidR="004E544E" w:rsidRPr="004E544E">
        <w:rPr>
          <w:rFonts w:ascii="Times New Roman" w:hAnsi="Times New Roman"/>
          <w:b/>
          <w:noProof/>
          <w:sz w:val="24"/>
        </w:rPr>
        <w:t>pop</w:t>
      </w:r>
      <w:r w:rsidRPr="004E544E">
        <w:rPr>
          <w:rFonts w:ascii="Times New Roman" w:hAnsi="Times New Roman"/>
          <w:b/>
          <w:noProof/>
          <w:sz w:val="24"/>
        </w:rPr>
        <w:t>rzednim sprawozdaniu za</w:t>
      </w:r>
      <w:r w:rsidR="004E544E" w:rsidRPr="004E544E">
        <w:rPr>
          <w:rFonts w:ascii="Times New Roman" w:hAnsi="Times New Roman"/>
          <w:b/>
          <w:noProof/>
          <w:sz w:val="24"/>
        </w:rPr>
        <w:t> </w:t>
      </w:r>
      <w:r w:rsidRPr="004E544E">
        <w:rPr>
          <w:rFonts w:ascii="Times New Roman" w:hAnsi="Times New Roman"/>
          <w:b/>
          <w:noProof/>
          <w:sz w:val="24"/>
        </w:rPr>
        <w:t>2021</w:t>
      </w:r>
      <w:r w:rsidR="004E544E" w:rsidRPr="004E544E">
        <w:rPr>
          <w:rFonts w:ascii="Times New Roman" w:hAnsi="Times New Roman"/>
          <w:b/>
          <w:noProof/>
          <w:sz w:val="24"/>
        </w:rPr>
        <w:t> </w:t>
      </w:r>
      <w:r w:rsidRPr="004E544E">
        <w:rPr>
          <w:rFonts w:ascii="Times New Roman" w:hAnsi="Times New Roman"/>
          <w:b/>
          <w:noProof/>
          <w:sz w:val="24"/>
        </w:rPr>
        <w:t>r.</w:t>
      </w:r>
    </w:p>
    <w:p w14:paraId="3C95AD80" w14:textId="342F4131" w:rsidR="004377B7" w:rsidRPr="004E544E" w:rsidRDefault="004377B7" w:rsidP="0091052B">
      <w:pPr>
        <w:keepNext/>
        <w:spacing w:before="120" w:after="120" w:line="240" w:lineRule="auto"/>
        <w:jc w:val="both"/>
        <w:rPr>
          <w:rFonts w:ascii="Times New Roman" w:hAnsi="Times New Roman" w:cs="Times New Roman"/>
          <w:noProof/>
          <w:sz w:val="24"/>
          <w:szCs w:val="24"/>
          <w:u w:val="single"/>
        </w:rPr>
      </w:pPr>
      <w:r w:rsidRPr="004E544E">
        <w:rPr>
          <w:rFonts w:ascii="Times New Roman" w:hAnsi="Times New Roman"/>
          <w:noProof/>
          <w:sz w:val="24"/>
          <w:u w:val="single"/>
        </w:rPr>
        <w:t>a) Podobne ustalenia</w:t>
      </w:r>
    </w:p>
    <w:p w14:paraId="7FA95DDF" w14:textId="5D6CFC15" w:rsidR="004641DD" w:rsidRPr="004E544E" w:rsidRDefault="004641DD" w:rsidP="00632260">
      <w:pPr>
        <w:spacing w:before="120" w:after="120" w:line="240" w:lineRule="auto"/>
        <w:jc w:val="both"/>
        <w:rPr>
          <w:rFonts w:ascii="Times New Roman" w:hAnsi="Times New Roman" w:cs="Times New Roman"/>
          <w:noProof/>
          <w:sz w:val="24"/>
          <w:szCs w:val="24"/>
        </w:rPr>
      </w:pPr>
      <w:r w:rsidRPr="004E544E">
        <w:rPr>
          <w:rFonts w:ascii="Times New Roman" w:hAnsi="Times New Roman"/>
          <w:noProof/>
          <w:sz w:val="24"/>
        </w:rPr>
        <w:t>Po pierwsze, nadal bardzo dobrze funkcjonuje rozpatrywanie spraw za pośrednictwem unijnego mechanizmu współpracy. Spośród 423 spraw będących przedmiotem powiadomienia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zdecydowaną większość (81</w:t>
      </w:r>
      <w:r w:rsidR="004E544E" w:rsidRPr="004E544E">
        <w:rPr>
          <w:rFonts w:ascii="Times New Roman" w:hAnsi="Times New Roman"/>
          <w:noProof/>
          <w:sz w:val="24"/>
        </w:rPr>
        <w:t> </w:t>
      </w:r>
      <w:r w:rsidRPr="004E544E">
        <w:rPr>
          <w:rFonts w:ascii="Times New Roman" w:hAnsi="Times New Roman"/>
          <w:noProof/>
          <w:sz w:val="24"/>
        </w:rPr>
        <w:t>%</w:t>
      </w:r>
      <w:r w:rsidRPr="004E544E">
        <w:rPr>
          <w:rStyle w:val="FootnoteReference"/>
          <w:rFonts w:ascii="Times New Roman" w:hAnsi="Times New Roman" w:cs="Times New Roman"/>
          <w:noProof/>
          <w:sz w:val="24"/>
          <w:szCs w:val="24"/>
        </w:rPr>
        <w:footnoteReference w:id="36"/>
      </w:r>
      <w:r w:rsidRPr="004E544E">
        <w:rPr>
          <w:rFonts w:ascii="Times New Roman" w:hAnsi="Times New Roman"/>
          <w:noProof/>
          <w:sz w:val="24"/>
        </w:rPr>
        <w:t>) zamknięto na etapie 1, tj. bardzo szybko, przy czym tylko 11 % spraw będących przedmiotem powiadomienia zamknięto na etapie 2 (podobnie jak</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pop</w:t>
      </w:r>
      <w:r w:rsidRPr="004E544E">
        <w:rPr>
          <w:rFonts w:ascii="Times New Roman" w:hAnsi="Times New Roman"/>
          <w:noProof/>
          <w:sz w:val="24"/>
        </w:rPr>
        <w:t>rzednim sprawozdaniu),</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mni</w:t>
      </w:r>
      <w:r w:rsidRPr="004E544E">
        <w:rPr>
          <w:rFonts w:ascii="Times New Roman" w:hAnsi="Times New Roman"/>
          <w:noProof/>
          <w:sz w:val="24"/>
        </w:rPr>
        <w:t>ej niż 3 % spraw zakończyło się wydaniem opinii przez Komisję Europejską.</w:t>
      </w:r>
    </w:p>
    <w:p w14:paraId="1F833C3C" w14:textId="68F82C78" w:rsidR="00535ADD" w:rsidRPr="004E544E" w:rsidRDefault="00535ADD" w:rsidP="00F146FB">
      <w:pPr>
        <w:spacing w:line="240" w:lineRule="auto"/>
        <w:jc w:val="both"/>
        <w:rPr>
          <w:rFonts w:ascii="Times New Roman" w:hAnsi="Times New Roman" w:cs="Times New Roman"/>
          <w:noProof/>
          <w:sz w:val="24"/>
          <w:szCs w:val="24"/>
        </w:rPr>
      </w:pPr>
      <w:r w:rsidRPr="004E544E">
        <w:rPr>
          <w:rFonts w:ascii="Times New Roman" w:hAnsi="Times New Roman"/>
          <w:noProof/>
          <w:sz w:val="24"/>
        </w:rPr>
        <w:t>Po drugie, obserwuje się ciągłą tendencję do większego zróżnicowania pod względem monitorowania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pos</w:t>
      </w:r>
      <w:r w:rsidRPr="004E544E">
        <w:rPr>
          <w:rFonts w:ascii="Times New Roman" w:hAnsi="Times New Roman"/>
          <w:noProof/>
          <w:sz w:val="24"/>
        </w:rPr>
        <w:t>zczególnych państwach członkowskich. Niektóre państwa członkowskie odpowiadają jednak za więcej spraw niż pozostałe: tj. cztery państwa członkowskie odpowiadały za</w:t>
      </w:r>
      <w:r w:rsidR="004E544E" w:rsidRPr="004E544E">
        <w:rPr>
          <w:rFonts w:ascii="Times New Roman" w:hAnsi="Times New Roman"/>
          <w:noProof/>
          <w:sz w:val="24"/>
        </w:rPr>
        <w:t> </w:t>
      </w:r>
      <w:r w:rsidRPr="004E544E">
        <w:rPr>
          <w:rFonts w:ascii="Times New Roman" w:hAnsi="Times New Roman"/>
          <w:noProof/>
          <w:sz w:val="24"/>
        </w:rPr>
        <w:t>66 % wszystkich wniosków otrzymanych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ram</w:t>
      </w:r>
      <w:r w:rsidRPr="004E544E">
        <w:rPr>
          <w:rFonts w:ascii="Times New Roman" w:hAnsi="Times New Roman"/>
          <w:noProof/>
          <w:sz w:val="24"/>
        </w:rPr>
        <w:t>ach unijnego mechanizmu współpracy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(w drugim sprawozdaniu rocznym było to</w:t>
      </w:r>
      <w:r w:rsidR="004E544E" w:rsidRPr="004E544E">
        <w:rPr>
          <w:rFonts w:ascii="Times New Roman" w:hAnsi="Times New Roman"/>
          <w:noProof/>
          <w:sz w:val="24"/>
        </w:rPr>
        <w:t> </w:t>
      </w:r>
      <w:r w:rsidRPr="004E544E">
        <w:rPr>
          <w:rFonts w:ascii="Times New Roman" w:hAnsi="Times New Roman"/>
          <w:noProof/>
          <w:sz w:val="24"/>
        </w:rPr>
        <w:t>70 %,</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w</w:t>
      </w:r>
      <w:r w:rsidR="004E544E">
        <w:rPr>
          <w:rFonts w:ascii="Times New Roman" w:hAnsi="Times New Roman"/>
          <w:noProof/>
          <w:sz w:val="24"/>
        </w:rPr>
        <w:t> </w:t>
      </w:r>
      <w:r w:rsidR="004E544E" w:rsidRPr="004E544E">
        <w:rPr>
          <w:rFonts w:ascii="Times New Roman" w:hAnsi="Times New Roman"/>
          <w:noProof/>
          <w:sz w:val="24"/>
        </w:rPr>
        <w:t>pie</w:t>
      </w:r>
      <w:r w:rsidRPr="004E544E">
        <w:rPr>
          <w:rFonts w:ascii="Times New Roman" w:hAnsi="Times New Roman"/>
          <w:noProof/>
          <w:sz w:val="24"/>
        </w:rPr>
        <w:t>rwszym – 86,5 %).</w:t>
      </w:r>
    </w:p>
    <w:p w14:paraId="08AA85F8" w14:textId="65831FCA" w:rsidR="004641DD" w:rsidRPr="004E544E" w:rsidRDefault="00535ADD" w:rsidP="00F146FB">
      <w:pPr>
        <w:spacing w:before="120" w:after="120" w:line="240" w:lineRule="auto"/>
        <w:jc w:val="both"/>
        <w:rPr>
          <w:rFonts w:ascii="Times New Roman" w:hAnsi="Times New Roman" w:cs="Times New Roman"/>
          <w:noProof/>
          <w:sz w:val="24"/>
          <w:szCs w:val="24"/>
        </w:rPr>
      </w:pPr>
      <w:r w:rsidRPr="004E544E">
        <w:rPr>
          <w:rFonts w:ascii="Times New Roman" w:hAnsi="Times New Roman"/>
          <w:noProof/>
          <w:sz w:val="24"/>
        </w:rPr>
        <w:t>Po trzecie, podczas gdy większość spraw jest oceniana szybko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ram</w:t>
      </w:r>
      <w:r w:rsidRPr="004E544E">
        <w:rPr>
          <w:rFonts w:ascii="Times New Roman" w:hAnsi="Times New Roman"/>
          <w:noProof/>
          <w:sz w:val="24"/>
        </w:rPr>
        <w:t>ach etapu 1, tj.</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cią</w:t>
      </w:r>
      <w:r w:rsidRPr="004E544E">
        <w:rPr>
          <w:rFonts w:ascii="Times New Roman" w:hAnsi="Times New Roman"/>
          <w:noProof/>
          <w:sz w:val="24"/>
        </w:rPr>
        <w:t>gu przewidzianych 15 dni kalendarzowych, okresy rozpatrywania spraw skierowanych do etapu 2 znacznie się różnią</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uwa</w:t>
      </w:r>
      <w:r w:rsidRPr="004E544E">
        <w:rPr>
          <w:rFonts w:ascii="Times New Roman" w:hAnsi="Times New Roman"/>
          <w:noProof/>
          <w:sz w:val="24"/>
        </w:rPr>
        <w:t>gi na czas potrzebny państwom członkowskim na udzielenie odpowiedzi na wniosek Komisji</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dod</w:t>
      </w:r>
      <w:r w:rsidRPr="004E544E">
        <w:rPr>
          <w:rFonts w:ascii="Times New Roman" w:hAnsi="Times New Roman"/>
          <w:noProof/>
          <w:sz w:val="24"/>
        </w:rPr>
        <w:t>atkowe informacje; państwa członkowskie często są uzależnione od inwestora, jeśli chodzi</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noProof/>
          <w:sz w:val="24"/>
        </w:rPr>
        <w:t>uzy</w:t>
      </w:r>
      <w:r w:rsidRPr="004E544E">
        <w:rPr>
          <w:rFonts w:ascii="Times New Roman" w:hAnsi="Times New Roman"/>
          <w:noProof/>
          <w:sz w:val="24"/>
        </w:rPr>
        <w:t>skanie wymaganych informacji.</w:t>
      </w:r>
    </w:p>
    <w:p w14:paraId="17B7973F" w14:textId="32B03FE3" w:rsidR="004377B7" w:rsidRPr="004E544E" w:rsidRDefault="004377B7" w:rsidP="00F146FB">
      <w:pPr>
        <w:spacing w:before="120" w:after="120" w:line="240" w:lineRule="auto"/>
        <w:jc w:val="both"/>
        <w:rPr>
          <w:rFonts w:ascii="Times New Roman" w:hAnsi="Times New Roman" w:cs="Times New Roman"/>
          <w:bCs/>
          <w:noProof/>
          <w:sz w:val="24"/>
          <w:szCs w:val="24"/>
          <w:u w:val="single"/>
        </w:rPr>
      </w:pPr>
      <w:r w:rsidRPr="004E544E">
        <w:rPr>
          <w:rFonts w:ascii="Times New Roman" w:hAnsi="Times New Roman"/>
          <w:noProof/>
          <w:sz w:val="24"/>
          <w:u w:val="single"/>
        </w:rPr>
        <w:t>b) Odrębne ustalenia</w:t>
      </w:r>
    </w:p>
    <w:p w14:paraId="4422F2F5" w14:textId="74A60A41" w:rsidR="00C25ACD" w:rsidRPr="004E544E" w:rsidRDefault="00E80FCA" w:rsidP="00F146FB">
      <w:pPr>
        <w:spacing w:before="120" w:after="120" w:line="240" w:lineRule="auto"/>
        <w:jc w:val="both"/>
        <w:rPr>
          <w:rFonts w:ascii="Times New Roman" w:hAnsi="Times New Roman" w:cs="Times New Roman"/>
          <w:noProof/>
          <w:sz w:val="24"/>
          <w:szCs w:val="24"/>
        </w:rPr>
      </w:pPr>
      <w:r w:rsidRPr="004E544E">
        <w:rPr>
          <w:rFonts w:ascii="Times New Roman" w:hAnsi="Times New Roman"/>
          <w:noProof/>
          <w:sz w:val="24"/>
        </w:rPr>
        <w:t>Po czwarte, główne sektory, którymi zainteresowani są inwestorzy zagraniczni (przetwórstwo przemysłowe, ICT, działalność profesjonalna, sprzedaż hurtowa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det</w:t>
      </w:r>
      <w:r w:rsidRPr="004E544E">
        <w:rPr>
          <w:rFonts w:ascii="Times New Roman" w:hAnsi="Times New Roman"/>
          <w:noProof/>
          <w:sz w:val="24"/>
        </w:rPr>
        <w:t>aliczna, działalność finansowa, transport), zmieniły się nieco – przetwórstwo przemysłowe jest obecnie głównym sektorem (w 2021</w:t>
      </w:r>
      <w:r w:rsidR="004E544E" w:rsidRPr="004E544E">
        <w:rPr>
          <w:rFonts w:ascii="Times New Roman" w:hAnsi="Times New Roman"/>
          <w:noProof/>
          <w:sz w:val="24"/>
        </w:rPr>
        <w:t> </w:t>
      </w:r>
      <w:r w:rsidRPr="004E544E">
        <w:rPr>
          <w:rFonts w:ascii="Times New Roman" w:hAnsi="Times New Roman"/>
          <w:noProof/>
          <w:sz w:val="24"/>
        </w:rPr>
        <w:t>r. były to ICT),</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dzi</w:t>
      </w:r>
      <w:r w:rsidRPr="004E544E">
        <w:rPr>
          <w:rFonts w:ascii="Times New Roman" w:hAnsi="Times New Roman"/>
          <w:noProof/>
          <w:sz w:val="24"/>
        </w:rPr>
        <w:t>ałalność profesjonalna zajmuje trzecie miejsce (wcześniej zajmowane przez działalność finansową). W 2022</w:t>
      </w:r>
      <w:r w:rsidR="004E544E" w:rsidRPr="004E544E">
        <w:rPr>
          <w:rFonts w:ascii="Times New Roman" w:hAnsi="Times New Roman"/>
          <w:noProof/>
          <w:sz w:val="24"/>
        </w:rPr>
        <w:t> </w:t>
      </w:r>
      <w:r w:rsidRPr="004E544E">
        <w:rPr>
          <w:rFonts w:ascii="Times New Roman" w:hAnsi="Times New Roman"/>
          <w:noProof/>
          <w:sz w:val="24"/>
        </w:rPr>
        <w:t>r. BIZ dotyczyły większej liczby (pod)sektorów objętych kategorią przetwórstwa przemysłowego.</w:t>
      </w:r>
    </w:p>
    <w:p w14:paraId="3B9AE05A" w14:textId="69A17030" w:rsidR="0014070D" w:rsidRPr="004E544E" w:rsidRDefault="0014070D" w:rsidP="00F146FB">
      <w:pPr>
        <w:spacing w:before="120" w:after="120" w:line="240" w:lineRule="auto"/>
        <w:jc w:val="both"/>
        <w:rPr>
          <w:rFonts w:ascii="Times New Roman" w:hAnsi="Times New Roman" w:cs="Times New Roman"/>
          <w:noProof/>
          <w:sz w:val="24"/>
          <w:szCs w:val="24"/>
        </w:rPr>
      </w:pPr>
      <w:r w:rsidRPr="004E544E">
        <w:rPr>
          <w:rFonts w:ascii="Times New Roman" w:hAnsi="Times New Roman"/>
          <w:noProof/>
          <w:sz w:val="24"/>
        </w:rPr>
        <w:t>Po piąte, pochodzenie ostatecznego inwestora (USA, Zjednoczone Królestwo, Chiny, Japonia, Kajmany, Kanada) zaangażowanego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awy będące przedmiotem powiadomienia na podstawie rozporządzenia pozostaje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głó</w:t>
      </w:r>
      <w:r w:rsidRPr="004E544E">
        <w:rPr>
          <w:rFonts w:ascii="Times New Roman" w:hAnsi="Times New Roman"/>
          <w:noProof/>
          <w:sz w:val="24"/>
        </w:rPr>
        <w:t>wnej mierze stabilne, chociaż udział USA, Zjednoczonego Królestwa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Chi</w:t>
      </w:r>
      <w:r w:rsidRPr="004E544E">
        <w:rPr>
          <w:rFonts w:ascii="Times New Roman" w:hAnsi="Times New Roman"/>
          <w:noProof/>
          <w:sz w:val="24"/>
        </w:rPr>
        <w:t>n nieznacznie spadł</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względem 2021</w:t>
      </w:r>
      <w:r w:rsidR="004E544E" w:rsidRPr="004E544E">
        <w:rPr>
          <w:rFonts w:ascii="Times New Roman" w:hAnsi="Times New Roman"/>
          <w:noProof/>
          <w:sz w:val="24"/>
        </w:rPr>
        <w:t> </w:t>
      </w:r>
      <w:r w:rsidRPr="004E544E">
        <w:rPr>
          <w:rFonts w:ascii="Times New Roman" w:hAnsi="Times New Roman"/>
          <w:noProof/>
          <w:sz w:val="24"/>
        </w:rPr>
        <w:t>r., podczas gdy udział inwestorów japońskich wzrósł. Ponadto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 inwestorzy końcowi pochodzili</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5</w:t>
      </w:r>
      <w:r w:rsidRPr="004E544E">
        <w:rPr>
          <w:rFonts w:ascii="Times New Roman" w:hAnsi="Times New Roman"/>
          <w:noProof/>
          <w:sz w:val="24"/>
        </w:rPr>
        <w:t>2 różnych państw, natomiast</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 były to</w:t>
      </w:r>
      <w:r w:rsidR="004E544E" w:rsidRPr="004E544E">
        <w:rPr>
          <w:rFonts w:ascii="Times New Roman" w:hAnsi="Times New Roman"/>
          <w:noProof/>
          <w:sz w:val="24"/>
        </w:rPr>
        <w:t> </w:t>
      </w:r>
      <w:r w:rsidRPr="004E544E">
        <w:rPr>
          <w:rFonts w:ascii="Times New Roman" w:hAnsi="Times New Roman"/>
          <w:noProof/>
          <w:sz w:val="24"/>
        </w:rPr>
        <w:t>43 kraje. Może to wskazywać na fakt, że UE jeszcze bardziej zwiększyła swoją otwartość na inwestorów</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bar</w:t>
      </w:r>
      <w:r w:rsidRPr="004E544E">
        <w:rPr>
          <w:rFonts w:ascii="Times New Roman" w:hAnsi="Times New Roman"/>
          <w:noProof/>
          <w:sz w:val="24"/>
        </w:rPr>
        <w:t>dziej różnorodnych krajów.</w:t>
      </w:r>
    </w:p>
    <w:p w14:paraId="153FCF29" w14:textId="70D304B6" w:rsidR="006D18B5" w:rsidRPr="004E544E" w:rsidRDefault="0014070D" w:rsidP="00F146FB">
      <w:pPr>
        <w:spacing w:before="120" w:line="240" w:lineRule="auto"/>
        <w:jc w:val="both"/>
        <w:rPr>
          <w:rFonts w:ascii="Times New Roman" w:hAnsi="Times New Roman" w:cs="Times New Roman"/>
          <w:noProof/>
          <w:sz w:val="24"/>
          <w:szCs w:val="24"/>
        </w:rPr>
      </w:pPr>
      <w:r w:rsidRPr="004E544E">
        <w:rPr>
          <w:rFonts w:ascii="Times New Roman" w:hAnsi="Times New Roman"/>
          <w:noProof/>
          <w:sz w:val="24"/>
        </w:rPr>
        <w:t>Po szóste, rozpatrzono mniejszą liczbę spraw dotyczących BIZ obejmujących wiele jurysdykcji: 20 %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022</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ównaniu</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8 %</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r.</w:t>
      </w:r>
    </w:p>
    <w:p w14:paraId="288D55A7" w14:textId="5DC3A6AA" w:rsidR="00A8732D" w:rsidRPr="004E544E" w:rsidRDefault="00C56D8F" w:rsidP="00F146FB">
      <w:pPr>
        <w:pStyle w:val="Heading2"/>
        <w:spacing w:line="240" w:lineRule="auto"/>
        <w:rPr>
          <w:noProof/>
        </w:rPr>
      </w:pPr>
      <w:r w:rsidRPr="004E544E">
        <w:rPr>
          <w:noProof/>
        </w:rPr>
        <w:t>BIZ Rosji</w:t>
      </w:r>
      <w:r w:rsidR="004E544E" w:rsidRPr="004E544E">
        <w:rPr>
          <w:noProof/>
        </w:rPr>
        <w:t xml:space="preserve"> i</w:t>
      </w:r>
      <w:r w:rsidR="004E544E">
        <w:rPr>
          <w:noProof/>
        </w:rPr>
        <w:t> </w:t>
      </w:r>
      <w:r w:rsidR="004E544E" w:rsidRPr="004E544E">
        <w:rPr>
          <w:noProof/>
        </w:rPr>
        <w:t>Bia</w:t>
      </w:r>
      <w:r w:rsidRPr="004E544E">
        <w:rPr>
          <w:noProof/>
        </w:rPr>
        <w:t>łorusi</w:t>
      </w:r>
      <w:r w:rsidR="004E544E" w:rsidRPr="004E544E">
        <w:rPr>
          <w:noProof/>
        </w:rPr>
        <w:t xml:space="preserve"> w</w:t>
      </w:r>
      <w:r w:rsidR="004E544E">
        <w:rPr>
          <w:noProof/>
        </w:rPr>
        <w:t> </w:t>
      </w:r>
      <w:r w:rsidR="004E544E" w:rsidRPr="004E544E">
        <w:rPr>
          <w:noProof/>
        </w:rPr>
        <w:t>kon</w:t>
      </w:r>
      <w:r w:rsidRPr="004E544E">
        <w:rPr>
          <w:noProof/>
        </w:rPr>
        <w:t xml:space="preserve">tekście rosyjskiej inwazji na Ukrainę </w:t>
      </w:r>
    </w:p>
    <w:p w14:paraId="08AF693B" w14:textId="6302273F" w:rsidR="00A8732D" w:rsidRPr="004E544E" w:rsidRDefault="00A8732D" w:rsidP="00F146FB">
      <w:pPr>
        <w:spacing w:line="240" w:lineRule="auto"/>
        <w:jc w:val="both"/>
        <w:rPr>
          <w:rFonts w:ascii="Times New Roman" w:hAnsi="Times New Roman" w:cs="Times New Roman"/>
          <w:iCs/>
          <w:noProof/>
          <w:sz w:val="24"/>
          <w:szCs w:val="24"/>
        </w:rPr>
      </w:pPr>
      <w:r w:rsidRPr="004E544E">
        <w:rPr>
          <w:rFonts w:ascii="Times New Roman" w:hAnsi="Times New Roman"/>
          <w:noProof/>
          <w:sz w:val="24"/>
        </w:rPr>
        <w:t>Jak szczegółowo wyjaśniono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pop</w:t>
      </w:r>
      <w:r w:rsidRPr="004E544E">
        <w:rPr>
          <w:rFonts w:ascii="Times New Roman" w:hAnsi="Times New Roman"/>
          <w:noProof/>
          <w:sz w:val="24"/>
        </w:rPr>
        <w:t>rzednim sprawozdaniu rocznym, Komisja Europejska przyjęła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kwi</w:t>
      </w:r>
      <w:r w:rsidRPr="004E544E">
        <w:rPr>
          <w:rFonts w:ascii="Times New Roman" w:hAnsi="Times New Roman"/>
          <w:noProof/>
          <w:sz w:val="24"/>
        </w:rPr>
        <w:t>etniu 2022</w:t>
      </w:r>
      <w:r w:rsidR="004E544E" w:rsidRPr="004E544E">
        <w:rPr>
          <w:rFonts w:ascii="Times New Roman" w:hAnsi="Times New Roman"/>
          <w:noProof/>
          <w:sz w:val="24"/>
        </w:rPr>
        <w:t> </w:t>
      </w:r>
      <w:r w:rsidRPr="004E544E">
        <w:rPr>
          <w:rFonts w:ascii="Times New Roman" w:hAnsi="Times New Roman"/>
          <w:noProof/>
          <w:sz w:val="24"/>
        </w:rPr>
        <w:t>r. wytyczne dla państw członkowskich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awie bezpośrednich inwestycji zagranicznych</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Ros</w:t>
      </w:r>
      <w:r w:rsidRPr="004E544E">
        <w:rPr>
          <w:rFonts w:ascii="Times New Roman" w:hAnsi="Times New Roman"/>
          <w:noProof/>
          <w:sz w:val="24"/>
        </w:rPr>
        <w:t>ji</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Bia</w:t>
      </w:r>
      <w:r w:rsidRPr="004E544E">
        <w:rPr>
          <w:rFonts w:ascii="Times New Roman" w:hAnsi="Times New Roman"/>
          <w:noProof/>
          <w:sz w:val="24"/>
        </w:rPr>
        <w:t>łorusi</w:t>
      </w:r>
      <w:r w:rsidRPr="004E544E">
        <w:rPr>
          <w:rStyle w:val="FootnoteReference"/>
          <w:rFonts w:ascii="Times New Roman" w:hAnsi="Times New Roman" w:cs="Times New Roman"/>
          <w:noProof/>
          <w:sz w:val="24"/>
          <w:szCs w:val="24"/>
        </w:rPr>
        <w:footnoteReference w:id="37"/>
      </w:r>
      <w:r w:rsidRPr="004E544E">
        <w:rPr>
          <w:rFonts w:ascii="Times New Roman" w:hAnsi="Times New Roman"/>
          <w:noProof/>
          <w:sz w:val="24"/>
        </w:rPr>
        <w:t>, aby zapewnić zwrócenie szczególnej uwagi na inwestycje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kry</w:t>
      </w:r>
      <w:r w:rsidRPr="004E544E">
        <w:rPr>
          <w:rFonts w:ascii="Times New Roman" w:hAnsi="Times New Roman"/>
          <w:noProof/>
          <w:sz w:val="24"/>
        </w:rPr>
        <w:t>tyczne aktywa UE dokonywane przez podmioty lub osoby</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jak</w:t>
      </w:r>
      <w:r w:rsidRPr="004E544E">
        <w:rPr>
          <w:rFonts w:ascii="Times New Roman" w:hAnsi="Times New Roman"/>
          <w:noProof/>
          <w:sz w:val="24"/>
        </w:rPr>
        <w:t>ikolwiek sposób powiązane</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rzą</w:t>
      </w:r>
      <w:r w:rsidRPr="004E544E">
        <w:rPr>
          <w:rFonts w:ascii="Times New Roman" w:hAnsi="Times New Roman"/>
          <w:noProof/>
          <w:sz w:val="24"/>
        </w:rPr>
        <w:t>dami Rosji lub Białorusi. W 2022</w:t>
      </w:r>
      <w:r w:rsidR="004E544E" w:rsidRPr="004E544E">
        <w:rPr>
          <w:rFonts w:ascii="Times New Roman" w:hAnsi="Times New Roman"/>
          <w:noProof/>
          <w:sz w:val="24"/>
        </w:rPr>
        <w:t> </w:t>
      </w:r>
      <w:r w:rsidRPr="004E544E">
        <w:rPr>
          <w:rFonts w:ascii="Times New Roman" w:hAnsi="Times New Roman"/>
          <w:noProof/>
          <w:sz w:val="24"/>
        </w:rPr>
        <w:t>r. Rosja odpowiadała za mniej niż 1,4 % spraw będących przedmiotem powiadomienia do Komisji Europejskiej,</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Bia</w:t>
      </w:r>
      <w:r w:rsidRPr="004E544E">
        <w:rPr>
          <w:rFonts w:ascii="Times New Roman" w:hAnsi="Times New Roman"/>
          <w:noProof/>
          <w:sz w:val="24"/>
        </w:rPr>
        <w:t>łoruś za</w:t>
      </w:r>
      <w:r w:rsidR="004E544E" w:rsidRPr="004E544E">
        <w:rPr>
          <w:rFonts w:ascii="Times New Roman" w:hAnsi="Times New Roman"/>
          <w:noProof/>
          <w:sz w:val="24"/>
        </w:rPr>
        <w:t> </w:t>
      </w:r>
      <w:r w:rsidRPr="004E544E">
        <w:rPr>
          <w:rFonts w:ascii="Times New Roman" w:hAnsi="Times New Roman"/>
          <w:noProof/>
          <w:sz w:val="24"/>
        </w:rPr>
        <w:t>0,2 %.</w:t>
      </w:r>
    </w:p>
    <w:p w14:paraId="4FD9B701" w14:textId="0D2DD420" w:rsidR="00A8732D" w:rsidRPr="004E544E" w:rsidRDefault="00A8732D" w:rsidP="00F146FB">
      <w:pPr>
        <w:pStyle w:val="Heading2"/>
        <w:spacing w:line="240" w:lineRule="auto"/>
        <w:rPr>
          <w:noProof/>
        </w:rPr>
      </w:pPr>
      <w:r w:rsidRPr="004E544E">
        <w:rPr>
          <w:noProof/>
        </w:rPr>
        <w:t>Działania podjęte od</w:t>
      </w:r>
      <w:r w:rsidR="004E544E" w:rsidRPr="004E544E">
        <w:rPr>
          <w:noProof/>
        </w:rPr>
        <w:t> </w:t>
      </w:r>
      <w:r w:rsidRPr="004E544E">
        <w:rPr>
          <w:noProof/>
        </w:rPr>
        <w:t>1 stycznia 2022</w:t>
      </w:r>
      <w:r w:rsidR="004E544E" w:rsidRPr="004E544E">
        <w:rPr>
          <w:noProof/>
        </w:rPr>
        <w:t> </w:t>
      </w:r>
      <w:r w:rsidRPr="004E544E">
        <w:rPr>
          <w:noProof/>
        </w:rPr>
        <w:t>r.</w:t>
      </w:r>
      <w:r w:rsidR="004E544E" w:rsidRPr="004E544E">
        <w:rPr>
          <w:noProof/>
        </w:rPr>
        <w:t xml:space="preserve"> i</w:t>
      </w:r>
      <w:r w:rsidR="004E544E">
        <w:rPr>
          <w:noProof/>
        </w:rPr>
        <w:t> </w:t>
      </w:r>
      <w:r w:rsidR="004E544E" w:rsidRPr="004E544E">
        <w:rPr>
          <w:noProof/>
        </w:rPr>
        <w:t>dal</w:t>
      </w:r>
      <w:r w:rsidRPr="004E544E">
        <w:rPr>
          <w:noProof/>
        </w:rPr>
        <w:t>sze perspektywy</w:t>
      </w:r>
    </w:p>
    <w:p w14:paraId="6E4E7342" w14:textId="32A75410" w:rsidR="00624FA0" w:rsidRPr="004E544E" w:rsidRDefault="00D06FC0" w:rsidP="00F146FB">
      <w:pPr>
        <w:spacing w:before="120" w:after="120" w:line="240" w:lineRule="auto"/>
        <w:jc w:val="both"/>
        <w:rPr>
          <w:rFonts w:ascii="Times New Roman" w:hAnsi="Times New Roman" w:cs="Times New Roman"/>
          <w:noProof/>
          <w:sz w:val="24"/>
          <w:szCs w:val="24"/>
        </w:rPr>
      </w:pPr>
      <w:r w:rsidRPr="004E544E">
        <w:rPr>
          <w:rFonts w:ascii="Times New Roman" w:hAnsi="Times New Roman"/>
          <w:noProof/>
          <w:sz w:val="24"/>
        </w:rPr>
        <w:t>Niniejsze trzecie sprawozdanie wskazuje na dalsze wzmocnienie polityki europejskiej, która ma zasadnicze znaczenie dla ochrony bezpieczeństwa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por</w:t>
      </w:r>
      <w:r w:rsidRPr="004E544E">
        <w:rPr>
          <w:rFonts w:ascii="Times New Roman" w:hAnsi="Times New Roman"/>
          <w:noProof/>
          <w:sz w:val="24"/>
        </w:rPr>
        <w:t>ządku publicznego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Uni</w:t>
      </w:r>
      <w:r w:rsidRPr="004E544E">
        <w:rPr>
          <w:rFonts w:ascii="Times New Roman" w:hAnsi="Times New Roman"/>
          <w:noProof/>
          <w:sz w:val="24"/>
        </w:rPr>
        <w:t>i. W 2022</w:t>
      </w:r>
      <w:r w:rsidR="004E544E" w:rsidRPr="004E544E">
        <w:rPr>
          <w:rFonts w:ascii="Times New Roman" w:hAnsi="Times New Roman"/>
          <w:noProof/>
          <w:sz w:val="24"/>
        </w:rPr>
        <w:t> </w:t>
      </w:r>
      <w:r w:rsidRPr="004E544E">
        <w:rPr>
          <w:rFonts w:ascii="Times New Roman" w:hAnsi="Times New Roman"/>
          <w:noProof/>
          <w:sz w:val="24"/>
        </w:rPr>
        <w:t>r. więcej państw członkowskich zamierzało ustanowić krajowy mechanizm monitorowania BIZ, podczas gdy inne poprawiły swoje istniejące ramy. Współpraca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zak</w:t>
      </w:r>
      <w:r w:rsidRPr="004E544E">
        <w:rPr>
          <w:rFonts w:ascii="Times New Roman" w:hAnsi="Times New Roman"/>
          <w:noProof/>
          <w:sz w:val="24"/>
        </w:rPr>
        <w:t>resie BIZ</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kra</w:t>
      </w:r>
      <w:r w:rsidRPr="004E544E">
        <w:rPr>
          <w:rFonts w:ascii="Times New Roman" w:hAnsi="Times New Roman"/>
          <w:noProof/>
          <w:sz w:val="24"/>
        </w:rPr>
        <w:t>jami partnerskimi,</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szc</w:t>
      </w:r>
      <w:r w:rsidRPr="004E544E">
        <w:rPr>
          <w:rFonts w:ascii="Times New Roman" w:hAnsi="Times New Roman"/>
          <w:noProof/>
          <w:sz w:val="24"/>
        </w:rPr>
        <w:t>zególności ze Stanami Zjednoczonymi za pośrednictwem grupy roboczej BIZ Rady UE–USA ds. Handlu</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Tec</w:t>
      </w:r>
      <w:r w:rsidRPr="004E544E">
        <w:rPr>
          <w:rFonts w:ascii="Times New Roman" w:hAnsi="Times New Roman"/>
          <w:noProof/>
          <w:sz w:val="24"/>
        </w:rPr>
        <w:t>hnologii, umożliwiła UE dalszą konsolidację unijnego systemu monitorowania. Prawie trzy lata po wejściu</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życ</w:t>
      </w:r>
      <w:r w:rsidRPr="004E544E">
        <w:rPr>
          <w:rFonts w:ascii="Times New Roman" w:hAnsi="Times New Roman"/>
          <w:noProof/>
          <w:sz w:val="24"/>
        </w:rPr>
        <w:t>ie rozporządzenia UE posiada ugruntowaną pozycję jako aktywny podmiot</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dzi</w:t>
      </w:r>
      <w:r w:rsidRPr="004E544E">
        <w:rPr>
          <w:rFonts w:ascii="Times New Roman" w:hAnsi="Times New Roman"/>
          <w:noProof/>
          <w:sz w:val="24"/>
        </w:rPr>
        <w:t>edzinie monitorowania BIZ.</w:t>
      </w:r>
    </w:p>
    <w:p w14:paraId="78558C63" w14:textId="34E71FA1" w:rsidR="00A1383C" w:rsidRPr="004E544E" w:rsidRDefault="00B709C9" w:rsidP="00F146FB">
      <w:pPr>
        <w:spacing w:before="120" w:after="120" w:line="240" w:lineRule="auto"/>
        <w:jc w:val="both"/>
        <w:rPr>
          <w:rFonts w:ascii="Times New Roman" w:hAnsi="Times New Roman" w:cs="Times New Roman"/>
          <w:noProof/>
          <w:sz w:val="24"/>
          <w:szCs w:val="24"/>
        </w:rPr>
      </w:pPr>
      <w:r w:rsidRPr="004E544E">
        <w:rPr>
          <w:rFonts w:ascii="Times New Roman" w:hAnsi="Times New Roman"/>
          <w:noProof/>
          <w:sz w:val="24"/>
        </w:rPr>
        <w:t>Niniejsze sprawozdanie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dal</w:t>
      </w:r>
      <w:r w:rsidRPr="004E544E">
        <w:rPr>
          <w:rFonts w:ascii="Times New Roman" w:hAnsi="Times New Roman"/>
          <w:noProof/>
          <w:sz w:val="24"/>
        </w:rPr>
        <w:t>szym stopniu potwierdza wartość dodaną rozporządzenia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awie BIZ oraz unijnego mechanizmu współpracy, który został dobrze odebrany</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oka</w:t>
      </w:r>
      <w:r w:rsidRPr="004E544E">
        <w:rPr>
          <w:rFonts w:ascii="Times New Roman" w:hAnsi="Times New Roman"/>
          <w:noProof/>
          <w:sz w:val="24"/>
        </w:rPr>
        <w:t>zał się skuteczny.</w:t>
      </w:r>
    </w:p>
    <w:p w14:paraId="52A89945" w14:textId="4D7EBA71" w:rsidR="00624FA0" w:rsidRPr="004E544E" w:rsidRDefault="00021122" w:rsidP="00F146FB">
      <w:pPr>
        <w:spacing w:before="120" w:after="120" w:line="240" w:lineRule="auto"/>
        <w:jc w:val="both"/>
        <w:rPr>
          <w:rFonts w:ascii="Times New Roman" w:hAnsi="Times New Roman" w:cs="Times New Roman"/>
          <w:noProof/>
          <w:sz w:val="24"/>
          <w:szCs w:val="24"/>
        </w:rPr>
      </w:pPr>
      <w:r w:rsidRPr="004E544E">
        <w:rPr>
          <w:rFonts w:ascii="Times New Roman" w:hAnsi="Times New Roman"/>
          <w:noProof/>
          <w:sz w:val="24"/>
        </w:rPr>
        <w:t>W 2022</w:t>
      </w:r>
      <w:r w:rsidR="004E544E" w:rsidRPr="004E544E">
        <w:rPr>
          <w:rFonts w:ascii="Times New Roman" w:hAnsi="Times New Roman"/>
          <w:noProof/>
          <w:sz w:val="24"/>
        </w:rPr>
        <w:t> </w:t>
      </w:r>
      <w:r w:rsidRPr="004E544E">
        <w:rPr>
          <w:rFonts w:ascii="Times New Roman" w:hAnsi="Times New Roman"/>
          <w:noProof/>
          <w:sz w:val="24"/>
        </w:rPr>
        <w:t>r. nie odnotowano przecieków</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odn</w:t>
      </w:r>
      <w:r w:rsidRPr="004E544E">
        <w:rPr>
          <w:rFonts w:ascii="Times New Roman" w:hAnsi="Times New Roman"/>
          <w:noProof/>
          <w:sz w:val="24"/>
        </w:rPr>
        <w:t>iesieniu do powiadomień, opinii lub innych działań podjętych na mocy rozporządzenia. Odpowiednie przetwarzanie</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b/>
          <w:noProof/>
          <w:sz w:val="24"/>
        </w:rPr>
        <w:t>och</w:t>
      </w:r>
      <w:r w:rsidRPr="004E544E">
        <w:rPr>
          <w:rFonts w:ascii="Times New Roman" w:hAnsi="Times New Roman"/>
          <w:b/>
          <w:noProof/>
          <w:sz w:val="24"/>
        </w:rPr>
        <w:t>rona wszelkich informacji przedłożonych</w:t>
      </w:r>
      <w:r w:rsidRPr="004E544E">
        <w:rPr>
          <w:rFonts w:ascii="Times New Roman" w:hAnsi="Times New Roman"/>
          <w:noProof/>
          <w:sz w:val="24"/>
        </w:rPr>
        <w:t xml:space="preserve"> do celów art.</w:t>
      </w:r>
      <w:r w:rsidR="004E544E" w:rsidRPr="004E544E">
        <w:rPr>
          <w:rFonts w:ascii="Times New Roman" w:hAnsi="Times New Roman"/>
          <w:noProof/>
          <w:sz w:val="24"/>
        </w:rPr>
        <w:t> </w:t>
      </w:r>
      <w:r w:rsidRPr="004E544E">
        <w:rPr>
          <w:rFonts w:ascii="Times New Roman" w:hAnsi="Times New Roman"/>
          <w:noProof/>
          <w:sz w:val="24"/>
        </w:rPr>
        <w:t>6, 7</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8</w:t>
      </w:r>
      <w:r w:rsidRPr="004E544E">
        <w:rPr>
          <w:rFonts w:ascii="Times New Roman" w:hAnsi="Times New Roman"/>
          <w:noProof/>
          <w:sz w:val="24"/>
        </w:rPr>
        <w:t xml:space="preserve"> rozporządzenia </w:t>
      </w:r>
      <w:r w:rsidRPr="004E544E">
        <w:rPr>
          <w:rFonts w:ascii="Times New Roman" w:hAnsi="Times New Roman"/>
          <w:b/>
          <w:noProof/>
          <w:sz w:val="24"/>
        </w:rPr>
        <w:t>ma zasadnicze znaczenie</w:t>
      </w:r>
      <w:r w:rsidRPr="004E544E">
        <w:rPr>
          <w:rFonts w:ascii="Times New Roman" w:hAnsi="Times New Roman"/>
          <w:noProof/>
          <w:sz w:val="24"/>
        </w:rPr>
        <w:t xml:space="preserve"> dla zapewnienia koniecznego zaufania między wszystkimi zaangażowanymi stronami (stronami transakcji, powiadamiającym państwem członkowskim, 26 pozostałymi państwami członkowskimi</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Kom</w:t>
      </w:r>
      <w:r w:rsidRPr="004E544E">
        <w:rPr>
          <w:rFonts w:ascii="Times New Roman" w:hAnsi="Times New Roman"/>
          <w:noProof/>
          <w:sz w:val="24"/>
        </w:rPr>
        <w:t>isją Europejską).</w:t>
      </w:r>
    </w:p>
    <w:p w14:paraId="6976692E" w14:textId="5C342EA6" w:rsidR="00F34BCA" w:rsidRPr="004E544E" w:rsidRDefault="00624FA0" w:rsidP="00F146FB">
      <w:pPr>
        <w:spacing w:line="240" w:lineRule="auto"/>
        <w:jc w:val="both"/>
        <w:rPr>
          <w:rFonts w:ascii="Times New Roman" w:hAnsi="Times New Roman" w:cs="Times New Roman"/>
          <w:b/>
          <w:noProof/>
          <w:sz w:val="24"/>
          <w:szCs w:val="24"/>
        </w:rPr>
      </w:pPr>
      <w:r w:rsidRPr="004E544E">
        <w:rPr>
          <w:rFonts w:ascii="Times New Roman" w:hAnsi="Times New Roman"/>
          <w:noProof/>
          <w:sz w:val="24"/>
        </w:rPr>
        <w:t>Komisja Europejska</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zad</w:t>
      </w:r>
      <w:r w:rsidRPr="004E544E">
        <w:rPr>
          <w:rFonts w:ascii="Times New Roman" w:hAnsi="Times New Roman"/>
          <w:noProof/>
          <w:sz w:val="24"/>
        </w:rPr>
        <w:t xml:space="preserve">owoleniem przyjmuje fakt, że kolejne państwa członkowskie wkrótce przyjmą krajowy mechanizm monitorowania BIZ lub jeszcze bardziej wzmocnią istniejące mechanizmy dotyczące potencjalnie ryzykownych inwestycji zagranicznych. </w:t>
      </w:r>
      <w:r w:rsidRPr="004E544E">
        <w:rPr>
          <w:rFonts w:ascii="Times New Roman" w:hAnsi="Times New Roman"/>
          <w:b/>
          <w:noProof/>
          <w:sz w:val="24"/>
        </w:rPr>
        <w:t>Komisja oczekuje, że</w:t>
      </w:r>
      <w:r w:rsidR="004E544E" w:rsidRPr="004E544E">
        <w:rPr>
          <w:rFonts w:ascii="Times New Roman" w:hAnsi="Times New Roman"/>
          <w:b/>
          <w:noProof/>
          <w:sz w:val="24"/>
        </w:rPr>
        <w:t xml:space="preserve"> w</w:t>
      </w:r>
      <w:r w:rsidR="004E544E">
        <w:rPr>
          <w:rFonts w:ascii="Times New Roman" w:hAnsi="Times New Roman"/>
          <w:b/>
          <w:noProof/>
          <w:sz w:val="24"/>
        </w:rPr>
        <w:t> </w:t>
      </w:r>
      <w:r w:rsidR="004E544E" w:rsidRPr="004E544E">
        <w:rPr>
          <w:rFonts w:ascii="Times New Roman" w:hAnsi="Times New Roman"/>
          <w:b/>
          <w:noProof/>
          <w:sz w:val="24"/>
        </w:rPr>
        <w:t>naj</w:t>
      </w:r>
      <w:r w:rsidRPr="004E544E">
        <w:rPr>
          <w:rFonts w:ascii="Times New Roman" w:hAnsi="Times New Roman"/>
          <w:b/>
          <w:noProof/>
          <w:sz w:val="24"/>
        </w:rPr>
        <w:t>bliższej przyszłości wszystkie państwa członkowskie będą dysponowały kompleksowym krajowym mechanizmem monitorowania BIZ. Komisja zachęca państwa członkowskie do skutecznego korzystania</w:t>
      </w:r>
      <w:r w:rsidR="004E544E" w:rsidRPr="004E544E">
        <w:rPr>
          <w:rFonts w:ascii="Times New Roman" w:hAnsi="Times New Roman"/>
          <w:b/>
          <w:noProof/>
          <w:sz w:val="24"/>
        </w:rPr>
        <w:t xml:space="preserve"> z</w:t>
      </w:r>
      <w:r w:rsidR="004E544E">
        <w:rPr>
          <w:rFonts w:ascii="Times New Roman" w:hAnsi="Times New Roman"/>
          <w:b/>
          <w:noProof/>
          <w:sz w:val="24"/>
        </w:rPr>
        <w:t> </w:t>
      </w:r>
      <w:r w:rsidR="004E544E" w:rsidRPr="004E544E">
        <w:rPr>
          <w:rFonts w:ascii="Times New Roman" w:hAnsi="Times New Roman"/>
          <w:b/>
          <w:noProof/>
          <w:sz w:val="24"/>
        </w:rPr>
        <w:t>kra</w:t>
      </w:r>
      <w:r w:rsidRPr="004E544E">
        <w:rPr>
          <w:rFonts w:ascii="Times New Roman" w:hAnsi="Times New Roman"/>
          <w:b/>
          <w:noProof/>
          <w:sz w:val="24"/>
        </w:rPr>
        <w:t>jowych mechanizmów kontroli.</w:t>
      </w:r>
      <w:r w:rsidRPr="004E544E">
        <w:rPr>
          <w:rFonts w:ascii="Times New Roman" w:hAnsi="Times New Roman"/>
          <w:noProof/>
          <w:sz w:val="24"/>
        </w:rPr>
        <w:t xml:space="preserve"> Przyczyniłoby się to bezpośrednio do osiągnięcia wspólnego celu</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zak</w:t>
      </w:r>
      <w:r w:rsidRPr="004E544E">
        <w:rPr>
          <w:rFonts w:ascii="Times New Roman" w:hAnsi="Times New Roman"/>
          <w:noProof/>
          <w:sz w:val="24"/>
        </w:rPr>
        <w:t>resie bezpieczeństwa. Jak stwierdzono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prz</w:t>
      </w:r>
      <w:r w:rsidRPr="004E544E">
        <w:rPr>
          <w:rFonts w:ascii="Times New Roman" w:hAnsi="Times New Roman"/>
          <w:noProof/>
          <w:sz w:val="24"/>
        </w:rPr>
        <w:t xml:space="preserve">yjętym niedawno </w:t>
      </w:r>
      <w:r w:rsidRPr="004E544E">
        <w:rPr>
          <w:rFonts w:ascii="Times New Roman" w:hAnsi="Times New Roman"/>
          <w:b/>
          <w:noProof/>
          <w:sz w:val="24"/>
        </w:rPr>
        <w:t>komunikacie</w:t>
      </w:r>
      <w:r w:rsidR="004E544E" w:rsidRPr="004E544E">
        <w:rPr>
          <w:rFonts w:ascii="Times New Roman" w:hAnsi="Times New Roman"/>
          <w:b/>
          <w:noProof/>
          <w:sz w:val="24"/>
        </w:rPr>
        <w:t xml:space="preserve"> w</w:t>
      </w:r>
      <w:r w:rsidR="004E544E">
        <w:rPr>
          <w:rFonts w:ascii="Times New Roman" w:hAnsi="Times New Roman"/>
          <w:b/>
          <w:noProof/>
          <w:sz w:val="24"/>
        </w:rPr>
        <w:t> </w:t>
      </w:r>
      <w:r w:rsidR="004E544E" w:rsidRPr="004E544E">
        <w:rPr>
          <w:rFonts w:ascii="Times New Roman" w:hAnsi="Times New Roman"/>
          <w:b/>
          <w:noProof/>
          <w:sz w:val="24"/>
        </w:rPr>
        <w:t>spr</w:t>
      </w:r>
      <w:r w:rsidRPr="004E544E">
        <w:rPr>
          <w:rFonts w:ascii="Times New Roman" w:hAnsi="Times New Roman"/>
          <w:b/>
          <w:noProof/>
          <w:sz w:val="24"/>
        </w:rPr>
        <w:t>awie europejskiej strategii bezpieczeństwa gospodarczego</w:t>
      </w:r>
      <w:r w:rsidRPr="004E544E">
        <w:rPr>
          <w:rStyle w:val="FootnoteReference"/>
          <w:rFonts w:ascii="Times New Roman" w:hAnsi="Times New Roman" w:cs="Times New Roman"/>
          <w:noProof/>
          <w:sz w:val="24"/>
          <w:szCs w:val="24"/>
        </w:rPr>
        <w:footnoteReference w:id="38"/>
      </w:r>
      <w:r w:rsidRPr="004E544E">
        <w:rPr>
          <w:rFonts w:ascii="Times New Roman" w:hAnsi="Times New Roman"/>
          <w:noProof/>
          <w:sz w:val="24"/>
        </w:rPr>
        <w:t>, „[p]aństwa członkowskie, które nie wdrożyły jeszcze krajowych mechanizmów monitorowania BIZ, powinny to uczynić bez dalszej zwłoki”. Wzrost liczby państw członkowskich posiadających krajowy mechanizm monitorowania BIZ powinien doprowadzić do większej ilości spraw będących przedmiotem powiadomienia, a co za tym idzie, do intensyfikacji wykorzystania unijnego mechanizmu współpracy. Ponieważ jednak środowisko gospodarcze pozostaje niepewne, liczba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cha</w:t>
      </w:r>
      <w:r w:rsidRPr="004E544E">
        <w:rPr>
          <w:rFonts w:ascii="Times New Roman" w:hAnsi="Times New Roman"/>
          <w:noProof/>
          <w:sz w:val="24"/>
        </w:rPr>
        <w:t>rakter przyszłych powiadomień są obecnie trudne do przewidzenia.</w:t>
      </w:r>
    </w:p>
    <w:p w14:paraId="353B50C9" w14:textId="7EE16EE1" w:rsidR="00B8192B" w:rsidRPr="004E544E" w:rsidRDefault="00624FA0" w:rsidP="00F146FB">
      <w:pPr>
        <w:spacing w:line="240" w:lineRule="auto"/>
        <w:jc w:val="both"/>
        <w:rPr>
          <w:rFonts w:ascii="Times New Roman" w:hAnsi="Times New Roman" w:cs="Times New Roman"/>
          <w:noProof/>
          <w:sz w:val="24"/>
          <w:szCs w:val="24"/>
        </w:rPr>
      </w:pPr>
      <w:r w:rsidRPr="004E544E">
        <w:rPr>
          <w:rFonts w:ascii="Times New Roman" w:hAnsi="Times New Roman"/>
          <w:noProof/>
          <w:sz w:val="24"/>
        </w:rPr>
        <w:t>Jeśli chodzi</w:t>
      </w:r>
      <w:r w:rsidR="004E544E" w:rsidRPr="004E544E">
        <w:rPr>
          <w:rFonts w:ascii="Times New Roman" w:hAnsi="Times New Roman"/>
          <w:noProof/>
          <w:sz w:val="24"/>
        </w:rPr>
        <w:t xml:space="preserve"> o</w:t>
      </w:r>
      <w:r w:rsidR="004E544E">
        <w:rPr>
          <w:rFonts w:ascii="Times New Roman" w:hAnsi="Times New Roman"/>
          <w:noProof/>
          <w:sz w:val="24"/>
        </w:rPr>
        <w:t> </w:t>
      </w:r>
      <w:r w:rsidR="004E544E" w:rsidRPr="004E544E">
        <w:rPr>
          <w:rFonts w:ascii="Times New Roman" w:hAnsi="Times New Roman"/>
          <w:b/>
          <w:noProof/>
          <w:sz w:val="24"/>
        </w:rPr>
        <w:t>moż</w:t>
      </w:r>
      <w:r w:rsidRPr="004E544E">
        <w:rPr>
          <w:rFonts w:ascii="Times New Roman" w:hAnsi="Times New Roman"/>
          <w:b/>
          <w:noProof/>
          <w:sz w:val="24"/>
        </w:rPr>
        <w:t>liwości rozwoju sytuacji</w:t>
      </w:r>
      <w:r w:rsidR="004E544E" w:rsidRPr="004E544E">
        <w:rPr>
          <w:rFonts w:ascii="Times New Roman" w:hAnsi="Times New Roman"/>
          <w:b/>
          <w:noProof/>
          <w:sz w:val="24"/>
        </w:rPr>
        <w:t xml:space="preserve"> w</w:t>
      </w:r>
      <w:r w:rsidR="004E544E">
        <w:rPr>
          <w:rFonts w:ascii="Times New Roman" w:hAnsi="Times New Roman"/>
          <w:b/>
          <w:noProof/>
          <w:sz w:val="24"/>
        </w:rPr>
        <w:t> </w:t>
      </w:r>
      <w:r w:rsidR="004E544E" w:rsidRPr="004E544E">
        <w:rPr>
          <w:rFonts w:ascii="Times New Roman" w:hAnsi="Times New Roman"/>
          <w:b/>
          <w:noProof/>
          <w:sz w:val="24"/>
        </w:rPr>
        <w:t>prz</w:t>
      </w:r>
      <w:r w:rsidRPr="004E544E">
        <w:rPr>
          <w:rFonts w:ascii="Times New Roman" w:hAnsi="Times New Roman"/>
          <w:b/>
          <w:noProof/>
          <w:sz w:val="24"/>
        </w:rPr>
        <w:t>yszłości</w:t>
      </w:r>
      <w:r w:rsidRPr="004E544E">
        <w:rPr>
          <w:rFonts w:ascii="Times New Roman" w:hAnsi="Times New Roman"/>
          <w:noProof/>
          <w:sz w:val="24"/>
        </w:rPr>
        <w:t>,</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021</w:t>
      </w:r>
      <w:r w:rsidR="004E544E" w:rsidRPr="004E544E">
        <w:rPr>
          <w:rFonts w:ascii="Times New Roman" w:hAnsi="Times New Roman"/>
          <w:noProof/>
          <w:sz w:val="24"/>
        </w:rPr>
        <w:t> </w:t>
      </w:r>
      <w:r w:rsidRPr="004E544E">
        <w:rPr>
          <w:rFonts w:ascii="Times New Roman" w:hAnsi="Times New Roman"/>
          <w:noProof/>
          <w:sz w:val="24"/>
        </w:rPr>
        <w:t xml:space="preserve">r. Komisja Europejska rozpoczęła </w:t>
      </w:r>
      <w:r w:rsidRPr="004E544E">
        <w:rPr>
          <w:rFonts w:ascii="Times New Roman" w:hAnsi="Times New Roman"/>
          <w:b/>
          <w:noProof/>
          <w:sz w:val="24"/>
        </w:rPr>
        <w:t>badanie dotyczące mechanizmu współpracy</w:t>
      </w:r>
      <w:r w:rsidR="004E544E" w:rsidRPr="004E544E">
        <w:rPr>
          <w:rFonts w:ascii="Times New Roman" w:hAnsi="Times New Roman"/>
          <w:b/>
          <w:noProof/>
          <w:sz w:val="24"/>
        </w:rPr>
        <w:t xml:space="preserve"> w</w:t>
      </w:r>
      <w:r w:rsidR="004E544E">
        <w:rPr>
          <w:rFonts w:ascii="Times New Roman" w:hAnsi="Times New Roman"/>
          <w:b/>
          <w:noProof/>
          <w:sz w:val="24"/>
        </w:rPr>
        <w:t> </w:t>
      </w:r>
      <w:r w:rsidR="004E544E" w:rsidRPr="004E544E">
        <w:rPr>
          <w:rFonts w:ascii="Times New Roman" w:hAnsi="Times New Roman"/>
          <w:b/>
          <w:noProof/>
          <w:sz w:val="24"/>
        </w:rPr>
        <w:t>zak</w:t>
      </w:r>
      <w:r w:rsidRPr="004E544E">
        <w:rPr>
          <w:rFonts w:ascii="Times New Roman" w:hAnsi="Times New Roman"/>
          <w:b/>
          <w:noProof/>
          <w:sz w:val="24"/>
        </w:rPr>
        <w:t>resie BIZ</w:t>
      </w:r>
      <w:r w:rsidRPr="004E544E">
        <w:rPr>
          <w:rFonts w:ascii="Times New Roman" w:hAnsi="Times New Roman"/>
          <w:noProof/>
          <w:sz w:val="24"/>
        </w:rPr>
        <w:t>, które opublikowano</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paź</w:t>
      </w:r>
      <w:r w:rsidRPr="004E544E">
        <w:rPr>
          <w:rFonts w:ascii="Times New Roman" w:hAnsi="Times New Roman"/>
          <w:noProof/>
          <w:sz w:val="24"/>
        </w:rPr>
        <w:t>dzierniku 2022</w:t>
      </w:r>
      <w:r w:rsidR="004E544E" w:rsidRPr="004E544E">
        <w:rPr>
          <w:rFonts w:ascii="Times New Roman" w:hAnsi="Times New Roman"/>
          <w:noProof/>
          <w:sz w:val="24"/>
        </w:rPr>
        <w:t> </w:t>
      </w:r>
      <w:r w:rsidRPr="004E544E">
        <w:rPr>
          <w:rFonts w:ascii="Times New Roman" w:hAnsi="Times New Roman"/>
          <w:noProof/>
          <w:sz w:val="24"/>
        </w:rPr>
        <w:t>r.</w:t>
      </w:r>
      <w:r w:rsidRPr="004E544E">
        <w:rPr>
          <w:rStyle w:val="FootnoteReference"/>
          <w:rFonts w:ascii="Times New Roman" w:hAnsi="Times New Roman" w:cs="Times New Roman"/>
          <w:noProof/>
          <w:sz w:val="24"/>
          <w:szCs w:val="24"/>
        </w:rPr>
        <w:footnoteReference w:id="39"/>
      </w:r>
      <w:r w:rsidRPr="004E544E">
        <w:rPr>
          <w:rFonts w:ascii="Times New Roman" w:hAnsi="Times New Roman"/>
          <w:noProof/>
          <w:sz w:val="24"/>
        </w:rPr>
        <w:t xml:space="preserve"> Jego celem jest ocena powiązań między monitorowaniem przeprowadzanym przez organy krajowe</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Kom</w:t>
      </w:r>
      <w:r w:rsidRPr="004E544E">
        <w:rPr>
          <w:rFonts w:ascii="Times New Roman" w:hAnsi="Times New Roman"/>
          <w:noProof/>
          <w:sz w:val="24"/>
        </w:rPr>
        <w:t>isję Europejską. Miało ono również na celu zidentyfikowanie wszelkich problemów związanych</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efe</w:t>
      </w:r>
      <w:r w:rsidRPr="004E544E">
        <w:rPr>
          <w:rFonts w:ascii="Times New Roman" w:hAnsi="Times New Roman"/>
          <w:noProof/>
          <w:sz w:val="24"/>
        </w:rPr>
        <w:t>ktywnością lub skutecznością</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świ</w:t>
      </w:r>
      <w:r w:rsidRPr="004E544E">
        <w:rPr>
          <w:rFonts w:ascii="Times New Roman" w:hAnsi="Times New Roman"/>
          <w:noProof/>
          <w:sz w:val="24"/>
        </w:rPr>
        <w:t>etle celów polityki określonych</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roz</w:t>
      </w:r>
      <w:r w:rsidRPr="004E544E">
        <w:rPr>
          <w:rFonts w:ascii="Times New Roman" w:hAnsi="Times New Roman"/>
          <w:noProof/>
          <w:sz w:val="24"/>
        </w:rPr>
        <w:t>porządzeniu</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awie monitorowania BIZ</w:t>
      </w:r>
      <w:r w:rsidRPr="004E544E">
        <w:rPr>
          <w:rStyle w:val="FootnoteReference"/>
          <w:rFonts w:ascii="Times New Roman" w:hAnsi="Times New Roman" w:cs="Times New Roman"/>
          <w:noProof/>
          <w:sz w:val="24"/>
          <w:szCs w:val="24"/>
        </w:rPr>
        <w:footnoteReference w:id="40"/>
      </w:r>
      <w:r w:rsidRPr="004E544E">
        <w:rPr>
          <w:rFonts w:ascii="Times New Roman" w:hAnsi="Times New Roman"/>
          <w:noProof/>
          <w:sz w:val="24"/>
        </w:rPr>
        <w:t>. Badanie to, wraz</w:t>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doś</w:t>
      </w:r>
      <w:r w:rsidRPr="004E544E">
        <w:rPr>
          <w:rFonts w:ascii="Times New Roman" w:hAnsi="Times New Roman"/>
          <w:noProof/>
          <w:sz w:val="24"/>
        </w:rPr>
        <w:t>wiadczeniami zgromadzonymi od czasu wejścia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życ</w:t>
      </w:r>
      <w:r w:rsidRPr="004E544E">
        <w:rPr>
          <w:rFonts w:ascii="Times New Roman" w:hAnsi="Times New Roman"/>
          <w:noProof/>
          <w:sz w:val="24"/>
        </w:rPr>
        <w:t>ie rozporządzenia, zostały uwzględnione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roz</w:t>
      </w:r>
      <w:r w:rsidRPr="004E544E">
        <w:rPr>
          <w:rFonts w:ascii="Times New Roman" w:hAnsi="Times New Roman"/>
          <w:noProof/>
          <w:sz w:val="24"/>
        </w:rPr>
        <w:t>ważaniach Komisji na temat potrzeby przeglądu rozporządzenia</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awie monitorowania BIZ</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023</w:t>
      </w:r>
      <w:r w:rsidR="004E544E" w:rsidRPr="004E544E">
        <w:rPr>
          <w:rFonts w:ascii="Times New Roman" w:hAnsi="Times New Roman"/>
          <w:noProof/>
          <w:sz w:val="24"/>
        </w:rPr>
        <w:t> </w:t>
      </w:r>
      <w:r w:rsidRPr="004E544E">
        <w:rPr>
          <w:rFonts w:ascii="Times New Roman" w:hAnsi="Times New Roman"/>
          <w:noProof/>
          <w:sz w:val="24"/>
        </w:rPr>
        <w:t>r.</w:t>
      </w:r>
    </w:p>
    <w:p w14:paraId="1E5ACC17" w14:textId="356B0A0E" w:rsidR="00F34BCA" w:rsidRPr="004E544E" w:rsidRDefault="00EF2769" w:rsidP="00F146FB">
      <w:pPr>
        <w:spacing w:line="240" w:lineRule="auto"/>
        <w:jc w:val="both"/>
        <w:rPr>
          <w:rFonts w:ascii="Times New Roman" w:hAnsi="Times New Roman" w:cs="Times New Roman"/>
          <w:noProof/>
          <w:sz w:val="24"/>
          <w:szCs w:val="24"/>
        </w:rPr>
      </w:pPr>
      <w:r w:rsidRPr="004E544E">
        <w:rPr>
          <w:rFonts w:ascii="Times New Roman" w:hAnsi="Times New Roman"/>
          <w:noProof/>
          <w:sz w:val="24"/>
        </w:rPr>
        <w:t>Od października 2020</w:t>
      </w:r>
      <w:r w:rsidR="004E544E" w:rsidRPr="004E544E">
        <w:rPr>
          <w:rFonts w:ascii="Times New Roman" w:hAnsi="Times New Roman"/>
          <w:noProof/>
          <w:sz w:val="24"/>
        </w:rPr>
        <w:t> </w:t>
      </w:r>
      <w:r w:rsidRPr="004E544E">
        <w:rPr>
          <w:rFonts w:ascii="Times New Roman" w:hAnsi="Times New Roman"/>
          <w:noProof/>
          <w:sz w:val="24"/>
        </w:rPr>
        <w:t>r. Komisja Europejska</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noProof/>
          <w:sz w:val="24"/>
        </w:rPr>
        <w:t>pań</w:t>
      </w:r>
      <w:r w:rsidRPr="004E544E">
        <w:rPr>
          <w:rFonts w:ascii="Times New Roman" w:hAnsi="Times New Roman"/>
          <w:noProof/>
          <w:sz w:val="24"/>
        </w:rPr>
        <w:t>stwa członkowskie oceniły ponad 1 000 transakcji BIZ</w:t>
      </w:r>
      <w:r w:rsidR="004E544E" w:rsidRPr="004E544E">
        <w:rPr>
          <w:rFonts w:ascii="Times New Roman" w:hAnsi="Times New Roman"/>
          <w:noProof/>
          <w:sz w:val="24"/>
        </w:rPr>
        <w:t>. W</w:t>
      </w:r>
      <w:r w:rsidR="004E544E">
        <w:rPr>
          <w:rFonts w:ascii="Times New Roman" w:hAnsi="Times New Roman"/>
          <w:noProof/>
          <w:sz w:val="24"/>
        </w:rPr>
        <w:t> </w:t>
      </w:r>
      <w:r w:rsidR="004E544E" w:rsidRPr="004E544E">
        <w:rPr>
          <w:rFonts w:ascii="Times New Roman" w:hAnsi="Times New Roman"/>
          <w:noProof/>
          <w:sz w:val="24"/>
        </w:rPr>
        <w:t>tym</w:t>
      </w:r>
      <w:r w:rsidRPr="004E544E">
        <w:rPr>
          <w:rFonts w:ascii="Times New Roman" w:hAnsi="Times New Roman"/>
          <w:noProof/>
          <w:sz w:val="24"/>
        </w:rPr>
        <w:t xml:space="preserve"> kontekście 14 czerwca 2023</w:t>
      </w:r>
      <w:r w:rsidR="004E544E" w:rsidRPr="004E544E">
        <w:rPr>
          <w:rFonts w:ascii="Times New Roman" w:hAnsi="Times New Roman"/>
          <w:noProof/>
          <w:sz w:val="24"/>
        </w:rPr>
        <w:t> </w:t>
      </w:r>
      <w:r w:rsidRPr="004E544E">
        <w:rPr>
          <w:rFonts w:ascii="Times New Roman" w:hAnsi="Times New Roman"/>
          <w:noProof/>
          <w:sz w:val="24"/>
        </w:rPr>
        <w:t>r. rozpoczęto otwarte konsultacje publiczne,</w:t>
      </w:r>
      <w:r w:rsidR="004E544E" w:rsidRPr="004E544E">
        <w:rPr>
          <w:rFonts w:ascii="Times New Roman" w:hAnsi="Times New Roman"/>
          <w:noProof/>
          <w:sz w:val="24"/>
        </w:rPr>
        <w:t xml:space="preserve"> a</w:t>
      </w:r>
      <w:r w:rsidR="004E544E">
        <w:rPr>
          <w:rFonts w:ascii="Times New Roman" w:hAnsi="Times New Roman"/>
          <w:noProof/>
          <w:sz w:val="24"/>
        </w:rPr>
        <w:t> </w:t>
      </w:r>
      <w:r w:rsidR="004E544E" w:rsidRPr="004E544E">
        <w:rPr>
          <w:rFonts w:ascii="Times New Roman" w:hAnsi="Times New Roman"/>
          <w:noProof/>
          <w:sz w:val="24"/>
        </w:rPr>
        <w:t>zam</w:t>
      </w:r>
      <w:r w:rsidRPr="004E544E">
        <w:rPr>
          <w:rFonts w:ascii="Times New Roman" w:hAnsi="Times New Roman"/>
          <w:noProof/>
          <w:sz w:val="24"/>
        </w:rPr>
        <w:t>knięto je</w:t>
      </w:r>
      <w:r w:rsidR="004E544E" w:rsidRPr="004E544E">
        <w:rPr>
          <w:rFonts w:ascii="Times New Roman" w:hAnsi="Times New Roman"/>
          <w:noProof/>
          <w:sz w:val="24"/>
        </w:rPr>
        <w:t> </w:t>
      </w:r>
      <w:r w:rsidRPr="004E544E">
        <w:rPr>
          <w:rFonts w:ascii="Times New Roman" w:hAnsi="Times New Roman"/>
          <w:noProof/>
          <w:sz w:val="24"/>
        </w:rPr>
        <w:t>14 lipca 2023</w:t>
      </w:r>
      <w:r w:rsidR="004E544E" w:rsidRPr="004E544E">
        <w:rPr>
          <w:rFonts w:ascii="Times New Roman" w:hAnsi="Times New Roman"/>
          <w:noProof/>
          <w:sz w:val="24"/>
        </w:rPr>
        <w:t> </w:t>
      </w:r>
      <w:r w:rsidRPr="004E544E">
        <w:rPr>
          <w:rFonts w:ascii="Times New Roman" w:hAnsi="Times New Roman"/>
          <w:noProof/>
          <w:sz w:val="24"/>
        </w:rPr>
        <w:t>r</w:t>
      </w:r>
      <w:r w:rsidR="004E544E" w:rsidRPr="004E544E">
        <w:rPr>
          <w:rFonts w:ascii="Times New Roman" w:hAnsi="Times New Roman"/>
          <w:noProof/>
          <w:sz w:val="24"/>
        </w:rPr>
        <w:t>. W</w:t>
      </w:r>
      <w:r w:rsidR="004E544E">
        <w:rPr>
          <w:rFonts w:ascii="Times New Roman" w:hAnsi="Times New Roman"/>
          <w:noProof/>
          <w:sz w:val="24"/>
        </w:rPr>
        <w:t> </w:t>
      </w:r>
      <w:r w:rsidR="004E544E" w:rsidRPr="004E544E">
        <w:rPr>
          <w:rFonts w:ascii="Times New Roman" w:hAnsi="Times New Roman"/>
          <w:noProof/>
          <w:sz w:val="24"/>
        </w:rPr>
        <w:t>kom</w:t>
      </w:r>
      <w:r w:rsidRPr="004E544E">
        <w:rPr>
          <w:rFonts w:ascii="Times New Roman" w:hAnsi="Times New Roman"/>
          <w:noProof/>
          <w:sz w:val="24"/>
        </w:rPr>
        <w:t>unikacie</w:t>
      </w:r>
      <w:r w:rsidR="004E544E" w:rsidRPr="004E544E">
        <w:rPr>
          <w:rFonts w:ascii="Times New Roman" w:hAnsi="Times New Roman"/>
          <w:noProof/>
          <w:sz w:val="24"/>
        </w:rPr>
        <w:t xml:space="preserve"> w</w:t>
      </w:r>
      <w:r w:rsidR="004E544E">
        <w:rPr>
          <w:rFonts w:ascii="Times New Roman" w:hAnsi="Times New Roman"/>
          <w:noProof/>
          <w:sz w:val="24"/>
        </w:rPr>
        <w:t> </w:t>
      </w:r>
      <w:r w:rsidR="004E544E" w:rsidRPr="004E544E">
        <w:rPr>
          <w:rFonts w:ascii="Times New Roman" w:hAnsi="Times New Roman"/>
          <w:noProof/>
          <w:sz w:val="24"/>
        </w:rPr>
        <w:t>spr</w:t>
      </w:r>
      <w:r w:rsidRPr="004E544E">
        <w:rPr>
          <w:rFonts w:ascii="Times New Roman" w:hAnsi="Times New Roman"/>
          <w:noProof/>
          <w:sz w:val="24"/>
        </w:rPr>
        <w:t>awie europejskiej strategii bezpieczeństwa gospodarczego</w:t>
      </w:r>
      <w:r w:rsidRPr="004E544E">
        <w:rPr>
          <w:rStyle w:val="FootnoteReference"/>
          <w:rFonts w:ascii="Times New Roman" w:hAnsi="Times New Roman" w:cs="Times New Roman"/>
          <w:noProof/>
          <w:sz w:val="24"/>
          <w:szCs w:val="24"/>
        </w:rPr>
        <w:footnoteReference w:id="41"/>
      </w:r>
      <w:r w:rsidR="004E544E" w:rsidRPr="004E544E">
        <w:rPr>
          <w:rFonts w:ascii="Times New Roman" w:hAnsi="Times New Roman"/>
          <w:noProof/>
          <w:sz w:val="24"/>
        </w:rPr>
        <w:t xml:space="preserve"> z</w:t>
      </w:r>
      <w:r w:rsidR="004E544E">
        <w:rPr>
          <w:rFonts w:ascii="Times New Roman" w:hAnsi="Times New Roman"/>
          <w:noProof/>
          <w:sz w:val="24"/>
        </w:rPr>
        <w:t> </w:t>
      </w:r>
      <w:r w:rsidR="004E544E" w:rsidRPr="004E544E">
        <w:rPr>
          <w:rFonts w:ascii="Times New Roman" w:hAnsi="Times New Roman"/>
          <w:noProof/>
          <w:sz w:val="24"/>
        </w:rPr>
        <w:t>2</w:t>
      </w:r>
      <w:r w:rsidRPr="004E544E">
        <w:rPr>
          <w:rFonts w:ascii="Times New Roman" w:hAnsi="Times New Roman"/>
          <w:noProof/>
          <w:sz w:val="24"/>
        </w:rPr>
        <w:t>0 czerwca 2023</w:t>
      </w:r>
      <w:r w:rsidR="004E544E" w:rsidRPr="004E544E">
        <w:rPr>
          <w:rFonts w:ascii="Times New Roman" w:hAnsi="Times New Roman"/>
          <w:noProof/>
          <w:sz w:val="24"/>
        </w:rPr>
        <w:t> </w:t>
      </w:r>
      <w:r w:rsidRPr="004E544E">
        <w:rPr>
          <w:rFonts w:ascii="Times New Roman" w:hAnsi="Times New Roman"/>
          <w:noProof/>
          <w:sz w:val="24"/>
        </w:rPr>
        <w:t xml:space="preserve">r. zapowiedziano, że </w:t>
      </w:r>
      <w:r w:rsidRPr="004E544E">
        <w:rPr>
          <w:rFonts w:ascii="Times New Roman" w:hAnsi="Times New Roman"/>
          <w:b/>
          <w:noProof/>
          <w:sz w:val="24"/>
        </w:rPr>
        <w:t>Komisja</w:t>
      </w:r>
      <w:r w:rsidRPr="004E544E">
        <w:rPr>
          <w:rFonts w:ascii="Times New Roman" w:hAnsi="Times New Roman"/>
          <w:noProof/>
          <w:sz w:val="24"/>
        </w:rPr>
        <w:t xml:space="preserve"> ocenia obecne ramy</w:t>
      </w:r>
      <w:r w:rsidR="004E544E" w:rsidRPr="004E544E">
        <w:rPr>
          <w:rFonts w:ascii="Times New Roman" w:hAnsi="Times New Roman"/>
          <w:noProof/>
          <w:sz w:val="24"/>
        </w:rPr>
        <w:t xml:space="preserve"> i</w:t>
      </w:r>
      <w:r w:rsidR="004E544E">
        <w:rPr>
          <w:rFonts w:ascii="Times New Roman" w:hAnsi="Times New Roman"/>
          <w:noProof/>
          <w:sz w:val="24"/>
        </w:rPr>
        <w:t> </w:t>
      </w:r>
      <w:r w:rsidR="004E544E" w:rsidRPr="004E544E">
        <w:rPr>
          <w:rFonts w:ascii="Times New Roman" w:hAnsi="Times New Roman"/>
          <w:b/>
          <w:noProof/>
          <w:sz w:val="24"/>
        </w:rPr>
        <w:t>zap</w:t>
      </w:r>
      <w:r w:rsidRPr="004E544E">
        <w:rPr>
          <w:rFonts w:ascii="Times New Roman" w:hAnsi="Times New Roman"/>
          <w:b/>
          <w:noProof/>
          <w:sz w:val="24"/>
        </w:rPr>
        <w:t>roponuje przegląd rozporządzenia</w:t>
      </w:r>
      <w:r w:rsidR="004E544E" w:rsidRPr="004E544E">
        <w:rPr>
          <w:rFonts w:ascii="Times New Roman" w:hAnsi="Times New Roman"/>
          <w:b/>
          <w:noProof/>
          <w:sz w:val="24"/>
        </w:rPr>
        <w:t xml:space="preserve"> w</w:t>
      </w:r>
      <w:r w:rsidR="004E544E">
        <w:rPr>
          <w:rFonts w:ascii="Times New Roman" w:hAnsi="Times New Roman"/>
          <w:b/>
          <w:noProof/>
          <w:sz w:val="24"/>
        </w:rPr>
        <w:t> </w:t>
      </w:r>
      <w:r w:rsidR="004E544E" w:rsidRPr="004E544E">
        <w:rPr>
          <w:rFonts w:ascii="Times New Roman" w:hAnsi="Times New Roman"/>
          <w:b/>
          <w:noProof/>
          <w:sz w:val="24"/>
        </w:rPr>
        <w:t>spr</w:t>
      </w:r>
      <w:r w:rsidRPr="004E544E">
        <w:rPr>
          <w:rFonts w:ascii="Times New Roman" w:hAnsi="Times New Roman"/>
          <w:b/>
          <w:noProof/>
          <w:sz w:val="24"/>
        </w:rPr>
        <w:t>awie monitorowania BIZ przed końcem 2023</w:t>
      </w:r>
      <w:r w:rsidR="004E544E" w:rsidRPr="004E544E">
        <w:rPr>
          <w:rFonts w:ascii="Times New Roman" w:hAnsi="Times New Roman"/>
          <w:b/>
          <w:noProof/>
          <w:sz w:val="24"/>
        </w:rPr>
        <w:t> </w:t>
      </w:r>
      <w:r w:rsidRPr="004E544E">
        <w:rPr>
          <w:rFonts w:ascii="Times New Roman" w:hAnsi="Times New Roman"/>
          <w:b/>
          <w:noProof/>
          <w:sz w:val="24"/>
        </w:rPr>
        <w:t>r.</w:t>
      </w:r>
    </w:p>
    <w:p w14:paraId="0CEA94F8" w14:textId="467B661A" w:rsidR="002A1C28" w:rsidRPr="004E544E" w:rsidRDefault="002A1C28" w:rsidP="00F146FB">
      <w:pPr>
        <w:spacing w:line="240" w:lineRule="auto"/>
        <w:jc w:val="both"/>
        <w:rPr>
          <w:rFonts w:ascii="Times New Roman" w:hAnsi="Times New Roman" w:cs="Times New Roman"/>
          <w:noProof/>
          <w:sz w:val="24"/>
          <w:szCs w:val="24"/>
        </w:rPr>
      </w:pPr>
      <w:r w:rsidRPr="004E544E">
        <w:rPr>
          <w:rFonts w:ascii="Times New Roman" w:hAnsi="Times New Roman"/>
          <w:noProof/>
          <w:sz w:val="24"/>
        </w:rPr>
        <w:t>Służby Komisji pracują nad tym przeglądem.</w:t>
      </w:r>
      <w:r w:rsidR="004E544E" w:rsidRPr="004E544E">
        <w:rPr>
          <w:rFonts w:ascii="Times New Roman" w:hAnsi="Times New Roman"/>
          <w:noProof/>
          <w:sz w:val="24"/>
        </w:rPr>
        <w:t xml:space="preserve"> </w:t>
      </w:r>
    </w:p>
    <w:sectPr w:rsidR="002A1C28" w:rsidRPr="004E544E" w:rsidSect="00AA30CE">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9DE4B" w14:textId="77777777" w:rsidR="005035F1" w:rsidRPr="004E544E" w:rsidRDefault="005035F1">
      <w:pPr>
        <w:spacing w:after="0" w:line="240" w:lineRule="auto"/>
      </w:pPr>
      <w:r w:rsidRPr="004E544E">
        <w:separator/>
      </w:r>
    </w:p>
  </w:endnote>
  <w:endnote w:type="continuationSeparator" w:id="0">
    <w:p w14:paraId="72A13BCC" w14:textId="77777777" w:rsidR="005035F1" w:rsidRPr="004E544E" w:rsidRDefault="005035F1">
      <w:pPr>
        <w:spacing w:after="0" w:line="240" w:lineRule="auto"/>
      </w:pPr>
      <w:r w:rsidRPr="004E544E">
        <w:continuationSeparator/>
      </w:r>
    </w:p>
  </w:endnote>
  <w:endnote w:type="continuationNotice" w:id="1">
    <w:p w14:paraId="7F8B6E22" w14:textId="77777777" w:rsidR="005035F1" w:rsidRPr="004E544E" w:rsidRDefault="005035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F Square Sans Pro">
    <w:altName w:val="Arial"/>
    <w:charset w:val="00"/>
    <w:family w:val="modern"/>
    <w:pitch w:val="default"/>
    <w:sig w:usb0="00000000" w:usb1="00000000"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
    <w:altName w:val="MS Gothic"/>
    <w:charset w:val="80"/>
    <w:family w:val="auto"/>
    <w:pitch w:val="default"/>
    <w:sig w:usb0="00000000" w:usb1="00000000" w:usb2="00000010" w:usb3="00000000" w:csb0="00020000" w:csb1="00000000"/>
  </w:font>
  <w:font w:name="Liberation Serif">
    <w:altName w:val="Times New Roman"/>
    <w:charset w:val="01"/>
    <w:family w:val="roman"/>
    <w:pitch w:val="default"/>
    <w:sig w:usb0="E0000AFF" w:usb1="500078FF" w:usb2="00000021" w:usb3="00000000" w:csb0="600001BF" w:csb1="DFF70000"/>
  </w:font>
  <w:font w:name="Noto Serif CJK SC">
    <w:charset w:val="86"/>
    <w:family w:val="roman"/>
    <w:pitch w:val="default"/>
    <w:sig w:usb0="30000083" w:usb1="2BDF3C10" w:usb2="00000016" w:usb3="00000000" w:csb0="602E0107" w:csb1="00000000"/>
  </w:font>
  <w:font w:name="Lohit Devanagari">
    <w:altName w:val="Times New Roman"/>
    <w:charset w:val="00"/>
    <w:family w:val="roman"/>
    <w:pitch w:val="default"/>
    <w:sig w:usb0="80008023" w:usb1="00002042" w:usb2="00000000" w:usb3="00000000" w:csb0="00000001" w:csb1="00000000"/>
  </w:font>
  <w:font w:name="EC Square Sans Pro">
    <w:charset w:val="00"/>
    <w:family w:val="swiss"/>
    <w:pitch w:val="variable"/>
    <w:sig w:usb0="2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D6AE3" w14:textId="5AEA9743" w:rsidR="004E544E" w:rsidRPr="00296D7B" w:rsidRDefault="004E544E" w:rsidP="00296D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AF41C" w14:textId="0D8C0FC7" w:rsidR="004E544E" w:rsidRPr="00296D7B" w:rsidRDefault="00296D7B" w:rsidP="00296D7B">
    <w:pPr>
      <w:pStyle w:val="FooterCoverPage"/>
      <w:rPr>
        <w:rFonts w:ascii="Arial" w:hAnsi="Arial" w:cs="Arial"/>
        <w:b/>
        <w:sz w:val="48"/>
      </w:rPr>
    </w:pPr>
    <w:r w:rsidRPr="00296D7B">
      <w:rPr>
        <w:rFonts w:ascii="Arial" w:hAnsi="Arial" w:cs="Arial"/>
        <w:b/>
        <w:sz w:val="48"/>
      </w:rPr>
      <w:t>PL</w:t>
    </w:r>
    <w:r w:rsidRPr="00296D7B">
      <w:rPr>
        <w:rFonts w:ascii="Arial" w:hAnsi="Arial" w:cs="Arial"/>
        <w:b/>
        <w:sz w:val="48"/>
      </w:rPr>
      <w:tab/>
    </w:r>
    <w:r w:rsidRPr="00296D7B">
      <w:rPr>
        <w:rFonts w:ascii="Arial" w:hAnsi="Arial" w:cs="Arial"/>
        <w:b/>
        <w:sz w:val="48"/>
      </w:rPr>
      <w:tab/>
    </w:r>
    <w:r w:rsidRPr="00296D7B">
      <w:tab/>
    </w:r>
    <w:r w:rsidRPr="00296D7B">
      <w:rPr>
        <w:rFonts w:ascii="Arial" w:hAnsi="Arial" w:cs="Arial"/>
        <w:b/>
        <w:sz w:val="48"/>
      </w:rPr>
      <w:t>PL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964D" w14:textId="77777777" w:rsidR="00296D7B" w:rsidRPr="00296D7B" w:rsidRDefault="00296D7B" w:rsidP="00296D7B">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24535" w14:textId="77777777" w:rsidR="003D03BF" w:rsidRDefault="003D03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279420"/>
      <w:docPartObj>
        <w:docPartGallery w:val="Page Numbers (Bottom of Page)"/>
        <w:docPartUnique/>
      </w:docPartObj>
    </w:sdtPr>
    <w:sdtEndPr>
      <w:rPr>
        <w:noProof/>
      </w:rPr>
    </w:sdtEndPr>
    <w:sdtContent>
      <w:sdt>
        <w:sdtPr>
          <w:id w:val="-1949154673"/>
        </w:sdtPr>
        <w:sdtEndPr/>
        <w:sdtContent>
          <w:p w14:paraId="223629FB" w14:textId="0FE6DABA" w:rsidR="003D03BF" w:rsidRDefault="003D03BF">
            <w:pPr>
              <w:pStyle w:val="Footer"/>
              <w:jc w:val="right"/>
            </w:pPr>
            <w:r>
              <w:fldChar w:fldCharType="begin"/>
            </w:r>
            <w:r>
              <w:instrText xml:space="preserve"> PAGE   \* MERGEFORMAT </w:instrText>
            </w:r>
            <w:r>
              <w:fldChar w:fldCharType="separate"/>
            </w:r>
            <w:r w:rsidR="00296D7B">
              <w:rPr>
                <w:noProof/>
              </w:rPr>
              <w:t>27</w:t>
            </w:r>
            <w:r>
              <w:fldChar w:fldCharType="end"/>
            </w:r>
          </w:p>
        </w:sdtContent>
      </w:sdt>
      <w:p w14:paraId="12F53DFB" w14:textId="3CAD8E58" w:rsidR="003D03BF" w:rsidRDefault="00296D7B">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617704"/>
      <w:docPartObj>
        <w:docPartGallery w:val="Page Numbers (Bottom of Page)"/>
        <w:docPartUnique/>
      </w:docPartObj>
    </w:sdtPr>
    <w:sdtEndPr>
      <w:rPr>
        <w:noProof/>
      </w:rPr>
    </w:sdtEndPr>
    <w:sdtContent>
      <w:p w14:paraId="04797EA2" w14:textId="4AEA4712" w:rsidR="003D03BF" w:rsidRDefault="003D03BF">
        <w:pPr>
          <w:pStyle w:val="Footer"/>
          <w:jc w:val="right"/>
        </w:pPr>
        <w:r>
          <w:fldChar w:fldCharType="begin"/>
        </w:r>
        <w:r>
          <w:instrText xml:space="preserve"> PAGE   \* MERGEFORMAT </w:instrText>
        </w:r>
        <w:r>
          <w:fldChar w:fldCharType="separate"/>
        </w:r>
        <w:r w:rsidR="00296D7B">
          <w:rPr>
            <w:noProof/>
          </w:rPr>
          <w:t>1</w:t>
        </w:r>
        <w:r>
          <w:fldChar w:fldCharType="end"/>
        </w:r>
      </w:p>
    </w:sdtContent>
  </w:sdt>
  <w:p w14:paraId="43FBC114" w14:textId="77777777" w:rsidR="003D03BF" w:rsidRDefault="003D03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7C85B" w14:textId="77777777" w:rsidR="005035F1" w:rsidRPr="004E544E" w:rsidRDefault="005035F1">
      <w:pPr>
        <w:spacing w:after="0" w:line="240" w:lineRule="auto"/>
      </w:pPr>
      <w:r w:rsidRPr="004E544E">
        <w:separator/>
      </w:r>
    </w:p>
  </w:footnote>
  <w:footnote w:type="continuationSeparator" w:id="0">
    <w:p w14:paraId="274FD241" w14:textId="77777777" w:rsidR="005035F1" w:rsidRPr="004E544E" w:rsidRDefault="005035F1">
      <w:pPr>
        <w:spacing w:after="0" w:line="240" w:lineRule="auto"/>
      </w:pPr>
      <w:r w:rsidRPr="004E544E">
        <w:continuationSeparator/>
      </w:r>
    </w:p>
  </w:footnote>
  <w:footnote w:type="continuationNotice" w:id="1">
    <w:p w14:paraId="40E130F5" w14:textId="77777777" w:rsidR="005035F1" w:rsidRPr="004E544E" w:rsidRDefault="005035F1">
      <w:pPr>
        <w:spacing w:after="0" w:line="240" w:lineRule="auto"/>
      </w:pPr>
    </w:p>
  </w:footnote>
  <w:footnote w:id="2">
    <w:p w14:paraId="3D961D5E" w14:textId="27221E2C" w:rsidR="00FC085E" w:rsidRPr="004E544E" w:rsidRDefault="00FC085E" w:rsidP="00D20114">
      <w:pPr>
        <w:pStyle w:val="FootnoteText"/>
        <w:jc w:val="both"/>
      </w:pPr>
      <w:r w:rsidRPr="004E544E">
        <w:rPr>
          <w:rStyle w:val="FootnoteReference"/>
        </w:rPr>
        <w:footnoteRef/>
      </w:r>
      <w:r w:rsidRPr="004E544E">
        <w:t xml:space="preserve"> </w:t>
      </w:r>
      <w:r w:rsidRPr="004E544E">
        <w:rPr>
          <w:rFonts w:ascii="Times New Roman" w:hAnsi="Times New Roman"/>
        </w:rPr>
        <w:t>Rozporządzenie Parlamentu Europejskiego</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Rad</w:t>
      </w:r>
      <w:r w:rsidRPr="004E544E">
        <w:rPr>
          <w:rFonts w:ascii="Times New Roman" w:hAnsi="Times New Roman"/>
        </w:rPr>
        <w:t>y (UE) 2019/452</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dni</w:t>
      </w:r>
      <w:r w:rsidRPr="004E544E">
        <w:rPr>
          <w:rFonts w:ascii="Times New Roman" w:hAnsi="Times New Roman"/>
        </w:rPr>
        <w:t>a 19 marca 2019</w:t>
      </w:r>
      <w:r w:rsidR="004E544E" w:rsidRPr="004E544E">
        <w:rPr>
          <w:rFonts w:ascii="Times New Roman" w:hAnsi="Times New Roman"/>
        </w:rPr>
        <w:t> </w:t>
      </w:r>
      <w:r w:rsidRPr="004E544E">
        <w:rPr>
          <w:rFonts w:ascii="Times New Roman" w:hAnsi="Times New Roman"/>
        </w:rPr>
        <w:t>r. ustanawiające ramy monitorowania bezpośrednich inwestycji zagranicznych</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Uni</w:t>
      </w:r>
      <w:r w:rsidRPr="004E544E">
        <w:rPr>
          <w:rFonts w:ascii="Times New Roman" w:hAnsi="Times New Roman"/>
        </w:rPr>
        <w:t>i (Dz.U. L 79I</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2</w:t>
      </w:r>
      <w:r w:rsidRPr="004E544E">
        <w:rPr>
          <w:rFonts w:ascii="Times New Roman" w:hAnsi="Times New Roman"/>
        </w:rPr>
        <w:t>1.3.2019, s. 1).</w:t>
      </w:r>
    </w:p>
  </w:footnote>
  <w:footnote w:id="3">
    <w:p w14:paraId="080B7DB3" w14:textId="7D6806CE" w:rsidR="006077D7" w:rsidRPr="004E544E" w:rsidRDefault="006077D7" w:rsidP="006077D7">
      <w:pPr>
        <w:pStyle w:val="FootnoteText"/>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 xml:space="preserve"> Pitchbook, </w:t>
      </w:r>
      <w:hyperlink r:id="rId1" w:history="1">
        <w:r w:rsidRPr="004E544E">
          <w:rPr>
            <w:rStyle w:val="Hyperlink"/>
            <w:rFonts w:ascii="Times New Roman" w:hAnsi="Times New Roman"/>
          </w:rPr>
          <w:t>Global M&amp;A report 2022</w:t>
        </w:r>
      </w:hyperlink>
      <w:r w:rsidRPr="004E544E">
        <w:rPr>
          <w:rFonts w:ascii="Times New Roman" w:hAnsi="Times New Roman"/>
        </w:rPr>
        <w:t xml:space="preserve"> [Globalne połączenia</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prz</w:t>
      </w:r>
      <w:r w:rsidRPr="004E544E">
        <w:rPr>
          <w:rFonts w:ascii="Times New Roman" w:hAnsi="Times New Roman"/>
        </w:rPr>
        <w:t>ejęcia – sprawozdanie za</w:t>
      </w:r>
      <w:r w:rsidR="004E544E" w:rsidRPr="004E544E">
        <w:rPr>
          <w:rFonts w:ascii="Times New Roman" w:hAnsi="Times New Roman"/>
        </w:rPr>
        <w:t> </w:t>
      </w:r>
      <w:r w:rsidRPr="004E544E">
        <w:rPr>
          <w:rFonts w:ascii="Times New Roman" w:hAnsi="Times New Roman"/>
        </w:rPr>
        <w:t>2022</w:t>
      </w:r>
      <w:r w:rsidR="004E544E" w:rsidRPr="004E544E">
        <w:rPr>
          <w:rFonts w:ascii="Times New Roman" w:hAnsi="Times New Roman"/>
        </w:rPr>
        <w:t> </w:t>
      </w:r>
      <w:r w:rsidRPr="004E544E">
        <w:rPr>
          <w:rFonts w:ascii="Times New Roman" w:hAnsi="Times New Roman"/>
        </w:rPr>
        <w:t>r.] – styczeń 2023</w:t>
      </w:r>
      <w:r w:rsidR="004E544E" w:rsidRPr="004E544E">
        <w:rPr>
          <w:rFonts w:ascii="Times New Roman" w:hAnsi="Times New Roman"/>
        </w:rPr>
        <w:t> </w:t>
      </w:r>
      <w:r w:rsidRPr="004E544E">
        <w:rPr>
          <w:rFonts w:ascii="Times New Roman" w:hAnsi="Times New Roman"/>
        </w:rPr>
        <w:t>r.</w:t>
      </w:r>
    </w:p>
  </w:footnote>
  <w:footnote w:id="4">
    <w:p w14:paraId="3BE1EFA7" w14:textId="5E7790F7" w:rsidR="006077D7" w:rsidRPr="004E544E" w:rsidRDefault="006077D7" w:rsidP="006077D7">
      <w:pPr>
        <w:pStyle w:val="FootnoteText"/>
        <w:rPr>
          <w:rFonts w:ascii="Times New Roman" w:hAnsi="Times New Roman" w:cs="Times New Roman"/>
          <w:i/>
        </w:rPr>
      </w:pPr>
      <w:r w:rsidRPr="004E544E">
        <w:rPr>
          <w:rStyle w:val="FootnoteReference"/>
          <w:rFonts w:ascii="Times New Roman" w:hAnsi="Times New Roman" w:cs="Times New Roman"/>
        </w:rPr>
        <w:footnoteRef/>
      </w:r>
      <w:r w:rsidRPr="004E544E">
        <w:t xml:space="preserve"> OECD, FDI IN FIGURES</w:t>
      </w:r>
      <w:r w:rsidRPr="004E544E">
        <w:rPr>
          <w:rFonts w:ascii="Times New Roman" w:hAnsi="Times New Roman"/>
        </w:rPr>
        <w:t xml:space="preserve"> [BIZ</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lic</w:t>
      </w:r>
      <w:r w:rsidRPr="004E544E">
        <w:rPr>
          <w:rFonts w:ascii="Times New Roman" w:hAnsi="Times New Roman"/>
        </w:rPr>
        <w:t>zbach] – kwiecień 2023</w:t>
      </w:r>
      <w:r w:rsidR="004E544E" w:rsidRPr="004E544E">
        <w:rPr>
          <w:rFonts w:ascii="Times New Roman" w:hAnsi="Times New Roman"/>
        </w:rPr>
        <w:t> </w:t>
      </w:r>
      <w:r w:rsidRPr="004E544E">
        <w:rPr>
          <w:rFonts w:ascii="Times New Roman" w:hAnsi="Times New Roman"/>
        </w:rPr>
        <w:t>r. –</w:t>
      </w:r>
      <w:r w:rsidRPr="004E544E">
        <w:t xml:space="preserve"> </w:t>
      </w:r>
      <w:hyperlink r:id="rId2" w:history="1">
        <w:r w:rsidRPr="004E544E">
          <w:rPr>
            <w:rStyle w:val="Hyperlink"/>
            <w:rFonts w:ascii="Times New Roman" w:hAnsi="Times New Roman"/>
          </w:rPr>
          <w:t>https://www.oecd.org/corporate/mne/statistics.htm</w:t>
        </w:r>
      </w:hyperlink>
    </w:p>
  </w:footnote>
  <w:footnote w:id="5">
    <w:p w14:paraId="65B3B946" w14:textId="3E46EFD2" w:rsidR="006077D7" w:rsidRPr="004E544E" w:rsidRDefault="006077D7" w:rsidP="006077D7">
      <w:pPr>
        <w:pStyle w:val="FootnoteText"/>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 xml:space="preserve"> Dane dotyczące poprzednich lat przedstawione na wykresie zostały poddane przeglądowi przez OECD</w:t>
      </w:r>
      <w:r w:rsidR="004E544E" w:rsidRPr="004E544E">
        <w:rPr>
          <w:rFonts w:ascii="Times New Roman" w:hAnsi="Times New Roman"/>
        </w:rPr>
        <w:t>. W</w:t>
      </w:r>
      <w:r w:rsidR="004E544E">
        <w:rPr>
          <w:rFonts w:ascii="Times New Roman" w:hAnsi="Times New Roman"/>
        </w:rPr>
        <w:t> </w:t>
      </w:r>
      <w:r w:rsidR="004E544E" w:rsidRPr="004E544E">
        <w:rPr>
          <w:rFonts w:ascii="Times New Roman" w:hAnsi="Times New Roman"/>
        </w:rPr>
        <w:t>zwi</w:t>
      </w:r>
      <w:r w:rsidRPr="004E544E">
        <w:rPr>
          <w:rFonts w:ascii="Times New Roman" w:hAnsi="Times New Roman"/>
        </w:rPr>
        <w:t>ązku</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tym</w:t>
      </w:r>
      <w:r w:rsidRPr="004E544E">
        <w:rPr>
          <w:rFonts w:ascii="Times New Roman" w:hAnsi="Times New Roman"/>
        </w:rPr>
        <w:t xml:space="preserve"> różnią się one od danych przedstawionych</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dru</w:t>
      </w:r>
      <w:r w:rsidRPr="004E544E">
        <w:rPr>
          <w:rFonts w:ascii="Times New Roman" w:hAnsi="Times New Roman"/>
        </w:rPr>
        <w:t>gim sprawozdaniu rocznym</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mon</w:t>
      </w:r>
      <w:r w:rsidRPr="004E544E">
        <w:rPr>
          <w:rFonts w:ascii="Times New Roman" w:hAnsi="Times New Roman"/>
        </w:rPr>
        <w:t>itorowania BIZ.</w:t>
      </w:r>
    </w:p>
  </w:footnote>
  <w:footnote w:id="6">
    <w:p w14:paraId="03B4CBE9" w14:textId="5184A485" w:rsidR="00C2206D" w:rsidRPr="004E544E" w:rsidRDefault="00C2206D" w:rsidP="00C2206D">
      <w:pPr>
        <w:pStyle w:val="FootnoteText"/>
        <w:jc w:val="both"/>
      </w:pPr>
      <w:r w:rsidRPr="004E544E">
        <w:rPr>
          <w:rStyle w:val="FootnoteReference"/>
        </w:rPr>
        <w:footnoteRef/>
      </w:r>
      <w:r w:rsidRPr="004E544E">
        <w:t xml:space="preserve"> </w:t>
      </w:r>
      <w:r w:rsidRPr="004E544E">
        <w:rPr>
          <w:rFonts w:ascii="Times New Roman" w:hAnsi="Times New Roman"/>
        </w:rPr>
        <w:t>Bezpośrednie inwestycje zagraniczne mogą mieć dwie odmienne formy: inwestycje od podstaw oraz połączenia</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prz</w:t>
      </w:r>
      <w:r w:rsidRPr="004E544E">
        <w:rPr>
          <w:rFonts w:ascii="Times New Roman" w:hAnsi="Times New Roman"/>
        </w:rPr>
        <w:t>ejęcia. Międzynarodowe inwestycje od podstaw zazwyczaj obejmują założenie nowego przedsiębiorstwa lub ustanowienie zakładów za granicą, natomiast międzynarodowe połączenie lub przejęcie oznacza przeniesienie własności istniejących aktywów związanych</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dzi</w:t>
      </w:r>
      <w:r w:rsidRPr="004E544E">
        <w:rPr>
          <w:rFonts w:ascii="Times New Roman" w:hAnsi="Times New Roman"/>
        </w:rPr>
        <w:t>ałalnością gospodarczą na właściciela zagranicznego.</w:t>
      </w:r>
    </w:p>
  </w:footnote>
  <w:footnote w:id="7">
    <w:p w14:paraId="3AD7A9F1" w14:textId="5A8E4765" w:rsidR="006077D7" w:rsidRPr="004E544E" w:rsidRDefault="006077D7" w:rsidP="00942522">
      <w:pPr>
        <w:pStyle w:val="FootnoteText"/>
        <w:ind w:left="142" w:hanging="142"/>
        <w:jc w:val="both"/>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Główne CFO według liczby połączeń</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prz</w:t>
      </w:r>
      <w:r w:rsidRPr="004E544E">
        <w:rPr>
          <w:rFonts w:ascii="Times New Roman" w:hAnsi="Times New Roman"/>
        </w:rPr>
        <w:t>ejęć lub inicjatyw od podstaw to (w porządku alfabetycznym): Bermudy, Brytyjskie Wyspy Dziewicze, Kajmany, Mauritius</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Wys</w:t>
      </w:r>
      <w:r w:rsidRPr="004E544E">
        <w:rPr>
          <w:rFonts w:ascii="Times New Roman" w:hAnsi="Times New Roman"/>
        </w:rPr>
        <w:t xml:space="preserve">py Normandzkie. Pełen wykaz centrów finansowych </w:t>
      </w:r>
      <w:r w:rsidRPr="004E544E">
        <w:rPr>
          <w:rFonts w:ascii="Times New Roman" w:hAnsi="Times New Roman"/>
          <w:i/>
        </w:rPr>
        <w:t>offshore</w:t>
      </w:r>
      <w:r w:rsidRPr="004E544E">
        <w:rPr>
          <w:rFonts w:ascii="Times New Roman" w:hAnsi="Times New Roman"/>
        </w:rPr>
        <w:t xml:space="preserve"> znajduje się np.</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dok</w:t>
      </w:r>
      <w:r w:rsidRPr="004E544E">
        <w:rPr>
          <w:rFonts w:ascii="Times New Roman" w:hAnsi="Times New Roman"/>
        </w:rPr>
        <w:t>umencie roboczym służb Komisji sporządzonym</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nas</w:t>
      </w:r>
      <w:r w:rsidRPr="004E544E">
        <w:rPr>
          <w:rFonts w:ascii="Times New Roman" w:hAnsi="Times New Roman"/>
        </w:rPr>
        <w:t>tępstwie komunikatu Komisji pt. „Otwartość na bezpośrednie inwestycje zagraniczne przy jednoczesnej ochronie istotnych interesów”, SWD(2019) 108 final – 13 marca 2019</w:t>
      </w:r>
      <w:r w:rsidR="004E544E" w:rsidRPr="004E544E">
        <w:rPr>
          <w:rFonts w:ascii="Times New Roman" w:hAnsi="Times New Roman"/>
        </w:rPr>
        <w:t> </w:t>
      </w:r>
      <w:r w:rsidRPr="004E544E">
        <w:rPr>
          <w:rFonts w:ascii="Times New Roman" w:hAnsi="Times New Roman"/>
        </w:rPr>
        <w:t>r.</w:t>
      </w:r>
    </w:p>
  </w:footnote>
  <w:footnote w:id="8">
    <w:p w14:paraId="1E317763" w14:textId="761907C3" w:rsidR="002C710A" w:rsidRPr="004E544E" w:rsidRDefault="002C710A" w:rsidP="002C710A">
      <w:pPr>
        <w:pStyle w:val="FootnoteText"/>
        <w:jc w:val="both"/>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 xml:space="preserve"> Do kategoryzacji wykorzystano sektory według NACE Rev. 2.1 (klasyfikacja działalności gospodarczej), zob.: </w:t>
      </w:r>
      <w:r w:rsidRPr="004E544E">
        <w:rPr>
          <w:rStyle w:val="Hyperlink"/>
          <w:rFonts w:ascii="Times New Roman" w:hAnsi="Times New Roman"/>
        </w:rPr>
        <w:t>https://showvoc.op.europa.eu/#/datasets/ESTAT_Statistical_Classification_of_Economic_Activities_in_the_European_Community_Rev._2.1._%28NACE_2.1%29/data</w:t>
      </w:r>
      <w:r w:rsidRPr="004E544E">
        <w:rPr>
          <w:rFonts w:ascii="Times New Roman" w:hAnsi="Times New Roman"/>
        </w:rPr>
        <w:t xml:space="preserve">. </w:t>
      </w:r>
    </w:p>
  </w:footnote>
  <w:footnote w:id="9">
    <w:p w14:paraId="5E80A599" w14:textId="098FB443" w:rsidR="00BF3BF2" w:rsidRPr="004E544E" w:rsidRDefault="00BF3BF2" w:rsidP="00942522">
      <w:pPr>
        <w:pStyle w:val="FootnoteText"/>
        <w:ind w:left="142" w:hanging="142"/>
        <w:jc w:val="both"/>
      </w:pPr>
      <w:r w:rsidRPr="004E544E">
        <w:rPr>
          <w:rStyle w:val="FootnoteReference"/>
        </w:rPr>
        <w:footnoteRef/>
      </w:r>
      <w:r w:rsidRPr="004E544E">
        <w:t xml:space="preserve"> </w:t>
      </w:r>
      <w:r w:rsidRPr="004E544E">
        <w:rPr>
          <w:rFonts w:ascii="Times New Roman" w:hAnsi="Times New Roman"/>
        </w:rPr>
        <w:t>Badanie OECD, Framework for Screening Foreign Direct Investment into the EU – assessing effectiveness and efficiency [Ramy monitorowania bezpośrednich inwestycji zagranicznych w UE – ocena skuteczności</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efe</w:t>
      </w:r>
      <w:r w:rsidRPr="004E544E">
        <w:rPr>
          <w:rFonts w:ascii="Times New Roman" w:hAnsi="Times New Roman"/>
        </w:rPr>
        <w:t>ktywności]– 10 listopada 2022</w:t>
      </w:r>
      <w:r w:rsidR="004E544E" w:rsidRPr="004E544E">
        <w:rPr>
          <w:rFonts w:ascii="Times New Roman" w:hAnsi="Times New Roman"/>
        </w:rPr>
        <w:t> </w:t>
      </w:r>
      <w:r w:rsidRPr="004E544E">
        <w:rPr>
          <w:rFonts w:ascii="Times New Roman" w:hAnsi="Times New Roman"/>
        </w:rPr>
        <w:t xml:space="preserve">r. – </w:t>
      </w:r>
      <w:hyperlink r:id="rId3" w:history="1">
        <w:r w:rsidRPr="004E544E">
          <w:rPr>
            <w:rStyle w:val="Hyperlink"/>
            <w:rFonts w:ascii="Times New Roman" w:hAnsi="Times New Roman"/>
          </w:rPr>
          <w:t>https://www.oecd.org/investment/investment-policy/oecd-eu-fdi-screening-assessment.pdf</w:t>
        </w:r>
      </w:hyperlink>
      <w:r w:rsidRPr="004E544E">
        <w:t>.</w:t>
      </w:r>
    </w:p>
    <w:p w14:paraId="085DD905" w14:textId="77777777" w:rsidR="00BF3BF2" w:rsidRPr="004E544E" w:rsidRDefault="00BF3BF2" w:rsidP="00BF3BF2">
      <w:pPr>
        <w:pStyle w:val="FootnoteText"/>
      </w:pPr>
    </w:p>
  </w:footnote>
  <w:footnote w:id="10">
    <w:p w14:paraId="135B40A7" w14:textId="204DD6BC" w:rsidR="00BF3BF2" w:rsidRPr="004E544E" w:rsidRDefault="00BF3BF2" w:rsidP="00BF3BF2">
      <w:pPr>
        <w:pStyle w:val="FootnoteText"/>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Dodatkowe informacji można znaleźć</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tow</w:t>
      </w:r>
      <w:r w:rsidRPr="004E544E">
        <w:rPr>
          <w:rFonts w:ascii="Times New Roman" w:hAnsi="Times New Roman"/>
        </w:rPr>
        <w:t>arzyszącym dokumencie roboczym służb Komisji</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spr</w:t>
      </w:r>
      <w:r w:rsidRPr="004E544E">
        <w:rPr>
          <w:rFonts w:ascii="Times New Roman" w:hAnsi="Times New Roman"/>
        </w:rPr>
        <w:t>awie monitorowania BIZ.</w:t>
      </w:r>
    </w:p>
  </w:footnote>
  <w:footnote w:id="11">
    <w:p w14:paraId="2ECC041C" w14:textId="3DF484A9" w:rsidR="00BF3BF2" w:rsidRPr="004E544E" w:rsidRDefault="00BF3BF2" w:rsidP="00BF3BF2">
      <w:pPr>
        <w:pStyle w:val="FootnoteText"/>
        <w:jc w:val="both"/>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 xml:space="preserve"> Wykaz mechanizmów monitorowania będących przedmiotem powiadomienia ze strony państw członkowskich (ostatnia aktualizacja: 17 sierpnia 2023</w:t>
      </w:r>
      <w:r w:rsidR="004E544E" w:rsidRPr="004E544E">
        <w:rPr>
          <w:rFonts w:ascii="Times New Roman" w:hAnsi="Times New Roman"/>
        </w:rPr>
        <w:t> </w:t>
      </w:r>
      <w:r w:rsidRPr="004E544E">
        <w:rPr>
          <w:rFonts w:ascii="Times New Roman" w:hAnsi="Times New Roman"/>
        </w:rPr>
        <w:t>r.) jest dostępny pod adresem:</w:t>
      </w:r>
    </w:p>
    <w:p w14:paraId="63C67DE9" w14:textId="77777777" w:rsidR="00BF3BF2" w:rsidRPr="004E544E" w:rsidRDefault="00296D7B" w:rsidP="00BF3BF2">
      <w:pPr>
        <w:pStyle w:val="FootnoteText"/>
        <w:jc w:val="both"/>
        <w:rPr>
          <w:rFonts w:ascii="Times New Roman" w:hAnsi="Times New Roman" w:cs="Times New Roman"/>
        </w:rPr>
      </w:pPr>
      <w:hyperlink r:id="rId4" w:history="1">
        <w:r w:rsidR="006A2D28" w:rsidRPr="004E544E">
          <w:rPr>
            <w:rStyle w:val="Hyperlink"/>
            <w:rFonts w:ascii="Times New Roman" w:hAnsi="Times New Roman"/>
          </w:rPr>
          <w:t>https://circabc.europa.eu/rest/download/7e72cdb4-65d4-4eb1-910b-bed119c45d47</w:t>
        </w:r>
      </w:hyperlink>
    </w:p>
    <w:p w14:paraId="50D94862" w14:textId="77777777" w:rsidR="00BF3BF2" w:rsidRPr="004E544E" w:rsidRDefault="00BF3BF2" w:rsidP="00BF3BF2">
      <w:pPr>
        <w:pStyle w:val="FootnoteText"/>
        <w:jc w:val="both"/>
        <w:rPr>
          <w:rFonts w:ascii="Times New Roman" w:hAnsi="Times New Roman" w:cs="Times New Roman"/>
        </w:rPr>
      </w:pPr>
    </w:p>
  </w:footnote>
  <w:footnote w:id="12">
    <w:p w14:paraId="5D74E54B" w14:textId="3564560F" w:rsidR="00CF51C9" w:rsidRPr="004E544E" w:rsidRDefault="00CF51C9" w:rsidP="00CF51C9">
      <w:pPr>
        <w:pStyle w:val="FootnoteText"/>
        <w:ind w:left="142" w:hanging="142"/>
        <w:jc w:val="both"/>
      </w:pPr>
      <w:r w:rsidRPr="004E544E">
        <w:rPr>
          <w:rStyle w:val="FootnoteReference"/>
          <w:rFonts w:ascii="Times New Roman" w:hAnsi="Times New Roman" w:cs="Times New Roman"/>
        </w:rPr>
        <w:footnoteRef/>
      </w:r>
      <w:r w:rsidRPr="004E544E">
        <w:rPr>
          <w:rFonts w:ascii="Times New Roman" w:hAnsi="Times New Roman"/>
        </w:rPr>
        <w:t xml:space="preserve"> Niektóre państwa członkowskie nie zgłosiły żadnych przypadków objętych ramami ich przepisów dotyczących monitorowania. Niektóre państwa członkowskie zgłosiły również „konsultacje” dotyczące kwalifikowalności przypadków, które uwzględniono</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tej</w:t>
      </w:r>
      <w:r w:rsidRPr="004E544E">
        <w:rPr>
          <w:rFonts w:ascii="Times New Roman" w:hAnsi="Times New Roman"/>
        </w:rPr>
        <w:t xml:space="preserve"> liczbie.</w:t>
      </w:r>
    </w:p>
  </w:footnote>
  <w:footnote w:id="13">
    <w:p w14:paraId="68B17C37" w14:textId="2FBEE261" w:rsidR="00A87526" w:rsidRPr="004E544E" w:rsidRDefault="00A87526" w:rsidP="00A87526">
      <w:pPr>
        <w:pStyle w:val="FootnoteText"/>
        <w:ind w:left="142" w:hanging="142"/>
        <w:jc w:val="both"/>
      </w:pPr>
      <w:r w:rsidRPr="004E544E">
        <w:rPr>
          <w:rStyle w:val="FootnoteReference"/>
        </w:rPr>
        <w:footnoteRef/>
      </w:r>
      <w:r w:rsidRPr="004E544E">
        <w:t xml:space="preserve"> </w:t>
      </w:r>
      <w:r w:rsidRPr="004E544E">
        <w:rPr>
          <w:rFonts w:ascii="Times New Roman" w:hAnsi="Times New Roman"/>
        </w:rPr>
        <w:t>Państwa członkowskie stosują różne procedury monitorowania</w:t>
      </w:r>
      <w:r w:rsidR="004E544E" w:rsidRPr="004E544E">
        <w:rPr>
          <w:rFonts w:ascii="Times New Roman" w:hAnsi="Times New Roman"/>
        </w:rPr>
        <w:t>. W</w:t>
      </w:r>
      <w:r w:rsidR="004E544E">
        <w:rPr>
          <w:rFonts w:ascii="Times New Roman" w:hAnsi="Times New Roman"/>
        </w:rPr>
        <w:t> </w:t>
      </w:r>
      <w:r w:rsidR="004E544E" w:rsidRPr="004E544E">
        <w:rPr>
          <w:rFonts w:ascii="Times New Roman" w:hAnsi="Times New Roman"/>
        </w:rPr>
        <w:t>zwi</w:t>
      </w:r>
      <w:r w:rsidRPr="004E544E">
        <w:rPr>
          <w:rFonts w:ascii="Times New Roman" w:hAnsi="Times New Roman"/>
        </w:rPr>
        <w:t>ązku</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tym</w:t>
      </w:r>
      <w:r w:rsidRPr="004E544E">
        <w:rPr>
          <w:rFonts w:ascii="Times New Roman" w:hAnsi="Times New Roman"/>
        </w:rPr>
        <w:t xml:space="preserve"> zgłoszone sprawy zależą od procedur krajowych (zakres, kontrola kwalifikowalności</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gór</w:t>
      </w:r>
      <w:r w:rsidRPr="004E544E">
        <w:rPr>
          <w:rFonts w:ascii="Times New Roman" w:hAnsi="Times New Roman"/>
        </w:rPr>
        <w:t>y lub później itp.). Na przykład niektóre państwa członkowskie zadeklarowały sprawy jako niekwalifikowalne przed przeprowadzeniem formalnej procedury monitorowania, podczas gdy inne najpierw formalnie monitorowały daną sprawę</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dop</w:t>
      </w:r>
      <w:r w:rsidRPr="004E544E">
        <w:rPr>
          <w:rFonts w:ascii="Times New Roman" w:hAnsi="Times New Roman"/>
        </w:rPr>
        <w:t>iero potem uznały ją za niekwalifikowalną. Wykresy</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lic</w:t>
      </w:r>
      <w:r w:rsidRPr="004E544E">
        <w:rPr>
          <w:rFonts w:ascii="Times New Roman" w:hAnsi="Times New Roman"/>
        </w:rPr>
        <w:t>zby przedstawione</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nin</w:t>
      </w:r>
      <w:r w:rsidRPr="004E544E">
        <w:rPr>
          <w:rFonts w:ascii="Times New Roman" w:hAnsi="Times New Roman"/>
        </w:rPr>
        <w:t>iejszym rozdziale mają na celu dokładne odzwierciedlenie działań państw członkowskich</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zak</w:t>
      </w:r>
      <w:r w:rsidRPr="004E544E">
        <w:rPr>
          <w:rFonts w:ascii="Times New Roman" w:hAnsi="Times New Roman"/>
        </w:rPr>
        <w:t>resie monitorowania, które zostały zgłoszone przez te państwa, niezależnie od ich systemu krajowego.</w:t>
      </w:r>
    </w:p>
  </w:footnote>
  <w:footnote w:id="14">
    <w:p w14:paraId="032C77D2" w14:textId="0F503D4C" w:rsidR="00BF3BF2" w:rsidRPr="004E544E" w:rsidRDefault="00BF3BF2" w:rsidP="00942522">
      <w:pPr>
        <w:pStyle w:val="FootnoteText"/>
        <w:ind w:left="142" w:hanging="142"/>
        <w:jc w:val="both"/>
      </w:pPr>
      <w:r w:rsidRPr="004E544E">
        <w:rPr>
          <w:rStyle w:val="FootnoteReference"/>
        </w:rPr>
        <w:footnoteRef/>
      </w:r>
      <w:r w:rsidRPr="004E544E">
        <w:rPr>
          <w:rFonts w:ascii="Times New Roman" w:hAnsi="Times New Roman"/>
        </w:rPr>
        <w:t xml:space="preserve"> Od łącznej zgłoszonej liczby spraw poddanych formalnemu monitorowaniu przez państwa członkowskie odjęto sprawy otrzymane przez jedno państwo członkowskie, aby uzyskać dane przedstawione na wykresie 6. Wynika to</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fak</w:t>
      </w:r>
      <w:r w:rsidRPr="004E544E">
        <w:rPr>
          <w:rFonts w:ascii="Times New Roman" w:hAnsi="Times New Roman"/>
        </w:rPr>
        <w:t>tu, że to państwo członkowskie przekazało częściowe informacje na temat otrzymanych spraw</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nie</w:t>
      </w:r>
      <w:r w:rsidRPr="004E544E">
        <w:rPr>
          <w:rFonts w:ascii="Times New Roman" w:hAnsi="Times New Roman"/>
        </w:rPr>
        <w:t xml:space="preserve"> przedstawiło informacji na temat wszystkich możliwych rezultatów tych spraw będących przedmiotem powiadomienia.</w:t>
      </w:r>
    </w:p>
  </w:footnote>
  <w:footnote w:id="15">
    <w:p w14:paraId="5BFD5A66" w14:textId="7C0B0BD0" w:rsidR="00BF3BF2" w:rsidRPr="004E544E" w:rsidRDefault="00BF3BF2" w:rsidP="00BF3BF2">
      <w:pPr>
        <w:pStyle w:val="FootnoteText"/>
      </w:pPr>
      <w:r w:rsidRPr="004E544E">
        <w:rPr>
          <w:rStyle w:val="FootnoteReference"/>
        </w:rPr>
        <w:footnoteRef/>
      </w:r>
      <w:r w:rsidRPr="004E544E">
        <w:t xml:space="preserve"> </w:t>
      </w:r>
      <w:r w:rsidRPr="004E544E">
        <w:rPr>
          <w:rFonts w:ascii="Times New Roman" w:hAnsi="Times New Roman"/>
        </w:rPr>
        <w:t>W drugim sprawozdaniu rocznym za cały 2021</w:t>
      </w:r>
      <w:r w:rsidR="004E544E" w:rsidRPr="004E544E">
        <w:rPr>
          <w:rFonts w:ascii="Times New Roman" w:hAnsi="Times New Roman"/>
        </w:rPr>
        <w:t> </w:t>
      </w:r>
      <w:r w:rsidRPr="004E544E">
        <w:rPr>
          <w:rFonts w:ascii="Times New Roman" w:hAnsi="Times New Roman"/>
        </w:rPr>
        <w:t>r. było to</w:t>
      </w:r>
      <w:r w:rsidR="004E544E" w:rsidRPr="004E544E">
        <w:rPr>
          <w:rFonts w:ascii="Times New Roman" w:hAnsi="Times New Roman"/>
        </w:rPr>
        <w:t> </w:t>
      </w:r>
      <w:r w:rsidRPr="004E544E">
        <w:rPr>
          <w:rFonts w:ascii="Times New Roman" w:hAnsi="Times New Roman"/>
        </w:rPr>
        <w:t>29 %,</w:t>
      </w:r>
      <w:r w:rsidR="004E544E" w:rsidRPr="004E544E">
        <w:rPr>
          <w:rFonts w:ascii="Times New Roman" w:hAnsi="Times New Roman"/>
        </w:rPr>
        <w:t xml:space="preserve"> a</w:t>
      </w:r>
      <w:r w:rsidR="004E544E">
        <w:rPr>
          <w:rFonts w:ascii="Times New Roman" w:hAnsi="Times New Roman"/>
        </w:rPr>
        <w:t> </w:t>
      </w:r>
      <w:r w:rsidR="004E544E" w:rsidRPr="004E544E">
        <w:rPr>
          <w:rFonts w:ascii="Times New Roman" w:hAnsi="Times New Roman"/>
        </w:rPr>
        <w:t>w</w:t>
      </w:r>
      <w:r w:rsidR="004E544E">
        <w:rPr>
          <w:rFonts w:ascii="Times New Roman" w:hAnsi="Times New Roman"/>
        </w:rPr>
        <w:t> </w:t>
      </w:r>
      <w:r w:rsidR="004E544E" w:rsidRPr="004E544E">
        <w:rPr>
          <w:rFonts w:ascii="Times New Roman" w:hAnsi="Times New Roman"/>
        </w:rPr>
        <w:t>pie</w:t>
      </w:r>
      <w:r w:rsidRPr="004E544E">
        <w:rPr>
          <w:rFonts w:ascii="Times New Roman" w:hAnsi="Times New Roman"/>
        </w:rPr>
        <w:t>rwszym sprawozdaniu rocznym za</w:t>
      </w:r>
      <w:r w:rsidR="004E544E" w:rsidRPr="004E544E">
        <w:rPr>
          <w:rFonts w:ascii="Times New Roman" w:hAnsi="Times New Roman"/>
        </w:rPr>
        <w:t> </w:t>
      </w:r>
      <w:r w:rsidRPr="004E544E">
        <w:rPr>
          <w:rFonts w:ascii="Times New Roman" w:hAnsi="Times New Roman"/>
        </w:rPr>
        <w:t>2020</w:t>
      </w:r>
      <w:r w:rsidR="004E544E" w:rsidRPr="004E544E">
        <w:rPr>
          <w:rFonts w:ascii="Times New Roman" w:hAnsi="Times New Roman"/>
        </w:rPr>
        <w:t> </w:t>
      </w:r>
      <w:r w:rsidRPr="004E544E">
        <w:rPr>
          <w:rFonts w:ascii="Times New Roman" w:hAnsi="Times New Roman"/>
        </w:rPr>
        <w:t>r. – 20 %.</w:t>
      </w:r>
    </w:p>
  </w:footnote>
  <w:footnote w:id="16">
    <w:p w14:paraId="2181F438" w14:textId="77777777" w:rsidR="00BF3BF2" w:rsidRPr="004E544E" w:rsidRDefault="00BF3BF2" w:rsidP="00BF3BF2">
      <w:pPr>
        <w:pStyle w:val="FootnoteText"/>
        <w:jc w:val="both"/>
        <w:rPr>
          <w:rFonts w:ascii="Times New Roman" w:hAnsi="Times New Roman" w:cs="Times New Roman"/>
        </w:rPr>
      </w:pPr>
      <w:r w:rsidRPr="004E544E">
        <w:rPr>
          <w:rStyle w:val="FootnoteReference"/>
        </w:rPr>
        <w:footnoteRef/>
      </w:r>
      <w:r w:rsidRPr="004E544E">
        <w:t xml:space="preserve"> </w:t>
      </w:r>
      <w:r w:rsidRPr="004E544E">
        <w:rPr>
          <w:rFonts w:ascii="Times New Roman" w:hAnsi="Times New Roman"/>
        </w:rPr>
        <w:t>W poprzednim sprawozdaniu wartość ta wyniosła 71 %.</w:t>
      </w:r>
    </w:p>
  </w:footnote>
  <w:footnote w:id="17">
    <w:p w14:paraId="1182C7D0" w14:textId="69DFBFC0" w:rsidR="00BF3BF2" w:rsidRPr="004E544E" w:rsidRDefault="00BF3BF2" w:rsidP="00942522">
      <w:pPr>
        <w:pStyle w:val="FootnoteText"/>
        <w:ind w:left="142" w:hanging="142"/>
        <w:jc w:val="both"/>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Jedno państwo członkowskie przedstawiło ogólną liczbę wniosków</w:t>
      </w:r>
      <w:r w:rsidR="004E544E" w:rsidRPr="004E544E">
        <w:rPr>
          <w:rFonts w:ascii="Times New Roman" w:hAnsi="Times New Roman"/>
        </w:rPr>
        <w:t xml:space="preserve"> o</w:t>
      </w:r>
      <w:r w:rsidR="004E544E">
        <w:rPr>
          <w:rFonts w:ascii="Times New Roman" w:hAnsi="Times New Roman"/>
        </w:rPr>
        <w:t> </w:t>
      </w:r>
      <w:r w:rsidR="004E544E" w:rsidRPr="004E544E">
        <w:rPr>
          <w:rFonts w:ascii="Times New Roman" w:hAnsi="Times New Roman"/>
        </w:rPr>
        <w:t>udz</w:t>
      </w:r>
      <w:r w:rsidRPr="004E544E">
        <w:rPr>
          <w:rFonts w:ascii="Times New Roman" w:hAnsi="Times New Roman"/>
        </w:rPr>
        <w:t>ielenie zezwolenia</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dwi</w:t>
      </w:r>
      <w:r w:rsidRPr="004E544E">
        <w:rPr>
          <w:rFonts w:ascii="Times New Roman" w:hAnsi="Times New Roman"/>
        </w:rPr>
        <w:t>e (częściowe) dane liczbowe dotyczące wyników</w:t>
      </w:r>
      <w:r w:rsidR="004E544E" w:rsidRPr="004E544E">
        <w:rPr>
          <w:rFonts w:ascii="Times New Roman" w:hAnsi="Times New Roman"/>
        </w:rPr>
        <w:t>.</w:t>
      </w:r>
      <w:r w:rsidR="004E544E" w:rsidRPr="004E544E">
        <w:rPr>
          <w:rFonts w:ascii="Times New Roman" w:hAnsi="Times New Roman"/>
          <w:i/>
        </w:rPr>
        <w:t xml:space="preserve"> </w:t>
      </w:r>
      <w:r w:rsidR="004E544E" w:rsidRPr="004E544E">
        <w:rPr>
          <w:rFonts w:ascii="Times New Roman" w:hAnsi="Times New Roman"/>
        </w:rPr>
        <w:t>W</w:t>
      </w:r>
      <w:r w:rsidR="004E544E">
        <w:rPr>
          <w:rFonts w:ascii="Times New Roman" w:hAnsi="Times New Roman"/>
        </w:rPr>
        <w:t> </w:t>
      </w:r>
      <w:r w:rsidR="004E544E" w:rsidRPr="004E544E">
        <w:rPr>
          <w:rFonts w:ascii="Times New Roman" w:hAnsi="Times New Roman"/>
        </w:rPr>
        <w:t>zwi</w:t>
      </w:r>
      <w:r w:rsidRPr="004E544E">
        <w:rPr>
          <w:rFonts w:ascii="Times New Roman" w:hAnsi="Times New Roman"/>
        </w:rPr>
        <w:t>ązku</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tym</w:t>
      </w:r>
      <w:r w:rsidRPr="004E544E">
        <w:rPr>
          <w:rFonts w:ascii="Times New Roman" w:hAnsi="Times New Roman"/>
        </w:rPr>
        <w:t xml:space="preserve"> sprawy te zostały odjęte, aby uzyskać dane przedstawione na wykresie 7. Ponadto niektóre sprawy zostały przeniesione na</w:t>
      </w:r>
      <w:r w:rsidR="004E544E" w:rsidRPr="004E544E">
        <w:rPr>
          <w:rFonts w:ascii="Times New Roman" w:hAnsi="Times New Roman"/>
        </w:rPr>
        <w:t> </w:t>
      </w:r>
      <w:r w:rsidRPr="004E544E">
        <w:rPr>
          <w:rFonts w:ascii="Times New Roman" w:hAnsi="Times New Roman"/>
        </w:rPr>
        <w:t>2023</w:t>
      </w:r>
      <w:r w:rsidR="004E544E" w:rsidRPr="004E544E">
        <w:rPr>
          <w:rFonts w:ascii="Times New Roman" w:hAnsi="Times New Roman"/>
        </w:rPr>
        <w:t> </w:t>
      </w:r>
      <w:r w:rsidRPr="004E544E">
        <w:rPr>
          <w:rFonts w:ascii="Times New Roman" w:hAnsi="Times New Roman"/>
        </w:rPr>
        <w:t>r.,</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zwi</w:t>
      </w:r>
      <w:r w:rsidRPr="004E544E">
        <w:rPr>
          <w:rFonts w:ascii="Times New Roman" w:hAnsi="Times New Roman"/>
        </w:rPr>
        <w:t>ązku</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czy</w:t>
      </w:r>
      <w:r w:rsidRPr="004E544E">
        <w:rPr>
          <w:rFonts w:ascii="Times New Roman" w:hAnsi="Times New Roman"/>
        </w:rPr>
        <w:t>m ich wynik był nieznany</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2</w:t>
      </w:r>
      <w:r w:rsidRPr="004E544E">
        <w:rPr>
          <w:rFonts w:ascii="Times New Roman" w:hAnsi="Times New Roman"/>
        </w:rPr>
        <w:t>022</w:t>
      </w:r>
      <w:r w:rsidR="004E544E" w:rsidRPr="004E544E">
        <w:rPr>
          <w:rFonts w:ascii="Times New Roman" w:hAnsi="Times New Roman"/>
        </w:rPr>
        <w:t> </w:t>
      </w:r>
      <w:r w:rsidRPr="004E544E">
        <w:rPr>
          <w:rFonts w:ascii="Times New Roman" w:hAnsi="Times New Roman"/>
        </w:rPr>
        <w:t>r.</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zos</w:t>
      </w:r>
      <w:r w:rsidRPr="004E544E">
        <w:rPr>
          <w:rFonts w:ascii="Times New Roman" w:hAnsi="Times New Roman"/>
        </w:rPr>
        <w:t>tały one również odjęte.</w:t>
      </w:r>
    </w:p>
  </w:footnote>
  <w:footnote w:id="18">
    <w:p w14:paraId="2E49D65B" w14:textId="0606DD40" w:rsidR="003A2CAB" w:rsidRPr="004E544E" w:rsidRDefault="003A2CAB" w:rsidP="00942522">
      <w:pPr>
        <w:pStyle w:val="FootnoteText"/>
        <w:ind w:left="142" w:hanging="142"/>
        <w:jc w:val="both"/>
        <w:rPr>
          <w:rFonts w:ascii="Times New Roman" w:hAnsi="Times New Roman" w:cs="Times New Roman"/>
        </w:rPr>
      </w:pPr>
      <w:r w:rsidRPr="004E544E">
        <w:rPr>
          <w:rStyle w:val="FootnoteReference"/>
        </w:rPr>
        <w:footnoteRef/>
      </w:r>
      <w:r w:rsidRPr="004E544E">
        <w:rPr>
          <w:rFonts w:ascii="Times New Roman" w:hAnsi="Times New Roman"/>
        </w:rPr>
        <w:t xml:space="preserve"> W 2022</w:t>
      </w:r>
      <w:r w:rsidR="004E544E" w:rsidRPr="004E544E">
        <w:rPr>
          <w:rFonts w:ascii="Times New Roman" w:hAnsi="Times New Roman"/>
        </w:rPr>
        <w:t> </w:t>
      </w:r>
      <w:r w:rsidRPr="004E544E">
        <w:rPr>
          <w:rFonts w:ascii="Times New Roman" w:hAnsi="Times New Roman"/>
        </w:rPr>
        <w:t xml:space="preserve">r. rozpatrzono jednak sprawy dotyczące </w:t>
      </w:r>
      <w:r w:rsidRPr="004E544E">
        <w:rPr>
          <w:rFonts w:ascii="Times New Roman" w:hAnsi="Times New Roman"/>
          <w:b/>
          <w:u w:val="single"/>
        </w:rPr>
        <w:t>19 państw członkowskich</w:t>
      </w:r>
      <w:r w:rsidRPr="004E544E">
        <w:rPr>
          <w:rFonts w:ascii="Times New Roman" w:hAnsi="Times New Roman"/>
        </w:rPr>
        <w:t>: Komisja wszczęła sprawy prowadzone</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urz</w:t>
      </w:r>
      <w:r w:rsidRPr="004E544E">
        <w:rPr>
          <w:rFonts w:ascii="Times New Roman" w:hAnsi="Times New Roman"/>
        </w:rPr>
        <w:t>ędu dotyczące państw członkowskich nieposiadających krajowego mechanizmu monitorowania.</w:t>
      </w:r>
    </w:p>
  </w:footnote>
  <w:footnote w:id="19">
    <w:p w14:paraId="703588F3" w14:textId="6E655E2F" w:rsidR="00D4705A" w:rsidRPr="004E544E" w:rsidRDefault="003D03BF" w:rsidP="00EF0ADC">
      <w:pPr>
        <w:pStyle w:val="FootnoteText"/>
        <w:ind w:left="426" w:hanging="426"/>
        <w:jc w:val="both"/>
        <w:rPr>
          <w:rStyle w:val="FootnoteReference"/>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Zob.</w:t>
      </w:r>
      <w:r w:rsidRPr="004E544E">
        <w:t xml:space="preserve"> </w:t>
      </w:r>
      <w:hyperlink r:id="rId5" w:history="1">
        <w:r w:rsidRPr="004E544E">
          <w:rPr>
            <w:rStyle w:val="Hyperlink"/>
            <w:rFonts w:ascii="Times New Roman" w:hAnsi="Times New Roman"/>
          </w:rPr>
          <w:t>https://ec.europa.eu/transparency/documents-register/detail?ref=COM(2022)433&amp;lang=pl</w:t>
        </w:r>
      </w:hyperlink>
    </w:p>
  </w:footnote>
  <w:footnote w:id="20">
    <w:p w14:paraId="7EDE5BC8" w14:textId="2B995420" w:rsidR="00956761" w:rsidRPr="004E544E" w:rsidRDefault="00956761" w:rsidP="00942522">
      <w:pPr>
        <w:pStyle w:val="FootnoteText"/>
        <w:ind w:left="142" w:hanging="142"/>
        <w:jc w:val="both"/>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 xml:space="preserve"> Przetwórstwo przemysłowe obejmuje działalność przedsiębiorstw zajmujących się przekształcaniem materiałów</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now</w:t>
      </w:r>
      <w:r w:rsidRPr="004E544E">
        <w:rPr>
          <w:rFonts w:ascii="Times New Roman" w:hAnsi="Times New Roman"/>
        </w:rPr>
        <w:t>e produkty. Oznacza to na przykład produkcję sprzętu</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sil</w:t>
      </w:r>
      <w:r w:rsidRPr="004E544E">
        <w:rPr>
          <w:rFonts w:ascii="Times New Roman" w:hAnsi="Times New Roman"/>
        </w:rPr>
        <w:t>ników elektrycznych, maszyn przemysłowych</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spr</w:t>
      </w:r>
      <w:r w:rsidRPr="004E544E">
        <w:rPr>
          <w:rFonts w:ascii="Times New Roman" w:hAnsi="Times New Roman"/>
        </w:rPr>
        <w:t>zętu, broni</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amu</w:t>
      </w:r>
      <w:r w:rsidRPr="004E544E">
        <w:rPr>
          <w:rFonts w:ascii="Times New Roman" w:hAnsi="Times New Roman"/>
        </w:rPr>
        <w:t>nicji, produktów farmaceutycznych itp.</w:t>
      </w:r>
    </w:p>
  </w:footnote>
  <w:footnote w:id="21">
    <w:p w14:paraId="653E0A84" w14:textId="1B6D3D2B" w:rsidR="00956761" w:rsidRPr="004E544E" w:rsidRDefault="00956761" w:rsidP="00942522">
      <w:pPr>
        <w:pStyle w:val="FootnoteText"/>
        <w:ind w:left="142" w:hanging="142"/>
        <w:jc w:val="both"/>
        <w:rPr>
          <w:rFonts w:ascii="Times New Roman" w:hAnsi="Times New Roman" w:cs="Times New Roman"/>
          <w:b/>
          <w:bCs/>
        </w:rPr>
      </w:pPr>
      <w:r w:rsidRPr="004E544E">
        <w:rPr>
          <w:rStyle w:val="FootnoteReference"/>
          <w:rFonts w:ascii="Times New Roman" w:hAnsi="Times New Roman" w:cs="Times New Roman"/>
        </w:rPr>
        <w:footnoteRef/>
      </w:r>
      <w:r w:rsidRPr="004E544E">
        <w:rPr>
          <w:rFonts w:ascii="Times New Roman" w:hAnsi="Times New Roman"/>
        </w:rPr>
        <w:t>ICT to technologia</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kom</w:t>
      </w:r>
      <w:r w:rsidRPr="004E544E">
        <w:rPr>
          <w:rFonts w:ascii="Times New Roman" w:hAnsi="Times New Roman"/>
        </w:rPr>
        <w:t>unikacja. Sektor ten obejmuje działalność przedsiębiorstw zapewniających infrastrukturę</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nar</w:t>
      </w:r>
      <w:r w:rsidRPr="004E544E">
        <w:rPr>
          <w:rFonts w:ascii="Times New Roman" w:hAnsi="Times New Roman"/>
        </w:rPr>
        <w:t>zędzia niezbędne do tworzenia, wymiany</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roz</w:t>
      </w:r>
      <w:r w:rsidRPr="004E544E">
        <w:rPr>
          <w:rFonts w:ascii="Times New Roman" w:hAnsi="Times New Roman"/>
        </w:rPr>
        <w:t>powszechniania wiedzy. Może to być na przykład programowanie komputerowe, publikowanie oprogramowania, przetwarzanie</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hos</w:t>
      </w:r>
      <w:r w:rsidRPr="004E544E">
        <w:rPr>
          <w:rFonts w:ascii="Times New Roman" w:hAnsi="Times New Roman"/>
        </w:rPr>
        <w:t>ting danych, działalność</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zak</w:t>
      </w:r>
      <w:r w:rsidRPr="004E544E">
        <w:rPr>
          <w:rFonts w:ascii="Times New Roman" w:hAnsi="Times New Roman"/>
        </w:rPr>
        <w:t>resie telekomunikacji bezprzewodowej itp.</w:t>
      </w:r>
    </w:p>
  </w:footnote>
  <w:footnote w:id="22">
    <w:p w14:paraId="6206ADF5" w14:textId="789377C6" w:rsidR="00471A95" w:rsidRPr="004E544E" w:rsidRDefault="00471A95" w:rsidP="00942522">
      <w:pPr>
        <w:pStyle w:val="FootnoteText"/>
        <w:ind w:left="142" w:hanging="142"/>
        <w:jc w:val="both"/>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Działalność profesjonalna obejmuje działalność firm prawniczych</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ksi</w:t>
      </w:r>
      <w:r w:rsidRPr="004E544E">
        <w:rPr>
          <w:rFonts w:ascii="Times New Roman" w:hAnsi="Times New Roman"/>
        </w:rPr>
        <w:t>ęgowych, jak również doradztwo</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inż</w:t>
      </w:r>
      <w:r w:rsidRPr="004E544E">
        <w:rPr>
          <w:rFonts w:ascii="Times New Roman" w:hAnsi="Times New Roman"/>
        </w:rPr>
        <w:t>ynierię. Oznacza to na przykład działalność zarządów, badania rynku</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bad</w:t>
      </w:r>
      <w:r w:rsidRPr="004E544E">
        <w:rPr>
          <w:rFonts w:ascii="Times New Roman" w:hAnsi="Times New Roman"/>
        </w:rPr>
        <w:t>ania opinii publicznej, doradztwo, badania naukowe</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eks</w:t>
      </w:r>
      <w:r w:rsidRPr="004E544E">
        <w:rPr>
          <w:rFonts w:ascii="Times New Roman" w:hAnsi="Times New Roman"/>
        </w:rPr>
        <w:t>perymentalne związane</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bio</w:t>
      </w:r>
      <w:r w:rsidRPr="004E544E">
        <w:rPr>
          <w:rFonts w:ascii="Times New Roman" w:hAnsi="Times New Roman"/>
        </w:rPr>
        <w:t>technologią itp.</w:t>
      </w:r>
    </w:p>
  </w:footnote>
  <w:footnote w:id="23">
    <w:p w14:paraId="1EF1DB29" w14:textId="670DE516" w:rsidR="003D03BF" w:rsidRPr="004E544E" w:rsidRDefault="003D03BF" w:rsidP="00942522">
      <w:pPr>
        <w:pStyle w:val="FootnoteText"/>
        <w:ind w:left="142" w:hanging="142"/>
        <w:jc w:val="both"/>
        <w:rPr>
          <w:rFonts w:ascii="Times New Roman" w:hAnsi="Times New Roman" w:cs="Times New Roman"/>
        </w:rPr>
      </w:pPr>
      <w:r w:rsidRPr="004E544E">
        <w:rPr>
          <w:rStyle w:val="FootnoteReference"/>
          <w:rFonts w:ascii="Times New Roman" w:hAnsi="Times New Roman" w:cs="Times New Roman"/>
        </w:rPr>
        <w:footnoteRef/>
      </w:r>
      <w:r w:rsidRPr="004E544E">
        <w:rPr>
          <w:rStyle w:val="FootnoteReference"/>
          <w:rFonts w:ascii="Times New Roman" w:hAnsi="Times New Roman"/>
        </w:rPr>
        <w:t xml:space="preserve"> </w:t>
      </w:r>
      <w:r w:rsidRPr="004E544E">
        <w:rPr>
          <w:rFonts w:ascii="Times New Roman" w:hAnsi="Times New Roman"/>
        </w:rPr>
        <w:t>Sprzedaż hurtowa</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det</w:t>
      </w:r>
      <w:r w:rsidRPr="004E544E">
        <w:rPr>
          <w:rFonts w:ascii="Times New Roman" w:hAnsi="Times New Roman"/>
        </w:rPr>
        <w:t>aliczna obejmuje działalność związaną</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wyr</w:t>
      </w:r>
      <w:r w:rsidRPr="004E544E">
        <w:rPr>
          <w:rFonts w:ascii="Times New Roman" w:hAnsi="Times New Roman"/>
        </w:rPr>
        <w:t>obami farmaceutycznymi, produktami chemicznymi, sprzętem</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mat</w:t>
      </w:r>
      <w:r w:rsidRPr="004E544E">
        <w:rPr>
          <w:rFonts w:ascii="Times New Roman" w:hAnsi="Times New Roman"/>
        </w:rPr>
        <w:t>eriałami elektronicznymi</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tel</w:t>
      </w:r>
      <w:r w:rsidRPr="004E544E">
        <w:rPr>
          <w:rFonts w:ascii="Times New Roman" w:hAnsi="Times New Roman"/>
        </w:rPr>
        <w:t>ekomunikacyjnymi, komputerami, sprzętem</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opr</w:t>
      </w:r>
      <w:r w:rsidRPr="004E544E">
        <w:rPr>
          <w:rFonts w:ascii="Times New Roman" w:hAnsi="Times New Roman"/>
        </w:rPr>
        <w:t>ogramowaniem komputerowym, metalami</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rud</w:t>
      </w:r>
      <w:r w:rsidRPr="004E544E">
        <w:rPr>
          <w:rFonts w:ascii="Times New Roman" w:hAnsi="Times New Roman"/>
        </w:rPr>
        <w:t>ami metali itp.</w:t>
      </w:r>
    </w:p>
  </w:footnote>
  <w:footnote w:id="24">
    <w:p w14:paraId="638C3F44" w14:textId="069D1E13" w:rsidR="00714F7E" w:rsidRPr="004E544E" w:rsidRDefault="00714F7E" w:rsidP="00714F7E">
      <w:pPr>
        <w:pStyle w:val="FootnoteText"/>
        <w:ind w:left="142" w:hanging="142"/>
        <w:jc w:val="both"/>
      </w:pPr>
      <w:r w:rsidRPr="004E544E">
        <w:rPr>
          <w:rStyle w:val="FootnoteReference"/>
        </w:rPr>
        <w:footnoteRef/>
      </w:r>
      <w:r w:rsidRPr="004E544E">
        <w:t xml:space="preserve"> </w:t>
      </w:r>
      <w:r w:rsidRPr="004E544E">
        <w:rPr>
          <w:rFonts w:ascii="Times New Roman" w:hAnsi="Times New Roman"/>
        </w:rPr>
        <w:t>W pierwszym sprawozdaniu rocznym były to: przetwórstwo przemysłowe, ICT oraz handel hurtowy</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det</w:t>
      </w:r>
      <w:r w:rsidRPr="004E544E">
        <w:rPr>
          <w:rFonts w:ascii="Times New Roman" w:hAnsi="Times New Roman"/>
        </w:rPr>
        <w:t>aliczny, sklasyfikowane odpowiednio</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ram</w:t>
      </w:r>
      <w:r w:rsidRPr="004E544E">
        <w:rPr>
          <w:rFonts w:ascii="Times New Roman" w:hAnsi="Times New Roman"/>
        </w:rPr>
        <w:t>ach kodów NACE C, J i G</w:t>
      </w:r>
      <w:r w:rsidR="004E544E" w:rsidRPr="004E544E">
        <w:rPr>
          <w:rFonts w:ascii="Times New Roman" w:hAnsi="Times New Roman"/>
        </w:rPr>
        <w:t>. W</w:t>
      </w:r>
      <w:r w:rsidR="004E544E">
        <w:rPr>
          <w:rFonts w:ascii="Times New Roman" w:hAnsi="Times New Roman"/>
        </w:rPr>
        <w:t> </w:t>
      </w:r>
      <w:r w:rsidR="004E544E" w:rsidRPr="004E544E">
        <w:rPr>
          <w:rFonts w:ascii="Times New Roman" w:hAnsi="Times New Roman"/>
        </w:rPr>
        <w:t>dru</w:t>
      </w:r>
      <w:r w:rsidRPr="004E544E">
        <w:rPr>
          <w:rFonts w:ascii="Times New Roman" w:hAnsi="Times New Roman"/>
        </w:rPr>
        <w:t>gim sprawozdaniu rocznym były to: ICT, przetwórstwo przemysłowe</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dzi</w:t>
      </w:r>
      <w:r w:rsidRPr="004E544E">
        <w:rPr>
          <w:rFonts w:ascii="Times New Roman" w:hAnsi="Times New Roman"/>
        </w:rPr>
        <w:t>ałalność finansowa, sklasyfikowane odpowiednio</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ram</w:t>
      </w:r>
      <w:r w:rsidRPr="004E544E">
        <w:rPr>
          <w:rFonts w:ascii="Times New Roman" w:hAnsi="Times New Roman"/>
        </w:rPr>
        <w:t>ach kodów NACE J, C i K.</w:t>
      </w:r>
    </w:p>
  </w:footnote>
  <w:footnote w:id="25">
    <w:p w14:paraId="251900B6" w14:textId="1919FF75" w:rsidR="004E3D7B" w:rsidRPr="004E544E" w:rsidRDefault="004E3D7B" w:rsidP="00942522">
      <w:pPr>
        <w:pStyle w:val="FootnoteText"/>
        <w:ind w:left="142" w:hanging="142"/>
        <w:jc w:val="both"/>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 xml:space="preserve"> Działalność finansowa obejmuje działalność spółek holdingowych, funduszy lub podobnych podmiotów</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sek</w:t>
      </w:r>
      <w:r w:rsidRPr="004E544E">
        <w:rPr>
          <w:rFonts w:ascii="Times New Roman" w:hAnsi="Times New Roman"/>
        </w:rPr>
        <w:t>torze finansowym, która to działalność ma na celu nabycie określonego udziału kapitałowego lub przejęcie kontroli nad spółką przejmowaną. Oznacza to na przykład działalność</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zak</w:t>
      </w:r>
      <w:r w:rsidRPr="004E544E">
        <w:rPr>
          <w:rFonts w:ascii="Times New Roman" w:hAnsi="Times New Roman"/>
        </w:rPr>
        <w:t>resie zarządzania funduszami, działalność spółek holdingowych, usługi finansowe, działalność ubezpieczeniową itp.</w:t>
      </w:r>
    </w:p>
  </w:footnote>
  <w:footnote w:id="26">
    <w:p w14:paraId="3F716439" w14:textId="39A8793F" w:rsidR="003D03BF" w:rsidRPr="004E544E" w:rsidRDefault="003D03BF" w:rsidP="00942522">
      <w:pPr>
        <w:pStyle w:val="FootnoteText"/>
        <w:ind w:left="142" w:hanging="142"/>
        <w:jc w:val="both"/>
        <w:rPr>
          <w:rFonts w:ascii="Times New Roman" w:hAnsi="Times New Roman" w:cs="Times New Roman"/>
        </w:rPr>
      </w:pPr>
      <w:r w:rsidRPr="004E544E">
        <w:rPr>
          <w:rStyle w:val="FootnoteReference"/>
          <w:rFonts w:ascii="Times New Roman" w:hAnsi="Times New Roman" w:cs="Times New Roman"/>
        </w:rPr>
        <w:footnoteRef/>
      </w:r>
      <w:r w:rsidRPr="004E544E">
        <w:rPr>
          <w:rStyle w:val="FootnoteReference"/>
          <w:rFonts w:ascii="Times New Roman" w:hAnsi="Times New Roman"/>
        </w:rPr>
        <w:t xml:space="preserve"> </w:t>
      </w:r>
      <w:r w:rsidRPr="004E544E">
        <w:rPr>
          <w:rFonts w:ascii="Times New Roman" w:hAnsi="Times New Roman"/>
        </w:rPr>
        <w:t>Ponieważ sprawy mogą dotyczyć kilku sektorów (tj. kodów NACE), wartość ogólna na wykresie jest wyższa niż całkowita liczba spraw będących przedmiotem powiadomienia</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2</w:t>
      </w:r>
      <w:r w:rsidRPr="004E544E">
        <w:rPr>
          <w:rFonts w:ascii="Times New Roman" w:hAnsi="Times New Roman"/>
        </w:rPr>
        <w:t>022</w:t>
      </w:r>
      <w:r w:rsidR="004E544E" w:rsidRPr="004E544E">
        <w:rPr>
          <w:rFonts w:ascii="Times New Roman" w:hAnsi="Times New Roman"/>
        </w:rPr>
        <w:t> </w:t>
      </w:r>
      <w:r w:rsidRPr="004E544E">
        <w:rPr>
          <w:rFonts w:ascii="Times New Roman" w:hAnsi="Times New Roman"/>
        </w:rPr>
        <w:t>r. Kategoria „Inne” obejmuje wszystkie pozostałe sektory poniżej 4 %,</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szc</w:t>
      </w:r>
      <w:r w:rsidRPr="004E544E">
        <w:rPr>
          <w:rFonts w:ascii="Times New Roman" w:hAnsi="Times New Roman"/>
        </w:rPr>
        <w:t>zególności: energię, gospodarkę wodną, górnictwo, nieruchomości, budownictwo, zdrowie itp.</w:t>
      </w:r>
    </w:p>
  </w:footnote>
  <w:footnote w:id="27">
    <w:p w14:paraId="42D0AF4A" w14:textId="5D513007" w:rsidR="00942522" w:rsidRPr="004E544E" w:rsidRDefault="00942522" w:rsidP="001C52E4">
      <w:pPr>
        <w:pStyle w:val="FootnoteText"/>
        <w:ind w:left="142" w:hanging="142"/>
        <w:jc w:val="both"/>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 xml:space="preserve"> Wartość,</w:t>
      </w:r>
      <w:r w:rsidR="004E544E" w:rsidRPr="004E544E">
        <w:rPr>
          <w:rFonts w:ascii="Times New Roman" w:hAnsi="Times New Roman"/>
        </w:rPr>
        <w:t xml:space="preserve"> o</w:t>
      </w:r>
      <w:r w:rsidR="004E544E">
        <w:rPr>
          <w:rFonts w:ascii="Times New Roman" w:hAnsi="Times New Roman"/>
        </w:rPr>
        <w:t> </w:t>
      </w:r>
      <w:r w:rsidR="004E544E" w:rsidRPr="004E544E">
        <w:rPr>
          <w:rFonts w:ascii="Times New Roman" w:hAnsi="Times New Roman"/>
        </w:rPr>
        <w:t>ile</w:t>
      </w:r>
      <w:r w:rsidRPr="004E544E">
        <w:rPr>
          <w:rFonts w:ascii="Times New Roman" w:hAnsi="Times New Roman"/>
        </w:rPr>
        <w:t xml:space="preserve"> dane</w:t>
      </w:r>
      <w:r w:rsidR="004E544E" w:rsidRPr="004E544E">
        <w:rPr>
          <w:rFonts w:ascii="Times New Roman" w:hAnsi="Times New Roman"/>
        </w:rPr>
        <w:t xml:space="preserve"> o</w:t>
      </w:r>
      <w:r w:rsidR="004E544E">
        <w:rPr>
          <w:rFonts w:ascii="Times New Roman" w:hAnsi="Times New Roman"/>
        </w:rPr>
        <w:t> </w:t>
      </w:r>
      <w:r w:rsidR="004E544E" w:rsidRPr="004E544E">
        <w:rPr>
          <w:rFonts w:ascii="Times New Roman" w:hAnsi="Times New Roman"/>
        </w:rPr>
        <w:t>nie</w:t>
      </w:r>
      <w:r w:rsidRPr="004E544E">
        <w:rPr>
          <w:rFonts w:ascii="Times New Roman" w:hAnsi="Times New Roman"/>
        </w:rPr>
        <w:t>j są dostępne, odnosi się do spółki przejmowanej, która może być spółką zależną</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sie</w:t>
      </w:r>
      <w:r w:rsidRPr="004E544E">
        <w:rPr>
          <w:rFonts w:ascii="Times New Roman" w:hAnsi="Times New Roman"/>
        </w:rPr>
        <w:t>dzibą w UE należącą do większego przedsiębiorstwa. Odnosi się ona do całkowitej wartości transakcji.</w:t>
      </w:r>
    </w:p>
  </w:footnote>
  <w:footnote w:id="28">
    <w:p w14:paraId="0018C1E9" w14:textId="150EA0AC" w:rsidR="00942522" w:rsidRPr="004E544E" w:rsidRDefault="00942522" w:rsidP="001C52E4">
      <w:pPr>
        <w:pStyle w:val="FootnoteText"/>
        <w:jc w:val="both"/>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 xml:space="preserve"> „Nie dot.”</w:t>
      </w:r>
      <w:r w:rsidRPr="004E544E">
        <w:t xml:space="preserve"> obejmuje pozycje niewypełnione, niedostępne/nieujawnione dane oraz „nie dotyczy”.</w:t>
      </w:r>
    </w:p>
  </w:footnote>
  <w:footnote w:id="29">
    <w:p w14:paraId="18FCD4F7" w14:textId="7D00126C" w:rsidR="008D60DA" w:rsidRPr="004E544E" w:rsidRDefault="008D60DA" w:rsidP="001C52E4">
      <w:pPr>
        <w:pStyle w:val="FootnoteText"/>
        <w:jc w:val="both"/>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Spośród tych spraw 72 % zostało zamkniętych na etapie 1</w:t>
      </w:r>
      <w:r w:rsidR="004E544E" w:rsidRPr="004E544E">
        <w:rPr>
          <w:rFonts w:ascii="Times New Roman" w:hAnsi="Times New Roman"/>
        </w:rPr>
        <w:t>. W</w:t>
      </w:r>
      <w:r w:rsidR="004E544E">
        <w:rPr>
          <w:rFonts w:ascii="Times New Roman" w:hAnsi="Times New Roman"/>
        </w:rPr>
        <w:t> </w:t>
      </w:r>
      <w:r w:rsidR="004E544E" w:rsidRPr="004E544E">
        <w:rPr>
          <w:rFonts w:ascii="Times New Roman" w:hAnsi="Times New Roman"/>
        </w:rPr>
        <w:t>zwi</w:t>
      </w:r>
      <w:r w:rsidRPr="004E544E">
        <w:rPr>
          <w:rFonts w:ascii="Times New Roman" w:hAnsi="Times New Roman"/>
        </w:rPr>
        <w:t>ązku</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tym</w:t>
      </w:r>
      <w:r w:rsidRPr="004E544E">
        <w:rPr>
          <w:rFonts w:ascii="Times New Roman" w:hAnsi="Times New Roman"/>
        </w:rPr>
        <w:t xml:space="preserve"> łącznie 87 % spraw</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2</w:t>
      </w:r>
      <w:r w:rsidRPr="004E544E">
        <w:rPr>
          <w:rFonts w:ascii="Times New Roman" w:hAnsi="Times New Roman"/>
        </w:rPr>
        <w:t>022</w:t>
      </w:r>
      <w:r w:rsidR="004E544E" w:rsidRPr="004E544E">
        <w:rPr>
          <w:rFonts w:ascii="Times New Roman" w:hAnsi="Times New Roman"/>
        </w:rPr>
        <w:t> </w:t>
      </w:r>
      <w:r w:rsidRPr="004E544E">
        <w:rPr>
          <w:rFonts w:ascii="Times New Roman" w:hAnsi="Times New Roman"/>
        </w:rPr>
        <w:t>r. zamknięto na etapie 1.</w:t>
      </w:r>
    </w:p>
  </w:footnote>
  <w:footnote w:id="30">
    <w:p w14:paraId="05A28E93" w14:textId="27641B99" w:rsidR="00942522" w:rsidRPr="004E544E" w:rsidRDefault="00942522" w:rsidP="001C52E4">
      <w:pPr>
        <w:pStyle w:val="FootnoteText"/>
        <w:ind w:left="142" w:hanging="142"/>
        <w:jc w:val="both"/>
      </w:pPr>
      <w:r w:rsidRPr="004E544E">
        <w:rPr>
          <w:rStyle w:val="FootnoteReference"/>
          <w:rFonts w:ascii="Times New Roman" w:hAnsi="Times New Roman" w:cs="Times New Roman"/>
        </w:rPr>
        <w:footnoteRef/>
      </w:r>
      <w:r w:rsidRPr="004E544E">
        <w:rPr>
          <w:rFonts w:ascii="Times New Roman" w:hAnsi="Times New Roman"/>
        </w:rPr>
        <w:t xml:space="preserve"> Formularz powiadomienia – wniosek do inwestora</w:t>
      </w:r>
      <w:r w:rsidR="004E544E" w:rsidRPr="004E544E">
        <w:rPr>
          <w:rFonts w:ascii="Times New Roman" w:hAnsi="Times New Roman"/>
        </w:rPr>
        <w:t xml:space="preserve"> o</w:t>
      </w:r>
      <w:r w:rsidR="004E544E">
        <w:rPr>
          <w:rFonts w:ascii="Times New Roman" w:hAnsi="Times New Roman"/>
        </w:rPr>
        <w:t> </w:t>
      </w:r>
      <w:r w:rsidR="004E544E" w:rsidRPr="004E544E">
        <w:rPr>
          <w:rFonts w:ascii="Times New Roman" w:hAnsi="Times New Roman"/>
        </w:rPr>
        <w:t>udz</w:t>
      </w:r>
      <w:r w:rsidRPr="004E544E">
        <w:rPr>
          <w:rFonts w:ascii="Times New Roman" w:hAnsi="Times New Roman"/>
        </w:rPr>
        <w:t>ielenie dodatkowych informacji do celów powiadomienia zgodnie</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art</w:t>
      </w:r>
      <w:r w:rsidRPr="004E544E">
        <w:rPr>
          <w:rFonts w:ascii="Times New Roman" w:hAnsi="Times New Roman"/>
        </w:rPr>
        <w:t>. 6 rozporządzenia oraz zaktualizowany dokument</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naj</w:t>
      </w:r>
      <w:r w:rsidRPr="004E544E">
        <w:rPr>
          <w:rFonts w:ascii="Times New Roman" w:hAnsi="Times New Roman"/>
        </w:rPr>
        <w:t>częściej zadawanymi pytaniami mają na celu zapewnienie pewnego stopnia jednolitości</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min</w:t>
      </w:r>
      <w:r w:rsidRPr="004E544E">
        <w:rPr>
          <w:rFonts w:ascii="Times New Roman" w:hAnsi="Times New Roman"/>
        </w:rPr>
        <w:t>imalnego poziomu informacji na temat transakcji, inwestora</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spó</w:t>
      </w:r>
      <w:r w:rsidRPr="004E544E">
        <w:rPr>
          <w:rFonts w:ascii="Times New Roman" w:hAnsi="Times New Roman"/>
        </w:rPr>
        <w:t>łki przejmowanej,</w:t>
      </w:r>
      <w:r w:rsidR="004E544E" w:rsidRPr="004E544E">
        <w:rPr>
          <w:rFonts w:ascii="Times New Roman" w:hAnsi="Times New Roman"/>
        </w:rPr>
        <w:t xml:space="preserve"> o</w:t>
      </w:r>
      <w:r w:rsidR="004E544E">
        <w:rPr>
          <w:rFonts w:ascii="Times New Roman" w:hAnsi="Times New Roman"/>
        </w:rPr>
        <w:t> </w:t>
      </w:r>
      <w:r w:rsidR="004E544E" w:rsidRPr="004E544E">
        <w:rPr>
          <w:rFonts w:ascii="Times New Roman" w:hAnsi="Times New Roman"/>
        </w:rPr>
        <w:t>któ</w:t>
      </w:r>
      <w:r w:rsidRPr="004E544E">
        <w:rPr>
          <w:rFonts w:ascii="Times New Roman" w:hAnsi="Times New Roman"/>
        </w:rPr>
        <w:t>rych mowa</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pow</w:t>
      </w:r>
      <w:r w:rsidRPr="004E544E">
        <w:rPr>
          <w:rFonts w:ascii="Times New Roman" w:hAnsi="Times New Roman"/>
        </w:rPr>
        <w:t xml:space="preserve">iadomieniu na mocy rozporządzenia. Oba dokumenty są dostępne pod adresem: </w:t>
      </w:r>
      <w:hyperlink r:id="rId6" w:history="1">
        <w:r w:rsidRPr="004E544E">
          <w:rPr>
            <w:rStyle w:val="Hyperlink"/>
            <w:rFonts w:ascii="Times New Roman" w:hAnsi="Times New Roman"/>
          </w:rPr>
          <w:t>https://policy.trade.ec.europa.eu/enforcement-and-protection/investment-screening_en</w:t>
        </w:r>
      </w:hyperlink>
    </w:p>
  </w:footnote>
  <w:footnote w:id="31">
    <w:p w14:paraId="3C231A50" w14:textId="534C7BF6" w:rsidR="003D03BF" w:rsidRPr="004E544E" w:rsidRDefault="003D03BF" w:rsidP="00942522">
      <w:pPr>
        <w:pStyle w:val="FootnoteText"/>
        <w:ind w:left="142" w:hanging="142"/>
        <w:jc w:val="both"/>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Jak stwierdzono</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prz</w:t>
      </w:r>
      <w:r w:rsidRPr="004E544E">
        <w:rPr>
          <w:rFonts w:ascii="Times New Roman" w:hAnsi="Times New Roman"/>
        </w:rPr>
        <w:t>ypisie 25, jedna sprawa może dotyczyć kilku sektorów, dlatego suma na wykresie jest wyższa niż całkowita liczba spraw będących przedmiotem powiadomienia</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2</w:t>
      </w:r>
      <w:r w:rsidRPr="004E544E">
        <w:rPr>
          <w:rFonts w:ascii="Times New Roman" w:hAnsi="Times New Roman"/>
        </w:rPr>
        <w:t>022</w:t>
      </w:r>
      <w:r w:rsidR="004E544E" w:rsidRPr="004E544E">
        <w:rPr>
          <w:rFonts w:ascii="Times New Roman" w:hAnsi="Times New Roman"/>
        </w:rPr>
        <w:t> </w:t>
      </w:r>
      <w:r w:rsidRPr="004E544E">
        <w:rPr>
          <w:rFonts w:ascii="Times New Roman" w:hAnsi="Times New Roman"/>
        </w:rPr>
        <w:t>r.</w:t>
      </w:r>
    </w:p>
  </w:footnote>
  <w:footnote w:id="32">
    <w:p w14:paraId="34B35980" w14:textId="3713042D" w:rsidR="006E4EBF" w:rsidRPr="004E544E" w:rsidRDefault="006E4EBF">
      <w:pPr>
        <w:pStyle w:val="FootnoteText"/>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Zob. poprzedni przypis.</w:t>
      </w:r>
    </w:p>
  </w:footnote>
  <w:footnote w:id="33">
    <w:p w14:paraId="29B551AB" w14:textId="12896A2B" w:rsidR="003D03BF" w:rsidRPr="004E544E" w:rsidRDefault="003D03BF" w:rsidP="00EF0ADC">
      <w:pPr>
        <w:pStyle w:val="FootnoteText"/>
        <w:ind w:left="426" w:hanging="426"/>
        <w:jc w:val="both"/>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W drugim sprawozdaniu na etapie 2 było to dziewięć państw</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4</w:t>
      </w:r>
      <w:r w:rsidRPr="004E544E">
        <w:rPr>
          <w:rFonts w:ascii="Times New Roman" w:hAnsi="Times New Roman"/>
        </w:rPr>
        <w:t>7 spraw,</w:t>
      </w:r>
      <w:r w:rsidR="004E544E" w:rsidRPr="004E544E">
        <w:rPr>
          <w:rFonts w:ascii="Times New Roman" w:hAnsi="Times New Roman"/>
        </w:rPr>
        <w:t xml:space="preserve"> a</w:t>
      </w:r>
      <w:r w:rsidR="004E544E">
        <w:rPr>
          <w:rFonts w:ascii="Times New Roman" w:hAnsi="Times New Roman"/>
        </w:rPr>
        <w:t> </w:t>
      </w:r>
      <w:r w:rsidR="004E544E" w:rsidRPr="004E544E">
        <w:rPr>
          <w:rFonts w:ascii="Times New Roman" w:hAnsi="Times New Roman"/>
        </w:rPr>
        <w:t>w</w:t>
      </w:r>
      <w:r w:rsidR="004E544E">
        <w:rPr>
          <w:rFonts w:ascii="Times New Roman" w:hAnsi="Times New Roman"/>
        </w:rPr>
        <w:t> </w:t>
      </w:r>
      <w:r w:rsidR="004E544E" w:rsidRPr="004E544E">
        <w:rPr>
          <w:rFonts w:ascii="Times New Roman" w:hAnsi="Times New Roman"/>
        </w:rPr>
        <w:t>pie</w:t>
      </w:r>
      <w:r w:rsidRPr="004E544E">
        <w:rPr>
          <w:rFonts w:ascii="Times New Roman" w:hAnsi="Times New Roman"/>
        </w:rPr>
        <w:t>rwszym sprawozdaniu sześć państw</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3</w:t>
      </w:r>
      <w:r w:rsidRPr="004E544E">
        <w:rPr>
          <w:rFonts w:ascii="Times New Roman" w:hAnsi="Times New Roman"/>
        </w:rPr>
        <w:t>6 spraw.</w:t>
      </w:r>
    </w:p>
  </w:footnote>
  <w:footnote w:id="34">
    <w:p w14:paraId="3CFA8D3D" w14:textId="2493348E" w:rsidR="00B348DB" w:rsidRPr="004E544E" w:rsidRDefault="00B348DB">
      <w:pPr>
        <w:pStyle w:val="FootnoteText"/>
        <w:rPr>
          <w:rFonts w:ascii="Times New Roman" w:hAnsi="Times New Roman" w:cs="Times New Roman"/>
        </w:rPr>
      </w:pPr>
      <w:r w:rsidRPr="004E544E">
        <w:rPr>
          <w:rStyle w:val="FootnoteReference"/>
        </w:rPr>
        <w:footnoteRef/>
      </w:r>
      <w:r w:rsidRPr="004E544E">
        <w:t xml:space="preserve"> </w:t>
      </w:r>
      <w:r w:rsidRPr="004E544E">
        <w:rPr>
          <w:rFonts w:ascii="Times New Roman" w:hAnsi="Times New Roman"/>
        </w:rPr>
        <w:t>Pozostałe państwa pochodzenia kształtują się następująco: ZEA (3,2 %), Singapur (2,6 %), Jersey (2 %) Australia (1,8 %), Szwajcaria (1,6 %); pozostałe 28,8 % pochodzi</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róż</w:t>
      </w:r>
      <w:r w:rsidRPr="004E544E">
        <w:rPr>
          <w:rFonts w:ascii="Times New Roman" w:hAnsi="Times New Roman"/>
        </w:rPr>
        <w:t>nych części całego świata.</w:t>
      </w:r>
    </w:p>
  </w:footnote>
  <w:footnote w:id="35">
    <w:p w14:paraId="6457EF98" w14:textId="0A3016D9" w:rsidR="00942522" w:rsidRPr="004E544E" w:rsidRDefault="00942522" w:rsidP="003A18E2">
      <w:pPr>
        <w:pStyle w:val="FootnoteText"/>
        <w:ind w:left="142" w:hanging="142"/>
        <w:jc w:val="both"/>
      </w:pPr>
      <w:r w:rsidRPr="004E544E">
        <w:rPr>
          <w:rStyle w:val="FootnoteReference"/>
        </w:rPr>
        <w:footnoteRef/>
      </w:r>
      <w:r w:rsidRPr="004E544E">
        <w:rPr>
          <w:rFonts w:ascii="Times New Roman" w:hAnsi="Times New Roman"/>
        </w:rPr>
        <w:t>„Transakcje BIZ obejmujące wiele jurysdykcji” oznaczają</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tym</w:t>
      </w:r>
      <w:r w:rsidRPr="004E544E">
        <w:rPr>
          <w:rFonts w:ascii="Times New Roman" w:hAnsi="Times New Roman"/>
        </w:rPr>
        <w:t xml:space="preserve"> kontekście transakcje BIZ,</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prz</w:t>
      </w:r>
      <w:r w:rsidRPr="004E544E">
        <w:rPr>
          <w:rFonts w:ascii="Times New Roman" w:hAnsi="Times New Roman"/>
        </w:rPr>
        <w:t>ypadku których spółką przejmowaną jest grupa przedsiębiorstw prowadząca działalność</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wię</w:t>
      </w:r>
      <w:r w:rsidRPr="004E544E">
        <w:rPr>
          <w:rFonts w:ascii="Times New Roman" w:hAnsi="Times New Roman"/>
        </w:rPr>
        <w:t>cej niż jednym państwie członkowskim (i ewentualnie również</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pań</w:t>
      </w:r>
      <w:r w:rsidRPr="004E544E">
        <w:rPr>
          <w:rFonts w:ascii="Times New Roman" w:hAnsi="Times New Roman"/>
        </w:rPr>
        <w:t>stwach trzecich), np. poprzez jednostki zależne</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wię</w:t>
      </w:r>
      <w:r w:rsidRPr="004E544E">
        <w:rPr>
          <w:rFonts w:ascii="Times New Roman" w:hAnsi="Times New Roman"/>
        </w:rPr>
        <w:t>cej niż jednym państwie członkowskim</w:t>
      </w:r>
      <w:r w:rsidR="004E544E" w:rsidRPr="004E544E">
        <w:rPr>
          <w:rFonts w:ascii="Times New Roman" w:hAnsi="Times New Roman"/>
        </w:rPr>
        <w:t>. W</w:t>
      </w:r>
      <w:r w:rsidR="004E544E">
        <w:rPr>
          <w:rFonts w:ascii="Times New Roman" w:hAnsi="Times New Roman"/>
        </w:rPr>
        <w:t> </w:t>
      </w:r>
      <w:r w:rsidR="004E544E" w:rsidRPr="004E544E">
        <w:rPr>
          <w:rFonts w:ascii="Times New Roman" w:hAnsi="Times New Roman"/>
        </w:rPr>
        <w:t>zal</w:t>
      </w:r>
      <w:r w:rsidRPr="004E544E">
        <w:rPr>
          <w:rFonts w:ascii="Times New Roman" w:hAnsi="Times New Roman"/>
        </w:rPr>
        <w:t>eżności od okoliczności oraz specyfiki</w:t>
      </w:r>
      <w:r w:rsidRPr="004E544E">
        <w:t xml:space="preserve"> </w:t>
      </w:r>
      <w:r w:rsidRPr="004E544E">
        <w:rPr>
          <w:rFonts w:ascii="Times New Roman" w:hAnsi="Times New Roman"/>
        </w:rPr>
        <w:t xml:space="preserve">mechanizmu monitorowania danych państw członkowskich, takie transakcje stanowią </w:t>
      </w:r>
      <w:r w:rsidRPr="004E544E">
        <w:rPr>
          <w:rFonts w:ascii="Times New Roman" w:hAnsi="Times New Roman"/>
          <w:b/>
        </w:rPr>
        <w:t>przedmiot powiadomienia ze strony więcej niż jednego państwa członkowskiego</w:t>
      </w:r>
      <w:r w:rsidRPr="004E544E">
        <w:rPr>
          <w:rFonts w:ascii="Times New Roman" w:hAnsi="Times New Roman"/>
        </w:rPr>
        <w:t>, choć rzadko przekazywanego</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sko</w:t>
      </w:r>
      <w:r w:rsidRPr="004E544E">
        <w:rPr>
          <w:rFonts w:ascii="Times New Roman" w:hAnsi="Times New Roman"/>
        </w:rPr>
        <w:t>ordynowany</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zsy</w:t>
      </w:r>
      <w:r w:rsidRPr="004E544E">
        <w:rPr>
          <w:rFonts w:ascii="Times New Roman" w:hAnsi="Times New Roman"/>
        </w:rPr>
        <w:t>nchronizowany sposób.</w:t>
      </w:r>
    </w:p>
  </w:footnote>
  <w:footnote w:id="36">
    <w:p w14:paraId="784A1ED0" w14:textId="05214812" w:rsidR="008D60DA" w:rsidRPr="004E544E" w:rsidRDefault="008D60DA">
      <w:pPr>
        <w:pStyle w:val="FootnoteText"/>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 xml:space="preserve"> Zob. przypis 28.</w:t>
      </w:r>
    </w:p>
  </w:footnote>
  <w:footnote w:id="37">
    <w:p w14:paraId="4848FA5A" w14:textId="7F233FF4" w:rsidR="004C7B10" w:rsidRPr="004E544E" w:rsidRDefault="003D03BF" w:rsidP="004C7B10">
      <w:pPr>
        <w:pStyle w:val="FootnoteText"/>
        <w:jc w:val="both"/>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 xml:space="preserve"> Komunikat Komisji – Wytyczne dla państw członkowskich dotyczące bezpośrednich inwestycji zagranicznych z</w:t>
      </w:r>
    </w:p>
    <w:p w14:paraId="33F1C7D6" w14:textId="14B0A537" w:rsidR="003D03BF" w:rsidRPr="004E544E" w:rsidRDefault="004C7B10" w:rsidP="00942522">
      <w:pPr>
        <w:pStyle w:val="FootnoteText"/>
        <w:ind w:left="142"/>
        <w:jc w:val="both"/>
        <w:rPr>
          <w:rFonts w:ascii="Times New Roman" w:hAnsi="Times New Roman" w:cs="Times New Roman"/>
        </w:rPr>
      </w:pPr>
      <w:r w:rsidRPr="004E544E">
        <w:rPr>
          <w:rFonts w:ascii="Times New Roman" w:hAnsi="Times New Roman"/>
        </w:rPr>
        <w:t>Rosji</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Bia</w:t>
      </w:r>
      <w:r w:rsidRPr="004E544E">
        <w:rPr>
          <w:rFonts w:ascii="Times New Roman" w:hAnsi="Times New Roman"/>
        </w:rPr>
        <w:t>łorusi</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zwi</w:t>
      </w:r>
      <w:r w:rsidRPr="004E544E">
        <w:rPr>
          <w:rFonts w:ascii="Times New Roman" w:hAnsi="Times New Roman"/>
        </w:rPr>
        <w:t>ązku</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agr</w:t>
      </w:r>
      <w:r w:rsidRPr="004E544E">
        <w:rPr>
          <w:rFonts w:ascii="Times New Roman" w:hAnsi="Times New Roman"/>
        </w:rPr>
        <w:t>esją wojskową wobec Ukrainy oraz środkami ograniczającymi określonymi</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nie</w:t>
      </w:r>
      <w:r w:rsidRPr="004E544E">
        <w:rPr>
          <w:rFonts w:ascii="Times New Roman" w:hAnsi="Times New Roman"/>
        </w:rPr>
        <w:t>dawnych rozporządzeniach Rady</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spr</w:t>
      </w:r>
      <w:r w:rsidRPr="004E544E">
        <w:rPr>
          <w:rFonts w:ascii="Times New Roman" w:hAnsi="Times New Roman"/>
        </w:rPr>
        <w:t>awie sankcji (Dz.U. C 151 I</w:t>
      </w:r>
      <w:r w:rsidR="004E544E" w:rsidRPr="004E544E">
        <w:rPr>
          <w:rFonts w:ascii="Times New Roman" w:hAnsi="Times New Roman"/>
        </w:rPr>
        <w:t xml:space="preserve"> z</w:t>
      </w:r>
      <w:r w:rsidR="004E544E">
        <w:rPr>
          <w:rFonts w:ascii="Times New Roman" w:hAnsi="Times New Roman"/>
        </w:rPr>
        <w:t> </w:t>
      </w:r>
      <w:r w:rsidR="004E544E" w:rsidRPr="004E544E">
        <w:rPr>
          <w:rFonts w:ascii="Times New Roman" w:hAnsi="Times New Roman"/>
        </w:rPr>
        <w:t>6</w:t>
      </w:r>
      <w:r w:rsidRPr="004E544E">
        <w:rPr>
          <w:rFonts w:ascii="Times New Roman" w:hAnsi="Times New Roman"/>
        </w:rPr>
        <w:t>.4.2022, s. 1).</w:t>
      </w:r>
    </w:p>
  </w:footnote>
  <w:footnote w:id="38">
    <w:p w14:paraId="0757239C" w14:textId="61435F9C" w:rsidR="00942522" w:rsidRPr="004E544E" w:rsidRDefault="00942522" w:rsidP="00BD6C09">
      <w:pPr>
        <w:pStyle w:val="FootnoteText"/>
        <w:ind w:left="142" w:hanging="142"/>
        <w:jc w:val="both"/>
      </w:pPr>
      <w:r w:rsidRPr="004E544E">
        <w:rPr>
          <w:rStyle w:val="FootnoteReference"/>
          <w:rFonts w:ascii="Times New Roman" w:hAnsi="Times New Roman" w:cs="Times New Roman"/>
        </w:rPr>
        <w:footnoteRef/>
      </w:r>
      <w:r w:rsidRPr="004E544E">
        <w:rPr>
          <w:rFonts w:ascii="Times New Roman" w:hAnsi="Times New Roman"/>
        </w:rPr>
        <w:t>Wspólny komunikat do Parlamentu Europejskiego, Rady Europejskiej</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Rad</w:t>
      </w:r>
      <w:r w:rsidRPr="004E544E">
        <w:rPr>
          <w:rFonts w:ascii="Times New Roman" w:hAnsi="Times New Roman"/>
        </w:rPr>
        <w:t xml:space="preserve">y „Europejska strategia bezpieczeństwa gospodarczego” – 20.6.2023 – JOIN(2023) 20 final </w:t>
      </w:r>
      <w:hyperlink r:id="rId7" w:history="1">
        <w:r w:rsidRPr="004E544E">
          <w:rPr>
            <w:rStyle w:val="Hyperlink"/>
            <w:rFonts w:ascii="Times New Roman" w:hAnsi="Times New Roman"/>
          </w:rPr>
          <w:t>https://circabc.europa.eu/rest/download/a75f3fb8-74e3-4f05-a433-fdbf406d5de6</w:t>
        </w:r>
      </w:hyperlink>
    </w:p>
  </w:footnote>
  <w:footnote w:id="39">
    <w:p w14:paraId="11F9F500" w14:textId="4F7129C8" w:rsidR="004E0F4E" w:rsidRPr="004E544E" w:rsidRDefault="004E0F4E" w:rsidP="00942522">
      <w:pPr>
        <w:pStyle w:val="FootnoteText"/>
        <w:ind w:left="142" w:hanging="142"/>
        <w:jc w:val="both"/>
      </w:pPr>
      <w:r w:rsidRPr="004E544E">
        <w:rPr>
          <w:rStyle w:val="FootnoteReference"/>
        </w:rPr>
        <w:footnoteRef/>
      </w:r>
      <w:r w:rsidRPr="004E544E">
        <w:rPr>
          <w:rFonts w:ascii="Times New Roman" w:hAnsi="Times New Roman"/>
        </w:rPr>
        <w:t xml:space="preserve"> Badanie OECD – Framework for Screening Foreign Direct Investment into the EU – assessing effectiveness and efficiency [Ramy monitorowania bezpośrednich inwestycji zagranicznych w UE – ocena skuteczności</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efe</w:t>
      </w:r>
      <w:r w:rsidRPr="004E544E">
        <w:rPr>
          <w:rFonts w:ascii="Times New Roman" w:hAnsi="Times New Roman"/>
        </w:rPr>
        <w:t>ktywności] – https://www.oecd.org/investment/investment-policy/oecd-eu-fdi-screening-assessment.pdf</w:t>
      </w:r>
      <w:r w:rsidRPr="004E544E">
        <w:t>.</w:t>
      </w:r>
    </w:p>
  </w:footnote>
  <w:footnote w:id="40">
    <w:p w14:paraId="3E41A8E0" w14:textId="2E901047" w:rsidR="003D03BF" w:rsidRPr="004E544E" w:rsidRDefault="003D03BF" w:rsidP="00942522">
      <w:pPr>
        <w:pStyle w:val="FootnoteText"/>
        <w:ind w:left="142" w:hanging="142"/>
        <w:jc w:val="both"/>
        <w:rPr>
          <w:rFonts w:ascii="Times New Roman" w:hAnsi="Times New Roman" w:cs="Times New Roman"/>
        </w:rPr>
      </w:pPr>
      <w:r w:rsidRPr="004E544E">
        <w:rPr>
          <w:rStyle w:val="FootnoteReference"/>
          <w:rFonts w:ascii="Times New Roman" w:hAnsi="Times New Roman" w:cs="Times New Roman"/>
        </w:rPr>
        <w:footnoteRef/>
      </w:r>
      <w:r w:rsidRPr="004E544E">
        <w:t xml:space="preserve"> </w:t>
      </w:r>
      <w:r w:rsidRPr="004E544E">
        <w:rPr>
          <w:rFonts w:ascii="Times New Roman" w:hAnsi="Times New Roman"/>
        </w:rPr>
        <w:t>Szczegółowe cele badania to (i) przedstawienie przeglądu obowiązującego prawodawstwa państw członkowskich, które obecnie dysponują mechanizmem monitorowania; (ii) przegląd sposobu,</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jak</w:t>
      </w:r>
      <w:r w:rsidRPr="004E544E">
        <w:rPr>
          <w:rFonts w:ascii="Times New Roman" w:hAnsi="Times New Roman"/>
        </w:rPr>
        <w:t>i przepisy krajowe</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roz</w:t>
      </w:r>
      <w:r w:rsidRPr="004E544E">
        <w:rPr>
          <w:rFonts w:ascii="Times New Roman" w:hAnsi="Times New Roman"/>
        </w:rPr>
        <w:t>porządzenie</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spr</w:t>
      </w:r>
      <w:r w:rsidRPr="004E544E">
        <w:rPr>
          <w:rFonts w:ascii="Times New Roman" w:hAnsi="Times New Roman"/>
        </w:rPr>
        <w:t>awie monitorowania BIZ regulują interakcje między organami krajowymi</w:t>
      </w:r>
      <w:r w:rsidR="004E544E" w:rsidRPr="004E544E">
        <w:rPr>
          <w:rFonts w:ascii="Times New Roman" w:hAnsi="Times New Roman"/>
        </w:rPr>
        <w:t xml:space="preserve"> a</w:t>
      </w:r>
      <w:r w:rsidR="004E544E">
        <w:rPr>
          <w:rFonts w:ascii="Times New Roman" w:hAnsi="Times New Roman"/>
        </w:rPr>
        <w:t> </w:t>
      </w:r>
      <w:r w:rsidR="004E544E" w:rsidRPr="004E544E">
        <w:rPr>
          <w:rFonts w:ascii="Times New Roman" w:hAnsi="Times New Roman"/>
        </w:rPr>
        <w:t>Kom</w:t>
      </w:r>
      <w:r w:rsidRPr="004E544E">
        <w:rPr>
          <w:rFonts w:ascii="Times New Roman" w:hAnsi="Times New Roman"/>
        </w:rPr>
        <w:t>isją Europejską</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ram</w:t>
      </w:r>
      <w:r w:rsidRPr="004E544E">
        <w:rPr>
          <w:rFonts w:ascii="Times New Roman" w:hAnsi="Times New Roman"/>
        </w:rPr>
        <w:t>ach mechanizmu współpracy ustanowionego na mocy rozporządzenia</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spr</w:t>
      </w:r>
      <w:r w:rsidRPr="004E544E">
        <w:rPr>
          <w:rFonts w:ascii="Times New Roman" w:hAnsi="Times New Roman"/>
        </w:rPr>
        <w:t>awie monitorowania BIZ; (iii) zidentyfikowanie wszelkich istotnych problemów</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obe</w:t>
      </w:r>
      <w:r w:rsidRPr="004E544E">
        <w:rPr>
          <w:rFonts w:ascii="Times New Roman" w:hAnsi="Times New Roman"/>
        </w:rPr>
        <w:t>cnym systemie prawa krajowego</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roz</w:t>
      </w:r>
      <w:r w:rsidRPr="004E544E">
        <w:rPr>
          <w:rFonts w:ascii="Times New Roman" w:hAnsi="Times New Roman"/>
        </w:rPr>
        <w:t>porządzeniu</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spr</w:t>
      </w:r>
      <w:r w:rsidRPr="004E544E">
        <w:rPr>
          <w:rFonts w:ascii="Times New Roman" w:hAnsi="Times New Roman"/>
        </w:rPr>
        <w:t>awie monitorowania BIZ, które mogą prowadzić do mniej efektywnych lub mniej skutecznych rezultatów</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świ</w:t>
      </w:r>
      <w:r w:rsidRPr="004E544E">
        <w:rPr>
          <w:rFonts w:ascii="Times New Roman" w:hAnsi="Times New Roman"/>
        </w:rPr>
        <w:t>etle celów polityki określonych</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roz</w:t>
      </w:r>
      <w:r w:rsidRPr="004E544E">
        <w:rPr>
          <w:rFonts w:ascii="Times New Roman" w:hAnsi="Times New Roman"/>
        </w:rPr>
        <w:t>porządzeniu</w:t>
      </w:r>
      <w:r w:rsidR="004E544E" w:rsidRPr="004E544E">
        <w:rPr>
          <w:rFonts w:ascii="Times New Roman" w:hAnsi="Times New Roman"/>
        </w:rPr>
        <w:t xml:space="preserve"> w</w:t>
      </w:r>
      <w:r w:rsidR="004E544E">
        <w:rPr>
          <w:rFonts w:ascii="Times New Roman" w:hAnsi="Times New Roman"/>
        </w:rPr>
        <w:t> </w:t>
      </w:r>
      <w:r w:rsidR="004E544E" w:rsidRPr="004E544E">
        <w:rPr>
          <w:rFonts w:ascii="Times New Roman" w:hAnsi="Times New Roman"/>
        </w:rPr>
        <w:t>spr</w:t>
      </w:r>
      <w:r w:rsidRPr="004E544E">
        <w:rPr>
          <w:rFonts w:ascii="Times New Roman" w:hAnsi="Times New Roman"/>
        </w:rPr>
        <w:t>awie monitorowania BIZ oraz (iv) potrzeba utrzymania obciążenia administracyjnego dla inwestorów</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inn</w:t>
      </w:r>
      <w:r w:rsidRPr="004E544E">
        <w:rPr>
          <w:rFonts w:ascii="Times New Roman" w:hAnsi="Times New Roman"/>
        </w:rPr>
        <w:t>ych zainteresowanych stron na poziomie proporcjonalnym do celów polityki</w:t>
      </w:r>
      <w:r w:rsidR="004E544E" w:rsidRPr="004E544E">
        <w:rPr>
          <w:rFonts w:ascii="Times New Roman" w:hAnsi="Times New Roman"/>
        </w:rPr>
        <w:t xml:space="preserve"> i</w:t>
      </w:r>
      <w:r w:rsidR="004E544E">
        <w:rPr>
          <w:rFonts w:ascii="Times New Roman" w:hAnsi="Times New Roman"/>
        </w:rPr>
        <w:t> </w:t>
      </w:r>
      <w:r w:rsidR="004E544E" w:rsidRPr="004E544E">
        <w:rPr>
          <w:rFonts w:ascii="Times New Roman" w:hAnsi="Times New Roman"/>
        </w:rPr>
        <w:t>ist</w:t>
      </w:r>
      <w:r w:rsidRPr="004E544E">
        <w:rPr>
          <w:rFonts w:ascii="Times New Roman" w:hAnsi="Times New Roman"/>
        </w:rPr>
        <w:t>otnych obaw dotyczących bezpieczeństwa lub porządku publicznego.</w:t>
      </w:r>
    </w:p>
  </w:footnote>
  <w:footnote w:id="41">
    <w:p w14:paraId="68DC003B" w14:textId="10DDA273" w:rsidR="006703DD" w:rsidRPr="004E544E" w:rsidRDefault="006703DD" w:rsidP="006703DD">
      <w:pPr>
        <w:pStyle w:val="FootnoteText"/>
        <w:jc w:val="both"/>
        <w:rPr>
          <w:rFonts w:ascii="Times New Roman" w:hAnsi="Times New Roman" w:cs="Times New Roman"/>
        </w:rPr>
      </w:pPr>
      <w:r w:rsidRPr="004E544E">
        <w:rPr>
          <w:rStyle w:val="FootnoteReference"/>
          <w:rFonts w:ascii="Times New Roman" w:hAnsi="Times New Roman" w:cs="Times New Roman"/>
        </w:rPr>
        <w:footnoteRef/>
      </w:r>
      <w:r w:rsidRPr="004E544E">
        <w:rPr>
          <w:rFonts w:ascii="Times New Roman" w:hAnsi="Times New Roman"/>
        </w:rPr>
        <w:t xml:space="preserve"> Zob. przypis 37.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B24DE" w14:textId="77777777" w:rsidR="00296D7B" w:rsidRPr="00296D7B" w:rsidRDefault="00296D7B" w:rsidP="00296D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B0D2E" w14:textId="77777777" w:rsidR="00296D7B" w:rsidRPr="00296D7B" w:rsidRDefault="00296D7B" w:rsidP="00296D7B">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661D0" w14:textId="77777777" w:rsidR="00296D7B" w:rsidRPr="00296D7B" w:rsidRDefault="00296D7B" w:rsidP="00296D7B">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D3E44" w14:textId="77777777" w:rsidR="003D03BF" w:rsidRDefault="003D03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939A5" w14:textId="77777777" w:rsidR="003D03BF" w:rsidRPr="00D56F97" w:rsidRDefault="003D03BF" w:rsidP="00D56F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85D6D" w14:textId="77777777" w:rsidR="003D03BF" w:rsidRDefault="003D0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166E3"/>
    <w:multiLevelType w:val="hybridMultilevel"/>
    <w:tmpl w:val="CE7052FA"/>
    <w:lvl w:ilvl="0" w:tplc="B02C34E2">
      <w:start w:val="1"/>
      <w:numFmt w:val="bullet"/>
      <w:lvlText w:val="•"/>
      <w:lvlJc w:val="left"/>
      <w:pPr>
        <w:tabs>
          <w:tab w:val="num" w:pos="720"/>
        </w:tabs>
        <w:ind w:left="720" w:hanging="360"/>
      </w:pPr>
      <w:rPr>
        <w:rFonts w:ascii="Arial" w:hAnsi="Arial" w:hint="default"/>
      </w:rPr>
    </w:lvl>
    <w:lvl w:ilvl="1" w:tplc="42C02BA2" w:tentative="1">
      <w:start w:val="1"/>
      <w:numFmt w:val="bullet"/>
      <w:lvlText w:val="•"/>
      <w:lvlJc w:val="left"/>
      <w:pPr>
        <w:tabs>
          <w:tab w:val="num" w:pos="1440"/>
        </w:tabs>
        <w:ind w:left="1440" w:hanging="360"/>
      </w:pPr>
      <w:rPr>
        <w:rFonts w:ascii="Arial" w:hAnsi="Arial" w:hint="default"/>
      </w:rPr>
    </w:lvl>
    <w:lvl w:ilvl="2" w:tplc="5BAE791C" w:tentative="1">
      <w:start w:val="1"/>
      <w:numFmt w:val="bullet"/>
      <w:lvlText w:val="•"/>
      <w:lvlJc w:val="left"/>
      <w:pPr>
        <w:tabs>
          <w:tab w:val="num" w:pos="2160"/>
        </w:tabs>
        <w:ind w:left="2160" w:hanging="360"/>
      </w:pPr>
      <w:rPr>
        <w:rFonts w:ascii="Arial" w:hAnsi="Arial" w:hint="default"/>
      </w:rPr>
    </w:lvl>
    <w:lvl w:ilvl="3" w:tplc="87F2B8C2" w:tentative="1">
      <w:start w:val="1"/>
      <w:numFmt w:val="bullet"/>
      <w:lvlText w:val="•"/>
      <w:lvlJc w:val="left"/>
      <w:pPr>
        <w:tabs>
          <w:tab w:val="num" w:pos="2880"/>
        </w:tabs>
        <w:ind w:left="2880" w:hanging="360"/>
      </w:pPr>
      <w:rPr>
        <w:rFonts w:ascii="Arial" w:hAnsi="Arial" w:hint="default"/>
      </w:rPr>
    </w:lvl>
    <w:lvl w:ilvl="4" w:tplc="8ED89350" w:tentative="1">
      <w:start w:val="1"/>
      <w:numFmt w:val="bullet"/>
      <w:lvlText w:val="•"/>
      <w:lvlJc w:val="left"/>
      <w:pPr>
        <w:tabs>
          <w:tab w:val="num" w:pos="3600"/>
        </w:tabs>
        <w:ind w:left="3600" w:hanging="360"/>
      </w:pPr>
      <w:rPr>
        <w:rFonts w:ascii="Arial" w:hAnsi="Arial" w:hint="default"/>
      </w:rPr>
    </w:lvl>
    <w:lvl w:ilvl="5" w:tplc="CE9CCDB8" w:tentative="1">
      <w:start w:val="1"/>
      <w:numFmt w:val="bullet"/>
      <w:lvlText w:val="•"/>
      <w:lvlJc w:val="left"/>
      <w:pPr>
        <w:tabs>
          <w:tab w:val="num" w:pos="4320"/>
        </w:tabs>
        <w:ind w:left="4320" w:hanging="360"/>
      </w:pPr>
      <w:rPr>
        <w:rFonts w:ascii="Arial" w:hAnsi="Arial" w:hint="default"/>
      </w:rPr>
    </w:lvl>
    <w:lvl w:ilvl="6" w:tplc="C464A3FE" w:tentative="1">
      <w:start w:val="1"/>
      <w:numFmt w:val="bullet"/>
      <w:lvlText w:val="•"/>
      <w:lvlJc w:val="left"/>
      <w:pPr>
        <w:tabs>
          <w:tab w:val="num" w:pos="5040"/>
        </w:tabs>
        <w:ind w:left="5040" w:hanging="360"/>
      </w:pPr>
      <w:rPr>
        <w:rFonts w:ascii="Arial" w:hAnsi="Arial" w:hint="default"/>
      </w:rPr>
    </w:lvl>
    <w:lvl w:ilvl="7" w:tplc="C31ED4F0" w:tentative="1">
      <w:start w:val="1"/>
      <w:numFmt w:val="bullet"/>
      <w:lvlText w:val="•"/>
      <w:lvlJc w:val="left"/>
      <w:pPr>
        <w:tabs>
          <w:tab w:val="num" w:pos="5760"/>
        </w:tabs>
        <w:ind w:left="5760" w:hanging="360"/>
      </w:pPr>
      <w:rPr>
        <w:rFonts w:ascii="Arial" w:hAnsi="Arial" w:hint="default"/>
      </w:rPr>
    </w:lvl>
    <w:lvl w:ilvl="8" w:tplc="9BAED7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EB01F2"/>
    <w:multiLevelType w:val="hybridMultilevel"/>
    <w:tmpl w:val="6402088C"/>
    <w:lvl w:ilvl="0" w:tplc="18090001">
      <w:start w:val="1"/>
      <w:numFmt w:val="bullet"/>
      <w:lvlText w:val=""/>
      <w:lvlJc w:val="left"/>
      <w:pPr>
        <w:ind w:left="773" w:hanging="360"/>
      </w:pPr>
      <w:rPr>
        <w:rFonts w:ascii="Symbol" w:hAnsi="Symbol" w:hint="default"/>
      </w:rPr>
    </w:lvl>
    <w:lvl w:ilvl="1" w:tplc="18090003" w:tentative="1">
      <w:start w:val="1"/>
      <w:numFmt w:val="bullet"/>
      <w:lvlText w:val="o"/>
      <w:lvlJc w:val="left"/>
      <w:pPr>
        <w:ind w:left="1493" w:hanging="360"/>
      </w:pPr>
      <w:rPr>
        <w:rFonts w:ascii="Courier New" w:hAnsi="Courier New" w:cs="Courier New" w:hint="default"/>
      </w:rPr>
    </w:lvl>
    <w:lvl w:ilvl="2" w:tplc="18090005" w:tentative="1">
      <w:start w:val="1"/>
      <w:numFmt w:val="bullet"/>
      <w:lvlText w:val=""/>
      <w:lvlJc w:val="left"/>
      <w:pPr>
        <w:ind w:left="2213" w:hanging="360"/>
      </w:pPr>
      <w:rPr>
        <w:rFonts w:ascii="Wingdings" w:hAnsi="Wingdings" w:hint="default"/>
      </w:rPr>
    </w:lvl>
    <w:lvl w:ilvl="3" w:tplc="18090001" w:tentative="1">
      <w:start w:val="1"/>
      <w:numFmt w:val="bullet"/>
      <w:lvlText w:val=""/>
      <w:lvlJc w:val="left"/>
      <w:pPr>
        <w:ind w:left="2933" w:hanging="360"/>
      </w:pPr>
      <w:rPr>
        <w:rFonts w:ascii="Symbol" w:hAnsi="Symbol" w:hint="default"/>
      </w:rPr>
    </w:lvl>
    <w:lvl w:ilvl="4" w:tplc="18090003" w:tentative="1">
      <w:start w:val="1"/>
      <w:numFmt w:val="bullet"/>
      <w:lvlText w:val="o"/>
      <w:lvlJc w:val="left"/>
      <w:pPr>
        <w:ind w:left="3653" w:hanging="360"/>
      </w:pPr>
      <w:rPr>
        <w:rFonts w:ascii="Courier New" w:hAnsi="Courier New" w:cs="Courier New" w:hint="default"/>
      </w:rPr>
    </w:lvl>
    <w:lvl w:ilvl="5" w:tplc="18090005" w:tentative="1">
      <w:start w:val="1"/>
      <w:numFmt w:val="bullet"/>
      <w:lvlText w:val=""/>
      <w:lvlJc w:val="left"/>
      <w:pPr>
        <w:ind w:left="4373" w:hanging="360"/>
      </w:pPr>
      <w:rPr>
        <w:rFonts w:ascii="Wingdings" w:hAnsi="Wingdings" w:hint="default"/>
      </w:rPr>
    </w:lvl>
    <w:lvl w:ilvl="6" w:tplc="18090001" w:tentative="1">
      <w:start w:val="1"/>
      <w:numFmt w:val="bullet"/>
      <w:lvlText w:val=""/>
      <w:lvlJc w:val="left"/>
      <w:pPr>
        <w:ind w:left="5093" w:hanging="360"/>
      </w:pPr>
      <w:rPr>
        <w:rFonts w:ascii="Symbol" w:hAnsi="Symbol" w:hint="default"/>
      </w:rPr>
    </w:lvl>
    <w:lvl w:ilvl="7" w:tplc="18090003" w:tentative="1">
      <w:start w:val="1"/>
      <w:numFmt w:val="bullet"/>
      <w:lvlText w:val="o"/>
      <w:lvlJc w:val="left"/>
      <w:pPr>
        <w:ind w:left="5813" w:hanging="360"/>
      </w:pPr>
      <w:rPr>
        <w:rFonts w:ascii="Courier New" w:hAnsi="Courier New" w:cs="Courier New" w:hint="default"/>
      </w:rPr>
    </w:lvl>
    <w:lvl w:ilvl="8" w:tplc="18090005" w:tentative="1">
      <w:start w:val="1"/>
      <w:numFmt w:val="bullet"/>
      <w:lvlText w:val=""/>
      <w:lvlJc w:val="left"/>
      <w:pPr>
        <w:ind w:left="6533" w:hanging="360"/>
      </w:pPr>
      <w:rPr>
        <w:rFonts w:ascii="Wingdings" w:hAnsi="Wingdings" w:hint="default"/>
      </w:rPr>
    </w:lvl>
  </w:abstractNum>
  <w:abstractNum w:abstractNumId="2" w15:restartNumberingAfterBreak="0">
    <w:nsid w:val="138B7D5C"/>
    <w:multiLevelType w:val="hybridMultilevel"/>
    <w:tmpl w:val="B0A8A4D4"/>
    <w:lvl w:ilvl="0" w:tplc="40DE171A">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1ABB2DE7"/>
    <w:multiLevelType w:val="hybridMultilevel"/>
    <w:tmpl w:val="D0C006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4120FBF"/>
    <w:multiLevelType w:val="hybridMultilevel"/>
    <w:tmpl w:val="7626306E"/>
    <w:lvl w:ilvl="0" w:tplc="08090017">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4EC37D9"/>
    <w:multiLevelType w:val="multilevel"/>
    <w:tmpl w:val="24EC37D9"/>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1D0E55"/>
    <w:multiLevelType w:val="hybridMultilevel"/>
    <w:tmpl w:val="B0DA1CC6"/>
    <w:lvl w:ilvl="0" w:tplc="35544990">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D0853DC"/>
    <w:multiLevelType w:val="hybridMultilevel"/>
    <w:tmpl w:val="E950274A"/>
    <w:lvl w:ilvl="0" w:tplc="AE14E940">
      <w:start w:val="1"/>
      <w:numFmt w:val="bullet"/>
      <w:lvlText w:val="•"/>
      <w:lvlJc w:val="left"/>
      <w:pPr>
        <w:tabs>
          <w:tab w:val="num" w:pos="720"/>
        </w:tabs>
        <w:ind w:left="720" w:hanging="360"/>
      </w:pPr>
      <w:rPr>
        <w:rFonts w:ascii="Arial" w:hAnsi="Arial" w:hint="default"/>
      </w:rPr>
    </w:lvl>
    <w:lvl w:ilvl="1" w:tplc="BE404BA2">
      <w:start w:val="1"/>
      <w:numFmt w:val="bullet"/>
      <w:lvlText w:val="•"/>
      <w:lvlJc w:val="left"/>
      <w:pPr>
        <w:tabs>
          <w:tab w:val="num" w:pos="1440"/>
        </w:tabs>
        <w:ind w:left="1440" w:hanging="360"/>
      </w:pPr>
      <w:rPr>
        <w:rFonts w:ascii="Arial" w:hAnsi="Arial" w:hint="default"/>
      </w:rPr>
    </w:lvl>
    <w:lvl w:ilvl="2" w:tplc="EAF67F72" w:tentative="1">
      <w:start w:val="1"/>
      <w:numFmt w:val="bullet"/>
      <w:lvlText w:val="•"/>
      <w:lvlJc w:val="left"/>
      <w:pPr>
        <w:tabs>
          <w:tab w:val="num" w:pos="2160"/>
        </w:tabs>
        <w:ind w:left="2160" w:hanging="360"/>
      </w:pPr>
      <w:rPr>
        <w:rFonts w:ascii="Arial" w:hAnsi="Arial" w:hint="default"/>
      </w:rPr>
    </w:lvl>
    <w:lvl w:ilvl="3" w:tplc="AB1E2A2E" w:tentative="1">
      <w:start w:val="1"/>
      <w:numFmt w:val="bullet"/>
      <w:lvlText w:val="•"/>
      <w:lvlJc w:val="left"/>
      <w:pPr>
        <w:tabs>
          <w:tab w:val="num" w:pos="2880"/>
        </w:tabs>
        <w:ind w:left="2880" w:hanging="360"/>
      </w:pPr>
      <w:rPr>
        <w:rFonts w:ascii="Arial" w:hAnsi="Arial" w:hint="default"/>
      </w:rPr>
    </w:lvl>
    <w:lvl w:ilvl="4" w:tplc="8D06B140" w:tentative="1">
      <w:start w:val="1"/>
      <w:numFmt w:val="bullet"/>
      <w:lvlText w:val="•"/>
      <w:lvlJc w:val="left"/>
      <w:pPr>
        <w:tabs>
          <w:tab w:val="num" w:pos="3600"/>
        </w:tabs>
        <w:ind w:left="3600" w:hanging="360"/>
      </w:pPr>
      <w:rPr>
        <w:rFonts w:ascii="Arial" w:hAnsi="Arial" w:hint="default"/>
      </w:rPr>
    </w:lvl>
    <w:lvl w:ilvl="5" w:tplc="9AFC45F6" w:tentative="1">
      <w:start w:val="1"/>
      <w:numFmt w:val="bullet"/>
      <w:lvlText w:val="•"/>
      <w:lvlJc w:val="left"/>
      <w:pPr>
        <w:tabs>
          <w:tab w:val="num" w:pos="4320"/>
        </w:tabs>
        <w:ind w:left="4320" w:hanging="360"/>
      </w:pPr>
      <w:rPr>
        <w:rFonts w:ascii="Arial" w:hAnsi="Arial" w:hint="default"/>
      </w:rPr>
    </w:lvl>
    <w:lvl w:ilvl="6" w:tplc="766C877C" w:tentative="1">
      <w:start w:val="1"/>
      <w:numFmt w:val="bullet"/>
      <w:lvlText w:val="•"/>
      <w:lvlJc w:val="left"/>
      <w:pPr>
        <w:tabs>
          <w:tab w:val="num" w:pos="5040"/>
        </w:tabs>
        <w:ind w:left="5040" w:hanging="360"/>
      </w:pPr>
      <w:rPr>
        <w:rFonts w:ascii="Arial" w:hAnsi="Arial" w:hint="default"/>
      </w:rPr>
    </w:lvl>
    <w:lvl w:ilvl="7" w:tplc="2D84B072" w:tentative="1">
      <w:start w:val="1"/>
      <w:numFmt w:val="bullet"/>
      <w:lvlText w:val="•"/>
      <w:lvlJc w:val="left"/>
      <w:pPr>
        <w:tabs>
          <w:tab w:val="num" w:pos="5760"/>
        </w:tabs>
        <w:ind w:left="5760" w:hanging="360"/>
      </w:pPr>
      <w:rPr>
        <w:rFonts w:ascii="Arial" w:hAnsi="Arial" w:hint="default"/>
      </w:rPr>
    </w:lvl>
    <w:lvl w:ilvl="8" w:tplc="9EF6AC4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40855C9"/>
    <w:multiLevelType w:val="hybridMultilevel"/>
    <w:tmpl w:val="04021580"/>
    <w:lvl w:ilvl="0" w:tplc="F6722A4C">
      <w:start w:val="30"/>
      <w:numFmt w:val="bullet"/>
      <w:lvlText w:val="-"/>
      <w:lvlJc w:val="left"/>
      <w:pPr>
        <w:ind w:left="410" w:hanging="360"/>
      </w:pPr>
      <w:rPr>
        <w:rFonts w:ascii="Calibri" w:eastAsiaTheme="minorHAnsi" w:hAnsi="Calibri" w:cs="Calibri" w:hint="default"/>
      </w:rPr>
    </w:lvl>
    <w:lvl w:ilvl="1" w:tplc="18090003" w:tentative="1">
      <w:start w:val="1"/>
      <w:numFmt w:val="bullet"/>
      <w:lvlText w:val="o"/>
      <w:lvlJc w:val="left"/>
      <w:pPr>
        <w:ind w:left="1130" w:hanging="360"/>
      </w:pPr>
      <w:rPr>
        <w:rFonts w:ascii="Courier New" w:hAnsi="Courier New" w:cs="Courier New" w:hint="default"/>
      </w:rPr>
    </w:lvl>
    <w:lvl w:ilvl="2" w:tplc="18090005" w:tentative="1">
      <w:start w:val="1"/>
      <w:numFmt w:val="bullet"/>
      <w:lvlText w:val=""/>
      <w:lvlJc w:val="left"/>
      <w:pPr>
        <w:ind w:left="1850" w:hanging="360"/>
      </w:pPr>
      <w:rPr>
        <w:rFonts w:ascii="Wingdings" w:hAnsi="Wingdings" w:hint="default"/>
      </w:rPr>
    </w:lvl>
    <w:lvl w:ilvl="3" w:tplc="18090001" w:tentative="1">
      <w:start w:val="1"/>
      <w:numFmt w:val="bullet"/>
      <w:lvlText w:val=""/>
      <w:lvlJc w:val="left"/>
      <w:pPr>
        <w:ind w:left="2570" w:hanging="360"/>
      </w:pPr>
      <w:rPr>
        <w:rFonts w:ascii="Symbol" w:hAnsi="Symbol" w:hint="default"/>
      </w:rPr>
    </w:lvl>
    <w:lvl w:ilvl="4" w:tplc="18090003" w:tentative="1">
      <w:start w:val="1"/>
      <w:numFmt w:val="bullet"/>
      <w:lvlText w:val="o"/>
      <w:lvlJc w:val="left"/>
      <w:pPr>
        <w:ind w:left="3290" w:hanging="360"/>
      </w:pPr>
      <w:rPr>
        <w:rFonts w:ascii="Courier New" w:hAnsi="Courier New" w:cs="Courier New" w:hint="default"/>
      </w:rPr>
    </w:lvl>
    <w:lvl w:ilvl="5" w:tplc="18090005" w:tentative="1">
      <w:start w:val="1"/>
      <w:numFmt w:val="bullet"/>
      <w:lvlText w:val=""/>
      <w:lvlJc w:val="left"/>
      <w:pPr>
        <w:ind w:left="4010" w:hanging="360"/>
      </w:pPr>
      <w:rPr>
        <w:rFonts w:ascii="Wingdings" w:hAnsi="Wingdings" w:hint="default"/>
      </w:rPr>
    </w:lvl>
    <w:lvl w:ilvl="6" w:tplc="18090001" w:tentative="1">
      <w:start w:val="1"/>
      <w:numFmt w:val="bullet"/>
      <w:lvlText w:val=""/>
      <w:lvlJc w:val="left"/>
      <w:pPr>
        <w:ind w:left="4730" w:hanging="360"/>
      </w:pPr>
      <w:rPr>
        <w:rFonts w:ascii="Symbol" w:hAnsi="Symbol" w:hint="default"/>
      </w:rPr>
    </w:lvl>
    <w:lvl w:ilvl="7" w:tplc="18090003" w:tentative="1">
      <w:start w:val="1"/>
      <w:numFmt w:val="bullet"/>
      <w:lvlText w:val="o"/>
      <w:lvlJc w:val="left"/>
      <w:pPr>
        <w:ind w:left="5450" w:hanging="360"/>
      </w:pPr>
      <w:rPr>
        <w:rFonts w:ascii="Courier New" w:hAnsi="Courier New" w:cs="Courier New" w:hint="default"/>
      </w:rPr>
    </w:lvl>
    <w:lvl w:ilvl="8" w:tplc="18090005" w:tentative="1">
      <w:start w:val="1"/>
      <w:numFmt w:val="bullet"/>
      <w:lvlText w:val=""/>
      <w:lvlJc w:val="left"/>
      <w:pPr>
        <w:ind w:left="6170" w:hanging="360"/>
      </w:pPr>
      <w:rPr>
        <w:rFonts w:ascii="Wingdings" w:hAnsi="Wingdings" w:hint="default"/>
      </w:rPr>
    </w:lvl>
  </w:abstractNum>
  <w:abstractNum w:abstractNumId="9" w15:restartNumberingAfterBreak="0">
    <w:nsid w:val="343B66B2"/>
    <w:multiLevelType w:val="hybridMultilevel"/>
    <w:tmpl w:val="2D92878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9912E07"/>
    <w:multiLevelType w:val="hybridMultilevel"/>
    <w:tmpl w:val="15EA2B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B1E2917"/>
    <w:multiLevelType w:val="hybridMultilevel"/>
    <w:tmpl w:val="EABA6D20"/>
    <w:lvl w:ilvl="0" w:tplc="1876D6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C65185"/>
    <w:multiLevelType w:val="hybridMultilevel"/>
    <w:tmpl w:val="5EECEB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5BF04E3"/>
    <w:multiLevelType w:val="hybridMultilevel"/>
    <w:tmpl w:val="558060C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46B8516F"/>
    <w:multiLevelType w:val="hybridMultilevel"/>
    <w:tmpl w:val="BCE2ADFC"/>
    <w:lvl w:ilvl="0" w:tplc="C3C2897C">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5804DE1"/>
    <w:multiLevelType w:val="hybridMultilevel"/>
    <w:tmpl w:val="946091D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B5058DC"/>
    <w:multiLevelType w:val="hybridMultilevel"/>
    <w:tmpl w:val="90CEB562"/>
    <w:lvl w:ilvl="0" w:tplc="18090001">
      <w:start w:val="1"/>
      <w:numFmt w:val="bullet"/>
      <w:lvlText w:val=""/>
      <w:lvlJc w:val="left"/>
      <w:pPr>
        <w:ind w:left="643"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1037A80"/>
    <w:multiLevelType w:val="hybridMultilevel"/>
    <w:tmpl w:val="933CF6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E3A6B6B"/>
    <w:multiLevelType w:val="hybridMultilevel"/>
    <w:tmpl w:val="C8E20620"/>
    <w:lvl w:ilvl="0" w:tplc="F4E6BEA4">
      <w:start w:val="1"/>
      <w:numFmt w:val="decimal"/>
      <w:pStyle w:val="Heading2"/>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3D46268"/>
    <w:multiLevelType w:val="hybridMultilevel"/>
    <w:tmpl w:val="DB445B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5952FDE"/>
    <w:multiLevelType w:val="hybridMultilevel"/>
    <w:tmpl w:val="0A5A6A3C"/>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1" w15:restartNumberingAfterBreak="0">
    <w:nsid w:val="7F356F0E"/>
    <w:multiLevelType w:val="hybridMultilevel"/>
    <w:tmpl w:val="2FDA2F74"/>
    <w:lvl w:ilvl="0" w:tplc="ECB0BE4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7"/>
  </w:num>
  <w:num w:numId="4">
    <w:abstractNumId w:val="2"/>
  </w:num>
  <w:num w:numId="5">
    <w:abstractNumId w:val="4"/>
    <w:lvlOverride w:ilvl="0">
      <w:startOverride w:val="1"/>
    </w:lvlOverride>
    <w:lvlOverride w:ilvl="1"/>
    <w:lvlOverride w:ilvl="2"/>
    <w:lvlOverride w:ilvl="3"/>
    <w:lvlOverride w:ilvl="4"/>
    <w:lvlOverride w:ilvl="5"/>
    <w:lvlOverride w:ilvl="6"/>
    <w:lvlOverride w:ilvl="7"/>
    <w:lvlOverride w:ilvl="8"/>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
  </w:num>
  <w:num w:numId="9">
    <w:abstractNumId w:val="8"/>
  </w:num>
  <w:num w:numId="10">
    <w:abstractNumId w:val="16"/>
  </w:num>
  <w:num w:numId="11">
    <w:abstractNumId w:val="10"/>
  </w:num>
  <w:num w:numId="12">
    <w:abstractNumId w:val="19"/>
  </w:num>
  <w:num w:numId="13">
    <w:abstractNumId w:val="15"/>
  </w:num>
  <w:num w:numId="14">
    <w:abstractNumId w:val="11"/>
  </w:num>
  <w:num w:numId="15">
    <w:abstractNumId w:val="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1"/>
  </w:num>
  <w:num w:numId="19">
    <w:abstractNumId w:val="14"/>
  </w:num>
  <w:num w:numId="20">
    <w:abstractNumId w:val="6"/>
  </w:num>
  <w:num w:numId="21">
    <w:abstractNumId w:val="13"/>
  </w:num>
  <w:num w:numId="22">
    <w:abstractNumId w:val="20"/>
  </w:num>
  <w:num w:numId="23">
    <w:abstractNumId w:val="18"/>
    <w:lvlOverride w:ilvl="0">
      <w:startOverride w:val="1"/>
    </w:lvlOverride>
  </w:num>
  <w:num w:numId="24">
    <w:abstractNumId w:val="7"/>
  </w:num>
  <w:num w:numId="25">
    <w:abstractNumId w:val="18"/>
    <w:lvlOverride w:ilvl="0">
      <w:startOverride w:val="1"/>
    </w:lvlOverride>
  </w:num>
  <w:num w:numId="26">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BE" w:vendorID="64" w:dllVersion="6" w:nlCheck="1" w:checkStyle="0"/>
  <w:activeWritingStyle w:appName="MSWord" w:lang="en-GB" w:vendorID="64" w:dllVersion="6" w:nlCheck="1" w:checkStyle="1"/>
  <w:activeWritingStyle w:appName="MSWord" w:lang="en-IE" w:vendorID="64" w:dllVersion="6" w:nlCheck="1" w:checkStyle="1"/>
  <w:activeWritingStyle w:appName="MSWord" w:lang="en-US"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BE" w:vendorID="64" w:dllVersion="0" w:nlCheck="1" w:checkStyle="0"/>
  <w:activeWritingStyle w:appName="MSWord" w:lang="es-ES" w:vendorID="64" w:dllVersion="0" w:nlCheck="1" w:checkStyle="0"/>
  <w:activeWritingStyle w:appName="MSWord" w:lang="de-DE" w:vendorID="64" w:dllVersion="0" w:nlCheck="1" w:checkStyle="0"/>
  <w:activeWritingStyle w:appName="MSWord" w:lang="it-IT" w:vendorID="64" w:dllVersion="0" w:nlCheck="1" w:checkStyle="0"/>
  <w:activeWritingStyle w:appName="MSWord" w:lang="pl-PL" w:vendorID="64" w:dllVersion="0" w:nlCheck="1" w:checkStyle="0"/>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EAACD472-B255-4ADB-9AF1-AE9FED6195A5"/>
    <w:docVar w:name="LW_COVERPAGE_TYPE" w:val="1"/>
    <w:docVar w:name="LW_CROSSREFERENCE" w:val="{SWD(2023) 329 final}"/>
    <w:docVar w:name="LW_DocType" w:val="NORMAL"/>
    <w:docVar w:name="LW_EMISSION" w:val="19.10.2023"/>
    <w:docVar w:name="LW_EMISSION_ISODATE" w:val="2023-10-19"/>
    <w:docVar w:name="LW_EMISSION_LOCATION" w:val="BRX"/>
    <w:docVar w:name="LW_EMISSION_PREFIX" w:val="Bruksela, dnia "/>
    <w:docVar w:name="LW_EMISSION_SUFFIX" w:val=" r."/>
    <w:docVar w:name="LW_ID_DOCTYPE_NONLW" w:val="CP-006"/>
    <w:docVar w:name="LW_LANGUE" w:val="PL"/>
    <w:docVar w:name="LW_LEVEL_OF_SENSITIVITY" w:val="Standard treatment"/>
    <w:docVar w:name="LW_NOM.INST" w:val="KOMISJA EUROPEJSKA"/>
    <w:docVar w:name="LW_NOM.INST_JOINTDOC" w:val="&lt;EMPTY&gt;"/>
    <w:docVar w:name="LW_PART_NBR" w:val="1"/>
    <w:docVar w:name="LW_PART_NBR_TOTAL" w:val="1"/>
    <w:docVar w:name="LW_REF.INST.NEW" w:val="COM"/>
    <w:docVar w:name="LW_REF.INST.NEW_ADOPTED" w:val="final"/>
    <w:docVar w:name="LW_REF.INST.NEW_TEXT" w:val="(2023) 59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Trzecie sprawozdanie roczne w sprawie monitorowania bezpośrednich inwestycji zagranicznych w Unii"/>
    <w:docVar w:name="LW_TYPE.DOC.CP" w:val="SPRAWOZDANIE KOMISJI DLA PARLAMENTU EUROPEJSKIEGO I RADY"/>
    <w:docVar w:name="LwApiVersions" w:val="LW4CoDe 1.23.2.0; LW 8.0, Build 20211117"/>
  </w:docVars>
  <w:rsids>
    <w:rsidRoot w:val="00E733DD"/>
    <w:rsid w:val="BFE93AFA"/>
    <w:rsid w:val="C5FE6172"/>
    <w:rsid w:val="C71F3EEC"/>
    <w:rsid w:val="CB7C25B1"/>
    <w:rsid w:val="DCDF5647"/>
    <w:rsid w:val="EDD96202"/>
    <w:rsid w:val="FBCFAE09"/>
    <w:rsid w:val="FF5FAC88"/>
    <w:rsid w:val="FFE6A58E"/>
    <w:rsid w:val="FFFC30C4"/>
    <w:rsid w:val="00000072"/>
    <w:rsid w:val="00002940"/>
    <w:rsid w:val="00002BF7"/>
    <w:rsid w:val="00002E8D"/>
    <w:rsid w:val="000043A4"/>
    <w:rsid w:val="0000469A"/>
    <w:rsid w:val="00005302"/>
    <w:rsid w:val="00007216"/>
    <w:rsid w:val="00010522"/>
    <w:rsid w:val="00010601"/>
    <w:rsid w:val="00010D8B"/>
    <w:rsid w:val="00011D28"/>
    <w:rsid w:val="00012D25"/>
    <w:rsid w:val="000144FB"/>
    <w:rsid w:val="00014AEC"/>
    <w:rsid w:val="00016590"/>
    <w:rsid w:val="00016A3A"/>
    <w:rsid w:val="00016B13"/>
    <w:rsid w:val="00017E32"/>
    <w:rsid w:val="00020A2A"/>
    <w:rsid w:val="00020A69"/>
    <w:rsid w:val="00021122"/>
    <w:rsid w:val="00022A13"/>
    <w:rsid w:val="000231F8"/>
    <w:rsid w:val="0002339C"/>
    <w:rsid w:val="00023C65"/>
    <w:rsid w:val="00024876"/>
    <w:rsid w:val="0002560B"/>
    <w:rsid w:val="000261CA"/>
    <w:rsid w:val="0002649F"/>
    <w:rsid w:val="00026948"/>
    <w:rsid w:val="00026A7C"/>
    <w:rsid w:val="00026C06"/>
    <w:rsid w:val="00026C0F"/>
    <w:rsid w:val="0002712B"/>
    <w:rsid w:val="0003064D"/>
    <w:rsid w:val="00031351"/>
    <w:rsid w:val="00031372"/>
    <w:rsid w:val="000320CB"/>
    <w:rsid w:val="00032200"/>
    <w:rsid w:val="00032AF6"/>
    <w:rsid w:val="00032D50"/>
    <w:rsid w:val="00034488"/>
    <w:rsid w:val="000350CD"/>
    <w:rsid w:val="00035A10"/>
    <w:rsid w:val="000362A9"/>
    <w:rsid w:val="00037A66"/>
    <w:rsid w:val="000405BB"/>
    <w:rsid w:val="0004090E"/>
    <w:rsid w:val="0004161A"/>
    <w:rsid w:val="00041B50"/>
    <w:rsid w:val="00042BC9"/>
    <w:rsid w:val="00042CF1"/>
    <w:rsid w:val="000433C5"/>
    <w:rsid w:val="000434DE"/>
    <w:rsid w:val="00043EA5"/>
    <w:rsid w:val="00044322"/>
    <w:rsid w:val="00044B25"/>
    <w:rsid w:val="00044F8D"/>
    <w:rsid w:val="00045759"/>
    <w:rsid w:val="000465B3"/>
    <w:rsid w:val="00046F58"/>
    <w:rsid w:val="00047049"/>
    <w:rsid w:val="00047781"/>
    <w:rsid w:val="0005014F"/>
    <w:rsid w:val="00050316"/>
    <w:rsid w:val="0005086D"/>
    <w:rsid w:val="00050B8B"/>
    <w:rsid w:val="00051576"/>
    <w:rsid w:val="00051FFE"/>
    <w:rsid w:val="00052B2F"/>
    <w:rsid w:val="00053178"/>
    <w:rsid w:val="000540C8"/>
    <w:rsid w:val="0005410D"/>
    <w:rsid w:val="00054608"/>
    <w:rsid w:val="00054B72"/>
    <w:rsid w:val="00054DD6"/>
    <w:rsid w:val="00055168"/>
    <w:rsid w:val="00055894"/>
    <w:rsid w:val="00055C0C"/>
    <w:rsid w:val="00055F67"/>
    <w:rsid w:val="0005605D"/>
    <w:rsid w:val="00056142"/>
    <w:rsid w:val="00056567"/>
    <w:rsid w:val="000573E3"/>
    <w:rsid w:val="00060001"/>
    <w:rsid w:val="0006001E"/>
    <w:rsid w:val="000605E2"/>
    <w:rsid w:val="00060EEE"/>
    <w:rsid w:val="0006291F"/>
    <w:rsid w:val="000638E1"/>
    <w:rsid w:val="000644D8"/>
    <w:rsid w:val="00065531"/>
    <w:rsid w:val="00065600"/>
    <w:rsid w:val="00065EC1"/>
    <w:rsid w:val="000666FA"/>
    <w:rsid w:val="00066D64"/>
    <w:rsid w:val="0006767E"/>
    <w:rsid w:val="000679FE"/>
    <w:rsid w:val="00067C70"/>
    <w:rsid w:val="00067CCE"/>
    <w:rsid w:val="00067E1A"/>
    <w:rsid w:val="000700D5"/>
    <w:rsid w:val="000703CD"/>
    <w:rsid w:val="00070492"/>
    <w:rsid w:val="00070908"/>
    <w:rsid w:val="00070A8E"/>
    <w:rsid w:val="00070ADD"/>
    <w:rsid w:val="00071A97"/>
    <w:rsid w:val="00072CA4"/>
    <w:rsid w:val="00073140"/>
    <w:rsid w:val="00075925"/>
    <w:rsid w:val="00075969"/>
    <w:rsid w:val="000762A4"/>
    <w:rsid w:val="00077012"/>
    <w:rsid w:val="00080448"/>
    <w:rsid w:val="0008077F"/>
    <w:rsid w:val="00080AFA"/>
    <w:rsid w:val="0008226F"/>
    <w:rsid w:val="00082C52"/>
    <w:rsid w:val="0008548A"/>
    <w:rsid w:val="00085A1D"/>
    <w:rsid w:val="00086463"/>
    <w:rsid w:val="00086938"/>
    <w:rsid w:val="00086F84"/>
    <w:rsid w:val="00087DCC"/>
    <w:rsid w:val="0009000E"/>
    <w:rsid w:val="00090888"/>
    <w:rsid w:val="00090EA7"/>
    <w:rsid w:val="00091632"/>
    <w:rsid w:val="000922F7"/>
    <w:rsid w:val="00092422"/>
    <w:rsid w:val="00093AEF"/>
    <w:rsid w:val="0009443C"/>
    <w:rsid w:val="00094E5D"/>
    <w:rsid w:val="00095494"/>
    <w:rsid w:val="00095D48"/>
    <w:rsid w:val="00096E5C"/>
    <w:rsid w:val="0009701C"/>
    <w:rsid w:val="00097F20"/>
    <w:rsid w:val="000A1185"/>
    <w:rsid w:val="000A19C9"/>
    <w:rsid w:val="000A2AD5"/>
    <w:rsid w:val="000A2FB6"/>
    <w:rsid w:val="000A3A13"/>
    <w:rsid w:val="000A4D7D"/>
    <w:rsid w:val="000A4E95"/>
    <w:rsid w:val="000A5190"/>
    <w:rsid w:val="000A632A"/>
    <w:rsid w:val="000B078B"/>
    <w:rsid w:val="000B1000"/>
    <w:rsid w:val="000B1FA3"/>
    <w:rsid w:val="000B274D"/>
    <w:rsid w:val="000B2BB4"/>
    <w:rsid w:val="000B3165"/>
    <w:rsid w:val="000B3178"/>
    <w:rsid w:val="000B3E9C"/>
    <w:rsid w:val="000B3F25"/>
    <w:rsid w:val="000B4065"/>
    <w:rsid w:val="000B50E7"/>
    <w:rsid w:val="000B5226"/>
    <w:rsid w:val="000B538C"/>
    <w:rsid w:val="000B5B91"/>
    <w:rsid w:val="000B5C4A"/>
    <w:rsid w:val="000B5F3B"/>
    <w:rsid w:val="000B6675"/>
    <w:rsid w:val="000B6DC8"/>
    <w:rsid w:val="000B7145"/>
    <w:rsid w:val="000B72D3"/>
    <w:rsid w:val="000B79B7"/>
    <w:rsid w:val="000C0C65"/>
    <w:rsid w:val="000C0E0B"/>
    <w:rsid w:val="000C0E6E"/>
    <w:rsid w:val="000C0E7E"/>
    <w:rsid w:val="000C23E8"/>
    <w:rsid w:val="000C25C5"/>
    <w:rsid w:val="000C3AA0"/>
    <w:rsid w:val="000C4078"/>
    <w:rsid w:val="000C4CD7"/>
    <w:rsid w:val="000C4FC2"/>
    <w:rsid w:val="000C5537"/>
    <w:rsid w:val="000C5943"/>
    <w:rsid w:val="000C5B87"/>
    <w:rsid w:val="000C61D3"/>
    <w:rsid w:val="000C705B"/>
    <w:rsid w:val="000C7102"/>
    <w:rsid w:val="000C76F5"/>
    <w:rsid w:val="000C791E"/>
    <w:rsid w:val="000C7EA0"/>
    <w:rsid w:val="000D041D"/>
    <w:rsid w:val="000D08D6"/>
    <w:rsid w:val="000D13A1"/>
    <w:rsid w:val="000D1A21"/>
    <w:rsid w:val="000D2843"/>
    <w:rsid w:val="000D3152"/>
    <w:rsid w:val="000D3C55"/>
    <w:rsid w:val="000D3C7B"/>
    <w:rsid w:val="000D4DF5"/>
    <w:rsid w:val="000D59AD"/>
    <w:rsid w:val="000D5E7F"/>
    <w:rsid w:val="000D62ED"/>
    <w:rsid w:val="000D6A11"/>
    <w:rsid w:val="000D6F56"/>
    <w:rsid w:val="000D7733"/>
    <w:rsid w:val="000D79D6"/>
    <w:rsid w:val="000E0B40"/>
    <w:rsid w:val="000E0BCB"/>
    <w:rsid w:val="000E0E24"/>
    <w:rsid w:val="000E1341"/>
    <w:rsid w:val="000E1537"/>
    <w:rsid w:val="000E215A"/>
    <w:rsid w:val="000E2E94"/>
    <w:rsid w:val="000E3D85"/>
    <w:rsid w:val="000E4F30"/>
    <w:rsid w:val="000E5E72"/>
    <w:rsid w:val="000E620B"/>
    <w:rsid w:val="000E6346"/>
    <w:rsid w:val="000E6EA7"/>
    <w:rsid w:val="000E763A"/>
    <w:rsid w:val="000E7F1F"/>
    <w:rsid w:val="000F0A41"/>
    <w:rsid w:val="000F0DA1"/>
    <w:rsid w:val="000F1C4D"/>
    <w:rsid w:val="000F1FD0"/>
    <w:rsid w:val="000F23CD"/>
    <w:rsid w:val="000F28E4"/>
    <w:rsid w:val="000F40E1"/>
    <w:rsid w:val="000F4348"/>
    <w:rsid w:val="000F4BBD"/>
    <w:rsid w:val="000F5E54"/>
    <w:rsid w:val="000F6568"/>
    <w:rsid w:val="000F65F3"/>
    <w:rsid w:val="000F70CA"/>
    <w:rsid w:val="0010154D"/>
    <w:rsid w:val="00101C6D"/>
    <w:rsid w:val="001021B9"/>
    <w:rsid w:val="0010262F"/>
    <w:rsid w:val="00103227"/>
    <w:rsid w:val="00103773"/>
    <w:rsid w:val="001049D5"/>
    <w:rsid w:val="001059BF"/>
    <w:rsid w:val="00105D5C"/>
    <w:rsid w:val="00106727"/>
    <w:rsid w:val="00107AEA"/>
    <w:rsid w:val="00107CE6"/>
    <w:rsid w:val="00110194"/>
    <w:rsid w:val="00110904"/>
    <w:rsid w:val="001110FD"/>
    <w:rsid w:val="001113A3"/>
    <w:rsid w:val="0011157D"/>
    <w:rsid w:val="00111B82"/>
    <w:rsid w:val="00111E10"/>
    <w:rsid w:val="0011267B"/>
    <w:rsid w:val="001137FA"/>
    <w:rsid w:val="0011423A"/>
    <w:rsid w:val="001144FC"/>
    <w:rsid w:val="00114E31"/>
    <w:rsid w:val="00115620"/>
    <w:rsid w:val="001169E9"/>
    <w:rsid w:val="00116A1E"/>
    <w:rsid w:val="00116D70"/>
    <w:rsid w:val="00116EBC"/>
    <w:rsid w:val="0011768A"/>
    <w:rsid w:val="001179EC"/>
    <w:rsid w:val="00120C50"/>
    <w:rsid w:val="00121103"/>
    <w:rsid w:val="00121146"/>
    <w:rsid w:val="00121C0C"/>
    <w:rsid w:val="001240CD"/>
    <w:rsid w:val="00124F08"/>
    <w:rsid w:val="00125CD8"/>
    <w:rsid w:val="00126A74"/>
    <w:rsid w:val="00130E05"/>
    <w:rsid w:val="00132C3D"/>
    <w:rsid w:val="00133802"/>
    <w:rsid w:val="00134B1A"/>
    <w:rsid w:val="0013503F"/>
    <w:rsid w:val="00135408"/>
    <w:rsid w:val="00135A52"/>
    <w:rsid w:val="001365D7"/>
    <w:rsid w:val="001368CD"/>
    <w:rsid w:val="0014070D"/>
    <w:rsid w:val="00141200"/>
    <w:rsid w:val="001418A5"/>
    <w:rsid w:val="00142CE3"/>
    <w:rsid w:val="00142FC2"/>
    <w:rsid w:val="00143070"/>
    <w:rsid w:val="001432F1"/>
    <w:rsid w:val="001438A3"/>
    <w:rsid w:val="00146C6E"/>
    <w:rsid w:val="0015014F"/>
    <w:rsid w:val="001511DF"/>
    <w:rsid w:val="0015241A"/>
    <w:rsid w:val="00153C63"/>
    <w:rsid w:val="00153C88"/>
    <w:rsid w:val="00154EA0"/>
    <w:rsid w:val="0015542F"/>
    <w:rsid w:val="001565B9"/>
    <w:rsid w:val="00156FEE"/>
    <w:rsid w:val="0015736E"/>
    <w:rsid w:val="00160774"/>
    <w:rsid w:val="001612D9"/>
    <w:rsid w:val="001616DF"/>
    <w:rsid w:val="0016263C"/>
    <w:rsid w:val="00162A17"/>
    <w:rsid w:val="00162D9E"/>
    <w:rsid w:val="00164745"/>
    <w:rsid w:val="0016571F"/>
    <w:rsid w:val="001668E4"/>
    <w:rsid w:val="00166C92"/>
    <w:rsid w:val="001705EA"/>
    <w:rsid w:val="001707CF"/>
    <w:rsid w:val="00170D82"/>
    <w:rsid w:val="00171667"/>
    <w:rsid w:val="00171D7D"/>
    <w:rsid w:val="00174BC5"/>
    <w:rsid w:val="001752E1"/>
    <w:rsid w:val="001753AF"/>
    <w:rsid w:val="00177555"/>
    <w:rsid w:val="00177F69"/>
    <w:rsid w:val="00180143"/>
    <w:rsid w:val="001807B1"/>
    <w:rsid w:val="00181000"/>
    <w:rsid w:val="00181A04"/>
    <w:rsid w:val="001825BB"/>
    <w:rsid w:val="00182F8D"/>
    <w:rsid w:val="00185121"/>
    <w:rsid w:val="00185687"/>
    <w:rsid w:val="001861C7"/>
    <w:rsid w:val="00186494"/>
    <w:rsid w:val="0018673A"/>
    <w:rsid w:val="00186E90"/>
    <w:rsid w:val="00187338"/>
    <w:rsid w:val="001908B6"/>
    <w:rsid w:val="00191B0D"/>
    <w:rsid w:val="00192BFA"/>
    <w:rsid w:val="00193592"/>
    <w:rsid w:val="0019424F"/>
    <w:rsid w:val="00194753"/>
    <w:rsid w:val="00194FD9"/>
    <w:rsid w:val="0019529E"/>
    <w:rsid w:val="00195475"/>
    <w:rsid w:val="00195AE9"/>
    <w:rsid w:val="00196F98"/>
    <w:rsid w:val="00197746"/>
    <w:rsid w:val="00197A9F"/>
    <w:rsid w:val="001A011B"/>
    <w:rsid w:val="001A0535"/>
    <w:rsid w:val="001A0D2C"/>
    <w:rsid w:val="001A1A08"/>
    <w:rsid w:val="001A214C"/>
    <w:rsid w:val="001A2314"/>
    <w:rsid w:val="001A36B8"/>
    <w:rsid w:val="001A43C5"/>
    <w:rsid w:val="001A4EE0"/>
    <w:rsid w:val="001A517B"/>
    <w:rsid w:val="001A5411"/>
    <w:rsid w:val="001A585E"/>
    <w:rsid w:val="001A5A19"/>
    <w:rsid w:val="001A5BFD"/>
    <w:rsid w:val="001B030A"/>
    <w:rsid w:val="001B0704"/>
    <w:rsid w:val="001B0CB4"/>
    <w:rsid w:val="001B1188"/>
    <w:rsid w:val="001B14B2"/>
    <w:rsid w:val="001B1512"/>
    <w:rsid w:val="001B2239"/>
    <w:rsid w:val="001B3F22"/>
    <w:rsid w:val="001B5CB3"/>
    <w:rsid w:val="001B6E21"/>
    <w:rsid w:val="001B7577"/>
    <w:rsid w:val="001C095D"/>
    <w:rsid w:val="001C17E9"/>
    <w:rsid w:val="001C182E"/>
    <w:rsid w:val="001C2222"/>
    <w:rsid w:val="001C3AD0"/>
    <w:rsid w:val="001C3CBE"/>
    <w:rsid w:val="001C4027"/>
    <w:rsid w:val="001C45A4"/>
    <w:rsid w:val="001C45F3"/>
    <w:rsid w:val="001C495B"/>
    <w:rsid w:val="001C4D78"/>
    <w:rsid w:val="001C4EC1"/>
    <w:rsid w:val="001C4EFB"/>
    <w:rsid w:val="001C51CB"/>
    <w:rsid w:val="001C52E4"/>
    <w:rsid w:val="001C53B7"/>
    <w:rsid w:val="001C6A1B"/>
    <w:rsid w:val="001C6AD9"/>
    <w:rsid w:val="001C7303"/>
    <w:rsid w:val="001C7860"/>
    <w:rsid w:val="001D000D"/>
    <w:rsid w:val="001D2111"/>
    <w:rsid w:val="001D24F7"/>
    <w:rsid w:val="001D46C4"/>
    <w:rsid w:val="001D499F"/>
    <w:rsid w:val="001D5296"/>
    <w:rsid w:val="001D633F"/>
    <w:rsid w:val="001D6B38"/>
    <w:rsid w:val="001D6E10"/>
    <w:rsid w:val="001D7654"/>
    <w:rsid w:val="001E026A"/>
    <w:rsid w:val="001E073F"/>
    <w:rsid w:val="001E2437"/>
    <w:rsid w:val="001E2A1E"/>
    <w:rsid w:val="001E2DA7"/>
    <w:rsid w:val="001E4039"/>
    <w:rsid w:val="001E49C1"/>
    <w:rsid w:val="001E58AA"/>
    <w:rsid w:val="001E5FF3"/>
    <w:rsid w:val="001E65D0"/>
    <w:rsid w:val="001E6E15"/>
    <w:rsid w:val="001F12C7"/>
    <w:rsid w:val="001F1731"/>
    <w:rsid w:val="001F1FC2"/>
    <w:rsid w:val="001F3D9A"/>
    <w:rsid w:val="001F4151"/>
    <w:rsid w:val="001F52C5"/>
    <w:rsid w:val="001F55FF"/>
    <w:rsid w:val="001F608F"/>
    <w:rsid w:val="001F6804"/>
    <w:rsid w:val="001F7358"/>
    <w:rsid w:val="001F777A"/>
    <w:rsid w:val="001F783A"/>
    <w:rsid w:val="001F7B44"/>
    <w:rsid w:val="001F7C28"/>
    <w:rsid w:val="00200717"/>
    <w:rsid w:val="00200CE9"/>
    <w:rsid w:val="00201FA7"/>
    <w:rsid w:val="00202A73"/>
    <w:rsid w:val="002030A5"/>
    <w:rsid w:val="002067D6"/>
    <w:rsid w:val="00207CE9"/>
    <w:rsid w:val="00207F09"/>
    <w:rsid w:val="00210C80"/>
    <w:rsid w:val="00211138"/>
    <w:rsid w:val="00212071"/>
    <w:rsid w:val="002125A0"/>
    <w:rsid w:val="00212ADA"/>
    <w:rsid w:val="00213177"/>
    <w:rsid w:val="00215E69"/>
    <w:rsid w:val="0021609A"/>
    <w:rsid w:val="00216661"/>
    <w:rsid w:val="00217263"/>
    <w:rsid w:val="002173D9"/>
    <w:rsid w:val="0021741E"/>
    <w:rsid w:val="0021796A"/>
    <w:rsid w:val="002213AA"/>
    <w:rsid w:val="002215BF"/>
    <w:rsid w:val="002226A8"/>
    <w:rsid w:val="00222BBE"/>
    <w:rsid w:val="002248C5"/>
    <w:rsid w:val="00224EC7"/>
    <w:rsid w:val="002254AA"/>
    <w:rsid w:val="00225635"/>
    <w:rsid w:val="0022589F"/>
    <w:rsid w:val="00225A96"/>
    <w:rsid w:val="00225C59"/>
    <w:rsid w:val="002268E4"/>
    <w:rsid w:val="00226BB1"/>
    <w:rsid w:val="00226E2B"/>
    <w:rsid w:val="00227785"/>
    <w:rsid w:val="00227B79"/>
    <w:rsid w:val="00227E3A"/>
    <w:rsid w:val="002302C3"/>
    <w:rsid w:val="00230B26"/>
    <w:rsid w:val="002317EB"/>
    <w:rsid w:val="002329AF"/>
    <w:rsid w:val="00232F35"/>
    <w:rsid w:val="00234F05"/>
    <w:rsid w:val="002359E5"/>
    <w:rsid w:val="00235DCB"/>
    <w:rsid w:val="0023666F"/>
    <w:rsid w:val="00236901"/>
    <w:rsid w:val="0023761C"/>
    <w:rsid w:val="00237ADD"/>
    <w:rsid w:val="0024044B"/>
    <w:rsid w:val="00240B51"/>
    <w:rsid w:val="00240C7D"/>
    <w:rsid w:val="002434B7"/>
    <w:rsid w:val="0024393A"/>
    <w:rsid w:val="00244275"/>
    <w:rsid w:val="00247D58"/>
    <w:rsid w:val="0025141E"/>
    <w:rsid w:val="0025322A"/>
    <w:rsid w:val="00254813"/>
    <w:rsid w:val="00255287"/>
    <w:rsid w:val="002553F8"/>
    <w:rsid w:val="0025556D"/>
    <w:rsid w:val="00255C6C"/>
    <w:rsid w:val="0025644F"/>
    <w:rsid w:val="0025701E"/>
    <w:rsid w:val="002575C1"/>
    <w:rsid w:val="00257949"/>
    <w:rsid w:val="00260785"/>
    <w:rsid w:val="00261B56"/>
    <w:rsid w:val="00262839"/>
    <w:rsid w:val="00263717"/>
    <w:rsid w:val="00264BC6"/>
    <w:rsid w:val="00265A30"/>
    <w:rsid w:val="00265B50"/>
    <w:rsid w:val="00266507"/>
    <w:rsid w:val="00266690"/>
    <w:rsid w:val="0026767E"/>
    <w:rsid w:val="0027034B"/>
    <w:rsid w:val="00270E66"/>
    <w:rsid w:val="00271374"/>
    <w:rsid w:val="00271443"/>
    <w:rsid w:val="002719F5"/>
    <w:rsid w:val="002724E1"/>
    <w:rsid w:val="00272E90"/>
    <w:rsid w:val="00273415"/>
    <w:rsid w:val="0027395E"/>
    <w:rsid w:val="00275357"/>
    <w:rsid w:val="002759E2"/>
    <w:rsid w:val="00275C69"/>
    <w:rsid w:val="00275E35"/>
    <w:rsid w:val="00275F89"/>
    <w:rsid w:val="00276A3E"/>
    <w:rsid w:val="002776AC"/>
    <w:rsid w:val="00277F3E"/>
    <w:rsid w:val="00280047"/>
    <w:rsid w:val="00281E49"/>
    <w:rsid w:val="0028283D"/>
    <w:rsid w:val="0028283F"/>
    <w:rsid w:val="00282B34"/>
    <w:rsid w:val="00282BEE"/>
    <w:rsid w:val="00282D8A"/>
    <w:rsid w:val="002835EB"/>
    <w:rsid w:val="00284326"/>
    <w:rsid w:val="00284F18"/>
    <w:rsid w:val="00286B45"/>
    <w:rsid w:val="00286D90"/>
    <w:rsid w:val="00286F14"/>
    <w:rsid w:val="0028737C"/>
    <w:rsid w:val="0028763C"/>
    <w:rsid w:val="00287BAB"/>
    <w:rsid w:val="0029030F"/>
    <w:rsid w:val="002904AC"/>
    <w:rsid w:val="00291284"/>
    <w:rsid w:val="00291BB5"/>
    <w:rsid w:val="00291F31"/>
    <w:rsid w:val="0029237E"/>
    <w:rsid w:val="0029298B"/>
    <w:rsid w:val="00293183"/>
    <w:rsid w:val="0029318F"/>
    <w:rsid w:val="00293C24"/>
    <w:rsid w:val="00293EC9"/>
    <w:rsid w:val="002941F1"/>
    <w:rsid w:val="0029513C"/>
    <w:rsid w:val="00296465"/>
    <w:rsid w:val="00296D7B"/>
    <w:rsid w:val="00296FED"/>
    <w:rsid w:val="00297319"/>
    <w:rsid w:val="00297F45"/>
    <w:rsid w:val="002A05C3"/>
    <w:rsid w:val="002A0729"/>
    <w:rsid w:val="002A0A6E"/>
    <w:rsid w:val="002A0BAB"/>
    <w:rsid w:val="002A1C28"/>
    <w:rsid w:val="002A2246"/>
    <w:rsid w:val="002A226A"/>
    <w:rsid w:val="002A27EE"/>
    <w:rsid w:val="002A2D29"/>
    <w:rsid w:val="002A2E36"/>
    <w:rsid w:val="002A3322"/>
    <w:rsid w:val="002A3337"/>
    <w:rsid w:val="002A4165"/>
    <w:rsid w:val="002A4BB8"/>
    <w:rsid w:val="002A56C0"/>
    <w:rsid w:val="002A59A5"/>
    <w:rsid w:val="002A6407"/>
    <w:rsid w:val="002A64BD"/>
    <w:rsid w:val="002A6F61"/>
    <w:rsid w:val="002A72F0"/>
    <w:rsid w:val="002A73B6"/>
    <w:rsid w:val="002B0899"/>
    <w:rsid w:val="002B0B7A"/>
    <w:rsid w:val="002B1186"/>
    <w:rsid w:val="002B14C0"/>
    <w:rsid w:val="002B168F"/>
    <w:rsid w:val="002B1C73"/>
    <w:rsid w:val="002B269E"/>
    <w:rsid w:val="002B4029"/>
    <w:rsid w:val="002B43BC"/>
    <w:rsid w:val="002B496F"/>
    <w:rsid w:val="002B4FC1"/>
    <w:rsid w:val="002B6628"/>
    <w:rsid w:val="002B6A68"/>
    <w:rsid w:val="002C032D"/>
    <w:rsid w:val="002C0C24"/>
    <w:rsid w:val="002C1C40"/>
    <w:rsid w:val="002C37B6"/>
    <w:rsid w:val="002C3EA9"/>
    <w:rsid w:val="002C46AF"/>
    <w:rsid w:val="002C4755"/>
    <w:rsid w:val="002C4A43"/>
    <w:rsid w:val="002C710A"/>
    <w:rsid w:val="002C7841"/>
    <w:rsid w:val="002D02F2"/>
    <w:rsid w:val="002D0C1A"/>
    <w:rsid w:val="002D0D42"/>
    <w:rsid w:val="002D145C"/>
    <w:rsid w:val="002D1750"/>
    <w:rsid w:val="002D515D"/>
    <w:rsid w:val="002D5E94"/>
    <w:rsid w:val="002D69BA"/>
    <w:rsid w:val="002D6E6E"/>
    <w:rsid w:val="002D75CF"/>
    <w:rsid w:val="002D7A3E"/>
    <w:rsid w:val="002D7A6C"/>
    <w:rsid w:val="002E012A"/>
    <w:rsid w:val="002E096F"/>
    <w:rsid w:val="002E0ADF"/>
    <w:rsid w:val="002E1F13"/>
    <w:rsid w:val="002E1FFA"/>
    <w:rsid w:val="002E200F"/>
    <w:rsid w:val="002E2C33"/>
    <w:rsid w:val="002E40F4"/>
    <w:rsid w:val="002E54B4"/>
    <w:rsid w:val="002E5AA6"/>
    <w:rsid w:val="002E6221"/>
    <w:rsid w:val="002E6BE5"/>
    <w:rsid w:val="002E6DC9"/>
    <w:rsid w:val="002E76BA"/>
    <w:rsid w:val="002F020B"/>
    <w:rsid w:val="002F0B69"/>
    <w:rsid w:val="002F1782"/>
    <w:rsid w:val="002F1E26"/>
    <w:rsid w:val="002F1E65"/>
    <w:rsid w:val="002F23A2"/>
    <w:rsid w:val="002F2B0F"/>
    <w:rsid w:val="002F31DE"/>
    <w:rsid w:val="002F3755"/>
    <w:rsid w:val="002F4181"/>
    <w:rsid w:val="002F4674"/>
    <w:rsid w:val="002F505B"/>
    <w:rsid w:val="002F5E00"/>
    <w:rsid w:val="002F6D79"/>
    <w:rsid w:val="002F75C7"/>
    <w:rsid w:val="00300072"/>
    <w:rsid w:val="00302266"/>
    <w:rsid w:val="003024FA"/>
    <w:rsid w:val="0030264C"/>
    <w:rsid w:val="00302992"/>
    <w:rsid w:val="003037A6"/>
    <w:rsid w:val="00303A0C"/>
    <w:rsid w:val="003047DB"/>
    <w:rsid w:val="003051D7"/>
    <w:rsid w:val="00305B68"/>
    <w:rsid w:val="00306748"/>
    <w:rsid w:val="003067C5"/>
    <w:rsid w:val="00306946"/>
    <w:rsid w:val="00306C96"/>
    <w:rsid w:val="0030765D"/>
    <w:rsid w:val="00311A08"/>
    <w:rsid w:val="0031356B"/>
    <w:rsid w:val="00314B1B"/>
    <w:rsid w:val="00314B75"/>
    <w:rsid w:val="00315251"/>
    <w:rsid w:val="00315542"/>
    <w:rsid w:val="00316483"/>
    <w:rsid w:val="0031661E"/>
    <w:rsid w:val="00316698"/>
    <w:rsid w:val="00316925"/>
    <w:rsid w:val="0031728E"/>
    <w:rsid w:val="00317D13"/>
    <w:rsid w:val="00320419"/>
    <w:rsid w:val="003208F8"/>
    <w:rsid w:val="0032113B"/>
    <w:rsid w:val="0032127E"/>
    <w:rsid w:val="003217EE"/>
    <w:rsid w:val="00321D57"/>
    <w:rsid w:val="00321F3C"/>
    <w:rsid w:val="00321FCB"/>
    <w:rsid w:val="00322194"/>
    <w:rsid w:val="003226C2"/>
    <w:rsid w:val="00323C7F"/>
    <w:rsid w:val="00324960"/>
    <w:rsid w:val="00325DFB"/>
    <w:rsid w:val="003265B0"/>
    <w:rsid w:val="00326EAF"/>
    <w:rsid w:val="0032746C"/>
    <w:rsid w:val="00327712"/>
    <w:rsid w:val="00330817"/>
    <w:rsid w:val="00330BC2"/>
    <w:rsid w:val="00331600"/>
    <w:rsid w:val="00331BBC"/>
    <w:rsid w:val="00331F4C"/>
    <w:rsid w:val="00332896"/>
    <w:rsid w:val="00333507"/>
    <w:rsid w:val="003336B7"/>
    <w:rsid w:val="003339DC"/>
    <w:rsid w:val="00334E82"/>
    <w:rsid w:val="00335197"/>
    <w:rsid w:val="00335D26"/>
    <w:rsid w:val="00335DB4"/>
    <w:rsid w:val="003362CB"/>
    <w:rsid w:val="0033661A"/>
    <w:rsid w:val="00336803"/>
    <w:rsid w:val="00336ADF"/>
    <w:rsid w:val="00337E59"/>
    <w:rsid w:val="00340EBC"/>
    <w:rsid w:val="00341037"/>
    <w:rsid w:val="00341A3C"/>
    <w:rsid w:val="0034233B"/>
    <w:rsid w:val="003426FA"/>
    <w:rsid w:val="003427BA"/>
    <w:rsid w:val="00342B7A"/>
    <w:rsid w:val="00343141"/>
    <w:rsid w:val="003432CA"/>
    <w:rsid w:val="00344E3C"/>
    <w:rsid w:val="003461E5"/>
    <w:rsid w:val="003463E9"/>
    <w:rsid w:val="0034682C"/>
    <w:rsid w:val="003473B4"/>
    <w:rsid w:val="003479DD"/>
    <w:rsid w:val="00347F4A"/>
    <w:rsid w:val="003504C3"/>
    <w:rsid w:val="0035080D"/>
    <w:rsid w:val="00350EF4"/>
    <w:rsid w:val="00351053"/>
    <w:rsid w:val="00351526"/>
    <w:rsid w:val="00351A29"/>
    <w:rsid w:val="003558AF"/>
    <w:rsid w:val="00356794"/>
    <w:rsid w:val="00357073"/>
    <w:rsid w:val="003572A2"/>
    <w:rsid w:val="00360151"/>
    <w:rsid w:val="00360E00"/>
    <w:rsid w:val="00361FCF"/>
    <w:rsid w:val="003622A8"/>
    <w:rsid w:val="0036258F"/>
    <w:rsid w:val="003627EF"/>
    <w:rsid w:val="003629AB"/>
    <w:rsid w:val="00362AF8"/>
    <w:rsid w:val="00362B51"/>
    <w:rsid w:val="0036415D"/>
    <w:rsid w:val="0036592C"/>
    <w:rsid w:val="00367830"/>
    <w:rsid w:val="003706C8"/>
    <w:rsid w:val="00370995"/>
    <w:rsid w:val="00371716"/>
    <w:rsid w:val="00371FA4"/>
    <w:rsid w:val="00374623"/>
    <w:rsid w:val="00376BF0"/>
    <w:rsid w:val="00377BD2"/>
    <w:rsid w:val="00380848"/>
    <w:rsid w:val="00381279"/>
    <w:rsid w:val="003812F9"/>
    <w:rsid w:val="0038139A"/>
    <w:rsid w:val="00383042"/>
    <w:rsid w:val="00385183"/>
    <w:rsid w:val="003851CD"/>
    <w:rsid w:val="003857D4"/>
    <w:rsid w:val="00385A98"/>
    <w:rsid w:val="00385C1E"/>
    <w:rsid w:val="00386489"/>
    <w:rsid w:val="00390862"/>
    <w:rsid w:val="00391453"/>
    <w:rsid w:val="0039239C"/>
    <w:rsid w:val="00392E3D"/>
    <w:rsid w:val="00393239"/>
    <w:rsid w:val="0039382E"/>
    <w:rsid w:val="00393BB8"/>
    <w:rsid w:val="00393BD9"/>
    <w:rsid w:val="003947EB"/>
    <w:rsid w:val="003947F4"/>
    <w:rsid w:val="00394BB8"/>
    <w:rsid w:val="00395916"/>
    <w:rsid w:val="003962B3"/>
    <w:rsid w:val="003966DD"/>
    <w:rsid w:val="00396B5A"/>
    <w:rsid w:val="00397C69"/>
    <w:rsid w:val="003A1457"/>
    <w:rsid w:val="003A14CE"/>
    <w:rsid w:val="003A16A8"/>
    <w:rsid w:val="003A18E2"/>
    <w:rsid w:val="003A19C4"/>
    <w:rsid w:val="003A2743"/>
    <w:rsid w:val="003A281A"/>
    <w:rsid w:val="003A2CAB"/>
    <w:rsid w:val="003A347A"/>
    <w:rsid w:val="003A39B0"/>
    <w:rsid w:val="003A4270"/>
    <w:rsid w:val="003A4B80"/>
    <w:rsid w:val="003A4BBA"/>
    <w:rsid w:val="003A7327"/>
    <w:rsid w:val="003A7C9E"/>
    <w:rsid w:val="003A7CBF"/>
    <w:rsid w:val="003B0099"/>
    <w:rsid w:val="003B078F"/>
    <w:rsid w:val="003B1E85"/>
    <w:rsid w:val="003B2754"/>
    <w:rsid w:val="003B5665"/>
    <w:rsid w:val="003B693A"/>
    <w:rsid w:val="003B70CA"/>
    <w:rsid w:val="003B7ADF"/>
    <w:rsid w:val="003B7B1C"/>
    <w:rsid w:val="003C10C8"/>
    <w:rsid w:val="003C1A9D"/>
    <w:rsid w:val="003C1FB3"/>
    <w:rsid w:val="003C2578"/>
    <w:rsid w:val="003C2616"/>
    <w:rsid w:val="003C2761"/>
    <w:rsid w:val="003C2F5B"/>
    <w:rsid w:val="003C3503"/>
    <w:rsid w:val="003C37EA"/>
    <w:rsid w:val="003C4215"/>
    <w:rsid w:val="003C4651"/>
    <w:rsid w:val="003C4BC0"/>
    <w:rsid w:val="003C56B9"/>
    <w:rsid w:val="003C5E62"/>
    <w:rsid w:val="003C6643"/>
    <w:rsid w:val="003C7265"/>
    <w:rsid w:val="003C756F"/>
    <w:rsid w:val="003C7A5C"/>
    <w:rsid w:val="003C7FAA"/>
    <w:rsid w:val="003D03BF"/>
    <w:rsid w:val="003D15DB"/>
    <w:rsid w:val="003D1CF4"/>
    <w:rsid w:val="003D2432"/>
    <w:rsid w:val="003D24F2"/>
    <w:rsid w:val="003D24FA"/>
    <w:rsid w:val="003D2D6D"/>
    <w:rsid w:val="003D34A7"/>
    <w:rsid w:val="003D3D5A"/>
    <w:rsid w:val="003D4386"/>
    <w:rsid w:val="003D4AA8"/>
    <w:rsid w:val="003D5103"/>
    <w:rsid w:val="003E001C"/>
    <w:rsid w:val="003E02A7"/>
    <w:rsid w:val="003E1142"/>
    <w:rsid w:val="003E2AB3"/>
    <w:rsid w:val="003E3665"/>
    <w:rsid w:val="003E3B25"/>
    <w:rsid w:val="003E3BE8"/>
    <w:rsid w:val="003E41C3"/>
    <w:rsid w:val="003E4B4F"/>
    <w:rsid w:val="003E57CF"/>
    <w:rsid w:val="003E5890"/>
    <w:rsid w:val="003E6919"/>
    <w:rsid w:val="003E765C"/>
    <w:rsid w:val="003F04D8"/>
    <w:rsid w:val="003F08F3"/>
    <w:rsid w:val="003F1B9A"/>
    <w:rsid w:val="003F1F82"/>
    <w:rsid w:val="003F31E2"/>
    <w:rsid w:val="003F3756"/>
    <w:rsid w:val="003F3DCE"/>
    <w:rsid w:val="003F3FFE"/>
    <w:rsid w:val="003F5202"/>
    <w:rsid w:val="003F5700"/>
    <w:rsid w:val="003F62A1"/>
    <w:rsid w:val="003F67CB"/>
    <w:rsid w:val="003F6A50"/>
    <w:rsid w:val="003F6EFB"/>
    <w:rsid w:val="003F7927"/>
    <w:rsid w:val="003F7958"/>
    <w:rsid w:val="003F7C1A"/>
    <w:rsid w:val="003F7D0E"/>
    <w:rsid w:val="0040017E"/>
    <w:rsid w:val="004013BC"/>
    <w:rsid w:val="0040222F"/>
    <w:rsid w:val="00403843"/>
    <w:rsid w:val="00403A0A"/>
    <w:rsid w:val="00403AB8"/>
    <w:rsid w:val="00404B8F"/>
    <w:rsid w:val="00404D09"/>
    <w:rsid w:val="00405BA6"/>
    <w:rsid w:val="00405D74"/>
    <w:rsid w:val="00406425"/>
    <w:rsid w:val="00406FFA"/>
    <w:rsid w:val="00410BAF"/>
    <w:rsid w:val="0041128F"/>
    <w:rsid w:val="00411505"/>
    <w:rsid w:val="00411CDF"/>
    <w:rsid w:val="00412494"/>
    <w:rsid w:val="00412FC6"/>
    <w:rsid w:val="00413059"/>
    <w:rsid w:val="004145BF"/>
    <w:rsid w:val="00414DE3"/>
    <w:rsid w:val="00415F50"/>
    <w:rsid w:val="0041626A"/>
    <w:rsid w:val="004165A0"/>
    <w:rsid w:val="004167CD"/>
    <w:rsid w:val="00417BE8"/>
    <w:rsid w:val="004203E8"/>
    <w:rsid w:val="00420982"/>
    <w:rsid w:val="0042136E"/>
    <w:rsid w:val="004215C2"/>
    <w:rsid w:val="00421AB3"/>
    <w:rsid w:val="00421CF5"/>
    <w:rsid w:val="004223F3"/>
    <w:rsid w:val="0042246F"/>
    <w:rsid w:val="0042256D"/>
    <w:rsid w:val="0042295F"/>
    <w:rsid w:val="00422C7C"/>
    <w:rsid w:val="004230C5"/>
    <w:rsid w:val="00423F65"/>
    <w:rsid w:val="004255F1"/>
    <w:rsid w:val="0042590C"/>
    <w:rsid w:val="00425FA4"/>
    <w:rsid w:val="004260F7"/>
    <w:rsid w:val="004268F8"/>
    <w:rsid w:val="00426C68"/>
    <w:rsid w:val="0042774F"/>
    <w:rsid w:val="00427D98"/>
    <w:rsid w:val="00427FDC"/>
    <w:rsid w:val="00430445"/>
    <w:rsid w:val="0043074F"/>
    <w:rsid w:val="00430A0E"/>
    <w:rsid w:val="00430AB2"/>
    <w:rsid w:val="004310B3"/>
    <w:rsid w:val="00431797"/>
    <w:rsid w:val="004318BF"/>
    <w:rsid w:val="00431C51"/>
    <w:rsid w:val="00431E0D"/>
    <w:rsid w:val="004321DF"/>
    <w:rsid w:val="00432B13"/>
    <w:rsid w:val="00433CCD"/>
    <w:rsid w:val="00434B8D"/>
    <w:rsid w:val="00434CD7"/>
    <w:rsid w:val="00435EC7"/>
    <w:rsid w:val="0043624E"/>
    <w:rsid w:val="004377B7"/>
    <w:rsid w:val="004403D6"/>
    <w:rsid w:val="004430F8"/>
    <w:rsid w:val="0044322D"/>
    <w:rsid w:val="00444215"/>
    <w:rsid w:val="00444690"/>
    <w:rsid w:val="00444D7F"/>
    <w:rsid w:val="0044597F"/>
    <w:rsid w:val="00446736"/>
    <w:rsid w:val="00446D6B"/>
    <w:rsid w:val="00447EA0"/>
    <w:rsid w:val="0045068C"/>
    <w:rsid w:val="00450EA9"/>
    <w:rsid w:val="00451CDE"/>
    <w:rsid w:val="004528BE"/>
    <w:rsid w:val="00453D19"/>
    <w:rsid w:val="00453E1D"/>
    <w:rsid w:val="0045424E"/>
    <w:rsid w:val="004542A6"/>
    <w:rsid w:val="00454373"/>
    <w:rsid w:val="004552C3"/>
    <w:rsid w:val="00455759"/>
    <w:rsid w:val="004562D6"/>
    <w:rsid w:val="0045753D"/>
    <w:rsid w:val="00461F94"/>
    <w:rsid w:val="00462573"/>
    <w:rsid w:val="00463A66"/>
    <w:rsid w:val="00463B16"/>
    <w:rsid w:val="00463B6F"/>
    <w:rsid w:val="00464072"/>
    <w:rsid w:val="004641DD"/>
    <w:rsid w:val="004653E0"/>
    <w:rsid w:val="004659F2"/>
    <w:rsid w:val="00467871"/>
    <w:rsid w:val="00467E41"/>
    <w:rsid w:val="004701E1"/>
    <w:rsid w:val="004702A7"/>
    <w:rsid w:val="00470AF1"/>
    <w:rsid w:val="00470E21"/>
    <w:rsid w:val="004715D8"/>
    <w:rsid w:val="00471A95"/>
    <w:rsid w:val="00471D5D"/>
    <w:rsid w:val="00472787"/>
    <w:rsid w:val="00472FBF"/>
    <w:rsid w:val="004734D1"/>
    <w:rsid w:val="00474AEF"/>
    <w:rsid w:val="00474CE6"/>
    <w:rsid w:val="00474E4C"/>
    <w:rsid w:val="004757A7"/>
    <w:rsid w:val="004770F4"/>
    <w:rsid w:val="004770FC"/>
    <w:rsid w:val="004773E0"/>
    <w:rsid w:val="00481693"/>
    <w:rsid w:val="00482AE2"/>
    <w:rsid w:val="00483FA6"/>
    <w:rsid w:val="0048478A"/>
    <w:rsid w:val="00484933"/>
    <w:rsid w:val="00485D26"/>
    <w:rsid w:val="00486DD1"/>
    <w:rsid w:val="004870C5"/>
    <w:rsid w:val="00487869"/>
    <w:rsid w:val="00491A58"/>
    <w:rsid w:val="00491CB4"/>
    <w:rsid w:val="00491DAA"/>
    <w:rsid w:val="00492056"/>
    <w:rsid w:val="004922E5"/>
    <w:rsid w:val="00494EFA"/>
    <w:rsid w:val="004967E2"/>
    <w:rsid w:val="00496A99"/>
    <w:rsid w:val="00497050"/>
    <w:rsid w:val="004973F9"/>
    <w:rsid w:val="004A021C"/>
    <w:rsid w:val="004A05AD"/>
    <w:rsid w:val="004A06DA"/>
    <w:rsid w:val="004A08D9"/>
    <w:rsid w:val="004A1006"/>
    <w:rsid w:val="004A16D2"/>
    <w:rsid w:val="004A22E7"/>
    <w:rsid w:val="004A2CEE"/>
    <w:rsid w:val="004A35E7"/>
    <w:rsid w:val="004A3A0E"/>
    <w:rsid w:val="004A4897"/>
    <w:rsid w:val="004A50CB"/>
    <w:rsid w:val="004A57A9"/>
    <w:rsid w:val="004A5C01"/>
    <w:rsid w:val="004A75FF"/>
    <w:rsid w:val="004A7DC3"/>
    <w:rsid w:val="004B1221"/>
    <w:rsid w:val="004B3344"/>
    <w:rsid w:val="004B3F24"/>
    <w:rsid w:val="004B407E"/>
    <w:rsid w:val="004B4461"/>
    <w:rsid w:val="004B46E3"/>
    <w:rsid w:val="004B4EAC"/>
    <w:rsid w:val="004B5FA8"/>
    <w:rsid w:val="004B651D"/>
    <w:rsid w:val="004B6993"/>
    <w:rsid w:val="004B7122"/>
    <w:rsid w:val="004B78A6"/>
    <w:rsid w:val="004B7E86"/>
    <w:rsid w:val="004C045A"/>
    <w:rsid w:val="004C05BB"/>
    <w:rsid w:val="004C1518"/>
    <w:rsid w:val="004C1CB0"/>
    <w:rsid w:val="004C20DC"/>
    <w:rsid w:val="004C21BD"/>
    <w:rsid w:val="004C2B8E"/>
    <w:rsid w:val="004C2FDA"/>
    <w:rsid w:val="004C384A"/>
    <w:rsid w:val="004C3BC8"/>
    <w:rsid w:val="004C3DB9"/>
    <w:rsid w:val="004C43DF"/>
    <w:rsid w:val="004C4D2B"/>
    <w:rsid w:val="004C568B"/>
    <w:rsid w:val="004C59A3"/>
    <w:rsid w:val="004C6338"/>
    <w:rsid w:val="004C670E"/>
    <w:rsid w:val="004C6C13"/>
    <w:rsid w:val="004C74AF"/>
    <w:rsid w:val="004C7B10"/>
    <w:rsid w:val="004D24E5"/>
    <w:rsid w:val="004D281C"/>
    <w:rsid w:val="004D2C6B"/>
    <w:rsid w:val="004D2E6A"/>
    <w:rsid w:val="004D3641"/>
    <w:rsid w:val="004D3DC1"/>
    <w:rsid w:val="004D3EBF"/>
    <w:rsid w:val="004D5C1A"/>
    <w:rsid w:val="004E0A62"/>
    <w:rsid w:val="004E0AF0"/>
    <w:rsid w:val="004E0DDE"/>
    <w:rsid w:val="004E0F4E"/>
    <w:rsid w:val="004E10B8"/>
    <w:rsid w:val="004E1577"/>
    <w:rsid w:val="004E1C17"/>
    <w:rsid w:val="004E1E2B"/>
    <w:rsid w:val="004E3D7B"/>
    <w:rsid w:val="004E47B8"/>
    <w:rsid w:val="004E4E13"/>
    <w:rsid w:val="004E544E"/>
    <w:rsid w:val="004E5DC0"/>
    <w:rsid w:val="004E63DA"/>
    <w:rsid w:val="004E6ADC"/>
    <w:rsid w:val="004E72A3"/>
    <w:rsid w:val="004F07D9"/>
    <w:rsid w:val="004F28A5"/>
    <w:rsid w:val="004F3613"/>
    <w:rsid w:val="004F3CCE"/>
    <w:rsid w:val="004F4237"/>
    <w:rsid w:val="004F4F24"/>
    <w:rsid w:val="004F5B65"/>
    <w:rsid w:val="004F668F"/>
    <w:rsid w:val="004F6972"/>
    <w:rsid w:val="004F7865"/>
    <w:rsid w:val="004F78AB"/>
    <w:rsid w:val="00500259"/>
    <w:rsid w:val="00500D50"/>
    <w:rsid w:val="005029D9"/>
    <w:rsid w:val="005035F1"/>
    <w:rsid w:val="00503FAE"/>
    <w:rsid w:val="00504874"/>
    <w:rsid w:val="00504C52"/>
    <w:rsid w:val="00504E2E"/>
    <w:rsid w:val="00504F08"/>
    <w:rsid w:val="005056BD"/>
    <w:rsid w:val="0050600C"/>
    <w:rsid w:val="0050660F"/>
    <w:rsid w:val="00507950"/>
    <w:rsid w:val="005100FD"/>
    <w:rsid w:val="00510245"/>
    <w:rsid w:val="00510247"/>
    <w:rsid w:val="00511A8C"/>
    <w:rsid w:val="0051208C"/>
    <w:rsid w:val="005124C8"/>
    <w:rsid w:val="005142EB"/>
    <w:rsid w:val="00516C24"/>
    <w:rsid w:val="0052049C"/>
    <w:rsid w:val="00520EAD"/>
    <w:rsid w:val="00522213"/>
    <w:rsid w:val="005227FC"/>
    <w:rsid w:val="00524E53"/>
    <w:rsid w:val="0052640D"/>
    <w:rsid w:val="005266E7"/>
    <w:rsid w:val="0052694C"/>
    <w:rsid w:val="00526D3E"/>
    <w:rsid w:val="005271CC"/>
    <w:rsid w:val="0052752C"/>
    <w:rsid w:val="005279DF"/>
    <w:rsid w:val="00527B78"/>
    <w:rsid w:val="00530574"/>
    <w:rsid w:val="00530E6F"/>
    <w:rsid w:val="00532314"/>
    <w:rsid w:val="005326FB"/>
    <w:rsid w:val="0053386F"/>
    <w:rsid w:val="005350FD"/>
    <w:rsid w:val="00535ADD"/>
    <w:rsid w:val="00535F30"/>
    <w:rsid w:val="0053736F"/>
    <w:rsid w:val="005401AA"/>
    <w:rsid w:val="00540429"/>
    <w:rsid w:val="005411F2"/>
    <w:rsid w:val="0054182D"/>
    <w:rsid w:val="00542291"/>
    <w:rsid w:val="005429A1"/>
    <w:rsid w:val="00542C80"/>
    <w:rsid w:val="0054311A"/>
    <w:rsid w:val="0054348A"/>
    <w:rsid w:val="00544444"/>
    <w:rsid w:val="005444B1"/>
    <w:rsid w:val="00545663"/>
    <w:rsid w:val="00546E5C"/>
    <w:rsid w:val="00547726"/>
    <w:rsid w:val="00547CE9"/>
    <w:rsid w:val="005511D5"/>
    <w:rsid w:val="00552274"/>
    <w:rsid w:val="005532E1"/>
    <w:rsid w:val="00553565"/>
    <w:rsid w:val="00553C3F"/>
    <w:rsid w:val="00553EA6"/>
    <w:rsid w:val="00554993"/>
    <w:rsid w:val="00555D8E"/>
    <w:rsid w:val="00556855"/>
    <w:rsid w:val="00556D5C"/>
    <w:rsid w:val="0055741B"/>
    <w:rsid w:val="0055774B"/>
    <w:rsid w:val="00557FB5"/>
    <w:rsid w:val="005607BF"/>
    <w:rsid w:val="00561759"/>
    <w:rsid w:val="00561D0E"/>
    <w:rsid w:val="005624D2"/>
    <w:rsid w:val="0056262B"/>
    <w:rsid w:val="00562947"/>
    <w:rsid w:val="00562B41"/>
    <w:rsid w:val="005639BF"/>
    <w:rsid w:val="005652FB"/>
    <w:rsid w:val="00565381"/>
    <w:rsid w:val="005655FD"/>
    <w:rsid w:val="00565AD4"/>
    <w:rsid w:val="00565C29"/>
    <w:rsid w:val="0056607E"/>
    <w:rsid w:val="00567546"/>
    <w:rsid w:val="005704D5"/>
    <w:rsid w:val="00571B25"/>
    <w:rsid w:val="00572A7F"/>
    <w:rsid w:val="00574193"/>
    <w:rsid w:val="00575179"/>
    <w:rsid w:val="00575565"/>
    <w:rsid w:val="0057577B"/>
    <w:rsid w:val="005776F1"/>
    <w:rsid w:val="0057788A"/>
    <w:rsid w:val="00580C27"/>
    <w:rsid w:val="00581FF1"/>
    <w:rsid w:val="0058298E"/>
    <w:rsid w:val="00583C80"/>
    <w:rsid w:val="005856B0"/>
    <w:rsid w:val="00585BD0"/>
    <w:rsid w:val="00585C32"/>
    <w:rsid w:val="00585C8B"/>
    <w:rsid w:val="00585EE7"/>
    <w:rsid w:val="005864B9"/>
    <w:rsid w:val="00586A1F"/>
    <w:rsid w:val="00587092"/>
    <w:rsid w:val="005873EB"/>
    <w:rsid w:val="00591084"/>
    <w:rsid w:val="00591248"/>
    <w:rsid w:val="00592434"/>
    <w:rsid w:val="00592E6E"/>
    <w:rsid w:val="00592F6C"/>
    <w:rsid w:val="005933BF"/>
    <w:rsid w:val="005946A8"/>
    <w:rsid w:val="00594E17"/>
    <w:rsid w:val="00594E68"/>
    <w:rsid w:val="00595A47"/>
    <w:rsid w:val="00596BBB"/>
    <w:rsid w:val="00596F65"/>
    <w:rsid w:val="005977AA"/>
    <w:rsid w:val="005A0059"/>
    <w:rsid w:val="005A1B57"/>
    <w:rsid w:val="005A2EA0"/>
    <w:rsid w:val="005A383B"/>
    <w:rsid w:val="005A39A9"/>
    <w:rsid w:val="005A3C0C"/>
    <w:rsid w:val="005A3D54"/>
    <w:rsid w:val="005A4E98"/>
    <w:rsid w:val="005A6F5C"/>
    <w:rsid w:val="005A7B60"/>
    <w:rsid w:val="005B08E3"/>
    <w:rsid w:val="005B1523"/>
    <w:rsid w:val="005B1F5D"/>
    <w:rsid w:val="005B21E4"/>
    <w:rsid w:val="005B24CC"/>
    <w:rsid w:val="005B5072"/>
    <w:rsid w:val="005B5909"/>
    <w:rsid w:val="005B6358"/>
    <w:rsid w:val="005C0409"/>
    <w:rsid w:val="005C0DA2"/>
    <w:rsid w:val="005C1990"/>
    <w:rsid w:val="005C1BEF"/>
    <w:rsid w:val="005C2147"/>
    <w:rsid w:val="005C2667"/>
    <w:rsid w:val="005C281F"/>
    <w:rsid w:val="005C40EA"/>
    <w:rsid w:val="005C4235"/>
    <w:rsid w:val="005C4839"/>
    <w:rsid w:val="005C4B09"/>
    <w:rsid w:val="005C4CBB"/>
    <w:rsid w:val="005C798E"/>
    <w:rsid w:val="005C7CB9"/>
    <w:rsid w:val="005D033E"/>
    <w:rsid w:val="005D123C"/>
    <w:rsid w:val="005D1F1E"/>
    <w:rsid w:val="005D2DF1"/>
    <w:rsid w:val="005D339D"/>
    <w:rsid w:val="005D48E5"/>
    <w:rsid w:val="005D4962"/>
    <w:rsid w:val="005D4BC9"/>
    <w:rsid w:val="005D551F"/>
    <w:rsid w:val="005D5CBA"/>
    <w:rsid w:val="005D6A3E"/>
    <w:rsid w:val="005D7A49"/>
    <w:rsid w:val="005D7BF8"/>
    <w:rsid w:val="005E11E8"/>
    <w:rsid w:val="005E2CE1"/>
    <w:rsid w:val="005E2FE8"/>
    <w:rsid w:val="005E3860"/>
    <w:rsid w:val="005E3DA3"/>
    <w:rsid w:val="005E4424"/>
    <w:rsid w:val="005E5E37"/>
    <w:rsid w:val="005E6E4A"/>
    <w:rsid w:val="005F02AF"/>
    <w:rsid w:val="005F087E"/>
    <w:rsid w:val="005F13E3"/>
    <w:rsid w:val="005F27A6"/>
    <w:rsid w:val="005F281C"/>
    <w:rsid w:val="005F2B88"/>
    <w:rsid w:val="005F3768"/>
    <w:rsid w:val="005F4316"/>
    <w:rsid w:val="005F45B4"/>
    <w:rsid w:val="005F49B1"/>
    <w:rsid w:val="005F5951"/>
    <w:rsid w:val="005F6968"/>
    <w:rsid w:val="006000CB"/>
    <w:rsid w:val="0060092E"/>
    <w:rsid w:val="0060140B"/>
    <w:rsid w:val="006014F6"/>
    <w:rsid w:val="0060213E"/>
    <w:rsid w:val="00604116"/>
    <w:rsid w:val="006045A4"/>
    <w:rsid w:val="00604AF5"/>
    <w:rsid w:val="00604BBB"/>
    <w:rsid w:val="0060560E"/>
    <w:rsid w:val="00605899"/>
    <w:rsid w:val="006067F7"/>
    <w:rsid w:val="00606A74"/>
    <w:rsid w:val="00606C22"/>
    <w:rsid w:val="0060751E"/>
    <w:rsid w:val="006077D7"/>
    <w:rsid w:val="00607906"/>
    <w:rsid w:val="00607EFF"/>
    <w:rsid w:val="00611C02"/>
    <w:rsid w:val="006141BF"/>
    <w:rsid w:val="006149F2"/>
    <w:rsid w:val="00615D08"/>
    <w:rsid w:val="00616808"/>
    <w:rsid w:val="0062004E"/>
    <w:rsid w:val="00620932"/>
    <w:rsid w:val="0062112F"/>
    <w:rsid w:val="00621F9B"/>
    <w:rsid w:val="006220F7"/>
    <w:rsid w:val="00622403"/>
    <w:rsid w:val="00622D7C"/>
    <w:rsid w:val="0062327A"/>
    <w:rsid w:val="0062377F"/>
    <w:rsid w:val="006241C2"/>
    <w:rsid w:val="006247B6"/>
    <w:rsid w:val="0062481F"/>
    <w:rsid w:val="00624FA0"/>
    <w:rsid w:val="00625DBB"/>
    <w:rsid w:val="006300E5"/>
    <w:rsid w:val="0063061B"/>
    <w:rsid w:val="00631D59"/>
    <w:rsid w:val="00631E68"/>
    <w:rsid w:val="00632260"/>
    <w:rsid w:val="0063236F"/>
    <w:rsid w:val="00633255"/>
    <w:rsid w:val="00633904"/>
    <w:rsid w:val="00633F5F"/>
    <w:rsid w:val="00635047"/>
    <w:rsid w:val="00635066"/>
    <w:rsid w:val="00635960"/>
    <w:rsid w:val="00635CCD"/>
    <w:rsid w:val="00636721"/>
    <w:rsid w:val="006371B4"/>
    <w:rsid w:val="0063735E"/>
    <w:rsid w:val="00637BAF"/>
    <w:rsid w:val="00640C45"/>
    <w:rsid w:val="00641F70"/>
    <w:rsid w:val="00641FC0"/>
    <w:rsid w:val="00646D14"/>
    <w:rsid w:val="00647175"/>
    <w:rsid w:val="006509E5"/>
    <w:rsid w:val="00651760"/>
    <w:rsid w:val="00651766"/>
    <w:rsid w:val="00651A51"/>
    <w:rsid w:val="00651B75"/>
    <w:rsid w:val="006523C5"/>
    <w:rsid w:val="0065326C"/>
    <w:rsid w:val="00654EE6"/>
    <w:rsid w:val="00655734"/>
    <w:rsid w:val="00655927"/>
    <w:rsid w:val="006561B3"/>
    <w:rsid w:val="00656ED1"/>
    <w:rsid w:val="00657875"/>
    <w:rsid w:val="00657B66"/>
    <w:rsid w:val="006631E0"/>
    <w:rsid w:val="006636D2"/>
    <w:rsid w:val="006642E4"/>
    <w:rsid w:val="006643F5"/>
    <w:rsid w:val="00664B2C"/>
    <w:rsid w:val="00665E1B"/>
    <w:rsid w:val="00665F40"/>
    <w:rsid w:val="00666778"/>
    <w:rsid w:val="0066687A"/>
    <w:rsid w:val="00667AA1"/>
    <w:rsid w:val="00670235"/>
    <w:rsid w:val="006703DD"/>
    <w:rsid w:val="006708C6"/>
    <w:rsid w:val="0067122E"/>
    <w:rsid w:val="00671989"/>
    <w:rsid w:val="0067230D"/>
    <w:rsid w:val="0067277D"/>
    <w:rsid w:val="00672A86"/>
    <w:rsid w:val="00673AE5"/>
    <w:rsid w:val="0067437C"/>
    <w:rsid w:val="0067474F"/>
    <w:rsid w:val="00675B58"/>
    <w:rsid w:val="006767E4"/>
    <w:rsid w:val="00676B5C"/>
    <w:rsid w:val="00676C30"/>
    <w:rsid w:val="006776E9"/>
    <w:rsid w:val="00681639"/>
    <w:rsid w:val="00681F82"/>
    <w:rsid w:val="00682885"/>
    <w:rsid w:val="006834AE"/>
    <w:rsid w:val="00684567"/>
    <w:rsid w:val="00685A98"/>
    <w:rsid w:val="00685BED"/>
    <w:rsid w:val="00685D41"/>
    <w:rsid w:val="006872B0"/>
    <w:rsid w:val="006901CD"/>
    <w:rsid w:val="006931E9"/>
    <w:rsid w:val="00695B72"/>
    <w:rsid w:val="006A1546"/>
    <w:rsid w:val="006A1B05"/>
    <w:rsid w:val="006A2D28"/>
    <w:rsid w:val="006A3110"/>
    <w:rsid w:val="006A469F"/>
    <w:rsid w:val="006A4926"/>
    <w:rsid w:val="006A5032"/>
    <w:rsid w:val="006A56B9"/>
    <w:rsid w:val="006A6065"/>
    <w:rsid w:val="006A6CFB"/>
    <w:rsid w:val="006B05FA"/>
    <w:rsid w:val="006B0E6D"/>
    <w:rsid w:val="006B13E1"/>
    <w:rsid w:val="006B15CF"/>
    <w:rsid w:val="006B1AC1"/>
    <w:rsid w:val="006B1C91"/>
    <w:rsid w:val="006B1F53"/>
    <w:rsid w:val="006B21F9"/>
    <w:rsid w:val="006B4B3C"/>
    <w:rsid w:val="006B4C92"/>
    <w:rsid w:val="006B4DF6"/>
    <w:rsid w:val="006B5D59"/>
    <w:rsid w:val="006B607C"/>
    <w:rsid w:val="006B6233"/>
    <w:rsid w:val="006B644A"/>
    <w:rsid w:val="006B669B"/>
    <w:rsid w:val="006B7351"/>
    <w:rsid w:val="006B7AC9"/>
    <w:rsid w:val="006C0100"/>
    <w:rsid w:val="006C04B4"/>
    <w:rsid w:val="006C1798"/>
    <w:rsid w:val="006C2CB6"/>
    <w:rsid w:val="006C6F82"/>
    <w:rsid w:val="006C7FD0"/>
    <w:rsid w:val="006D0F5E"/>
    <w:rsid w:val="006D1075"/>
    <w:rsid w:val="006D1120"/>
    <w:rsid w:val="006D18B5"/>
    <w:rsid w:val="006D1F86"/>
    <w:rsid w:val="006D22B8"/>
    <w:rsid w:val="006D2D9E"/>
    <w:rsid w:val="006D2F79"/>
    <w:rsid w:val="006D3457"/>
    <w:rsid w:val="006D3836"/>
    <w:rsid w:val="006D443F"/>
    <w:rsid w:val="006D47A3"/>
    <w:rsid w:val="006D5E16"/>
    <w:rsid w:val="006D71E3"/>
    <w:rsid w:val="006E1DB7"/>
    <w:rsid w:val="006E25F5"/>
    <w:rsid w:val="006E3FFC"/>
    <w:rsid w:val="006E4737"/>
    <w:rsid w:val="006E4EBF"/>
    <w:rsid w:val="006E63F5"/>
    <w:rsid w:val="006E73B3"/>
    <w:rsid w:val="006E78F2"/>
    <w:rsid w:val="006E7B47"/>
    <w:rsid w:val="006E7E02"/>
    <w:rsid w:val="006F0806"/>
    <w:rsid w:val="006F0845"/>
    <w:rsid w:val="006F18FC"/>
    <w:rsid w:val="006F25D5"/>
    <w:rsid w:val="006F3337"/>
    <w:rsid w:val="006F3770"/>
    <w:rsid w:val="006F37FE"/>
    <w:rsid w:val="006F44C4"/>
    <w:rsid w:val="006F4E74"/>
    <w:rsid w:val="006F4F11"/>
    <w:rsid w:val="006F4FFD"/>
    <w:rsid w:val="006F54B0"/>
    <w:rsid w:val="006F66DA"/>
    <w:rsid w:val="006F6E97"/>
    <w:rsid w:val="006F6F87"/>
    <w:rsid w:val="006F743F"/>
    <w:rsid w:val="006F7966"/>
    <w:rsid w:val="0070085A"/>
    <w:rsid w:val="00700A16"/>
    <w:rsid w:val="007017EF"/>
    <w:rsid w:val="00701F60"/>
    <w:rsid w:val="00702235"/>
    <w:rsid w:val="00702FAE"/>
    <w:rsid w:val="007032BD"/>
    <w:rsid w:val="00704201"/>
    <w:rsid w:val="00705B98"/>
    <w:rsid w:val="0070674F"/>
    <w:rsid w:val="00707156"/>
    <w:rsid w:val="007103BC"/>
    <w:rsid w:val="00710C26"/>
    <w:rsid w:val="00711890"/>
    <w:rsid w:val="0071232B"/>
    <w:rsid w:val="0071324B"/>
    <w:rsid w:val="0071346C"/>
    <w:rsid w:val="00713481"/>
    <w:rsid w:val="00713D0D"/>
    <w:rsid w:val="00713F3A"/>
    <w:rsid w:val="00714F7E"/>
    <w:rsid w:val="0071551F"/>
    <w:rsid w:val="0071706F"/>
    <w:rsid w:val="007172CA"/>
    <w:rsid w:val="007172DC"/>
    <w:rsid w:val="0071738A"/>
    <w:rsid w:val="00717992"/>
    <w:rsid w:val="00717FC3"/>
    <w:rsid w:val="00720EEA"/>
    <w:rsid w:val="007212F3"/>
    <w:rsid w:val="00721484"/>
    <w:rsid w:val="00721920"/>
    <w:rsid w:val="00721FCB"/>
    <w:rsid w:val="007222BC"/>
    <w:rsid w:val="00722958"/>
    <w:rsid w:val="00722CDD"/>
    <w:rsid w:val="00723CD7"/>
    <w:rsid w:val="00723DDD"/>
    <w:rsid w:val="00724B3E"/>
    <w:rsid w:val="00724B51"/>
    <w:rsid w:val="00724FEF"/>
    <w:rsid w:val="0072561B"/>
    <w:rsid w:val="00726774"/>
    <w:rsid w:val="007267D0"/>
    <w:rsid w:val="007274EF"/>
    <w:rsid w:val="00727A4F"/>
    <w:rsid w:val="007303E1"/>
    <w:rsid w:val="0073057D"/>
    <w:rsid w:val="007317A6"/>
    <w:rsid w:val="007319AB"/>
    <w:rsid w:val="00731A0E"/>
    <w:rsid w:val="00732719"/>
    <w:rsid w:val="007328A5"/>
    <w:rsid w:val="00733587"/>
    <w:rsid w:val="007346BE"/>
    <w:rsid w:val="00735D7A"/>
    <w:rsid w:val="00737148"/>
    <w:rsid w:val="0073758E"/>
    <w:rsid w:val="0074205E"/>
    <w:rsid w:val="00743406"/>
    <w:rsid w:val="00743631"/>
    <w:rsid w:val="00743F56"/>
    <w:rsid w:val="007441CE"/>
    <w:rsid w:val="00744DDD"/>
    <w:rsid w:val="0074509A"/>
    <w:rsid w:val="00745446"/>
    <w:rsid w:val="00745A9A"/>
    <w:rsid w:val="007468E5"/>
    <w:rsid w:val="007479A5"/>
    <w:rsid w:val="007517F2"/>
    <w:rsid w:val="00751FFA"/>
    <w:rsid w:val="007520B0"/>
    <w:rsid w:val="00752416"/>
    <w:rsid w:val="007529B9"/>
    <w:rsid w:val="00752DEB"/>
    <w:rsid w:val="00752F23"/>
    <w:rsid w:val="007537C1"/>
    <w:rsid w:val="00755222"/>
    <w:rsid w:val="00755312"/>
    <w:rsid w:val="007559B7"/>
    <w:rsid w:val="00756FC6"/>
    <w:rsid w:val="0075734A"/>
    <w:rsid w:val="00760B74"/>
    <w:rsid w:val="00761294"/>
    <w:rsid w:val="00761DAC"/>
    <w:rsid w:val="0076231A"/>
    <w:rsid w:val="00762C84"/>
    <w:rsid w:val="00762E0E"/>
    <w:rsid w:val="00763639"/>
    <w:rsid w:val="0076618E"/>
    <w:rsid w:val="00766493"/>
    <w:rsid w:val="007668BE"/>
    <w:rsid w:val="007669A6"/>
    <w:rsid w:val="007671FF"/>
    <w:rsid w:val="00770541"/>
    <w:rsid w:val="007707D1"/>
    <w:rsid w:val="00770AC8"/>
    <w:rsid w:val="00770E89"/>
    <w:rsid w:val="00773725"/>
    <w:rsid w:val="00773AA3"/>
    <w:rsid w:val="00773ED8"/>
    <w:rsid w:val="0077400D"/>
    <w:rsid w:val="00776BC8"/>
    <w:rsid w:val="00777691"/>
    <w:rsid w:val="00777C4C"/>
    <w:rsid w:val="007807A8"/>
    <w:rsid w:val="0078178B"/>
    <w:rsid w:val="00781F81"/>
    <w:rsid w:val="0078218B"/>
    <w:rsid w:val="007825B3"/>
    <w:rsid w:val="00783606"/>
    <w:rsid w:val="00783BA5"/>
    <w:rsid w:val="007840C0"/>
    <w:rsid w:val="0078670C"/>
    <w:rsid w:val="0078792A"/>
    <w:rsid w:val="00790B3E"/>
    <w:rsid w:val="00790DC0"/>
    <w:rsid w:val="00791E6F"/>
    <w:rsid w:val="00792E0F"/>
    <w:rsid w:val="00793B4A"/>
    <w:rsid w:val="00793C7F"/>
    <w:rsid w:val="007943F6"/>
    <w:rsid w:val="00795D41"/>
    <w:rsid w:val="00795FB7"/>
    <w:rsid w:val="00796662"/>
    <w:rsid w:val="00797B0C"/>
    <w:rsid w:val="00797EF9"/>
    <w:rsid w:val="007A15A5"/>
    <w:rsid w:val="007A1931"/>
    <w:rsid w:val="007A20C6"/>
    <w:rsid w:val="007A2D7A"/>
    <w:rsid w:val="007A31D7"/>
    <w:rsid w:val="007A5191"/>
    <w:rsid w:val="007A6597"/>
    <w:rsid w:val="007A6ECD"/>
    <w:rsid w:val="007A7673"/>
    <w:rsid w:val="007B040E"/>
    <w:rsid w:val="007B0557"/>
    <w:rsid w:val="007B12C6"/>
    <w:rsid w:val="007B1929"/>
    <w:rsid w:val="007B3999"/>
    <w:rsid w:val="007B3BBF"/>
    <w:rsid w:val="007B42BB"/>
    <w:rsid w:val="007B42EE"/>
    <w:rsid w:val="007B433F"/>
    <w:rsid w:val="007B473E"/>
    <w:rsid w:val="007B4FC1"/>
    <w:rsid w:val="007B52ED"/>
    <w:rsid w:val="007B5D81"/>
    <w:rsid w:val="007B717D"/>
    <w:rsid w:val="007B722A"/>
    <w:rsid w:val="007B79B4"/>
    <w:rsid w:val="007B7D9D"/>
    <w:rsid w:val="007B7E43"/>
    <w:rsid w:val="007C1A01"/>
    <w:rsid w:val="007C2C58"/>
    <w:rsid w:val="007C3C04"/>
    <w:rsid w:val="007C4193"/>
    <w:rsid w:val="007C4978"/>
    <w:rsid w:val="007C588C"/>
    <w:rsid w:val="007C7B69"/>
    <w:rsid w:val="007D0825"/>
    <w:rsid w:val="007D1D04"/>
    <w:rsid w:val="007D2182"/>
    <w:rsid w:val="007D2A5D"/>
    <w:rsid w:val="007D3C3E"/>
    <w:rsid w:val="007D4DB4"/>
    <w:rsid w:val="007D6AC8"/>
    <w:rsid w:val="007D6D1D"/>
    <w:rsid w:val="007D77CF"/>
    <w:rsid w:val="007D7BA1"/>
    <w:rsid w:val="007D7E23"/>
    <w:rsid w:val="007E0304"/>
    <w:rsid w:val="007E08E4"/>
    <w:rsid w:val="007E0BA9"/>
    <w:rsid w:val="007E17CF"/>
    <w:rsid w:val="007E271C"/>
    <w:rsid w:val="007E4396"/>
    <w:rsid w:val="007E4A08"/>
    <w:rsid w:val="007E5914"/>
    <w:rsid w:val="007E60F0"/>
    <w:rsid w:val="007E6F41"/>
    <w:rsid w:val="007E790E"/>
    <w:rsid w:val="007E794E"/>
    <w:rsid w:val="007F01ED"/>
    <w:rsid w:val="007F0943"/>
    <w:rsid w:val="007F0BF0"/>
    <w:rsid w:val="007F1AFE"/>
    <w:rsid w:val="007F2588"/>
    <w:rsid w:val="007F2B9D"/>
    <w:rsid w:val="007F32C8"/>
    <w:rsid w:val="007F3B1F"/>
    <w:rsid w:val="007F3DAB"/>
    <w:rsid w:val="007F429E"/>
    <w:rsid w:val="007F5131"/>
    <w:rsid w:val="007F6288"/>
    <w:rsid w:val="007F64FE"/>
    <w:rsid w:val="007F66C0"/>
    <w:rsid w:val="008001A8"/>
    <w:rsid w:val="00800BC5"/>
    <w:rsid w:val="00801697"/>
    <w:rsid w:val="0080174A"/>
    <w:rsid w:val="008017CF"/>
    <w:rsid w:val="008021EA"/>
    <w:rsid w:val="0080237E"/>
    <w:rsid w:val="00802D89"/>
    <w:rsid w:val="008034B1"/>
    <w:rsid w:val="008037C7"/>
    <w:rsid w:val="0080397B"/>
    <w:rsid w:val="00804CC4"/>
    <w:rsid w:val="00805148"/>
    <w:rsid w:val="008051F0"/>
    <w:rsid w:val="00806E69"/>
    <w:rsid w:val="00806F81"/>
    <w:rsid w:val="008071AB"/>
    <w:rsid w:val="00810A3D"/>
    <w:rsid w:val="008118FE"/>
    <w:rsid w:val="00811B3C"/>
    <w:rsid w:val="00811EA6"/>
    <w:rsid w:val="00812CDB"/>
    <w:rsid w:val="008154E6"/>
    <w:rsid w:val="0081662A"/>
    <w:rsid w:val="0081763D"/>
    <w:rsid w:val="00821225"/>
    <w:rsid w:val="00822316"/>
    <w:rsid w:val="00822D97"/>
    <w:rsid w:val="00823225"/>
    <w:rsid w:val="00824491"/>
    <w:rsid w:val="008246F7"/>
    <w:rsid w:val="00824B56"/>
    <w:rsid w:val="0082623F"/>
    <w:rsid w:val="008267B4"/>
    <w:rsid w:val="00826C83"/>
    <w:rsid w:val="008273DB"/>
    <w:rsid w:val="00830834"/>
    <w:rsid w:val="008315A2"/>
    <w:rsid w:val="008315B9"/>
    <w:rsid w:val="008338E5"/>
    <w:rsid w:val="00834A9D"/>
    <w:rsid w:val="0083583F"/>
    <w:rsid w:val="00836387"/>
    <w:rsid w:val="0083710D"/>
    <w:rsid w:val="0083750D"/>
    <w:rsid w:val="00837787"/>
    <w:rsid w:val="00837A3A"/>
    <w:rsid w:val="00837CEB"/>
    <w:rsid w:val="00840240"/>
    <w:rsid w:val="00841A35"/>
    <w:rsid w:val="00841E98"/>
    <w:rsid w:val="00843040"/>
    <w:rsid w:val="008437D4"/>
    <w:rsid w:val="008439E1"/>
    <w:rsid w:val="00844104"/>
    <w:rsid w:val="008442DD"/>
    <w:rsid w:val="00845006"/>
    <w:rsid w:val="008458FB"/>
    <w:rsid w:val="0084635E"/>
    <w:rsid w:val="0085132D"/>
    <w:rsid w:val="00853D82"/>
    <w:rsid w:val="00854C99"/>
    <w:rsid w:val="00855076"/>
    <w:rsid w:val="008555C2"/>
    <w:rsid w:val="00855708"/>
    <w:rsid w:val="00855B53"/>
    <w:rsid w:val="00856DB0"/>
    <w:rsid w:val="00856EB7"/>
    <w:rsid w:val="008576FC"/>
    <w:rsid w:val="008603F4"/>
    <w:rsid w:val="00860984"/>
    <w:rsid w:val="008615AD"/>
    <w:rsid w:val="00861773"/>
    <w:rsid w:val="00861A77"/>
    <w:rsid w:val="00861F88"/>
    <w:rsid w:val="00862375"/>
    <w:rsid w:val="008626FB"/>
    <w:rsid w:val="00862FFE"/>
    <w:rsid w:val="00863529"/>
    <w:rsid w:val="00864562"/>
    <w:rsid w:val="00864A6C"/>
    <w:rsid w:val="00864E5B"/>
    <w:rsid w:val="00865348"/>
    <w:rsid w:val="0086560A"/>
    <w:rsid w:val="00865680"/>
    <w:rsid w:val="00866625"/>
    <w:rsid w:val="00866895"/>
    <w:rsid w:val="00866E54"/>
    <w:rsid w:val="00867219"/>
    <w:rsid w:val="0086739B"/>
    <w:rsid w:val="008674DE"/>
    <w:rsid w:val="00870C9B"/>
    <w:rsid w:val="0087114E"/>
    <w:rsid w:val="00871AB0"/>
    <w:rsid w:val="00871E2A"/>
    <w:rsid w:val="00872B30"/>
    <w:rsid w:val="00872F32"/>
    <w:rsid w:val="00873045"/>
    <w:rsid w:val="008731B7"/>
    <w:rsid w:val="00874C1C"/>
    <w:rsid w:val="00876110"/>
    <w:rsid w:val="008762E5"/>
    <w:rsid w:val="0087708A"/>
    <w:rsid w:val="008778AE"/>
    <w:rsid w:val="008779A8"/>
    <w:rsid w:val="008804D5"/>
    <w:rsid w:val="00880D32"/>
    <w:rsid w:val="00880D76"/>
    <w:rsid w:val="00881692"/>
    <w:rsid w:val="008821E4"/>
    <w:rsid w:val="008822B0"/>
    <w:rsid w:val="0088276E"/>
    <w:rsid w:val="00882788"/>
    <w:rsid w:val="008838C5"/>
    <w:rsid w:val="00883955"/>
    <w:rsid w:val="00883B88"/>
    <w:rsid w:val="00883DF7"/>
    <w:rsid w:val="00883E44"/>
    <w:rsid w:val="00884DC7"/>
    <w:rsid w:val="00884E38"/>
    <w:rsid w:val="0088542B"/>
    <w:rsid w:val="00886E70"/>
    <w:rsid w:val="00887B0F"/>
    <w:rsid w:val="00887F9C"/>
    <w:rsid w:val="00891D87"/>
    <w:rsid w:val="0089222D"/>
    <w:rsid w:val="00892EA9"/>
    <w:rsid w:val="008936C6"/>
    <w:rsid w:val="00893C73"/>
    <w:rsid w:val="00893EDC"/>
    <w:rsid w:val="0089509A"/>
    <w:rsid w:val="00895881"/>
    <w:rsid w:val="00895AA6"/>
    <w:rsid w:val="00896AB9"/>
    <w:rsid w:val="00897EB3"/>
    <w:rsid w:val="008A1FAC"/>
    <w:rsid w:val="008A28AC"/>
    <w:rsid w:val="008A2F94"/>
    <w:rsid w:val="008A3D45"/>
    <w:rsid w:val="008A469E"/>
    <w:rsid w:val="008A59B4"/>
    <w:rsid w:val="008A5E56"/>
    <w:rsid w:val="008A60E0"/>
    <w:rsid w:val="008A6E1E"/>
    <w:rsid w:val="008B0A0C"/>
    <w:rsid w:val="008B10C2"/>
    <w:rsid w:val="008B1F48"/>
    <w:rsid w:val="008B3375"/>
    <w:rsid w:val="008B3F71"/>
    <w:rsid w:val="008B4995"/>
    <w:rsid w:val="008B5193"/>
    <w:rsid w:val="008B52B9"/>
    <w:rsid w:val="008B5607"/>
    <w:rsid w:val="008B570A"/>
    <w:rsid w:val="008B57C2"/>
    <w:rsid w:val="008B5A12"/>
    <w:rsid w:val="008B5CC8"/>
    <w:rsid w:val="008B623E"/>
    <w:rsid w:val="008B6523"/>
    <w:rsid w:val="008B7739"/>
    <w:rsid w:val="008B79E3"/>
    <w:rsid w:val="008B7A8F"/>
    <w:rsid w:val="008C0AAD"/>
    <w:rsid w:val="008C1D28"/>
    <w:rsid w:val="008C3544"/>
    <w:rsid w:val="008C50C2"/>
    <w:rsid w:val="008C6174"/>
    <w:rsid w:val="008C6951"/>
    <w:rsid w:val="008C6DB0"/>
    <w:rsid w:val="008C703F"/>
    <w:rsid w:val="008C7E69"/>
    <w:rsid w:val="008D002A"/>
    <w:rsid w:val="008D0519"/>
    <w:rsid w:val="008D2041"/>
    <w:rsid w:val="008D2600"/>
    <w:rsid w:val="008D2AEF"/>
    <w:rsid w:val="008D2C3C"/>
    <w:rsid w:val="008D2EA2"/>
    <w:rsid w:val="008D33E0"/>
    <w:rsid w:val="008D47A9"/>
    <w:rsid w:val="008D5F18"/>
    <w:rsid w:val="008D5FB7"/>
    <w:rsid w:val="008D60DA"/>
    <w:rsid w:val="008D72DA"/>
    <w:rsid w:val="008D7C5B"/>
    <w:rsid w:val="008E0120"/>
    <w:rsid w:val="008E06A5"/>
    <w:rsid w:val="008E2076"/>
    <w:rsid w:val="008E2699"/>
    <w:rsid w:val="008E2759"/>
    <w:rsid w:val="008E32B0"/>
    <w:rsid w:val="008E3BE5"/>
    <w:rsid w:val="008E4192"/>
    <w:rsid w:val="008E52A2"/>
    <w:rsid w:val="008E6311"/>
    <w:rsid w:val="008E6D72"/>
    <w:rsid w:val="008E745E"/>
    <w:rsid w:val="008E7973"/>
    <w:rsid w:val="008E7D9B"/>
    <w:rsid w:val="008F03F6"/>
    <w:rsid w:val="008F0591"/>
    <w:rsid w:val="008F077A"/>
    <w:rsid w:val="008F1031"/>
    <w:rsid w:val="008F1789"/>
    <w:rsid w:val="008F20AE"/>
    <w:rsid w:val="008F3155"/>
    <w:rsid w:val="008F3B69"/>
    <w:rsid w:val="008F4964"/>
    <w:rsid w:val="008F7146"/>
    <w:rsid w:val="008F7F32"/>
    <w:rsid w:val="0090032C"/>
    <w:rsid w:val="00900801"/>
    <w:rsid w:val="00900DDF"/>
    <w:rsid w:val="0090264B"/>
    <w:rsid w:val="009057B8"/>
    <w:rsid w:val="00905A7E"/>
    <w:rsid w:val="00907904"/>
    <w:rsid w:val="009100DF"/>
    <w:rsid w:val="0091052B"/>
    <w:rsid w:val="00910EAF"/>
    <w:rsid w:val="00910F0F"/>
    <w:rsid w:val="00910F88"/>
    <w:rsid w:val="00911C04"/>
    <w:rsid w:val="00911C84"/>
    <w:rsid w:val="009121DD"/>
    <w:rsid w:val="00913FAC"/>
    <w:rsid w:val="009154E4"/>
    <w:rsid w:val="00916CAC"/>
    <w:rsid w:val="00916CE4"/>
    <w:rsid w:val="00917EC0"/>
    <w:rsid w:val="00921927"/>
    <w:rsid w:val="00921BC7"/>
    <w:rsid w:val="009235D5"/>
    <w:rsid w:val="00923767"/>
    <w:rsid w:val="00924C94"/>
    <w:rsid w:val="00924FEF"/>
    <w:rsid w:val="00925C5D"/>
    <w:rsid w:val="00925D6D"/>
    <w:rsid w:val="00926054"/>
    <w:rsid w:val="00926B84"/>
    <w:rsid w:val="00926CC0"/>
    <w:rsid w:val="009274C2"/>
    <w:rsid w:val="0092769C"/>
    <w:rsid w:val="00927AEF"/>
    <w:rsid w:val="0093131E"/>
    <w:rsid w:val="00931A47"/>
    <w:rsid w:val="00932445"/>
    <w:rsid w:val="00933937"/>
    <w:rsid w:val="00933AD2"/>
    <w:rsid w:val="00934E3D"/>
    <w:rsid w:val="009351BF"/>
    <w:rsid w:val="00935808"/>
    <w:rsid w:val="00936052"/>
    <w:rsid w:val="00936415"/>
    <w:rsid w:val="00936CE7"/>
    <w:rsid w:val="00936E25"/>
    <w:rsid w:val="00940705"/>
    <w:rsid w:val="009410D6"/>
    <w:rsid w:val="00942522"/>
    <w:rsid w:val="009430B4"/>
    <w:rsid w:val="00943BE2"/>
    <w:rsid w:val="00943DF1"/>
    <w:rsid w:val="00944579"/>
    <w:rsid w:val="0094470B"/>
    <w:rsid w:val="00944DA6"/>
    <w:rsid w:val="00945803"/>
    <w:rsid w:val="009460EF"/>
    <w:rsid w:val="00946219"/>
    <w:rsid w:val="009468B0"/>
    <w:rsid w:val="00946C84"/>
    <w:rsid w:val="00950964"/>
    <w:rsid w:val="00952577"/>
    <w:rsid w:val="00952916"/>
    <w:rsid w:val="00953539"/>
    <w:rsid w:val="00953E22"/>
    <w:rsid w:val="009540ED"/>
    <w:rsid w:val="009544A2"/>
    <w:rsid w:val="0095620D"/>
    <w:rsid w:val="00956761"/>
    <w:rsid w:val="00956BEC"/>
    <w:rsid w:val="00957BAB"/>
    <w:rsid w:val="0096114F"/>
    <w:rsid w:val="009613C0"/>
    <w:rsid w:val="009616D9"/>
    <w:rsid w:val="00963128"/>
    <w:rsid w:val="0096323E"/>
    <w:rsid w:val="00963691"/>
    <w:rsid w:val="0096419D"/>
    <w:rsid w:val="0096527C"/>
    <w:rsid w:val="00967307"/>
    <w:rsid w:val="00967D4B"/>
    <w:rsid w:val="0097052C"/>
    <w:rsid w:val="00970A26"/>
    <w:rsid w:val="00971127"/>
    <w:rsid w:val="00971169"/>
    <w:rsid w:val="009722D3"/>
    <w:rsid w:val="009731D0"/>
    <w:rsid w:val="0097337D"/>
    <w:rsid w:val="00973A2F"/>
    <w:rsid w:val="00973AD8"/>
    <w:rsid w:val="009767A0"/>
    <w:rsid w:val="009776CF"/>
    <w:rsid w:val="009777B1"/>
    <w:rsid w:val="009800A9"/>
    <w:rsid w:val="00980F6A"/>
    <w:rsid w:val="0098137E"/>
    <w:rsid w:val="00982378"/>
    <w:rsid w:val="009827A3"/>
    <w:rsid w:val="00982F64"/>
    <w:rsid w:val="0098343E"/>
    <w:rsid w:val="0098535F"/>
    <w:rsid w:val="00985CD9"/>
    <w:rsid w:val="0098640C"/>
    <w:rsid w:val="009868A0"/>
    <w:rsid w:val="00986CE6"/>
    <w:rsid w:val="00987A69"/>
    <w:rsid w:val="00987EB2"/>
    <w:rsid w:val="00991090"/>
    <w:rsid w:val="00991580"/>
    <w:rsid w:val="00991D53"/>
    <w:rsid w:val="00992088"/>
    <w:rsid w:val="00992DAA"/>
    <w:rsid w:val="009940F0"/>
    <w:rsid w:val="00994F2E"/>
    <w:rsid w:val="00995549"/>
    <w:rsid w:val="009970DC"/>
    <w:rsid w:val="00997293"/>
    <w:rsid w:val="00997A5E"/>
    <w:rsid w:val="009A0D5F"/>
    <w:rsid w:val="009A0DBE"/>
    <w:rsid w:val="009A13F7"/>
    <w:rsid w:val="009A22B0"/>
    <w:rsid w:val="009A305B"/>
    <w:rsid w:val="009A35FC"/>
    <w:rsid w:val="009A3FB0"/>
    <w:rsid w:val="009A5BBE"/>
    <w:rsid w:val="009A6088"/>
    <w:rsid w:val="009A61E5"/>
    <w:rsid w:val="009A6B2F"/>
    <w:rsid w:val="009A6DB5"/>
    <w:rsid w:val="009A783A"/>
    <w:rsid w:val="009A7E2C"/>
    <w:rsid w:val="009A7FFD"/>
    <w:rsid w:val="009B067B"/>
    <w:rsid w:val="009B0709"/>
    <w:rsid w:val="009B1D22"/>
    <w:rsid w:val="009B2AB5"/>
    <w:rsid w:val="009B2E55"/>
    <w:rsid w:val="009B34F7"/>
    <w:rsid w:val="009B36EF"/>
    <w:rsid w:val="009B485A"/>
    <w:rsid w:val="009B4AB7"/>
    <w:rsid w:val="009B5023"/>
    <w:rsid w:val="009B50F1"/>
    <w:rsid w:val="009B58B8"/>
    <w:rsid w:val="009B5D51"/>
    <w:rsid w:val="009B5D7A"/>
    <w:rsid w:val="009B5E6A"/>
    <w:rsid w:val="009B7843"/>
    <w:rsid w:val="009B7A86"/>
    <w:rsid w:val="009B7DA6"/>
    <w:rsid w:val="009B7EB5"/>
    <w:rsid w:val="009B7FB8"/>
    <w:rsid w:val="009C0266"/>
    <w:rsid w:val="009C2793"/>
    <w:rsid w:val="009C3BD0"/>
    <w:rsid w:val="009C5C2A"/>
    <w:rsid w:val="009C67F5"/>
    <w:rsid w:val="009C6E8A"/>
    <w:rsid w:val="009C7015"/>
    <w:rsid w:val="009C72FC"/>
    <w:rsid w:val="009C7BBE"/>
    <w:rsid w:val="009D173E"/>
    <w:rsid w:val="009D2DED"/>
    <w:rsid w:val="009D3238"/>
    <w:rsid w:val="009D32EB"/>
    <w:rsid w:val="009D3818"/>
    <w:rsid w:val="009D3F82"/>
    <w:rsid w:val="009D4965"/>
    <w:rsid w:val="009D5222"/>
    <w:rsid w:val="009D5624"/>
    <w:rsid w:val="009D65C4"/>
    <w:rsid w:val="009D6A38"/>
    <w:rsid w:val="009D775F"/>
    <w:rsid w:val="009D792C"/>
    <w:rsid w:val="009E0F31"/>
    <w:rsid w:val="009E17AF"/>
    <w:rsid w:val="009E20E1"/>
    <w:rsid w:val="009E32C4"/>
    <w:rsid w:val="009E48F3"/>
    <w:rsid w:val="009E4FA1"/>
    <w:rsid w:val="009E5D65"/>
    <w:rsid w:val="009E6B8D"/>
    <w:rsid w:val="009E7D13"/>
    <w:rsid w:val="009E7DD4"/>
    <w:rsid w:val="009F009C"/>
    <w:rsid w:val="009F0B6F"/>
    <w:rsid w:val="009F2BF2"/>
    <w:rsid w:val="009F2DB6"/>
    <w:rsid w:val="009F35E9"/>
    <w:rsid w:val="009F40BF"/>
    <w:rsid w:val="009F4E94"/>
    <w:rsid w:val="009F5E61"/>
    <w:rsid w:val="009F5FB0"/>
    <w:rsid w:val="009F6135"/>
    <w:rsid w:val="009F6526"/>
    <w:rsid w:val="009F6861"/>
    <w:rsid w:val="009F6A8E"/>
    <w:rsid w:val="009F7A77"/>
    <w:rsid w:val="009F7F28"/>
    <w:rsid w:val="00A00238"/>
    <w:rsid w:val="00A008C1"/>
    <w:rsid w:val="00A00C06"/>
    <w:rsid w:val="00A01459"/>
    <w:rsid w:val="00A01D94"/>
    <w:rsid w:val="00A02470"/>
    <w:rsid w:val="00A02E7C"/>
    <w:rsid w:val="00A02E8D"/>
    <w:rsid w:val="00A0314F"/>
    <w:rsid w:val="00A03FEA"/>
    <w:rsid w:val="00A04569"/>
    <w:rsid w:val="00A0468C"/>
    <w:rsid w:val="00A05650"/>
    <w:rsid w:val="00A06028"/>
    <w:rsid w:val="00A078E7"/>
    <w:rsid w:val="00A07BB1"/>
    <w:rsid w:val="00A10498"/>
    <w:rsid w:val="00A1055C"/>
    <w:rsid w:val="00A11006"/>
    <w:rsid w:val="00A1229D"/>
    <w:rsid w:val="00A12D87"/>
    <w:rsid w:val="00A13311"/>
    <w:rsid w:val="00A1383C"/>
    <w:rsid w:val="00A13BEA"/>
    <w:rsid w:val="00A15E3F"/>
    <w:rsid w:val="00A163A2"/>
    <w:rsid w:val="00A169A0"/>
    <w:rsid w:val="00A1712F"/>
    <w:rsid w:val="00A17209"/>
    <w:rsid w:val="00A175DB"/>
    <w:rsid w:val="00A20204"/>
    <w:rsid w:val="00A20B38"/>
    <w:rsid w:val="00A223A2"/>
    <w:rsid w:val="00A2294F"/>
    <w:rsid w:val="00A22B31"/>
    <w:rsid w:val="00A2436B"/>
    <w:rsid w:val="00A255F8"/>
    <w:rsid w:val="00A256BE"/>
    <w:rsid w:val="00A25A93"/>
    <w:rsid w:val="00A27130"/>
    <w:rsid w:val="00A2737F"/>
    <w:rsid w:val="00A3029F"/>
    <w:rsid w:val="00A30F3E"/>
    <w:rsid w:val="00A31362"/>
    <w:rsid w:val="00A31648"/>
    <w:rsid w:val="00A31B55"/>
    <w:rsid w:val="00A32769"/>
    <w:rsid w:val="00A340D6"/>
    <w:rsid w:val="00A35C52"/>
    <w:rsid w:val="00A35DE8"/>
    <w:rsid w:val="00A3682E"/>
    <w:rsid w:val="00A36CE1"/>
    <w:rsid w:val="00A376BF"/>
    <w:rsid w:val="00A3776B"/>
    <w:rsid w:val="00A40673"/>
    <w:rsid w:val="00A40D47"/>
    <w:rsid w:val="00A40EDA"/>
    <w:rsid w:val="00A41510"/>
    <w:rsid w:val="00A423FB"/>
    <w:rsid w:val="00A42C32"/>
    <w:rsid w:val="00A43017"/>
    <w:rsid w:val="00A43D3D"/>
    <w:rsid w:val="00A446D2"/>
    <w:rsid w:val="00A456BE"/>
    <w:rsid w:val="00A45DD4"/>
    <w:rsid w:val="00A460C3"/>
    <w:rsid w:val="00A465FF"/>
    <w:rsid w:val="00A4775C"/>
    <w:rsid w:val="00A50872"/>
    <w:rsid w:val="00A509CB"/>
    <w:rsid w:val="00A50A9E"/>
    <w:rsid w:val="00A519CF"/>
    <w:rsid w:val="00A51B6A"/>
    <w:rsid w:val="00A51EA1"/>
    <w:rsid w:val="00A5248F"/>
    <w:rsid w:val="00A524D7"/>
    <w:rsid w:val="00A53E77"/>
    <w:rsid w:val="00A5408D"/>
    <w:rsid w:val="00A541C3"/>
    <w:rsid w:val="00A56C4C"/>
    <w:rsid w:val="00A6058B"/>
    <w:rsid w:val="00A61AEF"/>
    <w:rsid w:val="00A61C87"/>
    <w:rsid w:val="00A61CF1"/>
    <w:rsid w:val="00A62911"/>
    <w:rsid w:val="00A634CF"/>
    <w:rsid w:val="00A6439A"/>
    <w:rsid w:val="00A64E5C"/>
    <w:rsid w:val="00A65111"/>
    <w:rsid w:val="00A6534E"/>
    <w:rsid w:val="00A65370"/>
    <w:rsid w:val="00A660C0"/>
    <w:rsid w:val="00A66153"/>
    <w:rsid w:val="00A66E9A"/>
    <w:rsid w:val="00A670D9"/>
    <w:rsid w:val="00A67B0D"/>
    <w:rsid w:val="00A708B3"/>
    <w:rsid w:val="00A71034"/>
    <w:rsid w:val="00A71AE3"/>
    <w:rsid w:val="00A7211C"/>
    <w:rsid w:val="00A72C11"/>
    <w:rsid w:val="00A72EC1"/>
    <w:rsid w:val="00A7386A"/>
    <w:rsid w:val="00A7389C"/>
    <w:rsid w:val="00A745AC"/>
    <w:rsid w:val="00A7469B"/>
    <w:rsid w:val="00A75A31"/>
    <w:rsid w:val="00A76208"/>
    <w:rsid w:val="00A768BF"/>
    <w:rsid w:val="00A77432"/>
    <w:rsid w:val="00A77F65"/>
    <w:rsid w:val="00A80A57"/>
    <w:rsid w:val="00A80AE9"/>
    <w:rsid w:val="00A82479"/>
    <w:rsid w:val="00A83A0F"/>
    <w:rsid w:val="00A8422C"/>
    <w:rsid w:val="00A84404"/>
    <w:rsid w:val="00A84442"/>
    <w:rsid w:val="00A85885"/>
    <w:rsid w:val="00A87031"/>
    <w:rsid w:val="00A8732D"/>
    <w:rsid w:val="00A873CF"/>
    <w:rsid w:val="00A87526"/>
    <w:rsid w:val="00A8775A"/>
    <w:rsid w:val="00A9021A"/>
    <w:rsid w:val="00A902D4"/>
    <w:rsid w:val="00A90D66"/>
    <w:rsid w:val="00A90EB5"/>
    <w:rsid w:val="00A919A8"/>
    <w:rsid w:val="00A92A81"/>
    <w:rsid w:val="00A92EE4"/>
    <w:rsid w:val="00A93309"/>
    <w:rsid w:val="00A9461A"/>
    <w:rsid w:val="00A946A2"/>
    <w:rsid w:val="00A959DB"/>
    <w:rsid w:val="00A95D5B"/>
    <w:rsid w:val="00A9645C"/>
    <w:rsid w:val="00A96AB7"/>
    <w:rsid w:val="00A96B7F"/>
    <w:rsid w:val="00A96EC6"/>
    <w:rsid w:val="00A971EE"/>
    <w:rsid w:val="00A97959"/>
    <w:rsid w:val="00A97F77"/>
    <w:rsid w:val="00AA0088"/>
    <w:rsid w:val="00AA0C88"/>
    <w:rsid w:val="00AA0C90"/>
    <w:rsid w:val="00AA0DAA"/>
    <w:rsid w:val="00AA1FB2"/>
    <w:rsid w:val="00AA22CC"/>
    <w:rsid w:val="00AA2D6F"/>
    <w:rsid w:val="00AA30CE"/>
    <w:rsid w:val="00AA3344"/>
    <w:rsid w:val="00AA3CE3"/>
    <w:rsid w:val="00AA3D85"/>
    <w:rsid w:val="00AA3EA2"/>
    <w:rsid w:val="00AA54FB"/>
    <w:rsid w:val="00AA5EFE"/>
    <w:rsid w:val="00AB0504"/>
    <w:rsid w:val="00AB09CE"/>
    <w:rsid w:val="00AB1200"/>
    <w:rsid w:val="00AB1C71"/>
    <w:rsid w:val="00AB266D"/>
    <w:rsid w:val="00AB27C0"/>
    <w:rsid w:val="00AB289E"/>
    <w:rsid w:val="00AB3175"/>
    <w:rsid w:val="00AB3214"/>
    <w:rsid w:val="00AB334C"/>
    <w:rsid w:val="00AB33EF"/>
    <w:rsid w:val="00AB4353"/>
    <w:rsid w:val="00AB4AD3"/>
    <w:rsid w:val="00AB51AE"/>
    <w:rsid w:val="00AC08A7"/>
    <w:rsid w:val="00AC0B06"/>
    <w:rsid w:val="00AC11FA"/>
    <w:rsid w:val="00AC131E"/>
    <w:rsid w:val="00AC1407"/>
    <w:rsid w:val="00AC216C"/>
    <w:rsid w:val="00AC2E80"/>
    <w:rsid w:val="00AC38F6"/>
    <w:rsid w:val="00AC4153"/>
    <w:rsid w:val="00AC496D"/>
    <w:rsid w:val="00AC51B6"/>
    <w:rsid w:val="00AC5CD9"/>
    <w:rsid w:val="00AC7037"/>
    <w:rsid w:val="00AC78EA"/>
    <w:rsid w:val="00AD0FC4"/>
    <w:rsid w:val="00AD1B58"/>
    <w:rsid w:val="00AD2172"/>
    <w:rsid w:val="00AD295A"/>
    <w:rsid w:val="00AD4149"/>
    <w:rsid w:val="00AD48FC"/>
    <w:rsid w:val="00AD54D7"/>
    <w:rsid w:val="00AD5F6E"/>
    <w:rsid w:val="00AD63B5"/>
    <w:rsid w:val="00AD6606"/>
    <w:rsid w:val="00AD6946"/>
    <w:rsid w:val="00AD7A28"/>
    <w:rsid w:val="00AD7DBE"/>
    <w:rsid w:val="00AE3585"/>
    <w:rsid w:val="00AE3B1E"/>
    <w:rsid w:val="00AE4631"/>
    <w:rsid w:val="00AE50E8"/>
    <w:rsid w:val="00AE53B2"/>
    <w:rsid w:val="00AE559A"/>
    <w:rsid w:val="00AE638F"/>
    <w:rsid w:val="00AE7A25"/>
    <w:rsid w:val="00AF01F5"/>
    <w:rsid w:val="00AF0869"/>
    <w:rsid w:val="00AF0EC5"/>
    <w:rsid w:val="00AF2815"/>
    <w:rsid w:val="00AF4491"/>
    <w:rsid w:val="00AF627A"/>
    <w:rsid w:val="00AF656C"/>
    <w:rsid w:val="00AF6581"/>
    <w:rsid w:val="00AF66C3"/>
    <w:rsid w:val="00AF72DE"/>
    <w:rsid w:val="00AF762F"/>
    <w:rsid w:val="00AF7969"/>
    <w:rsid w:val="00B02ACF"/>
    <w:rsid w:val="00B02B17"/>
    <w:rsid w:val="00B03B83"/>
    <w:rsid w:val="00B04638"/>
    <w:rsid w:val="00B04958"/>
    <w:rsid w:val="00B04BBB"/>
    <w:rsid w:val="00B0517E"/>
    <w:rsid w:val="00B06284"/>
    <w:rsid w:val="00B07C30"/>
    <w:rsid w:val="00B115FB"/>
    <w:rsid w:val="00B124D1"/>
    <w:rsid w:val="00B12CE7"/>
    <w:rsid w:val="00B1309A"/>
    <w:rsid w:val="00B13479"/>
    <w:rsid w:val="00B138E3"/>
    <w:rsid w:val="00B1442A"/>
    <w:rsid w:val="00B149D8"/>
    <w:rsid w:val="00B1555E"/>
    <w:rsid w:val="00B15A8A"/>
    <w:rsid w:val="00B15C4E"/>
    <w:rsid w:val="00B1629D"/>
    <w:rsid w:val="00B16A97"/>
    <w:rsid w:val="00B16E4D"/>
    <w:rsid w:val="00B17191"/>
    <w:rsid w:val="00B17434"/>
    <w:rsid w:val="00B20A37"/>
    <w:rsid w:val="00B20F04"/>
    <w:rsid w:val="00B21948"/>
    <w:rsid w:val="00B21D74"/>
    <w:rsid w:val="00B21E5C"/>
    <w:rsid w:val="00B222A5"/>
    <w:rsid w:val="00B232B0"/>
    <w:rsid w:val="00B234A4"/>
    <w:rsid w:val="00B23741"/>
    <w:rsid w:val="00B23833"/>
    <w:rsid w:val="00B23F49"/>
    <w:rsid w:val="00B2736B"/>
    <w:rsid w:val="00B30F4F"/>
    <w:rsid w:val="00B32176"/>
    <w:rsid w:val="00B32223"/>
    <w:rsid w:val="00B33930"/>
    <w:rsid w:val="00B3397F"/>
    <w:rsid w:val="00B341E0"/>
    <w:rsid w:val="00B342B4"/>
    <w:rsid w:val="00B34477"/>
    <w:rsid w:val="00B34893"/>
    <w:rsid w:val="00B348DB"/>
    <w:rsid w:val="00B3625A"/>
    <w:rsid w:val="00B3668D"/>
    <w:rsid w:val="00B37AAF"/>
    <w:rsid w:val="00B400AB"/>
    <w:rsid w:val="00B418BB"/>
    <w:rsid w:val="00B41DA5"/>
    <w:rsid w:val="00B425F2"/>
    <w:rsid w:val="00B42F64"/>
    <w:rsid w:val="00B43B24"/>
    <w:rsid w:val="00B442DA"/>
    <w:rsid w:val="00B44B4C"/>
    <w:rsid w:val="00B44CC8"/>
    <w:rsid w:val="00B44F3B"/>
    <w:rsid w:val="00B45FD1"/>
    <w:rsid w:val="00B46089"/>
    <w:rsid w:val="00B4634B"/>
    <w:rsid w:val="00B4657C"/>
    <w:rsid w:val="00B478F3"/>
    <w:rsid w:val="00B50133"/>
    <w:rsid w:val="00B50315"/>
    <w:rsid w:val="00B50DEB"/>
    <w:rsid w:val="00B51075"/>
    <w:rsid w:val="00B5146B"/>
    <w:rsid w:val="00B525FC"/>
    <w:rsid w:val="00B53133"/>
    <w:rsid w:val="00B537FE"/>
    <w:rsid w:val="00B53DBB"/>
    <w:rsid w:val="00B54B5F"/>
    <w:rsid w:val="00B55A47"/>
    <w:rsid w:val="00B563D1"/>
    <w:rsid w:val="00B5640C"/>
    <w:rsid w:val="00B565FF"/>
    <w:rsid w:val="00B56DCE"/>
    <w:rsid w:val="00B57595"/>
    <w:rsid w:val="00B57AC4"/>
    <w:rsid w:val="00B61159"/>
    <w:rsid w:val="00B61E72"/>
    <w:rsid w:val="00B623D8"/>
    <w:rsid w:val="00B62937"/>
    <w:rsid w:val="00B63CF5"/>
    <w:rsid w:val="00B63D18"/>
    <w:rsid w:val="00B64731"/>
    <w:rsid w:val="00B65728"/>
    <w:rsid w:val="00B66904"/>
    <w:rsid w:val="00B66ACF"/>
    <w:rsid w:val="00B676E4"/>
    <w:rsid w:val="00B67AF6"/>
    <w:rsid w:val="00B709C9"/>
    <w:rsid w:val="00B715C8"/>
    <w:rsid w:val="00B71BDA"/>
    <w:rsid w:val="00B7346F"/>
    <w:rsid w:val="00B734A8"/>
    <w:rsid w:val="00B73943"/>
    <w:rsid w:val="00B739D9"/>
    <w:rsid w:val="00B73D52"/>
    <w:rsid w:val="00B74FD0"/>
    <w:rsid w:val="00B7503C"/>
    <w:rsid w:val="00B75469"/>
    <w:rsid w:val="00B75A4D"/>
    <w:rsid w:val="00B75BAC"/>
    <w:rsid w:val="00B760D8"/>
    <w:rsid w:val="00B76997"/>
    <w:rsid w:val="00B77180"/>
    <w:rsid w:val="00B772F1"/>
    <w:rsid w:val="00B77B48"/>
    <w:rsid w:val="00B77F21"/>
    <w:rsid w:val="00B80341"/>
    <w:rsid w:val="00B80660"/>
    <w:rsid w:val="00B8101F"/>
    <w:rsid w:val="00B8192B"/>
    <w:rsid w:val="00B8196D"/>
    <w:rsid w:val="00B81E60"/>
    <w:rsid w:val="00B8236D"/>
    <w:rsid w:val="00B823A9"/>
    <w:rsid w:val="00B8273D"/>
    <w:rsid w:val="00B82C30"/>
    <w:rsid w:val="00B82F7D"/>
    <w:rsid w:val="00B8363E"/>
    <w:rsid w:val="00B836E3"/>
    <w:rsid w:val="00B83F47"/>
    <w:rsid w:val="00B85187"/>
    <w:rsid w:val="00B85CFE"/>
    <w:rsid w:val="00B86183"/>
    <w:rsid w:val="00B86A8A"/>
    <w:rsid w:val="00B86C6A"/>
    <w:rsid w:val="00B87265"/>
    <w:rsid w:val="00B87499"/>
    <w:rsid w:val="00B8795C"/>
    <w:rsid w:val="00B91A4D"/>
    <w:rsid w:val="00B91ED0"/>
    <w:rsid w:val="00B93474"/>
    <w:rsid w:val="00B9428A"/>
    <w:rsid w:val="00B94428"/>
    <w:rsid w:val="00B94BF1"/>
    <w:rsid w:val="00B9500F"/>
    <w:rsid w:val="00B953F4"/>
    <w:rsid w:val="00B9778D"/>
    <w:rsid w:val="00B97AA3"/>
    <w:rsid w:val="00BA03E1"/>
    <w:rsid w:val="00BA0A7E"/>
    <w:rsid w:val="00BA1586"/>
    <w:rsid w:val="00BA2DAA"/>
    <w:rsid w:val="00BA3E70"/>
    <w:rsid w:val="00BA4218"/>
    <w:rsid w:val="00BA484B"/>
    <w:rsid w:val="00BA5294"/>
    <w:rsid w:val="00BA5ADF"/>
    <w:rsid w:val="00BA66F8"/>
    <w:rsid w:val="00BA7DC9"/>
    <w:rsid w:val="00BB00A0"/>
    <w:rsid w:val="00BB0714"/>
    <w:rsid w:val="00BB0820"/>
    <w:rsid w:val="00BB2737"/>
    <w:rsid w:val="00BB2921"/>
    <w:rsid w:val="00BB32B6"/>
    <w:rsid w:val="00BB7C9B"/>
    <w:rsid w:val="00BC0E99"/>
    <w:rsid w:val="00BC1350"/>
    <w:rsid w:val="00BC2BA1"/>
    <w:rsid w:val="00BC37BB"/>
    <w:rsid w:val="00BC3C96"/>
    <w:rsid w:val="00BC504C"/>
    <w:rsid w:val="00BC5546"/>
    <w:rsid w:val="00BC6ADE"/>
    <w:rsid w:val="00BC6BF3"/>
    <w:rsid w:val="00BC6C51"/>
    <w:rsid w:val="00BD01EC"/>
    <w:rsid w:val="00BD0A27"/>
    <w:rsid w:val="00BD11E9"/>
    <w:rsid w:val="00BD1949"/>
    <w:rsid w:val="00BD206B"/>
    <w:rsid w:val="00BD27BD"/>
    <w:rsid w:val="00BD4312"/>
    <w:rsid w:val="00BD4729"/>
    <w:rsid w:val="00BD4733"/>
    <w:rsid w:val="00BD4E54"/>
    <w:rsid w:val="00BD50FE"/>
    <w:rsid w:val="00BD66EB"/>
    <w:rsid w:val="00BD6C09"/>
    <w:rsid w:val="00BD7869"/>
    <w:rsid w:val="00BE03FD"/>
    <w:rsid w:val="00BE0B1B"/>
    <w:rsid w:val="00BE27AE"/>
    <w:rsid w:val="00BE2917"/>
    <w:rsid w:val="00BE2EAB"/>
    <w:rsid w:val="00BE3294"/>
    <w:rsid w:val="00BE4572"/>
    <w:rsid w:val="00BE4E9A"/>
    <w:rsid w:val="00BE50AC"/>
    <w:rsid w:val="00BE518F"/>
    <w:rsid w:val="00BE6040"/>
    <w:rsid w:val="00BE6440"/>
    <w:rsid w:val="00BE70B8"/>
    <w:rsid w:val="00BE7795"/>
    <w:rsid w:val="00BF02E1"/>
    <w:rsid w:val="00BF1910"/>
    <w:rsid w:val="00BF25D6"/>
    <w:rsid w:val="00BF2ACE"/>
    <w:rsid w:val="00BF2B2B"/>
    <w:rsid w:val="00BF3BF2"/>
    <w:rsid w:val="00BF4643"/>
    <w:rsid w:val="00BF4668"/>
    <w:rsid w:val="00BF50F4"/>
    <w:rsid w:val="00BF5A51"/>
    <w:rsid w:val="00BF6DCC"/>
    <w:rsid w:val="00C00643"/>
    <w:rsid w:val="00C00930"/>
    <w:rsid w:val="00C01109"/>
    <w:rsid w:val="00C01EDF"/>
    <w:rsid w:val="00C01F0F"/>
    <w:rsid w:val="00C01FCD"/>
    <w:rsid w:val="00C022F3"/>
    <w:rsid w:val="00C02AAF"/>
    <w:rsid w:val="00C033FB"/>
    <w:rsid w:val="00C03D17"/>
    <w:rsid w:val="00C0560A"/>
    <w:rsid w:val="00C06385"/>
    <w:rsid w:val="00C0674E"/>
    <w:rsid w:val="00C0687C"/>
    <w:rsid w:val="00C06BC2"/>
    <w:rsid w:val="00C0713E"/>
    <w:rsid w:val="00C07229"/>
    <w:rsid w:val="00C07F1B"/>
    <w:rsid w:val="00C10070"/>
    <w:rsid w:val="00C104FE"/>
    <w:rsid w:val="00C10501"/>
    <w:rsid w:val="00C12167"/>
    <w:rsid w:val="00C12EBB"/>
    <w:rsid w:val="00C13031"/>
    <w:rsid w:val="00C13290"/>
    <w:rsid w:val="00C15029"/>
    <w:rsid w:val="00C150AC"/>
    <w:rsid w:val="00C1520E"/>
    <w:rsid w:val="00C179DD"/>
    <w:rsid w:val="00C2131C"/>
    <w:rsid w:val="00C21DB7"/>
    <w:rsid w:val="00C2206D"/>
    <w:rsid w:val="00C22A11"/>
    <w:rsid w:val="00C23171"/>
    <w:rsid w:val="00C244B3"/>
    <w:rsid w:val="00C25ACD"/>
    <w:rsid w:val="00C25D78"/>
    <w:rsid w:val="00C317E9"/>
    <w:rsid w:val="00C31F49"/>
    <w:rsid w:val="00C32927"/>
    <w:rsid w:val="00C32DD0"/>
    <w:rsid w:val="00C34130"/>
    <w:rsid w:val="00C35C3E"/>
    <w:rsid w:val="00C35D1C"/>
    <w:rsid w:val="00C36530"/>
    <w:rsid w:val="00C36F13"/>
    <w:rsid w:val="00C400C4"/>
    <w:rsid w:val="00C40AD3"/>
    <w:rsid w:val="00C42DC3"/>
    <w:rsid w:val="00C451DD"/>
    <w:rsid w:val="00C454AF"/>
    <w:rsid w:val="00C4576F"/>
    <w:rsid w:val="00C459CC"/>
    <w:rsid w:val="00C45B30"/>
    <w:rsid w:val="00C46EB7"/>
    <w:rsid w:val="00C46EEB"/>
    <w:rsid w:val="00C47953"/>
    <w:rsid w:val="00C500C5"/>
    <w:rsid w:val="00C50116"/>
    <w:rsid w:val="00C501B3"/>
    <w:rsid w:val="00C514AC"/>
    <w:rsid w:val="00C5198F"/>
    <w:rsid w:val="00C52B6C"/>
    <w:rsid w:val="00C53250"/>
    <w:rsid w:val="00C535E8"/>
    <w:rsid w:val="00C560E4"/>
    <w:rsid w:val="00C56779"/>
    <w:rsid w:val="00C56D05"/>
    <w:rsid w:val="00C56D8F"/>
    <w:rsid w:val="00C572AB"/>
    <w:rsid w:val="00C573C4"/>
    <w:rsid w:val="00C57C90"/>
    <w:rsid w:val="00C6080B"/>
    <w:rsid w:val="00C61BE8"/>
    <w:rsid w:val="00C6263F"/>
    <w:rsid w:val="00C63C10"/>
    <w:rsid w:val="00C63F3C"/>
    <w:rsid w:val="00C65035"/>
    <w:rsid w:val="00C655AB"/>
    <w:rsid w:val="00C65C86"/>
    <w:rsid w:val="00C667AB"/>
    <w:rsid w:val="00C66ECC"/>
    <w:rsid w:val="00C671AA"/>
    <w:rsid w:val="00C67D05"/>
    <w:rsid w:val="00C70CF0"/>
    <w:rsid w:val="00C7112E"/>
    <w:rsid w:val="00C71E41"/>
    <w:rsid w:val="00C73D44"/>
    <w:rsid w:val="00C73FE1"/>
    <w:rsid w:val="00C74596"/>
    <w:rsid w:val="00C74C07"/>
    <w:rsid w:val="00C757BB"/>
    <w:rsid w:val="00C76DE7"/>
    <w:rsid w:val="00C771DE"/>
    <w:rsid w:val="00C7754B"/>
    <w:rsid w:val="00C77C1B"/>
    <w:rsid w:val="00C80A21"/>
    <w:rsid w:val="00C80BBE"/>
    <w:rsid w:val="00C8161B"/>
    <w:rsid w:val="00C826C9"/>
    <w:rsid w:val="00C845AB"/>
    <w:rsid w:val="00C84BBB"/>
    <w:rsid w:val="00C850B8"/>
    <w:rsid w:val="00C85501"/>
    <w:rsid w:val="00C85F75"/>
    <w:rsid w:val="00C86217"/>
    <w:rsid w:val="00C869C3"/>
    <w:rsid w:val="00C87C86"/>
    <w:rsid w:val="00C908BD"/>
    <w:rsid w:val="00C90BA5"/>
    <w:rsid w:val="00C90F52"/>
    <w:rsid w:val="00C91CCC"/>
    <w:rsid w:val="00C92051"/>
    <w:rsid w:val="00C92486"/>
    <w:rsid w:val="00C92828"/>
    <w:rsid w:val="00C935C2"/>
    <w:rsid w:val="00C952F0"/>
    <w:rsid w:val="00C97CC9"/>
    <w:rsid w:val="00CA06EE"/>
    <w:rsid w:val="00CA13ED"/>
    <w:rsid w:val="00CA1FE2"/>
    <w:rsid w:val="00CA3534"/>
    <w:rsid w:val="00CA4CDE"/>
    <w:rsid w:val="00CA5418"/>
    <w:rsid w:val="00CA54B3"/>
    <w:rsid w:val="00CA56A6"/>
    <w:rsid w:val="00CA5F4D"/>
    <w:rsid w:val="00CA6D50"/>
    <w:rsid w:val="00CA7CD5"/>
    <w:rsid w:val="00CB0762"/>
    <w:rsid w:val="00CB2552"/>
    <w:rsid w:val="00CB389D"/>
    <w:rsid w:val="00CB5417"/>
    <w:rsid w:val="00CB569E"/>
    <w:rsid w:val="00CB5874"/>
    <w:rsid w:val="00CB6CEF"/>
    <w:rsid w:val="00CB7032"/>
    <w:rsid w:val="00CC1B31"/>
    <w:rsid w:val="00CC3549"/>
    <w:rsid w:val="00CC3DAD"/>
    <w:rsid w:val="00CC3F78"/>
    <w:rsid w:val="00CC40B4"/>
    <w:rsid w:val="00CC4AE6"/>
    <w:rsid w:val="00CC5373"/>
    <w:rsid w:val="00CC5726"/>
    <w:rsid w:val="00CC574C"/>
    <w:rsid w:val="00CC6DED"/>
    <w:rsid w:val="00CC7311"/>
    <w:rsid w:val="00CC7755"/>
    <w:rsid w:val="00CD0232"/>
    <w:rsid w:val="00CD0E7D"/>
    <w:rsid w:val="00CD1C46"/>
    <w:rsid w:val="00CD1E84"/>
    <w:rsid w:val="00CD21CE"/>
    <w:rsid w:val="00CD26A2"/>
    <w:rsid w:val="00CD28C9"/>
    <w:rsid w:val="00CD3913"/>
    <w:rsid w:val="00CD40E1"/>
    <w:rsid w:val="00CD41BA"/>
    <w:rsid w:val="00CD4558"/>
    <w:rsid w:val="00CD54B8"/>
    <w:rsid w:val="00CD6269"/>
    <w:rsid w:val="00CD676F"/>
    <w:rsid w:val="00CE0D23"/>
    <w:rsid w:val="00CE27CF"/>
    <w:rsid w:val="00CE2E3B"/>
    <w:rsid w:val="00CE2F85"/>
    <w:rsid w:val="00CE4875"/>
    <w:rsid w:val="00CE5991"/>
    <w:rsid w:val="00CE7189"/>
    <w:rsid w:val="00CF0817"/>
    <w:rsid w:val="00CF0B4F"/>
    <w:rsid w:val="00CF0E55"/>
    <w:rsid w:val="00CF233D"/>
    <w:rsid w:val="00CF2411"/>
    <w:rsid w:val="00CF319A"/>
    <w:rsid w:val="00CF3270"/>
    <w:rsid w:val="00CF38D9"/>
    <w:rsid w:val="00CF3E84"/>
    <w:rsid w:val="00CF42AD"/>
    <w:rsid w:val="00CF4EC6"/>
    <w:rsid w:val="00CF51C9"/>
    <w:rsid w:val="00CF5608"/>
    <w:rsid w:val="00CF58A6"/>
    <w:rsid w:val="00CF6287"/>
    <w:rsid w:val="00CF76DC"/>
    <w:rsid w:val="00D000DD"/>
    <w:rsid w:val="00D007F3"/>
    <w:rsid w:val="00D01100"/>
    <w:rsid w:val="00D0183A"/>
    <w:rsid w:val="00D01B2F"/>
    <w:rsid w:val="00D01FF6"/>
    <w:rsid w:val="00D02E55"/>
    <w:rsid w:val="00D03019"/>
    <w:rsid w:val="00D03885"/>
    <w:rsid w:val="00D057C1"/>
    <w:rsid w:val="00D05BE3"/>
    <w:rsid w:val="00D06743"/>
    <w:rsid w:val="00D06FC0"/>
    <w:rsid w:val="00D072B7"/>
    <w:rsid w:val="00D10058"/>
    <w:rsid w:val="00D10167"/>
    <w:rsid w:val="00D1053D"/>
    <w:rsid w:val="00D10A79"/>
    <w:rsid w:val="00D13C30"/>
    <w:rsid w:val="00D15AF0"/>
    <w:rsid w:val="00D15B1F"/>
    <w:rsid w:val="00D15E73"/>
    <w:rsid w:val="00D16579"/>
    <w:rsid w:val="00D17CC8"/>
    <w:rsid w:val="00D20114"/>
    <w:rsid w:val="00D2114E"/>
    <w:rsid w:val="00D211F0"/>
    <w:rsid w:val="00D2152E"/>
    <w:rsid w:val="00D21CF3"/>
    <w:rsid w:val="00D21F7D"/>
    <w:rsid w:val="00D23B6C"/>
    <w:rsid w:val="00D25D5A"/>
    <w:rsid w:val="00D2609E"/>
    <w:rsid w:val="00D26817"/>
    <w:rsid w:val="00D2687F"/>
    <w:rsid w:val="00D30B19"/>
    <w:rsid w:val="00D316CE"/>
    <w:rsid w:val="00D319A6"/>
    <w:rsid w:val="00D31E83"/>
    <w:rsid w:val="00D32287"/>
    <w:rsid w:val="00D3289C"/>
    <w:rsid w:val="00D32B29"/>
    <w:rsid w:val="00D32CD3"/>
    <w:rsid w:val="00D32FD9"/>
    <w:rsid w:val="00D3397A"/>
    <w:rsid w:val="00D34E60"/>
    <w:rsid w:val="00D35B78"/>
    <w:rsid w:val="00D364AC"/>
    <w:rsid w:val="00D36500"/>
    <w:rsid w:val="00D36F9E"/>
    <w:rsid w:val="00D372AA"/>
    <w:rsid w:val="00D37EF2"/>
    <w:rsid w:val="00D40000"/>
    <w:rsid w:val="00D403ED"/>
    <w:rsid w:val="00D4062B"/>
    <w:rsid w:val="00D40C7A"/>
    <w:rsid w:val="00D4297C"/>
    <w:rsid w:val="00D42D2D"/>
    <w:rsid w:val="00D42DC4"/>
    <w:rsid w:val="00D432BF"/>
    <w:rsid w:val="00D438D8"/>
    <w:rsid w:val="00D43ED6"/>
    <w:rsid w:val="00D43FA0"/>
    <w:rsid w:val="00D445A3"/>
    <w:rsid w:val="00D44CA9"/>
    <w:rsid w:val="00D44E34"/>
    <w:rsid w:val="00D464B2"/>
    <w:rsid w:val="00D467A1"/>
    <w:rsid w:val="00D467AD"/>
    <w:rsid w:val="00D4705A"/>
    <w:rsid w:val="00D47E0E"/>
    <w:rsid w:val="00D5014D"/>
    <w:rsid w:val="00D51926"/>
    <w:rsid w:val="00D521C8"/>
    <w:rsid w:val="00D5222C"/>
    <w:rsid w:val="00D52BE5"/>
    <w:rsid w:val="00D542EA"/>
    <w:rsid w:val="00D5481E"/>
    <w:rsid w:val="00D548E7"/>
    <w:rsid w:val="00D5495E"/>
    <w:rsid w:val="00D54CBD"/>
    <w:rsid w:val="00D55641"/>
    <w:rsid w:val="00D55E1D"/>
    <w:rsid w:val="00D56F97"/>
    <w:rsid w:val="00D573E4"/>
    <w:rsid w:val="00D5790D"/>
    <w:rsid w:val="00D63378"/>
    <w:rsid w:val="00D63BAA"/>
    <w:rsid w:val="00D64F76"/>
    <w:rsid w:val="00D658DD"/>
    <w:rsid w:val="00D6629C"/>
    <w:rsid w:val="00D66386"/>
    <w:rsid w:val="00D667B4"/>
    <w:rsid w:val="00D667F0"/>
    <w:rsid w:val="00D673BB"/>
    <w:rsid w:val="00D67D0D"/>
    <w:rsid w:val="00D67DC6"/>
    <w:rsid w:val="00D67F00"/>
    <w:rsid w:val="00D70EF7"/>
    <w:rsid w:val="00D7201F"/>
    <w:rsid w:val="00D72458"/>
    <w:rsid w:val="00D7372D"/>
    <w:rsid w:val="00D73E19"/>
    <w:rsid w:val="00D73F80"/>
    <w:rsid w:val="00D7401F"/>
    <w:rsid w:val="00D746B8"/>
    <w:rsid w:val="00D74F75"/>
    <w:rsid w:val="00D75DBF"/>
    <w:rsid w:val="00D7664B"/>
    <w:rsid w:val="00D767BB"/>
    <w:rsid w:val="00D76809"/>
    <w:rsid w:val="00D770BF"/>
    <w:rsid w:val="00D772FB"/>
    <w:rsid w:val="00D77998"/>
    <w:rsid w:val="00D77A7E"/>
    <w:rsid w:val="00D813CD"/>
    <w:rsid w:val="00D81D96"/>
    <w:rsid w:val="00D82574"/>
    <w:rsid w:val="00D8276F"/>
    <w:rsid w:val="00D82948"/>
    <w:rsid w:val="00D831E9"/>
    <w:rsid w:val="00D83DBA"/>
    <w:rsid w:val="00D844F7"/>
    <w:rsid w:val="00D85253"/>
    <w:rsid w:val="00D857C3"/>
    <w:rsid w:val="00D85B39"/>
    <w:rsid w:val="00D869EF"/>
    <w:rsid w:val="00D87306"/>
    <w:rsid w:val="00D8747C"/>
    <w:rsid w:val="00D91047"/>
    <w:rsid w:val="00D9161F"/>
    <w:rsid w:val="00D91A97"/>
    <w:rsid w:val="00D9200C"/>
    <w:rsid w:val="00D92EE0"/>
    <w:rsid w:val="00D93601"/>
    <w:rsid w:val="00D95185"/>
    <w:rsid w:val="00D9601B"/>
    <w:rsid w:val="00D96120"/>
    <w:rsid w:val="00DA0D71"/>
    <w:rsid w:val="00DA10E8"/>
    <w:rsid w:val="00DA1307"/>
    <w:rsid w:val="00DA1308"/>
    <w:rsid w:val="00DA1594"/>
    <w:rsid w:val="00DA224B"/>
    <w:rsid w:val="00DA27D5"/>
    <w:rsid w:val="00DA292D"/>
    <w:rsid w:val="00DA2C81"/>
    <w:rsid w:val="00DA2ECA"/>
    <w:rsid w:val="00DA4A40"/>
    <w:rsid w:val="00DA6BEF"/>
    <w:rsid w:val="00DA7E59"/>
    <w:rsid w:val="00DB20CD"/>
    <w:rsid w:val="00DB21BE"/>
    <w:rsid w:val="00DB31DD"/>
    <w:rsid w:val="00DB36DF"/>
    <w:rsid w:val="00DB43F6"/>
    <w:rsid w:val="00DB4EEB"/>
    <w:rsid w:val="00DB5349"/>
    <w:rsid w:val="00DB684C"/>
    <w:rsid w:val="00DB6880"/>
    <w:rsid w:val="00DC1A22"/>
    <w:rsid w:val="00DC1E0E"/>
    <w:rsid w:val="00DC207E"/>
    <w:rsid w:val="00DC22D1"/>
    <w:rsid w:val="00DC2D19"/>
    <w:rsid w:val="00DC2EBD"/>
    <w:rsid w:val="00DC3D61"/>
    <w:rsid w:val="00DC48B7"/>
    <w:rsid w:val="00DC4C28"/>
    <w:rsid w:val="00DC5915"/>
    <w:rsid w:val="00DC5E1D"/>
    <w:rsid w:val="00DC6457"/>
    <w:rsid w:val="00DC648F"/>
    <w:rsid w:val="00DC6989"/>
    <w:rsid w:val="00DC747F"/>
    <w:rsid w:val="00DC7F12"/>
    <w:rsid w:val="00DD0AAA"/>
    <w:rsid w:val="00DD1185"/>
    <w:rsid w:val="00DD11FC"/>
    <w:rsid w:val="00DD34DF"/>
    <w:rsid w:val="00DD3BE8"/>
    <w:rsid w:val="00DD4932"/>
    <w:rsid w:val="00DD5B1B"/>
    <w:rsid w:val="00DD5F8C"/>
    <w:rsid w:val="00DD65C7"/>
    <w:rsid w:val="00DD6D68"/>
    <w:rsid w:val="00DD6EB9"/>
    <w:rsid w:val="00DE05FC"/>
    <w:rsid w:val="00DE067C"/>
    <w:rsid w:val="00DE1284"/>
    <w:rsid w:val="00DE13F4"/>
    <w:rsid w:val="00DE1589"/>
    <w:rsid w:val="00DE1BB7"/>
    <w:rsid w:val="00DE1FF7"/>
    <w:rsid w:val="00DE20C8"/>
    <w:rsid w:val="00DE4BFD"/>
    <w:rsid w:val="00DE5002"/>
    <w:rsid w:val="00DE5284"/>
    <w:rsid w:val="00DE54F5"/>
    <w:rsid w:val="00DE5702"/>
    <w:rsid w:val="00DF0FE6"/>
    <w:rsid w:val="00DF181B"/>
    <w:rsid w:val="00DF2D3F"/>
    <w:rsid w:val="00DF348A"/>
    <w:rsid w:val="00DF3A8E"/>
    <w:rsid w:val="00DF3FC2"/>
    <w:rsid w:val="00DF46D8"/>
    <w:rsid w:val="00DF5152"/>
    <w:rsid w:val="00DF58D0"/>
    <w:rsid w:val="00DF6A47"/>
    <w:rsid w:val="00E00EC0"/>
    <w:rsid w:val="00E03275"/>
    <w:rsid w:val="00E0343C"/>
    <w:rsid w:val="00E0365D"/>
    <w:rsid w:val="00E03B6F"/>
    <w:rsid w:val="00E03D52"/>
    <w:rsid w:val="00E0417D"/>
    <w:rsid w:val="00E05002"/>
    <w:rsid w:val="00E05B28"/>
    <w:rsid w:val="00E06D52"/>
    <w:rsid w:val="00E104BE"/>
    <w:rsid w:val="00E10B19"/>
    <w:rsid w:val="00E115BA"/>
    <w:rsid w:val="00E11942"/>
    <w:rsid w:val="00E11F50"/>
    <w:rsid w:val="00E12033"/>
    <w:rsid w:val="00E158EE"/>
    <w:rsid w:val="00E15FDC"/>
    <w:rsid w:val="00E16BD6"/>
    <w:rsid w:val="00E17A4D"/>
    <w:rsid w:val="00E20538"/>
    <w:rsid w:val="00E23E39"/>
    <w:rsid w:val="00E24245"/>
    <w:rsid w:val="00E24F85"/>
    <w:rsid w:val="00E2588A"/>
    <w:rsid w:val="00E25EBA"/>
    <w:rsid w:val="00E2670D"/>
    <w:rsid w:val="00E2671F"/>
    <w:rsid w:val="00E2686B"/>
    <w:rsid w:val="00E26C29"/>
    <w:rsid w:val="00E272DD"/>
    <w:rsid w:val="00E30107"/>
    <w:rsid w:val="00E30C61"/>
    <w:rsid w:val="00E315BF"/>
    <w:rsid w:val="00E316BB"/>
    <w:rsid w:val="00E3228F"/>
    <w:rsid w:val="00E32582"/>
    <w:rsid w:val="00E32F50"/>
    <w:rsid w:val="00E336F4"/>
    <w:rsid w:val="00E337F7"/>
    <w:rsid w:val="00E338A8"/>
    <w:rsid w:val="00E33D6A"/>
    <w:rsid w:val="00E34B5B"/>
    <w:rsid w:val="00E35032"/>
    <w:rsid w:val="00E35C05"/>
    <w:rsid w:val="00E361AE"/>
    <w:rsid w:val="00E36320"/>
    <w:rsid w:val="00E36400"/>
    <w:rsid w:val="00E36A5B"/>
    <w:rsid w:val="00E36C8B"/>
    <w:rsid w:val="00E37094"/>
    <w:rsid w:val="00E41335"/>
    <w:rsid w:val="00E43174"/>
    <w:rsid w:val="00E4374B"/>
    <w:rsid w:val="00E43CE4"/>
    <w:rsid w:val="00E43EC1"/>
    <w:rsid w:val="00E44823"/>
    <w:rsid w:val="00E453E7"/>
    <w:rsid w:val="00E46417"/>
    <w:rsid w:val="00E465AD"/>
    <w:rsid w:val="00E467A8"/>
    <w:rsid w:val="00E46C55"/>
    <w:rsid w:val="00E47A4F"/>
    <w:rsid w:val="00E47ECA"/>
    <w:rsid w:val="00E47F31"/>
    <w:rsid w:val="00E502D6"/>
    <w:rsid w:val="00E507D0"/>
    <w:rsid w:val="00E513F8"/>
    <w:rsid w:val="00E51505"/>
    <w:rsid w:val="00E51DBC"/>
    <w:rsid w:val="00E52542"/>
    <w:rsid w:val="00E52F26"/>
    <w:rsid w:val="00E533EA"/>
    <w:rsid w:val="00E53D88"/>
    <w:rsid w:val="00E53E17"/>
    <w:rsid w:val="00E54813"/>
    <w:rsid w:val="00E54FA4"/>
    <w:rsid w:val="00E55C49"/>
    <w:rsid w:val="00E562D2"/>
    <w:rsid w:val="00E5720F"/>
    <w:rsid w:val="00E57590"/>
    <w:rsid w:val="00E57CE0"/>
    <w:rsid w:val="00E60233"/>
    <w:rsid w:val="00E60436"/>
    <w:rsid w:val="00E60986"/>
    <w:rsid w:val="00E60F65"/>
    <w:rsid w:val="00E61219"/>
    <w:rsid w:val="00E62127"/>
    <w:rsid w:val="00E622E2"/>
    <w:rsid w:val="00E62366"/>
    <w:rsid w:val="00E6303C"/>
    <w:rsid w:val="00E63226"/>
    <w:rsid w:val="00E639DF"/>
    <w:rsid w:val="00E64184"/>
    <w:rsid w:val="00E64985"/>
    <w:rsid w:val="00E64D22"/>
    <w:rsid w:val="00E65231"/>
    <w:rsid w:val="00E653E6"/>
    <w:rsid w:val="00E65517"/>
    <w:rsid w:val="00E6587F"/>
    <w:rsid w:val="00E66EF2"/>
    <w:rsid w:val="00E67AA0"/>
    <w:rsid w:val="00E67B06"/>
    <w:rsid w:val="00E70A02"/>
    <w:rsid w:val="00E71154"/>
    <w:rsid w:val="00E717EC"/>
    <w:rsid w:val="00E72365"/>
    <w:rsid w:val="00E733DD"/>
    <w:rsid w:val="00E7353C"/>
    <w:rsid w:val="00E7490F"/>
    <w:rsid w:val="00E74F56"/>
    <w:rsid w:val="00E758F8"/>
    <w:rsid w:val="00E76749"/>
    <w:rsid w:val="00E76B87"/>
    <w:rsid w:val="00E7751C"/>
    <w:rsid w:val="00E77869"/>
    <w:rsid w:val="00E77956"/>
    <w:rsid w:val="00E77DCB"/>
    <w:rsid w:val="00E77F27"/>
    <w:rsid w:val="00E80FCA"/>
    <w:rsid w:val="00E81011"/>
    <w:rsid w:val="00E81F0F"/>
    <w:rsid w:val="00E8257E"/>
    <w:rsid w:val="00E826E8"/>
    <w:rsid w:val="00E82DC3"/>
    <w:rsid w:val="00E85107"/>
    <w:rsid w:val="00E85FEA"/>
    <w:rsid w:val="00E8684C"/>
    <w:rsid w:val="00E86D23"/>
    <w:rsid w:val="00E87459"/>
    <w:rsid w:val="00E87866"/>
    <w:rsid w:val="00E9109E"/>
    <w:rsid w:val="00E916A0"/>
    <w:rsid w:val="00E91F9A"/>
    <w:rsid w:val="00E921D6"/>
    <w:rsid w:val="00E92294"/>
    <w:rsid w:val="00E93CCB"/>
    <w:rsid w:val="00E93D7A"/>
    <w:rsid w:val="00E94304"/>
    <w:rsid w:val="00E94F2F"/>
    <w:rsid w:val="00E9595C"/>
    <w:rsid w:val="00E96C09"/>
    <w:rsid w:val="00E96D88"/>
    <w:rsid w:val="00E97F13"/>
    <w:rsid w:val="00EA0C5E"/>
    <w:rsid w:val="00EA1B31"/>
    <w:rsid w:val="00EA1C7C"/>
    <w:rsid w:val="00EA1D04"/>
    <w:rsid w:val="00EA20E8"/>
    <w:rsid w:val="00EA2117"/>
    <w:rsid w:val="00EA2826"/>
    <w:rsid w:val="00EA2B90"/>
    <w:rsid w:val="00EA2C75"/>
    <w:rsid w:val="00EA2CC7"/>
    <w:rsid w:val="00EA3746"/>
    <w:rsid w:val="00EA4306"/>
    <w:rsid w:val="00EA558E"/>
    <w:rsid w:val="00EA6167"/>
    <w:rsid w:val="00EA7381"/>
    <w:rsid w:val="00EA77A0"/>
    <w:rsid w:val="00EA7B12"/>
    <w:rsid w:val="00EB0B62"/>
    <w:rsid w:val="00EB11FF"/>
    <w:rsid w:val="00EB13DB"/>
    <w:rsid w:val="00EB1D44"/>
    <w:rsid w:val="00EB1D51"/>
    <w:rsid w:val="00EB1E9F"/>
    <w:rsid w:val="00EB2B53"/>
    <w:rsid w:val="00EB2BED"/>
    <w:rsid w:val="00EB2F9E"/>
    <w:rsid w:val="00EB32BF"/>
    <w:rsid w:val="00EB334B"/>
    <w:rsid w:val="00EB3955"/>
    <w:rsid w:val="00EB4978"/>
    <w:rsid w:val="00EB4CFD"/>
    <w:rsid w:val="00EB4D51"/>
    <w:rsid w:val="00EB614A"/>
    <w:rsid w:val="00EB7435"/>
    <w:rsid w:val="00EB7A24"/>
    <w:rsid w:val="00EB7CDF"/>
    <w:rsid w:val="00EC0710"/>
    <w:rsid w:val="00EC0C34"/>
    <w:rsid w:val="00EC21B7"/>
    <w:rsid w:val="00EC23E1"/>
    <w:rsid w:val="00EC252D"/>
    <w:rsid w:val="00EC25AF"/>
    <w:rsid w:val="00EC35BE"/>
    <w:rsid w:val="00EC408F"/>
    <w:rsid w:val="00EC6269"/>
    <w:rsid w:val="00EC672C"/>
    <w:rsid w:val="00EC6AC2"/>
    <w:rsid w:val="00EC717F"/>
    <w:rsid w:val="00EC741A"/>
    <w:rsid w:val="00EC7F6A"/>
    <w:rsid w:val="00ED0416"/>
    <w:rsid w:val="00ED1677"/>
    <w:rsid w:val="00ED3B13"/>
    <w:rsid w:val="00ED4327"/>
    <w:rsid w:val="00ED4731"/>
    <w:rsid w:val="00ED56DF"/>
    <w:rsid w:val="00ED5772"/>
    <w:rsid w:val="00ED5A01"/>
    <w:rsid w:val="00ED62F8"/>
    <w:rsid w:val="00ED7DFC"/>
    <w:rsid w:val="00EE0AC9"/>
    <w:rsid w:val="00EE10B1"/>
    <w:rsid w:val="00EE1EAF"/>
    <w:rsid w:val="00EE21A0"/>
    <w:rsid w:val="00EE2A99"/>
    <w:rsid w:val="00EE3549"/>
    <w:rsid w:val="00EE4CF6"/>
    <w:rsid w:val="00EE5232"/>
    <w:rsid w:val="00EE5575"/>
    <w:rsid w:val="00EE5958"/>
    <w:rsid w:val="00EE5D6B"/>
    <w:rsid w:val="00EE7DF0"/>
    <w:rsid w:val="00EF0ADC"/>
    <w:rsid w:val="00EF0BA5"/>
    <w:rsid w:val="00EF15D0"/>
    <w:rsid w:val="00EF1EAB"/>
    <w:rsid w:val="00EF2769"/>
    <w:rsid w:val="00EF27A2"/>
    <w:rsid w:val="00EF30B0"/>
    <w:rsid w:val="00EF4271"/>
    <w:rsid w:val="00EF4295"/>
    <w:rsid w:val="00EF536B"/>
    <w:rsid w:val="00EF559F"/>
    <w:rsid w:val="00EF5923"/>
    <w:rsid w:val="00EF6714"/>
    <w:rsid w:val="00EF6D58"/>
    <w:rsid w:val="00F00D0E"/>
    <w:rsid w:val="00F00F29"/>
    <w:rsid w:val="00F01077"/>
    <w:rsid w:val="00F012F6"/>
    <w:rsid w:val="00F02182"/>
    <w:rsid w:val="00F021CA"/>
    <w:rsid w:val="00F02B85"/>
    <w:rsid w:val="00F04425"/>
    <w:rsid w:val="00F04A17"/>
    <w:rsid w:val="00F0619D"/>
    <w:rsid w:val="00F0771C"/>
    <w:rsid w:val="00F102BF"/>
    <w:rsid w:val="00F10424"/>
    <w:rsid w:val="00F10E2C"/>
    <w:rsid w:val="00F1141B"/>
    <w:rsid w:val="00F11D64"/>
    <w:rsid w:val="00F11FDF"/>
    <w:rsid w:val="00F12380"/>
    <w:rsid w:val="00F130D5"/>
    <w:rsid w:val="00F13449"/>
    <w:rsid w:val="00F13B3A"/>
    <w:rsid w:val="00F13D25"/>
    <w:rsid w:val="00F14257"/>
    <w:rsid w:val="00F146FB"/>
    <w:rsid w:val="00F1498A"/>
    <w:rsid w:val="00F156C2"/>
    <w:rsid w:val="00F15C14"/>
    <w:rsid w:val="00F17452"/>
    <w:rsid w:val="00F201C9"/>
    <w:rsid w:val="00F203C5"/>
    <w:rsid w:val="00F204AD"/>
    <w:rsid w:val="00F2063B"/>
    <w:rsid w:val="00F22004"/>
    <w:rsid w:val="00F22BBF"/>
    <w:rsid w:val="00F22CE8"/>
    <w:rsid w:val="00F23BA2"/>
    <w:rsid w:val="00F24317"/>
    <w:rsid w:val="00F24DF7"/>
    <w:rsid w:val="00F254EF"/>
    <w:rsid w:val="00F25B92"/>
    <w:rsid w:val="00F26396"/>
    <w:rsid w:val="00F269EC"/>
    <w:rsid w:val="00F26B4F"/>
    <w:rsid w:val="00F27269"/>
    <w:rsid w:val="00F30699"/>
    <w:rsid w:val="00F320D1"/>
    <w:rsid w:val="00F324F4"/>
    <w:rsid w:val="00F32D4B"/>
    <w:rsid w:val="00F330A9"/>
    <w:rsid w:val="00F3360E"/>
    <w:rsid w:val="00F33DF1"/>
    <w:rsid w:val="00F349F8"/>
    <w:rsid w:val="00F34BCA"/>
    <w:rsid w:val="00F34E97"/>
    <w:rsid w:val="00F34ECF"/>
    <w:rsid w:val="00F358C9"/>
    <w:rsid w:val="00F35983"/>
    <w:rsid w:val="00F35FCC"/>
    <w:rsid w:val="00F36236"/>
    <w:rsid w:val="00F362F6"/>
    <w:rsid w:val="00F376F4"/>
    <w:rsid w:val="00F379BF"/>
    <w:rsid w:val="00F40DA3"/>
    <w:rsid w:val="00F40F2D"/>
    <w:rsid w:val="00F41309"/>
    <w:rsid w:val="00F41F9F"/>
    <w:rsid w:val="00F426F8"/>
    <w:rsid w:val="00F43C66"/>
    <w:rsid w:val="00F43FF1"/>
    <w:rsid w:val="00F44463"/>
    <w:rsid w:val="00F44DD7"/>
    <w:rsid w:val="00F46BCB"/>
    <w:rsid w:val="00F46BE9"/>
    <w:rsid w:val="00F46C5E"/>
    <w:rsid w:val="00F47089"/>
    <w:rsid w:val="00F47AE1"/>
    <w:rsid w:val="00F47BDD"/>
    <w:rsid w:val="00F47CBF"/>
    <w:rsid w:val="00F51962"/>
    <w:rsid w:val="00F519BE"/>
    <w:rsid w:val="00F52468"/>
    <w:rsid w:val="00F5276C"/>
    <w:rsid w:val="00F530CC"/>
    <w:rsid w:val="00F53D28"/>
    <w:rsid w:val="00F5514A"/>
    <w:rsid w:val="00F5590C"/>
    <w:rsid w:val="00F561BE"/>
    <w:rsid w:val="00F5661A"/>
    <w:rsid w:val="00F56675"/>
    <w:rsid w:val="00F56A85"/>
    <w:rsid w:val="00F57A2F"/>
    <w:rsid w:val="00F57B0E"/>
    <w:rsid w:val="00F61059"/>
    <w:rsid w:val="00F61329"/>
    <w:rsid w:val="00F61356"/>
    <w:rsid w:val="00F61A90"/>
    <w:rsid w:val="00F61D90"/>
    <w:rsid w:val="00F644C9"/>
    <w:rsid w:val="00F64A7E"/>
    <w:rsid w:val="00F64F07"/>
    <w:rsid w:val="00F65034"/>
    <w:rsid w:val="00F66346"/>
    <w:rsid w:val="00F66CA4"/>
    <w:rsid w:val="00F66D32"/>
    <w:rsid w:val="00F70745"/>
    <w:rsid w:val="00F712A4"/>
    <w:rsid w:val="00F71608"/>
    <w:rsid w:val="00F739BC"/>
    <w:rsid w:val="00F75499"/>
    <w:rsid w:val="00F756BF"/>
    <w:rsid w:val="00F75885"/>
    <w:rsid w:val="00F75E34"/>
    <w:rsid w:val="00F764D8"/>
    <w:rsid w:val="00F7676F"/>
    <w:rsid w:val="00F76DDF"/>
    <w:rsid w:val="00F7720C"/>
    <w:rsid w:val="00F7793F"/>
    <w:rsid w:val="00F80399"/>
    <w:rsid w:val="00F80A4F"/>
    <w:rsid w:val="00F80C6E"/>
    <w:rsid w:val="00F81174"/>
    <w:rsid w:val="00F82251"/>
    <w:rsid w:val="00F83395"/>
    <w:rsid w:val="00F8355E"/>
    <w:rsid w:val="00F83800"/>
    <w:rsid w:val="00F841BA"/>
    <w:rsid w:val="00F84FB8"/>
    <w:rsid w:val="00F859D6"/>
    <w:rsid w:val="00F86485"/>
    <w:rsid w:val="00F86CE4"/>
    <w:rsid w:val="00F9182F"/>
    <w:rsid w:val="00F92CDF"/>
    <w:rsid w:val="00F92FA0"/>
    <w:rsid w:val="00F9372D"/>
    <w:rsid w:val="00F9487C"/>
    <w:rsid w:val="00F94AB1"/>
    <w:rsid w:val="00F952BB"/>
    <w:rsid w:val="00F958F7"/>
    <w:rsid w:val="00F963C7"/>
    <w:rsid w:val="00F967B9"/>
    <w:rsid w:val="00F97BBC"/>
    <w:rsid w:val="00FA1FD0"/>
    <w:rsid w:val="00FA2098"/>
    <w:rsid w:val="00FA2477"/>
    <w:rsid w:val="00FA24D1"/>
    <w:rsid w:val="00FA3515"/>
    <w:rsid w:val="00FA36BB"/>
    <w:rsid w:val="00FA42E9"/>
    <w:rsid w:val="00FA4BEB"/>
    <w:rsid w:val="00FA51AA"/>
    <w:rsid w:val="00FA6241"/>
    <w:rsid w:val="00FA6408"/>
    <w:rsid w:val="00FA65C7"/>
    <w:rsid w:val="00FA72A6"/>
    <w:rsid w:val="00FB0A83"/>
    <w:rsid w:val="00FB0D6F"/>
    <w:rsid w:val="00FB16AE"/>
    <w:rsid w:val="00FB1CA1"/>
    <w:rsid w:val="00FB2644"/>
    <w:rsid w:val="00FB413A"/>
    <w:rsid w:val="00FB46F9"/>
    <w:rsid w:val="00FB5799"/>
    <w:rsid w:val="00FB57A3"/>
    <w:rsid w:val="00FB588F"/>
    <w:rsid w:val="00FB72B1"/>
    <w:rsid w:val="00FC085E"/>
    <w:rsid w:val="00FC170D"/>
    <w:rsid w:val="00FC1DF1"/>
    <w:rsid w:val="00FC2257"/>
    <w:rsid w:val="00FC28F0"/>
    <w:rsid w:val="00FC39CC"/>
    <w:rsid w:val="00FC4142"/>
    <w:rsid w:val="00FC45FD"/>
    <w:rsid w:val="00FC744B"/>
    <w:rsid w:val="00FD1245"/>
    <w:rsid w:val="00FD1C03"/>
    <w:rsid w:val="00FD41CD"/>
    <w:rsid w:val="00FD4360"/>
    <w:rsid w:val="00FD6863"/>
    <w:rsid w:val="00FD6A1D"/>
    <w:rsid w:val="00FD6A52"/>
    <w:rsid w:val="00FD79D9"/>
    <w:rsid w:val="00FE038A"/>
    <w:rsid w:val="00FE17A7"/>
    <w:rsid w:val="00FE1898"/>
    <w:rsid w:val="00FE1EC2"/>
    <w:rsid w:val="00FE3820"/>
    <w:rsid w:val="00FE3DF9"/>
    <w:rsid w:val="00FE4242"/>
    <w:rsid w:val="00FE45DE"/>
    <w:rsid w:val="00FE4918"/>
    <w:rsid w:val="00FE491B"/>
    <w:rsid w:val="00FE4BAF"/>
    <w:rsid w:val="00FE4CAE"/>
    <w:rsid w:val="00FE500B"/>
    <w:rsid w:val="00FE5732"/>
    <w:rsid w:val="00FE5D04"/>
    <w:rsid w:val="00FE5D48"/>
    <w:rsid w:val="00FE5F8D"/>
    <w:rsid w:val="00FE650B"/>
    <w:rsid w:val="00FE72A9"/>
    <w:rsid w:val="00FF03C4"/>
    <w:rsid w:val="00FF06C5"/>
    <w:rsid w:val="00FF103C"/>
    <w:rsid w:val="00FF13EA"/>
    <w:rsid w:val="00FF1453"/>
    <w:rsid w:val="00FF23D9"/>
    <w:rsid w:val="00FF245A"/>
    <w:rsid w:val="00FF387C"/>
    <w:rsid w:val="00FF3D2F"/>
    <w:rsid w:val="00FF3FC2"/>
    <w:rsid w:val="00FF40A8"/>
    <w:rsid w:val="00FF450E"/>
    <w:rsid w:val="00FF5203"/>
    <w:rsid w:val="00FF6D91"/>
    <w:rsid w:val="00FF7571"/>
    <w:rsid w:val="017A6231"/>
    <w:rsid w:val="019FF942"/>
    <w:rsid w:val="02D3E0FB"/>
    <w:rsid w:val="03EBC497"/>
    <w:rsid w:val="05EAC754"/>
    <w:rsid w:val="0601BE0E"/>
    <w:rsid w:val="08019866"/>
    <w:rsid w:val="09857416"/>
    <w:rsid w:val="09C1281A"/>
    <w:rsid w:val="09C80773"/>
    <w:rsid w:val="0D17FCA7"/>
    <w:rsid w:val="0D32E829"/>
    <w:rsid w:val="0EBD7DB3"/>
    <w:rsid w:val="10F953A3"/>
    <w:rsid w:val="1420194F"/>
    <w:rsid w:val="15134DEA"/>
    <w:rsid w:val="151D031E"/>
    <w:rsid w:val="167531F5"/>
    <w:rsid w:val="16D917A3"/>
    <w:rsid w:val="17E69F22"/>
    <w:rsid w:val="197CEC39"/>
    <w:rsid w:val="19DF396A"/>
    <w:rsid w:val="19FF7D8E"/>
    <w:rsid w:val="1A3A47AE"/>
    <w:rsid w:val="1C549634"/>
    <w:rsid w:val="1CEE6F36"/>
    <w:rsid w:val="1CFDD844"/>
    <w:rsid w:val="1E461C37"/>
    <w:rsid w:val="1EBEE6D4"/>
    <w:rsid w:val="1F0F3F88"/>
    <w:rsid w:val="216ACEC0"/>
    <w:rsid w:val="217DBCF9"/>
    <w:rsid w:val="23313F4F"/>
    <w:rsid w:val="248377A2"/>
    <w:rsid w:val="2497296B"/>
    <w:rsid w:val="26F21C56"/>
    <w:rsid w:val="293B06C2"/>
    <w:rsid w:val="2AF271BE"/>
    <w:rsid w:val="2BC2AC90"/>
    <w:rsid w:val="2CA0D588"/>
    <w:rsid w:val="312BAAFC"/>
    <w:rsid w:val="315C8416"/>
    <w:rsid w:val="346C7E92"/>
    <w:rsid w:val="37B7BB54"/>
    <w:rsid w:val="38032247"/>
    <w:rsid w:val="38FD6C5D"/>
    <w:rsid w:val="393122D6"/>
    <w:rsid w:val="3A4F92EF"/>
    <w:rsid w:val="3CD6936A"/>
    <w:rsid w:val="3F087F36"/>
    <w:rsid w:val="3F31C36D"/>
    <w:rsid w:val="3FA0645A"/>
    <w:rsid w:val="3FFA890F"/>
    <w:rsid w:val="3FFFBB5D"/>
    <w:rsid w:val="40856CAB"/>
    <w:rsid w:val="4149C82C"/>
    <w:rsid w:val="43C16C91"/>
    <w:rsid w:val="43E4950B"/>
    <w:rsid w:val="4739DBF6"/>
    <w:rsid w:val="47B05E90"/>
    <w:rsid w:val="48BF7D56"/>
    <w:rsid w:val="490B929C"/>
    <w:rsid w:val="49C0FA14"/>
    <w:rsid w:val="4AA762FD"/>
    <w:rsid w:val="4C54B83A"/>
    <w:rsid w:val="4D4B528B"/>
    <w:rsid w:val="4D7989AE"/>
    <w:rsid w:val="4DCF3F50"/>
    <w:rsid w:val="4E542444"/>
    <w:rsid w:val="4EC8C605"/>
    <w:rsid w:val="4EC99116"/>
    <w:rsid w:val="4ED2C6B2"/>
    <w:rsid w:val="4F0E7AB6"/>
    <w:rsid w:val="519F195C"/>
    <w:rsid w:val="52C23F9F"/>
    <w:rsid w:val="54AAD5DE"/>
    <w:rsid w:val="5595D20A"/>
    <w:rsid w:val="5C4992B9"/>
    <w:rsid w:val="5DA9C50F"/>
    <w:rsid w:val="5EB15A0C"/>
    <w:rsid w:val="5EDBEA98"/>
    <w:rsid w:val="5F1A1662"/>
    <w:rsid w:val="60A1049D"/>
    <w:rsid w:val="60C67A4F"/>
    <w:rsid w:val="61C5EACC"/>
    <w:rsid w:val="626BFB5B"/>
    <w:rsid w:val="6336D9D8"/>
    <w:rsid w:val="690C161D"/>
    <w:rsid w:val="6948C672"/>
    <w:rsid w:val="6F21E3DF"/>
    <w:rsid w:val="6F3066CC"/>
    <w:rsid w:val="727A5092"/>
    <w:rsid w:val="73FB155C"/>
    <w:rsid w:val="750E328E"/>
    <w:rsid w:val="755D14F3"/>
    <w:rsid w:val="7682CC9B"/>
    <w:rsid w:val="78EF9D84"/>
    <w:rsid w:val="7A308616"/>
    <w:rsid w:val="7A761C8B"/>
    <w:rsid w:val="7B46E3F0"/>
    <w:rsid w:val="7B7BF2D4"/>
    <w:rsid w:val="7BBA49AD"/>
    <w:rsid w:val="7C199100"/>
    <w:rsid w:val="7E006FD7"/>
    <w:rsid w:val="7FFF1F74"/>
    <w:rsid w:val="7FFF69D6"/>
    <w:rsid w:val="7FFFF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1CA6090"/>
  <w15:docId w15:val="{A9CE784B-44F5-47E3-A62D-A5D5E62C9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2329AF"/>
    <w:pPr>
      <w:keepNext/>
      <w:keepLines/>
      <w:spacing w:before="120" w:after="120" w:line="276" w:lineRule="auto"/>
      <w:outlineLvl w:val="0"/>
    </w:pPr>
    <w:rPr>
      <w:rFonts w:ascii="Times New Roman" w:eastAsiaTheme="majorEastAsia" w:hAnsi="Times New Roman" w:cstheme="majorBidi"/>
      <w:b/>
      <w:color w:val="000000" w:themeColor="text1"/>
      <w:sz w:val="24"/>
      <w:szCs w:val="32"/>
    </w:rPr>
  </w:style>
  <w:style w:type="paragraph" w:styleId="Heading2">
    <w:name w:val="heading 2"/>
    <w:basedOn w:val="Heading1"/>
    <w:next w:val="Normal"/>
    <w:link w:val="Heading2Char"/>
    <w:uiPriority w:val="9"/>
    <w:unhideWhenUsed/>
    <w:qFormat/>
    <w:rsid w:val="00A541C3"/>
    <w:pPr>
      <w:numPr>
        <w:numId w:val="17"/>
      </w:numPr>
      <w:outlineLvl w:val="1"/>
    </w:pPr>
    <w:rPr>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2329AF"/>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CommentText">
    <w:name w:val="annotation text"/>
    <w:basedOn w:val="Normal"/>
    <w:link w:val="CommentTextChar"/>
    <w:uiPriority w:val="99"/>
    <w:unhideWhenUsed/>
    <w:qFormat/>
    <w:rsid w:val="002329AF"/>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2329AF"/>
    <w:rPr>
      <w:b/>
      <w:bCs/>
    </w:rPr>
  </w:style>
  <w:style w:type="paragraph" w:styleId="Footer">
    <w:name w:val="footer"/>
    <w:basedOn w:val="Normal"/>
    <w:link w:val="FooterChar"/>
    <w:uiPriority w:val="99"/>
    <w:unhideWhenUsed/>
    <w:qFormat/>
    <w:rsid w:val="002329AF"/>
    <w:pPr>
      <w:tabs>
        <w:tab w:val="center" w:pos="4680"/>
        <w:tab w:val="right" w:pos="9360"/>
      </w:tabs>
      <w:spacing w:after="0" w:line="240" w:lineRule="auto"/>
    </w:pPr>
  </w:style>
  <w:style w:type="paragraph" w:styleId="FootnoteText">
    <w:name w:val="footnote text"/>
    <w:basedOn w:val="Normal"/>
    <w:link w:val="FootnoteTextChar"/>
    <w:uiPriority w:val="99"/>
    <w:unhideWhenUsed/>
    <w:qFormat/>
    <w:rsid w:val="002329AF"/>
    <w:pPr>
      <w:spacing w:after="0" w:line="240" w:lineRule="auto"/>
    </w:pPr>
    <w:rPr>
      <w:sz w:val="20"/>
      <w:szCs w:val="20"/>
    </w:rPr>
  </w:style>
  <w:style w:type="paragraph" w:styleId="Header">
    <w:name w:val="header"/>
    <w:basedOn w:val="Normal"/>
    <w:link w:val="HeaderChar"/>
    <w:uiPriority w:val="99"/>
    <w:unhideWhenUsed/>
    <w:qFormat/>
    <w:rsid w:val="002329AF"/>
    <w:pPr>
      <w:tabs>
        <w:tab w:val="center" w:pos="4680"/>
        <w:tab w:val="right" w:pos="9360"/>
      </w:tabs>
      <w:spacing w:after="0" w:line="240" w:lineRule="auto"/>
    </w:pPr>
  </w:style>
  <w:style w:type="paragraph" w:styleId="NormalWeb">
    <w:name w:val="Normal (Web)"/>
    <w:basedOn w:val="Normal"/>
    <w:uiPriority w:val="99"/>
    <w:semiHidden/>
    <w:unhideWhenUsed/>
    <w:qFormat/>
    <w:rsid w:val="002329AF"/>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qFormat/>
    <w:rsid w:val="002329AF"/>
    <w:rPr>
      <w:sz w:val="16"/>
      <w:szCs w:val="16"/>
    </w:rPr>
  </w:style>
  <w:style w:type="character" w:styleId="FollowedHyperlink">
    <w:name w:val="FollowedHyperlink"/>
    <w:basedOn w:val="DefaultParagraphFont"/>
    <w:uiPriority w:val="99"/>
    <w:semiHidden/>
    <w:unhideWhenUsed/>
    <w:qFormat/>
    <w:rsid w:val="002329AF"/>
    <w:rPr>
      <w:color w:val="954F72" w:themeColor="followedHyperlink"/>
      <w:u w:val="single"/>
    </w:rPr>
  </w:style>
  <w:style w:type="character" w:styleId="FootnoteReference">
    <w:name w:val="footnote reference"/>
    <w:aliases w:val="Times 10 Point, Exposant 3 Point,Footnote symbol,Exposant 3 Point,Footnote,Voetnootverwijzing,Appel note de bas de p,BVI fnr,Footnote reference number,Ref,de nota al pie,note TESI,SUPERS,EN Footnote text,number,E"/>
    <w:basedOn w:val="DefaultParagraphFont"/>
    <w:uiPriority w:val="99"/>
    <w:unhideWhenUsed/>
    <w:qFormat/>
    <w:rsid w:val="002329AF"/>
    <w:rPr>
      <w:vertAlign w:val="superscript"/>
    </w:rPr>
  </w:style>
  <w:style w:type="character" w:styleId="Hyperlink">
    <w:name w:val="Hyperlink"/>
    <w:basedOn w:val="DefaultParagraphFont"/>
    <w:uiPriority w:val="99"/>
    <w:unhideWhenUsed/>
    <w:qFormat/>
    <w:rsid w:val="002329AF"/>
    <w:rPr>
      <w:color w:val="0563C1" w:themeColor="hyperlink"/>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qFormat/>
    <w:rPr>
      <w:lang w:val="pl-PL"/>
    </w:rPr>
  </w:style>
  <w:style w:type="character" w:customStyle="1" w:styleId="CommentTextChar">
    <w:name w:val="Comment Text Char"/>
    <w:basedOn w:val="DefaultParagraphFont"/>
    <w:link w:val="CommentText"/>
    <w:uiPriority w:val="99"/>
    <w:qFormat/>
    <w:rPr>
      <w:lang w:val="pl-PL"/>
    </w:rPr>
  </w:style>
  <w:style w:type="character" w:customStyle="1" w:styleId="CommentSubjectChar">
    <w:name w:val="Comment Subject Char"/>
    <w:basedOn w:val="CommentTextChar"/>
    <w:link w:val="CommentSubject"/>
    <w:uiPriority w:val="99"/>
    <w:semiHidden/>
    <w:qFormat/>
    <w:rPr>
      <w:b/>
      <w:bCs/>
      <w:lang w:val="pl-PL"/>
    </w:rPr>
  </w:style>
  <w:style w:type="character" w:customStyle="1" w:styleId="BalloonTextChar">
    <w:name w:val="Balloon Text Char"/>
    <w:basedOn w:val="DefaultParagraphFont"/>
    <w:link w:val="BalloonText"/>
    <w:uiPriority w:val="99"/>
    <w:semiHidden/>
    <w:qFormat/>
    <w:rPr>
      <w:rFonts w:ascii="Segoe UI" w:hAnsi="Segoe UI" w:cs="Segoe UI"/>
      <w:sz w:val="18"/>
      <w:szCs w:val="18"/>
      <w:lang w:val="pl-PL"/>
    </w:rPr>
  </w:style>
  <w:style w:type="character" w:customStyle="1" w:styleId="HeaderChar">
    <w:name w:val="Header Char"/>
    <w:basedOn w:val="DefaultParagraphFont"/>
    <w:link w:val="Header"/>
    <w:uiPriority w:val="99"/>
    <w:qFormat/>
    <w:rPr>
      <w:sz w:val="22"/>
      <w:szCs w:val="22"/>
      <w:lang w:val="pl-PL"/>
    </w:rPr>
  </w:style>
  <w:style w:type="character" w:customStyle="1" w:styleId="FooterChar">
    <w:name w:val="Footer Char"/>
    <w:basedOn w:val="DefaultParagraphFont"/>
    <w:link w:val="Footer"/>
    <w:uiPriority w:val="99"/>
    <w:qFormat/>
    <w:rPr>
      <w:sz w:val="22"/>
      <w:szCs w:val="22"/>
      <w:lang w:val="pl-PL"/>
    </w:rPr>
  </w:style>
  <w:style w:type="paragraph" w:customStyle="1" w:styleId="TextblackText">
    <w:name w:val="Text black (Text)"/>
    <w:basedOn w:val="Normal"/>
    <w:uiPriority w:val="99"/>
    <w:qFormat/>
    <w:rsid w:val="002329AF"/>
    <w:pPr>
      <w:autoSpaceDE w:val="0"/>
      <w:autoSpaceDN w:val="0"/>
      <w:adjustRightInd w:val="0"/>
      <w:spacing w:after="0" w:line="240" w:lineRule="atLeast"/>
      <w:jc w:val="both"/>
      <w:textAlignment w:val="center"/>
    </w:pPr>
    <w:rPr>
      <w:rFonts w:ascii="PF Square Sans Pro" w:eastAsia="MS Mincho" w:hAnsi="PF Square Sans Pro" w:cs="PF Square Sans Pro"/>
      <w:color w:val="000000"/>
      <w:sz w:val="18"/>
      <w:szCs w:val="18"/>
      <w:lang w:eastAsia="en-GB"/>
    </w:rPr>
  </w:style>
  <w:style w:type="character" w:customStyle="1" w:styleId="IntenseEmphasis1">
    <w:name w:val="Intense Emphasis1"/>
    <w:basedOn w:val="DefaultParagraphFont"/>
    <w:qFormat/>
    <w:rPr>
      <w:b/>
      <w:bCs/>
      <w:i/>
      <w:iCs/>
      <w:color w:val="5B9BD5" w:themeColor="accent1"/>
    </w:rPr>
  </w:style>
  <w:style w:type="paragraph" w:customStyle="1" w:styleId="SectionsTitle">
    <w:name w:val="Sections Title"/>
    <w:basedOn w:val="Normal"/>
    <w:link w:val="SectionsTitleChar"/>
    <w:qFormat/>
    <w:rsid w:val="000B5B91"/>
    <w:pPr>
      <w:autoSpaceDE w:val="0"/>
      <w:autoSpaceDN w:val="0"/>
      <w:spacing w:before="120" w:after="120" w:line="276" w:lineRule="auto"/>
    </w:pPr>
    <w:rPr>
      <w:rFonts w:ascii="Times New Roman" w:eastAsia="MS ??" w:hAnsi="Times New Roman" w:cs="Times New Roman"/>
      <w:b/>
      <w:sz w:val="24"/>
      <w:szCs w:val="24"/>
    </w:rPr>
  </w:style>
  <w:style w:type="character" w:customStyle="1" w:styleId="SectionsTitleChar">
    <w:name w:val="Sections Title Char"/>
    <w:basedOn w:val="DefaultParagraphFont"/>
    <w:link w:val="SectionsTitle"/>
    <w:qFormat/>
    <w:rsid w:val="000B5B91"/>
    <w:rPr>
      <w:rFonts w:ascii="Times New Roman" w:eastAsia="MS ??" w:hAnsi="Times New Roman" w:cs="Times New Roman"/>
      <w:b/>
      <w:sz w:val="24"/>
      <w:szCs w:val="24"/>
      <w:lang w:val="pl-PL"/>
    </w:rPr>
  </w:style>
  <w:style w:type="character" w:customStyle="1" w:styleId="Heading1Char">
    <w:name w:val="Heading 1 Char"/>
    <w:basedOn w:val="DefaultParagraphFont"/>
    <w:link w:val="Heading1"/>
    <w:uiPriority w:val="9"/>
    <w:qFormat/>
    <w:rsid w:val="000B5B91"/>
    <w:rPr>
      <w:rFonts w:ascii="Times New Roman" w:eastAsiaTheme="majorEastAsia" w:hAnsi="Times New Roman" w:cstheme="majorBidi"/>
      <w:b/>
      <w:color w:val="000000" w:themeColor="text1"/>
      <w:sz w:val="24"/>
      <w:szCs w:val="32"/>
      <w:lang w:val="pl-PL"/>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pl-PL"/>
    </w:rPr>
  </w:style>
  <w:style w:type="table" w:customStyle="1" w:styleId="PlainTable31">
    <w:name w:val="Plain Table 31"/>
    <w:basedOn w:val="TableNormal"/>
    <w:uiPriority w:val="43"/>
    <w:pPr>
      <w:spacing w:after="0" w:line="240" w:lineRule="auto"/>
    </w:p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11">
    <w:name w:val="Grid Table 5 Dark - Accent 11"/>
    <w:basedOn w:val="TableNormal"/>
    <w:uiPriority w:val="50"/>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51">
    <w:name w:val="Grid Table 5 Dark - Accent 51"/>
    <w:basedOn w:val="TableNormal"/>
    <w:uiPriority w:val="50"/>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FrameContents">
    <w:name w:val="Frame Contents"/>
    <w:basedOn w:val="Normal"/>
    <w:qFormat/>
    <w:pPr>
      <w:suppressAutoHyphens/>
      <w:spacing w:after="0" w:line="240" w:lineRule="auto"/>
    </w:pPr>
    <w:rPr>
      <w:rFonts w:ascii="Liberation Serif" w:eastAsia="Noto Serif CJK SC" w:hAnsi="Liberation Serif" w:cs="Lohit Devanagari"/>
      <w:kern w:val="2"/>
      <w:sz w:val="24"/>
      <w:szCs w:val="24"/>
      <w:lang w:eastAsia="zh-CN" w:bidi="hi-IN"/>
    </w:rPr>
  </w:style>
  <w:style w:type="paragraph" w:styleId="ListParagraph">
    <w:name w:val="List Paragraph"/>
    <w:basedOn w:val="Normal"/>
    <w:uiPriority w:val="34"/>
    <w:qFormat/>
    <w:rsid w:val="002F4674"/>
    <w:pPr>
      <w:ind w:left="720"/>
      <w:contextualSpacing/>
    </w:pPr>
  </w:style>
  <w:style w:type="paragraph" w:styleId="Revision">
    <w:name w:val="Revision"/>
    <w:hidden/>
    <w:uiPriority w:val="99"/>
    <w:semiHidden/>
    <w:rsid w:val="0070674F"/>
    <w:pPr>
      <w:spacing w:after="0" w:line="240" w:lineRule="auto"/>
    </w:pPr>
    <w:rPr>
      <w:sz w:val="22"/>
      <w:szCs w:val="22"/>
    </w:rPr>
  </w:style>
  <w:style w:type="table" w:styleId="GridTable5Dark-Accent5">
    <w:name w:val="Grid Table 5 Dark Accent 5"/>
    <w:basedOn w:val="TableNormal"/>
    <w:uiPriority w:val="50"/>
    <w:rsid w:val="000D28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OCHeading">
    <w:name w:val="TOC Heading"/>
    <w:basedOn w:val="Heading1"/>
    <w:next w:val="Normal"/>
    <w:uiPriority w:val="39"/>
    <w:unhideWhenUsed/>
    <w:qFormat/>
    <w:rsid w:val="00F27269"/>
    <w:pPr>
      <w:spacing w:before="240"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uiPriority w:val="39"/>
    <w:unhideWhenUsed/>
    <w:qFormat/>
    <w:rsid w:val="002329AF"/>
    <w:pPr>
      <w:spacing w:after="100"/>
    </w:pPr>
  </w:style>
  <w:style w:type="character" w:customStyle="1" w:styleId="Heading2Char">
    <w:name w:val="Heading 2 Char"/>
    <w:basedOn w:val="DefaultParagraphFont"/>
    <w:link w:val="Heading2"/>
    <w:uiPriority w:val="9"/>
    <w:qFormat/>
    <w:rsid w:val="00A541C3"/>
    <w:rPr>
      <w:rFonts w:ascii="Times New Roman" w:eastAsiaTheme="majorEastAsia" w:hAnsi="Times New Roman" w:cstheme="majorBidi"/>
      <w:b/>
      <w:color w:val="000000" w:themeColor="text1"/>
      <w:sz w:val="24"/>
      <w:szCs w:val="26"/>
      <w:lang w:val="pl-PL"/>
    </w:rPr>
  </w:style>
  <w:style w:type="character" w:customStyle="1" w:styleId="Marker">
    <w:name w:val="Marker"/>
    <w:basedOn w:val="DefaultParagraphFont"/>
    <w:qFormat/>
    <w:rsid w:val="002329AF"/>
    <w:rPr>
      <w:color w:val="0000FF"/>
      <w:shd w:val="clear" w:color="auto" w:fill="auto"/>
    </w:rPr>
  </w:style>
  <w:style w:type="paragraph" w:customStyle="1" w:styleId="Pagedecouverture">
    <w:name w:val="Page de couverture"/>
    <w:basedOn w:val="Normal"/>
    <w:next w:val="Normal"/>
    <w:qFormat/>
    <w:rsid w:val="002329AF"/>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qFormat/>
    <w:rsid w:val="002329AF"/>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Heading1Char"/>
    <w:link w:val="FooterCoverPage"/>
    <w:qFormat/>
    <w:rsid w:val="00AA30CE"/>
    <w:rPr>
      <w:rFonts w:ascii="Times New Roman" w:eastAsiaTheme="majorEastAsia" w:hAnsi="Times New Roman" w:cs="Times New Roman"/>
      <w:b w:val="0"/>
      <w:color w:val="000000" w:themeColor="text1"/>
      <w:sz w:val="24"/>
      <w:szCs w:val="22"/>
      <w:lang w:val="pl-PL"/>
    </w:rPr>
  </w:style>
  <w:style w:type="paragraph" w:customStyle="1" w:styleId="FooterSensitivity">
    <w:name w:val="Footer Sensitivity"/>
    <w:basedOn w:val="Normal"/>
    <w:link w:val="FooterSensitivityChar"/>
    <w:qFormat/>
    <w:rsid w:val="002329AF"/>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qFormat/>
    <w:rsid w:val="00AA30CE"/>
    <w:rPr>
      <w:rFonts w:ascii="Times New Roman" w:eastAsiaTheme="majorEastAsia" w:hAnsi="Times New Roman" w:cs="Times New Roman"/>
      <w:b/>
      <w:color w:val="000000" w:themeColor="text1"/>
      <w:sz w:val="32"/>
      <w:szCs w:val="22"/>
      <w:lang w:val="pl-PL"/>
    </w:rPr>
  </w:style>
  <w:style w:type="paragraph" w:customStyle="1" w:styleId="HeaderCoverPage">
    <w:name w:val="Header Cover Page"/>
    <w:basedOn w:val="Normal"/>
    <w:link w:val="HeaderCoverPageChar"/>
    <w:qFormat/>
    <w:rsid w:val="002329AF"/>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Heading1Char"/>
    <w:link w:val="HeaderCoverPage"/>
    <w:qFormat/>
    <w:rsid w:val="00AA30CE"/>
    <w:rPr>
      <w:rFonts w:ascii="Times New Roman" w:eastAsiaTheme="majorEastAsia" w:hAnsi="Times New Roman" w:cs="Times New Roman"/>
      <w:b w:val="0"/>
      <w:color w:val="000000" w:themeColor="text1"/>
      <w:sz w:val="24"/>
      <w:szCs w:val="22"/>
      <w:lang w:val="pl-PL"/>
    </w:rPr>
  </w:style>
  <w:style w:type="paragraph" w:customStyle="1" w:styleId="HeaderSensitivity">
    <w:name w:val="Header Sensitivity"/>
    <w:basedOn w:val="Normal"/>
    <w:link w:val="HeaderSensitivityChar"/>
    <w:qFormat/>
    <w:rsid w:val="002329AF"/>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qFormat/>
    <w:rsid w:val="00AA30CE"/>
    <w:rPr>
      <w:rFonts w:ascii="Times New Roman" w:eastAsiaTheme="majorEastAsia" w:hAnsi="Times New Roman" w:cs="Times New Roman"/>
      <w:b/>
      <w:color w:val="000000" w:themeColor="text1"/>
      <w:sz w:val="32"/>
      <w:szCs w:val="22"/>
      <w:lang w:val="pl-PL"/>
    </w:rPr>
  </w:style>
  <w:style w:type="paragraph" w:customStyle="1" w:styleId="HeaderSensitivityRight">
    <w:name w:val="Header Sensitivity Right"/>
    <w:basedOn w:val="Normal"/>
    <w:link w:val="HeaderSensitivityRightChar"/>
    <w:qFormat/>
    <w:rsid w:val="002329AF"/>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Heading1Char"/>
    <w:link w:val="HeaderSensitivityRight"/>
    <w:rsid w:val="00AA30CE"/>
    <w:rPr>
      <w:rFonts w:ascii="Times New Roman" w:eastAsiaTheme="majorEastAsia" w:hAnsi="Times New Roman" w:cs="Times New Roman"/>
      <w:b w:val="0"/>
      <w:color w:val="000000" w:themeColor="text1"/>
      <w:sz w:val="28"/>
      <w:szCs w:val="22"/>
      <w:lang w:val="pl-PL"/>
    </w:rPr>
  </w:style>
  <w:style w:type="table" w:styleId="GridTable2-Accent1">
    <w:name w:val="Grid Table 2 Accent 1"/>
    <w:basedOn w:val="TableNormal"/>
    <w:uiPriority w:val="47"/>
    <w:rsid w:val="00406425"/>
    <w:pPr>
      <w:spacing w:after="0" w:line="240" w:lineRule="auto"/>
    </w:pPr>
    <w:rPr>
      <w:sz w:val="22"/>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Revision1">
    <w:name w:val="Revision1"/>
    <w:hidden/>
    <w:uiPriority w:val="99"/>
    <w:semiHidden/>
    <w:qFormat/>
    <w:rsid w:val="002329AF"/>
    <w:pPr>
      <w:spacing w:after="0" w:line="240" w:lineRule="auto"/>
    </w:pPr>
    <w:rPr>
      <w:sz w:val="22"/>
      <w:szCs w:val="22"/>
    </w:rPr>
  </w:style>
  <w:style w:type="table" w:customStyle="1" w:styleId="GridTable5Dark-Accent52">
    <w:name w:val="Grid Table 5 Dark - Accent 52"/>
    <w:basedOn w:val="TableNormal"/>
    <w:uiPriority w:val="50"/>
    <w:qFormat/>
    <w:rsid w:val="002329AF"/>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OCHeading1">
    <w:name w:val="TOC Heading1"/>
    <w:basedOn w:val="Heading1"/>
    <w:next w:val="Normal"/>
    <w:uiPriority w:val="39"/>
    <w:unhideWhenUsed/>
    <w:qFormat/>
    <w:rsid w:val="002329AF"/>
    <w:pPr>
      <w:spacing w:before="240" w:after="0" w:line="259" w:lineRule="auto"/>
      <w:outlineLvl w:val="9"/>
    </w:pPr>
    <w:rPr>
      <w:rFonts w:asciiTheme="majorHAnsi" w:hAnsiTheme="majorHAnsi"/>
      <w:b w:val="0"/>
      <w:color w:val="2E74B5" w:themeColor="accent1" w:themeShade="BF"/>
      <w:sz w:val="32"/>
    </w:rPr>
  </w:style>
  <w:style w:type="table" w:customStyle="1" w:styleId="GridTable2-Accent11">
    <w:name w:val="Grid Table 2 - Accent 11"/>
    <w:basedOn w:val="TableNormal"/>
    <w:uiPriority w:val="47"/>
    <w:qFormat/>
    <w:rsid w:val="002329AF"/>
    <w:pPr>
      <w:spacing w:after="0" w:line="240" w:lineRule="auto"/>
    </w:pPr>
    <w:rPr>
      <w:sz w:val="22"/>
      <w:szCs w:val="22"/>
    </w:rPr>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D35B78"/>
    <w:pPr>
      <w:autoSpaceDE w:val="0"/>
      <w:autoSpaceDN w:val="0"/>
      <w:adjustRightInd w:val="0"/>
      <w:spacing w:after="0" w:line="240" w:lineRule="auto"/>
    </w:pPr>
    <w:rPr>
      <w:rFonts w:ascii="EC Square Sans Pro" w:hAnsi="EC Square Sans Pro" w:cs="EC Square Sans Pro"/>
      <w:color w:val="000000"/>
      <w:sz w:val="24"/>
      <w:szCs w:val="24"/>
    </w:rPr>
  </w:style>
  <w:style w:type="character" w:customStyle="1" w:styleId="UnresolvedMention">
    <w:name w:val="Unresolved Mention"/>
    <w:basedOn w:val="DefaultParagraphFont"/>
    <w:uiPriority w:val="99"/>
    <w:semiHidden/>
    <w:unhideWhenUsed/>
    <w:rsid w:val="00D47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1246">
      <w:bodyDiv w:val="1"/>
      <w:marLeft w:val="0"/>
      <w:marRight w:val="0"/>
      <w:marTop w:val="0"/>
      <w:marBottom w:val="0"/>
      <w:divBdr>
        <w:top w:val="none" w:sz="0" w:space="0" w:color="auto"/>
        <w:left w:val="none" w:sz="0" w:space="0" w:color="auto"/>
        <w:bottom w:val="none" w:sz="0" w:space="0" w:color="auto"/>
        <w:right w:val="none" w:sz="0" w:space="0" w:color="auto"/>
      </w:divBdr>
    </w:div>
    <w:div w:id="44792759">
      <w:bodyDiv w:val="1"/>
      <w:marLeft w:val="0"/>
      <w:marRight w:val="0"/>
      <w:marTop w:val="0"/>
      <w:marBottom w:val="0"/>
      <w:divBdr>
        <w:top w:val="none" w:sz="0" w:space="0" w:color="auto"/>
        <w:left w:val="none" w:sz="0" w:space="0" w:color="auto"/>
        <w:bottom w:val="none" w:sz="0" w:space="0" w:color="auto"/>
        <w:right w:val="none" w:sz="0" w:space="0" w:color="auto"/>
      </w:divBdr>
    </w:div>
    <w:div w:id="142896988">
      <w:bodyDiv w:val="1"/>
      <w:marLeft w:val="0"/>
      <w:marRight w:val="0"/>
      <w:marTop w:val="0"/>
      <w:marBottom w:val="0"/>
      <w:divBdr>
        <w:top w:val="none" w:sz="0" w:space="0" w:color="auto"/>
        <w:left w:val="none" w:sz="0" w:space="0" w:color="auto"/>
        <w:bottom w:val="none" w:sz="0" w:space="0" w:color="auto"/>
        <w:right w:val="none" w:sz="0" w:space="0" w:color="auto"/>
      </w:divBdr>
    </w:div>
    <w:div w:id="222645327">
      <w:bodyDiv w:val="1"/>
      <w:marLeft w:val="0"/>
      <w:marRight w:val="0"/>
      <w:marTop w:val="0"/>
      <w:marBottom w:val="0"/>
      <w:divBdr>
        <w:top w:val="none" w:sz="0" w:space="0" w:color="auto"/>
        <w:left w:val="none" w:sz="0" w:space="0" w:color="auto"/>
        <w:bottom w:val="none" w:sz="0" w:space="0" w:color="auto"/>
        <w:right w:val="none" w:sz="0" w:space="0" w:color="auto"/>
      </w:divBdr>
    </w:div>
    <w:div w:id="324557003">
      <w:bodyDiv w:val="1"/>
      <w:marLeft w:val="0"/>
      <w:marRight w:val="0"/>
      <w:marTop w:val="0"/>
      <w:marBottom w:val="0"/>
      <w:divBdr>
        <w:top w:val="none" w:sz="0" w:space="0" w:color="auto"/>
        <w:left w:val="none" w:sz="0" w:space="0" w:color="auto"/>
        <w:bottom w:val="none" w:sz="0" w:space="0" w:color="auto"/>
        <w:right w:val="none" w:sz="0" w:space="0" w:color="auto"/>
      </w:divBdr>
    </w:div>
    <w:div w:id="536433888">
      <w:bodyDiv w:val="1"/>
      <w:marLeft w:val="0"/>
      <w:marRight w:val="0"/>
      <w:marTop w:val="0"/>
      <w:marBottom w:val="0"/>
      <w:divBdr>
        <w:top w:val="none" w:sz="0" w:space="0" w:color="auto"/>
        <w:left w:val="none" w:sz="0" w:space="0" w:color="auto"/>
        <w:bottom w:val="none" w:sz="0" w:space="0" w:color="auto"/>
        <w:right w:val="none" w:sz="0" w:space="0" w:color="auto"/>
      </w:divBdr>
      <w:divsChild>
        <w:div w:id="2084254577">
          <w:marLeft w:val="274"/>
          <w:marRight w:val="0"/>
          <w:marTop w:val="86"/>
          <w:marBottom w:val="0"/>
          <w:divBdr>
            <w:top w:val="none" w:sz="0" w:space="0" w:color="auto"/>
            <w:left w:val="none" w:sz="0" w:space="0" w:color="auto"/>
            <w:bottom w:val="none" w:sz="0" w:space="0" w:color="auto"/>
            <w:right w:val="none" w:sz="0" w:space="0" w:color="auto"/>
          </w:divBdr>
        </w:div>
      </w:divsChild>
    </w:div>
    <w:div w:id="821778604">
      <w:bodyDiv w:val="1"/>
      <w:marLeft w:val="0"/>
      <w:marRight w:val="0"/>
      <w:marTop w:val="0"/>
      <w:marBottom w:val="0"/>
      <w:divBdr>
        <w:top w:val="none" w:sz="0" w:space="0" w:color="auto"/>
        <w:left w:val="none" w:sz="0" w:space="0" w:color="auto"/>
        <w:bottom w:val="none" w:sz="0" w:space="0" w:color="auto"/>
        <w:right w:val="none" w:sz="0" w:space="0" w:color="auto"/>
      </w:divBdr>
    </w:div>
    <w:div w:id="1389526102">
      <w:bodyDiv w:val="1"/>
      <w:marLeft w:val="0"/>
      <w:marRight w:val="0"/>
      <w:marTop w:val="0"/>
      <w:marBottom w:val="0"/>
      <w:divBdr>
        <w:top w:val="none" w:sz="0" w:space="0" w:color="auto"/>
        <w:left w:val="none" w:sz="0" w:space="0" w:color="auto"/>
        <w:bottom w:val="none" w:sz="0" w:space="0" w:color="auto"/>
        <w:right w:val="none" w:sz="0" w:space="0" w:color="auto"/>
      </w:divBdr>
    </w:div>
    <w:div w:id="1518077225">
      <w:bodyDiv w:val="1"/>
      <w:marLeft w:val="0"/>
      <w:marRight w:val="0"/>
      <w:marTop w:val="0"/>
      <w:marBottom w:val="0"/>
      <w:divBdr>
        <w:top w:val="none" w:sz="0" w:space="0" w:color="auto"/>
        <w:left w:val="none" w:sz="0" w:space="0" w:color="auto"/>
        <w:bottom w:val="none" w:sz="0" w:space="0" w:color="auto"/>
        <w:right w:val="none" w:sz="0" w:space="0" w:color="auto"/>
      </w:divBdr>
    </w:div>
    <w:div w:id="1528368216">
      <w:bodyDiv w:val="1"/>
      <w:marLeft w:val="0"/>
      <w:marRight w:val="0"/>
      <w:marTop w:val="0"/>
      <w:marBottom w:val="0"/>
      <w:divBdr>
        <w:top w:val="none" w:sz="0" w:space="0" w:color="auto"/>
        <w:left w:val="none" w:sz="0" w:space="0" w:color="auto"/>
        <w:bottom w:val="none" w:sz="0" w:space="0" w:color="auto"/>
        <w:right w:val="none" w:sz="0" w:space="0" w:color="auto"/>
      </w:divBdr>
    </w:div>
    <w:div w:id="1646617648">
      <w:bodyDiv w:val="1"/>
      <w:marLeft w:val="0"/>
      <w:marRight w:val="0"/>
      <w:marTop w:val="0"/>
      <w:marBottom w:val="0"/>
      <w:divBdr>
        <w:top w:val="none" w:sz="0" w:space="0" w:color="auto"/>
        <w:left w:val="none" w:sz="0" w:space="0" w:color="auto"/>
        <w:bottom w:val="none" w:sz="0" w:space="0" w:color="auto"/>
        <w:right w:val="none" w:sz="0" w:space="0" w:color="auto"/>
      </w:divBdr>
    </w:div>
    <w:div w:id="1747920964">
      <w:bodyDiv w:val="1"/>
      <w:marLeft w:val="0"/>
      <w:marRight w:val="0"/>
      <w:marTop w:val="0"/>
      <w:marBottom w:val="0"/>
      <w:divBdr>
        <w:top w:val="none" w:sz="0" w:space="0" w:color="auto"/>
        <w:left w:val="none" w:sz="0" w:space="0" w:color="auto"/>
        <w:bottom w:val="none" w:sz="0" w:space="0" w:color="auto"/>
        <w:right w:val="none" w:sz="0" w:space="0" w:color="auto"/>
      </w:divBdr>
    </w:div>
    <w:div w:id="1884366587">
      <w:bodyDiv w:val="1"/>
      <w:marLeft w:val="0"/>
      <w:marRight w:val="0"/>
      <w:marTop w:val="0"/>
      <w:marBottom w:val="0"/>
      <w:divBdr>
        <w:top w:val="none" w:sz="0" w:space="0" w:color="auto"/>
        <w:left w:val="none" w:sz="0" w:space="0" w:color="auto"/>
        <w:bottom w:val="none" w:sz="0" w:space="0" w:color="auto"/>
        <w:right w:val="none" w:sz="0" w:space="0" w:color="auto"/>
      </w:divBdr>
      <w:divsChild>
        <w:div w:id="1761297249">
          <w:marLeft w:val="994"/>
          <w:marRight w:val="0"/>
          <w:marTop w:val="86"/>
          <w:marBottom w:val="0"/>
          <w:divBdr>
            <w:top w:val="none" w:sz="0" w:space="0" w:color="auto"/>
            <w:left w:val="none" w:sz="0" w:space="0" w:color="auto"/>
            <w:bottom w:val="none" w:sz="0" w:space="0" w:color="auto"/>
            <w:right w:val="none" w:sz="0" w:space="0" w:color="auto"/>
          </w:divBdr>
        </w:div>
      </w:divsChild>
    </w:div>
    <w:div w:id="1928803404">
      <w:bodyDiv w:val="1"/>
      <w:marLeft w:val="0"/>
      <w:marRight w:val="0"/>
      <w:marTop w:val="0"/>
      <w:marBottom w:val="0"/>
      <w:divBdr>
        <w:top w:val="none" w:sz="0" w:space="0" w:color="auto"/>
        <w:left w:val="none" w:sz="0" w:space="0" w:color="auto"/>
        <w:bottom w:val="none" w:sz="0" w:space="0" w:color="auto"/>
        <w:right w:val="none" w:sz="0" w:space="0" w:color="auto"/>
      </w:divBdr>
    </w:div>
    <w:div w:id="1988850274">
      <w:bodyDiv w:val="1"/>
      <w:marLeft w:val="0"/>
      <w:marRight w:val="0"/>
      <w:marTop w:val="0"/>
      <w:marBottom w:val="0"/>
      <w:divBdr>
        <w:top w:val="none" w:sz="0" w:space="0" w:color="auto"/>
        <w:left w:val="none" w:sz="0" w:space="0" w:color="auto"/>
        <w:bottom w:val="none" w:sz="0" w:space="0" w:color="auto"/>
        <w:right w:val="none" w:sz="0" w:space="0" w:color="auto"/>
      </w:divBdr>
    </w:div>
    <w:div w:id="2000232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emf"/><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tats.oecd.org/Index.aspx?DataSetCode=FDI_CTRY_IND_SUMM" TargetMode="External"/><Relationship Id="rId29" Type="http://schemas.openxmlformats.org/officeDocument/2006/relationships/image" Target="media/image11.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image" Target="media/image18.emf"/><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www.oecd.org/investment/investment-policy/oecd-eu-fdi-screening-assessment.pdf" TargetMode="External"/><Relationship Id="rId7" Type="http://schemas.openxmlformats.org/officeDocument/2006/relationships/hyperlink" Target="https://eur-lex.europa.eu/legal-content/PL/TXT/PDF/?uri=CELEX:52023JC0020" TargetMode="External"/><Relationship Id="rId2" Type="http://schemas.openxmlformats.org/officeDocument/2006/relationships/hyperlink" Target="https://www.oecd.org/corporate/mne/statistics.htm" TargetMode="External"/><Relationship Id="rId1" Type="http://schemas.openxmlformats.org/officeDocument/2006/relationships/hyperlink" Target="https://pitchbook.com/news/reports/2022-annual-global-ma-report" TargetMode="External"/><Relationship Id="rId6" Type="http://schemas.openxmlformats.org/officeDocument/2006/relationships/hyperlink" Target="https://policy.trade.ec.europa.eu/enforcement-and-protection/investment-screening_en" TargetMode="External"/><Relationship Id="rId5" Type="http://schemas.openxmlformats.org/officeDocument/2006/relationships/hyperlink" Target="https://ec.europa.eu/transparency/documents-register/detail?ref=COM(2022)433&amp;lang=pl" TargetMode="External"/><Relationship Id="rId4" Type="http://schemas.openxmlformats.org/officeDocument/2006/relationships/hyperlink" Target="https://circabc.europa.eu/rest/download/7e72cdb4-65d4-4eb1-910b-bed119c45d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A6791DDFFC024DAA4136D92359EB10" ma:contentTypeVersion="4" ma:contentTypeDescription="Create a new document." ma:contentTypeScope="" ma:versionID="bdc1d713da434c398caa65d15e69a3f5">
  <xsd:schema xmlns:xsd="http://www.w3.org/2001/XMLSchema" xmlns:xs="http://www.w3.org/2001/XMLSchema" xmlns:p="http://schemas.microsoft.com/office/2006/metadata/properties" xmlns:ns2="cce4269c-1bca-4c47-bcbd-0ca0cb14aa6e" targetNamespace="http://schemas.microsoft.com/office/2006/metadata/properties" ma:root="true" ma:fieldsID="725d604370b903992ed91019680ed2a7" ns2:_="">
    <xsd:import namespace="cce4269c-1bca-4c47-bcbd-0ca0cb14aa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4269c-1bca-4c47-bcbd-0ca0cb14a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88704-B6AD-42A6-8405-8F012A0E0D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7B3B51-3C56-43C1-9557-66255C4D9198}">
  <ds:schemaRefs>
    <ds:schemaRef ds:uri="http://schemas.microsoft.com/sharepoint/v3/contenttype/forms"/>
  </ds:schemaRefs>
</ds:datastoreItem>
</file>

<file path=customXml/itemProps3.xml><?xml version="1.0" encoding="utf-8"?>
<ds:datastoreItem xmlns:ds="http://schemas.openxmlformats.org/officeDocument/2006/customXml" ds:itemID="{9D909007-3CA6-4D77-89AF-49BFCFC5D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4269c-1bca-4c47-bcbd-0ca0cb14a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FA626F8-EC34-4150-AFF5-FCE054E08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28</Pages>
  <Words>5429</Words>
  <Characters>33770</Characters>
  <Application>Microsoft Office Word</Application>
  <DocSecurity>0</DocSecurity>
  <Lines>592</Lines>
  <Paragraphs>184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33</cp:revision>
  <cp:lastPrinted>2023-07-17T14:26:00Z</cp:lastPrinted>
  <dcterms:created xsi:type="dcterms:W3CDTF">2023-09-29T15:08:00Z</dcterms:created>
  <dcterms:modified xsi:type="dcterms:W3CDTF">2023-10-12T09:51:00Z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1033-10.1.0.6757</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CP-006</vt:lpwstr>
  </property>
  <property fmtid="{D5CDD505-2E9C-101B-9397-08002B2CF9AE}" pid="8" name="Last edited using">
    <vt:lpwstr>LW 9.0, Build 20230317</vt:lpwstr>
  </property>
  <property fmtid="{D5CDD505-2E9C-101B-9397-08002B2CF9AE}" pid="9" name="Created using">
    <vt:lpwstr>LW 7.0.1, Build 20200226</vt:lpwstr>
  </property>
  <property fmtid="{D5CDD505-2E9C-101B-9397-08002B2CF9AE}" pid="10" name="_LW_INVALIDATED__LW_INVALIDATED__LW_INVALIDATED__LW_INVALIDATED__LW_INVALIDATED_ContentTypeId">
    <vt:lpwstr>0x010100258AA79CEB83498886A3A0868112325000B545D68B97D7274E938B06C1831B834D</vt:lpwstr>
  </property>
  <property fmtid="{D5CDD505-2E9C-101B-9397-08002B2CF9AE}" pid="11" name="ContentTypeId">
    <vt:lpwstr>0x0101008BA6791DDFFC024DAA4136D92359EB10</vt:lpwstr>
  </property>
  <property fmtid="{D5CDD505-2E9C-101B-9397-08002B2CF9AE}" pid="12" name="MSIP_Label_6bd9ddd1-4d20-43f6-abfa-fc3c07406f94_Enabled">
    <vt:lpwstr>true</vt:lpwstr>
  </property>
  <property fmtid="{D5CDD505-2E9C-101B-9397-08002B2CF9AE}" pid="13" name="MSIP_Label_6bd9ddd1-4d20-43f6-abfa-fc3c07406f94_SetDate">
    <vt:lpwstr>2022-05-11T16:07:37Z</vt:lpwstr>
  </property>
  <property fmtid="{D5CDD505-2E9C-101B-9397-08002B2CF9AE}" pid="14" name="MSIP_Label_6bd9ddd1-4d20-43f6-abfa-fc3c07406f94_Method">
    <vt:lpwstr>Standard</vt:lpwstr>
  </property>
  <property fmtid="{D5CDD505-2E9C-101B-9397-08002B2CF9AE}" pid="15" name="MSIP_Label_6bd9ddd1-4d20-43f6-abfa-fc3c07406f94_Name">
    <vt:lpwstr>Commission Use</vt:lpwstr>
  </property>
  <property fmtid="{D5CDD505-2E9C-101B-9397-08002B2CF9AE}" pid="16" name="MSIP_Label_6bd9ddd1-4d20-43f6-abfa-fc3c07406f94_SiteId">
    <vt:lpwstr>b24c8b06-522c-46fe-9080-70926f8dddb1</vt:lpwstr>
  </property>
  <property fmtid="{D5CDD505-2E9C-101B-9397-08002B2CF9AE}" pid="17" name="MSIP_Label_6bd9ddd1-4d20-43f6-abfa-fc3c07406f94_ActionId">
    <vt:lpwstr>0bde5ecb-9d58-46ab-9108-5f8e26b806a0</vt:lpwstr>
  </property>
  <property fmtid="{D5CDD505-2E9C-101B-9397-08002B2CF9AE}" pid="18" name="MSIP_Label_6bd9ddd1-4d20-43f6-abfa-fc3c07406f94_ContentBits">
    <vt:lpwstr>0</vt:lpwstr>
  </property>
  <property name="OP_sanitized" fmtid="{D5CDD505-2E9C-101B-9397-08002B2CF9AE}" pid="19">
    <vt:lpwstr>True</vt:lpwstr>
  </property>
</Properties>
</file>