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4CB" w:rsidRPr="0000567F" w:rsidRDefault="003833FB" w:rsidP="003833FB">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2BB4213B-04A4-4AB8-9CE6-E6E836599D93" style="width:455.25pt;height:324pt">
            <v:imagedata r:id="rId11" o:title=""/>
          </v:shape>
        </w:pict>
      </w:r>
    </w:p>
    <w:bookmarkEnd w:id="0"/>
    <w:p w:rsidR="00CF04CB" w:rsidRPr="0000567F" w:rsidRDefault="00CF04CB" w:rsidP="00CF04CB">
      <w:pPr>
        <w:rPr>
          <w:noProof/>
          <w:lang w:eastAsia="en-IE"/>
        </w:rPr>
        <w:sectPr w:rsidR="00CF04CB" w:rsidRPr="0000567F" w:rsidSect="003833FB">
          <w:headerReference w:type="even" r:id="rId12"/>
          <w:headerReference w:type="default" r:id="rId13"/>
          <w:footerReference w:type="even" r:id="rId14"/>
          <w:footerReference w:type="default" r:id="rId15"/>
          <w:headerReference w:type="first" r:id="rId16"/>
          <w:footerReference w:type="first" r:id="rId17"/>
          <w:pgSz w:w="11900" w:h="16840"/>
          <w:pgMar w:top="1134" w:right="1417" w:bottom="1134" w:left="1417" w:header="709" w:footer="709" w:gutter="0"/>
          <w:pgNumType w:start="0"/>
          <w:cols w:space="720"/>
          <w:docGrid w:linePitch="326"/>
        </w:sectPr>
      </w:pPr>
    </w:p>
    <w:p w:rsidR="005B44C5" w:rsidRPr="0000567F" w:rsidRDefault="005B44C5" w:rsidP="005B44C5">
      <w:pPr>
        <w:jc w:val="center"/>
        <w:rPr>
          <w:b/>
          <w:noProof/>
        </w:rPr>
      </w:pPr>
      <w:bookmarkStart w:id="1" w:name="_GoBack"/>
      <w:bookmarkEnd w:id="1"/>
      <w:r w:rsidRPr="0000567F">
        <w:rPr>
          <w:b/>
          <w:noProof/>
        </w:rPr>
        <w:lastRenderedPageBreak/>
        <w:t xml:space="preserve">Strategia </w:t>
      </w:r>
      <w:r w:rsidR="00DE1B8D" w:rsidRPr="0000567F">
        <w:rPr>
          <w:b/>
          <w:noProof/>
        </w:rPr>
        <w:t>Global Gateway</w:t>
      </w:r>
    </w:p>
    <w:p w:rsidR="006E5231" w:rsidRPr="0000567F" w:rsidRDefault="006E5231" w:rsidP="005B44C5">
      <w:pPr>
        <w:jc w:val="center"/>
        <w:rPr>
          <w:b/>
          <w:noProof/>
          <w:lang w:eastAsia="en-IE"/>
        </w:rPr>
      </w:pPr>
    </w:p>
    <w:p w:rsidR="00761202" w:rsidRPr="0000567F" w:rsidRDefault="00CF47E5" w:rsidP="005B44C5">
      <w:pPr>
        <w:pStyle w:val="ListParagraph"/>
        <w:numPr>
          <w:ilvl w:val="0"/>
          <w:numId w:val="6"/>
        </w:numPr>
        <w:jc w:val="both"/>
        <w:rPr>
          <w:rFonts w:ascii="Times New Roman" w:eastAsia="Times New Roman" w:hAnsi="Times New Roman" w:cs="Times New Roman"/>
          <w:b/>
          <w:bCs/>
          <w:noProof/>
          <w:sz w:val="24"/>
        </w:rPr>
      </w:pPr>
      <w:r w:rsidRPr="0000567F">
        <w:rPr>
          <w:rFonts w:ascii="Times New Roman" w:hAnsi="Times New Roman"/>
          <w:b/>
          <w:bCs/>
          <w:noProof/>
          <w:sz w:val="24"/>
        </w:rPr>
        <w:t xml:space="preserve">Wprowadzenie </w:t>
      </w:r>
    </w:p>
    <w:p w:rsidR="004855D4" w:rsidRPr="0000567F" w:rsidRDefault="00A36A27" w:rsidP="0A6157CB">
      <w:pPr>
        <w:pStyle w:val="Body"/>
        <w:spacing w:after="120" w:line="240" w:lineRule="auto"/>
        <w:jc w:val="both"/>
        <w:rPr>
          <w:rFonts w:ascii="Times New Roman" w:hAnsi="Times New Roman"/>
          <w:noProof/>
          <w:sz w:val="24"/>
          <w:szCs w:val="24"/>
        </w:rPr>
      </w:pPr>
      <w:r w:rsidRPr="0000567F">
        <w:rPr>
          <w:rFonts w:ascii="Times New Roman" w:hAnsi="Times New Roman"/>
          <w:b/>
          <w:noProof/>
          <w:sz w:val="24"/>
          <w:szCs w:val="24"/>
        </w:rPr>
        <w:t>Państwa demokratyczne – oraz wartości, na których się opierają – muszą wykazać się zdolnością reagowania na współczesne globalne wyzwania</w:t>
      </w:r>
      <w:r w:rsidRPr="0000567F">
        <w:rPr>
          <w:rFonts w:ascii="Times New Roman" w:hAnsi="Times New Roman"/>
          <w:noProof/>
          <w:sz w:val="24"/>
          <w:szCs w:val="24"/>
        </w:rPr>
        <w:t>. Muszą mieć możliwości</w:t>
      </w:r>
      <w:r w:rsidR="0000567F" w:rsidRPr="0000567F">
        <w:rPr>
          <w:rFonts w:ascii="Times New Roman" w:hAnsi="Times New Roman"/>
          <w:noProof/>
          <w:sz w:val="24"/>
          <w:szCs w:val="24"/>
        </w:rPr>
        <w:t xml:space="preserve"> i amb</w:t>
      </w:r>
      <w:r w:rsidRPr="0000567F">
        <w:rPr>
          <w:rFonts w:ascii="Times New Roman" w:hAnsi="Times New Roman"/>
          <w:noProof/>
          <w:sz w:val="24"/>
          <w:szCs w:val="24"/>
        </w:rPr>
        <w:t>icje niezbędne do tego, by przyczynić się do poprawy życia ludzi na całym świecie. Jest to tym bardziej istotne, że konieczność inwestowania przez poszczególne kraje</w:t>
      </w:r>
      <w:r w:rsidR="0000567F" w:rsidRPr="0000567F">
        <w:rPr>
          <w:rFonts w:ascii="Times New Roman" w:hAnsi="Times New Roman"/>
          <w:noProof/>
          <w:sz w:val="24"/>
          <w:szCs w:val="24"/>
        </w:rPr>
        <w:t xml:space="preserve"> w inf</w:t>
      </w:r>
      <w:r w:rsidRPr="0000567F">
        <w:rPr>
          <w:rFonts w:ascii="Times New Roman" w:hAnsi="Times New Roman"/>
          <w:noProof/>
          <w:sz w:val="24"/>
          <w:szCs w:val="24"/>
        </w:rPr>
        <w:t>rastrukturę niezbędną im do stworzenia zrównoważonego dobrobytu oraz zrównoważonych miejsc pracy</w:t>
      </w:r>
      <w:r w:rsidR="0000567F" w:rsidRPr="0000567F">
        <w:rPr>
          <w:rFonts w:ascii="Times New Roman" w:hAnsi="Times New Roman"/>
          <w:noProof/>
          <w:sz w:val="24"/>
          <w:szCs w:val="24"/>
        </w:rPr>
        <w:t xml:space="preserve"> i usł</w:t>
      </w:r>
      <w:r w:rsidRPr="0000567F">
        <w:rPr>
          <w:rFonts w:ascii="Times New Roman" w:hAnsi="Times New Roman"/>
          <w:noProof/>
          <w:sz w:val="24"/>
          <w:szCs w:val="24"/>
        </w:rPr>
        <w:t>ug dla społeczności lokalnych,</w:t>
      </w:r>
      <w:r w:rsidR="0000567F" w:rsidRPr="0000567F">
        <w:rPr>
          <w:rFonts w:ascii="Times New Roman" w:hAnsi="Times New Roman"/>
          <w:noProof/>
          <w:sz w:val="24"/>
          <w:szCs w:val="24"/>
        </w:rPr>
        <w:t xml:space="preserve"> a tak</w:t>
      </w:r>
      <w:r w:rsidRPr="0000567F">
        <w:rPr>
          <w:rFonts w:ascii="Times New Roman" w:hAnsi="Times New Roman"/>
          <w:noProof/>
          <w:sz w:val="24"/>
          <w:szCs w:val="24"/>
        </w:rPr>
        <w:t xml:space="preserve">że dalszego rozwijania tej infrastruktury staje się coraz pilniejsza. </w:t>
      </w:r>
    </w:p>
    <w:p w:rsidR="00623B2A" w:rsidRPr="0000567F" w:rsidRDefault="00623B2A" w:rsidP="00623B2A">
      <w:pPr>
        <w:pStyle w:val="Body"/>
        <w:spacing w:after="120" w:line="240" w:lineRule="auto"/>
        <w:jc w:val="both"/>
        <w:rPr>
          <w:rFonts w:ascii="Times New Roman" w:hAnsi="Times New Roman"/>
          <w:noProof/>
          <w:sz w:val="24"/>
          <w:szCs w:val="24"/>
        </w:rPr>
      </w:pPr>
      <w:r w:rsidRPr="0000567F">
        <w:rPr>
          <w:rFonts w:ascii="Times New Roman" w:hAnsi="Times New Roman"/>
          <w:noProof/>
          <w:sz w:val="24"/>
          <w:szCs w:val="24"/>
        </w:rPr>
        <w:t>To globalne zapotrzebowanie na infrastrukturę nie tylko stanowi klucz do zrównoważonego rozwoju na całym świecie, ale jest również decydującym elementem działań podejmowanych na rzecz przeciwdziałania zmianie klimatu</w:t>
      </w:r>
      <w:r w:rsidR="0000567F" w:rsidRPr="0000567F">
        <w:rPr>
          <w:rFonts w:ascii="Times New Roman" w:hAnsi="Times New Roman"/>
          <w:noProof/>
          <w:sz w:val="24"/>
          <w:szCs w:val="24"/>
        </w:rPr>
        <w:t xml:space="preserve"> i och</w:t>
      </w:r>
      <w:r w:rsidRPr="0000567F">
        <w:rPr>
          <w:rFonts w:ascii="Times New Roman" w:hAnsi="Times New Roman"/>
          <w:noProof/>
          <w:sz w:val="24"/>
          <w:szCs w:val="24"/>
        </w:rPr>
        <w:t>rony środowiska, poprawy globalnego bezpieczeństwa zdrowotnego</w:t>
      </w:r>
      <w:r w:rsidR="0000567F" w:rsidRPr="0000567F">
        <w:rPr>
          <w:rFonts w:ascii="Times New Roman" w:hAnsi="Times New Roman"/>
          <w:noProof/>
          <w:sz w:val="24"/>
          <w:szCs w:val="24"/>
        </w:rPr>
        <w:t xml:space="preserve"> i zwi</w:t>
      </w:r>
      <w:r w:rsidRPr="0000567F">
        <w:rPr>
          <w:rFonts w:ascii="Times New Roman" w:hAnsi="Times New Roman"/>
          <w:noProof/>
          <w:sz w:val="24"/>
          <w:szCs w:val="24"/>
        </w:rPr>
        <w:t>ększenia konkurencyjności gospodarki światowej. Podczas pandemii COVID-19 dotkliwie odczuliśmy wpływ tego, że infrastruktura jest jeszcze niekompletna, niekompatybilna lub niepołączona. Wpływ ten obejmował skutki gospodarcze</w:t>
      </w:r>
      <w:r w:rsidR="0000567F" w:rsidRPr="0000567F">
        <w:rPr>
          <w:rFonts w:ascii="Times New Roman" w:hAnsi="Times New Roman"/>
          <w:noProof/>
          <w:sz w:val="24"/>
          <w:szCs w:val="24"/>
        </w:rPr>
        <w:t xml:space="preserve"> i izo</w:t>
      </w:r>
      <w:r w:rsidRPr="0000567F">
        <w:rPr>
          <w:rFonts w:ascii="Times New Roman" w:hAnsi="Times New Roman"/>
          <w:noProof/>
          <w:sz w:val="24"/>
          <w:szCs w:val="24"/>
        </w:rPr>
        <w:t>lację spowodowane brakiem łączności cyfrowej, zakłócenia</w:t>
      </w:r>
      <w:r w:rsidR="0000567F" w:rsidRPr="0000567F">
        <w:rPr>
          <w:rFonts w:ascii="Times New Roman" w:hAnsi="Times New Roman"/>
          <w:noProof/>
          <w:sz w:val="24"/>
          <w:szCs w:val="24"/>
        </w:rPr>
        <w:t xml:space="preserve"> w łań</w:t>
      </w:r>
      <w:r w:rsidRPr="0000567F">
        <w:rPr>
          <w:rFonts w:ascii="Times New Roman" w:hAnsi="Times New Roman"/>
          <w:noProof/>
          <w:sz w:val="24"/>
          <w:szCs w:val="24"/>
        </w:rPr>
        <w:t>cuchach dostaw,</w:t>
      </w:r>
      <w:r w:rsidR="0000567F" w:rsidRPr="0000567F">
        <w:rPr>
          <w:rFonts w:ascii="Times New Roman" w:hAnsi="Times New Roman"/>
          <w:noProof/>
          <w:sz w:val="24"/>
          <w:szCs w:val="24"/>
        </w:rPr>
        <w:t xml:space="preserve"> a tak</w:t>
      </w:r>
      <w:r w:rsidRPr="0000567F">
        <w:rPr>
          <w:rFonts w:ascii="Times New Roman" w:hAnsi="Times New Roman"/>
          <w:noProof/>
          <w:sz w:val="24"/>
          <w:szCs w:val="24"/>
        </w:rPr>
        <w:t>że niedobór towarów medycznych. Pandemia przyspieszyła konieczność podjęcia działań, jednak luka</w:t>
      </w:r>
      <w:r w:rsidR="0000567F" w:rsidRPr="0000567F">
        <w:rPr>
          <w:rFonts w:ascii="Times New Roman" w:hAnsi="Times New Roman"/>
          <w:noProof/>
          <w:sz w:val="24"/>
          <w:szCs w:val="24"/>
        </w:rPr>
        <w:t xml:space="preserve"> w inw</w:t>
      </w:r>
      <w:r w:rsidRPr="0000567F">
        <w:rPr>
          <w:rFonts w:ascii="Times New Roman" w:hAnsi="Times New Roman"/>
          <w:noProof/>
          <w:sz w:val="24"/>
          <w:szCs w:val="24"/>
        </w:rPr>
        <w:t>estycjach</w:t>
      </w:r>
      <w:r w:rsidR="0000567F" w:rsidRPr="0000567F">
        <w:rPr>
          <w:rFonts w:ascii="Times New Roman" w:hAnsi="Times New Roman"/>
          <w:noProof/>
          <w:sz w:val="24"/>
          <w:szCs w:val="24"/>
        </w:rPr>
        <w:t xml:space="preserve"> i ska</w:t>
      </w:r>
      <w:r w:rsidRPr="0000567F">
        <w:rPr>
          <w:rFonts w:ascii="Times New Roman" w:hAnsi="Times New Roman"/>
          <w:noProof/>
          <w:sz w:val="24"/>
          <w:szCs w:val="24"/>
        </w:rPr>
        <w:t xml:space="preserve">la globalnych potrzeb narastały już długo przed nią. Według szacunków grupy G-20 </w:t>
      </w:r>
      <w:r w:rsidRPr="0000567F">
        <w:rPr>
          <w:rFonts w:ascii="Times New Roman" w:hAnsi="Times New Roman"/>
          <w:b/>
          <w:bCs/>
          <w:noProof/>
          <w:sz w:val="24"/>
          <w:szCs w:val="24"/>
        </w:rPr>
        <w:t>światowy deficyt</w:t>
      </w:r>
      <w:r w:rsidR="0000567F" w:rsidRPr="0000567F">
        <w:rPr>
          <w:rFonts w:ascii="Times New Roman" w:hAnsi="Times New Roman"/>
          <w:b/>
          <w:bCs/>
          <w:noProof/>
          <w:sz w:val="24"/>
          <w:szCs w:val="24"/>
        </w:rPr>
        <w:t xml:space="preserve"> w inw</w:t>
      </w:r>
      <w:r w:rsidRPr="0000567F">
        <w:rPr>
          <w:rFonts w:ascii="Times New Roman" w:hAnsi="Times New Roman"/>
          <w:b/>
          <w:bCs/>
          <w:noProof/>
          <w:sz w:val="24"/>
          <w:szCs w:val="24"/>
        </w:rPr>
        <w:t>estycjach infrastrukturalnych osiągnie 13 bln euro do</w:t>
      </w:r>
      <w:r w:rsidR="0000567F" w:rsidRPr="0000567F">
        <w:rPr>
          <w:rFonts w:ascii="Times New Roman" w:hAnsi="Times New Roman"/>
          <w:b/>
          <w:bCs/>
          <w:noProof/>
          <w:sz w:val="24"/>
          <w:szCs w:val="24"/>
        </w:rPr>
        <w:t> </w:t>
      </w:r>
      <w:r w:rsidRPr="0000567F">
        <w:rPr>
          <w:rFonts w:ascii="Times New Roman" w:hAnsi="Times New Roman"/>
          <w:b/>
          <w:bCs/>
          <w:noProof/>
          <w:sz w:val="24"/>
          <w:szCs w:val="24"/>
        </w:rPr>
        <w:t>2040</w:t>
      </w:r>
      <w:r w:rsidR="0000567F" w:rsidRPr="0000567F">
        <w:rPr>
          <w:rFonts w:ascii="Times New Roman" w:hAnsi="Times New Roman"/>
          <w:b/>
          <w:bCs/>
          <w:noProof/>
          <w:sz w:val="24"/>
          <w:szCs w:val="24"/>
        </w:rPr>
        <w:t> </w:t>
      </w:r>
      <w:r w:rsidRPr="0000567F">
        <w:rPr>
          <w:rFonts w:ascii="Times New Roman" w:hAnsi="Times New Roman"/>
          <w:b/>
          <w:bCs/>
          <w:noProof/>
          <w:sz w:val="24"/>
          <w:szCs w:val="24"/>
        </w:rPr>
        <w:t>r.</w:t>
      </w:r>
      <w:r w:rsidRPr="0000567F">
        <w:rPr>
          <w:rFonts w:ascii="Times New Roman" w:eastAsia="Times New Roman" w:hAnsi="Times New Roman" w:cs="Times New Roman"/>
          <w:bCs/>
          <w:noProof/>
          <w:sz w:val="24"/>
          <w:szCs w:val="24"/>
          <w:vertAlign w:val="superscript"/>
        </w:rPr>
        <w:footnoteReference w:id="2"/>
      </w:r>
      <w:r w:rsidRPr="0000567F">
        <w:rPr>
          <w:rFonts w:ascii="Times New Roman" w:hAnsi="Times New Roman"/>
          <w:noProof/>
          <w:sz w:val="24"/>
          <w:szCs w:val="24"/>
        </w:rPr>
        <w:t xml:space="preserve"> Po uwzględnieniu konieczności dalszych inwestycji</w:t>
      </w:r>
      <w:r w:rsidR="0000567F" w:rsidRPr="0000567F">
        <w:rPr>
          <w:rFonts w:ascii="Times New Roman" w:hAnsi="Times New Roman"/>
          <w:noProof/>
          <w:sz w:val="24"/>
          <w:szCs w:val="24"/>
        </w:rPr>
        <w:t xml:space="preserve"> w inf</w:t>
      </w:r>
      <w:r w:rsidRPr="0000567F">
        <w:rPr>
          <w:rFonts w:ascii="Times New Roman" w:hAnsi="Times New Roman"/>
          <w:noProof/>
          <w:sz w:val="24"/>
          <w:szCs w:val="24"/>
        </w:rPr>
        <w:t>rastrukturę służącą ograniczaniu zmiany klimatu</w:t>
      </w:r>
      <w:r w:rsidR="0000567F" w:rsidRPr="0000567F">
        <w:rPr>
          <w:rFonts w:ascii="Times New Roman" w:hAnsi="Times New Roman"/>
          <w:noProof/>
          <w:sz w:val="24"/>
          <w:szCs w:val="24"/>
        </w:rPr>
        <w:t xml:space="preserve"> i deg</w:t>
      </w:r>
      <w:r w:rsidRPr="0000567F">
        <w:rPr>
          <w:rFonts w:ascii="Times New Roman" w:hAnsi="Times New Roman"/>
          <w:noProof/>
          <w:sz w:val="24"/>
          <w:szCs w:val="24"/>
        </w:rPr>
        <w:t>radacji środowiska kwota ta rośnie do</w:t>
      </w:r>
      <w:r w:rsidR="0000567F" w:rsidRPr="0000567F">
        <w:rPr>
          <w:rFonts w:ascii="Times New Roman" w:hAnsi="Times New Roman"/>
          <w:noProof/>
          <w:sz w:val="24"/>
          <w:szCs w:val="24"/>
        </w:rPr>
        <w:t> </w:t>
      </w:r>
      <w:r w:rsidRPr="0000567F">
        <w:rPr>
          <w:rFonts w:ascii="Times New Roman" w:hAnsi="Times New Roman"/>
          <w:noProof/>
          <w:sz w:val="24"/>
          <w:szCs w:val="24"/>
        </w:rPr>
        <w:t>1,3 bln EUR</w:t>
      </w:r>
      <w:r w:rsidR="0000567F" w:rsidRPr="0000567F">
        <w:rPr>
          <w:rFonts w:ascii="Times New Roman" w:hAnsi="Times New Roman"/>
          <w:noProof/>
          <w:sz w:val="24"/>
          <w:szCs w:val="24"/>
        </w:rPr>
        <w:t xml:space="preserve"> w uję</w:t>
      </w:r>
      <w:r w:rsidRPr="0000567F">
        <w:rPr>
          <w:rFonts w:ascii="Times New Roman" w:hAnsi="Times New Roman"/>
          <w:noProof/>
          <w:sz w:val="24"/>
          <w:szCs w:val="24"/>
        </w:rPr>
        <w:t>ciu rocznym</w:t>
      </w:r>
      <w:r w:rsidRPr="0000567F">
        <w:rPr>
          <w:rFonts w:ascii="Times New Roman" w:eastAsia="Times New Roman" w:hAnsi="Times New Roman" w:cs="Times New Roman"/>
          <w:noProof/>
          <w:sz w:val="24"/>
          <w:szCs w:val="24"/>
          <w:vertAlign w:val="superscript"/>
        </w:rPr>
        <w:footnoteReference w:id="3"/>
      </w:r>
      <w:r w:rsidRPr="0000567F">
        <w:rPr>
          <w:rFonts w:ascii="Times New Roman" w:hAnsi="Times New Roman"/>
          <w:noProof/>
          <w:sz w:val="24"/>
          <w:szCs w:val="24"/>
        </w:rPr>
        <w:t>.</w:t>
      </w:r>
    </w:p>
    <w:p w:rsidR="00833C8B" w:rsidRPr="0000567F" w:rsidRDefault="00747FF7" w:rsidP="00833C8B">
      <w:pPr>
        <w:pStyle w:val="Body"/>
        <w:spacing w:after="120" w:line="240" w:lineRule="auto"/>
        <w:jc w:val="both"/>
        <w:rPr>
          <w:rFonts w:ascii="Times New Roman" w:hAnsi="Times New Roman"/>
          <w:noProof/>
          <w:sz w:val="24"/>
          <w:szCs w:val="24"/>
        </w:rPr>
      </w:pPr>
      <w:r w:rsidRPr="0000567F">
        <w:rPr>
          <w:rFonts w:ascii="Times New Roman" w:hAnsi="Times New Roman"/>
          <w:b/>
          <w:noProof/>
          <w:sz w:val="24"/>
          <w:szCs w:val="24"/>
        </w:rPr>
        <w:t>W obliczu</w:t>
      </w:r>
      <w:r w:rsidRPr="0000567F">
        <w:rPr>
          <w:rFonts w:ascii="Times New Roman" w:hAnsi="Times New Roman"/>
          <w:noProof/>
          <w:sz w:val="24"/>
          <w:szCs w:val="24"/>
        </w:rPr>
        <w:t xml:space="preserve"> tej pilnej potrzeby zapewnienia </w:t>
      </w:r>
      <w:r w:rsidRPr="0000567F">
        <w:rPr>
          <w:rFonts w:ascii="Times New Roman" w:hAnsi="Times New Roman"/>
          <w:b/>
          <w:noProof/>
          <w:sz w:val="24"/>
          <w:szCs w:val="24"/>
        </w:rPr>
        <w:t>znacznego finansowania poszczególne kraje muszą otrzymać pozytywną ofertę</w:t>
      </w:r>
      <w:r w:rsidRPr="0000567F">
        <w:rPr>
          <w:rFonts w:ascii="Times New Roman" w:hAnsi="Times New Roman"/>
          <w:noProof/>
          <w:sz w:val="24"/>
          <w:szCs w:val="24"/>
        </w:rPr>
        <w:t>,</w:t>
      </w:r>
      <w:r w:rsidR="0000567F" w:rsidRPr="0000567F">
        <w:rPr>
          <w:rFonts w:ascii="Times New Roman" w:hAnsi="Times New Roman"/>
          <w:noProof/>
          <w:sz w:val="24"/>
          <w:szCs w:val="24"/>
        </w:rPr>
        <w:t xml:space="preserve"> w opa</w:t>
      </w:r>
      <w:r w:rsidR="00DE1B8D" w:rsidRPr="0000567F">
        <w:rPr>
          <w:rFonts w:ascii="Times New Roman" w:hAnsi="Times New Roman"/>
          <w:noProof/>
          <w:sz w:val="24"/>
          <w:szCs w:val="24"/>
        </w:rPr>
        <w:t>rciu</w:t>
      </w:r>
      <w:r w:rsidR="0000567F" w:rsidRPr="0000567F">
        <w:rPr>
          <w:rFonts w:ascii="Times New Roman" w:hAnsi="Times New Roman"/>
          <w:noProof/>
          <w:sz w:val="24"/>
          <w:szCs w:val="24"/>
        </w:rPr>
        <w:t xml:space="preserve"> o któ</w:t>
      </w:r>
      <w:r w:rsidRPr="0000567F">
        <w:rPr>
          <w:rFonts w:ascii="Times New Roman" w:hAnsi="Times New Roman"/>
          <w:noProof/>
          <w:sz w:val="24"/>
          <w:szCs w:val="24"/>
        </w:rPr>
        <w:t>r</w:t>
      </w:r>
      <w:r w:rsidR="00DE1B8D" w:rsidRPr="0000567F">
        <w:rPr>
          <w:rFonts w:ascii="Times New Roman" w:hAnsi="Times New Roman"/>
          <w:noProof/>
          <w:sz w:val="24"/>
          <w:szCs w:val="24"/>
        </w:rPr>
        <w:t>ą</w:t>
      </w:r>
      <w:r w:rsidRPr="0000567F">
        <w:rPr>
          <w:rFonts w:ascii="Times New Roman" w:hAnsi="Times New Roman"/>
          <w:noProof/>
          <w:sz w:val="24"/>
          <w:szCs w:val="24"/>
        </w:rPr>
        <w:t xml:space="preserve"> będą podejmować decyzje dotyczące najlepszych sposobów rozwijania ich infrastruktury</w:t>
      </w:r>
      <w:r w:rsidR="0000567F" w:rsidRPr="0000567F">
        <w:rPr>
          <w:rFonts w:ascii="Times New Roman" w:hAnsi="Times New Roman"/>
          <w:noProof/>
          <w:sz w:val="24"/>
          <w:szCs w:val="24"/>
        </w:rPr>
        <w:t xml:space="preserve"> w zak</w:t>
      </w:r>
      <w:r w:rsidRPr="0000567F">
        <w:rPr>
          <w:rFonts w:ascii="Times New Roman" w:hAnsi="Times New Roman"/>
          <w:noProof/>
          <w:sz w:val="24"/>
          <w:szCs w:val="24"/>
        </w:rPr>
        <w:t>resie klimatu, energii, transportu</w:t>
      </w:r>
      <w:r w:rsidR="0000567F" w:rsidRPr="0000567F">
        <w:rPr>
          <w:rFonts w:ascii="Times New Roman" w:hAnsi="Times New Roman"/>
          <w:noProof/>
          <w:sz w:val="24"/>
          <w:szCs w:val="24"/>
        </w:rPr>
        <w:t xml:space="preserve"> i cyf</w:t>
      </w:r>
      <w:r w:rsidRPr="0000567F">
        <w:rPr>
          <w:rFonts w:ascii="Times New Roman" w:hAnsi="Times New Roman"/>
          <w:noProof/>
          <w:sz w:val="24"/>
          <w:szCs w:val="24"/>
        </w:rPr>
        <w:t>ryzacji lub sposobów wzmacniania swoich systemów opieki zdrowotnej lub systemów edukacji. Wybory te mają faktyczny wpływ na życie</w:t>
      </w:r>
      <w:r w:rsidR="0000567F" w:rsidRPr="0000567F">
        <w:rPr>
          <w:rFonts w:ascii="Times New Roman" w:hAnsi="Times New Roman"/>
          <w:noProof/>
          <w:sz w:val="24"/>
          <w:szCs w:val="24"/>
        </w:rPr>
        <w:t xml:space="preserve"> i egz</w:t>
      </w:r>
      <w:r w:rsidRPr="0000567F">
        <w:rPr>
          <w:rFonts w:ascii="Times New Roman" w:hAnsi="Times New Roman"/>
          <w:noProof/>
          <w:sz w:val="24"/>
          <w:szCs w:val="24"/>
        </w:rPr>
        <w:t xml:space="preserve">ystencję ich obywateli. Wszystkie państwa potrzebują </w:t>
      </w:r>
      <w:r w:rsidR="00DE1B8D" w:rsidRPr="0000567F">
        <w:rPr>
          <w:rFonts w:ascii="Times New Roman" w:hAnsi="Times New Roman"/>
          <w:noProof/>
          <w:sz w:val="24"/>
          <w:szCs w:val="24"/>
        </w:rPr>
        <w:t>zatem</w:t>
      </w:r>
      <w:r w:rsidRPr="0000567F">
        <w:rPr>
          <w:rFonts w:ascii="Times New Roman" w:hAnsi="Times New Roman"/>
          <w:noProof/>
          <w:sz w:val="24"/>
          <w:szCs w:val="24"/>
        </w:rPr>
        <w:t xml:space="preserve"> zaufanego partnera, aby móc wypracowywać zrównoważone projekty wysokiej jakości, realizowane</w:t>
      </w:r>
      <w:r w:rsidR="0000567F" w:rsidRPr="0000567F">
        <w:rPr>
          <w:rFonts w:ascii="Times New Roman" w:hAnsi="Times New Roman"/>
          <w:noProof/>
          <w:sz w:val="24"/>
          <w:szCs w:val="24"/>
        </w:rPr>
        <w:t xml:space="preserve"> z zac</w:t>
      </w:r>
      <w:r w:rsidRPr="0000567F">
        <w:rPr>
          <w:rFonts w:ascii="Times New Roman" w:hAnsi="Times New Roman"/>
          <w:noProof/>
          <w:sz w:val="24"/>
          <w:szCs w:val="24"/>
        </w:rPr>
        <w:t>howaniem wysokiego poziomu przejrzystości</w:t>
      </w:r>
      <w:r w:rsidR="0000567F" w:rsidRPr="0000567F">
        <w:rPr>
          <w:rFonts w:ascii="Times New Roman" w:hAnsi="Times New Roman"/>
          <w:noProof/>
          <w:sz w:val="24"/>
          <w:szCs w:val="24"/>
        </w:rPr>
        <w:t xml:space="preserve"> i wys</w:t>
      </w:r>
      <w:r w:rsidRPr="0000567F">
        <w:rPr>
          <w:rFonts w:ascii="Times New Roman" w:hAnsi="Times New Roman"/>
          <w:noProof/>
          <w:sz w:val="24"/>
          <w:szCs w:val="24"/>
        </w:rPr>
        <w:t>okich standardów. Pozwoli to zapewnić lokalnym społecznościom trwałe korzyści społeczne</w:t>
      </w:r>
      <w:r w:rsidR="0000567F" w:rsidRPr="0000567F">
        <w:rPr>
          <w:rFonts w:ascii="Times New Roman" w:hAnsi="Times New Roman"/>
          <w:noProof/>
          <w:sz w:val="24"/>
          <w:szCs w:val="24"/>
        </w:rPr>
        <w:t xml:space="preserve"> i eko</w:t>
      </w:r>
      <w:r w:rsidRPr="0000567F">
        <w:rPr>
          <w:rFonts w:ascii="Times New Roman" w:hAnsi="Times New Roman"/>
          <w:noProof/>
          <w:sz w:val="24"/>
          <w:szCs w:val="24"/>
        </w:rPr>
        <w:t xml:space="preserve">nomiczne. </w:t>
      </w:r>
    </w:p>
    <w:p w:rsidR="000900D5" w:rsidRPr="0000567F" w:rsidRDefault="00656E59" w:rsidP="00747FF7">
      <w:pPr>
        <w:pStyle w:val="Body"/>
        <w:spacing w:after="120" w:line="240" w:lineRule="auto"/>
        <w:jc w:val="both"/>
        <w:rPr>
          <w:rFonts w:ascii="Times New Roman" w:hAnsi="Times New Roman"/>
          <w:noProof/>
          <w:sz w:val="24"/>
          <w:szCs w:val="24"/>
        </w:rPr>
      </w:pPr>
      <w:r w:rsidRPr="0000567F">
        <w:rPr>
          <w:rFonts w:ascii="Times New Roman" w:hAnsi="Times New Roman"/>
          <w:noProof/>
          <w:sz w:val="24"/>
          <w:szCs w:val="24"/>
        </w:rPr>
        <w:t>UE będzie oferować swoje finansowanie na uczciwych</w:t>
      </w:r>
      <w:r w:rsidR="0000567F" w:rsidRPr="0000567F">
        <w:rPr>
          <w:rFonts w:ascii="Times New Roman" w:hAnsi="Times New Roman"/>
          <w:noProof/>
          <w:sz w:val="24"/>
          <w:szCs w:val="24"/>
        </w:rPr>
        <w:t xml:space="preserve"> i kor</w:t>
      </w:r>
      <w:r w:rsidRPr="0000567F">
        <w:rPr>
          <w:rFonts w:ascii="Times New Roman" w:hAnsi="Times New Roman"/>
          <w:noProof/>
          <w:sz w:val="24"/>
          <w:szCs w:val="24"/>
        </w:rPr>
        <w:t>zystnych warunkach, aby ograniczyć ryzyko wystąpienia trudności związanych</w:t>
      </w:r>
      <w:r w:rsidR="0000567F" w:rsidRPr="0000567F">
        <w:rPr>
          <w:rFonts w:ascii="Times New Roman" w:hAnsi="Times New Roman"/>
          <w:noProof/>
          <w:sz w:val="24"/>
          <w:szCs w:val="24"/>
        </w:rPr>
        <w:t xml:space="preserve"> z zad</w:t>
      </w:r>
      <w:r w:rsidRPr="0000567F">
        <w:rPr>
          <w:rFonts w:ascii="Times New Roman" w:hAnsi="Times New Roman"/>
          <w:noProof/>
          <w:sz w:val="24"/>
          <w:szCs w:val="24"/>
        </w:rPr>
        <w:t>łużeniem. Pomoże</w:t>
      </w:r>
      <w:r w:rsidR="0000567F" w:rsidRPr="0000567F">
        <w:rPr>
          <w:rFonts w:ascii="Times New Roman" w:hAnsi="Times New Roman"/>
          <w:noProof/>
          <w:sz w:val="24"/>
          <w:szCs w:val="24"/>
        </w:rPr>
        <w:t xml:space="preserve"> w stw</w:t>
      </w:r>
      <w:r w:rsidRPr="0000567F">
        <w:rPr>
          <w:rFonts w:ascii="Times New Roman" w:hAnsi="Times New Roman"/>
          <w:noProof/>
          <w:sz w:val="24"/>
          <w:szCs w:val="24"/>
        </w:rPr>
        <w:t>orzeniu trwałej infrastruktury, udostępniając wsparcie, umiejętności</w:t>
      </w:r>
      <w:r w:rsidR="0000567F" w:rsidRPr="0000567F">
        <w:rPr>
          <w:rFonts w:ascii="Times New Roman" w:hAnsi="Times New Roman"/>
          <w:noProof/>
          <w:sz w:val="24"/>
          <w:szCs w:val="24"/>
        </w:rPr>
        <w:t xml:space="preserve"> i fin</w:t>
      </w:r>
      <w:r w:rsidRPr="0000567F">
        <w:rPr>
          <w:rFonts w:ascii="Times New Roman" w:hAnsi="Times New Roman"/>
          <w:noProof/>
          <w:sz w:val="24"/>
          <w:szCs w:val="24"/>
        </w:rPr>
        <w:t>ansowanie niezbędne do jej eksploatacji. Brak odpowiedniej przejrzystości, dobrych rządów</w:t>
      </w:r>
      <w:r w:rsidR="0000567F" w:rsidRPr="0000567F">
        <w:rPr>
          <w:rFonts w:ascii="Times New Roman" w:hAnsi="Times New Roman"/>
          <w:noProof/>
          <w:sz w:val="24"/>
          <w:szCs w:val="24"/>
        </w:rPr>
        <w:t xml:space="preserve"> i wys</w:t>
      </w:r>
      <w:r w:rsidRPr="0000567F">
        <w:rPr>
          <w:rFonts w:ascii="Times New Roman" w:hAnsi="Times New Roman"/>
          <w:noProof/>
          <w:sz w:val="24"/>
          <w:szCs w:val="24"/>
        </w:rPr>
        <w:t>okich standardów może spowodować, że projekty zostaną źle wybrane lub źle opracowane, nie zostaną doprowadzone do końca lub sprzyjać będą korupcji. To</w:t>
      </w:r>
      <w:r w:rsidR="0000567F" w:rsidRPr="0000567F">
        <w:rPr>
          <w:rFonts w:ascii="Times New Roman" w:hAnsi="Times New Roman"/>
          <w:noProof/>
          <w:sz w:val="24"/>
          <w:szCs w:val="24"/>
        </w:rPr>
        <w:t xml:space="preserve"> z kol</w:t>
      </w:r>
      <w:r w:rsidRPr="0000567F">
        <w:rPr>
          <w:rFonts w:ascii="Times New Roman" w:hAnsi="Times New Roman"/>
          <w:noProof/>
          <w:sz w:val="24"/>
          <w:szCs w:val="24"/>
        </w:rPr>
        <w:t>ei przyczyni się nie tylko do hamowania wzrostu</w:t>
      </w:r>
      <w:r w:rsidR="0000567F" w:rsidRPr="0000567F">
        <w:rPr>
          <w:rFonts w:ascii="Times New Roman" w:hAnsi="Times New Roman"/>
          <w:noProof/>
          <w:sz w:val="24"/>
          <w:szCs w:val="24"/>
        </w:rPr>
        <w:t xml:space="preserve"> i poz</w:t>
      </w:r>
      <w:r w:rsidRPr="0000567F">
        <w:rPr>
          <w:rFonts w:ascii="Times New Roman" w:hAnsi="Times New Roman"/>
          <w:noProof/>
          <w:sz w:val="24"/>
          <w:szCs w:val="24"/>
        </w:rPr>
        <w:t>bawiania społeczności lokalnych możliwości, ale</w:t>
      </w:r>
      <w:r w:rsidR="0000567F" w:rsidRPr="0000567F">
        <w:rPr>
          <w:rFonts w:ascii="Times New Roman" w:hAnsi="Times New Roman"/>
          <w:noProof/>
          <w:sz w:val="24"/>
          <w:szCs w:val="24"/>
        </w:rPr>
        <w:t xml:space="preserve"> w ost</w:t>
      </w:r>
      <w:r w:rsidRPr="0000567F">
        <w:rPr>
          <w:rFonts w:ascii="Times New Roman" w:hAnsi="Times New Roman"/>
          <w:noProof/>
          <w:sz w:val="24"/>
          <w:szCs w:val="24"/>
        </w:rPr>
        <w:t xml:space="preserve">atecznym rozrachunku również do tworzenia zależności, które mogą ograniczać zdolność państw do podejmowania decyzji. </w:t>
      </w:r>
    </w:p>
    <w:p w:rsidR="00D45C2F" w:rsidRPr="0000567F" w:rsidRDefault="00654653" w:rsidP="00747FF7">
      <w:pPr>
        <w:pStyle w:val="Body"/>
        <w:spacing w:after="120" w:line="240" w:lineRule="auto"/>
        <w:jc w:val="both"/>
        <w:rPr>
          <w:rFonts w:ascii="Times New Roman" w:hAnsi="Times New Roman"/>
          <w:noProof/>
          <w:sz w:val="24"/>
          <w:szCs w:val="24"/>
        </w:rPr>
      </w:pPr>
      <w:r w:rsidRPr="0000567F">
        <w:rPr>
          <w:rFonts w:ascii="Times New Roman" w:hAnsi="Times New Roman"/>
          <w:noProof/>
          <w:sz w:val="24"/>
          <w:szCs w:val="24"/>
        </w:rPr>
        <w:t>Biorąc pod uwagę globalny charakter tego wyzwania, UE musi przedstawić swoim partnerom pozytywną ofertę</w:t>
      </w:r>
      <w:r w:rsidRPr="0000567F">
        <w:rPr>
          <w:rFonts w:ascii="Times New Roman" w:hAnsi="Times New Roman"/>
          <w:b/>
          <w:noProof/>
          <w:sz w:val="24"/>
          <w:szCs w:val="24"/>
        </w:rPr>
        <w:t xml:space="preserve"> Taką pozytywną ofertą jest strategia </w:t>
      </w:r>
      <w:r w:rsidR="00DE1B8D" w:rsidRPr="0000567F">
        <w:rPr>
          <w:rFonts w:ascii="Times New Roman" w:hAnsi="Times New Roman"/>
          <w:b/>
          <w:noProof/>
          <w:sz w:val="24"/>
          <w:szCs w:val="24"/>
        </w:rPr>
        <w:t>Global Gateway („Brama na świat”)</w:t>
      </w:r>
      <w:r w:rsidRPr="0000567F">
        <w:rPr>
          <w:rFonts w:ascii="Times New Roman" w:hAnsi="Times New Roman"/>
          <w:b/>
          <w:noProof/>
          <w:sz w:val="24"/>
          <w:szCs w:val="24"/>
        </w:rPr>
        <w:t>: plan UE przewidujący duże inwestycje</w:t>
      </w:r>
      <w:r w:rsidR="0000567F" w:rsidRPr="0000567F">
        <w:rPr>
          <w:rFonts w:ascii="Times New Roman" w:hAnsi="Times New Roman"/>
          <w:b/>
          <w:noProof/>
          <w:sz w:val="24"/>
          <w:szCs w:val="24"/>
        </w:rPr>
        <w:t xml:space="preserve"> w roz</w:t>
      </w:r>
      <w:r w:rsidRPr="0000567F">
        <w:rPr>
          <w:rFonts w:ascii="Times New Roman" w:hAnsi="Times New Roman"/>
          <w:b/>
          <w:noProof/>
          <w:sz w:val="24"/>
          <w:szCs w:val="24"/>
        </w:rPr>
        <w:t>wój infrastruktury na całym świecie</w:t>
      </w:r>
      <w:r w:rsidRPr="0000567F">
        <w:rPr>
          <w:rFonts w:ascii="Times New Roman" w:hAnsi="Times New Roman"/>
          <w:noProof/>
          <w:sz w:val="24"/>
          <w:szCs w:val="24"/>
        </w:rPr>
        <w:t xml:space="preserve">. Jego celem jest </w:t>
      </w:r>
      <w:r w:rsidRPr="0000567F">
        <w:rPr>
          <w:rFonts w:ascii="Times New Roman" w:hAnsi="Times New Roman"/>
          <w:noProof/>
          <w:color w:val="000000" w:themeColor="text1"/>
          <w:sz w:val="24"/>
          <w:szCs w:val="24"/>
        </w:rPr>
        <w:t>wspieranie powiązań,</w:t>
      </w:r>
      <w:r w:rsidR="0000567F" w:rsidRPr="0000567F">
        <w:rPr>
          <w:rFonts w:ascii="Times New Roman" w:hAnsi="Times New Roman"/>
          <w:noProof/>
          <w:color w:val="000000" w:themeColor="text1"/>
          <w:sz w:val="24"/>
          <w:szCs w:val="24"/>
        </w:rPr>
        <w:t xml:space="preserve"> a nie</w:t>
      </w:r>
      <w:r w:rsidRPr="0000567F">
        <w:rPr>
          <w:rFonts w:ascii="Times New Roman" w:hAnsi="Times New Roman"/>
          <w:noProof/>
          <w:color w:val="000000" w:themeColor="text1"/>
          <w:sz w:val="24"/>
          <w:szCs w:val="24"/>
        </w:rPr>
        <w:t xml:space="preserve"> tworzenie zależności. Inwestowanie</w:t>
      </w:r>
      <w:r w:rsidR="0000567F" w:rsidRPr="0000567F">
        <w:rPr>
          <w:rFonts w:ascii="Times New Roman" w:hAnsi="Times New Roman"/>
          <w:noProof/>
          <w:color w:val="000000" w:themeColor="text1"/>
          <w:sz w:val="24"/>
          <w:szCs w:val="24"/>
        </w:rPr>
        <w:t xml:space="preserve"> w pro</w:t>
      </w:r>
      <w:r w:rsidRPr="0000567F">
        <w:rPr>
          <w:rFonts w:ascii="Times New Roman" w:hAnsi="Times New Roman"/>
          <w:noProof/>
          <w:color w:val="000000" w:themeColor="text1"/>
          <w:sz w:val="24"/>
          <w:szCs w:val="24"/>
        </w:rPr>
        <w:t>jekty, które mogą zostać zrealizowane</w:t>
      </w:r>
      <w:r w:rsidR="0000567F" w:rsidRPr="0000567F">
        <w:rPr>
          <w:rFonts w:ascii="Times New Roman" w:hAnsi="Times New Roman"/>
          <w:noProof/>
          <w:sz w:val="24"/>
          <w:szCs w:val="24"/>
        </w:rPr>
        <w:t xml:space="preserve"> z zac</w:t>
      </w:r>
      <w:r w:rsidRPr="0000567F">
        <w:rPr>
          <w:rFonts w:ascii="Times New Roman" w:hAnsi="Times New Roman"/>
          <w:noProof/>
          <w:sz w:val="24"/>
          <w:szCs w:val="24"/>
        </w:rPr>
        <w:t>howaniem wysokich standardów,</w:t>
      </w:r>
      <w:r w:rsidR="0000567F" w:rsidRPr="0000567F">
        <w:rPr>
          <w:rFonts w:ascii="Times New Roman" w:hAnsi="Times New Roman"/>
          <w:noProof/>
          <w:sz w:val="24"/>
          <w:szCs w:val="24"/>
        </w:rPr>
        <w:t xml:space="preserve"> a tak</w:t>
      </w:r>
      <w:r w:rsidRPr="0000567F">
        <w:rPr>
          <w:rFonts w:ascii="Times New Roman" w:hAnsi="Times New Roman"/>
          <w:noProof/>
          <w:sz w:val="24"/>
          <w:szCs w:val="24"/>
        </w:rPr>
        <w:t>że</w:t>
      </w:r>
      <w:r w:rsidR="0000567F" w:rsidRPr="0000567F">
        <w:rPr>
          <w:rFonts w:ascii="Times New Roman" w:hAnsi="Times New Roman"/>
          <w:noProof/>
          <w:sz w:val="24"/>
          <w:szCs w:val="24"/>
        </w:rPr>
        <w:t xml:space="preserve"> z prz</w:t>
      </w:r>
      <w:r w:rsidRPr="0000567F">
        <w:rPr>
          <w:rFonts w:ascii="Times New Roman" w:hAnsi="Times New Roman"/>
          <w:noProof/>
          <w:sz w:val="24"/>
          <w:szCs w:val="24"/>
        </w:rPr>
        <w:t>estrzeganiem zasady dobrych rządów</w:t>
      </w:r>
      <w:r w:rsidR="0000567F" w:rsidRPr="0000567F">
        <w:rPr>
          <w:rFonts w:ascii="Times New Roman" w:hAnsi="Times New Roman"/>
          <w:noProof/>
          <w:sz w:val="24"/>
          <w:szCs w:val="24"/>
        </w:rPr>
        <w:t xml:space="preserve"> i prz</w:t>
      </w:r>
      <w:r w:rsidRPr="0000567F">
        <w:rPr>
          <w:rFonts w:ascii="Times New Roman" w:hAnsi="Times New Roman"/>
          <w:noProof/>
          <w:sz w:val="24"/>
          <w:szCs w:val="24"/>
        </w:rPr>
        <w:t>ejrzystości. Współpraca</w:t>
      </w:r>
      <w:r w:rsidR="0000567F" w:rsidRPr="0000567F">
        <w:rPr>
          <w:rFonts w:ascii="Times New Roman" w:hAnsi="Times New Roman"/>
          <w:noProof/>
          <w:sz w:val="24"/>
          <w:szCs w:val="24"/>
        </w:rPr>
        <w:t xml:space="preserve"> z </w:t>
      </w:r>
      <w:r w:rsidR="0000567F" w:rsidRPr="0000567F">
        <w:rPr>
          <w:rFonts w:ascii="Times New Roman" w:hAnsi="Times New Roman"/>
          <w:bCs/>
          <w:noProof/>
          <w:sz w:val="24"/>
          <w:szCs w:val="24"/>
        </w:rPr>
        <w:t>pań</w:t>
      </w:r>
      <w:r w:rsidRPr="0000567F">
        <w:rPr>
          <w:rFonts w:ascii="Times New Roman" w:hAnsi="Times New Roman"/>
          <w:bCs/>
          <w:noProof/>
          <w:sz w:val="24"/>
          <w:szCs w:val="24"/>
        </w:rPr>
        <w:t>stwami przyjmującymi, instytucjami finansowymi</w:t>
      </w:r>
      <w:r w:rsidR="0000567F" w:rsidRPr="0000567F">
        <w:rPr>
          <w:rFonts w:ascii="Times New Roman" w:hAnsi="Times New Roman"/>
          <w:bCs/>
          <w:noProof/>
          <w:sz w:val="24"/>
          <w:szCs w:val="24"/>
        </w:rPr>
        <w:t xml:space="preserve"> i sek</w:t>
      </w:r>
      <w:r w:rsidRPr="0000567F">
        <w:rPr>
          <w:rFonts w:ascii="Times New Roman" w:hAnsi="Times New Roman"/>
          <w:bCs/>
          <w:noProof/>
          <w:sz w:val="24"/>
          <w:szCs w:val="24"/>
        </w:rPr>
        <w:t>torem prywatnym</w:t>
      </w:r>
      <w:r w:rsidR="0000567F" w:rsidRPr="0000567F">
        <w:rPr>
          <w:rFonts w:ascii="Times New Roman" w:hAnsi="Times New Roman"/>
          <w:noProof/>
          <w:sz w:val="24"/>
          <w:szCs w:val="24"/>
        </w:rPr>
        <w:t xml:space="preserve"> w cel</w:t>
      </w:r>
      <w:r w:rsidRPr="0000567F">
        <w:rPr>
          <w:rFonts w:ascii="Times New Roman" w:hAnsi="Times New Roman"/>
          <w:noProof/>
          <w:sz w:val="24"/>
          <w:szCs w:val="24"/>
        </w:rPr>
        <w:t>u zwiększenia skali inwestycji</w:t>
      </w:r>
      <w:r w:rsidR="0000567F" w:rsidRPr="0000567F">
        <w:rPr>
          <w:rFonts w:ascii="Times New Roman" w:hAnsi="Times New Roman"/>
          <w:noProof/>
          <w:sz w:val="24"/>
          <w:szCs w:val="24"/>
        </w:rPr>
        <w:t xml:space="preserve"> w inf</w:t>
      </w:r>
      <w:r w:rsidRPr="0000567F">
        <w:rPr>
          <w:rFonts w:ascii="Times New Roman" w:hAnsi="Times New Roman"/>
          <w:noProof/>
          <w:sz w:val="24"/>
          <w:szCs w:val="24"/>
        </w:rPr>
        <w:t>rastrukturę,</w:t>
      </w:r>
      <w:r w:rsidR="0000567F" w:rsidRPr="0000567F">
        <w:rPr>
          <w:rFonts w:ascii="Times New Roman" w:hAnsi="Times New Roman"/>
          <w:noProof/>
          <w:sz w:val="24"/>
          <w:szCs w:val="24"/>
        </w:rPr>
        <w:t xml:space="preserve"> a tym</w:t>
      </w:r>
      <w:r w:rsidRPr="0000567F">
        <w:rPr>
          <w:rFonts w:ascii="Times New Roman" w:hAnsi="Times New Roman"/>
          <w:noProof/>
          <w:sz w:val="24"/>
          <w:szCs w:val="24"/>
        </w:rPr>
        <w:t xml:space="preserve"> samym wzmocnienia konkurencyjności, zapewnienia naszym partnerom korzyści</w:t>
      </w:r>
      <w:r w:rsidR="0000567F" w:rsidRPr="0000567F">
        <w:rPr>
          <w:rFonts w:ascii="Times New Roman" w:hAnsi="Times New Roman"/>
          <w:noProof/>
          <w:sz w:val="24"/>
          <w:szCs w:val="24"/>
        </w:rPr>
        <w:t xml:space="preserve"> i och</w:t>
      </w:r>
      <w:r w:rsidRPr="0000567F">
        <w:rPr>
          <w:rFonts w:ascii="Times New Roman" w:hAnsi="Times New Roman"/>
          <w:noProof/>
          <w:sz w:val="24"/>
          <w:szCs w:val="24"/>
        </w:rPr>
        <w:t>rony, wzmocnienia pozycji społeczności lokalnych</w:t>
      </w:r>
      <w:r w:rsidR="0000567F" w:rsidRPr="0000567F">
        <w:rPr>
          <w:rFonts w:ascii="Times New Roman" w:hAnsi="Times New Roman"/>
          <w:noProof/>
          <w:sz w:val="24"/>
          <w:szCs w:val="24"/>
        </w:rPr>
        <w:t xml:space="preserve"> i sta</w:t>
      </w:r>
      <w:r w:rsidRPr="0000567F">
        <w:rPr>
          <w:rFonts w:ascii="Times New Roman" w:hAnsi="Times New Roman"/>
          <w:noProof/>
          <w:sz w:val="24"/>
          <w:szCs w:val="24"/>
        </w:rPr>
        <w:t>wienia czoła najpilniejszym wyzwaniom globalnym – od zmiany klimatu</w:t>
      </w:r>
      <w:r w:rsidR="0000567F" w:rsidRPr="0000567F">
        <w:rPr>
          <w:rFonts w:ascii="Times New Roman" w:hAnsi="Times New Roman"/>
          <w:noProof/>
          <w:sz w:val="24"/>
          <w:szCs w:val="24"/>
        </w:rPr>
        <w:t xml:space="preserve"> i zró</w:t>
      </w:r>
      <w:r w:rsidRPr="0000567F">
        <w:rPr>
          <w:rFonts w:ascii="Times New Roman" w:hAnsi="Times New Roman"/>
          <w:noProof/>
          <w:sz w:val="24"/>
          <w:szCs w:val="24"/>
        </w:rPr>
        <w:t>wnoważonego rozwoju po bezpieczeństwo zdrowotne, równouprawnienie płci</w:t>
      </w:r>
      <w:r w:rsidR="0000567F" w:rsidRPr="0000567F">
        <w:rPr>
          <w:rFonts w:ascii="Times New Roman" w:hAnsi="Times New Roman"/>
          <w:noProof/>
          <w:sz w:val="24"/>
          <w:szCs w:val="24"/>
        </w:rPr>
        <w:t xml:space="preserve"> i sys</w:t>
      </w:r>
      <w:r w:rsidRPr="0000567F">
        <w:rPr>
          <w:rFonts w:ascii="Times New Roman" w:hAnsi="Times New Roman"/>
          <w:noProof/>
          <w:sz w:val="24"/>
          <w:szCs w:val="24"/>
        </w:rPr>
        <w:t xml:space="preserve">temy edukacji. </w:t>
      </w:r>
    </w:p>
    <w:p w:rsidR="004B7389" w:rsidRPr="0000567F" w:rsidRDefault="004B7389" w:rsidP="003E6669">
      <w:pPr>
        <w:pStyle w:val="Body"/>
        <w:spacing w:after="120" w:line="240" w:lineRule="auto"/>
        <w:jc w:val="both"/>
        <w:rPr>
          <w:rFonts w:ascii="Times New Roman" w:hAnsi="Times New Roman"/>
          <w:bCs/>
          <w:noProof/>
          <w:sz w:val="24"/>
          <w:szCs w:val="24"/>
        </w:rPr>
      </w:pPr>
      <w:r w:rsidRPr="0000567F">
        <w:rPr>
          <w:rFonts w:ascii="Times New Roman" w:hAnsi="Times New Roman"/>
          <w:noProof/>
          <w:sz w:val="24"/>
          <w:szCs w:val="24"/>
        </w:rPr>
        <w:t xml:space="preserve">Aby osiągnąć te cele, strategia </w:t>
      </w:r>
      <w:r w:rsidR="00DE1B8D" w:rsidRPr="0000567F">
        <w:rPr>
          <w:rFonts w:ascii="Times New Roman" w:hAnsi="Times New Roman"/>
          <w:noProof/>
          <w:sz w:val="24"/>
          <w:szCs w:val="24"/>
        </w:rPr>
        <w:t>Global Gateway</w:t>
      </w:r>
      <w:r w:rsidRPr="0000567F">
        <w:rPr>
          <w:rFonts w:ascii="Times New Roman" w:hAnsi="Times New Roman"/>
          <w:noProof/>
          <w:sz w:val="24"/>
          <w:szCs w:val="24"/>
        </w:rPr>
        <w:t xml:space="preserve"> będzie realizowana na całym świecie</w:t>
      </w:r>
      <w:r w:rsidR="0000567F" w:rsidRPr="0000567F">
        <w:rPr>
          <w:rFonts w:ascii="Times New Roman" w:hAnsi="Times New Roman"/>
          <w:noProof/>
          <w:sz w:val="24"/>
          <w:szCs w:val="24"/>
        </w:rPr>
        <w:t xml:space="preserve"> z uwz</w:t>
      </w:r>
      <w:r w:rsidRPr="0000567F">
        <w:rPr>
          <w:rFonts w:ascii="Times New Roman" w:hAnsi="Times New Roman"/>
          <w:noProof/>
          <w:sz w:val="24"/>
          <w:szCs w:val="24"/>
        </w:rPr>
        <w:t>ględnieniem potrzeb</w:t>
      </w:r>
      <w:r w:rsidR="0000567F" w:rsidRPr="0000567F">
        <w:rPr>
          <w:rFonts w:ascii="Times New Roman" w:hAnsi="Times New Roman"/>
          <w:noProof/>
          <w:sz w:val="24"/>
          <w:szCs w:val="24"/>
        </w:rPr>
        <w:t xml:space="preserve"> i str</w:t>
      </w:r>
      <w:r w:rsidRPr="0000567F">
        <w:rPr>
          <w:rFonts w:ascii="Times New Roman" w:hAnsi="Times New Roman"/>
          <w:noProof/>
          <w:sz w:val="24"/>
          <w:szCs w:val="24"/>
        </w:rPr>
        <w:t xml:space="preserve">ategicznych interesów poszczególnych regionów; będzie się ona przy tym nadal kierować wartościami UE. Skupi się na </w:t>
      </w:r>
      <w:r w:rsidRPr="0000567F">
        <w:rPr>
          <w:rFonts w:ascii="Times New Roman" w:hAnsi="Times New Roman"/>
          <w:b/>
          <w:bCs/>
          <w:noProof/>
          <w:sz w:val="24"/>
          <w:szCs w:val="24"/>
        </w:rPr>
        <w:t>infrastrukturze fizycznej</w:t>
      </w:r>
      <w:r w:rsidRPr="0000567F">
        <w:rPr>
          <w:rFonts w:ascii="Times New Roman" w:hAnsi="Times New Roman"/>
          <w:noProof/>
          <w:sz w:val="24"/>
          <w:szCs w:val="24"/>
        </w:rPr>
        <w:t xml:space="preserve"> – takiej jak przewody światłowodowe, czyste korytarze transportowe, linie przesyłowe czystej energii –</w:t>
      </w:r>
      <w:r w:rsidR="0000567F" w:rsidRPr="0000567F">
        <w:rPr>
          <w:rFonts w:ascii="Times New Roman" w:hAnsi="Times New Roman"/>
          <w:noProof/>
          <w:sz w:val="24"/>
          <w:szCs w:val="24"/>
        </w:rPr>
        <w:t xml:space="preserve"> w cel</w:t>
      </w:r>
      <w:r w:rsidRPr="0000567F">
        <w:rPr>
          <w:rFonts w:ascii="Times New Roman" w:hAnsi="Times New Roman"/>
          <w:noProof/>
          <w:sz w:val="24"/>
          <w:szCs w:val="24"/>
        </w:rPr>
        <w:t>u wzmocnienia sieci cyfrowych, transportowych</w:t>
      </w:r>
      <w:r w:rsidR="0000567F" w:rsidRPr="0000567F">
        <w:rPr>
          <w:rFonts w:ascii="Times New Roman" w:hAnsi="Times New Roman"/>
          <w:noProof/>
          <w:sz w:val="24"/>
          <w:szCs w:val="24"/>
        </w:rPr>
        <w:t xml:space="preserve"> i ene</w:t>
      </w:r>
      <w:r w:rsidRPr="0000567F">
        <w:rPr>
          <w:rFonts w:ascii="Times New Roman" w:hAnsi="Times New Roman"/>
          <w:noProof/>
          <w:sz w:val="24"/>
          <w:szCs w:val="24"/>
        </w:rPr>
        <w:t xml:space="preserve">rgetycznych. Stworzy również </w:t>
      </w:r>
      <w:r w:rsidRPr="0000567F">
        <w:rPr>
          <w:rFonts w:ascii="Times New Roman" w:hAnsi="Times New Roman"/>
          <w:b/>
          <w:bCs/>
          <w:noProof/>
          <w:sz w:val="24"/>
          <w:szCs w:val="24"/>
        </w:rPr>
        <w:t>otoczenie sprzyjające realizacji projektów</w:t>
      </w:r>
      <w:r w:rsidRPr="0000567F">
        <w:rPr>
          <w:rFonts w:ascii="Times New Roman" w:hAnsi="Times New Roman"/>
          <w:noProof/>
          <w:sz w:val="24"/>
          <w:szCs w:val="24"/>
        </w:rPr>
        <w:t>, oferując atrakcyjne warunki inwestycyjne</w:t>
      </w:r>
      <w:r w:rsidR="0000567F" w:rsidRPr="0000567F">
        <w:rPr>
          <w:rFonts w:ascii="Times New Roman" w:hAnsi="Times New Roman"/>
          <w:noProof/>
          <w:sz w:val="24"/>
          <w:szCs w:val="24"/>
        </w:rPr>
        <w:t xml:space="preserve"> i han</w:t>
      </w:r>
      <w:r w:rsidRPr="0000567F">
        <w:rPr>
          <w:rFonts w:ascii="Times New Roman" w:hAnsi="Times New Roman"/>
          <w:noProof/>
          <w:sz w:val="24"/>
          <w:szCs w:val="24"/>
        </w:rPr>
        <w:t>dlowe przyjazne dla przedsiębiorstw, zbieżność przepisów, normalizację, integrację łańcucha dostaw</w:t>
      </w:r>
      <w:r w:rsidR="0000567F" w:rsidRPr="0000567F">
        <w:rPr>
          <w:rFonts w:ascii="Times New Roman" w:hAnsi="Times New Roman"/>
          <w:noProof/>
          <w:sz w:val="24"/>
          <w:szCs w:val="24"/>
        </w:rPr>
        <w:t xml:space="preserve"> i usł</w:t>
      </w:r>
      <w:r w:rsidRPr="0000567F">
        <w:rPr>
          <w:rFonts w:ascii="Times New Roman" w:hAnsi="Times New Roman"/>
          <w:noProof/>
          <w:sz w:val="24"/>
          <w:szCs w:val="24"/>
        </w:rPr>
        <w:t>ugi finansowe.</w:t>
      </w:r>
    </w:p>
    <w:p w:rsidR="007B3272" w:rsidRPr="0000567F" w:rsidRDefault="007B3272" w:rsidP="003E6669">
      <w:pPr>
        <w:spacing w:after="120"/>
        <w:jc w:val="both"/>
        <w:rPr>
          <w:noProof/>
        </w:rPr>
      </w:pPr>
      <w:r w:rsidRPr="0000567F">
        <w:rPr>
          <w:noProof/>
        </w:rPr>
        <w:t>Stoimy</w:t>
      </w:r>
      <w:r w:rsidR="0000567F" w:rsidRPr="0000567F">
        <w:rPr>
          <w:noProof/>
        </w:rPr>
        <w:t xml:space="preserve"> w obl</w:t>
      </w:r>
      <w:r w:rsidRPr="0000567F">
        <w:rPr>
          <w:noProof/>
        </w:rPr>
        <w:t>iczu nowej rewolucji naukowej</w:t>
      </w:r>
      <w:r w:rsidR="0000567F" w:rsidRPr="0000567F">
        <w:rPr>
          <w:noProof/>
        </w:rPr>
        <w:t xml:space="preserve"> i pro</w:t>
      </w:r>
      <w:r w:rsidRPr="0000567F">
        <w:rPr>
          <w:noProof/>
        </w:rPr>
        <w:t>dukcyjnej spowodowanej koniecznością walki ze zmianą klimatu</w:t>
      </w:r>
      <w:r w:rsidR="0000567F" w:rsidRPr="0000567F">
        <w:rPr>
          <w:noProof/>
        </w:rPr>
        <w:t xml:space="preserve"> i rea</w:t>
      </w:r>
      <w:r w:rsidRPr="0000567F">
        <w:rPr>
          <w:noProof/>
        </w:rPr>
        <w:t>gowania na zagrożenia zdrowotne,</w:t>
      </w:r>
      <w:r w:rsidR="0000567F" w:rsidRPr="0000567F">
        <w:rPr>
          <w:noProof/>
        </w:rPr>
        <w:t xml:space="preserve"> a tak</w:t>
      </w:r>
      <w:r w:rsidRPr="0000567F">
        <w:rPr>
          <w:noProof/>
        </w:rPr>
        <w:t>że transformacją cyfrową. Zmiany te niosą ze sobą dodatkowe wyzwania dla działań rozwojowych, oferując jednocześnie nowe możliwości. Wspierając innych, UE będzie przyczyniać się do promowania własnych interesów, wzmacniania swoich łańcuchów dostaw i do kreowania nowych możliwości handlowych dla gospodarki UE,</w:t>
      </w:r>
      <w:r w:rsidR="0000567F" w:rsidRPr="0000567F">
        <w:rPr>
          <w:noProof/>
        </w:rPr>
        <w:t xml:space="preserve"> w któ</w:t>
      </w:r>
      <w:r w:rsidRPr="0000567F">
        <w:rPr>
          <w:noProof/>
        </w:rPr>
        <w:t>rej około 38 milionów miejsc pracy jest uzależnionych od handlu międzynarodowego.</w:t>
      </w:r>
    </w:p>
    <w:p w:rsidR="003E6669" w:rsidRPr="0000567F" w:rsidRDefault="003E6669" w:rsidP="003E6669">
      <w:pPr>
        <w:spacing w:after="120"/>
        <w:jc w:val="both"/>
        <w:rPr>
          <w:noProof/>
        </w:rPr>
      </w:pPr>
      <w:r w:rsidRPr="0000567F">
        <w:rPr>
          <w:noProof/>
        </w:rPr>
        <w:t>Osiągnięcie niezbędnego zasięgu, jeżeli chodzi</w:t>
      </w:r>
      <w:r w:rsidR="0000567F" w:rsidRPr="0000567F">
        <w:rPr>
          <w:noProof/>
        </w:rPr>
        <w:t xml:space="preserve"> o roz</w:t>
      </w:r>
      <w:r w:rsidRPr="0000567F">
        <w:rPr>
          <w:noProof/>
        </w:rPr>
        <w:t>wój infrastruktury,</w:t>
      </w:r>
      <w:r w:rsidR="0000567F" w:rsidRPr="0000567F">
        <w:rPr>
          <w:noProof/>
        </w:rPr>
        <w:t xml:space="preserve"> a tak</w:t>
      </w:r>
      <w:r w:rsidRPr="0000567F">
        <w:rPr>
          <w:noProof/>
        </w:rPr>
        <w:t>że uzyskanie korzyści – zarówno</w:t>
      </w:r>
      <w:r w:rsidR="0000567F" w:rsidRPr="0000567F">
        <w:rPr>
          <w:noProof/>
        </w:rPr>
        <w:t xml:space="preserve"> w obr</w:t>
      </w:r>
      <w:r w:rsidRPr="0000567F">
        <w:rPr>
          <w:noProof/>
        </w:rPr>
        <w:t>ębie Unii jak i na całym świecie – będzie wymagało inwestycji na dużą skalę. Wykorzystując wszystkie narzędzia finansowe</w:t>
      </w:r>
      <w:r w:rsidR="0000567F" w:rsidRPr="0000567F">
        <w:rPr>
          <w:noProof/>
        </w:rPr>
        <w:t xml:space="preserve"> i roz</w:t>
      </w:r>
      <w:r w:rsidRPr="0000567F">
        <w:rPr>
          <w:noProof/>
        </w:rPr>
        <w:t>wojowe, jakimi dysponuje UE, oraz dzięki silnemu zaangażowaniu państw członkowskich UE</w:t>
      </w:r>
      <w:r w:rsidRPr="0000567F">
        <w:rPr>
          <w:rFonts w:eastAsia="Times New Roman"/>
          <w:noProof/>
          <w:vertAlign w:val="superscript"/>
        </w:rPr>
        <w:footnoteReference w:id="4"/>
      </w:r>
      <w:r w:rsidRPr="0000567F">
        <w:rPr>
          <w:noProof/>
        </w:rPr>
        <w:t xml:space="preserve">, </w:t>
      </w:r>
      <w:r w:rsidRPr="0000567F">
        <w:rPr>
          <w:b/>
          <w:noProof/>
        </w:rPr>
        <w:t xml:space="preserve">strategia </w:t>
      </w:r>
      <w:r w:rsidR="00DE1B8D" w:rsidRPr="0000567F">
        <w:rPr>
          <w:b/>
          <w:noProof/>
        </w:rPr>
        <w:t>Global Gateway</w:t>
      </w:r>
      <w:r w:rsidRPr="0000567F">
        <w:rPr>
          <w:b/>
          <w:noProof/>
        </w:rPr>
        <w:t xml:space="preserve"> posłuży do uruchomienia inwestycji</w:t>
      </w:r>
      <w:r w:rsidR="0000567F" w:rsidRPr="0000567F">
        <w:rPr>
          <w:b/>
          <w:noProof/>
        </w:rPr>
        <w:t xml:space="preserve"> o war</w:t>
      </w:r>
      <w:r w:rsidRPr="0000567F">
        <w:rPr>
          <w:b/>
          <w:noProof/>
        </w:rPr>
        <w:t>tości do</w:t>
      </w:r>
      <w:r w:rsidR="0000567F" w:rsidRPr="0000567F">
        <w:rPr>
          <w:b/>
          <w:noProof/>
        </w:rPr>
        <w:t> </w:t>
      </w:r>
      <w:r w:rsidRPr="0000567F">
        <w:rPr>
          <w:b/>
          <w:noProof/>
        </w:rPr>
        <w:t>300 mld EUR</w:t>
      </w:r>
      <w:r w:rsidR="0000567F" w:rsidRPr="0000567F">
        <w:rPr>
          <w:b/>
          <w:noProof/>
        </w:rPr>
        <w:t xml:space="preserve"> w lat</w:t>
      </w:r>
      <w:r w:rsidRPr="0000567F">
        <w:rPr>
          <w:b/>
          <w:noProof/>
        </w:rPr>
        <w:t>ach 2021–2027</w:t>
      </w:r>
      <w:r w:rsidRPr="0000567F">
        <w:rPr>
          <w:noProof/>
        </w:rPr>
        <w:t>. Działania</w:t>
      </w:r>
      <w:r w:rsidR="0000567F" w:rsidRPr="0000567F">
        <w:rPr>
          <w:noProof/>
        </w:rPr>
        <w:t xml:space="preserve"> w ram</w:t>
      </w:r>
      <w:r w:rsidRPr="0000567F">
        <w:rPr>
          <w:noProof/>
        </w:rPr>
        <w:t>ach tej inicjatywy będą podejmowane pod jedną marką,</w:t>
      </w:r>
      <w:r w:rsidR="0000567F" w:rsidRPr="0000567F">
        <w:rPr>
          <w:noProof/>
        </w:rPr>
        <w:t xml:space="preserve"> w ram</w:t>
      </w:r>
      <w:r w:rsidRPr="0000567F">
        <w:rPr>
          <w:noProof/>
        </w:rPr>
        <w:t>ach podejścia „Drużyna Europy”. Pozwoli to na łączenie zasobów UE, państw członkowskich, europejskich instytucji finansowych</w:t>
      </w:r>
      <w:r w:rsidR="0000567F" w:rsidRPr="0000567F">
        <w:rPr>
          <w:noProof/>
        </w:rPr>
        <w:t xml:space="preserve"> i kra</w:t>
      </w:r>
      <w:r w:rsidRPr="0000567F">
        <w:rPr>
          <w:noProof/>
        </w:rPr>
        <w:t>jowych instytucji finansowania rozwoju. Strategia zakłada aktywne dążenie do wykorzystania środków finansowych</w:t>
      </w:r>
      <w:r w:rsidR="0000567F" w:rsidRPr="0000567F">
        <w:rPr>
          <w:noProof/>
        </w:rPr>
        <w:t xml:space="preserve"> i wie</w:t>
      </w:r>
      <w:r w:rsidRPr="0000567F">
        <w:rPr>
          <w:noProof/>
        </w:rPr>
        <w:t>dzy fachowej sektora prywatnego oraz wspieranie dostępu do zrównoważonego finansowania.</w:t>
      </w:r>
    </w:p>
    <w:p w:rsidR="00761202" w:rsidRPr="0000567F" w:rsidRDefault="00C41701" w:rsidP="00761202">
      <w:pPr>
        <w:jc w:val="both"/>
        <w:rPr>
          <w:noProof/>
        </w:rPr>
      </w:pPr>
      <w:r w:rsidRPr="0000567F">
        <w:rPr>
          <w:noProof/>
        </w:rPr>
        <w:t xml:space="preserve">Dzięki strategii </w:t>
      </w:r>
      <w:r w:rsidR="00DE1B8D" w:rsidRPr="0000567F">
        <w:rPr>
          <w:noProof/>
        </w:rPr>
        <w:t>Global Gateway</w:t>
      </w:r>
      <w:r w:rsidRPr="0000567F">
        <w:rPr>
          <w:noProof/>
        </w:rPr>
        <w:t xml:space="preserve"> Europa</w:t>
      </w:r>
      <w:r w:rsidR="0000567F" w:rsidRPr="0000567F">
        <w:rPr>
          <w:noProof/>
        </w:rPr>
        <w:t xml:space="preserve"> w peł</w:t>
      </w:r>
      <w:r w:rsidRPr="0000567F">
        <w:rPr>
          <w:noProof/>
        </w:rPr>
        <w:t>ni odegra swoją rolę</w:t>
      </w:r>
      <w:r w:rsidR="0000567F" w:rsidRPr="0000567F">
        <w:rPr>
          <w:noProof/>
        </w:rPr>
        <w:t xml:space="preserve"> w zmn</w:t>
      </w:r>
      <w:r w:rsidRPr="0000567F">
        <w:rPr>
          <w:noProof/>
        </w:rPr>
        <w:t>iejszaniu globalnych braków</w:t>
      </w:r>
      <w:r w:rsidR="0000567F" w:rsidRPr="0000567F">
        <w:rPr>
          <w:noProof/>
        </w:rPr>
        <w:t xml:space="preserve"> w inw</w:t>
      </w:r>
      <w:r w:rsidRPr="0000567F">
        <w:rPr>
          <w:noProof/>
        </w:rPr>
        <w:t>estycjach. Osiągnięcie tego celu będzie jednak wymagało wspólnego wysiłku partnerów</w:t>
      </w:r>
      <w:r w:rsidR="0000567F" w:rsidRPr="0000567F">
        <w:rPr>
          <w:noProof/>
        </w:rPr>
        <w:t xml:space="preserve"> o pod</w:t>
      </w:r>
      <w:r w:rsidRPr="0000567F">
        <w:rPr>
          <w:noProof/>
        </w:rPr>
        <w:t>obnych poglądach</w:t>
      </w:r>
      <w:r w:rsidR="0000567F" w:rsidRPr="0000567F">
        <w:rPr>
          <w:noProof/>
        </w:rPr>
        <w:t>. W tym</w:t>
      </w:r>
      <w:r w:rsidRPr="0000567F">
        <w:rPr>
          <w:noProof/>
        </w:rPr>
        <w:t xml:space="preserve"> duchu strategia </w:t>
      </w:r>
      <w:r w:rsidR="00DE1B8D" w:rsidRPr="0000567F">
        <w:rPr>
          <w:noProof/>
        </w:rPr>
        <w:t>Global Gateway</w:t>
      </w:r>
      <w:r w:rsidRPr="0000567F">
        <w:rPr>
          <w:noProof/>
        </w:rPr>
        <w:t xml:space="preserve"> będzie współgrać</w:t>
      </w:r>
      <w:r w:rsidR="0000567F" w:rsidRPr="0000567F">
        <w:rPr>
          <w:noProof/>
        </w:rPr>
        <w:t xml:space="preserve"> z pra</w:t>
      </w:r>
      <w:r w:rsidRPr="0000567F">
        <w:rPr>
          <w:noProof/>
        </w:rPr>
        <w:t>cami rozpoczętymi</w:t>
      </w:r>
      <w:r w:rsidR="0000567F" w:rsidRPr="0000567F">
        <w:rPr>
          <w:noProof/>
        </w:rPr>
        <w:t xml:space="preserve"> w ram</w:t>
      </w:r>
      <w:r w:rsidRPr="0000567F">
        <w:rPr>
          <w:noProof/>
        </w:rPr>
        <w:t>ach grupy G-7</w:t>
      </w:r>
      <w:r w:rsidR="0000567F" w:rsidRPr="0000567F">
        <w:rPr>
          <w:noProof/>
        </w:rPr>
        <w:t xml:space="preserve"> i wza</w:t>
      </w:r>
      <w:r w:rsidRPr="0000567F">
        <w:rPr>
          <w:noProof/>
        </w:rPr>
        <w:t>jemnie uzupełniać się</w:t>
      </w:r>
      <w:r w:rsidR="0000567F" w:rsidRPr="0000567F">
        <w:rPr>
          <w:noProof/>
        </w:rPr>
        <w:t xml:space="preserve"> z ini</w:t>
      </w:r>
      <w:r w:rsidRPr="0000567F">
        <w:rPr>
          <w:noProof/>
        </w:rPr>
        <w:t>cjatywami takimi jak „Odbudujmy lepszy świat”. To zobowiązanie do współpracy zostało potwierdzone podczas tegorocznej konferencji ONZ</w:t>
      </w:r>
      <w:r w:rsidR="0000567F" w:rsidRPr="0000567F">
        <w:rPr>
          <w:noProof/>
        </w:rPr>
        <w:t xml:space="preserve"> w spr</w:t>
      </w:r>
      <w:r w:rsidRPr="0000567F">
        <w:rPr>
          <w:noProof/>
        </w:rPr>
        <w:t>awie zmiany klimatu COP26, podczas której UE</w:t>
      </w:r>
      <w:r w:rsidR="0000567F" w:rsidRPr="0000567F">
        <w:rPr>
          <w:noProof/>
        </w:rPr>
        <w:t xml:space="preserve"> i Sta</w:t>
      </w:r>
      <w:r w:rsidRPr="0000567F">
        <w:rPr>
          <w:noProof/>
        </w:rPr>
        <w:t>ny Zjednoczone zgromadziły partnerów</w:t>
      </w:r>
      <w:r w:rsidR="0000567F" w:rsidRPr="0000567F">
        <w:rPr>
          <w:noProof/>
        </w:rPr>
        <w:t xml:space="preserve"> o pod</w:t>
      </w:r>
      <w:r w:rsidRPr="0000567F">
        <w:rPr>
          <w:noProof/>
        </w:rPr>
        <w:t>obnych poglądach, aby wspólnie wyrazić zaangażowanie na rzecz rozwiązania kryzysu klimatycznego poprzez rozwój czystej</w:t>
      </w:r>
      <w:r w:rsidR="0000567F" w:rsidRPr="0000567F">
        <w:rPr>
          <w:noProof/>
        </w:rPr>
        <w:t xml:space="preserve"> i odp</w:t>
      </w:r>
      <w:r w:rsidRPr="0000567F">
        <w:rPr>
          <w:noProof/>
        </w:rPr>
        <w:t>ornej infrastruktury,</w:t>
      </w:r>
      <w:r w:rsidR="0000567F" w:rsidRPr="0000567F">
        <w:rPr>
          <w:noProof/>
        </w:rPr>
        <w:t xml:space="preserve"> w myś</w:t>
      </w:r>
      <w:r w:rsidRPr="0000567F">
        <w:rPr>
          <w:noProof/>
        </w:rPr>
        <w:t>l idei zerowych emisji netto</w:t>
      </w:r>
      <w:r w:rsidR="0000567F" w:rsidRPr="0000567F">
        <w:rPr>
          <w:noProof/>
        </w:rPr>
        <w:t xml:space="preserve"> w prz</w:t>
      </w:r>
      <w:r w:rsidRPr="0000567F">
        <w:rPr>
          <w:noProof/>
        </w:rPr>
        <w:t>yszłości</w:t>
      </w:r>
      <w:r w:rsidRPr="0000567F">
        <w:rPr>
          <w:rFonts w:eastAsia="Times New Roman"/>
          <w:noProof/>
          <w:vertAlign w:val="superscript"/>
        </w:rPr>
        <w:footnoteReference w:id="5"/>
      </w:r>
      <w:r w:rsidRPr="0000567F">
        <w:rPr>
          <w:noProof/>
        </w:rPr>
        <w:t>.</w:t>
      </w:r>
    </w:p>
    <w:p w:rsidR="00761202" w:rsidRPr="0000567F" w:rsidRDefault="00761202" w:rsidP="00761202">
      <w:pPr>
        <w:jc w:val="both"/>
        <w:rPr>
          <w:bCs/>
          <w:noProof/>
        </w:rPr>
      </w:pPr>
    </w:p>
    <w:p w:rsidR="00221889" w:rsidRPr="0000567F" w:rsidRDefault="00761202" w:rsidP="00221889">
      <w:pPr>
        <w:jc w:val="both"/>
        <w:rPr>
          <w:noProof/>
        </w:rPr>
      </w:pPr>
      <w:r w:rsidRPr="0000567F">
        <w:rPr>
          <w:noProof/>
        </w:rPr>
        <w:t xml:space="preserve">Strategia </w:t>
      </w:r>
      <w:r w:rsidR="00DE1B8D" w:rsidRPr="0000567F">
        <w:rPr>
          <w:noProof/>
        </w:rPr>
        <w:t>Global Gateway</w:t>
      </w:r>
      <w:r w:rsidRPr="0000567F">
        <w:rPr>
          <w:noProof/>
        </w:rPr>
        <w:t xml:space="preserve"> opiera się na osiągnięciach strategii na rzecz konektywności Europa–Azja</w:t>
      </w:r>
      <w:r w:rsidR="0000567F" w:rsidRPr="0000567F">
        <w:rPr>
          <w:noProof/>
        </w:rPr>
        <w:t xml:space="preserve"> z 2</w:t>
      </w:r>
      <w:r w:rsidRPr="0000567F">
        <w:rPr>
          <w:noProof/>
        </w:rPr>
        <w:t>018</w:t>
      </w:r>
      <w:r w:rsidR="0000567F" w:rsidRPr="0000567F">
        <w:rPr>
          <w:noProof/>
        </w:rPr>
        <w:t> </w:t>
      </w:r>
      <w:r w:rsidRPr="0000567F">
        <w:rPr>
          <w:noProof/>
        </w:rPr>
        <w:t>r., na zawartych niedawno</w:t>
      </w:r>
      <w:r w:rsidR="0000567F" w:rsidRPr="0000567F">
        <w:rPr>
          <w:noProof/>
        </w:rPr>
        <w:t xml:space="preserve"> z Jap</w:t>
      </w:r>
      <w:r w:rsidRPr="0000567F">
        <w:rPr>
          <w:noProof/>
        </w:rPr>
        <w:t>onią</w:t>
      </w:r>
      <w:r w:rsidR="0000567F" w:rsidRPr="0000567F">
        <w:rPr>
          <w:noProof/>
        </w:rPr>
        <w:t xml:space="preserve"> i Ind</w:t>
      </w:r>
      <w:r w:rsidRPr="0000567F">
        <w:rPr>
          <w:noProof/>
        </w:rPr>
        <w:t>iami partnerstwach na rzecz łączności,</w:t>
      </w:r>
      <w:r w:rsidR="0000567F" w:rsidRPr="0000567F">
        <w:rPr>
          <w:noProof/>
        </w:rPr>
        <w:t xml:space="preserve"> a tak</w:t>
      </w:r>
      <w:r w:rsidRPr="0000567F">
        <w:rPr>
          <w:noProof/>
        </w:rPr>
        <w:t>że na planach gospodarczych</w:t>
      </w:r>
      <w:r w:rsidR="0000567F" w:rsidRPr="0000567F">
        <w:rPr>
          <w:noProof/>
        </w:rPr>
        <w:t xml:space="preserve"> i inw</w:t>
      </w:r>
      <w:r w:rsidRPr="0000567F">
        <w:rPr>
          <w:noProof/>
        </w:rPr>
        <w:t>estycyjnych dla państw regionu Bałkanów Zachodnich</w:t>
      </w:r>
      <w:r w:rsidRPr="0000567F">
        <w:rPr>
          <w:rStyle w:val="FootnoteReference"/>
          <w:rFonts w:eastAsia="Times New Roman"/>
          <w:bCs/>
          <w:noProof/>
        </w:rPr>
        <w:footnoteReference w:id="6"/>
      </w:r>
      <w:r w:rsidRPr="0000567F">
        <w:rPr>
          <w:noProof/>
        </w:rPr>
        <w:t>, Partnerstwa Wschodniego</w:t>
      </w:r>
      <w:r w:rsidRPr="0000567F">
        <w:rPr>
          <w:rStyle w:val="FootnoteReference"/>
          <w:rFonts w:eastAsia="Times New Roman"/>
          <w:bCs/>
          <w:noProof/>
        </w:rPr>
        <w:footnoteReference w:id="7"/>
      </w:r>
      <w:r w:rsidR="0000567F" w:rsidRPr="0000567F">
        <w:rPr>
          <w:noProof/>
        </w:rPr>
        <w:t xml:space="preserve"> i poł</w:t>
      </w:r>
      <w:r w:rsidRPr="0000567F">
        <w:rPr>
          <w:noProof/>
        </w:rPr>
        <w:t>udniowego sąsiedztwa</w:t>
      </w:r>
      <w:r w:rsidRPr="0000567F">
        <w:rPr>
          <w:rStyle w:val="FootnoteReference"/>
          <w:rFonts w:eastAsia="Times New Roman"/>
          <w:bCs/>
          <w:noProof/>
        </w:rPr>
        <w:footnoteReference w:id="8"/>
      </w:r>
      <w:r w:rsidRPr="0000567F">
        <w:rPr>
          <w:noProof/>
        </w:rPr>
        <w:t>. Strategia jest</w:t>
      </w:r>
      <w:r w:rsidR="0000567F" w:rsidRPr="0000567F">
        <w:rPr>
          <w:noProof/>
        </w:rPr>
        <w:t xml:space="preserve"> w peł</w:t>
      </w:r>
      <w:r w:rsidRPr="0000567F">
        <w:rPr>
          <w:noProof/>
        </w:rPr>
        <w:t>ni zgodna</w:t>
      </w:r>
      <w:r w:rsidR="0000567F" w:rsidRPr="0000567F">
        <w:rPr>
          <w:noProof/>
        </w:rPr>
        <w:t xml:space="preserve"> z Age</w:t>
      </w:r>
      <w:r w:rsidRPr="0000567F">
        <w:rPr>
          <w:noProof/>
        </w:rPr>
        <w:t>ndą ONZ na rzecz zrównoważonego rozwoju 2030</w:t>
      </w:r>
      <w:r w:rsidR="0000567F" w:rsidRPr="0000567F">
        <w:rPr>
          <w:noProof/>
        </w:rPr>
        <w:t xml:space="preserve"> i okr</w:t>
      </w:r>
      <w:r w:rsidRPr="0000567F">
        <w:rPr>
          <w:noProof/>
        </w:rPr>
        <w:t>eślonymi</w:t>
      </w:r>
      <w:r w:rsidR="0000567F" w:rsidRPr="0000567F">
        <w:rPr>
          <w:noProof/>
        </w:rPr>
        <w:t xml:space="preserve"> w nie</w:t>
      </w:r>
      <w:r w:rsidRPr="0000567F">
        <w:rPr>
          <w:noProof/>
        </w:rPr>
        <w:t>j celami zrównoważonego rozwoju oraz</w:t>
      </w:r>
      <w:r w:rsidR="0000567F" w:rsidRPr="0000567F">
        <w:rPr>
          <w:noProof/>
        </w:rPr>
        <w:t xml:space="preserve"> z por</w:t>
      </w:r>
      <w:r w:rsidRPr="0000567F">
        <w:rPr>
          <w:noProof/>
        </w:rPr>
        <w:t xml:space="preserve">ozumieniem paryskim. Oferując pozytywny wybór dla rozwoju globalnej infrastruktury, strategia </w:t>
      </w:r>
      <w:r w:rsidR="00DE1B8D" w:rsidRPr="0000567F">
        <w:rPr>
          <w:noProof/>
        </w:rPr>
        <w:t>Global Gateway</w:t>
      </w:r>
      <w:r w:rsidRPr="0000567F">
        <w:rPr>
          <w:noProof/>
        </w:rPr>
        <w:t xml:space="preserve"> umożliwi inwestowanie</w:t>
      </w:r>
      <w:r w:rsidR="0000567F" w:rsidRPr="0000567F">
        <w:rPr>
          <w:noProof/>
        </w:rPr>
        <w:t xml:space="preserve"> w mię</w:t>
      </w:r>
      <w:r w:rsidRPr="0000567F">
        <w:rPr>
          <w:noProof/>
        </w:rPr>
        <w:t>dzynarodową stabilność</w:t>
      </w:r>
      <w:r w:rsidR="0000567F" w:rsidRPr="0000567F">
        <w:rPr>
          <w:noProof/>
        </w:rPr>
        <w:t xml:space="preserve"> i wsp</w:t>
      </w:r>
      <w:r w:rsidRPr="0000567F">
        <w:rPr>
          <w:noProof/>
        </w:rPr>
        <w:t>ółpracę. Strategia ta będzie dowodem na to, iż wartości demokratyczne oznaczają pewność</w:t>
      </w:r>
      <w:r w:rsidR="0000567F" w:rsidRPr="0000567F">
        <w:rPr>
          <w:noProof/>
        </w:rPr>
        <w:t xml:space="preserve"> i spr</w:t>
      </w:r>
      <w:r w:rsidRPr="0000567F">
        <w:rPr>
          <w:noProof/>
        </w:rPr>
        <w:t xml:space="preserve">awiedliwość dla inwestorów, zrównoważony rozwój dla partnerów oraz długoterminowe korzyści dla mieszkańców całego świata. </w:t>
      </w:r>
    </w:p>
    <w:tbl>
      <w:tblPr>
        <w:tblStyle w:val="TableGrid"/>
        <w:tblpPr w:leftFromText="180" w:rightFromText="180" w:vertAnchor="text" w:horzAnchor="margin" w:tblpY="-443"/>
        <w:tblW w:w="9209" w:type="dxa"/>
        <w:shd w:val="clear" w:color="auto" w:fill="E2EFD9" w:themeFill="accent6" w:themeFillTint="33"/>
        <w:tblLook w:val="04A0" w:firstRow="1" w:lastRow="0" w:firstColumn="1" w:lastColumn="0" w:noHBand="0" w:noVBand="1"/>
      </w:tblPr>
      <w:tblGrid>
        <w:gridCol w:w="9209"/>
      </w:tblGrid>
      <w:tr w:rsidR="00B75861" w:rsidRPr="0000567F" w:rsidTr="00D31B16">
        <w:trPr>
          <w:trHeight w:val="841"/>
        </w:trPr>
        <w:tc>
          <w:tcPr>
            <w:tcW w:w="9209" w:type="dxa"/>
            <w:shd w:val="clear" w:color="auto" w:fill="E2EFD9" w:themeFill="accent6" w:themeFillTint="33"/>
          </w:tcPr>
          <w:p w:rsidR="00B75861" w:rsidRPr="0000567F" w:rsidRDefault="00B75861" w:rsidP="00316C80">
            <w:pPr>
              <w:spacing w:before="120" w:line="266" w:lineRule="auto"/>
              <w:jc w:val="center"/>
              <w:rPr>
                <w:b/>
                <w:noProof/>
                <w:color w:val="000000"/>
              </w:rPr>
            </w:pPr>
            <w:r w:rsidRPr="0000567F">
              <w:rPr>
                <w:b/>
                <w:noProof/>
                <w:color w:val="000000"/>
              </w:rPr>
              <w:t>Podejście</w:t>
            </w:r>
            <w:r w:rsidR="0000567F" w:rsidRPr="0000567F">
              <w:rPr>
                <w:b/>
                <w:noProof/>
                <w:color w:val="000000"/>
              </w:rPr>
              <w:t xml:space="preserve"> w ram</w:t>
            </w:r>
            <w:r w:rsidRPr="0000567F">
              <w:rPr>
                <w:b/>
                <w:noProof/>
                <w:color w:val="000000"/>
              </w:rPr>
              <w:t xml:space="preserve">ach strategii </w:t>
            </w:r>
            <w:r w:rsidR="00DE1B8D" w:rsidRPr="0000567F">
              <w:rPr>
                <w:b/>
                <w:noProof/>
                <w:color w:val="000000"/>
              </w:rPr>
              <w:t>Global Gateway</w:t>
            </w:r>
          </w:p>
          <w:p w:rsidR="00D84E81" w:rsidRPr="0000567F" w:rsidRDefault="00B75861" w:rsidP="00FD7564">
            <w:pPr>
              <w:spacing w:before="120"/>
              <w:jc w:val="both"/>
              <w:rPr>
                <w:rFonts w:eastAsia="Calibri" w:cs="Calibri"/>
                <w:noProof/>
                <w:color w:val="000000"/>
                <w:u w:color="000000"/>
                <w14:textOutline w14:w="0" w14:cap="flat" w14:cmpd="sng" w14:algn="ctr">
                  <w14:noFill/>
                  <w14:prstDash w14:val="solid"/>
                  <w14:bevel/>
                </w14:textOutline>
              </w:rPr>
            </w:pPr>
            <w:r w:rsidRPr="0000567F">
              <w:rPr>
                <w:noProof/>
                <w:color w:val="000000"/>
                <w:u w:color="000000"/>
                <w14:textOutline w14:w="0" w14:cap="flat" w14:cmpd="sng" w14:algn="ctr">
                  <w14:noFill/>
                  <w14:prstDash w14:val="solid"/>
                  <w14:bevel/>
                </w14:textOutline>
              </w:rPr>
              <w:t xml:space="preserve">Strategia </w:t>
            </w:r>
            <w:r w:rsidR="00DE1B8D" w:rsidRPr="0000567F">
              <w:rPr>
                <w:noProof/>
                <w:color w:val="000000"/>
                <w:u w:color="000000"/>
                <w14:textOutline w14:w="0" w14:cap="flat" w14:cmpd="sng" w14:algn="ctr">
                  <w14:noFill/>
                  <w14:prstDash w14:val="solid"/>
                  <w14:bevel/>
                </w14:textOutline>
              </w:rPr>
              <w:t>Global Gateway</w:t>
            </w:r>
            <w:r w:rsidRPr="0000567F">
              <w:rPr>
                <w:noProof/>
                <w:color w:val="000000"/>
                <w:u w:color="000000"/>
                <w14:textOutline w14:w="0" w14:cap="flat" w14:cmpd="sng" w14:algn="ctr">
                  <w14:noFill/>
                  <w14:prstDash w14:val="solid"/>
                  <w14:bevel/>
                </w14:textOutline>
              </w:rPr>
              <w:t xml:space="preserve"> ukierunkuje wydatki UE na rozwój światowej infrastruktury zgodnie</w:t>
            </w:r>
            <w:r w:rsidR="0000567F" w:rsidRPr="0000567F">
              <w:rPr>
                <w:noProof/>
                <w:color w:val="000000"/>
                <w:u w:color="000000"/>
                <w14:textOutline w14:w="0" w14:cap="flat" w14:cmpd="sng" w14:algn="ctr">
                  <w14:noFill/>
                  <w14:prstDash w14:val="solid"/>
                  <w14:bevel/>
                </w14:textOutline>
              </w:rPr>
              <w:t xml:space="preserve"> z nas</w:t>
            </w:r>
            <w:r w:rsidRPr="0000567F">
              <w:rPr>
                <w:noProof/>
                <w:color w:val="000000"/>
                <w:u w:color="000000"/>
                <w14:textOutline w14:w="0" w14:cap="flat" w14:cmpd="sng" w14:algn="ctr">
                  <w14:noFill/>
                  <w14:prstDash w14:val="solid"/>
                  <w14:bevel/>
                </w14:textOutline>
              </w:rPr>
              <w:t>tępującymi kluczowymi zasadami:</w:t>
            </w:r>
          </w:p>
          <w:p w:rsidR="00EA1AF2" w:rsidRPr="0000567F" w:rsidRDefault="00873DEA" w:rsidP="00316C80">
            <w:pPr>
              <w:pStyle w:val="Body"/>
              <w:spacing w:after="120" w:line="240" w:lineRule="auto"/>
              <w:rPr>
                <w:rFonts w:ascii="Times New Roman" w:eastAsia="Times New Roman" w:hAnsi="Times New Roman" w:cs="Times New Roman"/>
                <w:b/>
                <w:bCs/>
                <w:noProof/>
                <w:color w:val="1F4E79" w:themeColor="accent1" w:themeShade="80"/>
                <w:sz w:val="24"/>
                <w:szCs w:val="24"/>
              </w:rPr>
            </w:pPr>
            <w:r w:rsidRPr="0000567F">
              <w:rPr>
                <w:rFonts w:ascii="Times New Roman" w:hAnsi="Times New Roman"/>
                <w:b/>
                <w:bCs/>
                <w:noProof/>
                <w:color w:val="1F4E79" w:themeColor="accent1" w:themeShade="80"/>
                <w:sz w:val="24"/>
                <w:szCs w:val="24"/>
              </w:rPr>
              <w:t>Wartości demokratyczne</w:t>
            </w:r>
            <w:r w:rsidR="0000567F" w:rsidRPr="0000567F">
              <w:rPr>
                <w:rFonts w:ascii="Times New Roman" w:hAnsi="Times New Roman"/>
                <w:b/>
                <w:bCs/>
                <w:noProof/>
                <w:color w:val="1F4E79" w:themeColor="accent1" w:themeShade="80"/>
                <w:sz w:val="24"/>
                <w:szCs w:val="24"/>
              </w:rPr>
              <w:t xml:space="preserve"> i wys</w:t>
            </w:r>
            <w:r w:rsidRPr="0000567F">
              <w:rPr>
                <w:rFonts w:ascii="Times New Roman" w:hAnsi="Times New Roman"/>
                <w:b/>
                <w:bCs/>
                <w:noProof/>
                <w:color w:val="1F4E79" w:themeColor="accent1" w:themeShade="80"/>
                <w:sz w:val="24"/>
                <w:szCs w:val="24"/>
              </w:rPr>
              <w:t>okie standardy</w:t>
            </w:r>
          </w:p>
          <w:p w:rsidR="00EA1AF2" w:rsidRPr="0000567F" w:rsidRDefault="00873DEA" w:rsidP="00316C80">
            <w:pPr>
              <w:pStyle w:val="Body"/>
              <w:spacing w:after="120" w:line="240" w:lineRule="auto"/>
              <w:jc w:val="both"/>
              <w:rPr>
                <w:rFonts w:ascii="Times New Roman" w:hAnsi="Times New Roman"/>
                <w:noProof/>
                <w:sz w:val="24"/>
                <w:szCs w:val="24"/>
              </w:rPr>
            </w:pPr>
            <w:r w:rsidRPr="0000567F">
              <w:rPr>
                <w:rFonts w:ascii="Times New Roman" w:hAnsi="Times New Roman"/>
                <w:noProof/>
                <w:sz w:val="24"/>
                <w:szCs w:val="24"/>
              </w:rPr>
              <w:t xml:space="preserve">Strategia </w:t>
            </w:r>
            <w:r w:rsidR="00DE1B8D" w:rsidRPr="0000567F">
              <w:rPr>
                <w:rFonts w:ascii="Times New Roman" w:hAnsi="Times New Roman"/>
                <w:noProof/>
                <w:sz w:val="24"/>
                <w:szCs w:val="24"/>
              </w:rPr>
              <w:t>Global Gateway</w:t>
            </w:r>
            <w:r w:rsidRPr="0000567F">
              <w:rPr>
                <w:rFonts w:ascii="Times New Roman" w:hAnsi="Times New Roman"/>
                <w:noProof/>
                <w:sz w:val="24"/>
                <w:szCs w:val="24"/>
              </w:rPr>
              <w:t xml:space="preserve"> zaoferuje krajom partnerskim możliwość opartą na wartościach,</w:t>
            </w:r>
            <w:r w:rsidR="0000567F" w:rsidRPr="0000567F">
              <w:rPr>
                <w:rFonts w:ascii="Times New Roman" w:hAnsi="Times New Roman"/>
                <w:noProof/>
                <w:sz w:val="24"/>
                <w:szCs w:val="24"/>
              </w:rPr>
              <w:t xml:space="preserve"> z któ</w:t>
            </w:r>
            <w:r w:rsidRPr="0000567F">
              <w:rPr>
                <w:rFonts w:ascii="Times New Roman" w:hAnsi="Times New Roman"/>
                <w:noProof/>
                <w:sz w:val="24"/>
                <w:szCs w:val="24"/>
              </w:rPr>
              <w:t>rej będą mogły korzystać przy podejmowaniu decyzji</w:t>
            </w:r>
            <w:r w:rsidR="0000567F" w:rsidRPr="0000567F">
              <w:rPr>
                <w:rFonts w:ascii="Times New Roman" w:hAnsi="Times New Roman"/>
                <w:noProof/>
                <w:sz w:val="24"/>
                <w:szCs w:val="24"/>
              </w:rPr>
              <w:t xml:space="preserve"> o tym</w:t>
            </w:r>
            <w:r w:rsidRPr="0000567F">
              <w:rPr>
                <w:rFonts w:ascii="Times New Roman" w:hAnsi="Times New Roman"/>
                <w:noProof/>
                <w:sz w:val="24"/>
                <w:szCs w:val="24"/>
              </w:rPr>
              <w:t>, jak zaspokoić swoje potrzeby</w:t>
            </w:r>
            <w:r w:rsidR="0000567F" w:rsidRPr="0000567F">
              <w:rPr>
                <w:rFonts w:ascii="Times New Roman" w:hAnsi="Times New Roman"/>
                <w:noProof/>
                <w:sz w:val="24"/>
                <w:szCs w:val="24"/>
              </w:rPr>
              <w:t xml:space="preserve"> w zak</w:t>
            </w:r>
            <w:r w:rsidRPr="0000567F">
              <w:rPr>
                <w:rFonts w:ascii="Times New Roman" w:hAnsi="Times New Roman"/>
                <w:noProof/>
                <w:sz w:val="24"/>
                <w:szCs w:val="24"/>
              </w:rPr>
              <w:t xml:space="preserve">resie rozwoju infrastruktury. Oznacza to przestrzeganie zasad praworządności, utrzymywanie wysokich </w:t>
            </w:r>
            <w:r w:rsidRPr="0000567F">
              <w:rPr>
                <w:rFonts w:ascii="Times New Roman" w:hAnsi="Times New Roman"/>
                <w:noProof/>
                <w:sz w:val="24"/>
                <w:szCs w:val="24"/>
                <w:shd w:val="clear" w:color="auto" w:fill="E2EFD9" w:themeFill="accent6" w:themeFillTint="33"/>
              </w:rPr>
              <w:t>standardów praw człowieka, zapewnianie praw socjalnych</w:t>
            </w:r>
            <w:r w:rsidR="0000567F" w:rsidRPr="0000567F">
              <w:rPr>
                <w:rFonts w:ascii="Times New Roman" w:hAnsi="Times New Roman"/>
                <w:noProof/>
                <w:sz w:val="24"/>
                <w:szCs w:val="24"/>
                <w:shd w:val="clear" w:color="auto" w:fill="E2EFD9" w:themeFill="accent6" w:themeFillTint="33"/>
              </w:rPr>
              <w:t xml:space="preserve"> i pra</w:t>
            </w:r>
            <w:r w:rsidRPr="0000567F">
              <w:rPr>
                <w:rFonts w:ascii="Times New Roman" w:hAnsi="Times New Roman"/>
                <w:noProof/>
                <w:sz w:val="24"/>
                <w:szCs w:val="24"/>
                <w:shd w:val="clear" w:color="auto" w:fill="E2EFD9" w:themeFill="accent6" w:themeFillTint="33"/>
              </w:rPr>
              <w:t>w pracowniczych</w:t>
            </w:r>
            <w:r w:rsidRPr="0000567F">
              <w:rPr>
                <w:rFonts w:ascii="Times New Roman" w:hAnsi="Times New Roman"/>
                <w:noProof/>
                <w:sz w:val="24"/>
                <w:szCs w:val="24"/>
              </w:rPr>
              <w:t xml:space="preserve"> oraz przestrzeganie </w:t>
            </w:r>
            <w:r w:rsidRPr="0000567F">
              <w:rPr>
                <w:rFonts w:ascii="Times New Roman" w:hAnsi="Times New Roman"/>
                <w:noProof/>
                <w:sz w:val="24"/>
                <w:szCs w:val="24"/>
                <w:shd w:val="clear" w:color="auto" w:fill="E2EFD9" w:themeFill="accent6" w:themeFillTint="33"/>
              </w:rPr>
              <w:t>norm – począwszy od międzynarodowych przepisów, skończywszy na normach własności</w:t>
            </w:r>
            <w:r w:rsidRPr="0000567F">
              <w:rPr>
                <w:rFonts w:ascii="Times New Roman" w:hAnsi="Times New Roman"/>
                <w:noProof/>
                <w:sz w:val="24"/>
                <w:szCs w:val="24"/>
              </w:rPr>
              <w:t xml:space="preserve"> intelektualnej. Oznacza to wybór inwestycji, które są zrównoważone – dla lokalnej ludności, lokalnego środowiska</w:t>
            </w:r>
            <w:r w:rsidR="0000567F" w:rsidRPr="0000567F">
              <w:rPr>
                <w:rFonts w:ascii="Times New Roman" w:hAnsi="Times New Roman"/>
                <w:noProof/>
                <w:sz w:val="24"/>
                <w:szCs w:val="24"/>
              </w:rPr>
              <w:t xml:space="preserve"> i lok</w:t>
            </w:r>
            <w:r w:rsidRPr="0000567F">
              <w:rPr>
                <w:rFonts w:ascii="Times New Roman" w:hAnsi="Times New Roman"/>
                <w:noProof/>
                <w:sz w:val="24"/>
                <w:szCs w:val="24"/>
              </w:rPr>
              <w:t>alnej gospodarki. Oznacza to działania</w:t>
            </w:r>
            <w:r w:rsidR="0000567F" w:rsidRPr="0000567F">
              <w:rPr>
                <w:rFonts w:ascii="Times New Roman" w:hAnsi="Times New Roman"/>
                <w:noProof/>
                <w:sz w:val="24"/>
                <w:szCs w:val="24"/>
              </w:rPr>
              <w:t xml:space="preserve"> w spo</w:t>
            </w:r>
            <w:r w:rsidRPr="0000567F">
              <w:rPr>
                <w:rFonts w:ascii="Times New Roman" w:hAnsi="Times New Roman"/>
                <w:noProof/>
                <w:sz w:val="24"/>
                <w:szCs w:val="24"/>
              </w:rPr>
              <w:t xml:space="preserve">sób etyczny, tak aby projekty infrastrukturalne nie prowadziły do powstawania nadmiernego zadłużenia lub niepożądanych zależności. </w:t>
            </w:r>
          </w:p>
          <w:p w:rsidR="00EA1AF2" w:rsidRPr="0000567F" w:rsidRDefault="00B75861" w:rsidP="00316C80">
            <w:pPr>
              <w:pStyle w:val="Body"/>
              <w:spacing w:after="120" w:line="240" w:lineRule="auto"/>
              <w:rPr>
                <w:rFonts w:ascii="Times New Roman" w:hAnsi="Times New Roman"/>
                <w:b/>
                <w:bCs/>
                <w:noProof/>
                <w:color w:val="1F4E79" w:themeColor="accent1" w:themeShade="80"/>
                <w:sz w:val="24"/>
                <w:szCs w:val="24"/>
              </w:rPr>
            </w:pPr>
            <w:r w:rsidRPr="0000567F">
              <w:rPr>
                <w:rFonts w:ascii="Times New Roman" w:hAnsi="Times New Roman"/>
                <w:b/>
                <w:bCs/>
                <w:noProof/>
                <w:color w:val="1F4E79" w:themeColor="accent1" w:themeShade="80"/>
                <w:sz w:val="24"/>
                <w:szCs w:val="24"/>
              </w:rPr>
              <w:t>Dobre rządy</w:t>
            </w:r>
            <w:r w:rsidR="0000567F" w:rsidRPr="0000567F">
              <w:rPr>
                <w:rFonts w:ascii="Times New Roman" w:hAnsi="Times New Roman"/>
                <w:b/>
                <w:bCs/>
                <w:noProof/>
                <w:color w:val="1F4E79" w:themeColor="accent1" w:themeShade="80"/>
                <w:sz w:val="24"/>
                <w:szCs w:val="24"/>
              </w:rPr>
              <w:t xml:space="preserve"> i prz</w:t>
            </w:r>
            <w:r w:rsidRPr="0000567F">
              <w:rPr>
                <w:rFonts w:ascii="Times New Roman" w:hAnsi="Times New Roman"/>
                <w:b/>
                <w:bCs/>
                <w:noProof/>
                <w:color w:val="1F4E79" w:themeColor="accent1" w:themeShade="80"/>
                <w:sz w:val="24"/>
                <w:szCs w:val="24"/>
              </w:rPr>
              <w:t>ejrzystość</w:t>
            </w:r>
          </w:p>
          <w:p w:rsidR="00B75861" w:rsidRPr="0000567F" w:rsidRDefault="001E7617" w:rsidP="00316C80">
            <w:pPr>
              <w:pStyle w:val="Body"/>
              <w:spacing w:after="120" w:line="240" w:lineRule="auto"/>
              <w:jc w:val="both"/>
              <w:rPr>
                <w:rFonts w:ascii="Times New Roman" w:hAnsi="Times New Roman"/>
                <w:noProof/>
                <w:sz w:val="24"/>
                <w:szCs w:val="24"/>
              </w:rPr>
            </w:pPr>
            <w:r w:rsidRPr="0000567F">
              <w:rPr>
                <w:rFonts w:ascii="Times New Roman" w:hAnsi="Times New Roman"/>
                <w:noProof/>
                <w:sz w:val="24"/>
                <w:szCs w:val="24"/>
              </w:rPr>
              <w:t>Realizacja projektów, które są korzystne dla ludzi, będzie wymagała przejrzystości, odpowiedzialności</w:t>
            </w:r>
            <w:r w:rsidR="0000567F" w:rsidRPr="0000567F">
              <w:rPr>
                <w:rFonts w:ascii="Times New Roman" w:hAnsi="Times New Roman"/>
                <w:noProof/>
                <w:sz w:val="24"/>
                <w:szCs w:val="24"/>
              </w:rPr>
              <w:t xml:space="preserve"> i sta</w:t>
            </w:r>
            <w:r w:rsidRPr="0000567F">
              <w:rPr>
                <w:rFonts w:ascii="Times New Roman" w:hAnsi="Times New Roman"/>
                <w:noProof/>
                <w:sz w:val="24"/>
                <w:szCs w:val="24"/>
              </w:rPr>
              <w:t>bilności finansowej. Do zapewnienia, aby było wiadomo, do czego projekty</w:t>
            </w:r>
            <w:r w:rsidR="0000567F" w:rsidRPr="0000567F">
              <w:rPr>
                <w:rFonts w:ascii="Times New Roman" w:hAnsi="Times New Roman"/>
                <w:noProof/>
                <w:sz w:val="24"/>
                <w:szCs w:val="24"/>
              </w:rPr>
              <w:t xml:space="preserve"> w ram</w:t>
            </w:r>
            <w:r w:rsidRPr="0000567F">
              <w:rPr>
                <w:rFonts w:ascii="Times New Roman" w:hAnsi="Times New Roman"/>
                <w:noProof/>
                <w:sz w:val="24"/>
                <w:szCs w:val="24"/>
              </w:rPr>
              <w:t xml:space="preserve">ach strategii </w:t>
            </w:r>
            <w:r w:rsidR="00DE1B8D" w:rsidRPr="0000567F">
              <w:rPr>
                <w:rFonts w:ascii="Times New Roman" w:hAnsi="Times New Roman"/>
                <w:noProof/>
                <w:sz w:val="24"/>
                <w:szCs w:val="24"/>
              </w:rPr>
              <w:t>Global Gateway</w:t>
            </w:r>
            <w:r w:rsidRPr="0000567F">
              <w:rPr>
                <w:rFonts w:ascii="Times New Roman" w:hAnsi="Times New Roman"/>
                <w:noProof/>
                <w:sz w:val="24"/>
                <w:szCs w:val="24"/>
              </w:rPr>
              <w:t xml:space="preserve"> mają się przyczynić,</w:t>
            </w:r>
            <w:r w:rsidR="0000567F" w:rsidRPr="0000567F">
              <w:rPr>
                <w:rFonts w:ascii="Times New Roman" w:hAnsi="Times New Roman"/>
                <w:noProof/>
                <w:sz w:val="24"/>
                <w:szCs w:val="24"/>
              </w:rPr>
              <w:t xml:space="preserve"> i aby</w:t>
            </w:r>
            <w:r w:rsidRPr="0000567F">
              <w:rPr>
                <w:rFonts w:ascii="Times New Roman" w:hAnsi="Times New Roman"/>
                <w:noProof/>
                <w:sz w:val="24"/>
                <w:szCs w:val="24"/>
              </w:rPr>
              <w:t xml:space="preserve"> obiecane cele były realizowane, konieczny będzie otwarty dostęp do zamówień publicznych</w:t>
            </w:r>
            <w:r w:rsidR="0000567F" w:rsidRPr="0000567F">
              <w:rPr>
                <w:rFonts w:ascii="Times New Roman" w:hAnsi="Times New Roman"/>
                <w:noProof/>
                <w:sz w:val="24"/>
                <w:szCs w:val="24"/>
              </w:rPr>
              <w:t xml:space="preserve"> i zap</w:t>
            </w:r>
            <w:r w:rsidRPr="0000567F">
              <w:rPr>
                <w:rFonts w:ascii="Times New Roman" w:hAnsi="Times New Roman"/>
                <w:noProof/>
                <w:sz w:val="24"/>
                <w:szCs w:val="24"/>
              </w:rPr>
              <w:t>ewnienie potencjalnym inwestorom równych warunków działania,</w:t>
            </w:r>
            <w:r w:rsidR="0000567F" w:rsidRPr="0000567F">
              <w:rPr>
                <w:rFonts w:ascii="Times New Roman" w:hAnsi="Times New Roman"/>
                <w:noProof/>
                <w:sz w:val="24"/>
                <w:szCs w:val="24"/>
              </w:rPr>
              <w:t xml:space="preserve"> a tak</w:t>
            </w:r>
            <w:r w:rsidRPr="0000567F">
              <w:rPr>
                <w:rFonts w:ascii="Times New Roman" w:hAnsi="Times New Roman"/>
                <w:noProof/>
                <w:sz w:val="24"/>
                <w:szCs w:val="24"/>
              </w:rPr>
              <w:t>że jasne uzgodnienie rezultatów. Podmioty, na które potencjalne projekty będą miały największy wpływ – społeczności lokalne, przedsiębiorstwa</w:t>
            </w:r>
            <w:r w:rsidR="0000567F" w:rsidRPr="0000567F">
              <w:rPr>
                <w:rFonts w:ascii="Times New Roman" w:hAnsi="Times New Roman"/>
                <w:noProof/>
                <w:sz w:val="24"/>
                <w:szCs w:val="24"/>
              </w:rPr>
              <w:t xml:space="preserve"> i par</w:t>
            </w:r>
            <w:r w:rsidRPr="0000567F">
              <w:rPr>
                <w:rFonts w:ascii="Times New Roman" w:hAnsi="Times New Roman"/>
                <w:noProof/>
                <w:sz w:val="24"/>
                <w:szCs w:val="24"/>
              </w:rPr>
              <w:t>tnerzy – muszą mieć możliwość pełnego wypowiedzenia się poprzez odpowiednie konsultacje publiczne</w:t>
            </w:r>
            <w:r w:rsidR="0000567F" w:rsidRPr="0000567F">
              <w:rPr>
                <w:rFonts w:ascii="Times New Roman" w:hAnsi="Times New Roman"/>
                <w:noProof/>
                <w:sz w:val="24"/>
                <w:szCs w:val="24"/>
              </w:rPr>
              <w:t xml:space="preserve"> i zaa</w:t>
            </w:r>
            <w:r w:rsidRPr="0000567F">
              <w:rPr>
                <w:rFonts w:ascii="Times New Roman" w:hAnsi="Times New Roman"/>
                <w:noProof/>
                <w:sz w:val="24"/>
                <w:szCs w:val="24"/>
              </w:rPr>
              <w:t>ngażowanie społeczeństwa obywatelskiego. Projekty powinny zapewniać przystępny</w:t>
            </w:r>
            <w:r w:rsidR="0000567F" w:rsidRPr="0000567F">
              <w:rPr>
                <w:rFonts w:ascii="Times New Roman" w:hAnsi="Times New Roman"/>
                <w:noProof/>
                <w:sz w:val="24"/>
                <w:szCs w:val="24"/>
              </w:rPr>
              <w:t xml:space="preserve"> i rów</w:t>
            </w:r>
            <w:r w:rsidRPr="0000567F">
              <w:rPr>
                <w:rFonts w:ascii="Times New Roman" w:hAnsi="Times New Roman"/>
                <w:noProof/>
                <w:sz w:val="24"/>
                <w:szCs w:val="24"/>
              </w:rPr>
              <w:t>ny dostęp do usług</w:t>
            </w:r>
            <w:r w:rsidR="0000567F" w:rsidRPr="0000567F">
              <w:rPr>
                <w:rFonts w:ascii="Times New Roman" w:hAnsi="Times New Roman"/>
                <w:noProof/>
                <w:sz w:val="24"/>
                <w:szCs w:val="24"/>
              </w:rPr>
              <w:t xml:space="preserve"> i kor</w:t>
            </w:r>
            <w:r w:rsidRPr="0000567F">
              <w:rPr>
                <w:rFonts w:ascii="Times New Roman" w:hAnsi="Times New Roman"/>
                <w:noProof/>
                <w:sz w:val="24"/>
                <w:szCs w:val="24"/>
              </w:rPr>
              <w:t>zyści, które mają przynieść,</w:t>
            </w:r>
            <w:r w:rsidR="0000567F" w:rsidRPr="0000567F">
              <w:rPr>
                <w:rFonts w:ascii="Times New Roman" w:hAnsi="Times New Roman"/>
                <w:noProof/>
                <w:sz w:val="24"/>
                <w:szCs w:val="24"/>
              </w:rPr>
              <w:t xml:space="preserve"> w szc</w:t>
            </w:r>
            <w:r w:rsidRPr="0000567F">
              <w:rPr>
                <w:rFonts w:ascii="Times New Roman" w:hAnsi="Times New Roman"/>
                <w:noProof/>
                <w:sz w:val="24"/>
                <w:szCs w:val="24"/>
              </w:rPr>
              <w:t>zególności kobietom</w:t>
            </w:r>
            <w:r w:rsidR="0000567F" w:rsidRPr="0000567F">
              <w:rPr>
                <w:rFonts w:ascii="Times New Roman" w:hAnsi="Times New Roman"/>
                <w:noProof/>
                <w:sz w:val="24"/>
                <w:szCs w:val="24"/>
              </w:rPr>
              <w:t xml:space="preserve"> i dzi</w:t>
            </w:r>
            <w:r w:rsidRPr="0000567F">
              <w:rPr>
                <w:rFonts w:ascii="Times New Roman" w:hAnsi="Times New Roman"/>
                <w:noProof/>
                <w:sz w:val="24"/>
                <w:szCs w:val="24"/>
              </w:rPr>
              <w:t xml:space="preserve">ewczętom oraz osobom zagrożonych marginalizacją lub wykluczeniem. </w:t>
            </w:r>
          </w:p>
          <w:p w:rsidR="00BD3406" w:rsidRPr="0000567F" w:rsidRDefault="00C11357" w:rsidP="00316C80">
            <w:pPr>
              <w:pStyle w:val="Body"/>
              <w:spacing w:after="120" w:line="240" w:lineRule="auto"/>
              <w:jc w:val="both"/>
              <w:rPr>
                <w:rFonts w:ascii="Times New Roman" w:hAnsi="Times New Roman"/>
                <w:b/>
                <w:bCs/>
                <w:noProof/>
                <w:color w:val="1F4E79" w:themeColor="accent1" w:themeShade="80"/>
                <w:sz w:val="24"/>
                <w:szCs w:val="24"/>
              </w:rPr>
            </w:pPr>
            <w:r w:rsidRPr="0000567F">
              <w:rPr>
                <w:rFonts w:ascii="Times New Roman" w:hAnsi="Times New Roman"/>
                <w:b/>
                <w:bCs/>
                <w:noProof/>
                <w:color w:val="1F4E79" w:themeColor="accent1" w:themeShade="80"/>
                <w:sz w:val="24"/>
                <w:szCs w:val="24"/>
              </w:rPr>
              <w:t>Równe partnerstwa</w:t>
            </w:r>
          </w:p>
          <w:p w:rsidR="00A11BAA" w:rsidRPr="0000567F" w:rsidRDefault="00A11BAA" w:rsidP="00316C80">
            <w:pPr>
              <w:pStyle w:val="Body"/>
              <w:spacing w:after="120" w:line="240" w:lineRule="auto"/>
              <w:jc w:val="both"/>
              <w:rPr>
                <w:rFonts w:ascii="Times New Roman" w:hAnsi="Times New Roman"/>
                <w:noProof/>
                <w:sz w:val="24"/>
                <w:szCs w:val="24"/>
              </w:rPr>
            </w:pPr>
            <w:r w:rsidRPr="0000567F">
              <w:rPr>
                <w:rFonts w:ascii="Times New Roman" w:hAnsi="Times New Roman"/>
                <w:noProof/>
                <w:sz w:val="24"/>
                <w:szCs w:val="24"/>
              </w:rPr>
              <w:t>Projekty</w:t>
            </w:r>
            <w:r w:rsidR="0000567F" w:rsidRPr="0000567F">
              <w:rPr>
                <w:rFonts w:ascii="Times New Roman" w:hAnsi="Times New Roman"/>
                <w:noProof/>
                <w:sz w:val="24"/>
                <w:szCs w:val="24"/>
              </w:rPr>
              <w:t xml:space="preserve"> w ram</w:t>
            </w:r>
            <w:r w:rsidRPr="0000567F">
              <w:rPr>
                <w:rFonts w:ascii="Times New Roman" w:hAnsi="Times New Roman"/>
                <w:noProof/>
                <w:sz w:val="24"/>
                <w:szCs w:val="24"/>
              </w:rPr>
              <w:t xml:space="preserve">ach strategii </w:t>
            </w:r>
            <w:r w:rsidR="00DE1B8D" w:rsidRPr="0000567F">
              <w:rPr>
                <w:rFonts w:ascii="Times New Roman" w:hAnsi="Times New Roman"/>
                <w:noProof/>
                <w:sz w:val="24"/>
                <w:szCs w:val="24"/>
              </w:rPr>
              <w:t>Global Gateway</w:t>
            </w:r>
            <w:r w:rsidRPr="0000567F">
              <w:rPr>
                <w:rFonts w:ascii="Times New Roman" w:hAnsi="Times New Roman"/>
                <w:noProof/>
                <w:sz w:val="24"/>
                <w:szCs w:val="24"/>
              </w:rPr>
              <w:t xml:space="preserve"> będą projektowane, opracowywane</w:t>
            </w:r>
            <w:r w:rsidR="0000567F" w:rsidRPr="0000567F">
              <w:rPr>
                <w:rFonts w:ascii="Times New Roman" w:hAnsi="Times New Roman"/>
                <w:noProof/>
                <w:sz w:val="24"/>
                <w:szCs w:val="24"/>
              </w:rPr>
              <w:t xml:space="preserve"> i rea</w:t>
            </w:r>
            <w:r w:rsidRPr="0000567F">
              <w:rPr>
                <w:rFonts w:ascii="Times New Roman" w:hAnsi="Times New Roman"/>
                <w:noProof/>
                <w:sz w:val="24"/>
                <w:szCs w:val="24"/>
              </w:rPr>
              <w:t>lizowane</w:t>
            </w:r>
            <w:r w:rsidR="0000567F" w:rsidRPr="0000567F">
              <w:rPr>
                <w:rFonts w:ascii="Times New Roman" w:hAnsi="Times New Roman"/>
                <w:noProof/>
                <w:sz w:val="24"/>
                <w:szCs w:val="24"/>
              </w:rPr>
              <w:t xml:space="preserve"> w ści</w:t>
            </w:r>
            <w:r w:rsidRPr="0000567F">
              <w:rPr>
                <w:rFonts w:ascii="Times New Roman" w:hAnsi="Times New Roman"/>
                <w:noProof/>
                <w:sz w:val="24"/>
                <w:szCs w:val="24"/>
              </w:rPr>
              <w:t>słej współpracy</w:t>
            </w:r>
            <w:r w:rsidR="0000567F" w:rsidRPr="0000567F">
              <w:rPr>
                <w:rFonts w:ascii="Times New Roman" w:hAnsi="Times New Roman"/>
                <w:noProof/>
                <w:sz w:val="24"/>
                <w:szCs w:val="24"/>
              </w:rPr>
              <w:t xml:space="preserve"> i kon</w:t>
            </w:r>
            <w:r w:rsidRPr="0000567F">
              <w:rPr>
                <w:rFonts w:ascii="Times New Roman" w:hAnsi="Times New Roman"/>
                <w:noProof/>
                <w:sz w:val="24"/>
                <w:szCs w:val="24"/>
              </w:rPr>
              <w:t>sultacji</w:t>
            </w:r>
            <w:r w:rsidR="0000567F" w:rsidRPr="0000567F">
              <w:rPr>
                <w:rFonts w:ascii="Times New Roman" w:hAnsi="Times New Roman"/>
                <w:noProof/>
                <w:sz w:val="24"/>
                <w:szCs w:val="24"/>
              </w:rPr>
              <w:t xml:space="preserve"> z kra</w:t>
            </w:r>
            <w:r w:rsidRPr="0000567F">
              <w:rPr>
                <w:rFonts w:ascii="Times New Roman" w:hAnsi="Times New Roman"/>
                <w:noProof/>
                <w:sz w:val="24"/>
                <w:szCs w:val="24"/>
              </w:rPr>
              <w:t>jami partnerskimi. Projekty infrastrukturalne będą opierać się na rozpoznanych przez te kraje potrzebach</w:t>
            </w:r>
            <w:r w:rsidR="0000567F" w:rsidRPr="0000567F">
              <w:rPr>
                <w:rFonts w:ascii="Times New Roman" w:hAnsi="Times New Roman"/>
                <w:noProof/>
                <w:sz w:val="24"/>
                <w:szCs w:val="24"/>
              </w:rPr>
              <w:t xml:space="preserve"> i moż</w:t>
            </w:r>
            <w:r w:rsidRPr="0000567F">
              <w:rPr>
                <w:rFonts w:ascii="Times New Roman" w:hAnsi="Times New Roman"/>
                <w:noProof/>
                <w:sz w:val="24"/>
                <w:szCs w:val="24"/>
              </w:rPr>
              <w:t>liwościach ich lokalnych gospodarek</w:t>
            </w:r>
            <w:r w:rsidR="0000567F" w:rsidRPr="0000567F">
              <w:rPr>
                <w:rFonts w:ascii="Times New Roman" w:hAnsi="Times New Roman"/>
                <w:noProof/>
                <w:sz w:val="24"/>
                <w:szCs w:val="24"/>
              </w:rPr>
              <w:t xml:space="preserve"> i spo</w:t>
            </w:r>
            <w:r w:rsidRPr="0000567F">
              <w:rPr>
                <w:rFonts w:ascii="Times New Roman" w:hAnsi="Times New Roman"/>
                <w:noProof/>
                <w:sz w:val="24"/>
                <w:szCs w:val="24"/>
              </w:rPr>
              <w:t>łeczności lokalnych, jak również na interesach strategicznych samej UE. Oznacza to rozwijanie partnerstw</w:t>
            </w:r>
            <w:r w:rsidR="0000567F" w:rsidRPr="0000567F">
              <w:rPr>
                <w:rFonts w:ascii="Times New Roman" w:hAnsi="Times New Roman"/>
                <w:noProof/>
                <w:sz w:val="24"/>
                <w:szCs w:val="24"/>
              </w:rPr>
              <w:t xml:space="preserve"> z kra</w:t>
            </w:r>
            <w:r w:rsidRPr="0000567F">
              <w:rPr>
                <w:rFonts w:ascii="Times New Roman" w:hAnsi="Times New Roman"/>
                <w:noProof/>
                <w:sz w:val="24"/>
                <w:szCs w:val="24"/>
              </w:rPr>
              <w:t>jami na równych zasadach oraz zapewnienie, aby</w:t>
            </w:r>
            <w:r w:rsidR="0000567F" w:rsidRPr="0000567F">
              <w:rPr>
                <w:rFonts w:ascii="Times New Roman" w:hAnsi="Times New Roman"/>
                <w:noProof/>
                <w:sz w:val="24"/>
                <w:szCs w:val="24"/>
              </w:rPr>
              <w:t xml:space="preserve"> w pla</w:t>
            </w:r>
            <w:r w:rsidRPr="0000567F">
              <w:rPr>
                <w:rFonts w:ascii="Times New Roman" w:hAnsi="Times New Roman"/>
                <w:noProof/>
                <w:sz w:val="24"/>
                <w:szCs w:val="24"/>
              </w:rPr>
              <w:t>nowaniu projektów uwzględniano zdolność krajów przyjmujących do trwałego zarządzania infrastrukturą po zakończeniu budowy</w:t>
            </w:r>
            <w:r w:rsidR="0000567F" w:rsidRPr="0000567F">
              <w:rPr>
                <w:rFonts w:ascii="Times New Roman" w:hAnsi="Times New Roman"/>
                <w:noProof/>
                <w:sz w:val="24"/>
                <w:szCs w:val="24"/>
              </w:rPr>
              <w:t xml:space="preserve"> i jej</w:t>
            </w:r>
            <w:r w:rsidRPr="0000567F">
              <w:rPr>
                <w:rFonts w:ascii="Times New Roman" w:hAnsi="Times New Roman"/>
                <w:noProof/>
                <w:sz w:val="24"/>
                <w:szCs w:val="24"/>
              </w:rPr>
              <w:t xml:space="preserve"> utrzymania. </w:t>
            </w:r>
          </w:p>
          <w:p w:rsidR="00EA1AF2" w:rsidRPr="0000567F" w:rsidRDefault="00816A08" w:rsidP="00316C80">
            <w:pPr>
              <w:pStyle w:val="Body"/>
              <w:spacing w:after="120" w:line="240" w:lineRule="auto"/>
              <w:jc w:val="both"/>
              <w:rPr>
                <w:rFonts w:ascii="Times New Roman" w:hAnsi="Times New Roman"/>
                <w:b/>
                <w:bCs/>
                <w:noProof/>
                <w:color w:val="1F4E79" w:themeColor="accent1" w:themeShade="80"/>
                <w:sz w:val="24"/>
                <w:szCs w:val="24"/>
              </w:rPr>
            </w:pPr>
            <w:r w:rsidRPr="0000567F">
              <w:rPr>
                <w:rFonts w:ascii="Times New Roman" w:hAnsi="Times New Roman"/>
                <w:b/>
                <w:bCs/>
                <w:noProof/>
                <w:color w:val="1F4E79" w:themeColor="accent1" w:themeShade="80"/>
                <w:sz w:val="24"/>
                <w:szCs w:val="24"/>
              </w:rPr>
              <w:t>Zielona</w:t>
            </w:r>
            <w:r w:rsidR="0000567F" w:rsidRPr="0000567F">
              <w:rPr>
                <w:rFonts w:ascii="Times New Roman" w:hAnsi="Times New Roman"/>
                <w:b/>
                <w:bCs/>
                <w:noProof/>
                <w:color w:val="1F4E79" w:themeColor="accent1" w:themeShade="80"/>
                <w:sz w:val="24"/>
                <w:szCs w:val="24"/>
              </w:rPr>
              <w:t xml:space="preserve"> i czy</w:t>
            </w:r>
            <w:r w:rsidRPr="0000567F">
              <w:rPr>
                <w:rFonts w:ascii="Times New Roman" w:hAnsi="Times New Roman"/>
                <w:b/>
                <w:bCs/>
                <w:noProof/>
                <w:color w:val="1F4E79" w:themeColor="accent1" w:themeShade="80"/>
                <w:sz w:val="24"/>
                <w:szCs w:val="24"/>
              </w:rPr>
              <w:t xml:space="preserve">sta strategia </w:t>
            </w:r>
          </w:p>
          <w:p w:rsidR="00EA1AF2" w:rsidRPr="0000567F" w:rsidRDefault="00EA1AF2" w:rsidP="00316C80">
            <w:pPr>
              <w:pStyle w:val="Body"/>
              <w:spacing w:after="120" w:line="240" w:lineRule="auto"/>
              <w:jc w:val="both"/>
              <w:rPr>
                <w:b/>
                <w:bCs/>
                <w:noProof/>
                <w:color w:val="000000" w:themeColor="text1"/>
                <w:sz w:val="24"/>
                <w:szCs w:val="24"/>
              </w:rPr>
            </w:pPr>
            <w:r w:rsidRPr="0000567F">
              <w:rPr>
                <w:rFonts w:ascii="Times New Roman" w:hAnsi="Times New Roman"/>
                <w:noProof/>
                <w:sz w:val="24"/>
                <w:szCs w:val="24"/>
              </w:rPr>
              <w:t xml:space="preserve">Strategia </w:t>
            </w:r>
            <w:r w:rsidR="00DE1B8D" w:rsidRPr="0000567F">
              <w:rPr>
                <w:rFonts w:ascii="Times New Roman" w:hAnsi="Times New Roman"/>
                <w:noProof/>
                <w:sz w:val="24"/>
                <w:szCs w:val="24"/>
              </w:rPr>
              <w:t>Global Gateway</w:t>
            </w:r>
            <w:r w:rsidRPr="0000567F">
              <w:rPr>
                <w:rFonts w:ascii="Times New Roman" w:hAnsi="Times New Roman"/>
                <w:noProof/>
                <w:sz w:val="24"/>
                <w:szCs w:val="24"/>
              </w:rPr>
              <w:t xml:space="preserve"> jest neutralna dla klimatu i ma na celu przyspieszenie zrównoważonego rozwoju</w:t>
            </w:r>
            <w:r w:rsidR="0000567F" w:rsidRPr="0000567F">
              <w:rPr>
                <w:rFonts w:ascii="Times New Roman" w:hAnsi="Times New Roman"/>
                <w:noProof/>
                <w:sz w:val="24"/>
                <w:szCs w:val="24"/>
              </w:rPr>
              <w:t xml:space="preserve"> i odb</w:t>
            </w:r>
            <w:r w:rsidRPr="0000567F">
              <w:rPr>
                <w:rFonts w:ascii="Times New Roman" w:hAnsi="Times New Roman"/>
                <w:noProof/>
                <w:sz w:val="24"/>
                <w:szCs w:val="24"/>
              </w:rPr>
              <w:t>udowy gospodarczej, pobudzenie wzrostu gospodarczego sprzyjającego włączeniu społecznemu</w:t>
            </w:r>
            <w:r w:rsidR="0000567F" w:rsidRPr="0000567F">
              <w:rPr>
                <w:rFonts w:ascii="Times New Roman" w:hAnsi="Times New Roman"/>
                <w:noProof/>
                <w:sz w:val="24"/>
                <w:szCs w:val="24"/>
              </w:rPr>
              <w:t xml:space="preserve"> i two</w:t>
            </w:r>
            <w:r w:rsidRPr="0000567F">
              <w:rPr>
                <w:rFonts w:ascii="Times New Roman" w:hAnsi="Times New Roman"/>
                <w:noProof/>
                <w:sz w:val="24"/>
                <w:szCs w:val="24"/>
              </w:rPr>
              <w:t>rzeniu miejsc pracy oraz uczynienie gospodarki światowej czystszą</w:t>
            </w:r>
            <w:r w:rsidR="0000567F" w:rsidRPr="0000567F">
              <w:rPr>
                <w:rFonts w:ascii="Times New Roman" w:hAnsi="Times New Roman"/>
                <w:noProof/>
                <w:sz w:val="24"/>
                <w:szCs w:val="24"/>
              </w:rPr>
              <w:t xml:space="preserve"> i w wię</w:t>
            </w:r>
            <w:r w:rsidRPr="0000567F">
              <w:rPr>
                <w:rFonts w:ascii="Times New Roman" w:hAnsi="Times New Roman"/>
                <w:noProof/>
                <w:sz w:val="24"/>
                <w:szCs w:val="24"/>
              </w:rPr>
              <w:t>kszym stopniu opartą na obiegu zamkniętym</w:t>
            </w:r>
            <w:r w:rsidR="0000567F" w:rsidRPr="0000567F">
              <w:rPr>
                <w:rFonts w:ascii="Times New Roman" w:hAnsi="Times New Roman"/>
                <w:noProof/>
                <w:sz w:val="24"/>
                <w:szCs w:val="24"/>
              </w:rPr>
              <w:t>. W ram</w:t>
            </w:r>
            <w:r w:rsidRPr="0000567F">
              <w:rPr>
                <w:rFonts w:ascii="Times New Roman" w:hAnsi="Times New Roman"/>
                <w:noProof/>
                <w:sz w:val="24"/>
                <w:szCs w:val="24"/>
              </w:rPr>
              <w:t>ach tej strategii będą realizowane inwestycje</w:t>
            </w:r>
            <w:r w:rsidR="0000567F" w:rsidRPr="0000567F">
              <w:rPr>
                <w:rFonts w:ascii="Times New Roman" w:hAnsi="Times New Roman"/>
                <w:noProof/>
                <w:sz w:val="24"/>
                <w:szCs w:val="24"/>
              </w:rPr>
              <w:t xml:space="preserve"> w roz</w:t>
            </w:r>
            <w:r w:rsidRPr="0000567F">
              <w:rPr>
                <w:rFonts w:ascii="Times New Roman" w:hAnsi="Times New Roman"/>
                <w:noProof/>
                <w:sz w:val="24"/>
                <w:szCs w:val="24"/>
              </w:rPr>
              <w:t>wój infrastruktury, która jest czysta, odporna na zmianę klimatu</w:t>
            </w:r>
            <w:r w:rsidR="0000567F" w:rsidRPr="0000567F">
              <w:rPr>
                <w:rFonts w:ascii="Times New Roman" w:hAnsi="Times New Roman"/>
                <w:noProof/>
                <w:sz w:val="24"/>
                <w:szCs w:val="24"/>
              </w:rPr>
              <w:t xml:space="preserve"> i dos</w:t>
            </w:r>
            <w:r w:rsidRPr="0000567F">
              <w:rPr>
                <w:rFonts w:ascii="Times New Roman" w:hAnsi="Times New Roman"/>
                <w:noProof/>
                <w:sz w:val="24"/>
                <w:szCs w:val="24"/>
              </w:rPr>
              <w:t>tosowana do ścieżek prowadzących do zerowych emisji netto. Projekty będą zgodne</w:t>
            </w:r>
            <w:r w:rsidR="0000567F" w:rsidRPr="0000567F">
              <w:rPr>
                <w:rFonts w:ascii="Times New Roman" w:hAnsi="Times New Roman"/>
                <w:noProof/>
                <w:sz w:val="24"/>
                <w:szCs w:val="24"/>
              </w:rPr>
              <w:t xml:space="preserve"> z prz</w:t>
            </w:r>
            <w:r w:rsidRPr="0000567F">
              <w:rPr>
                <w:rFonts w:ascii="Times New Roman" w:hAnsi="Times New Roman"/>
                <w:noProof/>
                <w:sz w:val="24"/>
                <w:szCs w:val="24"/>
              </w:rPr>
              <w:t>yrzeczeniem powziętym</w:t>
            </w:r>
            <w:r w:rsidR="0000567F" w:rsidRPr="0000567F">
              <w:rPr>
                <w:rFonts w:ascii="Times New Roman" w:hAnsi="Times New Roman"/>
                <w:noProof/>
                <w:sz w:val="24"/>
                <w:szCs w:val="24"/>
              </w:rPr>
              <w:t xml:space="preserve"> w ram</w:t>
            </w:r>
            <w:r w:rsidRPr="0000567F">
              <w:rPr>
                <w:rFonts w:ascii="Times New Roman" w:hAnsi="Times New Roman"/>
                <w:noProof/>
                <w:sz w:val="24"/>
                <w:szCs w:val="24"/>
              </w:rPr>
              <w:t>ach Europejskiego Zielonego Ładu, aby „nie szkodzić”,</w:t>
            </w:r>
            <w:r w:rsidR="0000567F" w:rsidRPr="0000567F">
              <w:rPr>
                <w:rFonts w:ascii="Times New Roman" w:hAnsi="Times New Roman"/>
                <w:noProof/>
                <w:sz w:val="24"/>
                <w:szCs w:val="24"/>
              </w:rPr>
              <w:t xml:space="preserve"> i zap</w:t>
            </w:r>
            <w:r w:rsidRPr="0000567F">
              <w:rPr>
                <w:rFonts w:ascii="Times New Roman" w:hAnsi="Times New Roman"/>
                <w:noProof/>
                <w:sz w:val="24"/>
                <w:szCs w:val="24"/>
              </w:rPr>
              <w:t>ewnią wykorzystanie ocen oddziaływania na środowisko</w:t>
            </w:r>
            <w:r w:rsidR="0000567F" w:rsidRPr="0000567F">
              <w:rPr>
                <w:rFonts w:ascii="Times New Roman" w:hAnsi="Times New Roman"/>
                <w:noProof/>
                <w:sz w:val="24"/>
                <w:szCs w:val="24"/>
              </w:rPr>
              <w:t xml:space="preserve"> i str</w:t>
            </w:r>
            <w:r w:rsidRPr="0000567F">
              <w:rPr>
                <w:rFonts w:ascii="Times New Roman" w:hAnsi="Times New Roman"/>
                <w:noProof/>
                <w:sz w:val="24"/>
                <w:szCs w:val="24"/>
              </w:rPr>
              <w:t xml:space="preserve">ategicznych ocen oddziaływania na środowisko. </w:t>
            </w:r>
          </w:p>
          <w:p w:rsidR="00D84E81" w:rsidRPr="0000567F" w:rsidRDefault="00816A08" w:rsidP="00316C80">
            <w:pPr>
              <w:pStyle w:val="Body"/>
              <w:spacing w:after="120" w:line="240" w:lineRule="auto"/>
              <w:jc w:val="both"/>
              <w:rPr>
                <w:rFonts w:ascii="Times New Roman" w:hAnsi="Times New Roman"/>
                <w:b/>
                <w:bCs/>
                <w:noProof/>
                <w:color w:val="1F4E79" w:themeColor="accent1" w:themeShade="80"/>
                <w:sz w:val="24"/>
                <w:szCs w:val="24"/>
              </w:rPr>
            </w:pPr>
            <w:r w:rsidRPr="0000567F">
              <w:rPr>
                <w:rFonts w:ascii="Times New Roman" w:hAnsi="Times New Roman"/>
                <w:b/>
                <w:bCs/>
                <w:noProof/>
                <w:color w:val="1F4E79" w:themeColor="accent1" w:themeShade="80"/>
                <w:sz w:val="24"/>
                <w:szCs w:val="24"/>
              </w:rPr>
              <w:t>Strategia skupiona na bezpieczeństwie</w:t>
            </w:r>
          </w:p>
          <w:p w:rsidR="00B75861" w:rsidRPr="0000567F" w:rsidRDefault="00316C80" w:rsidP="00316C80">
            <w:pPr>
              <w:pStyle w:val="Body"/>
              <w:spacing w:after="120" w:line="240" w:lineRule="auto"/>
              <w:jc w:val="both"/>
              <w:rPr>
                <w:rFonts w:ascii="Times New Roman" w:hAnsi="Times New Roman"/>
                <w:noProof/>
                <w:sz w:val="24"/>
                <w:szCs w:val="24"/>
                <w:highlight w:val="red"/>
              </w:rPr>
            </w:pPr>
            <w:r w:rsidRPr="0000567F">
              <w:rPr>
                <w:rFonts w:ascii="Times New Roman" w:hAnsi="Times New Roman"/>
                <w:noProof/>
                <w:sz w:val="24"/>
                <w:szCs w:val="24"/>
              </w:rPr>
              <w:t>Bezpieczna infrastruktura stanowi podstawę odporności globalnej gospodarki</w:t>
            </w:r>
            <w:r w:rsidR="0000567F" w:rsidRPr="0000567F">
              <w:rPr>
                <w:rFonts w:ascii="Times New Roman" w:hAnsi="Times New Roman"/>
                <w:noProof/>
                <w:sz w:val="24"/>
                <w:szCs w:val="24"/>
              </w:rPr>
              <w:t xml:space="preserve"> i łań</w:t>
            </w:r>
            <w:r w:rsidRPr="0000567F">
              <w:rPr>
                <w:rFonts w:ascii="Times New Roman" w:hAnsi="Times New Roman"/>
                <w:noProof/>
                <w:sz w:val="24"/>
                <w:szCs w:val="24"/>
              </w:rPr>
              <w:t>cuchów dostaw – czy to</w:t>
            </w:r>
            <w:r w:rsidR="0000567F" w:rsidRPr="0000567F">
              <w:rPr>
                <w:rFonts w:ascii="Times New Roman" w:hAnsi="Times New Roman"/>
                <w:noProof/>
                <w:sz w:val="24"/>
                <w:szCs w:val="24"/>
              </w:rPr>
              <w:t xml:space="preserve"> w obs</w:t>
            </w:r>
            <w:r w:rsidRPr="0000567F">
              <w:rPr>
                <w:rFonts w:ascii="Times New Roman" w:hAnsi="Times New Roman"/>
                <w:noProof/>
                <w:sz w:val="24"/>
                <w:szCs w:val="24"/>
              </w:rPr>
              <w:t>zarze technologii cyfrowych, zdrowia, transportu czy energii. Projekty</w:t>
            </w:r>
            <w:r w:rsidR="0000567F" w:rsidRPr="0000567F">
              <w:rPr>
                <w:rFonts w:ascii="Times New Roman" w:hAnsi="Times New Roman"/>
                <w:noProof/>
                <w:sz w:val="24"/>
                <w:szCs w:val="24"/>
              </w:rPr>
              <w:t xml:space="preserve"> w ram</w:t>
            </w:r>
            <w:r w:rsidRPr="0000567F">
              <w:rPr>
                <w:rFonts w:ascii="Times New Roman" w:hAnsi="Times New Roman"/>
                <w:noProof/>
                <w:sz w:val="24"/>
                <w:szCs w:val="24"/>
              </w:rPr>
              <w:t xml:space="preserve">ach strategii </w:t>
            </w:r>
            <w:r w:rsidR="00DE1B8D" w:rsidRPr="0000567F">
              <w:rPr>
                <w:rFonts w:ascii="Times New Roman" w:hAnsi="Times New Roman"/>
                <w:noProof/>
                <w:sz w:val="24"/>
                <w:szCs w:val="24"/>
              </w:rPr>
              <w:t>Global Gateway</w:t>
            </w:r>
            <w:r w:rsidRPr="0000567F">
              <w:rPr>
                <w:rFonts w:ascii="Times New Roman" w:hAnsi="Times New Roman"/>
                <w:noProof/>
                <w:sz w:val="24"/>
                <w:szCs w:val="24"/>
              </w:rPr>
              <w:t xml:space="preserve"> będą inwestować</w:t>
            </w:r>
            <w:r w:rsidR="0000567F" w:rsidRPr="0000567F">
              <w:rPr>
                <w:rFonts w:ascii="Times New Roman" w:hAnsi="Times New Roman"/>
                <w:noProof/>
                <w:sz w:val="24"/>
                <w:szCs w:val="24"/>
              </w:rPr>
              <w:t xml:space="preserve"> w inf</w:t>
            </w:r>
            <w:r w:rsidRPr="0000567F">
              <w:rPr>
                <w:rFonts w:ascii="Times New Roman" w:hAnsi="Times New Roman"/>
                <w:noProof/>
                <w:sz w:val="24"/>
                <w:szCs w:val="24"/>
              </w:rPr>
              <w:t>rastrukturę</w:t>
            </w:r>
            <w:r w:rsidR="0000567F" w:rsidRPr="0000567F">
              <w:rPr>
                <w:rFonts w:ascii="Times New Roman" w:hAnsi="Times New Roman"/>
                <w:noProof/>
                <w:sz w:val="24"/>
                <w:szCs w:val="24"/>
              </w:rPr>
              <w:t xml:space="preserve"> w cel</w:t>
            </w:r>
            <w:r w:rsidRPr="0000567F">
              <w:rPr>
                <w:rFonts w:ascii="Times New Roman" w:hAnsi="Times New Roman"/>
                <w:noProof/>
                <w:sz w:val="24"/>
                <w:szCs w:val="24"/>
              </w:rPr>
              <w:t>u wyeliminowania słabych punktów, zapewnienia niezawodnej łączności</w:t>
            </w:r>
            <w:r w:rsidR="0000567F" w:rsidRPr="0000567F">
              <w:rPr>
                <w:rFonts w:ascii="Times New Roman" w:hAnsi="Times New Roman"/>
                <w:noProof/>
                <w:sz w:val="24"/>
                <w:szCs w:val="24"/>
              </w:rPr>
              <w:t xml:space="preserve"> i bud</w:t>
            </w:r>
            <w:r w:rsidRPr="0000567F">
              <w:rPr>
                <w:rFonts w:ascii="Times New Roman" w:hAnsi="Times New Roman"/>
                <w:noProof/>
                <w:sz w:val="24"/>
                <w:szCs w:val="24"/>
              </w:rPr>
              <w:t>owania zdolności</w:t>
            </w:r>
            <w:r w:rsidR="0000567F" w:rsidRPr="0000567F">
              <w:rPr>
                <w:rFonts w:ascii="Times New Roman" w:hAnsi="Times New Roman"/>
                <w:noProof/>
                <w:sz w:val="24"/>
                <w:szCs w:val="24"/>
              </w:rPr>
              <w:t xml:space="preserve"> w obl</w:t>
            </w:r>
            <w:r w:rsidRPr="0000567F">
              <w:rPr>
                <w:rFonts w:ascii="Times New Roman" w:hAnsi="Times New Roman"/>
                <w:noProof/>
                <w:sz w:val="24"/>
                <w:szCs w:val="24"/>
              </w:rPr>
              <w:t xml:space="preserve">iczu wyzwań naturalnych lub spowodowanych przez człowieka, zagrożeń fizycznych, cyberzagrożeń lub zagrożeń hybrydowych oraz stosowania przymusu gospodarczego do osiągnięcia celów geopolitycznych. Zapewnią obywatelom ochronę przed nieuzasadnionym nadzorem ze strony organów publicznych lub prywatnych przedsiębiorstw. </w:t>
            </w:r>
          </w:p>
          <w:p w:rsidR="008B57A3" w:rsidRPr="0000567F" w:rsidRDefault="00CA0496" w:rsidP="00316C80">
            <w:pPr>
              <w:pStyle w:val="Body"/>
              <w:spacing w:after="120" w:line="240" w:lineRule="auto"/>
              <w:jc w:val="both"/>
              <w:rPr>
                <w:rFonts w:ascii="Times New Roman" w:hAnsi="Times New Roman"/>
                <w:b/>
                <w:bCs/>
                <w:noProof/>
                <w:color w:val="1F4E79" w:themeColor="accent1" w:themeShade="80"/>
                <w:sz w:val="24"/>
                <w:szCs w:val="24"/>
              </w:rPr>
            </w:pPr>
            <w:r w:rsidRPr="0000567F">
              <w:rPr>
                <w:rFonts w:ascii="Times New Roman" w:hAnsi="Times New Roman"/>
                <w:b/>
                <w:bCs/>
                <w:noProof/>
                <w:color w:val="1F4E79" w:themeColor="accent1" w:themeShade="80"/>
                <w:sz w:val="24"/>
                <w:szCs w:val="24"/>
              </w:rPr>
              <w:t>Stymulowanie inwestycji sektora prywatnego</w:t>
            </w:r>
          </w:p>
          <w:p w:rsidR="000C3C5D" w:rsidRPr="0000567F" w:rsidRDefault="00CA0496" w:rsidP="00316C80">
            <w:pPr>
              <w:pStyle w:val="Body"/>
              <w:spacing w:after="120" w:line="240" w:lineRule="auto"/>
              <w:jc w:val="both"/>
              <w:rPr>
                <w:rFonts w:ascii="Times New Roman" w:hAnsi="Times New Roman"/>
                <w:noProof/>
                <w:sz w:val="24"/>
                <w:szCs w:val="24"/>
              </w:rPr>
            </w:pPr>
            <w:r w:rsidRPr="0000567F">
              <w:rPr>
                <w:rFonts w:ascii="Times New Roman" w:hAnsi="Times New Roman"/>
                <w:noProof/>
                <w:color w:val="000000" w:themeColor="text1"/>
                <w:sz w:val="24"/>
                <w:szCs w:val="24"/>
              </w:rPr>
              <w:t>Wiodący</w:t>
            </w:r>
            <w:r w:rsidR="0000567F" w:rsidRPr="0000567F">
              <w:rPr>
                <w:rFonts w:ascii="Times New Roman" w:hAnsi="Times New Roman"/>
                <w:noProof/>
                <w:color w:val="000000" w:themeColor="text1"/>
                <w:sz w:val="24"/>
                <w:szCs w:val="24"/>
              </w:rPr>
              <w:t xml:space="preserve"> w ska</w:t>
            </w:r>
            <w:r w:rsidRPr="0000567F">
              <w:rPr>
                <w:rFonts w:ascii="Times New Roman" w:hAnsi="Times New Roman"/>
                <w:noProof/>
                <w:color w:val="000000" w:themeColor="text1"/>
                <w:sz w:val="24"/>
                <w:szCs w:val="24"/>
              </w:rPr>
              <w:t>li światowej przemysł europejski, wiedza posiadana przez sektor prywatny oraz potencjał inwestycyjny dają nam wyjątkową przewagę konkurencyjną na całym świecie,</w:t>
            </w:r>
            <w:r w:rsidR="0000567F" w:rsidRPr="0000567F">
              <w:rPr>
                <w:rFonts w:ascii="Times New Roman" w:hAnsi="Times New Roman"/>
                <w:noProof/>
                <w:color w:val="000000" w:themeColor="text1"/>
                <w:sz w:val="24"/>
                <w:szCs w:val="24"/>
              </w:rPr>
              <w:t xml:space="preserve"> a str</w:t>
            </w:r>
            <w:r w:rsidRPr="0000567F">
              <w:rPr>
                <w:rFonts w:ascii="Times New Roman" w:hAnsi="Times New Roman"/>
                <w:noProof/>
                <w:color w:val="000000" w:themeColor="text1"/>
                <w:sz w:val="24"/>
                <w:szCs w:val="24"/>
              </w:rPr>
              <w:t xml:space="preserve">ategia </w:t>
            </w:r>
            <w:r w:rsidR="00DE1B8D" w:rsidRPr="0000567F">
              <w:rPr>
                <w:rFonts w:ascii="Times New Roman" w:hAnsi="Times New Roman"/>
                <w:noProof/>
                <w:color w:val="000000" w:themeColor="text1"/>
                <w:sz w:val="24"/>
                <w:szCs w:val="24"/>
              </w:rPr>
              <w:t>Global Gateway</w:t>
            </w:r>
            <w:r w:rsidRPr="0000567F">
              <w:rPr>
                <w:rFonts w:ascii="Times New Roman" w:hAnsi="Times New Roman"/>
                <w:noProof/>
                <w:color w:val="000000" w:themeColor="text1"/>
                <w:sz w:val="24"/>
                <w:szCs w:val="24"/>
              </w:rPr>
              <w:t xml:space="preserve"> musi</w:t>
            </w:r>
            <w:r w:rsidR="0000567F" w:rsidRPr="0000567F">
              <w:rPr>
                <w:rFonts w:ascii="Times New Roman" w:hAnsi="Times New Roman"/>
                <w:noProof/>
                <w:color w:val="000000" w:themeColor="text1"/>
                <w:sz w:val="24"/>
                <w:szCs w:val="24"/>
              </w:rPr>
              <w:t xml:space="preserve"> w peł</w:t>
            </w:r>
            <w:r w:rsidRPr="0000567F">
              <w:rPr>
                <w:rFonts w:ascii="Times New Roman" w:hAnsi="Times New Roman"/>
                <w:noProof/>
                <w:color w:val="000000" w:themeColor="text1"/>
                <w:sz w:val="24"/>
                <w:szCs w:val="24"/>
              </w:rPr>
              <w:t>ni ją wykorzystać, aby stać się realną</w:t>
            </w:r>
            <w:r w:rsidR="0000567F" w:rsidRPr="0000567F">
              <w:rPr>
                <w:rFonts w:ascii="Times New Roman" w:hAnsi="Times New Roman"/>
                <w:noProof/>
                <w:color w:val="000000" w:themeColor="text1"/>
                <w:sz w:val="24"/>
                <w:szCs w:val="24"/>
              </w:rPr>
              <w:t xml:space="preserve"> i atr</w:t>
            </w:r>
            <w:r w:rsidRPr="0000567F">
              <w:rPr>
                <w:rFonts w:ascii="Times New Roman" w:hAnsi="Times New Roman"/>
                <w:noProof/>
                <w:color w:val="000000" w:themeColor="text1"/>
                <w:sz w:val="24"/>
                <w:szCs w:val="24"/>
              </w:rPr>
              <w:t xml:space="preserve">akcyjną alternatywą dla krajów partnerskich. Strategia </w:t>
            </w:r>
            <w:r w:rsidR="00DE1B8D" w:rsidRPr="0000567F">
              <w:rPr>
                <w:rFonts w:ascii="Times New Roman" w:hAnsi="Times New Roman"/>
                <w:noProof/>
                <w:color w:val="000000" w:themeColor="text1"/>
                <w:sz w:val="24"/>
                <w:szCs w:val="24"/>
              </w:rPr>
              <w:t>Global Gateway</w:t>
            </w:r>
            <w:r w:rsidRPr="0000567F">
              <w:rPr>
                <w:rFonts w:ascii="Times New Roman" w:hAnsi="Times New Roman"/>
                <w:noProof/>
                <w:color w:val="000000" w:themeColor="text1"/>
                <w:sz w:val="24"/>
                <w:szCs w:val="24"/>
              </w:rPr>
              <w:t xml:space="preserve"> połączy</w:t>
            </w:r>
            <w:r w:rsidR="0000567F" w:rsidRPr="0000567F">
              <w:rPr>
                <w:rFonts w:ascii="Times New Roman" w:hAnsi="Times New Roman"/>
                <w:noProof/>
                <w:color w:val="000000" w:themeColor="text1"/>
                <w:sz w:val="24"/>
                <w:szCs w:val="24"/>
              </w:rPr>
              <w:t xml:space="preserve"> i wyk</w:t>
            </w:r>
            <w:r w:rsidRPr="0000567F">
              <w:rPr>
                <w:rFonts w:ascii="Times New Roman" w:hAnsi="Times New Roman"/>
                <w:noProof/>
                <w:color w:val="000000" w:themeColor="text1"/>
                <w:sz w:val="24"/>
                <w:szCs w:val="24"/>
              </w:rPr>
              <w:t>orzysta zasoby UE, jej państw członkowskich, instytucji finansowych</w:t>
            </w:r>
            <w:r w:rsidR="0000567F" w:rsidRPr="0000567F">
              <w:rPr>
                <w:rFonts w:ascii="Times New Roman" w:hAnsi="Times New Roman"/>
                <w:noProof/>
                <w:color w:val="000000" w:themeColor="text1"/>
                <w:sz w:val="24"/>
                <w:szCs w:val="24"/>
              </w:rPr>
              <w:t xml:space="preserve"> i wie</w:t>
            </w:r>
            <w:r w:rsidRPr="0000567F">
              <w:rPr>
                <w:rFonts w:ascii="Times New Roman" w:hAnsi="Times New Roman"/>
                <w:noProof/>
                <w:color w:val="000000" w:themeColor="text1"/>
                <w:sz w:val="24"/>
                <w:szCs w:val="24"/>
              </w:rPr>
              <w:t>lostronnego finansowania publicznego,</w:t>
            </w:r>
            <w:r w:rsidR="0000567F" w:rsidRPr="0000567F">
              <w:rPr>
                <w:rFonts w:ascii="Times New Roman" w:hAnsi="Times New Roman"/>
                <w:noProof/>
                <w:color w:val="000000" w:themeColor="text1"/>
                <w:sz w:val="24"/>
                <w:szCs w:val="24"/>
              </w:rPr>
              <w:t xml:space="preserve"> a tak</w:t>
            </w:r>
            <w:r w:rsidRPr="0000567F">
              <w:rPr>
                <w:rFonts w:ascii="Times New Roman" w:hAnsi="Times New Roman"/>
                <w:noProof/>
                <w:color w:val="000000" w:themeColor="text1"/>
                <w:sz w:val="24"/>
                <w:szCs w:val="24"/>
              </w:rPr>
              <w:t xml:space="preserve">że wykorzysta te zasoby publiczne, aby przyciągnąć kapitał prywatny. </w:t>
            </w:r>
          </w:p>
        </w:tc>
      </w:tr>
    </w:tbl>
    <w:p w:rsidR="00221889" w:rsidRPr="0000567F" w:rsidRDefault="00221889" w:rsidP="00D31B16">
      <w:pPr>
        <w:pStyle w:val="Body"/>
        <w:spacing w:after="120" w:line="240" w:lineRule="auto"/>
        <w:jc w:val="both"/>
        <w:rPr>
          <w:noProof/>
          <w:color w:val="000000" w:themeColor="text1"/>
        </w:rPr>
      </w:pPr>
    </w:p>
    <w:p w:rsidR="009C6059" w:rsidRPr="0000567F" w:rsidRDefault="00221889" w:rsidP="00D31B16">
      <w:pPr>
        <w:pStyle w:val="ListParagraph"/>
        <w:numPr>
          <w:ilvl w:val="0"/>
          <w:numId w:val="6"/>
        </w:numPr>
        <w:jc w:val="both"/>
        <w:rPr>
          <w:rFonts w:ascii="Times New Roman" w:hAnsi="Times New Roman"/>
          <w:bCs/>
          <w:noProof/>
          <w:sz w:val="24"/>
          <w:szCs w:val="24"/>
          <w14:textOutline w14:w="0" w14:cap="flat" w14:cmpd="sng" w14:algn="ctr">
            <w14:noFill/>
            <w14:prstDash w14:val="solid"/>
            <w14:bevel/>
          </w14:textOutline>
        </w:rPr>
      </w:pPr>
      <w:r w:rsidRPr="0000567F">
        <w:rPr>
          <w:rFonts w:ascii="Times New Roman" w:hAnsi="Times New Roman"/>
          <w:b/>
          <w:bCs/>
          <w:noProof/>
          <w:sz w:val="24"/>
        </w:rPr>
        <w:t xml:space="preserve">Priorytety inwestycyjne strategii </w:t>
      </w:r>
      <w:r w:rsidR="00DE1B8D" w:rsidRPr="0000567F">
        <w:rPr>
          <w:rFonts w:ascii="Times New Roman" w:hAnsi="Times New Roman"/>
          <w:b/>
          <w:bCs/>
          <w:noProof/>
          <w:sz w:val="24"/>
        </w:rPr>
        <w:t>Global Gateway</w:t>
      </w:r>
      <w:r w:rsidRPr="0000567F">
        <w:rPr>
          <w:rFonts w:ascii="Times New Roman" w:hAnsi="Times New Roman"/>
          <w:b/>
          <w:bCs/>
          <w:noProof/>
          <w:sz w:val="24"/>
        </w:rPr>
        <w:t xml:space="preserve"> </w:t>
      </w:r>
    </w:p>
    <w:p w:rsidR="002270F9" w:rsidRPr="0000567F" w:rsidRDefault="002270F9" w:rsidP="002270F9">
      <w:pPr>
        <w:pStyle w:val="Body"/>
        <w:spacing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sidRPr="0000567F">
        <w:rPr>
          <w:rFonts w:ascii="Times New Roman" w:hAnsi="Times New Roman"/>
          <w:bCs/>
          <w:noProof/>
          <w:color w:val="auto"/>
          <w:sz w:val="24"/>
          <w:szCs w:val="24"/>
          <w14:textOutline w14:w="0" w14:cap="rnd" w14:cmpd="sng" w14:algn="ctr">
            <w14:noFill/>
            <w14:prstDash w14:val="solid"/>
            <w14:bevel/>
          </w14:textOutline>
        </w:rPr>
        <w:t xml:space="preserve">Strategia </w:t>
      </w:r>
      <w:r w:rsidR="00DE1B8D" w:rsidRPr="0000567F">
        <w:rPr>
          <w:rFonts w:ascii="Times New Roman" w:hAnsi="Times New Roman"/>
          <w:bCs/>
          <w:noProof/>
          <w:color w:val="auto"/>
          <w:sz w:val="24"/>
          <w:szCs w:val="24"/>
          <w14:textOutline w14:w="0" w14:cap="rnd" w14:cmpd="sng" w14:algn="ctr">
            <w14:noFill/>
            <w14:prstDash w14:val="solid"/>
            <w14:bevel/>
          </w14:textOutline>
        </w:rPr>
        <w:t>Global Gateway</w:t>
      </w:r>
      <w:r w:rsidRPr="0000567F">
        <w:rPr>
          <w:rFonts w:ascii="Times New Roman" w:hAnsi="Times New Roman"/>
          <w:bCs/>
          <w:noProof/>
          <w:color w:val="auto"/>
          <w:sz w:val="24"/>
          <w:szCs w:val="24"/>
          <w14:textOutline w14:w="0" w14:cap="rnd" w14:cmpd="sng" w14:algn="ctr">
            <w14:noFill/>
            <w14:prstDash w14:val="solid"/>
            <w14:bevel/>
          </w14:textOutline>
        </w:rPr>
        <w:t xml:space="preserve"> wzmocni więzi między społeczeństwami krajów UE</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i jej</w:t>
      </w:r>
      <w:r w:rsidRPr="0000567F">
        <w:rPr>
          <w:rFonts w:ascii="Times New Roman" w:hAnsi="Times New Roman"/>
          <w:bCs/>
          <w:noProof/>
          <w:color w:val="auto"/>
          <w:sz w:val="24"/>
          <w:szCs w:val="24"/>
          <w14:textOutline w14:w="0" w14:cap="rnd" w14:cmpd="sng" w14:algn="ctr">
            <w14:noFill/>
            <w14:prstDash w14:val="solid"/>
            <w14:bevel/>
          </w14:textOutline>
        </w:rPr>
        <w:t xml:space="preserve"> krajów partnerskich, kierując swoje inwestycje tam, gdzie</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w ost</w:t>
      </w:r>
      <w:r w:rsidRPr="0000567F">
        <w:rPr>
          <w:rFonts w:ascii="Times New Roman" w:hAnsi="Times New Roman"/>
          <w:bCs/>
          <w:noProof/>
          <w:color w:val="auto"/>
          <w:sz w:val="24"/>
          <w:szCs w:val="24"/>
          <w14:textOutline w14:w="0" w14:cap="rnd" w14:cmpd="sng" w14:algn="ctr">
            <w14:noFill/>
            <w14:prstDash w14:val="solid"/>
            <w14:bevel/>
          </w14:textOutline>
        </w:rPr>
        <w:t>atnich latach ujawniły się lub pogłębiły braki. Obszary te często stanowią klucz do rozwiązania naszych najpilniejszych globalnych wyzwań,</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a inw</w:t>
      </w:r>
      <w:r w:rsidRPr="0000567F">
        <w:rPr>
          <w:rFonts w:ascii="Times New Roman" w:hAnsi="Times New Roman"/>
          <w:bCs/>
          <w:noProof/>
          <w:color w:val="auto"/>
          <w:sz w:val="24"/>
          <w:szCs w:val="24"/>
          <w14:textOutline w14:w="0" w14:cap="rnd" w14:cmpd="sng" w14:algn="ctr">
            <w14:noFill/>
            <w14:prstDash w14:val="solid"/>
            <w14:bevel/>
          </w14:textOutline>
        </w:rPr>
        <w:t>estycje</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w tyc</w:t>
      </w:r>
      <w:r w:rsidRPr="0000567F">
        <w:rPr>
          <w:rFonts w:ascii="Times New Roman" w:hAnsi="Times New Roman"/>
          <w:bCs/>
          <w:noProof/>
          <w:color w:val="auto"/>
          <w:sz w:val="24"/>
          <w:szCs w:val="24"/>
          <w14:textOutline w14:w="0" w14:cap="rnd" w14:cmpd="sng" w14:algn="ctr">
            <w14:noFill/>
            <w14:prstDash w14:val="solid"/>
            <w14:bevel/>
          </w14:textOutline>
        </w:rPr>
        <w:t>h obszarach przynoszą ludziom największe korzyści</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w per</w:t>
      </w:r>
      <w:r w:rsidRPr="0000567F">
        <w:rPr>
          <w:rFonts w:ascii="Times New Roman" w:hAnsi="Times New Roman"/>
          <w:bCs/>
          <w:noProof/>
          <w:color w:val="auto"/>
          <w:sz w:val="24"/>
          <w:szCs w:val="24"/>
          <w14:textOutline w14:w="0" w14:cap="rnd" w14:cmpd="sng" w14:algn="ctr">
            <w14:noFill/>
            <w14:prstDash w14:val="solid"/>
            <w14:bevel/>
          </w14:textOutline>
        </w:rPr>
        <w:t>spektywie średnio-</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i dłu</w:t>
      </w:r>
      <w:r w:rsidRPr="0000567F">
        <w:rPr>
          <w:rFonts w:ascii="Times New Roman" w:hAnsi="Times New Roman"/>
          <w:bCs/>
          <w:noProof/>
          <w:color w:val="auto"/>
          <w:sz w:val="24"/>
          <w:szCs w:val="24"/>
          <w14:textOutline w14:w="0" w14:cap="rnd" w14:cmpd="sng" w14:algn="ctr">
            <w14:noFill/>
            <w14:prstDash w14:val="solid"/>
            <w14:bevel/>
          </w14:textOutline>
        </w:rPr>
        <w:t>goterminowej.</w:t>
      </w:r>
    </w:p>
    <w:p w:rsidR="002270F9" w:rsidRPr="0000567F" w:rsidRDefault="002270F9" w:rsidP="000C3853">
      <w:pPr>
        <w:pStyle w:val="Body"/>
        <w:spacing w:after="240"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sidRPr="0000567F">
        <w:rPr>
          <w:rFonts w:ascii="Times New Roman" w:hAnsi="Times New Roman"/>
          <w:bCs/>
          <w:noProof/>
          <w:color w:val="auto"/>
          <w:sz w:val="24"/>
          <w:szCs w:val="24"/>
          <w14:textOutline w14:w="0" w14:cap="rnd" w14:cmpd="sng" w14:algn="ctr">
            <w14:noFill/>
            <w14:prstDash w14:val="solid"/>
            <w14:bevel/>
          </w14:textOutline>
        </w:rPr>
        <w:t>Priorytetem będą inwestycje</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w sek</w:t>
      </w:r>
      <w:r w:rsidRPr="0000567F">
        <w:rPr>
          <w:rFonts w:ascii="Times New Roman" w:hAnsi="Times New Roman"/>
          <w:bCs/>
          <w:noProof/>
          <w:color w:val="auto"/>
          <w:sz w:val="24"/>
          <w:szCs w:val="24"/>
          <w14:textOutline w14:w="0" w14:cap="rnd" w14:cmpd="sng" w14:algn="ctr">
            <w14:noFill/>
            <w14:prstDash w14:val="solid"/>
            <w14:bevel/>
          </w14:textOutline>
        </w:rPr>
        <w:t>torach transformacji cyfrowej, zdrowia, klimatu oraz energii</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i tra</w:t>
      </w:r>
      <w:r w:rsidRPr="0000567F">
        <w:rPr>
          <w:rFonts w:ascii="Times New Roman" w:hAnsi="Times New Roman"/>
          <w:bCs/>
          <w:noProof/>
          <w:color w:val="auto"/>
          <w:sz w:val="24"/>
          <w:szCs w:val="24"/>
          <w14:textOutline w14:w="0" w14:cap="rnd" w14:cmpd="sng" w14:algn="ctr">
            <w14:noFill/>
            <w14:prstDash w14:val="solid"/>
            <w14:bevel/>
          </w14:textOutline>
        </w:rPr>
        <w:t>nsportu,</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a tak</w:t>
      </w:r>
      <w:r w:rsidRPr="0000567F">
        <w:rPr>
          <w:rFonts w:ascii="Times New Roman" w:hAnsi="Times New Roman"/>
          <w:bCs/>
          <w:noProof/>
          <w:color w:val="auto"/>
          <w:sz w:val="24"/>
          <w:szCs w:val="24"/>
          <w14:textOutline w14:w="0" w14:cap="rnd" w14:cmpd="sng" w14:algn="ctr">
            <w14:noFill/>
            <w14:prstDash w14:val="solid"/>
            <w14:bevel/>
          </w14:textOutline>
        </w:rPr>
        <w:t>że</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w edu</w:t>
      </w:r>
      <w:r w:rsidRPr="0000567F">
        <w:rPr>
          <w:rFonts w:ascii="Times New Roman" w:hAnsi="Times New Roman"/>
          <w:bCs/>
          <w:noProof/>
          <w:color w:val="auto"/>
          <w:sz w:val="24"/>
          <w:szCs w:val="24"/>
          <w14:textOutline w14:w="0" w14:cap="rnd" w14:cmpd="sng" w14:algn="ctr">
            <w14:noFill/>
            <w14:prstDash w14:val="solid"/>
            <w14:bevel/>
          </w14:textOutline>
        </w:rPr>
        <w:t>kacji</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i bad</w:t>
      </w:r>
      <w:r w:rsidRPr="0000567F">
        <w:rPr>
          <w:rFonts w:ascii="Times New Roman" w:hAnsi="Times New Roman"/>
          <w:bCs/>
          <w:noProof/>
          <w:color w:val="auto"/>
          <w:sz w:val="24"/>
          <w:szCs w:val="24"/>
          <w14:textOutline w14:w="0" w14:cap="rnd" w14:cmpd="sng" w14:algn="ctr">
            <w14:noFill/>
            <w14:prstDash w14:val="solid"/>
            <w14:bevel/>
          </w14:textOutline>
        </w:rPr>
        <w:t>aniach naukowych. Podobnie ważne są</w:t>
      </w:r>
      <w:r w:rsidR="00F80A53" w:rsidRPr="0000567F">
        <w:rPr>
          <w:rFonts w:ascii="Times New Roman" w:hAnsi="Times New Roman"/>
          <w:bCs/>
          <w:noProof/>
          <w:color w:val="auto"/>
          <w:sz w:val="24"/>
          <w:szCs w:val="24"/>
          <w14:textOutline w14:w="0" w14:cap="rnd" w14:cmpd="sng" w14:algn="ctr">
            <w14:noFill/>
            <w14:prstDash w14:val="solid"/>
            <w14:bevel/>
          </w14:textOutline>
        </w:rPr>
        <w:t>:</w:t>
      </w:r>
      <w:r w:rsidRPr="0000567F">
        <w:rPr>
          <w:rFonts w:ascii="Times New Roman" w:hAnsi="Times New Roman"/>
          <w:bCs/>
          <w:noProof/>
          <w:color w:val="auto"/>
          <w:sz w:val="24"/>
          <w:szCs w:val="24"/>
          <w14:textOutline w14:w="0" w14:cap="rnd" w14:cmpd="sng" w14:algn="ctr">
            <w14:noFill/>
            <w14:prstDash w14:val="solid"/>
            <w14:bevel/>
          </w14:textOutline>
        </w:rPr>
        <w:t xml:space="preserve"> poprawa jakości</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i zwi</w:t>
      </w:r>
      <w:r w:rsidRPr="0000567F">
        <w:rPr>
          <w:rFonts w:ascii="Times New Roman" w:hAnsi="Times New Roman"/>
          <w:bCs/>
          <w:noProof/>
          <w:color w:val="auto"/>
          <w:sz w:val="24"/>
          <w:szCs w:val="24"/>
          <w14:textOutline w14:w="0" w14:cap="rnd" w14:cmpd="sng" w14:algn="ctr">
            <w14:noFill/>
            <w14:prstDash w14:val="solid"/>
            <w14:bevel/>
          </w14:textOutline>
        </w:rPr>
        <w:t>ększenie zasięgu</w:t>
      </w:r>
      <w:r w:rsidR="00F80A53" w:rsidRPr="0000567F">
        <w:rPr>
          <w:rFonts w:ascii="Times New Roman" w:hAnsi="Times New Roman"/>
          <w:bCs/>
          <w:noProof/>
          <w:color w:val="auto"/>
          <w:sz w:val="24"/>
          <w:szCs w:val="24"/>
          <w14:textOutline w14:w="0" w14:cap="rnd" w14:cmpd="sng" w14:algn="ctr">
            <w14:noFill/>
            <w14:prstDash w14:val="solid"/>
            <w14:bevel/>
          </w14:textOutline>
        </w:rPr>
        <w:t xml:space="preserve"> </w:t>
      </w:r>
      <w:r w:rsidRPr="0000567F">
        <w:rPr>
          <w:rFonts w:ascii="Times New Roman" w:hAnsi="Times New Roman"/>
          <w:bCs/>
          <w:noProof/>
          <w:color w:val="auto"/>
          <w:sz w:val="24"/>
          <w:szCs w:val="24"/>
          <w14:textOutline w14:w="0" w14:cap="rnd" w14:cmpd="sng" w14:algn="ctr">
            <w14:noFill/>
            <w14:prstDash w14:val="solid"/>
            <w14:bevel/>
          </w14:textOutline>
        </w:rPr>
        <w:t>infrastruktury oraz stworzenie odpowiednich warunków</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w kra</w:t>
      </w:r>
      <w:r w:rsidRPr="0000567F">
        <w:rPr>
          <w:rFonts w:ascii="Times New Roman" w:hAnsi="Times New Roman"/>
          <w:bCs/>
          <w:noProof/>
          <w:color w:val="auto"/>
          <w:sz w:val="24"/>
          <w:szCs w:val="24"/>
          <w14:textOutline w14:w="0" w14:cap="rnd" w14:cmpd="sng" w14:algn="ctr">
            <w14:noFill/>
            <w14:prstDash w14:val="solid"/>
            <w14:bevel/>
          </w14:textOutline>
        </w:rPr>
        <w:t>jach</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i reg</w:t>
      </w:r>
      <w:r w:rsidRPr="0000567F">
        <w:rPr>
          <w:rFonts w:ascii="Times New Roman" w:hAnsi="Times New Roman"/>
          <w:bCs/>
          <w:noProof/>
          <w:color w:val="auto"/>
          <w:sz w:val="24"/>
          <w:szCs w:val="24"/>
          <w14:textOutline w14:w="0" w14:cap="rnd" w14:cmpd="sng" w14:algn="ctr">
            <w14:noFill/>
            <w14:prstDash w14:val="solid"/>
            <w14:bevel/>
          </w14:textOutline>
        </w:rPr>
        <w:t>ionach korzystających</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z pom</w:t>
      </w:r>
      <w:r w:rsidRPr="0000567F">
        <w:rPr>
          <w:rFonts w:ascii="Times New Roman" w:hAnsi="Times New Roman"/>
          <w:bCs/>
          <w:noProof/>
          <w:color w:val="auto"/>
          <w:sz w:val="24"/>
          <w:szCs w:val="24"/>
          <w14:textOutline w14:w="0" w14:cap="rnd" w14:cmpd="sng" w14:algn="ctr">
            <w14:noFill/>
            <w14:prstDash w14:val="solid"/>
            <w14:bevel/>
          </w14:textOutline>
        </w:rPr>
        <w:t xml:space="preserve">ocy. Dzięki strategii </w:t>
      </w:r>
      <w:r w:rsidR="00DE1B8D" w:rsidRPr="0000567F">
        <w:rPr>
          <w:rFonts w:ascii="Times New Roman" w:hAnsi="Times New Roman"/>
          <w:bCs/>
          <w:noProof/>
          <w:color w:val="auto"/>
          <w:sz w:val="24"/>
          <w:szCs w:val="24"/>
          <w14:textOutline w14:w="0" w14:cap="rnd" w14:cmpd="sng" w14:algn="ctr">
            <w14:noFill/>
            <w14:prstDash w14:val="solid"/>
            <w14:bevel/>
          </w14:textOutline>
        </w:rPr>
        <w:t>Global Gateway</w:t>
      </w:r>
      <w:r w:rsidR="00F80A53" w:rsidRPr="0000567F">
        <w:rPr>
          <w:rFonts w:ascii="Times New Roman" w:hAnsi="Times New Roman"/>
          <w:bCs/>
          <w:noProof/>
          <w:color w:val="auto"/>
          <w:sz w:val="24"/>
          <w:szCs w:val="24"/>
          <w14:textOutline w14:w="0" w14:cap="rnd" w14:cmpd="sng" w14:algn="ctr">
            <w14:noFill/>
            <w14:prstDash w14:val="solid"/>
            <w14:bevel/>
          </w14:textOutline>
        </w:rPr>
        <w:t xml:space="preserve"> </w:t>
      </w:r>
      <w:r w:rsidRPr="0000567F">
        <w:rPr>
          <w:rFonts w:ascii="Times New Roman" w:hAnsi="Times New Roman"/>
          <w:bCs/>
          <w:noProof/>
          <w:color w:val="auto"/>
          <w:sz w:val="24"/>
          <w:szCs w:val="24"/>
          <w14:textOutline w14:w="0" w14:cap="rnd" w14:cmpd="sng" w14:algn="ctr">
            <w14:noFill/>
            <w14:prstDash w14:val="solid"/>
            <w14:bevel/>
          </w14:textOutline>
        </w:rPr>
        <w:t>korzyści</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z inw</w:t>
      </w:r>
      <w:r w:rsidRPr="0000567F">
        <w:rPr>
          <w:rFonts w:ascii="Times New Roman" w:hAnsi="Times New Roman"/>
          <w:bCs/>
          <w:noProof/>
          <w:color w:val="auto"/>
          <w:sz w:val="24"/>
          <w:szCs w:val="24"/>
          <w14:textOutline w14:w="0" w14:cap="rnd" w14:cmpd="sng" w14:algn="ctr">
            <w14:noFill/>
            <w14:prstDash w14:val="solid"/>
            <w14:bevel/>
          </w14:textOutline>
        </w:rPr>
        <w:t>estycji rozłożą się</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w spo</w:t>
      </w:r>
      <w:r w:rsidRPr="0000567F">
        <w:rPr>
          <w:rFonts w:ascii="Times New Roman" w:hAnsi="Times New Roman"/>
          <w:bCs/>
          <w:noProof/>
          <w:color w:val="auto"/>
          <w:sz w:val="24"/>
          <w:szCs w:val="24"/>
          <w14:textOutline w14:w="0" w14:cap="rnd" w14:cmpd="sng" w14:algn="ctr">
            <w14:noFill/>
            <w14:prstDash w14:val="solid"/>
            <w14:bevel/>
          </w14:textOutline>
        </w:rPr>
        <w:t>sób sprawiedliwy</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i wyr</w:t>
      </w:r>
      <w:r w:rsidRPr="0000567F">
        <w:rPr>
          <w:rFonts w:ascii="Times New Roman" w:hAnsi="Times New Roman"/>
          <w:bCs/>
          <w:noProof/>
          <w:color w:val="auto"/>
          <w:sz w:val="24"/>
          <w:szCs w:val="24"/>
          <w14:textOutline w14:w="0" w14:cap="rnd" w14:cmpd="sng" w14:algn="ctr">
            <w14:noFill/>
            <w14:prstDash w14:val="solid"/>
            <w14:bevel/>
          </w14:textOutline>
        </w:rPr>
        <w:t>ównany</w:t>
      </w:r>
      <w:r w:rsidR="0000567F" w:rsidRPr="0000567F">
        <w:rPr>
          <w:rFonts w:ascii="Times New Roman" w:hAnsi="Times New Roman"/>
          <w:bCs/>
          <w:noProof/>
          <w:color w:val="auto"/>
          <w:sz w:val="24"/>
          <w:szCs w:val="24"/>
          <w14:textOutline w14:w="0" w14:cap="rnd" w14:cmpd="sng" w14:algn="ctr">
            <w14:noFill/>
            <w14:prstDash w14:val="solid"/>
            <w14:bevel/>
          </w14:textOutline>
        </w:rPr>
        <w:t>. W tym</w:t>
      </w:r>
      <w:r w:rsidRPr="0000567F">
        <w:rPr>
          <w:rFonts w:ascii="Times New Roman" w:hAnsi="Times New Roman"/>
          <w:bCs/>
          <w:noProof/>
          <w:color w:val="auto"/>
          <w:sz w:val="24"/>
          <w:szCs w:val="24"/>
          <w14:textOutline w14:w="0" w14:cap="rnd" w14:cmpd="sng" w14:algn="ctr">
            <w14:noFill/>
            <w14:prstDash w14:val="solid"/>
            <w14:bevel/>
          </w14:textOutline>
        </w:rPr>
        <w:t xml:space="preserve"> duchu zagwarantujemy, aby projekty</w:t>
      </w:r>
      <w:r w:rsidR="0000567F" w:rsidRPr="0000567F">
        <w:rPr>
          <w:rFonts w:ascii="Times New Roman" w:hAnsi="Times New Roman"/>
          <w:bCs/>
          <w:noProof/>
          <w:color w:val="auto"/>
          <w:sz w:val="24"/>
          <w:szCs w:val="24"/>
          <w14:textOutline w14:w="0" w14:cap="rnd" w14:cmpd="sng" w14:algn="ctr">
            <w14:noFill/>
            <w14:prstDash w14:val="solid"/>
            <w14:bevel/>
          </w14:textOutline>
        </w:rPr>
        <w:t xml:space="preserve"> i inw</w:t>
      </w:r>
      <w:r w:rsidRPr="0000567F">
        <w:rPr>
          <w:rFonts w:ascii="Times New Roman" w:hAnsi="Times New Roman"/>
          <w:bCs/>
          <w:noProof/>
          <w:color w:val="auto"/>
          <w:sz w:val="24"/>
          <w:szCs w:val="24"/>
          <w14:textOutline w14:w="0" w14:cap="rnd" w14:cmpd="sng" w14:algn="ctr">
            <w14:noFill/>
            <w14:prstDash w14:val="solid"/>
            <w14:bevel/>
          </w14:textOutline>
        </w:rPr>
        <w:t xml:space="preserve">estycje sprzyjały włączeniu społecznemu, zwłaszcza pod względem równouprawnienia płci. </w:t>
      </w:r>
    </w:p>
    <w:p w:rsidR="00326377" w:rsidRPr="0000567F" w:rsidRDefault="00326377" w:rsidP="00326377">
      <w:pPr>
        <w:pStyle w:val="Body"/>
        <w:numPr>
          <w:ilvl w:val="1"/>
          <w:numId w:val="30"/>
        </w:numPr>
        <w:spacing w:after="120" w:line="240" w:lineRule="auto"/>
        <w:jc w:val="both"/>
        <w:outlineLvl w:val="1"/>
        <w:rPr>
          <w:rFonts w:ascii="Times New Roman" w:hAnsi="Times New Roman"/>
          <w:b/>
          <w:bCs/>
          <w:i/>
          <w:noProof/>
          <w:sz w:val="24"/>
          <w:szCs w:val="24"/>
        </w:rPr>
      </w:pPr>
      <w:r w:rsidRPr="0000567F">
        <w:rPr>
          <w:rFonts w:ascii="Times New Roman" w:hAnsi="Times New Roman"/>
          <w:b/>
          <w:bCs/>
          <w:i/>
          <w:noProof/>
          <w:sz w:val="24"/>
          <w:szCs w:val="24"/>
        </w:rPr>
        <w:t>Infrastruktura</w:t>
      </w:r>
      <w:r w:rsidR="0000567F" w:rsidRPr="0000567F">
        <w:rPr>
          <w:rFonts w:ascii="Times New Roman" w:hAnsi="Times New Roman"/>
          <w:b/>
          <w:bCs/>
          <w:i/>
          <w:noProof/>
          <w:sz w:val="24"/>
          <w:szCs w:val="24"/>
        </w:rPr>
        <w:t xml:space="preserve"> i tec</w:t>
      </w:r>
      <w:r w:rsidRPr="0000567F">
        <w:rPr>
          <w:rFonts w:ascii="Times New Roman" w:hAnsi="Times New Roman"/>
          <w:b/>
          <w:bCs/>
          <w:i/>
          <w:noProof/>
          <w:sz w:val="24"/>
          <w:szCs w:val="24"/>
        </w:rPr>
        <w:t>hnologie cyfrowe</w:t>
      </w:r>
    </w:p>
    <w:p w:rsidR="002270F9" w:rsidRPr="0000567F" w:rsidRDefault="00326377" w:rsidP="002270F9">
      <w:pPr>
        <w:jc w:val="both"/>
        <w:rPr>
          <w:rFonts w:eastAsia="Times New Roman"/>
          <w:noProof/>
        </w:rPr>
      </w:pPr>
      <w:r w:rsidRPr="0000567F">
        <w:rPr>
          <w:noProof/>
        </w:rPr>
        <w:t>Pandemia COVID-19 uwypukliła znaczenie dostępu do bezpiecznych</w:t>
      </w:r>
      <w:r w:rsidR="0000567F" w:rsidRPr="0000567F">
        <w:rPr>
          <w:noProof/>
        </w:rPr>
        <w:t xml:space="preserve"> i god</w:t>
      </w:r>
      <w:r w:rsidRPr="0000567F">
        <w:rPr>
          <w:noProof/>
        </w:rPr>
        <w:t>nych zaufania rozwiązań infrastrukturalnych</w:t>
      </w:r>
      <w:r w:rsidR="0000567F" w:rsidRPr="0000567F">
        <w:rPr>
          <w:noProof/>
        </w:rPr>
        <w:t xml:space="preserve"> i tec</w:t>
      </w:r>
      <w:r w:rsidRPr="0000567F">
        <w:rPr>
          <w:noProof/>
        </w:rPr>
        <w:t>hnologii cyfrowych opartych na właściwych regulacjach. Zgodnie</w:t>
      </w:r>
      <w:r w:rsidR="0000567F" w:rsidRPr="0000567F">
        <w:rPr>
          <w:noProof/>
        </w:rPr>
        <w:t xml:space="preserve"> z prz</w:t>
      </w:r>
      <w:r w:rsidRPr="0000567F">
        <w:rPr>
          <w:noProof/>
        </w:rPr>
        <w:t>ewidywaniami globalny ruch internetowy wzrośnie do</w:t>
      </w:r>
      <w:r w:rsidR="0000567F" w:rsidRPr="0000567F">
        <w:rPr>
          <w:noProof/>
        </w:rPr>
        <w:t> </w:t>
      </w:r>
      <w:r w:rsidRPr="0000567F">
        <w:rPr>
          <w:noProof/>
        </w:rPr>
        <w:t>2030</w:t>
      </w:r>
      <w:r w:rsidR="0000567F" w:rsidRPr="0000567F">
        <w:rPr>
          <w:noProof/>
        </w:rPr>
        <w:t> </w:t>
      </w:r>
      <w:r w:rsidRPr="0000567F">
        <w:rPr>
          <w:noProof/>
        </w:rPr>
        <w:t>r. ponad sześciokrotnie. Łączność szerokopasmowa stanie się zatem niezbędna</w:t>
      </w:r>
      <w:r w:rsidR="0000567F" w:rsidRPr="0000567F">
        <w:rPr>
          <w:noProof/>
        </w:rPr>
        <w:t xml:space="preserve"> w pro</w:t>
      </w:r>
      <w:r w:rsidRPr="0000567F">
        <w:rPr>
          <w:noProof/>
        </w:rPr>
        <w:t>cesie przechodzenia na gospodarkę</w:t>
      </w:r>
      <w:r w:rsidR="0000567F" w:rsidRPr="0000567F">
        <w:rPr>
          <w:noProof/>
        </w:rPr>
        <w:t xml:space="preserve"> i i spo</w:t>
      </w:r>
      <w:r w:rsidRPr="0000567F">
        <w:rPr>
          <w:noProof/>
        </w:rPr>
        <w:t>łeczeństwo opierające się</w:t>
      </w:r>
      <w:r w:rsidR="0000567F" w:rsidRPr="0000567F">
        <w:rPr>
          <w:noProof/>
        </w:rPr>
        <w:t xml:space="preserve"> o dan</w:t>
      </w:r>
      <w:r w:rsidRPr="0000567F">
        <w:rPr>
          <w:noProof/>
        </w:rPr>
        <w:t xml:space="preserve">e. </w:t>
      </w:r>
    </w:p>
    <w:p w:rsidR="00326377" w:rsidRPr="0000567F" w:rsidRDefault="00326377" w:rsidP="00326377">
      <w:pPr>
        <w:jc w:val="both"/>
        <w:rPr>
          <w:rFonts w:eastAsia="Times New Roman"/>
          <w:noProof/>
        </w:rPr>
      </w:pPr>
    </w:p>
    <w:p w:rsidR="00326377" w:rsidRPr="0000567F" w:rsidRDefault="00326377" w:rsidP="00326377">
      <w:pPr>
        <w:jc w:val="both"/>
        <w:rPr>
          <w:rFonts w:eastAsia="Times New Roman"/>
          <w:noProof/>
        </w:rPr>
      </w:pPr>
      <w:r w:rsidRPr="0000567F">
        <w:rPr>
          <w:b/>
          <w:noProof/>
        </w:rPr>
        <w:t>UE będzie współpracować</w:t>
      </w:r>
      <w:r w:rsidR="0000567F" w:rsidRPr="0000567F">
        <w:rPr>
          <w:b/>
          <w:noProof/>
        </w:rPr>
        <w:t xml:space="preserve"> z kra</w:t>
      </w:r>
      <w:r w:rsidRPr="0000567F">
        <w:rPr>
          <w:b/>
          <w:noProof/>
        </w:rPr>
        <w:t>jami partnerskimi</w:t>
      </w:r>
      <w:r w:rsidR="0000567F" w:rsidRPr="0000567F">
        <w:rPr>
          <w:b/>
          <w:noProof/>
        </w:rPr>
        <w:t xml:space="preserve"> w cel</w:t>
      </w:r>
      <w:r w:rsidRPr="0000567F">
        <w:rPr>
          <w:b/>
          <w:noProof/>
        </w:rPr>
        <w:t>u uruchomienia sieci cyfrowych</w:t>
      </w:r>
      <w:r w:rsidR="0000567F" w:rsidRPr="0000567F">
        <w:rPr>
          <w:b/>
          <w:noProof/>
        </w:rPr>
        <w:t xml:space="preserve"> i odp</w:t>
      </w:r>
      <w:r w:rsidRPr="0000567F">
        <w:rPr>
          <w:b/>
          <w:noProof/>
        </w:rPr>
        <w:t>owiedniej infrastruktury</w:t>
      </w:r>
      <w:r w:rsidRPr="0000567F">
        <w:rPr>
          <w:noProof/>
        </w:rPr>
        <w:t>, takiej jak podmorskie</w:t>
      </w:r>
      <w:r w:rsidR="0000567F" w:rsidRPr="0000567F">
        <w:rPr>
          <w:noProof/>
        </w:rPr>
        <w:t xml:space="preserve"> i naz</w:t>
      </w:r>
      <w:r w:rsidRPr="0000567F">
        <w:rPr>
          <w:noProof/>
        </w:rPr>
        <w:t>iemne przewody światłowodowe, bezpieczne systemy komunikacji satelitarnej, jak również infrastruktura chmur</w:t>
      </w:r>
      <w:r w:rsidR="0000567F" w:rsidRPr="0000567F">
        <w:rPr>
          <w:noProof/>
        </w:rPr>
        <w:t xml:space="preserve"> i dan</w:t>
      </w:r>
      <w:r w:rsidRPr="0000567F">
        <w:rPr>
          <w:noProof/>
        </w:rPr>
        <w:t>ych, które łącznie stanowią podstawę wymiany danych, współpracy</w:t>
      </w:r>
      <w:r w:rsidR="0000567F" w:rsidRPr="0000567F">
        <w:rPr>
          <w:noProof/>
        </w:rPr>
        <w:t xml:space="preserve"> w zak</w:t>
      </w:r>
      <w:r w:rsidRPr="0000567F">
        <w:rPr>
          <w:noProof/>
        </w:rPr>
        <w:t>resie obliczeń wielkiej skali, sztucznej inteligencji (AI)</w:t>
      </w:r>
      <w:r w:rsidR="0000567F" w:rsidRPr="0000567F">
        <w:rPr>
          <w:noProof/>
        </w:rPr>
        <w:t xml:space="preserve"> i obs</w:t>
      </w:r>
      <w:r w:rsidRPr="0000567F">
        <w:rPr>
          <w:noProof/>
        </w:rPr>
        <w:t>erwacji Ziemi. Priorytetowo traktować będziemy regiony, państwa</w:t>
      </w:r>
      <w:r w:rsidR="0000567F" w:rsidRPr="0000567F">
        <w:rPr>
          <w:noProof/>
        </w:rPr>
        <w:t xml:space="preserve"> i pop</w:t>
      </w:r>
      <w:r w:rsidRPr="0000567F">
        <w:rPr>
          <w:noProof/>
        </w:rPr>
        <w:t>ulacje</w:t>
      </w:r>
      <w:r w:rsidR="0000567F" w:rsidRPr="0000567F">
        <w:rPr>
          <w:noProof/>
        </w:rPr>
        <w:t xml:space="preserve"> o sła</w:t>
      </w:r>
      <w:r w:rsidRPr="0000567F">
        <w:rPr>
          <w:noProof/>
        </w:rPr>
        <w:t>bo rozwiniętej infrastrukturze cyfrowej, aby zlikwidować globalną przepaść cyfrową</w:t>
      </w:r>
      <w:r w:rsidR="0000567F" w:rsidRPr="0000567F">
        <w:rPr>
          <w:noProof/>
        </w:rPr>
        <w:t xml:space="preserve"> i wzm</w:t>
      </w:r>
      <w:r w:rsidRPr="0000567F">
        <w:rPr>
          <w:noProof/>
        </w:rPr>
        <w:t>ocnić bezpieczne</w:t>
      </w:r>
      <w:r w:rsidR="0000567F" w:rsidRPr="0000567F">
        <w:rPr>
          <w:noProof/>
        </w:rPr>
        <w:t xml:space="preserve"> i zau</w:t>
      </w:r>
      <w:r w:rsidRPr="0000567F">
        <w:rPr>
          <w:noProof/>
        </w:rPr>
        <w:t>fane połączenia cyfrowe</w:t>
      </w:r>
      <w:r w:rsidR="0000567F" w:rsidRPr="0000567F">
        <w:rPr>
          <w:noProof/>
        </w:rPr>
        <w:t xml:space="preserve"> w tyc</w:t>
      </w:r>
      <w:r w:rsidRPr="0000567F">
        <w:rPr>
          <w:noProof/>
        </w:rPr>
        <w:t>h regionach oraz między Europą</w:t>
      </w:r>
      <w:r w:rsidR="0000567F" w:rsidRPr="0000567F">
        <w:rPr>
          <w:noProof/>
        </w:rPr>
        <w:t xml:space="preserve"> a świ</w:t>
      </w:r>
      <w:r w:rsidRPr="0000567F">
        <w:rPr>
          <w:noProof/>
        </w:rPr>
        <w:t>atem. UE zminimalizuje wpływ infrastruktury cyfrowej na środowisko, wspierając powstawanie ekologicznych centrów danych</w:t>
      </w:r>
      <w:r w:rsidR="0000567F" w:rsidRPr="0000567F">
        <w:rPr>
          <w:noProof/>
        </w:rPr>
        <w:t xml:space="preserve"> i ins</w:t>
      </w:r>
      <w:r w:rsidRPr="0000567F">
        <w:rPr>
          <w:noProof/>
        </w:rPr>
        <w:t>talację kabli podmorskich wyposażonych</w:t>
      </w:r>
      <w:r w:rsidR="0000567F" w:rsidRPr="0000567F">
        <w:rPr>
          <w:noProof/>
        </w:rPr>
        <w:t xml:space="preserve"> w czu</w:t>
      </w:r>
      <w:r w:rsidRPr="0000567F">
        <w:rPr>
          <w:noProof/>
        </w:rPr>
        <w:t>jniki służące do monitorowania oceanu.</w:t>
      </w:r>
    </w:p>
    <w:p w:rsidR="00326377" w:rsidRPr="0000567F" w:rsidRDefault="00326377" w:rsidP="00326377">
      <w:pPr>
        <w:jc w:val="both"/>
        <w:rPr>
          <w:rFonts w:eastAsia="Times New Roman"/>
          <w:noProof/>
        </w:rPr>
      </w:pPr>
    </w:p>
    <w:p w:rsidR="00326377" w:rsidRPr="0000567F" w:rsidRDefault="00326377" w:rsidP="00326377">
      <w:pPr>
        <w:jc w:val="both"/>
        <w:rPr>
          <w:rFonts w:eastAsia="Times New Roman"/>
          <w:noProof/>
        </w:rPr>
      </w:pPr>
      <w:r w:rsidRPr="0000567F">
        <w:rPr>
          <w:noProof/>
        </w:rPr>
        <w:t>Inwestycjami</w:t>
      </w:r>
      <w:r w:rsidR="0000567F" w:rsidRPr="0000567F">
        <w:rPr>
          <w:noProof/>
        </w:rPr>
        <w:t xml:space="preserve"> w obs</w:t>
      </w:r>
      <w:r w:rsidRPr="0000567F">
        <w:rPr>
          <w:noProof/>
        </w:rPr>
        <w:t>zarze infrastruktury cyfrowej pokieruje unijny zestaw narzędzi na rzecz bezpieczeństwa cybernetycznego sieci 5G. Inwestycje te będą one również powiązane</w:t>
      </w:r>
      <w:r w:rsidR="0000567F" w:rsidRPr="0000567F">
        <w:rPr>
          <w:noProof/>
        </w:rPr>
        <w:t xml:space="preserve"> z </w:t>
      </w:r>
      <w:r w:rsidR="0000567F" w:rsidRPr="0000567F">
        <w:rPr>
          <w:b/>
          <w:noProof/>
        </w:rPr>
        <w:t>nor</w:t>
      </w:r>
      <w:r w:rsidRPr="0000567F">
        <w:rPr>
          <w:b/>
          <w:noProof/>
        </w:rPr>
        <w:t>mami</w:t>
      </w:r>
      <w:r w:rsidR="0000567F" w:rsidRPr="0000567F">
        <w:rPr>
          <w:b/>
          <w:noProof/>
        </w:rPr>
        <w:t xml:space="preserve"> i pro</w:t>
      </w:r>
      <w:r w:rsidRPr="0000567F">
        <w:rPr>
          <w:b/>
          <w:noProof/>
        </w:rPr>
        <w:t>tokołami wspierającymi bezpieczeństwo</w:t>
      </w:r>
      <w:r w:rsidR="0000567F" w:rsidRPr="0000567F">
        <w:rPr>
          <w:b/>
          <w:noProof/>
        </w:rPr>
        <w:t xml:space="preserve"> i odp</w:t>
      </w:r>
      <w:r w:rsidRPr="0000567F">
        <w:rPr>
          <w:b/>
          <w:noProof/>
        </w:rPr>
        <w:t>orność sieci, interoperacyjność oraz otwarty, pluralistyczny</w:t>
      </w:r>
      <w:r w:rsidR="0000567F" w:rsidRPr="0000567F">
        <w:rPr>
          <w:b/>
          <w:noProof/>
        </w:rPr>
        <w:t xml:space="preserve"> i bez</w:t>
      </w:r>
      <w:r w:rsidRPr="0000567F">
        <w:rPr>
          <w:b/>
          <w:noProof/>
        </w:rPr>
        <w:t>pieczny internet</w:t>
      </w:r>
      <w:r w:rsidRPr="0000567F">
        <w:rPr>
          <w:noProof/>
        </w:rPr>
        <w:t>. UE będzie również promować dostęp do otwartego internetu, biorąc pod uwagę jego rolę – kluczowej siły napędowej innowacji, rozwoju społeczno-politycznego, gospodarczego</w:t>
      </w:r>
      <w:r w:rsidR="0000567F" w:rsidRPr="0000567F">
        <w:rPr>
          <w:noProof/>
        </w:rPr>
        <w:t xml:space="preserve"> i kul</w:t>
      </w:r>
      <w:r w:rsidRPr="0000567F">
        <w:rPr>
          <w:noProof/>
        </w:rPr>
        <w:t xml:space="preserve">turalnego. </w:t>
      </w:r>
    </w:p>
    <w:p w:rsidR="00326377" w:rsidRPr="0000567F" w:rsidRDefault="00326377" w:rsidP="00326377">
      <w:pPr>
        <w:jc w:val="both"/>
        <w:rPr>
          <w:rFonts w:eastAsia="Times New Roman"/>
          <w:noProof/>
        </w:rPr>
      </w:pPr>
    </w:p>
    <w:p w:rsidR="00326377" w:rsidRPr="0000567F" w:rsidRDefault="00326377" w:rsidP="00326377">
      <w:pPr>
        <w:jc w:val="both"/>
        <w:rPr>
          <w:rFonts w:eastAsia="Times New Roman"/>
          <w:noProof/>
        </w:rPr>
      </w:pPr>
      <w:r w:rsidRPr="0000567F">
        <w:rPr>
          <w:noProof/>
        </w:rPr>
        <w:t>Ponadto UE zaoferuje pakiety gospodarki cyfrowej</w:t>
      </w:r>
      <w:r w:rsidRPr="0000567F">
        <w:rPr>
          <w:rStyle w:val="FootnoteReference"/>
          <w:rFonts w:eastAsia="Times New Roman"/>
          <w:noProof/>
        </w:rPr>
        <w:footnoteReference w:id="9"/>
      </w:r>
      <w:r w:rsidRPr="0000567F">
        <w:rPr>
          <w:noProof/>
        </w:rPr>
        <w:t>, które łączą inwestycje</w:t>
      </w:r>
      <w:r w:rsidR="0000567F" w:rsidRPr="0000567F">
        <w:rPr>
          <w:noProof/>
        </w:rPr>
        <w:t xml:space="preserve"> w inf</w:t>
      </w:r>
      <w:r w:rsidRPr="0000567F">
        <w:rPr>
          <w:noProof/>
        </w:rPr>
        <w:t>rastrukturę</w:t>
      </w:r>
      <w:r w:rsidR="0000567F" w:rsidRPr="0000567F">
        <w:rPr>
          <w:noProof/>
        </w:rPr>
        <w:t xml:space="preserve"> z pom</w:t>
      </w:r>
      <w:r w:rsidRPr="0000567F">
        <w:rPr>
          <w:noProof/>
        </w:rPr>
        <w:t>ocą na poziomie krajowym</w:t>
      </w:r>
      <w:r w:rsidR="0000567F" w:rsidRPr="0000567F">
        <w:rPr>
          <w:noProof/>
        </w:rPr>
        <w:t xml:space="preserve"> w zak</w:t>
      </w:r>
      <w:r w:rsidRPr="0000567F">
        <w:rPr>
          <w:noProof/>
        </w:rPr>
        <w:t>resie zapewnienia ochrony danych osobowych, cyberbezpieczeństwa</w:t>
      </w:r>
      <w:r w:rsidR="0000567F" w:rsidRPr="0000567F">
        <w:rPr>
          <w:noProof/>
        </w:rPr>
        <w:t xml:space="preserve"> i pra</w:t>
      </w:r>
      <w:r w:rsidRPr="0000567F">
        <w:rPr>
          <w:noProof/>
        </w:rPr>
        <w:t>wa do prywatności, godnej zaufania sztucznej inteligencji,</w:t>
      </w:r>
      <w:r w:rsidR="0000567F" w:rsidRPr="0000567F">
        <w:rPr>
          <w:noProof/>
        </w:rPr>
        <w:t xml:space="preserve"> a tak</w:t>
      </w:r>
      <w:r w:rsidRPr="0000567F">
        <w:rPr>
          <w:noProof/>
        </w:rPr>
        <w:t>że uczciwych</w:t>
      </w:r>
      <w:r w:rsidR="0000567F" w:rsidRPr="0000567F">
        <w:rPr>
          <w:noProof/>
        </w:rPr>
        <w:t xml:space="preserve"> i otw</w:t>
      </w:r>
      <w:r w:rsidRPr="0000567F">
        <w:rPr>
          <w:noProof/>
        </w:rPr>
        <w:t>artych rynków cyfrowych. UE wykorzysta na przykład globalną tendencję do ujednolicania przepisów</w:t>
      </w:r>
      <w:r w:rsidR="0000567F" w:rsidRPr="0000567F">
        <w:rPr>
          <w:noProof/>
        </w:rPr>
        <w:t xml:space="preserve"> z ogó</w:t>
      </w:r>
      <w:r w:rsidRPr="0000567F">
        <w:rPr>
          <w:noProof/>
        </w:rPr>
        <w:t>lnym rozporządzeniem</w:t>
      </w:r>
      <w:r w:rsidR="0000567F" w:rsidRPr="0000567F">
        <w:rPr>
          <w:noProof/>
        </w:rPr>
        <w:t xml:space="preserve"> o och</w:t>
      </w:r>
      <w:r w:rsidRPr="0000567F">
        <w:rPr>
          <w:noProof/>
        </w:rPr>
        <w:t xml:space="preserve">ronie danych (RODO), aby zainspirować inne kraje do promowania bezpiecznych przepływów danych. Strategia </w:t>
      </w:r>
      <w:r w:rsidR="00DE1B8D" w:rsidRPr="0000567F">
        <w:rPr>
          <w:noProof/>
        </w:rPr>
        <w:t>Global Gateway</w:t>
      </w:r>
      <w:r w:rsidR="00F80A53" w:rsidRPr="0000567F">
        <w:rPr>
          <w:noProof/>
        </w:rPr>
        <w:t xml:space="preserve"> </w:t>
      </w:r>
      <w:r w:rsidRPr="0000567F">
        <w:rPr>
          <w:noProof/>
        </w:rPr>
        <w:t>posłuży promowaniu unijnego modelu regulacyjnego otwartych</w:t>
      </w:r>
      <w:r w:rsidR="0000567F" w:rsidRPr="0000567F">
        <w:rPr>
          <w:noProof/>
        </w:rPr>
        <w:t xml:space="preserve"> i kon</w:t>
      </w:r>
      <w:r w:rsidRPr="0000567F">
        <w:rPr>
          <w:noProof/>
        </w:rPr>
        <w:t>kurencyjnych rynków sieci</w:t>
      </w:r>
      <w:r w:rsidR="0000567F" w:rsidRPr="0000567F">
        <w:rPr>
          <w:noProof/>
        </w:rPr>
        <w:t xml:space="preserve"> i usł</w:t>
      </w:r>
      <w:r w:rsidRPr="0000567F">
        <w:rPr>
          <w:noProof/>
        </w:rPr>
        <w:t>ug komunikacyjnych.</w:t>
      </w:r>
    </w:p>
    <w:p w:rsidR="006C07E5" w:rsidRPr="0000567F" w:rsidRDefault="006C07E5" w:rsidP="00326377">
      <w:pPr>
        <w:jc w:val="both"/>
        <w:rPr>
          <w:rFonts w:eastAsia="Times New Roman"/>
          <w:noProof/>
          <w:color w:val="000000" w:themeColor="text1"/>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B26B34" w:rsidRPr="0000567F" w:rsidTr="006C07E5">
        <w:trPr>
          <w:trHeight w:val="1186"/>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00567F" w:rsidRDefault="006C07E5" w:rsidP="006C07E5">
            <w:pPr>
              <w:spacing w:after="120"/>
              <w:jc w:val="center"/>
              <w:rPr>
                <w:b/>
                <w:noProof/>
                <w:color w:val="1F4E79" w:themeColor="accent1" w:themeShade="80"/>
              </w:rPr>
            </w:pPr>
            <w:r w:rsidRPr="0000567F">
              <w:rPr>
                <w:b/>
                <w:noProof/>
                <w:color w:val="1F4E79" w:themeColor="accent1" w:themeShade="80"/>
              </w:rPr>
              <w:t xml:space="preserve">Strategia </w:t>
            </w:r>
            <w:r w:rsidR="00DE1B8D" w:rsidRPr="0000567F">
              <w:rPr>
                <w:b/>
                <w:noProof/>
                <w:color w:val="1F4E79" w:themeColor="accent1" w:themeShade="80"/>
              </w:rPr>
              <w:t>Global Gateway</w:t>
            </w:r>
            <w:r w:rsidR="0000567F" w:rsidRPr="0000567F">
              <w:rPr>
                <w:b/>
                <w:noProof/>
                <w:color w:val="1F4E79" w:themeColor="accent1" w:themeShade="80"/>
              </w:rPr>
              <w:t xml:space="preserve"> w pra</w:t>
            </w:r>
            <w:r w:rsidRPr="0000567F">
              <w:rPr>
                <w:b/>
                <w:noProof/>
                <w:color w:val="1F4E79" w:themeColor="accent1" w:themeShade="80"/>
              </w:rPr>
              <w:t>ktyce</w:t>
            </w:r>
          </w:p>
          <w:p w:rsidR="00B26B34" w:rsidRPr="0000567F" w:rsidRDefault="00B26B34" w:rsidP="00163179">
            <w:pPr>
              <w:spacing w:after="120"/>
              <w:jc w:val="both"/>
              <w:rPr>
                <w:noProof/>
              </w:rPr>
            </w:pPr>
            <w:r w:rsidRPr="0000567F">
              <w:rPr>
                <w:noProof/>
              </w:rPr>
              <w:t>Dzięki podmorskiemu przewodowi między UE</w:t>
            </w:r>
            <w:r w:rsidR="0000567F" w:rsidRPr="0000567F">
              <w:rPr>
                <w:noProof/>
              </w:rPr>
              <w:t xml:space="preserve"> a Ame</w:t>
            </w:r>
            <w:r w:rsidRPr="0000567F">
              <w:rPr>
                <w:noProof/>
              </w:rPr>
              <w:t>ryką Łacińską oraz naziemnej sieci szkieletowej między krajami Ameryki Południowej, które razem tworzą szybką sieć światłowodową</w:t>
            </w:r>
            <w:r w:rsidR="0000567F" w:rsidRPr="0000567F">
              <w:rPr>
                <w:noProof/>
              </w:rPr>
              <w:t xml:space="preserve"> o dłu</w:t>
            </w:r>
            <w:r w:rsidRPr="0000567F">
              <w:rPr>
                <w:noProof/>
              </w:rPr>
              <w:t xml:space="preserve">gości 35 tys. km, </w:t>
            </w:r>
            <w:r w:rsidRPr="0000567F">
              <w:rPr>
                <w:b/>
                <w:noProof/>
              </w:rPr>
              <w:t>program BELLA</w:t>
            </w:r>
            <w:r w:rsidRPr="0000567F">
              <w:rPr>
                <w:noProof/>
              </w:rPr>
              <w:t xml:space="preserve"> stanowi cyfrową autostradę pobudzającą inwestycje</w:t>
            </w:r>
            <w:r w:rsidR="0000567F" w:rsidRPr="0000567F">
              <w:rPr>
                <w:noProof/>
              </w:rPr>
              <w:t xml:space="preserve"> i wsp</w:t>
            </w:r>
            <w:r w:rsidRPr="0000567F">
              <w:rPr>
                <w:noProof/>
              </w:rPr>
              <w:t>ółpracę badawczą. Całkowita kwota dotacji wynosi około 53 mln EUR,</w:t>
            </w:r>
            <w:r w:rsidR="0000567F" w:rsidRPr="0000567F">
              <w:rPr>
                <w:noProof/>
              </w:rPr>
              <w:t xml:space="preserve"> z cze</w:t>
            </w:r>
            <w:r w:rsidRPr="0000567F">
              <w:rPr>
                <w:noProof/>
              </w:rPr>
              <w:t xml:space="preserve">go 26,5 mln EUR przekazała UE. Za pośrednictwem strategii </w:t>
            </w:r>
            <w:r w:rsidR="00DE1B8D" w:rsidRPr="0000567F">
              <w:rPr>
                <w:noProof/>
              </w:rPr>
              <w:t>Global Gateway</w:t>
            </w:r>
            <w:r w:rsidRPr="0000567F">
              <w:rPr>
                <w:noProof/>
              </w:rPr>
              <w:t xml:space="preserve"> UE rozszerzy program BELLA na pozostałą część kontynentu latynoamerykańskiego, przeznaczając dodatkowe 15 mln EUR na uruchomienie finansowania ze strony krajów partnerskich. Program BELLA zapewni wymaganą łączność przez następne 25 lat, co pozwoli sprostać stale rosnącym potrzebom dwustronnej współpracy regionalnej</w:t>
            </w:r>
            <w:r w:rsidR="0000567F" w:rsidRPr="0000567F">
              <w:rPr>
                <w:noProof/>
              </w:rPr>
              <w:t xml:space="preserve"> w zak</w:t>
            </w:r>
            <w:r w:rsidRPr="0000567F">
              <w:rPr>
                <w:noProof/>
              </w:rPr>
              <w:t>resie badań</w:t>
            </w:r>
            <w:r w:rsidR="0000567F" w:rsidRPr="0000567F">
              <w:rPr>
                <w:noProof/>
              </w:rPr>
              <w:t xml:space="preserve"> i edu</w:t>
            </w:r>
            <w:r w:rsidRPr="0000567F">
              <w:rPr>
                <w:noProof/>
              </w:rPr>
              <w:t>kacji. Program będzie obejmował zapewnienie szybkiego</w:t>
            </w:r>
            <w:r w:rsidR="0000567F" w:rsidRPr="0000567F">
              <w:rPr>
                <w:noProof/>
              </w:rPr>
              <w:t xml:space="preserve"> i nie</w:t>
            </w:r>
            <w:r w:rsidRPr="0000567F">
              <w:rPr>
                <w:noProof/>
              </w:rPr>
              <w:t>zawodnego dostępu do planowanego regionalnego centrum usług unijnego programu Copernicus</w:t>
            </w:r>
            <w:r w:rsidR="0000567F" w:rsidRPr="0000567F">
              <w:rPr>
                <w:noProof/>
              </w:rPr>
              <w:t xml:space="preserve"> w zak</w:t>
            </w:r>
            <w:r w:rsidRPr="0000567F">
              <w:rPr>
                <w:noProof/>
              </w:rPr>
              <w:t>resie zarządzania kryzysowego</w:t>
            </w:r>
            <w:r w:rsidR="0000567F" w:rsidRPr="0000567F">
              <w:rPr>
                <w:noProof/>
              </w:rPr>
              <w:t xml:space="preserve"> w Pan</w:t>
            </w:r>
            <w:r w:rsidRPr="0000567F">
              <w:rPr>
                <w:noProof/>
              </w:rPr>
              <w:t>amie, co umożliwi rozwiązywanie sytuacji kryzysowych związanych</w:t>
            </w:r>
            <w:r w:rsidR="0000567F" w:rsidRPr="0000567F">
              <w:rPr>
                <w:noProof/>
              </w:rPr>
              <w:t xml:space="preserve"> z kli</w:t>
            </w:r>
            <w:r w:rsidRPr="0000567F">
              <w:rPr>
                <w:noProof/>
              </w:rPr>
              <w:t>matem. Opierając się na sukcesie programu BELLA, UE zobowiązała się</w:t>
            </w:r>
            <w:r w:rsidR="0000567F" w:rsidRPr="0000567F">
              <w:rPr>
                <w:noProof/>
              </w:rPr>
              <w:t xml:space="preserve"> w ram</w:t>
            </w:r>
            <w:r w:rsidRPr="0000567F">
              <w:rPr>
                <w:noProof/>
              </w:rPr>
              <w:t xml:space="preserve">ach </w:t>
            </w:r>
            <w:r w:rsidRPr="0000567F">
              <w:rPr>
                <w:b/>
                <w:bCs/>
                <w:noProof/>
              </w:rPr>
              <w:t>sojuszu cyfrowego UE–Ameryka Łacińska</w:t>
            </w:r>
            <w:r w:rsidR="0000567F" w:rsidRPr="0000567F">
              <w:rPr>
                <w:b/>
                <w:bCs/>
                <w:noProof/>
              </w:rPr>
              <w:t xml:space="preserve"> i Kar</w:t>
            </w:r>
            <w:r w:rsidRPr="0000567F">
              <w:rPr>
                <w:b/>
                <w:bCs/>
                <w:noProof/>
              </w:rPr>
              <w:t xml:space="preserve">aiby </w:t>
            </w:r>
            <w:r w:rsidRPr="0000567F">
              <w:rPr>
                <w:noProof/>
              </w:rPr>
              <w:t>do zacieśnienia swojego partnerstwa</w:t>
            </w:r>
            <w:r w:rsidR="0000567F" w:rsidRPr="0000567F">
              <w:rPr>
                <w:noProof/>
              </w:rPr>
              <w:t xml:space="preserve"> z tym</w:t>
            </w:r>
            <w:r w:rsidRPr="0000567F">
              <w:rPr>
                <w:noProof/>
              </w:rPr>
              <w:t xml:space="preserve"> regionem,</w:t>
            </w:r>
            <w:r w:rsidR="0000567F" w:rsidRPr="0000567F">
              <w:rPr>
                <w:noProof/>
              </w:rPr>
              <w:t xml:space="preserve"> a tak</w:t>
            </w:r>
            <w:r w:rsidRPr="0000567F">
              <w:rPr>
                <w:noProof/>
              </w:rPr>
              <w:t>że do promowania konwergencji regulacyjnej</w:t>
            </w:r>
            <w:r w:rsidR="0000567F" w:rsidRPr="0000567F">
              <w:rPr>
                <w:noProof/>
              </w:rPr>
              <w:t xml:space="preserve"> i wsp</w:t>
            </w:r>
            <w:r w:rsidRPr="0000567F">
              <w:rPr>
                <w:noProof/>
              </w:rPr>
              <w:t>ółpracy międzynarodowej</w:t>
            </w:r>
            <w:r w:rsidR="0000567F" w:rsidRPr="0000567F">
              <w:rPr>
                <w:noProof/>
              </w:rPr>
              <w:t xml:space="preserve"> w dzi</w:t>
            </w:r>
            <w:r w:rsidRPr="0000567F">
              <w:rPr>
                <w:noProof/>
              </w:rPr>
              <w:t>edzinie ochrony danych.</w:t>
            </w:r>
          </w:p>
        </w:tc>
      </w:tr>
    </w:tbl>
    <w:p w:rsidR="00221889" w:rsidRPr="0000567F" w:rsidRDefault="00221889" w:rsidP="00221889">
      <w:pPr>
        <w:jc w:val="both"/>
        <w:rPr>
          <w:rFonts w:eastAsia="Times New Roman"/>
          <w:noProof/>
          <w:color w:val="000000" w:themeColor="text1"/>
          <w:u w:val="single"/>
        </w:rPr>
      </w:pPr>
    </w:p>
    <w:p w:rsidR="00221889" w:rsidRPr="0000567F" w:rsidRDefault="00326377" w:rsidP="00700BFA">
      <w:pPr>
        <w:pStyle w:val="Body"/>
        <w:numPr>
          <w:ilvl w:val="1"/>
          <w:numId w:val="30"/>
        </w:numPr>
        <w:spacing w:before="120" w:after="120" w:line="240" w:lineRule="auto"/>
        <w:jc w:val="both"/>
        <w:outlineLvl w:val="1"/>
        <w:rPr>
          <w:rFonts w:ascii="Times New Roman" w:hAnsi="Times New Roman"/>
          <w:b/>
          <w:bCs/>
          <w:i/>
          <w:noProof/>
          <w:sz w:val="24"/>
          <w:szCs w:val="24"/>
        </w:rPr>
      </w:pPr>
      <w:r w:rsidRPr="0000567F">
        <w:rPr>
          <w:rFonts w:ascii="Times New Roman" w:hAnsi="Times New Roman"/>
          <w:b/>
          <w:bCs/>
          <w:i/>
          <w:noProof/>
          <w:sz w:val="24"/>
          <w:szCs w:val="24"/>
        </w:rPr>
        <w:t>Klimat</w:t>
      </w:r>
      <w:r w:rsidR="0000567F" w:rsidRPr="0000567F">
        <w:rPr>
          <w:rFonts w:ascii="Times New Roman" w:hAnsi="Times New Roman"/>
          <w:b/>
          <w:bCs/>
          <w:i/>
          <w:noProof/>
          <w:sz w:val="24"/>
          <w:szCs w:val="24"/>
        </w:rPr>
        <w:t xml:space="preserve"> i ene</w:t>
      </w:r>
      <w:r w:rsidRPr="0000567F">
        <w:rPr>
          <w:rFonts w:ascii="Times New Roman" w:hAnsi="Times New Roman"/>
          <w:b/>
          <w:bCs/>
          <w:i/>
          <w:noProof/>
          <w:sz w:val="24"/>
          <w:szCs w:val="24"/>
        </w:rPr>
        <w:t>rgia</w:t>
      </w:r>
    </w:p>
    <w:p w:rsidR="00F43803" w:rsidRPr="0000567F" w:rsidRDefault="00F42C99" w:rsidP="00F42C99">
      <w:pPr>
        <w:jc w:val="both"/>
        <w:rPr>
          <w:rFonts w:eastAsia="Times New Roman"/>
          <w:noProof/>
          <w:color w:val="000000" w:themeColor="text1"/>
        </w:rPr>
      </w:pPr>
      <w:r w:rsidRPr="0000567F">
        <w:rPr>
          <w:bCs/>
          <w:noProof/>
          <w:color w:val="000000" w:themeColor="text1"/>
        </w:rPr>
        <w:t>Niezawodny dostęp do energii</w:t>
      </w:r>
      <w:r w:rsidR="0000567F" w:rsidRPr="0000567F">
        <w:rPr>
          <w:b/>
          <w:bCs/>
          <w:noProof/>
          <w:color w:val="000000" w:themeColor="text1"/>
        </w:rPr>
        <w:t xml:space="preserve"> </w:t>
      </w:r>
      <w:r w:rsidR="0000567F" w:rsidRPr="0000567F">
        <w:rPr>
          <w:bCs/>
          <w:noProof/>
          <w:color w:val="000000" w:themeColor="text1"/>
        </w:rPr>
        <w:t>i</w:t>
      </w:r>
      <w:r w:rsidR="0000567F" w:rsidRPr="0000567F">
        <w:rPr>
          <w:b/>
          <w:bCs/>
          <w:noProof/>
          <w:color w:val="000000" w:themeColor="text1"/>
        </w:rPr>
        <w:t> </w:t>
      </w:r>
      <w:r w:rsidR="0000567F" w:rsidRPr="0000567F">
        <w:rPr>
          <w:bCs/>
          <w:noProof/>
          <w:color w:val="000000" w:themeColor="text1"/>
        </w:rPr>
        <w:t>sur</w:t>
      </w:r>
      <w:r w:rsidRPr="0000567F">
        <w:rPr>
          <w:bCs/>
          <w:noProof/>
          <w:color w:val="000000" w:themeColor="text1"/>
        </w:rPr>
        <w:t>owców</w:t>
      </w:r>
      <w:r w:rsidRPr="0000567F">
        <w:rPr>
          <w:noProof/>
          <w:color w:val="000000" w:themeColor="text1"/>
        </w:rPr>
        <w:t xml:space="preserve"> po przystępnej cenie jest warunkiem wstępnym funkcjonowania gospodarek</w:t>
      </w:r>
      <w:r w:rsidR="0000567F" w:rsidRPr="0000567F">
        <w:rPr>
          <w:noProof/>
          <w:color w:val="000000" w:themeColor="text1"/>
        </w:rPr>
        <w:t xml:space="preserve"> i kon</w:t>
      </w:r>
      <w:r w:rsidRPr="0000567F">
        <w:rPr>
          <w:noProof/>
          <w:color w:val="000000" w:themeColor="text1"/>
        </w:rPr>
        <w:t xml:space="preserve">kurencyjności przemysłu. Sektor energetyczny odpowiada za ponad </w:t>
      </w:r>
      <w:r w:rsidRPr="0000567F">
        <w:rPr>
          <w:bCs/>
          <w:noProof/>
          <w:color w:val="000000" w:themeColor="text1"/>
        </w:rPr>
        <w:t>70</w:t>
      </w:r>
      <w:r w:rsidR="0000567F" w:rsidRPr="0000567F">
        <w:rPr>
          <w:bCs/>
          <w:noProof/>
          <w:color w:val="000000" w:themeColor="text1"/>
        </w:rPr>
        <w:t> </w:t>
      </w:r>
      <w:r w:rsidRPr="0000567F">
        <w:rPr>
          <w:bCs/>
          <w:noProof/>
          <w:color w:val="000000" w:themeColor="text1"/>
        </w:rPr>
        <w:t>% światowych emisji gazów cieplarnianych</w:t>
      </w:r>
      <w:r w:rsidRPr="0000567F">
        <w:rPr>
          <w:noProof/>
          <w:color w:val="000000" w:themeColor="text1"/>
        </w:rPr>
        <w:t>,</w:t>
      </w:r>
      <w:r w:rsidR="0000567F" w:rsidRPr="0000567F">
        <w:rPr>
          <w:noProof/>
          <w:color w:val="000000" w:themeColor="text1"/>
        </w:rPr>
        <w:t xml:space="preserve"> a jeg</w:t>
      </w:r>
      <w:r w:rsidRPr="0000567F">
        <w:rPr>
          <w:noProof/>
          <w:color w:val="000000" w:themeColor="text1"/>
        </w:rPr>
        <w:t>o przejście na czystszą energię odegra zasadniczą rolę</w:t>
      </w:r>
      <w:r w:rsidR="0000567F" w:rsidRPr="0000567F">
        <w:rPr>
          <w:noProof/>
          <w:color w:val="000000" w:themeColor="text1"/>
        </w:rPr>
        <w:t xml:space="preserve"> w zap</w:t>
      </w:r>
      <w:r w:rsidRPr="0000567F">
        <w:rPr>
          <w:noProof/>
          <w:color w:val="000000" w:themeColor="text1"/>
        </w:rPr>
        <w:t xml:space="preserve">obieganiu niszczącym skutkom zmiany klimatu. </w:t>
      </w:r>
      <w:r w:rsidRPr="0000567F">
        <w:rPr>
          <w:b/>
          <w:noProof/>
          <w:color w:val="000000" w:themeColor="text1"/>
        </w:rPr>
        <w:t>UE dąży do tego, by do</w:t>
      </w:r>
      <w:r w:rsidR="0000567F" w:rsidRPr="0000567F">
        <w:rPr>
          <w:b/>
          <w:noProof/>
          <w:color w:val="000000" w:themeColor="text1"/>
        </w:rPr>
        <w:t> </w:t>
      </w:r>
      <w:r w:rsidRPr="0000567F">
        <w:rPr>
          <w:b/>
          <w:noProof/>
          <w:color w:val="000000" w:themeColor="text1"/>
        </w:rPr>
        <w:t>2050</w:t>
      </w:r>
      <w:r w:rsidR="0000567F" w:rsidRPr="0000567F">
        <w:rPr>
          <w:b/>
          <w:noProof/>
          <w:color w:val="000000" w:themeColor="text1"/>
        </w:rPr>
        <w:t> </w:t>
      </w:r>
      <w:r w:rsidRPr="0000567F">
        <w:rPr>
          <w:b/>
          <w:noProof/>
          <w:color w:val="000000" w:themeColor="text1"/>
        </w:rPr>
        <w:t>r. stać się pierwszym kontynentem neutralnym dla klimatu</w:t>
      </w:r>
      <w:r w:rsidRPr="0000567F">
        <w:rPr>
          <w:noProof/>
          <w:color w:val="000000" w:themeColor="text1"/>
        </w:rPr>
        <w:t>. Podczas ostatniej konferencji COP26,</w:t>
      </w:r>
      <w:r w:rsidR="0000567F" w:rsidRPr="0000567F">
        <w:rPr>
          <w:noProof/>
          <w:color w:val="000000" w:themeColor="text1"/>
        </w:rPr>
        <w:t xml:space="preserve"> w ram</w:t>
      </w:r>
      <w:r w:rsidRPr="0000567F">
        <w:rPr>
          <w:noProof/>
          <w:color w:val="000000" w:themeColor="text1"/>
        </w:rPr>
        <w:t>ach paktu klimatycznego</w:t>
      </w:r>
      <w:r w:rsidR="0000567F" w:rsidRPr="0000567F">
        <w:rPr>
          <w:noProof/>
          <w:color w:val="000000" w:themeColor="text1"/>
        </w:rPr>
        <w:t xml:space="preserve"> z Gla</w:t>
      </w:r>
      <w:r w:rsidRPr="0000567F">
        <w:rPr>
          <w:noProof/>
          <w:color w:val="000000" w:themeColor="text1"/>
        </w:rPr>
        <w:t>sgow, świat wspólnie zobowiązał się do tego, aby do połowy stulecia ograniczyć globalną emisję dwutlenku węgla do neutralnego poziomu.</w:t>
      </w:r>
    </w:p>
    <w:p w:rsidR="00F43803" w:rsidRPr="0000567F" w:rsidRDefault="00F43803" w:rsidP="00F42C99">
      <w:pPr>
        <w:jc w:val="both"/>
        <w:rPr>
          <w:rFonts w:eastAsia="Times New Roman"/>
          <w:noProof/>
          <w:color w:val="000000" w:themeColor="text1"/>
        </w:rPr>
      </w:pPr>
    </w:p>
    <w:p w:rsidR="00F42C99" w:rsidRPr="0000567F" w:rsidRDefault="00F43803" w:rsidP="00F42C99">
      <w:pPr>
        <w:jc w:val="both"/>
        <w:rPr>
          <w:rFonts w:eastAsia="Times New Roman"/>
          <w:noProof/>
          <w:color w:val="000000" w:themeColor="text1"/>
        </w:rPr>
      </w:pPr>
      <w:r w:rsidRPr="0000567F">
        <w:rPr>
          <w:noProof/>
          <w:color w:val="000000" w:themeColor="text1"/>
        </w:rPr>
        <w:t>Skutki zmiany klimatu</w:t>
      </w:r>
      <w:r w:rsidR="0000567F" w:rsidRPr="0000567F">
        <w:rPr>
          <w:noProof/>
          <w:color w:val="000000" w:themeColor="text1"/>
        </w:rPr>
        <w:t xml:space="preserve"> i deg</w:t>
      </w:r>
      <w:r w:rsidRPr="0000567F">
        <w:rPr>
          <w:noProof/>
          <w:color w:val="000000" w:themeColor="text1"/>
        </w:rPr>
        <w:t>radacji różnorodności biologicznej</w:t>
      </w:r>
      <w:r w:rsidR="0000567F" w:rsidRPr="0000567F">
        <w:rPr>
          <w:noProof/>
          <w:color w:val="000000" w:themeColor="text1"/>
        </w:rPr>
        <w:t xml:space="preserve"> w spo</w:t>
      </w:r>
      <w:r w:rsidRPr="0000567F">
        <w:rPr>
          <w:noProof/>
          <w:color w:val="000000" w:themeColor="text1"/>
        </w:rPr>
        <w:t>sób nieproporcjonalny dotykają najbiedniejsze</w:t>
      </w:r>
      <w:r w:rsidR="0000567F" w:rsidRPr="0000567F">
        <w:rPr>
          <w:noProof/>
          <w:color w:val="000000" w:themeColor="text1"/>
        </w:rPr>
        <w:t xml:space="preserve"> i naj</w:t>
      </w:r>
      <w:r w:rsidRPr="0000567F">
        <w:rPr>
          <w:noProof/>
          <w:color w:val="000000" w:themeColor="text1"/>
        </w:rPr>
        <w:t>bardziej wrażliwe grupy społeczne na świecie,</w:t>
      </w:r>
      <w:r w:rsidR="0000567F" w:rsidRPr="0000567F">
        <w:rPr>
          <w:noProof/>
          <w:color w:val="000000" w:themeColor="text1"/>
        </w:rPr>
        <w:t xml:space="preserve"> w szc</w:t>
      </w:r>
      <w:r w:rsidRPr="0000567F">
        <w:rPr>
          <w:noProof/>
          <w:color w:val="000000" w:themeColor="text1"/>
        </w:rPr>
        <w:t>zególności</w:t>
      </w:r>
      <w:r w:rsidR="0000567F" w:rsidRPr="0000567F">
        <w:rPr>
          <w:noProof/>
          <w:color w:val="000000" w:themeColor="text1"/>
        </w:rPr>
        <w:t xml:space="preserve"> w kra</w:t>
      </w:r>
      <w:r w:rsidRPr="0000567F">
        <w:rPr>
          <w:noProof/>
          <w:color w:val="000000" w:themeColor="text1"/>
        </w:rPr>
        <w:t>jach</w:t>
      </w:r>
      <w:r w:rsidR="0000567F" w:rsidRPr="0000567F">
        <w:rPr>
          <w:noProof/>
          <w:color w:val="000000" w:themeColor="text1"/>
        </w:rPr>
        <w:t xml:space="preserve"> o nis</w:t>
      </w:r>
      <w:r w:rsidRPr="0000567F">
        <w:rPr>
          <w:noProof/>
          <w:color w:val="000000" w:themeColor="text1"/>
        </w:rPr>
        <w:t>kim</w:t>
      </w:r>
      <w:r w:rsidR="0000567F" w:rsidRPr="0000567F">
        <w:rPr>
          <w:noProof/>
          <w:color w:val="000000" w:themeColor="text1"/>
        </w:rPr>
        <w:t xml:space="preserve"> i śre</w:t>
      </w:r>
      <w:r w:rsidRPr="0000567F">
        <w:rPr>
          <w:noProof/>
          <w:color w:val="000000" w:themeColor="text1"/>
        </w:rPr>
        <w:t xml:space="preserve">dnim dochodzie. Inwestowanie </w:t>
      </w:r>
      <w:r w:rsidRPr="0000567F">
        <w:rPr>
          <w:b/>
          <w:noProof/>
          <w:color w:val="000000" w:themeColor="text1"/>
        </w:rPr>
        <w:t>zarówno</w:t>
      </w:r>
      <w:r w:rsidR="0000567F" w:rsidRPr="0000567F">
        <w:rPr>
          <w:b/>
          <w:noProof/>
          <w:color w:val="000000" w:themeColor="text1"/>
        </w:rPr>
        <w:t xml:space="preserve"> w łag</w:t>
      </w:r>
      <w:r w:rsidRPr="0000567F">
        <w:rPr>
          <w:b/>
          <w:noProof/>
          <w:color w:val="000000" w:themeColor="text1"/>
        </w:rPr>
        <w:t>odzenie skutków zmiany klimatu, jak</w:t>
      </w:r>
      <w:r w:rsidR="0000567F" w:rsidRPr="0000567F">
        <w:rPr>
          <w:b/>
          <w:noProof/>
          <w:color w:val="000000" w:themeColor="text1"/>
        </w:rPr>
        <w:t xml:space="preserve"> i odp</w:t>
      </w:r>
      <w:r w:rsidRPr="0000567F">
        <w:rPr>
          <w:b/>
          <w:noProof/>
          <w:color w:val="000000" w:themeColor="text1"/>
        </w:rPr>
        <w:t>orność na zmianę klimatu</w:t>
      </w:r>
      <w:r w:rsidR="0000567F" w:rsidRPr="0000567F">
        <w:rPr>
          <w:noProof/>
          <w:color w:val="000000" w:themeColor="text1"/>
        </w:rPr>
        <w:t xml:space="preserve"> w tyc</w:t>
      </w:r>
      <w:r w:rsidRPr="0000567F">
        <w:rPr>
          <w:noProof/>
          <w:color w:val="000000" w:themeColor="text1"/>
        </w:rPr>
        <w:t>h krajach jest konieczne nie tylko dla zapewnienia bezpieczeństwa żywnościowego, zdrowotnego</w:t>
      </w:r>
      <w:r w:rsidR="0000567F" w:rsidRPr="0000567F">
        <w:rPr>
          <w:noProof/>
          <w:color w:val="000000" w:themeColor="text1"/>
        </w:rPr>
        <w:t xml:space="preserve"> i lud</w:t>
      </w:r>
      <w:r w:rsidRPr="0000567F">
        <w:rPr>
          <w:noProof/>
          <w:color w:val="000000" w:themeColor="text1"/>
        </w:rPr>
        <w:t>zkiego oraz ochrony przed skutkami zmiany klimatu. Jest to również ogromna szansa gospodarcza. Aby inwestycje przyniosły rzeczywiste zmiany, infrastruktura musi być zaprojektowana</w:t>
      </w:r>
      <w:r w:rsidR="0000567F" w:rsidRPr="0000567F">
        <w:rPr>
          <w:noProof/>
          <w:color w:val="000000" w:themeColor="text1"/>
        </w:rPr>
        <w:t xml:space="preserve"> w spo</w:t>
      </w:r>
      <w:r w:rsidRPr="0000567F">
        <w:rPr>
          <w:noProof/>
          <w:color w:val="000000" w:themeColor="text1"/>
        </w:rPr>
        <w:t>sób umożliwiający reagowanie na obecne</w:t>
      </w:r>
      <w:r w:rsidR="0000567F" w:rsidRPr="0000567F">
        <w:rPr>
          <w:noProof/>
          <w:color w:val="000000" w:themeColor="text1"/>
        </w:rPr>
        <w:t xml:space="preserve"> i prz</w:t>
      </w:r>
      <w:r w:rsidRPr="0000567F">
        <w:rPr>
          <w:noProof/>
          <w:color w:val="000000" w:themeColor="text1"/>
        </w:rPr>
        <w:t xml:space="preserve">yszłe zagrożenia oraz powstawać zgodnie ze standardami, które będą stymulować niską lub zerową emisję, oraz być odpowiednio dostosowana. </w:t>
      </w:r>
    </w:p>
    <w:p w:rsidR="00F42C99" w:rsidRPr="0000567F" w:rsidRDefault="00F42C99" w:rsidP="00F42C99">
      <w:pPr>
        <w:jc w:val="both"/>
        <w:rPr>
          <w:rFonts w:eastAsia="Times New Roman"/>
          <w:noProof/>
          <w:color w:val="000000" w:themeColor="text1"/>
        </w:rPr>
      </w:pPr>
    </w:p>
    <w:p w:rsidR="00F43803" w:rsidRPr="0000567F" w:rsidRDefault="00F43803" w:rsidP="00F42C99">
      <w:pPr>
        <w:jc w:val="both"/>
        <w:rPr>
          <w:rFonts w:eastAsia="Times New Roman"/>
          <w:noProof/>
          <w:color w:val="000000" w:themeColor="text1"/>
        </w:rPr>
      </w:pPr>
      <w:r w:rsidRPr="0000567F">
        <w:rPr>
          <w:b/>
          <w:noProof/>
          <w:color w:val="000000" w:themeColor="text1"/>
        </w:rPr>
        <w:t>Takie inwestycje</w:t>
      </w:r>
      <w:r w:rsidR="0000567F" w:rsidRPr="0000567F">
        <w:rPr>
          <w:b/>
          <w:noProof/>
          <w:color w:val="000000" w:themeColor="text1"/>
        </w:rPr>
        <w:t xml:space="preserve"> w inf</w:t>
      </w:r>
      <w:r w:rsidRPr="0000567F">
        <w:rPr>
          <w:b/>
          <w:noProof/>
          <w:color w:val="000000" w:themeColor="text1"/>
        </w:rPr>
        <w:t>rastrukturę</w:t>
      </w:r>
      <w:r w:rsidR="0000567F" w:rsidRPr="0000567F">
        <w:rPr>
          <w:b/>
          <w:noProof/>
          <w:color w:val="000000" w:themeColor="text1"/>
        </w:rPr>
        <w:t xml:space="preserve"> i wsp</w:t>
      </w:r>
      <w:r w:rsidRPr="0000567F">
        <w:rPr>
          <w:b/>
          <w:noProof/>
          <w:color w:val="000000" w:themeColor="text1"/>
        </w:rPr>
        <w:t xml:space="preserve">ierające je regulacje utorują drogę do </w:t>
      </w:r>
      <w:r w:rsidRPr="0000567F">
        <w:rPr>
          <w:b/>
          <w:bCs/>
          <w:noProof/>
          <w:color w:val="000000" w:themeColor="text1"/>
        </w:rPr>
        <w:t>przejścia</w:t>
      </w:r>
      <w:r w:rsidRPr="0000567F">
        <w:rPr>
          <w:b/>
          <w:noProof/>
          <w:color w:val="000000" w:themeColor="text1"/>
        </w:rPr>
        <w:t xml:space="preserve"> na czystą energię</w:t>
      </w:r>
      <w:r w:rsidRPr="0000567F">
        <w:rPr>
          <w:bCs/>
          <w:noProof/>
          <w:color w:val="000000" w:themeColor="text1"/>
        </w:rPr>
        <w:t xml:space="preserve">. </w:t>
      </w:r>
      <w:r w:rsidRPr="0000567F">
        <w:rPr>
          <w:noProof/>
          <w:color w:val="000000" w:themeColor="text1"/>
        </w:rPr>
        <w:t>Łącznie stanowią one wyjątkową okazję do przekształcenia gospodarek, stworzenia miejsc pracy</w:t>
      </w:r>
      <w:r w:rsidR="0000567F" w:rsidRPr="0000567F">
        <w:rPr>
          <w:noProof/>
          <w:color w:val="000000" w:themeColor="text1"/>
        </w:rPr>
        <w:t xml:space="preserve"> i wzm</w:t>
      </w:r>
      <w:r w:rsidRPr="0000567F">
        <w:rPr>
          <w:noProof/>
          <w:color w:val="000000" w:themeColor="text1"/>
        </w:rPr>
        <w:t>ocnienia bezpieczeństwa energetycznego.</w:t>
      </w:r>
      <w:r w:rsidRPr="0000567F">
        <w:rPr>
          <w:noProof/>
        </w:rPr>
        <w:t xml:space="preserve"> </w:t>
      </w:r>
      <w:r w:rsidRPr="0000567F">
        <w:rPr>
          <w:noProof/>
          <w:color w:val="000000" w:themeColor="text1"/>
        </w:rPr>
        <w:t>Będziemy współpracować</w:t>
      </w:r>
      <w:r w:rsidR="0000567F" w:rsidRPr="0000567F">
        <w:rPr>
          <w:noProof/>
          <w:color w:val="000000" w:themeColor="text1"/>
        </w:rPr>
        <w:t xml:space="preserve"> z kra</w:t>
      </w:r>
      <w:r w:rsidRPr="0000567F">
        <w:rPr>
          <w:noProof/>
          <w:color w:val="000000" w:themeColor="text1"/>
        </w:rPr>
        <w:t>jami partnerskimi, aby umożliwić im sprawiedliwą transformację energetyczną</w:t>
      </w:r>
      <w:r w:rsidR="0000567F" w:rsidRPr="0000567F">
        <w:rPr>
          <w:noProof/>
          <w:color w:val="000000" w:themeColor="text1"/>
        </w:rPr>
        <w:t xml:space="preserve"> i jed</w:t>
      </w:r>
      <w:r w:rsidRPr="0000567F">
        <w:rPr>
          <w:noProof/>
          <w:color w:val="000000" w:themeColor="text1"/>
        </w:rPr>
        <w:t>nocześnie zdywersyfikować nasze źródła zaopatrzenia</w:t>
      </w:r>
      <w:r w:rsidR="0000567F" w:rsidRPr="0000567F">
        <w:rPr>
          <w:noProof/>
          <w:color w:val="000000" w:themeColor="text1"/>
        </w:rPr>
        <w:t xml:space="preserve"> w czy</w:t>
      </w:r>
      <w:r w:rsidRPr="0000567F">
        <w:rPr>
          <w:noProof/>
          <w:color w:val="000000" w:themeColor="text1"/>
        </w:rPr>
        <w:t>stą energię. Będziemy wspierać regionalną integrację energetyczną opartą na połączeniach międzysystemowych</w:t>
      </w:r>
      <w:r w:rsidR="0000567F" w:rsidRPr="0000567F">
        <w:rPr>
          <w:noProof/>
          <w:color w:val="000000" w:themeColor="text1"/>
        </w:rPr>
        <w:t xml:space="preserve"> i wsp</w:t>
      </w:r>
      <w:r w:rsidRPr="0000567F">
        <w:rPr>
          <w:noProof/>
          <w:color w:val="000000" w:themeColor="text1"/>
        </w:rPr>
        <w:t>ólnych projektach, takich jak morskie farmy wiatrowe</w:t>
      </w:r>
      <w:r w:rsidR="0000567F" w:rsidRPr="0000567F">
        <w:rPr>
          <w:noProof/>
          <w:color w:val="000000" w:themeColor="text1"/>
        </w:rPr>
        <w:t xml:space="preserve"> w reg</w:t>
      </w:r>
      <w:r w:rsidRPr="0000567F">
        <w:rPr>
          <w:noProof/>
          <w:color w:val="000000" w:themeColor="text1"/>
        </w:rPr>
        <w:t>ionach przybrzeżnych,</w:t>
      </w:r>
      <w:r w:rsidR="0000567F" w:rsidRPr="0000567F">
        <w:rPr>
          <w:noProof/>
          <w:color w:val="000000" w:themeColor="text1"/>
        </w:rPr>
        <w:t xml:space="preserve"> a tak</w:t>
      </w:r>
      <w:r w:rsidRPr="0000567F">
        <w:rPr>
          <w:noProof/>
          <w:color w:val="000000" w:themeColor="text1"/>
        </w:rPr>
        <w:t>że promować efektywność energetyczną, energię ze źródeł odnawialnych (w tym inteligentne sieci energetyczne)</w:t>
      </w:r>
      <w:r w:rsidR="0000567F" w:rsidRPr="0000567F">
        <w:rPr>
          <w:noProof/>
          <w:color w:val="000000" w:themeColor="text1"/>
        </w:rPr>
        <w:t xml:space="preserve"> i spr</w:t>
      </w:r>
      <w:r w:rsidRPr="0000567F">
        <w:rPr>
          <w:noProof/>
          <w:color w:val="000000" w:themeColor="text1"/>
        </w:rPr>
        <w:t xml:space="preserve">awiedliwą transformację. </w:t>
      </w:r>
    </w:p>
    <w:p w:rsidR="00F43803" w:rsidRPr="0000567F" w:rsidRDefault="00F43803" w:rsidP="00F42C99">
      <w:pPr>
        <w:jc w:val="both"/>
        <w:rPr>
          <w:rFonts w:eastAsia="Times New Roman"/>
          <w:noProof/>
          <w:color w:val="000000" w:themeColor="text1"/>
        </w:rPr>
      </w:pPr>
    </w:p>
    <w:p w:rsidR="003123C3" w:rsidRPr="0000567F" w:rsidRDefault="00F42C99" w:rsidP="003123C3">
      <w:pPr>
        <w:jc w:val="both"/>
        <w:rPr>
          <w:rFonts w:eastAsia="Times New Roman"/>
          <w:noProof/>
          <w:color w:val="000000" w:themeColor="text1"/>
        </w:rPr>
      </w:pPr>
      <w:r w:rsidRPr="0000567F">
        <w:rPr>
          <w:noProof/>
          <w:color w:val="000000" w:themeColor="text1"/>
        </w:rPr>
        <w:t>Będziemy współpracować</w:t>
      </w:r>
      <w:r w:rsidR="0000567F" w:rsidRPr="0000567F">
        <w:rPr>
          <w:noProof/>
          <w:color w:val="000000" w:themeColor="text1"/>
        </w:rPr>
        <w:t xml:space="preserve"> z kra</w:t>
      </w:r>
      <w:r w:rsidRPr="0000567F">
        <w:rPr>
          <w:noProof/>
          <w:color w:val="000000" w:themeColor="text1"/>
        </w:rPr>
        <w:t xml:space="preserve">jami partnerskimi, które mają potencjał rozwinięcia produkcji wodoru ze źródeł odnawialnych, oraz promować tworzenie konkurencyjnych rynków, aby wodór produkowany poza UE mógł być przedmiotem handlu międzynarodowego bez ograniczeń wywozowych lub zakłóceń cenowych. </w:t>
      </w:r>
      <w:r w:rsidRPr="0000567F">
        <w:rPr>
          <w:noProof/>
        </w:rPr>
        <w:t>Będziemy również współpracować</w:t>
      </w:r>
      <w:r w:rsidR="0000567F" w:rsidRPr="0000567F">
        <w:rPr>
          <w:noProof/>
        </w:rPr>
        <w:t xml:space="preserve"> z kra</w:t>
      </w:r>
      <w:r w:rsidRPr="0000567F">
        <w:rPr>
          <w:noProof/>
        </w:rPr>
        <w:t>jami partnerskimi</w:t>
      </w:r>
      <w:r w:rsidR="0000567F" w:rsidRPr="0000567F">
        <w:rPr>
          <w:noProof/>
        </w:rPr>
        <w:t xml:space="preserve"> w cel</w:t>
      </w:r>
      <w:r w:rsidRPr="0000567F">
        <w:rPr>
          <w:noProof/>
        </w:rPr>
        <w:t>u inwestowania</w:t>
      </w:r>
      <w:r w:rsidR="0000567F" w:rsidRPr="0000567F">
        <w:rPr>
          <w:noProof/>
        </w:rPr>
        <w:t xml:space="preserve"> w inf</w:t>
      </w:r>
      <w:r w:rsidRPr="0000567F">
        <w:rPr>
          <w:noProof/>
        </w:rPr>
        <w:t>rastrukturę służącą tworzeniu zrównoważonych</w:t>
      </w:r>
      <w:r w:rsidR="0000567F" w:rsidRPr="0000567F">
        <w:rPr>
          <w:noProof/>
        </w:rPr>
        <w:t xml:space="preserve"> i odp</w:t>
      </w:r>
      <w:r w:rsidRPr="0000567F">
        <w:rPr>
          <w:noProof/>
        </w:rPr>
        <w:t>ornych łańcuchów wartości</w:t>
      </w:r>
      <w:r w:rsidR="0000567F" w:rsidRPr="0000567F">
        <w:rPr>
          <w:noProof/>
        </w:rPr>
        <w:t xml:space="preserve"> w zak</w:t>
      </w:r>
      <w:r w:rsidRPr="0000567F">
        <w:rPr>
          <w:noProof/>
        </w:rPr>
        <w:t>resie surowców.</w:t>
      </w:r>
      <w:r w:rsidRPr="0000567F">
        <w:rPr>
          <w:noProof/>
          <w:color w:val="000000" w:themeColor="text1"/>
        </w:rPr>
        <w:t xml:space="preserve"> </w:t>
      </w:r>
    </w:p>
    <w:p w:rsidR="00777AC4" w:rsidRPr="0000567F" w:rsidRDefault="00777AC4" w:rsidP="00777AC4">
      <w:pPr>
        <w:spacing w:after="120"/>
        <w:jc w:val="both"/>
        <w:outlineLvl w:val="2"/>
        <w:rPr>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777AC4" w:rsidRPr="0000567F"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00567F" w:rsidRDefault="006C07E5" w:rsidP="006C07E5">
            <w:pPr>
              <w:spacing w:after="120"/>
              <w:jc w:val="center"/>
              <w:rPr>
                <w:b/>
                <w:noProof/>
                <w:color w:val="1F4E79" w:themeColor="accent1" w:themeShade="80"/>
              </w:rPr>
            </w:pPr>
            <w:r w:rsidRPr="0000567F">
              <w:rPr>
                <w:b/>
                <w:noProof/>
                <w:color w:val="1F4E79" w:themeColor="accent1" w:themeShade="80"/>
              </w:rPr>
              <w:t xml:space="preserve">Strategia </w:t>
            </w:r>
            <w:r w:rsidR="00DE1B8D" w:rsidRPr="0000567F">
              <w:rPr>
                <w:b/>
                <w:noProof/>
                <w:color w:val="1F4E79" w:themeColor="accent1" w:themeShade="80"/>
              </w:rPr>
              <w:t>Global Gateway</w:t>
            </w:r>
            <w:r w:rsidR="0000567F" w:rsidRPr="0000567F">
              <w:rPr>
                <w:b/>
                <w:noProof/>
                <w:color w:val="1F4E79" w:themeColor="accent1" w:themeShade="80"/>
              </w:rPr>
              <w:t xml:space="preserve"> w pra</w:t>
            </w:r>
            <w:r w:rsidRPr="0000567F">
              <w:rPr>
                <w:b/>
                <w:noProof/>
                <w:color w:val="1F4E79" w:themeColor="accent1" w:themeShade="80"/>
              </w:rPr>
              <w:t>ktyce</w:t>
            </w:r>
          </w:p>
          <w:p w:rsidR="00777AC4" w:rsidRPr="0000567F" w:rsidRDefault="008178F4" w:rsidP="000C31E3">
            <w:pPr>
              <w:spacing w:after="120"/>
              <w:jc w:val="both"/>
              <w:rPr>
                <w:rFonts w:eastAsia="Times New Roman"/>
                <w:noProof/>
                <w:highlight w:val="cyan"/>
                <w:bdr w:val="none" w:sz="0" w:space="0" w:color="auto" w:frame="1"/>
              </w:rPr>
            </w:pPr>
            <w:r w:rsidRPr="0000567F">
              <w:rPr>
                <w:noProof/>
              </w:rPr>
              <w:t>UE przekaże dotacje</w:t>
            </w:r>
            <w:r w:rsidR="0000567F" w:rsidRPr="0000567F">
              <w:rPr>
                <w:noProof/>
              </w:rPr>
              <w:t xml:space="preserve"> w wys</w:t>
            </w:r>
            <w:r w:rsidRPr="0000567F">
              <w:rPr>
                <w:noProof/>
              </w:rPr>
              <w:t>okości 2,4 mld EUR dla Afryki Subsaharyjskiej</w:t>
            </w:r>
            <w:r w:rsidR="0000567F" w:rsidRPr="0000567F">
              <w:rPr>
                <w:noProof/>
              </w:rPr>
              <w:t xml:space="preserve"> i 1</w:t>
            </w:r>
            <w:r w:rsidRPr="0000567F">
              <w:rPr>
                <w:noProof/>
              </w:rPr>
              <w:t>,08 mld EUR dla Afryki Północnej, aby wspierać rozwój energii ze źródeł odnawialnych, efektywność energetyczną, sprawiedliwą transformację</w:t>
            </w:r>
            <w:r w:rsidR="0000567F" w:rsidRPr="0000567F">
              <w:rPr>
                <w:noProof/>
              </w:rPr>
              <w:t xml:space="preserve"> i czy</w:t>
            </w:r>
            <w:r w:rsidRPr="0000567F">
              <w:rPr>
                <w:noProof/>
              </w:rPr>
              <w:t>nienie lokalnych łańcuchów wartości bardziej ekologicznymi. UE połączy siły</w:t>
            </w:r>
            <w:r w:rsidR="0000567F" w:rsidRPr="0000567F">
              <w:rPr>
                <w:noProof/>
              </w:rPr>
              <w:t xml:space="preserve"> z ini</w:t>
            </w:r>
            <w:r w:rsidRPr="0000567F">
              <w:rPr>
                <w:noProof/>
              </w:rPr>
              <w:t xml:space="preserve">cjatywami takimi jak </w:t>
            </w:r>
            <w:r w:rsidRPr="0000567F">
              <w:rPr>
                <w:b/>
                <w:i/>
                <w:iCs/>
                <w:noProof/>
              </w:rPr>
              <w:t>Power Africa</w:t>
            </w:r>
            <w:r w:rsidRPr="0000567F">
              <w:rPr>
                <w:noProof/>
              </w:rPr>
              <w:t>. Dotacje te pomogą</w:t>
            </w:r>
            <w:r w:rsidR="0000567F" w:rsidRPr="0000567F">
              <w:rPr>
                <w:noProof/>
              </w:rPr>
              <w:t xml:space="preserve"> w roz</w:t>
            </w:r>
            <w:r w:rsidRPr="0000567F">
              <w:rPr>
                <w:noProof/>
              </w:rPr>
              <w:t>woju sektora odnawialnych źródeł wodoru poprzez uwolnienie możliwości rynkowych dla energochłonnych gałęzi przemysłu – zarówno po stronie podaży, jak</w:t>
            </w:r>
            <w:r w:rsidR="0000567F" w:rsidRPr="0000567F">
              <w:rPr>
                <w:noProof/>
              </w:rPr>
              <w:t xml:space="preserve"> i pop</w:t>
            </w:r>
            <w:r w:rsidRPr="0000567F">
              <w:rPr>
                <w:noProof/>
              </w:rPr>
              <w:t xml:space="preserve">ytu. Realizacja </w:t>
            </w:r>
            <w:r w:rsidRPr="0000567F">
              <w:rPr>
                <w:b/>
                <w:bCs/>
                <w:noProof/>
              </w:rPr>
              <w:t>afrykańsko-unijnej inicjatywy „Zielona energia”</w:t>
            </w:r>
            <w:r w:rsidRPr="0000567F">
              <w:rPr>
                <w:noProof/>
              </w:rPr>
              <w:t xml:space="preserve"> przyczyni się do rozwoju</w:t>
            </w:r>
            <w:r w:rsidR="0000567F" w:rsidRPr="0000567F">
              <w:rPr>
                <w:noProof/>
              </w:rPr>
              <w:t xml:space="preserve"> i int</w:t>
            </w:r>
            <w:r w:rsidRPr="0000567F">
              <w:rPr>
                <w:noProof/>
              </w:rPr>
              <w:t>egracji regionalnych rynków energii oraz do wdrożenia silnego jednolitego rynku energii elektrycznej</w:t>
            </w:r>
            <w:r w:rsidR="0000567F" w:rsidRPr="0000567F">
              <w:rPr>
                <w:noProof/>
              </w:rPr>
              <w:t xml:space="preserve"> w Afr</w:t>
            </w:r>
            <w:r w:rsidRPr="0000567F">
              <w:rPr>
                <w:noProof/>
              </w:rPr>
              <w:t>yce kontynentalnej.</w:t>
            </w:r>
          </w:p>
        </w:tc>
      </w:tr>
    </w:tbl>
    <w:p w:rsidR="00777AC4" w:rsidRPr="0000567F" w:rsidRDefault="00777AC4" w:rsidP="00777AC4">
      <w:pPr>
        <w:spacing w:after="120"/>
        <w:ind w:left="714"/>
        <w:outlineLvl w:val="2"/>
        <w:rPr>
          <w:noProof/>
        </w:rPr>
      </w:pPr>
    </w:p>
    <w:p w:rsidR="00F43803" w:rsidRPr="0000567F" w:rsidRDefault="00F43803" w:rsidP="00F43803">
      <w:pPr>
        <w:pStyle w:val="Body"/>
        <w:spacing w:after="120" w:line="240" w:lineRule="auto"/>
        <w:jc w:val="both"/>
        <w:outlineLvl w:val="1"/>
        <w:rPr>
          <w:rFonts w:ascii="Times New Roman" w:hAnsi="Times New Roman"/>
          <w:b/>
          <w:bCs/>
          <w:i/>
          <w:noProof/>
          <w:sz w:val="24"/>
          <w:szCs w:val="24"/>
        </w:rPr>
      </w:pPr>
      <w:r w:rsidRPr="0000567F">
        <w:rPr>
          <w:rFonts w:ascii="Times New Roman" w:hAnsi="Times New Roman"/>
          <w:b/>
          <w:bCs/>
          <w:i/>
          <w:noProof/>
          <w:sz w:val="24"/>
          <w:szCs w:val="24"/>
        </w:rPr>
        <w:t>2.3 Transport</w:t>
      </w:r>
    </w:p>
    <w:p w:rsidR="00F43803" w:rsidRPr="0000567F" w:rsidRDefault="00F43803" w:rsidP="00F43803">
      <w:pPr>
        <w:jc w:val="both"/>
        <w:rPr>
          <w:rFonts w:eastAsia="Times New Roman"/>
          <w:noProof/>
          <w:color w:val="000000" w:themeColor="text1"/>
        </w:rPr>
      </w:pPr>
      <w:r w:rsidRPr="0000567F">
        <w:rPr>
          <w:noProof/>
          <w:color w:val="000000" w:themeColor="text1"/>
        </w:rPr>
        <w:t xml:space="preserve">Sieci transportowe są </w:t>
      </w:r>
      <w:r w:rsidRPr="0000567F">
        <w:rPr>
          <w:bCs/>
          <w:noProof/>
          <w:color w:val="000000" w:themeColor="text1"/>
        </w:rPr>
        <w:t>zasadniczym czynnikiem warunkującym pomyślność gospodarek</w:t>
      </w:r>
      <w:r w:rsidR="0000567F" w:rsidRPr="0000567F">
        <w:rPr>
          <w:bCs/>
          <w:noProof/>
          <w:color w:val="000000" w:themeColor="text1"/>
        </w:rPr>
        <w:t xml:space="preserve"> i spo</w:t>
      </w:r>
      <w:r w:rsidRPr="0000567F">
        <w:rPr>
          <w:bCs/>
          <w:noProof/>
          <w:color w:val="000000" w:themeColor="text1"/>
        </w:rPr>
        <w:t>łeczeństw</w:t>
      </w:r>
      <w:r w:rsidRPr="0000567F">
        <w:rPr>
          <w:noProof/>
          <w:color w:val="000000" w:themeColor="text1"/>
        </w:rPr>
        <w:t>. Łączą nas one</w:t>
      </w:r>
      <w:r w:rsidR="0000567F" w:rsidRPr="0000567F">
        <w:rPr>
          <w:noProof/>
          <w:color w:val="000000" w:themeColor="text1"/>
        </w:rPr>
        <w:t xml:space="preserve"> z par</w:t>
      </w:r>
      <w:r w:rsidRPr="0000567F">
        <w:rPr>
          <w:noProof/>
          <w:color w:val="000000" w:themeColor="text1"/>
        </w:rPr>
        <w:t>tnerami</w:t>
      </w:r>
      <w:r w:rsidR="0000567F" w:rsidRPr="0000567F">
        <w:rPr>
          <w:noProof/>
          <w:color w:val="000000" w:themeColor="text1"/>
        </w:rPr>
        <w:t xml:space="preserve"> i umo</w:t>
      </w:r>
      <w:r w:rsidRPr="0000567F">
        <w:rPr>
          <w:noProof/>
          <w:color w:val="000000" w:themeColor="text1"/>
        </w:rPr>
        <w:t>żliwiają handel międzynarodowy. Transport jest kluczowym sektorem</w:t>
      </w:r>
      <w:r w:rsidR="0000567F" w:rsidRPr="0000567F">
        <w:rPr>
          <w:noProof/>
          <w:color w:val="000000" w:themeColor="text1"/>
        </w:rPr>
        <w:t xml:space="preserve"> w wal</w:t>
      </w:r>
      <w:r w:rsidRPr="0000567F">
        <w:rPr>
          <w:noProof/>
          <w:color w:val="000000" w:themeColor="text1"/>
        </w:rPr>
        <w:t>ce ze zmianą klimatu oraz</w:t>
      </w:r>
      <w:r w:rsidR="0000567F" w:rsidRPr="0000567F">
        <w:rPr>
          <w:noProof/>
          <w:color w:val="000000" w:themeColor="text1"/>
        </w:rPr>
        <w:t xml:space="preserve"> w roz</w:t>
      </w:r>
      <w:r w:rsidRPr="0000567F">
        <w:rPr>
          <w:noProof/>
          <w:color w:val="000000" w:themeColor="text1"/>
        </w:rPr>
        <w:t>woju</w:t>
      </w:r>
      <w:r w:rsidR="0000567F" w:rsidRPr="0000567F">
        <w:rPr>
          <w:noProof/>
          <w:color w:val="000000" w:themeColor="text1"/>
        </w:rPr>
        <w:t xml:space="preserve"> i wpr</w:t>
      </w:r>
      <w:r w:rsidRPr="0000567F">
        <w:rPr>
          <w:noProof/>
          <w:color w:val="000000" w:themeColor="text1"/>
        </w:rPr>
        <w:t xml:space="preserve">owadzaniu technologii cyfrowych. </w:t>
      </w:r>
    </w:p>
    <w:p w:rsidR="00F43803" w:rsidRPr="0000567F" w:rsidRDefault="00F43803" w:rsidP="00F43803">
      <w:pPr>
        <w:jc w:val="both"/>
        <w:rPr>
          <w:rFonts w:eastAsia="Times New Roman"/>
          <w:noProof/>
          <w:color w:val="000000" w:themeColor="text1"/>
        </w:rPr>
      </w:pPr>
    </w:p>
    <w:p w:rsidR="00F43803" w:rsidRPr="0000567F" w:rsidRDefault="00F43803" w:rsidP="00F43803">
      <w:pPr>
        <w:jc w:val="both"/>
        <w:rPr>
          <w:rFonts w:eastAsia="Times New Roman"/>
          <w:noProof/>
          <w:color w:val="000000" w:themeColor="text1"/>
        </w:rPr>
      </w:pPr>
      <w:r w:rsidRPr="0000567F">
        <w:rPr>
          <w:noProof/>
          <w:color w:val="000000" w:themeColor="text1"/>
        </w:rPr>
        <w:t xml:space="preserve">Strategia </w:t>
      </w:r>
      <w:r w:rsidR="00DE1B8D" w:rsidRPr="0000567F">
        <w:rPr>
          <w:noProof/>
          <w:color w:val="000000" w:themeColor="text1"/>
        </w:rPr>
        <w:t>Global Gateway</w:t>
      </w:r>
      <w:r w:rsidRPr="0000567F">
        <w:rPr>
          <w:noProof/>
          <w:color w:val="000000" w:themeColor="text1"/>
        </w:rPr>
        <w:t xml:space="preserve"> będzie promować na całym świecie inwestycje infrastrukturalne służące powstawaniu </w:t>
      </w:r>
      <w:r w:rsidRPr="0000567F">
        <w:rPr>
          <w:b/>
          <w:bCs/>
          <w:noProof/>
          <w:color w:val="000000" w:themeColor="text1"/>
        </w:rPr>
        <w:t xml:space="preserve">zrównoważonych, inteligentnych, odpornych, </w:t>
      </w:r>
      <w:r w:rsidR="00F80A53" w:rsidRPr="0000567F">
        <w:rPr>
          <w:b/>
          <w:bCs/>
          <w:noProof/>
          <w:color w:val="000000" w:themeColor="text1"/>
        </w:rPr>
        <w:t>integracyjnych</w:t>
      </w:r>
      <w:r w:rsidR="0000567F" w:rsidRPr="0000567F">
        <w:rPr>
          <w:b/>
          <w:bCs/>
          <w:noProof/>
          <w:color w:val="000000" w:themeColor="text1"/>
        </w:rPr>
        <w:t xml:space="preserve"> i bez</w:t>
      </w:r>
      <w:r w:rsidRPr="0000567F">
        <w:rPr>
          <w:b/>
          <w:bCs/>
          <w:noProof/>
          <w:color w:val="000000" w:themeColor="text1"/>
        </w:rPr>
        <w:t>piecznych sieci transportowych wykorzystywanych we wszystkich rodzajach transportu</w:t>
      </w:r>
      <w:r w:rsidRPr="0000567F">
        <w:rPr>
          <w:noProof/>
          <w:color w:val="000000" w:themeColor="text1"/>
        </w:rPr>
        <w:t>, co obejmuje sieć kolejową, drogi, porty, lotniska,</w:t>
      </w:r>
      <w:r w:rsidR="0000567F" w:rsidRPr="0000567F">
        <w:rPr>
          <w:noProof/>
          <w:color w:val="000000" w:themeColor="text1"/>
        </w:rPr>
        <w:t xml:space="preserve"> a tak</w:t>
      </w:r>
      <w:r w:rsidRPr="0000567F">
        <w:rPr>
          <w:noProof/>
          <w:color w:val="000000" w:themeColor="text1"/>
        </w:rPr>
        <w:t>że logistykę</w:t>
      </w:r>
      <w:r w:rsidR="0000567F" w:rsidRPr="0000567F">
        <w:rPr>
          <w:noProof/>
          <w:color w:val="000000" w:themeColor="text1"/>
        </w:rPr>
        <w:t xml:space="preserve"> i prz</w:t>
      </w:r>
      <w:r w:rsidRPr="0000567F">
        <w:rPr>
          <w:noProof/>
          <w:color w:val="000000" w:themeColor="text1"/>
        </w:rPr>
        <w:t>ejścia graniczne,</w:t>
      </w:r>
      <w:r w:rsidR="0000567F" w:rsidRPr="0000567F">
        <w:rPr>
          <w:noProof/>
          <w:color w:val="000000" w:themeColor="text1"/>
        </w:rPr>
        <w:t xml:space="preserve"> a nas</w:t>
      </w:r>
      <w:r w:rsidRPr="0000567F">
        <w:rPr>
          <w:noProof/>
          <w:color w:val="000000" w:themeColor="text1"/>
        </w:rPr>
        <w:t>tępnie łączyć je</w:t>
      </w:r>
      <w:r w:rsidR="0000567F" w:rsidRPr="0000567F">
        <w:rPr>
          <w:noProof/>
          <w:color w:val="000000" w:themeColor="text1"/>
        </w:rPr>
        <w:t xml:space="preserve"> w </w:t>
      </w:r>
      <w:r w:rsidR="0000567F" w:rsidRPr="0000567F">
        <w:rPr>
          <w:b/>
          <w:bCs/>
          <w:noProof/>
          <w:color w:val="000000" w:themeColor="text1"/>
        </w:rPr>
        <w:t>sys</w:t>
      </w:r>
      <w:r w:rsidRPr="0000567F">
        <w:rPr>
          <w:b/>
          <w:bCs/>
          <w:noProof/>
          <w:color w:val="000000" w:themeColor="text1"/>
        </w:rPr>
        <w:t>temie multimodalnym.</w:t>
      </w:r>
      <w:r w:rsidR="0000567F" w:rsidRPr="0000567F">
        <w:rPr>
          <w:b/>
          <w:bCs/>
          <w:noProof/>
          <w:color w:val="000000" w:themeColor="text1"/>
        </w:rPr>
        <w:t xml:space="preserve"> </w:t>
      </w:r>
      <w:r w:rsidRPr="0000567F">
        <w:rPr>
          <w:noProof/>
          <w:color w:val="000000" w:themeColor="text1"/>
        </w:rPr>
        <w:t>Będziemy realizować projekty</w:t>
      </w:r>
      <w:r w:rsidR="0000567F" w:rsidRPr="0000567F">
        <w:rPr>
          <w:noProof/>
          <w:color w:val="000000" w:themeColor="text1"/>
        </w:rPr>
        <w:t xml:space="preserve"> z zak</w:t>
      </w:r>
      <w:r w:rsidRPr="0000567F">
        <w:rPr>
          <w:noProof/>
          <w:color w:val="000000" w:themeColor="text1"/>
        </w:rPr>
        <w:t>resu infrastruktury transportowej, które sprzyjają zrównoważonemu rozwojowi krajów partnerskich</w:t>
      </w:r>
      <w:r w:rsidR="0000567F" w:rsidRPr="0000567F">
        <w:rPr>
          <w:noProof/>
          <w:color w:val="000000" w:themeColor="text1"/>
        </w:rPr>
        <w:t xml:space="preserve"> i ogr</w:t>
      </w:r>
      <w:r w:rsidRPr="0000567F">
        <w:rPr>
          <w:noProof/>
          <w:color w:val="000000" w:themeColor="text1"/>
        </w:rPr>
        <w:t>aniczeniu emisji gazów cieplarnianych,</w:t>
      </w:r>
      <w:r w:rsidR="0000567F" w:rsidRPr="0000567F">
        <w:rPr>
          <w:noProof/>
          <w:color w:val="000000" w:themeColor="text1"/>
        </w:rPr>
        <w:t xml:space="preserve"> a tak</w:t>
      </w:r>
      <w:r w:rsidRPr="0000567F">
        <w:rPr>
          <w:noProof/>
          <w:color w:val="000000" w:themeColor="text1"/>
        </w:rPr>
        <w:t xml:space="preserve">że umożliwiają dywersyfikację ich łańcuchów dostaw. Będziemy również dążyć do wykorzystania naszej pozycji </w:t>
      </w:r>
      <w:r w:rsidR="00F80A53" w:rsidRPr="0000567F">
        <w:rPr>
          <w:noProof/>
          <w:color w:val="000000" w:themeColor="text1"/>
        </w:rPr>
        <w:t xml:space="preserve">– </w:t>
      </w:r>
      <w:r w:rsidRPr="0000567F">
        <w:rPr>
          <w:noProof/>
          <w:color w:val="000000" w:themeColor="text1"/>
        </w:rPr>
        <w:t>światowego węzła transportowego.</w:t>
      </w:r>
    </w:p>
    <w:p w:rsidR="00F43803" w:rsidRPr="0000567F" w:rsidRDefault="00F43803" w:rsidP="00F43803">
      <w:pPr>
        <w:jc w:val="both"/>
        <w:rPr>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F43803" w:rsidRPr="0000567F" w:rsidTr="00583351">
        <w:trPr>
          <w:trHeight w:val="761"/>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F43803" w:rsidRPr="0000567F" w:rsidRDefault="00F43803" w:rsidP="00583351">
            <w:pPr>
              <w:spacing w:after="120"/>
              <w:jc w:val="center"/>
              <w:rPr>
                <w:b/>
                <w:noProof/>
                <w:color w:val="1F4E79" w:themeColor="accent1" w:themeShade="80"/>
              </w:rPr>
            </w:pPr>
            <w:r w:rsidRPr="0000567F">
              <w:rPr>
                <w:b/>
                <w:noProof/>
                <w:color w:val="1F4E79" w:themeColor="accent1" w:themeShade="80"/>
              </w:rPr>
              <w:t xml:space="preserve">Strategia </w:t>
            </w:r>
            <w:r w:rsidR="00DE1B8D" w:rsidRPr="0000567F">
              <w:rPr>
                <w:b/>
                <w:noProof/>
                <w:color w:val="1F4E79" w:themeColor="accent1" w:themeShade="80"/>
              </w:rPr>
              <w:t>Global Gateway</w:t>
            </w:r>
            <w:r w:rsidR="0000567F" w:rsidRPr="0000567F">
              <w:rPr>
                <w:b/>
                <w:noProof/>
                <w:color w:val="1F4E79" w:themeColor="accent1" w:themeShade="80"/>
              </w:rPr>
              <w:t xml:space="preserve"> w pra</w:t>
            </w:r>
            <w:r w:rsidRPr="0000567F">
              <w:rPr>
                <w:b/>
                <w:noProof/>
                <w:color w:val="1F4E79" w:themeColor="accent1" w:themeShade="80"/>
              </w:rPr>
              <w:t>ktyce</w:t>
            </w:r>
          </w:p>
          <w:p w:rsidR="00F43803" w:rsidRPr="0000567F" w:rsidRDefault="00BC5700" w:rsidP="00B46CE0">
            <w:pPr>
              <w:spacing w:after="120"/>
              <w:jc w:val="both"/>
              <w:rPr>
                <w:noProof/>
                <w:highlight w:val="cyan"/>
              </w:rPr>
            </w:pPr>
            <w:r w:rsidRPr="0000567F">
              <w:rPr>
                <w:noProof/>
              </w:rPr>
              <w:t xml:space="preserve">UE przeznaczy dodatkowe 4,6 mld EUR na poprawę </w:t>
            </w:r>
            <w:r w:rsidRPr="0000567F">
              <w:rPr>
                <w:b/>
                <w:noProof/>
              </w:rPr>
              <w:t>zrównoważonych połączeń transportowych</w:t>
            </w:r>
            <w:r w:rsidRPr="0000567F">
              <w:rPr>
                <w:noProof/>
              </w:rPr>
              <w:t>, zgodnie</w:t>
            </w:r>
            <w:r w:rsidR="0000567F" w:rsidRPr="0000567F">
              <w:rPr>
                <w:noProof/>
              </w:rPr>
              <w:t xml:space="preserve"> z zie</w:t>
            </w:r>
            <w:r w:rsidRPr="0000567F">
              <w:rPr>
                <w:noProof/>
              </w:rPr>
              <w:t>loną</w:t>
            </w:r>
            <w:r w:rsidR="0000567F" w:rsidRPr="0000567F">
              <w:rPr>
                <w:noProof/>
              </w:rPr>
              <w:t xml:space="preserve"> i cyf</w:t>
            </w:r>
            <w:r w:rsidRPr="0000567F">
              <w:rPr>
                <w:noProof/>
              </w:rPr>
              <w:t>rową transformacją. Po udanym rozszerzeniu unijnej transeuropejskiej sieci transportowej (TEN-T) na Bałkany Zachodnie, Turcję</w:t>
            </w:r>
            <w:r w:rsidR="0000567F" w:rsidRPr="0000567F">
              <w:rPr>
                <w:noProof/>
              </w:rPr>
              <w:t xml:space="preserve"> i reg</w:t>
            </w:r>
            <w:r w:rsidRPr="0000567F">
              <w:rPr>
                <w:noProof/>
              </w:rPr>
              <w:t>ion Partnerstwa Wschodniego, UE będzie kontynuować prace nad ukończeniem związanej</w:t>
            </w:r>
            <w:r w:rsidR="0000567F" w:rsidRPr="0000567F">
              <w:rPr>
                <w:noProof/>
              </w:rPr>
              <w:t xml:space="preserve"> z nią</w:t>
            </w:r>
            <w:r w:rsidRPr="0000567F">
              <w:rPr>
                <w:noProof/>
              </w:rPr>
              <w:t xml:space="preserve"> infrastruktury. UE będzie również intensywnie współpracować</w:t>
            </w:r>
            <w:r w:rsidR="0000567F" w:rsidRPr="0000567F">
              <w:rPr>
                <w:noProof/>
              </w:rPr>
              <w:t xml:space="preserve"> z par</w:t>
            </w:r>
            <w:r w:rsidRPr="0000567F">
              <w:rPr>
                <w:noProof/>
              </w:rPr>
              <w:t>tnerami</w:t>
            </w:r>
            <w:r w:rsidR="0000567F" w:rsidRPr="0000567F">
              <w:rPr>
                <w:noProof/>
              </w:rPr>
              <w:t xml:space="preserve"> w cel</w:t>
            </w:r>
            <w:r w:rsidRPr="0000567F">
              <w:rPr>
                <w:noProof/>
              </w:rPr>
              <w:t>u utworzenia transśródziemnomorskiej sieci transportowej (TMN-T)</w:t>
            </w:r>
            <w:r w:rsidR="0000567F" w:rsidRPr="0000567F">
              <w:rPr>
                <w:noProof/>
              </w:rPr>
              <w:t xml:space="preserve"> w poł</w:t>
            </w:r>
            <w:r w:rsidRPr="0000567F">
              <w:rPr>
                <w:noProof/>
              </w:rPr>
              <w:t>udniowym sąsiedztwie. UE będzie promować wzmocnienie połączeń</w:t>
            </w:r>
            <w:r w:rsidR="0000567F" w:rsidRPr="0000567F">
              <w:rPr>
                <w:noProof/>
              </w:rPr>
              <w:t xml:space="preserve"> z prz</w:t>
            </w:r>
            <w:r w:rsidRPr="0000567F">
              <w:rPr>
                <w:noProof/>
              </w:rPr>
              <w:t>yległymi korytarzami strategicznymi</w:t>
            </w:r>
            <w:r w:rsidR="0000567F" w:rsidRPr="0000567F">
              <w:rPr>
                <w:noProof/>
              </w:rPr>
              <w:t xml:space="preserve"> w Afr</w:t>
            </w:r>
            <w:r w:rsidRPr="0000567F">
              <w:rPr>
                <w:noProof/>
              </w:rPr>
              <w:t>yce Subsaharyjskiej</w:t>
            </w:r>
            <w:r w:rsidR="0000567F" w:rsidRPr="0000567F">
              <w:rPr>
                <w:noProof/>
              </w:rPr>
              <w:t xml:space="preserve"> i Azj</w:t>
            </w:r>
            <w:r w:rsidRPr="0000567F">
              <w:rPr>
                <w:noProof/>
              </w:rPr>
              <w:t>i Środkowej, rozwijać otoczenie regulacyjne</w:t>
            </w:r>
            <w:r w:rsidR="0000567F" w:rsidRPr="0000567F">
              <w:rPr>
                <w:noProof/>
              </w:rPr>
              <w:t xml:space="preserve"> i pro</w:t>
            </w:r>
            <w:r w:rsidRPr="0000567F">
              <w:rPr>
                <w:noProof/>
              </w:rPr>
              <w:t>mować normy unijne</w:t>
            </w:r>
            <w:r w:rsidR="0000567F" w:rsidRPr="0000567F">
              <w:rPr>
                <w:noProof/>
              </w:rPr>
              <w:t xml:space="preserve"> i mię</w:t>
            </w:r>
            <w:r w:rsidRPr="0000567F">
              <w:rPr>
                <w:noProof/>
              </w:rPr>
              <w:t xml:space="preserve">dzynarodowe. </w:t>
            </w:r>
          </w:p>
        </w:tc>
      </w:tr>
    </w:tbl>
    <w:p w:rsidR="00F43803" w:rsidRPr="0000567F" w:rsidRDefault="00F43803" w:rsidP="00F43803">
      <w:pPr>
        <w:jc w:val="both"/>
        <w:rPr>
          <w:rFonts w:eastAsia="Times New Roman"/>
          <w:noProof/>
          <w:color w:val="000000" w:themeColor="text1"/>
        </w:rPr>
      </w:pPr>
    </w:p>
    <w:p w:rsidR="00F43803" w:rsidRPr="0000567F" w:rsidRDefault="00F43803" w:rsidP="00F43803">
      <w:pPr>
        <w:jc w:val="both"/>
        <w:rPr>
          <w:rFonts w:eastAsia="Times New Roman"/>
          <w:noProof/>
          <w:color w:val="000000" w:themeColor="text1"/>
        </w:rPr>
      </w:pPr>
      <w:r w:rsidRPr="0000567F">
        <w:rPr>
          <w:noProof/>
          <w:color w:val="000000" w:themeColor="text1"/>
        </w:rPr>
        <w:t xml:space="preserve">Strategia </w:t>
      </w:r>
      <w:r w:rsidR="00DE1B8D" w:rsidRPr="0000567F">
        <w:rPr>
          <w:noProof/>
          <w:color w:val="000000" w:themeColor="text1"/>
        </w:rPr>
        <w:t>Global Gateway</w:t>
      </w:r>
      <w:r w:rsidRPr="0000567F">
        <w:rPr>
          <w:noProof/>
          <w:color w:val="000000" w:themeColor="text1"/>
        </w:rPr>
        <w:t xml:space="preserve"> będzie sprzyjać </w:t>
      </w:r>
      <w:r w:rsidRPr="0000567F">
        <w:rPr>
          <w:bCs/>
          <w:noProof/>
          <w:color w:val="000000" w:themeColor="text1"/>
        </w:rPr>
        <w:t>konwergencji</w:t>
      </w:r>
      <w:r w:rsidR="0000567F" w:rsidRPr="0000567F">
        <w:rPr>
          <w:bCs/>
          <w:noProof/>
          <w:color w:val="000000" w:themeColor="text1"/>
        </w:rPr>
        <w:t xml:space="preserve"> z eur</w:t>
      </w:r>
      <w:r w:rsidRPr="0000567F">
        <w:rPr>
          <w:bCs/>
          <w:noProof/>
          <w:color w:val="000000" w:themeColor="text1"/>
        </w:rPr>
        <w:t>opejskimi</w:t>
      </w:r>
      <w:r w:rsidR="0000567F" w:rsidRPr="0000567F">
        <w:rPr>
          <w:bCs/>
          <w:noProof/>
          <w:color w:val="000000" w:themeColor="text1"/>
        </w:rPr>
        <w:t xml:space="preserve"> i mię</w:t>
      </w:r>
      <w:r w:rsidRPr="0000567F">
        <w:rPr>
          <w:bCs/>
          <w:noProof/>
          <w:color w:val="000000" w:themeColor="text1"/>
        </w:rPr>
        <w:t>dzynarodowymi normami technicznymi, społecznymi, środowiskowymi</w:t>
      </w:r>
      <w:r w:rsidR="0000567F" w:rsidRPr="0000567F">
        <w:rPr>
          <w:bCs/>
          <w:noProof/>
          <w:color w:val="000000" w:themeColor="text1"/>
        </w:rPr>
        <w:t xml:space="preserve"> i dot</w:t>
      </w:r>
      <w:r w:rsidRPr="0000567F">
        <w:rPr>
          <w:bCs/>
          <w:noProof/>
          <w:color w:val="000000" w:themeColor="text1"/>
        </w:rPr>
        <w:t>yczącymi konkurencji</w:t>
      </w:r>
      <w:r w:rsidRPr="0000567F">
        <w:rPr>
          <w:noProof/>
          <w:color w:val="000000" w:themeColor="text1"/>
        </w:rPr>
        <w:t>, wzajemności</w:t>
      </w:r>
      <w:r w:rsidR="0000567F" w:rsidRPr="0000567F">
        <w:rPr>
          <w:noProof/>
          <w:color w:val="000000" w:themeColor="text1"/>
        </w:rPr>
        <w:t xml:space="preserve"> w dos</w:t>
      </w:r>
      <w:r w:rsidRPr="0000567F">
        <w:rPr>
          <w:noProof/>
          <w:color w:val="000000" w:themeColor="text1"/>
        </w:rPr>
        <w:t>tępie do rynku oraz zapewnieniu równych szans</w:t>
      </w:r>
      <w:r w:rsidR="0000567F" w:rsidRPr="0000567F">
        <w:rPr>
          <w:noProof/>
          <w:color w:val="000000" w:themeColor="text1"/>
        </w:rPr>
        <w:t xml:space="preserve"> w dzi</w:t>
      </w:r>
      <w:r w:rsidRPr="0000567F">
        <w:rPr>
          <w:noProof/>
          <w:color w:val="000000" w:themeColor="text1"/>
        </w:rPr>
        <w:t>edzinie planowania</w:t>
      </w:r>
      <w:r w:rsidR="0000567F" w:rsidRPr="0000567F">
        <w:rPr>
          <w:noProof/>
          <w:color w:val="000000" w:themeColor="text1"/>
        </w:rPr>
        <w:t xml:space="preserve"> i roz</w:t>
      </w:r>
      <w:r w:rsidRPr="0000567F">
        <w:rPr>
          <w:noProof/>
          <w:color w:val="000000" w:themeColor="text1"/>
        </w:rPr>
        <w:t>woju infrastruktury transportowej. Strategia ta przyczyni się również do poprawy infrastruktury ładowania</w:t>
      </w:r>
      <w:r w:rsidR="0000567F" w:rsidRPr="0000567F">
        <w:rPr>
          <w:noProof/>
          <w:color w:val="000000" w:themeColor="text1"/>
        </w:rPr>
        <w:t xml:space="preserve"> i tan</w:t>
      </w:r>
      <w:r w:rsidRPr="0000567F">
        <w:rPr>
          <w:noProof/>
          <w:color w:val="000000" w:themeColor="text1"/>
        </w:rPr>
        <w:t>kowania paliwa dla pojazdów bezemisyjnych oraz wesprze podaż paliw odnawialnych</w:t>
      </w:r>
      <w:r w:rsidR="0000567F" w:rsidRPr="0000567F">
        <w:rPr>
          <w:noProof/>
          <w:color w:val="000000" w:themeColor="text1"/>
        </w:rPr>
        <w:t xml:space="preserve"> i nis</w:t>
      </w:r>
      <w:r w:rsidRPr="0000567F">
        <w:rPr>
          <w:noProof/>
          <w:color w:val="000000" w:themeColor="text1"/>
        </w:rPr>
        <w:t xml:space="preserve">koemisyjnych. Posłuży ona </w:t>
      </w:r>
      <w:r w:rsidR="00F80A53" w:rsidRPr="0000567F">
        <w:rPr>
          <w:noProof/>
          <w:color w:val="000000" w:themeColor="text1"/>
        </w:rPr>
        <w:t xml:space="preserve">do </w:t>
      </w:r>
      <w:r w:rsidRPr="0000567F">
        <w:rPr>
          <w:noProof/>
          <w:color w:val="000000" w:themeColor="text1"/>
        </w:rPr>
        <w:t>wzmocnieni</w:t>
      </w:r>
      <w:r w:rsidR="00F80A53" w:rsidRPr="0000567F">
        <w:rPr>
          <w:noProof/>
          <w:color w:val="000000" w:themeColor="text1"/>
        </w:rPr>
        <w:t>a</w:t>
      </w:r>
      <w:r w:rsidRPr="0000567F">
        <w:rPr>
          <w:noProof/>
          <w:color w:val="000000" w:themeColor="text1"/>
        </w:rPr>
        <w:t xml:space="preserve"> powiązań lotniczych</w:t>
      </w:r>
      <w:r w:rsidR="0000567F" w:rsidRPr="0000567F">
        <w:rPr>
          <w:noProof/>
          <w:color w:val="000000" w:themeColor="text1"/>
        </w:rPr>
        <w:t xml:space="preserve"> i mor</w:t>
      </w:r>
      <w:r w:rsidRPr="0000567F">
        <w:rPr>
          <w:noProof/>
          <w:color w:val="000000" w:themeColor="text1"/>
        </w:rPr>
        <w:t>skich</w:t>
      </w:r>
      <w:r w:rsidR="0000567F" w:rsidRPr="0000567F">
        <w:rPr>
          <w:noProof/>
          <w:color w:val="000000" w:themeColor="text1"/>
        </w:rPr>
        <w:t xml:space="preserve"> z klu</w:t>
      </w:r>
      <w:r w:rsidRPr="0000567F">
        <w:rPr>
          <w:noProof/>
          <w:color w:val="000000" w:themeColor="text1"/>
        </w:rPr>
        <w:t>czowymi partnerami, ustanawiając jednocześnie nowe normy</w:t>
      </w:r>
      <w:r w:rsidR="0000567F" w:rsidRPr="0000567F">
        <w:rPr>
          <w:noProof/>
          <w:color w:val="000000" w:themeColor="text1"/>
        </w:rPr>
        <w:t xml:space="preserve"> w cel</w:t>
      </w:r>
      <w:r w:rsidRPr="0000567F">
        <w:rPr>
          <w:noProof/>
          <w:color w:val="000000" w:themeColor="text1"/>
        </w:rPr>
        <w:t>u poprawy zrównoważenia środowiskowego</w:t>
      </w:r>
      <w:r w:rsidR="0000567F" w:rsidRPr="0000567F">
        <w:rPr>
          <w:noProof/>
          <w:color w:val="000000" w:themeColor="text1"/>
        </w:rPr>
        <w:t xml:space="preserve"> i zró</w:t>
      </w:r>
      <w:r w:rsidRPr="0000567F">
        <w:rPr>
          <w:noProof/>
          <w:color w:val="000000" w:themeColor="text1"/>
        </w:rPr>
        <w:t>wnoważonego rozwoju społecznego, wprowadzając uczciwą konkurencję</w:t>
      </w:r>
      <w:r w:rsidR="0000567F" w:rsidRPr="0000567F">
        <w:rPr>
          <w:noProof/>
          <w:color w:val="000000" w:themeColor="text1"/>
        </w:rPr>
        <w:t xml:space="preserve"> i ogr</w:t>
      </w:r>
      <w:r w:rsidRPr="0000567F">
        <w:rPr>
          <w:noProof/>
          <w:color w:val="000000" w:themeColor="text1"/>
        </w:rPr>
        <w:t>aniczając emisje</w:t>
      </w:r>
      <w:r w:rsidR="0000567F" w:rsidRPr="0000567F">
        <w:rPr>
          <w:noProof/>
          <w:color w:val="000000" w:themeColor="text1"/>
        </w:rPr>
        <w:t xml:space="preserve"> w tyc</w:t>
      </w:r>
      <w:r w:rsidRPr="0000567F">
        <w:rPr>
          <w:noProof/>
          <w:color w:val="000000" w:themeColor="text1"/>
        </w:rPr>
        <w:t xml:space="preserve">h sektorach. </w:t>
      </w:r>
    </w:p>
    <w:p w:rsidR="00F43803" w:rsidRPr="0000567F" w:rsidRDefault="00F43803" w:rsidP="00F43803">
      <w:pPr>
        <w:jc w:val="both"/>
        <w:rPr>
          <w:rFonts w:eastAsia="Times New Roman"/>
          <w:noProof/>
          <w:color w:val="000000" w:themeColor="text1"/>
        </w:rPr>
      </w:pPr>
    </w:p>
    <w:p w:rsidR="00326377" w:rsidRPr="0000567F" w:rsidRDefault="00F43803" w:rsidP="00326377">
      <w:pPr>
        <w:pStyle w:val="Body"/>
        <w:spacing w:after="120" w:line="240" w:lineRule="auto"/>
        <w:jc w:val="both"/>
        <w:outlineLvl w:val="1"/>
        <w:rPr>
          <w:b/>
          <w:bCs/>
          <w:i/>
          <w:noProof/>
          <w:color w:val="000000" w:themeColor="text1"/>
        </w:rPr>
      </w:pPr>
      <w:r w:rsidRPr="0000567F">
        <w:rPr>
          <w:rFonts w:ascii="Times New Roman" w:hAnsi="Times New Roman"/>
          <w:b/>
          <w:bCs/>
          <w:i/>
          <w:noProof/>
          <w:sz w:val="24"/>
          <w:szCs w:val="24"/>
        </w:rPr>
        <w:t>2.4 Zdrowie</w:t>
      </w:r>
    </w:p>
    <w:p w:rsidR="00F42C99" w:rsidRPr="0000567F" w:rsidRDefault="00F42C99" w:rsidP="00F42C99">
      <w:pPr>
        <w:jc w:val="both"/>
        <w:rPr>
          <w:rFonts w:eastAsia="Times New Roman"/>
          <w:noProof/>
          <w:sz w:val="12"/>
          <w:szCs w:val="12"/>
        </w:rPr>
      </w:pPr>
      <w:r w:rsidRPr="0000567F">
        <w:rPr>
          <w:noProof/>
        </w:rPr>
        <w:t xml:space="preserve">Pandemia ujawniła niedostatki systemów opieki zdrowotnej oraz niestabilność łańcuchów dostaw leków. Unaoczniła również problem </w:t>
      </w:r>
      <w:r w:rsidRPr="0000567F">
        <w:rPr>
          <w:noProof/>
          <w:color w:val="000000" w:themeColor="text1"/>
        </w:rPr>
        <w:t>dużych rozbieżności</w:t>
      </w:r>
      <w:r w:rsidR="0000567F" w:rsidRPr="0000567F">
        <w:rPr>
          <w:noProof/>
          <w:color w:val="000000" w:themeColor="text1"/>
        </w:rPr>
        <w:t xml:space="preserve"> w </w:t>
      </w:r>
      <w:r w:rsidR="0000567F" w:rsidRPr="0000567F">
        <w:rPr>
          <w:bCs/>
          <w:noProof/>
          <w:color w:val="000000" w:themeColor="text1"/>
        </w:rPr>
        <w:t>moż</w:t>
      </w:r>
      <w:r w:rsidRPr="0000567F">
        <w:rPr>
          <w:bCs/>
          <w:noProof/>
          <w:color w:val="000000" w:themeColor="text1"/>
        </w:rPr>
        <w:t>liwościach produkcyjnych</w:t>
      </w:r>
      <w:r w:rsidR="0000567F" w:rsidRPr="0000567F">
        <w:rPr>
          <w:bCs/>
          <w:noProof/>
          <w:color w:val="000000" w:themeColor="text1"/>
        </w:rPr>
        <w:t xml:space="preserve"> w sek</w:t>
      </w:r>
      <w:r w:rsidRPr="0000567F">
        <w:rPr>
          <w:bCs/>
          <w:noProof/>
          <w:color w:val="000000" w:themeColor="text1"/>
        </w:rPr>
        <w:t>torze medycznym</w:t>
      </w:r>
      <w:r w:rsidRPr="0000567F">
        <w:rPr>
          <w:noProof/>
          <w:color w:val="000000" w:themeColor="text1"/>
        </w:rPr>
        <w:t xml:space="preserve"> na całym świecie. Przykładowo Afryka nadal przywozi 99</w:t>
      </w:r>
      <w:r w:rsidR="0000567F" w:rsidRPr="0000567F">
        <w:rPr>
          <w:noProof/>
          <w:color w:val="000000" w:themeColor="text1"/>
        </w:rPr>
        <w:t> </w:t>
      </w:r>
      <w:r w:rsidRPr="0000567F">
        <w:rPr>
          <w:noProof/>
          <w:color w:val="000000" w:themeColor="text1"/>
        </w:rPr>
        <w:t xml:space="preserve">% swoich szczepionek. </w:t>
      </w:r>
      <w:r w:rsidRPr="0000567F">
        <w:rPr>
          <w:b/>
          <w:noProof/>
        </w:rPr>
        <w:t>Problemy związane</w:t>
      </w:r>
      <w:r w:rsidR="0000567F" w:rsidRPr="0000567F">
        <w:rPr>
          <w:b/>
          <w:noProof/>
        </w:rPr>
        <w:t xml:space="preserve"> z opi</w:t>
      </w:r>
      <w:r w:rsidRPr="0000567F">
        <w:rPr>
          <w:b/>
          <w:noProof/>
        </w:rPr>
        <w:t>eką zdrowotną nie są jednak spowodowane wyłącznie pandemią</w:t>
      </w:r>
      <w:r w:rsidRPr="0000567F">
        <w:rPr>
          <w:noProof/>
        </w:rPr>
        <w:t>. Szacuje się, że każdego roku</w:t>
      </w:r>
      <w:r w:rsidR="0000567F" w:rsidRPr="0000567F">
        <w:rPr>
          <w:noProof/>
        </w:rPr>
        <w:t xml:space="preserve"> w kra</w:t>
      </w:r>
      <w:r w:rsidRPr="0000567F">
        <w:rPr>
          <w:noProof/>
        </w:rPr>
        <w:t>jach</w:t>
      </w:r>
      <w:r w:rsidR="0000567F" w:rsidRPr="0000567F">
        <w:rPr>
          <w:noProof/>
        </w:rPr>
        <w:t xml:space="preserve"> o nis</w:t>
      </w:r>
      <w:r w:rsidRPr="0000567F">
        <w:rPr>
          <w:noProof/>
        </w:rPr>
        <w:t>kim</w:t>
      </w:r>
      <w:r w:rsidR="0000567F" w:rsidRPr="0000567F">
        <w:rPr>
          <w:noProof/>
        </w:rPr>
        <w:t xml:space="preserve"> i śre</w:t>
      </w:r>
      <w:r w:rsidRPr="0000567F">
        <w:rPr>
          <w:noProof/>
        </w:rPr>
        <w:t>dnim dochodzie umiera 8,6 mln osób</w:t>
      </w:r>
      <w:r w:rsidR="0000567F" w:rsidRPr="0000567F">
        <w:rPr>
          <w:noProof/>
        </w:rPr>
        <w:t xml:space="preserve"> z pow</w:t>
      </w:r>
      <w:r w:rsidRPr="0000567F">
        <w:rPr>
          <w:noProof/>
        </w:rPr>
        <w:t>odu uleczalnych chorób,</w:t>
      </w:r>
      <w:r w:rsidR="0000567F" w:rsidRPr="0000567F">
        <w:rPr>
          <w:b/>
          <w:bCs/>
          <w:noProof/>
        </w:rPr>
        <w:t xml:space="preserve"> </w:t>
      </w:r>
      <w:r w:rsidR="0000567F" w:rsidRPr="0000567F">
        <w:rPr>
          <w:noProof/>
        </w:rPr>
        <w:t>w</w:t>
      </w:r>
      <w:r w:rsidR="0000567F" w:rsidRPr="0000567F">
        <w:rPr>
          <w:b/>
          <w:bCs/>
          <w:noProof/>
        </w:rPr>
        <w:t> </w:t>
      </w:r>
      <w:r w:rsidR="0000567F" w:rsidRPr="0000567F">
        <w:rPr>
          <w:noProof/>
        </w:rPr>
        <w:t>tym</w:t>
      </w:r>
      <w:r w:rsidRPr="0000567F">
        <w:rPr>
          <w:noProof/>
        </w:rPr>
        <w:t xml:space="preserve"> chorób zwalczanych drogą szczepień, zaburzeń okołoporodowych</w:t>
      </w:r>
      <w:r w:rsidR="0000567F" w:rsidRPr="0000567F">
        <w:rPr>
          <w:noProof/>
        </w:rPr>
        <w:t xml:space="preserve"> i obr</w:t>
      </w:r>
      <w:r w:rsidRPr="0000567F">
        <w:rPr>
          <w:noProof/>
        </w:rPr>
        <w:t>ażeń odniesionych</w:t>
      </w:r>
      <w:r w:rsidR="0000567F" w:rsidRPr="0000567F">
        <w:rPr>
          <w:noProof/>
        </w:rPr>
        <w:t xml:space="preserve"> w wyp</w:t>
      </w:r>
      <w:r w:rsidRPr="0000567F">
        <w:rPr>
          <w:noProof/>
        </w:rPr>
        <w:t>adkach drogowych</w:t>
      </w:r>
      <w:r w:rsidRPr="0000567F">
        <w:rPr>
          <w:rFonts w:eastAsia="Times New Roman"/>
          <w:noProof/>
          <w:vertAlign w:val="superscript"/>
        </w:rPr>
        <w:footnoteReference w:id="10"/>
      </w:r>
      <w:r w:rsidRPr="0000567F">
        <w:rPr>
          <w:noProof/>
        </w:rPr>
        <w:t xml:space="preserve">. </w:t>
      </w:r>
    </w:p>
    <w:p w:rsidR="00F42C99" w:rsidRPr="0000567F" w:rsidRDefault="00F42C99" w:rsidP="00F42C99">
      <w:pPr>
        <w:jc w:val="both"/>
        <w:rPr>
          <w:rFonts w:eastAsia="Times New Roman"/>
          <w:noProof/>
        </w:rPr>
      </w:pPr>
    </w:p>
    <w:p w:rsidR="00F42C99" w:rsidRPr="0000567F" w:rsidRDefault="00F42C99" w:rsidP="00F42C99">
      <w:pPr>
        <w:jc w:val="both"/>
        <w:rPr>
          <w:rFonts w:eastAsia="Times New Roman"/>
          <w:noProof/>
        </w:rPr>
      </w:pPr>
      <w:r w:rsidRPr="0000567F">
        <w:rPr>
          <w:noProof/>
        </w:rPr>
        <w:t xml:space="preserve">Priorytetem strategii </w:t>
      </w:r>
      <w:r w:rsidR="00DE1B8D" w:rsidRPr="0000567F">
        <w:rPr>
          <w:noProof/>
        </w:rPr>
        <w:t>Global Gateway</w:t>
      </w:r>
      <w:r w:rsidRPr="0000567F">
        <w:rPr>
          <w:noProof/>
        </w:rPr>
        <w:t xml:space="preserve"> będzie bezpieczeństwo łańcuchów dostaw</w:t>
      </w:r>
      <w:r w:rsidR="0000567F" w:rsidRPr="0000567F">
        <w:rPr>
          <w:noProof/>
        </w:rPr>
        <w:t xml:space="preserve"> i roz</w:t>
      </w:r>
      <w:r w:rsidRPr="0000567F">
        <w:rPr>
          <w:noProof/>
        </w:rPr>
        <w:t>wój produkcji lokalnej. Jeśli chodzi</w:t>
      </w:r>
      <w:r w:rsidR="0000567F" w:rsidRPr="0000567F">
        <w:rPr>
          <w:noProof/>
        </w:rPr>
        <w:t xml:space="preserve"> o bez</w:t>
      </w:r>
      <w:r w:rsidRPr="0000567F">
        <w:rPr>
          <w:noProof/>
        </w:rPr>
        <w:t>pieczeństwo łańcuchów dostaw, UE będzie współpracować</w:t>
      </w:r>
      <w:r w:rsidR="0000567F" w:rsidRPr="0000567F">
        <w:rPr>
          <w:noProof/>
        </w:rPr>
        <w:t xml:space="preserve"> z kra</w:t>
      </w:r>
      <w:r w:rsidRPr="0000567F">
        <w:rPr>
          <w:noProof/>
        </w:rPr>
        <w:t>jami partnerskimi</w:t>
      </w:r>
      <w:r w:rsidR="0000567F" w:rsidRPr="0000567F">
        <w:rPr>
          <w:noProof/>
        </w:rPr>
        <w:t xml:space="preserve"> w cel</w:t>
      </w:r>
      <w:r w:rsidRPr="0000567F">
        <w:rPr>
          <w:noProof/>
        </w:rPr>
        <w:t>u dywersyfikacji ich łańcuchów dostaw produktów leczniczych. Swój wkład</w:t>
      </w:r>
      <w:r w:rsidR="0000567F" w:rsidRPr="0000567F">
        <w:rPr>
          <w:noProof/>
        </w:rPr>
        <w:t xml:space="preserve"> w eli</w:t>
      </w:r>
      <w:r w:rsidRPr="0000567F">
        <w:rPr>
          <w:noProof/>
        </w:rPr>
        <w:t>minowanie wąskich gardeł</w:t>
      </w:r>
      <w:r w:rsidR="0000567F" w:rsidRPr="0000567F">
        <w:rPr>
          <w:noProof/>
        </w:rPr>
        <w:t xml:space="preserve"> w mię</w:t>
      </w:r>
      <w:r w:rsidRPr="0000567F">
        <w:rPr>
          <w:noProof/>
        </w:rPr>
        <w:t>dzynarodowych łańcuchach dostaw wniesie również Urząd ds. Gotowości</w:t>
      </w:r>
      <w:r w:rsidR="0000567F" w:rsidRPr="0000567F">
        <w:rPr>
          <w:noProof/>
        </w:rPr>
        <w:t xml:space="preserve"> i Rea</w:t>
      </w:r>
      <w:r w:rsidRPr="0000567F">
        <w:rPr>
          <w:noProof/>
        </w:rPr>
        <w:t>gowania na Stany Zagrożenia Zdrowia (HERA).</w:t>
      </w:r>
    </w:p>
    <w:p w:rsidR="00F42C99" w:rsidRPr="0000567F" w:rsidRDefault="00F42C99" w:rsidP="00F42C99">
      <w:pPr>
        <w:jc w:val="both"/>
        <w:rPr>
          <w:rFonts w:eastAsia="Times New Roman"/>
          <w:noProof/>
        </w:rPr>
      </w:pPr>
    </w:p>
    <w:p w:rsidR="00F43803" w:rsidRPr="0000567F" w:rsidRDefault="00F42C99" w:rsidP="00F42C99">
      <w:pPr>
        <w:jc w:val="both"/>
        <w:rPr>
          <w:rFonts w:eastAsia="Times New Roman"/>
          <w:noProof/>
        </w:rPr>
      </w:pPr>
      <w:r w:rsidRPr="0000567F">
        <w:rPr>
          <w:noProof/>
        </w:rPr>
        <w:t>Produkcja szczepionek musi być możliwa na każdym kontynencie. UE jest zaangażowana</w:t>
      </w:r>
      <w:r w:rsidR="0000567F" w:rsidRPr="0000567F">
        <w:rPr>
          <w:noProof/>
        </w:rPr>
        <w:t xml:space="preserve"> w zap</w:t>
      </w:r>
      <w:r w:rsidRPr="0000567F">
        <w:rPr>
          <w:noProof/>
        </w:rPr>
        <w:t>obieganie stanom zagrożenia zdrowia</w:t>
      </w:r>
      <w:r w:rsidR="0000567F" w:rsidRPr="0000567F">
        <w:rPr>
          <w:noProof/>
        </w:rPr>
        <w:t xml:space="preserve"> w prz</w:t>
      </w:r>
      <w:r w:rsidRPr="0000567F">
        <w:rPr>
          <w:noProof/>
        </w:rPr>
        <w:t>yszłości poprzez wzmacnianie zdolności na całym świecie. Wiąże się to także</w:t>
      </w:r>
      <w:r w:rsidR="0000567F" w:rsidRPr="0000567F">
        <w:rPr>
          <w:noProof/>
        </w:rPr>
        <w:t xml:space="preserve"> z bud</w:t>
      </w:r>
      <w:r w:rsidRPr="0000567F">
        <w:rPr>
          <w:noProof/>
        </w:rPr>
        <w:t>owaniem zdolności produkcyjnych</w:t>
      </w:r>
      <w:r w:rsidR="0000567F" w:rsidRPr="0000567F">
        <w:rPr>
          <w:noProof/>
        </w:rPr>
        <w:t xml:space="preserve"> w pań</w:t>
      </w:r>
      <w:r w:rsidRPr="0000567F">
        <w:rPr>
          <w:noProof/>
        </w:rPr>
        <w:t xml:space="preserve">stwach trzecich. </w:t>
      </w:r>
    </w:p>
    <w:p w:rsidR="00F43803" w:rsidRPr="0000567F" w:rsidRDefault="00F43803" w:rsidP="00F42C99">
      <w:pPr>
        <w:jc w:val="both"/>
        <w:rPr>
          <w:rFonts w:eastAsia="Times New Roman"/>
          <w:noProof/>
        </w:rPr>
      </w:pPr>
    </w:p>
    <w:p w:rsidR="00F42C99" w:rsidRPr="0000567F" w:rsidRDefault="00F43803" w:rsidP="00F42C99">
      <w:pPr>
        <w:jc w:val="both"/>
        <w:rPr>
          <w:rFonts w:eastAsia="Times New Roman"/>
          <w:iCs/>
          <w:noProof/>
        </w:rPr>
      </w:pPr>
      <w:r w:rsidRPr="0000567F">
        <w:rPr>
          <w:b/>
          <w:noProof/>
        </w:rPr>
        <w:t>HERA</w:t>
      </w:r>
      <w:r w:rsidRPr="0000567F">
        <w:rPr>
          <w:noProof/>
        </w:rPr>
        <w:t xml:space="preserve"> nawiąże ścisłą współpracę</w:t>
      </w:r>
      <w:r w:rsidR="0000567F" w:rsidRPr="0000567F">
        <w:rPr>
          <w:noProof/>
        </w:rPr>
        <w:t xml:space="preserve"> z par</w:t>
      </w:r>
      <w:r w:rsidRPr="0000567F">
        <w:rPr>
          <w:noProof/>
        </w:rPr>
        <w:t>tnerami światowymi</w:t>
      </w:r>
      <w:r w:rsidR="0000567F" w:rsidRPr="0000567F">
        <w:rPr>
          <w:noProof/>
        </w:rPr>
        <w:t xml:space="preserve"> w cel</w:t>
      </w:r>
      <w:r w:rsidRPr="0000567F">
        <w:rPr>
          <w:noProof/>
        </w:rPr>
        <w:t>u wzmocnienia globalnego nadzoru, ułatwienia współpracy międzynarodowej</w:t>
      </w:r>
      <w:r w:rsidR="0000567F" w:rsidRPr="0000567F">
        <w:rPr>
          <w:noProof/>
        </w:rPr>
        <w:t xml:space="preserve"> i wsp</w:t>
      </w:r>
      <w:r w:rsidRPr="0000567F">
        <w:rPr>
          <w:noProof/>
        </w:rPr>
        <w:t>arcia</w:t>
      </w:r>
      <w:r w:rsidR="0000567F" w:rsidRPr="0000567F">
        <w:rPr>
          <w:noProof/>
        </w:rPr>
        <w:t xml:space="preserve"> w zak</w:t>
      </w:r>
      <w:r w:rsidRPr="0000567F">
        <w:rPr>
          <w:noProof/>
        </w:rPr>
        <w:t>resie medycznych środków przeciwdziałania</w:t>
      </w:r>
      <w:r w:rsidR="0000567F" w:rsidRPr="0000567F">
        <w:rPr>
          <w:noProof/>
        </w:rPr>
        <w:t xml:space="preserve"> w prz</w:t>
      </w:r>
      <w:r w:rsidRPr="0000567F">
        <w:rPr>
          <w:noProof/>
        </w:rPr>
        <w:t>ypadku stanu zagrożenia zdrowia, wspierania krajów</w:t>
      </w:r>
      <w:r w:rsidR="0000567F" w:rsidRPr="0000567F">
        <w:rPr>
          <w:noProof/>
        </w:rPr>
        <w:t xml:space="preserve"> o nis</w:t>
      </w:r>
      <w:r w:rsidRPr="0000567F">
        <w:rPr>
          <w:noProof/>
        </w:rPr>
        <w:t>kim</w:t>
      </w:r>
      <w:r w:rsidR="0000567F" w:rsidRPr="0000567F">
        <w:rPr>
          <w:noProof/>
        </w:rPr>
        <w:t xml:space="preserve"> i śre</w:t>
      </w:r>
      <w:r w:rsidRPr="0000567F">
        <w:rPr>
          <w:noProof/>
        </w:rPr>
        <w:t>dnim dochodzie</w:t>
      </w:r>
      <w:r w:rsidR="0000567F" w:rsidRPr="0000567F">
        <w:rPr>
          <w:noProof/>
        </w:rPr>
        <w:t xml:space="preserve"> w bud</w:t>
      </w:r>
      <w:r w:rsidRPr="0000567F">
        <w:rPr>
          <w:noProof/>
        </w:rPr>
        <w:t>owaniu wiedzy fachowej oraz rozwijaniu zdolności produkcyjnych</w:t>
      </w:r>
      <w:r w:rsidR="0000567F" w:rsidRPr="0000567F">
        <w:rPr>
          <w:noProof/>
        </w:rPr>
        <w:t xml:space="preserve"> i dys</w:t>
      </w:r>
      <w:r w:rsidRPr="0000567F">
        <w:rPr>
          <w:noProof/>
        </w:rPr>
        <w:t>trybucyjnych,</w:t>
      </w:r>
      <w:r w:rsidR="0000567F" w:rsidRPr="0000567F">
        <w:rPr>
          <w:noProof/>
        </w:rPr>
        <w:t xml:space="preserve"> a tak</w:t>
      </w:r>
      <w:r w:rsidRPr="0000567F">
        <w:rPr>
          <w:noProof/>
        </w:rPr>
        <w:t>że</w:t>
      </w:r>
      <w:r w:rsidR="0000567F" w:rsidRPr="0000567F">
        <w:rPr>
          <w:noProof/>
        </w:rPr>
        <w:t xml:space="preserve"> w cel</w:t>
      </w:r>
      <w:r w:rsidRPr="0000567F">
        <w:rPr>
          <w:noProof/>
        </w:rPr>
        <w:t>u ułatwiania dostępu do medycznych środków przeciwdziałania finansowanych przez UE.</w:t>
      </w:r>
    </w:p>
    <w:p w:rsidR="00F42C99" w:rsidRPr="0000567F" w:rsidRDefault="00F42C99" w:rsidP="00F42C99">
      <w:pPr>
        <w:jc w:val="both"/>
        <w:rPr>
          <w:rFonts w:eastAsia="Times New Roman"/>
          <w:noProof/>
        </w:rPr>
      </w:pPr>
    </w:p>
    <w:p w:rsidR="00F43803" w:rsidRPr="0000567F" w:rsidRDefault="00F42C99" w:rsidP="00F42C99">
      <w:pPr>
        <w:jc w:val="both"/>
        <w:rPr>
          <w:rFonts w:eastAsia="Times New Roman"/>
          <w:iCs/>
          <w:noProof/>
        </w:rPr>
      </w:pPr>
      <w:r w:rsidRPr="0000567F">
        <w:rPr>
          <w:noProof/>
        </w:rPr>
        <w:t xml:space="preserve">Strategia </w:t>
      </w:r>
      <w:r w:rsidR="00DE1B8D" w:rsidRPr="0000567F">
        <w:rPr>
          <w:noProof/>
        </w:rPr>
        <w:t>Global Gateway</w:t>
      </w:r>
      <w:r w:rsidRPr="0000567F">
        <w:rPr>
          <w:noProof/>
        </w:rPr>
        <w:t xml:space="preserve"> ułatwi również dokonywanie inwestycji</w:t>
      </w:r>
      <w:r w:rsidR="0000567F" w:rsidRPr="0000567F">
        <w:rPr>
          <w:noProof/>
        </w:rPr>
        <w:t xml:space="preserve"> w zró</w:t>
      </w:r>
      <w:r w:rsidRPr="0000567F">
        <w:rPr>
          <w:noProof/>
        </w:rPr>
        <w:t>wnoważoną infrastrukturę</w:t>
      </w:r>
      <w:r w:rsidR="0000567F" w:rsidRPr="0000567F">
        <w:rPr>
          <w:noProof/>
        </w:rPr>
        <w:t xml:space="preserve"> i oto</w:t>
      </w:r>
      <w:r w:rsidRPr="0000567F">
        <w:rPr>
          <w:noProof/>
        </w:rPr>
        <w:t>czenie regulacyjne umożliwiające lokalną produkcję leków</w:t>
      </w:r>
      <w:r w:rsidR="0000567F" w:rsidRPr="0000567F">
        <w:rPr>
          <w:noProof/>
        </w:rPr>
        <w:t xml:space="preserve"> i roz</w:t>
      </w:r>
      <w:r w:rsidRPr="0000567F">
        <w:rPr>
          <w:noProof/>
        </w:rPr>
        <w:t>wijanie technologii medycznych, co</w:t>
      </w:r>
      <w:r w:rsidR="0000567F" w:rsidRPr="0000567F">
        <w:rPr>
          <w:noProof/>
        </w:rPr>
        <w:t xml:space="preserve"> z kol</w:t>
      </w:r>
      <w:r w:rsidRPr="0000567F">
        <w:rPr>
          <w:noProof/>
        </w:rPr>
        <w:t>ei pomoże zintegrować obecne rozdrobnione rynki oraz promować badania</w:t>
      </w:r>
      <w:r w:rsidR="0000567F" w:rsidRPr="0000567F">
        <w:rPr>
          <w:noProof/>
        </w:rPr>
        <w:t xml:space="preserve"> i tra</w:t>
      </w:r>
      <w:r w:rsidRPr="0000567F">
        <w:rPr>
          <w:noProof/>
        </w:rPr>
        <w:t>nsgraniczne innowacje</w:t>
      </w:r>
      <w:r w:rsidR="0000567F" w:rsidRPr="0000567F">
        <w:rPr>
          <w:noProof/>
        </w:rPr>
        <w:t xml:space="preserve"> w dzi</w:t>
      </w:r>
      <w:r w:rsidRPr="0000567F">
        <w:rPr>
          <w:noProof/>
        </w:rPr>
        <w:t xml:space="preserve">edzinie opieki zdrowotnej; działania te </w:t>
      </w:r>
      <w:r w:rsidRPr="0000567F">
        <w:rPr>
          <w:b/>
          <w:noProof/>
        </w:rPr>
        <w:t>pomogą pokonać choroby takie jak COVID-19, malaria, żółta febra, gruźlica czy HIV/AIDS.</w:t>
      </w:r>
      <w:r w:rsidRPr="0000567F">
        <w:rPr>
          <w:noProof/>
        </w:rPr>
        <w:t xml:space="preserve"> </w:t>
      </w:r>
    </w:p>
    <w:p w:rsidR="00F43803" w:rsidRPr="0000567F" w:rsidRDefault="00F43803" w:rsidP="00F42C99">
      <w:pPr>
        <w:jc w:val="both"/>
        <w:rPr>
          <w:rFonts w:eastAsia="Times New Roman"/>
          <w:iCs/>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00567F"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C279F8" w:rsidRPr="0000567F" w:rsidRDefault="00C279F8" w:rsidP="00583351">
            <w:pPr>
              <w:jc w:val="both"/>
              <w:rPr>
                <w:rFonts w:eastAsia="Times New Roman"/>
                <w:iCs/>
                <w:noProof/>
              </w:rPr>
            </w:pPr>
            <w:r w:rsidRPr="0000567F">
              <w:rPr>
                <w:b/>
                <w:bCs/>
                <w:iCs/>
                <w:noProof/>
              </w:rPr>
              <w:t>Europejskie Centrum ds. Zapobiegania</w:t>
            </w:r>
            <w:r w:rsidR="0000567F" w:rsidRPr="0000567F">
              <w:rPr>
                <w:b/>
                <w:bCs/>
                <w:iCs/>
                <w:noProof/>
              </w:rPr>
              <w:t xml:space="preserve"> i Kon</w:t>
            </w:r>
            <w:r w:rsidRPr="0000567F">
              <w:rPr>
                <w:b/>
                <w:bCs/>
                <w:iCs/>
                <w:noProof/>
              </w:rPr>
              <w:t>troli Chorób</w:t>
            </w:r>
            <w:r w:rsidRPr="0000567F">
              <w:rPr>
                <w:noProof/>
              </w:rPr>
              <w:t xml:space="preserve"> podejmie działania na rzecz wzmocnienia zdolności Afrykańskich Centrów ds. Zwalczania</w:t>
            </w:r>
            <w:r w:rsidR="0000567F" w:rsidRPr="0000567F">
              <w:rPr>
                <w:noProof/>
              </w:rPr>
              <w:t xml:space="preserve"> i Pre</w:t>
            </w:r>
            <w:r w:rsidRPr="0000567F">
              <w:rPr>
                <w:noProof/>
              </w:rPr>
              <w:t>wencji Chorób</w:t>
            </w:r>
            <w:r w:rsidR="0000567F" w:rsidRPr="0000567F">
              <w:rPr>
                <w:noProof/>
              </w:rPr>
              <w:t xml:space="preserve"> w zak</w:t>
            </w:r>
            <w:r w:rsidRPr="0000567F">
              <w:rPr>
                <w:noProof/>
              </w:rPr>
              <w:t>resie gotowości</w:t>
            </w:r>
            <w:r w:rsidR="0000567F" w:rsidRPr="0000567F">
              <w:rPr>
                <w:noProof/>
              </w:rPr>
              <w:t xml:space="preserve"> i rea</w:t>
            </w:r>
            <w:r w:rsidRPr="0000567F">
              <w:rPr>
                <w:noProof/>
              </w:rPr>
              <w:t>gowania na zagrożenia dla zdrowia. Współpraca ta będzie się opierać na istniejących partnerstwach</w:t>
            </w:r>
            <w:r w:rsidR="0000567F" w:rsidRPr="0000567F">
              <w:rPr>
                <w:noProof/>
              </w:rPr>
              <w:t xml:space="preserve"> i prz</w:t>
            </w:r>
            <w:r w:rsidRPr="0000567F">
              <w:rPr>
                <w:noProof/>
              </w:rPr>
              <w:t>yczyni się do ułatwienia zharmonizowanego nadzoru</w:t>
            </w:r>
            <w:r w:rsidR="0000567F" w:rsidRPr="0000567F">
              <w:rPr>
                <w:noProof/>
              </w:rPr>
              <w:t xml:space="preserve"> i gro</w:t>
            </w:r>
            <w:r w:rsidRPr="0000567F">
              <w:rPr>
                <w:noProof/>
              </w:rPr>
              <w:t>madzenia danych</w:t>
            </w:r>
            <w:r w:rsidR="0000567F" w:rsidRPr="0000567F">
              <w:rPr>
                <w:noProof/>
              </w:rPr>
              <w:t xml:space="preserve"> o cho</w:t>
            </w:r>
            <w:r w:rsidRPr="0000567F">
              <w:rPr>
                <w:noProof/>
              </w:rPr>
              <w:t>robach zakaźnych,</w:t>
            </w:r>
            <w:r w:rsidR="0000567F" w:rsidRPr="0000567F">
              <w:rPr>
                <w:noProof/>
              </w:rPr>
              <w:t xml:space="preserve"> w prz</w:t>
            </w:r>
            <w:r w:rsidRPr="0000567F">
              <w:rPr>
                <w:noProof/>
              </w:rPr>
              <w:t>ypadku których mogą powstawać ogniska choroby na poziomie kontynentalnym, oraz do wspierania wdrażania strategii rozwoju pracowników sektora zdrowia publicznego opracowanej przez Afrykańskie Centra ds. Zwalczania</w:t>
            </w:r>
            <w:r w:rsidR="0000567F" w:rsidRPr="0000567F">
              <w:rPr>
                <w:noProof/>
              </w:rPr>
              <w:t xml:space="preserve"> i Pre</w:t>
            </w:r>
            <w:r w:rsidRPr="0000567F">
              <w:rPr>
                <w:noProof/>
              </w:rPr>
              <w:t>wencji Chorób.</w:t>
            </w:r>
          </w:p>
        </w:tc>
      </w:tr>
    </w:tbl>
    <w:p w:rsidR="00C279F8" w:rsidRPr="0000567F" w:rsidRDefault="00C279F8" w:rsidP="00F42C99">
      <w:pPr>
        <w:jc w:val="both"/>
        <w:rPr>
          <w:rFonts w:eastAsia="Times New Roman"/>
          <w:iCs/>
          <w:noProof/>
        </w:rPr>
      </w:pPr>
    </w:p>
    <w:p w:rsidR="00221889" w:rsidRPr="0000567F" w:rsidRDefault="00326377" w:rsidP="00700BFA">
      <w:pPr>
        <w:pStyle w:val="Body"/>
        <w:shd w:val="clear" w:color="auto" w:fill="FFFFFF" w:themeFill="background1"/>
        <w:spacing w:before="120" w:after="120" w:line="240" w:lineRule="auto"/>
        <w:jc w:val="both"/>
        <w:outlineLvl w:val="1"/>
        <w:rPr>
          <w:rFonts w:ascii="Times New Roman" w:hAnsi="Times New Roman"/>
          <w:b/>
          <w:bCs/>
          <w:i/>
          <w:noProof/>
          <w:sz w:val="24"/>
          <w:szCs w:val="24"/>
          <w:highlight w:val="red"/>
        </w:rPr>
      </w:pPr>
      <w:r w:rsidRPr="0000567F">
        <w:rPr>
          <w:rFonts w:ascii="Times New Roman" w:hAnsi="Times New Roman"/>
          <w:b/>
          <w:bCs/>
          <w:i/>
          <w:noProof/>
          <w:sz w:val="24"/>
          <w:szCs w:val="24"/>
        </w:rPr>
        <w:t>2.5 Edukacja</w:t>
      </w:r>
      <w:r w:rsidR="0000567F" w:rsidRPr="0000567F">
        <w:rPr>
          <w:rFonts w:ascii="Times New Roman" w:hAnsi="Times New Roman"/>
          <w:b/>
          <w:bCs/>
          <w:i/>
          <w:noProof/>
          <w:sz w:val="24"/>
          <w:szCs w:val="24"/>
        </w:rPr>
        <w:t xml:space="preserve"> i bad</w:t>
      </w:r>
      <w:r w:rsidRPr="0000567F">
        <w:rPr>
          <w:rFonts w:ascii="Times New Roman" w:hAnsi="Times New Roman"/>
          <w:b/>
          <w:bCs/>
          <w:i/>
          <w:noProof/>
          <w:sz w:val="24"/>
          <w:szCs w:val="24"/>
        </w:rPr>
        <w:t xml:space="preserve">ania naukowe </w:t>
      </w:r>
    </w:p>
    <w:p w:rsidR="00221889" w:rsidRPr="0000567F" w:rsidRDefault="00221889" w:rsidP="00221889">
      <w:pPr>
        <w:jc w:val="both"/>
        <w:rPr>
          <w:rFonts w:eastAsia="Times New Roman"/>
          <w:noProof/>
        </w:rPr>
      </w:pPr>
      <w:r w:rsidRPr="0000567F">
        <w:rPr>
          <w:noProof/>
        </w:rPr>
        <w:t>Edukacja ma zasadnicze znaczenie dla funkcjonowania sprawiedliwych społeczeństw integracyjnych oraz dla ich długoterminowego sukcesu gospodarczego. Pandemia COVID-19 obnażyła niedostatki systemów edukacji na całym świecie. Budżety przeznaczone na edukację</w:t>
      </w:r>
      <w:r w:rsidR="0000567F" w:rsidRPr="0000567F">
        <w:rPr>
          <w:noProof/>
        </w:rPr>
        <w:t xml:space="preserve"> w kra</w:t>
      </w:r>
      <w:r w:rsidRPr="0000567F">
        <w:rPr>
          <w:noProof/>
        </w:rPr>
        <w:t>jach rozwijających się są często niewystarczające, podczas gdy liczba studentów rośnie. Szacuje się, że</w:t>
      </w:r>
      <w:r w:rsidR="0000567F" w:rsidRPr="0000567F">
        <w:rPr>
          <w:noProof/>
        </w:rPr>
        <w:t xml:space="preserve"> w cią</w:t>
      </w:r>
      <w:r w:rsidRPr="0000567F">
        <w:rPr>
          <w:noProof/>
        </w:rPr>
        <w:t>gu najbliższych dwóch dekad liczba studentów na świecie potroi się.</w:t>
      </w:r>
    </w:p>
    <w:p w:rsidR="00221889" w:rsidRPr="0000567F" w:rsidRDefault="00221889" w:rsidP="00221889">
      <w:pPr>
        <w:jc w:val="both"/>
        <w:rPr>
          <w:rFonts w:eastAsia="Times New Roman"/>
          <w:noProof/>
        </w:rPr>
      </w:pPr>
    </w:p>
    <w:p w:rsidR="00221889" w:rsidRPr="0000567F" w:rsidRDefault="00221889" w:rsidP="00221889">
      <w:pPr>
        <w:spacing w:after="120"/>
        <w:jc w:val="both"/>
        <w:rPr>
          <w:rFonts w:eastAsia="Times New Roman"/>
          <w:noProof/>
        </w:rPr>
      </w:pPr>
      <w:r w:rsidRPr="0000567F">
        <w:rPr>
          <w:noProof/>
        </w:rPr>
        <w:t>UE będzie inwestować</w:t>
      </w:r>
      <w:r w:rsidR="0000567F" w:rsidRPr="0000567F">
        <w:rPr>
          <w:noProof/>
        </w:rPr>
        <w:t xml:space="preserve"> w edu</w:t>
      </w:r>
      <w:r w:rsidRPr="0000567F">
        <w:rPr>
          <w:noProof/>
        </w:rPr>
        <w:t>kację na wysokim poziomie,</w:t>
      </w:r>
      <w:r w:rsidR="0000567F" w:rsidRPr="0000567F">
        <w:rPr>
          <w:noProof/>
        </w:rPr>
        <w:t xml:space="preserve"> w tym</w:t>
      </w:r>
      <w:r w:rsidRPr="0000567F">
        <w:rPr>
          <w:noProof/>
        </w:rPr>
        <w:t xml:space="preserve"> edukację cyfrową,</w:t>
      </w:r>
      <w:r w:rsidR="0000567F" w:rsidRPr="0000567F">
        <w:rPr>
          <w:noProof/>
        </w:rPr>
        <w:t xml:space="preserve"> z uwz</w:t>
      </w:r>
      <w:r w:rsidRPr="0000567F">
        <w:rPr>
          <w:noProof/>
        </w:rPr>
        <w:t>ględnieniem perspektywy uczenia się przez całe życie, zwracając szczególną uwagę na włączenie dziewcząt</w:t>
      </w:r>
      <w:r w:rsidR="0000567F" w:rsidRPr="0000567F">
        <w:rPr>
          <w:noProof/>
        </w:rPr>
        <w:t xml:space="preserve"> i kob</w:t>
      </w:r>
      <w:r w:rsidRPr="0000567F">
        <w:rPr>
          <w:noProof/>
        </w:rPr>
        <w:t>iet oraz innych grup szczególnie wrażliwych,</w:t>
      </w:r>
      <w:r w:rsidR="0000567F" w:rsidRPr="0000567F">
        <w:rPr>
          <w:noProof/>
        </w:rPr>
        <w:t xml:space="preserve"> w prz</w:t>
      </w:r>
      <w:r w:rsidRPr="0000567F">
        <w:rPr>
          <w:noProof/>
        </w:rPr>
        <w:t>ypadku których często obserwuje się niższą frekwencję szkolną. UE będzie także pomagać krajom partnerskim</w:t>
      </w:r>
      <w:r w:rsidR="0000567F" w:rsidRPr="0000567F">
        <w:rPr>
          <w:noProof/>
        </w:rPr>
        <w:t xml:space="preserve"> w prz</w:t>
      </w:r>
      <w:r w:rsidRPr="0000567F">
        <w:rPr>
          <w:noProof/>
        </w:rPr>
        <w:t>ekształcaniu ich systemów edukacji</w:t>
      </w:r>
      <w:r w:rsidR="0000567F" w:rsidRPr="0000567F">
        <w:rPr>
          <w:noProof/>
        </w:rPr>
        <w:t xml:space="preserve"> i eli</w:t>
      </w:r>
      <w:r w:rsidRPr="0000567F">
        <w:rPr>
          <w:noProof/>
        </w:rPr>
        <w:t>minowaniu deficytów</w:t>
      </w:r>
      <w:r w:rsidR="0000567F" w:rsidRPr="0000567F">
        <w:rPr>
          <w:noProof/>
        </w:rPr>
        <w:t xml:space="preserve"> w zak</w:t>
      </w:r>
      <w:r w:rsidRPr="0000567F">
        <w:rPr>
          <w:noProof/>
        </w:rPr>
        <w:t>resie nauczania, szkolenia</w:t>
      </w:r>
      <w:r w:rsidR="0000567F" w:rsidRPr="0000567F">
        <w:rPr>
          <w:noProof/>
        </w:rPr>
        <w:t xml:space="preserve"> i ucz</w:t>
      </w:r>
      <w:r w:rsidRPr="0000567F">
        <w:rPr>
          <w:noProof/>
        </w:rPr>
        <w:t xml:space="preserve">enia się na wszystkich poziomach. </w:t>
      </w:r>
    </w:p>
    <w:p w:rsidR="00777AC4" w:rsidRPr="0000567F" w:rsidRDefault="00221889" w:rsidP="00700BFA">
      <w:pPr>
        <w:spacing w:after="240"/>
        <w:jc w:val="both"/>
        <w:rPr>
          <w:rFonts w:eastAsia="Times New Roman"/>
          <w:noProof/>
        </w:rPr>
      </w:pPr>
      <w:r w:rsidRPr="0000567F">
        <w:rPr>
          <w:noProof/>
        </w:rPr>
        <w:t>Ponadto UE będzie ułatwiać mobilność studentów, pracowników, nauczycieli</w:t>
      </w:r>
      <w:r w:rsidR="0000567F" w:rsidRPr="0000567F">
        <w:rPr>
          <w:noProof/>
        </w:rPr>
        <w:t xml:space="preserve"> i sta</w:t>
      </w:r>
      <w:r w:rsidRPr="0000567F">
        <w:rPr>
          <w:noProof/>
        </w:rPr>
        <w:t>żystów oraz wzmacniać sieci między instytucjami szkolnictwa wyższego oraz ideę wzajemnego uczenia się. Takie możliwości dla ludzi</w:t>
      </w:r>
      <w:r w:rsidR="0000567F" w:rsidRPr="0000567F">
        <w:rPr>
          <w:noProof/>
        </w:rPr>
        <w:t xml:space="preserve"> z cał</w:t>
      </w:r>
      <w:r w:rsidRPr="0000567F">
        <w:rPr>
          <w:noProof/>
        </w:rPr>
        <w:t>ego świata otwiera rozszerzony program Erasmus+.</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00567F" w:rsidTr="00583351">
        <w:trPr>
          <w:trHeight w:val="194"/>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C279F8" w:rsidRPr="0000567F" w:rsidRDefault="00C279F8" w:rsidP="00316E2D">
            <w:pPr>
              <w:spacing w:before="160" w:after="120" w:line="256" w:lineRule="auto"/>
              <w:jc w:val="both"/>
              <w:rPr>
                <w:noProof/>
              </w:rPr>
            </w:pPr>
            <w:r w:rsidRPr="0000567F">
              <w:rPr>
                <w:b/>
                <w:bCs/>
                <w:noProof/>
              </w:rPr>
              <w:t>Program Erasmus+</w:t>
            </w:r>
            <w:r w:rsidRPr="0000567F">
              <w:rPr>
                <w:noProof/>
              </w:rPr>
              <w:t xml:space="preserve"> cechuje silny wymiar międzynarodowy. Wzmacnia on mobilność</w:t>
            </w:r>
            <w:r w:rsidR="0000567F" w:rsidRPr="0000567F">
              <w:rPr>
                <w:noProof/>
              </w:rPr>
              <w:t xml:space="preserve"> i wym</w:t>
            </w:r>
            <w:r w:rsidRPr="0000567F">
              <w:rPr>
                <w:noProof/>
              </w:rPr>
              <w:t>ianę między europejskim obszarem edukacji</w:t>
            </w:r>
            <w:r w:rsidR="0000567F" w:rsidRPr="0000567F">
              <w:rPr>
                <w:noProof/>
              </w:rPr>
              <w:t xml:space="preserve"> a kra</w:t>
            </w:r>
            <w:r w:rsidRPr="0000567F">
              <w:rPr>
                <w:noProof/>
              </w:rPr>
              <w:t>jami partnerskimi, poprzez rozwijanie bardziej integracyjnych</w:t>
            </w:r>
            <w:r w:rsidR="0000567F" w:rsidRPr="0000567F">
              <w:rPr>
                <w:noProof/>
              </w:rPr>
              <w:t xml:space="preserve"> i trw</w:t>
            </w:r>
            <w:r w:rsidRPr="0000567F">
              <w:rPr>
                <w:noProof/>
              </w:rPr>
              <w:t>ałych systemów edukacji oraz poprzez zwiększanie zdolności zarządzania</w:t>
            </w:r>
            <w:r w:rsidR="0000567F" w:rsidRPr="0000567F">
              <w:rPr>
                <w:noProof/>
              </w:rPr>
              <w:t xml:space="preserve"> i kie</w:t>
            </w:r>
            <w:r w:rsidRPr="0000567F">
              <w:rPr>
                <w:noProof/>
              </w:rPr>
              <w:t>rowania na wszystkich poziomach sektora edukacji. Całkowita kwota przydzielona na ten program na lata 2014–2020 wyniosła 1,8 mld EUR. Międzynarodowa część programu Erasmus+ na lata 2021–2027 zostanie powiększona</w:t>
            </w:r>
            <w:r w:rsidR="0000567F" w:rsidRPr="0000567F">
              <w:rPr>
                <w:noProof/>
              </w:rPr>
              <w:t xml:space="preserve"> o łąc</w:t>
            </w:r>
            <w:r w:rsidRPr="0000567F">
              <w:rPr>
                <w:noProof/>
              </w:rPr>
              <w:t>zną kwotę 2,2 mld EUR pochodzącą</w:t>
            </w:r>
            <w:r w:rsidR="0000567F" w:rsidRPr="0000567F">
              <w:rPr>
                <w:noProof/>
              </w:rPr>
              <w:t xml:space="preserve"> z ins</w:t>
            </w:r>
            <w:r w:rsidRPr="0000567F">
              <w:rPr>
                <w:noProof/>
              </w:rPr>
              <w:t>trumentów zewnętrznych UE. Pozwoli to wzmocnić europejską ofertę mobilności</w:t>
            </w:r>
            <w:r w:rsidR="0000567F" w:rsidRPr="0000567F">
              <w:rPr>
                <w:noProof/>
              </w:rPr>
              <w:t xml:space="preserve"> i wsp</w:t>
            </w:r>
            <w:r w:rsidRPr="0000567F">
              <w:rPr>
                <w:noProof/>
              </w:rPr>
              <w:t>ółpracy</w:t>
            </w:r>
            <w:r w:rsidR="0000567F" w:rsidRPr="0000567F">
              <w:rPr>
                <w:noProof/>
              </w:rPr>
              <w:t xml:space="preserve"> w dzi</w:t>
            </w:r>
            <w:r w:rsidRPr="0000567F">
              <w:rPr>
                <w:noProof/>
              </w:rPr>
              <w:t>edzinie kształcenia, szkolenia, młodzieży</w:t>
            </w:r>
            <w:r w:rsidR="0000567F" w:rsidRPr="0000567F">
              <w:rPr>
                <w:noProof/>
              </w:rPr>
              <w:t xml:space="preserve"> i spo</w:t>
            </w:r>
            <w:r w:rsidRPr="0000567F">
              <w:rPr>
                <w:noProof/>
              </w:rPr>
              <w:t xml:space="preserve">rtu na całym świecie. </w:t>
            </w:r>
          </w:p>
        </w:tc>
      </w:tr>
    </w:tbl>
    <w:p w:rsidR="00C279F8" w:rsidRPr="0000567F" w:rsidRDefault="00C279F8" w:rsidP="006B2419">
      <w:pPr>
        <w:spacing w:after="120"/>
        <w:jc w:val="both"/>
        <w:rPr>
          <w:rFonts w:eastAsia="Times New Roman"/>
          <w:noProof/>
        </w:rPr>
      </w:pPr>
    </w:p>
    <w:p w:rsidR="00D65E34" w:rsidRPr="0000567F" w:rsidRDefault="00897848" w:rsidP="006B2419">
      <w:pPr>
        <w:spacing w:after="120"/>
        <w:jc w:val="both"/>
        <w:rPr>
          <w:rFonts w:eastAsia="Times New Roman"/>
          <w:noProof/>
        </w:rPr>
      </w:pPr>
      <w:r w:rsidRPr="0000567F">
        <w:rPr>
          <w:noProof/>
        </w:rPr>
        <w:t>UE będzie współpracować</w:t>
      </w:r>
      <w:r w:rsidR="0000567F" w:rsidRPr="0000567F">
        <w:rPr>
          <w:noProof/>
        </w:rPr>
        <w:t xml:space="preserve"> z kra</w:t>
      </w:r>
      <w:r w:rsidRPr="0000567F">
        <w:rPr>
          <w:noProof/>
        </w:rPr>
        <w:t>jami partnerskimi</w:t>
      </w:r>
      <w:r w:rsidR="0000567F" w:rsidRPr="0000567F">
        <w:rPr>
          <w:noProof/>
        </w:rPr>
        <w:t xml:space="preserve"> w cel</w:t>
      </w:r>
      <w:r w:rsidRPr="0000567F">
        <w:rPr>
          <w:noProof/>
        </w:rPr>
        <w:t>u wzmocnienia współpracy</w:t>
      </w:r>
      <w:r w:rsidR="0000567F" w:rsidRPr="0000567F">
        <w:rPr>
          <w:noProof/>
        </w:rPr>
        <w:t xml:space="preserve"> w zak</w:t>
      </w:r>
      <w:r w:rsidRPr="0000567F">
        <w:rPr>
          <w:noProof/>
        </w:rPr>
        <w:t>resie badań</w:t>
      </w:r>
      <w:r w:rsidR="0000567F" w:rsidRPr="0000567F">
        <w:rPr>
          <w:noProof/>
        </w:rPr>
        <w:t xml:space="preserve"> i inn</w:t>
      </w:r>
      <w:r w:rsidRPr="0000567F">
        <w:rPr>
          <w:noProof/>
        </w:rPr>
        <w:t xml:space="preserve">owacji. </w:t>
      </w:r>
    </w:p>
    <w:p w:rsidR="00976C21" w:rsidRPr="0000567F" w:rsidRDefault="00D65E34" w:rsidP="006B2419">
      <w:pPr>
        <w:spacing w:after="120"/>
        <w:jc w:val="both"/>
        <w:rPr>
          <w:rFonts w:eastAsia="Calibri" w:cs="Calibri"/>
          <w:noProof/>
          <w:color w:val="000000" w:themeColor="text1"/>
        </w:rPr>
      </w:pPr>
      <w:r w:rsidRPr="0000567F">
        <w:rPr>
          <w:noProof/>
        </w:rPr>
        <w:t>„Horyzont Europa”, największy na świecie wielostronny program badań</w:t>
      </w:r>
      <w:r w:rsidR="0000567F" w:rsidRPr="0000567F">
        <w:rPr>
          <w:noProof/>
        </w:rPr>
        <w:t xml:space="preserve"> i inn</w:t>
      </w:r>
      <w:r w:rsidRPr="0000567F">
        <w:rPr>
          <w:noProof/>
        </w:rPr>
        <w:t>owacji finansowany ze środków publicznych, oferuje naukowcom</w:t>
      </w:r>
      <w:r w:rsidR="0000567F" w:rsidRPr="0000567F">
        <w:rPr>
          <w:noProof/>
        </w:rPr>
        <w:t xml:space="preserve"> i inn</w:t>
      </w:r>
      <w:r w:rsidRPr="0000567F">
        <w:rPr>
          <w:noProof/>
        </w:rPr>
        <w:t>owatorom spoza Europy możliwość udziału</w:t>
      </w:r>
      <w:r w:rsidR="0000567F" w:rsidRPr="0000567F">
        <w:rPr>
          <w:noProof/>
        </w:rPr>
        <w:t xml:space="preserve"> w fin</w:t>
      </w:r>
      <w:r w:rsidRPr="0000567F">
        <w:rPr>
          <w:noProof/>
        </w:rPr>
        <w:t>ansowanych przez UE wspólnych działaniach</w:t>
      </w:r>
      <w:r w:rsidR="0000567F" w:rsidRPr="0000567F">
        <w:rPr>
          <w:noProof/>
        </w:rPr>
        <w:t xml:space="preserve"> w zak</w:t>
      </w:r>
      <w:r w:rsidRPr="0000567F">
        <w:rPr>
          <w:noProof/>
        </w:rPr>
        <w:t>resie badań</w:t>
      </w:r>
      <w:r w:rsidR="0000567F" w:rsidRPr="0000567F">
        <w:rPr>
          <w:noProof/>
        </w:rPr>
        <w:t xml:space="preserve"> i inn</w:t>
      </w:r>
      <w:r w:rsidRPr="0000567F">
        <w:rPr>
          <w:noProof/>
        </w:rPr>
        <w:t>owacji, programach mobilności oraz wielostronnych partnerstwach</w:t>
      </w:r>
      <w:r w:rsidR="0000567F" w:rsidRPr="0000567F">
        <w:rPr>
          <w:noProof/>
        </w:rPr>
        <w:t xml:space="preserve"> w dzi</w:t>
      </w:r>
      <w:r w:rsidRPr="0000567F">
        <w:rPr>
          <w:noProof/>
        </w:rPr>
        <w:t>edzinie badań</w:t>
      </w:r>
      <w:r w:rsidR="0000567F" w:rsidRPr="0000567F">
        <w:rPr>
          <w:noProof/>
        </w:rPr>
        <w:t xml:space="preserve"> i inn</w:t>
      </w:r>
      <w:r w:rsidRPr="0000567F">
        <w:rPr>
          <w:noProof/>
        </w:rPr>
        <w:t>owacji. Program „Horyzont Europa” oferuje również obecnie możliwość nawiązania współpracy</w:t>
      </w:r>
      <w:r w:rsidR="0000567F" w:rsidRPr="0000567F">
        <w:rPr>
          <w:noProof/>
        </w:rPr>
        <w:t xml:space="preserve"> z kra</w:t>
      </w:r>
      <w:r w:rsidRPr="0000567F">
        <w:rPr>
          <w:noProof/>
        </w:rPr>
        <w:t>jami położonymi</w:t>
      </w:r>
      <w:r w:rsidR="0000567F" w:rsidRPr="0000567F">
        <w:rPr>
          <w:noProof/>
        </w:rPr>
        <w:t xml:space="preserve"> w dow</w:t>
      </w:r>
      <w:r w:rsidRPr="0000567F">
        <w:rPr>
          <w:noProof/>
        </w:rPr>
        <w:t>olnym miejscu na świecie, które podzielają podstawowe wartości</w:t>
      </w:r>
      <w:r w:rsidR="0000567F" w:rsidRPr="0000567F">
        <w:rPr>
          <w:noProof/>
        </w:rPr>
        <w:t xml:space="preserve"> i maj</w:t>
      </w:r>
      <w:r w:rsidRPr="0000567F">
        <w:rPr>
          <w:noProof/>
        </w:rPr>
        <w:t>ą znaczne możliwości naukowe, technologiczne</w:t>
      </w:r>
      <w:r w:rsidR="0000567F" w:rsidRPr="0000567F">
        <w:rPr>
          <w:noProof/>
        </w:rPr>
        <w:t xml:space="preserve"> i inn</w:t>
      </w:r>
      <w:r w:rsidRPr="0000567F">
        <w:rPr>
          <w:noProof/>
        </w:rPr>
        <w:t xml:space="preserve">owacyjne. </w:t>
      </w:r>
      <w:r w:rsidRPr="0000567F">
        <w:rPr>
          <w:noProof/>
          <w:color w:val="000000" w:themeColor="text1"/>
        </w:rPr>
        <w:t>Komisja zbada również możliwości łączenia inkubatorów przedsiębiorczości</w:t>
      </w:r>
      <w:r w:rsidR="0000567F" w:rsidRPr="0000567F">
        <w:rPr>
          <w:noProof/>
          <w:color w:val="000000" w:themeColor="text1"/>
        </w:rPr>
        <w:t xml:space="preserve"> i inn</w:t>
      </w:r>
      <w:r w:rsidRPr="0000567F">
        <w:rPr>
          <w:noProof/>
          <w:color w:val="000000" w:themeColor="text1"/>
        </w:rPr>
        <w:t>owatorów na całym świecie.</w:t>
      </w:r>
    </w:p>
    <w:p w:rsidR="00221889" w:rsidRPr="0000567F" w:rsidRDefault="00221889" w:rsidP="00221889">
      <w:pPr>
        <w:jc w:val="both"/>
        <w:rPr>
          <w:rFonts w:eastAsia="Times New Roman"/>
          <w:noProof/>
          <w:color w:val="000000" w:themeColor="text1"/>
          <w:highlight w:val="yellow"/>
        </w:rPr>
      </w:pPr>
    </w:p>
    <w:p w:rsidR="00221889" w:rsidRPr="0000567F" w:rsidRDefault="00221889" w:rsidP="00221889">
      <w:pPr>
        <w:pStyle w:val="ListParagraph"/>
        <w:numPr>
          <w:ilvl w:val="0"/>
          <w:numId w:val="6"/>
        </w:numPr>
        <w:jc w:val="both"/>
        <w:rPr>
          <w:rFonts w:ascii="Times New Roman" w:eastAsia="Times New Roman" w:hAnsi="Times New Roman" w:cs="Times New Roman"/>
          <w:b/>
          <w:bCs/>
          <w:noProof/>
          <w:sz w:val="24"/>
        </w:rPr>
      </w:pPr>
      <w:r w:rsidRPr="0000567F">
        <w:rPr>
          <w:rFonts w:ascii="Times New Roman" w:hAnsi="Times New Roman"/>
          <w:b/>
          <w:bCs/>
          <w:noProof/>
          <w:sz w:val="24"/>
        </w:rPr>
        <w:t>Model inwestycyjny</w:t>
      </w:r>
      <w:r w:rsidR="0000567F" w:rsidRPr="0000567F">
        <w:rPr>
          <w:rFonts w:ascii="Times New Roman" w:hAnsi="Times New Roman"/>
          <w:b/>
          <w:bCs/>
          <w:noProof/>
          <w:sz w:val="24"/>
        </w:rPr>
        <w:t xml:space="preserve"> i mod</w:t>
      </w:r>
      <w:r w:rsidRPr="0000567F">
        <w:rPr>
          <w:rFonts w:ascii="Times New Roman" w:hAnsi="Times New Roman"/>
          <w:b/>
          <w:bCs/>
          <w:noProof/>
          <w:sz w:val="24"/>
        </w:rPr>
        <w:t xml:space="preserve">el realizacji strategii </w:t>
      </w:r>
      <w:r w:rsidR="00DE1B8D" w:rsidRPr="0000567F">
        <w:rPr>
          <w:rFonts w:ascii="Times New Roman" w:hAnsi="Times New Roman"/>
          <w:b/>
          <w:bCs/>
          <w:noProof/>
          <w:sz w:val="24"/>
        </w:rPr>
        <w:t>Global Gateway</w:t>
      </w:r>
    </w:p>
    <w:p w:rsidR="00221889" w:rsidRPr="0000567F" w:rsidRDefault="009C6059" w:rsidP="00221889">
      <w:pPr>
        <w:jc w:val="both"/>
        <w:rPr>
          <w:rFonts w:eastAsia="Times New Roman"/>
          <w:noProof/>
        </w:rPr>
      </w:pPr>
      <w:r w:rsidRPr="0000567F">
        <w:rPr>
          <w:noProof/>
        </w:rPr>
        <w:t xml:space="preserve">W ramach strategii </w:t>
      </w:r>
      <w:r w:rsidR="00DE1B8D" w:rsidRPr="0000567F">
        <w:rPr>
          <w:noProof/>
        </w:rPr>
        <w:t>Global Gateway</w:t>
      </w:r>
      <w:r w:rsidRPr="0000567F">
        <w:rPr>
          <w:noProof/>
        </w:rPr>
        <w:t xml:space="preserve"> uruchomione zostaną liczniejsze</w:t>
      </w:r>
      <w:r w:rsidR="0000567F" w:rsidRPr="0000567F">
        <w:rPr>
          <w:noProof/>
        </w:rPr>
        <w:t xml:space="preserve"> i dos</w:t>
      </w:r>
      <w:r w:rsidRPr="0000567F">
        <w:rPr>
          <w:noProof/>
        </w:rPr>
        <w:t>konalsze inwestycje</w:t>
      </w:r>
      <w:r w:rsidR="0000567F" w:rsidRPr="0000567F">
        <w:rPr>
          <w:noProof/>
        </w:rPr>
        <w:t xml:space="preserve"> w inf</w:t>
      </w:r>
      <w:r w:rsidRPr="0000567F">
        <w:rPr>
          <w:noProof/>
        </w:rPr>
        <w:t>rastrukturę międzynarodową, co pozwoli osiągnąć odpowiednią skalę potrzebnych inwestycji. Wymaga to nowego</w:t>
      </w:r>
      <w:r w:rsidR="0000567F" w:rsidRPr="0000567F">
        <w:rPr>
          <w:noProof/>
        </w:rPr>
        <w:t xml:space="preserve"> i inn</w:t>
      </w:r>
      <w:r w:rsidRPr="0000567F">
        <w:rPr>
          <w:noProof/>
        </w:rPr>
        <w:t xml:space="preserve">owacyjnego podejścia do finansowania oraz </w:t>
      </w:r>
      <w:r w:rsidRPr="0000567F">
        <w:rPr>
          <w:b/>
          <w:bCs/>
          <w:noProof/>
        </w:rPr>
        <w:t>ulepszenia istniejącego zestawu narzędzi unijnych</w:t>
      </w:r>
      <w:r w:rsidRPr="0000567F">
        <w:rPr>
          <w:noProof/>
        </w:rPr>
        <w:t xml:space="preserve">. Strategia </w:t>
      </w:r>
      <w:r w:rsidR="00DE1B8D" w:rsidRPr="0000567F">
        <w:rPr>
          <w:noProof/>
        </w:rPr>
        <w:t>Global Gateway</w:t>
      </w:r>
      <w:r w:rsidRPr="0000567F">
        <w:rPr>
          <w:noProof/>
        </w:rPr>
        <w:t xml:space="preserve"> będzie opierać się na </w:t>
      </w:r>
      <w:r w:rsidRPr="0000567F">
        <w:rPr>
          <w:b/>
          <w:bCs/>
          <w:noProof/>
        </w:rPr>
        <w:t>instrumentach zmniejszających ryzyko finansowe</w:t>
      </w:r>
      <w:r w:rsidRPr="0000567F">
        <w:rPr>
          <w:noProof/>
        </w:rPr>
        <w:t>, takich jak gwarancje</w:t>
      </w:r>
      <w:r w:rsidR="0000567F" w:rsidRPr="0000567F">
        <w:rPr>
          <w:noProof/>
        </w:rPr>
        <w:t xml:space="preserve"> i łąc</w:t>
      </w:r>
      <w:r w:rsidRPr="0000567F">
        <w:rPr>
          <w:noProof/>
        </w:rPr>
        <w:t>zenie, aby wykorzystać połączone zasoby zarówno sektora publicznego, jak</w:t>
      </w:r>
      <w:r w:rsidR="0000567F" w:rsidRPr="0000567F">
        <w:rPr>
          <w:noProof/>
        </w:rPr>
        <w:t xml:space="preserve"> i pry</w:t>
      </w:r>
      <w:r w:rsidRPr="0000567F">
        <w:rPr>
          <w:noProof/>
        </w:rPr>
        <w:t xml:space="preserve">watnego. </w:t>
      </w:r>
      <w:r w:rsidRPr="0000567F">
        <w:rPr>
          <w:b/>
          <w:bCs/>
          <w:noProof/>
        </w:rPr>
        <w:t>Narzędzia finansowe zostaną połączone</w:t>
      </w:r>
      <w:r w:rsidR="0000567F" w:rsidRPr="0000567F">
        <w:rPr>
          <w:b/>
          <w:bCs/>
          <w:noProof/>
        </w:rPr>
        <w:t xml:space="preserve"> z nar</w:t>
      </w:r>
      <w:r w:rsidRPr="0000567F">
        <w:rPr>
          <w:b/>
          <w:bCs/>
          <w:noProof/>
        </w:rPr>
        <w:t>zędziami operacyjnymi</w:t>
      </w:r>
      <w:r w:rsidRPr="0000567F">
        <w:rPr>
          <w:noProof/>
        </w:rPr>
        <w:t>, takimi jak pomoc techniczna, dialog merytoryczny</w:t>
      </w:r>
      <w:r w:rsidR="0000567F" w:rsidRPr="0000567F">
        <w:rPr>
          <w:noProof/>
        </w:rPr>
        <w:t xml:space="preserve"> i gos</w:t>
      </w:r>
      <w:r w:rsidRPr="0000567F">
        <w:rPr>
          <w:noProof/>
        </w:rPr>
        <w:t>podarczy, umowy handlowe</w:t>
      </w:r>
      <w:r w:rsidR="0000567F" w:rsidRPr="0000567F">
        <w:rPr>
          <w:noProof/>
        </w:rPr>
        <w:t xml:space="preserve"> i inw</w:t>
      </w:r>
      <w:r w:rsidRPr="0000567F">
        <w:rPr>
          <w:noProof/>
        </w:rPr>
        <w:t xml:space="preserve">estycyjne oraz </w:t>
      </w:r>
      <w:r w:rsidRPr="0000567F">
        <w:rPr>
          <w:noProof/>
          <w:color w:val="000000" w:themeColor="text1"/>
        </w:rPr>
        <w:t>normalizacja, aby pomóc</w:t>
      </w:r>
      <w:r w:rsidR="0000567F" w:rsidRPr="0000567F">
        <w:rPr>
          <w:noProof/>
          <w:color w:val="000000" w:themeColor="text1"/>
        </w:rPr>
        <w:t xml:space="preserve"> w stw</w:t>
      </w:r>
      <w:r w:rsidRPr="0000567F">
        <w:rPr>
          <w:noProof/>
          <w:color w:val="000000" w:themeColor="text1"/>
        </w:rPr>
        <w:t>orzeniu lepszych warunków dla inwestycji wysokiej jakości.</w:t>
      </w:r>
    </w:p>
    <w:p w:rsidR="00221889" w:rsidRPr="0000567F" w:rsidRDefault="00221889" w:rsidP="00221889">
      <w:pPr>
        <w:jc w:val="both"/>
        <w:rPr>
          <w:rFonts w:eastAsia="Times New Roman"/>
          <w:noProof/>
        </w:rPr>
      </w:pPr>
    </w:p>
    <w:p w:rsidR="00221889" w:rsidRPr="0000567F" w:rsidRDefault="009C6059" w:rsidP="00221889">
      <w:pPr>
        <w:jc w:val="both"/>
        <w:rPr>
          <w:rFonts w:eastAsia="Times New Roman"/>
          <w:b/>
          <w:bCs/>
          <w:i/>
          <w:noProof/>
        </w:rPr>
      </w:pPr>
      <w:r w:rsidRPr="0000567F">
        <w:rPr>
          <w:b/>
          <w:bCs/>
          <w:i/>
          <w:noProof/>
        </w:rPr>
        <w:t>3.1 Zwiększenie skali inwestycji</w:t>
      </w:r>
    </w:p>
    <w:p w:rsidR="009C6059" w:rsidRPr="0000567F" w:rsidRDefault="009C6059" w:rsidP="00221889">
      <w:pPr>
        <w:jc w:val="both"/>
        <w:rPr>
          <w:rFonts w:eastAsia="Times New Roman"/>
          <w:b/>
          <w:bCs/>
          <w:i/>
          <w:noProof/>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9C6059" w:rsidRPr="0000567F"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9C6059" w:rsidRPr="0000567F" w:rsidRDefault="009C6059" w:rsidP="00583351">
            <w:pPr>
              <w:spacing w:line="257" w:lineRule="auto"/>
              <w:jc w:val="center"/>
              <w:rPr>
                <w:rFonts w:eastAsia="Times New Roman"/>
                <w:b/>
                <w:bCs/>
                <w:iCs/>
                <w:noProof/>
                <w:color w:val="1F4E79" w:themeColor="accent1" w:themeShade="80"/>
              </w:rPr>
            </w:pPr>
            <w:r w:rsidRPr="0000567F">
              <w:rPr>
                <w:b/>
                <w:bCs/>
                <w:iCs/>
                <w:noProof/>
                <w:color w:val="1F4E79" w:themeColor="accent1" w:themeShade="80"/>
              </w:rPr>
              <w:t xml:space="preserve">Strategia </w:t>
            </w:r>
            <w:r w:rsidR="00DE1B8D" w:rsidRPr="0000567F">
              <w:rPr>
                <w:b/>
                <w:bCs/>
                <w:iCs/>
                <w:noProof/>
                <w:color w:val="1F4E79" w:themeColor="accent1" w:themeShade="80"/>
              </w:rPr>
              <w:t>Global Gateway</w:t>
            </w:r>
            <w:r w:rsidRPr="0000567F">
              <w:rPr>
                <w:b/>
                <w:bCs/>
                <w:iCs/>
                <w:noProof/>
                <w:color w:val="1F4E79" w:themeColor="accent1" w:themeShade="80"/>
              </w:rPr>
              <w:t xml:space="preserve"> – finanse</w:t>
            </w:r>
          </w:p>
          <w:p w:rsidR="009C6059" w:rsidRPr="0000567F" w:rsidRDefault="009C6059" w:rsidP="00583351">
            <w:pPr>
              <w:spacing w:line="257" w:lineRule="auto"/>
              <w:jc w:val="center"/>
              <w:rPr>
                <w:rFonts w:eastAsia="Times New Roman"/>
                <w:b/>
                <w:bCs/>
                <w:i/>
                <w:iCs/>
                <w:noProof/>
                <w:color w:val="000000" w:themeColor="text1"/>
              </w:rPr>
            </w:pPr>
          </w:p>
          <w:p w:rsidR="00095B4D" w:rsidRPr="0000567F" w:rsidRDefault="00095B4D" w:rsidP="00F36F0F">
            <w:pPr>
              <w:jc w:val="both"/>
              <w:rPr>
                <w:rFonts w:eastAsia="Times New Roman"/>
                <w:noProof/>
              </w:rPr>
            </w:pPr>
            <w:r w:rsidRPr="0000567F">
              <w:rPr>
                <w:noProof/>
              </w:rPr>
              <w:t xml:space="preserve">Celem strategii </w:t>
            </w:r>
            <w:r w:rsidR="00DE1B8D" w:rsidRPr="0000567F">
              <w:rPr>
                <w:noProof/>
              </w:rPr>
              <w:t>Global Gateway</w:t>
            </w:r>
            <w:r w:rsidRPr="0000567F">
              <w:rPr>
                <w:noProof/>
              </w:rPr>
              <w:t xml:space="preserve"> jest zmobilizowanie inwestycji</w:t>
            </w:r>
            <w:r w:rsidR="0000567F" w:rsidRPr="0000567F">
              <w:rPr>
                <w:noProof/>
              </w:rPr>
              <w:t xml:space="preserve"> w roz</w:t>
            </w:r>
            <w:r w:rsidRPr="0000567F">
              <w:rPr>
                <w:noProof/>
              </w:rPr>
              <w:t>wój infrastruktury</w:t>
            </w:r>
            <w:r w:rsidR="0000567F" w:rsidRPr="0000567F">
              <w:rPr>
                <w:noProof/>
              </w:rPr>
              <w:t xml:space="preserve"> o war</w:t>
            </w:r>
            <w:r w:rsidRPr="0000567F">
              <w:rPr>
                <w:noProof/>
              </w:rPr>
              <w:t xml:space="preserve">tości </w:t>
            </w:r>
            <w:r w:rsidRPr="0000567F">
              <w:rPr>
                <w:b/>
                <w:bCs/>
                <w:noProof/>
              </w:rPr>
              <w:t>sięgającej 300 mld EUR</w:t>
            </w:r>
            <w:r w:rsidR="0000567F" w:rsidRPr="0000567F">
              <w:rPr>
                <w:b/>
                <w:bCs/>
                <w:noProof/>
              </w:rPr>
              <w:t xml:space="preserve"> w lat</w:t>
            </w:r>
            <w:r w:rsidRPr="0000567F">
              <w:rPr>
                <w:b/>
                <w:bCs/>
                <w:noProof/>
              </w:rPr>
              <w:t>ach 2021–2027</w:t>
            </w:r>
            <w:r w:rsidRPr="0000567F">
              <w:rPr>
                <w:noProof/>
              </w:rPr>
              <w:t xml:space="preserve">. </w:t>
            </w:r>
          </w:p>
          <w:p w:rsidR="00095B4D" w:rsidRPr="0000567F" w:rsidRDefault="00095B4D" w:rsidP="00A70795">
            <w:pPr>
              <w:spacing w:before="120"/>
              <w:jc w:val="both"/>
              <w:rPr>
                <w:rFonts w:eastAsia="Times New Roman"/>
                <w:noProof/>
              </w:rPr>
            </w:pPr>
            <w:r w:rsidRPr="0000567F">
              <w:rPr>
                <w:noProof/>
              </w:rPr>
              <w:t>Na tę sumę składają się:</w:t>
            </w:r>
          </w:p>
          <w:p w:rsidR="00095B4D" w:rsidRPr="0000567F" w:rsidRDefault="00095B4D" w:rsidP="00A70795">
            <w:pPr>
              <w:pStyle w:val="ListParagraph"/>
              <w:numPr>
                <w:ilvl w:val="0"/>
                <w:numId w:val="33"/>
              </w:numPr>
              <w:spacing w:before="120" w:after="120"/>
              <w:jc w:val="both"/>
              <w:rPr>
                <w:rFonts w:eastAsia="Times New Roman"/>
                <w:noProof/>
              </w:rPr>
            </w:pPr>
            <w:r w:rsidRPr="0000567F">
              <w:rPr>
                <w:rFonts w:ascii="Times New Roman" w:hAnsi="Times New Roman"/>
                <w:noProof/>
                <w:color w:val="auto"/>
                <w:sz w:val="24"/>
                <w:szCs w:val="24"/>
              </w:rPr>
              <w:t>inwestycje</w:t>
            </w:r>
            <w:r w:rsidR="0000567F" w:rsidRPr="0000567F">
              <w:rPr>
                <w:rFonts w:ascii="Times New Roman" w:hAnsi="Times New Roman"/>
                <w:noProof/>
                <w:color w:val="auto"/>
                <w:sz w:val="24"/>
                <w:szCs w:val="24"/>
              </w:rPr>
              <w:t xml:space="preserve"> o war</w:t>
            </w:r>
            <w:r w:rsidRPr="0000567F">
              <w:rPr>
                <w:rFonts w:ascii="Times New Roman" w:hAnsi="Times New Roman"/>
                <w:noProof/>
                <w:color w:val="auto"/>
                <w:sz w:val="24"/>
                <w:szCs w:val="24"/>
              </w:rPr>
              <w:t>tości do</w:t>
            </w:r>
            <w:r w:rsidR="0000567F" w:rsidRPr="0000567F">
              <w:rPr>
                <w:rFonts w:ascii="Times New Roman" w:hAnsi="Times New Roman"/>
                <w:noProof/>
                <w:color w:val="auto"/>
                <w:sz w:val="24"/>
                <w:szCs w:val="24"/>
              </w:rPr>
              <w:t> </w:t>
            </w:r>
            <w:r w:rsidRPr="0000567F">
              <w:rPr>
                <w:rFonts w:ascii="Times New Roman" w:hAnsi="Times New Roman"/>
                <w:noProof/>
                <w:color w:val="auto"/>
                <w:sz w:val="24"/>
                <w:szCs w:val="24"/>
              </w:rPr>
              <w:t>135 mld EUR możliwe dzięki EFZR+,</w:t>
            </w:r>
            <w:r w:rsidR="0000567F" w:rsidRPr="0000567F">
              <w:rPr>
                <w:rFonts w:ascii="Times New Roman" w:hAnsi="Times New Roman"/>
                <w:noProof/>
                <w:color w:val="auto"/>
                <w:sz w:val="24"/>
                <w:szCs w:val="24"/>
              </w:rPr>
              <w:t xml:space="preserve"> w tym</w:t>
            </w:r>
            <w:r w:rsidRPr="0000567F">
              <w:rPr>
                <w:rFonts w:ascii="Times New Roman" w:hAnsi="Times New Roman"/>
                <w:noProof/>
                <w:color w:val="auto"/>
                <w:sz w:val="24"/>
                <w:szCs w:val="24"/>
              </w:rPr>
              <w:t xml:space="preserve"> nowa inicjatywa</w:t>
            </w:r>
            <w:r w:rsidR="0000567F" w:rsidRPr="0000567F">
              <w:rPr>
                <w:rFonts w:ascii="Times New Roman" w:hAnsi="Times New Roman"/>
                <w:noProof/>
                <w:color w:val="auto"/>
                <w:sz w:val="24"/>
                <w:szCs w:val="24"/>
              </w:rPr>
              <w:t xml:space="preserve"> z udz</w:t>
            </w:r>
            <w:r w:rsidRPr="0000567F">
              <w:rPr>
                <w:rFonts w:ascii="Times New Roman" w:hAnsi="Times New Roman"/>
                <w:noProof/>
                <w:color w:val="auto"/>
                <w:sz w:val="24"/>
                <w:szCs w:val="24"/>
              </w:rPr>
              <w:t>iałem EBI, która może przynieść 25 mld EUR dodatkowych inwestycji</w:t>
            </w:r>
            <w:r w:rsidRPr="0000567F">
              <w:rPr>
                <w:rStyle w:val="FootnoteReference"/>
                <w:rFonts w:ascii="Times New Roman" w:eastAsia="Times New Roman" w:hAnsi="Times New Roman" w:cs="Times New Roman"/>
                <w:noProof/>
                <w:color w:val="auto"/>
                <w:sz w:val="24"/>
                <w:szCs w:val="24"/>
                <w:lang w:eastAsia="en-US"/>
              </w:rPr>
              <w:footnoteReference w:id="11"/>
            </w:r>
            <w:r w:rsidRPr="0000567F">
              <w:rPr>
                <w:rFonts w:ascii="Times New Roman" w:hAnsi="Times New Roman"/>
                <w:noProof/>
                <w:color w:val="auto"/>
                <w:sz w:val="24"/>
                <w:szCs w:val="24"/>
              </w:rPr>
              <w:t>;</w:t>
            </w:r>
          </w:p>
          <w:p w:rsidR="00095B4D" w:rsidRPr="0000567F" w:rsidRDefault="00095B4D" w:rsidP="00A70795">
            <w:pPr>
              <w:pStyle w:val="ListParagraph"/>
              <w:numPr>
                <w:ilvl w:val="0"/>
                <w:numId w:val="33"/>
              </w:numPr>
              <w:spacing w:after="120"/>
              <w:jc w:val="both"/>
              <w:rPr>
                <w:rFonts w:eastAsia="Times New Roman"/>
                <w:noProof/>
              </w:rPr>
            </w:pPr>
            <w:r w:rsidRPr="0000567F">
              <w:rPr>
                <w:rFonts w:ascii="Times New Roman" w:hAnsi="Times New Roman"/>
                <w:noProof/>
                <w:color w:val="auto"/>
                <w:sz w:val="24"/>
                <w:szCs w:val="24"/>
              </w:rPr>
              <w:t>finansowanie dotacji</w:t>
            </w:r>
            <w:r w:rsidR="0000567F" w:rsidRPr="0000567F">
              <w:rPr>
                <w:rFonts w:ascii="Times New Roman" w:hAnsi="Times New Roman"/>
                <w:noProof/>
                <w:color w:val="auto"/>
                <w:sz w:val="24"/>
                <w:szCs w:val="24"/>
              </w:rPr>
              <w:t xml:space="preserve"> w wys</w:t>
            </w:r>
            <w:r w:rsidRPr="0000567F">
              <w:rPr>
                <w:rFonts w:ascii="Times New Roman" w:hAnsi="Times New Roman"/>
                <w:noProof/>
                <w:color w:val="auto"/>
                <w:sz w:val="24"/>
                <w:szCs w:val="24"/>
              </w:rPr>
              <w:t>okości do</w:t>
            </w:r>
            <w:r w:rsidR="0000567F" w:rsidRPr="0000567F">
              <w:rPr>
                <w:rFonts w:ascii="Times New Roman" w:hAnsi="Times New Roman"/>
                <w:noProof/>
                <w:color w:val="auto"/>
                <w:sz w:val="24"/>
                <w:szCs w:val="24"/>
              </w:rPr>
              <w:t> </w:t>
            </w:r>
            <w:r w:rsidRPr="0000567F">
              <w:rPr>
                <w:rFonts w:ascii="Times New Roman" w:hAnsi="Times New Roman"/>
                <w:noProof/>
                <w:color w:val="auto"/>
                <w:sz w:val="24"/>
                <w:szCs w:val="24"/>
              </w:rPr>
              <w:t>18 mld EUR</w:t>
            </w:r>
            <w:r w:rsidR="0000567F" w:rsidRPr="0000567F">
              <w:rPr>
                <w:rFonts w:ascii="Times New Roman" w:hAnsi="Times New Roman"/>
                <w:noProof/>
                <w:color w:val="auto"/>
                <w:sz w:val="24"/>
                <w:szCs w:val="24"/>
              </w:rPr>
              <w:t xml:space="preserve"> w ram</w:t>
            </w:r>
            <w:r w:rsidRPr="0000567F">
              <w:rPr>
                <w:rFonts w:ascii="Times New Roman" w:hAnsi="Times New Roman"/>
                <w:noProof/>
                <w:color w:val="auto"/>
                <w:sz w:val="24"/>
                <w:szCs w:val="24"/>
              </w:rPr>
              <w:t>ach innych unijnych programów pomocy zewnętrznej; </w:t>
            </w:r>
          </w:p>
          <w:p w:rsidR="00095B4D" w:rsidRPr="0000567F" w:rsidRDefault="00095B4D" w:rsidP="00A70795">
            <w:pPr>
              <w:pStyle w:val="ListParagraph"/>
              <w:numPr>
                <w:ilvl w:val="0"/>
                <w:numId w:val="33"/>
              </w:numPr>
              <w:spacing w:after="120"/>
              <w:jc w:val="both"/>
              <w:rPr>
                <w:rFonts w:eastAsia="Times New Roman"/>
                <w:noProof/>
              </w:rPr>
            </w:pPr>
            <w:r w:rsidRPr="0000567F">
              <w:rPr>
                <w:rFonts w:ascii="Times New Roman" w:hAnsi="Times New Roman"/>
                <w:noProof/>
                <w:color w:val="auto"/>
                <w:sz w:val="24"/>
                <w:szCs w:val="24"/>
              </w:rPr>
              <w:t>145 mld EUR planowanych inwestycji europejskich instytucji finansowych</w:t>
            </w:r>
            <w:r w:rsidR="0000567F" w:rsidRPr="0000567F">
              <w:rPr>
                <w:rFonts w:ascii="Times New Roman" w:hAnsi="Times New Roman"/>
                <w:noProof/>
                <w:color w:val="auto"/>
                <w:sz w:val="24"/>
                <w:szCs w:val="24"/>
              </w:rPr>
              <w:t xml:space="preserve"> i ins</w:t>
            </w:r>
            <w:r w:rsidRPr="0000567F">
              <w:rPr>
                <w:rFonts w:ascii="Times New Roman" w:hAnsi="Times New Roman"/>
                <w:noProof/>
                <w:color w:val="auto"/>
                <w:sz w:val="24"/>
                <w:szCs w:val="24"/>
              </w:rPr>
              <w:t>tytucji finansowania rozwoju;</w:t>
            </w:r>
          </w:p>
          <w:p w:rsidR="00CC620F" w:rsidRPr="0000567F" w:rsidRDefault="00095B4D" w:rsidP="00A70795">
            <w:pPr>
              <w:pStyle w:val="ListParagraph"/>
              <w:numPr>
                <w:ilvl w:val="0"/>
                <w:numId w:val="33"/>
              </w:numPr>
              <w:spacing w:after="120"/>
              <w:jc w:val="both"/>
              <w:rPr>
                <w:rFonts w:ascii="Times New Roman" w:eastAsia="Times New Roman" w:hAnsi="Times New Roman" w:cs="Times New Roman"/>
                <w:noProof/>
                <w:sz w:val="24"/>
                <w:szCs w:val="24"/>
              </w:rPr>
            </w:pPr>
            <w:r w:rsidRPr="0000567F">
              <w:rPr>
                <w:rFonts w:ascii="Times New Roman" w:hAnsi="Times New Roman"/>
                <w:noProof/>
                <w:sz w:val="24"/>
                <w:szCs w:val="24"/>
              </w:rPr>
              <w:t>wspierając projekty realizowane</w:t>
            </w:r>
            <w:r w:rsidR="0000567F" w:rsidRPr="0000567F">
              <w:rPr>
                <w:rFonts w:ascii="Times New Roman" w:hAnsi="Times New Roman"/>
                <w:noProof/>
                <w:sz w:val="24"/>
                <w:szCs w:val="24"/>
              </w:rPr>
              <w:t xml:space="preserve"> w ram</w:t>
            </w:r>
            <w:r w:rsidRPr="0000567F">
              <w:rPr>
                <w:rFonts w:ascii="Times New Roman" w:hAnsi="Times New Roman"/>
                <w:noProof/>
                <w:sz w:val="24"/>
                <w:szCs w:val="24"/>
              </w:rPr>
              <w:t xml:space="preserve">ach strategii </w:t>
            </w:r>
            <w:r w:rsidR="00DE1B8D" w:rsidRPr="0000567F">
              <w:rPr>
                <w:rFonts w:ascii="Times New Roman" w:hAnsi="Times New Roman"/>
                <w:noProof/>
                <w:sz w:val="24"/>
                <w:szCs w:val="24"/>
              </w:rPr>
              <w:t>Global Gateway</w:t>
            </w:r>
            <w:r w:rsidRPr="0000567F">
              <w:rPr>
                <w:rFonts w:ascii="Times New Roman" w:hAnsi="Times New Roman"/>
                <w:noProof/>
                <w:sz w:val="24"/>
                <w:szCs w:val="24"/>
              </w:rPr>
              <w:t>, UE dąży do lepszej koordynacji działań ze swoimi państwami członkowskimi</w:t>
            </w:r>
            <w:r w:rsidR="0000567F" w:rsidRPr="0000567F">
              <w:rPr>
                <w:rFonts w:ascii="Times New Roman" w:hAnsi="Times New Roman"/>
                <w:noProof/>
                <w:sz w:val="24"/>
                <w:szCs w:val="24"/>
              </w:rPr>
              <w:t xml:space="preserve"> i zwi</w:t>
            </w:r>
            <w:r w:rsidRPr="0000567F">
              <w:rPr>
                <w:rFonts w:ascii="Times New Roman" w:hAnsi="Times New Roman"/>
                <w:noProof/>
                <w:sz w:val="24"/>
                <w:szCs w:val="24"/>
              </w:rPr>
              <w:t>ększenia strategicznej roli</w:t>
            </w:r>
            <w:r w:rsidR="0000567F" w:rsidRPr="0000567F">
              <w:rPr>
                <w:rFonts w:ascii="Times New Roman" w:hAnsi="Times New Roman"/>
                <w:noProof/>
                <w:sz w:val="24"/>
                <w:szCs w:val="24"/>
              </w:rPr>
              <w:t xml:space="preserve"> w zar</w:t>
            </w:r>
            <w:r w:rsidRPr="0000567F">
              <w:rPr>
                <w:rFonts w:ascii="Times New Roman" w:hAnsi="Times New Roman"/>
                <w:noProof/>
                <w:sz w:val="24"/>
                <w:szCs w:val="24"/>
              </w:rPr>
              <w:t>ządach wielostronnych banków rozwoju.</w:t>
            </w:r>
          </w:p>
        </w:tc>
      </w:tr>
    </w:tbl>
    <w:p w:rsidR="00221889" w:rsidRPr="0000567F" w:rsidRDefault="00221889" w:rsidP="00221889">
      <w:pPr>
        <w:jc w:val="both"/>
        <w:rPr>
          <w:rFonts w:eastAsia="Times New Roman"/>
          <w:b/>
          <w:bCs/>
          <w:noProof/>
        </w:rPr>
      </w:pPr>
    </w:p>
    <w:p w:rsidR="0048612B" w:rsidRPr="0000567F" w:rsidRDefault="00450E64" w:rsidP="0048612B">
      <w:pPr>
        <w:spacing w:line="259" w:lineRule="auto"/>
        <w:jc w:val="both"/>
        <w:rPr>
          <w:rFonts w:eastAsia="Times New Roman"/>
          <w:noProof/>
          <w:color w:val="000000" w:themeColor="text1"/>
        </w:rPr>
      </w:pPr>
      <w:r w:rsidRPr="0000567F">
        <w:rPr>
          <w:noProof/>
        </w:rPr>
        <w:t xml:space="preserve">UE spodziewa się </w:t>
      </w:r>
      <w:r w:rsidRPr="0000567F">
        <w:rPr>
          <w:b/>
          <w:bCs/>
          <w:noProof/>
        </w:rPr>
        <w:t>zwiększenia wydatków budżetowych</w:t>
      </w:r>
      <w:r w:rsidRPr="0000567F">
        <w:rPr>
          <w:noProof/>
        </w:rPr>
        <w:t xml:space="preserve"> na infrastrukturę</w:t>
      </w:r>
      <w:r w:rsidR="0000567F" w:rsidRPr="0000567F">
        <w:rPr>
          <w:noProof/>
        </w:rPr>
        <w:t xml:space="preserve"> w pań</w:t>
      </w:r>
      <w:r w:rsidRPr="0000567F">
        <w:rPr>
          <w:noProof/>
        </w:rPr>
        <w:t>stwach trzecich</w:t>
      </w:r>
      <w:r w:rsidR="0000567F" w:rsidRPr="0000567F">
        <w:rPr>
          <w:noProof/>
        </w:rPr>
        <w:t>. W lat</w:t>
      </w:r>
      <w:r w:rsidRPr="0000567F">
        <w:rPr>
          <w:noProof/>
        </w:rPr>
        <w:t>ach 2014–2020 UE zainwestowała 14</w:t>
      </w:r>
      <w:r w:rsidR="0000567F" w:rsidRPr="0000567F">
        <w:rPr>
          <w:noProof/>
        </w:rPr>
        <w:t> </w:t>
      </w:r>
      <w:r w:rsidRPr="0000567F">
        <w:rPr>
          <w:noProof/>
        </w:rPr>
        <w:t>% swojego budżetu na działania zewnętrzne – 9,62 mld euro –</w:t>
      </w:r>
      <w:r w:rsidR="0000567F" w:rsidRPr="0000567F">
        <w:rPr>
          <w:noProof/>
        </w:rPr>
        <w:t xml:space="preserve"> w pro</w:t>
      </w:r>
      <w:r w:rsidRPr="0000567F">
        <w:rPr>
          <w:noProof/>
        </w:rPr>
        <w:t>jekty dotyczące łączności</w:t>
      </w:r>
      <w:r w:rsidR="0000567F" w:rsidRPr="0000567F">
        <w:rPr>
          <w:noProof/>
        </w:rPr>
        <w:t>.</w:t>
      </w:r>
      <w:r w:rsidR="0000567F" w:rsidRPr="0000567F">
        <w:rPr>
          <w:noProof/>
          <w:color w:val="000000" w:themeColor="text1"/>
        </w:rPr>
        <w:t xml:space="preserve"> W</w:t>
      </w:r>
      <w:r w:rsidR="0000567F" w:rsidRPr="0000567F">
        <w:rPr>
          <w:noProof/>
        </w:rPr>
        <w:t> </w:t>
      </w:r>
      <w:r w:rsidR="0000567F" w:rsidRPr="0000567F">
        <w:rPr>
          <w:noProof/>
          <w:color w:val="000000" w:themeColor="text1"/>
        </w:rPr>
        <w:t>cyk</w:t>
      </w:r>
      <w:r w:rsidRPr="0000567F">
        <w:rPr>
          <w:noProof/>
          <w:color w:val="000000" w:themeColor="text1"/>
        </w:rPr>
        <w:t>lu budżetowym 2021–2027 kwota ta prawdopodobnie znacznie wzrośnie. Instrument Sąsiedztwa oraz Współpracy Międzynarodowej</w:t>
      </w:r>
      <w:r w:rsidR="0000567F" w:rsidRPr="0000567F">
        <w:rPr>
          <w:noProof/>
          <w:color w:val="000000" w:themeColor="text1"/>
        </w:rPr>
        <w:t xml:space="preserve"> i Roz</w:t>
      </w:r>
      <w:r w:rsidRPr="0000567F">
        <w:rPr>
          <w:noProof/>
          <w:color w:val="000000" w:themeColor="text1"/>
        </w:rPr>
        <w:t>wojowej – „Globalny wymiar Europy” (ISWMR</w:t>
      </w:r>
      <w:r w:rsidR="00F80A53" w:rsidRPr="0000567F">
        <w:rPr>
          <w:noProof/>
          <w:color w:val="000000" w:themeColor="text1"/>
        </w:rPr>
        <w:t xml:space="preserve"> – „Globalny wymiar Europy”), za pośrednictwem </w:t>
      </w:r>
      <w:r w:rsidRPr="0000567F">
        <w:rPr>
          <w:noProof/>
          <w:color w:val="000000" w:themeColor="text1"/>
        </w:rPr>
        <w:t>którego finansowana jest współpraca</w:t>
      </w:r>
      <w:r w:rsidR="0000567F" w:rsidRPr="0000567F">
        <w:rPr>
          <w:noProof/>
          <w:color w:val="000000" w:themeColor="text1"/>
        </w:rPr>
        <w:t xml:space="preserve"> z pań</w:t>
      </w:r>
      <w:r w:rsidRPr="0000567F">
        <w:rPr>
          <w:noProof/>
          <w:color w:val="000000" w:themeColor="text1"/>
        </w:rPr>
        <w:t>stwami trzecimi, dysponuje całkowitym budżetem</w:t>
      </w:r>
      <w:r w:rsidR="0000567F" w:rsidRPr="0000567F">
        <w:rPr>
          <w:noProof/>
          <w:color w:val="000000" w:themeColor="text1"/>
        </w:rPr>
        <w:t xml:space="preserve"> w wys</w:t>
      </w:r>
      <w:r w:rsidRPr="0000567F">
        <w:rPr>
          <w:noProof/>
          <w:color w:val="000000" w:themeColor="text1"/>
        </w:rPr>
        <w:t>okości 79 mld EUR; jego cel wydatkowania na działania</w:t>
      </w:r>
      <w:r w:rsidR="0000567F" w:rsidRPr="0000567F">
        <w:rPr>
          <w:noProof/>
          <w:color w:val="000000" w:themeColor="text1"/>
        </w:rPr>
        <w:t xml:space="preserve"> w dzi</w:t>
      </w:r>
      <w:r w:rsidRPr="0000567F">
        <w:rPr>
          <w:noProof/>
          <w:color w:val="000000" w:themeColor="text1"/>
        </w:rPr>
        <w:t>edzinie klimatu to</w:t>
      </w:r>
      <w:r w:rsidR="0000567F" w:rsidRPr="0000567F">
        <w:rPr>
          <w:noProof/>
          <w:color w:val="000000" w:themeColor="text1"/>
        </w:rPr>
        <w:t> </w:t>
      </w:r>
      <w:r w:rsidRPr="0000567F">
        <w:rPr>
          <w:noProof/>
          <w:color w:val="000000" w:themeColor="text1"/>
        </w:rPr>
        <w:t>35</w:t>
      </w:r>
      <w:r w:rsidR="0000567F" w:rsidRPr="0000567F">
        <w:rPr>
          <w:noProof/>
          <w:color w:val="000000" w:themeColor="text1"/>
        </w:rPr>
        <w:t> </w:t>
      </w:r>
      <w:r w:rsidRPr="0000567F">
        <w:rPr>
          <w:noProof/>
          <w:color w:val="000000" w:themeColor="text1"/>
        </w:rPr>
        <w:t>%. Ponadto około 10</w:t>
      </w:r>
      <w:r w:rsidR="0000567F" w:rsidRPr="0000567F">
        <w:rPr>
          <w:noProof/>
          <w:color w:val="000000" w:themeColor="text1"/>
        </w:rPr>
        <w:t> </w:t>
      </w:r>
      <w:r w:rsidRPr="0000567F">
        <w:rPr>
          <w:noProof/>
          <w:color w:val="000000" w:themeColor="text1"/>
        </w:rPr>
        <w:t>% środków z ISWMR zostanie przeznaczonych na działania cyfrowe.</w:t>
      </w:r>
      <w:r w:rsidR="0000567F" w:rsidRPr="0000567F">
        <w:rPr>
          <w:noProof/>
          <w:color w:val="000000" w:themeColor="text1"/>
        </w:rPr>
        <w:t xml:space="preserve"> </w:t>
      </w:r>
    </w:p>
    <w:p w:rsidR="00221889" w:rsidRPr="0000567F" w:rsidRDefault="00221889" w:rsidP="00221889">
      <w:pPr>
        <w:spacing w:line="259" w:lineRule="auto"/>
        <w:jc w:val="both"/>
        <w:rPr>
          <w:rFonts w:eastAsia="Times New Roman"/>
          <w:noProof/>
          <w:color w:val="000000" w:themeColor="text1"/>
        </w:rPr>
      </w:pPr>
    </w:p>
    <w:p w:rsidR="00E93B45" w:rsidRPr="0000567F" w:rsidRDefault="00E93B45" w:rsidP="006B2419">
      <w:pPr>
        <w:spacing w:line="259" w:lineRule="auto"/>
        <w:jc w:val="both"/>
        <w:rPr>
          <w:rFonts w:eastAsia="Times New Roman"/>
          <w:noProof/>
          <w:color w:val="000000" w:themeColor="text1"/>
        </w:rPr>
      </w:pPr>
      <w:r w:rsidRPr="0000567F">
        <w:rPr>
          <w:b/>
          <w:bCs/>
          <w:noProof/>
          <w:color w:val="000000" w:themeColor="text1"/>
        </w:rPr>
        <w:t>Wykorzystamy również innowacyjne instrumenty finansowe</w:t>
      </w:r>
      <w:r w:rsidRPr="0000567F">
        <w:rPr>
          <w:noProof/>
          <w:color w:val="000000" w:themeColor="text1"/>
        </w:rPr>
        <w:t xml:space="preserve">, </w:t>
      </w:r>
      <w:r w:rsidRPr="0000567F">
        <w:rPr>
          <w:b/>
          <w:bCs/>
          <w:noProof/>
          <w:color w:val="000000" w:themeColor="text1"/>
        </w:rPr>
        <w:t>aby przyciągnąć kapitał prywatny</w:t>
      </w:r>
      <w:r w:rsidR="0000567F" w:rsidRPr="0000567F">
        <w:rPr>
          <w:noProof/>
          <w:color w:val="000000" w:themeColor="text1"/>
        </w:rPr>
        <w:t>. W ram</w:t>
      </w:r>
      <w:r w:rsidRPr="0000567F">
        <w:rPr>
          <w:noProof/>
          <w:color w:val="000000" w:themeColor="text1"/>
        </w:rPr>
        <w:t>ach ISWMR – „Globalny wymiar Europy” ustanowiono zdolność gwarancyjną Unii na kwotę do</w:t>
      </w:r>
      <w:r w:rsidR="0000567F" w:rsidRPr="0000567F">
        <w:rPr>
          <w:noProof/>
          <w:color w:val="000000" w:themeColor="text1"/>
        </w:rPr>
        <w:t> </w:t>
      </w:r>
      <w:r w:rsidRPr="0000567F">
        <w:rPr>
          <w:noProof/>
          <w:color w:val="000000" w:themeColor="text1"/>
        </w:rPr>
        <w:t>53,4 mld EUR. UE może również uruchamiać inwestycje prywatne za pomocą Instrumentu Pomocy Przedakcesyjnej (IPA) III, Europejskiej współpracy terytorialnej, Programu InvestEU oraz unijnego programu badań naukowych</w:t>
      </w:r>
      <w:r w:rsidR="0000567F" w:rsidRPr="0000567F">
        <w:rPr>
          <w:noProof/>
          <w:color w:val="000000" w:themeColor="text1"/>
        </w:rPr>
        <w:t xml:space="preserve"> i inn</w:t>
      </w:r>
      <w:r w:rsidRPr="0000567F">
        <w:rPr>
          <w:noProof/>
          <w:color w:val="000000" w:themeColor="text1"/>
        </w:rPr>
        <w:t>owacji „Horyzont Europa”. Głównym narzędziem finansowym służącym uruchomieniu inwestycji</w:t>
      </w:r>
      <w:r w:rsidR="0000567F" w:rsidRPr="0000567F">
        <w:rPr>
          <w:noProof/>
          <w:color w:val="000000" w:themeColor="text1"/>
        </w:rPr>
        <w:t xml:space="preserve"> w ram</w:t>
      </w:r>
      <w:r w:rsidRPr="0000567F">
        <w:rPr>
          <w:noProof/>
          <w:color w:val="000000" w:themeColor="text1"/>
        </w:rPr>
        <w:t xml:space="preserve">ach strategii </w:t>
      </w:r>
      <w:r w:rsidR="00DE1B8D" w:rsidRPr="0000567F">
        <w:rPr>
          <w:noProof/>
          <w:color w:val="000000" w:themeColor="text1"/>
        </w:rPr>
        <w:t>Global Gateway</w:t>
      </w:r>
      <w:r w:rsidRPr="0000567F">
        <w:rPr>
          <w:noProof/>
          <w:color w:val="000000" w:themeColor="text1"/>
        </w:rPr>
        <w:t xml:space="preserve"> będzie </w:t>
      </w:r>
      <w:r w:rsidRPr="0000567F">
        <w:rPr>
          <w:b/>
          <w:bCs/>
          <w:noProof/>
          <w:color w:val="000000" w:themeColor="text1"/>
        </w:rPr>
        <w:t>Europejski Fundusz na rzecz Zrównoważonego Rozwoju Plus (EFZR+)</w:t>
      </w:r>
      <w:r w:rsidRPr="0000567F">
        <w:rPr>
          <w:noProof/>
          <w:color w:val="000000" w:themeColor="text1"/>
        </w:rPr>
        <w:t>. Gwarancje, jakich udziela ten fundusz, zostaną wykorzystane na działania związane ze zmniejszaniem ryzyka finansowego</w:t>
      </w:r>
      <w:r w:rsidR="0000567F" w:rsidRPr="0000567F">
        <w:rPr>
          <w:noProof/>
          <w:color w:val="000000" w:themeColor="text1"/>
        </w:rPr>
        <w:t xml:space="preserve"> i pob</w:t>
      </w:r>
      <w:r w:rsidRPr="0000567F">
        <w:rPr>
          <w:noProof/>
          <w:color w:val="000000" w:themeColor="text1"/>
        </w:rPr>
        <w:t>udzające inwestycje prywatne, we współpracy</w:t>
      </w:r>
      <w:r w:rsidR="0000567F" w:rsidRPr="0000567F">
        <w:rPr>
          <w:noProof/>
          <w:color w:val="000000" w:themeColor="text1"/>
        </w:rPr>
        <w:t xml:space="preserve"> z Eur</w:t>
      </w:r>
      <w:r w:rsidRPr="0000567F">
        <w:rPr>
          <w:noProof/>
          <w:color w:val="000000" w:themeColor="text1"/>
        </w:rPr>
        <w:t>opejskim Bankiem Inwestycyjnym</w:t>
      </w:r>
      <w:r w:rsidR="0000567F" w:rsidRPr="0000567F">
        <w:rPr>
          <w:noProof/>
          <w:color w:val="000000" w:themeColor="text1"/>
        </w:rPr>
        <w:t xml:space="preserve"> i inn</w:t>
      </w:r>
      <w:r w:rsidRPr="0000567F">
        <w:rPr>
          <w:noProof/>
          <w:color w:val="000000" w:themeColor="text1"/>
        </w:rPr>
        <w:t>ymi europejskimi instytucjami finansowymi,</w:t>
      </w:r>
      <w:r w:rsidR="0000567F" w:rsidRPr="0000567F">
        <w:rPr>
          <w:noProof/>
          <w:color w:val="000000" w:themeColor="text1"/>
        </w:rPr>
        <w:t xml:space="preserve"> w tym</w:t>
      </w:r>
      <w:r w:rsidRPr="0000567F">
        <w:rPr>
          <w:noProof/>
          <w:color w:val="000000" w:themeColor="text1"/>
        </w:rPr>
        <w:t xml:space="preserve"> na przykład</w:t>
      </w:r>
      <w:r w:rsidR="0000567F" w:rsidRPr="0000567F">
        <w:rPr>
          <w:noProof/>
          <w:color w:val="000000" w:themeColor="text1"/>
        </w:rPr>
        <w:t xml:space="preserve"> z Eur</w:t>
      </w:r>
      <w:r w:rsidRPr="0000567F">
        <w:rPr>
          <w:noProof/>
          <w:color w:val="000000" w:themeColor="text1"/>
        </w:rPr>
        <w:t>opejskim Bankiem Odbudowy</w:t>
      </w:r>
      <w:r w:rsidR="0000567F" w:rsidRPr="0000567F">
        <w:rPr>
          <w:noProof/>
          <w:color w:val="000000" w:themeColor="text1"/>
        </w:rPr>
        <w:t xml:space="preserve"> i Roz</w:t>
      </w:r>
      <w:r w:rsidRPr="0000567F">
        <w:rPr>
          <w:noProof/>
          <w:color w:val="000000" w:themeColor="text1"/>
        </w:rPr>
        <w:t>woju.</w:t>
      </w:r>
    </w:p>
    <w:p w:rsidR="00221889" w:rsidRPr="0000567F" w:rsidRDefault="00221889" w:rsidP="00221889">
      <w:pPr>
        <w:spacing w:line="259" w:lineRule="auto"/>
        <w:jc w:val="both"/>
        <w:rPr>
          <w:rFonts w:eastAsia="Times New Roman"/>
          <w:noProof/>
          <w:color w:val="000000" w:themeColor="text1"/>
        </w:rPr>
      </w:pPr>
    </w:p>
    <w:p w:rsidR="00221889" w:rsidRPr="0000567F" w:rsidRDefault="00E93B45" w:rsidP="00221889">
      <w:pPr>
        <w:spacing w:line="259" w:lineRule="auto"/>
        <w:jc w:val="both"/>
        <w:rPr>
          <w:rStyle w:val="normaltextrun"/>
          <w:noProof/>
        </w:rPr>
      </w:pPr>
      <w:r w:rsidRPr="0000567F">
        <w:rPr>
          <w:rStyle w:val="normaltextrun"/>
          <w:noProof/>
        </w:rPr>
        <w:t xml:space="preserve">Uzupełniając swój zestaw narzędzi finansowych, UE bada możliwość ustanowienia </w:t>
      </w:r>
      <w:r w:rsidRPr="0000567F">
        <w:rPr>
          <w:rStyle w:val="normaltextrun"/>
          <w:b/>
          <w:bCs/>
          <w:noProof/>
        </w:rPr>
        <w:t>europejskiego</w:t>
      </w:r>
      <w:r w:rsidRPr="0000567F">
        <w:rPr>
          <w:b/>
          <w:bCs/>
          <w:noProof/>
        </w:rPr>
        <w:t xml:space="preserve"> instrumentu</w:t>
      </w:r>
      <w:r w:rsidR="0000567F" w:rsidRPr="0000567F">
        <w:rPr>
          <w:b/>
          <w:bCs/>
          <w:noProof/>
        </w:rPr>
        <w:t xml:space="preserve"> w zak</w:t>
      </w:r>
      <w:r w:rsidRPr="0000567F">
        <w:rPr>
          <w:b/>
          <w:bCs/>
          <w:noProof/>
        </w:rPr>
        <w:t>resie kredytów eksportowych</w:t>
      </w:r>
      <w:r w:rsidRPr="0000567F">
        <w:rPr>
          <w:noProof/>
        </w:rPr>
        <w:t>, który uzupełniłby istniejące ustalenia dotyczące kredytów eksportowych na poziomie państw członkowskich</w:t>
      </w:r>
      <w:r w:rsidR="0000567F" w:rsidRPr="0000567F">
        <w:rPr>
          <w:noProof/>
        </w:rPr>
        <w:t xml:space="preserve"> i zwi</w:t>
      </w:r>
      <w:r w:rsidRPr="0000567F">
        <w:rPr>
          <w:noProof/>
        </w:rPr>
        <w:t>ększyłby ogólną siłę działania UE</w:t>
      </w:r>
      <w:r w:rsidR="0000567F" w:rsidRPr="0000567F">
        <w:rPr>
          <w:noProof/>
        </w:rPr>
        <w:t xml:space="preserve"> w tym</w:t>
      </w:r>
      <w:r w:rsidRPr="0000567F">
        <w:rPr>
          <w:noProof/>
        </w:rPr>
        <w:t xml:space="preserve"> obszarze. </w:t>
      </w:r>
      <w:r w:rsidRPr="0000567F">
        <w:rPr>
          <w:rStyle w:val="normaltextrun"/>
          <w:noProof/>
        </w:rPr>
        <w:t>Instrument ten pomógłby</w:t>
      </w:r>
      <w:r w:rsidRPr="0000567F">
        <w:rPr>
          <w:noProof/>
        </w:rPr>
        <w:t xml:space="preserve"> </w:t>
      </w:r>
      <w:r w:rsidRPr="0000567F">
        <w:rPr>
          <w:rStyle w:val="normaltextrun"/>
          <w:noProof/>
        </w:rPr>
        <w:t>zapewnić równe warunki działania dla przedsiębiorstw z UE na rynkach państw trzecich, gdzie coraz częściej muszą one konkurować</w:t>
      </w:r>
      <w:r w:rsidR="0000567F" w:rsidRPr="0000567F">
        <w:rPr>
          <w:rStyle w:val="normaltextrun"/>
          <w:noProof/>
        </w:rPr>
        <w:t xml:space="preserve"> z zag</w:t>
      </w:r>
      <w:r w:rsidRPr="0000567F">
        <w:rPr>
          <w:rStyle w:val="normaltextrun"/>
          <w:noProof/>
        </w:rPr>
        <w:t>ranicznymi konkurentami, którzy otrzymują duże wsparcie od swoich rządów,</w:t>
      </w:r>
      <w:r w:rsidR="0000567F" w:rsidRPr="0000567F">
        <w:rPr>
          <w:rStyle w:val="normaltextrun"/>
          <w:noProof/>
        </w:rPr>
        <w:t xml:space="preserve"> a tym</w:t>
      </w:r>
      <w:r w:rsidRPr="0000567F">
        <w:rPr>
          <w:rStyle w:val="normaltextrun"/>
          <w:noProof/>
        </w:rPr>
        <w:t xml:space="preserve"> samym ułatwiłby unijnym przedsiębiorstwom udział</w:t>
      </w:r>
      <w:r w:rsidR="0000567F" w:rsidRPr="0000567F">
        <w:rPr>
          <w:rStyle w:val="normaltextrun"/>
          <w:noProof/>
        </w:rPr>
        <w:t xml:space="preserve"> w pro</w:t>
      </w:r>
      <w:r w:rsidRPr="0000567F">
        <w:rPr>
          <w:rStyle w:val="normaltextrun"/>
          <w:noProof/>
        </w:rPr>
        <w:t>jektach infrastrukturalnych</w:t>
      </w:r>
      <w:r w:rsidRPr="0000567F">
        <w:rPr>
          <w:noProof/>
        </w:rPr>
        <w:t>.</w:t>
      </w:r>
    </w:p>
    <w:p w:rsidR="00ED6D2C" w:rsidRPr="0000567F" w:rsidRDefault="00ED6D2C" w:rsidP="00221889">
      <w:pPr>
        <w:spacing w:line="259" w:lineRule="auto"/>
        <w:jc w:val="both"/>
        <w:rPr>
          <w:rStyle w:val="normaltextrun"/>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221889" w:rsidRPr="0000567F" w:rsidTr="00023CCB">
        <w:trPr>
          <w:trHeight w:val="477"/>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221889" w:rsidRPr="0000567F" w:rsidRDefault="00221889" w:rsidP="00EE5DF2">
            <w:pPr>
              <w:spacing w:before="120" w:line="266" w:lineRule="auto"/>
              <w:jc w:val="center"/>
              <w:rPr>
                <w:b/>
                <w:noProof/>
                <w:color w:val="000000"/>
              </w:rPr>
            </w:pPr>
            <w:r w:rsidRPr="0000567F">
              <w:rPr>
                <w:b/>
                <w:noProof/>
                <w:color w:val="000000"/>
              </w:rPr>
              <w:t xml:space="preserve"> Finansowanie strategii </w:t>
            </w:r>
            <w:r w:rsidR="00DE1B8D" w:rsidRPr="0000567F">
              <w:rPr>
                <w:b/>
                <w:noProof/>
                <w:color w:val="000000"/>
              </w:rPr>
              <w:t>Global Gateway</w:t>
            </w:r>
            <w:r w:rsidRPr="0000567F">
              <w:rPr>
                <w:b/>
                <w:noProof/>
                <w:color w:val="000000"/>
              </w:rPr>
              <w:t xml:space="preserve"> za pośrednictwem EFZR+</w:t>
            </w:r>
          </w:p>
          <w:p w:rsidR="00EE5DF2" w:rsidRPr="0000567F" w:rsidRDefault="00EE5DF2" w:rsidP="00EE5DF2">
            <w:pPr>
              <w:spacing w:line="257" w:lineRule="auto"/>
              <w:jc w:val="center"/>
              <w:rPr>
                <w:rFonts w:eastAsia="Times New Roman"/>
                <w:b/>
                <w:bCs/>
                <w:iCs/>
                <w:noProof/>
                <w:color w:val="1F4E79" w:themeColor="accent1" w:themeShade="80"/>
              </w:rPr>
            </w:pPr>
          </w:p>
          <w:p w:rsidR="00221889" w:rsidRPr="0000567F" w:rsidRDefault="00221889" w:rsidP="00221889">
            <w:pPr>
              <w:pStyle w:val="Body"/>
              <w:spacing w:after="120" w:line="240" w:lineRule="auto"/>
              <w:jc w:val="both"/>
              <w:rPr>
                <w:rFonts w:ascii="Times New Roman" w:hAnsi="Times New Roman"/>
                <w:noProof/>
                <w:color w:val="000000" w:themeColor="text1"/>
                <w:sz w:val="24"/>
                <w:szCs w:val="24"/>
              </w:rPr>
            </w:pPr>
            <w:r w:rsidRPr="0000567F">
              <w:rPr>
                <w:rFonts w:ascii="Times New Roman" w:hAnsi="Times New Roman"/>
                <w:noProof/>
                <w:color w:val="000000" w:themeColor="text1"/>
                <w:sz w:val="24"/>
                <w:szCs w:val="24"/>
              </w:rPr>
              <w:t>EFZR+ jest innowacyjnym instrumentem, który dzięki swoim zdolnościom gwarancyjnym</w:t>
            </w:r>
            <w:r w:rsidR="0000567F" w:rsidRPr="0000567F">
              <w:rPr>
                <w:rFonts w:ascii="Times New Roman" w:hAnsi="Times New Roman"/>
                <w:noProof/>
                <w:color w:val="000000" w:themeColor="text1"/>
                <w:sz w:val="24"/>
                <w:szCs w:val="24"/>
              </w:rPr>
              <w:t xml:space="preserve"> i dot</w:t>
            </w:r>
            <w:r w:rsidRPr="0000567F">
              <w:rPr>
                <w:rFonts w:ascii="Times New Roman" w:hAnsi="Times New Roman"/>
                <w:noProof/>
                <w:color w:val="000000" w:themeColor="text1"/>
                <w:sz w:val="24"/>
                <w:szCs w:val="24"/>
              </w:rPr>
              <w:t>acjom łączącym pomoże</w:t>
            </w:r>
            <w:r w:rsidR="0000567F" w:rsidRPr="0000567F">
              <w:rPr>
                <w:rFonts w:ascii="Times New Roman" w:hAnsi="Times New Roman"/>
                <w:noProof/>
                <w:color w:val="000000" w:themeColor="text1"/>
                <w:sz w:val="24"/>
                <w:szCs w:val="24"/>
              </w:rPr>
              <w:t xml:space="preserve"> w gen</w:t>
            </w:r>
            <w:r w:rsidRPr="0000567F">
              <w:rPr>
                <w:rFonts w:ascii="Times New Roman" w:hAnsi="Times New Roman"/>
                <w:noProof/>
                <w:color w:val="000000" w:themeColor="text1"/>
                <w:sz w:val="24"/>
                <w:szCs w:val="24"/>
              </w:rPr>
              <w:t>erowaniu inwestycji</w:t>
            </w:r>
            <w:r w:rsidR="0000567F" w:rsidRPr="0000567F">
              <w:rPr>
                <w:rFonts w:ascii="Times New Roman" w:hAnsi="Times New Roman"/>
                <w:noProof/>
                <w:color w:val="000000" w:themeColor="text1"/>
                <w:sz w:val="24"/>
                <w:szCs w:val="24"/>
              </w:rPr>
              <w:t xml:space="preserve"> w róż</w:t>
            </w:r>
            <w:r w:rsidRPr="0000567F">
              <w:rPr>
                <w:rFonts w:ascii="Times New Roman" w:hAnsi="Times New Roman"/>
                <w:noProof/>
                <w:color w:val="000000" w:themeColor="text1"/>
                <w:sz w:val="24"/>
                <w:szCs w:val="24"/>
              </w:rPr>
              <w:t xml:space="preserve">nych sektorach strategii </w:t>
            </w:r>
            <w:r w:rsidR="00DE1B8D" w:rsidRPr="0000567F">
              <w:rPr>
                <w:rFonts w:ascii="Times New Roman" w:hAnsi="Times New Roman"/>
                <w:noProof/>
                <w:color w:val="000000" w:themeColor="text1"/>
                <w:sz w:val="24"/>
                <w:szCs w:val="24"/>
              </w:rPr>
              <w:t>Global Gateway</w:t>
            </w:r>
            <w:r w:rsidR="0000567F" w:rsidRPr="0000567F">
              <w:rPr>
                <w:rFonts w:ascii="Times New Roman" w:hAnsi="Times New Roman"/>
                <w:noProof/>
                <w:color w:val="000000" w:themeColor="text1"/>
                <w:sz w:val="24"/>
                <w:szCs w:val="24"/>
              </w:rPr>
              <w:t>. W ram</w:t>
            </w:r>
            <w:r w:rsidRPr="0000567F">
              <w:rPr>
                <w:rFonts w:ascii="Times New Roman" w:hAnsi="Times New Roman"/>
                <w:noProof/>
                <w:color w:val="000000" w:themeColor="text1"/>
                <w:sz w:val="24"/>
                <w:szCs w:val="24"/>
              </w:rPr>
              <w:t>ach EFZR+ udostępniono zdolność gwarancyjną</w:t>
            </w:r>
            <w:r w:rsidR="0000567F" w:rsidRPr="0000567F">
              <w:rPr>
                <w:rFonts w:ascii="Times New Roman" w:hAnsi="Times New Roman"/>
                <w:noProof/>
                <w:color w:val="000000" w:themeColor="text1"/>
                <w:sz w:val="24"/>
                <w:szCs w:val="24"/>
              </w:rPr>
              <w:t xml:space="preserve"> w wys</w:t>
            </w:r>
            <w:r w:rsidRPr="0000567F">
              <w:rPr>
                <w:rFonts w:ascii="Times New Roman" w:hAnsi="Times New Roman"/>
                <w:noProof/>
                <w:color w:val="000000" w:themeColor="text1"/>
                <w:sz w:val="24"/>
                <w:szCs w:val="24"/>
              </w:rPr>
              <w:t>okości 40 mld EUR.</w:t>
            </w:r>
          </w:p>
          <w:p w:rsidR="00221889" w:rsidRPr="0000567F" w:rsidRDefault="00221889" w:rsidP="00221889">
            <w:pPr>
              <w:pStyle w:val="Body"/>
              <w:spacing w:after="120" w:line="240" w:lineRule="auto"/>
              <w:jc w:val="both"/>
              <w:rPr>
                <w:rFonts w:ascii="Times New Roman" w:eastAsia="Times New Roman" w:hAnsi="Times New Roman" w:cs="Times New Roman"/>
                <w:i/>
                <w:noProof/>
                <w:sz w:val="24"/>
                <w:szCs w:val="24"/>
              </w:rPr>
            </w:pPr>
            <w:r w:rsidRPr="0000567F">
              <w:rPr>
                <w:rFonts w:ascii="Times New Roman" w:hAnsi="Times New Roman"/>
                <w:b/>
                <w:i/>
                <w:noProof/>
                <w:sz w:val="24"/>
                <w:szCs w:val="24"/>
              </w:rPr>
              <w:t>Gwarancje</w:t>
            </w:r>
          </w:p>
          <w:p w:rsidR="00221889" w:rsidRPr="0000567F" w:rsidRDefault="00221889" w:rsidP="00221889">
            <w:pPr>
              <w:pStyle w:val="Body"/>
              <w:spacing w:after="120" w:line="240" w:lineRule="auto"/>
              <w:jc w:val="both"/>
              <w:rPr>
                <w:rFonts w:ascii="Times New Roman" w:eastAsia="Times New Roman" w:hAnsi="Times New Roman" w:cs="Times New Roman"/>
                <w:noProof/>
                <w:sz w:val="24"/>
                <w:szCs w:val="24"/>
              </w:rPr>
            </w:pPr>
            <w:r w:rsidRPr="0000567F">
              <w:rPr>
                <w:rFonts w:ascii="Times New Roman" w:hAnsi="Times New Roman"/>
                <w:noProof/>
                <w:sz w:val="24"/>
                <w:szCs w:val="24"/>
              </w:rPr>
              <w:t>Gwarancje EFZR+ oferowane są na korzystnych warunkach, które są wysoce konkurencyjne. Pozwalają one inwestorom prywatnym sfinansować projekty na trudniejszych rynkach, ponieważ gwarancje przejmują ryzyko związane</w:t>
            </w:r>
            <w:r w:rsidR="0000567F" w:rsidRPr="0000567F">
              <w:rPr>
                <w:rFonts w:ascii="Times New Roman" w:hAnsi="Times New Roman"/>
                <w:noProof/>
                <w:sz w:val="24"/>
                <w:szCs w:val="24"/>
              </w:rPr>
              <w:t xml:space="preserve"> z bar</w:t>
            </w:r>
            <w:r w:rsidRPr="0000567F">
              <w:rPr>
                <w:rFonts w:ascii="Times New Roman" w:hAnsi="Times New Roman"/>
                <w:noProof/>
                <w:sz w:val="24"/>
                <w:szCs w:val="24"/>
              </w:rPr>
              <w:t>dziej niestabilnym otoczeniem, eliminując jednocześnie zakłócenia na rynku.</w:t>
            </w:r>
          </w:p>
          <w:p w:rsidR="00221889" w:rsidRPr="0000567F" w:rsidRDefault="00221889" w:rsidP="00221889">
            <w:pPr>
              <w:pStyle w:val="Body"/>
              <w:spacing w:after="120" w:line="240" w:lineRule="auto"/>
              <w:jc w:val="both"/>
              <w:rPr>
                <w:rFonts w:ascii="Times New Roman" w:eastAsia="Times New Roman" w:hAnsi="Times New Roman" w:cs="Times New Roman"/>
                <w:noProof/>
                <w:sz w:val="24"/>
                <w:szCs w:val="24"/>
              </w:rPr>
            </w:pPr>
            <w:r w:rsidRPr="0000567F">
              <w:rPr>
                <w:rFonts w:ascii="Times New Roman" w:hAnsi="Times New Roman"/>
                <w:noProof/>
                <w:sz w:val="24"/>
                <w:szCs w:val="24"/>
              </w:rPr>
              <w:t>Ponieważ EFZR+ pokrywa część ryzyka, unijni partnerzy finansujący rozwój mogą uzupełnić gwarancje EFZR+ zasobami własnymi, co</w:t>
            </w:r>
            <w:r w:rsidR="0000567F" w:rsidRPr="0000567F">
              <w:rPr>
                <w:rFonts w:ascii="Times New Roman" w:hAnsi="Times New Roman"/>
                <w:noProof/>
                <w:sz w:val="24"/>
                <w:szCs w:val="24"/>
              </w:rPr>
              <w:t xml:space="preserve"> z kol</w:t>
            </w:r>
            <w:r w:rsidRPr="0000567F">
              <w:rPr>
                <w:rFonts w:ascii="Times New Roman" w:hAnsi="Times New Roman"/>
                <w:noProof/>
                <w:sz w:val="24"/>
                <w:szCs w:val="24"/>
              </w:rPr>
              <w:t>ei przyciągnie również dodatkowych inwestorów. Dostępne będą dwie główne ścieżki realizacji programów inwestycyjnych:</w:t>
            </w:r>
          </w:p>
          <w:p w:rsidR="00221889" w:rsidRPr="0000567F" w:rsidRDefault="00221889" w:rsidP="00221889">
            <w:pPr>
              <w:pStyle w:val="Heading3"/>
              <w:numPr>
                <w:ilvl w:val="0"/>
                <w:numId w:val="10"/>
              </w:numPr>
              <w:spacing w:before="0" w:after="120" w:line="240" w:lineRule="auto"/>
              <w:jc w:val="both"/>
              <w:rPr>
                <w:noProof/>
              </w:rPr>
            </w:pPr>
            <w:r w:rsidRPr="0000567F">
              <w:rPr>
                <w:noProof/>
                <w:color w:val="000000" w:themeColor="text1"/>
              </w:rPr>
              <w:t>W ramach partnerstwa z EBI UE zapewni gwarancję obejmującą</w:t>
            </w:r>
            <w:r w:rsidRPr="0000567F">
              <w:rPr>
                <w:noProof/>
              </w:rPr>
              <w:t xml:space="preserve"> finansowanie</w:t>
            </w:r>
            <w:r w:rsidR="0000567F" w:rsidRPr="0000567F">
              <w:rPr>
                <w:noProof/>
              </w:rPr>
              <w:t xml:space="preserve"> w wys</w:t>
            </w:r>
            <w:r w:rsidRPr="0000567F">
              <w:rPr>
                <w:noProof/>
              </w:rPr>
              <w:t xml:space="preserve">okości 26,7 mld EUR </w:t>
            </w:r>
            <w:r w:rsidRPr="0000567F">
              <w:rPr>
                <w:b w:val="0"/>
                <w:bCs w:val="0"/>
                <w:noProof/>
              </w:rPr>
              <w:t>na pokrycie inwestycji</w:t>
            </w:r>
            <w:r w:rsidR="0000567F" w:rsidRPr="0000567F">
              <w:rPr>
                <w:b w:val="0"/>
                <w:bCs w:val="0"/>
                <w:noProof/>
              </w:rPr>
              <w:t xml:space="preserve"> w kil</w:t>
            </w:r>
            <w:r w:rsidRPr="0000567F">
              <w:rPr>
                <w:b w:val="0"/>
                <w:bCs w:val="0"/>
                <w:noProof/>
              </w:rPr>
              <w:t>ku sektorach, takich jak czysta energia, zielona infrastruktura</w:t>
            </w:r>
            <w:r w:rsidR="0000567F" w:rsidRPr="0000567F">
              <w:rPr>
                <w:b w:val="0"/>
                <w:bCs w:val="0"/>
                <w:noProof/>
              </w:rPr>
              <w:t xml:space="preserve"> i zdr</w:t>
            </w:r>
            <w:r w:rsidRPr="0000567F">
              <w:rPr>
                <w:b w:val="0"/>
                <w:bCs w:val="0"/>
                <w:noProof/>
              </w:rPr>
              <w:t>owie,</w:t>
            </w:r>
            <w:r w:rsidR="0000567F" w:rsidRPr="0000567F">
              <w:rPr>
                <w:b w:val="0"/>
                <w:bCs w:val="0"/>
                <w:noProof/>
              </w:rPr>
              <w:t xml:space="preserve"> w któ</w:t>
            </w:r>
            <w:r w:rsidRPr="0000567F">
              <w:rPr>
                <w:b w:val="0"/>
                <w:bCs w:val="0"/>
                <w:noProof/>
              </w:rPr>
              <w:t>rych EBI może poszczycić się solidnymi osiągnięciami</w:t>
            </w:r>
            <w:r w:rsidR="0000567F" w:rsidRPr="0000567F">
              <w:rPr>
                <w:b w:val="0"/>
                <w:bCs w:val="0"/>
                <w:noProof/>
              </w:rPr>
              <w:t xml:space="preserve"> w ram</w:t>
            </w:r>
            <w:r w:rsidRPr="0000567F">
              <w:rPr>
                <w:b w:val="0"/>
                <w:bCs w:val="0"/>
                <w:noProof/>
              </w:rPr>
              <w:t>ach poprzedniego upoważnienia EBI do udzielania pożyczek na rzecz państw trzecich. Zapewnione pokrycie ryzyka pozwoli EBI oferować krajom partnerskim kredyty na realizację zrównoważonych inwestycji</w:t>
            </w:r>
            <w:r w:rsidR="0000567F" w:rsidRPr="0000567F">
              <w:rPr>
                <w:b w:val="0"/>
                <w:bCs w:val="0"/>
                <w:noProof/>
              </w:rPr>
              <w:t xml:space="preserve"> w łąc</w:t>
            </w:r>
            <w:r w:rsidRPr="0000567F">
              <w:rPr>
                <w:b w:val="0"/>
                <w:bCs w:val="0"/>
                <w:noProof/>
              </w:rPr>
              <w:t>zność</w:t>
            </w:r>
            <w:r w:rsidR="0000567F" w:rsidRPr="0000567F">
              <w:rPr>
                <w:b w:val="0"/>
                <w:bCs w:val="0"/>
                <w:noProof/>
              </w:rPr>
              <w:t xml:space="preserve"> i inn</w:t>
            </w:r>
            <w:r w:rsidRPr="0000567F">
              <w:rPr>
                <w:b w:val="0"/>
                <w:bCs w:val="0"/>
                <w:noProof/>
              </w:rPr>
              <w:t>e sektory priorytetowe. Gwarancja unijna będzie miała maksymalny wpływ na inwestycje dokonywane</w:t>
            </w:r>
            <w:r w:rsidR="0000567F" w:rsidRPr="0000567F">
              <w:rPr>
                <w:b w:val="0"/>
                <w:bCs w:val="0"/>
                <w:noProof/>
              </w:rPr>
              <w:t xml:space="preserve"> w ram</w:t>
            </w:r>
            <w:r w:rsidRPr="0000567F">
              <w:rPr>
                <w:b w:val="0"/>
                <w:bCs w:val="0"/>
                <w:noProof/>
              </w:rPr>
              <w:t xml:space="preserve">ach strategii </w:t>
            </w:r>
            <w:r w:rsidR="00DE1B8D" w:rsidRPr="0000567F">
              <w:rPr>
                <w:b w:val="0"/>
                <w:bCs w:val="0"/>
                <w:noProof/>
              </w:rPr>
              <w:t>Global Gateway</w:t>
            </w:r>
            <w:r w:rsidRPr="0000567F">
              <w:rPr>
                <w:b w:val="0"/>
                <w:bCs w:val="0"/>
                <w:noProof/>
              </w:rPr>
              <w:t>,</w:t>
            </w:r>
            <w:r w:rsidR="0000567F" w:rsidRPr="0000567F">
              <w:rPr>
                <w:b w:val="0"/>
                <w:bCs w:val="0"/>
                <w:noProof/>
              </w:rPr>
              <w:t xml:space="preserve"> w prz</w:t>
            </w:r>
            <w:r w:rsidRPr="0000567F">
              <w:rPr>
                <w:b w:val="0"/>
                <w:bCs w:val="0"/>
                <w:noProof/>
              </w:rPr>
              <w:t>ypadku których głównym utrudnieniem nadal jest ryzyko związane</w:t>
            </w:r>
            <w:r w:rsidR="0000567F" w:rsidRPr="0000567F">
              <w:rPr>
                <w:b w:val="0"/>
                <w:bCs w:val="0"/>
                <w:noProof/>
              </w:rPr>
              <w:t xml:space="preserve"> z nie</w:t>
            </w:r>
            <w:r w:rsidRPr="0000567F">
              <w:rPr>
                <w:b w:val="0"/>
                <w:bCs w:val="0"/>
                <w:noProof/>
              </w:rPr>
              <w:t>wypłacalnością państwa</w:t>
            </w:r>
            <w:r w:rsidR="0000567F" w:rsidRPr="0000567F">
              <w:rPr>
                <w:b w:val="0"/>
                <w:bCs w:val="0"/>
                <w:noProof/>
              </w:rPr>
              <w:t xml:space="preserve"> i inn</w:t>
            </w:r>
            <w:r w:rsidRPr="0000567F">
              <w:rPr>
                <w:b w:val="0"/>
                <w:bCs w:val="0"/>
                <w:noProof/>
              </w:rPr>
              <w:t>e rodzaje ryzyka związanego</w:t>
            </w:r>
            <w:r w:rsidR="0000567F" w:rsidRPr="0000567F">
              <w:rPr>
                <w:b w:val="0"/>
                <w:bCs w:val="0"/>
                <w:noProof/>
              </w:rPr>
              <w:t xml:space="preserve"> z sek</w:t>
            </w:r>
            <w:r w:rsidRPr="0000567F">
              <w:rPr>
                <w:b w:val="0"/>
                <w:bCs w:val="0"/>
                <w:noProof/>
              </w:rPr>
              <w:t>torem publicznym. Podejście partnerskie</w:t>
            </w:r>
            <w:r w:rsidR="0000567F" w:rsidRPr="0000567F">
              <w:rPr>
                <w:b w:val="0"/>
                <w:bCs w:val="0"/>
                <w:noProof/>
              </w:rPr>
              <w:t xml:space="preserve"> w ram</w:t>
            </w:r>
            <w:r w:rsidRPr="0000567F">
              <w:rPr>
                <w:b w:val="0"/>
                <w:bCs w:val="0"/>
                <w:noProof/>
              </w:rPr>
              <w:t>ach EFZR+ przyczyni się do zdecydowanego ukierunkowania zgodnie</w:t>
            </w:r>
            <w:r w:rsidR="0000567F" w:rsidRPr="0000567F">
              <w:rPr>
                <w:b w:val="0"/>
                <w:bCs w:val="0"/>
                <w:noProof/>
              </w:rPr>
              <w:t xml:space="preserve"> z pri</w:t>
            </w:r>
            <w:r w:rsidRPr="0000567F">
              <w:rPr>
                <w:b w:val="0"/>
                <w:bCs w:val="0"/>
                <w:noProof/>
              </w:rPr>
              <w:t xml:space="preserve">orytetami strategii </w:t>
            </w:r>
            <w:r w:rsidR="00DE1B8D" w:rsidRPr="0000567F">
              <w:rPr>
                <w:b w:val="0"/>
                <w:bCs w:val="0"/>
                <w:noProof/>
              </w:rPr>
              <w:t>Global Gateway</w:t>
            </w:r>
            <w:r w:rsidRPr="0000567F">
              <w:rPr>
                <w:b w:val="0"/>
                <w:bCs w:val="0"/>
                <w:noProof/>
              </w:rPr>
              <w:t>, promując synergię</w:t>
            </w:r>
            <w:r w:rsidR="0000567F" w:rsidRPr="0000567F">
              <w:rPr>
                <w:b w:val="0"/>
                <w:bCs w:val="0"/>
                <w:noProof/>
              </w:rPr>
              <w:t xml:space="preserve"> i kom</w:t>
            </w:r>
            <w:r w:rsidRPr="0000567F">
              <w:rPr>
                <w:b w:val="0"/>
                <w:bCs w:val="0"/>
                <w:noProof/>
              </w:rPr>
              <w:t>plementarność ze wszystkimi obszarami działań zewnętrznych UE.</w:t>
            </w:r>
          </w:p>
          <w:p w:rsidR="00221889" w:rsidRPr="0000567F" w:rsidRDefault="00221889" w:rsidP="00221889">
            <w:pPr>
              <w:pStyle w:val="Heading3"/>
              <w:numPr>
                <w:ilvl w:val="0"/>
                <w:numId w:val="10"/>
              </w:numPr>
              <w:spacing w:before="0" w:after="120" w:line="240" w:lineRule="auto"/>
              <w:jc w:val="both"/>
              <w:rPr>
                <w:b w:val="0"/>
                <w:bCs w:val="0"/>
                <w:noProof/>
              </w:rPr>
            </w:pPr>
            <w:r w:rsidRPr="0000567F">
              <w:rPr>
                <w:b w:val="0"/>
                <w:bCs w:val="0"/>
                <w:noProof/>
                <w:color w:val="000000" w:themeColor="text1"/>
              </w:rPr>
              <w:t>Jako jedno</w:t>
            </w:r>
            <w:r w:rsidR="0000567F" w:rsidRPr="0000567F">
              <w:rPr>
                <w:b w:val="0"/>
                <w:bCs w:val="0"/>
                <w:noProof/>
                <w:color w:val="000000" w:themeColor="text1"/>
              </w:rPr>
              <w:t xml:space="preserve"> z oki</w:t>
            </w:r>
            <w:r w:rsidRPr="0000567F">
              <w:rPr>
                <w:b w:val="0"/>
                <w:bCs w:val="0"/>
                <w:noProof/>
                <w:color w:val="000000" w:themeColor="text1"/>
              </w:rPr>
              <w:t>en sektorowych</w:t>
            </w:r>
            <w:r w:rsidR="0000567F" w:rsidRPr="0000567F">
              <w:rPr>
                <w:b w:val="0"/>
                <w:bCs w:val="0"/>
                <w:noProof/>
                <w:color w:val="000000" w:themeColor="text1"/>
              </w:rPr>
              <w:t xml:space="preserve"> w ram</w:t>
            </w:r>
            <w:r w:rsidRPr="0000567F">
              <w:rPr>
                <w:b w:val="0"/>
                <w:bCs w:val="0"/>
                <w:noProof/>
                <w:color w:val="000000" w:themeColor="text1"/>
              </w:rPr>
              <w:t>ach</w:t>
            </w:r>
            <w:r w:rsidRPr="0000567F">
              <w:rPr>
                <w:noProof/>
                <w:color w:val="000000" w:themeColor="text1"/>
              </w:rPr>
              <w:t xml:space="preserve"> otwartej architektury EFZR+ (</w:t>
            </w:r>
            <w:r w:rsidRPr="0000567F">
              <w:rPr>
                <w:noProof/>
              </w:rPr>
              <w:t>13 mld EUR)</w:t>
            </w:r>
            <w:r w:rsidRPr="0000567F">
              <w:rPr>
                <w:b w:val="0"/>
                <w:bCs w:val="0"/>
                <w:noProof/>
              </w:rPr>
              <w:t xml:space="preserve"> Komisja zaproponuje specjalne </w:t>
            </w:r>
            <w:r w:rsidRPr="0000567F">
              <w:rPr>
                <w:noProof/>
              </w:rPr>
              <w:t xml:space="preserve">okno inwestycyjne strategii </w:t>
            </w:r>
            <w:r w:rsidR="00DE1B8D" w:rsidRPr="0000567F">
              <w:rPr>
                <w:noProof/>
              </w:rPr>
              <w:t>Global Gateway</w:t>
            </w:r>
            <w:r w:rsidRPr="0000567F">
              <w:rPr>
                <w:b w:val="0"/>
                <w:bCs w:val="0"/>
                <w:noProof/>
              </w:rPr>
              <w:t>, które wraz</w:t>
            </w:r>
            <w:r w:rsidR="0000567F" w:rsidRPr="0000567F">
              <w:rPr>
                <w:b w:val="0"/>
                <w:bCs w:val="0"/>
                <w:noProof/>
              </w:rPr>
              <w:t xml:space="preserve"> z inn</w:t>
            </w:r>
            <w:r w:rsidRPr="0000567F">
              <w:rPr>
                <w:b w:val="0"/>
                <w:bCs w:val="0"/>
                <w:noProof/>
              </w:rPr>
              <w:t>ymi oknami tematycznymi (jak na przykład okno Zrównoważone finansowanie) będzie koncentrować się na sektorach takich jak zrównoważona energia, ekologicznie czysty transport</w:t>
            </w:r>
            <w:r w:rsidR="0000567F" w:rsidRPr="0000567F">
              <w:rPr>
                <w:b w:val="0"/>
                <w:bCs w:val="0"/>
                <w:noProof/>
              </w:rPr>
              <w:t xml:space="preserve"> i cyf</w:t>
            </w:r>
            <w:r w:rsidRPr="0000567F">
              <w:rPr>
                <w:b w:val="0"/>
                <w:bCs w:val="0"/>
                <w:noProof/>
              </w:rPr>
              <w:t>ryzacja</w:t>
            </w:r>
            <w:r w:rsidR="0000567F" w:rsidRPr="0000567F">
              <w:rPr>
                <w:b w:val="0"/>
                <w:bCs w:val="0"/>
                <w:noProof/>
              </w:rPr>
              <w:t>. W cel</w:t>
            </w:r>
            <w:r w:rsidRPr="0000567F">
              <w:rPr>
                <w:b w:val="0"/>
                <w:bCs w:val="0"/>
                <w:noProof/>
              </w:rPr>
              <w:t>u wzmocnienia zbieżności</w:t>
            </w:r>
            <w:r w:rsidR="0000567F" w:rsidRPr="0000567F">
              <w:rPr>
                <w:b w:val="0"/>
                <w:bCs w:val="0"/>
                <w:noProof/>
              </w:rPr>
              <w:t xml:space="preserve"> z pak</w:t>
            </w:r>
            <w:r w:rsidRPr="0000567F">
              <w:rPr>
                <w:b w:val="0"/>
                <w:bCs w:val="0"/>
                <w:noProof/>
              </w:rPr>
              <w:t>ietami UE dotyczącymi gospodarki cyfrowej powstanie specjalny podsegment dotyczący łączności cyfrowej obejmujący podejście na poziomie krajowym. Współpraca</w:t>
            </w:r>
            <w:r w:rsidR="0000567F" w:rsidRPr="0000567F">
              <w:rPr>
                <w:b w:val="0"/>
                <w:bCs w:val="0"/>
                <w:noProof/>
              </w:rPr>
              <w:t xml:space="preserve"> z róż</w:t>
            </w:r>
            <w:r w:rsidRPr="0000567F">
              <w:rPr>
                <w:b w:val="0"/>
                <w:bCs w:val="0"/>
                <w:noProof/>
              </w:rPr>
              <w:t>nymi europejskimi instytucjami finansowymi pozwoli</w:t>
            </w:r>
            <w:r w:rsidR="0000567F" w:rsidRPr="0000567F">
              <w:rPr>
                <w:b w:val="0"/>
                <w:bCs w:val="0"/>
                <w:noProof/>
              </w:rPr>
              <w:t xml:space="preserve"> w peł</w:t>
            </w:r>
            <w:r w:rsidRPr="0000567F">
              <w:rPr>
                <w:b w:val="0"/>
                <w:bCs w:val="0"/>
                <w:noProof/>
              </w:rPr>
              <w:t>ni wykorzystać bogactwo geograficznej</w:t>
            </w:r>
            <w:r w:rsidR="0000567F" w:rsidRPr="0000567F">
              <w:rPr>
                <w:b w:val="0"/>
                <w:bCs w:val="0"/>
                <w:noProof/>
              </w:rPr>
              <w:t xml:space="preserve"> i sek</w:t>
            </w:r>
            <w:r w:rsidRPr="0000567F">
              <w:rPr>
                <w:b w:val="0"/>
                <w:bCs w:val="0"/>
                <w:noProof/>
              </w:rPr>
              <w:t>torowej wiedzy specjalistycznej dostępnej</w:t>
            </w:r>
            <w:r w:rsidR="0000567F" w:rsidRPr="0000567F">
              <w:rPr>
                <w:b w:val="0"/>
                <w:bCs w:val="0"/>
                <w:noProof/>
              </w:rPr>
              <w:t xml:space="preserve"> w tyc</w:t>
            </w:r>
            <w:r w:rsidRPr="0000567F">
              <w:rPr>
                <w:b w:val="0"/>
                <w:bCs w:val="0"/>
                <w:noProof/>
              </w:rPr>
              <w:t>h instytucjach</w:t>
            </w:r>
            <w:r w:rsidR="0000567F" w:rsidRPr="0000567F">
              <w:rPr>
                <w:b w:val="0"/>
                <w:bCs w:val="0"/>
                <w:noProof/>
              </w:rPr>
              <w:t xml:space="preserve"> w cel</w:t>
            </w:r>
            <w:r w:rsidRPr="0000567F">
              <w:rPr>
                <w:b w:val="0"/>
                <w:bCs w:val="0"/>
                <w:noProof/>
              </w:rPr>
              <w:t>u odblokowania wąskich gardeł</w:t>
            </w:r>
            <w:r w:rsidR="0000567F" w:rsidRPr="0000567F">
              <w:rPr>
                <w:b w:val="0"/>
                <w:bCs w:val="0"/>
                <w:noProof/>
              </w:rPr>
              <w:t xml:space="preserve"> w inw</w:t>
            </w:r>
            <w:r w:rsidRPr="0000567F">
              <w:rPr>
                <w:b w:val="0"/>
                <w:bCs w:val="0"/>
                <w:noProof/>
              </w:rPr>
              <w:t>estycjach,</w:t>
            </w:r>
            <w:r w:rsidR="0000567F" w:rsidRPr="0000567F">
              <w:rPr>
                <w:b w:val="0"/>
                <w:bCs w:val="0"/>
                <w:noProof/>
              </w:rPr>
              <w:t xml:space="preserve"> z któ</w:t>
            </w:r>
            <w:r w:rsidRPr="0000567F">
              <w:rPr>
                <w:b w:val="0"/>
                <w:bCs w:val="0"/>
                <w:noProof/>
              </w:rPr>
              <w:t>rymi boryka się sektor prywatny</w:t>
            </w:r>
            <w:r w:rsidR="0000567F" w:rsidRPr="0000567F">
              <w:rPr>
                <w:b w:val="0"/>
                <w:bCs w:val="0"/>
                <w:noProof/>
              </w:rPr>
              <w:t xml:space="preserve"> w pań</w:t>
            </w:r>
            <w:r w:rsidRPr="0000567F">
              <w:rPr>
                <w:b w:val="0"/>
                <w:bCs w:val="0"/>
                <w:noProof/>
              </w:rPr>
              <w:t xml:space="preserve">stwach przyjmujących. </w:t>
            </w:r>
          </w:p>
          <w:p w:rsidR="00221889" w:rsidRPr="0000567F" w:rsidRDefault="00221889" w:rsidP="00221889">
            <w:pPr>
              <w:pStyle w:val="Body"/>
              <w:spacing w:after="120" w:line="240" w:lineRule="auto"/>
              <w:jc w:val="both"/>
              <w:rPr>
                <w:rFonts w:ascii="Times New Roman" w:eastAsia="Times New Roman" w:hAnsi="Times New Roman" w:cs="Times New Roman"/>
                <w:b/>
                <w:i/>
                <w:noProof/>
                <w:sz w:val="24"/>
                <w:szCs w:val="24"/>
              </w:rPr>
            </w:pPr>
            <w:r w:rsidRPr="0000567F">
              <w:rPr>
                <w:rFonts w:ascii="Times New Roman" w:hAnsi="Times New Roman"/>
                <w:b/>
                <w:i/>
                <w:noProof/>
                <w:sz w:val="24"/>
                <w:szCs w:val="24"/>
              </w:rPr>
              <w:t>Mechanizmy łączenia</w:t>
            </w:r>
          </w:p>
          <w:p w:rsidR="00221889" w:rsidRPr="0000567F" w:rsidRDefault="00221889" w:rsidP="00221889">
            <w:pPr>
              <w:pStyle w:val="Heading3"/>
              <w:numPr>
                <w:ilvl w:val="0"/>
                <w:numId w:val="10"/>
              </w:numPr>
              <w:spacing w:before="0" w:after="120" w:line="240" w:lineRule="auto"/>
              <w:jc w:val="both"/>
              <w:rPr>
                <w:b w:val="0"/>
                <w:bCs w:val="0"/>
                <w:noProof/>
              </w:rPr>
            </w:pPr>
            <w:r w:rsidRPr="0000567F">
              <w:rPr>
                <w:b w:val="0"/>
                <w:bCs w:val="0"/>
                <w:noProof/>
              </w:rPr>
              <w:t>W przypadku projektów przynoszących społeczeństwu korzyści, których nie da się przeliczyć na pieniądze</w:t>
            </w:r>
            <w:r w:rsidR="0000567F" w:rsidRPr="0000567F">
              <w:rPr>
                <w:b w:val="0"/>
                <w:bCs w:val="0"/>
                <w:noProof/>
              </w:rPr>
              <w:t xml:space="preserve"> i któ</w:t>
            </w:r>
            <w:r w:rsidRPr="0000567F">
              <w:rPr>
                <w:b w:val="0"/>
                <w:bCs w:val="0"/>
                <w:noProof/>
              </w:rPr>
              <w:t>rych nie można uwzględnić za pomocą gwarancji, UE będzie korzystać</w:t>
            </w:r>
            <w:r w:rsidR="0000567F" w:rsidRPr="0000567F">
              <w:rPr>
                <w:b w:val="0"/>
                <w:bCs w:val="0"/>
                <w:noProof/>
              </w:rPr>
              <w:t xml:space="preserve"> z </w:t>
            </w:r>
            <w:r w:rsidR="0000567F" w:rsidRPr="0000567F">
              <w:rPr>
                <w:noProof/>
              </w:rPr>
              <w:t>ins</w:t>
            </w:r>
            <w:r w:rsidRPr="0000567F">
              <w:rPr>
                <w:noProof/>
              </w:rPr>
              <w:t>trumentów łączonych</w:t>
            </w:r>
            <w:r w:rsidR="0000567F" w:rsidRPr="0000567F">
              <w:rPr>
                <w:b w:val="0"/>
                <w:bCs w:val="0"/>
                <w:noProof/>
              </w:rPr>
              <w:t xml:space="preserve"> w ram</w:t>
            </w:r>
            <w:r w:rsidRPr="0000567F">
              <w:rPr>
                <w:b w:val="0"/>
                <w:bCs w:val="0"/>
                <w:noProof/>
              </w:rPr>
              <w:t>ach EFZR+</w:t>
            </w:r>
            <w:r w:rsidR="0000567F" w:rsidRPr="0000567F">
              <w:rPr>
                <w:b w:val="0"/>
                <w:bCs w:val="0"/>
                <w:noProof/>
              </w:rPr>
              <w:t>. W ram</w:t>
            </w:r>
            <w:r w:rsidRPr="0000567F">
              <w:rPr>
                <w:b w:val="0"/>
                <w:bCs w:val="0"/>
                <w:noProof/>
              </w:rPr>
              <w:t>ach tych instrumentów wykorzystuje się dotacje</w:t>
            </w:r>
            <w:r w:rsidR="0000567F" w:rsidRPr="0000567F">
              <w:rPr>
                <w:b w:val="0"/>
                <w:bCs w:val="0"/>
                <w:noProof/>
              </w:rPr>
              <w:t xml:space="preserve"> i poż</w:t>
            </w:r>
            <w:r w:rsidRPr="0000567F">
              <w:rPr>
                <w:b w:val="0"/>
                <w:bCs w:val="0"/>
                <w:noProof/>
              </w:rPr>
              <w:t>yczki</w:t>
            </w:r>
            <w:r w:rsidR="0000567F" w:rsidRPr="0000567F">
              <w:rPr>
                <w:b w:val="0"/>
                <w:bCs w:val="0"/>
                <w:noProof/>
              </w:rPr>
              <w:t xml:space="preserve"> w cel</w:t>
            </w:r>
            <w:r w:rsidRPr="0000567F">
              <w:rPr>
                <w:b w:val="0"/>
                <w:bCs w:val="0"/>
                <w:noProof/>
              </w:rPr>
              <w:t>u wsparcia realizacji tych projektów inwestycyjnych,</w:t>
            </w:r>
            <w:r w:rsidR="0000567F" w:rsidRPr="0000567F">
              <w:rPr>
                <w:b w:val="0"/>
                <w:bCs w:val="0"/>
                <w:noProof/>
              </w:rPr>
              <w:t xml:space="preserve"> w kra</w:t>
            </w:r>
            <w:r w:rsidRPr="0000567F">
              <w:rPr>
                <w:b w:val="0"/>
                <w:bCs w:val="0"/>
                <w:noProof/>
              </w:rPr>
              <w:t>jach partnerskich UE, które nie mają dostępu do kredytów bankowych, przy jednoczesnym zwiększaniu zrównoważoności tych projektów, odporności na zmianę klimatu</w:t>
            </w:r>
            <w:r w:rsidR="0000567F" w:rsidRPr="0000567F">
              <w:rPr>
                <w:b w:val="0"/>
                <w:bCs w:val="0"/>
                <w:noProof/>
              </w:rPr>
              <w:t xml:space="preserve"> i wpł</w:t>
            </w:r>
            <w:r w:rsidRPr="0000567F">
              <w:rPr>
                <w:b w:val="0"/>
                <w:bCs w:val="0"/>
                <w:noProof/>
              </w:rPr>
              <w:t xml:space="preserve">ywu na rozwój. </w:t>
            </w:r>
          </w:p>
          <w:p w:rsidR="00221889" w:rsidRPr="0000567F" w:rsidRDefault="00221889" w:rsidP="00221889">
            <w:pPr>
              <w:pStyle w:val="Body"/>
              <w:spacing w:after="120" w:line="240" w:lineRule="auto"/>
              <w:jc w:val="both"/>
              <w:rPr>
                <w:rFonts w:ascii="Times New Roman" w:hAnsi="Times New Roman"/>
                <w:noProof/>
                <w:sz w:val="24"/>
                <w:szCs w:val="24"/>
                <w:highlight w:val="yellow"/>
              </w:rPr>
            </w:pPr>
            <w:r w:rsidRPr="0000567F">
              <w:rPr>
                <w:rFonts w:ascii="Times New Roman" w:hAnsi="Times New Roman"/>
                <w:noProof/>
                <w:sz w:val="24"/>
                <w:szCs w:val="24"/>
              </w:rPr>
              <w:t xml:space="preserve">Finansowanie wspierane przez EFZR+ będzie </w:t>
            </w:r>
            <w:r w:rsidRPr="0000567F">
              <w:rPr>
                <w:rFonts w:ascii="Times New Roman" w:hAnsi="Times New Roman"/>
                <w:b/>
                <w:bCs/>
                <w:noProof/>
                <w:sz w:val="24"/>
                <w:szCs w:val="24"/>
              </w:rPr>
              <w:t>opierać się na systematycznych mechanizmach umożliwiających wykrywanie</w:t>
            </w:r>
            <w:r w:rsidR="0000567F" w:rsidRPr="0000567F">
              <w:rPr>
                <w:rFonts w:ascii="Times New Roman" w:hAnsi="Times New Roman"/>
                <w:b/>
                <w:bCs/>
                <w:noProof/>
                <w:sz w:val="24"/>
                <w:szCs w:val="24"/>
              </w:rPr>
              <w:t xml:space="preserve"> i eli</w:t>
            </w:r>
            <w:r w:rsidRPr="0000567F">
              <w:rPr>
                <w:rFonts w:ascii="Times New Roman" w:hAnsi="Times New Roman"/>
                <w:b/>
                <w:bCs/>
                <w:noProof/>
                <w:sz w:val="24"/>
                <w:szCs w:val="24"/>
              </w:rPr>
              <w:t>minowanie rażąco niskich ofert</w:t>
            </w:r>
            <w:r w:rsidRPr="0000567F">
              <w:rPr>
                <w:rFonts w:ascii="Times New Roman" w:hAnsi="Times New Roman"/>
                <w:noProof/>
                <w:sz w:val="24"/>
                <w:szCs w:val="24"/>
              </w:rPr>
              <w:t xml:space="preserve">, które zagrażają faktycznej realizacji projektów lub zasadom strategii </w:t>
            </w:r>
            <w:r w:rsidR="00DE1B8D" w:rsidRPr="0000567F">
              <w:rPr>
                <w:rFonts w:ascii="Times New Roman" w:hAnsi="Times New Roman"/>
                <w:noProof/>
                <w:sz w:val="24"/>
                <w:szCs w:val="24"/>
              </w:rPr>
              <w:t>Global Gateway</w:t>
            </w:r>
            <w:r w:rsidRPr="0000567F">
              <w:rPr>
                <w:rFonts w:ascii="Times New Roman" w:hAnsi="Times New Roman"/>
                <w:noProof/>
                <w:sz w:val="24"/>
                <w:szCs w:val="24"/>
              </w:rPr>
              <w:t xml:space="preserve">, oraz </w:t>
            </w:r>
            <w:r w:rsidRPr="0000567F">
              <w:rPr>
                <w:rFonts w:ascii="Times New Roman" w:hAnsi="Times New Roman"/>
                <w:b/>
                <w:bCs/>
                <w:noProof/>
                <w:sz w:val="24"/>
                <w:szCs w:val="24"/>
              </w:rPr>
              <w:t>dotacji zagranicznych</w:t>
            </w:r>
            <w:r w:rsidRPr="0000567F">
              <w:rPr>
                <w:rFonts w:ascii="Times New Roman" w:hAnsi="Times New Roman"/>
                <w:noProof/>
                <w:sz w:val="24"/>
                <w:szCs w:val="24"/>
              </w:rPr>
              <w:t>, które podważają równe warunki działania. Należy również zwrócić uwagę na zapewnienie, aby finansowane przez UE projekty</w:t>
            </w:r>
            <w:r w:rsidR="0000567F" w:rsidRPr="0000567F">
              <w:rPr>
                <w:rFonts w:ascii="Times New Roman" w:hAnsi="Times New Roman"/>
                <w:noProof/>
                <w:sz w:val="24"/>
                <w:szCs w:val="24"/>
              </w:rPr>
              <w:t xml:space="preserve"> w pań</w:t>
            </w:r>
            <w:r w:rsidRPr="0000567F">
              <w:rPr>
                <w:rFonts w:ascii="Times New Roman" w:hAnsi="Times New Roman"/>
                <w:noProof/>
                <w:sz w:val="24"/>
                <w:szCs w:val="24"/>
              </w:rPr>
              <w:t>stwach trzecich nie powodowały zakłóceń</w:t>
            </w:r>
            <w:r w:rsidR="0000567F" w:rsidRPr="0000567F">
              <w:rPr>
                <w:rFonts w:ascii="Times New Roman" w:hAnsi="Times New Roman"/>
                <w:noProof/>
                <w:sz w:val="24"/>
                <w:szCs w:val="24"/>
              </w:rPr>
              <w:t xml:space="preserve"> w han</w:t>
            </w:r>
            <w:r w:rsidRPr="0000567F">
              <w:rPr>
                <w:rFonts w:ascii="Times New Roman" w:hAnsi="Times New Roman"/>
                <w:noProof/>
                <w:sz w:val="24"/>
                <w:szCs w:val="24"/>
              </w:rPr>
              <w:t>dlu</w:t>
            </w:r>
            <w:r w:rsidR="0000567F" w:rsidRPr="0000567F">
              <w:rPr>
                <w:rFonts w:ascii="Times New Roman" w:hAnsi="Times New Roman"/>
                <w:noProof/>
                <w:sz w:val="24"/>
                <w:szCs w:val="24"/>
              </w:rPr>
              <w:t xml:space="preserve"> i inw</w:t>
            </w:r>
            <w:r w:rsidRPr="0000567F">
              <w:rPr>
                <w:rFonts w:ascii="Times New Roman" w:hAnsi="Times New Roman"/>
                <w:noProof/>
                <w:sz w:val="24"/>
                <w:szCs w:val="24"/>
              </w:rPr>
              <w:t>estycjach. Partnerzy UE</w:t>
            </w:r>
            <w:r w:rsidR="0000567F" w:rsidRPr="0000567F">
              <w:rPr>
                <w:rFonts w:ascii="Times New Roman" w:hAnsi="Times New Roman"/>
                <w:noProof/>
                <w:sz w:val="24"/>
                <w:szCs w:val="24"/>
              </w:rPr>
              <w:t xml:space="preserve"> w dzi</w:t>
            </w:r>
            <w:r w:rsidRPr="0000567F">
              <w:rPr>
                <w:rFonts w:ascii="Times New Roman" w:hAnsi="Times New Roman"/>
                <w:noProof/>
                <w:sz w:val="24"/>
                <w:szCs w:val="24"/>
              </w:rPr>
              <w:t xml:space="preserve">edzinie finansowania rozwoju powinni przestrzegać standardów udzielania zamówień publicznych podobnych do tych, które obowiązują w UE. </w:t>
            </w:r>
          </w:p>
          <w:p w:rsidR="00221889" w:rsidRPr="0000567F" w:rsidRDefault="00221889" w:rsidP="00960DFB">
            <w:pPr>
              <w:pStyle w:val="Body"/>
              <w:spacing w:after="120" w:line="240" w:lineRule="auto"/>
              <w:jc w:val="both"/>
              <w:rPr>
                <w:rFonts w:ascii="Times New Roman" w:eastAsia="Times New Roman" w:hAnsi="Times New Roman" w:cs="Times New Roman"/>
                <w:noProof/>
                <w:sz w:val="24"/>
                <w:szCs w:val="24"/>
              </w:rPr>
            </w:pPr>
            <w:r w:rsidRPr="0000567F">
              <w:rPr>
                <w:rFonts w:ascii="Times New Roman" w:hAnsi="Times New Roman"/>
                <w:noProof/>
                <w:sz w:val="24"/>
                <w:szCs w:val="24"/>
              </w:rPr>
              <w:t>W przypadku konieczności wdrożenia EFZR+ ze względu na niekorzystne otoczenie regulacyjne lub efekty zewnętrzne nieodzwierciedlone</w:t>
            </w:r>
            <w:r w:rsidR="0000567F" w:rsidRPr="0000567F">
              <w:rPr>
                <w:rFonts w:ascii="Times New Roman" w:hAnsi="Times New Roman"/>
                <w:noProof/>
                <w:sz w:val="24"/>
                <w:szCs w:val="24"/>
              </w:rPr>
              <w:t xml:space="preserve"> w cen</w:t>
            </w:r>
            <w:r w:rsidRPr="0000567F">
              <w:rPr>
                <w:rFonts w:ascii="Times New Roman" w:hAnsi="Times New Roman"/>
                <w:noProof/>
                <w:sz w:val="24"/>
                <w:szCs w:val="24"/>
              </w:rPr>
              <w:t>ach rynkowych (np. emisje CO2), UE będzie współpracować</w:t>
            </w:r>
            <w:r w:rsidR="0000567F" w:rsidRPr="0000567F">
              <w:rPr>
                <w:rFonts w:ascii="Times New Roman" w:hAnsi="Times New Roman"/>
                <w:noProof/>
                <w:sz w:val="24"/>
                <w:szCs w:val="24"/>
              </w:rPr>
              <w:t xml:space="preserve"> z kra</w:t>
            </w:r>
            <w:r w:rsidRPr="0000567F">
              <w:rPr>
                <w:rFonts w:ascii="Times New Roman" w:hAnsi="Times New Roman"/>
                <w:noProof/>
                <w:sz w:val="24"/>
                <w:szCs w:val="24"/>
              </w:rPr>
              <w:t>jem partnerskim</w:t>
            </w:r>
            <w:r w:rsidR="0000567F" w:rsidRPr="0000567F">
              <w:rPr>
                <w:rFonts w:ascii="Times New Roman" w:hAnsi="Times New Roman"/>
                <w:noProof/>
                <w:sz w:val="24"/>
                <w:szCs w:val="24"/>
              </w:rPr>
              <w:t xml:space="preserve"> w cel</w:t>
            </w:r>
            <w:r w:rsidRPr="0000567F">
              <w:rPr>
                <w:rFonts w:ascii="Times New Roman" w:hAnsi="Times New Roman"/>
                <w:noProof/>
                <w:sz w:val="24"/>
                <w:szCs w:val="24"/>
              </w:rPr>
              <w:t xml:space="preserve">u </w:t>
            </w:r>
            <w:r w:rsidRPr="0000567F">
              <w:rPr>
                <w:rFonts w:ascii="Times New Roman" w:hAnsi="Times New Roman"/>
                <w:b/>
                <w:bCs/>
                <w:noProof/>
                <w:sz w:val="24"/>
                <w:szCs w:val="24"/>
              </w:rPr>
              <w:t>usunięcia tych leżących</w:t>
            </w:r>
            <w:r w:rsidR="0000567F" w:rsidRPr="0000567F">
              <w:rPr>
                <w:rFonts w:ascii="Times New Roman" w:hAnsi="Times New Roman"/>
                <w:b/>
                <w:bCs/>
                <w:noProof/>
                <w:sz w:val="24"/>
                <w:szCs w:val="24"/>
              </w:rPr>
              <w:t xml:space="preserve"> u źró</w:t>
            </w:r>
            <w:r w:rsidRPr="0000567F">
              <w:rPr>
                <w:rFonts w:ascii="Times New Roman" w:hAnsi="Times New Roman"/>
                <w:b/>
                <w:bCs/>
                <w:noProof/>
                <w:sz w:val="24"/>
                <w:szCs w:val="24"/>
              </w:rPr>
              <w:t>dła niedociągnięć</w:t>
            </w:r>
            <w:r w:rsidRPr="0000567F">
              <w:rPr>
                <w:rFonts w:ascii="Times New Roman" w:hAnsi="Times New Roman"/>
                <w:noProof/>
                <w:sz w:val="24"/>
                <w:szCs w:val="24"/>
              </w:rPr>
              <w:t>. Powinno to zmniejszyć zależność kraju partnerskiego od przyszłej pomocy zewnętrznej.</w:t>
            </w:r>
          </w:p>
        </w:tc>
      </w:tr>
    </w:tbl>
    <w:p w:rsidR="006B2419" w:rsidRPr="0000567F" w:rsidRDefault="006B2419" w:rsidP="00221889">
      <w:pPr>
        <w:pStyle w:val="paragraph"/>
        <w:spacing w:before="0" w:beforeAutospacing="0" w:after="0" w:afterAutospacing="0"/>
        <w:jc w:val="both"/>
        <w:textAlignment w:val="baseline"/>
        <w:rPr>
          <w:rStyle w:val="normaltextrun"/>
          <w:b/>
          <w:bCs/>
          <w:i/>
          <w:noProof/>
        </w:rPr>
      </w:pPr>
    </w:p>
    <w:p w:rsidR="00221889" w:rsidRPr="0000567F" w:rsidRDefault="009C6059" w:rsidP="00221889">
      <w:pPr>
        <w:pStyle w:val="paragraph"/>
        <w:spacing w:before="0" w:beforeAutospacing="0" w:after="0" w:afterAutospacing="0"/>
        <w:jc w:val="both"/>
        <w:textAlignment w:val="baseline"/>
        <w:rPr>
          <w:rStyle w:val="eop"/>
          <w:i/>
          <w:noProof/>
        </w:rPr>
      </w:pPr>
      <w:r w:rsidRPr="0000567F">
        <w:rPr>
          <w:rStyle w:val="normaltextrun"/>
          <w:b/>
          <w:bCs/>
          <w:i/>
          <w:noProof/>
        </w:rPr>
        <w:t>3.2 Otoczenie przyjazne inwestycjom</w:t>
      </w:r>
    </w:p>
    <w:p w:rsidR="00EE5DF2" w:rsidRPr="0000567F" w:rsidRDefault="00EE5DF2" w:rsidP="00700BFA">
      <w:pPr>
        <w:pStyle w:val="paragraph"/>
        <w:spacing w:before="120" w:beforeAutospacing="0" w:after="0" w:afterAutospacing="0"/>
        <w:jc w:val="both"/>
        <w:textAlignment w:val="baseline"/>
        <w:rPr>
          <w:rStyle w:val="normaltextrun"/>
          <w:noProof/>
          <w:color w:val="000000"/>
        </w:rPr>
      </w:pPr>
      <w:r w:rsidRPr="0000567F">
        <w:rPr>
          <w:noProof/>
        </w:rPr>
        <w:t>Sprzyjające otoczenie odgrywa zasadniczą rolę</w:t>
      </w:r>
      <w:r w:rsidR="0000567F" w:rsidRPr="0000567F">
        <w:rPr>
          <w:noProof/>
        </w:rPr>
        <w:t xml:space="preserve"> w uru</w:t>
      </w:r>
      <w:r w:rsidRPr="0000567F">
        <w:rPr>
          <w:noProof/>
        </w:rPr>
        <w:t>chamianiu większych inwestycji</w:t>
      </w:r>
      <w:r w:rsidR="0000567F" w:rsidRPr="0000567F">
        <w:rPr>
          <w:noProof/>
        </w:rPr>
        <w:t xml:space="preserve"> w inf</w:t>
      </w:r>
      <w:r w:rsidRPr="0000567F">
        <w:rPr>
          <w:noProof/>
        </w:rPr>
        <w:t>rastrukturę, które spełniają również wysokie standardy techniczne</w:t>
      </w:r>
      <w:r w:rsidR="0000567F" w:rsidRPr="0000567F">
        <w:rPr>
          <w:noProof/>
        </w:rPr>
        <w:t xml:space="preserve"> i spo</w:t>
      </w:r>
      <w:r w:rsidRPr="0000567F">
        <w:rPr>
          <w:noProof/>
        </w:rPr>
        <w:t>łeczne oraz standardy</w:t>
      </w:r>
      <w:r w:rsidR="0000567F" w:rsidRPr="0000567F">
        <w:rPr>
          <w:noProof/>
        </w:rPr>
        <w:t xml:space="preserve"> w zak</w:t>
      </w:r>
      <w:r w:rsidRPr="0000567F">
        <w:rPr>
          <w:noProof/>
        </w:rPr>
        <w:t>resie konkurencji, ochrony środowiska</w:t>
      </w:r>
      <w:r w:rsidR="0000567F" w:rsidRPr="0000567F">
        <w:rPr>
          <w:noProof/>
        </w:rPr>
        <w:t xml:space="preserve"> i zar</w:t>
      </w:r>
      <w:r w:rsidRPr="0000567F">
        <w:rPr>
          <w:noProof/>
        </w:rPr>
        <w:t>ządzania</w:t>
      </w:r>
      <w:r w:rsidRPr="0000567F">
        <w:rPr>
          <w:rStyle w:val="normaltextrun"/>
          <w:noProof/>
          <w:color w:val="000000"/>
        </w:rPr>
        <w:t>. UE wykorzysta swoje różne narzędzia celem poprawy warunków, aby sprzyjały one przyciąganiu wysokiej jakości inwestycji</w:t>
      </w:r>
      <w:r w:rsidR="0000567F" w:rsidRPr="0000567F">
        <w:rPr>
          <w:rStyle w:val="normaltextrun"/>
          <w:noProof/>
          <w:color w:val="000000"/>
        </w:rPr>
        <w:t xml:space="preserve"> w kra</w:t>
      </w:r>
      <w:r w:rsidRPr="0000567F">
        <w:rPr>
          <w:rStyle w:val="normaltextrun"/>
          <w:noProof/>
          <w:color w:val="000000"/>
        </w:rPr>
        <w:t>jach partnerskich</w:t>
      </w:r>
      <w:r w:rsidR="0000567F" w:rsidRPr="0000567F">
        <w:rPr>
          <w:rStyle w:val="normaltextrun"/>
          <w:noProof/>
          <w:color w:val="000000"/>
        </w:rPr>
        <w:t>. W tym</w:t>
      </w:r>
      <w:r w:rsidRPr="0000567F">
        <w:rPr>
          <w:rStyle w:val="normaltextrun"/>
          <w:noProof/>
          <w:color w:val="000000"/>
        </w:rPr>
        <w:t xml:space="preserve"> celu UE będzie prowadziła wieloaspektowe działania obejmujące: </w:t>
      </w:r>
    </w:p>
    <w:p w:rsidR="00EE5DF2" w:rsidRPr="0000567F" w:rsidRDefault="00C12AA5" w:rsidP="00700BFA">
      <w:pPr>
        <w:pStyle w:val="paragraph"/>
        <w:numPr>
          <w:ilvl w:val="0"/>
          <w:numId w:val="28"/>
        </w:numPr>
        <w:spacing w:before="12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sidRPr="0000567F">
        <w:rPr>
          <w:rStyle w:val="normaltextrun"/>
          <w:noProof/>
          <w:color w:val="000000"/>
        </w:rPr>
        <w:t xml:space="preserve">usprawnienie </w:t>
      </w:r>
      <w:r w:rsidRPr="0000567F">
        <w:rPr>
          <w:rStyle w:val="normaltextrun"/>
          <w:b/>
          <w:bCs/>
          <w:noProof/>
          <w:color w:val="000000"/>
        </w:rPr>
        <w:t>mobilizacji zasobów krajowych</w:t>
      </w:r>
      <w:r w:rsidRPr="0000567F">
        <w:rPr>
          <w:rStyle w:val="normaltextrun"/>
          <w:noProof/>
          <w:color w:val="000000"/>
        </w:rPr>
        <w:t xml:space="preserve">, </w:t>
      </w:r>
      <w:r w:rsidRPr="0000567F">
        <w:rPr>
          <w:rStyle w:val="normaltextrun"/>
          <w:b/>
          <w:bCs/>
          <w:noProof/>
          <w:color w:val="000000"/>
        </w:rPr>
        <w:t>zarządzania finansami publicznymi</w:t>
      </w:r>
      <w:r w:rsidR="0000567F" w:rsidRPr="0000567F">
        <w:rPr>
          <w:rStyle w:val="normaltextrun"/>
          <w:noProof/>
          <w:color w:val="000000"/>
        </w:rPr>
        <w:t xml:space="preserve"> i </w:t>
      </w:r>
      <w:r w:rsidR="0000567F" w:rsidRPr="0000567F">
        <w:rPr>
          <w:rStyle w:val="normaltextrun"/>
          <w:b/>
          <w:bCs/>
          <w:noProof/>
          <w:color w:val="000000"/>
        </w:rPr>
        <w:t>zar</w:t>
      </w:r>
      <w:r w:rsidRPr="0000567F">
        <w:rPr>
          <w:rStyle w:val="normaltextrun"/>
          <w:b/>
          <w:bCs/>
          <w:noProof/>
          <w:color w:val="000000"/>
        </w:rPr>
        <w:t>ządzania długiem</w:t>
      </w:r>
      <w:r w:rsidRPr="0000567F">
        <w:rPr>
          <w:rStyle w:val="normaltextrun"/>
          <w:noProof/>
          <w:color w:val="000000"/>
        </w:rPr>
        <w:t xml:space="preserve"> oraz poprawę </w:t>
      </w:r>
      <w:r w:rsidRPr="0000567F">
        <w:rPr>
          <w:rStyle w:val="normaltextrun"/>
          <w:b/>
          <w:bCs/>
          <w:noProof/>
          <w:color w:val="000000"/>
        </w:rPr>
        <w:t>długookresowej zdolności do obsługi długu;</w:t>
      </w:r>
    </w:p>
    <w:p w:rsidR="00EE5DF2" w:rsidRPr="0000567F"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sidRPr="0000567F">
        <w:rPr>
          <w:rStyle w:val="normaltextrun"/>
          <w:noProof/>
          <w:color w:val="000000"/>
        </w:rPr>
        <w:t>ułatwianie reform</w:t>
      </w:r>
      <w:r w:rsidR="0000567F" w:rsidRPr="0000567F">
        <w:rPr>
          <w:rStyle w:val="normaltextrun"/>
          <w:noProof/>
          <w:color w:val="000000"/>
        </w:rPr>
        <w:t xml:space="preserve"> w kra</w:t>
      </w:r>
      <w:r w:rsidRPr="0000567F">
        <w:rPr>
          <w:rStyle w:val="normaltextrun"/>
          <w:noProof/>
          <w:color w:val="000000"/>
        </w:rPr>
        <w:t>jach partnerskich</w:t>
      </w:r>
      <w:r w:rsidR="0000567F" w:rsidRPr="0000567F">
        <w:rPr>
          <w:rStyle w:val="normaltextrun"/>
          <w:noProof/>
          <w:color w:val="000000"/>
        </w:rPr>
        <w:t xml:space="preserve"> w cel</w:t>
      </w:r>
      <w:r w:rsidRPr="0000567F">
        <w:rPr>
          <w:rStyle w:val="normaltextrun"/>
          <w:noProof/>
          <w:color w:val="000000"/>
        </w:rPr>
        <w:t xml:space="preserve">u ustanowienia </w:t>
      </w:r>
      <w:r w:rsidRPr="0000567F">
        <w:rPr>
          <w:rStyle w:val="normaltextrun"/>
          <w:b/>
          <w:noProof/>
          <w:color w:val="000000"/>
        </w:rPr>
        <w:t>przejrzystych, niedyskryminacyjnych</w:t>
      </w:r>
      <w:r w:rsidR="0000567F" w:rsidRPr="0000567F">
        <w:rPr>
          <w:rStyle w:val="normaltextrun"/>
          <w:b/>
          <w:noProof/>
          <w:color w:val="000000"/>
        </w:rPr>
        <w:t xml:space="preserve"> i trw</w:t>
      </w:r>
      <w:r w:rsidRPr="0000567F">
        <w:rPr>
          <w:rStyle w:val="normaltextrun"/>
          <w:b/>
          <w:noProof/>
          <w:color w:val="000000"/>
        </w:rPr>
        <w:t>ałych ram regulacyjnych</w:t>
      </w:r>
      <w:r w:rsidRPr="0000567F">
        <w:rPr>
          <w:rStyle w:val="normaltextrun"/>
          <w:noProof/>
          <w:color w:val="000000"/>
        </w:rPr>
        <w:t xml:space="preserve"> zgodnych</w:t>
      </w:r>
      <w:r w:rsidR="0000567F" w:rsidRPr="0000567F">
        <w:rPr>
          <w:rStyle w:val="normaltextrun"/>
          <w:noProof/>
          <w:color w:val="000000"/>
        </w:rPr>
        <w:t xml:space="preserve"> z nor</w:t>
      </w:r>
      <w:r w:rsidRPr="0000567F">
        <w:rPr>
          <w:rStyle w:val="normaltextrun"/>
          <w:noProof/>
          <w:color w:val="000000"/>
        </w:rPr>
        <w:t>mami międzynarodowymi oraz budowanie ich zdolności do egzekwowania przestrzegania zobowiązań prawnych;</w:t>
      </w:r>
    </w:p>
    <w:p w:rsidR="00EE5DF2" w:rsidRPr="0000567F"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Cs/>
          <w:noProof/>
          <w:color w:val="000000"/>
          <w:sz w:val="22"/>
          <w:szCs w:val="22"/>
          <w:u w:color="000000"/>
          <w:bdr w:val="nil"/>
          <w14:textOutline w14:w="0" w14:cap="flat" w14:cmpd="sng" w14:algn="ctr">
            <w14:noFill/>
            <w14:prstDash w14:val="solid"/>
            <w14:bevel/>
          </w14:textOutline>
        </w:rPr>
      </w:pPr>
      <w:r w:rsidRPr="0000567F">
        <w:rPr>
          <w:rStyle w:val="normaltextrun"/>
          <w:noProof/>
        </w:rPr>
        <w:t xml:space="preserve">poprawę przepływu </w:t>
      </w:r>
      <w:r w:rsidRPr="0000567F">
        <w:rPr>
          <w:rStyle w:val="normaltextrun"/>
          <w:b/>
          <w:noProof/>
        </w:rPr>
        <w:t>zrównoważonego finansowania</w:t>
      </w:r>
      <w:r w:rsidRPr="0000567F">
        <w:rPr>
          <w:rStyle w:val="normaltextrun"/>
          <w:noProof/>
        </w:rPr>
        <w:t xml:space="preserve"> poprzez promowanie odpowiednich taksonomii, standardów</w:t>
      </w:r>
      <w:r w:rsidR="0000567F" w:rsidRPr="0000567F">
        <w:rPr>
          <w:rStyle w:val="normaltextrun"/>
          <w:noProof/>
        </w:rPr>
        <w:t xml:space="preserve"> i uja</w:t>
      </w:r>
      <w:r w:rsidRPr="0000567F">
        <w:rPr>
          <w:rStyle w:val="normaltextrun"/>
          <w:noProof/>
        </w:rPr>
        <w:t>wniania informacji. Komisja opracowuje</w:t>
      </w:r>
      <w:r w:rsidRPr="0000567F">
        <w:rPr>
          <w:noProof/>
        </w:rPr>
        <w:t xml:space="preserve"> kompleksową strategię mającą na celu zwiększenie dostępu do zrównoważonego finansowania</w:t>
      </w:r>
      <w:r w:rsidR="0000567F" w:rsidRPr="0000567F">
        <w:rPr>
          <w:noProof/>
        </w:rPr>
        <w:t xml:space="preserve"> w kra</w:t>
      </w:r>
      <w:r w:rsidRPr="0000567F">
        <w:rPr>
          <w:noProof/>
        </w:rPr>
        <w:t>jach</w:t>
      </w:r>
      <w:r w:rsidR="0000567F" w:rsidRPr="0000567F">
        <w:rPr>
          <w:noProof/>
        </w:rPr>
        <w:t xml:space="preserve"> o nis</w:t>
      </w:r>
      <w:r w:rsidRPr="0000567F">
        <w:rPr>
          <w:noProof/>
        </w:rPr>
        <w:t>kim</w:t>
      </w:r>
      <w:r w:rsidR="0000567F" w:rsidRPr="0000567F">
        <w:rPr>
          <w:noProof/>
        </w:rPr>
        <w:t xml:space="preserve"> i śre</w:t>
      </w:r>
      <w:r w:rsidRPr="0000567F">
        <w:rPr>
          <w:noProof/>
        </w:rPr>
        <w:t>dnim dochodzie.</w:t>
      </w:r>
    </w:p>
    <w:p w:rsidR="00EE5DF2" w:rsidRPr="0000567F" w:rsidRDefault="00EE5DF2" w:rsidP="00EE5DF2">
      <w:pPr>
        <w:pStyle w:val="ListParagraph"/>
        <w:numPr>
          <w:ilvl w:val="0"/>
          <w:numId w:val="34"/>
        </w:numPr>
        <w:spacing w:after="120" w:line="240" w:lineRule="auto"/>
        <w:jc w:val="both"/>
        <w:rPr>
          <w:rStyle w:val="normaltextrun"/>
          <w:rFonts w:ascii="Times New Roman" w:hAnsi="Times New Roman"/>
          <w:noProof/>
          <w:sz w:val="24"/>
          <w:szCs w:val="24"/>
        </w:rPr>
      </w:pPr>
      <w:r w:rsidRPr="0000567F">
        <w:rPr>
          <w:rFonts w:ascii="Times New Roman" w:hAnsi="Times New Roman"/>
          <w:noProof/>
          <w:sz w:val="24"/>
          <w:szCs w:val="24"/>
        </w:rPr>
        <w:t>zwiększanie zdolności krajów partnerskich do opracowywania planów infrastrukturalnych</w:t>
      </w:r>
      <w:r w:rsidR="0000567F" w:rsidRPr="0000567F">
        <w:rPr>
          <w:rFonts w:ascii="Times New Roman" w:hAnsi="Times New Roman"/>
          <w:noProof/>
          <w:sz w:val="24"/>
          <w:szCs w:val="24"/>
        </w:rPr>
        <w:t xml:space="preserve"> i prz</w:t>
      </w:r>
      <w:r w:rsidRPr="0000567F">
        <w:rPr>
          <w:rFonts w:ascii="Times New Roman" w:hAnsi="Times New Roman"/>
          <w:noProof/>
          <w:sz w:val="24"/>
          <w:szCs w:val="24"/>
        </w:rPr>
        <w:t xml:space="preserve">ygotowywania </w:t>
      </w:r>
      <w:r w:rsidRPr="0000567F">
        <w:rPr>
          <w:rFonts w:ascii="Times New Roman" w:hAnsi="Times New Roman"/>
          <w:b/>
          <w:noProof/>
          <w:sz w:val="24"/>
          <w:szCs w:val="24"/>
        </w:rPr>
        <w:t xml:space="preserve">wiarygodnych pakietów projektów </w:t>
      </w:r>
      <w:r w:rsidRPr="0000567F">
        <w:rPr>
          <w:rFonts w:ascii="Times New Roman" w:hAnsi="Times New Roman"/>
          <w:noProof/>
          <w:sz w:val="24"/>
          <w:szCs w:val="24"/>
        </w:rPr>
        <w:t>dostosowanych do krajowych strategii rozwoju</w:t>
      </w:r>
      <w:r w:rsidR="0000567F" w:rsidRPr="0000567F">
        <w:rPr>
          <w:rFonts w:ascii="Times New Roman" w:hAnsi="Times New Roman"/>
          <w:noProof/>
          <w:sz w:val="24"/>
          <w:szCs w:val="24"/>
        </w:rPr>
        <w:t xml:space="preserve"> i pot</w:t>
      </w:r>
      <w:r w:rsidRPr="0000567F">
        <w:rPr>
          <w:rFonts w:ascii="Times New Roman" w:hAnsi="Times New Roman"/>
          <w:noProof/>
          <w:sz w:val="24"/>
          <w:szCs w:val="24"/>
        </w:rPr>
        <w:t>rzeb rozwojowych;</w:t>
      </w:r>
    </w:p>
    <w:p w:rsidR="00EE5DF2" w:rsidRPr="0000567F"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noProof/>
          <w:color w:val="000000"/>
          <w:sz w:val="22"/>
          <w:szCs w:val="22"/>
          <w:u w:color="000000"/>
          <w:bdr w:val="nil"/>
          <w14:textOutline w14:w="0" w14:cap="flat" w14:cmpd="sng" w14:algn="ctr">
            <w14:noFill/>
            <w14:prstDash w14:val="solid"/>
            <w14:bevel/>
          </w14:textOutline>
        </w:rPr>
      </w:pPr>
      <w:r w:rsidRPr="0000567F">
        <w:rPr>
          <w:rStyle w:val="normaltextrun"/>
          <w:noProof/>
        </w:rPr>
        <w:t xml:space="preserve">zachęcanie do </w:t>
      </w:r>
      <w:r w:rsidRPr="0000567F">
        <w:rPr>
          <w:rStyle w:val="normaltextrun"/>
          <w:b/>
          <w:noProof/>
        </w:rPr>
        <w:t xml:space="preserve">przestrzegania </w:t>
      </w:r>
      <w:r w:rsidRPr="0000567F">
        <w:rPr>
          <w:rStyle w:val="normaltextrun"/>
          <w:b/>
          <w:bCs/>
          <w:noProof/>
        </w:rPr>
        <w:t>norm międzynarodowych</w:t>
      </w:r>
      <w:r w:rsidR="0000567F" w:rsidRPr="0000567F">
        <w:rPr>
          <w:rStyle w:val="normaltextrun"/>
          <w:b/>
          <w:bCs/>
          <w:noProof/>
        </w:rPr>
        <w:t xml:space="preserve"> w zak</w:t>
      </w:r>
      <w:r w:rsidRPr="0000567F">
        <w:rPr>
          <w:rStyle w:val="normaltextrun"/>
          <w:b/>
          <w:bCs/>
          <w:noProof/>
        </w:rPr>
        <w:t>resie wydatków na infrastrukturę</w:t>
      </w:r>
      <w:r w:rsidRPr="0000567F">
        <w:rPr>
          <w:rStyle w:val="normaltextrun"/>
          <w:bCs/>
          <w:noProof/>
        </w:rPr>
        <w:t xml:space="preserve"> przez inne podmioty zapewniające finansowanie dwustronne</w:t>
      </w:r>
      <w:r w:rsidR="0000567F" w:rsidRPr="0000567F">
        <w:rPr>
          <w:rStyle w:val="normaltextrun"/>
          <w:bCs/>
          <w:noProof/>
        </w:rPr>
        <w:t xml:space="preserve"> i wie</w:t>
      </w:r>
      <w:r w:rsidRPr="0000567F">
        <w:rPr>
          <w:rStyle w:val="normaltextrun"/>
          <w:bCs/>
          <w:noProof/>
        </w:rPr>
        <w:t>lostronne;</w:t>
      </w:r>
    </w:p>
    <w:p w:rsidR="00EE5DF2" w:rsidRPr="0000567F" w:rsidRDefault="00EE5DF2" w:rsidP="00EE5DF2">
      <w:pPr>
        <w:pStyle w:val="paragraph"/>
        <w:numPr>
          <w:ilvl w:val="0"/>
          <w:numId w:val="28"/>
        </w:numPr>
        <w:spacing w:before="0" w:beforeAutospacing="0" w:after="0" w:afterAutospacing="0"/>
        <w:jc w:val="both"/>
        <w:textAlignment w:val="baseline"/>
        <w:rPr>
          <w:rStyle w:val="eop"/>
          <w:noProof/>
          <w:color w:val="000000"/>
        </w:rPr>
      </w:pPr>
      <w:r w:rsidRPr="0000567F">
        <w:rPr>
          <w:rStyle w:val="normaltextrun"/>
          <w:noProof/>
          <w:color w:val="000000"/>
        </w:rPr>
        <w:t>aktywny udział</w:t>
      </w:r>
      <w:r w:rsidR="0000567F" w:rsidRPr="0000567F">
        <w:rPr>
          <w:rStyle w:val="normaltextrun"/>
          <w:noProof/>
          <w:color w:val="000000"/>
        </w:rPr>
        <w:t xml:space="preserve"> w odp</w:t>
      </w:r>
      <w:r w:rsidRPr="0000567F">
        <w:rPr>
          <w:rStyle w:val="normaltextrun"/>
          <w:noProof/>
          <w:color w:val="000000"/>
        </w:rPr>
        <w:t xml:space="preserve">owiednich </w:t>
      </w:r>
      <w:r w:rsidRPr="0000567F">
        <w:rPr>
          <w:rStyle w:val="normaltextrun"/>
          <w:b/>
          <w:bCs/>
          <w:noProof/>
          <w:color w:val="000000"/>
        </w:rPr>
        <w:t>międzynarodowych organach ustanawiających normy</w:t>
      </w:r>
      <w:r w:rsidRPr="0000567F">
        <w:rPr>
          <w:rStyle w:val="normaltextrun"/>
          <w:noProof/>
          <w:color w:val="000000"/>
        </w:rPr>
        <w:t>.</w:t>
      </w:r>
      <w:r w:rsidRPr="0000567F">
        <w:rPr>
          <w:rStyle w:val="eop"/>
          <w:noProof/>
          <w:color w:val="000000"/>
        </w:rPr>
        <w:t xml:space="preserve"> </w:t>
      </w:r>
    </w:p>
    <w:p w:rsidR="00EE5DF2" w:rsidRPr="0000567F" w:rsidRDefault="00EE5DF2" w:rsidP="00EE5DF2">
      <w:pPr>
        <w:jc w:val="both"/>
        <w:rPr>
          <w:rFonts w:eastAsia="Times New Roman"/>
          <w:b/>
          <w:bCs/>
          <w:i/>
          <w:noProof/>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EE5DF2" w:rsidRPr="0000567F"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EE5DF2" w:rsidRPr="0000567F" w:rsidRDefault="00EE5DF2" w:rsidP="00700BFA">
            <w:pPr>
              <w:spacing w:before="120" w:after="120" w:line="266" w:lineRule="auto"/>
              <w:jc w:val="center"/>
              <w:rPr>
                <w:b/>
                <w:noProof/>
                <w:color w:val="000000"/>
              </w:rPr>
            </w:pPr>
            <w:r w:rsidRPr="0000567F">
              <w:rPr>
                <w:b/>
                <w:noProof/>
                <w:color w:val="000000"/>
              </w:rPr>
              <w:t>Jeżeli chodzi</w:t>
            </w:r>
            <w:r w:rsidR="0000567F" w:rsidRPr="0000567F">
              <w:rPr>
                <w:b/>
                <w:noProof/>
                <w:color w:val="000000"/>
              </w:rPr>
              <w:t xml:space="preserve"> o pop</w:t>
            </w:r>
            <w:r w:rsidRPr="0000567F">
              <w:rPr>
                <w:b/>
                <w:noProof/>
                <w:color w:val="000000"/>
              </w:rPr>
              <w:t>rawę wydatkowania, UE podejmie działania obejmujące:</w:t>
            </w:r>
          </w:p>
          <w:p w:rsidR="00EE5DF2" w:rsidRPr="0000567F" w:rsidRDefault="00EE5DF2" w:rsidP="00EE5DF2">
            <w:pPr>
              <w:pStyle w:val="ListParagraph"/>
              <w:numPr>
                <w:ilvl w:val="0"/>
                <w:numId w:val="33"/>
              </w:numPr>
              <w:spacing w:after="120" w:line="240" w:lineRule="auto"/>
              <w:jc w:val="both"/>
              <w:rPr>
                <w:rFonts w:ascii="Times New Roman" w:hAnsi="Times New Roman"/>
                <w:noProof/>
                <w:sz w:val="24"/>
                <w:szCs w:val="24"/>
              </w:rPr>
            </w:pPr>
            <w:r w:rsidRPr="0000567F">
              <w:rPr>
                <w:rFonts w:ascii="Times New Roman" w:hAnsi="Times New Roman"/>
                <w:noProof/>
                <w:sz w:val="24"/>
                <w:szCs w:val="24"/>
              </w:rPr>
              <w:t xml:space="preserve">promowanie wykorzystywania </w:t>
            </w:r>
            <w:r w:rsidRPr="0000567F">
              <w:rPr>
                <w:rFonts w:ascii="Times New Roman" w:hAnsi="Times New Roman"/>
                <w:b/>
                <w:noProof/>
                <w:sz w:val="24"/>
                <w:szCs w:val="24"/>
              </w:rPr>
              <w:t>narzędzi wielostronnych</w:t>
            </w:r>
            <w:r w:rsidRPr="0000567F">
              <w:rPr>
                <w:rFonts w:ascii="Times New Roman" w:hAnsi="Times New Roman"/>
                <w:noProof/>
                <w:sz w:val="24"/>
                <w:szCs w:val="24"/>
              </w:rPr>
              <w:t xml:space="preserve"> takich jak opracowane przez MFW ramy Oceny Zarządzania Inwestycjami Publicznymi (ang. Public Investment Management Assessment – PIMA), opracowana przez OECD Metodyka Oceny Systemów Zamówień Publicznych (ang. Methodology for Assessing Procurement Systems – MAPS) oraz przygotowany przez MFW</w:t>
            </w:r>
            <w:r w:rsidR="0000567F" w:rsidRPr="0000567F">
              <w:rPr>
                <w:rFonts w:ascii="Times New Roman" w:hAnsi="Times New Roman"/>
                <w:noProof/>
                <w:sz w:val="24"/>
                <w:szCs w:val="24"/>
              </w:rPr>
              <w:t xml:space="preserve"> i Ban</w:t>
            </w:r>
            <w:r w:rsidRPr="0000567F">
              <w:rPr>
                <w:rFonts w:ascii="Times New Roman" w:hAnsi="Times New Roman"/>
                <w:noProof/>
                <w:sz w:val="24"/>
                <w:szCs w:val="24"/>
              </w:rPr>
              <w:t xml:space="preserve">k Światowy Model Oceny Ryzyka Podatkowego PPP (ang. PPP Fiscal Risk Assessment Model – PFRAM), aby umożliwić działania na rzecz lepszego </w:t>
            </w:r>
            <w:r w:rsidRPr="0000567F">
              <w:rPr>
                <w:rFonts w:ascii="Times New Roman" w:hAnsi="Times New Roman"/>
                <w:b/>
                <w:noProof/>
                <w:sz w:val="24"/>
                <w:szCs w:val="24"/>
              </w:rPr>
              <w:t>przygotowywania projektów</w:t>
            </w:r>
            <w:r w:rsidR="0000567F" w:rsidRPr="0000567F">
              <w:rPr>
                <w:rFonts w:ascii="Times New Roman" w:hAnsi="Times New Roman"/>
                <w:noProof/>
                <w:sz w:val="24"/>
                <w:szCs w:val="24"/>
              </w:rPr>
              <w:t xml:space="preserve"> i zap</w:t>
            </w:r>
            <w:r w:rsidRPr="0000567F">
              <w:rPr>
                <w:rFonts w:ascii="Times New Roman" w:hAnsi="Times New Roman"/>
                <w:noProof/>
                <w:sz w:val="24"/>
                <w:szCs w:val="24"/>
              </w:rPr>
              <w:t xml:space="preserve">ewnić </w:t>
            </w:r>
            <w:r w:rsidRPr="0000567F">
              <w:rPr>
                <w:rFonts w:ascii="Times New Roman" w:hAnsi="Times New Roman"/>
                <w:b/>
                <w:noProof/>
                <w:sz w:val="24"/>
                <w:szCs w:val="24"/>
              </w:rPr>
              <w:t>najlepszy stosunek wartości do ceny</w:t>
            </w:r>
            <w:r w:rsidR="0000567F" w:rsidRPr="0000567F">
              <w:rPr>
                <w:rFonts w:ascii="Times New Roman" w:hAnsi="Times New Roman"/>
                <w:noProof/>
                <w:sz w:val="24"/>
                <w:szCs w:val="24"/>
              </w:rPr>
              <w:t xml:space="preserve"> w zak</w:t>
            </w:r>
            <w:r w:rsidRPr="0000567F">
              <w:rPr>
                <w:rFonts w:ascii="Times New Roman" w:hAnsi="Times New Roman"/>
                <w:noProof/>
                <w:sz w:val="24"/>
                <w:szCs w:val="24"/>
              </w:rPr>
              <w:t>resie infrastruktury;</w:t>
            </w:r>
          </w:p>
          <w:p w:rsidR="00EE5DF2" w:rsidRPr="0000567F" w:rsidRDefault="00EE5DF2" w:rsidP="00EE5DF2">
            <w:pPr>
              <w:pStyle w:val="ListParagraph"/>
              <w:numPr>
                <w:ilvl w:val="0"/>
                <w:numId w:val="33"/>
              </w:numPr>
              <w:spacing w:after="120" w:line="240" w:lineRule="auto"/>
              <w:jc w:val="both"/>
              <w:rPr>
                <w:rFonts w:ascii="Times New Roman" w:hAnsi="Times New Roman"/>
                <w:noProof/>
                <w:sz w:val="24"/>
                <w:szCs w:val="24"/>
              </w:rPr>
            </w:pPr>
            <w:r w:rsidRPr="0000567F">
              <w:rPr>
                <w:rFonts w:ascii="Times New Roman" w:hAnsi="Times New Roman"/>
                <w:noProof/>
                <w:sz w:val="24"/>
                <w:szCs w:val="24"/>
              </w:rPr>
              <w:t xml:space="preserve">zapewnienie </w:t>
            </w:r>
            <w:r w:rsidRPr="0000567F">
              <w:rPr>
                <w:rFonts w:ascii="Times New Roman" w:hAnsi="Times New Roman"/>
                <w:b/>
                <w:noProof/>
                <w:sz w:val="24"/>
                <w:szCs w:val="24"/>
              </w:rPr>
              <w:t>pomocy technicznej</w:t>
            </w:r>
            <w:r w:rsidR="0000567F" w:rsidRPr="0000567F">
              <w:rPr>
                <w:rFonts w:ascii="Times New Roman" w:hAnsi="Times New Roman"/>
                <w:noProof/>
                <w:sz w:val="24"/>
                <w:szCs w:val="24"/>
              </w:rPr>
              <w:t xml:space="preserve"> w zak</w:t>
            </w:r>
            <w:r w:rsidRPr="0000567F">
              <w:rPr>
                <w:rFonts w:ascii="Times New Roman" w:hAnsi="Times New Roman"/>
                <w:noProof/>
                <w:sz w:val="24"/>
                <w:szCs w:val="24"/>
              </w:rPr>
              <w:t>resie budowania zdolności</w:t>
            </w:r>
            <w:r w:rsidR="0000567F" w:rsidRPr="0000567F">
              <w:rPr>
                <w:rFonts w:ascii="Times New Roman" w:hAnsi="Times New Roman"/>
                <w:noProof/>
                <w:sz w:val="24"/>
                <w:szCs w:val="24"/>
              </w:rPr>
              <w:t xml:space="preserve"> i bad</w:t>
            </w:r>
            <w:r w:rsidRPr="0000567F">
              <w:rPr>
                <w:rFonts w:ascii="Times New Roman" w:hAnsi="Times New Roman"/>
                <w:noProof/>
                <w:sz w:val="24"/>
                <w:szCs w:val="24"/>
              </w:rPr>
              <w:t>ań technicznych</w:t>
            </w:r>
            <w:r w:rsidR="0000567F" w:rsidRPr="0000567F">
              <w:rPr>
                <w:rFonts w:ascii="Times New Roman" w:hAnsi="Times New Roman"/>
                <w:noProof/>
                <w:sz w:val="24"/>
                <w:szCs w:val="24"/>
              </w:rPr>
              <w:t xml:space="preserve"> w kra</w:t>
            </w:r>
            <w:r w:rsidRPr="0000567F">
              <w:rPr>
                <w:rFonts w:ascii="Times New Roman" w:hAnsi="Times New Roman"/>
                <w:noProof/>
                <w:sz w:val="24"/>
                <w:szCs w:val="24"/>
              </w:rPr>
              <w:t>jach partnerskich za pomocą programów ISWMR – „Globalny wymiar Europy” oraz Instrumentu Wsparcia Technicznego dla państw członkowskich UE, który umożliwia wymianę wiedzy między organami administracji krajowej</w:t>
            </w:r>
            <w:r w:rsidR="0000567F" w:rsidRPr="0000567F">
              <w:rPr>
                <w:rFonts w:ascii="Times New Roman" w:hAnsi="Times New Roman"/>
                <w:noProof/>
                <w:sz w:val="24"/>
                <w:szCs w:val="24"/>
              </w:rPr>
              <w:t xml:space="preserve"> w ram</w:t>
            </w:r>
            <w:r w:rsidRPr="0000567F">
              <w:rPr>
                <w:rFonts w:ascii="Times New Roman" w:hAnsi="Times New Roman"/>
                <w:noProof/>
                <w:sz w:val="24"/>
                <w:szCs w:val="24"/>
              </w:rPr>
              <w:t>ach programów takich jak TAIEX;</w:t>
            </w:r>
          </w:p>
          <w:p w:rsidR="00EE5DF2" w:rsidRPr="0000567F" w:rsidRDefault="00EE5DF2" w:rsidP="00EE5DF2">
            <w:pPr>
              <w:pStyle w:val="ListParagraph"/>
              <w:numPr>
                <w:ilvl w:val="0"/>
                <w:numId w:val="33"/>
              </w:numPr>
              <w:jc w:val="both"/>
              <w:rPr>
                <w:rFonts w:eastAsia="Times New Roman"/>
                <w:noProof/>
                <w:sz w:val="24"/>
                <w:szCs w:val="24"/>
              </w:rPr>
            </w:pPr>
            <w:r w:rsidRPr="0000567F">
              <w:rPr>
                <w:rFonts w:ascii="Times New Roman" w:hAnsi="Times New Roman"/>
                <w:noProof/>
                <w:sz w:val="24"/>
                <w:szCs w:val="24"/>
              </w:rPr>
              <w:t xml:space="preserve">Propagowanie wdrażania </w:t>
            </w:r>
            <w:r w:rsidRPr="0000567F">
              <w:rPr>
                <w:rFonts w:ascii="Times New Roman" w:hAnsi="Times New Roman"/>
                <w:b/>
                <w:noProof/>
                <w:sz w:val="24"/>
                <w:szCs w:val="24"/>
              </w:rPr>
              <w:t>Zasad G20 dotyczących inwestowania</w:t>
            </w:r>
            <w:r w:rsidR="0000567F" w:rsidRPr="0000567F">
              <w:rPr>
                <w:rFonts w:ascii="Times New Roman" w:hAnsi="Times New Roman"/>
                <w:b/>
                <w:noProof/>
                <w:sz w:val="24"/>
                <w:szCs w:val="24"/>
              </w:rPr>
              <w:t xml:space="preserve"> w inf</w:t>
            </w:r>
            <w:r w:rsidRPr="0000567F">
              <w:rPr>
                <w:rFonts w:ascii="Times New Roman" w:hAnsi="Times New Roman"/>
                <w:b/>
                <w:noProof/>
                <w:sz w:val="24"/>
                <w:szCs w:val="24"/>
              </w:rPr>
              <w:t>rastrukturę dobrej jakości</w:t>
            </w:r>
            <w:r w:rsidRPr="0000567F">
              <w:rPr>
                <w:rFonts w:ascii="Times New Roman" w:hAnsi="Times New Roman"/>
                <w:noProof/>
                <w:sz w:val="24"/>
                <w:szCs w:val="24"/>
              </w:rPr>
              <w:t xml:space="preserve"> na szczeblu międzynarodowym.</w:t>
            </w:r>
          </w:p>
        </w:tc>
      </w:tr>
    </w:tbl>
    <w:p w:rsidR="00EE5DF2" w:rsidRPr="0000567F" w:rsidRDefault="00EE5DF2" w:rsidP="00EE5DF2">
      <w:pPr>
        <w:jc w:val="both"/>
        <w:rPr>
          <w:rFonts w:eastAsia="Times New Roman"/>
          <w:b/>
          <w:bCs/>
          <w:noProof/>
        </w:rPr>
      </w:pPr>
    </w:p>
    <w:p w:rsidR="00221889" w:rsidRPr="0000567F" w:rsidRDefault="006B2419"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sidRPr="0000567F">
        <w:rPr>
          <w:rFonts w:ascii="Times New Roman" w:hAnsi="Times New Roman"/>
          <w:b/>
          <w:bCs/>
          <w:noProof/>
          <w:color w:val="000000" w:themeColor="text1"/>
          <w:sz w:val="24"/>
          <w:szCs w:val="24"/>
        </w:rPr>
        <w:t>Koordynowanie działań</w:t>
      </w:r>
      <w:r w:rsidR="0000567F" w:rsidRPr="0000567F">
        <w:rPr>
          <w:rFonts w:ascii="Times New Roman" w:hAnsi="Times New Roman"/>
          <w:b/>
          <w:bCs/>
          <w:noProof/>
          <w:color w:val="000000" w:themeColor="text1"/>
          <w:sz w:val="24"/>
          <w:szCs w:val="24"/>
        </w:rPr>
        <w:t xml:space="preserve"> z par</w:t>
      </w:r>
      <w:r w:rsidRPr="0000567F">
        <w:rPr>
          <w:rFonts w:ascii="Times New Roman" w:hAnsi="Times New Roman"/>
          <w:b/>
          <w:bCs/>
          <w:noProof/>
          <w:color w:val="000000" w:themeColor="text1"/>
          <w:sz w:val="24"/>
          <w:szCs w:val="24"/>
        </w:rPr>
        <w:t>tnerami</w:t>
      </w:r>
      <w:r w:rsidR="0000567F" w:rsidRPr="0000567F">
        <w:rPr>
          <w:rFonts w:ascii="Times New Roman" w:hAnsi="Times New Roman"/>
          <w:b/>
          <w:bCs/>
          <w:noProof/>
          <w:color w:val="000000" w:themeColor="text1"/>
          <w:sz w:val="24"/>
          <w:szCs w:val="24"/>
        </w:rPr>
        <w:t xml:space="preserve"> o pod</w:t>
      </w:r>
      <w:r w:rsidRPr="0000567F">
        <w:rPr>
          <w:rFonts w:ascii="Times New Roman" w:hAnsi="Times New Roman"/>
          <w:b/>
          <w:bCs/>
          <w:noProof/>
          <w:color w:val="000000" w:themeColor="text1"/>
          <w:sz w:val="24"/>
          <w:szCs w:val="24"/>
        </w:rPr>
        <w:t>obnych poglądach</w:t>
      </w:r>
    </w:p>
    <w:p w:rsidR="00221889" w:rsidRPr="0000567F" w:rsidRDefault="00144208" w:rsidP="00221889">
      <w:pPr>
        <w:spacing w:after="120"/>
        <w:jc w:val="both"/>
        <w:rPr>
          <w:rFonts w:eastAsia="Times New Roman"/>
          <w:noProof/>
        </w:rPr>
      </w:pPr>
      <w:r w:rsidRPr="0000567F">
        <w:rPr>
          <w:noProof/>
        </w:rPr>
        <w:t xml:space="preserve">Wdrażając strategię </w:t>
      </w:r>
      <w:r w:rsidR="00DE1B8D" w:rsidRPr="0000567F">
        <w:rPr>
          <w:noProof/>
        </w:rPr>
        <w:t>Global Gateway</w:t>
      </w:r>
      <w:r w:rsidRPr="0000567F">
        <w:rPr>
          <w:noProof/>
        </w:rPr>
        <w:t>, UE będzie ściśle współpracować</w:t>
      </w:r>
      <w:r w:rsidR="0000567F" w:rsidRPr="0000567F">
        <w:rPr>
          <w:noProof/>
        </w:rPr>
        <w:t xml:space="preserve"> z par</w:t>
      </w:r>
      <w:r w:rsidRPr="0000567F">
        <w:rPr>
          <w:noProof/>
        </w:rPr>
        <w:t>tnerami</w:t>
      </w:r>
      <w:r w:rsidR="0000567F" w:rsidRPr="0000567F">
        <w:rPr>
          <w:noProof/>
        </w:rPr>
        <w:t xml:space="preserve"> o pod</w:t>
      </w:r>
      <w:r w:rsidRPr="0000567F">
        <w:rPr>
          <w:noProof/>
        </w:rPr>
        <w:t>obnych poglądach</w:t>
      </w:r>
      <w:r w:rsidR="0000567F" w:rsidRPr="0000567F">
        <w:rPr>
          <w:noProof/>
        </w:rPr>
        <w:t xml:space="preserve"> </w:t>
      </w:r>
      <w:r w:rsidR="0000567F" w:rsidRPr="0000567F">
        <w:rPr>
          <w:b/>
          <w:bCs/>
          <w:noProof/>
        </w:rPr>
        <w:t>w</w:t>
      </w:r>
      <w:r w:rsidR="0000567F" w:rsidRPr="0000567F">
        <w:rPr>
          <w:noProof/>
        </w:rPr>
        <w:t> </w:t>
      </w:r>
      <w:r w:rsidR="0000567F" w:rsidRPr="0000567F">
        <w:rPr>
          <w:b/>
          <w:bCs/>
          <w:noProof/>
        </w:rPr>
        <w:t>cel</w:t>
      </w:r>
      <w:r w:rsidRPr="0000567F">
        <w:rPr>
          <w:b/>
          <w:bCs/>
          <w:noProof/>
        </w:rPr>
        <w:t>u stworzenia synergii</w:t>
      </w:r>
      <w:r w:rsidR="0000567F" w:rsidRPr="0000567F">
        <w:rPr>
          <w:b/>
          <w:bCs/>
          <w:noProof/>
        </w:rPr>
        <w:t xml:space="preserve"> z pań</w:t>
      </w:r>
      <w:r w:rsidRPr="0000567F">
        <w:rPr>
          <w:b/>
          <w:bCs/>
          <w:noProof/>
        </w:rPr>
        <w:t>stwami trzecimi</w:t>
      </w:r>
      <w:r w:rsidR="0000567F" w:rsidRPr="0000567F">
        <w:rPr>
          <w:b/>
          <w:bCs/>
          <w:noProof/>
        </w:rPr>
        <w:t xml:space="preserve"> w kon</w:t>
      </w:r>
      <w:r w:rsidRPr="0000567F">
        <w:rPr>
          <w:b/>
          <w:bCs/>
          <w:noProof/>
        </w:rPr>
        <w:t xml:space="preserve">tekście </w:t>
      </w:r>
      <w:r w:rsidRPr="0000567F">
        <w:rPr>
          <w:noProof/>
        </w:rPr>
        <w:t>działań</w:t>
      </w:r>
      <w:r w:rsidR="0000567F" w:rsidRPr="0000567F">
        <w:rPr>
          <w:noProof/>
        </w:rPr>
        <w:t xml:space="preserve"> w zak</w:t>
      </w:r>
      <w:r w:rsidRPr="0000567F">
        <w:rPr>
          <w:noProof/>
        </w:rPr>
        <w:t>resie łączności</w:t>
      </w:r>
      <w:r w:rsidR="0000567F" w:rsidRPr="0000567F">
        <w:rPr>
          <w:noProof/>
        </w:rPr>
        <w:t xml:space="preserve"> i inf</w:t>
      </w:r>
      <w:r w:rsidRPr="0000567F">
        <w:rPr>
          <w:noProof/>
        </w:rPr>
        <w:t>rastruktury na wysokim poziomie oraz osiągnięcia maksymalnego wpływu na wypełnienie globalnej luki infrastrukturalnej. Współpraca ta obejmie wszystkie aspekty działań UE,</w:t>
      </w:r>
      <w:r w:rsidR="0000567F" w:rsidRPr="0000567F">
        <w:rPr>
          <w:noProof/>
        </w:rPr>
        <w:t xml:space="preserve"> w tym</w:t>
      </w:r>
      <w:r w:rsidRPr="0000567F">
        <w:rPr>
          <w:noProof/>
        </w:rPr>
        <w:t xml:space="preserve"> koordynację polityki, współpracę</w:t>
      </w:r>
      <w:r w:rsidR="0000567F" w:rsidRPr="0000567F">
        <w:rPr>
          <w:noProof/>
        </w:rPr>
        <w:t xml:space="preserve"> i wsp</w:t>
      </w:r>
      <w:r w:rsidRPr="0000567F">
        <w:rPr>
          <w:noProof/>
        </w:rPr>
        <w:t>ółfinansowanie wspólnych lub równoległych projektów, wspólne zaangażowanie</w:t>
      </w:r>
      <w:r w:rsidR="0000567F" w:rsidRPr="0000567F">
        <w:rPr>
          <w:noProof/>
        </w:rPr>
        <w:t xml:space="preserve"> z pań</w:t>
      </w:r>
      <w:r w:rsidRPr="0000567F">
        <w:rPr>
          <w:noProof/>
        </w:rPr>
        <w:t>stwami przyjmującymi, sektorem prywatnym</w:t>
      </w:r>
      <w:r w:rsidR="0000567F" w:rsidRPr="0000567F">
        <w:rPr>
          <w:noProof/>
        </w:rPr>
        <w:t xml:space="preserve"> i mię</w:t>
      </w:r>
      <w:r w:rsidRPr="0000567F">
        <w:rPr>
          <w:noProof/>
        </w:rPr>
        <w:t>dzynarodowymi instytucjami finansowymi oraz współpracę</w:t>
      </w:r>
      <w:r w:rsidR="0000567F" w:rsidRPr="0000567F">
        <w:rPr>
          <w:noProof/>
        </w:rPr>
        <w:t xml:space="preserve"> w kon</w:t>
      </w:r>
      <w:r w:rsidRPr="0000567F">
        <w:rPr>
          <w:noProof/>
        </w:rPr>
        <w:t>tekście odpowiednich międzynarodowych forów ustanawiających normy.</w:t>
      </w:r>
    </w:p>
    <w:p w:rsidR="00221889" w:rsidRPr="0000567F" w:rsidRDefault="00221889" w:rsidP="00221889">
      <w:pPr>
        <w:spacing w:after="120"/>
        <w:jc w:val="both"/>
        <w:rPr>
          <w:rFonts w:eastAsia="Times New Roman"/>
          <w:noProof/>
        </w:rPr>
      </w:pPr>
      <w:r w:rsidRPr="0000567F">
        <w:rPr>
          <w:b/>
          <w:noProof/>
        </w:rPr>
        <w:t>Grupa G-7</w:t>
      </w:r>
      <w:r w:rsidRPr="0000567F">
        <w:rPr>
          <w:noProof/>
        </w:rPr>
        <w:t xml:space="preserve"> podjęła już wiele inicjatyw, które wspierają zrównoważoną infrastrukturę</w:t>
      </w:r>
      <w:r w:rsidR="0000567F" w:rsidRPr="0000567F">
        <w:rPr>
          <w:noProof/>
        </w:rPr>
        <w:t xml:space="preserve"> w kra</w:t>
      </w:r>
      <w:r w:rsidRPr="0000567F">
        <w:rPr>
          <w:noProof/>
        </w:rPr>
        <w:t>jach partnerskich. UE jest</w:t>
      </w:r>
      <w:r w:rsidR="0000567F" w:rsidRPr="0000567F">
        <w:rPr>
          <w:noProof/>
        </w:rPr>
        <w:t xml:space="preserve"> w peł</w:t>
      </w:r>
      <w:r w:rsidRPr="0000567F">
        <w:rPr>
          <w:noProof/>
        </w:rPr>
        <w:t>ni zaangażowana</w:t>
      </w:r>
      <w:r w:rsidR="0000567F" w:rsidRPr="0000567F">
        <w:rPr>
          <w:noProof/>
        </w:rPr>
        <w:t xml:space="preserve"> w sto</w:t>
      </w:r>
      <w:r w:rsidRPr="0000567F">
        <w:rPr>
          <w:noProof/>
        </w:rPr>
        <w:t xml:space="preserve">pniową zmianę finansowania infrastruktury, do której zobowiązali się przywódcy państw grupy G-7 na </w:t>
      </w:r>
      <w:r w:rsidRPr="0000567F">
        <w:rPr>
          <w:b/>
          <w:noProof/>
        </w:rPr>
        <w:t>szczycie</w:t>
      </w:r>
      <w:r w:rsidR="0000567F" w:rsidRPr="0000567F">
        <w:rPr>
          <w:b/>
          <w:noProof/>
        </w:rPr>
        <w:t xml:space="preserve"> w Car</w:t>
      </w:r>
      <w:r w:rsidRPr="0000567F">
        <w:rPr>
          <w:b/>
          <w:noProof/>
        </w:rPr>
        <w:t>bis Bay</w:t>
      </w:r>
      <w:r w:rsidR="0000567F" w:rsidRPr="0000567F">
        <w:rPr>
          <w:noProof/>
        </w:rPr>
        <w:t xml:space="preserve"> w Kor</w:t>
      </w:r>
      <w:r w:rsidRPr="0000567F">
        <w:rPr>
          <w:noProof/>
        </w:rPr>
        <w:t>nwalii</w:t>
      </w:r>
      <w:r w:rsidR="0000567F" w:rsidRPr="0000567F">
        <w:rPr>
          <w:noProof/>
        </w:rPr>
        <w:t xml:space="preserve"> w cze</w:t>
      </w:r>
      <w:r w:rsidRPr="0000567F">
        <w:rPr>
          <w:noProof/>
        </w:rPr>
        <w:t>rwcu 2021</w:t>
      </w:r>
      <w:r w:rsidR="0000567F" w:rsidRPr="0000567F">
        <w:rPr>
          <w:noProof/>
        </w:rPr>
        <w:t> </w:t>
      </w:r>
      <w:r w:rsidRPr="0000567F">
        <w:rPr>
          <w:noProof/>
        </w:rPr>
        <w:t>r.,</w:t>
      </w:r>
      <w:r w:rsidR="0000567F" w:rsidRPr="0000567F">
        <w:rPr>
          <w:noProof/>
        </w:rPr>
        <w:t xml:space="preserve"> i odg</w:t>
      </w:r>
      <w:r w:rsidRPr="0000567F">
        <w:rPr>
          <w:noProof/>
        </w:rPr>
        <w:t>rywa aktywną rolę we wprowadzaniu tych ambicji</w:t>
      </w:r>
      <w:r w:rsidR="0000567F" w:rsidRPr="0000567F">
        <w:rPr>
          <w:noProof/>
        </w:rPr>
        <w:t xml:space="preserve"> w życ</w:t>
      </w:r>
      <w:r w:rsidRPr="0000567F">
        <w:rPr>
          <w:noProof/>
        </w:rPr>
        <w:t>ie. UE uważa, że jest to długoterminowe partnerstwo, do którego będą mogli dołączyć inni.</w:t>
      </w:r>
    </w:p>
    <w:p w:rsidR="00221889" w:rsidRPr="0000567F" w:rsidRDefault="00221889" w:rsidP="00221889">
      <w:pPr>
        <w:spacing w:after="120"/>
        <w:jc w:val="both"/>
        <w:rPr>
          <w:rFonts w:eastAsia="Times New Roman"/>
          <w:noProof/>
        </w:rPr>
      </w:pPr>
      <w:r w:rsidRPr="0000567F">
        <w:rPr>
          <w:noProof/>
          <w:color w:val="000000" w:themeColor="text1"/>
        </w:rPr>
        <w:t xml:space="preserve">UE zawarła już </w:t>
      </w:r>
      <w:r w:rsidRPr="0000567F">
        <w:rPr>
          <w:b/>
          <w:bCs/>
          <w:noProof/>
        </w:rPr>
        <w:t>partnerstwa na rzecz łączności</w:t>
      </w:r>
      <w:r w:rsidR="0000567F" w:rsidRPr="0000567F">
        <w:rPr>
          <w:noProof/>
        </w:rPr>
        <w:t xml:space="preserve"> z Jap</w:t>
      </w:r>
      <w:r w:rsidRPr="0000567F">
        <w:rPr>
          <w:noProof/>
        </w:rPr>
        <w:t>onią</w:t>
      </w:r>
      <w:r w:rsidR="0000567F" w:rsidRPr="0000567F">
        <w:rPr>
          <w:noProof/>
        </w:rPr>
        <w:t xml:space="preserve"> i Ind</w:t>
      </w:r>
      <w:r w:rsidRPr="0000567F">
        <w:rPr>
          <w:noProof/>
        </w:rPr>
        <w:t>iami. Zamierza również dążyć do nawiązania partnerstwa na rzecz łączności ze Stowarzyszeniem Narodów Azji Południowo-Wschodniej (ASEAN), opierając się</w:t>
      </w:r>
      <w:r w:rsidR="0000567F" w:rsidRPr="0000567F">
        <w:rPr>
          <w:noProof/>
        </w:rPr>
        <w:t xml:space="preserve"> w tym</w:t>
      </w:r>
      <w:r w:rsidRPr="0000567F">
        <w:rPr>
          <w:noProof/>
        </w:rPr>
        <w:t xml:space="preserve"> celu na deklaracji ministerialnej</w:t>
      </w:r>
      <w:r w:rsidR="0000567F" w:rsidRPr="0000567F">
        <w:rPr>
          <w:noProof/>
        </w:rPr>
        <w:t xml:space="preserve"> z 2</w:t>
      </w:r>
      <w:r w:rsidRPr="0000567F">
        <w:rPr>
          <w:noProof/>
        </w:rPr>
        <w:t>020</w:t>
      </w:r>
      <w:r w:rsidR="0000567F" w:rsidRPr="0000567F">
        <w:rPr>
          <w:noProof/>
        </w:rPr>
        <w:t> </w:t>
      </w:r>
      <w:r w:rsidRPr="0000567F">
        <w:rPr>
          <w:noProof/>
        </w:rPr>
        <w:t>r. Na początku tego roku UE</w:t>
      </w:r>
      <w:r w:rsidR="0000567F" w:rsidRPr="0000567F">
        <w:rPr>
          <w:noProof/>
        </w:rPr>
        <w:t xml:space="preserve"> i Sta</w:t>
      </w:r>
      <w:r w:rsidRPr="0000567F">
        <w:rPr>
          <w:noProof/>
        </w:rPr>
        <w:t>ny Zjednoczone powołały Radę UE–USA ds. Handlu</w:t>
      </w:r>
      <w:r w:rsidR="0000567F" w:rsidRPr="0000567F">
        <w:rPr>
          <w:noProof/>
        </w:rPr>
        <w:t xml:space="preserve"> i Tec</w:t>
      </w:r>
      <w:r w:rsidRPr="0000567F">
        <w:rPr>
          <w:noProof/>
        </w:rPr>
        <w:t>hnologii</w:t>
      </w:r>
      <w:r w:rsidR="0000567F" w:rsidRPr="0000567F">
        <w:rPr>
          <w:noProof/>
        </w:rPr>
        <w:t xml:space="preserve"> w ram</w:t>
      </w:r>
      <w:r w:rsidRPr="0000567F">
        <w:rPr>
          <w:noProof/>
        </w:rPr>
        <w:t>ach której strony współpracują również na rzecz promowania bezpiecznej</w:t>
      </w:r>
      <w:r w:rsidR="0000567F" w:rsidRPr="0000567F">
        <w:rPr>
          <w:noProof/>
        </w:rPr>
        <w:t xml:space="preserve"> i zró</w:t>
      </w:r>
      <w:r w:rsidRPr="0000567F">
        <w:rPr>
          <w:noProof/>
        </w:rPr>
        <w:t>wnoważonej międzynarodowej łączności cyfrowej. UE będzie dążyć do dalszej współpracy z USA,</w:t>
      </w:r>
      <w:r w:rsidR="0000567F" w:rsidRPr="0000567F">
        <w:rPr>
          <w:noProof/>
        </w:rPr>
        <w:t xml:space="preserve"> a tak</w:t>
      </w:r>
      <w:r w:rsidRPr="0000567F">
        <w:rPr>
          <w:noProof/>
        </w:rPr>
        <w:t>że</w:t>
      </w:r>
      <w:r w:rsidR="0000567F" w:rsidRPr="0000567F">
        <w:rPr>
          <w:noProof/>
        </w:rPr>
        <w:t xml:space="preserve"> z Kan</w:t>
      </w:r>
      <w:r w:rsidRPr="0000567F">
        <w:rPr>
          <w:noProof/>
        </w:rPr>
        <w:t>adą, Republiką Korei</w:t>
      </w:r>
      <w:r w:rsidR="0000567F" w:rsidRPr="0000567F">
        <w:rPr>
          <w:noProof/>
        </w:rPr>
        <w:t xml:space="preserve"> i inn</w:t>
      </w:r>
      <w:r w:rsidRPr="0000567F">
        <w:rPr>
          <w:noProof/>
        </w:rPr>
        <w:t>ymi partnerami</w:t>
      </w:r>
      <w:r w:rsidR="0000567F" w:rsidRPr="0000567F">
        <w:rPr>
          <w:noProof/>
        </w:rPr>
        <w:t xml:space="preserve"> o pod</w:t>
      </w:r>
      <w:r w:rsidRPr="0000567F">
        <w:rPr>
          <w:noProof/>
        </w:rPr>
        <w:t xml:space="preserve">obnych poglądach. </w:t>
      </w:r>
    </w:p>
    <w:p w:rsidR="006B2419" w:rsidRPr="0000567F" w:rsidRDefault="00C41701" w:rsidP="00C41701">
      <w:pPr>
        <w:pStyle w:val="Body"/>
        <w:spacing w:after="240" w:line="240" w:lineRule="auto"/>
        <w:jc w:val="both"/>
        <w:rPr>
          <w:rFonts w:ascii="Times New Roman" w:eastAsia="Times New Roman" w:hAnsi="Times New Roman" w:cs="Times New Roman"/>
          <w:noProof/>
          <w:color w:val="000000" w:themeColor="text1"/>
          <w:sz w:val="24"/>
          <w:szCs w:val="24"/>
        </w:rPr>
      </w:pPr>
      <w:r w:rsidRPr="0000567F">
        <w:rPr>
          <w:rFonts w:ascii="Times New Roman" w:hAnsi="Times New Roman"/>
          <w:noProof/>
          <w:color w:val="000000" w:themeColor="text1"/>
          <w:sz w:val="24"/>
          <w:szCs w:val="24"/>
        </w:rPr>
        <w:t>Aby uwzględnić tę kwestię</w:t>
      </w:r>
      <w:r w:rsidR="0000567F" w:rsidRPr="0000567F">
        <w:rPr>
          <w:rFonts w:ascii="Times New Roman" w:hAnsi="Times New Roman"/>
          <w:noProof/>
          <w:color w:val="000000" w:themeColor="text1"/>
          <w:sz w:val="24"/>
          <w:szCs w:val="24"/>
        </w:rPr>
        <w:t xml:space="preserve"> w pro</w:t>
      </w:r>
      <w:r w:rsidRPr="0000567F">
        <w:rPr>
          <w:rFonts w:ascii="Times New Roman" w:hAnsi="Times New Roman"/>
          <w:noProof/>
          <w:color w:val="000000" w:themeColor="text1"/>
          <w:sz w:val="24"/>
          <w:szCs w:val="24"/>
        </w:rPr>
        <w:t xml:space="preserve">gramie politycznym, Unia Europejska nada strategii </w:t>
      </w:r>
      <w:r w:rsidR="00DE1B8D" w:rsidRPr="0000567F">
        <w:rPr>
          <w:rFonts w:ascii="Times New Roman" w:hAnsi="Times New Roman"/>
          <w:noProof/>
          <w:color w:val="000000" w:themeColor="text1"/>
          <w:sz w:val="24"/>
          <w:szCs w:val="24"/>
        </w:rPr>
        <w:t>Global Gateway</w:t>
      </w:r>
      <w:r w:rsidRPr="0000567F">
        <w:rPr>
          <w:rFonts w:ascii="Times New Roman" w:hAnsi="Times New Roman"/>
          <w:noProof/>
          <w:color w:val="000000" w:themeColor="text1"/>
          <w:sz w:val="24"/>
          <w:szCs w:val="24"/>
        </w:rPr>
        <w:t xml:space="preserve"> charakter priorytetowy podczas wielostronnych,</w:t>
      </w:r>
      <w:r w:rsidR="0000567F" w:rsidRPr="0000567F">
        <w:rPr>
          <w:rFonts w:ascii="Times New Roman" w:hAnsi="Times New Roman"/>
          <w:noProof/>
          <w:color w:val="000000" w:themeColor="text1"/>
          <w:sz w:val="24"/>
          <w:szCs w:val="24"/>
        </w:rPr>
        <w:t xml:space="preserve"> a w sto</w:t>
      </w:r>
      <w:r w:rsidRPr="0000567F">
        <w:rPr>
          <w:rFonts w:ascii="Times New Roman" w:hAnsi="Times New Roman"/>
          <w:noProof/>
          <w:color w:val="000000" w:themeColor="text1"/>
          <w:sz w:val="24"/>
          <w:szCs w:val="24"/>
        </w:rPr>
        <w:t xml:space="preserve">sownych przypadkach także dwustronnych </w:t>
      </w:r>
      <w:r w:rsidRPr="0000567F">
        <w:rPr>
          <w:rFonts w:ascii="Times New Roman" w:hAnsi="Times New Roman"/>
          <w:bCs/>
          <w:noProof/>
          <w:color w:val="000000" w:themeColor="text1"/>
          <w:sz w:val="24"/>
          <w:szCs w:val="24"/>
        </w:rPr>
        <w:t>szczytów</w:t>
      </w:r>
      <w:r w:rsidR="0000567F" w:rsidRPr="0000567F">
        <w:rPr>
          <w:rFonts w:ascii="Times New Roman" w:hAnsi="Times New Roman"/>
          <w:bCs/>
          <w:noProof/>
          <w:color w:val="000000" w:themeColor="text1"/>
          <w:sz w:val="24"/>
          <w:szCs w:val="24"/>
        </w:rPr>
        <w:t xml:space="preserve"> z mię</w:t>
      </w:r>
      <w:r w:rsidRPr="0000567F">
        <w:rPr>
          <w:rFonts w:ascii="Times New Roman" w:hAnsi="Times New Roman"/>
          <w:bCs/>
          <w:noProof/>
          <w:color w:val="000000" w:themeColor="text1"/>
          <w:sz w:val="24"/>
          <w:szCs w:val="24"/>
        </w:rPr>
        <w:t xml:space="preserve">dzynarodowymi partnerami UE, począwszy od zbliżającego się </w:t>
      </w:r>
      <w:r w:rsidRPr="0000567F">
        <w:rPr>
          <w:rFonts w:ascii="Times New Roman" w:hAnsi="Times New Roman"/>
          <w:b/>
          <w:bCs/>
          <w:noProof/>
          <w:color w:val="000000" w:themeColor="text1"/>
          <w:sz w:val="24"/>
          <w:szCs w:val="24"/>
        </w:rPr>
        <w:t>szczytu UE-Partnerstwo Wschodnie, po którym odbędzie się szczyt UE-Unia Afrykańska</w:t>
      </w:r>
      <w:r w:rsidRPr="0000567F">
        <w:rPr>
          <w:rFonts w:ascii="Times New Roman" w:hAnsi="Times New Roman"/>
          <w:noProof/>
          <w:color w:val="000000" w:themeColor="text1"/>
          <w:sz w:val="24"/>
          <w:szCs w:val="24"/>
        </w:rPr>
        <w:t xml:space="preserve">. Ponadto Komisja włączy zasady strategii </w:t>
      </w:r>
      <w:r w:rsidR="00DE1B8D" w:rsidRPr="0000567F">
        <w:rPr>
          <w:rFonts w:ascii="Times New Roman" w:hAnsi="Times New Roman"/>
          <w:noProof/>
          <w:color w:val="000000" w:themeColor="text1"/>
          <w:sz w:val="24"/>
          <w:szCs w:val="24"/>
        </w:rPr>
        <w:t>Global Gateway</w:t>
      </w:r>
      <w:r w:rsidRPr="0000567F">
        <w:rPr>
          <w:rFonts w:ascii="Times New Roman" w:hAnsi="Times New Roman"/>
          <w:noProof/>
          <w:color w:val="000000" w:themeColor="text1"/>
          <w:sz w:val="24"/>
          <w:szCs w:val="24"/>
        </w:rPr>
        <w:t xml:space="preserve"> do trwającej współpracy</w:t>
      </w:r>
      <w:r w:rsidR="0000567F" w:rsidRPr="0000567F">
        <w:rPr>
          <w:rFonts w:ascii="Times New Roman" w:hAnsi="Times New Roman"/>
          <w:noProof/>
          <w:color w:val="000000" w:themeColor="text1"/>
          <w:sz w:val="24"/>
          <w:szCs w:val="24"/>
        </w:rPr>
        <w:t xml:space="preserve"> w zak</w:t>
      </w:r>
      <w:r w:rsidRPr="0000567F">
        <w:rPr>
          <w:rFonts w:ascii="Times New Roman" w:hAnsi="Times New Roman"/>
          <w:noProof/>
          <w:color w:val="000000" w:themeColor="text1"/>
          <w:sz w:val="24"/>
          <w:szCs w:val="24"/>
        </w:rPr>
        <w:t>resie łączności</w:t>
      </w:r>
      <w:r w:rsidR="0000567F" w:rsidRPr="0000567F">
        <w:rPr>
          <w:rFonts w:ascii="Times New Roman" w:hAnsi="Times New Roman"/>
          <w:noProof/>
          <w:color w:val="000000" w:themeColor="text1"/>
          <w:sz w:val="24"/>
          <w:szCs w:val="24"/>
        </w:rPr>
        <w:t xml:space="preserve"> z reg</w:t>
      </w:r>
      <w:r w:rsidRPr="0000567F">
        <w:rPr>
          <w:rFonts w:ascii="Times New Roman" w:hAnsi="Times New Roman"/>
          <w:noProof/>
          <w:color w:val="000000" w:themeColor="text1"/>
          <w:sz w:val="24"/>
          <w:szCs w:val="24"/>
        </w:rPr>
        <w:t>ionami, organizacjami</w:t>
      </w:r>
      <w:r w:rsidR="0000567F" w:rsidRPr="0000567F">
        <w:rPr>
          <w:rFonts w:ascii="Times New Roman" w:hAnsi="Times New Roman"/>
          <w:noProof/>
          <w:color w:val="000000" w:themeColor="text1"/>
          <w:sz w:val="24"/>
          <w:szCs w:val="24"/>
        </w:rPr>
        <w:t xml:space="preserve"> i kra</w:t>
      </w:r>
      <w:r w:rsidRPr="0000567F">
        <w:rPr>
          <w:rFonts w:ascii="Times New Roman" w:hAnsi="Times New Roman"/>
          <w:noProof/>
          <w:color w:val="000000" w:themeColor="text1"/>
          <w:sz w:val="24"/>
          <w:szCs w:val="24"/>
        </w:rPr>
        <w:t xml:space="preserve">jami partnerskimi. </w:t>
      </w:r>
    </w:p>
    <w:p w:rsidR="00221889" w:rsidRPr="0000567F" w:rsidRDefault="0048612B"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sidRPr="0000567F">
        <w:rPr>
          <w:rFonts w:ascii="Times New Roman" w:hAnsi="Times New Roman"/>
          <w:b/>
          <w:bCs/>
          <w:noProof/>
          <w:color w:val="000000" w:themeColor="text1"/>
          <w:sz w:val="24"/>
          <w:szCs w:val="24"/>
        </w:rPr>
        <w:t>Zarządzanie</w:t>
      </w:r>
      <w:r w:rsidR="0000567F" w:rsidRPr="0000567F">
        <w:rPr>
          <w:rFonts w:ascii="Times New Roman" w:hAnsi="Times New Roman"/>
          <w:b/>
          <w:bCs/>
          <w:noProof/>
          <w:color w:val="000000" w:themeColor="text1"/>
          <w:sz w:val="24"/>
          <w:szCs w:val="24"/>
        </w:rPr>
        <w:t xml:space="preserve"> i kom</w:t>
      </w:r>
      <w:r w:rsidRPr="0000567F">
        <w:rPr>
          <w:rFonts w:ascii="Times New Roman" w:hAnsi="Times New Roman"/>
          <w:b/>
          <w:bCs/>
          <w:noProof/>
          <w:color w:val="000000" w:themeColor="text1"/>
          <w:sz w:val="24"/>
          <w:szCs w:val="24"/>
        </w:rPr>
        <w:t>unikacja</w:t>
      </w:r>
    </w:p>
    <w:p w:rsidR="00221889" w:rsidRPr="0000567F" w:rsidRDefault="00221889" w:rsidP="00221889">
      <w:pPr>
        <w:spacing w:after="120"/>
        <w:jc w:val="both"/>
        <w:rPr>
          <w:rFonts w:eastAsia="Times New Roman"/>
          <w:noProof/>
        </w:rPr>
      </w:pPr>
      <w:r w:rsidRPr="0000567F">
        <w:rPr>
          <w:noProof/>
        </w:rPr>
        <w:t>Projekty</w:t>
      </w:r>
      <w:r w:rsidR="0000567F" w:rsidRPr="0000567F">
        <w:rPr>
          <w:noProof/>
        </w:rPr>
        <w:t xml:space="preserve"> w ram</w:t>
      </w:r>
      <w:r w:rsidRPr="0000567F">
        <w:rPr>
          <w:noProof/>
        </w:rPr>
        <w:t xml:space="preserve">ach strategii </w:t>
      </w:r>
      <w:r w:rsidR="00DE1B8D" w:rsidRPr="0000567F">
        <w:rPr>
          <w:noProof/>
        </w:rPr>
        <w:t>Global Gateway</w:t>
      </w:r>
      <w:r w:rsidRPr="0000567F">
        <w:rPr>
          <w:noProof/>
        </w:rPr>
        <w:t xml:space="preserve"> będą opracowywane</w:t>
      </w:r>
      <w:r w:rsidR="0000567F" w:rsidRPr="0000567F">
        <w:rPr>
          <w:noProof/>
        </w:rPr>
        <w:t xml:space="preserve"> i rea</w:t>
      </w:r>
      <w:r w:rsidRPr="0000567F">
        <w:rPr>
          <w:noProof/>
        </w:rPr>
        <w:t>lizowane</w:t>
      </w:r>
      <w:r w:rsidR="0000567F" w:rsidRPr="0000567F">
        <w:rPr>
          <w:noProof/>
        </w:rPr>
        <w:t xml:space="preserve"> w ram</w:t>
      </w:r>
      <w:r w:rsidRPr="0000567F">
        <w:rPr>
          <w:noProof/>
        </w:rPr>
        <w:t xml:space="preserve">ach </w:t>
      </w:r>
      <w:r w:rsidRPr="0000567F">
        <w:rPr>
          <w:b/>
          <w:bCs/>
          <w:noProof/>
        </w:rPr>
        <w:t>inicjatyw Drużyny Europy</w:t>
      </w:r>
      <w:r w:rsidRPr="0000567F">
        <w:rPr>
          <w:noProof/>
        </w:rPr>
        <w:t>. Instytucje UE, państwa członkowskie</w:t>
      </w:r>
      <w:r w:rsidR="0000567F" w:rsidRPr="0000567F">
        <w:rPr>
          <w:noProof/>
        </w:rPr>
        <w:t xml:space="preserve"> i eur</w:t>
      </w:r>
      <w:r w:rsidRPr="0000567F">
        <w:rPr>
          <w:noProof/>
        </w:rPr>
        <w:t>opejskie instytucje finansowe będą współpracować</w:t>
      </w:r>
      <w:r w:rsidR="0000567F" w:rsidRPr="0000567F">
        <w:rPr>
          <w:noProof/>
        </w:rPr>
        <w:t xml:space="preserve"> z eur</w:t>
      </w:r>
      <w:r w:rsidRPr="0000567F">
        <w:rPr>
          <w:noProof/>
        </w:rPr>
        <w:t>opejskimi przedsiębiorstwami,</w:t>
      </w:r>
      <w:r w:rsidR="0000567F" w:rsidRPr="0000567F">
        <w:rPr>
          <w:noProof/>
        </w:rPr>
        <w:t xml:space="preserve"> a tak</w:t>
      </w:r>
      <w:r w:rsidRPr="0000567F">
        <w:rPr>
          <w:noProof/>
        </w:rPr>
        <w:t>że</w:t>
      </w:r>
      <w:r w:rsidR="0000567F" w:rsidRPr="0000567F">
        <w:rPr>
          <w:noProof/>
        </w:rPr>
        <w:t xml:space="preserve"> z rzą</w:t>
      </w:r>
      <w:r w:rsidRPr="0000567F">
        <w:rPr>
          <w:noProof/>
        </w:rPr>
        <w:t>dami, społeczeństwem obywatelskim</w:t>
      </w:r>
      <w:r w:rsidR="0000567F" w:rsidRPr="0000567F">
        <w:rPr>
          <w:noProof/>
        </w:rPr>
        <w:t xml:space="preserve"> i sek</w:t>
      </w:r>
      <w:r w:rsidRPr="0000567F">
        <w:rPr>
          <w:noProof/>
        </w:rPr>
        <w:t>torem prywatnym</w:t>
      </w:r>
      <w:r w:rsidR="0000567F" w:rsidRPr="0000567F">
        <w:rPr>
          <w:noProof/>
        </w:rPr>
        <w:t xml:space="preserve"> w kra</w:t>
      </w:r>
      <w:r w:rsidRPr="0000567F">
        <w:rPr>
          <w:noProof/>
        </w:rPr>
        <w:t xml:space="preserve">jach partnerskich. </w:t>
      </w:r>
    </w:p>
    <w:p w:rsidR="00645063" w:rsidRPr="0000567F" w:rsidRDefault="00D112A9" w:rsidP="00645063">
      <w:pPr>
        <w:spacing w:after="120"/>
        <w:jc w:val="both"/>
        <w:rPr>
          <w:rFonts w:eastAsia="Times New Roman"/>
          <w:noProof/>
          <w:color w:val="000000" w:themeColor="text1"/>
        </w:rPr>
      </w:pPr>
      <w:r w:rsidRPr="0000567F">
        <w:rPr>
          <w:noProof/>
          <w:color w:val="000000" w:themeColor="text1"/>
        </w:rPr>
        <w:t xml:space="preserve">Wdrażanie strategii </w:t>
      </w:r>
      <w:r w:rsidR="00DE1B8D" w:rsidRPr="0000567F">
        <w:rPr>
          <w:noProof/>
          <w:color w:val="000000" w:themeColor="text1"/>
        </w:rPr>
        <w:t>Global Gateway</w:t>
      </w:r>
      <w:r w:rsidRPr="0000567F">
        <w:rPr>
          <w:noProof/>
          <w:color w:val="000000" w:themeColor="text1"/>
        </w:rPr>
        <w:t xml:space="preserve"> będzie odbywać się pod </w:t>
      </w:r>
      <w:r w:rsidRPr="0000567F">
        <w:rPr>
          <w:b/>
          <w:bCs/>
          <w:noProof/>
          <w:color w:val="000000" w:themeColor="text1"/>
        </w:rPr>
        <w:t>kierownictwem</w:t>
      </w:r>
      <w:r w:rsidRPr="0000567F">
        <w:rPr>
          <w:noProof/>
          <w:color w:val="000000" w:themeColor="text1"/>
        </w:rPr>
        <w:t xml:space="preserve"> przewodniczącej Komisji, wysokiego przedstawiciela/wiceprzewodniczącego Komisji oraz odpowiedzialnych komisarzy</w:t>
      </w:r>
      <w:r w:rsidR="0000567F" w:rsidRPr="0000567F">
        <w:rPr>
          <w:noProof/>
          <w:color w:val="000000" w:themeColor="text1"/>
        </w:rPr>
        <w:t>. W tym</w:t>
      </w:r>
      <w:r w:rsidRPr="0000567F">
        <w:rPr>
          <w:noProof/>
          <w:color w:val="000000" w:themeColor="text1"/>
        </w:rPr>
        <w:t xml:space="preserve"> kontekście powołana zostanie </w:t>
      </w:r>
      <w:r w:rsidRPr="0000567F">
        <w:rPr>
          <w:b/>
          <w:bCs/>
          <w:noProof/>
          <w:color w:val="000000" w:themeColor="text1"/>
        </w:rPr>
        <w:t xml:space="preserve">rada sterująca ds. strategii </w:t>
      </w:r>
      <w:r w:rsidR="00DE1B8D" w:rsidRPr="0000567F">
        <w:rPr>
          <w:b/>
          <w:bCs/>
          <w:noProof/>
          <w:color w:val="000000" w:themeColor="text1"/>
        </w:rPr>
        <w:t>Global Gateway</w:t>
      </w:r>
      <w:r w:rsidRPr="0000567F">
        <w:rPr>
          <w:noProof/>
          <w:color w:val="000000" w:themeColor="text1"/>
        </w:rPr>
        <w:t>, która będzie udzielać strategicznych wskazówek, zwłaszcza</w:t>
      </w:r>
      <w:r w:rsidR="0000567F" w:rsidRPr="0000567F">
        <w:rPr>
          <w:noProof/>
          <w:color w:val="000000" w:themeColor="text1"/>
        </w:rPr>
        <w:t xml:space="preserve"> w kon</w:t>
      </w:r>
      <w:r w:rsidRPr="0000567F">
        <w:rPr>
          <w:noProof/>
          <w:color w:val="000000" w:themeColor="text1"/>
        </w:rPr>
        <w:t xml:space="preserve">tekście rozwoju projektów Drużyny Europy. </w:t>
      </w:r>
    </w:p>
    <w:p w:rsidR="00221889" w:rsidRPr="0000567F" w:rsidRDefault="00221889" w:rsidP="00700BFA">
      <w:pPr>
        <w:pStyle w:val="Body"/>
        <w:spacing w:before="120" w:after="120" w:line="240" w:lineRule="auto"/>
        <w:jc w:val="both"/>
        <w:rPr>
          <w:rFonts w:ascii="Times New Roman" w:eastAsia="Times New Roman" w:hAnsi="Times New Roman" w:cs="Times New Roman"/>
          <w:noProof/>
          <w:color w:val="000000" w:themeColor="text1"/>
          <w:sz w:val="24"/>
          <w:szCs w:val="24"/>
          <w:highlight w:val="green"/>
        </w:rPr>
      </w:pPr>
      <w:r w:rsidRPr="0000567F">
        <w:rPr>
          <w:rFonts w:ascii="Times New Roman" w:hAnsi="Times New Roman"/>
          <w:noProof/>
          <w:color w:val="000000" w:themeColor="text1"/>
          <w:sz w:val="24"/>
          <w:szCs w:val="24"/>
        </w:rPr>
        <w:t xml:space="preserve">Komisja powoła </w:t>
      </w:r>
      <w:r w:rsidRPr="0000567F">
        <w:rPr>
          <w:rFonts w:ascii="Times New Roman" w:hAnsi="Times New Roman"/>
          <w:b/>
          <w:bCs/>
          <w:noProof/>
          <w:color w:val="000000" w:themeColor="text1"/>
          <w:sz w:val="24"/>
          <w:szCs w:val="24"/>
        </w:rPr>
        <w:t xml:space="preserve">grupę doradztwa biznesowego ds. strategii </w:t>
      </w:r>
      <w:r w:rsidR="00DE1B8D" w:rsidRPr="0000567F">
        <w:rPr>
          <w:rFonts w:ascii="Times New Roman" w:hAnsi="Times New Roman"/>
          <w:b/>
          <w:bCs/>
          <w:noProof/>
          <w:color w:val="000000" w:themeColor="text1"/>
          <w:sz w:val="24"/>
          <w:szCs w:val="24"/>
        </w:rPr>
        <w:t>Global Gateway</w:t>
      </w:r>
      <w:r w:rsidRPr="0000567F">
        <w:rPr>
          <w:rFonts w:ascii="Times New Roman" w:hAnsi="Times New Roman"/>
          <w:b/>
          <w:bCs/>
          <w:noProof/>
          <w:color w:val="000000" w:themeColor="text1"/>
          <w:sz w:val="24"/>
          <w:szCs w:val="24"/>
        </w:rPr>
        <w:t xml:space="preserve">. </w:t>
      </w:r>
      <w:r w:rsidRPr="0000567F">
        <w:rPr>
          <w:rFonts w:ascii="Times New Roman" w:hAnsi="Times New Roman"/>
          <w:noProof/>
          <w:color w:val="000000" w:themeColor="text1"/>
          <w:sz w:val="24"/>
          <w:szCs w:val="24"/>
        </w:rPr>
        <w:t>Grupa będzie gwarantować zaangażowanie sektora prywatnego, będzie łatwo dostępna</w:t>
      </w:r>
      <w:r w:rsidR="0000567F" w:rsidRPr="0000567F">
        <w:rPr>
          <w:rFonts w:ascii="Times New Roman" w:hAnsi="Times New Roman"/>
          <w:noProof/>
          <w:color w:val="000000" w:themeColor="text1"/>
          <w:sz w:val="24"/>
          <w:szCs w:val="24"/>
        </w:rPr>
        <w:t xml:space="preserve"> i będ</w:t>
      </w:r>
      <w:r w:rsidRPr="0000567F">
        <w:rPr>
          <w:rFonts w:ascii="Times New Roman" w:hAnsi="Times New Roman"/>
          <w:noProof/>
          <w:color w:val="000000" w:themeColor="text1"/>
          <w:sz w:val="24"/>
          <w:szCs w:val="24"/>
        </w:rPr>
        <w:t>zie się zajmować omawianiem wdrażania strategii realizowanej</w:t>
      </w:r>
      <w:r w:rsidR="0000567F" w:rsidRPr="0000567F">
        <w:rPr>
          <w:rFonts w:ascii="Times New Roman" w:hAnsi="Times New Roman"/>
          <w:noProof/>
          <w:color w:val="000000" w:themeColor="text1"/>
          <w:sz w:val="24"/>
          <w:szCs w:val="24"/>
        </w:rPr>
        <w:t xml:space="preserve"> w ram</w:t>
      </w:r>
      <w:r w:rsidRPr="0000567F">
        <w:rPr>
          <w:rFonts w:ascii="Times New Roman" w:hAnsi="Times New Roman"/>
          <w:noProof/>
          <w:color w:val="000000" w:themeColor="text1"/>
          <w:sz w:val="24"/>
          <w:szCs w:val="24"/>
        </w:rPr>
        <w:t xml:space="preserve">ach strategii </w:t>
      </w:r>
      <w:r w:rsidR="00DE1B8D" w:rsidRPr="0000567F">
        <w:rPr>
          <w:rFonts w:ascii="Times New Roman" w:hAnsi="Times New Roman"/>
          <w:noProof/>
          <w:color w:val="000000" w:themeColor="text1"/>
          <w:sz w:val="24"/>
          <w:szCs w:val="24"/>
        </w:rPr>
        <w:t>Global Gateway</w:t>
      </w:r>
      <w:r w:rsidRPr="0000567F">
        <w:rPr>
          <w:rFonts w:ascii="Times New Roman" w:hAnsi="Times New Roman"/>
          <w:noProof/>
          <w:color w:val="000000" w:themeColor="text1"/>
          <w:sz w:val="24"/>
          <w:szCs w:val="24"/>
        </w:rPr>
        <w:t>. Będzie ona otrzymywać informacje od przedsiębiorstw oraz dzielić się wiedzą</w:t>
      </w:r>
      <w:r w:rsidR="0000567F" w:rsidRPr="0000567F">
        <w:rPr>
          <w:rFonts w:ascii="Times New Roman" w:hAnsi="Times New Roman"/>
          <w:noProof/>
          <w:color w:val="000000" w:themeColor="text1"/>
          <w:sz w:val="24"/>
          <w:szCs w:val="24"/>
        </w:rPr>
        <w:t xml:space="preserve"> w cel</w:t>
      </w:r>
      <w:r w:rsidRPr="0000567F">
        <w:rPr>
          <w:rFonts w:ascii="Times New Roman" w:hAnsi="Times New Roman"/>
          <w:noProof/>
          <w:color w:val="000000" w:themeColor="text1"/>
          <w:sz w:val="24"/>
          <w:szCs w:val="24"/>
        </w:rPr>
        <w:t>u zmaksymalizowania wpływu</w:t>
      </w:r>
      <w:r w:rsidR="0000567F" w:rsidRPr="0000567F">
        <w:rPr>
          <w:rFonts w:ascii="Times New Roman" w:hAnsi="Times New Roman"/>
          <w:noProof/>
          <w:color w:val="000000" w:themeColor="text1"/>
          <w:sz w:val="24"/>
          <w:szCs w:val="24"/>
        </w:rPr>
        <w:t xml:space="preserve"> i sku</w:t>
      </w:r>
      <w:r w:rsidRPr="0000567F">
        <w:rPr>
          <w:rFonts w:ascii="Times New Roman" w:hAnsi="Times New Roman"/>
          <w:noProof/>
          <w:color w:val="000000" w:themeColor="text1"/>
          <w:sz w:val="24"/>
          <w:szCs w:val="24"/>
        </w:rPr>
        <w:t>teczności inwestycji. Jej działania będą miały charakter komplementarny</w:t>
      </w:r>
      <w:r w:rsidR="0000567F" w:rsidRPr="0000567F">
        <w:rPr>
          <w:rFonts w:ascii="Times New Roman" w:hAnsi="Times New Roman"/>
          <w:noProof/>
          <w:color w:val="000000" w:themeColor="text1"/>
          <w:sz w:val="24"/>
          <w:szCs w:val="24"/>
        </w:rPr>
        <w:t xml:space="preserve"> i poz</w:t>
      </w:r>
      <w:r w:rsidRPr="0000567F">
        <w:rPr>
          <w:rFonts w:ascii="Times New Roman" w:hAnsi="Times New Roman"/>
          <w:noProof/>
          <w:color w:val="000000" w:themeColor="text1"/>
          <w:sz w:val="24"/>
          <w:szCs w:val="24"/>
        </w:rPr>
        <w:t>ostaną bez uszczerbku dla działań istniejących organizacji wspierających przedsiębiorstwa. Nawiązany zostanie również dialog</w:t>
      </w:r>
      <w:r w:rsidR="0000567F" w:rsidRPr="0000567F">
        <w:rPr>
          <w:rFonts w:ascii="Times New Roman" w:hAnsi="Times New Roman"/>
          <w:noProof/>
          <w:color w:val="000000" w:themeColor="text1"/>
          <w:sz w:val="24"/>
          <w:szCs w:val="24"/>
        </w:rPr>
        <w:t xml:space="preserve"> z </w:t>
      </w:r>
      <w:r w:rsidR="0000567F" w:rsidRPr="0000567F">
        <w:rPr>
          <w:rFonts w:ascii="Times New Roman" w:hAnsi="Times New Roman"/>
          <w:b/>
          <w:bCs/>
          <w:noProof/>
          <w:color w:val="000000" w:themeColor="text1"/>
          <w:sz w:val="24"/>
          <w:szCs w:val="24"/>
        </w:rPr>
        <w:t>org</w:t>
      </w:r>
      <w:r w:rsidRPr="0000567F">
        <w:rPr>
          <w:rFonts w:ascii="Times New Roman" w:hAnsi="Times New Roman"/>
          <w:b/>
          <w:bCs/>
          <w:noProof/>
          <w:color w:val="000000" w:themeColor="text1"/>
          <w:sz w:val="24"/>
          <w:szCs w:val="24"/>
        </w:rPr>
        <w:t>anizacjami społeczeństwa obywatelskiego</w:t>
      </w:r>
      <w:r w:rsidRPr="0000567F">
        <w:rPr>
          <w:rFonts w:ascii="Times New Roman" w:hAnsi="Times New Roman"/>
          <w:noProof/>
          <w:color w:val="000000" w:themeColor="text1"/>
          <w:sz w:val="24"/>
          <w:szCs w:val="24"/>
        </w:rPr>
        <w:t>, aby zagwarantować, że przyjęte podejście będzie miało</w:t>
      </w:r>
      <w:r w:rsidR="0000567F" w:rsidRPr="0000567F">
        <w:rPr>
          <w:rFonts w:ascii="Times New Roman" w:hAnsi="Times New Roman"/>
          <w:noProof/>
          <w:color w:val="000000" w:themeColor="text1"/>
          <w:sz w:val="24"/>
          <w:szCs w:val="24"/>
        </w:rPr>
        <w:t xml:space="preserve"> w peł</w:t>
      </w:r>
      <w:r w:rsidRPr="0000567F">
        <w:rPr>
          <w:rFonts w:ascii="Times New Roman" w:hAnsi="Times New Roman"/>
          <w:noProof/>
          <w:color w:val="000000" w:themeColor="text1"/>
          <w:sz w:val="24"/>
          <w:szCs w:val="24"/>
        </w:rPr>
        <w:t xml:space="preserve">ni włączający charakter. </w:t>
      </w:r>
    </w:p>
    <w:p w:rsidR="00221889" w:rsidRPr="0000567F" w:rsidRDefault="00645063" w:rsidP="00645063">
      <w:pPr>
        <w:pStyle w:val="Body"/>
        <w:spacing w:after="240" w:line="240" w:lineRule="auto"/>
        <w:jc w:val="both"/>
        <w:rPr>
          <w:rFonts w:ascii="Times New Roman" w:eastAsia="Times New Roman" w:hAnsi="Times New Roman" w:cs="Times New Roman"/>
          <w:noProof/>
          <w:color w:val="000000" w:themeColor="text1"/>
          <w:sz w:val="24"/>
          <w:szCs w:val="24"/>
          <w:highlight w:val="green"/>
        </w:rPr>
      </w:pPr>
      <w:r w:rsidRPr="0000567F">
        <w:rPr>
          <w:rFonts w:ascii="Times New Roman" w:hAnsi="Times New Roman"/>
          <w:noProof/>
          <w:color w:val="000000" w:themeColor="text1"/>
          <w:sz w:val="24"/>
          <w:szCs w:val="24"/>
        </w:rPr>
        <w:t xml:space="preserve">Aby wesprzeć te działania informacyjne, </w:t>
      </w:r>
      <w:r w:rsidRPr="0000567F">
        <w:rPr>
          <w:rFonts w:ascii="Times New Roman" w:hAnsi="Times New Roman"/>
          <w:b/>
          <w:noProof/>
          <w:color w:val="000000" w:themeColor="text1"/>
          <w:sz w:val="24"/>
          <w:szCs w:val="24"/>
        </w:rPr>
        <w:t>delegatury Unii</w:t>
      </w:r>
      <w:r w:rsidRPr="0000567F">
        <w:rPr>
          <w:rFonts w:ascii="Times New Roman" w:hAnsi="Times New Roman"/>
          <w:noProof/>
          <w:color w:val="000000" w:themeColor="text1"/>
          <w:sz w:val="24"/>
          <w:szCs w:val="24"/>
        </w:rPr>
        <w:t xml:space="preserve"> – ściśle współpracujące</w:t>
      </w:r>
      <w:r w:rsidR="0000567F" w:rsidRPr="0000567F">
        <w:rPr>
          <w:rFonts w:ascii="Times New Roman" w:hAnsi="Times New Roman"/>
          <w:noProof/>
          <w:color w:val="000000" w:themeColor="text1"/>
          <w:sz w:val="24"/>
          <w:szCs w:val="24"/>
        </w:rPr>
        <w:t xml:space="preserve"> z pań</w:t>
      </w:r>
      <w:r w:rsidRPr="0000567F">
        <w:rPr>
          <w:rFonts w:ascii="Times New Roman" w:hAnsi="Times New Roman"/>
          <w:noProof/>
          <w:color w:val="000000" w:themeColor="text1"/>
          <w:sz w:val="24"/>
          <w:szCs w:val="24"/>
        </w:rPr>
        <w:t>stwami członkowskimi UE</w:t>
      </w:r>
      <w:r w:rsidR="0000567F" w:rsidRPr="0000567F">
        <w:rPr>
          <w:rFonts w:ascii="Times New Roman" w:hAnsi="Times New Roman"/>
          <w:noProof/>
          <w:color w:val="000000" w:themeColor="text1"/>
          <w:sz w:val="24"/>
          <w:szCs w:val="24"/>
        </w:rPr>
        <w:t xml:space="preserve"> w ram</w:t>
      </w:r>
      <w:r w:rsidRPr="0000567F">
        <w:rPr>
          <w:rFonts w:ascii="Times New Roman" w:hAnsi="Times New Roman"/>
          <w:noProof/>
          <w:color w:val="000000" w:themeColor="text1"/>
          <w:sz w:val="24"/>
          <w:szCs w:val="24"/>
        </w:rPr>
        <w:t>ach podejścia „Drużyna Europy” – będą odgrywać kluczową rolę</w:t>
      </w:r>
      <w:r w:rsidR="0000567F" w:rsidRPr="0000567F">
        <w:rPr>
          <w:rFonts w:ascii="Times New Roman" w:hAnsi="Times New Roman"/>
          <w:noProof/>
          <w:color w:val="000000" w:themeColor="text1"/>
          <w:sz w:val="24"/>
          <w:szCs w:val="24"/>
        </w:rPr>
        <w:t xml:space="preserve"> w koo</w:t>
      </w:r>
      <w:r w:rsidRPr="0000567F">
        <w:rPr>
          <w:rFonts w:ascii="Times New Roman" w:hAnsi="Times New Roman"/>
          <w:noProof/>
          <w:color w:val="000000" w:themeColor="text1"/>
          <w:sz w:val="24"/>
          <w:szCs w:val="24"/>
        </w:rPr>
        <w:t>rdynowaniu działań ze wszystkimi zainteresowanymi stronami</w:t>
      </w:r>
      <w:r w:rsidR="0000567F" w:rsidRPr="0000567F">
        <w:rPr>
          <w:rFonts w:ascii="Times New Roman" w:hAnsi="Times New Roman"/>
          <w:noProof/>
          <w:color w:val="000000" w:themeColor="text1"/>
          <w:sz w:val="24"/>
          <w:szCs w:val="24"/>
        </w:rPr>
        <w:t xml:space="preserve"> w ter</w:t>
      </w:r>
      <w:r w:rsidRPr="0000567F">
        <w:rPr>
          <w:rFonts w:ascii="Times New Roman" w:hAnsi="Times New Roman"/>
          <w:noProof/>
          <w:color w:val="000000" w:themeColor="text1"/>
          <w:sz w:val="24"/>
          <w:szCs w:val="24"/>
        </w:rPr>
        <w:t>enie oraz</w:t>
      </w:r>
      <w:r w:rsidR="0000567F" w:rsidRPr="0000567F">
        <w:rPr>
          <w:rFonts w:ascii="Times New Roman" w:hAnsi="Times New Roman"/>
          <w:noProof/>
          <w:color w:val="000000" w:themeColor="text1"/>
          <w:sz w:val="24"/>
          <w:szCs w:val="24"/>
        </w:rPr>
        <w:t xml:space="preserve"> w doc</w:t>
      </w:r>
      <w:r w:rsidRPr="0000567F">
        <w:rPr>
          <w:rFonts w:ascii="Times New Roman" w:hAnsi="Times New Roman"/>
          <w:noProof/>
          <w:color w:val="000000" w:themeColor="text1"/>
          <w:sz w:val="24"/>
          <w:szCs w:val="24"/>
        </w:rPr>
        <w:t>ieraniu do krajów partnerskich</w:t>
      </w:r>
      <w:r w:rsidR="0000567F" w:rsidRPr="0000567F">
        <w:rPr>
          <w:rFonts w:ascii="Times New Roman" w:hAnsi="Times New Roman"/>
          <w:noProof/>
          <w:color w:val="000000" w:themeColor="text1"/>
          <w:sz w:val="24"/>
          <w:szCs w:val="24"/>
        </w:rPr>
        <w:t xml:space="preserve"> w cel</w:t>
      </w:r>
      <w:r w:rsidRPr="0000567F">
        <w:rPr>
          <w:rFonts w:ascii="Times New Roman" w:hAnsi="Times New Roman"/>
          <w:noProof/>
          <w:color w:val="000000" w:themeColor="text1"/>
          <w:sz w:val="24"/>
          <w:szCs w:val="24"/>
        </w:rPr>
        <w:t>u określenia projektów, dopasowania do nich finansowania oraz monitorowania ich realizacji. Działania te stanowią element szerszych działań dyplomatycznych, które zostaną podjęte wspólnie</w:t>
      </w:r>
      <w:r w:rsidR="0000567F" w:rsidRPr="0000567F">
        <w:rPr>
          <w:rFonts w:ascii="Times New Roman" w:hAnsi="Times New Roman"/>
          <w:noProof/>
          <w:color w:val="000000" w:themeColor="text1"/>
          <w:sz w:val="24"/>
          <w:szCs w:val="24"/>
        </w:rPr>
        <w:t xml:space="preserve"> z pań</w:t>
      </w:r>
      <w:r w:rsidRPr="0000567F">
        <w:rPr>
          <w:rFonts w:ascii="Times New Roman" w:hAnsi="Times New Roman"/>
          <w:noProof/>
          <w:color w:val="000000" w:themeColor="text1"/>
          <w:sz w:val="24"/>
          <w:szCs w:val="24"/>
        </w:rPr>
        <w:t>stwami członkowskimi</w:t>
      </w:r>
      <w:r w:rsidR="0000567F" w:rsidRPr="0000567F">
        <w:rPr>
          <w:rFonts w:ascii="Times New Roman" w:hAnsi="Times New Roman"/>
          <w:noProof/>
          <w:color w:val="000000" w:themeColor="text1"/>
          <w:sz w:val="24"/>
          <w:szCs w:val="24"/>
        </w:rPr>
        <w:t xml:space="preserve"> w cel</w:t>
      </w:r>
      <w:r w:rsidRPr="0000567F">
        <w:rPr>
          <w:rFonts w:ascii="Times New Roman" w:hAnsi="Times New Roman"/>
          <w:noProof/>
          <w:color w:val="000000" w:themeColor="text1"/>
          <w:sz w:val="24"/>
          <w:szCs w:val="24"/>
        </w:rPr>
        <w:t xml:space="preserve">u promowania modelu strategii </w:t>
      </w:r>
      <w:r w:rsidR="00DE1B8D" w:rsidRPr="0000567F">
        <w:rPr>
          <w:rFonts w:ascii="Times New Roman" w:hAnsi="Times New Roman"/>
          <w:noProof/>
          <w:color w:val="000000" w:themeColor="text1"/>
          <w:sz w:val="24"/>
          <w:szCs w:val="24"/>
        </w:rPr>
        <w:t>Global Gateway</w:t>
      </w:r>
      <w:r w:rsidRPr="0000567F">
        <w:rPr>
          <w:rFonts w:ascii="Times New Roman" w:hAnsi="Times New Roman"/>
          <w:noProof/>
          <w:color w:val="000000" w:themeColor="text1"/>
          <w:sz w:val="24"/>
          <w:szCs w:val="24"/>
        </w:rPr>
        <w:t xml:space="preserve"> oraz wynikających</w:t>
      </w:r>
      <w:r w:rsidR="0000567F" w:rsidRPr="0000567F">
        <w:rPr>
          <w:rFonts w:ascii="Times New Roman" w:hAnsi="Times New Roman"/>
          <w:noProof/>
          <w:color w:val="000000" w:themeColor="text1"/>
          <w:sz w:val="24"/>
          <w:szCs w:val="24"/>
        </w:rPr>
        <w:t xml:space="preserve"> z nie</w:t>
      </w:r>
      <w:r w:rsidRPr="0000567F">
        <w:rPr>
          <w:rFonts w:ascii="Times New Roman" w:hAnsi="Times New Roman"/>
          <w:noProof/>
          <w:color w:val="000000" w:themeColor="text1"/>
          <w:sz w:val="24"/>
          <w:szCs w:val="24"/>
        </w:rPr>
        <w:t>go korzyści gospodarczych</w:t>
      </w:r>
      <w:r w:rsidR="0000567F" w:rsidRPr="0000567F">
        <w:rPr>
          <w:rFonts w:ascii="Times New Roman" w:hAnsi="Times New Roman"/>
          <w:noProof/>
          <w:color w:val="000000" w:themeColor="text1"/>
          <w:sz w:val="24"/>
          <w:szCs w:val="24"/>
        </w:rPr>
        <w:t xml:space="preserve"> i spo</w:t>
      </w:r>
      <w:r w:rsidRPr="0000567F">
        <w:rPr>
          <w:rFonts w:ascii="Times New Roman" w:hAnsi="Times New Roman"/>
          <w:noProof/>
          <w:color w:val="000000" w:themeColor="text1"/>
          <w:sz w:val="24"/>
          <w:szCs w:val="24"/>
        </w:rPr>
        <w:t xml:space="preserve">łecznych oraz korzyści dla środowiska. </w:t>
      </w:r>
    </w:p>
    <w:p w:rsidR="00645063" w:rsidRPr="0000567F" w:rsidRDefault="00221889" w:rsidP="00221889">
      <w:pPr>
        <w:pStyle w:val="Body"/>
        <w:spacing w:after="120" w:line="240" w:lineRule="auto"/>
        <w:jc w:val="both"/>
        <w:rPr>
          <w:rFonts w:ascii="Times New Roman" w:eastAsia="Times New Roman" w:hAnsi="Times New Roman" w:cs="Times New Roman"/>
          <w:noProof/>
          <w:sz w:val="24"/>
          <w:szCs w:val="24"/>
        </w:rPr>
      </w:pPr>
      <w:r w:rsidRPr="0000567F">
        <w:rPr>
          <w:rFonts w:ascii="Times New Roman" w:hAnsi="Times New Roman"/>
          <w:noProof/>
          <w:sz w:val="24"/>
          <w:szCs w:val="24"/>
        </w:rPr>
        <w:t xml:space="preserve">UE rozpocznie </w:t>
      </w:r>
      <w:r w:rsidRPr="0000567F">
        <w:rPr>
          <w:rFonts w:ascii="Times New Roman" w:hAnsi="Times New Roman"/>
          <w:b/>
          <w:bCs/>
          <w:noProof/>
          <w:sz w:val="24"/>
          <w:szCs w:val="24"/>
        </w:rPr>
        <w:t>kampanię mającą na celu podnoszenie świadomości</w:t>
      </w:r>
      <w:r w:rsidR="0000567F" w:rsidRPr="0000567F">
        <w:rPr>
          <w:rFonts w:ascii="Times New Roman" w:hAnsi="Times New Roman"/>
          <w:noProof/>
          <w:sz w:val="24"/>
          <w:szCs w:val="24"/>
        </w:rPr>
        <w:t xml:space="preserve"> w kra</w:t>
      </w:r>
      <w:r w:rsidRPr="0000567F">
        <w:rPr>
          <w:rFonts w:ascii="Times New Roman" w:hAnsi="Times New Roman"/>
          <w:noProof/>
          <w:sz w:val="24"/>
          <w:szCs w:val="24"/>
        </w:rPr>
        <w:t>jach partnerskich, aby wyjaśnić obywatelom</w:t>
      </w:r>
      <w:r w:rsidR="0000567F" w:rsidRPr="0000567F">
        <w:rPr>
          <w:rFonts w:ascii="Times New Roman" w:hAnsi="Times New Roman"/>
          <w:noProof/>
          <w:sz w:val="24"/>
          <w:szCs w:val="24"/>
        </w:rPr>
        <w:t xml:space="preserve"> i zai</w:t>
      </w:r>
      <w:r w:rsidRPr="0000567F">
        <w:rPr>
          <w:rFonts w:ascii="Times New Roman" w:hAnsi="Times New Roman"/>
          <w:noProof/>
          <w:sz w:val="24"/>
          <w:szCs w:val="24"/>
        </w:rPr>
        <w:t>nteresowanym stronom instytucjonalnym podejście</w:t>
      </w:r>
      <w:r w:rsidR="0000567F" w:rsidRPr="0000567F">
        <w:rPr>
          <w:rFonts w:ascii="Times New Roman" w:hAnsi="Times New Roman"/>
          <w:noProof/>
          <w:sz w:val="24"/>
          <w:szCs w:val="24"/>
        </w:rPr>
        <w:t xml:space="preserve"> w ram</w:t>
      </w:r>
      <w:r w:rsidRPr="0000567F">
        <w:rPr>
          <w:rFonts w:ascii="Times New Roman" w:hAnsi="Times New Roman"/>
          <w:noProof/>
          <w:sz w:val="24"/>
          <w:szCs w:val="24"/>
        </w:rPr>
        <w:t xml:space="preserve">ach strategii </w:t>
      </w:r>
      <w:r w:rsidR="00DE1B8D" w:rsidRPr="0000567F">
        <w:rPr>
          <w:rFonts w:ascii="Times New Roman" w:hAnsi="Times New Roman"/>
          <w:noProof/>
          <w:sz w:val="24"/>
          <w:szCs w:val="24"/>
        </w:rPr>
        <w:t>Global Gateway</w:t>
      </w:r>
      <w:r w:rsidRPr="0000567F">
        <w:rPr>
          <w:rFonts w:ascii="Times New Roman" w:hAnsi="Times New Roman"/>
          <w:noProof/>
          <w:sz w:val="24"/>
          <w:szCs w:val="24"/>
        </w:rPr>
        <w:t>, zachęcając jednocześnie państwa członkowskie</w:t>
      </w:r>
      <w:r w:rsidR="0000567F" w:rsidRPr="0000567F">
        <w:rPr>
          <w:rFonts w:ascii="Times New Roman" w:hAnsi="Times New Roman"/>
          <w:noProof/>
          <w:sz w:val="24"/>
          <w:szCs w:val="24"/>
        </w:rPr>
        <w:t xml:space="preserve"> i eur</w:t>
      </w:r>
      <w:r w:rsidRPr="0000567F">
        <w:rPr>
          <w:rFonts w:ascii="Times New Roman" w:hAnsi="Times New Roman"/>
          <w:noProof/>
          <w:sz w:val="24"/>
          <w:szCs w:val="24"/>
        </w:rPr>
        <w:t>opejskie instytucje finansowe do przyłączenia się do tych działań informacyjnych. W 2022</w:t>
      </w:r>
      <w:r w:rsidR="0000567F" w:rsidRPr="0000567F">
        <w:rPr>
          <w:rFonts w:ascii="Times New Roman" w:hAnsi="Times New Roman"/>
          <w:noProof/>
          <w:sz w:val="24"/>
          <w:szCs w:val="24"/>
        </w:rPr>
        <w:t> </w:t>
      </w:r>
      <w:r w:rsidRPr="0000567F">
        <w:rPr>
          <w:rFonts w:ascii="Times New Roman" w:hAnsi="Times New Roman"/>
          <w:noProof/>
          <w:sz w:val="24"/>
          <w:szCs w:val="24"/>
        </w:rPr>
        <w:t xml:space="preserve">r. Komisja zorganizuje również specjalną kampanię informacyjną na temat strategii </w:t>
      </w:r>
      <w:r w:rsidR="00DE1B8D" w:rsidRPr="0000567F">
        <w:rPr>
          <w:rFonts w:ascii="Times New Roman" w:hAnsi="Times New Roman"/>
          <w:noProof/>
          <w:sz w:val="24"/>
          <w:szCs w:val="24"/>
        </w:rPr>
        <w:t>Global Gateway</w:t>
      </w:r>
      <w:r w:rsidRPr="0000567F">
        <w:rPr>
          <w:rFonts w:ascii="Times New Roman" w:hAnsi="Times New Roman"/>
          <w:noProof/>
          <w:sz w:val="24"/>
          <w:szCs w:val="24"/>
        </w:rPr>
        <w:t xml:space="preserve"> w UE.</w:t>
      </w:r>
    </w:p>
    <w:p w:rsidR="00221889" w:rsidRPr="0000567F" w:rsidRDefault="0048612B" w:rsidP="00700BFA">
      <w:pPr>
        <w:pStyle w:val="ListParagraph"/>
        <w:numPr>
          <w:ilvl w:val="0"/>
          <w:numId w:val="6"/>
        </w:numPr>
        <w:spacing w:before="240" w:after="120"/>
        <w:jc w:val="both"/>
        <w:rPr>
          <w:rFonts w:ascii="Times New Roman" w:eastAsia="Times New Roman" w:hAnsi="Times New Roman" w:cs="Times New Roman"/>
          <w:b/>
          <w:bCs/>
          <w:noProof/>
          <w:color w:val="000000" w:themeColor="text1"/>
          <w:sz w:val="24"/>
          <w:szCs w:val="24"/>
          <w:highlight w:val="cyan"/>
        </w:rPr>
      </w:pPr>
      <w:r w:rsidRPr="0000567F">
        <w:rPr>
          <w:rFonts w:ascii="Times New Roman" w:hAnsi="Times New Roman"/>
          <w:b/>
          <w:bCs/>
          <w:noProof/>
          <w:color w:val="000000" w:themeColor="text1"/>
          <w:sz w:val="24"/>
          <w:szCs w:val="24"/>
        </w:rPr>
        <w:t>Cele na przyszłość</w:t>
      </w:r>
    </w:p>
    <w:p w:rsidR="00645063" w:rsidRPr="0000567F" w:rsidRDefault="00221889" w:rsidP="00221889">
      <w:pPr>
        <w:pStyle w:val="Body"/>
        <w:spacing w:after="120" w:line="240" w:lineRule="auto"/>
        <w:jc w:val="both"/>
        <w:rPr>
          <w:rFonts w:ascii="Times New Roman" w:eastAsia="Times New Roman" w:hAnsi="Times New Roman" w:cs="Times New Roman"/>
          <w:noProof/>
          <w:sz w:val="24"/>
          <w:szCs w:val="24"/>
        </w:rPr>
      </w:pPr>
      <w:r w:rsidRPr="0000567F">
        <w:rPr>
          <w:rFonts w:ascii="Times New Roman" w:hAnsi="Times New Roman"/>
          <w:noProof/>
          <w:sz w:val="24"/>
          <w:szCs w:val="24"/>
        </w:rPr>
        <w:t xml:space="preserve">Celem strategii </w:t>
      </w:r>
      <w:r w:rsidR="00DE1B8D" w:rsidRPr="0000567F">
        <w:rPr>
          <w:rFonts w:ascii="Times New Roman" w:hAnsi="Times New Roman"/>
          <w:noProof/>
          <w:sz w:val="24"/>
          <w:szCs w:val="24"/>
        </w:rPr>
        <w:t>Global Gateway</w:t>
      </w:r>
      <w:r w:rsidRPr="0000567F">
        <w:rPr>
          <w:rFonts w:ascii="Times New Roman" w:hAnsi="Times New Roman"/>
          <w:noProof/>
          <w:sz w:val="24"/>
          <w:szCs w:val="24"/>
        </w:rPr>
        <w:t xml:space="preserve"> jest połączenie </w:t>
      </w:r>
      <w:r w:rsidRPr="0000567F">
        <w:rPr>
          <w:rFonts w:ascii="Times New Roman" w:hAnsi="Times New Roman"/>
          <w:b/>
          <w:noProof/>
          <w:sz w:val="24"/>
          <w:szCs w:val="24"/>
        </w:rPr>
        <w:t>kapitału</w:t>
      </w:r>
      <w:r w:rsidR="0000567F" w:rsidRPr="0000567F">
        <w:rPr>
          <w:rFonts w:ascii="Times New Roman" w:hAnsi="Times New Roman"/>
          <w:b/>
          <w:noProof/>
          <w:sz w:val="24"/>
          <w:szCs w:val="24"/>
        </w:rPr>
        <w:t xml:space="preserve"> i wie</w:t>
      </w:r>
      <w:r w:rsidRPr="0000567F">
        <w:rPr>
          <w:rFonts w:ascii="Times New Roman" w:hAnsi="Times New Roman"/>
          <w:b/>
          <w:noProof/>
          <w:sz w:val="24"/>
          <w:szCs w:val="24"/>
        </w:rPr>
        <w:t>dzy fachowej</w:t>
      </w:r>
      <w:r w:rsidR="0000567F" w:rsidRPr="0000567F">
        <w:rPr>
          <w:rFonts w:ascii="Times New Roman" w:hAnsi="Times New Roman"/>
          <w:b/>
          <w:noProof/>
          <w:sz w:val="24"/>
          <w:szCs w:val="24"/>
        </w:rPr>
        <w:t xml:space="preserve"> w ram</w:t>
      </w:r>
      <w:r w:rsidRPr="0000567F">
        <w:rPr>
          <w:rFonts w:ascii="Times New Roman" w:hAnsi="Times New Roman"/>
          <w:b/>
          <w:noProof/>
          <w:sz w:val="24"/>
          <w:szCs w:val="24"/>
        </w:rPr>
        <w:t>ach działania „Drużyna Europy”</w:t>
      </w:r>
      <w:r w:rsidRPr="0000567F">
        <w:rPr>
          <w:rFonts w:ascii="Times New Roman" w:hAnsi="Times New Roman"/>
          <w:noProof/>
          <w:sz w:val="24"/>
          <w:szCs w:val="24"/>
        </w:rPr>
        <w:t>, jego międzynarodowych partnerów oraz sektora prywatnego. Wyznacznikiem tych działań będą potrzeby krajów partnerskich UE</w:t>
      </w:r>
      <w:r w:rsidR="0000567F" w:rsidRPr="0000567F">
        <w:rPr>
          <w:rFonts w:ascii="Times New Roman" w:hAnsi="Times New Roman"/>
          <w:noProof/>
          <w:sz w:val="24"/>
          <w:szCs w:val="24"/>
        </w:rPr>
        <w:t xml:space="preserve"> i jej</w:t>
      </w:r>
      <w:r w:rsidRPr="0000567F">
        <w:rPr>
          <w:rFonts w:ascii="Times New Roman" w:hAnsi="Times New Roman"/>
          <w:noProof/>
          <w:sz w:val="24"/>
          <w:szCs w:val="24"/>
        </w:rPr>
        <w:t xml:space="preserve"> strategiczne interesy</w:t>
      </w:r>
      <w:r w:rsidR="0000567F" w:rsidRPr="0000567F">
        <w:rPr>
          <w:rFonts w:ascii="Times New Roman" w:hAnsi="Times New Roman"/>
          <w:noProof/>
          <w:sz w:val="24"/>
          <w:szCs w:val="24"/>
        </w:rPr>
        <w:t>. W tym</w:t>
      </w:r>
      <w:r w:rsidRPr="0000567F">
        <w:rPr>
          <w:rFonts w:ascii="Times New Roman" w:hAnsi="Times New Roman"/>
          <w:noProof/>
          <w:sz w:val="24"/>
          <w:szCs w:val="24"/>
        </w:rPr>
        <w:t xml:space="preserve"> duchu UE będzie rozwijać strategię </w:t>
      </w:r>
      <w:r w:rsidR="00DE1B8D" w:rsidRPr="0000567F">
        <w:rPr>
          <w:rFonts w:ascii="Times New Roman" w:hAnsi="Times New Roman"/>
          <w:noProof/>
          <w:sz w:val="24"/>
          <w:szCs w:val="24"/>
        </w:rPr>
        <w:t>Global Gateway</w:t>
      </w:r>
      <w:r w:rsidRPr="0000567F">
        <w:rPr>
          <w:rFonts w:ascii="Times New Roman" w:hAnsi="Times New Roman"/>
          <w:noProof/>
          <w:sz w:val="24"/>
          <w:szCs w:val="24"/>
        </w:rPr>
        <w:t xml:space="preserve"> wspólnie</w:t>
      </w:r>
      <w:r w:rsidR="0000567F" w:rsidRPr="0000567F">
        <w:rPr>
          <w:rFonts w:ascii="Times New Roman" w:hAnsi="Times New Roman"/>
          <w:noProof/>
          <w:sz w:val="24"/>
          <w:szCs w:val="24"/>
        </w:rPr>
        <w:t xml:space="preserve"> </w:t>
      </w:r>
      <w:r w:rsidR="0000567F" w:rsidRPr="0000567F">
        <w:rPr>
          <w:rFonts w:ascii="Times New Roman" w:hAnsi="Times New Roman"/>
          <w:noProof/>
          <w:color w:val="000000" w:themeColor="text1"/>
          <w:sz w:val="24"/>
          <w:szCs w:val="24"/>
        </w:rPr>
        <w:t>z</w:t>
      </w:r>
      <w:r w:rsidR="0000567F" w:rsidRPr="0000567F">
        <w:rPr>
          <w:rFonts w:ascii="Times New Roman" w:hAnsi="Times New Roman"/>
          <w:noProof/>
          <w:sz w:val="24"/>
          <w:szCs w:val="24"/>
        </w:rPr>
        <w:t> </w:t>
      </w:r>
      <w:r w:rsidR="0000567F" w:rsidRPr="0000567F">
        <w:rPr>
          <w:rFonts w:ascii="Times New Roman" w:hAnsi="Times New Roman"/>
          <w:noProof/>
          <w:color w:val="000000" w:themeColor="text1"/>
          <w:sz w:val="24"/>
          <w:szCs w:val="24"/>
        </w:rPr>
        <w:t>kra</w:t>
      </w:r>
      <w:r w:rsidRPr="0000567F">
        <w:rPr>
          <w:rFonts w:ascii="Times New Roman" w:hAnsi="Times New Roman"/>
          <w:noProof/>
          <w:color w:val="000000" w:themeColor="text1"/>
          <w:sz w:val="24"/>
          <w:szCs w:val="24"/>
        </w:rPr>
        <w:t>jami partnerskimi</w:t>
      </w:r>
      <w:r w:rsidR="0000567F" w:rsidRPr="0000567F">
        <w:rPr>
          <w:rFonts w:ascii="Times New Roman" w:hAnsi="Times New Roman"/>
          <w:noProof/>
          <w:color w:val="000000" w:themeColor="text1"/>
          <w:sz w:val="24"/>
          <w:szCs w:val="24"/>
        </w:rPr>
        <w:t xml:space="preserve"> i zap</w:t>
      </w:r>
      <w:r w:rsidRPr="0000567F">
        <w:rPr>
          <w:rFonts w:ascii="Times New Roman" w:hAnsi="Times New Roman"/>
          <w:noProof/>
          <w:color w:val="000000" w:themeColor="text1"/>
          <w:sz w:val="24"/>
          <w:szCs w:val="24"/>
        </w:rPr>
        <w:t>raszać do aktywnego udziału</w:t>
      </w:r>
      <w:r w:rsidR="0000567F" w:rsidRPr="0000567F">
        <w:rPr>
          <w:rFonts w:ascii="Times New Roman" w:hAnsi="Times New Roman"/>
          <w:noProof/>
          <w:color w:val="000000" w:themeColor="text1"/>
          <w:sz w:val="24"/>
          <w:szCs w:val="24"/>
        </w:rPr>
        <w:t xml:space="preserve"> w sto</w:t>
      </w:r>
      <w:r w:rsidRPr="0000567F">
        <w:rPr>
          <w:rFonts w:ascii="Times New Roman" w:hAnsi="Times New Roman"/>
          <w:noProof/>
          <w:color w:val="000000" w:themeColor="text1"/>
          <w:sz w:val="24"/>
          <w:szCs w:val="24"/>
        </w:rPr>
        <w:t xml:space="preserve">sownych wymianach społeczeństwo obywatelskie, jak również lokalny sektor prywatny. </w:t>
      </w:r>
      <w:r w:rsidRPr="0000567F">
        <w:rPr>
          <w:rFonts w:ascii="Times New Roman" w:hAnsi="Times New Roman"/>
          <w:noProof/>
          <w:sz w:val="24"/>
          <w:szCs w:val="24"/>
        </w:rPr>
        <w:t>UE będzie nawiąże relacje</w:t>
      </w:r>
      <w:r w:rsidR="0000567F" w:rsidRPr="0000567F">
        <w:rPr>
          <w:rFonts w:ascii="Times New Roman" w:hAnsi="Times New Roman"/>
          <w:noProof/>
          <w:sz w:val="24"/>
          <w:szCs w:val="24"/>
        </w:rPr>
        <w:t xml:space="preserve"> z inn</w:t>
      </w:r>
      <w:r w:rsidRPr="0000567F">
        <w:rPr>
          <w:rFonts w:ascii="Times New Roman" w:hAnsi="Times New Roman"/>
          <w:noProof/>
          <w:sz w:val="24"/>
          <w:szCs w:val="24"/>
        </w:rPr>
        <w:t xml:space="preserve">ymi krajami chętnymi do współpracy. Zaangażuje również </w:t>
      </w:r>
      <w:r w:rsidRPr="0000567F">
        <w:rPr>
          <w:rFonts w:ascii="Times New Roman" w:hAnsi="Times New Roman"/>
          <w:b/>
          <w:noProof/>
          <w:sz w:val="24"/>
          <w:szCs w:val="24"/>
        </w:rPr>
        <w:t>sektor prywatny</w:t>
      </w:r>
      <w:r w:rsidRPr="0000567F">
        <w:rPr>
          <w:rFonts w:ascii="Times New Roman" w:hAnsi="Times New Roman"/>
          <w:noProof/>
          <w:sz w:val="24"/>
          <w:szCs w:val="24"/>
        </w:rPr>
        <w:t>, aby wykorzystać</w:t>
      </w:r>
      <w:r w:rsidR="0000567F" w:rsidRPr="0000567F">
        <w:rPr>
          <w:rFonts w:ascii="Times New Roman" w:hAnsi="Times New Roman"/>
          <w:noProof/>
          <w:sz w:val="24"/>
          <w:szCs w:val="24"/>
        </w:rPr>
        <w:t xml:space="preserve"> </w:t>
      </w:r>
      <w:r w:rsidRPr="0000567F">
        <w:rPr>
          <w:rFonts w:ascii="Times New Roman" w:hAnsi="Times New Roman"/>
          <w:noProof/>
          <w:sz w:val="24"/>
          <w:szCs w:val="24"/>
        </w:rPr>
        <w:t>jego kapitał, wiedzę fachową</w:t>
      </w:r>
      <w:r w:rsidR="0000567F" w:rsidRPr="0000567F">
        <w:rPr>
          <w:rFonts w:ascii="Times New Roman" w:hAnsi="Times New Roman"/>
          <w:noProof/>
          <w:sz w:val="24"/>
          <w:szCs w:val="24"/>
        </w:rPr>
        <w:t xml:space="preserve"> i doś</w:t>
      </w:r>
      <w:r w:rsidRPr="0000567F">
        <w:rPr>
          <w:rFonts w:ascii="Times New Roman" w:hAnsi="Times New Roman"/>
          <w:noProof/>
          <w:sz w:val="24"/>
          <w:szCs w:val="24"/>
        </w:rPr>
        <w:t xml:space="preserve">wiadczenie. </w:t>
      </w:r>
    </w:p>
    <w:p w:rsidR="00386747" w:rsidRPr="0000567F" w:rsidRDefault="00221889" w:rsidP="00645063">
      <w:pPr>
        <w:spacing w:after="120"/>
        <w:jc w:val="both"/>
        <w:rPr>
          <w:rFonts w:eastAsia="Times New Roman"/>
          <w:noProof/>
          <w:color w:val="000000" w:themeColor="text1"/>
        </w:rPr>
      </w:pPr>
      <w:r w:rsidRPr="0000567F">
        <w:rPr>
          <w:noProof/>
          <w:color w:val="000000" w:themeColor="text1"/>
        </w:rPr>
        <w:t>Postępy</w:t>
      </w:r>
      <w:r w:rsidR="0000567F" w:rsidRPr="0000567F">
        <w:rPr>
          <w:noProof/>
          <w:color w:val="000000" w:themeColor="text1"/>
        </w:rPr>
        <w:t xml:space="preserve"> w rea</w:t>
      </w:r>
      <w:r w:rsidRPr="0000567F">
        <w:rPr>
          <w:noProof/>
          <w:color w:val="000000" w:themeColor="text1"/>
        </w:rPr>
        <w:t>lizacji</w:t>
      </w:r>
      <w:r w:rsidR="0000567F" w:rsidRPr="0000567F">
        <w:rPr>
          <w:noProof/>
          <w:color w:val="000000" w:themeColor="text1"/>
        </w:rPr>
        <w:t xml:space="preserve"> </w:t>
      </w:r>
      <w:r w:rsidRPr="0000567F">
        <w:rPr>
          <w:noProof/>
          <w:color w:val="000000" w:themeColor="text1"/>
        </w:rPr>
        <w:t xml:space="preserve">strategii </w:t>
      </w:r>
      <w:r w:rsidR="00DE1B8D" w:rsidRPr="0000567F">
        <w:rPr>
          <w:noProof/>
          <w:color w:val="000000" w:themeColor="text1"/>
        </w:rPr>
        <w:t>Global Gateway</w:t>
      </w:r>
      <w:r w:rsidRPr="0000567F">
        <w:rPr>
          <w:noProof/>
          <w:color w:val="000000" w:themeColor="text1"/>
        </w:rPr>
        <w:t xml:space="preserve"> będą </w:t>
      </w:r>
      <w:r w:rsidRPr="0000567F">
        <w:rPr>
          <w:b/>
          <w:bCs/>
          <w:noProof/>
          <w:color w:val="000000" w:themeColor="text1"/>
        </w:rPr>
        <w:t>regularnie</w:t>
      </w:r>
      <w:r w:rsidR="0000567F" w:rsidRPr="0000567F">
        <w:rPr>
          <w:b/>
          <w:bCs/>
          <w:noProof/>
          <w:color w:val="000000" w:themeColor="text1"/>
        </w:rPr>
        <w:t xml:space="preserve"> i akt</w:t>
      </w:r>
      <w:r w:rsidRPr="0000567F">
        <w:rPr>
          <w:b/>
          <w:bCs/>
          <w:noProof/>
          <w:color w:val="000000" w:themeColor="text1"/>
        </w:rPr>
        <w:t>ywnie monitorowane, oceniane</w:t>
      </w:r>
      <w:r w:rsidR="0000567F" w:rsidRPr="0000567F">
        <w:rPr>
          <w:b/>
          <w:bCs/>
          <w:noProof/>
          <w:color w:val="000000" w:themeColor="text1"/>
        </w:rPr>
        <w:t xml:space="preserve"> i zgł</w:t>
      </w:r>
      <w:r w:rsidRPr="0000567F">
        <w:rPr>
          <w:b/>
          <w:bCs/>
          <w:noProof/>
          <w:color w:val="000000" w:themeColor="text1"/>
        </w:rPr>
        <w:t>aszane</w:t>
      </w:r>
      <w:r w:rsidR="0000567F" w:rsidRPr="0000567F">
        <w:rPr>
          <w:noProof/>
          <w:color w:val="000000" w:themeColor="text1"/>
        </w:rPr>
        <w:t>. W raz</w:t>
      </w:r>
      <w:r w:rsidRPr="0000567F">
        <w:rPr>
          <w:noProof/>
          <w:color w:val="000000" w:themeColor="text1"/>
        </w:rPr>
        <w:t xml:space="preserve">ie konieczności strategia ta zostanie odpowiednio </w:t>
      </w:r>
      <w:r w:rsidRPr="0000567F">
        <w:rPr>
          <w:bCs/>
          <w:noProof/>
          <w:color w:val="000000" w:themeColor="text1"/>
        </w:rPr>
        <w:t>dostosowana</w:t>
      </w:r>
      <w:r w:rsidRPr="0000567F">
        <w:rPr>
          <w:noProof/>
          <w:color w:val="000000" w:themeColor="text1"/>
        </w:rPr>
        <w:t>.</w:t>
      </w:r>
      <w:r w:rsidRPr="0000567F">
        <w:rPr>
          <w:noProof/>
        </w:rPr>
        <w:t xml:space="preserve"> </w:t>
      </w:r>
      <w:r w:rsidRPr="0000567F">
        <w:rPr>
          <w:noProof/>
          <w:color w:val="000000" w:themeColor="text1"/>
        </w:rPr>
        <w:t>Komisja</w:t>
      </w:r>
      <w:r w:rsidR="0000567F" w:rsidRPr="0000567F">
        <w:rPr>
          <w:noProof/>
          <w:color w:val="000000" w:themeColor="text1"/>
        </w:rPr>
        <w:t xml:space="preserve"> i wys</w:t>
      </w:r>
      <w:r w:rsidRPr="0000567F">
        <w:rPr>
          <w:noProof/>
          <w:color w:val="000000" w:themeColor="text1"/>
        </w:rPr>
        <w:t>oki przedstawiciel zobowiązali się do szybkiego wdrożenia strategii</w:t>
      </w:r>
      <w:r w:rsidR="0000567F" w:rsidRPr="0000567F">
        <w:rPr>
          <w:noProof/>
          <w:color w:val="000000" w:themeColor="text1"/>
        </w:rPr>
        <w:t xml:space="preserve"> i będ</w:t>
      </w:r>
      <w:r w:rsidRPr="0000567F">
        <w:rPr>
          <w:noProof/>
          <w:color w:val="000000" w:themeColor="text1"/>
        </w:rPr>
        <w:t>ą na bieżąco przekazywać dokładne informacje na ten temat Radzie</w:t>
      </w:r>
      <w:r w:rsidR="0000567F" w:rsidRPr="0000567F">
        <w:rPr>
          <w:noProof/>
          <w:color w:val="000000" w:themeColor="text1"/>
        </w:rPr>
        <w:t xml:space="preserve"> i Par</w:t>
      </w:r>
      <w:r w:rsidRPr="0000567F">
        <w:rPr>
          <w:noProof/>
          <w:color w:val="000000" w:themeColor="text1"/>
        </w:rPr>
        <w:t>lamentowi.</w:t>
      </w:r>
    </w:p>
    <w:p w:rsidR="00221889" w:rsidRPr="0000567F" w:rsidRDefault="00221889" w:rsidP="00221889">
      <w:pPr>
        <w:pStyle w:val="Body"/>
        <w:spacing w:after="240" w:line="240" w:lineRule="auto"/>
        <w:jc w:val="both"/>
        <w:rPr>
          <w:rFonts w:ascii="Times New Roman" w:eastAsia="Times New Roman" w:hAnsi="Times New Roman" w:cs="Times New Roman"/>
          <w:noProof/>
          <w:sz w:val="24"/>
          <w:szCs w:val="24"/>
        </w:rPr>
      </w:pPr>
      <w:r w:rsidRPr="0000567F">
        <w:rPr>
          <w:rFonts w:ascii="Times New Roman" w:hAnsi="Times New Roman"/>
          <w:noProof/>
          <w:color w:val="000000" w:themeColor="text1"/>
          <w:sz w:val="24"/>
          <w:szCs w:val="24"/>
        </w:rPr>
        <w:t>Opierając się na sukcesie, jaki odniosło</w:t>
      </w:r>
      <w:r w:rsidR="0000567F" w:rsidRPr="0000567F">
        <w:rPr>
          <w:rFonts w:ascii="Times New Roman" w:hAnsi="Times New Roman"/>
          <w:noProof/>
          <w:color w:val="000000" w:themeColor="text1"/>
          <w:sz w:val="24"/>
          <w:szCs w:val="24"/>
        </w:rPr>
        <w:t xml:space="preserve"> w 2</w:t>
      </w:r>
      <w:r w:rsidRPr="0000567F">
        <w:rPr>
          <w:rFonts w:ascii="Times New Roman" w:hAnsi="Times New Roman"/>
          <w:noProof/>
          <w:color w:val="000000" w:themeColor="text1"/>
          <w:sz w:val="24"/>
          <w:szCs w:val="24"/>
        </w:rPr>
        <w:t>019</w:t>
      </w:r>
      <w:r w:rsidR="0000567F" w:rsidRPr="0000567F">
        <w:rPr>
          <w:rFonts w:ascii="Times New Roman" w:hAnsi="Times New Roman"/>
          <w:noProof/>
          <w:color w:val="000000" w:themeColor="text1"/>
          <w:sz w:val="24"/>
          <w:szCs w:val="24"/>
        </w:rPr>
        <w:t> </w:t>
      </w:r>
      <w:r w:rsidRPr="0000567F">
        <w:rPr>
          <w:rFonts w:ascii="Times New Roman" w:hAnsi="Times New Roman"/>
          <w:noProof/>
          <w:color w:val="000000" w:themeColor="text1"/>
          <w:sz w:val="24"/>
          <w:szCs w:val="24"/>
        </w:rPr>
        <w:t>r. Europejskie Forum Konektywności</w:t>
      </w:r>
      <w:r w:rsidR="0000567F" w:rsidRPr="0000567F">
        <w:rPr>
          <w:rFonts w:ascii="Times New Roman" w:hAnsi="Times New Roman"/>
          <w:noProof/>
          <w:color w:val="000000" w:themeColor="text1"/>
          <w:sz w:val="24"/>
          <w:szCs w:val="24"/>
        </w:rPr>
        <w:t xml:space="preserve"> z udz</w:t>
      </w:r>
      <w:r w:rsidRPr="0000567F">
        <w:rPr>
          <w:rFonts w:ascii="Times New Roman" w:hAnsi="Times New Roman"/>
          <w:noProof/>
          <w:color w:val="000000" w:themeColor="text1"/>
          <w:sz w:val="24"/>
          <w:szCs w:val="24"/>
        </w:rPr>
        <w:t>iałem niektórych krajów partnerskich UE</w:t>
      </w:r>
      <w:r w:rsidR="0000567F" w:rsidRPr="0000567F">
        <w:rPr>
          <w:rFonts w:ascii="Times New Roman" w:hAnsi="Times New Roman"/>
          <w:noProof/>
          <w:color w:val="000000" w:themeColor="text1"/>
          <w:sz w:val="24"/>
          <w:szCs w:val="24"/>
        </w:rPr>
        <w:t xml:space="preserve"> i klu</w:t>
      </w:r>
      <w:r w:rsidRPr="0000567F">
        <w:rPr>
          <w:rFonts w:ascii="Times New Roman" w:hAnsi="Times New Roman"/>
          <w:noProof/>
          <w:color w:val="000000" w:themeColor="text1"/>
          <w:sz w:val="24"/>
          <w:szCs w:val="24"/>
        </w:rPr>
        <w:t xml:space="preserve">czowych zainteresowanych stron, UE będzie gospodarzem regularnych edycji </w:t>
      </w:r>
      <w:r w:rsidRPr="0000567F">
        <w:rPr>
          <w:rFonts w:ascii="Times New Roman" w:hAnsi="Times New Roman"/>
          <w:b/>
          <w:bCs/>
          <w:noProof/>
          <w:color w:val="000000" w:themeColor="text1"/>
          <w:sz w:val="24"/>
          <w:szCs w:val="24"/>
        </w:rPr>
        <w:t xml:space="preserve">forum strategii </w:t>
      </w:r>
      <w:r w:rsidR="00DE1B8D" w:rsidRPr="0000567F">
        <w:rPr>
          <w:rFonts w:ascii="Times New Roman" w:hAnsi="Times New Roman"/>
          <w:b/>
          <w:bCs/>
          <w:noProof/>
          <w:color w:val="000000" w:themeColor="text1"/>
          <w:sz w:val="24"/>
          <w:szCs w:val="24"/>
        </w:rPr>
        <w:t>Global Gateway</w:t>
      </w:r>
      <w:r w:rsidR="0000567F" w:rsidRPr="0000567F">
        <w:rPr>
          <w:rFonts w:ascii="Times New Roman" w:hAnsi="Times New Roman"/>
          <w:bCs/>
          <w:noProof/>
          <w:color w:val="000000" w:themeColor="text1"/>
          <w:sz w:val="24"/>
          <w:szCs w:val="24"/>
        </w:rPr>
        <w:t>.</w:t>
      </w:r>
      <w:r w:rsidR="0000567F" w:rsidRPr="0000567F">
        <w:rPr>
          <w:rFonts w:ascii="Times New Roman" w:hAnsi="Times New Roman"/>
          <w:noProof/>
          <w:sz w:val="24"/>
          <w:szCs w:val="24"/>
        </w:rPr>
        <w:t xml:space="preserve"> W</w:t>
      </w:r>
      <w:r w:rsidR="0000567F" w:rsidRPr="0000567F">
        <w:rPr>
          <w:rFonts w:ascii="Times New Roman" w:hAnsi="Times New Roman"/>
          <w:bCs/>
          <w:noProof/>
          <w:color w:val="000000" w:themeColor="text1"/>
          <w:sz w:val="24"/>
          <w:szCs w:val="24"/>
        </w:rPr>
        <w:t> </w:t>
      </w:r>
      <w:r w:rsidR="0000567F" w:rsidRPr="0000567F">
        <w:rPr>
          <w:rFonts w:ascii="Times New Roman" w:hAnsi="Times New Roman"/>
          <w:noProof/>
          <w:sz w:val="24"/>
          <w:szCs w:val="24"/>
        </w:rPr>
        <w:t>cze</w:t>
      </w:r>
      <w:r w:rsidRPr="0000567F">
        <w:rPr>
          <w:rFonts w:ascii="Times New Roman" w:hAnsi="Times New Roman"/>
          <w:noProof/>
          <w:sz w:val="24"/>
          <w:szCs w:val="24"/>
        </w:rPr>
        <w:t>rwcu 2022</w:t>
      </w:r>
      <w:r w:rsidR="0000567F" w:rsidRPr="0000567F">
        <w:rPr>
          <w:rFonts w:ascii="Times New Roman" w:hAnsi="Times New Roman"/>
          <w:noProof/>
          <w:sz w:val="24"/>
          <w:szCs w:val="24"/>
        </w:rPr>
        <w:t> </w:t>
      </w:r>
      <w:r w:rsidRPr="0000567F">
        <w:rPr>
          <w:rFonts w:ascii="Times New Roman" w:hAnsi="Times New Roman"/>
          <w:noProof/>
          <w:sz w:val="24"/>
          <w:szCs w:val="24"/>
        </w:rPr>
        <w:t xml:space="preserve">r. Komisja zorganizuje </w:t>
      </w:r>
      <w:r w:rsidRPr="0000567F">
        <w:rPr>
          <w:rFonts w:ascii="Times New Roman" w:hAnsi="Times New Roman"/>
          <w:b/>
          <w:bCs/>
          <w:noProof/>
          <w:color w:val="000000" w:themeColor="text1"/>
          <w:sz w:val="24"/>
          <w:szCs w:val="24"/>
        </w:rPr>
        <w:t>spotkanie</w:t>
      </w:r>
      <w:r w:rsidR="0000567F" w:rsidRPr="0000567F">
        <w:rPr>
          <w:rFonts w:ascii="Times New Roman" w:hAnsi="Times New Roman"/>
          <w:b/>
          <w:bCs/>
          <w:noProof/>
          <w:color w:val="000000" w:themeColor="text1"/>
          <w:sz w:val="24"/>
          <w:szCs w:val="24"/>
        </w:rPr>
        <w:t xml:space="preserve"> z zai</w:t>
      </w:r>
      <w:r w:rsidRPr="0000567F">
        <w:rPr>
          <w:rFonts w:ascii="Times New Roman" w:hAnsi="Times New Roman"/>
          <w:b/>
          <w:bCs/>
          <w:noProof/>
          <w:color w:val="000000" w:themeColor="text1"/>
          <w:sz w:val="24"/>
          <w:szCs w:val="24"/>
        </w:rPr>
        <w:t>nteresowanymi stronami</w:t>
      </w:r>
      <w:r w:rsidR="0000567F" w:rsidRPr="0000567F">
        <w:rPr>
          <w:rFonts w:ascii="Times New Roman" w:hAnsi="Times New Roman"/>
          <w:b/>
          <w:bCs/>
          <w:noProof/>
          <w:color w:val="000000" w:themeColor="text1"/>
          <w:sz w:val="24"/>
          <w:szCs w:val="24"/>
        </w:rPr>
        <w:t xml:space="preserve"> </w:t>
      </w:r>
      <w:r w:rsidR="0000567F" w:rsidRPr="0000567F">
        <w:rPr>
          <w:rFonts w:ascii="Times New Roman" w:hAnsi="Times New Roman"/>
          <w:noProof/>
          <w:color w:val="000000" w:themeColor="text1"/>
          <w:sz w:val="24"/>
          <w:szCs w:val="24"/>
        </w:rPr>
        <w:t>w</w:t>
      </w:r>
      <w:r w:rsidR="0000567F" w:rsidRPr="0000567F">
        <w:rPr>
          <w:rFonts w:ascii="Times New Roman" w:hAnsi="Times New Roman"/>
          <w:b/>
          <w:bCs/>
          <w:noProof/>
          <w:color w:val="000000" w:themeColor="text1"/>
          <w:sz w:val="24"/>
          <w:szCs w:val="24"/>
        </w:rPr>
        <w:t> </w:t>
      </w:r>
      <w:r w:rsidR="0000567F" w:rsidRPr="0000567F">
        <w:rPr>
          <w:rFonts w:ascii="Times New Roman" w:hAnsi="Times New Roman"/>
          <w:noProof/>
          <w:color w:val="000000" w:themeColor="text1"/>
          <w:sz w:val="24"/>
          <w:szCs w:val="24"/>
        </w:rPr>
        <w:t>cel</w:t>
      </w:r>
      <w:r w:rsidRPr="0000567F">
        <w:rPr>
          <w:rFonts w:ascii="Times New Roman" w:hAnsi="Times New Roman"/>
          <w:noProof/>
          <w:color w:val="000000" w:themeColor="text1"/>
          <w:sz w:val="24"/>
          <w:szCs w:val="24"/>
        </w:rPr>
        <w:t xml:space="preserve">u podsumowania postępów we wdrażaniu strategii </w:t>
      </w:r>
      <w:r w:rsidR="00DE1B8D" w:rsidRPr="0000567F">
        <w:rPr>
          <w:rFonts w:ascii="Times New Roman" w:hAnsi="Times New Roman"/>
          <w:noProof/>
          <w:color w:val="000000" w:themeColor="text1"/>
          <w:sz w:val="24"/>
          <w:szCs w:val="24"/>
        </w:rPr>
        <w:t>Global Gateway</w:t>
      </w:r>
      <w:r w:rsidR="0000567F" w:rsidRPr="0000567F">
        <w:rPr>
          <w:rFonts w:ascii="Times New Roman" w:hAnsi="Times New Roman"/>
          <w:noProof/>
          <w:color w:val="000000" w:themeColor="text1"/>
          <w:sz w:val="24"/>
          <w:szCs w:val="24"/>
        </w:rPr>
        <w:t xml:space="preserve"> i omó</w:t>
      </w:r>
      <w:r w:rsidRPr="0000567F">
        <w:rPr>
          <w:rFonts w:ascii="Times New Roman" w:hAnsi="Times New Roman"/>
          <w:noProof/>
          <w:color w:val="000000" w:themeColor="text1"/>
          <w:sz w:val="24"/>
          <w:szCs w:val="24"/>
        </w:rPr>
        <w:t xml:space="preserve">wieniu dalszych działań. </w:t>
      </w:r>
    </w:p>
    <w:p w:rsidR="000D54BC" w:rsidRPr="0000567F" w:rsidRDefault="000D54BC" w:rsidP="00644243">
      <w:pPr>
        <w:pStyle w:val="Body"/>
        <w:rPr>
          <w:noProof/>
        </w:rPr>
      </w:pPr>
    </w:p>
    <w:sectPr w:rsidR="000D54BC" w:rsidRPr="0000567F" w:rsidSect="00CF04CB">
      <w:headerReference w:type="even" r:id="rId18"/>
      <w:headerReference w:type="default" r:id="rId19"/>
      <w:footerReference w:type="even" r:id="rId20"/>
      <w:footerReference w:type="default" r:id="rId21"/>
      <w:headerReference w:type="first" r:id="rId22"/>
      <w:footerReference w:type="first" r:id="rId23"/>
      <w:pgSz w:w="11900" w:h="16840"/>
      <w:pgMar w:top="1440" w:right="1440" w:bottom="1440" w:left="1440" w:header="708" w:footer="708"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331A144" w16cex:dateUtc="2021-11-12T02:24:00Z"/>
  <w16cex:commentExtensible w16cex:durableId="7F72D0F8" w16cex:dateUtc="2021-11-19T20:24:00Z"/>
  <w16cex:commentExtensible w16cex:durableId="52F494B4" w16cex:dateUtc="2021-11-12T02:06:00Z"/>
  <w16cex:commentExtensible w16cex:durableId="10C2A288" w16cex:dateUtc="2021-11-20T04:34:00Z"/>
  <w16cex:commentExtensible w16cex:durableId="7E801733" w16cex:dateUtc="2021-11-20T0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B31568" w16cid:durableId="4331A144"/>
  <w16cid:commentId w16cid:paraId="529E8FD7" w16cid:durableId="7F72D0F8"/>
  <w16cid:commentId w16cid:paraId="2A7B3250" w16cid:durableId="52F494B4"/>
  <w16cid:commentId w16cid:paraId="7E9387F4" w16cid:durableId="10C2A288"/>
  <w16cid:commentId w16cid:paraId="50782957" w16cid:durableId="7E8017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5A7" w:rsidRPr="0000567F" w:rsidRDefault="001F55A7">
      <w:r w:rsidRPr="0000567F">
        <w:separator/>
      </w:r>
    </w:p>
  </w:endnote>
  <w:endnote w:type="continuationSeparator" w:id="0">
    <w:p w:rsidR="001F55A7" w:rsidRPr="0000567F" w:rsidRDefault="001F55A7">
      <w:r w:rsidRPr="0000567F">
        <w:continuationSeparator/>
      </w:r>
    </w:p>
  </w:endnote>
  <w:endnote w:type="continuationNotice" w:id="1">
    <w:p w:rsidR="001F55A7" w:rsidRPr="0000567F" w:rsidRDefault="001F5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quot;Times New Roman&quot;,serif">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3FB" w:rsidRPr="003833FB" w:rsidRDefault="003833FB" w:rsidP="003833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67F" w:rsidRPr="003833FB" w:rsidRDefault="003833FB" w:rsidP="003833FB">
    <w:pPr>
      <w:pStyle w:val="FooterCoverPage"/>
      <w:rPr>
        <w:rFonts w:ascii="Arial" w:hAnsi="Arial" w:cs="Arial"/>
        <w:b/>
        <w:sz w:val="48"/>
      </w:rPr>
    </w:pPr>
    <w:r w:rsidRPr="003833FB">
      <w:rPr>
        <w:rFonts w:ascii="Arial" w:hAnsi="Arial" w:cs="Arial"/>
        <w:b/>
        <w:sz w:val="48"/>
      </w:rPr>
      <w:t>PL</w:t>
    </w:r>
    <w:r w:rsidRPr="003833FB">
      <w:rPr>
        <w:rFonts w:ascii="Arial" w:hAnsi="Arial" w:cs="Arial"/>
        <w:b/>
        <w:sz w:val="48"/>
      </w:rPr>
      <w:tab/>
    </w:r>
    <w:r w:rsidRPr="003833FB">
      <w:rPr>
        <w:rFonts w:ascii="Arial" w:hAnsi="Arial" w:cs="Arial"/>
        <w:b/>
        <w:sz w:val="48"/>
      </w:rPr>
      <w:tab/>
    </w:r>
    <w:r w:rsidRPr="003833FB">
      <w:tab/>
    </w:r>
    <w:r w:rsidRPr="003833FB">
      <w:rPr>
        <w:rFonts w:ascii="Arial" w:hAnsi="Arial" w:cs="Arial"/>
        <w:b/>
        <w:sz w:val="48"/>
      </w:rPr>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3FB" w:rsidRPr="003833FB" w:rsidRDefault="003833FB" w:rsidP="003833F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2542183"/>
      <w:docPartObj>
        <w:docPartGallery w:val="Page Numbers (Bottom of Page)"/>
        <w:docPartUnique/>
      </w:docPartObj>
    </w:sdtPr>
    <w:sdtEndPr>
      <w:rPr>
        <w:noProof/>
      </w:rPr>
    </w:sdtEndPr>
    <w:sdtContent>
      <w:p w:rsidR="00CF04CB" w:rsidRDefault="00CF04CB">
        <w:pPr>
          <w:pStyle w:val="Footer"/>
          <w:jc w:val="center"/>
        </w:pPr>
        <w:r>
          <w:fldChar w:fldCharType="begin"/>
        </w:r>
        <w:r>
          <w:instrText xml:space="preserve"> PAGE   \* MERGEFORMAT </w:instrText>
        </w:r>
        <w:r>
          <w:fldChar w:fldCharType="separate"/>
        </w:r>
        <w:r w:rsidR="003833FB">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5A7" w:rsidRPr="0000567F" w:rsidRDefault="001F55A7">
      <w:r w:rsidRPr="0000567F">
        <w:separator/>
      </w:r>
    </w:p>
  </w:footnote>
  <w:footnote w:type="continuationSeparator" w:id="0">
    <w:p w:rsidR="001F55A7" w:rsidRPr="0000567F" w:rsidRDefault="001F55A7">
      <w:r w:rsidRPr="0000567F">
        <w:continuationSeparator/>
      </w:r>
    </w:p>
  </w:footnote>
  <w:footnote w:type="continuationNotice" w:id="1">
    <w:p w:rsidR="001F55A7" w:rsidRPr="0000567F" w:rsidRDefault="001F55A7"/>
  </w:footnote>
  <w:footnote w:id="2">
    <w:p w:rsidR="00F73C7F" w:rsidRPr="0000567F" w:rsidRDefault="00F73C7F" w:rsidP="00623B2A">
      <w:pPr>
        <w:pStyle w:val="FootnoteText"/>
        <w:jc w:val="both"/>
      </w:pPr>
      <w:r w:rsidRPr="0000567F">
        <w:rPr>
          <w:rFonts w:ascii="Times New Roman" w:eastAsia="Times New Roman" w:hAnsi="Times New Roman" w:cs="Times New Roman"/>
          <w:b/>
          <w:bCs/>
          <w:sz w:val="24"/>
          <w:szCs w:val="24"/>
          <w:vertAlign w:val="superscript"/>
        </w:rPr>
        <w:footnoteRef/>
      </w:r>
      <w:r w:rsidRPr="0000567F">
        <w:rPr>
          <w:rFonts w:ascii="Times New Roman" w:hAnsi="Times New Roman"/>
        </w:rPr>
        <w:t xml:space="preserve"> Globalne Centrum Infrastrukturalne: </w:t>
      </w:r>
      <w:hyperlink r:id="rId1" w:history="1">
        <w:r w:rsidRPr="0000567F">
          <w:rPr>
            <w:rStyle w:val="Hyperlink0"/>
            <w:rFonts w:eastAsia="Calibri"/>
          </w:rPr>
          <w:t>https://outlook.gihub.org/</w:t>
        </w:r>
      </w:hyperlink>
      <w:r w:rsidRPr="0000567F">
        <w:rPr>
          <w:rFonts w:ascii="Times New Roman" w:hAnsi="Times New Roman"/>
        </w:rPr>
        <w:t xml:space="preserve"> </w:t>
      </w:r>
    </w:p>
  </w:footnote>
  <w:footnote w:id="3">
    <w:p w:rsidR="00F73C7F" w:rsidRPr="0000567F" w:rsidRDefault="00F73C7F" w:rsidP="00623B2A">
      <w:pPr>
        <w:pStyle w:val="FootnoteText"/>
        <w:jc w:val="both"/>
      </w:pPr>
      <w:r w:rsidRPr="0000567F">
        <w:rPr>
          <w:rFonts w:ascii="Times New Roman" w:eastAsia="Times New Roman" w:hAnsi="Times New Roman" w:cs="Times New Roman"/>
          <w:sz w:val="24"/>
          <w:szCs w:val="24"/>
          <w:vertAlign w:val="superscript"/>
        </w:rPr>
        <w:footnoteRef/>
      </w:r>
      <w:r w:rsidRPr="0000567F">
        <w:rPr>
          <w:rFonts w:ascii="Times New Roman" w:hAnsi="Times New Roman"/>
        </w:rPr>
        <w:t xml:space="preserve"> Rozenberg, Julie; Fay, Marianne. 2019. </w:t>
      </w:r>
      <w:r w:rsidRPr="0000567F">
        <w:rPr>
          <w:rFonts w:ascii="Times New Roman" w:hAnsi="Times New Roman"/>
          <w:i/>
          <w:iCs/>
        </w:rPr>
        <w:t>Beyond the Gap: How Countries Can Afford the Infrastructure They Need while Protecting the Planet</w:t>
      </w:r>
      <w:r w:rsidRPr="0000567F">
        <w:rPr>
          <w:rFonts w:ascii="Times New Roman" w:hAnsi="Times New Roman"/>
        </w:rPr>
        <w:t xml:space="preserve"> [„Poza luką: jak państwa mogą opłacić potrzebną infrastrukturę, jednocześnie chroniąc planetę”]. Waszyngton, DC: Bank Światowy. </w:t>
      </w:r>
    </w:p>
  </w:footnote>
  <w:footnote w:id="4">
    <w:p w:rsidR="00F73C7F" w:rsidRPr="0000567F" w:rsidRDefault="00F73C7F" w:rsidP="00024C9D">
      <w:pPr>
        <w:pStyle w:val="FootnoteText"/>
        <w:jc w:val="both"/>
      </w:pPr>
      <w:r w:rsidRPr="0000567F">
        <w:rPr>
          <w:rFonts w:ascii="Times New Roman" w:eastAsia="Times New Roman" w:hAnsi="Times New Roman" w:cs="Times New Roman"/>
          <w:sz w:val="24"/>
          <w:szCs w:val="24"/>
          <w:vertAlign w:val="superscript"/>
        </w:rPr>
        <w:footnoteRef/>
      </w:r>
      <w:r w:rsidRPr="0000567F">
        <w:rPr>
          <w:rFonts w:ascii="Times New Roman" w:hAnsi="Times New Roman"/>
        </w:rPr>
        <w:t xml:space="preserve"> Konkluzje Rady 10629/21 „Globalnie połączona Europa”</w:t>
      </w:r>
      <w:r w:rsidR="0000567F" w:rsidRPr="0000567F">
        <w:rPr>
          <w:rFonts w:ascii="Times New Roman" w:hAnsi="Times New Roman"/>
        </w:rPr>
        <w:t xml:space="preserve"> z dni</w:t>
      </w:r>
      <w:r w:rsidRPr="0000567F">
        <w:rPr>
          <w:rFonts w:ascii="Times New Roman" w:hAnsi="Times New Roman"/>
        </w:rPr>
        <w:t>a 12 lipca 2021</w:t>
      </w:r>
      <w:r w:rsidR="0000567F" w:rsidRPr="0000567F">
        <w:rPr>
          <w:rFonts w:ascii="Times New Roman" w:hAnsi="Times New Roman"/>
        </w:rPr>
        <w:t> </w:t>
      </w:r>
      <w:r w:rsidRPr="0000567F">
        <w:rPr>
          <w:rFonts w:ascii="Times New Roman" w:hAnsi="Times New Roman"/>
        </w:rPr>
        <w:t>r.</w:t>
      </w:r>
    </w:p>
  </w:footnote>
  <w:footnote w:id="5">
    <w:p w:rsidR="00F73C7F" w:rsidRPr="0000567F" w:rsidRDefault="00F73C7F" w:rsidP="00024C9D">
      <w:pPr>
        <w:pStyle w:val="FootnoteText"/>
        <w:jc w:val="both"/>
      </w:pPr>
      <w:r w:rsidRPr="0000567F">
        <w:rPr>
          <w:rFonts w:ascii="Times New Roman" w:eastAsia="Times New Roman" w:hAnsi="Times New Roman" w:cs="Times New Roman"/>
          <w:sz w:val="24"/>
          <w:szCs w:val="24"/>
          <w:vertAlign w:val="superscript"/>
        </w:rPr>
        <w:footnoteRef/>
      </w:r>
      <w:r w:rsidRPr="0000567F">
        <w:rPr>
          <w:rFonts w:ascii="Times New Roman" w:hAnsi="Times New Roman"/>
        </w:rPr>
        <w:t xml:space="preserve"> </w:t>
      </w:r>
      <w:hyperlink r:id="rId2">
        <w:r w:rsidRPr="0000567F">
          <w:rPr>
            <w:rStyle w:val="Hyperlink0"/>
            <w:rFonts w:eastAsia="Calibri"/>
          </w:rPr>
          <w:t>https://ec.europa.eu/commission/presscorner/detail/en/statement_21_5767</w:t>
        </w:r>
      </w:hyperlink>
      <w:r w:rsidRPr="0000567F">
        <w:rPr>
          <w:rFonts w:ascii="Times New Roman" w:hAnsi="Times New Roman"/>
        </w:rPr>
        <w:t xml:space="preserve"> </w:t>
      </w:r>
    </w:p>
  </w:footnote>
  <w:footnote w:id="6">
    <w:p w:rsidR="00095B4D" w:rsidRPr="0000567F" w:rsidRDefault="00095B4D" w:rsidP="00024C9D">
      <w:pPr>
        <w:pStyle w:val="FootnoteText"/>
        <w:jc w:val="both"/>
        <w:rPr>
          <w:rFonts w:ascii="Times New Roman" w:hAnsi="Times New Roman" w:cs="Times New Roman"/>
        </w:rPr>
      </w:pPr>
      <w:r w:rsidRPr="0000567F">
        <w:rPr>
          <w:rStyle w:val="FootnoteReference"/>
          <w:rFonts w:ascii="Times New Roman" w:hAnsi="Times New Roman" w:cs="Times New Roman"/>
        </w:rPr>
        <w:footnoteRef/>
      </w:r>
      <w:r w:rsidRPr="0000567F">
        <w:rPr>
          <w:rFonts w:ascii="Times New Roman" w:hAnsi="Times New Roman"/>
        </w:rPr>
        <w:t xml:space="preserve"> Komunikat „Plan gospodarczo-inwestycyjny dla Bałkanów Zachodnich”, COM(2020) 641 final.</w:t>
      </w:r>
    </w:p>
  </w:footnote>
  <w:footnote w:id="7">
    <w:p w:rsidR="00095B4D" w:rsidRPr="0000567F" w:rsidRDefault="00095B4D" w:rsidP="00024C9D">
      <w:pPr>
        <w:pStyle w:val="FootnoteText"/>
        <w:jc w:val="both"/>
        <w:rPr>
          <w:rFonts w:ascii="Times New Roman" w:hAnsi="Times New Roman" w:cs="Times New Roman"/>
        </w:rPr>
      </w:pPr>
      <w:r w:rsidRPr="0000567F">
        <w:rPr>
          <w:rStyle w:val="FootnoteReference"/>
          <w:rFonts w:ascii="Times New Roman" w:hAnsi="Times New Roman" w:cs="Times New Roman"/>
        </w:rPr>
        <w:footnoteRef/>
      </w:r>
      <w:r w:rsidRPr="0000567F">
        <w:rPr>
          <w:rFonts w:ascii="Times New Roman" w:hAnsi="Times New Roman"/>
        </w:rPr>
        <w:t xml:space="preserve"> Wspólny komunikat „Wzmacnianie odporności – Partnerstwo Wschodnie, które służy wszystkim”, JOIN(2020) 7 final oraz</w:t>
      </w:r>
      <w:r w:rsidRPr="0000567F">
        <w:rPr>
          <w:rFonts w:ascii="Times New Roman" w:hAnsi="Times New Roman"/>
          <w:vertAlign w:val="superscript"/>
        </w:rPr>
        <w:t xml:space="preserve"> </w:t>
      </w:r>
      <w:r w:rsidRPr="0000567F">
        <w:rPr>
          <w:rFonts w:ascii="Times New Roman" w:hAnsi="Times New Roman"/>
        </w:rPr>
        <w:t>wspólny dokument roboczy służb „Recovery, resilience and reform: post 2020 Eastern Partnership priorities” [„Odbudowa, odporność</w:t>
      </w:r>
      <w:r w:rsidR="0000567F" w:rsidRPr="0000567F">
        <w:rPr>
          <w:rFonts w:ascii="Times New Roman" w:hAnsi="Times New Roman"/>
        </w:rPr>
        <w:t xml:space="preserve"> i ref</w:t>
      </w:r>
      <w:r w:rsidRPr="0000567F">
        <w:rPr>
          <w:rFonts w:ascii="Times New Roman" w:hAnsi="Times New Roman"/>
        </w:rPr>
        <w:t>orma: priorytety Partnerstwa Wschodniego po</w:t>
      </w:r>
      <w:r w:rsidR="0000567F" w:rsidRPr="0000567F">
        <w:rPr>
          <w:rFonts w:ascii="Times New Roman" w:hAnsi="Times New Roman"/>
        </w:rPr>
        <w:t> </w:t>
      </w:r>
      <w:r w:rsidRPr="0000567F">
        <w:rPr>
          <w:rFonts w:ascii="Times New Roman" w:hAnsi="Times New Roman"/>
        </w:rPr>
        <w:t>2020</w:t>
      </w:r>
      <w:r w:rsidR="0000567F" w:rsidRPr="0000567F">
        <w:rPr>
          <w:rFonts w:ascii="Times New Roman" w:hAnsi="Times New Roman"/>
        </w:rPr>
        <w:t> </w:t>
      </w:r>
      <w:r w:rsidRPr="0000567F">
        <w:rPr>
          <w:rFonts w:ascii="Times New Roman" w:hAnsi="Times New Roman"/>
        </w:rPr>
        <w:t>r.”], SWD(2021) 186 final.</w:t>
      </w:r>
    </w:p>
  </w:footnote>
  <w:footnote w:id="8">
    <w:p w:rsidR="00095B4D" w:rsidRPr="0000567F" w:rsidRDefault="00095B4D" w:rsidP="00024C9D">
      <w:pPr>
        <w:pStyle w:val="FootnoteText"/>
        <w:jc w:val="both"/>
      </w:pPr>
      <w:r w:rsidRPr="0000567F">
        <w:rPr>
          <w:rStyle w:val="FootnoteReference"/>
          <w:rFonts w:ascii="Times New Roman" w:hAnsi="Times New Roman" w:cs="Times New Roman"/>
        </w:rPr>
        <w:footnoteRef/>
      </w:r>
      <w:r w:rsidRPr="0000567F">
        <w:rPr>
          <w:rFonts w:ascii="Times New Roman" w:hAnsi="Times New Roman"/>
        </w:rPr>
        <w:t xml:space="preserve"> Wspólny komunikat „Odnowione partnerstwo</w:t>
      </w:r>
      <w:r w:rsidR="0000567F" w:rsidRPr="0000567F">
        <w:rPr>
          <w:rFonts w:ascii="Times New Roman" w:hAnsi="Times New Roman"/>
        </w:rPr>
        <w:t xml:space="preserve"> z poł</w:t>
      </w:r>
      <w:r w:rsidRPr="0000567F">
        <w:rPr>
          <w:rFonts w:ascii="Times New Roman" w:hAnsi="Times New Roman"/>
        </w:rPr>
        <w:t>udniowym sąsiedztwem. Nowy program na rzecz regionu śródziemnomorskiego, JOIN(2021) 2 final oraz wspólny dokument roboczy służb „Odnowione partnerstwo</w:t>
      </w:r>
      <w:r w:rsidR="0000567F" w:rsidRPr="0000567F">
        <w:rPr>
          <w:rFonts w:ascii="Times New Roman" w:hAnsi="Times New Roman"/>
        </w:rPr>
        <w:t xml:space="preserve"> z poł</w:t>
      </w:r>
      <w:r w:rsidRPr="0000567F">
        <w:rPr>
          <w:rFonts w:ascii="Times New Roman" w:hAnsi="Times New Roman"/>
        </w:rPr>
        <w:t>udniowym sąsiedztwem. Plan gospodarczo-inwestycyjny dla południowych sąsiadów”, SWD(2021) 23 final.</w:t>
      </w:r>
    </w:p>
  </w:footnote>
  <w:footnote w:id="9">
    <w:p w:rsidR="00F73C7F" w:rsidRPr="0000567F" w:rsidRDefault="00F73C7F" w:rsidP="003772D6">
      <w:pPr>
        <w:pStyle w:val="FootnoteText"/>
        <w:rPr>
          <w:rFonts w:ascii="Times New Roman" w:hAnsi="Times New Roman" w:cs="Times New Roman"/>
          <w:i/>
        </w:rPr>
      </w:pPr>
      <w:r w:rsidRPr="0000567F">
        <w:rPr>
          <w:rStyle w:val="FootnoteReference"/>
          <w:rFonts w:ascii="Times New Roman" w:hAnsi="Times New Roman" w:cs="Times New Roman"/>
        </w:rPr>
        <w:footnoteRef/>
      </w:r>
      <w:r w:rsidRPr="0000567F">
        <w:rPr>
          <w:rFonts w:ascii="Times New Roman" w:hAnsi="Times New Roman"/>
        </w:rPr>
        <w:t xml:space="preserve"> Komunikat Komisji „Cyfrowy kompas na</w:t>
      </w:r>
      <w:r w:rsidR="0000567F" w:rsidRPr="0000567F">
        <w:rPr>
          <w:rFonts w:ascii="Times New Roman" w:hAnsi="Times New Roman"/>
        </w:rPr>
        <w:t> </w:t>
      </w:r>
      <w:r w:rsidRPr="0000567F">
        <w:rPr>
          <w:rFonts w:ascii="Times New Roman" w:hAnsi="Times New Roman"/>
        </w:rPr>
        <w:t>2030</w:t>
      </w:r>
      <w:r w:rsidR="0000567F" w:rsidRPr="0000567F">
        <w:rPr>
          <w:rFonts w:ascii="Times New Roman" w:hAnsi="Times New Roman"/>
        </w:rPr>
        <w:t> </w:t>
      </w:r>
      <w:r w:rsidRPr="0000567F">
        <w:rPr>
          <w:rFonts w:ascii="Times New Roman" w:hAnsi="Times New Roman"/>
        </w:rPr>
        <w:t>r.: europejska droga</w:t>
      </w:r>
      <w:r w:rsidR="0000567F" w:rsidRPr="0000567F">
        <w:rPr>
          <w:rFonts w:ascii="Times New Roman" w:hAnsi="Times New Roman"/>
        </w:rPr>
        <w:t xml:space="preserve"> w cyf</w:t>
      </w:r>
      <w:r w:rsidRPr="0000567F">
        <w:rPr>
          <w:rFonts w:ascii="Times New Roman" w:hAnsi="Times New Roman"/>
        </w:rPr>
        <w:t>rowej dekadzie”, 9.3.2021, COM(2021) 118 final.</w:t>
      </w:r>
    </w:p>
  </w:footnote>
  <w:footnote w:id="10">
    <w:p w:rsidR="00B64130" w:rsidRPr="0000567F" w:rsidRDefault="00F73C7F" w:rsidP="00B64130">
      <w:r w:rsidRPr="0000567F">
        <w:rPr>
          <w:sz w:val="20"/>
          <w:szCs w:val="20"/>
          <w:vertAlign w:val="superscript"/>
        </w:rPr>
        <w:footnoteRef/>
      </w:r>
      <w:r w:rsidRPr="0000567F">
        <w:rPr>
          <w:sz w:val="20"/>
          <w:szCs w:val="20"/>
        </w:rPr>
        <w:t xml:space="preserve"> Kruk, Margaret E.; Gage, Anna D.; Joseph, Naima T.; Danaei, Goodarz; García-Saisó, Sebastián; Salomon, Joshua A., </w:t>
      </w:r>
      <w:r w:rsidRPr="0000567F">
        <w:rPr>
          <w:i/>
          <w:iCs/>
          <w:sz w:val="20"/>
          <w:szCs w:val="20"/>
        </w:rPr>
        <w:t>Mortality due to low-quality health systems in the universal health coverage era:</w:t>
      </w:r>
      <w:r w:rsidR="0000567F" w:rsidRPr="0000567F">
        <w:rPr>
          <w:i/>
          <w:iCs/>
          <w:sz w:val="20"/>
          <w:szCs w:val="20"/>
        </w:rPr>
        <w:t xml:space="preserve"> a sys</w:t>
      </w:r>
      <w:r w:rsidRPr="0000567F">
        <w:rPr>
          <w:i/>
          <w:iCs/>
          <w:sz w:val="20"/>
          <w:szCs w:val="20"/>
        </w:rPr>
        <w:t>tematic analysis of amenable deaths in</w:t>
      </w:r>
      <w:r w:rsidR="0000567F" w:rsidRPr="0000567F">
        <w:rPr>
          <w:i/>
          <w:iCs/>
          <w:sz w:val="20"/>
          <w:szCs w:val="20"/>
        </w:rPr>
        <w:t> </w:t>
      </w:r>
      <w:r w:rsidRPr="0000567F">
        <w:rPr>
          <w:i/>
          <w:iCs/>
          <w:sz w:val="20"/>
          <w:szCs w:val="20"/>
        </w:rPr>
        <w:t>137 countries</w:t>
      </w:r>
      <w:r w:rsidRPr="0000567F">
        <w:rPr>
          <w:sz w:val="20"/>
          <w:szCs w:val="20"/>
        </w:rPr>
        <w:t xml:space="preserve">, The Lancet 392.10160 (2018), s. 2203-2212, </w:t>
      </w:r>
      <w:hyperlink r:id="rId3" w:history="1">
        <w:r w:rsidRPr="0000567F">
          <w:rPr>
            <w:rStyle w:val="Hyperlink"/>
            <w:sz w:val="20"/>
            <w:szCs w:val="20"/>
          </w:rPr>
          <w:t>https://doi.org/10.1016/S0140-6736(18)31668-4</w:t>
        </w:r>
      </w:hyperlink>
      <w:r w:rsidRPr="0000567F">
        <w:rPr>
          <w:sz w:val="20"/>
          <w:szCs w:val="20"/>
        </w:rPr>
        <w:t>.</w:t>
      </w:r>
    </w:p>
    <w:p w:rsidR="00F73C7F" w:rsidRPr="0000567F" w:rsidRDefault="00F73C7F" w:rsidP="00A358E3">
      <w:pPr>
        <w:jc w:val="both"/>
        <w:rPr>
          <w:rFonts w:eastAsia="Times New Roman"/>
          <w:sz w:val="20"/>
          <w:szCs w:val="20"/>
        </w:rPr>
      </w:pPr>
    </w:p>
  </w:footnote>
  <w:footnote w:id="11">
    <w:p w:rsidR="002B4EA4" w:rsidRPr="0000567F" w:rsidRDefault="002B4EA4" w:rsidP="002B4EA4">
      <w:pPr>
        <w:spacing w:line="259" w:lineRule="auto"/>
        <w:jc w:val="both"/>
        <w:rPr>
          <w:rFonts w:eastAsia="Times New Roman"/>
          <w:sz w:val="20"/>
          <w:szCs w:val="20"/>
        </w:rPr>
      </w:pPr>
      <w:r w:rsidRPr="0000567F">
        <w:rPr>
          <w:rStyle w:val="FootnoteReference"/>
          <w:sz w:val="20"/>
          <w:szCs w:val="20"/>
        </w:rPr>
        <w:footnoteRef/>
      </w:r>
      <w:r w:rsidRPr="0000567F">
        <w:rPr>
          <w:sz w:val="20"/>
          <w:szCs w:val="20"/>
        </w:rPr>
        <w:t xml:space="preserve"> Komisja proponuje nową strategię „Brama na świat”</w:t>
      </w:r>
      <w:r w:rsidR="0000567F" w:rsidRPr="0000567F">
        <w:rPr>
          <w:sz w:val="20"/>
          <w:szCs w:val="20"/>
        </w:rPr>
        <w:t xml:space="preserve"> w cel</w:t>
      </w:r>
      <w:r w:rsidRPr="0000567F">
        <w:rPr>
          <w:sz w:val="20"/>
          <w:szCs w:val="20"/>
        </w:rPr>
        <w:t>u zaspokojenia potrzeb związanych ze znacznym wzrostem inwestycji finansowanych</w:t>
      </w:r>
      <w:r w:rsidR="0000567F" w:rsidRPr="0000567F">
        <w:rPr>
          <w:sz w:val="20"/>
          <w:szCs w:val="20"/>
        </w:rPr>
        <w:t xml:space="preserve"> z bud</w:t>
      </w:r>
      <w:r w:rsidRPr="0000567F">
        <w:rPr>
          <w:sz w:val="20"/>
          <w:szCs w:val="20"/>
        </w:rPr>
        <w:t>żetu UE. Komisja zamierza udostępnić dodatkowe 750 mln EUR</w:t>
      </w:r>
      <w:r w:rsidR="0000567F" w:rsidRPr="0000567F">
        <w:rPr>
          <w:sz w:val="20"/>
          <w:szCs w:val="20"/>
        </w:rPr>
        <w:t xml:space="preserve"> w lat</w:t>
      </w:r>
      <w:r w:rsidRPr="0000567F">
        <w:rPr>
          <w:sz w:val="20"/>
          <w:szCs w:val="20"/>
        </w:rPr>
        <w:t>ach 2022–2027</w:t>
      </w:r>
      <w:r w:rsidR="0000567F" w:rsidRPr="0000567F">
        <w:rPr>
          <w:sz w:val="20"/>
          <w:szCs w:val="20"/>
        </w:rPr>
        <w:t xml:space="preserve"> w roc</w:t>
      </w:r>
      <w:r w:rsidRPr="0000567F">
        <w:rPr>
          <w:sz w:val="20"/>
          <w:szCs w:val="20"/>
        </w:rPr>
        <w:t>znych transzach, pod warunkiem</w:t>
      </w:r>
      <w:r w:rsidR="00F80A53" w:rsidRPr="0000567F">
        <w:rPr>
          <w:sz w:val="20"/>
          <w:szCs w:val="20"/>
        </w:rPr>
        <w:t>,</w:t>
      </w:r>
      <w:r w:rsidRPr="0000567F">
        <w:rPr>
          <w:sz w:val="20"/>
          <w:szCs w:val="20"/>
        </w:rPr>
        <w:t xml:space="preserve"> że EBI dopasuje te środki zgodnie ze stosownymi ustaleniami,</w:t>
      </w:r>
      <w:r w:rsidR="0000567F" w:rsidRPr="0000567F">
        <w:rPr>
          <w:sz w:val="20"/>
          <w:szCs w:val="20"/>
        </w:rPr>
        <w:t xml:space="preserve"> a rea</w:t>
      </w:r>
      <w:r w:rsidRPr="0000567F">
        <w:rPr>
          <w:sz w:val="20"/>
          <w:szCs w:val="20"/>
        </w:rPr>
        <w:t>lizacja tych projektów będzie przebiegać zgodnie</w:t>
      </w:r>
      <w:r w:rsidR="0000567F" w:rsidRPr="0000567F">
        <w:rPr>
          <w:sz w:val="20"/>
          <w:szCs w:val="20"/>
        </w:rPr>
        <w:t xml:space="preserve"> z pla</w:t>
      </w:r>
      <w:r w:rsidRPr="0000567F">
        <w:rPr>
          <w:sz w:val="20"/>
          <w:szCs w:val="20"/>
        </w:rPr>
        <w:t>nem</w:t>
      </w:r>
      <w:r w:rsidR="0000567F" w:rsidRPr="0000567F">
        <w:rPr>
          <w:sz w:val="20"/>
          <w:szCs w:val="20"/>
        </w:rPr>
        <w:t>. W tym</w:t>
      </w:r>
      <w:r w:rsidRPr="0000567F">
        <w:rPr>
          <w:sz w:val="20"/>
          <w:szCs w:val="20"/>
        </w:rPr>
        <w:t xml:space="preserve"> celu należy pilnie kontynuować prace nad identyfikacją</w:t>
      </w:r>
      <w:r w:rsidR="0000567F" w:rsidRPr="0000567F">
        <w:rPr>
          <w:sz w:val="20"/>
          <w:szCs w:val="20"/>
        </w:rPr>
        <w:t xml:space="preserve"> i oce</w:t>
      </w:r>
      <w:r w:rsidRPr="0000567F">
        <w:rPr>
          <w:sz w:val="20"/>
          <w:szCs w:val="20"/>
        </w:rPr>
        <w:t>ną projektów. Komisja proponuje przeprowadzenie</w:t>
      </w:r>
      <w:r w:rsidR="0000567F" w:rsidRPr="0000567F">
        <w:rPr>
          <w:sz w:val="20"/>
          <w:szCs w:val="20"/>
        </w:rPr>
        <w:t xml:space="preserve"> w 2</w:t>
      </w:r>
      <w:r w:rsidRPr="0000567F">
        <w:rPr>
          <w:sz w:val="20"/>
          <w:szCs w:val="20"/>
        </w:rPr>
        <w:t>024</w:t>
      </w:r>
      <w:r w:rsidR="0000567F" w:rsidRPr="0000567F">
        <w:rPr>
          <w:sz w:val="20"/>
          <w:szCs w:val="20"/>
        </w:rPr>
        <w:t> </w:t>
      </w:r>
      <w:r w:rsidRPr="0000567F">
        <w:rPr>
          <w:sz w:val="20"/>
          <w:szCs w:val="20"/>
        </w:rPr>
        <w:t>r. oceny</w:t>
      </w:r>
      <w:r w:rsidR="0000567F" w:rsidRPr="0000567F">
        <w:rPr>
          <w:sz w:val="20"/>
          <w:szCs w:val="20"/>
        </w:rPr>
        <w:t xml:space="preserve"> w tym</w:t>
      </w:r>
      <w:r w:rsidRPr="0000567F">
        <w:rPr>
          <w:sz w:val="20"/>
          <w:szCs w:val="20"/>
        </w:rPr>
        <w:t xml:space="preserve"> zakresie, aby umożliwić zwiększenie budżetu</w:t>
      </w:r>
      <w:r w:rsidR="0000567F" w:rsidRPr="0000567F">
        <w:rPr>
          <w:sz w:val="20"/>
          <w:szCs w:val="20"/>
        </w:rPr>
        <w:t xml:space="preserve"> w sto</w:t>
      </w:r>
      <w:r w:rsidRPr="0000567F">
        <w:rPr>
          <w:sz w:val="20"/>
          <w:szCs w:val="20"/>
        </w:rPr>
        <w:t>sownych przypadkach.</w:t>
      </w:r>
    </w:p>
    <w:p w:rsidR="002B4EA4" w:rsidRPr="0000567F" w:rsidRDefault="002B4EA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3FB" w:rsidRPr="003833FB" w:rsidRDefault="003833FB" w:rsidP="00383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3FB" w:rsidRPr="003833FB" w:rsidRDefault="003833FB" w:rsidP="003833F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3FB" w:rsidRPr="003833FB" w:rsidRDefault="003833FB" w:rsidP="003833F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4F65"/>
    <w:multiLevelType w:val="hybridMultilevel"/>
    <w:tmpl w:val="22D0D00A"/>
    <w:lvl w:ilvl="0" w:tplc="8416DAEC">
      <w:start w:val="1"/>
      <w:numFmt w:val="bullet"/>
      <w:lvlText w:val="-"/>
      <w:lvlJc w:val="left"/>
      <w:pPr>
        <w:ind w:left="720" w:hanging="360"/>
      </w:pPr>
      <w:rPr>
        <w:rFonts w:ascii="&quot;Times New Roman&quot;,serif" w:hAnsi="&quot;Times New Roman&quot;,serif" w:hint="default"/>
      </w:rPr>
    </w:lvl>
    <w:lvl w:ilvl="1" w:tplc="29A4F56A">
      <w:start w:val="1"/>
      <w:numFmt w:val="bullet"/>
      <w:lvlText w:val="o"/>
      <w:lvlJc w:val="left"/>
      <w:pPr>
        <w:ind w:left="1440" w:hanging="360"/>
      </w:pPr>
      <w:rPr>
        <w:rFonts w:ascii="Courier New" w:hAnsi="Courier New" w:hint="default"/>
      </w:rPr>
    </w:lvl>
    <w:lvl w:ilvl="2" w:tplc="7DD4BFEC">
      <w:start w:val="1"/>
      <w:numFmt w:val="bullet"/>
      <w:lvlText w:val=""/>
      <w:lvlJc w:val="left"/>
      <w:pPr>
        <w:ind w:left="2160" w:hanging="360"/>
      </w:pPr>
      <w:rPr>
        <w:rFonts w:ascii="Wingdings" w:hAnsi="Wingdings" w:hint="default"/>
      </w:rPr>
    </w:lvl>
    <w:lvl w:ilvl="3" w:tplc="4BA0BE94">
      <w:start w:val="1"/>
      <w:numFmt w:val="bullet"/>
      <w:lvlText w:val=""/>
      <w:lvlJc w:val="left"/>
      <w:pPr>
        <w:ind w:left="2880" w:hanging="360"/>
      </w:pPr>
      <w:rPr>
        <w:rFonts w:ascii="Symbol" w:hAnsi="Symbol" w:hint="default"/>
      </w:rPr>
    </w:lvl>
    <w:lvl w:ilvl="4" w:tplc="EE3E3F8C">
      <w:start w:val="1"/>
      <w:numFmt w:val="bullet"/>
      <w:lvlText w:val="o"/>
      <w:lvlJc w:val="left"/>
      <w:pPr>
        <w:ind w:left="3600" w:hanging="360"/>
      </w:pPr>
      <w:rPr>
        <w:rFonts w:ascii="Courier New" w:hAnsi="Courier New" w:hint="default"/>
      </w:rPr>
    </w:lvl>
    <w:lvl w:ilvl="5" w:tplc="40AA4966">
      <w:start w:val="1"/>
      <w:numFmt w:val="bullet"/>
      <w:lvlText w:val=""/>
      <w:lvlJc w:val="left"/>
      <w:pPr>
        <w:ind w:left="4320" w:hanging="360"/>
      </w:pPr>
      <w:rPr>
        <w:rFonts w:ascii="Wingdings" w:hAnsi="Wingdings" w:hint="default"/>
      </w:rPr>
    </w:lvl>
    <w:lvl w:ilvl="6" w:tplc="4D4CB602">
      <w:start w:val="1"/>
      <w:numFmt w:val="bullet"/>
      <w:lvlText w:val=""/>
      <w:lvlJc w:val="left"/>
      <w:pPr>
        <w:ind w:left="5040" w:hanging="360"/>
      </w:pPr>
      <w:rPr>
        <w:rFonts w:ascii="Symbol" w:hAnsi="Symbol" w:hint="default"/>
      </w:rPr>
    </w:lvl>
    <w:lvl w:ilvl="7" w:tplc="049C19D6">
      <w:start w:val="1"/>
      <w:numFmt w:val="bullet"/>
      <w:lvlText w:val="o"/>
      <w:lvlJc w:val="left"/>
      <w:pPr>
        <w:ind w:left="5760" w:hanging="360"/>
      </w:pPr>
      <w:rPr>
        <w:rFonts w:ascii="Courier New" w:hAnsi="Courier New" w:hint="default"/>
      </w:rPr>
    </w:lvl>
    <w:lvl w:ilvl="8" w:tplc="9EF47BE2">
      <w:start w:val="1"/>
      <w:numFmt w:val="bullet"/>
      <w:lvlText w:val=""/>
      <w:lvlJc w:val="left"/>
      <w:pPr>
        <w:ind w:left="6480" w:hanging="360"/>
      </w:pPr>
      <w:rPr>
        <w:rFonts w:ascii="Wingdings" w:hAnsi="Wingdings" w:hint="default"/>
      </w:rPr>
    </w:lvl>
  </w:abstractNum>
  <w:abstractNum w:abstractNumId="1" w15:restartNumberingAfterBreak="0">
    <w:nsid w:val="009E6E61"/>
    <w:multiLevelType w:val="hybridMultilevel"/>
    <w:tmpl w:val="F3DE0B76"/>
    <w:numStyleLink w:val="ImportedStyle7"/>
  </w:abstractNum>
  <w:abstractNum w:abstractNumId="2" w15:restartNumberingAfterBreak="0">
    <w:nsid w:val="0ED40A6F"/>
    <w:multiLevelType w:val="hybridMultilevel"/>
    <w:tmpl w:val="CEF08C26"/>
    <w:styleLink w:val="ImportedStyle5"/>
    <w:lvl w:ilvl="0" w:tplc="2578F3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6E80D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C8B3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4E6A1C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D0E5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C90405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B225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E04D0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5883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821CF5"/>
    <w:multiLevelType w:val="hybridMultilevel"/>
    <w:tmpl w:val="28C0C0C6"/>
    <w:styleLink w:val="ImportedStyle10"/>
    <w:lvl w:ilvl="0" w:tplc="043CD554">
      <w:start w:val="1"/>
      <w:numFmt w:val="bullet"/>
      <w:lvlText w:val="-"/>
      <w:lvlJc w:val="left"/>
      <w:pPr>
        <w:ind w:left="3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6DC3668">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9F6248A">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F12343E">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75A7DA4">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936EB82">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9286592">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6E8A328">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82C10BC">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59F0F07"/>
    <w:multiLevelType w:val="hybridMultilevel"/>
    <w:tmpl w:val="5E88F362"/>
    <w:lvl w:ilvl="0" w:tplc="ADDC5CD8">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122558">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CE14E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FFC42FE">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84C520">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C2AF34">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AECB1A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9B243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E0AAC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5BC4FC5"/>
    <w:multiLevelType w:val="multilevel"/>
    <w:tmpl w:val="0DA841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42476D"/>
    <w:multiLevelType w:val="hybridMultilevel"/>
    <w:tmpl w:val="B77A7280"/>
    <w:styleLink w:val="ImportedStyle9"/>
    <w:lvl w:ilvl="0" w:tplc="05447D7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B76541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F62123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160F0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3ED4A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AC64A9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ACAC0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70206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BB6E10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9525F8F"/>
    <w:multiLevelType w:val="hybridMultilevel"/>
    <w:tmpl w:val="8E1C4E9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894FCB"/>
    <w:multiLevelType w:val="hybridMultilevel"/>
    <w:tmpl w:val="A44C9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A750B1"/>
    <w:multiLevelType w:val="hybridMultilevel"/>
    <w:tmpl w:val="D60C33EE"/>
    <w:lvl w:ilvl="0" w:tplc="B7C22B0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70B29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056854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D057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90A7FD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4E0645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A0C6A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912A83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3ECBFC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F00000A"/>
    <w:multiLevelType w:val="hybridMultilevel"/>
    <w:tmpl w:val="500E401C"/>
    <w:lvl w:ilvl="0" w:tplc="207ED3EA">
      <w:start w:val="1"/>
      <w:numFmt w:val="bullet"/>
      <w:lvlText w:val="·"/>
      <w:lvlJc w:val="left"/>
      <w:pPr>
        <w:ind w:left="720" w:hanging="360"/>
      </w:pPr>
      <w:rPr>
        <w:rFonts w:ascii="Symbol" w:hAnsi="Symbol" w:hint="default"/>
      </w:rPr>
    </w:lvl>
    <w:lvl w:ilvl="1" w:tplc="70C8148C">
      <w:start w:val="1"/>
      <w:numFmt w:val="bullet"/>
      <w:lvlText w:val="o"/>
      <w:lvlJc w:val="left"/>
      <w:pPr>
        <w:ind w:left="1440" w:hanging="360"/>
      </w:pPr>
      <w:rPr>
        <w:rFonts w:ascii="Courier New" w:hAnsi="Courier New" w:cs="Courier New" w:hint="default"/>
      </w:rPr>
    </w:lvl>
    <w:lvl w:ilvl="2" w:tplc="80DC0D56">
      <w:start w:val="1"/>
      <w:numFmt w:val="bullet"/>
      <w:lvlText w:val="§"/>
      <w:lvlJc w:val="left"/>
      <w:pPr>
        <w:ind w:left="2160" w:hanging="360"/>
      </w:pPr>
      <w:rPr>
        <w:rFonts w:ascii="Wingdings" w:hAnsi="Wingdings" w:hint="default"/>
      </w:rPr>
    </w:lvl>
    <w:lvl w:ilvl="3" w:tplc="E7A8A3B4">
      <w:start w:val="1"/>
      <w:numFmt w:val="bullet"/>
      <w:lvlText w:val="·"/>
      <w:lvlJc w:val="left"/>
      <w:pPr>
        <w:ind w:left="2880" w:hanging="360"/>
      </w:pPr>
      <w:rPr>
        <w:rFonts w:ascii="Symbol" w:hAnsi="Symbol" w:hint="default"/>
      </w:rPr>
    </w:lvl>
    <w:lvl w:ilvl="4" w:tplc="D3A033C0">
      <w:start w:val="1"/>
      <w:numFmt w:val="bullet"/>
      <w:lvlText w:val="o"/>
      <w:lvlJc w:val="left"/>
      <w:pPr>
        <w:ind w:left="3600" w:hanging="360"/>
      </w:pPr>
      <w:rPr>
        <w:rFonts w:ascii="Courier New" w:hAnsi="Courier New" w:cs="Courier New" w:hint="default"/>
      </w:rPr>
    </w:lvl>
    <w:lvl w:ilvl="5" w:tplc="D7741C82">
      <w:start w:val="1"/>
      <w:numFmt w:val="bullet"/>
      <w:lvlText w:val="§"/>
      <w:lvlJc w:val="left"/>
      <w:pPr>
        <w:ind w:left="4320" w:hanging="360"/>
      </w:pPr>
      <w:rPr>
        <w:rFonts w:ascii="Wingdings" w:hAnsi="Wingdings" w:hint="default"/>
      </w:rPr>
    </w:lvl>
    <w:lvl w:ilvl="6" w:tplc="EC040608">
      <w:start w:val="1"/>
      <w:numFmt w:val="bullet"/>
      <w:lvlText w:val="·"/>
      <w:lvlJc w:val="left"/>
      <w:pPr>
        <w:ind w:left="5040" w:hanging="360"/>
      </w:pPr>
      <w:rPr>
        <w:rFonts w:ascii="Symbol" w:hAnsi="Symbol" w:hint="default"/>
      </w:rPr>
    </w:lvl>
    <w:lvl w:ilvl="7" w:tplc="BC523CB2">
      <w:start w:val="1"/>
      <w:numFmt w:val="bullet"/>
      <w:lvlText w:val="o"/>
      <w:lvlJc w:val="left"/>
      <w:pPr>
        <w:ind w:left="5760" w:hanging="360"/>
      </w:pPr>
      <w:rPr>
        <w:rFonts w:ascii="Courier New" w:hAnsi="Courier New" w:cs="Courier New" w:hint="default"/>
      </w:rPr>
    </w:lvl>
    <w:lvl w:ilvl="8" w:tplc="E61EB12C">
      <w:start w:val="1"/>
      <w:numFmt w:val="bullet"/>
      <w:lvlText w:val="§"/>
      <w:lvlJc w:val="left"/>
      <w:pPr>
        <w:ind w:left="6480" w:hanging="360"/>
      </w:pPr>
      <w:rPr>
        <w:rFonts w:ascii="Wingdings" w:hAnsi="Wingdings" w:hint="default"/>
      </w:rPr>
    </w:lvl>
  </w:abstractNum>
  <w:abstractNum w:abstractNumId="11" w15:restartNumberingAfterBreak="0">
    <w:nsid w:val="2FBF6927"/>
    <w:multiLevelType w:val="hybridMultilevel"/>
    <w:tmpl w:val="A5FAD050"/>
    <w:styleLink w:val="ImportedStyle1"/>
    <w:lvl w:ilvl="0" w:tplc="4030CE52">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D24BBDA">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B2C60E">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289990">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38C05BE">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5FEDDEC">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A4711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F444F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269AEE">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04211F7"/>
    <w:multiLevelType w:val="hybridMultilevel"/>
    <w:tmpl w:val="A4446632"/>
    <w:styleLink w:val="ImportedStyle4"/>
    <w:lvl w:ilvl="0" w:tplc="2084F1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5D63C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94E70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E08852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280D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DA973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68839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FACE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C873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86F40A9"/>
    <w:multiLevelType w:val="hybridMultilevel"/>
    <w:tmpl w:val="84D6A244"/>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9F4311"/>
    <w:multiLevelType w:val="hybridMultilevel"/>
    <w:tmpl w:val="75DA880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2AC29ADA">
      <w:start w:val="1"/>
      <w:numFmt w:val="bullet"/>
      <w:lvlText w:val="-"/>
      <w:lvlJc w:val="left"/>
      <w:pPr>
        <w:ind w:left="2160" w:hanging="180"/>
      </w:pPr>
      <w:rPr>
        <w:rFonts w:ascii="Calibri" w:eastAsia="Calibri" w:hAnsi="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686415"/>
    <w:multiLevelType w:val="hybridMultilevel"/>
    <w:tmpl w:val="65C6DD62"/>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EE5090"/>
    <w:multiLevelType w:val="multilevel"/>
    <w:tmpl w:val="0DA841C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4268F8"/>
    <w:multiLevelType w:val="hybridMultilevel"/>
    <w:tmpl w:val="856263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2107BA3"/>
    <w:multiLevelType w:val="hybridMultilevel"/>
    <w:tmpl w:val="F3DE0B76"/>
    <w:styleLink w:val="ImportedStyle7"/>
    <w:lvl w:ilvl="0" w:tplc="154A13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vertAlign w:val="baseline"/>
      </w:rPr>
    </w:lvl>
    <w:lvl w:ilvl="1" w:tplc="F13653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D403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A8889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3B081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9C83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56354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5FA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A5ED7C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41E4B2C"/>
    <w:multiLevelType w:val="hybridMultilevel"/>
    <w:tmpl w:val="30907AC8"/>
    <w:styleLink w:val="ImportedStyle8"/>
    <w:lvl w:ilvl="0" w:tplc="DC6800D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04575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F4A09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65AE15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1C4C3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574FF8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394431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E6D02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76074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3779D1"/>
    <w:multiLevelType w:val="hybridMultilevel"/>
    <w:tmpl w:val="12EC3F1E"/>
    <w:lvl w:ilvl="0" w:tplc="E500BE9A">
      <w:start w:val="1"/>
      <w:numFmt w:val="bullet"/>
      <w:lvlText w:val="·"/>
      <w:lvlJc w:val="left"/>
      <w:pPr>
        <w:ind w:left="720" w:hanging="360"/>
      </w:pPr>
      <w:rPr>
        <w:rFonts w:ascii="Symbol" w:hAnsi="Symbol" w:hint="default"/>
      </w:rPr>
    </w:lvl>
    <w:lvl w:ilvl="1" w:tplc="91FE2B8A">
      <w:start w:val="1"/>
      <w:numFmt w:val="bullet"/>
      <w:lvlText w:val="o"/>
      <w:lvlJc w:val="left"/>
      <w:pPr>
        <w:ind w:left="1440" w:hanging="360"/>
      </w:pPr>
      <w:rPr>
        <w:rFonts w:ascii="Courier New" w:hAnsi="Courier New" w:hint="default"/>
      </w:rPr>
    </w:lvl>
    <w:lvl w:ilvl="2" w:tplc="A782CEBE">
      <w:start w:val="1"/>
      <w:numFmt w:val="bullet"/>
      <w:lvlText w:val=""/>
      <w:lvlJc w:val="left"/>
      <w:pPr>
        <w:ind w:left="2160" w:hanging="360"/>
      </w:pPr>
      <w:rPr>
        <w:rFonts w:ascii="Wingdings" w:hAnsi="Wingdings" w:hint="default"/>
      </w:rPr>
    </w:lvl>
    <w:lvl w:ilvl="3" w:tplc="E474FD60">
      <w:start w:val="1"/>
      <w:numFmt w:val="bullet"/>
      <w:lvlText w:val=""/>
      <w:lvlJc w:val="left"/>
      <w:pPr>
        <w:ind w:left="2880" w:hanging="360"/>
      </w:pPr>
      <w:rPr>
        <w:rFonts w:ascii="Symbol" w:hAnsi="Symbol" w:hint="default"/>
      </w:rPr>
    </w:lvl>
    <w:lvl w:ilvl="4" w:tplc="F5487A62">
      <w:start w:val="1"/>
      <w:numFmt w:val="bullet"/>
      <w:lvlText w:val="o"/>
      <w:lvlJc w:val="left"/>
      <w:pPr>
        <w:ind w:left="3600" w:hanging="360"/>
      </w:pPr>
      <w:rPr>
        <w:rFonts w:ascii="Courier New" w:hAnsi="Courier New" w:hint="default"/>
      </w:rPr>
    </w:lvl>
    <w:lvl w:ilvl="5" w:tplc="A4E6A752">
      <w:start w:val="1"/>
      <w:numFmt w:val="bullet"/>
      <w:lvlText w:val=""/>
      <w:lvlJc w:val="left"/>
      <w:pPr>
        <w:ind w:left="4320" w:hanging="360"/>
      </w:pPr>
      <w:rPr>
        <w:rFonts w:ascii="Wingdings" w:hAnsi="Wingdings" w:hint="default"/>
      </w:rPr>
    </w:lvl>
    <w:lvl w:ilvl="6" w:tplc="A4CE2514">
      <w:start w:val="1"/>
      <w:numFmt w:val="bullet"/>
      <w:lvlText w:val=""/>
      <w:lvlJc w:val="left"/>
      <w:pPr>
        <w:ind w:left="5040" w:hanging="360"/>
      </w:pPr>
      <w:rPr>
        <w:rFonts w:ascii="Symbol" w:hAnsi="Symbol" w:hint="default"/>
      </w:rPr>
    </w:lvl>
    <w:lvl w:ilvl="7" w:tplc="EC6CAEF8">
      <w:start w:val="1"/>
      <w:numFmt w:val="bullet"/>
      <w:lvlText w:val="o"/>
      <w:lvlJc w:val="left"/>
      <w:pPr>
        <w:ind w:left="5760" w:hanging="360"/>
      </w:pPr>
      <w:rPr>
        <w:rFonts w:ascii="Courier New" w:hAnsi="Courier New" w:hint="default"/>
      </w:rPr>
    </w:lvl>
    <w:lvl w:ilvl="8" w:tplc="03A63D4C">
      <w:start w:val="1"/>
      <w:numFmt w:val="bullet"/>
      <w:lvlText w:val=""/>
      <w:lvlJc w:val="left"/>
      <w:pPr>
        <w:ind w:left="6480" w:hanging="360"/>
      </w:pPr>
      <w:rPr>
        <w:rFonts w:ascii="Wingdings" w:hAnsi="Wingdings" w:hint="default"/>
      </w:rPr>
    </w:lvl>
  </w:abstractNum>
  <w:abstractNum w:abstractNumId="21" w15:restartNumberingAfterBreak="0">
    <w:nsid w:val="59F83EE4"/>
    <w:multiLevelType w:val="hybridMultilevel"/>
    <w:tmpl w:val="DD36FF3C"/>
    <w:lvl w:ilvl="0" w:tplc="97A64A9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54F45"/>
    <w:multiLevelType w:val="hybridMultilevel"/>
    <w:tmpl w:val="9A681240"/>
    <w:lvl w:ilvl="0" w:tplc="64DA84C0">
      <w:start w:val="1"/>
      <w:numFmt w:val="bullet"/>
      <w:lvlText w:val=""/>
      <w:lvlJc w:val="left"/>
      <w:pPr>
        <w:ind w:left="720" w:hanging="360"/>
      </w:pPr>
      <w:rPr>
        <w:rFonts w:ascii="Symbol" w:hAnsi="Symbol" w:hint="default"/>
      </w:rPr>
    </w:lvl>
    <w:lvl w:ilvl="1" w:tplc="2410DB54">
      <w:start w:val="1"/>
      <w:numFmt w:val="bullet"/>
      <w:lvlText w:val=""/>
      <w:lvlJc w:val="left"/>
      <w:pPr>
        <w:ind w:left="1440" w:hanging="360"/>
      </w:pPr>
      <w:rPr>
        <w:rFonts w:ascii="Symbol" w:hAnsi="Symbol" w:hint="default"/>
      </w:rPr>
    </w:lvl>
    <w:lvl w:ilvl="2" w:tplc="A34E6208">
      <w:start w:val="1"/>
      <w:numFmt w:val="bullet"/>
      <w:lvlText w:val=""/>
      <w:lvlJc w:val="left"/>
      <w:pPr>
        <w:ind w:left="2160" w:hanging="360"/>
      </w:pPr>
      <w:rPr>
        <w:rFonts w:ascii="Wingdings" w:hAnsi="Wingdings" w:hint="default"/>
      </w:rPr>
    </w:lvl>
    <w:lvl w:ilvl="3" w:tplc="5FF6F8E2">
      <w:start w:val="1"/>
      <w:numFmt w:val="bullet"/>
      <w:lvlText w:val=""/>
      <w:lvlJc w:val="left"/>
      <w:pPr>
        <w:ind w:left="2880" w:hanging="360"/>
      </w:pPr>
      <w:rPr>
        <w:rFonts w:ascii="Symbol" w:hAnsi="Symbol" w:hint="default"/>
      </w:rPr>
    </w:lvl>
    <w:lvl w:ilvl="4" w:tplc="8304B6DE">
      <w:start w:val="1"/>
      <w:numFmt w:val="bullet"/>
      <w:lvlText w:val="o"/>
      <w:lvlJc w:val="left"/>
      <w:pPr>
        <w:ind w:left="3600" w:hanging="360"/>
      </w:pPr>
      <w:rPr>
        <w:rFonts w:ascii="Courier New" w:hAnsi="Courier New" w:hint="default"/>
      </w:rPr>
    </w:lvl>
    <w:lvl w:ilvl="5" w:tplc="DF6A7EAC">
      <w:start w:val="1"/>
      <w:numFmt w:val="bullet"/>
      <w:lvlText w:val=""/>
      <w:lvlJc w:val="left"/>
      <w:pPr>
        <w:ind w:left="4320" w:hanging="360"/>
      </w:pPr>
      <w:rPr>
        <w:rFonts w:ascii="Wingdings" w:hAnsi="Wingdings" w:hint="default"/>
      </w:rPr>
    </w:lvl>
    <w:lvl w:ilvl="6" w:tplc="063A4C7A">
      <w:start w:val="1"/>
      <w:numFmt w:val="bullet"/>
      <w:lvlText w:val=""/>
      <w:lvlJc w:val="left"/>
      <w:pPr>
        <w:ind w:left="5040" w:hanging="360"/>
      </w:pPr>
      <w:rPr>
        <w:rFonts w:ascii="Symbol" w:hAnsi="Symbol" w:hint="default"/>
      </w:rPr>
    </w:lvl>
    <w:lvl w:ilvl="7" w:tplc="3D0A22E0">
      <w:start w:val="1"/>
      <w:numFmt w:val="bullet"/>
      <w:lvlText w:val="o"/>
      <w:lvlJc w:val="left"/>
      <w:pPr>
        <w:ind w:left="5760" w:hanging="360"/>
      </w:pPr>
      <w:rPr>
        <w:rFonts w:ascii="Courier New" w:hAnsi="Courier New" w:hint="default"/>
      </w:rPr>
    </w:lvl>
    <w:lvl w:ilvl="8" w:tplc="5DAABC30">
      <w:start w:val="1"/>
      <w:numFmt w:val="bullet"/>
      <w:lvlText w:val=""/>
      <w:lvlJc w:val="left"/>
      <w:pPr>
        <w:ind w:left="6480" w:hanging="360"/>
      </w:pPr>
      <w:rPr>
        <w:rFonts w:ascii="Wingdings" w:hAnsi="Wingdings" w:hint="default"/>
      </w:rPr>
    </w:lvl>
  </w:abstractNum>
  <w:abstractNum w:abstractNumId="23" w15:restartNumberingAfterBreak="0">
    <w:nsid w:val="6B63765B"/>
    <w:multiLevelType w:val="multilevel"/>
    <w:tmpl w:val="65B8D200"/>
    <w:numStyleLink w:val="ImportedStyle2"/>
  </w:abstractNum>
  <w:abstractNum w:abstractNumId="24" w15:restartNumberingAfterBreak="0">
    <w:nsid w:val="6D8851F4"/>
    <w:multiLevelType w:val="hybridMultilevel"/>
    <w:tmpl w:val="6F62709E"/>
    <w:lvl w:ilvl="0" w:tplc="FB8835AC">
      <w:start w:val="1"/>
      <w:numFmt w:val="bullet"/>
      <w:lvlText w:val="·"/>
      <w:lvlJc w:val="left"/>
      <w:pPr>
        <w:ind w:left="720" w:hanging="360"/>
      </w:pPr>
      <w:rPr>
        <w:rFonts w:ascii="Symbol" w:hAnsi="Symbol" w:hint="default"/>
      </w:rPr>
    </w:lvl>
    <w:lvl w:ilvl="1" w:tplc="8AF413B6">
      <w:start w:val="1"/>
      <w:numFmt w:val="bullet"/>
      <w:lvlText w:val="o"/>
      <w:lvlJc w:val="left"/>
      <w:pPr>
        <w:ind w:left="1440" w:hanging="360"/>
      </w:pPr>
      <w:rPr>
        <w:rFonts w:ascii="Courier New" w:hAnsi="Courier New" w:hint="default"/>
      </w:rPr>
    </w:lvl>
    <w:lvl w:ilvl="2" w:tplc="6C021098">
      <w:start w:val="1"/>
      <w:numFmt w:val="bullet"/>
      <w:lvlText w:val=""/>
      <w:lvlJc w:val="left"/>
      <w:pPr>
        <w:ind w:left="2160" w:hanging="360"/>
      </w:pPr>
      <w:rPr>
        <w:rFonts w:ascii="Wingdings" w:hAnsi="Wingdings" w:hint="default"/>
      </w:rPr>
    </w:lvl>
    <w:lvl w:ilvl="3" w:tplc="0910FDD2">
      <w:start w:val="1"/>
      <w:numFmt w:val="bullet"/>
      <w:lvlText w:val=""/>
      <w:lvlJc w:val="left"/>
      <w:pPr>
        <w:ind w:left="2880" w:hanging="360"/>
      </w:pPr>
      <w:rPr>
        <w:rFonts w:ascii="Symbol" w:hAnsi="Symbol" w:hint="default"/>
      </w:rPr>
    </w:lvl>
    <w:lvl w:ilvl="4" w:tplc="1FAA186C">
      <w:start w:val="1"/>
      <w:numFmt w:val="bullet"/>
      <w:lvlText w:val="o"/>
      <w:lvlJc w:val="left"/>
      <w:pPr>
        <w:ind w:left="3600" w:hanging="360"/>
      </w:pPr>
      <w:rPr>
        <w:rFonts w:ascii="Courier New" w:hAnsi="Courier New" w:hint="default"/>
      </w:rPr>
    </w:lvl>
    <w:lvl w:ilvl="5" w:tplc="424CDC44">
      <w:start w:val="1"/>
      <w:numFmt w:val="bullet"/>
      <w:lvlText w:val=""/>
      <w:lvlJc w:val="left"/>
      <w:pPr>
        <w:ind w:left="4320" w:hanging="360"/>
      </w:pPr>
      <w:rPr>
        <w:rFonts w:ascii="Wingdings" w:hAnsi="Wingdings" w:hint="default"/>
      </w:rPr>
    </w:lvl>
    <w:lvl w:ilvl="6" w:tplc="D30E3BF0">
      <w:start w:val="1"/>
      <w:numFmt w:val="bullet"/>
      <w:lvlText w:val=""/>
      <w:lvlJc w:val="left"/>
      <w:pPr>
        <w:ind w:left="5040" w:hanging="360"/>
      </w:pPr>
      <w:rPr>
        <w:rFonts w:ascii="Symbol" w:hAnsi="Symbol" w:hint="default"/>
      </w:rPr>
    </w:lvl>
    <w:lvl w:ilvl="7" w:tplc="FAA8BF82">
      <w:start w:val="1"/>
      <w:numFmt w:val="bullet"/>
      <w:lvlText w:val="o"/>
      <w:lvlJc w:val="left"/>
      <w:pPr>
        <w:ind w:left="5760" w:hanging="360"/>
      </w:pPr>
      <w:rPr>
        <w:rFonts w:ascii="Courier New" w:hAnsi="Courier New" w:hint="default"/>
      </w:rPr>
    </w:lvl>
    <w:lvl w:ilvl="8" w:tplc="53D0DD80">
      <w:start w:val="1"/>
      <w:numFmt w:val="bullet"/>
      <w:lvlText w:val=""/>
      <w:lvlJc w:val="left"/>
      <w:pPr>
        <w:ind w:left="6480" w:hanging="360"/>
      </w:pPr>
      <w:rPr>
        <w:rFonts w:ascii="Wingdings" w:hAnsi="Wingdings" w:hint="default"/>
      </w:rPr>
    </w:lvl>
  </w:abstractNum>
  <w:abstractNum w:abstractNumId="25" w15:restartNumberingAfterBreak="0">
    <w:nsid w:val="6E7432AA"/>
    <w:multiLevelType w:val="hybridMultilevel"/>
    <w:tmpl w:val="B7A026C2"/>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490245"/>
    <w:multiLevelType w:val="hybridMultilevel"/>
    <w:tmpl w:val="94365FD0"/>
    <w:styleLink w:val="ImportedStyle6"/>
    <w:lvl w:ilvl="0" w:tplc="28F2149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A44106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7A23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56AB3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44C3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9042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14A62A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7EFAC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43817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FF8420F"/>
    <w:multiLevelType w:val="hybridMultilevel"/>
    <w:tmpl w:val="00A41378"/>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B4463E"/>
    <w:multiLevelType w:val="hybridMultilevel"/>
    <w:tmpl w:val="D4F2CF8E"/>
    <w:lvl w:ilvl="0" w:tplc="234C9952">
      <w:start w:val="1"/>
      <w:numFmt w:val="bullet"/>
      <w:lvlText w:val="·"/>
      <w:lvlJc w:val="left"/>
      <w:pPr>
        <w:ind w:left="360" w:hanging="360"/>
      </w:pPr>
      <w:rPr>
        <w:rFonts w:ascii="Symbol" w:hAnsi="Symbol" w:hint="default"/>
      </w:rPr>
    </w:lvl>
    <w:lvl w:ilvl="1" w:tplc="58423DF4">
      <w:start w:val="1"/>
      <w:numFmt w:val="bullet"/>
      <w:lvlText w:val="o"/>
      <w:lvlJc w:val="left"/>
      <w:pPr>
        <w:ind w:left="1080" w:hanging="360"/>
      </w:pPr>
      <w:rPr>
        <w:rFonts w:ascii="Courier New" w:hAnsi="Courier New" w:hint="default"/>
      </w:rPr>
    </w:lvl>
    <w:lvl w:ilvl="2" w:tplc="0BFE6508">
      <w:start w:val="1"/>
      <w:numFmt w:val="bullet"/>
      <w:lvlText w:val=""/>
      <w:lvlJc w:val="left"/>
      <w:pPr>
        <w:ind w:left="1800" w:hanging="360"/>
      </w:pPr>
      <w:rPr>
        <w:rFonts w:ascii="Wingdings" w:hAnsi="Wingdings" w:hint="default"/>
      </w:rPr>
    </w:lvl>
    <w:lvl w:ilvl="3" w:tplc="3CA8539A">
      <w:start w:val="1"/>
      <w:numFmt w:val="bullet"/>
      <w:lvlText w:val=""/>
      <w:lvlJc w:val="left"/>
      <w:pPr>
        <w:ind w:left="2520" w:hanging="360"/>
      </w:pPr>
      <w:rPr>
        <w:rFonts w:ascii="Symbol" w:hAnsi="Symbol" w:hint="default"/>
      </w:rPr>
    </w:lvl>
    <w:lvl w:ilvl="4" w:tplc="97A6383C">
      <w:start w:val="1"/>
      <w:numFmt w:val="bullet"/>
      <w:lvlText w:val="o"/>
      <w:lvlJc w:val="left"/>
      <w:pPr>
        <w:ind w:left="3240" w:hanging="360"/>
      </w:pPr>
      <w:rPr>
        <w:rFonts w:ascii="Courier New" w:hAnsi="Courier New" w:hint="default"/>
      </w:rPr>
    </w:lvl>
    <w:lvl w:ilvl="5" w:tplc="E2521A04">
      <w:start w:val="1"/>
      <w:numFmt w:val="bullet"/>
      <w:lvlText w:val=""/>
      <w:lvlJc w:val="left"/>
      <w:pPr>
        <w:ind w:left="3960" w:hanging="360"/>
      </w:pPr>
      <w:rPr>
        <w:rFonts w:ascii="Wingdings" w:hAnsi="Wingdings" w:hint="default"/>
      </w:rPr>
    </w:lvl>
    <w:lvl w:ilvl="6" w:tplc="7CA89C10">
      <w:start w:val="1"/>
      <w:numFmt w:val="bullet"/>
      <w:lvlText w:val=""/>
      <w:lvlJc w:val="left"/>
      <w:pPr>
        <w:ind w:left="4680" w:hanging="360"/>
      </w:pPr>
      <w:rPr>
        <w:rFonts w:ascii="Symbol" w:hAnsi="Symbol" w:hint="default"/>
      </w:rPr>
    </w:lvl>
    <w:lvl w:ilvl="7" w:tplc="909ADF5C">
      <w:start w:val="1"/>
      <w:numFmt w:val="bullet"/>
      <w:lvlText w:val="o"/>
      <w:lvlJc w:val="left"/>
      <w:pPr>
        <w:ind w:left="5400" w:hanging="360"/>
      </w:pPr>
      <w:rPr>
        <w:rFonts w:ascii="Courier New" w:hAnsi="Courier New" w:hint="default"/>
      </w:rPr>
    </w:lvl>
    <w:lvl w:ilvl="8" w:tplc="80941390">
      <w:start w:val="1"/>
      <w:numFmt w:val="bullet"/>
      <w:lvlText w:val=""/>
      <w:lvlJc w:val="left"/>
      <w:pPr>
        <w:ind w:left="6120" w:hanging="360"/>
      </w:pPr>
      <w:rPr>
        <w:rFonts w:ascii="Wingdings" w:hAnsi="Wingdings" w:hint="default"/>
      </w:rPr>
    </w:lvl>
  </w:abstractNum>
  <w:abstractNum w:abstractNumId="29" w15:restartNumberingAfterBreak="0">
    <w:nsid w:val="73973C60"/>
    <w:multiLevelType w:val="hybridMultilevel"/>
    <w:tmpl w:val="97FAF9B0"/>
    <w:lvl w:ilvl="0" w:tplc="F54E5E9A">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4890B7C"/>
    <w:multiLevelType w:val="hybridMultilevel"/>
    <w:tmpl w:val="A55EADBE"/>
    <w:styleLink w:val="ImportedStyle11"/>
    <w:lvl w:ilvl="0" w:tplc="C2CECD2A">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5C5B38">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2B862EE">
      <w:start w:val="1"/>
      <w:numFmt w:val="lowerRoman"/>
      <w:lvlText w:val="%3."/>
      <w:lvlJc w:val="left"/>
      <w:pPr>
        <w:ind w:left="250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78A7D1E">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AE29ADC">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21AE04C">
      <w:start w:val="1"/>
      <w:numFmt w:val="lowerRoman"/>
      <w:lvlText w:val="%6."/>
      <w:lvlJc w:val="left"/>
      <w:pPr>
        <w:ind w:left="466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78A01BC">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3D2F096">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D3E0BE8">
      <w:start w:val="1"/>
      <w:numFmt w:val="lowerRoman"/>
      <w:lvlText w:val="%9."/>
      <w:lvlJc w:val="left"/>
      <w:pPr>
        <w:ind w:left="682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4E96D37"/>
    <w:multiLevelType w:val="multilevel"/>
    <w:tmpl w:val="65B8D200"/>
    <w:styleLink w:val="ImportedStyle2"/>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5E63C38"/>
    <w:multiLevelType w:val="hybridMultilevel"/>
    <w:tmpl w:val="EF760078"/>
    <w:lvl w:ilvl="0" w:tplc="796CC4D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3B674D0">
      <w:start w:val="1"/>
      <w:numFmt w:val="bullet"/>
      <w:lvlText w:val="o"/>
      <w:lvlJc w:val="left"/>
      <w:pPr>
        <w:tabs>
          <w:tab w:val="left" w:pos="969"/>
        </w:tabs>
        <w:ind w:left="7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616CE52">
      <w:start w:val="1"/>
      <w:numFmt w:val="bullet"/>
      <w:lvlText w:val="▪"/>
      <w:lvlJc w:val="left"/>
      <w:pPr>
        <w:tabs>
          <w:tab w:val="left" w:pos="969"/>
        </w:tabs>
        <w:ind w:left="14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DAC707E">
      <w:start w:val="1"/>
      <w:numFmt w:val="bullet"/>
      <w:lvlText w:val="•"/>
      <w:lvlJc w:val="left"/>
      <w:pPr>
        <w:tabs>
          <w:tab w:val="left" w:pos="969"/>
        </w:tabs>
        <w:ind w:left="21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F38E6DE">
      <w:start w:val="1"/>
      <w:numFmt w:val="bullet"/>
      <w:lvlText w:val="o"/>
      <w:lvlJc w:val="left"/>
      <w:pPr>
        <w:tabs>
          <w:tab w:val="left" w:pos="969"/>
        </w:tabs>
        <w:ind w:left="289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A18A776">
      <w:start w:val="1"/>
      <w:numFmt w:val="bullet"/>
      <w:lvlText w:val="▪"/>
      <w:lvlJc w:val="left"/>
      <w:pPr>
        <w:tabs>
          <w:tab w:val="left" w:pos="969"/>
        </w:tabs>
        <w:ind w:left="361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A746E02">
      <w:start w:val="1"/>
      <w:numFmt w:val="bullet"/>
      <w:lvlText w:val="•"/>
      <w:lvlJc w:val="left"/>
      <w:pPr>
        <w:tabs>
          <w:tab w:val="left" w:pos="969"/>
        </w:tabs>
        <w:ind w:left="43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F0ED98C">
      <w:start w:val="1"/>
      <w:numFmt w:val="bullet"/>
      <w:lvlText w:val="o"/>
      <w:lvlJc w:val="left"/>
      <w:pPr>
        <w:tabs>
          <w:tab w:val="left" w:pos="969"/>
        </w:tabs>
        <w:ind w:left="50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F983710">
      <w:start w:val="1"/>
      <w:numFmt w:val="bullet"/>
      <w:lvlText w:val="▪"/>
      <w:lvlJc w:val="left"/>
      <w:pPr>
        <w:tabs>
          <w:tab w:val="left" w:pos="969"/>
        </w:tabs>
        <w:ind w:left="57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B5F2D37"/>
    <w:multiLevelType w:val="multilevel"/>
    <w:tmpl w:val="85B88D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180458"/>
    <w:multiLevelType w:val="hybridMultilevel"/>
    <w:tmpl w:val="C05C0E0A"/>
    <w:lvl w:ilvl="0" w:tplc="D51E648A">
      <w:start w:val="1"/>
      <w:numFmt w:val="bullet"/>
      <w:lvlText w:val=""/>
      <w:lvlJc w:val="left"/>
      <w:pPr>
        <w:ind w:left="720" w:hanging="360"/>
      </w:pPr>
      <w:rPr>
        <w:rFonts w:ascii="Symbol" w:hAnsi="Symbol" w:hint="default"/>
      </w:rPr>
    </w:lvl>
    <w:lvl w:ilvl="1" w:tplc="7F3E006A">
      <w:start w:val="1"/>
      <w:numFmt w:val="bullet"/>
      <w:lvlText w:val="o"/>
      <w:lvlJc w:val="left"/>
      <w:pPr>
        <w:ind w:left="1440" w:hanging="360"/>
      </w:pPr>
      <w:rPr>
        <w:rFonts w:ascii="Courier New" w:hAnsi="Courier New" w:hint="default"/>
      </w:rPr>
    </w:lvl>
    <w:lvl w:ilvl="2" w:tplc="4E9E8FEA">
      <w:start w:val="1"/>
      <w:numFmt w:val="bullet"/>
      <w:lvlText w:val=""/>
      <w:lvlJc w:val="left"/>
      <w:pPr>
        <w:ind w:left="2160" w:hanging="360"/>
      </w:pPr>
      <w:rPr>
        <w:rFonts w:ascii="Wingdings" w:hAnsi="Wingdings" w:hint="default"/>
      </w:rPr>
    </w:lvl>
    <w:lvl w:ilvl="3" w:tplc="A2B0CCA6">
      <w:start w:val="1"/>
      <w:numFmt w:val="bullet"/>
      <w:lvlText w:val=""/>
      <w:lvlJc w:val="left"/>
      <w:pPr>
        <w:ind w:left="2880" w:hanging="360"/>
      </w:pPr>
      <w:rPr>
        <w:rFonts w:ascii="Symbol" w:hAnsi="Symbol" w:hint="default"/>
      </w:rPr>
    </w:lvl>
    <w:lvl w:ilvl="4" w:tplc="ADA0441A">
      <w:start w:val="1"/>
      <w:numFmt w:val="bullet"/>
      <w:lvlText w:val="o"/>
      <w:lvlJc w:val="left"/>
      <w:pPr>
        <w:ind w:left="3600" w:hanging="360"/>
      </w:pPr>
      <w:rPr>
        <w:rFonts w:ascii="Courier New" w:hAnsi="Courier New" w:hint="default"/>
      </w:rPr>
    </w:lvl>
    <w:lvl w:ilvl="5" w:tplc="13D8A9A8">
      <w:start w:val="1"/>
      <w:numFmt w:val="bullet"/>
      <w:lvlText w:val=""/>
      <w:lvlJc w:val="left"/>
      <w:pPr>
        <w:ind w:left="4320" w:hanging="360"/>
      </w:pPr>
      <w:rPr>
        <w:rFonts w:ascii="Wingdings" w:hAnsi="Wingdings" w:hint="default"/>
      </w:rPr>
    </w:lvl>
    <w:lvl w:ilvl="6" w:tplc="FBEAD05E">
      <w:start w:val="1"/>
      <w:numFmt w:val="bullet"/>
      <w:lvlText w:val=""/>
      <w:lvlJc w:val="left"/>
      <w:pPr>
        <w:ind w:left="5040" w:hanging="360"/>
      </w:pPr>
      <w:rPr>
        <w:rFonts w:ascii="Symbol" w:hAnsi="Symbol" w:hint="default"/>
      </w:rPr>
    </w:lvl>
    <w:lvl w:ilvl="7" w:tplc="3732C3E0">
      <w:start w:val="1"/>
      <w:numFmt w:val="bullet"/>
      <w:lvlText w:val="o"/>
      <w:lvlJc w:val="left"/>
      <w:pPr>
        <w:ind w:left="5760" w:hanging="360"/>
      </w:pPr>
      <w:rPr>
        <w:rFonts w:ascii="Courier New" w:hAnsi="Courier New" w:hint="default"/>
      </w:rPr>
    </w:lvl>
    <w:lvl w:ilvl="8" w:tplc="DEBC846A">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31"/>
  </w:num>
  <w:num w:numId="4">
    <w:abstractNumId w:val="23"/>
  </w:num>
  <w:num w:numId="5">
    <w:abstractNumId w:val="32"/>
  </w:num>
  <w:num w:numId="6">
    <w:abstractNumId w:val="23"/>
    <w:lvlOverride w:ilvl="0">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12"/>
  </w:num>
  <w:num w:numId="8">
    <w:abstractNumId w:val="2"/>
  </w:num>
  <w:num w:numId="9">
    <w:abstractNumId w:val="11"/>
  </w:num>
  <w:num w:numId="10">
    <w:abstractNumId w:val="4"/>
  </w:num>
  <w:num w:numId="11">
    <w:abstractNumId w:val="26"/>
  </w:num>
  <w:num w:numId="12">
    <w:abstractNumId w:val="18"/>
  </w:num>
  <w:num w:numId="13">
    <w:abstractNumId w:val="3"/>
  </w:num>
  <w:num w:numId="14">
    <w:abstractNumId w:val="30"/>
  </w:num>
  <w:num w:numId="15">
    <w:abstractNumId w:val="19"/>
  </w:num>
  <w:num w:numId="16">
    <w:abstractNumId w:val="6"/>
  </w:num>
  <w:num w:numId="17">
    <w:abstractNumId w:val="0"/>
  </w:num>
  <w:num w:numId="18">
    <w:abstractNumId w:val="21"/>
  </w:num>
  <w:num w:numId="19">
    <w:abstractNumId w:val="14"/>
  </w:num>
  <w:num w:numId="20">
    <w:abstractNumId w:val="13"/>
  </w:num>
  <w:num w:numId="21">
    <w:abstractNumId w:val="7"/>
  </w:num>
  <w:num w:numId="22">
    <w:abstractNumId w:val="27"/>
  </w:num>
  <w:num w:numId="23">
    <w:abstractNumId w:val="15"/>
  </w:num>
  <w:num w:numId="24">
    <w:abstractNumId w:val="25"/>
  </w:num>
  <w:num w:numId="25">
    <w:abstractNumId w:val="34"/>
  </w:num>
  <w:num w:numId="26">
    <w:abstractNumId w:val="10"/>
  </w:num>
  <w:num w:numId="27">
    <w:abstractNumId w:val="24"/>
  </w:num>
  <w:num w:numId="28">
    <w:abstractNumId w:val="8"/>
  </w:num>
  <w:num w:numId="29">
    <w:abstractNumId w:val="33"/>
  </w:num>
  <w:num w:numId="30">
    <w:abstractNumId w:val="5"/>
  </w:num>
  <w:num w:numId="31">
    <w:abstractNumId w:val="16"/>
  </w:num>
  <w:num w:numId="32">
    <w:abstractNumId w:val="17"/>
  </w:num>
  <w:num w:numId="33">
    <w:abstractNumId w:val="29"/>
  </w:num>
  <w:num w:numId="34">
    <w:abstractNumId w:val="1"/>
  </w:num>
  <w:num w:numId="35">
    <w:abstractNumId w:val="9"/>
  </w:num>
  <w:num w:numId="36">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revisionView w:markup="0"/>
  <w:defaultTabStop w:val="708"/>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BB4213B-04A4-4AB8-9CE6-E6E836599D93"/>
    <w:docVar w:name="LW_COVERPAGE_TYPE" w:val="1"/>
    <w:docVar w:name="LW_CROSSREFERENCE" w:val="&lt;UNUSED&gt;"/>
    <w:docVar w:name="LW_DocType" w:val="NORMAL"/>
    <w:docVar w:name="LW_EMISSION" w:val="1.12.2021"/>
    <w:docVar w:name="LW_EMISSION_ISODATE" w:val="2021-12-01"/>
    <w:docVar w:name="LW_EMISSION_LOCATION" w:val="BRX"/>
    <w:docVar w:name="LW_EMISSION_PREFIX" w:val="Bruksela, dnia "/>
    <w:docVar w:name="LW_EMISSION_SUFFIX" w:val=" r."/>
    <w:docVar w:name="LW_ID_DOCTYPE_NONLW" w:val="CP-042"/>
    <w:docVar w:name="LW_LANGUE" w:val="PL"/>
    <w:docVar w:name="LW_LEVEL_OF_SENSITIVITY" w:val="Standard treatment"/>
    <w:docVar w:name="LW_NOM.INST" w:val="KOMISJA EUROPEJSKA"/>
    <w:docVar w:name="LW_NOM.INST_JOINTDOC" w:val="WYSOKI PRZEDSTAWICIEL UNII_x000b_DO SPRAW ZAGRANICZNYCH I_x000b_ POLITYKI BEZPIECZE\u323?STWA"/>
    <w:docVar w:name="LW_PART_NBR" w:val="1"/>
    <w:docVar w:name="LW_PART_NBR_TOTAL" w:val="1"/>
    <w:docVar w:name="LW_REF.II.NEW.CP" w:val="&lt;UNUSED&gt;"/>
    <w:docVar w:name="LW_REF.II.NEW.CP_NUMBER" w:val="&lt;UNUSED&gt;"/>
    <w:docVar w:name="LW_REF.II.NEW.CP_YEAR" w:val="2021"/>
    <w:docVar w:name="LW_REF.INST.NEW" w:val="JOIN"/>
    <w:docVar w:name="LW_REF.INST.NEW_ADOPTED" w:val="final"/>
    <w:docVar w:name="LW_REF.INST.NEW_TEXT" w:val="(2021) 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a Global Gateway&lt;/FMT&gt;_x000d__x000d__x000d__x000b_"/>
    <w:docVar w:name="LW_TYPE.DOC.CP" w:val="Wspólny komunikat do Parlamentu Europejskiego, Rady, Europejskiego Komitetu Ekonomiczno-Społecznego, Komitetu Regionów i Europejskiego Banku Inwestycyjnego"/>
    <w:docVar w:name="LwApiVersions" w:val="LW4CoDe 1.23.2.0; LW 8.0, Build 20211117"/>
  </w:docVars>
  <w:rsids>
    <w:rsidRoot w:val="0022089A"/>
    <w:rsid w:val="00004917"/>
    <w:rsid w:val="0000567F"/>
    <w:rsid w:val="00005C22"/>
    <w:rsid w:val="00005D39"/>
    <w:rsid w:val="0000D59E"/>
    <w:rsid w:val="00021CB2"/>
    <w:rsid w:val="00022E42"/>
    <w:rsid w:val="00023CCB"/>
    <w:rsid w:val="00024C9D"/>
    <w:rsid w:val="00032C69"/>
    <w:rsid w:val="00033DB7"/>
    <w:rsid w:val="00035F16"/>
    <w:rsid w:val="000367C5"/>
    <w:rsid w:val="00037B37"/>
    <w:rsid w:val="00043D6E"/>
    <w:rsid w:val="00047965"/>
    <w:rsid w:val="00047FE4"/>
    <w:rsid w:val="00052CCC"/>
    <w:rsid w:val="00054671"/>
    <w:rsid w:val="0005756A"/>
    <w:rsid w:val="00057A53"/>
    <w:rsid w:val="00060F16"/>
    <w:rsid w:val="00062F09"/>
    <w:rsid w:val="00063463"/>
    <w:rsid w:val="00070433"/>
    <w:rsid w:val="0007222A"/>
    <w:rsid w:val="00077D6A"/>
    <w:rsid w:val="0008376B"/>
    <w:rsid w:val="00085525"/>
    <w:rsid w:val="00087CDD"/>
    <w:rsid w:val="000900D5"/>
    <w:rsid w:val="000943EB"/>
    <w:rsid w:val="00095B4D"/>
    <w:rsid w:val="00095BE8"/>
    <w:rsid w:val="000A0F90"/>
    <w:rsid w:val="000A1BD4"/>
    <w:rsid w:val="000A2DAF"/>
    <w:rsid w:val="000A3999"/>
    <w:rsid w:val="000A3F2C"/>
    <w:rsid w:val="000A40FE"/>
    <w:rsid w:val="000B024A"/>
    <w:rsid w:val="000B28A1"/>
    <w:rsid w:val="000B2E3B"/>
    <w:rsid w:val="000B74B5"/>
    <w:rsid w:val="000B792B"/>
    <w:rsid w:val="000C0235"/>
    <w:rsid w:val="000C2F0E"/>
    <w:rsid w:val="000C31E3"/>
    <w:rsid w:val="000C34B9"/>
    <w:rsid w:val="000C3853"/>
    <w:rsid w:val="000C3C5D"/>
    <w:rsid w:val="000C4759"/>
    <w:rsid w:val="000C4F35"/>
    <w:rsid w:val="000D18DD"/>
    <w:rsid w:val="000D2F4F"/>
    <w:rsid w:val="000D4760"/>
    <w:rsid w:val="000D54BC"/>
    <w:rsid w:val="000E047C"/>
    <w:rsid w:val="000E2ED7"/>
    <w:rsid w:val="000E3735"/>
    <w:rsid w:val="000E53B7"/>
    <w:rsid w:val="000F0E5D"/>
    <w:rsid w:val="000F17E0"/>
    <w:rsid w:val="000F48FD"/>
    <w:rsid w:val="000F58D8"/>
    <w:rsid w:val="00102A82"/>
    <w:rsid w:val="00107FCF"/>
    <w:rsid w:val="00110F87"/>
    <w:rsid w:val="001179FF"/>
    <w:rsid w:val="00117FBE"/>
    <w:rsid w:val="00123391"/>
    <w:rsid w:val="00126492"/>
    <w:rsid w:val="00127F33"/>
    <w:rsid w:val="00132BAC"/>
    <w:rsid w:val="00133260"/>
    <w:rsid w:val="001340EB"/>
    <w:rsid w:val="00135451"/>
    <w:rsid w:val="00135593"/>
    <w:rsid w:val="0013560F"/>
    <w:rsid w:val="0013613C"/>
    <w:rsid w:val="001400F3"/>
    <w:rsid w:val="001414A2"/>
    <w:rsid w:val="00142885"/>
    <w:rsid w:val="00144208"/>
    <w:rsid w:val="001447E1"/>
    <w:rsid w:val="001450EA"/>
    <w:rsid w:val="00145FCE"/>
    <w:rsid w:val="00147756"/>
    <w:rsid w:val="001517D1"/>
    <w:rsid w:val="00154AED"/>
    <w:rsid w:val="001551BA"/>
    <w:rsid w:val="00161396"/>
    <w:rsid w:val="00163179"/>
    <w:rsid w:val="00165DB1"/>
    <w:rsid w:val="00170A6A"/>
    <w:rsid w:val="001720D5"/>
    <w:rsid w:val="00173590"/>
    <w:rsid w:val="00180271"/>
    <w:rsid w:val="00181059"/>
    <w:rsid w:val="001834FB"/>
    <w:rsid w:val="0018365F"/>
    <w:rsid w:val="001839BF"/>
    <w:rsid w:val="001843FE"/>
    <w:rsid w:val="00185323"/>
    <w:rsid w:val="001877F0"/>
    <w:rsid w:val="001879B3"/>
    <w:rsid w:val="00187E73"/>
    <w:rsid w:val="001927B3"/>
    <w:rsid w:val="00192DC8"/>
    <w:rsid w:val="00192FC5"/>
    <w:rsid w:val="00193FD5"/>
    <w:rsid w:val="00194A25"/>
    <w:rsid w:val="001A001D"/>
    <w:rsid w:val="001A003D"/>
    <w:rsid w:val="001A0267"/>
    <w:rsid w:val="001A03D8"/>
    <w:rsid w:val="001A59EC"/>
    <w:rsid w:val="001B11DA"/>
    <w:rsid w:val="001B1D12"/>
    <w:rsid w:val="001B410E"/>
    <w:rsid w:val="001B45DF"/>
    <w:rsid w:val="001B5254"/>
    <w:rsid w:val="001B7CE0"/>
    <w:rsid w:val="001C0D85"/>
    <w:rsid w:val="001C3181"/>
    <w:rsid w:val="001C3D19"/>
    <w:rsid w:val="001C40E1"/>
    <w:rsid w:val="001C4185"/>
    <w:rsid w:val="001C43D5"/>
    <w:rsid w:val="001C54B7"/>
    <w:rsid w:val="001C5F46"/>
    <w:rsid w:val="001D0664"/>
    <w:rsid w:val="001D30A0"/>
    <w:rsid w:val="001D6A98"/>
    <w:rsid w:val="001D784F"/>
    <w:rsid w:val="001D7FB3"/>
    <w:rsid w:val="001E44DF"/>
    <w:rsid w:val="001E698A"/>
    <w:rsid w:val="001E7617"/>
    <w:rsid w:val="001F3A1A"/>
    <w:rsid w:val="001F55A7"/>
    <w:rsid w:val="001F59F8"/>
    <w:rsid w:val="001F60C2"/>
    <w:rsid w:val="001F7982"/>
    <w:rsid w:val="001F7E7B"/>
    <w:rsid w:val="00201670"/>
    <w:rsid w:val="002047D4"/>
    <w:rsid w:val="00206973"/>
    <w:rsid w:val="002077E7"/>
    <w:rsid w:val="00207EF3"/>
    <w:rsid w:val="00207FF0"/>
    <w:rsid w:val="0021102C"/>
    <w:rsid w:val="002165DE"/>
    <w:rsid w:val="00216E44"/>
    <w:rsid w:val="0022089A"/>
    <w:rsid w:val="00221889"/>
    <w:rsid w:val="00222AD4"/>
    <w:rsid w:val="002238BF"/>
    <w:rsid w:val="002249D0"/>
    <w:rsid w:val="002264D1"/>
    <w:rsid w:val="002266DD"/>
    <w:rsid w:val="002270F9"/>
    <w:rsid w:val="002271AC"/>
    <w:rsid w:val="00227BCD"/>
    <w:rsid w:val="00227DD3"/>
    <w:rsid w:val="0023031B"/>
    <w:rsid w:val="00230724"/>
    <w:rsid w:val="00235BAE"/>
    <w:rsid w:val="0023735E"/>
    <w:rsid w:val="002375DB"/>
    <w:rsid w:val="002413BB"/>
    <w:rsid w:val="0024212F"/>
    <w:rsid w:val="002433B1"/>
    <w:rsid w:val="00244F2E"/>
    <w:rsid w:val="002457DE"/>
    <w:rsid w:val="00246F94"/>
    <w:rsid w:val="0024791F"/>
    <w:rsid w:val="00251626"/>
    <w:rsid w:val="0025165F"/>
    <w:rsid w:val="00251E7B"/>
    <w:rsid w:val="00260DAA"/>
    <w:rsid w:val="00260E42"/>
    <w:rsid w:val="0026253D"/>
    <w:rsid w:val="0026420E"/>
    <w:rsid w:val="002763CD"/>
    <w:rsid w:val="002764DC"/>
    <w:rsid w:val="00276891"/>
    <w:rsid w:val="00281D8D"/>
    <w:rsid w:val="00284F1C"/>
    <w:rsid w:val="00287527"/>
    <w:rsid w:val="0029083E"/>
    <w:rsid w:val="00290F6E"/>
    <w:rsid w:val="00293E72"/>
    <w:rsid w:val="00294A2D"/>
    <w:rsid w:val="00296708"/>
    <w:rsid w:val="0029728F"/>
    <w:rsid w:val="00297E3A"/>
    <w:rsid w:val="002A0036"/>
    <w:rsid w:val="002A08DD"/>
    <w:rsid w:val="002A2068"/>
    <w:rsid w:val="002A2D47"/>
    <w:rsid w:val="002A4E46"/>
    <w:rsid w:val="002A5022"/>
    <w:rsid w:val="002A517E"/>
    <w:rsid w:val="002A74B6"/>
    <w:rsid w:val="002B0B9D"/>
    <w:rsid w:val="002B0CE9"/>
    <w:rsid w:val="002B4EA4"/>
    <w:rsid w:val="002B68DF"/>
    <w:rsid w:val="002B73C7"/>
    <w:rsid w:val="002B789D"/>
    <w:rsid w:val="002C0419"/>
    <w:rsid w:val="002C096B"/>
    <w:rsid w:val="002C3AAD"/>
    <w:rsid w:val="002C638F"/>
    <w:rsid w:val="002C777C"/>
    <w:rsid w:val="002D103F"/>
    <w:rsid w:val="002E1810"/>
    <w:rsid w:val="002E1E3C"/>
    <w:rsid w:val="002E38C6"/>
    <w:rsid w:val="002F6A7D"/>
    <w:rsid w:val="00302138"/>
    <w:rsid w:val="003051E6"/>
    <w:rsid w:val="003061C8"/>
    <w:rsid w:val="003066EC"/>
    <w:rsid w:val="00307670"/>
    <w:rsid w:val="00307672"/>
    <w:rsid w:val="0030E807"/>
    <w:rsid w:val="003123C3"/>
    <w:rsid w:val="00313B4F"/>
    <w:rsid w:val="0031437E"/>
    <w:rsid w:val="00316C80"/>
    <w:rsid w:val="00316E2D"/>
    <w:rsid w:val="00321E3C"/>
    <w:rsid w:val="00322243"/>
    <w:rsid w:val="003235BA"/>
    <w:rsid w:val="0032572B"/>
    <w:rsid w:val="00326377"/>
    <w:rsid w:val="00331188"/>
    <w:rsid w:val="003311CA"/>
    <w:rsid w:val="00333B59"/>
    <w:rsid w:val="00337C41"/>
    <w:rsid w:val="003438E4"/>
    <w:rsid w:val="00343E4A"/>
    <w:rsid w:val="00346F94"/>
    <w:rsid w:val="0035412A"/>
    <w:rsid w:val="00354193"/>
    <w:rsid w:val="003544A4"/>
    <w:rsid w:val="00354817"/>
    <w:rsid w:val="00354B8E"/>
    <w:rsid w:val="003609D4"/>
    <w:rsid w:val="00362CC2"/>
    <w:rsid w:val="003737B4"/>
    <w:rsid w:val="003747ED"/>
    <w:rsid w:val="003766BC"/>
    <w:rsid w:val="003772D6"/>
    <w:rsid w:val="00381BC6"/>
    <w:rsid w:val="003833FB"/>
    <w:rsid w:val="00383C4E"/>
    <w:rsid w:val="00383F4C"/>
    <w:rsid w:val="0038471B"/>
    <w:rsid w:val="00386747"/>
    <w:rsid w:val="00391193"/>
    <w:rsid w:val="00391337"/>
    <w:rsid w:val="00391BCC"/>
    <w:rsid w:val="00394937"/>
    <w:rsid w:val="003971C3"/>
    <w:rsid w:val="00397D95"/>
    <w:rsid w:val="003A0CFF"/>
    <w:rsid w:val="003A1593"/>
    <w:rsid w:val="003A1942"/>
    <w:rsid w:val="003A64C3"/>
    <w:rsid w:val="003B0280"/>
    <w:rsid w:val="003B109B"/>
    <w:rsid w:val="003B32E1"/>
    <w:rsid w:val="003C1916"/>
    <w:rsid w:val="003C779C"/>
    <w:rsid w:val="003D1A51"/>
    <w:rsid w:val="003D39F7"/>
    <w:rsid w:val="003D64EF"/>
    <w:rsid w:val="003D66CA"/>
    <w:rsid w:val="003D715B"/>
    <w:rsid w:val="003E1C83"/>
    <w:rsid w:val="003E5328"/>
    <w:rsid w:val="003E6669"/>
    <w:rsid w:val="003E6D86"/>
    <w:rsid w:val="003F1013"/>
    <w:rsid w:val="003F106F"/>
    <w:rsid w:val="003F4FE4"/>
    <w:rsid w:val="003F7B99"/>
    <w:rsid w:val="00401C55"/>
    <w:rsid w:val="0041393C"/>
    <w:rsid w:val="004162B9"/>
    <w:rsid w:val="00420357"/>
    <w:rsid w:val="00420C6C"/>
    <w:rsid w:val="0042FE3B"/>
    <w:rsid w:val="00432460"/>
    <w:rsid w:val="00435F4C"/>
    <w:rsid w:val="00436B73"/>
    <w:rsid w:val="00442618"/>
    <w:rsid w:val="00442994"/>
    <w:rsid w:val="00443CB8"/>
    <w:rsid w:val="0044491A"/>
    <w:rsid w:val="0044514B"/>
    <w:rsid w:val="00445ADC"/>
    <w:rsid w:val="00450E64"/>
    <w:rsid w:val="004520B9"/>
    <w:rsid w:val="00452A55"/>
    <w:rsid w:val="004602A0"/>
    <w:rsid w:val="00461F10"/>
    <w:rsid w:val="00464FFF"/>
    <w:rsid w:val="00466293"/>
    <w:rsid w:val="004736B7"/>
    <w:rsid w:val="00475A75"/>
    <w:rsid w:val="0048207F"/>
    <w:rsid w:val="00484657"/>
    <w:rsid w:val="00484853"/>
    <w:rsid w:val="004851B1"/>
    <w:rsid w:val="004855D4"/>
    <w:rsid w:val="0048612B"/>
    <w:rsid w:val="00490D63"/>
    <w:rsid w:val="00492062"/>
    <w:rsid w:val="0049296E"/>
    <w:rsid w:val="00493EA5"/>
    <w:rsid w:val="004A0012"/>
    <w:rsid w:val="004B0EE4"/>
    <w:rsid w:val="004B19BC"/>
    <w:rsid w:val="004B2394"/>
    <w:rsid w:val="004B3177"/>
    <w:rsid w:val="004B7389"/>
    <w:rsid w:val="004B7F8C"/>
    <w:rsid w:val="004C0CEE"/>
    <w:rsid w:val="004C3447"/>
    <w:rsid w:val="004C5057"/>
    <w:rsid w:val="004C5BD4"/>
    <w:rsid w:val="004C71ED"/>
    <w:rsid w:val="004D1845"/>
    <w:rsid w:val="004D6FF7"/>
    <w:rsid w:val="004E1DBD"/>
    <w:rsid w:val="004E71C4"/>
    <w:rsid w:val="004E79CF"/>
    <w:rsid w:val="004F37AC"/>
    <w:rsid w:val="004F3988"/>
    <w:rsid w:val="004F5A27"/>
    <w:rsid w:val="004F5B09"/>
    <w:rsid w:val="004F6ED9"/>
    <w:rsid w:val="004F7512"/>
    <w:rsid w:val="004F79D1"/>
    <w:rsid w:val="004F7ABE"/>
    <w:rsid w:val="00500178"/>
    <w:rsid w:val="005006E2"/>
    <w:rsid w:val="00500E3D"/>
    <w:rsid w:val="005014E7"/>
    <w:rsid w:val="00501FA5"/>
    <w:rsid w:val="00502066"/>
    <w:rsid w:val="00502277"/>
    <w:rsid w:val="00503A49"/>
    <w:rsid w:val="005044FD"/>
    <w:rsid w:val="005063A8"/>
    <w:rsid w:val="00509500"/>
    <w:rsid w:val="00510F9A"/>
    <w:rsid w:val="00514718"/>
    <w:rsid w:val="00516FE1"/>
    <w:rsid w:val="0051704B"/>
    <w:rsid w:val="00525489"/>
    <w:rsid w:val="00527570"/>
    <w:rsid w:val="00532D87"/>
    <w:rsid w:val="005338A3"/>
    <w:rsid w:val="00536EEC"/>
    <w:rsid w:val="00540434"/>
    <w:rsid w:val="005447DD"/>
    <w:rsid w:val="0054490D"/>
    <w:rsid w:val="00545C92"/>
    <w:rsid w:val="00545E74"/>
    <w:rsid w:val="00546B47"/>
    <w:rsid w:val="00546C11"/>
    <w:rsid w:val="0055185C"/>
    <w:rsid w:val="00552742"/>
    <w:rsid w:val="005550ED"/>
    <w:rsid w:val="00557542"/>
    <w:rsid w:val="00567588"/>
    <w:rsid w:val="00567DE9"/>
    <w:rsid w:val="00571B41"/>
    <w:rsid w:val="005761D8"/>
    <w:rsid w:val="005823E7"/>
    <w:rsid w:val="00583351"/>
    <w:rsid w:val="00585F40"/>
    <w:rsid w:val="005926B1"/>
    <w:rsid w:val="00594EFB"/>
    <w:rsid w:val="00596737"/>
    <w:rsid w:val="005A4830"/>
    <w:rsid w:val="005A6F5A"/>
    <w:rsid w:val="005B298F"/>
    <w:rsid w:val="005B43B8"/>
    <w:rsid w:val="005B44C5"/>
    <w:rsid w:val="005B4D3C"/>
    <w:rsid w:val="005C2C16"/>
    <w:rsid w:val="005C5005"/>
    <w:rsid w:val="005C66E7"/>
    <w:rsid w:val="005C753D"/>
    <w:rsid w:val="005D0009"/>
    <w:rsid w:val="005D0975"/>
    <w:rsid w:val="005D0C90"/>
    <w:rsid w:val="005D0D3C"/>
    <w:rsid w:val="005D1B85"/>
    <w:rsid w:val="005D1D83"/>
    <w:rsid w:val="005D25F6"/>
    <w:rsid w:val="005D45FD"/>
    <w:rsid w:val="005D57B8"/>
    <w:rsid w:val="005D5D16"/>
    <w:rsid w:val="005E063E"/>
    <w:rsid w:val="005E2552"/>
    <w:rsid w:val="005E5A45"/>
    <w:rsid w:val="005E5AA9"/>
    <w:rsid w:val="005E63F1"/>
    <w:rsid w:val="005E6F29"/>
    <w:rsid w:val="005F2128"/>
    <w:rsid w:val="005F52AA"/>
    <w:rsid w:val="005F57B4"/>
    <w:rsid w:val="005F661F"/>
    <w:rsid w:val="00600963"/>
    <w:rsid w:val="00600FE9"/>
    <w:rsid w:val="006027C0"/>
    <w:rsid w:val="00606263"/>
    <w:rsid w:val="00606B6F"/>
    <w:rsid w:val="00606DF0"/>
    <w:rsid w:val="00610BB2"/>
    <w:rsid w:val="0061216E"/>
    <w:rsid w:val="00612C3B"/>
    <w:rsid w:val="00616D88"/>
    <w:rsid w:val="006209C4"/>
    <w:rsid w:val="00620F80"/>
    <w:rsid w:val="0062223B"/>
    <w:rsid w:val="00623B2A"/>
    <w:rsid w:val="00632209"/>
    <w:rsid w:val="00632757"/>
    <w:rsid w:val="006340B9"/>
    <w:rsid w:val="006353D5"/>
    <w:rsid w:val="00637996"/>
    <w:rsid w:val="00637FBD"/>
    <w:rsid w:val="0064132B"/>
    <w:rsid w:val="00641986"/>
    <w:rsid w:val="00644243"/>
    <w:rsid w:val="00645063"/>
    <w:rsid w:val="00646C64"/>
    <w:rsid w:val="00647A86"/>
    <w:rsid w:val="00650B26"/>
    <w:rsid w:val="00654653"/>
    <w:rsid w:val="00656E59"/>
    <w:rsid w:val="0065F67D"/>
    <w:rsid w:val="006618E8"/>
    <w:rsid w:val="006636AE"/>
    <w:rsid w:val="00664E42"/>
    <w:rsid w:val="006667A1"/>
    <w:rsid w:val="006733D3"/>
    <w:rsid w:val="0067799D"/>
    <w:rsid w:val="00680AB0"/>
    <w:rsid w:val="00681496"/>
    <w:rsid w:val="006840DA"/>
    <w:rsid w:val="00687CBD"/>
    <w:rsid w:val="00691E2D"/>
    <w:rsid w:val="006938CA"/>
    <w:rsid w:val="00696FB3"/>
    <w:rsid w:val="006A2704"/>
    <w:rsid w:val="006A415B"/>
    <w:rsid w:val="006A659A"/>
    <w:rsid w:val="006A702C"/>
    <w:rsid w:val="006B0881"/>
    <w:rsid w:val="006B1D19"/>
    <w:rsid w:val="006B2419"/>
    <w:rsid w:val="006B5937"/>
    <w:rsid w:val="006B5DB9"/>
    <w:rsid w:val="006C07E5"/>
    <w:rsid w:val="006C755D"/>
    <w:rsid w:val="006D64AC"/>
    <w:rsid w:val="006D7AC1"/>
    <w:rsid w:val="006D7DF5"/>
    <w:rsid w:val="006E212F"/>
    <w:rsid w:val="006E4FE1"/>
    <w:rsid w:val="006E5231"/>
    <w:rsid w:val="006E77D5"/>
    <w:rsid w:val="006F0A2C"/>
    <w:rsid w:val="006F0A38"/>
    <w:rsid w:val="006F2207"/>
    <w:rsid w:val="006F3171"/>
    <w:rsid w:val="006F5F46"/>
    <w:rsid w:val="006F7E88"/>
    <w:rsid w:val="006FEFEB"/>
    <w:rsid w:val="00700A41"/>
    <w:rsid w:val="00700BFA"/>
    <w:rsid w:val="0071040B"/>
    <w:rsid w:val="00710D70"/>
    <w:rsid w:val="0071224B"/>
    <w:rsid w:val="00713EA5"/>
    <w:rsid w:val="007164FA"/>
    <w:rsid w:val="00717CA0"/>
    <w:rsid w:val="00720967"/>
    <w:rsid w:val="007222E7"/>
    <w:rsid w:val="00725AB2"/>
    <w:rsid w:val="00727509"/>
    <w:rsid w:val="007314AD"/>
    <w:rsid w:val="00732606"/>
    <w:rsid w:val="007372BF"/>
    <w:rsid w:val="00737C7A"/>
    <w:rsid w:val="0074018A"/>
    <w:rsid w:val="007430F3"/>
    <w:rsid w:val="00743F4D"/>
    <w:rsid w:val="00746F64"/>
    <w:rsid w:val="00747DEE"/>
    <w:rsid w:val="00747FF7"/>
    <w:rsid w:val="007513E7"/>
    <w:rsid w:val="00754C35"/>
    <w:rsid w:val="00755A41"/>
    <w:rsid w:val="00757622"/>
    <w:rsid w:val="00757A51"/>
    <w:rsid w:val="007607DD"/>
    <w:rsid w:val="0076107F"/>
    <w:rsid w:val="00761202"/>
    <w:rsid w:val="007637EA"/>
    <w:rsid w:val="0077143C"/>
    <w:rsid w:val="00773455"/>
    <w:rsid w:val="00777AC4"/>
    <w:rsid w:val="00780033"/>
    <w:rsid w:val="00791AF7"/>
    <w:rsid w:val="007940C4"/>
    <w:rsid w:val="0079742A"/>
    <w:rsid w:val="00797CC0"/>
    <w:rsid w:val="007A0F95"/>
    <w:rsid w:val="007A26E7"/>
    <w:rsid w:val="007A2777"/>
    <w:rsid w:val="007A711E"/>
    <w:rsid w:val="007B31F5"/>
    <w:rsid w:val="007B3233"/>
    <w:rsid w:val="007B3272"/>
    <w:rsid w:val="007B7FB9"/>
    <w:rsid w:val="007C0769"/>
    <w:rsid w:val="007C0DDE"/>
    <w:rsid w:val="007C1202"/>
    <w:rsid w:val="007C3A3C"/>
    <w:rsid w:val="007C76E4"/>
    <w:rsid w:val="007C77B7"/>
    <w:rsid w:val="007D1E58"/>
    <w:rsid w:val="007D2284"/>
    <w:rsid w:val="007D2C91"/>
    <w:rsid w:val="007D3BAB"/>
    <w:rsid w:val="007D5D11"/>
    <w:rsid w:val="007D7F09"/>
    <w:rsid w:val="007E2A7A"/>
    <w:rsid w:val="007E2F78"/>
    <w:rsid w:val="007E32C0"/>
    <w:rsid w:val="007E3843"/>
    <w:rsid w:val="007E464D"/>
    <w:rsid w:val="007F07CD"/>
    <w:rsid w:val="007F5564"/>
    <w:rsid w:val="007F710C"/>
    <w:rsid w:val="0080114C"/>
    <w:rsid w:val="00802493"/>
    <w:rsid w:val="00810429"/>
    <w:rsid w:val="00812BC6"/>
    <w:rsid w:val="00813C84"/>
    <w:rsid w:val="00815102"/>
    <w:rsid w:val="00816A08"/>
    <w:rsid w:val="008178F4"/>
    <w:rsid w:val="0081EEEF"/>
    <w:rsid w:val="0082048C"/>
    <w:rsid w:val="00821D2C"/>
    <w:rsid w:val="0082309B"/>
    <w:rsid w:val="00826E67"/>
    <w:rsid w:val="008329E5"/>
    <w:rsid w:val="0083365D"/>
    <w:rsid w:val="00833C8B"/>
    <w:rsid w:val="0083576B"/>
    <w:rsid w:val="008363F1"/>
    <w:rsid w:val="00837D24"/>
    <w:rsid w:val="00840416"/>
    <w:rsid w:val="00842CC3"/>
    <w:rsid w:val="00843C8E"/>
    <w:rsid w:val="00844542"/>
    <w:rsid w:val="00844A7F"/>
    <w:rsid w:val="00845D2D"/>
    <w:rsid w:val="00847129"/>
    <w:rsid w:val="00847D38"/>
    <w:rsid w:val="0084B1EC"/>
    <w:rsid w:val="00852E2F"/>
    <w:rsid w:val="00854E0C"/>
    <w:rsid w:val="008628DA"/>
    <w:rsid w:val="008641C0"/>
    <w:rsid w:val="00866C69"/>
    <w:rsid w:val="00870D94"/>
    <w:rsid w:val="00871CD4"/>
    <w:rsid w:val="008731EE"/>
    <w:rsid w:val="00873DEA"/>
    <w:rsid w:val="00877E6D"/>
    <w:rsid w:val="008812C7"/>
    <w:rsid w:val="00882B56"/>
    <w:rsid w:val="0088310C"/>
    <w:rsid w:val="00884A28"/>
    <w:rsid w:val="00886335"/>
    <w:rsid w:val="00886C5A"/>
    <w:rsid w:val="008905EC"/>
    <w:rsid w:val="00892A3C"/>
    <w:rsid w:val="00893FA6"/>
    <w:rsid w:val="00897848"/>
    <w:rsid w:val="008A0B18"/>
    <w:rsid w:val="008A24D0"/>
    <w:rsid w:val="008A2CE5"/>
    <w:rsid w:val="008A6BA7"/>
    <w:rsid w:val="008B01AA"/>
    <w:rsid w:val="008B1AD0"/>
    <w:rsid w:val="008B4A62"/>
    <w:rsid w:val="008B57A3"/>
    <w:rsid w:val="008B678E"/>
    <w:rsid w:val="008B67CF"/>
    <w:rsid w:val="008B67E5"/>
    <w:rsid w:val="008C2E61"/>
    <w:rsid w:val="008C696B"/>
    <w:rsid w:val="008C6D31"/>
    <w:rsid w:val="008D07A0"/>
    <w:rsid w:val="008D0B2B"/>
    <w:rsid w:val="008D0DA1"/>
    <w:rsid w:val="008D1322"/>
    <w:rsid w:val="008D73FE"/>
    <w:rsid w:val="008E139F"/>
    <w:rsid w:val="008E55AF"/>
    <w:rsid w:val="008F051F"/>
    <w:rsid w:val="008F3A63"/>
    <w:rsid w:val="008F681D"/>
    <w:rsid w:val="009044AA"/>
    <w:rsid w:val="00906864"/>
    <w:rsid w:val="00910BDE"/>
    <w:rsid w:val="00912609"/>
    <w:rsid w:val="00914934"/>
    <w:rsid w:val="00917590"/>
    <w:rsid w:val="009203C5"/>
    <w:rsid w:val="0092349D"/>
    <w:rsid w:val="00923504"/>
    <w:rsid w:val="00931927"/>
    <w:rsid w:val="00935281"/>
    <w:rsid w:val="00940757"/>
    <w:rsid w:val="00940B67"/>
    <w:rsid w:val="009418D9"/>
    <w:rsid w:val="00941C5A"/>
    <w:rsid w:val="009422F3"/>
    <w:rsid w:val="00943DC7"/>
    <w:rsid w:val="0094435B"/>
    <w:rsid w:val="00944F2F"/>
    <w:rsid w:val="009453E8"/>
    <w:rsid w:val="00946F4D"/>
    <w:rsid w:val="00950BD7"/>
    <w:rsid w:val="0095394D"/>
    <w:rsid w:val="00953D57"/>
    <w:rsid w:val="0095547B"/>
    <w:rsid w:val="00955E73"/>
    <w:rsid w:val="00957053"/>
    <w:rsid w:val="00957EE1"/>
    <w:rsid w:val="0096012E"/>
    <w:rsid w:val="00960DFB"/>
    <w:rsid w:val="009610F0"/>
    <w:rsid w:val="009627CB"/>
    <w:rsid w:val="0096717A"/>
    <w:rsid w:val="00967BC1"/>
    <w:rsid w:val="00975328"/>
    <w:rsid w:val="00976B10"/>
    <w:rsid w:val="00976C21"/>
    <w:rsid w:val="009809AC"/>
    <w:rsid w:val="00982E1D"/>
    <w:rsid w:val="009838B7"/>
    <w:rsid w:val="00984688"/>
    <w:rsid w:val="00986977"/>
    <w:rsid w:val="00987321"/>
    <w:rsid w:val="009914B7"/>
    <w:rsid w:val="009914E1"/>
    <w:rsid w:val="00991D48"/>
    <w:rsid w:val="009926C1"/>
    <w:rsid w:val="00994041"/>
    <w:rsid w:val="009A1767"/>
    <w:rsid w:val="009A456A"/>
    <w:rsid w:val="009B0C93"/>
    <w:rsid w:val="009B4EE0"/>
    <w:rsid w:val="009C22C5"/>
    <w:rsid w:val="009C45D3"/>
    <w:rsid w:val="009C4955"/>
    <w:rsid w:val="009C6059"/>
    <w:rsid w:val="009D153D"/>
    <w:rsid w:val="009D22AC"/>
    <w:rsid w:val="009D2815"/>
    <w:rsid w:val="009E1907"/>
    <w:rsid w:val="009E2600"/>
    <w:rsid w:val="009E5C2E"/>
    <w:rsid w:val="009E607C"/>
    <w:rsid w:val="009F1281"/>
    <w:rsid w:val="009F1557"/>
    <w:rsid w:val="009F2B64"/>
    <w:rsid w:val="009F2FE7"/>
    <w:rsid w:val="009F4B32"/>
    <w:rsid w:val="009F781F"/>
    <w:rsid w:val="00A02A11"/>
    <w:rsid w:val="00A0332F"/>
    <w:rsid w:val="00A03EDB"/>
    <w:rsid w:val="00A04B21"/>
    <w:rsid w:val="00A063D3"/>
    <w:rsid w:val="00A06BE4"/>
    <w:rsid w:val="00A07942"/>
    <w:rsid w:val="00A0799E"/>
    <w:rsid w:val="00A079F3"/>
    <w:rsid w:val="00A11BAA"/>
    <w:rsid w:val="00A11CF0"/>
    <w:rsid w:val="00A129F2"/>
    <w:rsid w:val="00A1308B"/>
    <w:rsid w:val="00A13C38"/>
    <w:rsid w:val="00A15187"/>
    <w:rsid w:val="00A158ED"/>
    <w:rsid w:val="00A178C2"/>
    <w:rsid w:val="00A208BC"/>
    <w:rsid w:val="00A21018"/>
    <w:rsid w:val="00A250D8"/>
    <w:rsid w:val="00A266CC"/>
    <w:rsid w:val="00A3089A"/>
    <w:rsid w:val="00A31EDA"/>
    <w:rsid w:val="00A3309D"/>
    <w:rsid w:val="00A358E3"/>
    <w:rsid w:val="00A35AC3"/>
    <w:rsid w:val="00A36A27"/>
    <w:rsid w:val="00A372B6"/>
    <w:rsid w:val="00A41436"/>
    <w:rsid w:val="00A44990"/>
    <w:rsid w:val="00A4656F"/>
    <w:rsid w:val="00A50DA6"/>
    <w:rsid w:val="00A51E55"/>
    <w:rsid w:val="00A534D4"/>
    <w:rsid w:val="00A54533"/>
    <w:rsid w:val="00A54998"/>
    <w:rsid w:val="00A652A2"/>
    <w:rsid w:val="00A6762B"/>
    <w:rsid w:val="00A70795"/>
    <w:rsid w:val="00A8035B"/>
    <w:rsid w:val="00A8358C"/>
    <w:rsid w:val="00A83863"/>
    <w:rsid w:val="00A85007"/>
    <w:rsid w:val="00A932F9"/>
    <w:rsid w:val="00A95375"/>
    <w:rsid w:val="00A96892"/>
    <w:rsid w:val="00A96C64"/>
    <w:rsid w:val="00AA3427"/>
    <w:rsid w:val="00AA3E88"/>
    <w:rsid w:val="00AA55EE"/>
    <w:rsid w:val="00AA7122"/>
    <w:rsid w:val="00AA7E08"/>
    <w:rsid w:val="00AB0404"/>
    <w:rsid w:val="00AB42F8"/>
    <w:rsid w:val="00AB4E05"/>
    <w:rsid w:val="00AB6572"/>
    <w:rsid w:val="00AB6CC5"/>
    <w:rsid w:val="00AC1572"/>
    <w:rsid w:val="00AC1B58"/>
    <w:rsid w:val="00AC2732"/>
    <w:rsid w:val="00AC4A7C"/>
    <w:rsid w:val="00AC4FC0"/>
    <w:rsid w:val="00AC6888"/>
    <w:rsid w:val="00AE1E84"/>
    <w:rsid w:val="00AE742B"/>
    <w:rsid w:val="00AEAB0C"/>
    <w:rsid w:val="00AEBB32"/>
    <w:rsid w:val="00AF1DD6"/>
    <w:rsid w:val="00AF79DF"/>
    <w:rsid w:val="00B012B3"/>
    <w:rsid w:val="00B03148"/>
    <w:rsid w:val="00B05061"/>
    <w:rsid w:val="00B05560"/>
    <w:rsid w:val="00B06134"/>
    <w:rsid w:val="00B1295B"/>
    <w:rsid w:val="00B1334A"/>
    <w:rsid w:val="00B14FC1"/>
    <w:rsid w:val="00B1540D"/>
    <w:rsid w:val="00B223E1"/>
    <w:rsid w:val="00B2622E"/>
    <w:rsid w:val="00B26B34"/>
    <w:rsid w:val="00B27BCB"/>
    <w:rsid w:val="00B345C8"/>
    <w:rsid w:val="00B3469C"/>
    <w:rsid w:val="00B36745"/>
    <w:rsid w:val="00B402D9"/>
    <w:rsid w:val="00B43A60"/>
    <w:rsid w:val="00B44CBA"/>
    <w:rsid w:val="00B4602B"/>
    <w:rsid w:val="00B46CE0"/>
    <w:rsid w:val="00B5063C"/>
    <w:rsid w:val="00B519F0"/>
    <w:rsid w:val="00B51BB7"/>
    <w:rsid w:val="00B54151"/>
    <w:rsid w:val="00B5490D"/>
    <w:rsid w:val="00B638B6"/>
    <w:rsid w:val="00B64130"/>
    <w:rsid w:val="00B6460A"/>
    <w:rsid w:val="00B64D1A"/>
    <w:rsid w:val="00B67731"/>
    <w:rsid w:val="00B708AD"/>
    <w:rsid w:val="00B71B49"/>
    <w:rsid w:val="00B71CBD"/>
    <w:rsid w:val="00B74ECC"/>
    <w:rsid w:val="00B753E4"/>
    <w:rsid w:val="00B75861"/>
    <w:rsid w:val="00B77025"/>
    <w:rsid w:val="00B80524"/>
    <w:rsid w:val="00B80974"/>
    <w:rsid w:val="00B80B13"/>
    <w:rsid w:val="00B90932"/>
    <w:rsid w:val="00B91BE0"/>
    <w:rsid w:val="00B93792"/>
    <w:rsid w:val="00B96B18"/>
    <w:rsid w:val="00B9758F"/>
    <w:rsid w:val="00BA15B4"/>
    <w:rsid w:val="00BA679E"/>
    <w:rsid w:val="00BB2267"/>
    <w:rsid w:val="00BB2DB3"/>
    <w:rsid w:val="00BB2E23"/>
    <w:rsid w:val="00BB2F82"/>
    <w:rsid w:val="00BB36AF"/>
    <w:rsid w:val="00BB37EB"/>
    <w:rsid w:val="00BC0125"/>
    <w:rsid w:val="00BC0176"/>
    <w:rsid w:val="00BC0AE9"/>
    <w:rsid w:val="00BC1003"/>
    <w:rsid w:val="00BC1D88"/>
    <w:rsid w:val="00BC2076"/>
    <w:rsid w:val="00BC29E9"/>
    <w:rsid w:val="00BC5700"/>
    <w:rsid w:val="00BC6968"/>
    <w:rsid w:val="00BC6FFD"/>
    <w:rsid w:val="00BD070F"/>
    <w:rsid w:val="00BD3397"/>
    <w:rsid w:val="00BD33E3"/>
    <w:rsid w:val="00BD3406"/>
    <w:rsid w:val="00BD443D"/>
    <w:rsid w:val="00BD5D61"/>
    <w:rsid w:val="00BD921B"/>
    <w:rsid w:val="00BE13A0"/>
    <w:rsid w:val="00BE271E"/>
    <w:rsid w:val="00BE3279"/>
    <w:rsid w:val="00BE36F5"/>
    <w:rsid w:val="00BE37C4"/>
    <w:rsid w:val="00BF045B"/>
    <w:rsid w:val="00C02944"/>
    <w:rsid w:val="00C02EA6"/>
    <w:rsid w:val="00C05824"/>
    <w:rsid w:val="00C100BB"/>
    <w:rsid w:val="00C11357"/>
    <w:rsid w:val="00C127B4"/>
    <w:rsid w:val="00C12AA5"/>
    <w:rsid w:val="00C14218"/>
    <w:rsid w:val="00C165AC"/>
    <w:rsid w:val="00C1665B"/>
    <w:rsid w:val="00C20A1A"/>
    <w:rsid w:val="00C23ABB"/>
    <w:rsid w:val="00C23FFC"/>
    <w:rsid w:val="00C247D8"/>
    <w:rsid w:val="00C255C3"/>
    <w:rsid w:val="00C25A75"/>
    <w:rsid w:val="00C25D91"/>
    <w:rsid w:val="00C26605"/>
    <w:rsid w:val="00C2770E"/>
    <w:rsid w:val="00C279F8"/>
    <w:rsid w:val="00C3038C"/>
    <w:rsid w:val="00C31B66"/>
    <w:rsid w:val="00C31B93"/>
    <w:rsid w:val="00C32F3F"/>
    <w:rsid w:val="00C35928"/>
    <w:rsid w:val="00C35A10"/>
    <w:rsid w:val="00C40515"/>
    <w:rsid w:val="00C4107F"/>
    <w:rsid w:val="00C41701"/>
    <w:rsid w:val="00C42591"/>
    <w:rsid w:val="00C579B5"/>
    <w:rsid w:val="00C60DDC"/>
    <w:rsid w:val="00C61964"/>
    <w:rsid w:val="00C65C36"/>
    <w:rsid w:val="00C660E3"/>
    <w:rsid w:val="00C670A4"/>
    <w:rsid w:val="00C67AA5"/>
    <w:rsid w:val="00C70A4D"/>
    <w:rsid w:val="00C72436"/>
    <w:rsid w:val="00C822F8"/>
    <w:rsid w:val="00C82A7D"/>
    <w:rsid w:val="00C8534F"/>
    <w:rsid w:val="00C856F5"/>
    <w:rsid w:val="00C85853"/>
    <w:rsid w:val="00C87DA5"/>
    <w:rsid w:val="00C9142D"/>
    <w:rsid w:val="00C91685"/>
    <w:rsid w:val="00C91DF5"/>
    <w:rsid w:val="00C92274"/>
    <w:rsid w:val="00CA0496"/>
    <w:rsid w:val="00CA1BCE"/>
    <w:rsid w:val="00CA2056"/>
    <w:rsid w:val="00CA294D"/>
    <w:rsid w:val="00CA4FCE"/>
    <w:rsid w:val="00CA573B"/>
    <w:rsid w:val="00CA70E2"/>
    <w:rsid w:val="00CA7244"/>
    <w:rsid w:val="00CB3A74"/>
    <w:rsid w:val="00CB6298"/>
    <w:rsid w:val="00CC0D17"/>
    <w:rsid w:val="00CC1CF6"/>
    <w:rsid w:val="00CC3902"/>
    <w:rsid w:val="00CC620F"/>
    <w:rsid w:val="00CD7E68"/>
    <w:rsid w:val="00CE1BDC"/>
    <w:rsid w:val="00CE378E"/>
    <w:rsid w:val="00CF04CB"/>
    <w:rsid w:val="00CF29A2"/>
    <w:rsid w:val="00CF3599"/>
    <w:rsid w:val="00CF47E5"/>
    <w:rsid w:val="00D0651F"/>
    <w:rsid w:val="00D112A9"/>
    <w:rsid w:val="00D1176A"/>
    <w:rsid w:val="00D11798"/>
    <w:rsid w:val="00D153D0"/>
    <w:rsid w:val="00D1594A"/>
    <w:rsid w:val="00D16436"/>
    <w:rsid w:val="00D20363"/>
    <w:rsid w:val="00D218BB"/>
    <w:rsid w:val="00D231D4"/>
    <w:rsid w:val="00D25610"/>
    <w:rsid w:val="00D27ABE"/>
    <w:rsid w:val="00D31B16"/>
    <w:rsid w:val="00D31CD9"/>
    <w:rsid w:val="00D3280E"/>
    <w:rsid w:val="00D33C6D"/>
    <w:rsid w:val="00D35271"/>
    <w:rsid w:val="00D36F5E"/>
    <w:rsid w:val="00D40459"/>
    <w:rsid w:val="00D42D3B"/>
    <w:rsid w:val="00D45C2F"/>
    <w:rsid w:val="00D47F55"/>
    <w:rsid w:val="00D51756"/>
    <w:rsid w:val="00D5488B"/>
    <w:rsid w:val="00D551CA"/>
    <w:rsid w:val="00D55B81"/>
    <w:rsid w:val="00D55CC1"/>
    <w:rsid w:val="00D63297"/>
    <w:rsid w:val="00D6421D"/>
    <w:rsid w:val="00D65E34"/>
    <w:rsid w:val="00D67CF6"/>
    <w:rsid w:val="00D70D94"/>
    <w:rsid w:val="00D730E9"/>
    <w:rsid w:val="00D737C2"/>
    <w:rsid w:val="00D73976"/>
    <w:rsid w:val="00D767A2"/>
    <w:rsid w:val="00D7779F"/>
    <w:rsid w:val="00D77FA2"/>
    <w:rsid w:val="00D81F7B"/>
    <w:rsid w:val="00D82D35"/>
    <w:rsid w:val="00D84E81"/>
    <w:rsid w:val="00D84FDD"/>
    <w:rsid w:val="00D92138"/>
    <w:rsid w:val="00D928C4"/>
    <w:rsid w:val="00D93A91"/>
    <w:rsid w:val="00D97900"/>
    <w:rsid w:val="00DA0582"/>
    <w:rsid w:val="00DA1D2F"/>
    <w:rsid w:val="00DA409E"/>
    <w:rsid w:val="00DA4637"/>
    <w:rsid w:val="00DA4907"/>
    <w:rsid w:val="00DA6CA1"/>
    <w:rsid w:val="00DA6EF2"/>
    <w:rsid w:val="00DA7980"/>
    <w:rsid w:val="00DB27F3"/>
    <w:rsid w:val="00DB2FAB"/>
    <w:rsid w:val="00DB75DE"/>
    <w:rsid w:val="00DC1F21"/>
    <w:rsid w:val="00DC2BA6"/>
    <w:rsid w:val="00DC3530"/>
    <w:rsid w:val="00DC5D38"/>
    <w:rsid w:val="00DC6304"/>
    <w:rsid w:val="00DC783E"/>
    <w:rsid w:val="00DD0BBE"/>
    <w:rsid w:val="00DD46AC"/>
    <w:rsid w:val="00DD685F"/>
    <w:rsid w:val="00DE1B8D"/>
    <w:rsid w:val="00DE2B27"/>
    <w:rsid w:val="00DE45C3"/>
    <w:rsid w:val="00DE685E"/>
    <w:rsid w:val="00DE70F8"/>
    <w:rsid w:val="00DF31A0"/>
    <w:rsid w:val="00DF3A40"/>
    <w:rsid w:val="00DF6151"/>
    <w:rsid w:val="00E0477D"/>
    <w:rsid w:val="00E0682A"/>
    <w:rsid w:val="00E1227C"/>
    <w:rsid w:val="00E129C8"/>
    <w:rsid w:val="00E12CCC"/>
    <w:rsid w:val="00E133F7"/>
    <w:rsid w:val="00E14AAA"/>
    <w:rsid w:val="00E169FD"/>
    <w:rsid w:val="00E16CF1"/>
    <w:rsid w:val="00E2037C"/>
    <w:rsid w:val="00E24316"/>
    <w:rsid w:val="00E243C9"/>
    <w:rsid w:val="00E2467D"/>
    <w:rsid w:val="00E265A9"/>
    <w:rsid w:val="00E266C4"/>
    <w:rsid w:val="00E26FE7"/>
    <w:rsid w:val="00E32B08"/>
    <w:rsid w:val="00E37B92"/>
    <w:rsid w:val="00E46BB1"/>
    <w:rsid w:val="00E47E5D"/>
    <w:rsid w:val="00E50EC4"/>
    <w:rsid w:val="00E5126D"/>
    <w:rsid w:val="00E526DF"/>
    <w:rsid w:val="00E54307"/>
    <w:rsid w:val="00E5707E"/>
    <w:rsid w:val="00E67D0B"/>
    <w:rsid w:val="00E711A3"/>
    <w:rsid w:val="00E712E4"/>
    <w:rsid w:val="00E7149B"/>
    <w:rsid w:val="00E7246E"/>
    <w:rsid w:val="00E748F7"/>
    <w:rsid w:val="00E74F8E"/>
    <w:rsid w:val="00E759A5"/>
    <w:rsid w:val="00E831E3"/>
    <w:rsid w:val="00E83C33"/>
    <w:rsid w:val="00E8628A"/>
    <w:rsid w:val="00E86C09"/>
    <w:rsid w:val="00E872D4"/>
    <w:rsid w:val="00E906CC"/>
    <w:rsid w:val="00E908E8"/>
    <w:rsid w:val="00E93B45"/>
    <w:rsid w:val="00EA1584"/>
    <w:rsid w:val="00EA1AF2"/>
    <w:rsid w:val="00EA6491"/>
    <w:rsid w:val="00EA7F24"/>
    <w:rsid w:val="00EB722F"/>
    <w:rsid w:val="00EB79C3"/>
    <w:rsid w:val="00EC1336"/>
    <w:rsid w:val="00EC1AC2"/>
    <w:rsid w:val="00EC3B96"/>
    <w:rsid w:val="00ED07CF"/>
    <w:rsid w:val="00ED1BE1"/>
    <w:rsid w:val="00ED5DCD"/>
    <w:rsid w:val="00ED6D2C"/>
    <w:rsid w:val="00EE10C8"/>
    <w:rsid w:val="00EE3B43"/>
    <w:rsid w:val="00EE5DF2"/>
    <w:rsid w:val="00EE68EC"/>
    <w:rsid w:val="00EF4619"/>
    <w:rsid w:val="00EF4EED"/>
    <w:rsid w:val="00EF61A0"/>
    <w:rsid w:val="00EF7A41"/>
    <w:rsid w:val="00F00FB3"/>
    <w:rsid w:val="00F015E2"/>
    <w:rsid w:val="00F03601"/>
    <w:rsid w:val="00F043DE"/>
    <w:rsid w:val="00F04B0B"/>
    <w:rsid w:val="00F04B78"/>
    <w:rsid w:val="00F06A82"/>
    <w:rsid w:val="00F079C9"/>
    <w:rsid w:val="00F11A52"/>
    <w:rsid w:val="00F11F8A"/>
    <w:rsid w:val="00F15D1A"/>
    <w:rsid w:val="00F228E7"/>
    <w:rsid w:val="00F23557"/>
    <w:rsid w:val="00F342A1"/>
    <w:rsid w:val="00F344F4"/>
    <w:rsid w:val="00F3482B"/>
    <w:rsid w:val="00F36544"/>
    <w:rsid w:val="00F36C7B"/>
    <w:rsid w:val="00F36F0F"/>
    <w:rsid w:val="00F371DB"/>
    <w:rsid w:val="00F41D5F"/>
    <w:rsid w:val="00F42C99"/>
    <w:rsid w:val="00F43803"/>
    <w:rsid w:val="00F43C7B"/>
    <w:rsid w:val="00F443DF"/>
    <w:rsid w:val="00F44D48"/>
    <w:rsid w:val="00F45679"/>
    <w:rsid w:val="00F45880"/>
    <w:rsid w:val="00F475F4"/>
    <w:rsid w:val="00F521A7"/>
    <w:rsid w:val="00F52D16"/>
    <w:rsid w:val="00F55800"/>
    <w:rsid w:val="00F56C2F"/>
    <w:rsid w:val="00F57E76"/>
    <w:rsid w:val="00F6060E"/>
    <w:rsid w:val="00F62106"/>
    <w:rsid w:val="00F62A80"/>
    <w:rsid w:val="00F63A9C"/>
    <w:rsid w:val="00F718D1"/>
    <w:rsid w:val="00F73C7F"/>
    <w:rsid w:val="00F73CF1"/>
    <w:rsid w:val="00F74074"/>
    <w:rsid w:val="00F75D02"/>
    <w:rsid w:val="00F778DD"/>
    <w:rsid w:val="00F8040F"/>
    <w:rsid w:val="00F80A53"/>
    <w:rsid w:val="00F8663D"/>
    <w:rsid w:val="00F873CB"/>
    <w:rsid w:val="00F87A6D"/>
    <w:rsid w:val="00F907DF"/>
    <w:rsid w:val="00F92049"/>
    <w:rsid w:val="00F92257"/>
    <w:rsid w:val="00F93028"/>
    <w:rsid w:val="00F948EE"/>
    <w:rsid w:val="00F957EE"/>
    <w:rsid w:val="00F95B16"/>
    <w:rsid w:val="00F9828B"/>
    <w:rsid w:val="00FA2578"/>
    <w:rsid w:val="00FA2FB6"/>
    <w:rsid w:val="00FA3E24"/>
    <w:rsid w:val="00FA59CB"/>
    <w:rsid w:val="00FA66E8"/>
    <w:rsid w:val="00FB4C55"/>
    <w:rsid w:val="00FB77FE"/>
    <w:rsid w:val="00FC1A66"/>
    <w:rsid w:val="00FD0A88"/>
    <w:rsid w:val="00FD1C9D"/>
    <w:rsid w:val="00FD2296"/>
    <w:rsid w:val="00FD6130"/>
    <w:rsid w:val="00FD6AA5"/>
    <w:rsid w:val="00FD7271"/>
    <w:rsid w:val="00FD7564"/>
    <w:rsid w:val="00FF46AA"/>
    <w:rsid w:val="00FF66BE"/>
    <w:rsid w:val="00FF6B5A"/>
    <w:rsid w:val="00FF7544"/>
    <w:rsid w:val="00FF7EC2"/>
    <w:rsid w:val="010200B4"/>
    <w:rsid w:val="0104D12E"/>
    <w:rsid w:val="010B12BF"/>
    <w:rsid w:val="011474D1"/>
    <w:rsid w:val="011A5A13"/>
    <w:rsid w:val="011C10CC"/>
    <w:rsid w:val="0143B160"/>
    <w:rsid w:val="0144B319"/>
    <w:rsid w:val="015CD9BD"/>
    <w:rsid w:val="015D0531"/>
    <w:rsid w:val="01605B12"/>
    <w:rsid w:val="0165E5B7"/>
    <w:rsid w:val="01709B2E"/>
    <w:rsid w:val="0179DE86"/>
    <w:rsid w:val="01838E8D"/>
    <w:rsid w:val="0184386E"/>
    <w:rsid w:val="0188E965"/>
    <w:rsid w:val="018F9259"/>
    <w:rsid w:val="0194C042"/>
    <w:rsid w:val="01BA5C64"/>
    <w:rsid w:val="01C7C641"/>
    <w:rsid w:val="01CD86CE"/>
    <w:rsid w:val="01DA2157"/>
    <w:rsid w:val="01DEB036"/>
    <w:rsid w:val="01E53782"/>
    <w:rsid w:val="01E5708B"/>
    <w:rsid w:val="01E6E35F"/>
    <w:rsid w:val="01E99675"/>
    <w:rsid w:val="01E9ECAE"/>
    <w:rsid w:val="01EC6BEB"/>
    <w:rsid w:val="01EDECEC"/>
    <w:rsid w:val="01EFEB0D"/>
    <w:rsid w:val="021C3B8E"/>
    <w:rsid w:val="0226A259"/>
    <w:rsid w:val="022A80E0"/>
    <w:rsid w:val="023D06D6"/>
    <w:rsid w:val="02493268"/>
    <w:rsid w:val="0267E970"/>
    <w:rsid w:val="026E876D"/>
    <w:rsid w:val="0277D51A"/>
    <w:rsid w:val="0279FDC4"/>
    <w:rsid w:val="027ACFDE"/>
    <w:rsid w:val="028132B5"/>
    <w:rsid w:val="02870088"/>
    <w:rsid w:val="02929680"/>
    <w:rsid w:val="029CE12C"/>
    <w:rsid w:val="029EA7BD"/>
    <w:rsid w:val="029F9FBF"/>
    <w:rsid w:val="02AD254F"/>
    <w:rsid w:val="02ADC560"/>
    <w:rsid w:val="02B694FF"/>
    <w:rsid w:val="02B7DBDC"/>
    <w:rsid w:val="02BA432A"/>
    <w:rsid w:val="02C387BE"/>
    <w:rsid w:val="02C3D17C"/>
    <w:rsid w:val="02C5B9AB"/>
    <w:rsid w:val="02D84158"/>
    <w:rsid w:val="02D9DE67"/>
    <w:rsid w:val="02E0BBEC"/>
    <w:rsid w:val="02FC5565"/>
    <w:rsid w:val="03163B28"/>
    <w:rsid w:val="0327982C"/>
    <w:rsid w:val="032EB543"/>
    <w:rsid w:val="033137DF"/>
    <w:rsid w:val="03316DF9"/>
    <w:rsid w:val="033959E7"/>
    <w:rsid w:val="0348C1B3"/>
    <w:rsid w:val="034E218E"/>
    <w:rsid w:val="03558A87"/>
    <w:rsid w:val="0356B4F4"/>
    <w:rsid w:val="03636E9F"/>
    <w:rsid w:val="036399FA"/>
    <w:rsid w:val="0365B279"/>
    <w:rsid w:val="0365E1E4"/>
    <w:rsid w:val="0380F1A9"/>
    <w:rsid w:val="038D106F"/>
    <w:rsid w:val="039D44BE"/>
    <w:rsid w:val="03B83651"/>
    <w:rsid w:val="03BE7B0B"/>
    <w:rsid w:val="03C09CAB"/>
    <w:rsid w:val="03C7C957"/>
    <w:rsid w:val="03D29B47"/>
    <w:rsid w:val="03D6A9B0"/>
    <w:rsid w:val="03E2F198"/>
    <w:rsid w:val="03EB85AD"/>
    <w:rsid w:val="03EBF542"/>
    <w:rsid w:val="03F4EBE3"/>
    <w:rsid w:val="03FA55FE"/>
    <w:rsid w:val="040A7AAC"/>
    <w:rsid w:val="040B7B87"/>
    <w:rsid w:val="04260A86"/>
    <w:rsid w:val="043A8931"/>
    <w:rsid w:val="043AE59E"/>
    <w:rsid w:val="043B7020"/>
    <w:rsid w:val="043D1967"/>
    <w:rsid w:val="0452154E"/>
    <w:rsid w:val="04592235"/>
    <w:rsid w:val="045A371B"/>
    <w:rsid w:val="04698432"/>
    <w:rsid w:val="0469D578"/>
    <w:rsid w:val="046A0311"/>
    <w:rsid w:val="046EB854"/>
    <w:rsid w:val="049163A7"/>
    <w:rsid w:val="04971B61"/>
    <w:rsid w:val="049A896F"/>
    <w:rsid w:val="049B7A58"/>
    <w:rsid w:val="04A256F7"/>
    <w:rsid w:val="04A792CB"/>
    <w:rsid w:val="04A85638"/>
    <w:rsid w:val="04BD2B5B"/>
    <w:rsid w:val="04C59124"/>
    <w:rsid w:val="04D4DB46"/>
    <w:rsid w:val="04DF7D3A"/>
    <w:rsid w:val="04E65EA4"/>
    <w:rsid w:val="04ED786C"/>
    <w:rsid w:val="04FD5DCC"/>
    <w:rsid w:val="04FFD134"/>
    <w:rsid w:val="05041141"/>
    <w:rsid w:val="05055BC4"/>
    <w:rsid w:val="050E103A"/>
    <w:rsid w:val="0528D170"/>
    <w:rsid w:val="052E58E0"/>
    <w:rsid w:val="053AEF6F"/>
    <w:rsid w:val="055A0F28"/>
    <w:rsid w:val="057077CE"/>
    <w:rsid w:val="05719BAF"/>
    <w:rsid w:val="0573571B"/>
    <w:rsid w:val="057A6CA1"/>
    <w:rsid w:val="0581F3F9"/>
    <w:rsid w:val="05888C7C"/>
    <w:rsid w:val="058E238B"/>
    <w:rsid w:val="0599C3D0"/>
    <w:rsid w:val="059E2A78"/>
    <w:rsid w:val="059EA426"/>
    <w:rsid w:val="05A5B84E"/>
    <w:rsid w:val="05AB3688"/>
    <w:rsid w:val="05AF75DC"/>
    <w:rsid w:val="05B44051"/>
    <w:rsid w:val="05BC1167"/>
    <w:rsid w:val="05BE4BC7"/>
    <w:rsid w:val="05CA2F32"/>
    <w:rsid w:val="05E2D7CA"/>
    <w:rsid w:val="05ED310E"/>
    <w:rsid w:val="05F301C7"/>
    <w:rsid w:val="05FF2D51"/>
    <w:rsid w:val="062931EE"/>
    <w:rsid w:val="062AE3F4"/>
    <w:rsid w:val="063CA2BC"/>
    <w:rsid w:val="0666CEBD"/>
    <w:rsid w:val="0670ABA7"/>
    <w:rsid w:val="06725326"/>
    <w:rsid w:val="067E1467"/>
    <w:rsid w:val="0681A36A"/>
    <w:rsid w:val="068EE5B3"/>
    <w:rsid w:val="06A015BE"/>
    <w:rsid w:val="06A34A81"/>
    <w:rsid w:val="06A9E09B"/>
    <w:rsid w:val="06B506BE"/>
    <w:rsid w:val="06BAF70C"/>
    <w:rsid w:val="06C29CBE"/>
    <w:rsid w:val="06CA1C85"/>
    <w:rsid w:val="06DB8E8D"/>
    <w:rsid w:val="06E02E8D"/>
    <w:rsid w:val="06EB6ED6"/>
    <w:rsid w:val="06F3ADD9"/>
    <w:rsid w:val="06F69269"/>
    <w:rsid w:val="06FEA72D"/>
    <w:rsid w:val="070125D0"/>
    <w:rsid w:val="07039416"/>
    <w:rsid w:val="070F9F2E"/>
    <w:rsid w:val="07137453"/>
    <w:rsid w:val="0715D114"/>
    <w:rsid w:val="071C1D26"/>
    <w:rsid w:val="071D3480"/>
    <w:rsid w:val="0720F59D"/>
    <w:rsid w:val="07299CA4"/>
    <w:rsid w:val="07421B6E"/>
    <w:rsid w:val="07479944"/>
    <w:rsid w:val="074F7A57"/>
    <w:rsid w:val="075010B2"/>
    <w:rsid w:val="07510B04"/>
    <w:rsid w:val="076FD54E"/>
    <w:rsid w:val="0773AC77"/>
    <w:rsid w:val="0775DB26"/>
    <w:rsid w:val="078364CA"/>
    <w:rsid w:val="078D0BAC"/>
    <w:rsid w:val="079006F7"/>
    <w:rsid w:val="07A8F5D5"/>
    <w:rsid w:val="07AB4B7A"/>
    <w:rsid w:val="07B29BF1"/>
    <w:rsid w:val="07BD924C"/>
    <w:rsid w:val="07C7CDE7"/>
    <w:rsid w:val="07F55926"/>
    <w:rsid w:val="07F96FE4"/>
    <w:rsid w:val="07FE7D8A"/>
    <w:rsid w:val="0802D02F"/>
    <w:rsid w:val="080B7FB7"/>
    <w:rsid w:val="081DB765"/>
    <w:rsid w:val="08228154"/>
    <w:rsid w:val="082C9F69"/>
    <w:rsid w:val="082E5CA5"/>
    <w:rsid w:val="082F1D86"/>
    <w:rsid w:val="08306E6A"/>
    <w:rsid w:val="0834C95D"/>
    <w:rsid w:val="083AB994"/>
    <w:rsid w:val="0844444C"/>
    <w:rsid w:val="0854B04C"/>
    <w:rsid w:val="08676F6A"/>
    <w:rsid w:val="086E6FB0"/>
    <w:rsid w:val="087DFE80"/>
    <w:rsid w:val="08802D69"/>
    <w:rsid w:val="0890501A"/>
    <w:rsid w:val="089508AB"/>
    <w:rsid w:val="08A1FD64"/>
    <w:rsid w:val="08B2E386"/>
    <w:rsid w:val="08B7ED87"/>
    <w:rsid w:val="08B895CD"/>
    <w:rsid w:val="08BA13E4"/>
    <w:rsid w:val="08BBED1F"/>
    <w:rsid w:val="08BC1772"/>
    <w:rsid w:val="08C3A475"/>
    <w:rsid w:val="08C4C27C"/>
    <w:rsid w:val="08CDF787"/>
    <w:rsid w:val="08D32D0D"/>
    <w:rsid w:val="08D8F267"/>
    <w:rsid w:val="08E5F649"/>
    <w:rsid w:val="08E9065F"/>
    <w:rsid w:val="08F0F155"/>
    <w:rsid w:val="08F4B383"/>
    <w:rsid w:val="08F4F1F6"/>
    <w:rsid w:val="08F8E48D"/>
    <w:rsid w:val="0902E584"/>
    <w:rsid w:val="09033E76"/>
    <w:rsid w:val="0905D283"/>
    <w:rsid w:val="090F7CD8"/>
    <w:rsid w:val="0919181C"/>
    <w:rsid w:val="091C66D3"/>
    <w:rsid w:val="09281CB5"/>
    <w:rsid w:val="092951DD"/>
    <w:rsid w:val="093001FF"/>
    <w:rsid w:val="0930BF79"/>
    <w:rsid w:val="093CE7D3"/>
    <w:rsid w:val="09485CF8"/>
    <w:rsid w:val="09561915"/>
    <w:rsid w:val="0973831F"/>
    <w:rsid w:val="097BAD13"/>
    <w:rsid w:val="0981D871"/>
    <w:rsid w:val="098D0434"/>
    <w:rsid w:val="098F8F4A"/>
    <w:rsid w:val="09AF900D"/>
    <w:rsid w:val="09B088F1"/>
    <w:rsid w:val="09B57869"/>
    <w:rsid w:val="09B73929"/>
    <w:rsid w:val="09BADDF4"/>
    <w:rsid w:val="09D09CC8"/>
    <w:rsid w:val="09D36A1D"/>
    <w:rsid w:val="09DCBA40"/>
    <w:rsid w:val="09DED544"/>
    <w:rsid w:val="09E0C15D"/>
    <w:rsid w:val="09ED506E"/>
    <w:rsid w:val="09F08270"/>
    <w:rsid w:val="09F1A5CD"/>
    <w:rsid w:val="09FB1297"/>
    <w:rsid w:val="0A040498"/>
    <w:rsid w:val="0A0469F9"/>
    <w:rsid w:val="0A048692"/>
    <w:rsid w:val="0A084610"/>
    <w:rsid w:val="0A1C273B"/>
    <w:rsid w:val="0A1F8446"/>
    <w:rsid w:val="0A20D8EC"/>
    <w:rsid w:val="0A210982"/>
    <w:rsid w:val="0A2BC24F"/>
    <w:rsid w:val="0A378EF6"/>
    <w:rsid w:val="0A3A92D4"/>
    <w:rsid w:val="0A3AF6FD"/>
    <w:rsid w:val="0A450CD2"/>
    <w:rsid w:val="0A4B8526"/>
    <w:rsid w:val="0A521C11"/>
    <w:rsid w:val="0A5FC5C9"/>
    <w:rsid w:val="0A5FD3E4"/>
    <w:rsid w:val="0A6157CB"/>
    <w:rsid w:val="0A615B65"/>
    <w:rsid w:val="0A64F37F"/>
    <w:rsid w:val="0A6BB1E6"/>
    <w:rsid w:val="0A72FB55"/>
    <w:rsid w:val="0A86FD2A"/>
    <w:rsid w:val="0A8CC1B6"/>
    <w:rsid w:val="0A9C9E9B"/>
    <w:rsid w:val="0A9DF15B"/>
    <w:rsid w:val="0AA16CC9"/>
    <w:rsid w:val="0AA55D33"/>
    <w:rsid w:val="0AAB4D39"/>
    <w:rsid w:val="0AB25116"/>
    <w:rsid w:val="0AC293FB"/>
    <w:rsid w:val="0AC74899"/>
    <w:rsid w:val="0AC90D54"/>
    <w:rsid w:val="0AC95D7B"/>
    <w:rsid w:val="0AD2EE48"/>
    <w:rsid w:val="0AD5ECDB"/>
    <w:rsid w:val="0AD76D9A"/>
    <w:rsid w:val="0AD9DE52"/>
    <w:rsid w:val="0AEEBFE5"/>
    <w:rsid w:val="0AFBDE70"/>
    <w:rsid w:val="0AFCBFEF"/>
    <w:rsid w:val="0B0F9080"/>
    <w:rsid w:val="0B13D7DD"/>
    <w:rsid w:val="0B13FB5A"/>
    <w:rsid w:val="0B1D4C42"/>
    <w:rsid w:val="0B2794EE"/>
    <w:rsid w:val="0B2D6240"/>
    <w:rsid w:val="0B2E2711"/>
    <w:rsid w:val="0B30E23F"/>
    <w:rsid w:val="0B352227"/>
    <w:rsid w:val="0B4845A1"/>
    <w:rsid w:val="0B4E8B54"/>
    <w:rsid w:val="0B555827"/>
    <w:rsid w:val="0B623F98"/>
    <w:rsid w:val="0B64D9AD"/>
    <w:rsid w:val="0B66EA57"/>
    <w:rsid w:val="0B6C23DD"/>
    <w:rsid w:val="0B73D8E1"/>
    <w:rsid w:val="0B7ACFBB"/>
    <w:rsid w:val="0B7C3B57"/>
    <w:rsid w:val="0B8833A1"/>
    <w:rsid w:val="0B8A4885"/>
    <w:rsid w:val="0B8D07F0"/>
    <w:rsid w:val="0B94327F"/>
    <w:rsid w:val="0BABC971"/>
    <w:rsid w:val="0BB3AEFB"/>
    <w:rsid w:val="0BC1C3C9"/>
    <w:rsid w:val="0BC2FF1C"/>
    <w:rsid w:val="0BCA413A"/>
    <w:rsid w:val="0BCED614"/>
    <w:rsid w:val="0BD6EC51"/>
    <w:rsid w:val="0BE0DD33"/>
    <w:rsid w:val="0BF1CB90"/>
    <w:rsid w:val="0BF2180A"/>
    <w:rsid w:val="0BFA1FD8"/>
    <w:rsid w:val="0C1A3F82"/>
    <w:rsid w:val="0C2381D5"/>
    <w:rsid w:val="0C270A13"/>
    <w:rsid w:val="0C307840"/>
    <w:rsid w:val="0C349F13"/>
    <w:rsid w:val="0C42C77C"/>
    <w:rsid w:val="0C4E2177"/>
    <w:rsid w:val="0C50A871"/>
    <w:rsid w:val="0C56DC1F"/>
    <w:rsid w:val="0C760582"/>
    <w:rsid w:val="0C823C4E"/>
    <w:rsid w:val="0CA07513"/>
    <w:rsid w:val="0CA22D46"/>
    <w:rsid w:val="0CA28B72"/>
    <w:rsid w:val="0CA3A398"/>
    <w:rsid w:val="0CA72997"/>
    <w:rsid w:val="0CA77C4F"/>
    <w:rsid w:val="0CAB25A0"/>
    <w:rsid w:val="0CAD75D2"/>
    <w:rsid w:val="0CB5796A"/>
    <w:rsid w:val="0CB6218A"/>
    <w:rsid w:val="0CD6EEDC"/>
    <w:rsid w:val="0CD939A2"/>
    <w:rsid w:val="0CE34470"/>
    <w:rsid w:val="0CE841A2"/>
    <w:rsid w:val="0CE8F570"/>
    <w:rsid w:val="0CECC0D8"/>
    <w:rsid w:val="0D0B5C75"/>
    <w:rsid w:val="0D211C9B"/>
    <w:rsid w:val="0D23D53D"/>
    <w:rsid w:val="0D2B5BB9"/>
    <w:rsid w:val="0D364324"/>
    <w:rsid w:val="0D39F18E"/>
    <w:rsid w:val="0D3A08F2"/>
    <w:rsid w:val="0D3ABDCF"/>
    <w:rsid w:val="0D47ED1B"/>
    <w:rsid w:val="0D4C45F1"/>
    <w:rsid w:val="0D6CC6E9"/>
    <w:rsid w:val="0D7483A0"/>
    <w:rsid w:val="0D7972F5"/>
    <w:rsid w:val="0D7A526E"/>
    <w:rsid w:val="0D7A8F8A"/>
    <w:rsid w:val="0D888236"/>
    <w:rsid w:val="0D95769B"/>
    <w:rsid w:val="0D984AB4"/>
    <w:rsid w:val="0D9AEA50"/>
    <w:rsid w:val="0DA3CB7F"/>
    <w:rsid w:val="0DB99260"/>
    <w:rsid w:val="0DD3B01E"/>
    <w:rsid w:val="0DD3E892"/>
    <w:rsid w:val="0DD5A3FC"/>
    <w:rsid w:val="0DD91EDF"/>
    <w:rsid w:val="0DE3D5E8"/>
    <w:rsid w:val="0DFED65A"/>
    <w:rsid w:val="0E04309C"/>
    <w:rsid w:val="0E0E66B4"/>
    <w:rsid w:val="0E10779C"/>
    <w:rsid w:val="0E14CAAE"/>
    <w:rsid w:val="0E2E8A9B"/>
    <w:rsid w:val="0E31D07B"/>
    <w:rsid w:val="0E3A8156"/>
    <w:rsid w:val="0E45CF04"/>
    <w:rsid w:val="0E4D8D0E"/>
    <w:rsid w:val="0E5D0488"/>
    <w:rsid w:val="0E5E8F62"/>
    <w:rsid w:val="0E739398"/>
    <w:rsid w:val="0E904636"/>
    <w:rsid w:val="0E92E635"/>
    <w:rsid w:val="0E952E70"/>
    <w:rsid w:val="0E99ECCC"/>
    <w:rsid w:val="0E9D4D54"/>
    <w:rsid w:val="0EA51FE5"/>
    <w:rsid w:val="0EA62146"/>
    <w:rsid w:val="0EA6DA1B"/>
    <w:rsid w:val="0EACBDF4"/>
    <w:rsid w:val="0EBFD463"/>
    <w:rsid w:val="0EC57EA2"/>
    <w:rsid w:val="0EC5F8BA"/>
    <w:rsid w:val="0ECBA810"/>
    <w:rsid w:val="0EE204A5"/>
    <w:rsid w:val="0EFE726A"/>
    <w:rsid w:val="0F0A7BFE"/>
    <w:rsid w:val="0F187DF5"/>
    <w:rsid w:val="0F1E82D1"/>
    <w:rsid w:val="0F218ED8"/>
    <w:rsid w:val="0F2B6B97"/>
    <w:rsid w:val="0F2BE461"/>
    <w:rsid w:val="0F31C09A"/>
    <w:rsid w:val="0F33E218"/>
    <w:rsid w:val="0F48AFF7"/>
    <w:rsid w:val="0F4B990A"/>
    <w:rsid w:val="0F510DA1"/>
    <w:rsid w:val="0F665E0C"/>
    <w:rsid w:val="0F759CD3"/>
    <w:rsid w:val="0F7A683E"/>
    <w:rsid w:val="0F7E22C7"/>
    <w:rsid w:val="0F7F9DD5"/>
    <w:rsid w:val="0F95E2E8"/>
    <w:rsid w:val="0F97CDD4"/>
    <w:rsid w:val="0F9E5520"/>
    <w:rsid w:val="0FA1ED6C"/>
    <w:rsid w:val="0FABE101"/>
    <w:rsid w:val="0FAD33E4"/>
    <w:rsid w:val="0FB18190"/>
    <w:rsid w:val="0FB3C56B"/>
    <w:rsid w:val="0FD39F44"/>
    <w:rsid w:val="0FD7AD30"/>
    <w:rsid w:val="0FDFBFF7"/>
    <w:rsid w:val="0FE9BD93"/>
    <w:rsid w:val="0FF0BD65"/>
    <w:rsid w:val="0FF66247"/>
    <w:rsid w:val="0FF827F7"/>
    <w:rsid w:val="0FFD0BA1"/>
    <w:rsid w:val="100134D6"/>
    <w:rsid w:val="1006A218"/>
    <w:rsid w:val="102F42F0"/>
    <w:rsid w:val="102FD134"/>
    <w:rsid w:val="103C47E8"/>
    <w:rsid w:val="10644017"/>
    <w:rsid w:val="10663DAB"/>
    <w:rsid w:val="1066BF54"/>
    <w:rsid w:val="107B6502"/>
    <w:rsid w:val="1094F076"/>
    <w:rsid w:val="109A686F"/>
    <w:rsid w:val="109A6F3F"/>
    <w:rsid w:val="10A3709F"/>
    <w:rsid w:val="10A54598"/>
    <w:rsid w:val="10C22750"/>
    <w:rsid w:val="10C4E1E8"/>
    <w:rsid w:val="10C53CB3"/>
    <w:rsid w:val="10C7B9F3"/>
    <w:rsid w:val="10CB1880"/>
    <w:rsid w:val="10E217BE"/>
    <w:rsid w:val="10F65F9C"/>
    <w:rsid w:val="10F93A17"/>
    <w:rsid w:val="110C99AD"/>
    <w:rsid w:val="110E505B"/>
    <w:rsid w:val="11149EB7"/>
    <w:rsid w:val="11192CF9"/>
    <w:rsid w:val="112B7441"/>
    <w:rsid w:val="11534DDE"/>
    <w:rsid w:val="115A8247"/>
    <w:rsid w:val="116359C5"/>
    <w:rsid w:val="11652BA7"/>
    <w:rsid w:val="116EEC99"/>
    <w:rsid w:val="11759E69"/>
    <w:rsid w:val="117BECEF"/>
    <w:rsid w:val="11A5B623"/>
    <w:rsid w:val="11B3F166"/>
    <w:rsid w:val="11B828C3"/>
    <w:rsid w:val="11CD917B"/>
    <w:rsid w:val="11D21810"/>
    <w:rsid w:val="11D381AF"/>
    <w:rsid w:val="11D773AC"/>
    <w:rsid w:val="11DABB9D"/>
    <w:rsid w:val="11E14893"/>
    <w:rsid w:val="11E44657"/>
    <w:rsid w:val="11E8B8BA"/>
    <w:rsid w:val="11EB7CDB"/>
    <w:rsid w:val="11F21268"/>
    <w:rsid w:val="11FF3375"/>
    <w:rsid w:val="1206247C"/>
    <w:rsid w:val="1210C6ED"/>
    <w:rsid w:val="121CA2C2"/>
    <w:rsid w:val="1235E347"/>
    <w:rsid w:val="12361780"/>
    <w:rsid w:val="12384A86"/>
    <w:rsid w:val="123C9EFD"/>
    <w:rsid w:val="124C54CB"/>
    <w:rsid w:val="1253BE03"/>
    <w:rsid w:val="1270BEF3"/>
    <w:rsid w:val="128C3EE4"/>
    <w:rsid w:val="12B3C842"/>
    <w:rsid w:val="12B609CB"/>
    <w:rsid w:val="12B85C9E"/>
    <w:rsid w:val="12B9B2CC"/>
    <w:rsid w:val="12BCCA20"/>
    <w:rsid w:val="12BD67FA"/>
    <w:rsid w:val="12C05A12"/>
    <w:rsid w:val="12C6088E"/>
    <w:rsid w:val="12C61771"/>
    <w:rsid w:val="12C8D363"/>
    <w:rsid w:val="12CF6E96"/>
    <w:rsid w:val="12E6B9DA"/>
    <w:rsid w:val="12F652A8"/>
    <w:rsid w:val="130CB6E9"/>
    <w:rsid w:val="1315C0F2"/>
    <w:rsid w:val="1316CA66"/>
    <w:rsid w:val="131760B9"/>
    <w:rsid w:val="1325FD9A"/>
    <w:rsid w:val="13463060"/>
    <w:rsid w:val="13494B95"/>
    <w:rsid w:val="134C9581"/>
    <w:rsid w:val="1353F924"/>
    <w:rsid w:val="13585278"/>
    <w:rsid w:val="13600A1A"/>
    <w:rsid w:val="1361B370"/>
    <w:rsid w:val="1372B885"/>
    <w:rsid w:val="13762365"/>
    <w:rsid w:val="13785B51"/>
    <w:rsid w:val="13799269"/>
    <w:rsid w:val="137FF056"/>
    <w:rsid w:val="1383B903"/>
    <w:rsid w:val="1385C607"/>
    <w:rsid w:val="1388DF14"/>
    <w:rsid w:val="139DB2F9"/>
    <w:rsid w:val="13A8F9D6"/>
    <w:rsid w:val="13A99991"/>
    <w:rsid w:val="13B1B070"/>
    <w:rsid w:val="13C4DD0A"/>
    <w:rsid w:val="13CDBC06"/>
    <w:rsid w:val="13D41AE7"/>
    <w:rsid w:val="13D8F31B"/>
    <w:rsid w:val="13DE713C"/>
    <w:rsid w:val="13EA0EEE"/>
    <w:rsid w:val="13EF1403"/>
    <w:rsid w:val="13F48DDB"/>
    <w:rsid w:val="13FC7F06"/>
    <w:rsid w:val="140B6BE8"/>
    <w:rsid w:val="14175F7E"/>
    <w:rsid w:val="141A6A8C"/>
    <w:rsid w:val="1422393B"/>
    <w:rsid w:val="142A75BD"/>
    <w:rsid w:val="142F150F"/>
    <w:rsid w:val="142FB9D1"/>
    <w:rsid w:val="1434EDCA"/>
    <w:rsid w:val="1437B636"/>
    <w:rsid w:val="1439C098"/>
    <w:rsid w:val="1443B50E"/>
    <w:rsid w:val="1444514C"/>
    <w:rsid w:val="144B2E2A"/>
    <w:rsid w:val="1450353B"/>
    <w:rsid w:val="146B3EF7"/>
    <w:rsid w:val="147DF1C9"/>
    <w:rsid w:val="1481243C"/>
    <w:rsid w:val="1483B658"/>
    <w:rsid w:val="148499C9"/>
    <w:rsid w:val="1486F995"/>
    <w:rsid w:val="149D4A32"/>
    <w:rsid w:val="14A03F23"/>
    <w:rsid w:val="14A1B7FE"/>
    <w:rsid w:val="14B650C7"/>
    <w:rsid w:val="14C9CA6E"/>
    <w:rsid w:val="14E91CF1"/>
    <w:rsid w:val="14ED57A2"/>
    <w:rsid w:val="14F41EE3"/>
    <w:rsid w:val="14F7AC98"/>
    <w:rsid w:val="14F9A158"/>
    <w:rsid w:val="15001F8C"/>
    <w:rsid w:val="151AF3A9"/>
    <w:rsid w:val="152B89BC"/>
    <w:rsid w:val="152BEAC0"/>
    <w:rsid w:val="152CE31C"/>
    <w:rsid w:val="152DDD97"/>
    <w:rsid w:val="153371E1"/>
    <w:rsid w:val="1536AFDA"/>
    <w:rsid w:val="1536BE0D"/>
    <w:rsid w:val="15427481"/>
    <w:rsid w:val="15451AD7"/>
    <w:rsid w:val="1565EA14"/>
    <w:rsid w:val="156C3BF6"/>
    <w:rsid w:val="1578B3C7"/>
    <w:rsid w:val="15971B21"/>
    <w:rsid w:val="159BADAD"/>
    <w:rsid w:val="15A182C4"/>
    <w:rsid w:val="15A5DB72"/>
    <w:rsid w:val="15AFBBDE"/>
    <w:rsid w:val="15B32FDF"/>
    <w:rsid w:val="15B9B00C"/>
    <w:rsid w:val="15CD872C"/>
    <w:rsid w:val="15DB9EF2"/>
    <w:rsid w:val="15DC75D5"/>
    <w:rsid w:val="15DEEC60"/>
    <w:rsid w:val="15E5B011"/>
    <w:rsid w:val="15E9A9C2"/>
    <w:rsid w:val="15EAD809"/>
    <w:rsid w:val="15F832E7"/>
    <w:rsid w:val="160A5E4A"/>
    <w:rsid w:val="16150CC3"/>
    <w:rsid w:val="16170C37"/>
    <w:rsid w:val="1617E156"/>
    <w:rsid w:val="16182CF7"/>
    <w:rsid w:val="1632D163"/>
    <w:rsid w:val="16490F8C"/>
    <w:rsid w:val="1649D77C"/>
    <w:rsid w:val="164ECC4C"/>
    <w:rsid w:val="1650B39A"/>
    <w:rsid w:val="16545818"/>
    <w:rsid w:val="165C2891"/>
    <w:rsid w:val="166DEAA3"/>
    <w:rsid w:val="16780714"/>
    <w:rsid w:val="16880A6F"/>
    <w:rsid w:val="168B99E6"/>
    <w:rsid w:val="168DDA5E"/>
    <w:rsid w:val="16902FEB"/>
    <w:rsid w:val="16980ACE"/>
    <w:rsid w:val="1699F49E"/>
    <w:rsid w:val="16A54E37"/>
    <w:rsid w:val="16B4AD20"/>
    <w:rsid w:val="16C3FC20"/>
    <w:rsid w:val="16C84523"/>
    <w:rsid w:val="16D9E0A5"/>
    <w:rsid w:val="16F83466"/>
    <w:rsid w:val="16FA80D2"/>
    <w:rsid w:val="170A38C2"/>
    <w:rsid w:val="17171479"/>
    <w:rsid w:val="172027AC"/>
    <w:rsid w:val="17282D27"/>
    <w:rsid w:val="172ECB70"/>
    <w:rsid w:val="17377E0E"/>
    <w:rsid w:val="174B0B62"/>
    <w:rsid w:val="174C5769"/>
    <w:rsid w:val="1754898D"/>
    <w:rsid w:val="175FA520"/>
    <w:rsid w:val="17616A07"/>
    <w:rsid w:val="176F455F"/>
    <w:rsid w:val="176F56F8"/>
    <w:rsid w:val="1770B257"/>
    <w:rsid w:val="17733011"/>
    <w:rsid w:val="1782A8E7"/>
    <w:rsid w:val="178D6CA5"/>
    <w:rsid w:val="17965F21"/>
    <w:rsid w:val="179AB5C5"/>
    <w:rsid w:val="17A9A00E"/>
    <w:rsid w:val="17B7DB64"/>
    <w:rsid w:val="17D10434"/>
    <w:rsid w:val="17D11736"/>
    <w:rsid w:val="17D5E806"/>
    <w:rsid w:val="17DCD81F"/>
    <w:rsid w:val="17E2205D"/>
    <w:rsid w:val="17E34E89"/>
    <w:rsid w:val="17F09177"/>
    <w:rsid w:val="17F1FFB1"/>
    <w:rsid w:val="17F43002"/>
    <w:rsid w:val="17F61AC4"/>
    <w:rsid w:val="18118DF8"/>
    <w:rsid w:val="183A77DD"/>
    <w:rsid w:val="184139AE"/>
    <w:rsid w:val="184E3530"/>
    <w:rsid w:val="186015C3"/>
    <w:rsid w:val="18663EF8"/>
    <w:rsid w:val="186BF936"/>
    <w:rsid w:val="186DFF65"/>
    <w:rsid w:val="186F51FC"/>
    <w:rsid w:val="187D0AB4"/>
    <w:rsid w:val="187EE1DB"/>
    <w:rsid w:val="1884438D"/>
    <w:rsid w:val="1884A91F"/>
    <w:rsid w:val="1887D6B5"/>
    <w:rsid w:val="1887D7F4"/>
    <w:rsid w:val="189E56EB"/>
    <w:rsid w:val="18A5A6C8"/>
    <w:rsid w:val="18A79F50"/>
    <w:rsid w:val="18AC7B1C"/>
    <w:rsid w:val="18AF1CC7"/>
    <w:rsid w:val="18AF48C1"/>
    <w:rsid w:val="18BAFC30"/>
    <w:rsid w:val="18BDDC84"/>
    <w:rsid w:val="18C997A7"/>
    <w:rsid w:val="18E6705D"/>
    <w:rsid w:val="18F4A148"/>
    <w:rsid w:val="18F93CA6"/>
    <w:rsid w:val="18FAC31F"/>
    <w:rsid w:val="18FBBB47"/>
    <w:rsid w:val="19000D19"/>
    <w:rsid w:val="190527EE"/>
    <w:rsid w:val="1908EB37"/>
    <w:rsid w:val="1926795B"/>
    <w:rsid w:val="1933A308"/>
    <w:rsid w:val="193558F5"/>
    <w:rsid w:val="193F0E73"/>
    <w:rsid w:val="19460C04"/>
    <w:rsid w:val="1949AF29"/>
    <w:rsid w:val="194C70E3"/>
    <w:rsid w:val="194FA4AF"/>
    <w:rsid w:val="1952E1AD"/>
    <w:rsid w:val="19540DB4"/>
    <w:rsid w:val="195505EA"/>
    <w:rsid w:val="195BCA9C"/>
    <w:rsid w:val="195C917F"/>
    <w:rsid w:val="195E98CC"/>
    <w:rsid w:val="196F694E"/>
    <w:rsid w:val="1972FD2F"/>
    <w:rsid w:val="19754E9A"/>
    <w:rsid w:val="19772D2B"/>
    <w:rsid w:val="1980CDAB"/>
    <w:rsid w:val="1984567F"/>
    <w:rsid w:val="19852871"/>
    <w:rsid w:val="19893FBD"/>
    <w:rsid w:val="198D97EB"/>
    <w:rsid w:val="198ED295"/>
    <w:rsid w:val="198F9D09"/>
    <w:rsid w:val="199A1519"/>
    <w:rsid w:val="199E944D"/>
    <w:rsid w:val="19A68AEC"/>
    <w:rsid w:val="19AC3C48"/>
    <w:rsid w:val="19CD58BD"/>
    <w:rsid w:val="19E5A19F"/>
    <w:rsid w:val="19E6BD88"/>
    <w:rsid w:val="19EACDD9"/>
    <w:rsid w:val="19EAF3D7"/>
    <w:rsid w:val="19F132A1"/>
    <w:rsid w:val="19F5B79A"/>
    <w:rsid w:val="19F7FC95"/>
    <w:rsid w:val="19FDC21C"/>
    <w:rsid w:val="1A06A63A"/>
    <w:rsid w:val="1A07C997"/>
    <w:rsid w:val="1A132B9D"/>
    <w:rsid w:val="1A13F1C6"/>
    <w:rsid w:val="1A247B84"/>
    <w:rsid w:val="1A4E7EA0"/>
    <w:rsid w:val="1A5AFCB8"/>
    <w:rsid w:val="1A68F6FD"/>
    <w:rsid w:val="1A6E4068"/>
    <w:rsid w:val="1A6E9708"/>
    <w:rsid w:val="1A794C95"/>
    <w:rsid w:val="1A8B5D04"/>
    <w:rsid w:val="1A967A0E"/>
    <w:rsid w:val="1A9E9828"/>
    <w:rsid w:val="1AA62D60"/>
    <w:rsid w:val="1ABF9BE6"/>
    <w:rsid w:val="1ACC3E93"/>
    <w:rsid w:val="1ACD9AB7"/>
    <w:rsid w:val="1ADC4A2A"/>
    <w:rsid w:val="1ADF3684"/>
    <w:rsid w:val="1AF631B3"/>
    <w:rsid w:val="1B11F67D"/>
    <w:rsid w:val="1B1DD9C1"/>
    <w:rsid w:val="1B25E487"/>
    <w:rsid w:val="1B3593BE"/>
    <w:rsid w:val="1B3A8279"/>
    <w:rsid w:val="1B3D538E"/>
    <w:rsid w:val="1B41E1C2"/>
    <w:rsid w:val="1B447C48"/>
    <w:rsid w:val="1B452C8C"/>
    <w:rsid w:val="1B49C0A9"/>
    <w:rsid w:val="1B5A4094"/>
    <w:rsid w:val="1B5DA4A5"/>
    <w:rsid w:val="1B663A9D"/>
    <w:rsid w:val="1B76C036"/>
    <w:rsid w:val="1B7A63F5"/>
    <w:rsid w:val="1B7E2CAD"/>
    <w:rsid w:val="1B828DE9"/>
    <w:rsid w:val="1B9402AB"/>
    <w:rsid w:val="1B95206F"/>
    <w:rsid w:val="1BA30BDF"/>
    <w:rsid w:val="1BB0B264"/>
    <w:rsid w:val="1BCE436E"/>
    <w:rsid w:val="1BD2CA29"/>
    <w:rsid w:val="1BD67B3E"/>
    <w:rsid w:val="1BE46CDE"/>
    <w:rsid w:val="1BF05CDD"/>
    <w:rsid w:val="1C0383FC"/>
    <w:rsid w:val="1C0A4CF7"/>
    <w:rsid w:val="1C1F03ED"/>
    <w:rsid w:val="1C2098C1"/>
    <w:rsid w:val="1C20AF37"/>
    <w:rsid w:val="1C298E25"/>
    <w:rsid w:val="1C328CF3"/>
    <w:rsid w:val="1C356E42"/>
    <w:rsid w:val="1C516798"/>
    <w:rsid w:val="1C59A41E"/>
    <w:rsid w:val="1C5EA348"/>
    <w:rsid w:val="1C656D30"/>
    <w:rsid w:val="1C6F3799"/>
    <w:rsid w:val="1C73DDE6"/>
    <w:rsid w:val="1C7CD61B"/>
    <w:rsid w:val="1C82CE4E"/>
    <w:rsid w:val="1CA071EB"/>
    <w:rsid w:val="1CA81F4E"/>
    <w:rsid w:val="1CB04942"/>
    <w:rsid w:val="1CC1B6D0"/>
    <w:rsid w:val="1CC36E28"/>
    <w:rsid w:val="1CD4BEA4"/>
    <w:rsid w:val="1CD56425"/>
    <w:rsid w:val="1CFB3B96"/>
    <w:rsid w:val="1D0B7222"/>
    <w:rsid w:val="1D129097"/>
    <w:rsid w:val="1D18B273"/>
    <w:rsid w:val="1D2E1957"/>
    <w:rsid w:val="1D42D157"/>
    <w:rsid w:val="1D444D57"/>
    <w:rsid w:val="1D45FB79"/>
    <w:rsid w:val="1D53D65A"/>
    <w:rsid w:val="1D580D33"/>
    <w:rsid w:val="1D599E0B"/>
    <w:rsid w:val="1D60835B"/>
    <w:rsid w:val="1D6FD27E"/>
    <w:rsid w:val="1D993E1A"/>
    <w:rsid w:val="1DAC6750"/>
    <w:rsid w:val="1DB423AF"/>
    <w:rsid w:val="1DB59EE1"/>
    <w:rsid w:val="1DB763EC"/>
    <w:rsid w:val="1DB887EE"/>
    <w:rsid w:val="1DBDEF59"/>
    <w:rsid w:val="1DC38C64"/>
    <w:rsid w:val="1DD42CC8"/>
    <w:rsid w:val="1DD522B7"/>
    <w:rsid w:val="1DE1E662"/>
    <w:rsid w:val="1DEA22EA"/>
    <w:rsid w:val="1DED194F"/>
    <w:rsid w:val="1DF8BC72"/>
    <w:rsid w:val="1E12213D"/>
    <w:rsid w:val="1E193DFF"/>
    <w:rsid w:val="1E2A1C69"/>
    <w:rsid w:val="1E342D04"/>
    <w:rsid w:val="1E3496EB"/>
    <w:rsid w:val="1E387A19"/>
    <w:rsid w:val="1E3A4552"/>
    <w:rsid w:val="1E4D9CAF"/>
    <w:rsid w:val="1E6D2F47"/>
    <w:rsid w:val="1E75265C"/>
    <w:rsid w:val="1E7DF9B0"/>
    <w:rsid w:val="1E84392B"/>
    <w:rsid w:val="1E8D1617"/>
    <w:rsid w:val="1E9021C5"/>
    <w:rsid w:val="1E9F89BE"/>
    <w:rsid w:val="1EA6927A"/>
    <w:rsid w:val="1EA875B8"/>
    <w:rsid w:val="1EA94927"/>
    <w:rsid w:val="1EAB523A"/>
    <w:rsid w:val="1EAF7E74"/>
    <w:rsid w:val="1EB07B35"/>
    <w:rsid w:val="1EB3DB44"/>
    <w:rsid w:val="1EC98640"/>
    <w:rsid w:val="1ED3AC5B"/>
    <w:rsid w:val="1EDB9727"/>
    <w:rsid w:val="1EE23BFB"/>
    <w:rsid w:val="1F0D4F6E"/>
    <w:rsid w:val="1F2BA85F"/>
    <w:rsid w:val="1F2CA7DA"/>
    <w:rsid w:val="1F3004FC"/>
    <w:rsid w:val="1F4FB188"/>
    <w:rsid w:val="1F58CD83"/>
    <w:rsid w:val="1F76FDE6"/>
    <w:rsid w:val="1F7C99E1"/>
    <w:rsid w:val="1F90914A"/>
    <w:rsid w:val="1F9F152D"/>
    <w:rsid w:val="1F9F4120"/>
    <w:rsid w:val="1FA8AA23"/>
    <w:rsid w:val="1FB2A7A7"/>
    <w:rsid w:val="1FBFBA3E"/>
    <w:rsid w:val="1FC5BF3B"/>
    <w:rsid w:val="1FC64E69"/>
    <w:rsid w:val="1FCA31FD"/>
    <w:rsid w:val="1FCFDD9C"/>
    <w:rsid w:val="1FD85908"/>
    <w:rsid w:val="1FDB9133"/>
    <w:rsid w:val="1FDDFE64"/>
    <w:rsid w:val="1FDFC010"/>
    <w:rsid w:val="1FDFEA08"/>
    <w:rsid w:val="1FE19C2E"/>
    <w:rsid w:val="1FE2F31F"/>
    <w:rsid w:val="1FE4383D"/>
    <w:rsid w:val="1FE8BFE5"/>
    <w:rsid w:val="1FF58FDF"/>
    <w:rsid w:val="200601B6"/>
    <w:rsid w:val="201270DF"/>
    <w:rsid w:val="20186EAD"/>
    <w:rsid w:val="202DB1B7"/>
    <w:rsid w:val="202ED881"/>
    <w:rsid w:val="2030FA74"/>
    <w:rsid w:val="20396E57"/>
    <w:rsid w:val="2039A429"/>
    <w:rsid w:val="203A0E72"/>
    <w:rsid w:val="2042C9ED"/>
    <w:rsid w:val="2043B703"/>
    <w:rsid w:val="204E641F"/>
    <w:rsid w:val="2058E471"/>
    <w:rsid w:val="206F2B9F"/>
    <w:rsid w:val="2071558E"/>
    <w:rsid w:val="2075E7BE"/>
    <w:rsid w:val="20820C88"/>
    <w:rsid w:val="208C70F1"/>
    <w:rsid w:val="209AA701"/>
    <w:rsid w:val="209E1E8C"/>
    <w:rsid w:val="20A6C26D"/>
    <w:rsid w:val="20A9D982"/>
    <w:rsid w:val="20B1279D"/>
    <w:rsid w:val="20B6BF7D"/>
    <w:rsid w:val="20D38303"/>
    <w:rsid w:val="20D603A8"/>
    <w:rsid w:val="20DC9AE5"/>
    <w:rsid w:val="20F96864"/>
    <w:rsid w:val="20FCC7D4"/>
    <w:rsid w:val="210C60A2"/>
    <w:rsid w:val="210E19FB"/>
    <w:rsid w:val="21209A04"/>
    <w:rsid w:val="2129D74B"/>
    <w:rsid w:val="212F3003"/>
    <w:rsid w:val="213840E6"/>
    <w:rsid w:val="213BD61A"/>
    <w:rsid w:val="21483DEE"/>
    <w:rsid w:val="21485860"/>
    <w:rsid w:val="21508254"/>
    <w:rsid w:val="215A8385"/>
    <w:rsid w:val="215AE575"/>
    <w:rsid w:val="215D5806"/>
    <w:rsid w:val="21636B0A"/>
    <w:rsid w:val="216BE4F4"/>
    <w:rsid w:val="21732F33"/>
    <w:rsid w:val="21741DC2"/>
    <w:rsid w:val="21775DFA"/>
    <w:rsid w:val="218FEE7A"/>
    <w:rsid w:val="2191B422"/>
    <w:rsid w:val="219EF82D"/>
    <w:rsid w:val="219EFC06"/>
    <w:rsid w:val="21A2E54C"/>
    <w:rsid w:val="21A6B87A"/>
    <w:rsid w:val="21A87826"/>
    <w:rsid w:val="21ACFA3C"/>
    <w:rsid w:val="21B89643"/>
    <w:rsid w:val="21C0145F"/>
    <w:rsid w:val="21C78C70"/>
    <w:rsid w:val="21C9ADF9"/>
    <w:rsid w:val="21CA5292"/>
    <w:rsid w:val="21CD81BE"/>
    <w:rsid w:val="21CE4C8D"/>
    <w:rsid w:val="21D17271"/>
    <w:rsid w:val="21D744B2"/>
    <w:rsid w:val="21D9BC14"/>
    <w:rsid w:val="21DF8764"/>
    <w:rsid w:val="21E31CD3"/>
    <w:rsid w:val="21EA63A9"/>
    <w:rsid w:val="21F0DA4F"/>
    <w:rsid w:val="2209B986"/>
    <w:rsid w:val="2221AC38"/>
    <w:rsid w:val="2222F2F6"/>
    <w:rsid w:val="22245C95"/>
    <w:rsid w:val="223A025C"/>
    <w:rsid w:val="223E1051"/>
    <w:rsid w:val="2241BF11"/>
    <w:rsid w:val="224B9108"/>
    <w:rsid w:val="22528FDE"/>
    <w:rsid w:val="2267A6D0"/>
    <w:rsid w:val="2267B5DB"/>
    <w:rsid w:val="22683D79"/>
    <w:rsid w:val="226A16BB"/>
    <w:rsid w:val="2270565A"/>
    <w:rsid w:val="2279A8ED"/>
    <w:rsid w:val="227D4C26"/>
    <w:rsid w:val="227E3B7E"/>
    <w:rsid w:val="2290E4DD"/>
    <w:rsid w:val="229A7C4F"/>
    <w:rsid w:val="229B14B1"/>
    <w:rsid w:val="229F0009"/>
    <w:rsid w:val="22A8E723"/>
    <w:rsid w:val="22AC0A34"/>
    <w:rsid w:val="22B74678"/>
    <w:rsid w:val="22CE8068"/>
    <w:rsid w:val="22D90600"/>
    <w:rsid w:val="22EB0CB0"/>
    <w:rsid w:val="22EDD27F"/>
    <w:rsid w:val="22EFB1F6"/>
    <w:rsid w:val="23057763"/>
    <w:rsid w:val="230E0AA5"/>
    <w:rsid w:val="2312A276"/>
    <w:rsid w:val="2317AFED"/>
    <w:rsid w:val="23284D34"/>
    <w:rsid w:val="232908E6"/>
    <w:rsid w:val="232A2BA9"/>
    <w:rsid w:val="232A8B7B"/>
    <w:rsid w:val="232F13ED"/>
    <w:rsid w:val="2337BF33"/>
    <w:rsid w:val="2353F9E4"/>
    <w:rsid w:val="236AE199"/>
    <w:rsid w:val="236F02F8"/>
    <w:rsid w:val="237964D5"/>
    <w:rsid w:val="2388D47C"/>
    <w:rsid w:val="23924160"/>
    <w:rsid w:val="23950364"/>
    <w:rsid w:val="2395D099"/>
    <w:rsid w:val="23A06F8C"/>
    <w:rsid w:val="23A54861"/>
    <w:rsid w:val="23AC1FAD"/>
    <w:rsid w:val="23B5E168"/>
    <w:rsid w:val="23BBC449"/>
    <w:rsid w:val="23C087CD"/>
    <w:rsid w:val="23CED7C9"/>
    <w:rsid w:val="23D90F11"/>
    <w:rsid w:val="23F65157"/>
    <w:rsid w:val="23FC828C"/>
    <w:rsid w:val="2414E0F2"/>
    <w:rsid w:val="243570CE"/>
    <w:rsid w:val="243CC9FE"/>
    <w:rsid w:val="243E1971"/>
    <w:rsid w:val="244E8F57"/>
    <w:rsid w:val="2466D0C5"/>
    <w:rsid w:val="24694F68"/>
    <w:rsid w:val="246DB532"/>
    <w:rsid w:val="246ED8AB"/>
    <w:rsid w:val="2470ED77"/>
    <w:rsid w:val="247D3386"/>
    <w:rsid w:val="2484B1B3"/>
    <w:rsid w:val="24890A05"/>
    <w:rsid w:val="24909F43"/>
    <w:rsid w:val="24928178"/>
    <w:rsid w:val="2494FF45"/>
    <w:rsid w:val="249AE071"/>
    <w:rsid w:val="24A83A68"/>
    <w:rsid w:val="24D25906"/>
    <w:rsid w:val="24DEFC2E"/>
    <w:rsid w:val="24E4638A"/>
    <w:rsid w:val="24EC902A"/>
    <w:rsid w:val="24F03705"/>
    <w:rsid w:val="24F30ACD"/>
    <w:rsid w:val="25023C22"/>
    <w:rsid w:val="250D28DE"/>
    <w:rsid w:val="2510A80C"/>
    <w:rsid w:val="251C45BB"/>
    <w:rsid w:val="25250EF3"/>
    <w:rsid w:val="252FB2F6"/>
    <w:rsid w:val="254170EC"/>
    <w:rsid w:val="2566FC66"/>
    <w:rsid w:val="256BCE8F"/>
    <w:rsid w:val="257BA0CC"/>
    <w:rsid w:val="25847E78"/>
    <w:rsid w:val="2585E8E3"/>
    <w:rsid w:val="258D0AA1"/>
    <w:rsid w:val="258DFC98"/>
    <w:rsid w:val="258FB35F"/>
    <w:rsid w:val="259F569D"/>
    <w:rsid w:val="25B70BA0"/>
    <w:rsid w:val="25B79E5A"/>
    <w:rsid w:val="25B89C3A"/>
    <w:rsid w:val="25BB4A36"/>
    <w:rsid w:val="25BBF2D2"/>
    <w:rsid w:val="25BF5F9B"/>
    <w:rsid w:val="25C3D3E5"/>
    <w:rsid w:val="25D49FD1"/>
    <w:rsid w:val="25D9F501"/>
    <w:rsid w:val="25DBB303"/>
    <w:rsid w:val="25DCA422"/>
    <w:rsid w:val="25E5C826"/>
    <w:rsid w:val="25E6FDD4"/>
    <w:rsid w:val="25E8A478"/>
    <w:rsid w:val="25EBFBC2"/>
    <w:rsid w:val="25F0F7ED"/>
    <w:rsid w:val="25F29380"/>
    <w:rsid w:val="25FDEE8B"/>
    <w:rsid w:val="25FEB226"/>
    <w:rsid w:val="2603B5F7"/>
    <w:rsid w:val="2608DE00"/>
    <w:rsid w:val="261D3322"/>
    <w:rsid w:val="262BE0FD"/>
    <w:rsid w:val="2630BBE6"/>
    <w:rsid w:val="2650C7A4"/>
    <w:rsid w:val="265745D0"/>
    <w:rsid w:val="26823443"/>
    <w:rsid w:val="2689D2F8"/>
    <w:rsid w:val="269BAD77"/>
    <w:rsid w:val="26C93EBD"/>
    <w:rsid w:val="26CC9E31"/>
    <w:rsid w:val="26E4B49F"/>
    <w:rsid w:val="26EDAC0C"/>
    <w:rsid w:val="26F9BBC9"/>
    <w:rsid w:val="273B6B76"/>
    <w:rsid w:val="2745054C"/>
    <w:rsid w:val="274D1A10"/>
    <w:rsid w:val="274D70DF"/>
    <w:rsid w:val="275C5A21"/>
    <w:rsid w:val="27632FE9"/>
    <w:rsid w:val="276416D8"/>
    <w:rsid w:val="27746AC0"/>
    <w:rsid w:val="278D3B10"/>
    <w:rsid w:val="2794C2D7"/>
    <w:rsid w:val="27B8730C"/>
    <w:rsid w:val="27BCADA4"/>
    <w:rsid w:val="27C5A712"/>
    <w:rsid w:val="27C7B15E"/>
    <w:rsid w:val="27C8EBB6"/>
    <w:rsid w:val="27D32925"/>
    <w:rsid w:val="27D81927"/>
    <w:rsid w:val="27DB7BCA"/>
    <w:rsid w:val="27E1DB5A"/>
    <w:rsid w:val="27E6BE9D"/>
    <w:rsid w:val="27E727FE"/>
    <w:rsid w:val="27FCA4CA"/>
    <w:rsid w:val="27FED62A"/>
    <w:rsid w:val="28008963"/>
    <w:rsid w:val="2800F5A6"/>
    <w:rsid w:val="2807CA91"/>
    <w:rsid w:val="280C21AC"/>
    <w:rsid w:val="281A5F82"/>
    <w:rsid w:val="281A8051"/>
    <w:rsid w:val="281E8A76"/>
    <w:rsid w:val="281F9B3F"/>
    <w:rsid w:val="28218FE0"/>
    <w:rsid w:val="28234459"/>
    <w:rsid w:val="28239791"/>
    <w:rsid w:val="2824D8D2"/>
    <w:rsid w:val="2827620B"/>
    <w:rsid w:val="2827C0EE"/>
    <w:rsid w:val="282A9C2A"/>
    <w:rsid w:val="283EB2D5"/>
    <w:rsid w:val="28462C5C"/>
    <w:rsid w:val="284C7AFD"/>
    <w:rsid w:val="284C99F7"/>
    <w:rsid w:val="285421C3"/>
    <w:rsid w:val="2855433E"/>
    <w:rsid w:val="28601558"/>
    <w:rsid w:val="2863C061"/>
    <w:rsid w:val="2865752A"/>
    <w:rsid w:val="286941BC"/>
    <w:rsid w:val="2872D64A"/>
    <w:rsid w:val="28760D0F"/>
    <w:rsid w:val="2878B984"/>
    <w:rsid w:val="287A8EA1"/>
    <w:rsid w:val="2880F9A3"/>
    <w:rsid w:val="28813BAD"/>
    <w:rsid w:val="288159C4"/>
    <w:rsid w:val="288248E0"/>
    <w:rsid w:val="2884B068"/>
    <w:rsid w:val="289333A7"/>
    <w:rsid w:val="28C730C2"/>
    <w:rsid w:val="28CD7AA7"/>
    <w:rsid w:val="28D12595"/>
    <w:rsid w:val="28D4A201"/>
    <w:rsid w:val="28D58405"/>
    <w:rsid w:val="28D5C875"/>
    <w:rsid w:val="28D91925"/>
    <w:rsid w:val="28DD623B"/>
    <w:rsid w:val="28E6D7C0"/>
    <w:rsid w:val="28EC15D5"/>
    <w:rsid w:val="28F8D5AE"/>
    <w:rsid w:val="29103B21"/>
    <w:rsid w:val="2910C5A3"/>
    <w:rsid w:val="291828A7"/>
    <w:rsid w:val="293B6F19"/>
    <w:rsid w:val="293D1449"/>
    <w:rsid w:val="293D66E2"/>
    <w:rsid w:val="29449740"/>
    <w:rsid w:val="2945F773"/>
    <w:rsid w:val="2947E1EA"/>
    <w:rsid w:val="294AC99C"/>
    <w:rsid w:val="294C1B68"/>
    <w:rsid w:val="294DD685"/>
    <w:rsid w:val="29501BAA"/>
    <w:rsid w:val="29536A45"/>
    <w:rsid w:val="295BC917"/>
    <w:rsid w:val="296348B6"/>
    <w:rsid w:val="296381BF"/>
    <w:rsid w:val="29641D54"/>
    <w:rsid w:val="2968BB9D"/>
    <w:rsid w:val="296B4E40"/>
    <w:rsid w:val="2980C973"/>
    <w:rsid w:val="2983B763"/>
    <w:rsid w:val="299CC607"/>
    <w:rsid w:val="29AE4F52"/>
    <w:rsid w:val="29BE3D86"/>
    <w:rsid w:val="29C01AED"/>
    <w:rsid w:val="29C70227"/>
    <w:rsid w:val="29E1FCBD"/>
    <w:rsid w:val="29E8C3B9"/>
    <w:rsid w:val="29FBE5B9"/>
    <w:rsid w:val="29FC9254"/>
    <w:rsid w:val="29FFC105"/>
    <w:rsid w:val="2A0472FB"/>
    <w:rsid w:val="2A057E4E"/>
    <w:rsid w:val="2A06F8B5"/>
    <w:rsid w:val="2A092D69"/>
    <w:rsid w:val="2A096C71"/>
    <w:rsid w:val="2A0FC671"/>
    <w:rsid w:val="2A145B31"/>
    <w:rsid w:val="2A15C36D"/>
    <w:rsid w:val="2A2F2838"/>
    <w:rsid w:val="2A2F6E7A"/>
    <w:rsid w:val="2A324220"/>
    <w:rsid w:val="2A3DE106"/>
    <w:rsid w:val="2A3EACB4"/>
    <w:rsid w:val="2A4D4CE0"/>
    <w:rsid w:val="2A4D7001"/>
    <w:rsid w:val="2A50CA00"/>
    <w:rsid w:val="2A513CED"/>
    <w:rsid w:val="2A5395E6"/>
    <w:rsid w:val="2A6CB6CD"/>
    <w:rsid w:val="2A7B0BAC"/>
    <w:rsid w:val="2A91385C"/>
    <w:rsid w:val="2AA54FFF"/>
    <w:rsid w:val="2AAB9D0F"/>
    <w:rsid w:val="2ABA4617"/>
    <w:rsid w:val="2ABE1B53"/>
    <w:rsid w:val="2AC497C4"/>
    <w:rsid w:val="2AD3501C"/>
    <w:rsid w:val="2ADA2E96"/>
    <w:rsid w:val="2ADFCB79"/>
    <w:rsid w:val="2AE11164"/>
    <w:rsid w:val="2AE1C7D4"/>
    <w:rsid w:val="2AE8DEF8"/>
    <w:rsid w:val="2AE913DE"/>
    <w:rsid w:val="2AF4967A"/>
    <w:rsid w:val="2AFDDA25"/>
    <w:rsid w:val="2AFE5FFA"/>
    <w:rsid w:val="2AFF1917"/>
    <w:rsid w:val="2AFF5220"/>
    <w:rsid w:val="2AFFEDB5"/>
    <w:rsid w:val="2B069587"/>
    <w:rsid w:val="2B09F81D"/>
    <w:rsid w:val="2B1AC137"/>
    <w:rsid w:val="2B1C7B60"/>
    <w:rsid w:val="2B201E41"/>
    <w:rsid w:val="2B215550"/>
    <w:rsid w:val="2B21C7CE"/>
    <w:rsid w:val="2B22B383"/>
    <w:rsid w:val="2B2A7B18"/>
    <w:rsid w:val="2B320FE5"/>
    <w:rsid w:val="2B3A051F"/>
    <w:rsid w:val="2B3CD0D7"/>
    <w:rsid w:val="2B52ECFD"/>
    <w:rsid w:val="2B5454F6"/>
    <w:rsid w:val="2B5AA012"/>
    <w:rsid w:val="2B5F5568"/>
    <w:rsid w:val="2B628D98"/>
    <w:rsid w:val="2B65ABD5"/>
    <w:rsid w:val="2B66C7B8"/>
    <w:rsid w:val="2B6C20D4"/>
    <w:rsid w:val="2B6EE6F2"/>
    <w:rsid w:val="2B787883"/>
    <w:rsid w:val="2B7D75F3"/>
    <w:rsid w:val="2B9B1DAE"/>
    <w:rsid w:val="2BB07071"/>
    <w:rsid w:val="2BC57AE7"/>
    <w:rsid w:val="2BCDB2F5"/>
    <w:rsid w:val="2BD26F6A"/>
    <w:rsid w:val="2BDC4E60"/>
    <w:rsid w:val="2BDF12AD"/>
    <w:rsid w:val="2BEAEE84"/>
    <w:rsid w:val="2BEB278D"/>
    <w:rsid w:val="2BEC70A7"/>
    <w:rsid w:val="2BEF6647"/>
    <w:rsid w:val="2BFD3E1C"/>
    <w:rsid w:val="2C04CED9"/>
    <w:rsid w:val="2C0D1BEE"/>
    <w:rsid w:val="2C108A1F"/>
    <w:rsid w:val="2C191676"/>
    <w:rsid w:val="2C2B230E"/>
    <w:rsid w:val="2C2E7718"/>
    <w:rsid w:val="2C307670"/>
    <w:rsid w:val="2C361E12"/>
    <w:rsid w:val="2C3CF315"/>
    <w:rsid w:val="2C43E155"/>
    <w:rsid w:val="2C462A78"/>
    <w:rsid w:val="2C69A28B"/>
    <w:rsid w:val="2C78AC34"/>
    <w:rsid w:val="2C7B6C1A"/>
    <w:rsid w:val="2C837531"/>
    <w:rsid w:val="2C845C4B"/>
    <w:rsid w:val="2C8A23CE"/>
    <w:rsid w:val="2C924061"/>
    <w:rsid w:val="2C9334FB"/>
    <w:rsid w:val="2C9494A1"/>
    <w:rsid w:val="2C991835"/>
    <w:rsid w:val="2C99A373"/>
    <w:rsid w:val="2C99B3F4"/>
    <w:rsid w:val="2CB2AE73"/>
    <w:rsid w:val="2CB4874C"/>
    <w:rsid w:val="2CB63960"/>
    <w:rsid w:val="2CBBB3EB"/>
    <w:rsid w:val="2CE1AAEC"/>
    <w:rsid w:val="2CE8812B"/>
    <w:rsid w:val="2CEDC7A9"/>
    <w:rsid w:val="2CF788C2"/>
    <w:rsid w:val="2CFBFE7F"/>
    <w:rsid w:val="2D03A011"/>
    <w:rsid w:val="2D064F11"/>
    <w:rsid w:val="2D15C2DA"/>
    <w:rsid w:val="2D1C427C"/>
    <w:rsid w:val="2D1D3A1F"/>
    <w:rsid w:val="2D2EAA6D"/>
    <w:rsid w:val="2D35C7B5"/>
    <w:rsid w:val="2D3F54FF"/>
    <w:rsid w:val="2D476733"/>
    <w:rsid w:val="2D5ECCFF"/>
    <w:rsid w:val="2D74569F"/>
    <w:rsid w:val="2D7E214D"/>
    <w:rsid w:val="2D7E457A"/>
    <w:rsid w:val="2D8B36A8"/>
    <w:rsid w:val="2DA14068"/>
    <w:rsid w:val="2DA3A049"/>
    <w:rsid w:val="2DA5C2BD"/>
    <w:rsid w:val="2DA66E8E"/>
    <w:rsid w:val="2DBE5F65"/>
    <w:rsid w:val="2DC4D3F3"/>
    <w:rsid w:val="2DC6023E"/>
    <w:rsid w:val="2DCE3A10"/>
    <w:rsid w:val="2DD1FEC0"/>
    <w:rsid w:val="2DD8FBB6"/>
    <w:rsid w:val="2DD9E15B"/>
    <w:rsid w:val="2DDF0741"/>
    <w:rsid w:val="2DE5BAC3"/>
    <w:rsid w:val="2DE6BC42"/>
    <w:rsid w:val="2DE7626D"/>
    <w:rsid w:val="2DECADD3"/>
    <w:rsid w:val="2DFD5F23"/>
    <w:rsid w:val="2DFDA565"/>
    <w:rsid w:val="2E01292B"/>
    <w:rsid w:val="2E13CA54"/>
    <w:rsid w:val="2E1EBBF3"/>
    <w:rsid w:val="2E207FBA"/>
    <w:rsid w:val="2E20DA4F"/>
    <w:rsid w:val="2E2D303F"/>
    <w:rsid w:val="2E308526"/>
    <w:rsid w:val="2E325AFD"/>
    <w:rsid w:val="2E358455"/>
    <w:rsid w:val="2E3613E7"/>
    <w:rsid w:val="2E38CD41"/>
    <w:rsid w:val="2E40FEDE"/>
    <w:rsid w:val="2E430402"/>
    <w:rsid w:val="2E4FCA89"/>
    <w:rsid w:val="2E5E332F"/>
    <w:rsid w:val="2E623D6D"/>
    <w:rsid w:val="2E62D483"/>
    <w:rsid w:val="2E74A39D"/>
    <w:rsid w:val="2E8E8159"/>
    <w:rsid w:val="2E99A95E"/>
    <w:rsid w:val="2E9EE0CC"/>
    <w:rsid w:val="2EA9536C"/>
    <w:rsid w:val="2EB516B5"/>
    <w:rsid w:val="2EBFA504"/>
    <w:rsid w:val="2EC009C4"/>
    <w:rsid w:val="2ED00C33"/>
    <w:rsid w:val="2ED05275"/>
    <w:rsid w:val="2EDEDDA0"/>
    <w:rsid w:val="2EE0E76C"/>
    <w:rsid w:val="2EF531C4"/>
    <w:rsid w:val="2EF8651B"/>
    <w:rsid w:val="2F1B3A33"/>
    <w:rsid w:val="2F231535"/>
    <w:rsid w:val="2F2C8627"/>
    <w:rsid w:val="2F37F424"/>
    <w:rsid w:val="2F4C4892"/>
    <w:rsid w:val="2F51C76E"/>
    <w:rsid w:val="2F551237"/>
    <w:rsid w:val="2F560060"/>
    <w:rsid w:val="2F582BF5"/>
    <w:rsid w:val="2F5E6F8A"/>
    <w:rsid w:val="2F60790A"/>
    <w:rsid w:val="2F61BF4D"/>
    <w:rsid w:val="2F7213A1"/>
    <w:rsid w:val="2F8220E9"/>
    <w:rsid w:val="2F904EEB"/>
    <w:rsid w:val="2F918840"/>
    <w:rsid w:val="2F92149A"/>
    <w:rsid w:val="2F953467"/>
    <w:rsid w:val="2F9B2FCF"/>
    <w:rsid w:val="2FA2602D"/>
    <w:rsid w:val="2FA29F13"/>
    <w:rsid w:val="2FB170F2"/>
    <w:rsid w:val="2FC555BF"/>
    <w:rsid w:val="2FDAA3DC"/>
    <w:rsid w:val="2FDC1094"/>
    <w:rsid w:val="2FDD853A"/>
    <w:rsid w:val="3002FD23"/>
    <w:rsid w:val="300AEC9B"/>
    <w:rsid w:val="30303C44"/>
    <w:rsid w:val="3032C68B"/>
    <w:rsid w:val="3046F72C"/>
    <w:rsid w:val="305717C0"/>
    <w:rsid w:val="3067C6D4"/>
    <w:rsid w:val="306A934E"/>
    <w:rsid w:val="306BDC94"/>
    <w:rsid w:val="306D0CED"/>
    <w:rsid w:val="3073DC47"/>
    <w:rsid w:val="307E4F9C"/>
    <w:rsid w:val="308552D6"/>
    <w:rsid w:val="3085AB1B"/>
    <w:rsid w:val="3089C580"/>
    <w:rsid w:val="30A58F7A"/>
    <w:rsid w:val="30A62DE9"/>
    <w:rsid w:val="30B72250"/>
    <w:rsid w:val="30BC69A6"/>
    <w:rsid w:val="30C1B02E"/>
    <w:rsid w:val="30C1DD37"/>
    <w:rsid w:val="30C56A31"/>
    <w:rsid w:val="30CEE814"/>
    <w:rsid w:val="30D18166"/>
    <w:rsid w:val="30DB474A"/>
    <w:rsid w:val="30DECEFC"/>
    <w:rsid w:val="30E5F4DA"/>
    <w:rsid w:val="30FD1DC6"/>
    <w:rsid w:val="30FE0AC9"/>
    <w:rsid w:val="30FF8D15"/>
    <w:rsid w:val="310079E0"/>
    <w:rsid w:val="310393FF"/>
    <w:rsid w:val="310517C5"/>
    <w:rsid w:val="311AB0EB"/>
    <w:rsid w:val="31233A8C"/>
    <w:rsid w:val="31244E95"/>
    <w:rsid w:val="312BD8D7"/>
    <w:rsid w:val="312C9044"/>
    <w:rsid w:val="312EAA13"/>
    <w:rsid w:val="312FAAB7"/>
    <w:rsid w:val="3130387D"/>
    <w:rsid w:val="313D13AE"/>
    <w:rsid w:val="314661DD"/>
    <w:rsid w:val="3147D996"/>
    <w:rsid w:val="314F707F"/>
    <w:rsid w:val="31570747"/>
    <w:rsid w:val="31583F3D"/>
    <w:rsid w:val="315FE5C9"/>
    <w:rsid w:val="31774820"/>
    <w:rsid w:val="31903DBD"/>
    <w:rsid w:val="319C3EBE"/>
    <w:rsid w:val="31A27A46"/>
    <w:rsid w:val="31B475B8"/>
    <w:rsid w:val="31C45DAD"/>
    <w:rsid w:val="31CE96EC"/>
    <w:rsid w:val="31DC82D1"/>
    <w:rsid w:val="31E7BF49"/>
    <w:rsid w:val="31ECCB36"/>
    <w:rsid w:val="31F364C9"/>
    <w:rsid w:val="3207F76D"/>
    <w:rsid w:val="320B8546"/>
    <w:rsid w:val="32135FFC"/>
    <w:rsid w:val="32180E39"/>
    <w:rsid w:val="321F332B"/>
    <w:rsid w:val="32295BB3"/>
    <w:rsid w:val="3230624A"/>
    <w:rsid w:val="32381F01"/>
    <w:rsid w:val="323BA916"/>
    <w:rsid w:val="32426DE5"/>
    <w:rsid w:val="32449C4E"/>
    <w:rsid w:val="32492E3A"/>
    <w:rsid w:val="324B2930"/>
    <w:rsid w:val="325EA7CB"/>
    <w:rsid w:val="3264E909"/>
    <w:rsid w:val="3264F938"/>
    <w:rsid w:val="326C7FA0"/>
    <w:rsid w:val="327C664B"/>
    <w:rsid w:val="328DFBD5"/>
    <w:rsid w:val="329155B6"/>
    <w:rsid w:val="32952C33"/>
    <w:rsid w:val="3296C55C"/>
    <w:rsid w:val="32A2DDD3"/>
    <w:rsid w:val="32B880E7"/>
    <w:rsid w:val="32BCCC55"/>
    <w:rsid w:val="32D5386A"/>
    <w:rsid w:val="32E18A3F"/>
    <w:rsid w:val="32E4DBA1"/>
    <w:rsid w:val="32EA2C64"/>
    <w:rsid w:val="32FBB62A"/>
    <w:rsid w:val="32FC0B7D"/>
    <w:rsid w:val="330644D5"/>
    <w:rsid w:val="33087CDA"/>
    <w:rsid w:val="3310405F"/>
    <w:rsid w:val="3312AD7E"/>
    <w:rsid w:val="331B6588"/>
    <w:rsid w:val="332499EA"/>
    <w:rsid w:val="33249C71"/>
    <w:rsid w:val="33255516"/>
    <w:rsid w:val="332747F2"/>
    <w:rsid w:val="333573E1"/>
    <w:rsid w:val="333DB65E"/>
    <w:rsid w:val="334BCD2F"/>
    <w:rsid w:val="334D1BEF"/>
    <w:rsid w:val="335700E1"/>
    <w:rsid w:val="33594F97"/>
    <w:rsid w:val="33624FB2"/>
    <w:rsid w:val="3365F0A8"/>
    <w:rsid w:val="337565A5"/>
    <w:rsid w:val="337B936F"/>
    <w:rsid w:val="337D2B23"/>
    <w:rsid w:val="3383E4A1"/>
    <w:rsid w:val="338765EC"/>
    <w:rsid w:val="338A5ECD"/>
    <w:rsid w:val="33998471"/>
    <w:rsid w:val="33A0444E"/>
    <w:rsid w:val="33A08BDD"/>
    <w:rsid w:val="33A6A34B"/>
    <w:rsid w:val="33AEDF65"/>
    <w:rsid w:val="33B06FBA"/>
    <w:rsid w:val="33D850FA"/>
    <w:rsid w:val="33D918AA"/>
    <w:rsid w:val="33DBFC86"/>
    <w:rsid w:val="33DFEFCB"/>
    <w:rsid w:val="33E681D4"/>
    <w:rsid w:val="33ED0B11"/>
    <w:rsid w:val="33F21A42"/>
    <w:rsid w:val="33F8E48A"/>
    <w:rsid w:val="34055065"/>
    <w:rsid w:val="341081EC"/>
    <w:rsid w:val="342A3DAE"/>
    <w:rsid w:val="3433CFD3"/>
    <w:rsid w:val="34355A41"/>
    <w:rsid w:val="343BDE79"/>
    <w:rsid w:val="3441DA28"/>
    <w:rsid w:val="345251AD"/>
    <w:rsid w:val="34545075"/>
    <w:rsid w:val="3459B9F3"/>
    <w:rsid w:val="34664AD5"/>
    <w:rsid w:val="346DAC91"/>
    <w:rsid w:val="3487E2D8"/>
    <w:rsid w:val="34936B42"/>
    <w:rsid w:val="34A44D3B"/>
    <w:rsid w:val="34A702F6"/>
    <w:rsid w:val="34B05FF7"/>
    <w:rsid w:val="34B5E1F5"/>
    <w:rsid w:val="34C6F8EF"/>
    <w:rsid w:val="34C7D2EE"/>
    <w:rsid w:val="34C954E1"/>
    <w:rsid w:val="34C9C23A"/>
    <w:rsid w:val="34DC78BE"/>
    <w:rsid w:val="34E554E6"/>
    <w:rsid w:val="34EC98D1"/>
    <w:rsid w:val="34ECBCD1"/>
    <w:rsid w:val="34F6D278"/>
    <w:rsid w:val="34F9BFD9"/>
    <w:rsid w:val="3503448A"/>
    <w:rsid w:val="350F7B3A"/>
    <w:rsid w:val="351763D0"/>
    <w:rsid w:val="353486FC"/>
    <w:rsid w:val="353898F5"/>
    <w:rsid w:val="353A9133"/>
    <w:rsid w:val="353F93F9"/>
    <w:rsid w:val="3559CF26"/>
    <w:rsid w:val="357ABBD5"/>
    <w:rsid w:val="358D5884"/>
    <w:rsid w:val="35A262D7"/>
    <w:rsid w:val="35AA6D29"/>
    <w:rsid w:val="35B4DD51"/>
    <w:rsid w:val="35BD852D"/>
    <w:rsid w:val="35CBCE74"/>
    <w:rsid w:val="35D077B5"/>
    <w:rsid w:val="35E053A8"/>
    <w:rsid w:val="35F0D48E"/>
    <w:rsid w:val="35FCF84F"/>
    <w:rsid w:val="360706B1"/>
    <w:rsid w:val="3609B945"/>
    <w:rsid w:val="361C2EC9"/>
    <w:rsid w:val="361F48D0"/>
    <w:rsid w:val="3626412E"/>
    <w:rsid w:val="3636369F"/>
    <w:rsid w:val="363B76E7"/>
    <w:rsid w:val="363FFA7B"/>
    <w:rsid w:val="3640963A"/>
    <w:rsid w:val="36528F9D"/>
    <w:rsid w:val="3653EA87"/>
    <w:rsid w:val="3655E17A"/>
    <w:rsid w:val="3670E323"/>
    <w:rsid w:val="367182FF"/>
    <w:rsid w:val="367805DF"/>
    <w:rsid w:val="3678491F"/>
    <w:rsid w:val="3699141A"/>
    <w:rsid w:val="3699EEA8"/>
    <w:rsid w:val="36A068D4"/>
    <w:rsid w:val="36B39491"/>
    <w:rsid w:val="36B701A5"/>
    <w:rsid w:val="36C1BD44"/>
    <w:rsid w:val="36C3CD1E"/>
    <w:rsid w:val="36D9E490"/>
    <w:rsid w:val="36EB8FDE"/>
    <w:rsid w:val="36F91CD2"/>
    <w:rsid w:val="36F9F5B9"/>
    <w:rsid w:val="373571B6"/>
    <w:rsid w:val="3739C956"/>
    <w:rsid w:val="373AA2A3"/>
    <w:rsid w:val="374BD190"/>
    <w:rsid w:val="374FF1B6"/>
    <w:rsid w:val="3750F6AF"/>
    <w:rsid w:val="375B966A"/>
    <w:rsid w:val="37623A87"/>
    <w:rsid w:val="37724D1C"/>
    <w:rsid w:val="37737875"/>
    <w:rsid w:val="37783258"/>
    <w:rsid w:val="377A542A"/>
    <w:rsid w:val="377AB316"/>
    <w:rsid w:val="37828494"/>
    <w:rsid w:val="3788D699"/>
    <w:rsid w:val="378C376A"/>
    <w:rsid w:val="3796BBCE"/>
    <w:rsid w:val="37A08C22"/>
    <w:rsid w:val="37A3B6E7"/>
    <w:rsid w:val="37A6D9F8"/>
    <w:rsid w:val="37BE9902"/>
    <w:rsid w:val="37C51D05"/>
    <w:rsid w:val="37DA4312"/>
    <w:rsid w:val="37DF2585"/>
    <w:rsid w:val="37E82A11"/>
    <w:rsid w:val="37EA2DA0"/>
    <w:rsid w:val="37EAB8A8"/>
    <w:rsid w:val="37F0D886"/>
    <w:rsid w:val="37FF73B0"/>
    <w:rsid w:val="380131E5"/>
    <w:rsid w:val="381D7EC0"/>
    <w:rsid w:val="3824AF1E"/>
    <w:rsid w:val="382E9895"/>
    <w:rsid w:val="383279D2"/>
    <w:rsid w:val="38327A8C"/>
    <w:rsid w:val="3832D81F"/>
    <w:rsid w:val="38351DC8"/>
    <w:rsid w:val="38355507"/>
    <w:rsid w:val="38450CD4"/>
    <w:rsid w:val="384E0F6A"/>
    <w:rsid w:val="385B3750"/>
    <w:rsid w:val="385CFF2C"/>
    <w:rsid w:val="385D7264"/>
    <w:rsid w:val="3866EC0A"/>
    <w:rsid w:val="386A400F"/>
    <w:rsid w:val="38760280"/>
    <w:rsid w:val="387AFB55"/>
    <w:rsid w:val="387CE22F"/>
    <w:rsid w:val="3884CBD3"/>
    <w:rsid w:val="389016D6"/>
    <w:rsid w:val="38905D18"/>
    <w:rsid w:val="3896B680"/>
    <w:rsid w:val="38971D6D"/>
    <w:rsid w:val="389C7F84"/>
    <w:rsid w:val="38AD1AEC"/>
    <w:rsid w:val="38B08238"/>
    <w:rsid w:val="38B4FE5B"/>
    <w:rsid w:val="38BF6B14"/>
    <w:rsid w:val="38D68E15"/>
    <w:rsid w:val="38DC76CB"/>
    <w:rsid w:val="38F26368"/>
    <w:rsid w:val="38F5BD0B"/>
    <w:rsid w:val="38F9A18C"/>
    <w:rsid w:val="38FA50EE"/>
    <w:rsid w:val="3907B958"/>
    <w:rsid w:val="39103300"/>
    <w:rsid w:val="39137EE2"/>
    <w:rsid w:val="39212BBA"/>
    <w:rsid w:val="392E3171"/>
    <w:rsid w:val="39358D8C"/>
    <w:rsid w:val="393D3ECA"/>
    <w:rsid w:val="3941503F"/>
    <w:rsid w:val="3942D63A"/>
    <w:rsid w:val="3949A55D"/>
    <w:rsid w:val="3951C22B"/>
    <w:rsid w:val="39552D3E"/>
    <w:rsid w:val="39636D4D"/>
    <w:rsid w:val="396411FF"/>
    <w:rsid w:val="3969FA2A"/>
    <w:rsid w:val="396F2BCC"/>
    <w:rsid w:val="3993632A"/>
    <w:rsid w:val="39A354DB"/>
    <w:rsid w:val="39AC32B1"/>
    <w:rsid w:val="39AEE687"/>
    <w:rsid w:val="39C0B20F"/>
    <w:rsid w:val="39EC1298"/>
    <w:rsid w:val="39F0E4C1"/>
    <w:rsid w:val="39FAF71B"/>
    <w:rsid w:val="39FE61ED"/>
    <w:rsid w:val="3A0062F9"/>
    <w:rsid w:val="3A035A1B"/>
    <w:rsid w:val="3A097189"/>
    <w:rsid w:val="3A133F07"/>
    <w:rsid w:val="3A151AFB"/>
    <w:rsid w:val="3A29F0FA"/>
    <w:rsid w:val="3A2A30C2"/>
    <w:rsid w:val="3A2AADAF"/>
    <w:rsid w:val="3A38DE2D"/>
    <w:rsid w:val="3A4ADECA"/>
    <w:rsid w:val="3A50CEBC"/>
    <w:rsid w:val="3A591B08"/>
    <w:rsid w:val="3A6702F0"/>
    <w:rsid w:val="3A72A25A"/>
    <w:rsid w:val="3A7BE674"/>
    <w:rsid w:val="3A8B71EB"/>
    <w:rsid w:val="3A9FDDC5"/>
    <w:rsid w:val="3AA1756B"/>
    <w:rsid w:val="3AA5686A"/>
    <w:rsid w:val="3AAB1937"/>
    <w:rsid w:val="3AB25848"/>
    <w:rsid w:val="3AD2BB1D"/>
    <w:rsid w:val="3AD89267"/>
    <w:rsid w:val="3ADB4C8B"/>
    <w:rsid w:val="3ADD2A68"/>
    <w:rsid w:val="3ADE7B40"/>
    <w:rsid w:val="3AEC3613"/>
    <w:rsid w:val="3AED5067"/>
    <w:rsid w:val="3AF79482"/>
    <w:rsid w:val="3AF9FD20"/>
    <w:rsid w:val="3AFB95A5"/>
    <w:rsid w:val="3AFE02F1"/>
    <w:rsid w:val="3AFE27EC"/>
    <w:rsid w:val="3B129B4E"/>
    <w:rsid w:val="3B1BCDCF"/>
    <w:rsid w:val="3B2B1159"/>
    <w:rsid w:val="3B2F07A2"/>
    <w:rsid w:val="3B31311F"/>
    <w:rsid w:val="3B3903BE"/>
    <w:rsid w:val="3B3AA432"/>
    <w:rsid w:val="3B456A6A"/>
    <w:rsid w:val="3B473AC1"/>
    <w:rsid w:val="3B6212C6"/>
    <w:rsid w:val="3B63CBB0"/>
    <w:rsid w:val="3B699A00"/>
    <w:rsid w:val="3B7367E5"/>
    <w:rsid w:val="3B7D89D9"/>
    <w:rsid w:val="3B8A72C8"/>
    <w:rsid w:val="3B8B529D"/>
    <w:rsid w:val="3B8E585D"/>
    <w:rsid w:val="3B914A13"/>
    <w:rsid w:val="3B937C91"/>
    <w:rsid w:val="3B9B0DAA"/>
    <w:rsid w:val="3B9E4A4F"/>
    <w:rsid w:val="3B9F2A7C"/>
    <w:rsid w:val="3BA2379C"/>
    <w:rsid w:val="3BA87DC0"/>
    <w:rsid w:val="3BAC0966"/>
    <w:rsid w:val="3BB203A0"/>
    <w:rsid w:val="3BC7FDDA"/>
    <w:rsid w:val="3BD28634"/>
    <w:rsid w:val="3BD9D700"/>
    <w:rsid w:val="3C07999A"/>
    <w:rsid w:val="3C23480E"/>
    <w:rsid w:val="3C31424E"/>
    <w:rsid w:val="3C3837FC"/>
    <w:rsid w:val="3C38A4CB"/>
    <w:rsid w:val="3C3EFC12"/>
    <w:rsid w:val="3C41A1F3"/>
    <w:rsid w:val="3C4DB001"/>
    <w:rsid w:val="3C6ED203"/>
    <w:rsid w:val="3C703D24"/>
    <w:rsid w:val="3C7DA260"/>
    <w:rsid w:val="3C7EF243"/>
    <w:rsid w:val="3C8741A4"/>
    <w:rsid w:val="3C920EEC"/>
    <w:rsid w:val="3CB11163"/>
    <w:rsid w:val="3CC8D39B"/>
    <w:rsid w:val="3CCC9154"/>
    <w:rsid w:val="3CCF5536"/>
    <w:rsid w:val="3CD4D41F"/>
    <w:rsid w:val="3CD9AC53"/>
    <w:rsid w:val="3CE41AD5"/>
    <w:rsid w:val="3CEE4DF5"/>
    <w:rsid w:val="3CEEEC6E"/>
    <w:rsid w:val="3CF5B933"/>
    <w:rsid w:val="3CFBDFCB"/>
    <w:rsid w:val="3D005965"/>
    <w:rsid w:val="3D23FFA4"/>
    <w:rsid w:val="3D26D030"/>
    <w:rsid w:val="3D3BBD54"/>
    <w:rsid w:val="3D43AADA"/>
    <w:rsid w:val="3D588ECB"/>
    <w:rsid w:val="3D5D0A5E"/>
    <w:rsid w:val="3D5EA1E0"/>
    <w:rsid w:val="3D62649C"/>
    <w:rsid w:val="3D65A012"/>
    <w:rsid w:val="3D6E5695"/>
    <w:rsid w:val="3D73E5B5"/>
    <w:rsid w:val="3D8C630E"/>
    <w:rsid w:val="3D8D3DBA"/>
    <w:rsid w:val="3D919FBC"/>
    <w:rsid w:val="3D9AF8FC"/>
    <w:rsid w:val="3DA32213"/>
    <w:rsid w:val="3DB3EA52"/>
    <w:rsid w:val="3DB6EEFE"/>
    <w:rsid w:val="3DBD5A9C"/>
    <w:rsid w:val="3DC4DBEF"/>
    <w:rsid w:val="3DD8C76D"/>
    <w:rsid w:val="3DF0D9CF"/>
    <w:rsid w:val="3DFB338E"/>
    <w:rsid w:val="3DFE7111"/>
    <w:rsid w:val="3E0BDBA9"/>
    <w:rsid w:val="3E0CF728"/>
    <w:rsid w:val="3E0E0E76"/>
    <w:rsid w:val="3E0FEA4C"/>
    <w:rsid w:val="3E12F86B"/>
    <w:rsid w:val="3E1F2152"/>
    <w:rsid w:val="3E250406"/>
    <w:rsid w:val="3E422A18"/>
    <w:rsid w:val="3E422D14"/>
    <w:rsid w:val="3E45BBE9"/>
    <w:rsid w:val="3E479D50"/>
    <w:rsid w:val="3E48F7A6"/>
    <w:rsid w:val="3E58835B"/>
    <w:rsid w:val="3E59FA2C"/>
    <w:rsid w:val="3E750BF1"/>
    <w:rsid w:val="3E792922"/>
    <w:rsid w:val="3E7AE36F"/>
    <w:rsid w:val="3E7B93B1"/>
    <w:rsid w:val="3E7FAA1A"/>
    <w:rsid w:val="3E82B01E"/>
    <w:rsid w:val="3E8892F9"/>
    <w:rsid w:val="3E8E5772"/>
    <w:rsid w:val="3E94F8F5"/>
    <w:rsid w:val="3E953D44"/>
    <w:rsid w:val="3E96D4E1"/>
    <w:rsid w:val="3EAA875F"/>
    <w:rsid w:val="3EB2F62D"/>
    <w:rsid w:val="3EB4AD6B"/>
    <w:rsid w:val="3EBDC3BD"/>
    <w:rsid w:val="3EE50CA0"/>
    <w:rsid w:val="3EEA181F"/>
    <w:rsid w:val="3EEB113D"/>
    <w:rsid w:val="3EF3CE6F"/>
    <w:rsid w:val="3EFD0A2A"/>
    <w:rsid w:val="3F0FEF09"/>
    <w:rsid w:val="3F143E85"/>
    <w:rsid w:val="3F18394B"/>
    <w:rsid w:val="3F208152"/>
    <w:rsid w:val="3F26291A"/>
    <w:rsid w:val="3F2CA73C"/>
    <w:rsid w:val="3F4504C3"/>
    <w:rsid w:val="3F4C64F1"/>
    <w:rsid w:val="3F4F76B3"/>
    <w:rsid w:val="3F5AE953"/>
    <w:rsid w:val="3F5B039B"/>
    <w:rsid w:val="3F6C3D30"/>
    <w:rsid w:val="3F6E39AD"/>
    <w:rsid w:val="3F745783"/>
    <w:rsid w:val="3F75A24A"/>
    <w:rsid w:val="3F7BCD87"/>
    <w:rsid w:val="3F8F473B"/>
    <w:rsid w:val="3F9EC1C9"/>
    <w:rsid w:val="3FA0B106"/>
    <w:rsid w:val="3FA19A91"/>
    <w:rsid w:val="3FA48020"/>
    <w:rsid w:val="3FAA2A27"/>
    <w:rsid w:val="3FB7B1EE"/>
    <w:rsid w:val="3FBF2C2D"/>
    <w:rsid w:val="3FC20D0E"/>
    <w:rsid w:val="3FC3F088"/>
    <w:rsid w:val="3FC82D97"/>
    <w:rsid w:val="3FCF85A7"/>
    <w:rsid w:val="3FD0E20D"/>
    <w:rsid w:val="3FEA0A6A"/>
    <w:rsid w:val="3FF0EABE"/>
    <w:rsid w:val="3FF2345E"/>
    <w:rsid w:val="3FF3456F"/>
    <w:rsid w:val="3FF5FC63"/>
    <w:rsid w:val="3FFB3A0A"/>
    <w:rsid w:val="3FFE708C"/>
    <w:rsid w:val="3FFE9D0C"/>
    <w:rsid w:val="40204957"/>
    <w:rsid w:val="402A8C50"/>
    <w:rsid w:val="402C689A"/>
    <w:rsid w:val="40359E31"/>
    <w:rsid w:val="403C6C77"/>
    <w:rsid w:val="40502E49"/>
    <w:rsid w:val="40529923"/>
    <w:rsid w:val="4056D63A"/>
    <w:rsid w:val="405D67E8"/>
    <w:rsid w:val="405DF716"/>
    <w:rsid w:val="40602645"/>
    <w:rsid w:val="40670261"/>
    <w:rsid w:val="4067620B"/>
    <w:rsid w:val="4072748B"/>
    <w:rsid w:val="4074884A"/>
    <w:rsid w:val="407CA028"/>
    <w:rsid w:val="408049E9"/>
    <w:rsid w:val="40A4C903"/>
    <w:rsid w:val="40A7A00A"/>
    <w:rsid w:val="40AB2248"/>
    <w:rsid w:val="40B18306"/>
    <w:rsid w:val="40C85C8C"/>
    <w:rsid w:val="40C924A9"/>
    <w:rsid w:val="40CC3D43"/>
    <w:rsid w:val="40E1EC07"/>
    <w:rsid w:val="40E2338D"/>
    <w:rsid w:val="40E653BE"/>
    <w:rsid w:val="40ED4EBE"/>
    <w:rsid w:val="40F0E1B1"/>
    <w:rsid w:val="4100894D"/>
    <w:rsid w:val="410D0AF4"/>
    <w:rsid w:val="41126D35"/>
    <w:rsid w:val="411E0027"/>
    <w:rsid w:val="41299F03"/>
    <w:rsid w:val="4130FCEE"/>
    <w:rsid w:val="41398A3E"/>
    <w:rsid w:val="414FFDDC"/>
    <w:rsid w:val="415F3551"/>
    <w:rsid w:val="4170A38D"/>
    <w:rsid w:val="41728A71"/>
    <w:rsid w:val="4172E665"/>
    <w:rsid w:val="417DF719"/>
    <w:rsid w:val="41825D7B"/>
    <w:rsid w:val="4192F010"/>
    <w:rsid w:val="41959E06"/>
    <w:rsid w:val="419A9AB9"/>
    <w:rsid w:val="419B709E"/>
    <w:rsid w:val="419C1623"/>
    <w:rsid w:val="419CD133"/>
    <w:rsid w:val="41AEDEC3"/>
    <w:rsid w:val="41BAD5AD"/>
    <w:rsid w:val="41C033BB"/>
    <w:rsid w:val="41C26829"/>
    <w:rsid w:val="41C50A4D"/>
    <w:rsid w:val="41CA7422"/>
    <w:rsid w:val="41CCD76C"/>
    <w:rsid w:val="41E06526"/>
    <w:rsid w:val="41E4DD78"/>
    <w:rsid w:val="41EC2526"/>
    <w:rsid w:val="41ECA83C"/>
    <w:rsid w:val="41ECCB5D"/>
    <w:rsid w:val="41F1A253"/>
    <w:rsid w:val="41F98429"/>
    <w:rsid w:val="41FDE313"/>
    <w:rsid w:val="4203E172"/>
    <w:rsid w:val="4208E422"/>
    <w:rsid w:val="420E5188"/>
    <w:rsid w:val="420F2E77"/>
    <w:rsid w:val="42138D0F"/>
    <w:rsid w:val="4225B02F"/>
    <w:rsid w:val="4234B80C"/>
    <w:rsid w:val="423D7E66"/>
    <w:rsid w:val="4240EA65"/>
    <w:rsid w:val="42492346"/>
    <w:rsid w:val="4251A586"/>
    <w:rsid w:val="42604FFB"/>
    <w:rsid w:val="427597F4"/>
    <w:rsid w:val="42811266"/>
    <w:rsid w:val="4298B0AD"/>
    <w:rsid w:val="42B0768D"/>
    <w:rsid w:val="42B6FF77"/>
    <w:rsid w:val="42BAE4FF"/>
    <w:rsid w:val="42BC0957"/>
    <w:rsid w:val="42C43450"/>
    <w:rsid w:val="42D3BB87"/>
    <w:rsid w:val="42D6DE6E"/>
    <w:rsid w:val="42EA6297"/>
    <w:rsid w:val="42EF1E04"/>
    <w:rsid w:val="42EFB999"/>
    <w:rsid w:val="42F6478E"/>
    <w:rsid w:val="43009F1D"/>
    <w:rsid w:val="43034042"/>
    <w:rsid w:val="4311DE2A"/>
    <w:rsid w:val="43128FC5"/>
    <w:rsid w:val="431B2056"/>
    <w:rsid w:val="4329AA27"/>
    <w:rsid w:val="432E3369"/>
    <w:rsid w:val="432FC171"/>
    <w:rsid w:val="433753F2"/>
    <w:rsid w:val="4337BC35"/>
    <w:rsid w:val="43396CE4"/>
    <w:rsid w:val="43405F89"/>
    <w:rsid w:val="434C0329"/>
    <w:rsid w:val="4350FDDF"/>
    <w:rsid w:val="43676DFA"/>
    <w:rsid w:val="43808B17"/>
    <w:rsid w:val="439118E8"/>
    <w:rsid w:val="4394E284"/>
    <w:rsid w:val="43ADA013"/>
    <w:rsid w:val="43B0CC86"/>
    <w:rsid w:val="43B6087F"/>
    <w:rsid w:val="43BDD41D"/>
    <w:rsid w:val="43BEDEF8"/>
    <w:rsid w:val="43C0782C"/>
    <w:rsid w:val="43C416B0"/>
    <w:rsid w:val="43CE537E"/>
    <w:rsid w:val="43CF6C00"/>
    <w:rsid w:val="43D94EC7"/>
    <w:rsid w:val="43EB0AEB"/>
    <w:rsid w:val="43EB9FF3"/>
    <w:rsid w:val="43FB7ED2"/>
    <w:rsid w:val="43FC205C"/>
    <w:rsid w:val="440F618C"/>
    <w:rsid w:val="441211DB"/>
    <w:rsid w:val="4433166F"/>
    <w:rsid w:val="444A0DF7"/>
    <w:rsid w:val="444F7553"/>
    <w:rsid w:val="44544643"/>
    <w:rsid w:val="4486107F"/>
    <w:rsid w:val="448873B5"/>
    <w:rsid w:val="449F5FA1"/>
    <w:rsid w:val="449F644E"/>
    <w:rsid w:val="44AA518D"/>
    <w:rsid w:val="44AD6413"/>
    <w:rsid w:val="44BBD0E3"/>
    <w:rsid w:val="44BBE1ED"/>
    <w:rsid w:val="44C35390"/>
    <w:rsid w:val="44D32453"/>
    <w:rsid w:val="44D61E67"/>
    <w:rsid w:val="44E9D084"/>
    <w:rsid w:val="44FFC203"/>
    <w:rsid w:val="452390C3"/>
    <w:rsid w:val="452B058D"/>
    <w:rsid w:val="452ED186"/>
    <w:rsid w:val="45338F07"/>
    <w:rsid w:val="4536961D"/>
    <w:rsid w:val="45392C9F"/>
    <w:rsid w:val="453C52F8"/>
    <w:rsid w:val="454A334A"/>
    <w:rsid w:val="454C2430"/>
    <w:rsid w:val="454E99E1"/>
    <w:rsid w:val="4555B7C3"/>
    <w:rsid w:val="4558E51C"/>
    <w:rsid w:val="455DEB7F"/>
    <w:rsid w:val="456A7A2C"/>
    <w:rsid w:val="456A7B1F"/>
    <w:rsid w:val="456B3C61"/>
    <w:rsid w:val="456B5B4C"/>
    <w:rsid w:val="45714741"/>
    <w:rsid w:val="4576C3D2"/>
    <w:rsid w:val="45978E5B"/>
    <w:rsid w:val="45A62A27"/>
    <w:rsid w:val="45ACE044"/>
    <w:rsid w:val="45AD8D72"/>
    <w:rsid w:val="45AE10D7"/>
    <w:rsid w:val="45BBCD03"/>
    <w:rsid w:val="45C200E3"/>
    <w:rsid w:val="45D53F65"/>
    <w:rsid w:val="45D820F8"/>
    <w:rsid w:val="45DF1A42"/>
    <w:rsid w:val="45E4D7A1"/>
    <w:rsid w:val="45ECA085"/>
    <w:rsid w:val="45F14B2C"/>
    <w:rsid w:val="45FA2E3E"/>
    <w:rsid w:val="46033555"/>
    <w:rsid w:val="4606E14B"/>
    <w:rsid w:val="46080504"/>
    <w:rsid w:val="4625C291"/>
    <w:rsid w:val="46263444"/>
    <w:rsid w:val="4626BEC6"/>
    <w:rsid w:val="462B554A"/>
    <w:rsid w:val="4632C9DB"/>
    <w:rsid w:val="46333DF0"/>
    <w:rsid w:val="46356CCB"/>
    <w:rsid w:val="464BCD89"/>
    <w:rsid w:val="46509778"/>
    <w:rsid w:val="4650E2F6"/>
    <w:rsid w:val="4650F268"/>
    <w:rsid w:val="46578122"/>
    <w:rsid w:val="465AEC02"/>
    <w:rsid w:val="465E76D4"/>
    <w:rsid w:val="46688B47"/>
    <w:rsid w:val="4683731C"/>
    <w:rsid w:val="4685889F"/>
    <w:rsid w:val="4698C2E7"/>
    <w:rsid w:val="46A6A855"/>
    <w:rsid w:val="46AA57CD"/>
    <w:rsid w:val="46B1DE6F"/>
    <w:rsid w:val="46B26CFC"/>
    <w:rsid w:val="46B34F45"/>
    <w:rsid w:val="46BC26DC"/>
    <w:rsid w:val="46BD42E1"/>
    <w:rsid w:val="46C03C80"/>
    <w:rsid w:val="46C594FE"/>
    <w:rsid w:val="46CC4063"/>
    <w:rsid w:val="46DBEC11"/>
    <w:rsid w:val="46EE1FCC"/>
    <w:rsid w:val="46F21048"/>
    <w:rsid w:val="46F614D5"/>
    <w:rsid w:val="46F7F5E0"/>
    <w:rsid w:val="46FF55E7"/>
    <w:rsid w:val="472AD5A1"/>
    <w:rsid w:val="473413E5"/>
    <w:rsid w:val="473565C8"/>
    <w:rsid w:val="4739116A"/>
    <w:rsid w:val="474ECAFE"/>
    <w:rsid w:val="475307CF"/>
    <w:rsid w:val="47686C5D"/>
    <w:rsid w:val="477B8E55"/>
    <w:rsid w:val="477DD4E0"/>
    <w:rsid w:val="477E48FB"/>
    <w:rsid w:val="477E8105"/>
    <w:rsid w:val="4781EF93"/>
    <w:rsid w:val="47A0B254"/>
    <w:rsid w:val="47A18318"/>
    <w:rsid w:val="47A567C8"/>
    <w:rsid w:val="47AA4F91"/>
    <w:rsid w:val="47B9DAB1"/>
    <w:rsid w:val="47BC8887"/>
    <w:rsid w:val="47CFC643"/>
    <w:rsid w:val="47D75B36"/>
    <w:rsid w:val="47EB82B1"/>
    <w:rsid w:val="47FE5DBA"/>
    <w:rsid w:val="47FF25B3"/>
    <w:rsid w:val="4805E071"/>
    <w:rsid w:val="48062DCD"/>
    <w:rsid w:val="480BA669"/>
    <w:rsid w:val="481A7964"/>
    <w:rsid w:val="483EBC51"/>
    <w:rsid w:val="4842E484"/>
    <w:rsid w:val="484B70E8"/>
    <w:rsid w:val="4851055B"/>
    <w:rsid w:val="485214B0"/>
    <w:rsid w:val="4856F883"/>
    <w:rsid w:val="485B3185"/>
    <w:rsid w:val="485C0CE1"/>
    <w:rsid w:val="485E07CE"/>
    <w:rsid w:val="4865FF26"/>
    <w:rsid w:val="486FE857"/>
    <w:rsid w:val="48722D72"/>
    <w:rsid w:val="487A7461"/>
    <w:rsid w:val="488BD8BB"/>
    <w:rsid w:val="48900A3D"/>
    <w:rsid w:val="48948D31"/>
    <w:rsid w:val="48A0AA44"/>
    <w:rsid w:val="48A51743"/>
    <w:rsid w:val="48A780C9"/>
    <w:rsid w:val="48AEDD4B"/>
    <w:rsid w:val="48C5BE1D"/>
    <w:rsid w:val="48C81659"/>
    <w:rsid w:val="48CA5602"/>
    <w:rsid w:val="48CF2F1D"/>
    <w:rsid w:val="48EFF0CD"/>
    <w:rsid w:val="48F111FE"/>
    <w:rsid w:val="490E8913"/>
    <w:rsid w:val="491163C8"/>
    <w:rsid w:val="4915B84D"/>
    <w:rsid w:val="491AF3F6"/>
    <w:rsid w:val="491B0388"/>
    <w:rsid w:val="4920FA8A"/>
    <w:rsid w:val="492B188E"/>
    <w:rsid w:val="493BB725"/>
    <w:rsid w:val="493FA5C6"/>
    <w:rsid w:val="494C9A2F"/>
    <w:rsid w:val="494EF396"/>
    <w:rsid w:val="49523402"/>
    <w:rsid w:val="4966897C"/>
    <w:rsid w:val="496D9181"/>
    <w:rsid w:val="497483F7"/>
    <w:rsid w:val="4977C453"/>
    <w:rsid w:val="4986A68C"/>
    <w:rsid w:val="49A57F52"/>
    <w:rsid w:val="49A79FF7"/>
    <w:rsid w:val="49A841AF"/>
    <w:rsid w:val="49A841F4"/>
    <w:rsid w:val="49BD2961"/>
    <w:rsid w:val="49C73164"/>
    <w:rsid w:val="49D9E44F"/>
    <w:rsid w:val="49E453B5"/>
    <w:rsid w:val="49E95730"/>
    <w:rsid w:val="49ED80E2"/>
    <w:rsid w:val="49F8F401"/>
    <w:rsid w:val="4A07E1E9"/>
    <w:rsid w:val="4A0852F3"/>
    <w:rsid w:val="4A1D3095"/>
    <w:rsid w:val="4A221CB0"/>
    <w:rsid w:val="4A222DE2"/>
    <w:rsid w:val="4A249B57"/>
    <w:rsid w:val="4A2D15A1"/>
    <w:rsid w:val="4A324B38"/>
    <w:rsid w:val="4A4E45F6"/>
    <w:rsid w:val="4A4FA7CB"/>
    <w:rsid w:val="4A529F74"/>
    <w:rsid w:val="4A52AE60"/>
    <w:rsid w:val="4A58EC5A"/>
    <w:rsid w:val="4A60A146"/>
    <w:rsid w:val="4A6644B9"/>
    <w:rsid w:val="4A6A4C7B"/>
    <w:rsid w:val="4A6DA854"/>
    <w:rsid w:val="4A70B22C"/>
    <w:rsid w:val="4A74C607"/>
    <w:rsid w:val="4A79FEE2"/>
    <w:rsid w:val="4A7C6543"/>
    <w:rsid w:val="4A89CADF"/>
    <w:rsid w:val="4A8BC12E"/>
    <w:rsid w:val="4A983844"/>
    <w:rsid w:val="4A9DB642"/>
    <w:rsid w:val="4AA814A4"/>
    <w:rsid w:val="4AAA063D"/>
    <w:rsid w:val="4AAA2B27"/>
    <w:rsid w:val="4AAD1759"/>
    <w:rsid w:val="4AB173FA"/>
    <w:rsid w:val="4AB6DE9F"/>
    <w:rsid w:val="4AC387C7"/>
    <w:rsid w:val="4ACDBC47"/>
    <w:rsid w:val="4ACEBDC0"/>
    <w:rsid w:val="4AD251D3"/>
    <w:rsid w:val="4ADD2B07"/>
    <w:rsid w:val="4AE0409C"/>
    <w:rsid w:val="4AE14DCE"/>
    <w:rsid w:val="4AE1A41C"/>
    <w:rsid w:val="4AF3160B"/>
    <w:rsid w:val="4AF366BB"/>
    <w:rsid w:val="4AF476D1"/>
    <w:rsid w:val="4AF49F0A"/>
    <w:rsid w:val="4AFECA54"/>
    <w:rsid w:val="4B07AE0D"/>
    <w:rsid w:val="4B18F050"/>
    <w:rsid w:val="4B3721EE"/>
    <w:rsid w:val="4B380E70"/>
    <w:rsid w:val="4B56E43F"/>
    <w:rsid w:val="4B597DDD"/>
    <w:rsid w:val="4B671601"/>
    <w:rsid w:val="4B67C7C1"/>
    <w:rsid w:val="4B6C7173"/>
    <w:rsid w:val="4B7DCEBB"/>
    <w:rsid w:val="4B9D2AFA"/>
    <w:rsid w:val="4BAE1299"/>
    <w:rsid w:val="4BB907C6"/>
    <w:rsid w:val="4BBBB53B"/>
    <w:rsid w:val="4BC6D4FD"/>
    <w:rsid w:val="4BCBC197"/>
    <w:rsid w:val="4BCBEB34"/>
    <w:rsid w:val="4BD219BF"/>
    <w:rsid w:val="4BD453CA"/>
    <w:rsid w:val="4BD7E0DD"/>
    <w:rsid w:val="4BDF8941"/>
    <w:rsid w:val="4BEA1657"/>
    <w:rsid w:val="4BEE94B5"/>
    <w:rsid w:val="4BF421F9"/>
    <w:rsid w:val="4BFFB73A"/>
    <w:rsid w:val="4C0429FE"/>
    <w:rsid w:val="4C07A71E"/>
    <w:rsid w:val="4C10B302"/>
    <w:rsid w:val="4C353369"/>
    <w:rsid w:val="4C37EC57"/>
    <w:rsid w:val="4C396C5B"/>
    <w:rsid w:val="4C6BF983"/>
    <w:rsid w:val="4C6FFDB2"/>
    <w:rsid w:val="4C710915"/>
    <w:rsid w:val="4C74ADF9"/>
    <w:rsid w:val="4C777561"/>
    <w:rsid w:val="4C90AF4C"/>
    <w:rsid w:val="4C934DB6"/>
    <w:rsid w:val="4CA9DC6A"/>
    <w:rsid w:val="4CAD37B7"/>
    <w:rsid w:val="4CAF299E"/>
    <w:rsid w:val="4CBE1786"/>
    <w:rsid w:val="4CC6021C"/>
    <w:rsid w:val="4CC65352"/>
    <w:rsid w:val="4CC802F0"/>
    <w:rsid w:val="4CE37E20"/>
    <w:rsid w:val="4CE67AE1"/>
    <w:rsid w:val="4CE9DFC3"/>
    <w:rsid w:val="4CEFE6FB"/>
    <w:rsid w:val="4CF685DA"/>
    <w:rsid w:val="4CFC5964"/>
    <w:rsid w:val="4CFF311B"/>
    <w:rsid w:val="4D13B46A"/>
    <w:rsid w:val="4D1517AB"/>
    <w:rsid w:val="4D1BF477"/>
    <w:rsid w:val="4D1E432D"/>
    <w:rsid w:val="4D2CBCB6"/>
    <w:rsid w:val="4D4A1D5C"/>
    <w:rsid w:val="4D4AC37F"/>
    <w:rsid w:val="4D59FA85"/>
    <w:rsid w:val="4D5DC5F6"/>
    <w:rsid w:val="4D5F6009"/>
    <w:rsid w:val="4D6949EA"/>
    <w:rsid w:val="4D730775"/>
    <w:rsid w:val="4D733EA6"/>
    <w:rsid w:val="4D8A4F22"/>
    <w:rsid w:val="4D8E1479"/>
    <w:rsid w:val="4D91C9D0"/>
    <w:rsid w:val="4D9356D0"/>
    <w:rsid w:val="4D9B4456"/>
    <w:rsid w:val="4DA49455"/>
    <w:rsid w:val="4DB07713"/>
    <w:rsid w:val="4DB3DC78"/>
    <w:rsid w:val="4DBB6976"/>
    <w:rsid w:val="4DC9508B"/>
    <w:rsid w:val="4DD27DA6"/>
    <w:rsid w:val="4DDB0B8A"/>
    <w:rsid w:val="4DE835C6"/>
    <w:rsid w:val="4DE885F7"/>
    <w:rsid w:val="4DF5746B"/>
    <w:rsid w:val="4DF83A6E"/>
    <w:rsid w:val="4E0D88C5"/>
    <w:rsid w:val="4E17E15E"/>
    <w:rsid w:val="4E230793"/>
    <w:rsid w:val="4E2A3DC3"/>
    <w:rsid w:val="4E382C83"/>
    <w:rsid w:val="4E3B7D94"/>
    <w:rsid w:val="4E738FA5"/>
    <w:rsid w:val="4E756F51"/>
    <w:rsid w:val="4E84B125"/>
    <w:rsid w:val="4E9449A9"/>
    <w:rsid w:val="4E971727"/>
    <w:rsid w:val="4EB15706"/>
    <w:rsid w:val="4EB18189"/>
    <w:rsid w:val="4EBB455A"/>
    <w:rsid w:val="4EBE36DB"/>
    <w:rsid w:val="4EC03131"/>
    <w:rsid w:val="4EC311DD"/>
    <w:rsid w:val="4EC750F7"/>
    <w:rsid w:val="4ED2A20F"/>
    <w:rsid w:val="4ED6FC9D"/>
    <w:rsid w:val="4EDAAB4F"/>
    <w:rsid w:val="4EE1411D"/>
    <w:rsid w:val="4EE96AA4"/>
    <w:rsid w:val="4EEAA539"/>
    <w:rsid w:val="4EEE21F4"/>
    <w:rsid w:val="4EF30676"/>
    <w:rsid w:val="4EF570D7"/>
    <w:rsid w:val="4EF843A9"/>
    <w:rsid w:val="4EFEE64D"/>
    <w:rsid w:val="4F035ECC"/>
    <w:rsid w:val="4F067414"/>
    <w:rsid w:val="4F0BF48C"/>
    <w:rsid w:val="4F0EC782"/>
    <w:rsid w:val="4F1ED7AD"/>
    <w:rsid w:val="4F25D9E0"/>
    <w:rsid w:val="4F261F83"/>
    <w:rsid w:val="4F283DDF"/>
    <w:rsid w:val="4F293DEB"/>
    <w:rsid w:val="4F35D53A"/>
    <w:rsid w:val="4F3A63A9"/>
    <w:rsid w:val="4F4855D0"/>
    <w:rsid w:val="4F4B59C5"/>
    <w:rsid w:val="4F5E8FE1"/>
    <w:rsid w:val="4F5F7394"/>
    <w:rsid w:val="4F6F58F9"/>
    <w:rsid w:val="4F78852A"/>
    <w:rsid w:val="4F7BAE00"/>
    <w:rsid w:val="4F89BEDF"/>
    <w:rsid w:val="4F8A357A"/>
    <w:rsid w:val="4F8EF3C7"/>
    <w:rsid w:val="4F8FAD3A"/>
    <w:rsid w:val="4F9CF159"/>
    <w:rsid w:val="4F9DAC73"/>
    <w:rsid w:val="4FB48762"/>
    <w:rsid w:val="4FBF7E96"/>
    <w:rsid w:val="4FC2E14B"/>
    <w:rsid w:val="4FC8DF2D"/>
    <w:rsid w:val="4FCD168A"/>
    <w:rsid w:val="4FCE340B"/>
    <w:rsid w:val="4FD50410"/>
    <w:rsid w:val="4FD517DD"/>
    <w:rsid w:val="4FD88C4E"/>
    <w:rsid w:val="4FD94A7E"/>
    <w:rsid w:val="4FDAA031"/>
    <w:rsid w:val="4FDAC0E9"/>
    <w:rsid w:val="4FDB5843"/>
    <w:rsid w:val="4FDB91A5"/>
    <w:rsid w:val="4FFE9BB0"/>
    <w:rsid w:val="4FFF0AD7"/>
    <w:rsid w:val="500BFCF1"/>
    <w:rsid w:val="50109C27"/>
    <w:rsid w:val="50168C8E"/>
    <w:rsid w:val="502787BD"/>
    <w:rsid w:val="502DE933"/>
    <w:rsid w:val="5030F504"/>
    <w:rsid w:val="503362AE"/>
    <w:rsid w:val="503B1D63"/>
    <w:rsid w:val="504C1E8B"/>
    <w:rsid w:val="50500C96"/>
    <w:rsid w:val="505868B8"/>
    <w:rsid w:val="505EF80D"/>
    <w:rsid w:val="5061D1DF"/>
    <w:rsid w:val="506C2869"/>
    <w:rsid w:val="5074E78A"/>
    <w:rsid w:val="507CC911"/>
    <w:rsid w:val="5084D160"/>
    <w:rsid w:val="508AEEBF"/>
    <w:rsid w:val="508F0089"/>
    <w:rsid w:val="5094BCF5"/>
    <w:rsid w:val="50A03BD0"/>
    <w:rsid w:val="50A15AE1"/>
    <w:rsid w:val="50A9CE1C"/>
    <w:rsid w:val="50ADEF08"/>
    <w:rsid w:val="50AF435D"/>
    <w:rsid w:val="50B8531C"/>
    <w:rsid w:val="50C6544B"/>
    <w:rsid w:val="50D1B7E7"/>
    <w:rsid w:val="50D2A132"/>
    <w:rsid w:val="50E38504"/>
    <w:rsid w:val="50E7FC01"/>
    <w:rsid w:val="50F1D5F2"/>
    <w:rsid w:val="5105C283"/>
    <w:rsid w:val="51138E9D"/>
    <w:rsid w:val="5114FB35"/>
    <w:rsid w:val="5118647A"/>
    <w:rsid w:val="511A9A54"/>
    <w:rsid w:val="5127B5A3"/>
    <w:rsid w:val="512AF530"/>
    <w:rsid w:val="51335BCD"/>
    <w:rsid w:val="5138097A"/>
    <w:rsid w:val="513A77E6"/>
    <w:rsid w:val="513CE0E5"/>
    <w:rsid w:val="51401AA8"/>
    <w:rsid w:val="5152A531"/>
    <w:rsid w:val="515358DA"/>
    <w:rsid w:val="5165A54E"/>
    <w:rsid w:val="516BD5F3"/>
    <w:rsid w:val="516EC99E"/>
    <w:rsid w:val="5170D471"/>
    <w:rsid w:val="5172790F"/>
    <w:rsid w:val="51745CAF"/>
    <w:rsid w:val="517B47D9"/>
    <w:rsid w:val="517B90FF"/>
    <w:rsid w:val="518B956F"/>
    <w:rsid w:val="519097E2"/>
    <w:rsid w:val="519E197D"/>
    <w:rsid w:val="51A742DA"/>
    <w:rsid w:val="51B22B1F"/>
    <w:rsid w:val="51B803EB"/>
    <w:rsid w:val="51C10640"/>
    <w:rsid w:val="51C9B994"/>
    <w:rsid w:val="51CA3EC6"/>
    <w:rsid w:val="51CC51D3"/>
    <w:rsid w:val="51D3EE98"/>
    <w:rsid w:val="51E00CD6"/>
    <w:rsid w:val="51EF659A"/>
    <w:rsid w:val="51EF7FE2"/>
    <w:rsid w:val="51F0D8F4"/>
    <w:rsid w:val="51F8B2EB"/>
    <w:rsid w:val="520487FF"/>
    <w:rsid w:val="5206ACA8"/>
    <w:rsid w:val="522392B0"/>
    <w:rsid w:val="5230970C"/>
    <w:rsid w:val="5235564A"/>
    <w:rsid w:val="52373CE7"/>
    <w:rsid w:val="523D6C63"/>
    <w:rsid w:val="523DCB24"/>
    <w:rsid w:val="523F8D14"/>
    <w:rsid w:val="5241130C"/>
    <w:rsid w:val="52463964"/>
    <w:rsid w:val="524FE145"/>
    <w:rsid w:val="52517F70"/>
    <w:rsid w:val="52549362"/>
    <w:rsid w:val="525A4D0C"/>
    <w:rsid w:val="525F1746"/>
    <w:rsid w:val="5272C206"/>
    <w:rsid w:val="5282594E"/>
    <w:rsid w:val="5283B197"/>
    <w:rsid w:val="528EDAF5"/>
    <w:rsid w:val="52958839"/>
    <w:rsid w:val="52B0D7D3"/>
    <w:rsid w:val="52B3B369"/>
    <w:rsid w:val="52B43512"/>
    <w:rsid w:val="52C0709E"/>
    <w:rsid w:val="52C08ACD"/>
    <w:rsid w:val="52C1D63C"/>
    <w:rsid w:val="52C3EF80"/>
    <w:rsid w:val="52D448D5"/>
    <w:rsid w:val="52D666C4"/>
    <w:rsid w:val="52D8B146"/>
    <w:rsid w:val="52DD669C"/>
    <w:rsid w:val="52DDC492"/>
    <w:rsid w:val="52E4B63F"/>
    <w:rsid w:val="52E65591"/>
    <w:rsid w:val="52E89A3F"/>
    <w:rsid w:val="52EB5281"/>
    <w:rsid w:val="52F225FA"/>
    <w:rsid w:val="52F7EEB3"/>
    <w:rsid w:val="52F9E920"/>
    <w:rsid w:val="530458A3"/>
    <w:rsid w:val="5305C40D"/>
    <w:rsid w:val="530CCCC9"/>
    <w:rsid w:val="53178851"/>
    <w:rsid w:val="531F3BCC"/>
    <w:rsid w:val="5333FE41"/>
    <w:rsid w:val="533B06FD"/>
    <w:rsid w:val="534E8328"/>
    <w:rsid w:val="535E9E03"/>
    <w:rsid w:val="537652CD"/>
    <w:rsid w:val="539019D8"/>
    <w:rsid w:val="5391F945"/>
    <w:rsid w:val="53B0C131"/>
    <w:rsid w:val="53CA3A5C"/>
    <w:rsid w:val="53E75C94"/>
    <w:rsid w:val="53F75751"/>
    <w:rsid w:val="53F94B03"/>
    <w:rsid w:val="54012EB5"/>
    <w:rsid w:val="540DD4CC"/>
    <w:rsid w:val="540EBB6E"/>
    <w:rsid w:val="5416E407"/>
    <w:rsid w:val="541A6951"/>
    <w:rsid w:val="542AC7AA"/>
    <w:rsid w:val="542E6325"/>
    <w:rsid w:val="54310B38"/>
    <w:rsid w:val="54335DB1"/>
    <w:rsid w:val="54602E5D"/>
    <w:rsid w:val="546031C1"/>
    <w:rsid w:val="5467B2A4"/>
    <w:rsid w:val="5475B5B0"/>
    <w:rsid w:val="548258F3"/>
    <w:rsid w:val="548EE2C7"/>
    <w:rsid w:val="5495E959"/>
    <w:rsid w:val="54972DE9"/>
    <w:rsid w:val="549B5748"/>
    <w:rsid w:val="54A1122F"/>
    <w:rsid w:val="54B2E89B"/>
    <w:rsid w:val="54B36D46"/>
    <w:rsid w:val="54B4F66B"/>
    <w:rsid w:val="54CA8E74"/>
    <w:rsid w:val="54CB74C4"/>
    <w:rsid w:val="54D1CA75"/>
    <w:rsid w:val="54E263CD"/>
    <w:rsid w:val="54E6CBF1"/>
    <w:rsid w:val="54E86F62"/>
    <w:rsid w:val="54F008B4"/>
    <w:rsid w:val="54F4D480"/>
    <w:rsid w:val="54FAF8E0"/>
    <w:rsid w:val="55023BCF"/>
    <w:rsid w:val="550C763F"/>
    <w:rsid w:val="550DF847"/>
    <w:rsid w:val="55101CC2"/>
    <w:rsid w:val="5516B9BA"/>
    <w:rsid w:val="551F18D6"/>
    <w:rsid w:val="552BFCBA"/>
    <w:rsid w:val="55326930"/>
    <w:rsid w:val="55371B5A"/>
    <w:rsid w:val="55462376"/>
    <w:rsid w:val="5547DEFB"/>
    <w:rsid w:val="554A3368"/>
    <w:rsid w:val="5550901D"/>
    <w:rsid w:val="55599251"/>
    <w:rsid w:val="555BE657"/>
    <w:rsid w:val="55616290"/>
    <w:rsid w:val="556AB3C4"/>
    <w:rsid w:val="556ACD88"/>
    <w:rsid w:val="556DF1DC"/>
    <w:rsid w:val="557663E7"/>
    <w:rsid w:val="557E1631"/>
    <w:rsid w:val="558A7E72"/>
    <w:rsid w:val="5593A9BE"/>
    <w:rsid w:val="5593EE33"/>
    <w:rsid w:val="55986A56"/>
    <w:rsid w:val="559E6CEB"/>
    <w:rsid w:val="55A694B9"/>
    <w:rsid w:val="55A81D32"/>
    <w:rsid w:val="55B9FA10"/>
    <w:rsid w:val="55BC58CE"/>
    <w:rsid w:val="55BC77D0"/>
    <w:rsid w:val="55BDE999"/>
    <w:rsid w:val="55EAC74B"/>
    <w:rsid w:val="55EE5756"/>
    <w:rsid w:val="5608E3ED"/>
    <w:rsid w:val="56105208"/>
    <w:rsid w:val="56130F20"/>
    <w:rsid w:val="561A56B7"/>
    <w:rsid w:val="56236BB7"/>
    <w:rsid w:val="5631DB04"/>
    <w:rsid w:val="563820B1"/>
    <w:rsid w:val="564CFA0A"/>
    <w:rsid w:val="564FF03E"/>
    <w:rsid w:val="5654B753"/>
    <w:rsid w:val="565E872E"/>
    <w:rsid w:val="5662EC66"/>
    <w:rsid w:val="566735A2"/>
    <w:rsid w:val="5670D957"/>
    <w:rsid w:val="567C3275"/>
    <w:rsid w:val="567D2159"/>
    <w:rsid w:val="567F0340"/>
    <w:rsid w:val="5684A84A"/>
    <w:rsid w:val="5685A6DA"/>
    <w:rsid w:val="5687B126"/>
    <w:rsid w:val="569996E6"/>
    <w:rsid w:val="56A57D26"/>
    <w:rsid w:val="56A61361"/>
    <w:rsid w:val="56B069F9"/>
    <w:rsid w:val="56B6921C"/>
    <w:rsid w:val="56B7E910"/>
    <w:rsid w:val="56BB7E51"/>
    <w:rsid w:val="56BDF678"/>
    <w:rsid w:val="56C6D597"/>
    <w:rsid w:val="56C9781B"/>
    <w:rsid w:val="56CE23C2"/>
    <w:rsid w:val="56DA07A2"/>
    <w:rsid w:val="56F308BF"/>
    <w:rsid w:val="56FCFE96"/>
    <w:rsid w:val="56FE17BC"/>
    <w:rsid w:val="5704082F"/>
    <w:rsid w:val="570947F9"/>
    <w:rsid w:val="5709BA0F"/>
    <w:rsid w:val="5711EC47"/>
    <w:rsid w:val="571A21CE"/>
    <w:rsid w:val="5729977B"/>
    <w:rsid w:val="5733EC44"/>
    <w:rsid w:val="5738B94C"/>
    <w:rsid w:val="573A614F"/>
    <w:rsid w:val="5741E05A"/>
    <w:rsid w:val="57433C1C"/>
    <w:rsid w:val="5745758E"/>
    <w:rsid w:val="5749AE24"/>
    <w:rsid w:val="5751F7D4"/>
    <w:rsid w:val="57531B31"/>
    <w:rsid w:val="575ACCB1"/>
    <w:rsid w:val="577646FF"/>
    <w:rsid w:val="577DF7A4"/>
    <w:rsid w:val="577F3902"/>
    <w:rsid w:val="57823BEB"/>
    <w:rsid w:val="579FA850"/>
    <w:rsid w:val="57A28AFF"/>
    <w:rsid w:val="57C21296"/>
    <w:rsid w:val="57C49397"/>
    <w:rsid w:val="57C5E65B"/>
    <w:rsid w:val="57C8E1B9"/>
    <w:rsid w:val="57CABDC6"/>
    <w:rsid w:val="57D29B83"/>
    <w:rsid w:val="57E015F5"/>
    <w:rsid w:val="57E24ABA"/>
    <w:rsid w:val="57E610AC"/>
    <w:rsid w:val="57FD9AD8"/>
    <w:rsid w:val="58034047"/>
    <w:rsid w:val="5805AF3A"/>
    <w:rsid w:val="580BCBFE"/>
    <w:rsid w:val="581024BC"/>
    <w:rsid w:val="58182EC1"/>
    <w:rsid w:val="581E6CB3"/>
    <w:rsid w:val="581F1FF9"/>
    <w:rsid w:val="58226CF8"/>
    <w:rsid w:val="58269045"/>
    <w:rsid w:val="583823F5"/>
    <w:rsid w:val="5849B7B9"/>
    <w:rsid w:val="584B8AF8"/>
    <w:rsid w:val="584F4949"/>
    <w:rsid w:val="5850FB38"/>
    <w:rsid w:val="5852E130"/>
    <w:rsid w:val="58535468"/>
    <w:rsid w:val="586234B2"/>
    <w:rsid w:val="586BA903"/>
    <w:rsid w:val="5876620D"/>
    <w:rsid w:val="587703BC"/>
    <w:rsid w:val="588C8D5A"/>
    <w:rsid w:val="5897D81F"/>
    <w:rsid w:val="589D07BA"/>
    <w:rsid w:val="589D2A75"/>
    <w:rsid w:val="58A77237"/>
    <w:rsid w:val="58BB8B74"/>
    <w:rsid w:val="58C76FC5"/>
    <w:rsid w:val="58CB9ABF"/>
    <w:rsid w:val="58CD01C9"/>
    <w:rsid w:val="58CE4ADF"/>
    <w:rsid w:val="58D4EF4F"/>
    <w:rsid w:val="58D6EE70"/>
    <w:rsid w:val="58D832AF"/>
    <w:rsid w:val="58DC2008"/>
    <w:rsid w:val="58EFC1A3"/>
    <w:rsid w:val="58F1DEB6"/>
    <w:rsid w:val="58F579B5"/>
    <w:rsid w:val="58FA942F"/>
    <w:rsid w:val="591EA183"/>
    <w:rsid w:val="5930B439"/>
    <w:rsid w:val="594CCB41"/>
    <w:rsid w:val="594F509C"/>
    <w:rsid w:val="59539A46"/>
    <w:rsid w:val="596CD897"/>
    <w:rsid w:val="5980ABDB"/>
    <w:rsid w:val="59825706"/>
    <w:rsid w:val="598D212D"/>
    <w:rsid w:val="5998FA20"/>
    <w:rsid w:val="599D7E4A"/>
    <w:rsid w:val="599DCE3F"/>
    <w:rsid w:val="59A79C5F"/>
    <w:rsid w:val="59B16294"/>
    <w:rsid w:val="59B821F8"/>
    <w:rsid w:val="59BD36C1"/>
    <w:rsid w:val="59BE1DC7"/>
    <w:rsid w:val="59BE5A29"/>
    <w:rsid w:val="59D1ABCB"/>
    <w:rsid w:val="59D8B487"/>
    <w:rsid w:val="59E2D19F"/>
    <w:rsid w:val="5A0DDDEB"/>
    <w:rsid w:val="5A12CB7F"/>
    <w:rsid w:val="5A145C4A"/>
    <w:rsid w:val="5A23748D"/>
    <w:rsid w:val="5A23F3C4"/>
    <w:rsid w:val="5A35B91D"/>
    <w:rsid w:val="5A433EAD"/>
    <w:rsid w:val="5A4C1102"/>
    <w:rsid w:val="5A4FB97D"/>
    <w:rsid w:val="5A5705C0"/>
    <w:rsid w:val="5A570B6E"/>
    <w:rsid w:val="5A6939B5"/>
    <w:rsid w:val="5A725CA6"/>
    <w:rsid w:val="5A810940"/>
    <w:rsid w:val="5A88C487"/>
    <w:rsid w:val="5A9F2AC9"/>
    <w:rsid w:val="5AA29F35"/>
    <w:rsid w:val="5AB07EAA"/>
    <w:rsid w:val="5AB6039F"/>
    <w:rsid w:val="5AD51215"/>
    <w:rsid w:val="5AD83526"/>
    <w:rsid w:val="5AE05F1A"/>
    <w:rsid w:val="5AE07E6E"/>
    <w:rsid w:val="5AEC1BBA"/>
    <w:rsid w:val="5AEC4F54"/>
    <w:rsid w:val="5AEE76E0"/>
    <w:rsid w:val="5AFB6E03"/>
    <w:rsid w:val="5B05287E"/>
    <w:rsid w:val="5B12EC42"/>
    <w:rsid w:val="5B1CCE6C"/>
    <w:rsid w:val="5B231F03"/>
    <w:rsid w:val="5B249106"/>
    <w:rsid w:val="5B24B47F"/>
    <w:rsid w:val="5B28F18E"/>
    <w:rsid w:val="5B2A27BF"/>
    <w:rsid w:val="5B2CC72B"/>
    <w:rsid w:val="5B302247"/>
    <w:rsid w:val="5B377E07"/>
    <w:rsid w:val="5B3AFD29"/>
    <w:rsid w:val="5B4003E8"/>
    <w:rsid w:val="5B40C5BF"/>
    <w:rsid w:val="5B460EA5"/>
    <w:rsid w:val="5B481BB4"/>
    <w:rsid w:val="5B5917FD"/>
    <w:rsid w:val="5B897E6A"/>
    <w:rsid w:val="5B90BBB2"/>
    <w:rsid w:val="5B9CD564"/>
    <w:rsid w:val="5BA6392B"/>
    <w:rsid w:val="5BAF7537"/>
    <w:rsid w:val="5BBB633D"/>
    <w:rsid w:val="5BBFCB77"/>
    <w:rsid w:val="5BC0F5B6"/>
    <w:rsid w:val="5BD2D961"/>
    <w:rsid w:val="5BD45C37"/>
    <w:rsid w:val="5BD928F0"/>
    <w:rsid w:val="5BD9B372"/>
    <w:rsid w:val="5BE37950"/>
    <w:rsid w:val="5C16DBC9"/>
    <w:rsid w:val="5C2B7E07"/>
    <w:rsid w:val="5C318AB9"/>
    <w:rsid w:val="5C3B14A6"/>
    <w:rsid w:val="5C3FC8A8"/>
    <w:rsid w:val="5C4BD7B6"/>
    <w:rsid w:val="5C4C7097"/>
    <w:rsid w:val="5C4F25A7"/>
    <w:rsid w:val="5C560B27"/>
    <w:rsid w:val="5C590E45"/>
    <w:rsid w:val="5C5DE679"/>
    <w:rsid w:val="5C6473A0"/>
    <w:rsid w:val="5C846C03"/>
    <w:rsid w:val="5C8AAF20"/>
    <w:rsid w:val="5C935824"/>
    <w:rsid w:val="5CA44062"/>
    <w:rsid w:val="5CB5088B"/>
    <w:rsid w:val="5CBA56BC"/>
    <w:rsid w:val="5CBC3B8E"/>
    <w:rsid w:val="5CD69A5D"/>
    <w:rsid w:val="5CD6B16A"/>
    <w:rsid w:val="5CDDC5BF"/>
    <w:rsid w:val="5CDED0C6"/>
    <w:rsid w:val="5CE48FA8"/>
    <w:rsid w:val="5CE8A5C2"/>
    <w:rsid w:val="5CED819B"/>
    <w:rsid w:val="5CEEC682"/>
    <w:rsid w:val="5CEFC2BA"/>
    <w:rsid w:val="5CF0FFFF"/>
    <w:rsid w:val="5CF4E85E"/>
    <w:rsid w:val="5CF81607"/>
    <w:rsid w:val="5D0DE5CA"/>
    <w:rsid w:val="5D106C9B"/>
    <w:rsid w:val="5D10A5FD"/>
    <w:rsid w:val="5D17A844"/>
    <w:rsid w:val="5D1ECA6F"/>
    <w:rsid w:val="5D1EE0ED"/>
    <w:rsid w:val="5D393AAD"/>
    <w:rsid w:val="5D4B77AB"/>
    <w:rsid w:val="5D53B452"/>
    <w:rsid w:val="5D624A43"/>
    <w:rsid w:val="5D634CC4"/>
    <w:rsid w:val="5D693EE5"/>
    <w:rsid w:val="5D701E4F"/>
    <w:rsid w:val="5D73F8D3"/>
    <w:rsid w:val="5D820C92"/>
    <w:rsid w:val="5DA60787"/>
    <w:rsid w:val="5DB2B55A"/>
    <w:rsid w:val="5DB4E4A1"/>
    <w:rsid w:val="5DC86C6F"/>
    <w:rsid w:val="5DCA5D50"/>
    <w:rsid w:val="5DD12FAF"/>
    <w:rsid w:val="5DDB3C65"/>
    <w:rsid w:val="5DE58883"/>
    <w:rsid w:val="5DE7443A"/>
    <w:rsid w:val="5E014A5B"/>
    <w:rsid w:val="5E04EB2C"/>
    <w:rsid w:val="5E0A57B1"/>
    <w:rsid w:val="5E0A97C5"/>
    <w:rsid w:val="5E15E004"/>
    <w:rsid w:val="5E1C26C0"/>
    <w:rsid w:val="5E2B6BC5"/>
    <w:rsid w:val="5E3365D7"/>
    <w:rsid w:val="5E347F7E"/>
    <w:rsid w:val="5E36E77C"/>
    <w:rsid w:val="5E372A1D"/>
    <w:rsid w:val="5E433296"/>
    <w:rsid w:val="5E4A1AE8"/>
    <w:rsid w:val="5E59758E"/>
    <w:rsid w:val="5E59CAE1"/>
    <w:rsid w:val="5E5AAA5A"/>
    <w:rsid w:val="5E5BEC71"/>
    <w:rsid w:val="5E5C5541"/>
    <w:rsid w:val="5E609250"/>
    <w:rsid w:val="5E609FA2"/>
    <w:rsid w:val="5E6C74AA"/>
    <w:rsid w:val="5E71B79B"/>
    <w:rsid w:val="5E71EC5E"/>
    <w:rsid w:val="5E818834"/>
    <w:rsid w:val="5E82CDBD"/>
    <w:rsid w:val="5E89ACA3"/>
    <w:rsid w:val="5E8B931B"/>
    <w:rsid w:val="5E912F4A"/>
    <w:rsid w:val="5E918916"/>
    <w:rsid w:val="5E9F6DCF"/>
    <w:rsid w:val="5EA9B281"/>
    <w:rsid w:val="5EAA5F45"/>
    <w:rsid w:val="5EBDBF1A"/>
    <w:rsid w:val="5EC580D0"/>
    <w:rsid w:val="5ECEF8E3"/>
    <w:rsid w:val="5EE4FCA0"/>
    <w:rsid w:val="5EEF66B0"/>
    <w:rsid w:val="5EF66F6C"/>
    <w:rsid w:val="5EF6C337"/>
    <w:rsid w:val="5EF764E7"/>
    <w:rsid w:val="5EF878F0"/>
    <w:rsid w:val="5EFA87F8"/>
    <w:rsid w:val="5F039E1E"/>
    <w:rsid w:val="5F092A40"/>
    <w:rsid w:val="5F0BEEB0"/>
    <w:rsid w:val="5F153BF0"/>
    <w:rsid w:val="5F284271"/>
    <w:rsid w:val="5F440655"/>
    <w:rsid w:val="5F4C0B50"/>
    <w:rsid w:val="5F548E1A"/>
    <w:rsid w:val="5F681C9C"/>
    <w:rsid w:val="5F7D3BFB"/>
    <w:rsid w:val="5F7E58CA"/>
    <w:rsid w:val="5F82A7BF"/>
    <w:rsid w:val="5F8F7523"/>
    <w:rsid w:val="5F942339"/>
    <w:rsid w:val="5FB1829F"/>
    <w:rsid w:val="5FBF71DA"/>
    <w:rsid w:val="5FCF3AC9"/>
    <w:rsid w:val="5FE3C4D6"/>
    <w:rsid w:val="5FF2F1EF"/>
    <w:rsid w:val="5FF44A56"/>
    <w:rsid w:val="5FFC0B86"/>
    <w:rsid w:val="6001B8B4"/>
    <w:rsid w:val="60089F10"/>
    <w:rsid w:val="600CBFCE"/>
    <w:rsid w:val="600D89A1"/>
    <w:rsid w:val="600FF1CE"/>
    <w:rsid w:val="60183082"/>
    <w:rsid w:val="60184CF6"/>
    <w:rsid w:val="6018977F"/>
    <w:rsid w:val="6019A2F5"/>
    <w:rsid w:val="6020D353"/>
    <w:rsid w:val="6025EE8F"/>
    <w:rsid w:val="602CAC41"/>
    <w:rsid w:val="602FE69A"/>
    <w:rsid w:val="604132B8"/>
    <w:rsid w:val="60496803"/>
    <w:rsid w:val="604BB6CA"/>
    <w:rsid w:val="604E8D4A"/>
    <w:rsid w:val="60615131"/>
    <w:rsid w:val="6061CB7D"/>
    <w:rsid w:val="606490FB"/>
    <w:rsid w:val="60670838"/>
    <w:rsid w:val="606B28C9"/>
    <w:rsid w:val="606B2C5D"/>
    <w:rsid w:val="6077B1BC"/>
    <w:rsid w:val="607C5904"/>
    <w:rsid w:val="6094FC47"/>
    <w:rsid w:val="609692F9"/>
    <w:rsid w:val="609D0D1B"/>
    <w:rsid w:val="60B28031"/>
    <w:rsid w:val="60B471F4"/>
    <w:rsid w:val="60C29BA9"/>
    <w:rsid w:val="60D6A0DA"/>
    <w:rsid w:val="60DFC197"/>
    <w:rsid w:val="60F6177A"/>
    <w:rsid w:val="61084193"/>
    <w:rsid w:val="6109F004"/>
    <w:rsid w:val="611A292B"/>
    <w:rsid w:val="612872E7"/>
    <w:rsid w:val="613054E6"/>
    <w:rsid w:val="61363BD3"/>
    <w:rsid w:val="614C7D8D"/>
    <w:rsid w:val="6151D050"/>
    <w:rsid w:val="6158641E"/>
    <w:rsid w:val="615D4872"/>
    <w:rsid w:val="615FB513"/>
    <w:rsid w:val="6160556C"/>
    <w:rsid w:val="6162E2DD"/>
    <w:rsid w:val="6173897B"/>
    <w:rsid w:val="6176B8AD"/>
    <w:rsid w:val="6178E5A2"/>
    <w:rsid w:val="61834797"/>
    <w:rsid w:val="6191A90C"/>
    <w:rsid w:val="6193F306"/>
    <w:rsid w:val="6198FA02"/>
    <w:rsid w:val="619ACB1F"/>
    <w:rsid w:val="619FAC0B"/>
    <w:rsid w:val="61A25127"/>
    <w:rsid w:val="61B0FF02"/>
    <w:rsid w:val="61B62E48"/>
    <w:rsid w:val="61D7F173"/>
    <w:rsid w:val="61D89F96"/>
    <w:rsid w:val="61DF8EB3"/>
    <w:rsid w:val="61E43713"/>
    <w:rsid w:val="61F468D5"/>
    <w:rsid w:val="61FD9BDE"/>
    <w:rsid w:val="61FDB626"/>
    <w:rsid w:val="61FFAE6F"/>
    <w:rsid w:val="62055274"/>
    <w:rsid w:val="6214BC4A"/>
    <w:rsid w:val="6229A4F9"/>
    <w:rsid w:val="622E09DF"/>
    <w:rsid w:val="623019B2"/>
    <w:rsid w:val="6237A3F4"/>
    <w:rsid w:val="62396FC5"/>
    <w:rsid w:val="624554BD"/>
    <w:rsid w:val="6245FA25"/>
    <w:rsid w:val="624AD5D7"/>
    <w:rsid w:val="62683CFB"/>
    <w:rsid w:val="6272713B"/>
    <w:rsid w:val="62742595"/>
    <w:rsid w:val="62744089"/>
    <w:rsid w:val="6290F4DA"/>
    <w:rsid w:val="6296468F"/>
    <w:rsid w:val="62998AED"/>
    <w:rsid w:val="62A31BB1"/>
    <w:rsid w:val="62A4FE63"/>
    <w:rsid w:val="62AE3968"/>
    <w:rsid w:val="62B3FEE5"/>
    <w:rsid w:val="62BA77F4"/>
    <w:rsid w:val="62BC60A6"/>
    <w:rsid w:val="62C6FB9D"/>
    <w:rsid w:val="62D42C0A"/>
    <w:rsid w:val="62D43961"/>
    <w:rsid w:val="62D58309"/>
    <w:rsid w:val="62D708F0"/>
    <w:rsid w:val="62DDA1AA"/>
    <w:rsid w:val="62E132AD"/>
    <w:rsid w:val="62E9B16E"/>
    <w:rsid w:val="62F38A66"/>
    <w:rsid w:val="62F4C30F"/>
    <w:rsid w:val="62F8BB95"/>
    <w:rsid w:val="6301764B"/>
    <w:rsid w:val="6306EDE2"/>
    <w:rsid w:val="63118DC5"/>
    <w:rsid w:val="63163DBA"/>
    <w:rsid w:val="63428FEC"/>
    <w:rsid w:val="63445C23"/>
    <w:rsid w:val="6347B43E"/>
    <w:rsid w:val="634F3C26"/>
    <w:rsid w:val="6354F957"/>
    <w:rsid w:val="63558DC7"/>
    <w:rsid w:val="63566D20"/>
    <w:rsid w:val="635F1E24"/>
    <w:rsid w:val="635F73D9"/>
    <w:rsid w:val="63646A01"/>
    <w:rsid w:val="63651F9F"/>
    <w:rsid w:val="6372A31B"/>
    <w:rsid w:val="6374E5F3"/>
    <w:rsid w:val="637D39CF"/>
    <w:rsid w:val="63841715"/>
    <w:rsid w:val="6389A4C2"/>
    <w:rsid w:val="6397EFFE"/>
    <w:rsid w:val="63A2304D"/>
    <w:rsid w:val="63A25757"/>
    <w:rsid w:val="63A8E9F5"/>
    <w:rsid w:val="63B2B0E6"/>
    <w:rsid w:val="63CE481D"/>
    <w:rsid w:val="63D18BC7"/>
    <w:rsid w:val="63EBB752"/>
    <w:rsid w:val="63EDEA38"/>
    <w:rsid w:val="63EE1C7C"/>
    <w:rsid w:val="63EE3D92"/>
    <w:rsid w:val="63F3857E"/>
    <w:rsid w:val="63F52904"/>
    <w:rsid w:val="63F57A38"/>
    <w:rsid w:val="63FC0456"/>
    <w:rsid w:val="6405A560"/>
    <w:rsid w:val="6406A279"/>
    <w:rsid w:val="641B8999"/>
    <w:rsid w:val="641F6B60"/>
    <w:rsid w:val="6420DC19"/>
    <w:rsid w:val="642769F9"/>
    <w:rsid w:val="6433130F"/>
    <w:rsid w:val="6439013D"/>
    <w:rsid w:val="64529EE9"/>
    <w:rsid w:val="645C95AE"/>
    <w:rsid w:val="646531FF"/>
    <w:rsid w:val="6467A7DC"/>
    <w:rsid w:val="646854E6"/>
    <w:rsid w:val="6468B916"/>
    <w:rsid w:val="64695CDB"/>
    <w:rsid w:val="646AD3CC"/>
    <w:rsid w:val="646B7340"/>
    <w:rsid w:val="6472BF1E"/>
    <w:rsid w:val="64822F68"/>
    <w:rsid w:val="648B6DAF"/>
    <w:rsid w:val="6492FE00"/>
    <w:rsid w:val="6493EACB"/>
    <w:rsid w:val="64A0B332"/>
    <w:rsid w:val="64A438D7"/>
    <w:rsid w:val="64AA17B0"/>
    <w:rsid w:val="64B0D039"/>
    <w:rsid w:val="64B346CA"/>
    <w:rsid w:val="64B58A1C"/>
    <w:rsid w:val="64BF5FED"/>
    <w:rsid w:val="64C4B647"/>
    <w:rsid w:val="64C7F4C5"/>
    <w:rsid w:val="64C8BB48"/>
    <w:rsid w:val="64D91947"/>
    <w:rsid w:val="64E36CF8"/>
    <w:rsid w:val="64E47A43"/>
    <w:rsid w:val="64F1CA20"/>
    <w:rsid w:val="64FE932C"/>
    <w:rsid w:val="64FEAD8E"/>
    <w:rsid w:val="6502D57A"/>
    <w:rsid w:val="65241C11"/>
    <w:rsid w:val="65257523"/>
    <w:rsid w:val="6528A7F2"/>
    <w:rsid w:val="652F7668"/>
    <w:rsid w:val="654616EF"/>
    <w:rsid w:val="654F04B6"/>
    <w:rsid w:val="654FA5F9"/>
    <w:rsid w:val="655ACAEE"/>
    <w:rsid w:val="655F6755"/>
    <w:rsid w:val="65632BC6"/>
    <w:rsid w:val="656E9809"/>
    <w:rsid w:val="657001A8"/>
    <w:rsid w:val="65731753"/>
    <w:rsid w:val="657B62FE"/>
    <w:rsid w:val="658B3E4F"/>
    <w:rsid w:val="6592DC5E"/>
    <w:rsid w:val="65A4AD69"/>
    <w:rsid w:val="65A9067A"/>
    <w:rsid w:val="65A96895"/>
    <w:rsid w:val="65AB3F2E"/>
    <w:rsid w:val="65ABC657"/>
    <w:rsid w:val="65AC1389"/>
    <w:rsid w:val="65AE8E20"/>
    <w:rsid w:val="65C56AD7"/>
    <w:rsid w:val="65CC801B"/>
    <w:rsid w:val="65D55631"/>
    <w:rsid w:val="65DD9848"/>
    <w:rsid w:val="65DF685C"/>
    <w:rsid w:val="65E7EAF1"/>
    <w:rsid w:val="65EB43CB"/>
    <w:rsid w:val="65F3BD36"/>
    <w:rsid w:val="65F4AB7D"/>
    <w:rsid w:val="65FC4139"/>
    <w:rsid w:val="66102F31"/>
    <w:rsid w:val="6620F1B4"/>
    <w:rsid w:val="6632CF2C"/>
    <w:rsid w:val="663364EC"/>
    <w:rsid w:val="66365400"/>
    <w:rsid w:val="6641FF82"/>
    <w:rsid w:val="6658F62E"/>
    <w:rsid w:val="666254DE"/>
    <w:rsid w:val="6662B75D"/>
    <w:rsid w:val="66631DD4"/>
    <w:rsid w:val="6666E804"/>
    <w:rsid w:val="66875281"/>
    <w:rsid w:val="66890986"/>
    <w:rsid w:val="669A0BDC"/>
    <w:rsid w:val="669EE8A6"/>
    <w:rsid w:val="66A93D31"/>
    <w:rsid w:val="66AC7750"/>
    <w:rsid w:val="66BD15E7"/>
    <w:rsid w:val="66BFD22A"/>
    <w:rsid w:val="66C4B913"/>
    <w:rsid w:val="66D2C2A8"/>
    <w:rsid w:val="66DA319C"/>
    <w:rsid w:val="66DE3CB4"/>
    <w:rsid w:val="66F2799A"/>
    <w:rsid w:val="66F65E89"/>
    <w:rsid w:val="66FDAC57"/>
    <w:rsid w:val="66FF4C2F"/>
    <w:rsid w:val="671DCFB8"/>
    <w:rsid w:val="67227058"/>
    <w:rsid w:val="67286BF3"/>
    <w:rsid w:val="672BFA2B"/>
    <w:rsid w:val="673F775C"/>
    <w:rsid w:val="674796B8"/>
    <w:rsid w:val="674D2D00"/>
    <w:rsid w:val="674DCFE4"/>
    <w:rsid w:val="6754CB44"/>
    <w:rsid w:val="67564A29"/>
    <w:rsid w:val="6762170B"/>
    <w:rsid w:val="676780E6"/>
    <w:rsid w:val="676F4B30"/>
    <w:rsid w:val="67734A07"/>
    <w:rsid w:val="677B0791"/>
    <w:rsid w:val="677DB810"/>
    <w:rsid w:val="67802BC1"/>
    <w:rsid w:val="67859B1E"/>
    <w:rsid w:val="67883261"/>
    <w:rsid w:val="678A8615"/>
    <w:rsid w:val="67939E76"/>
    <w:rsid w:val="6798119A"/>
    <w:rsid w:val="679A8708"/>
    <w:rsid w:val="679FFF20"/>
    <w:rsid w:val="67AF96A7"/>
    <w:rsid w:val="67B50877"/>
    <w:rsid w:val="67B5E3D3"/>
    <w:rsid w:val="67C4250B"/>
    <w:rsid w:val="67D5AE5E"/>
    <w:rsid w:val="67D5FA01"/>
    <w:rsid w:val="67D9BB84"/>
    <w:rsid w:val="67E0AEFA"/>
    <w:rsid w:val="67E9430F"/>
    <w:rsid w:val="67F10099"/>
    <w:rsid w:val="67F700AF"/>
    <w:rsid w:val="67F87FBD"/>
    <w:rsid w:val="67FCFC59"/>
    <w:rsid w:val="67FEEE35"/>
    <w:rsid w:val="6802FFB0"/>
    <w:rsid w:val="68063449"/>
    <w:rsid w:val="68071829"/>
    <w:rsid w:val="680B8132"/>
    <w:rsid w:val="68196163"/>
    <w:rsid w:val="681EE933"/>
    <w:rsid w:val="6822DCC3"/>
    <w:rsid w:val="6835F055"/>
    <w:rsid w:val="6836ACA8"/>
    <w:rsid w:val="683C7E03"/>
    <w:rsid w:val="68442409"/>
    <w:rsid w:val="6846CCB5"/>
    <w:rsid w:val="6861AEC2"/>
    <w:rsid w:val="6864B36E"/>
    <w:rsid w:val="68676EBC"/>
    <w:rsid w:val="68699C48"/>
    <w:rsid w:val="687375D1"/>
    <w:rsid w:val="68773619"/>
    <w:rsid w:val="68782A67"/>
    <w:rsid w:val="68802DBC"/>
    <w:rsid w:val="68A182F1"/>
    <w:rsid w:val="68A65318"/>
    <w:rsid w:val="68AA3BDD"/>
    <w:rsid w:val="68AC27BA"/>
    <w:rsid w:val="68B22B14"/>
    <w:rsid w:val="68B933D0"/>
    <w:rsid w:val="68CD6D8A"/>
    <w:rsid w:val="68D5351F"/>
    <w:rsid w:val="68DDEDE1"/>
    <w:rsid w:val="691B4E9A"/>
    <w:rsid w:val="691FBAD9"/>
    <w:rsid w:val="69244625"/>
    <w:rsid w:val="6929B4DE"/>
    <w:rsid w:val="692FF62A"/>
    <w:rsid w:val="693028B0"/>
    <w:rsid w:val="693518F7"/>
    <w:rsid w:val="693FC1C4"/>
    <w:rsid w:val="6940795D"/>
    <w:rsid w:val="6941A76B"/>
    <w:rsid w:val="69477A69"/>
    <w:rsid w:val="69596D68"/>
    <w:rsid w:val="696F4974"/>
    <w:rsid w:val="6984B0AA"/>
    <w:rsid w:val="698D3FAB"/>
    <w:rsid w:val="699D5E4B"/>
    <w:rsid w:val="69A41CBC"/>
    <w:rsid w:val="69A621BE"/>
    <w:rsid w:val="69AC55DA"/>
    <w:rsid w:val="69AEC629"/>
    <w:rsid w:val="69B6A204"/>
    <w:rsid w:val="69BD7A86"/>
    <w:rsid w:val="69BEB68F"/>
    <w:rsid w:val="69E9D2A5"/>
    <w:rsid w:val="69EF48F8"/>
    <w:rsid w:val="69F7402A"/>
    <w:rsid w:val="69F8E646"/>
    <w:rsid w:val="6A092637"/>
    <w:rsid w:val="6A18C53D"/>
    <w:rsid w:val="6A1AA3B9"/>
    <w:rsid w:val="6A1CE5C4"/>
    <w:rsid w:val="6A210A91"/>
    <w:rsid w:val="6A2B5ED8"/>
    <w:rsid w:val="6A2BF807"/>
    <w:rsid w:val="6A3207E2"/>
    <w:rsid w:val="6A387C83"/>
    <w:rsid w:val="6A38F633"/>
    <w:rsid w:val="6A3A0858"/>
    <w:rsid w:val="6A3E6A38"/>
    <w:rsid w:val="6A4B89B5"/>
    <w:rsid w:val="6A4EBDFD"/>
    <w:rsid w:val="6A568EDD"/>
    <w:rsid w:val="6A5D5B30"/>
    <w:rsid w:val="6A650A3B"/>
    <w:rsid w:val="6A6CB883"/>
    <w:rsid w:val="6A6CBCA0"/>
    <w:rsid w:val="6A96AB7D"/>
    <w:rsid w:val="6A99097B"/>
    <w:rsid w:val="6A9F8A6C"/>
    <w:rsid w:val="6AA54357"/>
    <w:rsid w:val="6AB7224D"/>
    <w:rsid w:val="6AC319EF"/>
    <w:rsid w:val="6AD209A4"/>
    <w:rsid w:val="6AD227CA"/>
    <w:rsid w:val="6AE4BBB3"/>
    <w:rsid w:val="6AF55F2B"/>
    <w:rsid w:val="6B0DAA1F"/>
    <w:rsid w:val="6B0E7F3E"/>
    <w:rsid w:val="6B1468B1"/>
    <w:rsid w:val="6B14B224"/>
    <w:rsid w:val="6B15D83B"/>
    <w:rsid w:val="6B1CDDD3"/>
    <w:rsid w:val="6B232A82"/>
    <w:rsid w:val="6B26777D"/>
    <w:rsid w:val="6B299615"/>
    <w:rsid w:val="6B403B6F"/>
    <w:rsid w:val="6B4280F0"/>
    <w:rsid w:val="6B5EA515"/>
    <w:rsid w:val="6B5F3565"/>
    <w:rsid w:val="6B6CA9F3"/>
    <w:rsid w:val="6B72A480"/>
    <w:rsid w:val="6B75C236"/>
    <w:rsid w:val="6B7716B7"/>
    <w:rsid w:val="6B954AC5"/>
    <w:rsid w:val="6BC5EABD"/>
    <w:rsid w:val="6BC8F5F4"/>
    <w:rsid w:val="6BD5F076"/>
    <w:rsid w:val="6BEC7589"/>
    <w:rsid w:val="6BF03042"/>
    <w:rsid w:val="6BF140DB"/>
    <w:rsid w:val="6C235872"/>
    <w:rsid w:val="6C290003"/>
    <w:rsid w:val="6C2DE171"/>
    <w:rsid w:val="6C44B0B9"/>
    <w:rsid w:val="6C49A70F"/>
    <w:rsid w:val="6C4CBC61"/>
    <w:rsid w:val="6C588D3C"/>
    <w:rsid w:val="6C5C899F"/>
    <w:rsid w:val="6C5F629A"/>
    <w:rsid w:val="6C737043"/>
    <w:rsid w:val="6C73A90E"/>
    <w:rsid w:val="6C7CCE21"/>
    <w:rsid w:val="6C7FB3AE"/>
    <w:rsid w:val="6C813602"/>
    <w:rsid w:val="6C8F2516"/>
    <w:rsid w:val="6C9BCC66"/>
    <w:rsid w:val="6CA427C5"/>
    <w:rsid w:val="6CB9A501"/>
    <w:rsid w:val="6CC25C2D"/>
    <w:rsid w:val="6CD87468"/>
    <w:rsid w:val="6CDA7839"/>
    <w:rsid w:val="6CEB8355"/>
    <w:rsid w:val="6CECF154"/>
    <w:rsid w:val="6D0D1674"/>
    <w:rsid w:val="6D13F399"/>
    <w:rsid w:val="6D140C3B"/>
    <w:rsid w:val="6D144204"/>
    <w:rsid w:val="6D1683C4"/>
    <w:rsid w:val="6D20057D"/>
    <w:rsid w:val="6D263ED1"/>
    <w:rsid w:val="6D2EB4FC"/>
    <w:rsid w:val="6D371B7C"/>
    <w:rsid w:val="6D3FAD9A"/>
    <w:rsid w:val="6D44302D"/>
    <w:rsid w:val="6D48B47F"/>
    <w:rsid w:val="6D50EDD6"/>
    <w:rsid w:val="6D53DFBA"/>
    <w:rsid w:val="6D616869"/>
    <w:rsid w:val="6D6248F1"/>
    <w:rsid w:val="6D63EF8C"/>
    <w:rsid w:val="6D644477"/>
    <w:rsid w:val="6D723CBA"/>
    <w:rsid w:val="6D767A16"/>
    <w:rsid w:val="6D7893A2"/>
    <w:rsid w:val="6D861638"/>
    <w:rsid w:val="6D864219"/>
    <w:rsid w:val="6D90C4C5"/>
    <w:rsid w:val="6DA2DE45"/>
    <w:rsid w:val="6DA45945"/>
    <w:rsid w:val="6DB17A39"/>
    <w:rsid w:val="6DB28582"/>
    <w:rsid w:val="6DB6DC72"/>
    <w:rsid w:val="6DCA61F9"/>
    <w:rsid w:val="6DD52583"/>
    <w:rsid w:val="6DD9F555"/>
    <w:rsid w:val="6DE2145D"/>
    <w:rsid w:val="6DFA1912"/>
    <w:rsid w:val="6DFE1688"/>
    <w:rsid w:val="6E013CD5"/>
    <w:rsid w:val="6E07B0FA"/>
    <w:rsid w:val="6E07D625"/>
    <w:rsid w:val="6E09CE7C"/>
    <w:rsid w:val="6E0F40A4"/>
    <w:rsid w:val="6E1E964E"/>
    <w:rsid w:val="6E205007"/>
    <w:rsid w:val="6E2A4CB0"/>
    <w:rsid w:val="6E2CDEE7"/>
    <w:rsid w:val="6E32294B"/>
    <w:rsid w:val="6E39D8C4"/>
    <w:rsid w:val="6E5950AE"/>
    <w:rsid w:val="6E664233"/>
    <w:rsid w:val="6E668F4C"/>
    <w:rsid w:val="6E669A36"/>
    <w:rsid w:val="6E777D0A"/>
    <w:rsid w:val="6E789726"/>
    <w:rsid w:val="6E7A050C"/>
    <w:rsid w:val="6E9D18AD"/>
    <w:rsid w:val="6E9F8DD2"/>
    <w:rsid w:val="6EB08028"/>
    <w:rsid w:val="6EB5B3A4"/>
    <w:rsid w:val="6EBED9EF"/>
    <w:rsid w:val="6ECA3926"/>
    <w:rsid w:val="6EE8C21D"/>
    <w:rsid w:val="6F050912"/>
    <w:rsid w:val="6F055EBD"/>
    <w:rsid w:val="6F078E6B"/>
    <w:rsid w:val="6F0D9603"/>
    <w:rsid w:val="6F0FFA68"/>
    <w:rsid w:val="6F11B8BC"/>
    <w:rsid w:val="6F18FADA"/>
    <w:rsid w:val="6F202708"/>
    <w:rsid w:val="6F233D4D"/>
    <w:rsid w:val="6F2F1A0B"/>
    <w:rsid w:val="6F376B9F"/>
    <w:rsid w:val="6F391A5B"/>
    <w:rsid w:val="6F3BCB83"/>
    <w:rsid w:val="6F3E0873"/>
    <w:rsid w:val="6F4114D7"/>
    <w:rsid w:val="6F41D710"/>
    <w:rsid w:val="6F4A5E9F"/>
    <w:rsid w:val="6F51DB32"/>
    <w:rsid w:val="6F710F67"/>
    <w:rsid w:val="6F7E6C97"/>
    <w:rsid w:val="6F816C87"/>
    <w:rsid w:val="6F81D12E"/>
    <w:rsid w:val="6F84685A"/>
    <w:rsid w:val="6F86AF0A"/>
    <w:rsid w:val="6F8C7319"/>
    <w:rsid w:val="6F8D75CB"/>
    <w:rsid w:val="6F94A69F"/>
    <w:rsid w:val="6F98FC78"/>
    <w:rsid w:val="6FC141FD"/>
    <w:rsid w:val="6FC30C94"/>
    <w:rsid w:val="6FD2B18A"/>
    <w:rsid w:val="6FDC2009"/>
    <w:rsid w:val="6FE14057"/>
    <w:rsid w:val="6FEFC0AC"/>
    <w:rsid w:val="7011A863"/>
    <w:rsid w:val="7013E9FB"/>
    <w:rsid w:val="701F1317"/>
    <w:rsid w:val="702EC64F"/>
    <w:rsid w:val="70493C8D"/>
    <w:rsid w:val="704F475D"/>
    <w:rsid w:val="7075E8F0"/>
    <w:rsid w:val="708806C1"/>
    <w:rsid w:val="708B5595"/>
    <w:rsid w:val="709B904E"/>
    <w:rsid w:val="70B4A833"/>
    <w:rsid w:val="70BDB780"/>
    <w:rsid w:val="70CDD4EF"/>
    <w:rsid w:val="70DD642C"/>
    <w:rsid w:val="70FE3113"/>
    <w:rsid w:val="70FF5F21"/>
    <w:rsid w:val="70FF81FF"/>
    <w:rsid w:val="71042493"/>
    <w:rsid w:val="7107105E"/>
    <w:rsid w:val="710E6FCB"/>
    <w:rsid w:val="71100C23"/>
    <w:rsid w:val="711B7739"/>
    <w:rsid w:val="71202D84"/>
    <w:rsid w:val="71239086"/>
    <w:rsid w:val="712D9C63"/>
    <w:rsid w:val="7130EC0D"/>
    <w:rsid w:val="7139F7E6"/>
    <w:rsid w:val="71432BDC"/>
    <w:rsid w:val="7151D99E"/>
    <w:rsid w:val="7173F676"/>
    <w:rsid w:val="7177F193"/>
    <w:rsid w:val="71796E8E"/>
    <w:rsid w:val="717BC9B4"/>
    <w:rsid w:val="71997BC4"/>
    <w:rsid w:val="719BB5A1"/>
    <w:rsid w:val="71A74404"/>
    <w:rsid w:val="71C2271B"/>
    <w:rsid w:val="71D38B7A"/>
    <w:rsid w:val="71E23BF1"/>
    <w:rsid w:val="71EC14E9"/>
    <w:rsid w:val="71F1591E"/>
    <w:rsid w:val="72029F19"/>
    <w:rsid w:val="720BE4CF"/>
    <w:rsid w:val="72159E05"/>
    <w:rsid w:val="723CFF7F"/>
    <w:rsid w:val="723F43C7"/>
    <w:rsid w:val="7241F62A"/>
    <w:rsid w:val="7242A8B6"/>
    <w:rsid w:val="724DC7BE"/>
    <w:rsid w:val="7250890C"/>
    <w:rsid w:val="7265DD1C"/>
    <w:rsid w:val="72686FE5"/>
    <w:rsid w:val="7278DCB2"/>
    <w:rsid w:val="7280966C"/>
    <w:rsid w:val="7280C77E"/>
    <w:rsid w:val="7280D917"/>
    <w:rsid w:val="728426FD"/>
    <w:rsid w:val="7289C236"/>
    <w:rsid w:val="729BFC7C"/>
    <w:rsid w:val="729F48DA"/>
    <w:rsid w:val="72A0A69F"/>
    <w:rsid w:val="72A5F659"/>
    <w:rsid w:val="72AF6F59"/>
    <w:rsid w:val="72B9856E"/>
    <w:rsid w:val="72CE5E6F"/>
    <w:rsid w:val="72D1B459"/>
    <w:rsid w:val="72D38E9B"/>
    <w:rsid w:val="72DAF113"/>
    <w:rsid w:val="72DD39AF"/>
    <w:rsid w:val="72E171EE"/>
    <w:rsid w:val="72E8A65B"/>
    <w:rsid w:val="72F3C6CB"/>
    <w:rsid w:val="730FC6D7"/>
    <w:rsid w:val="73193388"/>
    <w:rsid w:val="731B94D4"/>
    <w:rsid w:val="731E059D"/>
    <w:rsid w:val="732CC1D1"/>
    <w:rsid w:val="733F2B98"/>
    <w:rsid w:val="73476B03"/>
    <w:rsid w:val="73490EFE"/>
    <w:rsid w:val="735065AB"/>
    <w:rsid w:val="7354E3A1"/>
    <w:rsid w:val="7357A772"/>
    <w:rsid w:val="7363163B"/>
    <w:rsid w:val="73648F41"/>
    <w:rsid w:val="7364F146"/>
    <w:rsid w:val="736711C2"/>
    <w:rsid w:val="736C8FF5"/>
    <w:rsid w:val="737C0995"/>
    <w:rsid w:val="7381D63C"/>
    <w:rsid w:val="738E1155"/>
    <w:rsid w:val="73915AD4"/>
    <w:rsid w:val="73A7C125"/>
    <w:rsid w:val="73B54DB1"/>
    <w:rsid w:val="73C0C475"/>
    <w:rsid w:val="73D33110"/>
    <w:rsid w:val="73D50577"/>
    <w:rsid w:val="73DAB1F3"/>
    <w:rsid w:val="73DBEB01"/>
    <w:rsid w:val="73E4A2EE"/>
    <w:rsid w:val="73E56D5C"/>
    <w:rsid w:val="73E66FB8"/>
    <w:rsid w:val="73E89464"/>
    <w:rsid w:val="73F5A043"/>
    <w:rsid w:val="73FDC74A"/>
    <w:rsid w:val="73FFB162"/>
    <w:rsid w:val="74044046"/>
    <w:rsid w:val="740C23F8"/>
    <w:rsid w:val="741A5541"/>
    <w:rsid w:val="742603B7"/>
    <w:rsid w:val="74266CC9"/>
    <w:rsid w:val="7432A12F"/>
    <w:rsid w:val="7443CE21"/>
    <w:rsid w:val="7454B8F4"/>
    <w:rsid w:val="745B3148"/>
    <w:rsid w:val="745B534D"/>
    <w:rsid w:val="746DDBFF"/>
    <w:rsid w:val="746F59CE"/>
    <w:rsid w:val="7471281D"/>
    <w:rsid w:val="74790A10"/>
    <w:rsid w:val="747D424F"/>
    <w:rsid w:val="7480DD4E"/>
    <w:rsid w:val="748B077D"/>
    <w:rsid w:val="74924B7C"/>
    <w:rsid w:val="7494E719"/>
    <w:rsid w:val="7497A328"/>
    <w:rsid w:val="74BBA05D"/>
    <w:rsid w:val="74C8D6C4"/>
    <w:rsid w:val="74D03AD9"/>
    <w:rsid w:val="74D05DB9"/>
    <w:rsid w:val="74E2C797"/>
    <w:rsid w:val="74E310D2"/>
    <w:rsid w:val="74E60F88"/>
    <w:rsid w:val="74E69702"/>
    <w:rsid w:val="74F104AD"/>
    <w:rsid w:val="74F6D608"/>
    <w:rsid w:val="7500F2BA"/>
    <w:rsid w:val="75116804"/>
    <w:rsid w:val="752A9061"/>
    <w:rsid w:val="752A9F31"/>
    <w:rsid w:val="75345D74"/>
    <w:rsid w:val="7545A0AD"/>
    <w:rsid w:val="754803B8"/>
    <w:rsid w:val="754F10E1"/>
    <w:rsid w:val="755849C7"/>
    <w:rsid w:val="75591CBE"/>
    <w:rsid w:val="756917BC"/>
    <w:rsid w:val="756ED75B"/>
    <w:rsid w:val="756F0171"/>
    <w:rsid w:val="7576402F"/>
    <w:rsid w:val="75788882"/>
    <w:rsid w:val="757E2E0F"/>
    <w:rsid w:val="757F57DC"/>
    <w:rsid w:val="757FED46"/>
    <w:rsid w:val="7581B466"/>
    <w:rsid w:val="758530DA"/>
    <w:rsid w:val="75856880"/>
    <w:rsid w:val="758D168E"/>
    <w:rsid w:val="75900464"/>
    <w:rsid w:val="75923363"/>
    <w:rsid w:val="7596F947"/>
    <w:rsid w:val="759B592B"/>
    <w:rsid w:val="75B8372E"/>
    <w:rsid w:val="75B879D9"/>
    <w:rsid w:val="75C2DA54"/>
    <w:rsid w:val="75C4441C"/>
    <w:rsid w:val="75CD16D1"/>
    <w:rsid w:val="75E04CF6"/>
    <w:rsid w:val="75E1E0EE"/>
    <w:rsid w:val="75E2B549"/>
    <w:rsid w:val="75E4A8C1"/>
    <w:rsid w:val="75ECF4C0"/>
    <w:rsid w:val="75FAEC3A"/>
    <w:rsid w:val="75FCE1D0"/>
    <w:rsid w:val="75FDAC78"/>
    <w:rsid w:val="76021A7A"/>
    <w:rsid w:val="76163DE3"/>
    <w:rsid w:val="761CC7F7"/>
    <w:rsid w:val="762DE886"/>
    <w:rsid w:val="762F5BE0"/>
    <w:rsid w:val="76323F32"/>
    <w:rsid w:val="7641AE43"/>
    <w:rsid w:val="7644F22B"/>
    <w:rsid w:val="76625F04"/>
    <w:rsid w:val="76644130"/>
    <w:rsid w:val="7666BB04"/>
    <w:rsid w:val="766D7AEF"/>
    <w:rsid w:val="76766B10"/>
    <w:rsid w:val="768E6431"/>
    <w:rsid w:val="76929CA0"/>
    <w:rsid w:val="76942633"/>
    <w:rsid w:val="76AE3CEB"/>
    <w:rsid w:val="76B7C710"/>
    <w:rsid w:val="76BE88E1"/>
    <w:rsid w:val="76BFA1D0"/>
    <w:rsid w:val="76CFD4B8"/>
    <w:rsid w:val="76DFFE3F"/>
    <w:rsid w:val="76E9464E"/>
    <w:rsid w:val="76EFDC9C"/>
    <w:rsid w:val="76F13A36"/>
    <w:rsid w:val="76FD9A02"/>
    <w:rsid w:val="770A7D63"/>
    <w:rsid w:val="771891A6"/>
    <w:rsid w:val="771DE42F"/>
    <w:rsid w:val="7721C760"/>
    <w:rsid w:val="77271260"/>
    <w:rsid w:val="772A5FEF"/>
    <w:rsid w:val="773289E3"/>
    <w:rsid w:val="774BB240"/>
    <w:rsid w:val="774F492A"/>
    <w:rsid w:val="776479B5"/>
    <w:rsid w:val="776B75B6"/>
    <w:rsid w:val="776BA6B4"/>
    <w:rsid w:val="77752E85"/>
    <w:rsid w:val="77887BE6"/>
    <w:rsid w:val="779F3BF1"/>
    <w:rsid w:val="77A45F50"/>
    <w:rsid w:val="77B94A18"/>
    <w:rsid w:val="77BD89DD"/>
    <w:rsid w:val="77BE11D4"/>
    <w:rsid w:val="77C72F26"/>
    <w:rsid w:val="77C847EA"/>
    <w:rsid w:val="77D1E2DB"/>
    <w:rsid w:val="77DA72BD"/>
    <w:rsid w:val="77E01545"/>
    <w:rsid w:val="77F0C983"/>
    <w:rsid w:val="78047003"/>
    <w:rsid w:val="7815AADA"/>
    <w:rsid w:val="782931F6"/>
    <w:rsid w:val="7841233C"/>
    <w:rsid w:val="784547E0"/>
    <w:rsid w:val="784CCCFE"/>
    <w:rsid w:val="7853C138"/>
    <w:rsid w:val="78577481"/>
    <w:rsid w:val="78595BCF"/>
    <w:rsid w:val="787FC012"/>
    <w:rsid w:val="7890BD80"/>
    <w:rsid w:val="78A1E774"/>
    <w:rsid w:val="78A2A624"/>
    <w:rsid w:val="78B326C1"/>
    <w:rsid w:val="78B76FDE"/>
    <w:rsid w:val="78C494B9"/>
    <w:rsid w:val="78CE5A44"/>
    <w:rsid w:val="78CF1B00"/>
    <w:rsid w:val="78E782A1"/>
    <w:rsid w:val="78EB1D6E"/>
    <w:rsid w:val="79053BCE"/>
    <w:rsid w:val="7923D5F7"/>
    <w:rsid w:val="7927C1E0"/>
    <w:rsid w:val="793C3461"/>
    <w:rsid w:val="793DCC97"/>
    <w:rsid w:val="7941967D"/>
    <w:rsid w:val="7948E07B"/>
    <w:rsid w:val="794DD445"/>
    <w:rsid w:val="795571CE"/>
    <w:rsid w:val="7969FF6F"/>
    <w:rsid w:val="7978AFF0"/>
    <w:rsid w:val="797FC5F1"/>
    <w:rsid w:val="79831D79"/>
    <w:rsid w:val="79842A43"/>
    <w:rsid w:val="798F058D"/>
    <w:rsid w:val="798FB0FC"/>
    <w:rsid w:val="7992289E"/>
    <w:rsid w:val="7996F313"/>
    <w:rsid w:val="7997A3D8"/>
    <w:rsid w:val="79ACDC96"/>
    <w:rsid w:val="79B90C54"/>
    <w:rsid w:val="79BF95EE"/>
    <w:rsid w:val="79C3CB40"/>
    <w:rsid w:val="79CE487C"/>
    <w:rsid w:val="79D3D7A6"/>
    <w:rsid w:val="79DB973D"/>
    <w:rsid w:val="79E7DD2B"/>
    <w:rsid w:val="79EE59C6"/>
    <w:rsid w:val="79EE9DCC"/>
    <w:rsid w:val="7A135D42"/>
    <w:rsid w:val="7A1ED18D"/>
    <w:rsid w:val="7A23358C"/>
    <w:rsid w:val="7A2C8DE1"/>
    <w:rsid w:val="7A2D27E1"/>
    <w:rsid w:val="7A2E3942"/>
    <w:rsid w:val="7A40B2DA"/>
    <w:rsid w:val="7A56E8D1"/>
    <w:rsid w:val="7A5B9AF1"/>
    <w:rsid w:val="7A6165F8"/>
    <w:rsid w:val="7A71DB96"/>
    <w:rsid w:val="7A7A2334"/>
    <w:rsid w:val="7A7C7D08"/>
    <w:rsid w:val="7A7DFE0B"/>
    <w:rsid w:val="7A7E9123"/>
    <w:rsid w:val="7A82C880"/>
    <w:rsid w:val="7A877655"/>
    <w:rsid w:val="7A8B7CF6"/>
    <w:rsid w:val="7A8CE695"/>
    <w:rsid w:val="7AA721C2"/>
    <w:rsid w:val="7AAE0D2F"/>
    <w:rsid w:val="7AC065E3"/>
    <w:rsid w:val="7AC51921"/>
    <w:rsid w:val="7AC6F1A8"/>
    <w:rsid w:val="7ACC1B82"/>
    <w:rsid w:val="7AD0AFF1"/>
    <w:rsid w:val="7AD8CD2E"/>
    <w:rsid w:val="7AE84B94"/>
    <w:rsid w:val="7AE9A4A6"/>
    <w:rsid w:val="7AE9EC96"/>
    <w:rsid w:val="7AEADA60"/>
    <w:rsid w:val="7AF0EADA"/>
    <w:rsid w:val="7B0499BA"/>
    <w:rsid w:val="7B19DF9A"/>
    <w:rsid w:val="7B208E3D"/>
    <w:rsid w:val="7B2B00FF"/>
    <w:rsid w:val="7B34141C"/>
    <w:rsid w:val="7B34CBA3"/>
    <w:rsid w:val="7B3EB40A"/>
    <w:rsid w:val="7B3F93A5"/>
    <w:rsid w:val="7B42CF75"/>
    <w:rsid w:val="7B4C129A"/>
    <w:rsid w:val="7B4F0DBD"/>
    <w:rsid w:val="7B51EC52"/>
    <w:rsid w:val="7B52091B"/>
    <w:rsid w:val="7B55EDC6"/>
    <w:rsid w:val="7B5BEF77"/>
    <w:rsid w:val="7B62225C"/>
    <w:rsid w:val="7B6538F0"/>
    <w:rsid w:val="7B6E0512"/>
    <w:rsid w:val="7B8112C1"/>
    <w:rsid w:val="7B8E0BD5"/>
    <w:rsid w:val="7B8F93D1"/>
    <w:rsid w:val="7B98FFE3"/>
    <w:rsid w:val="7BAB2272"/>
    <w:rsid w:val="7BB3A086"/>
    <w:rsid w:val="7BBCB771"/>
    <w:rsid w:val="7BC9FC74"/>
    <w:rsid w:val="7BCEE8CE"/>
    <w:rsid w:val="7BD11516"/>
    <w:rsid w:val="7BD175B7"/>
    <w:rsid w:val="7BDBD41B"/>
    <w:rsid w:val="7BE3E1C5"/>
    <w:rsid w:val="7BE55D6F"/>
    <w:rsid w:val="7BF2493D"/>
    <w:rsid w:val="7BF511A8"/>
    <w:rsid w:val="7BFF45E8"/>
    <w:rsid w:val="7C07B396"/>
    <w:rsid w:val="7C0B353B"/>
    <w:rsid w:val="7C1735DD"/>
    <w:rsid w:val="7C17924A"/>
    <w:rsid w:val="7C1C02DA"/>
    <w:rsid w:val="7C213905"/>
    <w:rsid w:val="7C2720B6"/>
    <w:rsid w:val="7C2F774B"/>
    <w:rsid w:val="7C4C6979"/>
    <w:rsid w:val="7C5717E1"/>
    <w:rsid w:val="7C58B722"/>
    <w:rsid w:val="7C62EB62"/>
    <w:rsid w:val="7C6B6C31"/>
    <w:rsid w:val="7C6FDFE1"/>
    <w:rsid w:val="7C7A2587"/>
    <w:rsid w:val="7C7BD7B9"/>
    <w:rsid w:val="7C9E9D64"/>
    <w:rsid w:val="7CB0323D"/>
    <w:rsid w:val="7CC05AD7"/>
    <w:rsid w:val="7CC9A682"/>
    <w:rsid w:val="7CCC865C"/>
    <w:rsid w:val="7CDCCFD8"/>
    <w:rsid w:val="7CE7701B"/>
    <w:rsid w:val="7CF69A3A"/>
    <w:rsid w:val="7CF93377"/>
    <w:rsid w:val="7CFA53D5"/>
    <w:rsid w:val="7D0120FD"/>
    <w:rsid w:val="7D0D9289"/>
    <w:rsid w:val="7D28ACDA"/>
    <w:rsid w:val="7D356ECF"/>
    <w:rsid w:val="7D38CF50"/>
    <w:rsid w:val="7D3F5F75"/>
    <w:rsid w:val="7D4065CB"/>
    <w:rsid w:val="7D430D8C"/>
    <w:rsid w:val="7D432AAE"/>
    <w:rsid w:val="7D44F10C"/>
    <w:rsid w:val="7D453778"/>
    <w:rsid w:val="7D45AFEC"/>
    <w:rsid w:val="7D4FB022"/>
    <w:rsid w:val="7D52E4E2"/>
    <w:rsid w:val="7D56724F"/>
    <w:rsid w:val="7D61BF54"/>
    <w:rsid w:val="7D65939F"/>
    <w:rsid w:val="7D7FB226"/>
    <w:rsid w:val="7D8248AB"/>
    <w:rsid w:val="7DB3063E"/>
    <w:rsid w:val="7DB86E1E"/>
    <w:rsid w:val="7DBD8C53"/>
    <w:rsid w:val="7DBE3364"/>
    <w:rsid w:val="7DC3BE09"/>
    <w:rsid w:val="7DD11BA6"/>
    <w:rsid w:val="7DD6FBDA"/>
    <w:rsid w:val="7DE8EB31"/>
    <w:rsid w:val="7DFAE850"/>
    <w:rsid w:val="7DFFAF33"/>
    <w:rsid w:val="7E14C397"/>
    <w:rsid w:val="7E2EA20E"/>
    <w:rsid w:val="7E46F428"/>
    <w:rsid w:val="7E475933"/>
    <w:rsid w:val="7E4DB2E8"/>
    <w:rsid w:val="7E573677"/>
    <w:rsid w:val="7E7F1A72"/>
    <w:rsid w:val="7E80A7DF"/>
    <w:rsid w:val="7E9F7959"/>
    <w:rsid w:val="7EA04D1C"/>
    <w:rsid w:val="7EA09756"/>
    <w:rsid w:val="7EAA174F"/>
    <w:rsid w:val="7EAD4110"/>
    <w:rsid w:val="7EAD96BF"/>
    <w:rsid w:val="7EB07269"/>
    <w:rsid w:val="7ED41F89"/>
    <w:rsid w:val="7ED70CF8"/>
    <w:rsid w:val="7ED8FA2F"/>
    <w:rsid w:val="7EE82A82"/>
    <w:rsid w:val="7EEB3CBB"/>
    <w:rsid w:val="7EF5A2F3"/>
    <w:rsid w:val="7EF61760"/>
    <w:rsid w:val="7EFA3036"/>
    <w:rsid w:val="7EFFFF04"/>
    <w:rsid w:val="7F025A2A"/>
    <w:rsid w:val="7F05D6EE"/>
    <w:rsid w:val="7F0D6BAF"/>
    <w:rsid w:val="7F1A0211"/>
    <w:rsid w:val="7F1D649A"/>
    <w:rsid w:val="7F2096E6"/>
    <w:rsid w:val="7F23546E"/>
    <w:rsid w:val="7F29518B"/>
    <w:rsid w:val="7F3BF503"/>
    <w:rsid w:val="7F45EAB5"/>
    <w:rsid w:val="7F497891"/>
    <w:rsid w:val="7F58A4FF"/>
    <w:rsid w:val="7F5D2814"/>
    <w:rsid w:val="7F6091A3"/>
    <w:rsid w:val="7F692944"/>
    <w:rsid w:val="7F6B1D94"/>
    <w:rsid w:val="7F6F425D"/>
    <w:rsid w:val="7F70BE23"/>
    <w:rsid w:val="7F807398"/>
    <w:rsid w:val="7F9057E4"/>
    <w:rsid w:val="7FA4509E"/>
    <w:rsid w:val="7FA7E0FE"/>
    <w:rsid w:val="7FA92A8E"/>
    <w:rsid w:val="7FAA47A0"/>
    <w:rsid w:val="7FAF5C2F"/>
    <w:rsid w:val="7FB6F8AB"/>
    <w:rsid w:val="7FBD15C9"/>
    <w:rsid w:val="7FE3E005"/>
    <w:rsid w:val="7FF07E4D"/>
    <w:rsid w:val="7FF25EFD"/>
    <w:rsid w:val="7FFCCA40"/>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0B7CD18E-ADB7-468B-A429-EFD4CA0D4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7"/>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paragraph" w:styleId="Heading2">
    <w:name w:val="heading 2"/>
    <w:next w:val="Body"/>
    <w:pPr>
      <w:spacing w:before="240" w:after="240" w:line="259" w:lineRule="auto"/>
      <w:outlineLvl w:val="1"/>
    </w:pPr>
    <w:rPr>
      <w:rFonts w:cs="Arial Unicode MS"/>
      <w:b/>
      <w:bCs/>
      <w:color w:val="000000"/>
      <w:sz w:val="24"/>
      <w:szCs w:val="24"/>
      <w:u w:color="000000"/>
      <w14:textOutline w14:w="0" w14:cap="flat" w14:cmpd="sng" w14:algn="ctr">
        <w14:noFill/>
        <w14:prstDash w14:val="solid"/>
        <w14:bevel/>
      </w14:textOutline>
    </w:rPr>
  </w:style>
  <w:style w:type="paragraph" w:styleId="Heading3">
    <w:name w:val="heading 3"/>
    <w:next w:val="Body"/>
    <w:pPr>
      <w:spacing w:before="240" w:after="240" w:line="259" w:lineRule="auto"/>
      <w:outlineLvl w:val="2"/>
    </w:pPr>
    <w:rPr>
      <w:rFonts w:cs="Arial Unicode MS"/>
      <w:b/>
      <w:bC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rPr>
  </w:style>
  <w:style w:type="paragraph" w:customStyle="1" w:styleId="Heading">
    <w:name w:val="Heading"/>
    <w:next w:val="Body"/>
    <w:pPr>
      <w:pBdr>
        <w:bottom w:val="single" w:sz="4" w:space="0" w:color="5A5A5A"/>
      </w:pBdr>
      <w:spacing w:before="360" w:after="160" w:line="259" w:lineRule="auto"/>
      <w:ind w:left="432" w:hanging="432"/>
      <w:outlineLvl w:val="0"/>
    </w:pPr>
    <w:rPr>
      <w:rFonts w:cs="Arial Unicode MS"/>
      <w:b/>
      <w:bCs/>
      <w:color w:val="000000"/>
      <w:sz w:val="24"/>
      <w:szCs w:val="24"/>
      <w:u w:color="000000"/>
      <w14:textOutline w14:w="0" w14:cap="flat" w14:cmpd="sng" w14:algn="ctr">
        <w14:noFill/>
        <w14:prstDash w14:val="solid"/>
        <w14:bevel/>
      </w14:textOutline>
    </w:rPr>
  </w:style>
  <w:style w:type="numbering" w:customStyle="1" w:styleId="ImportedStyle2">
    <w:name w:val="Imported Style 2"/>
    <w:pPr>
      <w:numPr>
        <w:numId w:val="3"/>
      </w:numPr>
    </w:pPr>
  </w:style>
  <w:style w:type="paragraph" w:styleId="FootnoteText">
    <w:name w:val="footnote text"/>
    <w:aliases w:val="Schriftart: 9 pt,Schriftart: 10 pt,Schriftart: 8 pt,WB-Fußnotentext,fn,Footnotes,Footnote ak,RSC_WP (footnotes),Footnote Text Char3,Footnote Text Char1 Char1,Footnote Text Char2 Char Char,Footnote Text Char1 Char1 Char Char,FoodNote,ft,f,C"/>
    <w:link w:val="FootnoteTextChar"/>
    <w:uiPriority w:val="99"/>
    <w:qFormat/>
    <w:rPr>
      <w:rFonts w:ascii="Calibri" w:eastAsia="Calibri" w:hAnsi="Calibri" w:cs="Calibri"/>
      <w:color w:val="000000"/>
      <w:u w:color="000000"/>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u w:val="single" w:color="0563C1"/>
    </w:rPr>
  </w:style>
  <w:style w:type="paragraph" w:styleId="ListParagraph">
    <w:name w:val="List Paragraph"/>
    <w:aliases w:val="Table/Figure Heading,Listeafsnit,Texte Général,Paragraphe  revu,References,Liste 1,Numbered List Paragraph,ReferencesCxSpLast,Medium Grid 1 - Accent 21,List Paragraph nowy,List Paragraph (numbered (a)),Numbered Paragraph,lp1,2,Paragraph"/>
    <w:link w:val="ListParagraphChar"/>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4">
    <w:name w:val="Imported Style 4"/>
    <w:pPr>
      <w:numPr>
        <w:numId w:val="7"/>
      </w:numPr>
    </w:pPr>
  </w:style>
  <w:style w:type="paragraph" w:customStyle="1" w:styleId="Default">
    <w:name w:val="Default"/>
    <w:rPr>
      <w:rFonts w:eastAsia="Times New Roman"/>
      <w:color w:val="000000"/>
      <w:sz w:val="24"/>
      <w:szCs w:val="24"/>
      <w:u w:color="000000"/>
      <w14:textOutline w14:w="0" w14:cap="flat" w14:cmpd="sng" w14:algn="ctr">
        <w14:noFill/>
        <w14:prstDash w14:val="solid"/>
        <w14:bevel/>
      </w14:textOutline>
    </w:rPr>
  </w:style>
  <w:style w:type="numbering" w:customStyle="1" w:styleId="ImportedStyle5">
    <w:name w:val="Imported Style 5"/>
    <w:pPr>
      <w:numPr>
        <w:numId w:val="8"/>
      </w:numPr>
    </w:pPr>
  </w:style>
  <w:style w:type="numbering" w:customStyle="1" w:styleId="ImportedStyle1">
    <w:name w:val="Imported Style 1"/>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10">
    <w:name w:val="Imported Style 10"/>
    <w:pPr>
      <w:numPr>
        <w:numId w:val="13"/>
      </w:numPr>
    </w:pPr>
  </w:style>
  <w:style w:type="numbering" w:customStyle="1" w:styleId="ImportedStyle11">
    <w:name w:val="Imported Style 11"/>
    <w:pPr>
      <w:numPr>
        <w:numId w:val="14"/>
      </w:numPr>
    </w:pPr>
  </w:style>
  <w:style w:type="numbering" w:customStyle="1" w:styleId="ImportedStyle8">
    <w:name w:val="Imported Style 8"/>
    <w:pPr>
      <w:numPr>
        <w:numId w:val="15"/>
      </w:numPr>
    </w:pPr>
  </w:style>
  <w:style w:type="numbering" w:customStyle="1" w:styleId="ImportedStyle9">
    <w:name w:val="Imported Style 9"/>
    <w:pPr>
      <w:numPr>
        <w:numId w:val="16"/>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pl-PL"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534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4D4"/>
    <w:rPr>
      <w:rFonts w:ascii="Segoe UI" w:hAnsi="Segoe UI" w:cs="Segoe UI"/>
      <w:sz w:val="18"/>
      <w:szCs w:val="18"/>
      <w:lang w:val="pl-PL" w:eastAsia="en-US"/>
    </w:rPr>
  </w:style>
  <w:style w:type="paragraph" w:styleId="CommentSubject">
    <w:name w:val="annotation subject"/>
    <w:basedOn w:val="CommentText"/>
    <w:next w:val="CommentText"/>
    <w:link w:val="CommentSubjectChar"/>
    <w:uiPriority w:val="99"/>
    <w:semiHidden/>
    <w:unhideWhenUsed/>
    <w:rsid w:val="00606B6F"/>
    <w:rPr>
      <w:b/>
      <w:bCs/>
    </w:rPr>
  </w:style>
  <w:style w:type="character" w:customStyle="1" w:styleId="CommentSubjectChar">
    <w:name w:val="Comment Subject Char"/>
    <w:basedOn w:val="CommentTextChar"/>
    <w:link w:val="CommentSubject"/>
    <w:uiPriority w:val="99"/>
    <w:semiHidden/>
    <w:rsid w:val="00606B6F"/>
    <w:rPr>
      <w:b/>
      <w:bCs/>
      <w:lang w:val="pl-PL" w:eastAsia="en-US"/>
    </w:rPr>
  </w:style>
  <w:style w:type="paragraph" w:customStyle="1" w:styleId="gmail-body">
    <w:name w:val="gmail-body"/>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customStyle="1" w:styleId="gmail-msolistparagraph">
    <w:name w:val="gmail-msolistparagraph"/>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styleId="Header">
    <w:name w:val="header"/>
    <w:basedOn w:val="Normal"/>
    <w:link w:val="HeaderChar"/>
    <w:uiPriority w:val="99"/>
    <w:unhideWhenUsed/>
    <w:rsid w:val="00837D24"/>
    <w:pPr>
      <w:tabs>
        <w:tab w:val="center" w:pos="4513"/>
        <w:tab w:val="right" w:pos="9026"/>
      </w:tabs>
    </w:pPr>
  </w:style>
  <w:style w:type="character" w:customStyle="1" w:styleId="HeaderChar">
    <w:name w:val="Header Char"/>
    <w:basedOn w:val="DefaultParagraphFont"/>
    <w:link w:val="Header"/>
    <w:uiPriority w:val="99"/>
    <w:rsid w:val="00837D24"/>
    <w:rPr>
      <w:sz w:val="24"/>
      <w:szCs w:val="24"/>
      <w:lang w:val="pl-PL" w:eastAsia="en-US"/>
    </w:rPr>
  </w:style>
  <w:style w:type="character" w:customStyle="1" w:styleId="FootnoteTextChar">
    <w:name w:val="Footnote Text Char"/>
    <w:aliases w:val="Schriftart: 9 pt Char,Schriftart: 10 pt Char,Schriftart: 8 pt Char,WB-Fußnotentext Char,fn Char,Footnotes Char,Footnote ak Char,RSC_WP (footnotes) Char,Footnote Text Char3 Char,Footnote Text Char1 Char1 Char,FoodNote Char,ft Char"/>
    <w:basedOn w:val="DefaultParagraphFont"/>
    <w:link w:val="FootnoteText"/>
    <w:uiPriority w:val="99"/>
    <w:qFormat/>
    <w:rsid w:val="00BE13A0"/>
    <w:rPr>
      <w:rFonts w:ascii="Calibri" w:eastAsia="Calibri" w:hAnsi="Calibri" w:cs="Calibri"/>
      <w:color w:val="000000"/>
      <w:u w:color="000000"/>
      <w:lang w:val="pl-PL"/>
    </w:rPr>
  </w:style>
  <w:style w:type="character" w:styleId="FootnoteReference">
    <w:name w:val="footnote reference"/>
    <w:aliases w:val="Footnote symbol,Footnote,RSC_WP (footnote reference),number,Footnote reference number,note TESI,-E Fußnotenzeichen,SUPERS,Times 10 Point,Exposant 3 Point,Fußnotenzeichen, Exposant 3 Point,Footnote number,Footnote Reference Number,fr,R"/>
    <w:basedOn w:val="DefaultParagraphFont"/>
    <w:link w:val="FootnotesymbolCarZchn"/>
    <w:uiPriority w:val="99"/>
    <w:unhideWhenUsed/>
    <w:qFormat/>
    <w:rsid w:val="00BE13A0"/>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E13A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eastAsia="en-IE"/>
    </w:rPr>
  </w:style>
  <w:style w:type="table" w:styleId="TableGrid">
    <w:name w:val="Table Grid"/>
    <w:basedOn w:val="TableNormal"/>
    <w:uiPriority w:val="37"/>
    <w:rsid w:val="00E26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11A52"/>
    <w:rPr>
      <w:rFonts w:ascii="Calibri" w:eastAsia="Calibri" w:hAnsi="Calibri" w:cs="Calibri"/>
      <w:color w:val="000000"/>
      <w:sz w:val="22"/>
      <w:szCs w:val="22"/>
      <w:u w:color="000000"/>
      <w:lang w:val="pl-PL"/>
    </w:rPr>
  </w:style>
  <w:style w:type="character" w:customStyle="1" w:styleId="ListParagraphChar">
    <w:name w:val="List Paragraph Char"/>
    <w:aliases w:val="Table/Figure Heading Char,Listeafsnit Char,Texte Général Char,Paragraphe  revu Char,References Char,Liste 1 Char,Numbered List Paragraph Char,ReferencesCxSpLast Char,Medium Grid 1 - Accent 21 Char,List Paragraph nowy Char,lp1 Char"/>
    <w:link w:val="ListParagraph"/>
    <w:uiPriority w:val="34"/>
    <w:qFormat/>
    <w:rsid w:val="0061216E"/>
    <w:rPr>
      <w:rFonts w:ascii="Calibri" w:hAnsi="Calibri" w:cs="Arial Unicode MS"/>
      <w:color w:val="000000"/>
      <w:sz w:val="22"/>
      <w:szCs w:val="22"/>
      <w:u w:color="000000"/>
      <w:lang w:val="pl-PL"/>
    </w:rPr>
  </w:style>
  <w:style w:type="paragraph" w:customStyle="1" w:styleId="paragraph">
    <w:name w:val="paragraph"/>
    <w:basedOn w:val="Normal"/>
    <w:rsid w:val="002218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normaltextrun">
    <w:name w:val="normaltextrun"/>
    <w:basedOn w:val="DefaultParagraphFont"/>
    <w:rsid w:val="00221889"/>
  </w:style>
  <w:style w:type="character" w:customStyle="1" w:styleId="eop">
    <w:name w:val="eop"/>
    <w:basedOn w:val="DefaultParagraphFont"/>
    <w:rsid w:val="00221889"/>
  </w:style>
  <w:style w:type="paragraph" w:styleId="EndnoteText">
    <w:name w:val="endnote text"/>
    <w:basedOn w:val="Normal"/>
    <w:link w:val="EndnoteTextChar"/>
    <w:uiPriority w:val="99"/>
    <w:semiHidden/>
    <w:unhideWhenUsed/>
    <w:rsid w:val="00777AC4"/>
    <w:pPr>
      <w:pBdr>
        <w:top w:val="none" w:sz="0" w:space="0" w:color="auto"/>
        <w:left w:val="none" w:sz="0" w:space="0" w:color="auto"/>
        <w:bottom w:val="none" w:sz="0" w:space="0" w:color="auto"/>
        <w:right w:val="none" w:sz="0" w:space="0" w:color="auto"/>
        <w:between w:val="none" w:sz="0" w:space="0" w:color="auto"/>
        <w:bar w:val="none" w:sz="0" w:color="auto"/>
      </w:pBdr>
    </w:pPr>
    <w:rPr>
      <w:sz w:val="20"/>
      <w:szCs w:val="20"/>
      <w:bdr w:val="none" w:sz="0" w:space="0" w:color="auto"/>
    </w:rPr>
  </w:style>
  <w:style w:type="character" w:customStyle="1" w:styleId="EndnoteTextChar">
    <w:name w:val="Endnote Text Char"/>
    <w:basedOn w:val="DefaultParagraphFont"/>
    <w:link w:val="EndnoteText"/>
    <w:uiPriority w:val="99"/>
    <w:semiHidden/>
    <w:rsid w:val="00777AC4"/>
    <w:rPr>
      <w:bdr w:val="none" w:sz="0" w:space="0" w:color="auto"/>
      <w:lang w:val="pl-PL" w:eastAsia="en-US"/>
    </w:rPr>
  </w:style>
  <w:style w:type="character" w:styleId="EndnoteReference">
    <w:name w:val="endnote reference"/>
    <w:basedOn w:val="DefaultParagraphFont"/>
    <w:uiPriority w:val="99"/>
    <w:semiHidden/>
    <w:unhideWhenUsed/>
    <w:rsid w:val="00777AC4"/>
    <w:rPr>
      <w:vertAlign w:val="superscript"/>
    </w:rPr>
  </w:style>
  <w:style w:type="character" w:customStyle="1" w:styleId="Marker">
    <w:name w:val="Marker"/>
    <w:basedOn w:val="DefaultParagraphFont"/>
    <w:rsid w:val="00CF04CB"/>
    <w:rPr>
      <w:color w:val="0000FF"/>
      <w:shd w:val="clear" w:color="auto" w:fill="auto"/>
    </w:rPr>
  </w:style>
  <w:style w:type="paragraph" w:customStyle="1" w:styleId="FooterSensitivity">
    <w:name w:val="Footer Sensitivity"/>
    <w:basedOn w:val="Normal"/>
    <w:link w:val="FooterSensitivityChar"/>
    <w:rsid w:val="00CF04C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CF04CB"/>
    <w:rPr>
      <w:b/>
      <w:sz w:val="32"/>
      <w:szCs w:val="24"/>
      <w:lang w:eastAsia="en-US"/>
    </w:rPr>
  </w:style>
  <w:style w:type="paragraph" w:customStyle="1" w:styleId="HeaderCoverPage">
    <w:name w:val="Header Cover Page"/>
    <w:basedOn w:val="Normal"/>
    <w:link w:val="HeaderCoverPageChar"/>
    <w:rsid w:val="00CF04CB"/>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CF04CB"/>
    <w:rPr>
      <w:sz w:val="24"/>
      <w:szCs w:val="24"/>
      <w:lang w:eastAsia="en-US"/>
    </w:rPr>
  </w:style>
  <w:style w:type="paragraph" w:customStyle="1" w:styleId="HeaderSensitivity">
    <w:name w:val="Header Sensitivity"/>
    <w:basedOn w:val="Normal"/>
    <w:link w:val="HeaderSensitivityChar"/>
    <w:rsid w:val="00CF04C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F04CB"/>
    <w:rPr>
      <w:b/>
      <w:sz w:val="32"/>
      <w:szCs w:val="24"/>
      <w:lang w:eastAsia="en-US"/>
    </w:rPr>
  </w:style>
  <w:style w:type="paragraph" w:customStyle="1" w:styleId="HeaderSensitivityRight">
    <w:name w:val="Header Sensitivity Right"/>
    <w:basedOn w:val="Normal"/>
    <w:link w:val="HeaderSensitivityRightChar"/>
    <w:rsid w:val="00CF04CB"/>
    <w:pPr>
      <w:spacing w:after="120"/>
      <w:jc w:val="right"/>
    </w:pPr>
    <w:rPr>
      <w:sz w:val="28"/>
    </w:rPr>
  </w:style>
  <w:style w:type="character" w:customStyle="1" w:styleId="HeaderSensitivityRightChar">
    <w:name w:val="Header Sensitivity Right Char"/>
    <w:basedOn w:val="DefaultParagraphFont"/>
    <w:link w:val="HeaderSensitivityRight"/>
    <w:rsid w:val="00CF04CB"/>
    <w:rPr>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578369">
      <w:bodyDiv w:val="1"/>
      <w:marLeft w:val="0"/>
      <w:marRight w:val="0"/>
      <w:marTop w:val="0"/>
      <w:marBottom w:val="0"/>
      <w:divBdr>
        <w:top w:val="none" w:sz="0" w:space="0" w:color="auto"/>
        <w:left w:val="none" w:sz="0" w:space="0" w:color="auto"/>
        <w:bottom w:val="none" w:sz="0" w:space="0" w:color="auto"/>
        <w:right w:val="none" w:sz="0" w:space="0" w:color="auto"/>
      </w:divBdr>
    </w:div>
    <w:div w:id="617880134">
      <w:bodyDiv w:val="1"/>
      <w:marLeft w:val="0"/>
      <w:marRight w:val="0"/>
      <w:marTop w:val="0"/>
      <w:marBottom w:val="0"/>
      <w:divBdr>
        <w:top w:val="none" w:sz="0" w:space="0" w:color="auto"/>
        <w:left w:val="none" w:sz="0" w:space="0" w:color="auto"/>
        <w:bottom w:val="none" w:sz="0" w:space="0" w:color="auto"/>
        <w:right w:val="none" w:sz="0" w:space="0" w:color="auto"/>
      </w:divBdr>
    </w:div>
    <w:div w:id="687172984">
      <w:bodyDiv w:val="1"/>
      <w:marLeft w:val="0"/>
      <w:marRight w:val="0"/>
      <w:marTop w:val="0"/>
      <w:marBottom w:val="0"/>
      <w:divBdr>
        <w:top w:val="none" w:sz="0" w:space="0" w:color="auto"/>
        <w:left w:val="none" w:sz="0" w:space="0" w:color="auto"/>
        <w:bottom w:val="none" w:sz="0" w:space="0" w:color="auto"/>
        <w:right w:val="none" w:sz="0" w:space="0" w:color="auto"/>
      </w:divBdr>
    </w:div>
    <w:div w:id="988096390">
      <w:bodyDiv w:val="1"/>
      <w:marLeft w:val="0"/>
      <w:marRight w:val="0"/>
      <w:marTop w:val="0"/>
      <w:marBottom w:val="0"/>
      <w:divBdr>
        <w:top w:val="none" w:sz="0" w:space="0" w:color="auto"/>
        <w:left w:val="none" w:sz="0" w:space="0" w:color="auto"/>
        <w:bottom w:val="none" w:sz="0" w:space="0" w:color="auto"/>
        <w:right w:val="none" w:sz="0" w:space="0" w:color="auto"/>
      </w:divBdr>
    </w:div>
    <w:div w:id="1476483473">
      <w:bodyDiv w:val="1"/>
      <w:marLeft w:val="0"/>
      <w:marRight w:val="0"/>
      <w:marTop w:val="0"/>
      <w:marBottom w:val="0"/>
      <w:divBdr>
        <w:top w:val="none" w:sz="0" w:space="0" w:color="auto"/>
        <w:left w:val="none" w:sz="0" w:space="0" w:color="auto"/>
        <w:bottom w:val="none" w:sz="0" w:space="0" w:color="auto"/>
        <w:right w:val="none" w:sz="0" w:space="0" w:color="auto"/>
      </w:divBdr>
    </w:div>
    <w:div w:id="1531794462">
      <w:bodyDiv w:val="1"/>
      <w:marLeft w:val="0"/>
      <w:marRight w:val="0"/>
      <w:marTop w:val="0"/>
      <w:marBottom w:val="0"/>
      <w:divBdr>
        <w:top w:val="none" w:sz="0" w:space="0" w:color="auto"/>
        <w:left w:val="none" w:sz="0" w:space="0" w:color="auto"/>
        <w:bottom w:val="none" w:sz="0" w:space="0" w:color="auto"/>
        <w:right w:val="none" w:sz="0" w:space="0" w:color="auto"/>
      </w:divBdr>
    </w:div>
    <w:div w:id="1837649084">
      <w:bodyDiv w:val="1"/>
      <w:marLeft w:val="0"/>
      <w:marRight w:val="0"/>
      <w:marTop w:val="0"/>
      <w:marBottom w:val="0"/>
      <w:divBdr>
        <w:top w:val="none" w:sz="0" w:space="0" w:color="auto"/>
        <w:left w:val="none" w:sz="0" w:space="0" w:color="auto"/>
        <w:bottom w:val="none" w:sz="0" w:space="0" w:color="auto"/>
        <w:right w:val="none" w:sz="0" w:space="0" w:color="auto"/>
      </w:divBdr>
    </w:div>
    <w:div w:id="1842968390">
      <w:bodyDiv w:val="1"/>
      <w:marLeft w:val="0"/>
      <w:marRight w:val="0"/>
      <w:marTop w:val="0"/>
      <w:marBottom w:val="0"/>
      <w:divBdr>
        <w:top w:val="none" w:sz="0" w:space="0" w:color="auto"/>
        <w:left w:val="none" w:sz="0" w:space="0" w:color="auto"/>
        <w:bottom w:val="none" w:sz="0" w:space="0" w:color="auto"/>
        <w:right w:val="none" w:sz="0" w:space="0" w:color="auto"/>
      </w:divBdr>
    </w:div>
    <w:div w:id="1923368765">
      <w:bodyDiv w:val="1"/>
      <w:marLeft w:val="0"/>
      <w:marRight w:val="0"/>
      <w:marTop w:val="0"/>
      <w:marBottom w:val="0"/>
      <w:divBdr>
        <w:top w:val="none" w:sz="0" w:space="0" w:color="auto"/>
        <w:left w:val="none" w:sz="0" w:space="0" w:color="auto"/>
        <w:bottom w:val="none" w:sz="0" w:space="0" w:color="auto"/>
        <w:right w:val="none" w:sz="0" w:space="0" w:color="auto"/>
      </w:divBdr>
    </w:div>
    <w:div w:id="208505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0140-6736(18)31668-4" TargetMode="External"/><Relationship Id="rId2" Type="http://schemas.openxmlformats.org/officeDocument/2006/relationships/hyperlink" Target="https://ec.europa.eu/commission/presscorner/detail/en/statement_21_5767" TargetMode="External"/><Relationship Id="rId1" Type="http://schemas.openxmlformats.org/officeDocument/2006/relationships/hyperlink" Target="https://outlook.gihub.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5173D67C871A429D9A58E9AC77F1F6" ma:contentTypeVersion="4" ma:contentTypeDescription="Create a new document." ma:contentTypeScope="" ma:versionID="26238a2b824d56019c20bbc6a4ff4252">
  <xsd:schema xmlns:xsd="http://www.w3.org/2001/XMLSchema" xmlns:xs="http://www.w3.org/2001/XMLSchema" xmlns:p="http://schemas.microsoft.com/office/2006/metadata/properties" xmlns:ns2="19b29e8c-5da5-41b7-9b48-7fad7b873b67" targetNamespace="http://schemas.microsoft.com/office/2006/metadata/properties" ma:root="true" ma:fieldsID="3b68ae422196929e785ead7630731a3b" ns2:_="">
    <xsd:import namespace="19b29e8c-5da5-41b7-9b48-7fad7b873b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29e8c-5da5-41b7-9b48-7fad7b873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73413-070B-45BC-9595-DB333C57B989}">
  <ds:schemaRefs>
    <ds:schemaRef ds:uri="http://schemas.microsoft.com/sharepoint/v3/contenttype/forms"/>
  </ds:schemaRefs>
</ds:datastoreItem>
</file>

<file path=customXml/itemProps2.xml><?xml version="1.0" encoding="utf-8"?>
<ds:datastoreItem xmlns:ds="http://schemas.openxmlformats.org/officeDocument/2006/customXml" ds:itemID="{DFF4934E-F511-46F5-97EA-A6E083D8E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29e8c-5da5-41b7-9b48-7fad7b873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E2FE93-9CFD-45A6-A69B-DC09107CDD48}">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19b29e8c-5da5-41b7-9b48-7fad7b873b67"/>
    <ds:schemaRef ds:uri="http://www.w3.org/XML/1998/namespace"/>
    <ds:schemaRef ds:uri="http://purl.org/dc/dcmitype/"/>
  </ds:schemaRefs>
</ds:datastoreItem>
</file>

<file path=customXml/itemProps4.xml><?xml version="1.0" encoding="utf-8"?>
<ds:datastoreItem xmlns:ds="http://schemas.openxmlformats.org/officeDocument/2006/customXml" ds:itemID="{8F345327-57D8-48D9-9FFB-36241ED64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17</Pages>
  <Words>5716</Words>
  <Characters>39555</Characters>
  <Application>Microsoft Office Word</Application>
  <DocSecurity>0</DocSecurity>
  <Lines>648</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30</cp:revision>
  <cp:lastPrinted>2021-11-30T09:25:00Z</cp:lastPrinted>
  <dcterms:created xsi:type="dcterms:W3CDTF">2021-11-30T18:47:00Z</dcterms:created>
  <dcterms:modified xsi:type="dcterms:W3CDTF">2021-12-15T21:51:00Z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CP-042</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_LW_INVALIDATED__LW_INVALIDATED__LW_INVALIDATED_ContentTypeId">
    <vt:lpwstr>0x010100145173D67C871A429D9A58E9AC77F1F6</vt:lpwstr>
  </property>
  <property name="OP_sanitized" fmtid="{D5CDD505-2E9C-101B-9397-08002B2CF9AE}" pid="10">
    <vt:lpwstr>True</vt:lpwstr>
  </property>
</Properties>
</file>