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3F5269" w14:textId="1DCD29AA" w:rsidR="00646AC2" w:rsidRPr="001325F5" w:rsidRDefault="0073693B" w:rsidP="008C74D9">
      <w:pPr>
        <w:jc w:val="center"/>
      </w:pPr>
      <w:r>
        <w:rPr>
          <w:noProof/>
          <w:lang w:val="en-US" w:bidi="ar-SA"/>
        </w:rPr>
        <w:drawing>
          <wp:inline distT="0" distB="0" distL="0" distR="0" wp14:anchorId="157464EA" wp14:editId="1E44807F">
            <wp:extent cx="1792605" cy="1239520"/>
            <wp:effectExtent l="0" t="0" r="0" b="0"/>
            <wp:docPr id="1" name="Picture 1" title="EESCLogo_M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605" cy="123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74D9">
        <w:rPr>
          <w:b/>
          <w:noProof/>
          <w:sz w:val="20"/>
          <w:lang w:val="en-US"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235A8578" wp14:editId="62C42FE7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50FFCB" w14:textId="77777777" w:rsidR="003E78DA" w:rsidRPr="00260E65" w:rsidRDefault="003E78D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48"/>
                              </w:rPr>
                              <w:t>MT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5A8578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533pt;margin-top:793.8pt;width:51pt;height:31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3ytgIAALo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" o:allowincell="f" filled="f" stroked="f">
                <v:textbox>
                  <w:txbxContent>
                    <w:p w14:paraId="5C50FFCB" w14:textId="77777777" w:rsidR="003E78DA" w:rsidRPr="00260E65" w:rsidRDefault="003E78D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48"/>
                        </w:rPr>
                        <w:t>MT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8494C5A" w14:textId="77777777" w:rsidR="008C74D9" w:rsidRPr="001325F5" w:rsidRDefault="008C74D9" w:rsidP="0015678B"/>
    <w:p w14:paraId="5F02FA1A" w14:textId="77777777" w:rsidR="00646AC2" w:rsidRPr="001325F5" w:rsidRDefault="00E1703C" w:rsidP="0015678B">
      <w:pPr>
        <w:jc w:val="right"/>
      </w:pPr>
      <w:r>
        <w:rPr>
          <w:b/>
        </w:rPr>
        <w:t>SOC/667</w:t>
      </w:r>
    </w:p>
    <w:p w14:paraId="10419662" w14:textId="77777777" w:rsidR="00563C84" w:rsidRPr="001325F5" w:rsidRDefault="000F0FD8" w:rsidP="0015678B">
      <w:pPr>
        <w:jc w:val="right"/>
      </w:pPr>
      <w:r>
        <w:rPr>
          <w:b/>
        </w:rPr>
        <w:t>Unjoni ta’ Ugwaljanza: Strateġija dwar l-Ugwaljanza tal-LGBTIQ għall-2020-2025</w:t>
      </w:r>
    </w:p>
    <w:p w14:paraId="3F32E666" w14:textId="77777777" w:rsidR="009B30AA" w:rsidRPr="001325F5" w:rsidRDefault="009B30AA" w:rsidP="0015678B"/>
    <w:p w14:paraId="1EBDA4C2" w14:textId="77777777" w:rsidR="009B30AA" w:rsidRPr="001325F5" w:rsidRDefault="009B30AA" w:rsidP="0015678B"/>
    <w:p w14:paraId="6C6667D0" w14:textId="01D2B921" w:rsidR="00646AC2" w:rsidRPr="001325F5" w:rsidRDefault="00FB0780" w:rsidP="0015678B">
      <w:pPr>
        <w:jc w:val="center"/>
      </w:pPr>
      <w:r>
        <w:rPr>
          <w:b/>
          <w:bCs/>
          <w:sz w:val="28"/>
        </w:rPr>
        <w:t>OPINJONI</w:t>
      </w:r>
      <w:r>
        <w:rPr>
          <w:b/>
          <w:bCs/>
        </w:rPr>
        <w:br/>
      </w:r>
      <w:r>
        <w:br/>
        <w:t>Kumitat Ekonomiku u Soċjali Ewropew</w:t>
      </w:r>
      <w:r>
        <w:br/>
      </w:r>
      <w:r>
        <w:rPr>
          <w:b/>
          <w:bCs/>
        </w:rPr>
        <w:br/>
        <w:t>Komunikazzjoni tal-Kummissjoni lill-Parlament Ewropew, lill-Kunsill,</w:t>
      </w:r>
      <w:r>
        <w:rPr>
          <w:b/>
          <w:bCs/>
        </w:rPr>
        <w:br/>
        <w:t xml:space="preserve"> lill-Kumitat Ekonomiku u Soċjali Ewropew u lill-Kumitat tar-Reġjuni</w:t>
      </w:r>
      <w:r>
        <w:rPr>
          <w:b/>
          <w:bCs/>
        </w:rPr>
        <w:br/>
        <w:t>Unjoni ta' Ugwaljanza: Strateġija dwar l-Ugwaljanza tal-LGBTIQ għall-2020-2025</w:t>
      </w:r>
      <w:r>
        <w:br/>
        <w:t>[COM(2020) 698 - final]</w:t>
      </w:r>
    </w:p>
    <w:p w14:paraId="2FA97F63" w14:textId="77777777" w:rsidR="009B30AA" w:rsidRPr="001325F5" w:rsidRDefault="009B30AA" w:rsidP="0015678B">
      <w:pPr>
        <w:jc w:val="center"/>
      </w:pPr>
    </w:p>
    <w:p w14:paraId="108A00C0" w14:textId="0C14D1A0" w:rsidR="00704FBB" w:rsidRPr="001325F5" w:rsidRDefault="00DF0509" w:rsidP="0015678B">
      <w:pPr>
        <w:jc w:val="center"/>
        <w:rPr>
          <w:b/>
        </w:rPr>
      </w:pPr>
      <w:r>
        <w:t xml:space="preserve">Relatur: </w:t>
      </w:r>
      <w:r>
        <w:rPr>
          <w:b/>
        </w:rPr>
        <w:t>Ionut SIBIAN</w:t>
      </w:r>
    </w:p>
    <w:p w14:paraId="194B825F" w14:textId="77777777" w:rsidR="00E376DF" w:rsidRPr="001325F5" w:rsidRDefault="00E376DF" w:rsidP="0015678B">
      <w:pPr>
        <w:jc w:val="center"/>
        <w:rPr>
          <w:b/>
        </w:rPr>
      </w:pPr>
      <w:r>
        <w:t>Korelatur:</w:t>
      </w:r>
      <w:r>
        <w:rPr>
          <w:b/>
        </w:rPr>
        <w:t xml:space="preserve"> Maria del Carmen BARRERA CHAMORRO</w:t>
      </w:r>
    </w:p>
    <w:p w14:paraId="00D527F8" w14:textId="77777777" w:rsidR="00E376DF" w:rsidRPr="001325F5" w:rsidRDefault="00E376DF" w:rsidP="0015678B">
      <w:pPr>
        <w:jc w:val="center"/>
        <w:rPr>
          <w:b/>
        </w:rPr>
      </w:pPr>
    </w:p>
    <w:p w14:paraId="0C6B0414" w14:textId="77777777" w:rsidR="00E32DC6" w:rsidRPr="001325F5" w:rsidRDefault="00E32DC6" w:rsidP="0015678B"/>
    <w:p w14:paraId="0088227A" w14:textId="77777777" w:rsidR="00E32DC6" w:rsidRPr="001325F5" w:rsidRDefault="00E32DC6" w:rsidP="0015678B"/>
    <w:p w14:paraId="019F4B93" w14:textId="77777777" w:rsidR="00E32DC6" w:rsidRPr="001325F5" w:rsidRDefault="00E32DC6" w:rsidP="0015678B">
      <w:pPr>
        <w:sectPr w:rsidR="00E32DC6" w:rsidRPr="001325F5" w:rsidSect="001652D8">
          <w:footerReference w:type="default" r:id="rId12"/>
          <w:pgSz w:w="11907" w:h="16839" w:code="9"/>
          <w:pgMar w:top="1417" w:right="1417" w:bottom="1417" w:left="1417" w:header="709" w:footer="709" w:gutter="0"/>
          <w:pgNumType w:start="1"/>
          <w:cols w:space="720"/>
          <w:docGrid w:linePitch="299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55"/>
        <w:gridCol w:w="6018"/>
      </w:tblGrid>
      <w:tr w:rsidR="00B81F1B" w:rsidRPr="001325F5" w14:paraId="7A5CFEF1" w14:textId="77777777">
        <w:tc>
          <w:tcPr>
            <w:tcW w:w="3055" w:type="dxa"/>
          </w:tcPr>
          <w:p w14:paraId="1508D3BB" w14:textId="77777777" w:rsidR="0011656A" w:rsidRPr="001325F5" w:rsidRDefault="004A5738" w:rsidP="004A5738">
            <w:pPr>
              <w:jc w:val="left"/>
            </w:pPr>
            <w:r>
              <w:lastRenderedPageBreak/>
              <w:t>Konsultazzjoni</w:t>
            </w:r>
          </w:p>
        </w:tc>
        <w:tc>
          <w:tcPr>
            <w:tcW w:w="6018" w:type="dxa"/>
          </w:tcPr>
          <w:p w14:paraId="0EAF6908" w14:textId="77777777" w:rsidR="0011656A" w:rsidRPr="001325F5" w:rsidRDefault="00D11C02" w:rsidP="002C51A4">
            <w:pPr>
              <w:jc w:val="left"/>
              <w:rPr>
                <w:highlight w:val="yellow"/>
              </w:rPr>
            </w:pPr>
            <w:r>
              <w:t>Kummissjoni Ewropea, 14/01/2021</w:t>
            </w:r>
          </w:p>
        </w:tc>
      </w:tr>
      <w:tr w:rsidR="00B81F1B" w:rsidRPr="001325F5" w14:paraId="412D02DB" w14:textId="77777777">
        <w:trPr>
          <w:trHeight w:val="251"/>
        </w:trPr>
        <w:tc>
          <w:tcPr>
            <w:tcW w:w="3055" w:type="dxa"/>
          </w:tcPr>
          <w:p w14:paraId="5CAD55BD" w14:textId="77777777" w:rsidR="0016503F" w:rsidRPr="001325F5" w:rsidRDefault="0016503F" w:rsidP="0015678B">
            <w:pPr>
              <w:jc w:val="left"/>
            </w:pPr>
            <w:r>
              <w:t>Bażi legali</w:t>
            </w:r>
          </w:p>
        </w:tc>
        <w:tc>
          <w:tcPr>
            <w:tcW w:w="6018" w:type="dxa"/>
          </w:tcPr>
          <w:p w14:paraId="00BF2CF9" w14:textId="77777777" w:rsidR="0016503F" w:rsidRPr="001325F5" w:rsidRDefault="00653889" w:rsidP="00D1065A">
            <w:r>
              <w:t>Artikolu 304 tat-Trattat dwar il-Funzjonament tal-Unjoni Ewropea</w:t>
            </w:r>
          </w:p>
        </w:tc>
      </w:tr>
      <w:tr w:rsidR="00B81F1B" w:rsidRPr="001325F5" w14:paraId="6C55F776" w14:textId="77777777">
        <w:trPr>
          <w:trHeight w:val="250"/>
        </w:trPr>
        <w:tc>
          <w:tcPr>
            <w:tcW w:w="3055" w:type="dxa"/>
          </w:tcPr>
          <w:p w14:paraId="76D36073" w14:textId="77777777" w:rsidR="00436255" w:rsidRPr="001325F5" w:rsidRDefault="00436255" w:rsidP="0015678B">
            <w:pPr>
              <w:jc w:val="left"/>
            </w:pPr>
          </w:p>
        </w:tc>
        <w:tc>
          <w:tcPr>
            <w:tcW w:w="6018" w:type="dxa"/>
          </w:tcPr>
          <w:p w14:paraId="26281FBA" w14:textId="77777777" w:rsidR="00436255" w:rsidRPr="001325F5" w:rsidRDefault="00436255" w:rsidP="0015678B">
            <w:pPr>
              <w:jc w:val="left"/>
            </w:pPr>
          </w:p>
        </w:tc>
      </w:tr>
      <w:tr w:rsidR="00B81F1B" w:rsidRPr="001325F5" w14:paraId="3DEB8445" w14:textId="77777777">
        <w:tc>
          <w:tcPr>
            <w:tcW w:w="3055" w:type="dxa"/>
          </w:tcPr>
          <w:p w14:paraId="3903625A" w14:textId="77777777" w:rsidR="00436255" w:rsidRPr="001325F5" w:rsidRDefault="00436255" w:rsidP="0015678B">
            <w:pPr>
              <w:jc w:val="left"/>
            </w:pPr>
            <w:r>
              <w:t>Sezzjoni kompetenti</w:t>
            </w:r>
          </w:p>
        </w:tc>
        <w:tc>
          <w:tcPr>
            <w:tcW w:w="6018" w:type="dxa"/>
          </w:tcPr>
          <w:p w14:paraId="51E0F388" w14:textId="77777777" w:rsidR="00436255" w:rsidRPr="001325F5" w:rsidRDefault="002A4DBD" w:rsidP="0015678B">
            <w:pPr>
              <w:jc w:val="left"/>
            </w:pPr>
            <w:r>
              <w:t>Sezzjoni għax-Xogħol, l-Affarijiet Soċjali u ċ-Ċittadinanza</w:t>
            </w:r>
          </w:p>
        </w:tc>
      </w:tr>
      <w:tr w:rsidR="00B81F1B" w:rsidRPr="001325F5" w14:paraId="3081744E" w14:textId="77777777">
        <w:tc>
          <w:tcPr>
            <w:tcW w:w="3055" w:type="dxa"/>
          </w:tcPr>
          <w:p w14:paraId="0F3E1912" w14:textId="77777777" w:rsidR="00436255" w:rsidRPr="001325F5" w:rsidRDefault="00436255" w:rsidP="0015678B">
            <w:pPr>
              <w:jc w:val="left"/>
            </w:pPr>
            <w:r>
              <w:t>Adottata fis-sezzjoni</w:t>
            </w:r>
          </w:p>
        </w:tc>
        <w:tc>
          <w:tcPr>
            <w:tcW w:w="6018" w:type="dxa"/>
          </w:tcPr>
          <w:p w14:paraId="5C547E63" w14:textId="26AE21AE" w:rsidR="00436255" w:rsidRPr="001325F5" w:rsidRDefault="00165176">
            <w:pPr>
              <w:jc w:val="left"/>
            </w:pPr>
            <w:r>
              <w:t>16/04/2021</w:t>
            </w:r>
          </w:p>
        </w:tc>
      </w:tr>
      <w:tr w:rsidR="00B81F1B" w:rsidRPr="001325F5" w14:paraId="6B9134A4" w14:textId="77777777">
        <w:tc>
          <w:tcPr>
            <w:tcW w:w="3055" w:type="dxa"/>
          </w:tcPr>
          <w:p w14:paraId="7157B417" w14:textId="77777777" w:rsidR="00436255" w:rsidRPr="001325F5" w:rsidRDefault="00436255" w:rsidP="0015678B">
            <w:pPr>
              <w:jc w:val="left"/>
            </w:pPr>
            <w:r>
              <w:t>Adottata fil-plenarja</w:t>
            </w:r>
          </w:p>
        </w:tc>
        <w:tc>
          <w:tcPr>
            <w:tcW w:w="6018" w:type="dxa"/>
          </w:tcPr>
          <w:p w14:paraId="4CA4DBCD" w14:textId="3625D07E" w:rsidR="00436255" w:rsidRPr="001325F5" w:rsidRDefault="00AD0D32" w:rsidP="00AD0D32">
            <w:pPr>
              <w:jc w:val="left"/>
            </w:pPr>
            <w:r>
              <w:t>27/04/2021</w:t>
            </w:r>
          </w:p>
        </w:tc>
      </w:tr>
      <w:tr w:rsidR="00B81F1B" w:rsidRPr="001325F5" w14:paraId="59E2367A" w14:textId="77777777">
        <w:tc>
          <w:tcPr>
            <w:tcW w:w="3055" w:type="dxa"/>
          </w:tcPr>
          <w:p w14:paraId="3C9D6A5E" w14:textId="77777777" w:rsidR="00436255" w:rsidRPr="001325F5" w:rsidRDefault="00436255" w:rsidP="0015678B">
            <w:pPr>
              <w:jc w:val="left"/>
            </w:pPr>
            <w:r>
              <w:t>Sessjoni plenarja Nru</w:t>
            </w:r>
          </w:p>
        </w:tc>
        <w:tc>
          <w:tcPr>
            <w:tcW w:w="6018" w:type="dxa"/>
          </w:tcPr>
          <w:p w14:paraId="7E067C79" w14:textId="63BC33C9" w:rsidR="00436255" w:rsidRPr="001325F5" w:rsidRDefault="00535C37" w:rsidP="0015678B">
            <w:pPr>
              <w:jc w:val="left"/>
            </w:pPr>
            <w:r>
              <w:t>560</w:t>
            </w:r>
          </w:p>
        </w:tc>
      </w:tr>
      <w:tr w:rsidR="00B81F1B" w:rsidRPr="001325F5" w14:paraId="0E16C4B1" w14:textId="77777777">
        <w:tc>
          <w:tcPr>
            <w:tcW w:w="3055" w:type="dxa"/>
          </w:tcPr>
          <w:p w14:paraId="5650BE5C" w14:textId="77777777" w:rsidR="00436255" w:rsidRPr="001325F5" w:rsidRDefault="00436255" w:rsidP="0015678B">
            <w:pPr>
              <w:jc w:val="left"/>
            </w:pPr>
            <w:r>
              <w:t>Riżultat tal-votazzjoni (favur/kontra/astensjonijiet)</w:t>
            </w:r>
          </w:p>
        </w:tc>
        <w:tc>
          <w:tcPr>
            <w:tcW w:w="6018" w:type="dxa"/>
            <w:vAlign w:val="bottom"/>
          </w:tcPr>
          <w:p w14:paraId="72A3B9AB" w14:textId="566EE821" w:rsidR="00436255" w:rsidRPr="001325F5" w:rsidRDefault="00C16338">
            <w:pPr>
              <w:jc w:val="left"/>
            </w:pPr>
            <w:r>
              <w:t>187/8/12</w:t>
            </w:r>
            <w:bookmarkStart w:id="0" w:name="_GoBack"/>
            <w:bookmarkEnd w:id="0"/>
          </w:p>
        </w:tc>
      </w:tr>
    </w:tbl>
    <w:p w14:paraId="1A847F9D" w14:textId="3209A8EE" w:rsidR="0090053A" w:rsidRPr="001325F5" w:rsidRDefault="00C63298" w:rsidP="004716B3">
      <w:pPr>
        <w:tabs>
          <w:tab w:val="left" w:pos="6975"/>
        </w:tabs>
      </w:pPr>
      <w:r>
        <w:tab/>
      </w:r>
    </w:p>
    <w:p w14:paraId="68205E2F" w14:textId="77777777" w:rsidR="00646AC2" w:rsidRPr="001325F5" w:rsidRDefault="00646AC2" w:rsidP="0015678B">
      <w:r>
        <w:br w:type="page"/>
      </w:r>
    </w:p>
    <w:p w14:paraId="3CCA1B19" w14:textId="77777777" w:rsidR="00011D33" w:rsidRPr="001325F5" w:rsidRDefault="00011D33" w:rsidP="00972070">
      <w:pPr>
        <w:pStyle w:val="Heading1"/>
        <w:ind w:left="567" w:hanging="567"/>
        <w:rPr>
          <w:b/>
        </w:rPr>
      </w:pPr>
      <w:r>
        <w:rPr>
          <w:b/>
        </w:rPr>
        <w:lastRenderedPageBreak/>
        <w:t>Konklużjonijiet u rakkomandazzjonijiet</w:t>
      </w:r>
    </w:p>
    <w:p w14:paraId="307E68BF" w14:textId="77777777" w:rsidR="00011D33" w:rsidRPr="001325F5" w:rsidRDefault="00011D33">
      <w:pPr>
        <w:keepNext/>
      </w:pPr>
    </w:p>
    <w:p w14:paraId="7C8538FB" w14:textId="77777777" w:rsidR="00CE2C9D" w:rsidRPr="001325F5" w:rsidRDefault="00CE2C9D" w:rsidP="005D28BA">
      <w:pPr>
        <w:pStyle w:val="Heading2"/>
        <w:ind w:left="567" w:hanging="567"/>
      </w:pPr>
      <w:r>
        <w:t>Il-KESE jilqa' u jappoġġja l-kuraġġ tal-Kummissjoni Ewropea biex tadotta l-Istrateġija dwar l-Ugwaljanza tal-LGBTIQ għall-2020-2025, li għandha l-għan li tnaqqas id-diskriminazzjoni u tiżgura s-sikurezza u d-drittijiet fundamentali tal-persuni LGTBI fl-Unjoni Ewropea kollha, permezz tal-adozzjoni ta' miżuri leġiżlattivi fil-livell Ewropew, iżda wkoll billi l-Istati Membri jiġu mħeġġa jfasslu u jimplimentaw il-pjani ta' azzjoni msemmija fl-istrateġija fil-livell nazzjonali.</w:t>
      </w:r>
    </w:p>
    <w:p w14:paraId="1DE7EDF8" w14:textId="77777777" w:rsidR="00CE2C9D" w:rsidRPr="001325F5" w:rsidRDefault="00CE2C9D" w:rsidP="000575A0">
      <w:pPr>
        <w:pStyle w:val="Heading2"/>
        <w:numPr>
          <w:ilvl w:val="0"/>
          <w:numId w:val="0"/>
        </w:numPr>
        <w:ind w:left="567"/>
      </w:pPr>
    </w:p>
    <w:p w14:paraId="65A11570" w14:textId="77777777" w:rsidR="00CE2C9D" w:rsidRPr="001325F5" w:rsidRDefault="001F6932" w:rsidP="005D28BA">
      <w:pPr>
        <w:pStyle w:val="Heading2"/>
        <w:ind w:left="567" w:hanging="567"/>
      </w:pPr>
      <w:r>
        <w:t>Il-KESE jemmen bis-sħiħ li sabiex tkun strateġija ta' suċċess, il-Kummissjoni għandha tistabbilixxi mekkaniżmu b'saħħtu għall-implimentazzjoni tagħha u tissorvelja l-applikazzjoni tagħha fuq bażi regolari, kemm b'mod trasversali kif ukoll vertikali. F'dan ir-rigward, il-Kummissjoni għandha tiffaċilita djalogu wiesa' bejn l-istituzzjonijiet Ewropej u internazzjonali, l-Istati Membri, l-organizzazzjonijiet tas-soċjetà ċivili, u l-imsieħba soċjali.</w:t>
      </w:r>
    </w:p>
    <w:p w14:paraId="6FC05B6D" w14:textId="77777777" w:rsidR="00CE2C9D" w:rsidRPr="001325F5" w:rsidRDefault="00CE2C9D" w:rsidP="000575A0">
      <w:pPr>
        <w:pStyle w:val="Heading2"/>
        <w:numPr>
          <w:ilvl w:val="0"/>
          <w:numId w:val="0"/>
        </w:numPr>
        <w:ind w:left="567"/>
      </w:pPr>
    </w:p>
    <w:p w14:paraId="41805A76" w14:textId="77777777" w:rsidR="00CE2C9D" w:rsidRPr="001325F5" w:rsidRDefault="001F6932" w:rsidP="005D28BA">
      <w:pPr>
        <w:pStyle w:val="Heading2"/>
        <w:ind w:left="567" w:hanging="567"/>
      </w:pPr>
      <w:r>
        <w:t>Il-KESE huwa konvint li sabiex tilħaq l-objettivi tagħha, l-Istrateġija dwar l-Ugwaljanza tal-LGBTIQ trid tkun korrelatata ma' strateġiji Ewropej oħra sabiex ikun hemm perspettiva transsettorjali, pereżempju l-Istrateġija dwar id-Drittijiet tal-Vittmi, l-Istrateġija dwar l-Ugwaljanza bejn il-Ġeneri, il-Pjan ta' Azzjoni tal-UE għall-Ġlieda kontra r-Razziżmu, l-Istrateġija dwar id-Drittijiet tal-Persuni b'Diżabilità, u l-Istrateġija dwar id-Drittijiet tat-Tfal.</w:t>
      </w:r>
    </w:p>
    <w:p w14:paraId="741B3010" w14:textId="77777777" w:rsidR="00CE2C9D" w:rsidRPr="001325F5" w:rsidRDefault="00CE2C9D" w:rsidP="000575A0">
      <w:pPr>
        <w:pStyle w:val="Heading2"/>
        <w:numPr>
          <w:ilvl w:val="0"/>
          <w:numId w:val="0"/>
        </w:numPr>
        <w:ind w:left="567"/>
      </w:pPr>
    </w:p>
    <w:p w14:paraId="520FD5CA" w14:textId="630B7377" w:rsidR="00CE2C9D" w:rsidRPr="001325F5" w:rsidRDefault="00CE2C9D" w:rsidP="005D28BA">
      <w:pPr>
        <w:pStyle w:val="Heading2"/>
        <w:ind w:left="567" w:hanging="567"/>
      </w:pPr>
      <w:r>
        <w:t xml:space="preserve">Waħda mill-aktar kwistjonijiet urġenti rigward id-diskriminazzjoni kontra l-persuni LGBTIQ tikkonċerna d-diskriminazzjoni fuq il-post tax-xogħol u f'termini ta' aċċess għas-suq tax-xogħol. Għalhekk, id-Direttiva dwar l-Ugwaljanza fit-Trattament u l-Impjieg (2000/78/KE) trid tipproteġi wkoll lill-persuni transġeneru, mhux binarji, intersesswali u queer kontra d-diskriminazzjoni f'dawn l-oqsma. Barra minn hekk, il-KESE jilqa' x-xewqa tal-Kummissjoni li testendi l-applikabbiltà tad-Direttiva għal oqsma oħra minbarra l-impjieg, u jqisha bħala miżura effettiva biex tiġi miġġielda d-diskriminazzjoni kontra l-persuni LGBTIQ. </w:t>
      </w:r>
    </w:p>
    <w:p w14:paraId="44898983" w14:textId="77777777" w:rsidR="00CE2C9D" w:rsidRPr="001325F5" w:rsidRDefault="00CE2C9D" w:rsidP="000575A0">
      <w:pPr>
        <w:pStyle w:val="Heading2"/>
        <w:numPr>
          <w:ilvl w:val="0"/>
          <w:numId w:val="0"/>
        </w:numPr>
        <w:ind w:left="567"/>
      </w:pPr>
    </w:p>
    <w:p w14:paraId="6B6D4C57" w14:textId="77777777" w:rsidR="00CE2C9D" w:rsidRPr="001325F5" w:rsidRDefault="00CE2C9D" w:rsidP="005D28BA">
      <w:pPr>
        <w:pStyle w:val="Heading2"/>
        <w:ind w:left="567" w:hanging="567"/>
      </w:pPr>
      <w:r>
        <w:t>Sabiex tittejjeb l-impjegabbiltà tal-persuni LGTBIQ, huma meħtieġa politiki attivi dwar l-impjiegi u l-introduzzjoni tal-perspettiva tal-LGTBIQ fil-pjani dwar l-impjieg. Huwa essenzjali wkoll li jkun hemm Pjani għall-Ugwaljanza tal-LGTBIQ fil-kumpaniji, sabiex tiġi miġġielda d-diskriminazzjoni li jsofru minnha l-persuni LGTBIQ fuq ix-xogħol, u li dawn il-pjani jistabbilixxu miżuri, protokolli u għodod konkreti biex tiġi miġġielda d-diskriminazzjoni.</w:t>
      </w:r>
    </w:p>
    <w:p w14:paraId="5B169912" w14:textId="77777777" w:rsidR="00CE2C9D" w:rsidRPr="001325F5" w:rsidRDefault="00CE2C9D" w:rsidP="000575A0">
      <w:pPr>
        <w:pStyle w:val="Heading2"/>
        <w:numPr>
          <w:ilvl w:val="0"/>
          <w:numId w:val="0"/>
        </w:numPr>
        <w:ind w:left="567"/>
      </w:pPr>
    </w:p>
    <w:p w14:paraId="0CFB1DEF" w14:textId="49597D7D" w:rsidR="00CE2C9D" w:rsidRPr="001325F5" w:rsidRDefault="00CE2C9D" w:rsidP="005D28BA">
      <w:pPr>
        <w:pStyle w:val="Heading2"/>
        <w:ind w:left="567" w:hanging="567"/>
      </w:pPr>
      <w:r>
        <w:t xml:space="preserve">Sabiex il-persuni LGBTIQ ma jiffaċċjawx deprivazzjoni soċjoekonomika u rati għoljin ta’ faqar u esklużjoni soċjali, l-Istati Membri għandhom jiġu mħeġġa jipprovdu servizzi mediċi u soċjali, postijiet ta' kenn, programmi ta’ għajnuna u postijiet sikuri għall-persuni LGBTIQ li jisfaw vittmi ta' vjolenza domestika, reati ta' mibegħda u diskors ta' mibegħda, u għaż-żgħażagħ LGBTIQ li jitħallew mingħajr appoġġ mill-familja, eċċ. </w:t>
      </w:r>
    </w:p>
    <w:p w14:paraId="18B81DDD" w14:textId="77777777" w:rsidR="00CE2C9D" w:rsidRPr="001325F5" w:rsidRDefault="00CE2C9D" w:rsidP="000575A0">
      <w:pPr>
        <w:pStyle w:val="Heading2"/>
        <w:numPr>
          <w:ilvl w:val="0"/>
          <w:numId w:val="0"/>
        </w:numPr>
        <w:ind w:left="567"/>
      </w:pPr>
    </w:p>
    <w:p w14:paraId="0781E2EB" w14:textId="0BC149A6" w:rsidR="00E10C9A" w:rsidRPr="001325F5" w:rsidRDefault="00CE2C9D">
      <w:pPr>
        <w:pStyle w:val="Heading2"/>
        <w:ind w:left="567" w:hanging="567"/>
      </w:pPr>
      <w:r>
        <w:t xml:space="preserve">Il-KESE jemmen bis-sħiħ li l-hekk imsejħa prattiki ta’ konverżjoni għandhom jiġu pprojbiti mill-Istati Membri kollha tal-UE, peress li huma prattiki li jiksru d-drittijiet fundamentali u li ġew ikklassifikati bħala tortura. Il-Kummissjoni Ewropea għandha tappoġġja lill-Istati Membri biex jipprojbixxu l-forom kollha ta’ prattiki dannużi, inklużi interventi medikament mhux </w:t>
      </w:r>
      <w:r>
        <w:lastRenderedPageBreak/>
        <w:t>meħtieġa fuq persuni intersesswali, u jirriformaw il-liġijiet legali tagħhom dwar il-ġeneri biex jiżguraw li jissodisfaw l-istandards tad-drittijiet tal-bniedem ta’ awtodeterminazzjoni.</w:t>
      </w:r>
    </w:p>
    <w:p w14:paraId="1CEB121D" w14:textId="77777777" w:rsidR="00E10C9A" w:rsidRPr="001325F5" w:rsidRDefault="00E10C9A" w:rsidP="000575A0"/>
    <w:p w14:paraId="0122939E" w14:textId="72AEC6C7" w:rsidR="00CE2C9D" w:rsidRPr="001325F5" w:rsidRDefault="00CE2C9D" w:rsidP="005D28BA">
      <w:pPr>
        <w:pStyle w:val="Heading2"/>
        <w:ind w:left="567" w:hanging="567"/>
      </w:pPr>
      <w:r>
        <w:t>Il-KESE qed jistieden lill-Kummissjoni Ewropea tipprovdi finanzjament għat-taħriġ ta' professjonisti li jinteraġixxu ma' persuni LGBTIQ, kif ukoll tħeġġeġ l-iskambju tal-aħjar prattiki bejn l-Istati Membri. Barra minn hekk, huwa meħtieġ finanzjament Ewropew għat-taħriġ speċjalizzat tat-tobba, l-għalliema u professjonisti oħrajn sabiex wieħed jifhem aħjar iċ-ċirkostanzi u l-ħtiġijiet speċifiċi tal-persuni LGBTIQ. Barra minn hekk, il-proġett pilota EUHealth4LGBTIQ qed jipprovdi manwali ta’ taħriġ għall-fornituri tal-kura tas-saħħa u l-Kummissjoni Ewropea għandha tappoġġja lill-Istati Membri biex jiżguraw li dawn il-korsijiet ta’ taħriġ ikunu disponibbli fil-livell nazzjonali.</w:t>
      </w:r>
    </w:p>
    <w:p w14:paraId="2685C6E7" w14:textId="77777777" w:rsidR="00CE2C9D" w:rsidRPr="001325F5" w:rsidRDefault="00CE2C9D" w:rsidP="000575A0">
      <w:pPr>
        <w:pStyle w:val="Heading2"/>
        <w:numPr>
          <w:ilvl w:val="0"/>
          <w:numId w:val="0"/>
        </w:numPr>
        <w:ind w:left="567"/>
      </w:pPr>
    </w:p>
    <w:p w14:paraId="752C4FBA" w14:textId="7ADCF350" w:rsidR="00CE2C9D" w:rsidRPr="001325F5" w:rsidRDefault="00CE2C9D" w:rsidP="005D28BA">
      <w:pPr>
        <w:pStyle w:val="Heading2"/>
        <w:ind w:left="567" w:hanging="567"/>
      </w:pPr>
      <w:r>
        <w:t xml:space="preserve">Fir-rigward tal-finanzjament mill-baġit tal-UE għall-Istati Membri, fil-fehma tagħna, il-Kummissjoni Ewropea għandha timplimenta mekkaniżmu b'saħħtu għas-superviżjoni tal-użu ta' dawn il-fondi mill-Istati Membri f'konformità mal-prinċipju Ewropew tan-nondiskriminazzjoni msemmi fl-Artikolu 2 tat-TUE, kif ukoll b’rispett sħiħ tad-drittijiet fundamentali kif stabbiliti fil-Karta tad-Drittijiet Fundamentali. Din is-sorveljanza trid titwettaq kemm </w:t>
      </w:r>
      <w:r>
        <w:rPr>
          <w:i/>
        </w:rPr>
        <w:t>ex ante</w:t>
      </w:r>
      <w:r>
        <w:t xml:space="preserve">, billi jitwettaq awditu tad-diversità, kif ukoll </w:t>
      </w:r>
      <w:r>
        <w:rPr>
          <w:i/>
        </w:rPr>
        <w:t>ex post</w:t>
      </w:r>
      <w:r>
        <w:t xml:space="preserve">, kif stabbilit fir-Regolament dwar id-Dispożizzjonijiet Komuni għall-perjodu ta’ finanzjament 2021-2027. </w:t>
      </w:r>
    </w:p>
    <w:p w14:paraId="3FFB86AC" w14:textId="77777777" w:rsidR="00CE2C9D" w:rsidRPr="001325F5" w:rsidRDefault="00CE2C9D" w:rsidP="000575A0">
      <w:pPr>
        <w:pStyle w:val="Heading2"/>
        <w:numPr>
          <w:ilvl w:val="0"/>
          <w:numId w:val="0"/>
        </w:numPr>
        <w:ind w:left="567" w:hanging="567"/>
      </w:pPr>
    </w:p>
    <w:p w14:paraId="2F6A4C87" w14:textId="2BFB011A" w:rsidR="00C4151F" w:rsidRPr="001325F5" w:rsidRDefault="00CE2C9D" w:rsidP="000575A0">
      <w:pPr>
        <w:pStyle w:val="Heading2"/>
        <w:ind w:left="567" w:hanging="567"/>
      </w:pPr>
      <w:r>
        <w:t>Il-Kummissjoni Ewropea għandha tassumi r-rwol ta' gwardjan tat-trattati tal-Unjoni Ewropea u żżid l-isforzi tagħha biex tiżgura l-implimentazzjoni u l-applikazzjoni sħiħa tal-leġiżlazzjoni rilevanti tal-UE u tal-każistika tal-Qorti tal-Ġustizzja tal-Unjoni Ewropea fl-Istati Membri, speċjalment fir-rigward tad-Direttiva 2004/38/KE, kif ukoll il-leġiżlazzjoni dwar l-asil. Huwa importanti wkoll li, fil-kuntest tal-moviment liberu u tas-sitwazzjonijiet transfruntiera, jiġi adottat regolament inklużiv u mhux diskriminatorju ċar fil-livell Ewropew dwar il-kunċett ta' “familja”, inklużi familji qawsalla, kif ukoll dwar ir-rikonoxximent taċ-ċertifikati tat-twelid ta' persuni transġeneru fl-Istati Membri kollha, indipendentement minn proċedimenti amministrattivi jew ġudizzjarji oħra.</w:t>
      </w:r>
    </w:p>
    <w:p w14:paraId="1C069AEE" w14:textId="77777777" w:rsidR="00C4151F" w:rsidRPr="001325F5" w:rsidRDefault="00C4151F" w:rsidP="000575A0">
      <w:pPr>
        <w:ind w:left="567" w:hanging="567"/>
      </w:pPr>
    </w:p>
    <w:p w14:paraId="447265AA" w14:textId="7EDFE1A9" w:rsidR="00011D33" w:rsidRPr="001325F5" w:rsidRDefault="00CE2C9D" w:rsidP="000575A0">
      <w:pPr>
        <w:pStyle w:val="Heading2"/>
        <w:ind w:left="567" w:hanging="567"/>
      </w:pPr>
      <w:r>
        <w:t>L-Unjoni Ewropea għandha tassumi r-rwol tagħha biex tgħin fl-avvanz tad-drittijiet tal-bniedem globalment, inklużi l-libertà u d-dinjità tal-persuni LGBTIQ. Sabiex jintlaħaq dan l-għan, il-komunità Ewropea trid taħdem mal-istituzzjonijiet internazzjonali u reġjonali biex l-omosesswalità tiġi dekriminalizzata b'mod universali u biex id-dinjità u d-drittijiet fundamentali tal-persuni LGBTIQ jiġu rrispettati madwar id-dinja.</w:t>
      </w:r>
    </w:p>
    <w:p w14:paraId="73B3165A" w14:textId="77777777" w:rsidR="00011D33" w:rsidRPr="001325F5" w:rsidRDefault="00011D33" w:rsidP="00137822">
      <w:pPr>
        <w:pStyle w:val="Heading1"/>
        <w:numPr>
          <w:ilvl w:val="0"/>
          <w:numId w:val="0"/>
        </w:numPr>
      </w:pPr>
    </w:p>
    <w:p w14:paraId="386D749B" w14:textId="77777777" w:rsidR="000115C2" w:rsidRPr="001325F5" w:rsidRDefault="00011D33" w:rsidP="000575A0">
      <w:pPr>
        <w:pStyle w:val="Heading1"/>
        <w:keepNext/>
        <w:keepLines/>
        <w:ind w:left="567" w:hanging="567"/>
      </w:pPr>
      <w:r>
        <w:rPr>
          <w:b/>
        </w:rPr>
        <w:t>Kummenti ġenerali</w:t>
      </w:r>
    </w:p>
    <w:p w14:paraId="5A1F262A" w14:textId="77777777" w:rsidR="006C188D" w:rsidRPr="001325F5" w:rsidRDefault="006C188D" w:rsidP="000575A0">
      <w:pPr>
        <w:pStyle w:val="Heading2"/>
        <w:keepNext/>
        <w:keepLines/>
        <w:numPr>
          <w:ilvl w:val="0"/>
          <w:numId w:val="0"/>
        </w:numPr>
        <w:ind w:left="567"/>
      </w:pPr>
    </w:p>
    <w:p w14:paraId="7807FA83" w14:textId="39CD2800" w:rsidR="000115C2" w:rsidRPr="001325F5" w:rsidRDefault="000115C2" w:rsidP="00F408BD">
      <w:pPr>
        <w:pStyle w:val="Heading2"/>
        <w:ind w:left="567" w:hanging="567"/>
      </w:pPr>
      <w:r>
        <w:t>Il-KESE jqis li huwa essenzjali li kemm l-istituzzjonijiet Ewropej kif ukoll dawk nazzjonali jistabbilixxu politiki pubbliċi li jipproteġu lill-individwi LGBTIQ, sabiex il-valuri stabbiliti fil-Karta tad-Drittijiet Fundamentali (CFD) kif ukoll fit-Trattat dwar l-Unjoni Ewropea (TUE), jiġifieri "id-dinjità tal-bniedem, (...), l-ugwaljanza, (...), ir-rispett għad-drittijiet tal-bniedem, inklużi d-drittijiet ta' persuni li jagħmlu parti minn minoranzi", jiġu rrispettati fl-Unjoni kollha</w:t>
      </w:r>
      <w:r w:rsidR="00793DC5" w:rsidRPr="001325F5">
        <w:rPr>
          <w:rStyle w:val="FootnoteReference"/>
        </w:rPr>
        <w:footnoteReference w:id="1"/>
      </w:r>
      <w:r>
        <w:t xml:space="preserve">. </w:t>
      </w:r>
      <w:r>
        <w:lastRenderedPageBreak/>
        <w:t>Il-KESE jappoġġja r-riżoluzzjoni tal-Parlament Ewropew li tiddikjara lill-UE “Żona ta’ Libertà LGBTIQ”.</w:t>
      </w:r>
    </w:p>
    <w:p w14:paraId="34616709" w14:textId="77777777" w:rsidR="001174B0" w:rsidRPr="001325F5" w:rsidRDefault="001174B0" w:rsidP="00C93F11">
      <w:pPr>
        <w:pStyle w:val="Heading2"/>
        <w:numPr>
          <w:ilvl w:val="0"/>
          <w:numId w:val="0"/>
        </w:numPr>
        <w:ind w:left="567"/>
      </w:pPr>
    </w:p>
    <w:p w14:paraId="17BA8888" w14:textId="1AD80649" w:rsidR="009E09BD" w:rsidRPr="001325F5" w:rsidRDefault="001D1AEC" w:rsidP="00C93F11">
      <w:pPr>
        <w:pStyle w:val="Heading2"/>
        <w:ind w:left="567" w:hanging="567"/>
      </w:pPr>
      <w:r>
        <w:t>Data</w:t>
      </w:r>
      <w:r w:rsidR="002159E8" w:rsidRPr="001325F5">
        <w:rPr>
          <w:rStyle w:val="FootnoteReference"/>
        </w:rPr>
        <w:footnoteReference w:id="2"/>
      </w:r>
      <w:r>
        <w:t xml:space="preserve"> mill-Aġenzija tal-Unjoni Ewropea għad-Drittijiet Fundamentali (FRA) turi li l-individwi LGBTIQ huma grupp vulnerabbli li jeħtieġ appoġġ kemm mill-istituzzjonijiet Ewropej kif ukoll mill-awtoritajiet nazzjonali fl-Istati Membri. Nemmnu li l-Istrateġija dwar l-Ugwaljanza tal-LGBTIQ għall-2020-2025 hija l-ewwel pass fil-ġlieda kontra d-diskriminazzjoni abbażi tal-orjentazzjoni sesswali, tal-identità/l-espressjoni tal-ġeneru u tal-karatteristiċi sesswali, kif ukoll biex jiġi żgurat spazju sikur għall-komunità LGBTIQ madwar l-Unjoni Ewropea.  </w:t>
      </w:r>
    </w:p>
    <w:p w14:paraId="6A148F16" w14:textId="77777777" w:rsidR="009E09BD" w:rsidRPr="001325F5" w:rsidRDefault="009E09BD" w:rsidP="00C93F11">
      <w:pPr>
        <w:pStyle w:val="Heading2"/>
        <w:numPr>
          <w:ilvl w:val="0"/>
          <w:numId w:val="0"/>
        </w:numPr>
        <w:ind w:left="567"/>
      </w:pPr>
    </w:p>
    <w:p w14:paraId="31C23C59" w14:textId="4C17E64C" w:rsidR="00BA2E98" w:rsidRPr="001325F5" w:rsidRDefault="009E09BD" w:rsidP="00C93F11">
      <w:pPr>
        <w:pStyle w:val="Heading2"/>
        <w:ind w:left="567" w:hanging="567"/>
      </w:pPr>
      <w:r>
        <w:t>Il-KESE jilqa' l-użu tad-dokument tal-Kummissjoni tal-intersezzjonalità bħala prinċipju trasversali: l-orjentazzjoni sesswali, l-identità/l-espressjoni tal-ġeneru u/jew il-karatteristiċi sesswali jitqiesu flimkien ma' karatteristiċi jew identitajiet personali oħra, bħas-sess, l-oriġini razzjali, l-etniċità, ir-reliġjon, il-fidi, id-diżabilità u l-età. Dan kollu jitpoġġa wkoll fil-kuntest tal-kriżi tal-COVID-19, li affettwat b'mod sproporzjonat lil individwi LGBTIQ vulnerabbli.</w:t>
      </w:r>
    </w:p>
    <w:p w14:paraId="0391F7C1" w14:textId="77777777" w:rsidR="003F0A48" w:rsidRPr="001325F5" w:rsidRDefault="003F0A48" w:rsidP="00C93F11">
      <w:pPr>
        <w:pStyle w:val="Heading2"/>
        <w:numPr>
          <w:ilvl w:val="0"/>
          <w:numId w:val="0"/>
        </w:numPr>
        <w:ind w:left="567"/>
      </w:pPr>
    </w:p>
    <w:p w14:paraId="11DA5D4A" w14:textId="2F3F9086" w:rsidR="00BA2E98" w:rsidRPr="001325F5" w:rsidRDefault="00BA2E98" w:rsidP="00C93F11">
      <w:pPr>
        <w:pStyle w:val="Heading2"/>
        <w:ind w:left="567" w:hanging="567"/>
      </w:pPr>
      <w:r>
        <w:t>Madankollu, sabiex l-Istrateġija dwar l-Ugwaljanza tal-LGBTIQ għall-2020-2025 tiġi implimentata b'mod effettiv u effiċjenti fl-Unjoni Ewropea kollha, il-Kummissjoni Ewropea għandha toħloq mekkaniżmu ta' operazzjonalizzazzjoni u monitoraġġ biex tissorvelja jekk l-istrateġija ġietx implimentata jew sa liema punt. F'dan ir-rigward, il-Kummissjoni għandha tivverifika kull sena jekk l-istituzzjonijiet Ewropej u l-Istati Membri implimentawx il-prijoritajiet ewlenin imsemmija fl-istrateġija u sa liema punt għamlu dan. Din l-evalwazzjoni għandha titwettaq f’konsultazzjoni mal-Istati Membri u mas-soċjetà ċivili organizzata.</w:t>
      </w:r>
    </w:p>
    <w:p w14:paraId="01399FE0" w14:textId="77777777" w:rsidR="006A000D" w:rsidRPr="001325F5" w:rsidRDefault="006A000D" w:rsidP="00C93F11">
      <w:pPr>
        <w:pStyle w:val="Heading2"/>
        <w:numPr>
          <w:ilvl w:val="0"/>
          <w:numId w:val="0"/>
        </w:numPr>
        <w:ind w:left="567"/>
      </w:pPr>
    </w:p>
    <w:p w14:paraId="1AB70C80" w14:textId="77777777" w:rsidR="006A000D" w:rsidRPr="001325F5" w:rsidRDefault="006A000D" w:rsidP="000575A0">
      <w:pPr>
        <w:pStyle w:val="Heading1"/>
        <w:keepNext/>
        <w:keepLines/>
        <w:ind w:left="567" w:hanging="567"/>
        <w:rPr>
          <w:b/>
        </w:rPr>
      </w:pPr>
      <w:r>
        <w:rPr>
          <w:b/>
        </w:rPr>
        <w:t>Kummenti speċifiċi</w:t>
      </w:r>
    </w:p>
    <w:p w14:paraId="7B673FD9" w14:textId="77777777" w:rsidR="00BA4CE1" w:rsidRPr="001325F5" w:rsidRDefault="00BA4CE1" w:rsidP="000575A0">
      <w:pPr>
        <w:keepNext/>
        <w:keepLines/>
        <w:tabs>
          <w:tab w:val="left" w:pos="540"/>
        </w:tabs>
        <w:ind w:left="540" w:hanging="540"/>
      </w:pPr>
    </w:p>
    <w:p w14:paraId="430959C3" w14:textId="77777777" w:rsidR="00CB05FE" w:rsidRPr="001325F5" w:rsidRDefault="00CB05FE" w:rsidP="000575A0">
      <w:pPr>
        <w:pStyle w:val="Heading2"/>
        <w:keepNext/>
        <w:keepLines/>
        <w:ind w:left="567" w:hanging="567"/>
        <w:rPr>
          <w:b/>
        </w:rPr>
      </w:pPr>
      <w:r>
        <w:rPr>
          <w:b/>
        </w:rPr>
        <w:t>Diskriminazzjoni kontra individwi LGBTIQ</w:t>
      </w:r>
    </w:p>
    <w:p w14:paraId="58C55BB0" w14:textId="77777777" w:rsidR="00CB05FE" w:rsidRPr="001325F5" w:rsidRDefault="00CB05FE" w:rsidP="000575A0">
      <w:pPr>
        <w:pStyle w:val="Heading2"/>
        <w:keepNext/>
        <w:keepLines/>
        <w:numPr>
          <w:ilvl w:val="0"/>
          <w:numId w:val="0"/>
        </w:numPr>
      </w:pPr>
    </w:p>
    <w:p w14:paraId="265B6494" w14:textId="77777777" w:rsidR="00E21867" w:rsidRPr="001325F5" w:rsidRDefault="00CB05FE">
      <w:pPr>
        <w:pStyle w:val="Heading3"/>
        <w:ind w:left="567" w:hanging="567"/>
      </w:pPr>
      <w:r>
        <w:t>Id-diskriminazzjoni taffettwa lill-persuni LGBTIQ f'kull stadju tal-ħajja. Minn età bikrija, it-tfal, iż-żgħażagħ u t-tfal minn familji LGBTIQ jew familji b'ġenituri tal-istess ġeneru, fejn wieħed mill-membri jkun LGBTIQ, ta' spiss jiġu stigmatizzati, u b'hekk jisfaw fil-mira ta' diskriminazzjoni u aggressjoni li jaffettwaw il-prestazzjoni edukattiva, il-prospetti tal-impjieg tagħhom, il-ħajja ta' kuljum tagħhom, kif ukoll il-benesseri tal-familja kollha. Għalhekk, huma meħtieġa aktar miżuri ta' protezzjoni tat-tfal u mizuri li jkunu aħjar, speċjalment fil-qasam tal-edukazzjoni, biex tinqered id-diskriminazzjoni li jġarrbu l-persuni LGTBI.</w:t>
      </w:r>
    </w:p>
    <w:p w14:paraId="1B2E3BFD" w14:textId="77777777" w:rsidR="00E21867" w:rsidRPr="001325F5" w:rsidRDefault="00E21867" w:rsidP="000575A0">
      <w:pPr>
        <w:pStyle w:val="Heading3"/>
        <w:numPr>
          <w:ilvl w:val="0"/>
          <w:numId w:val="0"/>
        </w:numPr>
        <w:ind w:left="567"/>
      </w:pPr>
    </w:p>
    <w:p w14:paraId="57C0118E" w14:textId="77777777" w:rsidR="00E21867" w:rsidRPr="001325F5" w:rsidRDefault="00E21867">
      <w:pPr>
        <w:pStyle w:val="Heading3"/>
        <w:ind w:left="567" w:hanging="567"/>
      </w:pPr>
      <w:r>
        <w:t>Waħda mill-aktar kwistjonijiet urġenti rigward id-diskriminazzjoni kontra l-persuni LGBTIQ tikkonċerna d-diskriminazzjoni fuq il-post tax-xogħol</w:t>
      </w:r>
      <w:r w:rsidR="00F07507" w:rsidRPr="001325F5">
        <w:rPr>
          <w:rStyle w:val="FootnoteReference"/>
        </w:rPr>
        <w:footnoteReference w:id="3"/>
      </w:r>
      <w:r>
        <w:t xml:space="preserve"> u f'termini ta' aċċess għas-suq tax-xogħol. Għalhekk, id-Direttiva dwar l-Ugwaljanza fit-Trattament u l-Impjieg trid tipproteġi wkoll lill-persuni transġeneru, u lil dawk mhux binarji, intersesswali u queer kontra d-diskriminazzjoni f'dawn l-oqsma. Barra minn hekk, il-KESE jilqa' x-xewqa tal-Kummissjoni li </w:t>
      </w:r>
      <w:r>
        <w:lastRenderedPageBreak/>
        <w:t>testendi l-applikabbiltà tad-Direttiva għal oqsma oħra minbarra l-impjieg u t-taħriġ vokazzjonali, u jqisha bħala miżura effettiva biex tiġi miġġielda d-diskriminazzjoni kontra l-persuni LGBTIQ.</w:t>
      </w:r>
    </w:p>
    <w:p w14:paraId="7E6E5AB6" w14:textId="77777777" w:rsidR="005146BA" w:rsidRPr="001325F5" w:rsidRDefault="005146BA" w:rsidP="00F65E9A">
      <w:pPr>
        <w:pStyle w:val="Heading3"/>
        <w:numPr>
          <w:ilvl w:val="0"/>
          <w:numId w:val="0"/>
        </w:numPr>
        <w:ind w:left="567"/>
      </w:pPr>
    </w:p>
    <w:p w14:paraId="6A9AE80F" w14:textId="77777777" w:rsidR="00326138" w:rsidRPr="001325F5" w:rsidRDefault="00CF4DD8" w:rsidP="00F65E9A">
      <w:pPr>
        <w:pStyle w:val="Heading3"/>
        <w:ind w:left="567" w:hanging="567"/>
      </w:pPr>
      <w:r>
        <w:t xml:space="preserve">Fir-rigward tad-diskriminazzjoni fuq il-post tax-xogħol, għandha tingħata attenzjoni partikolari lill-persuni transġeneru minħabba l-isfidi soċjali li jiffaċċjaw (pereżempju: id-diskrepanza bejn is-sitwazzjoni fattwali u dik legali minħabba proċeduri diffiċli biex jinbidlu d-dokumenti tal-identità fil-biċċa l-kbira tal-Istati Membri, in-nuqqas ta' proċeduri mediċi, il-preġudizzji li jiffaċċjaw, eċċ.). Dawn l-isfidi soċjali jistgħu jwasslu għal fastidju fuq il-post tax-xogħol, tkeċċija, u, b'mod ġenerali, bosta problemi mit-tfittxija tax-xogħol u lil hinn. </w:t>
      </w:r>
    </w:p>
    <w:p w14:paraId="53C56FAC" w14:textId="77777777" w:rsidR="00326138" w:rsidRPr="001325F5" w:rsidRDefault="00326138" w:rsidP="000575A0">
      <w:pPr>
        <w:pStyle w:val="Heading3"/>
        <w:numPr>
          <w:ilvl w:val="0"/>
          <w:numId w:val="0"/>
        </w:numPr>
        <w:ind w:left="567" w:hanging="567"/>
      </w:pPr>
    </w:p>
    <w:p w14:paraId="585A0CB9" w14:textId="77777777" w:rsidR="00326138" w:rsidRPr="001325F5" w:rsidRDefault="00326138" w:rsidP="000575A0">
      <w:pPr>
        <w:pStyle w:val="Heading3"/>
        <w:ind w:left="567" w:hanging="567"/>
      </w:pPr>
      <w:r>
        <w:t>Nenfasizzaw il-ħtieġa li l-Unjoni Ewropea tistabbilixxi linji ta' azzjoni fir-rigward tal-politiki attivi dwar l-impjiegi, bil-għan li l-Istati Membri u l-awtoritajiet nazzjonali jiżviluppaw pjani nazzjonali dwar l-impjieg li jinkludu miżuri speċifiċi għall-persuni LGBTIQ u li jillimitaw l-effetti tan-nuqqas ta' aċċess għall-impjieg li jsofru minnhom strutturalment.</w:t>
      </w:r>
    </w:p>
    <w:p w14:paraId="11A6FCFC" w14:textId="77777777" w:rsidR="00F60635" w:rsidRPr="001325F5" w:rsidRDefault="00326138" w:rsidP="00F65E9A">
      <w:pPr>
        <w:pStyle w:val="Heading3"/>
        <w:numPr>
          <w:ilvl w:val="0"/>
          <w:numId w:val="0"/>
        </w:numPr>
        <w:ind w:left="567"/>
      </w:pPr>
      <w:r>
        <w:t xml:space="preserve"> </w:t>
      </w:r>
    </w:p>
    <w:p w14:paraId="4E4418FA" w14:textId="77777777" w:rsidR="008768C0" w:rsidRPr="001325F5" w:rsidRDefault="008768C0" w:rsidP="00F65E9A">
      <w:pPr>
        <w:pStyle w:val="Heading3"/>
        <w:ind w:left="567" w:hanging="567"/>
      </w:pPr>
      <w:r>
        <w:t>Il-KESE jqis li huwa essenzjali li jiġu estiżi r-regolamenti Ewropej dwar it-trattament ugwali fl-impjieg, bil-għan li jiġu inkorporati l-persuni transesswali, kif ukoll il-persuni mhux binarji, intersesswali u queer, bil-għan li jiġu protetti l-persuni LGBTIQ kollha mid-diskriminazzjoni fl-impjieg abbażi tal-orjentazzjoni sesswali, l-identità u l-espressjoni tal-ġeneru, u l-karatteristiċi sesswali.</w:t>
      </w:r>
    </w:p>
    <w:p w14:paraId="257F08F6" w14:textId="77777777" w:rsidR="00B1039A" w:rsidRPr="001325F5" w:rsidRDefault="00B1039A" w:rsidP="000575A0"/>
    <w:p w14:paraId="15878C8D" w14:textId="77777777" w:rsidR="00B1039A" w:rsidRPr="001325F5" w:rsidRDefault="00B1039A">
      <w:pPr>
        <w:pStyle w:val="Heading3"/>
        <w:ind w:left="567" w:hanging="567"/>
      </w:pPr>
      <w:r>
        <w:t>Il-KESE jappoġġja l-proposta tal-Kummissjoni Ewropea li testendi d-Direttiva dwar it-trattament ugwali għal oqsma oħra lil hinn mix-xogħol u t-taħriġ vokazzjonali. F'dan ir-rigward, inqisu li l-Kummissjoni għandha tiġi appoġġjata fit-talba tagħha lill-Kunsill biex jadotta l-proposta, sabiex jiġu eliminati d-diskrepanzi fil-protezzjoni mogħtija mid-dritt tal-Unjoni kontra d-diskriminazzjoni għal raġunijiet relatati mal-orjentazzjoni sesswali, iżda wkoll l-identità/l-espressjoni tal-ġeneru, il-karatteristiċi sesswali u l-grupp tal-familja.</w:t>
      </w:r>
    </w:p>
    <w:p w14:paraId="0C27C622" w14:textId="77777777" w:rsidR="00E55CAE" w:rsidRPr="001325F5" w:rsidRDefault="00E55CAE" w:rsidP="000575A0">
      <w:pPr>
        <w:ind w:left="567" w:hanging="567"/>
      </w:pPr>
    </w:p>
    <w:p w14:paraId="6CE8AFB6" w14:textId="4A7A3273" w:rsidR="00F01AB6" w:rsidRPr="001325F5" w:rsidRDefault="00E55CAE">
      <w:pPr>
        <w:pStyle w:val="Heading3"/>
        <w:ind w:left="567" w:hanging="567"/>
      </w:pPr>
      <w:r>
        <w:t>Il-KESE jappoġġja l-appell tal-Istituzzjonijiet Ewropej lill-Istati Membri biex jirratifikaw il-Konvenzjoni Nru 190 tal-ILO dwar l-eliminazzjoni tal-vjolenza u l-fastidju fid-dinja tax-xogħol, li tirreferi għal firxa ta' mġibiet u prattiki inaċċettabbli diretti lejn il-persuni minħabba s-sess jew il-ġeneru tagħhom u li tagħti gwida lill-gvernijiet u l-imsieħba soċjali dwar kif għandhom jiġu identifikati għodod għall-prevenzjoni u jindirizzaw dawn it-tipi ta’ diskriminazzjoni. In-negozjar kollettiv fil-livelli kollha u l-ftehimiet kollettivi jistgħu jgħinu biex jiġu stabbiliti miżuri mmirati għall-post tax-xogħol, u bl-implimentazzjoni tal-ftehim awtonomu ffirmat mill-imsieħba soċjali Ewropej kontra l-vjolenza fuq il-post tax-xogħol.</w:t>
      </w:r>
    </w:p>
    <w:p w14:paraId="35A9BD26" w14:textId="6C75DEF5" w:rsidR="008768C0" w:rsidRPr="001325F5" w:rsidRDefault="008768C0" w:rsidP="00D1065A">
      <w:pPr>
        <w:pStyle w:val="Heading3"/>
        <w:numPr>
          <w:ilvl w:val="0"/>
          <w:numId w:val="0"/>
        </w:numPr>
      </w:pPr>
    </w:p>
    <w:p w14:paraId="4BCA2129" w14:textId="6C8F709C" w:rsidR="00D85568" w:rsidRPr="001325F5" w:rsidRDefault="00DE6710" w:rsidP="00F65E9A">
      <w:pPr>
        <w:pStyle w:val="Heading3"/>
        <w:ind w:left="567" w:hanging="567"/>
      </w:pPr>
      <w:r>
        <w:t>Minħabba d-diskriminazzjoni kontra l-individwi LGBTIQ fl-istess spazju fejn suppost iħossuhom l-aktar sikuri, jiġifieri fl-ambjent tal-familja, ħafna persuni li jappartjenu għall-komunità LGBTIQ, speċjalment iż-żgħażagħ, jispiċċaw bla dar. F'ħafna Stati Membri hemm nuqqas ta' kapaċità fost l-awtoritajiet biex jipprovdu servizzi soċjali u mediċi sabiex jiġu appoġġjati dawn in-nies. Għalhekk, huwa essenzjali li l-individwi LGBTIQ jibbenefikaw minn postijiet ta' kenn sikuri u servizzi mediċi sabiex ikunu jistgħu jintegraw fis-soċjetà u jkunu jistgħu jsibu impjieg stabbli u sikur.</w:t>
      </w:r>
    </w:p>
    <w:p w14:paraId="2467113D" w14:textId="77777777" w:rsidR="00DE6710" w:rsidRPr="001325F5" w:rsidRDefault="00DE6710" w:rsidP="000575A0">
      <w:pPr>
        <w:pStyle w:val="Heading3"/>
        <w:numPr>
          <w:ilvl w:val="0"/>
          <w:numId w:val="0"/>
        </w:numPr>
        <w:ind w:left="567"/>
      </w:pPr>
    </w:p>
    <w:p w14:paraId="210D27DB" w14:textId="55DFFD2B" w:rsidR="003C332A" w:rsidRPr="001325F5" w:rsidRDefault="003C332A" w:rsidP="00D85568">
      <w:pPr>
        <w:pStyle w:val="Heading3"/>
        <w:ind w:left="567" w:hanging="567"/>
      </w:pPr>
      <w:r>
        <w:lastRenderedPageBreak/>
        <w:t xml:space="preserve">Minbarra l-proposti tal-Kummissjoni biex tiġi riformata s-sistema komuni Ewropea tal-asil, huwa essenzjali li l-Unjoni Ewropea tipprovdi fondi għall-imħallfin, il-prosekuturi u l-gwardji tal-fruntieri, professjonisti li jaħdmu fis-servizzi tal-immigrazzjoni u interpreti, sabiex jirċievu taħriġ biex jifhmu l-ħtiġijiet speċifiċi ta' applikanti vulnerabbli għall-protezzjoni internazzjonali, inklużi individwi LGBTIQ. </w:t>
      </w:r>
    </w:p>
    <w:p w14:paraId="10BEB61B" w14:textId="77777777" w:rsidR="00852FD3" w:rsidRPr="001325F5" w:rsidRDefault="00852FD3" w:rsidP="00CA07F8">
      <w:pPr>
        <w:pStyle w:val="Heading3"/>
        <w:numPr>
          <w:ilvl w:val="0"/>
          <w:numId w:val="0"/>
        </w:numPr>
        <w:ind w:left="567"/>
      </w:pPr>
    </w:p>
    <w:p w14:paraId="7F5CF076" w14:textId="77777777" w:rsidR="000E5026" w:rsidRPr="001325F5" w:rsidRDefault="000E5026" w:rsidP="00F65E9A">
      <w:pPr>
        <w:pStyle w:val="Heading3"/>
        <w:ind w:left="567" w:hanging="567"/>
      </w:pPr>
      <w:r>
        <w:t>F'dan ir-rigward, il-KESE jqis li huwa essenzjali li tiġi limitata l-applikazzjoni tal-politiki dwar ir-ritorn tal-migranti fil-fruntieri tal-UE, filwaqt li jitqies il-fatt li ħafna minn dawn il-persuni qed jaħarbu mill-persekuzzjoni fil-pajjiżi ta' oriġini tagħhom għal raġunijiet ta' orjentazzjoni sesswali, l-identità/il-ġeneru espress u l-karatteristiċi sesswali. Il-fatt li dawn jiġu ritornati mingħajr ma tingħatalhom l-opportunità li jitolbu protezzjoni internazzjonali jikser l-aktar drittijiet fundamentali tal-bniedem, it-trattati internazzjonali u, f'xi każijiet, il-liġijiet nazzjonali dwar il-protezzjoni internazzjonali.</w:t>
      </w:r>
    </w:p>
    <w:p w14:paraId="2B81EA16" w14:textId="77777777" w:rsidR="003E0A26" w:rsidRPr="001325F5" w:rsidRDefault="003E0A26" w:rsidP="00CA07F8">
      <w:pPr>
        <w:pStyle w:val="Heading3"/>
        <w:numPr>
          <w:ilvl w:val="0"/>
          <w:numId w:val="0"/>
        </w:numPr>
        <w:ind w:left="567"/>
      </w:pPr>
    </w:p>
    <w:p w14:paraId="31FE145A" w14:textId="77777777" w:rsidR="00F60635" w:rsidRPr="001325F5" w:rsidRDefault="000E5026" w:rsidP="00F65E9A">
      <w:pPr>
        <w:pStyle w:val="Heading3"/>
        <w:ind w:left="567" w:hanging="567"/>
      </w:pPr>
      <w:r>
        <w:t>Fil-fehma tagħna, il-Kummissjoni għandha tqis li tirrikonoxxi d-dritt għall-awtodeterminazzjoni tal-ġeneru għall-persuni transesswali, u b'hekk tikkonforma mal-ogħla standards internazzjonali tar-rispett għad-drittijiet tal-bniedem u tippromovi r-rikonoxximent tagħhom fl-Istati Membri u mill-awtoritajiet nazzjonali, sabiex il-persuni transesswali jkunu jistgħu jaraw l-identità tagħhom rikonoxxuta mingħajr il-ħtieġa li parti terza jkollha tagħti prova ta' dan.</w:t>
      </w:r>
    </w:p>
    <w:p w14:paraId="7B5F89AC" w14:textId="77777777" w:rsidR="00F60635" w:rsidRPr="001325F5" w:rsidRDefault="00F60635" w:rsidP="0056244C">
      <w:pPr>
        <w:pStyle w:val="Heading3"/>
        <w:numPr>
          <w:ilvl w:val="0"/>
          <w:numId w:val="0"/>
        </w:numPr>
        <w:ind w:left="567"/>
      </w:pPr>
    </w:p>
    <w:p w14:paraId="1B31888B" w14:textId="04096FA7" w:rsidR="00BC790E" w:rsidRPr="001325F5" w:rsidRDefault="0021649A">
      <w:pPr>
        <w:pStyle w:val="Heading3"/>
        <w:ind w:left="567" w:hanging="567"/>
      </w:pPr>
      <w:r>
        <w:t>Il-Kummissjoni Ewropea għandha timmonitorja l-aċċess għall-kopertura tal-kura tas-saħħa għal trattament li jafferma l-ġeneru għal persuni transġeneru u timpenja ruħha mal-Istati Membri biex tagħmel użu sħiħ mill-possibbiltajiet tal-qafas tal-kura tas-saħħa transkonfinali tal-UE biex tindirizza kwalunkwe nuqqas nazzjonali.</w:t>
      </w:r>
    </w:p>
    <w:p w14:paraId="564FF61D" w14:textId="77777777" w:rsidR="00BC790E" w:rsidRPr="001325F5" w:rsidRDefault="00BC790E" w:rsidP="0056244C">
      <w:pPr>
        <w:pStyle w:val="Heading3"/>
        <w:numPr>
          <w:ilvl w:val="0"/>
          <w:numId w:val="0"/>
        </w:numPr>
        <w:ind w:left="567"/>
      </w:pPr>
    </w:p>
    <w:p w14:paraId="54A1AA86" w14:textId="77777777" w:rsidR="007F2034" w:rsidRPr="001325F5" w:rsidRDefault="00BC790E">
      <w:pPr>
        <w:pStyle w:val="Heading3"/>
        <w:ind w:left="567" w:hanging="567"/>
      </w:pPr>
      <w:r>
        <w:t>Il-Kummissjoni għandha tħeġġeġ lill-Istati Membri jadottaw strateġiji fil-livell nazzjonali għas-sorveljanza, il-kontroll u l-prevenzjoni ta' mard trażmess sesswalment. Huwa essenzjali wkoll li f'dan il-qasam tingħata prijorità lill-fondi għall-professjonisti tas-saħħa u biex jipparteċipaw fit-taħriġ f'konformità mar-rakkomandazzjonijiet tal-Organizzazzjoni Dinjija tas-Saħħa (WHO) u l-11-il edizzjoni tal-Klassifikazzjoni Statistika Internazzjonali tal-Mard u Problemi Relatati tas-Saħħa (ICD-11). Barra minn hekk, huwa essenzjali li l-Istati Membri jħeġġu l-iskambju ta' esperjenza u prattiki fost professjonisti speċjalizzati fil-kura tas-saħħa ta' Stati Membri differenti.</w:t>
      </w:r>
    </w:p>
    <w:p w14:paraId="5917B769" w14:textId="77777777" w:rsidR="007F2034" w:rsidRPr="001325F5" w:rsidRDefault="007F2034" w:rsidP="000575A0">
      <w:pPr>
        <w:pStyle w:val="Heading3"/>
        <w:numPr>
          <w:ilvl w:val="0"/>
          <w:numId w:val="0"/>
        </w:numPr>
        <w:ind w:left="567"/>
      </w:pPr>
    </w:p>
    <w:p w14:paraId="7DE42416" w14:textId="0719BAF5" w:rsidR="007F2034" w:rsidRPr="001325F5" w:rsidRDefault="007F2034">
      <w:pPr>
        <w:pStyle w:val="Heading3"/>
        <w:ind w:left="567" w:hanging="567"/>
      </w:pPr>
      <w:r>
        <w:t>L-Istati Membri għandhom jiġu mħeġġa jipprojbixxu t-"terapija ta' konverżjoni" madwar l-UE, prattika degradanti b'bosta riperkussjonijiet fuq is-saħħa fiżika u mentali tal-individwi LGBTIQ. Barra minn hekk, l-Istati Membri għandhom jiġu mħeġġa jadottaw miżuri leġiżlattivi li jipprojbixxu l-"mutilazzjoni intersesswali". Dan jiżgura li l-persuni intersesswali jkollhom id-dritt li jiddeċiedu huma stess jekk jixtiqux jgħaddu minn proċeduri mediċi għall-assenjazzjoni ta' ġeneru partikolari jew le, u deroga minn din ir-regola tkun permessa biss fil-kuntest ta' ħtiġijiet mediċi urġenti fejn il-ħajja tal-persuna intersesswali tkun fil-periklu.</w:t>
      </w:r>
    </w:p>
    <w:p w14:paraId="3449643E" w14:textId="77777777" w:rsidR="00E743CF" w:rsidRPr="001325F5" w:rsidRDefault="00E743CF" w:rsidP="00FB1235">
      <w:pPr>
        <w:pStyle w:val="Heading3"/>
        <w:numPr>
          <w:ilvl w:val="0"/>
          <w:numId w:val="0"/>
        </w:numPr>
        <w:ind w:left="567"/>
      </w:pPr>
    </w:p>
    <w:p w14:paraId="7E9768EC" w14:textId="01260CF8" w:rsidR="00BC790E" w:rsidRPr="001325F5" w:rsidRDefault="008B6C76" w:rsidP="00F65E9A">
      <w:pPr>
        <w:pStyle w:val="Heading3"/>
        <w:ind w:left="567" w:hanging="567"/>
      </w:pPr>
      <w:r>
        <w:t>Il-programmi ta' finanzjament tal-Unjoni Ewropea għandhom ikunu marbuta mill-qrib u jkunu kondizzjonali fir-rigward tal-valuri tal-UE promossi fl-Artikolu 2 tat-TUE. Barra minn hekk, għal proġetti kbar, l-Istati Membri għandhom jintalbu jwettqu valutazzjoni tal-impatt fuq il-</w:t>
      </w:r>
      <w:r>
        <w:lastRenderedPageBreak/>
        <w:t>gruppi vulnerabbli, inklużi l-individwi LGBTIQ, għal proġetti ffinanzjati minn fondi tal-UE. Għalhekk, fil-livell tal-Istati Membri għandu jkun hemm awditu tad-diversità għall-finanzjament tal-UE, li jitwettaq minn kummissjoni indipendenti magħmula minn awtoritajiet pubbliċi nazzjonali lokali jew ċentrali u l-organizzazzjonijiet tas-soċjetà ċivili</w:t>
      </w:r>
      <w:r w:rsidR="0096036E" w:rsidRPr="001325F5">
        <w:rPr>
          <w:rStyle w:val="FootnoteReference"/>
        </w:rPr>
        <w:footnoteReference w:id="4"/>
      </w:r>
      <w:r>
        <w:t>.</w:t>
      </w:r>
    </w:p>
    <w:p w14:paraId="11A1341A" w14:textId="77777777" w:rsidR="00BC790E" w:rsidRPr="001325F5" w:rsidRDefault="00BC790E" w:rsidP="00FB1235">
      <w:pPr>
        <w:pStyle w:val="Heading3"/>
        <w:numPr>
          <w:ilvl w:val="0"/>
          <w:numId w:val="0"/>
        </w:numPr>
        <w:ind w:left="567"/>
      </w:pPr>
    </w:p>
    <w:p w14:paraId="7058816A" w14:textId="77777777" w:rsidR="00BC790E" w:rsidRPr="001325F5" w:rsidRDefault="00782DF4">
      <w:pPr>
        <w:pStyle w:val="Heading3"/>
        <w:ind w:left="567" w:hanging="567"/>
      </w:pPr>
      <w:r>
        <w:t>Għat-taħriġ ta' esperti li jintalbu jwettqu dan l-awditu tad-diversità fil-qafas tal-programmi ta' finanzjament tal-UE, għandu jiġi introdott programm ta' taħriġ żviluppat fil-livell Ewropew biex jiġu żviluppati l-ħiliet u l-Istati Membri jiġu mħeġġa jiskambjaw prattiki tajba dwar l-impatt tal-programmi ta' finanzjament tal-UE fuq il-gruppi vulnerabbli, inkluża l-komunità LGBTIQ. Sabiex din il-miżura tiġi implimentata madwar l-UE, jeħtieġ li jiġi stabbilit mekkaniżmu superviżorju fil-livell tal-Kummissjoni Ewropea.</w:t>
      </w:r>
    </w:p>
    <w:p w14:paraId="0E69B3A6" w14:textId="77777777" w:rsidR="00BC790E" w:rsidRPr="001325F5" w:rsidRDefault="00BC790E" w:rsidP="00FB1235">
      <w:pPr>
        <w:pStyle w:val="Heading3"/>
        <w:numPr>
          <w:ilvl w:val="0"/>
          <w:numId w:val="0"/>
        </w:numPr>
        <w:ind w:left="567"/>
      </w:pPr>
    </w:p>
    <w:p w14:paraId="081DAFC4" w14:textId="28364040" w:rsidR="00BC790E" w:rsidRPr="001325F5" w:rsidRDefault="00A26B9A" w:rsidP="00F65E9A">
      <w:pPr>
        <w:pStyle w:val="Heading3"/>
        <w:ind w:left="567" w:hanging="567"/>
      </w:pPr>
      <w:r>
        <w:t xml:space="preserve">L-Istati Membri għandhom jiġu mħeġġa jimplimentaw kampanji u programmi nazzjonali ta’ edukazzjoni u sensibilizzazzjoni biex titnaqqas u tiġi miġġielda d-diskriminazzjoni kontra persuni b’orjentazzjoni sesswali u identità tal-ġeneru differenti. F’dan ir-rigward, l-awtoritajiet nazzjonali għandhom jiżguraw li l-kurrikuli tal-iskola nazzjonali obbligatorji jinkorporaw informazzjoni dwar id-drittijiet tal-bniedem, inkluż l-orjentazzjoni sesswali, l-identità tal-ġeneru u l-espressjoni, bil-ħsieb li jiġu evitati d-diskriminazzjoni, il-preġudizzji u l-isterjotipi. Barra minn hekk, l-iskejjel primarji u sekondarji għandhom jipprovdu edukazzjoni sesswali komprensiva fejn it-tfal u l-adolexxenti jiksbu l-għarfien u l-ħiliet biex jgħixu ħajja aktar f’saħħitha u jinvolvu ruħhom f’relazzjonijiet ugwali. </w:t>
      </w:r>
    </w:p>
    <w:p w14:paraId="75EC981D" w14:textId="77777777" w:rsidR="00365F95" w:rsidRPr="001325F5" w:rsidRDefault="00365F95" w:rsidP="00F65E9A">
      <w:pPr>
        <w:pStyle w:val="Heading3"/>
        <w:numPr>
          <w:ilvl w:val="0"/>
          <w:numId w:val="0"/>
        </w:numPr>
        <w:ind w:left="567"/>
      </w:pPr>
    </w:p>
    <w:p w14:paraId="10948D4B" w14:textId="77777777" w:rsidR="00BC790E" w:rsidRPr="001325F5" w:rsidRDefault="00BC790E" w:rsidP="00D1065A">
      <w:pPr>
        <w:pStyle w:val="Heading2"/>
        <w:keepNext/>
        <w:ind w:left="567" w:hanging="567"/>
        <w:rPr>
          <w:b/>
        </w:rPr>
      </w:pPr>
      <w:r>
        <w:rPr>
          <w:b/>
        </w:rPr>
        <w:t>Niżguraw is-sikurezza tal-individwi LGBTIQ</w:t>
      </w:r>
    </w:p>
    <w:p w14:paraId="2DFD3A5B" w14:textId="77777777" w:rsidR="00BC790E" w:rsidRPr="001325F5" w:rsidRDefault="00BC790E" w:rsidP="00D1065A">
      <w:pPr>
        <w:pStyle w:val="Heading2"/>
        <w:keepNext/>
        <w:numPr>
          <w:ilvl w:val="0"/>
          <w:numId w:val="0"/>
        </w:numPr>
        <w:ind w:left="567"/>
      </w:pPr>
    </w:p>
    <w:p w14:paraId="66B4932B" w14:textId="708ADA69" w:rsidR="00BC790E" w:rsidRPr="001325F5" w:rsidRDefault="00BC790E" w:rsidP="009F196A">
      <w:pPr>
        <w:pStyle w:val="Heading3"/>
        <w:ind w:left="567" w:hanging="567"/>
      </w:pPr>
      <w:r>
        <w:t xml:space="preserve">Nafu li f'diversi Stati Membri saru referenda biex jiġu emendati l-kostituzzjonijiet nazzjonali, bil-għan li jiġu ristretti d-drittijiet tal-individwi LGBTIQ jew li din il-kategorija ta' persuni tiġi stigmatizzata fost il-pubbliku ġenerali. Minħabba li l-informazzjoni tiċċirkola f'żona transfruntiera madwar l-Unjoni Ewropea, jeħtieġ li l-Istati Membri jiżguraw it-trasparenza tal-finanzjament pubbliku għall-atturi kollha involuti f'tali referenda. </w:t>
      </w:r>
    </w:p>
    <w:p w14:paraId="387EB7DB" w14:textId="77777777" w:rsidR="00A8183E" w:rsidRPr="001325F5" w:rsidRDefault="00A8183E" w:rsidP="00391891">
      <w:pPr>
        <w:pStyle w:val="Heading3"/>
        <w:numPr>
          <w:ilvl w:val="0"/>
          <w:numId w:val="0"/>
        </w:numPr>
        <w:ind w:left="567" w:hanging="567"/>
      </w:pPr>
    </w:p>
    <w:p w14:paraId="7060213A" w14:textId="10E51211" w:rsidR="00A8183E" w:rsidRPr="001325F5" w:rsidRDefault="005A68BD" w:rsidP="00391891">
      <w:pPr>
        <w:pStyle w:val="Heading3"/>
        <w:ind w:left="567" w:hanging="567"/>
      </w:pPr>
      <w:r>
        <w:t>Il-KESE jappoġġja l-inizjattiva biex tiġi estiża l-lista ta' “reati tal-UE” skont l-Artikolu 83(1) tat-TFUE b'tali mod li tkopri r-reati ta' mibegħda u d-diskors ta' mibegħda, inkluż meta dawn ikunu indirizzati lill-persuni LGBTIQ. Għalhekk huwa neċessarju li l-Kummissjoni tadotta miżuri ta' informazzjoni u ta' sensibilizzazzjoni dwar din il-kwistjoni fil-livell Ewropew. Il-Kummissjoni għandha tniedi kampanja ta' komunikazzjoni bil-għan li tegħleb din it-tendenza u l-imġibiet assoċjati, u tippromovi l-ugwaljanza taċ-ċittadini kollha tagħha. Aħna nipproponu li din il-kampanja titnieda fil-livell Ewropew u li tindirizza l-problemi esperjenzati f'kull Stat Membru fil-livell lokali. Dawn l-inizjattivi għandhom jiġu inklużi fil-qafas tal-Pjan ta’ Azzjoni tal-UE għad-Demokrazija. Barra minn hekk, il-pajjiżi Ewropej kollha ħadu l-impenn li jiġbru data għall-Organizzazzjoni għas-Sigurtà u l-Kooperazzjoni fl-Ewropa (OSKE) dwar reati ta’ mibegħda, li tista’ tintuża f’dan il-kuntest.</w:t>
      </w:r>
    </w:p>
    <w:p w14:paraId="32E791A7" w14:textId="77777777" w:rsidR="00BC790E" w:rsidRPr="001325F5" w:rsidRDefault="00BC790E" w:rsidP="00391891">
      <w:pPr>
        <w:pStyle w:val="Heading3"/>
        <w:numPr>
          <w:ilvl w:val="0"/>
          <w:numId w:val="0"/>
        </w:numPr>
        <w:ind w:left="567"/>
      </w:pPr>
    </w:p>
    <w:p w14:paraId="78CB7693" w14:textId="616445BB" w:rsidR="00BC790E" w:rsidRPr="001325F5" w:rsidRDefault="00BC790E" w:rsidP="00391891">
      <w:pPr>
        <w:pStyle w:val="Heading3"/>
        <w:ind w:left="567" w:hanging="567"/>
      </w:pPr>
      <w:r>
        <w:lastRenderedPageBreak/>
        <w:t xml:space="preserve">Il-Kummissjoni Ewropea, f'kooperazzjoni mal-Istati Membri, għandha tadotta wkoll għadd ta' miżuri biex jiġu miġġielda l-aħbarijiet foloz u l-miżinformazzjoni, kif ukoll id-diskors ta' mibegħda, kemm online kif ukoll offline. F'dan ir-rigward, il-Kummissjoni għandha tiżviluppa mekkaniżmu biex tissorvelja l-implimentazzjoni adatta tad-Direttiva dwar is-Servizzi tal-Media Awdjoviżiva (DSMIV) fil-livell tal-Istati Membri, iżda tadotta wkoll qafas leġiżlattiv Ewropew biex l-aħbarijiet foloz u l-miżinformazzjoni jiġu miġġielda b'mod aktar faċli. </w:t>
      </w:r>
    </w:p>
    <w:p w14:paraId="3090ED79" w14:textId="77777777" w:rsidR="00BC790E" w:rsidRPr="001325F5" w:rsidRDefault="00BC790E" w:rsidP="00391891">
      <w:pPr>
        <w:pStyle w:val="Heading3"/>
        <w:numPr>
          <w:ilvl w:val="0"/>
          <w:numId w:val="0"/>
        </w:numPr>
        <w:ind w:left="567"/>
      </w:pPr>
    </w:p>
    <w:p w14:paraId="42F30F67" w14:textId="1E1A7902" w:rsidR="00BC790E" w:rsidRPr="001325F5" w:rsidRDefault="00BC790E" w:rsidP="00391891">
      <w:pPr>
        <w:pStyle w:val="Heading3"/>
        <w:ind w:left="567" w:hanging="567"/>
      </w:pPr>
      <w:r>
        <w:t>Sabiex jiġi miġġieled id-diskors ta' mibegħda fl-ambjent online, inqisu li huma inkoraġġanti ħafna l-azzjonijiet tal-Kummissjoni biex tippromovi u timplimenta l-"Kodiċi ta' Kondotta dwar il-ġlieda kontra d-diskors illegali ta' mibegħda online", iffirmat minn Facebook, Microsoft, Twitter u YouTube. Dan it-tip ta' għodda – kodiċi ta' kondotta għall-ġlieda kontra d-diskors ta' mibegħda – għandha tiġi implimentata bħala rakkomandazzjoni fil-livell tal-Istati Membri, kemm fl-ispazju online kif ukoll f'dak awdjoviżiv, sabiex jinħoloq spazju sikur għall-individwi LGBTIQ, kif ukoll għal gruppi vulnerabbli oħra li jistgħu faċilment jiġu soġġetti għal fastidju jew diskors ta' mibegħda online</w:t>
      </w:r>
      <w:r w:rsidR="001F050A" w:rsidRPr="001325F5">
        <w:rPr>
          <w:rStyle w:val="FootnoteReference"/>
        </w:rPr>
        <w:footnoteReference w:id="5"/>
      </w:r>
      <w:r>
        <w:t>.</w:t>
      </w:r>
    </w:p>
    <w:p w14:paraId="01A2B119" w14:textId="77777777" w:rsidR="00BC790E" w:rsidRPr="001325F5" w:rsidRDefault="00BC790E" w:rsidP="00391891">
      <w:pPr>
        <w:pStyle w:val="Heading3"/>
        <w:numPr>
          <w:ilvl w:val="0"/>
          <w:numId w:val="0"/>
        </w:numPr>
        <w:ind w:left="567"/>
      </w:pPr>
    </w:p>
    <w:p w14:paraId="5970B4EB" w14:textId="77777777" w:rsidR="00BC790E" w:rsidRPr="001325F5" w:rsidRDefault="00BC790E">
      <w:pPr>
        <w:pStyle w:val="Heading3"/>
        <w:ind w:left="567" w:hanging="567"/>
      </w:pPr>
      <w:r>
        <w:t>L-Istrateġija dwar l-Ugwaljanza tal-LGBTI għall-2020-2025 għandha tkun marbuta mal-Istrateġija dwar id-Drittijiet tal-Vittmi 2020-2025 sabiex il-persuni li jappartjenu għal minoranzi sesswali jkunu kunfidenti jirrapportaw ir-reati ta' mibegħda li jitwettqu fil-konfront tagħhom. Għalhekk, jeħtieġ li jiġi żgurat taħriġ professjonali kontinwu għall-uffiċjali tal-pulizija, l-avukati u l-maġistrati fl-oqsma tar-reati ta' mibegħda, preġudizzji u stereotipi, u hija essenzjali l-kooperazzjoni mal-NGOs li jipprovdu appoġġ lill-individwi LGBTIQ f'dan il-qasam.</w:t>
      </w:r>
    </w:p>
    <w:p w14:paraId="53D974FC" w14:textId="77777777" w:rsidR="00365F95" w:rsidRPr="001325F5" w:rsidRDefault="00365F95" w:rsidP="00391891">
      <w:pPr>
        <w:pStyle w:val="Heading3"/>
        <w:numPr>
          <w:ilvl w:val="0"/>
          <w:numId w:val="0"/>
        </w:numPr>
        <w:ind w:left="567"/>
      </w:pPr>
    </w:p>
    <w:p w14:paraId="5869D624" w14:textId="77777777" w:rsidR="003C332A" w:rsidRPr="001325F5" w:rsidRDefault="00BC790E" w:rsidP="00391891">
      <w:pPr>
        <w:pStyle w:val="Heading3"/>
        <w:ind w:left="567" w:hanging="567"/>
      </w:pPr>
      <w:r>
        <w:t xml:space="preserve">Il-pandemija tal-COVID-19 uriet li l-biċċa l-kbira tal-Istati Membri mhumiex mgħammra biżżejjed biex jipprovdu kenn ta' emerġenza jew għal żmien qasir lill-individwi LGBTIQ li huma jew vittmi ta' vjolenza domestika, speċjalment il-persuni transġeneru, jew li qed jiġu attakkati mill-familji tagħhom stess. Għalhekk, il-bini ta' postijiet ta' kenn, djar sikuri u ċentri ta' assistenza u l-għoti ta' servizzi ta' assistenza integrati jirrikjedu l-kooperazzjoni tal-awtoritajiet nazzjonali u l-organizzazzjonijiet mhux governattivi, u l-finanzjament tal-UE. </w:t>
      </w:r>
    </w:p>
    <w:p w14:paraId="6F4900D0" w14:textId="77777777" w:rsidR="00365F95" w:rsidRPr="001325F5" w:rsidRDefault="00365F95" w:rsidP="00166A47">
      <w:pPr>
        <w:ind w:left="567" w:hanging="567"/>
      </w:pPr>
    </w:p>
    <w:p w14:paraId="5EB10E51" w14:textId="77777777" w:rsidR="003F5FC6" w:rsidRPr="001325F5" w:rsidRDefault="003F5FC6" w:rsidP="000575A0">
      <w:pPr>
        <w:pStyle w:val="Heading2"/>
        <w:keepNext/>
        <w:keepLines/>
        <w:ind w:left="567" w:hanging="567"/>
        <w:rPr>
          <w:b/>
        </w:rPr>
      </w:pPr>
      <w:r>
        <w:rPr>
          <w:b/>
        </w:rPr>
        <w:t>Nibnu soċjetajiet inklużivi għall-individwi LGBTIQ</w:t>
      </w:r>
    </w:p>
    <w:p w14:paraId="497F22DA" w14:textId="77777777" w:rsidR="003F5FC6" w:rsidRPr="001325F5" w:rsidRDefault="003F5FC6" w:rsidP="000575A0">
      <w:pPr>
        <w:pStyle w:val="Heading2"/>
        <w:keepNext/>
        <w:keepLines/>
        <w:numPr>
          <w:ilvl w:val="0"/>
          <w:numId w:val="0"/>
        </w:numPr>
      </w:pPr>
    </w:p>
    <w:p w14:paraId="2D68CE7A" w14:textId="07EA7E03" w:rsidR="00391B25" w:rsidRPr="001325F5" w:rsidRDefault="003F5FC6" w:rsidP="00B65012">
      <w:pPr>
        <w:pStyle w:val="Heading3"/>
        <w:ind w:left="567" w:hanging="567"/>
      </w:pPr>
      <w:r>
        <w:t>Il-Kummissjoni Ewropea għandha tassumi r-rwol ta' gwardjan tad-dritt tal-Unjoni Ewropea, kif jirriżulta mill-atti regolatorji Ewropej u l-ġurisprudenza tal-Qorti tal-Ġustizzja tal-Unjoni Ewropea (QĠUE) għall-applikazzjoni korretta u uniformi tad-dritt Ewropew fl-Istati Membri kollha. Għandha żżid l-isforzi u tiżviluppa mekkaniżmi estensivi biex tissorvelja l-applikabbiltà tad-dritt u d-deċiżjonijiet Ewropej tal-QĠUE fil-qafas tad-dritt nazzjonali u fil-prattiki tal-awtoritajiet nazzjonali.</w:t>
      </w:r>
    </w:p>
    <w:p w14:paraId="28C5EA86" w14:textId="77777777" w:rsidR="00391B25" w:rsidRPr="001325F5" w:rsidRDefault="00391B25" w:rsidP="00B65012">
      <w:pPr>
        <w:pStyle w:val="Heading3"/>
        <w:numPr>
          <w:ilvl w:val="0"/>
          <w:numId w:val="0"/>
        </w:numPr>
        <w:ind w:left="567"/>
      </w:pPr>
    </w:p>
    <w:p w14:paraId="4BC2E61A" w14:textId="64312223" w:rsidR="00391B25" w:rsidRPr="001325F5" w:rsidRDefault="003F5FC6" w:rsidP="00B65012">
      <w:pPr>
        <w:pStyle w:val="Heading3"/>
        <w:ind w:left="567" w:hanging="567"/>
      </w:pPr>
      <w:r>
        <w:t xml:space="preserve">Fir-rigward tad-dritt għall-moviment liberu, wieħed mill-pilastri tad-dritt Ewropew, il-Kummissjoni Ewropea għandha tiżviluppa mekkaniżmu ta' monitoraġġ biex tiżgura li d-drittijiet mogħtija mid-Direttiva 2004/38/KE, b'mod partikolari d-dritt li wieħed jiċċaqlaq u jgħix b'mod </w:t>
      </w:r>
      <w:r>
        <w:lastRenderedPageBreak/>
        <w:t xml:space="preserve">liberu, jiġu rikonoxxuti għaċ-ċittadini Ewropej kollha u l-familji tagħhom, inklużi l-familji b'ġenituri li huma persuni LGBTIQ madwar l-Unjoni. </w:t>
      </w:r>
    </w:p>
    <w:p w14:paraId="0F0261F8" w14:textId="77777777" w:rsidR="00391B25" w:rsidRPr="001325F5" w:rsidRDefault="00391B25" w:rsidP="00B65012">
      <w:pPr>
        <w:pStyle w:val="Heading3"/>
        <w:numPr>
          <w:ilvl w:val="0"/>
          <w:numId w:val="0"/>
        </w:numPr>
        <w:ind w:left="567"/>
      </w:pPr>
    </w:p>
    <w:p w14:paraId="6975177F" w14:textId="4BF771E1" w:rsidR="00240933" w:rsidRPr="001325F5" w:rsidRDefault="003F5FC6" w:rsidP="004A3255">
      <w:pPr>
        <w:pStyle w:val="Heading3"/>
        <w:ind w:left="567" w:hanging="567"/>
      </w:pPr>
      <w:r>
        <w:t xml:space="preserve">Sabiex il-persuni LGBTIQ kollha jgawdu d-dritt għall-moviment liberu fl-Unjoni Ewropea kollha, nistiednu lill-Kummissjoni Ewropea, minn naħa waħda, biex tiżviluppa qafas regolatorju li permezz tiegħu l-kunċett ta' "familja" jkun wieħed awtonomu, indipendenti mid-dritt nazzjonali tal-Istati Membri, speċjalment f'sitwazzjonijiet transfruntiera, u, min-naħa l-oħra, biex jiġi żgurat li ċ-ċertifikati tat-twelid skambjati skont proċedura amministrattiva jew ġudizzjarja jiġu rikonoxxuti fl-Istati Membri kollha, fil-kuntest tal-moviment liberu. Il-Kummissjoni Ewropea għandha timpenja ruħha mal-Istati Membri fir-rigward tal-iffaċilitar tar-reġistrazzjoni ta’ parentela għall-ġenituri transġeneru skont l-identità tal-ġeneru tagħhom rikonoxxuta legalment, bil-ħsieb li dawn il-familji jiġu protetti kontra l-iżvelar mhux mixtieq tal-preferenza sesswali (outing), id-diskriminazzjoni u l-vjolenza. </w:t>
      </w:r>
    </w:p>
    <w:p w14:paraId="1B0B3DFE" w14:textId="77777777" w:rsidR="00B67F20" w:rsidRPr="001325F5" w:rsidRDefault="00B67F20" w:rsidP="00B67F20">
      <w:pPr>
        <w:pStyle w:val="Heading2"/>
        <w:numPr>
          <w:ilvl w:val="0"/>
          <w:numId w:val="0"/>
        </w:numPr>
      </w:pPr>
    </w:p>
    <w:p w14:paraId="1955F824" w14:textId="77777777" w:rsidR="00BE3252" w:rsidRPr="001325F5" w:rsidRDefault="00BC790E" w:rsidP="000575A0">
      <w:pPr>
        <w:pStyle w:val="Heading2"/>
        <w:keepNext/>
        <w:keepLines/>
        <w:ind w:left="567" w:hanging="567"/>
        <w:rPr>
          <w:b/>
        </w:rPr>
      </w:pPr>
      <w:r>
        <w:rPr>
          <w:b/>
        </w:rPr>
        <w:t>Nippromovu t-talba għall-ugwaljanza tal-LGBTIQ madwar id-dinja</w:t>
      </w:r>
    </w:p>
    <w:p w14:paraId="121D3FC4" w14:textId="77777777" w:rsidR="00E733C4" w:rsidRPr="001325F5" w:rsidRDefault="00E733C4" w:rsidP="000575A0">
      <w:pPr>
        <w:pStyle w:val="ListParagraph"/>
        <w:keepNext/>
        <w:keepLines/>
        <w:contextualSpacing w:val="0"/>
        <w:outlineLvl w:val="1"/>
      </w:pPr>
    </w:p>
    <w:p w14:paraId="07240F02" w14:textId="4094A456" w:rsidR="00E733C4" w:rsidRPr="001325F5" w:rsidRDefault="00BC790E" w:rsidP="00D1065A">
      <w:pPr>
        <w:pStyle w:val="Heading3"/>
        <w:keepNext/>
        <w:ind w:left="567" w:hanging="567"/>
        <w:rPr>
          <w:rStyle w:val="Heading3Char"/>
        </w:rPr>
      </w:pPr>
      <w:r>
        <w:rPr>
          <w:rStyle w:val="Heading3Char"/>
        </w:rPr>
        <w:t>L-istituzzjonijiet Ewropej għandhom jassumu r-rwol ta' garanti u protetturi tad-drittijiet fundamentali tal-bniedem kemm fl-azzjonijiet interni kif ukoll dawk esterni tagħhom. Sabiex dan iseħħ, jeħtieġ li ssir ħidma ma' istituzzjonijiet reġjonali u internazzjonali oħra, bħall-Kunsill tal-Ewropa u n-Nazzjonijiet Uniti, biex l-individwi LGBTIQ u dawk li jiddefendu d-drittijeit tal-bniedem jiġu żgurati s-sikurezza u l-ugwaljanza li jixirqilhom. Huwa importanti wkoll li, minbarra miżuri ta' appoġġ għall-ġlieda kontra l-vjolenza, il-mibegħda u d-diskriminazzjoni kontra l-individwi LGBTIQ permezz tal-Istrument għall-Assistenza ta' Qabel l-Adeżjoni (IPA) f'pajjiżi kandidati jew kandidati potenzjali, l-istituzzjonijiet Ewropej jintroduċu dawn il-kriterji fl-azzjonijiet esterni tagħhom, fil-qasam tal-finanzjament għal pajjiżi mhux tal-UE.</w:t>
      </w:r>
    </w:p>
    <w:p w14:paraId="2E5263C6" w14:textId="15C13FF4" w:rsidR="002B5EEF" w:rsidRPr="001325F5" w:rsidRDefault="002B5EEF" w:rsidP="00D1065A">
      <w:pPr>
        <w:keepNext/>
        <w:rPr>
          <w:lang w:bidi="ar-SA"/>
        </w:rPr>
      </w:pPr>
    </w:p>
    <w:p w14:paraId="3B2B8A16" w14:textId="22EB04A7" w:rsidR="002B5EEF" w:rsidRPr="001325F5" w:rsidRDefault="002B5EEF" w:rsidP="00D1065A">
      <w:pPr>
        <w:keepNext/>
      </w:pPr>
      <w:r>
        <w:t>Brussell, 27 ta’ April 2021</w:t>
      </w:r>
    </w:p>
    <w:p w14:paraId="105D5282" w14:textId="77777777" w:rsidR="002B5EEF" w:rsidRPr="001325F5" w:rsidRDefault="002B5EEF" w:rsidP="00D1065A">
      <w:pPr>
        <w:keepNext/>
      </w:pPr>
    </w:p>
    <w:p w14:paraId="6732F7A7" w14:textId="77777777" w:rsidR="002B5EEF" w:rsidRPr="001325F5" w:rsidRDefault="002B5EEF" w:rsidP="00D1065A">
      <w:pPr>
        <w:keepNext/>
      </w:pPr>
    </w:p>
    <w:p w14:paraId="2953A4E0" w14:textId="77777777" w:rsidR="002B5EEF" w:rsidRPr="001325F5" w:rsidRDefault="002B5EEF" w:rsidP="00D1065A">
      <w:pPr>
        <w:keepNext/>
      </w:pPr>
    </w:p>
    <w:p w14:paraId="08E8EBBD" w14:textId="77777777" w:rsidR="002B5EEF" w:rsidRPr="001325F5" w:rsidRDefault="002B5EEF" w:rsidP="00D1065A">
      <w:pPr>
        <w:keepNext/>
        <w:jc w:val="left"/>
      </w:pPr>
    </w:p>
    <w:p w14:paraId="31BF43F7" w14:textId="1C8AA20D" w:rsidR="002B5EEF" w:rsidRPr="00D1065A" w:rsidRDefault="00B87DB3" w:rsidP="00D1065A">
      <w:pPr>
        <w:keepNext/>
        <w:jc w:val="left"/>
      </w:pPr>
      <w:r>
        <w:t>Christa SCHWENG</w:t>
      </w:r>
      <w:r>
        <w:br/>
        <w:t>Il-President tal-Kumitat Ekonomiku u Soċjali Ewropew</w:t>
      </w:r>
    </w:p>
    <w:p w14:paraId="0D607A2D" w14:textId="77777777" w:rsidR="003E78DA" w:rsidRPr="001325F5" w:rsidRDefault="003E78DA" w:rsidP="00D1065A">
      <w:pPr>
        <w:keepNext/>
        <w:rPr>
          <w:lang w:bidi="ar-SA"/>
        </w:rPr>
      </w:pPr>
    </w:p>
    <w:p w14:paraId="493BB789" w14:textId="77777777" w:rsidR="00391B25" w:rsidRPr="001325F5" w:rsidRDefault="00646AC2" w:rsidP="00D1065A">
      <w:pPr>
        <w:keepNext/>
        <w:jc w:val="center"/>
      </w:pPr>
      <w:r>
        <w:t>_____________</w:t>
      </w:r>
    </w:p>
    <w:sectPr w:rsidR="00391B25" w:rsidRPr="001325F5" w:rsidSect="001652D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 w:code="9"/>
      <w:pgMar w:top="1417" w:right="1417" w:bottom="1417" w:left="1417" w:header="709" w:footer="709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B5A5B5" w16cex:dateUtc="2021-01-22T18:27:00Z"/>
  <w16cex:commentExtensible w16cex:durableId="23B5A1AF" w16cex:dateUtc="2021-01-22T18:10:00Z"/>
  <w16cex:commentExtensible w16cex:durableId="23B4520E" w16cex:dateUtc="2021-01-21T18:18:00Z"/>
  <w16cex:commentExtensible w16cex:durableId="23B5A58B" w16cex:dateUtc="2021-01-22T18:27:00Z"/>
  <w16cex:commentExtensible w16cex:durableId="23B5A3B4" w16cex:dateUtc="2021-01-22T18:19:00Z"/>
  <w16cex:commentExtensible w16cex:durableId="23B5A38E" w16cex:dateUtc="2021-01-22T18:18:00Z"/>
  <w16cex:commentExtensible w16cex:durableId="23B5A37B" w16cex:dateUtc="2021-01-22T18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3018357" w16cid:durableId="23B59FE1"/>
  <w16cid:commentId w16cid:paraId="6AE89F67" w16cid:durableId="23B5A5B5"/>
  <w16cid:commentId w16cid:paraId="4CBD1D2E" w16cid:durableId="23B4518C"/>
  <w16cid:commentId w16cid:paraId="179D72EA" w16cid:durableId="23B5A1AF"/>
  <w16cid:commentId w16cid:paraId="07CB5A36" w16cid:durableId="23B4520E"/>
  <w16cid:commentId w16cid:paraId="05833798" w16cid:durableId="23B59FE4"/>
  <w16cid:commentId w16cid:paraId="6D39020A" w16cid:durableId="23B4518D"/>
  <w16cid:commentId w16cid:paraId="04128B8E" w16cid:durableId="23B59FE6"/>
  <w16cid:commentId w16cid:paraId="16FC26DB" w16cid:durableId="23B59FE8"/>
  <w16cid:commentId w16cid:paraId="7134B85F" w16cid:durableId="23B5A58B"/>
  <w16cid:commentId w16cid:paraId="2E8269E0" w16cid:durableId="23B59FEA"/>
  <w16cid:commentId w16cid:paraId="4C905D0C" w16cid:durableId="23B5A3B4"/>
  <w16cid:commentId w16cid:paraId="476A2D7C" w16cid:durableId="23B59FEC"/>
  <w16cid:commentId w16cid:paraId="599DA697" w16cid:durableId="23B5A38E"/>
  <w16cid:commentId w16cid:paraId="384CDBAB" w16cid:durableId="23B45191"/>
  <w16cid:commentId w16cid:paraId="25EDCB04" w16cid:durableId="23B59FEE"/>
  <w16cid:commentId w16cid:paraId="16256482" w16cid:durableId="23B45192"/>
  <w16cid:commentId w16cid:paraId="2A20B010" w16cid:durableId="23B59FF0"/>
  <w16cid:commentId w16cid:paraId="7CC59230" w16cid:durableId="23B5A37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BBF8C2" w14:textId="77777777" w:rsidR="003C01C8" w:rsidRDefault="003C01C8">
      <w:r>
        <w:rPr>
          <w:lang w:val="en"/>
        </w:rPr>
        <w:separator/>
      </w:r>
    </w:p>
  </w:endnote>
  <w:endnote w:type="continuationSeparator" w:id="0">
    <w:p w14:paraId="45125FBB" w14:textId="77777777" w:rsidR="003C01C8" w:rsidRDefault="003C01C8">
      <w:r>
        <w:rPr>
          <w:lang w:val="e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803F0" w14:textId="5E500200" w:rsidR="00E32DC6" w:rsidRPr="001652D8" w:rsidRDefault="001652D8" w:rsidP="001652D8">
    <w:pPr>
      <w:pStyle w:val="Footer"/>
    </w:pPr>
    <w:r>
      <w:t xml:space="preserve">SOC/667 – EESC-2021-00006-00-00-AC-TRA (EN) </w:t>
    </w:r>
    <w:r>
      <w:fldChar w:fldCharType="begin"/>
    </w:r>
    <w:r>
      <w:instrText xml:space="preserve"> PAGE  \* Arabic  \* MERGEFORMAT </w:instrText>
    </w:r>
    <w:r>
      <w:fldChar w:fldCharType="separate"/>
    </w:r>
    <w:r w:rsidR="00C16338">
      <w:rPr>
        <w:noProof/>
      </w:rPr>
      <w:t>1</w:t>
    </w:r>
    <w:r>
      <w:fldChar w:fldCharType="end"/>
    </w:r>
    <w:r>
      <w:t>/</w:t>
    </w:r>
    <w:fldSimple w:instr=" NUMPAGES ">
      <w:r w:rsidR="00C16338">
        <w:rPr>
          <w:noProof/>
        </w:rPr>
        <w:t>10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3376AE" w14:textId="77777777" w:rsidR="003E78DA" w:rsidRPr="001652D8" w:rsidRDefault="003E78DA" w:rsidP="001652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EEF77F" w14:textId="6FB9D48D" w:rsidR="003E78DA" w:rsidRPr="001652D8" w:rsidRDefault="001652D8" w:rsidP="001652D8">
    <w:pPr>
      <w:pStyle w:val="Footer"/>
    </w:pPr>
    <w:r>
      <w:t xml:space="preserve">SOC/667 – EESC-2021-00006-00-00-AC-TRA (EN) </w:t>
    </w:r>
    <w:r>
      <w:fldChar w:fldCharType="begin"/>
    </w:r>
    <w:r>
      <w:instrText xml:space="preserve"> PAGE  \* Arabic  \* MERGEFORMAT </w:instrText>
    </w:r>
    <w:r>
      <w:fldChar w:fldCharType="separate"/>
    </w:r>
    <w:r w:rsidR="00C16338">
      <w:rPr>
        <w:noProof/>
      </w:rPr>
      <w:t>2</w:t>
    </w:r>
    <w:r>
      <w:fldChar w:fldCharType="end"/>
    </w:r>
    <w:r>
      <w:t>/</w:t>
    </w:r>
    <w:fldSimple w:instr=" NUMPAGES ">
      <w:r w:rsidR="00C16338">
        <w:rPr>
          <w:noProof/>
        </w:rPr>
        <w:t>10</w:t>
      </w:r>
    </w:fldSimple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7876E" w14:textId="77777777" w:rsidR="003E78DA" w:rsidRPr="001652D8" w:rsidRDefault="003E78DA" w:rsidP="001652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D85C75" w14:textId="77777777" w:rsidR="003C01C8" w:rsidRDefault="003C01C8">
      <w:r>
        <w:rPr>
          <w:lang w:val="en"/>
        </w:rPr>
        <w:separator/>
      </w:r>
    </w:p>
  </w:footnote>
  <w:footnote w:type="continuationSeparator" w:id="0">
    <w:p w14:paraId="1D034896" w14:textId="77777777" w:rsidR="003C01C8" w:rsidRDefault="003C01C8">
      <w:r>
        <w:rPr>
          <w:lang w:val="en"/>
        </w:rPr>
        <w:continuationSeparator/>
      </w:r>
    </w:p>
  </w:footnote>
  <w:footnote w:id="1">
    <w:p w14:paraId="3D30B8A7" w14:textId="77777777" w:rsidR="00793DC5" w:rsidRPr="00793DC5" w:rsidRDefault="00793DC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>L-Artikolu 2 tat-Trattat dwar l-Unjoni Ewropea.</w:t>
      </w:r>
    </w:p>
  </w:footnote>
  <w:footnote w:id="2">
    <w:p w14:paraId="6229E5AC" w14:textId="77777777" w:rsidR="002159E8" w:rsidRPr="002159E8" w:rsidRDefault="002159E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hyperlink r:id="rId1" w:history="1">
        <w:r>
          <w:rPr>
            <w:rStyle w:val="Hyperlink"/>
          </w:rPr>
          <w:t>https://fra.europa.eu/sites/default/files/fra_uploads/fra-2020-lgbti-equality-1_en.pdf</w:t>
        </w:r>
      </w:hyperlink>
      <w:r>
        <w:t>.</w:t>
      </w:r>
    </w:p>
  </w:footnote>
  <w:footnote w:id="3">
    <w:p w14:paraId="7C5CE999" w14:textId="77777777" w:rsidR="00F07507" w:rsidRPr="00F07507" w:rsidRDefault="00F0750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>Fuq il-post tax-xogħol, l-individwi LGBTIQ ikomplu jesperjenzaw diskriminazzjoni matul ir-reklutaġġ, fuq ix-xogħol u fi tmiem il-karrieri tagħhom, għall-kuntrarju tal-leġiżlazzjoni ċara tal-UE f'dan il-qasam. Ħafna individwi LGBTIQ jiffaċċjaw diversi ostakli biex isibu impjiegi ġusti u stabbli, li għandu l-effett li jżid ir-riskju tal-faqar, l-esklużjoni soċjali u l-problema ta' persuni mingħajr dar.</w:t>
      </w:r>
    </w:p>
  </w:footnote>
  <w:footnote w:id="4">
    <w:p w14:paraId="137A84ED" w14:textId="77777777" w:rsidR="0096036E" w:rsidRPr="0096036E" w:rsidRDefault="0096036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>Sabiex tiġi implimentata din il-miżura, jeħtieġ li jiġi ffurmat korp ta' esperti biex jivvaluta sa liema punt il-proġetti implimentati mill-Istati Membri jgħinu lill-gruppi vulnerabbli, inkluża l-komunità LGBTIQ, u biex jevalwa l-analiżi li tkun saret kemm ex ante kif ukoll ex post dwar l-implimentazzjoni ta' proġetti ffinanzjati minn fondi Ewropej, abbażi ta' tabella ta' evalwazzjoni stabbilita fil-livell Ewropew.</w:t>
      </w:r>
    </w:p>
  </w:footnote>
  <w:footnote w:id="5">
    <w:p w14:paraId="5E4A32C4" w14:textId="77777777" w:rsidR="001F050A" w:rsidRPr="001F050A" w:rsidRDefault="001F050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>Il-kodiċijiet ta' kondotta għandhom ikunu ispirati mill-valuri tal-UE dwar l-ugwaljanza, id-drittijiet tal-bniedem, id-diversità, kif ukoll il-libertà tal-espressjoni, u joħolqu grupp ta' esperti biex jimmonitorjaw l-implimentazzjoni u l-operazzjonalizzazzjoni ta' din l-għodda ta' ħidma, iżda wkoll bl-involviment ta' organizzazzjonijiet tas-soċjetà ċivili li l-isfera ta' attività tagħhom qed tiddefendi d-drittijiet tal-bniedem u l-gruppi vulnerabbli.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5A5D78" w14:textId="77777777" w:rsidR="003E78DA" w:rsidRPr="001652D8" w:rsidRDefault="003E78DA" w:rsidP="001652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FE772" w14:textId="053C70C4" w:rsidR="003E78DA" w:rsidRPr="001652D8" w:rsidRDefault="003E78DA" w:rsidP="001652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C32D82" w14:textId="77777777" w:rsidR="003E78DA" w:rsidRPr="001652D8" w:rsidRDefault="003E78DA" w:rsidP="001652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BDD89E7C"/>
    <w:lvl w:ilvl="0">
      <w:start w:val="1"/>
      <w:numFmt w:val="decimal"/>
      <w:pStyle w:val="Heading1"/>
      <w:lvlText w:val="%1."/>
      <w:legacy w:legacy="1" w:legacySpace="0" w:legacyIndent="0"/>
      <w:lvlJc w:val="left"/>
      <w:rPr>
        <w:b w:val="0"/>
      </w:rPr>
    </w:lvl>
    <w:lvl w:ilvl="1">
      <w:start w:val="1"/>
      <w:numFmt w:val="decimal"/>
      <w:pStyle w:val="Heading2"/>
      <w:lvlText w:val="%1.%2"/>
      <w:legacy w:legacy="1" w:legacySpace="144" w:legacyIndent="0"/>
      <w:lvlJc w:val="left"/>
      <w:rPr>
        <w:b w:val="0"/>
      </w:rPr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46AC7EBC"/>
    <w:multiLevelType w:val="hybridMultilevel"/>
    <w:tmpl w:val="9044FB32"/>
    <w:lvl w:ilvl="0" w:tplc="F1586A0A">
      <w:start w:val="1"/>
      <w:numFmt w:val="bullet"/>
      <w:lvlRestart w:val="0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233A"/>
    <w:multiLevelType w:val="hybridMultilevel"/>
    <w:tmpl w:val="604A9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2"/>
    </w:lvlOverride>
  </w:num>
  <w:num w:numId="4">
    <w:abstractNumId w:val="0"/>
    <w:lvlOverride w:ilvl="0">
      <w:startOverride w:val="3"/>
    </w:lvlOverride>
    <w:lvlOverride w:ilvl="1">
      <w:startOverride w:val="1"/>
    </w:lvlOverride>
    <w:lvlOverride w:ilvl="2">
      <w:startOverride w:val="5"/>
    </w:lvlOverride>
  </w:num>
  <w:num w:numId="5">
    <w:abstractNumId w:val="0"/>
    <w:lvlOverride w:ilvl="0">
      <w:startOverride w:val="3"/>
    </w:lvlOverride>
    <w:lvlOverride w:ilvl="1">
      <w:startOverride w:val="1"/>
    </w:lvlOverride>
    <w:lvlOverride w:ilvl="2">
      <w:startOverride w:val="7"/>
    </w:lvlOverride>
  </w:num>
  <w:num w:numId="6">
    <w:abstractNumId w:val="0"/>
    <w:lvlOverride w:ilvl="0">
      <w:startOverride w:val="3"/>
    </w:lvlOverride>
    <w:lvlOverride w:ilvl="1">
      <w:startOverride w:val="1"/>
    </w:lvlOverride>
    <w:lvlOverride w:ilvl="2">
      <w:startOverride w:val="11"/>
    </w:lvlOverride>
  </w:num>
  <w:num w:numId="7">
    <w:abstractNumId w:val="0"/>
    <w:lvlOverride w:ilvl="0">
      <w:startOverride w:val="3"/>
    </w:lvlOverride>
    <w:lvlOverride w:ilvl="1">
      <w:startOverride w:val="1"/>
    </w:lvlOverride>
    <w:lvlOverride w:ilvl="2">
      <w:startOverride w:val="17"/>
    </w:lvlOverride>
  </w:num>
  <w:num w:numId="8">
    <w:abstractNumId w:val="1"/>
  </w:num>
  <w:num w:numId="9">
    <w:abstractNumId w:val="2"/>
  </w:num>
  <w:num w:numId="10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hideGrammaticalErrors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567"/>
  <w:hyphenationZone w:val="425"/>
  <w:doNotHyphenateCaps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doNotValidateAgainstSchema/>
  <w:doNotDemarcateInvalidXml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F8F"/>
    <w:rsid w:val="00005AB9"/>
    <w:rsid w:val="00005EB9"/>
    <w:rsid w:val="00006E24"/>
    <w:rsid w:val="00007A40"/>
    <w:rsid w:val="000101F5"/>
    <w:rsid w:val="000115C2"/>
    <w:rsid w:val="00011D33"/>
    <w:rsid w:val="00012296"/>
    <w:rsid w:val="00013792"/>
    <w:rsid w:val="0001380B"/>
    <w:rsid w:val="00014F29"/>
    <w:rsid w:val="000163D1"/>
    <w:rsid w:val="00020E6E"/>
    <w:rsid w:val="000228C3"/>
    <w:rsid w:val="00031A4B"/>
    <w:rsid w:val="00033790"/>
    <w:rsid w:val="00033913"/>
    <w:rsid w:val="00033E5B"/>
    <w:rsid w:val="000357A8"/>
    <w:rsid w:val="000430A6"/>
    <w:rsid w:val="00044923"/>
    <w:rsid w:val="00045AFC"/>
    <w:rsid w:val="0005235E"/>
    <w:rsid w:val="0005249C"/>
    <w:rsid w:val="000534A5"/>
    <w:rsid w:val="0005680D"/>
    <w:rsid w:val="000575A0"/>
    <w:rsid w:val="000633DA"/>
    <w:rsid w:val="00063FB4"/>
    <w:rsid w:val="00065594"/>
    <w:rsid w:val="0006793E"/>
    <w:rsid w:val="00072E0F"/>
    <w:rsid w:val="000735E5"/>
    <w:rsid w:val="0007392F"/>
    <w:rsid w:val="000749A0"/>
    <w:rsid w:val="00081144"/>
    <w:rsid w:val="000823AD"/>
    <w:rsid w:val="00087B39"/>
    <w:rsid w:val="00096502"/>
    <w:rsid w:val="000A3420"/>
    <w:rsid w:val="000A49BB"/>
    <w:rsid w:val="000A4ABF"/>
    <w:rsid w:val="000A7A5C"/>
    <w:rsid w:val="000B016D"/>
    <w:rsid w:val="000B2AC4"/>
    <w:rsid w:val="000B5569"/>
    <w:rsid w:val="000B7949"/>
    <w:rsid w:val="000B7AA0"/>
    <w:rsid w:val="000C3441"/>
    <w:rsid w:val="000C737B"/>
    <w:rsid w:val="000C7F53"/>
    <w:rsid w:val="000D2F8E"/>
    <w:rsid w:val="000E0511"/>
    <w:rsid w:val="000E5026"/>
    <w:rsid w:val="000F0FD8"/>
    <w:rsid w:val="000F196B"/>
    <w:rsid w:val="000F21C9"/>
    <w:rsid w:val="000F6AC8"/>
    <w:rsid w:val="000F768D"/>
    <w:rsid w:val="00101627"/>
    <w:rsid w:val="00105361"/>
    <w:rsid w:val="001058C9"/>
    <w:rsid w:val="001101F8"/>
    <w:rsid w:val="001112EE"/>
    <w:rsid w:val="0011206F"/>
    <w:rsid w:val="00112C61"/>
    <w:rsid w:val="00116312"/>
    <w:rsid w:val="0011656A"/>
    <w:rsid w:val="00116E78"/>
    <w:rsid w:val="001174B0"/>
    <w:rsid w:val="00120A40"/>
    <w:rsid w:val="0012220C"/>
    <w:rsid w:val="00125340"/>
    <w:rsid w:val="00127435"/>
    <w:rsid w:val="001325F5"/>
    <w:rsid w:val="00136EA3"/>
    <w:rsid w:val="00137575"/>
    <w:rsid w:val="00137822"/>
    <w:rsid w:val="00140D4A"/>
    <w:rsid w:val="001415B6"/>
    <w:rsid w:val="00144231"/>
    <w:rsid w:val="00150434"/>
    <w:rsid w:val="00154B68"/>
    <w:rsid w:val="00155721"/>
    <w:rsid w:val="0015678B"/>
    <w:rsid w:val="00162BCF"/>
    <w:rsid w:val="0016503F"/>
    <w:rsid w:val="00165176"/>
    <w:rsid w:val="001652D8"/>
    <w:rsid w:val="0016674F"/>
    <w:rsid w:val="00166A47"/>
    <w:rsid w:val="00167CA0"/>
    <w:rsid w:val="0017120D"/>
    <w:rsid w:val="001714F6"/>
    <w:rsid w:val="001743F6"/>
    <w:rsid w:val="00175779"/>
    <w:rsid w:val="00176168"/>
    <w:rsid w:val="00177158"/>
    <w:rsid w:val="001808A5"/>
    <w:rsid w:val="00181860"/>
    <w:rsid w:val="00181B05"/>
    <w:rsid w:val="00184FD4"/>
    <w:rsid w:val="00185DE5"/>
    <w:rsid w:val="00186B04"/>
    <w:rsid w:val="00186F1E"/>
    <w:rsid w:val="00190836"/>
    <w:rsid w:val="00193930"/>
    <w:rsid w:val="001940F1"/>
    <w:rsid w:val="001963A5"/>
    <w:rsid w:val="00196F1E"/>
    <w:rsid w:val="001976D4"/>
    <w:rsid w:val="00197FCA"/>
    <w:rsid w:val="001A27DB"/>
    <w:rsid w:val="001A6852"/>
    <w:rsid w:val="001B286A"/>
    <w:rsid w:val="001B2D02"/>
    <w:rsid w:val="001B2FC0"/>
    <w:rsid w:val="001B3647"/>
    <w:rsid w:val="001B5260"/>
    <w:rsid w:val="001B7497"/>
    <w:rsid w:val="001B77FA"/>
    <w:rsid w:val="001C0ABE"/>
    <w:rsid w:val="001C0BE5"/>
    <w:rsid w:val="001C5852"/>
    <w:rsid w:val="001C5AD5"/>
    <w:rsid w:val="001D1AEC"/>
    <w:rsid w:val="001D45F0"/>
    <w:rsid w:val="001D48CF"/>
    <w:rsid w:val="001D4CA0"/>
    <w:rsid w:val="001E4A33"/>
    <w:rsid w:val="001E5852"/>
    <w:rsid w:val="001E5C27"/>
    <w:rsid w:val="001F050A"/>
    <w:rsid w:val="001F0B86"/>
    <w:rsid w:val="001F602B"/>
    <w:rsid w:val="001F6932"/>
    <w:rsid w:val="001F6AC8"/>
    <w:rsid w:val="001F70F2"/>
    <w:rsid w:val="002037D5"/>
    <w:rsid w:val="00206F90"/>
    <w:rsid w:val="00211A1C"/>
    <w:rsid w:val="00212B03"/>
    <w:rsid w:val="002131AE"/>
    <w:rsid w:val="002159E8"/>
    <w:rsid w:val="00215C10"/>
    <w:rsid w:val="00215C2D"/>
    <w:rsid w:val="002160A5"/>
    <w:rsid w:val="0021649A"/>
    <w:rsid w:val="00220B81"/>
    <w:rsid w:val="00224DBF"/>
    <w:rsid w:val="002252C4"/>
    <w:rsid w:val="00225BFE"/>
    <w:rsid w:val="0023183E"/>
    <w:rsid w:val="00235138"/>
    <w:rsid w:val="00240933"/>
    <w:rsid w:val="00243E36"/>
    <w:rsid w:val="0024435C"/>
    <w:rsid w:val="0024540B"/>
    <w:rsid w:val="00245C35"/>
    <w:rsid w:val="00245DA8"/>
    <w:rsid w:val="00245EF4"/>
    <w:rsid w:val="00250E11"/>
    <w:rsid w:val="00251383"/>
    <w:rsid w:val="002522C9"/>
    <w:rsid w:val="00252A21"/>
    <w:rsid w:val="00252E1C"/>
    <w:rsid w:val="00253D1F"/>
    <w:rsid w:val="00253E4F"/>
    <w:rsid w:val="002542E4"/>
    <w:rsid w:val="00256003"/>
    <w:rsid w:val="00261053"/>
    <w:rsid w:val="00262FDE"/>
    <w:rsid w:val="00263629"/>
    <w:rsid w:val="002745A8"/>
    <w:rsid w:val="00275DF0"/>
    <w:rsid w:val="002769BD"/>
    <w:rsid w:val="00276A75"/>
    <w:rsid w:val="002809EA"/>
    <w:rsid w:val="00283695"/>
    <w:rsid w:val="00284920"/>
    <w:rsid w:val="00284962"/>
    <w:rsid w:val="0028730A"/>
    <w:rsid w:val="00287B0E"/>
    <w:rsid w:val="00287B16"/>
    <w:rsid w:val="0029399F"/>
    <w:rsid w:val="00293FC7"/>
    <w:rsid w:val="002A0B53"/>
    <w:rsid w:val="002A0EEF"/>
    <w:rsid w:val="002A1AB6"/>
    <w:rsid w:val="002A1D4C"/>
    <w:rsid w:val="002A3C42"/>
    <w:rsid w:val="002A4730"/>
    <w:rsid w:val="002A4DBD"/>
    <w:rsid w:val="002A76F9"/>
    <w:rsid w:val="002B190D"/>
    <w:rsid w:val="002B2DF7"/>
    <w:rsid w:val="002B5A08"/>
    <w:rsid w:val="002B5EEF"/>
    <w:rsid w:val="002C1DB1"/>
    <w:rsid w:val="002C3BF4"/>
    <w:rsid w:val="002C51A4"/>
    <w:rsid w:val="002C749F"/>
    <w:rsid w:val="002D10B6"/>
    <w:rsid w:val="002D3710"/>
    <w:rsid w:val="002D3AF6"/>
    <w:rsid w:val="002E61B4"/>
    <w:rsid w:val="002E7B33"/>
    <w:rsid w:val="002F059B"/>
    <w:rsid w:val="002F5B0B"/>
    <w:rsid w:val="003001F8"/>
    <w:rsid w:val="00300924"/>
    <w:rsid w:val="00300EF4"/>
    <w:rsid w:val="003030DB"/>
    <w:rsid w:val="003033D1"/>
    <w:rsid w:val="00303953"/>
    <w:rsid w:val="0030596E"/>
    <w:rsid w:val="003073C3"/>
    <w:rsid w:val="0030743B"/>
    <w:rsid w:val="003156DA"/>
    <w:rsid w:val="003179F5"/>
    <w:rsid w:val="003217C9"/>
    <w:rsid w:val="003229B7"/>
    <w:rsid w:val="00323637"/>
    <w:rsid w:val="00324E8A"/>
    <w:rsid w:val="00326138"/>
    <w:rsid w:val="00331D87"/>
    <w:rsid w:val="00332850"/>
    <w:rsid w:val="00334478"/>
    <w:rsid w:val="003346B4"/>
    <w:rsid w:val="00334AE6"/>
    <w:rsid w:val="00335BA0"/>
    <w:rsid w:val="003365D0"/>
    <w:rsid w:val="00337DB9"/>
    <w:rsid w:val="00337E72"/>
    <w:rsid w:val="00337F47"/>
    <w:rsid w:val="00340490"/>
    <w:rsid w:val="00342B5C"/>
    <w:rsid w:val="003439AB"/>
    <w:rsid w:val="0035034C"/>
    <w:rsid w:val="003543EE"/>
    <w:rsid w:val="00354695"/>
    <w:rsid w:val="0035549B"/>
    <w:rsid w:val="0035620D"/>
    <w:rsid w:val="00362133"/>
    <w:rsid w:val="00363DD2"/>
    <w:rsid w:val="00364EC1"/>
    <w:rsid w:val="00365F95"/>
    <w:rsid w:val="00370758"/>
    <w:rsid w:val="00371DDB"/>
    <w:rsid w:val="003755C8"/>
    <w:rsid w:val="00375687"/>
    <w:rsid w:val="00380AE0"/>
    <w:rsid w:val="00382543"/>
    <w:rsid w:val="00383324"/>
    <w:rsid w:val="00386706"/>
    <w:rsid w:val="00387A75"/>
    <w:rsid w:val="003904FD"/>
    <w:rsid w:val="00391891"/>
    <w:rsid w:val="00391B25"/>
    <w:rsid w:val="003926BB"/>
    <w:rsid w:val="00392981"/>
    <w:rsid w:val="00394254"/>
    <w:rsid w:val="00396F67"/>
    <w:rsid w:val="003A0994"/>
    <w:rsid w:val="003A4278"/>
    <w:rsid w:val="003B41DE"/>
    <w:rsid w:val="003C01C8"/>
    <w:rsid w:val="003C1C02"/>
    <w:rsid w:val="003C2BFB"/>
    <w:rsid w:val="003C332A"/>
    <w:rsid w:val="003C436B"/>
    <w:rsid w:val="003C5337"/>
    <w:rsid w:val="003C559A"/>
    <w:rsid w:val="003C5F92"/>
    <w:rsid w:val="003D33E4"/>
    <w:rsid w:val="003D7A8C"/>
    <w:rsid w:val="003D7C00"/>
    <w:rsid w:val="003E0A26"/>
    <w:rsid w:val="003E38F9"/>
    <w:rsid w:val="003E56E5"/>
    <w:rsid w:val="003E5EB0"/>
    <w:rsid w:val="003E78DA"/>
    <w:rsid w:val="003E7E60"/>
    <w:rsid w:val="003F00D4"/>
    <w:rsid w:val="003F0A48"/>
    <w:rsid w:val="003F2209"/>
    <w:rsid w:val="003F2A48"/>
    <w:rsid w:val="003F2B40"/>
    <w:rsid w:val="003F3D39"/>
    <w:rsid w:val="003F5FC6"/>
    <w:rsid w:val="003F646A"/>
    <w:rsid w:val="003F6761"/>
    <w:rsid w:val="003F6A0A"/>
    <w:rsid w:val="00400D7F"/>
    <w:rsid w:val="004024F5"/>
    <w:rsid w:val="00402DE1"/>
    <w:rsid w:val="00402F40"/>
    <w:rsid w:val="00403D8B"/>
    <w:rsid w:val="004058F1"/>
    <w:rsid w:val="00407701"/>
    <w:rsid w:val="00407E7D"/>
    <w:rsid w:val="004113EB"/>
    <w:rsid w:val="0041283D"/>
    <w:rsid w:val="00413AB4"/>
    <w:rsid w:val="00421373"/>
    <w:rsid w:val="00421FB7"/>
    <w:rsid w:val="0042763B"/>
    <w:rsid w:val="00427EAC"/>
    <w:rsid w:val="0043024C"/>
    <w:rsid w:val="004348C0"/>
    <w:rsid w:val="00436255"/>
    <w:rsid w:val="00436706"/>
    <w:rsid w:val="00443D38"/>
    <w:rsid w:val="00446E3D"/>
    <w:rsid w:val="00450E7A"/>
    <w:rsid w:val="00456AF8"/>
    <w:rsid w:val="00470B15"/>
    <w:rsid w:val="004716B3"/>
    <w:rsid w:val="00475869"/>
    <w:rsid w:val="00475A77"/>
    <w:rsid w:val="00477434"/>
    <w:rsid w:val="00481BDE"/>
    <w:rsid w:val="0048335B"/>
    <w:rsid w:val="004866A9"/>
    <w:rsid w:val="004878D6"/>
    <w:rsid w:val="0048791A"/>
    <w:rsid w:val="00487EB4"/>
    <w:rsid w:val="00492774"/>
    <w:rsid w:val="00496D7A"/>
    <w:rsid w:val="004A223E"/>
    <w:rsid w:val="004A27CC"/>
    <w:rsid w:val="004A31BC"/>
    <w:rsid w:val="004A3255"/>
    <w:rsid w:val="004A3F1A"/>
    <w:rsid w:val="004A3F45"/>
    <w:rsid w:val="004A480B"/>
    <w:rsid w:val="004A5738"/>
    <w:rsid w:val="004B0215"/>
    <w:rsid w:val="004B1AFA"/>
    <w:rsid w:val="004B4949"/>
    <w:rsid w:val="004B7088"/>
    <w:rsid w:val="004C13A0"/>
    <w:rsid w:val="004C20C4"/>
    <w:rsid w:val="004C26B5"/>
    <w:rsid w:val="004C4251"/>
    <w:rsid w:val="004C4D12"/>
    <w:rsid w:val="004C5B76"/>
    <w:rsid w:val="004C5D33"/>
    <w:rsid w:val="004D02CD"/>
    <w:rsid w:val="004D0B24"/>
    <w:rsid w:val="004D2D32"/>
    <w:rsid w:val="004D4B90"/>
    <w:rsid w:val="004D6B95"/>
    <w:rsid w:val="004D7F41"/>
    <w:rsid w:val="004E03A2"/>
    <w:rsid w:val="004E317E"/>
    <w:rsid w:val="004E3954"/>
    <w:rsid w:val="004E562B"/>
    <w:rsid w:val="004E5856"/>
    <w:rsid w:val="004F2330"/>
    <w:rsid w:val="004F53C6"/>
    <w:rsid w:val="004F55C6"/>
    <w:rsid w:val="004F69DB"/>
    <w:rsid w:val="004F6B87"/>
    <w:rsid w:val="00501C2D"/>
    <w:rsid w:val="00502637"/>
    <w:rsid w:val="00505C4B"/>
    <w:rsid w:val="00511140"/>
    <w:rsid w:val="005139A8"/>
    <w:rsid w:val="00513CFE"/>
    <w:rsid w:val="005146BA"/>
    <w:rsid w:val="005150DC"/>
    <w:rsid w:val="00523B6A"/>
    <w:rsid w:val="00524460"/>
    <w:rsid w:val="00525F6C"/>
    <w:rsid w:val="00526E03"/>
    <w:rsid w:val="00535C37"/>
    <w:rsid w:val="0054342E"/>
    <w:rsid w:val="00544181"/>
    <w:rsid w:val="00546AB4"/>
    <w:rsid w:val="005514E5"/>
    <w:rsid w:val="005574D8"/>
    <w:rsid w:val="00557EA7"/>
    <w:rsid w:val="0056244C"/>
    <w:rsid w:val="00563C84"/>
    <w:rsid w:val="00575810"/>
    <w:rsid w:val="005762F6"/>
    <w:rsid w:val="00576E64"/>
    <w:rsid w:val="005807B3"/>
    <w:rsid w:val="005819A3"/>
    <w:rsid w:val="00584D00"/>
    <w:rsid w:val="00584FBE"/>
    <w:rsid w:val="00585081"/>
    <w:rsid w:val="00585483"/>
    <w:rsid w:val="00587378"/>
    <w:rsid w:val="00587C05"/>
    <w:rsid w:val="00590AAB"/>
    <w:rsid w:val="005927DF"/>
    <w:rsid w:val="0059290A"/>
    <w:rsid w:val="005938C3"/>
    <w:rsid w:val="00593E53"/>
    <w:rsid w:val="0059468C"/>
    <w:rsid w:val="00595125"/>
    <w:rsid w:val="00596F21"/>
    <w:rsid w:val="005977ED"/>
    <w:rsid w:val="005A0E5D"/>
    <w:rsid w:val="005A3437"/>
    <w:rsid w:val="005A5CB6"/>
    <w:rsid w:val="005A68BD"/>
    <w:rsid w:val="005A73FD"/>
    <w:rsid w:val="005A7843"/>
    <w:rsid w:val="005B1CDD"/>
    <w:rsid w:val="005B1E19"/>
    <w:rsid w:val="005B55FC"/>
    <w:rsid w:val="005B68C5"/>
    <w:rsid w:val="005C226E"/>
    <w:rsid w:val="005C2658"/>
    <w:rsid w:val="005C2D5E"/>
    <w:rsid w:val="005C3B81"/>
    <w:rsid w:val="005C650C"/>
    <w:rsid w:val="005D086C"/>
    <w:rsid w:val="005D11D3"/>
    <w:rsid w:val="005D28BA"/>
    <w:rsid w:val="005D2A1C"/>
    <w:rsid w:val="005D4E1F"/>
    <w:rsid w:val="005D4FB3"/>
    <w:rsid w:val="005E2F07"/>
    <w:rsid w:val="005E2FEA"/>
    <w:rsid w:val="005F0B57"/>
    <w:rsid w:val="005F314B"/>
    <w:rsid w:val="005F3F6D"/>
    <w:rsid w:val="006046C2"/>
    <w:rsid w:val="00605B9D"/>
    <w:rsid w:val="00611AF2"/>
    <w:rsid w:val="0061212B"/>
    <w:rsid w:val="006127AF"/>
    <w:rsid w:val="00613A98"/>
    <w:rsid w:val="00614075"/>
    <w:rsid w:val="00615FB2"/>
    <w:rsid w:val="00617BD1"/>
    <w:rsid w:val="00617CE8"/>
    <w:rsid w:val="006275AE"/>
    <w:rsid w:val="006278A0"/>
    <w:rsid w:val="006303C5"/>
    <w:rsid w:val="0063095F"/>
    <w:rsid w:val="00631CBD"/>
    <w:rsid w:val="006328A7"/>
    <w:rsid w:val="006337D3"/>
    <w:rsid w:val="0063704F"/>
    <w:rsid w:val="0064076C"/>
    <w:rsid w:val="00642E7E"/>
    <w:rsid w:val="00646AC2"/>
    <w:rsid w:val="00650390"/>
    <w:rsid w:val="00650E9E"/>
    <w:rsid w:val="006519A3"/>
    <w:rsid w:val="00653889"/>
    <w:rsid w:val="00654DAB"/>
    <w:rsid w:val="006561E2"/>
    <w:rsid w:val="006579DF"/>
    <w:rsid w:val="006600C0"/>
    <w:rsid w:val="0066204A"/>
    <w:rsid w:val="00663F28"/>
    <w:rsid w:val="00670E3C"/>
    <w:rsid w:val="0067763F"/>
    <w:rsid w:val="00677F57"/>
    <w:rsid w:val="00681088"/>
    <w:rsid w:val="00684453"/>
    <w:rsid w:val="00685445"/>
    <w:rsid w:val="00685FEF"/>
    <w:rsid w:val="006908AA"/>
    <w:rsid w:val="00691EAA"/>
    <w:rsid w:val="0069577E"/>
    <w:rsid w:val="0069634B"/>
    <w:rsid w:val="00696623"/>
    <w:rsid w:val="00696849"/>
    <w:rsid w:val="006A000D"/>
    <w:rsid w:val="006A04E9"/>
    <w:rsid w:val="006A4A03"/>
    <w:rsid w:val="006A7543"/>
    <w:rsid w:val="006B725C"/>
    <w:rsid w:val="006C188D"/>
    <w:rsid w:val="006C18BA"/>
    <w:rsid w:val="006C273D"/>
    <w:rsid w:val="006C4364"/>
    <w:rsid w:val="006C474C"/>
    <w:rsid w:val="006C4D58"/>
    <w:rsid w:val="006C5592"/>
    <w:rsid w:val="006C57D2"/>
    <w:rsid w:val="006C5C4F"/>
    <w:rsid w:val="006C6282"/>
    <w:rsid w:val="006C762A"/>
    <w:rsid w:val="006D50C1"/>
    <w:rsid w:val="006D5FF9"/>
    <w:rsid w:val="006E0772"/>
    <w:rsid w:val="006E0F86"/>
    <w:rsid w:val="006E4A6D"/>
    <w:rsid w:val="006E56E1"/>
    <w:rsid w:val="006E57C7"/>
    <w:rsid w:val="006F0B15"/>
    <w:rsid w:val="006F0DCC"/>
    <w:rsid w:val="006F1DF3"/>
    <w:rsid w:val="006F6C6C"/>
    <w:rsid w:val="006F7C2D"/>
    <w:rsid w:val="00702FEF"/>
    <w:rsid w:val="00703DF9"/>
    <w:rsid w:val="007048EB"/>
    <w:rsid w:val="00704FBB"/>
    <w:rsid w:val="00706FE4"/>
    <w:rsid w:val="0070703D"/>
    <w:rsid w:val="0070726A"/>
    <w:rsid w:val="007079C8"/>
    <w:rsid w:val="007101A3"/>
    <w:rsid w:val="00711607"/>
    <w:rsid w:val="0071226B"/>
    <w:rsid w:val="00717040"/>
    <w:rsid w:val="007218E3"/>
    <w:rsid w:val="00721BE6"/>
    <w:rsid w:val="007249C9"/>
    <w:rsid w:val="007256F5"/>
    <w:rsid w:val="007316DA"/>
    <w:rsid w:val="00732C82"/>
    <w:rsid w:val="0073693B"/>
    <w:rsid w:val="007408E2"/>
    <w:rsid w:val="0074576D"/>
    <w:rsid w:val="00746A56"/>
    <w:rsid w:val="0075293C"/>
    <w:rsid w:val="00754618"/>
    <w:rsid w:val="007622A7"/>
    <w:rsid w:val="00762627"/>
    <w:rsid w:val="0076644C"/>
    <w:rsid w:val="00773DEA"/>
    <w:rsid w:val="00774E61"/>
    <w:rsid w:val="007750A2"/>
    <w:rsid w:val="007817D6"/>
    <w:rsid w:val="00781E1C"/>
    <w:rsid w:val="00782DF4"/>
    <w:rsid w:val="00784159"/>
    <w:rsid w:val="007853A6"/>
    <w:rsid w:val="00787912"/>
    <w:rsid w:val="0079177A"/>
    <w:rsid w:val="00791E55"/>
    <w:rsid w:val="00793DC5"/>
    <w:rsid w:val="00794836"/>
    <w:rsid w:val="007948D5"/>
    <w:rsid w:val="00794D78"/>
    <w:rsid w:val="0079509C"/>
    <w:rsid w:val="007951DC"/>
    <w:rsid w:val="007A15C9"/>
    <w:rsid w:val="007A1965"/>
    <w:rsid w:val="007A6676"/>
    <w:rsid w:val="007B606A"/>
    <w:rsid w:val="007B66AB"/>
    <w:rsid w:val="007B7FF5"/>
    <w:rsid w:val="007C328E"/>
    <w:rsid w:val="007C3FC6"/>
    <w:rsid w:val="007C4C5D"/>
    <w:rsid w:val="007C52CD"/>
    <w:rsid w:val="007D2CE9"/>
    <w:rsid w:val="007D4FED"/>
    <w:rsid w:val="007D69DA"/>
    <w:rsid w:val="007D70B1"/>
    <w:rsid w:val="007D7140"/>
    <w:rsid w:val="007D76A4"/>
    <w:rsid w:val="007D7FB7"/>
    <w:rsid w:val="007E1C5A"/>
    <w:rsid w:val="007E1CDB"/>
    <w:rsid w:val="007E408C"/>
    <w:rsid w:val="007E4B5A"/>
    <w:rsid w:val="007E50BF"/>
    <w:rsid w:val="007E65A5"/>
    <w:rsid w:val="007E7E21"/>
    <w:rsid w:val="007F0460"/>
    <w:rsid w:val="007F0DA2"/>
    <w:rsid w:val="007F2034"/>
    <w:rsid w:val="007F39CE"/>
    <w:rsid w:val="007F5E0D"/>
    <w:rsid w:val="008003B7"/>
    <w:rsid w:val="00801085"/>
    <w:rsid w:val="00801A89"/>
    <w:rsid w:val="00804457"/>
    <w:rsid w:val="00806B63"/>
    <w:rsid w:val="00812138"/>
    <w:rsid w:val="008121B3"/>
    <w:rsid w:val="008151F2"/>
    <w:rsid w:val="0081777A"/>
    <w:rsid w:val="008210E0"/>
    <w:rsid w:val="00822A3F"/>
    <w:rsid w:val="00822AC0"/>
    <w:rsid w:val="00824079"/>
    <w:rsid w:val="00831F0A"/>
    <w:rsid w:val="00833A78"/>
    <w:rsid w:val="00840163"/>
    <w:rsid w:val="00840CC3"/>
    <w:rsid w:val="00842B4B"/>
    <w:rsid w:val="00845507"/>
    <w:rsid w:val="0084585F"/>
    <w:rsid w:val="0084616D"/>
    <w:rsid w:val="00852FD3"/>
    <w:rsid w:val="00853E53"/>
    <w:rsid w:val="0085535C"/>
    <w:rsid w:val="00855DE2"/>
    <w:rsid w:val="008613CA"/>
    <w:rsid w:val="00863C5D"/>
    <w:rsid w:val="00864D76"/>
    <w:rsid w:val="008656C9"/>
    <w:rsid w:val="00866A77"/>
    <w:rsid w:val="0086711C"/>
    <w:rsid w:val="00867535"/>
    <w:rsid w:val="0087198E"/>
    <w:rsid w:val="00871D0A"/>
    <w:rsid w:val="00872FDF"/>
    <w:rsid w:val="00875063"/>
    <w:rsid w:val="00875C5B"/>
    <w:rsid w:val="008768C0"/>
    <w:rsid w:val="008801DB"/>
    <w:rsid w:val="00883C5F"/>
    <w:rsid w:val="00885031"/>
    <w:rsid w:val="008863BC"/>
    <w:rsid w:val="00891C7D"/>
    <w:rsid w:val="00892FA7"/>
    <w:rsid w:val="0089630D"/>
    <w:rsid w:val="008A3301"/>
    <w:rsid w:val="008A3F95"/>
    <w:rsid w:val="008A4DF1"/>
    <w:rsid w:val="008A5636"/>
    <w:rsid w:val="008B1216"/>
    <w:rsid w:val="008B125E"/>
    <w:rsid w:val="008B241C"/>
    <w:rsid w:val="008B408B"/>
    <w:rsid w:val="008B4F11"/>
    <w:rsid w:val="008B6C76"/>
    <w:rsid w:val="008C2362"/>
    <w:rsid w:val="008C3049"/>
    <w:rsid w:val="008C44B3"/>
    <w:rsid w:val="008C74D9"/>
    <w:rsid w:val="008D217C"/>
    <w:rsid w:val="008D4AE9"/>
    <w:rsid w:val="008D5CF3"/>
    <w:rsid w:val="008D7D39"/>
    <w:rsid w:val="008E1560"/>
    <w:rsid w:val="008E4574"/>
    <w:rsid w:val="008E59E0"/>
    <w:rsid w:val="008E73AF"/>
    <w:rsid w:val="008F311C"/>
    <w:rsid w:val="008F4016"/>
    <w:rsid w:val="008F42FE"/>
    <w:rsid w:val="008F4922"/>
    <w:rsid w:val="008F4A00"/>
    <w:rsid w:val="008F4EC9"/>
    <w:rsid w:val="008F5402"/>
    <w:rsid w:val="008F7582"/>
    <w:rsid w:val="0090053A"/>
    <w:rsid w:val="00901C2A"/>
    <w:rsid w:val="00902026"/>
    <w:rsid w:val="009114BF"/>
    <w:rsid w:val="009118C7"/>
    <w:rsid w:val="009132D2"/>
    <w:rsid w:val="009160D6"/>
    <w:rsid w:val="009225B6"/>
    <w:rsid w:val="00925397"/>
    <w:rsid w:val="009273D9"/>
    <w:rsid w:val="00933530"/>
    <w:rsid w:val="009339DA"/>
    <w:rsid w:val="00933A21"/>
    <w:rsid w:val="00934C10"/>
    <w:rsid w:val="00935D97"/>
    <w:rsid w:val="0093662A"/>
    <w:rsid w:val="00937C5C"/>
    <w:rsid w:val="0094060C"/>
    <w:rsid w:val="00942C4B"/>
    <w:rsid w:val="00944196"/>
    <w:rsid w:val="0095194E"/>
    <w:rsid w:val="0096036E"/>
    <w:rsid w:val="009606A5"/>
    <w:rsid w:val="00962F1F"/>
    <w:rsid w:val="00965304"/>
    <w:rsid w:val="00971090"/>
    <w:rsid w:val="00971293"/>
    <w:rsid w:val="00972070"/>
    <w:rsid w:val="00972A4F"/>
    <w:rsid w:val="00973A3B"/>
    <w:rsid w:val="00975084"/>
    <w:rsid w:val="00981741"/>
    <w:rsid w:val="00982A0D"/>
    <w:rsid w:val="00983EAE"/>
    <w:rsid w:val="009854FD"/>
    <w:rsid w:val="0098760B"/>
    <w:rsid w:val="00995217"/>
    <w:rsid w:val="009A11DD"/>
    <w:rsid w:val="009A4A1E"/>
    <w:rsid w:val="009A4C38"/>
    <w:rsid w:val="009A50A4"/>
    <w:rsid w:val="009A62B7"/>
    <w:rsid w:val="009B30AA"/>
    <w:rsid w:val="009B5217"/>
    <w:rsid w:val="009C48DE"/>
    <w:rsid w:val="009C5816"/>
    <w:rsid w:val="009D4D60"/>
    <w:rsid w:val="009D60D9"/>
    <w:rsid w:val="009D679F"/>
    <w:rsid w:val="009D685C"/>
    <w:rsid w:val="009E09BD"/>
    <w:rsid w:val="009E1E1E"/>
    <w:rsid w:val="009E209A"/>
    <w:rsid w:val="009E33E3"/>
    <w:rsid w:val="009E7F16"/>
    <w:rsid w:val="009F038F"/>
    <w:rsid w:val="009F196A"/>
    <w:rsid w:val="009F1E65"/>
    <w:rsid w:val="009F5052"/>
    <w:rsid w:val="00A00D19"/>
    <w:rsid w:val="00A01704"/>
    <w:rsid w:val="00A03083"/>
    <w:rsid w:val="00A04C85"/>
    <w:rsid w:val="00A100F0"/>
    <w:rsid w:val="00A130ED"/>
    <w:rsid w:val="00A14B7B"/>
    <w:rsid w:val="00A14EAF"/>
    <w:rsid w:val="00A156E6"/>
    <w:rsid w:val="00A177C5"/>
    <w:rsid w:val="00A17A3C"/>
    <w:rsid w:val="00A20F55"/>
    <w:rsid w:val="00A215D0"/>
    <w:rsid w:val="00A22142"/>
    <w:rsid w:val="00A23592"/>
    <w:rsid w:val="00A26B9A"/>
    <w:rsid w:val="00A27D86"/>
    <w:rsid w:val="00A30A3D"/>
    <w:rsid w:val="00A33151"/>
    <w:rsid w:val="00A35753"/>
    <w:rsid w:val="00A36970"/>
    <w:rsid w:val="00A41EB4"/>
    <w:rsid w:val="00A41F90"/>
    <w:rsid w:val="00A421BF"/>
    <w:rsid w:val="00A44953"/>
    <w:rsid w:val="00A44BFF"/>
    <w:rsid w:val="00A501E3"/>
    <w:rsid w:val="00A50F0C"/>
    <w:rsid w:val="00A56441"/>
    <w:rsid w:val="00A57983"/>
    <w:rsid w:val="00A63A51"/>
    <w:rsid w:val="00A736DD"/>
    <w:rsid w:val="00A7486C"/>
    <w:rsid w:val="00A75A93"/>
    <w:rsid w:val="00A77D3E"/>
    <w:rsid w:val="00A8106E"/>
    <w:rsid w:val="00A8183E"/>
    <w:rsid w:val="00A82869"/>
    <w:rsid w:val="00A8758C"/>
    <w:rsid w:val="00A920A2"/>
    <w:rsid w:val="00A94C72"/>
    <w:rsid w:val="00A95EB1"/>
    <w:rsid w:val="00AA0E76"/>
    <w:rsid w:val="00AA127E"/>
    <w:rsid w:val="00AA19AE"/>
    <w:rsid w:val="00AA1E89"/>
    <w:rsid w:val="00AA423D"/>
    <w:rsid w:val="00AA6A95"/>
    <w:rsid w:val="00AA7DDE"/>
    <w:rsid w:val="00AB10DE"/>
    <w:rsid w:val="00AB3668"/>
    <w:rsid w:val="00AB427E"/>
    <w:rsid w:val="00AB4AD7"/>
    <w:rsid w:val="00AB5ED7"/>
    <w:rsid w:val="00AB6BCD"/>
    <w:rsid w:val="00AC0B4C"/>
    <w:rsid w:val="00AC1B04"/>
    <w:rsid w:val="00AD0AEE"/>
    <w:rsid w:val="00AD0D32"/>
    <w:rsid w:val="00AD1FA3"/>
    <w:rsid w:val="00AD49E3"/>
    <w:rsid w:val="00AD4B4F"/>
    <w:rsid w:val="00AE33E3"/>
    <w:rsid w:val="00AF0616"/>
    <w:rsid w:val="00AF0662"/>
    <w:rsid w:val="00AF0E28"/>
    <w:rsid w:val="00AF13CD"/>
    <w:rsid w:val="00AF6F9B"/>
    <w:rsid w:val="00AF773F"/>
    <w:rsid w:val="00B01409"/>
    <w:rsid w:val="00B06D85"/>
    <w:rsid w:val="00B1039A"/>
    <w:rsid w:val="00B10DBD"/>
    <w:rsid w:val="00B12940"/>
    <w:rsid w:val="00B15629"/>
    <w:rsid w:val="00B2372C"/>
    <w:rsid w:val="00B32F70"/>
    <w:rsid w:val="00B36023"/>
    <w:rsid w:val="00B373D0"/>
    <w:rsid w:val="00B4344A"/>
    <w:rsid w:val="00B43AAA"/>
    <w:rsid w:val="00B504E5"/>
    <w:rsid w:val="00B51533"/>
    <w:rsid w:val="00B52023"/>
    <w:rsid w:val="00B525CC"/>
    <w:rsid w:val="00B525D3"/>
    <w:rsid w:val="00B52DA9"/>
    <w:rsid w:val="00B53139"/>
    <w:rsid w:val="00B54319"/>
    <w:rsid w:val="00B55020"/>
    <w:rsid w:val="00B558DD"/>
    <w:rsid w:val="00B562CE"/>
    <w:rsid w:val="00B57904"/>
    <w:rsid w:val="00B62DE2"/>
    <w:rsid w:val="00B65012"/>
    <w:rsid w:val="00B67F20"/>
    <w:rsid w:val="00B720CE"/>
    <w:rsid w:val="00B7353A"/>
    <w:rsid w:val="00B74417"/>
    <w:rsid w:val="00B77246"/>
    <w:rsid w:val="00B81F1B"/>
    <w:rsid w:val="00B866CD"/>
    <w:rsid w:val="00B8751C"/>
    <w:rsid w:val="00B87DB3"/>
    <w:rsid w:val="00B90427"/>
    <w:rsid w:val="00B93034"/>
    <w:rsid w:val="00B93A81"/>
    <w:rsid w:val="00B94D3A"/>
    <w:rsid w:val="00B95045"/>
    <w:rsid w:val="00B968D8"/>
    <w:rsid w:val="00B97C5D"/>
    <w:rsid w:val="00BA1290"/>
    <w:rsid w:val="00BA2E98"/>
    <w:rsid w:val="00BA4CE1"/>
    <w:rsid w:val="00BB0DA9"/>
    <w:rsid w:val="00BB2792"/>
    <w:rsid w:val="00BB5212"/>
    <w:rsid w:val="00BB7545"/>
    <w:rsid w:val="00BB76BF"/>
    <w:rsid w:val="00BC1AD1"/>
    <w:rsid w:val="00BC1D82"/>
    <w:rsid w:val="00BC450C"/>
    <w:rsid w:val="00BC4A58"/>
    <w:rsid w:val="00BC613B"/>
    <w:rsid w:val="00BC6174"/>
    <w:rsid w:val="00BC790E"/>
    <w:rsid w:val="00BC7CE9"/>
    <w:rsid w:val="00BD038F"/>
    <w:rsid w:val="00BD2A07"/>
    <w:rsid w:val="00BD51D9"/>
    <w:rsid w:val="00BD64E2"/>
    <w:rsid w:val="00BE3252"/>
    <w:rsid w:val="00BE4995"/>
    <w:rsid w:val="00BE4F39"/>
    <w:rsid w:val="00BF429A"/>
    <w:rsid w:val="00BF62BE"/>
    <w:rsid w:val="00C07126"/>
    <w:rsid w:val="00C15EB6"/>
    <w:rsid w:val="00C16338"/>
    <w:rsid w:val="00C167A3"/>
    <w:rsid w:val="00C16853"/>
    <w:rsid w:val="00C2257A"/>
    <w:rsid w:val="00C263F0"/>
    <w:rsid w:val="00C27612"/>
    <w:rsid w:val="00C321DF"/>
    <w:rsid w:val="00C33D41"/>
    <w:rsid w:val="00C33EBE"/>
    <w:rsid w:val="00C40AFD"/>
    <w:rsid w:val="00C40F3E"/>
    <w:rsid w:val="00C4151F"/>
    <w:rsid w:val="00C41E20"/>
    <w:rsid w:val="00C42E3E"/>
    <w:rsid w:val="00C43BDE"/>
    <w:rsid w:val="00C4583F"/>
    <w:rsid w:val="00C51C13"/>
    <w:rsid w:val="00C525A5"/>
    <w:rsid w:val="00C5300F"/>
    <w:rsid w:val="00C536F6"/>
    <w:rsid w:val="00C54594"/>
    <w:rsid w:val="00C55DA5"/>
    <w:rsid w:val="00C6143A"/>
    <w:rsid w:val="00C63298"/>
    <w:rsid w:val="00C64147"/>
    <w:rsid w:val="00C66662"/>
    <w:rsid w:val="00C66CE0"/>
    <w:rsid w:val="00C71BED"/>
    <w:rsid w:val="00C737B2"/>
    <w:rsid w:val="00C81B53"/>
    <w:rsid w:val="00C82AD2"/>
    <w:rsid w:val="00C843D4"/>
    <w:rsid w:val="00C849F7"/>
    <w:rsid w:val="00C90DF8"/>
    <w:rsid w:val="00C90FB6"/>
    <w:rsid w:val="00C9220E"/>
    <w:rsid w:val="00C932BD"/>
    <w:rsid w:val="00C93429"/>
    <w:rsid w:val="00C93F11"/>
    <w:rsid w:val="00CA07F8"/>
    <w:rsid w:val="00CA16C5"/>
    <w:rsid w:val="00CA3D31"/>
    <w:rsid w:val="00CA415A"/>
    <w:rsid w:val="00CA7A35"/>
    <w:rsid w:val="00CB05FE"/>
    <w:rsid w:val="00CB068B"/>
    <w:rsid w:val="00CB1536"/>
    <w:rsid w:val="00CB5AED"/>
    <w:rsid w:val="00CB7015"/>
    <w:rsid w:val="00CB7FB8"/>
    <w:rsid w:val="00CC1F71"/>
    <w:rsid w:val="00CC5588"/>
    <w:rsid w:val="00CC5EB3"/>
    <w:rsid w:val="00CD0E7B"/>
    <w:rsid w:val="00CD2ABD"/>
    <w:rsid w:val="00CD4024"/>
    <w:rsid w:val="00CD4617"/>
    <w:rsid w:val="00CD4855"/>
    <w:rsid w:val="00CE2C9D"/>
    <w:rsid w:val="00CE3B9C"/>
    <w:rsid w:val="00CE3DEB"/>
    <w:rsid w:val="00CE4F59"/>
    <w:rsid w:val="00CE6D43"/>
    <w:rsid w:val="00CE7888"/>
    <w:rsid w:val="00CF178A"/>
    <w:rsid w:val="00CF2443"/>
    <w:rsid w:val="00CF4DD8"/>
    <w:rsid w:val="00D05671"/>
    <w:rsid w:val="00D07C8C"/>
    <w:rsid w:val="00D1065A"/>
    <w:rsid w:val="00D10E1C"/>
    <w:rsid w:val="00D11C02"/>
    <w:rsid w:val="00D161A3"/>
    <w:rsid w:val="00D22E49"/>
    <w:rsid w:val="00D234F9"/>
    <w:rsid w:val="00D23716"/>
    <w:rsid w:val="00D24548"/>
    <w:rsid w:val="00D25A31"/>
    <w:rsid w:val="00D25ED8"/>
    <w:rsid w:val="00D27F8F"/>
    <w:rsid w:val="00D30E54"/>
    <w:rsid w:val="00D31242"/>
    <w:rsid w:val="00D316B8"/>
    <w:rsid w:val="00D319C1"/>
    <w:rsid w:val="00D31CFC"/>
    <w:rsid w:val="00D3255D"/>
    <w:rsid w:val="00D340C3"/>
    <w:rsid w:val="00D409CD"/>
    <w:rsid w:val="00D423D4"/>
    <w:rsid w:val="00D42CAF"/>
    <w:rsid w:val="00D5310F"/>
    <w:rsid w:val="00D54C29"/>
    <w:rsid w:val="00D601EF"/>
    <w:rsid w:val="00D61533"/>
    <w:rsid w:val="00D63B2F"/>
    <w:rsid w:val="00D6492D"/>
    <w:rsid w:val="00D70747"/>
    <w:rsid w:val="00D70801"/>
    <w:rsid w:val="00D7261D"/>
    <w:rsid w:val="00D73F57"/>
    <w:rsid w:val="00D755FC"/>
    <w:rsid w:val="00D76B6D"/>
    <w:rsid w:val="00D816A5"/>
    <w:rsid w:val="00D816C1"/>
    <w:rsid w:val="00D83DBA"/>
    <w:rsid w:val="00D84D07"/>
    <w:rsid w:val="00D8526A"/>
    <w:rsid w:val="00D85568"/>
    <w:rsid w:val="00D8796F"/>
    <w:rsid w:val="00D87C87"/>
    <w:rsid w:val="00D90E91"/>
    <w:rsid w:val="00D94921"/>
    <w:rsid w:val="00D94FBC"/>
    <w:rsid w:val="00DA4BEC"/>
    <w:rsid w:val="00DB60E1"/>
    <w:rsid w:val="00DB7132"/>
    <w:rsid w:val="00DC1347"/>
    <w:rsid w:val="00DC144D"/>
    <w:rsid w:val="00DC39F1"/>
    <w:rsid w:val="00DC60E8"/>
    <w:rsid w:val="00DD010E"/>
    <w:rsid w:val="00DD4DA7"/>
    <w:rsid w:val="00DD690C"/>
    <w:rsid w:val="00DE05A4"/>
    <w:rsid w:val="00DE12D3"/>
    <w:rsid w:val="00DE4B35"/>
    <w:rsid w:val="00DE6710"/>
    <w:rsid w:val="00DF0509"/>
    <w:rsid w:val="00DF19C1"/>
    <w:rsid w:val="00DF54CA"/>
    <w:rsid w:val="00DF56C9"/>
    <w:rsid w:val="00DF5B64"/>
    <w:rsid w:val="00DF7A90"/>
    <w:rsid w:val="00DF7E85"/>
    <w:rsid w:val="00E02794"/>
    <w:rsid w:val="00E03A4B"/>
    <w:rsid w:val="00E043E3"/>
    <w:rsid w:val="00E0505B"/>
    <w:rsid w:val="00E05DE6"/>
    <w:rsid w:val="00E06B55"/>
    <w:rsid w:val="00E10C9A"/>
    <w:rsid w:val="00E10E0A"/>
    <w:rsid w:val="00E11280"/>
    <w:rsid w:val="00E12054"/>
    <w:rsid w:val="00E12359"/>
    <w:rsid w:val="00E12454"/>
    <w:rsid w:val="00E152FF"/>
    <w:rsid w:val="00E1703C"/>
    <w:rsid w:val="00E21867"/>
    <w:rsid w:val="00E22504"/>
    <w:rsid w:val="00E2461B"/>
    <w:rsid w:val="00E24886"/>
    <w:rsid w:val="00E276FB"/>
    <w:rsid w:val="00E31784"/>
    <w:rsid w:val="00E32595"/>
    <w:rsid w:val="00E32DBC"/>
    <w:rsid w:val="00E32DC6"/>
    <w:rsid w:val="00E33188"/>
    <w:rsid w:val="00E334D4"/>
    <w:rsid w:val="00E33A74"/>
    <w:rsid w:val="00E376DF"/>
    <w:rsid w:val="00E4030B"/>
    <w:rsid w:val="00E41D56"/>
    <w:rsid w:val="00E457DF"/>
    <w:rsid w:val="00E46642"/>
    <w:rsid w:val="00E47E48"/>
    <w:rsid w:val="00E5054E"/>
    <w:rsid w:val="00E5139A"/>
    <w:rsid w:val="00E53A49"/>
    <w:rsid w:val="00E5413D"/>
    <w:rsid w:val="00E55CAE"/>
    <w:rsid w:val="00E57977"/>
    <w:rsid w:val="00E604D8"/>
    <w:rsid w:val="00E61AC6"/>
    <w:rsid w:val="00E635D7"/>
    <w:rsid w:val="00E64FE7"/>
    <w:rsid w:val="00E70576"/>
    <w:rsid w:val="00E71DED"/>
    <w:rsid w:val="00E733C4"/>
    <w:rsid w:val="00E743CF"/>
    <w:rsid w:val="00E81CB4"/>
    <w:rsid w:val="00E83954"/>
    <w:rsid w:val="00E86506"/>
    <w:rsid w:val="00E8770D"/>
    <w:rsid w:val="00E907C2"/>
    <w:rsid w:val="00E90CB6"/>
    <w:rsid w:val="00E91730"/>
    <w:rsid w:val="00E92DEE"/>
    <w:rsid w:val="00E96F04"/>
    <w:rsid w:val="00E97559"/>
    <w:rsid w:val="00E97AEC"/>
    <w:rsid w:val="00EA20FE"/>
    <w:rsid w:val="00EA251F"/>
    <w:rsid w:val="00EB45C2"/>
    <w:rsid w:val="00EB491E"/>
    <w:rsid w:val="00EB62D2"/>
    <w:rsid w:val="00EB681B"/>
    <w:rsid w:val="00EC1877"/>
    <w:rsid w:val="00EC4FAD"/>
    <w:rsid w:val="00EE0E7D"/>
    <w:rsid w:val="00EE3CFA"/>
    <w:rsid w:val="00EE596D"/>
    <w:rsid w:val="00EE666A"/>
    <w:rsid w:val="00EE69E4"/>
    <w:rsid w:val="00EF121F"/>
    <w:rsid w:val="00EF1764"/>
    <w:rsid w:val="00EF2A7F"/>
    <w:rsid w:val="00EF3136"/>
    <w:rsid w:val="00EF46AA"/>
    <w:rsid w:val="00EF7E90"/>
    <w:rsid w:val="00F002B6"/>
    <w:rsid w:val="00F00C23"/>
    <w:rsid w:val="00F01AB6"/>
    <w:rsid w:val="00F07507"/>
    <w:rsid w:val="00F10AFE"/>
    <w:rsid w:val="00F15C6C"/>
    <w:rsid w:val="00F17173"/>
    <w:rsid w:val="00F17F71"/>
    <w:rsid w:val="00F20987"/>
    <w:rsid w:val="00F21630"/>
    <w:rsid w:val="00F224DC"/>
    <w:rsid w:val="00F265E3"/>
    <w:rsid w:val="00F2687F"/>
    <w:rsid w:val="00F26A5E"/>
    <w:rsid w:val="00F27F29"/>
    <w:rsid w:val="00F30230"/>
    <w:rsid w:val="00F32D54"/>
    <w:rsid w:val="00F35815"/>
    <w:rsid w:val="00F360C3"/>
    <w:rsid w:val="00F36C54"/>
    <w:rsid w:val="00F408BD"/>
    <w:rsid w:val="00F418EA"/>
    <w:rsid w:val="00F41A29"/>
    <w:rsid w:val="00F44C1C"/>
    <w:rsid w:val="00F46E4B"/>
    <w:rsid w:val="00F47D98"/>
    <w:rsid w:val="00F50ACC"/>
    <w:rsid w:val="00F518DF"/>
    <w:rsid w:val="00F544DB"/>
    <w:rsid w:val="00F54791"/>
    <w:rsid w:val="00F60635"/>
    <w:rsid w:val="00F648EA"/>
    <w:rsid w:val="00F6502E"/>
    <w:rsid w:val="00F65663"/>
    <w:rsid w:val="00F65E9A"/>
    <w:rsid w:val="00F66CA0"/>
    <w:rsid w:val="00F75147"/>
    <w:rsid w:val="00F751EF"/>
    <w:rsid w:val="00F756C0"/>
    <w:rsid w:val="00F75A40"/>
    <w:rsid w:val="00F77637"/>
    <w:rsid w:val="00F82B8D"/>
    <w:rsid w:val="00F8435D"/>
    <w:rsid w:val="00F85B1C"/>
    <w:rsid w:val="00F862E5"/>
    <w:rsid w:val="00F87DD0"/>
    <w:rsid w:val="00F93360"/>
    <w:rsid w:val="00F93FE4"/>
    <w:rsid w:val="00F9797E"/>
    <w:rsid w:val="00F97E4E"/>
    <w:rsid w:val="00FA1A40"/>
    <w:rsid w:val="00FA217B"/>
    <w:rsid w:val="00FB0780"/>
    <w:rsid w:val="00FB0BC5"/>
    <w:rsid w:val="00FB0BCC"/>
    <w:rsid w:val="00FB1235"/>
    <w:rsid w:val="00FB2393"/>
    <w:rsid w:val="00FC0FE5"/>
    <w:rsid w:val="00FC180A"/>
    <w:rsid w:val="00FC4D1B"/>
    <w:rsid w:val="00FD1ABC"/>
    <w:rsid w:val="00FD3669"/>
    <w:rsid w:val="00FD5B10"/>
    <w:rsid w:val="00FD7B2C"/>
    <w:rsid w:val="00FD7DDF"/>
    <w:rsid w:val="00FE25A3"/>
    <w:rsid w:val="00FE4C92"/>
    <w:rsid w:val="00FF0DDA"/>
    <w:rsid w:val="00FF0FAA"/>
    <w:rsid w:val="00FF1BCB"/>
    <w:rsid w:val="00FF2184"/>
    <w:rsid w:val="00FF3759"/>
    <w:rsid w:val="00FF3EFD"/>
    <w:rsid w:val="00FF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,"/>
  <w14:docId w14:val="139FC895"/>
  <w15:docId w15:val="{5C0A1D0A-20EE-4427-9F50-05D6733EE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mt-MT" w:eastAsia="en-GB" w:bidi="en-GB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 w:qFormat="1"/>
    <w:lsdException w:name="annotation text" w:semiHidden="1" w:uiPriority="0" w:unhideWhenUsed="1"/>
    <w:lsdException w:name="header" w:locked="1" w:semiHidden="1" w:uiPriority="0" w:unhideWhenUsed="1" w:qFormat="1"/>
    <w:lsdException w:name="footer" w:locked="1" w:semiHidden="1" w:uiPriority="0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0BF"/>
    <w:pPr>
      <w:spacing w:line="288" w:lineRule="auto"/>
      <w:jc w:val="both"/>
    </w:pPr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E50BF"/>
    <w:pPr>
      <w:numPr>
        <w:numId w:val="2"/>
      </w:numPr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7E50BF"/>
    <w:pPr>
      <w:numPr>
        <w:ilvl w:val="1"/>
        <w:numId w:val="2"/>
      </w:numPr>
      <w:outlineLvl w:val="1"/>
    </w:pPr>
  </w:style>
  <w:style w:type="paragraph" w:styleId="Heading3">
    <w:name w:val="heading 3"/>
    <w:basedOn w:val="Normal"/>
    <w:next w:val="Normal"/>
    <w:link w:val="Heading3Char"/>
    <w:qFormat/>
    <w:rsid w:val="007E50BF"/>
    <w:pPr>
      <w:numPr>
        <w:ilvl w:val="2"/>
        <w:numId w:val="2"/>
      </w:numPr>
      <w:outlineLvl w:val="2"/>
    </w:pPr>
  </w:style>
  <w:style w:type="paragraph" w:styleId="Heading4">
    <w:name w:val="heading 4"/>
    <w:basedOn w:val="Normal"/>
    <w:next w:val="Normal"/>
    <w:link w:val="Heading4Char"/>
    <w:qFormat/>
    <w:rsid w:val="007E50BF"/>
    <w:pPr>
      <w:numPr>
        <w:ilvl w:val="3"/>
        <w:numId w:val="2"/>
      </w:numPr>
      <w:outlineLvl w:val="3"/>
    </w:pPr>
  </w:style>
  <w:style w:type="paragraph" w:styleId="Heading5">
    <w:name w:val="heading 5"/>
    <w:basedOn w:val="Normal"/>
    <w:next w:val="Normal"/>
    <w:link w:val="Heading5Char"/>
    <w:qFormat/>
    <w:rsid w:val="007E50BF"/>
    <w:pPr>
      <w:numPr>
        <w:ilvl w:val="4"/>
        <w:numId w:val="2"/>
      </w:numPr>
      <w:outlineLvl w:val="4"/>
    </w:pPr>
  </w:style>
  <w:style w:type="paragraph" w:styleId="Heading6">
    <w:name w:val="heading 6"/>
    <w:basedOn w:val="Normal"/>
    <w:next w:val="Normal"/>
    <w:link w:val="Heading6Char"/>
    <w:qFormat/>
    <w:rsid w:val="007E50BF"/>
    <w:pPr>
      <w:numPr>
        <w:ilvl w:val="5"/>
        <w:numId w:val="2"/>
      </w:numPr>
      <w:outlineLvl w:val="5"/>
    </w:pPr>
  </w:style>
  <w:style w:type="paragraph" w:styleId="Heading7">
    <w:name w:val="heading 7"/>
    <w:basedOn w:val="Normal"/>
    <w:next w:val="Normal"/>
    <w:link w:val="Heading7Char"/>
    <w:qFormat/>
    <w:rsid w:val="007E50BF"/>
    <w:pPr>
      <w:numPr>
        <w:ilvl w:val="6"/>
        <w:numId w:val="2"/>
      </w:numPr>
      <w:outlineLvl w:val="6"/>
    </w:pPr>
  </w:style>
  <w:style w:type="paragraph" w:styleId="Heading8">
    <w:name w:val="heading 8"/>
    <w:basedOn w:val="Normal"/>
    <w:next w:val="Normal"/>
    <w:link w:val="Heading8Char"/>
    <w:qFormat/>
    <w:rsid w:val="007E50BF"/>
    <w:pPr>
      <w:numPr>
        <w:ilvl w:val="7"/>
        <w:numId w:val="2"/>
      </w:numPr>
      <w:outlineLvl w:val="7"/>
    </w:pPr>
  </w:style>
  <w:style w:type="paragraph" w:styleId="Heading9">
    <w:name w:val="heading 9"/>
    <w:basedOn w:val="Normal"/>
    <w:next w:val="Normal"/>
    <w:link w:val="Heading9Char"/>
    <w:qFormat/>
    <w:rsid w:val="007E50BF"/>
    <w:pPr>
      <w:numPr>
        <w:ilvl w:val="8"/>
        <w:numId w:val="2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CB1536"/>
    <w:rPr>
      <w:kern w:val="28"/>
      <w:lang w:eastAsia="en-US" w:bidi="ar-SA"/>
    </w:rPr>
  </w:style>
  <w:style w:type="character" w:customStyle="1" w:styleId="Heading2Char">
    <w:name w:val="Heading 2 Char"/>
    <w:basedOn w:val="DefaultParagraphFont"/>
    <w:link w:val="Heading2"/>
    <w:locked/>
    <w:rsid w:val="00CB1536"/>
    <w:rPr>
      <w:lang w:eastAsia="en-US" w:bidi="ar-SA"/>
    </w:rPr>
  </w:style>
  <w:style w:type="character" w:customStyle="1" w:styleId="Heading3Char">
    <w:name w:val="Heading 3 Char"/>
    <w:basedOn w:val="DefaultParagraphFont"/>
    <w:link w:val="Heading3"/>
    <w:locked/>
    <w:rsid w:val="00CB1536"/>
    <w:rPr>
      <w:lang w:eastAsia="en-US" w:bidi="ar-SA"/>
    </w:rPr>
  </w:style>
  <w:style w:type="character" w:customStyle="1" w:styleId="Heading4Char">
    <w:name w:val="Heading 4 Char"/>
    <w:basedOn w:val="DefaultParagraphFont"/>
    <w:link w:val="Heading4"/>
    <w:locked/>
    <w:rsid w:val="00CB1536"/>
    <w:rPr>
      <w:lang w:eastAsia="en-US" w:bidi="ar-SA"/>
    </w:rPr>
  </w:style>
  <w:style w:type="character" w:customStyle="1" w:styleId="Heading5Char">
    <w:name w:val="Heading 5 Char"/>
    <w:basedOn w:val="DefaultParagraphFont"/>
    <w:link w:val="Heading5"/>
    <w:locked/>
    <w:rsid w:val="00CB1536"/>
    <w:rPr>
      <w:lang w:eastAsia="en-US" w:bidi="ar-SA"/>
    </w:rPr>
  </w:style>
  <w:style w:type="character" w:customStyle="1" w:styleId="Heading6Char">
    <w:name w:val="Heading 6 Char"/>
    <w:basedOn w:val="DefaultParagraphFont"/>
    <w:link w:val="Heading6"/>
    <w:locked/>
    <w:rsid w:val="00CB1536"/>
    <w:rPr>
      <w:lang w:eastAsia="en-US" w:bidi="ar-SA"/>
    </w:rPr>
  </w:style>
  <w:style w:type="character" w:customStyle="1" w:styleId="Heading7Char">
    <w:name w:val="Heading 7 Char"/>
    <w:basedOn w:val="DefaultParagraphFont"/>
    <w:link w:val="Heading7"/>
    <w:locked/>
    <w:rsid w:val="00CB1536"/>
    <w:rPr>
      <w:lang w:eastAsia="en-US" w:bidi="ar-SA"/>
    </w:rPr>
  </w:style>
  <w:style w:type="character" w:customStyle="1" w:styleId="Heading8Char">
    <w:name w:val="Heading 8 Char"/>
    <w:basedOn w:val="DefaultParagraphFont"/>
    <w:link w:val="Heading8"/>
    <w:locked/>
    <w:rsid w:val="00CB1536"/>
    <w:rPr>
      <w:lang w:eastAsia="en-US" w:bidi="ar-SA"/>
    </w:rPr>
  </w:style>
  <w:style w:type="character" w:customStyle="1" w:styleId="Heading9Char">
    <w:name w:val="Heading 9 Char"/>
    <w:basedOn w:val="DefaultParagraphFont"/>
    <w:link w:val="Heading9"/>
    <w:locked/>
    <w:rsid w:val="00CB1536"/>
    <w:rPr>
      <w:lang w:eastAsia="en-US" w:bidi="ar-SA"/>
    </w:rPr>
  </w:style>
  <w:style w:type="paragraph" w:styleId="Footer">
    <w:name w:val="footer"/>
    <w:basedOn w:val="Normal"/>
    <w:link w:val="FooterChar"/>
    <w:qFormat/>
    <w:rsid w:val="007E50BF"/>
  </w:style>
  <w:style w:type="character" w:customStyle="1" w:styleId="FooterChar">
    <w:name w:val="Footer Char"/>
    <w:basedOn w:val="DefaultParagraphFont"/>
    <w:link w:val="Footer"/>
    <w:locked/>
    <w:rsid w:val="00CB1536"/>
    <w:rPr>
      <w:lang w:eastAsia="en-US"/>
    </w:rPr>
  </w:style>
  <w:style w:type="paragraph" w:styleId="FootnoteText">
    <w:name w:val="footnote text"/>
    <w:basedOn w:val="Normal"/>
    <w:link w:val="FootnoteTextChar"/>
    <w:qFormat/>
    <w:rsid w:val="007E50BF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locked/>
    <w:rsid w:val="00CB1536"/>
    <w:rPr>
      <w:sz w:val="16"/>
      <w:lang w:val="mt-MT" w:eastAsia="en-US" w:bidi="ar-SA"/>
    </w:rPr>
  </w:style>
  <w:style w:type="paragraph" w:styleId="Header">
    <w:name w:val="header"/>
    <w:basedOn w:val="Normal"/>
    <w:link w:val="HeaderChar"/>
    <w:qFormat/>
    <w:rsid w:val="007E50BF"/>
  </w:style>
  <w:style w:type="character" w:customStyle="1" w:styleId="HeaderChar">
    <w:name w:val="Header Char"/>
    <w:basedOn w:val="DefaultParagraphFont"/>
    <w:link w:val="Header"/>
    <w:locked/>
    <w:rsid w:val="00CB1536"/>
    <w:rPr>
      <w:lang w:eastAsia="en-US"/>
    </w:rPr>
  </w:style>
  <w:style w:type="character" w:styleId="Hyperlink">
    <w:name w:val="Hyperlink"/>
    <w:basedOn w:val="DefaultParagraphFont"/>
    <w:uiPriority w:val="99"/>
    <w:rsid w:val="00934C10"/>
    <w:rPr>
      <w:color w:val="0000FF"/>
      <w:u w:val="single"/>
    </w:rPr>
  </w:style>
  <w:style w:type="character" w:styleId="FootnoteReference">
    <w:name w:val="footnote reference"/>
    <w:basedOn w:val="DefaultParagraphFont"/>
    <w:unhideWhenUsed/>
    <w:qFormat/>
    <w:rsid w:val="007E50BF"/>
    <w:rPr>
      <w:sz w:val="24"/>
      <w:vertAlign w:val="superscript"/>
    </w:rPr>
  </w:style>
  <w:style w:type="character" w:styleId="FollowedHyperlink">
    <w:name w:val="FollowedHyperlink"/>
    <w:basedOn w:val="DefaultParagraphFont"/>
    <w:uiPriority w:val="99"/>
    <w:rsid w:val="00934C10"/>
    <w:rPr>
      <w:color w:val="800080"/>
      <w:u w:val="single"/>
    </w:rPr>
  </w:style>
  <w:style w:type="paragraph" w:customStyle="1" w:styleId="LOGO">
    <w:name w:val="LOGO"/>
    <w:basedOn w:val="Normal"/>
    <w:uiPriority w:val="99"/>
    <w:rsid w:val="00934C10"/>
    <w:pPr>
      <w:jc w:val="center"/>
    </w:pPr>
    <w:rPr>
      <w:rFonts w:ascii="Arial" w:hAnsi="Arial" w:cs="Arial"/>
      <w:b/>
      <w:bCs/>
      <w:i/>
      <w:iCs/>
      <w:sz w:val="20"/>
    </w:rPr>
  </w:style>
  <w:style w:type="paragraph" w:styleId="Revision">
    <w:name w:val="Revision"/>
    <w:hidden/>
    <w:uiPriority w:val="99"/>
    <w:semiHidden/>
    <w:rsid w:val="00B2372C"/>
  </w:style>
  <w:style w:type="paragraph" w:styleId="BalloonText">
    <w:name w:val="Balloon Text"/>
    <w:basedOn w:val="Normal"/>
    <w:link w:val="BalloonTextChar"/>
    <w:uiPriority w:val="99"/>
    <w:semiHidden/>
    <w:unhideWhenUsed/>
    <w:rsid w:val="007E50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0BF"/>
    <w:rPr>
      <w:rFonts w:ascii="Tahoma" w:hAnsi="Tahoma" w:cs="Tahoma"/>
      <w:sz w:val="16"/>
      <w:szCs w:val="16"/>
      <w:lang w:val="mt-MT" w:eastAsia="en-US" w:bidi="ar-SA"/>
    </w:rPr>
  </w:style>
  <w:style w:type="paragraph" w:customStyle="1" w:styleId="quotes">
    <w:name w:val="quotes"/>
    <w:basedOn w:val="Normal"/>
    <w:next w:val="Normal"/>
    <w:rsid w:val="007E50BF"/>
    <w:pPr>
      <w:ind w:left="720"/>
    </w:pPr>
    <w:rPr>
      <w:i/>
    </w:rPr>
  </w:style>
  <w:style w:type="paragraph" w:styleId="NoSpacing">
    <w:name w:val="No Spacing"/>
    <w:uiPriority w:val="1"/>
    <w:qFormat/>
    <w:rsid w:val="000115C2"/>
    <w:rPr>
      <w:rFonts w:asciiTheme="minorHAnsi" w:eastAsiaTheme="minorHAnsi" w:hAnsiTheme="minorHAnsi" w:cstheme="minorBidi"/>
      <w:lang w:eastAsia="en-US"/>
    </w:rPr>
  </w:style>
  <w:style w:type="paragraph" w:styleId="ListParagraph">
    <w:name w:val="List Paragraph"/>
    <w:basedOn w:val="Normal"/>
    <w:uiPriority w:val="34"/>
    <w:qFormat/>
    <w:rsid w:val="00BA4CE1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EF46A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F46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F46AA"/>
    <w:rPr>
      <w:sz w:val="20"/>
      <w:szCs w:val="20"/>
      <w:lang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46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46AA"/>
    <w:rPr>
      <w:b/>
      <w:bCs/>
      <w:sz w:val="20"/>
      <w:szCs w:val="20"/>
      <w:lang w:eastAsia="en-US" w:bidi="ar-SA"/>
    </w:rPr>
  </w:style>
  <w:style w:type="character" w:styleId="PlaceholderText">
    <w:name w:val="Placeholder Text"/>
    <w:basedOn w:val="DefaultParagraphFont"/>
    <w:uiPriority w:val="99"/>
    <w:semiHidden/>
    <w:rsid w:val="00782DF4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5235E"/>
    <w:pPr>
      <w:spacing w:line="240" w:lineRule="auto"/>
      <w:jc w:val="left"/>
    </w:pPr>
    <w:rPr>
      <w:rFonts w:eastAsiaTheme="minorHAnsi"/>
      <w:sz w:val="24"/>
      <w:szCs w:val="24"/>
      <w:lang w:eastAsia="es-ES" w:bidi="ar-S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7434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7434"/>
    <w:rPr>
      <w:rFonts w:ascii="Consolas" w:hAnsi="Consolas"/>
      <w:sz w:val="20"/>
      <w:szCs w:val="20"/>
      <w:lang w:eastAsia="en-US"/>
    </w:rPr>
  </w:style>
  <w:style w:type="character" w:styleId="Strong">
    <w:name w:val="Strong"/>
    <w:basedOn w:val="DefaultParagraphFont"/>
    <w:uiPriority w:val="22"/>
    <w:qFormat/>
    <w:locked/>
    <w:rsid w:val="00576E64"/>
    <w:rPr>
      <w:b/>
      <w:bCs/>
    </w:rPr>
  </w:style>
  <w:style w:type="table" w:styleId="TableGrid">
    <w:name w:val="Table Grid"/>
    <w:basedOn w:val="TableNormal"/>
    <w:locked/>
    <w:rsid w:val="00BC61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0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8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057859">
              <w:marLeft w:val="165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133930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86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41572">
              <w:marLeft w:val="165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6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18041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20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5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0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609371">
              <w:marLeft w:val="165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27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730144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15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5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66955">
              <w:marLeft w:val="165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7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7301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68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2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96667">
              <w:marLeft w:val="165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02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758313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23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395573">
              <w:marLeft w:val="165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41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764082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53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1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27008">
              <w:marLeft w:val="165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2841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5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6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025170">
              <w:marLeft w:val="165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25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88437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29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30" Type="http://schemas.microsoft.com/office/2016/09/relationships/commentsIds" Target="commentsIds.xml"/></Relationships>
</file>

<file path=word/_rels/footnotes.xml.rels><?xml version='1.0' encoding='UTF-8' standalone='yes'?>
<Relationships xmlns="http://schemas.openxmlformats.org/package/2006/relationships"><Relationship Id="rId1" Type="http://schemas.openxmlformats.org/officeDocument/2006/relationships/hyperlink" Target="https://fra.europa.eu/sites/default/files/fra_uploads/fra-2020-lgbti-equality-1_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cfe264-354f-4f3f-acd0-cf26eb309336">V63NAVDT5PV3-1365199066-7035</_dlc_DocId>
    <_dlc_DocIdUrl xmlns="01cfe264-354f-4f3f-acd0-cf26eb309336">
      <Url>http://dm2016/eesc/2021/_layouts/15/DocIdRedir.aspx?ID=V63NAVDT5PV3-1365199066-7035</Url>
      <Description>V63NAVDT5PV3-1365199066-7035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</TermName>
          <TermId xmlns="http://schemas.microsoft.com/office/infopath/2007/PartnerControls">a4cc1d15-fb08-4679-ad46-e4e0cba5fe92</TermId>
        </TermInfo>
      </Terms>
    </DocumentType_0>
    <Procedure xmlns="01cfe264-354f-4f3f-acd0-cf26eb309336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01cfe264-354f-4f3f-acd0-cf26eb309336">2021-04-29T12:00:00+00:00</ProductionDate>
    <DocumentNumber xmlns="196ffe2b-9ed3-447e-a11d-182b366da4dc">6</DocumentNumber>
    <FicheYear xmlns="01cfe264-354f-4f3f-acd0-cf26eb309336" xsi:nil="true"/>
    <DocumentVersion xmlns="01cfe264-354f-4f3f-acd0-cf26eb309336">0</DocumentVersion>
    <DossierNumber xmlns="01cfe264-354f-4f3f-acd0-cf26eb309336">667</DossierNumber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01cfe264-354f-4f3f-acd0-cf26eb309336" xsi:nil="true"/>
    <TaxCatchAll xmlns="01cfe264-354f-4f3f-acd0-cf26eb309336">
      <Value>86</Value>
      <Value>66</Value>
      <Value>58</Value>
      <Value>51</Value>
      <Value>45</Value>
      <Value>42</Value>
      <Value>41</Value>
      <Value>40</Value>
      <Value>39</Value>
      <Value>38</Value>
      <Value>37</Value>
      <Value>35</Value>
      <Value>28</Value>
      <Value>25</Value>
      <Value>21</Value>
      <Value>19</Value>
      <Value>18</Value>
      <Value>17</Value>
      <Value>16</Value>
      <Value>15</Value>
      <Value>14</Value>
      <Value>13</Value>
      <Value>12</Value>
      <Value>11</Value>
      <Value>9</Value>
      <Value>7</Value>
      <Value>6</Value>
      <Value>5</Value>
      <Value>4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MT</TermName>
          <TermId xmlns="http://schemas.microsoft.com/office/infopath/2007/PartnerControls">7df99101-6854-4a26-b53a-b88c0da02c26</TermId>
        </TermInfo>
      </Terms>
    </DocumentLanguage_0>
    <Rapporteur xmlns="01cfe264-354f-4f3f-acd0-cf26eb309336">BARRERA CHAMORRO &amp; SIBIAN</Rapporteur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DocumentYear xmlns="01cfe264-354f-4f3f-acd0-cf26eb309336">2021</DocumentYear>
    <FicheNumber xmlns="01cfe264-354f-4f3f-acd0-cf26eb309336">43</FicheNumber>
    <DocumentPart xmlns="01cfe264-354f-4f3f-acd0-cf26eb309336">0</DocumentPart>
    <AdoptionDate xmlns="01cfe264-354f-4f3f-acd0-cf26eb309336">2021-04-27T12:00:00+00:00</AdoptionDate>
    <RequestingService xmlns="01cfe264-354f-4f3f-acd0-cf26eb309336">Emploi, affaires sociales, citoyenneté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EL</TermName>
          <TermId xmlns="http://schemas.microsoft.com/office/infopath/2007/PartnerControls">6d4f4d51-af9b-4650-94b4-4276bee85c91</TermId>
        </TermInfo>
        <TermInfo xmlns="http://schemas.microsoft.com/office/infopath/2007/PartnerControls">
          <TermName xmlns="http://schemas.microsoft.com/office/infopath/2007/PartnerControls">SV</TermName>
          <TermId xmlns="http://schemas.microsoft.com/office/infopath/2007/PartnerControls">c2ed69e7-a339-43d7-8f22-d93680a92aa0</TermId>
        </TermInfo>
        <TermInfo xmlns="http://schemas.microsoft.com/office/infopath/2007/PartnerControls">
          <TermName xmlns="http://schemas.microsoft.com/office/infopath/2007/PartnerControls">SK</TermName>
          <TermId xmlns="http://schemas.microsoft.com/office/infopath/2007/PartnerControls">46d9fce0-ef79-4f71-b89b-cd6aa82426b8</TermId>
        </TermInfo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  <TermInfo xmlns="http://schemas.microsoft.com/office/infopath/2007/PartnerControls">
          <TermName xmlns="http://schemas.microsoft.com/office/infopath/2007/PartnerControls">LV</TermName>
          <TermId xmlns="http://schemas.microsoft.com/office/infopath/2007/PartnerControls">46f7e311-5d9f-4663-b433-18aeccb7ace7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GA</TermName>
          <TermId xmlns="http://schemas.microsoft.com/office/infopath/2007/PartnerControls">762d2456-c427-4ecb-b312-af3dad8e258c</TermId>
        </TermInfo>
        <TermInfo xmlns="http://schemas.microsoft.com/office/infopath/2007/PartnerControls">
          <TermName xmlns="http://schemas.microsoft.com/office/infopath/2007/PartnerControls">MT</TermName>
          <TermId xmlns="http://schemas.microsoft.com/office/infopath/2007/PartnerControls">7df99101-6854-4a26-b53a-b88c0da02c26</TermId>
        </TermInfo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  <TermInfo xmlns="http://schemas.microsoft.com/office/infopath/2007/PartnerControls">
          <TermName xmlns="http://schemas.microsoft.com/office/infopath/2007/PartnerControls">NL</TermName>
          <TermId xmlns="http://schemas.microsoft.com/office/infopath/2007/PartnerControls">55c6556c-b4f4-441d-9acf-c498d4f838bd</TermId>
        </TermInfo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  <TermInfo xmlns="http://schemas.microsoft.com/office/infopath/2007/PartnerControls">
          <TermName xmlns="http://schemas.microsoft.com/office/infopath/2007/PartnerControls">FI</TermName>
          <TermId xmlns="http://schemas.microsoft.com/office/infopath/2007/PartnerControls">87606a43-d45f-42d6-b8c9-e1a3457db5b7</TermId>
        </TermInfo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  <TermInfo xmlns="http://schemas.microsoft.com/office/infopath/2007/PartnerControls">
          <TermName xmlns="http://schemas.microsoft.com/office/infopath/2007/PartnerControls">HU</TermName>
          <TermId xmlns="http://schemas.microsoft.com/office/infopath/2007/PartnerControls">6b229040-c589-4408-b4c1-4285663d20a8</TermId>
        </TermInfo>
        <TermInfo xmlns="http://schemas.microsoft.com/office/infopath/2007/PartnerControls">
          <TermName xmlns="http://schemas.microsoft.com/office/infopath/2007/PartnerControls">DA</TermName>
          <TermId xmlns="http://schemas.microsoft.com/office/infopath/2007/PartnerControls">5d49c027-8956-412b-aa16-e85a0f96ad0e</TermId>
        </TermInfo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feb747a2-64cd-4299-af12-4833ddc30497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  <TermInfo xmlns="http://schemas.microsoft.com/office/infopath/2007/PartnerControls">
          <TermName xmlns="http://schemas.microsoft.com/office/infopath/2007/PartnerControls">LT</TermName>
          <TermId xmlns="http://schemas.microsoft.com/office/infopath/2007/PartnerControls">a7ff5ce7-6123-4f68-865a-a57c31810414</TermId>
        </TermInfo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  <TermInfo xmlns="http://schemas.microsoft.com/office/infopath/2007/PartnerControls">
          <TermName xmlns="http://schemas.microsoft.com/office/infopath/2007/PartnerControls">ET</TermName>
          <TermId xmlns="http://schemas.microsoft.com/office/infopath/2007/PartnerControls">ff6c3f4c-b02c-4c3c-ab07-2c37995a7a0a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196ffe2b-9ed3-447e-a11d-182b366da4dc" xsi:nil="true"/>
    <Dossier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SOC</TermName>
          <TermId xmlns="http://schemas.microsoft.com/office/infopath/2007/PartnerControls">13795804-ecbd-4ce5-9693-9b8be1981b20</TermId>
        </TermInfo>
      </Terms>
    </DossierName_0>
    <OriginalSender xmlns="01cfe264-354f-4f3f-acd0-cf26eb309336">
      <UserInfo>
        <DisplayName/>
        <AccountId xsi:nil="true"/>
        <AccountType/>
      </UserInfo>
    </OriginalSender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2737E0B42D236040B3344A682183C722" ma:contentTypeVersion="6" ma:contentTypeDescription="Defines the documents for Document Manager V2" ma:contentTypeScope="" ma:versionID="8a3d90eff2c2e71e53f2d9683fff7575">
  <xsd:schema xmlns:xsd="http://www.w3.org/2001/XMLSchema" xmlns:xs="http://www.w3.org/2001/XMLSchema" xmlns:p="http://schemas.microsoft.com/office/2006/metadata/properties" xmlns:ns2="01cfe264-354f-4f3f-acd0-cf26eb309336" xmlns:ns3="http://schemas.microsoft.com/sharepoint/v3/fields" xmlns:ns4="196ffe2b-9ed3-447e-a11d-182b366da4dc" targetNamespace="http://schemas.microsoft.com/office/2006/metadata/properties" ma:root="true" ma:fieldsID="d87ca78c44a082becd4fb66de95a8bc9" ns2:_="" ns3:_="" ns4:_="">
    <xsd:import namespace="01cfe264-354f-4f3f-acd0-cf26eb309336"/>
    <xsd:import namespace="http://schemas.microsoft.com/sharepoint/v3/fields"/>
    <xsd:import namespace="196ffe2b-9ed3-447e-a11d-182b366da4d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  <xsd:element ref="ns2:OriginalSen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fe264-354f-4f3f-acd0-cf26eb30933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DossierNumber" ma:index="14" nillable="true" ma:displayName="Dossier Number" ma:decimals="0" ma:internalName="DossierNumber">
      <xsd:simpleType>
        <xsd:restriction base="dms:Unknown"/>
      </xsd:simpleType>
    </xsd:element>
    <xsd:element name="Rapporteur" ma:index="16" nillable="true" ma:displayName="Rapporteur" ma:internalName="Rapporteur">
      <xsd:simpleType>
        <xsd:restriction base="dms:Text"/>
      </xsd:simpleType>
    </xsd:element>
    <xsd:element name="AdoptionDate" ma:index="17" nillable="true" ma:displayName="Adoption Date" ma:format="DateOnly" ma:internalName="AdoptionDate">
      <xsd:simpleType>
        <xsd:restriction base="dms:DateTime"/>
      </xsd:simpleType>
    </xsd:element>
    <xsd:element name="TaxCatchAll" ma:index="19" nillable="true" ma:displayName="Taxonomy Catch All Column" ma:hidden="true" ma:list="{665b0d5d-45cf-4270-be2c-76ae3bd91060}" ma:internalName="TaxCatchAll" ma:showField="CatchAllData" ma:web="01cfe264-354f-4f3f-acd0-cf26eb3093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0" nillable="true" ma:displayName="Taxonomy Catch All Column1" ma:hidden="true" ma:list="{665b0d5d-45cf-4270-be2c-76ae3bd91060}" ma:internalName="TaxCatchAllLabel" ma:readOnly="true" ma:showField="CatchAllDataLabel" ma:web="01cfe264-354f-4f3f-acd0-cf26eb3093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5" nillable="true" ma:displayName="Meeting Date" ma:format="DateOnly" ma:internalName="MeetingDate">
      <xsd:simpleType>
        <xsd:restriction base="dms:DateTime"/>
      </xsd:simpleType>
    </xsd:element>
    <xsd:element name="Procedure" ma:index="28" nillable="true" ma:displayName="Procedure" ma:internalName="Procedure">
      <xsd:simpleType>
        <xsd:restriction base="dms:Text"/>
      </xsd:simpleType>
    </xsd:element>
    <xsd:element name="DocumentYear" ma:index="33" ma:displayName="Document Year" ma:decimals="0" ma:internalName="DocumentYear">
      <xsd:simpleType>
        <xsd:restriction base="dms:Unknown"/>
      </xsd:simpleType>
    </xsd:element>
    <xsd:element name="DocumentPart" ma:index="36" nillable="true" ma:displayName="Document Part" ma:decimals="0" ma:internalName="DocumentPart">
      <xsd:simpleType>
        <xsd:restriction base="dms:Unknown"/>
      </xsd:simpleType>
    </xsd:element>
    <xsd:element name="FicheYear" ma:index="41" nillable="true" ma:displayName="Fiche Year" ma:decimals="0" ma:internalName="FicheYear">
      <xsd:simpleType>
        <xsd:restriction base="dms:Unknown"/>
      </xsd:simpleType>
    </xsd:element>
    <xsd:element name="RequestingService" ma:index="42" nillable="true" ma:displayName="Requesting Service" ma:internalName="RequestingService">
      <xsd:simpleType>
        <xsd:restriction base="dms:Text"/>
      </xsd:simpleType>
    </xsd:element>
    <xsd:element name="FicheNumber" ma:index="43" nillable="true" ma:displayName="Fiche Number" ma:decimals="0" ma:internalName="FicheNumber">
      <xsd:simpleType>
        <xsd:restriction base="dms:Unknown"/>
      </xsd:simpleType>
    </xsd:element>
    <xsd:element name="DocumentVersion" ma:index="46" nillable="true" ma:displayName="Document Version" ma:decimals="0" ma:internalName="DocumentVersion">
      <xsd:simpleType>
        <xsd:restriction base="dms:Unknown"/>
      </xsd:simpleType>
    </xsd:element>
    <xsd:element name="OriginalSender" ma:index="47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3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8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2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6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29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1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4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7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39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4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ffe2b-9ed3-447e-a11d-182b366da4dc" elementFormDefault="qualified">
    <xsd:import namespace="http://schemas.microsoft.com/office/2006/documentManagement/types"/>
    <xsd:import namespace="http://schemas.microsoft.com/office/infopath/2007/PartnerControls"/>
    <xsd:element name="MeetingNumber" ma:index="15" nillable="true" ma:displayName="Meeting Number" ma:decimals="0" ma:indexed="true" ma:internalName="MeetingNumber">
      <xsd:simpleType>
        <xsd:restriction base="dms:Unknown"/>
      </xsd:simpleType>
    </xsd:element>
    <xsd:element name="DocumentNumber" ma:index="24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EE2276-A985-4E8F-AFE1-E389EAECB710}"/>
</file>

<file path=customXml/itemProps2.xml><?xml version="1.0" encoding="utf-8"?>
<ds:datastoreItem xmlns:ds="http://schemas.openxmlformats.org/officeDocument/2006/customXml" ds:itemID="{5F1D515C-F1DD-4C86-87AA-B0C4E807EC90}"/>
</file>

<file path=customXml/itemProps3.xml><?xml version="1.0" encoding="utf-8"?>
<ds:datastoreItem xmlns:ds="http://schemas.openxmlformats.org/officeDocument/2006/customXml" ds:itemID="{A3AC0175-B47A-4277-95E3-08A3F3813611}"/>
</file>

<file path=customXml/itemProps4.xml><?xml version="1.0" encoding="utf-8"?>
<ds:datastoreItem xmlns:ds="http://schemas.openxmlformats.org/officeDocument/2006/customXml" ds:itemID="{DD211C8A-9903-4E5D-8711-DA246EA4602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3815</Words>
  <Characters>21747</Characters>
  <Application>Microsoft Office Word</Application>
  <DocSecurity>0</DocSecurity>
  <Lines>181</Lines>
  <Paragraphs>51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>LGBTIQ Equality Strategy</vt:lpstr>
      <vt:lpstr>LGBTIQ Equality Strategy</vt:lpstr>
      <vt:lpstr>European Agenda on Migration: Second implementation package - A permanent crisis relocation mechanism under the Dublin system</vt:lpstr>
    </vt:vector>
  </TitlesOfParts>
  <Company>CESE-CdR</Company>
  <LinksUpToDate>false</LinksUpToDate>
  <CharactersWithSpaces>25511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Strateġija dwar l-Ugwaljanza tal-LGBTIQ</dc:title>
  <dc:subject>AC</dc:subject>
  <dc:creator/>
  <cp:keywords>EESC-2021-00006-00-00-AC-TRA-EN</cp:keywords>
  <dc:description>Rapporteur: BARRERA CHAMORRO &amp; SIBIAN - Original language: EN - Date of document: 29-04-2021 - Date of meeting:  - External documents: COM(2020)698-final - Administrator: Mme BERKEMEIER Maria Judite</dc:description>
  <cp:lastModifiedBy/>
  <cp:revision>6</cp:revision>
  <cp:lastPrinted>2021-01-20T12:59:00Z</cp:lastPrinted>
  <dcterms:created xsi:type="dcterms:W3CDTF">2021-04-28T09:28:00Z</dcterms:created>
  <dcterms:modified xsi:type="dcterms:W3CDTF">2021-06-03T14:06:00Z</dcterms:modified>
  <cp:category>SOC/667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28/04/2021, 19/04/2021, 19/04/2021, 31/03/2021, 17/03/2021, 27/01/2021, 04/11/2015, 27/10/2015, 19/10/2015, 09/10/2015, 05/10/2015, 05/10/2015, 26/08/2015, 26/08/2015, 25/08/2015</vt:lpwstr>
  </property>
  <property fmtid="{D5CDD505-2E9C-101B-9397-08002B2CF9AE}" pid="4" name="Pref_Time">
    <vt:lpwstr>11:23:30, 11:42:11, 11:36:07, 08:52:56, 16:17:03, 12:07:03, 12:10:07, 14:44:02, 16:04:16, 14:09:30, 16:24:55, 16:04:02, 08:56:14, 07:27:56, 17:31:53</vt:lpwstr>
  </property>
  <property fmtid="{D5CDD505-2E9C-101B-9397-08002B2CF9AE}" pid="5" name="Pref_User">
    <vt:lpwstr>enied, enied, htoo, hnic, enied, hnic, ssex, enied, amett, tvoc, mreg, mreg, amett, enied, ssex</vt:lpwstr>
  </property>
  <property fmtid="{D5CDD505-2E9C-101B-9397-08002B2CF9AE}" pid="6" name="Pref_FileName">
    <vt:lpwstr>EESC-2021-00006-00-00-AC-ORI.docx, EESC-2021-00006-00-00-AS-TRA-EN-CRR.docx, EESC-2021-00006-00-00-AS-CRR-EN.docx, EESC-2021-00006-00-00-PA-ORI.docx, EESC-2021-00006-00-00-APA-ORI.docx, EESC-2021-00006-00-00-DT-ORI.docx, EESC-2015-05408-00-00-PA-CRR-EN.do</vt:lpwstr>
  </property>
  <property fmtid="{D5CDD505-2E9C-101B-9397-08002B2CF9AE}" pid="7" name="ContentTypeId">
    <vt:lpwstr>0x010100EA97B91038054C99906057A708A1480A002737E0B42D236040B3344A682183C722</vt:lpwstr>
  </property>
  <property fmtid="{D5CDD505-2E9C-101B-9397-08002B2CF9AE}" pid="8" name="_dlc_DocIdItemGuid">
    <vt:lpwstr>24666887-7a57-43d4-b1a0-6fc5380098a4</vt:lpwstr>
  </property>
  <property fmtid="{D5CDD505-2E9C-101B-9397-08002B2CF9AE}" pid="9" name="AvailableTranslations">
    <vt:lpwstr>39;#SL|98a412ae-eb01-49e9-ae3d-585a81724cfc;#4;#FR|d2afafd3-4c81-4f60-8f52-ee33f2f54ff3;#37;#EL|6d4f4d51-af9b-4650-94b4-4276bee85c91;#40;#SV|c2ed69e7-a339-43d7-8f22-d93680a92aa0;#19;#SK|46d9fce0-ef79-4f71-b89b-cd6aa82426b8;#35;#PL|1e03da61-4678-4e07-b136-b5024ca9197b;#18;#LV|46f7e311-5d9f-4663-b433-18aeccb7ace7;#9;#EN|f2175f21-25d7-44a3-96da-d6a61b075e1b;#66;#GA|762d2456-c427-4ecb-b312-af3dad8e258c;#58;#MT|7df99101-6854-4a26-b53a-b88c0da02c26;#16;#IT|0774613c-01ed-4e5d-a25d-11d2388de825;#17;#NL|55c6556c-b4f4-441d-9acf-c498d4f838bd;#41;#BG|1a1b3951-7821-4e6a-85f5-5673fc08bd2c;#42;#FI|87606a43-d45f-42d6-b8c9-e1a3457db5b7;#13;#PT|50ccc04a-eadd-42ae-a0cb-acaf45f812ba;#21;#HU|6b229040-c589-4408-b4c1-4285663d20a8;#12;#DA|5d49c027-8956-412b-aa16-e85a0f96ad0e;#45;#RO|feb747a2-64cd-4299-af12-4833ddc30497;#38;#HR|2f555653-ed1a-4fe6-8362-9082d95989e5;#11;#DE|f6b31e5a-26fa-4935-b661-318e46daf27e;#15;#LT|a7ff5ce7-6123-4f68-865a-a57c31810414;#28;#ES|e7a6b05b-ae16-40c8-add9-68b64b03aeba;#25;#CS|72f9705b-0217-4fd3-bea2-cbc7ed80e26e;#14;#ET|ff6c3f4c-b02c-4c3c-ab07-2c37995a7a0a</vt:lpwstr>
  </property>
  <property fmtid="{D5CDD505-2E9C-101B-9397-08002B2CF9AE}" pid="10" name="DocumentType_0">
    <vt:lpwstr>AC|a4cc1d15-fb08-4679-ad46-e4e0cba5fe92</vt:lpwstr>
  </property>
  <property fmtid="{D5CDD505-2E9C-101B-9397-08002B2CF9AE}" pid="11" name="DossierName_0">
    <vt:lpwstr>SOC|13795804-ecbd-4ce5-9693-9b8be1981b20</vt:lpwstr>
  </property>
  <property fmtid="{D5CDD505-2E9C-101B-9397-08002B2CF9AE}" pid="12" name="DocumentSource_0">
    <vt:lpwstr>EESC|422833ec-8d7e-4e65-8e4e-8bed07ffb729</vt:lpwstr>
  </property>
  <property fmtid="{D5CDD505-2E9C-101B-9397-08002B2CF9AE}" pid="13" name="DocumentNumber">
    <vt:i4>6</vt:i4>
  </property>
  <property fmtid="{D5CDD505-2E9C-101B-9397-08002B2CF9AE}" pid="14" name="DocumentVersion">
    <vt:i4>0</vt:i4>
  </property>
  <property fmtid="{D5CDD505-2E9C-101B-9397-08002B2CF9AE}" pid="15" name="DossierNumber">
    <vt:i4>667</vt:i4>
  </property>
  <property fmtid="{D5CDD505-2E9C-101B-9397-08002B2CF9AE}" pid="16" name="DocumentStatus">
    <vt:lpwstr>7;#TRA|150d2a88-1431-44e6-a8ca-0bb753ab8672</vt:lpwstr>
  </property>
  <property fmtid="{D5CDD505-2E9C-101B-9397-08002B2CF9AE}" pid="17" name="DocumentPart">
    <vt:i4>0</vt:i4>
  </property>
  <property fmtid="{D5CDD505-2E9C-101B-9397-08002B2CF9AE}" pid="18" name="DossierName">
    <vt:lpwstr>51;#SOC|13795804-ecbd-4ce5-9693-9b8be1981b20</vt:lpwstr>
  </property>
  <property fmtid="{D5CDD505-2E9C-101B-9397-08002B2CF9AE}" pid="19" name="DocumentSource">
    <vt:lpwstr>1;#EESC|422833ec-8d7e-4e65-8e4e-8bed07ffb729</vt:lpwstr>
  </property>
  <property fmtid="{D5CDD505-2E9C-101B-9397-08002B2CF9AE}" pid="20" name="AdoptionDate">
    <vt:filetime>2021-04-27T12:00:00Z</vt:filetime>
  </property>
  <property fmtid="{D5CDD505-2E9C-101B-9397-08002B2CF9AE}" pid="21" name="DocumentType">
    <vt:lpwstr>86;#AC|a4cc1d15-fb08-4679-ad46-e4e0cba5fe92</vt:lpwstr>
  </property>
  <property fmtid="{D5CDD505-2E9C-101B-9397-08002B2CF9AE}" pid="22" name="RequestingService">
    <vt:lpwstr>Emploi, affaires sociales, citoyenneté</vt:lpwstr>
  </property>
  <property fmtid="{D5CDD505-2E9C-101B-9397-08002B2CF9AE}" pid="23" name="Confidentiality">
    <vt:lpwstr>5;#Unrestricted|826e22d7-d029-4ec0-a450-0c28ff673572</vt:lpwstr>
  </property>
  <property fmtid="{D5CDD505-2E9C-101B-9397-08002B2CF9AE}" pid="24" name="MeetingName_0">
    <vt:lpwstr/>
  </property>
  <property fmtid="{D5CDD505-2E9C-101B-9397-08002B2CF9AE}" pid="25" name="Confidentiality_0">
    <vt:lpwstr>Unrestricted|826e22d7-d029-4ec0-a450-0c28ff673572</vt:lpwstr>
  </property>
  <property fmtid="{D5CDD505-2E9C-101B-9397-08002B2CF9AE}" pid="26" name="OriginalLanguage">
    <vt:lpwstr>9;#EN|f2175f21-25d7-44a3-96da-d6a61b075e1b</vt:lpwstr>
  </property>
  <property fmtid="{D5CDD505-2E9C-101B-9397-08002B2CF9AE}" pid="27" name="MeetingName">
    <vt:lpwstr/>
  </property>
  <property fmtid="{D5CDD505-2E9C-101B-9397-08002B2CF9AE}" pid="28" name="AvailableTranslations_0">
    <vt:lpwstr>EL|6d4f4d51-af9b-4650-94b4-4276bee85c91;SK|46d9fce0-ef79-4f71-b89b-cd6aa82426b8;PL|1e03da61-4678-4e07-b136-b5024ca9197b;LV|46f7e311-5d9f-4663-b433-18aeccb7ace7;EN|f2175f21-25d7-44a3-96da-d6a61b075e1b;IT|0774613c-01ed-4e5d-a25d-11d2388de825;BG|1a1b3951-782</vt:lpwstr>
  </property>
  <property fmtid="{D5CDD505-2E9C-101B-9397-08002B2CF9AE}" pid="29" name="DocumentStatus_0">
    <vt:lpwstr>TRA|150d2a88-1431-44e6-a8ca-0bb753ab8672</vt:lpwstr>
  </property>
  <property fmtid="{D5CDD505-2E9C-101B-9397-08002B2CF9AE}" pid="30" name="OriginalLanguage_0">
    <vt:lpwstr>EN|f2175f21-25d7-44a3-96da-d6a61b075e1b</vt:lpwstr>
  </property>
  <property fmtid="{D5CDD505-2E9C-101B-9397-08002B2CF9AE}" pid="31" name="TaxCatchAll">
    <vt:lpwstr>14;#ET|ff6c3f4c-b02c-4c3c-ab07-2c37995a7a0a;#35;#PL|1e03da61-4678-4e07-b136-b5024ca9197b;#28;#ES|e7a6b05b-ae16-40c8-add9-68b64b03aeba;#25;#CS|72f9705b-0217-4fd3-bea2-cbc7ed80e26e;#19;#SK|46d9fce0-ef79-4f71-b89b-cd6aa82426b8;#18;#LV|46f7e311-5d9f-4663-b433</vt:lpwstr>
  </property>
  <property fmtid="{D5CDD505-2E9C-101B-9397-08002B2CF9AE}" pid="32" name="Rapporteur">
    <vt:lpwstr>BARRERA CHAMORRO &amp; SIBIAN</vt:lpwstr>
  </property>
  <property fmtid="{D5CDD505-2E9C-101B-9397-08002B2CF9AE}" pid="33" name="VersionStatus_0">
    <vt:lpwstr>Final|ea5e6674-7b27-4bac-b091-73adbb394efe</vt:lpwstr>
  </property>
  <property fmtid="{D5CDD505-2E9C-101B-9397-08002B2CF9AE}" pid="34" name="VersionStatus">
    <vt:lpwstr>6;#Final|ea5e6674-7b27-4bac-b091-73adbb394efe</vt:lpwstr>
  </property>
  <property fmtid="{D5CDD505-2E9C-101B-9397-08002B2CF9AE}" pid="35" name="DocumentYear">
    <vt:i4>2021</vt:i4>
  </property>
  <property fmtid="{D5CDD505-2E9C-101B-9397-08002B2CF9AE}" pid="36" name="FicheNumber">
    <vt:i4>43</vt:i4>
  </property>
  <property fmtid="{D5CDD505-2E9C-101B-9397-08002B2CF9AE}" pid="37" name="DocumentLanguage">
    <vt:lpwstr>58;#MT|7df99101-6854-4a26-b53a-b88c0da02c26</vt:lpwstr>
  </property>
  <property fmtid="{D5CDD505-2E9C-101B-9397-08002B2CF9AE}" pid="38" name="_docset_NoMedatataSyncRequired">
    <vt:lpwstr>False</vt:lpwstr>
  </property>
  <property name="OP_sanitized" fmtid="{D5CDD505-2E9C-101B-9397-08002B2CF9AE}" pid="39">
    <vt:lpwstr>True</vt:lpwstr>
  </property>
</Properties>
</file>